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footer5.xml" ContentType="application/vnd.openxmlformats-officedocument.wordprocessingml.footer+xml"/>
  <Override PartName="/word/header2.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oter43.xml" ContentType="application/vnd.openxmlformats-officedocument.wordprocessingml.footer+xml"/>
  <Override PartName="/word/footer44.xml" ContentType="application/vnd.openxmlformats-officedocument.wordprocessingml.footer+xml"/>
  <Override PartName="/word/footer45.xml" ContentType="application/vnd.openxmlformats-officedocument.wordprocessingml.footer+xml"/>
  <Override PartName="/word/footer46.xml" ContentType="application/vnd.openxmlformats-officedocument.wordprocessingml.footer+xml"/>
  <Override PartName="/word/footer47.xml" ContentType="application/vnd.openxmlformats-officedocument.wordprocessingml.footer+xml"/>
  <Override PartName="/word/footer48.xml" ContentType="application/vnd.openxmlformats-officedocument.wordprocessingml.footer+xml"/>
  <Override PartName="/word/footer49.xml" ContentType="application/vnd.openxmlformats-officedocument.wordprocessingml.footer+xml"/>
  <Override PartName="/word/footer50.xml" ContentType="application/vnd.openxmlformats-officedocument.wordprocessingml.footer+xml"/>
  <Override PartName="/word/footer51.xml" ContentType="application/vnd.openxmlformats-officedocument.wordprocessingml.footer+xml"/>
  <Override PartName="/word/footer52.xml" ContentType="application/vnd.openxmlformats-officedocument.wordprocessingml.footer+xml"/>
  <Override PartName="/word/footer53.xml" ContentType="application/vnd.openxmlformats-officedocument.wordprocessingml.footer+xml"/>
  <Override PartName="/word/footer54.xml" ContentType="application/vnd.openxmlformats-officedocument.wordprocessingml.footer+xml"/>
  <Override PartName="/word/footer55.xml" ContentType="application/vnd.openxmlformats-officedocument.wordprocessingml.footer+xml"/>
  <Override PartName="/word/footer56.xml" ContentType="application/vnd.openxmlformats-officedocument.wordprocessingml.footer+xml"/>
  <Override PartName="/word/footer57.xml" ContentType="application/vnd.openxmlformats-officedocument.wordprocessingml.footer+xml"/>
  <Override PartName="/word/footer58.xml" ContentType="application/vnd.openxmlformats-officedocument.wordprocessingml.footer+xml"/>
  <Override PartName="/word/footer59.xml" ContentType="application/vnd.openxmlformats-officedocument.wordprocessingml.footer+xml"/>
  <Override PartName="/word/footer60.xml" ContentType="application/vnd.openxmlformats-officedocument.wordprocessingml.footer+xml"/>
  <Override PartName="/word/footer61.xml" ContentType="application/vnd.openxmlformats-officedocument.wordprocessingml.footer+xml"/>
  <Override PartName="/word/header7.xml" ContentType="application/vnd.openxmlformats-officedocument.wordprocessingml.header+xml"/>
  <Override PartName="/word/footer62.xml" ContentType="application/vnd.openxmlformats-officedocument.wordprocessingml.footer+xml"/>
  <Override PartName="/word/header8.xml" ContentType="application/vnd.openxmlformats-officedocument.wordprocessingml.header+xml"/>
  <Override PartName="/word/footer63.xml" ContentType="application/vnd.openxmlformats-officedocument.wordprocessingml.footer+xml"/>
  <Override PartName="/word/header9.xml" ContentType="application/vnd.openxmlformats-officedocument.wordprocessingml.header+xml"/>
  <Override PartName="/word/footer64.xml" ContentType="application/vnd.openxmlformats-officedocument.wordprocessingml.footer+xml"/>
  <Override PartName="/word/header10.xml" ContentType="application/vnd.openxmlformats-officedocument.wordprocessingml.header+xml"/>
  <Override PartName="/word/footer65.xml" ContentType="application/vnd.openxmlformats-officedocument.wordprocessingml.footer+xml"/>
  <Override PartName="/word/footer66.xml" ContentType="application/vnd.openxmlformats-officedocument.wordprocessingml.footer+xml"/>
  <Override PartName="/word/footer67.xml" ContentType="application/vnd.openxmlformats-officedocument.wordprocessingml.footer+xml"/>
  <Override PartName="/word/footer68.xml" ContentType="application/vnd.openxmlformats-officedocument.wordprocessingml.footer+xml"/>
  <Override PartName="/word/footer69.xml" ContentType="application/vnd.openxmlformats-officedocument.wordprocessingml.footer+xml"/>
  <Override PartName="/word/footer70.xml" ContentType="application/vnd.openxmlformats-officedocument.wordprocessingml.footer+xml"/>
  <Override PartName="/word/footer71.xml" ContentType="application/vnd.openxmlformats-officedocument.wordprocessingml.footer+xml"/>
  <Override PartName="/word/footer72.xml" ContentType="application/vnd.openxmlformats-officedocument.wordprocessingml.footer+xml"/>
  <Override PartName="/word/footer73.xml" ContentType="application/vnd.openxmlformats-officedocument.wordprocessingml.footer+xml"/>
  <Override PartName="/word/footer74.xml" ContentType="application/vnd.openxmlformats-officedocument.wordprocessingml.footer+xml"/>
  <Override PartName="/word/footer75.xml" ContentType="application/vnd.openxmlformats-officedocument.wordprocessingml.footer+xml"/>
  <Override PartName="/word/footer76.xml" ContentType="application/vnd.openxmlformats-officedocument.wordprocessingml.footer+xml"/>
  <Override PartName="/word/footer77.xml" ContentType="application/vnd.openxmlformats-officedocument.wordprocessingml.footer+xml"/>
  <Override PartName="/word/footer78.xml" ContentType="application/vnd.openxmlformats-officedocument.wordprocessingml.footer+xml"/>
  <Override PartName="/word/footer79.xml" ContentType="application/vnd.openxmlformats-officedocument.wordprocessingml.footer+xml"/>
  <Override PartName="/word/footer80.xml" ContentType="application/vnd.openxmlformats-officedocument.wordprocessingml.footer+xml"/>
  <Override PartName="/word/footer81.xml" ContentType="application/vnd.openxmlformats-officedocument.wordprocessingml.footer+xml"/>
  <Override PartName="/word/footer82.xml" ContentType="application/vnd.openxmlformats-officedocument.wordprocessingml.footer+xml"/>
  <Override PartName="/word/footer83.xml" ContentType="application/vnd.openxmlformats-officedocument.wordprocessingml.footer+xml"/>
  <Override PartName="/word/footer84.xml" ContentType="application/vnd.openxmlformats-officedocument.wordprocessingml.footer+xml"/>
  <Override PartName="/word/footer85.xml" ContentType="application/vnd.openxmlformats-officedocument.wordprocessingml.footer+xml"/>
  <Override PartName="/word/footer86.xml" ContentType="application/vnd.openxmlformats-officedocument.wordprocessingml.footer+xml"/>
  <Override PartName="/word/footer87.xml" ContentType="application/vnd.openxmlformats-officedocument.wordprocessingml.footer+xml"/>
  <Override PartName="/word/footer88.xml" ContentType="application/vnd.openxmlformats-officedocument.wordprocessingml.footer+xml"/>
  <Override PartName="/word/footer89.xml" ContentType="application/vnd.openxmlformats-officedocument.wordprocessingml.footer+xml"/>
  <Override PartName="/word/footer90.xml" ContentType="application/vnd.openxmlformats-officedocument.wordprocessingml.footer+xml"/>
  <Override PartName="/word/footer9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82892" w:rsidRPr="00A82892" w:rsidRDefault="00A82892" w:rsidP="00A82892">
      <w:pPr>
        <w:tabs>
          <w:tab w:val="left" w:pos="1980"/>
        </w:tabs>
        <w:spacing w:after="0" w:line="240" w:lineRule="auto"/>
        <w:jc w:val="center"/>
        <w:rPr>
          <w:rFonts w:ascii="Times New Roman" w:eastAsia="Calibri" w:hAnsi="Times New Roman" w:cs="Times New Roman"/>
          <w:bCs/>
          <w:sz w:val="28"/>
          <w:szCs w:val="28"/>
          <w:lang w:eastAsia="ru-RU"/>
        </w:rPr>
      </w:pPr>
      <w:r w:rsidRPr="00A82892">
        <w:rPr>
          <w:rFonts w:ascii="Times New Roman" w:eastAsia="Calibri" w:hAnsi="Times New Roman" w:cs="Times New Roman"/>
          <w:bCs/>
          <w:sz w:val="28"/>
          <w:szCs w:val="28"/>
          <w:lang w:eastAsia="ru-RU"/>
        </w:rPr>
        <w:t>Департамент образования и науки Брянской области</w:t>
      </w:r>
    </w:p>
    <w:p w:rsidR="00A82892" w:rsidRPr="00A82892" w:rsidRDefault="00A82892" w:rsidP="00A82892">
      <w:pPr>
        <w:spacing w:after="0" w:line="240" w:lineRule="auto"/>
        <w:jc w:val="center"/>
        <w:rPr>
          <w:rFonts w:ascii="Times New Roman" w:eastAsia="Calibri" w:hAnsi="Times New Roman" w:cs="Times New Roman"/>
          <w:bCs/>
          <w:sz w:val="28"/>
          <w:szCs w:val="28"/>
          <w:lang w:eastAsia="ru-RU"/>
        </w:rPr>
      </w:pPr>
      <w:r w:rsidRPr="00A82892">
        <w:rPr>
          <w:rFonts w:ascii="Times New Roman" w:eastAsia="Calibri" w:hAnsi="Times New Roman" w:cs="Times New Roman"/>
          <w:bCs/>
          <w:sz w:val="28"/>
          <w:szCs w:val="28"/>
          <w:lang w:eastAsia="ru-RU"/>
        </w:rPr>
        <w:t>ГБПОУ  «Брянский аграрный техникум имени Героя России А.С. Зайцева»</w:t>
      </w:r>
    </w:p>
    <w:p w:rsidR="00A82892" w:rsidRPr="00A82892" w:rsidRDefault="00A82892" w:rsidP="00A82892">
      <w:pPr>
        <w:spacing w:after="0" w:line="240" w:lineRule="auto"/>
        <w:jc w:val="center"/>
        <w:rPr>
          <w:rFonts w:ascii="Times New Roman" w:eastAsia="Calibri" w:hAnsi="Times New Roman" w:cs="Times New Roman"/>
          <w:bCs/>
          <w:sz w:val="28"/>
          <w:szCs w:val="28"/>
          <w:lang w:eastAsia="ru-RU"/>
        </w:rPr>
      </w:pPr>
    </w:p>
    <w:p w:rsidR="00A82892" w:rsidRPr="00A82892" w:rsidRDefault="00A82892" w:rsidP="00A82892">
      <w:pPr>
        <w:spacing w:after="0" w:line="240" w:lineRule="auto"/>
        <w:jc w:val="center"/>
        <w:rPr>
          <w:rFonts w:ascii="Times New Roman" w:eastAsia="Calibri" w:hAnsi="Times New Roman" w:cs="Times New Roman"/>
          <w:bCs/>
          <w:sz w:val="28"/>
          <w:szCs w:val="28"/>
          <w:lang w:eastAsia="ru-RU"/>
        </w:rPr>
      </w:pPr>
    </w:p>
    <w:tbl>
      <w:tblPr>
        <w:tblW w:w="0" w:type="auto"/>
        <w:jc w:val="center"/>
        <w:tblLook w:val="01E0" w:firstRow="1" w:lastRow="1" w:firstColumn="1" w:lastColumn="1" w:noHBand="0" w:noVBand="0"/>
      </w:tblPr>
      <w:tblGrid>
        <w:gridCol w:w="4677"/>
        <w:gridCol w:w="4786"/>
      </w:tblGrid>
      <w:tr w:rsidR="00A82892" w:rsidRPr="00A82892" w:rsidTr="00AE3026">
        <w:trPr>
          <w:jc w:val="center"/>
        </w:trPr>
        <w:tc>
          <w:tcPr>
            <w:tcW w:w="4677" w:type="dxa"/>
          </w:tcPr>
          <w:p w:rsidR="00A82892" w:rsidRPr="00A82892" w:rsidRDefault="00A82892" w:rsidP="00A82892">
            <w:pPr>
              <w:spacing w:before="100" w:beforeAutospacing="1" w:after="100" w:afterAutospacing="1" w:line="240" w:lineRule="auto"/>
              <w:rPr>
                <w:rFonts w:ascii="Times New Roman" w:eastAsia="Calibri" w:hAnsi="Times New Roman" w:cs="Times New Roman"/>
                <w:bCs/>
                <w:sz w:val="28"/>
                <w:szCs w:val="28"/>
                <w:lang w:eastAsia="ru-RU"/>
              </w:rPr>
            </w:pPr>
            <w:r w:rsidRPr="00A82892">
              <w:rPr>
                <w:rFonts w:ascii="Times New Roman" w:eastAsia="Calibri" w:hAnsi="Times New Roman" w:cs="Times New Roman"/>
                <w:bCs/>
                <w:sz w:val="28"/>
                <w:szCs w:val="28"/>
                <w:lang w:eastAsia="ru-RU"/>
              </w:rPr>
              <w:t>РАССМОТРЕНО:</w:t>
            </w:r>
          </w:p>
          <w:p w:rsidR="00A82892" w:rsidRPr="00A82892" w:rsidRDefault="00A82892" w:rsidP="00A82892">
            <w:pPr>
              <w:spacing w:after="0" w:line="240" w:lineRule="auto"/>
              <w:rPr>
                <w:rFonts w:ascii="Times New Roman" w:eastAsia="Calibri" w:hAnsi="Times New Roman" w:cs="Times New Roman"/>
                <w:bCs/>
                <w:sz w:val="28"/>
                <w:szCs w:val="28"/>
                <w:lang w:eastAsia="ru-RU"/>
              </w:rPr>
            </w:pPr>
            <w:r w:rsidRPr="00A82892">
              <w:rPr>
                <w:rFonts w:ascii="Times New Roman" w:eastAsia="Calibri" w:hAnsi="Times New Roman" w:cs="Times New Roman"/>
                <w:bCs/>
                <w:sz w:val="28"/>
                <w:szCs w:val="28"/>
                <w:lang w:eastAsia="ru-RU"/>
              </w:rPr>
              <w:t>на заседании</w:t>
            </w:r>
            <w:r w:rsidRPr="00A82892">
              <w:rPr>
                <w:rFonts w:ascii="Times New Roman" w:eastAsia="Calibri" w:hAnsi="Times New Roman" w:cs="Times New Roman"/>
                <w:bCs/>
                <w:color w:val="FF0000"/>
                <w:sz w:val="28"/>
                <w:szCs w:val="28"/>
                <w:lang w:eastAsia="ru-RU"/>
              </w:rPr>
              <w:t xml:space="preserve"> </w:t>
            </w:r>
            <w:r w:rsidRPr="00A82892">
              <w:rPr>
                <w:rFonts w:ascii="Times New Roman" w:eastAsia="Calibri" w:hAnsi="Times New Roman" w:cs="Times New Roman"/>
                <w:bCs/>
                <w:sz w:val="28"/>
                <w:szCs w:val="28"/>
                <w:lang w:eastAsia="ru-RU"/>
              </w:rPr>
              <w:t>МК</w:t>
            </w:r>
          </w:p>
          <w:p w:rsidR="00A82892" w:rsidRPr="00A82892" w:rsidRDefault="00A82892" w:rsidP="00A82892">
            <w:pPr>
              <w:spacing w:after="0" w:line="240" w:lineRule="auto"/>
              <w:rPr>
                <w:rFonts w:ascii="Times New Roman" w:eastAsia="Calibri" w:hAnsi="Times New Roman" w:cs="Times New Roman"/>
                <w:bCs/>
                <w:sz w:val="28"/>
                <w:szCs w:val="28"/>
                <w:lang w:eastAsia="ru-RU"/>
              </w:rPr>
            </w:pPr>
            <w:r w:rsidRPr="00A82892">
              <w:rPr>
                <w:rFonts w:ascii="Times New Roman" w:eastAsia="Calibri" w:hAnsi="Times New Roman" w:cs="Times New Roman"/>
                <w:bCs/>
                <w:sz w:val="28"/>
                <w:szCs w:val="28"/>
                <w:lang w:eastAsia="ru-RU"/>
              </w:rPr>
              <w:t>общеобразовательных дисциплин</w:t>
            </w:r>
          </w:p>
          <w:p w:rsidR="00A82892" w:rsidRPr="00A82892" w:rsidRDefault="00A82892" w:rsidP="00A82892">
            <w:pPr>
              <w:spacing w:after="0" w:line="240" w:lineRule="auto"/>
              <w:rPr>
                <w:rFonts w:ascii="Times New Roman" w:eastAsia="Calibri" w:hAnsi="Times New Roman" w:cs="Times New Roman"/>
                <w:bCs/>
                <w:sz w:val="28"/>
                <w:szCs w:val="28"/>
                <w:lang w:eastAsia="ru-RU"/>
              </w:rPr>
            </w:pPr>
            <w:r w:rsidRPr="00A82892">
              <w:rPr>
                <w:rFonts w:ascii="Times New Roman" w:eastAsia="Calibri" w:hAnsi="Times New Roman" w:cs="Times New Roman"/>
                <w:sz w:val="28"/>
                <w:szCs w:val="28"/>
                <w:lang w:eastAsia="ru-RU"/>
              </w:rPr>
              <w:t xml:space="preserve">_____________  </w:t>
            </w:r>
            <w:r w:rsidRPr="00A82892">
              <w:rPr>
                <w:rFonts w:ascii="Times New Roman" w:eastAsia="Calibri" w:hAnsi="Times New Roman" w:cs="Times New Roman"/>
                <w:i/>
                <w:sz w:val="28"/>
                <w:szCs w:val="28"/>
                <w:lang w:eastAsia="ru-RU"/>
              </w:rPr>
              <w:t>/</w:t>
            </w:r>
            <w:r w:rsidRPr="00A82892">
              <w:rPr>
                <w:rFonts w:ascii="Times New Roman" w:eastAsia="Calibri" w:hAnsi="Times New Roman" w:cs="Times New Roman"/>
                <w:sz w:val="28"/>
                <w:szCs w:val="28"/>
                <w:lang w:eastAsia="ru-RU"/>
              </w:rPr>
              <w:t>М.В. Баструкова</w:t>
            </w:r>
            <w:r w:rsidRPr="00A82892">
              <w:rPr>
                <w:rFonts w:ascii="Times New Roman" w:eastAsia="Calibri" w:hAnsi="Times New Roman" w:cs="Times New Roman"/>
                <w:i/>
                <w:sz w:val="28"/>
                <w:szCs w:val="28"/>
                <w:lang w:eastAsia="ru-RU"/>
              </w:rPr>
              <w:t>/</w:t>
            </w:r>
            <w:r w:rsidRPr="00A82892">
              <w:rPr>
                <w:rFonts w:ascii="Times New Roman" w:eastAsia="Calibri" w:hAnsi="Times New Roman" w:cs="Times New Roman"/>
                <w:sz w:val="28"/>
                <w:szCs w:val="28"/>
                <w:lang w:eastAsia="ru-RU"/>
              </w:rPr>
              <w:br/>
            </w:r>
            <w:r w:rsidRPr="00A82892">
              <w:rPr>
                <w:rFonts w:ascii="Times New Roman" w:eastAsia="Calibri" w:hAnsi="Times New Roman" w:cs="Times New Roman"/>
                <w:bCs/>
                <w:sz w:val="28"/>
                <w:szCs w:val="28"/>
                <w:lang w:eastAsia="ru-RU"/>
              </w:rPr>
              <w:t>Протокол №___ от «__»____2022г.</w:t>
            </w:r>
          </w:p>
          <w:p w:rsidR="00A82892" w:rsidRPr="00A82892" w:rsidRDefault="00A82892" w:rsidP="00A82892">
            <w:pPr>
              <w:spacing w:after="0" w:line="240" w:lineRule="auto"/>
              <w:rPr>
                <w:rFonts w:ascii="Times New Roman" w:eastAsia="Calibri" w:hAnsi="Times New Roman" w:cs="Times New Roman"/>
                <w:bCs/>
                <w:sz w:val="28"/>
                <w:szCs w:val="28"/>
                <w:lang w:eastAsia="ru-RU"/>
              </w:rPr>
            </w:pPr>
          </w:p>
        </w:tc>
        <w:tc>
          <w:tcPr>
            <w:tcW w:w="4786" w:type="dxa"/>
          </w:tcPr>
          <w:p w:rsidR="00A82892" w:rsidRPr="00A82892" w:rsidRDefault="00A82892" w:rsidP="00A82892">
            <w:pPr>
              <w:spacing w:before="100" w:beforeAutospacing="1" w:after="100" w:afterAutospacing="1" w:line="240" w:lineRule="auto"/>
              <w:rPr>
                <w:rFonts w:ascii="Times New Roman" w:eastAsia="Calibri" w:hAnsi="Times New Roman" w:cs="Times New Roman"/>
                <w:bCs/>
                <w:sz w:val="28"/>
                <w:szCs w:val="28"/>
                <w:lang w:eastAsia="ru-RU"/>
              </w:rPr>
            </w:pPr>
            <w:r w:rsidRPr="00A82892">
              <w:rPr>
                <w:rFonts w:ascii="Times New Roman" w:eastAsia="Calibri" w:hAnsi="Times New Roman" w:cs="Times New Roman"/>
                <w:bCs/>
                <w:sz w:val="28"/>
                <w:szCs w:val="28"/>
                <w:lang w:eastAsia="ru-RU"/>
              </w:rPr>
              <w:t xml:space="preserve">            УТВЕРЖДАЮ:</w:t>
            </w:r>
          </w:p>
          <w:p w:rsidR="00A82892" w:rsidRPr="00A82892" w:rsidRDefault="00A82892" w:rsidP="00A82892">
            <w:pPr>
              <w:tabs>
                <w:tab w:val="left" w:pos="318"/>
                <w:tab w:val="left" w:pos="372"/>
              </w:tabs>
              <w:spacing w:after="0" w:line="240" w:lineRule="auto"/>
              <w:ind w:right="-338"/>
              <w:jc w:val="center"/>
              <w:rPr>
                <w:rFonts w:ascii="Times New Roman" w:eastAsia="Calibri" w:hAnsi="Times New Roman" w:cs="Times New Roman"/>
                <w:sz w:val="28"/>
                <w:szCs w:val="28"/>
                <w:lang w:eastAsia="ru-RU"/>
              </w:rPr>
            </w:pPr>
            <w:r w:rsidRPr="00A82892">
              <w:rPr>
                <w:rFonts w:ascii="Times New Roman" w:eastAsia="Calibri" w:hAnsi="Times New Roman" w:cs="Times New Roman"/>
                <w:sz w:val="28"/>
                <w:szCs w:val="28"/>
                <w:lang w:eastAsia="ru-RU"/>
              </w:rPr>
              <w:t xml:space="preserve">      заместитель директора по УР</w:t>
            </w:r>
          </w:p>
          <w:p w:rsidR="00A82892" w:rsidRPr="00A82892" w:rsidRDefault="00A82892" w:rsidP="00A82892">
            <w:pPr>
              <w:spacing w:after="0" w:line="240" w:lineRule="auto"/>
              <w:jc w:val="right"/>
              <w:rPr>
                <w:rFonts w:ascii="Times New Roman" w:eastAsia="Calibri" w:hAnsi="Times New Roman" w:cs="Times New Roman"/>
                <w:i/>
                <w:sz w:val="28"/>
                <w:szCs w:val="28"/>
                <w:lang w:eastAsia="ru-RU"/>
              </w:rPr>
            </w:pPr>
            <w:r w:rsidRPr="00A82892">
              <w:rPr>
                <w:rFonts w:ascii="Times New Roman" w:eastAsia="Calibri" w:hAnsi="Times New Roman" w:cs="Times New Roman"/>
                <w:sz w:val="28"/>
                <w:szCs w:val="28"/>
                <w:lang w:eastAsia="ru-RU"/>
              </w:rPr>
              <w:t>___________ /Г.В. Кравченко</w:t>
            </w:r>
            <w:r w:rsidRPr="00A82892">
              <w:rPr>
                <w:rFonts w:ascii="Times New Roman" w:eastAsia="Calibri" w:hAnsi="Times New Roman" w:cs="Times New Roman"/>
                <w:i/>
                <w:sz w:val="28"/>
                <w:szCs w:val="28"/>
                <w:lang w:eastAsia="ru-RU"/>
              </w:rPr>
              <w:t xml:space="preserve"> /</w:t>
            </w:r>
          </w:p>
          <w:p w:rsidR="00A82892" w:rsidRPr="00A82892" w:rsidRDefault="00A82892" w:rsidP="00A82892">
            <w:pPr>
              <w:tabs>
                <w:tab w:val="left" w:pos="1169"/>
              </w:tabs>
              <w:spacing w:after="0" w:line="240" w:lineRule="auto"/>
              <w:jc w:val="right"/>
              <w:rPr>
                <w:rFonts w:ascii="Times New Roman" w:eastAsia="Calibri" w:hAnsi="Times New Roman" w:cs="Times New Roman"/>
                <w:sz w:val="28"/>
                <w:szCs w:val="28"/>
                <w:lang w:eastAsia="ru-RU"/>
              </w:rPr>
            </w:pPr>
            <w:r w:rsidRPr="00A82892">
              <w:rPr>
                <w:rFonts w:ascii="Times New Roman" w:eastAsia="Calibri" w:hAnsi="Times New Roman" w:cs="Times New Roman"/>
                <w:sz w:val="28"/>
                <w:szCs w:val="28"/>
                <w:lang w:eastAsia="ru-RU"/>
              </w:rPr>
              <w:t>«___» _______________ 2022г.</w:t>
            </w:r>
          </w:p>
          <w:p w:rsidR="00A82892" w:rsidRPr="00A82892" w:rsidRDefault="00A82892" w:rsidP="00A82892">
            <w:pPr>
              <w:spacing w:before="100" w:beforeAutospacing="1" w:after="100" w:afterAutospacing="1" w:line="240" w:lineRule="auto"/>
              <w:jc w:val="center"/>
              <w:rPr>
                <w:rFonts w:ascii="Times New Roman" w:eastAsia="Calibri" w:hAnsi="Times New Roman" w:cs="Times New Roman"/>
                <w:bCs/>
                <w:sz w:val="28"/>
                <w:szCs w:val="28"/>
                <w:lang w:eastAsia="ru-RU"/>
              </w:rPr>
            </w:pPr>
          </w:p>
        </w:tc>
      </w:tr>
    </w:tbl>
    <w:p w:rsidR="00A82892" w:rsidRPr="00A82892" w:rsidRDefault="00A82892" w:rsidP="00A828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Calibri"/>
          <w:b/>
          <w:caps/>
          <w:sz w:val="28"/>
          <w:szCs w:val="28"/>
        </w:rPr>
      </w:pPr>
    </w:p>
    <w:p w:rsidR="00A82892" w:rsidRPr="00A82892" w:rsidRDefault="00A82892" w:rsidP="00A828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Calibri"/>
          <w:b/>
          <w:caps/>
          <w:sz w:val="28"/>
          <w:szCs w:val="28"/>
        </w:rPr>
      </w:pPr>
    </w:p>
    <w:p w:rsidR="00A82892" w:rsidRPr="00A82892" w:rsidRDefault="00A82892" w:rsidP="00A828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Calibri"/>
          <w:b/>
          <w:caps/>
          <w:sz w:val="28"/>
          <w:szCs w:val="28"/>
        </w:rPr>
      </w:pPr>
    </w:p>
    <w:p w:rsidR="00A82892" w:rsidRPr="00A82892" w:rsidRDefault="00A82892" w:rsidP="00A828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Calibri"/>
          <w:b/>
          <w:caps/>
          <w:sz w:val="28"/>
          <w:szCs w:val="28"/>
        </w:rPr>
      </w:pPr>
    </w:p>
    <w:p w:rsidR="00A82892" w:rsidRPr="00A82892" w:rsidRDefault="00A82892" w:rsidP="00A82892">
      <w:pPr>
        <w:spacing w:after="0" w:line="240" w:lineRule="auto"/>
        <w:jc w:val="center"/>
        <w:rPr>
          <w:rFonts w:ascii="Times New Roman" w:eastAsia="Calibri" w:hAnsi="Times New Roman" w:cs="Times New Roman"/>
          <w:b/>
          <w:bCs/>
          <w:sz w:val="28"/>
          <w:szCs w:val="28"/>
          <w:lang w:eastAsia="ru-RU"/>
        </w:rPr>
      </w:pPr>
      <w:r w:rsidRPr="00A82892">
        <w:rPr>
          <w:rFonts w:ascii="Times New Roman" w:eastAsia="Calibri" w:hAnsi="Times New Roman" w:cs="Times New Roman"/>
          <w:b/>
          <w:bCs/>
          <w:sz w:val="28"/>
          <w:szCs w:val="28"/>
          <w:lang w:eastAsia="ru-RU"/>
        </w:rPr>
        <w:t xml:space="preserve">РАБОЧАЯ ПРОГРАММА </w:t>
      </w:r>
      <w:proofErr w:type="gramStart"/>
      <w:r w:rsidRPr="00A82892">
        <w:rPr>
          <w:rFonts w:ascii="Times New Roman" w:eastAsia="Calibri" w:hAnsi="Times New Roman" w:cs="Times New Roman"/>
          <w:b/>
          <w:bCs/>
          <w:sz w:val="28"/>
          <w:szCs w:val="28"/>
          <w:lang w:eastAsia="ru-RU"/>
        </w:rPr>
        <w:t>ОБЩЕОБРАЗОВАТЕЛЬНОЙ</w:t>
      </w:r>
      <w:proofErr w:type="gramEnd"/>
    </w:p>
    <w:p w:rsidR="00A82892" w:rsidRPr="00A82892" w:rsidRDefault="00A82892" w:rsidP="00A82892">
      <w:pPr>
        <w:spacing w:after="0" w:line="240" w:lineRule="auto"/>
        <w:jc w:val="center"/>
        <w:rPr>
          <w:rFonts w:ascii="Times New Roman" w:eastAsia="Calibri" w:hAnsi="Times New Roman" w:cs="Times New Roman"/>
          <w:b/>
          <w:bCs/>
          <w:sz w:val="28"/>
          <w:szCs w:val="28"/>
          <w:lang w:eastAsia="ru-RU"/>
        </w:rPr>
      </w:pPr>
      <w:r w:rsidRPr="00A82892">
        <w:rPr>
          <w:rFonts w:ascii="Times New Roman" w:eastAsia="Calibri" w:hAnsi="Times New Roman" w:cs="Times New Roman"/>
          <w:b/>
          <w:bCs/>
          <w:sz w:val="28"/>
          <w:szCs w:val="28"/>
          <w:lang w:eastAsia="ru-RU"/>
        </w:rPr>
        <w:t>УЧЕБНОЙ ДИСЦИПЛИНЫ</w:t>
      </w:r>
    </w:p>
    <w:p w:rsidR="00A82892" w:rsidRPr="00A82892" w:rsidRDefault="00A82892" w:rsidP="00A82892">
      <w:pPr>
        <w:spacing w:after="0" w:line="240" w:lineRule="auto"/>
        <w:jc w:val="center"/>
        <w:rPr>
          <w:rFonts w:ascii="Times New Roman" w:eastAsia="Calibri" w:hAnsi="Times New Roman" w:cs="Times New Roman"/>
          <w:b/>
          <w:bCs/>
          <w:sz w:val="28"/>
          <w:szCs w:val="28"/>
          <w:lang w:eastAsia="ru-RU"/>
        </w:rPr>
      </w:pPr>
      <w:r w:rsidRPr="00A82892">
        <w:rPr>
          <w:rFonts w:ascii="Times New Roman" w:eastAsia="Calibri" w:hAnsi="Times New Roman" w:cs="Times New Roman"/>
          <w:b/>
          <w:bCs/>
          <w:sz w:val="28"/>
          <w:szCs w:val="28"/>
          <w:lang w:eastAsia="ru-RU"/>
        </w:rPr>
        <w:t>ОДБ.01 РУССКИЙ ЯЗЫК</w:t>
      </w:r>
    </w:p>
    <w:p w:rsidR="00A82892" w:rsidRPr="00A82892" w:rsidRDefault="00A82892" w:rsidP="00A82892">
      <w:pPr>
        <w:spacing w:after="0" w:line="240" w:lineRule="auto"/>
        <w:jc w:val="center"/>
        <w:rPr>
          <w:rFonts w:ascii="Times New Roman" w:eastAsia="Calibri" w:hAnsi="Times New Roman" w:cs="Times New Roman"/>
          <w:b/>
          <w:bCs/>
          <w:color w:val="FF0000"/>
          <w:sz w:val="28"/>
          <w:szCs w:val="28"/>
          <w:lang w:eastAsia="ru-RU"/>
        </w:rPr>
      </w:pPr>
    </w:p>
    <w:p w:rsidR="00A82892" w:rsidRPr="00A82892" w:rsidRDefault="00A82892" w:rsidP="00A82892">
      <w:pPr>
        <w:spacing w:after="0" w:line="240" w:lineRule="auto"/>
        <w:jc w:val="center"/>
        <w:rPr>
          <w:rFonts w:ascii="Times New Roman" w:eastAsia="Calibri" w:hAnsi="Times New Roman" w:cs="Times New Roman"/>
          <w:b/>
          <w:bCs/>
          <w:sz w:val="28"/>
          <w:szCs w:val="28"/>
          <w:lang w:eastAsia="ru-RU"/>
        </w:rPr>
      </w:pPr>
      <w:r w:rsidRPr="00A82892">
        <w:rPr>
          <w:rFonts w:ascii="Times New Roman" w:eastAsia="Calibri" w:hAnsi="Times New Roman" w:cs="Times New Roman"/>
          <w:b/>
          <w:bCs/>
          <w:sz w:val="28"/>
          <w:szCs w:val="28"/>
          <w:lang w:eastAsia="ru-RU"/>
        </w:rPr>
        <w:t>по профессии СПО</w:t>
      </w:r>
    </w:p>
    <w:p w:rsidR="00A82892" w:rsidRPr="00A82892" w:rsidRDefault="00A82892" w:rsidP="00A82892">
      <w:pPr>
        <w:spacing w:after="0" w:line="240" w:lineRule="auto"/>
        <w:jc w:val="center"/>
        <w:rPr>
          <w:rFonts w:ascii="Times New Roman" w:eastAsia="Calibri" w:hAnsi="Times New Roman" w:cs="Times New Roman"/>
          <w:b/>
          <w:bCs/>
          <w:sz w:val="28"/>
          <w:szCs w:val="28"/>
          <w:lang w:eastAsia="ru-RU"/>
        </w:rPr>
      </w:pPr>
      <w:r w:rsidRPr="00A82892">
        <w:rPr>
          <w:rFonts w:ascii="Times New Roman" w:eastAsia="Calibri" w:hAnsi="Times New Roman" w:cs="Times New Roman"/>
          <w:b/>
          <w:bCs/>
          <w:sz w:val="28"/>
          <w:szCs w:val="28"/>
          <w:lang w:eastAsia="ru-RU"/>
        </w:rPr>
        <w:t xml:space="preserve">            35.01.13 ТРАКТОРИСТ-МАШИНИСТ </w:t>
      </w:r>
    </w:p>
    <w:p w:rsidR="00A82892" w:rsidRPr="00A82892" w:rsidRDefault="00A82892" w:rsidP="00A82892">
      <w:pPr>
        <w:spacing w:after="0" w:line="240" w:lineRule="auto"/>
        <w:jc w:val="center"/>
        <w:rPr>
          <w:rFonts w:ascii="Times New Roman" w:eastAsia="Calibri" w:hAnsi="Times New Roman" w:cs="Times New Roman"/>
          <w:b/>
          <w:bCs/>
          <w:sz w:val="28"/>
          <w:szCs w:val="28"/>
          <w:lang w:eastAsia="ru-RU"/>
        </w:rPr>
      </w:pPr>
      <w:r w:rsidRPr="00A82892">
        <w:rPr>
          <w:rFonts w:ascii="Times New Roman" w:eastAsia="Calibri" w:hAnsi="Times New Roman" w:cs="Times New Roman"/>
          <w:b/>
          <w:bCs/>
          <w:sz w:val="28"/>
          <w:szCs w:val="28"/>
          <w:lang w:eastAsia="ru-RU"/>
        </w:rPr>
        <w:t xml:space="preserve">                    СЕЛЬСКОХОЗЯЙСТВЕННОГО ПРОИЗВОДСТВА                       </w:t>
      </w:r>
    </w:p>
    <w:p w:rsidR="00A82892" w:rsidRPr="00A82892" w:rsidRDefault="00A82892" w:rsidP="00A82892">
      <w:pPr>
        <w:spacing w:after="0" w:line="240" w:lineRule="auto"/>
        <w:jc w:val="center"/>
        <w:rPr>
          <w:rFonts w:ascii="Times New Roman" w:eastAsia="Calibri" w:hAnsi="Times New Roman" w:cs="Times New Roman"/>
          <w:b/>
          <w:bCs/>
          <w:sz w:val="28"/>
          <w:szCs w:val="28"/>
          <w:lang w:eastAsia="ru-RU"/>
        </w:rPr>
      </w:pPr>
    </w:p>
    <w:p w:rsidR="00A82892" w:rsidRPr="00A82892" w:rsidRDefault="00A82892" w:rsidP="00A82892">
      <w:pPr>
        <w:spacing w:after="0" w:line="240" w:lineRule="auto"/>
        <w:jc w:val="center"/>
        <w:rPr>
          <w:rFonts w:ascii="Times New Roman" w:eastAsia="Calibri" w:hAnsi="Times New Roman" w:cs="Times New Roman"/>
          <w:b/>
          <w:bCs/>
          <w:sz w:val="28"/>
          <w:szCs w:val="28"/>
          <w:lang w:eastAsia="ru-RU"/>
        </w:rPr>
      </w:pPr>
    </w:p>
    <w:p w:rsidR="00A82892" w:rsidRPr="00A82892" w:rsidRDefault="00A82892" w:rsidP="00A82892">
      <w:pPr>
        <w:spacing w:after="0" w:line="240" w:lineRule="auto"/>
        <w:jc w:val="center"/>
        <w:rPr>
          <w:rFonts w:ascii="Times New Roman" w:eastAsia="Calibri" w:hAnsi="Times New Roman" w:cs="Times New Roman"/>
          <w:b/>
          <w:bCs/>
          <w:sz w:val="28"/>
          <w:szCs w:val="28"/>
          <w:lang w:eastAsia="ru-RU"/>
        </w:rPr>
      </w:pPr>
    </w:p>
    <w:p w:rsidR="00A82892" w:rsidRPr="00A82892" w:rsidRDefault="00A82892" w:rsidP="00A82892">
      <w:pPr>
        <w:spacing w:after="0" w:line="240" w:lineRule="auto"/>
        <w:jc w:val="center"/>
        <w:rPr>
          <w:rFonts w:ascii="Times New Roman" w:eastAsia="Calibri" w:hAnsi="Times New Roman" w:cs="Times New Roman"/>
          <w:b/>
          <w:bCs/>
          <w:sz w:val="28"/>
          <w:szCs w:val="28"/>
          <w:lang w:eastAsia="ru-RU"/>
        </w:rPr>
      </w:pPr>
    </w:p>
    <w:p w:rsidR="00A82892" w:rsidRPr="00A82892" w:rsidRDefault="00A82892" w:rsidP="00A82892">
      <w:pPr>
        <w:spacing w:after="0" w:line="240" w:lineRule="auto"/>
        <w:jc w:val="center"/>
        <w:rPr>
          <w:rFonts w:ascii="Times New Roman" w:eastAsia="Calibri" w:hAnsi="Times New Roman" w:cs="Times New Roman"/>
          <w:b/>
          <w:bCs/>
          <w:sz w:val="28"/>
          <w:szCs w:val="28"/>
          <w:lang w:eastAsia="ru-RU"/>
        </w:rPr>
      </w:pPr>
    </w:p>
    <w:p w:rsidR="00A82892" w:rsidRPr="00A82892" w:rsidRDefault="00A82892" w:rsidP="00A82892">
      <w:pPr>
        <w:spacing w:after="0" w:line="240" w:lineRule="auto"/>
        <w:jc w:val="center"/>
        <w:rPr>
          <w:rFonts w:ascii="Times New Roman" w:eastAsia="Calibri" w:hAnsi="Times New Roman" w:cs="Times New Roman"/>
          <w:b/>
          <w:bCs/>
          <w:sz w:val="28"/>
          <w:szCs w:val="28"/>
          <w:lang w:eastAsia="ru-RU"/>
        </w:rPr>
      </w:pPr>
    </w:p>
    <w:p w:rsidR="00A82892" w:rsidRPr="00A82892" w:rsidRDefault="00A82892" w:rsidP="00A82892">
      <w:pPr>
        <w:spacing w:after="0" w:line="240" w:lineRule="auto"/>
        <w:jc w:val="center"/>
        <w:rPr>
          <w:rFonts w:ascii="Times New Roman" w:eastAsia="Calibri" w:hAnsi="Times New Roman" w:cs="Times New Roman"/>
          <w:b/>
          <w:bCs/>
          <w:sz w:val="28"/>
          <w:szCs w:val="28"/>
          <w:lang w:eastAsia="ru-RU"/>
        </w:rPr>
      </w:pPr>
    </w:p>
    <w:p w:rsidR="00A82892" w:rsidRPr="00A82892" w:rsidRDefault="00A82892" w:rsidP="00A82892">
      <w:pPr>
        <w:spacing w:after="0" w:line="240" w:lineRule="auto"/>
        <w:jc w:val="center"/>
        <w:rPr>
          <w:rFonts w:ascii="Times New Roman" w:eastAsia="Calibri" w:hAnsi="Times New Roman" w:cs="Times New Roman"/>
          <w:b/>
          <w:bCs/>
          <w:sz w:val="28"/>
          <w:szCs w:val="28"/>
          <w:lang w:eastAsia="ru-RU"/>
        </w:rPr>
      </w:pPr>
    </w:p>
    <w:p w:rsidR="00A82892" w:rsidRPr="00A82892" w:rsidRDefault="00A82892" w:rsidP="00A82892">
      <w:pPr>
        <w:spacing w:after="0" w:line="240" w:lineRule="auto"/>
        <w:jc w:val="center"/>
        <w:rPr>
          <w:rFonts w:ascii="Times New Roman" w:eastAsia="Calibri" w:hAnsi="Times New Roman" w:cs="Times New Roman"/>
          <w:b/>
          <w:bCs/>
          <w:sz w:val="28"/>
          <w:szCs w:val="28"/>
          <w:lang w:eastAsia="ru-RU"/>
        </w:rPr>
      </w:pPr>
    </w:p>
    <w:p w:rsidR="00A82892" w:rsidRPr="00A82892" w:rsidRDefault="00A82892" w:rsidP="00A82892">
      <w:pPr>
        <w:spacing w:after="0" w:line="240" w:lineRule="auto"/>
        <w:jc w:val="center"/>
        <w:rPr>
          <w:rFonts w:ascii="Times New Roman" w:eastAsia="Calibri" w:hAnsi="Times New Roman" w:cs="Times New Roman"/>
          <w:bCs/>
          <w:sz w:val="28"/>
          <w:szCs w:val="28"/>
          <w:lang w:eastAsia="ru-RU"/>
        </w:rPr>
      </w:pPr>
    </w:p>
    <w:p w:rsidR="00A82892" w:rsidRPr="00A82892" w:rsidRDefault="00A82892" w:rsidP="00A82892">
      <w:pPr>
        <w:spacing w:after="0" w:line="240" w:lineRule="auto"/>
        <w:jc w:val="center"/>
        <w:rPr>
          <w:rFonts w:ascii="Times New Roman" w:eastAsia="Calibri" w:hAnsi="Times New Roman" w:cs="Times New Roman"/>
          <w:bCs/>
          <w:sz w:val="28"/>
          <w:szCs w:val="28"/>
          <w:lang w:eastAsia="ru-RU"/>
        </w:rPr>
      </w:pPr>
    </w:p>
    <w:p w:rsidR="00A82892" w:rsidRPr="00A82892" w:rsidRDefault="00A82892" w:rsidP="00A82892">
      <w:pPr>
        <w:spacing w:after="0" w:line="240" w:lineRule="auto"/>
        <w:jc w:val="center"/>
        <w:rPr>
          <w:rFonts w:ascii="Times New Roman" w:eastAsia="Calibri" w:hAnsi="Times New Roman" w:cs="Times New Roman"/>
          <w:bCs/>
          <w:sz w:val="28"/>
          <w:szCs w:val="28"/>
          <w:lang w:eastAsia="ru-RU"/>
        </w:rPr>
      </w:pPr>
    </w:p>
    <w:p w:rsidR="00A82892" w:rsidRPr="00A82892" w:rsidRDefault="00A82892" w:rsidP="00A82892">
      <w:pPr>
        <w:spacing w:after="0" w:line="240" w:lineRule="auto"/>
        <w:jc w:val="center"/>
        <w:rPr>
          <w:rFonts w:ascii="Times New Roman" w:eastAsia="Calibri" w:hAnsi="Times New Roman" w:cs="Times New Roman"/>
          <w:bCs/>
          <w:sz w:val="28"/>
          <w:szCs w:val="28"/>
          <w:lang w:eastAsia="ru-RU"/>
        </w:rPr>
      </w:pPr>
    </w:p>
    <w:p w:rsidR="00A82892" w:rsidRPr="00A82892" w:rsidRDefault="00A82892" w:rsidP="00A82892">
      <w:pPr>
        <w:spacing w:after="0" w:line="240" w:lineRule="auto"/>
        <w:jc w:val="center"/>
        <w:rPr>
          <w:rFonts w:ascii="Times New Roman" w:eastAsia="Calibri" w:hAnsi="Times New Roman" w:cs="Times New Roman"/>
          <w:bCs/>
          <w:sz w:val="28"/>
          <w:szCs w:val="28"/>
          <w:lang w:eastAsia="ru-RU"/>
        </w:rPr>
      </w:pPr>
    </w:p>
    <w:p w:rsidR="00A82892" w:rsidRPr="00A82892" w:rsidRDefault="00A82892" w:rsidP="00A82892">
      <w:pPr>
        <w:spacing w:after="0" w:line="240" w:lineRule="auto"/>
        <w:jc w:val="center"/>
        <w:rPr>
          <w:rFonts w:ascii="Times New Roman" w:eastAsia="Calibri" w:hAnsi="Times New Roman" w:cs="Times New Roman"/>
          <w:bCs/>
          <w:sz w:val="28"/>
          <w:szCs w:val="28"/>
          <w:lang w:eastAsia="ru-RU"/>
        </w:rPr>
      </w:pPr>
    </w:p>
    <w:p w:rsidR="00A82892" w:rsidRPr="00A82892" w:rsidRDefault="00A82892" w:rsidP="00A82892">
      <w:pPr>
        <w:spacing w:after="0" w:line="240" w:lineRule="auto"/>
        <w:jc w:val="center"/>
        <w:rPr>
          <w:rFonts w:ascii="Times New Roman" w:eastAsia="Calibri" w:hAnsi="Times New Roman" w:cs="Times New Roman"/>
          <w:bCs/>
          <w:sz w:val="28"/>
          <w:szCs w:val="28"/>
          <w:lang w:eastAsia="ru-RU"/>
        </w:rPr>
      </w:pPr>
    </w:p>
    <w:p w:rsidR="00A82892" w:rsidRPr="00A82892" w:rsidRDefault="00A82892" w:rsidP="00A82892">
      <w:pPr>
        <w:spacing w:after="0" w:line="240" w:lineRule="auto"/>
        <w:jc w:val="center"/>
        <w:rPr>
          <w:rFonts w:ascii="Times New Roman" w:eastAsia="Calibri" w:hAnsi="Times New Roman" w:cs="Times New Roman"/>
          <w:bCs/>
          <w:sz w:val="28"/>
          <w:szCs w:val="28"/>
          <w:lang w:eastAsia="ru-RU"/>
        </w:rPr>
      </w:pPr>
    </w:p>
    <w:p w:rsidR="00A82892" w:rsidRPr="00A82892" w:rsidRDefault="00A82892" w:rsidP="00A82892">
      <w:pPr>
        <w:spacing w:after="0" w:line="240" w:lineRule="auto"/>
        <w:jc w:val="center"/>
        <w:rPr>
          <w:rFonts w:ascii="Times New Roman" w:eastAsia="Calibri" w:hAnsi="Times New Roman" w:cs="Times New Roman"/>
          <w:bCs/>
          <w:sz w:val="28"/>
          <w:szCs w:val="28"/>
          <w:lang w:eastAsia="ru-RU"/>
        </w:rPr>
      </w:pPr>
    </w:p>
    <w:p w:rsidR="00A82892" w:rsidRPr="00A82892" w:rsidRDefault="00A82892" w:rsidP="00A82892">
      <w:pPr>
        <w:spacing w:after="0" w:line="240" w:lineRule="auto"/>
        <w:rPr>
          <w:rFonts w:ascii="Times New Roman" w:eastAsia="Calibri" w:hAnsi="Times New Roman" w:cs="Times New Roman"/>
          <w:bCs/>
          <w:sz w:val="28"/>
          <w:szCs w:val="28"/>
          <w:lang w:eastAsia="ru-RU"/>
        </w:rPr>
      </w:pPr>
    </w:p>
    <w:p w:rsidR="00A82892" w:rsidRPr="00A82892" w:rsidRDefault="00A82892" w:rsidP="00A82892">
      <w:pPr>
        <w:spacing w:after="0" w:line="240" w:lineRule="auto"/>
        <w:rPr>
          <w:rFonts w:ascii="Times New Roman" w:eastAsia="Calibri" w:hAnsi="Times New Roman" w:cs="Times New Roman"/>
          <w:bCs/>
          <w:sz w:val="28"/>
          <w:szCs w:val="28"/>
          <w:lang w:eastAsia="ru-RU"/>
        </w:rPr>
      </w:pPr>
    </w:p>
    <w:p w:rsidR="00A82892" w:rsidRPr="00A82892" w:rsidRDefault="00A82892" w:rsidP="00A82892">
      <w:pPr>
        <w:spacing w:after="0" w:line="240" w:lineRule="auto"/>
        <w:jc w:val="center"/>
        <w:rPr>
          <w:rFonts w:ascii="Times New Roman" w:eastAsia="Calibri" w:hAnsi="Times New Roman" w:cs="Times New Roman"/>
          <w:bCs/>
          <w:sz w:val="28"/>
          <w:szCs w:val="28"/>
          <w:lang w:eastAsia="ru-RU"/>
        </w:rPr>
      </w:pPr>
      <w:r w:rsidRPr="00A82892">
        <w:rPr>
          <w:rFonts w:ascii="Times New Roman" w:eastAsia="Calibri" w:hAnsi="Times New Roman" w:cs="Times New Roman"/>
          <w:bCs/>
          <w:sz w:val="28"/>
          <w:szCs w:val="28"/>
          <w:lang w:eastAsia="ru-RU"/>
        </w:rPr>
        <w:t>г. Стародуб, 2022г.</w:t>
      </w:r>
    </w:p>
    <w:p w:rsidR="00A82892" w:rsidRPr="00A82892" w:rsidRDefault="00A82892" w:rsidP="00A828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rPr>
      </w:pPr>
      <w:r w:rsidRPr="00A82892">
        <w:rPr>
          <w:rFonts w:ascii="Times New Roman" w:eastAsia="Calibri" w:hAnsi="Times New Roman" w:cs="Times New Roman"/>
          <w:sz w:val="27"/>
          <w:szCs w:val="27"/>
          <w:lang w:eastAsia="ru-RU"/>
        </w:rPr>
        <w:lastRenderedPageBreak/>
        <w:tab/>
      </w:r>
      <w:proofErr w:type="gramStart"/>
      <w:r w:rsidRPr="00A82892">
        <w:rPr>
          <w:rFonts w:ascii="Times New Roman" w:eastAsia="Times New Roman" w:hAnsi="Times New Roman" w:cs="Times New Roman"/>
          <w:sz w:val="24"/>
          <w:szCs w:val="24"/>
        </w:rPr>
        <w:t xml:space="preserve">Рабочая программа общеобразовательной  учебной дисциплины «Русский язык» разработана на основе Федерального государственного образовательного стандарта среднего общего образования (далее ФГОС СОО) (приказ Минобрнауки  России от 17 мая 2012 г. № 413),  Федерального государственного образовательного стандарта  среднего профессионального образования (далее – ФГОС СПО) по профессии </w:t>
      </w:r>
      <w:r w:rsidRPr="00A82892">
        <w:rPr>
          <w:rFonts w:ascii="Times New Roman" w:eastAsia="Times New Roman" w:hAnsi="Times New Roman" w:cs="Times New Roman"/>
          <w:bCs/>
          <w:i/>
          <w:sz w:val="24"/>
          <w:szCs w:val="24"/>
        </w:rPr>
        <w:t>35.01.13 Тракторист-машинист сельскохозяйственного производства</w:t>
      </w:r>
      <w:r w:rsidRPr="00A82892">
        <w:rPr>
          <w:rFonts w:ascii="Calibri" w:eastAsia="Calibri" w:hAnsi="Calibri" w:cs="Times New Roman"/>
          <w:b/>
          <w:bCs/>
          <w:sz w:val="28"/>
          <w:szCs w:val="28"/>
        </w:rPr>
        <w:t xml:space="preserve"> </w:t>
      </w:r>
      <w:r w:rsidRPr="00A82892">
        <w:rPr>
          <w:rFonts w:ascii="Times New Roman" w:eastAsia="Times New Roman" w:hAnsi="Times New Roman" w:cs="Times New Roman"/>
          <w:sz w:val="24"/>
          <w:szCs w:val="24"/>
        </w:rPr>
        <w:t xml:space="preserve">(приказ Министерства образования и науки РФ </w:t>
      </w:r>
      <w:r w:rsidRPr="00A82892">
        <w:rPr>
          <w:rFonts w:ascii="Times New Roman" w:eastAsia="Times New Roman" w:hAnsi="Times New Roman" w:cs="Times New Roman"/>
          <w:bCs/>
          <w:sz w:val="24"/>
          <w:szCs w:val="24"/>
        </w:rPr>
        <w:t>от 27 октября 2014 г. №1353</w:t>
      </w:r>
      <w:r w:rsidRPr="00A82892">
        <w:rPr>
          <w:rFonts w:ascii="Times New Roman" w:eastAsia="Times New Roman" w:hAnsi="Times New Roman" w:cs="Times New Roman"/>
          <w:sz w:val="24"/>
          <w:szCs w:val="24"/>
        </w:rPr>
        <w:t xml:space="preserve">), </w:t>
      </w:r>
      <w:r w:rsidRPr="00A82892">
        <w:rPr>
          <w:rFonts w:ascii="Times New Roman" w:eastAsia="Times New Roman" w:hAnsi="Times New Roman" w:cs="Times New Roman"/>
          <w:color w:val="000000"/>
          <w:sz w:val="24"/>
          <w:szCs w:val="24"/>
        </w:rPr>
        <w:t>Примерной программы общеобразовательной</w:t>
      </w:r>
      <w:proofErr w:type="gramEnd"/>
      <w:r w:rsidRPr="00A82892">
        <w:rPr>
          <w:rFonts w:ascii="Times New Roman" w:eastAsia="Times New Roman" w:hAnsi="Times New Roman" w:cs="Times New Roman"/>
          <w:color w:val="000000"/>
          <w:sz w:val="24"/>
          <w:szCs w:val="24"/>
        </w:rPr>
        <w:t xml:space="preserve"> учебной дисциплины «Русский язык и литература. Русский язык» для профессиональных образовательных организаций. — М.: Издательский центр «Академия», 2015. — 21 с. ISBN 978-5-4468-2596-7, рекомендованной ФГАУ «ФИРО» в качестве примерной программы для реализации основной профессиональной образовательной</w:t>
      </w:r>
      <w:r w:rsidRPr="00A82892">
        <w:rPr>
          <w:rFonts w:ascii="Times New Roman" w:eastAsia="Times New Roman" w:hAnsi="Times New Roman" w:cs="Times New Roman"/>
          <w:color w:val="FF0000"/>
          <w:sz w:val="24"/>
          <w:szCs w:val="24"/>
        </w:rPr>
        <w:t xml:space="preserve"> </w:t>
      </w:r>
      <w:r w:rsidRPr="00A82892">
        <w:rPr>
          <w:rFonts w:ascii="Times New Roman" w:eastAsia="Times New Roman" w:hAnsi="Times New Roman" w:cs="Times New Roman"/>
          <w:color w:val="000000"/>
          <w:sz w:val="24"/>
          <w:szCs w:val="24"/>
        </w:rPr>
        <w:t>программы СПО на базе основного общего образования с получением среднего общего образования. Протокол № 3 от 21 июля 2015 г. Регистрационный номер рецензии 381 от 23 июля 2015 г. ФГАУ «ФИРО».</w:t>
      </w:r>
    </w:p>
    <w:p w:rsidR="00A82892" w:rsidRPr="00A82892" w:rsidRDefault="00A82892" w:rsidP="00A82892">
      <w:pPr>
        <w:spacing w:before="100" w:beforeAutospacing="1" w:after="100" w:afterAutospacing="1" w:line="240" w:lineRule="auto"/>
        <w:jc w:val="both"/>
        <w:rPr>
          <w:rFonts w:ascii="Times New Roman" w:eastAsia="Calibri" w:hAnsi="Times New Roman" w:cs="Times New Roman"/>
          <w:b/>
          <w:i/>
          <w:sz w:val="24"/>
          <w:szCs w:val="24"/>
          <w:lang w:eastAsia="ru-RU"/>
        </w:rPr>
      </w:pPr>
    </w:p>
    <w:p w:rsidR="00A82892" w:rsidRPr="00A82892" w:rsidRDefault="00A82892" w:rsidP="00A82892">
      <w:pPr>
        <w:spacing w:before="100" w:beforeAutospacing="1" w:after="100" w:afterAutospacing="1" w:line="240" w:lineRule="auto"/>
        <w:jc w:val="both"/>
        <w:rPr>
          <w:rFonts w:ascii="Times New Roman" w:eastAsia="Calibri" w:hAnsi="Times New Roman" w:cs="Times New Roman"/>
          <w:sz w:val="24"/>
          <w:szCs w:val="24"/>
          <w:lang w:eastAsia="ru-RU"/>
        </w:rPr>
      </w:pPr>
      <w:r w:rsidRPr="00A82892">
        <w:rPr>
          <w:rFonts w:ascii="Times New Roman" w:eastAsia="Calibri" w:hAnsi="Times New Roman" w:cs="Times New Roman"/>
          <w:sz w:val="24"/>
          <w:szCs w:val="24"/>
          <w:lang w:eastAsia="ru-RU"/>
        </w:rPr>
        <w:t>Организация-разработчик: ГБПОУ «Брянский аграрный техникум имени Героя России А.С. Зайцева».</w:t>
      </w:r>
    </w:p>
    <w:p w:rsidR="00A82892" w:rsidRPr="00A82892" w:rsidRDefault="00A82892" w:rsidP="00A82892">
      <w:pPr>
        <w:spacing w:before="100" w:beforeAutospacing="1" w:after="100" w:afterAutospacing="1" w:line="240" w:lineRule="auto"/>
        <w:jc w:val="both"/>
        <w:rPr>
          <w:rFonts w:ascii="Times New Roman" w:eastAsia="Calibri" w:hAnsi="Times New Roman" w:cs="Times New Roman"/>
          <w:sz w:val="24"/>
          <w:szCs w:val="24"/>
          <w:lang w:eastAsia="ru-RU"/>
        </w:rPr>
      </w:pPr>
      <w:r w:rsidRPr="00A82892">
        <w:rPr>
          <w:rFonts w:ascii="Times New Roman" w:eastAsia="Calibri" w:hAnsi="Times New Roman" w:cs="Times New Roman"/>
          <w:sz w:val="24"/>
          <w:szCs w:val="24"/>
          <w:lang w:eastAsia="ru-RU"/>
        </w:rPr>
        <w:t>Разработчик:</w:t>
      </w:r>
    </w:p>
    <w:p w:rsidR="00A82892" w:rsidRPr="00A82892" w:rsidRDefault="00A82892" w:rsidP="00A82892">
      <w:pPr>
        <w:spacing w:before="100" w:beforeAutospacing="1" w:after="100" w:afterAutospacing="1" w:line="240" w:lineRule="auto"/>
        <w:jc w:val="both"/>
        <w:rPr>
          <w:rFonts w:ascii="Times New Roman" w:eastAsia="Calibri" w:hAnsi="Times New Roman" w:cs="Times New Roman"/>
          <w:sz w:val="24"/>
          <w:szCs w:val="24"/>
          <w:lang w:eastAsia="ru-RU"/>
        </w:rPr>
      </w:pPr>
      <w:r w:rsidRPr="00A82892">
        <w:rPr>
          <w:rFonts w:ascii="Times New Roman" w:eastAsia="Calibri" w:hAnsi="Times New Roman" w:cs="Times New Roman"/>
          <w:sz w:val="24"/>
          <w:szCs w:val="24"/>
          <w:lang w:eastAsia="ru-RU"/>
        </w:rPr>
        <w:t>Халепо О.И., преподаватель ГБПОУ «Брянский аграрный техникум имени Героя России А.С. Зайцева».</w:t>
      </w:r>
    </w:p>
    <w:p w:rsidR="00A82892" w:rsidRPr="00A82892" w:rsidRDefault="00A82892" w:rsidP="00A82892">
      <w:pPr>
        <w:spacing w:before="100" w:beforeAutospacing="1" w:after="100" w:afterAutospacing="1" w:line="240" w:lineRule="auto"/>
        <w:jc w:val="both"/>
        <w:rPr>
          <w:rFonts w:ascii="Times New Roman" w:eastAsia="Calibri" w:hAnsi="Times New Roman" w:cs="Times New Roman"/>
          <w:sz w:val="27"/>
          <w:szCs w:val="24"/>
          <w:lang w:eastAsia="ru-RU"/>
        </w:rPr>
      </w:pPr>
    </w:p>
    <w:p w:rsidR="00A82892" w:rsidRPr="00A82892" w:rsidRDefault="00A82892" w:rsidP="00A82892">
      <w:pPr>
        <w:spacing w:before="100" w:beforeAutospacing="1" w:after="100" w:afterAutospacing="1" w:line="240" w:lineRule="auto"/>
        <w:jc w:val="both"/>
        <w:rPr>
          <w:rFonts w:ascii="Times New Roman" w:eastAsia="Calibri" w:hAnsi="Times New Roman" w:cs="Times New Roman"/>
          <w:sz w:val="27"/>
          <w:szCs w:val="24"/>
          <w:lang w:eastAsia="ru-RU"/>
        </w:rPr>
      </w:pPr>
    </w:p>
    <w:p w:rsidR="00A82892" w:rsidRPr="00A82892" w:rsidRDefault="00A82892" w:rsidP="00A82892">
      <w:pPr>
        <w:spacing w:before="100" w:beforeAutospacing="1" w:after="100" w:afterAutospacing="1" w:line="240" w:lineRule="auto"/>
        <w:jc w:val="both"/>
        <w:rPr>
          <w:rFonts w:ascii="Times New Roman" w:eastAsia="Calibri" w:hAnsi="Times New Roman" w:cs="Times New Roman"/>
          <w:sz w:val="27"/>
          <w:szCs w:val="27"/>
          <w:lang w:eastAsia="ru-RU"/>
        </w:rPr>
      </w:pPr>
    </w:p>
    <w:p w:rsidR="00A82892" w:rsidRPr="00A82892" w:rsidRDefault="00A82892" w:rsidP="00A82892">
      <w:pPr>
        <w:spacing w:before="100" w:beforeAutospacing="1" w:after="100" w:afterAutospacing="1" w:line="240" w:lineRule="auto"/>
        <w:jc w:val="both"/>
        <w:rPr>
          <w:rFonts w:ascii="Times New Roman" w:eastAsia="Calibri" w:hAnsi="Times New Roman" w:cs="Times New Roman"/>
          <w:sz w:val="27"/>
          <w:szCs w:val="27"/>
          <w:lang w:eastAsia="ru-RU"/>
        </w:rPr>
      </w:pPr>
    </w:p>
    <w:p w:rsidR="00A82892" w:rsidRPr="00A82892" w:rsidRDefault="00A82892" w:rsidP="00A82892">
      <w:pPr>
        <w:spacing w:before="100" w:beforeAutospacing="1" w:after="100" w:afterAutospacing="1" w:line="240" w:lineRule="auto"/>
        <w:jc w:val="both"/>
        <w:rPr>
          <w:rFonts w:ascii="Times New Roman" w:eastAsia="Calibri" w:hAnsi="Times New Roman" w:cs="Times New Roman"/>
          <w:sz w:val="27"/>
          <w:szCs w:val="27"/>
          <w:lang w:eastAsia="ru-RU"/>
        </w:rPr>
      </w:pPr>
    </w:p>
    <w:p w:rsidR="00A82892" w:rsidRPr="00A82892" w:rsidRDefault="00A82892" w:rsidP="00A82892">
      <w:pPr>
        <w:spacing w:before="100" w:beforeAutospacing="1" w:after="100" w:afterAutospacing="1" w:line="240" w:lineRule="auto"/>
        <w:jc w:val="both"/>
        <w:rPr>
          <w:rFonts w:ascii="Times New Roman" w:eastAsia="Calibri" w:hAnsi="Times New Roman" w:cs="Times New Roman"/>
          <w:sz w:val="27"/>
          <w:szCs w:val="27"/>
          <w:lang w:eastAsia="ru-RU"/>
        </w:rPr>
      </w:pPr>
    </w:p>
    <w:p w:rsidR="00A82892" w:rsidRPr="00A82892" w:rsidRDefault="00A82892" w:rsidP="00A82892">
      <w:pPr>
        <w:spacing w:before="100" w:beforeAutospacing="1" w:after="100" w:afterAutospacing="1" w:line="240" w:lineRule="auto"/>
        <w:jc w:val="both"/>
        <w:rPr>
          <w:rFonts w:ascii="Times New Roman" w:eastAsia="Calibri" w:hAnsi="Times New Roman" w:cs="Times New Roman"/>
          <w:sz w:val="27"/>
          <w:szCs w:val="27"/>
          <w:lang w:eastAsia="ru-RU"/>
        </w:rPr>
      </w:pPr>
    </w:p>
    <w:p w:rsidR="00A82892" w:rsidRPr="00A82892" w:rsidRDefault="00A82892" w:rsidP="00A82892">
      <w:pPr>
        <w:spacing w:before="100" w:beforeAutospacing="1" w:after="100" w:afterAutospacing="1" w:line="240" w:lineRule="auto"/>
        <w:jc w:val="both"/>
        <w:rPr>
          <w:rFonts w:ascii="Times New Roman" w:eastAsia="Calibri" w:hAnsi="Times New Roman" w:cs="Times New Roman"/>
          <w:sz w:val="27"/>
          <w:szCs w:val="27"/>
          <w:lang w:eastAsia="ru-RU"/>
        </w:rPr>
      </w:pPr>
    </w:p>
    <w:p w:rsidR="00A82892" w:rsidRPr="00A82892" w:rsidRDefault="00A82892" w:rsidP="00A82892">
      <w:pPr>
        <w:spacing w:before="100" w:beforeAutospacing="1" w:after="100" w:afterAutospacing="1" w:line="240" w:lineRule="auto"/>
        <w:jc w:val="both"/>
        <w:rPr>
          <w:rFonts w:ascii="Times New Roman" w:eastAsia="Calibri" w:hAnsi="Times New Roman" w:cs="Times New Roman"/>
          <w:sz w:val="27"/>
          <w:szCs w:val="27"/>
          <w:lang w:eastAsia="ru-RU"/>
        </w:rPr>
      </w:pPr>
    </w:p>
    <w:p w:rsidR="00A82892" w:rsidRPr="00A82892" w:rsidRDefault="00A82892" w:rsidP="00A82892">
      <w:pPr>
        <w:spacing w:before="100" w:beforeAutospacing="1" w:after="100" w:afterAutospacing="1" w:line="240" w:lineRule="auto"/>
        <w:jc w:val="both"/>
        <w:rPr>
          <w:rFonts w:ascii="Times New Roman" w:eastAsia="Calibri" w:hAnsi="Times New Roman" w:cs="Times New Roman"/>
          <w:sz w:val="27"/>
          <w:szCs w:val="27"/>
          <w:lang w:eastAsia="ru-RU"/>
        </w:rPr>
      </w:pPr>
    </w:p>
    <w:p w:rsidR="00A82892" w:rsidRPr="00A82892" w:rsidRDefault="00A82892" w:rsidP="00A82892">
      <w:pPr>
        <w:spacing w:before="100" w:beforeAutospacing="1" w:after="100" w:afterAutospacing="1" w:line="240" w:lineRule="auto"/>
        <w:jc w:val="both"/>
        <w:rPr>
          <w:rFonts w:ascii="Times New Roman" w:eastAsia="Calibri" w:hAnsi="Times New Roman" w:cs="Times New Roman"/>
          <w:sz w:val="27"/>
          <w:szCs w:val="27"/>
          <w:lang w:eastAsia="ru-RU"/>
        </w:rPr>
      </w:pPr>
    </w:p>
    <w:p w:rsidR="00A82892" w:rsidRPr="00A82892" w:rsidRDefault="00A82892" w:rsidP="00A82892">
      <w:pPr>
        <w:spacing w:before="100" w:beforeAutospacing="1" w:after="100" w:afterAutospacing="1" w:line="240" w:lineRule="auto"/>
        <w:jc w:val="both"/>
        <w:rPr>
          <w:rFonts w:ascii="Times New Roman" w:eastAsia="Calibri" w:hAnsi="Times New Roman" w:cs="Times New Roman"/>
          <w:sz w:val="27"/>
          <w:szCs w:val="27"/>
          <w:lang w:eastAsia="ru-RU"/>
        </w:rPr>
      </w:pPr>
    </w:p>
    <w:p w:rsidR="00A82892" w:rsidRPr="00A82892" w:rsidRDefault="00A82892" w:rsidP="00A82892">
      <w:pPr>
        <w:spacing w:before="100" w:beforeAutospacing="1" w:after="100" w:afterAutospacing="1" w:line="240" w:lineRule="auto"/>
        <w:jc w:val="both"/>
        <w:rPr>
          <w:rFonts w:ascii="Times New Roman" w:eastAsia="Calibri" w:hAnsi="Times New Roman" w:cs="Times New Roman"/>
          <w:sz w:val="27"/>
          <w:szCs w:val="27"/>
          <w:lang w:eastAsia="ru-RU"/>
        </w:rPr>
      </w:pPr>
    </w:p>
    <w:p w:rsidR="00A82892" w:rsidRPr="00A82892" w:rsidRDefault="00A82892" w:rsidP="00A82892">
      <w:pPr>
        <w:jc w:val="center"/>
        <w:rPr>
          <w:rFonts w:ascii="Times New Roman" w:eastAsia="Times New Roman" w:hAnsi="Times New Roman" w:cs="Times New Roman"/>
          <w:b/>
          <w:sz w:val="24"/>
          <w:szCs w:val="24"/>
        </w:rPr>
      </w:pPr>
      <w:r w:rsidRPr="00A82892">
        <w:rPr>
          <w:rFonts w:ascii="Times New Roman" w:eastAsia="Times New Roman" w:hAnsi="Times New Roman" w:cs="Times New Roman"/>
          <w:b/>
          <w:sz w:val="24"/>
          <w:szCs w:val="24"/>
        </w:rPr>
        <w:lastRenderedPageBreak/>
        <w:t>Содержание</w:t>
      </w:r>
    </w:p>
    <w:p w:rsidR="00A82892" w:rsidRPr="00A82892" w:rsidRDefault="00A82892" w:rsidP="00A82892">
      <w:pPr>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                                                                                                                                                       </w:t>
      </w:r>
    </w:p>
    <w:p w:rsidR="00A82892" w:rsidRPr="00A82892" w:rsidRDefault="00A82892" w:rsidP="00A82892">
      <w:pPr>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       Пояснительная записка                                                                                                        4</w:t>
      </w:r>
    </w:p>
    <w:p w:rsidR="00A82892" w:rsidRPr="00A82892" w:rsidRDefault="00A82892" w:rsidP="00A82892">
      <w:pPr>
        <w:ind w:right="-366"/>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Общая характеристика учебной дисциплины «Русский язык»                                       5</w:t>
      </w:r>
    </w:p>
    <w:p w:rsidR="00A82892" w:rsidRPr="00A82892" w:rsidRDefault="00A82892" w:rsidP="00A82892">
      <w:pPr>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Место учебной дисциплины в учебном плане                                                                  6</w:t>
      </w:r>
    </w:p>
    <w:p w:rsidR="00A82892" w:rsidRPr="00A82892" w:rsidRDefault="00A82892" w:rsidP="00A82892">
      <w:pPr>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Результаты освоения учебной дисциплины                                                                      6</w:t>
      </w:r>
    </w:p>
    <w:p w:rsidR="00A82892" w:rsidRPr="00A82892" w:rsidRDefault="00A82892" w:rsidP="00A82892">
      <w:pPr>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Содержание учебной дисциплины                                                                                     8</w:t>
      </w:r>
    </w:p>
    <w:p w:rsidR="00A82892" w:rsidRPr="00A82892" w:rsidRDefault="00A82892" w:rsidP="00A82892">
      <w:pPr>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       Тематическое планирование                                                                                              14</w:t>
      </w:r>
    </w:p>
    <w:p w:rsidR="00A82892" w:rsidRPr="00A82892" w:rsidRDefault="00A82892" w:rsidP="00A82892">
      <w:pPr>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Характеристика основных видов учебной деятельности студентов                              15</w:t>
      </w:r>
    </w:p>
    <w:p w:rsidR="00A82892" w:rsidRPr="00A82892" w:rsidRDefault="00A82892" w:rsidP="00A82892">
      <w:pPr>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       Учебно-методическое и материально-техническое обеспечение программы </w:t>
      </w:r>
    </w:p>
    <w:p w:rsidR="00A82892" w:rsidRPr="00A82892" w:rsidRDefault="00A82892" w:rsidP="00A82892">
      <w:pPr>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       учебной дисциплины «Русский язык»                                                                              24</w:t>
      </w:r>
    </w:p>
    <w:p w:rsidR="00A82892" w:rsidRPr="00A82892" w:rsidRDefault="00A82892" w:rsidP="00A82892">
      <w:pPr>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        Литература                                                                                                                          25</w:t>
      </w: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p>
    <w:p w:rsidR="00A82892" w:rsidRPr="00A82892" w:rsidRDefault="00A82892" w:rsidP="00A82892">
      <w:pPr>
        <w:widowControl w:val="0"/>
        <w:autoSpaceDE w:val="0"/>
        <w:autoSpaceDN w:val="0"/>
        <w:adjustRightInd w:val="0"/>
        <w:spacing w:after="0" w:line="240" w:lineRule="auto"/>
        <w:jc w:val="center"/>
        <w:rPr>
          <w:rFonts w:ascii="Times New Roman" w:eastAsia="Times New Roman" w:hAnsi="Times New Roman" w:cs="Times New Roman"/>
          <w:b/>
          <w:bCs/>
          <w:sz w:val="24"/>
          <w:szCs w:val="24"/>
        </w:rPr>
      </w:pPr>
      <w:r w:rsidRPr="00A82892">
        <w:rPr>
          <w:rFonts w:ascii="Times New Roman" w:eastAsia="Times New Roman" w:hAnsi="Times New Roman" w:cs="Times New Roman"/>
          <w:b/>
          <w:bCs/>
          <w:sz w:val="24"/>
          <w:szCs w:val="24"/>
        </w:rPr>
        <w:lastRenderedPageBreak/>
        <w:t>ПОЯСНИТЕЛЬНАЯ ЗАПИСКА</w:t>
      </w:r>
    </w:p>
    <w:p w:rsidR="00A82892" w:rsidRPr="00A82892" w:rsidRDefault="00A82892" w:rsidP="00A82892">
      <w:pPr>
        <w:widowControl w:val="0"/>
        <w:autoSpaceDE w:val="0"/>
        <w:autoSpaceDN w:val="0"/>
        <w:adjustRightInd w:val="0"/>
        <w:spacing w:after="0" w:line="310" w:lineRule="exact"/>
        <w:rPr>
          <w:rFonts w:ascii="Times New Roman" w:eastAsia="Times New Roman" w:hAnsi="Times New Roman" w:cs="Times New Roman"/>
          <w:sz w:val="27"/>
          <w:szCs w:val="27"/>
        </w:rPr>
      </w:pPr>
    </w:p>
    <w:p w:rsidR="00A82892" w:rsidRPr="00A82892" w:rsidRDefault="00A82892" w:rsidP="00A82892">
      <w:pPr>
        <w:spacing w:after="0" w:line="240" w:lineRule="auto"/>
        <w:jc w:val="both"/>
        <w:rPr>
          <w:rFonts w:ascii="Times New Roman" w:eastAsia="Times New Roman" w:hAnsi="Times New Roman" w:cs="Times New Roman"/>
          <w:sz w:val="24"/>
          <w:szCs w:val="24"/>
          <w:lang w:eastAsia="ru-RU"/>
        </w:rPr>
      </w:pPr>
      <w:r w:rsidRPr="00A82892">
        <w:rPr>
          <w:rFonts w:ascii="Times New Roman" w:eastAsia="Century Schoolbook" w:hAnsi="Times New Roman" w:cs="Century Schoolbook"/>
          <w:color w:val="000000"/>
          <w:sz w:val="24"/>
          <w:szCs w:val="24"/>
          <w:shd w:val="clear" w:color="auto" w:fill="FFFFFF"/>
          <w:lang w:eastAsia="ru-RU" w:bidi="ru-RU"/>
        </w:rPr>
        <w:t>Рабочая программа общеобразовательной учебной дисциплины «Русский язык» предназначена для изучения русского языка в профессиональных образовательных организациях, реализующих образовательную программу среднего общего образования в пределах освоения основной профессиональной образовательной программы СПО (ОПОП СПО) на базе основного общего образования при подготовке квалифицированных рабочих, служащих, специалистов среднего звена.</w:t>
      </w:r>
    </w:p>
    <w:p w:rsidR="00A82892" w:rsidRPr="00A82892" w:rsidRDefault="00A82892" w:rsidP="00A82892">
      <w:pPr>
        <w:spacing w:after="0" w:line="240" w:lineRule="auto"/>
        <w:jc w:val="both"/>
        <w:rPr>
          <w:rFonts w:ascii="Times New Roman" w:eastAsia="Times New Roman" w:hAnsi="Times New Roman" w:cs="Times New Roman"/>
          <w:sz w:val="24"/>
          <w:szCs w:val="24"/>
          <w:lang w:eastAsia="ru-RU"/>
        </w:rPr>
      </w:pPr>
      <w:proofErr w:type="gramStart"/>
      <w:r w:rsidRPr="00A82892">
        <w:rPr>
          <w:rFonts w:ascii="Times New Roman" w:eastAsia="Century Schoolbook" w:hAnsi="Times New Roman" w:cs="Century Schoolbook"/>
          <w:color w:val="000000"/>
          <w:sz w:val="24"/>
          <w:szCs w:val="24"/>
          <w:shd w:val="clear" w:color="auto" w:fill="FFFFFF"/>
          <w:lang w:eastAsia="ru-RU" w:bidi="ru-RU"/>
        </w:rPr>
        <w:t>Рабочая программа разработана на основе требований ФГОС среднего общего образования, предъявляемых к структуре, содержанию и результатам освоения учебной дисципли</w:t>
      </w:r>
      <w:r w:rsidRPr="00A82892">
        <w:rPr>
          <w:rFonts w:ascii="Times New Roman" w:eastAsia="Century Schoolbook" w:hAnsi="Times New Roman" w:cs="Century Schoolbook"/>
          <w:color w:val="000000"/>
          <w:sz w:val="24"/>
          <w:szCs w:val="24"/>
          <w:shd w:val="clear" w:color="auto" w:fill="FFFFFF"/>
          <w:lang w:eastAsia="ru-RU" w:bidi="ru-RU"/>
        </w:rPr>
        <w:softHyphen/>
        <w:t>ны «Русский язык», в соответствии с Рекомендациями по организации получения среднего общего образования в пределах освоения образовательных про</w:t>
      </w:r>
      <w:r w:rsidRPr="00A82892">
        <w:rPr>
          <w:rFonts w:ascii="Times New Roman" w:eastAsia="Century Schoolbook" w:hAnsi="Times New Roman" w:cs="Century Schoolbook"/>
          <w:color w:val="000000"/>
          <w:sz w:val="24"/>
          <w:szCs w:val="24"/>
          <w:shd w:val="clear" w:color="auto" w:fill="FFFFFF"/>
          <w:lang w:eastAsia="ru-RU" w:bidi="ru-RU"/>
        </w:rPr>
        <w:softHyphen/>
        <w:t>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 (письмо</w:t>
      </w:r>
      <w:proofErr w:type="gramEnd"/>
      <w:r w:rsidRPr="00A82892">
        <w:rPr>
          <w:rFonts w:ascii="Times New Roman" w:eastAsia="Century Schoolbook" w:hAnsi="Times New Roman" w:cs="Century Schoolbook"/>
          <w:color w:val="000000"/>
          <w:sz w:val="24"/>
          <w:szCs w:val="24"/>
          <w:shd w:val="clear" w:color="auto" w:fill="FFFFFF"/>
          <w:lang w:eastAsia="ru-RU" w:bidi="ru-RU"/>
        </w:rPr>
        <w:t xml:space="preserve"> </w:t>
      </w:r>
      <w:proofErr w:type="gramStart"/>
      <w:r w:rsidRPr="00A82892">
        <w:rPr>
          <w:rFonts w:ascii="Times New Roman" w:eastAsia="Century Schoolbook" w:hAnsi="Times New Roman" w:cs="Century Schoolbook"/>
          <w:color w:val="000000"/>
          <w:sz w:val="24"/>
          <w:szCs w:val="24"/>
          <w:shd w:val="clear" w:color="auto" w:fill="FFFFFF"/>
          <w:lang w:eastAsia="ru-RU" w:bidi="ru-RU"/>
        </w:rPr>
        <w:t>Департамента государственной политики в сфере подготовки рабочих кадров и ДПО Минобрнауки России от 17.03.2015 № 06-259).</w:t>
      </w:r>
      <w:proofErr w:type="gramEnd"/>
    </w:p>
    <w:p w:rsidR="00A82892" w:rsidRPr="00A82892" w:rsidRDefault="00A82892" w:rsidP="00A82892">
      <w:pPr>
        <w:widowControl w:val="0"/>
        <w:autoSpaceDE w:val="0"/>
        <w:autoSpaceDN w:val="0"/>
        <w:adjustRightInd w:val="0"/>
        <w:spacing w:after="0" w:line="5"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7"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Содержание программы «Русский язык» направлено на достижение следующих </w:t>
      </w:r>
      <w:r w:rsidRPr="00A82892">
        <w:rPr>
          <w:rFonts w:ascii="Times New Roman" w:eastAsia="Times New Roman" w:hAnsi="Times New Roman" w:cs="Times New Roman"/>
          <w:b/>
          <w:bCs/>
          <w:sz w:val="24"/>
          <w:szCs w:val="24"/>
        </w:rPr>
        <w:t>целей:</w:t>
      </w:r>
    </w:p>
    <w:p w:rsidR="00A82892" w:rsidRPr="00A82892" w:rsidRDefault="00A82892" w:rsidP="00A82892">
      <w:pPr>
        <w:widowControl w:val="0"/>
        <w:numPr>
          <w:ilvl w:val="0"/>
          <w:numId w:val="1"/>
        </w:numPr>
        <w:overflowPunct w:val="0"/>
        <w:autoSpaceDE w:val="0"/>
        <w:autoSpaceDN w:val="0"/>
        <w:adjustRightInd w:val="0"/>
        <w:spacing w:after="0" w:line="229" w:lineRule="auto"/>
        <w:ind w:left="560" w:hanging="276"/>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совершенствование общеучебных умений и навыков обучаемых: языковых, речемыслительных, орфографических, пунктуационных, стилистических; </w:t>
      </w:r>
    </w:p>
    <w:p w:rsidR="00A82892" w:rsidRPr="00A82892" w:rsidRDefault="00A82892" w:rsidP="00A82892">
      <w:pPr>
        <w:widowControl w:val="0"/>
        <w:autoSpaceDE w:val="0"/>
        <w:autoSpaceDN w:val="0"/>
        <w:adjustRightInd w:val="0"/>
        <w:spacing w:after="0" w:line="3" w:lineRule="exact"/>
        <w:rPr>
          <w:rFonts w:ascii="Times New Roman" w:eastAsia="Times New Roman" w:hAnsi="Times New Roman" w:cs="Times New Roman"/>
          <w:sz w:val="24"/>
          <w:szCs w:val="24"/>
        </w:rPr>
      </w:pPr>
    </w:p>
    <w:p w:rsidR="00A82892" w:rsidRPr="00A82892" w:rsidRDefault="00A82892" w:rsidP="00A82892">
      <w:pPr>
        <w:widowControl w:val="0"/>
        <w:numPr>
          <w:ilvl w:val="0"/>
          <w:numId w:val="1"/>
        </w:numPr>
        <w:overflowPunct w:val="0"/>
        <w:autoSpaceDE w:val="0"/>
        <w:autoSpaceDN w:val="0"/>
        <w:adjustRightInd w:val="0"/>
        <w:spacing w:after="0" w:line="240" w:lineRule="auto"/>
        <w:ind w:left="560" w:hanging="276"/>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формирование функциональной грамотности и всех видов компетенций (языковой, лингвистической (языковедческой), коммуникативной, культуроведческой); </w:t>
      </w:r>
    </w:p>
    <w:p w:rsidR="00A82892" w:rsidRPr="00A82892" w:rsidRDefault="00A82892" w:rsidP="00A82892">
      <w:pPr>
        <w:widowControl w:val="0"/>
        <w:numPr>
          <w:ilvl w:val="0"/>
          <w:numId w:val="1"/>
        </w:numPr>
        <w:overflowPunct w:val="0"/>
        <w:autoSpaceDE w:val="0"/>
        <w:autoSpaceDN w:val="0"/>
        <w:adjustRightInd w:val="0"/>
        <w:spacing w:after="0" w:line="229" w:lineRule="auto"/>
        <w:ind w:left="560" w:hanging="276"/>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совершенствование умений обучающихся осмысливать закономерности языка, правильно, стилистически верно использовать языковые единицы в устной и письменной речи в разных речевых ситуациях; </w:t>
      </w:r>
    </w:p>
    <w:p w:rsidR="00A82892" w:rsidRPr="00A82892" w:rsidRDefault="00A82892" w:rsidP="00A82892">
      <w:pPr>
        <w:widowControl w:val="0"/>
        <w:autoSpaceDE w:val="0"/>
        <w:autoSpaceDN w:val="0"/>
        <w:adjustRightInd w:val="0"/>
        <w:spacing w:after="0" w:line="4" w:lineRule="exact"/>
        <w:rPr>
          <w:rFonts w:ascii="Times New Roman" w:eastAsia="Times New Roman" w:hAnsi="Times New Roman" w:cs="Times New Roman"/>
          <w:sz w:val="24"/>
          <w:szCs w:val="24"/>
        </w:rPr>
      </w:pPr>
    </w:p>
    <w:p w:rsidR="00A82892" w:rsidRPr="00A82892" w:rsidRDefault="00A82892" w:rsidP="00A82892">
      <w:pPr>
        <w:widowControl w:val="0"/>
        <w:numPr>
          <w:ilvl w:val="0"/>
          <w:numId w:val="1"/>
        </w:numPr>
        <w:overflowPunct w:val="0"/>
        <w:autoSpaceDE w:val="0"/>
        <w:autoSpaceDN w:val="0"/>
        <w:adjustRightInd w:val="0"/>
        <w:spacing w:after="0" w:line="230" w:lineRule="auto"/>
        <w:ind w:left="560" w:hanging="276"/>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дальнейшее развитие и совершенствование способности и готовности к речевому взаимодействию и социальной адаптации; готовности к трудовой деятельности, осознанному выбору профессии; навыков самоорганизации и саморазвития; информационных умений и навыков. </w:t>
      </w:r>
    </w:p>
    <w:p w:rsidR="00A82892" w:rsidRPr="00A82892" w:rsidRDefault="00A82892" w:rsidP="00A82892">
      <w:pPr>
        <w:widowControl w:val="0"/>
        <w:spacing w:after="0" w:line="230" w:lineRule="exact"/>
        <w:ind w:right="20"/>
        <w:jc w:val="both"/>
        <w:rPr>
          <w:rFonts w:ascii="Times New Roman" w:eastAsia="Century Schoolbook" w:hAnsi="Times New Roman" w:cs="Times New Roman"/>
          <w:sz w:val="24"/>
          <w:szCs w:val="24"/>
        </w:rPr>
      </w:pPr>
      <w:r w:rsidRPr="00A82892">
        <w:rPr>
          <w:rFonts w:ascii="Times New Roman" w:eastAsia="Century Schoolbook" w:hAnsi="Times New Roman" w:cs="Times New Roman"/>
          <w:color w:val="000000"/>
          <w:sz w:val="24"/>
          <w:szCs w:val="24"/>
          <w:shd w:val="clear" w:color="auto" w:fill="FFFFFF"/>
          <w:lang w:eastAsia="ru-RU" w:bidi="ru-RU"/>
        </w:rPr>
        <w:t>В рабочую программу включено содержание, направленное на формирование у студентов компетенций, необходимых для качественного освоения ОПОП СПО на базе основ</w:t>
      </w:r>
      <w:r w:rsidRPr="00A82892">
        <w:rPr>
          <w:rFonts w:ascii="Times New Roman" w:eastAsia="Century Schoolbook" w:hAnsi="Times New Roman" w:cs="Times New Roman"/>
          <w:color w:val="000000"/>
          <w:sz w:val="24"/>
          <w:szCs w:val="24"/>
          <w:shd w:val="clear" w:color="auto" w:fill="FFFFFF"/>
          <w:lang w:eastAsia="ru-RU" w:bidi="ru-RU"/>
        </w:rPr>
        <w:softHyphen/>
        <w:t>ного общего образования с получением среднего общего образования, — программы подготовки квалифицированных рабочих, служащих, программы подготовки спе</w:t>
      </w:r>
      <w:r w:rsidRPr="00A82892">
        <w:rPr>
          <w:rFonts w:ascii="Times New Roman" w:eastAsia="Century Schoolbook" w:hAnsi="Times New Roman" w:cs="Times New Roman"/>
          <w:color w:val="000000"/>
          <w:sz w:val="24"/>
          <w:szCs w:val="24"/>
          <w:shd w:val="clear" w:color="auto" w:fill="FFFFFF"/>
          <w:lang w:eastAsia="ru-RU" w:bidi="ru-RU"/>
        </w:rPr>
        <w:softHyphen/>
        <w:t>циалистов среднего звена (ППКРС, ППССЗ).</w:t>
      </w:r>
    </w:p>
    <w:p w:rsidR="00A82892" w:rsidRPr="00A82892" w:rsidRDefault="00A82892" w:rsidP="00A82892">
      <w:pPr>
        <w:widowControl w:val="0"/>
        <w:spacing w:after="0" w:line="230" w:lineRule="exact"/>
        <w:ind w:right="20"/>
        <w:jc w:val="both"/>
        <w:rPr>
          <w:rFonts w:ascii="Times New Roman" w:eastAsia="Century Schoolbook" w:hAnsi="Times New Roman" w:cs="Times New Roman"/>
          <w:sz w:val="24"/>
          <w:szCs w:val="24"/>
        </w:rPr>
      </w:pPr>
      <w:proofErr w:type="gramStart"/>
      <w:r w:rsidRPr="00A82892">
        <w:rPr>
          <w:rFonts w:ascii="Times New Roman" w:eastAsia="Century Schoolbook" w:hAnsi="Times New Roman" w:cs="Times New Roman"/>
          <w:color w:val="000000"/>
          <w:sz w:val="24"/>
          <w:szCs w:val="24"/>
          <w:shd w:val="clear" w:color="auto" w:fill="FFFFFF"/>
          <w:lang w:eastAsia="ru-RU" w:bidi="ru-RU"/>
        </w:rPr>
        <w:t>Рабочая программа учебной дисциплины «Русский язык» является основой для разработки рабочих программ, в которых профессиональные образовательные организации, реализующие образовательную программу средне</w:t>
      </w:r>
      <w:r w:rsidRPr="00A82892">
        <w:rPr>
          <w:rFonts w:ascii="Times New Roman" w:eastAsia="Century Schoolbook" w:hAnsi="Times New Roman" w:cs="Times New Roman"/>
          <w:color w:val="000000"/>
          <w:sz w:val="24"/>
          <w:szCs w:val="24"/>
          <w:shd w:val="clear" w:color="auto" w:fill="FFFFFF"/>
          <w:lang w:eastAsia="ru-RU" w:bidi="ru-RU"/>
        </w:rPr>
        <w:softHyphen/>
        <w:t>го общего образования в пределах освоения ОПОП СПО на базе основного общего образования, уточняют содержание учебного материала, последовательность его изучения, распределение учебных часов, виды самостоятельных работ, тематику рефератов (докладов), индивидуальных проектов, учитывая специфику программ подготовки квалифицированных рабочих, служащих и специалистов</w:t>
      </w:r>
      <w:proofErr w:type="gramEnd"/>
      <w:r w:rsidRPr="00A82892">
        <w:rPr>
          <w:rFonts w:ascii="Times New Roman" w:eastAsia="Century Schoolbook" w:hAnsi="Times New Roman" w:cs="Times New Roman"/>
          <w:color w:val="000000"/>
          <w:sz w:val="24"/>
          <w:szCs w:val="24"/>
          <w:shd w:val="clear" w:color="auto" w:fill="FFFFFF"/>
          <w:lang w:eastAsia="ru-RU" w:bidi="ru-RU"/>
        </w:rPr>
        <w:t xml:space="preserve"> среднего звена, осваиваемой профессии или специальности.</w:t>
      </w:r>
    </w:p>
    <w:p w:rsidR="00A82892" w:rsidRPr="00A82892" w:rsidRDefault="00A82892" w:rsidP="00A82892">
      <w:pPr>
        <w:widowControl w:val="0"/>
        <w:spacing w:after="0" w:line="230" w:lineRule="exact"/>
        <w:ind w:right="20"/>
        <w:rPr>
          <w:rFonts w:ascii="Times New Roman" w:eastAsia="Century Schoolbook" w:hAnsi="Times New Roman" w:cs="Times New Roman"/>
          <w:sz w:val="24"/>
          <w:szCs w:val="24"/>
        </w:rPr>
        <w:sectPr w:rsidR="00A82892" w:rsidRPr="00A82892" w:rsidSect="00AE3026">
          <w:footerReference w:type="default" r:id="rId8"/>
          <w:pgSz w:w="11909" w:h="16838"/>
          <w:pgMar w:top="997" w:right="1136" w:bottom="993" w:left="1500" w:header="0" w:footer="3" w:gutter="0"/>
          <w:cols w:space="720"/>
          <w:noEndnote/>
          <w:titlePg/>
          <w:docGrid w:linePitch="360"/>
        </w:sectPr>
      </w:pPr>
      <w:r w:rsidRPr="00A82892">
        <w:rPr>
          <w:rFonts w:ascii="Times New Roman" w:eastAsia="Century Schoolbook" w:hAnsi="Times New Roman" w:cs="Times New Roman"/>
          <w:color w:val="000000"/>
          <w:sz w:val="24"/>
          <w:szCs w:val="24"/>
          <w:shd w:val="clear" w:color="auto" w:fill="FFFFFF"/>
          <w:lang w:eastAsia="ru-RU" w:bidi="ru-RU"/>
        </w:rPr>
        <w:t>Программа может использоваться другими профессиональными образовательны</w:t>
      </w:r>
      <w:r w:rsidRPr="00A82892">
        <w:rPr>
          <w:rFonts w:ascii="Times New Roman" w:eastAsia="Century Schoolbook" w:hAnsi="Times New Roman" w:cs="Times New Roman"/>
          <w:color w:val="000000"/>
          <w:sz w:val="24"/>
          <w:szCs w:val="24"/>
          <w:shd w:val="clear" w:color="auto" w:fill="FFFFFF"/>
          <w:lang w:eastAsia="ru-RU" w:bidi="ru-RU"/>
        </w:rPr>
        <w:softHyphen/>
        <w:t>ми организациями, реализующими образовательную программу среднего общего образования в пределах освоения ОПОП СПО на базе основного общего образования (ППКРС, ППССЗ)</w:t>
      </w:r>
    </w:p>
    <w:p w:rsidR="00A82892" w:rsidRPr="00A82892" w:rsidRDefault="00A82892" w:rsidP="00A82892">
      <w:pPr>
        <w:spacing w:after="0"/>
        <w:jc w:val="center"/>
        <w:rPr>
          <w:rFonts w:ascii="Times New Roman" w:eastAsia="Times New Roman" w:hAnsi="Times New Roman" w:cs="Times New Roman"/>
          <w:b/>
          <w:sz w:val="28"/>
          <w:szCs w:val="28"/>
        </w:rPr>
      </w:pPr>
      <w:r w:rsidRPr="00A82892">
        <w:rPr>
          <w:rFonts w:ascii="Times New Roman" w:eastAsia="Times New Roman" w:hAnsi="Times New Roman" w:cs="Times New Roman"/>
          <w:b/>
          <w:sz w:val="28"/>
          <w:szCs w:val="28"/>
        </w:rPr>
        <w:lastRenderedPageBreak/>
        <w:t>ОБЩАЯ ХАРАКТЕРИСТИКА УЧЕБНОЙ ДИСЦИПЛИНЫ</w:t>
      </w:r>
    </w:p>
    <w:p w:rsidR="00A82892" w:rsidRPr="00A82892" w:rsidRDefault="00A82892" w:rsidP="00A82892">
      <w:pPr>
        <w:spacing w:after="0"/>
        <w:jc w:val="center"/>
        <w:rPr>
          <w:rFonts w:ascii="Calibri" w:eastAsia="Times New Roman" w:hAnsi="Calibri" w:cs="Calibri"/>
          <w:sz w:val="24"/>
          <w:szCs w:val="24"/>
        </w:rPr>
      </w:pPr>
      <w:r w:rsidRPr="00A82892">
        <w:rPr>
          <w:rFonts w:ascii="Times New Roman" w:eastAsia="Times New Roman" w:hAnsi="Times New Roman" w:cs="Times New Roman"/>
          <w:b/>
          <w:sz w:val="28"/>
          <w:szCs w:val="28"/>
        </w:rPr>
        <w:t>«РУССКИЙ ЯЗЫК»</w:t>
      </w:r>
    </w:p>
    <w:p w:rsidR="00A82892" w:rsidRPr="00A82892" w:rsidRDefault="00A82892" w:rsidP="00A82892">
      <w:pPr>
        <w:widowControl w:val="0"/>
        <w:autoSpaceDE w:val="0"/>
        <w:autoSpaceDN w:val="0"/>
        <w:adjustRightInd w:val="0"/>
        <w:spacing w:after="0" w:line="179" w:lineRule="exact"/>
        <w:jc w:val="center"/>
        <w:rPr>
          <w:rFonts w:ascii="Times New Roman" w:eastAsia="Times New Roman" w:hAnsi="Times New Roman" w:cs="Times New Roman"/>
          <w:sz w:val="28"/>
          <w:szCs w:val="28"/>
        </w:rPr>
      </w:pPr>
    </w:p>
    <w:p w:rsidR="00A82892" w:rsidRPr="00A82892" w:rsidRDefault="00A82892" w:rsidP="00A82892">
      <w:pPr>
        <w:widowControl w:val="0"/>
        <w:spacing w:after="0" w:line="230" w:lineRule="exact"/>
        <w:ind w:right="20"/>
        <w:jc w:val="both"/>
        <w:rPr>
          <w:rFonts w:ascii="Times New Roman" w:eastAsia="Century Schoolbook" w:hAnsi="Times New Roman" w:cs="Times New Roman"/>
          <w:sz w:val="24"/>
          <w:szCs w:val="24"/>
        </w:rPr>
      </w:pPr>
      <w:r w:rsidRPr="00A82892">
        <w:rPr>
          <w:rFonts w:ascii="Times New Roman" w:eastAsia="Century Schoolbook" w:hAnsi="Times New Roman" w:cs="Times New Roman"/>
          <w:color w:val="000000"/>
          <w:sz w:val="24"/>
          <w:szCs w:val="24"/>
          <w:shd w:val="clear" w:color="auto" w:fill="FFFFFF"/>
          <w:lang w:eastAsia="ru-RU" w:bidi="ru-RU"/>
        </w:rPr>
        <w:t>Русский язык как средство познания действительности обеспечивает развитие интеллектуальных и творческих способностей обучающихся, развивает их абстракт</w:t>
      </w:r>
      <w:r w:rsidRPr="00A82892">
        <w:rPr>
          <w:rFonts w:ascii="Times New Roman" w:eastAsia="Century Schoolbook" w:hAnsi="Times New Roman" w:cs="Times New Roman"/>
          <w:color w:val="000000"/>
          <w:sz w:val="24"/>
          <w:szCs w:val="24"/>
          <w:shd w:val="clear" w:color="auto" w:fill="FFFFFF"/>
          <w:lang w:eastAsia="ru-RU" w:bidi="ru-RU"/>
        </w:rPr>
        <w:softHyphen/>
        <w:t>ное мышление, память и воображение, формирует навыки самостоятельной учебной деятельности, самообразования и самореализации личности.</w:t>
      </w:r>
    </w:p>
    <w:p w:rsidR="00A82892" w:rsidRPr="00A82892" w:rsidRDefault="00A82892" w:rsidP="00A82892">
      <w:pPr>
        <w:widowControl w:val="0"/>
        <w:spacing w:after="0" w:line="230" w:lineRule="exact"/>
        <w:ind w:right="20"/>
        <w:jc w:val="both"/>
        <w:rPr>
          <w:rFonts w:ascii="Times New Roman" w:eastAsia="Century Schoolbook" w:hAnsi="Times New Roman" w:cs="Times New Roman"/>
          <w:sz w:val="24"/>
          <w:szCs w:val="24"/>
        </w:rPr>
      </w:pPr>
      <w:proofErr w:type="gramStart"/>
      <w:r w:rsidRPr="00A82892">
        <w:rPr>
          <w:rFonts w:ascii="Times New Roman" w:eastAsia="Century Schoolbook" w:hAnsi="Times New Roman" w:cs="Times New Roman"/>
          <w:color w:val="000000"/>
          <w:sz w:val="24"/>
          <w:szCs w:val="24"/>
          <w:shd w:val="clear" w:color="auto" w:fill="FFFFFF"/>
          <w:lang w:eastAsia="ru-RU" w:bidi="ru-RU"/>
        </w:rPr>
        <w:t>Содержание учебной дисциплины «Русский язык» в профессиональных образовательных организациях, реализующих образовательную программу среднего общего образования в пределах освоения ОПОП СПО на базе основного общего образования, обусловлено общей нацеленностью образовательного процесса на достижение личностных, метапредметных и предметных результатов обучения, что возможно на основе компетентностного подхода, который обеспе</w:t>
      </w:r>
      <w:r w:rsidRPr="00A82892">
        <w:rPr>
          <w:rFonts w:ascii="Times New Roman" w:eastAsia="Century Schoolbook" w:hAnsi="Times New Roman" w:cs="Times New Roman"/>
          <w:color w:val="000000"/>
          <w:sz w:val="24"/>
          <w:szCs w:val="24"/>
          <w:shd w:val="clear" w:color="auto" w:fill="FFFFFF"/>
          <w:lang w:eastAsia="ru-RU" w:bidi="ru-RU"/>
        </w:rPr>
        <w:softHyphen/>
        <w:t>чивает формирование и развитие коммуникативной, языковой и лингвистической (языковедческой) и культуроведческой компетенций.</w:t>
      </w:r>
      <w:proofErr w:type="gramEnd"/>
    </w:p>
    <w:p w:rsidR="00A82892" w:rsidRPr="00A82892" w:rsidRDefault="00A82892" w:rsidP="00A82892">
      <w:pPr>
        <w:widowControl w:val="0"/>
        <w:autoSpaceDE w:val="0"/>
        <w:autoSpaceDN w:val="0"/>
        <w:adjustRightInd w:val="0"/>
        <w:spacing w:after="0" w:line="4"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29"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В реальном образовательном процессе формирование указанных компетенций происходит при изучении каждой темы, поскольку все виды компетенций взаимосвязаны.</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bCs/>
          <w:i/>
          <w:iCs/>
          <w:sz w:val="24"/>
          <w:szCs w:val="24"/>
        </w:rPr>
        <w:t xml:space="preserve">Коммуникативная </w:t>
      </w:r>
      <w:r w:rsidRPr="00A82892">
        <w:rPr>
          <w:rFonts w:ascii="Times New Roman" w:eastAsia="Times New Roman" w:hAnsi="Times New Roman" w:cs="Times New Roman"/>
          <w:sz w:val="24"/>
          <w:szCs w:val="24"/>
        </w:rPr>
        <w:t>компетенция формируется в процессе работы по овладению</w:t>
      </w:r>
      <w:r w:rsidRPr="00A82892">
        <w:rPr>
          <w:rFonts w:ascii="Times New Roman" w:eastAsia="Times New Roman" w:hAnsi="Times New Roman" w:cs="Times New Roman"/>
          <w:b/>
          <w:bCs/>
          <w:i/>
          <w:iCs/>
          <w:sz w:val="24"/>
          <w:szCs w:val="24"/>
        </w:rPr>
        <w:t xml:space="preserve"> </w:t>
      </w:r>
      <w:r w:rsidRPr="00A82892">
        <w:rPr>
          <w:rFonts w:ascii="Times New Roman" w:eastAsia="Times New Roman" w:hAnsi="Times New Roman" w:cs="Times New Roman"/>
          <w:sz w:val="24"/>
          <w:szCs w:val="24"/>
        </w:rPr>
        <w:t>обучающимися всеми видами речевой деятельности (слушанием, чтением, говорением, письмом) и основами культуры устной и письменной речи в процессе работы над особенностями употребления единиц языка в речи в соответствии с их коммуникативной целесообразностью. Это умения осознанно отбирать языковые средства для осуществления общения в соответствии с речевой ситуацией; адекватно понимать устную и письменную речь и воспроизводить ее содержание в необходимом объеме, создавать собственные связные высказывания разной жанрово-стилистической и типологической принадлежности.</w:t>
      </w:r>
    </w:p>
    <w:p w:rsidR="00A82892" w:rsidRPr="00A82892" w:rsidRDefault="00A82892" w:rsidP="00A82892">
      <w:pPr>
        <w:widowControl w:val="0"/>
        <w:autoSpaceDE w:val="0"/>
        <w:autoSpaceDN w:val="0"/>
        <w:adjustRightInd w:val="0"/>
        <w:spacing w:after="0" w:line="236"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Формирование </w:t>
      </w:r>
      <w:proofErr w:type="gramStart"/>
      <w:r w:rsidRPr="00A82892">
        <w:rPr>
          <w:rFonts w:ascii="Times New Roman" w:eastAsia="Times New Roman" w:hAnsi="Times New Roman" w:cs="Times New Roman"/>
          <w:b/>
          <w:bCs/>
          <w:i/>
          <w:iCs/>
          <w:sz w:val="24"/>
          <w:szCs w:val="24"/>
        </w:rPr>
        <w:t>языковой</w:t>
      </w:r>
      <w:proofErr w:type="gramEnd"/>
      <w:r w:rsidRPr="00A82892">
        <w:rPr>
          <w:rFonts w:ascii="Times New Roman" w:eastAsia="Times New Roman" w:hAnsi="Times New Roman" w:cs="Times New Roman"/>
          <w:sz w:val="24"/>
          <w:szCs w:val="24"/>
        </w:rPr>
        <w:t xml:space="preserve"> и </w:t>
      </w:r>
      <w:r w:rsidRPr="00A82892">
        <w:rPr>
          <w:rFonts w:ascii="Times New Roman" w:eastAsia="Times New Roman" w:hAnsi="Times New Roman" w:cs="Times New Roman"/>
          <w:b/>
          <w:bCs/>
          <w:i/>
          <w:iCs/>
          <w:sz w:val="24"/>
          <w:szCs w:val="24"/>
        </w:rPr>
        <w:t>лингвистической</w:t>
      </w:r>
      <w:r w:rsidRPr="00A82892">
        <w:rPr>
          <w:rFonts w:ascii="Times New Roman" w:eastAsia="Times New Roman" w:hAnsi="Times New Roman" w:cs="Times New Roman"/>
          <w:sz w:val="24"/>
          <w:szCs w:val="24"/>
        </w:rPr>
        <w:t xml:space="preserve"> </w:t>
      </w:r>
      <w:r w:rsidRPr="00A82892">
        <w:rPr>
          <w:rFonts w:ascii="Times New Roman" w:eastAsia="Times New Roman" w:hAnsi="Times New Roman" w:cs="Times New Roman"/>
          <w:b/>
          <w:bCs/>
          <w:sz w:val="24"/>
          <w:szCs w:val="24"/>
        </w:rPr>
        <w:t>(</w:t>
      </w:r>
      <w:r w:rsidRPr="00A82892">
        <w:rPr>
          <w:rFonts w:ascii="Times New Roman" w:eastAsia="Times New Roman" w:hAnsi="Times New Roman" w:cs="Times New Roman"/>
          <w:b/>
          <w:bCs/>
          <w:i/>
          <w:iCs/>
          <w:sz w:val="24"/>
          <w:szCs w:val="24"/>
        </w:rPr>
        <w:t>языковедческой</w:t>
      </w:r>
      <w:r w:rsidRPr="00A82892">
        <w:rPr>
          <w:rFonts w:ascii="Times New Roman" w:eastAsia="Times New Roman" w:hAnsi="Times New Roman" w:cs="Times New Roman"/>
          <w:b/>
          <w:bCs/>
          <w:sz w:val="24"/>
          <w:szCs w:val="24"/>
        </w:rPr>
        <w:t>)</w:t>
      </w:r>
      <w:r w:rsidRPr="00A82892">
        <w:rPr>
          <w:rFonts w:ascii="Times New Roman" w:eastAsia="Times New Roman" w:hAnsi="Times New Roman" w:cs="Times New Roman"/>
          <w:sz w:val="24"/>
          <w:szCs w:val="24"/>
        </w:rPr>
        <w:t xml:space="preserve"> компетенций про-</w:t>
      </w:r>
    </w:p>
    <w:p w:rsidR="00A82892" w:rsidRPr="00A82892" w:rsidRDefault="00A82892" w:rsidP="00A82892">
      <w:pPr>
        <w:widowControl w:val="0"/>
        <w:autoSpaceDE w:val="0"/>
        <w:autoSpaceDN w:val="0"/>
        <w:adjustRightInd w:val="0"/>
        <w:spacing w:after="0" w:line="236"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ходит в процессе систематизации знаний о языке как знаковой системе и общественном явлении, его устройстве, развитии и функционировании; овладения основными нормами русского литературного языка; совершенствования умения пользоваться различными лингвистическими словарями; обогащения словарного запаса и грамматического строя речи учащихся.</w:t>
      </w:r>
    </w:p>
    <w:p w:rsidR="00A82892" w:rsidRPr="00A82892" w:rsidRDefault="00A82892" w:rsidP="00A82892">
      <w:pPr>
        <w:widowControl w:val="0"/>
        <w:autoSpaceDE w:val="0"/>
        <w:autoSpaceDN w:val="0"/>
        <w:adjustRightInd w:val="0"/>
        <w:spacing w:after="0" w:line="1"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Формирование </w:t>
      </w:r>
      <w:r w:rsidRPr="00A82892">
        <w:rPr>
          <w:rFonts w:ascii="Times New Roman" w:eastAsia="Times New Roman" w:hAnsi="Times New Roman" w:cs="Times New Roman"/>
          <w:b/>
          <w:bCs/>
          <w:i/>
          <w:iCs/>
          <w:sz w:val="24"/>
          <w:szCs w:val="24"/>
        </w:rPr>
        <w:t>культуроведческой</w:t>
      </w:r>
      <w:r w:rsidRPr="00A82892">
        <w:rPr>
          <w:rFonts w:ascii="Times New Roman" w:eastAsia="Times New Roman" w:hAnsi="Times New Roman" w:cs="Times New Roman"/>
          <w:sz w:val="24"/>
          <w:szCs w:val="24"/>
        </w:rPr>
        <w:t xml:space="preserve"> компетенции нацелено на осознание языка как формы выражения национальной культуры, взаимосвязь языка и истории народа, национально-культурной специфики русского языка, владение нормами русского речевого этикета, культуры межнационального общения.</w:t>
      </w:r>
    </w:p>
    <w:p w:rsidR="00A82892" w:rsidRPr="00A82892" w:rsidRDefault="00A82892" w:rsidP="00A82892">
      <w:pPr>
        <w:widowControl w:val="0"/>
        <w:autoSpaceDE w:val="0"/>
        <w:autoSpaceDN w:val="0"/>
        <w:adjustRightInd w:val="0"/>
        <w:spacing w:after="0" w:line="4" w:lineRule="exact"/>
        <w:rPr>
          <w:rFonts w:ascii="Times New Roman" w:eastAsia="Times New Roman" w:hAnsi="Times New Roman" w:cs="Times New Roman"/>
          <w:sz w:val="24"/>
          <w:szCs w:val="24"/>
        </w:rPr>
      </w:pPr>
    </w:p>
    <w:p w:rsidR="00A82892" w:rsidRPr="00A82892" w:rsidRDefault="00A82892" w:rsidP="00A82892">
      <w:pPr>
        <w:widowControl w:val="0"/>
        <w:spacing w:after="0" w:line="230" w:lineRule="exact"/>
        <w:ind w:right="20"/>
        <w:jc w:val="both"/>
        <w:rPr>
          <w:rFonts w:ascii="Times New Roman" w:eastAsia="Century Schoolbook" w:hAnsi="Times New Roman" w:cs="Times New Roman"/>
          <w:sz w:val="24"/>
          <w:szCs w:val="24"/>
        </w:rPr>
      </w:pPr>
      <w:r w:rsidRPr="00A82892">
        <w:rPr>
          <w:rFonts w:ascii="Times New Roman" w:eastAsia="Century Schoolbook" w:hAnsi="Times New Roman" w:cs="Times New Roman"/>
          <w:color w:val="000000"/>
          <w:sz w:val="24"/>
          <w:szCs w:val="24"/>
          <w:shd w:val="clear" w:color="auto" w:fill="FFFFFF"/>
          <w:lang w:eastAsia="ru-RU" w:bidi="ru-RU"/>
        </w:rPr>
        <w:t>При изучении русского языка на базовом уровне решаются задачи, связанные с фор</w:t>
      </w:r>
      <w:r w:rsidRPr="00A82892">
        <w:rPr>
          <w:rFonts w:ascii="Times New Roman" w:eastAsia="Century Schoolbook" w:hAnsi="Times New Roman" w:cs="Times New Roman"/>
          <w:color w:val="000000"/>
          <w:sz w:val="24"/>
          <w:szCs w:val="24"/>
          <w:shd w:val="clear" w:color="auto" w:fill="FFFFFF"/>
          <w:lang w:eastAsia="ru-RU" w:bidi="ru-RU"/>
        </w:rPr>
        <w:softHyphen/>
        <w:t>мированием общей культуры, развития, воспитания и социализации личности.</w:t>
      </w:r>
    </w:p>
    <w:p w:rsidR="00A82892" w:rsidRPr="00A82892" w:rsidRDefault="00A82892" w:rsidP="00A82892">
      <w:pPr>
        <w:widowControl w:val="0"/>
        <w:spacing w:after="0" w:line="230" w:lineRule="exact"/>
        <w:ind w:right="20"/>
        <w:jc w:val="both"/>
        <w:rPr>
          <w:rFonts w:ascii="Times New Roman" w:eastAsia="Century Schoolbook" w:hAnsi="Times New Roman" w:cs="Times New Roman"/>
          <w:sz w:val="24"/>
          <w:szCs w:val="24"/>
        </w:rPr>
      </w:pPr>
      <w:r w:rsidRPr="00A82892">
        <w:rPr>
          <w:rFonts w:ascii="Times New Roman" w:eastAsia="Century Schoolbook" w:hAnsi="Times New Roman" w:cs="Times New Roman"/>
          <w:color w:val="000000"/>
          <w:sz w:val="24"/>
          <w:szCs w:val="24"/>
          <w:shd w:val="clear" w:color="auto" w:fill="FFFFFF"/>
          <w:lang w:eastAsia="ru-RU" w:bidi="ru-RU"/>
        </w:rPr>
        <w:t>Изучение русского языка как профильной учебной дисциплины предполагает обе</w:t>
      </w:r>
      <w:r w:rsidRPr="00A82892">
        <w:rPr>
          <w:rFonts w:ascii="Times New Roman" w:eastAsia="Century Schoolbook" w:hAnsi="Times New Roman" w:cs="Times New Roman"/>
          <w:color w:val="000000"/>
          <w:sz w:val="24"/>
          <w:szCs w:val="24"/>
          <w:shd w:val="clear" w:color="auto" w:fill="FFFFFF"/>
          <w:lang w:eastAsia="ru-RU" w:bidi="ru-RU"/>
        </w:rPr>
        <w:softHyphen/>
        <w:t xml:space="preserve">спечить более высокий уровень языковой подготовки </w:t>
      </w:r>
      <w:proofErr w:type="gramStart"/>
      <w:r w:rsidRPr="00A82892">
        <w:rPr>
          <w:rFonts w:ascii="Times New Roman" w:eastAsia="Century Schoolbook" w:hAnsi="Times New Roman" w:cs="Times New Roman"/>
          <w:color w:val="000000"/>
          <w:sz w:val="24"/>
          <w:szCs w:val="24"/>
          <w:shd w:val="clear" w:color="auto" w:fill="FFFFFF"/>
          <w:lang w:eastAsia="ru-RU" w:bidi="ru-RU"/>
        </w:rPr>
        <w:t>обучающихся</w:t>
      </w:r>
      <w:proofErr w:type="gramEnd"/>
      <w:r w:rsidRPr="00A82892">
        <w:rPr>
          <w:rFonts w:ascii="Times New Roman" w:eastAsia="Century Schoolbook" w:hAnsi="Times New Roman" w:cs="Times New Roman"/>
          <w:color w:val="000000"/>
          <w:sz w:val="24"/>
          <w:szCs w:val="24"/>
          <w:shd w:val="clear" w:color="auto" w:fill="FFFFFF"/>
          <w:lang w:eastAsia="ru-RU" w:bidi="ru-RU"/>
        </w:rPr>
        <w:t>. Особое внимание уделяется усвоению функциональных стилей речи и особенностям употребления язы</w:t>
      </w:r>
      <w:r w:rsidRPr="00A82892">
        <w:rPr>
          <w:rFonts w:ascii="Times New Roman" w:eastAsia="Century Schoolbook" w:hAnsi="Times New Roman" w:cs="Times New Roman"/>
          <w:color w:val="000000"/>
          <w:sz w:val="24"/>
          <w:szCs w:val="24"/>
          <w:shd w:val="clear" w:color="auto" w:fill="FFFFFF"/>
          <w:lang w:eastAsia="ru-RU" w:bidi="ru-RU"/>
        </w:rPr>
        <w:softHyphen/>
        <w:t xml:space="preserve">ковых единиц в соответствии с речевой ситуацией. Усилена речевая направленность примерного содержания, что проявляется в увеличении часов на разделы «Язык и речь», «Функциональные стили» и др., в увеличении доли самостоятельной работы обучающихся и различных форм творческой деятельности (подготовки и защиты рефератов, </w:t>
      </w:r>
      <w:proofErr w:type="gramStart"/>
      <w:r w:rsidRPr="00A82892">
        <w:rPr>
          <w:rFonts w:ascii="Times New Roman" w:eastAsia="Century Schoolbook" w:hAnsi="Times New Roman" w:cs="Times New Roman"/>
          <w:color w:val="000000"/>
          <w:sz w:val="24"/>
          <w:szCs w:val="24"/>
          <w:shd w:val="clear" w:color="auto" w:fill="FFFFFF"/>
          <w:lang w:eastAsia="ru-RU" w:bidi="ru-RU"/>
        </w:rPr>
        <w:t>индивидуальных проектов</w:t>
      </w:r>
      <w:proofErr w:type="gramEnd"/>
      <w:r w:rsidRPr="00A82892">
        <w:rPr>
          <w:rFonts w:ascii="Times New Roman" w:eastAsia="Century Schoolbook" w:hAnsi="Times New Roman" w:cs="Times New Roman"/>
          <w:color w:val="000000"/>
          <w:sz w:val="24"/>
          <w:szCs w:val="24"/>
          <w:shd w:val="clear" w:color="auto" w:fill="FFFFFF"/>
          <w:lang w:eastAsia="ru-RU" w:bidi="ru-RU"/>
        </w:rPr>
        <w:t>).</w:t>
      </w:r>
    </w:p>
    <w:p w:rsidR="00A82892" w:rsidRPr="00A82892" w:rsidRDefault="00A82892" w:rsidP="00A82892">
      <w:pPr>
        <w:widowControl w:val="0"/>
        <w:spacing w:after="0" w:line="230" w:lineRule="exact"/>
        <w:ind w:right="20"/>
        <w:jc w:val="both"/>
        <w:rPr>
          <w:rFonts w:ascii="Times New Roman" w:eastAsia="Century Schoolbook" w:hAnsi="Times New Roman" w:cs="Times New Roman"/>
          <w:sz w:val="24"/>
          <w:szCs w:val="24"/>
        </w:rPr>
      </w:pPr>
      <w:r w:rsidRPr="00A82892">
        <w:rPr>
          <w:rFonts w:ascii="Times New Roman" w:eastAsia="Century Schoolbook" w:hAnsi="Times New Roman" w:cs="Times New Roman"/>
          <w:color w:val="000000"/>
          <w:sz w:val="24"/>
          <w:szCs w:val="24"/>
          <w:shd w:val="clear" w:color="auto" w:fill="FFFFFF"/>
          <w:lang w:eastAsia="ru-RU" w:bidi="ru-RU"/>
        </w:rPr>
        <w:t>Русский язык представлен в программе перечнем не только тех дидактических единиц, которые отражают устройство языка, но и тех, которые обеспечивают ре</w:t>
      </w:r>
      <w:r w:rsidRPr="00A82892">
        <w:rPr>
          <w:rFonts w:ascii="Times New Roman" w:eastAsia="Century Schoolbook" w:hAnsi="Times New Roman" w:cs="Times New Roman"/>
          <w:color w:val="000000"/>
          <w:sz w:val="24"/>
          <w:szCs w:val="24"/>
          <w:shd w:val="clear" w:color="auto" w:fill="FFFFFF"/>
          <w:lang w:eastAsia="ru-RU" w:bidi="ru-RU"/>
        </w:rPr>
        <w:softHyphen/>
        <w:t>чевую деятельность. Содержание учебной дисциплины ориентировано на синтез языкового, речемыслительного и духовного развития студентов, включает перечень лингвистических понятий, обозначающих языковые и речевые явления, указывает на особенности функционирования этих явлений и называет основные виды учебной деятельности, которые отрабатываются в процессе изучения данных понятий. Таким образом, создаются условия для успешной реализации деятельностного подхода к изучению русского языка.</w:t>
      </w:r>
    </w:p>
    <w:p w:rsidR="00A82892" w:rsidRPr="00A82892" w:rsidRDefault="00A82892" w:rsidP="00A82892">
      <w:pPr>
        <w:widowControl w:val="0"/>
        <w:spacing w:after="0" w:line="230" w:lineRule="exact"/>
        <w:ind w:right="20"/>
        <w:jc w:val="both"/>
        <w:rPr>
          <w:rFonts w:ascii="Times New Roman" w:eastAsia="Century Schoolbook" w:hAnsi="Times New Roman" w:cs="Times New Roman"/>
          <w:sz w:val="24"/>
          <w:szCs w:val="24"/>
        </w:rPr>
      </w:pPr>
      <w:r w:rsidRPr="00A82892">
        <w:rPr>
          <w:rFonts w:ascii="Times New Roman" w:eastAsia="Century Schoolbook" w:hAnsi="Times New Roman" w:cs="Times New Roman"/>
          <w:color w:val="000000"/>
          <w:sz w:val="24"/>
          <w:szCs w:val="24"/>
          <w:shd w:val="clear" w:color="auto" w:fill="FFFFFF"/>
          <w:lang w:eastAsia="ru-RU" w:bidi="ru-RU"/>
        </w:rPr>
        <w:t>Использование электронных образовательных ресурсов позволяет разнообразить деятельность обучающихся, активизировать их внимание, повышает творческий потенциал личности, мотивацию к успешному усвоению учебного материала, вос</w:t>
      </w:r>
      <w:r w:rsidRPr="00A82892">
        <w:rPr>
          <w:rFonts w:ascii="Times New Roman" w:eastAsia="Century Schoolbook" w:hAnsi="Times New Roman" w:cs="Times New Roman"/>
          <w:color w:val="000000"/>
          <w:sz w:val="24"/>
          <w:szCs w:val="24"/>
          <w:shd w:val="clear" w:color="auto" w:fill="FFFFFF"/>
          <w:lang w:eastAsia="ru-RU" w:bidi="ru-RU"/>
        </w:rPr>
        <w:softHyphen/>
        <w:t>питывает интерес к занятиям при изучении русского языка.</w:t>
      </w:r>
    </w:p>
    <w:p w:rsidR="00A82892" w:rsidRPr="00A82892" w:rsidRDefault="00A82892" w:rsidP="00A82892">
      <w:pPr>
        <w:widowControl w:val="0"/>
        <w:spacing w:after="0" w:line="230" w:lineRule="exact"/>
        <w:ind w:right="20"/>
        <w:jc w:val="both"/>
        <w:rPr>
          <w:rFonts w:ascii="Times New Roman" w:eastAsia="Century Schoolbook" w:hAnsi="Times New Roman" w:cs="Times New Roman"/>
          <w:sz w:val="24"/>
          <w:szCs w:val="24"/>
        </w:rPr>
      </w:pPr>
      <w:r w:rsidRPr="00A82892">
        <w:rPr>
          <w:rFonts w:ascii="Times New Roman" w:eastAsia="Century Schoolbook" w:hAnsi="Times New Roman" w:cs="Times New Roman"/>
          <w:color w:val="000000"/>
          <w:sz w:val="24"/>
          <w:szCs w:val="24"/>
          <w:shd w:val="clear" w:color="auto" w:fill="FFFFFF"/>
          <w:lang w:eastAsia="ru-RU" w:bidi="ru-RU"/>
        </w:rPr>
        <w:lastRenderedPageBreak/>
        <w:t>Реализация содержания учебной дисциплины «Русский язык и литература. Рус</w:t>
      </w:r>
      <w:r w:rsidRPr="00A82892">
        <w:rPr>
          <w:rFonts w:ascii="Times New Roman" w:eastAsia="Century Schoolbook" w:hAnsi="Times New Roman" w:cs="Times New Roman"/>
          <w:color w:val="000000"/>
          <w:sz w:val="24"/>
          <w:szCs w:val="24"/>
          <w:shd w:val="clear" w:color="auto" w:fill="FFFFFF"/>
          <w:lang w:eastAsia="ru-RU" w:bidi="ru-RU"/>
        </w:rPr>
        <w:softHyphen/>
        <w:t>ский язык» предполагает соблюдение принципа строгой преемственности по отноше</w:t>
      </w:r>
      <w:r w:rsidRPr="00A82892">
        <w:rPr>
          <w:rFonts w:ascii="Times New Roman" w:eastAsia="Century Schoolbook" w:hAnsi="Times New Roman" w:cs="Times New Roman"/>
          <w:color w:val="000000"/>
          <w:sz w:val="24"/>
          <w:szCs w:val="24"/>
          <w:shd w:val="clear" w:color="auto" w:fill="FFFFFF"/>
          <w:lang w:eastAsia="ru-RU" w:bidi="ru-RU"/>
        </w:rPr>
        <w:softHyphen/>
        <w:t>нию к содержанию курса русского языка на ступени основного общего образования. В то же время учебная дисциплина «Русский язык» для профессиональных образовательных организаций СПО обладает самостоятель</w:t>
      </w:r>
      <w:r w:rsidRPr="00A82892">
        <w:rPr>
          <w:rFonts w:ascii="Times New Roman" w:eastAsia="Century Schoolbook" w:hAnsi="Times New Roman" w:cs="Times New Roman"/>
          <w:color w:val="000000"/>
          <w:sz w:val="24"/>
          <w:szCs w:val="24"/>
          <w:shd w:val="clear" w:color="auto" w:fill="FFFFFF"/>
          <w:lang w:eastAsia="ru-RU" w:bidi="ru-RU"/>
        </w:rPr>
        <w:softHyphen/>
        <w:t>ностью и цельностью.</w:t>
      </w:r>
    </w:p>
    <w:p w:rsidR="00A82892" w:rsidRPr="00A82892" w:rsidRDefault="00A82892" w:rsidP="00A82892">
      <w:pPr>
        <w:widowControl w:val="0"/>
        <w:spacing w:after="0" w:line="230" w:lineRule="exact"/>
        <w:ind w:right="20"/>
        <w:jc w:val="both"/>
        <w:rPr>
          <w:rFonts w:ascii="Times New Roman" w:eastAsia="Century Schoolbook" w:hAnsi="Times New Roman" w:cs="Times New Roman"/>
          <w:sz w:val="24"/>
          <w:szCs w:val="24"/>
        </w:rPr>
      </w:pPr>
      <w:r w:rsidRPr="00A82892">
        <w:rPr>
          <w:rFonts w:ascii="Times New Roman" w:eastAsia="Century Schoolbook" w:hAnsi="Times New Roman" w:cs="Times New Roman"/>
          <w:color w:val="000000"/>
          <w:sz w:val="24"/>
          <w:szCs w:val="24"/>
          <w:shd w:val="clear" w:color="auto" w:fill="FFFFFF"/>
          <w:lang w:eastAsia="ru-RU" w:bidi="ru-RU"/>
        </w:rPr>
        <w:t>В разделе программы «Содержание учебной дисциплины» курсивом выделен ма</w:t>
      </w:r>
      <w:r w:rsidRPr="00A82892">
        <w:rPr>
          <w:rFonts w:ascii="Times New Roman" w:eastAsia="Century Schoolbook" w:hAnsi="Times New Roman" w:cs="Times New Roman"/>
          <w:color w:val="000000"/>
          <w:sz w:val="24"/>
          <w:szCs w:val="24"/>
          <w:shd w:val="clear" w:color="auto" w:fill="FFFFFF"/>
          <w:lang w:eastAsia="ru-RU" w:bidi="ru-RU"/>
        </w:rPr>
        <w:softHyphen/>
        <w:t>териал, который при изучении русского языка контролю не подлежит.</w:t>
      </w:r>
    </w:p>
    <w:p w:rsidR="00A82892" w:rsidRPr="00A82892" w:rsidRDefault="00A82892" w:rsidP="00A82892">
      <w:pPr>
        <w:widowControl w:val="0"/>
        <w:spacing w:after="380" w:line="230" w:lineRule="exact"/>
        <w:ind w:right="20"/>
        <w:jc w:val="both"/>
        <w:rPr>
          <w:rFonts w:ascii="Times New Roman" w:eastAsia="Century Schoolbook" w:hAnsi="Times New Roman" w:cs="Times New Roman"/>
          <w:sz w:val="24"/>
          <w:szCs w:val="24"/>
        </w:rPr>
      </w:pPr>
      <w:r w:rsidRPr="00A82892">
        <w:rPr>
          <w:rFonts w:ascii="Times New Roman" w:eastAsia="Century Schoolbook" w:hAnsi="Times New Roman" w:cs="Times New Roman"/>
          <w:color w:val="000000"/>
          <w:sz w:val="24"/>
          <w:szCs w:val="24"/>
          <w:shd w:val="clear" w:color="auto" w:fill="FFFFFF"/>
          <w:lang w:eastAsia="ru-RU" w:bidi="ru-RU"/>
        </w:rPr>
        <w:t>Изучение общеобразовательной учебной дисциплины «Русский язык» завершается подведением итогов в форме экзамена в рамках проме</w:t>
      </w:r>
      <w:r w:rsidRPr="00A82892">
        <w:rPr>
          <w:rFonts w:ascii="Times New Roman" w:eastAsia="Century Schoolbook" w:hAnsi="Times New Roman" w:cs="Times New Roman"/>
          <w:color w:val="000000"/>
          <w:sz w:val="24"/>
          <w:szCs w:val="24"/>
          <w:shd w:val="clear" w:color="auto" w:fill="FFFFFF"/>
          <w:lang w:eastAsia="ru-RU" w:bidi="ru-RU"/>
        </w:rPr>
        <w:softHyphen/>
        <w:t>жуточной аттестации студентов в процессе освоения ОПОП СПО на базе основного общего образования с получением среднего общего образования (ППКРС, ППССЗ).</w:t>
      </w:r>
    </w:p>
    <w:p w:rsidR="00A82892" w:rsidRPr="00A82892" w:rsidRDefault="00A82892" w:rsidP="00A82892">
      <w:pPr>
        <w:widowControl w:val="0"/>
        <w:autoSpaceDE w:val="0"/>
        <w:autoSpaceDN w:val="0"/>
        <w:adjustRightInd w:val="0"/>
        <w:spacing w:after="0" w:line="240" w:lineRule="auto"/>
        <w:rPr>
          <w:rFonts w:ascii="Times New Roman" w:eastAsia="Times New Roman" w:hAnsi="Times New Roman" w:cs="Times New Roman"/>
          <w:b/>
          <w:sz w:val="24"/>
          <w:szCs w:val="24"/>
        </w:rPr>
      </w:pPr>
      <w:r w:rsidRPr="00A82892">
        <w:rPr>
          <w:rFonts w:ascii="Times New Roman" w:eastAsia="Times New Roman" w:hAnsi="Times New Roman" w:cs="Times New Roman"/>
          <w:b/>
          <w:sz w:val="24"/>
          <w:szCs w:val="24"/>
        </w:rPr>
        <w:t>МЕСТО УЧЕБНОЙ ДИСЦИПЛИНЫ В УЧЕБНОМ ПЛАНЕ</w:t>
      </w:r>
    </w:p>
    <w:p w:rsidR="00A82892" w:rsidRPr="00A82892" w:rsidRDefault="00A82892" w:rsidP="00A82892">
      <w:pPr>
        <w:widowControl w:val="0"/>
        <w:autoSpaceDE w:val="0"/>
        <w:autoSpaceDN w:val="0"/>
        <w:adjustRightInd w:val="0"/>
        <w:spacing w:after="0" w:line="221" w:lineRule="exact"/>
        <w:rPr>
          <w:rFonts w:ascii="Times New Roman" w:eastAsia="Times New Roman" w:hAnsi="Times New Roman" w:cs="Times New Roman"/>
          <w:sz w:val="24"/>
          <w:szCs w:val="24"/>
        </w:rPr>
      </w:pPr>
    </w:p>
    <w:p w:rsidR="00A82892" w:rsidRPr="00A82892" w:rsidRDefault="00A82892" w:rsidP="00A82892">
      <w:pPr>
        <w:widowControl w:val="0"/>
        <w:spacing w:after="0" w:line="230" w:lineRule="exact"/>
        <w:ind w:right="20"/>
        <w:jc w:val="both"/>
        <w:rPr>
          <w:rFonts w:ascii="Times New Roman" w:eastAsia="Century Schoolbook" w:hAnsi="Times New Roman" w:cs="Times New Roman"/>
          <w:sz w:val="24"/>
          <w:szCs w:val="24"/>
        </w:rPr>
      </w:pPr>
      <w:r w:rsidRPr="00A82892">
        <w:rPr>
          <w:rFonts w:ascii="Times New Roman" w:eastAsia="Century Schoolbook" w:hAnsi="Times New Roman" w:cs="Times New Roman"/>
          <w:color w:val="000000"/>
          <w:sz w:val="24"/>
          <w:szCs w:val="24"/>
          <w:shd w:val="clear" w:color="auto" w:fill="FFFFFF"/>
          <w:lang w:eastAsia="ru-RU" w:bidi="ru-RU"/>
        </w:rPr>
        <w:t>Учебная дисциплина «Русский язык» является частью учебного предмета «Русский язык» обязательной предметной области «Филология» ФГОС среднего общего образования.</w:t>
      </w:r>
    </w:p>
    <w:p w:rsidR="00A82892" w:rsidRPr="00A82892" w:rsidRDefault="00A82892" w:rsidP="00A82892">
      <w:pPr>
        <w:widowControl w:val="0"/>
        <w:spacing w:after="0" w:line="230" w:lineRule="exact"/>
        <w:ind w:right="20"/>
        <w:jc w:val="both"/>
        <w:rPr>
          <w:rFonts w:ascii="Times New Roman" w:eastAsia="Century Schoolbook" w:hAnsi="Times New Roman" w:cs="Times New Roman"/>
          <w:sz w:val="24"/>
          <w:szCs w:val="24"/>
        </w:rPr>
      </w:pPr>
      <w:r w:rsidRPr="00A82892">
        <w:rPr>
          <w:rFonts w:ascii="Times New Roman" w:eastAsia="Century Schoolbook" w:hAnsi="Times New Roman" w:cs="Times New Roman"/>
          <w:color w:val="000000"/>
          <w:sz w:val="24"/>
          <w:szCs w:val="24"/>
          <w:shd w:val="clear" w:color="auto" w:fill="FFFFFF"/>
          <w:lang w:eastAsia="ru-RU" w:bidi="ru-RU"/>
        </w:rPr>
        <w:t>В профессиональных образовательных организациях, реализующих образователь</w:t>
      </w:r>
      <w:r w:rsidRPr="00A82892">
        <w:rPr>
          <w:rFonts w:ascii="Times New Roman" w:eastAsia="Century Schoolbook" w:hAnsi="Times New Roman" w:cs="Times New Roman"/>
          <w:color w:val="000000"/>
          <w:sz w:val="24"/>
          <w:szCs w:val="24"/>
          <w:shd w:val="clear" w:color="auto" w:fill="FFFFFF"/>
          <w:lang w:eastAsia="ru-RU" w:bidi="ru-RU"/>
        </w:rPr>
        <w:softHyphen/>
        <w:t>ную программу среднего общего образования в пределах освоения ОПОП СПО на базе основного общего образования, учебная дисциплина «Русский язык» изучается в общеобразовательном цикле учебного плана ОПОП СПО на базе основного общего образования с получением среднего общего образования (ППКРС, ППССЗ).</w:t>
      </w:r>
    </w:p>
    <w:p w:rsidR="00A82892" w:rsidRPr="00A82892" w:rsidRDefault="00A82892" w:rsidP="00A82892">
      <w:pPr>
        <w:widowControl w:val="0"/>
        <w:spacing w:after="380" w:line="230" w:lineRule="exact"/>
        <w:ind w:right="20"/>
        <w:jc w:val="both"/>
        <w:rPr>
          <w:rFonts w:ascii="Times New Roman" w:eastAsia="Century Schoolbook" w:hAnsi="Times New Roman" w:cs="Times New Roman"/>
          <w:sz w:val="24"/>
          <w:szCs w:val="24"/>
        </w:rPr>
      </w:pPr>
      <w:r w:rsidRPr="00A82892">
        <w:rPr>
          <w:rFonts w:ascii="Times New Roman" w:eastAsia="Century Schoolbook" w:hAnsi="Times New Roman" w:cs="Times New Roman"/>
          <w:color w:val="000000"/>
          <w:sz w:val="24"/>
          <w:szCs w:val="24"/>
          <w:shd w:val="clear" w:color="auto" w:fill="FFFFFF"/>
          <w:lang w:eastAsia="ru-RU" w:bidi="ru-RU"/>
        </w:rPr>
        <w:t>В учебных планах ППКРС, ППССЗ учебная дисциплина «Русский язык» входит в состав общих общеобразовательных учебных дисциплин, формируемых из обязательных предметных областей ФГОС среднего общего образования, для профессий СПО или специальностей СПО соответствующего профиля профессионального образования.</w:t>
      </w:r>
    </w:p>
    <w:p w:rsidR="00A82892" w:rsidRPr="00A82892" w:rsidRDefault="00A82892" w:rsidP="00A82892">
      <w:pPr>
        <w:widowControl w:val="0"/>
        <w:autoSpaceDE w:val="0"/>
        <w:autoSpaceDN w:val="0"/>
        <w:adjustRightInd w:val="0"/>
        <w:spacing w:after="0" w:line="240" w:lineRule="auto"/>
        <w:rPr>
          <w:rFonts w:ascii="Times New Roman" w:eastAsia="Times New Roman" w:hAnsi="Times New Roman" w:cs="Times New Roman"/>
          <w:b/>
          <w:sz w:val="24"/>
          <w:szCs w:val="24"/>
        </w:rPr>
      </w:pPr>
      <w:r w:rsidRPr="00A82892">
        <w:rPr>
          <w:rFonts w:ascii="Times New Roman" w:eastAsia="Times New Roman" w:hAnsi="Times New Roman" w:cs="Times New Roman"/>
          <w:b/>
          <w:sz w:val="24"/>
          <w:szCs w:val="24"/>
        </w:rPr>
        <w:t>РЕЗУЛЬТАТЫ ОСВОЕНИЯ УЧЕБНОЙ ДИСЦИПЛИНЫ</w:t>
      </w:r>
    </w:p>
    <w:p w:rsidR="00A82892" w:rsidRPr="00A82892" w:rsidRDefault="00A82892" w:rsidP="00A82892">
      <w:pPr>
        <w:widowControl w:val="0"/>
        <w:autoSpaceDE w:val="0"/>
        <w:autoSpaceDN w:val="0"/>
        <w:adjustRightInd w:val="0"/>
        <w:spacing w:after="0" w:line="165"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7" w:lineRule="auto"/>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Освоение содержания учебной дисциплины «Русский язык» обеспечивает достижение студентами следующих </w:t>
      </w:r>
      <w:r w:rsidRPr="00A82892">
        <w:rPr>
          <w:rFonts w:ascii="Times New Roman" w:eastAsia="Times New Roman" w:hAnsi="Times New Roman" w:cs="Times New Roman"/>
          <w:b/>
          <w:bCs/>
          <w:sz w:val="24"/>
          <w:szCs w:val="24"/>
        </w:rPr>
        <w:t>результатов:</w:t>
      </w:r>
    </w:p>
    <w:p w:rsidR="00A82892" w:rsidRPr="00A82892" w:rsidRDefault="00A82892" w:rsidP="00A82892">
      <w:pPr>
        <w:widowControl w:val="0"/>
        <w:autoSpaceDE w:val="0"/>
        <w:autoSpaceDN w:val="0"/>
        <w:adjustRightInd w:val="0"/>
        <w:spacing w:after="0" w:line="36" w:lineRule="exact"/>
        <w:rPr>
          <w:rFonts w:ascii="Times New Roman" w:eastAsia="Times New Roman" w:hAnsi="Times New Roman" w:cs="Times New Roman"/>
          <w:sz w:val="24"/>
          <w:szCs w:val="24"/>
        </w:rPr>
      </w:pPr>
    </w:p>
    <w:p w:rsidR="00A82892" w:rsidRPr="00A82892" w:rsidRDefault="00A82892" w:rsidP="00525A85">
      <w:pPr>
        <w:widowControl w:val="0"/>
        <w:numPr>
          <w:ilvl w:val="0"/>
          <w:numId w:val="2"/>
        </w:numPr>
        <w:overflowPunct w:val="0"/>
        <w:autoSpaceDE w:val="0"/>
        <w:autoSpaceDN w:val="0"/>
        <w:adjustRightInd w:val="0"/>
        <w:spacing w:after="0" w:line="239" w:lineRule="auto"/>
        <w:ind w:left="560" w:hanging="276"/>
        <w:jc w:val="both"/>
        <w:rPr>
          <w:rFonts w:ascii="Times New Roman" w:eastAsia="Times New Roman" w:hAnsi="Times New Roman" w:cs="Times New Roman"/>
          <w:sz w:val="24"/>
          <w:szCs w:val="24"/>
        </w:rPr>
      </w:pPr>
      <w:r w:rsidRPr="00A82892">
        <w:rPr>
          <w:rFonts w:ascii="Times New Roman" w:eastAsia="Times New Roman" w:hAnsi="Times New Roman" w:cs="Times New Roman"/>
          <w:b/>
          <w:bCs/>
          <w:i/>
          <w:iCs/>
          <w:sz w:val="24"/>
          <w:szCs w:val="24"/>
        </w:rPr>
        <w:t>личностных</w:t>
      </w:r>
      <w:r w:rsidRPr="00A82892">
        <w:rPr>
          <w:rFonts w:ascii="Times New Roman" w:eastAsia="Times New Roman" w:hAnsi="Times New Roman" w:cs="Times New Roman"/>
          <w:b/>
          <w:bCs/>
          <w:sz w:val="24"/>
          <w:szCs w:val="24"/>
        </w:rPr>
        <w:t>:</w:t>
      </w:r>
      <w:r w:rsidRPr="00A82892">
        <w:rPr>
          <w:rFonts w:ascii="Times New Roman" w:eastAsia="Times New Roman" w:hAnsi="Times New Roman" w:cs="Times New Roman"/>
          <w:b/>
          <w:bCs/>
          <w:i/>
          <w:iCs/>
          <w:sz w:val="24"/>
          <w:szCs w:val="24"/>
        </w:rPr>
        <w:t xml:space="preserve"> </w:t>
      </w:r>
    </w:p>
    <w:p w:rsidR="00A82892" w:rsidRPr="00A82892" w:rsidRDefault="00A82892" w:rsidP="00525A85">
      <w:pPr>
        <w:widowControl w:val="0"/>
        <w:numPr>
          <w:ilvl w:val="0"/>
          <w:numId w:val="3"/>
        </w:numPr>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воспитание уважения к русскому (родному) языку, который сохраняет и отражает культурные и нравственные ценности, накопленные народом на протяжении веков, осознание связи языка и истории, культуры русского и других народов; </w:t>
      </w:r>
    </w:p>
    <w:p w:rsidR="00A82892" w:rsidRPr="00A82892" w:rsidRDefault="00A82892" w:rsidP="00525A85">
      <w:pPr>
        <w:widowControl w:val="0"/>
        <w:numPr>
          <w:ilvl w:val="0"/>
          <w:numId w:val="3"/>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понимание роли родного языка как основы успешной социализации личности; </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525A85">
      <w:pPr>
        <w:widowControl w:val="0"/>
        <w:numPr>
          <w:ilvl w:val="0"/>
          <w:numId w:val="3"/>
        </w:numPr>
        <w:overflowPunct w:val="0"/>
        <w:autoSpaceDE w:val="0"/>
        <w:autoSpaceDN w:val="0"/>
        <w:adjustRightInd w:val="0"/>
        <w:spacing w:after="0" w:line="229"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осознание эстетической ценности, потребности сохранить чистоту русского языка как явления национальной культуры; </w:t>
      </w:r>
    </w:p>
    <w:p w:rsidR="00A82892" w:rsidRPr="00A82892" w:rsidRDefault="00A82892" w:rsidP="00525A85">
      <w:pPr>
        <w:widowControl w:val="0"/>
        <w:numPr>
          <w:ilvl w:val="0"/>
          <w:numId w:val="3"/>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формирование мировоззрения, соответствующего современному уровню развития науки и общественной практики, основанного на диалоге культур, а также различных форм общественного сознания, осознание своего места в поликультурном мире; </w:t>
      </w:r>
    </w:p>
    <w:p w:rsidR="00A82892" w:rsidRPr="00A82892" w:rsidRDefault="00A82892" w:rsidP="00525A85">
      <w:pPr>
        <w:widowControl w:val="0"/>
        <w:numPr>
          <w:ilvl w:val="0"/>
          <w:numId w:val="3"/>
        </w:numPr>
        <w:overflowPunct w:val="0"/>
        <w:autoSpaceDE w:val="0"/>
        <w:autoSpaceDN w:val="0"/>
        <w:adjustRightInd w:val="0"/>
        <w:spacing w:after="0" w:line="229"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готовность и способность к самостоятельной, творческой и ответственной деятельности;</w:t>
      </w:r>
    </w:p>
    <w:p w:rsidR="00A82892" w:rsidRPr="00A82892" w:rsidRDefault="00A82892" w:rsidP="00525A85">
      <w:pPr>
        <w:widowControl w:val="0"/>
        <w:numPr>
          <w:ilvl w:val="0"/>
          <w:numId w:val="3"/>
        </w:numPr>
        <w:overflowPunct w:val="0"/>
        <w:autoSpaceDE w:val="0"/>
        <w:autoSpaceDN w:val="0"/>
        <w:adjustRightInd w:val="0"/>
        <w:spacing w:after="0" w:line="229"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формирование профессиональной мотивации изучения лингвистических тем.  </w:t>
      </w:r>
    </w:p>
    <w:p w:rsidR="00A82892" w:rsidRPr="00A82892" w:rsidRDefault="00A82892" w:rsidP="00A82892">
      <w:pPr>
        <w:widowControl w:val="0"/>
        <w:overflowPunct w:val="0"/>
        <w:autoSpaceDE w:val="0"/>
        <w:autoSpaceDN w:val="0"/>
        <w:adjustRightInd w:val="0"/>
        <w:spacing w:after="0" w:line="229" w:lineRule="auto"/>
        <w:jc w:val="both"/>
        <w:rPr>
          <w:rFonts w:ascii="Times New Roman" w:eastAsia="Times New Roman" w:hAnsi="Times New Roman" w:cs="Times New Roman"/>
          <w:sz w:val="24"/>
          <w:szCs w:val="24"/>
        </w:rPr>
      </w:pPr>
    </w:p>
    <w:p w:rsidR="00A82892" w:rsidRPr="00A82892" w:rsidRDefault="00A82892" w:rsidP="00525A85">
      <w:pPr>
        <w:widowControl w:val="0"/>
        <w:numPr>
          <w:ilvl w:val="0"/>
          <w:numId w:val="4"/>
        </w:numPr>
        <w:overflowPunct w:val="0"/>
        <w:autoSpaceDE w:val="0"/>
        <w:autoSpaceDN w:val="0"/>
        <w:adjustRightInd w:val="0"/>
        <w:spacing w:after="0" w:line="240" w:lineRule="auto"/>
        <w:ind w:left="276" w:hanging="276"/>
        <w:jc w:val="both"/>
        <w:rPr>
          <w:rFonts w:ascii="Times New Roman" w:eastAsia="Times New Roman" w:hAnsi="Times New Roman" w:cs="Times New Roman"/>
          <w:sz w:val="24"/>
          <w:szCs w:val="24"/>
        </w:rPr>
      </w:pPr>
      <w:r w:rsidRPr="00A82892">
        <w:rPr>
          <w:rFonts w:ascii="Times New Roman" w:eastAsia="Times New Roman" w:hAnsi="Times New Roman" w:cs="Times New Roman"/>
          <w:b/>
          <w:bCs/>
          <w:i/>
          <w:iCs/>
          <w:sz w:val="24"/>
          <w:szCs w:val="24"/>
        </w:rPr>
        <w:t>метапредметных</w:t>
      </w:r>
      <w:r w:rsidRPr="00A82892">
        <w:rPr>
          <w:rFonts w:ascii="Times New Roman" w:eastAsia="Times New Roman" w:hAnsi="Times New Roman" w:cs="Times New Roman"/>
          <w:b/>
          <w:bCs/>
          <w:sz w:val="24"/>
          <w:szCs w:val="24"/>
        </w:rPr>
        <w:t>:</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bCs/>
          <w:i/>
          <w:iCs/>
          <w:sz w:val="24"/>
          <w:szCs w:val="24"/>
        </w:rPr>
        <w:t xml:space="preserve">Коммуникативных: </w:t>
      </w:r>
    </w:p>
    <w:p w:rsidR="00A82892" w:rsidRPr="00A82892" w:rsidRDefault="00A82892" w:rsidP="00525A85">
      <w:pPr>
        <w:widowControl w:val="0"/>
        <w:numPr>
          <w:ilvl w:val="0"/>
          <w:numId w:val="5"/>
        </w:numPr>
        <w:overflowPunct w:val="0"/>
        <w:autoSpaceDE w:val="0"/>
        <w:autoSpaceDN w:val="0"/>
        <w:adjustRightInd w:val="0"/>
        <w:spacing w:after="0" w:line="229"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владение всеми видами речевой деятельности: аудированием, чтением (пониманием), говорением, письмом; </w:t>
      </w:r>
    </w:p>
    <w:p w:rsidR="00A82892" w:rsidRPr="00A82892" w:rsidRDefault="00A82892" w:rsidP="00A82892">
      <w:pPr>
        <w:widowControl w:val="0"/>
        <w:autoSpaceDE w:val="0"/>
        <w:autoSpaceDN w:val="0"/>
        <w:adjustRightInd w:val="0"/>
        <w:spacing w:after="0" w:line="3" w:lineRule="exact"/>
        <w:rPr>
          <w:rFonts w:ascii="Times New Roman" w:eastAsia="Times New Roman" w:hAnsi="Times New Roman" w:cs="Times New Roman"/>
          <w:sz w:val="24"/>
          <w:szCs w:val="24"/>
        </w:rPr>
      </w:pPr>
    </w:p>
    <w:p w:rsidR="00A82892" w:rsidRPr="00A82892" w:rsidRDefault="00A82892" w:rsidP="00525A85">
      <w:pPr>
        <w:widowControl w:val="0"/>
        <w:numPr>
          <w:ilvl w:val="0"/>
          <w:numId w:val="5"/>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владение языковыми средствами — умение ясно, логично и точно излагать свою точку зрения, использовать адекватные языковые средства; использование приобретенных знаний и умений для анализа языковых явлений на межпредметном уровне; </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525A85">
      <w:pPr>
        <w:widowControl w:val="0"/>
        <w:numPr>
          <w:ilvl w:val="0"/>
          <w:numId w:val="5"/>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применение навыков сотрудничества со сверстниками, детьми младшего возраста, взрослыми в процессе речевого общения, образовательной, общественно полезной, </w:t>
      </w:r>
      <w:r w:rsidRPr="00A82892">
        <w:rPr>
          <w:rFonts w:ascii="Times New Roman" w:eastAsia="Times New Roman" w:hAnsi="Times New Roman" w:cs="Times New Roman"/>
          <w:sz w:val="24"/>
          <w:szCs w:val="24"/>
        </w:rPr>
        <w:lastRenderedPageBreak/>
        <w:t xml:space="preserve">учебно-исследовательской, проектной и других видах деятельности; </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525A85">
      <w:pPr>
        <w:widowControl w:val="0"/>
        <w:numPr>
          <w:ilvl w:val="0"/>
          <w:numId w:val="5"/>
        </w:numPr>
        <w:overflowPunct w:val="0"/>
        <w:autoSpaceDE w:val="0"/>
        <w:autoSpaceDN w:val="0"/>
        <w:adjustRightInd w:val="0"/>
        <w:spacing w:after="0" w:line="229"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овладение нормами речевого поведения в различных ситуациях межличностного и межкультурного общения; </w:t>
      </w:r>
    </w:p>
    <w:p w:rsidR="00A82892" w:rsidRPr="00A82892" w:rsidRDefault="00A82892" w:rsidP="00A82892">
      <w:pPr>
        <w:widowControl w:val="0"/>
        <w:overflowPunct w:val="0"/>
        <w:autoSpaceDE w:val="0"/>
        <w:autoSpaceDN w:val="0"/>
        <w:adjustRightInd w:val="0"/>
        <w:spacing w:after="0" w:line="229" w:lineRule="auto"/>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29" w:lineRule="auto"/>
        <w:jc w:val="both"/>
        <w:rPr>
          <w:rFonts w:ascii="Times New Roman" w:eastAsia="Times New Roman" w:hAnsi="Times New Roman" w:cs="Times New Roman"/>
          <w:b/>
          <w:i/>
          <w:sz w:val="24"/>
          <w:szCs w:val="24"/>
        </w:rPr>
      </w:pPr>
      <w:r w:rsidRPr="00A82892">
        <w:rPr>
          <w:rFonts w:ascii="Times New Roman" w:eastAsia="Times New Roman" w:hAnsi="Times New Roman" w:cs="Times New Roman"/>
          <w:b/>
          <w:i/>
          <w:sz w:val="24"/>
          <w:szCs w:val="24"/>
        </w:rPr>
        <w:t>Познавательных:</w:t>
      </w:r>
    </w:p>
    <w:p w:rsidR="00A82892" w:rsidRPr="00A82892" w:rsidRDefault="00A82892" w:rsidP="00A82892">
      <w:pPr>
        <w:widowControl w:val="0"/>
        <w:autoSpaceDE w:val="0"/>
        <w:autoSpaceDN w:val="0"/>
        <w:adjustRightInd w:val="0"/>
        <w:spacing w:after="0" w:line="3" w:lineRule="exact"/>
        <w:rPr>
          <w:rFonts w:ascii="Times New Roman" w:eastAsia="Times New Roman" w:hAnsi="Times New Roman" w:cs="Times New Roman"/>
          <w:sz w:val="24"/>
          <w:szCs w:val="24"/>
        </w:rPr>
      </w:pPr>
    </w:p>
    <w:p w:rsidR="00A82892" w:rsidRPr="00A82892" w:rsidRDefault="00A82892" w:rsidP="00525A85">
      <w:pPr>
        <w:widowControl w:val="0"/>
        <w:numPr>
          <w:ilvl w:val="0"/>
          <w:numId w:val="6"/>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готовность и способность к самостоятельной 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получаемую из различных источников; </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525A85">
      <w:pPr>
        <w:widowControl w:val="0"/>
        <w:numPr>
          <w:ilvl w:val="0"/>
          <w:numId w:val="6"/>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умение извлекать необходимую информацию из различных источников: учебно-научных текстов, справочной литературы, средств массовой информации, информационных и коммуникационных технологий для решения когнитивных, коммуникативных и организационных задач в процессе изучения русского языка;</w:t>
      </w:r>
    </w:p>
    <w:p w:rsidR="00A82892" w:rsidRPr="00A82892" w:rsidRDefault="00A82892" w:rsidP="00525A85">
      <w:pPr>
        <w:widowControl w:val="0"/>
        <w:numPr>
          <w:ilvl w:val="0"/>
          <w:numId w:val="6"/>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умение проводить операции синтеза, анализа с целью обобщения признаков, характеристик, факторов;</w:t>
      </w:r>
    </w:p>
    <w:p w:rsidR="00A82892" w:rsidRPr="00A82892" w:rsidRDefault="00A82892" w:rsidP="00525A85">
      <w:pPr>
        <w:widowControl w:val="0"/>
        <w:numPr>
          <w:ilvl w:val="0"/>
          <w:numId w:val="6"/>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Cs/>
          <w:iCs/>
          <w:sz w:val="24"/>
          <w:szCs w:val="24"/>
        </w:rPr>
        <w:t>владение навыками познавательной, учебно-исследовательской и проектной деятельности.</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b/>
          <w:i/>
          <w:sz w:val="24"/>
          <w:szCs w:val="24"/>
        </w:rPr>
      </w:pPr>
      <w:r w:rsidRPr="00A82892">
        <w:rPr>
          <w:rFonts w:ascii="Times New Roman" w:eastAsia="Times New Roman" w:hAnsi="Times New Roman" w:cs="Times New Roman"/>
          <w:b/>
          <w:i/>
          <w:sz w:val="24"/>
          <w:szCs w:val="24"/>
        </w:rPr>
        <w:t>Рефлексивных:</w:t>
      </w:r>
    </w:p>
    <w:p w:rsidR="00A82892" w:rsidRPr="00A82892" w:rsidRDefault="00A82892" w:rsidP="00525A85">
      <w:pPr>
        <w:widowControl w:val="0"/>
        <w:numPr>
          <w:ilvl w:val="0"/>
          <w:numId w:val="7"/>
        </w:numPr>
        <w:overflowPunct w:val="0"/>
        <w:autoSpaceDE w:val="0"/>
        <w:autoSpaceDN w:val="0"/>
        <w:adjustRightInd w:val="0"/>
        <w:spacing w:after="0" w:line="229"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способность к речевому самоконтролю; оцениванию устных и письменных высказываний с точки зрения языкового оформления, эффективности достижения поставленных коммуникативных задач; </w:t>
      </w:r>
    </w:p>
    <w:p w:rsidR="00A82892" w:rsidRPr="00A82892" w:rsidRDefault="00A82892" w:rsidP="00525A85">
      <w:pPr>
        <w:widowControl w:val="0"/>
        <w:numPr>
          <w:ilvl w:val="0"/>
          <w:numId w:val="7"/>
        </w:numPr>
        <w:overflowPunct w:val="0"/>
        <w:autoSpaceDE w:val="0"/>
        <w:autoSpaceDN w:val="0"/>
        <w:adjustRightInd w:val="0"/>
        <w:spacing w:after="0" w:line="229"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способность к самооценке на основе наблюдения за собственной речью, потребность речевого самосовершенствования;</w:t>
      </w:r>
    </w:p>
    <w:p w:rsidR="00A82892" w:rsidRPr="00A82892" w:rsidRDefault="00A82892" w:rsidP="00525A85">
      <w:pPr>
        <w:widowControl w:val="0"/>
        <w:numPr>
          <w:ilvl w:val="0"/>
          <w:numId w:val="7"/>
        </w:numPr>
        <w:overflowPunct w:val="0"/>
        <w:autoSpaceDE w:val="0"/>
        <w:autoSpaceDN w:val="0"/>
        <w:adjustRightInd w:val="0"/>
        <w:spacing w:after="0" w:line="229"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способность строить рассуждение с целью анализа проделанной работы;</w:t>
      </w:r>
    </w:p>
    <w:p w:rsidR="00A82892" w:rsidRPr="00A82892" w:rsidRDefault="00A82892" w:rsidP="00525A85">
      <w:pPr>
        <w:widowControl w:val="0"/>
        <w:numPr>
          <w:ilvl w:val="0"/>
          <w:numId w:val="7"/>
        </w:numPr>
        <w:overflowPunct w:val="0"/>
        <w:autoSpaceDE w:val="0"/>
        <w:autoSpaceDN w:val="0"/>
        <w:adjustRightInd w:val="0"/>
        <w:spacing w:after="0" w:line="229"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способность комментировать ответы товарищей; </w:t>
      </w:r>
    </w:p>
    <w:p w:rsidR="00A82892" w:rsidRPr="00A82892" w:rsidRDefault="00A82892" w:rsidP="00525A85">
      <w:pPr>
        <w:numPr>
          <w:ilvl w:val="0"/>
          <w:numId w:val="7"/>
        </w:numPr>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умение самостоятельно определять цели деятельности и составлять планы деятельности; самостоятельно осуществлять, контролировать и корректировать деятельность;</w:t>
      </w:r>
    </w:p>
    <w:p w:rsidR="00A82892" w:rsidRPr="00A82892" w:rsidRDefault="00A82892" w:rsidP="00A82892">
      <w:pPr>
        <w:widowControl w:val="0"/>
        <w:autoSpaceDE w:val="0"/>
        <w:autoSpaceDN w:val="0"/>
        <w:adjustRightInd w:val="0"/>
        <w:spacing w:after="0" w:line="240" w:lineRule="auto"/>
        <w:rPr>
          <w:rFonts w:ascii="Times New Roman" w:eastAsia="Times New Roman" w:hAnsi="Times New Roman" w:cs="Times New Roman"/>
          <w:sz w:val="24"/>
          <w:szCs w:val="24"/>
        </w:rPr>
      </w:pPr>
    </w:p>
    <w:p w:rsidR="00A82892" w:rsidRPr="00A82892" w:rsidRDefault="00A82892" w:rsidP="00525A85">
      <w:pPr>
        <w:widowControl w:val="0"/>
        <w:numPr>
          <w:ilvl w:val="0"/>
          <w:numId w:val="15"/>
        </w:numPr>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bCs/>
          <w:i/>
          <w:iCs/>
          <w:sz w:val="24"/>
          <w:szCs w:val="24"/>
        </w:rPr>
        <w:t>предметных</w:t>
      </w:r>
      <w:r w:rsidRPr="00A82892">
        <w:rPr>
          <w:rFonts w:ascii="Times New Roman" w:eastAsia="Times New Roman" w:hAnsi="Times New Roman" w:cs="Times New Roman"/>
          <w:b/>
          <w:bCs/>
          <w:sz w:val="24"/>
          <w:szCs w:val="24"/>
        </w:rPr>
        <w:t>:</w:t>
      </w:r>
      <w:r w:rsidRPr="00A82892">
        <w:rPr>
          <w:rFonts w:ascii="Times New Roman" w:eastAsia="Times New Roman" w:hAnsi="Times New Roman" w:cs="Times New Roman"/>
          <w:b/>
          <w:bCs/>
          <w:i/>
          <w:iCs/>
          <w:sz w:val="24"/>
          <w:szCs w:val="24"/>
        </w:rPr>
        <w:t xml:space="preserve"> </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1) сформированность понятий о нормах русского литературного языка и применение знаний о них в речевой практике; </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rPr>
      </w:pPr>
      <w:proofErr w:type="gramStart"/>
      <w:r w:rsidRPr="00A82892">
        <w:rPr>
          <w:rFonts w:ascii="Times New Roman" w:eastAsia="Times New Roman" w:hAnsi="Times New Roman" w:cs="Times New Roman"/>
          <w:sz w:val="24"/>
          <w:szCs w:val="24"/>
        </w:rPr>
        <w:t xml:space="preserve">2) сформированность умений создавать устные и письменные монологические и диалогические высказывания различных типов и жанров в учебно-научной (на материале изучаемых учебных дисциплин), социально-культурной и деловой сферах общения; </w:t>
      </w:r>
      <w:proofErr w:type="gramEnd"/>
    </w:p>
    <w:p w:rsidR="00A82892" w:rsidRPr="00A82892" w:rsidRDefault="00A82892" w:rsidP="00A82892">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3) владение навыками самоанализа и самооценки на основе наблюдений за собственной речью; </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4) владение умением анализировать текст с точки зрения наличия в нем явной и скрытой, основной и второстепенной информации; </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5) владение умением представлять тексты в виде тезисов, конспектов, аннотаций, рефератов, сочинений различных жанров; </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6) сформированность представлений об изобразительно-выразительных возможностях русского языка; </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7) сформированность умений учитывать исторический, историко-культурный контекст и конте</w:t>
      </w:r>
      <w:proofErr w:type="gramStart"/>
      <w:r w:rsidRPr="00A82892">
        <w:rPr>
          <w:rFonts w:ascii="Times New Roman" w:eastAsia="Times New Roman" w:hAnsi="Times New Roman" w:cs="Times New Roman"/>
          <w:sz w:val="24"/>
          <w:szCs w:val="24"/>
        </w:rPr>
        <w:t>кст тв</w:t>
      </w:r>
      <w:proofErr w:type="gramEnd"/>
      <w:r w:rsidRPr="00A82892">
        <w:rPr>
          <w:rFonts w:ascii="Times New Roman" w:eastAsia="Times New Roman" w:hAnsi="Times New Roman" w:cs="Times New Roman"/>
          <w:sz w:val="24"/>
          <w:szCs w:val="24"/>
        </w:rPr>
        <w:t xml:space="preserve">орчества писателя в процессе анализа текста; </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8) способность выявлять в художественных текстах образы, темы и проблемы и выражать свое отношение к теме, проблеме текста в развернутых аргументированных устных и письменных высказываниях; </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9) владение навыками анализа текста с учетом их стилистической и жанрово-родовой специфики; осознание художественной картины жизни, созданной в литературном произведении, в единстве эмоционального личностного восприятия и интеллектуального понимания; </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lastRenderedPageBreak/>
        <w:t>10) сформированность представлений о системе стилей языка художественной литературы;</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11) владение умением анализировать единицы различных языковых уровней;</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12)  умение конструировать синтаксические единицы языка;</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13) владение различными приемами редактирования текстов;</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14) умение иллюстрировать языковые явления примерами, в том числе из художественных текстов изучаемых произведений.  </w:t>
      </w:r>
    </w:p>
    <w:p w:rsidR="00A82892" w:rsidRPr="00A82892" w:rsidRDefault="00A82892" w:rsidP="00A82892">
      <w:pPr>
        <w:widowControl w:val="0"/>
        <w:autoSpaceDE w:val="0"/>
        <w:autoSpaceDN w:val="0"/>
        <w:adjustRightInd w:val="0"/>
        <w:spacing w:after="0" w:line="240" w:lineRule="auto"/>
        <w:rPr>
          <w:rFonts w:ascii="Times New Roman" w:eastAsia="Times New Roman" w:hAnsi="Times New Roman" w:cs="Times New Roman"/>
          <w:sz w:val="24"/>
          <w:szCs w:val="24"/>
        </w:rPr>
      </w:pPr>
    </w:p>
    <w:p w:rsidR="00A82892" w:rsidRPr="00A82892" w:rsidRDefault="00A82892" w:rsidP="00A82892">
      <w:pPr>
        <w:widowControl w:val="0"/>
        <w:autoSpaceDE w:val="0"/>
        <w:autoSpaceDN w:val="0"/>
        <w:adjustRightInd w:val="0"/>
        <w:spacing w:after="0" w:line="240" w:lineRule="auto"/>
        <w:rPr>
          <w:rFonts w:ascii="Times New Roman" w:eastAsia="Times New Roman" w:hAnsi="Times New Roman" w:cs="Times New Roman"/>
          <w:b/>
          <w:sz w:val="24"/>
          <w:szCs w:val="24"/>
        </w:rPr>
      </w:pPr>
      <w:r w:rsidRPr="00A82892">
        <w:rPr>
          <w:rFonts w:ascii="Times New Roman" w:eastAsia="Times New Roman" w:hAnsi="Times New Roman" w:cs="Times New Roman"/>
          <w:b/>
          <w:sz w:val="24"/>
          <w:szCs w:val="24"/>
        </w:rPr>
        <w:t>СОДЕРЖАНИЕ УЧЕБНОЙ ДИСЦИПЛИНЫ</w:t>
      </w:r>
    </w:p>
    <w:p w:rsidR="00A82892" w:rsidRPr="00A82892" w:rsidRDefault="00A82892" w:rsidP="00A82892">
      <w:pPr>
        <w:widowControl w:val="0"/>
        <w:autoSpaceDE w:val="0"/>
        <w:autoSpaceDN w:val="0"/>
        <w:adjustRightInd w:val="0"/>
        <w:spacing w:after="0" w:line="240" w:lineRule="auto"/>
        <w:rPr>
          <w:rFonts w:ascii="Times New Roman" w:eastAsia="Times New Roman" w:hAnsi="Times New Roman" w:cs="Times New Roman"/>
          <w:b/>
          <w:sz w:val="24"/>
          <w:szCs w:val="24"/>
        </w:rPr>
      </w:pPr>
      <w:r w:rsidRPr="00A82892">
        <w:rPr>
          <w:rFonts w:ascii="Times New Roman" w:eastAsia="Times New Roman" w:hAnsi="Times New Roman" w:cs="Times New Roman"/>
          <w:b/>
          <w:sz w:val="24"/>
          <w:szCs w:val="24"/>
        </w:rPr>
        <w:t>Введение</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Язык как средство общения и форма существования национальной культуры. Язык и общество. Язык как развивающееся явление.</w:t>
      </w:r>
    </w:p>
    <w:p w:rsidR="00A82892" w:rsidRPr="00A82892" w:rsidRDefault="00A82892" w:rsidP="00A82892">
      <w:pPr>
        <w:widowControl w:val="0"/>
        <w:autoSpaceDE w:val="0"/>
        <w:autoSpaceDN w:val="0"/>
        <w:adjustRightInd w:val="0"/>
        <w:spacing w:after="0" w:line="231" w:lineRule="auto"/>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Язык как система. Основные уровни языка.</w:t>
      </w:r>
    </w:p>
    <w:p w:rsidR="00A82892" w:rsidRPr="00A82892" w:rsidRDefault="00A82892" w:rsidP="00A82892">
      <w:pPr>
        <w:widowControl w:val="0"/>
        <w:autoSpaceDE w:val="0"/>
        <w:autoSpaceDN w:val="0"/>
        <w:adjustRightInd w:val="0"/>
        <w:spacing w:after="0" w:line="1"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Русский язык в современном мире. Язык и культура. Отражение в русском языке материальной и духовной культуры русского и других народов. Понятие о русском литературном языке и языковой норме. Значение русского языка при освоении </w:t>
      </w:r>
      <w:proofErr w:type="gramStart"/>
      <w:r w:rsidRPr="00A82892">
        <w:rPr>
          <w:rFonts w:ascii="Times New Roman" w:eastAsia="Times New Roman" w:hAnsi="Times New Roman" w:cs="Times New Roman"/>
          <w:sz w:val="24"/>
          <w:szCs w:val="24"/>
        </w:rPr>
        <w:t>про-фессий</w:t>
      </w:r>
      <w:proofErr w:type="gramEnd"/>
      <w:r w:rsidRPr="00A82892">
        <w:rPr>
          <w:rFonts w:ascii="Times New Roman" w:eastAsia="Times New Roman" w:hAnsi="Times New Roman" w:cs="Times New Roman"/>
          <w:sz w:val="24"/>
          <w:szCs w:val="24"/>
        </w:rPr>
        <w:t xml:space="preserve"> СПО и специальностей СПО.</w:t>
      </w:r>
    </w:p>
    <w:p w:rsidR="00A82892" w:rsidRPr="00A82892" w:rsidRDefault="00A82892" w:rsidP="00A82892">
      <w:pPr>
        <w:widowControl w:val="0"/>
        <w:autoSpaceDE w:val="0"/>
        <w:autoSpaceDN w:val="0"/>
        <w:adjustRightInd w:val="0"/>
        <w:spacing w:after="0" w:line="233" w:lineRule="auto"/>
        <w:rPr>
          <w:rFonts w:ascii="Times New Roman" w:eastAsia="Times New Roman" w:hAnsi="Times New Roman" w:cs="Times New Roman"/>
          <w:sz w:val="24"/>
          <w:szCs w:val="24"/>
        </w:rPr>
      </w:pPr>
      <w:r w:rsidRPr="00A82892">
        <w:rPr>
          <w:rFonts w:ascii="Times New Roman" w:eastAsia="Times New Roman" w:hAnsi="Times New Roman" w:cs="Times New Roman"/>
          <w:b/>
          <w:bCs/>
          <w:i/>
          <w:iCs/>
          <w:sz w:val="24"/>
          <w:szCs w:val="24"/>
        </w:rPr>
        <w:t>Практические занятия</w:t>
      </w:r>
    </w:p>
    <w:p w:rsidR="00A82892" w:rsidRPr="00A82892" w:rsidRDefault="00A82892" w:rsidP="00A82892">
      <w:pPr>
        <w:widowControl w:val="0"/>
        <w:autoSpaceDE w:val="0"/>
        <w:autoSpaceDN w:val="0"/>
        <w:adjustRightInd w:val="0"/>
        <w:spacing w:after="0" w:line="230" w:lineRule="auto"/>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Освоение общих закономерностей лингвистического анализа.</w:t>
      </w:r>
    </w:p>
    <w:p w:rsidR="00A82892" w:rsidRPr="00A82892" w:rsidRDefault="00A82892" w:rsidP="00A82892">
      <w:pPr>
        <w:widowControl w:val="0"/>
        <w:autoSpaceDE w:val="0"/>
        <w:autoSpaceDN w:val="0"/>
        <w:adjustRightInd w:val="0"/>
        <w:spacing w:after="0" w:line="1"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Выполнение заданий по обобщению знаний о современном русском языке как науке и анализу методов языкового исследования.</w:t>
      </w:r>
    </w:p>
    <w:p w:rsidR="00A82892" w:rsidRPr="00A82892" w:rsidRDefault="00A82892" w:rsidP="00A82892">
      <w:pPr>
        <w:widowControl w:val="0"/>
        <w:autoSpaceDE w:val="0"/>
        <w:autoSpaceDN w:val="0"/>
        <w:adjustRightInd w:val="0"/>
        <w:spacing w:after="0" w:line="240" w:lineRule="auto"/>
        <w:rPr>
          <w:rFonts w:ascii="Times New Roman" w:eastAsia="Times New Roman" w:hAnsi="Times New Roman" w:cs="Times New Roman"/>
          <w:b/>
          <w:sz w:val="24"/>
          <w:szCs w:val="24"/>
        </w:rPr>
      </w:pPr>
      <w:r w:rsidRPr="00A82892">
        <w:rPr>
          <w:rFonts w:ascii="Times New Roman" w:eastAsia="Times New Roman" w:hAnsi="Times New Roman" w:cs="Times New Roman"/>
          <w:b/>
          <w:sz w:val="24"/>
          <w:szCs w:val="24"/>
        </w:rPr>
        <w:t>1. Язык и речь. Функциональные стили речи</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Язык и речь. Виды речевой деятельности. Речевая ситуация и ее компоненты</w:t>
      </w:r>
      <w:r w:rsidRPr="00A82892">
        <w:rPr>
          <w:rFonts w:ascii="Times New Roman" w:eastAsia="Times New Roman" w:hAnsi="Times New Roman" w:cs="Times New Roman"/>
          <w:b/>
          <w:bCs/>
          <w:sz w:val="24"/>
          <w:szCs w:val="24"/>
        </w:rPr>
        <w:t>.</w:t>
      </w:r>
      <w:r w:rsidRPr="00A82892">
        <w:rPr>
          <w:rFonts w:ascii="Times New Roman" w:eastAsia="Times New Roman" w:hAnsi="Times New Roman" w:cs="Times New Roman"/>
          <w:sz w:val="24"/>
          <w:szCs w:val="24"/>
        </w:rPr>
        <w:t xml:space="preserve"> Основные требования к речи: правильность, точность, выразительность, уместность</w:t>
      </w:r>
    </w:p>
    <w:p w:rsidR="00A82892" w:rsidRPr="00A82892" w:rsidRDefault="00A82892" w:rsidP="00A82892">
      <w:pPr>
        <w:widowControl w:val="0"/>
        <w:overflowPunct w:val="0"/>
        <w:autoSpaceDE w:val="0"/>
        <w:autoSpaceDN w:val="0"/>
        <w:adjustRightInd w:val="0"/>
        <w:spacing w:after="0" w:line="230" w:lineRule="auto"/>
        <w:ind w:right="3520"/>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употребления языковых средств</w:t>
      </w:r>
      <w:r w:rsidRPr="00A82892">
        <w:rPr>
          <w:rFonts w:ascii="Times New Roman" w:eastAsia="Times New Roman" w:hAnsi="Times New Roman" w:cs="Times New Roman"/>
          <w:b/>
          <w:bCs/>
          <w:sz w:val="24"/>
          <w:szCs w:val="24"/>
        </w:rPr>
        <w:t>.</w:t>
      </w:r>
      <w:r w:rsidRPr="00A82892">
        <w:rPr>
          <w:rFonts w:ascii="Times New Roman" w:eastAsia="Times New Roman" w:hAnsi="Times New Roman" w:cs="Times New Roman"/>
          <w:sz w:val="24"/>
          <w:szCs w:val="24"/>
        </w:rPr>
        <w:t xml:space="preserve"> Функциональные стили речи и их особенности.</w:t>
      </w:r>
    </w:p>
    <w:p w:rsidR="00A82892" w:rsidRPr="00A82892" w:rsidRDefault="00A82892" w:rsidP="00A82892">
      <w:pPr>
        <w:widowControl w:val="0"/>
        <w:autoSpaceDE w:val="0"/>
        <w:autoSpaceDN w:val="0"/>
        <w:adjustRightInd w:val="0"/>
        <w:spacing w:after="0" w:line="1"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Разговорный стиль речи, его основные признаки, сфера использования</w:t>
      </w:r>
      <w:r w:rsidRPr="00A82892">
        <w:rPr>
          <w:rFonts w:ascii="Times New Roman" w:eastAsia="Times New Roman" w:hAnsi="Times New Roman" w:cs="Times New Roman"/>
          <w:b/>
          <w:bCs/>
          <w:sz w:val="24"/>
          <w:szCs w:val="24"/>
        </w:rPr>
        <w:t>.</w:t>
      </w:r>
      <w:r w:rsidRPr="00A82892">
        <w:rPr>
          <w:rFonts w:ascii="Times New Roman" w:eastAsia="Times New Roman" w:hAnsi="Times New Roman" w:cs="Times New Roman"/>
          <w:sz w:val="24"/>
          <w:szCs w:val="24"/>
        </w:rPr>
        <w:t xml:space="preserve"> Научный стиль речи. Основные жанры научного стиля: доклад, статья, сообщение и др.</w:t>
      </w:r>
    </w:p>
    <w:p w:rsidR="00A82892" w:rsidRPr="00A82892" w:rsidRDefault="00A82892" w:rsidP="00A82892">
      <w:pPr>
        <w:widowControl w:val="0"/>
        <w:autoSpaceDE w:val="0"/>
        <w:autoSpaceDN w:val="0"/>
        <w:adjustRightInd w:val="0"/>
        <w:spacing w:after="0" w:line="1"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Официально-деловой стиль речи, его признаки, назначение. Жанры официально-делового стиля: заявление, доверенность, расписка, резюме и др.</w:t>
      </w:r>
    </w:p>
    <w:p w:rsidR="00A82892" w:rsidRPr="00A82892" w:rsidRDefault="00A82892" w:rsidP="00A82892">
      <w:pPr>
        <w:widowControl w:val="0"/>
        <w:autoSpaceDE w:val="0"/>
        <w:autoSpaceDN w:val="0"/>
        <w:adjustRightInd w:val="0"/>
        <w:spacing w:after="0" w:line="1"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Публицистический стиль речи, его назначение. Основные жанры публицистического стиля. Основы ораторского искусства. Подготовка публичной речи. Особенности построения публичного выступления</w:t>
      </w:r>
      <w:r w:rsidRPr="00A82892">
        <w:rPr>
          <w:rFonts w:ascii="Times New Roman" w:eastAsia="Times New Roman" w:hAnsi="Times New Roman" w:cs="Times New Roman"/>
          <w:b/>
          <w:bCs/>
          <w:sz w:val="24"/>
          <w:szCs w:val="24"/>
        </w:rPr>
        <w:t>.</w:t>
      </w:r>
    </w:p>
    <w:p w:rsidR="00A82892" w:rsidRPr="00A82892" w:rsidRDefault="00A82892" w:rsidP="00A82892">
      <w:pPr>
        <w:widowControl w:val="0"/>
        <w:autoSpaceDE w:val="0"/>
        <w:autoSpaceDN w:val="0"/>
        <w:adjustRightInd w:val="0"/>
        <w:spacing w:after="0" w:line="2"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Художественный стиль речи, его основные признаки: образность, использование изобразительно-выразительных средств и др.</w:t>
      </w:r>
    </w:p>
    <w:p w:rsidR="00A82892" w:rsidRPr="00A82892" w:rsidRDefault="00A82892" w:rsidP="00A82892">
      <w:pPr>
        <w:widowControl w:val="0"/>
        <w:autoSpaceDE w:val="0"/>
        <w:autoSpaceDN w:val="0"/>
        <w:adjustRightInd w:val="0"/>
        <w:spacing w:after="0" w:line="1"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Текст как произведение речи. Признаки, структура текста. Сложное синтаксическое целое. Тема, основная мысль текста. Средства и виды связи предложений в тексте. Информационная переработка текста (план, тезисы, конспект, реферат, аннотация). Абзац как средство смыслового членения текста</w:t>
      </w:r>
      <w:r w:rsidRPr="00A82892">
        <w:rPr>
          <w:rFonts w:ascii="Times New Roman" w:eastAsia="Times New Roman" w:hAnsi="Times New Roman" w:cs="Times New Roman"/>
          <w:b/>
          <w:bCs/>
          <w:sz w:val="24"/>
          <w:szCs w:val="24"/>
        </w:rPr>
        <w:t>.</w:t>
      </w:r>
    </w:p>
    <w:p w:rsidR="00A82892" w:rsidRPr="00A82892" w:rsidRDefault="00A82892" w:rsidP="00A82892">
      <w:pPr>
        <w:widowControl w:val="0"/>
        <w:autoSpaceDE w:val="0"/>
        <w:autoSpaceDN w:val="0"/>
        <w:adjustRightInd w:val="0"/>
        <w:spacing w:after="0" w:line="227"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Функционально-смысловые типы речи (повествование, описание, рассуждение).</w:t>
      </w:r>
    </w:p>
    <w:p w:rsidR="00A82892" w:rsidRPr="00A82892" w:rsidRDefault="00A82892" w:rsidP="00A82892">
      <w:pPr>
        <w:widowControl w:val="0"/>
        <w:autoSpaceDE w:val="0"/>
        <w:autoSpaceDN w:val="0"/>
        <w:adjustRightInd w:val="0"/>
        <w:spacing w:after="0" w:line="236"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i/>
          <w:iCs/>
          <w:sz w:val="24"/>
          <w:szCs w:val="24"/>
        </w:rPr>
        <w:t>Соединение в тексте различных типов речи</w:t>
      </w:r>
      <w:r w:rsidRPr="00A82892">
        <w:rPr>
          <w:rFonts w:ascii="Times New Roman" w:eastAsia="Times New Roman" w:hAnsi="Times New Roman" w:cs="Times New Roman"/>
          <w:b/>
          <w:bCs/>
          <w:i/>
          <w:iCs/>
          <w:sz w:val="24"/>
          <w:szCs w:val="24"/>
        </w:rPr>
        <w:t>.</w:t>
      </w:r>
    </w:p>
    <w:p w:rsidR="00A82892" w:rsidRPr="00A82892" w:rsidRDefault="00A82892" w:rsidP="00A82892">
      <w:pPr>
        <w:widowControl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Лингвостилистический анализ текста.</w:t>
      </w:r>
    </w:p>
    <w:p w:rsidR="00A82892" w:rsidRPr="00A82892" w:rsidRDefault="00A82892" w:rsidP="00A82892">
      <w:pPr>
        <w:widowControl w:val="0"/>
        <w:autoSpaceDE w:val="0"/>
        <w:autoSpaceDN w:val="0"/>
        <w:adjustRightInd w:val="0"/>
        <w:spacing w:after="0" w:line="232"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bCs/>
          <w:i/>
          <w:iCs/>
          <w:sz w:val="24"/>
          <w:szCs w:val="24"/>
        </w:rPr>
        <w:t>Практические занятия</w:t>
      </w:r>
    </w:p>
    <w:p w:rsidR="00A82892" w:rsidRPr="00A82892" w:rsidRDefault="00A82892" w:rsidP="00A82892">
      <w:pPr>
        <w:widowControl w:val="0"/>
        <w:autoSpaceDE w:val="0"/>
        <w:autoSpaceDN w:val="0"/>
        <w:adjustRightInd w:val="0"/>
        <w:spacing w:after="0" w:line="1"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ind w:right="-25"/>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Анализ основных стилевых разновидностей письменной и устной речи. Определение типа, стиля, жанра текста (по заданному способу). Анализ структуры текста.</w:t>
      </w:r>
    </w:p>
    <w:p w:rsidR="00A82892" w:rsidRPr="00A82892" w:rsidRDefault="00A82892" w:rsidP="00A82892">
      <w:pPr>
        <w:widowControl w:val="0"/>
        <w:autoSpaceDE w:val="0"/>
        <w:autoSpaceDN w:val="0"/>
        <w:adjustRightInd w:val="0"/>
        <w:spacing w:after="0" w:line="2" w:lineRule="exact"/>
        <w:ind w:right="-25"/>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ind w:right="-25"/>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Лингвостилистический (стилистический, речеведческий) анализ текста. Освоение видов переработки текста.</w:t>
      </w:r>
    </w:p>
    <w:p w:rsidR="00A82892" w:rsidRPr="00A82892" w:rsidRDefault="00A82892" w:rsidP="00A82892">
      <w:pPr>
        <w:widowControl w:val="0"/>
        <w:autoSpaceDE w:val="0"/>
        <w:autoSpaceDN w:val="0"/>
        <w:adjustRightInd w:val="0"/>
        <w:spacing w:after="0" w:line="1" w:lineRule="exact"/>
        <w:ind w:right="-25"/>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ind w:right="-25"/>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Изучение особенностей построения текста разных функциональных типов. </w:t>
      </w:r>
      <w:proofErr w:type="gramStart"/>
      <w:r w:rsidRPr="00A82892">
        <w:rPr>
          <w:rFonts w:ascii="Times New Roman" w:eastAsia="Times New Roman" w:hAnsi="Times New Roman" w:cs="Times New Roman"/>
          <w:sz w:val="24"/>
          <w:szCs w:val="24"/>
        </w:rPr>
        <w:t>Составление связного высказывания на заданную тему, в том числе на лингвистическую.</w:t>
      </w:r>
      <w:proofErr w:type="gramEnd"/>
    </w:p>
    <w:p w:rsidR="00A82892" w:rsidRPr="00A82892" w:rsidRDefault="00A82892" w:rsidP="00A82892">
      <w:pPr>
        <w:widowControl w:val="0"/>
        <w:autoSpaceDE w:val="0"/>
        <w:autoSpaceDN w:val="0"/>
        <w:adjustRightInd w:val="0"/>
        <w:spacing w:after="0" w:line="240" w:lineRule="auto"/>
        <w:jc w:val="both"/>
        <w:rPr>
          <w:rFonts w:ascii="Times New Roman" w:eastAsia="Times New Roman" w:hAnsi="Times New Roman" w:cs="Times New Roman"/>
          <w:b/>
          <w:sz w:val="24"/>
          <w:szCs w:val="24"/>
        </w:rPr>
      </w:pPr>
      <w:r w:rsidRPr="00A82892">
        <w:rPr>
          <w:rFonts w:ascii="Times New Roman" w:eastAsia="Times New Roman" w:hAnsi="Times New Roman" w:cs="Times New Roman"/>
          <w:b/>
          <w:sz w:val="24"/>
          <w:szCs w:val="24"/>
        </w:rPr>
        <w:t>2. Фонетика, орфоэпия, графика, орфография</w:t>
      </w:r>
    </w:p>
    <w:p w:rsidR="00A82892" w:rsidRPr="00A82892" w:rsidRDefault="00A82892" w:rsidP="00A82892">
      <w:pPr>
        <w:widowControl w:val="0"/>
        <w:autoSpaceDE w:val="0"/>
        <w:autoSpaceDN w:val="0"/>
        <w:adjustRightInd w:val="0"/>
        <w:spacing w:after="0" w:line="165"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Фонетические единицы. Звук и фонема. Открытый и закрытый слоги. Соотношение буквы и звука. Фонетическая фраза. Ударение словесное и логическое. Роль ударения в стихотворной речи. Интонационное богатство русской речи. Фонетический разбор слова.</w:t>
      </w:r>
    </w:p>
    <w:p w:rsidR="00A82892" w:rsidRPr="00A82892" w:rsidRDefault="00A82892" w:rsidP="00A82892">
      <w:pPr>
        <w:widowControl w:val="0"/>
        <w:overflowPunct w:val="0"/>
        <w:autoSpaceDE w:val="0"/>
        <w:autoSpaceDN w:val="0"/>
        <w:adjustRightInd w:val="0"/>
        <w:spacing w:after="0" w:line="228"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lastRenderedPageBreak/>
        <w:t>Орфоэпические нормы: произносительные нормы и нормы ударения. Произношение гласных и согласных звуков, заимствованных слов. Использование орфоэпического словаря.</w:t>
      </w:r>
    </w:p>
    <w:p w:rsidR="00A82892" w:rsidRPr="00A82892" w:rsidRDefault="00A82892" w:rsidP="00A82892">
      <w:pPr>
        <w:widowControl w:val="0"/>
        <w:autoSpaceDE w:val="0"/>
        <w:autoSpaceDN w:val="0"/>
        <w:adjustRightInd w:val="0"/>
        <w:spacing w:after="0" w:line="3"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2" w:lineRule="auto"/>
        <w:jc w:val="both"/>
        <w:rPr>
          <w:rFonts w:ascii="Times New Roman" w:eastAsia="Times New Roman" w:hAnsi="Times New Roman" w:cs="Times New Roman"/>
          <w:i/>
          <w:iCs/>
          <w:sz w:val="24"/>
          <w:szCs w:val="24"/>
        </w:rPr>
      </w:pPr>
      <w:r w:rsidRPr="00A82892">
        <w:rPr>
          <w:rFonts w:ascii="Times New Roman" w:eastAsia="Times New Roman" w:hAnsi="Times New Roman" w:cs="Times New Roman"/>
          <w:i/>
          <w:iCs/>
          <w:sz w:val="24"/>
          <w:szCs w:val="24"/>
        </w:rPr>
        <w:t>Благозвучие речи. Звукопись как изобразительное средство. Ассонанс, аллитерация.</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Правописание безударных гласных, звонких и глухих согласных. Употребление буквы </w:t>
      </w:r>
      <w:r w:rsidRPr="00A82892">
        <w:rPr>
          <w:rFonts w:ascii="Times New Roman" w:eastAsia="Times New Roman" w:hAnsi="Times New Roman" w:cs="Times New Roman"/>
          <w:i/>
          <w:iCs/>
          <w:sz w:val="24"/>
          <w:szCs w:val="24"/>
        </w:rPr>
        <w:t>ь</w:t>
      </w:r>
      <w:r w:rsidRPr="00A82892">
        <w:rPr>
          <w:rFonts w:ascii="Times New Roman" w:eastAsia="Times New Roman" w:hAnsi="Times New Roman" w:cs="Times New Roman"/>
          <w:sz w:val="24"/>
          <w:szCs w:val="24"/>
        </w:rPr>
        <w:t xml:space="preserve">. Правописание </w:t>
      </w:r>
      <w:r w:rsidRPr="00A82892">
        <w:rPr>
          <w:rFonts w:ascii="Times New Roman" w:eastAsia="Times New Roman" w:hAnsi="Times New Roman" w:cs="Times New Roman"/>
          <w:i/>
          <w:iCs/>
          <w:sz w:val="24"/>
          <w:szCs w:val="24"/>
        </w:rPr>
        <w:t>о</w:t>
      </w:r>
      <w:r w:rsidRPr="00A82892">
        <w:rPr>
          <w:rFonts w:ascii="Times New Roman" w:eastAsia="Times New Roman" w:hAnsi="Times New Roman" w:cs="Times New Roman"/>
          <w:sz w:val="24"/>
          <w:szCs w:val="24"/>
        </w:rPr>
        <w:t>/</w:t>
      </w:r>
      <w:r w:rsidRPr="00A82892">
        <w:rPr>
          <w:rFonts w:ascii="Times New Roman" w:eastAsia="Times New Roman" w:hAnsi="Times New Roman" w:cs="Times New Roman"/>
          <w:i/>
          <w:iCs/>
          <w:sz w:val="24"/>
          <w:szCs w:val="24"/>
        </w:rPr>
        <w:t>е</w:t>
      </w:r>
      <w:r w:rsidRPr="00A82892">
        <w:rPr>
          <w:rFonts w:ascii="Times New Roman" w:eastAsia="Times New Roman" w:hAnsi="Times New Roman" w:cs="Times New Roman"/>
          <w:sz w:val="24"/>
          <w:szCs w:val="24"/>
        </w:rPr>
        <w:t xml:space="preserve"> после шипящих и </w:t>
      </w:r>
      <w:r w:rsidRPr="00A82892">
        <w:rPr>
          <w:rFonts w:ascii="Times New Roman" w:eastAsia="Times New Roman" w:hAnsi="Times New Roman" w:cs="Times New Roman"/>
          <w:i/>
          <w:iCs/>
          <w:sz w:val="24"/>
          <w:szCs w:val="24"/>
        </w:rPr>
        <w:t>ц</w:t>
      </w:r>
      <w:r w:rsidRPr="00A82892">
        <w:rPr>
          <w:rFonts w:ascii="Times New Roman" w:eastAsia="Times New Roman" w:hAnsi="Times New Roman" w:cs="Times New Roman"/>
          <w:sz w:val="24"/>
          <w:szCs w:val="24"/>
        </w:rPr>
        <w:t xml:space="preserve">. Правописание приставок на </w:t>
      </w:r>
      <w:proofErr w:type="gramStart"/>
      <w:r w:rsidRPr="00A82892">
        <w:rPr>
          <w:rFonts w:ascii="Times New Roman" w:eastAsia="Times New Roman" w:hAnsi="Times New Roman" w:cs="Times New Roman"/>
          <w:i/>
          <w:iCs/>
          <w:sz w:val="24"/>
          <w:szCs w:val="24"/>
        </w:rPr>
        <w:t>з</w:t>
      </w:r>
      <w:r w:rsidRPr="00A82892">
        <w:rPr>
          <w:rFonts w:ascii="Times New Roman" w:eastAsia="Times New Roman" w:hAnsi="Times New Roman" w:cs="Times New Roman"/>
          <w:sz w:val="24"/>
          <w:szCs w:val="24"/>
        </w:rPr>
        <w:t>-</w:t>
      </w:r>
      <w:proofErr w:type="gramEnd"/>
      <w:r w:rsidRPr="00A82892">
        <w:rPr>
          <w:rFonts w:ascii="Times New Roman" w:eastAsia="Times New Roman" w:hAnsi="Times New Roman" w:cs="Times New Roman"/>
          <w:sz w:val="24"/>
          <w:szCs w:val="24"/>
        </w:rPr>
        <w:t xml:space="preserve"> / </w:t>
      </w:r>
      <w:r w:rsidRPr="00A82892">
        <w:rPr>
          <w:rFonts w:ascii="Times New Roman" w:eastAsia="Times New Roman" w:hAnsi="Times New Roman" w:cs="Times New Roman"/>
          <w:i/>
          <w:iCs/>
          <w:sz w:val="24"/>
          <w:szCs w:val="24"/>
        </w:rPr>
        <w:t>с</w:t>
      </w:r>
      <w:r w:rsidRPr="00A82892">
        <w:rPr>
          <w:rFonts w:ascii="Times New Roman" w:eastAsia="Times New Roman" w:hAnsi="Times New Roman" w:cs="Times New Roman"/>
          <w:sz w:val="24"/>
          <w:szCs w:val="24"/>
        </w:rPr>
        <w:t xml:space="preserve">-. Правописание </w:t>
      </w:r>
      <w:r w:rsidRPr="00A82892">
        <w:rPr>
          <w:rFonts w:ascii="Times New Roman" w:eastAsia="Times New Roman" w:hAnsi="Times New Roman" w:cs="Times New Roman"/>
          <w:i/>
          <w:iCs/>
          <w:sz w:val="24"/>
          <w:szCs w:val="24"/>
        </w:rPr>
        <w:t>и</w:t>
      </w:r>
      <w:r w:rsidRPr="00A82892">
        <w:rPr>
          <w:rFonts w:ascii="Times New Roman" w:eastAsia="Times New Roman" w:hAnsi="Times New Roman" w:cs="Times New Roman"/>
          <w:sz w:val="24"/>
          <w:szCs w:val="24"/>
        </w:rPr>
        <w:t>/</w:t>
      </w:r>
      <w:r w:rsidRPr="00A82892">
        <w:rPr>
          <w:rFonts w:ascii="Times New Roman" w:eastAsia="Times New Roman" w:hAnsi="Times New Roman" w:cs="Times New Roman"/>
          <w:i/>
          <w:iCs/>
          <w:sz w:val="24"/>
          <w:szCs w:val="24"/>
        </w:rPr>
        <w:t>ы</w:t>
      </w:r>
      <w:r w:rsidRPr="00A82892">
        <w:rPr>
          <w:rFonts w:ascii="Times New Roman" w:eastAsia="Times New Roman" w:hAnsi="Times New Roman" w:cs="Times New Roman"/>
          <w:sz w:val="24"/>
          <w:szCs w:val="24"/>
        </w:rPr>
        <w:t xml:space="preserve"> после приставок.</w:t>
      </w:r>
    </w:p>
    <w:p w:rsidR="00A82892" w:rsidRPr="00A82892" w:rsidRDefault="00A82892" w:rsidP="00A82892">
      <w:pPr>
        <w:widowControl w:val="0"/>
        <w:autoSpaceDE w:val="0"/>
        <w:autoSpaceDN w:val="0"/>
        <w:adjustRightInd w:val="0"/>
        <w:spacing w:after="0" w:line="232" w:lineRule="auto"/>
        <w:rPr>
          <w:rFonts w:ascii="Times New Roman" w:eastAsia="Times New Roman" w:hAnsi="Times New Roman" w:cs="Times New Roman"/>
          <w:sz w:val="24"/>
          <w:szCs w:val="24"/>
        </w:rPr>
      </w:pPr>
      <w:r w:rsidRPr="00A82892">
        <w:rPr>
          <w:rFonts w:ascii="Times New Roman" w:eastAsia="Times New Roman" w:hAnsi="Times New Roman" w:cs="Times New Roman"/>
          <w:b/>
          <w:bCs/>
          <w:i/>
          <w:iCs/>
          <w:sz w:val="24"/>
          <w:szCs w:val="24"/>
        </w:rPr>
        <w:t>Практические занятия</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Выявление закономерностей функционирования фонетической системы русского языка.</w:t>
      </w:r>
    </w:p>
    <w:p w:rsidR="00A82892" w:rsidRPr="00A82892" w:rsidRDefault="00A82892" w:rsidP="00A82892">
      <w:pPr>
        <w:widowControl w:val="0"/>
        <w:autoSpaceDE w:val="0"/>
        <w:autoSpaceDN w:val="0"/>
        <w:adjustRightInd w:val="0"/>
        <w:spacing w:after="0" w:line="231" w:lineRule="auto"/>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Сопоставление устной и письменной речи.</w:t>
      </w:r>
    </w:p>
    <w:p w:rsidR="00A82892" w:rsidRPr="00A82892" w:rsidRDefault="00A82892" w:rsidP="00A82892">
      <w:pPr>
        <w:widowControl w:val="0"/>
        <w:autoSpaceDE w:val="0"/>
        <w:autoSpaceDN w:val="0"/>
        <w:adjustRightInd w:val="0"/>
        <w:spacing w:after="0" w:line="1"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Наблюдение над функционированием правил орфографии и пунктуации в образцах письменных текстов.</w:t>
      </w:r>
    </w:p>
    <w:p w:rsidR="00A82892" w:rsidRPr="00A82892" w:rsidRDefault="00A82892" w:rsidP="00A82892">
      <w:pPr>
        <w:widowControl w:val="0"/>
        <w:autoSpaceDE w:val="0"/>
        <w:autoSpaceDN w:val="0"/>
        <w:adjustRightInd w:val="0"/>
        <w:spacing w:after="0" w:line="1"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ind w:right="2120"/>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Фонетический, орфоэпический и графический анализ слова. Наблюдение над выразительными средствами фонетики.</w:t>
      </w:r>
    </w:p>
    <w:p w:rsidR="00A82892" w:rsidRPr="00A82892" w:rsidRDefault="00A82892" w:rsidP="00A82892">
      <w:pPr>
        <w:widowControl w:val="0"/>
        <w:autoSpaceDE w:val="0"/>
        <w:autoSpaceDN w:val="0"/>
        <w:adjustRightInd w:val="0"/>
        <w:spacing w:after="0" w:line="240" w:lineRule="auto"/>
        <w:rPr>
          <w:rFonts w:ascii="Times New Roman" w:eastAsia="Times New Roman" w:hAnsi="Times New Roman" w:cs="Times New Roman"/>
          <w:b/>
          <w:sz w:val="24"/>
          <w:szCs w:val="24"/>
        </w:rPr>
      </w:pPr>
      <w:r w:rsidRPr="00A82892">
        <w:rPr>
          <w:rFonts w:ascii="Times New Roman" w:eastAsia="Times New Roman" w:hAnsi="Times New Roman" w:cs="Times New Roman"/>
          <w:b/>
          <w:sz w:val="24"/>
          <w:szCs w:val="24"/>
        </w:rPr>
        <w:t>3. Лексикология и фразеология</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i/>
          <w:iCs/>
          <w:sz w:val="24"/>
          <w:szCs w:val="24"/>
        </w:rPr>
      </w:pPr>
      <w:r w:rsidRPr="00A82892">
        <w:rPr>
          <w:rFonts w:ascii="Times New Roman" w:eastAsia="Times New Roman" w:hAnsi="Times New Roman" w:cs="Times New Roman"/>
          <w:sz w:val="24"/>
          <w:szCs w:val="24"/>
        </w:rPr>
        <w:t>Слово в лексической системе языка. Лексическое и грамматическое значение слова. Многозначность слова. Прямое и переносное значение слова. Метафора, метонимия как выразительные средства языка. Омонимы, синонимы, антонимы, паронимы и их употребление</w:t>
      </w:r>
      <w:r w:rsidRPr="00A82892">
        <w:rPr>
          <w:rFonts w:ascii="Times New Roman" w:eastAsia="Times New Roman" w:hAnsi="Times New Roman" w:cs="Times New Roman"/>
          <w:i/>
          <w:iCs/>
          <w:sz w:val="24"/>
          <w:szCs w:val="24"/>
        </w:rPr>
        <w:t>.</w:t>
      </w:r>
      <w:r w:rsidRPr="00A82892">
        <w:rPr>
          <w:rFonts w:ascii="Times New Roman" w:eastAsia="Times New Roman" w:hAnsi="Times New Roman" w:cs="Times New Roman"/>
          <w:sz w:val="24"/>
          <w:szCs w:val="24"/>
        </w:rPr>
        <w:t xml:space="preserve"> </w:t>
      </w:r>
      <w:r w:rsidRPr="00A82892">
        <w:rPr>
          <w:rFonts w:ascii="Times New Roman" w:eastAsia="Times New Roman" w:hAnsi="Times New Roman" w:cs="Times New Roman"/>
          <w:i/>
          <w:iCs/>
          <w:sz w:val="24"/>
          <w:szCs w:val="24"/>
        </w:rPr>
        <w:t>Изобразительные возможности синонимов,</w:t>
      </w:r>
      <w:r w:rsidRPr="00A82892">
        <w:rPr>
          <w:rFonts w:ascii="Times New Roman" w:eastAsia="Times New Roman" w:hAnsi="Times New Roman" w:cs="Times New Roman"/>
          <w:sz w:val="24"/>
          <w:szCs w:val="24"/>
        </w:rPr>
        <w:t xml:space="preserve"> </w:t>
      </w:r>
      <w:r w:rsidRPr="00A82892">
        <w:rPr>
          <w:rFonts w:ascii="Times New Roman" w:eastAsia="Times New Roman" w:hAnsi="Times New Roman" w:cs="Times New Roman"/>
          <w:i/>
          <w:iCs/>
          <w:sz w:val="24"/>
          <w:szCs w:val="24"/>
        </w:rPr>
        <w:t>антонимов,</w:t>
      </w:r>
      <w:r w:rsidRPr="00A82892">
        <w:rPr>
          <w:rFonts w:ascii="Times New Roman" w:eastAsia="Times New Roman" w:hAnsi="Times New Roman" w:cs="Times New Roman"/>
          <w:sz w:val="24"/>
          <w:szCs w:val="24"/>
        </w:rPr>
        <w:t xml:space="preserve"> </w:t>
      </w:r>
      <w:r w:rsidRPr="00A82892">
        <w:rPr>
          <w:rFonts w:ascii="Times New Roman" w:eastAsia="Times New Roman" w:hAnsi="Times New Roman" w:cs="Times New Roman"/>
          <w:i/>
          <w:iCs/>
          <w:sz w:val="24"/>
          <w:szCs w:val="24"/>
        </w:rPr>
        <w:t>омонимов,</w:t>
      </w:r>
      <w:r w:rsidRPr="00A82892">
        <w:rPr>
          <w:rFonts w:ascii="Times New Roman" w:eastAsia="Times New Roman" w:hAnsi="Times New Roman" w:cs="Times New Roman"/>
          <w:sz w:val="24"/>
          <w:szCs w:val="24"/>
        </w:rPr>
        <w:t xml:space="preserve"> </w:t>
      </w:r>
      <w:r w:rsidRPr="00A82892">
        <w:rPr>
          <w:rFonts w:ascii="Times New Roman" w:eastAsia="Times New Roman" w:hAnsi="Times New Roman" w:cs="Times New Roman"/>
          <w:i/>
          <w:iCs/>
          <w:sz w:val="24"/>
          <w:szCs w:val="24"/>
        </w:rPr>
        <w:t>паронимов. Контекстуальные синонимы и антонимы. Градация. Антитеза.</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Русская лексика с точки зрения ее происхождения (исконно русская, заимствованная лексика, старославянизмы).</w:t>
      </w:r>
    </w:p>
    <w:p w:rsidR="00A82892" w:rsidRPr="00A82892" w:rsidRDefault="00A82892" w:rsidP="00A82892">
      <w:pPr>
        <w:widowControl w:val="0"/>
        <w:autoSpaceDE w:val="0"/>
        <w:autoSpaceDN w:val="0"/>
        <w:adjustRightInd w:val="0"/>
        <w:spacing w:after="0" w:line="1"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Лексика с точки зрения ее употребления: нейтральная, книжная, лексика устной речи (жаргонизмы, арготизмы, диалектизмы). Профессионализмы. Терминологическая лексика.</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Активный и пассивный словарный запас; архаизмы, историзмы, неологизмы. Особенности русского речевого этикета. Лексика, обозначающая предметы и явления традиционного русского быта. Фольклорная лексика и фразеология. Русские пословицы и поговорки.</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Фразеологизмы. Отличие фразеологизма от слова. Употребление фразеологизмов в речи. Афоризмы. Лексические и фразеологические словари. Лексико-фразеологический разбор</w:t>
      </w:r>
      <w:r w:rsidRPr="00A82892">
        <w:rPr>
          <w:rFonts w:ascii="Times New Roman" w:eastAsia="Times New Roman" w:hAnsi="Times New Roman" w:cs="Times New Roman"/>
          <w:b/>
          <w:bCs/>
          <w:sz w:val="24"/>
          <w:szCs w:val="24"/>
        </w:rPr>
        <w:t>.</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Лексические нормы. Лексические ошибки и их исправление. Ошибки в </w:t>
      </w:r>
      <w:proofErr w:type="gramStart"/>
      <w:r w:rsidRPr="00A82892">
        <w:rPr>
          <w:rFonts w:ascii="Times New Roman" w:eastAsia="Times New Roman" w:hAnsi="Times New Roman" w:cs="Times New Roman"/>
          <w:sz w:val="24"/>
          <w:szCs w:val="24"/>
        </w:rPr>
        <w:t>употреб­лении</w:t>
      </w:r>
      <w:proofErr w:type="gramEnd"/>
      <w:r w:rsidRPr="00A82892">
        <w:rPr>
          <w:rFonts w:ascii="Times New Roman" w:eastAsia="Times New Roman" w:hAnsi="Times New Roman" w:cs="Times New Roman"/>
          <w:sz w:val="24"/>
          <w:szCs w:val="24"/>
        </w:rPr>
        <w:t xml:space="preserve"> фразеологических единиц и их исправление.</w:t>
      </w:r>
    </w:p>
    <w:p w:rsidR="00A82892" w:rsidRPr="00A82892" w:rsidRDefault="00A82892" w:rsidP="00A82892">
      <w:pPr>
        <w:widowControl w:val="0"/>
        <w:autoSpaceDE w:val="0"/>
        <w:autoSpaceDN w:val="0"/>
        <w:adjustRightInd w:val="0"/>
        <w:spacing w:after="0" w:line="232" w:lineRule="auto"/>
        <w:rPr>
          <w:rFonts w:ascii="Times New Roman" w:eastAsia="Times New Roman" w:hAnsi="Times New Roman" w:cs="Times New Roman"/>
          <w:sz w:val="24"/>
          <w:szCs w:val="24"/>
        </w:rPr>
      </w:pPr>
      <w:r w:rsidRPr="00A82892">
        <w:rPr>
          <w:rFonts w:ascii="Times New Roman" w:eastAsia="Times New Roman" w:hAnsi="Times New Roman" w:cs="Times New Roman"/>
          <w:b/>
          <w:bCs/>
          <w:i/>
          <w:iCs/>
          <w:sz w:val="24"/>
          <w:szCs w:val="24"/>
        </w:rPr>
        <w:t>Практические занятия</w:t>
      </w:r>
    </w:p>
    <w:p w:rsidR="00A82892" w:rsidRPr="00A82892" w:rsidRDefault="00A82892" w:rsidP="00A82892">
      <w:pPr>
        <w:widowControl w:val="0"/>
        <w:autoSpaceDE w:val="0"/>
        <w:autoSpaceDN w:val="0"/>
        <w:adjustRightInd w:val="0"/>
        <w:spacing w:after="0" w:line="1"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Лингвистическое исследование лексических и фразеологических единиц - выведение алгоритма лексического анализа.</w:t>
      </w:r>
    </w:p>
    <w:p w:rsidR="00A82892" w:rsidRPr="00A82892" w:rsidRDefault="00A82892" w:rsidP="00A82892">
      <w:pPr>
        <w:widowControl w:val="0"/>
        <w:autoSpaceDE w:val="0"/>
        <w:autoSpaceDN w:val="0"/>
        <w:adjustRightInd w:val="0"/>
        <w:spacing w:after="0" w:line="1"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Наблюдение над функционированием лексических единиц в собственной речи, выработка навыка составления текстов (устных и письменных) с лексемами различных сфер употребления.</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ind w:right="3220"/>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Лексический и фразеологический анализ слова. Подбор текстов с изучаемым языковым явлением.</w:t>
      </w:r>
    </w:p>
    <w:p w:rsidR="00A82892" w:rsidRPr="00A82892" w:rsidRDefault="00A82892" w:rsidP="00A82892">
      <w:pPr>
        <w:widowControl w:val="0"/>
        <w:autoSpaceDE w:val="0"/>
        <w:autoSpaceDN w:val="0"/>
        <w:adjustRightInd w:val="0"/>
        <w:spacing w:after="0" w:line="1"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Наблюдение над изобразительно-выразительными средствами лексики. Составление связного высказывания с использованием заданных лексем, в том</w:t>
      </w:r>
    </w:p>
    <w:p w:rsidR="00A82892" w:rsidRPr="00A82892" w:rsidRDefault="00A82892" w:rsidP="00A82892">
      <w:pPr>
        <w:widowControl w:val="0"/>
        <w:autoSpaceDE w:val="0"/>
        <w:autoSpaceDN w:val="0"/>
        <w:adjustRightInd w:val="0"/>
        <w:spacing w:after="0" w:line="231" w:lineRule="auto"/>
        <w:rPr>
          <w:rFonts w:ascii="Times New Roman" w:eastAsia="Times New Roman" w:hAnsi="Times New Roman" w:cs="Times New Roman"/>
          <w:sz w:val="24"/>
          <w:szCs w:val="24"/>
        </w:rPr>
      </w:pPr>
      <w:proofErr w:type="gramStart"/>
      <w:r w:rsidRPr="00A82892">
        <w:rPr>
          <w:rFonts w:ascii="Times New Roman" w:eastAsia="Times New Roman" w:hAnsi="Times New Roman" w:cs="Times New Roman"/>
          <w:sz w:val="24"/>
          <w:szCs w:val="24"/>
        </w:rPr>
        <w:t>числе</w:t>
      </w:r>
      <w:proofErr w:type="gramEnd"/>
      <w:r w:rsidRPr="00A82892">
        <w:rPr>
          <w:rFonts w:ascii="Times New Roman" w:eastAsia="Times New Roman" w:hAnsi="Times New Roman" w:cs="Times New Roman"/>
          <w:sz w:val="24"/>
          <w:szCs w:val="24"/>
        </w:rPr>
        <w:t xml:space="preserve"> на лингвистическую тему.</w:t>
      </w:r>
    </w:p>
    <w:p w:rsidR="00A82892" w:rsidRPr="00A82892" w:rsidRDefault="00A82892" w:rsidP="00A82892">
      <w:pPr>
        <w:widowControl w:val="0"/>
        <w:autoSpaceDE w:val="0"/>
        <w:autoSpaceDN w:val="0"/>
        <w:adjustRightInd w:val="0"/>
        <w:spacing w:after="0" w:line="240" w:lineRule="auto"/>
        <w:rPr>
          <w:rFonts w:ascii="Times New Roman" w:eastAsia="Times New Roman" w:hAnsi="Times New Roman" w:cs="Times New Roman"/>
          <w:b/>
          <w:sz w:val="24"/>
          <w:szCs w:val="24"/>
        </w:rPr>
      </w:pPr>
      <w:r w:rsidRPr="00A82892">
        <w:rPr>
          <w:rFonts w:ascii="Times New Roman" w:eastAsia="Times New Roman" w:hAnsi="Times New Roman" w:cs="Times New Roman"/>
          <w:b/>
          <w:sz w:val="24"/>
          <w:szCs w:val="24"/>
        </w:rPr>
        <w:t>4. Морфемика, словообразование, орфография</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Понятие морфемы как значимой части слова. Многозначность морфем. Синонимия и антонимия морфем. Морфемный разбор слова.</w:t>
      </w:r>
    </w:p>
    <w:p w:rsidR="00A82892" w:rsidRPr="00A82892" w:rsidRDefault="00A82892" w:rsidP="00A82892">
      <w:pPr>
        <w:widowControl w:val="0"/>
        <w:autoSpaceDE w:val="0"/>
        <w:autoSpaceDN w:val="0"/>
        <w:adjustRightInd w:val="0"/>
        <w:spacing w:after="0" w:line="1"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28"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Способы словообразования. Словообразование знаменательных частей речи. Особенности словообразования профессиональной лексики и терминов. </w:t>
      </w:r>
      <w:r w:rsidRPr="00A82892">
        <w:rPr>
          <w:rFonts w:ascii="Times New Roman" w:eastAsia="Times New Roman" w:hAnsi="Times New Roman" w:cs="Times New Roman"/>
          <w:i/>
          <w:iCs/>
          <w:sz w:val="24"/>
          <w:szCs w:val="24"/>
        </w:rPr>
        <w:t>Понятие об</w:t>
      </w:r>
      <w:r w:rsidRPr="00A82892">
        <w:rPr>
          <w:rFonts w:ascii="Times New Roman" w:eastAsia="Times New Roman" w:hAnsi="Times New Roman" w:cs="Times New Roman"/>
          <w:sz w:val="24"/>
          <w:szCs w:val="24"/>
        </w:rPr>
        <w:t xml:space="preserve"> </w:t>
      </w:r>
      <w:r w:rsidRPr="00A82892">
        <w:rPr>
          <w:rFonts w:ascii="Times New Roman" w:eastAsia="Times New Roman" w:hAnsi="Times New Roman" w:cs="Times New Roman"/>
          <w:i/>
          <w:iCs/>
          <w:sz w:val="24"/>
          <w:szCs w:val="24"/>
        </w:rPr>
        <w:t>этимологии</w:t>
      </w:r>
      <w:r w:rsidRPr="00A82892">
        <w:rPr>
          <w:rFonts w:ascii="Times New Roman" w:eastAsia="Times New Roman" w:hAnsi="Times New Roman" w:cs="Times New Roman"/>
          <w:sz w:val="24"/>
          <w:szCs w:val="24"/>
        </w:rPr>
        <w:t>.</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Словообразовательный анализ.</w:t>
      </w:r>
    </w:p>
    <w:p w:rsidR="00A82892" w:rsidRPr="00A82892" w:rsidRDefault="00A82892" w:rsidP="00A82892">
      <w:pPr>
        <w:widowControl w:val="0"/>
        <w:autoSpaceDE w:val="0"/>
        <w:autoSpaceDN w:val="0"/>
        <w:adjustRightInd w:val="0"/>
        <w:spacing w:after="0" w:line="3"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1"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i/>
          <w:iCs/>
          <w:sz w:val="24"/>
          <w:szCs w:val="24"/>
        </w:rPr>
        <w:t>Употребление приставок в разных стилях речи</w:t>
      </w:r>
      <w:r w:rsidRPr="00A82892">
        <w:rPr>
          <w:rFonts w:ascii="Times New Roman" w:eastAsia="Times New Roman" w:hAnsi="Times New Roman" w:cs="Times New Roman"/>
          <w:sz w:val="24"/>
          <w:szCs w:val="24"/>
        </w:rPr>
        <w:t>.</w:t>
      </w:r>
      <w:r w:rsidRPr="00A82892">
        <w:rPr>
          <w:rFonts w:ascii="Times New Roman" w:eastAsia="Times New Roman" w:hAnsi="Times New Roman" w:cs="Times New Roman"/>
          <w:i/>
          <w:iCs/>
          <w:sz w:val="24"/>
          <w:szCs w:val="24"/>
        </w:rPr>
        <w:t xml:space="preserve"> Употребление суффиксов в разных стилях речи. </w:t>
      </w:r>
      <w:r w:rsidRPr="00A82892">
        <w:rPr>
          <w:rFonts w:ascii="Times New Roman" w:eastAsia="Times New Roman" w:hAnsi="Times New Roman" w:cs="Times New Roman"/>
          <w:sz w:val="24"/>
          <w:szCs w:val="24"/>
        </w:rPr>
        <w:t>Речевые ошибки,</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связанные с неоправданным повтором однокоренных слов.</w:t>
      </w:r>
    </w:p>
    <w:p w:rsidR="00A82892" w:rsidRPr="00A82892" w:rsidRDefault="00A82892" w:rsidP="00A82892">
      <w:pPr>
        <w:widowControl w:val="0"/>
        <w:autoSpaceDE w:val="0"/>
        <w:autoSpaceDN w:val="0"/>
        <w:adjustRightInd w:val="0"/>
        <w:spacing w:after="0" w:line="3"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Правописание чередующихся гласных в корнях слов. Правописание приставок </w:t>
      </w:r>
      <w:r w:rsidRPr="00A82892">
        <w:rPr>
          <w:rFonts w:ascii="Times New Roman" w:eastAsia="Times New Roman" w:hAnsi="Times New Roman" w:cs="Times New Roman"/>
          <w:i/>
          <w:iCs/>
          <w:sz w:val="24"/>
          <w:szCs w:val="24"/>
        </w:rPr>
        <w:t>пр</w:t>
      </w:r>
      <w:proofErr w:type="gramStart"/>
      <w:r w:rsidRPr="00A82892">
        <w:rPr>
          <w:rFonts w:ascii="Times New Roman" w:eastAsia="Times New Roman" w:hAnsi="Times New Roman" w:cs="Times New Roman"/>
          <w:i/>
          <w:iCs/>
          <w:sz w:val="24"/>
          <w:szCs w:val="24"/>
        </w:rPr>
        <w:t>и</w:t>
      </w:r>
      <w:r w:rsidRPr="00A82892">
        <w:rPr>
          <w:rFonts w:ascii="Times New Roman" w:eastAsia="Times New Roman" w:hAnsi="Times New Roman" w:cs="Times New Roman"/>
          <w:sz w:val="24"/>
          <w:szCs w:val="24"/>
        </w:rPr>
        <w:t>-</w:t>
      </w:r>
      <w:proofErr w:type="gramEnd"/>
      <w:r w:rsidRPr="00A82892">
        <w:rPr>
          <w:rFonts w:ascii="Times New Roman" w:eastAsia="Times New Roman" w:hAnsi="Times New Roman" w:cs="Times New Roman"/>
          <w:sz w:val="24"/>
          <w:szCs w:val="24"/>
        </w:rPr>
        <w:t xml:space="preserve"> /</w:t>
      </w:r>
      <w:r w:rsidRPr="00A82892">
        <w:rPr>
          <w:rFonts w:ascii="Times New Roman" w:eastAsia="Times New Roman" w:hAnsi="Times New Roman" w:cs="Times New Roman"/>
          <w:i/>
          <w:iCs/>
          <w:sz w:val="24"/>
          <w:szCs w:val="24"/>
        </w:rPr>
        <w:t xml:space="preserve"> пре</w:t>
      </w:r>
      <w:r w:rsidRPr="00A82892">
        <w:rPr>
          <w:rFonts w:ascii="Times New Roman" w:eastAsia="Times New Roman" w:hAnsi="Times New Roman" w:cs="Times New Roman"/>
          <w:sz w:val="24"/>
          <w:szCs w:val="24"/>
        </w:rPr>
        <w:t>-.</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Правописание сложных слов.</w:t>
      </w:r>
    </w:p>
    <w:p w:rsidR="00A82892" w:rsidRPr="00A82892" w:rsidRDefault="00A82892" w:rsidP="00A82892">
      <w:pPr>
        <w:widowControl w:val="0"/>
        <w:autoSpaceDE w:val="0"/>
        <w:autoSpaceDN w:val="0"/>
        <w:adjustRightInd w:val="0"/>
        <w:spacing w:after="0" w:line="232" w:lineRule="auto"/>
        <w:rPr>
          <w:rFonts w:ascii="Times New Roman" w:eastAsia="Times New Roman" w:hAnsi="Times New Roman" w:cs="Times New Roman"/>
          <w:sz w:val="24"/>
          <w:szCs w:val="24"/>
        </w:rPr>
      </w:pPr>
      <w:r w:rsidRPr="00A82892">
        <w:rPr>
          <w:rFonts w:ascii="Times New Roman" w:eastAsia="Times New Roman" w:hAnsi="Times New Roman" w:cs="Times New Roman"/>
          <w:b/>
          <w:bCs/>
          <w:i/>
          <w:iCs/>
          <w:sz w:val="24"/>
          <w:szCs w:val="24"/>
        </w:rPr>
        <w:t>Практические занятия</w:t>
      </w:r>
    </w:p>
    <w:p w:rsidR="00A82892" w:rsidRPr="00A82892" w:rsidRDefault="00A82892" w:rsidP="00A82892">
      <w:pPr>
        <w:widowControl w:val="0"/>
        <w:autoSpaceDE w:val="0"/>
        <w:autoSpaceDN w:val="0"/>
        <w:adjustRightInd w:val="0"/>
        <w:spacing w:after="0" w:line="230" w:lineRule="auto"/>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Наблюдение над значением морфем и их функциями в тексте.</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lastRenderedPageBreak/>
        <w:t>Анализ одноструктурных слов с морфемами-омонимами; сопоставление слов с морфемами-синонимами.</w:t>
      </w:r>
    </w:p>
    <w:p w:rsidR="00A82892" w:rsidRPr="00A82892" w:rsidRDefault="00A82892" w:rsidP="00A82892">
      <w:pPr>
        <w:widowControl w:val="0"/>
        <w:autoSpaceDE w:val="0"/>
        <w:autoSpaceDN w:val="0"/>
        <w:adjustRightInd w:val="0"/>
        <w:spacing w:after="0" w:line="1"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Распределение слов по словообразовательным гнездам, восстановление словообразовательной цепочки. Выработка навыка составления слов с помощью различных словообразовательных моделей и способов словообразования.</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Наблюдение над функционированием правил орфографии и пунктуации в образцах письменных текстов.</w:t>
      </w:r>
    </w:p>
    <w:p w:rsidR="00A82892" w:rsidRPr="00A82892" w:rsidRDefault="00A82892" w:rsidP="00A82892">
      <w:pPr>
        <w:widowControl w:val="0"/>
        <w:autoSpaceDE w:val="0"/>
        <w:autoSpaceDN w:val="0"/>
        <w:adjustRightInd w:val="0"/>
        <w:spacing w:after="0" w:line="1"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Составление текстов (устных и письменных) с использованием однокоренных слов, слов одной структуры.</w:t>
      </w:r>
    </w:p>
    <w:p w:rsidR="00A82892" w:rsidRPr="00A82892" w:rsidRDefault="00A82892" w:rsidP="00A82892">
      <w:pPr>
        <w:widowControl w:val="0"/>
        <w:autoSpaceDE w:val="0"/>
        <w:autoSpaceDN w:val="0"/>
        <w:adjustRightInd w:val="0"/>
        <w:spacing w:after="0" w:line="1"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Морфемный, словообразовательный, этимологический анализ для понимания внутренней формы слова, наблюдения за историческими процессами.</w:t>
      </w:r>
      <w:bookmarkStart w:id="0" w:name="page17"/>
      <w:bookmarkEnd w:id="0"/>
    </w:p>
    <w:p w:rsidR="00A82892" w:rsidRPr="00A82892" w:rsidRDefault="00A82892" w:rsidP="00A82892">
      <w:pPr>
        <w:widowControl w:val="0"/>
        <w:autoSpaceDE w:val="0"/>
        <w:autoSpaceDN w:val="0"/>
        <w:adjustRightInd w:val="0"/>
        <w:spacing w:after="0" w:line="240" w:lineRule="auto"/>
        <w:rPr>
          <w:rFonts w:ascii="Times New Roman" w:eastAsia="Times New Roman" w:hAnsi="Times New Roman" w:cs="Times New Roman"/>
          <w:b/>
          <w:sz w:val="24"/>
          <w:szCs w:val="24"/>
        </w:rPr>
      </w:pPr>
      <w:r w:rsidRPr="00A82892">
        <w:rPr>
          <w:rFonts w:ascii="Times New Roman" w:eastAsia="Times New Roman" w:hAnsi="Times New Roman" w:cs="Times New Roman"/>
          <w:b/>
          <w:sz w:val="24"/>
          <w:szCs w:val="24"/>
        </w:rPr>
        <w:t>5. Морфология и орфография</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Грамматические признаки слова (грамматическое значение, грамматическая форма и синтаксическая функция). Знаменательные и незнаменательные части речи и их роль в построении текста. </w:t>
      </w:r>
      <w:r w:rsidRPr="00A82892">
        <w:rPr>
          <w:rFonts w:ascii="Times New Roman" w:eastAsia="Times New Roman" w:hAnsi="Times New Roman" w:cs="Times New Roman"/>
          <w:i/>
          <w:iCs/>
          <w:sz w:val="24"/>
          <w:szCs w:val="24"/>
        </w:rPr>
        <w:t>Основные выразительные средства морфологии.</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     </w:t>
      </w:r>
      <w:r w:rsidRPr="00A82892">
        <w:rPr>
          <w:rFonts w:ascii="Times New Roman" w:eastAsia="Times New Roman" w:hAnsi="Times New Roman" w:cs="Times New Roman"/>
          <w:b/>
          <w:bCs/>
          <w:sz w:val="24"/>
          <w:szCs w:val="24"/>
        </w:rPr>
        <w:t>Имя существительное</w:t>
      </w:r>
      <w:r w:rsidRPr="00A82892">
        <w:rPr>
          <w:rFonts w:ascii="Times New Roman" w:eastAsia="Times New Roman" w:hAnsi="Times New Roman" w:cs="Times New Roman"/>
          <w:sz w:val="24"/>
          <w:szCs w:val="24"/>
        </w:rPr>
        <w:t>.</w:t>
      </w:r>
      <w:r w:rsidRPr="00A82892">
        <w:rPr>
          <w:rFonts w:ascii="Times New Roman" w:eastAsia="Times New Roman" w:hAnsi="Times New Roman" w:cs="Times New Roman"/>
          <w:b/>
          <w:bCs/>
          <w:sz w:val="24"/>
          <w:szCs w:val="24"/>
        </w:rPr>
        <w:t xml:space="preserve"> </w:t>
      </w:r>
      <w:r w:rsidRPr="00A82892">
        <w:rPr>
          <w:rFonts w:ascii="Times New Roman" w:eastAsia="Times New Roman" w:hAnsi="Times New Roman" w:cs="Times New Roman"/>
          <w:sz w:val="24"/>
          <w:szCs w:val="24"/>
        </w:rPr>
        <w:t>Лексико-грамматические разряды имен существительных.</w:t>
      </w:r>
      <w:r w:rsidRPr="00A82892">
        <w:rPr>
          <w:rFonts w:ascii="Times New Roman" w:eastAsia="Times New Roman" w:hAnsi="Times New Roman" w:cs="Times New Roman"/>
          <w:b/>
          <w:bCs/>
          <w:sz w:val="24"/>
          <w:szCs w:val="24"/>
        </w:rPr>
        <w:t xml:space="preserve"> </w:t>
      </w:r>
      <w:r w:rsidRPr="00A82892">
        <w:rPr>
          <w:rFonts w:ascii="Times New Roman" w:eastAsia="Times New Roman" w:hAnsi="Times New Roman" w:cs="Times New Roman"/>
          <w:sz w:val="24"/>
          <w:szCs w:val="24"/>
        </w:rPr>
        <w:t>Род, число, падеж существительных. Склонение имен существительных. Правописание окончаний имен существительных. Правописание сложных существительных. Морфологический разбор имени существительного. Употребление форм имен существительных в речи.</w:t>
      </w:r>
    </w:p>
    <w:p w:rsidR="00A82892" w:rsidRPr="00A82892" w:rsidRDefault="00A82892" w:rsidP="00A82892">
      <w:pPr>
        <w:widowControl w:val="0"/>
        <w:autoSpaceDE w:val="0"/>
        <w:autoSpaceDN w:val="0"/>
        <w:adjustRightInd w:val="0"/>
        <w:spacing w:after="0" w:line="3"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bCs/>
          <w:sz w:val="24"/>
          <w:szCs w:val="24"/>
        </w:rPr>
        <w:t>Имя прилагательное</w:t>
      </w:r>
      <w:r w:rsidRPr="00A82892">
        <w:rPr>
          <w:rFonts w:ascii="Times New Roman" w:eastAsia="Times New Roman" w:hAnsi="Times New Roman" w:cs="Times New Roman"/>
          <w:sz w:val="24"/>
          <w:szCs w:val="24"/>
        </w:rPr>
        <w:t>.</w:t>
      </w:r>
      <w:r w:rsidRPr="00A82892">
        <w:rPr>
          <w:rFonts w:ascii="Times New Roman" w:eastAsia="Times New Roman" w:hAnsi="Times New Roman" w:cs="Times New Roman"/>
          <w:b/>
          <w:bCs/>
          <w:sz w:val="24"/>
          <w:szCs w:val="24"/>
        </w:rPr>
        <w:t xml:space="preserve"> </w:t>
      </w:r>
      <w:r w:rsidRPr="00A82892">
        <w:rPr>
          <w:rFonts w:ascii="Times New Roman" w:eastAsia="Times New Roman" w:hAnsi="Times New Roman" w:cs="Times New Roman"/>
          <w:sz w:val="24"/>
          <w:szCs w:val="24"/>
        </w:rPr>
        <w:t>Лексико-грамматические разряды имен прилагательных.</w:t>
      </w:r>
      <w:r w:rsidRPr="00A82892">
        <w:rPr>
          <w:rFonts w:ascii="Times New Roman" w:eastAsia="Times New Roman" w:hAnsi="Times New Roman" w:cs="Times New Roman"/>
          <w:b/>
          <w:bCs/>
          <w:sz w:val="24"/>
          <w:szCs w:val="24"/>
        </w:rPr>
        <w:t xml:space="preserve"> </w:t>
      </w:r>
      <w:r w:rsidRPr="00A82892">
        <w:rPr>
          <w:rFonts w:ascii="Times New Roman" w:eastAsia="Times New Roman" w:hAnsi="Times New Roman" w:cs="Times New Roman"/>
          <w:sz w:val="24"/>
          <w:szCs w:val="24"/>
        </w:rPr>
        <w:t>Степени сравнения имен прилагательных. Правописание суффиксов и окончаний имен прилагательных. Правописание сложных прилагательных. Морфологический разбор имени прилагательного. Употребление форм имен прилагательных в речи.</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28"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bCs/>
          <w:sz w:val="24"/>
          <w:szCs w:val="24"/>
        </w:rPr>
        <w:t>Имя числительное</w:t>
      </w:r>
      <w:r w:rsidRPr="00A82892">
        <w:rPr>
          <w:rFonts w:ascii="Times New Roman" w:eastAsia="Times New Roman" w:hAnsi="Times New Roman" w:cs="Times New Roman"/>
          <w:sz w:val="24"/>
          <w:szCs w:val="24"/>
        </w:rPr>
        <w:t>.</w:t>
      </w:r>
      <w:r w:rsidRPr="00A82892">
        <w:rPr>
          <w:rFonts w:ascii="Times New Roman" w:eastAsia="Times New Roman" w:hAnsi="Times New Roman" w:cs="Times New Roman"/>
          <w:b/>
          <w:bCs/>
          <w:sz w:val="24"/>
          <w:szCs w:val="24"/>
        </w:rPr>
        <w:t xml:space="preserve"> </w:t>
      </w:r>
      <w:r w:rsidRPr="00A82892">
        <w:rPr>
          <w:rFonts w:ascii="Times New Roman" w:eastAsia="Times New Roman" w:hAnsi="Times New Roman" w:cs="Times New Roman"/>
          <w:sz w:val="24"/>
          <w:szCs w:val="24"/>
        </w:rPr>
        <w:t>Лексико-грамматические разряды имен числительных.</w:t>
      </w:r>
      <w:r w:rsidRPr="00A82892">
        <w:rPr>
          <w:rFonts w:ascii="Times New Roman" w:eastAsia="Times New Roman" w:hAnsi="Times New Roman" w:cs="Times New Roman"/>
          <w:b/>
          <w:bCs/>
          <w:sz w:val="24"/>
          <w:szCs w:val="24"/>
        </w:rPr>
        <w:t xml:space="preserve"> </w:t>
      </w:r>
      <w:r w:rsidRPr="00A82892">
        <w:rPr>
          <w:rFonts w:ascii="Times New Roman" w:eastAsia="Times New Roman" w:hAnsi="Times New Roman" w:cs="Times New Roman"/>
          <w:sz w:val="24"/>
          <w:szCs w:val="24"/>
        </w:rPr>
        <w:t>Правописание числительных. Морфологический разбор имени числительного.</w:t>
      </w:r>
    </w:p>
    <w:p w:rsidR="00A82892" w:rsidRPr="00A82892" w:rsidRDefault="00A82892" w:rsidP="00A82892">
      <w:pPr>
        <w:widowControl w:val="0"/>
        <w:overflowPunct w:val="0"/>
        <w:autoSpaceDE w:val="0"/>
        <w:autoSpaceDN w:val="0"/>
        <w:adjustRightInd w:val="0"/>
        <w:spacing w:after="0" w:line="232"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Употребление числительных в речи. Сочетание числительных </w:t>
      </w:r>
      <w:r w:rsidRPr="00A82892">
        <w:rPr>
          <w:rFonts w:ascii="Times New Roman" w:eastAsia="Times New Roman" w:hAnsi="Times New Roman" w:cs="Times New Roman"/>
          <w:i/>
          <w:iCs/>
          <w:sz w:val="24"/>
          <w:szCs w:val="24"/>
        </w:rPr>
        <w:t>оба,</w:t>
      </w:r>
      <w:r w:rsidRPr="00A82892">
        <w:rPr>
          <w:rFonts w:ascii="Times New Roman" w:eastAsia="Times New Roman" w:hAnsi="Times New Roman" w:cs="Times New Roman"/>
          <w:sz w:val="24"/>
          <w:szCs w:val="24"/>
        </w:rPr>
        <w:t xml:space="preserve"> </w:t>
      </w:r>
      <w:r w:rsidRPr="00A82892">
        <w:rPr>
          <w:rFonts w:ascii="Times New Roman" w:eastAsia="Times New Roman" w:hAnsi="Times New Roman" w:cs="Times New Roman"/>
          <w:i/>
          <w:iCs/>
          <w:sz w:val="24"/>
          <w:szCs w:val="24"/>
        </w:rPr>
        <w:t>обе,</w:t>
      </w:r>
      <w:r w:rsidRPr="00A82892">
        <w:rPr>
          <w:rFonts w:ascii="Times New Roman" w:eastAsia="Times New Roman" w:hAnsi="Times New Roman" w:cs="Times New Roman"/>
          <w:sz w:val="24"/>
          <w:szCs w:val="24"/>
        </w:rPr>
        <w:t xml:space="preserve"> </w:t>
      </w:r>
      <w:r w:rsidRPr="00A82892">
        <w:rPr>
          <w:rFonts w:ascii="Times New Roman" w:eastAsia="Times New Roman" w:hAnsi="Times New Roman" w:cs="Times New Roman"/>
          <w:i/>
          <w:iCs/>
          <w:sz w:val="24"/>
          <w:szCs w:val="24"/>
        </w:rPr>
        <w:t>двое,</w:t>
      </w:r>
      <w:r w:rsidRPr="00A82892">
        <w:rPr>
          <w:rFonts w:ascii="Times New Roman" w:eastAsia="Times New Roman" w:hAnsi="Times New Roman" w:cs="Times New Roman"/>
          <w:sz w:val="24"/>
          <w:szCs w:val="24"/>
        </w:rPr>
        <w:t xml:space="preserve"> </w:t>
      </w:r>
      <w:r w:rsidRPr="00A82892">
        <w:rPr>
          <w:rFonts w:ascii="Times New Roman" w:eastAsia="Times New Roman" w:hAnsi="Times New Roman" w:cs="Times New Roman"/>
          <w:i/>
          <w:iCs/>
          <w:sz w:val="24"/>
          <w:szCs w:val="24"/>
        </w:rPr>
        <w:t>трое</w:t>
      </w:r>
      <w:r w:rsidRPr="00A82892">
        <w:rPr>
          <w:rFonts w:ascii="Times New Roman" w:eastAsia="Times New Roman" w:hAnsi="Times New Roman" w:cs="Times New Roman"/>
          <w:sz w:val="24"/>
          <w:szCs w:val="24"/>
        </w:rPr>
        <w:t xml:space="preserve"> и других с существительными разного рода.</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bCs/>
          <w:sz w:val="24"/>
          <w:szCs w:val="24"/>
        </w:rPr>
        <w:t>Местоимение</w:t>
      </w:r>
      <w:r w:rsidRPr="00A82892">
        <w:rPr>
          <w:rFonts w:ascii="Times New Roman" w:eastAsia="Times New Roman" w:hAnsi="Times New Roman" w:cs="Times New Roman"/>
          <w:sz w:val="24"/>
          <w:szCs w:val="24"/>
        </w:rPr>
        <w:t>.</w:t>
      </w:r>
      <w:r w:rsidRPr="00A82892">
        <w:rPr>
          <w:rFonts w:ascii="Times New Roman" w:eastAsia="Times New Roman" w:hAnsi="Times New Roman" w:cs="Times New Roman"/>
          <w:b/>
          <w:bCs/>
          <w:sz w:val="24"/>
          <w:szCs w:val="24"/>
        </w:rPr>
        <w:t xml:space="preserve"> </w:t>
      </w:r>
      <w:r w:rsidRPr="00A82892">
        <w:rPr>
          <w:rFonts w:ascii="Times New Roman" w:eastAsia="Times New Roman" w:hAnsi="Times New Roman" w:cs="Times New Roman"/>
          <w:sz w:val="24"/>
          <w:szCs w:val="24"/>
        </w:rPr>
        <w:t>Значение местоимения.</w:t>
      </w:r>
      <w:r w:rsidRPr="00A82892">
        <w:rPr>
          <w:rFonts w:ascii="Times New Roman" w:eastAsia="Times New Roman" w:hAnsi="Times New Roman" w:cs="Times New Roman"/>
          <w:b/>
          <w:bCs/>
          <w:sz w:val="24"/>
          <w:szCs w:val="24"/>
        </w:rPr>
        <w:t xml:space="preserve"> </w:t>
      </w:r>
      <w:r w:rsidRPr="00A82892">
        <w:rPr>
          <w:rFonts w:ascii="Times New Roman" w:eastAsia="Times New Roman" w:hAnsi="Times New Roman" w:cs="Times New Roman"/>
          <w:sz w:val="24"/>
          <w:szCs w:val="24"/>
        </w:rPr>
        <w:t>Лексико-грамматические разряды местоимений. Правописание местоимений. Морфологический разбор местоимения.</w:t>
      </w:r>
    </w:p>
    <w:p w:rsidR="00A82892" w:rsidRPr="00A82892" w:rsidRDefault="00A82892" w:rsidP="00A82892">
      <w:pPr>
        <w:widowControl w:val="0"/>
        <w:autoSpaceDE w:val="0"/>
        <w:autoSpaceDN w:val="0"/>
        <w:adjustRightInd w:val="0"/>
        <w:spacing w:after="0" w:line="226" w:lineRule="auto"/>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Употребление местоимений в речи. Местоимение как средство связи предложений</w:t>
      </w:r>
    </w:p>
    <w:p w:rsidR="00A82892" w:rsidRPr="00A82892" w:rsidRDefault="00A82892" w:rsidP="00525A85">
      <w:pPr>
        <w:widowControl w:val="0"/>
        <w:numPr>
          <w:ilvl w:val="0"/>
          <w:numId w:val="8"/>
        </w:numPr>
        <w:overflowPunct w:val="0"/>
        <w:autoSpaceDE w:val="0"/>
        <w:autoSpaceDN w:val="0"/>
        <w:adjustRightInd w:val="0"/>
        <w:spacing w:after="0" w:line="235" w:lineRule="auto"/>
        <w:ind w:left="180" w:hanging="179"/>
        <w:jc w:val="both"/>
        <w:rPr>
          <w:rFonts w:ascii="Times New Roman" w:eastAsia="Times New Roman" w:hAnsi="Times New Roman" w:cs="Times New Roman"/>
          <w:sz w:val="24"/>
          <w:szCs w:val="24"/>
        </w:rPr>
      </w:pPr>
      <w:proofErr w:type="gramStart"/>
      <w:r w:rsidRPr="00A82892">
        <w:rPr>
          <w:rFonts w:ascii="Times New Roman" w:eastAsia="Times New Roman" w:hAnsi="Times New Roman" w:cs="Times New Roman"/>
          <w:sz w:val="24"/>
          <w:szCs w:val="24"/>
        </w:rPr>
        <w:t>тексте</w:t>
      </w:r>
      <w:proofErr w:type="gramEnd"/>
      <w:r w:rsidRPr="00A82892">
        <w:rPr>
          <w:rFonts w:ascii="Times New Roman" w:eastAsia="Times New Roman" w:hAnsi="Times New Roman" w:cs="Times New Roman"/>
          <w:sz w:val="24"/>
          <w:szCs w:val="24"/>
        </w:rPr>
        <w:t xml:space="preserve">. </w:t>
      </w:r>
      <w:r w:rsidRPr="00A82892">
        <w:rPr>
          <w:rFonts w:ascii="Times New Roman" w:eastAsia="Times New Roman" w:hAnsi="Times New Roman" w:cs="Times New Roman"/>
          <w:i/>
          <w:iCs/>
          <w:sz w:val="24"/>
          <w:szCs w:val="24"/>
        </w:rPr>
        <w:t>Синонимия местоименных форм.</w:t>
      </w:r>
      <w:r w:rsidRPr="00A82892">
        <w:rPr>
          <w:rFonts w:ascii="Times New Roman" w:eastAsia="Times New Roman" w:hAnsi="Times New Roman" w:cs="Times New Roman"/>
          <w:sz w:val="24"/>
          <w:szCs w:val="24"/>
        </w:rPr>
        <w:t xml:space="preserve"> </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bCs/>
          <w:sz w:val="24"/>
          <w:szCs w:val="24"/>
        </w:rPr>
        <w:t>Глагол</w:t>
      </w:r>
      <w:r w:rsidRPr="00A82892">
        <w:rPr>
          <w:rFonts w:ascii="Times New Roman" w:eastAsia="Times New Roman" w:hAnsi="Times New Roman" w:cs="Times New Roman"/>
          <w:sz w:val="24"/>
          <w:szCs w:val="24"/>
        </w:rPr>
        <w:t>.</w:t>
      </w:r>
      <w:r w:rsidRPr="00A82892">
        <w:rPr>
          <w:rFonts w:ascii="Times New Roman" w:eastAsia="Times New Roman" w:hAnsi="Times New Roman" w:cs="Times New Roman"/>
          <w:b/>
          <w:bCs/>
          <w:sz w:val="24"/>
          <w:szCs w:val="24"/>
        </w:rPr>
        <w:t xml:space="preserve"> </w:t>
      </w:r>
      <w:r w:rsidRPr="00A82892">
        <w:rPr>
          <w:rFonts w:ascii="Times New Roman" w:eastAsia="Times New Roman" w:hAnsi="Times New Roman" w:cs="Times New Roman"/>
          <w:sz w:val="24"/>
          <w:szCs w:val="24"/>
        </w:rPr>
        <w:t>Грамматические признаки глагола.</w:t>
      </w:r>
      <w:r w:rsidRPr="00A82892">
        <w:rPr>
          <w:rFonts w:ascii="Times New Roman" w:eastAsia="Times New Roman" w:hAnsi="Times New Roman" w:cs="Times New Roman"/>
          <w:b/>
          <w:bCs/>
          <w:sz w:val="24"/>
          <w:szCs w:val="24"/>
        </w:rPr>
        <w:t xml:space="preserve"> </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Правописание суффиксов и личных окончаний глагола. Правописание </w:t>
      </w:r>
      <w:r w:rsidRPr="00A82892">
        <w:rPr>
          <w:rFonts w:ascii="Times New Roman" w:eastAsia="Times New Roman" w:hAnsi="Times New Roman" w:cs="Times New Roman"/>
          <w:i/>
          <w:iCs/>
          <w:sz w:val="24"/>
          <w:szCs w:val="24"/>
        </w:rPr>
        <w:t>не</w:t>
      </w:r>
      <w:r w:rsidRPr="00A82892">
        <w:rPr>
          <w:rFonts w:ascii="Times New Roman" w:eastAsia="Times New Roman" w:hAnsi="Times New Roman" w:cs="Times New Roman"/>
          <w:sz w:val="24"/>
          <w:szCs w:val="24"/>
        </w:rPr>
        <w:t xml:space="preserve"> с глагола- </w:t>
      </w:r>
    </w:p>
    <w:p w:rsidR="00A82892" w:rsidRPr="00A82892" w:rsidRDefault="00A82892" w:rsidP="00A82892">
      <w:pPr>
        <w:widowControl w:val="0"/>
        <w:autoSpaceDE w:val="0"/>
        <w:autoSpaceDN w:val="0"/>
        <w:adjustRightInd w:val="0"/>
        <w:spacing w:after="0" w:line="226" w:lineRule="auto"/>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ми. Морфологический разбор глагола.</w:t>
      </w:r>
    </w:p>
    <w:p w:rsidR="00A82892" w:rsidRPr="00A82892" w:rsidRDefault="00A82892" w:rsidP="00A82892">
      <w:pPr>
        <w:widowControl w:val="0"/>
        <w:overflowPunct w:val="0"/>
        <w:autoSpaceDE w:val="0"/>
        <w:autoSpaceDN w:val="0"/>
        <w:adjustRightInd w:val="0"/>
        <w:spacing w:after="0" w:line="231"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Употребление форм глагола в речи. </w:t>
      </w:r>
      <w:r w:rsidRPr="00A82892">
        <w:rPr>
          <w:rFonts w:ascii="Times New Roman" w:eastAsia="Times New Roman" w:hAnsi="Times New Roman" w:cs="Times New Roman"/>
          <w:i/>
          <w:iCs/>
          <w:sz w:val="24"/>
          <w:szCs w:val="24"/>
        </w:rPr>
        <w:t>Употребление в художественном тексте</w:t>
      </w:r>
      <w:r w:rsidRPr="00A82892">
        <w:rPr>
          <w:rFonts w:ascii="Times New Roman" w:eastAsia="Times New Roman" w:hAnsi="Times New Roman" w:cs="Times New Roman"/>
          <w:sz w:val="24"/>
          <w:szCs w:val="24"/>
        </w:rPr>
        <w:t xml:space="preserve"> </w:t>
      </w:r>
      <w:r w:rsidRPr="00A82892">
        <w:rPr>
          <w:rFonts w:ascii="Times New Roman" w:eastAsia="Times New Roman" w:hAnsi="Times New Roman" w:cs="Times New Roman"/>
          <w:i/>
          <w:iCs/>
          <w:sz w:val="24"/>
          <w:szCs w:val="24"/>
        </w:rPr>
        <w:t>одного времени вместо другого, одного наклонения вместо другого с целью повышения образности и эмоциональности. Синонимия глагольных форм в художественном тексте.</w:t>
      </w:r>
    </w:p>
    <w:p w:rsidR="00A82892" w:rsidRPr="00A82892" w:rsidRDefault="00A82892" w:rsidP="00A82892">
      <w:pPr>
        <w:widowControl w:val="0"/>
        <w:autoSpaceDE w:val="0"/>
        <w:autoSpaceDN w:val="0"/>
        <w:adjustRightInd w:val="0"/>
        <w:spacing w:after="0" w:line="3"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29"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bCs/>
          <w:sz w:val="24"/>
          <w:szCs w:val="24"/>
        </w:rPr>
        <w:t>Причастие как особая форма глагола</w:t>
      </w:r>
      <w:r w:rsidRPr="00A82892">
        <w:rPr>
          <w:rFonts w:ascii="Times New Roman" w:eastAsia="Times New Roman" w:hAnsi="Times New Roman" w:cs="Times New Roman"/>
          <w:sz w:val="24"/>
          <w:szCs w:val="24"/>
        </w:rPr>
        <w:t>.</w:t>
      </w:r>
      <w:r w:rsidRPr="00A82892">
        <w:rPr>
          <w:rFonts w:ascii="Times New Roman" w:eastAsia="Times New Roman" w:hAnsi="Times New Roman" w:cs="Times New Roman"/>
          <w:b/>
          <w:bCs/>
          <w:sz w:val="24"/>
          <w:szCs w:val="24"/>
        </w:rPr>
        <w:t xml:space="preserve"> </w:t>
      </w:r>
      <w:r w:rsidRPr="00A82892">
        <w:rPr>
          <w:rFonts w:ascii="Times New Roman" w:eastAsia="Times New Roman" w:hAnsi="Times New Roman" w:cs="Times New Roman"/>
          <w:sz w:val="24"/>
          <w:szCs w:val="24"/>
        </w:rPr>
        <w:t xml:space="preserve">Образование действительных и страдательных причастий. Правописание суффиксов и окончаний причастий. Правописание </w:t>
      </w:r>
      <w:r w:rsidRPr="00A82892">
        <w:rPr>
          <w:rFonts w:ascii="Times New Roman" w:eastAsia="Times New Roman" w:hAnsi="Times New Roman" w:cs="Times New Roman"/>
          <w:i/>
          <w:iCs/>
          <w:sz w:val="24"/>
          <w:szCs w:val="24"/>
        </w:rPr>
        <w:t xml:space="preserve">не </w:t>
      </w:r>
      <w:r w:rsidRPr="00A82892">
        <w:rPr>
          <w:rFonts w:ascii="Times New Roman" w:eastAsia="Times New Roman" w:hAnsi="Times New Roman" w:cs="Times New Roman"/>
          <w:sz w:val="24"/>
          <w:szCs w:val="24"/>
        </w:rPr>
        <w:t>с причастиями.</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Правописание</w:t>
      </w:r>
      <w:r w:rsidRPr="00A82892">
        <w:rPr>
          <w:rFonts w:ascii="Times New Roman" w:eastAsia="Times New Roman" w:hAnsi="Times New Roman" w:cs="Times New Roman"/>
          <w:i/>
          <w:iCs/>
          <w:sz w:val="24"/>
          <w:szCs w:val="24"/>
        </w:rPr>
        <w:t xml:space="preserve"> </w:t>
      </w:r>
      <w:proofErr w:type="gramStart"/>
      <w:r w:rsidRPr="00A82892">
        <w:rPr>
          <w:rFonts w:ascii="Times New Roman" w:eastAsia="Times New Roman" w:hAnsi="Times New Roman" w:cs="Times New Roman"/>
          <w:sz w:val="24"/>
          <w:szCs w:val="24"/>
        </w:rPr>
        <w:t>-</w:t>
      </w:r>
      <w:r w:rsidRPr="00A82892">
        <w:rPr>
          <w:rFonts w:ascii="Times New Roman" w:eastAsia="Times New Roman" w:hAnsi="Times New Roman" w:cs="Times New Roman"/>
          <w:i/>
          <w:iCs/>
          <w:sz w:val="24"/>
          <w:szCs w:val="24"/>
        </w:rPr>
        <w:t>н</w:t>
      </w:r>
      <w:proofErr w:type="gramEnd"/>
      <w:r w:rsidRPr="00A82892">
        <w:rPr>
          <w:rFonts w:ascii="Times New Roman" w:eastAsia="Times New Roman" w:hAnsi="Times New Roman" w:cs="Times New Roman"/>
          <w:sz w:val="24"/>
          <w:szCs w:val="24"/>
        </w:rPr>
        <w:t>-</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и</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w:t>
      </w:r>
      <w:r w:rsidRPr="00A82892">
        <w:rPr>
          <w:rFonts w:ascii="Times New Roman" w:eastAsia="Times New Roman" w:hAnsi="Times New Roman" w:cs="Times New Roman"/>
          <w:i/>
          <w:iCs/>
          <w:sz w:val="24"/>
          <w:szCs w:val="24"/>
        </w:rPr>
        <w:t>нн</w:t>
      </w:r>
      <w:r w:rsidRPr="00A82892">
        <w:rPr>
          <w:rFonts w:ascii="Times New Roman" w:eastAsia="Times New Roman" w:hAnsi="Times New Roman" w:cs="Times New Roman"/>
          <w:sz w:val="24"/>
          <w:szCs w:val="24"/>
        </w:rPr>
        <w:t>-</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в причастиях и отглагольных прилагательных. Причастный оборот и знаки препинания в предложении с причастным оборотом. Морфологический разбор причастия.</w:t>
      </w:r>
    </w:p>
    <w:p w:rsidR="00A82892" w:rsidRPr="00A82892" w:rsidRDefault="00A82892" w:rsidP="00A82892">
      <w:pPr>
        <w:widowControl w:val="0"/>
        <w:autoSpaceDE w:val="0"/>
        <w:autoSpaceDN w:val="0"/>
        <w:adjustRightInd w:val="0"/>
        <w:spacing w:after="0" w:line="237" w:lineRule="auto"/>
        <w:rPr>
          <w:rFonts w:ascii="Times New Roman" w:eastAsia="Times New Roman" w:hAnsi="Times New Roman" w:cs="Times New Roman"/>
          <w:sz w:val="24"/>
          <w:szCs w:val="24"/>
        </w:rPr>
      </w:pPr>
      <w:r w:rsidRPr="00A82892">
        <w:rPr>
          <w:rFonts w:ascii="Times New Roman" w:eastAsia="Times New Roman" w:hAnsi="Times New Roman" w:cs="Times New Roman"/>
          <w:i/>
          <w:iCs/>
          <w:sz w:val="24"/>
          <w:szCs w:val="24"/>
        </w:rPr>
        <w:t>Употребление причастий в текстах разных стилей. Синонимия причастий</w:t>
      </w:r>
      <w:r w:rsidRPr="00A82892">
        <w:rPr>
          <w:rFonts w:ascii="Times New Roman" w:eastAsia="Times New Roman" w:hAnsi="Times New Roman" w:cs="Times New Roman"/>
          <w:sz w:val="24"/>
          <w:szCs w:val="24"/>
        </w:rPr>
        <w:t>.</w:t>
      </w:r>
    </w:p>
    <w:p w:rsidR="00A82892" w:rsidRPr="00A82892" w:rsidRDefault="00A82892" w:rsidP="00A82892">
      <w:pPr>
        <w:widowControl w:val="0"/>
        <w:autoSpaceDE w:val="0"/>
        <w:autoSpaceDN w:val="0"/>
        <w:adjustRightInd w:val="0"/>
        <w:spacing w:after="0" w:line="226"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bCs/>
          <w:sz w:val="24"/>
          <w:szCs w:val="24"/>
        </w:rPr>
        <w:t>Деепричастие как особая форма глагола</w:t>
      </w:r>
      <w:r w:rsidRPr="00A82892">
        <w:rPr>
          <w:rFonts w:ascii="Times New Roman" w:eastAsia="Times New Roman" w:hAnsi="Times New Roman" w:cs="Times New Roman"/>
          <w:sz w:val="24"/>
          <w:szCs w:val="24"/>
        </w:rPr>
        <w:t>.</w:t>
      </w:r>
      <w:r w:rsidRPr="00A82892">
        <w:rPr>
          <w:rFonts w:ascii="Times New Roman" w:eastAsia="Times New Roman" w:hAnsi="Times New Roman" w:cs="Times New Roman"/>
          <w:b/>
          <w:bCs/>
          <w:sz w:val="24"/>
          <w:szCs w:val="24"/>
        </w:rPr>
        <w:t xml:space="preserve"> </w:t>
      </w:r>
      <w:r w:rsidRPr="00A82892">
        <w:rPr>
          <w:rFonts w:ascii="Times New Roman" w:eastAsia="Times New Roman" w:hAnsi="Times New Roman" w:cs="Times New Roman"/>
          <w:sz w:val="24"/>
          <w:szCs w:val="24"/>
        </w:rPr>
        <w:t xml:space="preserve">Образование деепричастий </w:t>
      </w:r>
      <w:proofErr w:type="gramStart"/>
      <w:r w:rsidRPr="00A82892">
        <w:rPr>
          <w:rFonts w:ascii="Times New Roman" w:eastAsia="Times New Roman" w:hAnsi="Times New Roman" w:cs="Times New Roman"/>
          <w:sz w:val="24"/>
          <w:szCs w:val="24"/>
        </w:rPr>
        <w:t>совершенного</w:t>
      </w:r>
      <w:proofErr w:type="gramEnd"/>
    </w:p>
    <w:p w:rsidR="00A82892" w:rsidRPr="00A82892" w:rsidRDefault="00A82892" w:rsidP="00525A85">
      <w:pPr>
        <w:widowControl w:val="0"/>
        <w:numPr>
          <w:ilvl w:val="0"/>
          <w:numId w:val="9"/>
        </w:numPr>
        <w:overflowPunct w:val="0"/>
        <w:autoSpaceDE w:val="0"/>
        <w:autoSpaceDN w:val="0"/>
        <w:adjustRightInd w:val="0"/>
        <w:spacing w:after="0" w:line="235" w:lineRule="auto"/>
        <w:ind w:left="200" w:hanging="199"/>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несовершенного вида. Правописание </w:t>
      </w:r>
      <w:r w:rsidRPr="00A82892">
        <w:rPr>
          <w:rFonts w:ascii="Times New Roman" w:eastAsia="Times New Roman" w:hAnsi="Times New Roman" w:cs="Times New Roman"/>
          <w:i/>
          <w:iCs/>
          <w:sz w:val="24"/>
          <w:szCs w:val="24"/>
        </w:rPr>
        <w:t>не</w:t>
      </w:r>
      <w:r w:rsidRPr="00A82892">
        <w:rPr>
          <w:rFonts w:ascii="Times New Roman" w:eastAsia="Times New Roman" w:hAnsi="Times New Roman" w:cs="Times New Roman"/>
          <w:sz w:val="24"/>
          <w:szCs w:val="24"/>
        </w:rPr>
        <w:t xml:space="preserve"> с деепричастиями. Деепричастный оборот </w:t>
      </w:r>
    </w:p>
    <w:p w:rsidR="00A82892" w:rsidRPr="00A82892" w:rsidRDefault="00A82892" w:rsidP="00A82892">
      <w:pPr>
        <w:widowControl w:val="0"/>
        <w:autoSpaceDE w:val="0"/>
        <w:autoSpaceDN w:val="0"/>
        <w:adjustRightInd w:val="0"/>
        <w:spacing w:after="0" w:line="1" w:lineRule="exact"/>
        <w:jc w:val="both"/>
        <w:rPr>
          <w:rFonts w:ascii="Times New Roman" w:eastAsia="Times New Roman" w:hAnsi="Times New Roman" w:cs="Times New Roman"/>
          <w:sz w:val="24"/>
          <w:szCs w:val="24"/>
        </w:rPr>
      </w:pPr>
    </w:p>
    <w:p w:rsidR="00A82892" w:rsidRPr="00A82892" w:rsidRDefault="00A82892" w:rsidP="00525A85">
      <w:pPr>
        <w:widowControl w:val="0"/>
        <w:numPr>
          <w:ilvl w:val="0"/>
          <w:numId w:val="9"/>
        </w:numPr>
        <w:overflowPunct w:val="0"/>
        <w:autoSpaceDE w:val="0"/>
        <w:autoSpaceDN w:val="0"/>
        <w:adjustRightInd w:val="0"/>
        <w:spacing w:after="0" w:line="228" w:lineRule="auto"/>
        <w:ind w:firstLine="1"/>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знаки препинания в предложениях с деепричастным оборотом. Морфологический разбор деепричастия. </w:t>
      </w:r>
    </w:p>
    <w:p w:rsidR="00A82892" w:rsidRPr="00A82892" w:rsidRDefault="00A82892" w:rsidP="00A82892">
      <w:pPr>
        <w:widowControl w:val="0"/>
        <w:overflowPunct w:val="0"/>
        <w:autoSpaceDE w:val="0"/>
        <w:autoSpaceDN w:val="0"/>
        <w:adjustRightInd w:val="0"/>
        <w:spacing w:after="0" w:line="232"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i/>
          <w:iCs/>
          <w:sz w:val="24"/>
          <w:szCs w:val="24"/>
        </w:rPr>
        <w:t>Употребление деепричастий в текстах разных стилей</w:t>
      </w:r>
      <w:r w:rsidRPr="00A82892">
        <w:rPr>
          <w:rFonts w:ascii="Times New Roman" w:eastAsia="Times New Roman" w:hAnsi="Times New Roman" w:cs="Times New Roman"/>
          <w:sz w:val="24"/>
          <w:szCs w:val="24"/>
        </w:rPr>
        <w:t>.</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Особенности построения</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 xml:space="preserve">предложений с деепричастиями. </w:t>
      </w:r>
      <w:r w:rsidRPr="00A82892">
        <w:rPr>
          <w:rFonts w:ascii="Times New Roman" w:eastAsia="Times New Roman" w:hAnsi="Times New Roman" w:cs="Times New Roman"/>
          <w:i/>
          <w:iCs/>
          <w:sz w:val="24"/>
          <w:szCs w:val="24"/>
        </w:rPr>
        <w:t>Синонимия деепричастий</w:t>
      </w:r>
      <w:r w:rsidRPr="00A82892">
        <w:rPr>
          <w:rFonts w:ascii="Times New Roman" w:eastAsia="Times New Roman" w:hAnsi="Times New Roman" w:cs="Times New Roman"/>
          <w:sz w:val="24"/>
          <w:szCs w:val="24"/>
        </w:rPr>
        <w:t xml:space="preserve">. </w:t>
      </w:r>
    </w:p>
    <w:p w:rsidR="00A82892" w:rsidRPr="00A82892" w:rsidRDefault="00A82892" w:rsidP="00A82892">
      <w:pPr>
        <w:widowControl w:val="0"/>
        <w:autoSpaceDE w:val="0"/>
        <w:autoSpaceDN w:val="0"/>
        <w:adjustRightInd w:val="0"/>
        <w:spacing w:after="0" w:line="2"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bCs/>
          <w:sz w:val="24"/>
          <w:szCs w:val="24"/>
        </w:rPr>
        <w:t>Наречие</w:t>
      </w:r>
      <w:r w:rsidRPr="00A82892">
        <w:rPr>
          <w:rFonts w:ascii="Times New Roman" w:eastAsia="Times New Roman" w:hAnsi="Times New Roman" w:cs="Times New Roman"/>
          <w:sz w:val="24"/>
          <w:szCs w:val="24"/>
        </w:rPr>
        <w:t>.</w:t>
      </w:r>
      <w:r w:rsidRPr="00A82892">
        <w:rPr>
          <w:rFonts w:ascii="Times New Roman" w:eastAsia="Times New Roman" w:hAnsi="Times New Roman" w:cs="Times New Roman"/>
          <w:b/>
          <w:bCs/>
          <w:sz w:val="24"/>
          <w:szCs w:val="24"/>
        </w:rPr>
        <w:t xml:space="preserve"> </w:t>
      </w:r>
      <w:r w:rsidRPr="00A82892">
        <w:rPr>
          <w:rFonts w:ascii="Times New Roman" w:eastAsia="Times New Roman" w:hAnsi="Times New Roman" w:cs="Times New Roman"/>
          <w:sz w:val="24"/>
          <w:szCs w:val="24"/>
        </w:rPr>
        <w:t>Грамматические признаки наречия.</w:t>
      </w:r>
      <w:r w:rsidRPr="00A82892">
        <w:rPr>
          <w:rFonts w:ascii="Times New Roman" w:eastAsia="Times New Roman" w:hAnsi="Times New Roman" w:cs="Times New Roman"/>
          <w:b/>
          <w:bCs/>
          <w:sz w:val="24"/>
          <w:szCs w:val="24"/>
        </w:rPr>
        <w:t xml:space="preserve"> </w:t>
      </w:r>
      <w:r w:rsidRPr="00A82892">
        <w:rPr>
          <w:rFonts w:ascii="Times New Roman" w:eastAsia="Times New Roman" w:hAnsi="Times New Roman" w:cs="Times New Roman"/>
          <w:sz w:val="24"/>
          <w:szCs w:val="24"/>
        </w:rPr>
        <w:t>Степени сравнения наречий.</w:t>
      </w:r>
      <w:r w:rsidRPr="00A82892">
        <w:rPr>
          <w:rFonts w:ascii="Times New Roman" w:eastAsia="Times New Roman" w:hAnsi="Times New Roman" w:cs="Times New Roman"/>
          <w:b/>
          <w:bCs/>
          <w:sz w:val="24"/>
          <w:szCs w:val="24"/>
        </w:rPr>
        <w:t xml:space="preserve"> </w:t>
      </w:r>
      <w:r w:rsidRPr="00A82892">
        <w:rPr>
          <w:rFonts w:ascii="Times New Roman" w:eastAsia="Times New Roman" w:hAnsi="Times New Roman" w:cs="Times New Roman"/>
          <w:sz w:val="24"/>
          <w:szCs w:val="24"/>
        </w:rPr>
        <w:t>Правописание наречий. Отличие наречий от слов-омонимов.</w:t>
      </w:r>
    </w:p>
    <w:p w:rsidR="00A82892" w:rsidRPr="00A82892" w:rsidRDefault="00A82892" w:rsidP="00A82892">
      <w:pPr>
        <w:widowControl w:val="0"/>
        <w:autoSpaceDE w:val="0"/>
        <w:autoSpaceDN w:val="0"/>
        <w:adjustRightInd w:val="0"/>
        <w:spacing w:after="0" w:line="226"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Морфологический разбор наречия.</w:t>
      </w:r>
    </w:p>
    <w:p w:rsidR="00A82892" w:rsidRPr="00A82892" w:rsidRDefault="00A82892" w:rsidP="00A82892">
      <w:pPr>
        <w:widowControl w:val="0"/>
        <w:autoSpaceDE w:val="0"/>
        <w:autoSpaceDN w:val="0"/>
        <w:adjustRightInd w:val="0"/>
        <w:spacing w:after="0" w:line="1"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2"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Употребление наречия в речи. </w:t>
      </w:r>
      <w:r w:rsidRPr="00A82892">
        <w:rPr>
          <w:rFonts w:ascii="Times New Roman" w:eastAsia="Times New Roman" w:hAnsi="Times New Roman" w:cs="Times New Roman"/>
          <w:i/>
          <w:iCs/>
          <w:sz w:val="24"/>
          <w:szCs w:val="24"/>
        </w:rPr>
        <w:t>Синонимия наречий при характеристике признака</w:t>
      </w:r>
      <w:r w:rsidRPr="00A82892">
        <w:rPr>
          <w:rFonts w:ascii="Times New Roman" w:eastAsia="Times New Roman" w:hAnsi="Times New Roman" w:cs="Times New Roman"/>
          <w:sz w:val="24"/>
          <w:szCs w:val="24"/>
        </w:rPr>
        <w:t xml:space="preserve"> </w:t>
      </w:r>
      <w:r w:rsidRPr="00A82892">
        <w:rPr>
          <w:rFonts w:ascii="Times New Roman" w:eastAsia="Times New Roman" w:hAnsi="Times New Roman" w:cs="Times New Roman"/>
          <w:i/>
          <w:iCs/>
          <w:sz w:val="24"/>
          <w:szCs w:val="24"/>
        </w:rPr>
        <w:lastRenderedPageBreak/>
        <w:t xml:space="preserve">действия. </w:t>
      </w:r>
      <w:r w:rsidRPr="00A82892">
        <w:rPr>
          <w:rFonts w:ascii="Times New Roman" w:eastAsia="Times New Roman" w:hAnsi="Times New Roman" w:cs="Times New Roman"/>
          <w:sz w:val="24"/>
          <w:szCs w:val="24"/>
        </w:rPr>
        <w:t>Использование местоименных наречий для связи предложений в тексте.</w:t>
      </w:r>
    </w:p>
    <w:p w:rsidR="00A82892" w:rsidRPr="00A82892" w:rsidRDefault="00A82892" w:rsidP="00A82892">
      <w:pPr>
        <w:widowControl w:val="0"/>
        <w:autoSpaceDE w:val="0"/>
        <w:autoSpaceDN w:val="0"/>
        <w:adjustRightInd w:val="0"/>
        <w:spacing w:after="0" w:line="2"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43"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bCs/>
          <w:sz w:val="24"/>
          <w:szCs w:val="24"/>
        </w:rPr>
        <w:t>Слова категории состояния (безлично-предикативные слова)</w:t>
      </w:r>
      <w:r w:rsidRPr="00A82892">
        <w:rPr>
          <w:rFonts w:ascii="Times New Roman" w:eastAsia="Times New Roman" w:hAnsi="Times New Roman" w:cs="Times New Roman"/>
          <w:sz w:val="24"/>
          <w:szCs w:val="24"/>
        </w:rPr>
        <w:t>.</w:t>
      </w:r>
      <w:r w:rsidRPr="00A82892">
        <w:rPr>
          <w:rFonts w:ascii="Times New Roman" w:eastAsia="Times New Roman" w:hAnsi="Times New Roman" w:cs="Times New Roman"/>
          <w:b/>
          <w:bCs/>
          <w:sz w:val="24"/>
          <w:szCs w:val="24"/>
        </w:rPr>
        <w:t xml:space="preserve"> </w:t>
      </w:r>
      <w:r w:rsidRPr="00A82892">
        <w:rPr>
          <w:rFonts w:ascii="Times New Roman" w:eastAsia="Times New Roman" w:hAnsi="Times New Roman" w:cs="Times New Roman"/>
          <w:sz w:val="24"/>
          <w:szCs w:val="24"/>
        </w:rPr>
        <w:t>Отличие слов категории</w:t>
      </w:r>
      <w:r w:rsidRPr="00A82892">
        <w:rPr>
          <w:rFonts w:ascii="Times New Roman" w:eastAsia="Times New Roman" w:hAnsi="Times New Roman" w:cs="Times New Roman"/>
          <w:b/>
          <w:bCs/>
          <w:sz w:val="24"/>
          <w:szCs w:val="24"/>
        </w:rPr>
        <w:t xml:space="preserve"> </w:t>
      </w:r>
      <w:r w:rsidRPr="00A82892">
        <w:rPr>
          <w:rFonts w:ascii="Times New Roman" w:eastAsia="Times New Roman" w:hAnsi="Times New Roman" w:cs="Times New Roman"/>
          <w:sz w:val="24"/>
          <w:szCs w:val="24"/>
        </w:rPr>
        <w:t>состояния от слов-омонимов. Группы слов категории состояния. Их функции в речи.</w:t>
      </w:r>
    </w:p>
    <w:p w:rsidR="00A82892" w:rsidRPr="00A82892" w:rsidRDefault="00A82892" w:rsidP="00A82892">
      <w:pPr>
        <w:widowControl w:val="0"/>
        <w:autoSpaceDE w:val="0"/>
        <w:autoSpaceDN w:val="0"/>
        <w:adjustRightInd w:val="0"/>
        <w:spacing w:after="0" w:line="240" w:lineRule="auto"/>
        <w:rPr>
          <w:rFonts w:ascii="Times New Roman" w:eastAsia="Times New Roman" w:hAnsi="Times New Roman" w:cs="Times New Roman"/>
          <w:sz w:val="24"/>
          <w:szCs w:val="24"/>
        </w:rPr>
      </w:pPr>
      <w:r w:rsidRPr="00A82892">
        <w:rPr>
          <w:rFonts w:ascii="Times New Roman" w:eastAsia="Times New Roman" w:hAnsi="Times New Roman" w:cs="Times New Roman"/>
          <w:i/>
          <w:iCs/>
          <w:sz w:val="24"/>
          <w:szCs w:val="24"/>
        </w:rPr>
        <w:t>Служебные части речи</w:t>
      </w:r>
    </w:p>
    <w:p w:rsidR="00A82892" w:rsidRPr="00A82892" w:rsidRDefault="00A82892" w:rsidP="00A82892">
      <w:pPr>
        <w:widowControl w:val="0"/>
        <w:autoSpaceDE w:val="0"/>
        <w:autoSpaceDN w:val="0"/>
        <w:adjustRightInd w:val="0"/>
        <w:spacing w:after="0" w:line="226" w:lineRule="auto"/>
        <w:rPr>
          <w:rFonts w:ascii="Times New Roman" w:eastAsia="Times New Roman" w:hAnsi="Times New Roman" w:cs="Times New Roman"/>
          <w:sz w:val="24"/>
          <w:szCs w:val="24"/>
        </w:rPr>
      </w:pPr>
      <w:r w:rsidRPr="00A82892">
        <w:rPr>
          <w:rFonts w:ascii="Times New Roman" w:eastAsia="Times New Roman" w:hAnsi="Times New Roman" w:cs="Times New Roman"/>
          <w:b/>
          <w:bCs/>
          <w:sz w:val="24"/>
          <w:szCs w:val="24"/>
        </w:rPr>
        <w:t>Предлог как часть речи</w:t>
      </w:r>
      <w:r w:rsidRPr="00A82892">
        <w:rPr>
          <w:rFonts w:ascii="Times New Roman" w:eastAsia="Times New Roman" w:hAnsi="Times New Roman" w:cs="Times New Roman"/>
          <w:sz w:val="24"/>
          <w:szCs w:val="24"/>
        </w:rPr>
        <w:t>.</w:t>
      </w:r>
      <w:r w:rsidRPr="00A82892">
        <w:rPr>
          <w:rFonts w:ascii="Times New Roman" w:eastAsia="Times New Roman" w:hAnsi="Times New Roman" w:cs="Times New Roman"/>
          <w:b/>
          <w:bCs/>
          <w:sz w:val="24"/>
          <w:szCs w:val="24"/>
        </w:rPr>
        <w:t xml:space="preserve"> </w:t>
      </w:r>
      <w:r w:rsidRPr="00A82892">
        <w:rPr>
          <w:rFonts w:ascii="Times New Roman" w:eastAsia="Times New Roman" w:hAnsi="Times New Roman" w:cs="Times New Roman"/>
          <w:sz w:val="24"/>
          <w:szCs w:val="24"/>
        </w:rPr>
        <w:t>Правописание предлогов.</w:t>
      </w:r>
      <w:r w:rsidRPr="00A82892">
        <w:rPr>
          <w:rFonts w:ascii="Times New Roman" w:eastAsia="Times New Roman" w:hAnsi="Times New Roman" w:cs="Times New Roman"/>
          <w:b/>
          <w:bCs/>
          <w:sz w:val="24"/>
          <w:szCs w:val="24"/>
        </w:rPr>
        <w:t xml:space="preserve"> </w:t>
      </w:r>
      <w:r w:rsidRPr="00A82892">
        <w:rPr>
          <w:rFonts w:ascii="Times New Roman" w:eastAsia="Times New Roman" w:hAnsi="Times New Roman" w:cs="Times New Roman"/>
          <w:sz w:val="24"/>
          <w:szCs w:val="24"/>
        </w:rPr>
        <w:t xml:space="preserve">Отличие производных </w:t>
      </w:r>
      <w:proofErr w:type="gramStart"/>
      <w:r w:rsidRPr="00A82892">
        <w:rPr>
          <w:rFonts w:ascii="Times New Roman" w:eastAsia="Times New Roman" w:hAnsi="Times New Roman" w:cs="Times New Roman"/>
          <w:sz w:val="24"/>
          <w:szCs w:val="24"/>
        </w:rPr>
        <w:t>пред</w:t>
      </w:r>
      <w:proofErr w:type="gramEnd"/>
      <w:r w:rsidRPr="00A82892">
        <w:rPr>
          <w:rFonts w:ascii="Times New Roman" w:eastAsia="Times New Roman" w:hAnsi="Times New Roman" w:cs="Times New Roman"/>
          <w:sz w:val="24"/>
          <w:szCs w:val="24"/>
        </w:rPr>
        <w:t>-</w:t>
      </w:r>
    </w:p>
    <w:p w:rsidR="00A82892" w:rsidRPr="00A82892" w:rsidRDefault="00A82892" w:rsidP="00A82892">
      <w:pPr>
        <w:widowControl w:val="0"/>
        <w:autoSpaceDE w:val="0"/>
        <w:autoSpaceDN w:val="0"/>
        <w:adjustRightInd w:val="0"/>
        <w:spacing w:after="0" w:line="235" w:lineRule="auto"/>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логов (</w:t>
      </w:r>
      <w:r w:rsidRPr="00A82892">
        <w:rPr>
          <w:rFonts w:ascii="Times New Roman" w:eastAsia="Times New Roman" w:hAnsi="Times New Roman" w:cs="Times New Roman"/>
          <w:i/>
          <w:iCs/>
          <w:sz w:val="24"/>
          <w:szCs w:val="24"/>
        </w:rPr>
        <w:t>в течение,</w:t>
      </w:r>
      <w:r w:rsidRPr="00A82892">
        <w:rPr>
          <w:rFonts w:ascii="Times New Roman" w:eastAsia="Times New Roman" w:hAnsi="Times New Roman" w:cs="Times New Roman"/>
          <w:sz w:val="24"/>
          <w:szCs w:val="24"/>
        </w:rPr>
        <w:t xml:space="preserve"> </w:t>
      </w:r>
      <w:r w:rsidRPr="00A82892">
        <w:rPr>
          <w:rFonts w:ascii="Times New Roman" w:eastAsia="Times New Roman" w:hAnsi="Times New Roman" w:cs="Times New Roman"/>
          <w:i/>
          <w:iCs/>
          <w:sz w:val="24"/>
          <w:szCs w:val="24"/>
        </w:rPr>
        <w:t>в продолжение,</w:t>
      </w:r>
      <w:r w:rsidRPr="00A82892">
        <w:rPr>
          <w:rFonts w:ascii="Times New Roman" w:eastAsia="Times New Roman" w:hAnsi="Times New Roman" w:cs="Times New Roman"/>
          <w:sz w:val="24"/>
          <w:szCs w:val="24"/>
        </w:rPr>
        <w:t xml:space="preserve"> </w:t>
      </w:r>
      <w:proofErr w:type="gramStart"/>
      <w:r w:rsidRPr="00A82892">
        <w:rPr>
          <w:rFonts w:ascii="Times New Roman" w:eastAsia="Times New Roman" w:hAnsi="Times New Roman" w:cs="Times New Roman"/>
          <w:i/>
          <w:iCs/>
          <w:sz w:val="24"/>
          <w:szCs w:val="24"/>
        </w:rPr>
        <w:t>вследствие</w:t>
      </w:r>
      <w:proofErr w:type="gramEnd"/>
      <w:r w:rsidRPr="00A82892">
        <w:rPr>
          <w:rFonts w:ascii="Times New Roman" w:eastAsia="Times New Roman" w:hAnsi="Times New Roman" w:cs="Times New Roman"/>
          <w:sz w:val="24"/>
          <w:szCs w:val="24"/>
        </w:rPr>
        <w:t xml:space="preserve"> и др.) от слов-омонимов.</w:t>
      </w:r>
    </w:p>
    <w:p w:rsidR="00A82892" w:rsidRPr="00A82892" w:rsidRDefault="00A82892" w:rsidP="00A82892">
      <w:pPr>
        <w:widowControl w:val="0"/>
        <w:autoSpaceDE w:val="0"/>
        <w:autoSpaceDN w:val="0"/>
        <w:adjustRightInd w:val="0"/>
        <w:spacing w:after="0" w:line="226"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Употребление предлогов в составе словосочетаний. Употребление существительных с предлогами </w:t>
      </w:r>
      <w:proofErr w:type="gramStart"/>
      <w:r w:rsidRPr="00A82892">
        <w:rPr>
          <w:rFonts w:ascii="Times New Roman" w:eastAsia="Times New Roman" w:hAnsi="Times New Roman" w:cs="Times New Roman"/>
          <w:i/>
          <w:iCs/>
          <w:sz w:val="24"/>
          <w:szCs w:val="24"/>
        </w:rPr>
        <w:t>благодаря</w:t>
      </w:r>
      <w:proofErr w:type="gramEnd"/>
      <w:r w:rsidRPr="00A82892">
        <w:rPr>
          <w:rFonts w:ascii="Times New Roman" w:eastAsia="Times New Roman" w:hAnsi="Times New Roman" w:cs="Times New Roman"/>
          <w:i/>
          <w:iCs/>
          <w:sz w:val="24"/>
          <w:szCs w:val="24"/>
        </w:rPr>
        <w:t>,</w:t>
      </w:r>
      <w:r w:rsidRPr="00A82892">
        <w:rPr>
          <w:rFonts w:ascii="Times New Roman" w:eastAsia="Times New Roman" w:hAnsi="Times New Roman" w:cs="Times New Roman"/>
          <w:sz w:val="24"/>
          <w:szCs w:val="24"/>
        </w:rPr>
        <w:t xml:space="preserve"> </w:t>
      </w:r>
      <w:r w:rsidRPr="00A82892">
        <w:rPr>
          <w:rFonts w:ascii="Times New Roman" w:eastAsia="Times New Roman" w:hAnsi="Times New Roman" w:cs="Times New Roman"/>
          <w:i/>
          <w:iCs/>
          <w:sz w:val="24"/>
          <w:szCs w:val="24"/>
        </w:rPr>
        <w:t>вопреки,</w:t>
      </w:r>
      <w:r w:rsidRPr="00A82892">
        <w:rPr>
          <w:rFonts w:ascii="Times New Roman" w:eastAsia="Times New Roman" w:hAnsi="Times New Roman" w:cs="Times New Roman"/>
          <w:sz w:val="24"/>
          <w:szCs w:val="24"/>
        </w:rPr>
        <w:t xml:space="preserve"> </w:t>
      </w:r>
      <w:r w:rsidRPr="00A82892">
        <w:rPr>
          <w:rFonts w:ascii="Times New Roman" w:eastAsia="Times New Roman" w:hAnsi="Times New Roman" w:cs="Times New Roman"/>
          <w:i/>
          <w:iCs/>
          <w:sz w:val="24"/>
          <w:szCs w:val="24"/>
        </w:rPr>
        <w:t>согласно</w:t>
      </w:r>
      <w:r w:rsidRPr="00A82892">
        <w:rPr>
          <w:rFonts w:ascii="Times New Roman" w:eastAsia="Times New Roman" w:hAnsi="Times New Roman" w:cs="Times New Roman"/>
          <w:sz w:val="24"/>
          <w:szCs w:val="24"/>
        </w:rPr>
        <w:t xml:space="preserve"> и др.</w:t>
      </w:r>
    </w:p>
    <w:p w:rsidR="00A82892" w:rsidRPr="00A82892" w:rsidRDefault="00A82892" w:rsidP="00A82892">
      <w:pPr>
        <w:widowControl w:val="0"/>
        <w:overflowPunct w:val="0"/>
        <w:autoSpaceDE w:val="0"/>
        <w:autoSpaceDN w:val="0"/>
        <w:adjustRightInd w:val="0"/>
        <w:spacing w:after="0" w:line="232"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bCs/>
          <w:sz w:val="24"/>
          <w:szCs w:val="24"/>
        </w:rPr>
        <w:t>Союз как часть речи</w:t>
      </w:r>
      <w:r w:rsidRPr="00A82892">
        <w:rPr>
          <w:rFonts w:ascii="Times New Roman" w:eastAsia="Times New Roman" w:hAnsi="Times New Roman" w:cs="Times New Roman"/>
          <w:sz w:val="24"/>
          <w:szCs w:val="24"/>
        </w:rPr>
        <w:t>.</w:t>
      </w:r>
      <w:r w:rsidRPr="00A82892">
        <w:rPr>
          <w:rFonts w:ascii="Times New Roman" w:eastAsia="Times New Roman" w:hAnsi="Times New Roman" w:cs="Times New Roman"/>
          <w:b/>
          <w:bCs/>
          <w:sz w:val="24"/>
          <w:szCs w:val="24"/>
        </w:rPr>
        <w:t xml:space="preserve"> </w:t>
      </w:r>
      <w:r w:rsidRPr="00A82892">
        <w:rPr>
          <w:rFonts w:ascii="Times New Roman" w:eastAsia="Times New Roman" w:hAnsi="Times New Roman" w:cs="Times New Roman"/>
          <w:sz w:val="24"/>
          <w:szCs w:val="24"/>
        </w:rPr>
        <w:t>Правописание союзов.</w:t>
      </w:r>
      <w:r w:rsidRPr="00A82892">
        <w:rPr>
          <w:rFonts w:ascii="Times New Roman" w:eastAsia="Times New Roman" w:hAnsi="Times New Roman" w:cs="Times New Roman"/>
          <w:b/>
          <w:bCs/>
          <w:sz w:val="24"/>
          <w:szCs w:val="24"/>
        </w:rPr>
        <w:t xml:space="preserve"> </w:t>
      </w:r>
      <w:r w:rsidRPr="00A82892">
        <w:rPr>
          <w:rFonts w:ascii="Times New Roman" w:eastAsia="Times New Roman" w:hAnsi="Times New Roman" w:cs="Times New Roman"/>
          <w:sz w:val="24"/>
          <w:szCs w:val="24"/>
        </w:rPr>
        <w:t>Отличие союзов</w:t>
      </w:r>
      <w:r w:rsidRPr="00A82892">
        <w:rPr>
          <w:rFonts w:ascii="Times New Roman" w:eastAsia="Times New Roman" w:hAnsi="Times New Roman" w:cs="Times New Roman"/>
          <w:b/>
          <w:bCs/>
          <w:sz w:val="24"/>
          <w:szCs w:val="24"/>
        </w:rPr>
        <w:t xml:space="preserve"> </w:t>
      </w:r>
      <w:r w:rsidRPr="00A82892">
        <w:rPr>
          <w:rFonts w:ascii="Times New Roman" w:eastAsia="Times New Roman" w:hAnsi="Times New Roman" w:cs="Times New Roman"/>
          <w:i/>
          <w:iCs/>
          <w:sz w:val="24"/>
          <w:szCs w:val="24"/>
        </w:rPr>
        <w:t>тоже,</w:t>
      </w:r>
      <w:r w:rsidRPr="00A82892">
        <w:rPr>
          <w:rFonts w:ascii="Times New Roman" w:eastAsia="Times New Roman" w:hAnsi="Times New Roman" w:cs="Times New Roman"/>
          <w:b/>
          <w:bCs/>
          <w:sz w:val="24"/>
          <w:szCs w:val="24"/>
        </w:rPr>
        <w:t xml:space="preserve"> </w:t>
      </w:r>
      <w:r w:rsidRPr="00A82892">
        <w:rPr>
          <w:rFonts w:ascii="Times New Roman" w:eastAsia="Times New Roman" w:hAnsi="Times New Roman" w:cs="Times New Roman"/>
          <w:i/>
          <w:iCs/>
          <w:sz w:val="24"/>
          <w:szCs w:val="24"/>
        </w:rPr>
        <w:t>также,</w:t>
      </w:r>
      <w:r w:rsidRPr="00A82892">
        <w:rPr>
          <w:rFonts w:ascii="Times New Roman" w:eastAsia="Times New Roman" w:hAnsi="Times New Roman" w:cs="Times New Roman"/>
          <w:b/>
          <w:bCs/>
          <w:sz w:val="24"/>
          <w:szCs w:val="24"/>
        </w:rPr>
        <w:t xml:space="preserve"> </w:t>
      </w:r>
      <w:r w:rsidRPr="00A82892">
        <w:rPr>
          <w:rFonts w:ascii="Times New Roman" w:eastAsia="Times New Roman" w:hAnsi="Times New Roman" w:cs="Times New Roman"/>
          <w:i/>
          <w:iCs/>
          <w:sz w:val="24"/>
          <w:szCs w:val="24"/>
        </w:rPr>
        <w:t xml:space="preserve">чтобы, зато </w:t>
      </w:r>
      <w:r w:rsidRPr="00A82892">
        <w:rPr>
          <w:rFonts w:ascii="Times New Roman" w:eastAsia="Times New Roman" w:hAnsi="Times New Roman" w:cs="Times New Roman"/>
          <w:sz w:val="24"/>
          <w:szCs w:val="24"/>
        </w:rPr>
        <w:t>от слов-омонимов.</w:t>
      </w:r>
    </w:p>
    <w:p w:rsidR="00A82892" w:rsidRPr="00A82892" w:rsidRDefault="00A82892" w:rsidP="00A82892">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Употребление союзов в простом и сложном предложении. Союзы как средство связи предложений в тексте.</w:t>
      </w:r>
    </w:p>
    <w:p w:rsidR="00A82892" w:rsidRPr="00A82892" w:rsidRDefault="00A82892" w:rsidP="00A82892">
      <w:pPr>
        <w:widowControl w:val="0"/>
        <w:autoSpaceDE w:val="0"/>
        <w:autoSpaceDN w:val="0"/>
        <w:adjustRightInd w:val="0"/>
        <w:spacing w:after="0" w:line="230" w:lineRule="auto"/>
        <w:rPr>
          <w:rFonts w:ascii="Times New Roman" w:eastAsia="Times New Roman" w:hAnsi="Times New Roman" w:cs="Times New Roman"/>
          <w:sz w:val="24"/>
          <w:szCs w:val="24"/>
        </w:rPr>
      </w:pPr>
      <w:r w:rsidRPr="00A82892">
        <w:rPr>
          <w:rFonts w:ascii="Times New Roman" w:eastAsia="Times New Roman" w:hAnsi="Times New Roman" w:cs="Times New Roman"/>
          <w:b/>
          <w:bCs/>
          <w:sz w:val="24"/>
          <w:szCs w:val="24"/>
        </w:rPr>
        <w:t>Частица как часть речи</w:t>
      </w:r>
      <w:r w:rsidRPr="00A82892">
        <w:rPr>
          <w:rFonts w:ascii="Times New Roman" w:eastAsia="Times New Roman" w:hAnsi="Times New Roman" w:cs="Times New Roman"/>
          <w:sz w:val="24"/>
          <w:szCs w:val="24"/>
        </w:rPr>
        <w:t>.</w:t>
      </w:r>
      <w:r w:rsidRPr="00A82892">
        <w:rPr>
          <w:rFonts w:ascii="Times New Roman" w:eastAsia="Times New Roman" w:hAnsi="Times New Roman" w:cs="Times New Roman"/>
          <w:b/>
          <w:bCs/>
          <w:sz w:val="24"/>
          <w:szCs w:val="24"/>
        </w:rPr>
        <w:t xml:space="preserve"> </w:t>
      </w:r>
      <w:r w:rsidRPr="00A82892">
        <w:rPr>
          <w:rFonts w:ascii="Times New Roman" w:eastAsia="Times New Roman" w:hAnsi="Times New Roman" w:cs="Times New Roman"/>
          <w:sz w:val="24"/>
          <w:szCs w:val="24"/>
        </w:rPr>
        <w:t>Правописание частиц.</w:t>
      </w:r>
      <w:r w:rsidRPr="00A82892">
        <w:rPr>
          <w:rFonts w:ascii="Times New Roman" w:eastAsia="Times New Roman" w:hAnsi="Times New Roman" w:cs="Times New Roman"/>
          <w:b/>
          <w:bCs/>
          <w:sz w:val="24"/>
          <w:szCs w:val="24"/>
        </w:rPr>
        <w:t xml:space="preserve"> </w:t>
      </w:r>
      <w:r w:rsidRPr="00A82892">
        <w:rPr>
          <w:rFonts w:ascii="Times New Roman" w:eastAsia="Times New Roman" w:hAnsi="Times New Roman" w:cs="Times New Roman"/>
          <w:sz w:val="24"/>
          <w:szCs w:val="24"/>
        </w:rPr>
        <w:t>Правописание частиц</w:t>
      </w:r>
      <w:r w:rsidRPr="00A82892">
        <w:rPr>
          <w:rFonts w:ascii="Times New Roman" w:eastAsia="Times New Roman" w:hAnsi="Times New Roman" w:cs="Times New Roman"/>
          <w:b/>
          <w:bCs/>
          <w:sz w:val="24"/>
          <w:szCs w:val="24"/>
        </w:rPr>
        <w:t xml:space="preserve"> </w:t>
      </w:r>
      <w:r w:rsidRPr="00A82892">
        <w:rPr>
          <w:rFonts w:ascii="Times New Roman" w:eastAsia="Times New Roman" w:hAnsi="Times New Roman" w:cs="Times New Roman"/>
          <w:i/>
          <w:iCs/>
          <w:sz w:val="24"/>
          <w:szCs w:val="24"/>
        </w:rPr>
        <w:t>не</w:t>
      </w:r>
      <w:r w:rsidRPr="00A82892">
        <w:rPr>
          <w:rFonts w:ascii="Times New Roman" w:eastAsia="Times New Roman" w:hAnsi="Times New Roman" w:cs="Times New Roman"/>
          <w:b/>
          <w:bCs/>
          <w:sz w:val="24"/>
          <w:szCs w:val="24"/>
        </w:rPr>
        <w:t xml:space="preserve"> </w:t>
      </w:r>
      <w:r w:rsidRPr="00A82892">
        <w:rPr>
          <w:rFonts w:ascii="Times New Roman" w:eastAsia="Times New Roman" w:hAnsi="Times New Roman" w:cs="Times New Roman"/>
          <w:sz w:val="24"/>
          <w:szCs w:val="24"/>
        </w:rPr>
        <w:t>и</w:t>
      </w:r>
      <w:r w:rsidRPr="00A82892">
        <w:rPr>
          <w:rFonts w:ascii="Times New Roman" w:eastAsia="Times New Roman" w:hAnsi="Times New Roman" w:cs="Times New Roman"/>
          <w:b/>
          <w:bCs/>
          <w:sz w:val="24"/>
          <w:szCs w:val="24"/>
        </w:rPr>
        <w:t xml:space="preserve"> </w:t>
      </w:r>
      <w:r w:rsidRPr="00A82892">
        <w:rPr>
          <w:rFonts w:ascii="Times New Roman" w:eastAsia="Times New Roman" w:hAnsi="Times New Roman" w:cs="Times New Roman"/>
          <w:i/>
          <w:iCs/>
          <w:sz w:val="24"/>
          <w:szCs w:val="24"/>
        </w:rPr>
        <w:t>ни</w:t>
      </w:r>
      <w:r w:rsidRPr="00A82892">
        <w:rPr>
          <w:rFonts w:ascii="Times New Roman" w:eastAsia="Times New Roman" w:hAnsi="Times New Roman" w:cs="Times New Roman"/>
          <w:b/>
          <w:bCs/>
          <w:sz w:val="24"/>
          <w:szCs w:val="24"/>
        </w:rPr>
        <w:t xml:space="preserve"> </w:t>
      </w:r>
      <w:proofErr w:type="gramStart"/>
      <w:r w:rsidRPr="00A82892">
        <w:rPr>
          <w:rFonts w:ascii="Times New Roman" w:eastAsia="Times New Roman" w:hAnsi="Times New Roman" w:cs="Times New Roman"/>
          <w:sz w:val="24"/>
          <w:szCs w:val="24"/>
        </w:rPr>
        <w:t>с</w:t>
      </w:r>
      <w:proofErr w:type="gramEnd"/>
    </w:p>
    <w:p w:rsidR="00A82892" w:rsidRPr="00A82892" w:rsidRDefault="00A82892" w:rsidP="00A82892">
      <w:pPr>
        <w:widowControl w:val="0"/>
        <w:autoSpaceDE w:val="0"/>
        <w:autoSpaceDN w:val="0"/>
        <w:adjustRightInd w:val="0"/>
        <w:spacing w:after="0" w:line="1"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2"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разными частями речи. </w:t>
      </w:r>
      <w:r w:rsidRPr="00A82892">
        <w:rPr>
          <w:rFonts w:ascii="Times New Roman" w:eastAsia="Times New Roman" w:hAnsi="Times New Roman" w:cs="Times New Roman"/>
          <w:i/>
          <w:iCs/>
          <w:sz w:val="24"/>
          <w:szCs w:val="24"/>
        </w:rPr>
        <w:t>Частицы как средство выразительности речи.</w:t>
      </w:r>
      <w:r w:rsidRPr="00A82892">
        <w:rPr>
          <w:rFonts w:ascii="Times New Roman" w:eastAsia="Times New Roman" w:hAnsi="Times New Roman" w:cs="Times New Roman"/>
          <w:sz w:val="24"/>
          <w:szCs w:val="24"/>
        </w:rPr>
        <w:t xml:space="preserve"> </w:t>
      </w:r>
      <w:proofErr w:type="gramStart"/>
      <w:r w:rsidRPr="00A82892">
        <w:rPr>
          <w:rFonts w:ascii="Times New Roman" w:eastAsia="Times New Roman" w:hAnsi="Times New Roman" w:cs="Times New Roman"/>
          <w:sz w:val="24"/>
          <w:szCs w:val="24"/>
        </w:rPr>
        <w:t>Употреб­ление</w:t>
      </w:r>
      <w:proofErr w:type="gramEnd"/>
      <w:r w:rsidRPr="00A82892">
        <w:rPr>
          <w:rFonts w:ascii="Times New Roman" w:eastAsia="Times New Roman" w:hAnsi="Times New Roman" w:cs="Times New Roman"/>
          <w:sz w:val="24"/>
          <w:szCs w:val="24"/>
        </w:rPr>
        <w:t xml:space="preserve"> частиц в речи.</w:t>
      </w:r>
    </w:p>
    <w:p w:rsidR="00A82892" w:rsidRPr="00A82892" w:rsidRDefault="00A82892" w:rsidP="00A82892">
      <w:pPr>
        <w:widowControl w:val="0"/>
        <w:overflowPunct w:val="0"/>
        <w:autoSpaceDE w:val="0"/>
        <w:autoSpaceDN w:val="0"/>
        <w:adjustRightInd w:val="0"/>
        <w:spacing w:after="0" w:line="232"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    </w:t>
      </w:r>
      <w:r w:rsidRPr="00A82892">
        <w:rPr>
          <w:rFonts w:ascii="Times New Roman" w:eastAsia="Times New Roman" w:hAnsi="Times New Roman" w:cs="Times New Roman"/>
          <w:b/>
          <w:bCs/>
          <w:sz w:val="24"/>
          <w:szCs w:val="24"/>
        </w:rPr>
        <w:t>Междометия и звукоподражательные слова</w:t>
      </w:r>
      <w:r w:rsidRPr="00A82892">
        <w:rPr>
          <w:rFonts w:ascii="Times New Roman" w:eastAsia="Times New Roman" w:hAnsi="Times New Roman" w:cs="Times New Roman"/>
          <w:sz w:val="24"/>
          <w:szCs w:val="24"/>
        </w:rPr>
        <w:t>.</w:t>
      </w:r>
      <w:r w:rsidRPr="00A82892">
        <w:rPr>
          <w:rFonts w:ascii="Times New Roman" w:eastAsia="Times New Roman" w:hAnsi="Times New Roman" w:cs="Times New Roman"/>
          <w:b/>
          <w:bCs/>
          <w:sz w:val="24"/>
          <w:szCs w:val="24"/>
        </w:rPr>
        <w:t xml:space="preserve"> </w:t>
      </w:r>
      <w:r w:rsidRPr="00A82892">
        <w:rPr>
          <w:rFonts w:ascii="Times New Roman" w:eastAsia="Times New Roman" w:hAnsi="Times New Roman" w:cs="Times New Roman"/>
          <w:sz w:val="24"/>
          <w:szCs w:val="24"/>
        </w:rPr>
        <w:t>Правописание междометий и звукоподражаний. Знаки препинания в предложениях с междометиями. Употребление междометий в речи.</w:t>
      </w:r>
    </w:p>
    <w:p w:rsidR="00A82892" w:rsidRPr="00A82892" w:rsidRDefault="00A82892" w:rsidP="00A82892">
      <w:pPr>
        <w:widowControl w:val="0"/>
        <w:autoSpaceDE w:val="0"/>
        <w:autoSpaceDN w:val="0"/>
        <w:adjustRightInd w:val="0"/>
        <w:spacing w:after="0" w:line="232" w:lineRule="auto"/>
        <w:rPr>
          <w:rFonts w:ascii="Times New Roman" w:eastAsia="Times New Roman" w:hAnsi="Times New Roman" w:cs="Times New Roman"/>
          <w:sz w:val="24"/>
          <w:szCs w:val="24"/>
        </w:rPr>
      </w:pPr>
      <w:r w:rsidRPr="00A82892">
        <w:rPr>
          <w:rFonts w:ascii="Times New Roman" w:eastAsia="Times New Roman" w:hAnsi="Times New Roman" w:cs="Times New Roman"/>
          <w:b/>
          <w:bCs/>
          <w:i/>
          <w:iCs/>
          <w:sz w:val="24"/>
          <w:szCs w:val="24"/>
        </w:rPr>
        <w:t>Практические занятия</w:t>
      </w:r>
    </w:p>
    <w:p w:rsidR="00A82892" w:rsidRPr="00A82892" w:rsidRDefault="00A82892" w:rsidP="00A82892">
      <w:pPr>
        <w:widowControl w:val="0"/>
        <w:autoSpaceDE w:val="0"/>
        <w:autoSpaceDN w:val="0"/>
        <w:adjustRightInd w:val="0"/>
        <w:spacing w:after="0" w:line="1"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Исследование текста с целью освоения основных понятий морфологии: грамматические категории и грамматические значения; выведение алгоритма морфологического разбора.</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Наблюдение над значением словоформ разных частей речи и их функциями в тексте.</w:t>
      </w:r>
    </w:p>
    <w:p w:rsidR="00A82892" w:rsidRPr="00A82892" w:rsidRDefault="00A82892" w:rsidP="00A82892">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     Анализ и характеристика общего грамматического значения, морфологических и синтаксических признаков слов разных частей речи. Сопоставление лексического и грамматического значения слов. </w:t>
      </w:r>
    </w:p>
    <w:p w:rsidR="00A82892" w:rsidRPr="00A82892" w:rsidRDefault="00A82892" w:rsidP="00A82892">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     Выявление нормы употребления сходных грамматических форм в письменной  речи обучащихся.</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Образование слов и форм слов разных частей речи с помощью различных </w:t>
      </w:r>
      <w:proofErr w:type="gramStart"/>
      <w:r w:rsidRPr="00A82892">
        <w:rPr>
          <w:rFonts w:ascii="Times New Roman" w:eastAsia="Times New Roman" w:hAnsi="Times New Roman" w:cs="Times New Roman"/>
          <w:sz w:val="24"/>
          <w:szCs w:val="24"/>
        </w:rPr>
        <w:t>слово­ образовательных</w:t>
      </w:r>
      <w:proofErr w:type="gramEnd"/>
      <w:r w:rsidRPr="00A82892">
        <w:rPr>
          <w:rFonts w:ascii="Times New Roman" w:eastAsia="Times New Roman" w:hAnsi="Times New Roman" w:cs="Times New Roman"/>
          <w:sz w:val="24"/>
          <w:szCs w:val="24"/>
        </w:rPr>
        <w:t xml:space="preserve"> моделей и способов словообразования и словоизменения; использование способа разграничения слов-омонимов, принадлежащих к разным частям речи.</w:t>
      </w:r>
    </w:p>
    <w:p w:rsidR="00A82892" w:rsidRPr="00A82892" w:rsidRDefault="00A82892" w:rsidP="00A82892">
      <w:pPr>
        <w:widowControl w:val="0"/>
        <w:autoSpaceDE w:val="0"/>
        <w:autoSpaceDN w:val="0"/>
        <w:adjustRightInd w:val="0"/>
        <w:spacing w:after="0" w:line="2"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Составление словосочетаний, предложений, текстов (устных и письменных) с использованием нужной словоформы с учетом различных типов и стилей речи.</w:t>
      </w:r>
    </w:p>
    <w:p w:rsidR="00A82892" w:rsidRPr="00A82892" w:rsidRDefault="00A82892" w:rsidP="00A82892">
      <w:pPr>
        <w:widowControl w:val="0"/>
        <w:autoSpaceDE w:val="0"/>
        <w:autoSpaceDN w:val="0"/>
        <w:adjustRightInd w:val="0"/>
        <w:spacing w:after="0" w:line="1"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Наблюдение над функционированием правил орфографии и пунктуации в образцах письменных текстов.</w:t>
      </w:r>
    </w:p>
    <w:p w:rsidR="00A82892" w:rsidRPr="00A82892" w:rsidRDefault="00A82892" w:rsidP="00A82892">
      <w:pPr>
        <w:widowControl w:val="0"/>
        <w:autoSpaceDE w:val="0"/>
        <w:autoSpaceDN w:val="0"/>
        <w:adjustRightInd w:val="0"/>
        <w:spacing w:after="0" w:line="231"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Подбор текстов с определенными орфограммами и пунктограммами.</w:t>
      </w:r>
    </w:p>
    <w:p w:rsidR="00A82892" w:rsidRPr="00A82892" w:rsidRDefault="00A82892" w:rsidP="00A82892">
      <w:pPr>
        <w:widowControl w:val="0"/>
        <w:autoSpaceDE w:val="0"/>
        <w:autoSpaceDN w:val="0"/>
        <w:adjustRightInd w:val="0"/>
        <w:spacing w:after="0" w:line="240" w:lineRule="auto"/>
        <w:rPr>
          <w:rFonts w:ascii="Times New Roman" w:eastAsia="Times New Roman" w:hAnsi="Times New Roman" w:cs="Times New Roman"/>
          <w:b/>
          <w:sz w:val="24"/>
          <w:szCs w:val="24"/>
        </w:rPr>
      </w:pPr>
      <w:r w:rsidRPr="00A82892">
        <w:rPr>
          <w:rFonts w:ascii="Times New Roman" w:eastAsia="Times New Roman" w:hAnsi="Times New Roman" w:cs="Times New Roman"/>
          <w:b/>
          <w:sz w:val="24"/>
          <w:szCs w:val="24"/>
        </w:rPr>
        <w:t>6. Синтаксис и пунктуация</w:t>
      </w:r>
    </w:p>
    <w:p w:rsidR="00A82892" w:rsidRPr="00A82892" w:rsidRDefault="00A82892" w:rsidP="00A82892">
      <w:pPr>
        <w:widowControl w:val="0"/>
        <w:autoSpaceDE w:val="0"/>
        <w:autoSpaceDN w:val="0"/>
        <w:adjustRightInd w:val="0"/>
        <w:spacing w:after="0" w:line="239"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bCs/>
          <w:sz w:val="24"/>
          <w:szCs w:val="24"/>
        </w:rPr>
        <w:t>Основные единицы синтаксиса</w:t>
      </w:r>
      <w:r w:rsidRPr="00A82892">
        <w:rPr>
          <w:rFonts w:ascii="Times New Roman" w:eastAsia="Times New Roman" w:hAnsi="Times New Roman" w:cs="Times New Roman"/>
          <w:sz w:val="24"/>
          <w:szCs w:val="24"/>
        </w:rPr>
        <w:t>.</w:t>
      </w:r>
      <w:r w:rsidRPr="00A82892">
        <w:rPr>
          <w:rFonts w:ascii="Times New Roman" w:eastAsia="Times New Roman" w:hAnsi="Times New Roman" w:cs="Times New Roman"/>
          <w:b/>
          <w:bCs/>
          <w:sz w:val="24"/>
          <w:szCs w:val="24"/>
        </w:rPr>
        <w:t xml:space="preserve"> </w:t>
      </w:r>
      <w:r w:rsidRPr="00A82892">
        <w:rPr>
          <w:rFonts w:ascii="Times New Roman" w:eastAsia="Times New Roman" w:hAnsi="Times New Roman" w:cs="Times New Roman"/>
          <w:sz w:val="24"/>
          <w:szCs w:val="24"/>
        </w:rPr>
        <w:t>Словосочетание,</w:t>
      </w:r>
      <w:r w:rsidRPr="00A82892">
        <w:rPr>
          <w:rFonts w:ascii="Times New Roman" w:eastAsia="Times New Roman" w:hAnsi="Times New Roman" w:cs="Times New Roman"/>
          <w:b/>
          <w:bCs/>
          <w:sz w:val="24"/>
          <w:szCs w:val="24"/>
        </w:rPr>
        <w:t xml:space="preserve"> </w:t>
      </w:r>
      <w:r w:rsidRPr="00A82892">
        <w:rPr>
          <w:rFonts w:ascii="Times New Roman" w:eastAsia="Times New Roman" w:hAnsi="Times New Roman" w:cs="Times New Roman"/>
          <w:sz w:val="24"/>
          <w:szCs w:val="24"/>
        </w:rPr>
        <w:t>предложение,</w:t>
      </w:r>
      <w:r w:rsidRPr="00A82892">
        <w:rPr>
          <w:rFonts w:ascii="Times New Roman" w:eastAsia="Times New Roman" w:hAnsi="Times New Roman" w:cs="Times New Roman"/>
          <w:b/>
          <w:bCs/>
          <w:sz w:val="24"/>
          <w:szCs w:val="24"/>
        </w:rPr>
        <w:t xml:space="preserve"> </w:t>
      </w:r>
      <w:r w:rsidRPr="00A82892">
        <w:rPr>
          <w:rFonts w:ascii="Times New Roman" w:eastAsia="Times New Roman" w:hAnsi="Times New Roman" w:cs="Times New Roman"/>
          <w:sz w:val="24"/>
          <w:szCs w:val="24"/>
        </w:rPr>
        <w:t xml:space="preserve">сложное синтаксическое целое. </w:t>
      </w:r>
      <w:r w:rsidRPr="00A82892">
        <w:rPr>
          <w:rFonts w:ascii="Times New Roman" w:eastAsia="Times New Roman" w:hAnsi="Times New Roman" w:cs="Times New Roman"/>
          <w:i/>
          <w:iCs/>
          <w:sz w:val="24"/>
          <w:szCs w:val="24"/>
        </w:rPr>
        <w:t>Основные выразительные средства синтаксиса.</w:t>
      </w:r>
    </w:p>
    <w:p w:rsidR="00A82892" w:rsidRPr="00A82892" w:rsidRDefault="00A82892" w:rsidP="00A82892">
      <w:pPr>
        <w:widowControl w:val="0"/>
        <w:autoSpaceDE w:val="0"/>
        <w:autoSpaceDN w:val="0"/>
        <w:adjustRightInd w:val="0"/>
        <w:spacing w:after="0" w:line="1"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bCs/>
          <w:sz w:val="24"/>
          <w:szCs w:val="24"/>
        </w:rPr>
        <w:t>Словосочетание</w:t>
      </w:r>
      <w:r w:rsidRPr="00A82892">
        <w:rPr>
          <w:rFonts w:ascii="Times New Roman" w:eastAsia="Times New Roman" w:hAnsi="Times New Roman" w:cs="Times New Roman"/>
          <w:sz w:val="24"/>
          <w:szCs w:val="24"/>
        </w:rPr>
        <w:t>.</w:t>
      </w:r>
      <w:r w:rsidRPr="00A82892">
        <w:rPr>
          <w:rFonts w:ascii="Times New Roman" w:eastAsia="Times New Roman" w:hAnsi="Times New Roman" w:cs="Times New Roman"/>
          <w:b/>
          <w:bCs/>
          <w:sz w:val="24"/>
          <w:szCs w:val="24"/>
        </w:rPr>
        <w:t xml:space="preserve"> </w:t>
      </w:r>
      <w:r w:rsidRPr="00A82892">
        <w:rPr>
          <w:rFonts w:ascii="Times New Roman" w:eastAsia="Times New Roman" w:hAnsi="Times New Roman" w:cs="Times New Roman"/>
          <w:sz w:val="24"/>
          <w:szCs w:val="24"/>
        </w:rPr>
        <w:t>Строение словосочетания.</w:t>
      </w:r>
      <w:r w:rsidRPr="00A82892">
        <w:rPr>
          <w:rFonts w:ascii="Times New Roman" w:eastAsia="Times New Roman" w:hAnsi="Times New Roman" w:cs="Times New Roman"/>
          <w:b/>
          <w:bCs/>
          <w:sz w:val="24"/>
          <w:szCs w:val="24"/>
        </w:rPr>
        <w:t xml:space="preserve"> </w:t>
      </w:r>
      <w:r w:rsidRPr="00A82892">
        <w:rPr>
          <w:rFonts w:ascii="Times New Roman" w:eastAsia="Times New Roman" w:hAnsi="Times New Roman" w:cs="Times New Roman"/>
          <w:sz w:val="24"/>
          <w:szCs w:val="24"/>
        </w:rPr>
        <w:t>Виды связи слов в словосочетании.</w:t>
      </w:r>
      <w:r w:rsidRPr="00A82892">
        <w:rPr>
          <w:rFonts w:ascii="Times New Roman" w:eastAsia="Times New Roman" w:hAnsi="Times New Roman" w:cs="Times New Roman"/>
          <w:b/>
          <w:bCs/>
          <w:sz w:val="24"/>
          <w:szCs w:val="24"/>
        </w:rPr>
        <w:t xml:space="preserve"> </w:t>
      </w:r>
      <w:r w:rsidRPr="00A82892">
        <w:rPr>
          <w:rFonts w:ascii="Times New Roman" w:eastAsia="Times New Roman" w:hAnsi="Times New Roman" w:cs="Times New Roman"/>
          <w:sz w:val="24"/>
          <w:szCs w:val="24"/>
        </w:rPr>
        <w:t>Нормы построения словосочетаний. Синтаксический разбор словосочетаний</w:t>
      </w:r>
      <w:r w:rsidRPr="00A82892">
        <w:rPr>
          <w:rFonts w:ascii="Times New Roman" w:eastAsia="Times New Roman" w:hAnsi="Times New Roman" w:cs="Times New Roman"/>
          <w:b/>
          <w:bCs/>
          <w:sz w:val="24"/>
          <w:szCs w:val="24"/>
        </w:rPr>
        <w:t>.</w:t>
      </w:r>
      <w:r w:rsidRPr="00A82892">
        <w:rPr>
          <w:rFonts w:ascii="Times New Roman" w:eastAsia="Times New Roman" w:hAnsi="Times New Roman" w:cs="Times New Roman"/>
          <w:sz w:val="24"/>
          <w:szCs w:val="24"/>
        </w:rPr>
        <w:t xml:space="preserve"> Значение словосочетания в построении предложения. </w:t>
      </w:r>
      <w:r w:rsidRPr="00A82892">
        <w:rPr>
          <w:rFonts w:ascii="Times New Roman" w:eastAsia="Times New Roman" w:hAnsi="Times New Roman" w:cs="Times New Roman"/>
          <w:i/>
          <w:iCs/>
          <w:sz w:val="24"/>
          <w:szCs w:val="24"/>
        </w:rPr>
        <w:t>Синонимия словосочетаний.</w:t>
      </w:r>
    </w:p>
    <w:p w:rsidR="00A82892" w:rsidRPr="00A82892" w:rsidRDefault="00A82892" w:rsidP="00A82892">
      <w:pPr>
        <w:widowControl w:val="0"/>
        <w:autoSpaceDE w:val="0"/>
        <w:autoSpaceDN w:val="0"/>
        <w:adjustRightInd w:val="0"/>
        <w:spacing w:after="0" w:line="2"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28"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bCs/>
          <w:sz w:val="24"/>
          <w:szCs w:val="24"/>
        </w:rPr>
        <w:t>Простое предложение</w:t>
      </w:r>
      <w:r w:rsidRPr="00A82892">
        <w:rPr>
          <w:rFonts w:ascii="Times New Roman" w:eastAsia="Times New Roman" w:hAnsi="Times New Roman" w:cs="Times New Roman"/>
          <w:sz w:val="24"/>
          <w:szCs w:val="24"/>
        </w:rPr>
        <w:t>.</w:t>
      </w:r>
      <w:r w:rsidRPr="00A82892">
        <w:rPr>
          <w:rFonts w:ascii="Times New Roman" w:eastAsia="Times New Roman" w:hAnsi="Times New Roman" w:cs="Times New Roman"/>
          <w:b/>
          <w:bCs/>
          <w:sz w:val="24"/>
          <w:szCs w:val="24"/>
        </w:rPr>
        <w:t xml:space="preserve"> </w:t>
      </w:r>
      <w:r w:rsidRPr="00A82892">
        <w:rPr>
          <w:rFonts w:ascii="Times New Roman" w:eastAsia="Times New Roman" w:hAnsi="Times New Roman" w:cs="Times New Roman"/>
          <w:sz w:val="24"/>
          <w:szCs w:val="24"/>
        </w:rPr>
        <w:t>Виды предложений по цели высказывания;</w:t>
      </w:r>
      <w:r w:rsidRPr="00A82892">
        <w:rPr>
          <w:rFonts w:ascii="Times New Roman" w:eastAsia="Times New Roman" w:hAnsi="Times New Roman" w:cs="Times New Roman"/>
          <w:b/>
          <w:bCs/>
          <w:sz w:val="24"/>
          <w:szCs w:val="24"/>
        </w:rPr>
        <w:t xml:space="preserve"> </w:t>
      </w:r>
      <w:r w:rsidRPr="00A82892">
        <w:rPr>
          <w:rFonts w:ascii="Times New Roman" w:eastAsia="Times New Roman" w:hAnsi="Times New Roman" w:cs="Times New Roman"/>
          <w:sz w:val="24"/>
          <w:szCs w:val="24"/>
        </w:rPr>
        <w:t>восклицательные предложения. Интонационное богатство русской речи.</w:t>
      </w:r>
    </w:p>
    <w:p w:rsidR="00A82892" w:rsidRPr="00A82892" w:rsidRDefault="00A82892" w:rsidP="00A82892">
      <w:pPr>
        <w:widowControl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Логическое ударение. Прямой и обратный порядок слов. </w:t>
      </w:r>
      <w:r w:rsidRPr="00A82892">
        <w:rPr>
          <w:rFonts w:ascii="Times New Roman" w:eastAsia="Times New Roman" w:hAnsi="Times New Roman" w:cs="Times New Roman"/>
          <w:i/>
          <w:iCs/>
          <w:sz w:val="24"/>
          <w:szCs w:val="24"/>
        </w:rPr>
        <w:t>Стилистические функции и роль порядка слов в предложении</w:t>
      </w:r>
      <w:r w:rsidRPr="00A82892">
        <w:rPr>
          <w:rFonts w:ascii="Times New Roman" w:eastAsia="Times New Roman" w:hAnsi="Times New Roman" w:cs="Times New Roman"/>
          <w:b/>
          <w:bCs/>
          <w:i/>
          <w:iCs/>
          <w:sz w:val="24"/>
          <w:szCs w:val="24"/>
        </w:rPr>
        <w:t>.</w:t>
      </w:r>
    </w:p>
    <w:p w:rsidR="00A82892" w:rsidRPr="00A82892" w:rsidRDefault="00A82892" w:rsidP="00A82892">
      <w:pPr>
        <w:widowControl w:val="0"/>
        <w:overflowPunct w:val="0"/>
        <w:autoSpaceDE w:val="0"/>
        <w:autoSpaceDN w:val="0"/>
        <w:adjustRightInd w:val="0"/>
        <w:spacing w:after="0" w:line="228"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Грамматическая основа простого двусоставного предложения. Тире между подлежащим и сказуемым. Согласование сказуемого с подлежащим. </w:t>
      </w:r>
      <w:r w:rsidRPr="00A82892">
        <w:rPr>
          <w:rFonts w:ascii="Times New Roman" w:eastAsia="Times New Roman" w:hAnsi="Times New Roman" w:cs="Times New Roman"/>
          <w:i/>
          <w:iCs/>
          <w:sz w:val="24"/>
          <w:szCs w:val="24"/>
        </w:rPr>
        <w:t>Синонимия составных сказуемых. Единство видовременных форм глаголов-сказуемых как средство связи предложений в тексте.</w:t>
      </w:r>
    </w:p>
    <w:p w:rsidR="00A82892" w:rsidRPr="00A82892" w:rsidRDefault="00A82892" w:rsidP="00A82892">
      <w:pPr>
        <w:widowControl w:val="0"/>
        <w:autoSpaceDE w:val="0"/>
        <w:autoSpaceDN w:val="0"/>
        <w:adjustRightInd w:val="0"/>
        <w:spacing w:after="0" w:line="2"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Второстепенные члены предложения (определение, приложение, обстоятельство, дополнение).</w:t>
      </w:r>
    </w:p>
    <w:p w:rsidR="00A82892" w:rsidRPr="00A82892" w:rsidRDefault="00A82892" w:rsidP="00A82892">
      <w:pPr>
        <w:widowControl w:val="0"/>
        <w:autoSpaceDE w:val="0"/>
        <w:autoSpaceDN w:val="0"/>
        <w:adjustRightInd w:val="0"/>
        <w:spacing w:after="0" w:line="226"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Роль второстепенных членов предложения в построении текста.</w:t>
      </w:r>
    </w:p>
    <w:p w:rsidR="00A82892" w:rsidRPr="00A82892" w:rsidRDefault="00A82892" w:rsidP="00A82892">
      <w:pPr>
        <w:widowControl w:val="0"/>
        <w:autoSpaceDE w:val="0"/>
        <w:autoSpaceDN w:val="0"/>
        <w:adjustRightInd w:val="0"/>
        <w:spacing w:after="0" w:line="1"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2"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i/>
          <w:iCs/>
          <w:sz w:val="24"/>
          <w:szCs w:val="24"/>
        </w:rPr>
        <w:t xml:space="preserve">Синонимия согласованных и несогласованных определений. Обстоятельства времени и </w:t>
      </w:r>
      <w:r w:rsidRPr="00A82892">
        <w:rPr>
          <w:rFonts w:ascii="Times New Roman" w:eastAsia="Times New Roman" w:hAnsi="Times New Roman" w:cs="Times New Roman"/>
          <w:i/>
          <w:iCs/>
          <w:sz w:val="24"/>
          <w:szCs w:val="24"/>
        </w:rPr>
        <w:lastRenderedPageBreak/>
        <w:t>места как средство связи предложений в тексте.</w:t>
      </w:r>
    </w:p>
    <w:p w:rsidR="00A82892" w:rsidRPr="00A82892" w:rsidRDefault="00A82892" w:rsidP="00A82892">
      <w:pPr>
        <w:widowControl w:val="0"/>
        <w:autoSpaceDE w:val="0"/>
        <w:autoSpaceDN w:val="0"/>
        <w:adjustRightInd w:val="0"/>
        <w:spacing w:after="0" w:line="231"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Односоставное и неполное предложение.</w:t>
      </w:r>
    </w:p>
    <w:p w:rsidR="00A82892" w:rsidRPr="00A82892" w:rsidRDefault="00A82892" w:rsidP="00A82892">
      <w:pPr>
        <w:widowControl w:val="0"/>
        <w:autoSpaceDE w:val="0"/>
        <w:autoSpaceDN w:val="0"/>
        <w:adjustRightInd w:val="0"/>
        <w:spacing w:after="0" w:line="1"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28" w:lineRule="auto"/>
        <w:ind w:right="1040"/>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Односоставные предложения с главным членом в форме подлежащего. Односоставные предложения с главным членом в форме сказуемого.</w:t>
      </w:r>
    </w:p>
    <w:p w:rsidR="00A82892" w:rsidRPr="00A82892" w:rsidRDefault="00A82892" w:rsidP="00A82892">
      <w:pPr>
        <w:widowControl w:val="0"/>
        <w:overflowPunct w:val="0"/>
        <w:autoSpaceDE w:val="0"/>
        <w:autoSpaceDN w:val="0"/>
        <w:adjustRightInd w:val="0"/>
        <w:spacing w:after="0" w:line="231"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i/>
          <w:iCs/>
          <w:sz w:val="24"/>
          <w:szCs w:val="24"/>
        </w:rPr>
        <w:t>Синонимия односоставных предложений</w:t>
      </w:r>
      <w:r w:rsidRPr="00A82892">
        <w:rPr>
          <w:rFonts w:ascii="Times New Roman" w:eastAsia="Times New Roman" w:hAnsi="Times New Roman" w:cs="Times New Roman"/>
          <w:sz w:val="24"/>
          <w:szCs w:val="24"/>
        </w:rPr>
        <w:t>.</w:t>
      </w:r>
      <w:r w:rsidRPr="00A82892">
        <w:rPr>
          <w:rFonts w:ascii="Times New Roman" w:eastAsia="Times New Roman" w:hAnsi="Times New Roman" w:cs="Times New Roman"/>
          <w:i/>
          <w:iCs/>
          <w:sz w:val="24"/>
          <w:szCs w:val="24"/>
        </w:rPr>
        <w:t xml:space="preserve"> Предложения односоставные и двусоставные как синтаксические синонимы; использование их в разных типах и стилях речи. Использование неполных предложений в речи.</w:t>
      </w:r>
    </w:p>
    <w:p w:rsidR="00A82892" w:rsidRPr="00A82892" w:rsidRDefault="00A82892" w:rsidP="00A82892">
      <w:pPr>
        <w:widowControl w:val="0"/>
        <w:overflowPunct w:val="0"/>
        <w:autoSpaceDE w:val="0"/>
        <w:autoSpaceDN w:val="0"/>
        <w:adjustRightInd w:val="0"/>
        <w:spacing w:after="0" w:line="228"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bCs/>
          <w:sz w:val="24"/>
          <w:szCs w:val="24"/>
        </w:rPr>
        <w:t>Односложное простое предложение</w:t>
      </w:r>
      <w:r w:rsidRPr="00A82892">
        <w:rPr>
          <w:rFonts w:ascii="Times New Roman" w:eastAsia="Times New Roman" w:hAnsi="Times New Roman" w:cs="Times New Roman"/>
          <w:sz w:val="24"/>
          <w:szCs w:val="24"/>
        </w:rPr>
        <w:t>.</w:t>
      </w:r>
      <w:r w:rsidRPr="00A82892">
        <w:rPr>
          <w:rFonts w:ascii="Times New Roman" w:eastAsia="Times New Roman" w:hAnsi="Times New Roman" w:cs="Times New Roman"/>
          <w:b/>
          <w:bCs/>
          <w:sz w:val="24"/>
          <w:szCs w:val="24"/>
        </w:rPr>
        <w:t xml:space="preserve"> </w:t>
      </w:r>
      <w:r w:rsidRPr="00A82892">
        <w:rPr>
          <w:rFonts w:ascii="Times New Roman" w:eastAsia="Times New Roman" w:hAnsi="Times New Roman" w:cs="Times New Roman"/>
          <w:sz w:val="24"/>
          <w:szCs w:val="24"/>
        </w:rPr>
        <w:t>Предложения с однородными членами и</w:t>
      </w:r>
      <w:r w:rsidRPr="00A82892">
        <w:rPr>
          <w:rFonts w:ascii="Times New Roman" w:eastAsia="Times New Roman" w:hAnsi="Times New Roman" w:cs="Times New Roman"/>
          <w:b/>
          <w:bCs/>
          <w:sz w:val="24"/>
          <w:szCs w:val="24"/>
        </w:rPr>
        <w:t xml:space="preserve"> </w:t>
      </w:r>
      <w:r w:rsidRPr="00A82892">
        <w:rPr>
          <w:rFonts w:ascii="Times New Roman" w:eastAsia="Times New Roman" w:hAnsi="Times New Roman" w:cs="Times New Roman"/>
          <w:sz w:val="24"/>
          <w:szCs w:val="24"/>
        </w:rPr>
        <w:t>знаки препинания в них</w:t>
      </w:r>
      <w:r w:rsidRPr="00A82892">
        <w:rPr>
          <w:rFonts w:ascii="Times New Roman" w:eastAsia="Times New Roman" w:hAnsi="Times New Roman" w:cs="Times New Roman"/>
          <w:b/>
          <w:bCs/>
          <w:sz w:val="24"/>
          <w:szCs w:val="24"/>
        </w:rPr>
        <w:t>.</w:t>
      </w:r>
      <w:r w:rsidRPr="00A82892">
        <w:rPr>
          <w:rFonts w:ascii="Times New Roman" w:eastAsia="Times New Roman" w:hAnsi="Times New Roman" w:cs="Times New Roman"/>
          <w:sz w:val="24"/>
          <w:szCs w:val="24"/>
        </w:rPr>
        <w:t xml:space="preserve"> Однородные и неоднородные определения.</w:t>
      </w:r>
    </w:p>
    <w:p w:rsidR="00A82892" w:rsidRPr="00A82892" w:rsidRDefault="00A82892" w:rsidP="00A82892">
      <w:pPr>
        <w:widowControl w:val="0"/>
        <w:autoSpaceDE w:val="0"/>
        <w:autoSpaceDN w:val="0"/>
        <w:adjustRightInd w:val="0"/>
        <w:spacing w:after="0" w:line="230" w:lineRule="auto"/>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Употребление однородных членов предложения в разных стилях речи. </w:t>
      </w:r>
      <w:r w:rsidRPr="00A82892">
        <w:rPr>
          <w:rFonts w:ascii="Times New Roman" w:eastAsia="Times New Roman" w:hAnsi="Times New Roman" w:cs="Times New Roman"/>
          <w:i/>
          <w:iCs/>
          <w:sz w:val="24"/>
          <w:szCs w:val="24"/>
        </w:rPr>
        <w:t>Синонимика ряда однородных членов предложения с союзами и без союзов</w:t>
      </w:r>
      <w:r w:rsidRPr="00A82892">
        <w:rPr>
          <w:rFonts w:ascii="Times New Roman" w:eastAsia="Times New Roman" w:hAnsi="Times New Roman" w:cs="Times New Roman"/>
          <w:b/>
          <w:bCs/>
          <w:i/>
          <w:iCs/>
          <w:sz w:val="24"/>
          <w:szCs w:val="24"/>
        </w:rPr>
        <w:t>.</w:t>
      </w:r>
    </w:p>
    <w:p w:rsidR="00A82892" w:rsidRPr="00A82892" w:rsidRDefault="00A82892" w:rsidP="00A82892">
      <w:pPr>
        <w:widowControl w:val="0"/>
        <w:autoSpaceDE w:val="0"/>
        <w:autoSpaceDN w:val="0"/>
        <w:adjustRightInd w:val="0"/>
        <w:spacing w:after="0" w:line="225"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Предложения с обособленными и уточняющими членами. Обособление определений. </w:t>
      </w:r>
      <w:r w:rsidRPr="00A82892">
        <w:rPr>
          <w:rFonts w:ascii="Times New Roman" w:eastAsia="Times New Roman" w:hAnsi="Times New Roman" w:cs="Times New Roman"/>
          <w:i/>
          <w:iCs/>
          <w:sz w:val="24"/>
          <w:szCs w:val="24"/>
        </w:rPr>
        <w:t>Синонимия обособленных и необособленных определений.</w:t>
      </w:r>
      <w:r w:rsidRPr="00A82892">
        <w:rPr>
          <w:rFonts w:ascii="Times New Roman" w:eastAsia="Times New Roman" w:hAnsi="Times New Roman" w:cs="Times New Roman"/>
          <w:sz w:val="24"/>
          <w:szCs w:val="24"/>
        </w:rPr>
        <w:t xml:space="preserve"> Обособление приложений. Обособление дополнений. Обособление обстоятельств. Роль сравнительного оборота как изобразительного средства языка. Уточняющие члены предложения.</w:t>
      </w:r>
    </w:p>
    <w:p w:rsidR="00A82892" w:rsidRPr="00A82892" w:rsidRDefault="00A82892" w:rsidP="00A82892">
      <w:pPr>
        <w:widowControl w:val="0"/>
        <w:autoSpaceDE w:val="0"/>
        <w:autoSpaceDN w:val="0"/>
        <w:adjustRightInd w:val="0"/>
        <w:spacing w:after="0" w:line="235" w:lineRule="auto"/>
        <w:rPr>
          <w:rFonts w:ascii="Times New Roman" w:eastAsia="Times New Roman" w:hAnsi="Times New Roman" w:cs="Times New Roman"/>
          <w:sz w:val="24"/>
          <w:szCs w:val="24"/>
        </w:rPr>
      </w:pPr>
      <w:r w:rsidRPr="00A82892">
        <w:rPr>
          <w:rFonts w:ascii="Times New Roman" w:eastAsia="Times New Roman" w:hAnsi="Times New Roman" w:cs="Times New Roman"/>
          <w:i/>
          <w:iCs/>
          <w:sz w:val="24"/>
          <w:szCs w:val="24"/>
        </w:rPr>
        <w:t>Стилистическая роль обособленных и необособленных членов предложения.</w:t>
      </w:r>
    </w:p>
    <w:p w:rsidR="00A82892" w:rsidRPr="00A82892" w:rsidRDefault="00A82892" w:rsidP="00A82892">
      <w:pPr>
        <w:widowControl w:val="0"/>
        <w:autoSpaceDE w:val="0"/>
        <w:autoSpaceDN w:val="0"/>
        <w:adjustRightInd w:val="0"/>
        <w:spacing w:after="0" w:line="1"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29"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Знаки препинания при словах, грамматически несвязанных с членами предложения. Вводные слова и предложения. Отличие вводных слов от знаменательных слов-омонимов. Употребление вводных слов в речи; стилистическое различие между ними. Использование вводных слов как средства связи предложений в тексте.</w:t>
      </w:r>
    </w:p>
    <w:p w:rsidR="00A82892" w:rsidRPr="00A82892" w:rsidRDefault="00A82892" w:rsidP="00A82892">
      <w:pPr>
        <w:widowControl w:val="0"/>
        <w:autoSpaceDE w:val="0"/>
        <w:autoSpaceDN w:val="0"/>
        <w:adjustRightInd w:val="0"/>
        <w:spacing w:after="0" w:line="1"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Знаки препинания при обращении. </w:t>
      </w:r>
      <w:r w:rsidRPr="00A82892">
        <w:rPr>
          <w:rFonts w:ascii="Times New Roman" w:eastAsia="Times New Roman" w:hAnsi="Times New Roman" w:cs="Times New Roman"/>
          <w:i/>
          <w:iCs/>
          <w:sz w:val="24"/>
          <w:szCs w:val="24"/>
        </w:rPr>
        <w:t>Использование обращений в разных стилях</w:t>
      </w:r>
      <w:r w:rsidRPr="00A82892">
        <w:rPr>
          <w:rFonts w:ascii="Times New Roman" w:eastAsia="Times New Roman" w:hAnsi="Times New Roman" w:cs="Times New Roman"/>
          <w:sz w:val="24"/>
          <w:szCs w:val="24"/>
        </w:rPr>
        <w:t xml:space="preserve"> </w:t>
      </w:r>
      <w:r w:rsidRPr="00A82892">
        <w:rPr>
          <w:rFonts w:ascii="Times New Roman" w:eastAsia="Times New Roman" w:hAnsi="Times New Roman" w:cs="Times New Roman"/>
          <w:i/>
          <w:iCs/>
          <w:sz w:val="24"/>
          <w:szCs w:val="24"/>
        </w:rPr>
        <w:t>речи как средства характеристики адресата и передачи авторского отношения к нему.</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bCs/>
          <w:sz w:val="24"/>
          <w:szCs w:val="24"/>
        </w:rPr>
        <w:t>Сложное предложение</w:t>
      </w:r>
      <w:r w:rsidRPr="00A82892">
        <w:rPr>
          <w:rFonts w:ascii="Times New Roman" w:eastAsia="Times New Roman" w:hAnsi="Times New Roman" w:cs="Times New Roman"/>
          <w:sz w:val="24"/>
          <w:szCs w:val="24"/>
        </w:rPr>
        <w:t>.</w:t>
      </w:r>
      <w:r w:rsidRPr="00A82892">
        <w:rPr>
          <w:rFonts w:ascii="Times New Roman" w:eastAsia="Times New Roman" w:hAnsi="Times New Roman" w:cs="Times New Roman"/>
          <w:b/>
          <w:bCs/>
          <w:sz w:val="24"/>
          <w:szCs w:val="24"/>
        </w:rPr>
        <w:t xml:space="preserve"> </w:t>
      </w:r>
      <w:r w:rsidRPr="00A82892">
        <w:rPr>
          <w:rFonts w:ascii="Times New Roman" w:eastAsia="Times New Roman" w:hAnsi="Times New Roman" w:cs="Times New Roman"/>
          <w:sz w:val="24"/>
          <w:szCs w:val="24"/>
        </w:rPr>
        <w:t>Сложносочиненное предложение.</w:t>
      </w:r>
      <w:r w:rsidRPr="00A82892">
        <w:rPr>
          <w:rFonts w:ascii="Times New Roman" w:eastAsia="Times New Roman" w:hAnsi="Times New Roman" w:cs="Times New Roman"/>
          <w:b/>
          <w:bCs/>
          <w:sz w:val="24"/>
          <w:szCs w:val="24"/>
        </w:rPr>
        <w:t xml:space="preserve"> </w:t>
      </w:r>
      <w:r w:rsidRPr="00A82892">
        <w:rPr>
          <w:rFonts w:ascii="Times New Roman" w:eastAsia="Times New Roman" w:hAnsi="Times New Roman" w:cs="Times New Roman"/>
          <w:sz w:val="24"/>
          <w:szCs w:val="24"/>
        </w:rPr>
        <w:t>Знаки препинания в</w:t>
      </w:r>
      <w:r w:rsidRPr="00A82892">
        <w:rPr>
          <w:rFonts w:ascii="Times New Roman" w:eastAsia="Times New Roman" w:hAnsi="Times New Roman" w:cs="Times New Roman"/>
          <w:b/>
          <w:bCs/>
          <w:sz w:val="24"/>
          <w:szCs w:val="24"/>
        </w:rPr>
        <w:t xml:space="preserve"> </w:t>
      </w:r>
      <w:r w:rsidRPr="00A82892">
        <w:rPr>
          <w:rFonts w:ascii="Times New Roman" w:eastAsia="Times New Roman" w:hAnsi="Times New Roman" w:cs="Times New Roman"/>
          <w:sz w:val="24"/>
          <w:szCs w:val="24"/>
        </w:rPr>
        <w:t xml:space="preserve">сложносочиненном предложении. </w:t>
      </w:r>
      <w:r w:rsidRPr="00A82892">
        <w:rPr>
          <w:rFonts w:ascii="Times New Roman" w:eastAsia="Times New Roman" w:hAnsi="Times New Roman" w:cs="Times New Roman"/>
          <w:i/>
          <w:iCs/>
          <w:sz w:val="24"/>
          <w:szCs w:val="24"/>
        </w:rPr>
        <w:t>Синонимика сложносочиненных предложений с</w:t>
      </w:r>
      <w:r w:rsidRPr="00A82892">
        <w:rPr>
          <w:rFonts w:ascii="Times New Roman" w:eastAsia="Times New Roman" w:hAnsi="Times New Roman" w:cs="Times New Roman"/>
          <w:sz w:val="24"/>
          <w:szCs w:val="24"/>
        </w:rPr>
        <w:t xml:space="preserve"> </w:t>
      </w:r>
      <w:r w:rsidRPr="00A82892">
        <w:rPr>
          <w:rFonts w:ascii="Times New Roman" w:eastAsia="Times New Roman" w:hAnsi="Times New Roman" w:cs="Times New Roman"/>
          <w:i/>
          <w:iCs/>
          <w:sz w:val="24"/>
          <w:szCs w:val="24"/>
        </w:rPr>
        <w:t xml:space="preserve">различными союзами. </w:t>
      </w:r>
      <w:r w:rsidRPr="00A82892">
        <w:rPr>
          <w:rFonts w:ascii="Times New Roman" w:eastAsia="Times New Roman" w:hAnsi="Times New Roman" w:cs="Times New Roman"/>
          <w:sz w:val="24"/>
          <w:szCs w:val="24"/>
        </w:rPr>
        <w:t>Употребление сложносочиненных предложений в речи</w:t>
      </w:r>
      <w:r w:rsidRPr="00A82892">
        <w:rPr>
          <w:rFonts w:ascii="Times New Roman" w:eastAsia="Times New Roman" w:hAnsi="Times New Roman" w:cs="Times New Roman"/>
          <w:b/>
          <w:bCs/>
          <w:sz w:val="24"/>
          <w:szCs w:val="24"/>
        </w:rPr>
        <w:t>.</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bCs/>
          <w:sz w:val="24"/>
          <w:szCs w:val="24"/>
        </w:rPr>
        <w:t>Сложноподчиненное предложение</w:t>
      </w:r>
      <w:r w:rsidRPr="00A82892">
        <w:rPr>
          <w:rFonts w:ascii="Times New Roman" w:eastAsia="Times New Roman" w:hAnsi="Times New Roman" w:cs="Times New Roman"/>
          <w:sz w:val="24"/>
          <w:szCs w:val="24"/>
        </w:rPr>
        <w:t>.</w:t>
      </w:r>
      <w:r w:rsidRPr="00A82892">
        <w:rPr>
          <w:rFonts w:ascii="Times New Roman" w:eastAsia="Times New Roman" w:hAnsi="Times New Roman" w:cs="Times New Roman"/>
          <w:b/>
          <w:bCs/>
          <w:sz w:val="24"/>
          <w:szCs w:val="24"/>
        </w:rPr>
        <w:t xml:space="preserve"> </w:t>
      </w:r>
      <w:r w:rsidRPr="00A82892">
        <w:rPr>
          <w:rFonts w:ascii="Times New Roman" w:eastAsia="Times New Roman" w:hAnsi="Times New Roman" w:cs="Times New Roman"/>
          <w:sz w:val="24"/>
          <w:szCs w:val="24"/>
        </w:rPr>
        <w:t>Знаки препинания в сложноподчиненном</w:t>
      </w:r>
      <w:r w:rsidRPr="00A82892">
        <w:rPr>
          <w:rFonts w:ascii="Times New Roman" w:eastAsia="Times New Roman" w:hAnsi="Times New Roman" w:cs="Times New Roman"/>
          <w:b/>
          <w:bCs/>
          <w:sz w:val="24"/>
          <w:szCs w:val="24"/>
        </w:rPr>
        <w:t xml:space="preserve"> </w:t>
      </w:r>
      <w:r w:rsidRPr="00A82892">
        <w:rPr>
          <w:rFonts w:ascii="Times New Roman" w:eastAsia="Times New Roman" w:hAnsi="Times New Roman" w:cs="Times New Roman"/>
          <w:sz w:val="24"/>
          <w:szCs w:val="24"/>
        </w:rPr>
        <w:t>предложении. Использование сложноподчиненных предложений в разных типах и стилях речи.</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28"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bCs/>
          <w:sz w:val="24"/>
          <w:szCs w:val="24"/>
        </w:rPr>
        <w:t>Бессоюзное сложное предложение</w:t>
      </w:r>
      <w:r w:rsidRPr="00A82892">
        <w:rPr>
          <w:rFonts w:ascii="Times New Roman" w:eastAsia="Times New Roman" w:hAnsi="Times New Roman" w:cs="Times New Roman"/>
          <w:sz w:val="24"/>
          <w:szCs w:val="24"/>
        </w:rPr>
        <w:t>.</w:t>
      </w:r>
      <w:r w:rsidRPr="00A82892">
        <w:rPr>
          <w:rFonts w:ascii="Times New Roman" w:eastAsia="Times New Roman" w:hAnsi="Times New Roman" w:cs="Times New Roman"/>
          <w:b/>
          <w:bCs/>
          <w:sz w:val="24"/>
          <w:szCs w:val="24"/>
        </w:rPr>
        <w:t xml:space="preserve"> </w:t>
      </w:r>
      <w:r w:rsidRPr="00A82892">
        <w:rPr>
          <w:rFonts w:ascii="Times New Roman" w:eastAsia="Times New Roman" w:hAnsi="Times New Roman" w:cs="Times New Roman"/>
          <w:sz w:val="24"/>
          <w:szCs w:val="24"/>
        </w:rPr>
        <w:t>Знаки препинания в бессоюзном сложном</w:t>
      </w:r>
      <w:r w:rsidRPr="00A82892">
        <w:rPr>
          <w:rFonts w:ascii="Times New Roman" w:eastAsia="Times New Roman" w:hAnsi="Times New Roman" w:cs="Times New Roman"/>
          <w:b/>
          <w:bCs/>
          <w:sz w:val="24"/>
          <w:szCs w:val="24"/>
        </w:rPr>
        <w:t xml:space="preserve"> </w:t>
      </w:r>
      <w:r w:rsidRPr="00A82892">
        <w:rPr>
          <w:rFonts w:ascii="Times New Roman" w:eastAsia="Times New Roman" w:hAnsi="Times New Roman" w:cs="Times New Roman"/>
          <w:sz w:val="24"/>
          <w:szCs w:val="24"/>
        </w:rPr>
        <w:t>предложении. Использование бессоюзных сложных предложений в речи.</w:t>
      </w:r>
    </w:p>
    <w:p w:rsidR="00A82892" w:rsidRPr="00A82892" w:rsidRDefault="00A82892" w:rsidP="00A82892">
      <w:pPr>
        <w:widowControl w:val="0"/>
        <w:overflowPunct w:val="0"/>
        <w:autoSpaceDE w:val="0"/>
        <w:autoSpaceDN w:val="0"/>
        <w:adjustRightInd w:val="0"/>
        <w:spacing w:after="0" w:line="231"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Знаки препинания в сложном предложении с разными видами связи. </w:t>
      </w:r>
      <w:r w:rsidRPr="00A82892">
        <w:rPr>
          <w:rFonts w:ascii="Times New Roman" w:eastAsia="Times New Roman" w:hAnsi="Times New Roman" w:cs="Times New Roman"/>
          <w:i/>
          <w:iCs/>
          <w:sz w:val="24"/>
          <w:szCs w:val="24"/>
        </w:rPr>
        <w:t>Синонимика</w:t>
      </w:r>
      <w:r w:rsidRPr="00A82892">
        <w:rPr>
          <w:rFonts w:ascii="Times New Roman" w:eastAsia="Times New Roman" w:hAnsi="Times New Roman" w:cs="Times New Roman"/>
          <w:sz w:val="24"/>
          <w:szCs w:val="24"/>
        </w:rPr>
        <w:t xml:space="preserve"> </w:t>
      </w:r>
      <w:r w:rsidRPr="00A82892">
        <w:rPr>
          <w:rFonts w:ascii="Times New Roman" w:eastAsia="Times New Roman" w:hAnsi="Times New Roman" w:cs="Times New Roman"/>
          <w:i/>
          <w:iCs/>
          <w:sz w:val="24"/>
          <w:szCs w:val="24"/>
        </w:rPr>
        <w:t xml:space="preserve">простых и сложных предложений </w:t>
      </w:r>
      <w:r w:rsidRPr="00A82892">
        <w:rPr>
          <w:rFonts w:ascii="Times New Roman" w:eastAsia="Times New Roman" w:hAnsi="Times New Roman" w:cs="Times New Roman"/>
          <w:sz w:val="24"/>
          <w:szCs w:val="24"/>
        </w:rPr>
        <w:t>(</w:t>
      </w:r>
      <w:r w:rsidRPr="00A82892">
        <w:rPr>
          <w:rFonts w:ascii="Times New Roman" w:eastAsia="Times New Roman" w:hAnsi="Times New Roman" w:cs="Times New Roman"/>
          <w:i/>
          <w:iCs/>
          <w:sz w:val="24"/>
          <w:szCs w:val="24"/>
        </w:rPr>
        <w:t>простые и сложноподчиненные предложения, сложные союзные и бессоюзные предложения</w:t>
      </w:r>
      <w:r w:rsidRPr="00A82892">
        <w:rPr>
          <w:rFonts w:ascii="Times New Roman" w:eastAsia="Times New Roman" w:hAnsi="Times New Roman" w:cs="Times New Roman"/>
          <w:sz w:val="24"/>
          <w:szCs w:val="24"/>
        </w:rPr>
        <w:t>).</w:t>
      </w:r>
    </w:p>
    <w:p w:rsidR="00A82892" w:rsidRPr="00A82892" w:rsidRDefault="00A82892" w:rsidP="00A82892">
      <w:pPr>
        <w:widowControl w:val="0"/>
        <w:autoSpaceDE w:val="0"/>
        <w:autoSpaceDN w:val="0"/>
        <w:adjustRightInd w:val="0"/>
        <w:spacing w:after="0" w:line="3"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Способы передачи чужой речи. Знаки препинания при прямой речи. Замена прямой речи косвенной. Знаки препинания при цитатах.</w:t>
      </w:r>
    </w:p>
    <w:p w:rsidR="00A82892" w:rsidRPr="00A82892" w:rsidRDefault="00A82892" w:rsidP="00A82892">
      <w:pPr>
        <w:widowControl w:val="0"/>
        <w:autoSpaceDE w:val="0"/>
        <w:autoSpaceDN w:val="0"/>
        <w:adjustRightInd w:val="0"/>
        <w:spacing w:after="0" w:line="233" w:lineRule="auto"/>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Оформление диалога. Знаки препинания при диалоге</w:t>
      </w:r>
      <w:r w:rsidRPr="00A82892">
        <w:rPr>
          <w:rFonts w:ascii="Times New Roman" w:eastAsia="Times New Roman" w:hAnsi="Times New Roman" w:cs="Times New Roman"/>
          <w:b/>
          <w:bCs/>
          <w:sz w:val="24"/>
          <w:szCs w:val="24"/>
        </w:rPr>
        <w:t>.</w:t>
      </w:r>
    </w:p>
    <w:p w:rsidR="00A82892" w:rsidRPr="00A82892" w:rsidRDefault="00A82892" w:rsidP="00A82892">
      <w:pPr>
        <w:widowControl w:val="0"/>
        <w:autoSpaceDE w:val="0"/>
        <w:autoSpaceDN w:val="0"/>
        <w:adjustRightInd w:val="0"/>
        <w:spacing w:after="0" w:line="231" w:lineRule="auto"/>
        <w:rPr>
          <w:rFonts w:ascii="Times New Roman" w:eastAsia="Times New Roman" w:hAnsi="Times New Roman" w:cs="Times New Roman"/>
          <w:sz w:val="24"/>
          <w:szCs w:val="24"/>
        </w:rPr>
      </w:pPr>
      <w:r w:rsidRPr="00A82892">
        <w:rPr>
          <w:rFonts w:ascii="Times New Roman" w:eastAsia="Times New Roman" w:hAnsi="Times New Roman" w:cs="Times New Roman"/>
          <w:b/>
          <w:bCs/>
          <w:i/>
          <w:iCs/>
          <w:sz w:val="24"/>
          <w:szCs w:val="24"/>
        </w:rPr>
        <w:t>Практические занятия</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Исследование текстов для выявления существенных признаков синтаксических понятий, освоения основных научных положений о синтаксическом уровне современной системы русского языка, ее нормах и тенденциях развития.</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ind w:right="1940"/>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Наблюдение над существенными признаками словосочетания. Особенности употребления словосочетаний.</w:t>
      </w:r>
    </w:p>
    <w:p w:rsidR="00A82892" w:rsidRPr="00A82892" w:rsidRDefault="00A82892" w:rsidP="00A82892">
      <w:pPr>
        <w:widowControl w:val="0"/>
        <w:autoSpaceDE w:val="0"/>
        <w:autoSpaceDN w:val="0"/>
        <w:adjustRightInd w:val="0"/>
        <w:spacing w:after="0" w:line="231"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Синонимия словосочетаний.</w:t>
      </w:r>
    </w:p>
    <w:p w:rsidR="00A82892" w:rsidRPr="00A82892" w:rsidRDefault="00A82892" w:rsidP="00A82892">
      <w:pPr>
        <w:widowControl w:val="0"/>
        <w:autoSpaceDE w:val="0"/>
        <w:autoSpaceDN w:val="0"/>
        <w:adjustRightInd w:val="0"/>
        <w:spacing w:after="0" w:line="1"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Наблюдение над существенными признаками простого и сложного предложения; использование способа анализа структуры и семантики простого и сложного предложения.</w:t>
      </w:r>
    </w:p>
    <w:p w:rsidR="00A82892" w:rsidRPr="00A82892" w:rsidRDefault="00A82892" w:rsidP="00A82892">
      <w:pPr>
        <w:widowControl w:val="0"/>
        <w:autoSpaceDE w:val="0"/>
        <w:autoSpaceDN w:val="0"/>
        <w:adjustRightInd w:val="0"/>
        <w:spacing w:after="0" w:line="2"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ind w:right="300"/>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Анализ роли разных типов простых и сложных предложений в текстообразовании. Сопоставление устной и письменной речи.</w:t>
      </w:r>
    </w:p>
    <w:p w:rsidR="00A82892" w:rsidRPr="00A82892" w:rsidRDefault="00A82892" w:rsidP="00A82892">
      <w:pPr>
        <w:widowControl w:val="0"/>
        <w:autoSpaceDE w:val="0"/>
        <w:autoSpaceDN w:val="0"/>
        <w:adjustRightInd w:val="0"/>
        <w:spacing w:after="0" w:line="1"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Наблюдение над функционированием правил пунктуации в образцах письменных текстов.</w:t>
      </w:r>
    </w:p>
    <w:p w:rsidR="00A82892" w:rsidRPr="00A82892" w:rsidRDefault="00A82892" w:rsidP="00A82892">
      <w:pPr>
        <w:widowControl w:val="0"/>
        <w:autoSpaceDE w:val="0"/>
        <w:autoSpaceDN w:val="0"/>
        <w:adjustRightInd w:val="0"/>
        <w:spacing w:after="0" w:line="1"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Упражнения по синтаксической синонимии: двусоставное/односоставное предложение, предложение с обособленными определениями и обстоятельствами / сложноподчиненное предложение с придаточными определительными и обстоятельственными и др.</w:t>
      </w:r>
    </w:p>
    <w:p w:rsidR="00A82892" w:rsidRPr="00A82892" w:rsidRDefault="00A82892" w:rsidP="00A82892">
      <w:pPr>
        <w:widowControl w:val="0"/>
        <w:autoSpaceDE w:val="0"/>
        <w:autoSpaceDN w:val="0"/>
        <w:adjustRightInd w:val="0"/>
        <w:spacing w:after="0" w:line="2"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Анализ ошибок и недочетов в построении простого (сложного) предложения. Составление схем простых и сложных предложений и составление предложений</w:t>
      </w:r>
    </w:p>
    <w:p w:rsidR="00A82892" w:rsidRPr="00A82892" w:rsidRDefault="00A82892" w:rsidP="00A82892">
      <w:pPr>
        <w:widowControl w:val="0"/>
        <w:autoSpaceDE w:val="0"/>
        <w:autoSpaceDN w:val="0"/>
        <w:adjustRightInd w:val="0"/>
        <w:spacing w:after="0" w:line="231"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lastRenderedPageBreak/>
        <w:t>по схемам.</w:t>
      </w:r>
    </w:p>
    <w:p w:rsidR="00A82892" w:rsidRPr="00A82892" w:rsidRDefault="00A82892" w:rsidP="00A82892">
      <w:pPr>
        <w:widowControl w:val="0"/>
        <w:autoSpaceDE w:val="0"/>
        <w:autoSpaceDN w:val="0"/>
        <w:adjustRightInd w:val="0"/>
        <w:spacing w:after="0" w:line="1"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Составление связного высказывания с использованием предложений определенной структуры, в том числе на лингвистическую тему.</w:t>
      </w:r>
    </w:p>
    <w:p w:rsidR="00A82892" w:rsidRPr="00A82892" w:rsidRDefault="00A82892" w:rsidP="00A82892">
      <w:pPr>
        <w:widowControl w:val="0"/>
        <w:autoSpaceDE w:val="0"/>
        <w:autoSpaceDN w:val="0"/>
        <w:adjustRightInd w:val="0"/>
        <w:spacing w:after="0" w:line="231"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Применение синтаксического и пунктуационного разбора простого предложения.</w:t>
      </w:r>
    </w:p>
    <w:p w:rsidR="00A82892" w:rsidRPr="00A82892" w:rsidRDefault="00A82892" w:rsidP="00A82892">
      <w:pPr>
        <w:widowControl w:val="0"/>
        <w:overflowPunct w:val="0"/>
        <w:autoSpaceDE w:val="0"/>
        <w:autoSpaceDN w:val="0"/>
        <w:adjustRightInd w:val="0"/>
        <w:spacing w:after="0" w:line="239" w:lineRule="auto"/>
        <w:ind w:right="-25"/>
        <w:rPr>
          <w:rFonts w:ascii="Times New Roman" w:eastAsia="Times New Roman" w:hAnsi="Times New Roman" w:cs="Times New Roman"/>
          <w:b/>
          <w:sz w:val="24"/>
          <w:szCs w:val="24"/>
        </w:rPr>
      </w:pPr>
      <w:r w:rsidRPr="00A82892">
        <w:rPr>
          <w:rFonts w:ascii="Times New Roman" w:eastAsia="Times New Roman" w:hAnsi="Times New Roman" w:cs="Times New Roman"/>
          <w:b/>
          <w:sz w:val="24"/>
          <w:szCs w:val="24"/>
        </w:rPr>
        <w:t xml:space="preserve"> Темы рефератов (докладов), </w:t>
      </w:r>
      <w:proofErr w:type="gramStart"/>
      <w:r w:rsidRPr="00A82892">
        <w:rPr>
          <w:rFonts w:ascii="Times New Roman" w:eastAsia="Times New Roman" w:hAnsi="Times New Roman" w:cs="Times New Roman"/>
          <w:b/>
          <w:sz w:val="24"/>
          <w:szCs w:val="24"/>
        </w:rPr>
        <w:t>индивидуальных проектов</w:t>
      </w:r>
      <w:proofErr w:type="gramEnd"/>
    </w:p>
    <w:p w:rsidR="00A82892" w:rsidRPr="00A82892" w:rsidRDefault="00A82892" w:rsidP="00525A85">
      <w:pPr>
        <w:widowControl w:val="0"/>
        <w:numPr>
          <w:ilvl w:val="0"/>
          <w:numId w:val="10"/>
        </w:numPr>
        <w:overflowPunct w:val="0"/>
        <w:autoSpaceDE w:val="0"/>
        <w:autoSpaceDN w:val="0"/>
        <w:adjustRightInd w:val="0"/>
        <w:spacing w:after="0" w:line="240" w:lineRule="auto"/>
        <w:ind w:left="560" w:hanging="276"/>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Русский язык среди других языков мира. </w:t>
      </w:r>
    </w:p>
    <w:p w:rsidR="00A82892" w:rsidRPr="00A82892" w:rsidRDefault="00A82892" w:rsidP="00525A85">
      <w:pPr>
        <w:widowControl w:val="0"/>
        <w:numPr>
          <w:ilvl w:val="0"/>
          <w:numId w:val="10"/>
        </w:numPr>
        <w:overflowPunct w:val="0"/>
        <w:autoSpaceDE w:val="0"/>
        <w:autoSpaceDN w:val="0"/>
        <w:adjustRightInd w:val="0"/>
        <w:spacing w:after="0" w:line="230" w:lineRule="auto"/>
        <w:ind w:left="560" w:hanging="276"/>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Языковой вкус. Языковая норма. Языковая агрессия. </w:t>
      </w:r>
    </w:p>
    <w:p w:rsidR="00A82892" w:rsidRPr="00A82892" w:rsidRDefault="00A82892" w:rsidP="00525A85">
      <w:pPr>
        <w:widowControl w:val="0"/>
        <w:numPr>
          <w:ilvl w:val="0"/>
          <w:numId w:val="10"/>
        </w:numPr>
        <w:overflowPunct w:val="0"/>
        <w:autoSpaceDE w:val="0"/>
        <w:autoSpaceDN w:val="0"/>
        <w:adjustRightInd w:val="0"/>
        <w:spacing w:after="0" w:line="230" w:lineRule="auto"/>
        <w:ind w:left="560" w:hanging="276"/>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Языковой портрет современника.</w:t>
      </w:r>
    </w:p>
    <w:p w:rsidR="00A82892" w:rsidRPr="00A82892" w:rsidRDefault="00A82892" w:rsidP="00525A85">
      <w:pPr>
        <w:widowControl w:val="0"/>
        <w:numPr>
          <w:ilvl w:val="0"/>
          <w:numId w:val="10"/>
        </w:numPr>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 Молодежный сленг и жаргон. </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525A85">
      <w:pPr>
        <w:widowControl w:val="0"/>
        <w:numPr>
          <w:ilvl w:val="0"/>
          <w:numId w:val="10"/>
        </w:numPr>
        <w:overflowPunct w:val="0"/>
        <w:autoSpaceDE w:val="0"/>
        <w:autoSpaceDN w:val="0"/>
        <w:adjustRightInd w:val="0"/>
        <w:spacing w:after="0" w:line="229"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Деятельность М.В. Ломоносова в развитии и популяризации русского литературного языка.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А.С. Пушкин — создатель современного русского литературного языка.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Русский литературный язык на рубеже XX—XXI веков. </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525A85">
      <w:pPr>
        <w:widowControl w:val="0"/>
        <w:numPr>
          <w:ilvl w:val="0"/>
          <w:numId w:val="10"/>
        </w:numPr>
        <w:overflowPunct w:val="0"/>
        <w:autoSpaceDE w:val="0"/>
        <w:autoSpaceDN w:val="0"/>
        <w:adjustRightInd w:val="0"/>
        <w:spacing w:after="0" w:line="229"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Формы существования национального русского языка: русский литературный язык, просторечие, диалекты, жаргонизмы.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Язык и культура. </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525A85">
      <w:pPr>
        <w:widowControl w:val="0"/>
        <w:numPr>
          <w:ilvl w:val="0"/>
          <w:numId w:val="10"/>
        </w:numPr>
        <w:overflowPunct w:val="0"/>
        <w:autoSpaceDE w:val="0"/>
        <w:autoSpaceDN w:val="0"/>
        <w:adjustRightInd w:val="0"/>
        <w:spacing w:after="0" w:line="229"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Культурно-речевые традиции русского языка и современное состояние русской устной речи.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Вопросы экологии русского языка.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Виды делового общения, их языковые особенности.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Языковые особенности научного стиля речи.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Особенности художественного стиля.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Публицистический стиль: языковые особенности, сфера использования.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Экспрессивные средства языка в художественном тексте.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СМИ и культура речи. </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525A85">
      <w:pPr>
        <w:widowControl w:val="0"/>
        <w:numPr>
          <w:ilvl w:val="0"/>
          <w:numId w:val="10"/>
        </w:numPr>
        <w:overflowPunct w:val="0"/>
        <w:autoSpaceDE w:val="0"/>
        <w:autoSpaceDN w:val="0"/>
        <w:adjustRightInd w:val="0"/>
        <w:spacing w:after="0" w:line="229"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Устная и письменная формы существования русского языка и сферы их применения. </w:t>
      </w:r>
    </w:p>
    <w:p w:rsidR="00A82892" w:rsidRPr="00A82892" w:rsidRDefault="00A82892" w:rsidP="00A82892">
      <w:pPr>
        <w:widowControl w:val="0"/>
        <w:autoSpaceDE w:val="0"/>
        <w:autoSpaceDN w:val="0"/>
        <w:adjustRightInd w:val="0"/>
        <w:spacing w:after="0" w:line="3" w:lineRule="exact"/>
        <w:rPr>
          <w:rFonts w:ascii="Times New Roman" w:eastAsia="Times New Roman" w:hAnsi="Times New Roman" w:cs="Times New Roman"/>
          <w:sz w:val="24"/>
          <w:szCs w:val="24"/>
        </w:rPr>
      </w:pPr>
    </w:p>
    <w:p w:rsidR="00A82892" w:rsidRPr="00A82892" w:rsidRDefault="00A82892" w:rsidP="00525A85">
      <w:pPr>
        <w:widowControl w:val="0"/>
        <w:numPr>
          <w:ilvl w:val="0"/>
          <w:numId w:val="10"/>
        </w:numPr>
        <w:overflowPunct w:val="0"/>
        <w:autoSpaceDE w:val="0"/>
        <w:autoSpaceDN w:val="0"/>
        <w:adjustRightInd w:val="0"/>
        <w:spacing w:after="0" w:line="229"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Стилистическое использование профессиональной и терминологической лексики в произведениях художественной литературы.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Текст и его назначение. Типы текстов по смыслу и стилю.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Русское письмо и его эволюция.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Функционирование звуков языка в тексте: звукопись, анафора, аллитерация.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Антонимы и их роль в речи. </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525A85">
      <w:pPr>
        <w:widowControl w:val="0"/>
        <w:numPr>
          <w:ilvl w:val="0"/>
          <w:numId w:val="10"/>
        </w:numPr>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Синонимия в русском языке. Типы синонимов. Роль синонимов в организации речи.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Старославянизмы и их роль в развитии русского языка.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Русская фразеология как средство экспрессивности в русском языке.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В.И.Даль как создатель «Словаря живого великорусского языка».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Строение русского слова. Способы образования слов в русском языке.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Исторические изменения в структуре слова.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Учение о частях речи в русской грамматике.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Грамматические нормы русского языка. </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525A85">
      <w:pPr>
        <w:widowControl w:val="0"/>
        <w:numPr>
          <w:ilvl w:val="0"/>
          <w:numId w:val="10"/>
        </w:numPr>
        <w:overflowPunct w:val="0"/>
        <w:autoSpaceDE w:val="0"/>
        <w:autoSpaceDN w:val="0"/>
        <w:adjustRightInd w:val="0"/>
        <w:spacing w:after="0" w:line="229"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Лексико-грамматические разряды имен существительных (на материале произведений художественной литературы). </w:t>
      </w:r>
    </w:p>
    <w:p w:rsidR="00A82892" w:rsidRPr="00A82892" w:rsidRDefault="00A82892" w:rsidP="00A82892">
      <w:pPr>
        <w:widowControl w:val="0"/>
        <w:autoSpaceDE w:val="0"/>
        <w:autoSpaceDN w:val="0"/>
        <w:adjustRightInd w:val="0"/>
        <w:spacing w:after="0" w:line="3" w:lineRule="exact"/>
        <w:rPr>
          <w:rFonts w:ascii="Times New Roman" w:eastAsia="Times New Roman" w:hAnsi="Times New Roman" w:cs="Times New Roman"/>
          <w:sz w:val="24"/>
          <w:szCs w:val="24"/>
        </w:rPr>
      </w:pPr>
    </w:p>
    <w:p w:rsidR="00A82892" w:rsidRPr="00A82892" w:rsidRDefault="00A82892" w:rsidP="00525A85">
      <w:pPr>
        <w:widowControl w:val="0"/>
        <w:numPr>
          <w:ilvl w:val="0"/>
          <w:numId w:val="10"/>
        </w:numPr>
        <w:overflowPunct w:val="0"/>
        <w:autoSpaceDE w:val="0"/>
        <w:autoSpaceDN w:val="0"/>
        <w:adjustRightInd w:val="0"/>
        <w:spacing w:after="0" w:line="229"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Прилагательные, их разряды, синтаксическая и стилистическая роль (на примере лирики русских поэтов).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Категория наклонения глагола и ее роль в текстообразовании.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Вопрос о причастии и деепричастии в русской грамматике. </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525A85">
      <w:pPr>
        <w:widowControl w:val="0"/>
        <w:numPr>
          <w:ilvl w:val="0"/>
          <w:numId w:val="10"/>
        </w:numPr>
        <w:overflowPunct w:val="0"/>
        <w:autoSpaceDE w:val="0"/>
        <w:autoSpaceDN w:val="0"/>
        <w:adjustRightInd w:val="0"/>
        <w:spacing w:after="0" w:line="229"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Наречия и слова категории состояния: семантика, синтаксические функции, употребление.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Слова-омонимы в морфологии русского языка.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Роль словосочетания в построении предложения. </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525A85">
      <w:pPr>
        <w:widowControl w:val="0"/>
        <w:numPr>
          <w:ilvl w:val="0"/>
          <w:numId w:val="10"/>
        </w:numPr>
        <w:overflowPunct w:val="0"/>
        <w:autoSpaceDE w:val="0"/>
        <w:autoSpaceDN w:val="0"/>
        <w:adjustRightInd w:val="0"/>
        <w:spacing w:after="0" w:line="229"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Односоставные предложения в русском языке: особенности структуры и </w:t>
      </w:r>
      <w:proofErr w:type="gramStart"/>
      <w:r w:rsidRPr="00A82892">
        <w:rPr>
          <w:rFonts w:ascii="Times New Roman" w:eastAsia="Times New Roman" w:hAnsi="Times New Roman" w:cs="Times New Roman"/>
          <w:sz w:val="24"/>
          <w:szCs w:val="24"/>
        </w:rPr>
        <w:t>семан-тики</w:t>
      </w:r>
      <w:proofErr w:type="gramEnd"/>
      <w:r w:rsidRPr="00A82892">
        <w:rPr>
          <w:rFonts w:ascii="Times New Roman" w:eastAsia="Times New Roman" w:hAnsi="Times New Roman" w:cs="Times New Roman"/>
          <w:sz w:val="24"/>
          <w:szCs w:val="24"/>
        </w:rPr>
        <w:t xml:space="preserve">.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lastRenderedPageBreak/>
        <w:t xml:space="preserve">Синтаксическая роль инфинитива.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Предложения с однородными членами и их функции в речи.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Обособленные члены предложения и их роль в организации текста.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Структура и стилистическая роль вводных и вставных конструкций.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Монолог и диалог. Особенности построения и употребления.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Синонимика простых предложений.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Синонимика сложных предложений.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Использование сложных предложений в речи.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Способы введения чужой речи в текст.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Русская пунктуация и ее назначение. </w:t>
      </w:r>
    </w:p>
    <w:p w:rsidR="00A82892" w:rsidRPr="00A82892" w:rsidRDefault="00A82892" w:rsidP="00525A85">
      <w:pPr>
        <w:widowControl w:val="0"/>
        <w:numPr>
          <w:ilvl w:val="0"/>
          <w:numId w:val="10"/>
        </w:numPr>
        <w:overflowPunct w:val="0"/>
        <w:autoSpaceDE w:val="0"/>
        <w:autoSpaceDN w:val="0"/>
        <w:adjustRightInd w:val="0"/>
        <w:spacing w:after="0" w:line="230" w:lineRule="auto"/>
        <w:jc w:val="both"/>
        <w:rPr>
          <w:rFonts w:ascii="Times New Roman" w:eastAsia="Times New Roman" w:hAnsi="Times New Roman" w:cs="Times New Roman"/>
          <w:b/>
          <w:sz w:val="28"/>
          <w:szCs w:val="28"/>
        </w:rPr>
      </w:pPr>
      <w:r w:rsidRPr="00A82892">
        <w:rPr>
          <w:rFonts w:ascii="Times New Roman" w:eastAsia="Times New Roman" w:hAnsi="Times New Roman" w:cs="Times New Roman"/>
          <w:sz w:val="24"/>
          <w:szCs w:val="24"/>
        </w:rPr>
        <w:t>Порядок слов в предложении и его роль в организации художественного текста</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b/>
          <w:sz w:val="28"/>
          <w:szCs w:val="28"/>
        </w:rPr>
      </w:pPr>
    </w:p>
    <w:p w:rsidR="00A82892" w:rsidRPr="00A82892" w:rsidRDefault="00A82892" w:rsidP="00A82892">
      <w:pPr>
        <w:widowControl w:val="0"/>
        <w:overflowPunct w:val="0"/>
        <w:autoSpaceDE w:val="0"/>
        <w:autoSpaceDN w:val="0"/>
        <w:adjustRightInd w:val="0"/>
        <w:spacing w:after="0" w:line="230" w:lineRule="auto"/>
        <w:jc w:val="center"/>
        <w:rPr>
          <w:rFonts w:ascii="Times New Roman" w:eastAsia="Times New Roman" w:hAnsi="Times New Roman" w:cs="Times New Roman"/>
          <w:b/>
          <w:sz w:val="28"/>
          <w:szCs w:val="28"/>
        </w:rPr>
      </w:pPr>
      <w:r w:rsidRPr="00A82892">
        <w:rPr>
          <w:rFonts w:ascii="Times New Roman" w:eastAsia="Times New Roman" w:hAnsi="Times New Roman" w:cs="Times New Roman"/>
          <w:b/>
          <w:sz w:val="28"/>
          <w:szCs w:val="28"/>
        </w:rPr>
        <w:t>Тематическое планирование</w:t>
      </w:r>
    </w:p>
    <w:p w:rsidR="00A82892" w:rsidRPr="00A82892" w:rsidRDefault="00A82892" w:rsidP="00A82892">
      <w:pPr>
        <w:spacing w:after="0" w:line="240" w:lineRule="auto"/>
        <w:jc w:val="both"/>
        <w:rPr>
          <w:rFonts w:ascii="Times New Roman" w:eastAsia="Times New Roman" w:hAnsi="Times New Roman" w:cs="Times New Roman"/>
          <w:sz w:val="24"/>
          <w:szCs w:val="24"/>
          <w:lang w:eastAsia="ru-RU"/>
        </w:rPr>
      </w:pPr>
      <w:r w:rsidRPr="00A82892">
        <w:rPr>
          <w:rFonts w:ascii="Times New Roman" w:eastAsia="Century Schoolbook" w:hAnsi="Times New Roman" w:cs="Century Schoolbook"/>
          <w:color w:val="000000"/>
          <w:sz w:val="24"/>
          <w:szCs w:val="24"/>
          <w:shd w:val="clear" w:color="auto" w:fill="FFFFFF"/>
          <w:lang w:eastAsia="ru-RU" w:bidi="ru-RU"/>
        </w:rPr>
        <w:t>При реализации содержания общеобразовательной учебной дисциплины «Русский язык» в пределах освоения ОПОП СПО на базе основного общего образования с получением среднего общего образования (ППКРС, ППССЗ) максимальная учебная нагрузка обучающихся составляет:</w:t>
      </w:r>
    </w:p>
    <w:p w:rsidR="00A82892" w:rsidRPr="00A82892" w:rsidRDefault="00A82892" w:rsidP="00A82892">
      <w:pPr>
        <w:spacing w:after="0" w:line="240" w:lineRule="auto"/>
        <w:jc w:val="both"/>
        <w:rPr>
          <w:rFonts w:ascii="Times New Roman" w:eastAsia="Times New Roman" w:hAnsi="Times New Roman" w:cs="Times New Roman"/>
          <w:sz w:val="24"/>
          <w:szCs w:val="24"/>
          <w:lang w:eastAsia="ru-RU"/>
        </w:rPr>
      </w:pPr>
      <w:r w:rsidRPr="00A82892">
        <w:rPr>
          <w:rFonts w:ascii="Times New Roman" w:eastAsia="Century Schoolbook" w:hAnsi="Times New Roman" w:cs="Century Schoolbook"/>
          <w:color w:val="000000"/>
          <w:sz w:val="24"/>
          <w:szCs w:val="24"/>
          <w:shd w:val="clear" w:color="auto" w:fill="FFFFFF"/>
          <w:lang w:eastAsia="ru-RU" w:bidi="ru-RU"/>
        </w:rPr>
        <w:t xml:space="preserve"> </w:t>
      </w:r>
      <w:r w:rsidRPr="00A82892">
        <w:rPr>
          <w:rFonts w:ascii="Times New Roman" w:eastAsia="Times New Roman" w:hAnsi="Times New Roman" w:cs="Times New Roman"/>
          <w:sz w:val="24"/>
          <w:szCs w:val="24"/>
          <w:lang w:eastAsia="ru-RU"/>
        </w:rPr>
        <w:t xml:space="preserve">в пределах освоения ОПОП СПО ППКРС - по профессии </w:t>
      </w:r>
      <w:r w:rsidRPr="00A82892">
        <w:rPr>
          <w:rFonts w:ascii="Times New Roman" w:eastAsia="Times New Roman" w:hAnsi="Times New Roman" w:cs="Times New Roman"/>
          <w:bCs/>
          <w:i/>
          <w:sz w:val="24"/>
          <w:szCs w:val="24"/>
          <w:lang w:eastAsia="ru-RU"/>
        </w:rPr>
        <w:t>35.01.13 Тракторист-машинист сельскохозяйственного производства</w:t>
      </w:r>
      <w:r w:rsidRPr="00A82892">
        <w:rPr>
          <w:rFonts w:ascii="Times New Roman" w:eastAsia="Century Schoolbook" w:hAnsi="Times New Roman" w:cs="Century Schoolbook"/>
          <w:color w:val="FF0000"/>
          <w:sz w:val="24"/>
          <w:szCs w:val="24"/>
          <w:shd w:val="clear" w:color="auto" w:fill="FFFFFF"/>
          <w:lang w:eastAsia="ru-RU" w:bidi="ru-RU"/>
        </w:rPr>
        <w:t xml:space="preserve"> </w:t>
      </w:r>
      <w:r w:rsidRPr="00A82892">
        <w:rPr>
          <w:rFonts w:ascii="Times New Roman" w:eastAsia="Century Schoolbook" w:hAnsi="Times New Roman" w:cs="Century Schoolbook"/>
          <w:color w:val="000000"/>
          <w:sz w:val="24"/>
          <w:szCs w:val="24"/>
          <w:shd w:val="clear" w:color="auto" w:fill="FFFFFF"/>
          <w:lang w:eastAsia="ru-RU" w:bidi="ru-RU"/>
        </w:rPr>
        <w:t>— 117 часов, из них аудиторная (обязательная) нагрузка обучающихся, включая практические занятия, —78 часов, внеаудиторная само</w:t>
      </w:r>
      <w:r w:rsidRPr="00A82892">
        <w:rPr>
          <w:rFonts w:ascii="Times New Roman" w:eastAsia="Century Schoolbook" w:hAnsi="Times New Roman" w:cs="Century Schoolbook"/>
          <w:color w:val="000000"/>
          <w:sz w:val="24"/>
          <w:szCs w:val="24"/>
          <w:shd w:val="clear" w:color="auto" w:fill="FFFFFF"/>
          <w:lang w:eastAsia="ru-RU" w:bidi="ru-RU"/>
        </w:rPr>
        <w:softHyphen/>
        <w:t>стоятельная работа студентов —39 часов.</w:t>
      </w:r>
    </w:p>
    <w:p w:rsidR="00A82892" w:rsidRPr="00A82892" w:rsidRDefault="00A82892" w:rsidP="00A82892">
      <w:pPr>
        <w:widowControl w:val="0"/>
        <w:overflowPunct w:val="0"/>
        <w:autoSpaceDE w:val="0"/>
        <w:autoSpaceDN w:val="0"/>
        <w:adjustRightInd w:val="0"/>
        <w:spacing w:after="0" w:line="230" w:lineRule="auto"/>
        <w:jc w:val="center"/>
        <w:rPr>
          <w:rFonts w:ascii="Times New Roman" w:eastAsia="Times New Roman" w:hAnsi="Times New Roman" w:cs="Times New Roman"/>
          <w:b/>
          <w:sz w:val="28"/>
          <w:szCs w:val="28"/>
        </w:rPr>
      </w:pPr>
    </w:p>
    <w:tbl>
      <w:tblPr>
        <w:tblStyle w:val="a5"/>
        <w:tblW w:w="0" w:type="auto"/>
        <w:tblLook w:val="04A0" w:firstRow="1" w:lastRow="0" w:firstColumn="1" w:lastColumn="0" w:noHBand="0" w:noVBand="1"/>
      </w:tblPr>
      <w:tblGrid>
        <w:gridCol w:w="7054"/>
        <w:gridCol w:w="2516"/>
      </w:tblGrid>
      <w:tr w:rsidR="00A82892" w:rsidRPr="00A82892" w:rsidTr="00AE3026">
        <w:tc>
          <w:tcPr>
            <w:tcW w:w="7054" w:type="dxa"/>
          </w:tcPr>
          <w:p w:rsidR="00A82892" w:rsidRPr="00A82892" w:rsidRDefault="00A82892" w:rsidP="00A82892">
            <w:pPr>
              <w:spacing w:after="0" w:line="240" w:lineRule="auto"/>
              <w:jc w:val="center"/>
              <w:rPr>
                <w:b/>
                <w:sz w:val="28"/>
                <w:szCs w:val="28"/>
              </w:rPr>
            </w:pPr>
            <w:r w:rsidRPr="00A82892">
              <w:rPr>
                <w:b/>
                <w:sz w:val="28"/>
                <w:szCs w:val="28"/>
              </w:rPr>
              <w:t>Вид учебной работы</w:t>
            </w:r>
          </w:p>
        </w:tc>
        <w:tc>
          <w:tcPr>
            <w:tcW w:w="2516" w:type="dxa"/>
          </w:tcPr>
          <w:p w:rsidR="00A82892" w:rsidRPr="00A82892" w:rsidRDefault="00A82892" w:rsidP="00A82892">
            <w:pPr>
              <w:spacing w:after="0" w:line="240" w:lineRule="auto"/>
              <w:jc w:val="center"/>
              <w:rPr>
                <w:b/>
                <w:sz w:val="28"/>
                <w:szCs w:val="28"/>
              </w:rPr>
            </w:pPr>
            <w:r w:rsidRPr="00A82892">
              <w:rPr>
                <w:b/>
                <w:sz w:val="28"/>
                <w:szCs w:val="28"/>
              </w:rPr>
              <w:t>Кол-во часов</w:t>
            </w:r>
          </w:p>
        </w:tc>
      </w:tr>
      <w:tr w:rsidR="00A82892" w:rsidRPr="00A82892" w:rsidTr="00AE3026">
        <w:tc>
          <w:tcPr>
            <w:tcW w:w="7054" w:type="dxa"/>
          </w:tcPr>
          <w:p w:rsidR="00A82892" w:rsidRPr="00A82892" w:rsidRDefault="00A82892" w:rsidP="00A82892">
            <w:pPr>
              <w:spacing w:after="0" w:line="240" w:lineRule="auto"/>
              <w:rPr>
                <w:sz w:val="28"/>
                <w:szCs w:val="28"/>
              </w:rPr>
            </w:pPr>
            <w:r w:rsidRPr="00A82892">
              <w:rPr>
                <w:sz w:val="28"/>
                <w:szCs w:val="28"/>
              </w:rPr>
              <w:t>Введение</w:t>
            </w:r>
          </w:p>
        </w:tc>
        <w:tc>
          <w:tcPr>
            <w:tcW w:w="2516" w:type="dxa"/>
          </w:tcPr>
          <w:p w:rsidR="00A82892" w:rsidRPr="00A82892" w:rsidRDefault="00A82892" w:rsidP="00A82892">
            <w:pPr>
              <w:spacing w:after="0" w:line="240" w:lineRule="auto"/>
              <w:jc w:val="center"/>
              <w:rPr>
                <w:sz w:val="28"/>
                <w:szCs w:val="28"/>
              </w:rPr>
            </w:pPr>
            <w:r w:rsidRPr="00A82892">
              <w:rPr>
                <w:sz w:val="28"/>
                <w:szCs w:val="28"/>
              </w:rPr>
              <w:t>2</w:t>
            </w:r>
          </w:p>
        </w:tc>
      </w:tr>
      <w:tr w:rsidR="00A82892" w:rsidRPr="00A82892" w:rsidTr="00AE3026">
        <w:tc>
          <w:tcPr>
            <w:tcW w:w="7054" w:type="dxa"/>
          </w:tcPr>
          <w:p w:rsidR="00A82892" w:rsidRPr="00A82892" w:rsidRDefault="00A82892" w:rsidP="00A82892">
            <w:pPr>
              <w:spacing w:after="0" w:line="240" w:lineRule="auto"/>
              <w:rPr>
                <w:sz w:val="28"/>
                <w:szCs w:val="28"/>
              </w:rPr>
            </w:pPr>
            <w:r w:rsidRPr="00A82892">
              <w:rPr>
                <w:sz w:val="28"/>
                <w:szCs w:val="28"/>
              </w:rPr>
              <w:t>Язык и речь. Функциональные стили речи</w:t>
            </w:r>
          </w:p>
        </w:tc>
        <w:tc>
          <w:tcPr>
            <w:tcW w:w="2516" w:type="dxa"/>
          </w:tcPr>
          <w:p w:rsidR="00A82892" w:rsidRPr="00A82892" w:rsidRDefault="00A82892" w:rsidP="00A82892">
            <w:pPr>
              <w:spacing w:after="0" w:line="240" w:lineRule="auto"/>
              <w:jc w:val="center"/>
              <w:rPr>
                <w:sz w:val="28"/>
                <w:szCs w:val="28"/>
              </w:rPr>
            </w:pPr>
            <w:r w:rsidRPr="00A82892">
              <w:rPr>
                <w:sz w:val="28"/>
                <w:szCs w:val="28"/>
              </w:rPr>
              <w:t>9</w:t>
            </w:r>
          </w:p>
        </w:tc>
      </w:tr>
      <w:tr w:rsidR="00A82892" w:rsidRPr="00A82892" w:rsidTr="00AE3026">
        <w:tc>
          <w:tcPr>
            <w:tcW w:w="7054" w:type="dxa"/>
          </w:tcPr>
          <w:p w:rsidR="00A82892" w:rsidRPr="00A82892" w:rsidRDefault="00A82892" w:rsidP="00A82892">
            <w:pPr>
              <w:spacing w:after="0" w:line="240" w:lineRule="auto"/>
              <w:rPr>
                <w:sz w:val="28"/>
                <w:szCs w:val="28"/>
              </w:rPr>
            </w:pPr>
            <w:r w:rsidRPr="00A82892">
              <w:rPr>
                <w:sz w:val="28"/>
                <w:szCs w:val="28"/>
              </w:rPr>
              <w:t>Фонетика, орфоэпия, графика, орфография</w:t>
            </w:r>
          </w:p>
        </w:tc>
        <w:tc>
          <w:tcPr>
            <w:tcW w:w="2516" w:type="dxa"/>
          </w:tcPr>
          <w:p w:rsidR="00A82892" w:rsidRPr="00A82892" w:rsidRDefault="00A82892" w:rsidP="00A82892">
            <w:pPr>
              <w:spacing w:after="0" w:line="240" w:lineRule="auto"/>
              <w:jc w:val="center"/>
              <w:rPr>
                <w:sz w:val="28"/>
                <w:szCs w:val="28"/>
              </w:rPr>
            </w:pPr>
            <w:r w:rsidRPr="00A82892">
              <w:rPr>
                <w:sz w:val="28"/>
                <w:szCs w:val="28"/>
              </w:rPr>
              <w:t>8</w:t>
            </w:r>
          </w:p>
        </w:tc>
      </w:tr>
      <w:tr w:rsidR="00A82892" w:rsidRPr="00A82892" w:rsidTr="00AE3026">
        <w:tc>
          <w:tcPr>
            <w:tcW w:w="7054" w:type="dxa"/>
          </w:tcPr>
          <w:p w:rsidR="00A82892" w:rsidRPr="00A82892" w:rsidRDefault="00A82892" w:rsidP="00A82892">
            <w:pPr>
              <w:spacing w:after="0" w:line="240" w:lineRule="auto"/>
              <w:rPr>
                <w:sz w:val="28"/>
                <w:szCs w:val="28"/>
              </w:rPr>
            </w:pPr>
            <w:r w:rsidRPr="00A82892">
              <w:rPr>
                <w:sz w:val="28"/>
                <w:szCs w:val="28"/>
              </w:rPr>
              <w:t>Лексика и фразеология</w:t>
            </w:r>
          </w:p>
        </w:tc>
        <w:tc>
          <w:tcPr>
            <w:tcW w:w="2516" w:type="dxa"/>
          </w:tcPr>
          <w:p w:rsidR="00A82892" w:rsidRPr="00A82892" w:rsidRDefault="00A82892" w:rsidP="00A82892">
            <w:pPr>
              <w:spacing w:after="0" w:line="240" w:lineRule="auto"/>
              <w:jc w:val="center"/>
              <w:rPr>
                <w:sz w:val="28"/>
                <w:szCs w:val="28"/>
              </w:rPr>
            </w:pPr>
            <w:r w:rsidRPr="00A82892">
              <w:rPr>
                <w:sz w:val="28"/>
                <w:szCs w:val="28"/>
              </w:rPr>
              <w:t>9</w:t>
            </w:r>
          </w:p>
        </w:tc>
      </w:tr>
      <w:tr w:rsidR="00A82892" w:rsidRPr="00A82892" w:rsidTr="00AE3026">
        <w:tc>
          <w:tcPr>
            <w:tcW w:w="7054" w:type="dxa"/>
          </w:tcPr>
          <w:p w:rsidR="00A82892" w:rsidRPr="00A82892" w:rsidRDefault="00A82892" w:rsidP="00A82892">
            <w:pPr>
              <w:spacing w:after="0" w:line="240" w:lineRule="auto"/>
              <w:rPr>
                <w:sz w:val="28"/>
                <w:szCs w:val="28"/>
              </w:rPr>
            </w:pPr>
            <w:r w:rsidRPr="00A82892">
              <w:rPr>
                <w:sz w:val="28"/>
                <w:szCs w:val="28"/>
              </w:rPr>
              <w:t>Морфемика, словообразование, орфография</w:t>
            </w:r>
          </w:p>
        </w:tc>
        <w:tc>
          <w:tcPr>
            <w:tcW w:w="2516" w:type="dxa"/>
          </w:tcPr>
          <w:p w:rsidR="00A82892" w:rsidRPr="00A82892" w:rsidRDefault="00A82892" w:rsidP="00A82892">
            <w:pPr>
              <w:spacing w:after="0" w:line="240" w:lineRule="auto"/>
              <w:jc w:val="center"/>
              <w:rPr>
                <w:sz w:val="28"/>
                <w:szCs w:val="28"/>
              </w:rPr>
            </w:pPr>
            <w:r w:rsidRPr="00A82892">
              <w:rPr>
                <w:sz w:val="28"/>
                <w:szCs w:val="28"/>
              </w:rPr>
              <w:t>5</w:t>
            </w:r>
          </w:p>
        </w:tc>
      </w:tr>
      <w:tr w:rsidR="00A82892" w:rsidRPr="00A82892" w:rsidTr="00AE3026">
        <w:tc>
          <w:tcPr>
            <w:tcW w:w="7054" w:type="dxa"/>
          </w:tcPr>
          <w:p w:rsidR="00A82892" w:rsidRPr="00A82892" w:rsidRDefault="00A82892" w:rsidP="00A82892">
            <w:pPr>
              <w:spacing w:after="0" w:line="240" w:lineRule="auto"/>
              <w:rPr>
                <w:sz w:val="28"/>
                <w:szCs w:val="28"/>
              </w:rPr>
            </w:pPr>
            <w:r w:rsidRPr="00A82892">
              <w:rPr>
                <w:sz w:val="28"/>
                <w:szCs w:val="28"/>
              </w:rPr>
              <w:t>Морфология и орфография</w:t>
            </w:r>
          </w:p>
        </w:tc>
        <w:tc>
          <w:tcPr>
            <w:tcW w:w="2516" w:type="dxa"/>
          </w:tcPr>
          <w:p w:rsidR="00A82892" w:rsidRPr="00A82892" w:rsidRDefault="00A82892" w:rsidP="00A82892">
            <w:pPr>
              <w:spacing w:after="0" w:line="240" w:lineRule="auto"/>
              <w:jc w:val="center"/>
              <w:rPr>
                <w:sz w:val="28"/>
                <w:szCs w:val="28"/>
              </w:rPr>
            </w:pPr>
            <w:r w:rsidRPr="00A82892">
              <w:rPr>
                <w:sz w:val="28"/>
                <w:szCs w:val="28"/>
              </w:rPr>
              <w:t>23</w:t>
            </w:r>
          </w:p>
        </w:tc>
      </w:tr>
      <w:tr w:rsidR="00A82892" w:rsidRPr="00A82892" w:rsidTr="00AE3026">
        <w:tc>
          <w:tcPr>
            <w:tcW w:w="7054" w:type="dxa"/>
          </w:tcPr>
          <w:p w:rsidR="00A82892" w:rsidRPr="00A82892" w:rsidRDefault="00A82892" w:rsidP="00A82892">
            <w:pPr>
              <w:spacing w:after="0" w:line="240" w:lineRule="auto"/>
              <w:rPr>
                <w:sz w:val="28"/>
                <w:szCs w:val="28"/>
              </w:rPr>
            </w:pPr>
            <w:r w:rsidRPr="00A82892">
              <w:rPr>
                <w:sz w:val="28"/>
                <w:szCs w:val="28"/>
              </w:rPr>
              <w:t>Синтаксис и пунктуация</w:t>
            </w:r>
          </w:p>
        </w:tc>
        <w:tc>
          <w:tcPr>
            <w:tcW w:w="2516" w:type="dxa"/>
          </w:tcPr>
          <w:p w:rsidR="00A82892" w:rsidRPr="00A82892" w:rsidRDefault="00A82892" w:rsidP="00A82892">
            <w:pPr>
              <w:spacing w:after="0" w:line="240" w:lineRule="auto"/>
              <w:jc w:val="center"/>
              <w:rPr>
                <w:sz w:val="28"/>
                <w:szCs w:val="28"/>
              </w:rPr>
            </w:pPr>
            <w:r w:rsidRPr="00A82892">
              <w:rPr>
                <w:sz w:val="28"/>
                <w:szCs w:val="28"/>
              </w:rPr>
              <w:t>22</w:t>
            </w:r>
          </w:p>
        </w:tc>
      </w:tr>
      <w:tr w:rsidR="00A82892" w:rsidRPr="00A82892" w:rsidTr="00AE3026">
        <w:tc>
          <w:tcPr>
            <w:tcW w:w="7054" w:type="dxa"/>
          </w:tcPr>
          <w:p w:rsidR="00A82892" w:rsidRPr="00A82892" w:rsidRDefault="00A82892" w:rsidP="00A82892">
            <w:pPr>
              <w:spacing w:after="0" w:line="240" w:lineRule="auto"/>
              <w:rPr>
                <w:b/>
                <w:sz w:val="28"/>
                <w:szCs w:val="28"/>
              </w:rPr>
            </w:pPr>
            <w:r w:rsidRPr="00A82892">
              <w:rPr>
                <w:b/>
                <w:sz w:val="28"/>
                <w:szCs w:val="28"/>
              </w:rPr>
              <w:t xml:space="preserve">Итого </w:t>
            </w:r>
          </w:p>
        </w:tc>
        <w:tc>
          <w:tcPr>
            <w:tcW w:w="2516" w:type="dxa"/>
          </w:tcPr>
          <w:p w:rsidR="00A82892" w:rsidRPr="00A82892" w:rsidRDefault="00A82892" w:rsidP="00A82892">
            <w:pPr>
              <w:spacing w:after="0" w:line="240" w:lineRule="auto"/>
              <w:jc w:val="center"/>
              <w:rPr>
                <w:b/>
                <w:sz w:val="28"/>
                <w:szCs w:val="28"/>
              </w:rPr>
            </w:pPr>
            <w:r w:rsidRPr="00A82892">
              <w:rPr>
                <w:b/>
                <w:sz w:val="28"/>
                <w:szCs w:val="28"/>
              </w:rPr>
              <w:t>78</w:t>
            </w:r>
          </w:p>
        </w:tc>
      </w:tr>
      <w:tr w:rsidR="00A82892" w:rsidRPr="00A82892" w:rsidTr="00AE3026">
        <w:tc>
          <w:tcPr>
            <w:tcW w:w="9570" w:type="dxa"/>
            <w:gridSpan w:val="2"/>
          </w:tcPr>
          <w:p w:rsidR="00A82892" w:rsidRPr="00A82892" w:rsidRDefault="00A82892" w:rsidP="00A82892">
            <w:pPr>
              <w:spacing w:after="0" w:line="240" w:lineRule="auto"/>
              <w:jc w:val="center"/>
              <w:rPr>
                <w:sz w:val="28"/>
                <w:szCs w:val="28"/>
              </w:rPr>
            </w:pPr>
            <w:r w:rsidRPr="00A82892">
              <w:rPr>
                <w:sz w:val="28"/>
                <w:szCs w:val="28"/>
              </w:rPr>
              <w:t>Внеаудиторная самостоятельная работа</w:t>
            </w:r>
          </w:p>
        </w:tc>
      </w:tr>
      <w:tr w:rsidR="00A82892" w:rsidRPr="00A82892" w:rsidTr="00AE3026">
        <w:tc>
          <w:tcPr>
            <w:tcW w:w="7054" w:type="dxa"/>
          </w:tcPr>
          <w:p w:rsidR="00A82892" w:rsidRPr="00A82892" w:rsidRDefault="00A82892" w:rsidP="00A82892">
            <w:pPr>
              <w:spacing w:after="0" w:line="240" w:lineRule="auto"/>
              <w:rPr>
                <w:sz w:val="28"/>
                <w:szCs w:val="28"/>
              </w:rPr>
            </w:pPr>
            <w:r w:rsidRPr="00A82892">
              <w:rPr>
                <w:sz w:val="28"/>
                <w:szCs w:val="28"/>
              </w:rPr>
              <w:t xml:space="preserve">Подготовка рефератов, сообщений, </w:t>
            </w:r>
            <w:proofErr w:type="gramStart"/>
            <w:r w:rsidRPr="00A82892">
              <w:rPr>
                <w:sz w:val="28"/>
                <w:szCs w:val="28"/>
              </w:rPr>
              <w:t>индивидуальный проект</w:t>
            </w:r>
            <w:proofErr w:type="gramEnd"/>
            <w:r w:rsidRPr="00A82892">
              <w:rPr>
                <w:sz w:val="28"/>
                <w:szCs w:val="28"/>
              </w:rPr>
              <w:t xml:space="preserve"> с использованием информационных технологий</w:t>
            </w:r>
          </w:p>
        </w:tc>
        <w:tc>
          <w:tcPr>
            <w:tcW w:w="2516" w:type="dxa"/>
          </w:tcPr>
          <w:p w:rsidR="00A82892" w:rsidRPr="00A82892" w:rsidRDefault="00A82892" w:rsidP="00A82892">
            <w:pPr>
              <w:spacing w:after="0" w:line="240" w:lineRule="auto"/>
              <w:jc w:val="center"/>
              <w:rPr>
                <w:sz w:val="28"/>
                <w:szCs w:val="28"/>
              </w:rPr>
            </w:pPr>
            <w:r w:rsidRPr="00A82892">
              <w:rPr>
                <w:sz w:val="28"/>
                <w:szCs w:val="28"/>
              </w:rPr>
              <w:t>39</w:t>
            </w:r>
          </w:p>
        </w:tc>
      </w:tr>
      <w:tr w:rsidR="00A82892" w:rsidRPr="00A82892" w:rsidTr="00AE3026">
        <w:tc>
          <w:tcPr>
            <w:tcW w:w="9570" w:type="dxa"/>
            <w:gridSpan w:val="2"/>
          </w:tcPr>
          <w:p w:rsidR="00A82892" w:rsidRPr="00A82892" w:rsidRDefault="00A82892" w:rsidP="00A82892">
            <w:pPr>
              <w:spacing w:after="0" w:line="240" w:lineRule="auto"/>
              <w:jc w:val="center"/>
              <w:rPr>
                <w:b/>
                <w:i/>
                <w:sz w:val="28"/>
                <w:szCs w:val="28"/>
              </w:rPr>
            </w:pPr>
            <w:r w:rsidRPr="00A82892">
              <w:rPr>
                <w:b/>
                <w:i/>
                <w:sz w:val="28"/>
                <w:szCs w:val="28"/>
              </w:rPr>
              <w:t>Промежуточная аттестация в форме экзамена</w:t>
            </w:r>
          </w:p>
        </w:tc>
      </w:tr>
    </w:tbl>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b/>
          <w:sz w:val="28"/>
          <w:szCs w:val="28"/>
        </w:rPr>
      </w:pPr>
    </w:p>
    <w:p w:rsidR="00A82892" w:rsidRPr="00A82892" w:rsidRDefault="00A82892" w:rsidP="00A82892">
      <w:pPr>
        <w:spacing w:after="0" w:line="240" w:lineRule="auto"/>
        <w:rPr>
          <w:rFonts w:ascii="Times New Roman" w:eastAsia="Times New Roman" w:hAnsi="Times New Roman" w:cs="Times New Roman"/>
          <w:lang w:eastAsia="ru-RU"/>
        </w:rPr>
        <w:sectPr w:rsidR="00A82892" w:rsidRPr="00A82892" w:rsidSect="00AE3026">
          <w:pgSz w:w="11906" w:h="16838"/>
          <w:pgMar w:top="1134" w:right="851" w:bottom="1134" w:left="1701" w:header="709" w:footer="709" w:gutter="0"/>
          <w:cols w:space="708"/>
          <w:docGrid w:linePitch="360"/>
        </w:sectPr>
      </w:pPr>
    </w:p>
    <w:p w:rsidR="00A82892" w:rsidRPr="00A82892" w:rsidRDefault="00A82892" w:rsidP="00A82892">
      <w:pPr>
        <w:widowControl w:val="0"/>
        <w:overflowPunct w:val="0"/>
        <w:autoSpaceDE w:val="0"/>
        <w:autoSpaceDN w:val="0"/>
        <w:adjustRightInd w:val="0"/>
        <w:spacing w:after="0" w:line="230" w:lineRule="auto"/>
        <w:jc w:val="center"/>
        <w:rPr>
          <w:rFonts w:ascii="Times New Roman" w:eastAsia="Times New Roman" w:hAnsi="Times New Roman" w:cs="Times New Roman"/>
          <w:b/>
          <w:sz w:val="28"/>
          <w:szCs w:val="28"/>
        </w:rPr>
      </w:pPr>
      <w:r w:rsidRPr="00A82892">
        <w:rPr>
          <w:rFonts w:ascii="Times New Roman" w:eastAsia="Times New Roman" w:hAnsi="Times New Roman" w:cs="Times New Roman"/>
          <w:b/>
          <w:sz w:val="28"/>
          <w:szCs w:val="28"/>
        </w:rPr>
        <w:lastRenderedPageBreak/>
        <w:t>ТЕМАТИЧЕСКОЕ ПЛАНИРОВАНИЕ</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При реализации содержания общеобразовательной учебной дисциплины «Русский язык» </w:t>
      </w:r>
      <w:r w:rsidRPr="00A82892">
        <w:rPr>
          <w:rFonts w:ascii="Times New Roman" w:eastAsia="Times New Roman" w:hAnsi="Times New Roman" w:cs="Calibri"/>
          <w:sz w:val="24"/>
          <w:szCs w:val="24"/>
        </w:rPr>
        <w:t xml:space="preserve">в пределах освоения ОПОП СПО ППКРС - по профессии </w:t>
      </w:r>
      <w:r w:rsidRPr="00A82892">
        <w:rPr>
          <w:rFonts w:ascii="Times New Roman" w:eastAsia="Times New Roman" w:hAnsi="Times New Roman" w:cs="Times New Roman"/>
          <w:bCs/>
          <w:i/>
          <w:sz w:val="24"/>
          <w:szCs w:val="24"/>
        </w:rPr>
        <w:t>35.01.13 Тракторист-машинист сельскохозяйственного производства</w:t>
      </w:r>
      <w:r w:rsidRPr="00A82892">
        <w:rPr>
          <w:rFonts w:ascii="Times New Roman" w:eastAsia="Century Schoolbook" w:hAnsi="Times New Roman" w:cs="Century Schoolbook"/>
          <w:color w:val="FF0000"/>
          <w:sz w:val="24"/>
          <w:szCs w:val="24"/>
          <w:shd w:val="clear" w:color="auto" w:fill="FFFFFF"/>
          <w:lang w:eastAsia="ru-RU" w:bidi="ru-RU"/>
        </w:rPr>
        <w:t xml:space="preserve"> </w:t>
      </w:r>
      <w:r w:rsidRPr="00A82892">
        <w:rPr>
          <w:rFonts w:ascii="Times New Roman" w:eastAsia="Times New Roman" w:hAnsi="Times New Roman" w:cs="Times New Roman"/>
          <w:sz w:val="24"/>
          <w:szCs w:val="24"/>
        </w:rPr>
        <w:t xml:space="preserve">на базе основного общего образования с получением среднего общего образования максимальная учебная нагрузка обучающихся составляет 117 часов. Из них аудиторная (обязательная) нагрузка обучающихся, включая практические занятия, - 78 часов; внеаудиторная самостоятельная работа студентов – 39 часов. </w:t>
      </w:r>
    </w:p>
    <w:tbl>
      <w:tblPr>
        <w:tblW w:w="1535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4"/>
        <w:gridCol w:w="4932"/>
        <w:gridCol w:w="720"/>
        <w:gridCol w:w="4131"/>
        <w:gridCol w:w="7"/>
        <w:gridCol w:w="2403"/>
        <w:gridCol w:w="17"/>
        <w:gridCol w:w="1869"/>
      </w:tblGrid>
      <w:tr w:rsidR="00A82892" w:rsidRPr="00A82892" w:rsidTr="00AE3026">
        <w:trPr>
          <w:trHeight w:val="1070"/>
        </w:trPr>
        <w:tc>
          <w:tcPr>
            <w:tcW w:w="1274"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b/>
                <w:sz w:val="24"/>
                <w:szCs w:val="24"/>
              </w:rPr>
            </w:pPr>
            <w:r w:rsidRPr="00A82892">
              <w:rPr>
                <w:rFonts w:ascii="Times New Roman" w:eastAsia="Calibri" w:hAnsi="Times New Roman" w:cs="Times New Roman"/>
                <w:b/>
                <w:sz w:val="24"/>
                <w:szCs w:val="24"/>
              </w:rPr>
              <w:t>№ пп</w:t>
            </w:r>
          </w:p>
        </w:tc>
        <w:tc>
          <w:tcPr>
            <w:tcW w:w="4932" w:type="dxa"/>
          </w:tcPr>
          <w:p w:rsidR="00A82892" w:rsidRPr="00A82892" w:rsidRDefault="00A82892" w:rsidP="00A828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0" w:afterAutospacing="1" w:line="240" w:lineRule="auto"/>
              <w:jc w:val="center"/>
              <w:rPr>
                <w:rFonts w:ascii="Times New Roman" w:eastAsia="Calibri" w:hAnsi="Times New Roman" w:cs="Calibri"/>
                <w:b/>
                <w:bCs/>
                <w:sz w:val="20"/>
                <w:szCs w:val="20"/>
              </w:rPr>
            </w:pPr>
            <w:r w:rsidRPr="00A82892">
              <w:rPr>
                <w:rFonts w:ascii="Times New Roman" w:eastAsia="Calibri" w:hAnsi="Times New Roman" w:cs="Calibri"/>
                <w:b/>
                <w:bCs/>
                <w:sz w:val="20"/>
                <w:szCs w:val="20"/>
              </w:rPr>
              <w:t xml:space="preserve">Содержание учебного материала, лабораторные и практические работы, самостоятельная работа </w:t>
            </w:r>
            <w:proofErr w:type="gramStart"/>
            <w:r w:rsidRPr="00A82892">
              <w:rPr>
                <w:rFonts w:ascii="Times New Roman" w:eastAsia="Calibri" w:hAnsi="Times New Roman" w:cs="Calibri"/>
                <w:b/>
                <w:bCs/>
                <w:sz w:val="20"/>
                <w:szCs w:val="20"/>
              </w:rPr>
              <w:t>обучающихся</w:t>
            </w:r>
            <w:proofErr w:type="gramEnd"/>
            <w:r w:rsidRPr="00A82892">
              <w:rPr>
                <w:rFonts w:ascii="Times New Roman" w:eastAsia="Calibri" w:hAnsi="Times New Roman" w:cs="Calibri"/>
                <w:b/>
                <w:bCs/>
                <w:sz w:val="20"/>
                <w:szCs w:val="20"/>
              </w:rPr>
              <w:t>, индивидуальный проект</w:t>
            </w: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b/>
                <w:sz w:val="24"/>
                <w:szCs w:val="24"/>
              </w:rPr>
            </w:pPr>
          </w:p>
        </w:tc>
        <w:tc>
          <w:tcPr>
            <w:tcW w:w="720" w:type="dxa"/>
          </w:tcPr>
          <w:p w:rsidR="00A82892" w:rsidRPr="00A82892" w:rsidRDefault="00A82892" w:rsidP="00A828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0" w:afterAutospacing="1" w:line="240" w:lineRule="auto"/>
              <w:jc w:val="center"/>
              <w:rPr>
                <w:rFonts w:ascii="Times New Roman" w:eastAsia="Calibri" w:hAnsi="Times New Roman" w:cs="Calibri"/>
                <w:b/>
                <w:bCs/>
                <w:sz w:val="18"/>
                <w:szCs w:val="18"/>
              </w:rPr>
            </w:pPr>
            <w:proofErr w:type="gramStart"/>
            <w:r w:rsidRPr="00A82892">
              <w:rPr>
                <w:rFonts w:ascii="Times New Roman" w:eastAsia="Calibri" w:hAnsi="Times New Roman" w:cs="Calibri"/>
                <w:b/>
                <w:bCs/>
                <w:sz w:val="18"/>
                <w:szCs w:val="18"/>
              </w:rPr>
              <w:t>Объ-ем</w:t>
            </w:r>
            <w:proofErr w:type="gramEnd"/>
            <w:r w:rsidRPr="00A82892">
              <w:rPr>
                <w:rFonts w:ascii="Times New Roman" w:eastAsia="Calibri" w:hAnsi="Times New Roman" w:cs="Calibri"/>
                <w:b/>
                <w:bCs/>
                <w:sz w:val="18"/>
                <w:szCs w:val="18"/>
              </w:rPr>
              <w:t>, часов</w:t>
            </w:r>
          </w:p>
        </w:tc>
        <w:tc>
          <w:tcPr>
            <w:tcW w:w="4138" w:type="dxa"/>
            <w:gridSpan w:val="2"/>
          </w:tcPr>
          <w:p w:rsidR="00A82892" w:rsidRPr="00A82892" w:rsidRDefault="00A82892" w:rsidP="00A82892">
            <w:pPr>
              <w:spacing w:before="100" w:beforeAutospacing="1" w:after="0" w:afterAutospacing="1" w:line="240" w:lineRule="auto"/>
              <w:jc w:val="center"/>
              <w:rPr>
                <w:rFonts w:ascii="Times New Roman" w:eastAsia="Calibri" w:hAnsi="Times New Roman" w:cs="Calibri"/>
                <w:b/>
                <w:sz w:val="20"/>
                <w:szCs w:val="20"/>
              </w:rPr>
            </w:pPr>
            <w:r w:rsidRPr="00A82892">
              <w:rPr>
                <w:rFonts w:ascii="Times New Roman" w:eastAsia="Calibri" w:hAnsi="Times New Roman" w:cs="Calibri"/>
                <w:b/>
                <w:sz w:val="20"/>
                <w:szCs w:val="20"/>
              </w:rPr>
              <w:t>Характеристика основных видов деятельности (по разделам содержания учебной дисциплины)</w:t>
            </w:r>
          </w:p>
        </w:tc>
        <w:tc>
          <w:tcPr>
            <w:tcW w:w="2420" w:type="dxa"/>
            <w:gridSpan w:val="2"/>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b/>
                <w:sz w:val="20"/>
                <w:szCs w:val="20"/>
              </w:rPr>
            </w:pPr>
            <w:r w:rsidRPr="00A82892">
              <w:rPr>
                <w:rFonts w:ascii="Times New Roman" w:eastAsia="Calibri" w:hAnsi="Times New Roman" w:cs="Calibri"/>
                <w:b/>
                <w:sz w:val="20"/>
                <w:szCs w:val="20"/>
              </w:rPr>
              <w:t>Планируемые результаты (предметные знания; предметные умения)</w:t>
            </w:r>
          </w:p>
        </w:tc>
        <w:tc>
          <w:tcPr>
            <w:tcW w:w="1869" w:type="dxa"/>
          </w:tcPr>
          <w:p w:rsidR="00A82892" w:rsidRPr="00A82892" w:rsidRDefault="00A82892" w:rsidP="00A82892">
            <w:pPr>
              <w:spacing w:before="100" w:beforeAutospacing="1" w:after="0" w:afterAutospacing="1" w:line="240" w:lineRule="auto"/>
              <w:jc w:val="center"/>
              <w:rPr>
                <w:rFonts w:ascii="Times New Roman" w:eastAsia="Calibri" w:hAnsi="Times New Roman" w:cs="Calibri"/>
                <w:b/>
                <w:sz w:val="20"/>
                <w:szCs w:val="20"/>
              </w:rPr>
            </w:pPr>
            <w:r w:rsidRPr="00A82892">
              <w:rPr>
                <w:rFonts w:ascii="Times New Roman" w:eastAsia="Calibri" w:hAnsi="Times New Roman" w:cs="Calibri"/>
                <w:b/>
                <w:sz w:val="20"/>
                <w:szCs w:val="20"/>
              </w:rPr>
              <w:t>Формы и методы контроля</w:t>
            </w:r>
          </w:p>
        </w:tc>
      </w:tr>
      <w:tr w:rsidR="00A82892" w:rsidRPr="00A82892" w:rsidTr="00AE3026">
        <w:tc>
          <w:tcPr>
            <w:tcW w:w="1274"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r w:rsidRPr="00A82892">
              <w:rPr>
                <w:rFonts w:ascii="Times New Roman" w:eastAsia="Calibri" w:hAnsi="Times New Roman" w:cs="Times New Roman"/>
                <w:b/>
                <w:sz w:val="24"/>
                <w:szCs w:val="24"/>
              </w:rPr>
              <w:t>1</w:t>
            </w: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b/>
                <w:sz w:val="24"/>
                <w:szCs w:val="24"/>
              </w:rPr>
            </w:pPr>
            <w:r w:rsidRPr="00A82892">
              <w:rPr>
                <w:rFonts w:ascii="Times New Roman" w:eastAsia="Calibri" w:hAnsi="Times New Roman" w:cs="Times New Roman"/>
                <w:b/>
                <w:sz w:val="24"/>
                <w:szCs w:val="24"/>
              </w:rPr>
              <w:t>2</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b/>
                <w:sz w:val="24"/>
                <w:szCs w:val="24"/>
              </w:rPr>
            </w:pPr>
            <w:r w:rsidRPr="00A82892">
              <w:rPr>
                <w:rFonts w:ascii="Times New Roman" w:eastAsia="Calibri" w:hAnsi="Times New Roman" w:cs="Times New Roman"/>
                <w:b/>
                <w:sz w:val="24"/>
                <w:szCs w:val="24"/>
              </w:rPr>
              <w:t>3</w:t>
            </w:r>
          </w:p>
        </w:tc>
        <w:tc>
          <w:tcPr>
            <w:tcW w:w="4138" w:type="dxa"/>
            <w:gridSpan w:val="2"/>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b/>
                <w:sz w:val="24"/>
                <w:szCs w:val="24"/>
              </w:rPr>
            </w:pPr>
            <w:r w:rsidRPr="00A82892">
              <w:rPr>
                <w:rFonts w:ascii="Times New Roman" w:eastAsia="Calibri" w:hAnsi="Times New Roman" w:cs="Times New Roman"/>
                <w:b/>
                <w:sz w:val="24"/>
                <w:szCs w:val="24"/>
              </w:rPr>
              <w:t>4</w:t>
            </w:r>
          </w:p>
        </w:tc>
        <w:tc>
          <w:tcPr>
            <w:tcW w:w="2420" w:type="dxa"/>
            <w:gridSpan w:val="2"/>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b/>
                <w:sz w:val="24"/>
                <w:szCs w:val="24"/>
              </w:rPr>
            </w:pPr>
            <w:r w:rsidRPr="00A82892">
              <w:rPr>
                <w:rFonts w:ascii="Times New Roman" w:eastAsia="Calibri" w:hAnsi="Times New Roman" w:cs="Times New Roman"/>
                <w:b/>
                <w:sz w:val="24"/>
                <w:szCs w:val="24"/>
              </w:rPr>
              <w:t>5</w:t>
            </w:r>
          </w:p>
        </w:tc>
        <w:tc>
          <w:tcPr>
            <w:tcW w:w="1869"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b/>
                <w:sz w:val="24"/>
                <w:szCs w:val="24"/>
              </w:rPr>
            </w:pPr>
            <w:r w:rsidRPr="00A82892">
              <w:rPr>
                <w:rFonts w:ascii="Times New Roman" w:eastAsia="Calibri" w:hAnsi="Times New Roman" w:cs="Times New Roman"/>
                <w:b/>
                <w:sz w:val="24"/>
                <w:szCs w:val="24"/>
              </w:rPr>
              <w:t>6</w:t>
            </w:r>
          </w:p>
        </w:tc>
      </w:tr>
      <w:tr w:rsidR="00A82892" w:rsidRPr="00A82892" w:rsidTr="00AE3026">
        <w:trPr>
          <w:trHeight w:val="360"/>
        </w:trPr>
        <w:tc>
          <w:tcPr>
            <w:tcW w:w="1274" w:type="dxa"/>
            <w:vMerge w:val="restart"/>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 xml:space="preserve">Введение </w:t>
            </w:r>
          </w:p>
        </w:tc>
        <w:tc>
          <w:tcPr>
            <w:tcW w:w="4932" w:type="dxa"/>
          </w:tcPr>
          <w:p w:rsidR="00A82892" w:rsidRPr="00A82892" w:rsidRDefault="00A82892" w:rsidP="00A82892">
            <w:pPr>
              <w:widowControl w:val="0"/>
              <w:overflowPunct w:val="0"/>
              <w:autoSpaceDE w:val="0"/>
              <w:autoSpaceDN w:val="0"/>
              <w:adjustRightInd w:val="0"/>
              <w:spacing w:before="100" w:beforeAutospacing="1" w:afterAutospacing="1" w:line="23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 xml:space="preserve"> Язык как средство общения.</w:t>
            </w:r>
          </w:p>
        </w:tc>
        <w:tc>
          <w:tcPr>
            <w:tcW w:w="720" w:type="dxa"/>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val="restart"/>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извлекать из разных источников и преобразовывать информацию о языке как развивающемся явлении, о связи языка и культуры;</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 - характеризовать на отдельных примерах взаимосвязь языка, культуры и истории народа - носителя языка;</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  - приводить примеры, которые доказывают, что изучение языка позволяет лучше узнать историю и культуру страны; </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определять тему, основную мысль текстов о роли русского языка в жизни общества;</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 </w:t>
            </w:r>
            <w:r w:rsidRPr="00A82892">
              <w:rPr>
                <w:rFonts w:ascii="Times New Roman" w:eastAsia="Calibri" w:hAnsi="Times New Roman" w:cs="Times New Roman"/>
                <w:b/>
                <w:sz w:val="20"/>
                <w:szCs w:val="20"/>
              </w:rPr>
              <w:t xml:space="preserve">- </w:t>
            </w:r>
            <w:r w:rsidRPr="00A82892">
              <w:rPr>
                <w:rFonts w:ascii="Times New Roman" w:eastAsia="Calibri" w:hAnsi="Times New Roman" w:cs="Times New Roman"/>
                <w:sz w:val="20"/>
                <w:szCs w:val="20"/>
              </w:rPr>
              <w:t xml:space="preserve">вычитывать разные виды информации;  </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 проводить языковой разбор текстов; </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 - извлекать информацию из разных источнико</w:t>
            </w:r>
            <w:proofErr w:type="gramStart"/>
            <w:r w:rsidRPr="00A82892">
              <w:rPr>
                <w:rFonts w:ascii="Times New Roman" w:eastAsia="Calibri" w:hAnsi="Times New Roman" w:cs="Times New Roman"/>
                <w:sz w:val="20"/>
                <w:szCs w:val="20"/>
              </w:rPr>
              <w:t>в(</w:t>
            </w:r>
            <w:proofErr w:type="gramEnd"/>
            <w:r w:rsidRPr="00A82892">
              <w:rPr>
                <w:rFonts w:ascii="Times New Roman" w:eastAsia="Calibri" w:hAnsi="Times New Roman" w:cs="Times New Roman"/>
                <w:sz w:val="20"/>
                <w:szCs w:val="20"/>
              </w:rPr>
              <w:t>таблиц, схем);</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 - преобразовывать информацию; </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строить рассуждение о роли русского языка в жизни человека.</w:t>
            </w:r>
          </w:p>
        </w:tc>
        <w:tc>
          <w:tcPr>
            <w:tcW w:w="2420" w:type="dxa"/>
            <w:gridSpan w:val="2"/>
            <w:vMerge w:val="restart"/>
          </w:tcPr>
          <w:p w:rsidR="00A82892" w:rsidRPr="00A82892" w:rsidRDefault="00A82892" w:rsidP="00A82892">
            <w:pPr>
              <w:widowControl w:val="0"/>
              <w:overflowPunct w:val="0"/>
              <w:autoSpaceDE w:val="0"/>
              <w:autoSpaceDN w:val="0"/>
              <w:adjustRightInd w:val="0"/>
              <w:spacing w:after="0" w:line="229"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w:t>
            </w:r>
            <w:r w:rsidRPr="00A82892">
              <w:rPr>
                <w:rFonts w:ascii="Times New Roman" w:eastAsia="Calibri" w:hAnsi="Times New Roman" w:cs="Times New Roman"/>
                <w:b/>
                <w:sz w:val="20"/>
                <w:szCs w:val="20"/>
              </w:rPr>
              <w:t xml:space="preserve">систематизация </w:t>
            </w:r>
            <w:r w:rsidRPr="00A82892">
              <w:rPr>
                <w:rFonts w:ascii="Times New Roman" w:eastAsia="Calibri" w:hAnsi="Times New Roman" w:cs="Times New Roman"/>
                <w:sz w:val="20"/>
                <w:szCs w:val="20"/>
              </w:rPr>
              <w:t>знаний о языке как знаковой системе и общественном явлении, его устройстве, развитии и функционировании;</w:t>
            </w:r>
          </w:p>
          <w:p w:rsidR="00A82892" w:rsidRPr="00A82892" w:rsidRDefault="00A82892" w:rsidP="00A82892">
            <w:pPr>
              <w:widowControl w:val="0"/>
              <w:overflowPunct w:val="0"/>
              <w:autoSpaceDE w:val="0"/>
              <w:autoSpaceDN w:val="0"/>
              <w:adjustRightInd w:val="0"/>
              <w:spacing w:after="0" w:line="229" w:lineRule="auto"/>
              <w:jc w:val="both"/>
              <w:rPr>
                <w:rFonts w:ascii="Times New Roman" w:eastAsia="Calibri" w:hAnsi="Times New Roman" w:cs="Times New Roman"/>
                <w:sz w:val="20"/>
                <w:szCs w:val="20"/>
              </w:rPr>
            </w:pPr>
          </w:p>
          <w:p w:rsidR="00A82892" w:rsidRPr="00A82892" w:rsidRDefault="00A82892" w:rsidP="00A82892">
            <w:pPr>
              <w:widowControl w:val="0"/>
              <w:overflowPunct w:val="0"/>
              <w:autoSpaceDE w:val="0"/>
              <w:autoSpaceDN w:val="0"/>
              <w:adjustRightInd w:val="0"/>
              <w:spacing w:after="0" w:line="229"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w:t>
            </w:r>
            <w:r w:rsidRPr="00A82892">
              <w:rPr>
                <w:rFonts w:ascii="Times New Roman" w:eastAsia="Calibri" w:hAnsi="Times New Roman" w:cs="Times New Roman"/>
                <w:b/>
                <w:sz w:val="20"/>
                <w:szCs w:val="20"/>
              </w:rPr>
              <w:t xml:space="preserve">сформированность </w:t>
            </w:r>
            <w:r w:rsidRPr="00A82892">
              <w:rPr>
                <w:rFonts w:ascii="Times New Roman" w:eastAsia="Calibri" w:hAnsi="Times New Roman" w:cs="Times New Roman"/>
                <w:sz w:val="20"/>
                <w:szCs w:val="20"/>
              </w:rPr>
              <w:t>понятий о нормах русского литературного языка и применение знаний о них в речевой практике;</w:t>
            </w:r>
          </w:p>
          <w:p w:rsidR="00A82892" w:rsidRPr="00A82892" w:rsidRDefault="00A82892" w:rsidP="00A82892">
            <w:pPr>
              <w:widowControl w:val="0"/>
              <w:overflowPunct w:val="0"/>
              <w:autoSpaceDE w:val="0"/>
              <w:autoSpaceDN w:val="0"/>
              <w:adjustRightInd w:val="0"/>
              <w:spacing w:after="0" w:line="229" w:lineRule="auto"/>
              <w:jc w:val="both"/>
              <w:rPr>
                <w:rFonts w:ascii="Times New Roman" w:eastAsia="Calibri" w:hAnsi="Times New Roman" w:cs="Times New Roman"/>
                <w:sz w:val="20"/>
                <w:szCs w:val="20"/>
              </w:rPr>
            </w:pPr>
          </w:p>
          <w:p w:rsidR="00A82892" w:rsidRPr="00A82892" w:rsidRDefault="00A82892" w:rsidP="00A82892">
            <w:pPr>
              <w:widowControl w:val="0"/>
              <w:autoSpaceDE w:val="0"/>
              <w:autoSpaceDN w:val="0"/>
              <w:adjustRightInd w:val="0"/>
              <w:spacing w:after="0"/>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 владение</w:t>
            </w:r>
            <w:r w:rsidRPr="00A82892">
              <w:rPr>
                <w:rFonts w:ascii="Times New Roman" w:eastAsia="Calibri" w:hAnsi="Times New Roman" w:cs="Times New Roman"/>
                <w:sz w:val="20"/>
                <w:szCs w:val="20"/>
              </w:rPr>
              <w:t xml:space="preserve"> навыками самоанализа и самооценки на основе наблюдений за собственной речью;</w:t>
            </w:r>
          </w:p>
        </w:tc>
        <w:tc>
          <w:tcPr>
            <w:tcW w:w="1869" w:type="dxa"/>
            <w:vMerge w:val="restart"/>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rPr>
            </w:pPr>
            <w:r w:rsidRPr="00A82892">
              <w:rPr>
                <w:rFonts w:ascii="Times New Roman" w:eastAsia="Calibri" w:hAnsi="Times New Roman" w:cs="Times New Roman"/>
              </w:rPr>
              <w:t>Устный опрос</w:t>
            </w: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r w:rsidRPr="00A82892">
              <w:rPr>
                <w:rFonts w:ascii="Times New Roman" w:eastAsia="Calibri" w:hAnsi="Times New Roman" w:cs="Times New Roman"/>
                <w:sz w:val="20"/>
                <w:szCs w:val="20"/>
              </w:rPr>
              <w:t>Проверка таблицы</w:t>
            </w: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p>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rPr>
            </w:pPr>
          </w:p>
        </w:tc>
      </w:tr>
      <w:tr w:rsidR="00A82892" w:rsidRPr="00A82892" w:rsidTr="00AE3026">
        <w:trPr>
          <w:trHeight w:val="267"/>
        </w:trPr>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31" w:lineRule="auto"/>
              <w:rPr>
                <w:rFonts w:ascii="Times New Roman" w:eastAsia="Calibri" w:hAnsi="Times New Roman" w:cs="Calibri"/>
                <w:sz w:val="20"/>
                <w:szCs w:val="20"/>
              </w:rPr>
            </w:pPr>
            <w:r w:rsidRPr="00A82892">
              <w:rPr>
                <w:rFonts w:ascii="Times New Roman" w:eastAsia="Calibri" w:hAnsi="Times New Roman" w:cs="Times New Roman"/>
                <w:b/>
                <w:sz w:val="20"/>
                <w:szCs w:val="20"/>
              </w:rPr>
              <w:t xml:space="preserve"> </w:t>
            </w:r>
            <w:r w:rsidRPr="00A82892">
              <w:rPr>
                <w:rFonts w:ascii="Times New Roman" w:eastAsia="Calibri" w:hAnsi="Times New Roman" w:cs="Calibri"/>
                <w:sz w:val="20"/>
                <w:szCs w:val="20"/>
              </w:rPr>
              <w:t>Язык как система. Основные уровни языка.</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b/>
                <w:bCs/>
                <w:sz w:val="20"/>
                <w:szCs w:val="20"/>
              </w:rPr>
              <w:t xml:space="preserve">Самостоятельная работа </w:t>
            </w:r>
            <w:proofErr w:type="gramStart"/>
            <w:r w:rsidRPr="00A82892">
              <w:rPr>
                <w:rFonts w:ascii="Times New Roman" w:eastAsia="Calibri" w:hAnsi="Times New Roman" w:cs="Calibri"/>
                <w:b/>
                <w:bCs/>
                <w:sz w:val="20"/>
                <w:szCs w:val="20"/>
              </w:rPr>
              <w:t>обучающихся</w:t>
            </w:r>
            <w:proofErr w:type="gramEnd"/>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rPr>
          <w:trHeight w:val="347"/>
        </w:trPr>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1.Составление таблицы «Основные разделы лингвистики»</w:t>
            </w:r>
          </w:p>
        </w:tc>
        <w:tc>
          <w:tcPr>
            <w:tcW w:w="720" w:type="dxa"/>
            <w:shd w:val="clear" w:color="auto" w:fill="auto"/>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p>
        </w:tc>
      </w:tr>
      <w:tr w:rsidR="00A82892" w:rsidRPr="00A82892" w:rsidTr="00AE3026">
        <w:trPr>
          <w:trHeight w:val="347"/>
        </w:trPr>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2. Работа с понятиями  темы</w:t>
            </w:r>
          </w:p>
        </w:tc>
        <w:tc>
          <w:tcPr>
            <w:tcW w:w="720" w:type="dxa"/>
            <w:shd w:val="clear" w:color="auto" w:fill="auto"/>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0"/>
                <w:szCs w:val="20"/>
              </w:rPr>
            </w:pPr>
          </w:p>
        </w:tc>
      </w:tr>
      <w:tr w:rsidR="00A82892" w:rsidRPr="00A82892" w:rsidTr="00AE3026">
        <w:trPr>
          <w:trHeight w:val="231"/>
        </w:trPr>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0"/>
                <w:szCs w:val="20"/>
              </w:rPr>
            </w:pPr>
            <w:proofErr w:type="gramStart"/>
            <w:r w:rsidRPr="00A82892">
              <w:rPr>
                <w:rFonts w:ascii="Times New Roman" w:eastAsia="Calibri" w:hAnsi="Times New Roman" w:cs="Times New Roman"/>
                <w:b/>
                <w:sz w:val="20"/>
                <w:szCs w:val="20"/>
              </w:rPr>
              <w:t>Индивидуальный проект</w:t>
            </w:r>
            <w:proofErr w:type="gramEnd"/>
          </w:p>
        </w:tc>
        <w:tc>
          <w:tcPr>
            <w:tcW w:w="720" w:type="dxa"/>
            <w:shd w:val="clear" w:color="auto" w:fill="auto"/>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0"/>
                <w:szCs w:val="20"/>
              </w:rPr>
            </w:pPr>
          </w:p>
        </w:tc>
      </w:tr>
      <w:tr w:rsidR="00A82892" w:rsidRPr="00A82892" w:rsidTr="00AE3026">
        <w:trPr>
          <w:trHeight w:val="231"/>
        </w:trPr>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overflowPunct w:val="0"/>
              <w:autoSpaceDE w:val="0"/>
              <w:autoSpaceDN w:val="0"/>
              <w:adjustRightInd w:val="0"/>
              <w:spacing w:after="0" w:line="240" w:lineRule="auto"/>
              <w:jc w:val="center"/>
              <w:rPr>
                <w:rFonts w:ascii="Times New Roman" w:eastAsia="Calibri" w:hAnsi="Times New Roman" w:cs="Times New Roman"/>
                <w:b/>
                <w:i/>
                <w:sz w:val="20"/>
                <w:szCs w:val="20"/>
              </w:rPr>
            </w:pPr>
            <w:r w:rsidRPr="00A82892">
              <w:rPr>
                <w:rFonts w:ascii="Times New Roman" w:eastAsia="Calibri" w:hAnsi="Times New Roman" w:cs="Times New Roman"/>
                <w:b/>
                <w:i/>
                <w:sz w:val="20"/>
                <w:szCs w:val="20"/>
              </w:rPr>
              <w:t>Темы:</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1.Русский язык среди других языков мира. </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2.Языковой вкус. Языковая норма. Языковая агрессия. </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3.Языковой портрет современника.</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4.Молодежный сленг и жаргон. </w:t>
            </w:r>
          </w:p>
          <w:p w:rsidR="00A82892" w:rsidRPr="00A82892" w:rsidRDefault="00A82892" w:rsidP="00A82892">
            <w:pPr>
              <w:widowControl w:val="0"/>
              <w:autoSpaceDE w:val="0"/>
              <w:autoSpaceDN w:val="0"/>
              <w:adjustRightInd w:val="0"/>
              <w:spacing w:after="0" w:line="2" w:lineRule="exact"/>
              <w:rPr>
                <w:rFonts w:ascii="Times New Roman" w:eastAsia="Calibri" w:hAnsi="Times New Roman" w:cs="Times New Roman"/>
                <w:sz w:val="20"/>
                <w:szCs w:val="20"/>
              </w:rPr>
            </w:pPr>
          </w:p>
          <w:p w:rsidR="00A82892" w:rsidRPr="00A82892" w:rsidRDefault="00A82892" w:rsidP="00A82892">
            <w:pPr>
              <w:widowControl w:val="0"/>
              <w:overflowPunct w:val="0"/>
              <w:autoSpaceDE w:val="0"/>
              <w:autoSpaceDN w:val="0"/>
              <w:adjustRightInd w:val="0"/>
              <w:spacing w:after="0" w:line="229"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5.Деятельность М.В. Ломоносова в развитии и популяризации русского литературного языка. </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6.А.С. Пушкин — создатель современного русского литературного языка. </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7.Русский литературный язык на рубеже XX—XXI веков. </w:t>
            </w:r>
          </w:p>
          <w:p w:rsidR="00A82892" w:rsidRPr="00A82892" w:rsidRDefault="00A82892" w:rsidP="00A82892">
            <w:pPr>
              <w:widowControl w:val="0"/>
              <w:autoSpaceDE w:val="0"/>
              <w:autoSpaceDN w:val="0"/>
              <w:adjustRightInd w:val="0"/>
              <w:spacing w:after="0" w:line="2" w:lineRule="exact"/>
              <w:rPr>
                <w:rFonts w:ascii="Times New Roman" w:eastAsia="Calibri" w:hAnsi="Times New Roman" w:cs="Times New Roman"/>
                <w:sz w:val="20"/>
                <w:szCs w:val="20"/>
              </w:rPr>
            </w:pPr>
          </w:p>
          <w:p w:rsidR="00A82892" w:rsidRPr="00A82892" w:rsidRDefault="00A82892" w:rsidP="00A82892">
            <w:pPr>
              <w:widowControl w:val="0"/>
              <w:overflowPunct w:val="0"/>
              <w:autoSpaceDE w:val="0"/>
              <w:autoSpaceDN w:val="0"/>
              <w:adjustRightInd w:val="0"/>
              <w:spacing w:after="0" w:line="229"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8.Формы существования национального русского языка: русский литературный язык, просторечие, диалекты, жаргонизмы. </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9.Язык и культура. </w:t>
            </w:r>
          </w:p>
          <w:p w:rsidR="00A82892" w:rsidRPr="00A82892" w:rsidRDefault="00A82892" w:rsidP="00A82892">
            <w:pPr>
              <w:widowControl w:val="0"/>
              <w:autoSpaceDE w:val="0"/>
              <w:autoSpaceDN w:val="0"/>
              <w:adjustRightInd w:val="0"/>
              <w:spacing w:after="0" w:line="2" w:lineRule="exact"/>
              <w:rPr>
                <w:rFonts w:ascii="Times New Roman" w:eastAsia="Calibri" w:hAnsi="Times New Roman" w:cs="Times New Roman"/>
                <w:sz w:val="20"/>
                <w:szCs w:val="20"/>
              </w:rPr>
            </w:pPr>
          </w:p>
          <w:p w:rsidR="00A82892" w:rsidRPr="00A82892" w:rsidRDefault="00A82892" w:rsidP="00A82892">
            <w:pPr>
              <w:widowControl w:val="0"/>
              <w:overflowPunct w:val="0"/>
              <w:autoSpaceDE w:val="0"/>
              <w:autoSpaceDN w:val="0"/>
              <w:adjustRightInd w:val="0"/>
              <w:spacing w:after="0" w:line="229"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10.Культурно-речевые традиции русского языка и современное состояние русской устной речи. </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11.Вопросы экологии русского языка. </w:t>
            </w:r>
          </w:p>
        </w:tc>
        <w:tc>
          <w:tcPr>
            <w:tcW w:w="720" w:type="dxa"/>
            <w:shd w:val="clear" w:color="auto" w:fill="auto"/>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0"/>
                <w:szCs w:val="20"/>
              </w:rPr>
            </w:pPr>
          </w:p>
        </w:tc>
      </w:tr>
      <w:tr w:rsidR="00A82892" w:rsidRPr="00A82892" w:rsidTr="00AE3026">
        <w:trPr>
          <w:trHeight w:val="1030"/>
        </w:trPr>
        <w:tc>
          <w:tcPr>
            <w:tcW w:w="1274" w:type="dxa"/>
            <w:vMerge w:val="restart"/>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Раздел 1. Язык и речь.</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r w:rsidRPr="00A82892">
              <w:rPr>
                <w:rFonts w:ascii="Times New Roman" w:eastAsia="Calibri" w:hAnsi="Times New Roman" w:cs="Calibri"/>
                <w:b/>
                <w:sz w:val="20"/>
                <w:szCs w:val="20"/>
              </w:rPr>
              <w:t>Функции-</w:t>
            </w:r>
            <w:r w:rsidRPr="00A82892">
              <w:rPr>
                <w:rFonts w:ascii="Times New Roman" w:eastAsia="Calibri" w:hAnsi="Times New Roman" w:cs="Calibri"/>
                <w:b/>
                <w:sz w:val="20"/>
                <w:szCs w:val="20"/>
              </w:rPr>
              <w:lastRenderedPageBreak/>
              <w:t>ональные стили речи</w:t>
            </w:r>
          </w:p>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r w:rsidRPr="00A82892">
              <w:rPr>
                <w:rFonts w:ascii="Times New Roman" w:eastAsia="Calibri" w:hAnsi="Times New Roman" w:cs="Calibri"/>
                <w:sz w:val="20"/>
                <w:szCs w:val="20"/>
              </w:rPr>
              <w:lastRenderedPageBreak/>
              <w:t xml:space="preserve"> Язык и речь. Виды речевой деятельности.</w:t>
            </w:r>
          </w:p>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720" w:type="dxa"/>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p>
        </w:tc>
        <w:tc>
          <w:tcPr>
            <w:tcW w:w="4138" w:type="dxa"/>
            <w:gridSpan w:val="2"/>
            <w:vMerge w:val="restart"/>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выразительно читать текст, определять тему, функциональный тип речи, формулировать основную мысль художественных текстов;</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sz w:val="20"/>
                <w:szCs w:val="20"/>
              </w:rPr>
              <w:lastRenderedPageBreak/>
              <w:t>- вычитывать разные виды информации;</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sz w:val="20"/>
                <w:szCs w:val="20"/>
              </w:rPr>
              <w:t>- характеризовать средства и способы связи предложений в тексте;</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sz w:val="20"/>
                <w:szCs w:val="20"/>
              </w:rPr>
              <w:t>- выполнять лингвостилистический анализ текста; определять авторскую позицию в тексте;</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sz w:val="20"/>
                <w:szCs w:val="20"/>
              </w:rPr>
              <w:t>- высказывать свою точку зрения по проблеме текста;</w:t>
            </w:r>
            <w:r w:rsidRPr="00A82892">
              <w:rPr>
                <w:rFonts w:ascii="Times New Roman" w:eastAsia="Calibri" w:hAnsi="Times New Roman" w:cs="Times New Roman"/>
                <w:b/>
                <w:sz w:val="20"/>
                <w:szCs w:val="20"/>
              </w:rPr>
              <w:t xml:space="preserve"> </w:t>
            </w:r>
            <w:r w:rsidRPr="00A82892">
              <w:rPr>
                <w:rFonts w:ascii="Times New Roman" w:eastAsia="Calibri" w:hAnsi="Times New Roman" w:cs="Times New Roman"/>
                <w:sz w:val="20"/>
                <w:szCs w:val="20"/>
              </w:rPr>
              <w:t>- характеризовать изобразительно-выразительные средства языка, указывать их роль в идейно-художественном содержании текста;</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sz w:val="20"/>
                <w:szCs w:val="20"/>
              </w:rPr>
              <w:t>- составлять связное высказывание (сочинение) в устной и письменной форме на основе проанализированных текстов;</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sz w:val="20"/>
                <w:szCs w:val="20"/>
              </w:rPr>
              <w:t>- определять эмоциональный настрой текста;</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sz w:val="20"/>
                <w:szCs w:val="20"/>
              </w:rPr>
              <w:t>- анализировать речь с точки зрения правильности, точности, вы разительности, уместности употребления языковых средств;</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sz w:val="20"/>
                <w:szCs w:val="20"/>
              </w:rPr>
              <w:t>- подбирать примеры по темам, взятым из изучаемых художественных произведений;</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sz w:val="20"/>
                <w:szCs w:val="20"/>
              </w:rPr>
              <w:t>- оцениват</w:t>
            </w:r>
            <w:r w:rsidRPr="00A82892">
              <w:rPr>
                <w:rFonts w:ascii="Times New Roman" w:eastAsia="Calibri" w:hAnsi="Times New Roman" w:cs="Times New Roman"/>
                <w:i/>
                <w:iCs/>
                <w:sz w:val="20"/>
                <w:szCs w:val="20"/>
              </w:rPr>
              <w:t>ь</w:t>
            </w:r>
            <w:r w:rsidRPr="00A82892">
              <w:rPr>
                <w:rFonts w:ascii="Times New Roman" w:eastAsia="Calibri" w:hAnsi="Times New Roman" w:cs="Times New Roman"/>
                <w:sz w:val="20"/>
                <w:szCs w:val="20"/>
              </w:rPr>
              <w:t xml:space="preserve"> чужие и собственные речевые высказывания разной функциональной направленности с точки зрения соответствия их коммуникативным задачам и нормам современного русского литературного языка;</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sz w:val="20"/>
                <w:szCs w:val="20"/>
              </w:rPr>
              <w:t>- исправлять речевые недостатки, редактировать текст;</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sz w:val="20"/>
                <w:szCs w:val="20"/>
              </w:rPr>
              <w:t>- выступать перед аудиторией сверстников с небольшими информационными сообщениями, докладами на учебно-научную тему;</w:t>
            </w:r>
          </w:p>
          <w:p w:rsidR="00A82892" w:rsidRPr="00A82892" w:rsidRDefault="00A82892" w:rsidP="00A82892">
            <w:pPr>
              <w:widowControl w:val="0"/>
              <w:autoSpaceDE w:val="0"/>
              <w:autoSpaceDN w:val="0"/>
              <w:adjustRightInd w:val="0"/>
              <w:spacing w:after="0" w:line="240" w:lineRule="auto"/>
              <w:rPr>
                <w:rFonts w:ascii="Times New Roman" w:eastAsia="Calibri" w:hAnsi="Times New Roman" w:cs="Times New Roman"/>
                <w:b/>
                <w:sz w:val="20"/>
                <w:szCs w:val="20"/>
              </w:rPr>
            </w:pPr>
            <w:r w:rsidRPr="00A82892">
              <w:rPr>
                <w:rFonts w:ascii="Times New Roman" w:eastAsia="Calibri" w:hAnsi="Times New Roman" w:cs="Times New Roman"/>
                <w:sz w:val="20"/>
                <w:szCs w:val="20"/>
              </w:rPr>
              <w:lastRenderedPageBreak/>
              <w:t>- анализировать и сравнивать русский речевой этикет с речевым этикетом отдельных народов России и мира;</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roofErr w:type="gramStart"/>
            <w:r w:rsidRPr="00A82892">
              <w:rPr>
                <w:rFonts w:ascii="Times New Roman" w:eastAsia="Calibri" w:hAnsi="Times New Roman" w:cs="Times New Roman"/>
                <w:sz w:val="20"/>
                <w:szCs w:val="20"/>
              </w:rPr>
              <w:t xml:space="preserve">- различать тексты разных функциональных стилей (экстралингвистические особенности, лингвистические особенности на уровне употребления лексических средств, типичных </w:t>
            </w:r>
            <w:proofErr w:type="gramEnd"/>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синтаксических конструкций);</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анализировать тексты разных жанров научного (учебн</w:t>
            </w:r>
            <w:proofErr w:type="gramStart"/>
            <w:r w:rsidRPr="00A82892">
              <w:rPr>
                <w:rFonts w:ascii="Times New Roman" w:eastAsia="Calibri" w:hAnsi="Times New Roman" w:cs="Times New Roman"/>
                <w:sz w:val="20"/>
                <w:szCs w:val="20"/>
              </w:rPr>
              <w:t>о-</w:t>
            </w:r>
            <w:proofErr w:type="gramEnd"/>
            <w:r w:rsidRPr="00A82892">
              <w:rPr>
                <w:rFonts w:ascii="Times New Roman" w:eastAsia="Calibri" w:hAnsi="Times New Roman" w:cs="Times New Roman"/>
                <w:sz w:val="20"/>
                <w:szCs w:val="20"/>
              </w:rPr>
              <w:t xml:space="preserve"> научного), публицистического, официально-делового стилей, разговорной речи;</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proofErr w:type="gramStart"/>
            <w:r w:rsidRPr="00A82892">
              <w:rPr>
                <w:rFonts w:ascii="Times New Roman" w:eastAsia="Calibri" w:hAnsi="Times New Roman" w:cs="Times New Roman"/>
                <w:sz w:val="20"/>
                <w:szCs w:val="20"/>
              </w:rPr>
              <w:t>- создавать устные и письменные высказывания разных стилей, жанров и типов речи (отзыв, сообщение, доклад; интервью, репортаж, эссе; расписка, доверенность, заявление; рассказ, беседа, спор);</w:t>
            </w:r>
            <w:proofErr w:type="gramEnd"/>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подбирать тексты разных функциональных типов и стилей;</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proofErr w:type="gramStart"/>
            <w:r w:rsidRPr="00A82892">
              <w:rPr>
                <w:rFonts w:ascii="Times New Roman" w:eastAsia="Calibri" w:hAnsi="Times New Roman" w:cs="Times New Roman"/>
                <w:sz w:val="20"/>
                <w:szCs w:val="20"/>
              </w:rPr>
              <w:t>- осуществлять информационную переработку текста, создавать вторичный текст, используя разные виды переработки текста (план, тезисы, конспект, реферат, аннотацию, рецензию).</w:t>
            </w:r>
            <w:proofErr w:type="gramEnd"/>
          </w:p>
        </w:tc>
        <w:tc>
          <w:tcPr>
            <w:tcW w:w="2420" w:type="dxa"/>
            <w:gridSpan w:val="2"/>
            <w:vMerge w:val="restart"/>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proofErr w:type="gramStart"/>
            <w:r w:rsidRPr="00A82892">
              <w:rPr>
                <w:rFonts w:ascii="Times New Roman" w:eastAsia="Calibri" w:hAnsi="Times New Roman" w:cs="Times New Roman"/>
                <w:sz w:val="20"/>
                <w:szCs w:val="20"/>
              </w:rPr>
              <w:lastRenderedPageBreak/>
              <w:t xml:space="preserve">- </w:t>
            </w:r>
            <w:r w:rsidRPr="00A82892">
              <w:rPr>
                <w:rFonts w:ascii="Times New Roman" w:eastAsia="Calibri" w:hAnsi="Times New Roman" w:cs="Times New Roman"/>
                <w:b/>
                <w:sz w:val="20"/>
                <w:szCs w:val="20"/>
              </w:rPr>
              <w:t>сформированность</w:t>
            </w:r>
            <w:r w:rsidRPr="00A82892">
              <w:rPr>
                <w:rFonts w:ascii="Times New Roman" w:eastAsia="Calibri" w:hAnsi="Times New Roman" w:cs="Times New Roman"/>
                <w:sz w:val="20"/>
                <w:szCs w:val="20"/>
              </w:rPr>
              <w:t xml:space="preserve"> умений создавать устные и письменные монологические и </w:t>
            </w:r>
            <w:r w:rsidRPr="00A82892">
              <w:rPr>
                <w:rFonts w:ascii="Times New Roman" w:eastAsia="Calibri" w:hAnsi="Times New Roman" w:cs="Times New Roman"/>
                <w:sz w:val="20"/>
                <w:szCs w:val="20"/>
              </w:rPr>
              <w:lastRenderedPageBreak/>
              <w:t>диалогические высказывания различных типов и жанров в учебно-научной (на материале изучаемых учебных дисциплин), социально-культурной и деловой сферах общения;</w:t>
            </w:r>
            <w:proofErr w:type="gramEnd"/>
          </w:p>
          <w:p w:rsidR="00A82892" w:rsidRPr="00A82892" w:rsidRDefault="00A82892" w:rsidP="00A82892">
            <w:pPr>
              <w:widowControl w:val="0"/>
              <w:overflowPunct w:val="0"/>
              <w:autoSpaceDE w:val="0"/>
              <w:autoSpaceDN w:val="0"/>
              <w:adjustRightInd w:val="0"/>
              <w:spacing w:after="0" w:line="229"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 </w:t>
            </w:r>
            <w:r w:rsidRPr="00A82892">
              <w:rPr>
                <w:rFonts w:ascii="Times New Roman" w:eastAsia="Calibri" w:hAnsi="Times New Roman" w:cs="Times New Roman"/>
                <w:b/>
                <w:sz w:val="20"/>
                <w:szCs w:val="20"/>
              </w:rPr>
              <w:t>владение</w:t>
            </w:r>
            <w:r w:rsidRPr="00A82892">
              <w:rPr>
                <w:rFonts w:ascii="Times New Roman" w:eastAsia="Calibri" w:hAnsi="Times New Roman" w:cs="Times New Roman"/>
                <w:sz w:val="20"/>
                <w:szCs w:val="20"/>
              </w:rPr>
              <w:t xml:space="preserve"> умением анализировать текст с точки зрения наличия в нем явной и скрытой, основной и второстепенной информации; </w:t>
            </w:r>
          </w:p>
          <w:p w:rsidR="00A82892" w:rsidRPr="00A82892" w:rsidRDefault="00A82892" w:rsidP="00A82892">
            <w:pPr>
              <w:widowControl w:val="0"/>
              <w:overflowPunct w:val="0"/>
              <w:autoSpaceDE w:val="0"/>
              <w:autoSpaceDN w:val="0"/>
              <w:adjustRightInd w:val="0"/>
              <w:spacing w:after="0" w:line="229"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 </w:t>
            </w:r>
            <w:r w:rsidRPr="00A82892">
              <w:rPr>
                <w:rFonts w:ascii="Times New Roman" w:eastAsia="Calibri" w:hAnsi="Times New Roman" w:cs="Times New Roman"/>
                <w:b/>
                <w:sz w:val="20"/>
                <w:szCs w:val="20"/>
              </w:rPr>
              <w:t>владение</w:t>
            </w:r>
            <w:r w:rsidRPr="00A82892">
              <w:rPr>
                <w:rFonts w:ascii="Times New Roman" w:eastAsia="Calibri" w:hAnsi="Times New Roman" w:cs="Times New Roman"/>
                <w:sz w:val="20"/>
                <w:szCs w:val="20"/>
              </w:rPr>
              <w:t xml:space="preserve"> умением представлять тексты в виде тезисов, конспектов, аннотаций, рефератов, сочинений</w:t>
            </w:r>
            <w:r w:rsidRPr="00A82892">
              <w:rPr>
                <w:rFonts w:ascii="Times New Roman" w:eastAsia="Calibri" w:hAnsi="Times New Roman" w:cs="Times New Roman"/>
                <w:sz w:val="24"/>
                <w:szCs w:val="24"/>
              </w:rPr>
              <w:t xml:space="preserve"> </w:t>
            </w:r>
            <w:r w:rsidRPr="00A82892">
              <w:rPr>
                <w:rFonts w:ascii="Times New Roman" w:eastAsia="Calibri" w:hAnsi="Times New Roman" w:cs="Times New Roman"/>
                <w:sz w:val="20"/>
                <w:szCs w:val="20"/>
              </w:rPr>
              <w:t xml:space="preserve">различных жанров; </w:t>
            </w:r>
          </w:p>
          <w:p w:rsidR="00A82892" w:rsidRPr="00A82892" w:rsidRDefault="00A82892" w:rsidP="00A82892">
            <w:pPr>
              <w:widowControl w:val="0"/>
              <w:overflowPunct w:val="0"/>
              <w:autoSpaceDE w:val="0"/>
              <w:autoSpaceDN w:val="0"/>
              <w:adjustRightInd w:val="0"/>
              <w:spacing w:after="0" w:line="229"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 </w:t>
            </w:r>
            <w:r w:rsidRPr="00A82892">
              <w:rPr>
                <w:rFonts w:ascii="Times New Roman" w:eastAsia="Calibri" w:hAnsi="Times New Roman" w:cs="Times New Roman"/>
                <w:b/>
                <w:sz w:val="20"/>
                <w:szCs w:val="20"/>
              </w:rPr>
              <w:t>сформированность</w:t>
            </w:r>
            <w:r w:rsidRPr="00A82892">
              <w:rPr>
                <w:rFonts w:ascii="Times New Roman" w:eastAsia="Calibri" w:hAnsi="Times New Roman" w:cs="Times New Roman"/>
                <w:sz w:val="20"/>
                <w:szCs w:val="20"/>
              </w:rPr>
              <w:t xml:space="preserve"> представлений об изобразительно-выразительных возможностях русского языка; </w:t>
            </w:r>
          </w:p>
          <w:p w:rsidR="00A82892" w:rsidRPr="00A82892" w:rsidRDefault="00A82892" w:rsidP="00A82892">
            <w:pPr>
              <w:widowControl w:val="0"/>
              <w:overflowPunct w:val="0"/>
              <w:autoSpaceDE w:val="0"/>
              <w:autoSpaceDN w:val="0"/>
              <w:adjustRightInd w:val="0"/>
              <w:spacing w:after="0" w:line="229"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 </w:t>
            </w:r>
            <w:r w:rsidRPr="00A82892">
              <w:rPr>
                <w:rFonts w:ascii="Times New Roman" w:eastAsia="Calibri" w:hAnsi="Times New Roman" w:cs="Times New Roman"/>
                <w:b/>
                <w:sz w:val="20"/>
                <w:szCs w:val="20"/>
              </w:rPr>
              <w:t>способность</w:t>
            </w:r>
            <w:r w:rsidRPr="00A82892">
              <w:rPr>
                <w:rFonts w:ascii="Times New Roman" w:eastAsia="Calibri" w:hAnsi="Times New Roman" w:cs="Times New Roman"/>
                <w:sz w:val="20"/>
                <w:szCs w:val="20"/>
              </w:rPr>
              <w:t xml:space="preserve"> выявлять в художественных текстах образы, темы и проблемы и выражать свое отношение к теме, </w:t>
            </w:r>
            <w:r w:rsidRPr="00A82892">
              <w:rPr>
                <w:rFonts w:ascii="Times New Roman" w:eastAsia="Calibri" w:hAnsi="Times New Roman" w:cs="Times New Roman"/>
                <w:sz w:val="20"/>
                <w:szCs w:val="20"/>
              </w:rPr>
              <w:lastRenderedPageBreak/>
              <w:t xml:space="preserve">проблеме текста в развернутых </w:t>
            </w:r>
            <w:proofErr w:type="gramStart"/>
            <w:r w:rsidRPr="00A82892">
              <w:rPr>
                <w:rFonts w:ascii="Times New Roman" w:eastAsia="Calibri" w:hAnsi="Times New Roman" w:cs="Times New Roman"/>
                <w:sz w:val="20"/>
                <w:szCs w:val="20"/>
              </w:rPr>
              <w:t>аргумен-тированных</w:t>
            </w:r>
            <w:proofErr w:type="gramEnd"/>
            <w:r w:rsidRPr="00A82892">
              <w:rPr>
                <w:rFonts w:ascii="Times New Roman" w:eastAsia="Calibri" w:hAnsi="Times New Roman" w:cs="Times New Roman"/>
                <w:sz w:val="20"/>
                <w:szCs w:val="20"/>
              </w:rPr>
              <w:t xml:space="preserve"> устных и письменных высказываниях; </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w:t>
            </w:r>
            <w:r w:rsidRPr="00A82892">
              <w:rPr>
                <w:rFonts w:ascii="Times New Roman" w:eastAsia="Calibri" w:hAnsi="Times New Roman" w:cs="Times New Roman"/>
                <w:b/>
                <w:sz w:val="20"/>
                <w:szCs w:val="20"/>
              </w:rPr>
              <w:t xml:space="preserve">владение </w:t>
            </w:r>
            <w:r w:rsidRPr="00A82892">
              <w:rPr>
                <w:rFonts w:ascii="Times New Roman" w:eastAsia="Calibri" w:hAnsi="Times New Roman" w:cs="Times New Roman"/>
                <w:sz w:val="20"/>
                <w:szCs w:val="20"/>
              </w:rPr>
              <w:t xml:space="preserve">навыками анализа текста с учетом их стилистической и жанрово-родовой специфики; </w:t>
            </w:r>
          </w:p>
          <w:p w:rsidR="00A82892" w:rsidRPr="00A82892" w:rsidRDefault="00A82892" w:rsidP="00A82892">
            <w:pPr>
              <w:widowControl w:val="0"/>
              <w:overflowPunct w:val="0"/>
              <w:autoSpaceDE w:val="0"/>
              <w:autoSpaceDN w:val="0"/>
              <w:adjustRightInd w:val="0"/>
              <w:spacing w:after="0" w:line="229" w:lineRule="auto"/>
              <w:jc w:val="both"/>
              <w:rPr>
                <w:rFonts w:ascii="Times New Roman" w:eastAsia="Calibri" w:hAnsi="Times New Roman" w:cs="Times New Roman"/>
                <w:sz w:val="20"/>
                <w:szCs w:val="20"/>
              </w:rPr>
            </w:pPr>
            <w:r w:rsidRPr="00A82892">
              <w:rPr>
                <w:rFonts w:ascii="Times New Roman" w:eastAsia="Calibri" w:hAnsi="Times New Roman" w:cs="Times New Roman"/>
                <w:sz w:val="24"/>
                <w:szCs w:val="24"/>
              </w:rPr>
              <w:t xml:space="preserve"> - </w:t>
            </w:r>
            <w:r w:rsidRPr="00A82892">
              <w:rPr>
                <w:rFonts w:ascii="Times New Roman" w:eastAsia="Calibri" w:hAnsi="Times New Roman" w:cs="Times New Roman"/>
                <w:b/>
                <w:sz w:val="20"/>
                <w:szCs w:val="20"/>
              </w:rPr>
              <w:t>сформированность</w:t>
            </w:r>
            <w:r w:rsidRPr="00A82892">
              <w:rPr>
                <w:rFonts w:ascii="Times New Roman" w:eastAsia="Calibri" w:hAnsi="Times New Roman" w:cs="Times New Roman"/>
                <w:sz w:val="20"/>
                <w:szCs w:val="20"/>
              </w:rPr>
              <w:t xml:space="preserve"> представлений о системе стилей языка художественной литературы. </w:t>
            </w:r>
          </w:p>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1869" w:type="dxa"/>
            <w:vMerge w:val="restart"/>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rPr>
            </w:pPr>
            <w:r w:rsidRPr="00A82892">
              <w:rPr>
                <w:rFonts w:ascii="Times New Roman" w:eastAsia="Calibri" w:hAnsi="Times New Roman" w:cs="Times New Roman"/>
              </w:rPr>
              <w:lastRenderedPageBreak/>
              <w:t>Устный опрос</w:t>
            </w: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rPr>
            </w:pP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r w:rsidRPr="00A82892">
              <w:rPr>
                <w:rFonts w:ascii="Times New Roman" w:eastAsia="Calibri" w:hAnsi="Times New Roman" w:cs="Times New Roman"/>
                <w:sz w:val="20"/>
                <w:szCs w:val="20"/>
              </w:rPr>
              <w:t>Отчет о практической работе</w:t>
            </w:r>
          </w:p>
        </w:tc>
      </w:tr>
      <w:tr w:rsidR="00A82892" w:rsidRPr="00A82892" w:rsidTr="00AE3026">
        <w:trPr>
          <w:trHeight w:val="740"/>
        </w:trPr>
        <w:tc>
          <w:tcPr>
            <w:tcW w:w="1274" w:type="dxa"/>
            <w:vMerge/>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Текст как произведение речи.</w:t>
            </w:r>
          </w:p>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Функционально-смысловые типы речи</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Практические занятия</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 xml:space="preserve"> Разговорный стиль речи, его основные признаки, сфера использования</w:t>
            </w:r>
            <w:r w:rsidRPr="00A82892">
              <w:rPr>
                <w:rFonts w:ascii="Times New Roman" w:eastAsia="Calibri" w:hAnsi="Times New Roman" w:cs="Calibri"/>
                <w:b/>
                <w:bCs/>
                <w:sz w:val="20"/>
                <w:szCs w:val="20"/>
              </w:rPr>
              <w:t>.</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 xml:space="preserve"> Научный стиль речи, его особенности.</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val="restart"/>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rPr>
            </w:pPr>
            <w:r w:rsidRPr="00A82892">
              <w:rPr>
                <w:rFonts w:ascii="Times New Roman" w:eastAsia="Calibri" w:hAnsi="Times New Roman" w:cs="Times New Roman"/>
              </w:rPr>
              <w:t>Проверка письменных работ</w:t>
            </w:r>
          </w:p>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rPr>
            </w:pPr>
          </w:p>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rPr>
            </w:pPr>
          </w:p>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rPr>
            </w:pP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rPr>
            </w:pPr>
            <w:r w:rsidRPr="00A82892">
              <w:rPr>
                <w:rFonts w:ascii="Times New Roman" w:eastAsia="Calibri" w:hAnsi="Times New Roman" w:cs="Calibri"/>
                <w:sz w:val="20"/>
                <w:szCs w:val="20"/>
              </w:rPr>
              <w:t>Отчет о выполнении</w:t>
            </w: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Публицистический стиль речи, его назначение</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 xml:space="preserve"> Официально-деловой стиль речи, его признаки, назначение и жанры.</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Публицистический стиль речи, его назначение, особенности  и жанры.</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overflowPunct w:val="0"/>
              <w:autoSpaceDE w:val="0"/>
              <w:autoSpaceDN w:val="0"/>
              <w:adjustRightInd w:val="0"/>
              <w:spacing w:before="100" w:beforeAutospacing="1" w:after="0" w:afterAutospacing="1" w:line="23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Художественный стиль речи, его особенности.</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3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Лингвостилистический анализ текста.</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b/>
                <w:bCs/>
                <w:sz w:val="20"/>
                <w:szCs w:val="20"/>
              </w:rPr>
              <w:t xml:space="preserve">Самостоятельная работа </w:t>
            </w:r>
            <w:proofErr w:type="gramStart"/>
            <w:r w:rsidRPr="00A82892">
              <w:rPr>
                <w:rFonts w:ascii="Times New Roman" w:eastAsia="Calibri" w:hAnsi="Times New Roman" w:cs="Calibri"/>
                <w:b/>
                <w:bCs/>
                <w:sz w:val="20"/>
                <w:szCs w:val="20"/>
              </w:rPr>
              <w:t>обучающихся</w:t>
            </w:r>
            <w:proofErr w:type="gramEnd"/>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 xml:space="preserve">1. </w:t>
            </w:r>
            <w:r w:rsidRPr="00A82892">
              <w:rPr>
                <w:rFonts w:ascii="Times New Roman" w:eastAsia="Calibri" w:hAnsi="Times New Roman" w:cs="Times New Roman"/>
                <w:sz w:val="20"/>
                <w:szCs w:val="20"/>
              </w:rPr>
              <w:t>Лингвистический анализ текстов разных стилей.</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val="restart"/>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0"/>
                <w:szCs w:val="20"/>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 xml:space="preserve">2. </w:t>
            </w:r>
            <w:r w:rsidRPr="00A82892">
              <w:rPr>
                <w:rFonts w:ascii="Times New Roman" w:eastAsia="Calibri" w:hAnsi="Times New Roman" w:cs="Times New Roman"/>
                <w:sz w:val="20"/>
                <w:szCs w:val="20"/>
              </w:rPr>
              <w:t>Подбор текстов разных стилей, определение их особенностей.</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 xml:space="preserve">3. </w:t>
            </w:r>
            <w:r w:rsidRPr="00A82892">
              <w:rPr>
                <w:rFonts w:ascii="Times New Roman" w:eastAsia="Calibri" w:hAnsi="Times New Roman" w:cs="Times New Roman"/>
                <w:sz w:val="20"/>
                <w:szCs w:val="20"/>
              </w:rPr>
              <w:t>Редактирование текста.</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 xml:space="preserve">4. </w:t>
            </w:r>
            <w:r w:rsidRPr="00A82892">
              <w:rPr>
                <w:rFonts w:ascii="Times New Roman" w:eastAsia="Calibri" w:hAnsi="Times New Roman" w:cs="Times New Roman"/>
                <w:sz w:val="20"/>
                <w:szCs w:val="20"/>
              </w:rPr>
              <w:t>Составление плана текста.</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0"/>
                <w:szCs w:val="20"/>
              </w:rPr>
            </w:pPr>
            <w:r w:rsidRPr="00A82892">
              <w:rPr>
                <w:rFonts w:ascii="Times New Roman" w:eastAsia="Calibri" w:hAnsi="Times New Roman" w:cs="Times New Roman"/>
                <w:b/>
                <w:sz w:val="20"/>
                <w:szCs w:val="20"/>
              </w:rPr>
              <w:t xml:space="preserve">5. </w:t>
            </w:r>
            <w:r w:rsidRPr="00A82892">
              <w:rPr>
                <w:rFonts w:ascii="Times New Roman" w:eastAsia="Calibri" w:hAnsi="Times New Roman" w:cs="Times New Roman"/>
                <w:sz w:val="20"/>
                <w:szCs w:val="20"/>
              </w:rPr>
              <w:t>Написание эссе</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roofErr w:type="gramStart"/>
            <w:r w:rsidRPr="00A82892">
              <w:rPr>
                <w:rFonts w:ascii="Times New Roman" w:eastAsia="Calibri" w:hAnsi="Times New Roman" w:cs="Times New Roman"/>
                <w:b/>
                <w:sz w:val="20"/>
                <w:szCs w:val="20"/>
              </w:rPr>
              <w:t>Индивидуальный проект</w:t>
            </w:r>
            <w:proofErr w:type="gramEnd"/>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vMerge w:val="restart"/>
          </w:tcPr>
          <w:p w:rsidR="00A82892" w:rsidRPr="00A82892" w:rsidRDefault="00A82892" w:rsidP="00A82892">
            <w:pPr>
              <w:widowControl w:val="0"/>
              <w:overflowPunct w:val="0"/>
              <w:autoSpaceDE w:val="0"/>
              <w:autoSpaceDN w:val="0"/>
              <w:adjustRightInd w:val="0"/>
              <w:spacing w:after="0" w:line="240" w:lineRule="auto"/>
              <w:jc w:val="center"/>
              <w:rPr>
                <w:rFonts w:ascii="Times New Roman" w:eastAsia="Calibri" w:hAnsi="Times New Roman" w:cs="Times New Roman"/>
                <w:b/>
                <w:i/>
                <w:sz w:val="20"/>
                <w:szCs w:val="20"/>
              </w:rPr>
            </w:pPr>
            <w:r w:rsidRPr="00A82892">
              <w:rPr>
                <w:rFonts w:ascii="Times New Roman" w:eastAsia="Calibri" w:hAnsi="Times New Roman" w:cs="Times New Roman"/>
                <w:b/>
                <w:i/>
                <w:sz w:val="20"/>
                <w:szCs w:val="20"/>
              </w:rPr>
              <w:t>Темы:</w:t>
            </w:r>
          </w:p>
          <w:p w:rsidR="00A82892" w:rsidRPr="00A82892" w:rsidRDefault="00A82892" w:rsidP="00525A85">
            <w:pPr>
              <w:widowControl w:val="0"/>
              <w:numPr>
                <w:ilvl w:val="0"/>
                <w:numId w:val="10"/>
              </w:numPr>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Виды делового общения, их языковые </w:t>
            </w:r>
            <w:r w:rsidRPr="00A82892">
              <w:rPr>
                <w:rFonts w:ascii="Times New Roman" w:eastAsia="Calibri" w:hAnsi="Times New Roman" w:cs="Times New Roman"/>
                <w:sz w:val="20"/>
                <w:szCs w:val="20"/>
              </w:rPr>
              <w:lastRenderedPageBreak/>
              <w:t xml:space="preserve">особенности. </w:t>
            </w:r>
          </w:p>
          <w:p w:rsidR="00A82892" w:rsidRPr="00A82892" w:rsidRDefault="00A82892" w:rsidP="00525A85">
            <w:pPr>
              <w:widowControl w:val="0"/>
              <w:numPr>
                <w:ilvl w:val="0"/>
                <w:numId w:val="10"/>
              </w:numPr>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Языковые особенности научного стиля речи. </w:t>
            </w:r>
          </w:p>
          <w:p w:rsidR="00A82892" w:rsidRPr="00A82892" w:rsidRDefault="00A82892" w:rsidP="00525A85">
            <w:pPr>
              <w:widowControl w:val="0"/>
              <w:numPr>
                <w:ilvl w:val="0"/>
                <w:numId w:val="10"/>
              </w:numPr>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Особенности художественного стиля. </w:t>
            </w:r>
          </w:p>
          <w:p w:rsidR="00A82892" w:rsidRPr="00A82892" w:rsidRDefault="00A82892" w:rsidP="00525A85">
            <w:pPr>
              <w:widowControl w:val="0"/>
              <w:numPr>
                <w:ilvl w:val="0"/>
                <w:numId w:val="10"/>
              </w:numPr>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Публицистический стиль: языковые особенности, сфера использования. </w:t>
            </w:r>
          </w:p>
          <w:p w:rsidR="00A82892" w:rsidRPr="00A82892" w:rsidRDefault="00A82892" w:rsidP="00525A85">
            <w:pPr>
              <w:widowControl w:val="0"/>
              <w:numPr>
                <w:ilvl w:val="0"/>
                <w:numId w:val="10"/>
              </w:numPr>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Экспрессивные средства языка в художественном тексте. </w:t>
            </w:r>
          </w:p>
          <w:p w:rsidR="00A82892" w:rsidRPr="00A82892" w:rsidRDefault="00A82892" w:rsidP="00525A85">
            <w:pPr>
              <w:widowControl w:val="0"/>
              <w:numPr>
                <w:ilvl w:val="0"/>
                <w:numId w:val="10"/>
              </w:numPr>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СМИ и культура речи. </w:t>
            </w:r>
          </w:p>
          <w:p w:rsidR="00A82892" w:rsidRPr="00A82892" w:rsidRDefault="00A82892" w:rsidP="00525A85">
            <w:pPr>
              <w:widowControl w:val="0"/>
              <w:numPr>
                <w:ilvl w:val="0"/>
                <w:numId w:val="10"/>
              </w:numPr>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Устная и письменная формы существования русского языка и сферы их применения. </w:t>
            </w:r>
          </w:p>
          <w:p w:rsidR="00A82892" w:rsidRPr="00A82892" w:rsidRDefault="00A82892" w:rsidP="00525A85">
            <w:pPr>
              <w:widowControl w:val="0"/>
              <w:numPr>
                <w:ilvl w:val="0"/>
                <w:numId w:val="10"/>
              </w:numPr>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Стилистическое использование профессиональной и терминологической лексики в произведениях художественной литературы. </w:t>
            </w:r>
          </w:p>
          <w:p w:rsidR="00A82892" w:rsidRPr="00A82892" w:rsidRDefault="00A82892" w:rsidP="00525A85">
            <w:pPr>
              <w:widowControl w:val="0"/>
              <w:numPr>
                <w:ilvl w:val="0"/>
                <w:numId w:val="10"/>
              </w:numPr>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Текст и его назначение. Типы текстов по смыслу и стилю. </w:t>
            </w:r>
          </w:p>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sz w:val="20"/>
                <w:szCs w:val="20"/>
              </w:rPr>
            </w:pP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rPr>
          <w:trHeight w:val="4529"/>
        </w:trPr>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b/>
                <w:sz w:val="24"/>
                <w:szCs w:val="24"/>
              </w:rPr>
            </w:pPr>
            <w:r w:rsidRPr="00A82892">
              <w:rPr>
                <w:rFonts w:ascii="Times New Roman" w:eastAsia="Calibri" w:hAnsi="Times New Roman" w:cs="Times New Roman"/>
                <w:sz w:val="20"/>
                <w:szCs w:val="20"/>
              </w:rPr>
              <w:t>Защита проектов</w:t>
            </w:r>
          </w:p>
        </w:tc>
      </w:tr>
      <w:tr w:rsidR="00A82892" w:rsidRPr="00A82892" w:rsidTr="00AE3026">
        <w:tc>
          <w:tcPr>
            <w:tcW w:w="1274" w:type="dxa"/>
            <w:vMerge w:val="restart"/>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Раздел 2.</w:t>
            </w:r>
          </w:p>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 xml:space="preserve">Фонетика, орфоэпия, графика, </w:t>
            </w:r>
            <w:proofErr w:type="gramStart"/>
            <w:r w:rsidRPr="00A82892">
              <w:rPr>
                <w:rFonts w:ascii="Times New Roman" w:eastAsia="Calibri" w:hAnsi="Times New Roman" w:cs="Times New Roman"/>
                <w:b/>
                <w:sz w:val="20"/>
                <w:szCs w:val="20"/>
              </w:rPr>
              <w:t>орфогра-фия</w:t>
            </w:r>
            <w:proofErr w:type="gramEnd"/>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 xml:space="preserve"> Фонетические единицы.</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val="restart"/>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проводит</w:t>
            </w:r>
            <w:r w:rsidRPr="00A82892">
              <w:rPr>
                <w:rFonts w:ascii="Times New Roman" w:eastAsia="Calibri" w:hAnsi="Times New Roman" w:cs="Times New Roman"/>
                <w:i/>
                <w:iCs/>
                <w:sz w:val="20"/>
                <w:szCs w:val="20"/>
              </w:rPr>
              <w:t>ь</w:t>
            </w:r>
            <w:r w:rsidRPr="00A82892">
              <w:rPr>
                <w:rFonts w:ascii="Times New Roman" w:eastAsia="Calibri" w:hAnsi="Times New Roman" w:cs="Times New Roman"/>
                <w:sz w:val="20"/>
                <w:szCs w:val="20"/>
              </w:rPr>
              <w:t xml:space="preserve"> фонетический разбор; </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извлекать необходимую информацию по изучаемой теме из таблиц, схем учебника;</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 извлекать необходимую информацию из мультимедийных орфоэпических словарей и справочников; </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использовать ее в различных видах деятельности</w:t>
            </w:r>
            <w:r w:rsidRPr="00A82892">
              <w:rPr>
                <w:rFonts w:ascii="Times New Roman" w:eastAsia="Calibri" w:hAnsi="Times New Roman" w:cs="Times New Roman"/>
                <w:i/>
                <w:iCs/>
                <w:sz w:val="20"/>
                <w:szCs w:val="20"/>
              </w:rPr>
              <w:t>;</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строить рассуждения с целью анализа проделанной работы;</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определять круг орфографических и пунктуационных правил, по которым следует ориентироваться в конкретном случае;</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проводит</w:t>
            </w:r>
            <w:r w:rsidRPr="00A82892">
              <w:rPr>
                <w:rFonts w:ascii="Times New Roman" w:eastAsia="Calibri" w:hAnsi="Times New Roman" w:cs="Times New Roman"/>
                <w:i/>
                <w:iCs/>
                <w:sz w:val="20"/>
                <w:szCs w:val="20"/>
              </w:rPr>
              <w:t>ь</w:t>
            </w:r>
            <w:r w:rsidRPr="00A82892">
              <w:rPr>
                <w:rFonts w:ascii="Times New Roman" w:eastAsia="Calibri" w:hAnsi="Times New Roman" w:cs="Times New Roman"/>
                <w:sz w:val="20"/>
                <w:szCs w:val="20"/>
              </w:rPr>
              <w:t xml:space="preserve"> операции синтеза и анализа с целью обобщения признаков, характеристик, </w:t>
            </w:r>
            <w:r w:rsidRPr="00A82892">
              <w:rPr>
                <w:rFonts w:ascii="Times New Roman" w:eastAsia="Calibri" w:hAnsi="Times New Roman" w:cs="Times New Roman"/>
                <w:sz w:val="20"/>
                <w:szCs w:val="20"/>
              </w:rPr>
              <w:lastRenderedPageBreak/>
              <w:t>фактов и т.д.;</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извлекать необходимую информацию из орфоэпических словарей и справочников;</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опознавать основные выразительные средства фонетики (звукопись)</w:t>
            </w:r>
          </w:p>
        </w:tc>
        <w:tc>
          <w:tcPr>
            <w:tcW w:w="2420" w:type="dxa"/>
            <w:gridSpan w:val="2"/>
            <w:vMerge w:val="restart"/>
          </w:tcPr>
          <w:p w:rsidR="00A82892" w:rsidRPr="00A82892" w:rsidRDefault="00A82892" w:rsidP="00A82892">
            <w:pPr>
              <w:widowControl w:val="0"/>
              <w:overflowPunct w:val="0"/>
              <w:autoSpaceDE w:val="0"/>
              <w:autoSpaceDN w:val="0"/>
              <w:adjustRightInd w:val="0"/>
              <w:spacing w:after="0"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lastRenderedPageBreak/>
              <w:t xml:space="preserve">- </w:t>
            </w:r>
            <w:r w:rsidRPr="00A82892">
              <w:rPr>
                <w:rFonts w:ascii="Times New Roman" w:eastAsia="Calibri" w:hAnsi="Times New Roman" w:cs="Times New Roman"/>
                <w:b/>
                <w:sz w:val="20"/>
                <w:szCs w:val="20"/>
              </w:rPr>
              <w:t>сформированность</w:t>
            </w:r>
            <w:r w:rsidRPr="00A82892">
              <w:rPr>
                <w:rFonts w:ascii="Times New Roman" w:eastAsia="Calibri" w:hAnsi="Times New Roman" w:cs="Times New Roman"/>
                <w:sz w:val="20"/>
                <w:szCs w:val="20"/>
              </w:rPr>
              <w:t xml:space="preserve"> понятий о нормах русского литературного языка и применение знаний о них в речевой практике;</w:t>
            </w:r>
            <w:r w:rsidRPr="00A82892">
              <w:rPr>
                <w:rFonts w:ascii="Times New Roman" w:eastAsia="Calibri" w:hAnsi="Times New Roman" w:cs="Times New Roman"/>
                <w:sz w:val="24"/>
                <w:szCs w:val="24"/>
              </w:rPr>
              <w:t xml:space="preserve"> </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4"/>
                <w:szCs w:val="24"/>
              </w:rPr>
              <w:t xml:space="preserve">- </w:t>
            </w:r>
            <w:r w:rsidRPr="00A82892">
              <w:rPr>
                <w:rFonts w:ascii="Times New Roman" w:eastAsia="Calibri" w:hAnsi="Times New Roman" w:cs="Times New Roman"/>
                <w:b/>
                <w:sz w:val="20"/>
                <w:szCs w:val="20"/>
              </w:rPr>
              <w:t>владение навыками</w:t>
            </w:r>
            <w:r w:rsidRPr="00A82892">
              <w:rPr>
                <w:rFonts w:ascii="Times New Roman" w:eastAsia="Calibri" w:hAnsi="Times New Roman" w:cs="Times New Roman"/>
                <w:sz w:val="20"/>
                <w:szCs w:val="20"/>
              </w:rPr>
              <w:t xml:space="preserve"> самоанализа и самооценки на основе наблюдений за собственной речью; </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4"/>
                <w:szCs w:val="24"/>
              </w:rPr>
            </w:pPr>
            <w:r w:rsidRPr="00A82892">
              <w:rPr>
                <w:rFonts w:ascii="Times New Roman" w:eastAsia="Calibri" w:hAnsi="Times New Roman" w:cs="Times New Roman"/>
                <w:b/>
                <w:sz w:val="24"/>
                <w:szCs w:val="24"/>
              </w:rPr>
              <w:t xml:space="preserve">- </w:t>
            </w:r>
            <w:r w:rsidRPr="00A82892">
              <w:rPr>
                <w:rFonts w:ascii="Times New Roman" w:eastAsia="Calibri" w:hAnsi="Times New Roman" w:cs="Times New Roman"/>
                <w:b/>
                <w:sz w:val="20"/>
                <w:szCs w:val="20"/>
              </w:rPr>
              <w:t>владение</w:t>
            </w:r>
            <w:r w:rsidRPr="00A82892">
              <w:rPr>
                <w:rFonts w:ascii="Times New Roman" w:eastAsia="Calibri" w:hAnsi="Times New Roman" w:cs="Times New Roman"/>
                <w:sz w:val="20"/>
                <w:szCs w:val="20"/>
              </w:rPr>
              <w:t xml:space="preserve"> навыком фонетического разбора.</w:t>
            </w:r>
          </w:p>
        </w:tc>
        <w:tc>
          <w:tcPr>
            <w:tcW w:w="1869" w:type="dxa"/>
            <w:vMerge w:val="restart"/>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rPr>
            </w:pPr>
            <w:r w:rsidRPr="00A82892">
              <w:rPr>
                <w:rFonts w:ascii="Times New Roman" w:eastAsia="Calibri" w:hAnsi="Times New Roman" w:cs="Times New Roman"/>
              </w:rPr>
              <w:t>Устный опрос</w:t>
            </w:r>
          </w:p>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r w:rsidRPr="00A82892">
              <w:rPr>
                <w:rFonts w:ascii="Times New Roman" w:eastAsia="Calibri" w:hAnsi="Times New Roman" w:cs="Times New Roman"/>
                <w:sz w:val="20"/>
                <w:szCs w:val="20"/>
              </w:rPr>
              <w:t>Письменная проверочная работа</w:t>
            </w:r>
          </w:p>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sz w:val="20"/>
                <w:szCs w:val="20"/>
              </w:rPr>
            </w:pPr>
            <w:r w:rsidRPr="00A82892">
              <w:rPr>
                <w:rFonts w:ascii="Times New Roman" w:eastAsia="Calibri" w:hAnsi="Times New Roman" w:cs="Times New Roman"/>
                <w:sz w:val="20"/>
                <w:szCs w:val="20"/>
              </w:rPr>
              <w:t>Отчет о практической работе</w:t>
            </w:r>
          </w:p>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sz w:val="20"/>
                <w:szCs w:val="20"/>
              </w:rPr>
            </w:pPr>
          </w:p>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sz w:val="20"/>
                <w:szCs w:val="20"/>
              </w:rPr>
            </w:pPr>
          </w:p>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sz w:val="20"/>
                <w:szCs w:val="20"/>
              </w:rPr>
            </w:pPr>
          </w:p>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sz w:val="20"/>
                <w:szCs w:val="20"/>
              </w:rPr>
            </w:pPr>
            <w:r w:rsidRPr="00A82892">
              <w:rPr>
                <w:rFonts w:ascii="Times New Roman" w:eastAsia="Calibri" w:hAnsi="Times New Roman" w:cs="Times New Roman"/>
                <w:sz w:val="20"/>
                <w:szCs w:val="20"/>
              </w:rPr>
              <w:t>Защита проектов</w:t>
            </w: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Практические занятия</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rPr>
          <w:trHeight w:val="181"/>
        </w:trPr>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overflowPunct w:val="0"/>
              <w:autoSpaceDE w:val="0"/>
              <w:autoSpaceDN w:val="0"/>
              <w:adjustRightInd w:val="0"/>
              <w:spacing w:before="100" w:beforeAutospacing="1" w:after="0" w:afterAutospacing="1"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Фонетический разбор слова.</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rPr>
          <w:trHeight w:val="274"/>
        </w:trPr>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overflowPunct w:val="0"/>
              <w:autoSpaceDE w:val="0"/>
              <w:autoSpaceDN w:val="0"/>
              <w:adjustRightInd w:val="0"/>
              <w:spacing w:before="100" w:beforeAutospacing="1" w:afterAutospacing="1"/>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Правописание безударных гласных</w:t>
            </w:r>
          </w:p>
        </w:tc>
        <w:tc>
          <w:tcPr>
            <w:tcW w:w="720" w:type="dxa"/>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Правописание звонких и глухих согласных.</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 xml:space="preserve"> Правописание </w:t>
            </w:r>
            <w:r w:rsidRPr="00A82892">
              <w:rPr>
                <w:rFonts w:ascii="Times New Roman" w:eastAsia="Calibri" w:hAnsi="Times New Roman" w:cs="Calibri"/>
                <w:i/>
                <w:iCs/>
                <w:sz w:val="20"/>
                <w:szCs w:val="20"/>
              </w:rPr>
              <w:t>о</w:t>
            </w:r>
            <w:r w:rsidRPr="00A82892">
              <w:rPr>
                <w:rFonts w:ascii="Times New Roman" w:eastAsia="Calibri" w:hAnsi="Times New Roman" w:cs="Calibri"/>
                <w:sz w:val="20"/>
                <w:szCs w:val="20"/>
              </w:rPr>
              <w:t>/</w:t>
            </w:r>
            <w:r w:rsidRPr="00A82892">
              <w:rPr>
                <w:rFonts w:ascii="Times New Roman" w:eastAsia="Calibri" w:hAnsi="Times New Roman" w:cs="Calibri"/>
                <w:i/>
                <w:iCs/>
                <w:sz w:val="20"/>
                <w:szCs w:val="20"/>
              </w:rPr>
              <w:t>е</w:t>
            </w:r>
            <w:r w:rsidRPr="00A82892">
              <w:rPr>
                <w:rFonts w:ascii="Times New Roman" w:eastAsia="Calibri" w:hAnsi="Times New Roman" w:cs="Calibri"/>
                <w:sz w:val="20"/>
                <w:szCs w:val="20"/>
              </w:rPr>
              <w:t xml:space="preserve"> после шипящих и </w:t>
            </w:r>
            <w:r w:rsidRPr="00A82892">
              <w:rPr>
                <w:rFonts w:ascii="Times New Roman" w:eastAsia="Calibri" w:hAnsi="Times New Roman" w:cs="Calibri"/>
                <w:i/>
                <w:iCs/>
                <w:sz w:val="20"/>
                <w:szCs w:val="20"/>
              </w:rPr>
              <w:t>ц</w:t>
            </w:r>
            <w:r w:rsidRPr="00A82892">
              <w:rPr>
                <w:rFonts w:ascii="Times New Roman" w:eastAsia="Calibri" w:hAnsi="Times New Roman" w:cs="Calibri"/>
                <w:sz w:val="20"/>
                <w:szCs w:val="20"/>
              </w:rPr>
              <w:t>.</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 xml:space="preserve"> Правописание приставок на </w:t>
            </w:r>
            <w:proofErr w:type="gramStart"/>
            <w:r w:rsidRPr="00A82892">
              <w:rPr>
                <w:rFonts w:ascii="Times New Roman" w:eastAsia="Calibri" w:hAnsi="Times New Roman" w:cs="Calibri"/>
                <w:i/>
                <w:iCs/>
                <w:sz w:val="20"/>
                <w:szCs w:val="20"/>
              </w:rPr>
              <w:t>з</w:t>
            </w:r>
            <w:r w:rsidRPr="00A82892">
              <w:rPr>
                <w:rFonts w:ascii="Times New Roman" w:eastAsia="Calibri" w:hAnsi="Times New Roman" w:cs="Calibri"/>
                <w:sz w:val="20"/>
                <w:szCs w:val="20"/>
              </w:rPr>
              <w:t>-</w:t>
            </w:r>
            <w:proofErr w:type="gramEnd"/>
            <w:r w:rsidRPr="00A82892">
              <w:rPr>
                <w:rFonts w:ascii="Times New Roman" w:eastAsia="Calibri" w:hAnsi="Times New Roman" w:cs="Calibri"/>
                <w:sz w:val="20"/>
                <w:szCs w:val="20"/>
              </w:rPr>
              <w:t xml:space="preserve"> / </w:t>
            </w:r>
            <w:r w:rsidRPr="00A82892">
              <w:rPr>
                <w:rFonts w:ascii="Times New Roman" w:eastAsia="Calibri" w:hAnsi="Times New Roman" w:cs="Calibri"/>
                <w:i/>
                <w:iCs/>
                <w:sz w:val="20"/>
                <w:szCs w:val="20"/>
              </w:rPr>
              <w:t>с</w:t>
            </w:r>
            <w:r w:rsidRPr="00A82892">
              <w:rPr>
                <w:rFonts w:ascii="Times New Roman" w:eastAsia="Calibri" w:hAnsi="Times New Roman" w:cs="Calibri"/>
                <w:sz w:val="20"/>
                <w:szCs w:val="20"/>
              </w:rPr>
              <w:t>-.</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xml:space="preserve">Правописание </w:t>
            </w:r>
            <w:r w:rsidRPr="00A82892">
              <w:rPr>
                <w:rFonts w:ascii="Times New Roman" w:eastAsia="Calibri" w:hAnsi="Times New Roman" w:cs="Calibri"/>
                <w:i/>
                <w:iCs/>
                <w:sz w:val="20"/>
                <w:szCs w:val="20"/>
              </w:rPr>
              <w:t>и</w:t>
            </w:r>
            <w:r w:rsidRPr="00A82892">
              <w:rPr>
                <w:rFonts w:ascii="Times New Roman" w:eastAsia="Calibri" w:hAnsi="Times New Roman" w:cs="Calibri"/>
                <w:sz w:val="20"/>
                <w:szCs w:val="20"/>
              </w:rPr>
              <w:t>/</w:t>
            </w:r>
            <w:r w:rsidRPr="00A82892">
              <w:rPr>
                <w:rFonts w:ascii="Times New Roman" w:eastAsia="Calibri" w:hAnsi="Times New Roman" w:cs="Calibri"/>
                <w:i/>
                <w:iCs/>
                <w:sz w:val="20"/>
                <w:szCs w:val="20"/>
              </w:rPr>
              <w:t>ы</w:t>
            </w:r>
            <w:r w:rsidRPr="00A82892">
              <w:rPr>
                <w:rFonts w:ascii="Times New Roman" w:eastAsia="Calibri" w:hAnsi="Times New Roman" w:cs="Calibri"/>
                <w:sz w:val="20"/>
                <w:szCs w:val="20"/>
              </w:rPr>
              <w:t xml:space="preserve"> после приставок.</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30" w:lineRule="auto"/>
              <w:jc w:val="both"/>
              <w:rPr>
                <w:rFonts w:ascii="Times New Roman" w:eastAsia="Calibri" w:hAnsi="Times New Roman" w:cs="Calibri"/>
                <w:b/>
                <w:sz w:val="20"/>
                <w:szCs w:val="20"/>
              </w:rPr>
            </w:pPr>
            <w:r w:rsidRPr="00A82892">
              <w:rPr>
                <w:rFonts w:ascii="Times New Roman" w:eastAsia="Calibri" w:hAnsi="Times New Roman" w:cs="Calibri"/>
                <w:b/>
                <w:sz w:val="20"/>
                <w:szCs w:val="20"/>
              </w:rPr>
              <w:t>Контрольная работа</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3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К/</w:t>
            </w:r>
            <w:proofErr w:type="gramStart"/>
            <w:r w:rsidRPr="00A82892">
              <w:rPr>
                <w:rFonts w:ascii="Times New Roman" w:eastAsia="Calibri" w:hAnsi="Times New Roman" w:cs="Calibri"/>
                <w:sz w:val="20"/>
                <w:szCs w:val="20"/>
              </w:rPr>
              <w:t>р</w:t>
            </w:r>
            <w:proofErr w:type="gramEnd"/>
            <w:r w:rsidRPr="00A82892">
              <w:rPr>
                <w:rFonts w:ascii="Times New Roman" w:eastAsia="Calibri" w:hAnsi="Times New Roman" w:cs="Calibri"/>
                <w:sz w:val="20"/>
                <w:szCs w:val="20"/>
              </w:rPr>
              <w:t xml:space="preserve"> по теме «Фонетика, орфоэпия, графика, орфография»</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b/>
                <w:bCs/>
                <w:sz w:val="20"/>
                <w:szCs w:val="20"/>
              </w:rPr>
              <w:t xml:space="preserve">Самостоятельная работа </w:t>
            </w:r>
            <w:proofErr w:type="gramStart"/>
            <w:r w:rsidRPr="00A82892">
              <w:rPr>
                <w:rFonts w:ascii="Times New Roman" w:eastAsia="Calibri" w:hAnsi="Times New Roman" w:cs="Calibri"/>
                <w:b/>
                <w:bCs/>
                <w:sz w:val="20"/>
                <w:szCs w:val="20"/>
              </w:rPr>
              <w:t>обучающихся</w:t>
            </w:r>
            <w:proofErr w:type="gramEnd"/>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sz w:val="20"/>
                <w:szCs w:val="20"/>
              </w:rPr>
              <w:t>Лингвистический анализ текста</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rPr>
          <w:trHeight w:val="263"/>
        </w:trPr>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 xml:space="preserve"> </w:t>
            </w:r>
            <w:r w:rsidRPr="00A82892">
              <w:rPr>
                <w:rFonts w:ascii="Times New Roman" w:eastAsia="Calibri" w:hAnsi="Times New Roman" w:cs="Times New Roman"/>
                <w:sz w:val="20"/>
                <w:szCs w:val="20"/>
              </w:rPr>
              <w:t>Подготовка к тестированию по орфоэпии</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sz w:val="20"/>
                <w:szCs w:val="20"/>
              </w:rPr>
              <w:t>Выполнение орфографических упражнений</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roofErr w:type="gramStart"/>
            <w:r w:rsidRPr="00A82892">
              <w:rPr>
                <w:rFonts w:ascii="Times New Roman" w:eastAsia="Calibri" w:hAnsi="Times New Roman" w:cs="Times New Roman"/>
                <w:b/>
                <w:sz w:val="20"/>
                <w:szCs w:val="20"/>
              </w:rPr>
              <w:t>Индивидуальный проект</w:t>
            </w:r>
            <w:proofErr w:type="gramEnd"/>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rPr>
          <w:trHeight w:val="882"/>
        </w:trPr>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overflowPunct w:val="0"/>
              <w:autoSpaceDE w:val="0"/>
              <w:autoSpaceDN w:val="0"/>
              <w:adjustRightInd w:val="0"/>
              <w:spacing w:after="0" w:line="230" w:lineRule="auto"/>
              <w:jc w:val="center"/>
              <w:rPr>
                <w:rFonts w:ascii="Times New Roman" w:eastAsia="Calibri" w:hAnsi="Times New Roman" w:cs="Times New Roman"/>
                <w:b/>
                <w:i/>
                <w:sz w:val="20"/>
                <w:szCs w:val="20"/>
              </w:rPr>
            </w:pPr>
            <w:r w:rsidRPr="00A82892">
              <w:rPr>
                <w:rFonts w:ascii="Times New Roman" w:eastAsia="Calibri" w:hAnsi="Times New Roman" w:cs="Times New Roman"/>
                <w:b/>
                <w:i/>
                <w:sz w:val="20"/>
                <w:szCs w:val="20"/>
              </w:rPr>
              <w:t>Темы:</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1.Русское письмо и его эволюция. </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2.Функционирование звуков языка в тексте: звукопись, анафора, аллитерация. </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val="restart"/>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b/>
                <w:sz w:val="20"/>
                <w:szCs w:val="20"/>
              </w:rPr>
            </w:pPr>
            <w:r w:rsidRPr="00A82892">
              <w:rPr>
                <w:rFonts w:ascii="Times New Roman" w:eastAsia="Calibri" w:hAnsi="Times New Roman" w:cs="Times New Roman"/>
                <w:b/>
                <w:sz w:val="20"/>
                <w:szCs w:val="20"/>
              </w:rPr>
              <w:t>Раздел 3.</w:t>
            </w: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b/>
                <w:sz w:val="20"/>
                <w:szCs w:val="20"/>
              </w:rPr>
            </w:pPr>
            <w:proofErr w:type="gramStart"/>
            <w:r w:rsidRPr="00A82892">
              <w:rPr>
                <w:rFonts w:ascii="Times New Roman" w:eastAsia="Calibri" w:hAnsi="Times New Roman" w:cs="Times New Roman"/>
                <w:b/>
                <w:sz w:val="20"/>
                <w:szCs w:val="20"/>
              </w:rPr>
              <w:t>Лексико-логия</w:t>
            </w:r>
            <w:proofErr w:type="gramEnd"/>
            <w:r w:rsidRPr="00A82892">
              <w:rPr>
                <w:rFonts w:ascii="Times New Roman" w:eastAsia="Calibri" w:hAnsi="Times New Roman" w:cs="Times New Roman"/>
                <w:b/>
                <w:sz w:val="20"/>
                <w:szCs w:val="20"/>
              </w:rPr>
              <w:t xml:space="preserve"> и фразеоло-гия</w:t>
            </w: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 xml:space="preserve">Слово в лексической системе языка. </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val="restart"/>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 аргументировать различие лексического и грамматического значения слова; </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опознавать основные выразительные средства лексики и фразеологии в публицистической художественной речи и оценивать их</w:t>
            </w:r>
            <w:r w:rsidRPr="00A82892">
              <w:rPr>
                <w:rFonts w:ascii="Times New Roman" w:eastAsia="Calibri" w:hAnsi="Times New Roman" w:cs="Times New Roman"/>
                <w:i/>
                <w:iCs/>
                <w:sz w:val="20"/>
                <w:szCs w:val="20"/>
              </w:rPr>
              <w:t>;</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объяснять особенности употребления лексических сре</w:t>
            </w:r>
            <w:proofErr w:type="gramStart"/>
            <w:r w:rsidRPr="00A82892">
              <w:rPr>
                <w:rFonts w:ascii="Times New Roman" w:eastAsia="Calibri" w:hAnsi="Times New Roman" w:cs="Times New Roman"/>
                <w:sz w:val="20"/>
                <w:szCs w:val="20"/>
              </w:rPr>
              <w:t>дств в т</w:t>
            </w:r>
            <w:proofErr w:type="gramEnd"/>
            <w:r w:rsidRPr="00A82892">
              <w:rPr>
                <w:rFonts w:ascii="Times New Roman" w:eastAsia="Calibri" w:hAnsi="Times New Roman" w:cs="Times New Roman"/>
                <w:sz w:val="20"/>
                <w:szCs w:val="20"/>
              </w:rPr>
              <w:t xml:space="preserve">екстах научного и официально-делового стилей речи; </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извлекать необходимую информацию из лексических словарей разного типа (толкового словаря, словарей синонимов, антонимов, устаревших слов, иностранных слов, фразеологического словаря и др.) и справочников, в том числе мультимедийных;</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использовать эту информацию в различных видах деятельности;</w:t>
            </w:r>
          </w:p>
          <w:p w:rsidR="00A82892" w:rsidRPr="00A82892" w:rsidRDefault="00A82892" w:rsidP="00A82892">
            <w:pPr>
              <w:widowControl w:val="0"/>
              <w:autoSpaceDE w:val="0"/>
              <w:autoSpaceDN w:val="0"/>
              <w:adjustRightInd w:val="0"/>
              <w:jc w:val="both"/>
              <w:rPr>
                <w:rFonts w:ascii="Times New Roman" w:eastAsia="Calibri" w:hAnsi="Times New Roman" w:cs="Times New Roman"/>
                <w:b/>
                <w:sz w:val="20"/>
                <w:szCs w:val="20"/>
              </w:rPr>
            </w:pPr>
            <w:r w:rsidRPr="00A82892">
              <w:rPr>
                <w:rFonts w:ascii="Times New Roman" w:eastAsia="Calibri" w:hAnsi="Times New Roman" w:cs="Times New Roman"/>
                <w:sz w:val="20"/>
                <w:szCs w:val="20"/>
              </w:rPr>
              <w:t>- распознавать основные виды тропов, построенных на переносном значении слова (метафора, эпитет, олицетворение)</w:t>
            </w:r>
          </w:p>
        </w:tc>
        <w:tc>
          <w:tcPr>
            <w:tcW w:w="2420" w:type="dxa"/>
            <w:gridSpan w:val="2"/>
            <w:vMerge w:val="restart"/>
          </w:tcPr>
          <w:p w:rsidR="00A82892" w:rsidRPr="00A82892" w:rsidRDefault="00A82892" w:rsidP="00A82892">
            <w:pPr>
              <w:widowControl w:val="0"/>
              <w:overflowPunct w:val="0"/>
              <w:autoSpaceDE w:val="0"/>
              <w:autoSpaceDN w:val="0"/>
              <w:adjustRightInd w:val="0"/>
              <w:spacing w:after="0"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 xml:space="preserve">- </w:t>
            </w:r>
            <w:r w:rsidRPr="00A82892">
              <w:rPr>
                <w:rFonts w:ascii="Times New Roman" w:eastAsia="Calibri" w:hAnsi="Times New Roman" w:cs="Times New Roman"/>
                <w:b/>
                <w:sz w:val="20"/>
                <w:szCs w:val="20"/>
              </w:rPr>
              <w:t>сформированность</w:t>
            </w:r>
            <w:r w:rsidRPr="00A82892">
              <w:rPr>
                <w:rFonts w:ascii="Times New Roman" w:eastAsia="Calibri" w:hAnsi="Times New Roman" w:cs="Times New Roman"/>
                <w:sz w:val="20"/>
                <w:szCs w:val="20"/>
              </w:rPr>
              <w:t xml:space="preserve"> понятий о нормах русского литературного языка и применение знаний о них в речевой практике;</w:t>
            </w:r>
            <w:r w:rsidRPr="00A82892">
              <w:rPr>
                <w:rFonts w:ascii="Times New Roman" w:eastAsia="Calibri" w:hAnsi="Times New Roman" w:cs="Times New Roman"/>
                <w:sz w:val="24"/>
                <w:szCs w:val="24"/>
              </w:rPr>
              <w:t xml:space="preserve"> </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4"/>
                <w:szCs w:val="24"/>
              </w:rPr>
              <w:t xml:space="preserve">- </w:t>
            </w:r>
            <w:r w:rsidRPr="00A82892">
              <w:rPr>
                <w:rFonts w:ascii="Times New Roman" w:eastAsia="Calibri" w:hAnsi="Times New Roman" w:cs="Times New Roman"/>
                <w:b/>
                <w:sz w:val="20"/>
                <w:szCs w:val="20"/>
              </w:rPr>
              <w:t>владение</w:t>
            </w:r>
            <w:r w:rsidRPr="00A82892">
              <w:rPr>
                <w:rFonts w:ascii="Times New Roman" w:eastAsia="Calibri" w:hAnsi="Times New Roman" w:cs="Times New Roman"/>
                <w:sz w:val="20"/>
                <w:szCs w:val="20"/>
              </w:rPr>
              <w:t xml:space="preserve"> навыками самоанализа и самооценки на основе наблюдений за собственной речью; </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4"/>
                <w:szCs w:val="24"/>
              </w:rPr>
              <w:t xml:space="preserve">- </w:t>
            </w:r>
            <w:r w:rsidRPr="00A82892">
              <w:rPr>
                <w:rFonts w:ascii="Times New Roman" w:eastAsia="Calibri" w:hAnsi="Times New Roman" w:cs="Times New Roman"/>
                <w:b/>
                <w:sz w:val="20"/>
                <w:szCs w:val="20"/>
              </w:rPr>
              <w:t>владение</w:t>
            </w:r>
            <w:r w:rsidRPr="00A82892">
              <w:rPr>
                <w:rFonts w:ascii="Times New Roman" w:eastAsia="Calibri" w:hAnsi="Times New Roman" w:cs="Times New Roman"/>
                <w:sz w:val="20"/>
                <w:szCs w:val="20"/>
              </w:rPr>
              <w:t xml:space="preserve"> умением анализировать текст с точки зрения наличия в нем явной и скрытой, основной и второстепенной информации; </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 xml:space="preserve">- </w:t>
            </w:r>
            <w:r w:rsidRPr="00A82892">
              <w:rPr>
                <w:rFonts w:ascii="Times New Roman" w:eastAsia="Calibri" w:hAnsi="Times New Roman" w:cs="Times New Roman"/>
                <w:sz w:val="20"/>
                <w:szCs w:val="20"/>
              </w:rPr>
              <w:t>сформированность представлений об изобразительно-выразительных возможностях русского языка;</w:t>
            </w:r>
            <w:r w:rsidRPr="00A82892">
              <w:rPr>
                <w:rFonts w:ascii="Times New Roman" w:eastAsia="Calibri" w:hAnsi="Times New Roman" w:cs="Times New Roman"/>
                <w:sz w:val="24"/>
                <w:szCs w:val="24"/>
              </w:rPr>
              <w:t xml:space="preserve"> </w:t>
            </w:r>
          </w:p>
          <w:p w:rsidR="00A82892" w:rsidRPr="00A82892" w:rsidRDefault="00A82892" w:rsidP="00A82892">
            <w:pPr>
              <w:spacing w:after="0" w:line="240" w:lineRule="auto"/>
              <w:rPr>
                <w:rFonts w:ascii="Times New Roman" w:eastAsia="Calibri" w:hAnsi="Times New Roman" w:cs="Times New Roman"/>
                <w:b/>
                <w:sz w:val="18"/>
                <w:szCs w:val="18"/>
                <w:lang w:eastAsia="ru-RU"/>
              </w:rPr>
            </w:pPr>
            <w:r w:rsidRPr="00A82892">
              <w:rPr>
                <w:rFonts w:ascii="Times New Roman" w:eastAsia="Calibri" w:hAnsi="Times New Roman" w:cs="Times New Roman"/>
                <w:sz w:val="18"/>
                <w:szCs w:val="18"/>
                <w:lang w:eastAsia="ru-RU"/>
              </w:rPr>
              <w:t xml:space="preserve">- </w:t>
            </w:r>
            <w:r w:rsidRPr="00A82892">
              <w:rPr>
                <w:rFonts w:ascii="Times New Roman" w:eastAsia="Calibri" w:hAnsi="Times New Roman" w:cs="Times New Roman"/>
                <w:b/>
                <w:sz w:val="18"/>
                <w:szCs w:val="18"/>
                <w:lang w:eastAsia="ru-RU"/>
              </w:rPr>
              <w:t>способность</w:t>
            </w:r>
            <w:r w:rsidRPr="00A82892">
              <w:rPr>
                <w:rFonts w:ascii="Times New Roman" w:eastAsia="Calibri" w:hAnsi="Times New Roman" w:cs="Times New Roman"/>
                <w:sz w:val="18"/>
                <w:szCs w:val="18"/>
                <w:lang w:eastAsia="ru-RU"/>
              </w:rPr>
              <w:t xml:space="preserve"> выявлять в художественных текстах образы, темы и проблемы и выражать свое отношение к теме, проблеме текста в развернутых аргументированных устных и письменных высказываниях.</w:t>
            </w:r>
          </w:p>
        </w:tc>
        <w:tc>
          <w:tcPr>
            <w:tcW w:w="1869" w:type="dxa"/>
            <w:vMerge w:val="restart"/>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r w:rsidRPr="00A82892">
              <w:rPr>
                <w:rFonts w:ascii="Times New Roman" w:eastAsia="Calibri" w:hAnsi="Times New Roman" w:cs="Times New Roman"/>
                <w:sz w:val="20"/>
                <w:szCs w:val="20"/>
              </w:rPr>
              <w:t>Устный опрос</w:t>
            </w: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r w:rsidRPr="00A82892">
              <w:rPr>
                <w:rFonts w:ascii="Times New Roman" w:eastAsia="Calibri" w:hAnsi="Times New Roman" w:cs="Times New Roman"/>
                <w:sz w:val="20"/>
                <w:szCs w:val="20"/>
              </w:rPr>
              <w:t>Письменная проверочная работа</w:t>
            </w:r>
          </w:p>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0"/>
                <w:szCs w:val="20"/>
              </w:rPr>
            </w:pPr>
          </w:p>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r w:rsidRPr="00A82892">
              <w:rPr>
                <w:rFonts w:ascii="Times New Roman" w:eastAsia="Calibri" w:hAnsi="Times New Roman" w:cs="Times New Roman"/>
                <w:sz w:val="20"/>
                <w:szCs w:val="20"/>
              </w:rPr>
              <w:t>Отчет о практической работе</w:t>
            </w:r>
          </w:p>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r w:rsidRPr="00A82892">
              <w:rPr>
                <w:rFonts w:ascii="Times New Roman" w:eastAsia="Calibri" w:hAnsi="Times New Roman" w:cs="Times New Roman"/>
                <w:sz w:val="20"/>
                <w:szCs w:val="20"/>
              </w:rPr>
              <w:t>Тестирование</w:t>
            </w:r>
          </w:p>
        </w:tc>
      </w:tr>
      <w:tr w:rsidR="00A82892" w:rsidRPr="00A82892" w:rsidTr="00AE3026">
        <w:trPr>
          <w:trHeight w:val="308"/>
        </w:trPr>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 xml:space="preserve"> Русская лексика с точки зрения ее происхождения.</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Лексика с точки зрения ее употребления.</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sz w:val="20"/>
                <w:szCs w:val="20"/>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Фразеологизмы, их отличие  от слова и употребление в речи.</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Практические занятия</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rPr>
          <w:trHeight w:val="740"/>
        </w:trPr>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Многозначность слова.</w:t>
            </w:r>
          </w:p>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 xml:space="preserve">Омонимы. </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Синонимы.</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rPr>
          <w:trHeight w:val="261"/>
        </w:trPr>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Антонимы.</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Паронимы</w:t>
            </w:r>
            <w:r w:rsidRPr="00A82892">
              <w:rPr>
                <w:rFonts w:ascii="Times New Roman" w:eastAsia="Calibri" w:hAnsi="Times New Roman" w:cs="Calibri"/>
                <w:i/>
                <w:iCs/>
                <w:sz w:val="20"/>
                <w:szCs w:val="20"/>
              </w:rPr>
              <w:t>.</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30" w:lineRule="auto"/>
              <w:jc w:val="both"/>
              <w:rPr>
                <w:rFonts w:ascii="Times New Roman" w:eastAsia="Calibri" w:hAnsi="Times New Roman" w:cs="Calibri"/>
                <w:b/>
                <w:sz w:val="20"/>
                <w:szCs w:val="20"/>
              </w:rPr>
            </w:pPr>
            <w:r w:rsidRPr="00A82892">
              <w:rPr>
                <w:rFonts w:ascii="Times New Roman" w:eastAsia="Calibri" w:hAnsi="Times New Roman" w:cs="Calibri"/>
                <w:b/>
                <w:sz w:val="20"/>
                <w:szCs w:val="20"/>
              </w:rPr>
              <w:t>Контрольная работа</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3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К/</w:t>
            </w:r>
            <w:proofErr w:type="gramStart"/>
            <w:r w:rsidRPr="00A82892">
              <w:rPr>
                <w:rFonts w:ascii="Times New Roman" w:eastAsia="Calibri" w:hAnsi="Times New Roman" w:cs="Calibri"/>
                <w:sz w:val="20"/>
                <w:szCs w:val="20"/>
              </w:rPr>
              <w:t>р</w:t>
            </w:r>
            <w:proofErr w:type="gramEnd"/>
            <w:r w:rsidRPr="00A82892">
              <w:rPr>
                <w:rFonts w:ascii="Times New Roman" w:eastAsia="Calibri" w:hAnsi="Times New Roman" w:cs="Calibri"/>
                <w:sz w:val="20"/>
                <w:szCs w:val="20"/>
              </w:rPr>
              <w:t xml:space="preserve"> по теме «Лексикология и фразеология»</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b/>
                <w:bCs/>
                <w:sz w:val="20"/>
                <w:szCs w:val="20"/>
              </w:rPr>
              <w:t xml:space="preserve">Самостоятельная работа </w:t>
            </w:r>
            <w:proofErr w:type="gramStart"/>
            <w:r w:rsidRPr="00A82892">
              <w:rPr>
                <w:rFonts w:ascii="Times New Roman" w:eastAsia="Calibri" w:hAnsi="Times New Roman" w:cs="Calibri"/>
                <w:b/>
                <w:bCs/>
                <w:sz w:val="20"/>
                <w:szCs w:val="20"/>
              </w:rPr>
              <w:t>обучающихся</w:t>
            </w:r>
            <w:proofErr w:type="gramEnd"/>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1.</w:t>
            </w:r>
            <w:r w:rsidRPr="00A82892">
              <w:rPr>
                <w:rFonts w:ascii="Times New Roman" w:eastAsia="Calibri" w:hAnsi="Times New Roman" w:cs="Times New Roman"/>
                <w:sz w:val="20"/>
                <w:szCs w:val="20"/>
              </w:rPr>
              <w:t xml:space="preserve"> Лингвистический анализ текста</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 xml:space="preserve">2. </w:t>
            </w:r>
            <w:r w:rsidRPr="00A82892">
              <w:rPr>
                <w:rFonts w:ascii="Times New Roman" w:eastAsia="Calibri" w:hAnsi="Times New Roman" w:cs="Times New Roman"/>
                <w:sz w:val="20"/>
                <w:szCs w:val="20"/>
              </w:rPr>
              <w:t>Подбор синонимов и антонимов</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 xml:space="preserve">3.  </w:t>
            </w:r>
            <w:r w:rsidRPr="00A82892">
              <w:rPr>
                <w:rFonts w:ascii="Times New Roman" w:eastAsia="Calibri" w:hAnsi="Times New Roman" w:cs="Times New Roman"/>
                <w:sz w:val="20"/>
                <w:szCs w:val="20"/>
              </w:rPr>
              <w:t>Редактирование текста.</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roofErr w:type="gramStart"/>
            <w:r w:rsidRPr="00A82892">
              <w:rPr>
                <w:rFonts w:ascii="Times New Roman" w:eastAsia="Calibri" w:hAnsi="Times New Roman" w:cs="Times New Roman"/>
                <w:b/>
                <w:sz w:val="20"/>
                <w:szCs w:val="20"/>
              </w:rPr>
              <w:t>Индивидуальный проект</w:t>
            </w:r>
            <w:proofErr w:type="gramEnd"/>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b/>
                <w:i/>
                <w:sz w:val="20"/>
                <w:szCs w:val="20"/>
              </w:rPr>
            </w:pPr>
            <w:r w:rsidRPr="00A82892">
              <w:rPr>
                <w:rFonts w:ascii="Times New Roman" w:eastAsia="Calibri" w:hAnsi="Times New Roman" w:cs="Times New Roman"/>
                <w:b/>
                <w:i/>
                <w:sz w:val="20"/>
                <w:szCs w:val="20"/>
              </w:rPr>
              <w:t>Темы:</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overflowPunct w:val="0"/>
              <w:autoSpaceDE w:val="0"/>
              <w:autoSpaceDN w:val="0"/>
              <w:adjustRightInd w:val="0"/>
              <w:spacing w:after="0" w:line="23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1.Антонимы и их роль в речи. </w:t>
            </w:r>
          </w:p>
          <w:p w:rsidR="00A82892" w:rsidRPr="00A82892" w:rsidRDefault="00A82892" w:rsidP="00A82892">
            <w:pPr>
              <w:widowControl w:val="0"/>
              <w:autoSpaceDE w:val="0"/>
              <w:autoSpaceDN w:val="0"/>
              <w:adjustRightInd w:val="0"/>
              <w:spacing w:after="0" w:line="2" w:lineRule="exact"/>
              <w:rPr>
                <w:rFonts w:ascii="Times New Roman" w:eastAsia="Calibri" w:hAnsi="Times New Roman" w:cs="Times New Roman"/>
                <w:sz w:val="20"/>
                <w:szCs w:val="20"/>
              </w:rPr>
            </w:pP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2.Синонимия в русском языке. Типы синонимов. Роль синонимов в организации речи. </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3.Старославянизмы и их роль в развитии русского языка. </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4.Русская фразеология как средство экспрессивности в русском языке. </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5.В.И.Даль как создатель «Словаря живого великорусского языка».</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rPr>
          <w:trHeight w:val="152"/>
        </w:trPr>
        <w:tc>
          <w:tcPr>
            <w:tcW w:w="1274" w:type="dxa"/>
            <w:vMerge w:val="restart"/>
          </w:tcPr>
          <w:p w:rsidR="00A82892" w:rsidRPr="00A82892" w:rsidRDefault="00A82892" w:rsidP="00A82892">
            <w:pPr>
              <w:widowControl w:val="0"/>
              <w:autoSpaceDE w:val="0"/>
              <w:autoSpaceDN w:val="0"/>
              <w:adjustRightInd w:val="0"/>
              <w:spacing w:after="0" w:line="240" w:lineRule="auto"/>
              <w:rPr>
                <w:rFonts w:ascii="Times New Roman" w:eastAsia="Calibri" w:hAnsi="Times New Roman" w:cs="Times New Roman"/>
                <w:b/>
                <w:sz w:val="20"/>
                <w:szCs w:val="20"/>
              </w:rPr>
            </w:pPr>
            <w:r w:rsidRPr="00A82892">
              <w:rPr>
                <w:rFonts w:ascii="Times New Roman" w:eastAsia="Calibri" w:hAnsi="Times New Roman" w:cs="Times New Roman"/>
                <w:b/>
                <w:sz w:val="20"/>
                <w:szCs w:val="20"/>
              </w:rPr>
              <w:lastRenderedPageBreak/>
              <w:t>Раздел 4.</w:t>
            </w:r>
          </w:p>
          <w:p w:rsidR="00A82892" w:rsidRPr="00A82892" w:rsidRDefault="00A82892" w:rsidP="00A82892">
            <w:pPr>
              <w:widowControl w:val="0"/>
              <w:autoSpaceDE w:val="0"/>
              <w:autoSpaceDN w:val="0"/>
              <w:adjustRightInd w:val="0"/>
              <w:spacing w:after="0" w:line="240" w:lineRule="auto"/>
              <w:rPr>
                <w:rFonts w:ascii="Times New Roman" w:eastAsia="Calibri" w:hAnsi="Times New Roman" w:cs="Times New Roman"/>
                <w:b/>
                <w:sz w:val="20"/>
                <w:szCs w:val="20"/>
              </w:rPr>
            </w:pPr>
            <w:r w:rsidRPr="00A82892">
              <w:rPr>
                <w:rFonts w:ascii="Times New Roman" w:eastAsia="Calibri" w:hAnsi="Times New Roman" w:cs="Times New Roman"/>
                <w:b/>
                <w:sz w:val="20"/>
                <w:szCs w:val="20"/>
              </w:rPr>
              <w:t xml:space="preserve">Морфеми-ка, </w:t>
            </w:r>
            <w:proofErr w:type="gramStart"/>
            <w:r w:rsidRPr="00A82892">
              <w:rPr>
                <w:rFonts w:ascii="Times New Roman" w:eastAsia="Calibri" w:hAnsi="Times New Roman" w:cs="Times New Roman"/>
                <w:b/>
                <w:sz w:val="20"/>
                <w:szCs w:val="20"/>
              </w:rPr>
              <w:t>словообра-зование</w:t>
            </w:r>
            <w:proofErr w:type="gramEnd"/>
            <w:r w:rsidRPr="00A82892">
              <w:rPr>
                <w:rFonts w:ascii="Times New Roman" w:eastAsia="Calibri" w:hAnsi="Times New Roman" w:cs="Times New Roman"/>
                <w:b/>
                <w:sz w:val="20"/>
                <w:szCs w:val="20"/>
              </w:rPr>
              <w:t>,</w:t>
            </w:r>
          </w:p>
          <w:p w:rsidR="00A82892" w:rsidRPr="00A82892" w:rsidRDefault="00A82892" w:rsidP="00A82892">
            <w:pPr>
              <w:widowControl w:val="0"/>
              <w:autoSpaceDE w:val="0"/>
              <w:autoSpaceDN w:val="0"/>
              <w:adjustRightInd w:val="0"/>
              <w:spacing w:after="0" w:line="240" w:lineRule="auto"/>
              <w:rPr>
                <w:rFonts w:ascii="Times New Roman" w:eastAsia="Calibri" w:hAnsi="Times New Roman" w:cs="Times New Roman"/>
                <w:b/>
                <w:sz w:val="20"/>
                <w:szCs w:val="20"/>
              </w:rPr>
            </w:pPr>
            <w:proofErr w:type="gramStart"/>
            <w:r w:rsidRPr="00A82892">
              <w:rPr>
                <w:rFonts w:ascii="Times New Roman" w:eastAsia="Calibri" w:hAnsi="Times New Roman" w:cs="Times New Roman"/>
                <w:b/>
                <w:sz w:val="20"/>
                <w:szCs w:val="20"/>
              </w:rPr>
              <w:t>орфогра-фия</w:t>
            </w:r>
            <w:proofErr w:type="gramEnd"/>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Состав слова</w:t>
            </w:r>
            <w:r w:rsidRPr="00A82892">
              <w:rPr>
                <w:rFonts w:ascii="Times New Roman" w:eastAsia="Calibri" w:hAnsi="Times New Roman" w:cs="Calibri"/>
                <w:sz w:val="20"/>
                <w:szCs w:val="20"/>
              </w:rPr>
              <w:t>.</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val="restart"/>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опознавать, наблюдать изучаемое языковое явление, извлекать его из текста;</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  - проводить морфемный, словообразовательный, </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этимологический, орфографический анализ;</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извлекать из разных источников и преобразовывать информацию о языке как развивающемся явлении, о связи языка и культуры;</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извлекать необходимую информацию по изучаемой теме из таблиц, схем учебника;</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анализировать пословицы и поговорки о русском языке;</w:t>
            </w:r>
          </w:p>
          <w:p w:rsidR="00A82892" w:rsidRPr="00A82892" w:rsidRDefault="00A82892" w:rsidP="00A82892">
            <w:pPr>
              <w:widowControl w:val="0"/>
              <w:autoSpaceDE w:val="0"/>
              <w:autoSpaceDN w:val="0"/>
              <w:adjustRightInd w:val="0"/>
              <w:spacing w:after="0" w:line="240" w:lineRule="auto"/>
              <w:rPr>
                <w:rFonts w:ascii="Times New Roman" w:eastAsia="Calibri" w:hAnsi="Times New Roman" w:cs="Calibri"/>
                <w:sz w:val="20"/>
                <w:szCs w:val="20"/>
              </w:rPr>
            </w:pPr>
            <w:r w:rsidRPr="00A82892">
              <w:rPr>
                <w:rFonts w:ascii="Times New Roman" w:eastAsia="Calibri" w:hAnsi="Times New Roman" w:cs="Times New Roman"/>
                <w:sz w:val="20"/>
                <w:szCs w:val="20"/>
              </w:rPr>
              <w:t xml:space="preserve">- </w:t>
            </w:r>
            <w:r w:rsidRPr="00A82892">
              <w:rPr>
                <w:rFonts w:ascii="Times New Roman" w:eastAsia="Calibri" w:hAnsi="Times New Roman" w:cs="Calibri"/>
                <w:sz w:val="20"/>
                <w:szCs w:val="20"/>
              </w:rPr>
              <w:t>характеризовать словообразовательные цепочки и словообразовательные гнезда</w:t>
            </w:r>
            <w:r w:rsidRPr="00A82892">
              <w:rPr>
                <w:rFonts w:ascii="Times New Roman" w:eastAsia="Calibri" w:hAnsi="Times New Roman" w:cs="Calibri"/>
                <w:i/>
                <w:iCs/>
                <w:sz w:val="20"/>
                <w:szCs w:val="20"/>
              </w:rPr>
              <w:t>,</w:t>
            </w:r>
            <w:r w:rsidRPr="00A82892">
              <w:rPr>
                <w:rFonts w:ascii="Times New Roman" w:eastAsia="Calibri" w:hAnsi="Times New Roman" w:cs="Calibri"/>
                <w:sz w:val="20"/>
                <w:szCs w:val="20"/>
              </w:rPr>
              <w:t xml:space="preserve"> устанавливая смысловую и структурную связь однокоренных слов;</w:t>
            </w:r>
          </w:p>
          <w:p w:rsidR="00A82892" w:rsidRPr="00A82892" w:rsidRDefault="00A82892" w:rsidP="00A82892">
            <w:pPr>
              <w:widowControl w:val="0"/>
              <w:autoSpaceDE w:val="0"/>
              <w:autoSpaceDN w:val="0"/>
              <w:adjustRightInd w:val="0"/>
              <w:spacing w:after="0" w:line="240" w:lineRule="auto"/>
              <w:rPr>
                <w:rFonts w:ascii="Times New Roman" w:eastAsia="Calibri" w:hAnsi="Times New Roman" w:cs="Calibri"/>
                <w:i/>
                <w:iCs/>
                <w:sz w:val="20"/>
                <w:szCs w:val="20"/>
              </w:rPr>
            </w:pPr>
            <w:r w:rsidRPr="00A82892">
              <w:rPr>
                <w:rFonts w:ascii="Times New Roman" w:eastAsia="Calibri" w:hAnsi="Times New Roman" w:cs="Calibri"/>
                <w:sz w:val="20"/>
                <w:szCs w:val="20"/>
              </w:rPr>
              <w:t>- опознавать основные выразительные средства словообразования в художественной речи и оценивать их</w:t>
            </w:r>
            <w:r w:rsidRPr="00A82892">
              <w:rPr>
                <w:rFonts w:ascii="Times New Roman" w:eastAsia="Calibri" w:hAnsi="Times New Roman" w:cs="Calibri"/>
                <w:i/>
                <w:iCs/>
                <w:sz w:val="20"/>
                <w:szCs w:val="20"/>
              </w:rPr>
              <w:t>;</w:t>
            </w:r>
          </w:p>
          <w:p w:rsidR="00A82892" w:rsidRPr="00A82892" w:rsidRDefault="00A82892" w:rsidP="00A82892">
            <w:pPr>
              <w:widowControl w:val="0"/>
              <w:autoSpaceDE w:val="0"/>
              <w:autoSpaceDN w:val="0"/>
              <w:adjustRightInd w:val="0"/>
              <w:spacing w:after="0" w:line="240" w:lineRule="auto"/>
              <w:rPr>
                <w:rFonts w:ascii="Times New Roman" w:eastAsia="Calibri" w:hAnsi="Times New Roman" w:cs="Calibri"/>
                <w:sz w:val="20"/>
                <w:szCs w:val="20"/>
              </w:rPr>
            </w:pPr>
            <w:r w:rsidRPr="00A82892">
              <w:rPr>
                <w:rFonts w:ascii="Times New Roman" w:eastAsia="Calibri" w:hAnsi="Times New Roman" w:cs="Calibri"/>
                <w:i/>
                <w:iCs/>
                <w:sz w:val="20"/>
                <w:szCs w:val="20"/>
              </w:rPr>
              <w:t>-</w:t>
            </w:r>
            <w:r w:rsidRPr="00A82892">
              <w:rPr>
                <w:rFonts w:ascii="Times New Roman" w:eastAsia="Calibri" w:hAnsi="Times New Roman" w:cs="Calibri"/>
                <w:sz w:val="20"/>
                <w:szCs w:val="20"/>
              </w:rPr>
              <w:t xml:space="preserve"> извлекать необходимую информацию из морфемных, словообразовательных и этимологических словарей и справочников, в том числе мультимедийных;</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 использовать этимологическую справку для объяснения правописания и лексического значения слова.</w:t>
            </w:r>
          </w:p>
        </w:tc>
        <w:tc>
          <w:tcPr>
            <w:tcW w:w="2420" w:type="dxa"/>
            <w:gridSpan w:val="2"/>
            <w:vMerge w:val="restart"/>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 </w:t>
            </w:r>
            <w:r w:rsidRPr="00A82892">
              <w:rPr>
                <w:rFonts w:ascii="Times New Roman" w:eastAsia="Calibri" w:hAnsi="Times New Roman" w:cs="Times New Roman"/>
                <w:b/>
                <w:sz w:val="20"/>
                <w:szCs w:val="20"/>
              </w:rPr>
              <w:t>сформированность</w:t>
            </w:r>
            <w:r w:rsidRPr="00A82892">
              <w:rPr>
                <w:rFonts w:ascii="Times New Roman" w:eastAsia="Calibri" w:hAnsi="Times New Roman" w:cs="Times New Roman"/>
                <w:sz w:val="20"/>
                <w:szCs w:val="20"/>
              </w:rPr>
              <w:t xml:space="preserve"> понятий о нормах русского литературного языка и применение знаний о них в речевой практике;</w:t>
            </w:r>
          </w:p>
          <w:p w:rsidR="00A82892" w:rsidRPr="00A82892" w:rsidRDefault="00A82892" w:rsidP="00A82892">
            <w:pPr>
              <w:widowControl w:val="0"/>
              <w:overflowPunct w:val="0"/>
              <w:autoSpaceDE w:val="0"/>
              <w:autoSpaceDN w:val="0"/>
              <w:adjustRightInd w:val="0"/>
              <w:spacing w:after="0" w:line="229"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 </w:t>
            </w:r>
            <w:r w:rsidRPr="00A82892">
              <w:rPr>
                <w:rFonts w:ascii="Times New Roman" w:eastAsia="Calibri" w:hAnsi="Times New Roman" w:cs="Times New Roman"/>
                <w:b/>
                <w:sz w:val="20"/>
                <w:szCs w:val="20"/>
              </w:rPr>
              <w:t>владение</w:t>
            </w:r>
            <w:r w:rsidRPr="00A82892">
              <w:rPr>
                <w:rFonts w:ascii="Times New Roman" w:eastAsia="Calibri" w:hAnsi="Times New Roman" w:cs="Times New Roman"/>
                <w:sz w:val="20"/>
                <w:szCs w:val="20"/>
              </w:rPr>
              <w:t xml:space="preserve"> навыками самоанализа и самооценки на основе наблюдений за собственной речью; </w:t>
            </w:r>
          </w:p>
          <w:p w:rsidR="00A82892" w:rsidRPr="00A82892" w:rsidRDefault="00A82892" w:rsidP="00A82892">
            <w:pPr>
              <w:widowControl w:val="0"/>
              <w:overflowPunct w:val="0"/>
              <w:autoSpaceDE w:val="0"/>
              <w:autoSpaceDN w:val="0"/>
              <w:adjustRightInd w:val="0"/>
              <w:spacing w:after="0" w:line="229"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 </w:t>
            </w:r>
            <w:r w:rsidRPr="00A82892">
              <w:rPr>
                <w:rFonts w:ascii="Times New Roman" w:eastAsia="Calibri" w:hAnsi="Times New Roman" w:cs="Times New Roman"/>
                <w:b/>
                <w:sz w:val="20"/>
                <w:szCs w:val="20"/>
              </w:rPr>
              <w:t>сформированность</w:t>
            </w:r>
            <w:r w:rsidRPr="00A82892">
              <w:rPr>
                <w:rFonts w:ascii="Times New Roman" w:eastAsia="Calibri" w:hAnsi="Times New Roman" w:cs="Times New Roman"/>
                <w:sz w:val="20"/>
                <w:szCs w:val="20"/>
              </w:rPr>
              <w:t xml:space="preserve"> представлений об изобразительно-выразительных возможностях русского языка;</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 xml:space="preserve">- владение навыком </w:t>
            </w:r>
            <w:r w:rsidRPr="00A82892">
              <w:rPr>
                <w:rFonts w:ascii="Times New Roman" w:eastAsia="Calibri" w:hAnsi="Times New Roman" w:cs="Times New Roman"/>
                <w:sz w:val="20"/>
                <w:szCs w:val="20"/>
              </w:rPr>
              <w:t>морфемного анализа слова.</w:t>
            </w:r>
          </w:p>
        </w:tc>
        <w:tc>
          <w:tcPr>
            <w:tcW w:w="1869" w:type="dxa"/>
            <w:vMerge w:val="restart"/>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r w:rsidRPr="00A82892">
              <w:rPr>
                <w:rFonts w:ascii="Times New Roman" w:eastAsia="Calibri" w:hAnsi="Times New Roman" w:cs="Times New Roman"/>
                <w:sz w:val="20"/>
                <w:szCs w:val="20"/>
              </w:rPr>
              <w:t>Устный опрос</w:t>
            </w:r>
          </w:p>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r w:rsidRPr="00A82892">
              <w:rPr>
                <w:rFonts w:ascii="Times New Roman" w:eastAsia="Calibri" w:hAnsi="Times New Roman" w:cs="Times New Roman"/>
                <w:sz w:val="20"/>
                <w:szCs w:val="20"/>
              </w:rPr>
              <w:t>Отчет о практической работе</w:t>
            </w: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r w:rsidRPr="00A82892">
              <w:rPr>
                <w:rFonts w:ascii="Times New Roman" w:eastAsia="Calibri" w:hAnsi="Times New Roman" w:cs="Times New Roman"/>
                <w:sz w:val="20"/>
                <w:szCs w:val="20"/>
              </w:rPr>
              <w:t>Контрольная работа</w:t>
            </w:r>
          </w:p>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r w:rsidRPr="00A82892">
              <w:rPr>
                <w:rFonts w:ascii="Times New Roman" w:eastAsia="Calibri" w:hAnsi="Times New Roman" w:cs="Times New Roman"/>
                <w:sz w:val="20"/>
                <w:szCs w:val="20"/>
              </w:rPr>
              <w:t>Защита проектов</w:t>
            </w: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 xml:space="preserve"> Способы словообразования.</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Правописание чередующихся гласных в корнях слов.</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Правописание сложных слов.</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Практические занятия</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Правописание чередующихся гласных в корнях слов.</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overflowPunct w:val="0"/>
              <w:autoSpaceDE w:val="0"/>
              <w:autoSpaceDN w:val="0"/>
              <w:adjustRightInd w:val="0"/>
              <w:spacing w:before="100" w:beforeAutospacing="1" w:after="0" w:afterAutospacing="1" w:line="23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xml:space="preserve"> Правописание приставок </w:t>
            </w:r>
            <w:r w:rsidRPr="00A82892">
              <w:rPr>
                <w:rFonts w:ascii="Times New Roman" w:eastAsia="Calibri" w:hAnsi="Times New Roman" w:cs="Calibri"/>
                <w:i/>
                <w:iCs/>
                <w:sz w:val="20"/>
                <w:szCs w:val="20"/>
              </w:rPr>
              <w:t>пр</w:t>
            </w:r>
            <w:proofErr w:type="gramStart"/>
            <w:r w:rsidRPr="00A82892">
              <w:rPr>
                <w:rFonts w:ascii="Times New Roman" w:eastAsia="Calibri" w:hAnsi="Times New Roman" w:cs="Calibri"/>
                <w:i/>
                <w:iCs/>
                <w:sz w:val="20"/>
                <w:szCs w:val="20"/>
              </w:rPr>
              <w:t>и</w:t>
            </w:r>
            <w:r w:rsidRPr="00A82892">
              <w:rPr>
                <w:rFonts w:ascii="Times New Roman" w:eastAsia="Calibri" w:hAnsi="Times New Roman" w:cs="Calibri"/>
                <w:sz w:val="20"/>
                <w:szCs w:val="20"/>
              </w:rPr>
              <w:t>-</w:t>
            </w:r>
            <w:proofErr w:type="gramEnd"/>
            <w:r w:rsidRPr="00A82892">
              <w:rPr>
                <w:rFonts w:ascii="Times New Roman" w:eastAsia="Calibri" w:hAnsi="Times New Roman" w:cs="Calibri"/>
                <w:sz w:val="20"/>
                <w:szCs w:val="20"/>
              </w:rPr>
              <w:t xml:space="preserve"> /</w:t>
            </w:r>
            <w:r w:rsidRPr="00A82892">
              <w:rPr>
                <w:rFonts w:ascii="Times New Roman" w:eastAsia="Calibri" w:hAnsi="Times New Roman" w:cs="Calibri"/>
                <w:i/>
                <w:iCs/>
                <w:sz w:val="20"/>
                <w:szCs w:val="20"/>
              </w:rPr>
              <w:t xml:space="preserve"> пре</w:t>
            </w:r>
            <w:r w:rsidRPr="00A82892">
              <w:rPr>
                <w:rFonts w:ascii="Times New Roman" w:eastAsia="Calibri" w:hAnsi="Times New Roman" w:cs="Calibri"/>
                <w:sz w:val="20"/>
                <w:szCs w:val="20"/>
              </w:rPr>
              <w:t>-.</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sz w:val="20"/>
                <w:szCs w:val="20"/>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b/>
                <w:bCs/>
                <w:sz w:val="20"/>
                <w:szCs w:val="20"/>
              </w:rPr>
              <w:t xml:space="preserve">Самостоятельная работа </w:t>
            </w:r>
            <w:proofErr w:type="gramStart"/>
            <w:r w:rsidRPr="00A82892">
              <w:rPr>
                <w:rFonts w:ascii="Times New Roman" w:eastAsia="Calibri" w:hAnsi="Times New Roman" w:cs="Calibri"/>
                <w:b/>
                <w:bCs/>
                <w:sz w:val="20"/>
                <w:szCs w:val="20"/>
              </w:rPr>
              <w:t>обучающихся</w:t>
            </w:r>
            <w:proofErr w:type="gramEnd"/>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b/>
                <w:sz w:val="20"/>
                <w:szCs w:val="20"/>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1.</w:t>
            </w:r>
            <w:r w:rsidRPr="00A82892">
              <w:rPr>
                <w:rFonts w:ascii="Times New Roman" w:eastAsia="Calibri" w:hAnsi="Times New Roman" w:cs="Times New Roman"/>
                <w:sz w:val="20"/>
                <w:szCs w:val="20"/>
              </w:rPr>
              <w:t xml:space="preserve"> Лингвистический анализ текста.</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2.</w:t>
            </w:r>
            <w:r w:rsidRPr="00A82892">
              <w:rPr>
                <w:rFonts w:ascii="Times New Roman" w:eastAsia="Calibri" w:hAnsi="Times New Roman" w:cs="Times New Roman"/>
                <w:sz w:val="20"/>
                <w:szCs w:val="20"/>
              </w:rPr>
              <w:t xml:space="preserve"> Выполнение орфографических упражнений.</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 xml:space="preserve">3. </w:t>
            </w:r>
            <w:r w:rsidRPr="00A82892">
              <w:rPr>
                <w:rFonts w:ascii="Times New Roman" w:eastAsia="Calibri" w:hAnsi="Times New Roman" w:cs="Times New Roman"/>
                <w:sz w:val="20"/>
                <w:szCs w:val="20"/>
              </w:rPr>
              <w:t>Работа с этимологическим словарем.</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roofErr w:type="gramStart"/>
            <w:r w:rsidRPr="00A82892">
              <w:rPr>
                <w:rFonts w:ascii="Times New Roman" w:eastAsia="Calibri" w:hAnsi="Times New Roman" w:cs="Times New Roman"/>
                <w:b/>
                <w:sz w:val="20"/>
                <w:szCs w:val="20"/>
              </w:rPr>
              <w:t>Индивидуальный проект</w:t>
            </w:r>
            <w:proofErr w:type="gramEnd"/>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b/>
                <w:sz w:val="20"/>
                <w:szCs w:val="20"/>
              </w:rPr>
            </w:pPr>
            <w:r w:rsidRPr="00A82892">
              <w:rPr>
                <w:rFonts w:ascii="Times New Roman" w:eastAsia="Calibri" w:hAnsi="Times New Roman" w:cs="Times New Roman"/>
                <w:b/>
                <w:i/>
                <w:sz w:val="20"/>
                <w:szCs w:val="20"/>
              </w:rPr>
              <w:t>Темы:</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rPr>
          <w:trHeight w:val="2184"/>
        </w:trPr>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overflowPunct w:val="0"/>
              <w:autoSpaceDE w:val="0"/>
              <w:autoSpaceDN w:val="0"/>
              <w:adjustRightInd w:val="0"/>
              <w:spacing w:after="0" w:line="23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1.Строение русского слова. Способы образования слов в русском языке. </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2.Исторические изменения в структуре слова. </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3.Строение русского слова. Способы образования слов в русском языке. </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4.Исторические изменения в структуре слова. </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Calibri" w:hAnsi="Times New Roman" w:cs="Times New Roman"/>
                <w:sz w:val="20"/>
                <w:szCs w:val="20"/>
              </w:rPr>
            </w:pPr>
          </w:p>
          <w:p w:rsidR="00A82892" w:rsidRPr="00A82892" w:rsidRDefault="00A82892" w:rsidP="00A82892">
            <w:pPr>
              <w:widowControl w:val="0"/>
              <w:overflowPunct w:val="0"/>
              <w:autoSpaceDE w:val="0"/>
              <w:autoSpaceDN w:val="0"/>
              <w:adjustRightInd w:val="0"/>
              <w:spacing w:line="230" w:lineRule="auto"/>
              <w:jc w:val="both"/>
              <w:rPr>
                <w:rFonts w:ascii="Times New Roman" w:eastAsia="Calibri" w:hAnsi="Times New Roman" w:cs="Times New Roman"/>
                <w:sz w:val="20"/>
                <w:szCs w:val="20"/>
              </w:rPr>
            </w:pP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line="240" w:lineRule="auto"/>
              <w:jc w:val="both"/>
              <w:rPr>
                <w:rFonts w:ascii="Times New Roman" w:eastAsia="Calibri" w:hAnsi="Times New Roman" w:cs="Times New Roman"/>
                <w:b/>
                <w:sz w:val="20"/>
                <w:szCs w:val="20"/>
              </w:rPr>
            </w:pPr>
          </w:p>
        </w:tc>
        <w:tc>
          <w:tcPr>
            <w:tcW w:w="2420" w:type="dxa"/>
            <w:gridSpan w:val="2"/>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val="restart"/>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Раздел 5.</w:t>
            </w:r>
          </w:p>
          <w:p w:rsidR="00A82892" w:rsidRPr="00A82892" w:rsidRDefault="00A82892" w:rsidP="00A82892">
            <w:pPr>
              <w:widowControl w:val="0"/>
              <w:autoSpaceDE w:val="0"/>
              <w:autoSpaceDN w:val="0"/>
              <w:adjustRightInd w:val="0"/>
              <w:jc w:val="both"/>
              <w:rPr>
                <w:rFonts w:ascii="Times New Roman" w:eastAsia="Calibri" w:hAnsi="Times New Roman" w:cs="Times New Roman"/>
                <w:b/>
                <w:sz w:val="20"/>
                <w:szCs w:val="20"/>
              </w:rPr>
            </w:pPr>
            <w:proofErr w:type="gramStart"/>
            <w:r w:rsidRPr="00A82892">
              <w:rPr>
                <w:rFonts w:ascii="Times New Roman" w:eastAsia="Calibri" w:hAnsi="Times New Roman" w:cs="Times New Roman"/>
                <w:b/>
                <w:sz w:val="20"/>
                <w:szCs w:val="20"/>
              </w:rPr>
              <w:t>Морфоло-гия</w:t>
            </w:r>
            <w:proofErr w:type="gramEnd"/>
            <w:r w:rsidRPr="00A82892">
              <w:rPr>
                <w:rFonts w:ascii="Times New Roman" w:eastAsia="Calibri" w:hAnsi="Times New Roman" w:cs="Times New Roman"/>
                <w:b/>
                <w:sz w:val="20"/>
                <w:szCs w:val="20"/>
              </w:rPr>
              <w:t xml:space="preserve"> и орфогра-фия.</w:t>
            </w: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sz w:val="20"/>
                <w:szCs w:val="20"/>
              </w:rPr>
              <w:t>Знаменательные и незнаменательные части речи</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1" w:type="dxa"/>
            <w:tcBorders>
              <w:bottom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10" w:type="dxa"/>
            <w:gridSpan w:val="2"/>
            <w:tcBorders>
              <w:bottom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86" w:type="dxa"/>
            <w:gridSpan w:val="2"/>
            <w:tcBorders>
              <w:bottom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Cs/>
                <w:sz w:val="20"/>
                <w:szCs w:val="20"/>
              </w:rPr>
              <w:t>Имя существительное</w:t>
            </w:r>
            <w:r w:rsidRPr="00A82892">
              <w:rPr>
                <w:rFonts w:ascii="Times New Roman" w:eastAsia="Calibri" w:hAnsi="Times New Roman" w:cs="Times New Roman"/>
                <w:sz w:val="20"/>
                <w:szCs w:val="20"/>
              </w:rPr>
              <w:t>.</w:t>
            </w:r>
            <w:r w:rsidRPr="00A82892">
              <w:rPr>
                <w:rFonts w:ascii="Times New Roman" w:eastAsia="Calibri" w:hAnsi="Times New Roman" w:cs="Times New Roman"/>
                <w:b/>
                <w:bCs/>
                <w:sz w:val="20"/>
                <w:szCs w:val="20"/>
              </w:rPr>
              <w:t xml:space="preserve"> </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val="restart"/>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опознавать, наблюдать изучаемое языковое явление, извлекать его из текста, анализировать с точки зрения текстообразующей роли;</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проводить морфологический, орфографический, пунктуационный анализ;</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xml:space="preserve">- извлекать необходимую информацию по изучаемой теме из таблиц, схем учебника; </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строить рассуждения с целью анализа проделанной работы;</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xml:space="preserve">- определять круг орфографических и пунктуационных правил, по которым следует </w:t>
            </w:r>
            <w:r w:rsidRPr="00A82892">
              <w:rPr>
                <w:rFonts w:ascii="Times New Roman" w:eastAsia="Calibri" w:hAnsi="Times New Roman" w:cs="Calibri"/>
                <w:sz w:val="20"/>
                <w:szCs w:val="20"/>
              </w:rPr>
              <w:lastRenderedPageBreak/>
              <w:t>ориентироваться в конкретном случае;</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проводить операции синтеза и анализа с целью обобщения признаков, характеристик, фактов и т.д.; подбирать примеры по теме из художественных текстов изучаемых произведений;</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составлять монологическое высказывание на лингвистическую тему в устной или письменной форме;</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xml:space="preserve"> - анализировать текст с целью обнаружения изученных понятий (категорий), орфограмм, пунктограмм;</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извлекать необходимую информацию из мультимедийных словарей и справочников по правописанию;</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xml:space="preserve">- использовать эту информацию в процессе письма; </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 определять роль слов разных частей речи в текстообразовании.</w:t>
            </w:r>
          </w:p>
        </w:tc>
        <w:tc>
          <w:tcPr>
            <w:tcW w:w="2420" w:type="dxa"/>
            <w:gridSpan w:val="2"/>
            <w:vMerge w:val="restart"/>
            <w:tcBorders>
              <w:top w:val="nil"/>
            </w:tcBorders>
          </w:tcPr>
          <w:p w:rsidR="00A82892" w:rsidRPr="00A82892" w:rsidRDefault="00A82892" w:rsidP="00A82892">
            <w:pPr>
              <w:widowControl w:val="0"/>
              <w:overflowPunct w:val="0"/>
              <w:autoSpaceDE w:val="0"/>
              <w:autoSpaceDN w:val="0"/>
              <w:adjustRightInd w:val="0"/>
              <w:spacing w:after="0"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lastRenderedPageBreak/>
              <w:t xml:space="preserve">- </w:t>
            </w:r>
            <w:r w:rsidRPr="00A82892">
              <w:rPr>
                <w:rFonts w:ascii="Times New Roman" w:eastAsia="Calibri" w:hAnsi="Times New Roman" w:cs="Times New Roman"/>
                <w:b/>
                <w:sz w:val="20"/>
                <w:szCs w:val="20"/>
              </w:rPr>
              <w:t>сформированность</w:t>
            </w:r>
            <w:r w:rsidRPr="00A82892">
              <w:rPr>
                <w:rFonts w:ascii="Times New Roman" w:eastAsia="Calibri" w:hAnsi="Times New Roman" w:cs="Times New Roman"/>
                <w:sz w:val="20"/>
                <w:szCs w:val="20"/>
              </w:rPr>
              <w:t xml:space="preserve"> понятий о нормах русского литературного языка и применение знаний о них в речевой практике;</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 </w:t>
            </w:r>
            <w:r w:rsidRPr="00A82892">
              <w:rPr>
                <w:rFonts w:ascii="Times New Roman" w:eastAsia="Calibri" w:hAnsi="Times New Roman" w:cs="Times New Roman"/>
                <w:b/>
                <w:sz w:val="20"/>
                <w:szCs w:val="20"/>
              </w:rPr>
              <w:t>владение</w:t>
            </w:r>
            <w:r w:rsidRPr="00A82892">
              <w:rPr>
                <w:rFonts w:ascii="Times New Roman" w:eastAsia="Calibri" w:hAnsi="Times New Roman" w:cs="Times New Roman"/>
                <w:sz w:val="20"/>
                <w:szCs w:val="20"/>
              </w:rPr>
              <w:t xml:space="preserve"> навыками самоанализа и самооценки на основе наблюдений за собственной речью;</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b/>
                <w:sz w:val="20"/>
                <w:szCs w:val="20"/>
              </w:rPr>
              <w:t xml:space="preserve">- владение навыком </w:t>
            </w:r>
            <w:r w:rsidRPr="00A82892">
              <w:rPr>
                <w:rFonts w:ascii="Times New Roman" w:eastAsia="Calibri" w:hAnsi="Times New Roman" w:cs="Times New Roman"/>
                <w:sz w:val="20"/>
                <w:szCs w:val="20"/>
              </w:rPr>
              <w:lastRenderedPageBreak/>
              <w:t>морфологического разбора знаменательных частей речи</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 </w:t>
            </w:r>
            <w:r w:rsidRPr="00A82892">
              <w:rPr>
                <w:rFonts w:ascii="Times New Roman" w:eastAsia="Calibri" w:hAnsi="Times New Roman" w:cs="Times New Roman"/>
                <w:b/>
                <w:sz w:val="20"/>
                <w:szCs w:val="20"/>
              </w:rPr>
              <w:t>владение</w:t>
            </w:r>
            <w:r w:rsidRPr="00A82892">
              <w:rPr>
                <w:rFonts w:ascii="Times New Roman" w:eastAsia="Calibri" w:hAnsi="Times New Roman" w:cs="Times New Roman"/>
                <w:sz w:val="20"/>
                <w:szCs w:val="20"/>
              </w:rPr>
              <w:t xml:space="preserve"> умением анализировать текст с точки зрения наличия в нем явной и скрытой, основной и второстепенной информации; </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w:t>
            </w:r>
            <w:r w:rsidRPr="00A82892">
              <w:rPr>
                <w:rFonts w:ascii="Times New Roman" w:eastAsia="Calibri" w:hAnsi="Times New Roman" w:cs="Times New Roman"/>
                <w:b/>
                <w:sz w:val="20"/>
                <w:szCs w:val="20"/>
              </w:rPr>
              <w:t>владение навыками</w:t>
            </w:r>
            <w:r w:rsidRPr="00A82892">
              <w:rPr>
                <w:rFonts w:ascii="Times New Roman" w:eastAsia="Calibri" w:hAnsi="Times New Roman" w:cs="Times New Roman"/>
                <w:sz w:val="20"/>
                <w:szCs w:val="20"/>
              </w:rPr>
              <w:t xml:space="preserve"> анализа текста с учетом их стилистической и жанрово-родовой специфики; осознание художественной картины жизни, созданной в литературном произведении, в единстве эмоционального личностного восприятия и интеллектуального понимания;</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 </w:t>
            </w:r>
            <w:r w:rsidRPr="00A82892">
              <w:rPr>
                <w:rFonts w:ascii="Times New Roman" w:eastAsia="Calibri" w:hAnsi="Times New Roman" w:cs="Times New Roman"/>
                <w:b/>
                <w:sz w:val="20"/>
                <w:szCs w:val="20"/>
              </w:rPr>
              <w:t>владение</w:t>
            </w:r>
            <w:r w:rsidRPr="00A82892">
              <w:rPr>
                <w:rFonts w:ascii="Times New Roman" w:eastAsia="Calibri" w:hAnsi="Times New Roman" w:cs="Times New Roman"/>
                <w:sz w:val="20"/>
                <w:szCs w:val="20"/>
              </w:rPr>
              <w:t xml:space="preserve"> умением представлять тексты в виде тезисов, конспектов, аннотаций, рефератов, сочинений различных жанров.</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val="restart"/>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r w:rsidRPr="00A82892">
              <w:rPr>
                <w:rFonts w:ascii="Times New Roman" w:eastAsia="Calibri" w:hAnsi="Times New Roman" w:cs="Times New Roman"/>
                <w:sz w:val="20"/>
                <w:szCs w:val="20"/>
              </w:rPr>
              <w:lastRenderedPageBreak/>
              <w:t>Устный опрос</w:t>
            </w: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r w:rsidRPr="00A82892">
              <w:rPr>
                <w:rFonts w:ascii="Times New Roman" w:eastAsia="Calibri" w:hAnsi="Times New Roman" w:cs="Times New Roman"/>
                <w:sz w:val="20"/>
                <w:szCs w:val="20"/>
              </w:rPr>
              <w:t>Письменная проверочная работа</w:t>
            </w:r>
          </w:p>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Устный опрос</w:t>
            </w: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Письменная проверочная </w:t>
            </w:r>
            <w:r w:rsidRPr="00A82892">
              <w:rPr>
                <w:rFonts w:ascii="Times New Roman" w:eastAsia="Calibri" w:hAnsi="Times New Roman" w:cs="Times New Roman"/>
                <w:sz w:val="20"/>
                <w:szCs w:val="20"/>
              </w:rPr>
              <w:lastRenderedPageBreak/>
              <w:t>работа</w:t>
            </w: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r w:rsidRPr="00A82892">
              <w:rPr>
                <w:rFonts w:ascii="Times New Roman" w:eastAsia="Calibri" w:hAnsi="Times New Roman" w:cs="Times New Roman"/>
                <w:sz w:val="20"/>
                <w:szCs w:val="20"/>
              </w:rPr>
              <w:t>Устный опрос</w:t>
            </w: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r w:rsidRPr="00A82892">
              <w:rPr>
                <w:rFonts w:ascii="Times New Roman" w:eastAsia="Calibri" w:hAnsi="Times New Roman" w:cs="Times New Roman"/>
                <w:sz w:val="20"/>
                <w:szCs w:val="20"/>
              </w:rPr>
              <w:t>Письменная проверочная работа</w:t>
            </w: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r w:rsidRPr="00A82892">
              <w:rPr>
                <w:rFonts w:ascii="Times New Roman" w:eastAsia="Calibri" w:hAnsi="Times New Roman" w:cs="Times New Roman"/>
                <w:sz w:val="20"/>
                <w:szCs w:val="20"/>
              </w:rPr>
              <w:t>Диктант с дополнительными заданиями</w:t>
            </w: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r w:rsidRPr="00A82892">
              <w:rPr>
                <w:rFonts w:ascii="Times New Roman" w:eastAsia="Calibri" w:hAnsi="Times New Roman" w:cs="Times New Roman"/>
                <w:sz w:val="20"/>
                <w:szCs w:val="20"/>
              </w:rPr>
              <w:t>Отчет о практической работе</w:t>
            </w:r>
          </w:p>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sz w:val="20"/>
                <w:szCs w:val="20"/>
              </w:rPr>
            </w:pPr>
            <w:r w:rsidRPr="00A82892">
              <w:rPr>
                <w:rFonts w:ascii="Times New Roman" w:eastAsia="Calibri" w:hAnsi="Times New Roman" w:cs="Times New Roman"/>
                <w:sz w:val="20"/>
                <w:szCs w:val="20"/>
              </w:rPr>
              <w:t>Проверка выполнения практических заданий</w:t>
            </w:r>
          </w:p>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sz w:val="20"/>
                <w:szCs w:val="20"/>
              </w:rPr>
            </w:pPr>
          </w:p>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sz w:val="20"/>
                <w:szCs w:val="20"/>
              </w:rPr>
            </w:pPr>
          </w:p>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sz w:val="20"/>
                <w:szCs w:val="20"/>
              </w:rPr>
            </w:pPr>
          </w:p>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sz w:val="20"/>
                <w:szCs w:val="20"/>
              </w:rPr>
            </w:pPr>
          </w:p>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sz w:val="20"/>
                <w:szCs w:val="20"/>
              </w:rPr>
            </w:pPr>
          </w:p>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sz w:val="20"/>
                <w:szCs w:val="20"/>
              </w:rPr>
            </w:pPr>
          </w:p>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sz w:val="20"/>
                <w:szCs w:val="20"/>
              </w:rPr>
            </w:pPr>
          </w:p>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sz w:val="20"/>
                <w:szCs w:val="20"/>
              </w:rPr>
            </w:pPr>
          </w:p>
          <w:p w:rsidR="00A82892" w:rsidRPr="00A82892" w:rsidRDefault="00A82892" w:rsidP="00A82892">
            <w:pPr>
              <w:widowControl w:val="0"/>
              <w:autoSpaceDE w:val="0"/>
              <w:autoSpaceDN w:val="0"/>
              <w:adjustRightInd w:val="0"/>
              <w:spacing w:before="100" w:beforeAutospacing="1" w:afterAutospacing="1"/>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bCs/>
                <w:sz w:val="20"/>
                <w:szCs w:val="20"/>
              </w:rPr>
              <w:t>Имя прилагательное</w:t>
            </w:r>
            <w:r w:rsidRPr="00A82892">
              <w:rPr>
                <w:rFonts w:ascii="Times New Roman" w:eastAsia="Calibri" w:hAnsi="Times New Roman" w:cs="Calibri"/>
                <w:sz w:val="20"/>
                <w:szCs w:val="20"/>
              </w:rPr>
              <w:t>.</w:t>
            </w:r>
            <w:r w:rsidRPr="00A82892">
              <w:rPr>
                <w:rFonts w:ascii="Times New Roman" w:eastAsia="Calibri" w:hAnsi="Times New Roman" w:cs="Calibri"/>
                <w:b/>
                <w:bCs/>
                <w:sz w:val="20"/>
                <w:szCs w:val="20"/>
              </w:rPr>
              <w:t xml:space="preserve"> </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bCs/>
                <w:sz w:val="20"/>
                <w:szCs w:val="20"/>
              </w:rPr>
              <w:t>Имя числительное</w:t>
            </w:r>
            <w:r w:rsidRPr="00A82892">
              <w:rPr>
                <w:rFonts w:ascii="Times New Roman" w:eastAsia="Calibri" w:hAnsi="Times New Roman" w:cs="Calibri"/>
                <w:sz w:val="20"/>
                <w:szCs w:val="20"/>
              </w:rPr>
              <w:t>.</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bCs/>
                <w:sz w:val="20"/>
                <w:szCs w:val="20"/>
              </w:rPr>
              <w:t>Местоимение</w:t>
            </w:r>
            <w:r w:rsidRPr="00A82892">
              <w:rPr>
                <w:rFonts w:ascii="Times New Roman" w:eastAsia="Calibri" w:hAnsi="Times New Roman" w:cs="Calibri"/>
                <w:sz w:val="20"/>
                <w:szCs w:val="20"/>
              </w:rPr>
              <w:t>.</w:t>
            </w:r>
            <w:r w:rsidRPr="00A82892">
              <w:rPr>
                <w:rFonts w:ascii="Times New Roman" w:eastAsia="Calibri" w:hAnsi="Times New Roman" w:cs="Calibri"/>
                <w:b/>
                <w:bCs/>
                <w:sz w:val="20"/>
                <w:szCs w:val="20"/>
              </w:rPr>
              <w:t xml:space="preserve"> </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26" w:lineRule="auto"/>
              <w:jc w:val="both"/>
              <w:rPr>
                <w:rFonts w:ascii="Times New Roman" w:eastAsia="Calibri" w:hAnsi="Times New Roman" w:cs="Calibri"/>
                <w:sz w:val="20"/>
                <w:szCs w:val="20"/>
              </w:rPr>
            </w:pPr>
            <w:r w:rsidRPr="00A82892">
              <w:rPr>
                <w:rFonts w:ascii="Times New Roman" w:eastAsia="Calibri" w:hAnsi="Times New Roman" w:cs="Calibri"/>
                <w:bCs/>
                <w:sz w:val="20"/>
                <w:szCs w:val="20"/>
              </w:rPr>
              <w:t>Глагол</w:t>
            </w:r>
            <w:r w:rsidRPr="00A82892">
              <w:rPr>
                <w:rFonts w:ascii="Times New Roman" w:eastAsia="Calibri" w:hAnsi="Times New Roman" w:cs="Calibri"/>
                <w:sz w:val="20"/>
                <w:szCs w:val="20"/>
              </w:rPr>
              <w:t>.</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overflowPunct w:val="0"/>
              <w:autoSpaceDE w:val="0"/>
              <w:autoSpaceDN w:val="0"/>
              <w:adjustRightInd w:val="0"/>
              <w:spacing w:before="100" w:beforeAutospacing="1" w:after="0" w:afterAutospacing="1" w:line="230" w:lineRule="auto"/>
              <w:jc w:val="both"/>
              <w:rPr>
                <w:rFonts w:ascii="Times New Roman" w:eastAsia="Calibri" w:hAnsi="Times New Roman" w:cs="Calibri"/>
                <w:sz w:val="20"/>
                <w:szCs w:val="20"/>
              </w:rPr>
            </w:pPr>
            <w:r w:rsidRPr="00A82892">
              <w:rPr>
                <w:rFonts w:ascii="Times New Roman" w:eastAsia="Calibri" w:hAnsi="Times New Roman" w:cs="Calibri"/>
                <w:bCs/>
                <w:sz w:val="20"/>
                <w:szCs w:val="20"/>
              </w:rPr>
              <w:t>Причастие как особая форма глагола</w:t>
            </w:r>
            <w:r w:rsidRPr="00A82892">
              <w:rPr>
                <w:rFonts w:ascii="Times New Roman" w:eastAsia="Calibri" w:hAnsi="Times New Roman" w:cs="Calibri"/>
                <w:sz w:val="20"/>
                <w:szCs w:val="20"/>
              </w:rPr>
              <w:t>.</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26" w:lineRule="auto"/>
              <w:jc w:val="both"/>
              <w:rPr>
                <w:rFonts w:ascii="Times New Roman" w:eastAsia="Calibri" w:hAnsi="Times New Roman" w:cs="Calibri"/>
                <w:sz w:val="20"/>
                <w:szCs w:val="20"/>
              </w:rPr>
            </w:pPr>
            <w:r w:rsidRPr="00A82892">
              <w:rPr>
                <w:rFonts w:ascii="Times New Roman" w:eastAsia="Calibri" w:hAnsi="Times New Roman" w:cs="Calibri"/>
                <w:bCs/>
                <w:sz w:val="20"/>
                <w:szCs w:val="20"/>
              </w:rPr>
              <w:t>Деепричастие как особая форма глагола</w:t>
            </w:r>
            <w:r w:rsidRPr="00A82892">
              <w:rPr>
                <w:rFonts w:ascii="Times New Roman" w:eastAsia="Calibri" w:hAnsi="Times New Roman" w:cs="Calibri"/>
                <w:sz w:val="20"/>
                <w:szCs w:val="20"/>
              </w:rPr>
              <w:t>.</w:t>
            </w:r>
            <w:r w:rsidRPr="00A82892">
              <w:rPr>
                <w:rFonts w:ascii="Times New Roman" w:eastAsia="Calibri" w:hAnsi="Times New Roman" w:cs="Calibri"/>
                <w:b/>
                <w:bCs/>
                <w:sz w:val="20"/>
                <w:szCs w:val="20"/>
              </w:rPr>
              <w:t xml:space="preserve"> </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rPr>
          <w:trHeight w:val="295"/>
        </w:trPr>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26" w:lineRule="auto"/>
              <w:jc w:val="both"/>
              <w:rPr>
                <w:rFonts w:ascii="Times New Roman" w:eastAsia="Calibri" w:hAnsi="Times New Roman" w:cs="Times New Roman"/>
                <w:b/>
                <w:sz w:val="20"/>
                <w:szCs w:val="20"/>
              </w:rPr>
            </w:pPr>
            <w:r w:rsidRPr="00A82892">
              <w:rPr>
                <w:rFonts w:ascii="Times New Roman" w:eastAsia="Calibri" w:hAnsi="Times New Roman" w:cs="Calibri"/>
                <w:bCs/>
                <w:sz w:val="20"/>
                <w:szCs w:val="20"/>
              </w:rPr>
              <w:t>Наречие</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bCs/>
                <w:sz w:val="20"/>
                <w:szCs w:val="20"/>
              </w:rPr>
              <w:t>Слова категории состояния.</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35" w:lineRule="auto"/>
              <w:rPr>
                <w:rFonts w:ascii="Times New Roman" w:eastAsia="Calibri" w:hAnsi="Times New Roman" w:cs="Calibri"/>
                <w:sz w:val="20"/>
                <w:szCs w:val="20"/>
              </w:rPr>
            </w:pPr>
            <w:r w:rsidRPr="00A82892">
              <w:rPr>
                <w:rFonts w:ascii="Times New Roman" w:eastAsia="Calibri" w:hAnsi="Times New Roman" w:cs="Calibri"/>
                <w:b/>
                <w:bCs/>
                <w:sz w:val="20"/>
                <w:szCs w:val="20"/>
              </w:rPr>
              <w:t xml:space="preserve"> </w:t>
            </w:r>
            <w:r w:rsidRPr="00A82892">
              <w:rPr>
                <w:rFonts w:ascii="Times New Roman" w:eastAsia="Calibri" w:hAnsi="Times New Roman" w:cs="Calibri"/>
                <w:bCs/>
                <w:sz w:val="20"/>
                <w:szCs w:val="20"/>
              </w:rPr>
              <w:t>Предлог как часть речи</w:t>
            </w:r>
            <w:r w:rsidRPr="00A82892">
              <w:rPr>
                <w:rFonts w:ascii="Times New Roman" w:eastAsia="Calibri" w:hAnsi="Times New Roman" w:cs="Calibri"/>
                <w:sz w:val="20"/>
                <w:szCs w:val="20"/>
              </w:rPr>
              <w:t>.</w:t>
            </w:r>
            <w:r w:rsidRPr="00A82892">
              <w:rPr>
                <w:rFonts w:ascii="Times New Roman" w:eastAsia="Calibri" w:hAnsi="Times New Roman" w:cs="Calibri"/>
                <w:bCs/>
                <w:sz w:val="20"/>
                <w:szCs w:val="20"/>
              </w:rPr>
              <w:t xml:space="preserve"> </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overflowPunct w:val="0"/>
              <w:autoSpaceDE w:val="0"/>
              <w:autoSpaceDN w:val="0"/>
              <w:adjustRightInd w:val="0"/>
              <w:spacing w:before="100" w:beforeAutospacing="1" w:after="0" w:afterAutospacing="1" w:line="232" w:lineRule="auto"/>
              <w:jc w:val="both"/>
              <w:rPr>
                <w:rFonts w:ascii="Times New Roman" w:eastAsia="Calibri" w:hAnsi="Times New Roman" w:cs="Calibri"/>
                <w:sz w:val="20"/>
                <w:szCs w:val="20"/>
              </w:rPr>
            </w:pPr>
            <w:r w:rsidRPr="00A82892">
              <w:rPr>
                <w:rFonts w:ascii="Times New Roman" w:eastAsia="Calibri" w:hAnsi="Times New Roman" w:cs="Calibri"/>
                <w:bCs/>
                <w:sz w:val="20"/>
                <w:szCs w:val="20"/>
              </w:rPr>
              <w:t>Союз как часть речи.</w:t>
            </w:r>
            <w:r w:rsidRPr="00A82892">
              <w:rPr>
                <w:rFonts w:ascii="Times New Roman" w:eastAsia="Calibri" w:hAnsi="Times New Roman" w:cs="Calibri"/>
                <w:sz w:val="20"/>
                <w:szCs w:val="20"/>
              </w:rPr>
              <w:t xml:space="preserve"> </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sz w:val="20"/>
                <w:szCs w:val="20"/>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overflowPunct w:val="0"/>
              <w:autoSpaceDE w:val="0"/>
              <w:autoSpaceDN w:val="0"/>
              <w:adjustRightInd w:val="0"/>
              <w:spacing w:before="100" w:beforeAutospacing="1" w:after="0" w:afterAutospacing="1" w:line="232" w:lineRule="auto"/>
              <w:jc w:val="both"/>
              <w:rPr>
                <w:rFonts w:ascii="Times New Roman" w:eastAsia="Calibri" w:hAnsi="Times New Roman" w:cs="Calibri"/>
                <w:bCs/>
                <w:sz w:val="20"/>
                <w:szCs w:val="20"/>
              </w:rPr>
            </w:pPr>
            <w:r w:rsidRPr="00A82892">
              <w:rPr>
                <w:rFonts w:ascii="Times New Roman" w:eastAsia="Calibri" w:hAnsi="Times New Roman" w:cs="Calibri"/>
                <w:bCs/>
                <w:sz w:val="20"/>
                <w:szCs w:val="20"/>
              </w:rPr>
              <w:t>Частица как часть речи.</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sz w:val="20"/>
                <w:szCs w:val="20"/>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Практические занятия</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sz w:val="20"/>
                <w:szCs w:val="20"/>
              </w:rPr>
              <w:t>Правописаниее</w:t>
            </w:r>
            <w:r w:rsidRPr="00A82892">
              <w:rPr>
                <w:rFonts w:ascii="Times New Roman" w:eastAsia="Calibri" w:hAnsi="Times New Roman" w:cs="Calibri"/>
                <w:sz w:val="20"/>
                <w:szCs w:val="20"/>
              </w:rPr>
              <w:t xml:space="preserve"> существительных</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Правописание прилагательных.</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overflowPunct w:val="0"/>
              <w:autoSpaceDE w:val="0"/>
              <w:autoSpaceDN w:val="0"/>
              <w:adjustRightInd w:val="0"/>
              <w:spacing w:before="100" w:beforeAutospacing="1" w:after="0" w:afterAutospacing="1" w:line="228"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xml:space="preserve">Правописание числительных. </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Правописание местоимений.</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Правописание глаголов.</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 xml:space="preserve">Правописание причастий. </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spacing w:before="100" w:beforeAutospacing="1" w:after="0" w:afterAutospacing="1"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Деепричастный оборот. Морфологический разбор деепричастия.</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spacing w:after="0"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Правописание наречий.</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spacing w:after="0"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Правописание предлогов.</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spacing w:after="0"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Правописание союзов.</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Правописание частиц.</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30" w:lineRule="auto"/>
              <w:jc w:val="both"/>
              <w:rPr>
                <w:rFonts w:ascii="Times New Roman" w:eastAsia="Calibri" w:hAnsi="Times New Roman" w:cs="Calibri"/>
                <w:b/>
                <w:sz w:val="20"/>
                <w:szCs w:val="20"/>
              </w:rPr>
            </w:pPr>
            <w:r w:rsidRPr="00A82892">
              <w:rPr>
                <w:rFonts w:ascii="Times New Roman" w:eastAsia="Calibri" w:hAnsi="Times New Roman" w:cs="Calibri"/>
                <w:b/>
                <w:sz w:val="20"/>
                <w:szCs w:val="20"/>
              </w:rPr>
              <w:t>Контрольная работа</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3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К/</w:t>
            </w:r>
            <w:proofErr w:type="gramStart"/>
            <w:r w:rsidRPr="00A82892">
              <w:rPr>
                <w:rFonts w:ascii="Times New Roman" w:eastAsia="Calibri" w:hAnsi="Times New Roman" w:cs="Calibri"/>
                <w:sz w:val="20"/>
                <w:szCs w:val="20"/>
              </w:rPr>
              <w:t>р</w:t>
            </w:r>
            <w:proofErr w:type="gramEnd"/>
            <w:r w:rsidRPr="00A82892">
              <w:rPr>
                <w:rFonts w:ascii="Times New Roman" w:eastAsia="Calibri" w:hAnsi="Times New Roman" w:cs="Calibri"/>
                <w:sz w:val="20"/>
                <w:szCs w:val="20"/>
              </w:rPr>
              <w:t xml:space="preserve"> по теме «Самостоятельные части речи»</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after="0" w:line="23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К/</w:t>
            </w:r>
            <w:proofErr w:type="gramStart"/>
            <w:r w:rsidRPr="00A82892">
              <w:rPr>
                <w:rFonts w:ascii="Times New Roman" w:eastAsia="Calibri" w:hAnsi="Times New Roman" w:cs="Calibri"/>
                <w:sz w:val="20"/>
                <w:szCs w:val="20"/>
              </w:rPr>
              <w:t>р</w:t>
            </w:r>
            <w:proofErr w:type="gramEnd"/>
            <w:r w:rsidRPr="00A82892">
              <w:rPr>
                <w:rFonts w:ascii="Times New Roman" w:eastAsia="Calibri" w:hAnsi="Times New Roman" w:cs="Calibri"/>
                <w:sz w:val="20"/>
                <w:szCs w:val="20"/>
              </w:rPr>
              <w:t xml:space="preserve"> по теме «Служебные части речи»</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rPr>
          <w:trHeight w:val="62"/>
        </w:trPr>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b/>
                <w:bCs/>
                <w:sz w:val="20"/>
                <w:szCs w:val="20"/>
              </w:rPr>
              <w:t xml:space="preserve">Самостоятельная работа </w:t>
            </w:r>
            <w:proofErr w:type="gramStart"/>
            <w:r w:rsidRPr="00A82892">
              <w:rPr>
                <w:rFonts w:ascii="Times New Roman" w:eastAsia="Calibri" w:hAnsi="Times New Roman" w:cs="Calibri"/>
                <w:b/>
                <w:bCs/>
                <w:sz w:val="20"/>
                <w:szCs w:val="20"/>
              </w:rPr>
              <w:t>обучающихся</w:t>
            </w:r>
            <w:proofErr w:type="gramEnd"/>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 xml:space="preserve">1. </w:t>
            </w:r>
            <w:r w:rsidRPr="00A82892">
              <w:rPr>
                <w:rFonts w:ascii="Times New Roman" w:eastAsia="Calibri" w:hAnsi="Times New Roman" w:cs="Times New Roman"/>
                <w:sz w:val="20"/>
                <w:szCs w:val="20"/>
              </w:rPr>
              <w:t>Лингвистический анализ текста.</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val="restart"/>
            <w:tcBorders>
              <w:top w:val="nil"/>
            </w:tcBorders>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sz w:val="20"/>
                <w:szCs w:val="20"/>
              </w:rPr>
            </w:pPr>
            <w:r w:rsidRPr="00A82892">
              <w:rPr>
                <w:rFonts w:ascii="Times New Roman" w:eastAsia="Calibri" w:hAnsi="Times New Roman" w:cs="Times New Roman"/>
                <w:sz w:val="20"/>
                <w:szCs w:val="20"/>
              </w:rPr>
              <w:t>Защита проектов</w:t>
            </w: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18" w:lineRule="exact"/>
              <w:rPr>
                <w:rFonts w:ascii="Times New Roman" w:eastAsia="Calibri" w:hAnsi="Times New Roman" w:cs="Calibri"/>
                <w:sz w:val="20"/>
                <w:szCs w:val="20"/>
              </w:rPr>
            </w:pPr>
            <w:r w:rsidRPr="00A82892">
              <w:rPr>
                <w:rFonts w:ascii="Times New Roman" w:eastAsia="Calibri" w:hAnsi="Times New Roman" w:cs="Times New Roman"/>
                <w:b/>
                <w:sz w:val="20"/>
                <w:szCs w:val="20"/>
              </w:rPr>
              <w:t>2.</w:t>
            </w:r>
            <w:r w:rsidRPr="00A82892">
              <w:rPr>
                <w:rFonts w:ascii="Times New Roman" w:eastAsia="Calibri" w:hAnsi="Times New Roman" w:cs="Calibri"/>
                <w:sz w:val="20"/>
                <w:szCs w:val="20"/>
              </w:rPr>
              <w:t xml:space="preserve"> Составление монологического высказывания на лингвистическую тему в устной и письменной форме.</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3.</w:t>
            </w:r>
            <w:r w:rsidRPr="00A82892">
              <w:rPr>
                <w:rFonts w:ascii="Times New Roman" w:eastAsia="Calibri" w:hAnsi="Times New Roman" w:cs="Times New Roman"/>
                <w:sz w:val="20"/>
                <w:szCs w:val="20"/>
              </w:rPr>
              <w:t xml:space="preserve"> Выполнение орфографических упражнений.</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 xml:space="preserve">4. </w:t>
            </w:r>
            <w:r w:rsidRPr="00A82892">
              <w:rPr>
                <w:rFonts w:ascii="Times New Roman" w:eastAsia="Calibri" w:hAnsi="Times New Roman" w:cs="Times New Roman"/>
                <w:sz w:val="20"/>
                <w:szCs w:val="20"/>
              </w:rPr>
              <w:t>Написание сочинений-рассуждений на основе текста художественного произведения.</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 xml:space="preserve">5. </w:t>
            </w:r>
            <w:r w:rsidRPr="00A82892">
              <w:rPr>
                <w:rFonts w:ascii="Times New Roman" w:eastAsia="Calibri" w:hAnsi="Times New Roman" w:cs="Times New Roman"/>
                <w:sz w:val="20"/>
                <w:szCs w:val="20"/>
              </w:rPr>
              <w:t>Составление таблицы «Части речи».</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 xml:space="preserve">6. </w:t>
            </w:r>
            <w:r w:rsidRPr="00A82892">
              <w:rPr>
                <w:rFonts w:ascii="Times New Roman" w:eastAsia="Calibri" w:hAnsi="Times New Roman" w:cs="Times New Roman"/>
                <w:sz w:val="20"/>
                <w:szCs w:val="20"/>
              </w:rPr>
              <w:t>Подготовка к контрольной работе.</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roofErr w:type="gramStart"/>
            <w:r w:rsidRPr="00A82892">
              <w:rPr>
                <w:rFonts w:ascii="Times New Roman" w:eastAsia="Calibri" w:hAnsi="Times New Roman" w:cs="Times New Roman"/>
                <w:b/>
                <w:sz w:val="20"/>
                <w:szCs w:val="20"/>
              </w:rPr>
              <w:t>Индивидуальный проект</w:t>
            </w:r>
            <w:proofErr w:type="gramEnd"/>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b/>
                <w:i/>
                <w:sz w:val="20"/>
                <w:szCs w:val="20"/>
              </w:rPr>
            </w:pPr>
            <w:r w:rsidRPr="00A82892">
              <w:rPr>
                <w:rFonts w:ascii="Times New Roman" w:eastAsia="Calibri" w:hAnsi="Times New Roman" w:cs="Times New Roman"/>
                <w:b/>
                <w:i/>
                <w:sz w:val="20"/>
                <w:szCs w:val="20"/>
              </w:rPr>
              <w:t>Темы:</w:t>
            </w: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b/>
                <w:i/>
                <w:sz w:val="20"/>
                <w:szCs w:val="20"/>
              </w:rPr>
            </w:pP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rPr>
          <w:trHeight w:val="3319"/>
        </w:trPr>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overflowPunct w:val="0"/>
              <w:autoSpaceDE w:val="0"/>
              <w:autoSpaceDN w:val="0"/>
              <w:adjustRightInd w:val="0"/>
              <w:spacing w:after="0" w:line="23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1.Учение о частях речи в русской грамматике. </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2.Грамматические нормы русского языка. </w:t>
            </w:r>
          </w:p>
          <w:p w:rsidR="00A82892" w:rsidRPr="00A82892" w:rsidRDefault="00A82892" w:rsidP="00A82892">
            <w:pPr>
              <w:widowControl w:val="0"/>
              <w:autoSpaceDE w:val="0"/>
              <w:autoSpaceDN w:val="0"/>
              <w:adjustRightInd w:val="0"/>
              <w:spacing w:after="0" w:line="2" w:lineRule="exact"/>
              <w:jc w:val="both"/>
              <w:rPr>
                <w:rFonts w:ascii="Times New Roman" w:eastAsia="Calibri" w:hAnsi="Times New Roman" w:cs="Times New Roman"/>
                <w:sz w:val="20"/>
                <w:szCs w:val="20"/>
              </w:rPr>
            </w:pPr>
          </w:p>
          <w:p w:rsidR="00A82892" w:rsidRPr="00A82892" w:rsidRDefault="00A82892" w:rsidP="00A82892">
            <w:pPr>
              <w:widowControl w:val="0"/>
              <w:overflowPunct w:val="0"/>
              <w:autoSpaceDE w:val="0"/>
              <w:autoSpaceDN w:val="0"/>
              <w:adjustRightInd w:val="0"/>
              <w:spacing w:after="0" w:line="229"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3.Лексико-грамматические разряды имен существительных (на материале произведений художественной литературы). </w:t>
            </w:r>
          </w:p>
          <w:p w:rsidR="00A82892" w:rsidRPr="00A82892" w:rsidRDefault="00A82892" w:rsidP="00A82892">
            <w:pPr>
              <w:widowControl w:val="0"/>
              <w:autoSpaceDE w:val="0"/>
              <w:autoSpaceDN w:val="0"/>
              <w:adjustRightInd w:val="0"/>
              <w:spacing w:after="0" w:line="3" w:lineRule="exact"/>
              <w:jc w:val="both"/>
              <w:rPr>
                <w:rFonts w:ascii="Times New Roman" w:eastAsia="Calibri" w:hAnsi="Times New Roman" w:cs="Times New Roman"/>
                <w:sz w:val="20"/>
                <w:szCs w:val="20"/>
              </w:rPr>
            </w:pPr>
          </w:p>
          <w:p w:rsidR="00A82892" w:rsidRPr="00A82892" w:rsidRDefault="00A82892" w:rsidP="00A82892">
            <w:pPr>
              <w:widowControl w:val="0"/>
              <w:overflowPunct w:val="0"/>
              <w:autoSpaceDE w:val="0"/>
              <w:autoSpaceDN w:val="0"/>
              <w:adjustRightInd w:val="0"/>
              <w:spacing w:after="0" w:line="229"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4.Прилагательные, их разряды, синтаксическая и стилистическая роль (на примере лирики русских поэтов). </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5.Категория наклонения глагола и ее роль в текстообразовании. </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6.Вопрос о причастии и деепричастии в русской грамматике. </w:t>
            </w:r>
          </w:p>
          <w:p w:rsidR="00A82892" w:rsidRPr="00A82892" w:rsidRDefault="00A82892" w:rsidP="00A82892">
            <w:pPr>
              <w:widowControl w:val="0"/>
              <w:autoSpaceDE w:val="0"/>
              <w:autoSpaceDN w:val="0"/>
              <w:adjustRightInd w:val="0"/>
              <w:spacing w:after="0" w:line="2" w:lineRule="exact"/>
              <w:jc w:val="both"/>
              <w:rPr>
                <w:rFonts w:ascii="Times New Roman" w:eastAsia="Calibri" w:hAnsi="Times New Roman" w:cs="Times New Roman"/>
                <w:sz w:val="20"/>
                <w:szCs w:val="20"/>
              </w:rPr>
            </w:pPr>
          </w:p>
          <w:p w:rsidR="00A82892" w:rsidRPr="00A82892" w:rsidRDefault="00A82892" w:rsidP="00A82892">
            <w:pPr>
              <w:widowControl w:val="0"/>
              <w:overflowPunct w:val="0"/>
              <w:autoSpaceDE w:val="0"/>
              <w:autoSpaceDN w:val="0"/>
              <w:adjustRightInd w:val="0"/>
              <w:spacing w:after="0" w:line="229"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7.Наречия и слова категории состояния: семантика, синтаксические функции, употребление. </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8.Слова-омонимы в морфологии русского языка. </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Calibri" w:hAnsi="Times New Roman" w:cs="Times New Roman"/>
                <w:sz w:val="20"/>
                <w:szCs w:val="20"/>
              </w:rPr>
            </w:pP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Borders>
              <w:top w:val="nil"/>
            </w:tcBorders>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p>
        </w:tc>
        <w:tc>
          <w:tcPr>
            <w:tcW w:w="2420" w:type="dxa"/>
            <w:gridSpan w:val="2"/>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val="restart"/>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b/>
                <w:sz w:val="20"/>
                <w:szCs w:val="20"/>
              </w:rPr>
            </w:pPr>
            <w:r w:rsidRPr="00A82892">
              <w:rPr>
                <w:rFonts w:ascii="Times New Roman" w:eastAsia="Calibri" w:hAnsi="Times New Roman" w:cs="Times New Roman"/>
                <w:b/>
                <w:sz w:val="20"/>
                <w:szCs w:val="20"/>
              </w:rPr>
              <w:t>Раздел 6.</w:t>
            </w:r>
          </w:p>
          <w:p w:rsidR="00A82892" w:rsidRPr="00A82892" w:rsidRDefault="00A82892" w:rsidP="00A82892">
            <w:pPr>
              <w:widowControl w:val="0"/>
              <w:autoSpaceDE w:val="0"/>
              <w:autoSpaceDN w:val="0"/>
              <w:adjustRightInd w:val="0"/>
              <w:spacing w:after="0" w:line="240" w:lineRule="auto"/>
              <w:jc w:val="center"/>
              <w:rPr>
                <w:rFonts w:ascii="Times New Roman" w:eastAsia="Calibri" w:hAnsi="Times New Roman" w:cs="Times New Roman"/>
                <w:b/>
                <w:sz w:val="20"/>
                <w:szCs w:val="20"/>
              </w:rPr>
            </w:pPr>
            <w:r w:rsidRPr="00A82892">
              <w:rPr>
                <w:rFonts w:ascii="Times New Roman" w:eastAsia="Calibri" w:hAnsi="Times New Roman" w:cs="Times New Roman"/>
                <w:b/>
                <w:sz w:val="20"/>
                <w:szCs w:val="20"/>
              </w:rPr>
              <w:t xml:space="preserve">Синтаксис и </w:t>
            </w:r>
            <w:proofErr w:type="gramStart"/>
            <w:r w:rsidRPr="00A82892">
              <w:rPr>
                <w:rFonts w:ascii="Times New Roman" w:eastAsia="Calibri" w:hAnsi="Times New Roman" w:cs="Times New Roman"/>
                <w:b/>
                <w:sz w:val="20"/>
                <w:szCs w:val="20"/>
              </w:rPr>
              <w:t>пунктуа-ция</w:t>
            </w:r>
            <w:proofErr w:type="gramEnd"/>
            <w:r w:rsidRPr="00A82892">
              <w:rPr>
                <w:rFonts w:ascii="Times New Roman" w:eastAsia="Calibri" w:hAnsi="Times New Roman" w:cs="Times New Roman"/>
                <w:b/>
                <w:sz w:val="20"/>
                <w:szCs w:val="20"/>
              </w:rPr>
              <w:t>.</w:t>
            </w:r>
          </w:p>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bCs/>
                <w:sz w:val="20"/>
                <w:szCs w:val="20"/>
              </w:rPr>
              <w:t xml:space="preserve"> Основные единицы синтаксиса.</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val="restart"/>
          </w:tcPr>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proofErr w:type="gramStart"/>
            <w:r w:rsidRPr="00A82892">
              <w:rPr>
                <w:rFonts w:ascii="Times New Roman" w:eastAsia="Calibri" w:hAnsi="Times New Roman" w:cs="Calibri"/>
                <w:sz w:val="20"/>
                <w:szCs w:val="20"/>
              </w:rPr>
              <w:t>- опознавать, наблюдать</w:t>
            </w:r>
            <w:r w:rsidRPr="00A82892">
              <w:rPr>
                <w:rFonts w:ascii="Times New Roman" w:eastAsia="Calibri" w:hAnsi="Times New Roman" w:cs="Calibri"/>
                <w:b/>
                <w:sz w:val="20"/>
                <w:szCs w:val="20"/>
              </w:rPr>
              <w:t xml:space="preserve"> </w:t>
            </w:r>
            <w:r w:rsidRPr="00A82892">
              <w:rPr>
                <w:rFonts w:ascii="Times New Roman" w:eastAsia="Calibri" w:hAnsi="Times New Roman" w:cs="Calibri"/>
                <w:sz w:val="20"/>
                <w:szCs w:val="20"/>
              </w:rPr>
              <w:t>изучаемое языковое явление, извлекать его из текста, анализировать с точки зрения тексто-образующей роли, проводить языковой разбор (фонетический, лексический, морфемный, словообразовательный, этимологический, морфологический, синтаксический, орфографический,</w:t>
            </w:r>
            <w:proofErr w:type="gramEnd"/>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пунктуационный);</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комментировать</w:t>
            </w:r>
            <w:r w:rsidRPr="00A82892">
              <w:rPr>
                <w:rFonts w:ascii="Times New Roman" w:eastAsia="Calibri" w:hAnsi="Times New Roman" w:cs="Calibri"/>
                <w:b/>
                <w:sz w:val="20"/>
                <w:szCs w:val="20"/>
              </w:rPr>
              <w:t xml:space="preserve"> </w:t>
            </w:r>
            <w:r w:rsidRPr="00A82892">
              <w:rPr>
                <w:rFonts w:ascii="Times New Roman" w:eastAsia="Calibri" w:hAnsi="Times New Roman" w:cs="Calibri"/>
                <w:sz w:val="20"/>
                <w:szCs w:val="20"/>
              </w:rPr>
              <w:t>ответы товарищей;</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lastRenderedPageBreak/>
              <w:t xml:space="preserve">- извлекать необходимую информацию по изучаемой теме из таблиц, схем учебника; </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xml:space="preserve">- строить рассуждения с целью анализа проделанной работы; </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xml:space="preserve">- определять круг орфографических и пунктуационных правил, по которым следует ориентироваться в конкретном случае; </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анализировать текст с целью обнаружения изученных понятий (категорий), орфограмм, пунктограмм;</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составлять синтаксические конструкции (словосочетания, предложения) по опорным словам, схемам, заданным темам, соблюдая основные синтаксические нормы;</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xml:space="preserve">- проводить операции синтеза и анализа с целью обобщения признаков, характеристик, фактов и т.д.; </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подбирать примеры по теме из художественных текстов изучаемых произведений;</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определять роль синтаксических конструкций в текстообразовании;</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находить</w:t>
            </w:r>
            <w:r w:rsidRPr="00A82892">
              <w:rPr>
                <w:rFonts w:ascii="Times New Roman" w:eastAsia="Calibri" w:hAnsi="Times New Roman" w:cs="Calibri"/>
                <w:b/>
                <w:sz w:val="20"/>
                <w:szCs w:val="20"/>
              </w:rPr>
              <w:t xml:space="preserve"> </w:t>
            </w:r>
            <w:r w:rsidRPr="00A82892">
              <w:rPr>
                <w:rFonts w:ascii="Times New Roman" w:eastAsia="Calibri" w:hAnsi="Times New Roman" w:cs="Calibri"/>
                <w:sz w:val="20"/>
                <w:szCs w:val="20"/>
              </w:rPr>
              <w:t>в тексте стилистические фигуры;</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составлять связное высказывание (сочинение) на лингвистическую тему в устной и письменной форме по теме занятия;</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xml:space="preserve">- извлекать необходимую информацию из мультимедийных словарей и справочников по правописанию; </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использовать эту информацию в процессе письма;</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производить синонимическую замену синтаксических конструкций;</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составлять монологическое высказывание на лингвистическую тему в устной или письменной форме;</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xml:space="preserve">- пунктуационно оформлять предложения с разными смысловыми отрезками; </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Calibri"/>
                <w:sz w:val="20"/>
                <w:szCs w:val="20"/>
              </w:rPr>
            </w:pPr>
            <w:r w:rsidRPr="00A82892">
              <w:rPr>
                <w:rFonts w:ascii="Times New Roman" w:eastAsia="Calibri" w:hAnsi="Times New Roman" w:cs="Calibri"/>
                <w:sz w:val="20"/>
                <w:szCs w:val="20"/>
              </w:rPr>
              <w:t>- определять роль знаков препинания в простых и сложных предложениях;</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 xml:space="preserve">- составлять схемы предложений, </w:t>
            </w:r>
            <w:r w:rsidRPr="00A82892">
              <w:rPr>
                <w:rFonts w:ascii="Times New Roman" w:eastAsia="Calibri" w:hAnsi="Times New Roman" w:cs="Calibri"/>
                <w:sz w:val="20"/>
                <w:szCs w:val="20"/>
              </w:rPr>
              <w:lastRenderedPageBreak/>
              <w:t>конструировать предложения по схемам.</w:t>
            </w:r>
          </w:p>
        </w:tc>
        <w:tc>
          <w:tcPr>
            <w:tcW w:w="2420" w:type="dxa"/>
            <w:gridSpan w:val="2"/>
            <w:vMerge w:val="restart"/>
          </w:tcPr>
          <w:p w:rsidR="00A82892" w:rsidRPr="00A82892" w:rsidRDefault="00A82892" w:rsidP="00A82892">
            <w:pPr>
              <w:widowControl w:val="0"/>
              <w:overflowPunct w:val="0"/>
              <w:autoSpaceDE w:val="0"/>
              <w:autoSpaceDN w:val="0"/>
              <w:adjustRightInd w:val="0"/>
              <w:spacing w:after="0" w:line="229"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lastRenderedPageBreak/>
              <w:t xml:space="preserve">- </w:t>
            </w:r>
            <w:r w:rsidRPr="00A82892">
              <w:rPr>
                <w:rFonts w:ascii="Times New Roman" w:eastAsia="Calibri" w:hAnsi="Times New Roman" w:cs="Times New Roman"/>
                <w:b/>
                <w:sz w:val="20"/>
                <w:szCs w:val="20"/>
              </w:rPr>
              <w:t>сформированность</w:t>
            </w:r>
            <w:r w:rsidRPr="00A82892">
              <w:rPr>
                <w:rFonts w:ascii="Times New Roman" w:eastAsia="Calibri" w:hAnsi="Times New Roman" w:cs="Times New Roman"/>
                <w:sz w:val="20"/>
                <w:szCs w:val="20"/>
              </w:rPr>
              <w:t xml:space="preserve"> понятий о нормах русского литературного языка и применение знаний о них в речевой практике;</w:t>
            </w:r>
          </w:p>
          <w:p w:rsidR="00A82892" w:rsidRPr="00A82892" w:rsidRDefault="00A82892" w:rsidP="00A82892">
            <w:pPr>
              <w:widowControl w:val="0"/>
              <w:overflowPunct w:val="0"/>
              <w:autoSpaceDE w:val="0"/>
              <w:autoSpaceDN w:val="0"/>
              <w:adjustRightInd w:val="0"/>
              <w:spacing w:after="0" w:line="229"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 </w:t>
            </w:r>
            <w:r w:rsidRPr="00A82892">
              <w:rPr>
                <w:rFonts w:ascii="Times New Roman" w:eastAsia="Calibri" w:hAnsi="Times New Roman" w:cs="Times New Roman"/>
                <w:b/>
                <w:sz w:val="20"/>
                <w:szCs w:val="20"/>
              </w:rPr>
              <w:t>владение</w:t>
            </w:r>
            <w:r w:rsidRPr="00A82892">
              <w:rPr>
                <w:rFonts w:ascii="Times New Roman" w:eastAsia="Calibri" w:hAnsi="Times New Roman" w:cs="Times New Roman"/>
                <w:sz w:val="20"/>
                <w:szCs w:val="20"/>
              </w:rPr>
              <w:t xml:space="preserve"> навыками самоанализа и самооценки на основе наблюдений за </w:t>
            </w:r>
            <w:r w:rsidRPr="00A82892">
              <w:rPr>
                <w:rFonts w:ascii="Times New Roman" w:eastAsia="Calibri" w:hAnsi="Times New Roman" w:cs="Times New Roman"/>
                <w:sz w:val="20"/>
                <w:szCs w:val="20"/>
              </w:rPr>
              <w:lastRenderedPageBreak/>
              <w:t>собственной речью;</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b/>
                <w:sz w:val="20"/>
                <w:szCs w:val="20"/>
              </w:rPr>
              <w:t xml:space="preserve">- владение навыком </w:t>
            </w:r>
            <w:r w:rsidRPr="00A82892">
              <w:rPr>
                <w:rFonts w:ascii="Times New Roman" w:eastAsia="Calibri" w:hAnsi="Times New Roman" w:cs="Times New Roman"/>
                <w:sz w:val="20"/>
                <w:szCs w:val="20"/>
              </w:rPr>
              <w:t>синтаксического разбора простых и сложных предложений;</w:t>
            </w:r>
          </w:p>
          <w:p w:rsidR="00A82892" w:rsidRPr="00A82892" w:rsidRDefault="00A82892" w:rsidP="00A82892">
            <w:pPr>
              <w:widowControl w:val="0"/>
              <w:overflowPunct w:val="0"/>
              <w:autoSpaceDE w:val="0"/>
              <w:autoSpaceDN w:val="0"/>
              <w:adjustRightInd w:val="0"/>
              <w:spacing w:after="0" w:line="229"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 </w:t>
            </w:r>
            <w:r w:rsidRPr="00A82892">
              <w:rPr>
                <w:rFonts w:ascii="Times New Roman" w:eastAsia="Calibri" w:hAnsi="Times New Roman" w:cs="Times New Roman"/>
                <w:b/>
                <w:sz w:val="20"/>
                <w:szCs w:val="20"/>
              </w:rPr>
              <w:t>владение</w:t>
            </w:r>
            <w:r w:rsidRPr="00A82892">
              <w:rPr>
                <w:rFonts w:ascii="Times New Roman" w:eastAsia="Calibri" w:hAnsi="Times New Roman" w:cs="Times New Roman"/>
                <w:sz w:val="20"/>
                <w:szCs w:val="20"/>
              </w:rPr>
              <w:t xml:space="preserve"> умением анализировать текст с точки зрения наличия в нем явной и скрытой, основной и второстепенной информации; </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w:t>
            </w:r>
            <w:r w:rsidRPr="00A82892">
              <w:rPr>
                <w:rFonts w:ascii="Times New Roman" w:eastAsia="Calibri" w:hAnsi="Times New Roman" w:cs="Times New Roman"/>
                <w:b/>
                <w:sz w:val="20"/>
                <w:szCs w:val="20"/>
              </w:rPr>
              <w:t>владение навыками</w:t>
            </w:r>
            <w:r w:rsidRPr="00A82892">
              <w:rPr>
                <w:rFonts w:ascii="Times New Roman" w:eastAsia="Calibri" w:hAnsi="Times New Roman" w:cs="Times New Roman"/>
                <w:sz w:val="20"/>
                <w:szCs w:val="20"/>
              </w:rPr>
              <w:t xml:space="preserve"> анализа текста с учетом их стилистической и жанрово-родовой специфики; осознание художественной картины жизни, созданной в литературном произведении, в единстве эмоционального личностного восприятия и интеллектуального понимания;</w:t>
            </w:r>
          </w:p>
          <w:p w:rsidR="00A82892" w:rsidRPr="00A82892" w:rsidRDefault="00A82892" w:rsidP="00A82892">
            <w:pPr>
              <w:widowControl w:val="0"/>
              <w:overflowPunct w:val="0"/>
              <w:autoSpaceDE w:val="0"/>
              <w:autoSpaceDN w:val="0"/>
              <w:adjustRightInd w:val="0"/>
              <w:spacing w:after="0" w:line="229"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 </w:t>
            </w:r>
            <w:r w:rsidRPr="00A82892">
              <w:rPr>
                <w:rFonts w:ascii="Times New Roman" w:eastAsia="Calibri" w:hAnsi="Times New Roman" w:cs="Times New Roman"/>
                <w:b/>
                <w:sz w:val="20"/>
                <w:szCs w:val="20"/>
              </w:rPr>
              <w:t>владение</w:t>
            </w:r>
            <w:r w:rsidRPr="00A82892">
              <w:rPr>
                <w:rFonts w:ascii="Times New Roman" w:eastAsia="Calibri" w:hAnsi="Times New Roman" w:cs="Times New Roman"/>
                <w:sz w:val="20"/>
                <w:szCs w:val="20"/>
              </w:rPr>
              <w:t xml:space="preserve"> умением представлять тексты в виде тезисов, конспектов, аннотаций, рефератов, сочинений различных жанров.</w:t>
            </w:r>
          </w:p>
          <w:p w:rsidR="00A82892" w:rsidRPr="00A82892" w:rsidRDefault="00A82892" w:rsidP="00A82892">
            <w:pPr>
              <w:widowControl w:val="0"/>
              <w:autoSpaceDE w:val="0"/>
              <w:autoSpaceDN w:val="0"/>
              <w:adjustRightInd w:val="0"/>
              <w:spacing w:after="0" w:line="240" w:lineRule="auto"/>
              <w:jc w:val="both"/>
              <w:rPr>
                <w:rFonts w:ascii="Times New Roman" w:eastAsia="Calibri" w:hAnsi="Times New Roman" w:cs="Times New Roman"/>
                <w:b/>
                <w:sz w:val="24"/>
                <w:szCs w:val="24"/>
              </w:rPr>
            </w:pPr>
          </w:p>
        </w:tc>
        <w:tc>
          <w:tcPr>
            <w:tcW w:w="1869" w:type="dxa"/>
            <w:vMerge w:val="restart"/>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r w:rsidRPr="00A82892">
              <w:rPr>
                <w:rFonts w:ascii="Times New Roman" w:eastAsia="Calibri" w:hAnsi="Times New Roman" w:cs="Times New Roman"/>
                <w:sz w:val="20"/>
                <w:szCs w:val="20"/>
              </w:rPr>
              <w:lastRenderedPageBreak/>
              <w:t>Устный опрос</w:t>
            </w: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r w:rsidRPr="00A82892">
              <w:rPr>
                <w:rFonts w:ascii="Times New Roman" w:eastAsia="Calibri" w:hAnsi="Times New Roman" w:cs="Times New Roman"/>
                <w:sz w:val="20"/>
                <w:szCs w:val="20"/>
              </w:rPr>
              <w:t>Письменная проверочная работа</w:t>
            </w:r>
          </w:p>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r w:rsidRPr="00A82892">
              <w:rPr>
                <w:rFonts w:ascii="Times New Roman" w:eastAsia="Calibri" w:hAnsi="Times New Roman" w:cs="Times New Roman"/>
                <w:sz w:val="20"/>
                <w:szCs w:val="20"/>
              </w:rPr>
              <w:t>Проверка сочинений</w:t>
            </w: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bCs/>
                <w:sz w:val="20"/>
                <w:szCs w:val="20"/>
              </w:rPr>
              <w:t>Словосочетание</w:t>
            </w:r>
            <w:r w:rsidRPr="00A82892">
              <w:rPr>
                <w:rFonts w:ascii="Times New Roman" w:eastAsia="Calibri" w:hAnsi="Times New Roman" w:cs="Calibri"/>
                <w:sz w:val="20"/>
                <w:szCs w:val="20"/>
              </w:rPr>
              <w:t>.</w:t>
            </w:r>
            <w:r w:rsidRPr="00A82892">
              <w:rPr>
                <w:rFonts w:ascii="Times New Roman" w:eastAsia="Calibri" w:hAnsi="Times New Roman" w:cs="Calibri"/>
                <w:b/>
                <w:bCs/>
                <w:sz w:val="20"/>
                <w:szCs w:val="20"/>
              </w:rPr>
              <w:t xml:space="preserve"> </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bCs/>
                <w:sz w:val="20"/>
                <w:szCs w:val="20"/>
              </w:rPr>
              <w:t>Простое предложение</w:t>
            </w:r>
            <w:r w:rsidRPr="00A82892">
              <w:rPr>
                <w:rFonts w:ascii="Times New Roman" w:eastAsia="Calibri" w:hAnsi="Times New Roman" w:cs="Calibri"/>
                <w:sz w:val="20"/>
                <w:szCs w:val="20"/>
              </w:rPr>
              <w:t>.</w:t>
            </w:r>
            <w:r w:rsidRPr="00A82892">
              <w:rPr>
                <w:rFonts w:ascii="Times New Roman" w:eastAsia="Calibri" w:hAnsi="Times New Roman" w:cs="Calibri"/>
                <w:b/>
                <w:bCs/>
                <w:sz w:val="20"/>
                <w:szCs w:val="20"/>
              </w:rPr>
              <w:t xml:space="preserve"> </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Второстепенные члены предложения.</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Односоставное и неполное предложение.</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overflowPunct w:val="0"/>
              <w:autoSpaceDE w:val="0"/>
              <w:autoSpaceDN w:val="0"/>
              <w:adjustRightInd w:val="0"/>
              <w:spacing w:before="100" w:beforeAutospacing="1" w:after="0" w:afterAutospacing="1" w:line="228" w:lineRule="auto"/>
              <w:ind w:right="1040"/>
              <w:jc w:val="both"/>
              <w:rPr>
                <w:rFonts w:ascii="Times New Roman" w:eastAsia="Calibri" w:hAnsi="Times New Roman" w:cs="Calibri"/>
                <w:sz w:val="20"/>
                <w:szCs w:val="20"/>
              </w:rPr>
            </w:pPr>
            <w:r w:rsidRPr="00A82892">
              <w:rPr>
                <w:rFonts w:ascii="Times New Roman" w:eastAsia="Calibri" w:hAnsi="Times New Roman" w:cs="Calibri"/>
                <w:sz w:val="20"/>
                <w:szCs w:val="20"/>
              </w:rPr>
              <w:t>Предложения с обособленными и уточняющими членами.</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Вводные слова и предложения.</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Знаки препинания при обращениях.</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bCs/>
                <w:sz w:val="20"/>
                <w:szCs w:val="20"/>
              </w:rPr>
              <w:t>Сложное предложение</w:t>
            </w:r>
            <w:r w:rsidRPr="00A82892">
              <w:rPr>
                <w:rFonts w:ascii="Times New Roman" w:eastAsia="Calibri" w:hAnsi="Times New Roman" w:cs="Calibri"/>
                <w:sz w:val="20"/>
                <w:szCs w:val="20"/>
              </w:rPr>
              <w:t>.</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bCs/>
                <w:sz w:val="20"/>
                <w:szCs w:val="20"/>
              </w:rPr>
              <w:t xml:space="preserve"> </w:t>
            </w:r>
            <w:r w:rsidRPr="00A82892">
              <w:rPr>
                <w:rFonts w:ascii="Times New Roman" w:eastAsia="Calibri" w:hAnsi="Times New Roman" w:cs="Calibri"/>
                <w:sz w:val="20"/>
                <w:szCs w:val="20"/>
              </w:rPr>
              <w:t>Сложносочиненное предложение.</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bCs/>
                <w:sz w:val="20"/>
                <w:szCs w:val="20"/>
              </w:rPr>
              <w:t>Сложноподчиненное предложение</w:t>
            </w:r>
            <w:r w:rsidRPr="00A82892">
              <w:rPr>
                <w:rFonts w:ascii="Times New Roman" w:eastAsia="Calibri" w:hAnsi="Times New Roman" w:cs="Calibri"/>
                <w:sz w:val="20"/>
                <w:szCs w:val="20"/>
              </w:rPr>
              <w:t>.</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val="restart"/>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Устный опрос</w:t>
            </w:r>
          </w:p>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r w:rsidRPr="00A82892">
              <w:rPr>
                <w:rFonts w:ascii="Times New Roman" w:eastAsia="Calibri" w:hAnsi="Times New Roman" w:cs="Times New Roman"/>
                <w:sz w:val="18"/>
                <w:szCs w:val="18"/>
              </w:rPr>
              <w:t>Диктант с дополнительными заданиями</w:t>
            </w:r>
          </w:p>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sz w:val="20"/>
                <w:szCs w:val="20"/>
              </w:rPr>
            </w:pPr>
            <w:r w:rsidRPr="00A82892">
              <w:rPr>
                <w:rFonts w:ascii="Times New Roman" w:eastAsia="Calibri" w:hAnsi="Times New Roman" w:cs="Times New Roman"/>
                <w:sz w:val="20"/>
                <w:szCs w:val="20"/>
              </w:rPr>
              <w:t>Отчет о практической работе</w:t>
            </w:r>
          </w:p>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r w:rsidRPr="00A82892">
              <w:rPr>
                <w:rFonts w:ascii="Times New Roman" w:eastAsia="Calibri" w:hAnsi="Times New Roman" w:cs="Times New Roman"/>
                <w:sz w:val="20"/>
                <w:szCs w:val="20"/>
              </w:rPr>
              <w:t>Проверка выполнения практических заданий</w:t>
            </w:r>
          </w:p>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r w:rsidRPr="00A82892">
              <w:rPr>
                <w:rFonts w:ascii="Times New Roman" w:eastAsia="Calibri" w:hAnsi="Times New Roman" w:cs="Times New Roman"/>
                <w:sz w:val="20"/>
                <w:szCs w:val="20"/>
              </w:rPr>
              <w:t>Защита проектов</w:t>
            </w: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bCs/>
                <w:sz w:val="20"/>
                <w:szCs w:val="20"/>
              </w:rPr>
              <w:t>Бессоюзное сложное предложение</w:t>
            </w:r>
            <w:r w:rsidRPr="00A82892">
              <w:rPr>
                <w:rFonts w:ascii="Times New Roman" w:eastAsia="Calibri" w:hAnsi="Times New Roman" w:cs="Calibri"/>
                <w:sz w:val="20"/>
                <w:szCs w:val="20"/>
              </w:rPr>
              <w:t>.</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Практические занятия</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Calibri"/>
                <w:bCs/>
                <w:sz w:val="20"/>
                <w:szCs w:val="20"/>
              </w:rPr>
            </w:pPr>
            <w:r w:rsidRPr="00A82892">
              <w:rPr>
                <w:rFonts w:ascii="Times New Roman" w:eastAsia="Calibri" w:hAnsi="Times New Roman" w:cs="Calibri"/>
                <w:sz w:val="20"/>
                <w:szCs w:val="20"/>
              </w:rPr>
              <w:t>Грамматическая основа простого двусоставного предложения.</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Предложения с однородными членами и</w:t>
            </w:r>
            <w:r w:rsidRPr="00A82892">
              <w:rPr>
                <w:rFonts w:ascii="Times New Roman" w:eastAsia="Calibri" w:hAnsi="Times New Roman" w:cs="Calibri"/>
                <w:b/>
                <w:bCs/>
                <w:sz w:val="20"/>
                <w:szCs w:val="20"/>
              </w:rPr>
              <w:t xml:space="preserve"> </w:t>
            </w:r>
            <w:r w:rsidRPr="00A82892">
              <w:rPr>
                <w:rFonts w:ascii="Times New Roman" w:eastAsia="Calibri" w:hAnsi="Times New Roman" w:cs="Calibri"/>
                <w:sz w:val="20"/>
                <w:szCs w:val="20"/>
              </w:rPr>
              <w:t>знаки препинания в них</w:t>
            </w:r>
            <w:r w:rsidRPr="00A82892">
              <w:rPr>
                <w:rFonts w:ascii="Times New Roman" w:eastAsia="Calibri" w:hAnsi="Times New Roman" w:cs="Calibri"/>
                <w:b/>
                <w:bCs/>
                <w:sz w:val="20"/>
                <w:szCs w:val="20"/>
              </w:rPr>
              <w:t>.</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Сложносочиненное предложение.</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Autospacing="1"/>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Сложноподчиненное предложение.</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Знаки препинания в сложном предложении с разными видами связи.</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Контрольная работа.</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sz w:val="20"/>
                <w:szCs w:val="20"/>
              </w:rPr>
              <w:t>К/</w:t>
            </w:r>
            <w:proofErr w:type="gramStart"/>
            <w:r w:rsidRPr="00A82892">
              <w:rPr>
                <w:rFonts w:ascii="Times New Roman" w:eastAsia="Calibri" w:hAnsi="Times New Roman" w:cs="Calibri"/>
                <w:sz w:val="20"/>
                <w:szCs w:val="20"/>
              </w:rPr>
              <w:t>р</w:t>
            </w:r>
            <w:proofErr w:type="gramEnd"/>
            <w:r w:rsidRPr="00A82892">
              <w:rPr>
                <w:rFonts w:ascii="Times New Roman" w:eastAsia="Calibri" w:hAnsi="Times New Roman" w:cs="Calibri"/>
                <w:sz w:val="20"/>
                <w:szCs w:val="20"/>
              </w:rPr>
              <w:t xml:space="preserve"> по теме «Синтаксис и пунктуация»</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r w:rsidRPr="00A82892">
              <w:rPr>
                <w:rFonts w:ascii="Times New Roman" w:eastAsia="Calibri" w:hAnsi="Times New Roman" w:cs="Times New Roman"/>
                <w:sz w:val="24"/>
                <w:szCs w:val="24"/>
              </w:rPr>
              <w:t>1</w:t>
            </w: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Calibri"/>
                <w:b/>
                <w:bCs/>
                <w:sz w:val="20"/>
                <w:szCs w:val="20"/>
              </w:rPr>
              <w:t xml:space="preserve">Самостоятельная работа </w:t>
            </w:r>
            <w:proofErr w:type="gramStart"/>
            <w:r w:rsidRPr="00A82892">
              <w:rPr>
                <w:rFonts w:ascii="Times New Roman" w:eastAsia="Calibri" w:hAnsi="Times New Roman" w:cs="Calibri"/>
                <w:b/>
                <w:bCs/>
                <w:sz w:val="20"/>
                <w:szCs w:val="20"/>
              </w:rPr>
              <w:t>обучающихся</w:t>
            </w:r>
            <w:proofErr w:type="gramEnd"/>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1.</w:t>
            </w:r>
            <w:r w:rsidRPr="00A82892">
              <w:rPr>
                <w:rFonts w:ascii="Times New Roman" w:eastAsia="Calibri" w:hAnsi="Times New Roman" w:cs="Times New Roman"/>
                <w:sz w:val="20"/>
                <w:szCs w:val="20"/>
              </w:rPr>
              <w:t xml:space="preserve"> Лингвистический анализ текста.</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2.</w:t>
            </w:r>
            <w:r w:rsidRPr="00A82892">
              <w:rPr>
                <w:rFonts w:ascii="Times New Roman" w:eastAsia="Calibri" w:hAnsi="Times New Roman" w:cs="Calibri"/>
                <w:sz w:val="20"/>
                <w:szCs w:val="20"/>
              </w:rPr>
              <w:t xml:space="preserve"> Составление монологического высказывания на лингвистическую тему в устной и письменной форме.</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3.</w:t>
            </w:r>
            <w:r w:rsidRPr="00A82892">
              <w:rPr>
                <w:rFonts w:ascii="Times New Roman" w:eastAsia="Calibri" w:hAnsi="Times New Roman" w:cs="Times New Roman"/>
                <w:sz w:val="20"/>
                <w:szCs w:val="20"/>
              </w:rPr>
              <w:t xml:space="preserve"> Написание сочинений-рассуждений на основе текста художественного произведения.</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Autospacing="1"/>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4.</w:t>
            </w:r>
            <w:r w:rsidRPr="00A82892">
              <w:rPr>
                <w:rFonts w:ascii="Times New Roman" w:eastAsia="Calibri" w:hAnsi="Times New Roman" w:cs="Times New Roman"/>
                <w:sz w:val="20"/>
                <w:szCs w:val="20"/>
              </w:rPr>
              <w:t xml:space="preserve"> Выполнение пунктуационных упражнений.</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center"/>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r w:rsidRPr="00A82892">
              <w:rPr>
                <w:rFonts w:ascii="Times New Roman" w:eastAsia="Calibri" w:hAnsi="Times New Roman" w:cs="Times New Roman"/>
                <w:b/>
                <w:sz w:val="20"/>
                <w:szCs w:val="20"/>
              </w:rPr>
              <w:t>5.</w:t>
            </w:r>
            <w:r w:rsidRPr="00A82892">
              <w:rPr>
                <w:rFonts w:ascii="Times New Roman" w:eastAsia="Calibri" w:hAnsi="Times New Roman" w:cs="Times New Roman"/>
                <w:sz w:val="20"/>
                <w:szCs w:val="20"/>
              </w:rPr>
              <w:t xml:space="preserve"> Подготовка к контрольной работе.</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roofErr w:type="gramStart"/>
            <w:r w:rsidRPr="00A82892">
              <w:rPr>
                <w:rFonts w:ascii="Times New Roman" w:eastAsia="Calibri" w:hAnsi="Times New Roman" w:cs="Times New Roman"/>
                <w:b/>
                <w:sz w:val="20"/>
                <w:szCs w:val="20"/>
              </w:rPr>
              <w:t>Индивидуальный проект</w:t>
            </w:r>
            <w:proofErr w:type="gramEnd"/>
          </w:p>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autoSpaceDE w:val="0"/>
              <w:autoSpaceDN w:val="0"/>
              <w:adjustRightInd w:val="0"/>
              <w:spacing w:after="0" w:line="240" w:lineRule="auto"/>
              <w:jc w:val="center"/>
              <w:rPr>
                <w:rFonts w:ascii="Times New Roman" w:eastAsia="Calibri" w:hAnsi="Times New Roman" w:cs="Times New Roman"/>
                <w:b/>
                <w:i/>
                <w:sz w:val="20"/>
                <w:szCs w:val="20"/>
              </w:rPr>
            </w:pPr>
            <w:r w:rsidRPr="00A82892">
              <w:rPr>
                <w:rFonts w:ascii="Times New Roman" w:eastAsia="Calibri" w:hAnsi="Times New Roman" w:cs="Times New Roman"/>
                <w:b/>
                <w:i/>
                <w:sz w:val="20"/>
                <w:szCs w:val="20"/>
              </w:rPr>
              <w:t>Темы:</w:t>
            </w:r>
          </w:p>
          <w:p w:rsidR="00A82892" w:rsidRPr="00A82892" w:rsidRDefault="00A82892" w:rsidP="00A82892">
            <w:pPr>
              <w:widowControl w:val="0"/>
              <w:autoSpaceDE w:val="0"/>
              <w:autoSpaceDN w:val="0"/>
              <w:adjustRightInd w:val="0"/>
              <w:spacing w:after="0" w:line="240" w:lineRule="auto"/>
              <w:jc w:val="center"/>
              <w:rPr>
                <w:rFonts w:ascii="Times New Roman" w:eastAsia="Calibri" w:hAnsi="Times New Roman" w:cs="Times New Roman"/>
                <w:b/>
                <w:i/>
                <w:sz w:val="20"/>
                <w:szCs w:val="20"/>
              </w:rPr>
            </w:pP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r w:rsidR="00A82892" w:rsidRPr="00A82892" w:rsidTr="00AE3026">
        <w:tc>
          <w:tcPr>
            <w:tcW w:w="1274" w:type="dxa"/>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0"/>
                <w:szCs w:val="20"/>
              </w:rPr>
            </w:pPr>
          </w:p>
        </w:tc>
        <w:tc>
          <w:tcPr>
            <w:tcW w:w="4932" w:type="dxa"/>
          </w:tcPr>
          <w:p w:rsidR="00A82892" w:rsidRPr="00A82892" w:rsidRDefault="00A82892" w:rsidP="00A82892">
            <w:pPr>
              <w:widowControl w:val="0"/>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1.Роль словосочетания в построении предложения. </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2.Односоставные предложения в русском языке: особенности структуры и семантики. </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3.Синтаксическая роль инфинитива. </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4.Предложения с однородными членами и их функции в речи. </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5.Обособленные члены предложения и их роль в организации текста. </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t xml:space="preserve">6.Структура и стилистическая роль вводных и вставных конструкций. </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Calibri" w:hAnsi="Times New Roman" w:cs="Times New Roman"/>
                <w:sz w:val="20"/>
                <w:szCs w:val="20"/>
              </w:rPr>
            </w:pPr>
            <w:r w:rsidRPr="00A82892">
              <w:rPr>
                <w:rFonts w:ascii="Times New Roman" w:eastAsia="Calibri" w:hAnsi="Times New Roman" w:cs="Times New Roman"/>
                <w:sz w:val="20"/>
                <w:szCs w:val="20"/>
              </w:rPr>
              <w:lastRenderedPageBreak/>
              <w:t>7.Монолог и диалог. Особенности построения и употребления.</w:t>
            </w:r>
          </w:p>
        </w:tc>
        <w:tc>
          <w:tcPr>
            <w:tcW w:w="720" w:type="dxa"/>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sz w:val="24"/>
                <w:szCs w:val="24"/>
              </w:rPr>
            </w:pPr>
          </w:p>
        </w:tc>
        <w:tc>
          <w:tcPr>
            <w:tcW w:w="4138"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2420" w:type="dxa"/>
            <w:gridSpan w:val="2"/>
            <w:vMerge/>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c>
          <w:tcPr>
            <w:tcW w:w="1869" w:type="dxa"/>
            <w:vMerge/>
            <w:tcBorders>
              <w:top w:val="nil"/>
            </w:tcBorders>
          </w:tcPr>
          <w:p w:rsidR="00A82892" w:rsidRPr="00A82892" w:rsidRDefault="00A82892" w:rsidP="00A82892">
            <w:pPr>
              <w:widowControl w:val="0"/>
              <w:autoSpaceDE w:val="0"/>
              <w:autoSpaceDN w:val="0"/>
              <w:adjustRightInd w:val="0"/>
              <w:spacing w:before="100" w:beforeAutospacing="1" w:after="0" w:afterAutospacing="1" w:line="240" w:lineRule="auto"/>
              <w:jc w:val="both"/>
              <w:rPr>
                <w:rFonts w:ascii="Times New Roman" w:eastAsia="Calibri" w:hAnsi="Times New Roman" w:cs="Times New Roman"/>
                <w:b/>
                <w:sz w:val="24"/>
                <w:szCs w:val="24"/>
              </w:rPr>
            </w:pPr>
          </w:p>
        </w:tc>
      </w:tr>
    </w:tbl>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sectPr w:rsidR="00A82892" w:rsidRPr="00A82892" w:rsidSect="00AE3026">
          <w:pgSz w:w="16838" w:h="11906" w:orient="landscape"/>
          <w:pgMar w:top="993" w:right="1134" w:bottom="850" w:left="1134" w:header="708" w:footer="708" w:gutter="0"/>
          <w:cols w:space="708"/>
          <w:titlePg/>
          <w:docGrid w:linePitch="360"/>
        </w:sectPr>
      </w:pPr>
    </w:p>
    <w:p w:rsidR="00A82892" w:rsidRPr="00A82892" w:rsidRDefault="00A82892" w:rsidP="00A82892">
      <w:pPr>
        <w:widowControl w:val="0"/>
        <w:tabs>
          <w:tab w:val="left" w:pos="8906"/>
        </w:tabs>
        <w:overflowPunct w:val="0"/>
        <w:autoSpaceDE w:val="0"/>
        <w:autoSpaceDN w:val="0"/>
        <w:adjustRightInd w:val="0"/>
        <w:spacing w:after="0" w:line="270" w:lineRule="auto"/>
        <w:ind w:right="-25"/>
        <w:jc w:val="center"/>
        <w:rPr>
          <w:rFonts w:ascii="Times New Roman" w:eastAsia="Times New Roman" w:hAnsi="Times New Roman" w:cs="Times New Roman"/>
          <w:b/>
          <w:sz w:val="28"/>
          <w:szCs w:val="28"/>
        </w:rPr>
      </w:pPr>
      <w:r w:rsidRPr="00A82892">
        <w:rPr>
          <w:rFonts w:ascii="Times New Roman" w:eastAsia="Times New Roman" w:hAnsi="Times New Roman" w:cs="Times New Roman"/>
          <w:b/>
          <w:sz w:val="28"/>
          <w:szCs w:val="28"/>
        </w:rPr>
        <w:lastRenderedPageBreak/>
        <w:t>УЧЕБНО-МЕТОДИЧЕСКОЕ И МАТЕРИАЛЬНО-ТЕХНИЧЕСКОЕ ОБЕСПЕЧЕНИЕ ПРОГРАММЫ УЧЕБНОЙ ДИСЦИПЛИНЫ «РУССКИЙ ЯЗЫК»</w:t>
      </w: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Освоение программы учебной дисциплины «Русский язык» предполагает наличие в профессиональной образовательной организации, реализующей образовательную программу среднего общего образования в пределах освоения ОПОП СПО на базе основного общего образования, учебного кабинета, в котором имеется возможность обеспечить свободный доступ в Интернет во время учебного занятия и в период внеучебной деятельности обучающихся.</w:t>
      </w:r>
    </w:p>
    <w:p w:rsidR="00A82892" w:rsidRPr="00A82892" w:rsidRDefault="00A82892" w:rsidP="00A82892">
      <w:pPr>
        <w:widowControl w:val="0"/>
        <w:autoSpaceDE w:val="0"/>
        <w:autoSpaceDN w:val="0"/>
        <w:adjustRightInd w:val="0"/>
        <w:spacing w:after="0" w:line="3"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24"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Помещение кабинета должно удовлетворять требованиям Санитарно-эпидемио­ логических правил и нормативов (СанПиН 2.4.2 № 178-02) и оснащено типовым оборудованием, указанным в настоящих требованиях, в том числе специализирова</w:t>
      </w:r>
      <w:proofErr w:type="gramStart"/>
      <w:r w:rsidRPr="00A82892">
        <w:rPr>
          <w:rFonts w:ascii="Times New Roman" w:eastAsia="Times New Roman" w:hAnsi="Times New Roman" w:cs="Times New Roman"/>
          <w:sz w:val="24"/>
          <w:szCs w:val="24"/>
        </w:rPr>
        <w:t>н-</w:t>
      </w:r>
      <w:proofErr w:type="gramEnd"/>
      <w:r w:rsidRPr="00A82892">
        <w:rPr>
          <w:rFonts w:ascii="Times New Roman" w:eastAsia="Times New Roman" w:hAnsi="Times New Roman" w:cs="Times New Roman"/>
          <w:sz w:val="24"/>
          <w:szCs w:val="24"/>
        </w:rPr>
        <w:t>­ ной учебной мебелью и средствами обучения, достаточными для выполнения требо-ваний к уровню подготовки обучающихся</w:t>
      </w:r>
      <w:r w:rsidRPr="00A82892">
        <w:rPr>
          <w:rFonts w:ascii="Times New Roman" w:eastAsia="Times New Roman" w:hAnsi="Times New Roman" w:cs="Times New Roman"/>
          <w:sz w:val="24"/>
          <w:szCs w:val="24"/>
          <w:vertAlign w:val="superscript"/>
        </w:rPr>
        <w:t>1</w:t>
      </w:r>
      <w:r w:rsidRPr="00A82892">
        <w:rPr>
          <w:rFonts w:ascii="Times New Roman" w:eastAsia="Times New Roman" w:hAnsi="Times New Roman" w:cs="Times New Roman"/>
          <w:sz w:val="24"/>
          <w:szCs w:val="24"/>
        </w:rPr>
        <w:t>.</w:t>
      </w:r>
    </w:p>
    <w:p w:rsidR="00A82892" w:rsidRPr="00A82892" w:rsidRDefault="00A82892" w:rsidP="00A82892">
      <w:pPr>
        <w:widowControl w:val="0"/>
        <w:autoSpaceDE w:val="0"/>
        <w:autoSpaceDN w:val="0"/>
        <w:adjustRightInd w:val="0"/>
        <w:spacing w:after="0" w:line="1" w:lineRule="exact"/>
        <w:rPr>
          <w:rFonts w:ascii="Times New Roman" w:eastAsia="Times New Roman" w:hAnsi="Times New Roman" w:cs="Times New Roman"/>
          <w:sz w:val="24"/>
          <w:szCs w:val="24"/>
        </w:rPr>
      </w:pPr>
    </w:p>
    <w:p w:rsidR="00A82892" w:rsidRPr="00A82892" w:rsidRDefault="00A82892" w:rsidP="00525A85">
      <w:pPr>
        <w:widowControl w:val="0"/>
        <w:numPr>
          <w:ilvl w:val="0"/>
          <w:numId w:val="11"/>
        </w:numPr>
        <w:overflowPunct w:val="0"/>
        <w:autoSpaceDE w:val="0"/>
        <w:autoSpaceDN w:val="0"/>
        <w:adjustRightInd w:val="0"/>
        <w:spacing w:after="0" w:line="230" w:lineRule="auto"/>
        <w:ind w:firstLine="284"/>
        <w:jc w:val="both"/>
        <w:rPr>
          <w:rFonts w:ascii="Times New Roman" w:eastAsia="Times New Roman" w:hAnsi="Times New Roman" w:cs="Times New Roman"/>
          <w:sz w:val="24"/>
          <w:szCs w:val="24"/>
        </w:rPr>
      </w:pPr>
      <w:proofErr w:type="gramStart"/>
      <w:r w:rsidRPr="00A82892">
        <w:rPr>
          <w:rFonts w:ascii="Times New Roman" w:eastAsia="Times New Roman" w:hAnsi="Times New Roman" w:cs="Times New Roman"/>
          <w:sz w:val="24"/>
          <w:szCs w:val="24"/>
        </w:rPr>
        <w:t>кабинете</w:t>
      </w:r>
      <w:proofErr w:type="gramEnd"/>
      <w:r w:rsidRPr="00A82892">
        <w:rPr>
          <w:rFonts w:ascii="Times New Roman" w:eastAsia="Times New Roman" w:hAnsi="Times New Roman" w:cs="Times New Roman"/>
          <w:sz w:val="24"/>
          <w:szCs w:val="24"/>
        </w:rPr>
        <w:t xml:space="preserve"> должно быть мультимедийное оборудование, при помощи которого участники образовательного процесса могут просматривать визуальную информацию по русскому языку, создавать презентации, видеоматериалы, иные документы. </w:t>
      </w:r>
    </w:p>
    <w:p w:rsidR="00A82892" w:rsidRPr="00A82892" w:rsidRDefault="00A82892" w:rsidP="00A82892">
      <w:pPr>
        <w:widowControl w:val="0"/>
        <w:autoSpaceDE w:val="0"/>
        <w:autoSpaceDN w:val="0"/>
        <w:adjustRightInd w:val="0"/>
        <w:spacing w:after="0" w:line="1" w:lineRule="exact"/>
        <w:rPr>
          <w:rFonts w:ascii="Times New Roman" w:eastAsia="Times New Roman" w:hAnsi="Times New Roman" w:cs="Times New Roman"/>
          <w:sz w:val="24"/>
          <w:szCs w:val="24"/>
        </w:rPr>
      </w:pPr>
    </w:p>
    <w:p w:rsidR="00A82892" w:rsidRPr="00A82892" w:rsidRDefault="00A82892" w:rsidP="00525A85">
      <w:pPr>
        <w:widowControl w:val="0"/>
        <w:numPr>
          <w:ilvl w:val="0"/>
          <w:numId w:val="11"/>
        </w:numPr>
        <w:overflowPunct w:val="0"/>
        <w:autoSpaceDE w:val="0"/>
        <w:autoSpaceDN w:val="0"/>
        <w:adjustRightInd w:val="0"/>
        <w:spacing w:after="0" w:line="230" w:lineRule="auto"/>
        <w:ind w:firstLine="284"/>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состав учебно-методического и материально-технического обеспечения </w:t>
      </w:r>
      <w:proofErr w:type="gramStart"/>
      <w:r w:rsidRPr="00A82892">
        <w:rPr>
          <w:rFonts w:ascii="Times New Roman" w:eastAsia="Times New Roman" w:hAnsi="Times New Roman" w:cs="Times New Roman"/>
          <w:sz w:val="24"/>
          <w:szCs w:val="24"/>
        </w:rPr>
        <w:t>програм-мы</w:t>
      </w:r>
      <w:proofErr w:type="gramEnd"/>
      <w:r w:rsidRPr="00A82892">
        <w:rPr>
          <w:rFonts w:ascii="Times New Roman" w:eastAsia="Times New Roman" w:hAnsi="Times New Roman" w:cs="Times New Roman"/>
          <w:sz w:val="24"/>
          <w:szCs w:val="24"/>
        </w:rPr>
        <w:t xml:space="preserve"> учебной дисциплины «Русский язык» входят: </w:t>
      </w:r>
    </w:p>
    <w:p w:rsidR="00A82892" w:rsidRPr="00A82892" w:rsidRDefault="00A82892" w:rsidP="00A82892">
      <w:pPr>
        <w:widowControl w:val="0"/>
        <w:autoSpaceDE w:val="0"/>
        <w:autoSpaceDN w:val="0"/>
        <w:adjustRightInd w:val="0"/>
        <w:spacing w:after="0" w:line="105" w:lineRule="exact"/>
        <w:rPr>
          <w:rFonts w:ascii="Times New Roman" w:eastAsia="Times New Roman" w:hAnsi="Times New Roman" w:cs="Times New Roman"/>
          <w:sz w:val="24"/>
          <w:szCs w:val="24"/>
        </w:rPr>
      </w:pPr>
    </w:p>
    <w:p w:rsidR="00A82892" w:rsidRPr="00A82892" w:rsidRDefault="00A82892" w:rsidP="00525A85">
      <w:pPr>
        <w:widowControl w:val="0"/>
        <w:numPr>
          <w:ilvl w:val="0"/>
          <w:numId w:val="12"/>
        </w:numPr>
        <w:overflowPunct w:val="0"/>
        <w:autoSpaceDE w:val="0"/>
        <w:autoSpaceDN w:val="0"/>
        <w:adjustRightInd w:val="0"/>
        <w:spacing w:after="0" w:line="239" w:lineRule="auto"/>
        <w:ind w:left="560" w:hanging="276"/>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многофункциональный комплекс преподавателя; </w:t>
      </w:r>
    </w:p>
    <w:p w:rsidR="00A82892" w:rsidRPr="00A82892" w:rsidRDefault="00A82892" w:rsidP="00A82892">
      <w:pPr>
        <w:widowControl w:val="0"/>
        <w:autoSpaceDE w:val="0"/>
        <w:autoSpaceDN w:val="0"/>
        <w:adjustRightInd w:val="0"/>
        <w:spacing w:after="0" w:line="3" w:lineRule="exact"/>
        <w:rPr>
          <w:rFonts w:ascii="Times New Roman" w:eastAsia="Times New Roman" w:hAnsi="Times New Roman" w:cs="Times New Roman"/>
          <w:sz w:val="24"/>
          <w:szCs w:val="24"/>
        </w:rPr>
      </w:pPr>
    </w:p>
    <w:p w:rsidR="00A82892" w:rsidRPr="00A82892" w:rsidRDefault="00A82892" w:rsidP="00525A85">
      <w:pPr>
        <w:widowControl w:val="0"/>
        <w:numPr>
          <w:ilvl w:val="0"/>
          <w:numId w:val="12"/>
        </w:numPr>
        <w:overflowPunct w:val="0"/>
        <w:autoSpaceDE w:val="0"/>
        <w:autoSpaceDN w:val="0"/>
        <w:adjustRightInd w:val="0"/>
        <w:spacing w:after="0" w:line="229" w:lineRule="auto"/>
        <w:ind w:left="560" w:hanging="276"/>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наглядные пособия (комплекты учебных таблиц, плакатов, портретов </w:t>
      </w:r>
      <w:proofErr w:type="gramStart"/>
      <w:r w:rsidRPr="00A82892">
        <w:rPr>
          <w:rFonts w:ascii="Times New Roman" w:eastAsia="Times New Roman" w:hAnsi="Times New Roman" w:cs="Times New Roman"/>
          <w:sz w:val="24"/>
          <w:szCs w:val="24"/>
        </w:rPr>
        <w:t>выдаю-щихся</w:t>
      </w:r>
      <w:proofErr w:type="gramEnd"/>
      <w:r w:rsidRPr="00A82892">
        <w:rPr>
          <w:rFonts w:ascii="Times New Roman" w:eastAsia="Times New Roman" w:hAnsi="Times New Roman" w:cs="Times New Roman"/>
          <w:sz w:val="24"/>
          <w:szCs w:val="24"/>
        </w:rPr>
        <w:t xml:space="preserve"> ученых, поэтов, писателей и др.); </w:t>
      </w:r>
    </w:p>
    <w:p w:rsidR="00A82892" w:rsidRPr="00A82892" w:rsidRDefault="00A82892" w:rsidP="00525A85">
      <w:pPr>
        <w:widowControl w:val="0"/>
        <w:numPr>
          <w:ilvl w:val="0"/>
          <w:numId w:val="12"/>
        </w:numPr>
        <w:overflowPunct w:val="0"/>
        <w:autoSpaceDE w:val="0"/>
        <w:autoSpaceDN w:val="0"/>
        <w:adjustRightInd w:val="0"/>
        <w:spacing w:after="0" w:line="230" w:lineRule="auto"/>
        <w:ind w:left="560" w:hanging="276"/>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информационно-коммуникативные средства; </w:t>
      </w:r>
    </w:p>
    <w:p w:rsidR="00A82892" w:rsidRPr="00A82892" w:rsidRDefault="00A82892" w:rsidP="00525A85">
      <w:pPr>
        <w:widowControl w:val="0"/>
        <w:numPr>
          <w:ilvl w:val="0"/>
          <w:numId w:val="12"/>
        </w:numPr>
        <w:overflowPunct w:val="0"/>
        <w:autoSpaceDE w:val="0"/>
        <w:autoSpaceDN w:val="0"/>
        <w:adjustRightInd w:val="0"/>
        <w:spacing w:after="0" w:line="230" w:lineRule="auto"/>
        <w:ind w:left="560" w:hanging="276"/>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экранно-звуковые пособия; </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525A85">
      <w:pPr>
        <w:widowControl w:val="0"/>
        <w:numPr>
          <w:ilvl w:val="0"/>
          <w:numId w:val="12"/>
        </w:numPr>
        <w:overflowPunct w:val="0"/>
        <w:autoSpaceDE w:val="0"/>
        <w:autoSpaceDN w:val="0"/>
        <w:adjustRightInd w:val="0"/>
        <w:spacing w:after="0" w:line="229" w:lineRule="auto"/>
        <w:ind w:left="560" w:hanging="276"/>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комплект технической документации, в том числе паспорта на средства </w:t>
      </w:r>
      <w:proofErr w:type="gramStart"/>
      <w:r w:rsidRPr="00A82892">
        <w:rPr>
          <w:rFonts w:ascii="Times New Roman" w:eastAsia="Times New Roman" w:hAnsi="Times New Roman" w:cs="Times New Roman"/>
          <w:sz w:val="24"/>
          <w:szCs w:val="24"/>
        </w:rPr>
        <w:t>обуче-ния</w:t>
      </w:r>
      <w:proofErr w:type="gramEnd"/>
      <w:r w:rsidRPr="00A82892">
        <w:rPr>
          <w:rFonts w:ascii="Times New Roman" w:eastAsia="Times New Roman" w:hAnsi="Times New Roman" w:cs="Times New Roman"/>
          <w:sz w:val="24"/>
          <w:szCs w:val="24"/>
        </w:rPr>
        <w:t xml:space="preserve">, инструкции по их использованию и технике безопасности; </w:t>
      </w:r>
    </w:p>
    <w:p w:rsidR="00A82892" w:rsidRPr="00A82892" w:rsidRDefault="00A82892" w:rsidP="00525A85">
      <w:pPr>
        <w:widowControl w:val="0"/>
        <w:numPr>
          <w:ilvl w:val="0"/>
          <w:numId w:val="12"/>
        </w:numPr>
        <w:overflowPunct w:val="0"/>
        <w:autoSpaceDE w:val="0"/>
        <w:autoSpaceDN w:val="0"/>
        <w:adjustRightInd w:val="0"/>
        <w:spacing w:after="0" w:line="230" w:lineRule="auto"/>
        <w:ind w:left="560" w:hanging="276"/>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библиотечный фонд. </w:t>
      </w:r>
    </w:p>
    <w:p w:rsidR="00A82892" w:rsidRPr="00A82892" w:rsidRDefault="00A82892" w:rsidP="00A82892">
      <w:pPr>
        <w:widowControl w:val="0"/>
        <w:autoSpaceDE w:val="0"/>
        <w:autoSpaceDN w:val="0"/>
        <w:adjustRightInd w:val="0"/>
        <w:spacing w:after="0" w:line="114" w:lineRule="exact"/>
        <w:rPr>
          <w:rFonts w:ascii="Times New Roman" w:eastAsia="Times New Roman" w:hAnsi="Times New Roman" w:cs="Times New Roman"/>
          <w:sz w:val="24"/>
          <w:szCs w:val="24"/>
        </w:rPr>
      </w:pPr>
    </w:p>
    <w:p w:rsidR="00A82892" w:rsidRPr="00A82892" w:rsidRDefault="00A82892" w:rsidP="00525A85">
      <w:pPr>
        <w:widowControl w:val="0"/>
        <w:numPr>
          <w:ilvl w:val="1"/>
          <w:numId w:val="13"/>
        </w:numPr>
        <w:overflowPunct w:val="0"/>
        <w:autoSpaceDE w:val="0"/>
        <w:autoSpaceDN w:val="0"/>
        <w:adjustRightInd w:val="0"/>
        <w:spacing w:after="0" w:line="230" w:lineRule="auto"/>
        <w:ind w:left="0" w:firstLine="284"/>
        <w:jc w:val="both"/>
        <w:rPr>
          <w:rFonts w:ascii="Times New Roman" w:eastAsia="Times New Roman" w:hAnsi="Times New Roman" w:cs="Times New Roman"/>
          <w:sz w:val="24"/>
          <w:szCs w:val="24"/>
        </w:rPr>
      </w:pPr>
      <w:proofErr w:type="gramStart"/>
      <w:r w:rsidRPr="00A82892">
        <w:rPr>
          <w:rFonts w:ascii="Times New Roman" w:eastAsia="Times New Roman" w:hAnsi="Times New Roman" w:cs="Times New Roman"/>
          <w:sz w:val="24"/>
          <w:szCs w:val="24"/>
        </w:rPr>
        <w:t xml:space="preserve">библиотечный фонд входят учебники, учебно-методические комплекты (УМК), обеспечивающие освоение учебного материала по русскому языку, рекомендованные или допущенные для использования в профессиональных образовательных органи-зациях, реализующих образовательную программу среднего общего образования в пределах освоения ОПОП СПО на базе основного общего образования. </w:t>
      </w:r>
      <w:proofErr w:type="gramEnd"/>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Библиотечный фонд может быть дополнен энциклопедиями, справочниками, научно-популярной литературой по вопросам языкознания и др. </w:t>
      </w:r>
    </w:p>
    <w:p w:rsidR="00A82892" w:rsidRPr="00A82892" w:rsidRDefault="00A82892" w:rsidP="00A82892">
      <w:pPr>
        <w:widowControl w:val="0"/>
        <w:autoSpaceDE w:val="0"/>
        <w:autoSpaceDN w:val="0"/>
        <w:adjustRightInd w:val="0"/>
        <w:spacing w:after="0" w:line="1" w:lineRule="exact"/>
        <w:rPr>
          <w:rFonts w:ascii="Times New Roman" w:eastAsia="Times New Roman" w:hAnsi="Times New Roman" w:cs="Times New Roman"/>
          <w:sz w:val="24"/>
          <w:szCs w:val="24"/>
        </w:rPr>
      </w:pPr>
    </w:p>
    <w:p w:rsidR="00A82892" w:rsidRPr="00A82892" w:rsidRDefault="00A82892" w:rsidP="00525A85">
      <w:pPr>
        <w:widowControl w:val="0"/>
        <w:numPr>
          <w:ilvl w:val="1"/>
          <w:numId w:val="13"/>
        </w:numPr>
        <w:overflowPunct w:val="0"/>
        <w:autoSpaceDE w:val="0"/>
        <w:autoSpaceDN w:val="0"/>
        <w:adjustRightInd w:val="0"/>
        <w:spacing w:after="0" w:line="230" w:lineRule="auto"/>
        <w:ind w:firstLine="284"/>
        <w:jc w:val="both"/>
        <w:rPr>
          <w:rFonts w:ascii="Times New Roman" w:eastAsia="Times New Roman" w:hAnsi="Times New Roman" w:cs="Times New Roman"/>
          <w:sz w:val="24"/>
          <w:szCs w:val="24"/>
        </w:rPr>
      </w:pPr>
      <w:proofErr w:type="gramStart"/>
      <w:r w:rsidRPr="00A82892">
        <w:rPr>
          <w:rFonts w:ascii="Times New Roman" w:eastAsia="Times New Roman" w:hAnsi="Times New Roman" w:cs="Times New Roman"/>
          <w:sz w:val="24"/>
          <w:szCs w:val="24"/>
        </w:rPr>
        <w:t xml:space="preserve">процессе освоения программы учебной дисциплины «Русский язык» студенты должны иметь возможность доступа к электронным учебным материалам по русскому языку и литературе, имеющимся в свободном доступе в Интернете (электронным книгам, практикумам, тестам, материалам ЕГЭ и др.). </w:t>
      </w:r>
      <w:proofErr w:type="gramEnd"/>
    </w:p>
    <w:p w:rsidR="001559D3" w:rsidRDefault="001559D3">
      <w:pPr>
        <w:rPr>
          <w:rFonts w:ascii="Times New Roman" w:hAnsi="Times New Roman" w:cs="Times New Roman"/>
          <w:sz w:val="28"/>
          <w:szCs w:val="28"/>
        </w:rPr>
      </w:pPr>
    </w:p>
    <w:p w:rsidR="00A82892" w:rsidRDefault="00A82892">
      <w:pPr>
        <w:rPr>
          <w:rFonts w:ascii="Times New Roman" w:hAnsi="Times New Roman" w:cs="Times New Roman"/>
          <w:sz w:val="28"/>
          <w:szCs w:val="28"/>
        </w:rPr>
      </w:pPr>
    </w:p>
    <w:p w:rsidR="00A82892" w:rsidRDefault="00A82892">
      <w:pPr>
        <w:rPr>
          <w:rFonts w:ascii="Times New Roman" w:hAnsi="Times New Roman" w:cs="Times New Roman"/>
          <w:sz w:val="28"/>
          <w:szCs w:val="28"/>
        </w:rPr>
      </w:pPr>
    </w:p>
    <w:p w:rsidR="00A82892" w:rsidRDefault="00A82892">
      <w:pPr>
        <w:rPr>
          <w:rFonts w:ascii="Times New Roman" w:hAnsi="Times New Roman" w:cs="Times New Roman"/>
          <w:sz w:val="28"/>
          <w:szCs w:val="28"/>
        </w:rPr>
      </w:pPr>
    </w:p>
    <w:p w:rsidR="00A82892" w:rsidRDefault="00A82892">
      <w:pPr>
        <w:rPr>
          <w:rFonts w:ascii="Times New Roman" w:hAnsi="Times New Roman" w:cs="Times New Roman"/>
          <w:sz w:val="28"/>
          <w:szCs w:val="28"/>
        </w:rPr>
      </w:pPr>
    </w:p>
    <w:p w:rsidR="00A82892" w:rsidRDefault="00A82892">
      <w:pPr>
        <w:rPr>
          <w:rFonts w:ascii="Times New Roman" w:hAnsi="Times New Roman" w:cs="Times New Roman"/>
          <w:sz w:val="28"/>
          <w:szCs w:val="28"/>
        </w:rPr>
      </w:pPr>
    </w:p>
    <w:p w:rsidR="00A82892" w:rsidRDefault="00A82892" w:rsidP="00A82892">
      <w:pPr>
        <w:widowControl w:val="0"/>
        <w:autoSpaceDE w:val="0"/>
        <w:autoSpaceDN w:val="0"/>
        <w:adjustRightInd w:val="0"/>
        <w:spacing w:after="0" w:line="240" w:lineRule="auto"/>
        <w:ind w:left="176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 xml:space="preserve">                                      </w:t>
      </w:r>
      <w:r w:rsidRPr="00A82892">
        <w:rPr>
          <w:rFonts w:ascii="Times New Roman" w:eastAsia="Times New Roman" w:hAnsi="Times New Roman" w:cs="Times New Roman"/>
          <w:b/>
          <w:sz w:val="24"/>
          <w:szCs w:val="24"/>
        </w:rPr>
        <w:t>ЛИТЕРАТУРА</w:t>
      </w:r>
    </w:p>
    <w:p w:rsidR="00AE3026" w:rsidRPr="00A82892" w:rsidRDefault="00AE3026" w:rsidP="00A82892">
      <w:pPr>
        <w:widowControl w:val="0"/>
        <w:autoSpaceDE w:val="0"/>
        <w:autoSpaceDN w:val="0"/>
        <w:adjustRightInd w:val="0"/>
        <w:spacing w:after="0" w:line="240" w:lineRule="auto"/>
        <w:ind w:left="1760"/>
        <w:rPr>
          <w:rFonts w:ascii="Times New Roman" w:eastAsia="Times New Roman" w:hAnsi="Times New Roman" w:cs="Times New Roman"/>
          <w:b/>
          <w:sz w:val="24"/>
          <w:szCs w:val="24"/>
        </w:rPr>
      </w:pPr>
    </w:p>
    <w:p w:rsidR="00A82892" w:rsidRPr="00A82892" w:rsidRDefault="00A82892" w:rsidP="00A82892">
      <w:pPr>
        <w:widowControl w:val="0"/>
        <w:autoSpaceDE w:val="0"/>
        <w:autoSpaceDN w:val="0"/>
        <w:adjustRightInd w:val="0"/>
        <w:spacing w:after="0" w:line="240" w:lineRule="auto"/>
        <w:ind w:left="3480"/>
        <w:rPr>
          <w:rFonts w:ascii="Times New Roman" w:eastAsia="Times New Roman" w:hAnsi="Times New Roman" w:cs="Times New Roman"/>
          <w:b/>
          <w:sz w:val="24"/>
          <w:szCs w:val="24"/>
        </w:rPr>
      </w:pPr>
      <w:r w:rsidRPr="00A82892">
        <w:rPr>
          <w:rFonts w:ascii="Times New Roman" w:eastAsia="Times New Roman" w:hAnsi="Times New Roman" w:cs="Times New Roman"/>
          <w:b/>
          <w:sz w:val="24"/>
          <w:szCs w:val="24"/>
        </w:rPr>
        <w:t xml:space="preserve">          Для студентов</w:t>
      </w:r>
    </w:p>
    <w:p w:rsidR="00A82892" w:rsidRPr="00A82892" w:rsidRDefault="00A82892" w:rsidP="00A82892">
      <w:pPr>
        <w:widowControl w:val="0"/>
        <w:autoSpaceDE w:val="0"/>
        <w:autoSpaceDN w:val="0"/>
        <w:adjustRightInd w:val="0"/>
        <w:spacing w:after="0" w:line="105"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2" w:lineRule="auto"/>
        <w:rPr>
          <w:rFonts w:ascii="Times New Roman" w:eastAsia="Times New Roman" w:hAnsi="Times New Roman" w:cs="Times New Roman"/>
          <w:sz w:val="24"/>
          <w:szCs w:val="24"/>
        </w:rPr>
      </w:pPr>
      <w:r w:rsidRPr="00A82892">
        <w:rPr>
          <w:rFonts w:ascii="Times New Roman" w:eastAsia="Times New Roman" w:hAnsi="Times New Roman" w:cs="Times New Roman"/>
          <w:b/>
          <w:iCs/>
          <w:sz w:val="24"/>
          <w:szCs w:val="24"/>
        </w:rPr>
        <w:t>1. Антонова Е.С., Воителева Т.М.</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Русский язык:</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пособие для подготовки к ЕГЭ:</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учеб</w:t>
      </w:r>
      <w:proofErr w:type="gramStart"/>
      <w:r w:rsidRPr="00A82892">
        <w:rPr>
          <w:rFonts w:ascii="Times New Roman" w:eastAsia="Times New Roman" w:hAnsi="Times New Roman" w:cs="Times New Roman"/>
          <w:sz w:val="24"/>
          <w:szCs w:val="24"/>
        </w:rPr>
        <w:t>.</w:t>
      </w:r>
      <w:proofErr w:type="gramEnd"/>
      <w:r w:rsidRPr="00A82892">
        <w:rPr>
          <w:rFonts w:ascii="Times New Roman" w:eastAsia="Times New Roman" w:hAnsi="Times New Roman" w:cs="Times New Roman"/>
          <w:i/>
          <w:iCs/>
          <w:sz w:val="24"/>
          <w:szCs w:val="24"/>
        </w:rPr>
        <w:t xml:space="preserve"> </w:t>
      </w:r>
      <w:proofErr w:type="gramStart"/>
      <w:r w:rsidRPr="00A82892">
        <w:rPr>
          <w:rFonts w:ascii="Times New Roman" w:eastAsia="Times New Roman" w:hAnsi="Times New Roman" w:cs="Times New Roman"/>
          <w:sz w:val="24"/>
          <w:szCs w:val="24"/>
        </w:rPr>
        <w:t>п</w:t>
      </w:r>
      <w:proofErr w:type="gramEnd"/>
      <w:r w:rsidRPr="00A82892">
        <w:rPr>
          <w:rFonts w:ascii="Times New Roman" w:eastAsia="Times New Roman" w:hAnsi="Times New Roman" w:cs="Times New Roman"/>
          <w:sz w:val="24"/>
          <w:szCs w:val="24"/>
        </w:rPr>
        <w:t>особие сред. проф. образования. — М., 2014.</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2" w:lineRule="auto"/>
        <w:rPr>
          <w:rFonts w:ascii="Times New Roman" w:eastAsia="Times New Roman" w:hAnsi="Times New Roman" w:cs="Times New Roman"/>
          <w:sz w:val="24"/>
          <w:szCs w:val="24"/>
        </w:rPr>
      </w:pPr>
      <w:r w:rsidRPr="00A82892">
        <w:rPr>
          <w:rFonts w:ascii="Times New Roman" w:eastAsia="Times New Roman" w:hAnsi="Times New Roman" w:cs="Times New Roman"/>
          <w:b/>
          <w:iCs/>
          <w:sz w:val="24"/>
          <w:szCs w:val="24"/>
        </w:rPr>
        <w:t>2. Антонова Е.С., Воителева Т.М.</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Русский язык:</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учебник для учреждений сред</w:t>
      </w:r>
      <w:proofErr w:type="gramStart"/>
      <w:r w:rsidRPr="00A82892">
        <w:rPr>
          <w:rFonts w:ascii="Times New Roman" w:eastAsia="Times New Roman" w:hAnsi="Times New Roman" w:cs="Times New Roman"/>
          <w:sz w:val="24"/>
          <w:szCs w:val="24"/>
        </w:rPr>
        <w:t>.</w:t>
      </w:r>
      <w:proofErr w:type="gramEnd"/>
      <w:r w:rsidRPr="00A82892">
        <w:rPr>
          <w:rFonts w:ascii="Times New Roman" w:eastAsia="Times New Roman" w:hAnsi="Times New Roman" w:cs="Times New Roman"/>
          <w:i/>
          <w:iCs/>
          <w:sz w:val="24"/>
          <w:szCs w:val="24"/>
        </w:rPr>
        <w:t xml:space="preserve"> </w:t>
      </w:r>
      <w:proofErr w:type="gramStart"/>
      <w:r w:rsidRPr="00A82892">
        <w:rPr>
          <w:rFonts w:ascii="Times New Roman" w:eastAsia="Times New Roman" w:hAnsi="Times New Roman" w:cs="Times New Roman"/>
          <w:sz w:val="24"/>
          <w:szCs w:val="24"/>
        </w:rPr>
        <w:t>п</w:t>
      </w:r>
      <w:proofErr w:type="gramEnd"/>
      <w:r w:rsidRPr="00A82892">
        <w:rPr>
          <w:rFonts w:ascii="Times New Roman" w:eastAsia="Times New Roman" w:hAnsi="Times New Roman" w:cs="Times New Roman"/>
          <w:sz w:val="24"/>
          <w:szCs w:val="24"/>
        </w:rPr>
        <w:t>роф.</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образования. — М., 2014.</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2" w:lineRule="auto"/>
        <w:rPr>
          <w:rFonts w:ascii="Times New Roman" w:eastAsia="Times New Roman" w:hAnsi="Times New Roman" w:cs="Times New Roman"/>
          <w:sz w:val="24"/>
          <w:szCs w:val="24"/>
        </w:rPr>
      </w:pPr>
      <w:r w:rsidRPr="00A82892">
        <w:rPr>
          <w:rFonts w:ascii="Times New Roman" w:eastAsia="Times New Roman" w:hAnsi="Times New Roman" w:cs="Times New Roman"/>
          <w:b/>
          <w:iCs/>
          <w:sz w:val="24"/>
          <w:szCs w:val="24"/>
        </w:rPr>
        <w:t>3. Воителева Т.М.</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Русский язык и литература.</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Русский язык</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(базовый уровень):</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учебник</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для 10 класса общеобразовательной школы. — М., 2014.</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2" w:lineRule="auto"/>
        <w:rPr>
          <w:rFonts w:ascii="Times New Roman" w:eastAsia="Times New Roman" w:hAnsi="Times New Roman" w:cs="Times New Roman"/>
          <w:sz w:val="24"/>
          <w:szCs w:val="24"/>
        </w:rPr>
      </w:pPr>
      <w:r w:rsidRPr="00A82892">
        <w:rPr>
          <w:rFonts w:ascii="Times New Roman" w:eastAsia="Times New Roman" w:hAnsi="Times New Roman" w:cs="Times New Roman"/>
          <w:b/>
          <w:iCs/>
          <w:sz w:val="24"/>
          <w:szCs w:val="24"/>
        </w:rPr>
        <w:t>4. Воителева Т.М.</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Русский язык и литература.</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Русский язык</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(базовый уровень):</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учебник</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для 11 класса общеобразовательной школы. — М., 2014.</w:t>
      </w:r>
    </w:p>
    <w:p w:rsidR="00A82892" w:rsidRPr="00A82892" w:rsidRDefault="00A82892" w:rsidP="00A82892">
      <w:pPr>
        <w:widowControl w:val="0"/>
        <w:autoSpaceDE w:val="0"/>
        <w:autoSpaceDN w:val="0"/>
        <w:adjustRightInd w:val="0"/>
        <w:spacing w:after="0" w:line="235"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iCs/>
          <w:sz w:val="24"/>
          <w:szCs w:val="24"/>
        </w:rPr>
        <w:t>5. Воителева Т.М.</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Русский язык:</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сб.</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упражнений:</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учеб</w:t>
      </w:r>
      <w:proofErr w:type="gramStart"/>
      <w:r w:rsidRPr="00A82892">
        <w:rPr>
          <w:rFonts w:ascii="Times New Roman" w:eastAsia="Times New Roman" w:hAnsi="Times New Roman" w:cs="Times New Roman"/>
          <w:sz w:val="24"/>
          <w:szCs w:val="24"/>
        </w:rPr>
        <w:t>.</w:t>
      </w:r>
      <w:proofErr w:type="gramEnd"/>
      <w:r w:rsidRPr="00A82892">
        <w:rPr>
          <w:rFonts w:ascii="Times New Roman" w:eastAsia="Times New Roman" w:hAnsi="Times New Roman" w:cs="Times New Roman"/>
          <w:i/>
          <w:iCs/>
          <w:sz w:val="24"/>
          <w:szCs w:val="24"/>
        </w:rPr>
        <w:t xml:space="preserve"> </w:t>
      </w:r>
      <w:proofErr w:type="gramStart"/>
      <w:r w:rsidRPr="00A82892">
        <w:rPr>
          <w:rFonts w:ascii="Times New Roman" w:eastAsia="Times New Roman" w:hAnsi="Times New Roman" w:cs="Times New Roman"/>
          <w:sz w:val="24"/>
          <w:szCs w:val="24"/>
        </w:rPr>
        <w:t>п</w:t>
      </w:r>
      <w:proofErr w:type="gramEnd"/>
      <w:r w:rsidRPr="00A82892">
        <w:rPr>
          <w:rFonts w:ascii="Times New Roman" w:eastAsia="Times New Roman" w:hAnsi="Times New Roman" w:cs="Times New Roman"/>
          <w:sz w:val="24"/>
          <w:szCs w:val="24"/>
        </w:rPr>
        <w:t>особие сред.</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проф.</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образования. - М., 2014.</w:t>
      </w:r>
    </w:p>
    <w:p w:rsidR="00A82892" w:rsidRPr="00A82892" w:rsidRDefault="00A82892" w:rsidP="00A82892">
      <w:pPr>
        <w:widowControl w:val="0"/>
        <w:autoSpaceDE w:val="0"/>
        <w:autoSpaceDN w:val="0"/>
        <w:adjustRightInd w:val="0"/>
        <w:spacing w:after="0" w:line="1"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3" w:lineRule="auto"/>
        <w:rPr>
          <w:rFonts w:ascii="Times New Roman" w:eastAsia="Times New Roman" w:hAnsi="Times New Roman" w:cs="Times New Roman"/>
          <w:sz w:val="24"/>
          <w:szCs w:val="24"/>
        </w:rPr>
      </w:pPr>
      <w:r w:rsidRPr="00A82892">
        <w:rPr>
          <w:rFonts w:ascii="Times New Roman" w:eastAsia="Times New Roman" w:hAnsi="Times New Roman" w:cs="Times New Roman"/>
          <w:b/>
          <w:iCs/>
          <w:sz w:val="24"/>
          <w:szCs w:val="24"/>
        </w:rPr>
        <w:t>6. Гольцова Н.Г., Шамшин И.В., Мищерина М.А.</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Русский язык и литература.</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Русский язык</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(базовый уровень). 10—11 классы: в 2 ч. — М., 2014.</w:t>
      </w:r>
    </w:p>
    <w:p w:rsidR="00A82892" w:rsidRPr="00A82892" w:rsidRDefault="00A82892" w:rsidP="00A82892">
      <w:pPr>
        <w:widowControl w:val="0"/>
        <w:autoSpaceDE w:val="0"/>
        <w:autoSpaceDN w:val="0"/>
        <w:adjustRightInd w:val="0"/>
        <w:spacing w:after="0" w:line="240" w:lineRule="auto"/>
        <w:ind w:left="3020"/>
        <w:rPr>
          <w:rFonts w:ascii="Times New Roman" w:eastAsia="Times New Roman" w:hAnsi="Times New Roman" w:cs="Times New Roman"/>
          <w:b/>
          <w:sz w:val="24"/>
          <w:szCs w:val="24"/>
        </w:rPr>
      </w:pPr>
      <w:r w:rsidRPr="00A82892">
        <w:rPr>
          <w:rFonts w:ascii="Times New Roman" w:eastAsia="Times New Roman" w:hAnsi="Times New Roman" w:cs="Times New Roman"/>
          <w:b/>
          <w:sz w:val="24"/>
          <w:szCs w:val="24"/>
        </w:rPr>
        <w:t xml:space="preserve">              Для преподавателей</w:t>
      </w:r>
    </w:p>
    <w:p w:rsidR="00A82892" w:rsidRPr="00A82892" w:rsidRDefault="00A82892" w:rsidP="00A82892">
      <w:pPr>
        <w:widowControl w:val="0"/>
        <w:autoSpaceDE w:val="0"/>
        <w:autoSpaceDN w:val="0"/>
        <w:adjustRightInd w:val="0"/>
        <w:spacing w:after="0" w:line="156" w:lineRule="exact"/>
        <w:rPr>
          <w:rFonts w:ascii="Times New Roman" w:eastAsia="Times New Roman" w:hAnsi="Times New Roman" w:cs="Times New Roman"/>
          <w:b/>
          <w:sz w:val="24"/>
          <w:szCs w:val="24"/>
        </w:rPr>
      </w:pPr>
    </w:p>
    <w:p w:rsidR="00A82892" w:rsidRPr="00A82892" w:rsidRDefault="00A82892" w:rsidP="00A82892">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sz w:val="24"/>
          <w:szCs w:val="24"/>
        </w:rPr>
        <w:t>1.</w:t>
      </w:r>
      <w:r w:rsidRPr="00A82892">
        <w:rPr>
          <w:rFonts w:ascii="Times New Roman" w:eastAsia="Times New Roman" w:hAnsi="Times New Roman" w:cs="Times New Roman"/>
          <w:sz w:val="24"/>
          <w:szCs w:val="24"/>
        </w:rPr>
        <w:t xml:space="preserve"> </w:t>
      </w:r>
      <w:proofErr w:type="gramStart"/>
      <w:r w:rsidRPr="00A82892">
        <w:rPr>
          <w:rFonts w:ascii="Times New Roman" w:eastAsia="Times New Roman" w:hAnsi="Times New Roman" w:cs="Times New Roman"/>
          <w:sz w:val="24"/>
          <w:szCs w:val="24"/>
        </w:rPr>
        <w:t>Федеральный закон от 29.12.2012 № 273-ФЗ «Об образовании в Российской Федерации» (в ред. федеральных законов от 07.05.2013 № 99-ФЗ, от 07.06.2013 № 120-ФЗ, от 02.07.2013</w:t>
      </w:r>
      <w:proofErr w:type="gramEnd"/>
    </w:p>
    <w:p w:rsidR="00A82892" w:rsidRPr="00A82892" w:rsidRDefault="00A82892" w:rsidP="00A82892">
      <w:pPr>
        <w:widowControl w:val="0"/>
        <w:autoSpaceDE w:val="0"/>
        <w:autoSpaceDN w:val="0"/>
        <w:adjustRightInd w:val="0"/>
        <w:spacing w:after="0" w:line="5"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 xml:space="preserve">№ 170-ФЗ, от 23.07.2013 № 203-ФЗ, от 25.11.2013 № 317-ФЗ, от 03.02.2014 № 11-ФЗ, от 03.02.2014 № 15-ФЗ, от 05.05.2014 № 84-ФЗ, от 27.05.2014 № 135-ФЗ, от 04.06.2014 </w:t>
      </w:r>
    </w:p>
    <w:p w:rsidR="00A82892" w:rsidRPr="00A82892" w:rsidRDefault="00A82892" w:rsidP="00A82892">
      <w:pPr>
        <w:widowControl w:val="0"/>
        <w:autoSpaceDE w:val="0"/>
        <w:autoSpaceDN w:val="0"/>
        <w:adjustRightInd w:val="0"/>
        <w:spacing w:after="0" w:line="5" w:lineRule="exact"/>
        <w:jc w:val="both"/>
        <w:rPr>
          <w:rFonts w:ascii="Times New Roman" w:eastAsia="Times New Roman" w:hAnsi="Times New Roman" w:cs="Times New Roman"/>
          <w:sz w:val="24"/>
          <w:szCs w:val="24"/>
        </w:rPr>
      </w:pPr>
    </w:p>
    <w:p w:rsidR="00A82892" w:rsidRPr="00A82892" w:rsidRDefault="00A82892" w:rsidP="00525A85">
      <w:pPr>
        <w:widowControl w:val="0"/>
        <w:numPr>
          <w:ilvl w:val="0"/>
          <w:numId w:val="14"/>
        </w:numPr>
        <w:tabs>
          <w:tab w:val="clear" w:pos="720"/>
          <w:tab w:val="num" w:pos="268"/>
        </w:tabs>
        <w:overflowPunct w:val="0"/>
        <w:autoSpaceDE w:val="0"/>
        <w:autoSpaceDN w:val="0"/>
        <w:adjustRightInd w:val="0"/>
        <w:spacing w:after="0" w:line="230" w:lineRule="auto"/>
        <w:ind w:left="280" w:hanging="279"/>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148-ФЗ, с изменениями, внесенными Федеральным законом от 04.06.2014 № 145</w:t>
      </w:r>
    </w:p>
    <w:p w:rsidR="00A82892" w:rsidRPr="00A82892" w:rsidRDefault="00A82892" w:rsidP="00A82892">
      <w:pPr>
        <w:widowControl w:val="0"/>
        <w:overflowPunct w:val="0"/>
        <w:autoSpaceDE w:val="0"/>
        <w:autoSpaceDN w:val="0"/>
        <w:adjustRightInd w:val="0"/>
        <w:spacing w:after="0" w:line="230" w:lineRule="auto"/>
        <w:ind w:left="1"/>
        <w:jc w:val="both"/>
        <w:rPr>
          <w:rFonts w:ascii="Times New Roman" w:eastAsia="Times New Roman" w:hAnsi="Times New Roman" w:cs="Times New Roman"/>
          <w:sz w:val="24"/>
          <w:szCs w:val="24"/>
        </w:rPr>
      </w:pPr>
      <w:proofErr w:type="gramStart"/>
      <w:r w:rsidRPr="00A82892">
        <w:rPr>
          <w:rFonts w:ascii="Times New Roman" w:eastAsia="Times New Roman" w:hAnsi="Times New Roman" w:cs="Times New Roman"/>
          <w:sz w:val="24"/>
          <w:szCs w:val="24"/>
        </w:rPr>
        <w:t>ФЗ).</w:t>
      </w:r>
      <w:proofErr w:type="gramEnd"/>
    </w:p>
    <w:p w:rsidR="00A82892" w:rsidRPr="00A82892" w:rsidRDefault="00A82892" w:rsidP="00A82892">
      <w:pPr>
        <w:widowControl w:val="0"/>
        <w:overflowPunct w:val="0"/>
        <w:autoSpaceDE w:val="0"/>
        <w:autoSpaceDN w:val="0"/>
        <w:adjustRightInd w:val="0"/>
        <w:spacing w:after="0" w:line="230" w:lineRule="auto"/>
        <w:ind w:left="1"/>
        <w:jc w:val="both"/>
        <w:rPr>
          <w:rFonts w:ascii="Times New Roman" w:eastAsia="Times New Roman" w:hAnsi="Times New Roman" w:cs="Times New Roman"/>
          <w:sz w:val="24"/>
          <w:szCs w:val="24"/>
        </w:rPr>
      </w:pPr>
      <w:r w:rsidRPr="00A82892">
        <w:rPr>
          <w:rFonts w:ascii="Times New Roman" w:eastAsia="Times New Roman" w:hAnsi="Times New Roman" w:cs="Times New Roman"/>
          <w:b/>
          <w:sz w:val="24"/>
          <w:szCs w:val="24"/>
        </w:rPr>
        <w:t>2.</w:t>
      </w:r>
      <w:r w:rsidRPr="00A82892">
        <w:rPr>
          <w:rFonts w:ascii="Times New Roman" w:eastAsia="Times New Roman" w:hAnsi="Times New Roman" w:cs="Times New Roman"/>
          <w:sz w:val="24"/>
          <w:szCs w:val="24"/>
        </w:rPr>
        <w:t xml:space="preserve"> Приказ Минобрнауки России от 17.05.2012 № 413 «Об утверждении</w:t>
      </w:r>
    </w:p>
    <w:p w:rsidR="00A82892" w:rsidRPr="00A82892" w:rsidRDefault="00A82892" w:rsidP="00A82892">
      <w:pPr>
        <w:widowControl w:val="0"/>
        <w:overflowPunct w:val="0"/>
        <w:autoSpaceDE w:val="0"/>
        <w:autoSpaceDN w:val="0"/>
        <w:adjustRightInd w:val="0"/>
        <w:spacing w:after="0" w:line="230" w:lineRule="auto"/>
        <w:ind w:left="1"/>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федерального государственного образовательного стандарта среднего (полного) общего образования» (</w:t>
      </w:r>
      <w:proofErr w:type="gramStart"/>
      <w:r w:rsidRPr="00A82892">
        <w:rPr>
          <w:rFonts w:ascii="Times New Roman" w:eastAsia="Times New Roman" w:hAnsi="Times New Roman" w:cs="Times New Roman"/>
          <w:sz w:val="24"/>
          <w:szCs w:val="24"/>
        </w:rPr>
        <w:t>зарегистрирован</w:t>
      </w:r>
      <w:proofErr w:type="gramEnd"/>
      <w:r w:rsidRPr="00A82892">
        <w:rPr>
          <w:rFonts w:ascii="Times New Roman" w:eastAsia="Times New Roman" w:hAnsi="Times New Roman" w:cs="Times New Roman"/>
          <w:sz w:val="24"/>
          <w:szCs w:val="24"/>
        </w:rPr>
        <w:t xml:space="preserve"> в Минюсте РФ 07.06.2012 № 24480).</w:t>
      </w:r>
    </w:p>
    <w:p w:rsidR="00A82892" w:rsidRPr="00A82892" w:rsidRDefault="00A82892" w:rsidP="00A82892">
      <w:pPr>
        <w:widowControl w:val="0"/>
        <w:autoSpaceDE w:val="0"/>
        <w:autoSpaceDN w:val="0"/>
        <w:adjustRightInd w:val="0"/>
        <w:spacing w:after="0" w:line="4"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1"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sz w:val="24"/>
          <w:szCs w:val="24"/>
        </w:rPr>
        <w:t>3.</w:t>
      </w:r>
      <w:r w:rsidRPr="00A82892">
        <w:rPr>
          <w:rFonts w:ascii="Times New Roman" w:eastAsia="Times New Roman" w:hAnsi="Times New Roman" w:cs="Times New Roman"/>
          <w:sz w:val="24"/>
          <w:szCs w:val="24"/>
        </w:rPr>
        <w:t xml:space="preserve"> Приказ Минобрнауки России от 29.12.2014 № 1645 «О внесении изменений в Приказ Министерства образования и науки Российской Федерации от 17 мая 2012 г. № 413 “Об утверждении федерального государственного образовательного стандарта среднего (полного) общего образования”».</w:t>
      </w:r>
    </w:p>
    <w:p w:rsidR="00A82892" w:rsidRPr="00A82892" w:rsidRDefault="00A82892" w:rsidP="00A82892">
      <w:pPr>
        <w:widowControl w:val="0"/>
        <w:autoSpaceDE w:val="0"/>
        <w:autoSpaceDN w:val="0"/>
        <w:adjustRightInd w:val="0"/>
        <w:spacing w:after="0" w:line="7"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2"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sz w:val="24"/>
          <w:szCs w:val="24"/>
        </w:rPr>
        <w:t>4.</w:t>
      </w:r>
      <w:r w:rsidRPr="00A82892">
        <w:rPr>
          <w:rFonts w:ascii="Times New Roman" w:eastAsia="Times New Roman" w:hAnsi="Times New Roman" w:cs="Times New Roman"/>
          <w:sz w:val="24"/>
          <w:szCs w:val="24"/>
        </w:rPr>
        <w:t xml:space="preserve"> </w:t>
      </w:r>
      <w:proofErr w:type="gramStart"/>
      <w:r w:rsidRPr="00A82892">
        <w:rPr>
          <w:rFonts w:ascii="Times New Roman" w:eastAsia="Times New Roman" w:hAnsi="Times New Roman" w:cs="Times New Roman"/>
          <w:sz w:val="24"/>
          <w:szCs w:val="24"/>
        </w:rPr>
        <w:t>Письмо Департамента государственной политики в сфере подготовки рабочих кадров и ДПО Минобрнауки России от 17.03.2015 № 06-259 «Рекомендации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w:t>
      </w:r>
      <w:proofErr w:type="gramEnd"/>
    </w:p>
    <w:p w:rsidR="00A82892" w:rsidRPr="00A82892" w:rsidRDefault="00A82892" w:rsidP="00A82892">
      <w:pPr>
        <w:widowControl w:val="0"/>
        <w:autoSpaceDE w:val="0"/>
        <w:autoSpaceDN w:val="0"/>
        <w:adjustRightInd w:val="0"/>
        <w:spacing w:after="0" w:line="1"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2"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iCs/>
          <w:sz w:val="24"/>
          <w:szCs w:val="24"/>
        </w:rPr>
        <w:t>5. Воителева Т.М.</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Русский язык:</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методические рекомендации:</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метод</w:t>
      </w:r>
      <w:proofErr w:type="gramStart"/>
      <w:r w:rsidRPr="00A82892">
        <w:rPr>
          <w:rFonts w:ascii="Times New Roman" w:eastAsia="Times New Roman" w:hAnsi="Times New Roman" w:cs="Times New Roman"/>
          <w:sz w:val="24"/>
          <w:szCs w:val="24"/>
        </w:rPr>
        <w:t>.</w:t>
      </w:r>
      <w:proofErr w:type="gramEnd"/>
      <w:r w:rsidRPr="00A82892">
        <w:rPr>
          <w:rFonts w:ascii="Times New Roman" w:eastAsia="Times New Roman" w:hAnsi="Times New Roman" w:cs="Times New Roman"/>
          <w:i/>
          <w:iCs/>
          <w:sz w:val="24"/>
          <w:szCs w:val="24"/>
        </w:rPr>
        <w:t xml:space="preserve"> </w:t>
      </w:r>
      <w:proofErr w:type="gramStart"/>
      <w:r w:rsidRPr="00A82892">
        <w:rPr>
          <w:rFonts w:ascii="Times New Roman" w:eastAsia="Times New Roman" w:hAnsi="Times New Roman" w:cs="Times New Roman"/>
          <w:sz w:val="24"/>
          <w:szCs w:val="24"/>
        </w:rPr>
        <w:t>п</w:t>
      </w:r>
      <w:proofErr w:type="gramEnd"/>
      <w:r w:rsidRPr="00A82892">
        <w:rPr>
          <w:rFonts w:ascii="Times New Roman" w:eastAsia="Times New Roman" w:hAnsi="Times New Roman" w:cs="Times New Roman"/>
          <w:sz w:val="24"/>
          <w:szCs w:val="24"/>
        </w:rPr>
        <w:t>особие для учреж-дений сред. проф. образования. — М., 2014.</w:t>
      </w:r>
    </w:p>
    <w:p w:rsidR="00A82892" w:rsidRPr="00A82892" w:rsidRDefault="00A82892" w:rsidP="00A82892">
      <w:pPr>
        <w:widowControl w:val="0"/>
        <w:autoSpaceDE w:val="0"/>
        <w:autoSpaceDN w:val="0"/>
        <w:adjustRightInd w:val="0"/>
        <w:spacing w:after="0" w:line="2"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2"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iCs/>
          <w:sz w:val="24"/>
          <w:szCs w:val="24"/>
        </w:rPr>
        <w:t>6. Горшков А.И.</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Русская словесность.</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От слова к словесности. 10—11</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классы:</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учебник для</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общеобразовательных учреждений. — М., 2010.</w:t>
      </w:r>
    </w:p>
    <w:p w:rsidR="00A82892" w:rsidRPr="00A82892" w:rsidRDefault="00A82892" w:rsidP="00A82892">
      <w:pPr>
        <w:widowControl w:val="0"/>
        <w:autoSpaceDE w:val="0"/>
        <w:autoSpaceDN w:val="0"/>
        <w:adjustRightInd w:val="0"/>
        <w:spacing w:after="0" w:line="234" w:lineRule="auto"/>
        <w:rPr>
          <w:rFonts w:ascii="Times New Roman" w:eastAsia="Times New Roman" w:hAnsi="Times New Roman" w:cs="Times New Roman"/>
          <w:sz w:val="24"/>
          <w:szCs w:val="24"/>
        </w:rPr>
      </w:pPr>
      <w:r w:rsidRPr="00A82892">
        <w:rPr>
          <w:rFonts w:ascii="Times New Roman" w:eastAsia="Times New Roman" w:hAnsi="Times New Roman" w:cs="Times New Roman"/>
          <w:b/>
          <w:iCs/>
          <w:sz w:val="24"/>
          <w:szCs w:val="24"/>
        </w:rPr>
        <w:t>7. Львова С.И</w:t>
      </w:r>
      <w:r w:rsidRPr="00A82892">
        <w:rPr>
          <w:rFonts w:ascii="Times New Roman" w:eastAsia="Times New Roman" w:hAnsi="Times New Roman" w:cs="Times New Roman"/>
          <w:b/>
          <w:sz w:val="24"/>
          <w:szCs w:val="24"/>
        </w:rPr>
        <w:t>.</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Таблицы по русскому языку. —</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М., 2010.</w:t>
      </w:r>
    </w:p>
    <w:p w:rsidR="00A82892" w:rsidRPr="00A82892" w:rsidRDefault="00A82892" w:rsidP="00A82892">
      <w:pPr>
        <w:widowControl w:val="0"/>
        <w:autoSpaceDE w:val="0"/>
        <w:autoSpaceDN w:val="0"/>
        <w:adjustRightInd w:val="0"/>
        <w:spacing w:after="0" w:line="1"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iCs/>
          <w:sz w:val="24"/>
          <w:szCs w:val="24"/>
        </w:rPr>
        <w:t>8. Пахнова Т.М.</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Готовимся к устному и письменному экзамену по русскому языку. - М.,</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2011.</w:t>
      </w:r>
    </w:p>
    <w:p w:rsidR="00A82892" w:rsidRPr="00A82892" w:rsidRDefault="00A82892" w:rsidP="00A82892">
      <w:pPr>
        <w:widowControl w:val="0"/>
        <w:autoSpaceDE w:val="0"/>
        <w:autoSpaceDN w:val="0"/>
        <w:adjustRightInd w:val="0"/>
        <w:spacing w:after="0" w:line="240" w:lineRule="auto"/>
        <w:ind w:left="3880"/>
        <w:rPr>
          <w:rFonts w:ascii="Times New Roman" w:eastAsia="Times New Roman" w:hAnsi="Times New Roman" w:cs="Times New Roman"/>
          <w:b/>
          <w:sz w:val="24"/>
          <w:szCs w:val="24"/>
        </w:rPr>
      </w:pPr>
      <w:r w:rsidRPr="00A82892">
        <w:rPr>
          <w:rFonts w:ascii="Times New Roman" w:eastAsia="Times New Roman" w:hAnsi="Times New Roman" w:cs="Times New Roman"/>
          <w:b/>
          <w:sz w:val="24"/>
          <w:szCs w:val="24"/>
        </w:rPr>
        <w:t>Словари</w:t>
      </w:r>
    </w:p>
    <w:p w:rsidR="00A82892" w:rsidRPr="00A82892" w:rsidRDefault="00A82892" w:rsidP="00A82892">
      <w:pPr>
        <w:widowControl w:val="0"/>
        <w:autoSpaceDE w:val="0"/>
        <w:autoSpaceDN w:val="0"/>
        <w:adjustRightInd w:val="0"/>
        <w:spacing w:after="0" w:line="105" w:lineRule="exact"/>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3"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iCs/>
          <w:sz w:val="24"/>
          <w:szCs w:val="24"/>
        </w:rPr>
        <w:t>1.</w:t>
      </w:r>
      <w:r w:rsidRPr="00A82892">
        <w:rPr>
          <w:rFonts w:ascii="Times New Roman" w:eastAsia="Times New Roman" w:hAnsi="Times New Roman" w:cs="Times New Roman"/>
          <w:iCs/>
          <w:sz w:val="24"/>
          <w:szCs w:val="24"/>
        </w:rPr>
        <w:t xml:space="preserve"> </w:t>
      </w:r>
      <w:r w:rsidRPr="00A82892">
        <w:rPr>
          <w:rFonts w:ascii="Times New Roman" w:eastAsia="Times New Roman" w:hAnsi="Times New Roman" w:cs="Times New Roman"/>
          <w:b/>
          <w:iCs/>
          <w:sz w:val="24"/>
          <w:szCs w:val="24"/>
        </w:rPr>
        <w:t>Горбачевич К.С</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Словарь трудностей современного русского языка. - СПб</w:t>
      </w:r>
      <w:proofErr w:type="gramStart"/>
      <w:r w:rsidRPr="00A82892">
        <w:rPr>
          <w:rFonts w:ascii="Times New Roman" w:eastAsia="Times New Roman" w:hAnsi="Times New Roman" w:cs="Times New Roman"/>
          <w:sz w:val="24"/>
          <w:szCs w:val="24"/>
        </w:rPr>
        <w:t xml:space="preserve">., </w:t>
      </w:r>
      <w:proofErr w:type="gramEnd"/>
      <w:r w:rsidRPr="00A82892">
        <w:rPr>
          <w:rFonts w:ascii="Times New Roman" w:eastAsia="Times New Roman" w:hAnsi="Times New Roman" w:cs="Times New Roman"/>
          <w:sz w:val="24"/>
          <w:szCs w:val="24"/>
        </w:rPr>
        <w:t>2003.</w:t>
      </w:r>
      <w:r w:rsidRPr="00A82892">
        <w:rPr>
          <w:rFonts w:ascii="Times New Roman" w:eastAsia="Times New Roman" w:hAnsi="Times New Roman" w:cs="Times New Roman"/>
          <w:i/>
          <w:iCs/>
          <w:sz w:val="24"/>
          <w:szCs w:val="24"/>
        </w:rPr>
        <w:t xml:space="preserve"> Граудина Л.К., Ицкович В.А., Катлинская Л.П</w:t>
      </w:r>
      <w:r w:rsidRPr="00A82892">
        <w:rPr>
          <w:rFonts w:ascii="Times New Roman" w:eastAsia="Times New Roman" w:hAnsi="Times New Roman" w:cs="Times New Roman"/>
          <w:sz w:val="24"/>
          <w:szCs w:val="24"/>
        </w:rPr>
        <w:t>.</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Грамматическая правильность русской речи.</w:t>
      </w:r>
    </w:p>
    <w:p w:rsidR="00A82892" w:rsidRPr="00A82892" w:rsidRDefault="00A82892" w:rsidP="00A82892">
      <w:pPr>
        <w:widowControl w:val="0"/>
        <w:autoSpaceDE w:val="0"/>
        <w:autoSpaceDN w:val="0"/>
        <w:adjustRightInd w:val="0"/>
        <w:spacing w:after="0" w:line="232"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sz w:val="24"/>
          <w:szCs w:val="24"/>
        </w:rPr>
        <w:t>2.</w:t>
      </w:r>
      <w:r w:rsidRPr="00A82892">
        <w:rPr>
          <w:rFonts w:ascii="Times New Roman" w:eastAsia="Times New Roman" w:hAnsi="Times New Roman" w:cs="Times New Roman"/>
          <w:sz w:val="24"/>
          <w:szCs w:val="24"/>
        </w:rPr>
        <w:t xml:space="preserve"> Стилистический словарь вариантов. — 2-е изд., испр. и доп. - М., 2001.</w:t>
      </w:r>
    </w:p>
    <w:p w:rsidR="00A82892" w:rsidRPr="00A82892" w:rsidRDefault="00A82892" w:rsidP="00A82892">
      <w:pPr>
        <w:widowControl w:val="0"/>
        <w:autoSpaceDE w:val="0"/>
        <w:autoSpaceDN w:val="0"/>
        <w:adjustRightInd w:val="0"/>
        <w:spacing w:after="0" w:line="1"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5"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iCs/>
          <w:sz w:val="24"/>
          <w:szCs w:val="24"/>
        </w:rPr>
        <w:t>3. Иванова О.Е., Лопатин В.В., Нечаева И.В., Чельцова Л.К.</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bCs/>
          <w:sz w:val="24"/>
          <w:szCs w:val="24"/>
        </w:rPr>
        <w:t>Русский орфографический</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bCs/>
          <w:sz w:val="24"/>
          <w:szCs w:val="24"/>
        </w:rPr>
        <w:t>словарь: около 180 000 слов</w:t>
      </w:r>
      <w:r w:rsidRPr="00A82892">
        <w:rPr>
          <w:rFonts w:ascii="Times New Roman" w:eastAsia="Times New Roman" w:hAnsi="Times New Roman" w:cs="Times New Roman"/>
          <w:b/>
          <w:bCs/>
          <w:sz w:val="24"/>
          <w:szCs w:val="24"/>
        </w:rPr>
        <w:t xml:space="preserve"> </w:t>
      </w:r>
      <w:r w:rsidRPr="00A82892">
        <w:rPr>
          <w:rFonts w:ascii="Times New Roman" w:eastAsia="Times New Roman" w:hAnsi="Times New Roman" w:cs="Times New Roman"/>
          <w:sz w:val="24"/>
          <w:szCs w:val="24"/>
        </w:rPr>
        <w:t>/</w:t>
      </w:r>
      <w:r w:rsidRPr="00A82892">
        <w:rPr>
          <w:rFonts w:ascii="Times New Roman" w:eastAsia="Times New Roman" w:hAnsi="Times New Roman" w:cs="Times New Roman"/>
          <w:b/>
          <w:bCs/>
          <w:sz w:val="24"/>
          <w:szCs w:val="24"/>
        </w:rPr>
        <w:t xml:space="preserve"> </w:t>
      </w:r>
      <w:r w:rsidRPr="00A82892">
        <w:rPr>
          <w:rFonts w:ascii="Times New Roman" w:eastAsia="Times New Roman" w:hAnsi="Times New Roman" w:cs="Times New Roman"/>
          <w:sz w:val="24"/>
          <w:szCs w:val="24"/>
        </w:rPr>
        <w:t>Российская академия наук.</w:t>
      </w:r>
      <w:r w:rsidRPr="00A82892">
        <w:rPr>
          <w:rFonts w:ascii="Times New Roman" w:eastAsia="Times New Roman" w:hAnsi="Times New Roman" w:cs="Times New Roman"/>
          <w:b/>
          <w:bCs/>
          <w:sz w:val="24"/>
          <w:szCs w:val="24"/>
        </w:rPr>
        <w:t xml:space="preserve"> </w:t>
      </w:r>
      <w:r w:rsidRPr="00A82892">
        <w:rPr>
          <w:rFonts w:ascii="Times New Roman" w:eastAsia="Times New Roman" w:hAnsi="Times New Roman" w:cs="Times New Roman"/>
          <w:sz w:val="24"/>
          <w:szCs w:val="24"/>
        </w:rPr>
        <w:t>Институт русского языка им. В.В.Виноградова / под ред. В.В.Лопатина. — 2-е изд., испр. и доп. - М., 2004.</w:t>
      </w:r>
    </w:p>
    <w:p w:rsidR="00A82892" w:rsidRPr="00A82892" w:rsidRDefault="00A82892" w:rsidP="00A82892">
      <w:pPr>
        <w:widowControl w:val="0"/>
        <w:autoSpaceDE w:val="0"/>
        <w:autoSpaceDN w:val="0"/>
        <w:adjustRightInd w:val="0"/>
        <w:spacing w:after="0" w:line="229"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iCs/>
          <w:sz w:val="24"/>
          <w:szCs w:val="24"/>
        </w:rPr>
        <w:t>4. Крысин Л.П</w:t>
      </w:r>
      <w:r w:rsidRPr="00A82892">
        <w:rPr>
          <w:rFonts w:ascii="Times New Roman" w:eastAsia="Times New Roman" w:hAnsi="Times New Roman" w:cs="Times New Roman"/>
          <w:iCs/>
          <w:sz w:val="24"/>
          <w:szCs w:val="24"/>
        </w:rPr>
        <w:t>.</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bCs/>
          <w:sz w:val="24"/>
          <w:szCs w:val="24"/>
        </w:rPr>
        <w:t>Толковый словарь иноязычных слов.</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М., 2008.</w:t>
      </w: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iCs/>
          <w:sz w:val="24"/>
          <w:szCs w:val="24"/>
        </w:rPr>
        <w:lastRenderedPageBreak/>
        <w:t>5. Лекант П.А., Леденева В.В.</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Школьный орфоэпический словарь русского языка. —</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М.,</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2005.</w:t>
      </w:r>
    </w:p>
    <w:p w:rsidR="00A82892" w:rsidRPr="00A82892" w:rsidRDefault="00A82892" w:rsidP="00A82892">
      <w:pPr>
        <w:widowControl w:val="0"/>
        <w:autoSpaceDE w:val="0"/>
        <w:autoSpaceDN w:val="0"/>
        <w:adjustRightInd w:val="0"/>
        <w:spacing w:after="0" w:line="239"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iCs/>
          <w:sz w:val="24"/>
          <w:szCs w:val="24"/>
        </w:rPr>
        <w:t>6. Львов В.В.</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Школьный орфоэпический словарь русского языка. - М., 2004.</w:t>
      </w:r>
    </w:p>
    <w:p w:rsidR="00A82892" w:rsidRPr="00A82892" w:rsidRDefault="00A82892" w:rsidP="00A82892">
      <w:pPr>
        <w:widowControl w:val="0"/>
        <w:overflowPunct w:val="0"/>
        <w:autoSpaceDE w:val="0"/>
        <w:autoSpaceDN w:val="0"/>
        <w:adjustRightInd w:val="0"/>
        <w:spacing w:after="0" w:line="232"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iCs/>
          <w:sz w:val="24"/>
          <w:szCs w:val="24"/>
        </w:rPr>
        <w:t>7. Ожегов С.И.</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Словарь русского языка.</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Около</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60 000</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слов и фразеологических выражений. —</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25-е изд., испр. и доп. /под общ</w:t>
      </w:r>
      <w:proofErr w:type="gramStart"/>
      <w:r w:rsidRPr="00A82892">
        <w:rPr>
          <w:rFonts w:ascii="Times New Roman" w:eastAsia="Times New Roman" w:hAnsi="Times New Roman" w:cs="Times New Roman"/>
          <w:sz w:val="24"/>
          <w:szCs w:val="24"/>
        </w:rPr>
        <w:t>.</w:t>
      </w:r>
      <w:proofErr w:type="gramEnd"/>
      <w:r w:rsidRPr="00A82892">
        <w:rPr>
          <w:rFonts w:ascii="Times New Roman" w:eastAsia="Times New Roman" w:hAnsi="Times New Roman" w:cs="Times New Roman"/>
          <w:sz w:val="24"/>
          <w:szCs w:val="24"/>
        </w:rPr>
        <w:t xml:space="preserve"> </w:t>
      </w:r>
      <w:proofErr w:type="gramStart"/>
      <w:r w:rsidRPr="00A82892">
        <w:rPr>
          <w:rFonts w:ascii="Times New Roman" w:eastAsia="Times New Roman" w:hAnsi="Times New Roman" w:cs="Times New Roman"/>
          <w:sz w:val="24"/>
          <w:szCs w:val="24"/>
        </w:rPr>
        <w:t>р</w:t>
      </w:r>
      <w:proofErr w:type="gramEnd"/>
      <w:r w:rsidRPr="00A82892">
        <w:rPr>
          <w:rFonts w:ascii="Times New Roman" w:eastAsia="Times New Roman" w:hAnsi="Times New Roman" w:cs="Times New Roman"/>
          <w:sz w:val="24"/>
          <w:szCs w:val="24"/>
        </w:rPr>
        <w:t>ед. Л.И.Скворцова. - М., 2006.</w:t>
      </w:r>
    </w:p>
    <w:p w:rsidR="00A82892" w:rsidRPr="00A82892" w:rsidRDefault="00A82892" w:rsidP="00A82892">
      <w:pPr>
        <w:widowControl w:val="0"/>
        <w:autoSpaceDE w:val="0"/>
        <w:autoSpaceDN w:val="0"/>
        <w:adjustRightInd w:val="0"/>
        <w:spacing w:after="0" w:line="2"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iCs/>
          <w:sz w:val="24"/>
          <w:szCs w:val="24"/>
        </w:rPr>
        <w:t>8. Розенталь Д.Э., Краснянский В.В</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Фразеологический словарь русского языка. -</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М.,</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2011.</w:t>
      </w:r>
    </w:p>
    <w:p w:rsidR="00A82892" w:rsidRPr="00A82892" w:rsidRDefault="00A82892" w:rsidP="00A82892">
      <w:pPr>
        <w:widowControl w:val="0"/>
        <w:overflowPunct w:val="0"/>
        <w:autoSpaceDE w:val="0"/>
        <w:autoSpaceDN w:val="0"/>
        <w:adjustRightInd w:val="0"/>
        <w:spacing w:after="0" w:line="233" w:lineRule="auto"/>
        <w:ind w:right="700"/>
        <w:rPr>
          <w:rFonts w:ascii="Times New Roman" w:eastAsia="Times New Roman" w:hAnsi="Times New Roman" w:cs="Times New Roman"/>
          <w:sz w:val="24"/>
          <w:szCs w:val="24"/>
        </w:rPr>
      </w:pPr>
      <w:r w:rsidRPr="00A82892">
        <w:rPr>
          <w:rFonts w:ascii="Times New Roman" w:eastAsia="Times New Roman" w:hAnsi="Times New Roman" w:cs="Times New Roman"/>
          <w:b/>
          <w:iCs/>
          <w:sz w:val="24"/>
          <w:szCs w:val="24"/>
        </w:rPr>
        <w:t>9. Скворцов Л.И.</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Большой толковый словарь правильной русской речи.- М.,</w:t>
      </w:r>
    </w:p>
    <w:p w:rsidR="00A82892" w:rsidRPr="00A82892" w:rsidRDefault="00A82892" w:rsidP="00A82892">
      <w:pPr>
        <w:widowControl w:val="0"/>
        <w:overflowPunct w:val="0"/>
        <w:autoSpaceDE w:val="0"/>
        <w:autoSpaceDN w:val="0"/>
        <w:adjustRightInd w:val="0"/>
        <w:spacing w:after="0" w:line="233" w:lineRule="auto"/>
        <w:ind w:right="700"/>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2005.</w:t>
      </w:r>
      <w:r w:rsidRPr="00A82892">
        <w:rPr>
          <w:rFonts w:ascii="Times New Roman" w:eastAsia="Times New Roman" w:hAnsi="Times New Roman" w:cs="Times New Roman"/>
          <w:i/>
          <w:iCs/>
          <w:sz w:val="24"/>
          <w:szCs w:val="24"/>
        </w:rPr>
        <w:t xml:space="preserve"> </w:t>
      </w:r>
    </w:p>
    <w:p w:rsidR="00A82892" w:rsidRPr="00A82892" w:rsidRDefault="00A82892" w:rsidP="00A82892">
      <w:pPr>
        <w:widowControl w:val="0"/>
        <w:overflowPunct w:val="0"/>
        <w:autoSpaceDE w:val="0"/>
        <w:autoSpaceDN w:val="0"/>
        <w:adjustRightInd w:val="0"/>
        <w:spacing w:after="0" w:line="233" w:lineRule="auto"/>
        <w:ind w:right="-94"/>
        <w:jc w:val="both"/>
        <w:rPr>
          <w:rFonts w:ascii="Times New Roman" w:eastAsia="Times New Roman" w:hAnsi="Times New Roman" w:cs="Times New Roman"/>
          <w:sz w:val="24"/>
          <w:szCs w:val="24"/>
        </w:rPr>
      </w:pPr>
      <w:r w:rsidRPr="00A82892">
        <w:rPr>
          <w:rFonts w:ascii="Times New Roman" w:eastAsia="Times New Roman" w:hAnsi="Times New Roman" w:cs="Times New Roman"/>
          <w:b/>
          <w:iCs/>
          <w:sz w:val="24"/>
          <w:szCs w:val="24"/>
        </w:rPr>
        <w:t>10. Ушаков Д.Н., Крючков С.Е.</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Орфографический словарь. —</w:t>
      </w:r>
      <w:r w:rsidRPr="00A82892">
        <w:rPr>
          <w:rFonts w:ascii="Times New Roman" w:eastAsia="Times New Roman" w:hAnsi="Times New Roman" w:cs="Times New Roman"/>
          <w:i/>
          <w:iCs/>
          <w:sz w:val="24"/>
          <w:szCs w:val="24"/>
        </w:rPr>
        <w:t xml:space="preserve"> </w:t>
      </w:r>
      <w:r w:rsidRPr="00A82892">
        <w:rPr>
          <w:rFonts w:ascii="Times New Roman" w:eastAsia="Times New Roman" w:hAnsi="Times New Roman" w:cs="Times New Roman"/>
          <w:sz w:val="24"/>
          <w:szCs w:val="24"/>
        </w:rPr>
        <w:t>М., 2006.</w:t>
      </w:r>
    </w:p>
    <w:p w:rsidR="00A82892" w:rsidRPr="00A82892" w:rsidRDefault="00A82892" w:rsidP="00A82892">
      <w:pPr>
        <w:widowControl w:val="0"/>
        <w:autoSpaceDE w:val="0"/>
        <w:autoSpaceDN w:val="0"/>
        <w:adjustRightInd w:val="0"/>
        <w:spacing w:after="0" w:line="233"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sz w:val="24"/>
          <w:szCs w:val="24"/>
        </w:rPr>
        <w:t>11.</w:t>
      </w:r>
      <w:r w:rsidRPr="00A82892">
        <w:rPr>
          <w:rFonts w:ascii="Times New Roman" w:eastAsia="Times New Roman" w:hAnsi="Times New Roman" w:cs="Times New Roman"/>
          <w:sz w:val="24"/>
          <w:szCs w:val="24"/>
        </w:rPr>
        <w:t xml:space="preserve"> Через дефис, слитно или раздельно?: словарь-справочник русского языка / сост.</w:t>
      </w:r>
    </w:p>
    <w:p w:rsidR="00A82892" w:rsidRPr="00A82892" w:rsidRDefault="00A82892" w:rsidP="00A82892">
      <w:pPr>
        <w:widowControl w:val="0"/>
        <w:autoSpaceDE w:val="0"/>
        <w:autoSpaceDN w:val="0"/>
        <w:adjustRightInd w:val="0"/>
        <w:spacing w:after="0" w:line="233"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sz w:val="24"/>
          <w:szCs w:val="24"/>
        </w:rPr>
        <w:t>В.В.Бурцева. — М., 2006.</w:t>
      </w:r>
    </w:p>
    <w:p w:rsidR="00A82892" w:rsidRPr="00A82892" w:rsidRDefault="00A82892" w:rsidP="00A82892">
      <w:pPr>
        <w:widowControl w:val="0"/>
        <w:autoSpaceDE w:val="0"/>
        <w:autoSpaceDN w:val="0"/>
        <w:adjustRightInd w:val="0"/>
        <w:spacing w:after="0" w:line="240" w:lineRule="auto"/>
        <w:jc w:val="both"/>
        <w:rPr>
          <w:rFonts w:ascii="Times New Roman" w:eastAsia="Times New Roman" w:hAnsi="Times New Roman" w:cs="Times New Roman"/>
          <w:sz w:val="24"/>
          <w:szCs w:val="24"/>
        </w:rPr>
      </w:pPr>
    </w:p>
    <w:p w:rsidR="00A82892" w:rsidRPr="00A82892" w:rsidRDefault="00A82892" w:rsidP="00A82892">
      <w:pPr>
        <w:widowControl w:val="0"/>
        <w:autoSpaceDE w:val="0"/>
        <w:autoSpaceDN w:val="0"/>
        <w:adjustRightInd w:val="0"/>
        <w:spacing w:after="0" w:line="240" w:lineRule="auto"/>
        <w:ind w:left="3220"/>
        <w:jc w:val="both"/>
        <w:rPr>
          <w:rFonts w:ascii="Times New Roman" w:eastAsia="Times New Roman" w:hAnsi="Times New Roman" w:cs="Times New Roman"/>
          <w:b/>
          <w:sz w:val="24"/>
          <w:szCs w:val="24"/>
        </w:rPr>
      </w:pPr>
      <w:r w:rsidRPr="00A82892">
        <w:rPr>
          <w:rFonts w:ascii="Times New Roman" w:eastAsia="Times New Roman" w:hAnsi="Times New Roman" w:cs="Times New Roman"/>
          <w:b/>
          <w:sz w:val="24"/>
          <w:szCs w:val="24"/>
        </w:rPr>
        <w:t>Интернет-ресурсы</w:t>
      </w:r>
    </w:p>
    <w:p w:rsidR="00A82892" w:rsidRPr="00A82892" w:rsidRDefault="00A82892" w:rsidP="00A82892">
      <w:pPr>
        <w:widowControl w:val="0"/>
        <w:autoSpaceDE w:val="0"/>
        <w:autoSpaceDN w:val="0"/>
        <w:adjustRightInd w:val="0"/>
        <w:spacing w:after="0" w:line="99" w:lineRule="exact"/>
        <w:rPr>
          <w:rFonts w:ascii="Times New Roman" w:eastAsia="Times New Roman" w:hAnsi="Times New Roman" w:cs="Times New Roman"/>
          <w:sz w:val="24"/>
          <w:szCs w:val="24"/>
        </w:rPr>
      </w:pPr>
    </w:p>
    <w:p w:rsidR="00A82892" w:rsidRPr="00A82892" w:rsidRDefault="00A82892" w:rsidP="00A82892">
      <w:pPr>
        <w:widowControl w:val="0"/>
        <w:autoSpaceDE w:val="0"/>
        <w:autoSpaceDN w:val="0"/>
        <w:adjustRightInd w:val="0"/>
        <w:spacing w:after="0" w:line="239" w:lineRule="auto"/>
        <w:ind w:right="-634"/>
        <w:rPr>
          <w:rFonts w:ascii="Times New Roman" w:eastAsia="Times New Roman" w:hAnsi="Times New Roman" w:cs="Times New Roman"/>
          <w:sz w:val="24"/>
          <w:szCs w:val="24"/>
        </w:rPr>
      </w:pPr>
      <w:r w:rsidRPr="00A82892">
        <w:rPr>
          <w:rFonts w:ascii="Times New Roman" w:eastAsia="Times New Roman" w:hAnsi="Times New Roman" w:cs="Times New Roman"/>
          <w:b/>
          <w:sz w:val="24"/>
          <w:szCs w:val="24"/>
        </w:rPr>
        <w:t>1.</w:t>
      </w:r>
      <w:r w:rsidRPr="00A82892">
        <w:rPr>
          <w:rFonts w:ascii="Times New Roman" w:eastAsia="Times New Roman" w:hAnsi="Times New Roman" w:cs="Times New Roman"/>
          <w:sz w:val="24"/>
          <w:szCs w:val="24"/>
        </w:rPr>
        <w:t xml:space="preserve"> </w:t>
      </w:r>
      <w:r w:rsidRPr="00A82892">
        <w:rPr>
          <w:rFonts w:ascii="Times New Roman" w:eastAsia="Times New Roman" w:hAnsi="Times New Roman" w:cs="Times New Roman"/>
          <w:b/>
          <w:sz w:val="24"/>
          <w:szCs w:val="24"/>
        </w:rPr>
        <w:t>www.eor.it.ru/eor</w:t>
      </w:r>
      <w:r w:rsidRPr="00A82892">
        <w:rPr>
          <w:rFonts w:ascii="Times New Roman" w:eastAsia="Times New Roman" w:hAnsi="Times New Roman" w:cs="Times New Roman"/>
          <w:sz w:val="24"/>
          <w:szCs w:val="24"/>
        </w:rPr>
        <w:t xml:space="preserve"> (учебный портал по использованию ЭОР).</w:t>
      </w:r>
    </w:p>
    <w:p w:rsidR="00A82892" w:rsidRPr="00A82892" w:rsidRDefault="00A82892" w:rsidP="00A82892">
      <w:pPr>
        <w:widowControl w:val="0"/>
        <w:autoSpaceDE w:val="0"/>
        <w:autoSpaceDN w:val="0"/>
        <w:adjustRightInd w:val="0"/>
        <w:spacing w:after="0" w:line="5" w:lineRule="exact"/>
        <w:ind w:right="-634"/>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ind w:right="-634"/>
        <w:rPr>
          <w:rFonts w:ascii="Times New Roman" w:eastAsia="Times New Roman" w:hAnsi="Times New Roman" w:cs="Times New Roman"/>
          <w:sz w:val="24"/>
          <w:szCs w:val="24"/>
        </w:rPr>
      </w:pPr>
      <w:r w:rsidRPr="00A82892">
        <w:rPr>
          <w:rFonts w:ascii="Times New Roman" w:eastAsia="Times New Roman" w:hAnsi="Times New Roman" w:cs="Times New Roman"/>
          <w:b/>
          <w:sz w:val="24"/>
          <w:szCs w:val="24"/>
        </w:rPr>
        <w:t>2.</w:t>
      </w:r>
      <w:r w:rsidRPr="00A82892">
        <w:rPr>
          <w:rFonts w:ascii="Times New Roman" w:eastAsia="Times New Roman" w:hAnsi="Times New Roman" w:cs="Times New Roman"/>
          <w:sz w:val="24"/>
          <w:szCs w:val="24"/>
        </w:rPr>
        <w:t xml:space="preserve"> </w:t>
      </w:r>
      <w:r w:rsidRPr="00A82892">
        <w:rPr>
          <w:rFonts w:ascii="Times New Roman" w:eastAsia="Times New Roman" w:hAnsi="Times New Roman" w:cs="Times New Roman"/>
          <w:b/>
          <w:sz w:val="24"/>
          <w:szCs w:val="24"/>
        </w:rPr>
        <w:t>www.ruscorpora.ru</w:t>
      </w:r>
      <w:r w:rsidRPr="00A82892">
        <w:rPr>
          <w:rFonts w:ascii="Times New Roman" w:eastAsia="Times New Roman" w:hAnsi="Times New Roman" w:cs="Times New Roman"/>
          <w:sz w:val="24"/>
          <w:szCs w:val="24"/>
        </w:rPr>
        <w:t xml:space="preserve"> (Национальный корпус русского языка — информационно-справочная система, основанная на собрании русских текстов в электронной форме).</w:t>
      </w:r>
    </w:p>
    <w:p w:rsidR="00A82892" w:rsidRPr="00A82892" w:rsidRDefault="00A82892" w:rsidP="00A82892">
      <w:pPr>
        <w:widowControl w:val="0"/>
        <w:autoSpaceDE w:val="0"/>
        <w:autoSpaceDN w:val="0"/>
        <w:adjustRightInd w:val="0"/>
        <w:spacing w:after="0" w:line="5" w:lineRule="exact"/>
        <w:ind w:right="-634"/>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ind w:right="-634"/>
        <w:rPr>
          <w:rFonts w:ascii="Times New Roman" w:eastAsia="Times New Roman" w:hAnsi="Times New Roman" w:cs="Times New Roman"/>
          <w:sz w:val="24"/>
          <w:szCs w:val="24"/>
        </w:rPr>
      </w:pPr>
      <w:r w:rsidRPr="00A82892">
        <w:rPr>
          <w:rFonts w:ascii="Times New Roman" w:eastAsia="Times New Roman" w:hAnsi="Times New Roman" w:cs="Times New Roman"/>
          <w:b/>
          <w:sz w:val="24"/>
          <w:szCs w:val="24"/>
        </w:rPr>
        <w:t>3.</w:t>
      </w:r>
      <w:r w:rsidRPr="00A82892">
        <w:rPr>
          <w:rFonts w:ascii="Times New Roman" w:eastAsia="Times New Roman" w:hAnsi="Times New Roman" w:cs="Times New Roman"/>
          <w:sz w:val="24"/>
          <w:szCs w:val="24"/>
        </w:rPr>
        <w:t xml:space="preserve"> </w:t>
      </w:r>
      <w:r w:rsidRPr="00A82892">
        <w:rPr>
          <w:rFonts w:ascii="Times New Roman" w:eastAsia="Times New Roman" w:hAnsi="Times New Roman" w:cs="Times New Roman"/>
          <w:b/>
          <w:sz w:val="24"/>
          <w:szCs w:val="24"/>
        </w:rPr>
        <w:t>www.russkiyjazik.ru</w:t>
      </w:r>
      <w:r w:rsidRPr="00A82892">
        <w:rPr>
          <w:rFonts w:ascii="Times New Roman" w:eastAsia="Times New Roman" w:hAnsi="Times New Roman" w:cs="Times New Roman"/>
          <w:sz w:val="24"/>
          <w:szCs w:val="24"/>
        </w:rPr>
        <w:t xml:space="preserve"> (энциклопедия «Языкознание»). </w:t>
      </w:r>
    </w:p>
    <w:p w:rsidR="00A82892" w:rsidRPr="00A82892" w:rsidRDefault="00A82892" w:rsidP="00A82892">
      <w:pPr>
        <w:widowControl w:val="0"/>
        <w:overflowPunct w:val="0"/>
        <w:autoSpaceDE w:val="0"/>
        <w:autoSpaceDN w:val="0"/>
        <w:adjustRightInd w:val="0"/>
        <w:spacing w:after="0" w:line="230" w:lineRule="auto"/>
        <w:ind w:right="-634"/>
        <w:jc w:val="both"/>
        <w:rPr>
          <w:rFonts w:ascii="Times New Roman" w:eastAsia="Times New Roman" w:hAnsi="Times New Roman" w:cs="Times New Roman"/>
          <w:sz w:val="24"/>
          <w:szCs w:val="24"/>
        </w:rPr>
      </w:pPr>
      <w:r w:rsidRPr="00A82892">
        <w:rPr>
          <w:rFonts w:ascii="Times New Roman" w:eastAsia="Times New Roman" w:hAnsi="Times New Roman" w:cs="Times New Roman"/>
          <w:b/>
          <w:sz w:val="24"/>
          <w:szCs w:val="24"/>
        </w:rPr>
        <w:t>4. www.etymolog.ruslang.ru</w:t>
      </w:r>
      <w:r w:rsidRPr="00A82892">
        <w:rPr>
          <w:rFonts w:ascii="Times New Roman" w:eastAsia="Times New Roman" w:hAnsi="Times New Roman" w:cs="Times New Roman"/>
          <w:sz w:val="24"/>
          <w:szCs w:val="24"/>
        </w:rPr>
        <w:t xml:space="preserve"> (Этимология и история русского языка).</w:t>
      </w:r>
    </w:p>
    <w:p w:rsidR="00A82892" w:rsidRPr="00A82892" w:rsidRDefault="00A82892" w:rsidP="00A82892">
      <w:pPr>
        <w:widowControl w:val="0"/>
        <w:autoSpaceDE w:val="0"/>
        <w:autoSpaceDN w:val="0"/>
        <w:adjustRightInd w:val="0"/>
        <w:spacing w:after="0" w:line="5" w:lineRule="exact"/>
        <w:ind w:right="-634"/>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ind w:right="-634"/>
        <w:jc w:val="both"/>
        <w:rPr>
          <w:rFonts w:ascii="Times New Roman" w:eastAsia="Times New Roman" w:hAnsi="Times New Roman" w:cs="Times New Roman"/>
          <w:sz w:val="24"/>
          <w:szCs w:val="24"/>
        </w:rPr>
      </w:pPr>
      <w:r w:rsidRPr="00A82892">
        <w:rPr>
          <w:rFonts w:ascii="Times New Roman" w:eastAsia="Times New Roman" w:hAnsi="Times New Roman" w:cs="Times New Roman"/>
          <w:b/>
          <w:sz w:val="24"/>
          <w:szCs w:val="24"/>
        </w:rPr>
        <w:t>5.</w:t>
      </w:r>
      <w:r w:rsidRPr="00A82892">
        <w:rPr>
          <w:rFonts w:ascii="Times New Roman" w:eastAsia="Times New Roman" w:hAnsi="Times New Roman" w:cs="Times New Roman"/>
          <w:sz w:val="24"/>
          <w:szCs w:val="24"/>
        </w:rPr>
        <w:t xml:space="preserve"> </w:t>
      </w:r>
      <w:r w:rsidRPr="00A82892">
        <w:rPr>
          <w:rFonts w:ascii="Times New Roman" w:eastAsia="Times New Roman" w:hAnsi="Times New Roman" w:cs="Times New Roman"/>
          <w:b/>
          <w:sz w:val="24"/>
          <w:szCs w:val="24"/>
        </w:rPr>
        <w:t>www.rus.1september.ru</w:t>
      </w:r>
      <w:r w:rsidRPr="00A82892">
        <w:rPr>
          <w:rFonts w:ascii="Times New Roman" w:eastAsia="Times New Roman" w:hAnsi="Times New Roman" w:cs="Times New Roman"/>
          <w:sz w:val="24"/>
          <w:szCs w:val="24"/>
        </w:rPr>
        <w:t xml:space="preserve"> (электронная версия газеты «Русский язык»). Сайт для учителей «Я иду на урок русского языка».</w:t>
      </w:r>
    </w:p>
    <w:p w:rsidR="00A82892" w:rsidRPr="00A82892" w:rsidRDefault="00A82892" w:rsidP="00A82892">
      <w:pPr>
        <w:widowControl w:val="0"/>
        <w:autoSpaceDE w:val="0"/>
        <w:autoSpaceDN w:val="0"/>
        <w:adjustRightInd w:val="0"/>
        <w:spacing w:after="0" w:line="5" w:lineRule="exact"/>
        <w:ind w:right="-634"/>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ind w:right="-634"/>
        <w:jc w:val="both"/>
        <w:rPr>
          <w:rFonts w:ascii="Times New Roman" w:eastAsia="Times New Roman" w:hAnsi="Times New Roman" w:cs="Times New Roman"/>
          <w:sz w:val="24"/>
          <w:szCs w:val="24"/>
        </w:rPr>
      </w:pPr>
      <w:proofErr w:type="gramStart"/>
      <w:r w:rsidRPr="00A82892">
        <w:rPr>
          <w:rFonts w:ascii="Times New Roman" w:eastAsia="Times New Roman" w:hAnsi="Times New Roman" w:cs="Times New Roman"/>
          <w:b/>
          <w:sz w:val="24"/>
          <w:szCs w:val="24"/>
        </w:rPr>
        <w:t>6.</w:t>
      </w:r>
      <w:r w:rsidRPr="00A82892">
        <w:rPr>
          <w:rFonts w:ascii="Times New Roman" w:eastAsia="Times New Roman" w:hAnsi="Times New Roman" w:cs="Times New Roman"/>
          <w:sz w:val="24"/>
          <w:szCs w:val="24"/>
        </w:rPr>
        <w:t xml:space="preserve"> </w:t>
      </w:r>
      <w:r w:rsidRPr="00A82892">
        <w:rPr>
          <w:rFonts w:ascii="Times New Roman" w:eastAsia="Times New Roman" w:hAnsi="Times New Roman" w:cs="Times New Roman"/>
          <w:b/>
          <w:sz w:val="24"/>
          <w:szCs w:val="24"/>
        </w:rPr>
        <w:t>www.uchportal.ru</w:t>
      </w:r>
      <w:r w:rsidRPr="00A82892">
        <w:rPr>
          <w:rFonts w:ascii="Times New Roman" w:eastAsia="Times New Roman" w:hAnsi="Times New Roman" w:cs="Times New Roman"/>
          <w:sz w:val="24"/>
          <w:szCs w:val="24"/>
        </w:rPr>
        <w:t xml:space="preserve"> (Учительский портал.</w:t>
      </w:r>
      <w:proofErr w:type="gramEnd"/>
      <w:r w:rsidRPr="00A82892">
        <w:rPr>
          <w:rFonts w:ascii="Times New Roman" w:eastAsia="Times New Roman" w:hAnsi="Times New Roman" w:cs="Times New Roman"/>
          <w:sz w:val="24"/>
          <w:szCs w:val="24"/>
        </w:rPr>
        <w:t xml:space="preserve"> </w:t>
      </w:r>
      <w:proofErr w:type="gramStart"/>
      <w:r w:rsidRPr="00A82892">
        <w:rPr>
          <w:rFonts w:ascii="Times New Roman" w:eastAsia="Times New Roman" w:hAnsi="Times New Roman" w:cs="Times New Roman"/>
          <w:sz w:val="24"/>
          <w:szCs w:val="24"/>
        </w:rPr>
        <w:t>Уроки, презентации, контрольные работы, тесты, компьютерные программы, методические разработки по русскому языку и литературе).</w:t>
      </w:r>
      <w:proofErr w:type="gramEnd"/>
    </w:p>
    <w:p w:rsidR="00A82892" w:rsidRPr="00A82892" w:rsidRDefault="00A82892" w:rsidP="00A82892">
      <w:pPr>
        <w:widowControl w:val="0"/>
        <w:autoSpaceDE w:val="0"/>
        <w:autoSpaceDN w:val="0"/>
        <w:adjustRightInd w:val="0"/>
        <w:spacing w:after="0" w:line="5" w:lineRule="exact"/>
        <w:jc w:val="both"/>
        <w:rPr>
          <w:rFonts w:ascii="Times New Roman" w:eastAsia="Times New Roman" w:hAnsi="Times New Roman" w:cs="Times New Roman"/>
          <w:sz w:val="24"/>
          <w:szCs w:val="24"/>
        </w:rPr>
      </w:pPr>
    </w:p>
    <w:p w:rsidR="00A82892" w:rsidRPr="00A82892" w:rsidRDefault="00A82892" w:rsidP="00A82892">
      <w:pPr>
        <w:widowControl w:val="0"/>
        <w:overflowPunct w:val="0"/>
        <w:autoSpaceDE w:val="0"/>
        <w:autoSpaceDN w:val="0"/>
        <w:adjustRightInd w:val="0"/>
        <w:spacing w:after="0" w:line="230" w:lineRule="auto"/>
        <w:ind w:right="1100"/>
        <w:jc w:val="both"/>
        <w:rPr>
          <w:rFonts w:ascii="Times New Roman" w:eastAsia="Times New Roman" w:hAnsi="Times New Roman" w:cs="Times New Roman"/>
          <w:sz w:val="24"/>
          <w:szCs w:val="24"/>
        </w:rPr>
      </w:pPr>
      <w:proofErr w:type="gramStart"/>
      <w:r w:rsidRPr="00A82892">
        <w:rPr>
          <w:rFonts w:ascii="Times New Roman" w:eastAsia="Times New Roman" w:hAnsi="Times New Roman" w:cs="Times New Roman"/>
          <w:b/>
          <w:sz w:val="24"/>
          <w:szCs w:val="24"/>
        </w:rPr>
        <w:t>7.</w:t>
      </w:r>
      <w:r w:rsidRPr="00A82892">
        <w:rPr>
          <w:rFonts w:ascii="Times New Roman" w:eastAsia="Times New Roman" w:hAnsi="Times New Roman" w:cs="Times New Roman"/>
          <w:sz w:val="24"/>
          <w:szCs w:val="24"/>
        </w:rPr>
        <w:t xml:space="preserve"> </w:t>
      </w:r>
      <w:r w:rsidRPr="00A82892">
        <w:rPr>
          <w:rFonts w:ascii="Times New Roman" w:eastAsia="Times New Roman" w:hAnsi="Times New Roman" w:cs="Times New Roman"/>
          <w:b/>
          <w:sz w:val="24"/>
          <w:szCs w:val="24"/>
        </w:rPr>
        <w:t>www.Ucheba.com</w:t>
      </w:r>
      <w:r w:rsidRPr="00A82892">
        <w:rPr>
          <w:rFonts w:ascii="Times New Roman" w:eastAsia="Times New Roman" w:hAnsi="Times New Roman" w:cs="Times New Roman"/>
          <w:sz w:val="24"/>
          <w:szCs w:val="24"/>
        </w:rPr>
        <w:t xml:space="preserve"> (Образовательный портал «Учеба»:</w:t>
      </w:r>
      <w:proofErr w:type="gramEnd"/>
      <w:r w:rsidRPr="00A82892">
        <w:rPr>
          <w:rFonts w:ascii="Times New Roman" w:eastAsia="Times New Roman" w:hAnsi="Times New Roman" w:cs="Times New Roman"/>
          <w:sz w:val="24"/>
          <w:szCs w:val="24"/>
        </w:rPr>
        <w:t xml:space="preserve"> «Уроки» </w:t>
      </w:r>
    </w:p>
    <w:p w:rsidR="00A82892" w:rsidRPr="00A82892" w:rsidRDefault="00A82892" w:rsidP="00A82892">
      <w:pPr>
        <w:widowControl w:val="0"/>
        <w:overflowPunct w:val="0"/>
        <w:autoSpaceDE w:val="0"/>
        <w:autoSpaceDN w:val="0"/>
        <w:adjustRightInd w:val="0"/>
        <w:spacing w:after="0" w:line="230" w:lineRule="auto"/>
        <w:ind w:right="1100"/>
        <w:jc w:val="both"/>
        <w:rPr>
          <w:rFonts w:ascii="Times New Roman" w:eastAsia="Times New Roman" w:hAnsi="Times New Roman" w:cs="Times New Roman"/>
          <w:sz w:val="24"/>
          <w:szCs w:val="24"/>
        </w:rPr>
      </w:pPr>
      <w:r w:rsidRPr="00A82892">
        <w:rPr>
          <w:rFonts w:ascii="Times New Roman" w:eastAsia="Times New Roman" w:hAnsi="Times New Roman" w:cs="Times New Roman"/>
          <w:b/>
          <w:sz w:val="24"/>
          <w:szCs w:val="24"/>
        </w:rPr>
        <w:t>8.</w:t>
      </w:r>
      <w:r w:rsidRPr="00A82892">
        <w:rPr>
          <w:rFonts w:ascii="Times New Roman" w:eastAsia="Times New Roman" w:hAnsi="Times New Roman" w:cs="Times New Roman"/>
          <w:sz w:val="24"/>
          <w:szCs w:val="24"/>
        </w:rPr>
        <w:t xml:space="preserve"> </w:t>
      </w:r>
      <w:r w:rsidRPr="00A82892">
        <w:rPr>
          <w:rFonts w:ascii="Times New Roman" w:eastAsia="Times New Roman" w:hAnsi="Times New Roman" w:cs="Times New Roman"/>
          <w:b/>
          <w:sz w:val="24"/>
          <w:szCs w:val="24"/>
        </w:rPr>
        <w:t>(www.uroki.ru) www.metodiki.ru</w:t>
      </w:r>
      <w:r w:rsidRPr="00A82892">
        <w:rPr>
          <w:rFonts w:ascii="Times New Roman" w:eastAsia="Times New Roman" w:hAnsi="Times New Roman" w:cs="Times New Roman"/>
          <w:sz w:val="24"/>
          <w:szCs w:val="24"/>
        </w:rPr>
        <w:t xml:space="preserve"> (Методики).</w:t>
      </w:r>
    </w:p>
    <w:p w:rsidR="00A82892" w:rsidRPr="00A82892" w:rsidRDefault="00A82892" w:rsidP="00A82892">
      <w:pPr>
        <w:widowControl w:val="0"/>
        <w:autoSpaceDE w:val="0"/>
        <w:autoSpaceDN w:val="0"/>
        <w:adjustRightInd w:val="0"/>
        <w:spacing w:after="0" w:line="234"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sz w:val="24"/>
          <w:szCs w:val="24"/>
        </w:rPr>
        <w:t>9. www.posobie.ru (</w:t>
      </w:r>
      <w:r w:rsidRPr="00A82892">
        <w:rPr>
          <w:rFonts w:ascii="Times New Roman" w:eastAsia="Times New Roman" w:hAnsi="Times New Roman" w:cs="Times New Roman"/>
          <w:sz w:val="24"/>
          <w:szCs w:val="24"/>
        </w:rPr>
        <w:t>Пособия).</w:t>
      </w:r>
    </w:p>
    <w:p w:rsidR="00A82892" w:rsidRPr="00A82892" w:rsidRDefault="00A82892" w:rsidP="00A82892">
      <w:pPr>
        <w:widowControl w:val="0"/>
        <w:autoSpaceDE w:val="0"/>
        <w:autoSpaceDN w:val="0"/>
        <w:adjustRightInd w:val="0"/>
        <w:spacing w:after="0" w:line="233" w:lineRule="auto"/>
        <w:jc w:val="both"/>
        <w:rPr>
          <w:rFonts w:ascii="Times New Roman" w:eastAsia="Times New Roman" w:hAnsi="Times New Roman" w:cs="Times New Roman"/>
          <w:sz w:val="24"/>
          <w:szCs w:val="24"/>
        </w:rPr>
      </w:pPr>
      <w:proofErr w:type="gramStart"/>
      <w:r w:rsidRPr="00A82892">
        <w:rPr>
          <w:rFonts w:ascii="Times New Roman" w:eastAsia="Times New Roman" w:hAnsi="Times New Roman" w:cs="Times New Roman"/>
          <w:b/>
          <w:sz w:val="24"/>
          <w:szCs w:val="24"/>
        </w:rPr>
        <w:t>10.</w:t>
      </w:r>
      <w:r w:rsidRPr="00A82892">
        <w:rPr>
          <w:rFonts w:ascii="Times New Roman" w:eastAsia="Times New Roman" w:hAnsi="Times New Roman" w:cs="Times New Roman"/>
          <w:sz w:val="24"/>
          <w:szCs w:val="24"/>
        </w:rPr>
        <w:t xml:space="preserve"> </w:t>
      </w:r>
      <w:r w:rsidRPr="00A82892">
        <w:rPr>
          <w:rFonts w:ascii="Times New Roman" w:eastAsia="Times New Roman" w:hAnsi="Times New Roman" w:cs="Times New Roman"/>
          <w:b/>
          <w:sz w:val="24"/>
          <w:szCs w:val="24"/>
        </w:rPr>
        <w:t>www.it-n.ru</w:t>
      </w:r>
      <w:r w:rsidRPr="00A82892">
        <w:rPr>
          <w:rFonts w:ascii="Times New Roman" w:eastAsia="Times New Roman" w:hAnsi="Times New Roman" w:cs="Times New Roman"/>
          <w:sz w:val="24"/>
          <w:szCs w:val="24"/>
        </w:rPr>
        <w:t>/communities.aspx?cat_no=2168&amp;tmpl=com (Сеть творческих учителей.</w:t>
      </w:r>
      <w:proofErr w:type="gramEnd"/>
      <w:r w:rsidRPr="00A82892">
        <w:rPr>
          <w:rFonts w:ascii="Times New Roman" w:eastAsia="Times New Roman" w:hAnsi="Times New Roman" w:cs="Times New Roman"/>
          <w:sz w:val="24"/>
          <w:szCs w:val="24"/>
        </w:rPr>
        <w:t xml:space="preserve"> </w:t>
      </w:r>
      <w:proofErr w:type="gramStart"/>
      <w:r w:rsidRPr="00A82892">
        <w:rPr>
          <w:rFonts w:ascii="Times New Roman" w:eastAsia="Times New Roman" w:hAnsi="Times New Roman" w:cs="Times New Roman"/>
          <w:sz w:val="24"/>
          <w:szCs w:val="24"/>
        </w:rPr>
        <w:t xml:space="preserve">Информационные технологии на уроках русского языка и литературы). </w:t>
      </w:r>
      <w:proofErr w:type="gramEnd"/>
    </w:p>
    <w:p w:rsidR="00A82892" w:rsidRPr="00A82892" w:rsidRDefault="00A82892" w:rsidP="00A82892">
      <w:pPr>
        <w:widowControl w:val="0"/>
        <w:autoSpaceDE w:val="0"/>
        <w:autoSpaceDN w:val="0"/>
        <w:adjustRightInd w:val="0"/>
        <w:spacing w:after="0" w:line="233"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sz w:val="24"/>
          <w:szCs w:val="24"/>
        </w:rPr>
        <w:t>11.</w:t>
      </w:r>
      <w:r w:rsidRPr="00A82892">
        <w:rPr>
          <w:rFonts w:ascii="Times New Roman" w:eastAsia="Times New Roman" w:hAnsi="Times New Roman" w:cs="Times New Roman"/>
          <w:sz w:val="24"/>
          <w:szCs w:val="24"/>
        </w:rPr>
        <w:t xml:space="preserve"> </w:t>
      </w:r>
      <w:r w:rsidRPr="00A82892">
        <w:rPr>
          <w:rFonts w:ascii="Times New Roman" w:eastAsia="Times New Roman" w:hAnsi="Times New Roman" w:cs="Times New Roman"/>
          <w:b/>
          <w:sz w:val="24"/>
          <w:szCs w:val="24"/>
        </w:rPr>
        <w:t>www.prosv.ru/umk/konkurs/info.aspx?ob_no=12267</w:t>
      </w:r>
      <w:r w:rsidRPr="00A82892">
        <w:rPr>
          <w:rFonts w:ascii="Times New Roman" w:eastAsia="Times New Roman" w:hAnsi="Times New Roman" w:cs="Times New Roman"/>
          <w:sz w:val="24"/>
          <w:szCs w:val="24"/>
        </w:rPr>
        <w:t xml:space="preserve"> (Работы победителей конкурса «Учитель — учителю» издательства «Просвещение»). </w:t>
      </w:r>
    </w:p>
    <w:p w:rsidR="00A82892" w:rsidRPr="00A82892" w:rsidRDefault="00A82892" w:rsidP="00A82892">
      <w:pPr>
        <w:widowControl w:val="0"/>
        <w:autoSpaceDE w:val="0"/>
        <w:autoSpaceDN w:val="0"/>
        <w:adjustRightInd w:val="0"/>
        <w:spacing w:after="0" w:line="233"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sz w:val="24"/>
          <w:szCs w:val="24"/>
        </w:rPr>
        <w:t>12.</w:t>
      </w:r>
      <w:r w:rsidRPr="00A82892">
        <w:rPr>
          <w:rFonts w:ascii="Times New Roman" w:eastAsia="Times New Roman" w:hAnsi="Times New Roman" w:cs="Times New Roman"/>
          <w:sz w:val="24"/>
          <w:szCs w:val="24"/>
        </w:rPr>
        <w:t xml:space="preserve"> </w:t>
      </w:r>
      <w:r w:rsidRPr="00A82892">
        <w:rPr>
          <w:rFonts w:ascii="Times New Roman" w:eastAsia="Times New Roman" w:hAnsi="Times New Roman" w:cs="Times New Roman"/>
          <w:b/>
          <w:sz w:val="24"/>
          <w:szCs w:val="24"/>
        </w:rPr>
        <w:t>www.spravka.gramota.ru</w:t>
      </w:r>
      <w:r w:rsidRPr="00A82892">
        <w:rPr>
          <w:rFonts w:ascii="Times New Roman" w:eastAsia="Times New Roman" w:hAnsi="Times New Roman" w:cs="Times New Roman"/>
          <w:sz w:val="24"/>
          <w:szCs w:val="24"/>
        </w:rPr>
        <w:t xml:space="preserve"> (Справочная служба русского языка). </w:t>
      </w:r>
    </w:p>
    <w:p w:rsidR="00A82892" w:rsidRPr="00A82892" w:rsidRDefault="00A82892" w:rsidP="00A82892">
      <w:pPr>
        <w:widowControl w:val="0"/>
        <w:autoSpaceDE w:val="0"/>
        <w:autoSpaceDN w:val="0"/>
        <w:adjustRightInd w:val="0"/>
        <w:spacing w:after="0" w:line="233"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sz w:val="24"/>
          <w:szCs w:val="24"/>
        </w:rPr>
        <w:t>13.</w:t>
      </w:r>
      <w:r w:rsidRPr="00A82892">
        <w:rPr>
          <w:rFonts w:ascii="Times New Roman" w:eastAsia="Times New Roman" w:hAnsi="Times New Roman" w:cs="Times New Roman"/>
          <w:sz w:val="24"/>
          <w:szCs w:val="24"/>
        </w:rPr>
        <w:t xml:space="preserve"> </w:t>
      </w:r>
      <w:r w:rsidRPr="00A82892">
        <w:rPr>
          <w:rFonts w:ascii="Times New Roman" w:eastAsia="Times New Roman" w:hAnsi="Times New Roman" w:cs="Times New Roman"/>
          <w:b/>
          <w:sz w:val="24"/>
          <w:szCs w:val="24"/>
        </w:rPr>
        <w:t>www.slovari.ru/dictsearch</w:t>
      </w:r>
      <w:r w:rsidRPr="00A82892">
        <w:rPr>
          <w:rFonts w:ascii="Times New Roman" w:eastAsia="Times New Roman" w:hAnsi="Times New Roman" w:cs="Times New Roman"/>
          <w:sz w:val="24"/>
          <w:szCs w:val="24"/>
        </w:rPr>
        <w:t xml:space="preserve"> (Словари</w:t>
      </w:r>
      <w:proofErr w:type="gramStart"/>
      <w:r w:rsidRPr="00A82892">
        <w:rPr>
          <w:rFonts w:ascii="Times New Roman" w:eastAsia="Times New Roman" w:hAnsi="Times New Roman" w:cs="Times New Roman"/>
          <w:sz w:val="24"/>
          <w:szCs w:val="24"/>
        </w:rPr>
        <w:t>.</w:t>
      </w:r>
      <w:proofErr w:type="gramEnd"/>
      <w:r w:rsidRPr="00A82892">
        <w:rPr>
          <w:rFonts w:ascii="Times New Roman" w:eastAsia="Times New Roman" w:hAnsi="Times New Roman" w:cs="Times New Roman"/>
          <w:sz w:val="24"/>
          <w:szCs w:val="24"/>
        </w:rPr>
        <w:t xml:space="preserve"> </w:t>
      </w:r>
      <w:proofErr w:type="gramStart"/>
      <w:r w:rsidRPr="00A82892">
        <w:rPr>
          <w:rFonts w:ascii="Times New Roman" w:eastAsia="Times New Roman" w:hAnsi="Times New Roman" w:cs="Times New Roman"/>
          <w:sz w:val="24"/>
          <w:szCs w:val="24"/>
        </w:rPr>
        <w:t>р</w:t>
      </w:r>
      <w:proofErr w:type="gramEnd"/>
      <w:r w:rsidRPr="00A82892">
        <w:rPr>
          <w:rFonts w:ascii="Times New Roman" w:eastAsia="Times New Roman" w:hAnsi="Times New Roman" w:cs="Times New Roman"/>
          <w:sz w:val="24"/>
          <w:szCs w:val="24"/>
        </w:rPr>
        <w:t xml:space="preserve">у). </w:t>
      </w:r>
    </w:p>
    <w:p w:rsidR="00A82892" w:rsidRPr="00A82892" w:rsidRDefault="00A82892" w:rsidP="00A82892">
      <w:pPr>
        <w:widowControl w:val="0"/>
        <w:autoSpaceDE w:val="0"/>
        <w:autoSpaceDN w:val="0"/>
        <w:adjustRightInd w:val="0"/>
        <w:spacing w:after="0" w:line="233"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sz w:val="24"/>
          <w:szCs w:val="24"/>
        </w:rPr>
        <w:t>14.</w:t>
      </w:r>
      <w:r w:rsidRPr="00A82892">
        <w:rPr>
          <w:rFonts w:ascii="Times New Roman" w:eastAsia="Times New Roman" w:hAnsi="Times New Roman" w:cs="Times New Roman"/>
          <w:sz w:val="24"/>
          <w:szCs w:val="24"/>
        </w:rPr>
        <w:t xml:space="preserve"> </w:t>
      </w:r>
      <w:r w:rsidRPr="00A82892">
        <w:rPr>
          <w:rFonts w:ascii="Times New Roman" w:eastAsia="Times New Roman" w:hAnsi="Times New Roman" w:cs="Times New Roman"/>
          <w:b/>
          <w:sz w:val="24"/>
          <w:szCs w:val="24"/>
        </w:rPr>
        <w:t>www.gramota.ru/class/coach/tbgramota</w:t>
      </w:r>
      <w:r w:rsidRPr="00A82892">
        <w:rPr>
          <w:rFonts w:ascii="Times New Roman" w:eastAsia="Times New Roman" w:hAnsi="Times New Roman" w:cs="Times New Roman"/>
          <w:sz w:val="24"/>
          <w:szCs w:val="24"/>
        </w:rPr>
        <w:t xml:space="preserve"> (Учебник грамоты). </w:t>
      </w:r>
    </w:p>
    <w:p w:rsidR="00A82892" w:rsidRPr="00A82892" w:rsidRDefault="00A82892" w:rsidP="00A82892">
      <w:pPr>
        <w:widowControl w:val="0"/>
        <w:autoSpaceDE w:val="0"/>
        <w:autoSpaceDN w:val="0"/>
        <w:adjustRightInd w:val="0"/>
        <w:spacing w:after="0" w:line="233"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sz w:val="24"/>
          <w:szCs w:val="24"/>
        </w:rPr>
        <w:t>15.</w:t>
      </w:r>
      <w:r w:rsidRPr="00A82892">
        <w:rPr>
          <w:rFonts w:ascii="Times New Roman" w:eastAsia="Times New Roman" w:hAnsi="Times New Roman" w:cs="Times New Roman"/>
          <w:sz w:val="24"/>
          <w:szCs w:val="24"/>
        </w:rPr>
        <w:t xml:space="preserve"> </w:t>
      </w:r>
      <w:r w:rsidRPr="00A82892">
        <w:rPr>
          <w:rFonts w:ascii="Times New Roman" w:eastAsia="Times New Roman" w:hAnsi="Times New Roman" w:cs="Times New Roman"/>
          <w:b/>
          <w:sz w:val="24"/>
          <w:szCs w:val="24"/>
        </w:rPr>
        <w:t>www.gramota.ru</w:t>
      </w:r>
      <w:r w:rsidRPr="00A82892">
        <w:rPr>
          <w:rFonts w:ascii="Times New Roman" w:eastAsia="Times New Roman" w:hAnsi="Times New Roman" w:cs="Times New Roman"/>
          <w:sz w:val="24"/>
          <w:szCs w:val="24"/>
        </w:rPr>
        <w:t xml:space="preserve"> (Справочная служба).</w:t>
      </w:r>
    </w:p>
    <w:p w:rsidR="00A82892" w:rsidRDefault="00A82892"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r w:rsidRPr="00A82892">
        <w:rPr>
          <w:rFonts w:ascii="Times New Roman" w:eastAsia="Times New Roman" w:hAnsi="Times New Roman" w:cs="Times New Roman"/>
          <w:b/>
          <w:sz w:val="24"/>
          <w:szCs w:val="24"/>
        </w:rPr>
        <w:t>16.www.gramma.ru/EXM</w:t>
      </w:r>
      <w:r w:rsidRPr="00A82892">
        <w:rPr>
          <w:rFonts w:ascii="Times New Roman" w:eastAsia="Times New Roman" w:hAnsi="Times New Roman" w:cs="Times New Roman"/>
          <w:sz w:val="24"/>
          <w:szCs w:val="24"/>
        </w:rPr>
        <w:t>(Экзамены</w:t>
      </w:r>
      <w:proofErr w:type="gramStart"/>
      <w:r w:rsidRPr="00A82892">
        <w:rPr>
          <w:rFonts w:ascii="Times New Roman" w:eastAsia="Times New Roman" w:hAnsi="Times New Roman" w:cs="Times New Roman"/>
          <w:sz w:val="24"/>
          <w:szCs w:val="24"/>
        </w:rPr>
        <w:t>.Н</w:t>
      </w:r>
      <w:proofErr w:type="gramEnd"/>
      <w:r w:rsidRPr="00A82892">
        <w:rPr>
          <w:rFonts w:ascii="Times New Roman" w:eastAsia="Times New Roman" w:hAnsi="Times New Roman" w:cs="Times New Roman"/>
          <w:sz w:val="24"/>
          <w:szCs w:val="24"/>
        </w:rPr>
        <w:t>ормативныедокументы)</w:t>
      </w:r>
    </w:p>
    <w:p w:rsidR="00AE3026" w:rsidRDefault="00AE3026"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E3026" w:rsidRDefault="00AE3026"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E3026" w:rsidRDefault="00AE3026"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E3026" w:rsidRDefault="00AE3026"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E3026" w:rsidRDefault="00AE3026"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E3026" w:rsidRDefault="00AE3026"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E3026" w:rsidRDefault="00AE3026"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E3026" w:rsidRDefault="00AE3026"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E3026" w:rsidRDefault="00AE3026"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E3026" w:rsidRDefault="00AE3026"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E3026" w:rsidRDefault="00AE3026"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E3026" w:rsidRDefault="00AE3026"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E3026" w:rsidRDefault="00AE3026"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E3026" w:rsidRDefault="00AE3026"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E3026" w:rsidRDefault="00AE3026"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E3026" w:rsidRDefault="00AE3026"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E3026" w:rsidRDefault="00AE3026"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E3026" w:rsidRPr="00A82892" w:rsidRDefault="00AE3026" w:rsidP="00A82892">
      <w:pPr>
        <w:widowControl w:val="0"/>
        <w:overflowPunct w:val="0"/>
        <w:autoSpaceDE w:val="0"/>
        <w:autoSpaceDN w:val="0"/>
        <w:adjustRightInd w:val="0"/>
        <w:spacing w:after="0" w:line="230" w:lineRule="auto"/>
        <w:jc w:val="both"/>
        <w:rPr>
          <w:rFonts w:ascii="Times New Roman" w:eastAsia="Times New Roman" w:hAnsi="Times New Roman" w:cs="Times New Roman"/>
          <w:sz w:val="24"/>
          <w:szCs w:val="24"/>
        </w:rPr>
      </w:pPr>
    </w:p>
    <w:p w:rsidR="00A82892" w:rsidRPr="00A82892" w:rsidRDefault="00A82892" w:rsidP="00A82892">
      <w:pPr>
        <w:rPr>
          <w:rFonts w:ascii="Calibri" w:eastAsia="Times New Roman" w:hAnsi="Calibri" w:cs="Calibri"/>
        </w:rPr>
      </w:pPr>
    </w:p>
    <w:p w:rsidR="00A82892" w:rsidRDefault="00A82892">
      <w:pPr>
        <w:rPr>
          <w:rFonts w:ascii="Times New Roman" w:hAnsi="Times New Roman" w:cs="Times New Roman"/>
          <w:sz w:val="28"/>
          <w:szCs w:val="28"/>
        </w:rPr>
      </w:pPr>
    </w:p>
    <w:p w:rsidR="00AE3026" w:rsidRPr="00AE3026" w:rsidRDefault="00AE3026" w:rsidP="00AE3026">
      <w:pPr>
        <w:tabs>
          <w:tab w:val="left" w:pos="1980"/>
        </w:tabs>
        <w:spacing w:after="0" w:line="240" w:lineRule="auto"/>
        <w:jc w:val="center"/>
        <w:rPr>
          <w:rFonts w:ascii="Times New Roman" w:eastAsia="Century Schoolbook" w:hAnsi="Times New Roman" w:cs="Times New Roman"/>
          <w:bCs/>
          <w:sz w:val="28"/>
          <w:szCs w:val="28"/>
          <w:lang w:eastAsia="ru-RU"/>
        </w:rPr>
      </w:pPr>
      <w:r w:rsidRPr="00AE3026">
        <w:rPr>
          <w:rFonts w:ascii="Times New Roman" w:eastAsia="Century Schoolbook" w:hAnsi="Times New Roman" w:cs="Times New Roman"/>
          <w:bCs/>
          <w:sz w:val="28"/>
          <w:szCs w:val="28"/>
          <w:lang w:eastAsia="ru-RU"/>
        </w:rPr>
        <w:t>Департамент образования и науки Брянской области</w:t>
      </w:r>
    </w:p>
    <w:p w:rsidR="00AE3026" w:rsidRPr="00AE3026" w:rsidRDefault="00AE3026" w:rsidP="00AE3026">
      <w:pPr>
        <w:spacing w:after="0" w:line="240" w:lineRule="auto"/>
        <w:ind w:right="-427"/>
        <w:jc w:val="center"/>
        <w:rPr>
          <w:rFonts w:ascii="Times New Roman" w:eastAsia="Century Schoolbook" w:hAnsi="Times New Roman" w:cs="Times New Roman"/>
          <w:bCs/>
          <w:sz w:val="28"/>
          <w:szCs w:val="28"/>
          <w:lang w:eastAsia="ru-RU"/>
        </w:rPr>
      </w:pPr>
      <w:r w:rsidRPr="00AE3026">
        <w:rPr>
          <w:rFonts w:ascii="Times New Roman" w:eastAsia="Century Schoolbook" w:hAnsi="Times New Roman" w:cs="Times New Roman"/>
          <w:bCs/>
          <w:sz w:val="28"/>
          <w:szCs w:val="28"/>
          <w:lang w:eastAsia="ru-RU"/>
        </w:rPr>
        <w:t>ГБПОУ  «Брянский аграрный техникум имени Героя России А.С. Зайцева»</w:t>
      </w:r>
    </w:p>
    <w:p w:rsidR="00AE3026" w:rsidRPr="00AE3026" w:rsidRDefault="00AE3026" w:rsidP="00AE3026">
      <w:pPr>
        <w:spacing w:after="0" w:line="240" w:lineRule="auto"/>
        <w:jc w:val="center"/>
        <w:rPr>
          <w:rFonts w:ascii="Times New Roman" w:eastAsia="Century Schoolbook" w:hAnsi="Times New Roman" w:cs="Times New Roman"/>
          <w:bCs/>
          <w:sz w:val="28"/>
          <w:szCs w:val="28"/>
          <w:lang w:eastAsia="ru-RU"/>
        </w:rPr>
      </w:pPr>
    </w:p>
    <w:p w:rsidR="00AE3026" w:rsidRPr="00AE3026" w:rsidRDefault="00AE3026" w:rsidP="00AE3026">
      <w:pPr>
        <w:spacing w:after="0" w:line="240" w:lineRule="auto"/>
        <w:jc w:val="center"/>
        <w:rPr>
          <w:rFonts w:ascii="Times New Roman" w:eastAsia="Century Schoolbook" w:hAnsi="Times New Roman" w:cs="Times New Roman"/>
          <w:bCs/>
          <w:sz w:val="28"/>
          <w:szCs w:val="28"/>
          <w:lang w:eastAsia="ru-RU"/>
        </w:rPr>
      </w:pPr>
    </w:p>
    <w:tbl>
      <w:tblPr>
        <w:tblW w:w="0" w:type="auto"/>
        <w:jc w:val="center"/>
        <w:tblLook w:val="01E0" w:firstRow="1" w:lastRow="1" w:firstColumn="1" w:lastColumn="1" w:noHBand="0" w:noVBand="0"/>
      </w:tblPr>
      <w:tblGrid>
        <w:gridCol w:w="4543"/>
        <w:gridCol w:w="4602"/>
      </w:tblGrid>
      <w:tr w:rsidR="00AE3026" w:rsidRPr="00AE3026" w:rsidTr="00AE3026">
        <w:trPr>
          <w:jc w:val="center"/>
        </w:trPr>
        <w:tc>
          <w:tcPr>
            <w:tcW w:w="4677" w:type="dxa"/>
          </w:tcPr>
          <w:p w:rsidR="00AE3026" w:rsidRPr="00AE3026" w:rsidRDefault="00AE3026" w:rsidP="00AE3026">
            <w:pPr>
              <w:spacing w:before="100" w:beforeAutospacing="1" w:after="100" w:afterAutospacing="1" w:line="240" w:lineRule="auto"/>
              <w:rPr>
                <w:rFonts w:ascii="Times New Roman" w:eastAsia="Century Schoolbook" w:hAnsi="Times New Roman" w:cs="Times New Roman"/>
                <w:bCs/>
                <w:sz w:val="28"/>
                <w:szCs w:val="28"/>
                <w:lang w:eastAsia="ru-RU"/>
              </w:rPr>
            </w:pPr>
            <w:r w:rsidRPr="00AE3026">
              <w:rPr>
                <w:rFonts w:ascii="Times New Roman" w:eastAsia="Century Schoolbook" w:hAnsi="Times New Roman" w:cs="Times New Roman"/>
                <w:bCs/>
                <w:sz w:val="28"/>
                <w:szCs w:val="28"/>
                <w:lang w:eastAsia="ru-RU"/>
              </w:rPr>
              <w:t>РАССМОТРЕНО:</w:t>
            </w:r>
          </w:p>
          <w:p w:rsidR="00AE3026" w:rsidRPr="00AE3026" w:rsidRDefault="00AE3026" w:rsidP="00AE3026">
            <w:pPr>
              <w:spacing w:after="0" w:line="240" w:lineRule="auto"/>
              <w:rPr>
                <w:rFonts w:ascii="Times New Roman" w:eastAsia="Century Schoolbook" w:hAnsi="Times New Roman" w:cs="Times New Roman"/>
                <w:bCs/>
                <w:sz w:val="28"/>
                <w:szCs w:val="28"/>
                <w:lang w:eastAsia="ru-RU"/>
              </w:rPr>
            </w:pPr>
            <w:r w:rsidRPr="00AE3026">
              <w:rPr>
                <w:rFonts w:ascii="Times New Roman" w:eastAsia="Century Schoolbook" w:hAnsi="Times New Roman" w:cs="Times New Roman"/>
                <w:bCs/>
                <w:sz w:val="28"/>
                <w:szCs w:val="28"/>
                <w:lang w:eastAsia="ru-RU"/>
              </w:rPr>
              <w:t>на заседании</w:t>
            </w:r>
            <w:r w:rsidRPr="00AE3026">
              <w:rPr>
                <w:rFonts w:ascii="Times New Roman" w:eastAsia="Century Schoolbook" w:hAnsi="Times New Roman" w:cs="Times New Roman"/>
                <w:bCs/>
                <w:color w:val="FF0000"/>
                <w:sz w:val="28"/>
                <w:szCs w:val="28"/>
                <w:lang w:eastAsia="ru-RU"/>
              </w:rPr>
              <w:t xml:space="preserve"> </w:t>
            </w:r>
            <w:r w:rsidRPr="00AE3026">
              <w:rPr>
                <w:rFonts w:ascii="Times New Roman" w:eastAsia="Century Schoolbook" w:hAnsi="Times New Roman" w:cs="Times New Roman"/>
                <w:bCs/>
                <w:sz w:val="28"/>
                <w:szCs w:val="28"/>
                <w:lang w:eastAsia="ru-RU"/>
              </w:rPr>
              <w:t>МК</w:t>
            </w:r>
          </w:p>
          <w:p w:rsidR="00AE3026" w:rsidRPr="00AE3026" w:rsidRDefault="00AE3026" w:rsidP="00AE3026">
            <w:pPr>
              <w:spacing w:after="0" w:line="240" w:lineRule="auto"/>
              <w:rPr>
                <w:rFonts w:ascii="Times New Roman" w:eastAsia="Century Schoolbook" w:hAnsi="Times New Roman" w:cs="Times New Roman"/>
                <w:bCs/>
                <w:sz w:val="28"/>
                <w:szCs w:val="28"/>
                <w:lang w:eastAsia="ru-RU"/>
              </w:rPr>
            </w:pPr>
            <w:r w:rsidRPr="00AE3026">
              <w:rPr>
                <w:rFonts w:ascii="Times New Roman" w:eastAsia="Century Schoolbook" w:hAnsi="Times New Roman" w:cs="Times New Roman"/>
                <w:bCs/>
                <w:sz w:val="28"/>
                <w:szCs w:val="28"/>
                <w:lang w:eastAsia="ru-RU"/>
              </w:rPr>
              <w:t>общеобразовательных дисциплин</w:t>
            </w:r>
          </w:p>
          <w:p w:rsidR="00AE3026" w:rsidRPr="00AE3026" w:rsidRDefault="00AE3026" w:rsidP="00AE3026">
            <w:pPr>
              <w:spacing w:after="0" w:line="240" w:lineRule="auto"/>
              <w:rPr>
                <w:rFonts w:ascii="Times New Roman" w:eastAsia="Century Schoolbook" w:hAnsi="Times New Roman" w:cs="Times New Roman"/>
                <w:bCs/>
                <w:sz w:val="28"/>
                <w:szCs w:val="28"/>
                <w:lang w:eastAsia="ru-RU"/>
              </w:rPr>
            </w:pPr>
            <w:r w:rsidRPr="00AE3026">
              <w:rPr>
                <w:rFonts w:ascii="Times New Roman" w:eastAsia="Times New Roman" w:hAnsi="Times New Roman" w:cs="Times New Roman"/>
                <w:sz w:val="28"/>
                <w:szCs w:val="28"/>
                <w:lang w:eastAsia="ru-RU"/>
              </w:rPr>
              <w:t xml:space="preserve">_____________  </w:t>
            </w:r>
            <w:r w:rsidRPr="00AE3026">
              <w:rPr>
                <w:rFonts w:ascii="Times New Roman" w:eastAsia="Times New Roman" w:hAnsi="Times New Roman" w:cs="Times New Roman"/>
                <w:i/>
                <w:sz w:val="28"/>
                <w:szCs w:val="28"/>
                <w:lang w:eastAsia="ru-RU"/>
              </w:rPr>
              <w:t>/</w:t>
            </w:r>
            <w:r w:rsidRPr="00AE3026">
              <w:rPr>
                <w:rFonts w:ascii="Times New Roman" w:eastAsia="Times New Roman" w:hAnsi="Times New Roman" w:cs="Times New Roman"/>
                <w:sz w:val="28"/>
                <w:szCs w:val="28"/>
                <w:lang w:eastAsia="ru-RU"/>
              </w:rPr>
              <w:t>М.В. Баструкова</w:t>
            </w:r>
            <w:r w:rsidRPr="00AE3026">
              <w:rPr>
                <w:rFonts w:ascii="Times New Roman" w:eastAsia="Times New Roman" w:hAnsi="Times New Roman" w:cs="Times New Roman"/>
                <w:i/>
                <w:sz w:val="28"/>
                <w:szCs w:val="28"/>
                <w:lang w:eastAsia="ru-RU"/>
              </w:rPr>
              <w:t>/</w:t>
            </w:r>
            <w:r w:rsidRPr="00AE3026">
              <w:rPr>
                <w:rFonts w:ascii="Times New Roman" w:eastAsia="Times New Roman" w:hAnsi="Times New Roman" w:cs="Times New Roman"/>
                <w:sz w:val="28"/>
                <w:szCs w:val="28"/>
                <w:lang w:eastAsia="ru-RU"/>
              </w:rPr>
              <w:br/>
            </w:r>
            <w:r w:rsidRPr="00AE3026">
              <w:rPr>
                <w:rFonts w:ascii="Times New Roman" w:eastAsia="Century Schoolbook" w:hAnsi="Times New Roman" w:cs="Times New Roman"/>
                <w:bCs/>
                <w:sz w:val="28"/>
                <w:szCs w:val="28"/>
                <w:lang w:eastAsia="ru-RU"/>
              </w:rPr>
              <w:t>Протокол №___ от «__»____2022 г.</w:t>
            </w:r>
          </w:p>
          <w:p w:rsidR="00AE3026" w:rsidRPr="00AE3026" w:rsidRDefault="00AE3026" w:rsidP="00AE3026">
            <w:pPr>
              <w:spacing w:after="0" w:line="240" w:lineRule="auto"/>
              <w:rPr>
                <w:rFonts w:ascii="Times New Roman" w:eastAsia="Century Schoolbook" w:hAnsi="Times New Roman" w:cs="Times New Roman"/>
                <w:bCs/>
                <w:sz w:val="28"/>
                <w:szCs w:val="28"/>
                <w:lang w:eastAsia="ru-RU"/>
              </w:rPr>
            </w:pPr>
          </w:p>
        </w:tc>
        <w:tc>
          <w:tcPr>
            <w:tcW w:w="4786" w:type="dxa"/>
          </w:tcPr>
          <w:p w:rsidR="00AE3026" w:rsidRPr="00AE3026" w:rsidRDefault="00AE3026" w:rsidP="00AE3026">
            <w:pPr>
              <w:spacing w:before="100" w:beforeAutospacing="1" w:after="100" w:afterAutospacing="1" w:line="240" w:lineRule="auto"/>
              <w:rPr>
                <w:rFonts w:ascii="Times New Roman" w:eastAsia="Century Schoolbook" w:hAnsi="Times New Roman" w:cs="Times New Roman"/>
                <w:bCs/>
                <w:sz w:val="28"/>
                <w:szCs w:val="28"/>
                <w:lang w:eastAsia="ru-RU"/>
              </w:rPr>
            </w:pPr>
            <w:r w:rsidRPr="00AE3026">
              <w:rPr>
                <w:rFonts w:ascii="Times New Roman" w:eastAsia="Century Schoolbook" w:hAnsi="Times New Roman" w:cs="Times New Roman"/>
                <w:bCs/>
                <w:sz w:val="28"/>
                <w:szCs w:val="28"/>
                <w:lang w:eastAsia="ru-RU"/>
              </w:rPr>
              <w:t xml:space="preserve">         УТВЕРЖДАЮ:</w:t>
            </w:r>
          </w:p>
          <w:p w:rsidR="00AE3026" w:rsidRPr="00AE3026" w:rsidRDefault="00AE3026" w:rsidP="00AE3026">
            <w:pPr>
              <w:tabs>
                <w:tab w:val="left" w:pos="318"/>
                <w:tab w:val="left" w:pos="372"/>
              </w:tabs>
              <w:spacing w:after="0" w:line="240" w:lineRule="auto"/>
              <w:ind w:right="-338"/>
              <w:jc w:val="center"/>
              <w:rPr>
                <w:rFonts w:ascii="Times New Roman" w:eastAsia="Times New Roman" w:hAnsi="Times New Roman" w:cs="Times New Roman"/>
                <w:sz w:val="28"/>
                <w:szCs w:val="28"/>
                <w:lang w:eastAsia="ru-RU"/>
              </w:rPr>
            </w:pPr>
            <w:r w:rsidRPr="00AE3026">
              <w:rPr>
                <w:rFonts w:ascii="Times New Roman" w:eastAsia="Times New Roman" w:hAnsi="Times New Roman" w:cs="Times New Roman"/>
                <w:sz w:val="28"/>
                <w:szCs w:val="28"/>
                <w:lang w:eastAsia="ru-RU"/>
              </w:rPr>
              <w:t xml:space="preserve">   заместитель директора по УР</w:t>
            </w:r>
          </w:p>
          <w:p w:rsidR="00AE3026" w:rsidRPr="00AE3026" w:rsidRDefault="00AE3026" w:rsidP="00AE3026">
            <w:pPr>
              <w:spacing w:after="0" w:line="240" w:lineRule="auto"/>
              <w:jc w:val="right"/>
              <w:rPr>
                <w:rFonts w:ascii="Times New Roman" w:eastAsia="Times New Roman" w:hAnsi="Times New Roman" w:cs="Times New Roman"/>
                <w:i/>
                <w:sz w:val="28"/>
                <w:szCs w:val="28"/>
                <w:lang w:eastAsia="ru-RU"/>
              </w:rPr>
            </w:pPr>
            <w:r w:rsidRPr="00AE3026">
              <w:rPr>
                <w:rFonts w:ascii="Times New Roman" w:eastAsia="Times New Roman" w:hAnsi="Times New Roman" w:cs="Times New Roman"/>
                <w:sz w:val="28"/>
                <w:szCs w:val="28"/>
                <w:lang w:eastAsia="ru-RU"/>
              </w:rPr>
              <w:t>___________ /Г.В. Кравченко</w:t>
            </w:r>
            <w:r w:rsidRPr="00AE3026">
              <w:rPr>
                <w:rFonts w:ascii="Times New Roman" w:eastAsia="Times New Roman" w:hAnsi="Times New Roman" w:cs="Times New Roman"/>
                <w:i/>
                <w:sz w:val="28"/>
                <w:szCs w:val="28"/>
                <w:lang w:eastAsia="ru-RU"/>
              </w:rPr>
              <w:t xml:space="preserve"> /</w:t>
            </w:r>
          </w:p>
          <w:p w:rsidR="00AE3026" w:rsidRPr="00AE3026" w:rsidRDefault="00AE3026" w:rsidP="00AE3026">
            <w:pPr>
              <w:tabs>
                <w:tab w:val="left" w:pos="1169"/>
              </w:tabs>
              <w:spacing w:after="0" w:line="240" w:lineRule="auto"/>
              <w:jc w:val="right"/>
              <w:rPr>
                <w:rFonts w:ascii="Times New Roman" w:eastAsia="Times New Roman" w:hAnsi="Times New Roman" w:cs="Times New Roman"/>
                <w:sz w:val="28"/>
                <w:szCs w:val="28"/>
                <w:lang w:eastAsia="ru-RU"/>
              </w:rPr>
            </w:pPr>
            <w:r w:rsidRPr="00AE3026">
              <w:rPr>
                <w:rFonts w:ascii="Times New Roman" w:eastAsia="Times New Roman" w:hAnsi="Times New Roman" w:cs="Times New Roman"/>
                <w:sz w:val="28"/>
                <w:szCs w:val="28"/>
                <w:lang w:eastAsia="ru-RU"/>
              </w:rPr>
              <w:t>«___» _______________ 2022 г.</w:t>
            </w:r>
          </w:p>
          <w:p w:rsidR="00AE3026" w:rsidRPr="00AE3026" w:rsidRDefault="00AE3026" w:rsidP="00AE3026">
            <w:pPr>
              <w:spacing w:before="100" w:beforeAutospacing="1" w:after="100" w:afterAutospacing="1" w:line="240" w:lineRule="auto"/>
              <w:jc w:val="center"/>
              <w:rPr>
                <w:rFonts w:ascii="Times New Roman" w:eastAsia="Century Schoolbook" w:hAnsi="Times New Roman" w:cs="Times New Roman"/>
                <w:bCs/>
                <w:sz w:val="28"/>
                <w:szCs w:val="28"/>
                <w:lang w:eastAsia="ru-RU"/>
              </w:rPr>
            </w:pPr>
          </w:p>
        </w:tc>
      </w:tr>
    </w:tbl>
    <w:p w:rsidR="00AE3026" w:rsidRPr="00AE3026" w:rsidRDefault="00AE3026" w:rsidP="00AE30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caps/>
          <w:sz w:val="28"/>
          <w:szCs w:val="28"/>
          <w:lang w:eastAsia="ru-RU"/>
        </w:rPr>
      </w:pPr>
    </w:p>
    <w:p w:rsidR="00AE3026" w:rsidRPr="00AE3026" w:rsidRDefault="00AE3026" w:rsidP="00AE30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caps/>
          <w:sz w:val="28"/>
          <w:szCs w:val="28"/>
          <w:lang w:eastAsia="ru-RU"/>
        </w:rPr>
      </w:pPr>
    </w:p>
    <w:p w:rsidR="00AE3026" w:rsidRPr="00AE3026" w:rsidRDefault="00AE3026" w:rsidP="00AE30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caps/>
          <w:sz w:val="28"/>
          <w:szCs w:val="28"/>
          <w:lang w:eastAsia="ru-RU"/>
        </w:rPr>
      </w:pPr>
    </w:p>
    <w:p w:rsidR="00AE3026" w:rsidRPr="00AE3026" w:rsidRDefault="00AE3026" w:rsidP="00AE30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caps/>
          <w:sz w:val="28"/>
          <w:szCs w:val="28"/>
          <w:lang w:eastAsia="ru-RU"/>
        </w:rPr>
      </w:pPr>
    </w:p>
    <w:p w:rsidR="00AE3026" w:rsidRPr="00AE3026" w:rsidRDefault="00AE3026" w:rsidP="00AE3026">
      <w:pPr>
        <w:spacing w:after="0" w:line="240" w:lineRule="auto"/>
        <w:jc w:val="center"/>
        <w:rPr>
          <w:rFonts w:ascii="Times New Roman" w:eastAsia="Century Schoolbook" w:hAnsi="Times New Roman" w:cs="Times New Roman"/>
          <w:b/>
          <w:bCs/>
          <w:sz w:val="28"/>
          <w:szCs w:val="28"/>
          <w:lang w:eastAsia="ru-RU"/>
        </w:rPr>
      </w:pPr>
      <w:r w:rsidRPr="00AE3026">
        <w:rPr>
          <w:rFonts w:ascii="Times New Roman" w:eastAsia="Century Schoolbook" w:hAnsi="Times New Roman" w:cs="Times New Roman"/>
          <w:b/>
          <w:bCs/>
          <w:sz w:val="28"/>
          <w:szCs w:val="28"/>
          <w:lang w:eastAsia="ru-RU"/>
        </w:rPr>
        <w:t xml:space="preserve">РАБОЧАЯ ПРОГРАММА </w:t>
      </w:r>
      <w:proofErr w:type="gramStart"/>
      <w:r w:rsidRPr="00AE3026">
        <w:rPr>
          <w:rFonts w:ascii="Times New Roman" w:eastAsia="Century Schoolbook" w:hAnsi="Times New Roman" w:cs="Times New Roman"/>
          <w:b/>
          <w:bCs/>
          <w:sz w:val="28"/>
          <w:szCs w:val="28"/>
          <w:lang w:eastAsia="ru-RU"/>
        </w:rPr>
        <w:t>ОБЩЕОБРАЗОВАТЕЛЬНОЙ</w:t>
      </w:r>
      <w:proofErr w:type="gramEnd"/>
    </w:p>
    <w:p w:rsidR="00AE3026" w:rsidRPr="00AE3026" w:rsidRDefault="00AE3026" w:rsidP="00AE3026">
      <w:pPr>
        <w:spacing w:after="0" w:line="240" w:lineRule="auto"/>
        <w:jc w:val="center"/>
        <w:rPr>
          <w:rFonts w:ascii="Times New Roman" w:eastAsia="Century Schoolbook" w:hAnsi="Times New Roman" w:cs="Times New Roman"/>
          <w:b/>
          <w:bCs/>
          <w:sz w:val="28"/>
          <w:szCs w:val="28"/>
          <w:lang w:eastAsia="ru-RU"/>
        </w:rPr>
      </w:pPr>
      <w:r w:rsidRPr="00AE3026">
        <w:rPr>
          <w:rFonts w:ascii="Times New Roman" w:eastAsia="Century Schoolbook" w:hAnsi="Times New Roman" w:cs="Times New Roman"/>
          <w:b/>
          <w:bCs/>
          <w:sz w:val="28"/>
          <w:szCs w:val="28"/>
          <w:lang w:eastAsia="ru-RU"/>
        </w:rPr>
        <w:t>УЧЕБНОЙ ДИСЦИПЛИНЫ</w:t>
      </w:r>
    </w:p>
    <w:p w:rsidR="00AE3026" w:rsidRPr="00AE3026" w:rsidRDefault="00AE3026" w:rsidP="00AE3026">
      <w:pPr>
        <w:spacing w:after="0" w:line="240" w:lineRule="auto"/>
        <w:jc w:val="center"/>
        <w:rPr>
          <w:rFonts w:ascii="Times New Roman" w:eastAsia="Century Schoolbook" w:hAnsi="Times New Roman" w:cs="Times New Roman"/>
          <w:b/>
          <w:bCs/>
          <w:sz w:val="28"/>
          <w:szCs w:val="28"/>
          <w:lang w:eastAsia="ru-RU"/>
        </w:rPr>
      </w:pPr>
      <w:r w:rsidRPr="00AE3026">
        <w:rPr>
          <w:rFonts w:ascii="Times New Roman" w:eastAsia="Century Schoolbook" w:hAnsi="Times New Roman" w:cs="Times New Roman"/>
          <w:b/>
          <w:bCs/>
          <w:sz w:val="28"/>
          <w:szCs w:val="28"/>
          <w:lang w:eastAsia="ru-RU"/>
        </w:rPr>
        <w:t>ОДБ.02 ЛИТЕРАТУРА</w:t>
      </w:r>
    </w:p>
    <w:p w:rsidR="00AE3026" w:rsidRPr="00AE3026" w:rsidRDefault="00AE3026" w:rsidP="00AE3026">
      <w:pPr>
        <w:spacing w:after="0" w:line="240" w:lineRule="auto"/>
        <w:jc w:val="center"/>
        <w:rPr>
          <w:rFonts w:ascii="Times New Roman" w:eastAsia="Century Schoolbook" w:hAnsi="Times New Roman" w:cs="Times New Roman"/>
          <w:b/>
          <w:bCs/>
          <w:sz w:val="28"/>
          <w:szCs w:val="28"/>
          <w:lang w:eastAsia="ru-RU"/>
        </w:rPr>
      </w:pPr>
    </w:p>
    <w:p w:rsidR="00AE3026" w:rsidRPr="00AE3026" w:rsidRDefault="00AE3026" w:rsidP="00AE3026">
      <w:pPr>
        <w:spacing w:after="0" w:line="240" w:lineRule="auto"/>
        <w:jc w:val="center"/>
        <w:rPr>
          <w:rFonts w:ascii="Times New Roman" w:eastAsia="Century Schoolbook" w:hAnsi="Times New Roman" w:cs="Times New Roman"/>
          <w:b/>
          <w:bCs/>
          <w:sz w:val="28"/>
          <w:szCs w:val="28"/>
          <w:lang w:eastAsia="ru-RU"/>
        </w:rPr>
      </w:pPr>
      <w:r w:rsidRPr="00AE3026">
        <w:rPr>
          <w:rFonts w:ascii="Times New Roman" w:eastAsia="Century Schoolbook" w:hAnsi="Times New Roman" w:cs="Times New Roman"/>
          <w:b/>
          <w:bCs/>
          <w:sz w:val="28"/>
          <w:szCs w:val="28"/>
          <w:lang w:eastAsia="ru-RU"/>
        </w:rPr>
        <w:t>по профессии СПО</w:t>
      </w:r>
    </w:p>
    <w:p w:rsidR="00AE3026" w:rsidRPr="00AE3026" w:rsidRDefault="00AE3026" w:rsidP="00AE3026">
      <w:pPr>
        <w:spacing w:after="0" w:line="240" w:lineRule="auto"/>
        <w:ind w:left="-1134"/>
        <w:jc w:val="center"/>
        <w:rPr>
          <w:rFonts w:ascii="Times New Roman" w:eastAsia="Century Schoolbook" w:hAnsi="Times New Roman" w:cs="Times New Roman"/>
          <w:b/>
          <w:bCs/>
          <w:sz w:val="28"/>
          <w:szCs w:val="28"/>
          <w:lang w:eastAsia="ru-RU"/>
        </w:rPr>
      </w:pPr>
      <w:r w:rsidRPr="00AE3026">
        <w:rPr>
          <w:rFonts w:ascii="Times New Roman" w:eastAsia="Century Schoolbook" w:hAnsi="Times New Roman" w:cs="Times New Roman"/>
          <w:b/>
          <w:bCs/>
          <w:sz w:val="28"/>
          <w:szCs w:val="28"/>
          <w:lang w:eastAsia="ru-RU"/>
        </w:rPr>
        <w:t xml:space="preserve">               35.01</w:t>
      </w:r>
      <w:r w:rsidR="00E22788">
        <w:rPr>
          <w:rFonts w:ascii="Times New Roman" w:eastAsia="Century Schoolbook" w:hAnsi="Times New Roman" w:cs="Times New Roman"/>
          <w:b/>
          <w:bCs/>
          <w:sz w:val="28"/>
          <w:szCs w:val="28"/>
          <w:lang w:eastAsia="ru-RU"/>
        </w:rPr>
        <w:t>.13 ТРАКТОРИСТ-МАШИНИСТ</w:t>
      </w:r>
      <w:r w:rsidRPr="00AE3026">
        <w:rPr>
          <w:rFonts w:ascii="Times New Roman" w:eastAsia="Century Schoolbook" w:hAnsi="Times New Roman" w:cs="Times New Roman"/>
          <w:b/>
          <w:bCs/>
          <w:sz w:val="28"/>
          <w:szCs w:val="28"/>
          <w:lang w:eastAsia="ru-RU"/>
        </w:rPr>
        <w:t xml:space="preserve"> </w:t>
      </w:r>
      <w:r w:rsidR="00E22788">
        <w:rPr>
          <w:rFonts w:ascii="Times New Roman" w:eastAsia="Century Schoolbook" w:hAnsi="Times New Roman" w:cs="Times New Roman"/>
          <w:b/>
          <w:bCs/>
          <w:sz w:val="28"/>
          <w:szCs w:val="28"/>
          <w:lang w:eastAsia="ru-RU"/>
        </w:rPr>
        <w:t xml:space="preserve">   </w:t>
      </w:r>
      <w:r w:rsidRPr="00AE3026">
        <w:rPr>
          <w:rFonts w:ascii="Times New Roman" w:eastAsia="Century Schoolbook" w:hAnsi="Times New Roman" w:cs="Times New Roman"/>
          <w:b/>
          <w:bCs/>
          <w:sz w:val="28"/>
          <w:szCs w:val="28"/>
          <w:lang w:eastAsia="ru-RU"/>
        </w:rPr>
        <w:t>СЕЛЬСКОХОЗЯЙСТВЕННОГО ПРОИЗВОДСТВА</w:t>
      </w:r>
    </w:p>
    <w:p w:rsidR="00AE3026" w:rsidRPr="00AE3026" w:rsidRDefault="00AE3026" w:rsidP="00AE3026">
      <w:pPr>
        <w:spacing w:after="0" w:line="240" w:lineRule="auto"/>
        <w:jc w:val="center"/>
        <w:rPr>
          <w:rFonts w:ascii="Times New Roman" w:eastAsia="Century Schoolbook" w:hAnsi="Times New Roman" w:cs="Times New Roman"/>
          <w:b/>
          <w:bCs/>
          <w:sz w:val="28"/>
          <w:szCs w:val="28"/>
          <w:lang w:eastAsia="ru-RU"/>
        </w:rPr>
      </w:pPr>
    </w:p>
    <w:p w:rsidR="00AE3026" w:rsidRPr="00AE3026" w:rsidRDefault="00AE3026" w:rsidP="00AE3026">
      <w:pPr>
        <w:spacing w:after="0" w:line="240" w:lineRule="auto"/>
        <w:jc w:val="center"/>
        <w:rPr>
          <w:rFonts w:ascii="Times New Roman" w:eastAsia="Century Schoolbook" w:hAnsi="Times New Roman" w:cs="Times New Roman"/>
          <w:b/>
          <w:bCs/>
          <w:sz w:val="28"/>
          <w:szCs w:val="28"/>
          <w:lang w:eastAsia="ru-RU"/>
        </w:rPr>
      </w:pPr>
    </w:p>
    <w:p w:rsidR="00AE3026" w:rsidRPr="00AE3026" w:rsidRDefault="00AE3026" w:rsidP="00AE3026">
      <w:pPr>
        <w:spacing w:after="0" w:line="240" w:lineRule="auto"/>
        <w:jc w:val="center"/>
        <w:rPr>
          <w:rFonts w:ascii="Times New Roman" w:eastAsia="Century Schoolbook" w:hAnsi="Times New Roman" w:cs="Times New Roman"/>
          <w:b/>
          <w:bCs/>
          <w:sz w:val="28"/>
          <w:szCs w:val="28"/>
          <w:lang w:eastAsia="ru-RU"/>
        </w:rPr>
      </w:pPr>
    </w:p>
    <w:p w:rsidR="00AE3026" w:rsidRPr="00AE3026" w:rsidRDefault="00AE3026" w:rsidP="00AE3026">
      <w:pPr>
        <w:spacing w:after="0" w:line="240" w:lineRule="auto"/>
        <w:jc w:val="center"/>
        <w:rPr>
          <w:rFonts w:ascii="Times New Roman" w:eastAsia="Century Schoolbook" w:hAnsi="Times New Roman" w:cs="Times New Roman"/>
          <w:b/>
          <w:bCs/>
          <w:sz w:val="28"/>
          <w:szCs w:val="28"/>
          <w:lang w:eastAsia="ru-RU"/>
        </w:rPr>
      </w:pPr>
    </w:p>
    <w:p w:rsidR="00AE3026" w:rsidRPr="00AE3026" w:rsidRDefault="00AE3026" w:rsidP="00AE3026">
      <w:pPr>
        <w:spacing w:after="0" w:line="240" w:lineRule="auto"/>
        <w:jc w:val="center"/>
        <w:rPr>
          <w:rFonts w:ascii="Times New Roman" w:eastAsia="Century Schoolbook" w:hAnsi="Times New Roman" w:cs="Times New Roman"/>
          <w:b/>
          <w:bCs/>
          <w:sz w:val="28"/>
          <w:szCs w:val="28"/>
          <w:lang w:eastAsia="ru-RU"/>
        </w:rPr>
      </w:pPr>
    </w:p>
    <w:p w:rsidR="00AE3026" w:rsidRPr="00AE3026" w:rsidRDefault="00AE3026" w:rsidP="00AE3026">
      <w:pPr>
        <w:spacing w:after="0" w:line="240" w:lineRule="auto"/>
        <w:jc w:val="center"/>
        <w:rPr>
          <w:rFonts w:ascii="Times New Roman" w:eastAsia="Century Schoolbook" w:hAnsi="Times New Roman" w:cs="Times New Roman"/>
          <w:b/>
          <w:bCs/>
          <w:sz w:val="28"/>
          <w:szCs w:val="28"/>
          <w:lang w:eastAsia="ru-RU"/>
        </w:rPr>
      </w:pPr>
    </w:p>
    <w:p w:rsidR="00AE3026" w:rsidRPr="00AE3026" w:rsidRDefault="00AE3026" w:rsidP="00AE3026">
      <w:pPr>
        <w:spacing w:after="0" w:line="240" w:lineRule="auto"/>
        <w:jc w:val="center"/>
        <w:rPr>
          <w:rFonts w:ascii="Times New Roman" w:eastAsia="Century Schoolbook" w:hAnsi="Times New Roman" w:cs="Times New Roman"/>
          <w:b/>
          <w:bCs/>
          <w:sz w:val="28"/>
          <w:szCs w:val="28"/>
          <w:lang w:eastAsia="ru-RU"/>
        </w:rPr>
      </w:pPr>
    </w:p>
    <w:p w:rsidR="00AE3026" w:rsidRPr="00AE3026" w:rsidRDefault="00AE3026" w:rsidP="00AE3026">
      <w:pPr>
        <w:spacing w:after="0" w:line="240" w:lineRule="auto"/>
        <w:jc w:val="center"/>
        <w:rPr>
          <w:rFonts w:ascii="Times New Roman" w:eastAsia="Century Schoolbook" w:hAnsi="Times New Roman" w:cs="Times New Roman"/>
          <w:b/>
          <w:bCs/>
          <w:sz w:val="28"/>
          <w:szCs w:val="28"/>
          <w:lang w:eastAsia="ru-RU"/>
        </w:rPr>
      </w:pPr>
    </w:p>
    <w:p w:rsidR="00AE3026" w:rsidRPr="00AE3026" w:rsidRDefault="00AE3026" w:rsidP="00AE3026">
      <w:pPr>
        <w:spacing w:after="0" w:line="240" w:lineRule="auto"/>
        <w:jc w:val="center"/>
        <w:rPr>
          <w:rFonts w:ascii="Times New Roman" w:eastAsia="Century Schoolbook" w:hAnsi="Times New Roman" w:cs="Times New Roman"/>
          <w:bCs/>
          <w:sz w:val="28"/>
          <w:szCs w:val="28"/>
          <w:lang w:eastAsia="ru-RU"/>
        </w:rPr>
      </w:pPr>
    </w:p>
    <w:p w:rsidR="00AE3026" w:rsidRPr="00AE3026" w:rsidRDefault="00AE3026" w:rsidP="00AE3026">
      <w:pPr>
        <w:spacing w:after="0" w:line="240" w:lineRule="auto"/>
        <w:jc w:val="center"/>
        <w:rPr>
          <w:rFonts w:ascii="Times New Roman" w:eastAsia="Century Schoolbook" w:hAnsi="Times New Roman" w:cs="Times New Roman"/>
          <w:bCs/>
          <w:sz w:val="28"/>
          <w:szCs w:val="28"/>
          <w:lang w:eastAsia="ru-RU"/>
        </w:rPr>
      </w:pPr>
    </w:p>
    <w:p w:rsidR="00AE3026" w:rsidRPr="00AE3026" w:rsidRDefault="00AE3026" w:rsidP="00AE3026">
      <w:pPr>
        <w:spacing w:after="0" w:line="240" w:lineRule="auto"/>
        <w:jc w:val="center"/>
        <w:rPr>
          <w:rFonts w:ascii="Times New Roman" w:eastAsia="Century Schoolbook" w:hAnsi="Times New Roman" w:cs="Times New Roman"/>
          <w:bCs/>
          <w:sz w:val="28"/>
          <w:szCs w:val="28"/>
          <w:lang w:eastAsia="ru-RU"/>
        </w:rPr>
      </w:pPr>
    </w:p>
    <w:p w:rsidR="00AE3026" w:rsidRPr="00AE3026" w:rsidRDefault="00AE3026" w:rsidP="00AE3026">
      <w:pPr>
        <w:spacing w:after="0" w:line="240" w:lineRule="auto"/>
        <w:jc w:val="center"/>
        <w:rPr>
          <w:rFonts w:ascii="Times New Roman" w:eastAsia="Century Schoolbook" w:hAnsi="Times New Roman" w:cs="Times New Roman"/>
          <w:bCs/>
          <w:sz w:val="28"/>
          <w:szCs w:val="28"/>
          <w:lang w:eastAsia="ru-RU"/>
        </w:rPr>
      </w:pPr>
    </w:p>
    <w:p w:rsidR="00AE3026" w:rsidRPr="00AE3026" w:rsidRDefault="00AE3026" w:rsidP="00AE3026">
      <w:pPr>
        <w:spacing w:after="0" w:line="240" w:lineRule="auto"/>
        <w:jc w:val="center"/>
        <w:rPr>
          <w:rFonts w:ascii="Times New Roman" w:eastAsia="Century Schoolbook" w:hAnsi="Times New Roman" w:cs="Times New Roman"/>
          <w:bCs/>
          <w:sz w:val="28"/>
          <w:szCs w:val="28"/>
          <w:lang w:eastAsia="ru-RU"/>
        </w:rPr>
      </w:pPr>
    </w:p>
    <w:p w:rsidR="00AE3026" w:rsidRPr="00AE3026" w:rsidRDefault="00AE3026" w:rsidP="00AE3026">
      <w:pPr>
        <w:spacing w:after="0" w:line="240" w:lineRule="auto"/>
        <w:jc w:val="center"/>
        <w:rPr>
          <w:rFonts w:ascii="Times New Roman" w:eastAsia="Century Schoolbook" w:hAnsi="Times New Roman" w:cs="Times New Roman"/>
          <w:bCs/>
          <w:sz w:val="28"/>
          <w:szCs w:val="28"/>
          <w:lang w:eastAsia="ru-RU"/>
        </w:rPr>
      </w:pPr>
    </w:p>
    <w:p w:rsidR="00AE3026" w:rsidRPr="00AE3026" w:rsidRDefault="00AE3026" w:rsidP="00AE3026">
      <w:pPr>
        <w:spacing w:after="0" w:line="240" w:lineRule="auto"/>
        <w:rPr>
          <w:rFonts w:ascii="Times New Roman" w:eastAsia="Century Schoolbook" w:hAnsi="Times New Roman" w:cs="Times New Roman"/>
          <w:bCs/>
          <w:sz w:val="28"/>
          <w:szCs w:val="28"/>
          <w:lang w:eastAsia="ru-RU"/>
        </w:rPr>
      </w:pPr>
    </w:p>
    <w:p w:rsidR="00AE3026" w:rsidRPr="00AE3026" w:rsidRDefault="00AE3026" w:rsidP="00AE3026">
      <w:pPr>
        <w:spacing w:after="0" w:line="240" w:lineRule="auto"/>
        <w:rPr>
          <w:rFonts w:ascii="Times New Roman" w:eastAsia="Century Schoolbook" w:hAnsi="Times New Roman" w:cs="Times New Roman"/>
          <w:bCs/>
          <w:sz w:val="28"/>
          <w:szCs w:val="28"/>
          <w:lang w:eastAsia="ru-RU"/>
        </w:rPr>
      </w:pPr>
    </w:p>
    <w:p w:rsidR="00AE3026" w:rsidRPr="00AE3026" w:rsidRDefault="00AE3026" w:rsidP="00AE3026">
      <w:pPr>
        <w:spacing w:after="0" w:line="240" w:lineRule="auto"/>
        <w:rPr>
          <w:rFonts w:ascii="Times New Roman" w:eastAsia="Century Schoolbook" w:hAnsi="Times New Roman" w:cs="Times New Roman"/>
          <w:bCs/>
          <w:sz w:val="28"/>
          <w:szCs w:val="28"/>
          <w:lang w:eastAsia="ru-RU"/>
        </w:rPr>
      </w:pPr>
    </w:p>
    <w:p w:rsidR="00AE3026" w:rsidRPr="00AE3026" w:rsidRDefault="00AE3026" w:rsidP="00AE3026">
      <w:pPr>
        <w:spacing w:after="0" w:line="240" w:lineRule="auto"/>
        <w:rPr>
          <w:rFonts w:ascii="Times New Roman" w:eastAsia="Century Schoolbook" w:hAnsi="Times New Roman" w:cs="Times New Roman"/>
          <w:bCs/>
          <w:sz w:val="28"/>
          <w:szCs w:val="28"/>
          <w:lang w:eastAsia="ru-RU"/>
        </w:rPr>
      </w:pPr>
    </w:p>
    <w:p w:rsidR="00AE3026" w:rsidRPr="00AE3026" w:rsidRDefault="00AE3026" w:rsidP="00AE3026">
      <w:pPr>
        <w:spacing w:after="0" w:line="240" w:lineRule="auto"/>
        <w:jc w:val="center"/>
        <w:rPr>
          <w:rFonts w:ascii="Times New Roman" w:eastAsia="Century Schoolbook" w:hAnsi="Times New Roman" w:cs="Times New Roman"/>
          <w:bCs/>
          <w:sz w:val="28"/>
          <w:szCs w:val="28"/>
          <w:lang w:eastAsia="ru-RU"/>
        </w:rPr>
      </w:pPr>
      <w:r w:rsidRPr="00AE3026">
        <w:rPr>
          <w:rFonts w:ascii="Times New Roman" w:eastAsia="Century Schoolbook" w:hAnsi="Times New Roman" w:cs="Times New Roman"/>
          <w:bCs/>
          <w:sz w:val="28"/>
          <w:szCs w:val="28"/>
          <w:lang w:eastAsia="ru-RU"/>
        </w:rPr>
        <w:t>г. Стародуб, 2022 г.</w:t>
      </w:r>
    </w:p>
    <w:p w:rsidR="00AE3026" w:rsidRPr="00AE3026" w:rsidRDefault="00AE3026" w:rsidP="00AE30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AE3026">
        <w:rPr>
          <w:rFonts w:ascii="Times New Roman" w:eastAsia="Times New Roman" w:hAnsi="Times New Roman" w:cs="Times New Roman"/>
          <w:sz w:val="24"/>
          <w:szCs w:val="24"/>
          <w:lang w:eastAsia="ru-RU"/>
        </w:rPr>
        <w:lastRenderedPageBreak/>
        <w:t xml:space="preserve">     </w:t>
      </w:r>
      <w:proofErr w:type="gramStart"/>
      <w:r w:rsidRPr="00AE3026">
        <w:rPr>
          <w:rFonts w:ascii="Times New Roman" w:eastAsia="Times New Roman" w:hAnsi="Times New Roman" w:cs="Times New Roman"/>
          <w:sz w:val="24"/>
          <w:szCs w:val="24"/>
          <w:lang w:eastAsia="ru-RU"/>
        </w:rPr>
        <w:t xml:space="preserve">Рабочая программа общеобразовательной  учебной дисциплины «Литература» разработана на основе Федерального государственного образовательного стандарта среднего общего образования (далее ФГОС СОО) (приказ Минобрнауки  России от 17 мая </w:t>
      </w:r>
      <w:smartTag w:uri="urn:schemas-microsoft-com:office:smarttags" w:element="metricconverter">
        <w:smartTagPr>
          <w:attr w:name="ProductID" w:val="2012 г"/>
        </w:smartTagPr>
        <w:r w:rsidRPr="00AE3026">
          <w:rPr>
            <w:rFonts w:ascii="Times New Roman" w:eastAsia="Times New Roman" w:hAnsi="Times New Roman" w:cs="Times New Roman"/>
            <w:sz w:val="24"/>
            <w:szCs w:val="24"/>
            <w:lang w:eastAsia="ru-RU"/>
          </w:rPr>
          <w:t>2012 г</w:t>
        </w:r>
      </w:smartTag>
      <w:r w:rsidRPr="00AE3026">
        <w:rPr>
          <w:rFonts w:ascii="Times New Roman" w:eastAsia="Times New Roman" w:hAnsi="Times New Roman" w:cs="Times New Roman"/>
          <w:sz w:val="24"/>
          <w:szCs w:val="24"/>
          <w:lang w:eastAsia="ru-RU"/>
        </w:rPr>
        <w:t xml:space="preserve">. № 413),  Федерального государственного образовательного по профессии среднего профессионального образования (далее – ФГОС СПО) </w:t>
      </w:r>
      <w:r w:rsidR="00E22788">
        <w:rPr>
          <w:rFonts w:ascii="Times New Roman" w:eastAsia="Times New Roman" w:hAnsi="Times New Roman" w:cs="Times New Roman"/>
          <w:b/>
          <w:sz w:val="27"/>
          <w:szCs w:val="27"/>
          <w:lang w:eastAsia="ru-RU"/>
        </w:rPr>
        <w:t>35.01.13 Тркторист-машинист</w:t>
      </w:r>
      <w:r w:rsidRPr="00AE3026">
        <w:rPr>
          <w:rFonts w:ascii="Times New Roman" w:eastAsia="Times New Roman" w:hAnsi="Times New Roman" w:cs="Times New Roman"/>
          <w:b/>
          <w:sz w:val="27"/>
          <w:szCs w:val="27"/>
          <w:lang w:eastAsia="ru-RU"/>
        </w:rPr>
        <w:t xml:space="preserve"> сельскохозяйственного производства</w:t>
      </w:r>
      <w:r w:rsidRPr="00AE3026">
        <w:rPr>
          <w:rFonts w:ascii="Times New Roman" w:eastAsia="Times New Roman" w:hAnsi="Times New Roman" w:cs="Times New Roman"/>
          <w:i/>
          <w:sz w:val="27"/>
          <w:szCs w:val="27"/>
          <w:lang w:eastAsia="ru-RU"/>
        </w:rPr>
        <w:t>,</w:t>
      </w:r>
      <w:r w:rsidRPr="00AE3026">
        <w:rPr>
          <w:rFonts w:ascii="Times New Roman" w:eastAsia="Times New Roman" w:hAnsi="Times New Roman" w:cs="Times New Roman"/>
          <w:sz w:val="24"/>
          <w:szCs w:val="24"/>
          <w:lang w:eastAsia="ru-RU"/>
        </w:rPr>
        <w:t xml:space="preserve"> (приказ Министерства образования и науки РФ </w:t>
      </w:r>
      <w:r w:rsidRPr="00AE3026">
        <w:rPr>
          <w:rFonts w:ascii="Times New Roman" w:eastAsia="Times New Roman" w:hAnsi="Times New Roman" w:cs="Times New Roman"/>
          <w:bCs/>
          <w:sz w:val="24"/>
          <w:szCs w:val="24"/>
          <w:lang w:eastAsia="ru-RU"/>
        </w:rPr>
        <w:t xml:space="preserve">от 27 октября </w:t>
      </w:r>
      <w:smartTag w:uri="urn:schemas-microsoft-com:office:smarttags" w:element="metricconverter">
        <w:smartTagPr>
          <w:attr w:name="ProductID" w:val="2014 г"/>
        </w:smartTagPr>
        <w:r w:rsidRPr="00AE3026">
          <w:rPr>
            <w:rFonts w:ascii="Times New Roman" w:eastAsia="Times New Roman" w:hAnsi="Times New Roman" w:cs="Times New Roman"/>
            <w:bCs/>
            <w:sz w:val="24"/>
            <w:szCs w:val="24"/>
            <w:lang w:eastAsia="ru-RU"/>
          </w:rPr>
          <w:t>2014 г</w:t>
        </w:r>
      </w:smartTag>
      <w:r w:rsidRPr="00AE3026">
        <w:rPr>
          <w:rFonts w:ascii="Times New Roman" w:eastAsia="Times New Roman" w:hAnsi="Times New Roman" w:cs="Times New Roman"/>
          <w:bCs/>
          <w:sz w:val="24"/>
          <w:szCs w:val="24"/>
          <w:lang w:eastAsia="ru-RU"/>
        </w:rPr>
        <w:t>. №1353</w:t>
      </w:r>
      <w:r w:rsidRPr="00AE3026">
        <w:rPr>
          <w:rFonts w:ascii="Times New Roman" w:eastAsia="Times New Roman" w:hAnsi="Times New Roman" w:cs="Times New Roman"/>
          <w:sz w:val="24"/>
          <w:szCs w:val="24"/>
          <w:lang w:eastAsia="ru-RU"/>
        </w:rPr>
        <w:t xml:space="preserve">), </w:t>
      </w:r>
      <w:r w:rsidRPr="00AE3026">
        <w:rPr>
          <w:rFonts w:ascii="Times New Roman" w:eastAsia="Times New Roman" w:hAnsi="Times New Roman" w:cs="Times New Roman"/>
          <w:color w:val="000000"/>
          <w:sz w:val="24"/>
          <w:szCs w:val="24"/>
          <w:lang w:eastAsia="ru-RU"/>
        </w:rPr>
        <w:t>Примерной программы общеобразовательной учебной дисциплины</w:t>
      </w:r>
      <w:proofErr w:type="gramEnd"/>
      <w:r w:rsidRPr="00AE3026">
        <w:rPr>
          <w:rFonts w:ascii="Times New Roman" w:eastAsia="Times New Roman" w:hAnsi="Times New Roman" w:cs="Times New Roman"/>
          <w:color w:val="000000"/>
          <w:sz w:val="24"/>
          <w:szCs w:val="24"/>
          <w:lang w:eastAsia="ru-RU"/>
        </w:rPr>
        <w:t xml:space="preserve"> «Русский язык и литература. Литература» для профессиональных образовательных организаций. — М.: Издательский центр «Академия», 2015. — 21 с. ISBN 978-5-4468-2596-7, рекомендованной ФГАУ «ФИРО» в качестве примерной программы для реализации основной профессиональной образовательной</w:t>
      </w:r>
      <w:r w:rsidRPr="00AE3026">
        <w:rPr>
          <w:rFonts w:ascii="Times New Roman" w:eastAsia="Times New Roman" w:hAnsi="Times New Roman" w:cs="Times New Roman"/>
          <w:color w:val="FF0000"/>
          <w:sz w:val="24"/>
          <w:szCs w:val="24"/>
          <w:lang w:eastAsia="ru-RU"/>
        </w:rPr>
        <w:t xml:space="preserve"> </w:t>
      </w:r>
      <w:r w:rsidRPr="00AE3026">
        <w:rPr>
          <w:rFonts w:ascii="Times New Roman" w:eastAsia="Times New Roman" w:hAnsi="Times New Roman" w:cs="Times New Roman"/>
          <w:color w:val="000000"/>
          <w:sz w:val="24"/>
          <w:szCs w:val="24"/>
          <w:lang w:eastAsia="ru-RU"/>
        </w:rPr>
        <w:t>программы СПО на базе основного общего образования с получением среднего общего образования. Протокол № 3 от 21 июля 2015 г. Регистрационный номер рецензии 381 от 23 июля 2015 г. ФГАУ «ФИРО».</w:t>
      </w:r>
    </w:p>
    <w:p w:rsidR="00AE3026" w:rsidRPr="00AE3026" w:rsidRDefault="00AE3026" w:rsidP="00AE3026">
      <w:pPr>
        <w:spacing w:before="100" w:beforeAutospacing="1" w:after="100" w:afterAutospacing="1" w:line="240" w:lineRule="auto"/>
        <w:jc w:val="both"/>
        <w:rPr>
          <w:rFonts w:ascii="Times New Roman" w:eastAsia="Times New Roman" w:hAnsi="Times New Roman" w:cs="Times New Roman"/>
          <w:b/>
          <w:i/>
          <w:sz w:val="24"/>
          <w:szCs w:val="24"/>
          <w:lang w:eastAsia="ru-RU"/>
        </w:rPr>
      </w:pPr>
    </w:p>
    <w:p w:rsidR="00AE3026" w:rsidRPr="009416B5" w:rsidRDefault="00AE3026" w:rsidP="00AE30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416B5">
        <w:rPr>
          <w:rFonts w:ascii="Times New Roman" w:eastAsia="Times New Roman" w:hAnsi="Times New Roman" w:cs="Times New Roman"/>
          <w:sz w:val="24"/>
          <w:szCs w:val="24"/>
          <w:lang w:eastAsia="ru-RU"/>
        </w:rPr>
        <w:t>Организация-разработчик: ГБПОУ «Брянский аграрный техникум имени Героя России А. С. Зайцева».</w:t>
      </w:r>
    </w:p>
    <w:p w:rsidR="00AE3026" w:rsidRPr="009416B5" w:rsidRDefault="00AE3026" w:rsidP="00AE30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416B5">
        <w:rPr>
          <w:rFonts w:ascii="Times New Roman" w:eastAsia="Times New Roman" w:hAnsi="Times New Roman" w:cs="Times New Roman"/>
          <w:sz w:val="24"/>
          <w:szCs w:val="24"/>
          <w:lang w:eastAsia="ru-RU"/>
        </w:rPr>
        <w:t>Разработчик:</w:t>
      </w:r>
    </w:p>
    <w:p w:rsidR="00AE3026" w:rsidRPr="009416B5" w:rsidRDefault="00AE3026" w:rsidP="00AE3026">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416B5">
        <w:rPr>
          <w:rFonts w:ascii="Times New Roman" w:eastAsia="Times New Roman" w:hAnsi="Times New Roman" w:cs="Times New Roman"/>
          <w:sz w:val="24"/>
          <w:szCs w:val="24"/>
          <w:lang w:eastAsia="ru-RU"/>
        </w:rPr>
        <w:t>Косякова Г.В., преподаватель ГБПОУ «Брянский аграрный техникум имени Героя России А.С. Зайцева».</w:t>
      </w:r>
    </w:p>
    <w:p w:rsidR="00AE3026" w:rsidRPr="00AE3026" w:rsidRDefault="00AE3026" w:rsidP="00AE3026">
      <w:pPr>
        <w:spacing w:before="100" w:beforeAutospacing="1" w:after="100" w:afterAutospacing="1" w:line="240" w:lineRule="auto"/>
        <w:jc w:val="both"/>
        <w:rPr>
          <w:rFonts w:ascii="Times New Roman" w:eastAsia="Times New Roman" w:hAnsi="Times New Roman" w:cs="Times New Roman"/>
          <w:sz w:val="27"/>
          <w:szCs w:val="24"/>
          <w:lang w:eastAsia="ru-RU"/>
        </w:rPr>
      </w:pPr>
    </w:p>
    <w:p w:rsidR="00AE3026" w:rsidRPr="00AE3026" w:rsidRDefault="00AE3026" w:rsidP="00AE3026">
      <w:pPr>
        <w:spacing w:before="100" w:beforeAutospacing="1" w:after="100" w:afterAutospacing="1" w:line="240" w:lineRule="auto"/>
        <w:jc w:val="both"/>
        <w:rPr>
          <w:rFonts w:ascii="Times New Roman" w:eastAsia="Times New Roman" w:hAnsi="Times New Roman" w:cs="Times New Roman"/>
          <w:sz w:val="27"/>
          <w:szCs w:val="27"/>
          <w:lang w:eastAsia="ru-RU"/>
        </w:rPr>
      </w:pPr>
    </w:p>
    <w:p w:rsidR="00AE3026" w:rsidRPr="00AE3026" w:rsidRDefault="00AE3026" w:rsidP="00AE3026">
      <w:pPr>
        <w:spacing w:before="100" w:beforeAutospacing="1" w:after="100" w:afterAutospacing="1" w:line="240" w:lineRule="auto"/>
        <w:jc w:val="both"/>
        <w:rPr>
          <w:rFonts w:ascii="Times New Roman" w:eastAsia="Times New Roman" w:hAnsi="Times New Roman" w:cs="Times New Roman"/>
          <w:sz w:val="27"/>
          <w:szCs w:val="27"/>
          <w:lang w:eastAsia="ru-RU"/>
        </w:rPr>
      </w:pPr>
    </w:p>
    <w:p w:rsidR="00AE3026" w:rsidRPr="00AE3026" w:rsidRDefault="00AE3026" w:rsidP="00AE3026">
      <w:pPr>
        <w:spacing w:before="100" w:beforeAutospacing="1" w:after="100" w:afterAutospacing="1" w:line="240" w:lineRule="auto"/>
        <w:jc w:val="both"/>
        <w:rPr>
          <w:rFonts w:ascii="Times New Roman" w:eastAsia="Times New Roman" w:hAnsi="Times New Roman" w:cs="Times New Roman"/>
          <w:sz w:val="27"/>
          <w:szCs w:val="27"/>
          <w:lang w:eastAsia="ru-RU"/>
        </w:rPr>
      </w:pPr>
    </w:p>
    <w:p w:rsidR="00AE3026" w:rsidRPr="00AE3026" w:rsidRDefault="00AE3026" w:rsidP="00AE3026">
      <w:pPr>
        <w:spacing w:before="100" w:beforeAutospacing="1" w:after="100" w:afterAutospacing="1" w:line="240" w:lineRule="auto"/>
        <w:jc w:val="both"/>
        <w:rPr>
          <w:rFonts w:ascii="Times New Roman" w:eastAsia="Times New Roman" w:hAnsi="Times New Roman" w:cs="Times New Roman"/>
          <w:sz w:val="27"/>
          <w:szCs w:val="27"/>
          <w:lang w:eastAsia="ru-RU"/>
        </w:rPr>
      </w:pPr>
    </w:p>
    <w:p w:rsidR="00AE3026" w:rsidRPr="00AE3026" w:rsidRDefault="00AE3026" w:rsidP="00AE3026">
      <w:pPr>
        <w:spacing w:before="100" w:beforeAutospacing="1" w:after="100" w:afterAutospacing="1" w:line="240" w:lineRule="auto"/>
        <w:jc w:val="both"/>
        <w:rPr>
          <w:rFonts w:ascii="Times New Roman" w:eastAsia="Times New Roman" w:hAnsi="Times New Roman" w:cs="Times New Roman"/>
          <w:sz w:val="27"/>
          <w:szCs w:val="27"/>
          <w:lang w:eastAsia="ru-RU"/>
        </w:rPr>
      </w:pPr>
    </w:p>
    <w:p w:rsidR="00AE3026" w:rsidRPr="00AE3026" w:rsidRDefault="00AE3026" w:rsidP="00AE3026">
      <w:pPr>
        <w:spacing w:before="100" w:beforeAutospacing="1" w:after="100" w:afterAutospacing="1" w:line="240" w:lineRule="auto"/>
        <w:jc w:val="both"/>
        <w:rPr>
          <w:rFonts w:ascii="Times New Roman" w:eastAsia="Times New Roman" w:hAnsi="Times New Roman" w:cs="Times New Roman"/>
          <w:sz w:val="27"/>
          <w:szCs w:val="27"/>
          <w:lang w:eastAsia="ru-RU"/>
        </w:rPr>
      </w:pPr>
    </w:p>
    <w:p w:rsidR="00AE3026" w:rsidRPr="00AE3026" w:rsidRDefault="00AE3026" w:rsidP="00AE3026">
      <w:pPr>
        <w:spacing w:before="100" w:beforeAutospacing="1" w:after="100" w:afterAutospacing="1" w:line="240" w:lineRule="auto"/>
        <w:jc w:val="both"/>
        <w:rPr>
          <w:rFonts w:ascii="Times New Roman" w:eastAsia="Times New Roman" w:hAnsi="Times New Roman" w:cs="Times New Roman"/>
          <w:sz w:val="27"/>
          <w:szCs w:val="27"/>
          <w:lang w:eastAsia="ru-RU"/>
        </w:rPr>
      </w:pPr>
    </w:p>
    <w:p w:rsidR="00AE3026" w:rsidRPr="00AE3026" w:rsidRDefault="00AE3026" w:rsidP="00AE3026">
      <w:pPr>
        <w:spacing w:before="100" w:beforeAutospacing="1" w:after="100" w:afterAutospacing="1" w:line="240" w:lineRule="auto"/>
        <w:jc w:val="both"/>
        <w:rPr>
          <w:rFonts w:ascii="Times New Roman" w:eastAsia="Times New Roman" w:hAnsi="Times New Roman" w:cs="Times New Roman"/>
          <w:sz w:val="27"/>
          <w:szCs w:val="27"/>
          <w:lang w:eastAsia="ru-RU"/>
        </w:rPr>
      </w:pPr>
    </w:p>
    <w:p w:rsidR="00AE3026" w:rsidRPr="00AE3026" w:rsidRDefault="00AE3026" w:rsidP="00AE3026">
      <w:pPr>
        <w:spacing w:before="100" w:beforeAutospacing="1" w:after="100" w:afterAutospacing="1" w:line="240" w:lineRule="auto"/>
        <w:jc w:val="both"/>
        <w:rPr>
          <w:rFonts w:ascii="Times New Roman" w:eastAsia="Times New Roman" w:hAnsi="Times New Roman" w:cs="Times New Roman"/>
          <w:sz w:val="27"/>
          <w:szCs w:val="27"/>
          <w:lang w:eastAsia="ru-RU"/>
        </w:rPr>
      </w:pPr>
    </w:p>
    <w:p w:rsidR="00AE3026" w:rsidRPr="00AE3026" w:rsidRDefault="00AE3026" w:rsidP="00AE3026">
      <w:pPr>
        <w:spacing w:before="100" w:beforeAutospacing="1" w:after="100" w:afterAutospacing="1" w:line="240" w:lineRule="auto"/>
        <w:jc w:val="both"/>
        <w:rPr>
          <w:rFonts w:ascii="Times New Roman" w:eastAsia="Times New Roman" w:hAnsi="Times New Roman" w:cs="Times New Roman"/>
          <w:sz w:val="27"/>
          <w:szCs w:val="27"/>
          <w:lang w:eastAsia="ru-RU"/>
        </w:rPr>
      </w:pPr>
    </w:p>
    <w:p w:rsidR="00AE3026" w:rsidRPr="00AE3026" w:rsidRDefault="00AE3026" w:rsidP="00AE3026">
      <w:pPr>
        <w:spacing w:before="100" w:beforeAutospacing="1" w:after="100" w:afterAutospacing="1" w:line="240" w:lineRule="auto"/>
        <w:jc w:val="both"/>
        <w:rPr>
          <w:rFonts w:ascii="Times New Roman" w:eastAsia="Times New Roman" w:hAnsi="Times New Roman" w:cs="Times New Roman"/>
          <w:sz w:val="27"/>
          <w:szCs w:val="27"/>
          <w:lang w:eastAsia="ru-RU"/>
        </w:rPr>
      </w:pPr>
    </w:p>
    <w:p w:rsidR="00AE3026" w:rsidRPr="00AE3026" w:rsidRDefault="00AE3026" w:rsidP="00AE3026">
      <w:pPr>
        <w:spacing w:before="100" w:beforeAutospacing="1" w:after="100" w:afterAutospacing="1" w:line="240" w:lineRule="auto"/>
        <w:jc w:val="both"/>
        <w:rPr>
          <w:rFonts w:ascii="Times New Roman" w:eastAsia="Times New Roman" w:hAnsi="Times New Roman" w:cs="Times New Roman"/>
          <w:sz w:val="27"/>
          <w:szCs w:val="27"/>
          <w:lang w:eastAsia="ru-RU"/>
        </w:rPr>
      </w:pPr>
    </w:p>
    <w:p w:rsidR="00AE3026" w:rsidRPr="00AE3026" w:rsidRDefault="00AE3026" w:rsidP="00AE3026">
      <w:pPr>
        <w:spacing w:after="0" w:line="360" w:lineRule="auto"/>
        <w:jc w:val="center"/>
        <w:rPr>
          <w:rFonts w:ascii="Times New Roman" w:eastAsia="Times New Roman" w:hAnsi="Times New Roman" w:cs="Times New Roman"/>
          <w:sz w:val="24"/>
          <w:szCs w:val="24"/>
          <w:lang w:eastAsia="ru-RU"/>
        </w:rPr>
      </w:pPr>
      <w:r w:rsidRPr="00AE3026">
        <w:rPr>
          <w:rFonts w:ascii="Times New Roman" w:eastAsia="Times New Roman" w:hAnsi="Times New Roman" w:cs="Times New Roman"/>
          <w:sz w:val="24"/>
          <w:szCs w:val="24"/>
          <w:lang w:eastAsia="ru-RU"/>
        </w:rPr>
        <w:lastRenderedPageBreak/>
        <w:t>СОДЕРЖАНИЕ</w:t>
      </w:r>
    </w:p>
    <w:p w:rsidR="00AE3026" w:rsidRPr="00AE3026" w:rsidRDefault="00AE3026" w:rsidP="00AE3026">
      <w:pPr>
        <w:spacing w:after="0" w:line="36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36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360" w:lineRule="auto"/>
        <w:jc w:val="both"/>
        <w:rPr>
          <w:rFonts w:ascii="Times New Roman" w:eastAsia="Times New Roman" w:hAnsi="Times New Roman" w:cs="Times New Roman"/>
          <w:sz w:val="24"/>
          <w:szCs w:val="24"/>
          <w:lang w:eastAsia="ru-RU"/>
        </w:rPr>
      </w:pPr>
      <w:r w:rsidRPr="00AE3026">
        <w:rPr>
          <w:rFonts w:ascii="Times New Roman" w:eastAsia="Times New Roman" w:hAnsi="Times New Roman" w:cs="Times New Roman"/>
          <w:sz w:val="24"/>
          <w:szCs w:val="24"/>
          <w:lang w:eastAsia="ru-RU"/>
        </w:rPr>
        <w:t>Пояснительная записка ……………………………………………………………………4</w:t>
      </w:r>
    </w:p>
    <w:p w:rsidR="00AE3026" w:rsidRPr="00AE3026" w:rsidRDefault="00AE3026" w:rsidP="00AE3026">
      <w:pPr>
        <w:spacing w:after="0" w:line="360" w:lineRule="auto"/>
        <w:jc w:val="both"/>
        <w:rPr>
          <w:rFonts w:ascii="Times New Roman" w:eastAsia="Times New Roman" w:hAnsi="Times New Roman" w:cs="Times New Roman"/>
          <w:sz w:val="24"/>
          <w:szCs w:val="24"/>
          <w:lang w:eastAsia="ru-RU"/>
        </w:rPr>
      </w:pPr>
      <w:r w:rsidRPr="00AE3026">
        <w:rPr>
          <w:rFonts w:ascii="Times New Roman" w:eastAsia="Times New Roman" w:hAnsi="Times New Roman" w:cs="Times New Roman"/>
          <w:sz w:val="24"/>
          <w:szCs w:val="24"/>
          <w:lang w:eastAsia="ru-RU"/>
        </w:rPr>
        <w:t>Общая характеристика учебной дисциплины…………………………………………….5</w:t>
      </w:r>
    </w:p>
    <w:p w:rsidR="00AE3026" w:rsidRPr="00AE3026" w:rsidRDefault="00AE3026" w:rsidP="00AE3026">
      <w:pPr>
        <w:spacing w:after="0" w:line="360" w:lineRule="auto"/>
        <w:jc w:val="both"/>
        <w:rPr>
          <w:rFonts w:ascii="Times New Roman" w:eastAsia="Times New Roman" w:hAnsi="Times New Roman" w:cs="Times New Roman"/>
          <w:sz w:val="24"/>
          <w:szCs w:val="24"/>
          <w:lang w:eastAsia="ru-RU"/>
        </w:rPr>
      </w:pPr>
      <w:r w:rsidRPr="00AE3026">
        <w:rPr>
          <w:rFonts w:ascii="Times New Roman" w:eastAsia="Times New Roman" w:hAnsi="Times New Roman" w:cs="Times New Roman"/>
          <w:sz w:val="24"/>
          <w:szCs w:val="24"/>
          <w:lang w:eastAsia="ru-RU"/>
        </w:rPr>
        <w:t>Место учебной дисциплины в учебном плане ……………………………………………6</w:t>
      </w:r>
    </w:p>
    <w:p w:rsidR="00AE3026" w:rsidRPr="00AE3026" w:rsidRDefault="00AE3026" w:rsidP="00AE3026">
      <w:pPr>
        <w:spacing w:after="0" w:line="360" w:lineRule="auto"/>
        <w:jc w:val="both"/>
        <w:rPr>
          <w:rFonts w:ascii="Times New Roman" w:eastAsia="Times New Roman" w:hAnsi="Times New Roman" w:cs="Times New Roman"/>
          <w:sz w:val="24"/>
          <w:szCs w:val="24"/>
          <w:lang w:eastAsia="ru-RU"/>
        </w:rPr>
      </w:pPr>
      <w:r w:rsidRPr="00AE3026">
        <w:rPr>
          <w:rFonts w:ascii="Times New Roman" w:eastAsia="Times New Roman" w:hAnsi="Times New Roman" w:cs="Times New Roman"/>
          <w:sz w:val="24"/>
          <w:szCs w:val="24"/>
          <w:lang w:eastAsia="ru-RU"/>
        </w:rPr>
        <w:t>Результаты освоения учебной дисциплины ………………………………………………6</w:t>
      </w:r>
    </w:p>
    <w:p w:rsidR="00AE3026" w:rsidRPr="00AE3026" w:rsidRDefault="00AE3026" w:rsidP="00AE3026">
      <w:pPr>
        <w:spacing w:after="0" w:line="360" w:lineRule="auto"/>
        <w:jc w:val="both"/>
        <w:rPr>
          <w:rFonts w:ascii="Times New Roman" w:eastAsia="Times New Roman" w:hAnsi="Times New Roman" w:cs="Times New Roman"/>
          <w:sz w:val="24"/>
          <w:szCs w:val="24"/>
          <w:lang w:eastAsia="ru-RU"/>
        </w:rPr>
      </w:pPr>
      <w:r w:rsidRPr="00AE3026">
        <w:rPr>
          <w:rFonts w:ascii="Times New Roman" w:eastAsia="Times New Roman" w:hAnsi="Times New Roman" w:cs="Times New Roman"/>
          <w:sz w:val="24"/>
          <w:szCs w:val="24"/>
          <w:lang w:eastAsia="ru-RU"/>
        </w:rPr>
        <w:t>Содержание учебной дисциплины ………………………………………………………...8</w:t>
      </w:r>
    </w:p>
    <w:p w:rsidR="00AE3026" w:rsidRPr="00AE3026" w:rsidRDefault="00AE3026" w:rsidP="00AE3026">
      <w:pPr>
        <w:spacing w:after="0" w:line="360" w:lineRule="auto"/>
        <w:jc w:val="both"/>
        <w:rPr>
          <w:rFonts w:ascii="Times New Roman" w:eastAsia="Times New Roman" w:hAnsi="Times New Roman" w:cs="Times New Roman"/>
          <w:sz w:val="24"/>
          <w:szCs w:val="24"/>
          <w:lang w:eastAsia="ru-RU"/>
        </w:rPr>
      </w:pPr>
      <w:r w:rsidRPr="00AE3026">
        <w:rPr>
          <w:rFonts w:ascii="Times New Roman" w:eastAsia="Times New Roman" w:hAnsi="Times New Roman" w:cs="Times New Roman"/>
          <w:sz w:val="24"/>
          <w:szCs w:val="24"/>
          <w:lang w:eastAsia="ru-RU"/>
        </w:rPr>
        <w:t>Тематическое планирование ……………………………………………………………...29</w:t>
      </w:r>
    </w:p>
    <w:p w:rsidR="00AE3026" w:rsidRPr="00AE3026" w:rsidRDefault="00AE3026" w:rsidP="00AE3026">
      <w:pPr>
        <w:spacing w:after="0" w:line="360" w:lineRule="auto"/>
        <w:jc w:val="both"/>
        <w:rPr>
          <w:rFonts w:ascii="Times New Roman" w:eastAsia="Times New Roman" w:hAnsi="Times New Roman" w:cs="Times New Roman"/>
          <w:sz w:val="24"/>
          <w:szCs w:val="24"/>
          <w:lang w:eastAsia="ru-RU"/>
        </w:rPr>
      </w:pPr>
      <w:r w:rsidRPr="00AE3026">
        <w:rPr>
          <w:rFonts w:ascii="Times New Roman" w:eastAsia="Times New Roman" w:hAnsi="Times New Roman" w:cs="Times New Roman"/>
          <w:sz w:val="24"/>
          <w:szCs w:val="24"/>
          <w:lang w:eastAsia="ru-RU"/>
        </w:rPr>
        <w:t>Учебно-методическое и материально техническое обеспечение………………………30</w:t>
      </w:r>
    </w:p>
    <w:p w:rsidR="00AE3026" w:rsidRPr="00AE3026" w:rsidRDefault="00AE3026" w:rsidP="00AE3026">
      <w:pPr>
        <w:spacing w:after="0" w:line="360" w:lineRule="auto"/>
        <w:jc w:val="both"/>
        <w:rPr>
          <w:rFonts w:ascii="Times New Roman" w:eastAsia="Times New Roman" w:hAnsi="Times New Roman" w:cs="Times New Roman"/>
          <w:sz w:val="24"/>
          <w:szCs w:val="24"/>
          <w:lang w:eastAsia="ru-RU"/>
        </w:rPr>
      </w:pPr>
      <w:r w:rsidRPr="00AE3026">
        <w:rPr>
          <w:rFonts w:ascii="Times New Roman" w:eastAsia="Times New Roman" w:hAnsi="Times New Roman" w:cs="Times New Roman"/>
          <w:sz w:val="24"/>
          <w:szCs w:val="24"/>
          <w:lang w:eastAsia="ru-RU"/>
        </w:rPr>
        <w:t>Рекомендуемая литература ……………………………………………………………….31</w:t>
      </w:r>
    </w:p>
    <w:p w:rsidR="00AE3026" w:rsidRPr="00AE3026" w:rsidRDefault="00AE3026" w:rsidP="00AE3026">
      <w:pPr>
        <w:spacing w:after="0" w:line="36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360" w:lineRule="auto"/>
        <w:jc w:val="both"/>
        <w:rPr>
          <w:rFonts w:ascii="Calibri" w:eastAsia="Times New Roman" w:hAnsi="Calibri" w:cs="Times New Roman"/>
          <w:lang w:eastAsia="ru-RU"/>
        </w:rPr>
      </w:pPr>
      <w:r w:rsidRPr="00AE3026">
        <w:rPr>
          <w:rFonts w:ascii="Times New Roman" w:eastAsia="Times New Roman" w:hAnsi="Times New Roman" w:cs="Times New Roman"/>
          <w:sz w:val="27"/>
          <w:szCs w:val="27"/>
          <w:lang w:eastAsia="ru-RU"/>
        </w:rPr>
        <w:br/>
      </w:r>
    </w:p>
    <w:p w:rsidR="00AE3026" w:rsidRPr="00AE3026" w:rsidRDefault="00AE3026" w:rsidP="00AE3026">
      <w:pPr>
        <w:spacing w:after="0" w:line="360" w:lineRule="auto"/>
        <w:jc w:val="both"/>
        <w:rPr>
          <w:rFonts w:ascii="Calibri" w:eastAsia="Times New Roman" w:hAnsi="Calibri" w:cs="Times New Roman"/>
          <w:lang w:eastAsia="ru-RU"/>
        </w:rPr>
      </w:pPr>
    </w:p>
    <w:p w:rsidR="00AE3026" w:rsidRPr="00AE3026" w:rsidRDefault="00AE3026" w:rsidP="00AE3026">
      <w:pPr>
        <w:spacing w:after="0" w:line="360" w:lineRule="auto"/>
        <w:jc w:val="both"/>
        <w:rPr>
          <w:rFonts w:ascii="Calibri" w:eastAsia="Times New Roman" w:hAnsi="Calibri" w:cs="Times New Roman"/>
          <w:lang w:eastAsia="ru-RU"/>
        </w:rPr>
      </w:pPr>
    </w:p>
    <w:p w:rsidR="00AE3026" w:rsidRPr="00AE3026" w:rsidRDefault="00AE3026" w:rsidP="00AE3026">
      <w:pPr>
        <w:spacing w:after="0" w:line="360" w:lineRule="auto"/>
        <w:jc w:val="both"/>
        <w:rPr>
          <w:rFonts w:ascii="Calibri" w:eastAsia="Times New Roman" w:hAnsi="Calibri" w:cs="Times New Roman"/>
          <w:lang w:eastAsia="ru-RU"/>
        </w:rPr>
      </w:pPr>
    </w:p>
    <w:p w:rsidR="00AE3026" w:rsidRPr="00AE3026" w:rsidRDefault="00AE3026" w:rsidP="00AE3026">
      <w:pPr>
        <w:spacing w:after="0" w:line="360" w:lineRule="auto"/>
        <w:jc w:val="both"/>
        <w:rPr>
          <w:rFonts w:ascii="Calibri" w:eastAsia="Times New Roman" w:hAnsi="Calibri" w:cs="Times New Roman"/>
          <w:lang w:eastAsia="ru-RU"/>
        </w:rPr>
      </w:pPr>
    </w:p>
    <w:p w:rsidR="00AE3026" w:rsidRPr="00AE3026" w:rsidRDefault="00AE3026" w:rsidP="00AE3026">
      <w:pPr>
        <w:spacing w:after="0" w:line="360" w:lineRule="auto"/>
        <w:jc w:val="both"/>
        <w:rPr>
          <w:rFonts w:ascii="Calibri" w:eastAsia="Times New Roman" w:hAnsi="Calibri" w:cs="Times New Roman"/>
          <w:lang w:eastAsia="ru-RU"/>
        </w:rPr>
      </w:pPr>
    </w:p>
    <w:p w:rsidR="00AE3026" w:rsidRPr="00AE3026" w:rsidRDefault="00AE3026" w:rsidP="00AE3026">
      <w:pPr>
        <w:spacing w:after="0" w:line="360" w:lineRule="auto"/>
        <w:jc w:val="both"/>
        <w:rPr>
          <w:rFonts w:ascii="Calibri" w:eastAsia="Times New Roman" w:hAnsi="Calibri" w:cs="Times New Roman"/>
          <w:lang w:eastAsia="ru-RU"/>
        </w:rPr>
      </w:pPr>
    </w:p>
    <w:p w:rsidR="00AE3026" w:rsidRPr="00AE3026" w:rsidRDefault="00AE3026" w:rsidP="00AE3026">
      <w:pPr>
        <w:spacing w:after="0" w:line="360" w:lineRule="auto"/>
        <w:jc w:val="both"/>
        <w:rPr>
          <w:rFonts w:ascii="Calibri" w:eastAsia="Times New Roman" w:hAnsi="Calibri" w:cs="Times New Roman"/>
          <w:lang w:eastAsia="ru-RU"/>
        </w:rPr>
      </w:pPr>
    </w:p>
    <w:p w:rsidR="00AE3026" w:rsidRPr="00AE3026" w:rsidRDefault="00AE3026" w:rsidP="00AE3026">
      <w:pPr>
        <w:spacing w:after="0" w:line="360" w:lineRule="auto"/>
        <w:jc w:val="both"/>
        <w:rPr>
          <w:rFonts w:ascii="Calibri" w:eastAsia="Times New Roman" w:hAnsi="Calibri" w:cs="Times New Roman"/>
          <w:lang w:eastAsia="ru-RU"/>
        </w:rPr>
      </w:pPr>
    </w:p>
    <w:p w:rsidR="00AE3026" w:rsidRPr="00AE3026" w:rsidRDefault="00AE3026" w:rsidP="00AE3026">
      <w:pPr>
        <w:spacing w:after="0" w:line="360" w:lineRule="auto"/>
        <w:jc w:val="both"/>
        <w:rPr>
          <w:rFonts w:ascii="Calibri" w:eastAsia="Times New Roman" w:hAnsi="Calibri" w:cs="Times New Roman"/>
          <w:lang w:eastAsia="ru-RU"/>
        </w:rPr>
      </w:pPr>
    </w:p>
    <w:p w:rsidR="00AE3026" w:rsidRPr="00AE3026" w:rsidRDefault="00AE3026" w:rsidP="00AE3026">
      <w:pPr>
        <w:spacing w:after="0" w:line="360" w:lineRule="auto"/>
        <w:jc w:val="both"/>
        <w:rPr>
          <w:rFonts w:ascii="Calibri" w:eastAsia="Times New Roman" w:hAnsi="Calibri" w:cs="Times New Roman"/>
          <w:lang w:eastAsia="ru-RU"/>
        </w:rPr>
      </w:pPr>
    </w:p>
    <w:p w:rsidR="00AE3026" w:rsidRPr="00AE3026" w:rsidRDefault="00AE3026" w:rsidP="00AE3026">
      <w:pPr>
        <w:spacing w:after="0" w:line="360" w:lineRule="auto"/>
        <w:jc w:val="both"/>
        <w:rPr>
          <w:rFonts w:ascii="Calibri" w:eastAsia="Times New Roman" w:hAnsi="Calibri" w:cs="Times New Roman"/>
          <w:lang w:eastAsia="ru-RU"/>
        </w:rPr>
      </w:pPr>
    </w:p>
    <w:p w:rsidR="00AE3026" w:rsidRPr="00AE3026" w:rsidRDefault="00AE3026" w:rsidP="00AE3026">
      <w:pPr>
        <w:spacing w:after="0" w:line="360" w:lineRule="auto"/>
        <w:jc w:val="both"/>
        <w:rPr>
          <w:rFonts w:ascii="Calibri" w:eastAsia="Times New Roman" w:hAnsi="Calibri" w:cs="Times New Roman"/>
          <w:lang w:eastAsia="ru-RU"/>
        </w:rPr>
      </w:pPr>
    </w:p>
    <w:p w:rsidR="00AE3026" w:rsidRPr="00AE3026" w:rsidRDefault="00AE3026" w:rsidP="00AE3026">
      <w:pPr>
        <w:spacing w:after="0" w:line="360" w:lineRule="auto"/>
        <w:jc w:val="both"/>
        <w:rPr>
          <w:rFonts w:ascii="Calibri" w:eastAsia="Times New Roman" w:hAnsi="Calibri" w:cs="Times New Roman"/>
          <w:lang w:eastAsia="ru-RU"/>
        </w:rPr>
      </w:pPr>
    </w:p>
    <w:p w:rsidR="00AE3026" w:rsidRPr="00AE3026" w:rsidRDefault="00AE3026" w:rsidP="00AE3026">
      <w:pPr>
        <w:spacing w:after="0" w:line="360" w:lineRule="auto"/>
        <w:jc w:val="both"/>
        <w:rPr>
          <w:rFonts w:ascii="Calibri" w:eastAsia="Times New Roman" w:hAnsi="Calibri" w:cs="Times New Roman"/>
          <w:lang w:eastAsia="ru-RU"/>
        </w:rPr>
      </w:pPr>
    </w:p>
    <w:p w:rsidR="00AE3026" w:rsidRPr="00AE3026" w:rsidRDefault="00AE3026" w:rsidP="00AE3026">
      <w:pPr>
        <w:spacing w:after="0" w:line="360" w:lineRule="auto"/>
        <w:jc w:val="both"/>
        <w:rPr>
          <w:rFonts w:ascii="Calibri" w:eastAsia="Times New Roman" w:hAnsi="Calibri" w:cs="Times New Roman"/>
          <w:lang w:eastAsia="ru-RU"/>
        </w:rPr>
      </w:pPr>
    </w:p>
    <w:p w:rsidR="00AE3026" w:rsidRPr="00AE3026" w:rsidRDefault="00AE3026" w:rsidP="00AE3026">
      <w:pPr>
        <w:spacing w:after="0" w:line="360" w:lineRule="auto"/>
        <w:jc w:val="both"/>
        <w:rPr>
          <w:rFonts w:ascii="Calibri" w:eastAsia="Times New Roman" w:hAnsi="Calibri" w:cs="Times New Roman"/>
          <w:lang w:eastAsia="ru-RU"/>
        </w:rPr>
      </w:pPr>
    </w:p>
    <w:p w:rsidR="00AE3026" w:rsidRPr="00AE3026" w:rsidRDefault="00AE3026" w:rsidP="00AE3026">
      <w:pPr>
        <w:spacing w:after="0" w:line="360" w:lineRule="auto"/>
        <w:jc w:val="both"/>
        <w:rPr>
          <w:rFonts w:ascii="Calibri" w:eastAsia="Times New Roman" w:hAnsi="Calibri" w:cs="Times New Roman"/>
          <w:lang w:eastAsia="ru-RU"/>
        </w:rPr>
      </w:pPr>
    </w:p>
    <w:p w:rsidR="00AE3026" w:rsidRPr="00AE3026" w:rsidRDefault="00AE3026" w:rsidP="00AE3026">
      <w:pPr>
        <w:spacing w:after="0" w:line="360" w:lineRule="auto"/>
        <w:jc w:val="both"/>
        <w:rPr>
          <w:rFonts w:ascii="Calibri" w:eastAsia="Times New Roman" w:hAnsi="Calibri" w:cs="Times New Roman"/>
          <w:lang w:eastAsia="ru-RU"/>
        </w:rPr>
      </w:pPr>
    </w:p>
    <w:p w:rsidR="00AE3026" w:rsidRPr="00AE3026" w:rsidRDefault="00AE3026" w:rsidP="00AE3026">
      <w:pPr>
        <w:spacing w:after="0" w:line="360" w:lineRule="auto"/>
        <w:jc w:val="both"/>
        <w:rPr>
          <w:rFonts w:ascii="Calibri" w:eastAsia="Times New Roman" w:hAnsi="Calibri" w:cs="Times New Roman"/>
          <w:lang w:eastAsia="ru-RU"/>
        </w:rPr>
      </w:pPr>
    </w:p>
    <w:p w:rsidR="00AE3026" w:rsidRPr="00AE3026" w:rsidRDefault="00AE3026" w:rsidP="00AE3026">
      <w:pPr>
        <w:spacing w:after="0" w:line="360" w:lineRule="auto"/>
        <w:jc w:val="both"/>
        <w:rPr>
          <w:rFonts w:ascii="Calibri" w:eastAsia="Times New Roman" w:hAnsi="Calibri" w:cs="Times New Roman"/>
          <w:lang w:eastAsia="ru-RU"/>
        </w:rPr>
      </w:pPr>
    </w:p>
    <w:p w:rsidR="00AE3026" w:rsidRPr="00AE3026" w:rsidRDefault="00AE3026" w:rsidP="00AE3026">
      <w:pPr>
        <w:spacing w:after="0" w:line="360" w:lineRule="auto"/>
        <w:jc w:val="both"/>
        <w:rPr>
          <w:rFonts w:ascii="Calibri" w:eastAsia="Times New Roman" w:hAnsi="Calibri" w:cs="Times New Roman"/>
          <w:lang w:eastAsia="ru-RU"/>
        </w:rPr>
      </w:pPr>
    </w:p>
    <w:p w:rsidR="00AE3026" w:rsidRPr="00AE3026" w:rsidRDefault="00AE3026" w:rsidP="00AE3026">
      <w:pPr>
        <w:spacing w:after="0" w:line="360" w:lineRule="auto"/>
        <w:jc w:val="both"/>
        <w:rPr>
          <w:rFonts w:ascii="Calibri" w:eastAsia="Times New Roman" w:hAnsi="Calibri" w:cs="Times New Roman"/>
          <w:lang w:eastAsia="ru-RU"/>
        </w:rPr>
      </w:pPr>
    </w:p>
    <w:p w:rsidR="00AE3026" w:rsidRPr="00AE3026" w:rsidRDefault="00AE3026" w:rsidP="00AE3026">
      <w:pPr>
        <w:spacing w:after="0" w:line="360" w:lineRule="auto"/>
        <w:jc w:val="both"/>
        <w:rPr>
          <w:rFonts w:ascii="Calibri" w:eastAsia="Times New Roman" w:hAnsi="Calibri" w:cs="Times New Roman"/>
          <w:lang w:eastAsia="ru-RU"/>
        </w:rPr>
      </w:pPr>
    </w:p>
    <w:p w:rsidR="00AE3026" w:rsidRPr="00AE3026" w:rsidRDefault="00AE3026" w:rsidP="00AE3026">
      <w:pPr>
        <w:spacing w:after="0" w:line="240" w:lineRule="auto"/>
        <w:jc w:val="center"/>
        <w:rPr>
          <w:rFonts w:ascii="Times New Roman" w:eastAsia="Times New Roman" w:hAnsi="Times New Roman" w:cs="Times New Roman"/>
          <w:sz w:val="24"/>
          <w:szCs w:val="24"/>
          <w:lang w:eastAsia="ru-RU"/>
        </w:rPr>
      </w:pPr>
      <w:bookmarkStart w:id="1" w:name="bookmark3"/>
      <w:r w:rsidRPr="00AE3026">
        <w:rPr>
          <w:rFonts w:ascii="Times New Roman" w:eastAsia="Franklin Gothic Medium" w:hAnsi="Times New Roman" w:cs="Times New Roman"/>
          <w:color w:val="000000"/>
          <w:sz w:val="24"/>
          <w:szCs w:val="24"/>
          <w:lang w:eastAsia="ru-RU" w:bidi="ru-RU"/>
        </w:rPr>
        <w:lastRenderedPageBreak/>
        <w:t>ПОЯСНИТЕЛЬНАЯ ЗАПИСКА</w:t>
      </w:r>
      <w:bookmarkEnd w:id="1"/>
    </w:p>
    <w:p w:rsidR="00AE3026" w:rsidRPr="00AE3026" w:rsidRDefault="00AE3026" w:rsidP="00AE3026">
      <w:pPr>
        <w:spacing w:after="0" w:line="240" w:lineRule="auto"/>
        <w:ind w:firstLine="708"/>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Рабочая программа общеобразовательной учебной дисциплины «Литература» предназначена для изучения литературы в профессиональных образовательных организациях, реализующих образовательную программу среднего общего образования в пределах освоения основной профессиональной образовательной программы СПО (ОПОП СПО) на базе основного общего образования при подготовке квалифицированных рабочих, служащих, специалистов среднего звена.</w:t>
      </w:r>
    </w:p>
    <w:p w:rsidR="00AE3026" w:rsidRPr="00AE3026" w:rsidRDefault="00AE3026" w:rsidP="00AE3026">
      <w:pPr>
        <w:spacing w:after="0" w:line="240" w:lineRule="auto"/>
        <w:ind w:firstLine="708"/>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Рабочая программа разработана на основе требований ФГОС среднего общего образования, предъявляемых к структуре, содержанию и результатам освоения учебной дисципли</w:t>
      </w:r>
      <w:r w:rsidRPr="00AE3026">
        <w:rPr>
          <w:rFonts w:ascii="Times New Roman" w:eastAsia="Century Schoolbook" w:hAnsi="Times New Roman" w:cs="Times New Roman"/>
          <w:color w:val="000000"/>
          <w:sz w:val="24"/>
          <w:szCs w:val="24"/>
          <w:shd w:val="clear" w:color="auto" w:fill="FFFFFF"/>
          <w:lang w:eastAsia="ru-RU" w:bidi="ru-RU"/>
        </w:rPr>
        <w:softHyphen/>
        <w:t>ны «Русский язык и литература», в соответствии с Рекомендациями по организации получения среднего общего образования в пределах освоения образовательных про</w:t>
      </w:r>
      <w:r w:rsidRPr="00AE3026">
        <w:rPr>
          <w:rFonts w:ascii="Times New Roman" w:eastAsia="Century Schoolbook" w:hAnsi="Times New Roman" w:cs="Times New Roman"/>
          <w:color w:val="000000"/>
          <w:sz w:val="24"/>
          <w:szCs w:val="24"/>
          <w:shd w:val="clear" w:color="auto" w:fill="FFFFFF"/>
          <w:lang w:eastAsia="ru-RU" w:bidi="ru-RU"/>
        </w:rPr>
        <w:softHyphen/>
        <w:t>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 (письмо Департамента государственной политики в сфере подготовки рабочих кадров и ДПО Минобрнауки России от 17.03.2015 № 06-259).</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Содержание программы учебной дисциплины «Лите</w:t>
      </w:r>
      <w:r w:rsidRPr="00AE3026">
        <w:rPr>
          <w:rFonts w:ascii="Times New Roman" w:eastAsia="Century Schoolbook" w:hAnsi="Times New Roman" w:cs="Times New Roman"/>
          <w:color w:val="000000"/>
          <w:sz w:val="24"/>
          <w:szCs w:val="24"/>
          <w:shd w:val="clear" w:color="auto" w:fill="FFFFFF"/>
          <w:lang w:eastAsia="ru-RU" w:bidi="ru-RU"/>
        </w:rPr>
        <w:softHyphen/>
        <w:t>ратура» направлено на достижение следующих целей:</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воспитание духовно развитой личности, готовой к самопознанию и самосовер</w:t>
      </w:r>
      <w:r w:rsidRPr="00AE3026">
        <w:rPr>
          <w:rFonts w:ascii="Times New Roman" w:eastAsia="Century Schoolbook" w:hAnsi="Times New Roman" w:cs="Times New Roman"/>
          <w:color w:val="000000"/>
          <w:sz w:val="24"/>
          <w:szCs w:val="24"/>
          <w:shd w:val="clear" w:color="auto" w:fill="FFFFFF"/>
          <w:lang w:eastAsia="ru-RU" w:bidi="ru-RU"/>
        </w:rPr>
        <w:softHyphen/>
        <w:t>шенствованию, способной к созидательной деятельности в современном мире; формирование гуманистического мировоззрения, национального самосознания, гражданской позиции, чувства патриотизма, любви и уважения к литературе и ценностям отечественной культуры;</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развитие представлений о специфике литературы в ряду других искусств, куль</w:t>
      </w:r>
      <w:r w:rsidRPr="00AE3026">
        <w:rPr>
          <w:rFonts w:ascii="Times New Roman" w:eastAsia="Century Schoolbook" w:hAnsi="Times New Roman" w:cs="Times New Roman"/>
          <w:color w:val="000000"/>
          <w:sz w:val="24"/>
          <w:szCs w:val="24"/>
          <w:shd w:val="clear" w:color="auto" w:fill="FFFFFF"/>
          <w:lang w:eastAsia="ru-RU" w:bidi="ru-RU"/>
        </w:rPr>
        <w:softHyphen/>
        <w:t>туры читательского восприятия художественного текста, понимания авторской позиции, исторической и эстетической обусловленности литературного процес</w:t>
      </w:r>
      <w:r w:rsidRPr="00AE3026">
        <w:rPr>
          <w:rFonts w:ascii="Times New Roman" w:eastAsia="Century Schoolbook" w:hAnsi="Times New Roman" w:cs="Times New Roman"/>
          <w:color w:val="000000"/>
          <w:sz w:val="24"/>
          <w:szCs w:val="24"/>
          <w:shd w:val="clear" w:color="auto" w:fill="FFFFFF"/>
          <w:lang w:eastAsia="ru-RU" w:bidi="ru-RU"/>
        </w:rPr>
        <w:softHyphen/>
        <w:t>са; образного и аналитического мышления, эстетических и творческих способ</w:t>
      </w:r>
      <w:r w:rsidRPr="00AE3026">
        <w:rPr>
          <w:rFonts w:ascii="Times New Roman" w:eastAsia="Century Schoolbook" w:hAnsi="Times New Roman" w:cs="Times New Roman"/>
          <w:color w:val="000000"/>
          <w:sz w:val="24"/>
          <w:szCs w:val="24"/>
          <w:shd w:val="clear" w:color="auto" w:fill="FFFFFF"/>
          <w:lang w:eastAsia="ru-RU" w:bidi="ru-RU"/>
        </w:rPr>
        <w:softHyphen/>
        <w:t>ностей учащихся, читательских интересов, художественного вкуса; устной и письменной речи обучающихся;</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освоение текстов художественных произведений в единстве содержания и фор</w:t>
      </w:r>
      <w:r w:rsidRPr="00AE3026">
        <w:rPr>
          <w:rFonts w:ascii="Times New Roman" w:eastAsia="Century Schoolbook" w:hAnsi="Times New Roman" w:cs="Times New Roman"/>
          <w:color w:val="000000"/>
          <w:sz w:val="24"/>
          <w:szCs w:val="24"/>
          <w:shd w:val="clear" w:color="auto" w:fill="FFFFFF"/>
          <w:lang w:eastAsia="ru-RU" w:bidi="ru-RU"/>
        </w:rPr>
        <w:softHyphen/>
        <w:t>мы, основных историко-литературных сведений и теоретико-литературных понятий; формирование общего представления об историко-литературном про</w:t>
      </w:r>
      <w:r w:rsidRPr="00AE3026">
        <w:rPr>
          <w:rFonts w:ascii="Times New Roman" w:eastAsia="Century Schoolbook" w:hAnsi="Times New Roman" w:cs="Times New Roman"/>
          <w:color w:val="000000"/>
          <w:sz w:val="24"/>
          <w:szCs w:val="24"/>
          <w:shd w:val="clear" w:color="auto" w:fill="FFFFFF"/>
          <w:lang w:eastAsia="ru-RU" w:bidi="ru-RU"/>
        </w:rPr>
        <w:softHyphen/>
        <w:t>цессе;</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совершенствование умений анализа и интерпретации литературного произведе</w:t>
      </w:r>
      <w:r w:rsidRPr="00AE3026">
        <w:rPr>
          <w:rFonts w:ascii="Times New Roman" w:eastAsia="Century Schoolbook" w:hAnsi="Times New Roman" w:cs="Times New Roman"/>
          <w:color w:val="000000"/>
          <w:sz w:val="24"/>
          <w:szCs w:val="24"/>
          <w:shd w:val="clear" w:color="auto" w:fill="FFFFFF"/>
          <w:lang w:eastAsia="ru-RU" w:bidi="ru-RU"/>
        </w:rPr>
        <w:softHyphen/>
        <w:t>ния как художественного целого в его историко-литературной обусловленности с использованием теоретико-литературных знаний; написания сочинений раз</w:t>
      </w:r>
      <w:r w:rsidRPr="00AE3026">
        <w:rPr>
          <w:rFonts w:ascii="Times New Roman" w:eastAsia="Century Schoolbook" w:hAnsi="Times New Roman" w:cs="Times New Roman"/>
          <w:color w:val="000000"/>
          <w:sz w:val="24"/>
          <w:szCs w:val="24"/>
          <w:shd w:val="clear" w:color="auto" w:fill="FFFFFF"/>
          <w:lang w:eastAsia="ru-RU" w:bidi="ru-RU"/>
        </w:rPr>
        <w:softHyphen/>
        <w:t>личных типов; поиска, систематизации и использования необходимой инфор</w:t>
      </w:r>
      <w:r w:rsidRPr="00AE3026">
        <w:rPr>
          <w:rFonts w:ascii="Times New Roman" w:eastAsia="Century Schoolbook" w:hAnsi="Times New Roman" w:cs="Times New Roman"/>
          <w:color w:val="000000"/>
          <w:sz w:val="24"/>
          <w:szCs w:val="24"/>
          <w:shd w:val="clear" w:color="auto" w:fill="FFFFFF"/>
          <w:lang w:eastAsia="ru-RU" w:bidi="ru-RU"/>
        </w:rPr>
        <w:softHyphen/>
        <w:t>мации, в том числе в сети Интернет.</w:t>
      </w:r>
    </w:p>
    <w:p w:rsidR="00AE3026" w:rsidRPr="00AE3026" w:rsidRDefault="00AE3026" w:rsidP="00AE3026">
      <w:pPr>
        <w:spacing w:after="0" w:line="240" w:lineRule="auto"/>
        <w:ind w:firstLine="708"/>
        <w:jc w:val="both"/>
        <w:rPr>
          <w:rFonts w:ascii="Times New Roman" w:eastAsia="Century Schoolbook" w:hAnsi="Times New Roman" w:cs="Times New Roman"/>
          <w:color w:val="000000"/>
          <w:sz w:val="24"/>
          <w:szCs w:val="24"/>
          <w:shd w:val="clear" w:color="auto" w:fill="FFFFFF"/>
          <w:lang w:eastAsia="ru-RU" w:bidi="ru-RU"/>
        </w:rPr>
      </w:pPr>
      <w:r w:rsidRPr="00AE3026">
        <w:rPr>
          <w:rFonts w:ascii="Times New Roman" w:eastAsia="Century Schoolbook" w:hAnsi="Times New Roman" w:cs="Times New Roman"/>
          <w:color w:val="000000"/>
          <w:sz w:val="24"/>
          <w:szCs w:val="24"/>
          <w:shd w:val="clear" w:color="auto" w:fill="FFFFFF"/>
          <w:lang w:eastAsia="ru-RU" w:bidi="ru-RU"/>
        </w:rPr>
        <w:t>Рабочая программа учебной дисциплины «Литература» явля</w:t>
      </w:r>
      <w:r w:rsidRPr="00AE3026">
        <w:rPr>
          <w:rFonts w:ascii="Times New Roman" w:eastAsia="Century Schoolbook" w:hAnsi="Times New Roman" w:cs="Times New Roman"/>
          <w:color w:val="000000"/>
          <w:sz w:val="24"/>
          <w:szCs w:val="24"/>
          <w:shd w:val="clear" w:color="auto" w:fill="FFFFFF"/>
          <w:lang w:eastAsia="ru-RU" w:bidi="ru-RU"/>
        </w:rPr>
        <w:softHyphen/>
        <w:t>ется основой для разработки рабочих программ, в которых профессиональные образо</w:t>
      </w:r>
      <w:r w:rsidRPr="00AE3026">
        <w:rPr>
          <w:rFonts w:ascii="Times New Roman" w:eastAsia="Century Schoolbook" w:hAnsi="Times New Roman" w:cs="Times New Roman"/>
          <w:color w:val="000000"/>
          <w:sz w:val="24"/>
          <w:szCs w:val="24"/>
          <w:shd w:val="clear" w:color="auto" w:fill="FFFFFF"/>
          <w:lang w:eastAsia="ru-RU" w:bidi="ru-RU"/>
        </w:rPr>
        <w:softHyphen/>
        <w:t>вательные организации, реализующие образовательную программу среднего общего образования в пределах освоения ОПОП СПО на базе основного общего образования, уточняют содержание учебного материала, последовательность его изучения, распре</w:t>
      </w:r>
      <w:r w:rsidRPr="00AE3026">
        <w:rPr>
          <w:rFonts w:ascii="Times New Roman" w:eastAsia="Century Schoolbook" w:hAnsi="Times New Roman" w:cs="Times New Roman"/>
          <w:color w:val="000000"/>
          <w:sz w:val="24"/>
          <w:szCs w:val="24"/>
          <w:shd w:val="clear" w:color="auto" w:fill="FFFFFF"/>
          <w:lang w:eastAsia="ru-RU" w:bidi="ru-RU"/>
        </w:rPr>
        <w:softHyphen/>
        <w:t>деление учебных часов, виды самостоятельных работ, тематику творческих заданий (рефератов, докладов, индивидуальных проектов и т. п.), учитывая специфику про</w:t>
      </w:r>
      <w:r w:rsidRPr="00AE3026">
        <w:rPr>
          <w:rFonts w:ascii="Times New Roman" w:eastAsia="Century Schoolbook" w:hAnsi="Times New Roman" w:cs="Times New Roman"/>
          <w:color w:val="000000"/>
          <w:sz w:val="24"/>
          <w:szCs w:val="24"/>
          <w:shd w:val="clear" w:color="auto" w:fill="FFFFFF"/>
          <w:lang w:eastAsia="ru-RU" w:bidi="ru-RU"/>
        </w:rPr>
        <w:softHyphen/>
        <w:t>грамм подготовки квалифицированных рабочих, служащих и специалистов среднего звена, осваиваемой профессии или специальности.</w:t>
      </w:r>
    </w:p>
    <w:p w:rsidR="00AE3026" w:rsidRPr="00AE3026" w:rsidRDefault="00AE3026" w:rsidP="00AE3026">
      <w:pPr>
        <w:spacing w:after="0" w:line="240" w:lineRule="auto"/>
        <w:ind w:firstLine="708"/>
        <w:jc w:val="both"/>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ind w:firstLine="708"/>
        <w:jc w:val="both"/>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ind w:firstLine="708"/>
        <w:jc w:val="both"/>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ind w:firstLine="708"/>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ind w:firstLine="708"/>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ind w:firstLine="708"/>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ind w:firstLine="708"/>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rPr>
          <w:rFonts w:ascii="Times New Roman" w:eastAsia="Times New Roman" w:hAnsi="Times New Roman" w:cs="Times New Roman"/>
          <w:sz w:val="24"/>
          <w:szCs w:val="24"/>
          <w:lang w:eastAsia="ru-RU"/>
        </w:rPr>
      </w:pPr>
      <w:bookmarkStart w:id="2" w:name="bookmark4"/>
      <w:r w:rsidRPr="00AE3026">
        <w:rPr>
          <w:rFonts w:ascii="Times New Roman" w:eastAsia="Franklin Gothic Medium" w:hAnsi="Times New Roman" w:cs="Times New Roman"/>
          <w:color w:val="000000"/>
          <w:sz w:val="24"/>
          <w:szCs w:val="24"/>
          <w:lang w:eastAsia="ru-RU" w:bidi="ru-RU"/>
        </w:rPr>
        <w:lastRenderedPageBreak/>
        <w:t xml:space="preserve">         ОБЩАЯ ХАРАКТЕРИСТИКА УЧЕБНОЙ ДИСЦИПЛИНЫ « ЛИТЕРАТУРА»</w:t>
      </w:r>
      <w:bookmarkEnd w:id="2"/>
    </w:p>
    <w:p w:rsidR="00AE3026" w:rsidRPr="00AE3026" w:rsidRDefault="00AE3026" w:rsidP="00AE3026">
      <w:pPr>
        <w:spacing w:after="0" w:line="240" w:lineRule="auto"/>
        <w:ind w:firstLine="708"/>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Литературе принадлежит ведущее место в эмоциональном, интеллектуальном и эстетическом развитии человека, формировании его миропонимания и националь</w:t>
      </w:r>
      <w:r w:rsidRPr="00AE3026">
        <w:rPr>
          <w:rFonts w:ascii="Times New Roman" w:eastAsia="Century Schoolbook" w:hAnsi="Times New Roman" w:cs="Times New Roman"/>
          <w:color w:val="000000"/>
          <w:sz w:val="24"/>
          <w:szCs w:val="24"/>
          <w:shd w:val="clear" w:color="auto" w:fill="FFFFFF"/>
          <w:lang w:eastAsia="ru-RU" w:bidi="ru-RU"/>
        </w:rPr>
        <w:softHyphen/>
        <w:t>ного самосознания. Литература как феномен культуры эстетически осваивает мир, выражая богатство и многообразие человеческого бытия в художественных образах. Она обладает большой силой воздействия на читателей, приобщая их к нравственно</w:t>
      </w:r>
      <w:r w:rsidRPr="00AE3026">
        <w:rPr>
          <w:rFonts w:ascii="Times New Roman" w:eastAsia="Century Schoolbook" w:hAnsi="Times New Roman" w:cs="Times New Roman"/>
          <w:color w:val="000000"/>
          <w:sz w:val="24"/>
          <w:szCs w:val="24"/>
          <w:shd w:val="clear" w:color="auto" w:fill="FFFFFF"/>
          <w:lang w:eastAsia="ru-RU" w:bidi="ru-RU"/>
        </w:rPr>
        <w:softHyphen/>
        <w:t>эстетическим ценностям нации и человечества. Литература формирует духовный облик и нравственные ориентиры молодого поколения.</w:t>
      </w:r>
    </w:p>
    <w:p w:rsidR="00AE3026" w:rsidRPr="00AE3026" w:rsidRDefault="00AE3026" w:rsidP="00AE3026">
      <w:pPr>
        <w:spacing w:after="0" w:line="240" w:lineRule="auto"/>
        <w:ind w:firstLine="708"/>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Основой содержания учебной дисциплины «Лите</w:t>
      </w:r>
      <w:r w:rsidRPr="00AE3026">
        <w:rPr>
          <w:rFonts w:ascii="Times New Roman" w:eastAsia="Century Schoolbook" w:hAnsi="Times New Roman" w:cs="Times New Roman"/>
          <w:color w:val="000000"/>
          <w:sz w:val="24"/>
          <w:szCs w:val="24"/>
          <w:shd w:val="clear" w:color="auto" w:fill="FFFFFF"/>
          <w:lang w:eastAsia="ru-RU" w:bidi="ru-RU"/>
        </w:rPr>
        <w:softHyphen/>
        <w:t>ратура» являются чтение и текстуальное изучение художественных произведений, составляющих золотой фонд русской классики. Каждое классическое произведение всегда актуально, так как обращено к вечным человеческим ценностям. Обучаю</w:t>
      </w:r>
      <w:r w:rsidRPr="00AE3026">
        <w:rPr>
          <w:rFonts w:ascii="Times New Roman" w:eastAsia="Century Schoolbook" w:hAnsi="Times New Roman" w:cs="Times New Roman"/>
          <w:color w:val="000000"/>
          <w:sz w:val="24"/>
          <w:szCs w:val="24"/>
          <w:shd w:val="clear" w:color="auto" w:fill="FFFFFF"/>
          <w:lang w:eastAsia="ru-RU" w:bidi="ru-RU"/>
        </w:rPr>
        <w:softHyphen/>
        <w:t>щиеся постигают категории добра, справедливости, чести, патриотизма, любви к человеку, семье; понимают, что национальная самобытность раскрывается в широ</w:t>
      </w:r>
      <w:r w:rsidRPr="00AE3026">
        <w:rPr>
          <w:rFonts w:ascii="Times New Roman" w:eastAsia="Century Schoolbook" w:hAnsi="Times New Roman" w:cs="Times New Roman"/>
          <w:color w:val="000000"/>
          <w:sz w:val="24"/>
          <w:szCs w:val="24"/>
          <w:shd w:val="clear" w:color="auto" w:fill="FFFFFF"/>
          <w:lang w:eastAsia="ru-RU" w:bidi="ru-RU"/>
        </w:rPr>
        <w:softHyphen/>
        <w:t>ком культурном контексте. Целостное восприятие и понимание художественного произведения, формирование умения анализировать и интерпретировать художе</w:t>
      </w:r>
      <w:r w:rsidRPr="00AE3026">
        <w:rPr>
          <w:rFonts w:ascii="Times New Roman" w:eastAsia="Century Schoolbook" w:hAnsi="Times New Roman" w:cs="Times New Roman"/>
          <w:color w:val="000000"/>
          <w:sz w:val="24"/>
          <w:szCs w:val="24"/>
          <w:shd w:val="clear" w:color="auto" w:fill="FFFFFF"/>
          <w:lang w:eastAsia="ru-RU" w:bidi="ru-RU"/>
        </w:rPr>
        <w:softHyphen/>
        <w:t>ственный текст возможны только при соответствующей эмоционально-эстетической реакции читателя. Ее качество непосредственно зависит от читательской ком</w:t>
      </w:r>
      <w:r w:rsidRPr="00AE3026">
        <w:rPr>
          <w:rFonts w:ascii="Times New Roman" w:eastAsia="Century Schoolbook" w:hAnsi="Times New Roman" w:cs="Times New Roman"/>
          <w:color w:val="000000"/>
          <w:sz w:val="24"/>
          <w:szCs w:val="24"/>
          <w:shd w:val="clear" w:color="auto" w:fill="FFFFFF"/>
          <w:lang w:eastAsia="ru-RU" w:bidi="ru-RU"/>
        </w:rPr>
        <w:softHyphen/>
        <w:t>петенции, включающей способность наслаждаться произведениями словесного искусства, развитый художественный вкус, необходимый объем историко- и теоретико-литературных знаний и умений, отвечающий возрастным особенностям обучающегося.</w:t>
      </w:r>
    </w:p>
    <w:p w:rsidR="00AE3026" w:rsidRPr="00AE3026" w:rsidRDefault="00AE3026" w:rsidP="00AE3026">
      <w:pPr>
        <w:spacing w:after="0" w:line="240" w:lineRule="auto"/>
        <w:ind w:firstLine="708"/>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Изучение учебного материала по литературе предполагает дифференциацию уров</w:t>
      </w:r>
      <w:r w:rsidRPr="00AE3026">
        <w:rPr>
          <w:rFonts w:ascii="Times New Roman" w:eastAsia="Century Schoolbook" w:hAnsi="Times New Roman" w:cs="Times New Roman"/>
          <w:color w:val="000000"/>
          <w:sz w:val="24"/>
          <w:szCs w:val="24"/>
          <w:shd w:val="clear" w:color="auto" w:fill="FFFFFF"/>
          <w:lang w:eastAsia="ru-RU" w:bidi="ru-RU"/>
        </w:rPr>
        <w:softHyphen/>
        <w:t>ней достижения обучающимися поставленных целей. Так, уровень функциональной грамотности может быть достигнут как в освоении наиболее распространенных литературных понятий и практически полезных знаний при чтении произведений русской литературы, так и в овладении способами грамотного выражения своих мыслей устно и письменно, освоении навыков общения с другими людьми. На уровне ознакомления осваиваются такие элементы содержания, как фундаментальные идеи и ценности, образующие основу человеческой культуры и обеспечивающие миро</w:t>
      </w:r>
      <w:r w:rsidRPr="00AE3026">
        <w:rPr>
          <w:rFonts w:ascii="Times New Roman" w:eastAsia="Century Schoolbook" w:hAnsi="Times New Roman" w:cs="Times New Roman"/>
          <w:color w:val="000000"/>
          <w:sz w:val="24"/>
          <w:szCs w:val="24"/>
          <w:shd w:val="clear" w:color="auto" w:fill="FFFFFF"/>
          <w:lang w:eastAsia="ru-RU" w:bidi="ru-RU"/>
        </w:rPr>
        <w:softHyphen/>
        <w:t>понимание и мировоззрение человека, включенного в современную общественную культуру.</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В процессе изучения литературы предполагается проведение практических за</w:t>
      </w:r>
      <w:r w:rsidRPr="00AE3026">
        <w:rPr>
          <w:rFonts w:ascii="Times New Roman" w:eastAsia="Century Schoolbook" w:hAnsi="Times New Roman" w:cs="Times New Roman"/>
          <w:color w:val="000000"/>
          <w:sz w:val="24"/>
          <w:szCs w:val="24"/>
          <w:shd w:val="clear" w:color="auto" w:fill="FFFFFF"/>
          <w:lang w:eastAsia="ru-RU" w:bidi="ru-RU"/>
        </w:rPr>
        <w:softHyphen/>
        <w:t>нятий по развитию речи, сочинений, контрольных работ, семинаров, заданий ис</w:t>
      </w:r>
      <w:r w:rsidRPr="00AE3026">
        <w:rPr>
          <w:rFonts w:ascii="Times New Roman" w:eastAsia="Century Schoolbook" w:hAnsi="Times New Roman" w:cs="Times New Roman"/>
          <w:color w:val="000000"/>
          <w:sz w:val="24"/>
          <w:szCs w:val="24"/>
          <w:shd w:val="clear" w:color="auto" w:fill="FFFFFF"/>
          <w:lang w:eastAsia="ru-RU" w:bidi="ru-RU"/>
        </w:rPr>
        <w:softHyphen/>
        <w:t>следовательского характера и т. д. Тематика и форма их проведения зависят от поставленных преподавателем целей и задач, от уровня подготовленности обучаю</w:t>
      </w:r>
      <w:r w:rsidRPr="00AE3026">
        <w:rPr>
          <w:rFonts w:ascii="Times New Roman" w:eastAsia="Century Schoolbook" w:hAnsi="Times New Roman" w:cs="Times New Roman"/>
          <w:color w:val="000000"/>
          <w:sz w:val="24"/>
          <w:szCs w:val="24"/>
          <w:shd w:val="clear" w:color="auto" w:fill="FFFFFF"/>
          <w:lang w:eastAsia="ru-RU" w:bidi="ru-RU"/>
        </w:rPr>
        <w:softHyphen/>
        <w:t>щихся. Все виды занятий тесно связаны с изучением литературного произведения, обеспечивают развитие воображения, образного и логического мышления, разви</w:t>
      </w:r>
      <w:r w:rsidRPr="00AE3026">
        <w:rPr>
          <w:rFonts w:ascii="Times New Roman" w:eastAsia="Century Schoolbook" w:hAnsi="Times New Roman" w:cs="Times New Roman"/>
          <w:color w:val="000000"/>
          <w:sz w:val="24"/>
          <w:szCs w:val="24"/>
          <w:shd w:val="clear" w:color="auto" w:fill="FFFFFF"/>
          <w:lang w:eastAsia="ru-RU" w:bidi="ru-RU"/>
        </w:rPr>
        <w:softHyphen/>
        <w:t>вают общие креативные способности, способствуют формированию у обучающихся умений анализа и оценки литературных произведений, активизируют позицию «студента-читателя».</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Содержание учебной дисциплины структурировано по периодам развития литера</w:t>
      </w:r>
      <w:r w:rsidRPr="00AE3026">
        <w:rPr>
          <w:rFonts w:ascii="Times New Roman" w:eastAsia="Century Schoolbook" w:hAnsi="Times New Roman" w:cs="Times New Roman"/>
          <w:color w:val="000000"/>
          <w:sz w:val="24"/>
          <w:szCs w:val="24"/>
          <w:shd w:val="clear" w:color="auto" w:fill="FFFFFF"/>
          <w:lang w:eastAsia="ru-RU" w:bidi="ru-RU"/>
        </w:rPr>
        <w:softHyphen/>
        <w:t>туры в России с обзором соответствующего периода развития зарубежной литературы, предполагает ознакомление обучающихся с творчеством писателей, чьи произведения были созданы в этот период, включает произведения для чтения, изучения, обсуж</w:t>
      </w:r>
      <w:r w:rsidRPr="00AE3026">
        <w:rPr>
          <w:rFonts w:ascii="Times New Roman" w:eastAsia="Century Schoolbook" w:hAnsi="Times New Roman" w:cs="Times New Roman"/>
          <w:color w:val="000000"/>
          <w:sz w:val="24"/>
          <w:szCs w:val="24"/>
          <w:shd w:val="clear" w:color="auto" w:fill="FFFFFF"/>
          <w:lang w:eastAsia="ru-RU" w:bidi="ru-RU"/>
        </w:rPr>
        <w:softHyphen/>
        <w:t>дения и повторения.</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Перечень произведений для чтения и изучения содержит произведения, которые обязательны для изучения на конкретном этапе литературной эпохи.</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Изучение литературных произведений для чтения и обсуждения может быть об</w:t>
      </w:r>
      <w:r w:rsidRPr="00AE3026">
        <w:rPr>
          <w:rFonts w:ascii="Times New Roman" w:eastAsia="Century Schoolbook" w:hAnsi="Times New Roman" w:cs="Times New Roman"/>
          <w:color w:val="000000"/>
          <w:sz w:val="24"/>
          <w:szCs w:val="24"/>
          <w:shd w:val="clear" w:color="auto" w:fill="FFFFFF"/>
          <w:lang w:eastAsia="ru-RU" w:bidi="ru-RU"/>
        </w:rPr>
        <w:softHyphen/>
        <w:t>зорным (тематика, место в творчестве писателя, жанр и т.д.).</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Литературные произведения для повторения дают преподавателю возможность ото</w:t>
      </w:r>
      <w:r w:rsidRPr="00AE3026">
        <w:rPr>
          <w:rFonts w:ascii="Times New Roman" w:eastAsia="Century Schoolbook" w:hAnsi="Times New Roman" w:cs="Times New Roman"/>
          <w:color w:val="000000"/>
          <w:sz w:val="24"/>
          <w:szCs w:val="24"/>
          <w:shd w:val="clear" w:color="auto" w:fill="FFFFFF"/>
          <w:lang w:eastAsia="ru-RU" w:bidi="ru-RU"/>
        </w:rPr>
        <w:softHyphen/>
        <w:t>брать материал, который может быть актуализирован на занятиях, связать изучаемое произведение с тенденциями развития литературы, включить его в литературный контекст, а также выявить знания обучающихся, на которые необходимо опираться при изучении нового материала.</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lastRenderedPageBreak/>
        <w:t>Содержание учебной дисциплины дополнено краткой теорией литературы — изуче</w:t>
      </w:r>
      <w:r w:rsidRPr="00AE3026">
        <w:rPr>
          <w:rFonts w:ascii="Times New Roman" w:eastAsia="Century Schoolbook" w:hAnsi="Times New Roman" w:cs="Times New Roman"/>
          <w:color w:val="000000"/>
          <w:sz w:val="24"/>
          <w:szCs w:val="24"/>
          <w:shd w:val="clear" w:color="auto" w:fill="FFFFFF"/>
          <w:lang w:eastAsia="ru-RU" w:bidi="ru-RU"/>
        </w:rPr>
        <w:softHyphen/>
        <w:t>нием теоретико-литературных сведений, которые особенно актуальны при освоении учебного материала, а также демонстрациями и творческими заданиями, связанными с анализом литературных произведений, творчеством писателей, поэтов, литератур</w:t>
      </w:r>
      <w:r w:rsidRPr="00AE3026">
        <w:rPr>
          <w:rFonts w:ascii="Times New Roman" w:eastAsia="Century Schoolbook" w:hAnsi="Times New Roman" w:cs="Times New Roman"/>
          <w:color w:val="000000"/>
          <w:sz w:val="24"/>
          <w:szCs w:val="24"/>
          <w:shd w:val="clear" w:color="auto" w:fill="FFFFFF"/>
          <w:lang w:eastAsia="ru-RU" w:bidi="ru-RU"/>
        </w:rPr>
        <w:softHyphen/>
        <w:t>ных критиков и т. п.</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Изучение литературы завершается подведением итогов в форме дифференциро</w:t>
      </w:r>
      <w:r w:rsidRPr="00AE3026">
        <w:rPr>
          <w:rFonts w:ascii="Times New Roman" w:eastAsia="Century Schoolbook" w:hAnsi="Times New Roman" w:cs="Times New Roman"/>
          <w:color w:val="000000"/>
          <w:sz w:val="24"/>
          <w:szCs w:val="24"/>
          <w:shd w:val="clear" w:color="auto" w:fill="FFFFFF"/>
          <w:lang w:eastAsia="ru-RU" w:bidi="ru-RU"/>
        </w:rPr>
        <w:softHyphen/>
        <w:t>ванного зачета в рамках промежуточной аттестации студентов в процессе освоения ОПОП СПО на базе основного общего образования с получением среднего общего об</w:t>
      </w:r>
      <w:r w:rsidRPr="00AE3026">
        <w:rPr>
          <w:rFonts w:ascii="Times New Roman" w:eastAsia="Century Schoolbook" w:hAnsi="Times New Roman" w:cs="Times New Roman"/>
          <w:color w:val="000000"/>
          <w:sz w:val="24"/>
          <w:szCs w:val="24"/>
          <w:shd w:val="clear" w:color="auto" w:fill="FFFFFF"/>
          <w:lang w:eastAsia="ru-RU" w:bidi="ru-RU"/>
        </w:rPr>
        <w:softHyphen/>
        <w:t>разования (ППКРС, ППССЗ).</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bookmarkStart w:id="3" w:name="bookmark5"/>
      <w:r w:rsidRPr="00AE3026">
        <w:rPr>
          <w:rFonts w:ascii="Times New Roman" w:eastAsia="Franklin Gothic Medium" w:hAnsi="Times New Roman" w:cs="Times New Roman"/>
          <w:color w:val="000000"/>
          <w:sz w:val="24"/>
          <w:szCs w:val="24"/>
          <w:lang w:eastAsia="ru-RU" w:bidi="ru-RU"/>
        </w:rPr>
        <w:t>МЕСТО УЧЕБНОЙ ДИСЦИПЛИНЫ В УЧЕБНОМ ПЛАНЕ</w:t>
      </w:r>
      <w:bookmarkEnd w:id="3"/>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Учебная дисциплина «Литература» является составной частью общеобразовательного учебного предмета «Русский язык и литература» обя</w:t>
      </w:r>
      <w:r w:rsidRPr="00AE3026">
        <w:rPr>
          <w:rFonts w:ascii="Times New Roman" w:eastAsia="Century Schoolbook" w:hAnsi="Times New Roman" w:cs="Times New Roman"/>
          <w:color w:val="000000"/>
          <w:sz w:val="24"/>
          <w:szCs w:val="24"/>
          <w:shd w:val="clear" w:color="auto" w:fill="FFFFFF"/>
          <w:lang w:eastAsia="ru-RU" w:bidi="ru-RU"/>
        </w:rPr>
        <w:softHyphen/>
        <w:t>зательной предметной области «Филология» ФГОС среднего общего образования.</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В профессиональных образовательных организациях учебная дисциплина  Литература» изучается в общеобразовательном цикле учебного плана ОПОП СПО на базе основного общего образования с получением среднего обще</w:t>
      </w:r>
      <w:r w:rsidRPr="00AE3026">
        <w:rPr>
          <w:rFonts w:ascii="Times New Roman" w:eastAsia="Century Schoolbook" w:hAnsi="Times New Roman" w:cs="Times New Roman"/>
          <w:color w:val="000000"/>
          <w:sz w:val="24"/>
          <w:szCs w:val="24"/>
          <w:shd w:val="clear" w:color="auto" w:fill="FFFFFF"/>
          <w:lang w:eastAsia="ru-RU" w:bidi="ru-RU"/>
        </w:rPr>
        <w:softHyphen/>
        <w:t>го образования (ППКРС, ППССЗ).</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В учебных планах ППКРС, ППССЗ учебная дисциплина «Литература» входит в состав общих общеобразовательных учебных дисциплин, формируемых из обязательных предметных областей ФГОС среднего общего обра</w:t>
      </w:r>
      <w:r w:rsidRPr="00AE3026">
        <w:rPr>
          <w:rFonts w:ascii="Times New Roman" w:eastAsia="Century Schoolbook" w:hAnsi="Times New Roman" w:cs="Times New Roman"/>
          <w:color w:val="000000"/>
          <w:sz w:val="24"/>
          <w:szCs w:val="24"/>
          <w:shd w:val="clear" w:color="auto" w:fill="FFFFFF"/>
          <w:lang w:eastAsia="ru-RU" w:bidi="ru-RU"/>
        </w:rPr>
        <w:softHyphen/>
        <w:t>зования, для профессий СПО или специальностей СПО соответствующего профиля профессионального образования.</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bookmarkStart w:id="4" w:name="bookmark6"/>
      <w:r w:rsidRPr="00AE3026">
        <w:rPr>
          <w:rFonts w:ascii="Times New Roman" w:eastAsia="Franklin Gothic Medium" w:hAnsi="Times New Roman" w:cs="Times New Roman"/>
          <w:color w:val="000000"/>
          <w:sz w:val="24"/>
          <w:szCs w:val="24"/>
          <w:lang w:eastAsia="ru-RU" w:bidi="ru-RU"/>
        </w:rPr>
        <w:t>РЕЗУЛЬТАТЫ ОСВОЕНИЯ УЧЕБНОЙ ДИСЦИПЛИНЫ</w:t>
      </w:r>
      <w:bookmarkEnd w:id="4"/>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Освоение содержания учебной дисциплины «Литера</w:t>
      </w:r>
      <w:r w:rsidRPr="00AE3026">
        <w:rPr>
          <w:rFonts w:ascii="Times New Roman" w:eastAsia="Century Schoolbook" w:hAnsi="Times New Roman" w:cs="Times New Roman"/>
          <w:color w:val="000000"/>
          <w:sz w:val="24"/>
          <w:szCs w:val="24"/>
          <w:shd w:val="clear" w:color="auto" w:fill="FFFFFF"/>
          <w:lang w:eastAsia="ru-RU" w:bidi="ru-RU"/>
        </w:rPr>
        <w:softHyphen/>
        <w:t xml:space="preserve">тура» обеспечивает достижение студентами следующих </w:t>
      </w:r>
      <w:r w:rsidRPr="00AE3026">
        <w:rPr>
          <w:rFonts w:ascii="Times New Roman" w:eastAsia="Century Schoolbook" w:hAnsi="Times New Roman" w:cs="Times New Roman"/>
          <w:i/>
          <w:iCs/>
          <w:color w:val="000000"/>
          <w:sz w:val="24"/>
          <w:szCs w:val="24"/>
          <w:shd w:val="clear" w:color="auto" w:fill="FFFFFF"/>
          <w:lang w:eastAsia="ru-RU" w:bidi="ru-RU"/>
        </w:rPr>
        <w:t>результатов:</w:t>
      </w:r>
    </w:p>
    <w:p w:rsidR="00AE3026" w:rsidRPr="00AE3026" w:rsidRDefault="00AE3026" w:rsidP="00AE3026">
      <w:pPr>
        <w:spacing w:after="0" w:line="240" w:lineRule="auto"/>
        <w:jc w:val="both"/>
        <w:rPr>
          <w:rFonts w:ascii="Times New Roman" w:eastAsia="Times New Roman" w:hAnsi="Times New Roman" w:cs="Times New Roman"/>
          <w:b/>
          <w:sz w:val="24"/>
          <w:szCs w:val="24"/>
          <w:lang w:eastAsia="ru-RU"/>
        </w:rPr>
      </w:pPr>
      <w:r w:rsidRPr="00AE3026">
        <w:rPr>
          <w:rFonts w:ascii="Times New Roman" w:eastAsia="Century Schoolbook" w:hAnsi="Times New Roman" w:cs="Times New Roman"/>
          <w:b/>
          <w:color w:val="000000"/>
          <w:sz w:val="24"/>
          <w:szCs w:val="24"/>
          <w:lang w:eastAsia="ru-RU" w:bidi="ru-RU"/>
        </w:rPr>
        <w:t xml:space="preserve">             • личностных:</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 - сформированность мировоззрения, соответствующего современному уровню развития науки и общественной практики, основанного на диалоге культур, а также различных форм общественного сознания, осознание своего места в поликультурном мире;</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 - сформированность основ саморазвития и самовоспитания в соответствии с общечеловеческими ценностями и идеалами гражданского общества; готов</w:t>
      </w:r>
      <w:r w:rsidRPr="00AE3026">
        <w:rPr>
          <w:rFonts w:ascii="Times New Roman" w:eastAsia="Century Schoolbook" w:hAnsi="Times New Roman" w:cs="Times New Roman"/>
          <w:color w:val="000000"/>
          <w:sz w:val="24"/>
          <w:szCs w:val="24"/>
          <w:shd w:val="clear" w:color="auto" w:fill="FFFFFF"/>
          <w:lang w:eastAsia="ru-RU" w:bidi="ru-RU"/>
        </w:rPr>
        <w:softHyphen/>
        <w:t>ность и способность к самостоятельной, творческой и ответственной деятель</w:t>
      </w:r>
      <w:r w:rsidRPr="00AE3026">
        <w:rPr>
          <w:rFonts w:ascii="Times New Roman" w:eastAsia="Century Schoolbook" w:hAnsi="Times New Roman" w:cs="Times New Roman"/>
          <w:color w:val="000000"/>
          <w:sz w:val="24"/>
          <w:szCs w:val="24"/>
          <w:shd w:val="clear" w:color="auto" w:fill="FFFFFF"/>
          <w:lang w:eastAsia="ru-RU" w:bidi="ru-RU"/>
        </w:rPr>
        <w:softHyphen/>
        <w:t>ности;</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 толерантное сознание и поведение в поликультурном мире, готовность и спо</w:t>
      </w:r>
      <w:r w:rsidRPr="00AE3026">
        <w:rPr>
          <w:rFonts w:ascii="Times New Roman" w:eastAsia="Century Schoolbook" w:hAnsi="Times New Roman" w:cs="Times New Roman"/>
          <w:color w:val="000000"/>
          <w:sz w:val="24"/>
          <w:szCs w:val="24"/>
          <w:shd w:val="clear" w:color="auto" w:fill="FFFFFF"/>
          <w:lang w:eastAsia="ru-RU" w:bidi="ru-RU"/>
        </w:rPr>
        <w:softHyphen/>
        <w:t>собность вести диалог с другими людьми, достигать в нем взаимопонимания, находить общие цели и сотрудничать для их достижения;</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готовность и способность к образованию, в том числе самообразованию, на протяжении всей жизни; сознательное отношение к непрерывному образо</w:t>
      </w:r>
      <w:r w:rsidRPr="00AE3026">
        <w:rPr>
          <w:rFonts w:ascii="Times New Roman" w:eastAsia="Century Schoolbook" w:hAnsi="Times New Roman" w:cs="Times New Roman"/>
          <w:color w:val="000000"/>
          <w:sz w:val="24"/>
          <w:szCs w:val="24"/>
          <w:shd w:val="clear" w:color="auto" w:fill="FFFFFF"/>
          <w:lang w:eastAsia="ru-RU" w:bidi="ru-RU"/>
        </w:rPr>
        <w:softHyphen/>
        <w:t>ванию как условию успешной профессиональной и общественной деятель</w:t>
      </w:r>
      <w:r w:rsidRPr="00AE3026">
        <w:rPr>
          <w:rFonts w:ascii="Times New Roman" w:eastAsia="Century Schoolbook" w:hAnsi="Times New Roman" w:cs="Times New Roman"/>
          <w:color w:val="000000"/>
          <w:sz w:val="24"/>
          <w:szCs w:val="24"/>
          <w:shd w:val="clear" w:color="auto" w:fill="FFFFFF"/>
          <w:lang w:eastAsia="ru-RU" w:bidi="ru-RU"/>
        </w:rPr>
        <w:softHyphen/>
        <w:t>ности;</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 эстетическое отношение к миру;</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 - совершенствование духовно-нравственных качеств личности, воспитание чувства любви к многонациональному Отечеству, уважительного отношения к русской литературе, культурам других народов;</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 - использование для решения познавательных и коммуникативных задач раз</w:t>
      </w:r>
      <w:r w:rsidRPr="00AE3026">
        <w:rPr>
          <w:rFonts w:ascii="Times New Roman" w:eastAsia="Century Schoolbook" w:hAnsi="Times New Roman" w:cs="Times New Roman"/>
          <w:color w:val="000000"/>
          <w:sz w:val="24"/>
          <w:szCs w:val="24"/>
          <w:shd w:val="clear" w:color="auto" w:fill="FFFFFF"/>
          <w:lang w:eastAsia="ru-RU" w:bidi="ru-RU"/>
        </w:rPr>
        <w:softHyphen/>
        <w:t>личных источников информации (словарей, энциклопедий, интернет-ресурсов и др.);</w:t>
      </w:r>
    </w:p>
    <w:p w:rsidR="00AE3026" w:rsidRPr="00AE3026" w:rsidRDefault="00AE3026" w:rsidP="00525A85">
      <w:pPr>
        <w:numPr>
          <w:ilvl w:val="0"/>
          <w:numId w:val="16"/>
        </w:numPr>
        <w:spacing w:after="0" w:line="240" w:lineRule="auto"/>
        <w:jc w:val="both"/>
        <w:rPr>
          <w:rFonts w:ascii="Times New Roman" w:eastAsia="Times New Roman" w:hAnsi="Times New Roman" w:cs="Times New Roman"/>
          <w:b/>
          <w:sz w:val="24"/>
          <w:szCs w:val="24"/>
          <w:lang w:eastAsia="ru-RU"/>
        </w:rPr>
      </w:pPr>
      <w:r w:rsidRPr="00AE3026">
        <w:rPr>
          <w:rFonts w:ascii="Times New Roman" w:eastAsia="Century Schoolbook" w:hAnsi="Times New Roman" w:cs="Times New Roman"/>
          <w:b/>
          <w:color w:val="000000"/>
          <w:sz w:val="24"/>
          <w:szCs w:val="24"/>
          <w:lang w:eastAsia="ru-RU" w:bidi="ru-RU"/>
        </w:rPr>
        <w:t>метапредметных:</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умение понимать проблему, выдвигать гипотезу, структурировать материал, подбирать аргументы для подтверждения собственной позиции, выделять причинно-следственные связи в устных и письменных высказываниях, фор</w:t>
      </w:r>
      <w:r w:rsidRPr="00AE3026">
        <w:rPr>
          <w:rFonts w:ascii="Times New Roman" w:eastAsia="Century Schoolbook" w:hAnsi="Times New Roman" w:cs="Times New Roman"/>
          <w:color w:val="000000"/>
          <w:sz w:val="24"/>
          <w:szCs w:val="24"/>
          <w:shd w:val="clear" w:color="auto" w:fill="FFFFFF"/>
          <w:lang w:eastAsia="ru-RU" w:bidi="ru-RU"/>
        </w:rPr>
        <w:softHyphen/>
        <w:t>мулировать выводы;</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умение самостоятельно организовывать собственную деятельность, оценивать ее, определять сферу своих интересов;</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 - умение работать с разными источниками информации, находить ее, анали</w:t>
      </w:r>
      <w:r w:rsidRPr="00AE3026">
        <w:rPr>
          <w:rFonts w:ascii="Times New Roman" w:eastAsia="Century Schoolbook" w:hAnsi="Times New Roman" w:cs="Times New Roman"/>
          <w:color w:val="000000"/>
          <w:sz w:val="24"/>
          <w:szCs w:val="24"/>
          <w:shd w:val="clear" w:color="auto" w:fill="FFFFFF"/>
          <w:lang w:eastAsia="ru-RU" w:bidi="ru-RU"/>
        </w:rPr>
        <w:softHyphen/>
        <w:t>зировать, использовать в самостоятельной деятельности;</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lastRenderedPageBreak/>
        <w:t>- 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w:t>
      </w:r>
    </w:p>
    <w:p w:rsidR="00AE3026" w:rsidRPr="00AE3026" w:rsidRDefault="00AE3026" w:rsidP="00525A85">
      <w:pPr>
        <w:numPr>
          <w:ilvl w:val="0"/>
          <w:numId w:val="16"/>
        </w:numPr>
        <w:spacing w:after="0" w:line="240" w:lineRule="auto"/>
        <w:jc w:val="both"/>
        <w:rPr>
          <w:rFonts w:ascii="Times New Roman" w:eastAsia="Times New Roman" w:hAnsi="Times New Roman" w:cs="Times New Roman"/>
          <w:b/>
          <w:sz w:val="24"/>
          <w:szCs w:val="24"/>
          <w:lang w:eastAsia="ru-RU"/>
        </w:rPr>
      </w:pPr>
      <w:r w:rsidRPr="00AE3026">
        <w:rPr>
          <w:rFonts w:ascii="Times New Roman" w:eastAsia="Century Schoolbook" w:hAnsi="Times New Roman" w:cs="Times New Roman"/>
          <w:b/>
          <w:color w:val="000000"/>
          <w:sz w:val="24"/>
          <w:szCs w:val="24"/>
          <w:lang w:eastAsia="ru-RU" w:bidi="ru-RU"/>
        </w:rPr>
        <w:t>предметных:</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сформированность устойчивого интереса к чтению как средству познания других культур, уважительного отношения к ним;</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сформированность навыков различных видов анализа литературных произ</w:t>
      </w:r>
      <w:r w:rsidRPr="00AE3026">
        <w:rPr>
          <w:rFonts w:ascii="Times New Roman" w:eastAsia="Century Schoolbook" w:hAnsi="Times New Roman" w:cs="Times New Roman"/>
          <w:color w:val="000000"/>
          <w:sz w:val="24"/>
          <w:szCs w:val="24"/>
          <w:shd w:val="clear" w:color="auto" w:fill="FFFFFF"/>
          <w:lang w:eastAsia="ru-RU" w:bidi="ru-RU"/>
        </w:rPr>
        <w:softHyphen/>
        <w:t>ведений;</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 владение навыками самоанализа и самооценки на основе наблюдений за собственной речью;</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владение умением анализировать текст с точки зрения наличия в нем явной и скрытой, основной и второстепенной информации;</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владение умением представлять тексты в виде тезисов, конспектов, аннота</w:t>
      </w:r>
      <w:r w:rsidRPr="00AE3026">
        <w:rPr>
          <w:rFonts w:ascii="Times New Roman" w:eastAsia="Century Schoolbook" w:hAnsi="Times New Roman" w:cs="Times New Roman"/>
          <w:color w:val="000000"/>
          <w:sz w:val="24"/>
          <w:szCs w:val="24"/>
          <w:shd w:val="clear" w:color="auto" w:fill="FFFFFF"/>
          <w:lang w:eastAsia="ru-RU" w:bidi="ru-RU"/>
        </w:rPr>
        <w:softHyphen/>
        <w:t>ций, рефератов, сочинений различных жанров;</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знание содержания произведений русской, родной и мировой классической литературы, их историко-культурного и нравственно-ценностного влияния на формирование национальной и мировой культуры;</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сформированность умений учитывать исторический, историко-культурный контекст и контекст творчества писателя в процессе анализа художествен</w:t>
      </w:r>
      <w:r w:rsidRPr="00AE3026">
        <w:rPr>
          <w:rFonts w:ascii="Times New Roman" w:eastAsia="Century Schoolbook" w:hAnsi="Times New Roman" w:cs="Times New Roman"/>
          <w:color w:val="000000"/>
          <w:sz w:val="24"/>
          <w:szCs w:val="24"/>
          <w:shd w:val="clear" w:color="auto" w:fill="FFFFFF"/>
          <w:lang w:eastAsia="ru-RU" w:bidi="ru-RU"/>
        </w:rPr>
        <w:softHyphen/>
        <w:t>ного произведения;</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способность выявлять в художественных текстах образы, темы и проблемы и выражать свое отношение к ним в развернутых аргументированных устных и письменных высказываниях;</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владение навыками анализа художественных произведений с учетом их жанрово-родовой специфики; осознание художественной картины жизни, созданной в литературном произведении, в единстве эмоционального лич</w:t>
      </w:r>
      <w:r w:rsidRPr="00AE3026">
        <w:rPr>
          <w:rFonts w:ascii="Times New Roman" w:eastAsia="Century Schoolbook" w:hAnsi="Times New Roman" w:cs="Times New Roman"/>
          <w:color w:val="000000"/>
          <w:sz w:val="24"/>
          <w:szCs w:val="24"/>
          <w:shd w:val="clear" w:color="auto" w:fill="FFFFFF"/>
          <w:lang w:eastAsia="ru-RU" w:bidi="ru-RU"/>
        </w:rPr>
        <w:softHyphen/>
        <w:t>ностного восприятия и интеллектуального понимания;</w:t>
      </w:r>
    </w:p>
    <w:p w:rsidR="00AE3026" w:rsidRPr="00AE3026" w:rsidRDefault="00AE3026" w:rsidP="00AE3026">
      <w:pPr>
        <w:spacing w:after="0" w:line="240" w:lineRule="auto"/>
        <w:jc w:val="both"/>
        <w:rPr>
          <w:rFonts w:ascii="Times New Roman" w:eastAsia="Century Schoolbook" w:hAnsi="Times New Roman" w:cs="Times New Roman"/>
          <w:color w:val="000000"/>
          <w:sz w:val="24"/>
          <w:szCs w:val="24"/>
          <w:shd w:val="clear" w:color="auto" w:fill="FFFFFF"/>
          <w:lang w:eastAsia="ru-RU" w:bidi="ru-RU"/>
        </w:rPr>
      </w:pPr>
      <w:r w:rsidRPr="00AE3026">
        <w:rPr>
          <w:rFonts w:ascii="Times New Roman" w:eastAsia="Century Schoolbook" w:hAnsi="Times New Roman" w:cs="Times New Roman"/>
          <w:color w:val="000000"/>
          <w:sz w:val="24"/>
          <w:szCs w:val="24"/>
          <w:shd w:val="clear" w:color="auto" w:fill="FFFFFF"/>
          <w:lang w:eastAsia="ru-RU" w:bidi="ru-RU"/>
        </w:rPr>
        <w:t>- сформированность представлений о системе стилей языка художественной литературы.</w:t>
      </w: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both"/>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center"/>
        <w:rPr>
          <w:rFonts w:ascii="Times New Roman" w:eastAsia="Franklin Gothic Medium" w:hAnsi="Times New Roman" w:cs="Times New Roman"/>
          <w:b/>
          <w:color w:val="000000"/>
          <w:sz w:val="24"/>
          <w:szCs w:val="24"/>
          <w:lang w:eastAsia="ru-RU" w:bidi="ru-RU"/>
        </w:rPr>
      </w:pPr>
      <w:bookmarkStart w:id="5" w:name="bookmark7"/>
      <w:r w:rsidRPr="00AE3026">
        <w:rPr>
          <w:rFonts w:ascii="Times New Roman" w:eastAsia="Franklin Gothic Medium" w:hAnsi="Times New Roman" w:cs="Times New Roman"/>
          <w:b/>
          <w:color w:val="000000"/>
          <w:sz w:val="24"/>
          <w:szCs w:val="24"/>
          <w:lang w:eastAsia="ru-RU" w:bidi="ru-RU"/>
        </w:rPr>
        <w:lastRenderedPageBreak/>
        <w:t>СОДЕРЖАНИЕ УЧЕБНОЙ ДИСЦИПЛИНЫ</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r w:rsidRPr="00AE3026">
        <w:rPr>
          <w:rFonts w:ascii="Times New Roman" w:eastAsia="Franklin Gothic Medium" w:hAnsi="Times New Roman" w:cs="Times New Roman"/>
          <w:b/>
          <w:color w:val="000000"/>
          <w:sz w:val="24"/>
          <w:szCs w:val="24"/>
          <w:lang w:eastAsia="ru-RU" w:bidi="ru-RU"/>
        </w:rPr>
        <w:t>Введение</w:t>
      </w:r>
      <w:bookmarkEnd w:id="5"/>
    </w:p>
    <w:p w:rsidR="00AE3026" w:rsidRPr="00AE3026" w:rsidRDefault="00AE3026" w:rsidP="00AE3026">
      <w:pPr>
        <w:spacing w:after="0" w:line="240" w:lineRule="auto"/>
        <w:ind w:firstLine="708"/>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Историко-культурный процесс и периодизация русской литературы. Специфика литературы как вида искусства. Взаимодействие русской и западноевропейской литературы. Самобытность русской литературы (с обобщением ранее изученного материала). Значение литературы при освоении профессий СПО и специальностей СПО.</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6" w:name="bookmark8"/>
      <w:r w:rsidRPr="00AE3026">
        <w:rPr>
          <w:rFonts w:ascii="Times New Roman" w:eastAsia="Franklin Gothic Medium" w:hAnsi="Times New Roman" w:cs="Times New Roman"/>
          <w:b/>
          <w:color w:val="000000"/>
          <w:sz w:val="24"/>
          <w:szCs w:val="24"/>
          <w:lang w:eastAsia="ru-RU" w:bidi="ru-RU"/>
        </w:rPr>
        <w:t>РУССКАЯ ЛИТЕРАТУРА XIX ВЕКА</w:t>
      </w:r>
      <w:bookmarkEnd w:id="6"/>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7" w:name="bookmark9"/>
      <w:r w:rsidRPr="00AE3026">
        <w:rPr>
          <w:rFonts w:ascii="Times New Roman" w:eastAsia="Franklin Gothic Medium" w:hAnsi="Times New Roman" w:cs="Times New Roman"/>
          <w:b/>
          <w:color w:val="000000"/>
          <w:sz w:val="24"/>
          <w:szCs w:val="24"/>
          <w:lang w:eastAsia="ru-RU" w:bidi="ru-RU"/>
        </w:rPr>
        <w:t>Развитие русской литературы и культуры в первой половине XIX века</w:t>
      </w:r>
      <w:bookmarkEnd w:id="7"/>
    </w:p>
    <w:p w:rsidR="00AE3026" w:rsidRPr="00AE3026" w:rsidRDefault="00AE3026" w:rsidP="00AE3026">
      <w:pPr>
        <w:spacing w:after="0" w:line="240" w:lineRule="auto"/>
        <w:ind w:firstLine="708"/>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Историко-культурный процесс рубежа </w:t>
      </w:r>
      <w:r w:rsidRPr="00AE3026">
        <w:rPr>
          <w:rFonts w:ascii="Times New Roman" w:eastAsia="Century Schoolbook" w:hAnsi="Times New Roman" w:cs="Times New Roman"/>
          <w:color w:val="000000"/>
          <w:sz w:val="24"/>
          <w:szCs w:val="24"/>
          <w:shd w:val="clear" w:color="auto" w:fill="FFFFFF"/>
          <w:lang w:val="en-US" w:bidi="en-US"/>
        </w:rPr>
        <w:t>XVIII</w:t>
      </w:r>
      <w:r w:rsidRPr="00AE3026">
        <w:rPr>
          <w:rFonts w:ascii="Times New Roman" w:eastAsia="Century Schoolbook" w:hAnsi="Times New Roman" w:cs="Times New Roman"/>
          <w:color w:val="000000"/>
          <w:sz w:val="24"/>
          <w:szCs w:val="24"/>
          <w:shd w:val="clear" w:color="auto" w:fill="FFFFFF"/>
          <w:lang w:bidi="en-US"/>
        </w:rPr>
        <w:t xml:space="preserve"> </w:t>
      </w:r>
      <w:r w:rsidRPr="00AE3026">
        <w:rPr>
          <w:rFonts w:ascii="Times New Roman" w:eastAsia="Century Schoolbook" w:hAnsi="Times New Roman" w:cs="Times New Roman"/>
          <w:color w:val="000000"/>
          <w:sz w:val="24"/>
          <w:szCs w:val="24"/>
          <w:shd w:val="clear" w:color="auto" w:fill="FFFFFF"/>
          <w:lang w:eastAsia="ru-RU" w:bidi="ru-RU"/>
        </w:rPr>
        <w:t>— XIX веков. Романтизм. Особенности русского романтизма. Литературные общества и кружки. Зарождение русской лите</w:t>
      </w:r>
      <w:r w:rsidRPr="00AE3026">
        <w:rPr>
          <w:rFonts w:ascii="Times New Roman" w:eastAsia="Century Schoolbook" w:hAnsi="Times New Roman" w:cs="Times New Roman"/>
          <w:color w:val="000000"/>
          <w:sz w:val="24"/>
          <w:szCs w:val="24"/>
          <w:shd w:val="clear" w:color="auto" w:fill="FFFFFF"/>
          <w:lang w:eastAsia="ru-RU" w:bidi="ru-RU"/>
        </w:rPr>
        <w:softHyphen/>
        <w:t>ратурной критики. Становление реализма в русской литературе. Русское искусство.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i/>
          <w:iCs/>
          <w:color w:val="000000"/>
          <w:sz w:val="24"/>
          <w:szCs w:val="24"/>
          <w:lang w:eastAsia="ru-RU" w:bidi="ru-RU"/>
        </w:rPr>
        <w:t>Для чтения и обсуждения</w:t>
      </w:r>
      <w:r w:rsidRPr="00AE3026">
        <w:rPr>
          <w:rFonts w:ascii="Times New Roman" w:eastAsia="Century Schoolbook" w:hAnsi="Times New Roman" w:cs="Times New Roman"/>
          <w:i/>
          <w:iCs/>
          <w:color w:val="000000"/>
          <w:sz w:val="24"/>
          <w:szCs w:val="24"/>
          <w:lang w:eastAsia="ru-RU" w:bidi="ru-RU"/>
        </w:rPr>
        <w:t xml:space="preserve">. </w:t>
      </w:r>
      <w:r w:rsidRPr="00AE3026">
        <w:rPr>
          <w:rFonts w:ascii="Times New Roman" w:eastAsia="Century Schoolbook" w:hAnsi="Times New Roman" w:cs="Times New Roman"/>
          <w:iCs/>
          <w:color w:val="000000"/>
          <w:sz w:val="24"/>
          <w:szCs w:val="24"/>
          <w:lang w:eastAsia="ru-RU" w:bidi="ru-RU"/>
        </w:rPr>
        <w:t>В.А.Жуковский</w:t>
      </w:r>
      <w:r w:rsidRPr="00AE3026">
        <w:rPr>
          <w:rFonts w:ascii="Times New Roman" w:eastAsia="Century Schoolbook" w:hAnsi="Times New Roman" w:cs="Times New Roman"/>
          <w:i/>
          <w:iCs/>
          <w:color w:val="000000"/>
          <w:sz w:val="24"/>
          <w:szCs w:val="24"/>
          <w:lang w:eastAsia="ru-RU" w:bidi="ru-RU"/>
        </w:rPr>
        <w:t xml:space="preserve"> </w:t>
      </w:r>
      <w:r w:rsidRPr="00AE3026">
        <w:rPr>
          <w:rFonts w:ascii="Times New Roman" w:eastAsia="Century Schoolbook" w:hAnsi="Times New Roman" w:cs="Times New Roman"/>
          <w:iCs/>
          <w:color w:val="000000"/>
          <w:sz w:val="24"/>
          <w:szCs w:val="24"/>
          <w:lang w:eastAsia="ru-RU" w:bidi="ru-RU"/>
        </w:rPr>
        <w:t>«Песня», «Море», «Невыразимое»</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i/>
          <w:iCs/>
          <w:color w:val="000000"/>
          <w:sz w:val="24"/>
          <w:szCs w:val="24"/>
          <w:lang w:eastAsia="ru-RU" w:bidi="ru-RU"/>
        </w:rPr>
        <w:t>Зарубежная литература</w:t>
      </w:r>
      <w:r w:rsidRPr="00AE3026">
        <w:rPr>
          <w:rFonts w:ascii="Times New Roman" w:eastAsia="Century Schoolbook" w:hAnsi="Times New Roman" w:cs="Times New Roman"/>
          <w:i/>
          <w:iCs/>
          <w:color w:val="000000"/>
          <w:sz w:val="24"/>
          <w:szCs w:val="24"/>
          <w:lang w:eastAsia="ru-RU" w:bidi="ru-RU"/>
        </w:rPr>
        <w:t xml:space="preserve"> (обзор с чтением фрагментов). </w:t>
      </w:r>
      <w:r w:rsidRPr="00AE3026">
        <w:rPr>
          <w:rFonts w:ascii="Times New Roman" w:eastAsia="Century Schoolbook" w:hAnsi="Times New Roman" w:cs="Times New Roman"/>
          <w:iCs/>
          <w:color w:val="000000"/>
          <w:sz w:val="24"/>
          <w:szCs w:val="24"/>
          <w:lang w:eastAsia="ru-RU" w:bidi="ru-RU"/>
        </w:rPr>
        <w:t xml:space="preserve">Э.Т.А. Гофман «Крошка Цахес по прозванию Циннобер», «Песочный человек», «Щелкунчик и Мышиный король». </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Основные тенденции развития литературы в конце XVIII — на</w:t>
      </w:r>
      <w:r w:rsidRPr="00AE3026">
        <w:rPr>
          <w:rFonts w:ascii="Times New Roman" w:eastAsia="Century Schoolbook" w:hAnsi="Times New Roman" w:cs="Times New Roman"/>
          <w:color w:val="000000"/>
          <w:sz w:val="24"/>
          <w:szCs w:val="24"/>
          <w:shd w:val="clear" w:color="auto" w:fill="FFFFFF"/>
          <w:lang w:eastAsia="ru-RU" w:bidi="ru-RU"/>
        </w:rPr>
        <w:softHyphen/>
        <w:t>чале XIX века. Творчество М. В. Ломоносова, Г.Р.Державина, Д.И. Фонвизина, И. А. Крылова, Н. М. Карамзина.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Художественная литература как вид искусства. Периодизация русской литературы XIX—XX веков. Романтизм, романтический герой. Реализм.</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Демонстрации. Архитектура Санкт-Петербурга и Москвы XVIII века. Живопись XVIII — начала XIX века. Развитие русского театра.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Творческие задания</w:t>
      </w:r>
      <w:r w:rsidRPr="00AE3026">
        <w:rPr>
          <w:rFonts w:ascii="Times New Roman" w:eastAsia="Century Schoolbook" w:hAnsi="Times New Roman" w:cs="Times New Roman"/>
          <w:color w:val="000000"/>
          <w:sz w:val="24"/>
          <w:szCs w:val="24"/>
          <w:shd w:val="clear" w:color="auto" w:fill="FFFFFF"/>
          <w:lang w:eastAsia="ru-RU" w:bidi="ru-RU"/>
        </w:rPr>
        <w:t>. Исследование и подготовка доклада (сообщения или рефера</w:t>
      </w:r>
      <w:r w:rsidRPr="00AE3026">
        <w:rPr>
          <w:rFonts w:ascii="Times New Roman" w:eastAsia="Century Schoolbook" w:hAnsi="Times New Roman" w:cs="Times New Roman"/>
          <w:color w:val="000000"/>
          <w:sz w:val="24"/>
          <w:szCs w:val="24"/>
          <w:shd w:val="clear" w:color="auto" w:fill="FFFFFF"/>
          <w:lang w:eastAsia="ru-RU" w:bidi="ru-RU"/>
        </w:rPr>
        <w:softHyphen/>
        <w:t>та): «Жизнь и творчество одного из русских поэтов (писателей)-романтиков», «Ро</w:t>
      </w:r>
      <w:r w:rsidRPr="00AE3026">
        <w:rPr>
          <w:rFonts w:ascii="Times New Roman" w:eastAsia="Century Schoolbook" w:hAnsi="Times New Roman" w:cs="Times New Roman"/>
          <w:color w:val="000000"/>
          <w:sz w:val="24"/>
          <w:szCs w:val="24"/>
          <w:shd w:val="clear" w:color="auto" w:fill="FFFFFF"/>
          <w:lang w:eastAsia="ru-RU" w:bidi="ru-RU"/>
        </w:rPr>
        <w:softHyphen/>
        <w:t>мантическая баллада в русской литературе», «Развитие жанра исторического романа в эпоху романтизма», «Романтические повести в русской литературе», «Развитие русской литературной критики».</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8" w:name="bookmark10"/>
      <w:r w:rsidRPr="00AE3026">
        <w:rPr>
          <w:rFonts w:ascii="Times New Roman" w:eastAsia="Franklin Gothic Medium" w:hAnsi="Times New Roman" w:cs="Times New Roman"/>
          <w:b/>
          <w:color w:val="000000"/>
          <w:sz w:val="24"/>
          <w:szCs w:val="24"/>
          <w:lang w:eastAsia="ru-RU" w:bidi="ru-RU"/>
        </w:rPr>
        <w:t>Александр Сергеевич Пушкин (1799 — 1837)</w:t>
      </w:r>
      <w:bookmarkEnd w:id="8"/>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Личность писателя. Жизненный и творческий путь (с обобщением ранее изучен</w:t>
      </w:r>
      <w:r w:rsidRPr="00AE3026">
        <w:rPr>
          <w:rFonts w:ascii="Times New Roman" w:eastAsia="Century Schoolbook" w:hAnsi="Times New Roman" w:cs="Times New Roman"/>
          <w:color w:val="000000"/>
          <w:sz w:val="24"/>
          <w:szCs w:val="24"/>
          <w:shd w:val="clear" w:color="auto" w:fill="FFFFFF"/>
          <w:lang w:eastAsia="ru-RU" w:bidi="ru-RU"/>
        </w:rPr>
        <w:softHyphen/>
        <w:t>ного). Детство и юность. Петербург и вольнолюбивая лирика. Южная ссылка и романтический период творчества. Михайловское: темы, мотивы и художественное своеобразие творчества. Становление реализма в творчестве Пушкина. Роль Пушкина в становлении русского литературного языка. Болдинская осень в творчестве Пушки- на. Пушкин-мыслитель. Творчество А.С.Пушкина в критике и литературоведении. Жизнь произведений Пушкина в других видах искусства.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«Чувства добрые» в лирике А.С.Пушкина: мечты о «вольности святой». Душев</w:t>
      </w:r>
      <w:r w:rsidRPr="00AE3026">
        <w:rPr>
          <w:rFonts w:ascii="Times New Roman" w:eastAsia="Century Schoolbook" w:hAnsi="Times New Roman" w:cs="Times New Roman"/>
          <w:color w:val="000000"/>
          <w:sz w:val="24"/>
          <w:szCs w:val="24"/>
          <w:shd w:val="clear" w:color="auto" w:fill="FFFFFF"/>
          <w:lang w:eastAsia="ru-RU" w:bidi="ru-RU"/>
        </w:rPr>
        <w:softHyphen/>
        <w:t>ное благородство и гармоничность в выражении любовного чувства. Поиски смысла бытия, внутренней свободы. Отношения человека с Богом. Осмысление высокого на</w:t>
      </w:r>
      <w:r w:rsidRPr="00AE3026">
        <w:rPr>
          <w:rFonts w:ascii="Times New Roman" w:eastAsia="Century Schoolbook" w:hAnsi="Times New Roman" w:cs="Times New Roman"/>
          <w:color w:val="000000"/>
          <w:sz w:val="24"/>
          <w:szCs w:val="24"/>
          <w:shd w:val="clear" w:color="auto" w:fill="FFFFFF"/>
          <w:lang w:eastAsia="ru-RU" w:bidi="ru-RU"/>
        </w:rPr>
        <w:softHyphen/>
        <w:t>значения художника, его мисс</w:t>
      </w:r>
      <w:r w:rsidRPr="00AE3026">
        <w:rPr>
          <w:rFonts w:ascii="Times New Roman" w:eastAsia="Century Schoolbook" w:hAnsi="Times New Roman" w:cs="Times New Roman"/>
          <w:color w:val="000000"/>
          <w:sz w:val="24"/>
          <w:szCs w:val="24"/>
          <w:u w:val="single"/>
          <w:shd w:val="clear" w:color="auto" w:fill="FFFFFF"/>
          <w:lang w:eastAsia="ru-RU" w:bidi="ru-RU"/>
        </w:rPr>
        <w:t>ии</w:t>
      </w:r>
      <w:r w:rsidRPr="00AE3026">
        <w:rPr>
          <w:rFonts w:ascii="Times New Roman" w:eastAsia="Century Schoolbook" w:hAnsi="Times New Roman" w:cs="Times New Roman"/>
          <w:color w:val="000000"/>
          <w:sz w:val="24"/>
          <w:szCs w:val="24"/>
          <w:shd w:val="clear" w:color="auto" w:fill="FFFFFF"/>
          <w:lang w:eastAsia="ru-RU" w:bidi="ru-RU"/>
        </w:rPr>
        <w:t xml:space="preserve"> пророка. Идея преемственности поколен</w:t>
      </w:r>
      <w:r w:rsidRPr="00AE3026">
        <w:rPr>
          <w:rFonts w:ascii="Times New Roman" w:eastAsia="Century Schoolbook" w:hAnsi="Times New Roman" w:cs="Times New Roman"/>
          <w:color w:val="000000"/>
          <w:sz w:val="24"/>
          <w:szCs w:val="24"/>
          <w:u w:val="single"/>
          <w:shd w:val="clear" w:color="auto" w:fill="FFFFFF"/>
          <w:lang w:eastAsia="ru-RU" w:bidi="ru-RU"/>
        </w:rPr>
        <w:t>ий</w:t>
      </w:r>
      <w:r w:rsidRPr="00AE3026">
        <w:rPr>
          <w:rFonts w:ascii="Times New Roman" w:eastAsia="Century Schoolbook" w:hAnsi="Times New Roman" w:cs="Times New Roman"/>
          <w:color w:val="000000"/>
          <w:sz w:val="24"/>
          <w:szCs w:val="24"/>
          <w:shd w:val="clear" w:color="auto" w:fill="FFFFFF"/>
          <w:lang w:eastAsia="ru-RU" w:bidi="ru-RU"/>
        </w:rPr>
        <w:t>. Осмыс</w:t>
      </w:r>
      <w:r w:rsidRPr="00AE3026">
        <w:rPr>
          <w:rFonts w:ascii="Times New Roman" w:eastAsia="Century Schoolbook" w:hAnsi="Times New Roman" w:cs="Times New Roman"/>
          <w:color w:val="000000"/>
          <w:sz w:val="24"/>
          <w:szCs w:val="24"/>
          <w:shd w:val="clear" w:color="auto" w:fill="FFFFFF"/>
          <w:lang w:eastAsia="ru-RU" w:bidi="ru-RU"/>
        </w:rPr>
        <w:softHyphen/>
        <w:t>ление исторических процессов с гуманистических позиций. Нравственное решение проблем человека и его времени.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xml:space="preserve"> Стихотворения: «Вольность», «Деревня», </w:t>
      </w:r>
      <w:r w:rsidRPr="00AE3026">
        <w:rPr>
          <w:rFonts w:ascii="Times New Roman" w:eastAsia="Century Schoolbook" w:hAnsi="Times New Roman" w:cs="Times New Roman"/>
          <w:i/>
          <w:iCs/>
          <w:color w:val="000000"/>
          <w:sz w:val="24"/>
          <w:szCs w:val="24"/>
          <w:shd w:val="clear" w:color="auto" w:fill="FFFFFF"/>
          <w:lang w:eastAsia="ru-RU" w:bidi="ru-RU"/>
        </w:rPr>
        <w:t>«Свободы сеятель пустынный.»</w:t>
      </w:r>
      <w:r w:rsidRPr="00AE3026">
        <w:rPr>
          <w:rFonts w:ascii="Times New Roman" w:eastAsia="Century Schoolbook" w:hAnsi="Times New Roman" w:cs="Times New Roman"/>
          <w:color w:val="000000"/>
          <w:sz w:val="24"/>
          <w:szCs w:val="24"/>
          <w:shd w:val="clear" w:color="auto" w:fill="FFFFFF"/>
          <w:lang w:eastAsia="ru-RU" w:bidi="ru-RU"/>
        </w:rPr>
        <w:t xml:space="preserve">, «К морю», «Пророк», «Поэт», «Поэт и толпа», «Поэту», «Элегия» («Безумных лет угасшее веселье...»), «Из Пиндемонти».  Поэма «Медный всадник». </w:t>
      </w:r>
    </w:p>
    <w:p w:rsidR="00AE3026" w:rsidRPr="00AE3026" w:rsidRDefault="00AE3026" w:rsidP="00AE3026">
      <w:pPr>
        <w:spacing w:after="0" w:line="240" w:lineRule="auto"/>
        <w:rPr>
          <w:rFonts w:ascii="Times New Roman" w:eastAsia="Times New Roman" w:hAnsi="Times New Roman" w:cs="Times New Roman"/>
          <w:i/>
          <w:sz w:val="24"/>
          <w:szCs w:val="24"/>
          <w:lang w:eastAsia="ru-RU"/>
        </w:rPr>
      </w:pPr>
      <w:r w:rsidRPr="00AE3026">
        <w:rPr>
          <w:rFonts w:ascii="Times New Roman" w:eastAsia="Century Schoolbook" w:hAnsi="Times New Roman" w:cs="Times New Roman"/>
          <w:b/>
          <w:i/>
          <w:iCs/>
          <w:color w:val="000000"/>
          <w:sz w:val="24"/>
          <w:szCs w:val="24"/>
          <w:lang w:eastAsia="ru-RU" w:bidi="ru-RU"/>
        </w:rPr>
        <w:t>Для чтения и обсуждения</w:t>
      </w:r>
      <w:r w:rsidRPr="00AE3026">
        <w:rPr>
          <w:rFonts w:ascii="Times New Roman" w:eastAsia="Century Schoolbook" w:hAnsi="Times New Roman" w:cs="Times New Roman"/>
          <w:i/>
          <w:iCs/>
          <w:color w:val="000000"/>
          <w:sz w:val="24"/>
          <w:szCs w:val="24"/>
          <w:lang w:eastAsia="ru-RU" w:bidi="ru-RU"/>
        </w:rPr>
        <w:t xml:space="preserve">. </w:t>
      </w:r>
      <w:r w:rsidRPr="00AE3026">
        <w:rPr>
          <w:rFonts w:ascii="Times New Roman" w:eastAsia="Century Schoolbook" w:hAnsi="Times New Roman" w:cs="Times New Roman"/>
          <w:iCs/>
          <w:color w:val="000000"/>
          <w:sz w:val="24"/>
          <w:szCs w:val="24"/>
          <w:lang w:eastAsia="ru-RU" w:bidi="ru-RU"/>
        </w:rPr>
        <w:t>Стихотворения</w:t>
      </w:r>
      <w:r w:rsidRPr="00AE3026">
        <w:rPr>
          <w:rFonts w:ascii="Times New Roman" w:eastAsia="Century Schoolbook" w:hAnsi="Times New Roman" w:cs="Times New Roman"/>
          <w:i/>
          <w:iCs/>
          <w:color w:val="000000"/>
          <w:sz w:val="24"/>
          <w:szCs w:val="24"/>
          <w:lang w:eastAsia="ru-RU" w:bidi="ru-RU"/>
        </w:rPr>
        <w:t xml:space="preserve"> </w:t>
      </w:r>
      <w:r w:rsidRPr="00AE3026">
        <w:rPr>
          <w:rFonts w:ascii="Times New Roman" w:eastAsia="Century Schoolbook" w:hAnsi="Times New Roman" w:cs="Times New Roman"/>
          <w:iCs/>
          <w:color w:val="000000"/>
          <w:sz w:val="24"/>
          <w:szCs w:val="24"/>
          <w:lang w:eastAsia="ru-RU" w:bidi="ru-RU"/>
        </w:rPr>
        <w:t>«Погасло дневное светило.», «Редеет облаков ле</w:t>
      </w:r>
      <w:r w:rsidRPr="00AE3026">
        <w:rPr>
          <w:rFonts w:ascii="Times New Roman" w:eastAsia="Century Schoolbook" w:hAnsi="Times New Roman" w:cs="Times New Roman"/>
          <w:iCs/>
          <w:color w:val="000000"/>
          <w:sz w:val="24"/>
          <w:szCs w:val="24"/>
          <w:lang w:eastAsia="ru-RU" w:bidi="ru-RU"/>
        </w:rPr>
        <w:softHyphen/>
        <w:t>тучая гряда.», «Свободы сеятель пустынный.»</w:t>
      </w:r>
      <w:r w:rsidRPr="00AE3026">
        <w:rPr>
          <w:rFonts w:ascii="Times New Roman" w:eastAsia="Century Schoolbook" w:hAnsi="Times New Roman" w:cs="Times New Roman"/>
          <w:i/>
          <w:iCs/>
          <w:color w:val="000000"/>
          <w:sz w:val="24"/>
          <w:szCs w:val="24"/>
          <w:lang w:eastAsia="ru-RU" w:bidi="ru-RU"/>
        </w:rPr>
        <w:t xml:space="preserve">, </w:t>
      </w:r>
      <w:r w:rsidRPr="00AE3026">
        <w:rPr>
          <w:rFonts w:ascii="Times New Roman" w:eastAsia="Century Schoolbook" w:hAnsi="Times New Roman" w:cs="Times New Roman"/>
          <w:color w:val="000000"/>
          <w:sz w:val="24"/>
          <w:szCs w:val="24"/>
          <w:lang w:eastAsia="ru-RU" w:bidi="ru-RU"/>
        </w:rPr>
        <w:t>«Храни меня, мой талисман», «К***», «На холмах Грузии лежит ночная мгла.», «Я вас любил, любовь еще, быть может.», «Все в жертву памяти твоей.», «Ненастный день по</w:t>
      </w:r>
      <w:r w:rsidRPr="00AE3026">
        <w:rPr>
          <w:rFonts w:ascii="Times New Roman" w:eastAsia="Century Schoolbook" w:hAnsi="Times New Roman" w:cs="Times New Roman"/>
          <w:color w:val="000000"/>
          <w:sz w:val="24"/>
          <w:szCs w:val="24"/>
          <w:lang w:eastAsia="ru-RU" w:bidi="ru-RU"/>
        </w:rPr>
        <w:softHyphen/>
        <w:t>тух.»,</w:t>
      </w:r>
      <w:r w:rsidRPr="00AE3026">
        <w:rPr>
          <w:rFonts w:ascii="Times New Roman" w:eastAsia="Century Schoolbook" w:hAnsi="Times New Roman" w:cs="Times New Roman"/>
          <w:i/>
          <w:iCs/>
          <w:color w:val="000000"/>
          <w:sz w:val="24"/>
          <w:szCs w:val="24"/>
          <w:lang w:eastAsia="ru-RU" w:bidi="ru-RU"/>
        </w:rPr>
        <w:t xml:space="preserve"> «</w:t>
      </w:r>
      <w:r w:rsidRPr="00AE3026">
        <w:rPr>
          <w:rFonts w:ascii="Times New Roman" w:eastAsia="Century Schoolbook" w:hAnsi="Times New Roman" w:cs="Times New Roman"/>
          <w:iCs/>
          <w:color w:val="000000"/>
          <w:sz w:val="24"/>
          <w:szCs w:val="24"/>
          <w:lang w:eastAsia="ru-RU" w:bidi="ru-RU"/>
        </w:rPr>
        <w:t xml:space="preserve">Брожу ли я вдоль улиц шумных», </w:t>
      </w:r>
      <w:r w:rsidRPr="00AE3026">
        <w:rPr>
          <w:rFonts w:ascii="Times New Roman" w:eastAsia="Century Schoolbook" w:hAnsi="Times New Roman" w:cs="Times New Roman"/>
          <w:color w:val="000000"/>
          <w:sz w:val="24"/>
          <w:szCs w:val="24"/>
          <w:lang w:eastAsia="ru-RU" w:bidi="ru-RU"/>
        </w:rPr>
        <w:t>«Что в имени тебе моем?</w:t>
      </w:r>
      <w:r w:rsidRPr="00AE3026">
        <w:rPr>
          <w:rFonts w:ascii="Times New Roman" w:eastAsia="Century Schoolbook" w:hAnsi="Times New Roman" w:cs="Times New Roman"/>
          <w:iCs/>
          <w:color w:val="000000"/>
          <w:sz w:val="24"/>
          <w:szCs w:val="24"/>
          <w:lang w:eastAsia="ru-RU" w:bidi="ru-RU"/>
        </w:rPr>
        <w:t>», «Если жизнь тебя обманет.», «19 октября» (1825), трагедия «Моцарт и Сальери».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А. С. Пушкин: лирика, повесть «Капитанская дочка». Роман «Евге</w:t>
      </w:r>
      <w:r w:rsidRPr="00AE3026">
        <w:rPr>
          <w:rFonts w:ascii="Times New Roman" w:eastAsia="Century Schoolbook" w:hAnsi="Times New Roman" w:cs="Times New Roman"/>
          <w:color w:val="000000"/>
          <w:sz w:val="24"/>
          <w:szCs w:val="24"/>
          <w:shd w:val="clear" w:color="auto" w:fill="FFFFFF"/>
          <w:lang w:eastAsia="ru-RU" w:bidi="ru-RU"/>
        </w:rPr>
        <w:softHyphen/>
        <w:t>ний Онегин».</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lastRenderedPageBreak/>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Лирический герой и лирический сюжет. Элегия. Поэма. Тра</w:t>
      </w:r>
      <w:r w:rsidRPr="00AE3026">
        <w:rPr>
          <w:rFonts w:ascii="Times New Roman" w:eastAsia="Century Schoolbook" w:hAnsi="Times New Roman" w:cs="Times New Roman"/>
          <w:color w:val="000000"/>
          <w:sz w:val="24"/>
          <w:szCs w:val="24"/>
          <w:shd w:val="clear" w:color="auto" w:fill="FFFFFF"/>
          <w:lang w:eastAsia="ru-RU" w:bidi="ru-RU"/>
        </w:rPr>
        <w:softHyphen/>
        <w:t>гедия. Конфликт. Проблематика.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Психологическая глубина изображения героев.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Портреты А.С. Пушкина (худ. С.Г.Чириков, В.А. Тропинин, О. А.Кипренский, В.В.Матэ и др.), автопортреты. Рисунки А. С. Пушкина. Иллю</w:t>
      </w:r>
      <w:r w:rsidRPr="00AE3026">
        <w:rPr>
          <w:rFonts w:ascii="Times New Roman" w:eastAsia="Century Schoolbook" w:hAnsi="Times New Roman" w:cs="Times New Roman"/>
          <w:color w:val="000000"/>
          <w:sz w:val="24"/>
          <w:szCs w:val="24"/>
          <w:shd w:val="clear" w:color="auto" w:fill="FFFFFF"/>
          <w:lang w:eastAsia="ru-RU" w:bidi="ru-RU"/>
        </w:rPr>
        <w:softHyphen/>
        <w:t>страции к произведениям А. С. Пушкина В. Фаворского, В. Дудорова, М. Врубеля, Н.Кузьмина, А.Бенуа, Г.Епифанова, А.Пластова и др. Романсы на стихи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А.С. Пушкина А. П. Бородина, Н. А. Римского-Корсакова, А. Верстовского, М. Глинки, Г. В. Свиридова и др. Фрагменты из оперы М. П. Мусоргского «Борис Годунов».</w:t>
      </w: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r w:rsidRPr="00AE3026">
        <w:rPr>
          <w:rFonts w:ascii="Times New Roman" w:eastAsia="Century Schoolbook" w:hAnsi="Times New Roman" w:cs="Times New Roman"/>
          <w:b/>
          <w:color w:val="000000"/>
          <w:sz w:val="24"/>
          <w:szCs w:val="24"/>
          <w:shd w:val="clear" w:color="auto" w:fill="FFFFFF"/>
          <w:lang w:eastAsia="ru-RU" w:bidi="ru-RU"/>
        </w:rPr>
        <w:t>Творческие задания.</w:t>
      </w:r>
      <w:r w:rsidRPr="00AE3026">
        <w:rPr>
          <w:rFonts w:ascii="Times New Roman" w:eastAsia="Century Schoolbook" w:hAnsi="Times New Roman" w:cs="Times New Roman"/>
          <w:color w:val="000000"/>
          <w:sz w:val="24"/>
          <w:szCs w:val="24"/>
          <w:shd w:val="clear" w:color="auto" w:fill="FFFFFF"/>
          <w:lang w:eastAsia="ru-RU" w:bidi="ru-RU"/>
        </w:rPr>
        <w:t xml:space="preserve"> Исследование и подготовка доклада (сообщения или рефера</w:t>
      </w:r>
      <w:r w:rsidRPr="00AE3026">
        <w:rPr>
          <w:rFonts w:ascii="Times New Roman" w:eastAsia="Century Schoolbook" w:hAnsi="Times New Roman" w:cs="Times New Roman"/>
          <w:color w:val="000000"/>
          <w:sz w:val="24"/>
          <w:szCs w:val="24"/>
          <w:shd w:val="clear" w:color="auto" w:fill="FFFFFF"/>
          <w:lang w:eastAsia="ru-RU" w:bidi="ru-RU"/>
        </w:rPr>
        <w:softHyphen/>
        <w:t>та): «Пушкин в воспоминаниях современников», «Предки Пушкина и его семья», «Царскосельский лицей и его воспитанники», «Судьба Н.Н. Пушкиной», «Дуэль и смерть А. С. Пушкина».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Подготовка и проведение заочной экскурсии в один из музеев А.С.Пушкина (по выбору студентов).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Наизусть</w:t>
      </w:r>
      <w:r w:rsidRPr="00AE3026">
        <w:rPr>
          <w:rFonts w:ascii="Times New Roman" w:eastAsia="Century Schoolbook" w:hAnsi="Times New Roman" w:cs="Times New Roman"/>
          <w:color w:val="000000"/>
          <w:sz w:val="24"/>
          <w:szCs w:val="24"/>
          <w:shd w:val="clear" w:color="auto" w:fill="FFFFFF"/>
          <w:lang w:eastAsia="ru-RU" w:bidi="ru-RU"/>
        </w:rPr>
        <w:t>. Не менее трех стихотворений по выбору студентов.</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9" w:name="bookmark11"/>
      <w:r w:rsidRPr="00AE3026">
        <w:rPr>
          <w:rFonts w:ascii="Times New Roman" w:eastAsia="Franklin Gothic Medium" w:hAnsi="Times New Roman" w:cs="Times New Roman"/>
          <w:b/>
          <w:color w:val="000000"/>
          <w:sz w:val="24"/>
          <w:szCs w:val="24"/>
          <w:lang w:eastAsia="ru-RU" w:bidi="ru-RU"/>
        </w:rPr>
        <w:t>Михаил Юрьевич Лермонтов (1814 — 1841)</w:t>
      </w:r>
      <w:bookmarkEnd w:id="9"/>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Личность и жизненный путь М.Ю. Лермонтова (с обобщением ранее изученного). Темы, мотивы и образы ранней лирики Лермонтова. Жанровое и художественное своеобразие творчества М. Ю. Лермонтова петербургского и кавказского периодов.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Тема одиночества в лирике Лермонтова. Поэт и общество. Трагизм любовной ли</w:t>
      </w:r>
      <w:r w:rsidRPr="00AE3026">
        <w:rPr>
          <w:rFonts w:ascii="Times New Roman" w:eastAsia="Century Schoolbook" w:hAnsi="Times New Roman" w:cs="Times New Roman"/>
          <w:color w:val="000000"/>
          <w:sz w:val="24"/>
          <w:szCs w:val="24"/>
          <w:shd w:val="clear" w:color="auto" w:fill="FFFFFF"/>
          <w:lang w:eastAsia="ru-RU" w:bidi="ru-RU"/>
        </w:rPr>
        <w:softHyphen/>
        <w:t>рики Лермонтова.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xml:space="preserve"> Стихотворения: «Дума», «Нет, я не Байрон, я другой...», «Поэт» («Отделкой золотой блистает мой кинжал.»), «Как часто пестрою толпою окружен.», «Валерик», «Родина», «Прощай, немытая Россия.», «Сон», «И скучно, и грустно!», «Выхожу один я на дорогу.». </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i/>
          <w:iCs/>
          <w:color w:val="000000"/>
          <w:sz w:val="24"/>
          <w:szCs w:val="24"/>
          <w:lang w:eastAsia="ru-RU" w:bidi="ru-RU"/>
        </w:rPr>
        <w:t>Для чтения и обсуждения.</w:t>
      </w:r>
      <w:r w:rsidRPr="00AE3026">
        <w:rPr>
          <w:rFonts w:ascii="Times New Roman" w:eastAsia="Century Schoolbook" w:hAnsi="Times New Roman" w:cs="Times New Roman"/>
          <w:i/>
          <w:iCs/>
          <w:color w:val="000000"/>
          <w:sz w:val="24"/>
          <w:szCs w:val="24"/>
          <w:lang w:eastAsia="ru-RU" w:bidi="ru-RU"/>
        </w:rPr>
        <w:t xml:space="preserve"> </w:t>
      </w:r>
      <w:r w:rsidRPr="00AE3026">
        <w:rPr>
          <w:rFonts w:ascii="Times New Roman" w:eastAsia="Century Schoolbook" w:hAnsi="Times New Roman" w:cs="Times New Roman"/>
          <w:iCs/>
          <w:color w:val="000000"/>
          <w:sz w:val="24"/>
          <w:szCs w:val="24"/>
          <w:lang w:eastAsia="ru-RU" w:bidi="ru-RU"/>
        </w:rPr>
        <w:t>«Мой Демон», «Когда волнуется желтеющая нива.», «Я не унижусь пред тобой.»,</w:t>
      </w:r>
      <w:r w:rsidRPr="00AE3026">
        <w:rPr>
          <w:rFonts w:ascii="Times New Roman" w:eastAsia="Century Schoolbook" w:hAnsi="Times New Roman" w:cs="Times New Roman"/>
          <w:i/>
          <w:iCs/>
          <w:color w:val="000000"/>
          <w:sz w:val="24"/>
          <w:szCs w:val="24"/>
          <w:lang w:eastAsia="ru-RU" w:bidi="ru-RU"/>
        </w:rPr>
        <w:t xml:space="preserve"> </w:t>
      </w:r>
      <w:r w:rsidRPr="00AE3026">
        <w:rPr>
          <w:rFonts w:ascii="Times New Roman" w:eastAsia="Century Schoolbook" w:hAnsi="Times New Roman" w:cs="Times New Roman"/>
          <w:iCs/>
          <w:color w:val="000000"/>
          <w:sz w:val="24"/>
          <w:szCs w:val="24"/>
          <w:lang w:eastAsia="ru-RU" w:bidi="ru-RU"/>
        </w:rPr>
        <w:t>«Благодарность», «Пророк».</w:t>
      </w:r>
      <w:r w:rsidRPr="00AE3026">
        <w:rPr>
          <w:rFonts w:ascii="Times New Roman" w:eastAsia="Century Schoolbook" w:hAnsi="Times New Roman" w:cs="Times New Roman"/>
          <w:i/>
          <w:iCs/>
          <w:color w:val="000000"/>
          <w:sz w:val="24"/>
          <w:szCs w:val="24"/>
          <w:lang w:eastAsia="ru-RU" w:bidi="ru-RU"/>
        </w:rPr>
        <w:t xml:space="preserve"> </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Лирика М. Ю. Лермонтова, «Песня про царя Ивана Васильевича, мо</w:t>
      </w:r>
      <w:r w:rsidRPr="00AE3026">
        <w:rPr>
          <w:rFonts w:ascii="Times New Roman" w:eastAsia="Century Schoolbook" w:hAnsi="Times New Roman" w:cs="Times New Roman"/>
          <w:color w:val="000000"/>
          <w:sz w:val="24"/>
          <w:szCs w:val="24"/>
          <w:shd w:val="clear" w:color="auto" w:fill="FFFFFF"/>
          <w:lang w:eastAsia="ru-RU" w:bidi="ru-RU"/>
        </w:rPr>
        <w:softHyphen/>
        <w:t>лодого опричника и удалого купца Калашникова». Поэма «Мцыри». Роман «Герой нашего времени».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Развитие понятия о романтизме. Антитеза. Композиция.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Портреты М. Ю. Лермонтова. Картины и рисунки М. Ю. Лермонтова. Произведения М. Ю. Лермонтова в творчестве русских живописцев и художников- иллюстраторов.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Творческие задания.</w:t>
      </w:r>
      <w:r w:rsidRPr="00AE3026">
        <w:rPr>
          <w:rFonts w:ascii="Times New Roman" w:eastAsia="Century Schoolbook" w:hAnsi="Times New Roman" w:cs="Times New Roman"/>
          <w:color w:val="000000"/>
          <w:sz w:val="24"/>
          <w:szCs w:val="24"/>
          <w:shd w:val="clear" w:color="auto" w:fill="FFFFFF"/>
          <w:lang w:eastAsia="ru-RU" w:bidi="ru-RU"/>
        </w:rPr>
        <w:t xml:space="preserve"> Исследование и подготовка доклада (сообщения или реферата): «Кавказ в судьбе и творчестве Лермонтова», «М.Ю.Лермонтов в воспоминаниях со</w:t>
      </w:r>
      <w:r w:rsidRPr="00AE3026">
        <w:rPr>
          <w:rFonts w:ascii="Times New Roman" w:eastAsia="Century Schoolbook" w:hAnsi="Times New Roman" w:cs="Times New Roman"/>
          <w:color w:val="000000"/>
          <w:sz w:val="24"/>
          <w:szCs w:val="24"/>
          <w:shd w:val="clear" w:color="auto" w:fill="FFFFFF"/>
          <w:lang w:eastAsia="ru-RU" w:bidi="ru-RU"/>
        </w:rPr>
        <w:softHyphen/>
        <w:t>временников», «М. Ю. Лермонтов — художник», «Любовная лирика Лермонтова».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Подготовка и проведение заочной экскурсии в один из музеев М. Ю. Лермонтова (по выбору студентов).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Наизусть.</w:t>
      </w:r>
      <w:r w:rsidRPr="00AE3026">
        <w:rPr>
          <w:rFonts w:ascii="Times New Roman" w:eastAsia="Century Schoolbook" w:hAnsi="Times New Roman" w:cs="Times New Roman"/>
          <w:color w:val="000000"/>
          <w:sz w:val="24"/>
          <w:szCs w:val="24"/>
          <w:shd w:val="clear" w:color="auto" w:fill="FFFFFF"/>
          <w:lang w:eastAsia="ru-RU" w:bidi="ru-RU"/>
        </w:rPr>
        <w:t xml:space="preserve"> Не менее трех стихотворений по выбору студентов.</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10" w:name="bookmark12"/>
      <w:r w:rsidRPr="00AE3026">
        <w:rPr>
          <w:rFonts w:ascii="Times New Roman" w:eastAsia="Franklin Gothic Medium" w:hAnsi="Times New Roman" w:cs="Times New Roman"/>
          <w:b/>
          <w:color w:val="000000"/>
          <w:sz w:val="24"/>
          <w:szCs w:val="24"/>
          <w:lang w:eastAsia="ru-RU" w:bidi="ru-RU"/>
        </w:rPr>
        <w:t>Николай Васильевич Гоголь (1809 — 1852)</w:t>
      </w:r>
      <w:bookmarkEnd w:id="10"/>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Личность писателя, жизненный и творческий путь (с обобщением ранее изученно</w:t>
      </w:r>
      <w:r w:rsidRPr="00AE3026">
        <w:rPr>
          <w:rFonts w:ascii="Times New Roman" w:eastAsia="Century Schoolbook" w:hAnsi="Times New Roman" w:cs="Times New Roman"/>
          <w:color w:val="000000"/>
          <w:sz w:val="24"/>
          <w:szCs w:val="24"/>
          <w:shd w:val="clear" w:color="auto" w:fill="FFFFFF"/>
          <w:lang w:eastAsia="ru-RU" w:bidi="ru-RU"/>
        </w:rPr>
        <w:softHyphen/>
        <w:t>го). «Петербургские повести»: проблематика и художественное своеобразие. Особен</w:t>
      </w:r>
      <w:r w:rsidRPr="00AE3026">
        <w:rPr>
          <w:rFonts w:ascii="Times New Roman" w:eastAsia="Century Schoolbook" w:hAnsi="Times New Roman" w:cs="Times New Roman"/>
          <w:color w:val="000000"/>
          <w:sz w:val="24"/>
          <w:szCs w:val="24"/>
          <w:shd w:val="clear" w:color="auto" w:fill="FFFFFF"/>
          <w:lang w:eastAsia="ru-RU" w:bidi="ru-RU"/>
        </w:rPr>
        <w:softHyphen/>
        <w:t>ности сатиры Гоголя. Значение творчества Н. В. Гоголя в русской литературе.</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xml:space="preserve"> «Портрет».</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iCs/>
          <w:color w:val="000000"/>
          <w:sz w:val="24"/>
          <w:szCs w:val="24"/>
          <w:lang w:eastAsia="ru-RU" w:bidi="ru-RU"/>
        </w:rPr>
        <w:t>Для чтения и обсуждения</w:t>
      </w:r>
      <w:r w:rsidRPr="00AE3026">
        <w:rPr>
          <w:rFonts w:ascii="Times New Roman" w:eastAsia="Century Schoolbook" w:hAnsi="Times New Roman" w:cs="Times New Roman"/>
          <w:i/>
          <w:iCs/>
          <w:color w:val="000000"/>
          <w:sz w:val="24"/>
          <w:szCs w:val="24"/>
          <w:lang w:eastAsia="ru-RU" w:bidi="ru-RU"/>
        </w:rPr>
        <w:t xml:space="preserve">. </w:t>
      </w:r>
      <w:r w:rsidRPr="00AE3026">
        <w:rPr>
          <w:rFonts w:ascii="Times New Roman" w:eastAsia="Century Schoolbook" w:hAnsi="Times New Roman" w:cs="Times New Roman"/>
          <w:iCs/>
          <w:color w:val="000000"/>
          <w:sz w:val="24"/>
          <w:szCs w:val="24"/>
          <w:lang w:eastAsia="ru-RU" w:bidi="ru-RU"/>
        </w:rPr>
        <w:t>«Нос»</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«Вечера на хуторе близ Диканьки», «Тарас Бульба». Комедия «Ре</w:t>
      </w:r>
      <w:r w:rsidRPr="00AE3026">
        <w:rPr>
          <w:rFonts w:ascii="Times New Roman" w:eastAsia="Century Schoolbook" w:hAnsi="Times New Roman" w:cs="Times New Roman"/>
          <w:color w:val="000000"/>
          <w:sz w:val="24"/>
          <w:szCs w:val="24"/>
          <w:shd w:val="clear" w:color="auto" w:fill="FFFFFF"/>
          <w:lang w:eastAsia="ru-RU" w:bidi="ru-RU"/>
        </w:rPr>
        <w:softHyphen/>
        <w:t>визор». Поэма «Мертвые души».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Литературный тип. Деталь. Гипербола. Гротеск. Юмор. Са</w:t>
      </w:r>
      <w:r w:rsidRPr="00AE3026">
        <w:rPr>
          <w:rFonts w:ascii="Times New Roman" w:eastAsia="Century Schoolbook" w:hAnsi="Times New Roman" w:cs="Times New Roman"/>
          <w:color w:val="000000"/>
          <w:sz w:val="24"/>
          <w:szCs w:val="24"/>
          <w:shd w:val="clear" w:color="auto" w:fill="FFFFFF"/>
          <w:lang w:eastAsia="ru-RU" w:bidi="ru-RU"/>
        </w:rPr>
        <w:softHyphen/>
        <w:t>тира.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Портреты Н. В. Гоголя (худ. И. Репин, В. Горяев, Ф. А. Моллер и др.). Иллюстрации к произведениям Н. В. Гоголя Л. Бакста, Д. Кардовского, Н. Кузьмина, А. Каневского, А. Пластова, Е. Кибрика, В. Маковского, Ю. Коровина,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lastRenderedPageBreak/>
        <w:t>А.Лаптева, Кукрыниксов.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Творческие задания.</w:t>
      </w:r>
      <w:r w:rsidRPr="00AE3026">
        <w:rPr>
          <w:rFonts w:ascii="Times New Roman" w:eastAsia="Century Schoolbook" w:hAnsi="Times New Roman" w:cs="Times New Roman"/>
          <w:color w:val="000000"/>
          <w:sz w:val="24"/>
          <w:szCs w:val="24"/>
          <w:shd w:val="clear" w:color="auto" w:fill="FFFFFF"/>
          <w:lang w:eastAsia="ru-RU" w:bidi="ru-RU"/>
        </w:rPr>
        <w:t xml:space="preserve"> Исследование и подготовка доклада (сообщения или рефера</w:t>
      </w:r>
      <w:r w:rsidRPr="00AE3026">
        <w:rPr>
          <w:rFonts w:ascii="Times New Roman" w:eastAsia="Century Schoolbook" w:hAnsi="Times New Roman" w:cs="Times New Roman"/>
          <w:color w:val="000000"/>
          <w:sz w:val="24"/>
          <w:szCs w:val="24"/>
          <w:shd w:val="clear" w:color="auto" w:fill="FFFFFF"/>
          <w:lang w:eastAsia="ru-RU" w:bidi="ru-RU"/>
        </w:rPr>
        <w:softHyphen/>
        <w:t>та): «Петербург в жизни и творчестве Н.В.Гоголя», «Н.В.Гоголь в воспоминаниях современников».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Подготовка и проведение заочной экскурсии в один из музеев Н. В. Гоголя (по вы</w:t>
      </w:r>
      <w:r w:rsidRPr="00AE3026">
        <w:rPr>
          <w:rFonts w:ascii="Times New Roman" w:eastAsia="Century Schoolbook" w:hAnsi="Times New Roman" w:cs="Times New Roman"/>
          <w:color w:val="000000"/>
          <w:sz w:val="24"/>
          <w:szCs w:val="24"/>
          <w:shd w:val="clear" w:color="auto" w:fill="FFFFFF"/>
          <w:lang w:eastAsia="ru-RU" w:bidi="ru-RU"/>
        </w:rPr>
        <w:softHyphen/>
        <w:t>бору студентов).</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11" w:name="bookmark13"/>
      <w:r w:rsidRPr="00AE3026">
        <w:rPr>
          <w:rFonts w:ascii="Times New Roman" w:eastAsia="Franklin Gothic Medium" w:hAnsi="Times New Roman" w:cs="Times New Roman"/>
          <w:b/>
          <w:color w:val="000000"/>
          <w:sz w:val="24"/>
          <w:szCs w:val="24"/>
          <w:lang w:eastAsia="ru-RU" w:bidi="ru-RU"/>
        </w:rPr>
        <w:t>Особенности развития русской литературы во второй половине XIX века</w:t>
      </w:r>
      <w:bookmarkEnd w:id="11"/>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Культурно-историческое развитие России середины XIX века. Конфликт либераль</w:t>
      </w:r>
      <w:r w:rsidRPr="00AE3026">
        <w:rPr>
          <w:rFonts w:ascii="Times New Roman" w:eastAsia="Century Schoolbook" w:hAnsi="Times New Roman" w:cs="Times New Roman"/>
          <w:color w:val="000000"/>
          <w:sz w:val="24"/>
          <w:szCs w:val="24"/>
          <w:shd w:val="clear" w:color="auto" w:fill="FFFFFF"/>
          <w:lang w:eastAsia="ru-RU" w:bidi="ru-RU"/>
        </w:rPr>
        <w:softHyphen/>
        <w:t>ного дворянства и разночинной демократии. Отмена крепостного права. Крымская война. Народничество. Укрепление реалистического направления в русской живопи</w:t>
      </w:r>
      <w:r w:rsidRPr="00AE3026">
        <w:rPr>
          <w:rFonts w:ascii="Times New Roman" w:eastAsia="Century Schoolbook" w:hAnsi="Times New Roman" w:cs="Times New Roman"/>
          <w:color w:val="000000"/>
          <w:sz w:val="24"/>
          <w:szCs w:val="24"/>
          <w:shd w:val="clear" w:color="auto" w:fill="FFFFFF"/>
          <w:lang w:eastAsia="ru-RU" w:bidi="ru-RU"/>
        </w:rPr>
        <w:softHyphen/>
        <w:t>си второй половины XIX века. (И.К.Айвазовский, В.В. Верещагин, В.М.Васнецов, Н.Н.Ге, И.Н.Крамской, В.Г. Перов, И. Е. Репин, В. И.Суриков). Мастера русского реалистического пейзажа (И. И. Левитан, В. Д. Поленов, А. К. Саврасов, И. И. Шишкин, Ф.А.Васильев, А.И.Куинджи) (на примере 3—4 художников по выбору препо</w:t>
      </w:r>
      <w:r w:rsidRPr="00AE3026">
        <w:rPr>
          <w:rFonts w:ascii="Times New Roman" w:eastAsia="Century Schoolbook" w:hAnsi="Times New Roman" w:cs="Times New Roman"/>
          <w:color w:val="000000"/>
          <w:sz w:val="24"/>
          <w:szCs w:val="24"/>
          <w:shd w:val="clear" w:color="auto" w:fill="FFFFFF"/>
          <w:lang w:eastAsia="ru-RU" w:bidi="ru-RU"/>
        </w:rPr>
        <w:softHyphen/>
        <w:t>давателя). Содружество русских композиторов «Могучая кучка» (М. А. Балакирев, М. П. Мусоргский, А. И. Бородин, Н. А. Римский-Корсаков).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Малый театр — «второй Московский университет в России». М.С. Щепкин — основоположник русского сценического реализма. Первый публичный музей нацио</w:t>
      </w:r>
      <w:r w:rsidRPr="00AE3026">
        <w:rPr>
          <w:rFonts w:ascii="Times New Roman" w:eastAsia="Century Schoolbook" w:hAnsi="Times New Roman" w:cs="Times New Roman"/>
          <w:color w:val="000000"/>
          <w:sz w:val="24"/>
          <w:szCs w:val="24"/>
          <w:shd w:val="clear" w:color="auto" w:fill="FFFFFF"/>
          <w:lang w:eastAsia="ru-RU" w:bidi="ru-RU"/>
        </w:rPr>
        <w:softHyphen/>
        <w:t>нального русского искусства — Третьяковская галерея в Москве.</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Литературная критика и журнальная полемика 1860-х годов о «лишних людях» и «новом человеке» в журналах «Современник», «Отечественные записки», «Рус</w:t>
      </w:r>
      <w:r w:rsidRPr="00AE3026">
        <w:rPr>
          <w:rFonts w:ascii="Times New Roman" w:eastAsia="Century Schoolbook" w:hAnsi="Times New Roman" w:cs="Times New Roman"/>
          <w:color w:val="000000"/>
          <w:sz w:val="24"/>
          <w:szCs w:val="24"/>
          <w:shd w:val="clear" w:color="auto" w:fill="FFFFFF"/>
          <w:lang w:eastAsia="ru-RU" w:bidi="ru-RU"/>
        </w:rPr>
        <w:softHyphen/>
        <w:t>ское слово». Газета «Колокол», общественно-политическая и литературная деятель</w:t>
      </w:r>
      <w:r w:rsidRPr="00AE3026">
        <w:rPr>
          <w:rFonts w:ascii="Times New Roman" w:eastAsia="Century Schoolbook" w:hAnsi="Times New Roman" w:cs="Times New Roman"/>
          <w:color w:val="000000"/>
          <w:sz w:val="24"/>
          <w:szCs w:val="24"/>
          <w:shd w:val="clear" w:color="auto" w:fill="FFFFFF"/>
          <w:lang w:eastAsia="ru-RU" w:bidi="ru-RU"/>
        </w:rPr>
        <w:softHyphen/>
        <w:t>ность А. И. Герцена, В. Г. Белинского. Развитие реалистических традиций в прозе (И. С. Тургенев, И. А. Гончаров, Л. Н. Толстой, Ф. М. Достоевский, Н. С. Лесков и др.). Новые типы героев в русской литературе. Нигилистический и антинигилистический роман (Н.Г.Чернышевский, И.С.Тургенев). Драматургия А.Н.Островского 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 П. Чехова и ее сценическое воплощение. Поэзия «чистого искусства», и реалисти</w:t>
      </w:r>
      <w:r w:rsidRPr="00AE3026">
        <w:rPr>
          <w:rFonts w:ascii="Times New Roman" w:eastAsia="Century Schoolbook" w:hAnsi="Times New Roman" w:cs="Times New Roman"/>
          <w:color w:val="000000"/>
          <w:sz w:val="24"/>
          <w:szCs w:val="24"/>
          <w:shd w:val="clear" w:color="auto" w:fill="FFFFFF"/>
          <w:lang w:eastAsia="ru-RU" w:bidi="ru-RU"/>
        </w:rPr>
        <w:softHyphen/>
        <w:t>ческая поэзия.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r w:rsidRPr="00AE3026">
        <w:rPr>
          <w:rFonts w:ascii="Times New Roman" w:eastAsia="Century Schoolbook" w:hAnsi="Times New Roman" w:cs="Times New Roman"/>
          <w:color w:val="000000"/>
          <w:sz w:val="24"/>
          <w:szCs w:val="24"/>
          <w:shd w:val="clear" w:color="auto" w:fill="FFFFFF"/>
          <w:lang w:eastAsia="ru-RU" w:bidi="ru-RU"/>
        </w:rPr>
        <w:t xml:space="preserve"> B.Е.Гаршин «Очень коро</w:t>
      </w:r>
      <w:r w:rsidRPr="00AE3026">
        <w:rPr>
          <w:rFonts w:ascii="Times New Roman" w:eastAsia="Century Schoolbook" w:hAnsi="Times New Roman" w:cs="Times New Roman"/>
          <w:color w:val="000000"/>
          <w:sz w:val="24"/>
          <w:szCs w:val="24"/>
          <w:shd w:val="clear" w:color="auto" w:fill="FFFFFF"/>
          <w:lang w:eastAsia="ru-RU" w:bidi="ru-RU"/>
        </w:rPr>
        <w:softHyphen/>
        <w:t>тенький роман».</w:t>
      </w: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r w:rsidRPr="00AE3026">
        <w:rPr>
          <w:rFonts w:ascii="Times New Roman" w:eastAsia="Century Schoolbook" w:hAnsi="Times New Roman" w:cs="Times New Roman"/>
          <w:b/>
          <w:color w:val="000000"/>
          <w:sz w:val="24"/>
          <w:szCs w:val="24"/>
          <w:shd w:val="clear" w:color="auto" w:fill="FFFFFF"/>
          <w:lang w:eastAsia="ru-RU" w:bidi="ru-RU"/>
        </w:rPr>
        <w:t>Зарубежная литература.</w:t>
      </w:r>
      <w:r w:rsidRPr="00AE3026">
        <w:rPr>
          <w:rFonts w:ascii="Times New Roman" w:eastAsia="Century Schoolbook" w:hAnsi="Times New Roman" w:cs="Times New Roman"/>
          <w:color w:val="000000"/>
          <w:sz w:val="24"/>
          <w:szCs w:val="24"/>
          <w:shd w:val="clear" w:color="auto" w:fill="FFFFFF"/>
          <w:lang w:eastAsia="ru-RU" w:bidi="ru-RU"/>
        </w:rPr>
        <w:t xml:space="preserve"> Ч.Диккенс «Посмертные записки Пиквикского клу</w:t>
      </w:r>
      <w:r w:rsidRPr="00AE3026">
        <w:rPr>
          <w:rFonts w:ascii="Times New Roman" w:eastAsia="Century Schoolbook" w:hAnsi="Times New Roman" w:cs="Times New Roman"/>
          <w:color w:val="000000"/>
          <w:sz w:val="24"/>
          <w:szCs w:val="24"/>
          <w:shd w:val="clear" w:color="auto" w:fill="FFFFFF"/>
          <w:lang w:eastAsia="ru-RU" w:bidi="ru-RU"/>
        </w:rPr>
        <w:softHyphen/>
        <w:t>ба», Г. Флобер «Госпо</w:t>
      </w:r>
      <w:r w:rsidRPr="00AE3026">
        <w:rPr>
          <w:rFonts w:ascii="Times New Roman" w:eastAsia="Century Schoolbook" w:hAnsi="Times New Roman" w:cs="Times New Roman"/>
          <w:color w:val="000000"/>
          <w:sz w:val="24"/>
          <w:szCs w:val="24"/>
          <w:shd w:val="clear" w:color="auto" w:fill="FFFFFF"/>
          <w:lang w:eastAsia="ru-RU" w:bidi="ru-RU"/>
        </w:rPr>
        <w:softHyphen/>
        <w:t>жа Бовари»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Отрывки из музыкальных произведений П.И. Чайковского. Ре</w:t>
      </w:r>
      <w:r w:rsidRPr="00AE3026">
        <w:rPr>
          <w:rFonts w:ascii="Times New Roman" w:eastAsia="Century Schoolbook" w:hAnsi="Times New Roman" w:cs="Times New Roman"/>
          <w:color w:val="000000"/>
          <w:sz w:val="24"/>
          <w:szCs w:val="24"/>
          <w:shd w:val="clear" w:color="auto" w:fill="FFFFFF"/>
          <w:lang w:eastAsia="ru-RU" w:bidi="ru-RU"/>
        </w:rPr>
        <w:softHyphen/>
        <w:t xml:space="preserve">продукции картин художников второй половины </w:t>
      </w:r>
      <w:r w:rsidRPr="00AE3026">
        <w:rPr>
          <w:rFonts w:ascii="Times New Roman" w:eastAsia="Century Schoolbook" w:hAnsi="Times New Roman" w:cs="Times New Roman"/>
          <w:color w:val="000000"/>
          <w:sz w:val="24"/>
          <w:szCs w:val="24"/>
          <w:shd w:val="clear" w:color="auto" w:fill="FFFFFF"/>
          <w:lang w:val="en-US" w:bidi="en-US"/>
        </w:rPr>
        <w:t>XIX</w:t>
      </w:r>
      <w:r w:rsidRPr="00AE3026">
        <w:rPr>
          <w:rFonts w:ascii="Times New Roman" w:eastAsia="Century Schoolbook" w:hAnsi="Times New Roman" w:cs="Times New Roman"/>
          <w:color w:val="000000"/>
          <w:sz w:val="24"/>
          <w:szCs w:val="24"/>
          <w:shd w:val="clear" w:color="auto" w:fill="FFFFFF"/>
          <w:lang w:bidi="en-US"/>
        </w:rPr>
        <w:t xml:space="preserve"> </w:t>
      </w:r>
      <w:r w:rsidRPr="00AE3026">
        <w:rPr>
          <w:rFonts w:ascii="Times New Roman" w:eastAsia="Century Schoolbook" w:hAnsi="Times New Roman" w:cs="Times New Roman"/>
          <w:color w:val="000000"/>
          <w:sz w:val="24"/>
          <w:szCs w:val="24"/>
          <w:shd w:val="clear" w:color="auto" w:fill="FFFFFF"/>
          <w:lang w:eastAsia="ru-RU" w:bidi="ru-RU"/>
        </w:rPr>
        <w:t>века: И. К. Айвазовского,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 В. Верещагина, В. М. Васнецова, Н. Н. Ге, И. Н. Крамского, В. Г. Перова, И. Е. Репина,</w:t>
      </w:r>
      <w:r w:rsidRPr="00AE3026">
        <w:rPr>
          <w:rFonts w:ascii="Times New Roman" w:eastAsia="Times New Roman" w:hAnsi="Times New Roman" w:cs="Times New Roman"/>
          <w:sz w:val="24"/>
          <w:szCs w:val="24"/>
          <w:lang w:eastAsia="ru-RU"/>
        </w:rPr>
        <w:t xml:space="preserve"> </w:t>
      </w:r>
      <w:r w:rsidRPr="00AE3026">
        <w:rPr>
          <w:rFonts w:ascii="Times New Roman" w:eastAsia="Century Schoolbook" w:hAnsi="Times New Roman" w:cs="Times New Roman"/>
          <w:color w:val="000000"/>
          <w:sz w:val="24"/>
          <w:szCs w:val="24"/>
          <w:shd w:val="clear" w:color="auto" w:fill="FFFFFF"/>
          <w:lang w:eastAsia="ru-RU" w:bidi="ru-RU"/>
        </w:rPr>
        <w:t>В.И. Сурикова, И. И. Левитана, В. Д. Поленова, А. К. Саврасова, И. И. Шишкина, Ф. А. Васильева, А. И. Куинджи.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i/>
          <w:iCs/>
          <w:color w:val="000000"/>
          <w:sz w:val="24"/>
          <w:szCs w:val="24"/>
          <w:lang w:eastAsia="ru-RU" w:bidi="ru-RU"/>
        </w:rPr>
        <w:t xml:space="preserve">Творческие задания. </w:t>
      </w:r>
      <w:r w:rsidRPr="00AE3026">
        <w:rPr>
          <w:rFonts w:ascii="Times New Roman" w:eastAsia="Century Schoolbook" w:hAnsi="Times New Roman" w:cs="Times New Roman"/>
          <w:color w:val="000000"/>
          <w:sz w:val="24"/>
          <w:szCs w:val="24"/>
          <w:lang w:eastAsia="ru-RU" w:bidi="ru-RU"/>
        </w:rPr>
        <w:t>Исследование и подготовка доклада (сообщения или рефе</w:t>
      </w:r>
      <w:r w:rsidRPr="00AE3026">
        <w:rPr>
          <w:rFonts w:ascii="Times New Roman" w:eastAsia="Century Schoolbook" w:hAnsi="Times New Roman" w:cs="Times New Roman"/>
          <w:color w:val="000000"/>
          <w:sz w:val="24"/>
          <w:szCs w:val="24"/>
          <w:lang w:eastAsia="ru-RU" w:bidi="ru-RU"/>
        </w:rPr>
        <w:softHyphen/>
        <w:t>рата): «Что делать?»</w:t>
      </w:r>
      <w:r w:rsidRPr="00AE3026">
        <w:rPr>
          <w:rFonts w:ascii="Times New Roman" w:eastAsia="Century Schoolbook" w:hAnsi="Times New Roman" w:cs="Times New Roman"/>
          <w:i/>
          <w:iCs/>
          <w:color w:val="000000"/>
          <w:sz w:val="24"/>
          <w:szCs w:val="24"/>
          <w:lang w:eastAsia="ru-RU" w:bidi="ru-RU"/>
        </w:rPr>
        <w:t xml:space="preserve"> — </w:t>
      </w:r>
      <w:r w:rsidRPr="00AE3026">
        <w:rPr>
          <w:rFonts w:ascii="Times New Roman" w:eastAsia="Century Schoolbook" w:hAnsi="Times New Roman" w:cs="Times New Roman"/>
          <w:color w:val="000000"/>
          <w:sz w:val="24"/>
          <w:szCs w:val="24"/>
          <w:lang w:eastAsia="ru-RU" w:bidi="ru-RU"/>
        </w:rPr>
        <w:t>главный вопрос эпохи 1850</w:t>
      </w:r>
      <w:r w:rsidRPr="00AE3026">
        <w:rPr>
          <w:rFonts w:ascii="Times New Roman" w:eastAsia="Century Schoolbook" w:hAnsi="Times New Roman" w:cs="Times New Roman"/>
          <w:i/>
          <w:iCs/>
          <w:color w:val="000000"/>
          <w:sz w:val="24"/>
          <w:szCs w:val="24"/>
          <w:lang w:eastAsia="ru-RU" w:bidi="ru-RU"/>
        </w:rPr>
        <w:t>—</w:t>
      </w:r>
      <w:r w:rsidRPr="00AE3026">
        <w:rPr>
          <w:rFonts w:ascii="Times New Roman" w:eastAsia="Century Schoolbook" w:hAnsi="Times New Roman" w:cs="Times New Roman"/>
          <w:color w:val="000000"/>
          <w:sz w:val="24"/>
          <w:szCs w:val="24"/>
          <w:lang w:eastAsia="ru-RU" w:bidi="ru-RU"/>
        </w:rPr>
        <w:t>1860-х годов»; «Духовные искания русской культуры второй половины XIX века».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Подготовка и проведение заочной экскурсии «По залам Третьяковской галереи».</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12" w:name="bookmark14"/>
      <w:r w:rsidRPr="00AE3026">
        <w:rPr>
          <w:rFonts w:ascii="Times New Roman" w:eastAsia="Franklin Gothic Medium" w:hAnsi="Times New Roman" w:cs="Times New Roman"/>
          <w:b/>
          <w:color w:val="000000"/>
          <w:sz w:val="24"/>
          <w:szCs w:val="24"/>
          <w:lang w:eastAsia="ru-RU" w:bidi="ru-RU"/>
        </w:rPr>
        <w:t>Александр Николаевич Островский (1823—1886)</w:t>
      </w:r>
      <w:bookmarkEnd w:id="12"/>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Жизненный и творческий путь А. Н. Островского (с обобщением ранее изученно</w:t>
      </w:r>
      <w:r w:rsidRPr="00AE3026">
        <w:rPr>
          <w:rFonts w:ascii="Times New Roman" w:eastAsia="Century Schoolbook" w:hAnsi="Times New Roman" w:cs="Times New Roman"/>
          <w:color w:val="000000"/>
          <w:sz w:val="24"/>
          <w:szCs w:val="24"/>
          <w:shd w:val="clear" w:color="auto" w:fill="FFFFFF"/>
          <w:lang w:eastAsia="ru-RU" w:bidi="ru-RU"/>
        </w:rPr>
        <w:softHyphen/>
        <w:t>го). Социально-культурная новизна драматургии А. Н. Островского. Темы «горячего сердца» и «темного царства» в творчестве А.Н.Островского.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Драма «Гроза». Творческая история драмы. Жанровое своеобразие. Художествен</w:t>
      </w:r>
      <w:r w:rsidRPr="00AE3026">
        <w:rPr>
          <w:rFonts w:ascii="Times New Roman" w:eastAsia="Century Schoolbook" w:hAnsi="Times New Roman" w:cs="Times New Roman"/>
          <w:color w:val="000000"/>
          <w:sz w:val="24"/>
          <w:szCs w:val="24"/>
          <w:shd w:val="clear" w:color="auto" w:fill="FFFFFF"/>
          <w:lang w:eastAsia="ru-RU" w:bidi="ru-RU"/>
        </w:rPr>
        <w:softHyphen/>
        <w:t>ные особенности драмы. Калинов и его обитатели (система персонажей). Самобытность замысла, оригинальность основного характера, сила трагической развязки в судьбе героев драмы. Символика грозы. Образ Катерины — воплощение лучших качеств женской натуры. Конфликт романтической личности с укладом жизни, лишенной народных нравственных основ. Мотивы искушений, мотив своеволия и свободы в драме. Катерина в оценке Н. А. Добролюбова и Д. И. Писарева. Позиция автора и его идеал. Роль персонажей второго ряда в пьесе.</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Малый театр и драматургия А.Н.Островского.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lastRenderedPageBreak/>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xml:space="preserve"> Драма «Гроза». Статья Н.А.Добролюбова «Луч света в темном царстве». </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r w:rsidRPr="00AE3026">
        <w:rPr>
          <w:rFonts w:ascii="Times New Roman" w:eastAsia="Century Schoolbook" w:hAnsi="Times New Roman" w:cs="Times New Roman"/>
          <w:color w:val="000000"/>
          <w:sz w:val="24"/>
          <w:szCs w:val="24"/>
          <w:shd w:val="clear" w:color="auto" w:fill="FFFFFF"/>
          <w:lang w:eastAsia="ru-RU" w:bidi="ru-RU"/>
        </w:rPr>
        <w:t xml:space="preserve"> Д.И.Писарев «Мотивы русской драмы» (фрагменты). Комедии А. Н. Островского «Свои люди — сочтемся».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Демонстрация</w:t>
      </w:r>
      <w:r w:rsidRPr="00AE3026">
        <w:rPr>
          <w:rFonts w:ascii="Times New Roman" w:eastAsia="Century Schoolbook" w:hAnsi="Times New Roman" w:cs="Times New Roman"/>
          <w:color w:val="000000"/>
          <w:sz w:val="24"/>
          <w:szCs w:val="24"/>
          <w:shd w:val="clear" w:color="auto" w:fill="FFFFFF"/>
          <w:lang w:eastAsia="ru-RU" w:bidi="ru-RU"/>
        </w:rPr>
        <w:t>. Фрагменты из музыкальных сочинений на сюжеты произведений</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А.Н. Островского.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Развитие традиций русского театра.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Драма. Комедия.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iCs/>
          <w:color w:val="000000"/>
          <w:sz w:val="24"/>
          <w:szCs w:val="24"/>
          <w:lang w:eastAsia="ru-RU" w:bidi="ru-RU"/>
        </w:rPr>
        <w:t>Творческие задания.</w:t>
      </w:r>
      <w:r w:rsidRPr="00AE3026">
        <w:rPr>
          <w:rFonts w:ascii="Times New Roman" w:eastAsia="Century Schoolbook" w:hAnsi="Times New Roman" w:cs="Times New Roman"/>
          <w:i/>
          <w:iCs/>
          <w:color w:val="000000"/>
          <w:sz w:val="24"/>
          <w:szCs w:val="24"/>
          <w:lang w:eastAsia="ru-RU" w:bidi="ru-RU"/>
        </w:rPr>
        <w:t xml:space="preserve"> </w:t>
      </w:r>
      <w:r w:rsidRPr="00AE3026">
        <w:rPr>
          <w:rFonts w:ascii="Times New Roman" w:eastAsia="Century Schoolbook" w:hAnsi="Times New Roman" w:cs="Times New Roman"/>
          <w:iCs/>
          <w:color w:val="000000"/>
          <w:sz w:val="24"/>
          <w:szCs w:val="24"/>
          <w:lang w:eastAsia="ru-RU" w:bidi="ru-RU"/>
        </w:rPr>
        <w:t>Исследование и подготовка реферата: «Значение творче</w:t>
      </w:r>
      <w:r w:rsidRPr="00AE3026">
        <w:rPr>
          <w:rFonts w:ascii="Times New Roman" w:eastAsia="Century Schoolbook" w:hAnsi="Times New Roman" w:cs="Times New Roman"/>
          <w:iCs/>
          <w:color w:val="000000"/>
          <w:sz w:val="24"/>
          <w:szCs w:val="24"/>
          <w:lang w:eastAsia="ru-RU" w:bidi="ru-RU"/>
        </w:rPr>
        <w:softHyphen/>
        <w:t>ства А.Н.Островского в истории русского театра».  Подготовка сообщений: «Экранизация произведений А.Н.Островского».</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13" w:name="bookmark15"/>
      <w:r w:rsidRPr="00AE3026">
        <w:rPr>
          <w:rFonts w:ascii="Times New Roman" w:eastAsia="Franklin Gothic Medium" w:hAnsi="Times New Roman" w:cs="Times New Roman"/>
          <w:b/>
          <w:color w:val="000000"/>
          <w:sz w:val="24"/>
          <w:szCs w:val="24"/>
          <w:lang w:eastAsia="ru-RU" w:bidi="ru-RU"/>
        </w:rPr>
        <w:t>Иван Александрович Гончаров (1812—1891)</w:t>
      </w:r>
      <w:bookmarkEnd w:id="13"/>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Жизненный путь и творческая биография И. А. Гончарова. Роль В. Г. Белинского в жизни И.А.Гончарова. «Обломов». Творческая история романа. Своеобразие сю</w:t>
      </w:r>
      <w:r w:rsidRPr="00AE3026">
        <w:rPr>
          <w:rFonts w:ascii="Times New Roman" w:eastAsia="Century Schoolbook" w:hAnsi="Times New Roman" w:cs="Times New Roman"/>
          <w:color w:val="000000"/>
          <w:sz w:val="24"/>
          <w:szCs w:val="24"/>
          <w:shd w:val="clear" w:color="auto" w:fill="FFFFFF"/>
          <w:lang w:eastAsia="ru-RU" w:bidi="ru-RU"/>
        </w:rPr>
        <w:softHyphen/>
        <w:t>жета и жанра произведения. Проблема русского национального характера в романе. Сон Ильи Ильича как художественно-философский центр романа. Образ Обломова. Противоречивость характера Обломова. Обломов как представитель своего времени и вневременной образ. Типичность образа Обломова. Эволюция образа Обломова. Штольц и Обломов. Прошлое и будущее России. Проблемы любви в романе. Любовь как лад человеческих отношений (Ольга Ильинская — Агафья Пшеницына).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Оценка романа «Обломов» в критике (Н.Добролюбова, Д.И.Писарева, И.Анненского и др.).</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Роман «Обрыв». Отражение смены эпох в обществе и нравах. Многообразие типов и характеров в романе. Трагическая судьба незаурядного человека в романе.</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Гончаров — мастер пейзажа. Тема России в романах Гончарова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xml:space="preserve"> Роман «Обломов».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iCs/>
          <w:color w:val="000000"/>
          <w:sz w:val="24"/>
          <w:szCs w:val="24"/>
          <w:lang w:eastAsia="ru-RU" w:bidi="ru-RU"/>
        </w:rPr>
        <w:t>Для чтения и обсуждения.</w:t>
      </w:r>
      <w:r w:rsidRPr="00AE3026">
        <w:rPr>
          <w:rFonts w:ascii="Times New Roman" w:eastAsia="Century Schoolbook" w:hAnsi="Times New Roman" w:cs="Times New Roman"/>
          <w:i/>
          <w:iCs/>
          <w:color w:val="000000"/>
          <w:sz w:val="24"/>
          <w:szCs w:val="24"/>
          <w:lang w:eastAsia="ru-RU" w:bidi="ru-RU"/>
        </w:rPr>
        <w:t xml:space="preserve"> </w:t>
      </w:r>
      <w:r w:rsidRPr="00AE3026">
        <w:rPr>
          <w:rFonts w:ascii="Times New Roman" w:eastAsia="Century Schoolbook" w:hAnsi="Times New Roman" w:cs="Times New Roman"/>
          <w:iCs/>
          <w:color w:val="000000"/>
          <w:sz w:val="24"/>
          <w:szCs w:val="24"/>
          <w:lang w:eastAsia="ru-RU" w:bidi="ru-RU"/>
        </w:rPr>
        <w:t>Статьи: Н.А.Добролюбов «Что такое обломовщина?».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«Лишние люди» в литературе XIX века (Онегин, Печорин).</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Социально-психологический роман.</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Иллюстрации Ю. С. Гершковича, К. А. Трутовского к романам Гончарова. Фрагменты из к/ф «Несколько дней из жизни И. И. Обломова» (реж. Н. Михалков).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Творческие задания.</w:t>
      </w:r>
      <w:r w:rsidRPr="00AE3026">
        <w:rPr>
          <w:rFonts w:ascii="Times New Roman" w:eastAsia="Century Schoolbook" w:hAnsi="Times New Roman" w:cs="Times New Roman"/>
          <w:color w:val="000000"/>
          <w:sz w:val="24"/>
          <w:szCs w:val="24"/>
          <w:shd w:val="clear" w:color="auto" w:fill="FFFFFF"/>
          <w:lang w:eastAsia="ru-RU" w:bidi="ru-RU"/>
        </w:rPr>
        <w:t xml:space="preserve"> Исследование и подготовка реферата: «Женские образы в романах Гончарова», «В чем трагедия Обломова?», «Что такое “обломовщина”?»</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14" w:name="bookmark16"/>
      <w:r w:rsidRPr="00AE3026">
        <w:rPr>
          <w:rFonts w:ascii="Times New Roman" w:eastAsia="Franklin Gothic Medium" w:hAnsi="Times New Roman" w:cs="Times New Roman"/>
          <w:b/>
          <w:color w:val="000000"/>
          <w:sz w:val="24"/>
          <w:szCs w:val="24"/>
          <w:lang w:eastAsia="ru-RU" w:bidi="ru-RU"/>
        </w:rPr>
        <w:t>Иван Сергеевич Тургенев (1818 — 1883)</w:t>
      </w:r>
      <w:bookmarkEnd w:id="14"/>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Жизненный и творческий путь И. С. Тургенева (с обобщением ранее изученного). Психологизм творчества Тургенева. Тема любви в творчестве И. С. Тургенева (повести «Ася», «Первая любовь», «Стихотворения в прозе»). Их художественное своеобразие. Тургенев-романист (обзор одного-двух романов с чтением эпизодов). Типизация обще</w:t>
      </w:r>
      <w:r w:rsidRPr="00AE3026">
        <w:rPr>
          <w:rFonts w:ascii="Times New Roman" w:eastAsia="Century Schoolbook" w:hAnsi="Times New Roman" w:cs="Times New Roman"/>
          <w:color w:val="000000"/>
          <w:sz w:val="24"/>
          <w:szCs w:val="24"/>
          <w:shd w:val="clear" w:color="auto" w:fill="FFFFFF"/>
          <w:lang w:eastAsia="ru-RU" w:bidi="ru-RU"/>
        </w:rPr>
        <w:softHyphen/>
        <w:t>ственных явлений в романах И. С. Тургенева. Своеобразие художественной манеры Тургенева-романиста.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Роман «Отцы и дети». Смысл названия романа. Отображение в романе общественно</w:t>
      </w:r>
      <w:r w:rsidRPr="00AE3026">
        <w:rPr>
          <w:rFonts w:ascii="Times New Roman" w:eastAsia="Century Schoolbook" w:hAnsi="Times New Roman" w:cs="Times New Roman"/>
          <w:color w:val="000000"/>
          <w:sz w:val="24"/>
          <w:szCs w:val="24"/>
          <w:shd w:val="clear" w:color="auto" w:fill="FFFFFF"/>
          <w:lang w:eastAsia="ru-RU" w:bidi="ru-RU"/>
        </w:rPr>
        <w:softHyphen/>
        <w:t>политической обстановки 1860-х годов. Проблематика романа. Особенности компо</w:t>
      </w:r>
      <w:r w:rsidRPr="00AE3026">
        <w:rPr>
          <w:rFonts w:ascii="Times New Roman" w:eastAsia="Century Schoolbook" w:hAnsi="Times New Roman" w:cs="Times New Roman"/>
          <w:color w:val="000000"/>
          <w:sz w:val="24"/>
          <w:szCs w:val="24"/>
          <w:shd w:val="clear" w:color="auto" w:fill="FFFFFF"/>
          <w:lang w:eastAsia="ru-RU" w:bidi="ru-RU"/>
        </w:rPr>
        <w:softHyphen/>
        <w:t>зиции романа. Базаров в системе образов романа. Нигилизм Базарова и пародия на нигилизм в романе (Ситников и Кукшина). Взгляды Базарова на искусство, природу, общество. Базаров и Кирсановы. Базаров и Одинцова. Любовная интрига в романе и ее роль в раскрытии идейно-эстетического содержания романа. Базаров и родители. Сущ</w:t>
      </w:r>
      <w:r w:rsidRPr="00AE3026">
        <w:rPr>
          <w:rFonts w:ascii="Times New Roman" w:eastAsia="Century Schoolbook" w:hAnsi="Times New Roman" w:cs="Times New Roman"/>
          <w:color w:val="000000"/>
          <w:sz w:val="24"/>
          <w:szCs w:val="24"/>
          <w:shd w:val="clear" w:color="auto" w:fill="FFFFFF"/>
          <w:lang w:eastAsia="ru-RU" w:bidi="ru-RU"/>
        </w:rPr>
        <w:softHyphen/>
        <w:t>ность споров, конфликт «отцов» и «детей». Значение заключительных сцен романа в раскрытии его идейно-эстетического содержания. Авторская позиция в романе.</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Полемика вокруг романа «Отцы и дети» (Д. И.Писарев, Н.Страхов, М.Антонович).</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xml:space="preserve"> Роман «Отцы и дети». Д. И. Писарев. «Базаров».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r w:rsidRPr="00AE3026">
        <w:rPr>
          <w:rFonts w:ascii="Times New Roman" w:eastAsia="Century Schoolbook" w:hAnsi="Times New Roman" w:cs="Times New Roman"/>
          <w:color w:val="000000"/>
          <w:sz w:val="24"/>
          <w:szCs w:val="24"/>
          <w:shd w:val="clear" w:color="auto" w:fill="FFFFFF"/>
          <w:lang w:eastAsia="ru-RU" w:bidi="ru-RU"/>
        </w:rPr>
        <w:t xml:space="preserve"> Повести «Ася», «Первая любовь»; роман  «Дворянское гнездо»</w:t>
      </w:r>
      <w:r w:rsidRPr="00AE3026">
        <w:rPr>
          <w:rFonts w:ascii="Times New Roman" w:eastAsia="Century Schoolbook" w:hAnsi="Times New Roman" w:cs="Times New Roman"/>
          <w:i/>
          <w:iCs/>
          <w:color w:val="000000"/>
          <w:sz w:val="24"/>
          <w:szCs w:val="24"/>
          <w:shd w:val="clear" w:color="auto" w:fill="FFFFFF"/>
          <w:lang w:eastAsia="ru-RU" w:bidi="ru-RU"/>
        </w:rPr>
        <w:t>.</w:t>
      </w:r>
      <w:r w:rsidRPr="00AE3026">
        <w:rPr>
          <w:rFonts w:ascii="Times New Roman" w:eastAsia="Century Schoolbook" w:hAnsi="Times New Roman" w:cs="Times New Roman"/>
          <w:color w:val="000000"/>
          <w:sz w:val="24"/>
          <w:szCs w:val="24"/>
          <w:shd w:val="clear" w:color="auto" w:fill="FFFFFF"/>
          <w:lang w:eastAsia="ru-RU" w:bidi="ru-RU"/>
        </w:rPr>
        <w:t xml:space="preserve"> Стихотворения в прозе.</w:t>
      </w:r>
    </w:p>
    <w:p w:rsidR="00AE3026" w:rsidRPr="00AE3026" w:rsidRDefault="00AE3026" w:rsidP="00AE3026">
      <w:pPr>
        <w:spacing w:after="0" w:line="240" w:lineRule="auto"/>
        <w:rPr>
          <w:rFonts w:ascii="Times New Roman" w:eastAsia="Times New Roman" w:hAnsi="Times New Roman" w:cs="Times New Roman"/>
          <w:i/>
          <w:sz w:val="24"/>
          <w:szCs w:val="24"/>
          <w:lang w:eastAsia="ru-RU"/>
        </w:rPr>
      </w:pPr>
      <w:r w:rsidRPr="00AE3026">
        <w:rPr>
          <w:rFonts w:ascii="Times New Roman" w:eastAsia="Century Schoolbook" w:hAnsi="Times New Roman" w:cs="Times New Roman"/>
          <w:b/>
          <w:iCs/>
          <w:color w:val="000000"/>
          <w:sz w:val="24"/>
          <w:szCs w:val="24"/>
          <w:lang w:eastAsia="ru-RU" w:bidi="ru-RU"/>
        </w:rPr>
        <w:lastRenderedPageBreak/>
        <w:t>Повторение.</w:t>
      </w:r>
      <w:r w:rsidRPr="00AE3026">
        <w:rPr>
          <w:rFonts w:ascii="Times New Roman" w:eastAsia="Century Schoolbook" w:hAnsi="Times New Roman" w:cs="Times New Roman"/>
          <w:i/>
          <w:iCs/>
          <w:color w:val="000000"/>
          <w:sz w:val="24"/>
          <w:szCs w:val="24"/>
          <w:lang w:eastAsia="ru-RU" w:bidi="ru-RU"/>
        </w:rPr>
        <w:t xml:space="preserve"> </w:t>
      </w:r>
      <w:r w:rsidRPr="00AE3026">
        <w:rPr>
          <w:rFonts w:ascii="Times New Roman" w:eastAsia="Century Schoolbook" w:hAnsi="Times New Roman" w:cs="Times New Roman"/>
          <w:iCs/>
          <w:color w:val="000000"/>
          <w:sz w:val="24"/>
          <w:szCs w:val="24"/>
          <w:lang w:eastAsia="ru-RU" w:bidi="ru-RU"/>
        </w:rPr>
        <w:t>Особенности реализма И.С. Тургенева («Записки охотника»).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Социально-психологический роман.</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Портреты И. С. Тургенева (худ. А. Либер, В. Перов и др.). Иллюстра</w:t>
      </w:r>
      <w:r w:rsidRPr="00AE3026">
        <w:rPr>
          <w:rFonts w:ascii="Times New Roman" w:eastAsia="Century Schoolbook" w:hAnsi="Times New Roman" w:cs="Times New Roman"/>
          <w:color w:val="000000"/>
          <w:sz w:val="24"/>
          <w:szCs w:val="24"/>
          <w:shd w:val="clear" w:color="auto" w:fill="FFFFFF"/>
          <w:lang w:eastAsia="ru-RU" w:bidi="ru-RU"/>
        </w:rPr>
        <w:softHyphen/>
        <w:t>ции к произведениям И. С. Тургенева художников В. Домогацкого, П. М. Боклевского, К. И. Рудакова (по выбору преподавателя). Романс А. М. Абазы на слова И. С. Тургенева «Утро туманное, утро седое...».</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Наизусть.</w:t>
      </w:r>
      <w:r w:rsidRPr="00AE3026">
        <w:rPr>
          <w:rFonts w:ascii="Times New Roman" w:eastAsia="Century Schoolbook" w:hAnsi="Times New Roman" w:cs="Times New Roman"/>
          <w:color w:val="000000"/>
          <w:sz w:val="24"/>
          <w:szCs w:val="24"/>
          <w:shd w:val="clear" w:color="auto" w:fill="FFFFFF"/>
          <w:lang w:eastAsia="ru-RU" w:bidi="ru-RU"/>
        </w:rPr>
        <w:t xml:space="preserve"> Одно стихотворение в прозе (по выбору студентов).</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15" w:name="bookmark17"/>
      <w:r w:rsidRPr="00AE3026">
        <w:rPr>
          <w:rFonts w:ascii="Times New Roman" w:eastAsia="Franklin Gothic Medium" w:hAnsi="Times New Roman" w:cs="Times New Roman"/>
          <w:b/>
          <w:color w:val="000000"/>
          <w:sz w:val="24"/>
          <w:szCs w:val="24"/>
          <w:lang w:eastAsia="ru-RU" w:bidi="ru-RU"/>
        </w:rPr>
        <w:t>Николай Гаврилович Чернышевский (1828 —1889)</w:t>
      </w:r>
      <w:bookmarkEnd w:id="15"/>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Краткий очерк жизни и творчества Н. Г. Чернышевского.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Эстетические взгляды Чернышевского и их отражение в романе. Особенности жанра и композиции романа. Утопические идеи в романе Н. Г. Чернышевского. Нравственные и идеологические проблемы в романе. «Женский вопрос» в романе. Образы «новых людей». Теория «разумного эгоизма». Образ «особенного человека» Рахметова. Противопоставление «новых людей» старому миру. Теория «разумного эгоизма» как философская основа романа. Роль снов Веры Павловны в романе. Чет</w:t>
      </w:r>
      <w:r w:rsidRPr="00AE3026">
        <w:rPr>
          <w:rFonts w:ascii="Times New Roman" w:eastAsia="Century Schoolbook" w:hAnsi="Times New Roman" w:cs="Times New Roman"/>
          <w:color w:val="000000"/>
          <w:sz w:val="24"/>
          <w:szCs w:val="24"/>
          <w:shd w:val="clear" w:color="auto" w:fill="FFFFFF"/>
          <w:lang w:eastAsia="ru-RU" w:bidi="ru-RU"/>
        </w:rPr>
        <w:softHyphen/>
        <w:t>вертый сон как социальная утопия. Смысл финала романа.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xml:space="preserve"> Роман «Что делать?» (обзор с чтением фрагментов).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Женский вопрос в романе И. С. Тургенева «Отцы и дети».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Утопия. Антиутопия.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Репродукции картин: А. Руднев «Н. Г. Чернышевский на допросе в сенате»; Ю.Казмичев «Защита диссертации Н.Г.Чернышевского»; В.Ладыженский «Т.Г.Шевченко и Н.Г.Чернышевский в кругу друзей». Иллюстрации к роману Н. Г. Чернышевского «Что делать?» художника В. Минаева.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Творческое задание.</w:t>
      </w:r>
      <w:r w:rsidRPr="00AE3026">
        <w:rPr>
          <w:rFonts w:ascii="Times New Roman" w:eastAsia="Century Schoolbook" w:hAnsi="Times New Roman" w:cs="Times New Roman"/>
          <w:color w:val="000000"/>
          <w:sz w:val="24"/>
          <w:szCs w:val="24"/>
          <w:shd w:val="clear" w:color="auto" w:fill="FFFFFF"/>
          <w:lang w:eastAsia="ru-RU" w:bidi="ru-RU"/>
        </w:rPr>
        <w:t xml:space="preserve"> Исследование и подготовка реферата «Общество будущего в романе Н. Г. Чернышевского “Что делать?”».</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16" w:name="bookmark18"/>
      <w:r w:rsidRPr="00AE3026">
        <w:rPr>
          <w:rFonts w:ascii="Times New Roman" w:eastAsia="Franklin Gothic Medium" w:hAnsi="Times New Roman" w:cs="Times New Roman"/>
          <w:b/>
          <w:color w:val="000000"/>
          <w:sz w:val="24"/>
          <w:szCs w:val="24"/>
          <w:lang w:eastAsia="ru-RU" w:bidi="ru-RU"/>
        </w:rPr>
        <w:t>Николай Семенович Лесков (1831—1895)</w:t>
      </w:r>
      <w:bookmarkEnd w:id="16"/>
    </w:p>
    <w:p w:rsidR="00AE3026" w:rsidRPr="00AE3026" w:rsidRDefault="00AE3026" w:rsidP="00AE3026">
      <w:pPr>
        <w:spacing w:after="0" w:line="240" w:lineRule="auto"/>
        <w:rPr>
          <w:rFonts w:ascii="Times New Roman" w:eastAsia="Century Schoolbook" w:hAnsi="Times New Roman" w:cs="Times New Roman"/>
          <w:i/>
          <w:iCs/>
          <w:color w:val="000000"/>
          <w:sz w:val="24"/>
          <w:szCs w:val="24"/>
          <w:shd w:val="clear" w:color="auto" w:fill="FFFFFF"/>
          <w:lang w:eastAsia="ru-RU" w:bidi="ru-RU"/>
        </w:rPr>
      </w:pPr>
      <w:r w:rsidRPr="00AE3026">
        <w:rPr>
          <w:rFonts w:ascii="Times New Roman" w:eastAsia="Century Schoolbook" w:hAnsi="Times New Roman" w:cs="Times New Roman"/>
          <w:color w:val="000000"/>
          <w:sz w:val="24"/>
          <w:szCs w:val="24"/>
          <w:shd w:val="clear" w:color="auto" w:fill="FFFFFF"/>
          <w:lang w:eastAsia="ru-RU" w:bidi="ru-RU"/>
        </w:rPr>
        <w:t>Сведения из биографии (с обобщением ранее изученного). Художественный мир писателя. Праведники Н.С.Лескова. Творчество Н.С.Лескова в 1870-е годы. Повесть «Очарованный странник». Особенности композиции и жанра. Образ Ивана Флягина. Тема трагической судьбы талантливого русского чело</w:t>
      </w:r>
      <w:r w:rsidRPr="00AE3026">
        <w:rPr>
          <w:rFonts w:ascii="Times New Roman" w:eastAsia="Century Schoolbook" w:hAnsi="Times New Roman" w:cs="Times New Roman"/>
          <w:color w:val="000000"/>
          <w:sz w:val="24"/>
          <w:szCs w:val="24"/>
          <w:shd w:val="clear" w:color="auto" w:fill="FFFFFF"/>
          <w:lang w:eastAsia="ru-RU" w:bidi="ru-RU"/>
        </w:rPr>
        <w:softHyphen/>
        <w:t xml:space="preserve">века. Смысл названия повести. Особенности повествовательной манеры Н. С. Лескова. </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Повесть-хроника «Очарованный странник».</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Национальный характер в произведениях Н. С. Лескова («Левша»).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Портреты Н. С. Лескова (худ. В. А. Серов, И. Е. Репин). Иллюстра</w:t>
      </w:r>
      <w:r w:rsidRPr="00AE3026">
        <w:rPr>
          <w:rFonts w:ascii="Times New Roman" w:eastAsia="Century Schoolbook" w:hAnsi="Times New Roman" w:cs="Times New Roman"/>
          <w:color w:val="000000"/>
          <w:sz w:val="24"/>
          <w:szCs w:val="24"/>
          <w:shd w:val="clear" w:color="auto" w:fill="FFFFFF"/>
          <w:lang w:eastAsia="ru-RU" w:bidi="ru-RU"/>
        </w:rPr>
        <w:softHyphen/>
        <w:t>ции к рассказу «Левша» (худ. Н. В. Кузьмин). Иллюстрации к повести «Очарован</w:t>
      </w:r>
      <w:r w:rsidRPr="00AE3026">
        <w:rPr>
          <w:rFonts w:ascii="Times New Roman" w:eastAsia="Century Schoolbook" w:hAnsi="Times New Roman" w:cs="Times New Roman"/>
          <w:color w:val="000000"/>
          <w:sz w:val="24"/>
          <w:szCs w:val="24"/>
          <w:shd w:val="clear" w:color="auto" w:fill="FFFFFF"/>
          <w:lang w:eastAsia="ru-RU" w:bidi="ru-RU"/>
        </w:rPr>
        <w:softHyphen/>
        <w:t>ный странник» (худ. И. С. Глазунов). Репродукция картины В. В. Верещагина «Илья Муромец на пиру у князя Владимира».</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17" w:name="bookmark19"/>
      <w:r w:rsidRPr="00AE3026">
        <w:rPr>
          <w:rFonts w:ascii="Times New Roman" w:eastAsia="Franklin Gothic Medium" w:hAnsi="Times New Roman" w:cs="Times New Roman"/>
          <w:color w:val="000000"/>
          <w:sz w:val="24"/>
          <w:szCs w:val="24"/>
          <w:lang w:eastAsia="ru-RU" w:bidi="ru-RU"/>
        </w:rPr>
        <w:t>Мих</w:t>
      </w:r>
      <w:r w:rsidRPr="00AE3026">
        <w:rPr>
          <w:rFonts w:ascii="Times New Roman" w:eastAsia="Franklin Gothic Medium" w:hAnsi="Times New Roman" w:cs="Times New Roman"/>
          <w:b/>
          <w:color w:val="000000"/>
          <w:sz w:val="24"/>
          <w:szCs w:val="24"/>
          <w:lang w:eastAsia="ru-RU" w:bidi="ru-RU"/>
        </w:rPr>
        <w:t>аил Евграфович Салтыков-Щедрин (1826—1889)</w:t>
      </w:r>
      <w:bookmarkEnd w:id="17"/>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Жизненный и творческий путь М.Е.Салтыкова-Щедрина (с обобщением ранее изученного). Мировоззрение писателя.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Жанровое своеобразие, тематика и проблематика сказок М. Е. Салтыкова-Щедрина. Своеобразие фантастики в сказках М.Е.Салтыкова-Щедрина. Иносказательная об</w:t>
      </w:r>
      <w:r w:rsidRPr="00AE3026">
        <w:rPr>
          <w:rFonts w:ascii="Times New Roman" w:eastAsia="Century Schoolbook" w:hAnsi="Times New Roman" w:cs="Times New Roman"/>
          <w:color w:val="000000"/>
          <w:sz w:val="24"/>
          <w:szCs w:val="24"/>
          <w:shd w:val="clear" w:color="auto" w:fill="FFFFFF"/>
          <w:lang w:eastAsia="ru-RU" w:bidi="ru-RU"/>
        </w:rPr>
        <w:softHyphen/>
        <w:t>разность сказок. Гротеск, аллегория, символика, язык сказок. Обобщающий смысл сказок.</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Замысел, история создания «Истории одного города». Своеобразие жанра, компо</w:t>
      </w:r>
      <w:r w:rsidRPr="00AE3026">
        <w:rPr>
          <w:rFonts w:ascii="Times New Roman" w:eastAsia="Century Schoolbook" w:hAnsi="Times New Roman" w:cs="Times New Roman"/>
          <w:color w:val="000000"/>
          <w:sz w:val="24"/>
          <w:szCs w:val="24"/>
          <w:shd w:val="clear" w:color="auto" w:fill="FFFFFF"/>
          <w:lang w:eastAsia="ru-RU" w:bidi="ru-RU"/>
        </w:rPr>
        <w:softHyphen/>
        <w:t>зиции. Образы градоначальников. Элементы антиутопии в «Истории одного города». Приемы сатирической фантастики, гротеска, художественного иносказания. Эзопов язык.</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Роль Салтыкова-Щедрина в истории русской литературы.</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xml:space="preserve"> Сказки М.Е.Салтыкова-Щедрина «Медведь на воевод</w:t>
      </w:r>
      <w:r w:rsidRPr="00AE3026">
        <w:rPr>
          <w:rFonts w:ascii="Times New Roman" w:eastAsia="Century Schoolbook" w:hAnsi="Times New Roman" w:cs="Times New Roman"/>
          <w:color w:val="000000"/>
          <w:sz w:val="24"/>
          <w:szCs w:val="24"/>
          <w:shd w:val="clear" w:color="auto" w:fill="FFFFFF"/>
          <w:lang w:eastAsia="ru-RU" w:bidi="ru-RU"/>
        </w:rPr>
        <w:softHyphen/>
        <w:t>стве», «Коняга». «История одного города» (главы: «О корени происхождения глу- повцев», «Опись градоначальников», «Органчик», «Подтверждение покаяния. За</w:t>
      </w:r>
      <w:r w:rsidRPr="00AE3026">
        <w:rPr>
          <w:rFonts w:ascii="Times New Roman" w:eastAsia="Century Schoolbook" w:hAnsi="Times New Roman" w:cs="Times New Roman"/>
          <w:color w:val="000000"/>
          <w:sz w:val="24"/>
          <w:szCs w:val="24"/>
          <w:shd w:val="clear" w:color="auto" w:fill="FFFFFF"/>
          <w:lang w:eastAsia="ru-RU" w:bidi="ru-RU"/>
        </w:rPr>
        <w:softHyphen/>
        <w:t>ключение»).</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lastRenderedPageBreak/>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Фантастика в сказках М. Е. Салтыкова-Щедрина как средство сати</w:t>
      </w:r>
      <w:r w:rsidRPr="00AE3026">
        <w:rPr>
          <w:rFonts w:ascii="Times New Roman" w:eastAsia="Century Schoolbook" w:hAnsi="Times New Roman" w:cs="Times New Roman"/>
          <w:color w:val="000000"/>
          <w:sz w:val="24"/>
          <w:szCs w:val="24"/>
          <w:shd w:val="clear" w:color="auto" w:fill="FFFFFF"/>
          <w:lang w:eastAsia="ru-RU" w:bidi="ru-RU"/>
        </w:rPr>
        <w:softHyphen/>
        <w:t>рического изображения действительности («Повесть о том, как один мужик двух генералов прокормил», «Дикий помещик», «Премудрый пискарь»).</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Развитие понятия сатиры. Понятия об условности в искусстве (гротеск, эзопов язык).</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Портрет М. Е. Салтыкова-Щедрина работы И. Н. Крамского. Иллю</w:t>
      </w:r>
      <w:r w:rsidRPr="00AE3026">
        <w:rPr>
          <w:rFonts w:ascii="Times New Roman" w:eastAsia="Century Schoolbook" w:hAnsi="Times New Roman" w:cs="Times New Roman"/>
          <w:color w:val="000000"/>
          <w:sz w:val="24"/>
          <w:szCs w:val="24"/>
          <w:shd w:val="clear" w:color="auto" w:fill="FFFFFF"/>
          <w:lang w:eastAsia="ru-RU" w:bidi="ru-RU"/>
        </w:rPr>
        <w:softHyphen/>
        <w:t>страции художников Кукрыниксов, Ре-ми, Н.В.Кузмина, Д.А.Шмаринова к произ</w:t>
      </w:r>
      <w:r w:rsidRPr="00AE3026">
        <w:rPr>
          <w:rFonts w:ascii="Times New Roman" w:eastAsia="Century Schoolbook" w:hAnsi="Times New Roman" w:cs="Times New Roman"/>
          <w:color w:val="000000"/>
          <w:sz w:val="24"/>
          <w:szCs w:val="24"/>
          <w:shd w:val="clear" w:color="auto" w:fill="FFFFFF"/>
          <w:lang w:eastAsia="ru-RU" w:bidi="ru-RU"/>
        </w:rPr>
        <w:softHyphen/>
        <w:t>ведениям М. Е. Салтыкова-Щедрина.</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18" w:name="bookmark20"/>
      <w:r w:rsidRPr="00AE3026">
        <w:rPr>
          <w:rFonts w:ascii="Times New Roman" w:eastAsia="Franklin Gothic Medium" w:hAnsi="Times New Roman" w:cs="Times New Roman"/>
          <w:b/>
          <w:color w:val="000000"/>
          <w:sz w:val="24"/>
          <w:szCs w:val="24"/>
          <w:lang w:eastAsia="ru-RU" w:bidi="ru-RU"/>
        </w:rPr>
        <w:t>Федор Михайлович Достоевский (1821—1881)</w:t>
      </w:r>
      <w:bookmarkEnd w:id="18"/>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Сведения из жизни писателя (с обобщением ранее изученного).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Роман «Преступление и наказание» Своеобразие жанра. Особенности сюжета. Отображение русской действительности в романе. Социальная и нравственно</w:t>
      </w:r>
      <w:r w:rsidRPr="00AE3026">
        <w:rPr>
          <w:rFonts w:ascii="Times New Roman" w:eastAsia="Century Schoolbook" w:hAnsi="Times New Roman" w:cs="Times New Roman"/>
          <w:color w:val="000000"/>
          <w:sz w:val="24"/>
          <w:szCs w:val="24"/>
          <w:shd w:val="clear" w:color="auto" w:fill="FFFFFF"/>
          <w:lang w:eastAsia="ru-RU" w:bidi="ru-RU"/>
        </w:rPr>
        <w:softHyphen/>
        <w:t>философская проблематика романа. Социальные и философские основы бунта Раскольникова. Смысл теории Раскольникова. Проблема «сильной личности» и «толпы», «твари дрожащей» и «имеющих право» и ее опровержение в романе.</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Тайны внутреннего мира человека: готовность к греху, попранию высоких истин и нравственных ценностей. Драматичность характера и судьбы Родиона Раскольни</w:t>
      </w:r>
      <w:r w:rsidRPr="00AE3026">
        <w:rPr>
          <w:rFonts w:ascii="Times New Roman" w:eastAsia="Century Schoolbook" w:hAnsi="Times New Roman" w:cs="Times New Roman"/>
          <w:color w:val="000000"/>
          <w:sz w:val="24"/>
          <w:szCs w:val="24"/>
          <w:shd w:val="clear" w:color="auto" w:fill="FFFFFF"/>
          <w:lang w:eastAsia="ru-RU" w:bidi="ru-RU"/>
        </w:rPr>
        <w:softHyphen/>
        <w:t>кова. Сны Раскольникова в раскрытии его характера и общей композиции романа. Эволюция идеи «двойничества». Страдание и очищение в романе. Символические образы в романе. Символическое значение образа «вечной Сонечки». Своеобразие воплощения авторской позиции в романе. «Правда» Раскольникова и «правда» Сони. Петербург Достоевского. Библейские мотивы в произведении. Споры вокруг романа и его главного героя.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xml:space="preserve"> Роман «Преступление и наказание».</w:t>
      </w:r>
    </w:p>
    <w:p w:rsidR="00AE3026" w:rsidRPr="00AE3026" w:rsidRDefault="00AE3026" w:rsidP="00AE3026">
      <w:pPr>
        <w:spacing w:after="0" w:line="240" w:lineRule="auto"/>
        <w:rPr>
          <w:rFonts w:ascii="Times New Roman" w:eastAsia="Century Schoolbook" w:hAnsi="Times New Roman" w:cs="Times New Roman"/>
          <w:i/>
          <w:iCs/>
          <w:color w:val="000000"/>
          <w:sz w:val="24"/>
          <w:szCs w:val="24"/>
          <w:shd w:val="clear" w:color="auto" w:fill="FFFFFF"/>
          <w:lang w:eastAsia="ru-RU" w:bidi="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Тема «маленького человека» в русской литературе: А. С. Пушкин. «Станционный смотритель», Н.В.Гоголь. «Шинель». </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Полифонизм романов Ф. М.Достоевского.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Портрет Ф. М. Достоевского работы В. Г. Перова. Евангелие. Д.И.</w:t>
      </w:r>
      <w:r w:rsidRPr="00AE3026">
        <w:rPr>
          <w:rFonts w:ascii="Times New Roman" w:eastAsia="Century Schoolbook" w:hAnsi="Times New Roman" w:cs="Times New Roman"/>
          <w:i/>
          <w:iCs/>
          <w:color w:val="000000"/>
          <w:sz w:val="24"/>
          <w:szCs w:val="24"/>
          <w:shd w:val="clear" w:color="auto" w:fill="FFFFFF"/>
          <w:lang w:eastAsia="ru-RU" w:bidi="ru-RU"/>
        </w:rPr>
        <w:t>Писарев. Статья «Борьба за жизнь».</w:t>
      </w:r>
      <w:r w:rsidRPr="00AE3026">
        <w:rPr>
          <w:rFonts w:ascii="Times New Roman" w:eastAsia="Century Schoolbook" w:hAnsi="Times New Roman" w:cs="Times New Roman"/>
          <w:color w:val="000000"/>
          <w:sz w:val="24"/>
          <w:szCs w:val="24"/>
          <w:shd w:val="clear" w:color="auto" w:fill="FFFFFF"/>
          <w:lang w:eastAsia="ru-RU" w:bidi="ru-RU"/>
        </w:rPr>
        <w:t xml:space="preserve"> Иллюстрации П.М.Боклевского, И. Э. Грабаря, Э. И. Неизвестного к «Преступлению и наказанию». Иллюстрации И.С.Глазунова к романам Достоевского. Картина Н.А.Ярошенко «Студент». Кар</w:t>
      </w:r>
      <w:r w:rsidRPr="00AE3026">
        <w:rPr>
          <w:rFonts w:ascii="Times New Roman" w:eastAsia="Century Schoolbook" w:hAnsi="Times New Roman" w:cs="Times New Roman"/>
          <w:color w:val="000000"/>
          <w:sz w:val="24"/>
          <w:szCs w:val="24"/>
          <w:shd w:val="clear" w:color="auto" w:fill="FFFFFF"/>
          <w:lang w:eastAsia="ru-RU" w:bidi="ru-RU"/>
        </w:rPr>
        <w:softHyphen/>
        <w:t>тина В.Г. Перова «Утопленница». Кадры из х/ф «Преступление и наказание» (реж. Л. А.Кулиджанов). Кадры из х/ф «Тихие страницы» (реж. А.Сокуров).</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19" w:name="bookmark21"/>
      <w:r w:rsidRPr="00AE3026">
        <w:rPr>
          <w:rFonts w:ascii="Times New Roman" w:eastAsia="Franklin Gothic Medium" w:hAnsi="Times New Roman" w:cs="Times New Roman"/>
          <w:b/>
          <w:color w:val="000000"/>
          <w:sz w:val="24"/>
          <w:szCs w:val="24"/>
          <w:lang w:eastAsia="ru-RU" w:bidi="ru-RU"/>
        </w:rPr>
        <w:t>Лев Николаевич Толстой (1828—1910)</w:t>
      </w:r>
      <w:bookmarkEnd w:id="19"/>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Жизненный путь и творческая биография (с обобщением ранее изученного). Ду</w:t>
      </w:r>
      <w:r w:rsidRPr="00AE3026">
        <w:rPr>
          <w:rFonts w:ascii="Times New Roman" w:eastAsia="Century Schoolbook" w:hAnsi="Times New Roman" w:cs="Times New Roman"/>
          <w:color w:val="000000"/>
          <w:sz w:val="24"/>
          <w:szCs w:val="24"/>
          <w:shd w:val="clear" w:color="auto" w:fill="FFFFFF"/>
          <w:lang w:eastAsia="ru-RU" w:bidi="ru-RU"/>
        </w:rPr>
        <w:softHyphen/>
        <w:t>ховные искания писателя.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Роман-эпопея «Война и мир». Жанровое своеобразие романа. Особенности компо</w:t>
      </w:r>
      <w:r w:rsidRPr="00AE3026">
        <w:rPr>
          <w:rFonts w:ascii="Times New Roman" w:eastAsia="Century Schoolbook" w:hAnsi="Times New Roman" w:cs="Times New Roman"/>
          <w:color w:val="000000"/>
          <w:sz w:val="24"/>
          <w:szCs w:val="24"/>
          <w:shd w:val="clear" w:color="auto" w:fill="FFFFFF"/>
          <w:lang w:eastAsia="ru-RU" w:bidi="ru-RU"/>
        </w:rPr>
        <w:softHyphen/>
        <w:t>зиционной структуры романа. Художественные принципы Толстого в изображении русской действительности: следование правде, психологизм, «диалектика души». Соединение в романе идеи личного и всеобщего. Символическое значение понятий «война» и «мир». Духовные искания Андрея Болконского, Пьера Безухова, Наташи Ростовой. Светское общество в изображении Толстого, осуждение его бездуховности и лжепатриотизма. Авторский идеал семьи в романе. Правдивое изображение войны и русских солдат — художественное открытие Л. Н. Толстого. Бородинская битва — величайшее проявление русского патриотизма, кульминационный момент романа. «Дубина народной войны», партизанская война в романе. Образы Тихона Щербатого и Платона Каратаева, их отношение к войне. Народный полководец Кутузов. Кутузов и Наполеон в авторской оценке. Проблема русского национального характера. Осуж</w:t>
      </w:r>
      <w:r w:rsidRPr="00AE3026">
        <w:rPr>
          <w:rFonts w:ascii="Times New Roman" w:eastAsia="Century Schoolbook" w:hAnsi="Times New Roman" w:cs="Times New Roman"/>
          <w:color w:val="000000"/>
          <w:sz w:val="24"/>
          <w:szCs w:val="24"/>
          <w:shd w:val="clear" w:color="auto" w:fill="FFFFFF"/>
          <w:lang w:eastAsia="ru-RU" w:bidi="ru-RU"/>
        </w:rPr>
        <w:softHyphen/>
        <w:t>дение жестокости войны в романе. Развенчание идеи «наполеонизма». Патриотизм в понимании писателя.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«Севастопольские рассказы». Отражение перелома во взглядах писателя на жизнь в севастопольский период. Война как явление, противоречащее человеческой природе. Сила духа русского народа в представлении Толстого. Настоящие защитники Сева</w:t>
      </w:r>
      <w:r w:rsidRPr="00AE3026">
        <w:rPr>
          <w:rFonts w:ascii="Times New Roman" w:eastAsia="Century Schoolbook" w:hAnsi="Times New Roman" w:cs="Times New Roman"/>
          <w:color w:val="000000"/>
          <w:sz w:val="24"/>
          <w:szCs w:val="24"/>
          <w:shd w:val="clear" w:color="auto" w:fill="FFFFFF"/>
          <w:lang w:eastAsia="ru-RU" w:bidi="ru-RU"/>
        </w:rPr>
        <w:softHyphen/>
        <w:t xml:space="preserve">стополя и «маленькие Наполеоны». Контраст между природой и деяниями человека </w:t>
      </w:r>
      <w:r w:rsidRPr="00AE3026">
        <w:rPr>
          <w:rFonts w:ascii="Times New Roman" w:eastAsia="Century Schoolbook" w:hAnsi="Times New Roman" w:cs="Times New Roman"/>
          <w:color w:val="000000"/>
          <w:sz w:val="24"/>
          <w:szCs w:val="24"/>
          <w:shd w:val="clear" w:color="auto" w:fill="FFFFFF"/>
          <w:lang w:eastAsia="ru-RU" w:bidi="ru-RU"/>
        </w:rPr>
        <w:lastRenderedPageBreak/>
        <w:t>на земле. Утверждение духовного начала в человеке. Особенности поэтики Толстого. Значение «Севастопольских рассказов» в творчестве Л.Н.Толстого.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Краткий обзор творчества позднего периода: «Крейцерова соната», «Хаджи- Мурат».</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Мировое значение творчества Л.Н.Толстого. Л.Н.Толстой и культура XX века.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xml:space="preserve"> Роман-эпопея «Война и мир».</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r w:rsidRPr="00AE3026">
        <w:rPr>
          <w:rFonts w:ascii="Times New Roman" w:eastAsia="Century Schoolbook" w:hAnsi="Times New Roman" w:cs="Times New Roman"/>
          <w:color w:val="000000"/>
          <w:sz w:val="24"/>
          <w:szCs w:val="24"/>
          <w:shd w:val="clear" w:color="auto" w:fill="FFFFFF"/>
          <w:lang w:eastAsia="ru-RU" w:bidi="ru-RU"/>
        </w:rPr>
        <w:t xml:space="preserve"> «Севастопольские рассказы». </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Тема войны 1812 года в творчестве М. Ю. Лермонтова («Бородино»).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Понятие о романе-эпопее.</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Портреты Л. Н. Толстого работы И. Е. Репина, И. Н. Крамского, Л. О. Пастернака, Н. Н. Ге, В. В. Мешкова. Картины и пейзажи поместья и усадьбы Тол</w:t>
      </w:r>
      <w:r w:rsidRPr="00AE3026">
        <w:rPr>
          <w:rFonts w:ascii="Times New Roman" w:eastAsia="Century Schoolbook" w:hAnsi="Times New Roman" w:cs="Times New Roman"/>
          <w:color w:val="000000"/>
          <w:sz w:val="24"/>
          <w:szCs w:val="24"/>
          <w:shd w:val="clear" w:color="auto" w:fill="FFFFFF"/>
          <w:lang w:eastAsia="ru-RU" w:bidi="ru-RU"/>
        </w:rPr>
        <w:softHyphen/>
        <w:t>стых в Ясной Поляне. Иллюстрации А. Кокорина, П. Пинкисевича к «Севастопольским рассказам». Иллюстрации А. Апсита, Д. А. Шмаринова, К. И. Рудакова к роману-эпопее «Война и мир». Картины И.М.Прянишникова «В 1812 году» и А.Д.Кившенко «Со</w:t>
      </w:r>
      <w:r w:rsidRPr="00AE3026">
        <w:rPr>
          <w:rFonts w:ascii="Times New Roman" w:eastAsia="Century Schoolbook" w:hAnsi="Times New Roman" w:cs="Times New Roman"/>
          <w:color w:val="000000"/>
          <w:sz w:val="24"/>
          <w:szCs w:val="24"/>
          <w:shd w:val="clear" w:color="auto" w:fill="FFFFFF"/>
          <w:lang w:eastAsia="ru-RU" w:bidi="ru-RU"/>
        </w:rPr>
        <w:softHyphen/>
        <w:t>вет в Филях». Портрет М. И. Кутузова работы Р. Волкова. Портрет Наполеона работы П. Деляроша. Гравюры Л. Ругендаса «Пожар Москвы в 1812 году» и А.Адама «Бо</w:t>
      </w:r>
      <w:r w:rsidRPr="00AE3026">
        <w:rPr>
          <w:rFonts w:ascii="Times New Roman" w:eastAsia="Century Schoolbook" w:hAnsi="Times New Roman" w:cs="Times New Roman"/>
          <w:color w:val="000000"/>
          <w:sz w:val="24"/>
          <w:szCs w:val="24"/>
          <w:shd w:val="clear" w:color="auto" w:fill="FFFFFF"/>
          <w:lang w:eastAsia="ru-RU" w:bidi="ru-RU"/>
        </w:rPr>
        <w:softHyphen/>
        <w:t>родинское сражение. Бой за батарею Раевского». Кадры из к/ф «Война и мир» (реж.</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С.Ф. Бондарчук). Иллюстрации М. А. Врубеля, О. Г. Верейского, А. Н. Самохвалова к роману «Анна Каренина». Фрагменты из к/ф «Анна Каренина» (реж. А.Зархи).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Творческие задания.</w:t>
      </w:r>
      <w:r w:rsidRPr="00AE3026">
        <w:rPr>
          <w:rFonts w:ascii="Times New Roman" w:eastAsia="Century Schoolbook" w:hAnsi="Times New Roman" w:cs="Times New Roman"/>
          <w:color w:val="000000"/>
          <w:sz w:val="24"/>
          <w:szCs w:val="24"/>
          <w:shd w:val="clear" w:color="auto" w:fill="FFFFFF"/>
          <w:lang w:eastAsia="ru-RU" w:bidi="ru-RU"/>
        </w:rPr>
        <w:t xml:space="preserve"> Исследование и подготовка сообщения на одну из тем (по выбору студентов): «Наташа Ростова — любимая героиня Толстого», «Мой Толстой», «Мои любимые страницы романа “Война и мир”».</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Составление текста диктанта по материалам жизни и творчества Л. Н. Толстого. </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Подготовка и проведение заочной экскурсии в один из музеев Л.Н.Толстого.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Наизусть</w:t>
      </w:r>
      <w:r w:rsidRPr="00AE3026">
        <w:rPr>
          <w:rFonts w:ascii="Times New Roman" w:eastAsia="Century Schoolbook" w:hAnsi="Times New Roman" w:cs="Times New Roman"/>
          <w:color w:val="000000"/>
          <w:sz w:val="24"/>
          <w:szCs w:val="24"/>
          <w:shd w:val="clear" w:color="auto" w:fill="FFFFFF"/>
          <w:lang w:eastAsia="ru-RU" w:bidi="ru-RU"/>
        </w:rPr>
        <w:t>. Отрывок из романа «Война и мир» (по выбору студентов).</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20" w:name="bookmark22"/>
      <w:r w:rsidRPr="00AE3026">
        <w:rPr>
          <w:rFonts w:ascii="Times New Roman" w:eastAsia="Franklin Gothic Medium" w:hAnsi="Times New Roman" w:cs="Times New Roman"/>
          <w:b/>
          <w:color w:val="000000"/>
          <w:sz w:val="24"/>
          <w:szCs w:val="24"/>
          <w:lang w:eastAsia="ru-RU" w:bidi="ru-RU"/>
        </w:rPr>
        <w:t>Антон Павлович Чехов (1860—1904)</w:t>
      </w:r>
      <w:bookmarkEnd w:id="20"/>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Сведения из биографии (с обобщением ранее изученного). Своеобразие и всепро</w:t>
      </w:r>
      <w:r w:rsidRPr="00AE3026">
        <w:rPr>
          <w:rFonts w:ascii="Times New Roman" w:eastAsia="Century Schoolbook" w:hAnsi="Times New Roman" w:cs="Times New Roman"/>
          <w:color w:val="000000"/>
          <w:sz w:val="24"/>
          <w:szCs w:val="24"/>
          <w:shd w:val="clear" w:color="auto" w:fill="FFFFFF"/>
          <w:lang w:eastAsia="ru-RU" w:bidi="ru-RU"/>
        </w:rPr>
        <w:softHyphen/>
        <w:t>никающая сила чеховского творчества. Художественное совершенство рассказов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 П. Чехова. Новаторство Чехова. Периодизация творчества Чехова. Работа писателя в журналах. Чехов-репортер.</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Юмористические рассказы. Пародийность ранних рассказов. Новаторство Чехова в поисках жанровых форм. Новый тип рассказа. Герои рассказов Чехова. Особенности изображения «маленького человека» в прозе А. П. Чехова.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Драматургия Чехова. Комедия «Вишневый сад». История создания, жанр, система персонажей. Сложность и многозначность отношений между персонажами. Разру</w:t>
      </w:r>
      <w:r w:rsidRPr="00AE3026">
        <w:rPr>
          <w:rFonts w:ascii="Times New Roman" w:eastAsia="Century Schoolbook" w:hAnsi="Times New Roman" w:cs="Times New Roman"/>
          <w:color w:val="000000"/>
          <w:sz w:val="24"/>
          <w:szCs w:val="24"/>
          <w:shd w:val="clear" w:color="auto" w:fill="FFFFFF"/>
          <w:lang w:eastAsia="ru-RU" w:bidi="ru-RU"/>
        </w:rPr>
        <w:softHyphen/>
        <w:t>шение дворянских гнезд в пьесе. Сочетание комического и драматического в пьесе «Вишневый сад». Лиризм и юмор в пьесе «Вишневый сад». Смысл названия пьесы. Особенности символов.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Драматургия А. П. Чехова и Московский Художественный театр. Театр Чехова — воплощение кризиса современного общества. Роль А. П. Чехова в мировой драматур</w:t>
      </w:r>
      <w:r w:rsidRPr="00AE3026">
        <w:rPr>
          <w:rFonts w:ascii="Times New Roman" w:eastAsia="Century Schoolbook" w:hAnsi="Times New Roman" w:cs="Times New Roman"/>
          <w:color w:val="000000"/>
          <w:sz w:val="24"/>
          <w:szCs w:val="24"/>
          <w:shd w:val="clear" w:color="auto" w:fill="FFFFFF"/>
          <w:lang w:eastAsia="ru-RU" w:bidi="ru-RU"/>
        </w:rPr>
        <w:softHyphen/>
        <w:t>гии театра.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Критика о Чехове (И.Анненский, В.Пьецух).</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xml:space="preserve"> Рассказы «Дом с мезони</w:t>
      </w:r>
      <w:r w:rsidRPr="00AE3026">
        <w:rPr>
          <w:rFonts w:ascii="Times New Roman" w:eastAsia="Century Schoolbook" w:hAnsi="Times New Roman" w:cs="Times New Roman"/>
          <w:color w:val="000000"/>
          <w:sz w:val="24"/>
          <w:szCs w:val="24"/>
          <w:shd w:val="clear" w:color="auto" w:fill="FFFFFF"/>
          <w:lang w:eastAsia="ru-RU" w:bidi="ru-RU"/>
        </w:rPr>
        <w:softHyphen/>
        <w:t>ном», «Ионыч», «Человек в футляре», «Крыжовник», «О любви». Пьеса «Вишневый сад».</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r w:rsidRPr="00AE3026">
        <w:rPr>
          <w:rFonts w:ascii="Times New Roman" w:eastAsia="Century Schoolbook" w:hAnsi="Times New Roman" w:cs="Times New Roman"/>
          <w:color w:val="000000"/>
          <w:sz w:val="24"/>
          <w:szCs w:val="24"/>
          <w:shd w:val="clear" w:color="auto" w:fill="FFFFFF"/>
          <w:lang w:eastAsia="ru-RU" w:bidi="ru-RU"/>
        </w:rPr>
        <w:t xml:space="preserve"> Рассказ «Дама с собачкой».</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Художественные особенности раннего творчества А. П. Чехова («Ло</w:t>
      </w:r>
      <w:r w:rsidRPr="00AE3026">
        <w:rPr>
          <w:rFonts w:ascii="Times New Roman" w:eastAsia="Century Schoolbook" w:hAnsi="Times New Roman" w:cs="Times New Roman"/>
          <w:color w:val="000000"/>
          <w:sz w:val="24"/>
          <w:szCs w:val="24"/>
          <w:shd w:val="clear" w:color="auto" w:fill="FFFFFF"/>
          <w:lang w:eastAsia="ru-RU" w:bidi="ru-RU"/>
        </w:rPr>
        <w:softHyphen/>
        <w:t>шадиная фамилия», «Хамелеон», «Толстый и тонкий», «Смерть чиновника»).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Развитие понятие о драматургии (внутреннее и внешнее дей</w:t>
      </w:r>
      <w:r w:rsidRPr="00AE3026">
        <w:rPr>
          <w:rFonts w:ascii="Times New Roman" w:eastAsia="Century Schoolbook" w:hAnsi="Times New Roman" w:cs="Times New Roman"/>
          <w:color w:val="000000"/>
          <w:sz w:val="24"/>
          <w:szCs w:val="24"/>
          <w:shd w:val="clear" w:color="auto" w:fill="FFFFFF"/>
          <w:lang w:eastAsia="ru-RU" w:bidi="ru-RU"/>
        </w:rPr>
        <w:softHyphen/>
        <w:t>ствие; подтекст; роль авторских ремарок, пауз, переклички реплик и т. д.).</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Портреты А.П.Чехова работы художников Н.П.Ульянова,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 А. Серова. Иллюстрации Кукрыниксов к рассказам А. П. Чехова «Дама с собачкой», «Анна на шее», «Лошадиная фамилия». Иллюстрации Д. А. Дубинского к рассказам</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А.П. Чехова «Дом с мезонином», «Человек в футляре».</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lastRenderedPageBreak/>
        <w:t>Творческие задания.</w:t>
      </w:r>
      <w:r w:rsidRPr="00AE3026">
        <w:rPr>
          <w:rFonts w:ascii="Times New Roman" w:eastAsia="Century Schoolbook" w:hAnsi="Times New Roman" w:cs="Times New Roman"/>
          <w:color w:val="000000"/>
          <w:sz w:val="24"/>
          <w:szCs w:val="24"/>
          <w:shd w:val="clear" w:color="auto" w:fill="FFFFFF"/>
          <w:lang w:eastAsia="ru-RU" w:bidi="ru-RU"/>
        </w:rPr>
        <w:t xml:space="preserve"> Исследование и подготовка реферата: «Тема интеллигентного человека в творчестве А. П. Чехова».</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21" w:name="bookmark23"/>
      <w:r w:rsidRPr="00AE3026">
        <w:rPr>
          <w:rFonts w:ascii="Times New Roman" w:eastAsia="Franklin Gothic Medium" w:hAnsi="Times New Roman" w:cs="Times New Roman"/>
          <w:b/>
          <w:color w:val="000000"/>
          <w:sz w:val="24"/>
          <w:szCs w:val="24"/>
          <w:lang w:eastAsia="ru-RU" w:bidi="ru-RU"/>
        </w:rPr>
        <w:t>Поэзия второй половины XIX века</w:t>
      </w:r>
      <w:bookmarkEnd w:id="21"/>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Обзор русской поэзии второй половины </w:t>
      </w:r>
      <w:r w:rsidRPr="00AE3026">
        <w:rPr>
          <w:rFonts w:ascii="Times New Roman" w:eastAsia="Century Schoolbook" w:hAnsi="Times New Roman" w:cs="Times New Roman"/>
          <w:color w:val="000000"/>
          <w:sz w:val="24"/>
          <w:szCs w:val="24"/>
          <w:shd w:val="clear" w:color="auto" w:fill="FFFFFF"/>
          <w:lang w:val="en-US" w:bidi="en-US"/>
        </w:rPr>
        <w:t>XIX</w:t>
      </w:r>
      <w:r w:rsidRPr="00AE3026">
        <w:rPr>
          <w:rFonts w:ascii="Times New Roman" w:eastAsia="Century Schoolbook" w:hAnsi="Times New Roman" w:cs="Times New Roman"/>
          <w:color w:val="000000"/>
          <w:sz w:val="24"/>
          <w:szCs w:val="24"/>
          <w:shd w:val="clear" w:color="auto" w:fill="FFFFFF"/>
          <w:lang w:bidi="en-US"/>
        </w:rPr>
        <w:t xml:space="preserve"> </w:t>
      </w:r>
      <w:r w:rsidRPr="00AE3026">
        <w:rPr>
          <w:rFonts w:ascii="Times New Roman" w:eastAsia="Century Schoolbook" w:hAnsi="Times New Roman" w:cs="Times New Roman"/>
          <w:color w:val="000000"/>
          <w:sz w:val="24"/>
          <w:szCs w:val="24"/>
          <w:shd w:val="clear" w:color="auto" w:fill="FFFFFF"/>
          <w:lang w:eastAsia="ru-RU" w:bidi="ru-RU"/>
        </w:rPr>
        <w:t xml:space="preserve">века. Идейная борьба направлений «чистого искусства» и гражданской литературы. Стилевое, жанровое и тематическое разнообразие русской лирики второй половины </w:t>
      </w:r>
      <w:r w:rsidRPr="00AE3026">
        <w:rPr>
          <w:rFonts w:ascii="Times New Roman" w:eastAsia="Century Schoolbook" w:hAnsi="Times New Roman" w:cs="Times New Roman"/>
          <w:color w:val="000000"/>
          <w:sz w:val="24"/>
          <w:szCs w:val="24"/>
          <w:shd w:val="clear" w:color="auto" w:fill="FFFFFF"/>
          <w:lang w:val="en-US" w:bidi="en-US"/>
        </w:rPr>
        <w:t>XIX</w:t>
      </w:r>
      <w:r w:rsidRPr="00AE3026">
        <w:rPr>
          <w:rFonts w:ascii="Times New Roman" w:eastAsia="Century Schoolbook" w:hAnsi="Times New Roman" w:cs="Times New Roman"/>
          <w:color w:val="000000"/>
          <w:sz w:val="24"/>
          <w:szCs w:val="24"/>
          <w:shd w:val="clear" w:color="auto" w:fill="FFFFFF"/>
          <w:lang w:bidi="en-US"/>
        </w:rPr>
        <w:t xml:space="preserve"> </w:t>
      </w:r>
      <w:r w:rsidRPr="00AE3026">
        <w:rPr>
          <w:rFonts w:ascii="Times New Roman" w:eastAsia="Century Schoolbook" w:hAnsi="Times New Roman" w:cs="Times New Roman"/>
          <w:color w:val="000000"/>
          <w:sz w:val="24"/>
          <w:szCs w:val="24"/>
          <w:shd w:val="clear" w:color="auto" w:fill="FFFFFF"/>
          <w:lang w:eastAsia="ru-RU" w:bidi="ru-RU"/>
        </w:rPr>
        <w:t>века.</w:t>
      </w:r>
    </w:p>
    <w:p w:rsidR="00AE3026" w:rsidRPr="00AE3026" w:rsidRDefault="00AE3026" w:rsidP="00AE3026">
      <w:pPr>
        <w:spacing w:after="0" w:line="240" w:lineRule="auto"/>
        <w:rPr>
          <w:rFonts w:ascii="Times New Roman" w:eastAsia="Century Schoolbook" w:hAnsi="Times New Roman" w:cs="Times New Roman"/>
          <w:b/>
          <w:color w:val="000000"/>
          <w:sz w:val="24"/>
          <w:szCs w:val="24"/>
          <w:shd w:val="clear" w:color="auto" w:fill="FFFFFF"/>
          <w:lang w:eastAsia="ru-RU" w:bidi="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r w:rsidRPr="00AE3026">
        <w:rPr>
          <w:rFonts w:ascii="Times New Roman" w:eastAsia="Century Schoolbook" w:hAnsi="Times New Roman" w:cs="Times New Roman"/>
          <w:color w:val="000000"/>
          <w:sz w:val="24"/>
          <w:szCs w:val="24"/>
          <w:shd w:val="clear" w:color="auto" w:fill="FFFFFF"/>
          <w:lang w:eastAsia="ru-RU" w:bidi="ru-RU"/>
        </w:rPr>
        <w:t>. А. Н. Майков «Осень», «Пейзаж», «И город вот опять! Опять сияет бал.», «Рыбная ловля», «У Мраморного моря».</w:t>
      </w:r>
      <w:r w:rsidRPr="00AE3026">
        <w:rPr>
          <w:rFonts w:ascii="Times New Roman" w:eastAsia="Century Schoolbook" w:hAnsi="Times New Roman" w:cs="Times New Roman"/>
          <w:b/>
          <w:color w:val="000000"/>
          <w:sz w:val="24"/>
          <w:szCs w:val="24"/>
          <w:shd w:val="clear" w:color="auto" w:fill="FFFFFF"/>
          <w:lang w:eastAsia="ru-RU" w:bidi="ru-RU"/>
        </w:rPr>
        <w:t xml:space="preserve"> </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Литература народов России.</w:t>
      </w:r>
      <w:r w:rsidRPr="00AE3026">
        <w:rPr>
          <w:rFonts w:ascii="Times New Roman" w:eastAsia="Century Schoolbook" w:hAnsi="Times New Roman" w:cs="Times New Roman"/>
          <w:color w:val="000000"/>
          <w:sz w:val="24"/>
          <w:szCs w:val="24"/>
          <w:shd w:val="clear" w:color="auto" w:fill="FFFFFF"/>
          <w:lang w:eastAsia="ru-RU" w:bidi="ru-RU"/>
        </w:rPr>
        <w:t xml:space="preserve"> К.Л. Хетагуров «Послание», «Песня бедняка», «На кладбище», «Фсати»</w:t>
      </w:r>
      <w:r w:rsidRPr="00AE3026">
        <w:rPr>
          <w:rFonts w:ascii="Times New Roman" w:eastAsia="Century Schoolbook" w:hAnsi="Times New Roman" w:cs="Times New Roman"/>
          <w:i/>
          <w:iCs/>
          <w:color w:val="000000"/>
          <w:sz w:val="24"/>
          <w:szCs w:val="24"/>
          <w:shd w:val="clear" w:color="auto" w:fill="FFFFFF"/>
          <w:lang w:eastAsia="ru-RU" w:bidi="ru-RU"/>
        </w:rPr>
        <w:t>.</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Фольклор, фольклорные образы и мотивы в поэз</w:t>
      </w:r>
      <w:r w:rsidRPr="00AE3026">
        <w:rPr>
          <w:rFonts w:ascii="Times New Roman" w:eastAsia="Century Schoolbook" w:hAnsi="Times New Roman" w:cs="Times New Roman"/>
          <w:color w:val="000000"/>
          <w:sz w:val="24"/>
          <w:szCs w:val="24"/>
          <w:u w:val="single"/>
          <w:shd w:val="clear" w:color="auto" w:fill="FFFFFF"/>
          <w:lang w:eastAsia="ru-RU" w:bidi="ru-RU"/>
        </w:rPr>
        <w:t>ии</w:t>
      </w:r>
      <w:r w:rsidRPr="00AE3026">
        <w:rPr>
          <w:rFonts w:ascii="Times New Roman" w:eastAsia="Century Schoolbook" w:hAnsi="Times New Roman" w:cs="Times New Roman"/>
          <w:color w:val="000000"/>
          <w:sz w:val="24"/>
          <w:szCs w:val="24"/>
          <w:shd w:val="clear" w:color="auto" w:fill="FFFFFF"/>
          <w:lang w:eastAsia="ru-RU" w:bidi="ru-RU"/>
        </w:rPr>
        <w:t>.</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Картины В. Г. Перова, И. Н. Крамского, И. К. Айвазовского,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А.К. Саврасова, И. И. Шишкина, Ф. А. Васильева, А. И. Куинджи, В. Д. Поленова, И.Е.Репина, В.М.Васнецова, И.И.Левитана. Романсы на стихи А.Н. Майкова 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А.А. Григорьева.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Творческие задания.</w:t>
      </w:r>
      <w:r w:rsidRPr="00AE3026">
        <w:rPr>
          <w:rFonts w:ascii="Times New Roman" w:eastAsia="Century Schoolbook" w:hAnsi="Times New Roman" w:cs="Times New Roman"/>
          <w:color w:val="000000"/>
          <w:sz w:val="24"/>
          <w:szCs w:val="24"/>
          <w:shd w:val="clear" w:color="auto" w:fill="FFFFFF"/>
          <w:lang w:eastAsia="ru-RU" w:bidi="ru-RU"/>
        </w:rPr>
        <w:t xml:space="preserve"> Подготовка сценария литературного вечера или конкурса чтецов «Поэты России </w:t>
      </w:r>
      <w:r w:rsidRPr="00AE3026">
        <w:rPr>
          <w:rFonts w:ascii="Times New Roman" w:eastAsia="Century Schoolbook" w:hAnsi="Times New Roman" w:cs="Times New Roman"/>
          <w:color w:val="000000"/>
          <w:sz w:val="24"/>
          <w:szCs w:val="24"/>
          <w:shd w:val="clear" w:color="auto" w:fill="FFFFFF"/>
          <w:lang w:val="en-US" w:bidi="en-US"/>
        </w:rPr>
        <w:t>XIX</w:t>
      </w:r>
      <w:r w:rsidRPr="00AE3026">
        <w:rPr>
          <w:rFonts w:ascii="Times New Roman" w:eastAsia="Century Schoolbook" w:hAnsi="Times New Roman" w:cs="Times New Roman"/>
          <w:color w:val="000000"/>
          <w:sz w:val="24"/>
          <w:szCs w:val="24"/>
          <w:shd w:val="clear" w:color="auto" w:fill="FFFFFF"/>
          <w:lang w:bidi="en-US"/>
        </w:rPr>
        <w:t xml:space="preserve"> </w:t>
      </w:r>
      <w:r w:rsidRPr="00AE3026">
        <w:rPr>
          <w:rFonts w:ascii="Times New Roman" w:eastAsia="Century Schoolbook" w:hAnsi="Times New Roman" w:cs="Times New Roman"/>
          <w:color w:val="000000"/>
          <w:sz w:val="24"/>
          <w:szCs w:val="24"/>
          <w:shd w:val="clear" w:color="auto" w:fill="FFFFFF"/>
          <w:lang w:eastAsia="ru-RU" w:bidi="ru-RU"/>
        </w:rPr>
        <w:t xml:space="preserve">века». Исследование и подготовка доклада «Мой любимый поэт второй половины </w:t>
      </w:r>
      <w:r w:rsidRPr="00AE3026">
        <w:rPr>
          <w:rFonts w:ascii="Times New Roman" w:eastAsia="Century Schoolbook" w:hAnsi="Times New Roman" w:cs="Times New Roman"/>
          <w:color w:val="000000"/>
          <w:sz w:val="24"/>
          <w:szCs w:val="24"/>
          <w:shd w:val="clear" w:color="auto" w:fill="FFFFFF"/>
          <w:lang w:val="en-US" w:bidi="en-US"/>
        </w:rPr>
        <w:t>XIX</w:t>
      </w:r>
      <w:r w:rsidRPr="00AE3026">
        <w:rPr>
          <w:rFonts w:ascii="Times New Roman" w:eastAsia="Century Schoolbook" w:hAnsi="Times New Roman" w:cs="Times New Roman"/>
          <w:color w:val="000000"/>
          <w:sz w:val="24"/>
          <w:szCs w:val="24"/>
          <w:shd w:val="clear" w:color="auto" w:fill="FFFFFF"/>
          <w:lang w:bidi="en-US"/>
        </w:rPr>
        <w:t xml:space="preserve"> </w:t>
      </w:r>
      <w:r w:rsidRPr="00AE3026">
        <w:rPr>
          <w:rFonts w:ascii="Times New Roman" w:eastAsia="Century Schoolbook" w:hAnsi="Times New Roman" w:cs="Times New Roman"/>
          <w:color w:val="000000"/>
          <w:sz w:val="24"/>
          <w:szCs w:val="24"/>
          <w:shd w:val="clear" w:color="auto" w:fill="FFFFFF"/>
          <w:lang w:eastAsia="ru-RU" w:bidi="ru-RU"/>
        </w:rPr>
        <w:t>века».</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22" w:name="bookmark24"/>
      <w:r w:rsidRPr="00AE3026">
        <w:rPr>
          <w:rFonts w:ascii="Times New Roman" w:eastAsia="Franklin Gothic Medium" w:hAnsi="Times New Roman" w:cs="Times New Roman"/>
          <w:b/>
          <w:color w:val="000000"/>
          <w:sz w:val="24"/>
          <w:szCs w:val="24"/>
          <w:lang w:eastAsia="ru-RU" w:bidi="ru-RU"/>
        </w:rPr>
        <w:t>Федор Иванович Тютчев (1803—1873)</w:t>
      </w:r>
      <w:bookmarkEnd w:id="22"/>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Жизненный и творческий путь Ф. И. Тютчева (с обобщением ранее изученного). Философская, общественно-политическая и любовная лирика Ф. И. Тютчева. Худо</w:t>
      </w:r>
      <w:r w:rsidRPr="00AE3026">
        <w:rPr>
          <w:rFonts w:ascii="Times New Roman" w:eastAsia="Century Schoolbook" w:hAnsi="Times New Roman" w:cs="Times New Roman"/>
          <w:color w:val="000000"/>
          <w:sz w:val="24"/>
          <w:szCs w:val="24"/>
          <w:shd w:val="clear" w:color="auto" w:fill="FFFFFF"/>
          <w:lang w:eastAsia="ru-RU" w:bidi="ru-RU"/>
        </w:rPr>
        <w:softHyphen/>
        <w:t>жественные особенности лирики Ф. И. Тютчева.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Для чтения и изучения. Стихотворения </w:t>
      </w:r>
      <w:r w:rsidRPr="00AE3026">
        <w:rPr>
          <w:rFonts w:ascii="Times New Roman" w:eastAsia="Century Schoolbook" w:hAnsi="Times New Roman" w:cs="Times New Roman"/>
          <w:color w:val="000000"/>
          <w:sz w:val="24"/>
          <w:szCs w:val="24"/>
          <w:shd w:val="clear" w:color="auto" w:fill="FFFFFF"/>
          <w:lang w:bidi="en-US"/>
        </w:rPr>
        <w:t>«</w:t>
      </w:r>
      <w:r w:rsidRPr="00AE3026">
        <w:rPr>
          <w:rFonts w:ascii="Times New Roman" w:eastAsia="Century Schoolbook" w:hAnsi="Times New Roman" w:cs="Times New Roman"/>
          <w:color w:val="000000"/>
          <w:sz w:val="24"/>
          <w:szCs w:val="24"/>
          <w:shd w:val="clear" w:color="auto" w:fill="FFFFFF"/>
          <w:lang w:val="en-US" w:bidi="en-US"/>
        </w:rPr>
        <w:t>Silentium</w:t>
      </w:r>
      <w:r w:rsidRPr="00AE3026">
        <w:rPr>
          <w:rFonts w:ascii="Times New Roman" w:eastAsia="Century Schoolbook" w:hAnsi="Times New Roman" w:cs="Times New Roman"/>
          <w:color w:val="000000"/>
          <w:sz w:val="24"/>
          <w:szCs w:val="24"/>
          <w:shd w:val="clear" w:color="auto" w:fill="FFFFFF"/>
          <w:lang w:bidi="en-US"/>
        </w:rPr>
        <w:t xml:space="preserve">», </w:t>
      </w:r>
      <w:r w:rsidRPr="00AE3026">
        <w:rPr>
          <w:rFonts w:ascii="Times New Roman" w:eastAsia="Century Schoolbook" w:hAnsi="Times New Roman" w:cs="Times New Roman"/>
          <w:color w:val="000000"/>
          <w:sz w:val="24"/>
          <w:szCs w:val="24"/>
          <w:shd w:val="clear" w:color="auto" w:fill="FFFFFF"/>
          <w:lang w:eastAsia="ru-RU" w:bidi="ru-RU"/>
        </w:rPr>
        <w:t>«Не то, что мните вы, приро</w:t>
      </w:r>
      <w:r w:rsidRPr="00AE3026">
        <w:rPr>
          <w:rFonts w:ascii="Times New Roman" w:eastAsia="Century Schoolbook" w:hAnsi="Times New Roman" w:cs="Times New Roman"/>
          <w:color w:val="000000"/>
          <w:sz w:val="24"/>
          <w:szCs w:val="24"/>
          <w:shd w:val="clear" w:color="auto" w:fill="FFFFFF"/>
          <w:lang w:eastAsia="ru-RU" w:bidi="ru-RU"/>
        </w:rPr>
        <w:softHyphen/>
        <w:t>да.», «Умом Россию не понять.», «Эти бедные селенья.», «День и ночь», «О, как убийственно мы любим», «Последняя любовь», «К. Б.» («Я встретил Вас — и все бы</w:t>
      </w:r>
      <w:r w:rsidRPr="00AE3026">
        <w:rPr>
          <w:rFonts w:ascii="Times New Roman" w:eastAsia="Century Schoolbook" w:hAnsi="Times New Roman" w:cs="Times New Roman"/>
          <w:color w:val="000000"/>
          <w:sz w:val="24"/>
          <w:szCs w:val="24"/>
          <w:shd w:val="clear" w:color="auto" w:fill="FFFFFF"/>
          <w:lang w:eastAsia="ru-RU" w:bidi="ru-RU"/>
        </w:rPr>
        <w:softHyphen/>
        <w:t>лое.»), «Я помню время золотое.»</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iCs/>
          <w:color w:val="000000"/>
          <w:sz w:val="24"/>
          <w:szCs w:val="24"/>
          <w:lang w:eastAsia="ru-RU" w:bidi="ru-RU"/>
        </w:rPr>
        <w:t>Для чтения и обсуждения.</w:t>
      </w:r>
      <w:r w:rsidRPr="00AE3026">
        <w:rPr>
          <w:rFonts w:ascii="Times New Roman" w:eastAsia="Century Schoolbook" w:hAnsi="Times New Roman" w:cs="Times New Roman"/>
          <w:i/>
          <w:iCs/>
          <w:color w:val="000000"/>
          <w:sz w:val="24"/>
          <w:szCs w:val="24"/>
          <w:lang w:eastAsia="ru-RU" w:bidi="ru-RU"/>
        </w:rPr>
        <w:t xml:space="preserve"> </w:t>
      </w:r>
      <w:r w:rsidRPr="00AE3026">
        <w:rPr>
          <w:rFonts w:ascii="Times New Roman" w:eastAsia="Century Schoolbook" w:hAnsi="Times New Roman" w:cs="Times New Roman"/>
          <w:iCs/>
          <w:color w:val="000000"/>
          <w:sz w:val="24"/>
          <w:szCs w:val="24"/>
          <w:lang w:eastAsia="ru-RU" w:bidi="ru-RU"/>
        </w:rPr>
        <w:t>Стихотворения</w:t>
      </w:r>
      <w:r w:rsidRPr="00AE3026">
        <w:rPr>
          <w:rFonts w:ascii="Times New Roman" w:eastAsia="Century Schoolbook" w:hAnsi="Times New Roman" w:cs="Times New Roman"/>
          <w:i/>
          <w:iCs/>
          <w:color w:val="000000"/>
          <w:sz w:val="24"/>
          <w:szCs w:val="24"/>
          <w:lang w:eastAsia="ru-RU" w:bidi="ru-RU"/>
        </w:rPr>
        <w:t xml:space="preserve">: </w:t>
      </w:r>
      <w:r w:rsidRPr="00AE3026">
        <w:rPr>
          <w:rFonts w:ascii="Times New Roman" w:eastAsia="Century Schoolbook" w:hAnsi="Times New Roman" w:cs="Times New Roman"/>
          <w:iCs/>
          <w:color w:val="000000"/>
          <w:sz w:val="24"/>
          <w:szCs w:val="24"/>
          <w:lang w:eastAsia="ru-RU" w:bidi="ru-RU"/>
        </w:rPr>
        <w:t>«Сны», «О чем ты воешь, ветр ноч</w:t>
      </w:r>
      <w:r w:rsidRPr="00AE3026">
        <w:rPr>
          <w:rFonts w:ascii="Times New Roman" w:eastAsia="Century Schoolbook" w:hAnsi="Times New Roman" w:cs="Times New Roman"/>
          <w:iCs/>
          <w:color w:val="000000"/>
          <w:sz w:val="24"/>
          <w:szCs w:val="24"/>
          <w:lang w:eastAsia="ru-RU" w:bidi="ru-RU"/>
        </w:rPr>
        <w:softHyphen/>
        <w:t>ной?»,</w:t>
      </w:r>
      <w:r w:rsidRPr="00AE3026">
        <w:rPr>
          <w:rFonts w:ascii="Times New Roman" w:eastAsia="Century Schoolbook" w:hAnsi="Times New Roman" w:cs="Times New Roman"/>
          <w:i/>
          <w:iCs/>
          <w:color w:val="000000"/>
          <w:sz w:val="24"/>
          <w:szCs w:val="24"/>
          <w:lang w:eastAsia="ru-RU" w:bidi="ru-RU"/>
        </w:rPr>
        <w:t xml:space="preserve"> </w:t>
      </w:r>
      <w:r w:rsidRPr="00AE3026">
        <w:rPr>
          <w:rFonts w:ascii="Times New Roman" w:eastAsia="Century Schoolbook" w:hAnsi="Times New Roman" w:cs="Times New Roman"/>
          <w:iCs/>
          <w:color w:val="000000"/>
          <w:sz w:val="24"/>
          <w:szCs w:val="24"/>
          <w:lang w:eastAsia="ru-RU" w:bidi="ru-RU"/>
        </w:rPr>
        <w:t>«Русская география»,</w:t>
      </w:r>
      <w:r w:rsidRPr="00AE3026">
        <w:rPr>
          <w:rFonts w:ascii="Times New Roman" w:eastAsia="Century Schoolbook" w:hAnsi="Times New Roman" w:cs="Times New Roman"/>
          <w:i/>
          <w:iCs/>
          <w:color w:val="000000"/>
          <w:sz w:val="24"/>
          <w:szCs w:val="24"/>
          <w:lang w:eastAsia="ru-RU" w:bidi="ru-RU"/>
        </w:rPr>
        <w:t xml:space="preserve"> </w:t>
      </w:r>
      <w:r w:rsidRPr="00AE3026">
        <w:rPr>
          <w:rFonts w:ascii="Times New Roman" w:eastAsia="Century Schoolbook" w:hAnsi="Times New Roman" w:cs="Times New Roman"/>
          <w:iCs/>
          <w:color w:val="000000"/>
          <w:sz w:val="24"/>
          <w:szCs w:val="24"/>
          <w:lang w:eastAsia="ru-RU" w:bidi="ru-RU"/>
        </w:rPr>
        <w:t>«Море и утес», «Пророчество»,</w:t>
      </w:r>
      <w:r w:rsidRPr="00AE3026">
        <w:rPr>
          <w:rFonts w:ascii="Times New Roman" w:eastAsia="Century Schoolbook" w:hAnsi="Times New Roman" w:cs="Times New Roman"/>
          <w:i/>
          <w:iCs/>
          <w:color w:val="000000"/>
          <w:sz w:val="24"/>
          <w:szCs w:val="24"/>
          <w:lang w:eastAsia="ru-RU" w:bidi="ru-RU"/>
        </w:rPr>
        <w:t xml:space="preserve"> </w:t>
      </w:r>
      <w:r w:rsidRPr="00AE3026">
        <w:rPr>
          <w:rFonts w:ascii="Times New Roman" w:eastAsia="Century Schoolbook" w:hAnsi="Times New Roman" w:cs="Times New Roman"/>
          <w:iCs/>
          <w:color w:val="000000"/>
          <w:sz w:val="24"/>
          <w:szCs w:val="24"/>
          <w:lang w:eastAsia="ru-RU" w:bidi="ru-RU"/>
        </w:rPr>
        <w:t>«Русской женщине»,</w:t>
      </w:r>
      <w:r w:rsidRPr="00AE3026">
        <w:rPr>
          <w:rFonts w:ascii="Times New Roman" w:eastAsia="Century Schoolbook" w:hAnsi="Times New Roman" w:cs="Times New Roman"/>
          <w:i/>
          <w:iCs/>
          <w:color w:val="000000"/>
          <w:sz w:val="24"/>
          <w:szCs w:val="24"/>
          <w:lang w:eastAsia="ru-RU" w:bidi="ru-RU"/>
        </w:rPr>
        <w:t xml:space="preserve"> </w:t>
      </w:r>
      <w:r w:rsidRPr="00AE3026">
        <w:rPr>
          <w:rFonts w:ascii="Times New Roman" w:eastAsia="Century Schoolbook" w:hAnsi="Times New Roman" w:cs="Times New Roman"/>
          <w:color w:val="000000"/>
          <w:sz w:val="24"/>
          <w:szCs w:val="24"/>
          <w:lang w:eastAsia="ru-RU" w:bidi="ru-RU"/>
        </w:rPr>
        <w:t>«29-е января 1837», «Я лютеран люблю богослуженье.</w:t>
      </w:r>
      <w:r w:rsidRPr="00AE3026">
        <w:rPr>
          <w:rFonts w:ascii="Times New Roman" w:eastAsia="Century Schoolbook" w:hAnsi="Times New Roman" w:cs="Times New Roman"/>
          <w:i/>
          <w:iCs/>
          <w:color w:val="000000"/>
          <w:sz w:val="24"/>
          <w:szCs w:val="24"/>
          <w:lang w:eastAsia="ru-RU" w:bidi="ru-RU"/>
        </w:rPr>
        <w:t xml:space="preserve">», </w:t>
      </w:r>
      <w:r w:rsidRPr="00AE3026">
        <w:rPr>
          <w:rFonts w:ascii="Times New Roman" w:eastAsia="Century Schoolbook" w:hAnsi="Times New Roman" w:cs="Times New Roman"/>
          <w:color w:val="000000"/>
          <w:sz w:val="24"/>
          <w:szCs w:val="24"/>
          <w:lang w:eastAsia="ru-RU" w:bidi="ru-RU"/>
        </w:rPr>
        <w:t>«Твой милый взор, невин</w:t>
      </w:r>
      <w:r w:rsidRPr="00AE3026">
        <w:rPr>
          <w:rFonts w:ascii="Times New Roman" w:eastAsia="Century Schoolbook" w:hAnsi="Times New Roman" w:cs="Times New Roman"/>
          <w:color w:val="000000"/>
          <w:sz w:val="24"/>
          <w:szCs w:val="24"/>
          <w:lang w:eastAsia="ru-RU" w:bidi="ru-RU"/>
        </w:rPr>
        <w:softHyphen/>
        <w:t xml:space="preserve">ной страсти полный.», </w:t>
      </w:r>
      <w:r w:rsidRPr="00AE3026">
        <w:rPr>
          <w:rFonts w:ascii="Times New Roman" w:eastAsia="Century Schoolbook" w:hAnsi="Times New Roman" w:cs="Times New Roman"/>
          <w:iCs/>
          <w:color w:val="000000"/>
          <w:sz w:val="24"/>
          <w:szCs w:val="24"/>
          <w:lang w:eastAsia="ru-RU" w:bidi="ru-RU"/>
        </w:rPr>
        <w:t>«В разлуке есть высокое значенье.»,</w:t>
      </w:r>
      <w:r w:rsidRPr="00AE3026">
        <w:rPr>
          <w:rFonts w:ascii="Times New Roman" w:eastAsia="Century Schoolbook" w:hAnsi="Times New Roman" w:cs="Times New Roman"/>
          <w:i/>
          <w:iCs/>
          <w:color w:val="000000"/>
          <w:sz w:val="24"/>
          <w:szCs w:val="24"/>
          <w:lang w:eastAsia="ru-RU" w:bidi="ru-RU"/>
        </w:rPr>
        <w:t xml:space="preserve"> </w:t>
      </w:r>
      <w:r w:rsidRPr="00AE3026">
        <w:rPr>
          <w:rFonts w:ascii="Times New Roman" w:eastAsia="Century Schoolbook" w:hAnsi="Times New Roman" w:cs="Times New Roman"/>
          <w:iCs/>
          <w:color w:val="000000"/>
          <w:sz w:val="24"/>
          <w:szCs w:val="24"/>
          <w:lang w:eastAsia="ru-RU" w:bidi="ru-RU"/>
        </w:rPr>
        <w:t>«Она сидела на полу.», «Чему молилась ты с любовью.», «Весь день она лежала в забытьи.».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Пейзажная лирика Ф. И. Тютчева.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Жанры лирики. Авторский афоризм.</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Демонстрация.</w:t>
      </w:r>
      <w:r w:rsidRPr="00AE3026">
        <w:rPr>
          <w:rFonts w:ascii="Times New Roman" w:eastAsia="Century Schoolbook" w:hAnsi="Times New Roman" w:cs="Times New Roman"/>
          <w:color w:val="000000"/>
          <w:sz w:val="24"/>
          <w:szCs w:val="24"/>
          <w:shd w:val="clear" w:color="auto" w:fill="FFFFFF"/>
          <w:lang w:eastAsia="ru-RU" w:bidi="ru-RU"/>
        </w:rPr>
        <w:t xml:space="preserve"> Романсы на стихи Ф. И. Тютчева.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Творческие задания.</w:t>
      </w:r>
      <w:r w:rsidRPr="00AE3026">
        <w:rPr>
          <w:rFonts w:ascii="Times New Roman" w:eastAsia="Century Schoolbook" w:hAnsi="Times New Roman" w:cs="Times New Roman"/>
          <w:color w:val="000000"/>
          <w:sz w:val="24"/>
          <w:szCs w:val="24"/>
          <w:shd w:val="clear" w:color="auto" w:fill="FFFFFF"/>
          <w:lang w:eastAsia="ru-RU" w:bidi="ru-RU"/>
        </w:rPr>
        <w:t xml:space="preserve"> Исследование и подготовка реферата: «Ф. И. Тютчев в вос</w:t>
      </w:r>
      <w:r w:rsidRPr="00AE3026">
        <w:rPr>
          <w:rFonts w:ascii="Times New Roman" w:eastAsia="Century Schoolbook" w:hAnsi="Times New Roman" w:cs="Times New Roman"/>
          <w:color w:val="000000"/>
          <w:sz w:val="24"/>
          <w:szCs w:val="24"/>
          <w:shd w:val="clear" w:color="auto" w:fill="FFFFFF"/>
          <w:lang w:eastAsia="ru-RU" w:bidi="ru-RU"/>
        </w:rPr>
        <w:softHyphen/>
        <w:t>поминаниях современников», «Философские основы творчества Ф. И. Тютчева», «Дружба двух поэтов: Ф. И. Тютчев и Г. Гейне». Подготовка и проведение заочной экскурсии в один из музеев Ф. И. Тютчева.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Наизусть.</w:t>
      </w:r>
      <w:r w:rsidRPr="00AE3026">
        <w:rPr>
          <w:rFonts w:ascii="Times New Roman" w:eastAsia="Century Schoolbook" w:hAnsi="Times New Roman" w:cs="Times New Roman"/>
          <w:color w:val="000000"/>
          <w:sz w:val="24"/>
          <w:szCs w:val="24"/>
          <w:shd w:val="clear" w:color="auto" w:fill="FFFFFF"/>
          <w:lang w:eastAsia="ru-RU" w:bidi="ru-RU"/>
        </w:rPr>
        <w:t xml:space="preserve"> Одно стихотворение Ф. И. Тютчева (по выбору студентов).</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23" w:name="bookmark25"/>
      <w:r w:rsidRPr="00AE3026">
        <w:rPr>
          <w:rFonts w:ascii="Times New Roman" w:eastAsia="Franklin Gothic Medium" w:hAnsi="Times New Roman" w:cs="Times New Roman"/>
          <w:b/>
          <w:color w:val="000000"/>
          <w:sz w:val="24"/>
          <w:szCs w:val="24"/>
          <w:lang w:eastAsia="ru-RU" w:bidi="ru-RU"/>
        </w:rPr>
        <w:t>Афанасий Афанасьевич Фет (1820—1892)</w:t>
      </w:r>
      <w:bookmarkEnd w:id="23"/>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Жизненный и творческий путь А. А.Фета (с обобщением ранее изученного). Эсте</w:t>
      </w:r>
      <w:r w:rsidRPr="00AE3026">
        <w:rPr>
          <w:rFonts w:ascii="Times New Roman" w:eastAsia="Century Schoolbook" w:hAnsi="Times New Roman" w:cs="Times New Roman"/>
          <w:color w:val="000000"/>
          <w:sz w:val="24"/>
          <w:szCs w:val="24"/>
          <w:shd w:val="clear" w:color="auto" w:fill="FFFFFF"/>
          <w:lang w:eastAsia="ru-RU" w:bidi="ru-RU"/>
        </w:rPr>
        <w:softHyphen/>
        <w:t>тические взгляды поэта и художественные особенности лирики А. А. Фета. Темы, мотивы и художественное своеобразие лирики А. А. Фета.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iCs/>
          <w:color w:val="000000"/>
          <w:sz w:val="24"/>
          <w:szCs w:val="24"/>
          <w:lang w:eastAsia="ru-RU" w:bidi="ru-RU"/>
        </w:rPr>
        <w:t>Для чтения и изучения.</w:t>
      </w:r>
      <w:r w:rsidRPr="00AE3026">
        <w:rPr>
          <w:rFonts w:ascii="Times New Roman" w:eastAsia="Century Schoolbook" w:hAnsi="Times New Roman" w:cs="Times New Roman"/>
          <w:i/>
          <w:iCs/>
          <w:color w:val="000000"/>
          <w:sz w:val="24"/>
          <w:szCs w:val="24"/>
          <w:lang w:eastAsia="ru-RU" w:bidi="ru-RU"/>
        </w:rPr>
        <w:t xml:space="preserve"> </w:t>
      </w:r>
      <w:r w:rsidRPr="00AE3026">
        <w:rPr>
          <w:rFonts w:ascii="Times New Roman" w:eastAsia="Century Schoolbook" w:hAnsi="Times New Roman" w:cs="Times New Roman"/>
          <w:iCs/>
          <w:color w:val="000000"/>
          <w:sz w:val="24"/>
          <w:szCs w:val="24"/>
          <w:lang w:eastAsia="ru-RU" w:bidi="ru-RU"/>
        </w:rPr>
        <w:t>«Шепот, робкое дыханье...», «Это утро, радость эта...», «Вечер», «Я пришел к тебе с приветом.»</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r w:rsidRPr="00AE3026">
        <w:rPr>
          <w:rFonts w:ascii="Times New Roman" w:eastAsia="Century Schoolbook" w:hAnsi="Times New Roman" w:cs="Times New Roman"/>
          <w:color w:val="000000"/>
          <w:sz w:val="24"/>
          <w:szCs w:val="24"/>
          <w:shd w:val="clear" w:color="auto" w:fill="FFFFFF"/>
          <w:lang w:eastAsia="ru-RU" w:bidi="ru-RU"/>
        </w:rPr>
        <w:t xml:space="preserve"> Стихотворения «Облаком волнистым.», «Какое сча</w:t>
      </w:r>
      <w:r w:rsidRPr="00AE3026">
        <w:rPr>
          <w:rFonts w:ascii="Times New Roman" w:eastAsia="Century Schoolbook" w:hAnsi="Times New Roman" w:cs="Times New Roman"/>
          <w:color w:val="000000"/>
          <w:sz w:val="24"/>
          <w:szCs w:val="24"/>
          <w:shd w:val="clear" w:color="auto" w:fill="FFFFFF"/>
          <w:lang w:eastAsia="ru-RU" w:bidi="ru-RU"/>
        </w:rPr>
        <w:softHyphen/>
        <w:t xml:space="preserve">стье — ночь, и мы одни.», «Уж верба вся пушистая.», «Вечер», «Я тебе ничего не скажу.». </w:t>
      </w: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Картины, фотографии с изображением природы средней полосы России. Иллюстрации В.М. Конашевича к стихотворениям А.А.Фета. Романсы на стихи Фета.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Стихотворения русских поэтов о природе.</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Творческие задания.</w:t>
      </w:r>
      <w:r w:rsidRPr="00AE3026">
        <w:rPr>
          <w:rFonts w:ascii="Times New Roman" w:eastAsia="Century Schoolbook" w:hAnsi="Times New Roman" w:cs="Times New Roman"/>
          <w:color w:val="000000"/>
          <w:sz w:val="24"/>
          <w:szCs w:val="24"/>
          <w:shd w:val="clear" w:color="auto" w:fill="FFFFFF"/>
          <w:lang w:eastAsia="ru-RU" w:bidi="ru-RU"/>
        </w:rPr>
        <w:t xml:space="preserve"> Проведение исследования и подготовка сообщения на одну из тем: «А. А. Фет — переводчик», «А. А. Фет в воспоминаниях современников»; «Концепция “чистого искусства” в литературно-критических статьях А.А.Фета», </w:t>
      </w:r>
      <w:r w:rsidRPr="00AE3026">
        <w:rPr>
          <w:rFonts w:ascii="Times New Roman" w:eastAsia="Century Schoolbook" w:hAnsi="Times New Roman" w:cs="Times New Roman"/>
          <w:color w:val="000000"/>
          <w:sz w:val="24"/>
          <w:szCs w:val="24"/>
          <w:shd w:val="clear" w:color="auto" w:fill="FFFFFF"/>
          <w:lang w:eastAsia="ru-RU" w:bidi="ru-RU"/>
        </w:rPr>
        <w:lastRenderedPageBreak/>
        <w:t>«Жизнь стихотворений А. А. Фета в музыкальном искусстве». Подготовка фотовы</w:t>
      </w:r>
      <w:r w:rsidRPr="00AE3026">
        <w:rPr>
          <w:rFonts w:ascii="Times New Roman" w:eastAsia="Century Schoolbook" w:hAnsi="Times New Roman" w:cs="Times New Roman"/>
          <w:color w:val="000000"/>
          <w:sz w:val="24"/>
          <w:szCs w:val="24"/>
          <w:shd w:val="clear" w:color="auto" w:fill="FFFFFF"/>
          <w:lang w:eastAsia="ru-RU" w:bidi="ru-RU"/>
        </w:rPr>
        <w:softHyphen/>
        <w:t>ставки иллюстраций к произведениям А. А. Фета.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Наизусть.</w:t>
      </w:r>
      <w:r w:rsidRPr="00AE3026">
        <w:rPr>
          <w:rFonts w:ascii="Times New Roman" w:eastAsia="Century Schoolbook" w:hAnsi="Times New Roman" w:cs="Times New Roman"/>
          <w:color w:val="000000"/>
          <w:sz w:val="24"/>
          <w:szCs w:val="24"/>
          <w:shd w:val="clear" w:color="auto" w:fill="FFFFFF"/>
          <w:lang w:eastAsia="ru-RU" w:bidi="ru-RU"/>
        </w:rPr>
        <w:t xml:space="preserve"> Одно стихотворение А.А.Фета (по выбору студентов).</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24" w:name="bookmark26"/>
      <w:r w:rsidRPr="00AE3026">
        <w:rPr>
          <w:rFonts w:ascii="Times New Roman" w:eastAsia="Franklin Gothic Medium" w:hAnsi="Times New Roman" w:cs="Times New Roman"/>
          <w:b/>
          <w:color w:val="000000"/>
          <w:sz w:val="24"/>
          <w:szCs w:val="24"/>
          <w:lang w:eastAsia="ru-RU" w:bidi="ru-RU"/>
        </w:rPr>
        <w:t>Алексей Константинович Толстой (1817—1875)</w:t>
      </w:r>
      <w:bookmarkEnd w:id="24"/>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Жизненный и творческий путь А. К. Толстого. Идейно-тематические и художествен</w:t>
      </w:r>
      <w:r w:rsidRPr="00AE3026">
        <w:rPr>
          <w:rFonts w:ascii="Times New Roman" w:eastAsia="Century Schoolbook" w:hAnsi="Times New Roman" w:cs="Times New Roman"/>
          <w:color w:val="000000"/>
          <w:sz w:val="24"/>
          <w:szCs w:val="24"/>
          <w:shd w:val="clear" w:color="auto" w:fill="FFFFFF"/>
          <w:lang w:eastAsia="ru-RU" w:bidi="ru-RU"/>
        </w:rPr>
        <w:softHyphen/>
        <w:t>ные особенности лирики А. К. Толстого. Многожанровость наследия А. К. Толстого. Сатирическое мастерство Толстого.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xml:space="preserve"> Стихотворения: «Тщетно, художник, ты мнишь, что тво</w:t>
      </w:r>
      <w:r w:rsidRPr="00AE3026">
        <w:rPr>
          <w:rFonts w:ascii="Times New Roman" w:eastAsia="Century Schoolbook" w:hAnsi="Times New Roman" w:cs="Times New Roman"/>
          <w:color w:val="000000"/>
          <w:sz w:val="24"/>
          <w:szCs w:val="24"/>
          <w:shd w:val="clear" w:color="auto" w:fill="FFFFFF"/>
          <w:lang w:eastAsia="ru-RU" w:bidi="ru-RU"/>
        </w:rPr>
        <w:softHyphen/>
        <w:t>рений своих ты создатель!..», «Меня во мраке и в пыли.», «Двух станов не боец, но только гость случайный.», «Против течения», «Средь шумного бала, случайно.», «Колокольчики мои, цветики степные.», «Когда природа вся трепещет и сияет.»</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r w:rsidRPr="00AE3026">
        <w:rPr>
          <w:rFonts w:ascii="Times New Roman" w:eastAsia="Century Schoolbook" w:hAnsi="Times New Roman" w:cs="Times New Roman"/>
          <w:color w:val="000000"/>
          <w:sz w:val="24"/>
          <w:szCs w:val="24"/>
          <w:shd w:val="clear" w:color="auto" w:fill="FFFFFF"/>
          <w:lang w:eastAsia="ru-RU" w:bidi="ru-RU"/>
        </w:rPr>
        <w:t xml:space="preserve"> Стихотворения: «Слеза дрожит в твоем ревнивом взоре.», «Не верь мне, друг, когда в избытке горя.», «Минула страсть, и пыл ее тревожный.», «Не ветер, вея с высоты.»,  «Вот уж снег последний в поле тает.», «Прозрачных облаков спокойное движенье.», «Земля цвела. В лугу, весной одетом.».</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Зарубежная литература.</w:t>
      </w:r>
      <w:r w:rsidRPr="00AE3026">
        <w:rPr>
          <w:rFonts w:ascii="Times New Roman" w:eastAsia="Century Schoolbook" w:hAnsi="Times New Roman" w:cs="Times New Roman"/>
          <w:color w:val="000000"/>
          <w:sz w:val="24"/>
          <w:szCs w:val="24"/>
          <w:shd w:val="clear" w:color="auto" w:fill="FFFFFF"/>
          <w:lang w:eastAsia="ru-RU" w:bidi="ru-RU"/>
        </w:rPr>
        <w:t xml:space="preserve"> Поэзия Г. Гейне.</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Повторение. Тема любви в русской поэзии.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Демонстрации. Портреты и фотографии А. К. Толстого. Портреты Козьмы Пруткова работы А. М. Жемчужникова, Бейдельмана, Л. Ф. Лагорио. Романс П. И. Чайковского на стихи А.К.Толстого «Средь шумного бала.».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Творческие задания.</w:t>
      </w:r>
      <w:r w:rsidRPr="00AE3026">
        <w:rPr>
          <w:rFonts w:ascii="Times New Roman" w:eastAsia="Century Schoolbook" w:hAnsi="Times New Roman" w:cs="Times New Roman"/>
          <w:color w:val="000000"/>
          <w:sz w:val="24"/>
          <w:szCs w:val="24"/>
          <w:shd w:val="clear" w:color="auto" w:fill="FFFFFF"/>
          <w:lang w:eastAsia="ru-RU" w:bidi="ru-RU"/>
        </w:rPr>
        <w:t xml:space="preserve"> Исследование и подготовка доклада: «А.К. Толстой в воспоминаниях современни</w:t>
      </w:r>
      <w:r w:rsidRPr="00AE3026">
        <w:rPr>
          <w:rFonts w:ascii="Times New Roman" w:eastAsia="Century Schoolbook" w:hAnsi="Times New Roman" w:cs="Times New Roman"/>
          <w:color w:val="000000"/>
          <w:sz w:val="24"/>
          <w:szCs w:val="24"/>
          <w:shd w:val="clear" w:color="auto" w:fill="FFFFFF"/>
          <w:lang w:eastAsia="ru-RU" w:bidi="ru-RU"/>
        </w:rPr>
        <w:softHyphen/>
        <w:t>ков», «Феномен Козьмы Пруткова», «Жизнь поэзии А. К. Толстого в музыкальном искусстве».</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Подготовка и проведение заочной экскурсии в музей-усадьбу А.К.Толстого в Красном Роге.</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Наизусть.</w:t>
      </w:r>
      <w:r w:rsidRPr="00AE3026">
        <w:rPr>
          <w:rFonts w:ascii="Times New Roman" w:eastAsia="Century Schoolbook" w:hAnsi="Times New Roman" w:cs="Times New Roman"/>
          <w:color w:val="000000"/>
          <w:sz w:val="24"/>
          <w:szCs w:val="24"/>
          <w:shd w:val="clear" w:color="auto" w:fill="FFFFFF"/>
          <w:lang w:eastAsia="ru-RU" w:bidi="ru-RU"/>
        </w:rPr>
        <w:t xml:space="preserve"> Одно стихотворение А. К. Толстого (по выбору студентов).</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25" w:name="bookmark27"/>
      <w:r w:rsidRPr="00AE3026">
        <w:rPr>
          <w:rFonts w:ascii="Times New Roman" w:eastAsia="Franklin Gothic Medium" w:hAnsi="Times New Roman" w:cs="Times New Roman"/>
          <w:b/>
          <w:color w:val="000000"/>
          <w:sz w:val="24"/>
          <w:szCs w:val="24"/>
          <w:lang w:eastAsia="ru-RU" w:bidi="ru-RU"/>
        </w:rPr>
        <w:t>Николай Алексеевич Некрасов (1821—1878)</w:t>
      </w:r>
      <w:bookmarkEnd w:id="25"/>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Жизненный и творческий путь Н. А. Некрасова (с обобщением ранее изученного). Гражданская позиция поэта. Журнал «Современник». Своеобразие тем, мотивов и образов поэзии Н.А. Некрасова 1840—1850-х и 1860—1870-х годов. Жанровое своеобразие лирики Некрасова. Любовная лирика Н. А. Некрасова. Поэма «Кому на Руси жить хорошо». Замысел поэмы, жанр, композиция. Сюжет. Нравственная проблематика. Авторская позиция. Многообразие крестьянских типов. Проблема счастья. Сатирические портреты в поэме. Языковое и стилистическое своеобразие произведений Н. А. Некрасова.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Для чтения и изучения. Стихотворения: «Родина», «Элегия» («Пускай нам говорит изменчивая мода.»), «Вчерашний день, часу в шестом.», «Еду ли ночью по улице темной.», «В дороге», «О Муза, я у двери гроба.».Поэма «Кому на Руси жить хорошо» (обзор с чтением отрывков).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iCs/>
          <w:color w:val="000000"/>
          <w:sz w:val="24"/>
          <w:szCs w:val="24"/>
          <w:lang w:eastAsia="ru-RU" w:bidi="ru-RU"/>
        </w:rPr>
        <w:t>Для чтения и обсуждения.</w:t>
      </w:r>
      <w:r w:rsidRPr="00AE3026">
        <w:rPr>
          <w:rFonts w:ascii="Times New Roman" w:eastAsia="Century Schoolbook" w:hAnsi="Times New Roman" w:cs="Times New Roman"/>
          <w:i/>
          <w:iCs/>
          <w:color w:val="000000"/>
          <w:sz w:val="24"/>
          <w:szCs w:val="24"/>
          <w:lang w:eastAsia="ru-RU" w:bidi="ru-RU"/>
        </w:rPr>
        <w:t xml:space="preserve"> </w:t>
      </w:r>
      <w:r w:rsidRPr="00AE3026">
        <w:rPr>
          <w:rFonts w:ascii="Times New Roman" w:eastAsia="Century Schoolbook" w:hAnsi="Times New Roman" w:cs="Times New Roman"/>
          <w:iCs/>
          <w:color w:val="000000"/>
          <w:sz w:val="24"/>
          <w:szCs w:val="24"/>
          <w:lang w:eastAsia="ru-RU" w:bidi="ru-RU"/>
        </w:rPr>
        <w:t>Стихотворения: «Замолкни, Муза мести и печали.», «Современная ода», «Зине», «14 июня 1854 года», «Тишина»,</w:t>
      </w:r>
      <w:r w:rsidRPr="00AE3026">
        <w:rPr>
          <w:rFonts w:ascii="Times New Roman" w:eastAsia="Century Schoolbook" w:hAnsi="Times New Roman" w:cs="Times New Roman"/>
          <w:i/>
          <w:iCs/>
          <w:color w:val="000000"/>
          <w:sz w:val="24"/>
          <w:szCs w:val="24"/>
          <w:lang w:eastAsia="ru-RU" w:bidi="ru-RU"/>
        </w:rPr>
        <w:t xml:space="preserve"> </w:t>
      </w:r>
      <w:r w:rsidRPr="00AE3026">
        <w:rPr>
          <w:rFonts w:ascii="Times New Roman" w:eastAsia="Century Schoolbook" w:hAnsi="Times New Roman" w:cs="Times New Roman"/>
          <w:iCs/>
          <w:color w:val="000000"/>
          <w:sz w:val="24"/>
          <w:szCs w:val="24"/>
          <w:lang w:eastAsia="ru-RU" w:bidi="ru-RU"/>
        </w:rPr>
        <w:t>«В де</w:t>
      </w:r>
      <w:r w:rsidRPr="00AE3026">
        <w:rPr>
          <w:rFonts w:ascii="Times New Roman" w:eastAsia="Century Schoolbook" w:hAnsi="Times New Roman" w:cs="Times New Roman"/>
          <w:iCs/>
          <w:color w:val="000000"/>
          <w:sz w:val="24"/>
          <w:szCs w:val="24"/>
          <w:lang w:eastAsia="ru-RU" w:bidi="ru-RU"/>
        </w:rPr>
        <w:softHyphen/>
        <w:t>ревне», «Несжатая полоса», «Забытая деревня</w:t>
      </w:r>
      <w:r w:rsidRPr="00AE3026">
        <w:rPr>
          <w:rFonts w:ascii="Times New Roman" w:eastAsia="Century Schoolbook" w:hAnsi="Times New Roman" w:cs="Times New Roman"/>
          <w:i/>
          <w:iCs/>
          <w:color w:val="000000"/>
          <w:sz w:val="24"/>
          <w:szCs w:val="24"/>
          <w:lang w:eastAsia="ru-RU" w:bidi="ru-RU"/>
        </w:rPr>
        <w:t>».</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К.И.Чуковский «Тема денег в творчестве Некра</w:t>
      </w:r>
      <w:r w:rsidRPr="00AE3026">
        <w:rPr>
          <w:rFonts w:ascii="Times New Roman" w:eastAsia="Century Schoolbook" w:hAnsi="Times New Roman" w:cs="Times New Roman"/>
          <w:color w:val="000000"/>
          <w:sz w:val="24"/>
          <w:szCs w:val="24"/>
          <w:shd w:val="clear" w:color="auto" w:fill="FFFFFF"/>
          <w:lang w:eastAsia="ru-RU" w:bidi="ru-RU"/>
        </w:rPr>
        <w:softHyphen/>
        <w:t>сова».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Поэма Н. А. Некрасова «Мороз, Красный нос». Стихотворения «Вот парадный подъезд.», «Железная дорога».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Народность литературы. Стилизация.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Портреты Н. А. Некрасова. Иллюстрации А. И. Лебедева к стихо</w:t>
      </w:r>
      <w:r w:rsidRPr="00AE3026">
        <w:rPr>
          <w:rFonts w:ascii="Times New Roman" w:eastAsia="Century Schoolbook" w:hAnsi="Times New Roman" w:cs="Times New Roman"/>
          <w:color w:val="000000"/>
          <w:sz w:val="24"/>
          <w:szCs w:val="24"/>
          <w:shd w:val="clear" w:color="auto" w:fill="FFFFFF"/>
          <w:lang w:eastAsia="ru-RU" w:bidi="ru-RU"/>
        </w:rPr>
        <w:softHyphen/>
        <w:t>творениям поэта. Песни и романсы на стихи Н. А. Некрасова.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Творческие задания.</w:t>
      </w:r>
      <w:r w:rsidRPr="00AE3026">
        <w:rPr>
          <w:rFonts w:ascii="Times New Roman" w:eastAsia="Century Schoolbook" w:hAnsi="Times New Roman" w:cs="Times New Roman"/>
          <w:color w:val="000000"/>
          <w:sz w:val="24"/>
          <w:szCs w:val="24"/>
          <w:shd w:val="clear" w:color="auto" w:fill="FFFFFF"/>
          <w:lang w:eastAsia="ru-RU" w:bidi="ru-RU"/>
        </w:rPr>
        <w:t xml:space="preserve"> Исследование и подготовка реферата (сообщения, доклада): «Некрасовский “Современник”», «Н. А.Некрасов в воспоминаниях современни</w:t>
      </w:r>
      <w:r w:rsidRPr="00AE3026">
        <w:rPr>
          <w:rFonts w:ascii="Times New Roman" w:eastAsia="Century Schoolbook" w:hAnsi="Times New Roman" w:cs="Times New Roman"/>
          <w:color w:val="000000"/>
          <w:sz w:val="24"/>
          <w:szCs w:val="24"/>
          <w:shd w:val="clear" w:color="auto" w:fill="FFFFFF"/>
          <w:lang w:eastAsia="ru-RU" w:bidi="ru-RU"/>
        </w:rPr>
        <w:softHyphen/>
        <w:t>ков», «Новаторство Н. А. Некрасова в области поэтической формы (“Неправильная поэзия”)», «Образы детей и произведения для детей в творчестве Н. А. Некрасова», «Поэмы Н. А. Некрасова», «Н. А. Некрасов как литературный критик», «Произведе</w:t>
      </w:r>
      <w:r w:rsidRPr="00AE3026">
        <w:rPr>
          <w:rFonts w:ascii="Times New Roman" w:eastAsia="Century Schoolbook" w:hAnsi="Times New Roman" w:cs="Times New Roman"/>
          <w:color w:val="000000"/>
          <w:sz w:val="24"/>
          <w:szCs w:val="24"/>
          <w:shd w:val="clear" w:color="auto" w:fill="FFFFFF"/>
          <w:lang w:eastAsia="ru-RU" w:bidi="ru-RU"/>
        </w:rPr>
        <w:softHyphen/>
        <w:t>ния Н. А. Некрасова в творчестве русских художников-иллюстраторов».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lastRenderedPageBreak/>
        <w:t>Подготовка и проведение заочной экскурсии в один из музеев Н. А. Некрасова.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Наизусть</w:t>
      </w:r>
      <w:r w:rsidRPr="00AE3026">
        <w:rPr>
          <w:rFonts w:ascii="Times New Roman" w:eastAsia="Century Schoolbook" w:hAnsi="Times New Roman" w:cs="Times New Roman"/>
          <w:color w:val="000000"/>
          <w:sz w:val="24"/>
          <w:szCs w:val="24"/>
          <w:shd w:val="clear" w:color="auto" w:fill="FFFFFF"/>
          <w:lang w:eastAsia="ru-RU" w:bidi="ru-RU"/>
        </w:rPr>
        <w:t>. Одно стихотворение (по выбору студентов).</w:t>
      </w:r>
    </w:p>
    <w:p w:rsidR="00AE3026" w:rsidRPr="00AE3026" w:rsidRDefault="00AE3026" w:rsidP="00AE3026">
      <w:pPr>
        <w:spacing w:after="0" w:line="240" w:lineRule="auto"/>
        <w:jc w:val="center"/>
        <w:rPr>
          <w:rFonts w:ascii="Times New Roman" w:eastAsia="Franklin Gothic Medium" w:hAnsi="Times New Roman" w:cs="Times New Roman"/>
          <w:color w:val="000000"/>
          <w:sz w:val="24"/>
          <w:szCs w:val="24"/>
          <w:lang w:eastAsia="ru-RU" w:bidi="ru-RU"/>
        </w:rPr>
      </w:pPr>
      <w:bookmarkStart w:id="26" w:name="bookmark28"/>
      <w:r w:rsidRPr="00AE3026">
        <w:rPr>
          <w:rFonts w:ascii="Times New Roman" w:eastAsia="Franklin Gothic Medium" w:hAnsi="Times New Roman" w:cs="Times New Roman"/>
          <w:b/>
          <w:color w:val="000000"/>
          <w:sz w:val="24"/>
          <w:szCs w:val="24"/>
          <w:lang w:eastAsia="ru-RU" w:bidi="ru-RU"/>
        </w:rPr>
        <w:t>ЛИТЕРАТУРА ХХ ВЕКА</w:t>
      </w:r>
      <w:r w:rsidRPr="00AE3026">
        <w:rPr>
          <w:rFonts w:ascii="Times New Roman" w:eastAsia="Franklin Gothic Medium" w:hAnsi="Times New Roman" w:cs="Times New Roman"/>
          <w:color w:val="000000"/>
          <w:sz w:val="24"/>
          <w:szCs w:val="24"/>
          <w:lang w:eastAsia="ru-RU" w:bidi="ru-RU"/>
        </w:rPr>
        <w:t xml:space="preserve"> </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r w:rsidRPr="00AE3026">
        <w:rPr>
          <w:rFonts w:ascii="Times New Roman" w:eastAsia="Franklin Gothic Medium" w:hAnsi="Times New Roman" w:cs="Times New Roman"/>
          <w:b/>
          <w:color w:val="000000"/>
          <w:sz w:val="24"/>
          <w:szCs w:val="24"/>
          <w:lang w:eastAsia="ru-RU" w:bidi="ru-RU"/>
        </w:rPr>
        <w:t>Особенности развития литературы и других видов искусства в начале XX века</w:t>
      </w:r>
      <w:bookmarkEnd w:id="26"/>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Серебряный век как культурно-историческая эпоха. Идеологический и эстетиче</w:t>
      </w:r>
      <w:r w:rsidRPr="00AE3026">
        <w:rPr>
          <w:rFonts w:ascii="Times New Roman" w:eastAsia="Century Schoolbook" w:hAnsi="Times New Roman" w:cs="Times New Roman"/>
          <w:color w:val="000000"/>
          <w:sz w:val="24"/>
          <w:szCs w:val="24"/>
          <w:shd w:val="clear" w:color="auto" w:fill="FFFFFF"/>
          <w:lang w:eastAsia="ru-RU" w:bidi="ru-RU"/>
        </w:rPr>
        <w:softHyphen/>
        <w:t>ский плюрализм эпохи. Расцвет русской религиозно-философской мысли. Кризис гуманизма и религиозные искания в русской философии.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Основные тенденции развития прозы. Реализм и модернизм в литературном процес</w:t>
      </w:r>
      <w:r w:rsidRPr="00AE3026">
        <w:rPr>
          <w:rFonts w:ascii="Times New Roman" w:eastAsia="Century Schoolbook" w:hAnsi="Times New Roman" w:cs="Times New Roman"/>
          <w:color w:val="000000"/>
          <w:sz w:val="24"/>
          <w:szCs w:val="24"/>
          <w:shd w:val="clear" w:color="auto" w:fill="FFFFFF"/>
          <w:lang w:eastAsia="ru-RU" w:bidi="ru-RU"/>
        </w:rPr>
        <w:softHyphen/>
        <w:t>се рубежа веков. Стилевая дифференциация реализма (Л. Н. Толстой, В. Г. Короленко,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П.Чехов, И.С.Шмелев). Дискуссия о кризисе реализма.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Обращение к малым эпическим формам. Модернизм как реакция на кризис реа</w:t>
      </w:r>
      <w:r w:rsidRPr="00AE3026">
        <w:rPr>
          <w:rFonts w:ascii="Times New Roman" w:eastAsia="Century Schoolbook" w:hAnsi="Times New Roman" w:cs="Times New Roman"/>
          <w:color w:val="000000"/>
          <w:sz w:val="24"/>
          <w:szCs w:val="24"/>
          <w:shd w:val="clear" w:color="auto" w:fill="FFFFFF"/>
          <w:lang w:eastAsia="ru-RU" w:bidi="ru-RU"/>
        </w:rPr>
        <w:softHyphen/>
        <w:t>лизма. Журналы сатирического направления («Сатирикон», «Новый Сатирикон»).</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r w:rsidRPr="00AE3026">
        <w:rPr>
          <w:rFonts w:ascii="Times New Roman" w:eastAsia="Century Schoolbook" w:hAnsi="Times New Roman" w:cs="Times New Roman"/>
          <w:color w:val="000000"/>
          <w:sz w:val="24"/>
          <w:szCs w:val="24"/>
          <w:shd w:val="clear" w:color="auto" w:fill="FFFFFF"/>
          <w:lang w:eastAsia="ru-RU" w:bidi="ru-RU"/>
        </w:rPr>
        <w:t>. М. Горький «Чело</w:t>
      </w:r>
      <w:r w:rsidRPr="00AE3026">
        <w:rPr>
          <w:rFonts w:ascii="Times New Roman" w:eastAsia="Century Schoolbook" w:hAnsi="Times New Roman" w:cs="Times New Roman"/>
          <w:color w:val="000000"/>
          <w:sz w:val="24"/>
          <w:szCs w:val="24"/>
          <w:shd w:val="clear" w:color="auto" w:fill="FFFFFF"/>
          <w:lang w:eastAsia="ru-RU" w:bidi="ru-RU"/>
        </w:rPr>
        <w:softHyphen/>
        <w:t>век».</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i/>
          <w:iCs/>
          <w:color w:val="000000"/>
          <w:sz w:val="24"/>
          <w:szCs w:val="24"/>
          <w:lang w:eastAsia="ru-RU" w:bidi="ru-RU"/>
        </w:rPr>
        <w:t xml:space="preserve"> </w:t>
      </w: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Золотой век русской литературы. Литературный процесс в России в XIX веке (основные вехи). Русский реалистический роман (творчество Л. Н.Толстого, Ф. М. Достоевского и др.).</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Картины В.А.Серова, М.А. Врубеля, Ф.А. Малявина, Б. М. Кус</w:t>
      </w:r>
      <w:r w:rsidRPr="00AE3026">
        <w:rPr>
          <w:rFonts w:ascii="Times New Roman" w:eastAsia="Century Schoolbook" w:hAnsi="Times New Roman" w:cs="Times New Roman"/>
          <w:color w:val="000000"/>
          <w:sz w:val="24"/>
          <w:szCs w:val="24"/>
          <w:shd w:val="clear" w:color="auto" w:fill="FFFFFF"/>
          <w:lang w:eastAsia="ru-RU" w:bidi="ru-RU"/>
        </w:rPr>
        <w:softHyphen/>
        <w:t>тодиева, К.С. Малевича (по выбору учителя). «Мир искусства» (А.Н. Бенуа, Л. С. Бакст, С. П. Дягилев, К. А. Сомов и др.). Музыка А. К. Глазунова, А. Н. Скрябина,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 В.Рахманинова, И. Ф.Стравинского, С.С. Прокофьева, Н. Я. Мясковского.«Русские сезоны» в Париже С. П. Дягилева. Расцвет оперного искусства. Ф. И. Шаляпин, Л. В. Собинов, А. В. Нежданова (материал по выбору учителя). Театр К. С. Станиславского и Вс. Э. Мейерхольда (обзор). Меценатство и его роль в развитии культуры.</w:t>
      </w:r>
    </w:p>
    <w:p w:rsidR="00AE3026" w:rsidRPr="00AE3026" w:rsidRDefault="00AE3026" w:rsidP="00AE3026">
      <w:pPr>
        <w:spacing w:after="0" w:line="240" w:lineRule="auto"/>
        <w:jc w:val="center"/>
        <w:rPr>
          <w:rFonts w:ascii="Times New Roman" w:eastAsia="Franklin Gothic Medium" w:hAnsi="Times New Roman" w:cs="Times New Roman"/>
          <w:color w:val="000000"/>
          <w:sz w:val="24"/>
          <w:szCs w:val="24"/>
          <w:lang w:eastAsia="ru-RU" w:bidi="ru-RU"/>
        </w:rPr>
      </w:pPr>
      <w:bookmarkStart w:id="27" w:name="bookmark29"/>
      <w:r w:rsidRPr="00AE3026">
        <w:rPr>
          <w:rFonts w:ascii="Times New Roman" w:eastAsia="Franklin Gothic Medium" w:hAnsi="Times New Roman" w:cs="Times New Roman"/>
          <w:b/>
          <w:color w:val="000000"/>
          <w:sz w:val="24"/>
          <w:szCs w:val="24"/>
          <w:lang w:eastAsia="ru-RU" w:bidi="ru-RU"/>
        </w:rPr>
        <w:t>Русская литература на рубеже веков</w:t>
      </w:r>
      <w:r w:rsidRPr="00AE3026">
        <w:rPr>
          <w:rFonts w:ascii="Times New Roman" w:eastAsia="Franklin Gothic Medium" w:hAnsi="Times New Roman" w:cs="Times New Roman"/>
          <w:color w:val="000000"/>
          <w:sz w:val="24"/>
          <w:szCs w:val="24"/>
          <w:lang w:eastAsia="ru-RU" w:bidi="ru-RU"/>
        </w:rPr>
        <w:t xml:space="preserve"> </w:t>
      </w:r>
    </w:p>
    <w:p w:rsidR="00AE3026" w:rsidRPr="00AE3026" w:rsidRDefault="00AE3026" w:rsidP="00AE3026">
      <w:pPr>
        <w:spacing w:after="0" w:line="240" w:lineRule="auto"/>
        <w:jc w:val="center"/>
        <w:rPr>
          <w:rFonts w:ascii="Times New Roman" w:eastAsia="Times New Roman" w:hAnsi="Times New Roman" w:cs="Times New Roman"/>
          <w:b/>
          <w:i/>
          <w:sz w:val="24"/>
          <w:szCs w:val="24"/>
          <w:lang w:eastAsia="ru-RU"/>
        </w:rPr>
      </w:pPr>
      <w:r w:rsidRPr="00AE3026">
        <w:rPr>
          <w:rFonts w:ascii="Times New Roman" w:eastAsia="Franklin Gothic Medium" w:hAnsi="Times New Roman" w:cs="Times New Roman"/>
          <w:b/>
          <w:iCs/>
          <w:color w:val="000000"/>
          <w:sz w:val="24"/>
          <w:szCs w:val="24"/>
          <w:lang w:eastAsia="ru-RU" w:bidi="ru-RU"/>
        </w:rPr>
        <w:t>Иван Алексеевич Бунин (1870—1953)</w:t>
      </w:r>
      <w:bookmarkEnd w:id="27"/>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Сведения из биографии (с обобщением ранее изученного).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Лирика И. А. Бунина. Своеобразие поэтического мира И. А. Бунина. Философич</w:t>
      </w:r>
      <w:r w:rsidRPr="00AE3026">
        <w:rPr>
          <w:rFonts w:ascii="Times New Roman" w:eastAsia="Century Schoolbook" w:hAnsi="Times New Roman" w:cs="Times New Roman"/>
          <w:color w:val="000000"/>
          <w:sz w:val="24"/>
          <w:szCs w:val="24"/>
          <w:shd w:val="clear" w:color="auto" w:fill="FFFFFF"/>
          <w:lang w:eastAsia="ru-RU" w:bidi="ru-RU"/>
        </w:rPr>
        <w:softHyphen/>
        <w:t>ность лирики Бунина. Поэтизация родной природы; мотивы деревенской и усадеб</w:t>
      </w:r>
      <w:r w:rsidRPr="00AE3026">
        <w:rPr>
          <w:rFonts w:ascii="Times New Roman" w:eastAsia="Century Schoolbook" w:hAnsi="Times New Roman" w:cs="Times New Roman"/>
          <w:color w:val="000000"/>
          <w:sz w:val="24"/>
          <w:szCs w:val="24"/>
          <w:shd w:val="clear" w:color="auto" w:fill="FFFFFF"/>
          <w:lang w:eastAsia="ru-RU" w:bidi="ru-RU"/>
        </w:rPr>
        <w:softHyphen/>
        <w:t>ной жизни. Тонкость передачи чувств и настроений лирического героя в поэзии И. А. Бунина. Особенности поэтики И. А. Бунина.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Проза И.А.Бунина. «Живопись словом» — характерная особенность стиля И. А. Бунина. Судьбы мира и цивилизации в творчестве И. А. Бунина. Русский нацио</w:t>
      </w:r>
      <w:r w:rsidRPr="00AE3026">
        <w:rPr>
          <w:rFonts w:ascii="Times New Roman" w:eastAsia="Century Schoolbook" w:hAnsi="Times New Roman" w:cs="Times New Roman"/>
          <w:color w:val="000000"/>
          <w:sz w:val="24"/>
          <w:szCs w:val="24"/>
          <w:shd w:val="clear" w:color="auto" w:fill="FFFFFF"/>
          <w:lang w:eastAsia="ru-RU" w:bidi="ru-RU"/>
        </w:rPr>
        <w:softHyphen/>
        <w:t>нальный характер в изображении Бунина. Общая характеристика цикла рассказов «Темные аллеи». Тема любви в творчестве И. А. Бунина, новизна ее в сравнении с классической традицией. Реалистическое и символическое в прозе и поэзии.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xml:space="preserve"> Рассказы «Чистый понедель</w:t>
      </w:r>
      <w:r w:rsidRPr="00AE3026">
        <w:rPr>
          <w:rFonts w:ascii="Times New Roman" w:eastAsia="Century Schoolbook" w:hAnsi="Times New Roman" w:cs="Times New Roman"/>
          <w:color w:val="000000"/>
          <w:sz w:val="24"/>
          <w:szCs w:val="24"/>
          <w:shd w:val="clear" w:color="auto" w:fill="FFFFFF"/>
          <w:lang w:eastAsia="ru-RU" w:bidi="ru-RU"/>
        </w:rPr>
        <w:softHyphen/>
        <w:t>ник», «Темные аллеи». Стихотворения Вечер», «Не устану воспевать вас, звезды!..», «И цветы, и шмели, и трава, и колосья.».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r w:rsidRPr="00AE3026">
        <w:rPr>
          <w:rFonts w:ascii="Times New Roman" w:eastAsia="Century Schoolbook" w:hAnsi="Times New Roman" w:cs="Times New Roman"/>
          <w:color w:val="000000"/>
          <w:sz w:val="24"/>
          <w:szCs w:val="24"/>
          <w:shd w:val="clear" w:color="auto" w:fill="FFFFFF"/>
          <w:lang w:eastAsia="ru-RU" w:bidi="ru-RU"/>
        </w:rPr>
        <w:t xml:space="preserve"> Рассказы «Митина любовь», «Темные аллеи». Стихотворения: «Мы встретились случайно на углу», «Я к ней пришел в полночный час.», «Ковыль».</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Тема «дворянских гнезд» в русской литературе (И. С. Тургенев,</w:t>
      </w:r>
    </w:p>
    <w:p w:rsidR="00AE3026" w:rsidRPr="00AE3026" w:rsidRDefault="00AE3026" w:rsidP="00AE3026">
      <w:pPr>
        <w:spacing w:after="0" w:line="240" w:lineRule="auto"/>
        <w:rPr>
          <w:rFonts w:ascii="Times New Roman" w:eastAsia="Century Schoolbook" w:hAnsi="Times New Roman" w:cs="Times New Roman"/>
          <w:color w:val="000000"/>
          <w:sz w:val="24"/>
          <w:szCs w:val="24"/>
          <w:lang w:eastAsia="ru-RU" w:bidi="ru-RU"/>
        </w:rPr>
      </w:pPr>
      <w:r w:rsidRPr="00AE3026">
        <w:rPr>
          <w:rFonts w:ascii="Times New Roman" w:eastAsia="Century Schoolbook" w:hAnsi="Times New Roman" w:cs="Times New Roman"/>
          <w:iCs/>
          <w:color w:val="000000"/>
          <w:sz w:val="24"/>
          <w:szCs w:val="24"/>
          <w:lang w:eastAsia="ru-RU" w:bidi="ru-RU"/>
        </w:rPr>
        <w:t>А.П. Чехов).</w:t>
      </w:r>
      <w:r w:rsidRPr="00AE3026">
        <w:rPr>
          <w:rFonts w:ascii="Times New Roman" w:eastAsia="Century Schoolbook" w:hAnsi="Times New Roman" w:cs="Times New Roman"/>
          <w:i/>
          <w:iCs/>
          <w:color w:val="000000"/>
          <w:sz w:val="24"/>
          <w:szCs w:val="24"/>
          <w:lang w:eastAsia="ru-RU" w:bidi="ru-RU"/>
        </w:rPr>
        <w:t xml:space="preserve"> </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Портреты и фотографии И. А. Бунина разных лет. Иллюстрации к произведениям И. А. Бунина.</w:t>
      </w:r>
    </w:p>
    <w:p w:rsidR="00AE3026" w:rsidRPr="00AE3026" w:rsidRDefault="00AE3026" w:rsidP="00AE3026">
      <w:pPr>
        <w:spacing w:after="0" w:line="240" w:lineRule="auto"/>
        <w:rPr>
          <w:rFonts w:ascii="Times New Roman" w:eastAsia="Century Schoolbook" w:hAnsi="Times New Roman" w:cs="Times New Roman"/>
          <w:iCs/>
          <w:color w:val="000000"/>
          <w:sz w:val="24"/>
          <w:szCs w:val="24"/>
          <w:lang w:eastAsia="ru-RU" w:bidi="ru-RU"/>
        </w:rPr>
      </w:pPr>
      <w:r w:rsidRPr="00AE3026">
        <w:rPr>
          <w:rFonts w:ascii="Times New Roman" w:eastAsia="Century Schoolbook" w:hAnsi="Times New Roman" w:cs="Times New Roman"/>
          <w:b/>
          <w:iCs/>
          <w:color w:val="000000"/>
          <w:sz w:val="24"/>
          <w:szCs w:val="24"/>
          <w:lang w:eastAsia="ru-RU" w:bidi="ru-RU"/>
        </w:rPr>
        <w:t>Творческие задания.</w:t>
      </w:r>
      <w:r w:rsidRPr="00AE3026">
        <w:rPr>
          <w:rFonts w:ascii="Times New Roman" w:eastAsia="Century Schoolbook" w:hAnsi="Times New Roman" w:cs="Times New Roman"/>
          <w:i/>
          <w:iCs/>
          <w:color w:val="000000"/>
          <w:sz w:val="24"/>
          <w:szCs w:val="24"/>
          <w:lang w:eastAsia="ru-RU" w:bidi="ru-RU"/>
        </w:rPr>
        <w:t xml:space="preserve"> </w:t>
      </w:r>
      <w:bookmarkStart w:id="28" w:name="bookmark30"/>
      <w:r w:rsidRPr="00AE3026">
        <w:rPr>
          <w:rFonts w:ascii="Times New Roman" w:eastAsia="Century Schoolbook" w:hAnsi="Times New Roman" w:cs="Times New Roman"/>
          <w:iCs/>
          <w:color w:val="000000"/>
          <w:sz w:val="24"/>
          <w:szCs w:val="24"/>
          <w:lang w:eastAsia="ru-RU" w:bidi="ru-RU"/>
        </w:rPr>
        <w:t>Творчество И.А.Бунина.</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r w:rsidRPr="00AE3026">
        <w:rPr>
          <w:rFonts w:ascii="Times New Roman" w:eastAsia="Franklin Gothic Medium" w:hAnsi="Times New Roman" w:cs="Times New Roman"/>
          <w:b/>
          <w:color w:val="000000"/>
          <w:sz w:val="24"/>
          <w:szCs w:val="24"/>
          <w:lang w:eastAsia="ru-RU" w:bidi="ru-RU"/>
        </w:rPr>
        <w:t>Александр Иванович Куприн (1870—1938)</w:t>
      </w:r>
      <w:bookmarkEnd w:id="28"/>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Сведения из биографии (с обобщением ранее изученного).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Повести «Гранатовый браслет», «Олеся». Воспевание здоровых человеческих чувств в произведениях А. И. Куприна. Традиции романтизма и их влияние на твор</w:t>
      </w:r>
      <w:r w:rsidRPr="00AE3026">
        <w:rPr>
          <w:rFonts w:ascii="Times New Roman" w:eastAsia="Century Schoolbook" w:hAnsi="Times New Roman" w:cs="Times New Roman"/>
          <w:color w:val="000000"/>
          <w:sz w:val="24"/>
          <w:szCs w:val="24"/>
          <w:shd w:val="clear" w:color="auto" w:fill="FFFFFF"/>
          <w:lang w:eastAsia="ru-RU" w:bidi="ru-RU"/>
        </w:rPr>
        <w:softHyphen/>
        <w:t>чество А. И. Куприна. Трагизм любви в творчестве А. И. Куприна. Тема «естествен</w:t>
      </w:r>
      <w:r w:rsidRPr="00AE3026">
        <w:rPr>
          <w:rFonts w:ascii="Times New Roman" w:eastAsia="Century Schoolbook" w:hAnsi="Times New Roman" w:cs="Times New Roman"/>
          <w:color w:val="000000"/>
          <w:sz w:val="24"/>
          <w:szCs w:val="24"/>
          <w:shd w:val="clear" w:color="auto" w:fill="FFFFFF"/>
          <w:lang w:eastAsia="ru-RU" w:bidi="ru-RU"/>
        </w:rPr>
        <w:softHyphen/>
        <w:t>ного человека» в творчестве Куприна (повесть «Олеся»). Поэтическое изображение природы, богатство духовного мира героев. Нравственные и социальные проблемы в рассказах Куприна. Осуждение пороков современного общества.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lastRenderedPageBreak/>
        <w:t>Повесть «Гранатовый браслет». Смысл названия повести, спор о сильной, бес</w:t>
      </w:r>
      <w:r w:rsidRPr="00AE3026">
        <w:rPr>
          <w:rFonts w:ascii="Times New Roman" w:eastAsia="Century Schoolbook" w:hAnsi="Times New Roman" w:cs="Times New Roman"/>
          <w:color w:val="000000"/>
          <w:sz w:val="24"/>
          <w:szCs w:val="24"/>
          <w:shd w:val="clear" w:color="auto" w:fill="FFFFFF"/>
          <w:lang w:eastAsia="ru-RU" w:bidi="ru-RU"/>
        </w:rPr>
        <w:softHyphen/>
        <w:t>корыстной любви, тема неравенства в повести. Трагический смысл произведения. Любовь как великая и вечная духовная ценность. Трагическая история любви «ма</w:t>
      </w:r>
      <w:r w:rsidRPr="00AE3026">
        <w:rPr>
          <w:rFonts w:ascii="Times New Roman" w:eastAsia="Century Schoolbook" w:hAnsi="Times New Roman" w:cs="Times New Roman"/>
          <w:color w:val="000000"/>
          <w:sz w:val="24"/>
          <w:szCs w:val="24"/>
          <w:shd w:val="clear" w:color="auto" w:fill="FFFFFF"/>
          <w:lang w:eastAsia="ru-RU" w:bidi="ru-RU"/>
        </w:rPr>
        <w:softHyphen/>
        <w:t>ленького человека». Столкновение высоты чувства и низости жизни как лейтмотив произведений А. И. Куприна о любви.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xml:space="preserve"> Повесть «Гранатовый браслет».</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Романтические поэмы А.С. Пушкина «Цыганы», «Кавказский плен</w:t>
      </w:r>
      <w:r w:rsidRPr="00AE3026">
        <w:rPr>
          <w:rFonts w:ascii="Times New Roman" w:eastAsia="Century Schoolbook" w:hAnsi="Times New Roman" w:cs="Times New Roman"/>
          <w:color w:val="000000"/>
          <w:sz w:val="24"/>
          <w:szCs w:val="24"/>
          <w:shd w:val="clear" w:color="auto" w:fill="FFFFFF"/>
          <w:lang w:eastAsia="ru-RU" w:bidi="ru-RU"/>
        </w:rPr>
        <w:softHyphen/>
        <w:t xml:space="preserve">ник». </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Повесть. Автобиографический роман.</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Демонстрация.</w:t>
      </w:r>
      <w:r w:rsidRPr="00AE3026">
        <w:rPr>
          <w:rFonts w:ascii="Times New Roman" w:eastAsia="Century Schoolbook" w:hAnsi="Times New Roman" w:cs="Times New Roman"/>
          <w:color w:val="000000"/>
          <w:sz w:val="24"/>
          <w:szCs w:val="24"/>
          <w:shd w:val="clear" w:color="auto" w:fill="FFFFFF"/>
          <w:lang w:eastAsia="ru-RU" w:bidi="ru-RU"/>
        </w:rPr>
        <w:t xml:space="preserve"> Бетховен. Соната № 2, ор. 2. </w:t>
      </w:r>
      <w:r w:rsidRPr="00AE3026">
        <w:rPr>
          <w:rFonts w:ascii="Times New Roman" w:eastAsia="Century Schoolbook" w:hAnsi="Times New Roman" w:cs="Times New Roman"/>
          <w:color w:val="000000"/>
          <w:sz w:val="24"/>
          <w:szCs w:val="24"/>
          <w:shd w:val="clear" w:color="auto" w:fill="FFFFFF"/>
          <w:lang w:val="en-US" w:bidi="en-US"/>
        </w:rPr>
        <w:t>Largo</w:t>
      </w:r>
      <w:r w:rsidRPr="00AE3026">
        <w:rPr>
          <w:rFonts w:ascii="Times New Roman" w:eastAsia="Century Schoolbook" w:hAnsi="Times New Roman" w:cs="Times New Roman"/>
          <w:color w:val="000000"/>
          <w:sz w:val="24"/>
          <w:szCs w:val="24"/>
          <w:shd w:val="clear" w:color="auto" w:fill="FFFFFF"/>
          <w:lang w:bidi="en-US"/>
        </w:rPr>
        <w:t xml:space="preserve"> </w:t>
      </w:r>
      <w:r w:rsidRPr="00AE3026">
        <w:rPr>
          <w:rFonts w:ascii="Times New Roman" w:eastAsia="Century Schoolbook" w:hAnsi="Times New Roman" w:cs="Times New Roman"/>
          <w:color w:val="000000"/>
          <w:sz w:val="24"/>
          <w:szCs w:val="24"/>
          <w:shd w:val="clear" w:color="auto" w:fill="FFFFFF"/>
          <w:lang w:val="en-US" w:bidi="en-US"/>
        </w:rPr>
        <w:t>Appassionato</w:t>
      </w:r>
      <w:r w:rsidRPr="00AE3026">
        <w:rPr>
          <w:rFonts w:ascii="Times New Roman" w:eastAsia="Century Schoolbook" w:hAnsi="Times New Roman" w:cs="Times New Roman"/>
          <w:color w:val="000000"/>
          <w:sz w:val="24"/>
          <w:szCs w:val="24"/>
          <w:shd w:val="clear" w:color="auto" w:fill="FFFFFF"/>
          <w:lang w:bidi="en-US"/>
        </w:rPr>
        <w:t>.</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iCs/>
          <w:color w:val="000000"/>
          <w:sz w:val="24"/>
          <w:szCs w:val="24"/>
          <w:lang w:eastAsia="ru-RU" w:bidi="ru-RU"/>
        </w:rPr>
        <w:t>Творческие задания.</w:t>
      </w:r>
      <w:r w:rsidRPr="00AE3026">
        <w:rPr>
          <w:rFonts w:ascii="Times New Roman" w:eastAsia="Century Schoolbook" w:hAnsi="Times New Roman" w:cs="Times New Roman"/>
          <w:i/>
          <w:iCs/>
          <w:color w:val="000000"/>
          <w:sz w:val="24"/>
          <w:szCs w:val="24"/>
          <w:lang w:eastAsia="ru-RU" w:bidi="ru-RU"/>
        </w:rPr>
        <w:t xml:space="preserve"> </w:t>
      </w:r>
      <w:r w:rsidRPr="00AE3026">
        <w:rPr>
          <w:rFonts w:ascii="Times New Roman" w:eastAsia="Century Schoolbook" w:hAnsi="Times New Roman" w:cs="Times New Roman"/>
          <w:color w:val="000000"/>
          <w:sz w:val="24"/>
          <w:szCs w:val="24"/>
          <w:lang w:eastAsia="ru-RU" w:bidi="ru-RU"/>
        </w:rPr>
        <w:t>Исследование и подготовка реферата «Тема любви в твор</w:t>
      </w:r>
      <w:r w:rsidRPr="00AE3026">
        <w:rPr>
          <w:rFonts w:ascii="Times New Roman" w:eastAsia="Century Schoolbook" w:hAnsi="Times New Roman" w:cs="Times New Roman"/>
          <w:color w:val="000000"/>
          <w:sz w:val="24"/>
          <w:szCs w:val="24"/>
          <w:lang w:eastAsia="ru-RU" w:bidi="ru-RU"/>
        </w:rPr>
        <w:softHyphen/>
        <w:t>честве А</w:t>
      </w:r>
      <w:r w:rsidRPr="00AE3026">
        <w:rPr>
          <w:rFonts w:ascii="Times New Roman" w:eastAsia="Century Schoolbook" w:hAnsi="Times New Roman" w:cs="Times New Roman"/>
          <w:i/>
          <w:iCs/>
          <w:color w:val="000000"/>
          <w:sz w:val="24"/>
          <w:szCs w:val="24"/>
          <w:lang w:eastAsia="ru-RU" w:bidi="ru-RU"/>
        </w:rPr>
        <w:t xml:space="preserve">. </w:t>
      </w:r>
      <w:r w:rsidRPr="00AE3026">
        <w:rPr>
          <w:rFonts w:ascii="Times New Roman" w:eastAsia="Century Schoolbook" w:hAnsi="Times New Roman" w:cs="Times New Roman"/>
          <w:color w:val="000000"/>
          <w:sz w:val="24"/>
          <w:szCs w:val="24"/>
          <w:lang w:eastAsia="ru-RU" w:bidi="ru-RU"/>
        </w:rPr>
        <w:t>И</w:t>
      </w:r>
      <w:r w:rsidRPr="00AE3026">
        <w:rPr>
          <w:rFonts w:ascii="Times New Roman" w:eastAsia="Century Schoolbook" w:hAnsi="Times New Roman" w:cs="Times New Roman"/>
          <w:i/>
          <w:iCs/>
          <w:color w:val="000000"/>
          <w:sz w:val="24"/>
          <w:szCs w:val="24"/>
          <w:lang w:eastAsia="ru-RU" w:bidi="ru-RU"/>
        </w:rPr>
        <w:t xml:space="preserve">. </w:t>
      </w:r>
      <w:r w:rsidRPr="00AE3026">
        <w:rPr>
          <w:rFonts w:ascii="Times New Roman" w:eastAsia="Century Schoolbook" w:hAnsi="Times New Roman" w:cs="Times New Roman"/>
          <w:color w:val="000000"/>
          <w:sz w:val="24"/>
          <w:szCs w:val="24"/>
          <w:lang w:eastAsia="ru-RU" w:bidi="ru-RU"/>
        </w:rPr>
        <w:t>Куприна</w:t>
      </w:r>
      <w:r w:rsidRPr="00AE3026">
        <w:rPr>
          <w:rFonts w:ascii="Times New Roman" w:eastAsia="Century Schoolbook" w:hAnsi="Times New Roman" w:cs="Times New Roman"/>
          <w:i/>
          <w:iCs/>
          <w:color w:val="000000"/>
          <w:sz w:val="24"/>
          <w:szCs w:val="24"/>
          <w:lang w:eastAsia="ru-RU" w:bidi="ru-RU"/>
        </w:rPr>
        <w:t>».</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29" w:name="bookmark31"/>
      <w:r w:rsidRPr="00AE3026">
        <w:rPr>
          <w:rFonts w:ascii="Times New Roman" w:eastAsia="Franklin Gothic Medium" w:hAnsi="Times New Roman" w:cs="Times New Roman"/>
          <w:b/>
          <w:color w:val="000000"/>
          <w:sz w:val="24"/>
          <w:szCs w:val="24"/>
          <w:lang w:eastAsia="ru-RU" w:bidi="ru-RU"/>
        </w:rPr>
        <w:t>Серебряный век русской поэзии</w:t>
      </w:r>
      <w:bookmarkEnd w:id="29"/>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Обзор русской поэзии и поэзии народов России конца </w:t>
      </w:r>
      <w:r w:rsidRPr="00AE3026">
        <w:rPr>
          <w:rFonts w:ascii="Times New Roman" w:eastAsia="Century Schoolbook" w:hAnsi="Times New Roman" w:cs="Times New Roman"/>
          <w:color w:val="000000"/>
          <w:sz w:val="24"/>
          <w:szCs w:val="24"/>
          <w:shd w:val="clear" w:color="auto" w:fill="FFFFFF"/>
          <w:lang w:val="en-US" w:bidi="en-US"/>
        </w:rPr>
        <w:t>XIX</w:t>
      </w:r>
      <w:r w:rsidRPr="00AE3026">
        <w:rPr>
          <w:rFonts w:ascii="Times New Roman" w:eastAsia="Century Schoolbook" w:hAnsi="Times New Roman" w:cs="Times New Roman"/>
          <w:color w:val="000000"/>
          <w:sz w:val="24"/>
          <w:szCs w:val="24"/>
          <w:shd w:val="clear" w:color="auto" w:fill="FFFFFF"/>
          <w:lang w:bidi="en-US"/>
        </w:rPr>
        <w:t xml:space="preserve"> </w:t>
      </w:r>
      <w:r w:rsidRPr="00AE3026">
        <w:rPr>
          <w:rFonts w:ascii="Times New Roman" w:eastAsia="Century Schoolbook" w:hAnsi="Times New Roman" w:cs="Times New Roman"/>
          <w:color w:val="000000"/>
          <w:sz w:val="24"/>
          <w:szCs w:val="24"/>
          <w:shd w:val="clear" w:color="auto" w:fill="FFFFFF"/>
          <w:lang w:eastAsia="ru-RU" w:bidi="ru-RU"/>
        </w:rPr>
        <w:t xml:space="preserve">— начала </w:t>
      </w:r>
      <w:r w:rsidRPr="00AE3026">
        <w:rPr>
          <w:rFonts w:ascii="Times New Roman" w:eastAsia="Century Schoolbook" w:hAnsi="Times New Roman" w:cs="Times New Roman"/>
          <w:color w:val="000000"/>
          <w:sz w:val="24"/>
          <w:szCs w:val="24"/>
          <w:shd w:val="clear" w:color="auto" w:fill="FFFFFF"/>
          <w:lang w:val="en-US" w:bidi="en-US"/>
        </w:rPr>
        <w:t>XX</w:t>
      </w:r>
      <w:r w:rsidRPr="00AE3026">
        <w:rPr>
          <w:rFonts w:ascii="Times New Roman" w:eastAsia="Century Schoolbook" w:hAnsi="Times New Roman" w:cs="Times New Roman"/>
          <w:color w:val="000000"/>
          <w:sz w:val="24"/>
          <w:szCs w:val="24"/>
          <w:shd w:val="clear" w:color="auto" w:fill="FFFFFF"/>
          <w:lang w:bidi="en-US"/>
        </w:rPr>
        <w:t xml:space="preserve"> </w:t>
      </w:r>
      <w:r w:rsidRPr="00AE3026">
        <w:rPr>
          <w:rFonts w:ascii="Times New Roman" w:eastAsia="Century Schoolbook" w:hAnsi="Times New Roman" w:cs="Times New Roman"/>
          <w:color w:val="000000"/>
          <w:sz w:val="24"/>
          <w:szCs w:val="24"/>
          <w:shd w:val="clear" w:color="auto" w:fill="FFFFFF"/>
          <w:lang w:eastAsia="ru-RU" w:bidi="ru-RU"/>
        </w:rPr>
        <w:t>века. Константин Бальмонт, Валерий Брюсов, Андрей Белый, Николай Гумилев, Осип Мандельштам, Марина Цветаева, Георгий Иванов, Владислав Ходасевич, Игорь Се</w:t>
      </w:r>
      <w:r w:rsidRPr="00AE3026">
        <w:rPr>
          <w:rFonts w:ascii="Times New Roman" w:eastAsia="Century Schoolbook" w:hAnsi="Times New Roman" w:cs="Times New Roman"/>
          <w:color w:val="000000"/>
          <w:sz w:val="24"/>
          <w:szCs w:val="24"/>
          <w:shd w:val="clear" w:color="auto" w:fill="FFFFFF"/>
          <w:lang w:eastAsia="ru-RU" w:bidi="ru-RU"/>
        </w:rPr>
        <w:softHyphen/>
        <w:t>верянин, Михаил Кузмин, Габдулла Тукай и др. Общая характеристика творчества (стихотворения не менее трех авторов по выбору).</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Проблема традиций и новаторства в литературе начала ХХ века. Формы ее раз</w:t>
      </w:r>
      <w:r w:rsidRPr="00AE3026">
        <w:rPr>
          <w:rFonts w:ascii="Times New Roman" w:eastAsia="Century Schoolbook" w:hAnsi="Times New Roman" w:cs="Times New Roman"/>
          <w:color w:val="000000"/>
          <w:sz w:val="24"/>
          <w:szCs w:val="24"/>
          <w:shd w:val="clear" w:color="auto" w:fill="FFFFFF"/>
          <w:lang w:eastAsia="ru-RU" w:bidi="ru-RU"/>
        </w:rPr>
        <w:softHyphen/>
        <w:t>решения в творчестве реалистов, символистов, акмеистов, футуристов.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Серебряный век как своеобразный «русский ренессанс». Литературные течения поэзии русского модернизма: символизм, акмеизм, футуризм (общая характеристика направлений).</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Поэты, творившие вне литературных течений: И. Ф. Анненский, М. И. Цветаева.</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30" w:name="bookmark32"/>
      <w:r w:rsidRPr="00AE3026">
        <w:rPr>
          <w:rFonts w:ascii="Times New Roman" w:eastAsia="Franklin Gothic Medium" w:hAnsi="Times New Roman" w:cs="Times New Roman"/>
          <w:b/>
          <w:color w:val="000000"/>
          <w:sz w:val="24"/>
          <w:szCs w:val="24"/>
          <w:lang w:eastAsia="ru-RU" w:bidi="ru-RU"/>
        </w:rPr>
        <w:t>Символизм</w:t>
      </w:r>
      <w:bookmarkEnd w:id="30"/>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Истоки русского символизма. Влияние западноевропейской философии и поэзии на творчество русских символистов. Философские основы и эстетические принципы символизма, его связь с романтизмом. Понимание символа символистами (задача предельного расширения значения слова, открытие тайн как цель нового искусства). Конструирование мира в процессе творчества, идея “творимой легенды”. Музыкаль</w:t>
      </w:r>
      <w:r w:rsidRPr="00AE3026">
        <w:rPr>
          <w:rFonts w:ascii="Times New Roman" w:eastAsia="Century Schoolbook" w:hAnsi="Times New Roman" w:cs="Times New Roman"/>
          <w:color w:val="000000"/>
          <w:sz w:val="24"/>
          <w:szCs w:val="24"/>
          <w:shd w:val="clear" w:color="auto" w:fill="FFFFFF"/>
          <w:lang w:eastAsia="ru-RU" w:bidi="ru-RU"/>
        </w:rPr>
        <w:softHyphen/>
        <w:t>ность стиха. «Старшие символисты» (В.Я. Брюсов, К. Д.Бальмонт, Ф. К. Сологуб) и «младосимволисты» (А.Белый, А.А.Блок). Философские основы и эстетические принципы символизма, его связь с романтизмом.</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r w:rsidRPr="00AE3026">
        <w:rPr>
          <w:rFonts w:ascii="Times New Roman" w:eastAsia="Century Schoolbook" w:hAnsi="Times New Roman" w:cs="Times New Roman"/>
          <w:color w:val="000000"/>
          <w:sz w:val="24"/>
          <w:szCs w:val="24"/>
          <w:shd w:val="clear" w:color="auto" w:fill="FFFFFF"/>
          <w:lang w:eastAsia="ru-RU" w:bidi="ru-RU"/>
        </w:rPr>
        <w:t xml:space="preserve"> Стихотворения В.Я.Брюсова «Сонет к форме», «Творчество», «Юному поэту», «Каменщик», «Кинжал».</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Литература народов России.</w:t>
      </w:r>
      <w:r w:rsidRPr="00AE3026">
        <w:rPr>
          <w:rFonts w:ascii="Times New Roman" w:eastAsia="Century Schoolbook" w:hAnsi="Times New Roman" w:cs="Times New Roman"/>
          <w:color w:val="000000"/>
          <w:sz w:val="24"/>
          <w:szCs w:val="24"/>
          <w:shd w:val="clear" w:color="auto" w:fill="FFFFFF"/>
          <w:lang w:eastAsia="ru-RU" w:bidi="ru-RU"/>
        </w:rPr>
        <w:t xml:space="preserve"> Габдулла Тукай, стихотворения.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Зарубежная литература.</w:t>
      </w:r>
      <w:r w:rsidRPr="00AE3026">
        <w:rPr>
          <w:rFonts w:ascii="Times New Roman" w:eastAsia="Century Schoolbook" w:hAnsi="Times New Roman" w:cs="Times New Roman"/>
          <w:color w:val="000000"/>
          <w:sz w:val="24"/>
          <w:szCs w:val="24"/>
          <w:shd w:val="clear" w:color="auto" w:fill="FFFFFF"/>
          <w:lang w:eastAsia="ru-RU" w:bidi="ru-RU"/>
        </w:rPr>
        <w:t xml:space="preserve"> Ш.Бодлер, П.Верлен, А.Рембо, М.Метерлинк.</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Романтическая лирика поэтов </w:t>
      </w:r>
      <w:r w:rsidRPr="00AE3026">
        <w:rPr>
          <w:rFonts w:ascii="Times New Roman" w:eastAsia="Century Schoolbook" w:hAnsi="Times New Roman" w:cs="Times New Roman"/>
          <w:color w:val="000000"/>
          <w:sz w:val="24"/>
          <w:szCs w:val="24"/>
          <w:shd w:val="clear" w:color="auto" w:fill="FFFFFF"/>
          <w:lang w:val="en-US" w:bidi="en-US"/>
        </w:rPr>
        <w:t>XIX</w:t>
      </w:r>
      <w:r w:rsidRPr="00AE3026">
        <w:rPr>
          <w:rFonts w:ascii="Times New Roman" w:eastAsia="Century Schoolbook" w:hAnsi="Times New Roman" w:cs="Times New Roman"/>
          <w:color w:val="000000"/>
          <w:sz w:val="24"/>
          <w:szCs w:val="24"/>
          <w:shd w:val="clear" w:color="auto" w:fill="FFFFFF"/>
          <w:lang w:bidi="en-US"/>
        </w:rPr>
        <w:t xml:space="preserve"> </w:t>
      </w:r>
      <w:r w:rsidRPr="00AE3026">
        <w:rPr>
          <w:rFonts w:ascii="Times New Roman" w:eastAsia="Century Schoolbook" w:hAnsi="Times New Roman" w:cs="Times New Roman"/>
          <w:color w:val="000000"/>
          <w:sz w:val="24"/>
          <w:szCs w:val="24"/>
          <w:shd w:val="clear" w:color="auto" w:fill="FFFFFF"/>
          <w:lang w:eastAsia="ru-RU" w:bidi="ru-RU"/>
        </w:rPr>
        <w:t>века (А. С. Пушкин, М. Ю. Лер</w:t>
      </w:r>
      <w:r w:rsidRPr="00AE3026">
        <w:rPr>
          <w:rFonts w:ascii="Times New Roman" w:eastAsia="Century Schoolbook" w:hAnsi="Times New Roman" w:cs="Times New Roman"/>
          <w:color w:val="000000"/>
          <w:sz w:val="24"/>
          <w:szCs w:val="24"/>
          <w:shd w:val="clear" w:color="auto" w:fill="FFFFFF"/>
          <w:lang w:eastAsia="ru-RU" w:bidi="ru-RU"/>
        </w:rPr>
        <w:softHyphen/>
        <w:t>монтов, Ф. И. Тютчев и др.)</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Символизм. Акмеизм. Футуризм.</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К. Дебюсси. Симфоническая картина «Море» или прелюдия «Шаги на снегу». Импрессионизм в живописи. Европейский символизм. Творчество А.Рембо,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С.Малларме, П. Верлена, Э. Верхарна, М. Метерлинка, позднего Г. Ибсена и К. Гамсуна (по выбору учителя).</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31" w:name="bookmark33"/>
      <w:r w:rsidRPr="00AE3026">
        <w:rPr>
          <w:rFonts w:ascii="Times New Roman" w:eastAsia="Franklin Gothic Medium" w:hAnsi="Times New Roman" w:cs="Times New Roman"/>
          <w:b/>
          <w:color w:val="000000"/>
          <w:sz w:val="24"/>
          <w:szCs w:val="24"/>
          <w:lang w:eastAsia="ru-RU" w:bidi="ru-RU"/>
        </w:rPr>
        <w:t>Акмеизм</w:t>
      </w:r>
      <w:bookmarkEnd w:id="31"/>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Истоки акмеизма. Программа акмеизма в статье Н. С. Гумилева «Наследие симво</w:t>
      </w:r>
      <w:r w:rsidRPr="00AE3026">
        <w:rPr>
          <w:rFonts w:ascii="Times New Roman" w:eastAsia="Century Schoolbook" w:hAnsi="Times New Roman" w:cs="Times New Roman"/>
          <w:color w:val="000000"/>
          <w:sz w:val="24"/>
          <w:szCs w:val="24"/>
          <w:shd w:val="clear" w:color="auto" w:fill="FFFFFF"/>
          <w:lang w:eastAsia="ru-RU" w:bidi="ru-RU"/>
        </w:rPr>
        <w:softHyphen/>
        <w:t>лизма и акмеизм». Утверждение акмеистами красоты земной жизни, возвращение к «прекрасной ясности», создание зримых образов конкретного мира. Идея поэта- ремесленника.</w:t>
      </w:r>
    </w:p>
    <w:p w:rsidR="00AE3026" w:rsidRPr="00AE3026" w:rsidRDefault="00AE3026" w:rsidP="00AE3026">
      <w:pPr>
        <w:spacing w:after="0" w:line="240" w:lineRule="auto"/>
        <w:rPr>
          <w:rFonts w:ascii="Times New Roman" w:eastAsia="Times New Roman" w:hAnsi="Times New Roman" w:cs="Times New Roman"/>
          <w:b/>
          <w:sz w:val="24"/>
          <w:szCs w:val="24"/>
          <w:lang w:eastAsia="ru-RU"/>
        </w:rPr>
      </w:pPr>
      <w:r w:rsidRPr="00AE3026">
        <w:rPr>
          <w:rFonts w:ascii="Times New Roman" w:eastAsia="Century Schoolbook" w:hAnsi="Times New Roman" w:cs="Times New Roman"/>
          <w:b/>
          <w:i/>
          <w:color w:val="000000"/>
          <w:sz w:val="24"/>
          <w:szCs w:val="24"/>
          <w:lang w:eastAsia="ru-RU" w:bidi="ru-RU"/>
        </w:rPr>
        <w:t>Николай Степанович Гумилев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Сведения из биографии. Героизация действительности в поэзии Гумилева, роман</w:t>
      </w:r>
      <w:r w:rsidRPr="00AE3026">
        <w:rPr>
          <w:rFonts w:ascii="Times New Roman" w:eastAsia="Century Schoolbook" w:hAnsi="Times New Roman" w:cs="Times New Roman"/>
          <w:color w:val="000000"/>
          <w:sz w:val="24"/>
          <w:szCs w:val="24"/>
          <w:shd w:val="clear" w:color="auto" w:fill="FFFFFF"/>
          <w:lang w:eastAsia="ru-RU" w:bidi="ru-RU"/>
        </w:rPr>
        <w:softHyphen/>
        <w:t>тическая традиция в его лирике. Своеобразие лирических сюжетов. Экзотическое, фантастическое и прозаическое в поэзии Гумилева.</w:t>
      </w:r>
    </w:p>
    <w:p w:rsidR="00AE3026" w:rsidRPr="00AE3026" w:rsidRDefault="00AE3026" w:rsidP="00AE3026">
      <w:pPr>
        <w:spacing w:after="0" w:line="240" w:lineRule="auto"/>
        <w:rPr>
          <w:rFonts w:ascii="Times New Roman" w:eastAsia="Century Schoolbook" w:hAnsi="Times New Roman" w:cs="Times New Roman"/>
          <w:i/>
          <w:iCs/>
          <w:color w:val="000000"/>
          <w:sz w:val="24"/>
          <w:szCs w:val="24"/>
          <w:shd w:val="clear" w:color="auto" w:fill="FFFFFF"/>
          <w:lang w:eastAsia="ru-RU" w:bidi="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xml:space="preserve"> Стихотворения: «Жираф», </w:t>
      </w:r>
      <w:r w:rsidRPr="00AE3026">
        <w:rPr>
          <w:rFonts w:ascii="Times New Roman" w:eastAsia="Century Schoolbook" w:hAnsi="Times New Roman" w:cs="Times New Roman"/>
          <w:iCs/>
          <w:color w:val="000000"/>
          <w:sz w:val="24"/>
          <w:szCs w:val="24"/>
          <w:shd w:val="clear" w:color="auto" w:fill="FFFFFF"/>
          <w:lang w:eastAsia="ru-RU" w:bidi="ru-RU"/>
        </w:rPr>
        <w:t>«Волшебная скрипка», «За</w:t>
      </w:r>
      <w:r w:rsidRPr="00AE3026">
        <w:rPr>
          <w:rFonts w:ascii="Times New Roman" w:eastAsia="Century Schoolbook" w:hAnsi="Times New Roman" w:cs="Times New Roman"/>
          <w:iCs/>
          <w:color w:val="000000"/>
          <w:sz w:val="24"/>
          <w:szCs w:val="24"/>
          <w:shd w:val="clear" w:color="auto" w:fill="FFFFFF"/>
          <w:lang w:eastAsia="ru-RU" w:bidi="ru-RU"/>
        </w:rPr>
        <w:softHyphen/>
        <w:t>блудившийся трамвай</w:t>
      </w:r>
      <w:r w:rsidRPr="00AE3026">
        <w:rPr>
          <w:rFonts w:ascii="Times New Roman" w:eastAsia="Century Schoolbook" w:hAnsi="Times New Roman" w:cs="Times New Roman"/>
          <w:i/>
          <w:color w:val="000000"/>
          <w:sz w:val="24"/>
          <w:szCs w:val="24"/>
          <w:shd w:val="clear" w:color="auto" w:fill="FFFFFF"/>
          <w:lang w:eastAsia="ru-RU" w:bidi="ru-RU"/>
        </w:rPr>
        <w:t>»</w:t>
      </w:r>
      <w:r w:rsidRPr="00AE3026">
        <w:rPr>
          <w:rFonts w:ascii="Times New Roman" w:eastAsia="Century Schoolbook" w:hAnsi="Times New Roman" w:cs="Times New Roman"/>
          <w:color w:val="000000"/>
          <w:sz w:val="24"/>
          <w:szCs w:val="24"/>
          <w:shd w:val="clear" w:color="auto" w:fill="FFFFFF"/>
          <w:lang w:eastAsia="ru-RU" w:bidi="ru-RU"/>
        </w:rPr>
        <w:t xml:space="preserve"> (возможен выбор трех других стихотворений). </w:t>
      </w:r>
      <w:bookmarkStart w:id="32" w:name="bookmark34"/>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r w:rsidRPr="00AE3026">
        <w:rPr>
          <w:rFonts w:ascii="Times New Roman" w:eastAsia="Franklin Gothic Medium" w:hAnsi="Times New Roman" w:cs="Times New Roman"/>
          <w:b/>
          <w:color w:val="000000"/>
          <w:sz w:val="24"/>
          <w:szCs w:val="24"/>
          <w:lang w:eastAsia="ru-RU" w:bidi="ru-RU"/>
        </w:rPr>
        <w:lastRenderedPageBreak/>
        <w:t>Футуризм</w:t>
      </w:r>
      <w:bookmarkEnd w:id="32"/>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Манифесты футуризма, их пафос и проблематика. Поэт как миссионер “нового искусства”. Декларация о разрыве с традицией, абсолютизация “самовитого” сло</w:t>
      </w:r>
      <w:r w:rsidRPr="00AE3026">
        <w:rPr>
          <w:rFonts w:ascii="Times New Roman" w:eastAsia="Century Schoolbook" w:hAnsi="Times New Roman" w:cs="Times New Roman"/>
          <w:color w:val="000000"/>
          <w:sz w:val="24"/>
          <w:szCs w:val="24"/>
          <w:shd w:val="clear" w:color="auto" w:fill="FFFFFF"/>
          <w:lang w:eastAsia="ru-RU" w:bidi="ru-RU"/>
        </w:rPr>
        <w:softHyphen/>
        <w:t>ва, приоритет формы над содержанием, вторжение грубой лексики в поэтический язык, неологизмы, эпатаж. Звуковые и графические эксперименты футуристов. Группы футуристов: эгофутуристы (И.Северянин), кубофутуристы (В.В. Маяковский,</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Хлебников), «Центрифуга» (Б.Л.Пастернак).</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r w:rsidRPr="00AE3026">
        <w:rPr>
          <w:rFonts w:ascii="Times New Roman" w:eastAsia="Century Schoolbook" w:hAnsi="Times New Roman" w:cs="Times New Roman"/>
          <w:color w:val="000000"/>
          <w:sz w:val="24"/>
          <w:szCs w:val="24"/>
          <w:shd w:val="clear" w:color="auto" w:fill="FFFFFF"/>
          <w:lang w:eastAsia="ru-RU" w:bidi="ru-RU"/>
        </w:rPr>
        <w:t>. Декларация-манифест футуристов «Пощечина обще</w:t>
      </w:r>
      <w:r w:rsidRPr="00AE3026">
        <w:rPr>
          <w:rFonts w:ascii="Times New Roman" w:eastAsia="Century Schoolbook" w:hAnsi="Times New Roman" w:cs="Times New Roman"/>
          <w:color w:val="000000"/>
          <w:sz w:val="24"/>
          <w:szCs w:val="24"/>
          <w:shd w:val="clear" w:color="auto" w:fill="FFFFFF"/>
          <w:lang w:eastAsia="ru-RU" w:bidi="ru-RU"/>
        </w:rPr>
        <w:softHyphen/>
        <w:t>ственному вкусу».</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33" w:name="bookmark35"/>
      <w:r w:rsidRPr="00AE3026">
        <w:rPr>
          <w:rFonts w:ascii="Times New Roman" w:eastAsia="Franklin Gothic Medium" w:hAnsi="Times New Roman" w:cs="Times New Roman"/>
          <w:b/>
          <w:color w:val="000000"/>
          <w:sz w:val="24"/>
          <w:szCs w:val="24"/>
          <w:lang w:eastAsia="ru-RU" w:bidi="ru-RU"/>
        </w:rPr>
        <w:t>Новокрестьянская поэзия</w:t>
      </w:r>
      <w:bookmarkEnd w:id="33"/>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Особое место в литературе начала века крестьянской поэзии. Продолжение тради</w:t>
      </w:r>
      <w:r w:rsidRPr="00AE3026">
        <w:rPr>
          <w:rFonts w:ascii="Times New Roman" w:eastAsia="Century Schoolbook" w:hAnsi="Times New Roman" w:cs="Times New Roman"/>
          <w:color w:val="000000"/>
          <w:sz w:val="24"/>
          <w:szCs w:val="24"/>
          <w:shd w:val="clear" w:color="auto" w:fill="FFFFFF"/>
          <w:lang w:eastAsia="ru-RU" w:bidi="ru-RU"/>
        </w:rPr>
        <w:softHyphen/>
        <w:t xml:space="preserve">ций русской реалистической крестьянской поэзии </w:t>
      </w:r>
      <w:r w:rsidRPr="00AE3026">
        <w:rPr>
          <w:rFonts w:ascii="Times New Roman" w:eastAsia="Century Schoolbook" w:hAnsi="Times New Roman" w:cs="Times New Roman"/>
          <w:color w:val="000000"/>
          <w:sz w:val="24"/>
          <w:szCs w:val="24"/>
          <w:shd w:val="clear" w:color="auto" w:fill="FFFFFF"/>
          <w:lang w:val="en-US" w:bidi="en-US"/>
        </w:rPr>
        <w:t>XIX</w:t>
      </w:r>
      <w:r w:rsidRPr="00AE3026">
        <w:rPr>
          <w:rFonts w:ascii="Times New Roman" w:eastAsia="Century Schoolbook" w:hAnsi="Times New Roman" w:cs="Times New Roman"/>
          <w:color w:val="000000"/>
          <w:sz w:val="24"/>
          <w:szCs w:val="24"/>
          <w:shd w:val="clear" w:color="auto" w:fill="FFFFFF"/>
          <w:lang w:bidi="en-US"/>
        </w:rPr>
        <w:t xml:space="preserve"> </w:t>
      </w:r>
      <w:r w:rsidRPr="00AE3026">
        <w:rPr>
          <w:rFonts w:ascii="Times New Roman" w:eastAsia="Century Schoolbook" w:hAnsi="Times New Roman" w:cs="Times New Roman"/>
          <w:color w:val="000000"/>
          <w:sz w:val="24"/>
          <w:szCs w:val="24"/>
          <w:shd w:val="clear" w:color="auto" w:fill="FFFFFF"/>
          <w:lang w:eastAsia="ru-RU" w:bidi="ru-RU"/>
        </w:rPr>
        <w:t>века в творчестве Н. А. Клюева,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 А. Есенина.</w:t>
      </w:r>
    </w:p>
    <w:p w:rsidR="00AE3026" w:rsidRPr="00AE3026" w:rsidRDefault="00AE3026" w:rsidP="00AE3026">
      <w:pPr>
        <w:spacing w:after="0" w:line="240" w:lineRule="auto"/>
        <w:rPr>
          <w:rFonts w:ascii="Times New Roman" w:eastAsia="Times New Roman" w:hAnsi="Times New Roman" w:cs="Times New Roman"/>
          <w:b/>
          <w:sz w:val="24"/>
          <w:szCs w:val="24"/>
          <w:lang w:eastAsia="ru-RU"/>
        </w:rPr>
      </w:pPr>
      <w:r w:rsidRPr="00AE3026">
        <w:rPr>
          <w:rFonts w:ascii="Times New Roman" w:eastAsia="Century Schoolbook" w:hAnsi="Times New Roman" w:cs="Times New Roman"/>
          <w:b/>
          <w:i/>
          <w:color w:val="000000"/>
          <w:sz w:val="24"/>
          <w:szCs w:val="24"/>
          <w:lang w:eastAsia="ru-RU" w:bidi="ru-RU"/>
        </w:rPr>
        <w:t>Николай Алексеевич Клюев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Сведения из биографии. Крестьянская тематика, изображение труда и быта де</w:t>
      </w:r>
      <w:r w:rsidRPr="00AE3026">
        <w:rPr>
          <w:rFonts w:ascii="Times New Roman" w:eastAsia="Century Schoolbook" w:hAnsi="Times New Roman" w:cs="Times New Roman"/>
          <w:color w:val="000000"/>
          <w:sz w:val="24"/>
          <w:szCs w:val="24"/>
          <w:shd w:val="clear" w:color="auto" w:fill="FFFFFF"/>
          <w:lang w:eastAsia="ru-RU" w:bidi="ru-RU"/>
        </w:rPr>
        <w:softHyphen/>
        <w:t>ревни, тема родины, неприятие городской цивилизации. Выражение национального русского самосознания. Религиозные мотивы.</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r w:rsidRPr="00AE3026">
        <w:rPr>
          <w:rFonts w:ascii="Times New Roman" w:eastAsia="Century Schoolbook" w:hAnsi="Times New Roman" w:cs="Times New Roman"/>
          <w:color w:val="000000"/>
          <w:sz w:val="24"/>
          <w:szCs w:val="24"/>
          <w:shd w:val="clear" w:color="auto" w:fill="FFFFFF"/>
          <w:lang w:eastAsia="ru-RU" w:bidi="ru-RU"/>
        </w:rPr>
        <w:t xml:space="preserve"> Стихотворения: «Осинушка», «Я люблю цыганские кочевья.», «Из подвалов, из темных углов.» (возможен выбор трех других стихот</w:t>
      </w:r>
      <w:r w:rsidRPr="00AE3026">
        <w:rPr>
          <w:rFonts w:ascii="Times New Roman" w:eastAsia="Century Schoolbook" w:hAnsi="Times New Roman" w:cs="Times New Roman"/>
          <w:color w:val="000000"/>
          <w:sz w:val="24"/>
          <w:szCs w:val="24"/>
          <w:shd w:val="clear" w:color="auto" w:fill="FFFFFF"/>
          <w:lang w:eastAsia="ru-RU" w:bidi="ru-RU"/>
        </w:rPr>
        <w:softHyphen/>
        <w:t>ворений).</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Наизусть.</w:t>
      </w:r>
      <w:r w:rsidRPr="00AE3026">
        <w:rPr>
          <w:rFonts w:ascii="Times New Roman" w:eastAsia="Century Schoolbook" w:hAnsi="Times New Roman" w:cs="Times New Roman"/>
          <w:color w:val="000000"/>
          <w:sz w:val="24"/>
          <w:szCs w:val="24"/>
          <w:shd w:val="clear" w:color="auto" w:fill="FFFFFF"/>
          <w:lang w:eastAsia="ru-RU" w:bidi="ru-RU"/>
        </w:rPr>
        <w:t xml:space="preserve"> Два-три стихотворения поэтов рубежа веков (по выбору студентов).</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34" w:name="bookmark36"/>
      <w:r w:rsidRPr="00AE3026">
        <w:rPr>
          <w:rFonts w:ascii="Times New Roman" w:eastAsia="Franklin Gothic Medium" w:hAnsi="Times New Roman" w:cs="Times New Roman"/>
          <w:b/>
          <w:color w:val="000000"/>
          <w:sz w:val="24"/>
          <w:szCs w:val="24"/>
          <w:lang w:eastAsia="ru-RU" w:bidi="ru-RU"/>
        </w:rPr>
        <w:t>Максим Горький (1868—1936)</w:t>
      </w:r>
      <w:bookmarkEnd w:id="34"/>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Сведения из биографии (с обобщением ранее изученного).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М. Горького как ранний образец социалистического реализма. Правда жизни в рас</w:t>
      </w:r>
      <w:r w:rsidRPr="00AE3026">
        <w:rPr>
          <w:rFonts w:ascii="Times New Roman" w:eastAsia="Century Schoolbook" w:hAnsi="Times New Roman" w:cs="Times New Roman"/>
          <w:color w:val="000000"/>
          <w:sz w:val="24"/>
          <w:szCs w:val="24"/>
          <w:shd w:val="clear" w:color="auto" w:fill="FFFFFF"/>
          <w:lang w:eastAsia="ru-RU" w:bidi="ru-RU"/>
        </w:rPr>
        <w:softHyphen/>
        <w:t>сказах Горького. Типы персонажей в романтических рассказах писателя. Тематика и проблематика романтического творчества Горького. Поэтизация гордых и сильных людей. Авторская позиция и способ ее воплощения.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Пьеса «На дне». Изображение правды жизни в пьесе и ее философский смысл. Ге</w:t>
      </w:r>
      <w:r w:rsidRPr="00AE3026">
        <w:rPr>
          <w:rFonts w:ascii="Times New Roman" w:eastAsia="Century Schoolbook" w:hAnsi="Times New Roman" w:cs="Times New Roman"/>
          <w:color w:val="000000"/>
          <w:sz w:val="24"/>
          <w:szCs w:val="24"/>
          <w:shd w:val="clear" w:color="auto" w:fill="FFFFFF"/>
          <w:lang w:eastAsia="ru-RU" w:bidi="ru-RU"/>
        </w:rPr>
        <w:softHyphen/>
        <w:t>рои пьесы. Спор о назначении человека. Авторская позиция и способы ее выражения. Новаторство Горького-драматурга. Горький и МХАТ. Горький-романист.</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Критики о Горьком. (А. Луначарский, В. Ходасевич, Ю. Анненский).</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Пьеса «На дне» (обзор с чтением фрагментов). Рассказы «Челкаш», «Старуха Изергиль».</w:t>
      </w:r>
    </w:p>
    <w:p w:rsidR="00AE3026" w:rsidRPr="00AE3026" w:rsidRDefault="00AE3026" w:rsidP="00AE3026">
      <w:pPr>
        <w:spacing w:after="0" w:line="240" w:lineRule="auto"/>
        <w:rPr>
          <w:rFonts w:ascii="Times New Roman" w:eastAsia="Century Schoolbook" w:hAnsi="Times New Roman" w:cs="Times New Roman"/>
          <w:i/>
          <w:iCs/>
          <w:color w:val="000000"/>
          <w:sz w:val="24"/>
          <w:szCs w:val="24"/>
          <w:shd w:val="clear" w:color="auto" w:fill="FFFFFF"/>
          <w:lang w:eastAsia="ru-RU" w:bidi="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r w:rsidRPr="00AE3026">
        <w:rPr>
          <w:rFonts w:ascii="Times New Roman" w:eastAsia="Century Schoolbook" w:hAnsi="Times New Roman" w:cs="Times New Roman"/>
          <w:color w:val="000000"/>
          <w:sz w:val="24"/>
          <w:szCs w:val="24"/>
          <w:shd w:val="clear" w:color="auto" w:fill="FFFFFF"/>
          <w:lang w:eastAsia="ru-RU" w:bidi="ru-RU"/>
        </w:rPr>
        <w:t xml:space="preserve"> Рассказ «Макар Чудра». </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Особенности русского романтизма (поэмы А.С. Пушкина «Цыганы», «Кавказский пленник», М. Ю. Лермонтова «Демон»).</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Развитие понятия о драме.</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Картина И. К. Айвазовского «Девятый вал». Портреты М. Горького работы И. Е. Репина, В. А. Серова, П. Д. Корина.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Творческие задания.</w:t>
      </w:r>
      <w:r w:rsidRPr="00AE3026">
        <w:rPr>
          <w:rFonts w:ascii="Times New Roman" w:eastAsia="Century Schoolbook" w:hAnsi="Times New Roman" w:cs="Times New Roman"/>
          <w:color w:val="000000"/>
          <w:sz w:val="24"/>
          <w:szCs w:val="24"/>
          <w:shd w:val="clear" w:color="auto" w:fill="FFFFFF"/>
          <w:lang w:eastAsia="ru-RU" w:bidi="ru-RU"/>
        </w:rPr>
        <w:t xml:space="preserve"> Исследование и подготовка доклада (сообщения, реферата): «История жизни Актера» (Бубнова, Пепла, Наташи или другого героя пьесы «На дне» — по выбору учащихся)</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35" w:name="bookmark37"/>
      <w:r w:rsidRPr="00AE3026">
        <w:rPr>
          <w:rFonts w:ascii="Times New Roman" w:eastAsia="Franklin Gothic Medium" w:hAnsi="Times New Roman" w:cs="Times New Roman"/>
          <w:b/>
          <w:color w:val="000000"/>
          <w:sz w:val="24"/>
          <w:szCs w:val="24"/>
          <w:lang w:eastAsia="ru-RU" w:bidi="ru-RU"/>
        </w:rPr>
        <w:t>Александр Александрович Блок (1880—1921)</w:t>
      </w:r>
      <w:bookmarkEnd w:id="35"/>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Сведения из биографии (с обобщением ранее изученного).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Природа социальных противоречий в изображении поэта. Тема исторического про</w:t>
      </w:r>
      <w:r w:rsidRPr="00AE3026">
        <w:rPr>
          <w:rFonts w:ascii="Times New Roman" w:eastAsia="Century Schoolbook" w:hAnsi="Times New Roman" w:cs="Times New Roman"/>
          <w:color w:val="000000"/>
          <w:sz w:val="24"/>
          <w:szCs w:val="24"/>
          <w:shd w:val="clear" w:color="auto" w:fill="FFFFFF"/>
          <w:lang w:eastAsia="ru-RU" w:bidi="ru-RU"/>
        </w:rPr>
        <w:softHyphen/>
        <w:t>шлого в лирике Блока. Тема родины, тревога за судьбу России в лирике Блока.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Поэма «Двенадцать». Сложность восприятия Блоком социального характера ре</w:t>
      </w:r>
      <w:r w:rsidRPr="00AE3026">
        <w:rPr>
          <w:rFonts w:ascii="Times New Roman" w:eastAsia="Century Schoolbook" w:hAnsi="Times New Roman" w:cs="Times New Roman"/>
          <w:color w:val="000000"/>
          <w:sz w:val="24"/>
          <w:szCs w:val="24"/>
          <w:shd w:val="clear" w:color="auto" w:fill="FFFFFF"/>
          <w:lang w:eastAsia="ru-RU" w:bidi="ru-RU"/>
        </w:rPr>
        <w:softHyphen/>
        <w:t>волюции. Сюжет поэмы и ее герои. Борьба миров. Изображение «мирового пожара», неоднозначность финала, образ Христа в поэме. Композиция, лексика, ритмика, интонационное разнообразие поэмы.</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Стихотворения: «Вхожу я в темные храмы», «Незна</w:t>
      </w:r>
      <w:r w:rsidRPr="00AE3026">
        <w:rPr>
          <w:rFonts w:ascii="Times New Roman" w:eastAsia="Century Schoolbook" w:hAnsi="Times New Roman" w:cs="Times New Roman"/>
          <w:color w:val="000000"/>
          <w:sz w:val="24"/>
          <w:szCs w:val="24"/>
          <w:shd w:val="clear" w:color="auto" w:fill="FFFFFF"/>
          <w:lang w:eastAsia="ru-RU" w:bidi="ru-RU"/>
        </w:rPr>
        <w:softHyphen/>
        <w:t xml:space="preserve">комка», </w:t>
      </w:r>
      <w:r w:rsidRPr="00AE3026">
        <w:rPr>
          <w:rFonts w:ascii="Times New Roman" w:eastAsia="Century Schoolbook" w:hAnsi="Times New Roman" w:cs="Times New Roman"/>
          <w:iCs/>
          <w:color w:val="000000"/>
          <w:sz w:val="24"/>
          <w:szCs w:val="24"/>
          <w:shd w:val="clear" w:color="auto" w:fill="FFFFFF"/>
          <w:lang w:eastAsia="ru-RU" w:bidi="ru-RU"/>
        </w:rPr>
        <w:t>«Россия»,</w:t>
      </w:r>
      <w:r w:rsidRPr="00AE3026">
        <w:rPr>
          <w:rFonts w:ascii="Times New Roman" w:eastAsia="Century Schoolbook" w:hAnsi="Times New Roman" w:cs="Times New Roman"/>
          <w:color w:val="000000"/>
          <w:sz w:val="24"/>
          <w:szCs w:val="24"/>
          <w:shd w:val="clear" w:color="auto" w:fill="FFFFFF"/>
          <w:lang w:eastAsia="ru-RU" w:bidi="ru-RU"/>
        </w:rPr>
        <w:t xml:space="preserve"> «В ресторане», «Ночь, улица, фонарь, аптека.». Поэма «Двенадцать» (обзор с чтением фраг</w:t>
      </w:r>
      <w:r w:rsidRPr="00AE3026">
        <w:rPr>
          <w:rFonts w:ascii="Times New Roman" w:eastAsia="Century Schoolbook" w:hAnsi="Times New Roman" w:cs="Times New Roman"/>
          <w:color w:val="000000"/>
          <w:sz w:val="24"/>
          <w:szCs w:val="24"/>
          <w:shd w:val="clear" w:color="auto" w:fill="FFFFFF"/>
          <w:lang w:eastAsia="ru-RU" w:bidi="ru-RU"/>
        </w:rPr>
        <w:softHyphen/>
        <w:t>ментов).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lastRenderedPageBreak/>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Развитие понятия о художественной образности (образ- символ). Развитие понятия о поэме.</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Картины В. М. Васнецова, М. А. Врубеля, К. А. Сомова (по выбору учителя). Фортепианные концерты С. В. Рахманинова.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Творческие задания.</w:t>
      </w:r>
      <w:r w:rsidRPr="00AE3026">
        <w:rPr>
          <w:rFonts w:ascii="Times New Roman" w:eastAsia="Century Schoolbook" w:hAnsi="Times New Roman" w:cs="Times New Roman"/>
          <w:color w:val="000000"/>
          <w:sz w:val="24"/>
          <w:szCs w:val="24"/>
          <w:shd w:val="clear" w:color="auto" w:fill="FFFFFF"/>
          <w:lang w:eastAsia="ru-RU" w:bidi="ru-RU"/>
        </w:rPr>
        <w:t xml:space="preserve"> Исследование и подготовка реферата (доклада, сообщения): «Тема любви в творчестве А. С. Пушкина и А. А. Блока»; «Тема России в творчестве русских поэтов М. Ю. Лермонтова, Н. А. Некрасова, А. А. Блока»; « </w:t>
      </w:r>
      <w:r w:rsidRPr="00AE3026">
        <w:rPr>
          <w:rFonts w:ascii="Times New Roman" w:eastAsia="Century Schoolbook" w:hAnsi="Times New Roman" w:cs="Times New Roman"/>
          <w:i/>
          <w:iCs/>
          <w:color w:val="000000"/>
          <w:sz w:val="24"/>
          <w:szCs w:val="24"/>
          <w:shd w:val="clear" w:color="auto" w:fill="FFFFFF"/>
          <w:lang w:eastAsia="ru-RU" w:bidi="ru-RU"/>
        </w:rPr>
        <w:t>Тема революции в творчестве А</w:t>
      </w:r>
      <w:r w:rsidRPr="00AE3026">
        <w:rPr>
          <w:rFonts w:ascii="Times New Roman" w:eastAsia="Century Schoolbook" w:hAnsi="Times New Roman" w:cs="Times New Roman"/>
          <w:color w:val="000000"/>
          <w:sz w:val="24"/>
          <w:szCs w:val="24"/>
          <w:shd w:val="clear" w:color="auto" w:fill="FFFFFF"/>
          <w:lang w:eastAsia="ru-RU" w:bidi="ru-RU"/>
        </w:rPr>
        <w:t xml:space="preserve">. </w:t>
      </w:r>
      <w:r w:rsidRPr="00AE3026">
        <w:rPr>
          <w:rFonts w:ascii="Times New Roman" w:eastAsia="Century Schoolbook" w:hAnsi="Times New Roman" w:cs="Times New Roman"/>
          <w:i/>
          <w:iCs/>
          <w:color w:val="000000"/>
          <w:sz w:val="24"/>
          <w:szCs w:val="24"/>
          <w:shd w:val="clear" w:color="auto" w:fill="FFFFFF"/>
          <w:lang w:eastAsia="ru-RU" w:bidi="ru-RU"/>
        </w:rPr>
        <w:t>Блока</w:t>
      </w:r>
      <w:r w:rsidRPr="00AE3026">
        <w:rPr>
          <w:rFonts w:ascii="Times New Roman" w:eastAsia="Century Schoolbook" w:hAnsi="Times New Roman" w:cs="Times New Roman"/>
          <w:color w:val="000000"/>
          <w:sz w:val="24"/>
          <w:szCs w:val="24"/>
          <w:shd w:val="clear" w:color="auto" w:fill="FFFFFF"/>
          <w:lang w:eastAsia="ru-RU" w:bidi="ru-RU"/>
        </w:rPr>
        <w:t>».</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Наизусть.</w:t>
      </w:r>
      <w:r w:rsidRPr="00AE3026">
        <w:rPr>
          <w:rFonts w:ascii="Times New Roman" w:eastAsia="Century Schoolbook" w:hAnsi="Times New Roman" w:cs="Times New Roman"/>
          <w:color w:val="000000"/>
          <w:sz w:val="24"/>
          <w:szCs w:val="24"/>
          <w:shd w:val="clear" w:color="auto" w:fill="FFFFFF"/>
          <w:lang w:eastAsia="ru-RU" w:bidi="ru-RU"/>
        </w:rPr>
        <w:t xml:space="preserve"> Два-три стихотворения А.А.Блока (по выбору студентов).</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36" w:name="bookmark38"/>
      <w:r w:rsidRPr="00AE3026">
        <w:rPr>
          <w:rFonts w:ascii="Times New Roman" w:eastAsia="Franklin Gothic Medium" w:hAnsi="Times New Roman" w:cs="Times New Roman"/>
          <w:b/>
          <w:color w:val="000000"/>
          <w:sz w:val="24"/>
          <w:szCs w:val="24"/>
          <w:lang w:eastAsia="ru-RU" w:bidi="ru-RU"/>
        </w:rPr>
        <w:t>Особенности развития литературы 1920-х годов</w:t>
      </w:r>
      <w:bookmarkEnd w:id="36"/>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Противоречивость развития культуры в 1920-е годы. Литературный процесс 1920-х годов. Литературные группировки и журналы (РАПП, «Перевал», конструкти</w:t>
      </w:r>
      <w:r w:rsidRPr="00AE3026">
        <w:rPr>
          <w:rFonts w:ascii="Times New Roman" w:eastAsia="Century Schoolbook" w:hAnsi="Times New Roman" w:cs="Times New Roman"/>
          <w:color w:val="000000"/>
          <w:sz w:val="24"/>
          <w:szCs w:val="24"/>
          <w:shd w:val="clear" w:color="auto" w:fill="FFFFFF"/>
          <w:lang w:eastAsia="ru-RU" w:bidi="ru-RU"/>
        </w:rPr>
        <w:softHyphen/>
        <w:t>визм; «На посту», «Красная новь», «Новый мир» и др.). Политика партии в области литературы в 1920-е годы.</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Тема России и революции в творчестве поэтов разных поколений и мировоззре</w:t>
      </w:r>
      <w:r w:rsidRPr="00AE3026">
        <w:rPr>
          <w:rFonts w:ascii="Times New Roman" w:eastAsia="Century Schoolbook" w:hAnsi="Times New Roman" w:cs="Times New Roman"/>
          <w:color w:val="000000"/>
          <w:sz w:val="24"/>
          <w:szCs w:val="24"/>
          <w:shd w:val="clear" w:color="auto" w:fill="FFFFFF"/>
          <w:lang w:eastAsia="ru-RU" w:bidi="ru-RU"/>
        </w:rPr>
        <w:softHyphen/>
        <w:t>ний (А. Блок, А. Белый, М. Волошин, А. Ахматова, М. Цветаева, О. Мандельштам, В. Ходасевич, В. Луговской, Н. Тихонов, Э. Багрицкий, М. Светлов и др.).</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Эксперименты со словом в поисках поэтического языка новой эпохи (В. Хлебников,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 Крученых, поэты-обериуты).</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Единство и многообразие русской литературы («Серапионовы братья», «Кузница» и др.).</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Разнообразие идейно-художественных позиций советских писателей в освещении темы революции и Гражданской войны.</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37" w:name="bookmark39"/>
      <w:r w:rsidRPr="00AE3026">
        <w:rPr>
          <w:rFonts w:ascii="Times New Roman" w:eastAsia="Franklin Gothic Medium" w:hAnsi="Times New Roman" w:cs="Times New Roman"/>
          <w:b/>
          <w:color w:val="000000"/>
          <w:sz w:val="24"/>
          <w:szCs w:val="24"/>
          <w:lang w:eastAsia="ru-RU" w:bidi="ru-RU"/>
        </w:rPr>
        <w:t>Владимир Владимирович Маяковский (1893</w:t>
      </w:r>
      <w:r w:rsidRPr="00AE3026">
        <w:rPr>
          <w:rFonts w:ascii="Times New Roman" w:eastAsia="Franklin Gothic Medium" w:hAnsi="Times New Roman" w:cs="Times New Roman"/>
          <w:b/>
          <w:i/>
          <w:iCs/>
          <w:color w:val="000000"/>
          <w:sz w:val="24"/>
          <w:szCs w:val="24"/>
          <w:lang w:eastAsia="ru-RU" w:bidi="ru-RU"/>
        </w:rPr>
        <w:t>—</w:t>
      </w:r>
      <w:r w:rsidRPr="00AE3026">
        <w:rPr>
          <w:rFonts w:ascii="Times New Roman" w:eastAsia="Franklin Gothic Medium" w:hAnsi="Times New Roman" w:cs="Times New Roman"/>
          <w:b/>
          <w:color w:val="000000"/>
          <w:sz w:val="24"/>
          <w:szCs w:val="24"/>
          <w:lang w:eastAsia="ru-RU" w:bidi="ru-RU"/>
        </w:rPr>
        <w:t>1930)</w:t>
      </w:r>
      <w:bookmarkEnd w:id="37"/>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Сведения из биографии (с обобщением ранее изученного). Поэтическая новизна ранней лирики: необычное содержание, гиперболичность и пластика образов, яркость метафор, контрасты и противоречия. Тема несоответствия мечты и действитель</w:t>
      </w:r>
      <w:r w:rsidRPr="00AE3026">
        <w:rPr>
          <w:rFonts w:ascii="Times New Roman" w:eastAsia="Century Schoolbook" w:hAnsi="Times New Roman" w:cs="Times New Roman"/>
          <w:color w:val="000000"/>
          <w:sz w:val="24"/>
          <w:szCs w:val="24"/>
          <w:shd w:val="clear" w:color="auto" w:fill="FFFFFF"/>
          <w:lang w:eastAsia="ru-RU" w:bidi="ru-RU"/>
        </w:rPr>
        <w:softHyphen/>
        <w:t>ности, несовершенства мира в лирике поэта. Проблемы духовной жизни. Характер и личность автора в стихах о любви. Сатира Маяковского. Обличение мещанства и «новообращенных». Тема поэта и поэзии. Новаторство поэзии Маяковского. Образ поэта-гражданина.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xml:space="preserve"> Стихотворения: «А вы могли бы?», «Нате!», «Послушай</w:t>
      </w:r>
      <w:r w:rsidRPr="00AE3026">
        <w:rPr>
          <w:rFonts w:ascii="Times New Roman" w:eastAsia="Century Schoolbook" w:hAnsi="Times New Roman" w:cs="Times New Roman"/>
          <w:color w:val="000000"/>
          <w:sz w:val="24"/>
          <w:szCs w:val="24"/>
          <w:shd w:val="clear" w:color="auto" w:fill="FFFFFF"/>
          <w:lang w:eastAsia="ru-RU" w:bidi="ru-RU"/>
        </w:rPr>
        <w:softHyphen/>
        <w:t>те!», «Скрипка и немножко нервно.», «Письмо товарищу Кострову из Парижа о сущ</w:t>
      </w:r>
      <w:r w:rsidRPr="00AE3026">
        <w:rPr>
          <w:rFonts w:ascii="Times New Roman" w:eastAsia="Century Schoolbook" w:hAnsi="Times New Roman" w:cs="Times New Roman"/>
          <w:color w:val="000000"/>
          <w:sz w:val="24"/>
          <w:szCs w:val="24"/>
          <w:shd w:val="clear" w:color="auto" w:fill="FFFFFF"/>
          <w:lang w:eastAsia="ru-RU" w:bidi="ru-RU"/>
        </w:rPr>
        <w:softHyphen/>
        <w:t>ности любви», «Прозаседавшиеся», «Флейта-позвоночник», «Лиличка!», «Люблю»</w:t>
      </w:r>
    </w:p>
    <w:p w:rsidR="00AE3026" w:rsidRPr="00AE3026" w:rsidRDefault="00AE3026" w:rsidP="00AE3026">
      <w:pPr>
        <w:spacing w:after="0" w:line="240" w:lineRule="auto"/>
        <w:rPr>
          <w:rFonts w:ascii="Times New Roman" w:eastAsia="Century Schoolbook" w:hAnsi="Times New Roman" w:cs="Times New Roman"/>
          <w:i/>
          <w:iCs/>
          <w:color w:val="000000"/>
          <w:sz w:val="24"/>
          <w:szCs w:val="24"/>
          <w:shd w:val="clear" w:color="auto" w:fill="FFFFFF"/>
          <w:lang w:eastAsia="ru-RU" w:bidi="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r w:rsidRPr="00AE3026">
        <w:rPr>
          <w:rFonts w:ascii="Times New Roman" w:eastAsia="Century Schoolbook" w:hAnsi="Times New Roman" w:cs="Times New Roman"/>
          <w:color w:val="000000"/>
          <w:sz w:val="24"/>
          <w:szCs w:val="24"/>
          <w:shd w:val="clear" w:color="auto" w:fill="FFFFFF"/>
          <w:lang w:eastAsia="ru-RU" w:bidi="ru-RU"/>
        </w:rPr>
        <w:t xml:space="preserve"> Стихотворения: «Юбилейное», «Про это», «Разговор с фининспектором о поэзии». </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Тема поэта и поэзии в русской литературе (А.С. Пушкин. «Раз</w:t>
      </w:r>
      <w:r w:rsidRPr="00AE3026">
        <w:rPr>
          <w:rFonts w:ascii="Times New Roman" w:eastAsia="Century Schoolbook" w:hAnsi="Times New Roman" w:cs="Times New Roman"/>
          <w:color w:val="000000"/>
          <w:sz w:val="24"/>
          <w:szCs w:val="24"/>
          <w:shd w:val="clear" w:color="auto" w:fill="FFFFFF"/>
          <w:lang w:eastAsia="ru-RU" w:bidi="ru-RU"/>
        </w:rPr>
        <w:softHyphen/>
        <w:t>говор книгопродавца с поэтом», «Поэт», «Пророк»; М. Ю. Лермонтов. «Поэт», Н. А. Некрасов. «Поэт и гражданин»).</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Традиции и новаторство в литературе. Новая система стихо</w:t>
      </w:r>
      <w:r w:rsidRPr="00AE3026">
        <w:rPr>
          <w:rFonts w:ascii="Times New Roman" w:eastAsia="Century Schoolbook" w:hAnsi="Times New Roman" w:cs="Times New Roman"/>
          <w:color w:val="000000"/>
          <w:sz w:val="24"/>
          <w:szCs w:val="24"/>
          <w:shd w:val="clear" w:color="auto" w:fill="FFFFFF"/>
          <w:lang w:eastAsia="ru-RU" w:bidi="ru-RU"/>
        </w:rPr>
        <w:softHyphen/>
        <w:t>сложения. Тоническое стихосложение.</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Абстрактный автопортрет В. Маяковского 1918 года, рисунки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 В. Маяковского, плакаты Д. Моора.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Творческие задания.</w:t>
      </w:r>
      <w:r w:rsidRPr="00AE3026">
        <w:rPr>
          <w:rFonts w:ascii="Times New Roman" w:eastAsia="Century Schoolbook" w:hAnsi="Times New Roman" w:cs="Times New Roman"/>
          <w:color w:val="000000"/>
          <w:sz w:val="24"/>
          <w:szCs w:val="24"/>
          <w:shd w:val="clear" w:color="auto" w:fill="FFFFFF"/>
          <w:lang w:eastAsia="ru-RU" w:bidi="ru-RU"/>
        </w:rPr>
        <w:t xml:space="preserve"> Исследование и подготовка реферата (доклада, сообщения): «Музыка революции в творчестве В. В. Маяковского»; «</w:t>
      </w:r>
      <w:r w:rsidRPr="00AE3026">
        <w:rPr>
          <w:rFonts w:ascii="Times New Roman" w:eastAsia="Century Schoolbook" w:hAnsi="Times New Roman" w:cs="Times New Roman"/>
          <w:i/>
          <w:iCs/>
          <w:color w:val="000000"/>
          <w:sz w:val="24"/>
          <w:szCs w:val="24"/>
          <w:shd w:val="clear" w:color="auto" w:fill="FFFFFF"/>
          <w:lang w:eastAsia="ru-RU" w:bidi="ru-RU"/>
        </w:rPr>
        <w:t>Сатира в произведениях В</w:t>
      </w:r>
      <w:r w:rsidRPr="00AE3026">
        <w:rPr>
          <w:rFonts w:ascii="Times New Roman" w:eastAsia="Century Schoolbook" w:hAnsi="Times New Roman" w:cs="Times New Roman"/>
          <w:color w:val="000000"/>
          <w:sz w:val="24"/>
          <w:szCs w:val="24"/>
          <w:shd w:val="clear" w:color="auto" w:fill="FFFFFF"/>
          <w:lang w:eastAsia="ru-RU" w:bidi="ru-RU"/>
        </w:rPr>
        <w:t xml:space="preserve">. </w:t>
      </w:r>
      <w:r w:rsidRPr="00AE3026">
        <w:rPr>
          <w:rFonts w:ascii="Times New Roman" w:eastAsia="Century Schoolbook" w:hAnsi="Times New Roman" w:cs="Times New Roman"/>
          <w:i/>
          <w:iCs/>
          <w:color w:val="000000"/>
          <w:sz w:val="24"/>
          <w:szCs w:val="24"/>
          <w:shd w:val="clear" w:color="auto" w:fill="FFFFFF"/>
          <w:lang w:eastAsia="ru-RU" w:bidi="ru-RU"/>
        </w:rPr>
        <w:t>В</w:t>
      </w:r>
      <w:r w:rsidRPr="00AE3026">
        <w:rPr>
          <w:rFonts w:ascii="Times New Roman" w:eastAsia="Century Schoolbook" w:hAnsi="Times New Roman" w:cs="Times New Roman"/>
          <w:color w:val="000000"/>
          <w:sz w:val="24"/>
          <w:szCs w:val="24"/>
          <w:shd w:val="clear" w:color="auto" w:fill="FFFFFF"/>
          <w:lang w:eastAsia="ru-RU" w:bidi="ru-RU"/>
        </w:rPr>
        <w:t xml:space="preserve">. </w:t>
      </w:r>
      <w:r w:rsidRPr="00AE3026">
        <w:rPr>
          <w:rFonts w:ascii="Times New Roman" w:eastAsia="Century Schoolbook" w:hAnsi="Times New Roman" w:cs="Times New Roman"/>
          <w:i/>
          <w:iCs/>
          <w:color w:val="000000"/>
          <w:sz w:val="24"/>
          <w:szCs w:val="24"/>
          <w:shd w:val="clear" w:color="auto" w:fill="FFFFFF"/>
          <w:lang w:eastAsia="ru-RU" w:bidi="ru-RU"/>
        </w:rPr>
        <w:t>Маяковского</w:t>
      </w:r>
      <w:r w:rsidRPr="00AE3026">
        <w:rPr>
          <w:rFonts w:ascii="Times New Roman" w:eastAsia="Century Schoolbook" w:hAnsi="Times New Roman" w:cs="Times New Roman"/>
          <w:color w:val="000000"/>
          <w:sz w:val="24"/>
          <w:szCs w:val="24"/>
          <w:shd w:val="clear" w:color="auto" w:fill="FFFFFF"/>
          <w:lang w:eastAsia="ru-RU" w:bidi="ru-RU"/>
        </w:rPr>
        <w:t>».</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Наизусть.</w:t>
      </w:r>
      <w:r w:rsidRPr="00AE3026">
        <w:rPr>
          <w:rFonts w:ascii="Times New Roman" w:eastAsia="Century Schoolbook" w:hAnsi="Times New Roman" w:cs="Times New Roman"/>
          <w:color w:val="000000"/>
          <w:sz w:val="24"/>
          <w:szCs w:val="24"/>
          <w:shd w:val="clear" w:color="auto" w:fill="FFFFFF"/>
          <w:lang w:eastAsia="ru-RU" w:bidi="ru-RU"/>
        </w:rPr>
        <w:t xml:space="preserve"> Два-три стихотворения (по выбору студентов).</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38" w:name="bookmark40"/>
      <w:r w:rsidRPr="00AE3026">
        <w:rPr>
          <w:rFonts w:ascii="Times New Roman" w:eastAsia="Franklin Gothic Medium" w:hAnsi="Times New Roman" w:cs="Times New Roman"/>
          <w:b/>
          <w:color w:val="000000"/>
          <w:sz w:val="24"/>
          <w:szCs w:val="24"/>
          <w:lang w:eastAsia="ru-RU" w:bidi="ru-RU"/>
        </w:rPr>
        <w:t>Сергей Александрович Есенин (1895—1925)</w:t>
      </w:r>
      <w:bookmarkEnd w:id="38"/>
    </w:p>
    <w:p w:rsidR="00AE3026" w:rsidRPr="00AE3026" w:rsidRDefault="00AE3026" w:rsidP="00AE3026">
      <w:pPr>
        <w:spacing w:after="0" w:line="240" w:lineRule="auto"/>
        <w:rPr>
          <w:rFonts w:ascii="Times New Roman" w:eastAsia="Century Schoolbook" w:hAnsi="Times New Roman" w:cs="Times New Roman"/>
          <w:i/>
          <w:iCs/>
          <w:color w:val="000000"/>
          <w:sz w:val="24"/>
          <w:szCs w:val="24"/>
          <w:shd w:val="clear" w:color="auto" w:fill="FFFFFF"/>
          <w:lang w:eastAsia="ru-RU" w:bidi="ru-RU"/>
        </w:rPr>
      </w:pPr>
      <w:r w:rsidRPr="00AE3026">
        <w:rPr>
          <w:rFonts w:ascii="Times New Roman" w:eastAsia="Century Schoolbook" w:hAnsi="Times New Roman" w:cs="Times New Roman"/>
          <w:color w:val="000000"/>
          <w:sz w:val="24"/>
          <w:szCs w:val="24"/>
          <w:shd w:val="clear" w:color="auto" w:fill="FFFFFF"/>
          <w:lang w:eastAsia="ru-RU" w:bidi="ru-RU"/>
        </w:rPr>
        <w:t xml:space="preserve">Сведения из биографии (с обобщением раннее изученного). Поэтизация русской природы, русской деревни. Развитие темы родины как выражение любви к России. Художественное своеобразие творчества Есенина: глубокий лиризм, необычайная образность, зрительность впечатлений, цветопись, принцип пейзажной живописи, народно-песенная основа стихов. </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lastRenderedPageBreak/>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xml:space="preserve"> Стихотворения: «Гой ты, Русь моя родная!», «Письмо матери», «Не бродить, не мять в кустах багряных.», «Спит ковыль. Равнина до</w:t>
      </w:r>
      <w:r w:rsidRPr="00AE3026">
        <w:rPr>
          <w:rFonts w:ascii="Times New Roman" w:eastAsia="Century Schoolbook" w:hAnsi="Times New Roman" w:cs="Times New Roman"/>
          <w:color w:val="000000"/>
          <w:sz w:val="24"/>
          <w:szCs w:val="24"/>
          <w:shd w:val="clear" w:color="auto" w:fill="FFFFFF"/>
          <w:lang w:eastAsia="ru-RU" w:bidi="ru-RU"/>
        </w:rPr>
        <w:softHyphen/>
        <w:t>рогая.», «Письмо к женщине», «Собаке Качалова», «Я покинул родимый дом.», «Неуютная, жидкая лунность.», «Не жалею, не зову, не плачу.», «Шаганэ, ты моя, Шаганэ.».</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iCs/>
          <w:color w:val="000000"/>
          <w:sz w:val="24"/>
          <w:szCs w:val="24"/>
          <w:lang w:eastAsia="ru-RU" w:bidi="ru-RU"/>
        </w:rPr>
        <w:t>Для чтения и обсуждения.</w:t>
      </w:r>
      <w:r w:rsidRPr="00AE3026">
        <w:rPr>
          <w:rFonts w:ascii="Times New Roman" w:eastAsia="Century Schoolbook" w:hAnsi="Times New Roman" w:cs="Times New Roman"/>
          <w:i/>
          <w:iCs/>
          <w:color w:val="000000"/>
          <w:sz w:val="24"/>
          <w:szCs w:val="24"/>
          <w:lang w:eastAsia="ru-RU" w:bidi="ru-RU"/>
        </w:rPr>
        <w:t xml:space="preserve"> </w:t>
      </w:r>
      <w:r w:rsidRPr="00AE3026">
        <w:rPr>
          <w:rFonts w:ascii="Times New Roman" w:eastAsia="Century Schoolbook" w:hAnsi="Times New Roman" w:cs="Times New Roman"/>
          <w:iCs/>
          <w:color w:val="000000"/>
          <w:sz w:val="24"/>
          <w:szCs w:val="24"/>
          <w:lang w:eastAsia="ru-RU" w:bidi="ru-RU"/>
        </w:rPr>
        <w:t>Стихотворения: «Русь», «Сорокоуст».</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Традиции пейзажной лирики в творчестве Ф. И. Тютчева 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А.А. Фета.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Развитие понятия о поэтических средствах художественной выразительности.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Фотографии С. Есенина. Заочная экскурсия по есенинским местам: Константиново — Москва. Песни, романсы на стихи С. Есенина.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Творческие задания.</w:t>
      </w:r>
      <w:r w:rsidRPr="00AE3026">
        <w:rPr>
          <w:rFonts w:ascii="Times New Roman" w:eastAsia="Century Schoolbook" w:hAnsi="Times New Roman" w:cs="Times New Roman"/>
          <w:color w:val="000000"/>
          <w:sz w:val="24"/>
          <w:szCs w:val="24"/>
          <w:shd w:val="clear" w:color="auto" w:fill="FFFFFF"/>
          <w:lang w:eastAsia="ru-RU" w:bidi="ru-RU"/>
        </w:rPr>
        <w:t xml:space="preserve"> Исследование и подготовка доклада: «Я б навеки пошел за тобой»; «Тема любви в творчестве С.А.Есенина»; </w:t>
      </w:r>
      <w:r w:rsidRPr="00AE3026">
        <w:rPr>
          <w:rFonts w:ascii="Times New Roman" w:eastAsia="Century Schoolbook" w:hAnsi="Times New Roman" w:cs="Times New Roman"/>
          <w:iCs/>
          <w:color w:val="000000"/>
          <w:sz w:val="24"/>
          <w:szCs w:val="24"/>
          <w:shd w:val="clear" w:color="auto" w:fill="FFFFFF"/>
          <w:lang w:eastAsia="ru-RU" w:bidi="ru-RU"/>
        </w:rPr>
        <w:t>«Тема Родины в творчестве С</w:t>
      </w:r>
      <w:r w:rsidRPr="00AE3026">
        <w:rPr>
          <w:rFonts w:ascii="Times New Roman" w:eastAsia="Century Schoolbook" w:hAnsi="Times New Roman" w:cs="Times New Roman"/>
          <w:i/>
          <w:color w:val="000000"/>
          <w:sz w:val="24"/>
          <w:szCs w:val="24"/>
          <w:shd w:val="clear" w:color="auto" w:fill="FFFFFF"/>
          <w:lang w:eastAsia="ru-RU" w:bidi="ru-RU"/>
        </w:rPr>
        <w:t xml:space="preserve">. </w:t>
      </w:r>
      <w:r w:rsidRPr="00AE3026">
        <w:rPr>
          <w:rFonts w:ascii="Times New Roman" w:eastAsia="Century Schoolbook" w:hAnsi="Times New Roman" w:cs="Times New Roman"/>
          <w:iCs/>
          <w:color w:val="000000"/>
          <w:sz w:val="24"/>
          <w:szCs w:val="24"/>
          <w:shd w:val="clear" w:color="auto" w:fill="FFFFFF"/>
          <w:lang w:eastAsia="ru-RU" w:bidi="ru-RU"/>
        </w:rPr>
        <w:t>А</w:t>
      </w:r>
      <w:r w:rsidRPr="00AE3026">
        <w:rPr>
          <w:rFonts w:ascii="Times New Roman" w:eastAsia="Century Schoolbook" w:hAnsi="Times New Roman" w:cs="Times New Roman"/>
          <w:i/>
          <w:color w:val="000000"/>
          <w:sz w:val="24"/>
          <w:szCs w:val="24"/>
          <w:shd w:val="clear" w:color="auto" w:fill="FFFFFF"/>
          <w:lang w:eastAsia="ru-RU" w:bidi="ru-RU"/>
        </w:rPr>
        <w:t xml:space="preserve">. </w:t>
      </w:r>
      <w:r w:rsidRPr="00AE3026">
        <w:rPr>
          <w:rFonts w:ascii="Times New Roman" w:eastAsia="Century Schoolbook" w:hAnsi="Times New Roman" w:cs="Times New Roman"/>
          <w:iCs/>
          <w:color w:val="000000"/>
          <w:sz w:val="24"/>
          <w:szCs w:val="24"/>
          <w:shd w:val="clear" w:color="auto" w:fill="FFFFFF"/>
          <w:lang w:eastAsia="ru-RU" w:bidi="ru-RU"/>
        </w:rPr>
        <w:t>Есенина</w:t>
      </w:r>
      <w:r w:rsidRPr="00AE3026">
        <w:rPr>
          <w:rFonts w:ascii="Times New Roman" w:eastAsia="Century Schoolbook" w:hAnsi="Times New Roman" w:cs="Times New Roman"/>
          <w:i/>
          <w:color w:val="000000"/>
          <w:sz w:val="24"/>
          <w:szCs w:val="24"/>
          <w:shd w:val="clear" w:color="auto" w:fill="FFFFFF"/>
          <w:lang w:eastAsia="ru-RU" w:bidi="ru-RU"/>
        </w:rPr>
        <w:t>».</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Наизусть</w:t>
      </w:r>
      <w:r w:rsidRPr="00AE3026">
        <w:rPr>
          <w:rFonts w:ascii="Times New Roman" w:eastAsia="Century Schoolbook" w:hAnsi="Times New Roman" w:cs="Times New Roman"/>
          <w:color w:val="000000"/>
          <w:sz w:val="24"/>
          <w:szCs w:val="24"/>
          <w:shd w:val="clear" w:color="auto" w:fill="FFFFFF"/>
          <w:lang w:eastAsia="ru-RU" w:bidi="ru-RU"/>
        </w:rPr>
        <w:t>. Два-три стихотворения (по выбору студентов).</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39" w:name="bookmark41"/>
      <w:r w:rsidRPr="00AE3026">
        <w:rPr>
          <w:rFonts w:ascii="Times New Roman" w:eastAsia="Franklin Gothic Medium" w:hAnsi="Times New Roman" w:cs="Times New Roman"/>
          <w:b/>
          <w:color w:val="000000"/>
          <w:sz w:val="24"/>
          <w:szCs w:val="24"/>
          <w:lang w:eastAsia="ru-RU" w:bidi="ru-RU"/>
        </w:rPr>
        <w:t>Александр Александрович Фадеев (1901—1956)</w:t>
      </w:r>
      <w:bookmarkEnd w:id="39"/>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Сведения из биографии (с обобщением ранее изученного).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Роман «Разгром». Гуманистическая направленность романа. Долг и преданность идее. Проблема человека и революции. Новаторский характер романа. Психоло</w:t>
      </w:r>
      <w:r w:rsidRPr="00AE3026">
        <w:rPr>
          <w:rFonts w:ascii="Times New Roman" w:eastAsia="Century Schoolbook" w:hAnsi="Times New Roman" w:cs="Times New Roman"/>
          <w:color w:val="000000"/>
          <w:sz w:val="24"/>
          <w:szCs w:val="24"/>
          <w:shd w:val="clear" w:color="auto" w:fill="FFFFFF"/>
          <w:lang w:eastAsia="ru-RU" w:bidi="ru-RU"/>
        </w:rPr>
        <w:softHyphen/>
        <w:t>гическая глубина изображения характеров. Революционная романтика. Полемика вокруг романа.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r w:rsidRPr="00AE3026">
        <w:rPr>
          <w:rFonts w:ascii="Times New Roman" w:eastAsia="Century Schoolbook" w:hAnsi="Times New Roman" w:cs="Times New Roman"/>
          <w:color w:val="000000"/>
          <w:sz w:val="24"/>
          <w:szCs w:val="24"/>
          <w:shd w:val="clear" w:color="auto" w:fill="FFFFFF"/>
          <w:lang w:eastAsia="ru-RU" w:bidi="ru-RU"/>
        </w:rPr>
        <w:t xml:space="preserve"> Роман «Разгром».</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Проблема положительного героя в литературе.</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Творческие задания.</w:t>
      </w:r>
      <w:r w:rsidRPr="00AE3026">
        <w:rPr>
          <w:rFonts w:ascii="Times New Roman" w:eastAsia="Century Schoolbook" w:hAnsi="Times New Roman" w:cs="Times New Roman"/>
          <w:color w:val="000000"/>
          <w:sz w:val="24"/>
          <w:szCs w:val="24"/>
          <w:shd w:val="clear" w:color="auto" w:fill="FFFFFF"/>
          <w:lang w:eastAsia="ru-RU" w:bidi="ru-RU"/>
        </w:rPr>
        <w:t xml:space="preserve"> Исследование и подготовка доклада: «А. А. Фадеев в жизни и творчестве».</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40" w:name="bookmark42"/>
      <w:r w:rsidRPr="00AE3026">
        <w:rPr>
          <w:rFonts w:ascii="Times New Roman" w:eastAsia="Franklin Gothic Medium" w:hAnsi="Times New Roman" w:cs="Times New Roman"/>
          <w:b/>
          <w:color w:val="000000"/>
          <w:sz w:val="24"/>
          <w:szCs w:val="24"/>
          <w:lang w:eastAsia="ru-RU" w:bidi="ru-RU"/>
        </w:rPr>
        <w:t>Особенности развития литературы 1930 — начала 1940-х годов</w:t>
      </w:r>
      <w:bookmarkEnd w:id="40"/>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Становление новой культуры в 1930-е годы. Поворот к патриотизму в середине 1930-х годов (в культуре, искусстве и литературе). Первый съезд советских писате</w:t>
      </w:r>
      <w:r w:rsidRPr="00AE3026">
        <w:rPr>
          <w:rFonts w:ascii="Times New Roman" w:eastAsia="Century Schoolbook" w:hAnsi="Times New Roman" w:cs="Times New Roman"/>
          <w:color w:val="000000"/>
          <w:sz w:val="24"/>
          <w:szCs w:val="24"/>
          <w:shd w:val="clear" w:color="auto" w:fill="FFFFFF"/>
          <w:lang w:eastAsia="ru-RU" w:bidi="ru-RU"/>
        </w:rPr>
        <w:softHyphen/>
        <w:t>лей и его значение. Социалистический реализм как новый художественный метод. Противоречия в его развитии и воплощении.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Отражение индустриализации и коллективизации; поэтизация социалистиче</w:t>
      </w:r>
      <w:r w:rsidRPr="00AE3026">
        <w:rPr>
          <w:rFonts w:ascii="Times New Roman" w:eastAsia="Century Schoolbook" w:hAnsi="Times New Roman" w:cs="Times New Roman"/>
          <w:color w:val="000000"/>
          <w:sz w:val="24"/>
          <w:szCs w:val="24"/>
          <w:shd w:val="clear" w:color="auto" w:fill="FFFFFF"/>
          <w:lang w:eastAsia="ru-RU" w:bidi="ru-RU"/>
        </w:rPr>
        <w:softHyphen/>
        <w:t>ского идеала в творчестве Н. Островского, Л. Леонова, В. Катаева, М. Шолохова, Ф.Гладкова, М.Шагинян, Вс.Вишневского, Н.Погодина, Э.Багрицкого, М.Светлова,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Луговского, Н.Тихонова, П.Васильева и др.</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Историческая тема в творчестве А. Толстого, Ю. Тынянова, А. Чапыгина.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Сатирическое обличение нового быта (М. Зощенко, И. Ильф и Е. Петров, М. Бул</w:t>
      </w:r>
      <w:r w:rsidRPr="00AE3026">
        <w:rPr>
          <w:rFonts w:ascii="Times New Roman" w:eastAsia="Century Schoolbook" w:hAnsi="Times New Roman" w:cs="Times New Roman"/>
          <w:color w:val="000000"/>
          <w:sz w:val="24"/>
          <w:szCs w:val="24"/>
          <w:shd w:val="clear" w:color="auto" w:fill="FFFFFF"/>
          <w:lang w:eastAsia="ru-RU" w:bidi="ru-RU"/>
        </w:rPr>
        <w:softHyphen/>
        <w:t>гаков).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Развитие драматургии в 1930-е годы.</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41" w:name="bookmark43"/>
      <w:r w:rsidRPr="00AE3026">
        <w:rPr>
          <w:rFonts w:ascii="Times New Roman" w:eastAsia="Franklin Gothic Medium" w:hAnsi="Times New Roman" w:cs="Times New Roman"/>
          <w:b/>
          <w:color w:val="000000"/>
          <w:sz w:val="24"/>
          <w:szCs w:val="24"/>
          <w:lang w:eastAsia="ru-RU" w:bidi="ru-RU"/>
        </w:rPr>
        <w:t>Марина Ивановна Цветаева (1892—1941)</w:t>
      </w:r>
      <w:bookmarkEnd w:id="41"/>
    </w:p>
    <w:p w:rsidR="00AE3026" w:rsidRPr="00AE3026" w:rsidRDefault="00AE3026" w:rsidP="00AE3026">
      <w:pPr>
        <w:spacing w:after="0" w:line="240" w:lineRule="auto"/>
        <w:rPr>
          <w:rFonts w:ascii="Times New Roman" w:eastAsia="Times New Roman" w:hAnsi="Times New Roman" w:cs="Times New Roman"/>
          <w:b/>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Сведения из биографии. Идейно-тематические особенности поэзии М. И. Цветаевой, конфликт быта и бытия, времени и вечности. Художественные особенности поэзии М. И. Цветаевой. Фольклорные и литературные образы и мотивы в лирике Цветаевой. </w:t>
      </w:r>
      <w:r w:rsidRPr="00AE3026">
        <w:rPr>
          <w:rFonts w:ascii="Times New Roman" w:eastAsia="Century Schoolbook" w:hAnsi="Times New Roman" w:cs="Times New Roman"/>
          <w:b/>
          <w:color w:val="000000"/>
          <w:sz w:val="24"/>
          <w:szCs w:val="24"/>
          <w:shd w:val="clear" w:color="auto" w:fill="FFFFFF"/>
          <w:lang w:eastAsia="ru-RU" w:bidi="ru-RU"/>
        </w:rPr>
        <w:t>Своеобразие поэтического стиля.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 xml:space="preserve">Для чтения и изучения. </w:t>
      </w:r>
      <w:r w:rsidRPr="00AE3026">
        <w:rPr>
          <w:rFonts w:ascii="Times New Roman" w:eastAsia="Century Schoolbook" w:hAnsi="Times New Roman" w:cs="Times New Roman"/>
          <w:color w:val="000000"/>
          <w:sz w:val="24"/>
          <w:szCs w:val="24"/>
          <w:shd w:val="clear" w:color="auto" w:fill="FFFFFF"/>
          <w:lang w:eastAsia="ru-RU" w:bidi="ru-RU"/>
        </w:rPr>
        <w:t>Стихотворения: «Моим стихам, написанным так рано.», «Генералам 12 года», «Кто создан из камня, кто создан из глины.», «Имя твое — птица в руке.», «Тоска по родине! Давно.».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r w:rsidRPr="00AE3026">
        <w:rPr>
          <w:rFonts w:ascii="Times New Roman" w:eastAsia="Century Schoolbook" w:hAnsi="Times New Roman" w:cs="Times New Roman"/>
          <w:color w:val="000000"/>
          <w:sz w:val="24"/>
          <w:szCs w:val="24"/>
          <w:shd w:val="clear" w:color="auto" w:fill="FFFFFF"/>
          <w:lang w:eastAsia="ru-RU" w:bidi="ru-RU"/>
        </w:rPr>
        <w:t xml:space="preserve"> Стихотворения: «Стихи растут как звезды и как розы.», «Я счастлива жить образцово и просто.», «Плач матери по новобранцу».</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Тема поэта и поэзии в русской литературе </w:t>
      </w:r>
      <w:r w:rsidRPr="00AE3026">
        <w:rPr>
          <w:rFonts w:ascii="Times New Roman" w:eastAsia="Century Schoolbook" w:hAnsi="Times New Roman" w:cs="Times New Roman"/>
          <w:color w:val="000000"/>
          <w:sz w:val="24"/>
          <w:szCs w:val="24"/>
          <w:shd w:val="clear" w:color="auto" w:fill="FFFFFF"/>
          <w:lang w:val="en-US" w:bidi="en-US"/>
        </w:rPr>
        <w:t>XIX</w:t>
      </w:r>
      <w:r w:rsidRPr="00AE3026">
        <w:rPr>
          <w:rFonts w:ascii="Times New Roman" w:eastAsia="Century Schoolbook" w:hAnsi="Times New Roman" w:cs="Times New Roman"/>
          <w:color w:val="000000"/>
          <w:sz w:val="24"/>
          <w:szCs w:val="24"/>
          <w:shd w:val="clear" w:color="auto" w:fill="FFFFFF"/>
          <w:lang w:bidi="en-US"/>
        </w:rPr>
        <w:t xml:space="preserve"> </w:t>
      </w:r>
      <w:r w:rsidRPr="00AE3026">
        <w:rPr>
          <w:rFonts w:ascii="Times New Roman" w:eastAsia="Century Schoolbook" w:hAnsi="Times New Roman" w:cs="Times New Roman"/>
          <w:color w:val="000000"/>
          <w:sz w:val="24"/>
          <w:szCs w:val="24"/>
          <w:shd w:val="clear" w:color="auto" w:fill="FFFFFF"/>
          <w:lang w:eastAsia="ru-RU" w:bidi="ru-RU"/>
        </w:rPr>
        <w:t xml:space="preserve">— </w:t>
      </w:r>
      <w:r w:rsidRPr="00AE3026">
        <w:rPr>
          <w:rFonts w:ascii="Times New Roman" w:eastAsia="Century Schoolbook" w:hAnsi="Times New Roman" w:cs="Times New Roman"/>
          <w:color w:val="000000"/>
          <w:sz w:val="24"/>
          <w:szCs w:val="24"/>
          <w:shd w:val="clear" w:color="auto" w:fill="FFFFFF"/>
          <w:lang w:val="en-US" w:bidi="en-US"/>
        </w:rPr>
        <w:t>XX</w:t>
      </w:r>
      <w:r w:rsidRPr="00AE3026">
        <w:rPr>
          <w:rFonts w:ascii="Times New Roman" w:eastAsia="Century Schoolbook" w:hAnsi="Times New Roman" w:cs="Times New Roman"/>
          <w:color w:val="000000"/>
          <w:sz w:val="24"/>
          <w:szCs w:val="24"/>
          <w:shd w:val="clear" w:color="auto" w:fill="FFFFFF"/>
          <w:lang w:bidi="en-US"/>
        </w:rPr>
        <w:t xml:space="preserve"> </w:t>
      </w:r>
      <w:r w:rsidRPr="00AE3026">
        <w:rPr>
          <w:rFonts w:ascii="Times New Roman" w:eastAsia="Century Schoolbook" w:hAnsi="Times New Roman" w:cs="Times New Roman"/>
          <w:color w:val="000000"/>
          <w:sz w:val="24"/>
          <w:szCs w:val="24"/>
          <w:shd w:val="clear" w:color="auto" w:fill="FFFFFF"/>
          <w:lang w:eastAsia="ru-RU" w:bidi="ru-RU"/>
        </w:rPr>
        <w:t>веков. Образ Москвы в творчестве русских поэтов (А. С. Пушкин, М. Ю. Лермонтов, С. А. Есенин и др.).</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Развитие понятия о средствах поэтической выразительно</w:t>
      </w:r>
      <w:r w:rsidRPr="00AE3026">
        <w:rPr>
          <w:rFonts w:ascii="Times New Roman" w:eastAsia="Century Schoolbook" w:hAnsi="Times New Roman" w:cs="Times New Roman"/>
          <w:color w:val="000000"/>
          <w:sz w:val="24"/>
          <w:szCs w:val="24"/>
          <w:shd w:val="clear" w:color="auto" w:fill="FFFFFF"/>
          <w:lang w:eastAsia="ru-RU" w:bidi="ru-RU"/>
        </w:rPr>
        <w:softHyphen/>
        <w:t>сти.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Творческие задания.</w:t>
      </w:r>
      <w:r w:rsidRPr="00AE3026">
        <w:rPr>
          <w:rFonts w:ascii="Times New Roman" w:eastAsia="Century Schoolbook" w:hAnsi="Times New Roman" w:cs="Times New Roman"/>
          <w:color w:val="000000"/>
          <w:sz w:val="24"/>
          <w:szCs w:val="24"/>
          <w:shd w:val="clear" w:color="auto" w:fill="FFFFFF"/>
          <w:lang w:eastAsia="ru-RU" w:bidi="ru-RU"/>
        </w:rPr>
        <w:t xml:space="preserve"> Исследование и подготовка реферата (сообщения, до</w:t>
      </w:r>
      <w:r w:rsidRPr="00AE3026">
        <w:rPr>
          <w:rFonts w:ascii="Times New Roman" w:eastAsia="Century Schoolbook" w:hAnsi="Times New Roman" w:cs="Times New Roman"/>
          <w:color w:val="000000"/>
          <w:sz w:val="24"/>
          <w:szCs w:val="24"/>
          <w:shd w:val="clear" w:color="auto" w:fill="FFFFFF"/>
          <w:lang w:eastAsia="ru-RU" w:bidi="ru-RU"/>
        </w:rPr>
        <w:softHyphen/>
        <w:t>клада): «М. И. Цветаева в воспоминаниях современников».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lastRenderedPageBreak/>
        <w:t>Подготовка и проведение заочной экскурсии в один из музеев М. И. Цветаевой.</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Наизусть</w:t>
      </w:r>
      <w:r w:rsidRPr="00AE3026">
        <w:rPr>
          <w:rFonts w:ascii="Times New Roman" w:eastAsia="Century Schoolbook" w:hAnsi="Times New Roman" w:cs="Times New Roman"/>
          <w:color w:val="000000"/>
          <w:sz w:val="24"/>
          <w:szCs w:val="24"/>
          <w:shd w:val="clear" w:color="auto" w:fill="FFFFFF"/>
          <w:lang w:eastAsia="ru-RU" w:bidi="ru-RU"/>
        </w:rPr>
        <w:t>. Одно-два стихотворения (по выбору студентов).</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42" w:name="bookmark44"/>
      <w:r w:rsidRPr="00AE3026">
        <w:rPr>
          <w:rFonts w:ascii="Times New Roman" w:eastAsia="Franklin Gothic Medium" w:hAnsi="Times New Roman" w:cs="Times New Roman"/>
          <w:b/>
          <w:color w:val="000000"/>
          <w:sz w:val="24"/>
          <w:szCs w:val="24"/>
          <w:lang w:eastAsia="ru-RU" w:bidi="ru-RU"/>
        </w:rPr>
        <w:t>Осип Эмильевич Мандельштам (1891—1938)</w:t>
      </w:r>
      <w:bookmarkEnd w:id="42"/>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Сведения из биографии О.Э. Мандельштама. Идейно-тематические и художе</w:t>
      </w:r>
      <w:r w:rsidRPr="00AE3026">
        <w:rPr>
          <w:rFonts w:ascii="Times New Roman" w:eastAsia="Century Schoolbook" w:hAnsi="Times New Roman" w:cs="Times New Roman"/>
          <w:color w:val="000000"/>
          <w:sz w:val="24"/>
          <w:szCs w:val="24"/>
          <w:shd w:val="clear" w:color="auto" w:fill="FFFFFF"/>
          <w:lang w:eastAsia="ru-RU" w:bidi="ru-RU"/>
        </w:rPr>
        <w:softHyphen/>
        <w:t>ственные особенности поэзии О. Э. Мандельштама. Противостояние поэта «веку- волкодаву». Поиски духовных опор в искусстве и природе. Теория поэтического слова О. Мандельштама.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xml:space="preserve"> Стихотворения: </w:t>
      </w:r>
      <w:r w:rsidRPr="00AE3026">
        <w:rPr>
          <w:rFonts w:ascii="Times New Roman" w:eastAsia="Century Schoolbook" w:hAnsi="Times New Roman" w:cs="Times New Roman"/>
          <w:color w:val="000000"/>
          <w:sz w:val="24"/>
          <w:szCs w:val="24"/>
          <w:shd w:val="clear" w:color="auto" w:fill="FFFFFF"/>
          <w:lang w:bidi="en-US"/>
        </w:rPr>
        <w:t>«</w:t>
      </w:r>
      <w:r w:rsidRPr="00AE3026">
        <w:rPr>
          <w:rFonts w:ascii="Times New Roman" w:eastAsia="Century Schoolbook" w:hAnsi="Times New Roman" w:cs="Times New Roman"/>
          <w:color w:val="000000"/>
          <w:sz w:val="24"/>
          <w:szCs w:val="24"/>
          <w:shd w:val="clear" w:color="auto" w:fill="FFFFFF"/>
          <w:lang w:val="en-US" w:bidi="en-US"/>
        </w:rPr>
        <w:t>Selentium</w:t>
      </w:r>
      <w:r w:rsidRPr="00AE3026">
        <w:rPr>
          <w:rFonts w:ascii="Times New Roman" w:eastAsia="Century Schoolbook" w:hAnsi="Times New Roman" w:cs="Times New Roman"/>
          <w:color w:val="000000"/>
          <w:sz w:val="24"/>
          <w:szCs w:val="24"/>
          <w:shd w:val="clear" w:color="auto" w:fill="FFFFFF"/>
          <w:lang w:bidi="en-US"/>
        </w:rPr>
        <w:t>», «</w:t>
      </w:r>
      <w:r w:rsidRPr="00AE3026">
        <w:rPr>
          <w:rFonts w:ascii="Times New Roman" w:eastAsia="Century Schoolbook" w:hAnsi="Times New Roman" w:cs="Times New Roman"/>
          <w:color w:val="000000"/>
          <w:sz w:val="24"/>
          <w:szCs w:val="24"/>
          <w:shd w:val="clear" w:color="auto" w:fill="FFFFFF"/>
          <w:lang w:val="en-US" w:bidi="en-US"/>
        </w:rPr>
        <w:t>Notre</w:t>
      </w:r>
      <w:r w:rsidRPr="00AE3026">
        <w:rPr>
          <w:rFonts w:ascii="Times New Roman" w:eastAsia="Century Schoolbook" w:hAnsi="Times New Roman" w:cs="Times New Roman"/>
          <w:color w:val="000000"/>
          <w:sz w:val="24"/>
          <w:szCs w:val="24"/>
          <w:shd w:val="clear" w:color="auto" w:fill="FFFFFF"/>
          <w:lang w:bidi="en-US"/>
        </w:rPr>
        <w:t xml:space="preserve"> </w:t>
      </w:r>
      <w:r w:rsidRPr="00AE3026">
        <w:rPr>
          <w:rFonts w:ascii="Times New Roman" w:eastAsia="Century Schoolbook" w:hAnsi="Times New Roman" w:cs="Times New Roman"/>
          <w:color w:val="000000"/>
          <w:sz w:val="24"/>
          <w:szCs w:val="24"/>
          <w:shd w:val="clear" w:color="auto" w:fill="FFFFFF"/>
          <w:lang w:val="en-US" w:bidi="en-US"/>
        </w:rPr>
        <w:t>Dame</w:t>
      </w:r>
      <w:r w:rsidRPr="00AE3026">
        <w:rPr>
          <w:rFonts w:ascii="Times New Roman" w:eastAsia="Century Schoolbook" w:hAnsi="Times New Roman" w:cs="Times New Roman"/>
          <w:color w:val="000000"/>
          <w:sz w:val="24"/>
          <w:szCs w:val="24"/>
          <w:shd w:val="clear" w:color="auto" w:fill="FFFFFF"/>
          <w:lang w:bidi="en-US"/>
        </w:rPr>
        <w:t xml:space="preserve">», </w:t>
      </w:r>
      <w:r w:rsidRPr="00AE3026">
        <w:rPr>
          <w:rFonts w:ascii="Times New Roman" w:eastAsia="Century Schoolbook" w:hAnsi="Times New Roman" w:cs="Times New Roman"/>
          <w:color w:val="000000"/>
          <w:sz w:val="24"/>
          <w:szCs w:val="24"/>
          <w:shd w:val="clear" w:color="auto" w:fill="FFFFFF"/>
          <w:lang w:eastAsia="ru-RU" w:bidi="ru-RU"/>
        </w:rPr>
        <w:t>«Бессонница. Гомер. Тугие паруса.», «Ленинград» («Я вернулся в мой город, знакомый до слез.»), «За гремучую доблесть грядущих веков.».</w:t>
      </w:r>
    </w:p>
    <w:p w:rsidR="00AE3026" w:rsidRPr="00AE3026" w:rsidRDefault="00AE3026" w:rsidP="00AE3026">
      <w:pPr>
        <w:spacing w:after="0" w:line="240" w:lineRule="auto"/>
        <w:rPr>
          <w:rFonts w:ascii="Times New Roman" w:eastAsia="Times New Roman" w:hAnsi="Times New Roman" w:cs="Times New Roman"/>
          <w:i/>
          <w:sz w:val="24"/>
          <w:szCs w:val="24"/>
          <w:lang w:eastAsia="ru-RU"/>
        </w:rPr>
      </w:pPr>
      <w:r w:rsidRPr="00AE3026">
        <w:rPr>
          <w:rFonts w:ascii="Times New Roman" w:eastAsia="Century Schoolbook" w:hAnsi="Times New Roman" w:cs="Times New Roman"/>
          <w:b/>
          <w:iCs/>
          <w:color w:val="000000"/>
          <w:sz w:val="24"/>
          <w:szCs w:val="24"/>
          <w:lang w:eastAsia="ru-RU" w:bidi="ru-RU"/>
        </w:rPr>
        <w:t>Для чтения и обсуждения.</w:t>
      </w:r>
      <w:r w:rsidRPr="00AE3026">
        <w:rPr>
          <w:rFonts w:ascii="Times New Roman" w:eastAsia="Century Schoolbook" w:hAnsi="Times New Roman" w:cs="Times New Roman"/>
          <w:i/>
          <w:iCs/>
          <w:color w:val="000000"/>
          <w:sz w:val="24"/>
          <w:szCs w:val="24"/>
          <w:lang w:eastAsia="ru-RU" w:bidi="ru-RU"/>
        </w:rPr>
        <w:t xml:space="preserve"> </w:t>
      </w:r>
      <w:r w:rsidRPr="00AE3026">
        <w:rPr>
          <w:rFonts w:ascii="Times New Roman" w:eastAsia="Century Schoolbook" w:hAnsi="Times New Roman" w:cs="Times New Roman"/>
          <w:iCs/>
          <w:color w:val="000000"/>
          <w:sz w:val="24"/>
          <w:szCs w:val="24"/>
          <w:lang w:eastAsia="ru-RU" w:bidi="ru-RU"/>
        </w:rPr>
        <w:t>Стихотворения: «Мы живем под собою не чуя стра</w:t>
      </w:r>
      <w:r w:rsidRPr="00AE3026">
        <w:rPr>
          <w:rFonts w:ascii="Times New Roman" w:eastAsia="Century Schoolbook" w:hAnsi="Times New Roman" w:cs="Times New Roman"/>
          <w:iCs/>
          <w:color w:val="000000"/>
          <w:sz w:val="24"/>
          <w:szCs w:val="24"/>
          <w:lang w:eastAsia="ru-RU" w:bidi="ru-RU"/>
        </w:rPr>
        <w:softHyphen/>
        <w:t>ны.», «Рим».</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Образ Петербурга в русской литературе </w:t>
      </w:r>
      <w:r w:rsidRPr="00AE3026">
        <w:rPr>
          <w:rFonts w:ascii="Times New Roman" w:eastAsia="Century Schoolbook" w:hAnsi="Times New Roman" w:cs="Times New Roman"/>
          <w:color w:val="000000"/>
          <w:sz w:val="24"/>
          <w:szCs w:val="24"/>
          <w:shd w:val="clear" w:color="auto" w:fill="FFFFFF"/>
          <w:lang w:val="en-US" w:bidi="en-US"/>
        </w:rPr>
        <w:t>XIX</w:t>
      </w:r>
      <w:r w:rsidRPr="00AE3026">
        <w:rPr>
          <w:rFonts w:ascii="Times New Roman" w:eastAsia="Century Schoolbook" w:hAnsi="Times New Roman" w:cs="Times New Roman"/>
          <w:color w:val="000000"/>
          <w:sz w:val="24"/>
          <w:szCs w:val="24"/>
          <w:shd w:val="clear" w:color="auto" w:fill="FFFFFF"/>
          <w:lang w:bidi="en-US"/>
        </w:rPr>
        <w:t xml:space="preserve"> </w:t>
      </w:r>
      <w:r w:rsidRPr="00AE3026">
        <w:rPr>
          <w:rFonts w:ascii="Times New Roman" w:eastAsia="Century Schoolbook" w:hAnsi="Times New Roman" w:cs="Times New Roman"/>
          <w:color w:val="000000"/>
          <w:sz w:val="24"/>
          <w:szCs w:val="24"/>
          <w:shd w:val="clear" w:color="auto" w:fill="FFFFFF"/>
          <w:lang w:eastAsia="ru-RU" w:bidi="ru-RU"/>
        </w:rPr>
        <w:t>века (А. С. Пушкин, Н.В. Гоголь, Ф.М.Достоевский). Природа в поэзии XIX века.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Развитие понятия о средствах поэтической выразительности.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Наизусть.</w:t>
      </w:r>
      <w:r w:rsidRPr="00AE3026">
        <w:rPr>
          <w:rFonts w:ascii="Times New Roman" w:eastAsia="Century Schoolbook" w:hAnsi="Times New Roman" w:cs="Times New Roman"/>
          <w:color w:val="000000"/>
          <w:sz w:val="24"/>
          <w:szCs w:val="24"/>
          <w:shd w:val="clear" w:color="auto" w:fill="FFFFFF"/>
          <w:lang w:eastAsia="ru-RU" w:bidi="ru-RU"/>
        </w:rPr>
        <w:t xml:space="preserve"> Одно-два стихотворения (по выбору студентов).</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43" w:name="bookmark48"/>
      <w:bookmarkStart w:id="44" w:name="bookmark46"/>
      <w:r w:rsidRPr="00AE3026">
        <w:rPr>
          <w:rFonts w:ascii="Times New Roman" w:eastAsia="Franklin Gothic Medium" w:hAnsi="Times New Roman" w:cs="Times New Roman"/>
          <w:b/>
          <w:color w:val="000000"/>
          <w:sz w:val="24"/>
          <w:szCs w:val="24"/>
          <w:lang w:eastAsia="ru-RU" w:bidi="ru-RU"/>
        </w:rPr>
        <w:t>Алексей Николаевич Толстой (1883—1945)</w:t>
      </w:r>
      <w:bookmarkEnd w:id="43"/>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Сведения из биографии (с обобщением ранее изученного).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Тема русской истории в творчестве писателя. Роман «Петр Первый» — художе</w:t>
      </w:r>
      <w:r w:rsidRPr="00AE3026">
        <w:rPr>
          <w:rFonts w:ascii="Times New Roman" w:eastAsia="Century Schoolbook" w:hAnsi="Times New Roman" w:cs="Times New Roman"/>
          <w:color w:val="000000"/>
          <w:sz w:val="24"/>
          <w:szCs w:val="24"/>
          <w:shd w:val="clear" w:color="auto" w:fill="FFFFFF"/>
          <w:lang w:eastAsia="ru-RU" w:bidi="ru-RU"/>
        </w:rPr>
        <w:softHyphen/>
        <w:t>ственная история России XVIII века. Единство исторического материала и художе</w:t>
      </w:r>
      <w:r w:rsidRPr="00AE3026">
        <w:rPr>
          <w:rFonts w:ascii="Times New Roman" w:eastAsia="Century Schoolbook" w:hAnsi="Times New Roman" w:cs="Times New Roman"/>
          <w:color w:val="000000"/>
          <w:sz w:val="24"/>
          <w:szCs w:val="24"/>
          <w:shd w:val="clear" w:color="auto" w:fill="FFFFFF"/>
          <w:lang w:eastAsia="ru-RU" w:bidi="ru-RU"/>
        </w:rPr>
        <w:softHyphen/>
        <w:t>ственного вымысла в романе. Образ Петра. Проблема личности и ее роль в судьбе страны. Народ в романе. Пафос борьбы за могущество и величие России. Художе</w:t>
      </w:r>
      <w:r w:rsidRPr="00AE3026">
        <w:rPr>
          <w:rFonts w:ascii="Times New Roman" w:eastAsia="Century Schoolbook" w:hAnsi="Times New Roman" w:cs="Times New Roman"/>
          <w:color w:val="000000"/>
          <w:sz w:val="24"/>
          <w:szCs w:val="24"/>
          <w:shd w:val="clear" w:color="auto" w:fill="FFFFFF"/>
          <w:lang w:eastAsia="ru-RU" w:bidi="ru-RU"/>
        </w:rPr>
        <w:softHyphen/>
        <w:t>ственное своеобразие романа. Экранизация произведения.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r w:rsidRPr="00AE3026">
        <w:rPr>
          <w:rFonts w:ascii="Times New Roman" w:eastAsia="Century Schoolbook" w:hAnsi="Times New Roman" w:cs="Times New Roman"/>
          <w:color w:val="000000"/>
          <w:sz w:val="24"/>
          <w:szCs w:val="24"/>
          <w:shd w:val="clear" w:color="auto" w:fill="FFFFFF"/>
          <w:lang w:eastAsia="ru-RU" w:bidi="ru-RU"/>
        </w:rPr>
        <w:t xml:space="preserve"> Роман «Петр Первый» (обзор с чтением и анализом фрагментов).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Развитие жанра исторического романа (А.С. Пушкин «Капитанская дочка», Л. Н. Толстой  «Война и мир»).</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Исторический роман.</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Фрагменты из кинофильмов «Юность Петра», «В начале славных дел» В. Скотт. «Айвенго».</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r w:rsidRPr="00AE3026">
        <w:rPr>
          <w:rFonts w:ascii="Times New Roman" w:eastAsia="Franklin Gothic Medium" w:hAnsi="Times New Roman" w:cs="Times New Roman"/>
          <w:b/>
          <w:color w:val="000000"/>
          <w:sz w:val="24"/>
          <w:szCs w:val="24"/>
          <w:lang w:eastAsia="ru-RU" w:bidi="ru-RU"/>
        </w:rPr>
        <w:t>Исаак Эммануилович Бабель (1894—1940)</w:t>
      </w:r>
      <w:bookmarkEnd w:id="44"/>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Сведения из биографии писателя. Проблематика и особенности поэтики прозы Бабеля. Сочетание трагического и комического, прекрасного и безобразного в рассказах Ба</w:t>
      </w:r>
      <w:r w:rsidRPr="00AE3026">
        <w:rPr>
          <w:rFonts w:ascii="Times New Roman" w:eastAsia="Century Schoolbook" w:hAnsi="Times New Roman" w:cs="Times New Roman"/>
          <w:color w:val="000000"/>
          <w:sz w:val="24"/>
          <w:szCs w:val="24"/>
          <w:shd w:val="clear" w:color="auto" w:fill="FFFFFF"/>
          <w:lang w:eastAsia="ru-RU" w:bidi="ru-RU"/>
        </w:rPr>
        <w:softHyphen/>
        <w:t>беля.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r w:rsidRPr="00AE3026">
        <w:rPr>
          <w:rFonts w:ascii="Times New Roman" w:eastAsia="Century Schoolbook" w:hAnsi="Times New Roman" w:cs="Times New Roman"/>
          <w:color w:val="000000"/>
          <w:sz w:val="24"/>
          <w:szCs w:val="24"/>
          <w:shd w:val="clear" w:color="auto" w:fill="FFFFFF"/>
          <w:lang w:eastAsia="ru-RU" w:bidi="ru-RU"/>
        </w:rPr>
        <w:t xml:space="preserve"> «Конармия» (обзор с чтением фрагментов рассказов).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Тема революции и Гражданской войны в русской литературе.</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Развитие понятия о рассказе.</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45" w:name="bookmark47"/>
      <w:r w:rsidRPr="00AE3026">
        <w:rPr>
          <w:rFonts w:ascii="Times New Roman" w:eastAsia="Franklin Gothic Medium" w:hAnsi="Times New Roman" w:cs="Times New Roman"/>
          <w:b/>
          <w:color w:val="000000"/>
          <w:sz w:val="24"/>
          <w:szCs w:val="24"/>
          <w:lang w:eastAsia="ru-RU" w:bidi="ru-RU"/>
        </w:rPr>
        <w:t>Михаил Афанасьевич Булгаков (1891—1940)</w:t>
      </w:r>
      <w:bookmarkEnd w:id="45"/>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Краткий обзор жизни и творчества (с обобщением ранее изученного материала).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Сценическая жизнь пьесы «Дни Турбиных».</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Роман «Мастер и Маргарита». Своеобразие жанра. Многоплановость романа. Систе</w:t>
      </w:r>
      <w:r w:rsidRPr="00AE3026">
        <w:rPr>
          <w:rFonts w:ascii="Times New Roman" w:eastAsia="Century Schoolbook" w:hAnsi="Times New Roman" w:cs="Times New Roman"/>
          <w:color w:val="000000"/>
          <w:sz w:val="24"/>
          <w:szCs w:val="24"/>
          <w:shd w:val="clear" w:color="auto" w:fill="FFFFFF"/>
          <w:lang w:eastAsia="ru-RU" w:bidi="ru-RU"/>
        </w:rPr>
        <w:softHyphen/>
        <w:t>ма образов. Ершалаимские главы. Москва 1930-х годов. Тайны психологии человека: страх сильных мира перед правдой жизни. Воланд и его окружение. Фантастическое и реалистическое в романе. Любовь и судьба Мастера. Традиции русской литерату</w:t>
      </w:r>
      <w:r w:rsidRPr="00AE3026">
        <w:rPr>
          <w:rFonts w:ascii="Times New Roman" w:eastAsia="Century Schoolbook" w:hAnsi="Times New Roman" w:cs="Times New Roman"/>
          <w:color w:val="000000"/>
          <w:sz w:val="24"/>
          <w:szCs w:val="24"/>
          <w:shd w:val="clear" w:color="auto" w:fill="FFFFFF"/>
          <w:lang w:eastAsia="ru-RU" w:bidi="ru-RU"/>
        </w:rPr>
        <w:softHyphen/>
        <w:t>ры (творчество Н. В. Гоголя) в творчестве М. Булгакова. Своеобразие писательской манеры.</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xml:space="preserve"> Роман «Мастер и Маргарита».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Фантастика и реальность в произведениях Н. В. Гоголя и М. Е. Салтыкова-Щедрина. Сатирическое изображение действительности в творчестве М. Е. Салтыкова-Щедрина.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Разнообразие типов романа в советской литературе.</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Фотографии писателя. Иллюстрации русских художников к произ</w:t>
      </w:r>
      <w:r w:rsidRPr="00AE3026">
        <w:rPr>
          <w:rFonts w:ascii="Times New Roman" w:eastAsia="Century Schoolbook" w:hAnsi="Times New Roman" w:cs="Times New Roman"/>
          <w:color w:val="000000"/>
          <w:sz w:val="24"/>
          <w:szCs w:val="24"/>
          <w:shd w:val="clear" w:color="auto" w:fill="FFFFFF"/>
          <w:lang w:eastAsia="ru-RU" w:bidi="ru-RU"/>
        </w:rPr>
        <w:softHyphen/>
        <w:t>ведениям М. А. Булгакова. Фрагменты кинофильмов «Дни Турбиных» (реж. В. Басов), «Мастер и Маргарита» (реж. В. Бортко).</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46" w:name="bookmark49"/>
      <w:r w:rsidRPr="00AE3026">
        <w:rPr>
          <w:rFonts w:ascii="Times New Roman" w:eastAsia="Franklin Gothic Medium" w:hAnsi="Times New Roman" w:cs="Times New Roman"/>
          <w:b/>
          <w:color w:val="000000"/>
          <w:sz w:val="24"/>
          <w:szCs w:val="24"/>
          <w:lang w:eastAsia="ru-RU" w:bidi="ru-RU"/>
        </w:rPr>
        <w:lastRenderedPageBreak/>
        <w:t>Михаил Александрович Шолохов (1905—1984)</w:t>
      </w:r>
      <w:bookmarkEnd w:id="46"/>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Жизненный и творческий путь писателя (с обобщением ранее изученного).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Мир и человек в рассказах М. Шолохова. Глубина реалистических обобщений. Тра</w:t>
      </w:r>
      <w:r w:rsidRPr="00AE3026">
        <w:rPr>
          <w:rFonts w:ascii="Times New Roman" w:eastAsia="Century Schoolbook" w:hAnsi="Times New Roman" w:cs="Times New Roman"/>
          <w:color w:val="000000"/>
          <w:sz w:val="24"/>
          <w:szCs w:val="24"/>
          <w:shd w:val="clear" w:color="auto" w:fill="FFFFFF"/>
          <w:lang w:eastAsia="ru-RU" w:bidi="ru-RU"/>
        </w:rPr>
        <w:softHyphen/>
        <w:t>гический пафос «Донских рассказов». Поэтика раннего творчества М. Шолохова.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Роман-эпопея «Тихий Дон». Роман-эпопея о судьбах русского народа и казачества в годы Гражданской войны. Своеобразие жанра. Особенности композиции. Столк</w:t>
      </w:r>
      <w:r w:rsidRPr="00AE3026">
        <w:rPr>
          <w:rFonts w:ascii="Times New Roman" w:eastAsia="Century Schoolbook" w:hAnsi="Times New Roman" w:cs="Times New Roman"/>
          <w:color w:val="000000"/>
          <w:sz w:val="24"/>
          <w:szCs w:val="24"/>
          <w:shd w:val="clear" w:color="auto" w:fill="FFFFFF"/>
          <w:lang w:eastAsia="ru-RU" w:bidi="ru-RU"/>
        </w:rPr>
        <w:softHyphen/>
        <w:t>новение старого и нового мира в романе. Мастерство психологического анализа. Патриотизм и гуманизм романа. Образ Григория Мелехова. Трагедия человека из народа в поворотный момент истории, ее смысл и значение. Женские судьбы. Любовь на страницах романа. Многоплановость повествования. Традиции Л. Н. Толстого в романе М. Шолохова. Своеобразие художественной манеры писателя.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xml:space="preserve"> Роман-эпопея «Тихий Дон» (обзор с чтением фрагмен</w:t>
      </w:r>
      <w:r w:rsidRPr="00AE3026">
        <w:rPr>
          <w:rFonts w:ascii="Times New Roman" w:eastAsia="Century Schoolbook" w:hAnsi="Times New Roman" w:cs="Times New Roman"/>
          <w:color w:val="000000"/>
          <w:sz w:val="24"/>
          <w:szCs w:val="24"/>
          <w:shd w:val="clear" w:color="auto" w:fill="FFFFFF"/>
          <w:lang w:eastAsia="ru-RU" w:bidi="ru-RU"/>
        </w:rPr>
        <w:softHyphen/>
        <w:t>тов).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r w:rsidRPr="00AE3026">
        <w:rPr>
          <w:rFonts w:ascii="Times New Roman" w:eastAsia="Century Schoolbook" w:hAnsi="Times New Roman" w:cs="Times New Roman"/>
          <w:color w:val="000000"/>
          <w:sz w:val="24"/>
          <w:szCs w:val="24"/>
          <w:shd w:val="clear" w:color="auto" w:fill="FFFFFF"/>
          <w:lang w:eastAsia="ru-RU" w:bidi="ru-RU"/>
        </w:rPr>
        <w:t>. «Донские рассказы»</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Традиции в изображении войны (Л. Н. Толстой «Война и мир»). Тема революции и Гражданской войны в творчестве русских писателей.</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Развитие понятия о стиле писателя.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Иллюстрации О. Г. Верейского к роману «Тихий Дон». Фрагмен</w:t>
      </w:r>
      <w:r w:rsidRPr="00AE3026">
        <w:rPr>
          <w:rFonts w:ascii="Times New Roman" w:eastAsia="Century Schoolbook" w:hAnsi="Times New Roman" w:cs="Times New Roman"/>
          <w:color w:val="000000"/>
          <w:sz w:val="24"/>
          <w:szCs w:val="24"/>
          <w:shd w:val="clear" w:color="auto" w:fill="FFFFFF"/>
          <w:lang w:eastAsia="ru-RU" w:bidi="ru-RU"/>
        </w:rPr>
        <w:softHyphen/>
        <w:t>ты из кинофильма режиссера С. А. Герасимова «Тихий Дон» («Мосфильм», 1957— 1958 годы).</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47" w:name="bookmark50"/>
      <w:r w:rsidRPr="00AE3026">
        <w:rPr>
          <w:rFonts w:ascii="Times New Roman" w:eastAsia="Franklin Gothic Medium" w:hAnsi="Times New Roman" w:cs="Times New Roman"/>
          <w:b/>
          <w:color w:val="000000"/>
          <w:sz w:val="24"/>
          <w:szCs w:val="24"/>
          <w:lang w:eastAsia="ru-RU" w:bidi="ru-RU"/>
        </w:rPr>
        <w:t>Особенности развития литературы периода Великой Отечественной войны и первых послевоенных лет</w:t>
      </w:r>
      <w:bookmarkEnd w:id="47"/>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Деятели литературы и искусства на защите Отечества. Живопись А. Дейнеки и А. Пластова. Музыка Д. Шостаковича и песни военных лет (С. Соловьев-Седой,</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В.Лебедев-Кумач, И. Дунаевский и др.). Кинематограф героической эпохи.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Лирический герой в стихах поэтов-фронтовиков (О. Берггольц, К. Симонов,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А.Твардовский, А.Сурков, М. Исаковский, М.Алигер, Ю.Друнина, М.Джалиль и др.).</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Публицистика военных лет (М.Шолохов, И. Эренбург, А.Толстой).</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Реалистическое и романтическое изображение войны в прозе: рассказы Л. Собо</w:t>
      </w:r>
      <w:r w:rsidRPr="00AE3026">
        <w:rPr>
          <w:rFonts w:ascii="Times New Roman" w:eastAsia="Century Schoolbook" w:hAnsi="Times New Roman" w:cs="Times New Roman"/>
          <w:color w:val="000000"/>
          <w:sz w:val="24"/>
          <w:szCs w:val="24"/>
          <w:shd w:val="clear" w:color="auto" w:fill="FFFFFF"/>
          <w:lang w:eastAsia="ru-RU" w:bidi="ru-RU"/>
        </w:rPr>
        <w:softHyphen/>
        <w:t>лева, В. Кожевникова, К. Паустовского, М. Шолохова и др.</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Повести и романы Б. Горбатова, А. Бека, А. Фадеева. Пьесы: «Русские люди» К. Симонова, «Фронт» А. Корнейчука и др.</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Произведения первых послевоенных лет. Проблемы человеческого бытия, добра и зла, эгоизма и жизненного подвига, противоборства созидающих и разрушающих сил в произведениях Э. Казакевича, В. Некрасова, А. Бека, В. Ажаева и др.</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48" w:name="bookmark51"/>
      <w:r w:rsidRPr="00AE3026">
        <w:rPr>
          <w:rFonts w:ascii="Times New Roman" w:eastAsia="Franklin Gothic Medium" w:hAnsi="Times New Roman" w:cs="Times New Roman"/>
          <w:b/>
          <w:color w:val="000000"/>
          <w:sz w:val="24"/>
          <w:szCs w:val="24"/>
          <w:lang w:eastAsia="ru-RU" w:bidi="ru-RU"/>
        </w:rPr>
        <w:t>Анна Андреевна Ахматова (1889—1966)</w:t>
      </w:r>
      <w:bookmarkEnd w:id="48"/>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Жизненный и творческий путь (с обобщением ранее изученного).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Ранняя лирика Ахматовой: глубина, яркость переживаний поэта. Тематика и тональность лирики периода Первой мировой войны: судьба страны и народа.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Личная и общественная темы в стихах революционных и первых послереволю</w:t>
      </w:r>
      <w:r w:rsidRPr="00AE3026">
        <w:rPr>
          <w:rFonts w:ascii="Times New Roman" w:eastAsia="Century Schoolbook" w:hAnsi="Times New Roman" w:cs="Times New Roman"/>
          <w:color w:val="000000"/>
          <w:sz w:val="24"/>
          <w:szCs w:val="24"/>
          <w:shd w:val="clear" w:color="auto" w:fill="FFFFFF"/>
          <w:lang w:eastAsia="ru-RU" w:bidi="ru-RU"/>
        </w:rPr>
        <w:softHyphen/>
        <w:t>ционных лет. Темы любви к родной земле, Родине, России. Пушкинские темы в творчестве Ахматовой. Тема любви к Родине и гражданского мужества в лирике военных лет. Тема поэтического мастерства в творчестве поэтессы.</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Поэма «Реквием». Исторический масштаб и трагизм поэмы. Трагизм жизни и судьбы лирической героини и поэтессы. Своеобразие лирики Ахматовой.</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Для чтения и изучения. Стихотворения: «Смятение», «Молюсь оконному лучу.», «Пахнут липы сладко.», «Сероглазый король», «Песня последней встречи», «Мне ни к чему одические рати», «Сжала руки под темной вуалью.», «Не с теми я, кто бросил земли.», «Мне голос был», «Победителям», «Муза». Поэма «Реквием».</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r w:rsidRPr="00AE3026">
        <w:rPr>
          <w:rFonts w:ascii="Times New Roman" w:eastAsia="Century Schoolbook" w:hAnsi="Times New Roman" w:cs="Times New Roman"/>
          <w:color w:val="000000"/>
          <w:sz w:val="24"/>
          <w:szCs w:val="24"/>
          <w:shd w:val="clear" w:color="auto" w:fill="FFFFFF"/>
          <w:lang w:eastAsia="ru-RU" w:bidi="ru-RU"/>
        </w:rPr>
        <w:t xml:space="preserve"> «Смуглый отрок бродил по аллеям.», «Ты письмо мое, милый, не комкай.», «Все расхищено, предано, продано.»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Образ Петербурга в русской литературе </w:t>
      </w:r>
      <w:r w:rsidRPr="00AE3026">
        <w:rPr>
          <w:rFonts w:ascii="Times New Roman" w:eastAsia="Century Schoolbook" w:hAnsi="Times New Roman" w:cs="Times New Roman"/>
          <w:color w:val="000000"/>
          <w:sz w:val="24"/>
          <w:szCs w:val="24"/>
          <w:shd w:val="clear" w:color="auto" w:fill="FFFFFF"/>
          <w:lang w:val="en-US" w:bidi="en-US"/>
        </w:rPr>
        <w:t>XIX</w:t>
      </w:r>
      <w:r w:rsidRPr="00AE3026">
        <w:rPr>
          <w:rFonts w:ascii="Times New Roman" w:eastAsia="Century Schoolbook" w:hAnsi="Times New Roman" w:cs="Times New Roman"/>
          <w:color w:val="000000"/>
          <w:sz w:val="24"/>
          <w:szCs w:val="24"/>
          <w:shd w:val="clear" w:color="auto" w:fill="FFFFFF"/>
          <w:lang w:bidi="en-US"/>
        </w:rPr>
        <w:t xml:space="preserve"> </w:t>
      </w:r>
      <w:r w:rsidRPr="00AE3026">
        <w:rPr>
          <w:rFonts w:ascii="Times New Roman" w:eastAsia="Century Schoolbook" w:hAnsi="Times New Roman" w:cs="Times New Roman"/>
          <w:color w:val="000000"/>
          <w:sz w:val="24"/>
          <w:szCs w:val="24"/>
          <w:shd w:val="clear" w:color="auto" w:fill="FFFFFF"/>
          <w:lang w:eastAsia="ru-RU" w:bidi="ru-RU"/>
        </w:rPr>
        <w:t>века (А. С. Пушкин, Н. В. Гоголь, Ф. М. Достоевский). Любовная лирика русских поэтов.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Проблема традиций и новаторства в поэзии. Поэтическое мастерство.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lastRenderedPageBreak/>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Портреты А. А. Ахматовой кисти К.С. Петрова-Водкина, Ю. П. Ан</w:t>
      </w:r>
      <w:r w:rsidRPr="00AE3026">
        <w:rPr>
          <w:rFonts w:ascii="Times New Roman" w:eastAsia="Century Schoolbook" w:hAnsi="Times New Roman" w:cs="Times New Roman"/>
          <w:color w:val="000000"/>
          <w:sz w:val="24"/>
          <w:szCs w:val="24"/>
          <w:shd w:val="clear" w:color="auto" w:fill="FFFFFF"/>
          <w:lang w:eastAsia="ru-RU" w:bidi="ru-RU"/>
        </w:rPr>
        <w:softHyphen/>
        <w:t>ненкова, А. Модильяни. И.В. Моцарт «Реквием». Иллюстрации М.В. Добужинского к книге «Подорожник».</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Творческие задания.</w:t>
      </w:r>
      <w:r w:rsidRPr="00AE3026">
        <w:rPr>
          <w:rFonts w:ascii="Times New Roman" w:eastAsia="Century Schoolbook" w:hAnsi="Times New Roman" w:cs="Times New Roman"/>
          <w:color w:val="000000"/>
          <w:sz w:val="24"/>
          <w:szCs w:val="24"/>
          <w:shd w:val="clear" w:color="auto" w:fill="FFFFFF"/>
          <w:lang w:eastAsia="ru-RU" w:bidi="ru-RU"/>
        </w:rPr>
        <w:t xml:space="preserve"> Исследование и подготовка реферата: «Трагедия “стомильон- ного народа” в поэме А. Ахматовой “Реквием”». Подготовка виртуальной экскурсии по одному из музеев А. Ахматовой.</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Наизусть.</w:t>
      </w:r>
      <w:r w:rsidRPr="00AE3026">
        <w:rPr>
          <w:rFonts w:ascii="Times New Roman" w:eastAsia="Century Schoolbook" w:hAnsi="Times New Roman" w:cs="Times New Roman"/>
          <w:color w:val="000000"/>
          <w:sz w:val="24"/>
          <w:szCs w:val="24"/>
          <w:shd w:val="clear" w:color="auto" w:fill="FFFFFF"/>
          <w:lang w:eastAsia="ru-RU" w:bidi="ru-RU"/>
        </w:rPr>
        <w:t xml:space="preserve"> Два-три стихотворения (по выбору студентов).</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49" w:name="bookmark52"/>
      <w:r w:rsidRPr="00AE3026">
        <w:rPr>
          <w:rFonts w:ascii="Times New Roman" w:eastAsia="Franklin Gothic Medium" w:hAnsi="Times New Roman" w:cs="Times New Roman"/>
          <w:b/>
          <w:color w:val="000000"/>
          <w:sz w:val="24"/>
          <w:szCs w:val="24"/>
          <w:lang w:eastAsia="ru-RU" w:bidi="ru-RU"/>
        </w:rPr>
        <w:t>Борис Леонидович Пастернак (1890—1960)</w:t>
      </w:r>
      <w:bookmarkEnd w:id="49"/>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Сведения из биографии. Основные мотивы лирики Б. Л. Пастернака. Связь человека и природы в лирике поэта. Эволюция поэтического стиля. Формально-содержательные доминанты поэтического стиля Б.Л. Пастернака. Любовь и поэзия, жизнь и смерть в философской концепции поэта.</w:t>
      </w:r>
    </w:p>
    <w:p w:rsidR="00AE3026" w:rsidRPr="00AE3026" w:rsidRDefault="00AE3026" w:rsidP="00AE3026">
      <w:pPr>
        <w:spacing w:after="0" w:line="240" w:lineRule="auto"/>
        <w:rPr>
          <w:rFonts w:ascii="Times New Roman" w:eastAsia="Century Schoolbook" w:hAnsi="Times New Roman" w:cs="Times New Roman"/>
          <w:i/>
          <w:iCs/>
          <w:color w:val="000000"/>
          <w:sz w:val="24"/>
          <w:szCs w:val="24"/>
          <w:lang w:eastAsia="ru-RU" w:bidi="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xml:space="preserve"> Стихотворения: «Фев</w:t>
      </w:r>
      <w:r w:rsidRPr="00AE3026">
        <w:rPr>
          <w:rFonts w:ascii="Times New Roman" w:eastAsia="Century Schoolbook" w:hAnsi="Times New Roman" w:cs="Times New Roman"/>
          <w:color w:val="000000"/>
          <w:sz w:val="24"/>
          <w:szCs w:val="24"/>
          <w:shd w:val="clear" w:color="auto" w:fill="FFFFFF"/>
          <w:lang w:eastAsia="ru-RU" w:bidi="ru-RU"/>
        </w:rPr>
        <w:softHyphen/>
        <w:t>раль. Достать чернил и плакать.», «Про эти стихи», «Определение поэзии», «Гам</w:t>
      </w:r>
      <w:r w:rsidRPr="00AE3026">
        <w:rPr>
          <w:rFonts w:ascii="Times New Roman" w:eastAsia="Century Schoolbook" w:hAnsi="Times New Roman" w:cs="Times New Roman"/>
          <w:color w:val="000000"/>
          <w:sz w:val="24"/>
          <w:szCs w:val="24"/>
          <w:shd w:val="clear" w:color="auto" w:fill="FFFFFF"/>
          <w:lang w:eastAsia="ru-RU" w:bidi="ru-RU"/>
        </w:rPr>
        <w:softHyphen/>
        <w:t xml:space="preserve">лет», «Быть знаменитым некрасиво», «Во всем мне хочется дойти до самой сути.», «Зимняя ночь». </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Стиль. Лирика. Лирический цикл. Роман.</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Видеофильм «Борис Пастернак». А.Скрябин. 1-я и 2-я сонаты; Ф.Шопен. Этюды; И.Стравинский. Музыка к балету «Петрушка». Б.Л.Пастернак. «Прелюдия». М.Врубель. «Демон». Живописно-графические работы Л.О.Пастернака. Диктант по тексту, подготовленному учащимися, на уроке русского языка.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Наизусть.</w:t>
      </w:r>
      <w:r w:rsidRPr="00AE3026">
        <w:rPr>
          <w:rFonts w:ascii="Times New Roman" w:eastAsia="Century Schoolbook" w:hAnsi="Times New Roman" w:cs="Times New Roman"/>
          <w:color w:val="000000"/>
          <w:sz w:val="24"/>
          <w:szCs w:val="24"/>
          <w:shd w:val="clear" w:color="auto" w:fill="FFFFFF"/>
          <w:lang w:eastAsia="ru-RU" w:bidi="ru-RU"/>
        </w:rPr>
        <w:t xml:space="preserve"> Два-три стихотворения (по выбору учащихся)</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50" w:name="bookmark53"/>
      <w:r w:rsidRPr="00AE3026">
        <w:rPr>
          <w:rFonts w:ascii="Times New Roman" w:eastAsia="Franklin Gothic Medium" w:hAnsi="Times New Roman" w:cs="Times New Roman"/>
          <w:b/>
          <w:color w:val="000000"/>
          <w:sz w:val="24"/>
          <w:szCs w:val="24"/>
          <w:lang w:eastAsia="ru-RU" w:bidi="ru-RU"/>
        </w:rPr>
        <w:t>Особенности развития литературы 1950—1980-х годов</w:t>
      </w:r>
      <w:bookmarkEnd w:id="50"/>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Общественно-культурная обстановка в стране во второй половине </w:t>
      </w:r>
      <w:r w:rsidRPr="00AE3026">
        <w:rPr>
          <w:rFonts w:ascii="Times New Roman" w:eastAsia="Century Schoolbook" w:hAnsi="Times New Roman" w:cs="Times New Roman"/>
          <w:color w:val="000000"/>
          <w:sz w:val="24"/>
          <w:szCs w:val="24"/>
          <w:shd w:val="clear" w:color="auto" w:fill="FFFFFF"/>
          <w:lang w:val="en-US" w:bidi="en-US"/>
        </w:rPr>
        <w:t>XX</w:t>
      </w:r>
      <w:r w:rsidRPr="00AE3026">
        <w:rPr>
          <w:rFonts w:ascii="Times New Roman" w:eastAsia="Century Schoolbook" w:hAnsi="Times New Roman" w:cs="Times New Roman"/>
          <w:color w:val="000000"/>
          <w:sz w:val="24"/>
          <w:szCs w:val="24"/>
          <w:shd w:val="clear" w:color="auto" w:fill="FFFFFF"/>
          <w:lang w:bidi="en-US"/>
        </w:rPr>
        <w:t xml:space="preserve"> </w:t>
      </w:r>
      <w:r w:rsidRPr="00AE3026">
        <w:rPr>
          <w:rFonts w:ascii="Times New Roman" w:eastAsia="Century Schoolbook" w:hAnsi="Times New Roman" w:cs="Times New Roman"/>
          <w:color w:val="000000"/>
          <w:sz w:val="24"/>
          <w:szCs w:val="24"/>
          <w:shd w:val="clear" w:color="auto" w:fill="FFFFFF"/>
          <w:lang w:eastAsia="ru-RU" w:bidi="ru-RU"/>
        </w:rPr>
        <w:t>века. Раз</w:t>
      </w:r>
      <w:r w:rsidRPr="00AE3026">
        <w:rPr>
          <w:rFonts w:ascii="Times New Roman" w:eastAsia="Century Schoolbook" w:hAnsi="Times New Roman" w:cs="Times New Roman"/>
          <w:color w:val="000000"/>
          <w:sz w:val="24"/>
          <w:szCs w:val="24"/>
          <w:shd w:val="clear" w:color="auto" w:fill="FFFFFF"/>
          <w:lang w:eastAsia="ru-RU" w:bidi="ru-RU"/>
        </w:rPr>
        <w:softHyphen/>
        <w:t>витие литературы 1950—1980-х годов. в контексте культуры. Кризис нормативной эстетики соцреализма. Литература периода «оттепели». Журналы «Иностранная литература», «Новый мир», «Наш современник». Реалистическая литература. Воз</w:t>
      </w:r>
      <w:r w:rsidRPr="00AE3026">
        <w:rPr>
          <w:rFonts w:ascii="Times New Roman" w:eastAsia="Century Schoolbook" w:hAnsi="Times New Roman" w:cs="Times New Roman"/>
          <w:color w:val="000000"/>
          <w:sz w:val="24"/>
          <w:szCs w:val="24"/>
          <w:shd w:val="clear" w:color="auto" w:fill="FFFFFF"/>
          <w:lang w:eastAsia="ru-RU" w:bidi="ru-RU"/>
        </w:rPr>
        <w:softHyphen/>
        <w:t>рождение модернистской и авангардной тенденций в литературе. Многонациональность советской литературы.</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r w:rsidRPr="00AE3026">
        <w:rPr>
          <w:rFonts w:ascii="Times New Roman" w:eastAsia="Century Schoolbook" w:hAnsi="Times New Roman" w:cs="Times New Roman"/>
          <w:color w:val="000000"/>
          <w:sz w:val="24"/>
          <w:szCs w:val="24"/>
          <w:shd w:val="clear" w:color="auto" w:fill="FFFFFF"/>
          <w:lang w:eastAsia="ru-RU" w:bidi="ru-RU"/>
        </w:rPr>
        <w:t xml:space="preserve"> </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П.Нилин. «Жестокость».</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В.Дудинцев. «Не хлебом единым».</w:t>
      </w:r>
    </w:p>
    <w:p w:rsidR="00AE3026" w:rsidRPr="00AE3026" w:rsidRDefault="00AE3026" w:rsidP="00AE3026">
      <w:pPr>
        <w:spacing w:after="0" w:line="240" w:lineRule="auto"/>
        <w:rPr>
          <w:rFonts w:ascii="Times New Roman" w:eastAsia="Times New Roman" w:hAnsi="Times New Roman" w:cs="Times New Roman"/>
          <w:b/>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Литература народов России.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М. Карим. «Помилование».</w:t>
      </w:r>
    </w:p>
    <w:p w:rsidR="00AE3026" w:rsidRPr="00AE3026" w:rsidRDefault="00AE3026" w:rsidP="00AE3026">
      <w:pPr>
        <w:spacing w:after="0" w:line="240" w:lineRule="auto"/>
        <w:rPr>
          <w:rFonts w:ascii="Times New Roman" w:eastAsia="Times New Roman" w:hAnsi="Times New Roman" w:cs="Times New Roman"/>
          <w:b/>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Зарубежная литература.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Э.Хемингуэй. Старик и море».</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Реализм в русской литературе </w:t>
      </w:r>
      <w:r w:rsidRPr="00AE3026">
        <w:rPr>
          <w:rFonts w:ascii="Times New Roman" w:eastAsia="Century Schoolbook" w:hAnsi="Times New Roman" w:cs="Times New Roman"/>
          <w:color w:val="000000"/>
          <w:sz w:val="24"/>
          <w:szCs w:val="24"/>
          <w:shd w:val="clear" w:color="auto" w:fill="FFFFFF"/>
          <w:lang w:val="en-US" w:bidi="en-US"/>
        </w:rPr>
        <w:t>XIX</w:t>
      </w:r>
      <w:r w:rsidRPr="00AE3026">
        <w:rPr>
          <w:rFonts w:ascii="Times New Roman" w:eastAsia="Century Schoolbook" w:hAnsi="Times New Roman" w:cs="Times New Roman"/>
          <w:color w:val="000000"/>
          <w:sz w:val="24"/>
          <w:szCs w:val="24"/>
          <w:shd w:val="clear" w:color="auto" w:fill="FFFFFF"/>
          <w:lang w:bidi="en-US"/>
        </w:rPr>
        <w:t xml:space="preserve"> </w:t>
      </w:r>
      <w:r w:rsidRPr="00AE3026">
        <w:rPr>
          <w:rFonts w:ascii="Times New Roman" w:eastAsia="Century Schoolbook" w:hAnsi="Times New Roman" w:cs="Times New Roman"/>
          <w:color w:val="000000"/>
          <w:sz w:val="24"/>
          <w:szCs w:val="24"/>
          <w:shd w:val="clear" w:color="auto" w:fill="FFFFFF"/>
          <w:lang w:eastAsia="ru-RU" w:bidi="ru-RU"/>
        </w:rPr>
        <w:t>века. Литературные направле</w:t>
      </w:r>
      <w:r w:rsidRPr="00AE3026">
        <w:rPr>
          <w:rFonts w:ascii="Times New Roman" w:eastAsia="Century Schoolbook" w:hAnsi="Times New Roman" w:cs="Times New Roman"/>
          <w:color w:val="000000"/>
          <w:sz w:val="24"/>
          <w:szCs w:val="24"/>
          <w:shd w:val="clear" w:color="auto" w:fill="FFFFFF"/>
          <w:lang w:eastAsia="ru-RU" w:bidi="ru-RU"/>
        </w:rPr>
        <w:softHyphen/>
        <w:t>ния, течения и школы в русской литературе первой половины ХХ века.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Художественное направление. Художественный метод.</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Достижения в академической музыке (балет «Спартак» А.Хача- туряна (1954), «Поэма памяти Сергея Есенина» (1956) и «Патетическая оратория» (1959) Г. Свиридова, 10-я и 11-я («1905 год») симфонии (1953, 1957), 3—6-й струн</w:t>
      </w:r>
      <w:r w:rsidRPr="00AE3026">
        <w:rPr>
          <w:rFonts w:ascii="Times New Roman" w:eastAsia="Century Schoolbook" w:hAnsi="Times New Roman" w:cs="Times New Roman"/>
          <w:color w:val="000000"/>
          <w:sz w:val="24"/>
          <w:szCs w:val="24"/>
          <w:shd w:val="clear" w:color="auto" w:fill="FFFFFF"/>
          <w:lang w:eastAsia="ru-RU" w:bidi="ru-RU"/>
        </w:rPr>
        <w:softHyphen/>
        <w:t>ный квартеты (1946—1956) Д.Шостаковича). Освоение опыта русского и европейского авангарда: творчество Э. Денисова,</w:t>
      </w:r>
      <w:r w:rsidRPr="00AE3026">
        <w:rPr>
          <w:rFonts w:ascii="Times New Roman" w:eastAsia="Times New Roman" w:hAnsi="Times New Roman" w:cs="Times New Roman"/>
          <w:sz w:val="24"/>
          <w:szCs w:val="24"/>
          <w:lang w:eastAsia="ru-RU"/>
        </w:rPr>
        <w:t xml:space="preserve"> </w:t>
      </w:r>
      <w:r w:rsidRPr="00AE3026">
        <w:rPr>
          <w:rFonts w:ascii="Times New Roman" w:eastAsia="Century Schoolbook" w:hAnsi="Times New Roman" w:cs="Times New Roman"/>
          <w:color w:val="000000"/>
          <w:sz w:val="24"/>
          <w:szCs w:val="24"/>
          <w:shd w:val="clear" w:color="auto" w:fill="FFFFFF"/>
          <w:lang w:eastAsia="ru-RU" w:bidi="ru-RU"/>
        </w:rPr>
        <w:t>А.Шнитке, С. Губайдулиной и др. Обращение к сюжетам классической литерату</w:t>
      </w:r>
      <w:r w:rsidRPr="00AE3026">
        <w:rPr>
          <w:rFonts w:ascii="Times New Roman" w:eastAsia="Century Schoolbook" w:hAnsi="Times New Roman" w:cs="Times New Roman"/>
          <w:color w:val="000000"/>
          <w:sz w:val="24"/>
          <w:szCs w:val="24"/>
          <w:shd w:val="clear" w:color="auto" w:fill="FFFFFF"/>
          <w:lang w:eastAsia="ru-RU" w:bidi="ru-RU"/>
        </w:rPr>
        <w:softHyphen/>
        <w:t>ры в балетном искусстве: Т.Хренников («Любовью за любовь», 1976; «Гусарская баллада», 1979), А.Петров («Сотворение мира», 1971; вокально-хореографические симфонии «Пушкин», 1979), В.Гаврилин («Анюта», 1980), А. Шнитке («Лаби</w:t>
      </w:r>
      <w:r w:rsidRPr="00AE3026">
        <w:rPr>
          <w:rFonts w:ascii="Times New Roman" w:eastAsia="Century Schoolbook" w:hAnsi="Times New Roman" w:cs="Times New Roman"/>
          <w:color w:val="000000"/>
          <w:sz w:val="24"/>
          <w:szCs w:val="24"/>
          <w:shd w:val="clear" w:color="auto" w:fill="FFFFFF"/>
          <w:lang w:eastAsia="ru-RU" w:bidi="ru-RU"/>
        </w:rPr>
        <w:softHyphen/>
        <w:t>ринты», 1971; «Эскизы», 1985). Развитие бардовской песни, рок-музыки. Фор</w:t>
      </w:r>
      <w:r w:rsidRPr="00AE3026">
        <w:rPr>
          <w:rFonts w:ascii="Times New Roman" w:eastAsia="Century Schoolbook" w:hAnsi="Times New Roman" w:cs="Times New Roman"/>
          <w:color w:val="000000"/>
          <w:sz w:val="24"/>
          <w:szCs w:val="24"/>
          <w:shd w:val="clear" w:color="auto" w:fill="FFFFFF"/>
          <w:lang w:eastAsia="ru-RU" w:bidi="ru-RU"/>
        </w:rPr>
        <w:softHyphen/>
        <w:t>мирование новых направлений в изобразительном искусстве. Архитектура 1950— 1980-х годов. Развитие отечественной кинематографии.</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51" w:name="bookmark54"/>
      <w:r w:rsidRPr="00AE3026">
        <w:rPr>
          <w:rFonts w:ascii="Times New Roman" w:eastAsia="Franklin Gothic Medium" w:hAnsi="Times New Roman" w:cs="Times New Roman"/>
          <w:b/>
          <w:color w:val="000000"/>
          <w:sz w:val="24"/>
          <w:szCs w:val="24"/>
          <w:lang w:eastAsia="ru-RU" w:bidi="ru-RU"/>
        </w:rPr>
        <w:t>Творчество писателей-прозаиков в 1950</w:t>
      </w:r>
      <w:r w:rsidRPr="00AE3026">
        <w:rPr>
          <w:rFonts w:ascii="Times New Roman" w:eastAsia="Franklin Gothic Medium" w:hAnsi="Times New Roman" w:cs="Times New Roman"/>
          <w:b/>
          <w:i/>
          <w:iCs/>
          <w:color w:val="000000"/>
          <w:sz w:val="24"/>
          <w:szCs w:val="24"/>
          <w:lang w:eastAsia="ru-RU" w:bidi="ru-RU"/>
        </w:rPr>
        <w:t>—</w:t>
      </w:r>
      <w:r w:rsidRPr="00AE3026">
        <w:rPr>
          <w:rFonts w:ascii="Times New Roman" w:eastAsia="Franklin Gothic Medium" w:hAnsi="Times New Roman" w:cs="Times New Roman"/>
          <w:b/>
          <w:color w:val="000000"/>
          <w:sz w:val="24"/>
          <w:szCs w:val="24"/>
          <w:lang w:eastAsia="ru-RU" w:bidi="ru-RU"/>
        </w:rPr>
        <w:t>1980-е годы</w:t>
      </w:r>
      <w:bookmarkEnd w:id="51"/>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Основные направления и течения художественной прозы 1950—1980-х годов. Те</w:t>
      </w:r>
      <w:r w:rsidRPr="00AE3026">
        <w:rPr>
          <w:rFonts w:ascii="Times New Roman" w:eastAsia="Century Schoolbook" w:hAnsi="Times New Roman" w:cs="Times New Roman"/>
          <w:color w:val="000000"/>
          <w:sz w:val="24"/>
          <w:szCs w:val="24"/>
          <w:shd w:val="clear" w:color="auto" w:fill="FFFFFF"/>
          <w:lang w:eastAsia="ru-RU" w:bidi="ru-RU"/>
        </w:rPr>
        <w:softHyphen/>
        <w:t>матика и проблематика, традиции и новаторство в произведениях прозаиков. Худо</w:t>
      </w:r>
      <w:r w:rsidRPr="00AE3026">
        <w:rPr>
          <w:rFonts w:ascii="Times New Roman" w:eastAsia="Century Schoolbook" w:hAnsi="Times New Roman" w:cs="Times New Roman"/>
          <w:color w:val="000000"/>
          <w:sz w:val="24"/>
          <w:szCs w:val="24"/>
          <w:shd w:val="clear" w:color="auto" w:fill="FFFFFF"/>
          <w:lang w:eastAsia="ru-RU" w:bidi="ru-RU"/>
        </w:rPr>
        <w:softHyphen/>
        <w:t>жественное своеобразие прозы В. Шаламова, В. Шукшина, В. Быкова, В. Распутина.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lastRenderedPageBreak/>
        <w:t>Новое осмысление проблемы человека на войне. Исследование природы подвига и предательства, философский анализ поведения человека в экстремальной ситуации. Роль произведений о Великой Отечественной войне в воспитании патриотических чувств молодого поколения.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Изображение жизни советской деревни. Глубина, цельность духовного мира че</w:t>
      </w:r>
      <w:r w:rsidRPr="00AE3026">
        <w:rPr>
          <w:rFonts w:ascii="Times New Roman" w:eastAsia="Century Schoolbook" w:hAnsi="Times New Roman" w:cs="Times New Roman"/>
          <w:color w:val="000000"/>
          <w:sz w:val="24"/>
          <w:szCs w:val="24"/>
          <w:shd w:val="clear" w:color="auto" w:fill="FFFFFF"/>
          <w:lang w:eastAsia="ru-RU" w:bidi="ru-RU"/>
        </w:rPr>
        <w:softHyphen/>
        <w:t>ловека, связанного своей жизнью с землей. Динамика нравственных ценностей во времени, предвидение опасности утраты исторической памяти. Попытка оценить современную жизнь с позиций предшествующих поколений.</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Историческая тема в советской литературе. Разрешение вопроса о роли личности в истории, взаимоотношениях человека и власти. Автобиографическая литература.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Публицистическая направленность художественных произведений 1980-х годов. Об</w:t>
      </w:r>
      <w:r w:rsidRPr="00AE3026">
        <w:rPr>
          <w:rFonts w:ascii="Times New Roman" w:eastAsia="Century Schoolbook" w:hAnsi="Times New Roman" w:cs="Times New Roman"/>
          <w:color w:val="000000"/>
          <w:sz w:val="24"/>
          <w:szCs w:val="24"/>
          <w:shd w:val="clear" w:color="auto" w:fill="FFFFFF"/>
          <w:lang w:eastAsia="ru-RU" w:bidi="ru-RU"/>
        </w:rPr>
        <w:softHyphen/>
        <w:t>ращение к трагическим страницам истории, размышления об общечеловеческих ценно</w:t>
      </w:r>
      <w:r w:rsidRPr="00AE3026">
        <w:rPr>
          <w:rFonts w:ascii="Times New Roman" w:eastAsia="Century Schoolbook" w:hAnsi="Times New Roman" w:cs="Times New Roman"/>
          <w:color w:val="000000"/>
          <w:sz w:val="24"/>
          <w:szCs w:val="24"/>
          <w:shd w:val="clear" w:color="auto" w:fill="FFFFFF"/>
          <w:lang w:eastAsia="ru-RU" w:bidi="ru-RU"/>
        </w:rPr>
        <w:softHyphen/>
        <w:t>стях. Журналы этого времени, их позиция («Новый мир», «Октябрь», «Знамя» и др.).</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Развитие жанра фантастики. Многонациональность советской литературы.</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xml:space="preserve"> </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В.В. Быков. «Сотников».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В.Распутин. «Прощание с Матерой».</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 xml:space="preserve">Для чтения и обсуждения </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О. Берггольц. «Дневные звезды».</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Д.Гранин. «Иду на грозу». </w:t>
      </w:r>
    </w:p>
    <w:p w:rsidR="00AE3026" w:rsidRPr="00AE3026" w:rsidRDefault="00AE3026" w:rsidP="00AE3026">
      <w:pPr>
        <w:spacing w:after="0" w:line="240" w:lineRule="auto"/>
        <w:rPr>
          <w:rFonts w:ascii="Times New Roman" w:eastAsia="Times New Roman" w:hAnsi="Times New Roman" w:cs="Times New Roman"/>
          <w:b/>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Литература народов России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Ю. Рытхэу. «Сон в начале тумана».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Зарубежная литература:</w:t>
      </w:r>
      <w:r w:rsidRPr="00AE3026">
        <w:rPr>
          <w:rFonts w:ascii="Times New Roman" w:eastAsia="Century Schoolbook" w:hAnsi="Times New Roman" w:cs="Times New Roman"/>
          <w:color w:val="000000"/>
          <w:sz w:val="24"/>
          <w:szCs w:val="24"/>
          <w:shd w:val="clear" w:color="auto" w:fill="FFFFFF"/>
          <w:lang w:eastAsia="ru-RU" w:bidi="ru-RU"/>
        </w:rPr>
        <w:t xml:space="preserve"> творчество Р.Шекли, Р. Брэдбери, С. Лема.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Творчество прозаиков </w:t>
      </w:r>
      <w:r w:rsidRPr="00AE3026">
        <w:rPr>
          <w:rFonts w:ascii="Times New Roman" w:eastAsia="Century Schoolbook" w:hAnsi="Times New Roman" w:cs="Times New Roman"/>
          <w:color w:val="000000"/>
          <w:sz w:val="24"/>
          <w:szCs w:val="24"/>
          <w:shd w:val="clear" w:color="auto" w:fill="FFFFFF"/>
          <w:lang w:val="en-US" w:bidi="en-US"/>
        </w:rPr>
        <w:t>XIX</w:t>
      </w:r>
      <w:r w:rsidRPr="00AE3026">
        <w:rPr>
          <w:rFonts w:ascii="Times New Roman" w:eastAsia="Century Schoolbook" w:hAnsi="Times New Roman" w:cs="Times New Roman"/>
          <w:color w:val="000000"/>
          <w:sz w:val="24"/>
          <w:szCs w:val="24"/>
          <w:shd w:val="clear" w:color="auto" w:fill="FFFFFF"/>
          <w:lang w:bidi="en-US"/>
        </w:rPr>
        <w:t xml:space="preserve"> </w:t>
      </w:r>
      <w:r w:rsidRPr="00AE3026">
        <w:rPr>
          <w:rFonts w:ascii="Times New Roman" w:eastAsia="Century Schoolbook" w:hAnsi="Times New Roman" w:cs="Times New Roman"/>
          <w:color w:val="000000"/>
          <w:sz w:val="24"/>
          <w:szCs w:val="24"/>
          <w:shd w:val="clear" w:color="auto" w:fill="FFFFFF"/>
          <w:lang w:eastAsia="ru-RU" w:bidi="ru-RU"/>
        </w:rPr>
        <w:t>— первой половины ХХ века.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Литературная традиция. Новаторство. Роман. Повесть. Рас</w:t>
      </w:r>
      <w:r w:rsidRPr="00AE3026">
        <w:rPr>
          <w:rFonts w:ascii="Times New Roman" w:eastAsia="Century Schoolbook" w:hAnsi="Times New Roman" w:cs="Times New Roman"/>
          <w:color w:val="000000"/>
          <w:sz w:val="24"/>
          <w:szCs w:val="24"/>
          <w:shd w:val="clear" w:color="auto" w:fill="FFFFFF"/>
          <w:lang w:eastAsia="ru-RU" w:bidi="ru-RU"/>
        </w:rPr>
        <w:softHyphen/>
        <w:t>сказ. Новелла. Тематика и проблематика литературного произведения.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Творчество художников-пейзажистов ХХ века. Экранизация про</w:t>
      </w:r>
      <w:r w:rsidRPr="00AE3026">
        <w:rPr>
          <w:rFonts w:ascii="Times New Roman" w:eastAsia="Century Schoolbook" w:hAnsi="Times New Roman" w:cs="Times New Roman"/>
          <w:color w:val="000000"/>
          <w:sz w:val="24"/>
          <w:szCs w:val="24"/>
          <w:shd w:val="clear" w:color="auto" w:fill="FFFFFF"/>
          <w:lang w:eastAsia="ru-RU" w:bidi="ru-RU"/>
        </w:rPr>
        <w:softHyphen/>
        <w:t>изведений прозаиков 1950—1980-х годов.</w:t>
      </w:r>
    </w:p>
    <w:p w:rsidR="00AE3026" w:rsidRPr="00AE3026" w:rsidRDefault="00AE3026" w:rsidP="00AE3026">
      <w:pPr>
        <w:spacing w:after="0" w:line="240" w:lineRule="auto"/>
        <w:rPr>
          <w:rFonts w:ascii="Times New Roman" w:eastAsia="Times New Roman" w:hAnsi="Times New Roman" w:cs="Times New Roman"/>
          <w:b/>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Творческие задания.</w:t>
      </w:r>
      <w:r w:rsidRPr="00AE3026">
        <w:rPr>
          <w:rFonts w:ascii="Times New Roman" w:eastAsia="Century Schoolbook" w:hAnsi="Times New Roman" w:cs="Times New Roman"/>
          <w:color w:val="000000"/>
          <w:sz w:val="24"/>
          <w:szCs w:val="24"/>
          <w:shd w:val="clear" w:color="auto" w:fill="FFFFFF"/>
          <w:lang w:eastAsia="ru-RU" w:bidi="ru-RU"/>
        </w:rPr>
        <w:t xml:space="preserve"> Исследование и подготовка доклада (сообщения или ре</w:t>
      </w:r>
      <w:r w:rsidRPr="00AE3026">
        <w:rPr>
          <w:rFonts w:ascii="Times New Roman" w:eastAsia="Century Schoolbook" w:hAnsi="Times New Roman" w:cs="Times New Roman"/>
          <w:color w:val="000000"/>
          <w:sz w:val="24"/>
          <w:szCs w:val="24"/>
          <w:shd w:val="clear" w:color="auto" w:fill="FFFFFF"/>
          <w:lang w:eastAsia="ru-RU" w:bidi="ru-RU"/>
        </w:rPr>
        <w:softHyphen/>
        <w:t>ферата): «Развитие жанра фантастики в произведени</w:t>
      </w:r>
      <w:r w:rsidRPr="00AE3026">
        <w:rPr>
          <w:rFonts w:ascii="Times New Roman" w:eastAsia="Century Schoolbook" w:hAnsi="Times New Roman" w:cs="Times New Roman"/>
          <w:color w:val="000000"/>
          <w:sz w:val="24"/>
          <w:szCs w:val="24"/>
          <w:shd w:val="clear" w:color="auto" w:fill="FFFFFF"/>
          <w:lang w:eastAsia="ru-RU" w:bidi="ru-RU"/>
        </w:rPr>
        <w:softHyphen/>
        <w:t>ях А. Беляева, И.Ефремова, К. Булычева и др.» (автор по выбору); «Городская проза: тематика, нравственная проблематика, художественные особенности про</w:t>
      </w:r>
      <w:r w:rsidRPr="00AE3026">
        <w:rPr>
          <w:rFonts w:ascii="Times New Roman" w:eastAsia="Century Schoolbook" w:hAnsi="Times New Roman" w:cs="Times New Roman"/>
          <w:color w:val="000000"/>
          <w:sz w:val="24"/>
          <w:szCs w:val="24"/>
          <w:shd w:val="clear" w:color="auto" w:fill="FFFFFF"/>
          <w:lang w:eastAsia="ru-RU" w:bidi="ru-RU"/>
        </w:rPr>
        <w:softHyphen/>
        <w:t>изведений В. Аксенова, Д. Гранина, Ю.Трифонова, В.Дудинцева и др.» (автор по выбору преподавателя); «Отсутствие деклараций, простота, ясность — ху</w:t>
      </w:r>
      <w:r w:rsidRPr="00AE3026">
        <w:rPr>
          <w:rFonts w:ascii="Times New Roman" w:eastAsia="Century Schoolbook" w:hAnsi="Times New Roman" w:cs="Times New Roman"/>
          <w:color w:val="000000"/>
          <w:sz w:val="24"/>
          <w:szCs w:val="24"/>
          <w:shd w:val="clear" w:color="auto" w:fill="FFFFFF"/>
          <w:lang w:eastAsia="ru-RU" w:bidi="ru-RU"/>
        </w:rPr>
        <w:softHyphen/>
        <w:t>дожественные принципы В.Шаламова»; «Жанровое своеобразие произведений</w:t>
      </w:r>
      <w:r w:rsidRPr="00AE3026">
        <w:rPr>
          <w:rFonts w:ascii="Times New Roman" w:eastAsia="Times New Roman" w:hAnsi="Times New Roman" w:cs="Times New Roman"/>
          <w:sz w:val="24"/>
          <w:szCs w:val="24"/>
          <w:lang w:eastAsia="ru-RU"/>
        </w:rPr>
        <w:t xml:space="preserve"> </w:t>
      </w:r>
      <w:r w:rsidRPr="00AE3026">
        <w:rPr>
          <w:rFonts w:ascii="Times New Roman" w:eastAsia="Century Schoolbook" w:hAnsi="Times New Roman" w:cs="Times New Roman"/>
          <w:color w:val="000000"/>
          <w:sz w:val="24"/>
          <w:szCs w:val="24"/>
          <w:shd w:val="clear" w:color="auto" w:fill="FFFFFF"/>
          <w:lang w:eastAsia="ru-RU" w:bidi="ru-RU"/>
        </w:rPr>
        <w:t>В.Шукшина “Чудик”, “Выбираю деревню на жительство”, “Срезал”: рассказ или новелла?»;  «Философ</w:t>
      </w:r>
      <w:r w:rsidRPr="00AE3026">
        <w:rPr>
          <w:rFonts w:ascii="Times New Roman" w:eastAsia="Century Schoolbook" w:hAnsi="Times New Roman" w:cs="Times New Roman"/>
          <w:color w:val="000000"/>
          <w:sz w:val="24"/>
          <w:szCs w:val="24"/>
          <w:shd w:val="clear" w:color="auto" w:fill="FFFFFF"/>
          <w:lang w:eastAsia="ru-RU" w:bidi="ru-RU"/>
        </w:rPr>
        <w:softHyphen/>
        <w:t>ский смысл повести В.Распутина “Прощание с Матерой” в контексте традиций русской литературы».</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52" w:name="bookmark55"/>
      <w:r w:rsidRPr="00AE3026">
        <w:rPr>
          <w:rFonts w:ascii="Times New Roman" w:eastAsia="Franklin Gothic Medium" w:hAnsi="Times New Roman" w:cs="Times New Roman"/>
          <w:b/>
          <w:color w:val="000000"/>
          <w:sz w:val="24"/>
          <w:szCs w:val="24"/>
          <w:lang w:eastAsia="ru-RU" w:bidi="ru-RU"/>
        </w:rPr>
        <w:t>Творчество поэтов в 1950—1980-е годы</w:t>
      </w:r>
      <w:bookmarkEnd w:id="52"/>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Развитие традиций русской классики и поиски нового поэтического языка, формы, жанра в поэзии 1950—1980-х годов. Лирика поэтов-фронтовиков. Творчество авторов, развивавших жанр авторской песни. Литературные объединения и направления в поэзии 1950—1980-х годов.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Поэзия Н. Рубцова: художественные средства, своеобразие лирического героя. Тема родины в лирике поэта. Гармония человека и природы. Есенинские традиции в лирике Н. Рубцова.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Поэзия Р. Гамзатова: функции приема параллелизма, своеобразие лирического героя. Тема родины в поэзии Р. Гамзатова. Соотношение национального и общече</w:t>
      </w:r>
      <w:r w:rsidRPr="00AE3026">
        <w:rPr>
          <w:rFonts w:ascii="Times New Roman" w:eastAsia="Century Schoolbook" w:hAnsi="Times New Roman" w:cs="Times New Roman"/>
          <w:color w:val="000000"/>
          <w:sz w:val="24"/>
          <w:szCs w:val="24"/>
          <w:shd w:val="clear" w:color="auto" w:fill="FFFFFF"/>
          <w:lang w:eastAsia="ru-RU" w:bidi="ru-RU"/>
        </w:rPr>
        <w:softHyphen/>
        <w:t>ловеческого в поэзии Р. Гамзатова.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Поэзия Б. Окуджавы: художественные средства создания образа, своеобразие ли</w:t>
      </w:r>
      <w:r w:rsidRPr="00AE3026">
        <w:rPr>
          <w:rFonts w:ascii="Times New Roman" w:eastAsia="Century Schoolbook" w:hAnsi="Times New Roman" w:cs="Times New Roman"/>
          <w:color w:val="000000"/>
          <w:sz w:val="24"/>
          <w:szCs w:val="24"/>
          <w:shd w:val="clear" w:color="auto" w:fill="FFFFFF"/>
          <w:lang w:eastAsia="ru-RU" w:bidi="ru-RU"/>
        </w:rPr>
        <w:softHyphen/>
        <w:t>рического героя. Тема войны, образы Москвы и Арбата в поэзии Б. Окуджавы.</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Поэзия А. Вознесенского: художественные средства создания образа, своеобразие лирического героя. Тематика стихотворений А. Вознесенского.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xml:space="preserve"> </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i/>
          <w:iCs/>
          <w:color w:val="000000"/>
          <w:sz w:val="24"/>
          <w:szCs w:val="24"/>
          <w:shd w:val="clear" w:color="auto" w:fill="FFFFFF"/>
          <w:lang w:eastAsia="ru-RU" w:bidi="ru-RU"/>
        </w:rPr>
        <w:lastRenderedPageBreak/>
        <w:t>Н.Рубцов</w:t>
      </w:r>
      <w:r w:rsidRPr="00AE3026">
        <w:rPr>
          <w:rFonts w:ascii="Times New Roman" w:eastAsia="Century Schoolbook" w:hAnsi="Times New Roman" w:cs="Times New Roman"/>
          <w:i/>
          <w:iCs/>
          <w:color w:val="000000"/>
          <w:sz w:val="24"/>
          <w:szCs w:val="24"/>
          <w:shd w:val="clear" w:color="auto" w:fill="FFFFFF"/>
          <w:lang w:eastAsia="ru-RU" w:bidi="ru-RU"/>
        </w:rPr>
        <w:t>.</w:t>
      </w:r>
      <w:r w:rsidRPr="00AE3026">
        <w:rPr>
          <w:rFonts w:ascii="Times New Roman" w:eastAsia="Century Schoolbook" w:hAnsi="Times New Roman" w:cs="Times New Roman"/>
          <w:color w:val="000000"/>
          <w:sz w:val="24"/>
          <w:szCs w:val="24"/>
          <w:shd w:val="clear" w:color="auto" w:fill="FFFFFF"/>
          <w:lang w:eastAsia="ru-RU" w:bidi="ru-RU"/>
        </w:rPr>
        <w:t xml:space="preserve"> Стихотворения: «Березы», «Поэзия», «Оттепель», «Не пришла», «О чем писать?.», «Сергей Есенин», «В гостях», «Грани».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i/>
          <w:iCs/>
          <w:color w:val="000000"/>
          <w:sz w:val="24"/>
          <w:szCs w:val="24"/>
          <w:shd w:val="clear" w:color="auto" w:fill="FFFFFF"/>
          <w:lang w:eastAsia="ru-RU" w:bidi="ru-RU"/>
        </w:rPr>
        <w:t>Б.Окуджава.</w:t>
      </w:r>
      <w:r w:rsidRPr="00AE3026">
        <w:rPr>
          <w:rFonts w:ascii="Times New Roman" w:eastAsia="Century Schoolbook" w:hAnsi="Times New Roman" w:cs="Times New Roman"/>
          <w:color w:val="000000"/>
          <w:sz w:val="24"/>
          <w:szCs w:val="24"/>
          <w:shd w:val="clear" w:color="auto" w:fill="FFFFFF"/>
          <w:lang w:eastAsia="ru-RU" w:bidi="ru-RU"/>
        </w:rPr>
        <w:t xml:space="preserve"> Стихотворения: «Арбатский дворик», «Арбатский романс», «Ан</w:t>
      </w:r>
      <w:r w:rsidRPr="00AE3026">
        <w:rPr>
          <w:rFonts w:ascii="Times New Roman" w:eastAsia="Century Schoolbook" w:hAnsi="Times New Roman" w:cs="Times New Roman"/>
          <w:color w:val="000000"/>
          <w:sz w:val="24"/>
          <w:szCs w:val="24"/>
          <w:shd w:val="clear" w:color="auto" w:fill="FFFFFF"/>
          <w:lang w:eastAsia="ru-RU" w:bidi="ru-RU"/>
        </w:rPr>
        <w:softHyphen/>
        <w:t>гелы», «Песня кавалергарда», «Мы за ценой не постоим.».</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i/>
          <w:iCs/>
          <w:color w:val="000000"/>
          <w:sz w:val="24"/>
          <w:szCs w:val="24"/>
          <w:shd w:val="clear" w:color="auto" w:fill="FFFFFF"/>
          <w:lang w:eastAsia="ru-RU" w:bidi="ru-RU"/>
        </w:rPr>
        <w:t>А.А.Вознесенский.</w:t>
      </w:r>
      <w:r w:rsidRPr="00AE3026">
        <w:rPr>
          <w:rFonts w:ascii="Times New Roman" w:eastAsia="Century Schoolbook" w:hAnsi="Times New Roman" w:cs="Times New Roman"/>
          <w:color w:val="000000"/>
          <w:sz w:val="24"/>
          <w:szCs w:val="24"/>
          <w:shd w:val="clear" w:color="auto" w:fill="FFFFFF"/>
          <w:lang w:eastAsia="ru-RU" w:bidi="ru-RU"/>
        </w:rPr>
        <w:t xml:space="preserve"> Стихотворения: «Гойя», «Дорогие литсобратья», «Автопор</w:t>
      </w:r>
      <w:r w:rsidRPr="00AE3026">
        <w:rPr>
          <w:rFonts w:ascii="Times New Roman" w:eastAsia="Century Schoolbook" w:hAnsi="Times New Roman" w:cs="Times New Roman"/>
          <w:color w:val="000000"/>
          <w:sz w:val="24"/>
          <w:szCs w:val="24"/>
          <w:shd w:val="clear" w:color="auto" w:fill="FFFFFF"/>
          <w:lang w:eastAsia="ru-RU" w:bidi="ru-RU"/>
        </w:rPr>
        <w:softHyphen/>
        <w:t>трет», «Гитара», «Смерть Шукшина», «Памятник».</w:t>
      </w:r>
    </w:p>
    <w:p w:rsidR="00AE3026" w:rsidRPr="00AE3026" w:rsidRDefault="00AE3026" w:rsidP="00AE3026">
      <w:pPr>
        <w:spacing w:after="0" w:line="240" w:lineRule="auto"/>
        <w:rPr>
          <w:rFonts w:ascii="Times New Roman" w:eastAsia="Times New Roman" w:hAnsi="Times New Roman" w:cs="Times New Roman"/>
          <w:b/>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Литература народов России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i/>
          <w:iCs/>
          <w:color w:val="000000"/>
          <w:sz w:val="24"/>
          <w:szCs w:val="24"/>
          <w:shd w:val="clear" w:color="auto" w:fill="FFFFFF"/>
          <w:lang w:eastAsia="ru-RU" w:bidi="ru-RU"/>
        </w:rPr>
        <w:t>Р. Гамзатов</w:t>
      </w:r>
      <w:r w:rsidRPr="00AE3026">
        <w:rPr>
          <w:rFonts w:ascii="Times New Roman" w:eastAsia="Century Schoolbook" w:hAnsi="Times New Roman" w:cs="Times New Roman"/>
          <w:b/>
          <w:color w:val="000000"/>
          <w:sz w:val="24"/>
          <w:szCs w:val="24"/>
          <w:shd w:val="clear" w:color="auto" w:fill="FFFFFF"/>
          <w:lang w:eastAsia="ru-RU" w:bidi="ru-RU"/>
        </w:rPr>
        <w:t>.</w:t>
      </w:r>
      <w:r w:rsidRPr="00AE3026">
        <w:rPr>
          <w:rFonts w:ascii="Times New Roman" w:eastAsia="Century Schoolbook" w:hAnsi="Times New Roman" w:cs="Times New Roman"/>
          <w:color w:val="000000"/>
          <w:sz w:val="24"/>
          <w:szCs w:val="24"/>
          <w:shd w:val="clear" w:color="auto" w:fill="FFFFFF"/>
          <w:lang w:eastAsia="ru-RU" w:bidi="ru-RU"/>
        </w:rPr>
        <w:t xml:space="preserve"> Стихотворения: «Журавли», «Есть глаза у цветов», «И люблю ма</w:t>
      </w:r>
      <w:r w:rsidRPr="00AE3026">
        <w:rPr>
          <w:rFonts w:ascii="Times New Roman" w:eastAsia="Century Schoolbook" w:hAnsi="Times New Roman" w:cs="Times New Roman"/>
          <w:color w:val="000000"/>
          <w:sz w:val="24"/>
          <w:szCs w:val="24"/>
          <w:shd w:val="clear" w:color="auto" w:fill="FFFFFF"/>
          <w:lang w:eastAsia="ru-RU" w:bidi="ru-RU"/>
        </w:rPr>
        <w:softHyphen/>
        <w:t>линовый рассвет я.», «Не торопись».</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r w:rsidRPr="00AE3026">
        <w:rPr>
          <w:rFonts w:ascii="Times New Roman" w:eastAsia="Century Schoolbook" w:hAnsi="Times New Roman" w:cs="Times New Roman"/>
          <w:color w:val="000000"/>
          <w:sz w:val="24"/>
          <w:szCs w:val="24"/>
          <w:shd w:val="clear" w:color="auto" w:fill="FFFFFF"/>
          <w:lang w:eastAsia="ru-RU" w:bidi="ru-RU"/>
        </w:rPr>
        <w:t xml:space="preserve"> </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В.Высоцкий. «Педагогу», «Песня о друге», «Корабли постоят», «Охота на волков», «Банька по-белому», «Я не люблю», «Он не вернулся из боя», «И снизу лед и сверху – маюсь между»</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Творчество поэтов </w:t>
      </w:r>
      <w:r w:rsidRPr="00AE3026">
        <w:rPr>
          <w:rFonts w:ascii="Times New Roman" w:eastAsia="Century Schoolbook" w:hAnsi="Times New Roman" w:cs="Times New Roman"/>
          <w:color w:val="000000"/>
          <w:sz w:val="24"/>
          <w:szCs w:val="24"/>
          <w:shd w:val="clear" w:color="auto" w:fill="FFFFFF"/>
          <w:lang w:val="en-US" w:bidi="en-US"/>
        </w:rPr>
        <w:t>XIX</w:t>
      </w:r>
      <w:r w:rsidRPr="00AE3026">
        <w:rPr>
          <w:rFonts w:ascii="Times New Roman" w:eastAsia="Century Schoolbook" w:hAnsi="Times New Roman" w:cs="Times New Roman"/>
          <w:color w:val="000000"/>
          <w:sz w:val="24"/>
          <w:szCs w:val="24"/>
          <w:shd w:val="clear" w:color="auto" w:fill="FFFFFF"/>
          <w:lang w:bidi="en-US"/>
        </w:rPr>
        <w:t xml:space="preserve"> </w:t>
      </w:r>
      <w:r w:rsidRPr="00AE3026">
        <w:rPr>
          <w:rFonts w:ascii="Times New Roman" w:eastAsia="Century Schoolbook" w:hAnsi="Times New Roman" w:cs="Times New Roman"/>
          <w:color w:val="000000"/>
          <w:sz w:val="24"/>
          <w:szCs w:val="24"/>
          <w:shd w:val="clear" w:color="auto" w:fill="FFFFFF"/>
          <w:lang w:eastAsia="ru-RU" w:bidi="ru-RU"/>
        </w:rPr>
        <w:t>— первой половины ХХ века.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Лирика. Авторская песня.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Эстрадная песня, авторская песня, рок-поэзия. Тема родины в живописи 1950—1980-х годов.</w:t>
      </w: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r w:rsidRPr="00AE3026">
        <w:rPr>
          <w:rFonts w:ascii="Times New Roman" w:eastAsia="Century Schoolbook" w:hAnsi="Times New Roman" w:cs="Times New Roman"/>
          <w:b/>
          <w:color w:val="000000"/>
          <w:sz w:val="24"/>
          <w:szCs w:val="24"/>
          <w:shd w:val="clear" w:color="auto" w:fill="FFFFFF"/>
          <w:lang w:eastAsia="ru-RU" w:bidi="ru-RU"/>
        </w:rPr>
        <w:t>Наизусть.</w:t>
      </w:r>
      <w:r w:rsidRPr="00AE3026">
        <w:rPr>
          <w:rFonts w:ascii="Times New Roman" w:eastAsia="Century Schoolbook" w:hAnsi="Times New Roman" w:cs="Times New Roman"/>
          <w:color w:val="000000"/>
          <w:sz w:val="24"/>
          <w:szCs w:val="24"/>
          <w:shd w:val="clear" w:color="auto" w:fill="FFFFFF"/>
          <w:lang w:eastAsia="ru-RU" w:bidi="ru-RU"/>
        </w:rPr>
        <w:t xml:space="preserve"> Два-три стихотворения (по выбору студентов)</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53" w:name="bookmark56"/>
      <w:r w:rsidRPr="00AE3026">
        <w:rPr>
          <w:rFonts w:ascii="Times New Roman" w:eastAsia="Franklin Gothic Medium" w:hAnsi="Times New Roman" w:cs="Times New Roman"/>
          <w:b/>
          <w:color w:val="000000"/>
          <w:sz w:val="24"/>
          <w:szCs w:val="24"/>
          <w:lang w:eastAsia="ru-RU" w:bidi="ru-RU"/>
        </w:rPr>
        <w:t>Драматургия 1950—1980-х годов</w:t>
      </w:r>
      <w:bookmarkEnd w:id="53"/>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Особенности драматургии 1950—1960-х годов. Жанры и жанровые разновидности драматургии 1950—1960-х годов. Интерес к молодому современнику, актуальным проблемам настоящего. Социально-психологические пьесы В. Розова. Внимание драматургов к повседневным проблемам обычных людей. Тема войны в драма</w:t>
      </w:r>
      <w:r w:rsidRPr="00AE3026">
        <w:rPr>
          <w:rFonts w:ascii="Times New Roman" w:eastAsia="Century Schoolbook" w:hAnsi="Times New Roman" w:cs="Times New Roman"/>
          <w:color w:val="000000"/>
          <w:sz w:val="24"/>
          <w:szCs w:val="24"/>
          <w:shd w:val="clear" w:color="auto" w:fill="FFFFFF"/>
          <w:lang w:eastAsia="ru-RU" w:bidi="ru-RU"/>
        </w:rPr>
        <w:softHyphen/>
        <w:t>тургии. Проблемы долга и совести, героизма и предательства, чести и бесчестия. Пьеса А. Салынского «Барабанщица» (1958). Тема любви в драмах А.Володина, Э. Радзинского. Взаимодействие театрального искусства периода «оттепели» с поэзи</w:t>
      </w:r>
      <w:r w:rsidRPr="00AE3026">
        <w:rPr>
          <w:rFonts w:ascii="Times New Roman" w:eastAsia="Century Schoolbook" w:hAnsi="Times New Roman" w:cs="Times New Roman"/>
          <w:color w:val="000000"/>
          <w:sz w:val="24"/>
          <w:szCs w:val="24"/>
          <w:shd w:val="clear" w:color="auto" w:fill="FFFFFF"/>
          <w:lang w:eastAsia="ru-RU" w:bidi="ru-RU"/>
        </w:rPr>
        <w:softHyphen/>
        <w:t>ей. Влияние Б. Брехта на режиссуру Ю. Любимова. Тематика и проблематика драматургии 1970— 1980-х годов. Драматургия В. Розова,</w:t>
      </w:r>
      <w:r w:rsidRPr="00AE3026">
        <w:rPr>
          <w:rFonts w:ascii="Times New Roman" w:eastAsia="Times New Roman" w:hAnsi="Times New Roman" w:cs="Times New Roman"/>
          <w:sz w:val="24"/>
          <w:szCs w:val="24"/>
          <w:lang w:eastAsia="ru-RU"/>
        </w:rPr>
        <w:t xml:space="preserve"> </w:t>
      </w:r>
      <w:r w:rsidRPr="00AE3026">
        <w:rPr>
          <w:rFonts w:ascii="Times New Roman" w:eastAsia="Century Schoolbook" w:hAnsi="Times New Roman" w:cs="Times New Roman"/>
          <w:color w:val="000000"/>
          <w:sz w:val="24"/>
          <w:szCs w:val="24"/>
          <w:shd w:val="clear" w:color="auto" w:fill="FFFFFF"/>
          <w:lang w:eastAsia="ru-RU" w:bidi="ru-RU"/>
        </w:rPr>
        <w:t>А.</w:t>
      </w:r>
      <w:r w:rsidRPr="00AE3026">
        <w:rPr>
          <w:rFonts w:ascii="Times New Roman" w:eastAsia="Century Schoolbook" w:hAnsi="Times New Roman" w:cs="Times New Roman"/>
          <w:color w:val="000000"/>
          <w:sz w:val="24"/>
          <w:szCs w:val="24"/>
          <w:shd w:val="clear" w:color="auto" w:fill="FFFFFF"/>
          <w:lang w:eastAsia="ru-RU" w:bidi="ru-RU"/>
        </w:rPr>
        <w:tab/>
        <w:t>Арбузова, А. Володина в 1970—1980-х годах. Тип «средненравственного» героя в драматургии А.Вампилова. «Поствампиловская драма».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r w:rsidRPr="00AE3026">
        <w:rPr>
          <w:rFonts w:ascii="Times New Roman" w:eastAsia="Century Schoolbook" w:hAnsi="Times New Roman" w:cs="Times New Roman"/>
          <w:color w:val="000000"/>
          <w:sz w:val="24"/>
          <w:szCs w:val="24"/>
          <w:shd w:val="clear" w:color="auto" w:fill="FFFFFF"/>
          <w:lang w:eastAsia="ru-RU" w:bidi="ru-RU"/>
        </w:rPr>
        <w:t xml:space="preserve"> </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В.Розов. «В добрый час!», «Гнездо глухаря».</w:t>
      </w: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r w:rsidRPr="00AE3026">
        <w:rPr>
          <w:rFonts w:ascii="Times New Roman" w:eastAsia="Century Schoolbook" w:hAnsi="Times New Roman" w:cs="Times New Roman"/>
          <w:color w:val="000000"/>
          <w:sz w:val="24"/>
          <w:szCs w:val="24"/>
          <w:shd w:val="clear" w:color="auto" w:fill="FFFFFF"/>
          <w:lang w:eastAsia="ru-RU" w:bidi="ru-RU"/>
        </w:rPr>
        <w:t>А.Володин. «Пять вечеров».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А.Салынский «Барабанщица»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Литература народов России.</w:t>
      </w:r>
      <w:r w:rsidRPr="00AE3026">
        <w:rPr>
          <w:rFonts w:ascii="Times New Roman" w:eastAsia="Century Schoolbook" w:hAnsi="Times New Roman" w:cs="Times New Roman"/>
          <w:color w:val="000000"/>
          <w:sz w:val="24"/>
          <w:szCs w:val="24"/>
          <w:shd w:val="clear" w:color="auto" w:fill="FFFFFF"/>
          <w:lang w:eastAsia="ru-RU" w:bidi="ru-RU"/>
        </w:rPr>
        <w:t xml:space="preserve"> Мустай Карим. «Не бросай огонь, Прометей!»</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Зарубежная литература.</w:t>
      </w:r>
      <w:r w:rsidRPr="00AE3026">
        <w:rPr>
          <w:rFonts w:ascii="Times New Roman" w:eastAsia="Century Schoolbook" w:hAnsi="Times New Roman" w:cs="Times New Roman"/>
          <w:color w:val="000000"/>
          <w:sz w:val="24"/>
          <w:szCs w:val="24"/>
          <w:shd w:val="clear" w:color="auto" w:fill="FFFFFF"/>
          <w:lang w:eastAsia="ru-RU" w:bidi="ru-RU"/>
        </w:rPr>
        <w:t xml:space="preserve"> Б.Брехт.</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Творчество драматургов </w:t>
      </w:r>
      <w:r w:rsidRPr="00AE3026">
        <w:rPr>
          <w:rFonts w:ascii="Times New Roman" w:eastAsia="Century Schoolbook" w:hAnsi="Times New Roman" w:cs="Times New Roman"/>
          <w:color w:val="000000"/>
          <w:sz w:val="24"/>
          <w:szCs w:val="24"/>
          <w:shd w:val="clear" w:color="auto" w:fill="FFFFFF"/>
          <w:lang w:val="en-US" w:bidi="en-US"/>
        </w:rPr>
        <w:t>XIX</w:t>
      </w:r>
      <w:r w:rsidRPr="00AE3026">
        <w:rPr>
          <w:rFonts w:ascii="Times New Roman" w:eastAsia="Century Schoolbook" w:hAnsi="Times New Roman" w:cs="Times New Roman"/>
          <w:color w:val="000000"/>
          <w:sz w:val="24"/>
          <w:szCs w:val="24"/>
          <w:shd w:val="clear" w:color="auto" w:fill="FFFFFF"/>
          <w:lang w:bidi="en-US"/>
        </w:rPr>
        <w:t xml:space="preserve"> </w:t>
      </w:r>
      <w:r w:rsidRPr="00AE3026">
        <w:rPr>
          <w:rFonts w:ascii="Times New Roman" w:eastAsia="Century Schoolbook" w:hAnsi="Times New Roman" w:cs="Times New Roman"/>
          <w:color w:val="000000"/>
          <w:sz w:val="24"/>
          <w:szCs w:val="24"/>
          <w:shd w:val="clear" w:color="auto" w:fill="FFFFFF"/>
          <w:lang w:eastAsia="ru-RU" w:bidi="ru-RU"/>
        </w:rPr>
        <w:t>— первой половины ХХ века.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Теория литературы. Драма. Жанр. Жанровая разновидность.</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Демонстрации.</w:t>
      </w:r>
      <w:r w:rsidRPr="00AE3026">
        <w:rPr>
          <w:rFonts w:ascii="Times New Roman" w:eastAsia="Century Schoolbook" w:hAnsi="Times New Roman" w:cs="Times New Roman"/>
          <w:color w:val="000000"/>
          <w:sz w:val="24"/>
          <w:szCs w:val="24"/>
          <w:shd w:val="clear" w:color="auto" w:fill="FFFFFF"/>
          <w:lang w:eastAsia="ru-RU" w:bidi="ru-RU"/>
        </w:rPr>
        <w:t xml:space="preserve"> Экранизация пьес драматургов 1950—1980-х годов.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Творческие задания. Исследование и подготовка доклада (сообщения или реферата): о жизни и творчестве одного из драматургов 1950—1980-х годов</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54" w:name="bookmark57"/>
      <w:r w:rsidRPr="00AE3026">
        <w:rPr>
          <w:rFonts w:ascii="Times New Roman" w:eastAsia="Franklin Gothic Medium" w:hAnsi="Times New Roman" w:cs="Times New Roman"/>
          <w:b/>
          <w:color w:val="000000"/>
          <w:sz w:val="24"/>
          <w:szCs w:val="24"/>
          <w:lang w:eastAsia="ru-RU" w:bidi="ru-RU"/>
        </w:rPr>
        <w:t>Александр Трифонович Твардовский (1910—1971)</w:t>
      </w:r>
      <w:bookmarkEnd w:id="54"/>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Сведения из биографии А. Т. Твардовского (с обобщением ранее изученного). Обзор творчества А. Т. Твардовского. Особенности поэтического мира. Автобиографизм поэзии Твардовского. Образ лирического героя, конкретно-исторический и общечеловеческий аспекты тематики. «Поэзия как служение и дар». А. Т. Твардовский — главный редактор журнала «Новый мир».</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xml:space="preserve"> Стихотворения: «Слово о словах», «Моим критикам», «Вся суть в одном-единственном завете.», «Памяти матери», «Я знаю, никакой моей вины.», «Я убит подо Ржевом». </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r w:rsidRPr="00AE3026">
        <w:rPr>
          <w:rFonts w:ascii="Times New Roman" w:eastAsia="Century Schoolbook" w:hAnsi="Times New Roman" w:cs="Times New Roman"/>
          <w:color w:val="000000"/>
          <w:sz w:val="24"/>
          <w:szCs w:val="24"/>
          <w:shd w:val="clear" w:color="auto" w:fill="FFFFFF"/>
          <w:lang w:eastAsia="ru-RU" w:bidi="ru-RU"/>
        </w:rPr>
        <w:t>. Поэмы: «За далью — даль», «Теркин на том свете». Стихотворения «Перед дождем», «Ноябрь», «О сущем».</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Тема поэта и поэзии в поэзии XIX—XX веков. Образы дома и до</w:t>
      </w:r>
      <w:r w:rsidRPr="00AE3026">
        <w:rPr>
          <w:rFonts w:ascii="Times New Roman" w:eastAsia="Century Schoolbook" w:hAnsi="Times New Roman" w:cs="Times New Roman"/>
          <w:color w:val="000000"/>
          <w:sz w:val="24"/>
          <w:szCs w:val="24"/>
          <w:shd w:val="clear" w:color="auto" w:fill="FFFFFF"/>
          <w:lang w:eastAsia="ru-RU" w:bidi="ru-RU"/>
        </w:rPr>
        <w:softHyphen/>
        <w:t xml:space="preserve">роги в русской поэзии. Тема войны в поэзии </w:t>
      </w:r>
      <w:r w:rsidRPr="00AE3026">
        <w:rPr>
          <w:rFonts w:ascii="Times New Roman" w:eastAsia="Century Schoolbook" w:hAnsi="Times New Roman" w:cs="Times New Roman"/>
          <w:color w:val="000000"/>
          <w:sz w:val="24"/>
          <w:szCs w:val="24"/>
          <w:shd w:val="clear" w:color="auto" w:fill="FFFFFF"/>
          <w:lang w:val="en-US" w:bidi="en-US"/>
        </w:rPr>
        <w:t>XX</w:t>
      </w:r>
      <w:r w:rsidRPr="00AE3026">
        <w:rPr>
          <w:rFonts w:ascii="Times New Roman" w:eastAsia="Century Schoolbook" w:hAnsi="Times New Roman" w:cs="Times New Roman"/>
          <w:color w:val="000000"/>
          <w:sz w:val="24"/>
          <w:szCs w:val="24"/>
          <w:shd w:val="clear" w:color="auto" w:fill="FFFFFF"/>
          <w:lang w:bidi="en-US"/>
        </w:rPr>
        <w:t xml:space="preserve"> </w:t>
      </w:r>
      <w:r w:rsidRPr="00AE3026">
        <w:rPr>
          <w:rFonts w:ascii="Times New Roman" w:eastAsia="Century Schoolbook" w:hAnsi="Times New Roman" w:cs="Times New Roman"/>
          <w:color w:val="000000"/>
          <w:sz w:val="24"/>
          <w:szCs w:val="24"/>
          <w:shd w:val="clear" w:color="auto" w:fill="FFFFFF"/>
          <w:lang w:eastAsia="ru-RU" w:bidi="ru-RU"/>
        </w:rPr>
        <w:t>века.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lastRenderedPageBreak/>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Стиль. Лирика. Лиро-эпика. Лирический цикл. Поэма.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Демонстрация.</w:t>
      </w:r>
      <w:r w:rsidRPr="00AE3026">
        <w:rPr>
          <w:rFonts w:ascii="Times New Roman" w:eastAsia="Century Schoolbook" w:hAnsi="Times New Roman" w:cs="Times New Roman"/>
          <w:color w:val="000000"/>
          <w:sz w:val="24"/>
          <w:szCs w:val="24"/>
          <w:shd w:val="clear" w:color="auto" w:fill="FFFFFF"/>
          <w:lang w:eastAsia="ru-RU" w:bidi="ru-RU"/>
        </w:rPr>
        <w:t xml:space="preserve"> Иллюстрации к произведениям А. Твардовского.</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 xml:space="preserve">Наизусть. </w:t>
      </w:r>
      <w:r w:rsidRPr="00AE3026">
        <w:rPr>
          <w:rFonts w:ascii="Times New Roman" w:eastAsia="Century Schoolbook" w:hAnsi="Times New Roman" w:cs="Times New Roman"/>
          <w:color w:val="000000"/>
          <w:sz w:val="24"/>
          <w:szCs w:val="24"/>
          <w:shd w:val="clear" w:color="auto" w:fill="FFFFFF"/>
          <w:lang w:eastAsia="ru-RU" w:bidi="ru-RU"/>
        </w:rPr>
        <w:t xml:space="preserve"> Два-три стихотворения (по выбору студентов).</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55" w:name="bookmark58"/>
      <w:r w:rsidRPr="00AE3026">
        <w:rPr>
          <w:rFonts w:ascii="Times New Roman" w:eastAsia="Franklin Gothic Medium" w:hAnsi="Times New Roman" w:cs="Times New Roman"/>
          <w:b/>
          <w:color w:val="000000"/>
          <w:sz w:val="24"/>
          <w:szCs w:val="24"/>
          <w:lang w:eastAsia="ru-RU" w:bidi="ru-RU"/>
        </w:rPr>
        <w:t>Александр Исаевич Солженицын (1918—2008)</w:t>
      </w:r>
      <w:bookmarkEnd w:id="55"/>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Обзор жизни и творчества А. И. Солженицына (с обобщением ранее изученного). Сюжетно-композиционные особенности повести «Один день Ивана Денисовича» и рас</w:t>
      </w:r>
      <w:r w:rsidRPr="00AE3026">
        <w:rPr>
          <w:rFonts w:ascii="Times New Roman" w:eastAsia="Century Schoolbook" w:hAnsi="Times New Roman" w:cs="Times New Roman"/>
          <w:color w:val="000000"/>
          <w:sz w:val="24"/>
          <w:szCs w:val="24"/>
          <w:shd w:val="clear" w:color="auto" w:fill="FFFFFF"/>
          <w:lang w:eastAsia="ru-RU" w:bidi="ru-RU"/>
        </w:rPr>
        <w:softHyphen/>
        <w:t>сказа «Матренин двор». Отражение конфликтов истории в судьбах героев. Характеры героев как способ выражения авторской позиции. Новый подход к изображению прошлого. Проблема ответственности поколений. Мастерство А. Солженицына- психолога: глубина характеров, историко-философское обобщение в творчестве пи</w:t>
      </w:r>
      <w:r w:rsidRPr="00AE3026">
        <w:rPr>
          <w:rFonts w:ascii="Times New Roman" w:eastAsia="Century Schoolbook" w:hAnsi="Times New Roman" w:cs="Times New Roman"/>
          <w:color w:val="000000"/>
          <w:sz w:val="24"/>
          <w:szCs w:val="24"/>
          <w:shd w:val="clear" w:color="auto" w:fill="FFFFFF"/>
          <w:lang w:eastAsia="ru-RU" w:bidi="ru-RU"/>
        </w:rPr>
        <w:softHyphen/>
        <w:t>сателя. Литературные традиции в изображении человека из народа в образах Ивана Денисовича и Матрены. «Лагерная проза» А.Солженицына: «Архипелаг ГУЛАГ», романы «В круге первом», «Раковый корпус». Публицистика А. И. Солженицына.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xml:space="preserve"> Повесть «Один день Ивана Денисовича». Рассказ «Ма</w:t>
      </w:r>
      <w:r w:rsidRPr="00AE3026">
        <w:rPr>
          <w:rFonts w:ascii="Times New Roman" w:eastAsia="Century Schoolbook" w:hAnsi="Times New Roman" w:cs="Times New Roman"/>
          <w:color w:val="000000"/>
          <w:sz w:val="24"/>
          <w:szCs w:val="24"/>
          <w:shd w:val="clear" w:color="auto" w:fill="FFFFFF"/>
          <w:lang w:eastAsia="ru-RU" w:bidi="ru-RU"/>
        </w:rPr>
        <w:softHyphen/>
        <w:t>тренин двор».</w:t>
      </w:r>
    </w:p>
    <w:p w:rsidR="00AE3026" w:rsidRPr="00AE3026" w:rsidRDefault="00AE3026" w:rsidP="00AE3026">
      <w:pPr>
        <w:spacing w:after="0" w:line="240" w:lineRule="auto"/>
        <w:rPr>
          <w:rFonts w:ascii="Times New Roman" w:eastAsia="Times New Roman" w:hAnsi="Times New Roman" w:cs="Times New Roman"/>
          <w:b/>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r w:rsidRPr="00AE3026">
        <w:rPr>
          <w:rFonts w:ascii="Times New Roman" w:eastAsia="Century Schoolbook" w:hAnsi="Times New Roman" w:cs="Times New Roman"/>
          <w:color w:val="000000"/>
          <w:sz w:val="24"/>
          <w:szCs w:val="24"/>
          <w:shd w:val="clear" w:color="auto" w:fill="FFFFFF"/>
          <w:lang w:eastAsia="ru-RU" w:bidi="ru-RU"/>
        </w:rPr>
        <w:t>. Роман «Архипелаг ГУЛАГ» (обзор с чтением фрагментов).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Проза В. Шаламова.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Эпос. Роман. Повесть. Рассказ. Литературный герой. Публи</w:t>
      </w:r>
      <w:r w:rsidRPr="00AE3026">
        <w:rPr>
          <w:rFonts w:ascii="Times New Roman" w:eastAsia="Century Schoolbook" w:hAnsi="Times New Roman" w:cs="Times New Roman"/>
          <w:color w:val="000000"/>
          <w:sz w:val="24"/>
          <w:szCs w:val="24"/>
          <w:shd w:val="clear" w:color="auto" w:fill="FFFFFF"/>
          <w:lang w:eastAsia="ru-RU" w:bidi="ru-RU"/>
        </w:rPr>
        <w:softHyphen/>
        <w:t>цистика.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Демонстрация.</w:t>
      </w:r>
      <w:r w:rsidRPr="00AE3026">
        <w:rPr>
          <w:rFonts w:ascii="Times New Roman" w:eastAsia="Century Schoolbook" w:hAnsi="Times New Roman" w:cs="Times New Roman"/>
          <w:color w:val="000000"/>
          <w:sz w:val="24"/>
          <w:szCs w:val="24"/>
          <w:shd w:val="clear" w:color="auto" w:fill="FFFFFF"/>
          <w:lang w:eastAsia="ru-RU" w:bidi="ru-RU"/>
        </w:rPr>
        <w:t xml:space="preserve"> Кадры из экранизаций произведений А. И. Солженицына.</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56" w:name="bookmark59"/>
      <w:r w:rsidRPr="00AE3026">
        <w:rPr>
          <w:rFonts w:ascii="Times New Roman" w:eastAsia="Franklin Gothic Medium" w:hAnsi="Times New Roman" w:cs="Times New Roman"/>
          <w:b/>
          <w:color w:val="000000"/>
          <w:sz w:val="24"/>
          <w:szCs w:val="24"/>
          <w:lang w:eastAsia="ru-RU" w:bidi="ru-RU"/>
        </w:rPr>
        <w:t>Александр Валентинович Вампилов (1937</w:t>
      </w:r>
      <w:r w:rsidRPr="00AE3026">
        <w:rPr>
          <w:rFonts w:ascii="Times New Roman" w:eastAsia="Franklin Gothic Medium" w:hAnsi="Times New Roman" w:cs="Times New Roman"/>
          <w:b/>
          <w:i/>
          <w:iCs/>
          <w:color w:val="000000"/>
          <w:sz w:val="24"/>
          <w:szCs w:val="24"/>
          <w:lang w:eastAsia="ru-RU" w:bidi="ru-RU"/>
        </w:rPr>
        <w:t>—</w:t>
      </w:r>
      <w:r w:rsidRPr="00AE3026">
        <w:rPr>
          <w:rFonts w:ascii="Times New Roman" w:eastAsia="Franklin Gothic Medium" w:hAnsi="Times New Roman" w:cs="Times New Roman"/>
          <w:b/>
          <w:color w:val="000000"/>
          <w:sz w:val="24"/>
          <w:szCs w:val="24"/>
          <w:lang w:eastAsia="ru-RU" w:bidi="ru-RU"/>
        </w:rPr>
        <w:t>1972)</w:t>
      </w:r>
      <w:bookmarkEnd w:id="56"/>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Обзор жизни и творчества А. Вампилова. Проза А. Вампилова. Нравственная проблематика пьес А.Вампилова «Прошлым летом в Чулимске», «Старший сын». Своеобразие драмы «Утиная охота». Композиция драмы. Характер главного героя. Система персонажей, особенности художественного конфликта. Пьеса «Провинци</w:t>
      </w:r>
      <w:r w:rsidRPr="00AE3026">
        <w:rPr>
          <w:rFonts w:ascii="Times New Roman" w:eastAsia="Century Schoolbook" w:hAnsi="Times New Roman" w:cs="Times New Roman"/>
          <w:color w:val="000000"/>
          <w:sz w:val="24"/>
          <w:szCs w:val="24"/>
          <w:shd w:val="clear" w:color="auto" w:fill="FFFFFF"/>
          <w:lang w:eastAsia="ru-RU" w:bidi="ru-RU"/>
        </w:rPr>
        <w:softHyphen/>
        <w:t>альные анекдоты». Гоголевские традиции в пьесе А. Вампилова «Провинциальные анекдоты». Утверждение добра, любви и милосердия — главный пафос драматургии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А.Вампилова.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r w:rsidRPr="00AE3026">
        <w:rPr>
          <w:rFonts w:ascii="Times New Roman" w:eastAsia="Century Schoolbook" w:hAnsi="Times New Roman" w:cs="Times New Roman"/>
          <w:color w:val="000000"/>
          <w:sz w:val="24"/>
          <w:szCs w:val="24"/>
          <w:shd w:val="clear" w:color="auto" w:fill="FFFFFF"/>
          <w:lang w:eastAsia="ru-RU" w:bidi="ru-RU"/>
        </w:rPr>
        <w:t xml:space="preserve"> Драма «Утиная охота».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Н.В.Гоголь: «Нос», «Ревизор». Драматургия 1950—1980-х годов.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Анекдот. Драма. Герой. Система персонажей. Конфликт.</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Демонстрация.</w:t>
      </w:r>
      <w:r w:rsidRPr="00AE3026">
        <w:rPr>
          <w:rFonts w:ascii="Times New Roman" w:eastAsia="Century Schoolbook" w:hAnsi="Times New Roman" w:cs="Times New Roman"/>
          <w:color w:val="000000"/>
          <w:sz w:val="24"/>
          <w:szCs w:val="24"/>
          <w:shd w:val="clear" w:color="auto" w:fill="FFFFFF"/>
          <w:lang w:eastAsia="ru-RU" w:bidi="ru-RU"/>
        </w:rPr>
        <w:t xml:space="preserve"> Кадры из экранизаций пьес А. Вампилова.</w:t>
      </w: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57" w:name="bookmark60"/>
      <w:r w:rsidRPr="00AE3026">
        <w:rPr>
          <w:rFonts w:ascii="Times New Roman" w:eastAsia="Franklin Gothic Medium" w:hAnsi="Times New Roman" w:cs="Times New Roman"/>
          <w:b/>
          <w:color w:val="000000"/>
          <w:sz w:val="24"/>
          <w:szCs w:val="24"/>
          <w:lang w:eastAsia="ru-RU" w:bidi="ru-RU"/>
        </w:rPr>
        <w:t>Русское литературное зарубежье 1920—1990-х годов (три волны эмиграции)</w:t>
      </w:r>
      <w:bookmarkEnd w:id="57"/>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Первая волна эмиграции русских писателей. Характерные черты литературы рус</w:t>
      </w:r>
      <w:r w:rsidRPr="00AE3026">
        <w:rPr>
          <w:rFonts w:ascii="Times New Roman" w:eastAsia="Century Schoolbook" w:hAnsi="Times New Roman" w:cs="Times New Roman"/>
          <w:color w:val="000000"/>
          <w:sz w:val="24"/>
          <w:szCs w:val="24"/>
          <w:shd w:val="clear" w:color="auto" w:fill="FFFFFF"/>
          <w:lang w:eastAsia="ru-RU" w:bidi="ru-RU"/>
        </w:rPr>
        <w:softHyphen/>
        <w:t>ского зарубежья 1920—1930-х годов. Творчество И.Шмелева, Б. Зайцева, В.Набокова, Г. Газданова, Б. Поплавского. Вторая волна эмиграции русских писателей. Осмыс</w:t>
      </w:r>
      <w:r w:rsidRPr="00AE3026">
        <w:rPr>
          <w:rFonts w:ascii="Times New Roman" w:eastAsia="Century Schoolbook" w:hAnsi="Times New Roman" w:cs="Times New Roman"/>
          <w:color w:val="000000"/>
          <w:sz w:val="24"/>
          <w:szCs w:val="24"/>
          <w:shd w:val="clear" w:color="auto" w:fill="FFFFFF"/>
          <w:lang w:eastAsia="ru-RU" w:bidi="ru-RU"/>
        </w:rPr>
        <w:softHyphen/>
        <w:t>ление опыта сталинских репрессий и Великой Отечественной войны в литературе. Творчество Б. Ширяева, Д. Кленовского, И. Елагина. Третья волна эмиграции. Возник</w:t>
      </w:r>
      <w:r w:rsidRPr="00AE3026">
        <w:rPr>
          <w:rFonts w:ascii="Times New Roman" w:eastAsia="Century Schoolbook" w:hAnsi="Times New Roman" w:cs="Times New Roman"/>
          <w:color w:val="000000"/>
          <w:sz w:val="24"/>
          <w:szCs w:val="24"/>
          <w:shd w:val="clear" w:color="auto" w:fill="FFFFFF"/>
          <w:lang w:eastAsia="ru-RU" w:bidi="ru-RU"/>
        </w:rPr>
        <w:softHyphen/>
        <w:t>новение диссидентского движения в СССР. Творчество И.Бродского, А. Синявского, Г. Владимова.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обсуждения</w:t>
      </w:r>
      <w:r w:rsidRPr="00AE3026">
        <w:rPr>
          <w:rFonts w:ascii="Times New Roman" w:eastAsia="Century Schoolbook" w:hAnsi="Times New Roman" w:cs="Times New Roman"/>
          <w:color w:val="000000"/>
          <w:sz w:val="24"/>
          <w:szCs w:val="24"/>
          <w:shd w:val="clear" w:color="auto" w:fill="FFFFFF"/>
          <w:lang w:eastAsia="ru-RU" w:bidi="ru-RU"/>
        </w:rPr>
        <w:t xml:space="preserve"> </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И.А. Бродский. «Стансы», «Письма римскому другу», «На смерть Жукова», «Рождественская звезда».</w:t>
      </w:r>
    </w:p>
    <w:p w:rsidR="00AE3026" w:rsidRPr="00AE3026" w:rsidRDefault="00AE3026" w:rsidP="00AE3026">
      <w:pPr>
        <w:spacing w:after="0" w:line="240" w:lineRule="auto"/>
        <w:rPr>
          <w:rFonts w:ascii="Times New Roman" w:eastAsia="Times New Roman" w:hAnsi="Times New Roman" w:cs="Times New Roman"/>
          <w:b/>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Набоков. Машенька.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xml:space="preserve"> Поэзия и проза ХХ века.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Эпос. Лирика.</w:t>
      </w:r>
    </w:p>
    <w:p w:rsidR="00AE3026" w:rsidRPr="00AE3026" w:rsidRDefault="00AE3026" w:rsidP="00AE3026">
      <w:pPr>
        <w:spacing w:after="0" w:line="240" w:lineRule="auto"/>
        <w:rPr>
          <w:rFonts w:ascii="Times New Roman" w:eastAsia="Century Schoolbook" w:hAnsi="Times New Roman" w:cs="Times New Roman"/>
          <w:color w:val="000000"/>
          <w:sz w:val="24"/>
          <w:szCs w:val="24"/>
          <w:lang w:eastAsia="ru-RU" w:bidi="ru-RU"/>
        </w:rPr>
      </w:pPr>
      <w:r w:rsidRPr="00AE3026">
        <w:rPr>
          <w:rFonts w:ascii="Times New Roman" w:eastAsia="Century Schoolbook" w:hAnsi="Times New Roman" w:cs="Times New Roman"/>
          <w:b/>
          <w:iCs/>
          <w:color w:val="000000"/>
          <w:sz w:val="24"/>
          <w:szCs w:val="24"/>
          <w:lang w:eastAsia="ru-RU" w:bidi="ru-RU"/>
        </w:rPr>
        <w:t>Творческие задания.</w:t>
      </w:r>
      <w:r w:rsidRPr="00AE3026">
        <w:rPr>
          <w:rFonts w:ascii="Times New Roman" w:eastAsia="Century Schoolbook" w:hAnsi="Times New Roman" w:cs="Times New Roman"/>
          <w:i/>
          <w:iCs/>
          <w:color w:val="000000"/>
          <w:sz w:val="24"/>
          <w:szCs w:val="24"/>
          <w:lang w:eastAsia="ru-RU" w:bidi="ru-RU"/>
        </w:rPr>
        <w:t xml:space="preserve"> </w:t>
      </w:r>
      <w:r w:rsidRPr="00AE3026">
        <w:rPr>
          <w:rFonts w:ascii="Times New Roman" w:eastAsia="Century Schoolbook" w:hAnsi="Times New Roman" w:cs="Times New Roman"/>
          <w:iCs/>
          <w:color w:val="000000"/>
          <w:sz w:val="24"/>
          <w:szCs w:val="24"/>
          <w:lang w:eastAsia="ru-RU" w:bidi="ru-RU"/>
        </w:rPr>
        <w:t>Исследование и подготовка доклада (сообщения или реферата):</w:t>
      </w:r>
      <w:r w:rsidRPr="00AE3026">
        <w:rPr>
          <w:rFonts w:ascii="Times New Roman" w:eastAsia="Century Schoolbook" w:hAnsi="Times New Roman" w:cs="Times New Roman"/>
          <w:i/>
          <w:iCs/>
          <w:color w:val="000000"/>
          <w:sz w:val="24"/>
          <w:szCs w:val="24"/>
          <w:lang w:eastAsia="ru-RU" w:bidi="ru-RU"/>
        </w:rPr>
        <w:t xml:space="preserve"> </w:t>
      </w:r>
      <w:r w:rsidRPr="00AE3026">
        <w:rPr>
          <w:rFonts w:ascii="Times New Roman" w:eastAsia="Century Schoolbook" w:hAnsi="Times New Roman" w:cs="Times New Roman"/>
          <w:color w:val="000000"/>
          <w:sz w:val="24"/>
          <w:szCs w:val="24"/>
          <w:lang w:eastAsia="ru-RU" w:bidi="ru-RU"/>
        </w:rPr>
        <w:t>«Духовная ценность писателей русского зарубежья старшего поко</w:t>
      </w:r>
      <w:r w:rsidRPr="00AE3026">
        <w:rPr>
          <w:rFonts w:ascii="Times New Roman" w:eastAsia="Century Schoolbook" w:hAnsi="Times New Roman" w:cs="Times New Roman"/>
          <w:color w:val="000000"/>
          <w:sz w:val="24"/>
          <w:szCs w:val="24"/>
          <w:lang w:eastAsia="ru-RU" w:bidi="ru-RU"/>
        </w:rPr>
        <w:softHyphen/>
        <w:t>ления (первая волна эмиграции)»; «История: три волны русской эмиграции».</w:t>
      </w:r>
    </w:p>
    <w:p w:rsidR="00AE3026" w:rsidRPr="00AE3026" w:rsidRDefault="00AE3026" w:rsidP="00AE3026">
      <w:pPr>
        <w:spacing w:after="0" w:line="240" w:lineRule="auto"/>
        <w:rPr>
          <w:rFonts w:ascii="Times New Roman" w:eastAsia="Century Schoolbook" w:hAnsi="Times New Roman" w:cs="Times New Roman"/>
          <w:color w:val="000000"/>
          <w:sz w:val="24"/>
          <w:szCs w:val="24"/>
          <w:lang w:eastAsia="ru-RU" w:bidi="ru-RU"/>
        </w:rPr>
      </w:pPr>
    </w:p>
    <w:p w:rsidR="00AE3026" w:rsidRPr="00AE3026" w:rsidRDefault="00AE3026" w:rsidP="00AE3026">
      <w:pPr>
        <w:spacing w:after="0" w:line="240" w:lineRule="auto"/>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58" w:name="bookmark61"/>
      <w:r w:rsidRPr="00AE3026">
        <w:rPr>
          <w:rFonts w:ascii="Times New Roman" w:eastAsia="Franklin Gothic Medium" w:hAnsi="Times New Roman" w:cs="Times New Roman"/>
          <w:b/>
          <w:color w:val="000000"/>
          <w:sz w:val="24"/>
          <w:szCs w:val="24"/>
          <w:lang w:eastAsia="ru-RU" w:bidi="ru-RU"/>
        </w:rPr>
        <w:lastRenderedPageBreak/>
        <w:t>Особенности развития литературы конца 1980—2000-х годов</w:t>
      </w:r>
      <w:bookmarkEnd w:id="58"/>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Общественно-культурная ситуация в России конца ХХ — начала XXI века. Сме</w:t>
      </w:r>
      <w:r w:rsidRPr="00AE3026">
        <w:rPr>
          <w:rFonts w:ascii="Times New Roman" w:eastAsia="Century Schoolbook" w:hAnsi="Times New Roman" w:cs="Times New Roman"/>
          <w:color w:val="000000"/>
          <w:sz w:val="24"/>
          <w:szCs w:val="24"/>
          <w:shd w:val="clear" w:color="auto" w:fill="FFFFFF"/>
          <w:lang w:eastAsia="ru-RU" w:bidi="ru-RU"/>
        </w:rPr>
        <w:softHyphen/>
        <w:t>шение разных идеологических и эстетических ориентиров. Всплеск антитоталитар</w:t>
      </w:r>
      <w:r w:rsidRPr="00AE3026">
        <w:rPr>
          <w:rFonts w:ascii="Times New Roman" w:eastAsia="Century Schoolbook" w:hAnsi="Times New Roman" w:cs="Times New Roman"/>
          <w:color w:val="000000"/>
          <w:sz w:val="24"/>
          <w:szCs w:val="24"/>
          <w:shd w:val="clear" w:color="auto" w:fill="FFFFFF"/>
          <w:lang w:eastAsia="ru-RU" w:bidi="ru-RU"/>
        </w:rPr>
        <w:softHyphen/>
        <w:t>ных настроений на рубеже 1980—1990-х годов. «Задержанная» и «возвращенная» литература. Произведения А. Солженицына, А. Бека, А. Рыбакова, В. Дудинцева,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В.Войновича. Отражение постмодернистского мироощущения в современной литерату</w:t>
      </w:r>
      <w:r w:rsidRPr="00AE3026">
        <w:rPr>
          <w:rFonts w:ascii="Times New Roman" w:eastAsia="Century Schoolbook" w:hAnsi="Times New Roman" w:cs="Times New Roman"/>
          <w:color w:val="000000"/>
          <w:sz w:val="24"/>
          <w:szCs w:val="24"/>
          <w:shd w:val="clear" w:color="auto" w:fill="FFFFFF"/>
          <w:lang w:eastAsia="ru-RU" w:bidi="ru-RU"/>
        </w:rPr>
        <w:softHyphen/>
        <w:t>ре. Основные направления развития современной литературы. Проза А. Солженицына,В.Распутина, Ф.Искандера, Ю.Коваля, В.Маканина, С. Алексиевич, О. Ермакова,</w:t>
      </w:r>
      <w:r w:rsidRPr="00AE3026">
        <w:rPr>
          <w:rFonts w:ascii="Times New Roman" w:eastAsia="Times New Roman" w:hAnsi="Times New Roman" w:cs="Times New Roman"/>
          <w:sz w:val="24"/>
          <w:szCs w:val="24"/>
          <w:lang w:eastAsia="ru-RU"/>
        </w:rPr>
        <w:t xml:space="preserve"> </w:t>
      </w:r>
      <w:r w:rsidRPr="00AE3026">
        <w:rPr>
          <w:rFonts w:ascii="Times New Roman" w:eastAsia="Century Schoolbook" w:hAnsi="Times New Roman" w:cs="Times New Roman"/>
          <w:color w:val="000000"/>
          <w:sz w:val="24"/>
          <w:szCs w:val="24"/>
          <w:shd w:val="clear" w:color="auto" w:fill="FFFFFF"/>
          <w:lang w:eastAsia="ru-RU" w:bidi="ru-RU"/>
        </w:rPr>
        <w:t>В.</w:t>
      </w:r>
      <w:r w:rsidRPr="00AE3026">
        <w:rPr>
          <w:rFonts w:ascii="Times New Roman" w:eastAsia="Century Schoolbook" w:hAnsi="Times New Roman" w:cs="Times New Roman"/>
          <w:color w:val="000000"/>
          <w:sz w:val="24"/>
          <w:szCs w:val="24"/>
          <w:shd w:val="clear" w:color="auto" w:fill="FFFFFF"/>
          <w:lang w:eastAsia="ru-RU" w:bidi="ru-RU"/>
        </w:rPr>
        <w:tab/>
        <w:t>Астафьева, Г. Владимова, Л. Петрушевской, В. Пьецуха, Т. Толстой и др. Развитие разных традиций в поэзии Б. Ахмадулиной, Т. Бек, Н. Горбаневской, А. Жигулина,</w:t>
      </w:r>
      <w:r w:rsidRPr="00AE3026">
        <w:rPr>
          <w:rFonts w:ascii="Times New Roman" w:eastAsia="Times New Roman" w:hAnsi="Times New Roman" w:cs="Times New Roman"/>
          <w:sz w:val="24"/>
          <w:szCs w:val="24"/>
          <w:lang w:eastAsia="ru-RU"/>
        </w:rPr>
        <w:t xml:space="preserve"> </w:t>
      </w:r>
      <w:r w:rsidRPr="00AE3026">
        <w:rPr>
          <w:rFonts w:ascii="Times New Roman" w:eastAsia="Century Schoolbook" w:hAnsi="Times New Roman" w:cs="Times New Roman"/>
          <w:color w:val="000000"/>
          <w:sz w:val="24"/>
          <w:szCs w:val="24"/>
          <w:shd w:val="clear" w:color="auto" w:fill="FFFFFF"/>
          <w:lang w:eastAsia="ru-RU" w:bidi="ru-RU"/>
        </w:rPr>
        <w:t>В.</w:t>
      </w:r>
      <w:r w:rsidRPr="00AE3026">
        <w:rPr>
          <w:rFonts w:ascii="Times New Roman" w:eastAsia="Century Schoolbook" w:hAnsi="Times New Roman" w:cs="Times New Roman"/>
          <w:color w:val="000000"/>
          <w:sz w:val="24"/>
          <w:szCs w:val="24"/>
          <w:shd w:val="clear" w:color="auto" w:fill="FFFFFF"/>
          <w:lang w:eastAsia="ru-RU" w:bidi="ru-RU"/>
        </w:rPr>
        <w:tab/>
        <w:t>Соколова, О. Чухонцева, А. Вознесенского, Н. Искренко, Т. Кибирова, М. Сухотина и др. Духовная поэзия С. Аверинцева, И. Ратушинской, Н. Горбаневской и др. Раз</w:t>
      </w:r>
      <w:r w:rsidRPr="00AE3026">
        <w:rPr>
          <w:rFonts w:ascii="Times New Roman" w:eastAsia="Century Schoolbook" w:hAnsi="Times New Roman" w:cs="Times New Roman"/>
          <w:color w:val="000000"/>
          <w:sz w:val="24"/>
          <w:szCs w:val="24"/>
          <w:shd w:val="clear" w:color="auto" w:fill="FFFFFF"/>
          <w:lang w:eastAsia="ru-RU" w:bidi="ru-RU"/>
        </w:rPr>
        <w:softHyphen/>
        <w:t>витие рок-поэзии. Драматургия постперестроечного времени.</w:t>
      </w:r>
    </w:p>
    <w:p w:rsidR="00AE3026" w:rsidRPr="00AE3026" w:rsidRDefault="00AE3026" w:rsidP="00AE3026">
      <w:pPr>
        <w:spacing w:after="0" w:line="240" w:lineRule="auto"/>
        <w:rPr>
          <w:rFonts w:ascii="Times New Roman" w:eastAsia="Times New Roman" w:hAnsi="Times New Roman" w:cs="Times New Roman"/>
          <w:b/>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 xml:space="preserve">Для чтения и обсуждения </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 Л. Петрушевская. «Свой круг»</w:t>
      </w:r>
    </w:p>
    <w:p w:rsidR="00AE3026" w:rsidRPr="00AE3026" w:rsidRDefault="00AE3026" w:rsidP="00AE3026">
      <w:pPr>
        <w:spacing w:after="0" w:line="240" w:lineRule="auto"/>
        <w:rPr>
          <w:rFonts w:ascii="Times New Roman" w:eastAsia="Times New Roman" w:hAnsi="Times New Roman" w:cs="Times New Roman"/>
          <w:b/>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Для чтения и изучения.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Т.Кибиров.</w:t>
      </w:r>
      <w:r w:rsidRPr="00AE3026">
        <w:rPr>
          <w:rFonts w:ascii="Times New Roman" w:eastAsia="Century Schoolbook" w:hAnsi="Times New Roman" w:cs="Times New Roman"/>
          <w:color w:val="000000"/>
          <w:sz w:val="24"/>
          <w:szCs w:val="24"/>
          <w:shd w:val="clear" w:color="auto" w:fill="FFFFFF"/>
          <w:lang w:eastAsia="ru-RU" w:bidi="ru-RU"/>
        </w:rPr>
        <w:t xml:space="preserve"> Стихотворения: «Умничанье», «Онтологическое» (1997—1998), «В творческой лаборатории», </w:t>
      </w:r>
      <w:r w:rsidRPr="00AE3026">
        <w:rPr>
          <w:rFonts w:ascii="Times New Roman" w:eastAsia="Century Schoolbook" w:hAnsi="Times New Roman" w:cs="Times New Roman"/>
          <w:color w:val="000000"/>
          <w:sz w:val="24"/>
          <w:szCs w:val="24"/>
          <w:shd w:val="clear" w:color="auto" w:fill="FFFFFF"/>
          <w:lang w:bidi="en-US"/>
        </w:rPr>
        <w:t>«</w:t>
      </w:r>
      <w:r w:rsidRPr="00AE3026">
        <w:rPr>
          <w:rFonts w:ascii="Times New Roman" w:eastAsia="Century Schoolbook" w:hAnsi="Times New Roman" w:cs="Times New Roman"/>
          <w:color w:val="000000"/>
          <w:sz w:val="24"/>
          <w:szCs w:val="24"/>
          <w:shd w:val="clear" w:color="auto" w:fill="FFFFFF"/>
          <w:lang w:val="en-US" w:bidi="en-US"/>
        </w:rPr>
        <w:t>Nota</w:t>
      </w:r>
      <w:r w:rsidRPr="00AE3026">
        <w:rPr>
          <w:rFonts w:ascii="Times New Roman" w:eastAsia="Century Schoolbook" w:hAnsi="Times New Roman" w:cs="Times New Roman"/>
          <w:color w:val="000000"/>
          <w:sz w:val="24"/>
          <w:szCs w:val="24"/>
          <w:shd w:val="clear" w:color="auto" w:fill="FFFFFF"/>
          <w:lang w:bidi="en-US"/>
        </w:rPr>
        <w:t xml:space="preserve"> </w:t>
      </w:r>
      <w:r w:rsidRPr="00AE3026">
        <w:rPr>
          <w:rFonts w:ascii="Times New Roman" w:eastAsia="Century Schoolbook" w:hAnsi="Times New Roman" w:cs="Times New Roman"/>
          <w:color w:val="000000"/>
          <w:sz w:val="24"/>
          <w:szCs w:val="24"/>
          <w:shd w:val="clear" w:color="auto" w:fill="FFFFFF"/>
          <w:lang w:val="en-US" w:bidi="en-US"/>
        </w:rPr>
        <w:t>bene</w:t>
      </w:r>
      <w:r w:rsidRPr="00AE3026">
        <w:rPr>
          <w:rFonts w:ascii="Times New Roman" w:eastAsia="Century Schoolbook" w:hAnsi="Times New Roman" w:cs="Times New Roman"/>
          <w:color w:val="000000"/>
          <w:sz w:val="24"/>
          <w:szCs w:val="24"/>
          <w:shd w:val="clear" w:color="auto" w:fill="FFFFFF"/>
          <w:lang w:bidi="en-US"/>
        </w:rPr>
        <w:t xml:space="preserve">», </w:t>
      </w:r>
      <w:r w:rsidRPr="00AE3026">
        <w:rPr>
          <w:rFonts w:ascii="Times New Roman" w:eastAsia="Century Schoolbook" w:hAnsi="Times New Roman" w:cs="Times New Roman"/>
          <w:color w:val="000000"/>
          <w:sz w:val="24"/>
          <w:szCs w:val="24"/>
          <w:shd w:val="clear" w:color="auto" w:fill="FFFFFF"/>
          <w:lang w:eastAsia="ru-RU" w:bidi="ru-RU"/>
        </w:rPr>
        <w:t>«С Новым годом!».</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Повторение</w:t>
      </w:r>
      <w:r w:rsidRPr="00AE3026">
        <w:rPr>
          <w:rFonts w:ascii="Times New Roman" w:eastAsia="Century Schoolbook" w:hAnsi="Times New Roman" w:cs="Times New Roman"/>
          <w:color w:val="000000"/>
          <w:sz w:val="24"/>
          <w:szCs w:val="24"/>
          <w:shd w:val="clear" w:color="auto" w:fill="FFFFFF"/>
          <w:lang w:eastAsia="ru-RU" w:bidi="ru-RU"/>
        </w:rPr>
        <w:t>. Проза, поэзия, драматургия 1950—1980-х годов.</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Теория литературы.</w:t>
      </w:r>
      <w:r w:rsidRPr="00AE3026">
        <w:rPr>
          <w:rFonts w:ascii="Times New Roman" w:eastAsia="Century Schoolbook" w:hAnsi="Times New Roman" w:cs="Times New Roman"/>
          <w:color w:val="000000"/>
          <w:sz w:val="24"/>
          <w:szCs w:val="24"/>
          <w:shd w:val="clear" w:color="auto" w:fill="FFFFFF"/>
          <w:lang w:eastAsia="ru-RU" w:bidi="ru-RU"/>
        </w:rPr>
        <w:t xml:space="preserve"> Литературное направление. Художественный метод. Пост</w:t>
      </w:r>
      <w:r w:rsidRPr="00AE3026">
        <w:rPr>
          <w:rFonts w:ascii="Times New Roman" w:eastAsia="Century Schoolbook" w:hAnsi="Times New Roman" w:cs="Times New Roman"/>
          <w:color w:val="000000"/>
          <w:sz w:val="24"/>
          <w:szCs w:val="24"/>
          <w:shd w:val="clear" w:color="auto" w:fill="FFFFFF"/>
          <w:lang w:eastAsia="ru-RU" w:bidi="ru-RU"/>
        </w:rPr>
        <w:softHyphen/>
        <w:t>модернизм.</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color w:val="000000"/>
          <w:sz w:val="24"/>
          <w:szCs w:val="24"/>
          <w:shd w:val="clear" w:color="auto" w:fill="FFFFFF"/>
          <w:lang w:eastAsia="ru-RU" w:bidi="ru-RU"/>
        </w:rPr>
        <w:t>Демонстрация.</w:t>
      </w:r>
      <w:r w:rsidRPr="00AE3026">
        <w:rPr>
          <w:rFonts w:ascii="Times New Roman" w:eastAsia="Century Schoolbook" w:hAnsi="Times New Roman" w:cs="Times New Roman"/>
          <w:color w:val="000000"/>
          <w:sz w:val="24"/>
          <w:szCs w:val="24"/>
          <w:shd w:val="clear" w:color="auto" w:fill="FFFFFF"/>
          <w:lang w:eastAsia="ru-RU" w:bidi="ru-RU"/>
        </w:rPr>
        <w:t xml:space="preserve"> Живопись, музыка, архитектура 1980—2000-х годов.</w:t>
      </w: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r w:rsidRPr="00AE3026">
        <w:rPr>
          <w:rFonts w:ascii="Times New Roman" w:eastAsia="Century Schoolbook" w:hAnsi="Times New Roman" w:cs="Times New Roman"/>
          <w:b/>
          <w:color w:val="000000"/>
          <w:sz w:val="24"/>
          <w:szCs w:val="24"/>
          <w:shd w:val="clear" w:color="auto" w:fill="FFFFFF"/>
          <w:lang w:eastAsia="ru-RU" w:bidi="ru-RU"/>
        </w:rPr>
        <w:t>Наизусть.</w:t>
      </w:r>
      <w:r w:rsidRPr="00AE3026">
        <w:rPr>
          <w:rFonts w:ascii="Times New Roman" w:eastAsia="Century Schoolbook" w:hAnsi="Times New Roman" w:cs="Times New Roman"/>
          <w:color w:val="000000"/>
          <w:sz w:val="24"/>
          <w:szCs w:val="24"/>
          <w:shd w:val="clear" w:color="auto" w:fill="FFFFFF"/>
          <w:lang w:eastAsia="ru-RU" w:bidi="ru-RU"/>
        </w:rPr>
        <w:t xml:space="preserve"> Два-три стихотворения (по выбору студентов).</w:t>
      </w: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Century Schoolbook" w:hAnsi="Times New Roman" w:cs="Times New Roman"/>
          <w:color w:val="000000"/>
          <w:sz w:val="24"/>
          <w:szCs w:val="24"/>
          <w:shd w:val="clear" w:color="auto" w:fill="FFFFFF"/>
          <w:lang w:eastAsia="ru-RU" w:bidi="ru-RU"/>
        </w:rPr>
      </w:pPr>
    </w:p>
    <w:p w:rsidR="00AE3026" w:rsidRPr="00AE3026" w:rsidRDefault="00AE3026" w:rsidP="00AE3026">
      <w:pPr>
        <w:spacing w:after="0" w:line="240" w:lineRule="auto"/>
        <w:rPr>
          <w:rFonts w:ascii="Times New Roman" w:eastAsia="Times New Roman" w:hAnsi="Times New Roman" w:cs="Times New Roman"/>
          <w:sz w:val="24"/>
          <w:szCs w:val="24"/>
          <w:lang w:eastAsia="ru-RU"/>
        </w:rPr>
      </w:pP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bookmarkStart w:id="59" w:name="bookmark62"/>
      <w:r w:rsidRPr="00AE3026">
        <w:rPr>
          <w:rFonts w:ascii="Times New Roman" w:eastAsia="Franklin Gothic Medium" w:hAnsi="Times New Roman" w:cs="Times New Roman"/>
          <w:b/>
          <w:color w:val="000000"/>
          <w:sz w:val="24"/>
          <w:szCs w:val="24"/>
          <w:lang w:eastAsia="ru-RU" w:bidi="ru-RU"/>
        </w:rPr>
        <w:lastRenderedPageBreak/>
        <w:t>ТЕМАТИЧЕСКОЕ ПЛАНИРОВАНИЕ</w:t>
      </w:r>
      <w:bookmarkEnd w:id="59"/>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При реализации содержания общеобразовательной учебной дисциплины «Литература» в пределах освоения ОПОП СПО на базе основного общего образования с получением среднего общего образования (ППКРС, ППССЗ) максимальная учебная нагрузка обучающихся составляет:</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 по профессиям СПО технического, естественно-научного и социально-экономи</w:t>
      </w:r>
      <w:r w:rsidRPr="00AE3026">
        <w:rPr>
          <w:rFonts w:ascii="Times New Roman" w:eastAsia="Century Schoolbook" w:hAnsi="Times New Roman" w:cs="Times New Roman"/>
          <w:color w:val="000000"/>
          <w:sz w:val="24"/>
          <w:szCs w:val="24"/>
          <w:shd w:val="clear" w:color="auto" w:fill="FFFFFF"/>
          <w:lang w:eastAsia="ru-RU" w:bidi="ru-RU"/>
        </w:rPr>
        <w:softHyphen/>
        <w:t xml:space="preserve">ческого профилей — </w:t>
      </w:r>
      <w:r w:rsidRPr="00AE3026">
        <w:rPr>
          <w:rFonts w:ascii="Times New Roman" w:eastAsia="Century Schoolbook" w:hAnsi="Times New Roman" w:cs="Times New Roman"/>
          <w:sz w:val="24"/>
          <w:szCs w:val="24"/>
          <w:shd w:val="clear" w:color="auto" w:fill="FFFFFF"/>
          <w:lang w:eastAsia="ru-RU" w:bidi="ru-RU"/>
        </w:rPr>
        <w:t>253 часов, из них аудиторная (обязательная) нагрузка обучающихся, включая практические занятия, —149 час, внеаудиторная само</w:t>
      </w:r>
      <w:r w:rsidRPr="00AE3026">
        <w:rPr>
          <w:rFonts w:ascii="Times New Roman" w:eastAsia="Century Schoolbook" w:hAnsi="Times New Roman" w:cs="Times New Roman"/>
          <w:sz w:val="24"/>
          <w:szCs w:val="24"/>
          <w:shd w:val="clear" w:color="auto" w:fill="FFFFFF"/>
          <w:lang w:eastAsia="ru-RU" w:bidi="ru-RU"/>
        </w:rPr>
        <w:softHyphen/>
        <w:t>стоятельная работа студентов —104 часов;</w:t>
      </w:r>
    </w:p>
    <w:p w:rsidR="00AE3026" w:rsidRPr="00AE3026" w:rsidRDefault="00AE3026" w:rsidP="00AE3026">
      <w:pPr>
        <w:spacing w:after="244" w:line="280" w:lineRule="exact"/>
        <w:ind w:left="20"/>
        <w:jc w:val="center"/>
        <w:rPr>
          <w:rFonts w:ascii="Times New Roman" w:eastAsia="Times New Roman" w:hAnsi="Times New Roman" w:cs="Times New Roman"/>
          <w:sz w:val="24"/>
          <w:szCs w:val="24"/>
          <w:lang w:eastAsia="ru-RU"/>
        </w:rPr>
      </w:pPr>
      <w:bookmarkStart w:id="60" w:name="bookmark63"/>
      <w:r w:rsidRPr="00AE3026">
        <w:rPr>
          <w:rFonts w:ascii="Times New Roman" w:eastAsia="Franklin Gothic Medium" w:hAnsi="Times New Roman" w:cs="Times New Roman"/>
          <w:color w:val="000000"/>
          <w:sz w:val="24"/>
          <w:szCs w:val="24"/>
          <w:lang w:eastAsia="ru-RU" w:bidi="ru-RU"/>
        </w:rPr>
        <w:t>ТЕМАТИЧЕСКИЙ ПЛАН</w:t>
      </w:r>
      <w:bookmarkEnd w:id="60"/>
    </w:p>
    <w:tbl>
      <w:tblPr>
        <w:tblStyle w:val="18"/>
        <w:tblW w:w="0" w:type="auto"/>
        <w:tblLook w:val="04A0" w:firstRow="1" w:lastRow="0" w:firstColumn="1" w:lastColumn="0" w:noHBand="0" w:noVBand="1"/>
      </w:tblPr>
      <w:tblGrid>
        <w:gridCol w:w="5774"/>
        <w:gridCol w:w="3371"/>
      </w:tblGrid>
      <w:tr w:rsidR="00AE3026" w:rsidRPr="00AE3026" w:rsidTr="00AE3026">
        <w:tc>
          <w:tcPr>
            <w:tcW w:w="5774" w:type="dxa"/>
            <w:vMerge w:val="restart"/>
          </w:tcPr>
          <w:p w:rsidR="00AE3026" w:rsidRPr="00AE3026" w:rsidRDefault="00AE3026" w:rsidP="00AE3026">
            <w:pPr>
              <w:jc w:val="center"/>
              <w:rPr>
                <w:rFonts w:ascii="Times New Roman" w:hAnsi="Times New Roman" w:cs="Times New Roman"/>
              </w:rPr>
            </w:pPr>
            <w:r w:rsidRPr="00AE3026">
              <w:rPr>
                <w:rFonts w:ascii="Times New Roman" w:eastAsia="Century Schoolbook" w:hAnsi="Times New Roman" w:cs="Times New Roman"/>
                <w:b/>
                <w:bCs/>
                <w:color w:val="000000"/>
                <w:shd w:val="clear" w:color="auto" w:fill="FFFFFF"/>
                <w:lang w:bidi="ru-RU"/>
              </w:rPr>
              <w:t>Вид учебной работы</w:t>
            </w:r>
          </w:p>
        </w:tc>
        <w:tc>
          <w:tcPr>
            <w:tcW w:w="3371" w:type="dxa"/>
          </w:tcPr>
          <w:p w:rsidR="00AE3026" w:rsidRPr="00AE3026" w:rsidRDefault="00AE3026" w:rsidP="00AE3026">
            <w:pPr>
              <w:rPr>
                <w:rFonts w:ascii="Times New Roman" w:hAnsi="Times New Roman" w:cs="Times New Roman"/>
                <w:sz w:val="20"/>
                <w:szCs w:val="20"/>
              </w:rPr>
            </w:pPr>
            <w:r w:rsidRPr="00AE3026">
              <w:rPr>
                <w:rFonts w:ascii="Times New Roman" w:eastAsia="Century Schoolbook" w:hAnsi="Times New Roman" w:cs="Times New Roman"/>
                <w:b/>
                <w:bCs/>
                <w:color w:val="000000"/>
                <w:sz w:val="20"/>
                <w:szCs w:val="20"/>
                <w:shd w:val="clear" w:color="auto" w:fill="FFFFFF"/>
                <w:lang w:bidi="ru-RU"/>
              </w:rPr>
              <w:t>Количество часов</w:t>
            </w:r>
          </w:p>
        </w:tc>
      </w:tr>
      <w:tr w:rsidR="00AE3026" w:rsidRPr="00AE3026" w:rsidTr="00AE3026">
        <w:tc>
          <w:tcPr>
            <w:tcW w:w="5774" w:type="dxa"/>
            <w:vMerge/>
          </w:tcPr>
          <w:p w:rsidR="00AE3026" w:rsidRPr="00AE3026" w:rsidRDefault="00AE3026" w:rsidP="00AE3026">
            <w:pPr>
              <w:rPr>
                <w:rFonts w:ascii="Times New Roman" w:hAnsi="Times New Roman" w:cs="Times New Roman"/>
                <w:sz w:val="24"/>
                <w:szCs w:val="24"/>
              </w:rPr>
            </w:pPr>
          </w:p>
        </w:tc>
        <w:tc>
          <w:tcPr>
            <w:tcW w:w="3371" w:type="dxa"/>
          </w:tcPr>
          <w:p w:rsidR="00AE3026" w:rsidRPr="00AE3026" w:rsidRDefault="00AE3026" w:rsidP="00AE3026">
            <w:pPr>
              <w:rPr>
                <w:rFonts w:ascii="Times New Roman" w:hAnsi="Times New Roman" w:cs="Times New Roman"/>
                <w:sz w:val="20"/>
                <w:szCs w:val="20"/>
              </w:rPr>
            </w:pPr>
            <w:r w:rsidRPr="00AE3026">
              <w:rPr>
                <w:rFonts w:ascii="Times New Roman" w:eastAsia="Century Schoolbook" w:hAnsi="Times New Roman" w:cs="Times New Roman"/>
                <w:b/>
                <w:bCs/>
                <w:color w:val="000000"/>
                <w:sz w:val="20"/>
                <w:szCs w:val="20"/>
                <w:shd w:val="clear" w:color="auto" w:fill="FFFFFF"/>
                <w:lang w:bidi="ru-RU"/>
              </w:rPr>
              <w:t>Профили профессионального образования</w:t>
            </w:r>
          </w:p>
        </w:tc>
      </w:tr>
      <w:tr w:rsidR="00AE3026" w:rsidRPr="00AE3026" w:rsidTr="00AE3026">
        <w:tc>
          <w:tcPr>
            <w:tcW w:w="5774" w:type="dxa"/>
            <w:vMerge/>
          </w:tcPr>
          <w:p w:rsidR="00AE3026" w:rsidRPr="00AE3026" w:rsidRDefault="00AE3026" w:rsidP="00AE3026">
            <w:pPr>
              <w:rPr>
                <w:rFonts w:ascii="Times New Roman" w:hAnsi="Times New Roman" w:cs="Times New Roman"/>
                <w:sz w:val="24"/>
                <w:szCs w:val="24"/>
              </w:rPr>
            </w:pPr>
          </w:p>
        </w:tc>
        <w:tc>
          <w:tcPr>
            <w:tcW w:w="3371" w:type="dxa"/>
          </w:tcPr>
          <w:p w:rsidR="00AE3026" w:rsidRPr="00AE3026" w:rsidRDefault="00AE3026" w:rsidP="00AE3026">
            <w:pPr>
              <w:rPr>
                <w:rFonts w:ascii="Times New Roman" w:hAnsi="Times New Roman" w:cs="Times New Roman"/>
                <w:sz w:val="20"/>
                <w:szCs w:val="20"/>
              </w:rPr>
            </w:pPr>
            <w:r w:rsidRPr="00AE3026">
              <w:rPr>
                <w:rFonts w:ascii="Times New Roman" w:eastAsia="Century Schoolbook" w:hAnsi="Times New Roman" w:cs="Times New Roman"/>
                <w:b/>
                <w:bCs/>
                <w:color w:val="000000"/>
                <w:sz w:val="20"/>
                <w:szCs w:val="20"/>
                <w:shd w:val="clear" w:color="auto" w:fill="FFFFFF"/>
                <w:lang w:bidi="ru-RU"/>
              </w:rPr>
              <w:t>технический</w:t>
            </w:r>
          </w:p>
        </w:tc>
      </w:tr>
      <w:tr w:rsidR="00AE3026" w:rsidRPr="00AE3026" w:rsidTr="00AE3026">
        <w:tc>
          <w:tcPr>
            <w:tcW w:w="5774" w:type="dxa"/>
          </w:tcPr>
          <w:p w:rsidR="00AE3026" w:rsidRPr="00AE3026" w:rsidRDefault="00AE3026" w:rsidP="00AE3026">
            <w:pPr>
              <w:jc w:val="center"/>
              <w:rPr>
                <w:rFonts w:ascii="Times New Roman" w:hAnsi="Times New Roman" w:cs="Times New Roman"/>
                <w:sz w:val="24"/>
                <w:szCs w:val="24"/>
              </w:rPr>
            </w:pPr>
            <w:r w:rsidRPr="00AE3026">
              <w:rPr>
                <w:rFonts w:ascii="Times New Roman" w:eastAsia="Century Schoolbook" w:hAnsi="Times New Roman" w:cs="Times New Roman"/>
                <w:b/>
                <w:bCs/>
                <w:color w:val="000000"/>
                <w:shd w:val="clear" w:color="auto" w:fill="FFFFFF"/>
                <w:lang w:bidi="ru-RU"/>
              </w:rPr>
              <w:t>Аудиторные занятия. Содержание обучения</w:t>
            </w:r>
            <w:r w:rsidRPr="00AE3026">
              <w:rPr>
                <w:rFonts w:ascii="Century Schoolbook" w:eastAsia="Century Schoolbook" w:hAnsi="Century Schoolbook" w:cs="Century Schoolbook"/>
                <w:b/>
                <w:bCs/>
                <w:color w:val="000000"/>
                <w:sz w:val="17"/>
                <w:szCs w:val="17"/>
                <w:shd w:val="clear" w:color="auto" w:fill="FFFFFF"/>
                <w:lang w:bidi="ru-RU"/>
              </w:rPr>
              <w:t>.</w:t>
            </w:r>
          </w:p>
        </w:tc>
        <w:tc>
          <w:tcPr>
            <w:tcW w:w="3371" w:type="dxa"/>
            <w:tcBorders>
              <w:right w:val="single" w:sz="4" w:space="0" w:color="auto"/>
            </w:tcBorders>
          </w:tcPr>
          <w:p w:rsidR="00AE3026" w:rsidRPr="00AE3026" w:rsidRDefault="00AE3026" w:rsidP="00AE3026">
            <w:pPr>
              <w:widowControl w:val="0"/>
              <w:spacing w:after="60" w:line="170" w:lineRule="exact"/>
              <w:jc w:val="center"/>
              <w:rPr>
                <w:rFonts w:ascii="Times New Roman" w:eastAsia="Century Schoolbook" w:hAnsi="Times New Roman" w:cs="Times New Roman"/>
                <w:sz w:val="20"/>
                <w:szCs w:val="20"/>
              </w:rPr>
            </w:pPr>
            <w:r w:rsidRPr="00AE3026">
              <w:rPr>
                <w:rFonts w:ascii="Times New Roman" w:eastAsia="Century Schoolbook" w:hAnsi="Times New Roman" w:cs="Times New Roman"/>
                <w:b/>
                <w:bCs/>
                <w:color w:val="000000"/>
                <w:sz w:val="20"/>
                <w:szCs w:val="20"/>
                <w:shd w:val="clear" w:color="auto" w:fill="FFFFFF"/>
                <w:lang w:bidi="ru-RU"/>
              </w:rPr>
              <w:t>Профессии</w:t>
            </w:r>
          </w:p>
          <w:p w:rsidR="00AE3026" w:rsidRPr="00AE3026" w:rsidRDefault="00AE3026" w:rsidP="00AE3026">
            <w:pPr>
              <w:jc w:val="center"/>
              <w:rPr>
                <w:rFonts w:ascii="Times New Roman" w:hAnsi="Times New Roman" w:cs="Times New Roman"/>
                <w:sz w:val="20"/>
                <w:szCs w:val="20"/>
              </w:rPr>
            </w:pPr>
            <w:r w:rsidRPr="00AE3026">
              <w:rPr>
                <w:rFonts w:ascii="Times New Roman" w:eastAsia="Century Schoolbook" w:hAnsi="Times New Roman" w:cs="Times New Roman"/>
                <w:b/>
                <w:bCs/>
                <w:color w:val="000000"/>
                <w:sz w:val="20"/>
                <w:szCs w:val="20"/>
                <w:shd w:val="clear" w:color="auto" w:fill="FFFFFF"/>
                <w:lang w:bidi="ru-RU"/>
              </w:rPr>
              <w:t>СПО</w:t>
            </w:r>
          </w:p>
        </w:tc>
      </w:tr>
      <w:tr w:rsidR="00AE3026" w:rsidRPr="00AE3026" w:rsidTr="00AE3026">
        <w:tc>
          <w:tcPr>
            <w:tcW w:w="5774" w:type="dxa"/>
          </w:tcPr>
          <w:p w:rsidR="00AE3026" w:rsidRPr="00AE3026" w:rsidRDefault="00AE3026" w:rsidP="00AE3026">
            <w:pPr>
              <w:rPr>
                <w:rFonts w:ascii="Times New Roman" w:hAnsi="Times New Roman" w:cs="Times New Roman"/>
                <w:b/>
                <w:sz w:val="24"/>
                <w:szCs w:val="24"/>
              </w:rPr>
            </w:pPr>
            <w:r w:rsidRPr="00AE3026">
              <w:rPr>
                <w:rFonts w:ascii="Times New Roman" w:eastAsia="Century Schoolbook" w:hAnsi="Times New Roman" w:cs="Times New Roman"/>
                <w:bCs/>
                <w:color w:val="000000"/>
                <w:sz w:val="24"/>
                <w:szCs w:val="24"/>
                <w:shd w:val="clear" w:color="auto" w:fill="FFFFFF"/>
                <w:lang w:bidi="ru-RU"/>
              </w:rPr>
              <w:t>Введение</w:t>
            </w:r>
          </w:p>
        </w:tc>
        <w:tc>
          <w:tcPr>
            <w:tcW w:w="3371" w:type="dxa"/>
            <w:tcBorders>
              <w:right w:val="single" w:sz="4" w:space="0" w:color="auto"/>
            </w:tcBorders>
          </w:tcPr>
          <w:p w:rsidR="00AE3026" w:rsidRPr="00AE3026" w:rsidRDefault="00AE3026" w:rsidP="00AE3026">
            <w:pPr>
              <w:jc w:val="center"/>
              <w:rPr>
                <w:rFonts w:ascii="Times New Roman" w:hAnsi="Times New Roman" w:cs="Times New Roman"/>
                <w:sz w:val="24"/>
                <w:szCs w:val="24"/>
              </w:rPr>
            </w:pPr>
            <w:r w:rsidRPr="00AE3026">
              <w:rPr>
                <w:rFonts w:ascii="Times New Roman" w:hAnsi="Times New Roman" w:cs="Times New Roman"/>
                <w:sz w:val="24"/>
                <w:szCs w:val="24"/>
              </w:rPr>
              <w:t>1</w:t>
            </w:r>
          </w:p>
        </w:tc>
      </w:tr>
      <w:tr w:rsidR="00AE3026" w:rsidRPr="00AE3026" w:rsidTr="00AE3026">
        <w:tc>
          <w:tcPr>
            <w:tcW w:w="9145" w:type="dxa"/>
            <w:gridSpan w:val="2"/>
            <w:tcBorders>
              <w:right w:val="single" w:sz="4" w:space="0" w:color="auto"/>
            </w:tcBorders>
          </w:tcPr>
          <w:p w:rsidR="00AE3026" w:rsidRPr="00AE3026" w:rsidRDefault="00AE3026" w:rsidP="00AE3026">
            <w:pPr>
              <w:rPr>
                <w:rFonts w:ascii="Times New Roman" w:hAnsi="Times New Roman" w:cs="Times New Roman"/>
                <w:sz w:val="24"/>
                <w:szCs w:val="24"/>
              </w:rPr>
            </w:pPr>
            <w:r w:rsidRPr="00AE3026">
              <w:rPr>
                <w:rFonts w:ascii="Times New Roman" w:eastAsia="Century Schoolbook" w:hAnsi="Times New Roman" w:cs="Times New Roman"/>
                <w:b/>
                <w:bCs/>
                <w:color w:val="000000"/>
                <w:sz w:val="24"/>
                <w:szCs w:val="24"/>
                <w:shd w:val="clear" w:color="auto" w:fill="FFFFFF"/>
                <w:lang w:bidi="ru-RU"/>
              </w:rPr>
              <w:t>РУССКАЯ ЛИТЕРАТУРА XIX ВЕКА</w:t>
            </w:r>
          </w:p>
        </w:tc>
      </w:tr>
      <w:tr w:rsidR="00AE3026" w:rsidRPr="00AE3026" w:rsidTr="00AE3026">
        <w:tc>
          <w:tcPr>
            <w:tcW w:w="5774" w:type="dxa"/>
            <w:vAlign w:val="center"/>
          </w:tcPr>
          <w:p w:rsidR="00AE3026" w:rsidRPr="00AE3026" w:rsidRDefault="00AE3026" w:rsidP="00AE3026">
            <w:pPr>
              <w:widowControl w:val="0"/>
              <w:spacing w:line="221" w:lineRule="exact"/>
              <w:ind w:left="140"/>
              <w:rPr>
                <w:rFonts w:ascii="Times New Roman" w:eastAsia="Century Schoolbook" w:hAnsi="Times New Roman" w:cs="Times New Roman"/>
                <w:b/>
                <w:sz w:val="24"/>
                <w:szCs w:val="24"/>
              </w:rPr>
            </w:pPr>
            <w:r w:rsidRPr="00AE3026">
              <w:rPr>
                <w:rFonts w:ascii="Times New Roman" w:eastAsia="Century Schoolbook" w:hAnsi="Times New Roman" w:cs="Times New Roman"/>
                <w:bCs/>
                <w:color w:val="000000"/>
                <w:sz w:val="24"/>
                <w:szCs w:val="24"/>
                <w:shd w:val="clear" w:color="auto" w:fill="FFFFFF"/>
                <w:lang w:bidi="ru-RU"/>
              </w:rPr>
              <w:t>Развитие русской литературы и культур в первой половине XIX века</w:t>
            </w:r>
          </w:p>
        </w:tc>
        <w:tc>
          <w:tcPr>
            <w:tcW w:w="3371" w:type="dxa"/>
            <w:tcBorders>
              <w:right w:val="single" w:sz="4" w:space="0" w:color="auto"/>
            </w:tcBorders>
          </w:tcPr>
          <w:p w:rsidR="00AE3026" w:rsidRPr="00AE3026" w:rsidRDefault="00AE3026" w:rsidP="00AE3026">
            <w:pPr>
              <w:jc w:val="center"/>
              <w:rPr>
                <w:rFonts w:ascii="Times New Roman" w:hAnsi="Times New Roman" w:cs="Times New Roman"/>
                <w:sz w:val="24"/>
                <w:szCs w:val="24"/>
              </w:rPr>
            </w:pPr>
            <w:r w:rsidRPr="00AE3026">
              <w:rPr>
                <w:rFonts w:ascii="Times New Roman" w:hAnsi="Times New Roman" w:cs="Times New Roman"/>
                <w:sz w:val="24"/>
                <w:szCs w:val="24"/>
              </w:rPr>
              <w:t>21</w:t>
            </w:r>
          </w:p>
        </w:tc>
      </w:tr>
      <w:tr w:rsidR="00AE3026" w:rsidRPr="00AE3026" w:rsidTr="00AE3026">
        <w:tc>
          <w:tcPr>
            <w:tcW w:w="5774" w:type="dxa"/>
            <w:vAlign w:val="center"/>
          </w:tcPr>
          <w:p w:rsidR="00AE3026" w:rsidRPr="00AE3026" w:rsidRDefault="00AE3026" w:rsidP="00AE3026">
            <w:pPr>
              <w:widowControl w:val="0"/>
              <w:spacing w:line="221" w:lineRule="exact"/>
              <w:ind w:left="140"/>
              <w:rPr>
                <w:rFonts w:ascii="Times New Roman" w:eastAsia="Century Schoolbook" w:hAnsi="Times New Roman" w:cs="Times New Roman"/>
                <w:b/>
                <w:sz w:val="24"/>
                <w:szCs w:val="24"/>
              </w:rPr>
            </w:pPr>
            <w:r w:rsidRPr="00AE3026">
              <w:rPr>
                <w:rFonts w:ascii="Times New Roman" w:eastAsia="Century Schoolbook" w:hAnsi="Times New Roman" w:cs="Times New Roman"/>
                <w:bCs/>
                <w:color w:val="000000"/>
                <w:sz w:val="24"/>
                <w:szCs w:val="24"/>
                <w:shd w:val="clear" w:color="auto" w:fill="FFFFFF"/>
                <w:lang w:bidi="ru-RU"/>
              </w:rPr>
              <w:t xml:space="preserve">Особенности развития русской литературы во второй половине </w:t>
            </w:r>
            <w:r w:rsidRPr="00AE3026">
              <w:rPr>
                <w:rFonts w:ascii="Times New Roman" w:eastAsia="Century Schoolbook" w:hAnsi="Times New Roman" w:cs="Times New Roman"/>
                <w:bCs/>
                <w:color w:val="000000"/>
                <w:sz w:val="24"/>
                <w:szCs w:val="24"/>
                <w:shd w:val="clear" w:color="auto" w:fill="FFFFFF"/>
                <w:lang w:val="en-US" w:bidi="en-US"/>
              </w:rPr>
              <w:t>XIX</w:t>
            </w:r>
            <w:r w:rsidRPr="00AE3026">
              <w:rPr>
                <w:rFonts w:ascii="Times New Roman" w:eastAsia="Century Schoolbook" w:hAnsi="Times New Roman" w:cs="Times New Roman"/>
                <w:bCs/>
                <w:color w:val="000000"/>
                <w:sz w:val="24"/>
                <w:szCs w:val="24"/>
                <w:shd w:val="clear" w:color="auto" w:fill="FFFFFF"/>
                <w:lang w:bidi="en-US"/>
              </w:rPr>
              <w:t xml:space="preserve"> </w:t>
            </w:r>
            <w:r w:rsidRPr="00AE3026">
              <w:rPr>
                <w:rFonts w:ascii="Times New Roman" w:eastAsia="Century Schoolbook" w:hAnsi="Times New Roman" w:cs="Times New Roman"/>
                <w:bCs/>
                <w:color w:val="000000"/>
                <w:sz w:val="24"/>
                <w:szCs w:val="24"/>
                <w:shd w:val="clear" w:color="auto" w:fill="FFFFFF"/>
                <w:lang w:bidi="ru-RU"/>
              </w:rPr>
              <w:t>века</w:t>
            </w:r>
          </w:p>
        </w:tc>
        <w:tc>
          <w:tcPr>
            <w:tcW w:w="3371" w:type="dxa"/>
            <w:tcBorders>
              <w:right w:val="single" w:sz="4" w:space="0" w:color="auto"/>
            </w:tcBorders>
          </w:tcPr>
          <w:p w:rsidR="00AE3026" w:rsidRPr="00AE3026" w:rsidRDefault="00AE3026" w:rsidP="00AE3026">
            <w:pPr>
              <w:jc w:val="center"/>
              <w:rPr>
                <w:rFonts w:ascii="Times New Roman" w:hAnsi="Times New Roman" w:cs="Times New Roman"/>
                <w:sz w:val="24"/>
                <w:szCs w:val="24"/>
              </w:rPr>
            </w:pPr>
            <w:r w:rsidRPr="00AE3026">
              <w:rPr>
                <w:rFonts w:ascii="Times New Roman" w:hAnsi="Times New Roman" w:cs="Times New Roman"/>
                <w:sz w:val="24"/>
                <w:szCs w:val="24"/>
              </w:rPr>
              <w:t>43</w:t>
            </w:r>
          </w:p>
        </w:tc>
      </w:tr>
      <w:tr w:rsidR="00AE3026" w:rsidRPr="00AE3026" w:rsidTr="00AE3026">
        <w:tc>
          <w:tcPr>
            <w:tcW w:w="5774" w:type="dxa"/>
            <w:vAlign w:val="center"/>
          </w:tcPr>
          <w:p w:rsidR="00AE3026" w:rsidRPr="00AE3026" w:rsidRDefault="00AE3026" w:rsidP="00AE3026">
            <w:pPr>
              <w:widowControl w:val="0"/>
              <w:spacing w:line="170" w:lineRule="exact"/>
              <w:ind w:left="140"/>
              <w:rPr>
                <w:rFonts w:ascii="Times New Roman" w:eastAsia="Century Schoolbook" w:hAnsi="Times New Roman" w:cs="Times New Roman"/>
                <w:b/>
                <w:sz w:val="24"/>
                <w:szCs w:val="24"/>
              </w:rPr>
            </w:pPr>
            <w:r w:rsidRPr="00AE3026">
              <w:rPr>
                <w:rFonts w:ascii="Times New Roman" w:eastAsia="Century Schoolbook" w:hAnsi="Times New Roman" w:cs="Times New Roman"/>
                <w:bCs/>
                <w:color w:val="000000"/>
                <w:sz w:val="24"/>
                <w:szCs w:val="24"/>
                <w:shd w:val="clear" w:color="auto" w:fill="FFFFFF"/>
                <w:lang w:bidi="ru-RU"/>
              </w:rPr>
              <w:t>Поэзия второй половины XIX века</w:t>
            </w:r>
          </w:p>
        </w:tc>
        <w:tc>
          <w:tcPr>
            <w:tcW w:w="3371" w:type="dxa"/>
            <w:tcBorders>
              <w:right w:val="single" w:sz="4" w:space="0" w:color="auto"/>
            </w:tcBorders>
          </w:tcPr>
          <w:p w:rsidR="00AE3026" w:rsidRPr="00AE3026" w:rsidRDefault="00AE3026" w:rsidP="00AE3026">
            <w:pPr>
              <w:jc w:val="center"/>
              <w:rPr>
                <w:rFonts w:ascii="Times New Roman" w:hAnsi="Times New Roman" w:cs="Times New Roman"/>
                <w:sz w:val="24"/>
                <w:szCs w:val="24"/>
              </w:rPr>
            </w:pPr>
            <w:r w:rsidRPr="00AE3026">
              <w:rPr>
                <w:rFonts w:ascii="Times New Roman" w:hAnsi="Times New Roman" w:cs="Times New Roman"/>
                <w:sz w:val="24"/>
                <w:szCs w:val="24"/>
              </w:rPr>
              <w:t>13</w:t>
            </w:r>
          </w:p>
        </w:tc>
      </w:tr>
      <w:tr w:rsidR="00AE3026" w:rsidRPr="00AE3026" w:rsidTr="00AE3026">
        <w:tc>
          <w:tcPr>
            <w:tcW w:w="9145" w:type="dxa"/>
            <w:gridSpan w:val="2"/>
            <w:tcBorders>
              <w:right w:val="single" w:sz="4" w:space="0" w:color="auto"/>
            </w:tcBorders>
          </w:tcPr>
          <w:p w:rsidR="00AE3026" w:rsidRPr="00AE3026" w:rsidRDefault="00AE3026" w:rsidP="00AE3026">
            <w:pPr>
              <w:rPr>
                <w:rFonts w:ascii="Times New Roman" w:hAnsi="Times New Roman" w:cs="Times New Roman"/>
                <w:sz w:val="24"/>
                <w:szCs w:val="24"/>
              </w:rPr>
            </w:pPr>
            <w:r w:rsidRPr="00AE3026">
              <w:rPr>
                <w:rFonts w:ascii="Times New Roman" w:eastAsia="Century Schoolbook" w:hAnsi="Times New Roman" w:cs="Times New Roman"/>
                <w:b/>
                <w:bCs/>
                <w:color w:val="000000"/>
                <w:sz w:val="24"/>
                <w:szCs w:val="24"/>
                <w:shd w:val="clear" w:color="auto" w:fill="FFFFFF"/>
                <w:lang w:bidi="ru-RU"/>
              </w:rPr>
              <w:t>ЛИТЕРАТУРА XX ВЕКА</w:t>
            </w:r>
          </w:p>
        </w:tc>
      </w:tr>
      <w:tr w:rsidR="00AE3026" w:rsidRPr="00AE3026" w:rsidTr="00AE3026">
        <w:tc>
          <w:tcPr>
            <w:tcW w:w="5774" w:type="dxa"/>
            <w:vAlign w:val="center"/>
          </w:tcPr>
          <w:p w:rsidR="00AE3026" w:rsidRPr="00AE3026" w:rsidRDefault="00AE3026" w:rsidP="00AE3026">
            <w:pPr>
              <w:widowControl w:val="0"/>
              <w:spacing w:line="221" w:lineRule="exact"/>
              <w:ind w:left="120"/>
              <w:rPr>
                <w:rFonts w:ascii="Times New Roman" w:eastAsia="Century Schoolbook" w:hAnsi="Times New Roman" w:cs="Times New Roman"/>
                <w:b/>
                <w:sz w:val="24"/>
                <w:szCs w:val="24"/>
              </w:rPr>
            </w:pPr>
            <w:r w:rsidRPr="00AE3026">
              <w:rPr>
                <w:rFonts w:ascii="Times New Roman" w:eastAsia="Century Schoolbook" w:hAnsi="Times New Roman" w:cs="Times New Roman"/>
                <w:bCs/>
                <w:color w:val="000000"/>
                <w:sz w:val="24"/>
                <w:szCs w:val="24"/>
                <w:shd w:val="clear" w:color="auto" w:fill="FFFFFF"/>
                <w:lang w:bidi="ru-RU"/>
              </w:rPr>
              <w:t xml:space="preserve">Особенности развития литературы и других видов искусства в начале </w:t>
            </w:r>
            <w:r w:rsidRPr="00AE3026">
              <w:rPr>
                <w:rFonts w:ascii="Times New Roman" w:eastAsia="Century Schoolbook" w:hAnsi="Times New Roman" w:cs="Times New Roman"/>
                <w:bCs/>
                <w:color w:val="000000"/>
                <w:sz w:val="24"/>
                <w:szCs w:val="24"/>
                <w:shd w:val="clear" w:color="auto" w:fill="FFFFFF"/>
                <w:lang w:val="en-US" w:bidi="en-US"/>
              </w:rPr>
              <w:t>XX</w:t>
            </w:r>
            <w:r w:rsidRPr="00AE3026">
              <w:rPr>
                <w:rFonts w:ascii="Times New Roman" w:eastAsia="Century Schoolbook" w:hAnsi="Times New Roman" w:cs="Times New Roman"/>
                <w:bCs/>
                <w:color w:val="000000"/>
                <w:sz w:val="24"/>
                <w:szCs w:val="24"/>
                <w:shd w:val="clear" w:color="auto" w:fill="FFFFFF"/>
                <w:lang w:bidi="en-US"/>
              </w:rPr>
              <w:t xml:space="preserve"> </w:t>
            </w:r>
            <w:r w:rsidRPr="00AE3026">
              <w:rPr>
                <w:rFonts w:ascii="Times New Roman" w:eastAsia="Century Schoolbook" w:hAnsi="Times New Roman" w:cs="Times New Roman"/>
                <w:bCs/>
                <w:color w:val="000000"/>
                <w:sz w:val="24"/>
                <w:szCs w:val="24"/>
                <w:shd w:val="clear" w:color="auto" w:fill="FFFFFF"/>
                <w:lang w:bidi="ru-RU"/>
              </w:rPr>
              <w:t>века</w:t>
            </w:r>
          </w:p>
        </w:tc>
        <w:tc>
          <w:tcPr>
            <w:tcW w:w="3371" w:type="dxa"/>
            <w:tcBorders>
              <w:right w:val="single" w:sz="4" w:space="0" w:color="auto"/>
            </w:tcBorders>
          </w:tcPr>
          <w:p w:rsidR="00AE3026" w:rsidRPr="00AE3026" w:rsidRDefault="00AE3026" w:rsidP="00AE3026">
            <w:pPr>
              <w:jc w:val="center"/>
              <w:rPr>
                <w:rFonts w:ascii="Times New Roman" w:hAnsi="Times New Roman" w:cs="Times New Roman"/>
                <w:sz w:val="24"/>
                <w:szCs w:val="24"/>
              </w:rPr>
            </w:pPr>
            <w:r w:rsidRPr="00AE3026">
              <w:rPr>
                <w:rFonts w:ascii="Times New Roman" w:hAnsi="Times New Roman" w:cs="Times New Roman"/>
                <w:sz w:val="24"/>
                <w:szCs w:val="24"/>
              </w:rPr>
              <w:t>10</w:t>
            </w:r>
          </w:p>
        </w:tc>
      </w:tr>
      <w:tr w:rsidR="00AE3026" w:rsidRPr="00AE3026" w:rsidTr="00AE3026">
        <w:tc>
          <w:tcPr>
            <w:tcW w:w="5774" w:type="dxa"/>
            <w:vAlign w:val="center"/>
          </w:tcPr>
          <w:p w:rsidR="00AE3026" w:rsidRPr="00AE3026" w:rsidRDefault="00AE3026" w:rsidP="00AE3026">
            <w:pPr>
              <w:widowControl w:val="0"/>
              <w:spacing w:line="221" w:lineRule="exact"/>
              <w:ind w:left="120"/>
              <w:rPr>
                <w:rFonts w:ascii="Times New Roman" w:eastAsia="Century Schoolbook" w:hAnsi="Times New Roman" w:cs="Times New Roman"/>
                <w:b/>
                <w:sz w:val="24"/>
                <w:szCs w:val="24"/>
              </w:rPr>
            </w:pPr>
            <w:r w:rsidRPr="00AE3026">
              <w:rPr>
                <w:rFonts w:ascii="Times New Roman" w:eastAsia="Century Schoolbook" w:hAnsi="Times New Roman" w:cs="Times New Roman"/>
                <w:bCs/>
                <w:color w:val="000000"/>
                <w:sz w:val="24"/>
                <w:szCs w:val="24"/>
                <w:shd w:val="clear" w:color="auto" w:fill="FFFFFF"/>
                <w:lang w:bidi="ru-RU"/>
              </w:rPr>
              <w:t>Особенности развития литературы 1920-х годов</w:t>
            </w:r>
          </w:p>
        </w:tc>
        <w:tc>
          <w:tcPr>
            <w:tcW w:w="3371" w:type="dxa"/>
            <w:tcBorders>
              <w:right w:val="single" w:sz="4" w:space="0" w:color="auto"/>
            </w:tcBorders>
          </w:tcPr>
          <w:p w:rsidR="00AE3026" w:rsidRPr="00AE3026" w:rsidRDefault="00AE3026" w:rsidP="00AE3026">
            <w:pPr>
              <w:jc w:val="center"/>
              <w:rPr>
                <w:rFonts w:ascii="Times New Roman" w:hAnsi="Times New Roman" w:cs="Times New Roman"/>
                <w:sz w:val="24"/>
                <w:szCs w:val="24"/>
              </w:rPr>
            </w:pPr>
            <w:r w:rsidRPr="00AE3026">
              <w:rPr>
                <w:rFonts w:ascii="Times New Roman" w:hAnsi="Times New Roman" w:cs="Times New Roman"/>
                <w:sz w:val="24"/>
                <w:szCs w:val="24"/>
              </w:rPr>
              <w:t>11</w:t>
            </w:r>
          </w:p>
        </w:tc>
      </w:tr>
      <w:tr w:rsidR="00AE3026" w:rsidRPr="00AE3026" w:rsidTr="00AE3026">
        <w:tc>
          <w:tcPr>
            <w:tcW w:w="5774" w:type="dxa"/>
            <w:vAlign w:val="center"/>
          </w:tcPr>
          <w:p w:rsidR="00AE3026" w:rsidRPr="00AE3026" w:rsidRDefault="00AE3026" w:rsidP="00AE3026">
            <w:pPr>
              <w:widowControl w:val="0"/>
              <w:spacing w:line="216" w:lineRule="exact"/>
              <w:ind w:left="120"/>
              <w:rPr>
                <w:rFonts w:ascii="Times New Roman" w:eastAsia="Century Schoolbook" w:hAnsi="Times New Roman" w:cs="Times New Roman"/>
                <w:b/>
                <w:sz w:val="24"/>
                <w:szCs w:val="24"/>
              </w:rPr>
            </w:pPr>
            <w:r w:rsidRPr="00AE3026">
              <w:rPr>
                <w:rFonts w:ascii="Times New Roman" w:eastAsia="Century Schoolbook" w:hAnsi="Times New Roman" w:cs="Times New Roman"/>
                <w:bCs/>
                <w:color w:val="000000"/>
                <w:sz w:val="24"/>
                <w:szCs w:val="24"/>
                <w:shd w:val="clear" w:color="auto" w:fill="FFFFFF"/>
                <w:lang w:bidi="ru-RU"/>
              </w:rPr>
              <w:t>Особенности развития литературы 1930 — начала 1940-х годов</w:t>
            </w:r>
          </w:p>
        </w:tc>
        <w:tc>
          <w:tcPr>
            <w:tcW w:w="3371" w:type="dxa"/>
            <w:tcBorders>
              <w:right w:val="single" w:sz="4" w:space="0" w:color="auto"/>
            </w:tcBorders>
          </w:tcPr>
          <w:p w:rsidR="00AE3026" w:rsidRPr="00AE3026" w:rsidRDefault="00AE3026" w:rsidP="00AE3026">
            <w:pPr>
              <w:jc w:val="center"/>
              <w:rPr>
                <w:rFonts w:ascii="Times New Roman" w:hAnsi="Times New Roman" w:cs="Times New Roman"/>
                <w:sz w:val="24"/>
                <w:szCs w:val="24"/>
              </w:rPr>
            </w:pPr>
            <w:r w:rsidRPr="00AE3026">
              <w:rPr>
                <w:rFonts w:ascii="Times New Roman" w:hAnsi="Times New Roman" w:cs="Times New Roman"/>
                <w:sz w:val="24"/>
                <w:szCs w:val="24"/>
              </w:rPr>
              <w:t>13</w:t>
            </w:r>
          </w:p>
        </w:tc>
      </w:tr>
      <w:tr w:rsidR="00AE3026" w:rsidRPr="00AE3026" w:rsidTr="00AE3026">
        <w:tc>
          <w:tcPr>
            <w:tcW w:w="5774" w:type="dxa"/>
            <w:vAlign w:val="center"/>
          </w:tcPr>
          <w:p w:rsidR="00AE3026" w:rsidRPr="00AE3026" w:rsidRDefault="00AE3026" w:rsidP="00AE3026">
            <w:pPr>
              <w:widowControl w:val="0"/>
              <w:spacing w:line="221" w:lineRule="exact"/>
              <w:ind w:left="120"/>
              <w:rPr>
                <w:rFonts w:ascii="Times New Roman" w:eastAsia="Century Schoolbook" w:hAnsi="Times New Roman" w:cs="Times New Roman"/>
                <w:b/>
                <w:sz w:val="24"/>
                <w:szCs w:val="24"/>
              </w:rPr>
            </w:pPr>
            <w:r w:rsidRPr="00AE3026">
              <w:rPr>
                <w:rFonts w:ascii="Times New Roman" w:eastAsia="Century Schoolbook" w:hAnsi="Times New Roman" w:cs="Times New Roman"/>
                <w:bCs/>
                <w:color w:val="000000"/>
                <w:sz w:val="24"/>
                <w:szCs w:val="24"/>
                <w:shd w:val="clear" w:color="auto" w:fill="FFFFFF"/>
                <w:lang w:bidi="ru-RU"/>
              </w:rPr>
              <w:t>Особенности развития литературы периода Великой Отечественной войны и первых послевоенных лет</w:t>
            </w:r>
          </w:p>
        </w:tc>
        <w:tc>
          <w:tcPr>
            <w:tcW w:w="3371" w:type="dxa"/>
            <w:tcBorders>
              <w:right w:val="single" w:sz="4" w:space="0" w:color="auto"/>
            </w:tcBorders>
          </w:tcPr>
          <w:p w:rsidR="00AE3026" w:rsidRPr="00AE3026" w:rsidRDefault="00AE3026" w:rsidP="00AE3026">
            <w:pPr>
              <w:jc w:val="center"/>
              <w:rPr>
                <w:rFonts w:ascii="Times New Roman" w:hAnsi="Times New Roman" w:cs="Times New Roman"/>
                <w:sz w:val="24"/>
                <w:szCs w:val="24"/>
              </w:rPr>
            </w:pPr>
            <w:r w:rsidRPr="00AE3026">
              <w:rPr>
                <w:rFonts w:ascii="Times New Roman" w:hAnsi="Times New Roman" w:cs="Times New Roman"/>
                <w:sz w:val="24"/>
                <w:szCs w:val="24"/>
              </w:rPr>
              <w:t>15</w:t>
            </w:r>
          </w:p>
        </w:tc>
      </w:tr>
      <w:tr w:rsidR="00AE3026" w:rsidRPr="00AE3026" w:rsidTr="00AE3026">
        <w:tc>
          <w:tcPr>
            <w:tcW w:w="5774" w:type="dxa"/>
            <w:vAlign w:val="center"/>
          </w:tcPr>
          <w:p w:rsidR="00AE3026" w:rsidRPr="00AE3026" w:rsidRDefault="00AE3026" w:rsidP="00AE3026">
            <w:pPr>
              <w:widowControl w:val="0"/>
              <w:spacing w:line="221" w:lineRule="exact"/>
              <w:ind w:left="140"/>
              <w:rPr>
                <w:rFonts w:ascii="Times New Roman" w:eastAsia="Century Schoolbook" w:hAnsi="Times New Roman" w:cs="Times New Roman"/>
                <w:b/>
                <w:sz w:val="24"/>
                <w:szCs w:val="24"/>
              </w:rPr>
            </w:pPr>
            <w:r w:rsidRPr="00AE3026">
              <w:rPr>
                <w:rFonts w:ascii="Times New Roman" w:eastAsia="Century Schoolbook" w:hAnsi="Times New Roman" w:cs="Times New Roman"/>
                <w:bCs/>
                <w:color w:val="000000"/>
                <w:sz w:val="24"/>
                <w:szCs w:val="24"/>
                <w:shd w:val="clear" w:color="auto" w:fill="FFFFFF"/>
                <w:lang w:bidi="ru-RU"/>
              </w:rPr>
              <w:t>Особенности развития литературы 1950—1980-х годов</w:t>
            </w:r>
          </w:p>
        </w:tc>
        <w:tc>
          <w:tcPr>
            <w:tcW w:w="3371" w:type="dxa"/>
            <w:tcBorders>
              <w:right w:val="single" w:sz="4" w:space="0" w:color="auto"/>
            </w:tcBorders>
          </w:tcPr>
          <w:p w:rsidR="00AE3026" w:rsidRPr="00AE3026" w:rsidRDefault="00AE3026" w:rsidP="00AE3026">
            <w:pPr>
              <w:jc w:val="center"/>
              <w:rPr>
                <w:rFonts w:ascii="Times New Roman" w:hAnsi="Times New Roman" w:cs="Times New Roman"/>
                <w:sz w:val="24"/>
                <w:szCs w:val="24"/>
              </w:rPr>
            </w:pPr>
            <w:r w:rsidRPr="00AE3026">
              <w:rPr>
                <w:rFonts w:ascii="Times New Roman" w:hAnsi="Times New Roman" w:cs="Times New Roman"/>
                <w:sz w:val="24"/>
                <w:szCs w:val="24"/>
              </w:rPr>
              <w:t>19</w:t>
            </w:r>
          </w:p>
        </w:tc>
      </w:tr>
      <w:tr w:rsidR="00AE3026" w:rsidRPr="00AE3026" w:rsidTr="00AE3026">
        <w:tc>
          <w:tcPr>
            <w:tcW w:w="5774" w:type="dxa"/>
            <w:vAlign w:val="center"/>
          </w:tcPr>
          <w:p w:rsidR="00AE3026" w:rsidRPr="00AE3026" w:rsidRDefault="00AE3026" w:rsidP="00AE3026">
            <w:pPr>
              <w:widowControl w:val="0"/>
              <w:spacing w:after="60" w:line="170" w:lineRule="exact"/>
              <w:ind w:left="140"/>
              <w:rPr>
                <w:rFonts w:ascii="Times New Roman" w:eastAsia="Century Schoolbook" w:hAnsi="Times New Roman" w:cs="Times New Roman"/>
                <w:b/>
                <w:sz w:val="24"/>
                <w:szCs w:val="24"/>
              </w:rPr>
            </w:pPr>
            <w:r w:rsidRPr="00AE3026">
              <w:rPr>
                <w:rFonts w:ascii="Times New Roman" w:eastAsia="Century Schoolbook" w:hAnsi="Times New Roman" w:cs="Times New Roman"/>
                <w:bCs/>
                <w:color w:val="000000"/>
                <w:sz w:val="24"/>
                <w:szCs w:val="24"/>
                <w:shd w:val="clear" w:color="auto" w:fill="FFFFFF"/>
                <w:lang w:bidi="ru-RU"/>
              </w:rPr>
              <w:t>Русское литературное зарубежье</w:t>
            </w:r>
          </w:p>
          <w:p w:rsidR="00AE3026" w:rsidRPr="00AE3026" w:rsidRDefault="00AE3026" w:rsidP="00AE3026">
            <w:pPr>
              <w:widowControl w:val="0"/>
              <w:spacing w:before="60" w:line="170" w:lineRule="exact"/>
              <w:ind w:left="140"/>
              <w:rPr>
                <w:rFonts w:ascii="Times New Roman" w:eastAsia="Century Schoolbook" w:hAnsi="Times New Roman" w:cs="Times New Roman"/>
                <w:b/>
                <w:sz w:val="24"/>
                <w:szCs w:val="24"/>
              </w:rPr>
            </w:pPr>
            <w:r w:rsidRPr="00AE3026">
              <w:rPr>
                <w:rFonts w:ascii="Times New Roman" w:eastAsia="Century Schoolbook" w:hAnsi="Times New Roman" w:cs="Times New Roman"/>
                <w:bCs/>
                <w:color w:val="000000"/>
                <w:sz w:val="24"/>
                <w:szCs w:val="24"/>
                <w:shd w:val="clear" w:color="auto" w:fill="FFFFFF"/>
                <w:lang w:bidi="ru-RU"/>
              </w:rPr>
              <w:t>1920—1990-х годов (три волны эмиграции)</w:t>
            </w:r>
          </w:p>
        </w:tc>
        <w:tc>
          <w:tcPr>
            <w:tcW w:w="3371" w:type="dxa"/>
            <w:tcBorders>
              <w:right w:val="single" w:sz="4" w:space="0" w:color="auto"/>
            </w:tcBorders>
          </w:tcPr>
          <w:p w:rsidR="00AE3026" w:rsidRPr="00AE3026" w:rsidRDefault="00AE3026" w:rsidP="00AE3026">
            <w:pPr>
              <w:jc w:val="center"/>
              <w:rPr>
                <w:rFonts w:ascii="Times New Roman" w:hAnsi="Times New Roman" w:cs="Times New Roman"/>
                <w:sz w:val="24"/>
                <w:szCs w:val="24"/>
              </w:rPr>
            </w:pPr>
            <w:r w:rsidRPr="00AE3026">
              <w:rPr>
                <w:rFonts w:ascii="Times New Roman" w:hAnsi="Times New Roman" w:cs="Times New Roman"/>
                <w:sz w:val="24"/>
                <w:szCs w:val="24"/>
              </w:rPr>
              <w:t>1</w:t>
            </w:r>
          </w:p>
        </w:tc>
      </w:tr>
      <w:tr w:rsidR="00AE3026" w:rsidRPr="00AE3026" w:rsidTr="00AE3026">
        <w:tc>
          <w:tcPr>
            <w:tcW w:w="5774" w:type="dxa"/>
            <w:vAlign w:val="center"/>
          </w:tcPr>
          <w:p w:rsidR="00AE3026" w:rsidRPr="00AE3026" w:rsidRDefault="00AE3026" w:rsidP="00AE3026">
            <w:pPr>
              <w:widowControl w:val="0"/>
              <w:spacing w:line="221" w:lineRule="exact"/>
              <w:ind w:left="140"/>
              <w:rPr>
                <w:rFonts w:ascii="Times New Roman" w:eastAsia="Century Schoolbook" w:hAnsi="Times New Roman" w:cs="Times New Roman"/>
                <w:b/>
                <w:sz w:val="24"/>
                <w:szCs w:val="24"/>
              </w:rPr>
            </w:pPr>
            <w:r w:rsidRPr="00AE3026">
              <w:rPr>
                <w:rFonts w:ascii="Times New Roman" w:eastAsia="Century Schoolbook" w:hAnsi="Times New Roman" w:cs="Times New Roman"/>
                <w:bCs/>
                <w:color w:val="000000"/>
                <w:sz w:val="24"/>
                <w:szCs w:val="24"/>
                <w:shd w:val="clear" w:color="auto" w:fill="FFFFFF"/>
                <w:lang w:bidi="ru-RU"/>
              </w:rPr>
              <w:t>Особенности развития литературы конца 1980—2000-х годов</w:t>
            </w:r>
          </w:p>
        </w:tc>
        <w:tc>
          <w:tcPr>
            <w:tcW w:w="3371" w:type="dxa"/>
            <w:tcBorders>
              <w:right w:val="single" w:sz="4" w:space="0" w:color="auto"/>
            </w:tcBorders>
          </w:tcPr>
          <w:p w:rsidR="00AE3026" w:rsidRPr="00AE3026" w:rsidRDefault="00AE3026" w:rsidP="00AE3026">
            <w:pPr>
              <w:jc w:val="center"/>
              <w:rPr>
                <w:rFonts w:ascii="Times New Roman" w:hAnsi="Times New Roman" w:cs="Times New Roman"/>
                <w:sz w:val="24"/>
                <w:szCs w:val="24"/>
              </w:rPr>
            </w:pPr>
            <w:r w:rsidRPr="00AE3026">
              <w:rPr>
                <w:rFonts w:ascii="Times New Roman" w:hAnsi="Times New Roman" w:cs="Times New Roman"/>
                <w:sz w:val="24"/>
                <w:szCs w:val="24"/>
              </w:rPr>
              <w:t>2</w:t>
            </w:r>
          </w:p>
        </w:tc>
      </w:tr>
      <w:tr w:rsidR="00AE3026" w:rsidRPr="00AE3026" w:rsidTr="00AE3026">
        <w:tc>
          <w:tcPr>
            <w:tcW w:w="5774" w:type="dxa"/>
            <w:vAlign w:val="center"/>
          </w:tcPr>
          <w:p w:rsidR="00AE3026" w:rsidRPr="00AE3026" w:rsidRDefault="00AE3026" w:rsidP="00AE3026">
            <w:pPr>
              <w:widowControl w:val="0"/>
              <w:spacing w:line="170" w:lineRule="exact"/>
              <w:ind w:left="140"/>
              <w:rPr>
                <w:rFonts w:ascii="Times New Roman" w:eastAsia="Century Schoolbook" w:hAnsi="Times New Roman" w:cs="Times New Roman"/>
                <w:sz w:val="24"/>
                <w:szCs w:val="24"/>
              </w:rPr>
            </w:pPr>
            <w:r w:rsidRPr="00AE3026">
              <w:rPr>
                <w:rFonts w:ascii="Times New Roman" w:eastAsia="Century Schoolbook" w:hAnsi="Times New Roman" w:cs="Times New Roman"/>
                <w:b/>
                <w:bCs/>
                <w:color w:val="000000"/>
                <w:sz w:val="24"/>
                <w:szCs w:val="24"/>
                <w:shd w:val="clear" w:color="auto" w:fill="FFFFFF"/>
                <w:lang w:bidi="ru-RU"/>
              </w:rPr>
              <w:t>Итого</w:t>
            </w:r>
          </w:p>
        </w:tc>
        <w:tc>
          <w:tcPr>
            <w:tcW w:w="3371" w:type="dxa"/>
            <w:tcBorders>
              <w:right w:val="single" w:sz="4" w:space="0" w:color="auto"/>
            </w:tcBorders>
          </w:tcPr>
          <w:p w:rsidR="00AE3026" w:rsidRPr="00AE3026" w:rsidRDefault="00AE3026" w:rsidP="00AE3026">
            <w:pPr>
              <w:jc w:val="center"/>
              <w:rPr>
                <w:rFonts w:ascii="Times New Roman" w:hAnsi="Times New Roman" w:cs="Times New Roman"/>
                <w:color w:val="FF0000"/>
                <w:sz w:val="24"/>
                <w:szCs w:val="24"/>
              </w:rPr>
            </w:pPr>
            <w:r w:rsidRPr="00AE3026">
              <w:rPr>
                <w:rFonts w:ascii="Times New Roman" w:hAnsi="Times New Roman" w:cs="Times New Roman"/>
                <w:sz w:val="24"/>
                <w:szCs w:val="24"/>
              </w:rPr>
              <w:t>149</w:t>
            </w:r>
          </w:p>
        </w:tc>
      </w:tr>
      <w:tr w:rsidR="00AE3026" w:rsidRPr="00AE3026" w:rsidTr="00AE3026">
        <w:tc>
          <w:tcPr>
            <w:tcW w:w="9145" w:type="dxa"/>
            <w:gridSpan w:val="2"/>
            <w:tcBorders>
              <w:right w:val="single" w:sz="4" w:space="0" w:color="auto"/>
            </w:tcBorders>
          </w:tcPr>
          <w:p w:rsidR="00AE3026" w:rsidRPr="00AE3026" w:rsidRDefault="00AE3026" w:rsidP="00AE3026">
            <w:pPr>
              <w:rPr>
                <w:rFonts w:ascii="Times New Roman" w:hAnsi="Times New Roman" w:cs="Times New Roman"/>
                <w:sz w:val="24"/>
                <w:szCs w:val="24"/>
              </w:rPr>
            </w:pPr>
            <w:r w:rsidRPr="00AE3026">
              <w:rPr>
                <w:rFonts w:ascii="Times New Roman" w:eastAsia="Century Schoolbook" w:hAnsi="Times New Roman" w:cs="Times New Roman"/>
                <w:b/>
                <w:bCs/>
                <w:color w:val="000000"/>
                <w:sz w:val="24"/>
                <w:szCs w:val="24"/>
                <w:shd w:val="clear" w:color="auto" w:fill="FFFFFF"/>
                <w:lang w:bidi="ru-RU"/>
              </w:rPr>
              <w:t>Внеаудиторная самостоятельная работа</w:t>
            </w:r>
          </w:p>
        </w:tc>
      </w:tr>
      <w:tr w:rsidR="00AE3026" w:rsidRPr="00AE3026" w:rsidTr="00AE3026">
        <w:tc>
          <w:tcPr>
            <w:tcW w:w="5774" w:type="dxa"/>
          </w:tcPr>
          <w:p w:rsidR="00AE3026" w:rsidRPr="00AE3026" w:rsidRDefault="00AE3026" w:rsidP="00AE3026">
            <w:pPr>
              <w:rPr>
                <w:rFonts w:ascii="Times New Roman" w:hAnsi="Times New Roman" w:cs="Times New Roman"/>
                <w:b/>
                <w:sz w:val="24"/>
                <w:szCs w:val="24"/>
              </w:rPr>
            </w:pPr>
            <w:r w:rsidRPr="00AE3026">
              <w:rPr>
                <w:rFonts w:ascii="Times New Roman" w:eastAsia="Century Schoolbook" w:hAnsi="Times New Roman" w:cs="Times New Roman"/>
                <w:bCs/>
                <w:color w:val="000000"/>
                <w:sz w:val="24"/>
                <w:szCs w:val="24"/>
                <w:shd w:val="clear" w:color="auto" w:fill="FFFFFF"/>
                <w:lang w:bidi="ru-RU"/>
              </w:rPr>
              <w:t>Подготовка рефератов, сообщений, творче</w:t>
            </w:r>
            <w:r w:rsidRPr="00AE3026">
              <w:rPr>
                <w:rFonts w:ascii="Times New Roman" w:eastAsia="Century Schoolbook" w:hAnsi="Times New Roman" w:cs="Times New Roman"/>
                <w:bCs/>
                <w:color w:val="000000"/>
                <w:sz w:val="24"/>
                <w:szCs w:val="24"/>
                <w:shd w:val="clear" w:color="auto" w:fill="FFFFFF"/>
                <w:lang w:bidi="ru-RU"/>
              </w:rPr>
              <w:softHyphen/>
              <w:t>ских заданий, индивидуального проекта с использованием информационных техноло</w:t>
            </w:r>
            <w:r w:rsidRPr="00AE3026">
              <w:rPr>
                <w:rFonts w:ascii="Times New Roman" w:eastAsia="Century Schoolbook" w:hAnsi="Times New Roman" w:cs="Times New Roman"/>
                <w:bCs/>
                <w:color w:val="000000"/>
                <w:sz w:val="24"/>
                <w:szCs w:val="24"/>
                <w:shd w:val="clear" w:color="auto" w:fill="FFFFFF"/>
                <w:lang w:bidi="ru-RU"/>
              </w:rPr>
              <w:softHyphen/>
              <w:t>гий и др.</w:t>
            </w:r>
          </w:p>
        </w:tc>
        <w:tc>
          <w:tcPr>
            <w:tcW w:w="3371" w:type="dxa"/>
            <w:tcBorders>
              <w:right w:val="single" w:sz="4" w:space="0" w:color="auto"/>
            </w:tcBorders>
          </w:tcPr>
          <w:p w:rsidR="00AE3026" w:rsidRPr="00AE3026" w:rsidRDefault="00AE3026" w:rsidP="00AE3026">
            <w:pPr>
              <w:jc w:val="center"/>
              <w:rPr>
                <w:rFonts w:ascii="Times New Roman" w:hAnsi="Times New Roman" w:cs="Times New Roman"/>
                <w:sz w:val="24"/>
                <w:szCs w:val="24"/>
              </w:rPr>
            </w:pPr>
            <w:r w:rsidRPr="00AE3026">
              <w:rPr>
                <w:rFonts w:ascii="Times New Roman" w:hAnsi="Times New Roman" w:cs="Times New Roman"/>
                <w:sz w:val="24"/>
                <w:szCs w:val="24"/>
              </w:rPr>
              <w:t>104</w:t>
            </w:r>
          </w:p>
        </w:tc>
      </w:tr>
      <w:tr w:rsidR="00AE3026" w:rsidRPr="00AE3026" w:rsidTr="00AE3026">
        <w:tc>
          <w:tcPr>
            <w:tcW w:w="9145" w:type="dxa"/>
            <w:gridSpan w:val="2"/>
          </w:tcPr>
          <w:p w:rsidR="00AE3026" w:rsidRPr="00AE3026" w:rsidRDefault="00AE3026" w:rsidP="00AE3026">
            <w:pPr>
              <w:rPr>
                <w:rFonts w:ascii="Times New Roman" w:hAnsi="Times New Roman" w:cs="Times New Roman"/>
                <w:sz w:val="24"/>
                <w:szCs w:val="24"/>
              </w:rPr>
            </w:pPr>
            <w:r w:rsidRPr="00AE3026">
              <w:rPr>
                <w:rFonts w:ascii="Times New Roman" w:eastAsia="Century Schoolbook" w:hAnsi="Times New Roman" w:cs="Times New Roman"/>
                <w:b/>
                <w:bCs/>
                <w:i/>
                <w:iCs/>
                <w:color w:val="000000"/>
                <w:sz w:val="24"/>
                <w:szCs w:val="24"/>
                <w:shd w:val="clear" w:color="auto" w:fill="FFFFFF"/>
                <w:lang w:bidi="ru-RU"/>
              </w:rPr>
              <w:t>Промежуточная аттестация в виде дифференцированного зачета</w:t>
            </w:r>
          </w:p>
        </w:tc>
      </w:tr>
      <w:tr w:rsidR="00AE3026" w:rsidRPr="00AE3026" w:rsidTr="00AE3026">
        <w:tc>
          <w:tcPr>
            <w:tcW w:w="5774" w:type="dxa"/>
          </w:tcPr>
          <w:p w:rsidR="00AE3026" w:rsidRPr="00AE3026" w:rsidRDefault="00AE3026" w:rsidP="00AE3026">
            <w:pPr>
              <w:rPr>
                <w:rFonts w:ascii="Times New Roman" w:hAnsi="Times New Roman" w:cs="Times New Roman"/>
                <w:sz w:val="24"/>
                <w:szCs w:val="24"/>
              </w:rPr>
            </w:pPr>
            <w:r w:rsidRPr="00AE3026">
              <w:rPr>
                <w:rFonts w:ascii="Times New Roman" w:eastAsia="Century Schoolbook" w:hAnsi="Times New Roman" w:cs="Times New Roman"/>
                <w:b/>
                <w:bCs/>
                <w:color w:val="000000"/>
                <w:sz w:val="24"/>
                <w:szCs w:val="24"/>
                <w:shd w:val="clear" w:color="auto" w:fill="FFFFFF"/>
                <w:lang w:bidi="ru-RU"/>
              </w:rPr>
              <w:t>Всего</w:t>
            </w:r>
          </w:p>
        </w:tc>
        <w:tc>
          <w:tcPr>
            <w:tcW w:w="3371" w:type="dxa"/>
            <w:tcBorders>
              <w:right w:val="single" w:sz="4" w:space="0" w:color="auto"/>
            </w:tcBorders>
          </w:tcPr>
          <w:p w:rsidR="00AE3026" w:rsidRPr="00AE3026" w:rsidRDefault="00AE3026" w:rsidP="00AE3026">
            <w:pPr>
              <w:jc w:val="center"/>
              <w:rPr>
                <w:rFonts w:ascii="Times New Roman" w:hAnsi="Times New Roman" w:cs="Times New Roman"/>
                <w:sz w:val="24"/>
                <w:szCs w:val="24"/>
              </w:rPr>
            </w:pPr>
            <w:r w:rsidRPr="00AE3026">
              <w:rPr>
                <w:rFonts w:ascii="Times New Roman" w:hAnsi="Times New Roman" w:cs="Times New Roman"/>
                <w:sz w:val="24"/>
                <w:szCs w:val="24"/>
              </w:rPr>
              <w:t>253</w:t>
            </w:r>
          </w:p>
        </w:tc>
      </w:tr>
    </w:tbl>
    <w:p w:rsidR="00AE3026" w:rsidRPr="00AE3026" w:rsidRDefault="00AE3026" w:rsidP="00AE3026">
      <w:pPr>
        <w:spacing w:after="0" w:line="240" w:lineRule="auto"/>
        <w:rPr>
          <w:rFonts w:ascii="Times New Roman" w:eastAsia="Times New Roman" w:hAnsi="Times New Roman" w:cs="Times New Roman"/>
          <w:sz w:val="24"/>
          <w:szCs w:val="24"/>
          <w:lang w:eastAsia="ru-RU"/>
        </w:rPr>
      </w:pPr>
    </w:p>
    <w:p w:rsidR="00AE3026" w:rsidRPr="00AE3026" w:rsidRDefault="00AE3026" w:rsidP="00AE3026">
      <w:pPr>
        <w:rPr>
          <w:rFonts w:ascii="Calibri" w:eastAsia="Times New Roman" w:hAnsi="Calibri" w:cs="Times New Roman"/>
          <w:sz w:val="2"/>
          <w:szCs w:val="2"/>
          <w:lang w:eastAsia="ru-RU"/>
        </w:rPr>
        <w:sectPr w:rsidR="00AE3026" w:rsidRPr="00AE3026" w:rsidSect="00AE3026">
          <w:footerReference w:type="even" r:id="rId9"/>
          <w:footerReference w:type="default" r:id="rId10"/>
          <w:footerReference w:type="first" r:id="rId11"/>
          <w:pgSz w:w="11909" w:h="16838"/>
          <w:pgMar w:top="997" w:right="1483" w:bottom="851" w:left="1497" w:header="0" w:footer="3" w:gutter="0"/>
          <w:cols w:space="720"/>
          <w:noEndnote/>
          <w:titlePg/>
          <w:docGrid w:linePitch="360"/>
        </w:sectPr>
      </w:pPr>
    </w:p>
    <w:p w:rsidR="00AE3026" w:rsidRPr="00AE3026" w:rsidRDefault="00AE3026" w:rsidP="00AE3026">
      <w:pPr>
        <w:spacing w:after="0" w:line="240" w:lineRule="auto"/>
        <w:jc w:val="center"/>
        <w:rPr>
          <w:rFonts w:ascii="Times New Roman" w:eastAsia="Times New Roman" w:hAnsi="Times New Roman" w:cs="Times New Roman"/>
          <w:b/>
          <w:sz w:val="24"/>
          <w:szCs w:val="24"/>
          <w:lang w:eastAsia="ru-RU"/>
        </w:rPr>
      </w:pPr>
      <w:r w:rsidRPr="00AE3026">
        <w:rPr>
          <w:rFonts w:ascii="Times New Roman" w:eastAsia="Franklin Gothic Medium" w:hAnsi="Times New Roman" w:cs="Times New Roman"/>
          <w:b/>
          <w:smallCaps/>
          <w:color w:val="000000"/>
          <w:sz w:val="24"/>
          <w:szCs w:val="24"/>
          <w:lang w:eastAsia="ru-RU" w:bidi="ru-RU"/>
        </w:rPr>
        <w:lastRenderedPageBreak/>
        <w:t xml:space="preserve">учебно-методическое </w:t>
      </w:r>
      <w:r w:rsidRPr="00AE3026">
        <w:rPr>
          <w:rFonts w:ascii="Times New Roman" w:eastAsia="Franklin Gothic Medium" w:hAnsi="Times New Roman" w:cs="Times New Roman"/>
          <w:b/>
          <w:color w:val="000000"/>
          <w:sz w:val="24"/>
          <w:szCs w:val="24"/>
          <w:lang w:eastAsia="ru-RU" w:bidi="ru-RU"/>
        </w:rPr>
        <w:t xml:space="preserve">и </w:t>
      </w:r>
      <w:r w:rsidRPr="00AE3026">
        <w:rPr>
          <w:rFonts w:ascii="Times New Roman" w:eastAsia="Franklin Gothic Medium" w:hAnsi="Times New Roman" w:cs="Times New Roman"/>
          <w:b/>
          <w:smallCaps/>
          <w:color w:val="000000"/>
          <w:sz w:val="24"/>
          <w:szCs w:val="24"/>
          <w:lang w:eastAsia="ru-RU" w:bidi="ru-RU"/>
        </w:rPr>
        <w:t>материально-техническое обеспечение программы учебной дисциплины «литература»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Освоение программы учебной дисциплины « Лите</w:t>
      </w:r>
      <w:r w:rsidRPr="00AE3026">
        <w:rPr>
          <w:rFonts w:ascii="Times New Roman" w:eastAsia="Century Schoolbook" w:hAnsi="Times New Roman" w:cs="Times New Roman"/>
          <w:color w:val="000000"/>
          <w:sz w:val="24"/>
          <w:szCs w:val="24"/>
          <w:shd w:val="clear" w:color="auto" w:fill="FFFFFF"/>
          <w:lang w:eastAsia="ru-RU" w:bidi="ru-RU"/>
        </w:rPr>
        <w:softHyphen/>
        <w:t>ратура» предполагает наличие в профессиональной образовательной организации, реализующей образовательную программу среднего общего образования в пределах освоения ОПОП СПО на базе основного общего образования, учебного кабинета, в котором имеется возможность обеспечить свободный доступ в Интернет во время учебного занятия и в период внеучебной деятельности обучающихся.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Помещение кабинета должно удовлетворять требованиям Санитарно-эпидемио</w:t>
      </w:r>
      <w:r w:rsidRPr="00AE3026">
        <w:rPr>
          <w:rFonts w:ascii="Times New Roman" w:eastAsia="Century Schoolbook" w:hAnsi="Times New Roman" w:cs="Times New Roman"/>
          <w:color w:val="000000"/>
          <w:sz w:val="24"/>
          <w:szCs w:val="24"/>
          <w:shd w:val="clear" w:color="auto" w:fill="FFFFFF"/>
          <w:lang w:eastAsia="ru-RU" w:bidi="ru-RU"/>
        </w:rPr>
        <w:softHyphen/>
        <w:t>логических правил и нормативов (СанПиН 2.4.2 № 178-02) и быть оснащено типо</w:t>
      </w:r>
      <w:r w:rsidRPr="00AE3026">
        <w:rPr>
          <w:rFonts w:ascii="Times New Roman" w:eastAsia="Century Schoolbook" w:hAnsi="Times New Roman" w:cs="Times New Roman"/>
          <w:color w:val="000000"/>
          <w:sz w:val="24"/>
          <w:szCs w:val="24"/>
          <w:shd w:val="clear" w:color="auto" w:fill="FFFFFF"/>
          <w:lang w:eastAsia="ru-RU" w:bidi="ru-RU"/>
        </w:rPr>
        <w:softHyphen/>
        <w:t>вым оборудованием, указанным в настоящих требованиях, в том числе специализи</w:t>
      </w:r>
      <w:r w:rsidRPr="00AE3026">
        <w:rPr>
          <w:rFonts w:ascii="Times New Roman" w:eastAsia="Century Schoolbook" w:hAnsi="Times New Roman" w:cs="Times New Roman"/>
          <w:color w:val="000000"/>
          <w:sz w:val="24"/>
          <w:szCs w:val="24"/>
          <w:shd w:val="clear" w:color="auto" w:fill="FFFFFF"/>
          <w:lang w:eastAsia="ru-RU" w:bidi="ru-RU"/>
        </w:rPr>
        <w:softHyphen/>
        <w:t>рованной учебной мебелью и средствами обучения, достаточными для выполнения требований к уровню подготовки обучающихся</w:t>
      </w:r>
      <w:r w:rsidRPr="00AE3026">
        <w:rPr>
          <w:rFonts w:ascii="Times New Roman" w:eastAsia="Century Schoolbook" w:hAnsi="Times New Roman" w:cs="Times New Roman"/>
          <w:color w:val="000000"/>
          <w:sz w:val="24"/>
          <w:szCs w:val="24"/>
          <w:shd w:val="clear" w:color="auto" w:fill="FFFFFF"/>
          <w:vertAlign w:val="superscript"/>
          <w:lang w:eastAsia="ru-RU" w:bidi="ru-RU"/>
        </w:rPr>
        <w:footnoteReference w:id="1"/>
      </w:r>
      <w:r w:rsidRPr="00AE3026">
        <w:rPr>
          <w:rFonts w:ascii="Times New Roman" w:eastAsia="Century Schoolbook" w:hAnsi="Times New Roman" w:cs="Times New Roman"/>
          <w:color w:val="000000"/>
          <w:sz w:val="24"/>
          <w:szCs w:val="24"/>
          <w:shd w:val="clear" w:color="auto" w:fill="FFFFFF"/>
          <w:lang w:eastAsia="ru-RU" w:bidi="ru-RU"/>
        </w:rPr>
        <w:t>.</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В кабинете должно быть мультимедийное оборудование, посредством которого участники образовательного процесса могут просматривать визуальную информацию по литературе, создавать презентации, видеоматериалы, иные документы.</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В состав учебно-методического и материально-технического обеспечения програм</w:t>
      </w:r>
      <w:r w:rsidRPr="00AE3026">
        <w:rPr>
          <w:rFonts w:ascii="Times New Roman" w:eastAsia="Century Schoolbook" w:hAnsi="Times New Roman" w:cs="Times New Roman"/>
          <w:color w:val="000000"/>
          <w:sz w:val="24"/>
          <w:szCs w:val="24"/>
          <w:shd w:val="clear" w:color="auto" w:fill="FFFFFF"/>
          <w:lang w:eastAsia="ru-RU" w:bidi="ru-RU"/>
        </w:rPr>
        <w:softHyphen/>
        <w:t>мы учебной дисциплины «Литература» входят:</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 - многофункциональный комплекс преподавателя;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 - наглядные пособия (комплекты учебных таблиц, плакатов, портретов выдаю</w:t>
      </w:r>
      <w:r w:rsidRPr="00AE3026">
        <w:rPr>
          <w:rFonts w:ascii="Times New Roman" w:eastAsia="Century Schoolbook" w:hAnsi="Times New Roman" w:cs="Times New Roman"/>
          <w:color w:val="000000"/>
          <w:sz w:val="24"/>
          <w:szCs w:val="24"/>
          <w:shd w:val="clear" w:color="auto" w:fill="FFFFFF"/>
          <w:lang w:eastAsia="ru-RU" w:bidi="ru-RU"/>
        </w:rPr>
        <w:softHyphen/>
        <w:t>щихся ученых, поэтов, писателей и др.);</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 - информационно-коммуникативные средства;</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 - кранно-звуковые пособия;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xml:space="preserve"> - комплект технической документации, в том числе паспорта на средства обуче</w:t>
      </w:r>
      <w:r w:rsidRPr="00AE3026">
        <w:rPr>
          <w:rFonts w:ascii="Times New Roman" w:eastAsia="Century Schoolbook" w:hAnsi="Times New Roman" w:cs="Times New Roman"/>
          <w:color w:val="000000"/>
          <w:sz w:val="24"/>
          <w:szCs w:val="24"/>
          <w:shd w:val="clear" w:color="auto" w:fill="FFFFFF"/>
          <w:lang w:eastAsia="ru-RU" w:bidi="ru-RU"/>
        </w:rPr>
        <w:softHyphen/>
        <w:t>ния, инструкции по их использованию и технике безопасности;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 библиотечный фонд.</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В библиотечный фонд входят учебники, учебно-методические комплекты (УМК), обеспечивающие освоение учебного материала по литературе, рекомендованные или допущенные для использования в профессиональных образовательных организациях, реализующих образовательную программу среднего общего образования в пределах освоения ОПОП СПО на базе основного общего образования.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shd w:val="clear" w:color="auto" w:fill="FFFFFF"/>
          <w:lang w:eastAsia="ru-RU" w:bidi="ru-RU"/>
        </w:rPr>
        <w:t>Библиотечный фонд может быть дополнен энциклопедиями, справочниками, на</w:t>
      </w:r>
      <w:r w:rsidRPr="00AE3026">
        <w:rPr>
          <w:rFonts w:ascii="Times New Roman" w:eastAsia="Century Schoolbook" w:hAnsi="Times New Roman" w:cs="Times New Roman"/>
          <w:color w:val="000000"/>
          <w:sz w:val="24"/>
          <w:szCs w:val="24"/>
          <w:shd w:val="clear" w:color="auto" w:fill="FFFFFF"/>
          <w:lang w:eastAsia="ru-RU" w:bidi="ru-RU"/>
        </w:rPr>
        <w:softHyphen/>
        <w:t>учной и научно-популярной литературой и другой литературой по словесности, во</w:t>
      </w:r>
      <w:r w:rsidRPr="00AE3026">
        <w:rPr>
          <w:rFonts w:ascii="Times New Roman" w:eastAsia="Century Schoolbook" w:hAnsi="Times New Roman" w:cs="Times New Roman"/>
          <w:color w:val="000000"/>
          <w:sz w:val="24"/>
          <w:szCs w:val="24"/>
          <w:shd w:val="clear" w:color="auto" w:fill="FFFFFF"/>
          <w:lang w:eastAsia="ru-RU" w:bidi="ru-RU"/>
        </w:rPr>
        <w:softHyphen/>
        <w:t>просам литературоведения.</w:t>
      </w:r>
    </w:p>
    <w:p w:rsidR="00AE3026" w:rsidRPr="00AE3026" w:rsidRDefault="00AE3026" w:rsidP="00AE3026">
      <w:pPr>
        <w:spacing w:after="0" w:line="240" w:lineRule="auto"/>
        <w:rPr>
          <w:rFonts w:ascii="Times New Roman" w:eastAsia="Times New Roman" w:hAnsi="Times New Roman" w:cs="Times New Roman"/>
          <w:sz w:val="24"/>
          <w:szCs w:val="24"/>
          <w:lang w:eastAsia="ru-RU"/>
        </w:rPr>
        <w:sectPr w:rsidR="00AE3026" w:rsidRPr="00AE3026" w:rsidSect="00AE3026">
          <w:headerReference w:type="even" r:id="rId12"/>
          <w:footerReference w:type="even" r:id="rId13"/>
          <w:headerReference w:type="first" r:id="rId14"/>
          <w:footerReference w:type="first" r:id="rId15"/>
          <w:pgSz w:w="11909" w:h="16838"/>
          <w:pgMar w:top="1123" w:right="1481" w:bottom="1359" w:left="1505" w:header="0" w:footer="3" w:gutter="0"/>
          <w:cols w:space="720"/>
          <w:noEndnote/>
          <w:titlePg/>
          <w:docGrid w:linePitch="360"/>
        </w:sectPr>
      </w:pPr>
      <w:r w:rsidRPr="00AE3026">
        <w:rPr>
          <w:rFonts w:ascii="Times New Roman" w:eastAsia="Century Schoolbook" w:hAnsi="Times New Roman" w:cs="Times New Roman"/>
          <w:color w:val="000000"/>
          <w:sz w:val="24"/>
          <w:szCs w:val="24"/>
          <w:shd w:val="clear" w:color="auto" w:fill="FFFFFF"/>
          <w:lang w:eastAsia="ru-RU" w:bidi="ru-RU"/>
        </w:rPr>
        <w:t>В процессе освоения программы учебной дисциплины «Литература» студенты должны иметь возможность доступа к электронным учебным материалам по русскому языку и литературе, имеющимся в свободном доступе в сети Интернет (электронным книгам, практикумам, тестам, материалам ЕГЭ и др.).</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bookmarkStart w:id="61" w:name="bookmark65"/>
      <w:r w:rsidRPr="00AE3026">
        <w:rPr>
          <w:rFonts w:ascii="Times New Roman" w:eastAsia="Franklin Gothic Medium" w:hAnsi="Times New Roman" w:cs="Times New Roman"/>
          <w:color w:val="000000"/>
          <w:sz w:val="24"/>
          <w:szCs w:val="24"/>
          <w:lang w:eastAsia="ru-RU" w:bidi="ru-RU"/>
        </w:rPr>
        <w:lastRenderedPageBreak/>
        <w:t>РЕКОМЕНДУЕМАЯ ЛИТЕРАТУРА</w:t>
      </w:r>
      <w:bookmarkEnd w:id="61"/>
    </w:p>
    <w:p w:rsidR="00AE3026" w:rsidRPr="00AE3026" w:rsidRDefault="00AE3026" w:rsidP="00AE3026">
      <w:pPr>
        <w:spacing w:after="0" w:line="240" w:lineRule="auto"/>
        <w:rPr>
          <w:rFonts w:ascii="Times New Roman" w:eastAsia="Times New Roman" w:hAnsi="Times New Roman" w:cs="Times New Roman"/>
          <w:sz w:val="24"/>
          <w:szCs w:val="24"/>
          <w:lang w:eastAsia="ru-RU"/>
        </w:rPr>
      </w:pPr>
      <w:bookmarkStart w:id="62" w:name="bookmark66"/>
      <w:r w:rsidRPr="00AE3026">
        <w:rPr>
          <w:rFonts w:ascii="Times New Roman" w:eastAsia="Franklin Gothic Medium" w:hAnsi="Times New Roman" w:cs="Times New Roman"/>
          <w:b/>
          <w:bCs/>
          <w:color w:val="000000"/>
          <w:sz w:val="24"/>
          <w:szCs w:val="24"/>
          <w:lang w:eastAsia="ru-RU" w:bidi="ru-RU"/>
        </w:rPr>
        <w:t>Для студентов</w:t>
      </w:r>
      <w:bookmarkEnd w:id="62"/>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bCs/>
          <w:i/>
          <w:iCs/>
          <w:color w:val="000000"/>
          <w:sz w:val="24"/>
          <w:szCs w:val="24"/>
          <w:lang w:eastAsia="ru-RU" w:bidi="ru-RU"/>
        </w:rPr>
        <w:t>Агеносов В. В. и др.</w:t>
      </w:r>
      <w:r w:rsidRPr="00AE3026">
        <w:rPr>
          <w:rFonts w:ascii="Times New Roman" w:eastAsia="Century Schoolbook" w:hAnsi="Times New Roman" w:cs="Times New Roman"/>
          <w:b/>
          <w:bCs/>
          <w:color w:val="000000"/>
          <w:sz w:val="24"/>
          <w:szCs w:val="24"/>
          <w:lang w:eastAsia="ru-RU" w:bidi="ru-RU"/>
        </w:rPr>
        <w:t xml:space="preserve"> </w:t>
      </w:r>
      <w:r w:rsidRPr="00AE3026">
        <w:rPr>
          <w:rFonts w:ascii="Times New Roman" w:eastAsia="Century Schoolbook" w:hAnsi="Times New Roman" w:cs="Times New Roman"/>
          <w:color w:val="000000"/>
          <w:sz w:val="24"/>
          <w:szCs w:val="24"/>
          <w:lang w:eastAsia="ru-RU" w:bidi="ru-RU"/>
        </w:rPr>
        <w:t>Русский язык и литература. Литература (углубленный уровень). 11 класс. — М., 2014.</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bCs/>
          <w:i/>
          <w:iCs/>
          <w:color w:val="000000"/>
          <w:sz w:val="24"/>
          <w:szCs w:val="24"/>
          <w:lang w:eastAsia="ru-RU" w:bidi="ru-RU"/>
        </w:rPr>
        <w:t>Архангельский А.Н. и др.</w:t>
      </w:r>
      <w:r w:rsidRPr="00AE3026">
        <w:rPr>
          <w:rFonts w:ascii="Times New Roman" w:eastAsia="Century Schoolbook" w:hAnsi="Times New Roman" w:cs="Times New Roman"/>
          <w:b/>
          <w:bCs/>
          <w:color w:val="000000"/>
          <w:sz w:val="24"/>
          <w:szCs w:val="24"/>
          <w:lang w:eastAsia="ru-RU" w:bidi="ru-RU"/>
        </w:rPr>
        <w:t xml:space="preserve"> </w:t>
      </w:r>
      <w:r w:rsidRPr="00AE3026">
        <w:rPr>
          <w:rFonts w:ascii="Times New Roman" w:eastAsia="Century Schoolbook" w:hAnsi="Times New Roman" w:cs="Times New Roman"/>
          <w:color w:val="000000"/>
          <w:sz w:val="24"/>
          <w:szCs w:val="24"/>
          <w:lang w:eastAsia="ru-RU" w:bidi="ru-RU"/>
        </w:rPr>
        <w:t>Русский язык и литература. Литература (углубленный уровень). 10 класс. — М., 2014.</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bCs/>
          <w:i/>
          <w:iCs/>
          <w:color w:val="000000"/>
          <w:sz w:val="24"/>
          <w:szCs w:val="24"/>
          <w:lang w:eastAsia="ru-RU" w:bidi="ru-RU"/>
        </w:rPr>
        <w:t>Белокурова С.</w:t>
      </w:r>
      <w:r w:rsidRPr="00AE3026">
        <w:rPr>
          <w:rFonts w:ascii="Times New Roman" w:eastAsia="Century Schoolbook" w:hAnsi="Times New Roman" w:cs="Times New Roman"/>
          <w:color w:val="000000"/>
          <w:sz w:val="24"/>
          <w:szCs w:val="24"/>
          <w:lang w:eastAsia="ru-RU" w:bidi="ru-RU"/>
        </w:rPr>
        <w:t xml:space="preserve">П., </w:t>
      </w:r>
      <w:r w:rsidRPr="00AE3026">
        <w:rPr>
          <w:rFonts w:ascii="Times New Roman" w:eastAsia="Century Schoolbook" w:hAnsi="Times New Roman" w:cs="Times New Roman"/>
          <w:b/>
          <w:bCs/>
          <w:i/>
          <w:iCs/>
          <w:color w:val="000000"/>
          <w:sz w:val="24"/>
          <w:szCs w:val="24"/>
          <w:lang w:eastAsia="ru-RU" w:bidi="ru-RU"/>
        </w:rPr>
        <w:t>Сухих И.Н.</w:t>
      </w:r>
      <w:r w:rsidRPr="00AE3026">
        <w:rPr>
          <w:rFonts w:ascii="Times New Roman" w:eastAsia="Century Schoolbook" w:hAnsi="Times New Roman" w:cs="Times New Roman"/>
          <w:b/>
          <w:bCs/>
          <w:color w:val="000000"/>
          <w:sz w:val="24"/>
          <w:szCs w:val="24"/>
          <w:lang w:eastAsia="ru-RU" w:bidi="ru-RU"/>
        </w:rPr>
        <w:t xml:space="preserve"> </w:t>
      </w:r>
      <w:r w:rsidRPr="00AE3026">
        <w:rPr>
          <w:rFonts w:ascii="Times New Roman" w:eastAsia="Century Schoolbook" w:hAnsi="Times New Roman" w:cs="Times New Roman"/>
          <w:color w:val="000000"/>
          <w:sz w:val="24"/>
          <w:szCs w:val="24"/>
          <w:lang w:eastAsia="ru-RU" w:bidi="ru-RU"/>
        </w:rPr>
        <w:t>Русский язык и литература. Литература (базовый уровень). 10 класс. Практикум / под ред И.Н. Сухих. — М., 2014.</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bCs/>
          <w:i/>
          <w:iCs/>
          <w:color w:val="000000"/>
          <w:sz w:val="24"/>
          <w:szCs w:val="24"/>
          <w:lang w:eastAsia="ru-RU" w:bidi="ru-RU"/>
        </w:rPr>
        <w:t>Белокурова С.</w:t>
      </w:r>
      <w:r w:rsidRPr="00AE3026">
        <w:rPr>
          <w:rFonts w:ascii="Times New Roman" w:eastAsia="Century Schoolbook" w:hAnsi="Times New Roman" w:cs="Times New Roman"/>
          <w:color w:val="000000"/>
          <w:sz w:val="24"/>
          <w:szCs w:val="24"/>
          <w:lang w:eastAsia="ru-RU" w:bidi="ru-RU"/>
        </w:rPr>
        <w:t xml:space="preserve">П., </w:t>
      </w:r>
      <w:r w:rsidRPr="00AE3026">
        <w:rPr>
          <w:rFonts w:ascii="Times New Roman" w:eastAsia="Century Schoolbook" w:hAnsi="Times New Roman" w:cs="Times New Roman"/>
          <w:b/>
          <w:bCs/>
          <w:i/>
          <w:iCs/>
          <w:color w:val="000000"/>
          <w:sz w:val="24"/>
          <w:szCs w:val="24"/>
          <w:lang w:eastAsia="ru-RU" w:bidi="ru-RU"/>
        </w:rPr>
        <w:t>Дорофеева М.</w:t>
      </w:r>
      <w:r w:rsidRPr="00AE3026">
        <w:rPr>
          <w:rFonts w:ascii="Times New Roman" w:eastAsia="Century Schoolbook" w:hAnsi="Times New Roman" w:cs="Times New Roman"/>
          <w:color w:val="000000"/>
          <w:sz w:val="24"/>
          <w:szCs w:val="24"/>
          <w:lang w:eastAsia="ru-RU" w:bidi="ru-RU"/>
        </w:rPr>
        <w:t xml:space="preserve">Г., </w:t>
      </w:r>
      <w:r w:rsidRPr="00AE3026">
        <w:rPr>
          <w:rFonts w:ascii="Times New Roman" w:eastAsia="Century Schoolbook" w:hAnsi="Times New Roman" w:cs="Times New Roman"/>
          <w:b/>
          <w:bCs/>
          <w:i/>
          <w:iCs/>
          <w:color w:val="000000"/>
          <w:sz w:val="24"/>
          <w:szCs w:val="24"/>
          <w:lang w:eastAsia="ru-RU" w:bidi="ru-RU"/>
        </w:rPr>
        <w:t>Ежова И.В. и др.</w:t>
      </w:r>
      <w:r w:rsidRPr="00AE3026">
        <w:rPr>
          <w:rFonts w:ascii="Times New Roman" w:eastAsia="Century Schoolbook" w:hAnsi="Times New Roman" w:cs="Times New Roman"/>
          <w:b/>
          <w:bCs/>
          <w:color w:val="000000"/>
          <w:sz w:val="24"/>
          <w:szCs w:val="24"/>
          <w:lang w:eastAsia="ru-RU" w:bidi="ru-RU"/>
        </w:rPr>
        <w:t xml:space="preserve"> </w:t>
      </w:r>
      <w:r w:rsidRPr="00AE3026">
        <w:rPr>
          <w:rFonts w:ascii="Times New Roman" w:eastAsia="Century Schoolbook" w:hAnsi="Times New Roman" w:cs="Times New Roman"/>
          <w:color w:val="000000"/>
          <w:sz w:val="24"/>
          <w:szCs w:val="24"/>
          <w:lang w:eastAsia="ru-RU" w:bidi="ru-RU"/>
        </w:rPr>
        <w:t>Русский язык и литература. Лите</w:t>
      </w:r>
      <w:r w:rsidRPr="00AE3026">
        <w:rPr>
          <w:rFonts w:ascii="Times New Roman" w:eastAsia="Century Schoolbook" w:hAnsi="Times New Roman" w:cs="Times New Roman"/>
          <w:color w:val="000000"/>
          <w:sz w:val="24"/>
          <w:szCs w:val="24"/>
          <w:lang w:eastAsia="ru-RU" w:bidi="ru-RU"/>
        </w:rPr>
        <w:softHyphen/>
        <w:t>ратура (базовый уровень). 11 класс. Практикум / под ред. И.Н. Сухих.- М., 2014.</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bCs/>
          <w:i/>
          <w:iCs/>
          <w:color w:val="000000"/>
          <w:sz w:val="24"/>
          <w:szCs w:val="24"/>
          <w:lang w:eastAsia="ru-RU" w:bidi="ru-RU"/>
        </w:rPr>
        <w:t>Зинин С.</w:t>
      </w:r>
      <w:r w:rsidRPr="00AE3026">
        <w:rPr>
          <w:rFonts w:ascii="Times New Roman" w:eastAsia="Century Schoolbook" w:hAnsi="Times New Roman" w:cs="Times New Roman"/>
          <w:color w:val="000000"/>
          <w:sz w:val="24"/>
          <w:szCs w:val="24"/>
          <w:lang w:eastAsia="ru-RU" w:bidi="ru-RU"/>
        </w:rPr>
        <w:t xml:space="preserve">А., </w:t>
      </w:r>
      <w:r w:rsidRPr="00AE3026">
        <w:rPr>
          <w:rFonts w:ascii="Times New Roman" w:eastAsia="Century Schoolbook" w:hAnsi="Times New Roman" w:cs="Times New Roman"/>
          <w:b/>
          <w:bCs/>
          <w:i/>
          <w:iCs/>
          <w:color w:val="000000"/>
          <w:sz w:val="24"/>
          <w:szCs w:val="24"/>
          <w:lang w:eastAsia="ru-RU" w:bidi="ru-RU"/>
        </w:rPr>
        <w:t>Сахаров В.И.</w:t>
      </w:r>
      <w:r w:rsidRPr="00AE3026">
        <w:rPr>
          <w:rFonts w:ascii="Times New Roman" w:eastAsia="Century Schoolbook" w:hAnsi="Times New Roman" w:cs="Times New Roman"/>
          <w:b/>
          <w:bCs/>
          <w:color w:val="000000"/>
          <w:sz w:val="24"/>
          <w:szCs w:val="24"/>
          <w:lang w:eastAsia="ru-RU" w:bidi="ru-RU"/>
        </w:rPr>
        <w:t xml:space="preserve"> </w:t>
      </w:r>
      <w:r w:rsidRPr="00AE3026">
        <w:rPr>
          <w:rFonts w:ascii="Times New Roman" w:eastAsia="Century Schoolbook" w:hAnsi="Times New Roman" w:cs="Times New Roman"/>
          <w:color w:val="000000"/>
          <w:sz w:val="24"/>
          <w:szCs w:val="24"/>
          <w:lang w:eastAsia="ru-RU" w:bidi="ru-RU"/>
        </w:rPr>
        <w:t>Русский язык и литература. Литература (базовый уровень).</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lang w:eastAsia="ru-RU" w:bidi="ru-RU"/>
        </w:rPr>
        <w:t xml:space="preserve"> класс: в 2 ч. — М., 2014.</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bCs/>
          <w:i/>
          <w:iCs/>
          <w:color w:val="000000"/>
          <w:sz w:val="24"/>
          <w:szCs w:val="24"/>
          <w:lang w:eastAsia="ru-RU" w:bidi="ru-RU"/>
        </w:rPr>
        <w:t>Зинин С.</w:t>
      </w:r>
      <w:r w:rsidRPr="00AE3026">
        <w:rPr>
          <w:rFonts w:ascii="Times New Roman" w:eastAsia="Century Schoolbook" w:hAnsi="Times New Roman" w:cs="Times New Roman"/>
          <w:color w:val="000000"/>
          <w:sz w:val="24"/>
          <w:szCs w:val="24"/>
          <w:lang w:eastAsia="ru-RU" w:bidi="ru-RU"/>
        </w:rPr>
        <w:t xml:space="preserve">А., </w:t>
      </w:r>
      <w:r w:rsidRPr="00AE3026">
        <w:rPr>
          <w:rFonts w:ascii="Times New Roman" w:eastAsia="Century Schoolbook" w:hAnsi="Times New Roman" w:cs="Times New Roman"/>
          <w:b/>
          <w:bCs/>
          <w:i/>
          <w:iCs/>
          <w:color w:val="000000"/>
          <w:sz w:val="24"/>
          <w:szCs w:val="24"/>
          <w:lang w:eastAsia="ru-RU" w:bidi="ru-RU"/>
        </w:rPr>
        <w:t>Чалмаев В.А.</w:t>
      </w:r>
      <w:r w:rsidRPr="00AE3026">
        <w:rPr>
          <w:rFonts w:ascii="Times New Roman" w:eastAsia="Century Schoolbook" w:hAnsi="Times New Roman" w:cs="Times New Roman"/>
          <w:b/>
          <w:bCs/>
          <w:color w:val="000000"/>
          <w:sz w:val="24"/>
          <w:szCs w:val="24"/>
          <w:lang w:eastAsia="ru-RU" w:bidi="ru-RU"/>
        </w:rPr>
        <w:t xml:space="preserve"> </w:t>
      </w:r>
      <w:r w:rsidRPr="00AE3026">
        <w:rPr>
          <w:rFonts w:ascii="Times New Roman" w:eastAsia="Century Schoolbook" w:hAnsi="Times New Roman" w:cs="Times New Roman"/>
          <w:color w:val="000000"/>
          <w:sz w:val="24"/>
          <w:szCs w:val="24"/>
          <w:lang w:eastAsia="ru-RU" w:bidi="ru-RU"/>
        </w:rPr>
        <w:t>Русский язык и литература. Литература (базовый уровень).</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lang w:eastAsia="ru-RU" w:bidi="ru-RU"/>
        </w:rPr>
        <w:t xml:space="preserve"> класс: в 2 ч. — М., 2014.</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bCs/>
          <w:i/>
          <w:iCs/>
          <w:color w:val="000000"/>
          <w:sz w:val="24"/>
          <w:szCs w:val="24"/>
          <w:lang w:eastAsia="ru-RU" w:bidi="ru-RU"/>
        </w:rPr>
        <w:t>Курдюмова Т. Ф. и др.</w:t>
      </w:r>
      <w:r w:rsidRPr="00AE3026">
        <w:rPr>
          <w:rFonts w:ascii="Times New Roman" w:eastAsia="Century Schoolbook" w:hAnsi="Times New Roman" w:cs="Times New Roman"/>
          <w:b/>
          <w:bCs/>
          <w:color w:val="000000"/>
          <w:sz w:val="24"/>
          <w:szCs w:val="24"/>
          <w:lang w:eastAsia="ru-RU" w:bidi="ru-RU"/>
        </w:rPr>
        <w:t xml:space="preserve"> </w:t>
      </w:r>
      <w:r w:rsidRPr="00AE3026">
        <w:rPr>
          <w:rFonts w:ascii="Times New Roman" w:eastAsia="Century Schoolbook" w:hAnsi="Times New Roman" w:cs="Times New Roman"/>
          <w:color w:val="000000"/>
          <w:sz w:val="24"/>
          <w:szCs w:val="24"/>
          <w:lang w:eastAsia="ru-RU" w:bidi="ru-RU"/>
        </w:rPr>
        <w:t>Русский язык и литература. Литература (базовый уровень) 10 класс / под ред. Т. Ф. Курдюмовой. — М., 2014.</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bCs/>
          <w:i/>
          <w:iCs/>
          <w:color w:val="000000"/>
          <w:sz w:val="24"/>
          <w:szCs w:val="24"/>
          <w:lang w:eastAsia="ru-RU" w:bidi="ru-RU"/>
        </w:rPr>
        <w:t>Курдюмова Т. Ф. и др.</w:t>
      </w:r>
      <w:r w:rsidRPr="00AE3026">
        <w:rPr>
          <w:rFonts w:ascii="Times New Roman" w:eastAsia="Century Schoolbook" w:hAnsi="Times New Roman" w:cs="Times New Roman"/>
          <w:b/>
          <w:bCs/>
          <w:color w:val="000000"/>
          <w:sz w:val="24"/>
          <w:szCs w:val="24"/>
          <w:lang w:eastAsia="ru-RU" w:bidi="ru-RU"/>
        </w:rPr>
        <w:t xml:space="preserve"> </w:t>
      </w:r>
      <w:r w:rsidRPr="00AE3026">
        <w:rPr>
          <w:rFonts w:ascii="Times New Roman" w:eastAsia="Century Schoolbook" w:hAnsi="Times New Roman" w:cs="Times New Roman"/>
          <w:color w:val="000000"/>
          <w:sz w:val="24"/>
          <w:szCs w:val="24"/>
          <w:lang w:eastAsia="ru-RU" w:bidi="ru-RU"/>
        </w:rPr>
        <w:t>Русский язык и литература. Литература (базовый уровень). 11 класс: в 2 ч. / под ред. Т. Ф. Курдюмовой. — М., 2014.</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bCs/>
          <w:i/>
          <w:iCs/>
          <w:color w:val="000000"/>
          <w:sz w:val="24"/>
          <w:szCs w:val="24"/>
          <w:lang w:eastAsia="ru-RU" w:bidi="ru-RU"/>
        </w:rPr>
        <w:t>Ланин Б.</w:t>
      </w:r>
      <w:r w:rsidRPr="00AE3026">
        <w:rPr>
          <w:rFonts w:ascii="Times New Roman" w:eastAsia="Century Schoolbook" w:hAnsi="Times New Roman" w:cs="Times New Roman"/>
          <w:b/>
          <w:bCs/>
          <w:color w:val="000000"/>
          <w:sz w:val="24"/>
          <w:szCs w:val="24"/>
          <w:lang w:eastAsia="ru-RU" w:bidi="ru-RU"/>
        </w:rPr>
        <w:t xml:space="preserve"> </w:t>
      </w:r>
      <w:r w:rsidRPr="00AE3026">
        <w:rPr>
          <w:rFonts w:ascii="Times New Roman" w:eastAsia="Century Schoolbook" w:hAnsi="Times New Roman" w:cs="Times New Roman"/>
          <w:color w:val="000000"/>
          <w:sz w:val="24"/>
          <w:szCs w:val="24"/>
          <w:lang w:eastAsia="ru-RU" w:bidi="ru-RU"/>
        </w:rPr>
        <w:t xml:space="preserve">А., </w:t>
      </w:r>
      <w:r w:rsidRPr="00AE3026">
        <w:rPr>
          <w:rFonts w:ascii="Times New Roman" w:eastAsia="Century Schoolbook" w:hAnsi="Times New Roman" w:cs="Times New Roman"/>
          <w:b/>
          <w:bCs/>
          <w:i/>
          <w:iCs/>
          <w:color w:val="000000"/>
          <w:sz w:val="24"/>
          <w:szCs w:val="24"/>
          <w:lang w:eastAsia="ru-RU" w:bidi="ru-RU"/>
        </w:rPr>
        <w:t>Устинова Л.</w:t>
      </w:r>
      <w:r w:rsidRPr="00AE3026">
        <w:rPr>
          <w:rFonts w:ascii="Times New Roman" w:eastAsia="Century Schoolbook" w:hAnsi="Times New Roman" w:cs="Times New Roman"/>
          <w:color w:val="000000"/>
          <w:sz w:val="24"/>
          <w:szCs w:val="24"/>
          <w:lang w:eastAsia="ru-RU" w:bidi="ru-RU"/>
        </w:rPr>
        <w:t xml:space="preserve">Ю., </w:t>
      </w:r>
      <w:r w:rsidRPr="00AE3026">
        <w:rPr>
          <w:rFonts w:ascii="Times New Roman" w:eastAsia="Century Schoolbook" w:hAnsi="Times New Roman" w:cs="Times New Roman"/>
          <w:b/>
          <w:bCs/>
          <w:i/>
          <w:iCs/>
          <w:color w:val="000000"/>
          <w:sz w:val="24"/>
          <w:szCs w:val="24"/>
          <w:lang w:eastAsia="ru-RU" w:bidi="ru-RU"/>
        </w:rPr>
        <w:t>Шамчикова В.М.</w:t>
      </w:r>
      <w:r w:rsidRPr="00AE3026">
        <w:rPr>
          <w:rFonts w:ascii="Times New Roman" w:eastAsia="Century Schoolbook" w:hAnsi="Times New Roman" w:cs="Times New Roman"/>
          <w:b/>
          <w:bCs/>
          <w:color w:val="000000"/>
          <w:sz w:val="24"/>
          <w:szCs w:val="24"/>
          <w:lang w:eastAsia="ru-RU" w:bidi="ru-RU"/>
        </w:rPr>
        <w:t xml:space="preserve"> </w:t>
      </w:r>
      <w:r w:rsidRPr="00AE3026">
        <w:rPr>
          <w:rFonts w:ascii="Times New Roman" w:eastAsia="Century Schoolbook" w:hAnsi="Times New Roman" w:cs="Times New Roman"/>
          <w:color w:val="000000"/>
          <w:sz w:val="24"/>
          <w:szCs w:val="24"/>
          <w:lang w:eastAsia="ru-RU" w:bidi="ru-RU"/>
        </w:rPr>
        <w:t>Русский язык и литература. Литература (базовый и углубленный уровни). 10—11 класс / под ред. Б. А. Ланина — М., 2014.</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bCs/>
          <w:i/>
          <w:iCs/>
          <w:color w:val="000000"/>
          <w:sz w:val="24"/>
          <w:szCs w:val="24"/>
          <w:lang w:eastAsia="ru-RU" w:bidi="ru-RU"/>
        </w:rPr>
        <w:t>Лебедев Ю. В.</w:t>
      </w:r>
      <w:r w:rsidRPr="00AE3026">
        <w:rPr>
          <w:rFonts w:ascii="Times New Roman" w:eastAsia="Century Schoolbook" w:hAnsi="Times New Roman" w:cs="Times New Roman"/>
          <w:b/>
          <w:bCs/>
          <w:color w:val="000000"/>
          <w:sz w:val="24"/>
          <w:szCs w:val="24"/>
          <w:lang w:eastAsia="ru-RU" w:bidi="ru-RU"/>
        </w:rPr>
        <w:t xml:space="preserve"> </w:t>
      </w:r>
      <w:r w:rsidRPr="00AE3026">
        <w:rPr>
          <w:rFonts w:ascii="Times New Roman" w:eastAsia="Century Schoolbook" w:hAnsi="Times New Roman" w:cs="Times New Roman"/>
          <w:color w:val="000000"/>
          <w:sz w:val="24"/>
          <w:szCs w:val="24"/>
          <w:lang w:eastAsia="ru-RU" w:bidi="ru-RU"/>
        </w:rPr>
        <w:t>Русский язык и литература. Литература (базовый уровень). 10 класс: в 2 ч. — М., 2014.</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bCs/>
          <w:i/>
          <w:iCs/>
          <w:color w:val="000000"/>
          <w:sz w:val="24"/>
          <w:szCs w:val="24"/>
          <w:lang w:eastAsia="ru-RU" w:bidi="ru-RU"/>
        </w:rPr>
        <w:t>Михайлов О</w:t>
      </w:r>
      <w:r w:rsidRPr="00AE3026">
        <w:rPr>
          <w:rFonts w:ascii="Times New Roman" w:eastAsia="Century Schoolbook" w:hAnsi="Times New Roman" w:cs="Times New Roman"/>
          <w:color w:val="000000"/>
          <w:sz w:val="24"/>
          <w:szCs w:val="24"/>
          <w:lang w:eastAsia="ru-RU" w:bidi="ru-RU"/>
        </w:rPr>
        <w:t>.</w:t>
      </w:r>
      <w:r w:rsidRPr="00AE3026">
        <w:rPr>
          <w:rFonts w:ascii="Times New Roman" w:eastAsia="Century Schoolbook" w:hAnsi="Times New Roman" w:cs="Times New Roman"/>
          <w:b/>
          <w:bCs/>
          <w:i/>
          <w:iCs/>
          <w:color w:val="000000"/>
          <w:sz w:val="24"/>
          <w:szCs w:val="24"/>
          <w:lang w:eastAsia="ru-RU" w:bidi="ru-RU"/>
        </w:rPr>
        <w:t>Н</w:t>
      </w:r>
      <w:r w:rsidRPr="00AE3026">
        <w:rPr>
          <w:rFonts w:ascii="Times New Roman" w:eastAsia="Century Schoolbook" w:hAnsi="Times New Roman" w:cs="Times New Roman"/>
          <w:color w:val="000000"/>
          <w:sz w:val="24"/>
          <w:szCs w:val="24"/>
          <w:lang w:eastAsia="ru-RU" w:bidi="ru-RU"/>
        </w:rPr>
        <w:t xml:space="preserve">., </w:t>
      </w:r>
      <w:r w:rsidRPr="00AE3026">
        <w:rPr>
          <w:rFonts w:ascii="Times New Roman" w:eastAsia="Century Schoolbook" w:hAnsi="Times New Roman" w:cs="Times New Roman"/>
          <w:b/>
          <w:bCs/>
          <w:i/>
          <w:iCs/>
          <w:color w:val="000000"/>
          <w:sz w:val="24"/>
          <w:szCs w:val="24"/>
          <w:lang w:eastAsia="ru-RU" w:bidi="ru-RU"/>
        </w:rPr>
        <w:t>Шайтанов И</w:t>
      </w:r>
      <w:r w:rsidRPr="00AE3026">
        <w:rPr>
          <w:rFonts w:ascii="Times New Roman" w:eastAsia="Century Schoolbook" w:hAnsi="Times New Roman" w:cs="Times New Roman"/>
          <w:color w:val="000000"/>
          <w:sz w:val="24"/>
          <w:szCs w:val="24"/>
          <w:lang w:eastAsia="ru-RU" w:bidi="ru-RU"/>
        </w:rPr>
        <w:t xml:space="preserve">. </w:t>
      </w:r>
      <w:r w:rsidRPr="00AE3026">
        <w:rPr>
          <w:rFonts w:ascii="Times New Roman" w:eastAsia="Century Schoolbook" w:hAnsi="Times New Roman" w:cs="Times New Roman"/>
          <w:b/>
          <w:bCs/>
          <w:i/>
          <w:iCs/>
          <w:color w:val="000000"/>
          <w:sz w:val="24"/>
          <w:szCs w:val="24"/>
          <w:lang w:eastAsia="ru-RU" w:bidi="ru-RU"/>
        </w:rPr>
        <w:t>О</w:t>
      </w:r>
      <w:r w:rsidRPr="00AE3026">
        <w:rPr>
          <w:rFonts w:ascii="Times New Roman" w:eastAsia="Century Schoolbook" w:hAnsi="Times New Roman" w:cs="Times New Roman"/>
          <w:color w:val="000000"/>
          <w:sz w:val="24"/>
          <w:szCs w:val="24"/>
          <w:lang w:eastAsia="ru-RU" w:bidi="ru-RU"/>
        </w:rPr>
        <w:t xml:space="preserve">., </w:t>
      </w:r>
      <w:r w:rsidRPr="00AE3026">
        <w:rPr>
          <w:rFonts w:ascii="Times New Roman" w:eastAsia="Century Schoolbook" w:hAnsi="Times New Roman" w:cs="Times New Roman"/>
          <w:b/>
          <w:bCs/>
          <w:i/>
          <w:iCs/>
          <w:color w:val="000000"/>
          <w:sz w:val="24"/>
          <w:szCs w:val="24"/>
          <w:lang w:eastAsia="ru-RU" w:bidi="ru-RU"/>
        </w:rPr>
        <w:t>Чалмаев В</w:t>
      </w:r>
      <w:r w:rsidRPr="00AE3026">
        <w:rPr>
          <w:rFonts w:ascii="Times New Roman" w:eastAsia="Century Schoolbook" w:hAnsi="Times New Roman" w:cs="Times New Roman"/>
          <w:color w:val="000000"/>
          <w:sz w:val="24"/>
          <w:szCs w:val="24"/>
          <w:lang w:eastAsia="ru-RU" w:bidi="ru-RU"/>
        </w:rPr>
        <w:t xml:space="preserve">. </w:t>
      </w:r>
      <w:r w:rsidRPr="00AE3026">
        <w:rPr>
          <w:rFonts w:ascii="Times New Roman" w:eastAsia="Century Schoolbook" w:hAnsi="Times New Roman" w:cs="Times New Roman"/>
          <w:b/>
          <w:bCs/>
          <w:i/>
          <w:iCs/>
          <w:color w:val="000000"/>
          <w:sz w:val="24"/>
          <w:szCs w:val="24"/>
          <w:lang w:eastAsia="ru-RU" w:bidi="ru-RU"/>
        </w:rPr>
        <w:t>А</w:t>
      </w:r>
      <w:r w:rsidRPr="00AE3026">
        <w:rPr>
          <w:rFonts w:ascii="Times New Roman" w:eastAsia="Century Schoolbook" w:hAnsi="Times New Roman" w:cs="Times New Roman"/>
          <w:color w:val="000000"/>
          <w:sz w:val="24"/>
          <w:szCs w:val="24"/>
          <w:lang w:eastAsia="ru-RU" w:bidi="ru-RU"/>
        </w:rPr>
        <w:t xml:space="preserve">. </w:t>
      </w:r>
      <w:r w:rsidRPr="00AE3026">
        <w:rPr>
          <w:rFonts w:ascii="Times New Roman" w:eastAsia="Century Schoolbook" w:hAnsi="Times New Roman" w:cs="Times New Roman"/>
          <w:b/>
          <w:bCs/>
          <w:i/>
          <w:iCs/>
          <w:color w:val="000000"/>
          <w:sz w:val="24"/>
          <w:szCs w:val="24"/>
          <w:lang w:eastAsia="ru-RU" w:bidi="ru-RU"/>
        </w:rPr>
        <w:t>и др</w:t>
      </w:r>
      <w:r w:rsidRPr="00AE3026">
        <w:rPr>
          <w:rFonts w:ascii="Times New Roman" w:eastAsia="Century Schoolbook" w:hAnsi="Times New Roman" w:cs="Times New Roman"/>
          <w:color w:val="000000"/>
          <w:sz w:val="24"/>
          <w:szCs w:val="24"/>
          <w:lang w:eastAsia="ru-RU" w:bidi="ru-RU"/>
        </w:rPr>
        <w:t>. Русский язык и литература. Ли</w:t>
      </w:r>
      <w:r w:rsidRPr="00AE3026">
        <w:rPr>
          <w:rFonts w:ascii="Times New Roman" w:eastAsia="Century Schoolbook" w:hAnsi="Times New Roman" w:cs="Times New Roman"/>
          <w:color w:val="000000"/>
          <w:sz w:val="24"/>
          <w:szCs w:val="24"/>
          <w:lang w:eastAsia="ru-RU" w:bidi="ru-RU"/>
        </w:rPr>
        <w:softHyphen/>
        <w:t>тература (базовый уровень). 11 класс: в 2 ч. / под ред. В.П. Журавлева. — М., 2014.</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bCs/>
          <w:i/>
          <w:iCs/>
          <w:color w:val="000000"/>
          <w:sz w:val="24"/>
          <w:szCs w:val="24"/>
          <w:lang w:eastAsia="ru-RU" w:bidi="ru-RU"/>
        </w:rPr>
        <w:t>Обернихина Г.</w:t>
      </w:r>
      <w:r w:rsidRPr="00AE3026">
        <w:rPr>
          <w:rFonts w:ascii="Times New Roman" w:eastAsia="Century Schoolbook" w:hAnsi="Times New Roman" w:cs="Times New Roman"/>
          <w:color w:val="000000"/>
          <w:sz w:val="24"/>
          <w:szCs w:val="24"/>
          <w:lang w:eastAsia="ru-RU" w:bidi="ru-RU"/>
        </w:rPr>
        <w:t xml:space="preserve">А., </w:t>
      </w:r>
      <w:r w:rsidRPr="00AE3026">
        <w:rPr>
          <w:rFonts w:ascii="Times New Roman" w:eastAsia="Century Schoolbook" w:hAnsi="Times New Roman" w:cs="Times New Roman"/>
          <w:b/>
          <w:bCs/>
          <w:i/>
          <w:iCs/>
          <w:color w:val="000000"/>
          <w:sz w:val="24"/>
          <w:szCs w:val="24"/>
          <w:lang w:eastAsia="ru-RU" w:bidi="ru-RU"/>
        </w:rPr>
        <w:t>Антонова А.</w:t>
      </w:r>
      <w:r w:rsidRPr="00AE3026">
        <w:rPr>
          <w:rFonts w:ascii="Times New Roman" w:eastAsia="Century Schoolbook" w:hAnsi="Times New Roman" w:cs="Times New Roman"/>
          <w:color w:val="000000"/>
          <w:sz w:val="24"/>
          <w:szCs w:val="24"/>
          <w:lang w:eastAsia="ru-RU" w:bidi="ru-RU"/>
        </w:rPr>
        <w:t xml:space="preserve">Г., </w:t>
      </w:r>
      <w:r w:rsidRPr="00AE3026">
        <w:rPr>
          <w:rFonts w:ascii="Times New Roman" w:eastAsia="Century Schoolbook" w:hAnsi="Times New Roman" w:cs="Times New Roman"/>
          <w:b/>
          <w:bCs/>
          <w:i/>
          <w:iCs/>
          <w:color w:val="000000"/>
          <w:sz w:val="24"/>
          <w:szCs w:val="24"/>
          <w:lang w:eastAsia="ru-RU" w:bidi="ru-RU"/>
        </w:rPr>
        <w:t>Вольнова И.Л. и др.</w:t>
      </w:r>
      <w:r w:rsidRPr="00AE3026">
        <w:rPr>
          <w:rFonts w:ascii="Times New Roman" w:eastAsia="Century Schoolbook" w:hAnsi="Times New Roman" w:cs="Times New Roman"/>
          <w:b/>
          <w:bCs/>
          <w:color w:val="000000"/>
          <w:sz w:val="24"/>
          <w:szCs w:val="24"/>
          <w:lang w:eastAsia="ru-RU" w:bidi="ru-RU"/>
        </w:rPr>
        <w:t xml:space="preserve"> </w:t>
      </w:r>
      <w:r w:rsidRPr="00AE3026">
        <w:rPr>
          <w:rFonts w:ascii="Times New Roman" w:eastAsia="Century Schoolbook" w:hAnsi="Times New Roman" w:cs="Times New Roman"/>
          <w:color w:val="000000"/>
          <w:sz w:val="24"/>
          <w:szCs w:val="24"/>
          <w:lang w:eastAsia="ru-RU" w:bidi="ru-RU"/>
        </w:rPr>
        <w:t>Литература: учебник для учреж</w:t>
      </w:r>
      <w:r w:rsidRPr="00AE3026">
        <w:rPr>
          <w:rFonts w:ascii="Times New Roman" w:eastAsia="Century Schoolbook" w:hAnsi="Times New Roman" w:cs="Times New Roman"/>
          <w:color w:val="000000"/>
          <w:sz w:val="24"/>
          <w:szCs w:val="24"/>
          <w:lang w:eastAsia="ru-RU" w:bidi="ru-RU"/>
        </w:rPr>
        <w:softHyphen/>
        <w:t>дений сред. проф. образования: в 2 ч. / под ред. Г. А. Обернихиной. — М., 2015.</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bCs/>
          <w:i/>
          <w:iCs/>
          <w:color w:val="000000"/>
          <w:sz w:val="24"/>
          <w:szCs w:val="24"/>
          <w:lang w:eastAsia="ru-RU" w:bidi="ru-RU"/>
        </w:rPr>
        <w:t>Обернихина Г</w:t>
      </w:r>
      <w:r w:rsidRPr="00AE3026">
        <w:rPr>
          <w:rFonts w:ascii="Times New Roman" w:eastAsia="Century Schoolbook" w:hAnsi="Times New Roman" w:cs="Times New Roman"/>
          <w:color w:val="000000"/>
          <w:sz w:val="24"/>
          <w:szCs w:val="24"/>
          <w:lang w:eastAsia="ru-RU" w:bidi="ru-RU"/>
        </w:rPr>
        <w:t xml:space="preserve">. </w:t>
      </w:r>
      <w:r w:rsidRPr="00AE3026">
        <w:rPr>
          <w:rFonts w:ascii="Times New Roman" w:eastAsia="Century Schoolbook" w:hAnsi="Times New Roman" w:cs="Times New Roman"/>
          <w:b/>
          <w:bCs/>
          <w:i/>
          <w:iCs/>
          <w:color w:val="000000"/>
          <w:sz w:val="24"/>
          <w:szCs w:val="24"/>
          <w:lang w:eastAsia="ru-RU" w:bidi="ru-RU"/>
        </w:rPr>
        <w:t>А</w:t>
      </w:r>
      <w:r w:rsidRPr="00AE3026">
        <w:rPr>
          <w:rFonts w:ascii="Times New Roman" w:eastAsia="Century Schoolbook" w:hAnsi="Times New Roman" w:cs="Times New Roman"/>
          <w:color w:val="000000"/>
          <w:sz w:val="24"/>
          <w:szCs w:val="24"/>
          <w:lang w:eastAsia="ru-RU" w:bidi="ru-RU"/>
        </w:rPr>
        <w:t xml:space="preserve">., </w:t>
      </w:r>
      <w:r w:rsidRPr="00AE3026">
        <w:rPr>
          <w:rFonts w:ascii="Times New Roman" w:eastAsia="Century Schoolbook" w:hAnsi="Times New Roman" w:cs="Times New Roman"/>
          <w:b/>
          <w:bCs/>
          <w:i/>
          <w:iCs/>
          <w:color w:val="000000"/>
          <w:sz w:val="24"/>
          <w:szCs w:val="24"/>
          <w:lang w:eastAsia="ru-RU" w:bidi="ru-RU"/>
        </w:rPr>
        <w:t>Антонова А</w:t>
      </w:r>
      <w:r w:rsidRPr="00AE3026">
        <w:rPr>
          <w:rFonts w:ascii="Times New Roman" w:eastAsia="Century Schoolbook" w:hAnsi="Times New Roman" w:cs="Times New Roman"/>
          <w:color w:val="000000"/>
          <w:sz w:val="24"/>
          <w:szCs w:val="24"/>
          <w:lang w:eastAsia="ru-RU" w:bidi="ru-RU"/>
        </w:rPr>
        <w:t xml:space="preserve">. </w:t>
      </w:r>
      <w:r w:rsidRPr="00AE3026">
        <w:rPr>
          <w:rFonts w:ascii="Times New Roman" w:eastAsia="Century Schoolbook" w:hAnsi="Times New Roman" w:cs="Times New Roman"/>
          <w:b/>
          <w:bCs/>
          <w:i/>
          <w:iCs/>
          <w:color w:val="000000"/>
          <w:sz w:val="24"/>
          <w:szCs w:val="24"/>
          <w:lang w:eastAsia="ru-RU" w:bidi="ru-RU"/>
        </w:rPr>
        <w:t>Г</w:t>
      </w:r>
      <w:r w:rsidRPr="00AE3026">
        <w:rPr>
          <w:rFonts w:ascii="Times New Roman" w:eastAsia="Century Schoolbook" w:hAnsi="Times New Roman" w:cs="Times New Roman"/>
          <w:color w:val="000000"/>
          <w:sz w:val="24"/>
          <w:szCs w:val="24"/>
          <w:lang w:eastAsia="ru-RU" w:bidi="ru-RU"/>
        </w:rPr>
        <w:t xml:space="preserve">., </w:t>
      </w:r>
      <w:r w:rsidRPr="00AE3026">
        <w:rPr>
          <w:rFonts w:ascii="Times New Roman" w:eastAsia="Century Schoolbook" w:hAnsi="Times New Roman" w:cs="Times New Roman"/>
          <w:b/>
          <w:bCs/>
          <w:i/>
          <w:iCs/>
          <w:color w:val="000000"/>
          <w:sz w:val="24"/>
          <w:szCs w:val="24"/>
          <w:lang w:eastAsia="ru-RU" w:bidi="ru-RU"/>
        </w:rPr>
        <w:t>Вольнова И</w:t>
      </w:r>
      <w:r w:rsidRPr="00AE3026">
        <w:rPr>
          <w:rFonts w:ascii="Times New Roman" w:eastAsia="Century Schoolbook" w:hAnsi="Times New Roman" w:cs="Times New Roman"/>
          <w:color w:val="000000"/>
          <w:sz w:val="24"/>
          <w:szCs w:val="24"/>
          <w:lang w:eastAsia="ru-RU" w:bidi="ru-RU"/>
        </w:rPr>
        <w:t xml:space="preserve">. </w:t>
      </w:r>
      <w:r w:rsidRPr="00AE3026">
        <w:rPr>
          <w:rFonts w:ascii="Times New Roman" w:eastAsia="Century Schoolbook" w:hAnsi="Times New Roman" w:cs="Times New Roman"/>
          <w:b/>
          <w:bCs/>
          <w:i/>
          <w:iCs/>
          <w:color w:val="000000"/>
          <w:sz w:val="24"/>
          <w:szCs w:val="24"/>
          <w:lang w:eastAsia="ru-RU" w:bidi="ru-RU"/>
        </w:rPr>
        <w:t>Л</w:t>
      </w:r>
      <w:r w:rsidRPr="00AE3026">
        <w:rPr>
          <w:rFonts w:ascii="Times New Roman" w:eastAsia="Century Schoolbook" w:hAnsi="Times New Roman" w:cs="Times New Roman"/>
          <w:color w:val="000000"/>
          <w:sz w:val="24"/>
          <w:szCs w:val="24"/>
          <w:lang w:eastAsia="ru-RU" w:bidi="ru-RU"/>
        </w:rPr>
        <w:t xml:space="preserve">. </w:t>
      </w:r>
      <w:r w:rsidRPr="00AE3026">
        <w:rPr>
          <w:rFonts w:ascii="Times New Roman" w:eastAsia="Century Schoolbook" w:hAnsi="Times New Roman" w:cs="Times New Roman"/>
          <w:b/>
          <w:bCs/>
          <w:i/>
          <w:iCs/>
          <w:color w:val="000000"/>
          <w:sz w:val="24"/>
          <w:szCs w:val="24"/>
          <w:lang w:eastAsia="ru-RU" w:bidi="ru-RU"/>
        </w:rPr>
        <w:t>и др</w:t>
      </w:r>
      <w:r w:rsidRPr="00AE3026">
        <w:rPr>
          <w:rFonts w:ascii="Times New Roman" w:eastAsia="Century Schoolbook" w:hAnsi="Times New Roman" w:cs="Times New Roman"/>
          <w:color w:val="000000"/>
          <w:sz w:val="24"/>
          <w:szCs w:val="24"/>
          <w:lang w:eastAsia="ru-RU" w:bidi="ru-RU"/>
        </w:rPr>
        <w:t>. Литература. практикум: учеб. пособие / под ред. Г. А. Обернихиной. — М., 2014</w:t>
      </w:r>
      <w:r w:rsidRPr="00AE3026">
        <w:rPr>
          <w:rFonts w:ascii="Times New Roman" w:eastAsia="Century Schoolbook" w:hAnsi="Times New Roman" w:cs="Times New Roman"/>
          <w:b/>
          <w:bCs/>
          <w:color w:val="000000"/>
          <w:sz w:val="24"/>
          <w:szCs w:val="24"/>
          <w:lang w:eastAsia="ru-RU" w:bidi="ru-RU"/>
        </w:rPr>
        <w:t>.</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bCs/>
          <w:i/>
          <w:iCs/>
          <w:color w:val="000000"/>
          <w:sz w:val="24"/>
          <w:szCs w:val="24"/>
          <w:lang w:eastAsia="ru-RU" w:bidi="ru-RU"/>
        </w:rPr>
        <w:t>Сухих И</w:t>
      </w:r>
      <w:r w:rsidRPr="00AE3026">
        <w:rPr>
          <w:rFonts w:ascii="Times New Roman" w:eastAsia="Century Schoolbook" w:hAnsi="Times New Roman" w:cs="Times New Roman"/>
          <w:color w:val="000000"/>
          <w:sz w:val="24"/>
          <w:szCs w:val="24"/>
          <w:lang w:eastAsia="ru-RU" w:bidi="ru-RU"/>
        </w:rPr>
        <w:t xml:space="preserve">. </w:t>
      </w:r>
      <w:r w:rsidRPr="00AE3026">
        <w:rPr>
          <w:rFonts w:ascii="Times New Roman" w:eastAsia="Century Schoolbook" w:hAnsi="Times New Roman" w:cs="Times New Roman"/>
          <w:b/>
          <w:bCs/>
          <w:i/>
          <w:iCs/>
          <w:color w:val="000000"/>
          <w:sz w:val="24"/>
          <w:szCs w:val="24"/>
          <w:lang w:eastAsia="ru-RU" w:bidi="ru-RU"/>
        </w:rPr>
        <w:t>Н</w:t>
      </w:r>
      <w:r w:rsidRPr="00AE3026">
        <w:rPr>
          <w:rFonts w:ascii="Times New Roman" w:eastAsia="Century Schoolbook" w:hAnsi="Times New Roman" w:cs="Times New Roman"/>
          <w:color w:val="000000"/>
          <w:sz w:val="24"/>
          <w:szCs w:val="24"/>
          <w:lang w:eastAsia="ru-RU" w:bidi="ru-RU"/>
        </w:rPr>
        <w:t>. Русский язык и литература. Литература (базовый уровень). 10 класс: в 2 ч. — М., 2014.</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bCs/>
          <w:i/>
          <w:iCs/>
          <w:color w:val="000000"/>
          <w:sz w:val="24"/>
          <w:szCs w:val="24"/>
          <w:lang w:eastAsia="ru-RU" w:bidi="ru-RU"/>
        </w:rPr>
        <w:t>Сухих И</w:t>
      </w:r>
      <w:r w:rsidRPr="00AE3026">
        <w:rPr>
          <w:rFonts w:ascii="Times New Roman" w:eastAsia="Century Schoolbook" w:hAnsi="Times New Roman" w:cs="Times New Roman"/>
          <w:color w:val="000000"/>
          <w:sz w:val="24"/>
          <w:szCs w:val="24"/>
          <w:lang w:eastAsia="ru-RU" w:bidi="ru-RU"/>
        </w:rPr>
        <w:t xml:space="preserve">. </w:t>
      </w:r>
      <w:r w:rsidRPr="00AE3026">
        <w:rPr>
          <w:rFonts w:ascii="Times New Roman" w:eastAsia="Century Schoolbook" w:hAnsi="Times New Roman" w:cs="Times New Roman"/>
          <w:b/>
          <w:bCs/>
          <w:i/>
          <w:iCs/>
          <w:color w:val="000000"/>
          <w:sz w:val="24"/>
          <w:szCs w:val="24"/>
          <w:lang w:eastAsia="ru-RU" w:bidi="ru-RU"/>
        </w:rPr>
        <w:t>Н</w:t>
      </w:r>
      <w:r w:rsidRPr="00AE3026">
        <w:rPr>
          <w:rFonts w:ascii="Times New Roman" w:eastAsia="Century Schoolbook" w:hAnsi="Times New Roman" w:cs="Times New Roman"/>
          <w:color w:val="000000"/>
          <w:sz w:val="24"/>
          <w:szCs w:val="24"/>
          <w:lang w:eastAsia="ru-RU" w:bidi="ru-RU"/>
        </w:rPr>
        <w:t>. Русский язык и литература. Литература (базовый уровень). 11 класс: в 2 ч. — М., 2014.</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bookmarkStart w:id="63" w:name="bookmark67"/>
      <w:r w:rsidRPr="00AE3026">
        <w:rPr>
          <w:rFonts w:ascii="Times New Roman" w:eastAsia="Franklin Gothic Medium" w:hAnsi="Times New Roman" w:cs="Times New Roman"/>
          <w:b/>
          <w:bCs/>
          <w:color w:val="000000"/>
          <w:sz w:val="24"/>
          <w:szCs w:val="24"/>
          <w:lang w:eastAsia="ru-RU" w:bidi="ru-RU"/>
        </w:rPr>
        <w:t>Для преподавателей</w:t>
      </w:r>
      <w:bookmarkEnd w:id="63"/>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lang w:eastAsia="ru-RU" w:bidi="ru-RU"/>
        </w:rPr>
        <w:t>Федеральный закон от 29.12. 2012 № 273-ФЗ «Об образовании в Российской Федера</w:t>
      </w:r>
      <w:r w:rsidRPr="00AE3026">
        <w:rPr>
          <w:rFonts w:ascii="Times New Roman" w:eastAsia="Century Schoolbook" w:hAnsi="Times New Roman" w:cs="Times New Roman"/>
          <w:color w:val="000000"/>
          <w:sz w:val="24"/>
          <w:szCs w:val="24"/>
          <w:lang w:eastAsia="ru-RU" w:bidi="ru-RU"/>
        </w:rPr>
        <w:softHyphen/>
        <w:t>ции».</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lang w:eastAsia="ru-RU" w:bidi="ru-RU"/>
        </w:rPr>
        <w:t>Приказ Минобрнауки России от 17.05.2012 № 413 «Об утверждении федерального государ</w:t>
      </w:r>
      <w:r w:rsidRPr="00AE3026">
        <w:rPr>
          <w:rFonts w:ascii="Times New Roman" w:eastAsia="Century Schoolbook" w:hAnsi="Times New Roman" w:cs="Times New Roman"/>
          <w:color w:val="000000"/>
          <w:sz w:val="24"/>
          <w:szCs w:val="24"/>
          <w:lang w:eastAsia="ru-RU" w:bidi="ru-RU"/>
        </w:rPr>
        <w:softHyphen/>
        <w:t>ственного образовательного стандарта среднего (полного) общего образования».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lang w:eastAsia="ru-RU" w:bidi="ru-RU"/>
        </w:rPr>
        <w:t>Приказ Минобрнауки России от 29.12.2014 № 1645 «О внесении изменений в Приказ Министерства образования и науки Российской Федерации от 17.05.2012 № 413 “Об утверж</w:t>
      </w:r>
      <w:r w:rsidRPr="00AE3026">
        <w:rPr>
          <w:rFonts w:ascii="Times New Roman" w:eastAsia="Century Schoolbook" w:hAnsi="Times New Roman" w:cs="Times New Roman"/>
          <w:color w:val="000000"/>
          <w:sz w:val="24"/>
          <w:szCs w:val="24"/>
          <w:lang w:eastAsia="ru-RU" w:bidi="ru-RU"/>
        </w:rPr>
        <w:softHyphen/>
        <w:t>дении федерального государственного образовательного стандарта среднего (полного) общего образования”».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lang w:eastAsia="ru-RU" w:bidi="ru-RU"/>
        </w:rPr>
        <w:t>Письмо Департамента государственной политики в сфере подготовки рабочих кадров и ДПО Минобрнауки России от 17.03.2015 № 06-259 «Рекомендации по организации получе</w:t>
      </w:r>
      <w:r w:rsidRPr="00AE3026">
        <w:rPr>
          <w:rFonts w:ascii="Times New Roman" w:eastAsia="Century Schoolbook" w:hAnsi="Times New Roman" w:cs="Times New Roman"/>
          <w:color w:val="000000"/>
          <w:sz w:val="24"/>
          <w:szCs w:val="24"/>
          <w:lang w:eastAsia="ru-RU" w:bidi="ru-RU"/>
        </w:rPr>
        <w:softHyphen/>
        <w:t>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w:t>
      </w:r>
      <w:r w:rsidRPr="00AE3026">
        <w:rPr>
          <w:rFonts w:ascii="Times New Roman" w:eastAsia="Century Schoolbook" w:hAnsi="Times New Roman" w:cs="Times New Roman"/>
          <w:color w:val="000000"/>
          <w:sz w:val="24"/>
          <w:szCs w:val="24"/>
          <w:lang w:eastAsia="ru-RU" w:bidi="ru-RU"/>
        </w:rPr>
        <w:softHyphen/>
        <w:t>циальности среднего профессионального образования».</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bCs/>
          <w:i/>
          <w:iCs/>
          <w:color w:val="000000"/>
          <w:sz w:val="24"/>
          <w:szCs w:val="24"/>
          <w:lang w:eastAsia="ru-RU" w:bidi="ru-RU"/>
        </w:rPr>
        <w:t>Белокурова С.</w:t>
      </w:r>
      <w:r w:rsidRPr="00AE3026">
        <w:rPr>
          <w:rFonts w:ascii="Times New Roman" w:eastAsia="Century Schoolbook" w:hAnsi="Times New Roman" w:cs="Times New Roman"/>
          <w:color w:val="000000"/>
          <w:sz w:val="24"/>
          <w:szCs w:val="24"/>
          <w:lang w:eastAsia="ru-RU" w:bidi="ru-RU"/>
        </w:rPr>
        <w:t xml:space="preserve">П., </w:t>
      </w:r>
      <w:r w:rsidRPr="00AE3026">
        <w:rPr>
          <w:rFonts w:ascii="Times New Roman" w:eastAsia="Century Schoolbook" w:hAnsi="Times New Roman" w:cs="Times New Roman"/>
          <w:b/>
          <w:bCs/>
          <w:i/>
          <w:iCs/>
          <w:color w:val="000000"/>
          <w:sz w:val="24"/>
          <w:szCs w:val="24"/>
          <w:lang w:eastAsia="ru-RU" w:bidi="ru-RU"/>
        </w:rPr>
        <w:t>Сухих И.Н.</w:t>
      </w:r>
      <w:r w:rsidRPr="00AE3026">
        <w:rPr>
          <w:rFonts w:ascii="Times New Roman" w:eastAsia="Century Schoolbook" w:hAnsi="Times New Roman" w:cs="Times New Roman"/>
          <w:b/>
          <w:bCs/>
          <w:color w:val="000000"/>
          <w:sz w:val="24"/>
          <w:szCs w:val="24"/>
          <w:lang w:eastAsia="ru-RU" w:bidi="ru-RU"/>
        </w:rPr>
        <w:t xml:space="preserve"> </w:t>
      </w:r>
      <w:r w:rsidRPr="00AE3026">
        <w:rPr>
          <w:rFonts w:ascii="Times New Roman" w:eastAsia="Century Schoolbook" w:hAnsi="Times New Roman" w:cs="Times New Roman"/>
          <w:color w:val="000000"/>
          <w:sz w:val="24"/>
          <w:szCs w:val="24"/>
          <w:lang w:eastAsia="ru-RU" w:bidi="ru-RU"/>
        </w:rPr>
        <w:t>Русский язык и литература. Русская литература в 10 классе (базовый уровень). Книга для учителя / под ред И.Н. Сухих. — М., 2014.</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bCs/>
          <w:i/>
          <w:iCs/>
          <w:color w:val="000000"/>
          <w:sz w:val="24"/>
          <w:szCs w:val="24"/>
          <w:lang w:eastAsia="ru-RU" w:bidi="ru-RU"/>
        </w:rPr>
        <w:lastRenderedPageBreak/>
        <w:t>Белокурова С.</w:t>
      </w:r>
      <w:r w:rsidRPr="00AE3026">
        <w:rPr>
          <w:rFonts w:ascii="Times New Roman" w:eastAsia="Century Schoolbook" w:hAnsi="Times New Roman" w:cs="Times New Roman"/>
          <w:color w:val="000000"/>
          <w:sz w:val="24"/>
          <w:szCs w:val="24"/>
          <w:lang w:eastAsia="ru-RU" w:bidi="ru-RU"/>
        </w:rPr>
        <w:t xml:space="preserve">П., </w:t>
      </w:r>
      <w:r w:rsidRPr="00AE3026">
        <w:rPr>
          <w:rFonts w:ascii="Times New Roman" w:eastAsia="Century Schoolbook" w:hAnsi="Times New Roman" w:cs="Times New Roman"/>
          <w:b/>
          <w:bCs/>
          <w:i/>
          <w:iCs/>
          <w:color w:val="000000"/>
          <w:sz w:val="24"/>
          <w:szCs w:val="24"/>
          <w:lang w:eastAsia="ru-RU" w:bidi="ru-RU"/>
        </w:rPr>
        <w:t>Дорофеева М.</w:t>
      </w:r>
      <w:r w:rsidRPr="00AE3026">
        <w:rPr>
          <w:rFonts w:ascii="Times New Roman" w:eastAsia="Century Schoolbook" w:hAnsi="Times New Roman" w:cs="Times New Roman"/>
          <w:color w:val="000000"/>
          <w:sz w:val="24"/>
          <w:szCs w:val="24"/>
          <w:lang w:eastAsia="ru-RU" w:bidi="ru-RU"/>
        </w:rPr>
        <w:t xml:space="preserve">Г., </w:t>
      </w:r>
      <w:r w:rsidRPr="00AE3026">
        <w:rPr>
          <w:rFonts w:ascii="Times New Roman" w:eastAsia="Century Schoolbook" w:hAnsi="Times New Roman" w:cs="Times New Roman"/>
          <w:b/>
          <w:bCs/>
          <w:i/>
          <w:iCs/>
          <w:color w:val="000000"/>
          <w:sz w:val="24"/>
          <w:szCs w:val="24"/>
          <w:lang w:eastAsia="ru-RU" w:bidi="ru-RU"/>
        </w:rPr>
        <w:t>Ежова И.В. и др.</w:t>
      </w:r>
      <w:r w:rsidRPr="00AE3026">
        <w:rPr>
          <w:rFonts w:ascii="Times New Roman" w:eastAsia="Century Schoolbook" w:hAnsi="Times New Roman" w:cs="Times New Roman"/>
          <w:b/>
          <w:bCs/>
          <w:color w:val="000000"/>
          <w:sz w:val="24"/>
          <w:szCs w:val="24"/>
          <w:lang w:eastAsia="ru-RU" w:bidi="ru-RU"/>
        </w:rPr>
        <w:t xml:space="preserve"> </w:t>
      </w:r>
      <w:r w:rsidRPr="00AE3026">
        <w:rPr>
          <w:rFonts w:ascii="Times New Roman" w:eastAsia="Century Schoolbook" w:hAnsi="Times New Roman" w:cs="Times New Roman"/>
          <w:color w:val="000000"/>
          <w:sz w:val="24"/>
          <w:szCs w:val="24"/>
          <w:lang w:eastAsia="ru-RU" w:bidi="ru-RU"/>
        </w:rPr>
        <w:t>Русский язык и литература. Литера</w:t>
      </w:r>
      <w:r w:rsidRPr="00AE3026">
        <w:rPr>
          <w:rFonts w:ascii="Times New Roman" w:eastAsia="Century Schoolbook" w:hAnsi="Times New Roman" w:cs="Times New Roman"/>
          <w:color w:val="000000"/>
          <w:sz w:val="24"/>
          <w:szCs w:val="24"/>
          <w:lang w:eastAsia="ru-RU" w:bidi="ru-RU"/>
        </w:rPr>
        <w:softHyphen/>
        <w:t>тура в 11 классе (базовый уровень). Книга для учителя / под ред. И.Н. Сухих. — М., 2014.</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bCs/>
          <w:i/>
          <w:iCs/>
          <w:color w:val="000000"/>
          <w:sz w:val="24"/>
          <w:szCs w:val="24"/>
          <w:lang w:eastAsia="ru-RU" w:bidi="ru-RU"/>
        </w:rPr>
        <w:t>Бурменская Г.</w:t>
      </w:r>
      <w:r w:rsidRPr="00AE3026">
        <w:rPr>
          <w:rFonts w:ascii="Times New Roman" w:eastAsia="Century Schoolbook" w:hAnsi="Times New Roman" w:cs="Times New Roman"/>
          <w:color w:val="000000"/>
          <w:sz w:val="24"/>
          <w:szCs w:val="24"/>
          <w:lang w:eastAsia="ru-RU" w:bidi="ru-RU"/>
        </w:rPr>
        <w:t xml:space="preserve">В., </w:t>
      </w:r>
      <w:r w:rsidRPr="00AE3026">
        <w:rPr>
          <w:rFonts w:ascii="Times New Roman" w:eastAsia="Century Schoolbook" w:hAnsi="Times New Roman" w:cs="Times New Roman"/>
          <w:b/>
          <w:bCs/>
          <w:i/>
          <w:iCs/>
          <w:color w:val="000000"/>
          <w:sz w:val="24"/>
          <w:szCs w:val="24"/>
          <w:lang w:eastAsia="ru-RU" w:bidi="ru-RU"/>
        </w:rPr>
        <w:t>Володарская И.А. и др.</w:t>
      </w:r>
      <w:r w:rsidRPr="00AE3026">
        <w:rPr>
          <w:rFonts w:ascii="Times New Roman" w:eastAsia="Century Schoolbook" w:hAnsi="Times New Roman" w:cs="Times New Roman"/>
          <w:b/>
          <w:bCs/>
          <w:color w:val="000000"/>
          <w:sz w:val="24"/>
          <w:szCs w:val="24"/>
          <w:lang w:eastAsia="ru-RU" w:bidi="ru-RU"/>
        </w:rPr>
        <w:t xml:space="preserve"> </w:t>
      </w:r>
      <w:r w:rsidRPr="00AE3026">
        <w:rPr>
          <w:rFonts w:ascii="Times New Roman" w:eastAsia="Century Schoolbook" w:hAnsi="Times New Roman" w:cs="Times New Roman"/>
          <w:color w:val="000000"/>
          <w:sz w:val="24"/>
          <w:szCs w:val="24"/>
          <w:lang w:eastAsia="ru-RU" w:bidi="ru-RU"/>
        </w:rPr>
        <w:t>Формирование универсальных учебных дей</w:t>
      </w:r>
      <w:r w:rsidRPr="00AE3026">
        <w:rPr>
          <w:rFonts w:ascii="Times New Roman" w:eastAsia="Century Schoolbook" w:hAnsi="Times New Roman" w:cs="Times New Roman"/>
          <w:color w:val="000000"/>
          <w:sz w:val="24"/>
          <w:szCs w:val="24"/>
          <w:lang w:eastAsia="ru-RU" w:bidi="ru-RU"/>
        </w:rPr>
        <w:softHyphen/>
        <w:t>ствий в основной школе: от действия к мысли. Система заданий: пособие для учителя / под ред. А. Г. Асмолова. — М., 2010.</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bCs/>
          <w:i/>
          <w:iCs/>
          <w:color w:val="000000"/>
          <w:sz w:val="24"/>
          <w:szCs w:val="24"/>
          <w:lang w:eastAsia="ru-RU" w:bidi="ru-RU"/>
        </w:rPr>
        <w:t>Карнаух Н. Л.</w:t>
      </w:r>
      <w:r w:rsidRPr="00AE3026">
        <w:rPr>
          <w:rFonts w:ascii="Times New Roman" w:eastAsia="Century Schoolbook" w:hAnsi="Times New Roman" w:cs="Times New Roman"/>
          <w:b/>
          <w:bCs/>
          <w:color w:val="000000"/>
          <w:sz w:val="24"/>
          <w:szCs w:val="24"/>
          <w:lang w:eastAsia="ru-RU" w:bidi="ru-RU"/>
        </w:rPr>
        <w:t xml:space="preserve"> </w:t>
      </w:r>
      <w:r w:rsidRPr="00AE3026">
        <w:rPr>
          <w:rFonts w:ascii="Times New Roman" w:eastAsia="Century Schoolbook" w:hAnsi="Times New Roman" w:cs="Times New Roman"/>
          <w:color w:val="000000"/>
          <w:sz w:val="24"/>
          <w:szCs w:val="24"/>
          <w:lang w:eastAsia="ru-RU" w:bidi="ru-RU"/>
        </w:rPr>
        <w:t>Наши творческие работы // Литература. 8 кл. Дополнительные материалы / авт.-сост. Г.И.Беленький, О.М.Хренова. — М., 2011.</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bCs/>
          <w:i/>
          <w:iCs/>
          <w:color w:val="000000"/>
          <w:sz w:val="24"/>
          <w:szCs w:val="24"/>
          <w:lang w:eastAsia="ru-RU" w:bidi="ru-RU"/>
        </w:rPr>
        <w:t>Карнаух Н.</w:t>
      </w:r>
      <w:r w:rsidRPr="00AE3026">
        <w:rPr>
          <w:rFonts w:ascii="Times New Roman" w:eastAsia="Century Schoolbook" w:hAnsi="Times New Roman" w:cs="Times New Roman"/>
          <w:b/>
          <w:bCs/>
          <w:color w:val="000000"/>
          <w:sz w:val="24"/>
          <w:szCs w:val="24"/>
          <w:lang w:eastAsia="ru-RU" w:bidi="ru-RU"/>
        </w:rPr>
        <w:t xml:space="preserve"> </w:t>
      </w:r>
      <w:r w:rsidRPr="00AE3026">
        <w:rPr>
          <w:rFonts w:ascii="Times New Roman" w:eastAsia="Century Schoolbook" w:hAnsi="Times New Roman" w:cs="Times New Roman"/>
          <w:color w:val="000000"/>
          <w:sz w:val="24"/>
          <w:szCs w:val="24"/>
          <w:lang w:eastAsia="ru-RU" w:bidi="ru-RU"/>
        </w:rPr>
        <w:t xml:space="preserve">Л., </w:t>
      </w:r>
      <w:r w:rsidRPr="00AE3026">
        <w:rPr>
          <w:rFonts w:ascii="Times New Roman" w:eastAsia="Century Schoolbook" w:hAnsi="Times New Roman" w:cs="Times New Roman"/>
          <w:b/>
          <w:bCs/>
          <w:i/>
          <w:iCs/>
          <w:color w:val="000000"/>
          <w:sz w:val="24"/>
          <w:szCs w:val="24"/>
          <w:lang w:eastAsia="ru-RU" w:bidi="ru-RU"/>
        </w:rPr>
        <w:t>Кац Э.Э.</w:t>
      </w:r>
      <w:r w:rsidRPr="00AE3026">
        <w:rPr>
          <w:rFonts w:ascii="Times New Roman" w:eastAsia="Century Schoolbook" w:hAnsi="Times New Roman" w:cs="Times New Roman"/>
          <w:b/>
          <w:bCs/>
          <w:color w:val="000000"/>
          <w:sz w:val="24"/>
          <w:szCs w:val="24"/>
          <w:lang w:eastAsia="ru-RU" w:bidi="ru-RU"/>
        </w:rPr>
        <w:t xml:space="preserve"> </w:t>
      </w:r>
      <w:r w:rsidRPr="00AE3026">
        <w:rPr>
          <w:rFonts w:ascii="Times New Roman" w:eastAsia="Century Schoolbook" w:hAnsi="Times New Roman" w:cs="Times New Roman"/>
          <w:color w:val="000000"/>
          <w:sz w:val="24"/>
          <w:szCs w:val="24"/>
          <w:lang w:eastAsia="ru-RU" w:bidi="ru-RU"/>
        </w:rPr>
        <w:t>Письмо и эссе // Литература. 8 кл. — М., 2012.</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bCs/>
          <w:i/>
          <w:iCs/>
          <w:color w:val="000000"/>
          <w:sz w:val="24"/>
          <w:szCs w:val="24"/>
          <w:lang w:eastAsia="ru-RU" w:bidi="ru-RU"/>
        </w:rPr>
        <w:t>Обернихина Г.</w:t>
      </w:r>
      <w:r w:rsidRPr="00AE3026">
        <w:rPr>
          <w:rFonts w:ascii="Times New Roman" w:eastAsia="Century Schoolbook" w:hAnsi="Times New Roman" w:cs="Times New Roman"/>
          <w:color w:val="000000"/>
          <w:sz w:val="24"/>
          <w:szCs w:val="24"/>
          <w:lang w:eastAsia="ru-RU" w:bidi="ru-RU"/>
        </w:rPr>
        <w:t xml:space="preserve">А., </w:t>
      </w:r>
      <w:r w:rsidRPr="00AE3026">
        <w:rPr>
          <w:rFonts w:ascii="Times New Roman" w:eastAsia="Century Schoolbook" w:hAnsi="Times New Roman" w:cs="Times New Roman"/>
          <w:b/>
          <w:bCs/>
          <w:i/>
          <w:iCs/>
          <w:color w:val="000000"/>
          <w:sz w:val="24"/>
          <w:szCs w:val="24"/>
          <w:lang w:eastAsia="ru-RU" w:bidi="ru-RU"/>
        </w:rPr>
        <w:t>Мацыяка Е.В.</w:t>
      </w:r>
      <w:r w:rsidRPr="00AE3026">
        <w:rPr>
          <w:rFonts w:ascii="Times New Roman" w:eastAsia="Century Schoolbook" w:hAnsi="Times New Roman" w:cs="Times New Roman"/>
          <w:b/>
          <w:bCs/>
          <w:color w:val="000000"/>
          <w:sz w:val="24"/>
          <w:szCs w:val="24"/>
          <w:lang w:eastAsia="ru-RU" w:bidi="ru-RU"/>
        </w:rPr>
        <w:t xml:space="preserve"> </w:t>
      </w:r>
      <w:r w:rsidRPr="00AE3026">
        <w:rPr>
          <w:rFonts w:ascii="Times New Roman" w:eastAsia="Century Schoolbook" w:hAnsi="Times New Roman" w:cs="Times New Roman"/>
          <w:color w:val="000000"/>
          <w:sz w:val="24"/>
          <w:szCs w:val="24"/>
          <w:lang w:eastAsia="ru-RU" w:bidi="ru-RU"/>
        </w:rPr>
        <w:t>Литература. Книга для преподавателя: метод. пособие / под ред. Г.А. Обернихиной. — М., 2014.</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bCs/>
          <w:i/>
          <w:iCs/>
          <w:color w:val="000000"/>
          <w:sz w:val="24"/>
          <w:szCs w:val="24"/>
          <w:lang w:eastAsia="ru-RU" w:bidi="ru-RU"/>
        </w:rPr>
        <w:t>Панфилова А.П.</w:t>
      </w:r>
      <w:r w:rsidRPr="00AE3026">
        <w:rPr>
          <w:rFonts w:ascii="Times New Roman" w:eastAsia="Century Schoolbook" w:hAnsi="Times New Roman" w:cs="Times New Roman"/>
          <w:b/>
          <w:bCs/>
          <w:color w:val="000000"/>
          <w:sz w:val="24"/>
          <w:szCs w:val="24"/>
          <w:lang w:eastAsia="ru-RU" w:bidi="ru-RU"/>
        </w:rPr>
        <w:t xml:space="preserve"> </w:t>
      </w:r>
      <w:r w:rsidRPr="00AE3026">
        <w:rPr>
          <w:rFonts w:ascii="Times New Roman" w:eastAsia="Century Schoolbook" w:hAnsi="Times New Roman" w:cs="Times New Roman"/>
          <w:color w:val="000000"/>
          <w:sz w:val="24"/>
          <w:szCs w:val="24"/>
          <w:lang w:eastAsia="ru-RU" w:bidi="ru-RU"/>
        </w:rPr>
        <w:t>Инновационные педагогические технологии. — М., 2009.</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bCs/>
          <w:i/>
          <w:iCs/>
          <w:color w:val="000000"/>
          <w:sz w:val="24"/>
          <w:szCs w:val="24"/>
          <w:lang w:eastAsia="ru-RU" w:bidi="ru-RU"/>
        </w:rPr>
        <w:t>Поташник М.</w:t>
      </w:r>
      <w:r w:rsidRPr="00AE3026">
        <w:rPr>
          <w:rFonts w:ascii="Times New Roman" w:eastAsia="Century Schoolbook" w:hAnsi="Times New Roman" w:cs="Times New Roman"/>
          <w:color w:val="000000"/>
          <w:sz w:val="24"/>
          <w:szCs w:val="24"/>
          <w:lang w:eastAsia="ru-RU" w:bidi="ru-RU"/>
        </w:rPr>
        <w:t xml:space="preserve">М., </w:t>
      </w:r>
      <w:r w:rsidRPr="00AE3026">
        <w:rPr>
          <w:rFonts w:ascii="Times New Roman" w:eastAsia="Century Schoolbook" w:hAnsi="Times New Roman" w:cs="Times New Roman"/>
          <w:b/>
          <w:bCs/>
          <w:i/>
          <w:iCs/>
          <w:color w:val="000000"/>
          <w:sz w:val="24"/>
          <w:szCs w:val="24"/>
          <w:lang w:eastAsia="ru-RU" w:bidi="ru-RU"/>
        </w:rPr>
        <w:t>Левит М.В.</w:t>
      </w:r>
      <w:r w:rsidRPr="00AE3026">
        <w:rPr>
          <w:rFonts w:ascii="Times New Roman" w:eastAsia="Century Schoolbook" w:hAnsi="Times New Roman" w:cs="Times New Roman"/>
          <w:b/>
          <w:bCs/>
          <w:color w:val="000000"/>
          <w:sz w:val="24"/>
          <w:szCs w:val="24"/>
          <w:lang w:eastAsia="ru-RU" w:bidi="ru-RU"/>
        </w:rPr>
        <w:t xml:space="preserve"> </w:t>
      </w:r>
      <w:r w:rsidRPr="00AE3026">
        <w:rPr>
          <w:rFonts w:ascii="Times New Roman" w:eastAsia="Century Schoolbook" w:hAnsi="Times New Roman" w:cs="Times New Roman"/>
          <w:color w:val="000000"/>
          <w:sz w:val="24"/>
          <w:szCs w:val="24"/>
          <w:lang w:eastAsia="ru-RU" w:bidi="ru-RU"/>
        </w:rPr>
        <w:t>Как помочь учителю в освоении ФГОС: пособие для учи</w:t>
      </w:r>
      <w:r w:rsidRPr="00AE3026">
        <w:rPr>
          <w:rFonts w:ascii="Times New Roman" w:eastAsia="Century Schoolbook" w:hAnsi="Times New Roman" w:cs="Times New Roman"/>
          <w:color w:val="000000"/>
          <w:sz w:val="24"/>
          <w:szCs w:val="24"/>
          <w:lang w:eastAsia="ru-RU" w:bidi="ru-RU"/>
        </w:rPr>
        <w:softHyphen/>
        <w:t>телей, руководителей школ и органов образования. — М., 2014.</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lang w:eastAsia="ru-RU" w:bidi="ru-RU"/>
        </w:rPr>
        <w:t>Самостоятельная работа: методические рекомендации для специалистов учреждений на</w:t>
      </w:r>
      <w:r w:rsidRPr="00AE3026">
        <w:rPr>
          <w:rFonts w:ascii="Times New Roman" w:eastAsia="Century Schoolbook" w:hAnsi="Times New Roman" w:cs="Times New Roman"/>
          <w:color w:val="000000"/>
          <w:sz w:val="24"/>
          <w:szCs w:val="24"/>
          <w:lang w:eastAsia="ru-RU" w:bidi="ru-RU"/>
        </w:rPr>
        <w:softHyphen/>
        <w:t>чального и среднего профессионального образования. — Киров, 2011.</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color w:val="000000"/>
          <w:sz w:val="24"/>
          <w:szCs w:val="24"/>
          <w:lang w:eastAsia="ru-RU" w:bidi="ru-RU"/>
        </w:rPr>
        <w:t>Современная русская литература конца ХХ — начала ХХ1 века. — М., 2011.</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r w:rsidRPr="00AE3026">
        <w:rPr>
          <w:rFonts w:ascii="Times New Roman" w:eastAsia="Century Schoolbook" w:hAnsi="Times New Roman" w:cs="Times New Roman"/>
          <w:b/>
          <w:bCs/>
          <w:i/>
          <w:iCs/>
          <w:color w:val="000000"/>
          <w:sz w:val="24"/>
          <w:szCs w:val="24"/>
          <w:lang w:eastAsia="ru-RU" w:bidi="ru-RU"/>
        </w:rPr>
        <w:t>Черняк М. А.</w:t>
      </w:r>
      <w:r w:rsidRPr="00AE3026">
        <w:rPr>
          <w:rFonts w:ascii="Times New Roman" w:eastAsia="Century Schoolbook" w:hAnsi="Times New Roman" w:cs="Times New Roman"/>
          <w:b/>
          <w:bCs/>
          <w:color w:val="000000"/>
          <w:sz w:val="24"/>
          <w:szCs w:val="24"/>
          <w:lang w:eastAsia="ru-RU" w:bidi="ru-RU"/>
        </w:rPr>
        <w:t xml:space="preserve"> </w:t>
      </w:r>
      <w:r w:rsidRPr="00AE3026">
        <w:rPr>
          <w:rFonts w:ascii="Times New Roman" w:eastAsia="Century Schoolbook" w:hAnsi="Times New Roman" w:cs="Times New Roman"/>
          <w:color w:val="000000"/>
          <w:sz w:val="24"/>
          <w:szCs w:val="24"/>
          <w:lang w:eastAsia="ru-RU" w:bidi="ru-RU"/>
        </w:rPr>
        <w:t xml:space="preserve">Современная русская литература. </w:t>
      </w:r>
      <w:r w:rsidRPr="00AE3026">
        <w:rPr>
          <w:rFonts w:ascii="Times New Roman" w:eastAsia="Century Schoolbook" w:hAnsi="Times New Roman" w:cs="Times New Roman"/>
          <w:b/>
          <w:bCs/>
          <w:color w:val="000000"/>
          <w:sz w:val="24"/>
          <w:szCs w:val="24"/>
          <w:lang w:eastAsia="ru-RU" w:bidi="ru-RU"/>
        </w:rPr>
        <w:t xml:space="preserve">— </w:t>
      </w:r>
      <w:r w:rsidRPr="00AE3026">
        <w:rPr>
          <w:rFonts w:ascii="Times New Roman" w:eastAsia="Century Schoolbook" w:hAnsi="Times New Roman" w:cs="Times New Roman"/>
          <w:color w:val="000000"/>
          <w:sz w:val="24"/>
          <w:szCs w:val="24"/>
          <w:lang w:eastAsia="ru-RU" w:bidi="ru-RU"/>
        </w:rPr>
        <w:t>М., 2010.</w:t>
      </w:r>
    </w:p>
    <w:p w:rsidR="00AE3026" w:rsidRPr="00AE3026" w:rsidRDefault="00AE3026" w:rsidP="00AE3026">
      <w:pPr>
        <w:spacing w:after="0" w:line="240" w:lineRule="auto"/>
        <w:rPr>
          <w:rFonts w:ascii="Times New Roman" w:eastAsia="Times New Roman" w:hAnsi="Times New Roman" w:cs="Times New Roman"/>
          <w:sz w:val="24"/>
          <w:szCs w:val="24"/>
          <w:lang w:eastAsia="ru-RU"/>
        </w:rPr>
      </w:pPr>
      <w:bookmarkStart w:id="64" w:name="bookmark68"/>
      <w:r w:rsidRPr="00AE3026">
        <w:rPr>
          <w:rFonts w:ascii="Times New Roman" w:eastAsia="Franklin Gothic Medium" w:hAnsi="Times New Roman" w:cs="Times New Roman"/>
          <w:b/>
          <w:bCs/>
          <w:color w:val="000000"/>
          <w:sz w:val="24"/>
          <w:szCs w:val="24"/>
          <w:lang w:eastAsia="ru-RU" w:bidi="ru-RU"/>
        </w:rPr>
        <w:t>Интернет-ресурсы</w:t>
      </w:r>
      <w:bookmarkEnd w:id="64"/>
    </w:p>
    <w:p w:rsidR="00AE3026" w:rsidRPr="00AE3026" w:rsidRDefault="006A2A47" w:rsidP="00AE3026">
      <w:pPr>
        <w:spacing w:after="0" w:line="240" w:lineRule="auto"/>
        <w:rPr>
          <w:rFonts w:ascii="Times New Roman" w:eastAsia="Times New Roman" w:hAnsi="Times New Roman" w:cs="Times New Roman"/>
          <w:sz w:val="24"/>
          <w:szCs w:val="24"/>
          <w:lang w:eastAsia="ru-RU"/>
        </w:rPr>
      </w:pPr>
      <w:hyperlink r:id="rId16" w:history="1">
        <w:r w:rsidR="00AE3026" w:rsidRPr="00AE3026">
          <w:rPr>
            <w:rFonts w:ascii="Times New Roman" w:eastAsia="Times New Roman" w:hAnsi="Times New Roman" w:cs="Times New Roman"/>
            <w:color w:val="0066CC"/>
            <w:sz w:val="24"/>
            <w:szCs w:val="24"/>
            <w:u w:val="single"/>
            <w:lang w:val="en-US" w:bidi="en-US"/>
          </w:rPr>
          <w:t>www</w:t>
        </w:r>
        <w:r w:rsidR="00AE3026" w:rsidRPr="00AE3026">
          <w:rPr>
            <w:rFonts w:ascii="Times New Roman" w:eastAsia="Times New Roman" w:hAnsi="Times New Roman" w:cs="Times New Roman"/>
            <w:color w:val="0066CC"/>
            <w:sz w:val="24"/>
            <w:szCs w:val="24"/>
            <w:u w:val="single"/>
            <w:lang w:bidi="en-US"/>
          </w:rPr>
          <w:t>.</w:t>
        </w:r>
        <w:r w:rsidR="00AE3026" w:rsidRPr="00AE3026">
          <w:rPr>
            <w:rFonts w:ascii="Times New Roman" w:eastAsia="Times New Roman" w:hAnsi="Times New Roman" w:cs="Times New Roman"/>
            <w:color w:val="0066CC"/>
            <w:sz w:val="24"/>
            <w:szCs w:val="24"/>
            <w:u w:val="single"/>
            <w:lang w:val="en-US" w:bidi="en-US"/>
          </w:rPr>
          <w:t>gramma</w:t>
        </w:r>
        <w:r w:rsidR="00AE3026" w:rsidRPr="00AE3026">
          <w:rPr>
            <w:rFonts w:ascii="Times New Roman" w:eastAsia="Times New Roman" w:hAnsi="Times New Roman" w:cs="Times New Roman"/>
            <w:color w:val="0066CC"/>
            <w:sz w:val="24"/>
            <w:szCs w:val="24"/>
            <w:u w:val="single"/>
            <w:lang w:bidi="en-US"/>
          </w:rPr>
          <w:t>.</w:t>
        </w:r>
        <w:r w:rsidR="00AE3026" w:rsidRPr="00AE3026">
          <w:rPr>
            <w:rFonts w:ascii="Times New Roman" w:eastAsia="Times New Roman" w:hAnsi="Times New Roman" w:cs="Times New Roman"/>
            <w:color w:val="0066CC"/>
            <w:sz w:val="24"/>
            <w:szCs w:val="24"/>
            <w:u w:val="single"/>
            <w:lang w:val="en-US" w:bidi="en-US"/>
          </w:rPr>
          <w:t>ru</w:t>
        </w:r>
      </w:hyperlink>
      <w:r w:rsidR="00AE3026" w:rsidRPr="00AE3026">
        <w:rPr>
          <w:rFonts w:ascii="Times New Roman" w:eastAsia="Century Schoolbook" w:hAnsi="Times New Roman" w:cs="Times New Roman"/>
          <w:color w:val="000000"/>
          <w:sz w:val="24"/>
          <w:szCs w:val="24"/>
          <w:lang w:bidi="en-US"/>
        </w:rPr>
        <w:t xml:space="preserve"> </w:t>
      </w:r>
      <w:r w:rsidR="00AE3026" w:rsidRPr="00AE3026">
        <w:rPr>
          <w:rFonts w:ascii="Times New Roman" w:eastAsia="Century Schoolbook" w:hAnsi="Times New Roman" w:cs="Times New Roman"/>
          <w:color w:val="000000"/>
          <w:sz w:val="24"/>
          <w:szCs w:val="24"/>
          <w:lang w:eastAsia="ru-RU" w:bidi="ru-RU"/>
        </w:rPr>
        <w:t>(сайт «Культура письменной речи», созданный для оказания помощи в овладении нормами современного русского литературного языка и навыками совершенство</w:t>
      </w:r>
      <w:r w:rsidR="00AE3026" w:rsidRPr="00AE3026">
        <w:rPr>
          <w:rFonts w:ascii="Times New Roman" w:eastAsia="Century Schoolbook" w:hAnsi="Times New Roman" w:cs="Times New Roman"/>
          <w:color w:val="000000"/>
          <w:sz w:val="24"/>
          <w:szCs w:val="24"/>
          <w:lang w:eastAsia="ru-RU" w:bidi="ru-RU"/>
        </w:rPr>
        <w:softHyphen/>
        <w:t>вания устной и письменной речи, создания и редактирования текста).</w:t>
      </w:r>
    </w:p>
    <w:p w:rsidR="00AE3026" w:rsidRPr="00AE3026" w:rsidRDefault="006A2A47" w:rsidP="00AE3026">
      <w:pPr>
        <w:spacing w:after="0" w:line="240" w:lineRule="auto"/>
        <w:rPr>
          <w:rFonts w:ascii="Times New Roman" w:eastAsia="Times New Roman" w:hAnsi="Times New Roman" w:cs="Times New Roman"/>
          <w:sz w:val="24"/>
          <w:szCs w:val="24"/>
          <w:lang w:eastAsia="ru-RU"/>
        </w:rPr>
      </w:pPr>
      <w:hyperlink r:id="rId17" w:history="1">
        <w:r w:rsidR="00AE3026" w:rsidRPr="00AE3026">
          <w:rPr>
            <w:rFonts w:ascii="Times New Roman" w:eastAsia="Times New Roman" w:hAnsi="Times New Roman" w:cs="Times New Roman"/>
            <w:color w:val="0066CC"/>
            <w:sz w:val="24"/>
            <w:szCs w:val="24"/>
            <w:u w:val="single"/>
            <w:lang w:val="en-US" w:bidi="en-US"/>
          </w:rPr>
          <w:t>www</w:t>
        </w:r>
        <w:r w:rsidR="00AE3026" w:rsidRPr="00AE3026">
          <w:rPr>
            <w:rFonts w:ascii="Times New Roman" w:eastAsia="Times New Roman" w:hAnsi="Times New Roman" w:cs="Times New Roman"/>
            <w:color w:val="0066CC"/>
            <w:sz w:val="24"/>
            <w:szCs w:val="24"/>
            <w:u w:val="single"/>
            <w:lang w:bidi="en-US"/>
          </w:rPr>
          <w:t>.</w:t>
        </w:r>
        <w:r w:rsidR="00AE3026" w:rsidRPr="00AE3026">
          <w:rPr>
            <w:rFonts w:ascii="Times New Roman" w:eastAsia="Times New Roman" w:hAnsi="Times New Roman" w:cs="Times New Roman"/>
            <w:color w:val="0066CC"/>
            <w:sz w:val="24"/>
            <w:szCs w:val="24"/>
            <w:u w:val="single"/>
            <w:lang w:val="en-US" w:bidi="en-US"/>
          </w:rPr>
          <w:t>krugosvet</w:t>
        </w:r>
        <w:r w:rsidR="00AE3026" w:rsidRPr="00AE3026">
          <w:rPr>
            <w:rFonts w:ascii="Times New Roman" w:eastAsia="Times New Roman" w:hAnsi="Times New Roman" w:cs="Times New Roman"/>
            <w:color w:val="0066CC"/>
            <w:sz w:val="24"/>
            <w:szCs w:val="24"/>
            <w:u w:val="single"/>
            <w:lang w:bidi="en-US"/>
          </w:rPr>
          <w:t>.</w:t>
        </w:r>
        <w:r w:rsidR="00AE3026" w:rsidRPr="00AE3026">
          <w:rPr>
            <w:rFonts w:ascii="Times New Roman" w:eastAsia="Times New Roman" w:hAnsi="Times New Roman" w:cs="Times New Roman"/>
            <w:color w:val="0066CC"/>
            <w:sz w:val="24"/>
            <w:szCs w:val="24"/>
            <w:u w:val="single"/>
            <w:lang w:val="en-US" w:bidi="en-US"/>
          </w:rPr>
          <w:t>ru</w:t>
        </w:r>
      </w:hyperlink>
      <w:r w:rsidR="00AE3026" w:rsidRPr="00AE3026">
        <w:rPr>
          <w:rFonts w:ascii="Times New Roman" w:eastAsia="Century Schoolbook" w:hAnsi="Times New Roman" w:cs="Times New Roman"/>
          <w:color w:val="000000"/>
          <w:sz w:val="24"/>
          <w:szCs w:val="24"/>
          <w:lang w:bidi="en-US"/>
        </w:rPr>
        <w:t xml:space="preserve"> </w:t>
      </w:r>
      <w:r w:rsidR="00AE3026" w:rsidRPr="00AE3026">
        <w:rPr>
          <w:rFonts w:ascii="Times New Roman" w:eastAsia="Century Schoolbook" w:hAnsi="Times New Roman" w:cs="Times New Roman"/>
          <w:color w:val="000000"/>
          <w:sz w:val="24"/>
          <w:szCs w:val="24"/>
          <w:lang w:eastAsia="ru-RU" w:bidi="ru-RU"/>
        </w:rPr>
        <w:t>(универсальная научно-популярная онлайн-энциклопедия «Энцикло</w:t>
      </w:r>
      <w:r w:rsidR="00AE3026" w:rsidRPr="00AE3026">
        <w:rPr>
          <w:rFonts w:ascii="Times New Roman" w:eastAsia="Century Schoolbook" w:hAnsi="Times New Roman" w:cs="Times New Roman"/>
          <w:color w:val="000000"/>
          <w:sz w:val="24"/>
          <w:szCs w:val="24"/>
          <w:lang w:eastAsia="ru-RU" w:bidi="ru-RU"/>
        </w:rPr>
        <w:softHyphen/>
        <w:t>педия Кругосвет»).</w:t>
      </w:r>
    </w:p>
    <w:p w:rsidR="00AE3026" w:rsidRPr="00AE3026" w:rsidRDefault="006A2A47" w:rsidP="00AE3026">
      <w:pPr>
        <w:spacing w:after="0" w:line="240" w:lineRule="auto"/>
        <w:rPr>
          <w:rFonts w:ascii="Times New Roman" w:eastAsia="Times New Roman" w:hAnsi="Times New Roman" w:cs="Times New Roman"/>
          <w:sz w:val="24"/>
          <w:szCs w:val="24"/>
          <w:lang w:eastAsia="ru-RU"/>
        </w:rPr>
      </w:pPr>
      <w:hyperlink r:id="rId18" w:history="1">
        <w:r w:rsidR="00AE3026" w:rsidRPr="00AE3026">
          <w:rPr>
            <w:rFonts w:ascii="Times New Roman" w:eastAsia="Times New Roman" w:hAnsi="Times New Roman" w:cs="Times New Roman"/>
            <w:color w:val="0066CC"/>
            <w:sz w:val="24"/>
            <w:szCs w:val="24"/>
            <w:u w:val="single"/>
            <w:lang w:val="en-US" w:bidi="en-US"/>
          </w:rPr>
          <w:t>www</w:t>
        </w:r>
        <w:r w:rsidR="00AE3026" w:rsidRPr="00AE3026">
          <w:rPr>
            <w:rFonts w:ascii="Times New Roman" w:eastAsia="Times New Roman" w:hAnsi="Times New Roman" w:cs="Times New Roman"/>
            <w:color w:val="0066CC"/>
            <w:sz w:val="24"/>
            <w:szCs w:val="24"/>
            <w:u w:val="single"/>
            <w:lang w:bidi="en-US"/>
          </w:rPr>
          <w:t>.</w:t>
        </w:r>
        <w:r w:rsidR="00AE3026" w:rsidRPr="00AE3026">
          <w:rPr>
            <w:rFonts w:ascii="Times New Roman" w:eastAsia="Times New Roman" w:hAnsi="Times New Roman" w:cs="Times New Roman"/>
            <w:color w:val="0066CC"/>
            <w:sz w:val="24"/>
            <w:szCs w:val="24"/>
            <w:u w:val="single"/>
            <w:lang w:val="en-US" w:bidi="en-US"/>
          </w:rPr>
          <w:t>school</w:t>
        </w:r>
        <w:r w:rsidR="00AE3026" w:rsidRPr="00AE3026">
          <w:rPr>
            <w:rFonts w:ascii="Times New Roman" w:eastAsia="Times New Roman" w:hAnsi="Times New Roman" w:cs="Times New Roman"/>
            <w:color w:val="0066CC"/>
            <w:sz w:val="24"/>
            <w:szCs w:val="24"/>
            <w:u w:val="single"/>
            <w:lang w:bidi="en-US"/>
          </w:rPr>
          <w:t>-</w:t>
        </w:r>
        <w:r w:rsidR="00AE3026" w:rsidRPr="00AE3026">
          <w:rPr>
            <w:rFonts w:ascii="Times New Roman" w:eastAsia="Times New Roman" w:hAnsi="Times New Roman" w:cs="Times New Roman"/>
            <w:color w:val="0066CC"/>
            <w:sz w:val="24"/>
            <w:szCs w:val="24"/>
            <w:u w:val="single"/>
            <w:lang w:val="en-US" w:bidi="en-US"/>
          </w:rPr>
          <w:t>collection</w:t>
        </w:r>
        <w:r w:rsidR="00AE3026" w:rsidRPr="00AE3026">
          <w:rPr>
            <w:rFonts w:ascii="Times New Roman" w:eastAsia="Times New Roman" w:hAnsi="Times New Roman" w:cs="Times New Roman"/>
            <w:color w:val="0066CC"/>
            <w:sz w:val="24"/>
            <w:szCs w:val="24"/>
            <w:u w:val="single"/>
            <w:lang w:bidi="en-US"/>
          </w:rPr>
          <w:t>.</w:t>
        </w:r>
        <w:r w:rsidR="00AE3026" w:rsidRPr="00AE3026">
          <w:rPr>
            <w:rFonts w:ascii="Times New Roman" w:eastAsia="Times New Roman" w:hAnsi="Times New Roman" w:cs="Times New Roman"/>
            <w:color w:val="0066CC"/>
            <w:sz w:val="24"/>
            <w:szCs w:val="24"/>
            <w:u w:val="single"/>
            <w:lang w:val="en-US" w:bidi="en-US"/>
          </w:rPr>
          <w:t>edu</w:t>
        </w:r>
        <w:r w:rsidR="00AE3026" w:rsidRPr="00AE3026">
          <w:rPr>
            <w:rFonts w:ascii="Times New Roman" w:eastAsia="Times New Roman" w:hAnsi="Times New Roman" w:cs="Times New Roman"/>
            <w:color w:val="0066CC"/>
            <w:sz w:val="24"/>
            <w:szCs w:val="24"/>
            <w:u w:val="single"/>
            <w:lang w:bidi="en-US"/>
          </w:rPr>
          <w:t>.</w:t>
        </w:r>
        <w:r w:rsidR="00AE3026" w:rsidRPr="00AE3026">
          <w:rPr>
            <w:rFonts w:ascii="Times New Roman" w:eastAsia="Times New Roman" w:hAnsi="Times New Roman" w:cs="Times New Roman"/>
            <w:color w:val="0066CC"/>
            <w:sz w:val="24"/>
            <w:szCs w:val="24"/>
            <w:u w:val="single"/>
            <w:lang w:val="en-US" w:bidi="en-US"/>
          </w:rPr>
          <w:t>ru</w:t>
        </w:r>
      </w:hyperlink>
      <w:r w:rsidR="00AE3026" w:rsidRPr="00AE3026">
        <w:rPr>
          <w:rFonts w:ascii="Times New Roman" w:eastAsia="Century Schoolbook" w:hAnsi="Times New Roman" w:cs="Times New Roman"/>
          <w:color w:val="000000"/>
          <w:sz w:val="24"/>
          <w:szCs w:val="24"/>
          <w:lang w:bidi="en-US"/>
        </w:rPr>
        <w:t xml:space="preserve"> </w:t>
      </w:r>
      <w:r w:rsidR="00AE3026" w:rsidRPr="00AE3026">
        <w:rPr>
          <w:rFonts w:ascii="Times New Roman" w:eastAsia="Century Schoolbook" w:hAnsi="Times New Roman" w:cs="Times New Roman"/>
          <w:color w:val="000000"/>
          <w:sz w:val="24"/>
          <w:szCs w:val="24"/>
          <w:lang w:eastAsia="ru-RU" w:bidi="ru-RU"/>
        </w:rPr>
        <w:t>(сайт «Единая коллекция цифровых образовательных ресур</w:t>
      </w:r>
      <w:r w:rsidR="00AE3026" w:rsidRPr="00AE3026">
        <w:rPr>
          <w:rFonts w:ascii="Times New Roman" w:eastAsia="Century Schoolbook" w:hAnsi="Times New Roman" w:cs="Times New Roman"/>
          <w:color w:val="000000"/>
          <w:sz w:val="24"/>
          <w:szCs w:val="24"/>
          <w:lang w:eastAsia="ru-RU" w:bidi="ru-RU"/>
        </w:rPr>
        <w:softHyphen/>
        <w:t>сов»).</w:t>
      </w:r>
    </w:p>
    <w:p w:rsidR="00AE3026" w:rsidRPr="00AE3026" w:rsidRDefault="006A2A47" w:rsidP="00AE3026">
      <w:pPr>
        <w:rPr>
          <w:rFonts w:ascii="Calibri" w:eastAsia="Times New Roman" w:hAnsi="Calibri" w:cs="Times New Roman"/>
          <w:lang w:eastAsia="ru-RU"/>
        </w:rPr>
      </w:pPr>
      <w:hyperlink r:id="rId19" w:history="1">
        <w:r w:rsidR="00AE3026" w:rsidRPr="00AE3026">
          <w:rPr>
            <w:rFonts w:ascii="Times New Roman" w:eastAsia="Times New Roman" w:hAnsi="Times New Roman" w:cs="Times New Roman"/>
            <w:color w:val="0066CC"/>
            <w:sz w:val="24"/>
            <w:szCs w:val="24"/>
            <w:u w:val="single"/>
            <w:lang w:val="en-US" w:bidi="en-US"/>
          </w:rPr>
          <w:t>www</w:t>
        </w:r>
        <w:r w:rsidR="00AE3026" w:rsidRPr="00AE3026">
          <w:rPr>
            <w:rFonts w:ascii="Times New Roman" w:eastAsia="Times New Roman" w:hAnsi="Times New Roman" w:cs="Times New Roman"/>
            <w:color w:val="0066CC"/>
            <w:sz w:val="24"/>
            <w:szCs w:val="24"/>
            <w:u w:val="single"/>
            <w:lang w:bidi="en-US"/>
          </w:rPr>
          <w:t>.</w:t>
        </w:r>
        <w:r w:rsidR="00AE3026" w:rsidRPr="00AE3026">
          <w:rPr>
            <w:rFonts w:ascii="Times New Roman" w:eastAsia="Times New Roman" w:hAnsi="Times New Roman" w:cs="Times New Roman"/>
            <w:color w:val="0066CC"/>
            <w:sz w:val="24"/>
            <w:szCs w:val="24"/>
            <w:u w:val="single"/>
            <w:lang w:val="en-US" w:bidi="en-US"/>
          </w:rPr>
          <w:t>spravka</w:t>
        </w:r>
        <w:r w:rsidR="00AE3026" w:rsidRPr="00AE3026">
          <w:rPr>
            <w:rFonts w:ascii="Times New Roman" w:eastAsia="Times New Roman" w:hAnsi="Times New Roman" w:cs="Times New Roman"/>
            <w:color w:val="0066CC"/>
            <w:sz w:val="24"/>
            <w:szCs w:val="24"/>
            <w:u w:val="single"/>
            <w:lang w:bidi="en-US"/>
          </w:rPr>
          <w:t>.</w:t>
        </w:r>
        <w:r w:rsidR="00AE3026" w:rsidRPr="00AE3026">
          <w:rPr>
            <w:rFonts w:ascii="Times New Roman" w:eastAsia="Times New Roman" w:hAnsi="Times New Roman" w:cs="Times New Roman"/>
            <w:color w:val="0066CC"/>
            <w:sz w:val="24"/>
            <w:szCs w:val="24"/>
            <w:u w:val="single"/>
            <w:lang w:val="en-US" w:bidi="en-US"/>
          </w:rPr>
          <w:t>gramota</w:t>
        </w:r>
        <w:r w:rsidR="00AE3026" w:rsidRPr="00AE3026">
          <w:rPr>
            <w:rFonts w:ascii="Times New Roman" w:eastAsia="Times New Roman" w:hAnsi="Times New Roman" w:cs="Times New Roman"/>
            <w:color w:val="0066CC"/>
            <w:sz w:val="24"/>
            <w:szCs w:val="24"/>
            <w:u w:val="single"/>
            <w:lang w:bidi="en-US"/>
          </w:rPr>
          <w:t>.</w:t>
        </w:r>
        <w:r w:rsidR="00AE3026" w:rsidRPr="00AE3026">
          <w:rPr>
            <w:rFonts w:ascii="Times New Roman" w:eastAsia="Times New Roman" w:hAnsi="Times New Roman" w:cs="Times New Roman"/>
            <w:color w:val="0066CC"/>
            <w:sz w:val="24"/>
            <w:szCs w:val="24"/>
            <w:u w:val="single"/>
            <w:lang w:val="en-US" w:bidi="en-US"/>
          </w:rPr>
          <w:t>ru</w:t>
        </w:r>
      </w:hyperlink>
      <w:r w:rsidR="00AE3026" w:rsidRPr="00AE3026">
        <w:rPr>
          <w:rFonts w:ascii="Times New Roman" w:eastAsia="Century Schoolbook" w:hAnsi="Times New Roman" w:cs="Times New Roman"/>
          <w:color w:val="000000"/>
          <w:sz w:val="24"/>
          <w:szCs w:val="24"/>
          <w:lang w:bidi="en-US"/>
        </w:rPr>
        <w:t xml:space="preserve"> </w:t>
      </w:r>
      <w:r w:rsidR="00AE3026" w:rsidRPr="00AE3026">
        <w:rPr>
          <w:rFonts w:ascii="Times New Roman" w:eastAsia="Century Schoolbook" w:hAnsi="Times New Roman" w:cs="Times New Roman"/>
          <w:color w:val="000000"/>
          <w:sz w:val="24"/>
          <w:szCs w:val="24"/>
          <w:lang w:eastAsia="ru-RU" w:bidi="ru-RU"/>
        </w:rPr>
        <w:t>(сайт «Справочная служба русского</w:t>
      </w:r>
      <w:r w:rsidR="00AE3026" w:rsidRPr="00AE3026">
        <w:rPr>
          <w:rFonts w:ascii="Century Schoolbook" w:eastAsia="Century Schoolbook" w:hAnsi="Century Schoolbook" w:cs="Century Schoolbook"/>
          <w:color w:val="000000"/>
          <w:sz w:val="17"/>
          <w:szCs w:val="17"/>
          <w:lang w:eastAsia="ru-RU" w:bidi="ru-RU"/>
        </w:rPr>
        <w:t xml:space="preserve"> языка»)</w:t>
      </w:r>
    </w:p>
    <w:p w:rsidR="00AE3026" w:rsidRDefault="00AE3026">
      <w:pPr>
        <w:rPr>
          <w:rFonts w:ascii="Times New Roman" w:hAnsi="Times New Roman" w:cs="Times New Roman"/>
          <w:sz w:val="28"/>
          <w:szCs w:val="28"/>
        </w:rPr>
      </w:pPr>
    </w:p>
    <w:p w:rsidR="003C15C8" w:rsidRDefault="003C15C8">
      <w:pPr>
        <w:rPr>
          <w:rFonts w:ascii="Times New Roman" w:hAnsi="Times New Roman" w:cs="Times New Roman"/>
          <w:sz w:val="28"/>
          <w:szCs w:val="28"/>
        </w:rPr>
      </w:pPr>
    </w:p>
    <w:p w:rsidR="003C15C8" w:rsidRDefault="003C15C8">
      <w:pPr>
        <w:rPr>
          <w:rFonts w:ascii="Times New Roman" w:hAnsi="Times New Roman" w:cs="Times New Roman"/>
          <w:sz w:val="28"/>
          <w:szCs w:val="28"/>
        </w:rPr>
      </w:pPr>
    </w:p>
    <w:p w:rsidR="003C15C8" w:rsidRDefault="003C15C8">
      <w:pPr>
        <w:rPr>
          <w:rFonts w:ascii="Times New Roman" w:hAnsi="Times New Roman" w:cs="Times New Roman"/>
          <w:sz w:val="28"/>
          <w:szCs w:val="28"/>
        </w:rPr>
      </w:pPr>
    </w:p>
    <w:p w:rsidR="003C15C8" w:rsidRDefault="003C15C8">
      <w:pPr>
        <w:rPr>
          <w:rFonts w:ascii="Times New Roman" w:hAnsi="Times New Roman" w:cs="Times New Roman"/>
          <w:sz w:val="28"/>
          <w:szCs w:val="28"/>
        </w:rPr>
      </w:pPr>
    </w:p>
    <w:p w:rsidR="003C15C8" w:rsidRDefault="003C15C8">
      <w:pPr>
        <w:rPr>
          <w:rFonts w:ascii="Times New Roman" w:hAnsi="Times New Roman" w:cs="Times New Roman"/>
          <w:sz w:val="28"/>
          <w:szCs w:val="28"/>
        </w:rPr>
      </w:pPr>
    </w:p>
    <w:p w:rsidR="003C15C8" w:rsidRDefault="003C15C8">
      <w:pPr>
        <w:rPr>
          <w:rFonts w:ascii="Times New Roman" w:hAnsi="Times New Roman" w:cs="Times New Roman"/>
          <w:sz w:val="28"/>
          <w:szCs w:val="28"/>
        </w:rPr>
      </w:pPr>
    </w:p>
    <w:p w:rsidR="003C15C8" w:rsidRDefault="003C15C8">
      <w:pPr>
        <w:rPr>
          <w:rFonts w:ascii="Times New Roman" w:hAnsi="Times New Roman" w:cs="Times New Roman"/>
          <w:sz w:val="28"/>
          <w:szCs w:val="28"/>
        </w:rPr>
      </w:pPr>
    </w:p>
    <w:p w:rsidR="003C15C8" w:rsidRDefault="003C15C8">
      <w:pPr>
        <w:rPr>
          <w:rFonts w:ascii="Times New Roman" w:hAnsi="Times New Roman" w:cs="Times New Roman"/>
          <w:sz w:val="28"/>
          <w:szCs w:val="28"/>
        </w:rPr>
      </w:pPr>
    </w:p>
    <w:p w:rsidR="003C15C8" w:rsidRDefault="003C15C8">
      <w:pPr>
        <w:rPr>
          <w:rFonts w:ascii="Times New Roman" w:hAnsi="Times New Roman" w:cs="Times New Roman"/>
          <w:sz w:val="28"/>
          <w:szCs w:val="28"/>
        </w:rPr>
      </w:pPr>
    </w:p>
    <w:p w:rsidR="003C15C8" w:rsidRDefault="003C15C8">
      <w:pPr>
        <w:rPr>
          <w:rFonts w:ascii="Times New Roman" w:hAnsi="Times New Roman" w:cs="Times New Roman"/>
          <w:sz w:val="28"/>
          <w:szCs w:val="28"/>
        </w:rPr>
      </w:pPr>
    </w:p>
    <w:p w:rsidR="003C15C8" w:rsidRDefault="003C15C8">
      <w:pPr>
        <w:rPr>
          <w:rFonts w:ascii="Times New Roman" w:hAnsi="Times New Roman" w:cs="Times New Roman"/>
          <w:sz w:val="28"/>
          <w:szCs w:val="28"/>
        </w:rPr>
      </w:pPr>
    </w:p>
    <w:p w:rsidR="003C15C8" w:rsidRDefault="003C15C8">
      <w:pPr>
        <w:rPr>
          <w:rFonts w:ascii="Times New Roman" w:hAnsi="Times New Roman" w:cs="Times New Roman"/>
          <w:sz w:val="28"/>
          <w:szCs w:val="28"/>
        </w:rPr>
      </w:pPr>
    </w:p>
    <w:p w:rsidR="003C15C8" w:rsidRDefault="003C15C8">
      <w:pPr>
        <w:rPr>
          <w:rFonts w:ascii="Times New Roman" w:hAnsi="Times New Roman" w:cs="Times New Roman"/>
          <w:sz w:val="28"/>
          <w:szCs w:val="28"/>
        </w:rPr>
      </w:pPr>
    </w:p>
    <w:p w:rsidR="003C15C8" w:rsidRDefault="003C15C8">
      <w:pPr>
        <w:rPr>
          <w:rFonts w:ascii="Times New Roman" w:hAnsi="Times New Roman" w:cs="Times New Roman"/>
          <w:sz w:val="28"/>
          <w:szCs w:val="28"/>
        </w:rPr>
      </w:pPr>
    </w:p>
    <w:p w:rsidR="003C15C8" w:rsidRPr="003C15C8" w:rsidRDefault="003C15C8" w:rsidP="003C15C8">
      <w:pPr>
        <w:tabs>
          <w:tab w:val="left" w:pos="1980"/>
        </w:tabs>
        <w:spacing w:after="0" w:line="240" w:lineRule="auto"/>
        <w:jc w:val="center"/>
        <w:rPr>
          <w:rFonts w:ascii="Times New Roman" w:eastAsia="Century Schoolbook" w:hAnsi="Times New Roman" w:cs="Times New Roman"/>
          <w:bCs/>
          <w:sz w:val="24"/>
          <w:szCs w:val="28"/>
          <w:lang w:eastAsia="ru-RU"/>
        </w:rPr>
      </w:pPr>
      <w:r w:rsidRPr="003C15C8">
        <w:rPr>
          <w:rFonts w:ascii="Times New Roman" w:eastAsia="Century Schoolbook" w:hAnsi="Times New Roman" w:cs="Times New Roman"/>
          <w:bCs/>
          <w:sz w:val="24"/>
          <w:szCs w:val="28"/>
          <w:lang w:eastAsia="ru-RU"/>
        </w:rPr>
        <w:t>Департамент образования и науки Брянской области</w:t>
      </w:r>
    </w:p>
    <w:p w:rsidR="003C15C8" w:rsidRPr="003C15C8" w:rsidRDefault="003C15C8" w:rsidP="003C15C8">
      <w:pPr>
        <w:spacing w:after="0" w:line="240" w:lineRule="auto"/>
        <w:ind w:right="-427"/>
        <w:jc w:val="center"/>
        <w:rPr>
          <w:rFonts w:ascii="Times New Roman" w:eastAsia="Century Schoolbook" w:hAnsi="Times New Roman" w:cs="Times New Roman"/>
          <w:bCs/>
          <w:sz w:val="24"/>
          <w:szCs w:val="28"/>
          <w:lang w:eastAsia="ru-RU"/>
        </w:rPr>
      </w:pPr>
      <w:r w:rsidRPr="003C15C8">
        <w:rPr>
          <w:rFonts w:ascii="Times New Roman" w:eastAsia="Century Schoolbook" w:hAnsi="Times New Roman" w:cs="Times New Roman"/>
          <w:bCs/>
          <w:sz w:val="24"/>
          <w:szCs w:val="28"/>
          <w:lang w:eastAsia="ru-RU"/>
        </w:rPr>
        <w:t>ГБПОУ  «Брянский аграрный техникум имени Героя России А.С. Зайцева»</w:t>
      </w:r>
    </w:p>
    <w:p w:rsidR="003C15C8" w:rsidRPr="003C15C8" w:rsidRDefault="003C15C8" w:rsidP="003C15C8">
      <w:pPr>
        <w:spacing w:after="0" w:line="240" w:lineRule="auto"/>
        <w:jc w:val="center"/>
        <w:rPr>
          <w:rFonts w:ascii="Times New Roman" w:eastAsia="Century Schoolbook" w:hAnsi="Times New Roman" w:cs="Times New Roman"/>
          <w:bCs/>
          <w:sz w:val="24"/>
          <w:szCs w:val="28"/>
          <w:lang w:eastAsia="ru-RU"/>
        </w:rPr>
      </w:pPr>
    </w:p>
    <w:p w:rsidR="003C15C8" w:rsidRPr="003C15C8" w:rsidRDefault="003C15C8" w:rsidP="003C15C8">
      <w:pPr>
        <w:spacing w:after="0" w:line="240" w:lineRule="auto"/>
        <w:jc w:val="center"/>
        <w:rPr>
          <w:rFonts w:ascii="Times New Roman" w:eastAsia="Century Schoolbook" w:hAnsi="Times New Roman" w:cs="Times New Roman"/>
          <w:bCs/>
          <w:sz w:val="24"/>
          <w:szCs w:val="28"/>
          <w:lang w:eastAsia="ru-RU"/>
        </w:rPr>
      </w:pPr>
    </w:p>
    <w:tbl>
      <w:tblPr>
        <w:tblW w:w="0" w:type="auto"/>
        <w:jc w:val="center"/>
        <w:tblLook w:val="01E0" w:firstRow="1" w:lastRow="1" w:firstColumn="1" w:lastColumn="1" w:noHBand="0" w:noVBand="0"/>
      </w:tblPr>
      <w:tblGrid>
        <w:gridCol w:w="4522"/>
        <w:gridCol w:w="4588"/>
      </w:tblGrid>
      <w:tr w:rsidR="003C15C8" w:rsidRPr="003C15C8" w:rsidTr="003C15C8">
        <w:trPr>
          <w:jc w:val="center"/>
        </w:trPr>
        <w:tc>
          <w:tcPr>
            <w:tcW w:w="4677" w:type="dxa"/>
          </w:tcPr>
          <w:p w:rsidR="003C15C8" w:rsidRPr="003C15C8" w:rsidRDefault="003C15C8" w:rsidP="003C15C8">
            <w:pPr>
              <w:spacing w:before="100" w:beforeAutospacing="1" w:after="100" w:afterAutospacing="1"/>
              <w:rPr>
                <w:rFonts w:ascii="Times New Roman" w:eastAsia="Century Schoolbook" w:hAnsi="Times New Roman" w:cs="Times New Roman"/>
                <w:bCs/>
                <w:sz w:val="24"/>
                <w:szCs w:val="28"/>
                <w:lang w:eastAsia="ru-RU"/>
              </w:rPr>
            </w:pPr>
            <w:r w:rsidRPr="003C15C8">
              <w:rPr>
                <w:rFonts w:ascii="Times New Roman" w:eastAsia="Century Schoolbook" w:hAnsi="Times New Roman" w:cs="Times New Roman"/>
                <w:bCs/>
                <w:sz w:val="24"/>
                <w:szCs w:val="28"/>
              </w:rPr>
              <w:t>РАССМОТРЕНО:</w:t>
            </w:r>
          </w:p>
          <w:p w:rsidR="003C15C8" w:rsidRPr="003C15C8" w:rsidRDefault="003C15C8" w:rsidP="003C15C8">
            <w:pPr>
              <w:spacing w:after="0"/>
              <w:rPr>
                <w:rFonts w:ascii="Times New Roman" w:eastAsia="Century Schoolbook" w:hAnsi="Times New Roman" w:cs="Times New Roman"/>
                <w:bCs/>
                <w:sz w:val="24"/>
                <w:szCs w:val="28"/>
              </w:rPr>
            </w:pPr>
            <w:r w:rsidRPr="003C15C8">
              <w:rPr>
                <w:rFonts w:ascii="Times New Roman" w:eastAsia="Century Schoolbook" w:hAnsi="Times New Roman" w:cs="Times New Roman"/>
                <w:bCs/>
                <w:sz w:val="24"/>
                <w:szCs w:val="28"/>
              </w:rPr>
              <w:t>на заседании</w:t>
            </w:r>
            <w:r w:rsidRPr="003C15C8">
              <w:rPr>
                <w:rFonts w:ascii="Times New Roman" w:eastAsia="Century Schoolbook" w:hAnsi="Times New Roman" w:cs="Times New Roman"/>
                <w:bCs/>
                <w:color w:val="FF0000"/>
                <w:sz w:val="24"/>
                <w:szCs w:val="28"/>
              </w:rPr>
              <w:t xml:space="preserve"> </w:t>
            </w:r>
            <w:r w:rsidRPr="003C15C8">
              <w:rPr>
                <w:rFonts w:ascii="Times New Roman" w:eastAsia="Century Schoolbook" w:hAnsi="Times New Roman" w:cs="Times New Roman"/>
                <w:bCs/>
                <w:sz w:val="24"/>
                <w:szCs w:val="28"/>
              </w:rPr>
              <w:t>МК</w:t>
            </w:r>
          </w:p>
          <w:p w:rsidR="003C15C8" w:rsidRPr="003C15C8" w:rsidRDefault="003C15C8" w:rsidP="003C15C8">
            <w:pPr>
              <w:spacing w:after="0"/>
              <w:rPr>
                <w:rFonts w:ascii="Times New Roman" w:eastAsia="Century Schoolbook" w:hAnsi="Times New Roman" w:cs="Times New Roman"/>
                <w:bCs/>
                <w:sz w:val="24"/>
                <w:szCs w:val="28"/>
              </w:rPr>
            </w:pPr>
            <w:r w:rsidRPr="003C15C8">
              <w:rPr>
                <w:rFonts w:ascii="Times New Roman" w:eastAsia="Century Schoolbook" w:hAnsi="Times New Roman" w:cs="Times New Roman"/>
                <w:bCs/>
                <w:sz w:val="24"/>
                <w:szCs w:val="28"/>
              </w:rPr>
              <w:t>общеобразовательных дисциплин</w:t>
            </w:r>
          </w:p>
          <w:p w:rsidR="003C15C8" w:rsidRPr="003C15C8" w:rsidRDefault="003C15C8" w:rsidP="003C15C8">
            <w:pPr>
              <w:spacing w:after="0"/>
              <w:rPr>
                <w:rFonts w:ascii="Times New Roman" w:eastAsia="Century Schoolbook" w:hAnsi="Times New Roman" w:cs="Times New Roman"/>
                <w:bCs/>
                <w:sz w:val="24"/>
                <w:szCs w:val="28"/>
              </w:rPr>
            </w:pPr>
            <w:r w:rsidRPr="003C15C8">
              <w:rPr>
                <w:rFonts w:ascii="Times New Roman" w:eastAsia="Times New Roman" w:hAnsi="Times New Roman" w:cs="Times New Roman"/>
                <w:sz w:val="24"/>
                <w:szCs w:val="28"/>
              </w:rPr>
              <w:t xml:space="preserve">_____________  </w:t>
            </w:r>
            <w:r w:rsidRPr="003C15C8">
              <w:rPr>
                <w:rFonts w:ascii="Times New Roman" w:eastAsia="Times New Roman" w:hAnsi="Times New Roman" w:cs="Times New Roman"/>
                <w:i/>
                <w:sz w:val="24"/>
                <w:szCs w:val="28"/>
              </w:rPr>
              <w:t>/</w:t>
            </w:r>
            <w:r w:rsidRPr="003C15C8">
              <w:rPr>
                <w:rFonts w:ascii="Times New Roman" w:eastAsia="Times New Roman" w:hAnsi="Times New Roman" w:cs="Times New Roman"/>
                <w:sz w:val="24"/>
                <w:szCs w:val="28"/>
              </w:rPr>
              <w:t>М.В. Баструкова</w:t>
            </w:r>
            <w:r w:rsidRPr="003C15C8">
              <w:rPr>
                <w:rFonts w:ascii="Times New Roman" w:eastAsia="Times New Roman" w:hAnsi="Times New Roman" w:cs="Times New Roman"/>
                <w:i/>
                <w:sz w:val="24"/>
                <w:szCs w:val="28"/>
              </w:rPr>
              <w:t>/</w:t>
            </w:r>
            <w:r w:rsidRPr="003C15C8">
              <w:rPr>
                <w:rFonts w:ascii="Times New Roman" w:eastAsia="Times New Roman" w:hAnsi="Times New Roman" w:cs="Times New Roman"/>
                <w:sz w:val="24"/>
                <w:szCs w:val="28"/>
              </w:rPr>
              <w:br/>
            </w:r>
            <w:r w:rsidRPr="003C15C8">
              <w:rPr>
                <w:rFonts w:ascii="Times New Roman" w:eastAsia="Century Schoolbook" w:hAnsi="Times New Roman" w:cs="Times New Roman"/>
                <w:bCs/>
                <w:sz w:val="24"/>
                <w:szCs w:val="28"/>
              </w:rPr>
              <w:t>Протокол №___ от «__»____2022 г.</w:t>
            </w:r>
          </w:p>
          <w:p w:rsidR="003C15C8" w:rsidRPr="003C15C8" w:rsidRDefault="003C15C8" w:rsidP="003C15C8">
            <w:pPr>
              <w:spacing w:after="0"/>
              <w:rPr>
                <w:rFonts w:ascii="Times New Roman" w:eastAsia="Century Schoolbook" w:hAnsi="Times New Roman" w:cs="Times New Roman"/>
                <w:bCs/>
                <w:sz w:val="24"/>
                <w:szCs w:val="28"/>
              </w:rPr>
            </w:pPr>
          </w:p>
        </w:tc>
        <w:tc>
          <w:tcPr>
            <w:tcW w:w="4786" w:type="dxa"/>
          </w:tcPr>
          <w:p w:rsidR="003C15C8" w:rsidRPr="003C15C8" w:rsidRDefault="003C15C8" w:rsidP="003C15C8">
            <w:pPr>
              <w:spacing w:before="100" w:beforeAutospacing="1" w:after="100" w:afterAutospacing="1"/>
              <w:rPr>
                <w:rFonts w:ascii="Times New Roman" w:eastAsia="Century Schoolbook" w:hAnsi="Times New Roman" w:cs="Times New Roman"/>
                <w:bCs/>
                <w:sz w:val="24"/>
                <w:szCs w:val="28"/>
                <w:lang w:eastAsia="ru-RU"/>
              </w:rPr>
            </w:pPr>
            <w:r w:rsidRPr="003C15C8">
              <w:rPr>
                <w:rFonts w:ascii="Times New Roman" w:eastAsia="Century Schoolbook" w:hAnsi="Times New Roman" w:cs="Times New Roman"/>
                <w:bCs/>
                <w:sz w:val="24"/>
                <w:szCs w:val="28"/>
              </w:rPr>
              <w:t xml:space="preserve">                  УТВЕРЖДАЮ:</w:t>
            </w:r>
          </w:p>
          <w:p w:rsidR="003C15C8" w:rsidRPr="003C15C8" w:rsidRDefault="003C15C8" w:rsidP="003C15C8">
            <w:pPr>
              <w:tabs>
                <w:tab w:val="left" w:pos="318"/>
                <w:tab w:val="left" w:pos="372"/>
              </w:tabs>
              <w:spacing w:after="0"/>
              <w:ind w:right="-338"/>
              <w:jc w:val="center"/>
              <w:rPr>
                <w:rFonts w:ascii="Times New Roman" w:eastAsia="Times New Roman" w:hAnsi="Times New Roman" w:cs="Times New Roman"/>
                <w:szCs w:val="24"/>
                <w:lang w:eastAsia="ru-RU"/>
              </w:rPr>
            </w:pPr>
            <w:r w:rsidRPr="003C15C8">
              <w:rPr>
                <w:rFonts w:ascii="Times New Roman" w:eastAsia="Times New Roman" w:hAnsi="Times New Roman" w:cs="Times New Roman"/>
                <w:sz w:val="24"/>
                <w:szCs w:val="28"/>
              </w:rPr>
              <w:t xml:space="preserve">   заместитель директора по УР</w:t>
            </w:r>
          </w:p>
          <w:p w:rsidR="003C15C8" w:rsidRPr="003C15C8" w:rsidRDefault="003C15C8" w:rsidP="003C15C8">
            <w:pPr>
              <w:spacing w:after="0"/>
              <w:jc w:val="right"/>
              <w:rPr>
                <w:rFonts w:ascii="Times New Roman" w:eastAsia="Times New Roman" w:hAnsi="Times New Roman" w:cs="Times New Roman"/>
                <w:i/>
                <w:sz w:val="24"/>
                <w:szCs w:val="28"/>
              </w:rPr>
            </w:pPr>
            <w:r w:rsidRPr="003C15C8">
              <w:rPr>
                <w:rFonts w:ascii="Times New Roman" w:eastAsia="Times New Roman" w:hAnsi="Times New Roman" w:cs="Times New Roman"/>
                <w:sz w:val="24"/>
                <w:szCs w:val="28"/>
              </w:rPr>
              <w:t>___________ /Г.В. Кравченко</w:t>
            </w:r>
            <w:r w:rsidRPr="003C15C8">
              <w:rPr>
                <w:rFonts w:ascii="Times New Roman" w:eastAsia="Times New Roman" w:hAnsi="Times New Roman" w:cs="Times New Roman"/>
                <w:i/>
                <w:sz w:val="24"/>
                <w:szCs w:val="28"/>
              </w:rPr>
              <w:t xml:space="preserve"> /</w:t>
            </w:r>
          </w:p>
          <w:p w:rsidR="003C15C8" w:rsidRPr="003C15C8" w:rsidRDefault="003C15C8" w:rsidP="003C15C8">
            <w:pPr>
              <w:tabs>
                <w:tab w:val="left" w:pos="1169"/>
              </w:tabs>
              <w:spacing w:after="0"/>
              <w:jc w:val="right"/>
              <w:rPr>
                <w:rFonts w:ascii="Times New Roman" w:eastAsia="Times New Roman" w:hAnsi="Times New Roman" w:cs="Times New Roman"/>
                <w:sz w:val="24"/>
                <w:szCs w:val="28"/>
              </w:rPr>
            </w:pPr>
            <w:r w:rsidRPr="003C15C8">
              <w:rPr>
                <w:rFonts w:ascii="Times New Roman" w:eastAsia="Times New Roman" w:hAnsi="Times New Roman" w:cs="Times New Roman"/>
                <w:sz w:val="24"/>
                <w:szCs w:val="28"/>
              </w:rPr>
              <w:t>«___» _______________ 2022 г.</w:t>
            </w:r>
          </w:p>
          <w:p w:rsidR="003C15C8" w:rsidRPr="003C15C8" w:rsidRDefault="003C15C8" w:rsidP="003C15C8">
            <w:pPr>
              <w:spacing w:before="100" w:beforeAutospacing="1" w:after="100" w:afterAutospacing="1"/>
              <w:jc w:val="center"/>
              <w:rPr>
                <w:rFonts w:ascii="Times New Roman" w:eastAsia="Century Schoolbook" w:hAnsi="Times New Roman" w:cs="Times New Roman"/>
                <w:bCs/>
                <w:szCs w:val="24"/>
                <w:lang w:eastAsia="ru-RU"/>
              </w:rPr>
            </w:pPr>
          </w:p>
        </w:tc>
      </w:tr>
    </w:tbl>
    <w:p w:rsidR="003C15C8" w:rsidRPr="003C15C8" w:rsidRDefault="003C15C8" w:rsidP="003C15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caps/>
          <w:sz w:val="28"/>
          <w:szCs w:val="28"/>
          <w:lang w:eastAsia="ru-RU"/>
        </w:rPr>
      </w:pPr>
    </w:p>
    <w:p w:rsidR="003C15C8" w:rsidRPr="003C15C8" w:rsidRDefault="003C15C8" w:rsidP="003C15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caps/>
          <w:sz w:val="28"/>
          <w:szCs w:val="28"/>
          <w:lang w:eastAsia="ru-RU"/>
        </w:rPr>
      </w:pPr>
    </w:p>
    <w:p w:rsidR="003C15C8" w:rsidRPr="003C15C8" w:rsidRDefault="003C15C8" w:rsidP="003C15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caps/>
          <w:sz w:val="28"/>
          <w:szCs w:val="28"/>
          <w:lang w:eastAsia="ru-RU"/>
        </w:rPr>
      </w:pPr>
    </w:p>
    <w:p w:rsidR="003C15C8" w:rsidRPr="003C15C8" w:rsidRDefault="003C15C8" w:rsidP="003C15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caps/>
          <w:sz w:val="28"/>
          <w:szCs w:val="28"/>
          <w:lang w:eastAsia="ru-RU"/>
        </w:rPr>
      </w:pPr>
    </w:p>
    <w:p w:rsidR="003C15C8" w:rsidRPr="003C15C8" w:rsidRDefault="003C15C8" w:rsidP="003C15C8">
      <w:pPr>
        <w:spacing w:after="0" w:line="240" w:lineRule="auto"/>
        <w:jc w:val="center"/>
        <w:rPr>
          <w:rFonts w:ascii="Times New Roman" w:eastAsia="Century Schoolbook" w:hAnsi="Times New Roman" w:cs="Times New Roman"/>
          <w:b/>
          <w:bCs/>
          <w:sz w:val="24"/>
          <w:szCs w:val="24"/>
          <w:lang w:eastAsia="ru-RU"/>
        </w:rPr>
      </w:pPr>
      <w:r w:rsidRPr="003C15C8">
        <w:rPr>
          <w:rFonts w:ascii="Times New Roman" w:eastAsia="Century Schoolbook" w:hAnsi="Times New Roman" w:cs="Times New Roman"/>
          <w:b/>
          <w:bCs/>
          <w:sz w:val="28"/>
          <w:szCs w:val="28"/>
          <w:lang w:eastAsia="ru-RU"/>
        </w:rPr>
        <w:t>РАБОЧАЯ ПРОГРАММА ОБЩЕОБРАЗОВАТЕЛЬНОЙ</w:t>
      </w:r>
    </w:p>
    <w:p w:rsidR="003C15C8" w:rsidRPr="003C15C8" w:rsidRDefault="003C15C8" w:rsidP="003C15C8">
      <w:pPr>
        <w:spacing w:after="0" w:line="240" w:lineRule="auto"/>
        <w:jc w:val="center"/>
        <w:rPr>
          <w:rFonts w:ascii="Times New Roman" w:eastAsia="Century Schoolbook" w:hAnsi="Times New Roman" w:cs="Times New Roman"/>
          <w:b/>
          <w:bCs/>
          <w:sz w:val="28"/>
          <w:szCs w:val="28"/>
          <w:lang w:eastAsia="ru-RU"/>
        </w:rPr>
      </w:pPr>
      <w:r w:rsidRPr="003C15C8">
        <w:rPr>
          <w:rFonts w:ascii="Times New Roman" w:eastAsia="Century Schoolbook" w:hAnsi="Times New Roman" w:cs="Times New Roman"/>
          <w:b/>
          <w:bCs/>
          <w:sz w:val="28"/>
          <w:szCs w:val="28"/>
          <w:lang w:eastAsia="ru-RU"/>
        </w:rPr>
        <w:t>УЧЕБНОЙ ДИСЦИПЛИНЫ</w:t>
      </w:r>
    </w:p>
    <w:p w:rsidR="003C15C8" w:rsidRPr="003C15C8" w:rsidRDefault="003C15C8" w:rsidP="003C15C8">
      <w:pPr>
        <w:spacing w:after="0" w:line="240" w:lineRule="auto"/>
        <w:jc w:val="center"/>
        <w:rPr>
          <w:rFonts w:ascii="Times New Roman" w:eastAsia="Century Schoolbook" w:hAnsi="Times New Roman" w:cs="Times New Roman"/>
          <w:b/>
          <w:bCs/>
          <w:sz w:val="28"/>
          <w:szCs w:val="28"/>
          <w:lang w:eastAsia="ru-RU"/>
        </w:rPr>
      </w:pPr>
      <w:r w:rsidRPr="003C15C8">
        <w:rPr>
          <w:rFonts w:ascii="Times New Roman" w:eastAsia="Century Schoolbook" w:hAnsi="Times New Roman" w:cs="Times New Roman"/>
          <w:b/>
          <w:bCs/>
          <w:sz w:val="28"/>
          <w:szCs w:val="28"/>
          <w:lang w:eastAsia="ru-RU"/>
        </w:rPr>
        <w:t>ОДБ.03 РОДНАЯ ЛИТЕРАТУРА</w:t>
      </w:r>
    </w:p>
    <w:p w:rsidR="003C15C8" w:rsidRPr="003C15C8" w:rsidRDefault="003C15C8" w:rsidP="003C15C8">
      <w:pPr>
        <w:spacing w:after="0" w:line="240" w:lineRule="auto"/>
        <w:jc w:val="center"/>
        <w:rPr>
          <w:rFonts w:ascii="Times New Roman" w:eastAsia="Century Schoolbook" w:hAnsi="Times New Roman" w:cs="Times New Roman"/>
          <w:b/>
          <w:bCs/>
          <w:sz w:val="28"/>
          <w:szCs w:val="28"/>
          <w:lang w:eastAsia="ru-RU"/>
        </w:rPr>
      </w:pPr>
    </w:p>
    <w:p w:rsidR="003C15C8" w:rsidRPr="003C15C8" w:rsidRDefault="003C15C8" w:rsidP="003C15C8">
      <w:pPr>
        <w:spacing w:after="0" w:line="240" w:lineRule="auto"/>
        <w:jc w:val="center"/>
        <w:rPr>
          <w:rFonts w:ascii="Times New Roman" w:eastAsia="Century Schoolbook" w:hAnsi="Times New Roman" w:cs="Times New Roman"/>
          <w:b/>
          <w:bCs/>
          <w:sz w:val="28"/>
          <w:szCs w:val="28"/>
          <w:lang w:eastAsia="ru-RU"/>
        </w:rPr>
      </w:pPr>
      <w:r w:rsidRPr="003C15C8">
        <w:rPr>
          <w:rFonts w:ascii="Times New Roman" w:eastAsia="Century Schoolbook" w:hAnsi="Times New Roman" w:cs="Times New Roman"/>
          <w:b/>
          <w:bCs/>
          <w:sz w:val="28"/>
          <w:szCs w:val="28"/>
          <w:lang w:eastAsia="ru-RU"/>
        </w:rPr>
        <w:t>по профессии СПО</w:t>
      </w:r>
    </w:p>
    <w:p w:rsidR="003C15C8" w:rsidRPr="003C15C8" w:rsidRDefault="003C15C8" w:rsidP="003C15C8">
      <w:pPr>
        <w:spacing w:after="0" w:line="240" w:lineRule="auto"/>
        <w:jc w:val="center"/>
        <w:rPr>
          <w:rFonts w:ascii="Times New Roman" w:eastAsia="Century Schoolbook" w:hAnsi="Times New Roman" w:cs="Times New Roman"/>
          <w:b/>
          <w:bCs/>
          <w:sz w:val="28"/>
          <w:szCs w:val="28"/>
          <w:lang w:eastAsia="ru-RU"/>
        </w:rPr>
      </w:pPr>
      <w:r w:rsidRPr="003C15C8">
        <w:rPr>
          <w:rFonts w:ascii="Times New Roman" w:eastAsia="Century Schoolbook" w:hAnsi="Times New Roman" w:cs="Times New Roman"/>
          <w:b/>
          <w:bCs/>
          <w:sz w:val="28"/>
          <w:szCs w:val="28"/>
          <w:lang w:eastAsia="ru-RU"/>
        </w:rPr>
        <w:t xml:space="preserve">35.01.13 Тракторист-машинист с/х производства </w:t>
      </w:r>
    </w:p>
    <w:p w:rsidR="003C15C8" w:rsidRPr="003C15C8" w:rsidRDefault="003C15C8" w:rsidP="003C15C8">
      <w:pPr>
        <w:spacing w:after="0" w:line="240" w:lineRule="auto"/>
        <w:jc w:val="center"/>
        <w:rPr>
          <w:rFonts w:ascii="Times New Roman" w:eastAsia="Century Schoolbook" w:hAnsi="Times New Roman" w:cs="Times New Roman"/>
          <w:b/>
          <w:bCs/>
          <w:sz w:val="28"/>
          <w:szCs w:val="28"/>
          <w:lang w:eastAsia="ru-RU"/>
        </w:rPr>
      </w:pPr>
    </w:p>
    <w:p w:rsidR="003C15C8" w:rsidRPr="003C15C8" w:rsidRDefault="003C15C8" w:rsidP="003C15C8">
      <w:pPr>
        <w:spacing w:after="0" w:line="240" w:lineRule="auto"/>
        <w:jc w:val="center"/>
        <w:rPr>
          <w:rFonts w:ascii="Times New Roman" w:eastAsia="Century Schoolbook" w:hAnsi="Times New Roman" w:cs="Times New Roman"/>
          <w:b/>
          <w:bCs/>
          <w:sz w:val="28"/>
          <w:szCs w:val="28"/>
          <w:lang w:eastAsia="ru-RU"/>
        </w:rPr>
      </w:pPr>
    </w:p>
    <w:p w:rsidR="003C15C8" w:rsidRPr="003C15C8" w:rsidRDefault="003C15C8" w:rsidP="003C15C8">
      <w:pPr>
        <w:spacing w:after="0" w:line="240" w:lineRule="auto"/>
        <w:jc w:val="center"/>
        <w:rPr>
          <w:rFonts w:ascii="Times New Roman" w:eastAsia="Century Schoolbook" w:hAnsi="Times New Roman" w:cs="Times New Roman"/>
          <w:b/>
          <w:bCs/>
          <w:sz w:val="28"/>
          <w:szCs w:val="28"/>
          <w:lang w:eastAsia="ru-RU"/>
        </w:rPr>
      </w:pPr>
    </w:p>
    <w:p w:rsidR="003C15C8" w:rsidRPr="003C15C8" w:rsidRDefault="003C15C8" w:rsidP="003C15C8">
      <w:pPr>
        <w:spacing w:after="0" w:line="240" w:lineRule="auto"/>
        <w:jc w:val="center"/>
        <w:rPr>
          <w:rFonts w:ascii="Times New Roman" w:eastAsia="Century Schoolbook" w:hAnsi="Times New Roman" w:cs="Times New Roman"/>
          <w:b/>
          <w:bCs/>
          <w:sz w:val="28"/>
          <w:szCs w:val="28"/>
          <w:lang w:eastAsia="ru-RU"/>
        </w:rPr>
      </w:pPr>
    </w:p>
    <w:p w:rsidR="003C15C8" w:rsidRPr="003C15C8" w:rsidRDefault="003C15C8" w:rsidP="003C15C8">
      <w:pPr>
        <w:spacing w:after="0" w:line="240" w:lineRule="auto"/>
        <w:jc w:val="center"/>
        <w:rPr>
          <w:rFonts w:ascii="Times New Roman" w:eastAsia="Century Schoolbook" w:hAnsi="Times New Roman" w:cs="Times New Roman"/>
          <w:b/>
          <w:bCs/>
          <w:sz w:val="28"/>
          <w:szCs w:val="28"/>
          <w:lang w:eastAsia="ru-RU"/>
        </w:rPr>
      </w:pPr>
    </w:p>
    <w:p w:rsidR="003C15C8" w:rsidRPr="003C15C8" w:rsidRDefault="003C15C8" w:rsidP="003C15C8">
      <w:pPr>
        <w:spacing w:after="0" w:line="240" w:lineRule="auto"/>
        <w:jc w:val="center"/>
        <w:rPr>
          <w:rFonts w:ascii="Times New Roman" w:eastAsia="Century Schoolbook" w:hAnsi="Times New Roman" w:cs="Times New Roman"/>
          <w:b/>
          <w:bCs/>
          <w:sz w:val="28"/>
          <w:szCs w:val="28"/>
          <w:lang w:eastAsia="ru-RU"/>
        </w:rPr>
      </w:pPr>
    </w:p>
    <w:p w:rsidR="003C15C8" w:rsidRPr="003C15C8" w:rsidRDefault="003C15C8" w:rsidP="003C15C8">
      <w:pPr>
        <w:spacing w:after="0" w:line="240" w:lineRule="auto"/>
        <w:jc w:val="center"/>
        <w:rPr>
          <w:rFonts w:ascii="Times New Roman" w:eastAsia="Century Schoolbook" w:hAnsi="Times New Roman" w:cs="Times New Roman"/>
          <w:b/>
          <w:bCs/>
          <w:sz w:val="28"/>
          <w:szCs w:val="28"/>
          <w:lang w:eastAsia="ru-RU"/>
        </w:rPr>
      </w:pPr>
    </w:p>
    <w:p w:rsidR="003C15C8" w:rsidRPr="003C15C8" w:rsidRDefault="003C15C8" w:rsidP="003C15C8">
      <w:pPr>
        <w:spacing w:after="0" w:line="240" w:lineRule="auto"/>
        <w:jc w:val="center"/>
        <w:rPr>
          <w:rFonts w:ascii="Times New Roman" w:eastAsia="Century Schoolbook" w:hAnsi="Times New Roman" w:cs="Times New Roman"/>
          <w:b/>
          <w:bCs/>
          <w:sz w:val="28"/>
          <w:szCs w:val="28"/>
          <w:lang w:eastAsia="ru-RU"/>
        </w:rPr>
      </w:pPr>
    </w:p>
    <w:p w:rsidR="003C15C8" w:rsidRPr="003C15C8" w:rsidRDefault="003C15C8" w:rsidP="003C15C8">
      <w:pPr>
        <w:spacing w:after="0" w:line="240" w:lineRule="auto"/>
        <w:jc w:val="center"/>
        <w:rPr>
          <w:rFonts w:ascii="Times New Roman" w:eastAsia="Century Schoolbook" w:hAnsi="Times New Roman" w:cs="Times New Roman"/>
          <w:bCs/>
          <w:sz w:val="28"/>
          <w:szCs w:val="28"/>
          <w:lang w:eastAsia="ru-RU"/>
        </w:rPr>
      </w:pPr>
    </w:p>
    <w:p w:rsidR="003C15C8" w:rsidRPr="003C15C8" w:rsidRDefault="003C15C8" w:rsidP="003C15C8">
      <w:pPr>
        <w:spacing w:after="0" w:line="240" w:lineRule="auto"/>
        <w:jc w:val="center"/>
        <w:rPr>
          <w:rFonts w:ascii="Times New Roman" w:eastAsia="Century Schoolbook" w:hAnsi="Times New Roman" w:cs="Times New Roman"/>
          <w:bCs/>
          <w:sz w:val="28"/>
          <w:szCs w:val="28"/>
          <w:lang w:eastAsia="ru-RU"/>
        </w:rPr>
      </w:pPr>
    </w:p>
    <w:p w:rsidR="003C15C8" w:rsidRPr="003C15C8" w:rsidRDefault="003C15C8" w:rsidP="003C15C8">
      <w:pPr>
        <w:spacing w:after="0" w:line="240" w:lineRule="auto"/>
        <w:jc w:val="center"/>
        <w:rPr>
          <w:rFonts w:ascii="Times New Roman" w:eastAsia="Century Schoolbook" w:hAnsi="Times New Roman" w:cs="Times New Roman"/>
          <w:bCs/>
          <w:sz w:val="28"/>
          <w:szCs w:val="28"/>
          <w:lang w:eastAsia="ru-RU"/>
        </w:rPr>
      </w:pPr>
    </w:p>
    <w:p w:rsidR="003C15C8" w:rsidRPr="003C15C8" w:rsidRDefault="003C15C8" w:rsidP="003C15C8">
      <w:pPr>
        <w:spacing w:after="0" w:line="240" w:lineRule="auto"/>
        <w:jc w:val="center"/>
        <w:rPr>
          <w:rFonts w:ascii="Times New Roman" w:eastAsia="Century Schoolbook" w:hAnsi="Times New Roman" w:cs="Times New Roman"/>
          <w:bCs/>
          <w:sz w:val="28"/>
          <w:szCs w:val="28"/>
          <w:lang w:eastAsia="ru-RU"/>
        </w:rPr>
      </w:pPr>
    </w:p>
    <w:p w:rsidR="003C15C8" w:rsidRPr="003C15C8" w:rsidRDefault="003C15C8" w:rsidP="003C15C8">
      <w:pPr>
        <w:spacing w:after="0" w:line="240" w:lineRule="auto"/>
        <w:jc w:val="center"/>
        <w:rPr>
          <w:rFonts w:ascii="Times New Roman" w:eastAsia="Century Schoolbook" w:hAnsi="Times New Roman" w:cs="Times New Roman"/>
          <w:bCs/>
          <w:sz w:val="28"/>
          <w:szCs w:val="28"/>
          <w:lang w:eastAsia="ru-RU"/>
        </w:rPr>
      </w:pPr>
    </w:p>
    <w:p w:rsidR="003C15C8" w:rsidRPr="003C15C8" w:rsidRDefault="003C15C8" w:rsidP="003C15C8">
      <w:pPr>
        <w:spacing w:after="0" w:line="240" w:lineRule="auto"/>
        <w:jc w:val="center"/>
        <w:rPr>
          <w:rFonts w:ascii="Times New Roman" w:eastAsia="Century Schoolbook" w:hAnsi="Times New Roman" w:cs="Times New Roman"/>
          <w:bCs/>
          <w:sz w:val="28"/>
          <w:szCs w:val="28"/>
          <w:lang w:eastAsia="ru-RU"/>
        </w:rPr>
      </w:pPr>
    </w:p>
    <w:p w:rsidR="003C15C8" w:rsidRPr="003C15C8" w:rsidRDefault="003C15C8" w:rsidP="003C15C8">
      <w:pPr>
        <w:spacing w:after="0" w:line="240" w:lineRule="auto"/>
        <w:rPr>
          <w:rFonts w:ascii="Times New Roman" w:eastAsia="Century Schoolbook" w:hAnsi="Times New Roman" w:cs="Times New Roman"/>
          <w:bCs/>
          <w:sz w:val="28"/>
          <w:szCs w:val="28"/>
          <w:lang w:eastAsia="ru-RU"/>
        </w:rPr>
      </w:pPr>
    </w:p>
    <w:p w:rsidR="003C15C8" w:rsidRPr="003C15C8" w:rsidRDefault="003C15C8" w:rsidP="003C15C8">
      <w:pPr>
        <w:spacing w:after="0" w:line="240" w:lineRule="auto"/>
        <w:rPr>
          <w:rFonts w:ascii="Times New Roman" w:eastAsia="Century Schoolbook" w:hAnsi="Times New Roman" w:cs="Times New Roman"/>
          <w:bCs/>
          <w:sz w:val="28"/>
          <w:szCs w:val="28"/>
          <w:lang w:eastAsia="ru-RU"/>
        </w:rPr>
      </w:pPr>
    </w:p>
    <w:p w:rsidR="003C15C8" w:rsidRPr="003C15C8" w:rsidRDefault="003C15C8" w:rsidP="003C15C8">
      <w:pPr>
        <w:spacing w:after="0" w:line="240" w:lineRule="auto"/>
        <w:rPr>
          <w:rFonts w:ascii="Times New Roman" w:eastAsia="Century Schoolbook" w:hAnsi="Times New Roman" w:cs="Times New Roman"/>
          <w:bCs/>
          <w:sz w:val="28"/>
          <w:szCs w:val="28"/>
          <w:lang w:eastAsia="ru-RU"/>
        </w:rPr>
      </w:pPr>
    </w:p>
    <w:p w:rsidR="003C15C8" w:rsidRPr="003C15C8" w:rsidRDefault="003C15C8" w:rsidP="003C15C8">
      <w:pPr>
        <w:spacing w:after="0" w:line="240" w:lineRule="auto"/>
        <w:rPr>
          <w:rFonts w:ascii="Times New Roman" w:eastAsia="Century Schoolbook" w:hAnsi="Times New Roman" w:cs="Times New Roman"/>
          <w:bCs/>
          <w:sz w:val="28"/>
          <w:szCs w:val="28"/>
          <w:lang w:eastAsia="ru-RU"/>
        </w:rPr>
      </w:pPr>
    </w:p>
    <w:p w:rsidR="003C15C8" w:rsidRDefault="003C15C8" w:rsidP="003C15C8">
      <w:pPr>
        <w:spacing w:after="0" w:line="240" w:lineRule="auto"/>
        <w:rPr>
          <w:rFonts w:ascii="Times New Roman" w:eastAsia="Century Schoolbook" w:hAnsi="Times New Roman" w:cs="Times New Roman"/>
          <w:bCs/>
          <w:sz w:val="24"/>
          <w:szCs w:val="28"/>
          <w:lang w:eastAsia="ru-RU"/>
        </w:rPr>
      </w:pPr>
    </w:p>
    <w:p w:rsidR="003C15C8" w:rsidRDefault="003C15C8" w:rsidP="003C15C8">
      <w:pPr>
        <w:spacing w:after="0" w:line="240" w:lineRule="auto"/>
        <w:rPr>
          <w:rFonts w:ascii="Times New Roman" w:eastAsia="Century Schoolbook" w:hAnsi="Times New Roman" w:cs="Times New Roman"/>
          <w:bCs/>
          <w:sz w:val="24"/>
          <w:szCs w:val="28"/>
          <w:lang w:eastAsia="ru-RU"/>
        </w:rPr>
      </w:pPr>
    </w:p>
    <w:p w:rsidR="003C15C8" w:rsidRDefault="003C15C8" w:rsidP="003C15C8">
      <w:pPr>
        <w:spacing w:after="0" w:line="240" w:lineRule="auto"/>
        <w:rPr>
          <w:rFonts w:ascii="Times New Roman" w:eastAsia="Century Schoolbook" w:hAnsi="Times New Roman" w:cs="Times New Roman"/>
          <w:bCs/>
          <w:sz w:val="24"/>
          <w:szCs w:val="28"/>
          <w:lang w:eastAsia="ru-RU"/>
        </w:rPr>
      </w:pPr>
    </w:p>
    <w:p w:rsidR="003C15C8" w:rsidRPr="003C15C8" w:rsidRDefault="003C15C8" w:rsidP="003C15C8">
      <w:pPr>
        <w:spacing w:after="0" w:line="240" w:lineRule="auto"/>
        <w:rPr>
          <w:rFonts w:ascii="Times New Roman" w:eastAsia="Century Schoolbook" w:hAnsi="Times New Roman" w:cs="Times New Roman"/>
          <w:bCs/>
          <w:sz w:val="24"/>
          <w:szCs w:val="28"/>
          <w:lang w:eastAsia="ru-RU"/>
        </w:rPr>
      </w:pPr>
    </w:p>
    <w:p w:rsidR="003C15C8" w:rsidRPr="003C15C8" w:rsidRDefault="003C15C8" w:rsidP="003C15C8">
      <w:pPr>
        <w:spacing w:after="0" w:line="240" w:lineRule="auto"/>
        <w:rPr>
          <w:rFonts w:ascii="Times New Roman" w:eastAsia="Century Schoolbook" w:hAnsi="Times New Roman" w:cs="Times New Roman"/>
          <w:bCs/>
          <w:sz w:val="24"/>
          <w:szCs w:val="28"/>
          <w:lang w:eastAsia="ru-RU"/>
        </w:rPr>
      </w:pPr>
      <w:r w:rsidRPr="003C15C8">
        <w:rPr>
          <w:rFonts w:ascii="Times New Roman" w:eastAsia="Century Schoolbook" w:hAnsi="Times New Roman" w:cs="Times New Roman"/>
          <w:bCs/>
          <w:sz w:val="24"/>
          <w:szCs w:val="28"/>
          <w:lang w:eastAsia="ru-RU"/>
        </w:rPr>
        <w:t xml:space="preserve">                                                  г. Стародуб, 2022 г</w:t>
      </w:r>
    </w:p>
    <w:p w:rsidR="003C15C8" w:rsidRPr="003C15C8" w:rsidRDefault="003C15C8" w:rsidP="003C15C8">
      <w:pPr>
        <w:spacing w:after="0" w:line="240" w:lineRule="auto"/>
        <w:rPr>
          <w:rFonts w:ascii="Times New Roman" w:hAnsi="Times New Roman" w:cs="Times New Roman"/>
          <w:sz w:val="24"/>
          <w:szCs w:val="24"/>
        </w:rPr>
      </w:pPr>
    </w:p>
    <w:p w:rsidR="003C15C8" w:rsidRPr="003C15C8" w:rsidRDefault="003C15C8" w:rsidP="003C15C8">
      <w:pPr>
        <w:tabs>
          <w:tab w:val="left" w:pos="1980"/>
        </w:tabs>
        <w:spacing w:after="0" w:line="240" w:lineRule="auto"/>
        <w:jc w:val="center"/>
        <w:rPr>
          <w:rFonts w:ascii="Times New Roman" w:eastAsia="Century Schoolbook" w:hAnsi="Times New Roman" w:cs="Times New Roman"/>
          <w:bCs/>
          <w:sz w:val="24"/>
          <w:szCs w:val="28"/>
          <w:lang w:eastAsia="ru-RU"/>
        </w:rPr>
      </w:pPr>
    </w:p>
    <w:p w:rsidR="003C15C8" w:rsidRPr="009416B5" w:rsidRDefault="003C15C8" w:rsidP="009416B5">
      <w:pPr>
        <w:spacing w:after="0" w:line="240" w:lineRule="auto"/>
        <w:jc w:val="both"/>
        <w:rPr>
          <w:rFonts w:ascii="Times New Roman" w:eastAsia="Century Schoolbook" w:hAnsi="Times New Roman" w:cs="Times New Roman"/>
          <w:bCs/>
          <w:sz w:val="28"/>
          <w:szCs w:val="28"/>
          <w:lang w:eastAsia="ru-RU"/>
        </w:rPr>
      </w:pPr>
      <w:r>
        <w:rPr>
          <w:rFonts w:ascii="Times New Roman" w:hAnsi="Times New Roman" w:cs="Times New Roman"/>
          <w:sz w:val="24"/>
          <w:szCs w:val="24"/>
        </w:rPr>
        <w:t xml:space="preserve">  </w:t>
      </w:r>
      <w:r w:rsidRPr="003C15C8">
        <w:rPr>
          <w:rFonts w:ascii="Times New Roman" w:hAnsi="Times New Roman" w:cs="Times New Roman"/>
          <w:sz w:val="24"/>
          <w:szCs w:val="24"/>
        </w:rPr>
        <w:t>Рабочая программа учебной дисциплины «Родная литература» разработана на основе Федерального государственного образовательного стандарта среднего общего образования (вариативной части), Федерального государственного стандарта профессиональ</w:t>
      </w:r>
      <w:r>
        <w:rPr>
          <w:rFonts w:ascii="Times New Roman" w:hAnsi="Times New Roman" w:cs="Times New Roman"/>
          <w:sz w:val="24"/>
          <w:szCs w:val="24"/>
        </w:rPr>
        <w:t>ного образования по профессии 35.01.13 Тракторист-машинист сельскохозяйственного производства</w:t>
      </w:r>
      <w:r w:rsidR="009416B5">
        <w:rPr>
          <w:rFonts w:ascii="Times New Roman" w:hAnsi="Times New Roman" w:cs="Times New Roman"/>
          <w:sz w:val="24"/>
          <w:szCs w:val="24"/>
        </w:rPr>
        <w:t>,</w:t>
      </w:r>
      <w:r>
        <w:rPr>
          <w:rFonts w:ascii="Times New Roman" w:hAnsi="Times New Roman" w:cs="Times New Roman"/>
          <w:sz w:val="24"/>
          <w:szCs w:val="24"/>
        </w:rPr>
        <w:t xml:space="preserve"> </w:t>
      </w:r>
      <w:r w:rsidR="009416B5">
        <w:rPr>
          <w:rFonts w:ascii="Times New Roman" w:hAnsi="Times New Roman" w:cs="Times New Roman"/>
          <w:sz w:val="24"/>
          <w:szCs w:val="24"/>
        </w:rPr>
        <w:t>у</w:t>
      </w:r>
      <w:r w:rsidRPr="003C15C8">
        <w:rPr>
          <w:rFonts w:ascii="Times New Roman" w:hAnsi="Times New Roman" w:cs="Times New Roman"/>
          <w:sz w:val="24"/>
          <w:szCs w:val="24"/>
        </w:rPr>
        <w:t>чебного плана ГБПОУ «Брянский аграрный  техникум имени Героя России А.С. Зайцева» на 2021-2022 учебный год;</w:t>
      </w:r>
      <w:r w:rsidR="009416B5">
        <w:rPr>
          <w:rFonts w:ascii="Times New Roman" w:eastAsia="Century Schoolbook" w:hAnsi="Times New Roman" w:cs="Times New Roman"/>
          <w:bCs/>
          <w:sz w:val="28"/>
          <w:szCs w:val="28"/>
          <w:lang w:eastAsia="ru-RU"/>
        </w:rPr>
        <w:t xml:space="preserve"> у</w:t>
      </w:r>
      <w:r w:rsidR="009416B5">
        <w:rPr>
          <w:rFonts w:ascii="Times New Roman" w:hAnsi="Times New Roman" w:cs="Times New Roman"/>
          <w:sz w:val="24"/>
          <w:szCs w:val="24"/>
        </w:rPr>
        <w:t xml:space="preserve">чебника </w:t>
      </w:r>
      <w:r w:rsidRPr="003C15C8">
        <w:rPr>
          <w:rFonts w:ascii="Times New Roman" w:hAnsi="Times New Roman" w:cs="Times New Roman"/>
          <w:sz w:val="24"/>
          <w:szCs w:val="24"/>
        </w:rPr>
        <w:t xml:space="preserve"> Литературная Брянщина: учебник – хрестоматия в 2 частях. Авторы – составители: О.В.Вороничева, Е.Э.Горяинова, Л.Л.Семенищенкова. – Брянск: Курсив, 2013.</w:t>
      </w:r>
    </w:p>
    <w:p w:rsidR="003C15C8" w:rsidRPr="003C15C8" w:rsidRDefault="003C15C8" w:rsidP="003C15C8">
      <w:pPr>
        <w:rPr>
          <w:rFonts w:ascii="Times New Roman" w:hAnsi="Times New Roman" w:cs="Times New Roman"/>
          <w:sz w:val="24"/>
          <w:szCs w:val="24"/>
        </w:rPr>
      </w:pPr>
    </w:p>
    <w:p w:rsidR="009416B5" w:rsidRPr="009416B5" w:rsidRDefault="009416B5" w:rsidP="009416B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416B5">
        <w:rPr>
          <w:rFonts w:ascii="Times New Roman" w:eastAsia="Times New Roman" w:hAnsi="Times New Roman" w:cs="Times New Roman"/>
          <w:sz w:val="24"/>
          <w:szCs w:val="24"/>
          <w:lang w:eastAsia="ru-RU"/>
        </w:rPr>
        <w:t>Организация-разработчик: ГБПОУ «Брянский аграрный техникум имени Героя России А. С. Зайцева».</w:t>
      </w:r>
    </w:p>
    <w:p w:rsidR="009416B5" w:rsidRPr="009416B5" w:rsidRDefault="009416B5" w:rsidP="009416B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416B5">
        <w:rPr>
          <w:rFonts w:ascii="Times New Roman" w:eastAsia="Times New Roman" w:hAnsi="Times New Roman" w:cs="Times New Roman"/>
          <w:sz w:val="24"/>
          <w:szCs w:val="24"/>
          <w:lang w:eastAsia="ru-RU"/>
        </w:rPr>
        <w:t>Разработчик:</w:t>
      </w:r>
    </w:p>
    <w:p w:rsidR="009416B5" w:rsidRPr="009416B5" w:rsidRDefault="009416B5" w:rsidP="009416B5">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416B5">
        <w:rPr>
          <w:rFonts w:ascii="Times New Roman" w:eastAsia="Times New Roman" w:hAnsi="Times New Roman" w:cs="Times New Roman"/>
          <w:sz w:val="24"/>
          <w:szCs w:val="24"/>
          <w:lang w:eastAsia="ru-RU"/>
        </w:rPr>
        <w:t>Косякова Г.В., преподаватель ГБПОУ «Брянский аграрный техникум имени Героя России А.С. Зайцева».</w:t>
      </w:r>
    </w:p>
    <w:p w:rsidR="003C15C8" w:rsidRPr="003C15C8" w:rsidRDefault="003C15C8" w:rsidP="003C15C8"/>
    <w:p w:rsidR="003C15C8" w:rsidRPr="009416B5" w:rsidRDefault="003C15C8" w:rsidP="003C15C8">
      <w:pPr>
        <w:rPr>
          <w:rFonts w:ascii="Times New Roman" w:hAnsi="Times New Roman" w:cs="Times New Roman"/>
          <w:sz w:val="24"/>
          <w:szCs w:val="24"/>
        </w:rPr>
      </w:pPr>
      <w:r w:rsidRPr="009416B5">
        <w:rPr>
          <w:rFonts w:ascii="Times New Roman" w:hAnsi="Times New Roman" w:cs="Times New Roman"/>
          <w:bCs/>
          <w:sz w:val="24"/>
          <w:szCs w:val="24"/>
        </w:rPr>
        <w:t>Разработчик:</w:t>
      </w:r>
    </w:p>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Косякова Галина Владимировна, преподаватель высшей квалификационной категории ГБПОУ «Брянский аграрный  техникум и</w:t>
      </w:r>
      <w:r w:rsidR="009416B5">
        <w:rPr>
          <w:rFonts w:ascii="Times New Roman" w:hAnsi="Times New Roman" w:cs="Times New Roman"/>
          <w:sz w:val="24"/>
          <w:szCs w:val="24"/>
        </w:rPr>
        <w:t>мени Героя России А.С. Зайцева».</w:t>
      </w:r>
    </w:p>
    <w:p w:rsidR="003C15C8" w:rsidRPr="003C15C8" w:rsidRDefault="003C15C8" w:rsidP="003C15C8">
      <w:pPr>
        <w:rPr>
          <w:rFonts w:ascii="Times New Roman" w:hAnsi="Times New Roman" w:cs="Times New Roman"/>
          <w:sz w:val="24"/>
          <w:szCs w:val="24"/>
        </w:rPr>
      </w:pPr>
    </w:p>
    <w:p w:rsidR="003C15C8" w:rsidRPr="003C15C8" w:rsidRDefault="003C15C8" w:rsidP="003C15C8">
      <w:pPr>
        <w:rPr>
          <w:rFonts w:ascii="Times New Roman" w:hAnsi="Times New Roman" w:cs="Times New Roman"/>
          <w:sz w:val="24"/>
          <w:szCs w:val="24"/>
        </w:rPr>
      </w:pPr>
    </w:p>
    <w:p w:rsidR="003C15C8" w:rsidRPr="003C15C8" w:rsidRDefault="003C15C8" w:rsidP="003C15C8">
      <w:pPr>
        <w:rPr>
          <w:rFonts w:ascii="Times New Roman" w:hAnsi="Times New Roman" w:cs="Times New Roman"/>
          <w:b/>
          <w:bCs/>
          <w:sz w:val="24"/>
          <w:szCs w:val="24"/>
        </w:rPr>
      </w:pPr>
      <w:r w:rsidRPr="003C15C8">
        <w:br/>
      </w:r>
    </w:p>
    <w:p w:rsidR="003C15C8" w:rsidRPr="003C15C8" w:rsidRDefault="003C15C8" w:rsidP="003C15C8">
      <w:pPr>
        <w:rPr>
          <w:rFonts w:ascii="Times New Roman" w:hAnsi="Times New Roman" w:cs="Times New Roman"/>
          <w:b/>
          <w:bCs/>
          <w:sz w:val="24"/>
          <w:szCs w:val="24"/>
        </w:rPr>
      </w:pPr>
    </w:p>
    <w:p w:rsidR="003C15C8" w:rsidRPr="003C15C8" w:rsidRDefault="003C15C8" w:rsidP="003C15C8">
      <w:pPr>
        <w:rPr>
          <w:rFonts w:ascii="Times New Roman" w:hAnsi="Times New Roman" w:cs="Times New Roman"/>
          <w:b/>
          <w:bCs/>
          <w:sz w:val="24"/>
          <w:szCs w:val="24"/>
        </w:rPr>
      </w:pPr>
    </w:p>
    <w:p w:rsidR="003C15C8" w:rsidRPr="003C15C8" w:rsidRDefault="003C15C8" w:rsidP="003C15C8">
      <w:pPr>
        <w:rPr>
          <w:rFonts w:ascii="Times New Roman" w:hAnsi="Times New Roman" w:cs="Times New Roman"/>
          <w:b/>
          <w:bCs/>
          <w:sz w:val="24"/>
          <w:szCs w:val="24"/>
        </w:rPr>
      </w:pPr>
    </w:p>
    <w:p w:rsidR="003C15C8" w:rsidRPr="003C15C8" w:rsidRDefault="003C15C8" w:rsidP="003C15C8">
      <w:pPr>
        <w:rPr>
          <w:rFonts w:ascii="Times New Roman" w:hAnsi="Times New Roman" w:cs="Times New Roman"/>
          <w:b/>
          <w:bCs/>
          <w:sz w:val="24"/>
          <w:szCs w:val="24"/>
        </w:rPr>
      </w:pPr>
    </w:p>
    <w:p w:rsidR="003C15C8" w:rsidRPr="003C15C8" w:rsidRDefault="003C15C8" w:rsidP="003C15C8">
      <w:pPr>
        <w:rPr>
          <w:rFonts w:ascii="Times New Roman" w:hAnsi="Times New Roman" w:cs="Times New Roman"/>
          <w:b/>
          <w:bCs/>
          <w:sz w:val="24"/>
          <w:szCs w:val="24"/>
        </w:rPr>
      </w:pPr>
    </w:p>
    <w:p w:rsidR="003C15C8" w:rsidRPr="003C15C8" w:rsidRDefault="003C15C8" w:rsidP="003C15C8">
      <w:pPr>
        <w:rPr>
          <w:rFonts w:ascii="Times New Roman" w:hAnsi="Times New Roman" w:cs="Times New Roman"/>
          <w:b/>
          <w:bCs/>
          <w:sz w:val="24"/>
          <w:szCs w:val="24"/>
        </w:rPr>
      </w:pPr>
    </w:p>
    <w:p w:rsidR="003C15C8" w:rsidRPr="003C15C8" w:rsidRDefault="003C15C8" w:rsidP="003C15C8">
      <w:pPr>
        <w:rPr>
          <w:rFonts w:ascii="Times New Roman" w:hAnsi="Times New Roman" w:cs="Times New Roman"/>
          <w:b/>
          <w:bCs/>
          <w:sz w:val="24"/>
          <w:szCs w:val="24"/>
        </w:rPr>
      </w:pPr>
    </w:p>
    <w:p w:rsidR="003C15C8" w:rsidRPr="003C15C8" w:rsidRDefault="003C15C8" w:rsidP="003C15C8">
      <w:pPr>
        <w:rPr>
          <w:rFonts w:ascii="Times New Roman" w:hAnsi="Times New Roman" w:cs="Times New Roman"/>
          <w:b/>
          <w:bCs/>
          <w:sz w:val="24"/>
          <w:szCs w:val="24"/>
        </w:rPr>
      </w:pPr>
    </w:p>
    <w:p w:rsidR="003C15C8" w:rsidRPr="003C15C8" w:rsidRDefault="003C15C8" w:rsidP="003C15C8">
      <w:pPr>
        <w:rPr>
          <w:rFonts w:ascii="Times New Roman" w:hAnsi="Times New Roman" w:cs="Times New Roman"/>
          <w:b/>
          <w:bCs/>
          <w:sz w:val="24"/>
          <w:szCs w:val="24"/>
        </w:rPr>
      </w:pPr>
    </w:p>
    <w:p w:rsidR="003C15C8" w:rsidRPr="003C15C8" w:rsidRDefault="003C15C8" w:rsidP="003C15C8">
      <w:pPr>
        <w:rPr>
          <w:rFonts w:ascii="Times New Roman" w:hAnsi="Times New Roman" w:cs="Times New Roman"/>
          <w:b/>
          <w:bCs/>
          <w:sz w:val="24"/>
          <w:szCs w:val="24"/>
        </w:rPr>
      </w:pPr>
    </w:p>
    <w:p w:rsidR="003C15C8" w:rsidRPr="003C15C8" w:rsidRDefault="003C15C8" w:rsidP="009416B5">
      <w:pPr>
        <w:jc w:val="center"/>
        <w:rPr>
          <w:rFonts w:ascii="Times New Roman" w:hAnsi="Times New Roman" w:cs="Times New Roman"/>
          <w:sz w:val="24"/>
          <w:szCs w:val="24"/>
        </w:rPr>
      </w:pPr>
      <w:r w:rsidRPr="003C15C8">
        <w:rPr>
          <w:rFonts w:ascii="Times New Roman" w:hAnsi="Times New Roman" w:cs="Times New Roman"/>
          <w:b/>
          <w:bCs/>
          <w:sz w:val="24"/>
          <w:szCs w:val="24"/>
        </w:rPr>
        <w:t>Содержание</w:t>
      </w:r>
    </w:p>
    <w:p w:rsidR="003C15C8" w:rsidRPr="003C15C8" w:rsidRDefault="003C15C8" w:rsidP="003C15C8">
      <w:pPr>
        <w:rPr>
          <w:rFonts w:ascii="Times New Roman" w:hAnsi="Times New Roman" w:cs="Times New Roman"/>
          <w:sz w:val="24"/>
          <w:szCs w:val="24"/>
        </w:rPr>
      </w:pPr>
    </w:p>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 xml:space="preserve">1.Содержание учебной дисциплины     </w:t>
      </w:r>
      <w:r w:rsidR="009416B5">
        <w:rPr>
          <w:rFonts w:ascii="Times New Roman" w:hAnsi="Times New Roman" w:cs="Times New Roman"/>
          <w:sz w:val="24"/>
          <w:szCs w:val="24"/>
        </w:rPr>
        <w:t xml:space="preserve">                                                              </w:t>
      </w:r>
      <w:r w:rsidRPr="003C15C8">
        <w:rPr>
          <w:rFonts w:ascii="Times New Roman" w:hAnsi="Times New Roman" w:cs="Times New Roman"/>
          <w:sz w:val="24"/>
          <w:szCs w:val="24"/>
        </w:rPr>
        <w:t xml:space="preserve"> 4  -17</w:t>
      </w:r>
    </w:p>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 xml:space="preserve">2. Тематическое планирование           </w:t>
      </w:r>
      <w:r w:rsidR="009416B5">
        <w:rPr>
          <w:rFonts w:ascii="Times New Roman" w:hAnsi="Times New Roman" w:cs="Times New Roman"/>
          <w:sz w:val="24"/>
          <w:szCs w:val="24"/>
        </w:rPr>
        <w:t xml:space="preserve">                                                                    </w:t>
      </w:r>
      <w:r w:rsidRPr="003C15C8">
        <w:rPr>
          <w:rFonts w:ascii="Times New Roman" w:hAnsi="Times New Roman" w:cs="Times New Roman"/>
          <w:sz w:val="24"/>
          <w:szCs w:val="24"/>
        </w:rPr>
        <w:t xml:space="preserve">   18</w:t>
      </w:r>
    </w:p>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 xml:space="preserve">3.Тематический план                             </w:t>
      </w:r>
      <w:r w:rsidR="009416B5">
        <w:rPr>
          <w:rFonts w:ascii="Times New Roman" w:hAnsi="Times New Roman" w:cs="Times New Roman"/>
          <w:sz w:val="24"/>
          <w:szCs w:val="24"/>
        </w:rPr>
        <w:t xml:space="preserve">                                                               </w:t>
      </w:r>
      <w:r w:rsidRPr="003C15C8">
        <w:rPr>
          <w:rFonts w:ascii="Times New Roman" w:hAnsi="Times New Roman" w:cs="Times New Roman"/>
          <w:sz w:val="24"/>
          <w:szCs w:val="24"/>
        </w:rPr>
        <w:t xml:space="preserve"> 18-  22</w:t>
      </w:r>
    </w:p>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4. Учебно-методическое и материально-техническое обеспечение программы</w:t>
      </w:r>
    </w:p>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 xml:space="preserve">учебной дисциплины                               </w:t>
      </w:r>
      <w:r w:rsidR="009416B5">
        <w:rPr>
          <w:rFonts w:ascii="Times New Roman" w:hAnsi="Times New Roman" w:cs="Times New Roman"/>
          <w:sz w:val="24"/>
          <w:szCs w:val="24"/>
        </w:rPr>
        <w:t xml:space="preserve">                                                               </w:t>
      </w:r>
      <w:r w:rsidRPr="003C15C8">
        <w:rPr>
          <w:rFonts w:ascii="Times New Roman" w:hAnsi="Times New Roman" w:cs="Times New Roman"/>
          <w:sz w:val="24"/>
          <w:szCs w:val="24"/>
        </w:rPr>
        <w:t>23-26</w:t>
      </w:r>
    </w:p>
    <w:p w:rsidR="003C15C8" w:rsidRPr="003C15C8" w:rsidRDefault="009416B5" w:rsidP="003C15C8">
      <w:pPr>
        <w:rPr>
          <w:rFonts w:ascii="Times New Roman" w:hAnsi="Times New Roman" w:cs="Times New Roman"/>
          <w:sz w:val="24"/>
          <w:szCs w:val="24"/>
        </w:rPr>
      </w:pPr>
      <w:r>
        <w:rPr>
          <w:rFonts w:ascii="Times New Roman" w:hAnsi="Times New Roman" w:cs="Times New Roman"/>
          <w:sz w:val="24"/>
          <w:szCs w:val="24"/>
        </w:rPr>
        <w:t>5</w:t>
      </w:r>
      <w:r w:rsidR="003C15C8" w:rsidRPr="003C15C8">
        <w:rPr>
          <w:rFonts w:ascii="Times New Roman" w:hAnsi="Times New Roman" w:cs="Times New Roman"/>
          <w:sz w:val="24"/>
          <w:szCs w:val="24"/>
        </w:rPr>
        <w:t xml:space="preserve">.Рекомендуемая литература                 </w:t>
      </w:r>
      <w:r>
        <w:rPr>
          <w:rFonts w:ascii="Times New Roman" w:hAnsi="Times New Roman" w:cs="Times New Roman"/>
          <w:sz w:val="24"/>
          <w:szCs w:val="24"/>
        </w:rPr>
        <w:t xml:space="preserve">                                                                    </w:t>
      </w:r>
      <w:r w:rsidR="003C15C8" w:rsidRPr="003C15C8">
        <w:rPr>
          <w:rFonts w:ascii="Times New Roman" w:hAnsi="Times New Roman" w:cs="Times New Roman"/>
          <w:sz w:val="24"/>
          <w:szCs w:val="24"/>
        </w:rPr>
        <w:t xml:space="preserve"> 26</w:t>
      </w:r>
    </w:p>
    <w:p w:rsidR="003C15C8" w:rsidRPr="003C15C8" w:rsidRDefault="003C15C8" w:rsidP="003C15C8"/>
    <w:p w:rsidR="003C15C8" w:rsidRPr="003C15C8" w:rsidRDefault="003C15C8" w:rsidP="003C15C8"/>
    <w:p w:rsidR="003C15C8" w:rsidRPr="003C15C8" w:rsidRDefault="003C15C8" w:rsidP="003C15C8"/>
    <w:p w:rsidR="003C15C8" w:rsidRPr="003C15C8" w:rsidRDefault="003C15C8" w:rsidP="003C15C8"/>
    <w:p w:rsidR="003C15C8" w:rsidRPr="003C15C8" w:rsidRDefault="003C15C8" w:rsidP="003C15C8"/>
    <w:p w:rsidR="003C15C8" w:rsidRPr="003C15C8" w:rsidRDefault="003C15C8" w:rsidP="003C15C8"/>
    <w:p w:rsidR="003C15C8" w:rsidRPr="003C15C8" w:rsidRDefault="003C15C8" w:rsidP="003C15C8"/>
    <w:p w:rsidR="003C15C8" w:rsidRPr="003C15C8" w:rsidRDefault="003C15C8" w:rsidP="003C15C8"/>
    <w:p w:rsidR="003C15C8" w:rsidRPr="003C15C8" w:rsidRDefault="003C15C8" w:rsidP="003C15C8"/>
    <w:p w:rsidR="003C15C8" w:rsidRPr="003C15C8" w:rsidRDefault="003C15C8" w:rsidP="003C15C8"/>
    <w:p w:rsidR="003C15C8" w:rsidRPr="003C15C8" w:rsidRDefault="003C15C8" w:rsidP="003C15C8"/>
    <w:p w:rsidR="003C15C8" w:rsidRPr="003C15C8" w:rsidRDefault="003C15C8" w:rsidP="003C15C8"/>
    <w:p w:rsidR="003C15C8" w:rsidRPr="003C15C8" w:rsidRDefault="003C15C8" w:rsidP="003C15C8"/>
    <w:p w:rsidR="003C15C8" w:rsidRPr="003C15C8" w:rsidRDefault="003C15C8" w:rsidP="003C15C8"/>
    <w:p w:rsidR="003C15C8" w:rsidRPr="003C15C8" w:rsidRDefault="003C15C8" w:rsidP="003C15C8">
      <w:pPr>
        <w:rPr>
          <w:rFonts w:ascii="Times New Roman" w:hAnsi="Times New Roman" w:cs="Times New Roman"/>
          <w:b/>
          <w:bCs/>
          <w:sz w:val="24"/>
          <w:szCs w:val="24"/>
        </w:rPr>
      </w:pPr>
    </w:p>
    <w:p w:rsidR="003C15C8" w:rsidRPr="003C15C8" w:rsidRDefault="003C15C8" w:rsidP="003C15C8">
      <w:pPr>
        <w:rPr>
          <w:rFonts w:ascii="Times New Roman" w:hAnsi="Times New Roman" w:cs="Times New Roman"/>
          <w:b/>
          <w:bCs/>
          <w:sz w:val="24"/>
          <w:szCs w:val="24"/>
        </w:rPr>
      </w:pPr>
    </w:p>
    <w:p w:rsidR="003C15C8" w:rsidRPr="003C15C8" w:rsidRDefault="003C15C8" w:rsidP="003C15C8">
      <w:pPr>
        <w:rPr>
          <w:rFonts w:ascii="Times New Roman" w:hAnsi="Times New Roman" w:cs="Times New Roman"/>
          <w:b/>
          <w:bCs/>
          <w:sz w:val="24"/>
          <w:szCs w:val="24"/>
        </w:rPr>
      </w:pPr>
    </w:p>
    <w:p w:rsidR="003C15C8" w:rsidRDefault="003C15C8" w:rsidP="003C15C8">
      <w:pPr>
        <w:rPr>
          <w:rFonts w:ascii="Times New Roman" w:hAnsi="Times New Roman" w:cs="Times New Roman"/>
          <w:b/>
          <w:bCs/>
          <w:sz w:val="24"/>
          <w:szCs w:val="24"/>
        </w:rPr>
      </w:pPr>
    </w:p>
    <w:p w:rsidR="005206D0" w:rsidRPr="003C15C8" w:rsidRDefault="005206D0" w:rsidP="003C15C8">
      <w:pPr>
        <w:rPr>
          <w:rFonts w:ascii="Times New Roman" w:hAnsi="Times New Roman" w:cs="Times New Roman"/>
          <w:b/>
          <w:bCs/>
          <w:sz w:val="24"/>
          <w:szCs w:val="24"/>
        </w:rPr>
      </w:pPr>
    </w:p>
    <w:p w:rsidR="003C15C8" w:rsidRPr="003C15C8" w:rsidRDefault="003C15C8" w:rsidP="003C15C8">
      <w:pPr>
        <w:rPr>
          <w:rFonts w:ascii="Times New Roman" w:hAnsi="Times New Roman" w:cs="Times New Roman"/>
          <w:b/>
          <w:bCs/>
          <w:sz w:val="24"/>
          <w:szCs w:val="24"/>
        </w:rPr>
      </w:pPr>
    </w:p>
    <w:p w:rsidR="003C15C8" w:rsidRPr="003C15C8" w:rsidRDefault="003C15C8" w:rsidP="003C15C8">
      <w:pPr>
        <w:rPr>
          <w:rFonts w:ascii="Times New Roman" w:hAnsi="Times New Roman" w:cs="Times New Roman"/>
          <w:b/>
          <w:bCs/>
          <w:sz w:val="24"/>
          <w:szCs w:val="24"/>
        </w:rPr>
      </w:pPr>
    </w:p>
    <w:p w:rsidR="003C15C8" w:rsidRPr="003C15C8" w:rsidRDefault="003C15C8" w:rsidP="005206D0">
      <w:pPr>
        <w:jc w:val="center"/>
        <w:rPr>
          <w:rFonts w:ascii="Times New Roman" w:hAnsi="Times New Roman" w:cs="Times New Roman"/>
          <w:sz w:val="24"/>
          <w:szCs w:val="24"/>
        </w:rPr>
      </w:pPr>
      <w:r w:rsidRPr="003C15C8">
        <w:rPr>
          <w:rFonts w:ascii="Times New Roman" w:hAnsi="Times New Roman" w:cs="Times New Roman"/>
          <w:b/>
          <w:bCs/>
          <w:sz w:val="24"/>
          <w:szCs w:val="24"/>
        </w:rPr>
        <w:t>1. Пояснительная записка</w:t>
      </w:r>
    </w:p>
    <w:p w:rsidR="003C15C8" w:rsidRPr="003C15C8" w:rsidRDefault="005206D0" w:rsidP="005206D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3C15C8" w:rsidRPr="003C15C8">
        <w:rPr>
          <w:rFonts w:ascii="Times New Roman" w:hAnsi="Times New Roman" w:cs="Times New Roman"/>
          <w:sz w:val="24"/>
          <w:szCs w:val="24"/>
        </w:rPr>
        <w:t>Программа общеобразовательной учебной дисциплины «Родная литература» предназначена для изучения литературы родного края в ГБПОУ «Брянский аграрный техникум имени Героя России А.С. Зайцева», реализующем образовательную программу среднего общего образования в пределах освоения основной профессиональной образователь</w:t>
      </w:r>
      <w:r>
        <w:rPr>
          <w:rFonts w:ascii="Times New Roman" w:hAnsi="Times New Roman" w:cs="Times New Roman"/>
          <w:sz w:val="24"/>
          <w:szCs w:val="24"/>
        </w:rPr>
        <w:t xml:space="preserve">ной программы по профессии 35.01.13 Тракторист-машинист сельскохозяйственного производства </w:t>
      </w:r>
      <w:r w:rsidR="003C15C8" w:rsidRPr="003C15C8">
        <w:rPr>
          <w:rFonts w:ascii="Times New Roman" w:hAnsi="Times New Roman" w:cs="Times New Roman"/>
          <w:sz w:val="24"/>
          <w:szCs w:val="24"/>
        </w:rPr>
        <w:t>на базе основного общего образования при подготовке квалифицированных специалистов среднего звена.</w:t>
      </w:r>
    </w:p>
    <w:p w:rsidR="003C15C8" w:rsidRPr="003C15C8" w:rsidRDefault="005206D0" w:rsidP="005206D0">
      <w:pPr>
        <w:spacing w:line="240" w:lineRule="auto"/>
        <w:rPr>
          <w:rFonts w:ascii="Times New Roman" w:hAnsi="Times New Roman" w:cs="Times New Roman"/>
          <w:sz w:val="24"/>
          <w:szCs w:val="24"/>
        </w:rPr>
      </w:pPr>
      <w:r>
        <w:rPr>
          <w:rFonts w:ascii="Times New Roman" w:hAnsi="Times New Roman" w:cs="Times New Roman"/>
          <w:sz w:val="24"/>
          <w:szCs w:val="24"/>
        </w:rPr>
        <w:t xml:space="preserve">    </w:t>
      </w:r>
      <w:r w:rsidR="003C15C8" w:rsidRPr="003C15C8">
        <w:rPr>
          <w:rFonts w:ascii="Times New Roman" w:hAnsi="Times New Roman" w:cs="Times New Roman"/>
          <w:sz w:val="24"/>
          <w:szCs w:val="24"/>
        </w:rPr>
        <w:t>Программа разработана на основе требований ФГОС среднего общего образования, предъявляемых к структуре, содержанию и результатам освоения учебной дисциплины «Родная литература», в соответствии с Рекомендациями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 (письмо Департамента государственной политики в сфере подготовки рабочих кадров и ДПО Минобрнауки России от 17.03.2015 № 06-259).</w:t>
      </w:r>
    </w:p>
    <w:p w:rsidR="003C15C8" w:rsidRPr="003C15C8" w:rsidRDefault="003C15C8" w:rsidP="005206D0">
      <w:pPr>
        <w:spacing w:line="240" w:lineRule="auto"/>
        <w:rPr>
          <w:rFonts w:ascii="Times New Roman" w:hAnsi="Times New Roman" w:cs="Times New Roman"/>
          <w:sz w:val="24"/>
          <w:szCs w:val="24"/>
        </w:rPr>
      </w:pPr>
      <w:r w:rsidRPr="003C15C8">
        <w:rPr>
          <w:rFonts w:ascii="Times New Roman" w:hAnsi="Times New Roman" w:cs="Times New Roman"/>
          <w:sz w:val="24"/>
          <w:szCs w:val="24"/>
        </w:rPr>
        <w:t>Содержание программы учебной дисциплины «Родная литература» направлено на достижение следующей цели и задач:</w:t>
      </w:r>
    </w:p>
    <w:p w:rsidR="003C15C8" w:rsidRPr="003C15C8" w:rsidRDefault="003C15C8" w:rsidP="005206D0">
      <w:pPr>
        <w:spacing w:line="240" w:lineRule="auto"/>
        <w:rPr>
          <w:rFonts w:ascii="Times New Roman" w:hAnsi="Times New Roman" w:cs="Times New Roman"/>
          <w:sz w:val="24"/>
          <w:szCs w:val="24"/>
        </w:rPr>
      </w:pPr>
      <w:r w:rsidRPr="003C15C8">
        <w:rPr>
          <w:rFonts w:ascii="Times New Roman" w:hAnsi="Times New Roman" w:cs="Times New Roman"/>
          <w:b/>
          <w:bCs/>
          <w:sz w:val="24"/>
          <w:szCs w:val="24"/>
        </w:rPr>
        <w:t>Цель</w:t>
      </w:r>
      <w:r w:rsidRPr="003C15C8">
        <w:rPr>
          <w:rFonts w:ascii="Times New Roman" w:hAnsi="Times New Roman" w:cs="Times New Roman"/>
          <w:sz w:val="24"/>
          <w:szCs w:val="24"/>
        </w:rPr>
        <w:t> – обеспечить вхождение обучающихся в культурную среду региона путём изучения произведений писателей, чьё творчество связано с Брянским краем и отражает его жизнь.</w:t>
      </w:r>
    </w:p>
    <w:p w:rsidR="003C15C8" w:rsidRPr="003C15C8" w:rsidRDefault="003C15C8" w:rsidP="005206D0">
      <w:pPr>
        <w:spacing w:line="240" w:lineRule="auto"/>
        <w:rPr>
          <w:rFonts w:ascii="Times New Roman" w:hAnsi="Times New Roman" w:cs="Times New Roman"/>
          <w:sz w:val="24"/>
          <w:szCs w:val="24"/>
        </w:rPr>
      </w:pPr>
      <w:r w:rsidRPr="003C15C8">
        <w:rPr>
          <w:rFonts w:ascii="Times New Roman" w:hAnsi="Times New Roman" w:cs="Times New Roman"/>
          <w:sz w:val="24"/>
          <w:szCs w:val="24"/>
        </w:rPr>
        <w:t>Цель определяет характер конкретных </w:t>
      </w:r>
      <w:r w:rsidRPr="003C15C8">
        <w:rPr>
          <w:rFonts w:ascii="Times New Roman" w:hAnsi="Times New Roman" w:cs="Times New Roman"/>
          <w:b/>
          <w:bCs/>
          <w:sz w:val="24"/>
          <w:szCs w:val="24"/>
        </w:rPr>
        <w:t>задач</w:t>
      </w:r>
      <w:r w:rsidRPr="003C15C8">
        <w:rPr>
          <w:rFonts w:ascii="Times New Roman" w:hAnsi="Times New Roman" w:cs="Times New Roman"/>
          <w:sz w:val="24"/>
          <w:szCs w:val="24"/>
        </w:rPr>
        <w:t>:</w:t>
      </w:r>
    </w:p>
    <w:p w:rsidR="003C15C8" w:rsidRPr="003C15C8" w:rsidRDefault="003C15C8" w:rsidP="005206D0">
      <w:pPr>
        <w:spacing w:line="240" w:lineRule="auto"/>
        <w:rPr>
          <w:rFonts w:ascii="Times New Roman" w:hAnsi="Times New Roman" w:cs="Times New Roman"/>
          <w:sz w:val="24"/>
          <w:szCs w:val="24"/>
        </w:rPr>
      </w:pPr>
      <w:r w:rsidRPr="003C15C8">
        <w:rPr>
          <w:rFonts w:ascii="Times New Roman" w:hAnsi="Times New Roman" w:cs="Times New Roman"/>
          <w:i/>
          <w:iCs/>
          <w:sz w:val="24"/>
          <w:szCs w:val="24"/>
        </w:rPr>
        <w:t>социально-педагогические</w:t>
      </w:r>
      <w:r w:rsidRPr="003C15C8">
        <w:rPr>
          <w:rFonts w:ascii="Times New Roman" w:hAnsi="Times New Roman" w:cs="Times New Roman"/>
          <w:sz w:val="24"/>
          <w:szCs w:val="24"/>
        </w:rPr>
        <w:t>: сформировать у обучающихся представление о месте Брянского края в истории отечественной культуры и литературы;</w:t>
      </w:r>
    </w:p>
    <w:p w:rsidR="003C15C8" w:rsidRPr="003C15C8" w:rsidRDefault="003C15C8" w:rsidP="005206D0">
      <w:pPr>
        <w:spacing w:line="240" w:lineRule="auto"/>
        <w:rPr>
          <w:rFonts w:ascii="Times New Roman" w:hAnsi="Times New Roman" w:cs="Times New Roman"/>
          <w:sz w:val="24"/>
          <w:szCs w:val="24"/>
        </w:rPr>
      </w:pPr>
      <w:r w:rsidRPr="003C15C8">
        <w:rPr>
          <w:rFonts w:ascii="Times New Roman" w:hAnsi="Times New Roman" w:cs="Times New Roman"/>
          <w:i/>
          <w:iCs/>
          <w:sz w:val="24"/>
          <w:szCs w:val="24"/>
        </w:rPr>
        <w:t>обучающие</w:t>
      </w:r>
      <w:r w:rsidRPr="003C15C8">
        <w:rPr>
          <w:rFonts w:ascii="Times New Roman" w:hAnsi="Times New Roman" w:cs="Times New Roman"/>
          <w:sz w:val="24"/>
          <w:szCs w:val="24"/>
        </w:rPr>
        <w:t>: обеспечить усвоение знаний по истории, исторических личностей, связанных с историей и литературой края;</w:t>
      </w:r>
    </w:p>
    <w:p w:rsidR="003C15C8" w:rsidRPr="003C15C8" w:rsidRDefault="003C15C8" w:rsidP="005206D0">
      <w:pPr>
        <w:spacing w:line="240" w:lineRule="auto"/>
        <w:rPr>
          <w:rFonts w:ascii="Times New Roman" w:hAnsi="Times New Roman" w:cs="Times New Roman"/>
          <w:sz w:val="24"/>
          <w:szCs w:val="24"/>
        </w:rPr>
      </w:pPr>
      <w:r w:rsidRPr="003C15C8">
        <w:rPr>
          <w:rFonts w:ascii="Times New Roman" w:hAnsi="Times New Roman" w:cs="Times New Roman"/>
          <w:i/>
          <w:iCs/>
          <w:sz w:val="24"/>
          <w:szCs w:val="24"/>
        </w:rPr>
        <w:t>познавательные:</w:t>
      </w:r>
      <w:r w:rsidRPr="003C15C8">
        <w:rPr>
          <w:rFonts w:ascii="Times New Roman" w:hAnsi="Times New Roman" w:cs="Times New Roman"/>
          <w:sz w:val="24"/>
          <w:szCs w:val="24"/>
        </w:rPr>
        <w:t> формировать навыки исследовательской деятельности работы, расширить и обогатить знания обучающихся по русской литературе и культуре через изучение литературы Брянского края;</w:t>
      </w:r>
    </w:p>
    <w:p w:rsidR="003C15C8" w:rsidRPr="003C15C8" w:rsidRDefault="003C15C8" w:rsidP="005206D0">
      <w:pPr>
        <w:spacing w:line="240" w:lineRule="auto"/>
        <w:rPr>
          <w:rFonts w:ascii="Times New Roman" w:hAnsi="Times New Roman" w:cs="Times New Roman"/>
          <w:sz w:val="24"/>
          <w:szCs w:val="24"/>
        </w:rPr>
      </w:pPr>
      <w:r w:rsidRPr="003C15C8">
        <w:rPr>
          <w:rFonts w:ascii="Times New Roman" w:hAnsi="Times New Roman" w:cs="Times New Roman"/>
          <w:i/>
          <w:iCs/>
          <w:sz w:val="24"/>
          <w:szCs w:val="24"/>
        </w:rPr>
        <w:t>развивающие:</w:t>
      </w:r>
      <w:r w:rsidRPr="003C15C8">
        <w:rPr>
          <w:rFonts w:ascii="Times New Roman" w:hAnsi="Times New Roman" w:cs="Times New Roman"/>
          <w:sz w:val="24"/>
          <w:szCs w:val="24"/>
        </w:rPr>
        <w:t> развитие потребности к самостоятельному изучению истории родного края; интеллектуальное, творческое, эмоциональное развитие обучающихся через самостоятельную исследовательскую деятельность;</w:t>
      </w:r>
    </w:p>
    <w:p w:rsidR="003C15C8" w:rsidRPr="003C15C8" w:rsidRDefault="003C15C8" w:rsidP="005206D0">
      <w:pPr>
        <w:spacing w:line="240" w:lineRule="auto"/>
        <w:rPr>
          <w:rFonts w:ascii="Times New Roman" w:hAnsi="Times New Roman" w:cs="Times New Roman"/>
          <w:sz w:val="24"/>
          <w:szCs w:val="24"/>
        </w:rPr>
      </w:pPr>
      <w:r w:rsidRPr="003C15C8">
        <w:rPr>
          <w:rFonts w:ascii="Times New Roman" w:hAnsi="Times New Roman" w:cs="Times New Roman"/>
          <w:i/>
          <w:iCs/>
          <w:sz w:val="24"/>
          <w:szCs w:val="24"/>
        </w:rPr>
        <w:t>воспитательные: </w:t>
      </w:r>
      <w:r w:rsidRPr="003C15C8">
        <w:rPr>
          <w:rFonts w:ascii="Times New Roman" w:hAnsi="Times New Roman" w:cs="Times New Roman"/>
          <w:sz w:val="24"/>
          <w:szCs w:val="24"/>
        </w:rPr>
        <w:t>воспитание гуманизма, патриотизма, бережного отношения к традициям и культуре родного края, к природе; воспитание речевой культуры студентов.</w:t>
      </w:r>
    </w:p>
    <w:p w:rsidR="003C15C8" w:rsidRPr="003C15C8" w:rsidRDefault="003C15C8" w:rsidP="005206D0">
      <w:pPr>
        <w:spacing w:line="240" w:lineRule="auto"/>
        <w:rPr>
          <w:rFonts w:ascii="Times New Roman" w:hAnsi="Times New Roman" w:cs="Times New Roman"/>
          <w:sz w:val="24"/>
          <w:szCs w:val="24"/>
        </w:rPr>
      </w:pPr>
      <w:r w:rsidRPr="003C15C8">
        <w:rPr>
          <w:rFonts w:ascii="Times New Roman" w:hAnsi="Times New Roman" w:cs="Times New Roman"/>
          <w:sz w:val="24"/>
          <w:szCs w:val="24"/>
        </w:rPr>
        <w:t xml:space="preserve">В программу включено содержание, направленное на формирование у студентов компетенций, необходимых для качественного освоения ОПОП СПО на базе основного общего образования с получением среднего общего образования, — </w:t>
      </w:r>
      <w:r w:rsidRPr="003C15C8">
        <w:rPr>
          <w:rFonts w:ascii="Times New Roman" w:hAnsi="Times New Roman" w:cs="Times New Roman"/>
          <w:sz w:val="24"/>
          <w:szCs w:val="24"/>
        </w:rPr>
        <w:lastRenderedPageBreak/>
        <w:t>программы подготовки специалистов среднего звена (ППССЗ). В программе учебной дисциплины «Родная литература», уточнено содержание учебного материала, последовательность его изучения, распределение учебных часов, виды самостоятельных работ, тематика рефератов (докладов, индивидуальных проектов).</w:t>
      </w:r>
    </w:p>
    <w:p w:rsidR="003C15C8" w:rsidRPr="003C15C8" w:rsidRDefault="003C15C8" w:rsidP="003C15C8">
      <w:pPr>
        <w:rPr>
          <w:rFonts w:ascii="Times New Roman" w:hAnsi="Times New Roman" w:cs="Times New Roman"/>
          <w:sz w:val="24"/>
          <w:szCs w:val="24"/>
        </w:rPr>
      </w:pPr>
    </w:p>
    <w:p w:rsidR="003C15C8" w:rsidRPr="003C15C8" w:rsidRDefault="003C15C8" w:rsidP="003C15C8">
      <w:pPr>
        <w:rPr>
          <w:rFonts w:ascii="Times New Roman" w:hAnsi="Times New Roman" w:cs="Times New Roman"/>
          <w:sz w:val="24"/>
          <w:szCs w:val="24"/>
        </w:rPr>
      </w:pPr>
    </w:p>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b/>
          <w:bCs/>
          <w:sz w:val="24"/>
          <w:szCs w:val="24"/>
        </w:rPr>
        <w:t>2. Тематическое планирование</w:t>
      </w:r>
    </w:p>
    <w:p w:rsidR="003C15C8" w:rsidRPr="003C15C8" w:rsidRDefault="003C15C8" w:rsidP="005206D0">
      <w:pPr>
        <w:spacing w:line="240" w:lineRule="auto"/>
        <w:rPr>
          <w:rFonts w:ascii="Times New Roman" w:hAnsi="Times New Roman" w:cs="Times New Roman"/>
          <w:sz w:val="24"/>
          <w:szCs w:val="24"/>
        </w:rPr>
      </w:pPr>
      <w:r w:rsidRPr="003C15C8">
        <w:rPr>
          <w:rFonts w:ascii="Times New Roman" w:hAnsi="Times New Roman" w:cs="Times New Roman"/>
          <w:sz w:val="24"/>
          <w:szCs w:val="24"/>
        </w:rPr>
        <w:t>При реализации содержания общеобразовательной учебной дисциплины «Родная литература» максимальная учебная нагрузка обучающихся составляет:</w:t>
      </w:r>
    </w:p>
    <w:p w:rsidR="003C15C8" w:rsidRPr="003C15C8" w:rsidRDefault="003C15C8" w:rsidP="005206D0">
      <w:pPr>
        <w:spacing w:line="240" w:lineRule="auto"/>
        <w:rPr>
          <w:rFonts w:ascii="Times New Roman" w:hAnsi="Times New Roman" w:cs="Times New Roman"/>
          <w:sz w:val="24"/>
          <w:szCs w:val="24"/>
        </w:rPr>
      </w:pPr>
      <w:r w:rsidRPr="003C15C8">
        <w:rPr>
          <w:rFonts w:ascii="Times New Roman" w:hAnsi="Times New Roman" w:cs="Times New Roman"/>
          <w:sz w:val="24"/>
          <w:szCs w:val="24"/>
        </w:rPr>
        <w:t>максимальная нагрузка - 39 часов;</w:t>
      </w:r>
    </w:p>
    <w:p w:rsidR="003C15C8" w:rsidRPr="003C15C8" w:rsidRDefault="003C15C8" w:rsidP="005206D0">
      <w:pPr>
        <w:spacing w:line="240" w:lineRule="auto"/>
        <w:rPr>
          <w:rFonts w:ascii="Times New Roman" w:hAnsi="Times New Roman" w:cs="Times New Roman"/>
          <w:sz w:val="24"/>
          <w:szCs w:val="24"/>
        </w:rPr>
      </w:pPr>
      <w:r w:rsidRPr="003C15C8">
        <w:rPr>
          <w:rFonts w:ascii="Times New Roman" w:hAnsi="Times New Roman" w:cs="Times New Roman"/>
          <w:sz w:val="24"/>
          <w:szCs w:val="24"/>
        </w:rPr>
        <w:t>аудиторная (обязательная) нагрузка обучающихся, включая п</w:t>
      </w:r>
      <w:r w:rsidR="005206D0">
        <w:rPr>
          <w:rFonts w:ascii="Times New Roman" w:hAnsi="Times New Roman" w:cs="Times New Roman"/>
          <w:sz w:val="24"/>
          <w:szCs w:val="24"/>
        </w:rPr>
        <w:t>рактические занятия – 39 часов.</w:t>
      </w:r>
    </w:p>
    <w:tbl>
      <w:tblPr>
        <w:tblStyle w:val="2b"/>
        <w:tblW w:w="0" w:type="auto"/>
        <w:tblLook w:val="04A0" w:firstRow="1" w:lastRow="0" w:firstColumn="1" w:lastColumn="0" w:noHBand="0" w:noVBand="1"/>
      </w:tblPr>
      <w:tblGrid>
        <w:gridCol w:w="2976"/>
        <w:gridCol w:w="3145"/>
        <w:gridCol w:w="2989"/>
      </w:tblGrid>
      <w:tr w:rsidR="003C15C8" w:rsidRPr="003C15C8" w:rsidTr="003C15C8">
        <w:tc>
          <w:tcPr>
            <w:tcW w:w="3190" w:type="dxa"/>
            <w:tcBorders>
              <w:top w:val="single" w:sz="4" w:space="0" w:color="auto"/>
              <w:left w:val="single" w:sz="4" w:space="0" w:color="auto"/>
              <w:bottom w:val="single" w:sz="4" w:space="0" w:color="auto"/>
              <w:right w:val="single" w:sz="4" w:space="0" w:color="auto"/>
            </w:tcBorders>
            <w:hideMark/>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 </w:t>
            </w:r>
            <w:r w:rsidRPr="003C15C8">
              <w:rPr>
                <w:rFonts w:ascii="Times New Roman" w:hAnsi="Times New Roman" w:cs="Times New Roman"/>
                <w:b/>
                <w:bCs/>
                <w:i/>
                <w:iCs/>
                <w:sz w:val="24"/>
                <w:szCs w:val="24"/>
              </w:rPr>
              <w:t>п/п</w:t>
            </w:r>
          </w:p>
        </w:tc>
        <w:tc>
          <w:tcPr>
            <w:tcW w:w="3190" w:type="dxa"/>
            <w:tcBorders>
              <w:top w:val="single" w:sz="4" w:space="0" w:color="auto"/>
              <w:left w:val="single" w:sz="4" w:space="0" w:color="auto"/>
              <w:bottom w:val="single" w:sz="4" w:space="0" w:color="auto"/>
              <w:right w:val="single" w:sz="4" w:space="0" w:color="auto"/>
            </w:tcBorders>
            <w:hideMark/>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b/>
                <w:bCs/>
                <w:i/>
                <w:iCs/>
                <w:sz w:val="24"/>
                <w:szCs w:val="24"/>
              </w:rPr>
              <w:t>Название темы</w:t>
            </w:r>
          </w:p>
        </w:tc>
        <w:tc>
          <w:tcPr>
            <w:tcW w:w="3191" w:type="dxa"/>
            <w:tcBorders>
              <w:top w:val="single" w:sz="4" w:space="0" w:color="auto"/>
              <w:left w:val="single" w:sz="4" w:space="0" w:color="auto"/>
              <w:bottom w:val="single" w:sz="4" w:space="0" w:color="auto"/>
              <w:right w:val="single" w:sz="4" w:space="0" w:color="auto"/>
            </w:tcBorders>
            <w:hideMark/>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b/>
                <w:bCs/>
                <w:i/>
                <w:iCs/>
                <w:sz w:val="24"/>
                <w:szCs w:val="24"/>
              </w:rPr>
              <w:t>Кол-во часов</w:t>
            </w:r>
          </w:p>
        </w:tc>
      </w:tr>
      <w:tr w:rsidR="003C15C8" w:rsidRPr="003C15C8" w:rsidTr="003C15C8">
        <w:tc>
          <w:tcPr>
            <w:tcW w:w="3190" w:type="dxa"/>
            <w:tcBorders>
              <w:top w:val="single" w:sz="4" w:space="0" w:color="auto"/>
              <w:left w:val="single" w:sz="4" w:space="0" w:color="auto"/>
              <w:bottom w:val="single" w:sz="4" w:space="0" w:color="auto"/>
              <w:right w:val="single" w:sz="4" w:space="0" w:color="auto"/>
            </w:tcBorders>
            <w:hideMark/>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1</w:t>
            </w:r>
          </w:p>
        </w:tc>
        <w:tc>
          <w:tcPr>
            <w:tcW w:w="3190" w:type="dxa"/>
            <w:tcBorders>
              <w:top w:val="single" w:sz="4" w:space="0" w:color="auto"/>
              <w:left w:val="single" w:sz="4" w:space="0" w:color="auto"/>
              <w:bottom w:val="single" w:sz="4" w:space="0" w:color="auto"/>
              <w:right w:val="single" w:sz="4" w:space="0" w:color="auto"/>
            </w:tcBorders>
            <w:hideMark/>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Введение. Произведения брянских писателей о малой родине</w:t>
            </w:r>
          </w:p>
        </w:tc>
        <w:tc>
          <w:tcPr>
            <w:tcW w:w="3191" w:type="dxa"/>
            <w:tcBorders>
              <w:top w:val="single" w:sz="4" w:space="0" w:color="auto"/>
              <w:left w:val="single" w:sz="4" w:space="0" w:color="auto"/>
              <w:bottom w:val="single" w:sz="4" w:space="0" w:color="auto"/>
              <w:right w:val="single" w:sz="4" w:space="0" w:color="auto"/>
            </w:tcBorders>
            <w:hideMark/>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b/>
                <w:bCs/>
                <w:sz w:val="24"/>
                <w:szCs w:val="24"/>
              </w:rPr>
              <w:t>8</w:t>
            </w:r>
          </w:p>
        </w:tc>
      </w:tr>
      <w:tr w:rsidR="003C15C8" w:rsidRPr="003C15C8" w:rsidTr="003C15C8">
        <w:tc>
          <w:tcPr>
            <w:tcW w:w="3190" w:type="dxa"/>
            <w:tcBorders>
              <w:top w:val="single" w:sz="4" w:space="0" w:color="auto"/>
              <w:left w:val="single" w:sz="4" w:space="0" w:color="auto"/>
              <w:bottom w:val="single" w:sz="4" w:space="0" w:color="auto"/>
              <w:right w:val="single" w:sz="4" w:space="0" w:color="auto"/>
            </w:tcBorders>
            <w:hideMark/>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2</w:t>
            </w:r>
          </w:p>
        </w:tc>
        <w:tc>
          <w:tcPr>
            <w:tcW w:w="3190" w:type="dxa"/>
            <w:tcBorders>
              <w:top w:val="single" w:sz="4" w:space="0" w:color="auto"/>
              <w:left w:val="single" w:sz="4" w:space="0" w:color="auto"/>
              <w:bottom w:val="single" w:sz="4" w:space="0" w:color="auto"/>
              <w:right w:val="single" w:sz="4" w:space="0" w:color="auto"/>
            </w:tcBorders>
            <w:hideMark/>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Историческая тема в брянской литературе</w:t>
            </w:r>
          </w:p>
        </w:tc>
        <w:tc>
          <w:tcPr>
            <w:tcW w:w="3191" w:type="dxa"/>
            <w:tcBorders>
              <w:top w:val="single" w:sz="4" w:space="0" w:color="auto"/>
              <w:left w:val="single" w:sz="4" w:space="0" w:color="auto"/>
              <w:bottom w:val="single" w:sz="4" w:space="0" w:color="auto"/>
              <w:right w:val="single" w:sz="4" w:space="0" w:color="auto"/>
            </w:tcBorders>
            <w:hideMark/>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b/>
                <w:bCs/>
                <w:sz w:val="24"/>
                <w:szCs w:val="24"/>
              </w:rPr>
              <w:t>7</w:t>
            </w:r>
          </w:p>
        </w:tc>
      </w:tr>
      <w:tr w:rsidR="003C15C8" w:rsidRPr="003C15C8" w:rsidTr="003C15C8">
        <w:tc>
          <w:tcPr>
            <w:tcW w:w="3190" w:type="dxa"/>
            <w:tcBorders>
              <w:top w:val="single" w:sz="4" w:space="0" w:color="auto"/>
              <w:left w:val="single" w:sz="4" w:space="0" w:color="auto"/>
              <w:bottom w:val="single" w:sz="4" w:space="0" w:color="auto"/>
              <w:right w:val="single" w:sz="4" w:space="0" w:color="auto"/>
            </w:tcBorders>
            <w:hideMark/>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3</w:t>
            </w:r>
          </w:p>
        </w:tc>
        <w:tc>
          <w:tcPr>
            <w:tcW w:w="3190" w:type="dxa"/>
            <w:tcBorders>
              <w:top w:val="single" w:sz="4" w:space="0" w:color="auto"/>
              <w:left w:val="single" w:sz="4" w:space="0" w:color="auto"/>
              <w:bottom w:val="single" w:sz="4" w:space="0" w:color="auto"/>
              <w:right w:val="single" w:sz="4" w:space="0" w:color="auto"/>
            </w:tcBorders>
            <w:hideMark/>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Нравственные проблемы в произведениях брянских писателей</w:t>
            </w:r>
          </w:p>
        </w:tc>
        <w:tc>
          <w:tcPr>
            <w:tcW w:w="3191" w:type="dxa"/>
            <w:tcBorders>
              <w:top w:val="single" w:sz="4" w:space="0" w:color="auto"/>
              <w:left w:val="single" w:sz="4" w:space="0" w:color="auto"/>
              <w:bottom w:val="single" w:sz="4" w:space="0" w:color="auto"/>
              <w:right w:val="single" w:sz="4" w:space="0" w:color="auto"/>
            </w:tcBorders>
            <w:hideMark/>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b/>
                <w:bCs/>
                <w:sz w:val="24"/>
                <w:szCs w:val="24"/>
              </w:rPr>
              <w:t>7</w:t>
            </w:r>
          </w:p>
        </w:tc>
      </w:tr>
      <w:tr w:rsidR="003C15C8" w:rsidRPr="003C15C8" w:rsidTr="003C15C8">
        <w:tc>
          <w:tcPr>
            <w:tcW w:w="3190" w:type="dxa"/>
            <w:tcBorders>
              <w:top w:val="single" w:sz="4" w:space="0" w:color="auto"/>
              <w:left w:val="single" w:sz="4" w:space="0" w:color="auto"/>
              <w:bottom w:val="single" w:sz="4" w:space="0" w:color="auto"/>
              <w:right w:val="single" w:sz="4" w:space="0" w:color="auto"/>
            </w:tcBorders>
            <w:hideMark/>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4</w:t>
            </w:r>
          </w:p>
        </w:tc>
        <w:tc>
          <w:tcPr>
            <w:tcW w:w="3190" w:type="dxa"/>
            <w:tcBorders>
              <w:top w:val="single" w:sz="4" w:space="0" w:color="auto"/>
              <w:left w:val="single" w:sz="4" w:space="0" w:color="auto"/>
              <w:bottom w:val="single" w:sz="4" w:space="0" w:color="auto"/>
              <w:right w:val="single" w:sz="4" w:space="0" w:color="auto"/>
            </w:tcBorders>
            <w:hideMark/>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Родная природа в брянской литературе</w:t>
            </w:r>
          </w:p>
        </w:tc>
        <w:tc>
          <w:tcPr>
            <w:tcW w:w="3191" w:type="dxa"/>
            <w:tcBorders>
              <w:top w:val="single" w:sz="4" w:space="0" w:color="auto"/>
              <w:left w:val="single" w:sz="4" w:space="0" w:color="auto"/>
              <w:bottom w:val="single" w:sz="4" w:space="0" w:color="auto"/>
              <w:right w:val="single" w:sz="4" w:space="0" w:color="auto"/>
            </w:tcBorders>
            <w:hideMark/>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b/>
                <w:bCs/>
                <w:sz w:val="24"/>
                <w:szCs w:val="24"/>
              </w:rPr>
              <w:t>5</w:t>
            </w:r>
          </w:p>
        </w:tc>
      </w:tr>
      <w:tr w:rsidR="003C15C8" w:rsidRPr="003C15C8" w:rsidTr="003C15C8">
        <w:tc>
          <w:tcPr>
            <w:tcW w:w="3190" w:type="dxa"/>
            <w:tcBorders>
              <w:top w:val="single" w:sz="4" w:space="0" w:color="auto"/>
              <w:left w:val="single" w:sz="4" w:space="0" w:color="auto"/>
              <w:bottom w:val="single" w:sz="4" w:space="0" w:color="auto"/>
              <w:right w:val="single" w:sz="4" w:space="0" w:color="auto"/>
            </w:tcBorders>
            <w:hideMark/>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5</w:t>
            </w:r>
          </w:p>
        </w:tc>
        <w:tc>
          <w:tcPr>
            <w:tcW w:w="3190" w:type="dxa"/>
            <w:tcBorders>
              <w:top w:val="single" w:sz="4" w:space="0" w:color="auto"/>
              <w:left w:val="single" w:sz="4" w:space="0" w:color="auto"/>
              <w:bottom w:val="single" w:sz="4" w:space="0" w:color="auto"/>
              <w:right w:val="single" w:sz="4" w:space="0" w:color="auto"/>
            </w:tcBorders>
            <w:hideMark/>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Философские проблемы в творчестве брянских писателей</w:t>
            </w:r>
          </w:p>
        </w:tc>
        <w:tc>
          <w:tcPr>
            <w:tcW w:w="3191" w:type="dxa"/>
            <w:tcBorders>
              <w:top w:val="single" w:sz="4" w:space="0" w:color="auto"/>
              <w:left w:val="single" w:sz="4" w:space="0" w:color="auto"/>
              <w:bottom w:val="single" w:sz="4" w:space="0" w:color="auto"/>
              <w:right w:val="single" w:sz="4" w:space="0" w:color="auto"/>
            </w:tcBorders>
            <w:hideMark/>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b/>
                <w:bCs/>
                <w:sz w:val="24"/>
                <w:szCs w:val="24"/>
              </w:rPr>
              <w:t>5</w:t>
            </w:r>
          </w:p>
        </w:tc>
      </w:tr>
      <w:tr w:rsidR="003C15C8" w:rsidRPr="003C15C8" w:rsidTr="003C15C8">
        <w:tc>
          <w:tcPr>
            <w:tcW w:w="3190" w:type="dxa"/>
            <w:tcBorders>
              <w:top w:val="single" w:sz="4" w:space="0" w:color="auto"/>
              <w:left w:val="single" w:sz="4" w:space="0" w:color="auto"/>
              <w:bottom w:val="single" w:sz="4" w:space="0" w:color="auto"/>
              <w:right w:val="single" w:sz="4" w:space="0" w:color="auto"/>
            </w:tcBorders>
            <w:hideMark/>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6</w:t>
            </w:r>
          </w:p>
        </w:tc>
        <w:tc>
          <w:tcPr>
            <w:tcW w:w="3190" w:type="dxa"/>
            <w:tcBorders>
              <w:top w:val="single" w:sz="4" w:space="0" w:color="auto"/>
              <w:left w:val="single" w:sz="4" w:space="0" w:color="auto"/>
              <w:bottom w:val="single" w:sz="4" w:space="0" w:color="auto"/>
              <w:right w:val="single" w:sz="4" w:space="0" w:color="auto"/>
            </w:tcBorders>
            <w:hideMark/>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Тема великой отечественной войны в произведениях брянских писателей</w:t>
            </w:r>
          </w:p>
        </w:tc>
        <w:tc>
          <w:tcPr>
            <w:tcW w:w="3191" w:type="dxa"/>
            <w:tcBorders>
              <w:top w:val="single" w:sz="4" w:space="0" w:color="auto"/>
              <w:left w:val="single" w:sz="4" w:space="0" w:color="auto"/>
              <w:bottom w:val="single" w:sz="4" w:space="0" w:color="auto"/>
              <w:right w:val="single" w:sz="4" w:space="0" w:color="auto"/>
            </w:tcBorders>
            <w:hideMark/>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b/>
                <w:bCs/>
                <w:sz w:val="24"/>
                <w:szCs w:val="24"/>
              </w:rPr>
              <w:t>7</w:t>
            </w:r>
          </w:p>
        </w:tc>
      </w:tr>
      <w:tr w:rsidR="003C15C8" w:rsidRPr="003C15C8" w:rsidTr="003C15C8">
        <w:tc>
          <w:tcPr>
            <w:tcW w:w="3190" w:type="dxa"/>
            <w:tcBorders>
              <w:top w:val="single" w:sz="4" w:space="0" w:color="auto"/>
              <w:left w:val="single" w:sz="4" w:space="0" w:color="auto"/>
              <w:bottom w:val="single" w:sz="4" w:space="0" w:color="auto"/>
              <w:right w:val="single" w:sz="4" w:space="0" w:color="auto"/>
            </w:tcBorders>
            <w:hideMark/>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 </w:t>
            </w:r>
          </w:p>
        </w:tc>
        <w:tc>
          <w:tcPr>
            <w:tcW w:w="3190" w:type="dxa"/>
            <w:tcBorders>
              <w:top w:val="single" w:sz="4" w:space="0" w:color="auto"/>
              <w:left w:val="single" w:sz="4" w:space="0" w:color="auto"/>
              <w:bottom w:val="single" w:sz="4" w:space="0" w:color="auto"/>
              <w:right w:val="single" w:sz="4" w:space="0" w:color="auto"/>
            </w:tcBorders>
            <w:hideMark/>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b/>
                <w:bCs/>
                <w:iCs/>
                <w:sz w:val="24"/>
                <w:szCs w:val="24"/>
              </w:rPr>
              <w:t>Промежуточная аттестация в форме дифференцированного зачета</w:t>
            </w:r>
          </w:p>
        </w:tc>
        <w:tc>
          <w:tcPr>
            <w:tcW w:w="3191" w:type="dxa"/>
            <w:tcBorders>
              <w:top w:val="single" w:sz="4" w:space="0" w:color="auto"/>
              <w:left w:val="single" w:sz="4" w:space="0" w:color="auto"/>
              <w:bottom w:val="single" w:sz="4" w:space="0" w:color="auto"/>
              <w:right w:val="single" w:sz="4" w:space="0" w:color="auto"/>
            </w:tcBorders>
            <w:hideMark/>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i/>
                <w:iCs/>
                <w:sz w:val="24"/>
                <w:szCs w:val="24"/>
              </w:rPr>
              <w:t>ВСЕГО</w:t>
            </w:r>
          </w:p>
        </w:tc>
      </w:tr>
      <w:tr w:rsidR="003C15C8" w:rsidRPr="003C15C8" w:rsidTr="003C15C8">
        <w:tc>
          <w:tcPr>
            <w:tcW w:w="3190" w:type="dxa"/>
            <w:tcBorders>
              <w:top w:val="single" w:sz="4" w:space="0" w:color="auto"/>
              <w:left w:val="single" w:sz="4" w:space="0" w:color="auto"/>
              <w:bottom w:val="single" w:sz="4" w:space="0" w:color="auto"/>
              <w:right w:val="single" w:sz="4" w:space="0" w:color="auto"/>
            </w:tcBorders>
          </w:tcPr>
          <w:p w:rsidR="003C15C8" w:rsidRPr="003C15C8" w:rsidRDefault="003C15C8" w:rsidP="003C15C8">
            <w:pPr>
              <w:rPr>
                <w:rFonts w:ascii="Times New Roman" w:hAnsi="Times New Roman" w:cs="Times New Roman"/>
                <w:sz w:val="24"/>
                <w:szCs w:val="24"/>
              </w:rPr>
            </w:pPr>
          </w:p>
        </w:tc>
        <w:tc>
          <w:tcPr>
            <w:tcW w:w="3190" w:type="dxa"/>
            <w:tcBorders>
              <w:top w:val="single" w:sz="4" w:space="0" w:color="auto"/>
              <w:left w:val="single" w:sz="4" w:space="0" w:color="auto"/>
              <w:bottom w:val="single" w:sz="4" w:space="0" w:color="auto"/>
              <w:right w:val="single" w:sz="4" w:space="0" w:color="auto"/>
            </w:tcBorders>
            <w:hideMark/>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br/>
            </w:r>
          </w:p>
        </w:tc>
        <w:tc>
          <w:tcPr>
            <w:tcW w:w="3191" w:type="dxa"/>
            <w:tcBorders>
              <w:top w:val="single" w:sz="4" w:space="0" w:color="auto"/>
              <w:left w:val="single" w:sz="4" w:space="0" w:color="auto"/>
              <w:bottom w:val="single" w:sz="4" w:space="0" w:color="auto"/>
              <w:right w:val="single" w:sz="4" w:space="0" w:color="auto"/>
            </w:tcBorders>
            <w:hideMark/>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b/>
                <w:bCs/>
                <w:sz w:val="24"/>
                <w:szCs w:val="24"/>
              </w:rPr>
              <w:t>39</w:t>
            </w:r>
          </w:p>
        </w:tc>
      </w:tr>
    </w:tbl>
    <w:p w:rsidR="003C15C8" w:rsidRPr="003C15C8" w:rsidRDefault="003C15C8" w:rsidP="003C15C8">
      <w:pPr>
        <w:rPr>
          <w:rFonts w:ascii="Times New Roman" w:hAnsi="Times New Roman" w:cs="Times New Roman"/>
          <w:b/>
          <w:bCs/>
          <w:sz w:val="24"/>
          <w:szCs w:val="24"/>
        </w:rPr>
      </w:pPr>
    </w:p>
    <w:p w:rsidR="003C15C8" w:rsidRPr="003C15C8" w:rsidRDefault="003C15C8" w:rsidP="003C15C8">
      <w:pPr>
        <w:rPr>
          <w:rFonts w:ascii="Times New Roman" w:hAnsi="Times New Roman" w:cs="Times New Roman"/>
          <w:b/>
          <w:bCs/>
          <w:sz w:val="24"/>
          <w:szCs w:val="24"/>
        </w:rPr>
      </w:pPr>
    </w:p>
    <w:p w:rsidR="003C15C8" w:rsidRDefault="003C15C8" w:rsidP="003C15C8">
      <w:pPr>
        <w:rPr>
          <w:rFonts w:ascii="Times New Roman" w:hAnsi="Times New Roman" w:cs="Times New Roman"/>
          <w:b/>
          <w:bCs/>
          <w:sz w:val="24"/>
          <w:szCs w:val="24"/>
        </w:rPr>
      </w:pPr>
    </w:p>
    <w:p w:rsidR="005206D0" w:rsidRDefault="005206D0" w:rsidP="003C15C8">
      <w:pPr>
        <w:rPr>
          <w:rFonts w:ascii="Times New Roman" w:hAnsi="Times New Roman" w:cs="Times New Roman"/>
          <w:b/>
          <w:bCs/>
          <w:sz w:val="24"/>
          <w:szCs w:val="24"/>
        </w:rPr>
      </w:pPr>
    </w:p>
    <w:p w:rsidR="005206D0" w:rsidRDefault="005206D0" w:rsidP="003C15C8">
      <w:pPr>
        <w:rPr>
          <w:rFonts w:ascii="Times New Roman" w:hAnsi="Times New Roman" w:cs="Times New Roman"/>
          <w:b/>
          <w:bCs/>
          <w:sz w:val="24"/>
          <w:szCs w:val="24"/>
        </w:rPr>
      </w:pPr>
    </w:p>
    <w:p w:rsidR="005206D0" w:rsidRDefault="005206D0" w:rsidP="003C15C8">
      <w:pPr>
        <w:rPr>
          <w:rFonts w:ascii="Times New Roman" w:hAnsi="Times New Roman" w:cs="Times New Roman"/>
          <w:b/>
          <w:bCs/>
          <w:sz w:val="24"/>
          <w:szCs w:val="24"/>
        </w:rPr>
      </w:pPr>
    </w:p>
    <w:p w:rsidR="005206D0" w:rsidRDefault="005206D0" w:rsidP="003C15C8">
      <w:pPr>
        <w:rPr>
          <w:rFonts w:ascii="Times New Roman" w:hAnsi="Times New Roman" w:cs="Times New Roman"/>
          <w:b/>
          <w:bCs/>
          <w:sz w:val="24"/>
          <w:szCs w:val="24"/>
        </w:rPr>
      </w:pPr>
    </w:p>
    <w:p w:rsidR="005206D0" w:rsidRDefault="005206D0" w:rsidP="003C15C8">
      <w:pPr>
        <w:rPr>
          <w:rFonts w:ascii="Times New Roman" w:hAnsi="Times New Roman" w:cs="Times New Roman"/>
          <w:b/>
          <w:bCs/>
          <w:sz w:val="24"/>
          <w:szCs w:val="24"/>
        </w:rPr>
      </w:pPr>
    </w:p>
    <w:p w:rsidR="005206D0" w:rsidRPr="003C15C8" w:rsidRDefault="005206D0" w:rsidP="003C15C8">
      <w:pPr>
        <w:rPr>
          <w:rFonts w:ascii="Times New Roman" w:hAnsi="Times New Roman" w:cs="Times New Roman"/>
          <w:b/>
          <w:bCs/>
          <w:sz w:val="24"/>
          <w:szCs w:val="24"/>
        </w:rPr>
      </w:pPr>
    </w:p>
    <w:p w:rsidR="003C15C8" w:rsidRPr="003C15C8" w:rsidRDefault="003C15C8" w:rsidP="003C15C8">
      <w:pPr>
        <w:rPr>
          <w:rFonts w:ascii="Times New Roman" w:hAnsi="Times New Roman" w:cs="Times New Roman"/>
          <w:b/>
          <w:bCs/>
          <w:sz w:val="24"/>
          <w:szCs w:val="24"/>
        </w:rPr>
      </w:pPr>
    </w:p>
    <w:p w:rsidR="003C15C8" w:rsidRPr="003C15C8" w:rsidRDefault="003C15C8" w:rsidP="003C15C8">
      <w:pPr>
        <w:rPr>
          <w:rFonts w:ascii="Times New Roman" w:hAnsi="Times New Roman" w:cs="Times New Roman"/>
          <w:b/>
          <w:bCs/>
          <w:sz w:val="24"/>
          <w:szCs w:val="24"/>
        </w:rPr>
      </w:pP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b/>
          <w:bCs/>
          <w:sz w:val="24"/>
          <w:szCs w:val="24"/>
        </w:rPr>
        <w:t>Общая характеристика учебной дисциплины «Родная литература»</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xml:space="preserve">Обучение дисциплине «Родная литература» позволит обучающимся познакомиться с произведениями писателей, чьё творчество одухотворено жизнью родного края. О тонкой и сложной связи, существующей между художественным произведением и местом, вдохновившим писателя на его создание. </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Изучение литературы родного края чрезвычайно интересно и плодотворно. Наша земля богата своими литературными традициями. Знакомство с жизнью и творчеством писателей в краеведческом аспекте поможет студентам почувствовать своеобразие русской литературы, лучше понять художественную достоверность произведений, неповторимость писательского языка и художественных образов.</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b/>
          <w:bCs/>
          <w:sz w:val="24"/>
          <w:szCs w:val="24"/>
        </w:rPr>
        <w:t>Программа </w:t>
      </w:r>
      <w:r w:rsidRPr="003C15C8">
        <w:rPr>
          <w:rFonts w:ascii="Times New Roman" w:hAnsi="Times New Roman" w:cs="Times New Roman"/>
          <w:sz w:val="24"/>
          <w:szCs w:val="24"/>
        </w:rPr>
        <w:t>дисциплины «Родная литература» включает в себя материалы, не содержащиеся в базовых программах, тем самым расширяет, углубляет знания обучающихся по литературе, знакомит с новыми фактами из жизни и творчества русских писателей и поэтов. За основу изучения литературы в данной программе взята литература региона. Этот курс призван дать достаточно полное, целостное представление о литературном процессе Брянщины, выявить связь известных русских писателей с Брянским краем, привить обучающимся чувство гордости за свою малую родину.</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b/>
          <w:bCs/>
          <w:sz w:val="24"/>
          <w:szCs w:val="24"/>
        </w:rPr>
        <w:t>Актуальность программы</w:t>
      </w:r>
      <w:r w:rsidRPr="003C15C8">
        <w:rPr>
          <w:rFonts w:ascii="Times New Roman" w:hAnsi="Times New Roman" w:cs="Times New Roman"/>
          <w:sz w:val="24"/>
          <w:szCs w:val="24"/>
        </w:rPr>
        <w:t> определяется тем, что она способствует решению задач социальной адаптации обучающихся. Развитие литературного краеведения стимулирует интерес к изучению своей истории.</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Новизна программы определяется переходом от информационного к деятельностному подходу, у студентов формируются предметные, коммуникативные и социальные компетентности.</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b/>
          <w:bCs/>
          <w:sz w:val="24"/>
          <w:szCs w:val="24"/>
        </w:rPr>
        <w:t>Методы </w:t>
      </w:r>
      <w:r w:rsidRPr="003C15C8">
        <w:rPr>
          <w:rFonts w:ascii="Times New Roman" w:hAnsi="Times New Roman" w:cs="Times New Roman"/>
          <w:sz w:val="24"/>
          <w:szCs w:val="24"/>
        </w:rPr>
        <w:t>работы предусматривают активное включение в процесс познавательной деятельности обучающихся. Это исследовательский, эвристический, проблемный, частично-поисковый и др.</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b/>
          <w:bCs/>
          <w:sz w:val="24"/>
          <w:szCs w:val="24"/>
        </w:rPr>
        <w:t>Объект изучения дисциплины</w:t>
      </w:r>
      <w:r w:rsidRPr="003C15C8">
        <w:rPr>
          <w:rFonts w:ascii="Times New Roman" w:hAnsi="Times New Roman" w:cs="Times New Roman"/>
          <w:sz w:val="24"/>
          <w:szCs w:val="24"/>
        </w:rPr>
        <w:t> – тексты брянских авторов, поэтому особая роль на занятиях принадлежит чтению художественных произведений.</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b/>
          <w:bCs/>
          <w:sz w:val="24"/>
          <w:szCs w:val="24"/>
        </w:rPr>
        <w:t>Формы занятия</w:t>
      </w:r>
      <w:r w:rsidRPr="003C15C8">
        <w:rPr>
          <w:rFonts w:ascii="Times New Roman" w:hAnsi="Times New Roman" w:cs="Times New Roman"/>
          <w:sz w:val="24"/>
          <w:szCs w:val="24"/>
        </w:rPr>
        <w:t> данного предмета как традиционные – это практические занятия, семинары, лекции с элементами беседы, так и нетрадиционные: устный журнал, литературная гостиная, конференция, заочная экскурсия, презентация, защита творческого проекта и другие.</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b/>
          <w:bCs/>
          <w:sz w:val="24"/>
          <w:szCs w:val="24"/>
        </w:rPr>
        <w:t>Формы контроля</w:t>
      </w:r>
      <w:r w:rsidRPr="003C15C8">
        <w:rPr>
          <w:rFonts w:ascii="Times New Roman" w:hAnsi="Times New Roman" w:cs="Times New Roman"/>
          <w:sz w:val="24"/>
          <w:szCs w:val="24"/>
        </w:rPr>
        <w:t xml:space="preserve"> в ходе занятий могут быть различными: рефераты, кроссворды, викторины, творческие проекты, презентации, сочинения-отзывы, сочинения-рецензии, чтение наизусть, возможны различные виды заданий поискового, </w:t>
      </w:r>
      <w:r w:rsidRPr="003C15C8">
        <w:rPr>
          <w:rFonts w:ascii="Times New Roman" w:hAnsi="Times New Roman" w:cs="Times New Roman"/>
          <w:sz w:val="24"/>
          <w:szCs w:val="24"/>
        </w:rPr>
        <w:lastRenderedPageBreak/>
        <w:t>творческого характера. Таким образом, традиционные формы проверки дополняются самопроверкой и коррекцией сформированности умений.</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Учебная дисциплина «Родная литература» опирается на основные </w:t>
      </w:r>
      <w:r w:rsidRPr="003C15C8">
        <w:rPr>
          <w:rFonts w:ascii="Times New Roman" w:hAnsi="Times New Roman" w:cs="Times New Roman"/>
          <w:b/>
          <w:bCs/>
          <w:sz w:val="24"/>
          <w:szCs w:val="24"/>
        </w:rPr>
        <w:t>виды деятельности</w:t>
      </w:r>
      <w:r w:rsidRPr="003C15C8">
        <w:rPr>
          <w:rFonts w:ascii="Times New Roman" w:hAnsi="Times New Roman" w:cs="Times New Roman"/>
          <w:sz w:val="24"/>
          <w:szCs w:val="24"/>
        </w:rPr>
        <w:t> по освоению произведений:</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осознанное творческое чтение художественных текстов разных жанров;</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выразительное чтение;</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заучивание наизусть стихотворных текстов;</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различные виды пересказа (подробный, краткий, выборочный, с творческими заданиями);</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анализ и интерпретация произведений;</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составление планов и написание отзывов о произведении;</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самостоятельный</w:t>
      </w:r>
      <w:r w:rsidRPr="003C15C8">
        <w:rPr>
          <w:rFonts w:ascii="Times New Roman" w:hAnsi="Times New Roman" w:cs="Times New Roman"/>
          <w:b/>
          <w:bCs/>
          <w:sz w:val="24"/>
          <w:szCs w:val="24"/>
        </w:rPr>
        <w:t> </w:t>
      </w:r>
      <w:r w:rsidRPr="003C15C8">
        <w:rPr>
          <w:rFonts w:ascii="Times New Roman" w:hAnsi="Times New Roman" w:cs="Times New Roman"/>
          <w:sz w:val="24"/>
          <w:szCs w:val="24"/>
        </w:rPr>
        <w:t>поиск ответов на проблемные вопросы, комментирование художественного текста;</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подготовка рефератов, докладов на основе и по мотивам художественных произведений.</w:t>
      </w:r>
    </w:p>
    <w:p w:rsidR="003C15C8" w:rsidRPr="003C15C8" w:rsidRDefault="003C15C8" w:rsidP="005206D0">
      <w:pPr>
        <w:spacing w:line="240" w:lineRule="auto"/>
        <w:jc w:val="both"/>
        <w:rPr>
          <w:rFonts w:ascii="Times New Roman" w:hAnsi="Times New Roman" w:cs="Times New Roman"/>
          <w:sz w:val="24"/>
          <w:szCs w:val="24"/>
        </w:rPr>
      </w:pP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b/>
          <w:bCs/>
          <w:sz w:val="24"/>
          <w:szCs w:val="24"/>
        </w:rPr>
        <w:t>Место учебной дисциплины в учебном плане</w:t>
      </w:r>
    </w:p>
    <w:p w:rsidR="003C15C8" w:rsidRPr="003C15C8" w:rsidRDefault="003C15C8" w:rsidP="005206D0">
      <w:pPr>
        <w:spacing w:line="240" w:lineRule="auto"/>
        <w:jc w:val="both"/>
        <w:rPr>
          <w:rFonts w:ascii="Times New Roman" w:hAnsi="Times New Roman" w:cs="Times New Roman"/>
          <w:sz w:val="24"/>
          <w:szCs w:val="24"/>
        </w:rPr>
      </w:pP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В ГБПОУ «Брянский аграрный  техникум имени Героя России А.С. Зайцева» учебная дисциплина «Родная литература» изучается в общеобразовательном цикле учебного плана ОПОП СПО на базе основного общего образования с получением среднего общего образования (ППССЗ) в соответствии с техническим и социально-экономическим профилем профессиональной подготовки.</w:t>
      </w:r>
    </w:p>
    <w:p w:rsidR="003C15C8" w:rsidRPr="003C15C8" w:rsidRDefault="003C15C8" w:rsidP="005206D0">
      <w:pPr>
        <w:spacing w:line="240" w:lineRule="auto"/>
        <w:jc w:val="both"/>
        <w:rPr>
          <w:rFonts w:ascii="Times New Roman" w:hAnsi="Times New Roman" w:cs="Times New Roman"/>
          <w:sz w:val="24"/>
          <w:szCs w:val="24"/>
        </w:rPr>
      </w:pP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b/>
          <w:bCs/>
          <w:sz w:val="24"/>
          <w:szCs w:val="24"/>
        </w:rPr>
        <w:t>Результаты освоения учебной дисциплины</w:t>
      </w:r>
    </w:p>
    <w:p w:rsidR="003C15C8" w:rsidRPr="003C15C8" w:rsidRDefault="003C15C8" w:rsidP="005206D0">
      <w:pPr>
        <w:spacing w:line="240" w:lineRule="auto"/>
        <w:jc w:val="both"/>
        <w:rPr>
          <w:rFonts w:ascii="Times New Roman" w:hAnsi="Times New Roman" w:cs="Times New Roman"/>
          <w:sz w:val="24"/>
          <w:szCs w:val="24"/>
        </w:rPr>
      </w:pP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Освоение содержания учебной дисциплины «Родная литература» обеспечивает достижение студентами следующих результатов:</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По завершении изучения они </w:t>
      </w:r>
      <w:r w:rsidRPr="003C15C8">
        <w:rPr>
          <w:rFonts w:ascii="Times New Roman" w:hAnsi="Times New Roman" w:cs="Times New Roman"/>
          <w:b/>
          <w:bCs/>
          <w:i/>
          <w:iCs/>
          <w:sz w:val="24"/>
          <w:szCs w:val="24"/>
          <w:u w:val="single"/>
        </w:rPr>
        <w:t>должны знать/понимать:</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жанровое и тематическое своеобразие литературы Брянского края;</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содержание изученных литературных произведений;</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историко-литературный контекст и творческую историю изученных произведений литературы Брянщины;</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основные теоретико-литературные понятия.</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b/>
          <w:bCs/>
          <w:i/>
          <w:iCs/>
          <w:sz w:val="24"/>
          <w:szCs w:val="24"/>
          <w:u w:val="single"/>
        </w:rPr>
        <w:t>Уметь:</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воспроизводить содержание изученных произведений;</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lastRenderedPageBreak/>
        <w:t>- производить отбор наиболее значимых в тематическом и жанровом отношении произведений литературы Брянщины, используя сведения по истории и теории литературы;</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соотносить художественную литературу с фактами общественной жизни и культуры;</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определять жанр произведения;</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выразительно читать изученные произведения;</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b/>
          <w:bCs/>
          <w:i/>
          <w:iCs/>
          <w:sz w:val="24"/>
          <w:szCs w:val="24"/>
        </w:rPr>
        <w:t>- использовать приобретённые знания и умения в практической деятельности и повседневной жизни для:</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создания связного текста;</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оценки литературных произведений;</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участия в диалоге или дискуссии;</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поиска нужной информации о литературе, о конкретном произведении и его авторе (справочная литература, периодика, телевидение, Интернет).</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b/>
          <w:bCs/>
          <w:sz w:val="24"/>
          <w:szCs w:val="24"/>
        </w:rPr>
        <w:t>Критерии оценки знаний обучающихся</w:t>
      </w:r>
    </w:p>
    <w:p w:rsidR="003C15C8" w:rsidRPr="003C15C8" w:rsidRDefault="003C15C8" w:rsidP="005206D0">
      <w:pPr>
        <w:spacing w:line="240" w:lineRule="auto"/>
        <w:jc w:val="both"/>
        <w:rPr>
          <w:rFonts w:ascii="Times New Roman" w:hAnsi="Times New Roman" w:cs="Times New Roman"/>
          <w:sz w:val="24"/>
          <w:szCs w:val="24"/>
        </w:rPr>
      </w:pP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Контроль успеваемости обучающихся – это выявление, измерение и оценивание знаний, умений обучаемых.</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Выявление и изменение – это проверка, которая является составным компонентом контроля, функция которого обеспечение обратной связи между преподавателем и обучающимися. Так же в контроль входит оценивание (как процесс) и оценки, которые в журналах фиксируются в виде отметок.</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b/>
          <w:bCs/>
          <w:sz w:val="24"/>
          <w:szCs w:val="24"/>
        </w:rPr>
        <w:t>Оценивание знаний обучающихся:</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глубокий, с привлечением дополнительного материала и проявлением гибкости мышления ответ ученика оценивается отметкой </w:t>
      </w:r>
      <w:r w:rsidRPr="003C15C8">
        <w:rPr>
          <w:rFonts w:ascii="Times New Roman" w:hAnsi="Times New Roman" w:cs="Times New Roman"/>
          <w:b/>
          <w:bCs/>
          <w:sz w:val="24"/>
          <w:szCs w:val="24"/>
        </w:rPr>
        <w:t>«отлично»</w:t>
      </w:r>
      <w:r w:rsidRPr="003C15C8">
        <w:rPr>
          <w:rFonts w:ascii="Times New Roman" w:hAnsi="Times New Roman" w:cs="Times New Roman"/>
          <w:sz w:val="24"/>
          <w:szCs w:val="24"/>
        </w:rPr>
        <w:t>;</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твердое знание материала в пределах программных требований – </w:t>
      </w:r>
      <w:r w:rsidRPr="003C15C8">
        <w:rPr>
          <w:rFonts w:ascii="Times New Roman" w:hAnsi="Times New Roman" w:cs="Times New Roman"/>
          <w:b/>
          <w:bCs/>
          <w:sz w:val="24"/>
          <w:szCs w:val="24"/>
        </w:rPr>
        <w:t>«хорошо»</w:t>
      </w:r>
      <w:r w:rsidRPr="003C15C8">
        <w:rPr>
          <w:rFonts w:ascii="Times New Roman" w:hAnsi="Times New Roman" w:cs="Times New Roman"/>
          <w:sz w:val="24"/>
          <w:szCs w:val="24"/>
        </w:rPr>
        <w:t>;</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неуверенное знание, с несущественными ошибками и отсутствием самостоятельности суждений оценивается отметкой </w:t>
      </w:r>
      <w:r w:rsidRPr="003C15C8">
        <w:rPr>
          <w:rFonts w:ascii="Times New Roman" w:hAnsi="Times New Roman" w:cs="Times New Roman"/>
          <w:b/>
          <w:bCs/>
          <w:sz w:val="24"/>
          <w:szCs w:val="24"/>
        </w:rPr>
        <w:t>«удовлетворительно»</w:t>
      </w:r>
      <w:r w:rsidRPr="003C15C8">
        <w:rPr>
          <w:rFonts w:ascii="Times New Roman" w:hAnsi="Times New Roman" w:cs="Times New Roman"/>
          <w:sz w:val="24"/>
          <w:szCs w:val="24"/>
        </w:rPr>
        <w:t>;</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наличие в ответе школьника грубых ошибок, проявление непонимания сути оценивается отметкой </w:t>
      </w:r>
      <w:r w:rsidRPr="003C15C8">
        <w:rPr>
          <w:rFonts w:ascii="Times New Roman" w:hAnsi="Times New Roman" w:cs="Times New Roman"/>
          <w:b/>
          <w:bCs/>
          <w:sz w:val="24"/>
          <w:szCs w:val="24"/>
        </w:rPr>
        <w:t>«неудовлетворительно»</w:t>
      </w:r>
      <w:r w:rsidRPr="003C15C8">
        <w:rPr>
          <w:rFonts w:ascii="Times New Roman" w:hAnsi="Times New Roman" w:cs="Times New Roman"/>
          <w:sz w:val="24"/>
          <w:szCs w:val="24"/>
        </w:rPr>
        <w:t>.</w:t>
      </w:r>
    </w:p>
    <w:p w:rsidR="005206D0" w:rsidRDefault="005206D0" w:rsidP="005206D0">
      <w:pPr>
        <w:spacing w:line="240" w:lineRule="auto"/>
        <w:jc w:val="center"/>
        <w:rPr>
          <w:rFonts w:ascii="Times New Roman" w:hAnsi="Times New Roman" w:cs="Times New Roman"/>
          <w:b/>
          <w:bCs/>
          <w:sz w:val="24"/>
          <w:szCs w:val="24"/>
        </w:rPr>
      </w:pPr>
    </w:p>
    <w:p w:rsidR="005206D0" w:rsidRDefault="005206D0" w:rsidP="005206D0">
      <w:pPr>
        <w:spacing w:line="240" w:lineRule="auto"/>
        <w:jc w:val="center"/>
        <w:rPr>
          <w:rFonts w:ascii="Times New Roman" w:hAnsi="Times New Roman" w:cs="Times New Roman"/>
          <w:b/>
          <w:bCs/>
          <w:sz w:val="24"/>
          <w:szCs w:val="24"/>
        </w:rPr>
      </w:pPr>
    </w:p>
    <w:p w:rsidR="005206D0" w:rsidRDefault="005206D0" w:rsidP="005206D0">
      <w:pPr>
        <w:spacing w:line="240" w:lineRule="auto"/>
        <w:jc w:val="center"/>
        <w:rPr>
          <w:rFonts w:ascii="Times New Roman" w:hAnsi="Times New Roman" w:cs="Times New Roman"/>
          <w:b/>
          <w:bCs/>
          <w:sz w:val="24"/>
          <w:szCs w:val="24"/>
        </w:rPr>
      </w:pPr>
    </w:p>
    <w:p w:rsidR="005206D0" w:rsidRDefault="005206D0" w:rsidP="005206D0">
      <w:pPr>
        <w:spacing w:line="240" w:lineRule="auto"/>
        <w:jc w:val="center"/>
        <w:rPr>
          <w:rFonts w:ascii="Times New Roman" w:hAnsi="Times New Roman" w:cs="Times New Roman"/>
          <w:b/>
          <w:bCs/>
          <w:sz w:val="24"/>
          <w:szCs w:val="24"/>
        </w:rPr>
      </w:pPr>
    </w:p>
    <w:p w:rsidR="005206D0" w:rsidRDefault="005206D0" w:rsidP="005206D0">
      <w:pPr>
        <w:spacing w:line="240" w:lineRule="auto"/>
        <w:jc w:val="center"/>
        <w:rPr>
          <w:rFonts w:ascii="Times New Roman" w:hAnsi="Times New Roman" w:cs="Times New Roman"/>
          <w:b/>
          <w:bCs/>
          <w:sz w:val="24"/>
          <w:szCs w:val="24"/>
        </w:rPr>
      </w:pPr>
    </w:p>
    <w:p w:rsidR="005206D0" w:rsidRDefault="005206D0" w:rsidP="005206D0">
      <w:pPr>
        <w:spacing w:line="240" w:lineRule="auto"/>
        <w:jc w:val="center"/>
        <w:rPr>
          <w:rFonts w:ascii="Times New Roman" w:hAnsi="Times New Roman" w:cs="Times New Roman"/>
          <w:b/>
          <w:bCs/>
          <w:sz w:val="24"/>
          <w:szCs w:val="24"/>
        </w:rPr>
      </w:pPr>
    </w:p>
    <w:p w:rsidR="005206D0" w:rsidRDefault="005206D0" w:rsidP="005206D0">
      <w:pPr>
        <w:spacing w:line="240" w:lineRule="auto"/>
        <w:jc w:val="center"/>
        <w:rPr>
          <w:rFonts w:ascii="Times New Roman" w:hAnsi="Times New Roman" w:cs="Times New Roman"/>
          <w:b/>
          <w:bCs/>
          <w:sz w:val="24"/>
          <w:szCs w:val="24"/>
        </w:rPr>
      </w:pPr>
    </w:p>
    <w:p w:rsidR="005206D0" w:rsidRDefault="005206D0" w:rsidP="005206D0">
      <w:pPr>
        <w:spacing w:line="240" w:lineRule="auto"/>
        <w:jc w:val="center"/>
        <w:rPr>
          <w:rFonts w:ascii="Times New Roman" w:hAnsi="Times New Roman" w:cs="Times New Roman"/>
          <w:b/>
          <w:bCs/>
          <w:sz w:val="24"/>
          <w:szCs w:val="24"/>
        </w:rPr>
      </w:pPr>
    </w:p>
    <w:p w:rsidR="005206D0" w:rsidRDefault="005206D0" w:rsidP="005206D0">
      <w:pPr>
        <w:spacing w:line="240" w:lineRule="auto"/>
        <w:jc w:val="center"/>
        <w:rPr>
          <w:rFonts w:ascii="Times New Roman" w:hAnsi="Times New Roman" w:cs="Times New Roman"/>
          <w:b/>
          <w:bCs/>
          <w:sz w:val="24"/>
          <w:szCs w:val="24"/>
        </w:rPr>
      </w:pPr>
    </w:p>
    <w:p w:rsidR="005206D0" w:rsidRDefault="005206D0" w:rsidP="005206D0">
      <w:pPr>
        <w:spacing w:line="240" w:lineRule="auto"/>
        <w:jc w:val="center"/>
        <w:rPr>
          <w:rFonts w:ascii="Times New Roman" w:hAnsi="Times New Roman" w:cs="Times New Roman"/>
          <w:b/>
          <w:bCs/>
          <w:sz w:val="24"/>
          <w:szCs w:val="24"/>
        </w:rPr>
      </w:pPr>
    </w:p>
    <w:p w:rsidR="005206D0" w:rsidRDefault="005206D0" w:rsidP="005206D0">
      <w:pPr>
        <w:spacing w:line="240" w:lineRule="auto"/>
        <w:jc w:val="center"/>
        <w:rPr>
          <w:rFonts w:ascii="Times New Roman" w:hAnsi="Times New Roman" w:cs="Times New Roman"/>
          <w:b/>
          <w:bCs/>
          <w:sz w:val="24"/>
          <w:szCs w:val="24"/>
        </w:rPr>
      </w:pPr>
    </w:p>
    <w:p w:rsidR="005206D0" w:rsidRDefault="005206D0" w:rsidP="005206D0">
      <w:pPr>
        <w:spacing w:line="240" w:lineRule="auto"/>
        <w:jc w:val="center"/>
        <w:rPr>
          <w:rFonts w:ascii="Times New Roman" w:hAnsi="Times New Roman" w:cs="Times New Roman"/>
          <w:b/>
          <w:bCs/>
          <w:sz w:val="24"/>
          <w:szCs w:val="24"/>
        </w:rPr>
      </w:pPr>
    </w:p>
    <w:p w:rsidR="005206D0" w:rsidRDefault="005206D0" w:rsidP="005206D0">
      <w:pPr>
        <w:spacing w:line="240" w:lineRule="auto"/>
        <w:jc w:val="center"/>
        <w:rPr>
          <w:rFonts w:ascii="Times New Roman" w:hAnsi="Times New Roman" w:cs="Times New Roman"/>
          <w:b/>
          <w:bCs/>
          <w:sz w:val="24"/>
          <w:szCs w:val="24"/>
        </w:rPr>
      </w:pPr>
    </w:p>
    <w:p w:rsidR="003C15C8" w:rsidRPr="003C15C8" w:rsidRDefault="003C15C8" w:rsidP="005206D0">
      <w:pPr>
        <w:spacing w:line="240" w:lineRule="auto"/>
        <w:jc w:val="center"/>
        <w:rPr>
          <w:rFonts w:ascii="Times New Roman" w:hAnsi="Times New Roman" w:cs="Times New Roman"/>
          <w:sz w:val="24"/>
          <w:szCs w:val="24"/>
        </w:rPr>
      </w:pPr>
      <w:r w:rsidRPr="003C15C8">
        <w:rPr>
          <w:rFonts w:ascii="Times New Roman" w:hAnsi="Times New Roman" w:cs="Times New Roman"/>
          <w:b/>
          <w:bCs/>
          <w:sz w:val="24"/>
          <w:szCs w:val="24"/>
        </w:rPr>
        <w:t>Содержание учебной дисциплины</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1. ПРОИЗВЕДЕНИЯ БРЯНСКИХ ПИСАТЕЛЕЙ О МАЛОЙ РОДИНЕ</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Фольклор Брянщины. Тема Родины в пословицах, собранных на территории Брянской области.</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М е т о д и к а. Беседы с учащимися о смысле пословиц, сочинения-миниатюры по пословицам, определение параллелей между пословицами и изучаемыми художественными произведениями.</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А.К. Толстой «Ты знаешь край, где все обильем дышит…», «Курган», «И у меня был край родной когда-то…», Г. Стафеев «А.К. Толстой».</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xml:space="preserve">Краткие сведения о малой родине А.К. Толстого. Отношение писателя к малой родине – пример беззаветной любви к родной земле и служения Отечеству. Отражение в стихотворениях А.К. Толстого его восхищения красотой Малороссии, уважения к славному прошлому малой родины, ее людям. Отношение А.К. Толстого к Красному Рогу; стихи, написанные здесь А.К. Толстым. Любовь к Красному Рогу – источник творческого вдохновения для поэта. Мастерство А.К. Толстого в передаче чувств лирического героя. Вклад брянских краеведов Г.И. Стафеева и В.Д. Захаровой в изучение биографии и литературного наследия А.К. Толстого. </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Т е о р и я  л и т е р а т у р ы. Лирика, лирический герой, стиль.</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М е т о д и к а. Выразительное чтение стихотворений. Словесное иллюстрирование. Экскурсия в Красный Рог, устные рассказы о впечатлениях от экскурсии.</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Н. Грибачев «Эта земля», «Как тот мужик». И. Швец «Нашим городом можно гордиться», «Меня тропинка увела…» В. Козырев «Отчей земле». Н. Денисов«Кузьмич», «У русской печки». А. Якушенко «Этот домик стоит на окраине», «Село на ласку щедрым не было». М. Атаманенко «Живу посредине России». </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Краткие биографические сведения о поэтах. Образ малой родины в лирике брянских авторов. Привязанность к отчей земле, благодарное чувство к родителям, гордость за историю родного края, уважение к людям труда в стихотворениях. Мысль об ответственности за судьбу родной земли в брянской поэзии. Мастерство авторов в передаче мыслей и чувств по отношению к малой родине.  Роль брянской поэзии в патриотическом воспитании подрастающего поколения.</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Т е о р и я  л и т е р а т у р ы. Лирика, гимн, лирический герой, ритм.</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lastRenderedPageBreak/>
        <w:t>М е т о д и к а.  Выразительное чтение стихотворений. Анализ содержания и средств языковой выразительности. Беседы о малой родине. Сочинения, презентации, фотовыставки, выставки рисунков, посвященные родным местам. Конкурсы чтецов.</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С.П. Кузькин «В сердце хлынут былины», «Я чувствовал, что ты мне позвонишь», «Алена», «Деревня», «Травы горькие».</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Краткие биографические сведения о поэте. Общественная деятельность С.П. Кузькина: руководство трубчевским литературным объединением «Горизонт», участие в организации праздника «На земле Бояна». Образ малой родины в стихотворениях С.П. Кузькина.  Отношение к историческому прошлому родины. Уважение к людям, которые живут и трудятся на родной земле. Мастерство поэта в использовании средств языковой выразительности для передачи мыслей и чувств лирического героя.  Обращение к  фольклорным средствам языка.</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Т е о р и я  л и т е р а т у р ы. Фольклорные приемы.</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М е т о д и к а. Выразительное чтение стихотворений. Анализ содержания стихотворений и средств языковой выразительности. Словесное рисование. Дискуссия по проблемным вопросам. Экскурсия в г. Трубчевск.</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А.Г. Мехедов «Курганье», «В лугах», «Плотники», «Люблю», «Круче росами стали рассветы», «Здесь мир голубой, бирюзовый, зеленый…», «Сгорело лето в синем дыме», «Не тоскую как будто…».</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xml:space="preserve">Краткие биографические сведения о поэте. А.Г. Мехедов о задачах своего творчества. Тематическое разнообразие стихотворений А.Г. Мехедова о малой родине: героическое историческое прошлое; воспоминания о детстве, родителях; образы земляков, чей вдохновенный труд украшает землю и радует; родная природа. Особенности поэтического языка А.Г. Мехедова. </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Т е о р и я  л и т е р а т у р ы. Эпитет, сравнение, метафора.</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xml:space="preserve">М е т о д и к а. Выразительное чтение стихотворений. Анализ содержания и образных средств языка произведений. Формулирование обобщающих выводов об отношении поэта к малой родине. Словесное рисование. Фотовыставки, презентации о малой родине. </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П.Л. Проскурин «Порог любви» (отрывки из повести).</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xml:space="preserve">П.Л. Проскурин – народный писатель. Пафос сочинений писателя – в преклонении перед народной правдой, в любви к Родине и ее народу. Картины детства писателя в произведении «Порог любви» как характерные для жизни людей всей России. Уважение автора к людям, которые трудятся на родной земле. Проблема переселения людей, его причины в понимании П.Л. Проскурина. </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Т е о р и я  л и т е р а т у р ы. Жанр, народность в литературе.</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М е т о д и к а. Устные беседы с учащимися о том, что делает писателя народным. Дискуссии по проблемным вопросам. Формулировка итогового вывода об отношении П.Л. Проскурина к малой родине.</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Г.В. Метельский «Путешествие в школьные годы» (отрывки из книги «Листья дуба»).</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xml:space="preserve">Краткие биографические сведения. Отражение привязанности к родной Брянщине в творчестве Г.В. Метельского. Любовь писателя к стародубской земле в отрывках из </w:t>
      </w:r>
      <w:r w:rsidRPr="003C15C8">
        <w:rPr>
          <w:rFonts w:ascii="Times New Roman" w:hAnsi="Times New Roman" w:cs="Times New Roman"/>
          <w:sz w:val="24"/>
          <w:szCs w:val="24"/>
        </w:rPr>
        <w:lastRenderedPageBreak/>
        <w:t xml:space="preserve">книги «Листья дуба» («Путешествие в школьные годы»).  Использование автором разнообразных средств языка для передачи своего отношения к родным местам; активное употребление эпитетов, метафор, сравнений; краски и звуки, делающие картины привлекательными. Смысл введения в прозаический текст авторских стихотворений. </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Т е о р и я  л и т е р а т у р ы. Проблема.</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М е т о д и к а. Слово учителя. Обсуждение проблемы оттока молодежи из провинции. Сопоставление позиций Г.В. Метельского и П.Л. Проскурина по этому вопросу. Написание сочинений о своем отношении к родному краю. Выставки фотографий, рисунков. Презентации.</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В.К. Соколов «Лебединое утро».</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xml:space="preserve">Краткие сведения о творчестве В.К. Соколова. Книга «Сказки Брянского леса» – о природе Брянщины, ее сказочной красоте и людях, любящих родную землю. Рассказ В.К. Соколова «Лебединое утро». Образ лесника Демьяныча в рассказе. Отношение этого героя к природе как пример для подражания. </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Т е о р и я  л и т е р а т у р ы. Герой литературного произведения.</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М е т о д и к а. Анализ текста рассказа «Лебединое утро». Характеристика главного героя. Формулировка авторской концепции «человек и природа» в произведении. Устные рассказы о добром отношении человека к природе. Конкурс сочинений.</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2. ИСТОРИЧЕСКАЯ ТЕМА В БРЯНСКОЙ ЛИТЕРАТУРЕ</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Фольклор Брянщины. Тема исторического прошлого и памяти о нем в пословицах, собранных на территории Брянской области.</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Методика. Беседа о прошлом и об исторической памяти народа; подготовка к написанию мини-сочинения на тему одной из пословиц.</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Культурно-исторические места Брянщины в произведениях брянских писателей.  Фатнев «Вщиж». Г.В. Карташова «Вщиж». А.Г. Мехедов «Петровский дуб».В.Д. Динабургский «Свенская ярмарка», «Плач о Свенском соборе».</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Образ брянского леса – свидетеля боевого прошлого России. Славное прошлое Вщижа в произведениях брянских авторов. История Свенского монастыря как часть истории России.</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Теория литературы. Литературный род. Сравнение, метафора, звукопись. Композиция. Строфа.</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Методика. Анализ художественных особенностей произведений. Словесное рисование. Сопоставительный анализ стихотворений сходной тематики.</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Крещение Руси в литературе Брянщины. А.К. Толстой «Литературная исповедь» (отрывок), «Песня о походе Владимира на Корсунь». В.Е. Сорочкин «Прощание».В.Д. Динабургский «Крещение Руси», «Крест».</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xml:space="preserve">Личность А.К. Толстого. Образ князя Владимира, изображение его душевного состояния после возвращения из Херсонеса. Художественная картина прощания Руси с языческими идолами и принятия новой веры. </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lastRenderedPageBreak/>
        <w:t>Теория литературы. Лирические жанры, историческая баллада. Комическое. Сравнения, олицетворение, метонимия.</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xml:space="preserve">Методика. Межпредметные и внутрипредметные связи. Выразительное чтение. Словесное рисование. Выявление средств художественной выразительности. </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Образ Романа Брянского в творчестве брянских писателей. Н.И. Поснов «Роман Брянский». В.Д. Динабургский «Князь Роман Брянский».</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Личность и творчество Н.И. Поснова. Историческая тема в его произведениях. Образ защитника Земли Русской. Тема любви к Родине и самоотверженного служения ей.</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Теория литературы. Историческая поэма. Инверсия, устойчивый эпитет, метафора, сравнение, риторический вопрос, риторическое восклицание. Аллегория. Кульминация. Идея.</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xml:space="preserve">Методика. Сопоставительный анализ произведений сходной тематики. Межпредметные связи. Выразительное чтение. Анализ случаев использования приемов народного поэтического творчества. </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Александр Пересвет – герой литературы Брянщины. В.Д. Динабургский «Александр Пересвет». А.Г. Мехедов «В полях России».</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xml:space="preserve">В.Д. Динабургский: личность и творчество. Брянский полк в изображении поэта. Своеобразие языка поэмы В.Д. Динабургского. Тема служения Отчизне. Победа на Куликовом поле как начало всех побед. </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Теория литературы. Историческая поэма. Олицетворение, сравнение, звукопись, ассоциация.</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xml:space="preserve">Методика. Связь с другими видами искусства (живописью и скульптурой). Межпредметные связи. Словесное рисование. Выявление патриотического звучания произведения. </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А.К. Толстой «Князь Серебряный».</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История создания романа. Эпоха Ивана Грозного в романе. Нравственные качества главного героя романа. Тема тирании и покорности.</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xml:space="preserve">Теория литературы. Литературный род. Исторический роман. Прообраз. Идейно-художественный замысел. </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3. НРАВСТВЕННЫЕ ПРОБЛЕМЫ В ПРОИЗВЕДЕНИЯХ БРЯНСКИХ ПИСАТЕЛЕЙ</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Фольклор Брянщины. Отражение нравственного опыта народа в пословицах, собранных на территории Брянской области.</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М е т о д и к а. Беседы с учащимися о смысле пословиц.</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Н.И. Родичев «Алимушкины полушубки».</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Краткие биографические сведения о писателе. Н.И. Родичев – поэт и прозаик. Важнейшая тема в творчестве Н.И. Родичева – Великая Отечественная война. Н.И Родичев – «шахтерский летописец». Любовь к человеку – определяющий пафос книг поэта и прозаика. Поэтический праздник, посвященный памяти Н.И. Родичева, в Белых Берегах. Рассказ «Алимушкины полушубки». Характеристика главного героя рассказа Алимушки. Художественные приемы, использованные автором в изображении характера Алимушки.</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lastRenderedPageBreak/>
        <w:t>         Т е о р и я  л и т е р а т у р ы. Стиль, рассказ, сказ, идея художественная.</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xml:space="preserve">         М е т о д и к а. Анализ произведения с целью выявления его идеи. Устные рассказы и сочинения о людях-подвижниках, похожих на Алимушку. Разговор-дискуссия о том, какие люди могут быть примером нашим современникам. </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Д.В. Стахорский «Роднички» и другие рассказы-миниатюры.</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xml:space="preserve"> Краткие сведения о творчестве Д.В. Стахорского. «Роднички» – собранье литературных миниатюр. Д.В. Стахорский о своем замысле в миниатюре «Роднички». Смысл миниатюры о ребенке, сидящем на снегу. Умение автора через короткую зарисовку из жизни вызвать размышления о серьезных вещах. Смысл рассказа-миниатюры о пожаре в воинской части. </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Т е о р и я  л и т е р а т у р ы. Литературная миниатюра.</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М е т о д и к а. Анализ текста миниатюр Д.В. Стахорского с целью выявления их смысла. Написание рассказов-миниатюр. Чтение и обсуждение лучших работ.</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Л.С. Ашеко «Спас яблочный».</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Краткие биографические сведения о писателе. Многожанровость творчества Л.С. Ашеко. Утверждение ею в поэзии и прозе духовно-нравственных ценностей, определяющих смысл жизни человека. Гуманность авторской концепции жизни. Особенности стиля Л.С. Ашеко как прозаика: активное использование поэтических средств языка, описание подробностей чувств героев. Л.С. Ашеко о жизни, творчестве и чтении книг.</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Т е о р и я  л и т е р а т у р ы. Сюжет, финал произведения.</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М е т о д и к а. Анализ содержания рассказа с целью выявления авторской идеи. Дискуссии по проблемным вопросам. Устные рассказы о сходных ситуациях в жизни учащихся.</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Ю.И. Кравцов «Зов света», «Материнский крест», «Колодец», «Среди людей», «Насущный», «Сад», «Предпочитаю светлые тона…»</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Краткие биографические сведения о поэте. Природа и жизнь села – основные темы поэзии Ю.И. Кравцова. Утверждение в стихотворениях нравственных ценностей, делающих человека лучше, духовнее. Способность поэта через образы природы и русской деревни передавать чувство любви к Родине.</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Т е  о р и я  л и т е р а т у р ы. Образ, актуальность темы произведения.</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М е т о д и к а. Анализ содержания стихотворений с целью выявления их нравственного смысла. Анализ средств языковой выразительности. Словесное рисование. Выразительное чтение стихотворений. Подбор пословиц, созвучных по смыслу произведениям Ю.И. Кравцова.</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В.Е. Сорочкин «Пылающий камень».</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xml:space="preserve"> Краткие биографические сведения о поэте. Основные темы поэзии В.Е. Сорочкина: вечные вопросы бытия, смысл жизни человека, природа, Родина, любовь. Особенности поэтического языка В.Е. Сорочкина: философичность; отсутствие декларативности; осмысленная, убедительная метафора; обращение к фольклорным сюжетам и образам; исповедальность. Поэма «Пылающий камень». История создания произведения. Тема противостояния добра и зла в мире. </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lastRenderedPageBreak/>
        <w:t>         Т е о р и я  л и т е р а т у р ы. Идея произведения.</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М е т о д и к а. Анализ содержания и языка  поэмы В.Е. Сорочкина «Пылающий камень» с целью выявления идеи произведения. Дискуссия по проблемным вопросам. Подбор пословиц, созвучных смыслу поэмы.</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4. РОДНАЯ ПРИРОДА В БРЯНСКОЙ ЛИТЕРАТУРЕ</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Фольклор Брянщины.</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Мир природы и мир человека в пословицах, собранных на территории Брянской области.</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М е т о д и к а. Беседа с учащимися о смысле пословиц, сочинения-миниатюры по пословицам.</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Ф.И. Тютчев. «Полдень», «Конь морской», «Обвеян вещею дремотой», «Как весел грохот летних бурь», «Декабрьское утро», «Как неожиданно и ярко», «Поток сгустился и тускнеет».</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xml:space="preserve">Связь жизни и творчества Ф.И. Тютчева с брянской землей. Роль С. Раича в формировании творческой личности  Ф.И. Тютчева. Ф.И. Тютчев – певец природы. Своеобразие пейзажной лирики поэта. </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Т е о р и я   л и т е р а т у р ы. Метафора, эпитет, сравнение.</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М е т о д и к а. Выразительное чтение стихотворений. Сравнение стихотворений Ф.И. Тютчева и А.С. Пушкина об осени. Анализ средств выразительности и их связи с авторскими мыслями и чувствами в пейзажных стихотворениях Ф.И. Тютчева. </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К.Г. Паустовский «Далекие годы» (гл. «Брянские леса», «Липовый цвет»).</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xml:space="preserve">Биографические и творческие связи К.Г. Паустовского с Брянщиной. Факты посещения писателем Брянска и его окрестностей. Брянский край в автобиографической повести «Далекие годы». Глава «Брянские леса». Причины посещения Брянщины юным К. Паустовским. Формирование у будущего писателя огромной любви к средней полосе России, ее природе и людям. </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Т е о р и я  л и т е р а т у р ы.  Пейзаж.</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М е т о д и к а.  Подготовка презентации либо заочной экскурсии «К.Г. Паустовский и Брянский край» на основе прочитанного и посещения памятных мест. Чтение и анализ глав повести. Беседа по содержанию прочитанного. Наблюдение за стилем К.Г. Паустовского. Выразительное чтение, заучивание отрывка наизусть. Сочинение-миниатюра «Мое открытие природы».</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Н.Рыленков «Все богатства русского пейзажа»;  Н. Денисов «Прозябли поля до былинки», «Бесснежье»; Н. Поснов «Метель», «Нынче в праздничный четверг»; Н. Алексеенков «Зиме не в шутку жарко стало», «Синий апрель»; А. Малахов «Прелюдия весны», «Пробуждение»; Н. Афонина «За голубыми ставнями рассвета»;М. Атаманенко «Отцвели тополя, отцвели тополя».</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xml:space="preserve">Краткие биографические сведения о поэтах. Времена года в творчестве современных поэтов Брянщины. Многообразные картины зимы, весны, лета, осени в стихотворениях. Своеобразие поэтического взгляда на природу брянских авторов. Мир чувств и переживаний лирических героев. </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lastRenderedPageBreak/>
        <w:t>Т е о р и я  л и т е р а т у р ы. Звукопись, цветопись, окказионализм, лирический герой.</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М е т о д и к а. Выразительное чтение стихотворений. Анализ текстов с помощью ориентировочных вопросов. Устное иллюстрирование. Аналитическая работа над средствами художественной выразительности. Подбор иллюстраций к стихотворениям  на тему: «Времена года на Брянщине».</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П.Л. Проскурин Стихотворения «Январь», «Поля», «Черемуха», «Кольцо»,  «У каждого свои околицы»; рассказ «На изгибе».</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xml:space="preserve">Сведения о писателе: детские и юношеские годы, проведенные в поселке Косицы и  городе Севске Брянской области, начало творческого пути, основные произведения. Роль родного края и художественной литературы в формировании личности будущего писателя. Природа и человек в стихотворениях П.Л. Проскурина, вошедших в автобиографическую книгу «Порог любви». </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Т е о р и я  л и т е р а т у р ы. Сюжет, авторская позиция.</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М е т о д и к а. Слово учителя о писателе. Выразительное чтение поэтических текстов. Определение тематики, основного настроения лирических произведений. Выявление языковых средств художественной образности стихотворений и определение их роли в раскрытии лирической темы. </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5. ФИЛОСОФСКИЕ ПРОБЛЕМЫ В ТВОРЧЕСТВЕ БРЯНСКИХ ПИСАТЕЛЕЙ</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Понятие философии, философских проблем в литературе.</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Фольклор Брянщины. Философский смысл пословиц. Вечные истины в народных изречениях.</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Методика. Объяснение смысла пословиц. Исследование: «Пословицы в речи моей семьи».</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Ф.И. Тютчев «Певучесть есть в морских волнах», «По дороге во Вщиж», «Фонтан», «Святая ночь на небосклон взошла», «Как океан объемлет шар земной».</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xml:space="preserve">Ф.И. Тютчев – величайший поэт-философ. Философское осмысление взаимоотношения природы и человека в стихотворениях поэта. Мотив гармонии жизни  природы и дисгармонии человеческого существования. Проблема преходящих и вечных ценностей. Раздумья о жизни, человеке и мироздании. </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Теория литературы. Метафора, антитеза, параллелизм.</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xml:space="preserve">Методика. Чтение и интерпретация стихотворений под руководством учителя и по аналогии. Комментирование художественного текста. Медленное чтение и анализ по строфам. </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М.В. Денисова «Время, текущее в песочных часах».</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Некоторые сведения о жизни и творчестве М.В. Денисовой. Философская направленность прозаических и стихотворных произведений. Разнообразное воплощение мотива времени в лирике. Философские проблемы в рассказе «Время, текущее в песочных часах». Смысл названия произведения. Теория литературы. Авторский замысел. Идея.</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lastRenderedPageBreak/>
        <w:t> В.Е. Сорочкин «Капля», «Безмолвно в комнате. Нежарко», «Свод», «Молния», «Блики», «У костра», «Тени», «Какой портной в просторной горенке».</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xml:space="preserve">Художественной своеобразие философской лирики В.Е. Сорочкина. Тема света и тьмы в произведениях брянского лирика. Отражение мотива света и тьмы в пейзажных, любовных, медитативных стихах. Противоборство и единство контрастных образов. Темы гармонии мира, добра и зла. Конкретность и многозначность образов. </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Т е о р и я  л и т е р а т у р ы. Тропы, антитеза, мотив, реминисценция.</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xml:space="preserve">М е т о д и к а. Чтение статьи в учебнике. Интерпретация с помощью учителя лирических произведений. Толкование многозначных образов. Определение смысла названия произведений. </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А.Т. Нестик «О чем тростник мыслит», «Ветка», «Для чего лес шумит», «Не-очь».</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xml:space="preserve">Сведения о биографии и творчестве писателя.  А.Т. Нестик – мастер прозаических миниатюр. Философская тематика очерков: природа и человек, народ и память, день и ночь и др. Реминисцентный фон миниатюр: традиционные образы, цитаты, аллюзии. Роль авторских неологизмов в воплощении идейного содержания произведений. </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Т е о р и я  л и т е р а т у р ы. Очерк, эссе.</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xml:space="preserve">М е т о д и к а. Творческое чтение художественных текстов. Самостоятельный поиск ответа на проблемный вопрос. Установление творческих перекличек автора и его предшественников. Словарная работа (объяснение смысла и способа образования окказионализмов).  </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6. ТЕМА ВЕЛИКОЙ ОТЕЧЕСТВЕННОЙ ВОЙНЫ В ПРОИЗВЕДЕНИЯХ БРЯНСКИХ ПИСАТЕЛЕЙ</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Фольклор Брянщины. Тема партизанской славы в пословицах. Песни и частушки брянских партизан.</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Методика. Межпредметные связи с историей и внутрипредметные связи с ранее изученными художественными произведениями соответствующей тематики.</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И.М. Радченко «Партизанские будни». М.П. Рубеко «Паренек», «Письмо». Л.А. Мирошин«Письмо с фронта». П.А. Быков «Горсть земли», «Вечный снег». Н.И. Рыленков «В суровый час раздумья нас не троньте…» </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xml:space="preserve">Стихи российских поэтов, побывавших на Брянщине в годы Великой Отечественной войны. Поэтическое творчество поэтов-фронтовиков – духовная биография военного поколения. Партизанская тема. Изображение войны как кровавого преступления против человечества. Проблема памяти. Образ воина-освободителя. Тема любви к Родине. </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А.Г. Мехедов «Струны вещие». С.П. Кузькин «По вечерам гармонь рыдала глухо…»В.С. Козырев «Бомбежка», «Кинохроника 1942 года». Е.П. Кузин «Я живу. Я – случайно спасённый…» В.П. Макукин «Первый хлеб». И.М. Сорокин «Солдаты 45-го». А.С. Дрожжин«Патефон». В.И. Селезнев «Речечка</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Великая Отечественная война в творчестве поэтов – детей войны. Преемственность между фронтовым поколением отцов и поколением детей. Тема послевоенного детства. Образ и судьба человека первого послевоенного поколения.</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lastRenderedPageBreak/>
        <w:t>В.В. Володин «Время», С.П. Прилепский «Надевали шинели…»</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Тема Великой Отечественной войны в современной поэзии Брянского края.</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 xml:space="preserve">Теория литературы. Жанр послания. Художественный образ. Фольклорные мотивы. Оксюморон, метафора, олицетворение. </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Методика. Межпредметные и внутрипредметные связи. Словесное рисование. Сопоставительный анализ стихотворений. Выразительное чтение.</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Военная проза брянских писателей. Н.М. Грибачев «Здравствуй, комбат!»</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Личность и творчество Н.М. Грибачева. Н.П. Рылько «Воспоминания о Николае Матвеевиче Грибачёве». Победа в войне – величайший подвиг советского народа. Нравственная проблематика военной прозы: верность долгу, совесть, человеческое достоинство и сострадание.</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Теория литературы. Литературный жанр. Кольцевая композиция.</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Методика. Анализ текста. Межпредметные и внутрипредметные связи.</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Военная тема в творчестве В.Д. Динабургского: «Пуля Дантеса», «Над рекою тихо дремлют вербы…», «Передний край», «Под Старой Руссой».</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Военная судьба В.Д. Динабургского. Духовный облик повествователя в рассказе «Пуля Дантеса», его отношение к Пушкину. Тема памяти и героической истории России. Судьба и характер русского воина.</w:t>
      </w:r>
    </w:p>
    <w:p w:rsidR="003C15C8" w:rsidRPr="003C15C8" w:rsidRDefault="003C15C8" w:rsidP="005206D0">
      <w:pPr>
        <w:spacing w:line="240" w:lineRule="auto"/>
        <w:jc w:val="both"/>
        <w:rPr>
          <w:rFonts w:ascii="Times New Roman" w:hAnsi="Times New Roman" w:cs="Times New Roman"/>
          <w:sz w:val="24"/>
          <w:szCs w:val="24"/>
        </w:rPr>
      </w:pPr>
      <w:r w:rsidRPr="003C15C8">
        <w:rPr>
          <w:rFonts w:ascii="Times New Roman" w:hAnsi="Times New Roman" w:cs="Times New Roman"/>
          <w:sz w:val="24"/>
          <w:szCs w:val="24"/>
        </w:rPr>
        <w:t>Теория литературы. Литературный род. Автобиографическая проза. Аллегория. Олицетворение, метафора, риторический вопрос. Лирический герой. Ритм.</w:t>
      </w:r>
    </w:p>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 </w:t>
      </w:r>
    </w:p>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b/>
          <w:bCs/>
          <w:sz w:val="24"/>
          <w:szCs w:val="24"/>
        </w:rPr>
        <w:t>ТЕМАТИЧЕСКИЙ ПЛАН</w:t>
      </w:r>
    </w:p>
    <w:tbl>
      <w:tblPr>
        <w:tblStyle w:val="2b"/>
        <w:tblW w:w="0" w:type="auto"/>
        <w:tblLayout w:type="fixed"/>
        <w:tblLook w:val="04A0" w:firstRow="1" w:lastRow="0" w:firstColumn="1" w:lastColumn="0" w:noHBand="0" w:noVBand="1"/>
      </w:tblPr>
      <w:tblGrid>
        <w:gridCol w:w="817"/>
        <w:gridCol w:w="2127"/>
        <w:gridCol w:w="709"/>
        <w:gridCol w:w="4110"/>
        <w:gridCol w:w="1701"/>
      </w:tblGrid>
      <w:tr w:rsidR="003C15C8" w:rsidRPr="003C15C8" w:rsidTr="003C15C8">
        <w:tc>
          <w:tcPr>
            <w:tcW w:w="817"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 </w:t>
            </w:r>
            <w:r w:rsidRPr="003C15C8">
              <w:rPr>
                <w:rFonts w:ascii="Times New Roman" w:hAnsi="Times New Roman" w:cs="Times New Roman"/>
                <w:b/>
                <w:bCs/>
                <w:iCs/>
                <w:sz w:val="24"/>
                <w:szCs w:val="24"/>
              </w:rPr>
              <w:t>п/п</w:t>
            </w:r>
          </w:p>
        </w:tc>
        <w:tc>
          <w:tcPr>
            <w:tcW w:w="2127"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b/>
                <w:bCs/>
                <w:iCs/>
                <w:sz w:val="24"/>
                <w:szCs w:val="24"/>
              </w:rPr>
              <w:t xml:space="preserve">Тема </w:t>
            </w:r>
          </w:p>
        </w:tc>
        <w:tc>
          <w:tcPr>
            <w:tcW w:w="709"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b/>
                <w:bCs/>
                <w:iCs/>
                <w:sz w:val="24"/>
                <w:szCs w:val="24"/>
              </w:rPr>
              <w:t>Кол-во</w:t>
            </w:r>
            <w:r w:rsidRPr="003C15C8">
              <w:rPr>
                <w:rFonts w:ascii="Times New Roman" w:hAnsi="Times New Roman" w:cs="Times New Roman"/>
                <w:sz w:val="24"/>
                <w:szCs w:val="24"/>
              </w:rPr>
              <w:t xml:space="preserve"> </w:t>
            </w:r>
            <w:r w:rsidRPr="003C15C8">
              <w:rPr>
                <w:rFonts w:ascii="Times New Roman" w:hAnsi="Times New Roman" w:cs="Times New Roman"/>
                <w:b/>
                <w:bCs/>
                <w:iCs/>
                <w:sz w:val="24"/>
                <w:szCs w:val="24"/>
              </w:rPr>
              <w:t>ча-сов</w:t>
            </w:r>
          </w:p>
        </w:tc>
        <w:tc>
          <w:tcPr>
            <w:tcW w:w="4110"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b/>
                <w:bCs/>
                <w:iCs/>
                <w:sz w:val="24"/>
                <w:szCs w:val="24"/>
              </w:rPr>
              <w:t>Теория литературы</w:t>
            </w:r>
          </w:p>
        </w:tc>
        <w:tc>
          <w:tcPr>
            <w:tcW w:w="1701"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b/>
                <w:bCs/>
                <w:iCs/>
                <w:sz w:val="24"/>
                <w:szCs w:val="24"/>
              </w:rPr>
              <w:t>Самостоя-тельное чтение</w:t>
            </w:r>
          </w:p>
        </w:tc>
      </w:tr>
      <w:tr w:rsidR="003C15C8" w:rsidRPr="003C15C8" w:rsidTr="003C15C8">
        <w:trPr>
          <w:trHeight w:val="340"/>
        </w:trPr>
        <w:tc>
          <w:tcPr>
            <w:tcW w:w="9464" w:type="dxa"/>
            <w:gridSpan w:val="5"/>
          </w:tcPr>
          <w:p w:rsidR="003C15C8" w:rsidRPr="003C15C8" w:rsidRDefault="003C15C8" w:rsidP="003C15C8">
            <w:pPr>
              <w:rPr>
                <w:rFonts w:ascii="Times New Roman" w:hAnsi="Times New Roman" w:cs="Times New Roman"/>
                <w:b/>
                <w:bCs/>
                <w:i/>
                <w:iCs/>
                <w:sz w:val="24"/>
                <w:szCs w:val="24"/>
              </w:rPr>
            </w:pPr>
            <w:r w:rsidRPr="003C15C8">
              <w:rPr>
                <w:rFonts w:ascii="Times New Roman" w:hAnsi="Times New Roman" w:cs="Times New Roman"/>
                <w:b/>
                <w:bCs/>
                <w:iCs/>
                <w:sz w:val="24"/>
                <w:szCs w:val="24"/>
              </w:rPr>
              <w:t>ЧАСТЬ 1 ПРОИЗВЕДЕ-НИЯ БРЯНСКИХ ПИСАТЕЛЕЙ О МАЛОЙ РОДИНЕ</w:t>
            </w:r>
          </w:p>
        </w:tc>
      </w:tr>
      <w:tr w:rsidR="003C15C8" w:rsidRPr="003C15C8" w:rsidTr="003C15C8">
        <w:tc>
          <w:tcPr>
            <w:tcW w:w="817"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1-2</w:t>
            </w:r>
          </w:p>
        </w:tc>
        <w:tc>
          <w:tcPr>
            <w:tcW w:w="2127" w:type="dxa"/>
          </w:tcPr>
          <w:p w:rsidR="003C15C8" w:rsidRPr="003C15C8" w:rsidRDefault="003C15C8" w:rsidP="003C15C8">
            <w:pPr>
              <w:rPr>
                <w:rFonts w:ascii="Times New Roman" w:hAnsi="Times New Roman" w:cs="Times New Roman"/>
                <w:sz w:val="24"/>
                <w:szCs w:val="24"/>
              </w:rPr>
            </w:pPr>
          </w:p>
        </w:tc>
        <w:tc>
          <w:tcPr>
            <w:tcW w:w="709"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2</w:t>
            </w:r>
          </w:p>
        </w:tc>
        <w:tc>
          <w:tcPr>
            <w:tcW w:w="4110"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Введение. Г.И.  Стафеев «А.К. Толстой» (отрывки из книги); А.К. Толстой «Ты знаешь край, где все обильем дышит…».</w:t>
            </w:r>
          </w:p>
        </w:tc>
        <w:tc>
          <w:tcPr>
            <w:tcW w:w="1701"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А.К. Толстой «Курган», «И у меня был край родной когда-то..».</w:t>
            </w:r>
          </w:p>
        </w:tc>
      </w:tr>
      <w:tr w:rsidR="003C15C8" w:rsidRPr="003C15C8" w:rsidTr="003C15C8">
        <w:trPr>
          <w:trHeight w:val="160"/>
        </w:trPr>
        <w:tc>
          <w:tcPr>
            <w:tcW w:w="817"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3</w:t>
            </w:r>
          </w:p>
        </w:tc>
        <w:tc>
          <w:tcPr>
            <w:tcW w:w="2127" w:type="dxa"/>
          </w:tcPr>
          <w:p w:rsidR="003C15C8" w:rsidRPr="003C15C8" w:rsidRDefault="003C15C8" w:rsidP="003C15C8">
            <w:pPr>
              <w:rPr>
                <w:rFonts w:ascii="Times New Roman" w:hAnsi="Times New Roman" w:cs="Times New Roman"/>
                <w:sz w:val="24"/>
                <w:szCs w:val="24"/>
              </w:rPr>
            </w:pPr>
          </w:p>
        </w:tc>
        <w:tc>
          <w:tcPr>
            <w:tcW w:w="709"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1</w:t>
            </w:r>
          </w:p>
        </w:tc>
        <w:tc>
          <w:tcPr>
            <w:tcW w:w="4110"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 xml:space="preserve"> «Высокий свет полей в душе моей…» (образ малой родины в брянской поэзии) Н. Грибачев «Эта земля», «Как тот мужик». И. Швец «Нашим городом можно гордиться», «Меня тропинка увела…» В. </w:t>
            </w:r>
          </w:p>
          <w:p w:rsidR="003C15C8" w:rsidRPr="003C15C8" w:rsidRDefault="003C15C8" w:rsidP="003C15C8">
            <w:pPr>
              <w:rPr>
                <w:rFonts w:ascii="Times New Roman" w:hAnsi="Times New Roman" w:cs="Times New Roman"/>
                <w:sz w:val="24"/>
                <w:szCs w:val="24"/>
              </w:rPr>
            </w:pPr>
          </w:p>
        </w:tc>
        <w:tc>
          <w:tcPr>
            <w:tcW w:w="1701"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Козырев «Отчей земле». Н. Денисов «У русской печки». </w:t>
            </w:r>
          </w:p>
        </w:tc>
      </w:tr>
      <w:tr w:rsidR="003C15C8" w:rsidRPr="003C15C8" w:rsidTr="003C15C8">
        <w:tc>
          <w:tcPr>
            <w:tcW w:w="817"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4</w:t>
            </w:r>
          </w:p>
        </w:tc>
        <w:tc>
          <w:tcPr>
            <w:tcW w:w="2127" w:type="dxa"/>
          </w:tcPr>
          <w:p w:rsidR="003C15C8" w:rsidRPr="003C15C8" w:rsidRDefault="003C15C8" w:rsidP="003C15C8">
            <w:pPr>
              <w:rPr>
                <w:rFonts w:ascii="Times New Roman" w:hAnsi="Times New Roman" w:cs="Times New Roman"/>
                <w:sz w:val="24"/>
                <w:szCs w:val="24"/>
              </w:rPr>
            </w:pPr>
          </w:p>
        </w:tc>
        <w:tc>
          <w:tcPr>
            <w:tcW w:w="709"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 1</w:t>
            </w:r>
          </w:p>
        </w:tc>
        <w:tc>
          <w:tcPr>
            <w:tcW w:w="4110"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 xml:space="preserve">С.П. Кузькин «В сердце хлынут былины», «Я чувствовал, что ты мне позвонишь», «Алена», </w:t>
            </w:r>
            <w:r w:rsidRPr="003C15C8">
              <w:rPr>
                <w:rFonts w:ascii="Times New Roman" w:hAnsi="Times New Roman" w:cs="Times New Roman"/>
                <w:sz w:val="24"/>
                <w:szCs w:val="24"/>
              </w:rPr>
              <w:lastRenderedPageBreak/>
              <w:t>«Деревня», «Травы горькие».</w:t>
            </w:r>
          </w:p>
          <w:p w:rsidR="003C15C8" w:rsidRPr="003C15C8" w:rsidRDefault="003C15C8" w:rsidP="003C15C8">
            <w:pPr>
              <w:rPr>
                <w:rFonts w:ascii="Times New Roman" w:hAnsi="Times New Roman" w:cs="Times New Roman"/>
                <w:sz w:val="24"/>
                <w:szCs w:val="24"/>
              </w:rPr>
            </w:pPr>
          </w:p>
        </w:tc>
        <w:tc>
          <w:tcPr>
            <w:tcW w:w="1701"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iCs/>
                <w:sz w:val="24"/>
                <w:szCs w:val="24"/>
              </w:rPr>
              <w:lastRenderedPageBreak/>
              <w:t>С.П. Кузькин</w:t>
            </w:r>
            <w:r w:rsidRPr="003C15C8">
              <w:rPr>
                <w:rFonts w:ascii="Times New Roman" w:hAnsi="Times New Roman" w:cs="Times New Roman"/>
                <w:sz w:val="24"/>
                <w:szCs w:val="24"/>
              </w:rPr>
              <w:t xml:space="preserve">  «Настенный </w:t>
            </w:r>
            <w:r w:rsidRPr="003C15C8">
              <w:rPr>
                <w:rFonts w:ascii="Times New Roman" w:hAnsi="Times New Roman" w:cs="Times New Roman"/>
                <w:sz w:val="24"/>
                <w:szCs w:val="24"/>
              </w:rPr>
              <w:lastRenderedPageBreak/>
              <w:t>календарь»</w:t>
            </w:r>
          </w:p>
        </w:tc>
      </w:tr>
      <w:tr w:rsidR="003C15C8" w:rsidRPr="003C15C8" w:rsidTr="003C15C8">
        <w:tc>
          <w:tcPr>
            <w:tcW w:w="817"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lastRenderedPageBreak/>
              <w:t>5</w:t>
            </w:r>
          </w:p>
        </w:tc>
        <w:tc>
          <w:tcPr>
            <w:tcW w:w="2127" w:type="dxa"/>
          </w:tcPr>
          <w:p w:rsidR="003C15C8" w:rsidRPr="003C15C8" w:rsidRDefault="003C15C8" w:rsidP="003C15C8">
            <w:pPr>
              <w:rPr>
                <w:rFonts w:ascii="Times New Roman" w:hAnsi="Times New Roman" w:cs="Times New Roman"/>
                <w:sz w:val="24"/>
                <w:szCs w:val="24"/>
              </w:rPr>
            </w:pPr>
          </w:p>
        </w:tc>
        <w:tc>
          <w:tcPr>
            <w:tcW w:w="709"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 xml:space="preserve"> 1</w:t>
            </w:r>
          </w:p>
        </w:tc>
        <w:tc>
          <w:tcPr>
            <w:tcW w:w="4110"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iCs/>
                <w:sz w:val="24"/>
                <w:szCs w:val="24"/>
              </w:rPr>
              <w:t>А.Г. Мехедов</w:t>
            </w:r>
            <w:r w:rsidRPr="003C15C8">
              <w:rPr>
                <w:rFonts w:ascii="Times New Roman" w:hAnsi="Times New Roman" w:cs="Times New Roman"/>
                <w:sz w:val="24"/>
                <w:szCs w:val="24"/>
              </w:rPr>
              <w:t> «Курганье», «В лугах», «Плотники», «Люблю», «Круче росами стали рассветы…», «Здесь мир голубой, бирюзовый, зеленый…»,</w:t>
            </w:r>
          </w:p>
        </w:tc>
        <w:tc>
          <w:tcPr>
            <w:tcW w:w="1701"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 </w:t>
            </w:r>
            <w:r w:rsidRPr="003C15C8">
              <w:rPr>
                <w:rFonts w:ascii="Times New Roman" w:hAnsi="Times New Roman" w:cs="Times New Roman"/>
                <w:iCs/>
                <w:sz w:val="24"/>
                <w:szCs w:val="24"/>
              </w:rPr>
              <w:t>А.Г. Мехедов</w:t>
            </w:r>
            <w:r w:rsidRPr="003C15C8">
              <w:rPr>
                <w:rFonts w:ascii="Times New Roman" w:hAnsi="Times New Roman" w:cs="Times New Roman"/>
                <w:sz w:val="24"/>
                <w:szCs w:val="24"/>
              </w:rPr>
              <w:t> «Сгорело лето в синем дыме…», «Не тоскую как будто»</w:t>
            </w:r>
          </w:p>
        </w:tc>
      </w:tr>
      <w:tr w:rsidR="003C15C8" w:rsidRPr="003C15C8" w:rsidTr="003C15C8">
        <w:tc>
          <w:tcPr>
            <w:tcW w:w="817"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6</w:t>
            </w:r>
          </w:p>
        </w:tc>
        <w:tc>
          <w:tcPr>
            <w:tcW w:w="2127" w:type="dxa"/>
          </w:tcPr>
          <w:p w:rsidR="003C15C8" w:rsidRPr="003C15C8" w:rsidRDefault="003C15C8" w:rsidP="003C15C8">
            <w:pPr>
              <w:rPr>
                <w:rFonts w:ascii="Times New Roman" w:hAnsi="Times New Roman" w:cs="Times New Roman"/>
                <w:sz w:val="24"/>
                <w:szCs w:val="24"/>
              </w:rPr>
            </w:pPr>
          </w:p>
        </w:tc>
        <w:tc>
          <w:tcPr>
            <w:tcW w:w="709"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1</w:t>
            </w:r>
          </w:p>
        </w:tc>
        <w:tc>
          <w:tcPr>
            <w:tcW w:w="4110"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П.Л. Проскурин «Порог любви (повесть встреч и дорог)» (отрывки из книги). Жанр, народность в литературе.</w:t>
            </w:r>
          </w:p>
        </w:tc>
        <w:tc>
          <w:tcPr>
            <w:tcW w:w="1701"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 </w:t>
            </w:r>
          </w:p>
        </w:tc>
      </w:tr>
      <w:tr w:rsidR="003C15C8" w:rsidRPr="003C15C8" w:rsidTr="003C15C8">
        <w:tc>
          <w:tcPr>
            <w:tcW w:w="817"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7-8</w:t>
            </w:r>
          </w:p>
        </w:tc>
        <w:tc>
          <w:tcPr>
            <w:tcW w:w="2127" w:type="dxa"/>
          </w:tcPr>
          <w:p w:rsidR="003C15C8" w:rsidRPr="003C15C8" w:rsidRDefault="003C15C8" w:rsidP="003C15C8">
            <w:pPr>
              <w:rPr>
                <w:rFonts w:ascii="Times New Roman" w:hAnsi="Times New Roman" w:cs="Times New Roman"/>
                <w:sz w:val="24"/>
                <w:szCs w:val="24"/>
              </w:rPr>
            </w:pPr>
          </w:p>
        </w:tc>
        <w:tc>
          <w:tcPr>
            <w:tcW w:w="709"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 2</w:t>
            </w:r>
          </w:p>
        </w:tc>
        <w:tc>
          <w:tcPr>
            <w:tcW w:w="4110"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«Царство жаркого света…»(Георгий Васильевич Метельский) «Лесная сказка» (Владимир Константинович Соколов)</w:t>
            </w:r>
          </w:p>
        </w:tc>
        <w:tc>
          <w:tcPr>
            <w:tcW w:w="1701"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Г.В. Метельский «Путешествие в школьные годы» (отрывки из книги «Листья дуба»)</w:t>
            </w:r>
          </w:p>
        </w:tc>
      </w:tr>
      <w:tr w:rsidR="003C15C8" w:rsidRPr="003C15C8" w:rsidTr="003C15C8">
        <w:tc>
          <w:tcPr>
            <w:tcW w:w="817" w:type="dxa"/>
          </w:tcPr>
          <w:p w:rsidR="003C15C8" w:rsidRPr="003C15C8" w:rsidRDefault="003C15C8" w:rsidP="003C15C8">
            <w:pPr>
              <w:rPr>
                <w:rFonts w:ascii="Times New Roman" w:hAnsi="Times New Roman" w:cs="Times New Roman"/>
                <w:sz w:val="24"/>
                <w:szCs w:val="24"/>
              </w:rPr>
            </w:pPr>
          </w:p>
        </w:tc>
        <w:tc>
          <w:tcPr>
            <w:tcW w:w="2127"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 </w:t>
            </w:r>
            <w:r w:rsidRPr="003C15C8">
              <w:rPr>
                <w:rFonts w:ascii="Times New Roman" w:hAnsi="Times New Roman" w:cs="Times New Roman"/>
                <w:b/>
                <w:iCs/>
                <w:sz w:val="24"/>
                <w:szCs w:val="24"/>
              </w:rPr>
              <w:t>ВСЕГО</w:t>
            </w:r>
          </w:p>
        </w:tc>
        <w:tc>
          <w:tcPr>
            <w:tcW w:w="709" w:type="dxa"/>
          </w:tcPr>
          <w:p w:rsidR="003C15C8" w:rsidRPr="003C15C8" w:rsidRDefault="003C15C8" w:rsidP="003C15C8">
            <w:pPr>
              <w:rPr>
                <w:rFonts w:ascii="Times New Roman" w:hAnsi="Times New Roman" w:cs="Times New Roman"/>
                <w:b/>
                <w:sz w:val="24"/>
                <w:szCs w:val="24"/>
              </w:rPr>
            </w:pPr>
            <w:r w:rsidRPr="003C15C8">
              <w:rPr>
                <w:rFonts w:ascii="Times New Roman" w:hAnsi="Times New Roman" w:cs="Times New Roman"/>
                <w:b/>
                <w:iCs/>
                <w:sz w:val="24"/>
                <w:szCs w:val="24"/>
              </w:rPr>
              <w:t>8</w:t>
            </w:r>
          </w:p>
        </w:tc>
        <w:tc>
          <w:tcPr>
            <w:tcW w:w="4110"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 </w:t>
            </w:r>
          </w:p>
        </w:tc>
        <w:tc>
          <w:tcPr>
            <w:tcW w:w="1701" w:type="dxa"/>
          </w:tcPr>
          <w:p w:rsidR="003C15C8" w:rsidRPr="003C15C8" w:rsidRDefault="003C15C8" w:rsidP="003C15C8">
            <w:pPr>
              <w:rPr>
                <w:rFonts w:ascii="Times New Roman" w:hAnsi="Times New Roman" w:cs="Times New Roman"/>
                <w:b/>
                <w:sz w:val="24"/>
                <w:szCs w:val="24"/>
              </w:rPr>
            </w:pPr>
          </w:p>
        </w:tc>
      </w:tr>
      <w:tr w:rsidR="003C15C8" w:rsidRPr="003C15C8" w:rsidTr="003C15C8">
        <w:tc>
          <w:tcPr>
            <w:tcW w:w="9464" w:type="dxa"/>
            <w:gridSpan w:val="5"/>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 </w:t>
            </w:r>
          </w:p>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b/>
                <w:bCs/>
                <w:iCs/>
                <w:sz w:val="24"/>
                <w:szCs w:val="24"/>
              </w:rPr>
              <w:t>ИСТОРИЧЕСКАЯ ТЕМА В БРЯНСКОЙ ЛИТЕРАТУРЕ</w:t>
            </w:r>
          </w:p>
        </w:tc>
      </w:tr>
      <w:tr w:rsidR="003C15C8" w:rsidRPr="003C15C8" w:rsidTr="003C15C8">
        <w:tc>
          <w:tcPr>
            <w:tcW w:w="817"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9</w:t>
            </w:r>
          </w:p>
        </w:tc>
        <w:tc>
          <w:tcPr>
            <w:tcW w:w="2127" w:type="dxa"/>
          </w:tcPr>
          <w:p w:rsidR="003C15C8" w:rsidRPr="003C15C8" w:rsidRDefault="003C15C8" w:rsidP="003C15C8">
            <w:pPr>
              <w:rPr>
                <w:rFonts w:ascii="Times New Roman" w:hAnsi="Times New Roman" w:cs="Times New Roman"/>
                <w:sz w:val="24"/>
                <w:szCs w:val="24"/>
              </w:rPr>
            </w:pPr>
          </w:p>
        </w:tc>
        <w:tc>
          <w:tcPr>
            <w:tcW w:w="709"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1</w:t>
            </w:r>
          </w:p>
        </w:tc>
        <w:tc>
          <w:tcPr>
            <w:tcW w:w="4110"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iCs/>
                <w:sz w:val="24"/>
                <w:szCs w:val="24"/>
              </w:rPr>
              <w:t>События российской истории в литературе Брянщины Ю.С. Фатнев </w:t>
            </w:r>
            <w:r w:rsidRPr="003C15C8">
              <w:rPr>
                <w:rFonts w:ascii="Times New Roman" w:hAnsi="Times New Roman" w:cs="Times New Roman"/>
                <w:sz w:val="24"/>
                <w:szCs w:val="24"/>
              </w:rPr>
              <w:t>«Вщиж», </w:t>
            </w:r>
            <w:r w:rsidRPr="003C15C8">
              <w:rPr>
                <w:rFonts w:ascii="Times New Roman" w:hAnsi="Times New Roman" w:cs="Times New Roman"/>
                <w:iCs/>
                <w:sz w:val="24"/>
                <w:szCs w:val="24"/>
              </w:rPr>
              <w:t>А.Г. Мехедов </w:t>
            </w:r>
            <w:r w:rsidRPr="003C15C8">
              <w:rPr>
                <w:rFonts w:ascii="Times New Roman" w:hAnsi="Times New Roman" w:cs="Times New Roman"/>
                <w:sz w:val="24"/>
                <w:szCs w:val="24"/>
              </w:rPr>
              <w:t>«Петровский дуб», </w:t>
            </w:r>
            <w:r w:rsidRPr="003C15C8">
              <w:rPr>
                <w:rFonts w:ascii="Times New Roman" w:hAnsi="Times New Roman" w:cs="Times New Roman"/>
                <w:iCs/>
                <w:sz w:val="24"/>
                <w:szCs w:val="24"/>
              </w:rPr>
              <w:t>В.Д. Динабургский </w:t>
            </w:r>
            <w:r w:rsidRPr="003C15C8">
              <w:rPr>
                <w:rFonts w:ascii="Times New Roman" w:hAnsi="Times New Roman" w:cs="Times New Roman"/>
                <w:sz w:val="24"/>
                <w:szCs w:val="24"/>
              </w:rPr>
              <w:t>«Свенская ярмарка». Жанр, авторский неологизм</w:t>
            </w:r>
          </w:p>
        </w:tc>
        <w:tc>
          <w:tcPr>
            <w:tcW w:w="1701"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iCs/>
                <w:sz w:val="24"/>
                <w:szCs w:val="24"/>
              </w:rPr>
              <w:t>В.Д. Динабургский «Плач о Свенском соборе».</w:t>
            </w:r>
          </w:p>
        </w:tc>
      </w:tr>
      <w:tr w:rsidR="003C15C8" w:rsidRPr="003C15C8" w:rsidTr="003C15C8">
        <w:tc>
          <w:tcPr>
            <w:tcW w:w="817"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10-11</w:t>
            </w:r>
          </w:p>
        </w:tc>
        <w:tc>
          <w:tcPr>
            <w:tcW w:w="2127" w:type="dxa"/>
          </w:tcPr>
          <w:p w:rsidR="003C15C8" w:rsidRPr="003C15C8" w:rsidRDefault="003C15C8" w:rsidP="003C15C8">
            <w:pPr>
              <w:rPr>
                <w:rFonts w:ascii="Times New Roman" w:hAnsi="Times New Roman" w:cs="Times New Roman"/>
                <w:sz w:val="24"/>
                <w:szCs w:val="24"/>
              </w:rPr>
            </w:pPr>
          </w:p>
        </w:tc>
        <w:tc>
          <w:tcPr>
            <w:tcW w:w="709"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 2</w:t>
            </w:r>
          </w:p>
        </w:tc>
        <w:tc>
          <w:tcPr>
            <w:tcW w:w="4110"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iCs/>
                <w:sz w:val="24"/>
                <w:szCs w:val="24"/>
              </w:rPr>
              <w:t>Крещение Руси в литературе Брянщины А.К. Толстой</w:t>
            </w:r>
            <w:r w:rsidRPr="003C15C8">
              <w:rPr>
                <w:rFonts w:ascii="Times New Roman" w:hAnsi="Times New Roman" w:cs="Times New Roman"/>
                <w:sz w:val="24"/>
                <w:szCs w:val="24"/>
              </w:rPr>
              <w:t> «Песня о походе Владтимира на Корсунь», </w:t>
            </w:r>
            <w:r w:rsidRPr="003C15C8">
              <w:rPr>
                <w:rFonts w:ascii="Times New Roman" w:hAnsi="Times New Roman" w:cs="Times New Roman"/>
                <w:iCs/>
                <w:sz w:val="24"/>
                <w:szCs w:val="24"/>
              </w:rPr>
              <w:t xml:space="preserve"> В.Д. Динабургский </w:t>
            </w:r>
            <w:r w:rsidRPr="003C15C8">
              <w:rPr>
                <w:rFonts w:ascii="Times New Roman" w:hAnsi="Times New Roman" w:cs="Times New Roman"/>
                <w:sz w:val="24"/>
                <w:szCs w:val="24"/>
              </w:rPr>
              <w:t>«Крещение Руси», «Крест»</w:t>
            </w:r>
          </w:p>
        </w:tc>
        <w:tc>
          <w:tcPr>
            <w:tcW w:w="1701"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iCs/>
                <w:sz w:val="24"/>
                <w:szCs w:val="24"/>
              </w:rPr>
              <w:t xml:space="preserve">В.Е. Сорочкин </w:t>
            </w:r>
            <w:r w:rsidRPr="003C15C8">
              <w:rPr>
                <w:rFonts w:ascii="Times New Roman" w:hAnsi="Times New Roman" w:cs="Times New Roman"/>
                <w:sz w:val="24"/>
                <w:szCs w:val="24"/>
              </w:rPr>
              <w:t>«Прощание», </w:t>
            </w:r>
          </w:p>
        </w:tc>
      </w:tr>
      <w:tr w:rsidR="003C15C8" w:rsidRPr="003C15C8" w:rsidTr="003C15C8">
        <w:tc>
          <w:tcPr>
            <w:tcW w:w="817"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12-13</w:t>
            </w:r>
          </w:p>
        </w:tc>
        <w:tc>
          <w:tcPr>
            <w:tcW w:w="2127" w:type="dxa"/>
          </w:tcPr>
          <w:p w:rsidR="003C15C8" w:rsidRPr="003C15C8" w:rsidRDefault="003C15C8" w:rsidP="003C15C8">
            <w:pPr>
              <w:rPr>
                <w:rFonts w:ascii="Times New Roman" w:hAnsi="Times New Roman" w:cs="Times New Roman"/>
                <w:sz w:val="24"/>
                <w:szCs w:val="24"/>
              </w:rPr>
            </w:pPr>
          </w:p>
        </w:tc>
        <w:tc>
          <w:tcPr>
            <w:tcW w:w="709"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2</w:t>
            </w:r>
          </w:p>
        </w:tc>
        <w:tc>
          <w:tcPr>
            <w:tcW w:w="4110"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iCs/>
                <w:sz w:val="24"/>
                <w:szCs w:val="24"/>
              </w:rPr>
              <w:t>Н.И. Поснов</w:t>
            </w:r>
            <w:r w:rsidRPr="003C15C8">
              <w:rPr>
                <w:rFonts w:ascii="Times New Roman" w:hAnsi="Times New Roman" w:cs="Times New Roman"/>
                <w:sz w:val="24"/>
                <w:szCs w:val="24"/>
              </w:rPr>
              <w:t> «Роман Брянский». Поэма, пафос, историзмы</w:t>
            </w:r>
          </w:p>
        </w:tc>
        <w:tc>
          <w:tcPr>
            <w:tcW w:w="1701" w:type="dxa"/>
          </w:tcPr>
          <w:p w:rsidR="003C15C8" w:rsidRPr="003C15C8" w:rsidRDefault="003C15C8" w:rsidP="003C15C8">
            <w:pPr>
              <w:rPr>
                <w:rFonts w:ascii="Times New Roman" w:hAnsi="Times New Roman" w:cs="Times New Roman"/>
                <w:sz w:val="24"/>
                <w:szCs w:val="24"/>
              </w:rPr>
            </w:pPr>
          </w:p>
        </w:tc>
      </w:tr>
      <w:tr w:rsidR="003C15C8" w:rsidRPr="003C15C8" w:rsidTr="003C15C8">
        <w:tc>
          <w:tcPr>
            <w:tcW w:w="817"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14-15</w:t>
            </w:r>
          </w:p>
        </w:tc>
        <w:tc>
          <w:tcPr>
            <w:tcW w:w="2127" w:type="dxa"/>
          </w:tcPr>
          <w:p w:rsidR="003C15C8" w:rsidRPr="003C15C8" w:rsidRDefault="003C15C8" w:rsidP="003C15C8">
            <w:pPr>
              <w:rPr>
                <w:rFonts w:ascii="Times New Roman" w:hAnsi="Times New Roman" w:cs="Times New Roman"/>
                <w:sz w:val="24"/>
                <w:szCs w:val="24"/>
              </w:rPr>
            </w:pPr>
          </w:p>
        </w:tc>
        <w:tc>
          <w:tcPr>
            <w:tcW w:w="709"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2</w:t>
            </w:r>
          </w:p>
        </w:tc>
        <w:tc>
          <w:tcPr>
            <w:tcW w:w="4110"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Эпоха Ивана Грозного в романе А.К. Толстого «Князь Серебряный»</w:t>
            </w:r>
            <w:r w:rsidRPr="003C15C8">
              <w:rPr>
                <w:rFonts w:ascii="Times New Roman" w:hAnsi="Times New Roman" w:cs="Times New Roman"/>
                <w:iCs/>
                <w:sz w:val="24"/>
                <w:szCs w:val="24"/>
              </w:rPr>
              <w:t xml:space="preserve"> исторический роман, аллегория</w:t>
            </w:r>
            <w:r w:rsidRPr="003C15C8">
              <w:rPr>
                <w:rFonts w:ascii="Times New Roman" w:hAnsi="Times New Roman" w:cs="Times New Roman"/>
                <w:sz w:val="24"/>
                <w:szCs w:val="24"/>
              </w:rPr>
              <w:t>»</w:t>
            </w:r>
          </w:p>
        </w:tc>
        <w:tc>
          <w:tcPr>
            <w:tcW w:w="1701"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iCs/>
                <w:sz w:val="24"/>
                <w:szCs w:val="24"/>
              </w:rPr>
              <w:t>А.К. Толстой</w:t>
            </w:r>
            <w:r w:rsidRPr="003C15C8">
              <w:rPr>
                <w:rFonts w:ascii="Times New Roman" w:hAnsi="Times New Roman" w:cs="Times New Roman"/>
                <w:sz w:val="24"/>
                <w:szCs w:val="24"/>
              </w:rPr>
              <w:t> «Князь Серебряный»</w:t>
            </w:r>
          </w:p>
        </w:tc>
      </w:tr>
      <w:tr w:rsidR="003C15C8" w:rsidRPr="003C15C8" w:rsidTr="003C15C8">
        <w:tc>
          <w:tcPr>
            <w:tcW w:w="817" w:type="dxa"/>
          </w:tcPr>
          <w:p w:rsidR="003C15C8" w:rsidRPr="003C15C8" w:rsidRDefault="003C15C8" w:rsidP="003C15C8">
            <w:pPr>
              <w:rPr>
                <w:rFonts w:ascii="Times New Roman" w:hAnsi="Times New Roman" w:cs="Times New Roman"/>
                <w:sz w:val="24"/>
                <w:szCs w:val="24"/>
              </w:rPr>
            </w:pPr>
          </w:p>
        </w:tc>
        <w:tc>
          <w:tcPr>
            <w:tcW w:w="2127" w:type="dxa"/>
          </w:tcPr>
          <w:p w:rsidR="003C15C8" w:rsidRPr="003C15C8" w:rsidRDefault="003C15C8" w:rsidP="003C15C8">
            <w:pPr>
              <w:rPr>
                <w:rFonts w:ascii="Times New Roman" w:hAnsi="Times New Roman" w:cs="Times New Roman"/>
                <w:b/>
                <w:sz w:val="24"/>
                <w:szCs w:val="24"/>
              </w:rPr>
            </w:pPr>
            <w:r w:rsidRPr="003C15C8">
              <w:rPr>
                <w:rFonts w:ascii="Times New Roman" w:hAnsi="Times New Roman" w:cs="Times New Roman"/>
                <w:b/>
                <w:iCs/>
                <w:sz w:val="24"/>
                <w:szCs w:val="24"/>
              </w:rPr>
              <w:t>ВСЕГО</w:t>
            </w:r>
          </w:p>
        </w:tc>
        <w:tc>
          <w:tcPr>
            <w:tcW w:w="709" w:type="dxa"/>
          </w:tcPr>
          <w:p w:rsidR="003C15C8" w:rsidRPr="003C15C8" w:rsidRDefault="003C15C8" w:rsidP="003C15C8">
            <w:pPr>
              <w:rPr>
                <w:rFonts w:ascii="Times New Roman" w:hAnsi="Times New Roman" w:cs="Times New Roman"/>
                <w:b/>
                <w:sz w:val="24"/>
                <w:szCs w:val="24"/>
              </w:rPr>
            </w:pPr>
            <w:r w:rsidRPr="003C15C8">
              <w:rPr>
                <w:rFonts w:ascii="Times New Roman" w:hAnsi="Times New Roman" w:cs="Times New Roman"/>
                <w:b/>
                <w:sz w:val="24"/>
                <w:szCs w:val="24"/>
              </w:rPr>
              <w:t> 7</w:t>
            </w:r>
          </w:p>
        </w:tc>
        <w:tc>
          <w:tcPr>
            <w:tcW w:w="4110"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 </w:t>
            </w:r>
          </w:p>
        </w:tc>
        <w:tc>
          <w:tcPr>
            <w:tcW w:w="1701" w:type="dxa"/>
          </w:tcPr>
          <w:p w:rsidR="003C15C8" w:rsidRPr="003C15C8" w:rsidRDefault="003C15C8" w:rsidP="003C15C8">
            <w:pPr>
              <w:rPr>
                <w:rFonts w:ascii="Times New Roman" w:hAnsi="Times New Roman" w:cs="Times New Roman"/>
                <w:sz w:val="24"/>
                <w:szCs w:val="24"/>
              </w:rPr>
            </w:pPr>
          </w:p>
        </w:tc>
      </w:tr>
      <w:tr w:rsidR="003C15C8" w:rsidRPr="003C15C8" w:rsidTr="003C15C8">
        <w:tc>
          <w:tcPr>
            <w:tcW w:w="9464" w:type="dxa"/>
            <w:gridSpan w:val="5"/>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 </w:t>
            </w:r>
          </w:p>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 </w:t>
            </w:r>
            <w:r w:rsidRPr="003C15C8">
              <w:rPr>
                <w:rFonts w:ascii="Times New Roman" w:hAnsi="Times New Roman" w:cs="Times New Roman"/>
                <w:b/>
                <w:bCs/>
                <w:iCs/>
                <w:sz w:val="24"/>
                <w:szCs w:val="24"/>
              </w:rPr>
              <w:t>НРАВСТВЕН-НЫЕ ПРОБЛЕМЫ В ПРОИЗВЕДЕНИЯХ БРЯНСКИХ ПИСАТЕЛЕЙ</w:t>
            </w:r>
          </w:p>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 </w:t>
            </w:r>
          </w:p>
        </w:tc>
      </w:tr>
      <w:tr w:rsidR="003C15C8" w:rsidRPr="003C15C8" w:rsidTr="003C15C8">
        <w:tc>
          <w:tcPr>
            <w:tcW w:w="817"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16-17</w:t>
            </w:r>
          </w:p>
        </w:tc>
        <w:tc>
          <w:tcPr>
            <w:tcW w:w="2127" w:type="dxa"/>
          </w:tcPr>
          <w:p w:rsidR="003C15C8" w:rsidRPr="003C15C8" w:rsidRDefault="003C15C8" w:rsidP="003C15C8">
            <w:pPr>
              <w:rPr>
                <w:rFonts w:ascii="Times New Roman" w:hAnsi="Times New Roman" w:cs="Times New Roman"/>
                <w:sz w:val="24"/>
                <w:szCs w:val="24"/>
              </w:rPr>
            </w:pPr>
          </w:p>
        </w:tc>
        <w:tc>
          <w:tcPr>
            <w:tcW w:w="709"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2</w:t>
            </w:r>
          </w:p>
        </w:tc>
        <w:tc>
          <w:tcPr>
            <w:tcW w:w="4110"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iCs/>
                <w:sz w:val="24"/>
                <w:szCs w:val="24"/>
              </w:rPr>
              <w:t>Н.И. Родичев </w:t>
            </w:r>
            <w:r w:rsidRPr="003C15C8">
              <w:rPr>
                <w:rFonts w:ascii="Times New Roman" w:hAnsi="Times New Roman" w:cs="Times New Roman"/>
                <w:sz w:val="24"/>
                <w:szCs w:val="24"/>
              </w:rPr>
              <w:t xml:space="preserve">«Алимушкины полушубки» «Люди-крылья» (тема труда и совести в рассказе Н.И. Родичева «Алимушкины полушубки») Стиль, рассказ, сказ, </w:t>
            </w:r>
            <w:r w:rsidRPr="003C15C8">
              <w:rPr>
                <w:rFonts w:ascii="Times New Roman" w:hAnsi="Times New Roman" w:cs="Times New Roman"/>
                <w:sz w:val="24"/>
                <w:szCs w:val="24"/>
              </w:rPr>
              <w:lastRenderedPageBreak/>
              <w:t>идея художественная</w:t>
            </w:r>
          </w:p>
        </w:tc>
        <w:tc>
          <w:tcPr>
            <w:tcW w:w="1701"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lastRenderedPageBreak/>
              <w:t>Я.Д. Соколов «Старый колодец»</w:t>
            </w:r>
          </w:p>
        </w:tc>
      </w:tr>
      <w:tr w:rsidR="003C15C8" w:rsidRPr="003C15C8" w:rsidTr="003C15C8">
        <w:tc>
          <w:tcPr>
            <w:tcW w:w="817"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lastRenderedPageBreak/>
              <w:t>18</w:t>
            </w:r>
          </w:p>
        </w:tc>
        <w:tc>
          <w:tcPr>
            <w:tcW w:w="2127" w:type="dxa"/>
          </w:tcPr>
          <w:p w:rsidR="003C15C8" w:rsidRPr="003C15C8" w:rsidRDefault="003C15C8" w:rsidP="003C15C8">
            <w:pPr>
              <w:rPr>
                <w:rFonts w:ascii="Times New Roman" w:hAnsi="Times New Roman" w:cs="Times New Roman"/>
                <w:sz w:val="24"/>
                <w:szCs w:val="24"/>
              </w:rPr>
            </w:pPr>
          </w:p>
        </w:tc>
        <w:tc>
          <w:tcPr>
            <w:tcW w:w="709"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 1</w:t>
            </w:r>
          </w:p>
        </w:tc>
        <w:tc>
          <w:tcPr>
            <w:tcW w:w="4110"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Д.В. Стахорский «Роднички» и другие литературные миниатюры «Цените мир своей души…» (проблема взаимоотношений людей в творчестве Л.С. Ашеко)</w:t>
            </w:r>
          </w:p>
        </w:tc>
        <w:tc>
          <w:tcPr>
            <w:tcW w:w="1701"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iCs/>
                <w:sz w:val="24"/>
                <w:szCs w:val="24"/>
              </w:rPr>
              <w:t>Л.С. Ашеко</w:t>
            </w:r>
            <w:r w:rsidRPr="003C15C8">
              <w:rPr>
                <w:rFonts w:ascii="Times New Roman" w:hAnsi="Times New Roman" w:cs="Times New Roman"/>
                <w:sz w:val="24"/>
                <w:szCs w:val="24"/>
              </w:rPr>
              <w:t> «Спас яблочный»</w:t>
            </w:r>
          </w:p>
        </w:tc>
      </w:tr>
      <w:tr w:rsidR="003C15C8" w:rsidRPr="003C15C8" w:rsidTr="003C15C8">
        <w:tc>
          <w:tcPr>
            <w:tcW w:w="817"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19-20</w:t>
            </w:r>
          </w:p>
        </w:tc>
        <w:tc>
          <w:tcPr>
            <w:tcW w:w="2127" w:type="dxa"/>
          </w:tcPr>
          <w:p w:rsidR="003C15C8" w:rsidRPr="003C15C8" w:rsidRDefault="003C15C8" w:rsidP="003C15C8">
            <w:pPr>
              <w:rPr>
                <w:rFonts w:ascii="Times New Roman" w:hAnsi="Times New Roman" w:cs="Times New Roman"/>
                <w:sz w:val="24"/>
                <w:szCs w:val="24"/>
              </w:rPr>
            </w:pPr>
          </w:p>
        </w:tc>
        <w:tc>
          <w:tcPr>
            <w:tcW w:w="709"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2</w:t>
            </w:r>
          </w:p>
        </w:tc>
        <w:tc>
          <w:tcPr>
            <w:tcW w:w="4110"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iCs/>
                <w:sz w:val="24"/>
                <w:szCs w:val="24"/>
              </w:rPr>
              <w:t>Ю.И. Кравцов</w:t>
            </w:r>
            <w:r w:rsidRPr="003C15C8">
              <w:rPr>
                <w:rFonts w:ascii="Times New Roman" w:hAnsi="Times New Roman" w:cs="Times New Roman"/>
                <w:sz w:val="24"/>
                <w:szCs w:val="24"/>
              </w:rPr>
              <w:t> «Зов света», «Материнский крест», «Колодец», «Среди людей», «Насущный», «Сад», «Предпочитаю светлые тона…»</w:t>
            </w:r>
          </w:p>
        </w:tc>
        <w:tc>
          <w:tcPr>
            <w:tcW w:w="1701"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 xml:space="preserve">Ю.И. Кравцов «Хочу написать о хорошем» </w:t>
            </w:r>
          </w:p>
        </w:tc>
      </w:tr>
      <w:tr w:rsidR="003C15C8" w:rsidRPr="003C15C8" w:rsidTr="003C15C8">
        <w:tc>
          <w:tcPr>
            <w:tcW w:w="817"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21-22</w:t>
            </w:r>
          </w:p>
        </w:tc>
        <w:tc>
          <w:tcPr>
            <w:tcW w:w="2127" w:type="dxa"/>
          </w:tcPr>
          <w:p w:rsidR="003C15C8" w:rsidRPr="003C15C8" w:rsidRDefault="003C15C8" w:rsidP="003C15C8">
            <w:pPr>
              <w:rPr>
                <w:rFonts w:ascii="Times New Roman" w:hAnsi="Times New Roman" w:cs="Times New Roman"/>
                <w:sz w:val="24"/>
                <w:szCs w:val="24"/>
              </w:rPr>
            </w:pPr>
          </w:p>
        </w:tc>
        <w:tc>
          <w:tcPr>
            <w:tcW w:w="709"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2</w:t>
            </w:r>
          </w:p>
        </w:tc>
        <w:tc>
          <w:tcPr>
            <w:tcW w:w="4110"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iCs/>
                <w:sz w:val="24"/>
                <w:szCs w:val="24"/>
              </w:rPr>
              <w:t>В.Е. Сорочкин</w:t>
            </w:r>
            <w:r w:rsidRPr="003C15C8">
              <w:rPr>
                <w:rFonts w:ascii="Times New Roman" w:hAnsi="Times New Roman" w:cs="Times New Roman"/>
                <w:sz w:val="24"/>
                <w:szCs w:val="24"/>
              </w:rPr>
              <w:t> «Пылающий камень» Добро и зло в поэме В.Е. Сорочкина «Пылающий камень».</w:t>
            </w:r>
          </w:p>
        </w:tc>
        <w:tc>
          <w:tcPr>
            <w:tcW w:w="1701"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iCs/>
                <w:sz w:val="24"/>
                <w:szCs w:val="24"/>
              </w:rPr>
              <w:t>Отрывки из поэмы В.Е. Сорочкина</w:t>
            </w:r>
            <w:r w:rsidRPr="003C15C8">
              <w:rPr>
                <w:rFonts w:ascii="Times New Roman" w:hAnsi="Times New Roman" w:cs="Times New Roman"/>
                <w:sz w:val="24"/>
                <w:szCs w:val="24"/>
              </w:rPr>
              <w:t> «Пылающий камень»</w:t>
            </w:r>
          </w:p>
        </w:tc>
      </w:tr>
      <w:tr w:rsidR="003C15C8" w:rsidRPr="003C15C8" w:rsidTr="003C15C8">
        <w:tc>
          <w:tcPr>
            <w:tcW w:w="817"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 </w:t>
            </w:r>
          </w:p>
        </w:tc>
        <w:tc>
          <w:tcPr>
            <w:tcW w:w="2127" w:type="dxa"/>
          </w:tcPr>
          <w:p w:rsidR="003C15C8" w:rsidRPr="003C15C8" w:rsidRDefault="003C15C8" w:rsidP="003C15C8">
            <w:pPr>
              <w:rPr>
                <w:rFonts w:ascii="Times New Roman" w:hAnsi="Times New Roman" w:cs="Times New Roman"/>
                <w:b/>
                <w:sz w:val="24"/>
                <w:szCs w:val="24"/>
              </w:rPr>
            </w:pPr>
            <w:r w:rsidRPr="003C15C8">
              <w:rPr>
                <w:rFonts w:ascii="Times New Roman" w:hAnsi="Times New Roman" w:cs="Times New Roman"/>
                <w:b/>
                <w:sz w:val="24"/>
                <w:szCs w:val="24"/>
              </w:rPr>
              <w:t> </w:t>
            </w:r>
            <w:r w:rsidRPr="003C15C8">
              <w:rPr>
                <w:rFonts w:ascii="Times New Roman" w:hAnsi="Times New Roman" w:cs="Times New Roman"/>
                <w:b/>
                <w:iCs/>
                <w:sz w:val="24"/>
                <w:szCs w:val="24"/>
              </w:rPr>
              <w:t>ВСЕГО</w:t>
            </w:r>
          </w:p>
        </w:tc>
        <w:tc>
          <w:tcPr>
            <w:tcW w:w="709" w:type="dxa"/>
          </w:tcPr>
          <w:p w:rsidR="003C15C8" w:rsidRPr="003C15C8" w:rsidRDefault="003C15C8" w:rsidP="003C15C8">
            <w:pPr>
              <w:rPr>
                <w:rFonts w:ascii="Times New Roman" w:hAnsi="Times New Roman" w:cs="Times New Roman"/>
                <w:b/>
                <w:sz w:val="24"/>
                <w:szCs w:val="24"/>
              </w:rPr>
            </w:pPr>
            <w:r w:rsidRPr="003C15C8">
              <w:rPr>
                <w:rFonts w:ascii="Times New Roman" w:hAnsi="Times New Roman" w:cs="Times New Roman"/>
                <w:b/>
                <w:sz w:val="24"/>
                <w:szCs w:val="24"/>
              </w:rPr>
              <w:t>7</w:t>
            </w:r>
          </w:p>
        </w:tc>
        <w:tc>
          <w:tcPr>
            <w:tcW w:w="4110"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 </w:t>
            </w:r>
          </w:p>
        </w:tc>
        <w:tc>
          <w:tcPr>
            <w:tcW w:w="1701"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 </w:t>
            </w:r>
          </w:p>
        </w:tc>
      </w:tr>
      <w:tr w:rsidR="003C15C8" w:rsidRPr="003C15C8" w:rsidTr="003C15C8">
        <w:trPr>
          <w:trHeight w:val="340"/>
        </w:trPr>
        <w:tc>
          <w:tcPr>
            <w:tcW w:w="9464" w:type="dxa"/>
            <w:gridSpan w:val="5"/>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b/>
                <w:bCs/>
                <w:iCs/>
                <w:sz w:val="24"/>
                <w:szCs w:val="24"/>
              </w:rPr>
              <w:t>ЧАСТЬ 2 РОДНАЯ ПРИРОДА В БРЯНСКОЙ ЛИТЕРАТУРЕ</w:t>
            </w:r>
          </w:p>
        </w:tc>
      </w:tr>
      <w:tr w:rsidR="003C15C8" w:rsidRPr="003C15C8" w:rsidTr="003C15C8">
        <w:tc>
          <w:tcPr>
            <w:tcW w:w="817"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23</w:t>
            </w:r>
          </w:p>
        </w:tc>
        <w:tc>
          <w:tcPr>
            <w:tcW w:w="2127" w:type="dxa"/>
          </w:tcPr>
          <w:p w:rsidR="003C15C8" w:rsidRPr="003C15C8" w:rsidRDefault="003C15C8" w:rsidP="003C15C8">
            <w:pPr>
              <w:rPr>
                <w:rFonts w:ascii="Times New Roman" w:hAnsi="Times New Roman" w:cs="Times New Roman"/>
                <w:sz w:val="24"/>
                <w:szCs w:val="24"/>
              </w:rPr>
            </w:pPr>
          </w:p>
        </w:tc>
        <w:tc>
          <w:tcPr>
            <w:tcW w:w="709"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1</w:t>
            </w:r>
          </w:p>
        </w:tc>
        <w:tc>
          <w:tcPr>
            <w:tcW w:w="4110"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Своеобразие пейзажной лирики Ф.И. Тютчева</w:t>
            </w:r>
            <w:r w:rsidRPr="003C15C8">
              <w:rPr>
                <w:rFonts w:ascii="Times New Roman" w:hAnsi="Times New Roman" w:cs="Times New Roman"/>
                <w:iCs/>
                <w:sz w:val="24"/>
                <w:szCs w:val="24"/>
              </w:rPr>
              <w:t xml:space="preserve"> Ф.И. Тютчев </w:t>
            </w:r>
            <w:r w:rsidRPr="003C15C8">
              <w:rPr>
                <w:rFonts w:ascii="Times New Roman" w:hAnsi="Times New Roman" w:cs="Times New Roman"/>
                <w:sz w:val="24"/>
                <w:szCs w:val="24"/>
              </w:rPr>
              <w:t>«Полдень», «Конь морской», «Обвеян вещею дремотой», «Как весел грохот летних бурь», «Декабрьское утро», «Как неожиданно и ярко».</w:t>
            </w:r>
          </w:p>
        </w:tc>
        <w:tc>
          <w:tcPr>
            <w:tcW w:w="1701"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iCs/>
                <w:sz w:val="24"/>
                <w:szCs w:val="24"/>
              </w:rPr>
              <w:t>Ф.И. Тютчев </w:t>
            </w:r>
            <w:r w:rsidRPr="003C15C8">
              <w:rPr>
                <w:rFonts w:ascii="Times New Roman" w:hAnsi="Times New Roman" w:cs="Times New Roman"/>
                <w:sz w:val="24"/>
                <w:szCs w:val="24"/>
              </w:rPr>
              <w:t>«Полдень», «Конь морской», «Поток сгустился и тускнеет»</w:t>
            </w:r>
          </w:p>
        </w:tc>
      </w:tr>
      <w:tr w:rsidR="003C15C8" w:rsidRPr="003C15C8" w:rsidTr="003C15C8">
        <w:tc>
          <w:tcPr>
            <w:tcW w:w="817"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24</w:t>
            </w:r>
          </w:p>
        </w:tc>
        <w:tc>
          <w:tcPr>
            <w:tcW w:w="2127" w:type="dxa"/>
          </w:tcPr>
          <w:p w:rsidR="003C15C8" w:rsidRPr="003C15C8" w:rsidRDefault="003C15C8" w:rsidP="003C15C8">
            <w:pPr>
              <w:rPr>
                <w:rFonts w:ascii="Times New Roman" w:hAnsi="Times New Roman" w:cs="Times New Roman"/>
                <w:sz w:val="24"/>
                <w:szCs w:val="24"/>
              </w:rPr>
            </w:pPr>
          </w:p>
        </w:tc>
        <w:tc>
          <w:tcPr>
            <w:tcW w:w="709"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1</w:t>
            </w:r>
          </w:p>
        </w:tc>
        <w:tc>
          <w:tcPr>
            <w:tcW w:w="4110"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Наш край в жизни и творчестве К.Г. Паустовского. Пейзаж. Словесное рисование.</w:t>
            </w:r>
          </w:p>
        </w:tc>
        <w:tc>
          <w:tcPr>
            <w:tcW w:w="1701"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iCs/>
                <w:sz w:val="24"/>
                <w:szCs w:val="24"/>
              </w:rPr>
              <w:t>К.Г. Паустовский </w:t>
            </w:r>
            <w:r w:rsidRPr="003C15C8">
              <w:rPr>
                <w:rFonts w:ascii="Times New Roman" w:hAnsi="Times New Roman" w:cs="Times New Roman"/>
                <w:sz w:val="24"/>
                <w:szCs w:val="24"/>
              </w:rPr>
              <w:t xml:space="preserve">«Далекие годы» </w:t>
            </w:r>
          </w:p>
        </w:tc>
      </w:tr>
      <w:tr w:rsidR="003C15C8" w:rsidRPr="003C15C8" w:rsidTr="003C15C8">
        <w:tc>
          <w:tcPr>
            <w:tcW w:w="817"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25-26</w:t>
            </w:r>
          </w:p>
        </w:tc>
        <w:tc>
          <w:tcPr>
            <w:tcW w:w="2127" w:type="dxa"/>
          </w:tcPr>
          <w:p w:rsidR="003C15C8" w:rsidRPr="003C15C8" w:rsidRDefault="003C15C8" w:rsidP="003C15C8">
            <w:pPr>
              <w:rPr>
                <w:rFonts w:ascii="Times New Roman" w:hAnsi="Times New Roman" w:cs="Times New Roman"/>
                <w:sz w:val="24"/>
                <w:szCs w:val="24"/>
              </w:rPr>
            </w:pPr>
          </w:p>
        </w:tc>
        <w:tc>
          <w:tcPr>
            <w:tcW w:w="709"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2</w:t>
            </w:r>
          </w:p>
        </w:tc>
        <w:tc>
          <w:tcPr>
            <w:tcW w:w="4110"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Времена года в творчестве брянских поэтов</w:t>
            </w:r>
            <w:r w:rsidRPr="003C15C8">
              <w:rPr>
                <w:rFonts w:ascii="Times New Roman" w:hAnsi="Times New Roman" w:cs="Times New Roman"/>
                <w:iCs/>
                <w:sz w:val="24"/>
                <w:szCs w:val="24"/>
              </w:rPr>
              <w:t xml:space="preserve"> Н.И. Рыленков, Н.Н. Денисов, Н.И. Поснов, Н.И. Алексеенков, А.В. Малахов, Н.Ф. Афонина, М.М. Атаманенко, К.В. Асеева, В.В. Потапов</w:t>
            </w:r>
            <w:r w:rsidRPr="003C15C8">
              <w:rPr>
                <w:rFonts w:ascii="Times New Roman" w:hAnsi="Times New Roman" w:cs="Times New Roman"/>
                <w:sz w:val="24"/>
                <w:szCs w:val="24"/>
              </w:rPr>
              <w:t>. Лирика.</w:t>
            </w:r>
          </w:p>
        </w:tc>
        <w:tc>
          <w:tcPr>
            <w:tcW w:w="1701"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iCs/>
                <w:sz w:val="24"/>
                <w:szCs w:val="24"/>
              </w:rPr>
              <w:t>Н.И. Рыленков </w:t>
            </w:r>
            <w:r w:rsidRPr="003C15C8">
              <w:rPr>
                <w:rFonts w:ascii="Times New Roman" w:hAnsi="Times New Roman" w:cs="Times New Roman"/>
                <w:sz w:val="24"/>
                <w:szCs w:val="24"/>
              </w:rPr>
              <w:t>«Как мне жалко людей, про которых», «Деревья»</w:t>
            </w:r>
          </w:p>
        </w:tc>
      </w:tr>
      <w:tr w:rsidR="003C15C8" w:rsidRPr="003C15C8" w:rsidTr="003C15C8">
        <w:tc>
          <w:tcPr>
            <w:tcW w:w="817"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27</w:t>
            </w:r>
          </w:p>
        </w:tc>
        <w:tc>
          <w:tcPr>
            <w:tcW w:w="2127" w:type="dxa"/>
          </w:tcPr>
          <w:p w:rsidR="003C15C8" w:rsidRPr="003C15C8" w:rsidRDefault="003C15C8" w:rsidP="003C15C8">
            <w:pPr>
              <w:rPr>
                <w:rFonts w:ascii="Times New Roman" w:hAnsi="Times New Roman" w:cs="Times New Roman"/>
                <w:b/>
                <w:sz w:val="24"/>
                <w:szCs w:val="24"/>
              </w:rPr>
            </w:pPr>
          </w:p>
        </w:tc>
        <w:tc>
          <w:tcPr>
            <w:tcW w:w="709"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1</w:t>
            </w:r>
          </w:p>
        </w:tc>
        <w:tc>
          <w:tcPr>
            <w:tcW w:w="4110"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Природа и человек в поэзии и прозе П.Л. Проскурина. Сюжет, авторская позиция</w:t>
            </w:r>
          </w:p>
        </w:tc>
        <w:tc>
          <w:tcPr>
            <w:tcW w:w="1701"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iCs/>
                <w:sz w:val="24"/>
                <w:szCs w:val="24"/>
              </w:rPr>
              <w:t xml:space="preserve">П.Л. Проскурин       </w:t>
            </w:r>
            <w:r w:rsidRPr="003C15C8">
              <w:rPr>
                <w:rFonts w:ascii="Times New Roman" w:hAnsi="Times New Roman" w:cs="Times New Roman"/>
                <w:sz w:val="24"/>
                <w:szCs w:val="24"/>
              </w:rPr>
              <w:t>«Январь», «Поля», «Черемуха», «Кольцо»</w:t>
            </w:r>
          </w:p>
        </w:tc>
      </w:tr>
      <w:tr w:rsidR="003C15C8" w:rsidRPr="003C15C8" w:rsidTr="003C15C8">
        <w:tc>
          <w:tcPr>
            <w:tcW w:w="817" w:type="dxa"/>
          </w:tcPr>
          <w:p w:rsidR="003C15C8" w:rsidRPr="003C15C8" w:rsidRDefault="003C15C8" w:rsidP="003C15C8">
            <w:pPr>
              <w:rPr>
                <w:rFonts w:ascii="Times New Roman" w:hAnsi="Times New Roman" w:cs="Times New Roman"/>
                <w:sz w:val="24"/>
                <w:szCs w:val="24"/>
              </w:rPr>
            </w:pPr>
          </w:p>
        </w:tc>
        <w:tc>
          <w:tcPr>
            <w:tcW w:w="2127" w:type="dxa"/>
          </w:tcPr>
          <w:p w:rsidR="003C15C8" w:rsidRPr="003C15C8" w:rsidRDefault="003C15C8" w:rsidP="003C15C8">
            <w:pPr>
              <w:rPr>
                <w:rFonts w:ascii="Times New Roman" w:hAnsi="Times New Roman" w:cs="Times New Roman"/>
                <w:b/>
                <w:sz w:val="24"/>
                <w:szCs w:val="24"/>
              </w:rPr>
            </w:pPr>
            <w:r w:rsidRPr="003C15C8">
              <w:rPr>
                <w:rFonts w:ascii="Times New Roman" w:hAnsi="Times New Roman" w:cs="Times New Roman"/>
                <w:b/>
                <w:iCs/>
                <w:sz w:val="24"/>
                <w:szCs w:val="24"/>
              </w:rPr>
              <w:t>ВСЕГО</w:t>
            </w:r>
          </w:p>
        </w:tc>
        <w:tc>
          <w:tcPr>
            <w:tcW w:w="709" w:type="dxa"/>
          </w:tcPr>
          <w:p w:rsidR="003C15C8" w:rsidRPr="003C15C8" w:rsidRDefault="003C15C8" w:rsidP="003C15C8">
            <w:pPr>
              <w:rPr>
                <w:rFonts w:ascii="Times New Roman" w:hAnsi="Times New Roman" w:cs="Times New Roman"/>
                <w:b/>
                <w:sz w:val="24"/>
                <w:szCs w:val="24"/>
              </w:rPr>
            </w:pPr>
            <w:r w:rsidRPr="003C15C8">
              <w:rPr>
                <w:rFonts w:ascii="Times New Roman" w:hAnsi="Times New Roman" w:cs="Times New Roman"/>
                <w:b/>
                <w:sz w:val="24"/>
                <w:szCs w:val="24"/>
              </w:rPr>
              <w:t>5</w:t>
            </w:r>
          </w:p>
        </w:tc>
        <w:tc>
          <w:tcPr>
            <w:tcW w:w="4110" w:type="dxa"/>
          </w:tcPr>
          <w:p w:rsidR="003C15C8" w:rsidRPr="003C15C8" w:rsidRDefault="003C15C8" w:rsidP="003C15C8">
            <w:pPr>
              <w:rPr>
                <w:rFonts w:ascii="Times New Roman" w:hAnsi="Times New Roman" w:cs="Times New Roman"/>
                <w:sz w:val="24"/>
                <w:szCs w:val="24"/>
              </w:rPr>
            </w:pPr>
          </w:p>
        </w:tc>
        <w:tc>
          <w:tcPr>
            <w:tcW w:w="1701" w:type="dxa"/>
          </w:tcPr>
          <w:p w:rsidR="003C15C8" w:rsidRPr="003C15C8" w:rsidRDefault="003C15C8" w:rsidP="003C15C8">
            <w:pPr>
              <w:rPr>
                <w:rFonts w:ascii="Times New Roman" w:hAnsi="Times New Roman" w:cs="Times New Roman"/>
                <w:i/>
                <w:iCs/>
                <w:sz w:val="24"/>
                <w:szCs w:val="24"/>
              </w:rPr>
            </w:pPr>
          </w:p>
        </w:tc>
      </w:tr>
      <w:tr w:rsidR="003C15C8" w:rsidRPr="003C15C8" w:rsidTr="003C15C8">
        <w:trPr>
          <w:trHeight w:val="340"/>
        </w:trPr>
        <w:tc>
          <w:tcPr>
            <w:tcW w:w="9464" w:type="dxa"/>
            <w:gridSpan w:val="5"/>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 </w:t>
            </w:r>
            <w:r w:rsidRPr="003C15C8">
              <w:rPr>
                <w:rFonts w:ascii="Times New Roman" w:hAnsi="Times New Roman" w:cs="Times New Roman"/>
                <w:b/>
                <w:bCs/>
                <w:iCs/>
                <w:sz w:val="24"/>
                <w:szCs w:val="24"/>
              </w:rPr>
              <w:t>ФИЛОСОФСКИЕ ПРОБЛЕМЫ В ТВОРЧЕСТВЕ БРЯНСКИХ ПИСАТЕЛЕЙ</w:t>
            </w:r>
          </w:p>
        </w:tc>
      </w:tr>
      <w:tr w:rsidR="003C15C8" w:rsidRPr="003C15C8" w:rsidTr="003C15C8">
        <w:tc>
          <w:tcPr>
            <w:tcW w:w="817"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28</w:t>
            </w:r>
          </w:p>
        </w:tc>
        <w:tc>
          <w:tcPr>
            <w:tcW w:w="2127" w:type="dxa"/>
          </w:tcPr>
          <w:p w:rsidR="003C15C8" w:rsidRPr="003C15C8" w:rsidRDefault="003C15C8" w:rsidP="003C15C8">
            <w:pPr>
              <w:rPr>
                <w:rFonts w:ascii="Times New Roman" w:hAnsi="Times New Roman" w:cs="Times New Roman"/>
                <w:sz w:val="24"/>
                <w:szCs w:val="24"/>
              </w:rPr>
            </w:pPr>
          </w:p>
        </w:tc>
        <w:tc>
          <w:tcPr>
            <w:tcW w:w="709"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1</w:t>
            </w:r>
          </w:p>
        </w:tc>
        <w:tc>
          <w:tcPr>
            <w:tcW w:w="4110"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iCs/>
                <w:sz w:val="24"/>
                <w:szCs w:val="24"/>
              </w:rPr>
              <w:t>Ф.И. Тютчев</w:t>
            </w:r>
            <w:r w:rsidRPr="003C15C8">
              <w:rPr>
                <w:rFonts w:ascii="Times New Roman" w:hAnsi="Times New Roman" w:cs="Times New Roman"/>
                <w:sz w:val="24"/>
                <w:szCs w:val="24"/>
              </w:rPr>
              <w:t> «Как сладко дремлет сад темно-зеленый», «Silentium!», «Цицерон» метафора, антитеза, параллелизм</w:t>
            </w:r>
          </w:p>
        </w:tc>
        <w:tc>
          <w:tcPr>
            <w:tcW w:w="1701"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iCs/>
                <w:sz w:val="24"/>
                <w:szCs w:val="24"/>
              </w:rPr>
              <w:t>Ф.И. Тютчев </w:t>
            </w:r>
            <w:r w:rsidRPr="003C15C8">
              <w:rPr>
                <w:rFonts w:ascii="Times New Roman" w:hAnsi="Times New Roman" w:cs="Times New Roman"/>
                <w:sz w:val="24"/>
                <w:szCs w:val="24"/>
              </w:rPr>
              <w:t>«Пе -вучесть есть в морских волнах»,</w:t>
            </w:r>
          </w:p>
        </w:tc>
      </w:tr>
      <w:tr w:rsidR="003C15C8" w:rsidRPr="003C15C8" w:rsidTr="003C15C8">
        <w:tc>
          <w:tcPr>
            <w:tcW w:w="817"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29</w:t>
            </w:r>
          </w:p>
        </w:tc>
        <w:tc>
          <w:tcPr>
            <w:tcW w:w="2127" w:type="dxa"/>
          </w:tcPr>
          <w:p w:rsidR="003C15C8" w:rsidRPr="003C15C8" w:rsidRDefault="003C15C8" w:rsidP="003C15C8">
            <w:pPr>
              <w:rPr>
                <w:rFonts w:ascii="Times New Roman" w:hAnsi="Times New Roman" w:cs="Times New Roman"/>
                <w:sz w:val="24"/>
                <w:szCs w:val="24"/>
              </w:rPr>
            </w:pPr>
          </w:p>
        </w:tc>
        <w:tc>
          <w:tcPr>
            <w:tcW w:w="709"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1</w:t>
            </w:r>
          </w:p>
        </w:tc>
        <w:tc>
          <w:tcPr>
            <w:tcW w:w="4110"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iCs/>
                <w:sz w:val="24"/>
                <w:szCs w:val="24"/>
              </w:rPr>
              <w:t>М.В. Денисова </w:t>
            </w:r>
            <w:r w:rsidRPr="003C15C8">
              <w:rPr>
                <w:rFonts w:ascii="Times New Roman" w:hAnsi="Times New Roman" w:cs="Times New Roman"/>
                <w:sz w:val="24"/>
                <w:szCs w:val="24"/>
              </w:rPr>
              <w:t xml:space="preserve">«Воину – щит и меч», «Какая странная судьба», «Как на закате дней и бед земных», «Слежу за полетом птицы» Философское осмысление времени в творчестве </w:t>
            </w:r>
            <w:r w:rsidRPr="003C15C8">
              <w:rPr>
                <w:rFonts w:ascii="Times New Roman" w:hAnsi="Times New Roman" w:cs="Times New Roman"/>
                <w:sz w:val="24"/>
                <w:szCs w:val="24"/>
              </w:rPr>
              <w:lastRenderedPageBreak/>
              <w:t>М.В. Денисовой</w:t>
            </w:r>
          </w:p>
        </w:tc>
        <w:tc>
          <w:tcPr>
            <w:tcW w:w="1701"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iCs/>
                <w:sz w:val="24"/>
                <w:szCs w:val="24"/>
              </w:rPr>
              <w:lastRenderedPageBreak/>
              <w:t>М.В. Денисова </w:t>
            </w:r>
            <w:r w:rsidRPr="003C15C8">
              <w:rPr>
                <w:rFonts w:ascii="Times New Roman" w:hAnsi="Times New Roman" w:cs="Times New Roman"/>
                <w:sz w:val="24"/>
                <w:szCs w:val="24"/>
              </w:rPr>
              <w:t>«Время, текущее в песочных часах»</w:t>
            </w:r>
          </w:p>
        </w:tc>
      </w:tr>
      <w:tr w:rsidR="003C15C8" w:rsidRPr="003C15C8" w:rsidTr="003C15C8">
        <w:tc>
          <w:tcPr>
            <w:tcW w:w="817"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lastRenderedPageBreak/>
              <w:t>30-31</w:t>
            </w:r>
          </w:p>
        </w:tc>
        <w:tc>
          <w:tcPr>
            <w:tcW w:w="2127" w:type="dxa"/>
          </w:tcPr>
          <w:p w:rsidR="003C15C8" w:rsidRPr="003C15C8" w:rsidRDefault="003C15C8" w:rsidP="003C15C8">
            <w:pPr>
              <w:rPr>
                <w:rFonts w:ascii="Times New Roman" w:hAnsi="Times New Roman" w:cs="Times New Roman"/>
                <w:sz w:val="24"/>
                <w:szCs w:val="24"/>
              </w:rPr>
            </w:pPr>
          </w:p>
        </w:tc>
        <w:tc>
          <w:tcPr>
            <w:tcW w:w="709"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2</w:t>
            </w:r>
          </w:p>
        </w:tc>
        <w:tc>
          <w:tcPr>
            <w:tcW w:w="4110"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iCs/>
                <w:sz w:val="24"/>
                <w:szCs w:val="24"/>
              </w:rPr>
              <w:t>В.Е. Сорочкин </w:t>
            </w:r>
            <w:r w:rsidRPr="003C15C8">
              <w:rPr>
                <w:rFonts w:ascii="Times New Roman" w:hAnsi="Times New Roman" w:cs="Times New Roman"/>
                <w:sz w:val="24"/>
                <w:szCs w:val="24"/>
              </w:rPr>
              <w:t>«Поздний август», «Река», «Новолунье», «Огонь», «Седой родник в прохладной чаще» Свет и тьма в лирике В.Е. Сорочкина</w:t>
            </w:r>
          </w:p>
        </w:tc>
        <w:tc>
          <w:tcPr>
            <w:tcW w:w="1701"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iCs/>
                <w:sz w:val="24"/>
                <w:szCs w:val="24"/>
              </w:rPr>
              <w:t>В.Е. Сорочкин </w:t>
            </w:r>
            <w:r w:rsidRPr="003C15C8">
              <w:rPr>
                <w:rFonts w:ascii="Times New Roman" w:hAnsi="Times New Roman" w:cs="Times New Roman"/>
                <w:sz w:val="24"/>
                <w:szCs w:val="24"/>
              </w:rPr>
              <w:t>«Капля», «Безмолвно в комнате. Нежарко»,</w:t>
            </w:r>
          </w:p>
        </w:tc>
      </w:tr>
      <w:tr w:rsidR="003C15C8" w:rsidRPr="003C15C8" w:rsidTr="003C15C8">
        <w:tc>
          <w:tcPr>
            <w:tcW w:w="817"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32</w:t>
            </w:r>
          </w:p>
        </w:tc>
        <w:tc>
          <w:tcPr>
            <w:tcW w:w="2127" w:type="dxa"/>
          </w:tcPr>
          <w:p w:rsidR="003C15C8" w:rsidRPr="003C15C8" w:rsidRDefault="003C15C8" w:rsidP="003C15C8">
            <w:pPr>
              <w:rPr>
                <w:rFonts w:ascii="Times New Roman" w:hAnsi="Times New Roman" w:cs="Times New Roman"/>
                <w:sz w:val="24"/>
                <w:szCs w:val="24"/>
              </w:rPr>
            </w:pPr>
          </w:p>
        </w:tc>
        <w:tc>
          <w:tcPr>
            <w:tcW w:w="709"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1</w:t>
            </w:r>
          </w:p>
        </w:tc>
        <w:tc>
          <w:tcPr>
            <w:tcW w:w="4110"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 Философские размышления о мире и человеке в миниатюрах А.Т. Нестика. Очерк, эссе</w:t>
            </w:r>
          </w:p>
        </w:tc>
        <w:tc>
          <w:tcPr>
            <w:tcW w:w="1701"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 </w:t>
            </w:r>
            <w:r w:rsidRPr="003C15C8">
              <w:rPr>
                <w:rFonts w:ascii="Times New Roman" w:hAnsi="Times New Roman" w:cs="Times New Roman"/>
                <w:iCs/>
                <w:sz w:val="24"/>
                <w:szCs w:val="24"/>
              </w:rPr>
              <w:t>А.Т. Нестик</w:t>
            </w:r>
            <w:r w:rsidRPr="003C15C8">
              <w:rPr>
                <w:rFonts w:ascii="Times New Roman" w:hAnsi="Times New Roman" w:cs="Times New Roman"/>
                <w:sz w:val="24"/>
                <w:szCs w:val="24"/>
              </w:rPr>
              <w:t> «О чем тростник мыслит», «Ветка»</w:t>
            </w:r>
          </w:p>
        </w:tc>
      </w:tr>
      <w:tr w:rsidR="003C15C8" w:rsidRPr="003C15C8" w:rsidTr="003C15C8">
        <w:tc>
          <w:tcPr>
            <w:tcW w:w="817" w:type="dxa"/>
          </w:tcPr>
          <w:p w:rsidR="003C15C8" w:rsidRPr="003C15C8" w:rsidRDefault="003C15C8" w:rsidP="003C15C8">
            <w:pPr>
              <w:rPr>
                <w:rFonts w:ascii="Times New Roman" w:hAnsi="Times New Roman" w:cs="Times New Roman"/>
                <w:sz w:val="24"/>
                <w:szCs w:val="24"/>
              </w:rPr>
            </w:pPr>
          </w:p>
        </w:tc>
        <w:tc>
          <w:tcPr>
            <w:tcW w:w="2127" w:type="dxa"/>
          </w:tcPr>
          <w:p w:rsidR="003C15C8" w:rsidRPr="003C15C8" w:rsidRDefault="003C15C8" w:rsidP="003C15C8">
            <w:pPr>
              <w:rPr>
                <w:rFonts w:ascii="Times New Roman" w:hAnsi="Times New Roman" w:cs="Times New Roman"/>
                <w:b/>
                <w:sz w:val="24"/>
                <w:szCs w:val="24"/>
              </w:rPr>
            </w:pPr>
            <w:r w:rsidRPr="003C15C8">
              <w:rPr>
                <w:rFonts w:ascii="Times New Roman" w:hAnsi="Times New Roman" w:cs="Times New Roman"/>
                <w:b/>
                <w:iCs/>
                <w:sz w:val="24"/>
                <w:szCs w:val="24"/>
              </w:rPr>
              <w:t xml:space="preserve"> ВСЕГО</w:t>
            </w:r>
          </w:p>
        </w:tc>
        <w:tc>
          <w:tcPr>
            <w:tcW w:w="709" w:type="dxa"/>
          </w:tcPr>
          <w:p w:rsidR="003C15C8" w:rsidRPr="003C15C8" w:rsidRDefault="003C15C8" w:rsidP="003C15C8">
            <w:pPr>
              <w:rPr>
                <w:rFonts w:ascii="Times New Roman" w:hAnsi="Times New Roman" w:cs="Times New Roman"/>
                <w:b/>
                <w:sz w:val="24"/>
                <w:szCs w:val="24"/>
              </w:rPr>
            </w:pPr>
            <w:r w:rsidRPr="003C15C8">
              <w:rPr>
                <w:rFonts w:ascii="Times New Roman" w:hAnsi="Times New Roman" w:cs="Times New Roman"/>
                <w:b/>
                <w:sz w:val="24"/>
                <w:szCs w:val="24"/>
              </w:rPr>
              <w:t> 5</w:t>
            </w:r>
          </w:p>
        </w:tc>
        <w:tc>
          <w:tcPr>
            <w:tcW w:w="4110"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 </w:t>
            </w:r>
          </w:p>
        </w:tc>
        <w:tc>
          <w:tcPr>
            <w:tcW w:w="1701" w:type="dxa"/>
          </w:tcPr>
          <w:p w:rsidR="003C15C8" w:rsidRPr="003C15C8" w:rsidRDefault="003C15C8" w:rsidP="003C15C8">
            <w:pPr>
              <w:rPr>
                <w:rFonts w:ascii="Times New Roman" w:hAnsi="Times New Roman" w:cs="Times New Roman"/>
                <w:sz w:val="24"/>
                <w:szCs w:val="24"/>
              </w:rPr>
            </w:pPr>
          </w:p>
        </w:tc>
      </w:tr>
      <w:tr w:rsidR="003C15C8" w:rsidRPr="003C15C8" w:rsidTr="003C15C8">
        <w:trPr>
          <w:trHeight w:val="567"/>
        </w:trPr>
        <w:tc>
          <w:tcPr>
            <w:tcW w:w="9464" w:type="dxa"/>
            <w:gridSpan w:val="5"/>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b/>
                <w:bCs/>
                <w:iCs/>
                <w:sz w:val="24"/>
                <w:szCs w:val="24"/>
              </w:rPr>
              <w:t>ТЕМА ВЕЛИКОЙ ОТЕЧЕСТВЕННОЙ ВОЙНЫ В ПРОИЗВЕДЕНИЯХ БРЯНСКИХ ПИСАТЕЛЕЙ</w:t>
            </w:r>
          </w:p>
        </w:tc>
      </w:tr>
      <w:tr w:rsidR="003C15C8" w:rsidRPr="003C15C8" w:rsidTr="003C15C8">
        <w:tc>
          <w:tcPr>
            <w:tcW w:w="817"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33-34</w:t>
            </w:r>
          </w:p>
        </w:tc>
        <w:tc>
          <w:tcPr>
            <w:tcW w:w="2127" w:type="dxa"/>
          </w:tcPr>
          <w:p w:rsidR="003C15C8" w:rsidRPr="003C15C8" w:rsidRDefault="003C15C8" w:rsidP="003C15C8">
            <w:pPr>
              <w:rPr>
                <w:rFonts w:ascii="Times New Roman" w:hAnsi="Times New Roman" w:cs="Times New Roman"/>
                <w:sz w:val="24"/>
                <w:szCs w:val="24"/>
              </w:rPr>
            </w:pPr>
          </w:p>
        </w:tc>
        <w:tc>
          <w:tcPr>
            <w:tcW w:w="709"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2</w:t>
            </w:r>
          </w:p>
        </w:tc>
        <w:tc>
          <w:tcPr>
            <w:tcW w:w="4110"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 xml:space="preserve">Великая Отечественная война в произведениях поэтов – фронтовиков и «детей войны» и наших современников. Жанр, фольклорный мотив, тема партизанской славы. И.М. Радченко «Партизанские будни», М. П. Рубеко «Паренек». </w:t>
            </w:r>
          </w:p>
        </w:tc>
        <w:tc>
          <w:tcPr>
            <w:tcW w:w="1701"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И.М. Рубеко «Письмо», Л. А. Мирошин «Письмо с фронта».</w:t>
            </w:r>
          </w:p>
        </w:tc>
      </w:tr>
      <w:tr w:rsidR="003C15C8" w:rsidRPr="003C15C8" w:rsidTr="003C15C8">
        <w:tc>
          <w:tcPr>
            <w:tcW w:w="817"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35-36</w:t>
            </w:r>
          </w:p>
        </w:tc>
        <w:tc>
          <w:tcPr>
            <w:tcW w:w="2127" w:type="dxa"/>
          </w:tcPr>
          <w:p w:rsidR="003C15C8" w:rsidRPr="003C15C8" w:rsidRDefault="003C15C8" w:rsidP="003C15C8">
            <w:pPr>
              <w:rPr>
                <w:rFonts w:ascii="Times New Roman" w:hAnsi="Times New Roman" w:cs="Times New Roman"/>
                <w:sz w:val="24"/>
                <w:szCs w:val="24"/>
              </w:rPr>
            </w:pPr>
          </w:p>
        </w:tc>
        <w:tc>
          <w:tcPr>
            <w:tcW w:w="709"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2</w:t>
            </w:r>
          </w:p>
        </w:tc>
        <w:tc>
          <w:tcPr>
            <w:tcW w:w="4110"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Военная проза брянских авторов. А.Г. Мехедов «Струны вещие», И. Мкин «Солдаты 45-го»., А.С. Дрожжин «Патефон». Сюжет, композиция, кульминация, характер.</w:t>
            </w:r>
          </w:p>
        </w:tc>
        <w:tc>
          <w:tcPr>
            <w:tcW w:w="1701"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В.М. Макукин «Первый хлеб»</w:t>
            </w:r>
          </w:p>
        </w:tc>
      </w:tr>
      <w:tr w:rsidR="003C15C8" w:rsidRPr="003C15C8" w:rsidTr="003C15C8">
        <w:tc>
          <w:tcPr>
            <w:tcW w:w="817"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 xml:space="preserve"> 37</w:t>
            </w:r>
          </w:p>
        </w:tc>
        <w:tc>
          <w:tcPr>
            <w:tcW w:w="2127" w:type="dxa"/>
          </w:tcPr>
          <w:p w:rsidR="003C15C8" w:rsidRPr="003C15C8" w:rsidRDefault="003C15C8" w:rsidP="003C15C8">
            <w:pPr>
              <w:rPr>
                <w:rFonts w:ascii="Times New Roman" w:hAnsi="Times New Roman" w:cs="Times New Roman"/>
                <w:sz w:val="24"/>
                <w:szCs w:val="24"/>
              </w:rPr>
            </w:pPr>
          </w:p>
        </w:tc>
        <w:tc>
          <w:tcPr>
            <w:tcW w:w="709"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1</w:t>
            </w:r>
          </w:p>
        </w:tc>
        <w:tc>
          <w:tcPr>
            <w:tcW w:w="4110"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В.В.Володин «Время», С.П. Прилепский «Надевали шинели…» Идея, аллегория, род литературный, олицетворение, лирический герой.</w:t>
            </w:r>
          </w:p>
        </w:tc>
        <w:tc>
          <w:tcPr>
            <w:tcW w:w="1701"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iCs/>
                <w:sz w:val="24"/>
                <w:szCs w:val="24"/>
              </w:rPr>
              <w:t>Н.Е. Бораненков </w:t>
            </w:r>
            <w:r w:rsidRPr="003C15C8">
              <w:rPr>
                <w:rFonts w:ascii="Times New Roman" w:hAnsi="Times New Roman" w:cs="Times New Roman"/>
                <w:sz w:val="24"/>
                <w:szCs w:val="24"/>
              </w:rPr>
              <w:t>«Тринадцатая рота», </w:t>
            </w:r>
            <w:r w:rsidRPr="003C15C8">
              <w:rPr>
                <w:rFonts w:ascii="Times New Roman" w:hAnsi="Times New Roman" w:cs="Times New Roman"/>
                <w:iCs/>
                <w:sz w:val="24"/>
                <w:szCs w:val="24"/>
              </w:rPr>
              <w:t>А.Н. Саввин </w:t>
            </w:r>
            <w:r w:rsidRPr="003C15C8">
              <w:rPr>
                <w:rFonts w:ascii="Times New Roman" w:hAnsi="Times New Roman" w:cs="Times New Roman"/>
                <w:sz w:val="24"/>
                <w:szCs w:val="24"/>
              </w:rPr>
              <w:t>«Сильнее смерти», </w:t>
            </w:r>
          </w:p>
        </w:tc>
      </w:tr>
      <w:tr w:rsidR="003C15C8" w:rsidRPr="003C15C8" w:rsidTr="003C15C8">
        <w:tc>
          <w:tcPr>
            <w:tcW w:w="817"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38</w:t>
            </w:r>
          </w:p>
        </w:tc>
        <w:tc>
          <w:tcPr>
            <w:tcW w:w="2127" w:type="dxa"/>
          </w:tcPr>
          <w:p w:rsidR="003C15C8" w:rsidRPr="003C15C8" w:rsidRDefault="003C15C8" w:rsidP="003C15C8">
            <w:pPr>
              <w:rPr>
                <w:rFonts w:ascii="Times New Roman" w:hAnsi="Times New Roman" w:cs="Times New Roman"/>
                <w:sz w:val="24"/>
                <w:szCs w:val="24"/>
              </w:rPr>
            </w:pPr>
          </w:p>
        </w:tc>
        <w:tc>
          <w:tcPr>
            <w:tcW w:w="709" w:type="dxa"/>
          </w:tcPr>
          <w:p w:rsidR="003C15C8" w:rsidRPr="003C15C8" w:rsidRDefault="003C15C8" w:rsidP="003C15C8">
            <w:pPr>
              <w:rPr>
                <w:rFonts w:ascii="Times New Roman" w:hAnsi="Times New Roman" w:cs="Times New Roman"/>
                <w:iCs/>
                <w:sz w:val="24"/>
                <w:szCs w:val="24"/>
              </w:rPr>
            </w:pPr>
            <w:r w:rsidRPr="003C15C8">
              <w:rPr>
                <w:rFonts w:ascii="Times New Roman" w:hAnsi="Times New Roman" w:cs="Times New Roman"/>
                <w:iCs/>
                <w:sz w:val="24"/>
                <w:szCs w:val="24"/>
              </w:rPr>
              <w:t>1</w:t>
            </w:r>
          </w:p>
        </w:tc>
        <w:tc>
          <w:tcPr>
            <w:tcW w:w="4110"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Тема Великой Отечественной войны в прозе и поэзии В.Д. Динабургского</w:t>
            </w:r>
            <w:r w:rsidRPr="003C15C8">
              <w:rPr>
                <w:rFonts w:ascii="Times New Roman" w:hAnsi="Times New Roman" w:cs="Times New Roman"/>
                <w:iCs/>
                <w:sz w:val="24"/>
                <w:szCs w:val="24"/>
              </w:rPr>
              <w:t>. В.Д. Динабургский </w:t>
            </w:r>
            <w:r w:rsidRPr="003C15C8">
              <w:rPr>
                <w:rFonts w:ascii="Times New Roman" w:hAnsi="Times New Roman" w:cs="Times New Roman"/>
                <w:sz w:val="24"/>
                <w:szCs w:val="24"/>
              </w:rPr>
              <w:t>«Пуля Дантеса», «Над рекою дремлют вербы», «Передний край», «Под старой Руссой».</w:t>
            </w:r>
          </w:p>
        </w:tc>
        <w:tc>
          <w:tcPr>
            <w:tcW w:w="1701" w:type="dxa"/>
          </w:tcPr>
          <w:p w:rsidR="003C15C8" w:rsidRPr="003C15C8" w:rsidRDefault="003C15C8" w:rsidP="003C15C8">
            <w:pPr>
              <w:rPr>
                <w:rFonts w:ascii="Times New Roman" w:hAnsi="Times New Roman" w:cs="Times New Roman"/>
                <w:iCs/>
                <w:sz w:val="24"/>
                <w:szCs w:val="24"/>
              </w:rPr>
            </w:pPr>
            <w:r w:rsidRPr="003C15C8">
              <w:rPr>
                <w:rFonts w:ascii="Times New Roman" w:hAnsi="Times New Roman" w:cs="Times New Roman"/>
                <w:iCs/>
                <w:sz w:val="24"/>
                <w:szCs w:val="24"/>
              </w:rPr>
              <w:t>В.Д. Динабургский «Поклонись ветерану второй мировой»</w:t>
            </w:r>
          </w:p>
        </w:tc>
      </w:tr>
      <w:tr w:rsidR="003C15C8" w:rsidRPr="003C15C8" w:rsidTr="003C15C8">
        <w:tc>
          <w:tcPr>
            <w:tcW w:w="817"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39</w:t>
            </w:r>
          </w:p>
        </w:tc>
        <w:tc>
          <w:tcPr>
            <w:tcW w:w="2127" w:type="dxa"/>
          </w:tcPr>
          <w:p w:rsidR="003C15C8" w:rsidRPr="003C15C8" w:rsidRDefault="003C15C8" w:rsidP="003C15C8">
            <w:pPr>
              <w:rPr>
                <w:rFonts w:ascii="Times New Roman" w:hAnsi="Times New Roman" w:cs="Times New Roman"/>
                <w:sz w:val="24"/>
                <w:szCs w:val="24"/>
              </w:rPr>
            </w:pPr>
          </w:p>
        </w:tc>
        <w:tc>
          <w:tcPr>
            <w:tcW w:w="709" w:type="dxa"/>
          </w:tcPr>
          <w:p w:rsidR="003C15C8" w:rsidRPr="003C15C8" w:rsidRDefault="003C15C8" w:rsidP="003C15C8">
            <w:pPr>
              <w:rPr>
                <w:rFonts w:ascii="Times New Roman" w:hAnsi="Times New Roman" w:cs="Times New Roman"/>
                <w:iCs/>
                <w:sz w:val="24"/>
                <w:szCs w:val="24"/>
              </w:rPr>
            </w:pPr>
            <w:r w:rsidRPr="003C15C8">
              <w:rPr>
                <w:rFonts w:ascii="Times New Roman" w:hAnsi="Times New Roman" w:cs="Times New Roman"/>
                <w:iCs/>
                <w:sz w:val="24"/>
                <w:szCs w:val="24"/>
              </w:rPr>
              <w:t>1</w:t>
            </w:r>
          </w:p>
        </w:tc>
        <w:tc>
          <w:tcPr>
            <w:tcW w:w="4110" w:type="dxa"/>
          </w:tcPr>
          <w:p w:rsidR="003C15C8" w:rsidRPr="003C15C8" w:rsidRDefault="003C15C8" w:rsidP="003C15C8">
            <w:pPr>
              <w:rPr>
                <w:rFonts w:ascii="Times New Roman" w:hAnsi="Times New Roman" w:cs="Times New Roman"/>
                <w:b/>
                <w:bCs/>
                <w:sz w:val="24"/>
                <w:szCs w:val="24"/>
              </w:rPr>
            </w:pPr>
            <w:r w:rsidRPr="003C15C8">
              <w:rPr>
                <w:rFonts w:ascii="Times New Roman" w:hAnsi="Times New Roman" w:cs="Times New Roman"/>
                <w:b/>
                <w:bCs/>
                <w:sz w:val="24"/>
                <w:szCs w:val="24"/>
              </w:rPr>
              <w:t>Дифференцированный зачет.</w:t>
            </w:r>
          </w:p>
        </w:tc>
        <w:tc>
          <w:tcPr>
            <w:tcW w:w="1701" w:type="dxa"/>
          </w:tcPr>
          <w:p w:rsidR="003C15C8" w:rsidRPr="003C15C8" w:rsidRDefault="003C15C8" w:rsidP="003C15C8">
            <w:pPr>
              <w:rPr>
                <w:rFonts w:ascii="Times New Roman" w:hAnsi="Times New Roman" w:cs="Times New Roman"/>
                <w:i/>
                <w:iCs/>
                <w:sz w:val="24"/>
                <w:szCs w:val="24"/>
              </w:rPr>
            </w:pPr>
          </w:p>
        </w:tc>
      </w:tr>
      <w:tr w:rsidR="003C15C8" w:rsidRPr="003C15C8" w:rsidTr="003C15C8">
        <w:tc>
          <w:tcPr>
            <w:tcW w:w="817" w:type="dxa"/>
          </w:tcPr>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 </w:t>
            </w:r>
          </w:p>
        </w:tc>
        <w:tc>
          <w:tcPr>
            <w:tcW w:w="2127" w:type="dxa"/>
          </w:tcPr>
          <w:p w:rsidR="003C15C8" w:rsidRPr="003C15C8" w:rsidRDefault="003C15C8" w:rsidP="003C15C8">
            <w:pPr>
              <w:rPr>
                <w:rFonts w:ascii="Times New Roman" w:hAnsi="Times New Roman" w:cs="Times New Roman"/>
                <w:b/>
                <w:sz w:val="24"/>
                <w:szCs w:val="24"/>
              </w:rPr>
            </w:pPr>
            <w:r w:rsidRPr="003C15C8">
              <w:rPr>
                <w:rFonts w:ascii="Times New Roman" w:hAnsi="Times New Roman" w:cs="Times New Roman"/>
                <w:b/>
                <w:iCs/>
                <w:sz w:val="24"/>
                <w:szCs w:val="24"/>
              </w:rPr>
              <w:t>ВСЕГО</w:t>
            </w:r>
          </w:p>
        </w:tc>
        <w:tc>
          <w:tcPr>
            <w:tcW w:w="709" w:type="dxa"/>
          </w:tcPr>
          <w:p w:rsidR="003C15C8" w:rsidRPr="003C15C8" w:rsidRDefault="003C15C8" w:rsidP="003C15C8">
            <w:pPr>
              <w:rPr>
                <w:rFonts w:ascii="Times New Roman" w:hAnsi="Times New Roman" w:cs="Times New Roman"/>
                <w:b/>
                <w:sz w:val="24"/>
                <w:szCs w:val="24"/>
              </w:rPr>
            </w:pPr>
            <w:r w:rsidRPr="003C15C8">
              <w:rPr>
                <w:rFonts w:ascii="Times New Roman" w:hAnsi="Times New Roman" w:cs="Times New Roman"/>
                <w:b/>
                <w:sz w:val="24"/>
                <w:szCs w:val="24"/>
              </w:rPr>
              <w:t> 7</w:t>
            </w:r>
          </w:p>
        </w:tc>
        <w:tc>
          <w:tcPr>
            <w:tcW w:w="4110" w:type="dxa"/>
          </w:tcPr>
          <w:p w:rsidR="003C15C8" w:rsidRPr="003C15C8" w:rsidRDefault="003C15C8" w:rsidP="003C15C8">
            <w:pPr>
              <w:rPr>
                <w:rFonts w:ascii="Times New Roman" w:hAnsi="Times New Roman" w:cs="Times New Roman"/>
                <w:b/>
                <w:sz w:val="24"/>
                <w:szCs w:val="24"/>
              </w:rPr>
            </w:pPr>
          </w:p>
        </w:tc>
        <w:tc>
          <w:tcPr>
            <w:tcW w:w="1701" w:type="dxa"/>
          </w:tcPr>
          <w:p w:rsidR="003C15C8" w:rsidRPr="003C15C8" w:rsidRDefault="003C15C8" w:rsidP="003C15C8">
            <w:pPr>
              <w:rPr>
                <w:rFonts w:ascii="Times New Roman" w:hAnsi="Times New Roman" w:cs="Times New Roman"/>
                <w:sz w:val="24"/>
                <w:szCs w:val="24"/>
              </w:rPr>
            </w:pPr>
          </w:p>
        </w:tc>
      </w:tr>
      <w:tr w:rsidR="003C15C8" w:rsidRPr="003C15C8" w:rsidTr="003C15C8">
        <w:tc>
          <w:tcPr>
            <w:tcW w:w="817" w:type="dxa"/>
          </w:tcPr>
          <w:p w:rsidR="003C15C8" w:rsidRPr="003C15C8" w:rsidRDefault="003C15C8" w:rsidP="003C15C8">
            <w:pPr>
              <w:rPr>
                <w:rFonts w:ascii="Times New Roman" w:hAnsi="Times New Roman" w:cs="Times New Roman"/>
                <w:sz w:val="24"/>
                <w:szCs w:val="24"/>
              </w:rPr>
            </w:pPr>
          </w:p>
        </w:tc>
        <w:tc>
          <w:tcPr>
            <w:tcW w:w="2127" w:type="dxa"/>
          </w:tcPr>
          <w:p w:rsidR="003C15C8" w:rsidRPr="003C15C8" w:rsidRDefault="003C15C8" w:rsidP="003C15C8">
            <w:pPr>
              <w:rPr>
                <w:rFonts w:ascii="Times New Roman" w:hAnsi="Times New Roman" w:cs="Times New Roman"/>
                <w:b/>
                <w:iCs/>
                <w:sz w:val="24"/>
                <w:szCs w:val="24"/>
              </w:rPr>
            </w:pPr>
            <w:r w:rsidRPr="003C15C8">
              <w:rPr>
                <w:rFonts w:ascii="Times New Roman" w:hAnsi="Times New Roman" w:cs="Times New Roman"/>
                <w:b/>
                <w:iCs/>
                <w:sz w:val="24"/>
                <w:szCs w:val="24"/>
              </w:rPr>
              <w:t>ИТОГО</w:t>
            </w:r>
          </w:p>
        </w:tc>
        <w:tc>
          <w:tcPr>
            <w:tcW w:w="709" w:type="dxa"/>
          </w:tcPr>
          <w:p w:rsidR="003C15C8" w:rsidRPr="003C15C8" w:rsidRDefault="003C15C8" w:rsidP="003C15C8">
            <w:pPr>
              <w:rPr>
                <w:rFonts w:ascii="Times New Roman" w:hAnsi="Times New Roman" w:cs="Times New Roman"/>
                <w:b/>
                <w:sz w:val="24"/>
                <w:szCs w:val="24"/>
              </w:rPr>
            </w:pPr>
            <w:r w:rsidRPr="003C15C8">
              <w:rPr>
                <w:rFonts w:ascii="Times New Roman" w:hAnsi="Times New Roman" w:cs="Times New Roman"/>
                <w:b/>
                <w:sz w:val="24"/>
                <w:szCs w:val="24"/>
              </w:rPr>
              <w:t>39</w:t>
            </w:r>
          </w:p>
        </w:tc>
        <w:tc>
          <w:tcPr>
            <w:tcW w:w="4110" w:type="dxa"/>
          </w:tcPr>
          <w:p w:rsidR="003C15C8" w:rsidRPr="003C15C8" w:rsidRDefault="003C15C8" w:rsidP="003C15C8">
            <w:pPr>
              <w:rPr>
                <w:rFonts w:ascii="Times New Roman" w:hAnsi="Times New Roman" w:cs="Times New Roman"/>
                <w:b/>
                <w:sz w:val="24"/>
                <w:szCs w:val="24"/>
              </w:rPr>
            </w:pPr>
          </w:p>
        </w:tc>
        <w:tc>
          <w:tcPr>
            <w:tcW w:w="1701" w:type="dxa"/>
          </w:tcPr>
          <w:p w:rsidR="003C15C8" w:rsidRPr="003C15C8" w:rsidRDefault="003C15C8" w:rsidP="003C15C8">
            <w:pPr>
              <w:rPr>
                <w:rFonts w:ascii="Times New Roman" w:hAnsi="Times New Roman" w:cs="Times New Roman"/>
                <w:sz w:val="24"/>
                <w:szCs w:val="24"/>
              </w:rPr>
            </w:pPr>
          </w:p>
        </w:tc>
      </w:tr>
    </w:tbl>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 </w:t>
      </w:r>
    </w:p>
    <w:p w:rsidR="003C15C8" w:rsidRPr="003C15C8" w:rsidRDefault="003C15C8" w:rsidP="003C15C8">
      <w:pPr>
        <w:rPr>
          <w:rFonts w:ascii="Times New Roman" w:hAnsi="Times New Roman" w:cs="Times New Roman"/>
          <w:sz w:val="24"/>
          <w:szCs w:val="24"/>
        </w:rPr>
      </w:pPr>
      <w:r w:rsidRPr="003C15C8">
        <w:rPr>
          <w:rFonts w:ascii="Times New Roman" w:hAnsi="Times New Roman" w:cs="Times New Roman"/>
          <w:sz w:val="24"/>
          <w:szCs w:val="24"/>
        </w:rPr>
        <w:t> </w:t>
      </w:r>
    </w:p>
    <w:p w:rsidR="003C15C8" w:rsidRPr="003C15C8" w:rsidRDefault="003C15C8" w:rsidP="003C15C8">
      <w:pPr>
        <w:rPr>
          <w:rFonts w:ascii="Times New Roman" w:hAnsi="Times New Roman" w:cs="Times New Roman"/>
          <w:sz w:val="24"/>
          <w:szCs w:val="24"/>
        </w:rPr>
      </w:pPr>
    </w:p>
    <w:p w:rsidR="003C15C8" w:rsidRPr="003C15C8" w:rsidRDefault="003C15C8" w:rsidP="003C15C8">
      <w:pPr>
        <w:rPr>
          <w:rFonts w:ascii="Times New Roman" w:hAnsi="Times New Roman" w:cs="Times New Roman"/>
          <w:sz w:val="24"/>
          <w:szCs w:val="24"/>
        </w:rPr>
      </w:pPr>
    </w:p>
    <w:p w:rsidR="003C15C8" w:rsidRPr="003C15C8" w:rsidRDefault="003C15C8" w:rsidP="003C15C8">
      <w:pPr>
        <w:rPr>
          <w:rFonts w:ascii="Times New Roman" w:hAnsi="Times New Roman" w:cs="Times New Roman"/>
          <w:sz w:val="24"/>
          <w:szCs w:val="24"/>
        </w:rPr>
      </w:pPr>
    </w:p>
    <w:p w:rsidR="003C15C8" w:rsidRPr="003C15C8" w:rsidRDefault="003C15C8" w:rsidP="003C15C8">
      <w:pPr>
        <w:rPr>
          <w:rFonts w:ascii="Times New Roman" w:hAnsi="Times New Roman" w:cs="Times New Roman"/>
          <w:sz w:val="24"/>
          <w:szCs w:val="24"/>
        </w:rPr>
      </w:pPr>
    </w:p>
    <w:p w:rsidR="003C15C8" w:rsidRPr="003C15C8" w:rsidRDefault="003C15C8" w:rsidP="003C15C8">
      <w:pPr>
        <w:rPr>
          <w:rFonts w:ascii="Times New Roman" w:hAnsi="Times New Roman" w:cs="Times New Roman"/>
          <w:sz w:val="24"/>
          <w:szCs w:val="24"/>
        </w:rPr>
      </w:pPr>
    </w:p>
    <w:p w:rsidR="003C15C8" w:rsidRPr="003C15C8" w:rsidRDefault="003C15C8" w:rsidP="003C15C8">
      <w:pPr>
        <w:rPr>
          <w:rFonts w:ascii="Times New Roman" w:hAnsi="Times New Roman" w:cs="Times New Roman"/>
          <w:sz w:val="24"/>
          <w:szCs w:val="24"/>
        </w:rPr>
      </w:pPr>
    </w:p>
    <w:p w:rsidR="003C15C8" w:rsidRPr="003C15C8" w:rsidRDefault="003C15C8" w:rsidP="003C15C8">
      <w:pPr>
        <w:rPr>
          <w:rFonts w:ascii="Times New Roman" w:hAnsi="Times New Roman" w:cs="Times New Roman"/>
          <w:sz w:val="24"/>
          <w:szCs w:val="24"/>
        </w:rPr>
      </w:pPr>
    </w:p>
    <w:p w:rsidR="003C15C8" w:rsidRPr="003C15C8" w:rsidRDefault="003C15C8" w:rsidP="003C15C8">
      <w:pPr>
        <w:rPr>
          <w:rFonts w:ascii="Times New Roman" w:hAnsi="Times New Roman" w:cs="Times New Roman"/>
          <w:sz w:val="24"/>
          <w:szCs w:val="24"/>
        </w:rPr>
      </w:pPr>
    </w:p>
    <w:p w:rsidR="003C15C8" w:rsidRPr="003C15C8" w:rsidRDefault="003C15C8" w:rsidP="003C15C8">
      <w:pPr>
        <w:rPr>
          <w:rFonts w:ascii="Times New Roman" w:hAnsi="Times New Roman" w:cs="Times New Roman"/>
          <w:sz w:val="24"/>
          <w:szCs w:val="24"/>
        </w:rPr>
      </w:pPr>
    </w:p>
    <w:p w:rsidR="003C15C8" w:rsidRDefault="003C15C8" w:rsidP="003C15C8">
      <w:pPr>
        <w:rPr>
          <w:rFonts w:ascii="Times New Roman" w:hAnsi="Times New Roman" w:cs="Times New Roman"/>
          <w:sz w:val="24"/>
          <w:szCs w:val="24"/>
        </w:rPr>
      </w:pPr>
    </w:p>
    <w:p w:rsidR="005206D0" w:rsidRDefault="005206D0" w:rsidP="003C15C8">
      <w:pPr>
        <w:rPr>
          <w:rFonts w:ascii="Times New Roman" w:hAnsi="Times New Roman" w:cs="Times New Roman"/>
          <w:sz w:val="24"/>
          <w:szCs w:val="24"/>
        </w:rPr>
      </w:pPr>
    </w:p>
    <w:p w:rsidR="005206D0" w:rsidRDefault="005206D0" w:rsidP="003C15C8">
      <w:pPr>
        <w:rPr>
          <w:rFonts w:ascii="Times New Roman" w:hAnsi="Times New Roman" w:cs="Times New Roman"/>
          <w:sz w:val="24"/>
          <w:szCs w:val="24"/>
        </w:rPr>
      </w:pPr>
    </w:p>
    <w:p w:rsidR="005206D0" w:rsidRDefault="005206D0" w:rsidP="003C15C8">
      <w:pPr>
        <w:rPr>
          <w:rFonts w:ascii="Times New Roman" w:hAnsi="Times New Roman" w:cs="Times New Roman"/>
          <w:sz w:val="24"/>
          <w:szCs w:val="24"/>
        </w:rPr>
      </w:pPr>
    </w:p>
    <w:p w:rsidR="005206D0" w:rsidRDefault="005206D0" w:rsidP="003C15C8">
      <w:pPr>
        <w:rPr>
          <w:rFonts w:ascii="Times New Roman" w:hAnsi="Times New Roman" w:cs="Times New Roman"/>
          <w:sz w:val="24"/>
          <w:szCs w:val="24"/>
        </w:rPr>
      </w:pPr>
    </w:p>
    <w:p w:rsidR="005206D0" w:rsidRDefault="005206D0" w:rsidP="003C15C8">
      <w:pPr>
        <w:rPr>
          <w:rFonts w:ascii="Times New Roman" w:hAnsi="Times New Roman" w:cs="Times New Roman"/>
          <w:sz w:val="24"/>
          <w:szCs w:val="24"/>
        </w:rPr>
      </w:pPr>
    </w:p>
    <w:p w:rsidR="005206D0" w:rsidRDefault="005206D0" w:rsidP="003C15C8">
      <w:pPr>
        <w:rPr>
          <w:rFonts w:ascii="Times New Roman" w:hAnsi="Times New Roman" w:cs="Times New Roman"/>
          <w:sz w:val="24"/>
          <w:szCs w:val="24"/>
        </w:rPr>
      </w:pPr>
    </w:p>
    <w:p w:rsidR="005206D0" w:rsidRPr="003C15C8" w:rsidRDefault="005206D0" w:rsidP="005206D0">
      <w:pPr>
        <w:jc w:val="center"/>
        <w:rPr>
          <w:rFonts w:ascii="Times New Roman" w:hAnsi="Times New Roman" w:cs="Times New Roman"/>
          <w:sz w:val="24"/>
          <w:szCs w:val="24"/>
        </w:rPr>
      </w:pPr>
    </w:p>
    <w:p w:rsidR="003C15C8" w:rsidRPr="003C15C8" w:rsidRDefault="003C15C8" w:rsidP="005206D0">
      <w:pPr>
        <w:spacing w:after="0" w:line="240" w:lineRule="auto"/>
        <w:jc w:val="center"/>
        <w:rPr>
          <w:rFonts w:ascii="Times New Roman" w:hAnsi="Times New Roman" w:cs="Times New Roman"/>
          <w:sz w:val="24"/>
          <w:szCs w:val="24"/>
        </w:rPr>
      </w:pPr>
      <w:r w:rsidRPr="003C15C8">
        <w:rPr>
          <w:rFonts w:ascii="Times New Roman" w:hAnsi="Times New Roman" w:cs="Times New Roman"/>
          <w:b/>
          <w:bCs/>
          <w:sz w:val="24"/>
          <w:szCs w:val="24"/>
        </w:rPr>
        <w:t>3. Учебно-методическое и материально-техническое</w:t>
      </w:r>
    </w:p>
    <w:p w:rsidR="003C15C8" w:rsidRPr="003C15C8" w:rsidRDefault="003C15C8" w:rsidP="005206D0">
      <w:pPr>
        <w:spacing w:after="0" w:line="240" w:lineRule="auto"/>
        <w:jc w:val="center"/>
        <w:rPr>
          <w:rFonts w:ascii="Times New Roman" w:hAnsi="Times New Roman" w:cs="Times New Roman"/>
          <w:sz w:val="24"/>
          <w:szCs w:val="24"/>
        </w:rPr>
      </w:pPr>
      <w:r w:rsidRPr="003C15C8">
        <w:rPr>
          <w:rFonts w:ascii="Times New Roman" w:hAnsi="Times New Roman" w:cs="Times New Roman"/>
          <w:b/>
          <w:bCs/>
          <w:sz w:val="24"/>
          <w:szCs w:val="24"/>
        </w:rPr>
        <w:t>обеспечение программы учебной дисциплины</w:t>
      </w:r>
    </w:p>
    <w:p w:rsidR="003C15C8" w:rsidRPr="003C15C8" w:rsidRDefault="003C15C8" w:rsidP="005206D0">
      <w:pPr>
        <w:spacing w:after="0" w:line="240" w:lineRule="auto"/>
        <w:rPr>
          <w:rFonts w:ascii="Times New Roman" w:hAnsi="Times New Roman" w:cs="Times New Roman"/>
          <w:sz w:val="24"/>
          <w:szCs w:val="24"/>
        </w:rPr>
      </w:pPr>
      <w:r w:rsidRPr="003C15C8">
        <w:rPr>
          <w:rFonts w:ascii="Times New Roman" w:hAnsi="Times New Roman" w:cs="Times New Roman"/>
          <w:sz w:val="24"/>
          <w:szCs w:val="24"/>
        </w:rPr>
        <w:t>Освоение программы учебной дисциплины «Родная литература» проходит в учебных кабинетах №12 (кабинет литературы), №5 (кабинет русского языка и культуры речи).</w:t>
      </w:r>
    </w:p>
    <w:p w:rsidR="003C15C8" w:rsidRPr="003C15C8" w:rsidRDefault="003C15C8" w:rsidP="005206D0">
      <w:pPr>
        <w:spacing w:after="0" w:line="240" w:lineRule="auto"/>
        <w:rPr>
          <w:rFonts w:ascii="Times New Roman" w:hAnsi="Times New Roman" w:cs="Times New Roman"/>
          <w:sz w:val="24"/>
          <w:szCs w:val="24"/>
        </w:rPr>
      </w:pPr>
      <w:r w:rsidRPr="003C15C8">
        <w:rPr>
          <w:rFonts w:ascii="Times New Roman" w:hAnsi="Times New Roman" w:cs="Times New Roman"/>
          <w:sz w:val="24"/>
          <w:szCs w:val="24"/>
        </w:rPr>
        <w:t>Помещение кабинета удовлетворяет требованиям Санитарно-эпидемиологических правил и нормативов (СанПиН 2.4.2 № 178-02) и оснащено типовым оборудованием, указанным в настоящих требованиях, в том числе специализированной учебной мебелью и средствами обучения, достаточными для выполнения требований к уровню подготовки студентов.</w:t>
      </w:r>
    </w:p>
    <w:p w:rsidR="003C15C8" w:rsidRPr="003C15C8" w:rsidRDefault="003C15C8" w:rsidP="005206D0">
      <w:pPr>
        <w:spacing w:after="0" w:line="240" w:lineRule="auto"/>
        <w:rPr>
          <w:rFonts w:ascii="Times New Roman" w:hAnsi="Times New Roman" w:cs="Times New Roman"/>
          <w:sz w:val="24"/>
          <w:szCs w:val="24"/>
        </w:rPr>
      </w:pPr>
      <w:r w:rsidRPr="003C15C8">
        <w:rPr>
          <w:rFonts w:ascii="Times New Roman" w:hAnsi="Times New Roman" w:cs="Times New Roman"/>
          <w:sz w:val="24"/>
          <w:szCs w:val="24"/>
        </w:rPr>
        <w:t>В состав учебно-методического и материально-технического обеспечения программы учебной дисциплины «Родная литература» входят:</w:t>
      </w:r>
    </w:p>
    <w:p w:rsidR="003C15C8" w:rsidRPr="003C15C8" w:rsidRDefault="003C15C8" w:rsidP="005206D0">
      <w:pPr>
        <w:spacing w:after="0" w:line="240" w:lineRule="auto"/>
        <w:rPr>
          <w:rFonts w:ascii="Times New Roman" w:hAnsi="Times New Roman" w:cs="Times New Roman"/>
          <w:sz w:val="24"/>
          <w:szCs w:val="24"/>
        </w:rPr>
      </w:pPr>
      <w:r w:rsidRPr="003C15C8">
        <w:rPr>
          <w:rFonts w:ascii="Times New Roman" w:hAnsi="Times New Roman" w:cs="Times New Roman"/>
          <w:sz w:val="24"/>
          <w:szCs w:val="24"/>
        </w:rPr>
        <w:t>• многофункциональный комплекс преподавателя;</w:t>
      </w:r>
    </w:p>
    <w:p w:rsidR="003C15C8" w:rsidRPr="003C15C8" w:rsidRDefault="003C15C8" w:rsidP="005206D0">
      <w:pPr>
        <w:spacing w:after="0" w:line="240" w:lineRule="auto"/>
        <w:rPr>
          <w:rFonts w:ascii="Times New Roman" w:hAnsi="Times New Roman" w:cs="Times New Roman"/>
          <w:sz w:val="24"/>
          <w:szCs w:val="24"/>
        </w:rPr>
      </w:pPr>
      <w:r w:rsidRPr="003C15C8">
        <w:rPr>
          <w:rFonts w:ascii="Times New Roman" w:hAnsi="Times New Roman" w:cs="Times New Roman"/>
          <w:sz w:val="24"/>
          <w:szCs w:val="24"/>
        </w:rPr>
        <w:t>• наглядные пособия (комплекты учебных таблиц, плакатов, портретов выдающихся ученых, поэтов, писателей и др.);</w:t>
      </w:r>
    </w:p>
    <w:p w:rsidR="003C15C8" w:rsidRPr="003C15C8" w:rsidRDefault="003C15C8" w:rsidP="005206D0">
      <w:pPr>
        <w:spacing w:after="0" w:line="240" w:lineRule="auto"/>
        <w:rPr>
          <w:rFonts w:ascii="Times New Roman" w:hAnsi="Times New Roman" w:cs="Times New Roman"/>
          <w:sz w:val="24"/>
          <w:szCs w:val="24"/>
        </w:rPr>
      </w:pPr>
      <w:r w:rsidRPr="003C15C8">
        <w:rPr>
          <w:rFonts w:ascii="Times New Roman" w:hAnsi="Times New Roman" w:cs="Times New Roman"/>
          <w:sz w:val="24"/>
          <w:szCs w:val="24"/>
        </w:rPr>
        <w:t>• информационно-коммуникативные средства;</w:t>
      </w:r>
    </w:p>
    <w:p w:rsidR="003C15C8" w:rsidRPr="003C15C8" w:rsidRDefault="003C15C8" w:rsidP="005206D0">
      <w:pPr>
        <w:spacing w:after="0" w:line="240" w:lineRule="auto"/>
        <w:rPr>
          <w:rFonts w:ascii="Times New Roman" w:hAnsi="Times New Roman" w:cs="Times New Roman"/>
          <w:sz w:val="24"/>
          <w:szCs w:val="24"/>
        </w:rPr>
      </w:pPr>
      <w:r w:rsidRPr="003C15C8">
        <w:rPr>
          <w:rFonts w:ascii="Times New Roman" w:hAnsi="Times New Roman" w:cs="Times New Roman"/>
          <w:sz w:val="24"/>
          <w:szCs w:val="24"/>
        </w:rPr>
        <w:t>• комплект технической документации, в том числе паспорта на средства обучения, инструкции по их использованию и технике безопасности;</w:t>
      </w:r>
    </w:p>
    <w:p w:rsidR="003C15C8" w:rsidRPr="003C15C8" w:rsidRDefault="003C15C8" w:rsidP="005206D0">
      <w:pPr>
        <w:spacing w:after="0" w:line="240" w:lineRule="auto"/>
        <w:rPr>
          <w:rFonts w:ascii="Times New Roman" w:hAnsi="Times New Roman" w:cs="Times New Roman"/>
          <w:sz w:val="24"/>
          <w:szCs w:val="24"/>
        </w:rPr>
      </w:pPr>
      <w:r w:rsidRPr="003C15C8">
        <w:rPr>
          <w:rFonts w:ascii="Times New Roman" w:hAnsi="Times New Roman" w:cs="Times New Roman"/>
          <w:sz w:val="24"/>
          <w:szCs w:val="24"/>
        </w:rPr>
        <w:t>• библиотечный фонд.</w:t>
      </w:r>
    </w:p>
    <w:p w:rsidR="003C15C8" w:rsidRPr="003C15C8" w:rsidRDefault="003C15C8" w:rsidP="005206D0">
      <w:pPr>
        <w:spacing w:after="0" w:line="240" w:lineRule="auto"/>
        <w:rPr>
          <w:rFonts w:ascii="Times New Roman" w:hAnsi="Times New Roman" w:cs="Times New Roman"/>
          <w:sz w:val="24"/>
          <w:szCs w:val="24"/>
        </w:rPr>
      </w:pPr>
      <w:r w:rsidRPr="003C15C8">
        <w:rPr>
          <w:rFonts w:ascii="Times New Roman" w:hAnsi="Times New Roman" w:cs="Times New Roman"/>
          <w:sz w:val="24"/>
          <w:szCs w:val="24"/>
        </w:rPr>
        <w:t>В библиотечный фонд входят художественная литература, учебники. Библиотечный фонд может быть дополнен энциклопедиями, справочниками, научной и научно-популярной литературой и другой литературой по словесности, вопросам литературоведения. В процессе освоения программы учебной дисциплины «Родная литература» студенты должны иметь возможность доступа к электронным учебным материалам по литературе Брянского края, имеющимся в свободном доступе в сети Интернет (электронным книгам и др.). Письмо Министерства образования и науки РФ от 24 ноября 2011 г. № МД-1552/03 «Об оснащении общеобразовательных учреждений учебным и учебно-лабораторным оборудованием».</w:t>
      </w:r>
    </w:p>
    <w:p w:rsidR="003C15C8" w:rsidRPr="003C15C8" w:rsidRDefault="003C15C8" w:rsidP="005206D0">
      <w:pPr>
        <w:spacing w:after="0" w:line="240" w:lineRule="auto"/>
        <w:rPr>
          <w:rFonts w:ascii="Times New Roman" w:hAnsi="Times New Roman" w:cs="Times New Roman"/>
          <w:sz w:val="24"/>
          <w:szCs w:val="24"/>
        </w:rPr>
      </w:pPr>
    </w:p>
    <w:p w:rsidR="003C15C8" w:rsidRPr="003C15C8" w:rsidRDefault="003C15C8" w:rsidP="005206D0">
      <w:pPr>
        <w:spacing w:after="0" w:line="240" w:lineRule="auto"/>
        <w:rPr>
          <w:rFonts w:ascii="Times New Roman" w:hAnsi="Times New Roman" w:cs="Times New Roman"/>
          <w:sz w:val="24"/>
          <w:szCs w:val="24"/>
        </w:rPr>
      </w:pPr>
    </w:p>
    <w:p w:rsidR="003C15C8" w:rsidRPr="003C15C8" w:rsidRDefault="003C15C8" w:rsidP="005206D0">
      <w:pPr>
        <w:spacing w:after="0" w:line="240" w:lineRule="auto"/>
        <w:rPr>
          <w:rFonts w:ascii="Times New Roman" w:hAnsi="Times New Roman" w:cs="Times New Roman"/>
          <w:sz w:val="24"/>
          <w:szCs w:val="24"/>
        </w:rPr>
      </w:pPr>
    </w:p>
    <w:p w:rsidR="003C15C8" w:rsidRPr="003C15C8" w:rsidRDefault="003C15C8" w:rsidP="005206D0">
      <w:pPr>
        <w:spacing w:after="0" w:line="240" w:lineRule="auto"/>
        <w:rPr>
          <w:rFonts w:ascii="Times New Roman" w:hAnsi="Times New Roman" w:cs="Times New Roman"/>
          <w:sz w:val="24"/>
          <w:szCs w:val="24"/>
        </w:rPr>
      </w:pPr>
    </w:p>
    <w:p w:rsidR="003C15C8" w:rsidRPr="003C15C8" w:rsidRDefault="003C15C8" w:rsidP="005206D0">
      <w:pPr>
        <w:spacing w:after="0" w:line="240" w:lineRule="auto"/>
        <w:rPr>
          <w:rFonts w:ascii="Times New Roman" w:hAnsi="Times New Roman" w:cs="Times New Roman"/>
          <w:sz w:val="24"/>
          <w:szCs w:val="24"/>
        </w:rPr>
      </w:pPr>
    </w:p>
    <w:p w:rsidR="003C15C8" w:rsidRPr="003C15C8" w:rsidRDefault="003C15C8" w:rsidP="005206D0">
      <w:pPr>
        <w:spacing w:after="0" w:line="240" w:lineRule="auto"/>
        <w:rPr>
          <w:rFonts w:ascii="Times New Roman" w:hAnsi="Times New Roman" w:cs="Times New Roman"/>
          <w:sz w:val="24"/>
          <w:szCs w:val="24"/>
        </w:rPr>
      </w:pPr>
    </w:p>
    <w:p w:rsidR="003C15C8" w:rsidRPr="003C15C8" w:rsidRDefault="003C15C8" w:rsidP="005206D0">
      <w:pPr>
        <w:spacing w:after="0" w:line="240" w:lineRule="auto"/>
        <w:rPr>
          <w:rFonts w:ascii="Times New Roman" w:hAnsi="Times New Roman" w:cs="Times New Roman"/>
          <w:b/>
          <w:bCs/>
          <w:sz w:val="24"/>
          <w:szCs w:val="24"/>
        </w:rPr>
      </w:pPr>
    </w:p>
    <w:p w:rsidR="003C15C8" w:rsidRDefault="003C15C8" w:rsidP="005206D0">
      <w:pPr>
        <w:spacing w:after="0" w:line="240" w:lineRule="auto"/>
        <w:rPr>
          <w:rFonts w:ascii="Times New Roman" w:hAnsi="Times New Roman" w:cs="Times New Roman"/>
          <w:b/>
          <w:bCs/>
          <w:sz w:val="24"/>
          <w:szCs w:val="24"/>
        </w:rPr>
      </w:pPr>
    </w:p>
    <w:p w:rsidR="005206D0" w:rsidRDefault="005206D0" w:rsidP="005206D0">
      <w:pPr>
        <w:spacing w:after="0" w:line="240" w:lineRule="auto"/>
        <w:rPr>
          <w:rFonts w:ascii="Times New Roman" w:hAnsi="Times New Roman" w:cs="Times New Roman"/>
          <w:b/>
          <w:bCs/>
          <w:sz w:val="24"/>
          <w:szCs w:val="24"/>
        </w:rPr>
      </w:pPr>
    </w:p>
    <w:p w:rsidR="005206D0" w:rsidRDefault="005206D0" w:rsidP="005206D0">
      <w:pPr>
        <w:spacing w:after="0" w:line="240" w:lineRule="auto"/>
        <w:rPr>
          <w:rFonts w:ascii="Times New Roman" w:hAnsi="Times New Roman" w:cs="Times New Roman"/>
          <w:b/>
          <w:bCs/>
          <w:sz w:val="24"/>
          <w:szCs w:val="24"/>
        </w:rPr>
      </w:pPr>
    </w:p>
    <w:p w:rsidR="005206D0" w:rsidRDefault="005206D0" w:rsidP="005206D0">
      <w:pPr>
        <w:spacing w:after="0" w:line="240" w:lineRule="auto"/>
        <w:rPr>
          <w:rFonts w:ascii="Times New Roman" w:hAnsi="Times New Roman" w:cs="Times New Roman"/>
          <w:b/>
          <w:bCs/>
          <w:sz w:val="24"/>
          <w:szCs w:val="24"/>
        </w:rPr>
      </w:pPr>
    </w:p>
    <w:p w:rsidR="005206D0" w:rsidRDefault="005206D0" w:rsidP="005206D0">
      <w:pPr>
        <w:spacing w:after="0" w:line="240" w:lineRule="auto"/>
        <w:rPr>
          <w:rFonts w:ascii="Times New Roman" w:hAnsi="Times New Roman" w:cs="Times New Roman"/>
          <w:b/>
          <w:bCs/>
          <w:sz w:val="24"/>
          <w:szCs w:val="24"/>
        </w:rPr>
      </w:pPr>
    </w:p>
    <w:p w:rsidR="005206D0" w:rsidRDefault="005206D0" w:rsidP="005206D0">
      <w:pPr>
        <w:spacing w:after="0" w:line="240" w:lineRule="auto"/>
        <w:rPr>
          <w:rFonts w:ascii="Times New Roman" w:hAnsi="Times New Roman" w:cs="Times New Roman"/>
          <w:b/>
          <w:bCs/>
          <w:sz w:val="24"/>
          <w:szCs w:val="24"/>
        </w:rPr>
      </w:pPr>
    </w:p>
    <w:p w:rsidR="005206D0" w:rsidRDefault="005206D0" w:rsidP="005206D0">
      <w:pPr>
        <w:spacing w:after="0" w:line="240" w:lineRule="auto"/>
        <w:rPr>
          <w:rFonts w:ascii="Times New Roman" w:hAnsi="Times New Roman" w:cs="Times New Roman"/>
          <w:b/>
          <w:bCs/>
          <w:sz w:val="24"/>
          <w:szCs w:val="24"/>
        </w:rPr>
      </w:pPr>
    </w:p>
    <w:p w:rsidR="005206D0" w:rsidRDefault="005206D0" w:rsidP="005206D0">
      <w:pPr>
        <w:spacing w:after="0" w:line="240" w:lineRule="auto"/>
        <w:rPr>
          <w:rFonts w:ascii="Times New Roman" w:hAnsi="Times New Roman" w:cs="Times New Roman"/>
          <w:b/>
          <w:bCs/>
          <w:sz w:val="24"/>
          <w:szCs w:val="24"/>
        </w:rPr>
      </w:pPr>
    </w:p>
    <w:p w:rsidR="005206D0" w:rsidRDefault="005206D0" w:rsidP="005206D0">
      <w:pPr>
        <w:spacing w:after="0" w:line="240" w:lineRule="auto"/>
        <w:rPr>
          <w:rFonts w:ascii="Times New Roman" w:hAnsi="Times New Roman" w:cs="Times New Roman"/>
          <w:b/>
          <w:bCs/>
          <w:sz w:val="24"/>
          <w:szCs w:val="24"/>
        </w:rPr>
      </w:pPr>
    </w:p>
    <w:p w:rsidR="005206D0" w:rsidRDefault="005206D0" w:rsidP="005206D0">
      <w:pPr>
        <w:spacing w:after="0" w:line="240" w:lineRule="auto"/>
        <w:rPr>
          <w:rFonts w:ascii="Times New Roman" w:hAnsi="Times New Roman" w:cs="Times New Roman"/>
          <w:b/>
          <w:bCs/>
          <w:sz w:val="24"/>
          <w:szCs w:val="24"/>
        </w:rPr>
      </w:pPr>
    </w:p>
    <w:p w:rsidR="005206D0" w:rsidRDefault="005206D0" w:rsidP="005206D0">
      <w:pPr>
        <w:spacing w:after="0" w:line="240" w:lineRule="auto"/>
        <w:rPr>
          <w:rFonts w:ascii="Times New Roman" w:hAnsi="Times New Roman" w:cs="Times New Roman"/>
          <w:b/>
          <w:bCs/>
          <w:sz w:val="24"/>
          <w:szCs w:val="24"/>
        </w:rPr>
      </w:pPr>
    </w:p>
    <w:p w:rsidR="005206D0" w:rsidRDefault="005206D0" w:rsidP="005206D0">
      <w:pPr>
        <w:spacing w:after="0" w:line="240" w:lineRule="auto"/>
        <w:rPr>
          <w:rFonts w:ascii="Times New Roman" w:hAnsi="Times New Roman" w:cs="Times New Roman"/>
          <w:b/>
          <w:bCs/>
          <w:sz w:val="24"/>
          <w:szCs w:val="24"/>
        </w:rPr>
      </w:pPr>
    </w:p>
    <w:p w:rsidR="005206D0" w:rsidRDefault="005206D0" w:rsidP="005206D0">
      <w:pPr>
        <w:spacing w:after="0" w:line="240" w:lineRule="auto"/>
        <w:rPr>
          <w:rFonts w:ascii="Times New Roman" w:hAnsi="Times New Roman" w:cs="Times New Roman"/>
          <w:b/>
          <w:bCs/>
          <w:sz w:val="24"/>
          <w:szCs w:val="24"/>
        </w:rPr>
      </w:pPr>
    </w:p>
    <w:p w:rsidR="005206D0" w:rsidRDefault="005206D0" w:rsidP="005206D0">
      <w:pPr>
        <w:spacing w:after="0" w:line="240" w:lineRule="auto"/>
        <w:rPr>
          <w:rFonts w:ascii="Times New Roman" w:hAnsi="Times New Roman" w:cs="Times New Roman"/>
          <w:b/>
          <w:bCs/>
          <w:sz w:val="24"/>
          <w:szCs w:val="24"/>
        </w:rPr>
      </w:pPr>
    </w:p>
    <w:p w:rsidR="005206D0" w:rsidRDefault="005206D0" w:rsidP="005206D0">
      <w:pPr>
        <w:spacing w:after="0" w:line="240" w:lineRule="auto"/>
        <w:rPr>
          <w:rFonts w:ascii="Times New Roman" w:hAnsi="Times New Roman" w:cs="Times New Roman"/>
          <w:b/>
          <w:bCs/>
          <w:sz w:val="24"/>
          <w:szCs w:val="24"/>
        </w:rPr>
      </w:pPr>
    </w:p>
    <w:p w:rsidR="005206D0" w:rsidRDefault="005206D0" w:rsidP="005206D0">
      <w:pPr>
        <w:spacing w:after="0" w:line="240" w:lineRule="auto"/>
        <w:rPr>
          <w:rFonts w:ascii="Times New Roman" w:hAnsi="Times New Roman" w:cs="Times New Roman"/>
          <w:b/>
          <w:bCs/>
          <w:sz w:val="24"/>
          <w:szCs w:val="24"/>
        </w:rPr>
      </w:pPr>
    </w:p>
    <w:p w:rsidR="005206D0" w:rsidRDefault="005206D0" w:rsidP="005206D0">
      <w:pPr>
        <w:spacing w:after="0" w:line="240" w:lineRule="auto"/>
        <w:rPr>
          <w:rFonts w:ascii="Times New Roman" w:hAnsi="Times New Roman" w:cs="Times New Roman"/>
          <w:b/>
          <w:bCs/>
          <w:sz w:val="24"/>
          <w:szCs w:val="24"/>
        </w:rPr>
      </w:pPr>
    </w:p>
    <w:p w:rsidR="005206D0" w:rsidRDefault="005206D0" w:rsidP="005206D0">
      <w:pPr>
        <w:spacing w:after="0" w:line="240" w:lineRule="auto"/>
        <w:rPr>
          <w:rFonts w:ascii="Times New Roman" w:hAnsi="Times New Roman" w:cs="Times New Roman"/>
          <w:b/>
          <w:bCs/>
          <w:sz w:val="24"/>
          <w:szCs w:val="24"/>
        </w:rPr>
      </w:pPr>
    </w:p>
    <w:p w:rsidR="005206D0" w:rsidRDefault="005206D0" w:rsidP="005206D0">
      <w:pPr>
        <w:spacing w:after="0" w:line="240" w:lineRule="auto"/>
        <w:rPr>
          <w:rFonts w:ascii="Times New Roman" w:hAnsi="Times New Roman" w:cs="Times New Roman"/>
          <w:b/>
          <w:bCs/>
          <w:sz w:val="24"/>
          <w:szCs w:val="24"/>
        </w:rPr>
      </w:pPr>
    </w:p>
    <w:p w:rsidR="005206D0" w:rsidRDefault="005206D0" w:rsidP="005206D0">
      <w:pPr>
        <w:spacing w:after="0" w:line="240" w:lineRule="auto"/>
        <w:rPr>
          <w:rFonts w:ascii="Times New Roman" w:hAnsi="Times New Roman" w:cs="Times New Roman"/>
          <w:b/>
          <w:bCs/>
          <w:sz w:val="24"/>
          <w:szCs w:val="24"/>
        </w:rPr>
      </w:pPr>
    </w:p>
    <w:p w:rsidR="005206D0" w:rsidRPr="003C15C8" w:rsidRDefault="005206D0" w:rsidP="005206D0">
      <w:pPr>
        <w:spacing w:after="0" w:line="240" w:lineRule="auto"/>
        <w:rPr>
          <w:rFonts w:ascii="Times New Roman" w:hAnsi="Times New Roman" w:cs="Times New Roman"/>
          <w:b/>
          <w:bCs/>
          <w:sz w:val="24"/>
          <w:szCs w:val="24"/>
        </w:rPr>
      </w:pPr>
    </w:p>
    <w:p w:rsidR="003C15C8" w:rsidRPr="003C15C8" w:rsidRDefault="003C15C8" w:rsidP="005206D0">
      <w:pPr>
        <w:spacing w:after="0" w:line="240" w:lineRule="auto"/>
        <w:jc w:val="center"/>
        <w:rPr>
          <w:rFonts w:ascii="Times New Roman" w:hAnsi="Times New Roman" w:cs="Times New Roman"/>
          <w:sz w:val="24"/>
          <w:szCs w:val="24"/>
        </w:rPr>
      </w:pPr>
      <w:r w:rsidRPr="003C15C8">
        <w:rPr>
          <w:rFonts w:ascii="Times New Roman" w:hAnsi="Times New Roman" w:cs="Times New Roman"/>
          <w:b/>
          <w:bCs/>
          <w:sz w:val="24"/>
          <w:szCs w:val="24"/>
        </w:rPr>
        <w:t>4. Рекомендуемая литература</w:t>
      </w:r>
    </w:p>
    <w:p w:rsidR="003C15C8" w:rsidRPr="003C15C8" w:rsidRDefault="003C15C8" w:rsidP="005206D0">
      <w:pPr>
        <w:spacing w:after="0" w:line="240" w:lineRule="auto"/>
        <w:rPr>
          <w:rFonts w:ascii="Times New Roman" w:hAnsi="Times New Roman" w:cs="Times New Roman"/>
          <w:sz w:val="24"/>
          <w:szCs w:val="24"/>
        </w:rPr>
      </w:pPr>
      <w:r w:rsidRPr="003C15C8">
        <w:rPr>
          <w:rFonts w:ascii="Times New Roman" w:hAnsi="Times New Roman" w:cs="Times New Roman"/>
          <w:b/>
          <w:bCs/>
          <w:sz w:val="24"/>
          <w:szCs w:val="24"/>
        </w:rPr>
        <w:t>Художественная литература</w:t>
      </w:r>
    </w:p>
    <w:p w:rsidR="003C15C8" w:rsidRPr="003C15C8" w:rsidRDefault="003C15C8" w:rsidP="005206D0">
      <w:pPr>
        <w:spacing w:after="0" w:line="240" w:lineRule="auto"/>
        <w:rPr>
          <w:rFonts w:ascii="Times New Roman" w:hAnsi="Times New Roman" w:cs="Times New Roman"/>
          <w:sz w:val="24"/>
          <w:szCs w:val="24"/>
        </w:rPr>
      </w:pPr>
      <w:r w:rsidRPr="003C15C8">
        <w:rPr>
          <w:rFonts w:ascii="Times New Roman" w:hAnsi="Times New Roman" w:cs="Times New Roman"/>
          <w:i/>
          <w:iCs/>
          <w:sz w:val="24"/>
          <w:szCs w:val="24"/>
        </w:rPr>
        <w:t>Алексеенков Н.И. </w:t>
      </w:r>
      <w:r w:rsidRPr="003C15C8">
        <w:rPr>
          <w:rFonts w:ascii="Times New Roman" w:hAnsi="Times New Roman" w:cs="Times New Roman"/>
          <w:sz w:val="24"/>
          <w:szCs w:val="24"/>
        </w:rPr>
        <w:t>Лети, моя песня! – Брянск: Группа компаний «Десяточка» (издательство «Белобережье»), 2013.</w:t>
      </w:r>
    </w:p>
    <w:p w:rsidR="003C15C8" w:rsidRPr="003C15C8" w:rsidRDefault="003C15C8" w:rsidP="005206D0">
      <w:pPr>
        <w:spacing w:after="0" w:line="240" w:lineRule="auto"/>
        <w:rPr>
          <w:rFonts w:ascii="Times New Roman" w:hAnsi="Times New Roman" w:cs="Times New Roman"/>
          <w:sz w:val="24"/>
          <w:szCs w:val="24"/>
        </w:rPr>
      </w:pPr>
      <w:r w:rsidRPr="003C15C8">
        <w:rPr>
          <w:rFonts w:ascii="Times New Roman" w:hAnsi="Times New Roman" w:cs="Times New Roman"/>
          <w:sz w:val="24"/>
          <w:szCs w:val="24"/>
        </w:rPr>
        <w:t>Атаманенко М. Прощеное воскресенье. – Брянск, 2013.</w:t>
      </w:r>
    </w:p>
    <w:p w:rsidR="003C15C8" w:rsidRPr="003C15C8" w:rsidRDefault="003C15C8" w:rsidP="005206D0">
      <w:pPr>
        <w:spacing w:after="0" w:line="240" w:lineRule="auto"/>
        <w:rPr>
          <w:rFonts w:ascii="Times New Roman" w:hAnsi="Times New Roman" w:cs="Times New Roman"/>
          <w:sz w:val="24"/>
          <w:szCs w:val="24"/>
        </w:rPr>
      </w:pPr>
      <w:r w:rsidRPr="003C15C8">
        <w:rPr>
          <w:rFonts w:ascii="Times New Roman" w:hAnsi="Times New Roman" w:cs="Times New Roman"/>
          <w:i/>
          <w:iCs/>
          <w:sz w:val="24"/>
          <w:szCs w:val="24"/>
        </w:rPr>
        <w:t>Бораненков Н.Е</w:t>
      </w:r>
      <w:r w:rsidRPr="003C15C8">
        <w:rPr>
          <w:rFonts w:ascii="Times New Roman" w:hAnsi="Times New Roman" w:cs="Times New Roman"/>
          <w:sz w:val="24"/>
          <w:szCs w:val="24"/>
        </w:rPr>
        <w:t>. Тринадцатая рота. – М.:, 2011.</w:t>
      </w:r>
    </w:p>
    <w:p w:rsidR="003C15C8" w:rsidRPr="003C15C8" w:rsidRDefault="003C15C8" w:rsidP="005206D0">
      <w:pPr>
        <w:spacing w:after="0" w:line="240" w:lineRule="auto"/>
        <w:rPr>
          <w:rFonts w:ascii="Times New Roman" w:hAnsi="Times New Roman" w:cs="Times New Roman"/>
          <w:sz w:val="24"/>
          <w:szCs w:val="24"/>
        </w:rPr>
      </w:pPr>
      <w:r w:rsidRPr="003C15C8">
        <w:rPr>
          <w:rFonts w:ascii="Times New Roman" w:hAnsi="Times New Roman" w:cs="Times New Roman"/>
          <w:i/>
          <w:iCs/>
          <w:sz w:val="24"/>
          <w:szCs w:val="24"/>
        </w:rPr>
        <w:t>Буряченко А.Л</w:t>
      </w:r>
      <w:r w:rsidRPr="003C15C8">
        <w:rPr>
          <w:rFonts w:ascii="Times New Roman" w:hAnsi="Times New Roman" w:cs="Times New Roman"/>
          <w:sz w:val="24"/>
          <w:szCs w:val="24"/>
        </w:rPr>
        <w:t>. Засадный полк: стихи. – Клинцы: изд-во Клинцовской гор.типографии, 2003.</w:t>
      </w:r>
    </w:p>
    <w:p w:rsidR="003C15C8" w:rsidRPr="003C15C8" w:rsidRDefault="003C15C8" w:rsidP="005206D0">
      <w:pPr>
        <w:spacing w:after="0" w:line="240" w:lineRule="auto"/>
        <w:rPr>
          <w:rFonts w:ascii="Times New Roman" w:hAnsi="Times New Roman" w:cs="Times New Roman"/>
          <w:sz w:val="24"/>
          <w:szCs w:val="24"/>
        </w:rPr>
      </w:pPr>
      <w:r w:rsidRPr="003C15C8">
        <w:rPr>
          <w:rFonts w:ascii="Times New Roman" w:hAnsi="Times New Roman" w:cs="Times New Roman"/>
          <w:i/>
          <w:iCs/>
          <w:sz w:val="24"/>
          <w:szCs w:val="24"/>
        </w:rPr>
        <w:t>Быков П.А</w:t>
      </w:r>
      <w:r w:rsidRPr="003C15C8">
        <w:rPr>
          <w:rFonts w:ascii="Times New Roman" w:hAnsi="Times New Roman" w:cs="Times New Roman"/>
          <w:sz w:val="24"/>
          <w:szCs w:val="24"/>
        </w:rPr>
        <w:t>. Край клетнянский, партизанский: стихотворения, сатира и юмор. – Брянск: Десна, 2003.</w:t>
      </w:r>
    </w:p>
    <w:p w:rsidR="003C15C8" w:rsidRPr="003C15C8" w:rsidRDefault="003C15C8" w:rsidP="005206D0">
      <w:pPr>
        <w:spacing w:after="0" w:line="240" w:lineRule="auto"/>
        <w:rPr>
          <w:rFonts w:ascii="Times New Roman" w:hAnsi="Times New Roman" w:cs="Times New Roman"/>
          <w:sz w:val="24"/>
          <w:szCs w:val="24"/>
        </w:rPr>
      </w:pPr>
      <w:r w:rsidRPr="003C15C8">
        <w:rPr>
          <w:rFonts w:ascii="Times New Roman" w:hAnsi="Times New Roman" w:cs="Times New Roman"/>
          <w:i/>
          <w:iCs/>
          <w:sz w:val="24"/>
          <w:szCs w:val="24"/>
        </w:rPr>
        <w:t>Денисова М.В</w:t>
      </w:r>
      <w:r w:rsidRPr="003C15C8">
        <w:rPr>
          <w:rFonts w:ascii="Times New Roman" w:hAnsi="Times New Roman" w:cs="Times New Roman"/>
          <w:sz w:val="24"/>
          <w:szCs w:val="24"/>
        </w:rPr>
        <w:t>. Оттенки чувств. – Брянск: Белобережье (группа компаний «Десяточка»), 2011.</w:t>
      </w:r>
    </w:p>
    <w:p w:rsidR="003C15C8" w:rsidRPr="003C15C8" w:rsidRDefault="003C15C8" w:rsidP="005206D0">
      <w:pPr>
        <w:spacing w:after="0" w:line="240" w:lineRule="auto"/>
        <w:rPr>
          <w:rFonts w:ascii="Times New Roman" w:hAnsi="Times New Roman" w:cs="Times New Roman"/>
          <w:sz w:val="24"/>
          <w:szCs w:val="24"/>
        </w:rPr>
      </w:pPr>
      <w:r w:rsidRPr="003C15C8">
        <w:rPr>
          <w:rFonts w:ascii="Times New Roman" w:hAnsi="Times New Roman" w:cs="Times New Roman"/>
          <w:i/>
          <w:iCs/>
          <w:sz w:val="24"/>
          <w:szCs w:val="24"/>
        </w:rPr>
        <w:t>Динабургский, В.Д</w:t>
      </w:r>
      <w:r w:rsidRPr="003C15C8">
        <w:rPr>
          <w:rFonts w:ascii="Times New Roman" w:hAnsi="Times New Roman" w:cs="Times New Roman"/>
          <w:sz w:val="24"/>
          <w:szCs w:val="24"/>
        </w:rPr>
        <w:t>. Взгляд из окопа: стихи, поэмы, баллады разных лет о Великой Отечественной войне. – Брянск: Белобережье, 2010.</w:t>
      </w:r>
    </w:p>
    <w:p w:rsidR="003C15C8" w:rsidRPr="003C15C8" w:rsidRDefault="003C15C8" w:rsidP="005206D0">
      <w:pPr>
        <w:spacing w:after="0" w:line="240" w:lineRule="auto"/>
        <w:rPr>
          <w:rFonts w:ascii="Times New Roman" w:hAnsi="Times New Roman" w:cs="Times New Roman"/>
          <w:sz w:val="24"/>
          <w:szCs w:val="24"/>
        </w:rPr>
      </w:pPr>
      <w:r w:rsidRPr="003C15C8">
        <w:rPr>
          <w:rFonts w:ascii="Times New Roman" w:hAnsi="Times New Roman" w:cs="Times New Roman"/>
          <w:i/>
          <w:iCs/>
          <w:sz w:val="24"/>
          <w:szCs w:val="24"/>
        </w:rPr>
        <w:t>Динабургский, В.Д</w:t>
      </w:r>
      <w:r w:rsidRPr="003C15C8">
        <w:rPr>
          <w:rFonts w:ascii="Times New Roman" w:hAnsi="Times New Roman" w:cs="Times New Roman"/>
          <w:sz w:val="24"/>
          <w:szCs w:val="24"/>
        </w:rPr>
        <w:t>. Мгновения вечности. — Брянск: Белобережье, 2012.</w:t>
      </w:r>
    </w:p>
    <w:p w:rsidR="003C15C8" w:rsidRPr="003C15C8" w:rsidRDefault="003C15C8" w:rsidP="005206D0">
      <w:pPr>
        <w:spacing w:after="0" w:line="240" w:lineRule="auto"/>
        <w:rPr>
          <w:rFonts w:ascii="Times New Roman" w:hAnsi="Times New Roman" w:cs="Times New Roman"/>
          <w:sz w:val="24"/>
          <w:szCs w:val="24"/>
        </w:rPr>
      </w:pPr>
      <w:r w:rsidRPr="003C15C8">
        <w:rPr>
          <w:rFonts w:ascii="Times New Roman" w:hAnsi="Times New Roman" w:cs="Times New Roman"/>
          <w:i/>
          <w:iCs/>
          <w:sz w:val="24"/>
          <w:szCs w:val="24"/>
        </w:rPr>
        <w:t>Динабургский, В.Д</w:t>
      </w:r>
      <w:r w:rsidRPr="003C15C8">
        <w:rPr>
          <w:rFonts w:ascii="Times New Roman" w:hAnsi="Times New Roman" w:cs="Times New Roman"/>
          <w:sz w:val="24"/>
          <w:szCs w:val="24"/>
        </w:rPr>
        <w:t>. Озарение: христианские мотивы для верующих и неверующих. – Брянск: Белобережье, 2009.</w:t>
      </w:r>
    </w:p>
    <w:p w:rsidR="003C15C8" w:rsidRPr="003C15C8" w:rsidRDefault="003C15C8" w:rsidP="005206D0">
      <w:pPr>
        <w:spacing w:after="0" w:line="240" w:lineRule="auto"/>
        <w:rPr>
          <w:rFonts w:ascii="Times New Roman" w:hAnsi="Times New Roman" w:cs="Times New Roman"/>
          <w:sz w:val="24"/>
          <w:szCs w:val="24"/>
        </w:rPr>
      </w:pPr>
      <w:r w:rsidRPr="003C15C8">
        <w:rPr>
          <w:rFonts w:ascii="Times New Roman" w:hAnsi="Times New Roman" w:cs="Times New Roman"/>
          <w:sz w:val="24"/>
          <w:szCs w:val="24"/>
        </w:rPr>
        <w:t>Литературный Брянск: альманах Брянской областной организации Союза писателей России. – Брянск: Брянский писатель, 2006.</w:t>
      </w:r>
    </w:p>
    <w:p w:rsidR="003C15C8" w:rsidRPr="003C15C8" w:rsidRDefault="003C15C8" w:rsidP="005206D0">
      <w:pPr>
        <w:spacing w:after="0" w:line="240" w:lineRule="auto"/>
        <w:rPr>
          <w:rFonts w:ascii="Times New Roman" w:hAnsi="Times New Roman" w:cs="Times New Roman"/>
          <w:sz w:val="24"/>
          <w:szCs w:val="24"/>
        </w:rPr>
      </w:pPr>
      <w:r w:rsidRPr="003C15C8">
        <w:rPr>
          <w:rFonts w:ascii="Times New Roman" w:hAnsi="Times New Roman" w:cs="Times New Roman"/>
          <w:i/>
          <w:iCs/>
          <w:sz w:val="24"/>
          <w:szCs w:val="24"/>
        </w:rPr>
        <w:t>Корнеев А.Ф</w:t>
      </w:r>
      <w:r w:rsidRPr="003C15C8">
        <w:rPr>
          <w:rFonts w:ascii="Times New Roman" w:hAnsi="Times New Roman" w:cs="Times New Roman"/>
          <w:sz w:val="24"/>
          <w:szCs w:val="24"/>
        </w:rPr>
        <w:t>. Мой костер. – Брянск, 2013.</w:t>
      </w:r>
    </w:p>
    <w:p w:rsidR="003C15C8" w:rsidRPr="003C15C8" w:rsidRDefault="003C15C8" w:rsidP="005206D0">
      <w:pPr>
        <w:spacing w:after="0" w:line="240" w:lineRule="auto"/>
        <w:rPr>
          <w:rFonts w:ascii="Times New Roman" w:hAnsi="Times New Roman" w:cs="Times New Roman"/>
          <w:sz w:val="24"/>
          <w:szCs w:val="24"/>
        </w:rPr>
      </w:pPr>
      <w:r w:rsidRPr="003C15C8">
        <w:rPr>
          <w:rFonts w:ascii="Times New Roman" w:hAnsi="Times New Roman" w:cs="Times New Roman"/>
          <w:sz w:val="24"/>
          <w:szCs w:val="24"/>
        </w:rPr>
        <w:t>Кузькин С.П. Ожидание. – Клинцы: Изд-во Клинцов. гор. тип., 2003.</w:t>
      </w:r>
    </w:p>
    <w:p w:rsidR="003C15C8" w:rsidRPr="003C15C8" w:rsidRDefault="003C15C8" w:rsidP="005206D0">
      <w:pPr>
        <w:spacing w:after="0" w:line="240" w:lineRule="auto"/>
        <w:rPr>
          <w:rFonts w:ascii="Times New Roman" w:hAnsi="Times New Roman" w:cs="Times New Roman"/>
          <w:sz w:val="24"/>
          <w:szCs w:val="24"/>
        </w:rPr>
      </w:pPr>
      <w:r w:rsidRPr="003C15C8">
        <w:rPr>
          <w:rFonts w:ascii="Times New Roman" w:hAnsi="Times New Roman" w:cs="Times New Roman"/>
          <w:sz w:val="24"/>
          <w:szCs w:val="24"/>
        </w:rPr>
        <w:t xml:space="preserve">Кузькин С.П. Золотая тропа: стихотворения, поэмы. – Брянск: изд-во Общественного </w:t>
      </w:r>
    </w:p>
    <w:p w:rsidR="003C15C8" w:rsidRPr="003C15C8" w:rsidRDefault="003C15C8" w:rsidP="005206D0">
      <w:pPr>
        <w:spacing w:after="0" w:line="240" w:lineRule="auto"/>
        <w:rPr>
          <w:rFonts w:ascii="Times New Roman" w:hAnsi="Times New Roman" w:cs="Times New Roman"/>
          <w:sz w:val="24"/>
          <w:szCs w:val="24"/>
        </w:rPr>
      </w:pPr>
      <w:r w:rsidRPr="003C15C8">
        <w:rPr>
          <w:rFonts w:ascii="Times New Roman" w:hAnsi="Times New Roman" w:cs="Times New Roman"/>
          <w:i/>
          <w:iCs/>
          <w:sz w:val="24"/>
          <w:szCs w:val="24"/>
        </w:rPr>
        <w:t>Мехедов А.Г</w:t>
      </w:r>
      <w:r w:rsidRPr="003C15C8">
        <w:rPr>
          <w:rFonts w:ascii="Times New Roman" w:hAnsi="Times New Roman" w:cs="Times New Roman"/>
          <w:sz w:val="24"/>
          <w:szCs w:val="24"/>
        </w:rPr>
        <w:t>. Звезда в небесном чертеже: стихотворения. – Брянск: Белобережье, 2007.</w:t>
      </w:r>
    </w:p>
    <w:p w:rsidR="003C15C8" w:rsidRPr="003C15C8" w:rsidRDefault="003C15C8" w:rsidP="005206D0">
      <w:pPr>
        <w:spacing w:after="0" w:line="240" w:lineRule="auto"/>
        <w:rPr>
          <w:rFonts w:ascii="Times New Roman" w:hAnsi="Times New Roman" w:cs="Times New Roman"/>
          <w:sz w:val="24"/>
          <w:szCs w:val="24"/>
        </w:rPr>
      </w:pPr>
      <w:r w:rsidRPr="003C15C8">
        <w:rPr>
          <w:rFonts w:ascii="Times New Roman" w:hAnsi="Times New Roman" w:cs="Times New Roman"/>
          <w:i/>
          <w:iCs/>
          <w:sz w:val="24"/>
          <w:szCs w:val="24"/>
        </w:rPr>
        <w:t>Нестик А.Т</w:t>
      </w:r>
      <w:r w:rsidRPr="003C15C8">
        <w:rPr>
          <w:rFonts w:ascii="Times New Roman" w:hAnsi="Times New Roman" w:cs="Times New Roman"/>
          <w:sz w:val="24"/>
          <w:szCs w:val="24"/>
        </w:rPr>
        <w:t>. Из одного родника. О жизни. – Брянск, 2010.</w:t>
      </w:r>
    </w:p>
    <w:p w:rsidR="003C15C8" w:rsidRPr="003C15C8" w:rsidRDefault="003C15C8" w:rsidP="005206D0">
      <w:pPr>
        <w:spacing w:after="0" w:line="240" w:lineRule="auto"/>
        <w:rPr>
          <w:rFonts w:ascii="Times New Roman" w:hAnsi="Times New Roman" w:cs="Times New Roman"/>
          <w:sz w:val="24"/>
          <w:szCs w:val="24"/>
        </w:rPr>
      </w:pPr>
      <w:r w:rsidRPr="003C15C8">
        <w:rPr>
          <w:rFonts w:ascii="Times New Roman" w:hAnsi="Times New Roman" w:cs="Times New Roman"/>
          <w:i/>
          <w:iCs/>
          <w:sz w:val="24"/>
          <w:szCs w:val="24"/>
        </w:rPr>
        <w:t>Пенюкова И.В.</w:t>
      </w:r>
      <w:r w:rsidRPr="003C15C8">
        <w:rPr>
          <w:rFonts w:ascii="Times New Roman" w:hAnsi="Times New Roman" w:cs="Times New Roman"/>
          <w:sz w:val="24"/>
          <w:szCs w:val="24"/>
        </w:rPr>
        <w:t> Неизбежность любви. – Брянск, 2013.</w:t>
      </w:r>
    </w:p>
    <w:p w:rsidR="003C15C8" w:rsidRPr="003C15C8" w:rsidRDefault="003C15C8" w:rsidP="005206D0">
      <w:pPr>
        <w:spacing w:after="0" w:line="240" w:lineRule="auto"/>
        <w:rPr>
          <w:rFonts w:ascii="Times New Roman" w:hAnsi="Times New Roman" w:cs="Times New Roman"/>
          <w:sz w:val="24"/>
          <w:szCs w:val="24"/>
        </w:rPr>
      </w:pPr>
      <w:r w:rsidRPr="003C15C8">
        <w:rPr>
          <w:rFonts w:ascii="Times New Roman" w:hAnsi="Times New Roman" w:cs="Times New Roman"/>
          <w:sz w:val="24"/>
          <w:szCs w:val="24"/>
        </w:rPr>
        <w:t>Пословицы и поговорки Брянской области / В.Д. Глебов. – Брянск: БГУ, 2008.</w:t>
      </w:r>
    </w:p>
    <w:p w:rsidR="003C15C8" w:rsidRPr="003C15C8" w:rsidRDefault="003C15C8" w:rsidP="005206D0">
      <w:pPr>
        <w:spacing w:after="0" w:line="240" w:lineRule="auto"/>
        <w:rPr>
          <w:rFonts w:ascii="Times New Roman" w:hAnsi="Times New Roman" w:cs="Times New Roman"/>
          <w:sz w:val="24"/>
          <w:szCs w:val="24"/>
        </w:rPr>
      </w:pPr>
      <w:r w:rsidRPr="003C15C8">
        <w:rPr>
          <w:rFonts w:ascii="Times New Roman" w:hAnsi="Times New Roman" w:cs="Times New Roman"/>
          <w:i/>
          <w:iCs/>
          <w:sz w:val="24"/>
          <w:szCs w:val="24"/>
        </w:rPr>
        <w:lastRenderedPageBreak/>
        <w:t>Поснов, Н.И</w:t>
      </w:r>
      <w:r w:rsidRPr="003C15C8">
        <w:rPr>
          <w:rFonts w:ascii="Times New Roman" w:hAnsi="Times New Roman" w:cs="Times New Roman"/>
          <w:sz w:val="24"/>
          <w:szCs w:val="24"/>
        </w:rPr>
        <w:t>. Прости-прощай: избранное. – Брянск: Брянское областное полиграфическое объединение, 2005.</w:t>
      </w:r>
    </w:p>
    <w:p w:rsidR="003C15C8" w:rsidRPr="003C15C8" w:rsidRDefault="003C15C8" w:rsidP="005206D0">
      <w:pPr>
        <w:spacing w:after="0" w:line="240" w:lineRule="auto"/>
        <w:rPr>
          <w:rFonts w:ascii="Times New Roman" w:hAnsi="Times New Roman" w:cs="Times New Roman"/>
          <w:sz w:val="24"/>
          <w:szCs w:val="24"/>
        </w:rPr>
      </w:pPr>
      <w:r w:rsidRPr="003C15C8">
        <w:rPr>
          <w:rFonts w:ascii="Times New Roman" w:hAnsi="Times New Roman" w:cs="Times New Roman"/>
          <w:sz w:val="24"/>
          <w:szCs w:val="24"/>
        </w:rPr>
        <w:t>Славянские криницы: сборник произведений лауреатов литературной премии Бояна 1997–2005 гг. – Брянск: Кириллица, 2005.</w:t>
      </w:r>
    </w:p>
    <w:p w:rsidR="003C15C8" w:rsidRPr="003C15C8" w:rsidRDefault="003C15C8" w:rsidP="005206D0">
      <w:pPr>
        <w:spacing w:after="0" w:line="240" w:lineRule="auto"/>
        <w:rPr>
          <w:rFonts w:ascii="Times New Roman" w:hAnsi="Times New Roman" w:cs="Times New Roman"/>
          <w:sz w:val="24"/>
          <w:szCs w:val="24"/>
        </w:rPr>
      </w:pPr>
      <w:r w:rsidRPr="003C15C8">
        <w:rPr>
          <w:rFonts w:ascii="Times New Roman" w:hAnsi="Times New Roman" w:cs="Times New Roman"/>
          <w:i/>
          <w:iCs/>
          <w:sz w:val="24"/>
          <w:szCs w:val="24"/>
        </w:rPr>
        <w:t>Соколов Я.Д</w:t>
      </w:r>
      <w:r w:rsidRPr="003C15C8">
        <w:rPr>
          <w:rFonts w:ascii="Times New Roman" w:hAnsi="Times New Roman" w:cs="Times New Roman"/>
          <w:sz w:val="24"/>
          <w:szCs w:val="24"/>
        </w:rPr>
        <w:t>. Плывут по небу облака. – Брянск: Наяда, 2007.</w:t>
      </w:r>
    </w:p>
    <w:p w:rsidR="003C15C8" w:rsidRPr="003C15C8" w:rsidRDefault="003C15C8" w:rsidP="005206D0">
      <w:pPr>
        <w:spacing w:after="0" w:line="240" w:lineRule="auto"/>
        <w:rPr>
          <w:rFonts w:ascii="Times New Roman" w:hAnsi="Times New Roman" w:cs="Times New Roman"/>
          <w:sz w:val="24"/>
          <w:szCs w:val="24"/>
        </w:rPr>
      </w:pPr>
      <w:r w:rsidRPr="003C15C8">
        <w:rPr>
          <w:rFonts w:ascii="Times New Roman" w:hAnsi="Times New Roman" w:cs="Times New Roman"/>
          <w:i/>
          <w:iCs/>
          <w:sz w:val="24"/>
          <w:szCs w:val="24"/>
        </w:rPr>
        <w:t>Якушенко А.К</w:t>
      </w:r>
      <w:r w:rsidRPr="003C15C8">
        <w:rPr>
          <w:rFonts w:ascii="Times New Roman" w:hAnsi="Times New Roman" w:cs="Times New Roman"/>
          <w:sz w:val="24"/>
          <w:szCs w:val="24"/>
        </w:rPr>
        <w:t>. Светополье: стихи разных лет. – Брянск: Брянский писатель, 2005.</w:t>
      </w:r>
    </w:p>
    <w:p w:rsidR="003C15C8" w:rsidRPr="003C15C8" w:rsidRDefault="003C15C8" w:rsidP="005206D0">
      <w:pPr>
        <w:spacing w:after="0" w:line="240" w:lineRule="auto"/>
        <w:rPr>
          <w:rFonts w:ascii="Times New Roman" w:hAnsi="Times New Roman" w:cs="Times New Roman"/>
          <w:sz w:val="24"/>
          <w:szCs w:val="24"/>
        </w:rPr>
      </w:pPr>
      <w:r w:rsidRPr="003C15C8">
        <w:rPr>
          <w:rFonts w:ascii="Times New Roman" w:hAnsi="Times New Roman" w:cs="Times New Roman"/>
          <w:b/>
          <w:bCs/>
          <w:sz w:val="24"/>
          <w:szCs w:val="24"/>
        </w:rPr>
        <w:t>Учебная и научная литература</w:t>
      </w:r>
    </w:p>
    <w:p w:rsidR="003C15C8" w:rsidRPr="003C15C8" w:rsidRDefault="003C15C8" w:rsidP="005206D0">
      <w:pPr>
        <w:spacing w:after="0" w:line="240" w:lineRule="auto"/>
        <w:rPr>
          <w:rFonts w:ascii="Times New Roman" w:hAnsi="Times New Roman" w:cs="Times New Roman"/>
          <w:sz w:val="24"/>
          <w:szCs w:val="24"/>
        </w:rPr>
      </w:pPr>
      <w:r w:rsidRPr="003C15C8">
        <w:rPr>
          <w:rFonts w:ascii="Times New Roman" w:hAnsi="Times New Roman" w:cs="Times New Roman"/>
          <w:b/>
          <w:bCs/>
          <w:sz w:val="24"/>
          <w:szCs w:val="24"/>
        </w:rPr>
        <w:t>Основная</w:t>
      </w:r>
    </w:p>
    <w:p w:rsidR="003C15C8" w:rsidRPr="003C15C8" w:rsidRDefault="003C15C8" w:rsidP="005206D0">
      <w:pPr>
        <w:spacing w:after="0" w:line="240" w:lineRule="auto"/>
        <w:rPr>
          <w:rFonts w:ascii="Times New Roman" w:hAnsi="Times New Roman" w:cs="Times New Roman"/>
          <w:sz w:val="24"/>
          <w:szCs w:val="24"/>
        </w:rPr>
      </w:pPr>
      <w:r w:rsidRPr="003C15C8">
        <w:rPr>
          <w:rFonts w:ascii="Times New Roman" w:hAnsi="Times New Roman" w:cs="Times New Roman"/>
          <w:sz w:val="24"/>
          <w:szCs w:val="24"/>
        </w:rPr>
        <w:t>Брянщина литературная: с XVIII века до наших дней: учебное пособие для старших классов общеобразовательных учреждений / под общей редакцией А.В. Шаравина. – Брянск: Курсив, 2008.</w:t>
      </w:r>
    </w:p>
    <w:p w:rsidR="003C15C8" w:rsidRPr="003C15C8" w:rsidRDefault="003C15C8" w:rsidP="005206D0">
      <w:pPr>
        <w:spacing w:after="0" w:line="240" w:lineRule="auto"/>
        <w:rPr>
          <w:rFonts w:ascii="Times New Roman" w:hAnsi="Times New Roman" w:cs="Times New Roman"/>
          <w:sz w:val="24"/>
          <w:szCs w:val="24"/>
        </w:rPr>
      </w:pPr>
    </w:p>
    <w:p w:rsidR="003C15C8" w:rsidRPr="003C15C8" w:rsidRDefault="003C15C8" w:rsidP="005206D0">
      <w:pPr>
        <w:spacing w:after="0" w:line="240" w:lineRule="auto"/>
        <w:rPr>
          <w:rFonts w:ascii="Times New Roman" w:hAnsi="Times New Roman" w:cs="Times New Roman"/>
          <w:sz w:val="24"/>
          <w:szCs w:val="24"/>
        </w:rPr>
      </w:pPr>
      <w:r w:rsidRPr="003C15C8">
        <w:rPr>
          <w:rFonts w:ascii="Times New Roman" w:hAnsi="Times New Roman" w:cs="Times New Roman"/>
          <w:b/>
          <w:bCs/>
          <w:sz w:val="24"/>
          <w:szCs w:val="24"/>
        </w:rPr>
        <w:t>Дополнительная</w:t>
      </w:r>
    </w:p>
    <w:p w:rsidR="003C15C8" w:rsidRPr="003C15C8" w:rsidRDefault="003C15C8" w:rsidP="005206D0">
      <w:pPr>
        <w:spacing w:after="0" w:line="240" w:lineRule="auto"/>
        <w:rPr>
          <w:rFonts w:ascii="Times New Roman" w:hAnsi="Times New Roman" w:cs="Times New Roman"/>
          <w:sz w:val="24"/>
          <w:szCs w:val="24"/>
        </w:rPr>
      </w:pPr>
      <w:r w:rsidRPr="003C15C8">
        <w:rPr>
          <w:rFonts w:ascii="Times New Roman" w:hAnsi="Times New Roman" w:cs="Times New Roman"/>
          <w:sz w:val="24"/>
          <w:szCs w:val="24"/>
        </w:rPr>
        <w:t>А.К. Толстой и русская культура: материалы межгосударственной научно-практической конференции. – Брянск, 2008.</w:t>
      </w:r>
    </w:p>
    <w:p w:rsidR="003C15C8" w:rsidRPr="003C15C8" w:rsidRDefault="003C15C8" w:rsidP="005206D0">
      <w:pPr>
        <w:spacing w:after="0" w:line="240" w:lineRule="auto"/>
        <w:rPr>
          <w:rFonts w:ascii="Times New Roman" w:hAnsi="Times New Roman" w:cs="Times New Roman"/>
          <w:sz w:val="24"/>
          <w:szCs w:val="24"/>
        </w:rPr>
      </w:pPr>
      <w:r w:rsidRPr="003C15C8">
        <w:rPr>
          <w:rFonts w:ascii="Times New Roman" w:hAnsi="Times New Roman" w:cs="Times New Roman"/>
          <w:i/>
          <w:iCs/>
          <w:sz w:val="24"/>
          <w:szCs w:val="24"/>
        </w:rPr>
        <w:t>Горяинова Е.Э.</w:t>
      </w:r>
      <w:r w:rsidRPr="003C15C8">
        <w:rPr>
          <w:rFonts w:ascii="Times New Roman" w:hAnsi="Times New Roman" w:cs="Times New Roman"/>
          <w:sz w:val="24"/>
          <w:szCs w:val="24"/>
        </w:rPr>
        <w:t> Петр Лукич Проскурин. «Свет судьбы» // Литературный Брянск. – 2008. – № 1. – С. 70–84.</w:t>
      </w:r>
    </w:p>
    <w:p w:rsidR="003C15C8" w:rsidRPr="003C15C8" w:rsidRDefault="003C15C8" w:rsidP="005206D0">
      <w:pPr>
        <w:spacing w:after="0" w:line="240" w:lineRule="auto"/>
        <w:rPr>
          <w:rFonts w:ascii="Times New Roman" w:hAnsi="Times New Roman" w:cs="Times New Roman"/>
          <w:sz w:val="24"/>
          <w:szCs w:val="24"/>
        </w:rPr>
      </w:pPr>
      <w:r w:rsidRPr="003C15C8">
        <w:rPr>
          <w:rFonts w:ascii="Times New Roman" w:hAnsi="Times New Roman" w:cs="Times New Roman"/>
          <w:i/>
          <w:iCs/>
          <w:sz w:val="24"/>
          <w:szCs w:val="24"/>
        </w:rPr>
        <w:t>Захарова В.Д. </w:t>
      </w:r>
      <w:r w:rsidRPr="003C15C8">
        <w:rPr>
          <w:rFonts w:ascii="Times New Roman" w:hAnsi="Times New Roman" w:cs="Times New Roman"/>
          <w:sz w:val="24"/>
          <w:szCs w:val="24"/>
        </w:rPr>
        <w:t>Краснорогская усадьба Алексея Константиновича Толстого. – Брянск, 2005.</w:t>
      </w:r>
    </w:p>
    <w:p w:rsidR="003C15C8" w:rsidRPr="003C15C8" w:rsidRDefault="003C15C8" w:rsidP="005206D0">
      <w:pPr>
        <w:spacing w:after="0" w:line="240" w:lineRule="auto"/>
        <w:rPr>
          <w:rFonts w:ascii="Times New Roman" w:hAnsi="Times New Roman" w:cs="Times New Roman"/>
          <w:sz w:val="24"/>
          <w:szCs w:val="24"/>
        </w:rPr>
      </w:pPr>
      <w:r w:rsidRPr="003C15C8">
        <w:rPr>
          <w:rFonts w:ascii="Times New Roman" w:hAnsi="Times New Roman" w:cs="Times New Roman"/>
          <w:i/>
          <w:iCs/>
          <w:sz w:val="24"/>
          <w:szCs w:val="24"/>
        </w:rPr>
        <w:t>Непомнящий И.Б</w:t>
      </w:r>
      <w:r w:rsidRPr="003C15C8">
        <w:rPr>
          <w:rFonts w:ascii="Times New Roman" w:hAnsi="Times New Roman" w:cs="Times New Roman"/>
          <w:sz w:val="24"/>
          <w:szCs w:val="24"/>
        </w:rPr>
        <w:t>. «О, нашей жизни обольщенье…»: о лирике Ф.И. Тютчева. – Брянск: Кириллица, 2002.</w:t>
      </w:r>
    </w:p>
    <w:p w:rsidR="003C15C8" w:rsidRPr="003C15C8" w:rsidRDefault="003C15C8" w:rsidP="005206D0">
      <w:pPr>
        <w:spacing w:after="0" w:line="240" w:lineRule="auto"/>
        <w:rPr>
          <w:rFonts w:ascii="Times New Roman" w:hAnsi="Times New Roman" w:cs="Times New Roman"/>
          <w:sz w:val="24"/>
          <w:szCs w:val="24"/>
        </w:rPr>
      </w:pPr>
      <w:r w:rsidRPr="003C15C8">
        <w:rPr>
          <w:rFonts w:ascii="Times New Roman" w:hAnsi="Times New Roman" w:cs="Times New Roman"/>
          <w:i/>
          <w:iCs/>
          <w:sz w:val="24"/>
          <w:szCs w:val="24"/>
        </w:rPr>
        <w:t>Парыгин В.П., Алексеев В.П. </w:t>
      </w:r>
      <w:r w:rsidRPr="003C15C8">
        <w:rPr>
          <w:rFonts w:ascii="Times New Roman" w:hAnsi="Times New Roman" w:cs="Times New Roman"/>
          <w:sz w:val="24"/>
          <w:szCs w:val="24"/>
        </w:rPr>
        <w:t>Из противоречий сотканный талант. – Брянск: ТОО «Придесенье», 1993.</w:t>
      </w:r>
    </w:p>
    <w:p w:rsidR="003C15C8" w:rsidRPr="003C15C8" w:rsidRDefault="003C15C8" w:rsidP="005206D0">
      <w:pPr>
        <w:spacing w:after="0" w:line="240" w:lineRule="auto"/>
        <w:rPr>
          <w:rFonts w:ascii="Times New Roman" w:hAnsi="Times New Roman" w:cs="Times New Roman"/>
          <w:sz w:val="24"/>
          <w:szCs w:val="24"/>
        </w:rPr>
      </w:pPr>
      <w:r w:rsidRPr="003C15C8">
        <w:rPr>
          <w:rFonts w:ascii="Times New Roman" w:hAnsi="Times New Roman" w:cs="Times New Roman"/>
          <w:sz w:val="24"/>
          <w:szCs w:val="24"/>
        </w:rPr>
        <w:t>Парыгинские чтения: материалы 1–4 литературно-краеведческих конференций. – Брянск , 2001–2009.</w:t>
      </w:r>
    </w:p>
    <w:p w:rsidR="003C15C8" w:rsidRPr="003C15C8" w:rsidRDefault="003C15C8" w:rsidP="005206D0">
      <w:pPr>
        <w:spacing w:after="0" w:line="240" w:lineRule="auto"/>
        <w:rPr>
          <w:rFonts w:ascii="Times New Roman" w:hAnsi="Times New Roman" w:cs="Times New Roman"/>
          <w:sz w:val="24"/>
          <w:szCs w:val="24"/>
        </w:rPr>
      </w:pPr>
      <w:r w:rsidRPr="003C15C8">
        <w:rPr>
          <w:rFonts w:ascii="Times New Roman" w:hAnsi="Times New Roman" w:cs="Times New Roman"/>
          <w:i/>
          <w:iCs/>
          <w:sz w:val="24"/>
          <w:szCs w:val="24"/>
        </w:rPr>
        <w:t>Погорельцев В.Ф</w:t>
      </w:r>
      <w:r w:rsidRPr="003C15C8">
        <w:rPr>
          <w:rFonts w:ascii="Times New Roman" w:hAnsi="Times New Roman" w:cs="Times New Roman"/>
          <w:sz w:val="24"/>
          <w:szCs w:val="24"/>
        </w:rPr>
        <w:t>. Личность Тютчева // Тютчевские чтения на Брянщине: материалы I–V чтений / Брянская областная научная универсальная библиотека им. Ф.И. Тютчева. – Брянск: БГПУ, 2001.– С. 81–84.</w:t>
      </w:r>
    </w:p>
    <w:p w:rsidR="003C15C8" w:rsidRPr="003C15C8" w:rsidRDefault="003C15C8" w:rsidP="005206D0">
      <w:pPr>
        <w:spacing w:after="0" w:line="240" w:lineRule="auto"/>
        <w:rPr>
          <w:rFonts w:ascii="Times New Roman" w:hAnsi="Times New Roman" w:cs="Times New Roman"/>
          <w:sz w:val="24"/>
          <w:szCs w:val="24"/>
        </w:rPr>
      </w:pPr>
      <w:r w:rsidRPr="003C15C8">
        <w:rPr>
          <w:rFonts w:ascii="Times New Roman" w:hAnsi="Times New Roman" w:cs="Times New Roman"/>
          <w:i/>
          <w:iCs/>
          <w:sz w:val="24"/>
          <w:szCs w:val="24"/>
        </w:rPr>
        <w:t>Погорельцев В.Ф. </w:t>
      </w:r>
      <w:r w:rsidRPr="003C15C8">
        <w:rPr>
          <w:rFonts w:ascii="Times New Roman" w:hAnsi="Times New Roman" w:cs="Times New Roman"/>
          <w:sz w:val="24"/>
          <w:szCs w:val="24"/>
        </w:rPr>
        <w:t>Психология творчества Ф.И. Тютчева. – Брянск: Изд-во БГУ, 2009.</w:t>
      </w:r>
    </w:p>
    <w:p w:rsidR="003C15C8" w:rsidRPr="003C15C8" w:rsidRDefault="003C15C8" w:rsidP="005206D0">
      <w:pPr>
        <w:spacing w:after="0" w:line="240" w:lineRule="auto"/>
        <w:rPr>
          <w:rFonts w:ascii="Times New Roman" w:hAnsi="Times New Roman" w:cs="Times New Roman"/>
          <w:b/>
          <w:bCs/>
          <w:iCs/>
          <w:sz w:val="24"/>
          <w:szCs w:val="24"/>
        </w:rPr>
      </w:pPr>
      <w:r w:rsidRPr="003C15C8">
        <w:rPr>
          <w:rFonts w:ascii="Times New Roman" w:hAnsi="Times New Roman" w:cs="Times New Roman"/>
          <w:b/>
          <w:bCs/>
          <w:iCs/>
          <w:sz w:val="24"/>
          <w:szCs w:val="24"/>
        </w:rPr>
        <w:t>Интернет-ресурсы</w:t>
      </w:r>
    </w:p>
    <w:p w:rsidR="003C15C8" w:rsidRPr="003C15C8" w:rsidRDefault="003C15C8" w:rsidP="005206D0">
      <w:pPr>
        <w:spacing w:after="0" w:line="240" w:lineRule="auto"/>
        <w:rPr>
          <w:rFonts w:ascii="Times New Roman" w:hAnsi="Times New Roman" w:cs="Times New Roman"/>
          <w:bCs/>
          <w:iCs/>
          <w:sz w:val="24"/>
          <w:szCs w:val="24"/>
        </w:rPr>
      </w:pPr>
      <w:r w:rsidRPr="003C15C8">
        <w:rPr>
          <w:rFonts w:ascii="Times New Roman" w:hAnsi="Times New Roman" w:cs="Times New Roman"/>
          <w:bCs/>
          <w:iCs/>
          <w:sz w:val="24"/>
          <w:szCs w:val="24"/>
        </w:rPr>
        <w:t xml:space="preserve">1 </w:t>
      </w:r>
      <w:hyperlink r:id="rId20" w:history="1">
        <w:r w:rsidRPr="003C15C8">
          <w:rPr>
            <w:rFonts w:ascii="Times New Roman" w:hAnsi="Times New Roman" w:cs="Times New Roman"/>
            <w:bCs/>
            <w:iCs/>
            <w:color w:val="0000FF"/>
            <w:sz w:val="24"/>
            <w:szCs w:val="24"/>
            <w:u w:val="single"/>
            <w:lang w:val="en-US"/>
          </w:rPr>
          <w:t>www</w:t>
        </w:r>
        <w:r w:rsidRPr="003C15C8">
          <w:rPr>
            <w:rFonts w:ascii="Times New Roman" w:hAnsi="Times New Roman" w:cs="Times New Roman"/>
            <w:bCs/>
            <w:iCs/>
            <w:color w:val="0000FF"/>
            <w:sz w:val="24"/>
            <w:szCs w:val="24"/>
            <w:u w:val="single"/>
          </w:rPr>
          <w:t>.</w:t>
        </w:r>
        <w:r w:rsidRPr="003C15C8">
          <w:rPr>
            <w:rFonts w:ascii="Times New Roman" w:hAnsi="Times New Roman" w:cs="Times New Roman"/>
            <w:bCs/>
            <w:iCs/>
            <w:color w:val="0000FF"/>
            <w:sz w:val="24"/>
            <w:szCs w:val="24"/>
            <w:u w:val="single"/>
            <w:lang w:val="en-US"/>
          </w:rPr>
          <w:t>gramma</w:t>
        </w:r>
        <w:r w:rsidRPr="003C15C8">
          <w:rPr>
            <w:rFonts w:ascii="Times New Roman" w:hAnsi="Times New Roman" w:cs="Times New Roman"/>
            <w:bCs/>
            <w:iCs/>
            <w:color w:val="0000FF"/>
            <w:sz w:val="24"/>
            <w:szCs w:val="24"/>
            <w:u w:val="single"/>
          </w:rPr>
          <w:t>.</w:t>
        </w:r>
        <w:r w:rsidRPr="003C15C8">
          <w:rPr>
            <w:rFonts w:ascii="Times New Roman" w:hAnsi="Times New Roman" w:cs="Times New Roman"/>
            <w:bCs/>
            <w:iCs/>
            <w:color w:val="0000FF"/>
            <w:sz w:val="24"/>
            <w:szCs w:val="24"/>
            <w:u w:val="single"/>
            <w:lang w:val="en-US"/>
          </w:rPr>
          <w:t>ru</w:t>
        </w:r>
      </w:hyperlink>
      <w:r w:rsidRPr="003C15C8">
        <w:rPr>
          <w:rFonts w:ascii="Times New Roman" w:hAnsi="Times New Roman" w:cs="Times New Roman"/>
          <w:bCs/>
          <w:iCs/>
          <w:sz w:val="24"/>
          <w:szCs w:val="24"/>
        </w:rPr>
        <w:t xml:space="preserve"> (сайт «Культура письменной речи», созданный для оказания помощи в овладении нормами современного русского литературного языка и навыками совершенствования устной и письменной речи, создания и редактирования текста);</w:t>
      </w:r>
    </w:p>
    <w:p w:rsidR="003C15C8" w:rsidRPr="003C15C8" w:rsidRDefault="003C15C8" w:rsidP="005206D0">
      <w:pPr>
        <w:spacing w:after="0" w:line="240" w:lineRule="auto"/>
        <w:rPr>
          <w:rFonts w:ascii="Times New Roman" w:hAnsi="Times New Roman" w:cs="Times New Roman"/>
          <w:bCs/>
          <w:iCs/>
          <w:sz w:val="24"/>
          <w:szCs w:val="24"/>
        </w:rPr>
      </w:pPr>
      <w:r w:rsidRPr="003C15C8">
        <w:rPr>
          <w:rFonts w:ascii="Times New Roman" w:hAnsi="Times New Roman" w:cs="Times New Roman"/>
          <w:bCs/>
          <w:iCs/>
          <w:sz w:val="24"/>
          <w:szCs w:val="24"/>
        </w:rPr>
        <w:t xml:space="preserve">2 </w:t>
      </w:r>
      <w:hyperlink r:id="rId21" w:history="1">
        <w:r w:rsidRPr="003C15C8">
          <w:rPr>
            <w:rFonts w:ascii="Times New Roman" w:hAnsi="Times New Roman" w:cs="Times New Roman"/>
            <w:bCs/>
            <w:iCs/>
            <w:color w:val="0000FF"/>
            <w:sz w:val="24"/>
            <w:szCs w:val="24"/>
            <w:u w:val="single"/>
            <w:lang w:val="en-US"/>
          </w:rPr>
          <w:t>www</w:t>
        </w:r>
        <w:r w:rsidRPr="003C15C8">
          <w:rPr>
            <w:rFonts w:ascii="Times New Roman" w:hAnsi="Times New Roman" w:cs="Times New Roman"/>
            <w:bCs/>
            <w:iCs/>
            <w:color w:val="0000FF"/>
            <w:sz w:val="24"/>
            <w:szCs w:val="24"/>
            <w:u w:val="single"/>
          </w:rPr>
          <w:t>.</w:t>
        </w:r>
        <w:r w:rsidRPr="003C15C8">
          <w:rPr>
            <w:rFonts w:ascii="Times New Roman" w:hAnsi="Times New Roman" w:cs="Times New Roman"/>
            <w:bCs/>
            <w:iCs/>
            <w:color w:val="0000FF"/>
            <w:sz w:val="24"/>
            <w:szCs w:val="24"/>
            <w:u w:val="single"/>
            <w:lang w:val="en-US"/>
          </w:rPr>
          <w:t>krugosvet</w:t>
        </w:r>
        <w:r w:rsidRPr="003C15C8">
          <w:rPr>
            <w:rFonts w:ascii="Times New Roman" w:hAnsi="Times New Roman" w:cs="Times New Roman"/>
            <w:bCs/>
            <w:iCs/>
            <w:color w:val="0000FF"/>
            <w:sz w:val="24"/>
            <w:szCs w:val="24"/>
            <w:u w:val="single"/>
          </w:rPr>
          <w:t>.</w:t>
        </w:r>
        <w:r w:rsidRPr="003C15C8">
          <w:rPr>
            <w:rFonts w:ascii="Times New Roman" w:hAnsi="Times New Roman" w:cs="Times New Roman"/>
            <w:bCs/>
            <w:iCs/>
            <w:color w:val="0000FF"/>
            <w:sz w:val="24"/>
            <w:szCs w:val="24"/>
            <w:u w:val="single"/>
            <w:lang w:val="en-US"/>
          </w:rPr>
          <w:t>ru</w:t>
        </w:r>
      </w:hyperlink>
      <w:r w:rsidRPr="003C15C8">
        <w:rPr>
          <w:rFonts w:ascii="Times New Roman" w:hAnsi="Times New Roman" w:cs="Times New Roman"/>
          <w:bCs/>
          <w:iCs/>
          <w:sz w:val="24"/>
          <w:szCs w:val="24"/>
        </w:rPr>
        <w:t xml:space="preserve"> (универсальная научно-популярная онлайн-энциклопедия «Энциклопедия Кругосвет»);</w:t>
      </w:r>
    </w:p>
    <w:p w:rsidR="003C15C8" w:rsidRPr="003C15C8" w:rsidRDefault="003C15C8" w:rsidP="005206D0">
      <w:pPr>
        <w:spacing w:after="0" w:line="240" w:lineRule="auto"/>
        <w:rPr>
          <w:rFonts w:ascii="Times New Roman" w:hAnsi="Times New Roman" w:cs="Times New Roman"/>
          <w:bCs/>
          <w:iCs/>
          <w:sz w:val="24"/>
          <w:szCs w:val="24"/>
        </w:rPr>
      </w:pPr>
      <w:r w:rsidRPr="003C15C8">
        <w:rPr>
          <w:rFonts w:ascii="Times New Roman" w:hAnsi="Times New Roman" w:cs="Times New Roman"/>
          <w:bCs/>
          <w:iCs/>
          <w:sz w:val="24"/>
          <w:szCs w:val="24"/>
        </w:rPr>
        <w:t xml:space="preserve">3 </w:t>
      </w:r>
      <w:hyperlink r:id="rId22" w:history="1">
        <w:r w:rsidRPr="003C15C8">
          <w:rPr>
            <w:rFonts w:ascii="Times New Roman" w:hAnsi="Times New Roman" w:cs="Times New Roman"/>
            <w:bCs/>
            <w:iCs/>
            <w:color w:val="0000FF"/>
            <w:sz w:val="24"/>
            <w:szCs w:val="24"/>
            <w:u w:val="single"/>
            <w:lang w:val="en-US"/>
          </w:rPr>
          <w:t>www</w:t>
        </w:r>
        <w:r w:rsidRPr="003C15C8">
          <w:rPr>
            <w:rFonts w:ascii="Times New Roman" w:hAnsi="Times New Roman" w:cs="Times New Roman"/>
            <w:bCs/>
            <w:iCs/>
            <w:color w:val="0000FF"/>
            <w:sz w:val="24"/>
            <w:szCs w:val="24"/>
            <w:u w:val="single"/>
          </w:rPr>
          <w:t>.</w:t>
        </w:r>
        <w:r w:rsidRPr="003C15C8">
          <w:rPr>
            <w:rFonts w:ascii="Times New Roman" w:hAnsi="Times New Roman" w:cs="Times New Roman"/>
            <w:bCs/>
            <w:iCs/>
            <w:color w:val="0000FF"/>
            <w:sz w:val="24"/>
            <w:szCs w:val="24"/>
            <w:u w:val="single"/>
            <w:lang w:val="en-US"/>
          </w:rPr>
          <w:t>school</w:t>
        </w:r>
        <w:r w:rsidRPr="003C15C8">
          <w:rPr>
            <w:rFonts w:ascii="Times New Roman" w:hAnsi="Times New Roman" w:cs="Times New Roman"/>
            <w:bCs/>
            <w:iCs/>
            <w:color w:val="0000FF"/>
            <w:sz w:val="24"/>
            <w:szCs w:val="24"/>
            <w:u w:val="single"/>
          </w:rPr>
          <w:t>.</w:t>
        </w:r>
        <w:r w:rsidRPr="003C15C8">
          <w:rPr>
            <w:rFonts w:ascii="Times New Roman" w:hAnsi="Times New Roman" w:cs="Times New Roman"/>
            <w:bCs/>
            <w:iCs/>
            <w:color w:val="0000FF"/>
            <w:sz w:val="24"/>
            <w:szCs w:val="24"/>
            <w:u w:val="single"/>
            <w:lang w:val="en-US"/>
          </w:rPr>
          <w:t>collection</w:t>
        </w:r>
        <w:r w:rsidRPr="003C15C8">
          <w:rPr>
            <w:rFonts w:ascii="Times New Roman" w:hAnsi="Times New Roman" w:cs="Times New Roman"/>
            <w:bCs/>
            <w:iCs/>
            <w:color w:val="0000FF"/>
            <w:sz w:val="24"/>
            <w:szCs w:val="24"/>
            <w:u w:val="single"/>
          </w:rPr>
          <w:t>.</w:t>
        </w:r>
        <w:r w:rsidRPr="003C15C8">
          <w:rPr>
            <w:rFonts w:ascii="Times New Roman" w:hAnsi="Times New Roman" w:cs="Times New Roman"/>
            <w:bCs/>
            <w:iCs/>
            <w:color w:val="0000FF"/>
            <w:sz w:val="24"/>
            <w:szCs w:val="24"/>
            <w:u w:val="single"/>
            <w:lang w:val="en-US"/>
          </w:rPr>
          <w:t>edu</w:t>
        </w:r>
        <w:r w:rsidRPr="003C15C8">
          <w:rPr>
            <w:rFonts w:ascii="Times New Roman" w:hAnsi="Times New Roman" w:cs="Times New Roman"/>
            <w:bCs/>
            <w:iCs/>
            <w:color w:val="0000FF"/>
            <w:sz w:val="24"/>
            <w:szCs w:val="24"/>
            <w:u w:val="single"/>
          </w:rPr>
          <w:t>.</w:t>
        </w:r>
        <w:r w:rsidRPr="003C15C8">
          <w:rPr>
            <w:rFonts w:ascii="Times New Roman" w:hAnsi="Times New Roman" w:cs="Times New Roman"/>
            <w:bCs/>
            <w:iCs/>
            <w:color w:val="0000FF"/>
            <w:sz w:val="24"/>
            <w:szCs w:val="24"/>
            <w:u w:val="single"/>
            <w:lang w:val="en-US"/>
          </w:rPr>
          <w:t>ru</w:t>
        </w:r>
      </w:hyperlink>
      <w:r w:rsidRPr="003C15C8">
        <w:rPr>
          <w:rFonts w:ascii="Times New Roman" w:hAnsi="Times New Roman" w:cs="Times New Roman"/>
          <w:bCs/>
          <w:iCs/>
          <w:sz w:val="24"/>
          <w:szCs w:val="24"/>
        </w:rPr>
        <w:t xml:space="preserve"> (сайт «Единая коллекция цифровых образовательных ресурсов»);</w:t>
      </w:r>
    </w:p>
    <w:p w:rsidR="003C15C8" w:rsidRPr="003C15C8" w:rsidRDefault="003C15C8" w:rsidP="005206D0">
      <w:pPr>
        <w:spacing w:after="0" w:line="240" w:lineRule="auto"/>
        <w:rPr>
          <w:rFonts w:ascii="Times New Roman" w:hAnsi="Times New Roman" w:cs="Times New Roman"/>
          <w:bCs/>
          <w:iCs/>
          <w:sz w:val="24"/>
          <w:szCs w:val="24"/>
        </w:rPr>
      </w:pPr>
      <w:r w:rsidRPr="003C15C8">
        <w:rPr>
          <w:rFonts w:ascii="Times New Roman" w:hAnsi="Times New Roman" w:cs="Times New Roman"/>
          <w:bCs/>
          <w:iCs/>
          <w:sz w:val="24"/>
          <w:szCs w:val="24"/>
        </w:rPr>
        <w:t xml:space="preserve">4 </w:t>
      </w:r>
      <w:hyperlink r:id="rId23" w:history="1">
        <w:r w:rsidRPr="003C15C8">
          <w:rPr>
            <w:rFonts w:ascii="Times New Roman" w:hAnsi="Times New Roman" w:cs="Times New Roman"/>
            <w:bCs/>
            <w:iCs/>
            <w:color w:val="0000FF"/>
            <w:sz w:val="24"/>
            <w:szCs w:val="24"/>
            <w:u w:val="single"/>
            <w:lang w:val="en-US"/>
          </w:rPr>
          <w:t>www</w:t>
        </w:r>
        <w:r w:rsidRPr="003C15C8">
          <w:rPr>
            <w:rFonts w:ascii="Times New Roman" w:hAnsi="Times New Roman" w:cs="Times New Roman"/>
            <w:bCs/>
            <w:iCs/>
            <w:color w:val="0000FF"/>
            <w:sz w:val="24"/>
            <w:szCs w:val="24"/>
            <w:u w:val="single"/>
          </w:rPr>
          <w:t>.</w:t>
        </w:r>
        <w:r w:rsidRPr="003C15C8">
          <w:rPr>
            <w:rFonts w:ascii="Times New Roman" w:hAnsi="Times New Roman" w:cs="Times New Roman"/>
            <w:bCs/>
            <w:iCs/>
            <w:color w:val="0000FF"/>
            <w:sz w:val="24"/>
            <w:szCs w:val="24"/>
            <w:u w:val="single"/>
            <w:lang w:val="en-US"/>
          </w:rPr>
          <w:t>spravka</w:t>
        </w:r>
        <w:r w:rsidRPr="003C15C8">
          <w:rPr>
            <w:rFonts w:ascii="Times New Roman" w:hAnsi="Times New Roman" w:cs="Times New Roman"/>
            <w:bCs/>
            <w:iCs/>
            <w:color w:val="0000FF"/>
            <w:sz w:val="24"/>
            <w:szCs w:val="24"/>
            <w:u w:val="single"/>
          </w:rPr>
          <w:t>.</w:t>
        </w:r>
        <w:r w:rsidRPr="003C15C8">
          <w:rPr>
            <w:rFonts w:ascii="Times New Roman" w:hAnsi="Times New Roman" w:cs="Times New Roman"/>
            <w:bCs/>
            <w:iCs/>
            <w:color w:val="0000FF"/>
            <w:sz w:val="24"/>
            <w:szCs w:val="24"/>
            <w:u w:val="single"/>
            <w:lang w:val="en-US"/>
          </w:rPr>
          <w:t>gramota</w:t>
        </w:r>
        <w:r w:rsidRPr="003C15C8">
          <w:rPr>
            <w:rFonts w:ascii="Times New Roman" w:hAnsi="Times New Roman" w:cs="Times New Roman"/>
            <w:bCs/>
            <w:iCs/>
            <w:color w:val="0000FF"/>
            <w:sz w:val="24"/>
            <w:szCs w:val="24"/>
            <w:u w:val="single"/>
          </w:rPr>
          <w:t>.</w:t>
        </w:r>
        <w:r w:rsidRPr="003C15C8">
          <w:rPr>
            <w:rFonts w:ascii="Times New Roman" w:hAnsi="Times New Roman" w:cs="Times New Roman"/>
            <w:bCs/>
            <w:iCs/>
            <w:color w:val="0000FF"/>
            <w:sz w:val="24"/>
            <w:szCs w:val="24"/>
            <w:u w:val="single"/>
            <w:lang w:val="en-US"/>
          </w:rPr>
          <w:t>ru</w:t>
        </w:r>
      </w:hyperlink>
      <w:r w:rsidRPr="003C15C8">
        <w:rPr>
          <w:rFonts w:ascii="Times New Roman" w:hAnsi="Times New Roman" w:cs="Times New Roman"/>
          <w:bCs/>
          <w:iCs/>
          <w:sz w:val="24"/>
          <w:szCs w:val="24"/>
        </w:rPr>
        <w:t xml:space="preserve"> (сайт «Справочная служба русского языка»).</w:t>
      </w:r>
    </w:p>
    <w:p w:rsidR="003C15C8" w:rsidRPr="003C15C8" w:rsidRDefault="003C15C8" w:rsidP="005206D0">
      <w:pPr>
        <w:spacing w:after="0" w:line="240" w:lineRule="auto"/>
        <w:rPr>
          <w:rFonts w:ascii="Times New Roman" w:hAnsi="Times New Roman" w:cs="Times New Roman"/>
          <w:sz w:val="24"/>
          <w:szCs w:val="24"/>
        </w:rPr>
      </w:pPr>
    </w:p>
    <w:p w:rsidR="003C15C8" w:rsidRDefault="003C15C8">
      <w:pPr>
        <w:rPr>
          <w:rFonts w:ascii="Times New Roman" w:hAnsi="Times New Roman" w:cs="Times New Roman"/>
          <w:sz w:val="28"/>
          <w:szCs w:val="28"/>
        </w:rPr>
      </w:pPr>
    </w:p>
    <w:p w:rsidR="003C15C8" w:rsidRDefault="003C15C8">
      <w:pPr>
        <w:rPr>
          <w:rFonts w:ascii="Times New Roman" w:hAnsi="Times New Roman" w:cs="Times New Roman"/>
          <w:sz w:val="28"/>
          <w:szCs w:val="28"/>
        </w:rPr>
      </w:pPr>
    </w:p>
    <w:p w:rsidR="003C15C8" w:rsidRDefault="003C15C8">
      <w:pPr>
        <w:rPr>
          <w:rFonts w:ascii="Times New Roman" w:hAnsi="Times New Roman" w:cs="Times New Roman"/>
          <w:sz w:val="28"/>
          <w:szCs w:val="28"/>
        </w:rPr>
      </w:pPr>
    </w:p>
    <w:p w:rsidR="003C15C8" w:rsidRDefault="003C15C8">
      <w:pPr>
        <w:rPr>
          <w:rFonts w:ascii="Times New Roman" w:hAnsi="Times New Roman" w:cs="Times New Roman"/>
          <w:sz w:val="28"/>
          <w:szCs w:val="28"/>
        </w:rPr>
      </w:pPr>
    </w:p>
    <w:p w:rsidR="003C289A" w:rsidRDefault="003C289A">
      <w:pPr>
        <w:rPr>
          <w:rFonts w:ascii="Times New Roman" w:hAnsi="Times New Roman" w:cs="Times New Roman"/>
          <w:sz w:val="28"/>
          <w:szCs w:val="28"/>
        </w:rPr>
      </w:pPr>
    </w:p>
    <w:p w:rsidR="003C289A" w:rsidRDefault="003C289A">
      <w:pPr>
        <w:rPr>
          <w:rFonts w:ascii="Times New Roman" w:hAnsi="Times New Roman" w:cs="Times New Roman"/>
          <w:sz w:val="28"/>
          <w:szCs w:val="28"/>
        </w:rPr>
      </w:pPr>
    </w:p>
    <w:p w:rsidR="003C289A" w:rsidRDefault="003C289A">
      <w:pPr>
        <w:rPr>
          <w:rFonts w:ascii="Times New Roman" w:hAnsi="Times New Roman" w:cs="Times New Roman"/>
          <w:sz w:val="28"/>
          <w:szCs w:val="28"/>
        </w:rPr>
      </w:pPr>
    </w:p>
    <w:p w:rsidR="003C289A" w:rsidRDefault="003C289A">
      <w:pPr>
        <w:rPr>
          <w:rFonts w:ascii="Times New Roman" w:hAnsi="Times New Roman" w:cs="Times New Roman"/>
          <w:sz w:val="28"/>
          <w:szCs w:val="28"/>
        </w:rPr>
      </w:pPr>
    </w:p>
    <w:p w:rsidR="003C289A" w:rsidRDefault="003C289A">
      <w:pPr>
        <w:rPr>
          <w:rFonts w:ascii="Times New Roman" w:hAnsi="Times New Roman" w:cs="Times New Roman"/>
          <w:sz w:val="28"/>
          <w:szCs w:val="28"/>
        </w:rPr>
      </w:pPr>
    </w:p>
    <w:p w:rsidR="003C289A" w:rsidRDefault="003C289A">
      <w:pPr>
        <w:rPr>
          <w:rFonts w:ascii="Times New Roman" w:hAnsi="Times New Roman" w:cs="Times New Roman"/>
          <w:sz w:val="28"/>
          <w:szCs w:val="28"/>
        </w:rPr>
      </w:pPr>
    </w:p>
    <w:p w:rsidR="003C289A" w:rsidRDefault="003C289A">
      <w:pPr>
        <w:rPr>
          <w:rFonts w:ascii="Times New Roman" w:hAnsi="Times New Roman" w:cs="Times New Roman"/>
          <w:sz w:val="28"/>
          <w:szCs w:val="28"/>
        </w:rPr>
      </w:pPr>
    </w:p>
    <w:p w:rsidR="003C289A" w:rsidRDefault="003C289A">
      <w:pPr>
        <w:rPr>
          <w:rFonts w:ascii="Times New Roman" w:hAnsi="Times New Roman" w:cs="Times New Roman"/>
          <w:sz w:val="28"/>
          <w:szCs w:val="28"/>
        </w:rPr>
      </w:pPr>
    </w:p>
    <w:p w:rsidR="003C289A" w:rsidRDefault="003C289A">
      <w:pPr>
        <w:rPr>
          <w:rFonts w:ascii="Times New Roman" w:hAnsi="Times New Roman" w:cs="Times New Roman"/>
          <w:sz w:val="28"/>
          <w:szCs w:val="28"/>
        </w:rPr>
      </w:pPr>
    </w:p>
    <w:p w:rsidR="003C289A" w:rsidRDefault="003C289A">
      <w:pPr>
        <w:rPr>
          <w:rFonts w:ascii="Times New Roman" w:hAnsi="Times New Roman" w:cs="Times New Roman"/>
          <w:sz w:val="28"/>
          <w:szCs w:val="28"/>
        </w:rPr>
      </w:pPr>
    </w:p>
    <w:p w:rsidR="003C289A" w:rsidRDefault="003C289A">
      <w:pPr>
        <w:rPr>
          <w:rFonts w:ascii="Times New Roman" w:hAnsi="Times New Roman" w:cs="Times New Roman"/>
          <w:sz w:val="28"/>
          <w:szCs w:val="28"/>
        </w:rPr>
      </w:pPr>
    </w:p>
    <w:p w:rsidR="003C289A" w:rsidRDefault="003C289A">
      <w:pPr>
        <w:rPr>
          <w:rFonts w:ascii="Times New Roman" w:hAnsi="Times New Roman" w:cs="Times New Roman"/>
          <w:sz w:val="28"/>
          <w:szCs w:val="28"/>
        </w:rPr>
      </w:pPr>
    </w:p>
    <w:p w:rsidR="003C289A" w:rsidRDefault="003C289A">
      <w:pPr>
        <w:rPr>
          <w:rFonts w:ascii="Times New Roman" w:hAnsi="Times New Roman" w:cs="Times New Roman"/>
          <w:sz w:val="28"/>
          <w:szCs w:val="28"/>
        </w:rPr>
      </w:pPr>
    </w:p>
    <w:p w:rsidR="003C289A" w:rsidRDefault="003C289A">
      <w:pPr>
        <w:rPr>
          <w:rFonts w:ascii="Times New Roman" w:hAnsi="Times New Roman" w:cs="Times New Roman"/>
          <w:sz w:val="28"/>
          <w:szCs w:val="28"/>
        </w:rPr>
      </w:pPr>
    </w:p>
    <w:p w:rsidR="003C289A" w:rsidRDefault="003C289A">
      <w:pPr>
        <w:rPr>
          <w:rFonts w:ascii="Times New Roman" w:hAnsi="Times New Roman" w:cs="Times New Roman"/>
          <w:sz w:val="28"/>
          <w:szCs w:val="28"/>
        </w:rPr>
      </w:pPr>
    </w:p>
    <w:p w:rsidR="003C289A" w:rsidRPr="003C289A" w:rsidRDefault="003C289A" w:rsidP="003C289A">
      <w:pPr>
        <w:tabs>
          <w:tab w:val="left" w:pos="1980"/>
        </w:tabs>
        <w:suppressAutoHyphens/>
        <w:spacing w:after="0" w:line="240" w:lineRule="auto"/>
        <w:jc w:val="center"/>
        <w:rPr>
          <w:rFonts w:ascii="Times New Roman" w:eastAsia="Times New Roman" w:hAnsi="Times New Roman" w:cs="Times New Roman"/>
          <w:sz w:val="24"/>
          <w:szCs w:val="24"/>
          <w:lang w:eastAsia="zh-CN"/>
        </w:rPr>
      </w:pPr>
      <w:r w:rsidRPr="003C289A">
        <w:rPr>
          <w:rFonts w:ascii="Times New Roman" w:eastAsia="Times New Roman" w:hAnsi="Times New Roman" w:cs="Times New Roman"/>
          <w:bCs/>
          <w:sz w:val="28"/>
          <w:szCs w:val="28"/>
          <w:lang w:eastAsia="zh-CN"/>
        </w:rPr>
        <w:t>Департамент образования и науки Брянской области</w:t>
      </w:r>
    </w:p>
    <w:p w:rsidR="003C289A" w:rsidRPr="003C289A" w:rsidRDefault="003C289A" w:rsidP="003C289A">
      <w:pPr>
        <w:suppressAutoHyphens/>
        <w:spacing w:after="0" w:line="240" w:lineRule="auto"/>
        <w:ind w:right="-423"/>
        <w:jc w:val="center"/>
        <w:rPr>
          <w:rFonts w:ascii="Times New Roman" w:eastAsia="Times New Roman" w:hAnsi="Times New Roman" w:cs="Times New Roman"/>
          <w:sz w:val="24"/>
          <w:szCs w:val="24"/>
          <w:lang w:eastAsia="zh-CN"/>
        </w:rPr>
      </w:pPr>
      <w:r w:rsidRPr="003C289A">
        <w:rPr>
          <w:rFonts w:ascii="Times New Roman" w:eastAsia="Times New Roman" w:hAnsi="Times New Roman" w:cs="Times New Roman"/>
          <w:bCs/>
          <w:sz w:val="28"/>
          <w:szCs w:val="28"/>
          <w:lang w:eastAsia="zh-CN"/>
        </w:rPr>
        <w:t>ГБПОУ  «Брянский аграрный техникум имени Героя России А.С. Зайцева»</w:t>
      </w:r>
    </w:p>
    <w:p w:rsidR="003C289A" w:rsidRPr="003C289A" w:rsidRDefault="003C289A" w:rsidP="003C289A">
      <w:pPr>
        <w:suppressAutoHyphens/>
        <w:spacing w:after="0" w:line="240" w:lineRule="auto"/>
        <w:ind w:left="-426"/>
        <w:jc w:val="center"/>
        <w:rPr>
          <w:rFonts w:ascii="Times New Roman" w:eastAsia="Times New Roman" w:hAnsi="Times New Roman" w:cs="Times New Roman"/>
          <w:sz w:val="24"/>
          <w:szCs w:val="24"/>
          <w:lang w:eastAsia="zh-CN"/>
        </w:rPr>
      </w:pPr>
    </w:p>
    <w:p w:rsidR="003C289A" w:rsidRPr="003C289A" w:rsidRDefault="003C289A" w:rsidP="003C289A">
      <w:pPr>
        <w:suppressAutoHyphens/>
        <w:spacing w:after="0" w:line="240" w:lineRule="auto"/>
        <w:ind w:left="-426"/>
        <w:jc w:val="center"/>
        <w:rPr>
          <w:rFonts w:ascii="Times New Roman" w:eastAsia="Times New Roman" w:hAnsi="Times New Roman" w:cs="Times New Roman"/>
          <w:sz w:val="24"/>
          <w:szCs w:val="24"/>
          <w:lang w:eastAsia="zh-CN"/>
        </w:rPr>
      </w:pPr>
    </w:p>
    <w:p w:rsidR="003C289A" w:rsidRPr="003C289A" w:rsidRDefault="003C289A" w:rsidP="003C289A">
      <w:pPr>
        <w:suppressAutoHyphens/>
        <w:spacing w:after="0" w:line="240" w:lineRule="auto"/>
        <w:jc w:val="center"/>
        <w:rPr>
          <w:rFonts w:ascii="Times New Roman" w:eastAsia="Times New Roman" w:hAnsi="Times New Roman" w:cs="Times New Roman"/>
          <w:sz w:val="24"/>
          <w:szCs w:val="24"/>
          <w:lang w:eastAsia="zh-CN"/>
        </w:rPr>
      </w:pPr>
    </w:p>
    <w:tbl>
      <w:tblPr>
        <w:tblW w:w="0" w:type="auto"/>
        <w:jc w:val="center"/>
        <w:tblLayout w:type="fixed"/>
        <w:tblLook w:val="0000" w:firstRow="0" w:lastRow="0" w:firstColumn="0" w:lastColumn="0" w:noHBand="0" w:noVBand="0"/>
      </w:tblPr>
      <w:tblGrid>
        <w:gridCol w:w="4839"/>
        <w:gridCol w:w="4829"/>
      </w:tblGrid>
      <w:tr w:rsidR="003C289A" w:rsidRPr="003C289A" w:rsidTr="003C289A">
        <w:trPr>
          <w:jc w:val="center"/>
        </w:trPr>
        <w:tc>
          <w:tcPr>
            <w:tcW w:w="4839" w:type="dxa"/>
            <w:shd w:val="clear" w:color="auto" w:fill="auto"/>
          </w:tcPr>
          <w:p w:rsidR="003C289A" w:rsidRPr="003C289A" w:rsidRDefault="003C289A" w:rsidP="003C289A">
            <w:pPr>
              <w:suppressAutoHyphens/>
              <w:spacing w:after="280" w:line="240" w:lineRule="auto"/>
              <w:rPr>
                <w:rFonts w:ascii="Times New Roman" w:eastAsia="Times New Roman" w:hAnsi="Times New Roman" w:cs="Times New Roman"/>
                <w:sz w:val="24"/>
                <w:szCs w:val="24"/>
                <w:lang w:eastAsia="zh-CN"/>
              </w:rPr>
            </w:pPr>
            <w:r w:rsidRPr="003C289A">
              <w:rPr>
                <w:rFonts w:ascii="Times New Roman" w:eastAsia="Times New Roman" w:hAnsi="Times New Roman" w:cs="Times New Roman"/>
                <w:bCs/>
                <w:sz w:val="28"/>
                <w:szCs w:val="28"/>
                <w:lang w:eastAsia="zh-CN"/>
              </w:rPr>
              <w:t>РАССМОТРЕНО:</w:t>
            </w:r>
          </w:p>
          <w:p w:rsidR="003C289A" w:rsidRPr="003C289A" w:rsidRDefault="003C289A" w:rsidP="003C289A">
            <w:pPr>
              <w:suppressAutoHyphens/>
              <w:spacing w:after="0" w:line="240" w:lineRule="auto"/>
              <w:rPr>
                <w:rFonts w:ascii="Times New Roman" w:eastAsia="Times New Roman" w:hAnsi="Times New Roman" w:cs="Times New Roman"/>
                <w:sz w:val="24"/>
                <w:szCs w:val="24"/>
                <w:lang w:eastAsia="zh-CN"/>
              </w:rPr>
            </w:pPr>
            <w:r w:rsidRPr="003C289A">
              <w:rPr>
                <w:rFonts w:ascii="Times New Roman" w:eastAsia="Times New Roman" w:hAnsi="Times New Roman" w:cs="Times New Roman"/>
                <w:sz w:val="28"/>
                <w:szCs w:val="28"/>
                <w:lang w:eastAsia="zh-CN"/>
              </w:rPr>
              <w:t>на заседании</w:t>
            </w:r>
            <w:r w:rsidRPr="003C289A">
              <w:rPr>
                <w:rFonts w:ascii="Times New Roman" w:eastAsia="Times New Roman" w:hAnsi="Times New Roman" w:cs="Times New Roman"/>
                <w:bCs/>
                <w:color w:val="FF0000"/>
                <w:sz w:val="28"/>
                <w:szCs w:val="28"/>
                <w:lang w:eastAsia="zh-CN"/>
              </w:rPr>
              <w:t xml:space="preserve"> </w:t>
            </w:r>
            <w:r w:rsidRPr="003C289A">
              <w:rPr>
                <w:rFonts w:ascii="Times New Roman" w:eastAsia="Times New Roman" w:hAnsi="Times New Roman" w:cs="Times New Roman"/>
                <w:bCs/>
                <w:sz w:val="28"/>
                <w:szCs w:val="28"/>
                <w:lang w:eastAsia="zh-CN"/>
              </w:rPr>
              <w:t>МК</w:t>
            </w:r>
          </w:p>
          <w:p w:rsidR="003C289A" w:rsidRPr="003C289A" w:rsidRDefault="003C289A" w:rsidP="003C289A">
            <w:pPr>
              <w:suppressAutoHyphens/>
              <w:spacing w:after="0" w:line="240" w:lineRule="auto"/>
              <w:rPr>
                <w:rFonts w:ascii="Times New Roman" w:eastAsia="Times New Roman" w:hAnsi="Times New Roman" w:cs="Times New Roman"/>
                <w:sz w:val="24"/>
                <w:szCs w:val="24"/>
                <w:lang w:eastAsia="zh-CN"/>
              </w:rPr>
            </w:pPr>
            <w:r w:rsidRPr="003C289A">
              <w:rPr>
                <w:rFonts w:ascii="Times New Roman" w:eastAsia="Times New Roman" w:hAnsi="Times New Roman" w:cs="Times New Roman"/>
                <w:bCs/>
                <w:sz w:val="28"/>
                <w:szCs w:val="28"/>
                <w:lang w:eastAsia="zh-CN"/>
              </w:rPr>
              <w:t>общеобразовательных дисциплин</w:t>
            </w:r>
          </w:p>
          <w:p w:rsidR="003C289A" w:rsidRPr="003C289A" w:rsidRDefault="003C289A" w:rsidP="003C289A">
            <w:pPr>
              <w:suppressAutoHyphens/>
              <w:spacing w:after="0" w:line="240" w:lineRule="auto"/>
              <w:rPr>
                <w:rFonts w:ascii="Times New Roman" w:eastAsia="Times New Roman" w:hAnsi="Times New Roman" w:cs="Times New Roman"/>
                <w:sz w:val="24"/>
                <w:szCs w:val="24"/>
                <w:lang w:eastAsia="zh-CN"/>
              </w:rPr>
            </w:pPr>
            <w:r w:rsidRPr="003C289A">
              <w:rPr>
                <w:rFonts w:ascii="Times New Roman" w:eastAsia="Times New Roman" w:hAnsi="Times New Roman" w:cs="Times New Roman"/>
                <w:sz w:val="28"/>
                <w:szCs w:val="28"/>
                <w:lang w:eastAsia="zh-CN"/>
              </w:rPr>
              <w:t>_____________  /М.В.Баструкова/</w:t>
            </w:r>
            <w:r w:rsidRPr="003C289A">
              <w:rPr>
                <w:rFonts w:ascii="Times New Roman" w:eastAsia="Times New Roman" w:hAnsi="Times New Roman" w:cs="Times New Roman"/>
                <w:sz w:val="28"/>
                <w:szCs w:val="28"/>
                <w:lang w:eastAsia="zh-CN"/>
              </w:rPr>
              <w:br/>
            </w:r>
            <w:r w:rsidRPr="003C289A">
              <w:rPr>
                <w:rFonts w:ascii="Times New Roman" w:eastAsia="Times New Roman" w:hAnsi="Times New Roman" w:cs="Times New Roman"/>
                <w:bCs/>
                <w:sz w:val="28"/>
                <w:szCs w:val="28"/>
                <w:lang w:eastAsia="zh-CN"/>
              </w:rPr>
              <w:t>Протокол №___ от «__»____2022 г.</w:t>
            </w:r>
          </w:p>
          <w:p w:rsidR="003C289A" w:rsidRPr="003C289A" w:rsidRDefault="003C289A" w:rsidP="003C289A">
            <w:pPr>
              <w:suppressAutoHyphens/>
              <w:spacing w:after="0" w:line="240" w:lineRule="auto"/>
              <w:rPr>
                <w:rFonts w:ascii="Times New Roman" w:eastAsia="Times New Roman" w:hAnsi="Times New Roman" w:cs="Times New Roman"/>
                <w:sz w:val="24"/>
                <w:szCs w:val="24"/>
                <w:lang w:eastAsia="zh-CN"/>
              </w:rPr>
            </w:pPr>
          </w:p>
        </w:tc>
        <w:tc>
          <w:tcPr>
            <w:tcW w:w="4829" w:type="dxa"/>
            <w:shd w:val="clear" w:color="auto" w:fill="auto"/>
          </w:tcPr>
          <w:p w:rsidR="003C289A" w:rsidRPr="003C289A" w:rsidRDefault="003C289A" w:rsidP="003C289A">
            <w:pPr>
              <w:suppressAutoHyphens/>
              <w:spacing w:after="280" w:line="240" w:lineRule="auto"/>
              <w:rPr>
                <w:rFonts w:ascii="Times New Roman" w:eastAsia="Times New Roman" w:hAnsi="Times New Roman" w:cs="Times New Roman"/>
                <w:sz w:val="24"/>
                <w:szCs w:val="24"/>
                <w:lang w:eastAsia="zh-CN"/>
              </w:rPr>
            </w:pPr>
            <w:r w:rsidRPr="003C289A">
              <w:rPr>
                <w:rFonts w:ascii="Times New Roman" w:eastAsia="Times New Roman" w:hAnsi="Times New Roman" w:cs="Times New Roman"/>
                <w:bCs/>
                <w:sz w:val="28"/>
                <w:szCs w:val="28"/>
                <w:lang w:eastAsia="zh-CN"/>
              </w:rPr>
              <w:t xml:space="preserve">            УТВЕРЖДАЮ:</w:t>
            </w:r>
          </w:p>
          <w:p w:rsidR="003C289A" w:rsidRPr="003C289A" w:rsidRDefault="003C289A" w:rsidP="003C289A">
            <w:pPr>
              <w:tabs>
                <w:tab w:val="left" w:pos="318"/>
                <w:tab w:val="left" w:pos="372"/>
              </w:tabs>
              <w:suppressAutoHyphens/>
              <w:spacing w:after="0" w:line="240" w:lineRule="auto"/>
              <w:ind w:right="-338"/>
              <w:jc w:val="center"/>
              <w:rPr>
                <w:rFonts w:ascii="Times New Roman" w:eastAsia="Times New Roman" w:hAnsi="Times New Roman" w:cs="Times New Roman"/>
                <w:sz w:val="24"/>
                <w:szCs w:val="24"/>
                <w:lang w:eastAsia="zh-CN"/>
              </w:rPr>
            </w:pPr>
            <w:r w:rsidRPr="003C289A">
              <w:rPr>
                <w:rFonts w:ascii="Times New Roman" w:eastAsia="Times New Roman" w:hAnsi="Times New Roman" w:cs="Times New Roman"/>
                <w:sz w:val="28"/>
                <w:szCs w:val="28"/>
                <w:lang w:eastAsia="zh-CN"/>
              </w:rPr>
              <w:t xml:space="preserve">        заместитель директора по УР</w:t>
            </w:r>
          </w:p>
          <w:p w:rsidR="003C289A" w:rsidRPr="003C289A" w:rsidRDefault="003C289A" w:rsidP="003C289A">
            <w:pPr>
              <w:suppressAutoHyphens/>
              <w:spacing w:after="0" w:line="240" w:lineRule="auto"/>
              <w:jc w:val="right"/>
              <w:rPr>
                <w:rFonts w:ascii="Times New Roman" w:eastAsia="Times New Roman" w:hAnsi="Times New Roman" w:cs="Times New Roman"/>
                <w:sz w:val="24"/>
                <w:szCs w:val="24"/>
                <w:lang w:eastAsia="zh-CN"/>
              </w:rPr>
            </w:pPr>
            <w:r w:rsidRPr="003C289A">
              <w:rPr>
                <w:rFonts w:ascii="Times New Roman" w:eastAsia="Times New Roman" w:hAnsi="Times New Roman" w:cs="Times New Roman"/>
                <w:sz w:val="28"/>
                <w:szCs w:val="28"/>
                <w:lang w:eastAsia="zh-CN"/>
              </w:rPr>
              <w:t>______________ /Г.В.Кравченко</w:t>
            </w:r>
            <w:r w:rsidRPr="003C289A">
              <w:rPr>
                <w:rFonts w:ascii="Times New Roman" w:eastAsia="Times New Roman" w:hAnsi="Times New Roman" w:cs="Times New Roman"/>
                <w:i/>
                <w:sz w:val="28"/>
                <w:szCs w:val="28"/>
                <w:lang w:eastAsia="zh-CN"/>
              </w:rPr>
              <w:t xml:space="preserve"> /</w:t>
            </w:r>
          </w:p>
          <w:p w:rsidR="003C289A" w:rsidRPr="003C289A" w:rsidRDefault="003C289A" w:rsidP="003C289A">
            <w:pPr>
              <w:tabs>
                <w:tab w:val="left" w:pos="1169"/>
              </w:tabs>
              <w:suppressAutoHyphens/>
              <w:spacing w:after="0" w:line="240" w:lineRule="auto"/>
              <w:jc w:val="right"/>
              <w:rPr>
                <w:rFonts w:ascii="Times New Roman" w:eastAsia="Times New Roman" w:hAnsi="Times New Roman" w:cs="Times New Roman"/>
                <w:sz w:val="24"/>
                <w:szCs w:val="24"/>
                <w:lang w:eastAsia="zh-CN"/>
              </w:rPr>
            </w:pPr>
            <w:r w:rsidRPr="003C289A">
              <w:rPr>
                <w:rFonts w:ascii="Times New Roman" w:eastAsia="Times New Roman" w:hAnsi="Times New Roman" w:cs="Times New Roman"/>
                <w:sz w:val="28"/>
                <w:szCs w:val="28"/>
                <w:lang w:eastAsia="zh-CN"/>
              </w:rPr>
              <w:t xml:space="preserve">     «___» _______________ 2022 г.</w:t>
            </w:r>
          </w:p>
          <w:p w:rsidR="003C289A" w:rsidRPr="003C289A" w:rsidRDefault="003C289A" w:rsidP="003C289A">
            <w:pPr>
              <w:suppressAutoHyphens/>
              <w:spacing w:before="280" w:after="0" w:line="240" w:lineRule="auto"/>
              <w:jc w:val="center"/>
              <w:rPr>
                <w:rFonts w:ascii="Times New Roman" w:eastAsia="Times New Roman" w:hAnsi="Times New Roman" w:cs="Times New Roman"/>
                <w:sz w:val="28"/>
                <w:szCs w:val="28"/>
                <w:lang w:eastAsia="zh-CN"/>
              </w:rPr>
            </w:pPr>
          </w:p>
        </w:tc>
      </w:tr>
    </w:tbl>
    <w:p w:rsidR="003C289A" w:rsidRPr="003C289A" w:rsidRDefault="003C289A" w:rsidP="003C289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after="0" w:line="240" w:lineRule="auto"/>
        <w:jc w:val="center"/>
        <w:rPr>
          <w:rFonts w:ascii="Times New Roman" w:eastAsia="Times New Roman" w:hAnsi="Times New Roman" w:cs="Times New Roman"/>
          <w:sz w:val="24"/>
          <w:szCs w:val="24"/>
          <w:lang w:eastAsia="zh-CN"/>
        </w:rPr>
      </w:pPr>
    </w:p>
    <w:p w:rsidR="003C289A" w:rsidRPr="003C289A" w:rsidRDefault="003C289A" w:rsidP="003C289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after="0" w:line="240" w:lineRule="auto"/>
        <w:jc w:val="center"/>
        <w:rPr>
          <w:rFonts w:ascii="Times New Roman" w:eastAsia="Times New Roman" w:hAnsi="Times New Roman" w:cs="Times New Roman"/>
          <w:caps/>
          <w:sz w:val="24"/>
          <w:szCs w:val="24"/>
          <w:lang w:eastAsia="zh-CN"/>
        </w:rPr>
      </w:pPr>
    </w:p>
    <w:p w:rsidR="003C289A" w:rsidRPr="003C289A" w:rsidRDefault="003C289A" w:rsidP="003C289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after="0" w:line="240" w:lineRule="auto"/>
        <w:rPr>
          <w:rFonts w:ascii="Times New Roman" w:eastAsia="Times New Roman" w:hAnsi="Times New Roman" w:cs="Times New Roman"/>
          <w:b/>
          <w:caps/>
          <w:sz w:val="24"/>
          <w:szCs w:val="24"/>
          <w:lang w:eastAsia="zh-CN"/>
        </w:rPr>
      </w:pPr>
    </w:p>
    <w:p w:rsidR="003C289A" w:rsidRPr="003C289A" w:rsidRDefault="003C289A" w:rsidP="003C289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after="0" w:line="240" w:lineRule="auto"/>
        <w:jc w:val="center"/>
        <w:rPr>
          <w:rFonts w:ascii="Times New Roman" w:eastAsia="Times New Roman" w:hAnsi="Times New Roman" w:cs="Times New Roman"/>
          <w:b/>
          <w:caps/>
          <w:sz w:val="24"/>
          <w:szCs w:val="24"/>
          <w:lang w:eastAsia="zh-CN"/>
        </w:rPr>
      </w:pPr>
    </w:p>
    <w:p w:rsidR="003C289A" w:rsidRPr="003C289A" w:rsidRDefault="003C289A" w:rsidP="003C289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after="0" w:line="240" w:lineRule="auto"/>
        <w:jc w:val="center"/>
        <w:rPr>
          <w:rFonts w:ascii="Times New Roman" w:eastAsia="Times New Roman" w:hAnsi="Times New Roman" w:cs="Times New Roman"/>
          <w:b/>
          <w:caps/>
          <w:color w:val="FF0000"/>
          <w:sz w:val="24"/>
          <w:szCs w:val="24"/>
          <w:lang w:eastAsia="zh-CN"/>
        </w:rPr>
      </w:pPr>
    </w:p>
    <w:p w:rsidR="003C289A" w:rsidRPr="003C289A" w:rsidRDefault="003C289A" w:rsidP="003C289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after="0" w:line="240" w:lineRule="auto"/>
        <w:jc w:val="center"/>
        <w:rPr>
          <w:rFonts w:ascii="Times New Roman" w:eastAsia="Times New Roman" w:hAnsi="Times New Roman" w:cs="Times New Roman"/>
          <w:b/>
          <w:caps/>
          <w:color w:val="FF0000"/>
          <w:sz w:val="24"/>
          <w:szCs w:val="24"/>
          <w:lang w:eastAsia="zh-CN"/>
        </w:rPr>
      </w:pPr>
    </w:p>
    <w:p w:rsidR="003C289A" w:rsidRPr="003C289A" w:rsidRDefault="003C289A" w:rsidP="003C289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after="0" w:line="240" w:lineRule="auto"/>
        <w:jc w:val="center"/>
        <w:rPr>
          <w:rFonts w:ascii="Times New Roman" w:eastAsia="Times New Roman" w:hAnsi="Times New Roman" w:cs="Times New Roman"/>
          <w:b/>
          <w:caps/>
          <w:color w:val="FF0000"/>
          <w:sz w:val="24"/>
          <w:szCs w:val="24"/>
          <w:lang w:eastAsia="zh-CN"/>
        </w:rPr>
      </w:pPr>
    </w:p>
    <w:p w:rsidR="003C289A" w:rsidRPr="003C289A" w:rsidRDefault="003C289A" w:rsidP="003C289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after="0" w:line="240" w:lineRule="auto"/>
        <w:jc w:val="center"/>
        <w:rPr>
          <w:rFonts w:ascii="Times New Roman" w:eastAsia="Times New Roman" w:hAnsi="Times New Roman" w:cs="Times New Roman"/>
          <w:b/>
          <w:caps/>
          <w:color w:val="FF0000"/>
          <w:sz w:val="28"/>
          <w:szCs w:val="28"/>
          <w:lang w:eastAsia="zh-CN"/>
        </w:rPr>
      </w:pPr>
    </w:p>
    <w:p w:rsidR="003C289A" w:rsidRPr="003C289A" w:rsidRDefault="003C289A" w:rsidP="003C289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after="0" w:line="240" w:lineRule="auto"/>
        <w:jc w:val="center"/>
        <w:rPr>
          <w:rFonts w:ascii="Times New Roman" w:eastAsia="Times New Roman" w:hAnsi="Times New Roman" w:cs="Times New Roman"/>
          <w:sz w:val="24"/>
          <w:szCs w:val="24"/>
          <w:lang w:eastAsia="zh-CN"/>
        </w:rPr>
      </w:pPr>
      <w:r w:rsidRPr="003C289A">
        <w:rPr>
          <w:rFonts w:ascii="Times New Roman" w:eastAsia="Times New Roman" w:hAnsi="Times New Roman" w:cs="Times New Roman"/>
          <w:b/>
          <w:caps/>
          <w:sz w:val="28"/>
          <w:szCs w:val="28"/>
          <w:lang w:eastAsia="zh-CN"/>
        </w:rPr>
        <w:t xml:space="preserve"> Рабочая ПРОГРАММа учебной  дисциплины</w:t>
      </w:r>
    </w:p>
    <w:p w:rsidR="003C289A" w:rsidRPr="003C289A" w:rsidRDefault="003C289A" w:rsidP="003C28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sz w:val="24"/>
          <w:szCs w:val="24"/>
          <w:lang w:eastAsia="zh-CN"/>
        </w:rPr>
      </w:pPr>
      <w:r w:rsidRPr="003C289A">
        <w:rPr>
          <w:rFonts w:ascii="Times New Roman" w:eastAsia="Times New Roman" w:hAnsi="Times New Roman" w:cs="Times New Roman"/>
          <w:b/>
          <w:sz w:val="28"/>
          <w:szCs w:val="28"/>
          <w:lang w:eastAsia="zh-CN"/>
        </w:rPr>
        <w:t xml:space="preserve">ОДБ.04 ИНОСТРАННЫЙ ЯЗЫК </w:t>
      </w:r>
    </w:p>
    <w:p w:rsidR="003C289A" w:rsidRPr="003C289A" w:rsidRDefault="003C289A" w:rsidP="003C289A">
      <w:pPr>
        <w:suppressAutoHyphens/>
        <w:spacing w:after="0" w:line="240" w:lineRule="auto"/>
        <w:ind w:right="1420"/>
        <w:jc w:val="center"/>
        <w:rPr>
          <w:rFonts w:ascii="Times New Roman" w:eastAsia="Times New Roman" w:hAnsi="Times New Roman" w:cs="Times New Roman"/>
          <w:sz w:val="20"/>
          <w:szCs w:val="20"/>
          <w:lang w:eastAsia="zh-CN"/>
        </w:rPr>
      </w:pPr>
      <w:r w:rsidRPr="003C289A">
        <w:rPr>
          <w:rFonts w:ascii="Times New Roman" w:eastAsia="Times New Roman" w:hAnsi="Times New Roman" w:cs="Times New Roman"/>
          <w:b/>
          <w:bCs/>
          <w:sz w:val="28"/>
          <w:szCs w:val="28"/>
          <w:lang w:eastAsia="zh-CN"/>
        </w:rPr>
        <w:t xml:space="preserve">                            </w:t>
      </w:r>
    </w:p>
    <w:p w:rsidR="003C289A" w:rsidRPr="003C289A" w:rsidRDefault="003C289A" w:rsidP="003C28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sz w:val="28"/>
          <w:szCs w:val="28"/>
          <w:lang w:eastAsia="zh-CN"/>
        </w:rPr>
      </w:pPr>
    </w:p>
    <w:p w:rsidR="003C289A" w:rsidRPr="003C289A" w:rsidRDefault="003C289A" w:rsidP="003C28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sz w:val="28"/>
          <w:szCs w:val="28"/>
          <w:lang w:eastAsia="zh-CN"/>
        </w:rPr>
      </w:pPr>
    </w:p>
    <w:p w:rsidR="003C289A" w:rsidRPr="003C289A" w:rsidRDefault="003C289A" w:rsidP="003C28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sz w:val="24"/>
          <w:szCs w:val="24"/>
          <w:lang w:eastAsia="zh-CN"/>
        </w:rPr>
      </w:pPr>
      <w:r w:rsidRPr="003C289A">
        <w:rPr>
          <w:rFonts w:ascii="Times New Roman" w:eastAsia="Times New Roman" w:hAnsi="Times New Roman" w:cs="Times New Roman"/>
          <w:b/>
          <w:sz w:val="28"/>
          <w:szCs w:val="28"/>
          <w:lang w:eastAsia="zh-CN"/>
        </w:rPr>
        <w:t>по профессии СПО</w:t>
      </w:r>
    </w:p>
    <w:p w:rsidR="003C289A" w:rsidRPr="003C289A" w:rsidRDefault="003C289A" w:rsidP="003C289A">
      <w:pPr>
        <w:suppressAutoHyphens/>
        <w:spacing w:after="0" w:line="240" w:lineRule="auto"/>
        <w:ind w:left="-1134"/>
        <w:jc w:val="center"/>
        <w:rPr>
          <w:rFonts w:ascii="Times New Roman" w:eastAsia="Times New Roman" w:hAnsi="Times New Roman" w:cs="Times New Roman"/>
          <w:b/>
          <w:bCs/>
          <w:sz w:val="28"/>
          <w:szCs w:val="28"/>
          <w:lang w:eastAsia="zh-CN"/>
        </w:rPr>
      </w:pPr>
      <w:r w:rsidRPr="003C289A">
        <w:rPr>
          <w:rFonts w:ascii="Times New Roman" w:eastAsia="Times New Roman" w:hAnsi="Times New Roman" w:cs="Times New Roman"/>
          <w:b/>
          <w:bCs/>
          <w:sz w:val="28"/>
          <w:szCs w:val="28"/>
          <w:lang w:eastAsia="zh-CN"/>
        </w:rPr>
        <w:t xml:space="preserve">              </w:t>
      </w:r>
      <w:r w:rsidRPr="003C289A">
        <w:rPr>
          <w:rFonts w:ascii="Times New Roman" w:eastAsia="Times New Roman" w:hAnsi="Times New Roman" w:cs="Times New Roman"/>
          <w:b/>
          <w:bCs/>
          <w:sz w:val="32"/>
          <w:szCs w:val="28"/>
          <w:lang w:eastAsia="zh-CN"/>
        </w:rPr>
        <w:t xml:space="preserve">35.01.13 </w:t>
      </w:r>
      <w:r w:rsidRPr="003C289A">
        <w:rPr>
          <w:rFonts w:ascii="Times New Roman" w:eastAsia="Times New Roman" w:hAnsi="Times New Roman" w:cs="Times New Roman"/>
          <w:b/>
          <w:bCs/>
          <w:sz w:val="28"/>
          <w:szCs w:val="28"/>
          <w:lang w:eastAsia="zh-CN"/>
        </w:rPr>
        <w:t xml:space="preserve">ТРАКТОРИСТ-МАШИНИСТ </w:t>
      </w:r>
    </w:p>
    <w:p w:rsidR="003C289A" w:rsidRPr="003C289A" w:rsidRDefault="003C289A" w:rsidP="003C289A">
      <w:pPr>
        <w:suppressAutoHyphens/>
        <w:spacing w:after="0" w:line="240" w:lineRule="auto"/>
        <w:ind w:left="-1134"/>
        <w:jc w:val="center"/>
        <w:rPr>
          <w:rFonts w:ascii="Times New Roman" w:eastAsia="Times New Roman" w:hAnsi="Times New Roman" w:cs="Times New Roman"/>
          <w:b/>
          <w:bCs/>
          <w:sz w:val="28"/>
          <w:szCs w:val="28"/>
          <w:lang w:eastAsia="zh-CN"/>
        </w:rPr>
      </w:pPr>
      <w:r w:rsidRPr="003C289A">
        <w:rPr>
          <w:rFonts w:ascii="Times New Roman" w:eastAsia="Times New Roman" w:hAnsi="Times New Roman" w:cs="Times New Roman"/>
          <w:b/>
          <w:bCs/>
          <w:sz w:val="28"/>
          <w:szCs w:val="28"/>
          <w:lang w:eastAsia="zh-CN"/>
        </w:rPr>
        <w:t xml:space="preserve">                    СЕЛЬСКОХОЗЯЙСТВЕННОГО ПРОИЗВОДСТВА                       </w:t>
      </w:r>
    </w:p>
    <w:p w:rsidR="003C289A" w:rsidRPr="003C289A" w:rsidRDefault="003C289A" w:rsidP="003C289A">
      <w:pPr>
        <w:suppressAutoHyphens/>
        <w:spacing w:after="0" w:line="240" w:lineRule="auto"/>
        <w:ind w:left="-1134"/>
        <w:jc w:val="center"/>
        <w:rPr>
          <w:rFonts w:ascii="Times New Roman" w:eastAsia="Times New Roman" w:hAnsi="Times New Roman" w:cs="Times New Roman"/>
          <w:b/>
          <w:bCs/>
          <w:sz w:val="32"/>
          <w:szCs w:val="28"/>
          <w:lang w:eastAsia="zh-CN"/>
        </w:rPr>
      </w:pPr>
    </w:p>
    <w:p w:rsidR="003C289A" w:rsidRPr="003C289A" w:rsidRDefault="003C289A" w:rsidP="003C28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rPr>
          <w:rFonts w:ascii="Times New Roman" w:eastAsia="Times New Roman" w:hAnsi="Times New Roman" w:cs="Times New Roman"/>
          <w:b/>
          <w:caps/>
          <w:sz w:val="28"/>
          <w:szCs w:val="28"/>
          <w:u w:val="single"/>
          <w:lang w:eastAsia="zh-CN"/>
        </w:rPr>
      </w:pPr>
    </w:p>
    <w:p w:rsidR="003C289A" w:rsidRPr="003C289A" w:rsidRDefault="003C289A" w:rsidP="003C28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caps/>
          <w:sz w:val="28"/>
          <w:szCs w:val="28"/>
          <w:u w:val="single"/>
          <w:lang w:eastAsia="zh-CN"/>
        </w:rPr>
      </w:pPr>
    </w:p>
    <w:p w:rsidR="003C289A" w:rsidRPr="003C289A" w:rsidRDefault="003C289A" w:rsidP="003C289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after="0" w:line="240" w:lineRule="auto"/>
        <w:jc w:val="center"/>
        <w:rPr>
          <w:rFonts w:ascii="Times New Roman" w:eastAsia="Times New Roman" w:hAnsi="Times New Roman" w:cs="Times New Roman"/>
          <w:b/>
          <w:caps/>
          <w:sz w:val="28"/>
          <w:szCs w:val="28"/>
          <w:u w:val="single"/>
          <w:lang w:eastAsia="zh-CN"/>
        </w:rPr>
      </w:pPr>
    </w:p>
    <w:p w:rsidR="003C289A" w:rsidRPr="003C289A" w:rsidRDefault="003C289A" w:rsidP="003C289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after="0" w:line="240" w:lineRule="auto"/>
        <w:jc w:val="center"/>
        <w:rPr>
          <w:rFonts w:ascii="Times New Roman" w:eastAsia="Times New Roman" w:hAnsi="Times New Roman" w:cs="Times New Roman"/>
          <w:b/>
          <w:sz w:val="28"/>
          <w:szCs w:val="28"/>
          <w:lang w:eastAsia="zh-CN"/>
        </w:rPr>
      </w:pPr>
    </w:p>
    <w:p w:rsidR="003C289A" w:rsidRPr="003C289A" w:rsidRDefault="003C289A" w:rsidP="003C289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after="0" w:line="240" w:lineRule="auto"/>
        <w:rPr>
          <w:rFonts w:ascii="Times New Roman" w:eastAsia="Times New Roman" w:hAnsi="Times New Roman" w:cs="Times New Roman"/>
          <w:sz w:val="28"/>
          <w:szCs w:val="28"/>
          <w:lang w:eastAsia="zh-CN"/>
        </w:rPr>
      </w:pPr>
    </w:p>
    <w:p w:rsidR="003C289A" w:rsidRPr="003C289A" w:rsidRDefault="003C289A" w:rsidP="003C289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after="0" w:line="240" w:lineRule="auto"/>
        <w:rPr>
          <w:rFonts w:ascii="Times New Roman" w:eastAsia="Times New Roman" w:hAnsi="Times New Roman" w:cs="Times New Roman"/>
          <w:sz w:val="28"/>
          <w:szCs w:val="28"/>
          <w:lang w:eastAsia="zh-CN"/>
        </w:rPr>
      </w:pPr>
    </w:p>
    <w:p w:rsidR="003C289A" w:rsidRPr="003C289A" w:rsidRDefault="003C289A" w:rsidP="003C289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after="0" w:line="240" w:lineRule="auto"/>
        <w:jc w:val="center"/>
        <w:rPr>
          <w:rFonts w:ascii="Times New Roman" w:eastAsia="Times New Roman" w:hAnsi="Times New Roman" w:cs="Times New Roman"/>
          <w:sz w:val="24"/>
          <w:szCs w:val="24"/>
          <w:lang w:eastAsia="zh-CN"/>
        </w:rPr>
      </w:pPr>
    </w:p>
    <w:p w:rsidR="003C289A" w:rsidRPr="003C289A" w:rsidRDefault="003C289A" w:rsidP="003C289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after="0" w:line="240" w:lineRule="auto"/>
        <w:jc w:val="center"/>
        <w:rPr>
          <w:rFonts w:ascii="Times New Roman" w:eastAsia="Times New Roman" w:hAnsi="Times New Roman" w:cs="Times New Roman"/>
          <w:sz w:val="24"/>
          <w:szCs w:val="24"/>
          <w:lang w:eastAsia="zh-CN"/>
        </w:rPr>
      </w:pPr>
    </w:p>
    <w:p w:rsidR="003C289A" w:rsidRPr="003C289A" w:rsidRDefault="003C289A" w:rsidP="003C289A">
      <w:pPr>
        <w:suppressAutoHyphens/>
        <w:spacing w:after="0" w:line="240" w:lineRule="auto"/>
        <w:rPr>
          <w:rFonts w:ascii="Times New Roman" w:eastAsia="Times New Roman" w:hAnsi="Times New Roman" w:cs="Times New Roman"/>
          <w:sz w:val="24"/>
          <w:szCs w:val="24"/>
          <w:lang w:eastAsia="zh-CN"/>
        </w:rPr>
      </w:pPr>
    </w:p>
    <w:p w:rsidR="003C289A" w:rsidRPr="003C289A" w:rsidRDefault="003C289A" w:rsidP="003C289A">
      <w:pPr>
        <w:suppressAutoHyphens/>
        <w:spacing w:after="0" w:line="240" w:lineRule="auto"/>
        <w:rPr>
          <w:rFonts w:ascii="Times New Roman" w:eastAsia="Times New Roman" w:hAnsi="Times New Roman" w:cs="Times New Roman"/>
          <w:sz w:val="24"/>
          <w:szCs w:val="24"/>
          <w:lang w:eastAsia="zh-CN"/>
        </w:rPr>
      </w:pPr>
    </w:p>
    <w:p w:rsidR="003C289A" w:rsidRPr="003C289A" w:rsidRDefault="003C289A" w:rsidP="003C289A">
      <w:pPr>
        <w:suppressAutoHyphens/>
        <w:spacing w:after="0" w:line="240" w:lineRule="auto"/>
        <w:jc w:val="center"/>
        <w:rPr>
          <w:rFonts w:ascii="Times New Roman" w:eastAsia="Times New Roman" w:hAnsi="Times New Roman" w:cs="Times New Roman"/>
          <w:sz w:val="24"/>
          <w:szCs w:val="24"/>
          <w:lang w:eastAsia="zh-CN"/>
        </w:rPr>
      </w:pPr>
    </w:p>
    <w:p w:rsidR="003C289A" w:rsidRPr="003C289A" w:rsidRDefault="003C289A" w:rsidP="003C289A">
      <w:pPr>
        <w:suppressAutoHyphens/>
        <w:spacing w:after="0" w:line="240" w:lineRule="auto"/>
        <w:jc w:val="center"/>
        <w:rPr>
          <w:rFonts w:ascii="Times New Roman" w:eastAsia="Times New Roman" w:hAnsi="Times New Roman" w:cs="Times New Roman"/>
          <w:sz w:val="24"/>
          <w:szCs w:val="24"/>
          <w:lang w:eastAsia="zh-CN"/>
        </w:rPr>
      </w:pPr>
    </w:p>
    <w:p w:rsidR="003C289A" w:rsidRPr="003C289A" w:rsidRDefault="003C289A" w:rsidP="003C289A">
      <w:pPr>
        <w:suppressAutoHyphens/>
        <w:spacing w:after="0" w:line="240" w:lineRule="auto"/>
        <w:jc w:val="center"/>
        <w:rPr>
          <w:rFonts w:ascii="Times New Roman" w:eastAsia="Times New Roman" w:hAnsi="Times New Roman" w:cs="Times New Roman"/>
          <w:sz w:val="24"/>
          <w:szCs w:val="24"/>
          <w:lang w:eastAsia="zh-CN"/>
        </w:rPr>
      </w:pPr>
    </w:p>
    <w:p w:rsidR="003C289A" w:rsidRPr="003C289A" w:rsidRDefault="003C289A" w:rsidP="003C289A">
      <w:pPr>
        <w:suppressAutoHyphens/>
        <w:spacing w:after="0" w:line="240" w:lineRule="auto"/>
        <w:jc w:val="center"/>
        <w:rPr>
          <w:rFonts w:ascii="Times New Roman" w:eastAsia="Times New Roman" w:hAnsi="Times New Roman" w:cs="Times New Roman"/>
          <w:sz w:val="24"/>
          <w:szCs w:val="24"/>
          <w:lang w:eastAsia="zh-CN"/>
        </w:rPr>
      </w:pPr>
    </w:p>
    <w:p w:rsidR="003C289A" w:rsidRPr="003C289A" w:rsidRDefault="003C289A" w:rsidP="003C289A">
      <w:pPr>
        <w:suppressAutoHyphens/>
        <w:spacing w:after="0" w:line="240" w:lineRule="auto"/>
        <w:jc w:val="center"/>
        <w:rPr>
          <w:rFonts w:ascii="Times New Roman" w:eastAsia="Times New Roman" w:hAnsi="Times New Roman" w:cs="Times New Roman"/>
          <w:sz w:val="24"/>
          <w:szCs w:val="24"/>
          <w:lang w:eastAsia="zh-CN"/>
        </w:rPr>
      </w:pPr>
    </w:p>
    <w:p w:rsidR="003C289A" w:rsidRPr="003C289A" w:rsidRDefault="003C289A" w:rsidP="003C289A">
      <w:pPr>
        <w:suppressAutoHyphens/>
        <w:spacing w:after="0" w:line="240" w:lineRule="auto"/>
        <w:jc w:val="center"/>
        <w:rPr>
          <w:rFonts w:ascii="Times New Roman" w:eastAsia="Times New Roman" w:hAnsi="Times New Roman" w:cs="Times New Roman"/>
          <w:sz w:val="24"/>
          <w:szCs w:val="24"/>
          <w:lang w:eastAsia="zh-CN"/>
        </w:rPr>
      </w:pPr>
    </w:p>
    <w:p w:rsidR="003C289A" w:rsidRPr="003C289A" w:rsidRDefault="003C289A" w:rsidP="003C289A">
      <w:pPr>
        <w:suppressAutoHyphens/>
        <w:spacing w:after="0" w:line="240" w:lineRule="auto"/>
        <w:jc w:val="center"/>
        <w:rPr>
          <w:rFonts w:ascii="Times New Roman" w:eastAsia="Times New Roman" w:hAnsi="Times New Roman" w:cs="Times New Roman"/>
          <w:sz w:val="24"/>
          <w:szCs w:val="24"/>
          <w:lang w:eastAsia="zh-CN"/>
        </w:rPr>
      </w:pPr>
    </w:p>
    <w:p w:rsidR="003C289A" w:rsidRPr="003C289A" w:rsidRDefault="003C289A" w:rsidP="003C289A">
      <w:pPr>
        <w:suppressAutoHyphens/>
        <w:spacing w:after="0" w:line="240" w:lineRule="auto"/>
        <w:rPr>
          <w:rFonts w:ascii="Times New Roman" w:eastAsia="Times New Roman" w:hAnsi="Times New Roman" w:cs="Times New Roman"/>
          <w:b/>
          <w:sz w:val="24"/>
          <w:szCs w:val="24"/>
          <w:lang w:eastAsia="zh-CN"/>
        </w:rPr>
      </w:pPr>
    </w:p>
    <w:p w:rsidR="003C289A" w:rsidRPr="003C289A" w:rsidRDefault="003C289A" w:rsidP="003C289A">
      <w:pPr>
        <w:suppressAutoHyphens/>
        <w:spacing w:after="0" w:line="240" w:lineRule="auto"/>
        <w:jc w:val="center"/>
        <w:rPr>
          <w:rFonts w:ascii="Times New Roman" w:eastAsia="Times New Roman" w:hAnsi="Times New Roman" w:cs="Times New Roman"/>
          <w:sz w:val="28"/>
          <w:szCs w:val="28"/>
          <w:lang w:eastAsia="zh-CN"/>
        </w:rPr>
      </w:pPr>
      <w:r w:rsidRPr="003C289A">
        <w:rPr>
          <w:rFonts w:ascii="Times New Roman" w:eastAsia="Times New Roman" w:hAnsi="Times New Roman" w:cs="Times New Roman"/>
          <w:sz w:val="28"/>
          <w:szCs w:val="28"/>
          <w:lang w:eastAsia="zh-CN"/>
        </w:rPr>
        <w:t>г. Стародуб, 2022 г.</w:t>
      </w:r>
    </w:p>
    <w:p w:rsidR="003C289A" w:rsidRDefault="003C289A">
      <w:pPr>
        <w:rPr>
          <w:rFonts w:ascii="Times New Roman" w:hAnsi="Times New Roman" w:cs="Times New Roman"/>
          <w:sz w:val="28"/>
          <w:szCs w:val="28"/>
        </w:rPr>
      </w:pPr>
    </w:p>
    <w:p w:rsidR="003C289A" w:rsidRDefault="003C289A">
      <w:pPr>
        <w:rPr>
          <w:rFonts w:ascii="Times New Roman" w:hAnsi="Times New Roman" w:cs="Times New Roman"/>
          <w:sz w:val="28"/>
          <w:szCs w:val="28"/>
        </w:rPr>
      </w:pPr>
    </w:p>
    <w:p w:rsidR="003C289A" w:rsidRPr="003C289A" w:rsidRDefault="003C289A" w:rsidP="003C289A">
      <w:pPr>
        <w:jc w:val="both"/>
        <w:rPr>
          <w:rFonts w:ascii="Times New Roman" w:eastAsia="Calibri" w:hAnsi="Times New Roman" w:cs="Times New Roman"/>
          <w:sz w:val="24"/>
          <w:szCs w:val="24"/>
        </w:rPr>
      </w:pPr>
      <w:r w:rsidRPr="003C289A">
        <w:rPr>
          <w:rFonts w:ascii="Times New Roman" w:eastAsia="Calibri" w:hAnsi="Times New Roman" w:cs="Times New Roman"/>
          <w:sz w:val="27"/>
          <w:szCs w:val="27"/>
        </w:rPr>
        <w:t xml:space="preserve">Рабочая программа общеобразовательной  учебной дисциплины «Иностранный язык»  разработана на основе Федерального государственного образовательного стандарта среднего общего образования (далее ФГОС СОО) (приказ Минобрнауки  России от 17 мая </w:t>
      </w:r>
      <w:smartTag w:uri="urn:schemas-microsoft-com:office:smarttags" w:element="metricconverter">
        <w:smartTagPr>
          <w:attr w:name="ProductID" w:val="2012 г"/>
        </w:smartTagPr>
        <w:r w:rsidRPr="003C289A">
          <w:rPr>
            <w:rFonts w:ascii="Times New Roman" w:eastAsia="Calibri" w:hAnsi="Times New Roman" w:cs="Times New Roman"/>
            <w:sz w:val="27"/>
            <w:szCs w:val="27"/>
          </w:rPr>
          <w:t>2012 г</w:t>
        </w:r>
      </w:smartTag>
      <w:r w:rsidRPr="003C289A">
        <w:rPr>
          <w:rFonts w:ascii="Times New Roman" w:eastAsia="Calibri" w:hAnsi="Times New Roman" w:cs="Times New Roman"/>
          <w:sz w:val="27"/>
          <w:szCs w:val="27"/>
        </w:rPr>
        <w:t xml:space="preserve">. № 413),  Федерального государственного образовательного по профессии среднего профессионального образования (далее – ФГОС СПО)  </w:t>
      </w:r>
      <w:r w:rsidRPr="003C289A">
        <w:rPr>
          <w:rFonts w:ascii="Times New Roman" w:eastAsia="Calibri" w:hAnsi="Times New Roman" w:cs="Times New Roman"/>
          <w:i/>
          <w:sz w:val="27"/>
          <w:szCs w:val="27"/>
        </w:rPr>
        <w:t xml:space="preserve">35.01.13 Тракторист-машинист сельскохозяйственного производства </w:t>
      </w:r>
      <w:r w:rsidRPr="003C289A">
        <w:rPr>
          <w:rFonts w:ascii="Times New Roman" w:eastAsia="Calibri" w:hAnsi="Times New Roman" w:cs="Times New Roman"/>
          <w:sz w:val="27"/>
          <w:szCs w:val="27"/>
        </w:rPr>
        <w:t xml:space="preserve">(приказ Министерства образования и науки РФ </w:t>
      </w:r>
      <w:r w:rsidRPr="003C289A">
        <w:rPr>
          <w:rFonts w:ascii="Times New Roman" w:eastAsia="Calibri" w:hAnsi="Times New Roman" w:cs="Times New Roman"/>
          <w:bCs/>
          <w:sz w:val="27"/>
          <w:szCs w:val="27"/>
        </w:rPr>
        <w:t xml:space="preserve">от 27 октября </w:t>
      </w:r>
      <w:smartTag w:uri="urn:schemas-microsoft-com:office:smarttags" w:element="metricconverter">
        <w:smartTagPr>
          <w:attr w:name="ProductID" w:val="2014 г"/>
        </w:smartTagPr>
        <w:r w:rsidRPr="003C289A">
          <w:rPr>
            <w:rFonts w:ascii="Times New Roman" w:eastAsia="Calibri" w:hAnsi="Times New Roman" w:cs="Times New Roman"/>
            <w:bCs/>
            <w:sz w:val="27"/>
            <w:szCs w:val="27"/>
          </w:rPr>
          <w:t>2014 г</w:t>
        </w:r>
      </w:smartTag>
      <w:r w:rsidRPr="003C289A">
        <w:rPr>
          <w:rFonts w:ascii="Times New Roman" w:eastAsia="Calibri" w:hAnsi="Times New Roman" w:cs="Times New Roman"/>
          <w:bCs/>
          <w:sz w:val="27"/>
          <w:szCs w:val="27"/>
        </w:rPr>
        <w:t>. №1353</w:t>
      </w:r>
      <w:r w:rsidRPr="003C289A">
        <w:rPr>
          <w:rFonts w:ascii="Times New Roman" w:eastAsia="Calibri" w:hAnsi="Times New Roman" w:cs="Times New Roman"/>
          <w:sz w:val="27"/>
          <w:szCs w:val="27"/>
        </w:rPr>
        <w:t>), Примерной программы Иностранный язык (базовый уровень) для профессиональных образовательных организаций /</w:t>
      </w:r>
      <w:r w:rsidRPr="003C289A">
        <w:rPr>
          <w:rFonts w:ascii="Times New Roman" w:eastAsia="Calibri" w:hAnsi="Times New Roman" w:cs="Times New Roman"/>
        </w:rPr>
        <w:t xml:space="preserve">  </w:t>
      </w:r>
      <w:r w:rsidRPr="003C289A">
        <w:rPr>
          <w:rFonts w:ascii="Times New Roman" w:eastAsia="Calibri" w:hAnsi="Times New Roman" w:cs="Times New Roman"/>
          <w:sz w:val="24"/>
          <w:szCs w:val="24"/>
        </w:rPr>
        <w:t>Коржанова А. А., Лаврик Г. В., М. : Издательский центр «Академия», 2015/</w:t>
      </w:r>
    </w:p>
    <w:p w:rsidR="003C289A" w:rsidRPr="003C289A" w:rsidRDefault="003C289A" w:rsidP="003C289A">
      <w:pPr>
        <w:rPr>
          <w:rFonts w:ascii="Calibri" w:eastAsia="Calibri" w:hAnsi="Calibri" w:cs="Times New Roman"/>
          <w:sz w:val="24"/>
          <w:szCs w:val="24"/>
        </w:rPr>
      </w:pPr>
    </w:p>
    <w:p w:rsidR="003C289A" w:rsidRPr="003C289A" w:rsidRDefault="003C289A" w:rsidP="003C289A">
      <w:pPr>
        <w:rPr>
          <w:rFonts w:ascii="Calibri" w:eastAsia="Calibri" w:hAnsi="Calibri" w:cs="Times New Roman"/>
          <w:sz w:val="24"/>
          <w:szCs w:val="24"/>
        </w:rPr>
      </w:pPr>
    </w:p>
    <w:p w:rsidR="003C289A" w:rsidRPr="003C289A" w:rsidRDefault="003C289A" w:rsidP="003C289A">
      <w:pPr>
        <w:spacing w:before="100" w:beforeAutospacing="1" w:after="100" w:afterAutospacing="1" w:line="240" w:lineRule="auto"/>
        <w:jc w:val="both"/>
        <w:rPr>
          <w:rFonts w:ascii="Times New Roman" w:eastAsia="Times New Roman" w:hAnsi="Times New Roman" w:cs="Times New Roman"/>
          <w:sz w:val="27"/>
          <w:szCs w:val="24"/>
          <w:lang w:eastAsia="ru-RU"/>
        </w:rPr>
      </w:pPr>
      <w:r w:rsidRPr="003C289A">
        <w:rPr>
          <w:rFonts w:ascii="Times New Roman" w:eastAsia="Times New Roman" w:hAnsi="Times New Roman" w:cs="Times New Roman"/>
          <w:sz w:val="27"/>
          <w:szCs w:val="27"/>
          <w:lang w:eastAsia="ru-RU"/>
        </w:rPr>
        <w:t>Организация-разработчик: ГБПОУ «Брянский аграрный техникум имени Героя России А. С. Зайцева»</w:t>
      </w:r>
    </w:p>
    <w:p w:rsidR="003C289A" w:rsidRPr="003C289A" w:rsidRDefault="003C289A" w:rsidP="003C289A">
      <w:pPr>
        <w:spacing w:before="100" w:beforeAutospacing="1" w:after="100" w:afterAutospacing="1" w:line="240" w:lineRule="auto"/>
        <w:jc w:val="both"/>
        <w:rPr>
          <w:rFonts w:ascii="Times New Roman" w:eastAsia="Times New Roman" w:hAnsi="Times New Roman" w:cs="Times New Roman"/>
          <w:sz w:val="27"/>
          <w:szCs w:val="27"/>
          <w:lang w:eastAsia="ru-RU"/>
        </w:rPr>
      </w:pPr>
      <w:r w:rsidRPr="003C289A">
        <w:rPr>
          <w:rFonts w:ascii="Times New Roman" w:eastAsia="Times New Roman" w:hAnsi="Times New Roman" w:cs="Times New Roman"/>
          <w:sz w:val="27"/>
          <w:szCs w:val="27"/>
          <w:lang w:eastAsia="ru-RU"/>
        </w:rPr>
        <w:lastRenderedPageBreak/>
        <w:t>Разработчик:</w:t>
      </w:r>
    </w:p>
    <w:p w:rsidR="003C289A" w:rsidRPr="003C289A" w:rsidRDefault="003C289A" w:rsidP="003C289A">
      <w:pPr>
        <w:spacing w:before="100" w:beforeAutospacing="1" w:after="100" w:afterAutospacing="1" w:line="240" w:lineRule="auto"/>
        <w:jc w:val="both"/>
        <w:rPr>
          <w:rFonts w:ascii="Times New Roman" w:eastAsia="Times New Roman" w:hAnsi="Times New Roman" w:cs="Times New Roman"/>
          <w:sz w:val="27"/>
          <w:szCs w:val="27"/>
          <w:lang w:eastAsia="ru-RU"/>
        </w:rPr>
      </w:pPr>
      <w:r w:rsidRPr="003C289A">
        <w:rPr>
          <w:rFonts w:ascii="Times New Roman" w:eastAsia="Times New Roman" w:hAnsi="Times New Roman" w:cs="Times New Roman"/>
          <w:sz w:val="27"/>
          <w:szCs w:val="27"/>
          <w:lang w:eastAsia="ru-RU"/>
        </w:rPr>
        <w:t>Косачева И.Е., преподаватель ГБПОУ «Брянский аграрный техникум имени Героя России А.С. Зайцева» первой квалификационной категории.</w:t>
      </w:r>
    </w:p>
    <w:p w:rsidR="003C289A" w:rsidRPr="003C289A" w:rsidRDefault="003C289A" w:rsidP="003C289A">
      <w:pPr>
        <w:spacing w:before="74"/>
        <w:ind w:left="1702" w:right="742"/>
        <w:rPr>
          <w:rFonts w:ascii="Times New Roman" w:eastAsia="Calibri" w:hAnsi="Times New Roman" w:cs="Times New Roman"/>
          <w:i/>
          <w:sz w:val="24"/>
          <w:szCs w:val="24"/>
        </w:rPr>
      </w:pPr>
    </w:p>
    <w:p w:rsidR="003C289A" w:rsidRPr="003C289A" w:rsidRDefault="003C289A" w:rsidP="003C289A">
      <w:pPr>
        <w:spacing w:before="74"/>
        <w:ind w:left="1702" w:right="742"/>
        <w:rPr>
          <w:rFonts w:ascii="Times New Roman" w:eastAsia="Calibri" w:hAnsi="Times New Roman" w:cs="Times New Roman"/>
          <w:i/>
          <w:sz w:val="24"/>
          <w:szCs w:val="24"/>
        </w:rPr>
      </w:pPr>
    </w:p>
    <w:p w:rsidR="003C289A" w:rsidRPr="003C289A" w:rsidRDefault="003C289A" w:rsidP="003C289A">
      <w:pPr>
        <w:spacing w:before="74"/>
        <w:ind w:left="1702" w:right="742"/>
        <w:rPr>
          <w:rFonts w:ascii="Times New Roman" w:eastAsia="Calibri" w:hAnsi="Times New Roman" w:cs="Times New Roman"/>
          <w:i/>
          <w:sz w:val="24"/>
          <w:szCs w:val="24"/>
        </w:rPr>
      </w:pPr>
    </w:p>
    <w:p w:rsidR="003C289A" w:rsidRPr="003C289A" w:rsidRDefault="003C289A" w:rsidP="003C289A">
      <w:pPr>
        <w:spacing w:before="74"/>
        <w:ind w:left="1702" w:right="742"/>
        <w:rPr>
          <w:rFonts w:ascii="Times New Roman" w:eastAsia="Calibri" w:hAnsi="Times New Roman" w:cs="Times New Roman"/>
          <w:i/>
          <w:sz w:val="24"/>
          <w:szCs w:val="24"/>
        </w:rPr>
      </w:pPr>
    </w:p>
    <w:p w:rsidR="003C289A" w:rsidRPr="003C289A" w:rsidRDefault="003C289A" w:rsidP="003C289A">
      <w:pPr>
        <w:spacing w:before="74"/>
        <w:ind w:left="1702" w:right="742"/>
        <w:rPr>
          <w:rFonts w:ascii="Times New Roman" w:eastAsia="Calibri" w:hAnsi="Times New Roman" w:cs="Times New Roman"/>
          <w:i/>
          <w:sz w:val="24"/>
          <w:szCs w:val="24"/>
        </w:rPr>
      </w:pPr>
    </w:p>
    <w:p w:rsidR="003C289A" w:rsidRPr="003C289A" w:rsidRDefault="003C289A" w:rsidP="003C289A">
      <w:pPr>
        <w:spacing w:before="74"/>
        <w:ind w:left="1702" w:right="742"/>
        <w:rPr>
          <w:rFonts w:ascii="Times New Roman" w:eastAsia="Calibri" w:hAnsi="Times New Roman" w:cs="Times New Roman"/>
          <w:i/>
          <w:sz w:val="24"/>
          <w:szCs w:val="24"/>
        </w:rPr>
      </w:pPr>
    </w:p>
    <w:p w:rsidR="003C289A" w:rsidRPr="003C289A" w:rsidRDefault="003C289A" w:rsidP="003C289A">
      <w:pPr>
        <w:spacing w:before="74"/>
        <w:ind w:left="1702" w:right="742"/>
        <w:rPr>
          <w:rFonts w:ascii="Times New Roman" w:eastAsia="Calibri" w:hAnsi="Times New Roman" w:cs="Times New Roman"/>
          <w:i/>
          <w:sz w:val="24"/>
          <w:szCs w:val="24"/>
        </w:rPr>
      </w:pPr>
    </w:p>
    <w:p w:rsidR="003C289A" w:rsidRPr="003C289A" w:rsidRDefault="003C289A" w:rsidP="003C289A">
      <w:pPr>
        <w:spacing w:before="74"/>
        <w:ind w:left="1702" w:right="742"/>
        <w:rPr>
          <w:rFonts w:ascii="Times New Roman" w:eastAsia="Calibri" w:hAnsi="Times New Roman" w:cs="Times New Roman"/>
          <w:i/>
          <w:sz w:val="24"/>
          <w:szCs w:val="24"/>
        </w:rPr>
      </w:pPr>
    </w:p>
    <w:p w:rsidR="003C289A" w:rsidRPr="003C289A" w:rsidRDefault="003C289A" w:rsidP="003C289A">
      <w:pPr>
        <w:spacing w:before="74"/>
        <w:ind w:left="1702" w:right="742"/>
        <w:rPr>
          <w:rFonts w:ascii="Times New Roman" w:eastAsia="Calibri" w:hAnsi="Times New Roman" w:cs="Times New Roman"/>
          <w:i/>
          <w:sz w:val="24"/>
          <w:szCs w:val="24"/>
        </w:rPr>
      </w:pPr>
    </w:p>
    <w:p w:rsidR="003C289A" w:rsidRPr="003C289A" w:rsidRDefault="003C289A" w:rsidP="003C289A">
      <w:pPr>
        <w:spacing w:before="74"/>
        <w:ind w:left="1702" w:right="742"/>
        <w:rPr>
          <w:rFonts w:ascii="Times New Roman" w:eastAsia="Calibri" w:hAnsi="Times New Roman" w:cs="Times New Roman"/>
          <w:i/>
          <w:sz w:val="24"/>
          <w:szCs w:val="24"/>
        </w:rPr>
      </w:pPr>
    </w:p>
    <w:p w:rsidR="003C289A" w:rsidRPr="003C289A" w:rsidRDefault="003C289A" w:rsidP="003C289A">
      <w:pPr>
        <w:spacing w:before="74"/>
        <w:ind w:left="1702" w:right="742"/>
        <w:rPr>
          <w:rFonts w:ascii="Times New Roman" w:eastAsia="Calibri" w:hAnsi="Times New Roman" w:cs="Times New Roman"/>
          <w:i/>
          <w:sz w:val="24"/>
          <w:szCs w:val="24"/>
        </w:rPr>
      </w:pPr>
    </w:p>
    <w:p w:rsidR="003C289A" w:rsidRPr="003C289A" w:rsidRDefault="003C289A" w:rsidP="003C289A">
      <w:pPr>
        <w:spacing w:before="74"/>
        <w:ind w:left="1702" w:right="742"/>
        <w:rPr>
          <w:rFonts w:ascii="Times New Roman" w:eastAsia="Calibri" w:hAnsi="Times New Roman" w:cs="Times New Roman"/>
          <w:i/>
          <w:sz w:val="24"/>
          <w:szCs w:val="24"/>
        </w:rPr>
      </w:pPr>
    </w:p>
    <w:p w:rsidR="003C289A" w:rsidRPr="003C289A" w:rsidRDefault="003C289A" w:rsidP="003C289A">
      <w:pPr>
        <w:spacing w:before="74"/>
        <w:ind w:left="1702" w:right="742"/>
        <w:rPr>
          <w:rFonts w:ascii="Times New Roman" w:eastAsia="Calibri" w:hAnsi="Times New Roman" w:cs="Times New Roman"/>
          <w:i/>
          <w:sz w:val="24"/>
          <w:szCs w:val="24"/>
        </w:rPr>
      </w:pPr>
    </w:p>
    <w:p w:rsidR="003C289A" w:rsidRPr="003C289A" w:rsidRDefault="003C289A" w:rsidP="003C289A">
      <w:pPr>
        <w:spacing w:before="74"/>
        <w:ind w:left="1702" w:right="742"/>
        <w:rPr>
          <w:rFonts w:ascii="Times New Roman" w:eastAsia="Calibri" w:hAnsi="Times New Roman" w:cs="Times New Roman"/>
          <w:i/>
          <w:sz w:val="24"/>
          <w:szCs w:val="24"/>
        </w:rPr>
      </w:pPr>
    </w:p>
    <w:p w:rsidR="003C289A" w:rsidRPr="003C289A" w:rsidRDefault="003C289A" w:rsidP="003C289A">
      <w:pPr>
        <w:spacing w:before="74"/>
        <w:ind w:left="1702" w:right="742"/>
        <w:rPr>
          <w:rFonts w:ascii="Times New Roman" w:eastAsia="Calibri" w:hAnsi="Times New Roman" w:cs="Times New Roman"/>
          <w:sz w:val="24"/>
          <w:szCs w:val="24"/>
        </w:rPr>
      </w:pPr>
      <w:r w:rsidRPr="003C289A">
        <w:rPr>
          <w:rFonts w:ascii="Times New Roman" w:eastAsia="Calibri" w:hAnsi="Times New Roman" w:cs="Times New Roman"/>
          <w:i/>
          <w:sz w:val="24"/>
          <w:szCs w:val="24"/>
        </w:rPr>
        <w:t xml:space="preserve">                       </w:t>
      </w:r>
      <w:r w:rsidRPr="003C289A">
        <w:rPr>
          <w:rFonts w:ascii="Times New Roman" w:eastAsia="Calibri" w:hAnsi="Times New Roman" w:cs="Times New Roman"/>
          <w:sz w:val="24"/>
          <w:szCs w:val="24"/>
        </w:rPr>
        <w:t>СОДЕРЖАНИЕ</w:t>
      </w:r>
    </w:p>
    <w:p w:rsidR="003C289A" w:rsidRPr="003C289A" w:rsidRDefault="003C289A" w:rsidP="003C289A">
      <w:pPr>
        <w:spacing w:before="10" w:after="1"/>
        <w:rPr>
          <w:rFonts w:ascii="Times New Roman" w:eastAsia="Calibri" w:hAnsi="Times New Roman" w:cs="Times New Roman"/>
          <w:i/>
          <w:sz w:val="24"/>
          <w:szCs w:val="24"/>
        </w:rPr>
      </w:pPr>
    </w:p>
    <w:tbl>
      <w:tblPr>
        <w:tblStyle w:val="TableNormal"/>
        <w:tblW w:w="0" w:type="auto"/>
        <w:tblInd w:w="349" w:type="dxa"/>
        <w:tblLayout w:type="fixed"/>
        <w:tblLook w:val="01E0" w:firstRow="1" w:lastRow="1" w:firstColumn="1" w:lastColumn="1" w:noHBand="0" w:noVBand="0"/>
      </w:tblPr>
      <w:tblGrid>
        <w:gridCol w:w="8298"/>
      </w:tblGrid>
      <w:tr w:rsidR="003C289A" w:rsidRPr="003C289A" w:rsidTr="003C289A">
        <w:trPr>
          <w:trHeight w:val="546"/>
        </w:trPr>
        <w:tc>
          <w:tcPr>
            <w:tcW w:w="8298" w:type="dxa"/>
          </w:tcPr>
          <w:p w:rsidR="003C289A" w:rsidRPr="003C289A" w:rsidRDefault="003C289A" w:rsidP="00525A85">
            <w:pPr>
              <w:numPr>
                <w:ilvl w:val="0"/>
                <w:numId w:val="17"/>
              </w:numPr>
              <w:spacing w:line="266" w:lineRule="exact"/>
              <w:ind w:right="-708"/>
              <w:rPr>
                <w:rFonts w:ascii="Times New Roman" w:eastAsia="Times New Roman" w:hAnsi="Times New Roman" w:cs="Times New Roman"/>
                <w:sz w:val="24"/>
                <w:szCs w:val="24"/>
              </w:rPr>
            </w:pPr>
            <w:r w:rsidRPr="003C289A">
              <w:rPr>
                <w:rFonts w:ascii="Times New Roman" w:eastAsia="Times New Roman" w:hAnsi="Times New Roman" w:cs="Times New Roman"/>
                <w:sz w:val="24"/>
                <w:szCs w:val="24"/>
              </w:rPr>
              <w:t xml:space="preserve">Пояснительная записка                                                                                    3                                                 </w:t>
            </w:r>
          </w:p>
          <w:p w:rsidR="003C289A" w:rsidRPr="003C289A" w:rsidRDefault="003C289A" w:rsidP="003C289A">
            <w:pPr>
              <w:spacing w:line="266" w:lineRule="exact"/>
              <w:ind w:left="560"/>
              <w:rPr>
                <w:rFonts w:ascii="Times New Roman" w:eastAsia="Times New Roman" w:hAnsi="Times New Roman" w:cs="Times New Roman"/>
                <w:sz w:val="24"/>
                <w:szCs w:val="24"/>
              </w:rPr>
            </w:pPr>
          </w:p>
          <w:p w:rsidR="003C289A" w:rsidRPr="003C289A" w:rsidRDefault="003C289A" w:rsidP="00525A85">
            <w:pPr>
              <w:numPr>
                <w:ilvl w:val="0"/>
                <w:numId w:val="17"/>
              </w:numPr>
              <w:spacing w:line="266" w:lineRule="exact"/>
              <w:rPr>
                <w:rFonts w:ascii="Times New Roman" w:eastAsia="Times New Roman" w:hAnsi="Times New Roman" w:cs="Times New Roman"/>
                <w:sz w:val="24"/>
                <w:szCs w:val="24"/>
                <w:lang w:val="ru-RU"/>
              </w:rPr>
            </w:pPr>
            <w:r w:rsidRPr="003C289A">
              <w:rPr>
                <w:rFonts w:ascii="Times New Roman" w:eastAsia="Times New Roman" w:hAnsi="Times New Roman" w:cs="Times New Roman"/>
                <w:spacing w:val="-4"/>
                <w:sz w:val="24"/>
                <w:szCs w:val="24"/>
                <w:lang w:val="ru-RU"/>
              </w:rPr>
              <w:t xml:space="preserve"> </w:t>
            </w:r>
            <w:r w:rsidRPr="003C289A">
              <w:rPr>
                <w:rFonts w:ascii="Times New Roman" w:eastAsia="Times New Roman" w:hAnsi="Times New Roman" w:cs="Times New Roman"/>
                <w:sz w:val="24"/>
                <w:szCs w:val="24"/>
                <w:lang w:val="ru-RU"/>
              </w:rPr>
              <w:t>Общая характеристика  рабочей учебной дисциплины «Иностранный язык»                                                                                                                  4</w:t>
            </w:r>
          </w:p>
          <w:p w:rsidR="003C289A" w:rsidRPr="003C289A" w:rsidRDefault="003C289A" w:rsidP="003C289A">
            <w:pPr>
              <w:spacing w:line="266" w:lineRule="exact"/>
              <w:rPr>
                <w:rFonts w:ascii="Times New Roman" w:eastAsia="Times New Roman" w:hAnsi="Times New Roman" w:cs="Times New Roman"/>
                <w:sz w:val="24"/>
                <w:szCs w:val="24"/>
                <w:lang w:val="ru-RU"/>
              </w:rPr>
            </w:pPr>
          </w:p>
          <w:p w:rsidR="003C289A" w:rsidRPr="003C289A" w:rsidRDefault="003C289A" w:rsidP="00525A85">
            <w:pPr>
              <w:numPr>
                <w:ilvl w:val="0"/>
                <w:numId w:val="17"/>
              </w:numPr>
              <w:contextualSpacing/>
              <w:rPr>
                <w:rFonts w:ascii="Times New Roman" w:eastAsia="Calibri" w:hAnsi="Times New Roman" w:cs="Times New Roman"/>
                <w:sz w:val="24"/>
                <w:szCs w:val="24"/>
                <w:lang w:val="ru-RU"/>
              </w:rPr>
            </w:pPr>
            <w:r w:rsidRPr="003C289A">
              <w:rPr>
                <w:rFonts w:ascii="Times New Roman" w:eastAsia="Calibri" w:hAnsi="Times New Roman" w:cs="Times New Roman"/>
                <w:sz w:val="24"/>
                <w:szCs w:val="24"/>
                <w:lang w:val="ru-RU"/>
              </w:rPr>
              <w:t xml:space="preserve"> Место учебной дисциплины в учебном плане                                              7</w:t>
            </w:r>
          </w:p>
          <w:p w:rsidR="003C289A" w:rsidRPr="003C289A" w:rsidRDefault="003C289A" w:rsidP="003C289A">
            <w:pPr>
              <w:rPr>
                <w:rFonts w:ascii="Times New Roman" w:eastAsia="Calibri" w:hAnsi="Times New Roman" w:cs="Times New Roman"/>
                <w:sz w:val="24"/>
                <w:szCs w:val="24"/>
                <w:lang w:val="ru-RU"/>
              </w:rPr>
            </w:pPr>
          </w:p>
          <w:p w:rsidR="003C289A" w:rsidRPr="003C289A" w:rsidRDefault="003C289A" w:rsidP="00525A85">
            <w:pPr>
              <w:numPr>
                <w:ilvl w:val="0"/>
                <w:numId w:val="17"/>
              </w:numPr>
              <w:contextualSpacing/>
              <w:rPr>
                <w:rFonts w:ascii="Times New Roman" w:eastAsia="Calibri" w:hAnsi="Times New Roman" w:cs="Times New Roman"/>
                <w:sz w:val="24"/>
                <w:szCs w:val="24"/>
              </w:rPr>
            </w:pPr>
            <w:r w:rsidRPr="003C289A">
              <w:rPr>
                <w:rFonts w:ascii="Times New Roman" w:eastAsia="Calibri" w:hAnsi="Times New Roman" w:cs="Times New Roman"/>
                <w:sz w:val="24"/>
                <w:szCs w:val="24"/>
              </w:rPr>
              <w:t>Результаты освоения учебной дисциплины                                                   7</w:t>
            </w:r>
          </w:p>
          <w:p w:rsidR="003C289A" w:rsidRPr="003C289A" w:rsidRDefault="003C289A" w:rsidP="003C289A">
            <w:pPr>
              <w:rPr>
                <w:rFonts w:ascii="Times New Roman" w:eastAsia="Calibri" w:hAnsi="Times New Roman" w:cs="Times New Roman"/>
                <w:sz w:val="24"/>
                <w:szCs w:val="24"/>
              </w:rPr>
            </w:pPr>
          </w:p>
          <w:p w:rsidR="003C289A" w:rsidRPr="003C289A" w:rsidRDefault="003C289A" w:rsidP="00525A85">
            <w:pPr>
              <w:numPr>
                <w:ilvl w:val="0"/>
                <w:numId w:val="17"/>
              </w:numPr>
              <w:contextualSpacing/>
              <w:rPr>
                <w:rFonts w:ascii="Times New Roman" w:eastAsia="Calibri" w:hAnsi="Times New Roman" w:cs="Times New Roman"/>
                <w:sz w:val="24"/>
                <w:szCs w:val="24"/>
              </w:rPr>
            </w:pPr>
            <w:r w:rsidRPr="003C289A">
              <w:rPr>
                <w:rFonts w:ascii="Times New Roman" w:eastAsia="Calibri" w:hAnsi="Times New Roman" w:cs="Times New Roman"/>
                <w:sz w:val="24"/>
                <w:szCs w:val="24"/>
              </w:rPr>
              <w:t xml:space="preserve">Содержание учебной дисциплины                                                                  9                </w:t>
            </w:r>
          </w:p>
          <w:p w:rsidR="003C289A" w:rsidRPr="003C289A" w:rsidRDefault="003C289A" w:rsidP="003C289A">
            <w:pPr>
              <w:ind w:left="720"/>
              <w:contextualSpacing/>
              <w:rPr>
                <w:rFonts w:ascii="Times New Roman" w:eastAsia="Calibri" w:hAnsi="Times New Roman" w:cs="Times New Roman"/>
                <w:sz w:val="24"/>
                <w:szCs w:val="24"/>
              </w:rPr>
            </w:pPr>
          </w:p>
          <w:p w:rsidR="003C289A" w:rsidRPr="003C289A" w:rsidRDefault="003C289A" w:rsidP="00525A85">
            <w:pPr>
              <w:numPr>
                <w:ilvl w:val="0"/>
                <w:numId w:val="17"/>
              </w:numPr>
              <w:contextualSpacing/>
              <w:rPr>
                <w:rFonts w:ascii="Times New Roman" w:eastAsia="Calibri" w:hAnsi="Times New Roman" w:cs="Times New Roman"/>
                <w:sz w:val="24"/>
                <w:szCs w:val="24"/>
              </w:rPr>
            </w:pPr>
            <w:r w:rsidRPr="003C289A">
              <w:rPr>
                <w:rFonts w:ascii="Times New Roman" w:eastAsia="Calibri" w:hAnsi="Times New Roman" w:cs="Times New Roman"/>
                <w:sz w:val="24"/>
                <w:szCs w:val="24"/>
              </w:rPr>
              <w:t>Тематическое планирование                                                                           11</w:t>
            </w:r>
          </w:p>
          <w:p w:rsidR="003C289A" w:rsidRPr="003C289A" w:rsidRDefault="003C289A" w:rsidP="003C289A">
            <w:pPr>
              <w:ind w:left="720"/>
              <w:contextualSpacing/>
              <w:rPr>
                <w:rFonts w:ascii="Times New Roman" w:eastAsia="Calibri" w:hAnsi="Times New Roman" w:cs="Times New Roman"/>
                <w:sz w:val="24"/>
                <w:szCs w:val="24"/>
              </w:rPr>
            </w:pPr>
          </w:p>
          <w:p w:rsidR="003C289A" w:rsidRPr="003C289A" w:rsidRDefault="003C289A" w:rsidP="00525A85">
            <w:pPr>
              <w:numPr>
                <w:ilvl w:val="0"/>
                <w:numId w:val="17"/>
              </w:numPr>
              <w:contextualSpacing/>
              <w:rPr>
                <w:rFonts w:ascii="Times New Roman" w:eastAsia="Calibri" w:hAnsi="Times New Roman" w:cs="Times New Roman"/>
                <w:sz w:val="24"/>
                <w:szCs w:val="24"/>
                <w:lang w:val="ru-RU"/>
              </w:rPr>
            </w:pPr>
            <w:r w:rsidRPr="003C289A">
              <w:rPr>
                <w:rFonts w:ascii="Times New Roman" w:eastAsia="Calibri" w:hAnsi="Times New Roman" w:cs="Times New Roman"/>
                <w:sz w:val="24"/>
                <w:szCs w:val="24"/>
                <w:lang w:val="ru-RU"/>
              </w:rPr>
              <w:t>Характеристика основных видов учебной деятельности студентов           29</w:t>
            </w:r>
          </w:p>
          <w:p w:rsidR="003C289A" w:rsidRPr="003C289A" w:rsidRDefault="003C289A" w:rsidP="003C289A">
            <w:pPr>
              <w:ind w:left="720"/>
              <w:contextualSpacing/>
              <w:rPr>
                <w:rFonts w:ascii="Times New Roman" w:eastAsia="Calibri" w:hAnsi="Times New Roman" w:cs="Times New Roman"/>
                <w:sz w:val="24"/>
                <w:szCs w:val="24"/>
                <w:lang w:val="ru-RU"/>
              </w:rPr>
            </w:pPr>
          </w:p>
          <w:p w:rsidR="003C289A" w:rsidRPr="003C289A" w:rsidRDefault="003C289A" w:rsidP="00525A85">
            <w:pPr>
              <w:numPr>
                <w:ilvl w:val="0"/>
                <w:numId w:val="17"/>
              </w:numPr>
              <w:contextualSpacing/>
              <w:rPr>
                <w:rFonts w:ascii="Times New Roman" w:eastAsia="Calibri" w:hAnsi="Times New Roman" w:cs="Times New Roman"/>
                <w:sz w:val="24"/>
                <w:szCs w:val="24"/>
                <w:lang w:val="ru-RU"/>
              </w:rPr>
            </w:pPr>
            <w:r w:rsidRPr="003C289A">
              <w:rPr>
                <w:rFonts w:ascii="Times New Roman" w:eastAsia="Calibri" w:hAnsi="Times New Roman" w:cs="Times New Roman"/>
                <w:sz w:val="24"/>
                <w:szCs w:val="24"/>
                <w:lang w:val="ru-RU"/>
              </w:rPr>
              <w:t xml:space="preserve"> Учебно- методическое и материально-техническое обеспечение программы учебной дисциплины «Иностранный язык»                              32</w:t>
            </w:r>
          </w:p>
          <w:p w:rsidR="003C289A" w:rsidRPr="003C289A" w:rsidRDefault="003C289A" w:rsidP="003C289A">
            <w:pPr>
              <w:ind w:left="720"/>
              <w:contextualSpacing/>
              <w:rPr>
                <w:rFonts w:ascii="Times New Roman" w:eastAsia="Calibri" w:hAnsi="Times New Roman" w:cs="Times New Roman"/>
                <w:sz w:val="24"/>
                <w:szCs w:val="24"/>
                <w:lang w:val="ru-RU"/>
              </w:rPr>
            </w:pPr>
          </w:p>
          <w:p w:rsidR="003C289A" w:rsidRPr="003C289A" w:rsidRDefault="003C289A" w:rsidP="00525A85">
            <w:pPr>
              <w:numPr>
                <w:ilvl w:val="0"/>
                <w:numId w:val="17"/>
              </w:numPr>
              <w:contextualSpacing/>
              <w:rPr>
                <w:rFonts w:ascii="Times New Roman" w:eastAsia="Calibri" w:hAnsi="Times New Roman" w:cs="Times New Roman"/>
                <w:sz w:val="24"/>
                <w:szCs w:val="24"/>
              </w:rPr>
            </w:pPr>
            <w:r w:rsidRPr="003C289A">
              <w:rPr>
                <w:rFonts w:ascii="Times New Roman" w:eastAsia="Calibri" w:hAnsi="Times New Roman" w:cs="Times New Roman"/>
                <w:sz w:val="24"/>
                <w:szCs w:val="24"/>
              </w:rPr>
              <w:lastRenderedPageBreak/>
              <w:t>Рекомендуемая литература                                                                              33</w:t>
            </w:r>
          </w:p>
          <w:p w:rsidR="003C289A" w:rsidRPr="003C289A" w:rsidRDefault="003C289A" w:rsidP="003C289A">
            <w:pPr>
              <w:ind w:left="720"/>
              <w:contextualSpacing/>
              <w:rPr>
                <w:rFonts w:ascii="Times New Roman" w:eastAsia="Calibri" w:hAnsi="Times New Roman" w:cs="Times New Roman"/>
                <w:sz w:val="24"/>
                <w:szCs w:val="24"/>
              </w:rPr>
            </w:pPr>
          </w:p>
          <w:p w:rsidR="003C289A" w:rsidRPr="003C289A" w:rsidRDefault="003C289A" w:rsidP="003C289A">
            <w:pPr>
              <w:ind w:left="560"/>
              <w:contextualSpacing/>
              <w:rPr>
                <w:rFonts w:ascii="Times New Roman" w:eastAsia="Calibri" w:hAnsi="Times New Roman" w:cs="Times New Roman"/>
                <w:sz w:val="24"/>
                <w:szCs w:val="24"/>
              </w:rPr>
            </w:pPr>
          </w:p>
          <w:p w:rsidR="003C289A" w:rsidRPr="003C289A" w:rsidRDefault="003C289A" w:rsidP="003C289A">
            <w:pPr>
              <w:rPr>
                <w:rFonts w:ascii="Times New Roman" w:eastAsia="Calibri" w:hAnsi="Times New Roman" w:cs="Times New Roman"/>
                <w:sz w:val="24"/>
                <w:szCs w:val="24"/>
              </w:rPr>
            </w:pPr>
          </w:p>
          <w:p w:rsidR="003C289A" w:rsidRPr="003C289A" w:rsidRDefault="003C289A" w:rsidP="003C289A">
            <w:pPr>
              <w:ind w:left="560"/>
              <w:contextualSpacing/>
              <w:rPr>
                <w:rFonts w:ascii="Times New Roman" w:eastAsia="Calibri" w:hAnsi="Times New Roman" w:cs="Times New Roman"/>
                <w:sz w:val="24"/>
                <w:szCs w:val="24"/>
              </w:rPr>
            </w:pPr>
          </w:p>
          <w:p w:rsidR="003C289A" w:rsidRPr="003C289A" w:rsidRDefault="003C289A" w:rsidP="003C289A">
            <w:pPr>
              <w:spacing w:line="261" w:lineRule="exact"/>
              <w:rPr>
                <w:rFonts w:ascii="Times New Roman" w:eastAsia="Times New Roman" w:hAnsi="Times New Roman" w:cs="Times New Roman"/>
                <w:sz w:val="24"/>
                <w:szCs w:val="24"/>
              </w:rPr>
            </w:pPr>
          </w:p>
        </w:tc>
      </w:tr>
    </w:tbl>
    <w:p w:rsidR="003C289A" w:rsidRPr="003C289A" w:rsidRDefault="003C289A" w:rsidP="003C289A">
      <w:pPr>
        <w:spacing w:before="100" w:beforeAutospacing="1" w:after="100" w:afterAutospacing="1" w:line="240" w:lineRule="auto"/>
        <w:jc w:val="both"/>
        <w:rPr>
          <w:rFonts w:ascii="Times New Roman" w:eastAsia="Times New Roman" w:hAnsi="Times New Roman" w:cs="Times New Roman"/>
          <w:sz w:val="27"/>
          <w:szCs w:val="27"/>
          <w:lang w:eastAsia="ru-RU"/>
        </w:rPr>
      </w:pPr>
    </w:p>
    <w:p w:rsidR="003C289A" w:rsidRPr="003C289A" w:rsidRDefault="003C289A" w:rsidP="003C289A">
      <w:pPr>
        <w:spacing w:before="100" w:beforeAutospacing="1" w:after="100" w:afterAutospacing="1" w:line="240" w:lineRule="auto"/>
        <w:jc w:val="both"/>
        <w:rPr>
          <w:rFonts w:ascii="Times New Roman" w:eastAsia="Times New Roman" w:hAnsi="Times New Roman" w:cs="Times New Roman"/>
          <w:sz w:val="27"/>
          <w:szCs w:val="27"/>
          <w:lang w:eastAsia="ru-RU"/>
        </w:rPr>
      </w:pPr>
    </w:p>
    <w:p w:rsidR="003C289A" w:rsidRPr="003C289A" w:rsidRDefault="003C289A" w:rsidP="003C289A">
      <w:pPr>
        <w:spacing w:before="100" w:beforeAutospacing="1" w:after="100" w:afterAutospacing="1" w:line="240" w:lineRule="auto"/>
        <w:jc w:val="both"/>
        <w:rPr>
          <w:rFonts w:ascii="Times New Roman" w:eastAsia="Times New Roman" w:hAnsi="Times New Roman" w:cs="Times New Roman"/>
          <w:sz w:val="27"/>
          <w:szCs w:val="27"/>
          <w:lang w:eastAsia="ru-RU"/>
        </w:rPr>
      </w:pPr>
    </w:p>
    <w:p w:rsidR="003C289A" w:rsidRPr="003C289A" w:rsidRDefault="003C289A" w:rsidP="003C289A">
      <w:pPr>
        <w:spacing w:before="100" w:beforeAutospacing="1" w:after="100" w:afterAutospacing="1" w:line="240" w:lineRule="auto"/>
        <w:jc w:val="both"/>
        <w:rPr>
          <w:rFonts w:ascii="Times New Roman" w:eastAsia="Times New Roman" w:hAnsi="Times New Roman" w:cs="Times New Roman"/>
          <w:sz w:val="27"/>
          <w:szCs w:val="27"/>
          <w:lang w:eastAsia="ru-RU"/>
        </w:rPr>
      </w:pPr>
    </w:p>
    <w:p w:rsidR="003C289A" w:rsidRPr="003C289A" w:rsidRDefault="003C289A" w:rsidP="003C289A">
      <w:pPr>
        <w:spacing w:before="100" w:beforeAutospacing="1" w:after="100" w:afterAutospacing="1" w:line="240" w:lineRule="auto"/>
        <w:jc w:val="both"/>
        <w:rPr>
          <w:rFonts w:ascii="Times New Roman" w:eastAsia="Times New Roman" w:hAnsi="Times New Roman" w:cs="Times New Roman"/>
          <w:sz w:val="27"/>
          <w:szCs w:val="27"/>
          <w:lang w:eastAsia="ru-RU"/>
        </w:rPr>
      </w:pPr>
    </w:p>
    <w:p w:rsidR="003C289A" w:rsidRPr="003C289A" w:rsidRDefault="003C289A" w:rsidP="003C289A">
      <w:pPr>
        <w:spacing w:before="100" w:beforeAutospacing="1" w:after="100" w:afterAutospacing="1" w:line="240" w:lineRule="auto"/>
        <w:jc w:val="both"/>
        <w:rPr>
          <w:rFonts w:ascii="Times New Roman" w:eastAsia="Times New Roman" w:hAnsi="Times New Roman" w:cs="Times New Roman"/>
          <w:sz w:val="27"/>
          <w:szCs w:val="27"/>
          <w:lang w:eastAsia="ru-RU"/>
        </w:rPr>
      </w:pPr>
    </w:p>
    <w:p w:rsidR="003C289A" w:rsidRPr="003C289A" w:rsidRDefault="003C289A" w:rsidP="003C289A">
      <w:pPr>
        <w:spacing w:before="100" w:beforeAutospacing="1" w:after="100" w:afterAutospacing="1" w:line="240" w:lineRule="auto"/>
        <w:jc w:val="both"/>
        <w:rPr>
          <w:rFonts w:ascii="Times New Roman" w:eastAsia="Times New Roman" w:hAnsi="Times New Roman" w:cs="Times New Roman"/>
          <w:sz w:val="27"/>
          <w:szCs w:val="27"/>
          <w:lang w:eastAsia="ru-RU"/>
        </w:rPr>
      </w:pPr>
    </w:p>
    <w:p w:rsidR="003C289A" w:rsidRPr="003C289A" w:rsidRDefault="003C289A" w:rsidP="003C289A">
      <w:pPr>
        <w:spacing w:before="100" w:beforeAutospacing="1" w:after="100" w:afterAutospacing="1" w:line="240" w:lineRule="auto"/>
        <w:jc w:val="both"/>
        <w:rPr>
          <w:rFonts w:ascii="Times New Roman" w:eastAsia="Times New Roman" w:hAnsi="Times New Roman" w:cs="Times New Roman"/>
          <w:sz w:val="27"/>
          <w:szCs w:val="27"/>
          <w:lang w:eastAsia="ru-RU"/>
        </w:rPr>
      </w:pPr>
    </w:p>
    <w:p w:rsidR="003C289A" w:rsidRPr="003C289A" w:rsidRDefault="003C289A" w:rsidP="003C289A">
      <w:pPr>
        <w:spacing w:before="100" w:beforeAutospacing="1" w:after="100" w:afterAutospacing="1" w:line="240" w:lineRule="auto"/>
        <w:jc w:val="both"/>
        <w:rPr>
          <w:rFonts w:ascii="Times New Roman" w:eastAsia="Times New Roman" w:hAnsi="Times New Roman" w:cs="Times New Roman"/>
          <w:sz w:val="27"/>
          <w:szCs w:val="27"/>
          <w:lang w:eastAsia="ru-RU"/>
        </w:rPr>
      </w:pPr>
    </w:p>
    <w:p w:rsidR="003C289A" w:rsidRPr="003C289A" w:rsidRDefault="003C289A" w:rsidP="003C289A">
      <w:pPr>
        <w:spacing w:before="100" w:beforeAutospacing="1" w:after="100" w:afterAutospacing="1" w:line="240" w:lineRule="auto"/>
        <w:jc w:val="both"/>
        <w:rPr>
          <w:rFonts w:ascii="Times New Roman" w:eastAsia="Times New Roman" w:hAnsi="Times New Roman" w:cs="Times New Roman"/>
          <w:sz w:val="27"/>
          <w:szCs w:val="27"/>
          <w:lang w:eastAsia="ru-RU"/>
        </w:rPr>
      </w:pPr>
    </w:p>
    <w:p w:rsidR="003C289A" w:rsidRPr="003C289A" w:rsidRDefault="003C289A" w:rsidP="003C289A">
      <w:pPr>
        <w:spacing w:before="100" w:beforeAutospacing="1" w:after="100" w:afterAutospacing="1" w:line="240" w:lineRule="auto"/>
        <w:jc w:val="both"/>
        <w:rPr>
          <w:rFonts w:ascii="Times New Roman" w:eastAsia="Times New Roman" w:hAnsi="Times New Roman" w:cs="Times New Roman"/>
          <w:sz w:val="27"/>
          <w:szCs w:val="27"/>
          <w:lang w:eastAsia="ru-RU"/>
        </w:rPr>
      </w:pPr>
    </w:p>
    <w:p w:rsidR="003C289A" w:rsidRPr="003C289A" w:rsidRDefault="003C289A" w:rsidP="003C289A">
      <w:pPr>
        <w:rPr>
          <w:rFonts w:ascii="Times New Roman" w:eastAsia="Calibri" w:hAnsi="Times New Roman" w:cs="Times New Roman"/>
          <w:b/>
        </w:rPr>
      </w:pPr>
      <w:r w:rsidRPr="003C289A">
        <w:rPr>
          <w:rFonts w:ascii="Times New Roman" w:eastAsia="Calibri" w:hAnsi="Times New Roman" w:cs="Times New Roman"/>
          <w:b/>
        </w:rPr>
        <w:t xml:space="preserve">                                             ПОЯСНИТЕЛЬНАЯ ЗАПИСКА </w:t>
      </w:r>
    </w:p>
    <w:p w:rsidR="003C289A" w:rsidRPr="003C289A" w:rsidRDefault="003C289A" w:rsidP="003C289A">
      <w:pPr>
        <w:spacing w:line="240" w:lineRule="auto"/>
        <w:jc w:val="both"/>
        <w:rPr>
          <w:rFonts w:ascii="Times New Roman" w:eastAsia="Calibri" w:hAnsi="Times New Roman" w:cs="Times New Roman"/>
        </w:rPr>
      </w:pPr>
      <w:r w:rsidRPr="003C289A">
        <w:rPr>
          <w:rFonts w:ascii="Times New Roman" w:eastAsia="Calibri" w:hAnsi="Times New Roman" w:cs="Times New Roman"/>
        </w:rPr>
        <w:t xml:space="preserve">Программа общеобразовательной учебной дисциплины «Иностранный язык» предназначена для изучения английского языка в профессиональных образовательных организациях, реализующих образовательную программу среднего общего образования в пределах освоения основной профессиональной образовательной программы (ОПОП) СПО на базе основного общего образования при подготовке квалифицированных рабочих, служащих и специалистов среднего звена. </w:t>
      </w:r>
    </w:p>
    <w:p w:rsidR="003C289A" w:rsidRPr="003C289A" w:rsidRDefault="003C289A" w:rsidP="003C289A">
      <w:pPr>
        <w:spacing w:line="240" w:lineRule="auto"/>
        <w:jc w:val="both"/>
        <w:rPr>
          <w:rFonts w:ascii="Times New Roman" w:eastAsia="Calibri" w:hAnsi="Times New Roman" w:cs="Times New Roman"/>
        </w:rPr>
      </w:pPr>
      <w:r w:rsidRPr="003C289A">
        <w:rPr>
          <w:rFonts w:ascii="Times New Roman" w:eastAsia="Calibri" w:hAnsi="Times New Roman" w:cs="Times New Roman"/>
        </w:rPr>
        <w:t xml:space="preserve">Программа разработана на основе требований ФГОС среднего общего образования, предъявляемых к структуре, содержанию и результатам освоения учебной дисциплины «Иностранный язык», и в соответствии с Рекомендациями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 (письмо Департамента государственной политики в сфере подготовки рабочих кадров и ДПО Минобрнауки России от 17 марта 2015 г. № 06-259). Содержание программы учебной дисциплины «Иностранный язык» направлено на достижение следующих целей: </w:t>
      </w:r>
    </w:p>
    <w:p w:rsidR="003C289A" w:rsidRPr="003C289A" w:rsidRDefault="003C289A" w:rsidP="003C289A">
      <w:pPr>
        <w:spacing w:line="240" w:lineRule="auto"/>
        <w:jc w:val="both"/>
        <w:rPr>
          <w:rFonts w:ascii="Times New Roman" w:eastAsia="Calibri" w:hAnsi="Times New Roman" w:cs="Times New Roman"/>
        </w:rPr>
      </w:pPr>
      <w:r w:rsidRPr="003C289A">
        <w:rPr>
          <w:rFonts w:ascii="Times New Roman" w:eastAsia="Calibri" w:hAnsi="Times New Roman" w:cs="Times New Roman"/>
        </w:rPr>
        <w:t xml:space="preserve">•  формирование представлений об английском языке как о языке международного общения и средстве приобщения к ценностям мировой культуры и национальных культур; </w:t>
      </w:r>
    </w:p>
    <w:p w:rsidR="003C289A" w:rsidRPr="003C289A" w:rsidRDefault="003C289A" w:rsidP="003C289A">
      <w:pPr>
        <w:spacing w:line="240" w:lineRule="auto"/>
        <w:jc w:val="both"/>
        <w:rPr>
          <w:rFonts w:ascii="Times New Roman" w:eastAsia="Calibri" w:hAnsi="Times New Roman" w:cs="Times New Roman"/>
        </w:rPr>
      </w:pPr>
      <w:r w:rsidRPr="003C289A">
        <w:rPr>
          <w:rFonts w:ascii="Times New Roman" w:eastAsia="Calibri" w:hAnsi="Times New Roman" w:cs="Times New Roman"/>
        </w:rPr>
        <w:t xml:space="preserve">•  формирование коммуникативной компетенции, позволяющей свободно общаться на английском языке в различных формах и на различные темы, в том числе в сфере </w:t>
      </w:r>
      <w:r w:rsidRPr="003C289A">
        <w:rPr>
          <w:rFonts w:ascii="Times New Roman" w:eastAsia="Calibri" w:hAnsi="Times New Roman" w:cs="Times New Roman"/>
        </w:rPr>
        <w:lastRenderedPageBreak/>
        <w:t xml:space="preserve">профессиональной деятельности, с учетом приобретенного словарного запаса, а также условий, мотивов и целей общения; </w:t>
      </w:r>
    </w:p>
    <w:p w:rsidR="003C289A" w:rsidRPr="003C289A" w:rsidRDefault="003C289A" w:rsidP="003C289A">
      <w:pPr>
        <w:spacing w:line="240" w:lineRule="auto"/>
        <w:jc w:val="both"/>
        <w:rPr>
          <w:rFonts w:ascii="Times New Roman" w:eastAsia="Calibri" w:hAnsi="Times New Roman" w:cs="Times New Roman"/>
        </w:rPr>
      </w:pPr>
      <w:r w:rsidRPr="003C289A">
        <w:rPr>
          <w:rFonts w:ascii="Times New Roman" w:eastAsia="Calibri" w:hAnsi="Times New Roman" w:cs="Times New Roman"/>
        </w:rPr>
        <w:t xml:space="preserve">•  формирование и развитие всех компонентов коммуникативной компетенции: лингвистической, социолингвистической, дискурсивной, социокультурной, социальной, стратегической и предметной; </w:t>
      </w:r>
    </w:p>
    <w:p w:rsidR="003C289A" w:rsidRPr="003C289A" w:rsidRDefault="003C289A" w:rsidP="003C289A">
      <w:pPr>
        <w:spacing w:line="240" w:lineRule="auto"/>
        <w:jc w:val="both"/>
        <w:rPr>
          <w:rFonts w:ascii="Times New Roman" w:eastAsia="Calibri" w:hAnsi="Times New Roman" w:cs="Times New Roman"/>
        </w:rPr>
      </w:pPr>
      <w:r w:rsidRPr="003C289A">
        <w:rPr>
          <w:rFonts w:ascii="Times New Roman" w:eastAsia="Calibri" w:hAnsi="Times New Roman" w:cs="Times New Roman"/>
        </w:rPr>
        <w:t>•  воспитание личности, способной и желающей участвовать в общении на межкультурном уровне; •  воспитание уважительного отношения к другим культурам и социальным субкультурам.</w:t>
      </w:r>
    </w:p>
    <w:p w:rsidR="003C289A" w:rsidRDefault="003C289A" w:rsidP="003C289A">
      <w:pPr>
        <w:spacing w:line="240" w:lineRule="auto"/>
        <w:jc w:val="both"/>
        <w:rPr>
          <w:rFonts w:ascii="Times New Roman" w:eastAsia="Calibri" w:hAnsi="Times New Roman" w:cs="Times New Roman"/>
        </w:rPr>
      </w:pPr>
      <w:r w:rsidRPr="003C289A">
        <w:rPr>
          <w:rFonts w:ascii="Times New Roman" w:eastAsia="Calibri" w:hAnsi="Times New Roman" w:cs="Times New Roman"/>
        </w:rPr>
        <w:t xml:space="preserve"> В программу включено содержание, направленное на формирование у студентов компетенций, необходимых для качественного освоения ОПОП СПО на базе основного общего образования с получением среднего общего образования; программы подготовки квалифицированных рабочих, служащих (ППКРС); программы подготовки специалистов среднего звена (ППССЗ). Программа учебной дисциплины «Иностранный язык» является основой для разработки рабочих программ, в которых профессиональные образовательные организации, реализующие образовательную программу среднего общего образования в пределах освоения ОПОП СПО на базе основного общего образования, уточняют содержание учебного материала, последовательность его изучения, тематику практических занятий, виды самостоятельных работ, распределение учебных часов с учетом специфики программ подготовки квалифицированных рабочих, служащих, специалистов среднего звена, осваиваемой профессии или специальности. Программа предполагает изучение британского варианта английского языка (произношение, орфография, грамматика, стилистика) с включением материалов и страноведческой терминологии из американских и других англоязычных источников, демонстрирующих основные различия между существующими вариантами английского языка. Программа может использоваться другими профессиональными образовательными организациями, реализующими образовательную программу среднего общего образования в пределах освоения ОПОП СПО на базе основного общего образования.</w:t>
      </w:r>
    </w:p>
    <w:p w:rsidR="003C289A" w:rsidRDefault="003C289A" w:rsidP="003C289A">
      <w:pPr>
        <w:spacing w:line="240" w:lineRule="auto"/>
        <w:jc w:val="both"/>
        <w:rPr>
          <w:rFonts w:ascii="Times New Roman" w:eastAsia="Calibri" w:hAnsi="Times New Roman" w:cs="Times New Roman"/>
        </w:rPr>
      </w:pPr>
    </w:p>
    <w:p w:rsidR="003C289A" w:rsidRDefault="003C289A" w:rsidP="003C289A">
      <w:pPr>
        <w:spacing w:line="240" w:lineRule="auto"/>
        <w:jc w:val="both"/>
        <w:rPr>
          <w:rFonts w:ascii="Times New Roman" w:eastAsia="Calibri" w:hAnsi="Times New Roman" w:cs="Times New Roman"/>
        </w:rPr>
      </w:pPr>
    </w:p>
    <w:p w:rsidR="003C289A" w:rsidRPr="003C289A" w:rsidRDefault="003C289A" w:rsidP="003C289A">
      <w:pPr>
        <w:spacing w:line="240" w:lineRule="auto"/>
        <w:jc w:val="both"/>
        <w:rPr>
          <w:rFonts w:ascii="Times New Roman" w:eastAsia="Calibri" w:hAnsi="Times New Roman" w:cs="Times New Roman"/>
        </w:rPr>
      </w:pPr>
    </w:p>
    <w:p w:rsidR="003C289A" w:rsidRPr="003C289A" w:rsidRDefault="003C289A" w:rsidP="003C289A">
      <w:pPr>
        <w:spacing w:after="0" w:line="240" w:lineRule="auto"/>
        <w:rPr>
          <w:rFonts w:ascii="Times New Roman" w:eastAsia="Calibri" w:hAnsi="Times New Roman" w:cs="Times New Roman"/>
          <w:b/>
        </w:rPr>
      </w:pPr>
      <w:r w:rsidRPr="003C289A">
        <w:rPr>
          <w:rFonts w:ascii="Calibri" w:eastAsia="Calibri" w:hAnsi="Calibri" w:cs="Times New Roman"/>
        </w:rPr>
        <w:t xml:space="preserve">           </w:t>
      </w:r>
      <w:r w:rsidRPr="003C289A">
        <w:rPr>
          <w:rFonts w:ascii="Times New Roman" w:eastAsia="Calibri" w:hAnsi="Times New Roman" w:cs="Times New Roman"/>
          <w:b/>
        </w:rPr>
        <w:t>ОБЩАЯ ХАРАКТЕРИСТИКА УЧЕБНОЙ ДИСЦИПЛИНЫ «ИНОСТРАННЫЙ ЯЗЫК»</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Иностранный язык как учебная дисциплина характеризуется:</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  направленностью на освоение языковых средств общения, формирование новой языковой системы коммуникации, становление основных черт вторичной языковой личности;</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  интегративным характером — сочетанием языкового образования с элементарными основами литературного и художественного образования (ознакомление с образцами зарубежной литературы, драматургии, музыкального искусства, кино и др.);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полифункциональностью — способностью выступать как целью, так и средством обучения при изучении других предметных областей, что позволяет реализовать в процессе обучения самые разнообразные межпредметные связи.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Содержание учебной дисциплины направлено на формирование различных видов компетенций:</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  лингвистической — расширение знаний о системе русского и английского языков, совершенствование умения использовать грамматические структуры и языковые средства в соответствии с нормами данного языка, свободное использование приобретенного словарного запаса;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социолингвистической — совершенствование умений в основных видах речевой деятельности (аудировании, говорении, чтении, письме), а также в выборе лингвистической формы и способа языкового выражения, адекватных ситуации общения, целям, намерениям и ролям партнеров по общению;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lastRenderedPageBreak/>
        <w:t>•  дискурсивной — развитие способности использовать определенную стратегию и тактику общения для устного и письменного конструирования и интерпретации связных текстов на английском языке по изученной проблематике, в том числе демонстрирующие творческие способности обучающихся;</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  социокультурной — овладение национально-культурной спецификой страны изучаемого языка и развитие умения строить речевое и неречевое поведение адекватно этой специфике; умение выделять общее и различное в культуре родной страны и англоговорящих стран;</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  социальной — развитие умения вступать в коммуникацию и поддерживать ее;</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  стратегической — совершенствование умения компенсировать недостаточность знания языка и опыта общения в иноязычной среде;</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  предметной — развитие умения использовать знания и навыки, формируемые в рамках дисциплины «Английский язык», для решения различных проблем.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Содержание учебной дисциплины «Английский язык» делится на основное, которое изучается вне зависимости от профиля профессионального образования, и профессионально направленное, предназначенное для освоения профессий СПО и специальностей СПО технического профиля профессионального образования.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Основное содержание предполагает формирование у обучающихся совокупности следующих практических умений:</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  заполнить анкету/заявление (например, о приеме на курсы, в отряд волонтеров, в летний/зимний молодежный лагерь) с указанием своих фамилии, имени, отчества, даты рождения, почтового и электронного адреса, телефона, места учебы, данных о родителях, своих умениях, навыках, увлечениях и т. п.;</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  заполнить анкету/заявление о выдаче документа (например, туристической визы);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написать энциклопедическую или справочную статью о родном городе по предложенному шаблону;</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  составить резюме.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Профессионально ориентированное содержание нацелено на формирование коммуникативной компетенции в деловой и выбранной профессиональной сфере, а также на освоение, повторение и закрепление грамматических и лексических структур, которые наиболее часто используются в деловой и профессиональной речи.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При этом к учебному материалу предъявляются следующие требования: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аутентичность;</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  высокая коммуникативная ценность (употребительность), в том числе в ситуациях делового и профессионального общения;</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  познавательность и культуроведческая направленность;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обеспечение условий обучения, близких к условиям реального общения (мотивированность и целенаправленность, активное взаимодействие, использование вербальных и невербальных средств коммуникации и др.).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Организация образовательного процесса предполагает выполнение индивидуальных проектов, участие обучающихся в ролевых играх, требующих от них проявления различных видов самостоятельной деятельности: исследовательской, творческой, практико-ориентированной и др.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Содержание учебной дисциплины «Иностранный язык» предусматривает освоение текстового и грамматического материала.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b/>
        </w:rPr>
        <w:t>Текстовый материал</w:t>
      </w:r>
      <w:r w:rsidRPr="003C289A">
        <w:rPr>
          <w:rFonts w:ascii="Times New Roman" w:eastAsia="Calibri" w:hAnsi="Times New Roman" w:cs="Times New Roman"/>
        </w:rPr>
        <w:t xml:space="preserve"> для чтения, аудирования и говорения должен быть информативным; иметь четкую структуру и логику изложения, коммуникативную направленность, воспитательную ценность; соответствовать речевому опыту и интересам обучающихся.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Продолжительность аудиотекста не должна превышать 5 минут при темпе речи 200—250 слогов в минуту.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Коммуникативная направленность обучения обусловливает использование следующих функциональных стилей и типов текстов: </w:t>
      </w:r>
      <w:r w:rsidRPr="003C289A">
        <w:rPr>
          <w:rFonts w:ascii="Times New Roman" w:eastAsia="Calibri" w:hAnsi="Times New Roman" w:cs="Times New Roman"/>
          <w:b/>
        </w:rPr>
        <w:t>литературно-художественный, научный, научно-популярный, газетно-публицистический, разговорный</w:t>
      </w:r>
      <w:r w:rsidRPr="003C289A">
        <w:rPr>
          <w:rFonts w:ascii="Times New Roman" w:eastAsia="Calibri" w:hAnsi="Times New Roman" w:cs="Times New Roman"/>
        </w:rPr>
        <w:t xml:space="preserve">.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Отбираемые лексические единицы должны отвечать следующим требованиям: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обозначать понятия и явления, наиболее часто встречающиеся в литературе различных жанров и разговорной речи;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включать безэквивалентную лексику, отражающую реалии англоговорящих стран (денежные единицы, географические названия, имена собственные, меры веса, длины, обозначения времени, названия достопримечательностей и др.); наиболее употребительную </w:t>
      </w:r>
      <w:r w:rsidRPr="003C289A">
        <w:rPr>
          <w:rFonts w:ascii="Times New Roman" w:eastAsia="Calibri" w:hAnsi="Times New Roman" w:cs="Times New Roman"/>
        </w:rPr>
        <w:lastRenderedPageBreak/>
        <w:t xml:space="preserve">деловую и профессиональную лексику, в том числе некоторые термины, а также основные речевые и этикетные формулы, используемые в письменной и устной речи в различных ситуациях общения; •  вводиться не изолированно, а в сочетании с другими лексическими единицами.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Грамматический материал включает следующие основные темы.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b/>
        </w:rPr>
        <w:t>Имя существительное</w:t>
      </w:r>
      <w:r w:rsidRPr="003C289A">
        <w:rPr>
          <w:rFonts w:ascii="Times New Roman" w:eastAsia="Calibri" w:hAnsi="Times New Roman" w:cs="Times New Roman"/>
        </w:rPr>
        <w:t xml:space="preserve">. Образование множественного числа с помощью внешней и внутренней флексии; множественное число существительных, заимствованных из греческого и латинского языков; существительные, имеющие одну форму для единственного и множественного числа; чтение и правописание окончаний. Существительные исчисляемые и неисчисляемые. Употребление слов many, much, a lot of, little, a little, few, a few с существительными.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b/>
        </w:rPr>
        <w:t>Артикль.</w:t>
      </w:r>
      <w:r w:rsidRPr="003C289A">
        <w:rPr>
          <w:rFonts w:ascii="Times New Roman" w:eastAsia="Calibri" w:hAnsi="Times New Roman" w:cs="Times New Roman"/>
        </w:rPr>
        <w:t xml:space="preserve"> Артикли определенный, неопределенный, нулевой. Чтение артиклей. Употребление артикля в устойчивых выражениях, с географическими названиями, в предложениях с оборотом there + to be.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b/>
        </w:rPr>
        <w:t>Имя прилагательное</w:t>
      </w:r>
      <w:r w:rsidRPr="003C289A">
        <w:rPr>
          <w:rFonts w:ascii="Times New Roman" w:eastAsia="Calibri" w:hAnsi="Times New Roman" w:cs="Times New Roman"/>
        </w:rPr>
        <w:t xml:space="preserve">. Образование степеней сравнения и их правописание. Сравнительные слова и обороты than, as . . . as, not so . . . as.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b/>
        </w:rPr>
        <w:t>Наречие.</w:t>
      </w:r>
      <w:r w:rsidRPr="003C289A">
        <w:rPr>
          <w:rFonts w:ascii="Times New Roman" w:eastAsia="Calibri" w:hAnsi="Times New Roman" w:cs="Times New Roman"/>
        </w:rPr>
        <w:t xml:space="preserve"> Образование степеней сравнения. Наречия, обозначающие количество, место, направление.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b/>
        </w:rPr>
        <w:t>Предлог</w:t>
      </w:r>
      <w:r w:rsidRPr="003C289A">
        <w:rPr>
          <w:rFonts w:ascii="Times New Roman" w:eastAsia="Calibri" w:hAnsi="Times New Roman" w:cs="Times New Roman"/>
        </w:rPr>
        <w:t xml:space="preserve">. Предлоги времени, места, направления и др.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b/>
        </w:rPr>
        <w:t>Местоимение.</w:t>
      </w:r>
      <w:r w:rsidRPr="003C289A">
        <w:rPr>
          <w:rFonts w:ascii="Times New Roman" w:eastAsia="Calibri" w:hAnsi="Times New Roman" w:cs="Times New Roman"/>
        </w:rPr>
        <w:t xml:space="preserve"> Местоимения личные, притяжательные, указательные, неопределенные, отрицательные, возвратные, взаимные, относительные, вопросительные.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b/>
        </w:rPr>
        <w:t>Имя числительное</w:t>
      </w:r>
      <w:r w:rsidRPr="003C289A">
        <w:rPr>
          <w:rFonts w:ascii="Times New Roman" w:eastAsia="Calibri" w:hAnsi="Times New Roman" w:cs="Times New Roman"/>
        </w:rPr>
        <w:t xml:space="preserve">. Числительные количественные и порядковые. Дроби. Обозначение годов, дат, времени, периодов. Арифметические действия и вычисления.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b/>
        </w:rPr>
        <w:t>Глагол.</w:t>
      </w:r>
      <w:r w:rsidRPr="003C289A">
        <w:rPr>
          <w:rFonts w:ascii="Times New Roman" w:eastAsia="Calibri" w:hAnsi="Times New Roman" w:cs="Times New Roman"/>
        </w:rPr>
        <w:t xml:space="preserve"> Глаголы to be, to have, to do, их значения как смысловых глаголов и функции как вспомогательных. Глаголы правильные и неправильные. Видовременные формы глагола, их образование и функции в действительном и страдательном залоге. Чтение и правописание окончаний в настоящем и прошедшем времени. Слова — маркеры времени. Обороты to be going to и there + to be в настоящем, прошедшем и будущем времени. Модальные глаголы и глаголы, выполняющие роль модальных. Модальные глаголы в этикетных формулах и официальной речи (Can/ may I help you?, Should you have any questions . . . , Should you need any further information . . . и др.). Инфинитив, его формы. Герундий. Сочетания некоторых глаголов с инфинитивом и герундием (like, love, hate, enjoy и др.). Причастия I и II. Сослагательное наклонение.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b/>
        </w:rPr>
        <w:t>Вопросительные предложения</w:t>
      </w:r>
      <w:r w:rsidRPr="003C289A">
        <w:rPr>
          <w:rFonts w:ascii="Times New Roman" w:eastAsia="Calibri" w:hAnsi="Times New Roman" w:cs="Times New Roman"/>
        </w:rPr>
        <w:t xml:space="preserve">. Специальные вопросы. Вопросительные предложения — формулы вежливости (Could you, please . . . ?, Would you like . . . ?, Shall I . . . ? и др.). </w:t>
      </w:r>
    </w:p>
    <w:p w:rsidR="003C289A" w:rsidRPr="003C289A" w:rsidRDefault="003C289A" w:rsidP="003C289A">
      <w:pPr>
        <w:spacing w:after="0" w:line="240" w:lineRule="auto"/>
        <w:rPr>
          <w:rFonts w:ascii="Times New Roman" w:eastAsia="Calibri" w:hAnsi="Times New Roman" w:cs="Times New Roman"/>
          <w:lang w:val="en-US"/>
        </w:rPr>
      </w:pPr>
      <w:r w:rsidRPr="003C289A">
        <w:rPr>
          <w:rFonts w:ascii="Times New Roman" w:eastAsia="Calibri" w:hAnsi="Times New Roman" w:cs="Times New Roman"/>
          <w:b/>
        </w:rPr>
        <w:t>Условные предложения</w:t>
      </w:r>
      <w:r w:rsidRPr="003C289A">
        <w:rPr>
          <w:rFonts w:ascii="Times New Roman" w:eastAsia="Calibri" w:hAnsi="Times New Roman" w:cs="Times New Roman"/>
        </w:rPr>
        <w:t>. Условные предложения I, II и III типов. Условные</w:t>
      </w:r>
      <w:r w:rsidRPr="003C289A">
        <w:rPr>
          <w:rFonts w:ascii="Times New Roman" w:eastAsia="Calibri" w:hAnsi="Times New Roman" w:cs="Times New Roman"/>
          <w:lang w:val="en-US"/>
        </w:rPr>
        <w:t xml:space="preserve"> </w:t>
      </w:r>
      <w:r w:rsidRPr="003C289A">
        <w:rPr>
          <w:rFonts w:ascii="Times New Roman" w:eastAsia="Calibri" w:hAnsi="Times New Roman" w:cs="Times New Roman"/>
        </w:rPr>
        <w:t>предложения</w:t>
      </w:r>
      <w:r w:rsidRPr="003C289A">
        <w:rPr>
          <w:rFonts w:ascii="Times New Roman" w:eastAsia="Calibri" w:hAnsi="Times New Roman" w:cs="Times New Roman"/>
          <w:lang w:val="en-US"/>
        </w:rPr>
        <w:t xml:space="preserve"> </w:t>
      </w:r>
      <w:r w:rsidRPr="003C289A">
        <w:rPr>
          <w:rFonts w:ascii="Times New Roman" w:eastAsia="Calibri" w:hAnsi="Times New Roman" w:cs="Times New Roman"/>
        </w:rPr>
        <w:t>в</w:t>
      </w:r>
      <w:r w:rsidRPr="003C289A">
        <w:rPr>
          <w:rFonts w:ascii="Times New Roman" w:eastAsia="Calibri" w:hAnsi="Times New Roman" w:cs="Times New Roman"/>
          <w:lang w:val="en-US"/>
        </w:rPr>
        <w:t xml:space="preserve"> </w:t>
      </w:r>
      <w:r w:rsidRPr="003C289A">
        <w:rPr>
          <w:rFonts w:ascii="Times New Roman" w:eastAsia="Calibri" w:hAnsi="Times New Roman" w:cs="Times New Roman"/>
        </w:rPr>
        <w:t>официальной</w:t>
      </w:r>
      <w:r w:rsidRPr="003C289A">
        <w:rPr>
          <w:rFonts w:ascii="Times New Roman" w:eastAsia="Calibri" w:hAnsi="Times New Roman" w:cs="Times New Roman"/>
          <w:lang w:val="en-US"/>
        </w:rPr>
        <w:t xml:space="preserve"> </w:t>
      </w:r>
      <w:r w:rsidRPr="003C289A">
        <w:rPr>
          <w:rFonts w:ascii="Times New Roman" w:eastAsia="Calibri" w:hAnsi="Times New Roman" w:cs="Times New Roman"/>
        </w:rPr>
        <w:t>речи</w:t>
      </w:r>
      <w:r w:rsidRPr="003C289A">
        <w:rPr>
          <w:rFonts w:ascii="Times New Roman" w:eastAsia="Calibri" w:hAnsi="Times New Roman" w:cs="Times New Roman"/>
          <w:lang w:val="en-US"/>
        </w:rPr>
        <w:t xml:space="preserve"> (It would be highly appreciated if you could/can . . . </w:t>
      </w:r>
      <w:r w:rsidRPr="003C289A">
        <w:rPr>
          <w:rFonts w:ascii="Times New Roman" w:eastAsia="Calibri" w:hAnsi="Times New Roman" w:cs="Times New Roman"/>
        </w:rPr>
        <w:t>и</w:t>
      </w:r>
      <w:r w:rsidRPr="003C289A">
        <w:rPr>
          <w:rFonts w:ascii="Times New Roman" w:eastAsia="Calibri" w:hAnsi="Times New Roman" w:cs="Times New Roman"/>
          <w:lang w:val="en-US"/>
        </w:rPr>
        <w:t xml:space="preserve"> </w:t>
      </w:r>
      <w:r w:rsidRPr="003C289A">
        <w:rPr>
          <w:rFonts w:ascii="Times New Roman" w:eastAsia="Calibri" w:hAnsi="Times New Roman" w:cs="Times New Roman"/>
        </w:rPr>
        <w:t>др</w:t>
      </w:r>
      <w:r w:rsidRPr="003C289A">
        <w:rPr>
          <w:rFonts w:ascii="Times New Roman" w:eastAsia="Calibri" w:hAnsi="Times New Roman" w:cs="Times New Roman"/>
          <w:lang w:val="en-US"/>
        </w:rPr>
        <w:t xml:space="preserve">.).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b/>
        </w:rPr>
        <w:t>Согласование времен</w:t>
      </w:r>
      <w:r w:rsidRPr="003C289A">
        <w:rPr>
          <w:rFonts w:ascii="Times New Roman" w:eastAsia="Calibri" w:hAnsi="Times New Roman" w:cs="Times New Roman"/>
        </w:rPr>
        <w:t xml:space="preserve">. Прямая и косвенная речь.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Изучение общеобразовательной учебной дисциплины «Иностранный язык» завершается подведением итогов в форме дифференцированного зачета в рамках промежуточной аттестации студентов в процессе освоения ОПОП СПО на базе основного общего образования с получением среднего общего образования</w:t>
      </w:r>
    </w:p>
    <w:p w:rsidR="003C289A" w:rsidRPr="003C289A" w:rsidRDefault="003C289A" w:rsidP="003C289A">
      <w:pPr>
        <w:spacing w:after="0" w:line="240" w:lineRule="auto"/>
        <w:rPr>
          <w:rFonts w:ascii="Times New Roman" w:eastAsia="Calibri" w:hAnsi="Times New Roman" w:cs="Times New Roman"/>
          <w:b/>
          <w:sz w:val="24"/>
          <w:szCs w:val="24"/>
        </w:rPr>
      </w:pPr>
      <w:r w:rsidRPr="003C289A">
        <w:rPr>
          <w:rFonts w:ascii="Times New Roman" w:eastAsia="Calibri" w:hAnsi="Times New Roman" w:cs="Times New Roman"/>
          <w:b/>
          <w:sz w:val="24"/>
          <w:szCs w:val="24"/>
        </w:rPr>
        <w:t xml:space="preserve">             МЕСТО УЧЕБНОЙ ДИСЦИПЛИНЫ В УЧЕБНОМ ПЛАНЕ</w:t>
      </w:r>
    </w:p>
    <w:p w:rsidR="003C289A" w:rsidRPr="003C289A" w:rsidRDefault="003C289A" w:rsidP="003C289A">
      <w:pPr>
        <w:spacing w:after="0" w:line="240" w:lineRule="auto"/>
        <w:rPr>
          <w:rFonts w:ascii="Times New Roman" w:eastAsia="Calibri" w:hAnsi="Times New Roman" w:cs="Times New Roman"/>
          <w:b/>
          <w:sz w:val="24"/>
          <w:szCs w:val="24"/>
        </w:rPr>
      </w:pPr>
    </w:p>
    <w:p w:rsidR="003C289A" w:rsidRPr="003C289A" w:rsidRDefault="003C289A" w:rsidP="003C289A">
      <w:pPr>
        <w:spacing w:after="0" w:line="240" w:lineRule="auto"/>
        <w:rPr>
          <w:rFonts w:ascii="Calibri" w:eastAsia="Calibri" w:hAnsi="Calibri" w:cs="Times New Roman"/>
        </w:rPr>
      </w:pPr>
      <w:r w:rsidRPr="003C289A">
        <w:rPr>
          <w:rFonts w:ascii="Times New Roman" w:eastAsia="Calibri" w:hAnsi="Times New Roman" w:cs="Times New Roman"/>
        </w:rPr>
        <w:t>Учебная дисциплина «Иностранный язык» является учебным предметом обязательной предметной области «Иностранные языки» ФГОС среднего общего образования. В профессиональных образовательных организациях, реализующих образовательную программу среднего общего образования в пределах освоения ОПОП СПО на базе основного общего образования, учебная дисциплина «Иностранный язык» изучается в общеобразовательном цикле учебного плана ОПОП СПО на базе основного общего образования с получением среднего общего образования (ППКРС, ППССЗ). В учебных планах ППКРС, ППССЗ место учебной дисциплины «Иностранный язык» — в составе общих общеобразовательных учебных дисциплин, формируемых из обязательных предметных областей ФГОС среднего общего образования, для профессий СПО или специальностей СПО соответствующего профиля профессионального образования</w:t>
      </w:r>
      <w:r w:rsidRPr="003C289A">
        <w:rPr>
          <w:rFonts w:ascii="Calibri" w:eastAsia="Calibri" w:hAnsi="Calibri" w:cs="Times New Roman"/>
        </w:rPr>
        <w:t>.</w:t>
      </w:r>
    </w:p>
    <w:p w:rsidR="003C289A" w:rsidRPr="003C289A" w:rsidRDefault="003C289A" w:rsidP="003C289A">
      <w:pPr>
        <w:spacing w:after="0" w:line="240" w:lineRule="auto"/>
        <w:rPr>
          <w:rFonts w:ascii="Calibri" w:eastAsia="Calibri" w:hAnsi="Calibri" w:cs="Times New Roman"/>
        </w:rPr>
      </w:pPr>
    </w:p>
    <w:p w:rsidR="003C289A" w:rsidRPr="003C289A" w:rsidRDefault="003C289A" w:rsidP="003C289A">
      <w:pPr>
        <w:spacing w:after="0" w:line="240" w:lineRule="auto"/>
        <w:rPr>
          <w:rFonts w:ascii="Times New Roman" w:eastAsia="Calibri" w:hAnsi="Times New Roman" w:cs="Times New Roman"/>
          <w:b/>
          <w:sz w:val="24"/>
          <w:szCs w:val="24"/>
        </w:rPr>
      </w:pPr>
      <w:r w:rsidRPr="003C289A">
        <w:rPr>
          <w:rFonts w:ascii="Times New Roman" w:eastAsia="Calibri" w:hAnsi="Times New Roman" w:cs="Times New Roman"/>
          <w:b/>
          <w:sz w:val="24"/>
          <w:szCs w:val="24"/>
        </w:rPr>
        <w:t xml:space="preserve">                    РЕЗУЛЬТАТЫ ОСВОЕНИЯ УЧЕБНОЙ ДИСЦИПЛИНЫ</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lastRenderedPageBreak/>
        <w:t xml:space="preserve">Освоение содержания учебной дисциплины «Иностранный язык» обеспечивает достижение студентами следующих </w:t>
      </w:r>
      <w:r w:rsidRPr="003C289A">
        <w:rPr>
          <w:rFonts w:ascii="Times New Roman" w:eastAsia="Calibri" w:hAnsi="Times New Roman" w:cs="Times New Roman"/>
          <w:b/>
        </w:rPr>
        <w:t>результатов</w:t>
      </w:r>
      <w:r w:rsidRPr="003C289A">
        <w:rPr>
          <w:rFonts w:ascii="Times New Roman" w:eastAsia="Calibri" w:hAnsi="Times New Roman" w:cs="Times New Roman"/>
        </w:rPr>
        <w:t xml:space="preserve">: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w:t>
      </w:r>
      <w:r w:rsidRPr="003C289A">
        <w:rPr>
          <w:rFonts w:ascii="Times New Roman" w:eastAsia="Calibri" w:hAnsi="Times New Roman" w:cs="Times New Roman"/>
          <w:b/>
        </w:rPr>
        <w:t>личностных:</w:t>
      </w:r>
      <w:r w:rsidRPr="003C289A">
        <w:rPr>
          <w:rFonts w:ascii="Times New Roman" w:eastAsia="Calibri" w:hAnsi="Times New Roman" w:cs="Times New Roman"/>
        </w:rPr>
        <w:t xml:space="preserve">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сформированность ценностного отношения к языку как культурному феномену и средству отображения развития общества, его истории и духовной культуры;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сформированность широкого представления о достижениях национальных культур, о роли английского языка и культуры в развитии мировой культуры;</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 развитие интереса и способности к наблюдению за иным способом мировидения;</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 осознание своего места в поликультурном мире; готовность и способность вести диалог на английском языке с представителями других культур, достигать взаимопонимания, находить общие цели и сотрудничать в различных областях для их достижения; умение проявлять толерантность к другому образу мыслей, к иной позиции партнера по общению;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готовность и способность к непрерывному образованию, включая самообразование, как в профессиональной области с использованием английского языка, так и в сфере английского языка; </w:t>
      </w:r>
    </w:p>
    <w:p w:rsidR="003C289A" w:rsidRPr="003C289A" w:rsidRDefault="003C289A" w:rsidP="003C289A">
      <w:pPr>
        <w:spacing w:after="0" w:line="240" w:lineRule="auto"/>
        <w:rPr>
          <w:rFonts w:ascii="Times New Roman" w:eastAsia="Calibri" w:hAnsi="Times New Roman" w:cs="Times New Roman"/>
        </w:rPr>
      </w:pP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w:t>
      </w:r>
      <w:r w:rsidRPr="003C289A">
        <w:rPr>
          <w:rFonts w:ascii="Times New Roman" w:eastAsia="Calibri" w:hAnsi="Times New Roman" w:cs="Times New Roman"/>
          <w:b/>
        </w:rPr>
        <w:t>метапредметных</w:t>
      </w:r>
      <w:r w:rsidRPr="003C289A">
        <w:rPr>
          <w:rFonts w:ascii="Times New Roman" w:eastAsia="Calibri" w:hAnsi="Times New Roman" w:cs="Times New Roman"/>
        </w:rPr>
        <w:t xml:space="preserve">: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умение самостоятельно выбирать успешные коммуникативные стратегии в различных ситуациях общения;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  владение навыками проектной деятельности, моделирующей реальные ситуации межкультурной коммуникации;</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  умение организовать коммуникативную деятельность, продуктивно общаться и взаимодействовать с ее участниками, учитывать их позиции, эффективно разрешать конфликты; –  умение ясно, логично и точно излагать свою точку зрения, используя адекватные языковые средства;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w:t>
      </w:r>
      <w:r w:rsidRPr="003C289A">
        <w:rPr>
          <w:rFonts w:ascii="Times New Roman" w:eastAsia="Calibri" w:hAnsi="Times New Roman" w:cs="Times New Roman"/>
          <w:b/>
        </w:rPr>
        <w:t>предметных:</w:t>
      </w:r>
      <w:r w:rsidRPr="003C289A">
        <w:rPr>
          <w:rFonts w:ascii="Times New Roman" w:eastAsia="Calibri" w:hAnsi="Times New Roman" w:cs="Times New Roman"/>
        </w:rPr>
        <w:t xml:space="preserve">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сформированность коммуникативной иноязычной компетенции, необходимой для успешной социализации и самореализации, как инструмента межкультурного общения в современном поликультурном мире; </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владение знаниями о социокультурной специфике англоговорящих стран и умение строить свое речевое и неречевое поведение адекватно этой специфике; умение выделять общее и различное в культуре родной страны и англоговорящих стран;</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  достижение порогового уровня владения английским языком, позволяющего выпускникам общаться в устной и письменной формах как с носителями английского языка, так и с представителями других стран, использующими данный язык как средство общения;</w:t>
      </w:r>
    </w:p>
    <w:p w:rsidR="003C289A" w:rsidRPr="003C289A" w:rsidRDefault="003C289A" w:rsidP="003C289A">
      <w:pPr>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  сформированность умения использовать английский язык как средство для получения информации из англоязычных источников в образовательных и самообразовательных целях.</w:t>
      </w:r>
    </w:p>
    <w:p w:rsidR="003C289A" w:rsidRPr="003C289A" w:rsidRDefault="003C289A" w:rsidP="003C289A">
      <w:pPr>
        <w:spacing w:after="0" w:line="240" w:lineRule="auto"/>
        <w:rPr>
          <w:rFonts w:ascii="Times New Roman" w:eastAsia="Calibri" w:hAnsi="Times New Roman" w:cs="Times New Roman"/>
          <w:b/>
        </w:rPr>
      </w:pPr>
    </w:p>
    <w:p w:rsidR="003C289A" w:rsidRPr="003C289A" w:rsidRDefault="003C289A" w:rsidP="003C289A">
      <w:pPr>
        <w:spacing w:after="0" w:line="240" w:lineRule="auto"/>
        <w:rPr>
          <w:rFonts w:ascii="Times New Roman" w:eastAsia="Calibri" w:hAnsi="Times New Roman" w:cs="Times New Roman"/>
          <w:b/>
        </w:rPr>
      </w:pPr>
    </w:p>
    <w:p w:rsidR="003C289A" w:rsidRPr="003C289A" w:rsidRDefault="003C289A" w:rsidP="003C289A">
      <w:pPr>
        <w:tabs>
          <w:tab w:val="left" w:pos="2655"/>
        </w:tabs>
        <w:spacing w:after="0" w:line="240" w:lineRule="auto"/>
        <w:rPr>
          <w:rFonts w:ascii="Times New Roman" w:eastAsia="Calibri" w:hAnsi="Times New Roman" w:cs="Times New Roman"/>
          <w:b/>
        </w:rPr>
      </w:pPr>
      <w:r w:rsidRPr="003C289A">
        <w:rPr>
          <w:rFonts w:ascii="Times New Roman" w:eastAsia="Calibri" w:hAnsi="Times New Roman" w:cs="Times New Roman"/>
          <w:b/>
        </w:rPr>
        <w:tab/>
      </w:r>
    </w:p>
    <w:p w:rsidR="003C289A" w:rsidRPr="003C289A" w:rsidRDefault="003C289A" w:rsidP="003C289A">
      <w:pPr>
        <w:tabs>
          <w:tab w:val="left" w:pos="2655"/>
        </w:tabs>
        <w:spacing w:after="0" w:line="240" w:lineRule="auto"/>
        <w:rPr>
          <w:rFonts w:ascii="Times New Roman" w:eastAsia="Calibri" w:hAnsi="Times New Roman" w:cs="Times New Roman"/>
          <w:b/>
        </w:rPr>
      </w:pPr>
    </w:p>
    <w:p w:rsidR="003C289A" w:rsidRPr="003C289A" w:rsidRDefault="003C289A" w:rsidP="003C289A">
      <w:pPr>
        <w:tabs>
          <w:tab w:val="left" w:pos="2655"/>
        </w:tabs>
        <w:spacing w:after="0" w:line="240" w:lineRule="auto"/>
        <w:rPr>
          <w:rFonts w:ascii="Times New Roman" w:eastAsia="Calibri" w:hAnsi="Times New Roman" w:cs="Times New Roman"/>
          <w:b/>
        </w:rPr>
      </w:pPr>
    </w:p>
    <w:p w:rsidR="003C289A" w:rsidRPr="003C289A" w:rsidRDefault="003C289A" w:rsidP="003C289A">
      <w:pPr>
        <w:tabs>
          <w:tab w:val="left" w:pos="2655"/>
        </w:tabs>
        <w:spacing w:after="0" w:line="240" w:lineRule="auto"/>
        <w:rPr>
          <w:rFonts w:ascii="Times New Roman" w:eastAsia="Calibri" w:hAnsi="Times New Roman" w:cs="Times New Roman"/>
          <w:b/>
        </w:rPr>
      </w:pPr>
    </w:p>
    <w:p w:rsidR="003C289A" w:rsidRPr="003C289A" w:rsidRDefault="003C289A" w:rsidP="003C289A">
      <w:pPr>
        <w:tabs>
          <w:tab w:val="left" w:pos="2655"/>
        </w:tabs>
        <w:spacing w:after="0" w:line="240" w:lineRule="auto"/>
        <w:rPr>
          <w:rFonts w:ascii="Times New Roman" w:eastAsia="Calibri" w:hAnsi="Times New Roman" w:cs="Times New Roman"/>
          <w:b/>
        </w:rPr>
      </w:pPr>
    </w:p>
    <w:p w:rsidR="003C289A" w:rsidRPr="003C289A" w:rsidRDefault="003C289A" w:rsidP="003C289A">
      <w:pPr>
        <w:tabs>
          <w:tab w:val="left" w:pos="7470"/>
        </w:tabs>
        <w:spacing w:after="0" w:line="240" w:lineRule="auto"/>
        <w:rPr>
          <w:rFonts w:ascii="Times New Roman" w:eastAsia="Calibri" w:hAnsi="Times New Roman" w:cs="Times New Roman"/>
          <w:b/>
          <w:sz w:val="24"/>
          <w:szCs w:val="24"/>
        </w:rPr>
      </w:pPr>
      <w:r w:rsidRPr="003C289A">
        <w:rPr>
          <w:rFonts w:ascii="Times New Roman" w:eastAsia="Calibri" w:hAnsi="Times New Roman" w:cs="Times New Roman"/>
          <w:b/>
          <w:sz w:val="24"/>
          <w:szCs w:val="24"/>
        </w:rPr>
        <w:t xml:space="preserve">                             СОДЕРЖАНИЕ УЧЕБНОЙ ДИСЦИПЛИНЫ</w:t>
      </w:r>
      <w:r w:rsidRPr="003C289A">
        <w:rPr>
          <w:rFonts w:ascii="Times New Roman" w:eastAsia="Calibri" w:hAnsi="Times New Roman" w:cs="Times New Roman"/>
          <w:b/>
          <w:sz w:val="24"/>
          <w:szCs w:val="24"/>
        </w:rPr>
        <w:tab/>
      </w:r>
    </w:p>
    <w:p w:rsidR="003C289A" w:rsidRPr="003C289A" w:rsidRDefault="003C289A" w:rsidP="003C289A">
      <w:pPr>
        <w:tabs>
          <w:tab w:val="left" w:pos="7470"/>
        </w:tabs>
        <w:spacing w:after="0" w:line="240" w:lineRule="auto"/>
        <w:rPr>
          <w:rFonts w:ascii="Times New Roman" w:eastAsia="Calibri" w:hAnsi="Times New Roman" w:cs="Times New Roman"/>
          <w:b/>
          <w:sz w:val="24"/>
          <w:szCs w:val="24"/>
        </w:rPr>
      </w:pPr>
    </w:p>
    <w:p w:rsidR="003C289A" w:rsidRPr="003C289A" w:rsidRDefault="003C289A" w:rsidP="003C289A">
      <w:pPr>
        <w:tabs>
          <w:tab w:val="left" w:pos="7470"/>
        </w:tabs>
        <w:spacing w:after="0" w:line="240" w:lineRule="auto"/>
        <w:rPr>
          <w:rFonts w:ascii="Times New Roman" w:eastAsia="Calibri" w:hAnsi="Times New Roman" w:cs="Times New Roman"/>
          <w:b/>
          <w:sz w:val="28"/>
          <w:szCs w:val="28"/>
        </w:rPr>
      </w:pPr>
      <w:r w:rsidRPr="003C289A">
        <w:rPr>
          <w:rFonts w:ascii="Times New Roman" w:eastAsia="Calibri" w:hAnsi="Times New Roman" w:cs="Times New Roman"/>
          <w:b/>
        </w:rPr>
        <w:t xml:space="preserve">                </w:t>
      </w:r>
      <w:r w:rsidRPr="003C289A">
        <w:rPr>
          <w:rFonts w:ascii="Times New Roman" w:eastAsia="Calibri" w:hAnsi="Times New Roman" w:cs="Times New Roman"/>
          <w:b/>
          <w:sz w:val="28"/>
          <w:szCs w:val="28"/>
        </w:rPr>
        <w:t>Технический профиль профессионального образования</w:t>
      </w:r>
    </w:p>
    <w:p w:rsidR="003C289A" w:rsidRPr="003C289A" w:rsidRDefault="003C289A" w:rsidP="003C289A">
      <w:pPr>
        <w:tabs>
          <w:tab w:val="left" w:pos="7470"/>
        </w:tabs>
        <w:spacing w:after="0" w:line="240" w:lineRule="auto"/>
        <w:rPr>
          <w:rFonts w:ascii="Times New Roman" w:eastAsia="Calibri" w:hAnsi="Times New Roman" w:cs="Times New Roman"/>
          <w:b/>
          <w:i/>
          <w:sz w:val="28"/>
          <w:szCs w:val="28"/>
        </w:rPr>
      </w:pPr>
      <w:r w:rsidRPr="003C289A">
        <w:rPr>
          <w:rFonts w:ascii="Times New Roman" w:eastAsia="Calibri" w:hAnsi="Times New Roman" w:cs="Times New Roman"/>
          <w:b/>
          <w:sz w:val="28"/>
          <w:szCs w:val="28"/>
        </w:rPr>
        <w:t xml:space="preserve">                                          </w:t>
      </w:r>
      <w:r w:rsidRPr="003C289A">
        <w:rPr>
          <w:rFonts w:ascii="Times New Roman" w:eastAsia="Calibri" w:hAnsi="Times New Roman" w:cs="Times New Roman"/>
          <w:b/>
          <w:i/>
          <w:sz w:val="28"/>
          <w:szCs w:val="28"/>
        </w:rPr>
        <w:t>Основное содержание</w:t>
      </w:r>
    </w:p>
    <w:p w:rsidR="003C289A" w:rsidRPr="003C289A" w:rsidRDefault="003C289A" w:rsidP="003C289A">
      <w:pPr>
        <w:tabs>
          <w:tab w:val="left" w:pos="7470"/>
        </w:tabs>
        <w:spacing w:after="0" w:line="240" w:lineRule="auto"/>
        <w:rPr>
          <w:rFonts w:ascii="Times New Roman" w:eastAsia="Calibri" w:hAnsi="Times New Roman" w:cs="Times New Roman"/>
          <w:i/>
        </w:rPr>
      </w:pPr>
      <w:r w:rsidRPr="003C289A">
        <w:rPr>
          <w:rFonts w:ascii="Times New Roman" w:eastAsia="Calibri" w:hAnsi="Times New Roman" w:cs="Times New Roman"/>
          <w:i/>
        </w:rPr>
        <w:t xml:space="preserve">Введение </w:t>
      </w:r>
    </w:p>
    <w:p w:rsidR="003C289A" w:rsidRPr="003C289A" w:rsidRDefault="003C289A" w:rsidP="003C289A">
      <w:pPr>
        <w:tabs>
          <w:tab w:val="left" w:pos="7470"/>
        </w:tabs>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Цели и задачи изучения учебной дисциплины «Иностранный язык». Английский язык как язык международного общения и средство познания национальных культур. Основные варианты английского языка, их сходство и различия. Роль английского языка при освоении профессий СПО и специальностей СПО. </w:t>
      </w:r>
    </w:p>
    <w:p w:rsidR="003C289A" w:rsidRPr="003C289A" w:rsidRDefault="003C289A" w:rsidP="003C289A">
      <w:pPr>
        <w:tabs>
          <w:tab w:val="left" w:pos="7470"/>
        </w:tabs>
        <w:spacing w:after="0" w:line="240" w:lineRule="auto"/>
        <w:rPr>
          <w:rFonts w:ascii="Times New Roman" w:eastAsia="Calibri" w:hAnsi="Times New Roman" w:cs="Times New Roman"/>
          <w:i/>
        </w:rPr>
      </w:pPr>
      <w:r w:rsidRPr="003C289A">
        <w:rPr>
          <w:rFonts w:ascii="Times New Roman" w:eastAsia="Calibri" w:hAnsi="Times New Roman" w:cs="Times New Roman"/>
          <w:i/>
        </w:rPr>
        <w:t xml:space="preserve">Практические занятия </w:t>
      </w:r>
    </w:p>
    <w:p w:rsidR="003C289A" w:rsidRPr="003C289A" w:rsidRDefault="003C289A" w:rsidP="003C289A">
      <w:pPr>
        <w:tabs>
          <w:tab w:val="left" w:pos="7470"/>
        </w:tabs>
        <w:spacing w:after="0" w:line="240" w:lineRule="auto"/>
        <w:rPr>
          <w:rFonts w:ascii="Times New Roman" w:eastAsia="Calibri" w:hAnsi="Times New Roman" w:cs="Times New Roman"/>
        </w:rPr>
      </w:pPr>
      <w:r w:rsidRPr="003C289A">
        <w:rPr>
          <w:rFonts w:ascii="Times New Roman" w:eastAsia="Calibri" w:hAnsi="Times New Roman" w:cs="Times New Roman"/>
        </w:rPr>
        <w:t>Приветствие, прощание, представление себя и других людей в официальной и неофициальной обстановке.</w:t>
      </w:r>
    </w:p>
    <w:p w:rsidR="003C289A" w:rsidRPr="003C289A" w:rsidRDefault="003C289A" w:rsidP="003C289A">
      <w:pPr>
        <w:tabs>
          <w:tab w:val="left" w:pos="7470"/>
        </w:tabs>
        <w:spacing w:after="0" w:line="240" w:lineRule="auto"/>
        <w:rPr>
          <w:rFonts w:ascii="Times New Roman" w:eastAsia="Calibri" w:hAnsi="Times New Roman" w:cs="Times New Roman"/>
        </w:rPr>
      </w:pPr>
      <w:r w:rsidRPr="003C289A">
        <w:rPr>
          <w:rFonts w:ascii="Times New Roman" w:eastAsia="Calibri" w:hAnsi="Times New Roman" w:cs="Times New Roman"/>
        </w:rPr>
        <w:lastRenderedPageBreak/>
        <w:t xml:space="preserve"> Описание человека (внешность, национальность, образование, личные качества, род занятий, должность, место работы и др.).</w:t>
      </w:r>
    </w:p>
    <w:p w:rsidR="003C289A" w:rsidRPr="003C289A" w:rsidRDefault="003C289A" w:rsidP="003C289A">
      <w:pPr>
        <w:tabs>
          <w:tab w:val="left" w:pos="7470"/>
        </w:tabs>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Семья и семейные отношения, домашние обязанности. </w:t>
      </w:r>
    </w:p>
    <w:p w:rsidR="003C289A" w:rsidRPr="003C289A" w:rsidRDefault="003C289A" w:rsidP="003C289A">
      <w:pPr>
        <w:tabs>
          <w:tab w:val="left" w:pos="7470"/>
        </w:tabs>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Описание жилища и учебного заведения (здание, обстановка, условия жизни, техника, оборудование). </w:t>
      </w:r>
    </w:p>
    <w:p w:rsidR="003C289A" w:rsidRPr="003C289A" w:rsidRDefault="003C289A" w:rsidP="003C289A">
      <w:pPr>
        <w:tabs>
          <w:tab w:val="left" w:pos="7470"/>
        </w:tabs>
        <w:spacing w:after="0" w:line="240" w:lineRule="auto"/>
        <w:rPr>
          <w:rFonts w:ascii="Times New Roman" w:eastAsia="Calibri" w:hAnsi="Times New Roman" w:cs="Times New Roman"/>
        </w:rPr>
      </w:pPr>
      <w:r w:rsidRPr="003C289A">
        <w:rPr>
          <w:rFonts w:ascii="Times New Roman" w:eastAsia="Calibri" w:hAnsi="Times New Roman" w:cs="Times New Roman"/>
        </w:rPr>
        <w:t>Распорядок дня студента техникума.</w:t>
      </w:r>
    </w:p>
    <w:p w:rsidR="003C289A" w:rsidRPr="003C289A" w:rsidRDefault="003C289A" w:rsidP="003C289A">
      <w:pPr>
        <w:tabs>
          <w:tab w:val="left" w:pos="7470"/>
        </w:tabs>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Хобби, досуг. </w:t>
      </w:r>
    </w:p>
    <w:p w:rsidR="003C289A" w:rsidRPr="003C289A" w:rsidRDefault="003C289A" w:rsidP="003C289A">
      <w:pPr>
        <w:tabs>
          <w:tab w:val="left" w:pos="7470"/>
        </w:tabs>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Описание местоположения объекта (адрес, как найти). Магазины, товары, совершение покупок. Физкультура и спорт, здоровый образ жизни. Экскурсии и путешествия. </w:t>
      </w:r>
    </w:p>
    <w:p w:rsidR="003C289A" w:rsidRPr="003C289A" w:rsidRDefault="003C289A" w:rsidP="003C289A">
      <w:pPr>
        <w:tabs>
          <w:tab w:val="left" w:pos="7470"/>
        </w:tabs>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Россия, ее национальные символы, государственное и политическое устройство. Англоговорящие страны, географическое положение, климат, флора и фауна, национальные символы, государственное и политическое устройство, наиболее развитые отрасли экономики, достопримечательности, традиции. </w:t>
      </w:r>
    </w:p>
    <w:p w:rsidR="003C289A" w:rsidRPr="003C289A" w:rsidRDefault="003C289A" w:rsidP="003C289A">
      <w:pPr>
        <w:tabs>
          <w:tab w:val="left" w:pos="7470"/>
        </w:tabs>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Научно-технический прогресс. </w:t>
      </w:r>
    </w:p>
    <w:p w:rsidR="003C289A" w:rsidRPr="003C289A" w:rsidRDefault="003C289A" w:rsidP="003C289A">
      <w:pPr>
        <w:tabs>
          <w:tab w:val="left" w:pos="7470"/>
        </w:tabs>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Человек и природа, экологические проблемы. </w:t>
      </w:r>
    </w:p>
    <w:p w:rsidR="003C289A" w:rsidRPr="003C289A" w:rsidRDefault="003C289A" w:rsidP="003C289A">
      <w:pPr>
        <w:tabs>
          <w:tab w:val="left" w:pos="7470"/>
        </w:tabs>
        <w:spacing w:after="0" w:line="240" w:lineRule="auto"/>
        <w:rPr>
          <w:rFonts w:ascii="Times New Roman" w:eastAsia="Calibri" w:hAnsi="Times New Roman" w:cs="Times New Roman"/>
        </w:rPr>
      </w:pPr>
      <w:r w:rsidRPr="003C289A">
        <w:rPr>
          <w:rFonts w:ascii="Times New Roman" w:eastAsia="Calibri" w:hAnsi="Times New Roman" w:cs="Times New Roman"/>
          <w:i/>
        </w:rPr>
        <w:t>Индивидуальные проекты</w:t>
      </w:r>
      <w:r w:rsidRPr="003C289A">
        <w:rPr>
          <w:rFonts w:ascii="Times New Roman" w:eastAsia="Calibri" w:hAnsi="Times New Roman" w:cs="Times New Roman"/>
        </w:rPr>
        <w:t xml:space="preserve"> </w:t>
      </w:r>
    </w:p>
    <w:p w:rsidR="003C289A" w:rsidRPr="003C289A" w:rsidRDefault="003C289A" w:rsidP="003C289A">
      <w:pPr>
        <w:tabs>
          <w:tab w:val="left" w:pos="7470"/>
        </w:tabs>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Сценарий телевизионной программы о жизни публичной персоны: биографические факты, вопросы для интервью и др. </w:t>
      </w:r>
    </w:p>
    <w:p w:rsidR="003C289A" w:rsidRPr="003C289A" w:rsidRDefault="003C289A" w:rsidP="003C289A">
      <w:pPr>
        <w:tabs>
          <w:tab w:val="left" w:pos="7470"/>
        </w:tabs>
        <w:spacing w:after="0" w:line="240" w:lineRule="auto"/>
        <w:rPr>
          <w:rFonts w:ascii="Times New Roman" w:eastAsia="Calibri" w:hAnsi="Times New Roman" w:cs="Times New Roman"/>
        </w:rPr>
      </w:pPr>
      <w:r w:rsidRPr="003C289A">
        <w:rPr>
          <w:rFonts w:ascii="Times New Roman" w:eastAsia="Calibri" w:hAnsi="Times New Roman" w:cs="Times New Roman"/>
        </w:rPr>
        <w:t>Экскурсия по родному городу (достопримечательности, разработка маршрута).</w:t>
      </w:r>
    </w:p>
    <w:p w:rsidR="003C289A" w:rsidRPr="003C289A" w:rsidRDefault="003C289A" w:rsidP="003C289A">
      <w:pPr>
        <w:tabs>
          <w:tab w:val="left" w:pos="7470"/>
        </w:tabs>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Путеводитель по родному краю: визитная карточка, история, география, экологическая обстановка, фольклор. </w:t>
      </w:r>
    </w:p>
    <w:p w:rsidR="003C289A" w:rsidRPr="003C289A" w:rsidRDefault="003C289A" w:rsidP="003C289A">
      <w:pPr>
        <w:tabs>
          <w:tab w:val="left" w:pos="7470"/>
        </w:tabs>
        <w:spacing w:after="0" w:line="240" w:lineRule="auto"/>
        <w:rPr>
          <w:rFonts w:ascii="Times New Roman" w:eastAsia="Calibri" w:hAnsi="Times New Roman" w:cs="Times New Roman"/>
        </w:rPr>
      </w:pPr>
      <w:r w:rsidRPr="003C289A">
        <w:rPr>
          <w:rFonts w:ascii="Times New Roman" w:eastAsia="Calibri" w:hAnsi="Times New Roman" w:cs="Times New Roman"/>
        </w:rPr>
        <w:t>Презентация «Каким должен быть настоящий профессионал?».</w:t>
      </w:r>
    </w:p>
    <w:p w:rsidR="003C289A" w:rsidRPr="003C289A" w:rsidRDefault="003C289A" w:rsidP="003C289A">
      <w:pPr>
        <w:tabs>
          <w:tab w:val="left" w:pos="7470"/>
        </w:tabs>
        <w:spacing w:after="0" w:line="240" w:lineRule="auto"/>
        <w:rPr>
          <w:rFonts w:ascii="Times New Roman" w:eastAsia="Calibri" w:hAnsi="Times New Roman" w:cs="Times New Roman"/>
          <w:b/>
          <w:i/>
          <w:sz w:val="28"/>
          <w:szCs w:val="28"/>
        </w:rPr>
      </w:pPr>
      <w:r w:rsidRPr="003C289A">
        <w:rPr>
          <w:rFonts w:ascii="Times New Roman" w:eastAsia="Calibri" w:hAnsi="Times New Roman" w:cs="Times New Roman"/>
          <w:b/>
          <w:i/>
          <w:sz w:val="28"/>
          <w:szCs w:val="28"/>
        </w:rPr>
        <w:t xml:space="preserve">             Профессионально- ориентированное содержание</w:t>
      </w:r>
    </w:p>
    <w:p w:rsidR="003C289A" w:rsidRPr="003C289A" w:rsidRDefault="003C289A" w:rsidP="003C289A">
      <w:pPr>
        <w:tabs>
          <w:tab w:val="left" w:pos="7470"/>
        </w:tabs>
        <w:spacing w:after="0" w:line="240" w:lineRule="auto"/>
        <w:rPr>
          <w:rFonts w:ascii="Times New Roman" w:eastAsia="Calibri" w:hAnsi="Times New Roman" w:cs="Times New Roman"/>
        </w:rPr>
      </w:pPr>
      <w:r w:rsidRPr="003C289A">
        <w:rPr>
          <w:rFonts w:ascii="Times New Roman" w:eastAsia="Calibri" w:hAnsi="Times New Roman" w:cs="Times New Roman"/>
          <w:i/>
        </w:rPr>
        <w:t>Практические занятия</w:t>
      </w:r>
      <w:r w:rsidRPr="003C289A">
        <w:rPr>
          <w:rFonts w:ascii="Times New Roman" w:eastAsia="Calibri" w:hAnsi="Times New Roman" w:cs="Times New Roman"/>
        </w:rPr>
        <w:t xml:space="preserve"> </w:t>
      </w:r>
    </w:p>
    <w:p w:rsidR="003C289A" w:rsidRPr="003C289A" w:rsidRDefault="003C289A" w:rsidP="003C289A">
      <w:pPr>
        <w:tabs>
          <w:tab w:val="left" w:pos="7470"/>
        </w:tabs>
        <w:spacing w:after="0" w:line="240" w:lineRule="auto"/>
        <w:rPr>
          <w:rFonts w:ascii="Times New Roman" w:eastAsia="Calibri" w:hAnsi="Times New Roman" w:cs="Times New Roman"/>
        </w:rPr>
      </w:pPr>
      <w:r w:rsidRPr="003C289A">
        <w:rPr>
          <w:rFonts w:ascii="Times New Roman" w:eastAsia="Calibri" w:hAnsi="Times New Roman" w:cs="Times New Roman"/>
        </w:rPr>
        <w:t>Достижения и инновации в области науки и техники. Машины и механизмы. Промышленное оборудование. Современные компьютерные технологии в промышленности. Отраслевые выставки.</w:t>
      </w:r>
    </w:p>
    <w:p w:rsidR="003C289A" w:rsidRPr="003C289A" w:rsidRDefault="003C289A" w:rsidP="003C289A">
      <w:pPr>
        <w:tabs>
          <w:tab w:val="left" w:pos="7470"/>
        </w:tabs>
        <w:spacing w:after="0" w:line="240" w:lineRule="auto"/>
        <w:rPr>
          <w:rFonts w:ascii="Times New Roman" w:eastAsia="Calibri" w:hAnsi="Times New Roman" w:cs="Times New Roman"/>
        </w:rPr>
      </w:pPr>
      <w:r w:rsidRPr="003C289A">
        <w:rPr>
          <w:rFonts w:ascii="Times New Roman" w:eastAsia="Calibri" w:hAnsi="Times New Roman" w:cs="Times New Roman"/>
          <w:i/>
        </w:rPr>
        <w:t xml:space="preserve"> Ролевые игры</w:t>
      </w:r>
      <w:r w:rsidRPr="003C289A">
        <w:rPr>
          <w:rFonts w:ascii="Times New Roman" w:eastAsia="Calibri" w:hAnsi="Times New Roman" w:cs="Times New Roman"/>
        </w:rPr>
        <w:t xml:space="preserve"> </w:t>
      </w:r>
    </w:p>
    <w:p w:rsidR="003C289A" w:rsidRPr="003C289A" w:rsidRDefault="003C289A" w:rsidP="003C289A">
      <w:pPr>
        <w:tabs>
          <w:tab w:val="left" w:pos="7470"/>
        </w:tabs>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Подбор персонала на открытые на предприятии вакансии. </w:t>
      </w:r>
    </w:p>
    <w:p w:rsidR="003C289A" w:rsidRPr="003C289A" w:rsidRDefault="003C289A" w:rsidP="003C289A">
      <w:pPr>
        <w:tabs>
          <w:tab w:val="left" w:pos="7470"/>
        </w:tabs>
        <w:spacing w:after="0" w:line="240" w:lineRule="auto"/>
        <w:rPr>
          <w:rFonts w:ascii="Times New Roman" w:eastAsia="Calibri" w:hAnsi="Times New Roman" w:cs="Times New Roman"/>
        </w:rPr>
      </w:pPr>
      <w:r w:rsidRPr="003C289A">
        <w:rPr>
          <w:rFonts w:ascii="Times New Roman" w:eastAsia="Calibri" w:hAnsi="Times New Roman" w:cs="Times New Roman"/>
        </w:rPr>
        <w:t>Интервью корреспондента с работниками предприятия (представление, описание личных и профессиональных качеств).</w:t>
      </w:r>
    </w:p>
    <w:p w:rsidR="003C289A" w:rsidRPr="003C289A" w:rsidRDefault="003C289A" w:rsidP="003C289A">
      <w:pPr>
        <w:tabs>
          <w:tab w:val="left" w:pos="7470"/>
        </w:tabs>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Посещение вычислительного центра. </w:t>
      </w:r>
    </w:p>
    <w:p w:rsidR="003C289A" w:rsidRPr="003C289A" w:rsidRDefault="003C289A" w:rsidP="003C289A">
      <w:pPr>
        <w:tabs>
          <w:tab w:val="left" w:pos="7470"/>
        </w:tabs>
        <w:spacing w:after="0" w:line="240" w:lineRule="auto"/>
        <w:rPr>
          <w:rFonts w:ascii="Times New Roman" w:eastAsia="Calibri" w:hAnsi="Times New Roman" w:cs="Times New Roman"/>
        </w:rPr>
      </w:pPr>
      <w:r w:rsidRPr="003C289A">
        <w:rPr>
          <w:rFonts w:ascii="Times New Roman" w:eastAsia="Calibri" w:hAnsi="Times New Roman" w:cs="Times New Roman"/>
        </w:rPr>
        <w:t>Вывод на рынок нового продукта: его описание, характеристики (спецификация), достоинства, процесс производства, инструкция по эксплуатации.</w:t>
      </w:r>
    </w:p>
    <w:p w:rsidR="003C289A" w:rsidRPr="003C289A" w:rsidRDefault="003C289A" w:rsidP="003C289A">
      <w:pPr>
        <w:tabs>
          <w:tab w:val="left" w:pos="7470"/>
        </w:tabs>
        <w:spacing w:after="0" w:line="240" w:lineRule="auto"/>
        <w:rPr>
          <w:rFonts w:ascii="Times New Roman" w:eastAsia="Calibri" w:hAnsi="Times New Roman" w:cs="Times New Roman"/>
        </w:rPr>
      </w:pPr>
      <w:r w:rsidRPr="003C289A">
        <w:rPr>
          <w:rFonts w:ascii="Times New Roman" w:eastAsia="Calibri" w:hAnsi="Times New Roman" w:cs="Times New Roman"/>
        </w:rPr>
        <w:t xml:space="preserve"> На международной специализированной выставке (представление продукции, переговоры с потенциальными клиентами).</w:t>
      </w:r>
    </w:p>
    <w:p w:rsidR="003C289A" w:rsidRPr="003C289A" w:rsidRDefault="003C289A" w:rsidP="003C289A">
      <w:pPr>
        <w:tabs>
          <w:tab w:val="left" w:pos="7470"/>
        </w:tabs>
        <w:spacing w:after="0" w:line="240" w:lineRule="auto"/>
        <w:rPr>
          <w:rFonts w:ascii="Times New Roman" w:eastAsia="Calibri" w:hAnsi="Times New Roman" w:cs="Times New Roman"/>
        </w:rPr>
      </w:pPr>
    </w:p>
    <w:p w:rsidR="003C289A" w:rsidRPr="003C289A" w:rsidRDefault="003C289A" w:rsidP="003C289A">
      <w:pPr>
        <w:tabs>
          <w:tab w:val="left" w:pos="7470"/>
        </w:tabs>
        <w:spacing w:after="0" w:line="240" w:lineRule="auto"/>
        <w:rPr>
          <w:rFonts w:ascii="Times New Roman" w:eastAsia="Calibri" w:hAnsi="Times New Roman" w:cs="Times New Roman"/>
        </w:rPr>
      </w:pPr>
    </w:p>
    <w:p w:rsidR="003C289A" w:rsidRPr="003C289A" w:rsidRDefault="003C289A" w:rsidP="003C289A">
      <w:pPr>
        <w:tabs>
          <w:tab w:val="left" w:pos="7470"/>
        </w:tabs>
        <w:spacing w:after="0" w:line="240" w:lineRule="auto"/>
        <w:rPr>
          <w:rFonts w:ascii="Times New Roman" w:eastAsia="Calibri" w:hAnsi="Times New Roman" w:cs="Times New Roman"/>
        </w:rPr>
      </w:pPr>
    </w:p>
    <w:p w:rsidR="003C289A" w:rsidRPr="003C289A" w:rsidRDefault="003C289A" w:rsidP="003C289A">
      <w:pPr>
        <w:tabs>
          <w:tab w:val="left" w:pos="7470"/>
        </w:tabs>
        <w:spacing w:after="0" w:line="240" w:lineRule="auto"/>
        <w:rPr>
          <w:rFonts w:ascii="Times New Roman" w:eastAsia="Calibri" w:hAnsi="Times New Roman" w:cs="Times New Roman"/>
        </w:rPr>
      </w:pPr>
    </w:p>
    <w:p w:rsidR="003C289A" w:rsidRPr="003C289A" w:rsidRDefault="003C289A" w:rsidP="003C289A">
      <w:pPr>
        <w:tabs>
          <w:tab w:val="left" w:pos="7470"/>
        </w:tabs>
        <w:spacing w:after="0" w:line="240" w:lineRule="auto"/>
        <w:rPr>
          <w:rFonts w:ascii="Times New Roman" w:eastAsia="Calibri" w:hAnsi="Times New Roman" w:cs="Times New Roman"/>
        </w:rPr>
      </w:pPr>
    </w:p>
    <w:p w:rsidR="003C289A" w:rsidRPr="003C289A" w:rsidRDefault="003C289A" w:rsidP="003C289A">
      <w:pPr>
        <w:tabs>
          <w:tab w:val="left" w:pos="7470"/>
        </w:tabs>
        <w:spacing w:after="0" w:line="240" w:lineRule="auto"/>
        <w:rPr>
          <w:rFonts w:ascii="Times New Roman" w:eastAsia="Calibri" w:hAnsi="Times New Roman" w:cs="Times New Roman"/>
        </w:rPr>
      </w:pPr>
    </w:p>
    <w:p w:rsidR="003C289A" w:rsidRPr="003C289A" w:rsidRDefault="003C289A" w:rsidP="003C289A">
      <w:pPr>
        <w:tabs>
          <w:tab w:val="left" w:pos="7470"/>
        </w:tabs>
        <w:spacing w:after="0" w:line="240" w:lineRule="auto"/>
        <w:rPr>
          <w:rFonts w:ascii="Times New Roman" w:eastAsia="Calibri" w:hAnsi="Times New Roman" w:cs="Times New Roman"/>
        </w:rPr>
      </w:pPr>
    </w:p>
    <w:p w:rsidR="003C289A" w:rsidRPr="003C289A" w:rsidRDefault="003C289A" w:rsidP="003C289A">
      <w:pPr>
        <w:tabs>
          <w:tab w:val="left" w:pos="7470"/>
        </w:tabs>
        <w:spacing w:after="0" w:line="240" w:lineRule="auto"/>
        <w:rPr>
          <w:rFonts w:ascii="Times New Roman" w:eastAsia="Calibri" w:hAnsi="Times New Roman" w:cs="Times New Roman"/>
        </w:rPr>
      </w:pPr>
    </w:p>
    <w:p w:rsidR="003C289A" w:rsidRPr="003C289A" w:rsidRDefault="003C289A" w:rsidP="003C289A">
      <w:pPr>
        <w:tabs>
          <w:tab w:val="left" w:pos="7470"/>
        </w:tabs>
        <w:spacing w:after="0" w:line="240" w:lineRule="auto"/>
        <w:rPr>
          <w:rFonts w:ascii="Times New Roman" w:eastAsia="Calibri" w:hAnsi="Times New Roman" w:cs="Times New Roman"/>
        </w:rPr>
      </w:pPr>
    </w:p>
    <w:p w:rsidR="003C289A" w:rsidRPr="003C289A" w:rsidRDefault="003C289A" w:rsidP="003C289A">
      <w:pPr>
        <w:tabs>
          <w:tab w:val="left" w:pos="7470"/>
        </w:tabs>
        <w:rPr>
          <w:rFonts w:ascii="Times New Roman" w:eastAsia="Calibri" w:hAnsi="Times New Roman" w:cs="Times New Roman"/>
          <w:b/>
        </w:rPr>
      </w:pPr>
      <w:r w:rsidRPr="003C289A">
        <w:rPr>
          <w:rFonts w:ascii="Times New Roman" w:eastAsia="Calibri" w:hAnsi="Times New Roman" w:cs="Times New Roman"/>
          <w:b/>
        </w:rPr>
        <w:t>ХАРАКТЕРИСТИКА ОСНОВНЫХ ВИДОВ УЧЕБНОЙ ДЕЯТЕЛЬНОСТИ СТУДЕНТОВ</w:t>
      </w:r>
    </w:p>
    <w:tbl>
      <w:tblPr>
        <w:tblStyle w:val="37"/>
        <w:tblW w:w="0" w:type="auto"/>
        <w:tblLook w:val="04A0" w:firstRow="1" w:lastRow="0" w:firstColumn="1" w:lastColumn="0" w:noHBand="0" w:noVBand="1"/>
      </w:tblPr>
      <w:tblGrid>
        <w:gridCol w:w="3477"/>
        <w:gridCol w:w="8"/>
        <w:gridCol w:w="42"/>
        <w:gridCol w:w="5583"/>
      </w:tblGrid>
      <w:tr w:rsidR="003C289A" w:rsidRPr="003C289A" w:rsidTr="003C289A">
        <w:tc>
          <w:tcPr>
            <w:tcW w:w="3652" w:type="dxa"/>
          </w:tcPr>
          <w:p w:rsidR="003C289A" w:rsidRPr="003C289A" w:rsidRDefault="003C289A" w:rsidP="003C289A">
            <w:pPr>
              <w:tabs>
                <w:tab w:val="left" w:pos="7470"/>
              </w:tabs>
              <w:rPr>
                <w:rFonts w:ascii="Times New Roman" w:eastAsia="Calibri" w:hAnsi="Times New Roman" w:cs="Times New Roman"/>
                <w:b/>
                <w:sz w:val="28"/>
                <w:szCs w:val="28"/>
              </w:rPr>
            </w:pPr>
            <w:r w:rsidRPr="003C289A">
              <w:rPr>
                <w:rFonts w:ascii="Times New Roman" w:eastAsia="Calibri" w:hAnsi="Times New Roman" w:cs="Times New Roman"/>
                <w:b/>
              </w:rPr>
              <w:t>Содержание обучения</w:t>
            </w:r>
          </w:p>
        </w:tc>
        <w:tc>
          <w:tcPr>
            <w:tcW w:w="5919" w:type="dxa"/>
            <w:gridSpan w:val="3"/>
          </w:tcPr>
          <w:p w:rsidR="003C289A" w:rsidRPr="003C289A" w:rsidRDefault="003C289A" w:rsidP="003C289A">
            <w:pPr>
              <w:tabs>
                <w:tab w:val="left" w:pos="7470"/>
              </w:tabs>
              <w:rPr>
                <w:rFonts w:ascii="Times New Roman" w:eastAsia="Calibri" w:hAnsi="Times New Roman" w:cs="Times New Roman"/>
                <w:b/>
                <w:sz w:val="28"/>
                <w:szCs w:val="28"/>
              </w:rPr>
            </w:pPr>
            <w:r w:rsidRPr="003C289A">
              <w:rPr>
                <w:rFonts w:ascii="Times New Roman" w:eastAsia="Calibri" w:hAnsi="Times New Roman" w:cs="Times New Roman"/>
                <w:b/>
              </w:rPr>
              <w:t>Характеристика основных видов учебной деятельности студентов (на уровне учебных действий</w:t>
            </w:r>
            <w:r w:rsidRPr="003C289A">
              <w:rPr>
                <w:rFonts w:ascii="Calibri" w:eastAsia="Calibri" w:hAnsi="Calibri" w:cs="Times New Roman"/>
              </w:rPr>
              <w:t>)</w:t>
            </w:r>
          </w:p>
        </w:tc>
      </w:tr>
      <w:tr w:rsidR="003C289A" w:rsidRPr="003C289A" w:rsidTr="003C289A">
        <w:tc>
          <w:tcPr>
            <w:tcW w:w="9571" w:type="dxa"/>
            <w:gridSpan w:val="4"/>
          </w:tcPr>
          <w:p w:rsidR="003C289A" w:rsidRPr="003C289A" w:rsidRDefault="003C289A" w:rsidP="003C289A">
            <w:pPr>
              <w:tabs>
                <w:tab w:val="left" w:pos="7470"/>
              </w:tabs>
              <w:rPr>
                <w:rFonts w:ascii="Times New Roman" w:eastAsia="Calibri" w:hAnsi="Times New Roman" w:cs="Times New Roman"/>
                <w:b/>
                <w:sz w:val="32"/>
                <w:szCs w:val="32"/>
              </w:rPr>
            </w:pPr>
            <w:r w:rsidRPr="003C289A">
              <w:rPr>
                <w:rFonts w:ascii="Times New Roman" w:eastAsia="Calibri" w:hAnsi="Times New Roman" w:cs="Times New Roman"/>
                <w:b/>
                <w:sz w:val="32"/>
                <w:szCs w:val="32"/>
              </w:rPr>
              <w:t xml:space="preserve">                       Виды речевой деятельности</w:t>
            </w:r>
          </w:p>
        </w:tc>
      </w:tr>
      <w:tr w:rsidR="003C289A" w:rsidRPr="003C289A" w:rsidTr="003C289A">
        <w:tc>
          <w:tcPr>
            <w:tcW w:w="3660" w:type="dxa"/>
            <w:gridSpan w:val="2"/>
          </w:tcPr>
          <w:p w:rsidR="003C289A" w:rsidRPr="003C289A" w:rsidRDefault="003C289A" w:rsidP="003C289A">
            <w:pPr>
              <w:tabs>
                <w:tab w:val="left" w:pos="7470"/>
              </w:tabs>
              <w:rPr>
                <w:rFonts w:ascii="Times New Roman" w:eastAsia="Calibri" w:hAnsi="Times New Roman" w:cs="Times New Roman"/>
                <w:b/>
                <w:sz w:val="20"/>
                <w:szCs w:val="20"/>
              </w:rPr>
            </w:pPr>
            <w:r w:rsidRPr="003C289A">
              <w:rPr>
                <w:rFonts w:ascii="Times New Roman" w:eastAsia="Calibri" w:hAnsi="Times New Roman" w:cs="Times New Roman"/>
                <w:b/>
                <w:sz w:val="20"/>
                <w:szCs w:val="20"/>
              </w:rPr>
              <w:t>Аудирование</w:t>
            </w:r>
          </w:p>
        </w:tc>
        <w:tc>
          <w:tcPr>
            <w:tcW w:w="5911" w:type="dxa"/>
            <w:gridSpan w:val="2"/>
          </w:tcPr>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Выделять наиболее существенные элементы сообщения.</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 Извлекать необходимую информацию.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Отделять объективную информацию от субъективной.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Адаптироваться к индивидуальным особенностям говорящего, его темпу речи.</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 Пользоваться языковой и контекстуальной догадкой, </w:t>
            </w:r>
            <w:r w:rsidRPr="003C289A">
              <w:rPr>
                <w:rFonts w:ascii="Times New Roman" w:eastAsia="Calibri" w:hAnsi="Times New Roman" w:cs="Times New Roman"/>
                <w:sz w:val="18"/>
                <w:szCs w:val="18"/>
              </w:rPr>
              <w:lastRenderedPageBreak/>
              <w:t>прогнозированием.</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 Получать дополнительную информацию и уточнять полученную с помощью переспроса или просьбы.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Выражать свое отношение (согласие, несогласие) к прослушанной информации, обосновывая его.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Составлять реферат, аннотацию прослушанного текста; составлять таблицу, схему на основе информации из текста. </w:t>
            </w:r>
          </w:p>
          <w:p w:rsidR="003C289A" w:rsidRPr="003C289A" w:rsidRDefault="003C289A" w:rsidP="003C289A">
            <w:pPr>
              <w:tabs>
                <w:tab w:val="left" w:pos="7470"/>
              </w:tabs>
              <w:rPr>
                <w:rFonts w:ascii="Times New Roman" w:eastAsia="Calibri" w:hAnsi="Times New Roman" w:cs="Times New Roman"/>
                <w:b/>
                <w:sz w:val="18"/>
                <w:szCs w:val="18"/>
              </w:rPr>
            </w:pPr>
            <w:r w:rsidRPr="003C289A">
              <w:rPr>
                <w:rFonts w:ascii="Times New Roman" w:eastAsia="Calibri" w:hAnsi="Times New Roman" w:cs="Times New Roman"/>
                <w:sz w:val="18"/>
                <w:szCs w:val="18"/>
              </w:rPr>
              <w:t>Передавать на английском языке (устно или письменно) содержание услышанного.</w:t>
            </w:r>
          </w:p>
        </w:tc>
      </w:tr>
      <w:tr w:rsidR="003C289A" w:rsidRPr="003C289A" w:rsidTr="003C289A">
        <w:tc>
          <w:tcPr>
            <w:tcW w:w="3660" w:type="dxa"/>
            <w:gridSpan w:val="2"/>
          </w:tcPr>
          <w:p w:rsidR="003C289A" w:rsidRPr="003C289A" w:rsidRDefault="003C289A" w:rsidP="003C289A">
            <w:pPr>
              <w:tabs>
                <w:tab w:val="left" w:pos="7470"/>
              </w:tabs>
              <w:rPr>
                <w:rFonts w:ascii="Times New Roman" w:eastAsia="Calibri" w:hAnsi="Times New Roman" w:cs="Times New Roman"/>
                <w:b/>
                <w:sz w:val="18"/>
                <w:szCs w:val="18"/>
              </w:rPr>
            </w:pPr>
            <w:r w:rsidRPr="003C289A">
              <w:rPr>
                <w:rFonts w:ascii="Times New Roman" w:eastAsia="Calibri" w:hAnsi="Times New Roman" w:cs="Times New Roman"/>
                <w:b/>
                <w:sz w:val="18"/>
                <w:szCs w:val="18"/>
              </w:rPr>
              <w:lastRenderedPageBreak/>
              <w:t xml:space="preserve">Говорение: </w:t>
            </w:r>
          </w:p>
          <w:p w:rsidR="003C289A" w:rsidRPr="003C289A" w:rsidRDefault="003C289A" w:rsidP="003C289A">
            <w:pPr>
              <w:tabs>
                <w:tab w:val="left" w:pos="7470"/>
              </w:tabs>
              <w:rPr>
                <w:rFonts w:ascii="Times New Roman" w:eastAsia="Calibri" w:hAnsi="Times New Roman" w:cs="Times New Roman"/>
                <w:b/>
                <w:sz w:val="18"/>
                <w:szCs w:val="18"/>
              </w:rPr>
            </w:pPr>
            <w:r w:rsidRPr="003C289A">
              <w:rPr>
                <w:rFonts w:ascii="Calibri" w:eastAsia="Calibri" w:hAnsi="Calibri" w:cs="Times New Roman"/>
                <w:sz w:val="18"/>
                <w:szCs w:val="18"/>
              </w:rPr>
              <w:t xml:space="preserve">• </w:t>
            </w:r>
            <w:r w:rsidRPr="003C289A">
              <w:rPr>
                <w:rFonts w:ascii="Times New Roman" w:eastAsia="Calibri" w:hAnsi="Times New Roman" w:cs="Times New Roman"/>
                <w:sz w:val="18"/>
                <w:szCs w:val="18"/>
              </w:rPr>
              <w:t>монологическая речь</w:t>
            </w:r>
          </w:p>
        </w:tc>
        <w:tc>
          <w:tcPr>
            <w:tcW w:w="5911" w:type="dxa"/>
            <w:gridSpan w:val="2"/>
          </w:tcPr>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Осуществлять неподготовленное высказывание на заданную тему или в соответствии с ситуацией.</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 Делать подготовленное сообщение (краткое, развернутое) различного характера (описание, повествование, характеристика, рассуждение) на заданную тему или в соответствии с ситуацией с использованием различных источников информации (в том числе презентацию, доклад, обзор, устный реферат); приводить аргументацию и делать заключения.</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 Делать развернутое сообщение, содержащее выражение собственной точки зрения, оценку передаваемой информации.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Комментировать услышанное/увиденное/прочитанное.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Составлять устный реферат услышанного или прочитанного текста. Составлять вопросы для интервью.</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 Давать определения известным явлениям, понятиям, предметам</w:t>
            </w:r>
          </w:p>
        </w:tc>
      </w:tr>
      <w:tr w:rsidR="003C289A" w:rsidRPr="003C289A" w:rsidTr="003C289A">
        <w:tc>
          <w:tcPr>
            <w:tcW w:w="3660" w:type="dxa"/>
            <w:gridSpan w:val="2"/>
          </w:tcPr>
          <w:p w:rsidR="003C289A" w:rsidRPr="003C289A" w:rsidRDefault="003C289A" w:rsidP="003C289A">
            <w:pPr>
              <w:tabs>
                <w:tab w:val="left" w:pos="7470"/>
              </w:tabs>
              <w:rPr>
                <w:rFonts w:ascii="Times New Roman" w:eastAsia="Calibri" w:hAnsi="Times New Roman" w:cs="Times New Roman"/>
                <w:b/>
              </w:rPr>
            </w:pPr>
            <w:r w:rsidRPr="003C289A">
              <w:rPr>
                <w:rFonts w:ascii="Calibri" w:eastAsia="Calibri" w:hAnsi="Calibri" w:cs="Times New Roman"/>
              </w:rPr>
              <w:t xml:space="preserve">• </w:t>
            </w:r>
            <w:r w:rsidRPr="003C289A">
              <w:rPr>
                <w:rFonts w:ascii="Times New Roman" w:eastAsia="Calibri" w:hAnsi="Times New Roman" w:cs="Times New Roman"/>
                <w:sz w:val="18"/>
                <w:szCs w:val="18"/>
              </w:rPr>
              <w:t>диалогическая речь</w:t>
            </w:r>
          </w:p>
        </w:tc>
        <w:tc>
          <w:tcPr>
            <w:tcW w:w="5911" w:type="dxa"/>
            <w:gridSpan w:val="2"/>
          </w:tcPr>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Уточнять и дополнять сказанное.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Использовать адекватные эмоционально-экспрессивные средства, мимику и жесты.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Соблюдать логику и последовательность высказываний.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Использовать монологические высказывания (развернутые реплики) в диалогической речи.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Принимать участие в диалогах (полилогах) различных видов (диалог-рассуждение, диалог-расспрос, диалог-побуждение, диалог — обмен информацией, диалог — обмен мнениями, дискуссия, полемика) на заданную тему или в соответствии с ситуацией; приводить аргументацию и делать заключения.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Выражать отношение (оценку, согласие, несогласие) к высказываниям партнера.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Проводить интервью на заданную тему.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Запрашивать необходимую информацию.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Задавать вопросы, пользоваться переспросами. </w:t>
            </w:r>
          </w:p>
          <w:p w:rsidR="003C289A" w:rsidRPr="003C289A" w:rsidRDefault="003C289A" w:rsidP="003C289A">
            <w:pPr>
              <w:tabs>
                <w:tab w:val="left" w:pos="7470"/>
              </w:tabs>
              <w:rPr>
                <w:rFonts w:ascii="Times New Roman" w:eastAsia="Calibri" w:hAnsi="Times New Roman" w:cs="Times New Roman"/>
              </w:rPr>
            </w:pPr>
            <w:r w:rsidRPr="003C289A">
              <w:rPr>
                <w:rFonts w:ascii="Times New Roman" w:eastAsia="Calibri" w:hAnsi="Times New Roman" w:cs="Times New Roman"/>
                <w:sz w:val="18"/>
                <w:szCs w:val="18"/>
              </w:rPr>
              <w:t>Уточнять и дополнять сказанное, пользоваться перифразами</w:t>
            </w:r>
            <w:r w:rsidRPr="003C289A">
              <w:rPr>
                <w:rFonts w:ascii="Times New Roman" w:eastAsia="Calibri" w:hAnsi="Times New Roman" w:cs="Times New Roman"/>
              </w:rPr>
              <w:t>.</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Инициировать общение, проявлять инициативу, обращаться за помощью к партнеру, подхватывать и дополнять его мысль, корректно прерывать партнера, менять тему разговора, завершать разговор. Использовать адекватные эмоционально-экспрессивные средства, мимику и жесты. Соблюдать логику и последовательность высказываний. Концентрировать и распределять внимание в процессе общения.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Быстро реагировать на реплики партнера.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Использовать монологические высказывания (развернутые реплики) в диалогической речи</w:t>
            </w:r>
          </w:p>
        </w:tc>
      </w:tr>
      <w:tr w:rsidR="003C289A" w:rsidRPr="003C289A" w:rsidTr="003C289A">
        <w:tc>
          <w:tcPr>
            <w:tcW w:w="3660" w:type="dxa"/>
            <w:gridSpan w:val="2"/>
          </w:tcPr>
          <w:p w:rsidR="003C289A" w:rsidRPr="003C289A" w:rsidRDefault="003C289A" w:rsidP="003C289A">
            <w:pPr>
              <w:tabs>
                <w:tab w:val="left" w:pos="7470"/>
              </w:tabs>
              <w:rPr>
                <w:rFonts w:ascii="Times New Roman" w:eastAsia="Calibri" w:hAnsi="Times New Roman" w:cs="Times New Roman"/>
                <w:b/>
                <w:sz w:val="18"/>
                <w:szCs w:val="18"/>
              </w:rPr>
            </w:pPr>
            <w:r w:rsidRPr="003C289A">
              <w:rPr>
                <w:rFonts w:ascii="Times New Roman" w:eastAsia="Calibri" w:hAnsi="Times New Roman" w:cs="Times New Roman"/>
                <w:b/>
                <w:sz w:val="18"/>
                <w:szCs w:val="18"/>
              </w:rPr>
              <w:t xml:space="preserve">Чтение: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просмотровое</w:t>
            </w:r>
          </w:p>
        </w:tc>
        <w:tc>
          <w:tcPr>
            <w:tcW w:w="5911" w:type="dxa"/>
            <w:gridSpan w:val="2"/>
          </w:tcPr>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Определять тип и структурно-композиционные особенности текста. Получать самое общее представление о содержании текста, прог- нозировать его содержание по заголовку, известным понятиям, терминам, географическим названиям, именам собственным</w:t>
            </w:r>
          </w:p>
        </w:tc>
      </w:tr>
      <w:tr w:rsidR="003C289A" w:rsidRPr="003C289A" w:rsidTr="003C289A">
        <w:tc>
          <w:tcPr>
            <w:tcW w:w="3660" w:type="dxa"/>
            <w:gridSpan w:val="2"/>
          </w:tcPr>
          <w:p w:rsidR="003C289A" w:rsidRPr="003C289A" w:rsidRDefault="003C289A" w:rsidP="003C289A">
            <w:pPr>
              <w:tabs>
                <w:tab w:val="left" w:pos="7470"/>
              </w:tabs>
              <w:rPr>
                <w:rFonts w:ascii="Times New Roman" w:eastAsia="Calibri" w:hAnsi="Times New Roman" w:cs="Times New Roman"/>
                <w:b/>
                <w:sz w:val="20"/>
                <w:szCs w:val="20"/>
              </w:rPr>
            </w:pPr>
            <w:r w:rsidRPr="003C289A">
              <w:rPr>
                <w:rFonts w:ascii="Calibri" w:eastAsia="Calibri" w:hAnsi="Calibri" w:cs="Times New Roman"/>
              </w:rPr>
              <w:t xml:space="preserve">• </w:t>
            </w:r>
            <w:r w:rsidRPr="003C289A">
              <w:rPr>
                <w:rFonts w:ascii="Times New Roman" w:eastAsia="Calibri" w:hAnsi="Times New Roman" w:cs="Times New Roman"/>
                <w:sz w:val="18"/>
                <w:szCs w:val="18"/>
              </w:rPr>
              <w:t>поисковое</w:t>
            </w:r>
          </w:p>
        </w:tc>
        <w:tc>
          <w:tcPr>
            <w:tcW w:w="5911" w:type="dxa"/>
            <w:gridSpan w:val="2"/>
          </w:tcPr>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Извлекать из текста наиболее важную информацию.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Находить информацию, относящуюся к определенной теме или отвечающую определенным критериям.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Находить фрагменты текста, требующие детального изучения. Группировать информацию по определенным признакам</w:t>
            </w:r>
          </w:p>
        </w:tc>
      </w:tr>
      <w:tr w:rsidR="003C289A" w:rsidRPr="003C289A" w:rsidTr="003C289A">
        <w:tc>
          <w:tcPr>
            <w:tcW w:w="3660" w:type="dxa"/>
            <w:gridSpan w:val="2"/>
          </w:tcPr>
          <w:p w:rsidR="003C289A" w:rsidRPr="003C289A" w:rsidRDefault="003C289A" w:rsidP="003C289A">
            <w:pPr>
              <w:tabs>
                <w:tab w:val="left" w:pos="7470"/>
              </w:tabs>
              <w:rPr>
                <w:rFonts w:ascii="Calibri" w:eastAsia="Calibri" w:hAnsi="Calibri" w:cs="Times New Roman"/>
              </w:rPr>
            </w:pPr>
            <w:r w:rsidRPr="003C289A">
              <w:rPr>
                <w:rFonts w:ascii="Calibri" w:eastAsia="Calibri" w:hAnsi="Calibri" w:cs="Times New Roman"/>
              </w:rPr>
              <w:t xml:space="preserve">• </w:t>
            </w:r>
            <w:r w:rsidRPr="003C289A">
              <w:rPr>
                <w:rFonts w:ascii="Times New Roman" w:eastAsia="Calibri" w:hAnsi="Times New Roman" w:cs="Times New Roman"/>
                <w:sz w:val="18"/>
                <w:szCs w:val="18"/>
              </w:rPr>
              <w:t>ознакомительное</w:t>
            </w:r>
          </w:p>
        </w:tc>
        <w:tc>
          <w:tcPr>
            <w:tcW w:w="5911" w:type="dxa"/>
            <w:gridSpan w:val="2"/>
          </w:tcPr>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Использовать полученную информацию в других видах деятельности (например, в докладе, учебном проекте, ролевой игре).</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 Понимать основное содержание текста, определять его главную мысль. Оценивать и интерпретировать содержание текста, высказывать свое отношение к нему</w:t>
            </w:r>
          </w:p>
        </w:tc>
      </w:tr>
      <w:tr w:rsidR="003C289A" w:rsidRPr="003C289A" w:rsidTr="003C289A">
        <w:tc>
          <w:tcPr>
            <w:tcW w:w="3660" w:type="dxa"/>
            <w:gridSpan w:val="2"/>
          </w:tcPr>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изучающее</w:t>
            </w:r>
          </w:p>
        </w:tc>
        <w:tc>
          <w:tcPr>
            <w:tcW w:w="5911" w:type="dxa"/>
            <w:gridSpan w:val="2"/>
          </w:tcPr>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Обобщать информацию, полученную из текста, классифицировать ее, делать выводы.</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 Использовать полученную информацию в других видах деятельности (например, в докладе, учебном проекте, ролевой игре).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Полно и точно понимать содержание текста, в том числе с помощью словаря.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lastRenderedPageBreak/>
              <w:t xml:space="preserve">Оценивать и интерпретировать содержание текста, высказывать свое отношение к нему.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Обобщать информацию, полученную из текста, классифицировать ее, делать выводы.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Отделять объективную информацию от субъективной.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Устанавливать причинно-следственные связи.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Извлекать необходимую информацию.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Составлять реферат, аннотацию текста.</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 Составлять таблицу, схему с использованием информации из текста</w:t>
            </w:r>
          </w:p>
        </w:tc>
      </w:tr>
      <w:tr w:rsidR="003C289A" w:rsidRPr="003C289A" w:rsidTr="003C289A">
        <w:tc>
          <w:tcPr>
            <w:tcW w:w="3660" w:type="dxa"/>
            <w:gridSpan w:val="2"/>
          </w:tcPr>
          <w:p w:rsidR="003C289A" w:rsidRPr="003C289A" w:rsidRDefault="003C289A" w:rsidP="003C289A">
            <w:pPr>
              <w:tabs>
                <w:tab w:val="left" w:pos="7470"/>
              </w:tabs>
              <w:rPr>
                <w:rFonts w:ascii="Times New Roman" w:eastAsia="Calibri" w:hAnsi="Times New Roman" w:cs="Times New Roman"/>
                <w:b/>
                <w:sz w:val="20"/>
                <w:szCs w:val="20"/>
              </w:rPr>
            </w:pPr>
            <w:r w:rsidRPr="003C289A">
              <w:rPr>
                <w:rFonts w:ascii="Times New Roman" w:eastAsia="Calibri" w:hAnsi="Times New Roman" w:cs="Times New Roman"/>
                <w:b/>
                <w:sz w:val="20"/>
                <w:szCs w:val="20"/>
              </w:rPr>
              <w:lastRenderedPageBreak/>
              <w:t>Письмо</w:t>
            </w:r>
          </w:p>
        </w:tc>
        <w:tc>
          <w:tcPr>
            <w:tcW w:w="5911" w:type="dxa"/>
            <w:gridSpan w:val="2"/>
          </w:tcPr>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Описывать различные события, факты, явления, комментировать их, делать обобщения и выводы.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Выражать и обосновывать свою точку зрения с использованием эмоционально-оценочных средств.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Использовать образец в качестве опоры для составления собственного текста (например, справочного или энциклопедического характера). Писать письма и заявления, в том числе электронные, личного и де- лового характера с соблюдением правил оформления таких писем. Запрашивать интересующую информацию.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Заполнять анкеты, бланки сведениями личного или делового характера, числовыми данными.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Составлять резюме.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Составлять рекламные объявления.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Составлять описания вакансий.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Составлять несложные рецепты приготовления блюд.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Составлять простые технические спецификации, инструкции по эксплуатации.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Составлять расписание на день, списки дел, покупок и др.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Писать сценарии, программы, планы различных мероприятий (например, экскурсии, урока, лекции).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Фиксировать основные сведения в процессе чтения или прослушивания текста, в том числе в виде таблицы, схемы, графика.</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 Составлять развернутый план, конспект, реферат, аннотацию устного выступления или печатного текста, в том числе для дальнейшего использования в устной и письменной речи (например, в докладах, интервью, собеседованиях, совещаниях, переговорах).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Делать письменный пересказ текста; писать эссе (содержащие описание, повествование, рассуждение), обзоры, рецензии.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Составлять буклет, брошюру, каталог (например, с туристической информацией, меню, сводом правил).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Готовить текст презентации с использованием технических средств</w:t>
            </w:r>
          </w:p>
        </w:tc>
      </w:tr>
      <w:tr w:rsidR="003C289A" w:rsidRPr="003C289A" w:rsidTr="003C289A">
        <w:tc>
          <w:tcPr>
            <w:tcW w:w="9571" w:type="dxa"/>
            <w:gridSpan w:val="4"/>
          </w:tcPr>
          <w:p w:rsidR="003C289A" w:rsidRPr="003C289A" w:rsidRDefault="003C289A" w:rsidP="003C289A">
            <w:pPr>
              <w:tabs>
                <w:tab w:val="left" w:pos="7470"/>
              </w:tabs>
              <w:rPr>
                <w:rFonts w:ascii="Times New Roman" w:eastAsia="Calibri" w:hAnsi="Times New Roman" w:cs="Times New Roman"/>
                <w:b/>
                <w:sz w:val="24"/>
                <w:szCs w:val="24"/>
              </w:rPr>
            </w:pPr>
            <w:r w:rsidRPr="003C289A">
              <w:rPr>
                <w:rFonts w:ascii="Times New Roman" w:eastAsia="Calibri" w:hAnsi="Times New Roman" w:cs="Times New Roman"/>
                <w:b/>
                <w:sz w:val="24"/>
                <w:szCs w:val="24"/>
              </w:rPr>
              <w:t xml:space="preserve">                                               Речевые навыки и умения</w:t>
            </w:r>
          </w:p>
        </w:tc>
      </w:tr>
      <w:tr w:rsidR="003C289A" w:rsidRPr="003C289A" w:rsidTr="003C289A">
        <w:tc>
          <w:tcPr>
            <w:tcW w:w="3705" w:type="dxa"/>
            <w:gridSpan w:val="3"/>
          </w:tcPr>
          <w:p w:rsidR="003C289A" w:rsidRPr="003C289A" w:rsidRDefault="003C289A" w:rsidP="003C289A">
            <w:pPr>
              <w:tabs>
                <w:tab w:val="left" w:pos="7470"/>
              </w:tabs>
              <w:rPr>
                <w:rFonts w:ascii="Times New Roman" w:eastAsia="Calibri" w:hAnsi="Times New Roman" w:cs="Times New Roman"/>
                <w:b/>
                <w:sz w:val="18"/>
                <w:szCs w:val="18"/>
              </w:rPr>
            </w:pPr>
            <w:r w:rsidRPr="003C289A">
              <w:rPr>
                <w:rFonts w:ascii="Times New Roman" w:eastAsia="Calibri" w:hAnsi="Times New Roman" w:cs="Times New Roman"/>
                <w:b/>
                <w:sz w:val="18"/>
                <w:szCs w:val="18"/>
              </w:rPr>
              <w:t>Лексические навыки</w:t>
            </w:r>
          </w:p>
        </w:tc>
        <w:tc>
          <w:tcPr>
            <w:tcW w:w="5866" w:type="dxa"/>
          </w:tcPr>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Правильно употреблять лексику в зависимости от коммуникативного намерения; обладать быстрой реакцией при выборе лексических единиц.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Правильно сочетать слова в синтагмах и предложениях. Использовать служебные слова для организации сочинительной и подчинительной связи в предложении, а также логической связи предложений в устном и письменном тексте (first(ly), second(ly), finally, at last, on the one hand, on the other hand, however, so, therefore и др.). Выбирать наиболее подходящий или корректный для конкретной ситуации синоним или антоним (например, plump, big, но не fat при описании чужой внешности; broad/wide avenue, но broad shoulders; healthy — ill (BrE), sick (AmE)).</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 Распознавать на письме и в речевом потоке изученные лексические единицы.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Определять значения и грамматическую функцию слов, опираясь на правила словообразования в английском языке (аффиксация, конверсия, заимствование).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Различать сходные по написанию и звучанию слова. Пользоваться контекстом, прогнозированием и речевой догадкой при восприятии письменных и устных текстов. Определять происхождение слов с помощью словаря (Olympiad, gym, piano, laptop, computer и др.).</w:t>
            </w:r>
          </w:p>
          <w:p w:rsidR="003C289A" w:rsidRPr="003C289A" w:rsidRDefault="003C289A" w:rsidP="003C289A">
            <w:pPr>
              <w:tabs>
                <w:tab w:val="left" w:pos="7470"/>
              </w:tabs>
              <w:rPr>
                <w:rFonts w:ascii="Times New Roman" w:eastAsia="Calibri" w:hAnsi="Times New Roman" w:cs="Times New Roman"/>
                <w:b/>
                <w:sz w:val="24"/>
                <w:szCs w:val="24"/>
              </w:rPr>
            </w:pPr>
            <w:r w:rsidRPr="003C289A">
              <w:rPr>
                <w:rFonts w:ascii="Times New Roman" w:eastAsia="Calibri" w:hAnsi="Times New Roman" w:cs="Times New Roman"/>
                <w:sz w:val="18"/>
                <w:szCs w:val="18"/>
              </w:rPr>
              <w:t>Уметь расшифровывать некоторые аббревиатуры (G8, UN, EU, WTO, NATO и др.)</w:t>
            </w:r>
          </w:p>
        </w:tc>
      </w:tr>
      <w:tr w:rsidR="003C289A" w:rsidRPr="003C289A" w:rsidTr="003C289A">
        <w:tc>
          <w:tcPr>
            <w:tcW w:w="3705" w:type="dxa"/>
            <w:gridSpan w:val="3"/>
          </w:tcPr>
          <w:p w:rsidR="003C289A" w:rsidRPr="003C289A" w:rsidRDefault="003C289A" w:rsidP="003C289A">
            <w:pPr>
              <w:tabs>
                <w:tab w:val="left" w:pos="7470"/>
              </w:tabs>
              <w:rPr>
                <w:rFonts w:ascii="Times New Roman" w:eastAsia="Calibri" w:hAnsi="Times New Roman" w:cs="Times New Roman"/>
                <w:b/>
                <w:sz w:val="20"/>
                <w:szCs w:val="20"/>
              </w:rPr>
            </w:pPr>
            <w:r w:rsidRPr="003C289A">
              <w:rPr>
                <w:rFonts w:ascii="Times New Roman" w:eastAsia="Calibri" w:hAnsi="Times New Roman" w:cs="Times New Roman"/>
                <w:b/>
                <w:sz w:val="20"/>
                <w:szCs w:val="20"/>
              </w:rPr>
              <w:t>Грамматические навыки</w:t>
            </w:r>
          </w:p>
        </w:tc>
        <w:tc>
          <w:tcPr>
            <w:tcW w:w="5866" w:type="dxa"/>
          </w:tcPr>
          <w:p w:rsidR="003C289A" w:rsidRPr="003C289A" w:rsidRDefault="003C289A" w:rsidP="003C289A">
            <w:pPr>
              <w:tabs>
                <w:tab w:val="left" w:pos="7470"/>
              </w:tabs>
              <w:rPr>
                <w:rFonts w:ascii="Times New Roman" w:eastAsia="Calibri" w:hAnsi="Times New Roman" w:cs="Times New Roman"/>
                <w:sz w:val="20"/>
                <w:szCs w:val="20"/>
              </w:rPr>
            </w:pPr>
            <w:r w:rsidRPr="003C289A">
              <w:rPr>
                <w:rFonts w:ascii="Times New Roman" w:eastAsia="Calibri" w:hAnsi="Times New Roman" w:cs="Times New Roman"/>
                <w:sz w:val="20"/>
                <w:szCs w:val="20"/>
              </w:rPr>
              <w:t>Знать основные различия систем английского и русского языков:</w:t>
            </w:r>
          </w:p>
          <w:p w:rsidR="003C289A" w:rsidRPr="003C289A" w:rsidRDefault="003C289A" w:rsidP="003C289A">
            <w:pPr>
              <w:tabs>
                <w:tab w:val="left" w:pos="7470"/>
              </w:tabs>
              <w:rPr>
                <w:rFonts w:ascii="Times New Roman" w:eastAsia="Calibri" w:hAnsi="Times New Roman" w:cs="Times New Roman"/>
                <w:sz w:val="20"/>
                <w:szCs w:val="20"/>
              </w:rPr>
            </w:pPr>
            <w:r w:rsidRPr="003C289A">
              <w:rPr>
                <w:rFonts w:ascii="Times New Roman" w:eastAsia="Calibri" w:hAnsi="Times New Roman" w:cs="Times New Roman"/>
                <w:sz w:val="20"/>
                <w:szCs w:val="20"/>
              </w:rPr>
              <w:t xml:space="preserve"> • наличие грамматических явлений, не присущих русскому языку (артикль, герундий и др.); </w:t>
            </w:r>
          </w:p>
          <w:p w:rsidR="003C289A" w:rsidRPr="003C289A" w:rsidRDefault="003C289A" w:rsidP="003C289A">
            <w:pPr>
              <w:tabs>
                <w:tab w:val="left" w:pos="7470"/>
              </w:tabs>
              <w:rPr>
                <w:rFonts w:ascii="Times New Roman" w:eastAsia="Calibri" w:hAnsi="Times New Roman" w:cs="Times New Roman"/>
                <w:sz w:val="20"/>
                <w:szCs w:val="20"/>
              </w:rPr>
            </w:pPr>
            <w:r w:rsidRPr="003C289A">
              <w:rPr>
                <w:rFonts w:ascii="Times New Roman" w:eastAsia="Calibri" w:hAnsi="Times New Roman" w:cs="Times New Roman"/>
                <w:sz w:val="20"/>
                <w:szCs w:val="20"/>
              </w:rPr>
              <w:t xml:space="preserve">• различия в общих для обоих языков грамматических </w:t>
            </w:r>
            <w:r w:rsidRPr="003C289A">
              <w:rPr>
                <w:rFonts w:ascii="Times New Roman" w:eastAsia="Calibri" w:hAnsi="Times New Roman" w:cs="Times New Roman"/>
                <w:sz w:val="20"/>
                <w:szCs w:val="20"/>
              </w:rPr>
              <w:lastRenderedPageBreak/>
              <w:t xml:space="preserve">явлениях (род существительных, притяжательный падеж, видовременные формы, построение отрицательных и вопросительных предложений, порядок членов предложения и др.). </w:t>
            </w:r>
          </w:p>
          <w:p w:rsidR="003C289A" w:rsidRPr="003C289A" w:rsidRDefault="003C289A" w:rsidP="003C289A">
            <w:pPr>
              <w:tabs>
                <w:tab w:val="left" w:pos="7470"/>
              </w:tabs>
              <w:rPr>
                <w:rFonts w:ascii="Times New Roman" w:eastAsia="Calibri" w:hAnsi="Times New Roman" w:cs="Times New Roman"/>
                <w:sz w:val="20"/>
                <w:szCs w:val="20"/>
              </w:rPr>
            </w:pPr>
            <w:r w:rsidRPr="003C289A">
              <w:rPr>
                <w:rFonts w:ascii="Times New Roman" w:eastAsia="Calibri" w:hAnsi="Times New Roman" w:cs="Times New Roman"/>
                <w:sz w:val="20"/>
                <w:szCs w:val="20"/>
              </w:rPr>
              <w:t xml:space="preserve">Правильно пользоваться основными грамматическими средствами английского языка (средства атрибуции, выражения количества, сравнения, модальности, образа и цели действия, выражения просьбы, совета и др.). Формулировать грамматические правила, в том числе с использованием графической опоры (образца, схемы, таблицы). </w:t>
            </w:r>
          </w:p>
          <w:p w:rsidR="003C289A" w:rsidRPr="003C289A" w:rsidRDefault="003C289A" w:rsidP="003C289A">
            <w:pPr>
              <w:tabs>
                <w:tab w:val="left" w:pos="7470"/>
              </w:tabs>
              <w:rPr>
                <w:rFonts w:ascii="Times New Roman" w:eastAsia="Calibri" w:hAnsi="Times New Roman" w:cs="Times New Roman"/>
                <w:sz w:val="20"/>
                <w:szCs w:val="20"/>
              </w:rPr>
            </w:pPr>
            <w:r w:rsidRPr="003C289A">
              <w:rPr>
                <w:rFonts w:ascii="Times New Roman" w:eastAsia="Calibri" w:hAnsi="Times New Roman" w:cs="Times New Roman"/>
                <w:sz w:val="20"/>
                <w:szCs w:val="20"/>
              </w:rPr>
              <w:t xml:space="preserve">Распознавать, образовывать и правильно употреблять в речи основ ные морфологические формы и синтаксические конструкции в зависимости от ситуации общения (например, сокращенные формы, широко употребительные в разговорной речи и имеющие ограниченное применение в официальной речи). </w:t>
            </w:r>
          </w:p>
          <w:p w:rsidR="003C289A" w:rsidRPr="003C289A" w:rsidRDefault="003C289A" w:rsidP="003C289A">
            <w:pPr>
              <w:tabs>
                <w:tab w:val="left" w:pos="7470"/>
              </w:tabs>
              <w:rPr>
                <w:rFonts w:ascii="Times New Roman" w:eastAsia="Calibri" w:hAnsi="Times New Roman" w:cs="Times New Roman"/>
                <w:sz w:val="20"/>
                <w:szCs w:val="20"/>
              </w:rPr>
            </w:pPr>
            <w:r w:rsidRPr="003C289A">
              <w:rPr>
                <w:rFonts w:ascii="Times New Roman" w:eastAsia="Calibri" w:hAnsi="Times New Roman" w:cs="Times New Roman"/>
                <w:sz w:val="20"/>
                <w:szCs w:val="20"/>
              </w:rPr>
              <w:t>Знать особенности грамматического оформления устных и письменных текстов; уметь изменять грамматическое оформление высказывания в зависимости от коммуникативного намерения.</w:t>
            </w:r>
          </w:p>
          <w:p w:rsidR="003C289A" w:rsidRPr="003C289A" w:rsidRDefault="003C289A" w:rsidP="003C289A">
            <w:pPr>
              <w:tabs>
                <w:tab w:val="left" w:pos="7470"/>
              </w:tabs>
              <w:rPr>
                <w:rFonts w:ascii="Times New Roman" w:eastAsia="Calibri" w:hAnsi="Times New Roman" w:cs="Times New Roman"/>
                <w:sz w:val="20"/>
                <w:szCs w:val="20"/>
              </w:rPr>
            </w:pPr>
            <w:r w:rsidRPr="003C289A">
              <w:rPr>
                <w:rFonts w:ascii="Times New Roman" w:eastAsia="Calibri" w:hAnsi="Times New Roman" w:cs="Times New Roman"/>
                <w:sz w:val="20"/>
                <w:szCs w:val="20"/>
              </w:rPr>
              <w:t xml:space="preserve"> Различать сходные по форме и звучанию грамматические явления (например, причастие II и сказуемое в PastSimple, причастие I и герундий, притяжательное местоимение и личное местоимение + is в сокращенной форме при восприятии на слух: his— he’s и др.). </w:t>
            </w:r>
          </w:p>
          <w:p w:rsidR="003C289A" w:rsidRPr="003C289A" w:rsidRDefault="003C289A" w:rsidP="003C289A">
            <w:pPr>
              <w:tabs>
                <w:tab w:val="left" w:pos="7470"/>
              </w:tabs>
              <w:rPr>
                <w:rFonts w:ascii="Times New Roman" w:eastAsia="Calibri" w:hAnsi="Times New Roman" w:cs="Times New Roman"/>
                <w:sz w:val="20"/>
                <w:szCs w:val="20"/>
              </w:rPr>
            </w:pPr>
            <w:r w:rsidRPr="003C289A">
              <w:rPr>
                <w:rFonts w:ascii="Times New Roman" w:eastAsia="Calibri" w:hAnsi="Times New Roman" w:cs="Times New Roman"/>
                <w:sz w:val="20"/>
                <w:szCs w:val="20"/>
              </w:rPr>
              <w:t>Прогнозировать грамматические формы незнакомого слова или конструкции, зная правило их образования либо сопоставляя с формами известного слова или конструкции (например, прогнозирование формы множественного числа существительного по окончании его начальной формы). Определять структуру простого и сложного предложения, устанавливать логические, временные, причинно-следственные, сочинительные, подчинительные и другие связи и отношения между элементами предложения и текста</w:t>
            </w:r>
          </w:p>
        </w:tc>
      </w:tr>
      <w:tr w:rsidR="003C289A" w:rsidRPr="003C289A" w:rsidTr="003C289A">
        <w:tc>
          <w:tcPr>
            <w:tcW w:w="3705" w:type="dxa"/>
            <w:gridSpan w:val="3"/>
          </w:tcPr>
          <w:p w:rsidR="003C289A" w:rsidRPr="003C289A" w:rsidRDefault="003C289A" w:rsidP="003C289A">
            <w:pPr>
              <w:tabs>
                <w:tab w:val="left" w:pos="7470"/>
              </w:tabs>
              <w:rPr>
                <w:rFonts w:ascii="Times New Roman" w:eastAsia="Calibri" w:hAnsi="Times New Roman" w:cs="Times New Roman"/>
                <w:b/>
                <w:sz w:val="20"/>
                <w:szCs w:val="20"/>
              </w:rPr>
            </w:pPr>
            <w:r w:rsidRPr="003C289A">
              <w:rPr>
                <w:rFonts w:ascii="Times New Roman" w:eastAsia="Calibri" w:hAnsi="Times New Roman" w:cs="Times New Roman"/>
                <w:b/>
                <w:sz w:val="20"/>
                <w:szCs w:val="20"/>
              </w:rPr>
              <w:lastRenderedPageBreak/>
              <w:t>Орфографические навыки</w:t>
            </w:r>
          </w:p>
        </w:tc>
        <w:tc>
          <w:tcPr>
            <w:tcW w:w="5866" w:type="dxa"/>
          </w:tcPr>
          <w:p w:rsidR="003C289A" w:rsidRPr="003C289A" w:rsidRDefault="003C289A" w:rsidP="003C289A">
            <w:pPr>
              <w:tabs>
                <w:tab w:val="left" w:pos="7470"/>
              </w:tabs>
              <w:rPr>
                <w:rFonts w:ascii="Times New Roman" w:eastAsia="Calibri" w:hAnsi="Times New Roman" w:cs="Times New Roman"/>
                <w:sz w:val="20"/>
                <w:szCs w:val="20"/>
              </w:rPr>
            </w:pPr>
            <w:r w:rsidRPr="003C289A">
              <w:rPr>
                <w:rFonts w:ascii="Times New Roman" w:eastAsia="Calibri" w:hAnsi="Times New Roman" w:cs="Times New Roman"/>
                <w:sz w:val="20"/>
                <w:szCs w:val="20"/>
              </w:rPr>
              <w:t xml:space="preserve">Усвоить правописание слов, предназначенных для продуктивного усвоения. </w:t>
            </w:r>
          </w:p>
          <w:p w:rsidR="003C289A" w:rsidRPr="003C289A" w:rsidRDefault="003C289A" w:rsidP="003C289A">
            <w:pPr>
              <w:tabs>
                <w:tab w:val="left" w:pos="7470"/>
              </w:tabs>
              <w:rPr>
                <w:rFonts w:ascii="Times New Roman" w:eastAsia="Calibri" w:hAnsi="Times New Roman" w:cs="Times New Roman"/>
                <w:sz w:val="20"/>
                <w:szCs w:val="20"/>
              </w:rPr>
            </w:pPr>
            <w:r w:rsidRPr="003C289A">
              <w:rPr>
                <w:rFonts w:ascii="Times New Roman" w:eastAsia="Calibri" w:hAnsi="Times New Roman" w:cs="Times New Roman"/>
                <w:sz w:val="20"/>
                <w:szCs w:val="20"/>
              </w:rPr>
              <w:t xml:space="preserve">Применять правила орфографии и пунктуации в речи. Знать основные различия в орфографии и пунктуации британского и американского вариантов английского языка. </w:t>
            </w:r>
          </w:p>
          <w:p w:rsidR="003C289A" w:rsidRPr="003C289A" w:rsidRDefault="003C289A" w:rsidP="003C289A">
            <w:pPr>
              <w:tabs>
                <w:tab w:val="left" w:pos="7470"/>
              </w:tabs>
              <w:rPr>
                <w:rFonts w:ascii="Times New Roman" w:eastAsia="Calibri" w:hAnsi="Times New Roman" w:cs="Times New Roman"/>
                <w:sz w:val="20"/>
                <w:szCs w:val="20"/>
              </w:rPr>
            </w:pPr>
            <w:r w:rsidRPr="003C289A">
              <w:rPr>
                <w:rFonts w:ascii="Times New Roman" w:eastAsia="Calibri" w:hAnsi="Times New Roman" w:cs="Times New Roman"/>
                <w:sz w:val="20"/>
                <w:szCs w:val="20"/>
              </w:rPr>
              <w:t>Проверять написание и перенос слов по словарю</w:t>
            </w:r>
          </w:p>
        </w:tc>
      </w:tr>
      <w:tr w:rsidR="003C289A" w:rsidRPr="003C289A" w:rsidTr="003C289A">
        <w:tc>
          <w:tcPr>
            <w:tcW w:w="3705" w:type="dxa"/>
            <w:gridSpan w:val="3"/>
          </w:tcPr>
          <w:p w:rsidR="003C289A" w:rsidRPr="003C289A" w:rsidRDefault="003C289A" w:rsidP="003C289A">
            <w:pPr>
              <w:tabs>
                <w:tab w:val="left" w:pos="7470"/>
              </w:tabs>
              <w:rPr>
                <w:rFonts w:ascii="Times New Roman" w:eastAsia="Calibri" w:hAnsi="Times New Roman" w:cs="Times New Roman"/>
                <w:b/>
                <w:sz w:val="20"/>
                <w:szCs w:val="20"/>
              </w:rPr>
            </w:pPr>
            <w:r w:rsidRPr="003C289A">
              <w:rPr>
                <w:rFonts w:ascii="Times New Roman" w:eastAsia="Calibri" w:hAnsi="Times New Roman" w:cs="Times New Roman"/>
                <w:b/>
                <w:sz w:val="20"/>
                <w:szCs w:val="20"/>
              </w:rPr>
              <w:t>Произносительные навыки</w:t>
            </w:r>
          </w:p>
        </w:tc>
        <w:tc>
          <w:tcPr>
            <w:tcW w:w="5866" w:type="dxa"/>
          </w:tcPr>
          <w:p w:rsidR="003C289A" w:rsidRPr="003C289A" w:rsidRDefault="003C289A" w:rsidP="003C289A">
            <w:pPr>
              <w:tabs>
                <w:tab w:val="left" w:pos="7470"/>
              </w:tabs>
              <w:rPr>
                <w:rFonts w:ascii="Times New Roman" w:eastAsia="Calibri" w:hAnsi="Times New Roman" w:cs="Times New Roman"/>
                <w:sz w:val="20"/>
                <w:szCs w:val="20"/>
              </w:rPr>
            </w:pPr>
            <w:r w:rsidRPr="003C289A">
              <w:rPr>
                <w:rFonts w:ascii="Times New Roman" w:eastAsia="Calibri" w:hAnsi="Times New Roman" w:cs="Times New Roman"/>
                <w:sz w:val="20"/>
                <w:szCs w:val="20"/>
              </w:rPr>
              <w:t xml:space="preserve">Владеть Международным фонетическим алфавитом, уметь читать слова в транскрипционной записи. </w:t>
            </w:r>
          </w:p>
          <w:p w:rsidR="003C289A" w:rsidRPr="003C289A" w:rsidRDefault="003C289A" w:rsidP="003C289A">
            <w:pPr>
              <w:tabs>
                <w:tab w:val="left" w:pos="7470"/>
              </w:tabs>
              <w:rPr>
                <w:rFonts w:ascii="Times New Roman" w:eastAsia="Calibri" w:hAnsi="Times New Roman" w:cs="Times New Roman"/>
                <w:sz w:val="20"/>
                <w:szCs w:val="20"/>
              </w:rPr>
            </w:pPr>
            <w:r w:rsidRPr="003C289A">
              <w:rPr>
                <w:rFonts w:ascii="Times New Roman" w:eastAsia="Calibri" w:hAnsi="Times New Roman" w:cs="Times New Roman"/>
                <w:sz w:val="20"/>
                <w:szCs w:val="20"/>
              </w:rPr>
              <w:t>Знать технику артикулирования отдельных звуков и звукосочетаний.</w:t>
            </w:r>
          </w:p>
          <w:p w:rsidR="003C289A" w:rsidRPr="003C289A" w:rsidRDefault="003C289A" w:rsidP="003C289A">
            <w:pPr>
              <w:tabs>
                <w:tab w:val="left" w:pos="7470"/>
              </w:tabs>
              <w:rPr>
                <w:rFonts w:ascii="Times New Roman" w:eastAsia="Calibri" w:hAnsi="Times New Roman" w:cs="Times New Roman"/>
                <w:sz w:val="20"/>
                <w:szCs w:val="20"/>
              </w:rPr>
            </w:pPr>
            <w:r w:rsidRPr="003C289A">
              <w:rPr>
                <w:rFonts w:ascii="Times New Roman" w:eastAsia="Calibri" w:hAnsi="Times New Roman" w:cs="Times New Roman"/>
                <w:sz w:val="20"/>
                <w:szCs w:val="20"/>
              </w:rPr>
              <w:t xml:space="preserve"> Формулировать правила чтения гласных и согласных букв и буквосочетаний; знать типы слогов.</w:t>
            </w:r>
          </w:p>
          <w:p w:rsidR="003C289A" w:rsidRPr="003C289A" w:rsidRDefault="003C289A" w:rsidP="003C289A">
            <w:pPr>
              <w:tabs>
                <w:tab w:val="left" w:pos="7470"/>
              </w:tabs>
              <w:rPr>
                <w:rFonts w:ascii="Times New Roman" w:eastAsia="Calibri" w:hAnsi="Times New Roman" w:cs="Times New Roman"/>
                <w:sz w:val="20"/>
                <w:szCs w:val="20"/>
              </w:rPr>
            </w:pPr>
            <w:r w:rsidRPr="003C289A">
              <w:rPr>
                <w:rFonts w:ascii="Times New Roman" w:eastAsia="Calibri" w:hAnsi="Times New Roman" w:cs="Times New Roman"/>
                <w:sz w:val="20"/>
                <w:szCs w:val="20"/>
              </w:rPr>
              <w:t xml:space="preserve"> Соблюдать ударения в словах и фразах. </w:t>
            </w:r>
          </w:p>
          <w:p w:rsidR="003C289A" w:rsidRPr="003C289A" w:rsidRDefault="003C289A" w:rsidP="003C289A">
            <w:pPr>
              <w:tabs>
                <w:tab w:val="left" w:pos="7470"/>
              </w:tabs>
              <w:rPr>
                <w:rFonts w:ascii="Times New Roman" w:eastAsia="Calibri" w:hAnsi="Times New Roman" w:cs="Times New Roman"/>
                <w:sz w:val="20"/>
                <w:szCs w:val="20"/>
              </w:rPr>
            </w:pPr>
            <w:r w:rsidRPr="003C289A">
              <w:rPr>
                <w:rFonts w:ascii="Times New Roman" w:eastAsia="Calibri" w:hAnsi="Times New Roman" w:cs="Times New Roman"/>
                <w:sz w:val="20"/>
                <w:szCs w:val="20"/>
              </w:rPr>
              <w:t>Знать ритмико-интонационные особенности различных типов предложений: повествовательного; побудительного; вопросительного, включая разделительный и риторический вопросы; восклицательного</w:t>
            </w:r>
          </w:p>
        </w:tc>
      </w:tr>
      <w:tr w:rsidR="003C289A" w:rsidRPr="003C289A" w:rsidTr="003C289A">
        <w:tc>
          <w:tcPr>
            <w:tcW w:w="3705" w:type="dxa"/>
            <w:gridSpan w:val="3"/>
          </w:tcPr>
          <w:p w:rsidR="003C289A" w:rsidRPr="003C289A" w:rsidRDefault="003C289A" w:rsidP="003C289A">
            <w:pPr>
              <w:tabs>
                <w:tab w:val="left" w:pos="7470"/>
              </w:tabs>
              <w:rPr>
                <w:rFonts w:ascii="Times New Roman" w:eastAsia="Calibri" w:hAnsi="Times New Roman" w:cs="Times New Roman"/>
                <w:b/>
                <w:sz w:val="20"/>
                <w:szCs w:val="20"/>
              </w:rPr>
            </w:pPr>
            <w:r w:rsidRPr="003C289A">
              <w:rPr>
                <w:rFonts w:ascii="Times New Roman" w:eastAsia="Calibri" w:hAnsi="Times New Roman" w:cs="Times New Roman"/>
                <w:b/>
                <w:sz w:val="20"/>
                <w:szCs w:val="20"/>
              </w:rPr>
              <w:t>Специальные навыки и умения</w:t>
            </w:r>
          </w:p>
        </w:tc>
        <w:tc>
          <w:tcPr>
            <w:tcW w:w="5866" w:type="dxa"/>
          </w:tcPr>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 xml:space="preserve">Пользоваться толковыми, двуязычными словарями и другими справочными материалами, в том числе мультимедийными, а также поисковыми системами и ресурсами в сети Интернет. </w:t>
            </w:r>
          </w:p>
          <w:p w:rsidR="003C289A" w:rsidRPr="003C289A" w:rsidRDefault="003C289A" w:rsidP="003C289A">
            <w:pPr>
              <w:tabs>
                <w:tab w:val="left" w:pos="7470"/>
              </w:tabs>
              <w:rPr>
                <w:rFonts w:ascii="Times New Roman" w:eastAsia="Calibri" w:hAnsi="Times New Roman" w:cs="Times New Roman"/>
                <w:sz w:val="18"/>
                <w:szCs w:val="18"/>
              </w:rPr>
            </w:pPr>
            <w:r w:rsidRPr="003C289A">
              <w:rPr>
                <w:rFonts w:ascii="Times New Roman" w:eastAsia="Calibri" w:hAnsi="Times New Roman" w:cs="Times New Roman"/>
                <w:sz w:val="18"/>
                <w:szCs w:val="18"/>
              </w:rPr>
              <w:t>Составлять ассоциограммы и разрабатывать мнемонические средства для закрепления лексики, запоминания грамматиче- ских правил и др.</w:t>
            </w:r>
          </w:p>
        </w:tc>
      </w:tr>
    </w:tbl>
    <w:p w:rsidR="003C289A" w:rsidRDefault="003C289A" w:rsidP="003C289A">
      <w:pPr>
        <w:tabs>
          <w:tab w:val="left" w:pos="7470"/>
        </w:tabs>
        <w:rPr>
          <w:rFonts w:ascii="Times New Roman" w:eastAsia="Calibri" w:hAnsi="Times New Roman" w:cs="Times New Roman"/>
          <w:b/>
          <w:sz w:val="28"/>
          <w:szCs w:val="28"/>
        </w:rPr>
      </w:pPr>
    </w:p>
    <w:p w:rsidR="003C289A" w:rsidRPr="003C289A" w:rsidRDefault="003C289A" w:rsidP="003C289A">
      <w:pPr>
        <w:tabs>
          <w:tab w:val="left" w:pos="7470"/>
        </w:tabs>
        <w:rPr>
          <w:rFonts w:ascii="Times New Roman" w:eastAsia="Calibri" w:hAnsi="Times New Roman" w:cs="Times New Roman"/>
          <w:b/>
          <w:sz w:val="28"/>
          <w:szCs w:val="28"/>
        </w:rPr>
      </w:pPr>
      <w:r w:rsidRPr="003C289A">
        <w:rPr>
          <w:rFonts w:ascii="Times New Roman" w:eastAsia="Calibri" w:hAnsi="Times New Roman" w:cs="Times New Roman"/>
          <w:b/>
          <w:sz w:val="28"/>
          <w:szCs w:val="28"/>
        </w:rPr>
        <w:lastRenderedPageBreak/>
        <w:t>УЧЕБНО-МЕТОДИЧЕСКОЕ И МАТЕРИАЛЬНО- ТЕХНИЧЕСКОЕ ОБЕСПЕЧЕНИЕ ПРОГРАММЫ УЧЕБНОЙ ДИСЦИПЛИНЫ «ИНОСТРАННЫЙ ЯЗЫК»</w:t>
      </w:r>
    </w:p>
    <w:p w:rsidR="003C289A" w:rsidRPr="003C289A" w:rsidRDefault="003C289A" w:rsidP="003C289A">
      <w:pPr>
        <w:tabs>
          <w:tab w:val="left" w:pos="7470"/>
        </w:tabs>
        <w:rPr>
          <w:rFonts w:ascii="Times New Roman" w:eastAsia="Calibri" w:hAnsi="Times New Roman" w:cs="Times New Roman"/>
        </w:rPr>
      </w:pPr>
      <w:r w:rsidRPr="003C289A">
        <w:rPr>
          <w:rFonts w:ascii="Times New Roman" w:eastAsia="Calibri" w:hAnsi="Times New Roman" w:cs="Times New Roman"/>
        </w:rPr>
        <w:t xml:space="preserve">Освоение программы учебной дисциплины «Иностранный язык» предполагает наличие в профессиональной образовательной организации, реализующей образовательную программу среднего общего образования в пределах освоения ОПОП СПО на базе основного общего образования, учебного кабинета, в котором имеется возможность обеспечить свободный доступ в Интернет во время учебного занятия и в период внеучебной деятельности обучающихся. </w:t>
      </w:r>
    </w:p>
    <w:p w:rsidR="003C289A" w:rsidRPr="003C289A" w:rsidRDefault="003C289A" w:rsidP="003C289A">
      <w:pPr>
        <w:tabs>
          <w:tab w:val="left" w:pos="7470"/>
        </w:tabs>
        <w:rPr>
          <w:rFonts w:ascii="Times New Roman" w:eastAsia="Calibri" w:hAnsi="Times New Roman" w:cs="Times New Roman"/>
        </w:rPr>
      </w:pPr>
      <w:r w:rsidRPr="003C289A">
        <w:rPr>
          <w:rFonts w:ascii="Times New Roman" w:eastAsia="Calibri" w:hAnsi="Times New Roman" w:cs="Times New Roman"/>
        </w:rPr>
        <w:t>Помещение кабинета должно удовлетворять требованиям Санитарно-эпидемиологических правил и нормативов (СанПиН 2.4.2 № 178-02) и быть оснащено типовым оборудованием, указанным в настоящих требованиях, в том числе специализированной учебной мебелью и средствами обучения, достаточными для выполнения требований к уровню подготовки обучающихся.</w:t>
      </w:r>
    </w:p>
    <w:p w:rsidR="003C289A" w:rsidRPr="003C289A" w:rsidRDefault="003C289A" w:rsidP="003C289A">
      <w:pPr>
        <w:tabs>
          <w:tab w:val="left" w:pos="7470"/>
        </w:tabs>
        <w:rPr>
          <w:rFonts w:ascii="Times New Roman" w:eastAsia="Calibri" w:hAnsi="Times New Roman" w:cs="Times New Roman"/>
        </w:rPr>
      </w:pPr>
      <w:r w:rsidRPr="003C289A">
        <w:rPr>
          <w:rFonts w:ascii="Times New Roman" w:eastAsia="Calibri" w:hAnsi="Times New Roman" w:cs="Times New Roman"/>
        </w:rPr>
        <w:t xml:space="preserve">. В кабинете должно быть мультимедийное оборудование, посредством которого участники образовательного процесса могут просматривать визуальную информацию по английскому языку, создавать презентации, видеоматериалы, иные документы. </w:t>
      </w:r>
    </w:p>
    <w:p w:rsidR="003C289A" w:rsidRPr="003C289A" w:rsidRDefault="003C289A" w:rsidP="003C289A">
      <w:pPr>
        <w:tabs>
          <w:tab w:val="left" w:pos="7470"/>
        </w:tabs>
        <w:rPr>
          <w:rFonts w:ascii="Times New Roman" w:eastAsia="Calibri" w:hAnsi="Times New Roman" w:cs="Times New Roman"/>
        </w:rPr>
      </w:pPr>
      <w:r w:rsidRPr="003C289A">
        <w:rPr>
          <w:rFonts w:ascii="Times New Roman" w:eastAsia="Calibri" w:hAnsi="Times New Roman" w:cs="Times New Roman"/>
        </w:rPr>
        <w:t xml:space="preserve">В состав учебно-методического и материально-технического обеспечения программы учебной дисциплины «Иностранный язык» входят: </w:t>
      </w:r>
    </w:p>
    <w:p w:rsidR="003C289A" w:rsidRPr="003C289A" w:rsidRDefault="003C289A" w:rsidP="003C289A">
      <w:pPr>
        <w:tabs>
          <w:tab w:val="left" w:pos="7470"/>
        </w:tabs>
        <w:rPr>
          <w:rFonts w:ascii="Times New Roman" w:eastAsia="Calibri" w:hAnsi="Times New Roman" w:cs="Times New Roman"/>
        </w:rPr>
      </w:pPr>
      <w:r w:rsidRPr="003C289A">
        <w:rPr>
          <w:rFonts w:ascii="Times New Roman" w:eastAsia="Calibri" w:hAnsi="Times New Roman" w:cs="Times New Roman"/>
        </w:rPr>
        <w:t xml:space="preserve">•  многофункциональный комплекс преподавателя; </w:t>
      </w:r>
    </w:p>
    <w:p w:rsidR="003C289A" w:rsidRPr="003C289A" w:rsidRDefault="003C289A" w:rsidP="003C289A">
      <w:pPr>
        <w:tabs>
          <w:tab w:val="left" w:pos="7470"/>
        </w:tabs>
        <w:rPr>
          <w:rFonts w:ascii="Times New Roman" w:eastAsia="Calibri" w:hAnsi="Times New Roman" w:cs="Times New Roman"/>
        </w:rPr>
      </w:pPr>
      <w:r w:rsidRPr="003C289A">
        <w:rPr>
          <w:rFonts w:ascii="Times New Roman" w:eastAsia="Calibri" w:hAnsi="Times New Roman" w:cs="Times New Roman"/>
        </w:rPr>
        <w:t xml:space="preserve">•  наглядные пособия (комплекты учебных таблиц, плакатов, портретов выдающихся ученых, поэтов, писателей и др.); </w:t>
      </w:r>
    </w:p>
    <w:p w:rsidR="003C289A" w:rsidRPr="003C289A" w:rsidRDefault="003C289A" w:rsidP="003C289A">
      <w:pPr>
        <w:tabs>
          <w:tab w:val="left" w:pos="7470"/>
        </w:tabs>
        <w:rPr>
          <w:rFonts w:ascii="Times New Roman" w:eastAsia="Calibri" w:hAnsi="Times New Roman" w:cs="Times New Roman"/>
        </w:rPr>
      </w:pPr>
      <w:r w:rsidRPr="003C289A">
        <w:rPr>
          <w:rFonts w:ascii="Times New Roman" w:eastAsia="Calibri" w:hAnsi="Times New Roman" w:cs="Times New Roman"/>
        </w:rPr>
        <w:t>•  информационно-коммуникативные средства;</w:t>
      </w:r>
    </w:p>
    <w:p w:rsidR="003C289A" w:rsidRPr="003C289A" w:rsidRDefault="003C289A" w:rsidP="003C289A">
      <w:pPr>
        <w:tabs>
          <w:tab w:val="left" w:pos="7470"/>
        </w:tabs>
        <w:rPr>
          <w:rFonts w:ascii="Times New Roman" w:eastAsia="Calibri" w:hAnsi="Times New Roman" w:cs="Times New Roman"/>
        </w:rPr>
      </w:pPr>
      <w:r w:rsidRPr="003C289A">
        <w:rPr>
          <w:rFonts w:ascii="Times New Roman" w:eastAsia="Calibri" w:hAnsi="Times New Roman" w:cs="Times New Roman"/>
        </w:rPr>
        <w:t xml:space="preserve"> •  экранно-звуковые пособия; </w:t>
      </w:r>
    </w:p>
    <w:p w:rsidR="003C289A" w:rsidRPr="003C289A" w:rsidRDefault="003C289A" w:rsidP="003C289A">
      <w:pPr>
        <w:tabs>
          <w:tab w:val="left" w:pos="7470"/>
        </w:tabs>
        <w:rPr>
          <w:rFonts w:ascii="Times New Roman" w:eastAsia="Calibri" w:hAnsi="Times New Roman" w:cs="Times New Roman"/>
        </w:rPr>
      </w:pPr>
      <w:r w:rsidRPr="003C289A">
        <w:rPr>
          <w:rFonts w:ascii="Times New Roman" w:eastAsia="Calibri" w:hAnsi="Times New Roman" w:cs="Times New Roman"/>
        </w:rPr>
        <w:t xml:space="preserve">•  лингафонное оборудование на 10—12 пультов для преподавателя и обучающихся, оснащенных гарнитурой со встроенным микрофоном и выходом в Интернет; </w:t>
      </w:r>
    </w:p>
    <w:p w:rsidR="003C289A" w:rsidRPr="003C289A" w:rsidRDefault="003C289A" w:rsidP="003C289A">
      <w:pPr>
        <w:tabs>
          <w:tab w:val="left" w:pos="7470"/>
        </w:tabs>
        <w:rPr>
          <w:rFonts w:ascii="Times New Roman" w:eastAsia="Calibri" w:hAnsi="Times New Roman" w:cs="Times New Roman"/>
        </w:rPr>
      </w:pPr>
      <w:r w:rsidRPr="003C289A">
        <w:rPr>
          <w:rFonts w:ascii="Times New Roman" w:eastAsia="Calibri" w:hAnsi="Times New Roman" w:cs="Times New Roman"/>
        </w:rPr>
        <w:t xml:space="preserve">•  комплект технической документации, в том числе паспорта на средства обучения, инструкции по их использованию и технике безопасности; </w:t>
      </w:r>
    </w:p>
    <w:p w:rsidR="003C289A" w:rsidRPr="003C289A" w:rsidRDefault="003C289A" w:rsidP="003C289A">
      <w:pPr>
        <w:tabs>
          <w:tab w:val="left" w:pos="7470"/>
        </w:tabs>
        <w:rPr>
          <w:rFonts w:ascii="Times New Roman" w:eastAsia="Calibri" w:hAnsi="Times New Roman" w:cs="Times New Roman"/>
        </w:rPr>
      </w:pPr>
      <w:r w:rsidRPr="003C289A">
        <w:rPr>
          <w:rFonts w:ascii="Times New Roman" w:eastAsia="Calibri" w:hAnsi="Times New Roman" w:cs="Times New Roman"/>
        </w:rPr>
        <w:t xml:space="preserve">•  библиотечный фонд. </w:t>
      </w:r>
    </w:p>
    <w:p w:rsidR="003C289A" w:rsidRPr="003C289A" w:rsidRDefault="003C289A" w:rsidP="003C289A">
      <w:pPr>
        <w:tabs>
          <w:tab w:val="left" w:pos="7470"/>
        </w:tabs>
        <w:rPr>
          <w:rFonts w:ascii="Times New Roman" w:eastAsia="Calibri" w:hAnsi="Times New Roman" w:cs="Times New Roman"/>
        </w:rPr>
      </w:pPr>
      <w:r w:rsidRPr="003C289A">
        <w:rPr>
          <w:rFonts w:ascii="Times New Roman" w:eastAsia="Calibri" w:hAnsi="Times New Roman" w:cs="Times New Roman"/>
        </w:rPr>
        <w:t xml:space="preserve">В библиотечный фонд входят учебники и учебно-методические комплекты (УМК), обеспечивающие освоение учебной дисциплины «Иностранный язык», рекомендованные или допущенные для использования в профессиональных образовательных организациях, реализующих образовательную программу среднего общего образования в пределах освоения ОПОП СПО на базе основного общего образования. </w:t>
      </w:r>
    </w:p>
    <w:p w:rsidR="003C289A" w:rsidRPr="003C289A" w:rsidRDefault="003C289A" w:rsidP="003C289A">
      <w:pPr>
        <w:tabs>
          <w:tab w:val="left" w:pos="7470"/>
        </w:tabs>
        <w:rPr>
          <w:rFonts w:ascii="Times New Roman" w:eastAsia="Calibri" w:hAnsi="Times New Roman" w:cs="Times New Roman"/>
        </w:rPr>
      </w:pPr>
      <w:r w:rsidRPr="003C289A">
        <w:rPr>
          <w:rFonts w:ascii="Times New Roman" w:eastAsia="Calibri" w:hAnsi="Times New Roman" w:cs="Times New Roman"/>
        </w:rPr>
        <w:t xml:space="preserve">Библиотечный фонд может быть дополнен энциклопедиями, справочниками, научной и научно-популярной, художественной и другой литературой по вопросам языкознания. </w:t>
      </w:r>
    </w:p>
    <w:p w:rsidR="003C289A" w:rsidRPr="003C289A" w:rsidRDefault="003C289A" w:rsidP="003C289A">
      <w:pPr>
        <w:tabs>
          <w:tab w:val="left" w:pos="7470"/>
        </w:tabs>
        <w:rPr>
          <w:rFonts w:ascii="Times New Roman" w:eastAsia="Calibri" w:hAnsi="Times New Roman" w:cs="Times New Roman"/>
        </w:rPr>
      </w:pPr>
      <w:r w:rsidRPr="003C289A">
        <w:rPr>
          <w:rFonts w:ascii="Times New Roman" w:eastAsia="Calibri" w:hAnsi="Times New Roman" w:cs="Times New Roman"/>
        </w:rPr>
        <w:t>В процессе освоения программы учебной дисциплины «Иностранный язык» студенты должны иметь возможность доступа к электронным учебным материалам по английскому языку, имеющимся в свободном доступе в сети Интернет (электронные книги, практикумы, тесты, материалы ЕГЭ и др.).</w:t>
      </w:r>
    </w:p>
    <w:p w:rsidR="003C289A" w:rsidRPr="003C289A" w:rsidRDefault="003C289A" w:rsidP="003C289A">
      <w:pPr>
        <w:tabs>
          <w:tab w:val="left" w:pos="7470"/>
        </w:tabs>
        <w:rPr>
          <w:rFonts w:ascii="Times New Roman" w:eastAsia="Calibri" w:hAnsi="Times New Roman" w:cs="Times New Roman"/>
        </w:rPr>
      </w:pPr>
    </w:p>
    <w:p w:rsidR="003C289A" w:rsidRPr="003C289A" w:rsidRDefault="003C289A" w:rsidP="003C289A">
      <w:pPr>
        <w:tabs>
          <w:tab w:val="left" w:pos="7470"/>
        </w:tabs>
        <w:rPr>
          <w:rFonts w:ascii="Times New Roman" w:eastAsia="Calibri" w:hAnsi="Times New Roman" w:cs="Times New Roman"/>
          <w:b/>
          <w:sz w:val="28"/>
          <w:szCs w:val="28"/>
        </w:rPr>
      </w:pPr>
      <w:r w:rsidRPr="003C289A">
        <w:rPr>
          <w:rFonts w:ascii="Times New Roman" w:eastAsia="Calibri" w:hAnsi="Times New Roman" w:cs="Times New Roman"/>
          <w:b/>
          <w:sz w:val="28"/>
          <w:szCs w:val="28"/>
        </w:rPr>
        <w:t xml:space="preserve">                       РЕКОМЕНДУЕМАЯ ЛИТЕРАТУРА</w:t>
      </w:r>
    </w:p>
    <w:p w:rsidR="003C289A" w:rsidRPr="003C289A" w:rsidRDefault="003C289A" w:rsidP="003C289A">
      <w:pPr>
        <w:tabs>
          <w:tab w:val="left" w:pos="7470"/>
        </w:tabs>
        <w:rPr>
          <w:rFonts w:ascii="Times New Roman" w:eastAsia="Calibri" w:hAnsi="Times New Roman" w:cs="Times New Roman"/>
          <w:b/>
        </w:rPr>
      </w:pPr>
      <w:r w:rsidRPr="003C289A">
        <w:rPr>
          <w:rFonts w:ascii="Times New Roman" w:eastAsia="Calibri" w:hAnsi="Times New Roman" w:cs="Times New Roman"/>
          <w:b/>
        </w:rPr>
        <w:t xml:space="preserve">                                                         Для студентов</w:t>
      </w:r>
    </w:p>
    <w:p w:rsidR="003C289A" w:rsidRPr="003C289A" w:rsidRDefault="003C289A" w:rsidP="003C289A">
      <w:pPr>
        <w:tabs>
          <w:tab w:val="left" w:pos="7470"/>
        </w:tabs>
        <w:rPr>
          <w:rFonts w:ascii="Times New Roman" w:eastAsia="Calibri" w:hAnsi="Times New Roman" w:cs="Times New Roman"/>
          <w:sz w:val="24"/>
          <w:szCs w:val="24"/>
        </w:rPr>
      </w:pPr>
      <w:r w:rsidRPr="003C289A">
        <w:rPr>
          <w:rFonts w:ascii="Times New Roman" w:eastAsia="Calibri" w:hAnsi="Times New Roman" w:cs="Times New Roman"/>
          <w:sz w:val="24"/>
          <w:szCs w:val="24"/>
        </w:rPr>
        <w:t>Безкоровайная Г.Т., Койранская Е.А., Соколова Н.И., Лаврик Г.В. Planet of English: учебник английского языка для учреждений СПО. — М., 2018.</w:t>
      </w:r>
    </w:p>
    <w:p w:rsidR="003C289A" w:rsidRPr="003C289A" w:rsidRDefault="003C289A" w:rsidP="003C289A">
      <w:pPr>
        <w:tabs>
          <w:tab w:val="left" w:pos="7470"/>
        </w:tabs>
        <w:rPr>
          <w:rFonts w:ascii="Times New Roman" w:eastAsia="Calibri" w:hAnsi="Times New Roman" w:cs="Times New Roman"/>
          <w:sz w:val="24"/>
          <w:szCs w:val="24"/>
        </w:rPr>
      </w:pPr>
      <w:r w:rsidRPr="003C289A">
        <w:rPr>
          <w:rFonts w:ascii="Times New Roman" w:eastAsia="Calibri" w:hAnsi="Times New Roman" w:cs="Times New Roman"/>
          <w:sz w:val="24"/>
          <w:szCs w:val="24"/>
        </w:rPr>
        <w:t xml:space="preserve"> Безкоровайная Г.Т., Койранская Е.А., Соколова Н.И., Лаврик Г.В. Planet of English: электронный учебно-методический комплекс английского языка для учреждений СПО. – М., 2018.</w:t>
      </w:r>
    </w:p>
    <w:p w:rsidR="003C289A" w:rsidRPr="003C289A" w:rsidRDefault="003C289A" w:rsidP="003C289A">
      <w:pPr>
        <w:tabs>
          <w:tab w:val="left" w:pos="7470"/>
        </w:tabs>
        <w:rPr>
          <w:rFonts w:ascii="Times New Roman" w:eastAsia="Calibri" w:hAnsi="Times New Roman" w:cs="Times New Roman"/>
          <w:sz w:val="24"/>
          <w:szCs w:val="24"/>
        </w:rPr>
      </w:pPr>
      <w:r w:rsidRPr="003C289A">
        <w:rPr>
          <w:rFonts w:ascii="Times New Roman" w:eastAsia="Calibri" w:hAnsi="Times New Roman" w:cs="Times New Roman"/>
          <w:sz w:val="24"/>
          <w:szCs w:val="24"/>
        </w:rPr>
        <w:t xml:space="preserve"> Голубев А.П., Балюк Н.В., Смирнова И.Б. Английский язык: учебник для студ. учреждений сред. проф. образования. — М., 2018. </w:t>
      </w:r>
    </w:p>
    <w:p w:rsidR="003C289A" w:rsidRPr="003C289A" w:rsidRDefault="003C289A" w:rsidP="003C289A">
      <w:pPr>
        <w:tabs>
          <w:tab w:val="left" w:pos="7470"/>
        </w:tabs>
        <w:rPr>
          <w:rFonts w:ascii="Times New Roman" w:eastAsia="Calibri" w:hAnsi="Times New Roman" w:cs="Times New Roman"/>
          <w:sz w:val="24"/>
          <w:szCs w:val="24"/>
        </w:rPr>
      </w:pPr>
      <w:r w:rsidRPr="003C289A">
        <w:rPr>
          <w:rFonts w:ascii="Times New Roman" w:eastAsia="Calibri" w:hAnsi="Times New Roman" w:cs="Times New Roman"/>
          <w:sz w:val="24"/>
          <w:szCs w:val="24"/>
        </w:rPr>
        <w:t xml:space="preserve"> Голубев А.П., Коржавый А.П., Смирнова И.Б. Английский язык для технических специальностей = English for Technical Colleges: учебник для студ. учреждений сред. проф. образования. — М., 2018.</w:t>
      </w:r>
    </w:p>
    <w:p w:rsidR="003C289A" w:rsidRPr="003C289A" w:rsidRDefault="003C289A" w:rsidP="003C289A">
      <w:pPr>
        <w:tabs>
          <w:tab w:val="left" w:pos="7470"/>
        </w:tabs>
        <w:rPr>
          <w:rFonts w:ascii="Times New Roman" w:eastAsia="Calibri" w:hAnsi="Times New Roman" w:cs="Times New Roman"/>
          <w:sz w:val="24"/>
          <w:szCs w:val="24"/>
        </w:rPr>
      </w:pPr>
      <w:r w:rsidRPr="003C289A">
        <w:rPr>
          <w:rFonts w:ascii="Times New Roman" w:eastAsia="Calibri" w:hAnsi="Times New Roman" w:cs="Times New Roman"/>
        </w:rPr>
        <w:t>Кузовлев В.П. «Английский язык» учебник для 10 – 11 классов общеобразовательных учреждений М: «Просвещение»,2015г.</w:t>
      </w:r>
      <w:r w:rsidRPr="003C289A">
        <w:rPr>
          <w:rFonts w:ascii="Times New Roman" w:eastAsia="Calibri" w:hAnsi="Times New Roman" w:cs="Times New Roman"/>
          <w:b/>
          <w:sz w:val="24"/>
          <w:szCs w:val="24"/>
        </w:rPr>
        <w:t xml:space="preserve">                                              </w:t>
      </w:r>
    </w:p>
    <w:p w:rsidR="003C289A" w:rsidRPr="003C289A" w:rsidRDefault="003C289A" w:rsidP="003C289A">
      <w:pPr>
        <w:tabs>
          <w:tab w:val="left" w:pos="7470"/>
        </w:tabs>
        <w:rPr>
          <w:rFonts w:ascii="Times New Roman" w:eastAsia="Calibri" w:hAnsi="Times New Roman" w:cs="Times New Roman"/>
          <w:b/>
          <w:sz w:val="24"/>
          <w:szCs w:val="24"/>
        </w:rPr>
      </w:pPr>
      <w:r w:rsidRPr="003C289A">
        <w:rPr>
          <w:rFonts w:ascii="Times New Roman" w:eastAsia="Calibri" w:hAnsi="Times New Roman" w:cs="Times New Roman"/>
          <w:b/>
          <w:sz w:val="24"/>
          <w:szCs w:val="24"/>
        </w:rPr>
        <w:t xml:space="preserve">                                                  Для преподавателей</w:t>
      </w:r>
    </w:p>
    <w:p w:rsidR="003C289A" w:rsidRPr="003C289A" w:rsidRDefault="003C289A" w:rsidP="003C289A">
      <w:pPr>
        <w:tabs>
          <w:tab w:val="left" w:pos="7470"/>
        </w:tabs>
        <w:rPr>
          <w:rFonts w:ascii="Times New Roman" w:eastAsia="Calibri" w:hAnsi="Times New Roman" w:cs="Times New Roman"/>
        </w:rPr>
      </w:pPr>
      <w:r w:rsidRPr="003C289A">
        <w:rPr>
          <w:rFonts w:ascii="Times New Roman" w:eastAsia="Calibri" w:hAnsi="Times New Roman" w:cs="Times New Roman"/>
        </w:rPr>
        <w:t xml:space="preserve">Федеральный закон Российской Федерации от 29 декабря 2012 г. № 273-ФЗ «Об образовании в Российской Федерации». </w:t>
      </w:r>
    </w:p>
    <w:p w:rsidR="003C289A" w:rsidRPr="003C289A" w:rsidRDefault="003C289A" w:rsidP="003C289A">
      <w:pPr>
        <w:tabs>
          <w:tab w:val="left" w:pos="7470"/>
        </w:tabs>
        <w:rPr>
          <w:rFonts w:ascii="Times New Roman" w:eastAsia="Calibri" w:hAnsi="Times New Roman" w:cs="Times New Roman"/>
        </w:rPr>
      </w:pPr>
      <w:r w:rsidRPr="003C289A">
        <w:rPr>
          <w:rFonts w:ascii="Times New Roman" w:eastAsia="Calibri" w:hAnsi="Times New Roman" w:cs="Times New Roman"/>
        </w:rPr>
        <w:t xml:space="preserve">Приказ Минобрнауки России от 17 мая 2012 г. № 413 «Об утверждении федерального го- сударственного образовательного стандарта среднего (полного) общего образования». </w:t>
      </w:r>
    </w:p>
    <w:p w:rsidR="003C289A" w:rsidRPr="003C289A" w:rsidRDefault="003C289A" w:rsidP="003C289A">
      <w:pPr>
        <w:tabs>
          <w:tab w:val="left" w:pos="7470"/>
        </w:tabs>
        <w:rPr>
          <w:rFonts w:ascii="Times New Roman" w:eastAsia="Calibri" w:hAnsi="Times New Roman" w:cs="Times New Roman"/>
        </w:rPr>
      </w:pPr>
      <w:r w:rsidRPr="003C289A">
        <w:rPr>
          <w:rFonts w:ascii="Times New Roman" w:eastAsia="Calibri" w:hAnsi="Times New Roman" w:cs="Times New Roman"/>
        </w:rPr>
        <w:t xml:space="preserve">Приказ Минобрнауки России от 29 декабря 2014 г. № 1645 «О внесении изменений в приказ Министерства образования и науки Российской Федерации от 17 мая 2012 г. № 413 “Об утверждении федерального государственного образовательного стандарта среднего (полного) общего образования”». </w:t>
      </w:r>
    </w:p>
    <w:p w:rsidR="003C289A" w:rsidRPr="003C289A" w:rsidRDefault="003C289A" w:rsidP="003C289A">
      <w:pPr>
        <w:tabs>
          <w:tab w:val="left" w:pos="7470"/>
        </w:tabs>
        <w:rPr>
          <w:rFonts w:ascii="Times New Roman" w:eastAsia="Calibri" w:hAnsi="Times New Roman" w:cs="Times New Roman"/>
        </w:rPr>
      </w:pPr>
      <w:r w:rsidRPr="003C289A">
        <w:rPr>
          <w:rFonts w:ascii="Times New Roman" w:eastAsia="Calibri" w:hAnsi="Times New Roman" w:cs="Times New Roman"/>
        </w:rPr>
        <w:t xml:space="preserve">Письмо Департамента государственной политики в сфере подготовки рабочих кадров и ДПО Минобрнауки России от 17 марта 2015 г. № 06-259 «Рекомендации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 </w:t>
      </w:r>
    </w:p>
    <w:p w:rsidR="003C289A" w:rsidRPr="003C289A" w:rsidRDefault="003C289A" w:rsidP="003C289A">
      <w:pPr>
        <w:tabs>
          <w:tab w:val="left" w:pos="7470"/>
        </w:tabs>
        <w:rPr>
          <w:rFonts w:ascii="Times New Roman" w:eastAsia="Calibri" w:hAnsi="Times New Roman" w:cs="Times New Roman"/>
        </w:rPr>
      </w:pPr>
      <w:r w:rsidRPr="003C289A">
        <w:rPr>
          <w:rFonts w:ascii="Times New Roman" w:eastAsia="Calibri" w:hAnsi="Times New Roman" w:cs="Times New Roman"/>
        </w:rPr>
        <w:t xml:space="preserve">Гальскова Н. Д., Гез Н. И. Теория обучения иностранным языкам. Лингводидактика и методика. — М., 2014. </w:t>
      </w:r>
    </w:p>
    <w:p w:rsidR="003C289A" w:rsidRPr="003C289A" w:rsidRDefault="003C289A" w:rsidP="003C289A">
      <w:pPr>
        <w:tabs>
          <w:tab w:val="left" w:pos="7470"/>
        </w:tabs>
        <w:rPr>
          <w:rFonts w:ascii="Times New Roman" w:eastAsia="Calibri" w:hAnsi="Times New Roman" w:cs="Times New Roman"/>
        </w:rPr>
      </w:pPr>
      <w:r w:rsidRPr="003C289A">
        <w:rPr>
          <w:rFonts w:ascii="Times New Roman" w:eastAsia="Calibri" w:hAnsi="Times New Roman" w:cs="Times New Roman"/>
        </w:rPr>
        <w:t>Горлова Н.А. Методика обучения иностранному языку: в 2 ч. — М., 2013.</w:t>
      </w:r>
    </w:p>
    <w:p w:rsidR="003C289A" w:rsidRPr="003C289A" w:rsidRDefault="003C289A" w:rsidP="003C289A">
      <w:pPr>
        <w:tabs>
          <w:tab w:val="left" w:pos="7470"/>
        </w:tabs>
        <w:rPr>
          <w:rFonts w:ascii="Times New Roman" w:eastAsia="Calibri" w:hAnsi="Times New Roman" w:cs="Times New Roman"/>
        </w:rPr>
      </w:pPr>
      <w:r w:rsidRPr="003C289A">
        <w:rPr>
          <w:rFonts w:ascii="Times New Roman" w:eastAsia="Calibri" w:hAnsi="Times New Roman" w:cs="Times New Roman"/>
        </w:rPr>
        <w:t xml:space="preserve"> Зубов А.В., Зубова И.И. Информационные технологии в лингвистике. — М., 2012. </w:t>
      </w:r>
    </w:p>
    <w:p w:rsidR="003C289A" w:rsidRPr="003C289A" w:rsidRDefault="003C289A" w:rsidP="003C289A">
      <w:pPr>
        <w:tabs>
          <w:tab w:val="left" w:pos="7470"/>
        </w:tabs>
        <w:rPr>
          <w:rFonts w:ascii="Times New Roman" w:eastAsia="Calibri" w:hAnsi="Times New Roman" w:cs="Times New Roman"/>
        </w:rPr>
      </w:pPr>
      <w:r w:rsidRPr="003C289A">
        <w:rPr>
          <w:rFonts w:ascii="Times New Roman" w:eastAsia="Calibri" w:hAnsi="Times New Roman" w:cs="Times New Roman"/>
        </w:rPr>
        <w:t xml:space="preserve">Ларина Т.В. Основы межкультурной коммуникации. – М., 2015 </w:t>
      </w:r>
    </w:p>
    <w:p w:rsidR="003C289A" w:rsidRPr="003C289A" w:rsidRDefault="003C289A" w:rsidP="003C289A">
      <w:pPr>
        <w:tabs>
          <w:tab w:val="left" w:pos="7470"/>
        </w:tabs>
        <w:rPr>
          <w:rFonts w:ascii="Times New Roman" w:eastAsia="Calibri" w:hAnsi="Times New Roman" w:cs="Times New Roman"/>
        </w:rPr>
      </w:pPr>
      <w:r w:rsidRPr="003C289A">
        <w:rPr>
          <w:rFonts w:ascii="Times New Roman" w:eastAsia="Calibri" w:hAnsi="Times New Roman" w:cs="Times New Roman"/>
        </w:rPr>
        <w:t xml:space="preserve">Щукин А.Н., Фролова Г.М. Методика преподавания иностранных языков. — М., 2015. </w:t>
      </w:r>
    </w:p>
    <w:p w:rsidR="003C289A" w:rsidRPr="003C289A" w:rsidRDefault="003C289A" w:rsidP="003C289A">
      <w:pPr>
        <w:tabs>
          <w:tab w:val="left" w:pos="7470"/>
        </w:tabs>
        <w:rPr>
          <w:rFonts w:ascii="Times New Roman" w:eastAsia="Calibri" w:hAnsi="Times New Roman" w:cs="Times New Roman"/>
        </w:rPr>
      </w:pPr>
      <w:r w:rsidRPr="003C289A">
        <w:rPr>
          <w:rFonts w:ascii="Times New Roman" w:eastAsia="Calibri" w:hAnsi="Times New Roman" w:cs="Times New Roman"/>
        </w:rPr>
        <w:lastRenderedPageBreak/>
        <w:t>Профессор Хиггинс. Английский без акцента! (фонетический, лексический и грамматический мультимедийный справочник-тренажер).</w:t>
      </w:r>
    </w:p>
    <w:p w:rsidR="003C289A" w:rsidRPr="003C289A" w:rsidRDefault="003C289A" w:rsidP="003C289A">
      <w:pPr>
        <w:tabs>
          <w:tab w:val="left" w:pos="7470"/>
        </w:tabs>
        <w:rPr>
          <w:rFonts w:ascii="Times New Roman" w:eastAsia="Calibri" w:hAnsi="Times New Roman" w:cs="Times New Roman"/>
        </w:rPr>
      </w:pPr>
    </w:p>
    <w:p w:rsidR="003C289A" w:rsidRPr="003C289A" w:rsidRDefault="003C289A" w:rsidP="003C289A">
      <w:pPr>
        <w:spacing w:line="239" w:lineRule="auto"/>
        <w:ind w:left="3220"/>
        <w:rPr>
          <w:rFonts w:ascii="Franklin Gothic Demi" w:eastAsia="Franklin Gothic Demi" w:hAnsi="Franklin Gothic Demi" w:cs="Times New Roman"/>
          <w:sz w:val="28"/>
        </w:rPr>
      </w:pPr>
      <w:r w:rsidRPr="003C289A">
        <w:rPr>
          <w:rFonts w:ascii="Franklin Gothic Demi" w:eastAsia="Franklin Gothic Demi" w:hAnsi="Franklin Gothic Demi" w:cs="Times New Roman"/>
          <w:sz w:val="28"/>
        </w:rPr>
        <w:t>Интернет-ресурсы</w:t>
      </w:r>
    </w:p>
    <w:p w:rsidR="003C289A" w:rsidRPr="003C289A" w:rsidRDefault="003C289A" w:rsidP="003C289A">
      <w:pPr>
        <w:spacing w:line="110" w:lineRule="exact"/>
        <w:rPr>
          <w:rFonts w:ascii="Times New Roman" w:eastAsia="Times New Roman" w:hAnsi="Times New Roman" w:cs="Times New Roman"/>
        </w:rPr>
      </w:pPr>
    </w:p>
    <w:p w:rsidR="003C289A" w:rsidRPr="003C289A" w:rsidRDefault="003C289A" w:rsidP="003C289A">
      <w:pPr>
        <w:tabs>
          <w:tab w:val="left" w:pos="827"/>
        </w:tabs>
        <w:spacing w:after="0" w:line="230" w:lineRule="auto"/>
        <w:jc w:val="both"/>
        <w:rPr>
          <w:rFonts w:ascii="Times New Roman" w:eastAsia="Arial" w:hAnsi="Times New Roman" w:cs="Times New Roman"/>
          <w:sz w:val="24"/>
          <w:szCs w:val="24"/>
        </w:rPr>
      </w:pPr>
      <w:r w:rsidRPr="003C289A">
        <w:rPr>
          <w:rFonts w:ascii="Times New Roman" w:eastAsia="Arial" w:hAnsi="Times New Roman" w:cs="Times New Roman"/>
          <w:sz w:val="24"/>
          <w:szCs w:val="24"/>
          <w:lang w:val="en-US"/>
        </w:rPr>
        <w:t>www</w:t>
      </w:r>
      <w:r w:rsidRPr="003C289A">
        <w:rPr>
          <w:rFonts w:ascii="Times New Roman" w:eastAsia="Arial" w:hAnsi="Times New Roman" w:cs="Times New Roman"/>
          <w:sz w:val="24"/>
          <w:szCs w:val="24"/>
        </w:rPr>
        <w:t>.lingvo-online.ru (более 30 англо-русских, русско-английских и толковых словарей общей и отраслевой лексики).</w:t>
      </w:r>
    </w:p>
    <w:p w:rsidR="003C289A" w:rsidRPr="003C289A" w:rsidRDefault="003C289A" w:rsidP="003C289A">
      <w:pPr>
        <w:spacing w:line="5" w:lineRule="exact"/>
        <w:rPr>
          <w:rFonts w:ascii="Times New Roman" w:eastAsia="Arial" w:hAnsi="Times New Roman" w:cs="Times New Roman"/>
          <w:sz w:val="24"/>
          <w:szCs w:val="24"/>
        </w:rPr>
      </w:pPr>
    </w:p>
    <w:p w:rsidR="003C289A" w:rsidRPr="003C289A" w:rsidRDefault="003C289A" w:rsidP="003C289A">
      <w:pPr>
        <w:spacing w:line="230" w:lineRule="auto"/>
        <w:jc w:val="both"/>
        <w:rPr>
          <w:rFonts w:ascii="Times New Roman" w:eastAsia="Arial" w:hAnsi="Times New Roman" w:cs="Times New Roman"/>
          <w:sz w:val="24"/>
          <w:szCs w:val="24"/>
        </w:rPr>
      </w:pPr>
      <w:r w:rsidRPr="003C289A">
        <w:rPr>
          <w:rFonts w:ascii="Times New Roman" w:eastAsia="Arial" w:hAnsi="Times New Roman" w:cs="Times New Roman"/>
          <w:sz w:val="24"/>
          <w:szCs w:val="24"/>
        </w:rPr>
        <w:t>www.macmillandictionary.com/dictionary/british/enjoy (Macmillan Dictionary с возможно-стью прослушать произношение слов).</w:t>
      </w:r>
    </w:p>
    <w:p w:rsidR="003C289A" w:rsidRPr="003C289A" w:rsidRDefault="003C289A" w:rsidP="003C289A">
      <w:pPr>
        <w:spacing w:line="1" w:lineRule="exact"/>
        <w:rPr>
          <w:rFonts w:ascii="Times New Roman" w:eastAsia="Arial" w:hAnsi="Times New Roman" w:cs="Times New Roman"/>
          <w:sz w:val="24"/>
          <w:szCs w:val="24"/>
        </w:rPr>
      </w:pPr>
    </w:p>
    <w:p w:rsidR="003C289A" w:rsidRPr="003C289A" w:rsidRDefault="003C289A" w:rsidP="003C289A">
      <w:pPr>
        <w:spacing w:line="232" w:lineRule="auto"/>
        <w:jc w:val="both"/>
        <w:rPr>
          <w:rFonts w:ascii="Times New Roman" w:eastAsia="Arial" w:hAnsi="Times New Roman" w:cs="Times New Roman"/>
          <w:sz w:val="24"/>
          <w:szCs w:val="24"/>
        </w:rPr>
      </w:pPr>
      <w:r w:rsidRPr="003C289A">
        <w:rPr>
          <w:rFonts w:ascii="Times New Roman" w:eastAsia="Arial" w:hAnsi="Times New Roman" w:cs="Times New Roman"/>
          <w:sz w:val="24"/>
          <w:szCs w:val="24"/>
        </w:rPr>
        <w:t>www.britannica.com (энциклопедия «Британника»).</w:t>
      </w:r>
    </w:p>
    <w:p w:rsidR="003C289A" w:rsidRPr="003C289A" w:rsidRDefault="003C289A" w:rsidP="003C289A">
      <w:pPr>
        <w:spacing w:line="233" w:lineRule="auto"/>
        <w:rPr>
          <w:rFonts w:ascii="Times New Roman" w:eastAsia="Arial" w:hAnsi="Times New Roman" w:cs="Times New Roman"/>
          <w:sz w:val="24"/>
          <w:szCs w:val="24"/>
          <w:lang w:val="en-US"/>
        </w:rPr>
      </w:pPr>
      <w:r w:rsidRPr="003C289A">
        <w:rPr>
          <w:rFonts w:ascii="Times New Roman" w:eastAsia="Arial" w:hAnsi="Times New Roman" w:cs="Times New Roman"/>
          <w:sz w:val="24"/>
          <w:szCs w:val="24"/>
          <w:lang w:val="en-US"/>
        </w:rPr>
        <w:t>www.ldoceonline.com (Longman Dictionary of Contemporary English).</w:t>
      </w:r>
    </w:p>
    <w:p w:rsidR="003C289A" w:rsidRPr="003C289A" w:rsidRDefault="003C289A" w:rsidP="003C289A">
      <w:pPr>
        <w:tabs>
          <w:tab w:val="left" w:pos="7470"/>
        </w:tabs>
        <w:rPr>
          <w:rFonts w:ascii="Times New Roman" w:eastAsia="Calibri" w:hAnsi="Times New Roman" w:cs="Times New Roman"/>
          <w:b/>
          <w:sz w:val="24"/>
          <w:szCs w:val="24"/>
          <w:lang w:val="en-US"/>
        </w:rPr>
      </w:pPr>
    </w:p>
    <w:p w:rsidR="003C289A" w:rsidRPr="00B64534" w:rsidRDefault="003C289A">
      <w:pPr>
        <w:rPr>
          <w:rFonts w:ascii="Times New Roman" w:hAnsi="Times New Roman" w:cs="Times New Roman"/>
          <w:sz w:val="28"/>
          <w:szCs w:val="28"/>
          <w:lang w:val="en-US"/>
        </w:rPr>
      </w:pPr>
    </w:p>
    <w:p w:rsidR="003C289A" w:rsidRPr="00B64534" w:rsidRDefault="003C289A">
      <w:pPr>
        <w:rPr>
          <w:rFonts w:ascii="Times New Roman" w:hAnsi="Times New Roman" w:cs="Times New Roman"/>
          <w:sz w:val="28"/>
          <w:szCs w:val="28"/>
          <w:lang w:val="en-US"/>
        </w:rPr>
      </w:pPr>
    </w:p>
    <w:p w:rsidR="003C289A" w:rsidRPr="00B64534" w:rsidRDefault="003C289A">
      <w:pPr>
        <w:rPr>
          <w:rFonts w:ascii="Times New Roman" w:hAnsi="Times New Roman" w:cs="Times New Roman"/>
          <w:sz w:val="28"/>
          <w:szCs w:val="28"/>
          <w:lang w:val="en-US"/>
        </w:rPr>
      </w:pPr>
    </w:p>
    <w:p w:rsidR="003C289A" w:rsidRPr="00B64534" w:rsidRDefault="003C289A">
      <w:pPr>
        <w:rPr>
          <w:rFonts w:ascii="Times New Roman" w:hAnsi="Times New Roman" w:cs="Times New Roman"/>
          <w:sz w:val="28"/>
          <w:szCs w:val="28"/>
          <w:lang w:val="en-US"/>
        </w:rPr>
      </w:pPr>
    </w:p>
    <w:p w:rsidR="003C289A" w:rsidRPr="00B64534" w:rsidRDefault="003C289A">
      <w:pPr>
        <w:rPr>
          <w:rFonts w:ascii="Times New Roman" w:hAnsi="Times New Roman" w:cs="Times New Roman"/>
          <w:sz w:val="28"/>
          <w:szCs w:val="28"/>
          <w:lang w:val="en-US"/>
        </w:rPr>
      </w:pPr>
    </w:p>
    <w:p w:rsidR="003C289A" w:rsidRPr="00B64534" w:rsidRDefault="003C289A">
      <w:pPr>
        <w:rPr>
          <w:rFonts w:ascii="Times New Roman" w:hAnsi="Times New Roman" w:cs="Times New Roman"/>
          <w:sz w:val="28"/>
          <w:szCs w:val="28"/>
          <w:lang w:val="en-US"/>
        </w:rPr>
      </w:pPr>
    </w:p>
    <w:p w:rsidR="003C289A" w:rsidRPr="00B64534" w:rsidRDefault="003C289A">
      <w:pPr>
        <w:rPr>
          <w:rFonts w:ascii="Times New Roman" w:hAnsi="Times New Roman" w:cs="Times New Roman"/>
          <w:sz w:val="28"/>
          <w:szCs w:val="28"/>
          <w:lang w:val="en-US"/>
        </w:rPr>
      </w:pPr>
    </w:p>
    <w:p w:rsidR="003C289A" w:rsidRPr="00B64534" w:rsidRDefault="003C289A">
      <w:pPr>
        <w:rPr>
          <w:rFonts w:ascii="Times New Roman" w:hAnsi="Times New Roman" w:cs="Times New Roman"/>
          <w:sz w:val="28"/>
          <w:szCs w:val="28"/>
          <w:lang w:val="en-US"/>
        </w:rPr>
      </w:pPr>
    </w:p>
    <w:p w:rsidR="003C289A" w:rsidRPr="00B64534" w:rsidRDefault="003C289A">
      <w:pPr>
        <w:rPr>
          <w:rFonts w:ascii="Times New Roman" w:hAnsi="Times New Roman" w:cs="Times New Roman"/>
          <w:sz w:val="28"/>
          <w:szCs w:val="28"/>
          <w:lang w:val="en-US"/>
        </w:rPr>
      </w:pPr>
    </w:p>
    <w:p w:rsidR="003C289A" w:rsidRPr="00B64534" w:rsidRDefault="003C289A">
      <w:pPr>
        <w:rPr>
          <w:rFonts w:ascii="Times New Roman" w:hAnsi="Times New Roman" w:cs="Times New Roman"/>
          <w:sz w:val="28"/>
          <w:szCs w:val="28"/>
          <w:lang w:val="en-US"/>
        </w:rPr>
      </w:pPr>
    </w:p>
    <w:p w:rsidR="003C289A" w:rsidRPr="00B64534" w:rsidRDefault="003C289A">
      <w:pPr>
        <w:rPr>
          <w:rFonts w:ascii="Times New Roman" w:hAnsi="Times New Roman" w:cs="Times New Roman"/>
          <w:sz w:val="28"/>
          <w:szCs w:val="28"/>
          <w:lang w:val="en-US"/>
        </w:rPr>
      </w:pPr>
    </w:p>
    <w:p w:rsidR="003C289A" w:rsidRPr="00B64534" w:rsidRDefault="003C289A">
      <w:pPr>
        <w:rPr>
          <w:rFonts w:ascii="Times New Roman" w:hAnsi="Times New Roman" w:cs="Times New Roman"/>
          <w:sz w:val="28"/>
          <w:szCs w:val="28"/>
          <w:lang w:val="en-US"/>
        </w:rPr>
      </w:pPr>
    </w:p>
    <w:p w:rsidR="003C289A" w:rsidRPr="00B64534" w:rsidRDefault="003C289A">
      <w:pPr>
        <w:rPr>
          <w:rFonts w:ascii="Times New Roman" w:hAnsi="Times New Roman" w:cs="Times New Roman"/>
          <w:sz w:val="28"/>
          <w:szCs w:val="28"/>
          <w:lang w:val="en-US"/>
        </w:rPr>
      </w:pPr>
    </w:p>
    <w:p w:rsidR="003C289A" w:rsidRPr="00B64534" w:rsidRDefault="003C289A">
      <w:pPr>
        <w:rPr>
          <w:rFonts w:ascii="Times New Roman" w:hAnsi="Times New Roman" w:cs="Times New Roman"/>
          <w:sz w:val="28"/>
          <w:szCs w:val="28"/>
          <w:lang w:val="en-US"/>
        </w:rPr>
      </w:pPr>
    </w:p>
    <w:p w:rsidR="003C289A" w:rsidRPr="00B64534" w:rsidRDefault="003C289A">
      <w:pPr>
        <w:rPr>
          <w:rFonts w:ascii="Times New Roman" w:hAnsi="Times New Roman" w:cs="Times New Roman"/>
          <w:sz w:val="28"/>
          <w:szCs w:val="28"/>
          <w:lang w:val="en-US"/>
        </w:rPr>
      </w:pPr>
    </w:p>
    <w:p w:rsidR="003C289A" w:rsidRPr="00B64534" w:rsidRDefault="003C289A">
      <w:pPr>
        <w:rPr>
          <w:rFonts w:ascii="Times New Roman" w:hAnsi="Times New Roman" w:cs="Times New Roman"/>
          <w:sz w:val="28"/>
          <w:szCs w:val="28"/>
          <w:lang w:val="en-US"/>
        </w:rPr>
      </w:pPr>
    </w:p>
    <w:p w:rsidR="003C289A" w:rsidRPr="00B64534" w:rsidRDefault="003C289A">
      <w:pPr>
        <w:rPr>
          <w:rFonts w:ascii="Times New Roman" w:hAnsi="Times New Roman" w:cs="Times New Roman"/>
          <w:sz w:val="28"/>
          <w:szCs w:val="28"/>
          <w:lang w:val="en-US"/>
        </w:rPr>
      </w:pPr>
    </w:p>
    <w:p w:rsidR="003C289A" w:rsidRPr="003C289A" w:rsidRDefault="003C289A" w:rsidP="003C289A">
      <w:pPr>
        <w:tabs>
          <w:tab w:val="left" w:pos="1980"/>
        </w:tabs>
        <w:spacing w:after="0" w:line="240" w:lineRule="auto"/>
        <w:jc w:val="center"/>
        <w:rPr>
          <w:rFonts w:ascii="Times New Roman" w:eastAsia="Times New Roman" w:hAnsi="Times New Roman" w:cs="Times New Roman"/>
          <w:bCs/>
          <w:sz w:val="28"/>
          <w:szCs w:val="24"/>
          <w:lang w:eastAsia="ru-RU"/>
        </w:rPr>
      </w:pPr>
      <w:r w:rsidRPr="003C289A">
        <w:rPr>
          <w:rFonts w:ascii="Times New Roman" w:eastAsia="Times New Roman" w:hAnsi="Times New Roman" w:cs="Times New Roman"/>
          <w:bCs/>
          <w:sz w:val="28"/>
          <w:szCs w:val="24"/>
          <w:lang w:eastAsia="ru-RU"/>
        </w:rPr>
        <w:lastRenderedPageBreak/>
        <w:t>Департамент образования и науки Брянской области</w:t>
      </w:r>
    </w:p>
    <w:p w:rsidR="003C289A" w:rsidRPr="003C289A" w:rsidRDefault="003C289A" w:rsidP="003C289A">
      <w:pPr>
        <w:spacing w:after="0" w:line="240" w:lineRule="auto"/>
        <w:ind w:right="-423"/>
        <w:jc w:val="center"/>
        <w:rPr>
          <w:rFonts w:ascii="Times New Roman" w:eastAsia="Times New Roman" w:hAnsi="Times New Roman" w:cs="Times New Roman"/>
          <w:bCs/>
          <w:sz w:val="28"/>
          <w:szCs w:val="24"/>
          <w:lang w:eastAsia="ru-RU"/>
        </w:rPr>
      </w:pPr>
      <w:r w:rsidRPr="003C289A">
        <w:rPr>
          <w:rFonts w:ascii="Times New Roman" w:eastAsia="Times New Roman" w:hAnsi="Times New Roman" w:cs="Times New Roman"/>
          <w:bCs/>
          <w:sz w:val="28"/>
          <w:szCs w:val="24"/>
          <w:lang w:eastAsia="ru-RU"/>
        </w:rPr>
        <w:t>ГБПОУ «Брянский аграрный техникум имени Героя России А.С. Зайцева»</w:t>
      </w:r>
    </w:p>
    <w:p w:rsidR="003C289A" w:rsidRPr="003C289A" w:rsidRDefault="003C289A" w:rsidP="003C289A">
      <w:pPr>
        <w:spacing w:after="0" w:line="240" w:lineRule="auto"/>
        <w:ind w:left="-426"/>
        <w:jc w:val="center"/>
        <w:rPr>
          <w:rFonts w:ascii="Times New Roman" w:eastAsia="Times New Roman" w:hAnsi="Times New Roman" w:cs="Times New Roman"/>
          <w:bCs/>
          <w:sz w:val="28"/>
          <w:szCs w:val="24"/>
          <w:lang w:eastAsia="ru-RU"/>
        </w:rPr>
      </w:pPr>
    </w:p>
    <w:p w:rsidR="003C289A" w:rsidRPr="003C289A" w:rsidRDefault="003C289A" w:rsidP="003C289A">
      <w:pPr>
        <w:spacing w:after="0" w:line="240" w:lineRule="auto"/>
        <w:ind w:left="-426"/>
        <w:jc w:val="center"/>
        <w:rPr>
          <w:rFonts w:ascii="Times New Roman" w:eastAsia="Times New Roman" w:hAnsi="Times New Roman" w:cs="Times New Roman"/>
          <w:bCs/>
          <w:sz w:val="28"/>
          <w:szCs w:val="24"/>
          <w:lang w:eastAsia="ru-RU"/>
        </w:rPr>
      </w:pPr>
    </w:p>
    <w:p w:rsidR="003C289A" w:rsidRPr="003C289A" w:rsidRDefault="003C289A" w:rsidP="003C289A">
      <w:pPr>
        <w:spacing w:after="0" w:line="240" w:lineRule="auto"/>
        <w:ind w:left="-426"/>
        <w:jc w:val="center"/>
        <w:rPr>
          <w:rFonts w:ascii="Times New Roman" w:eastAsia="Times New Roman" w:hAnsi="Times New Roman" w:cs="Times New Roman"/>
          <w:bCs/>
          <w:sz w:val="28"/>
          <w:szCs w:val="24"/>
          <w:lang w:eastAsia="ru-RU"/>
        </w:rPr>
      </w:pPr>
    </w:p>
    <w:p w:rsidR="003C289A" w:rsidRPr="003C289A" w:rsidRDefault="003C289A" w:rsidP="003C289A">
      <w:pPr>
        <w:spacing w:after="0" w:line="240" w:lineRule="auto"/>
        <w:jc w:val="center"/>
        <w:rPr>
          <w:rFonts w:ascii="Times New Roman" w:eastAsia="Times New Roman" w:hAnsi="Times New Roman" w:cs="Times New Roman"/>
          <w:bCs/>
          <w:sz w:val="24"/>
          <w:szCs w:val="24"/>
          <w:lang w:eastAsia="ru-RU"/>
        </w:rPr>
      </w:pPr>
    </w:p>
    <w:tbl>
      <w:tblPr>
        <w:tblW w:w="0" w:type="auto"/>
        <w:jc w:val="center"/>
        <w:tblInd w:w="108" w:type="dxa"/>
        <w:tblLook w:val="01E0" w:firstRow="1" w:lastRow="1" w:firstColumn="1" w:lastColumn="1" w:noHBand="0" w:noVBand="0"/>
      </w:tblPr>
      <w:tblGrid>
        <w:gridCol w:w="4483"/>
        <w:gridCol w:w="4519"/>
      </w:tblGrid>
      <w:tr w:rsidR="003C289A" w:rsidRPr="003C289A" w:rsidTr="003C289A">
        <w:trPr>
          <w:jc w:val="center"/>
        </w:trPr>
        <w:tc>
          <w:tcPr>
            <w:tcW w:w="4677" w:type="dxa"/>
          </w:tcPr>
          <w:p w:rsidR="003C289A" w:rsidRPr="003C289A" w:rsidRDefault="003C289A" w:rsidP="003C289A">
            <w:pPr>
              <w:spacing w:before="100" w:beforeAutospacing="1" w:after="100" w:afterAutospacing="1" w:line="240" w:lineRule="auto"/>
              <w:rPr>
                <w:rFonts w:ascii="Times New Roman" w:eastAsia="Times New Roman" w:hAnsi="Times New Roman" w:cs="Times New Roman"/>
                <w:bCs/>
                <w:sz w:val="28"/>
                <w:szCs w:val="28"/>
                <w:lang w:eastAsia="ru-RU"/>
              </w:rPr>
            </w:pPr>
            <w:r w:rsidRPr="003C289A">
              <w:rPr>
                <w:rFonts w:ascii="Times New Roman" w:eastAsia="Times New Roman" w:hAnsi="Times New Roman" w:cs="Times New Roman"/>
                <w:bCs/>
                <w:sz w:val="28"/>
                <w:szCs w:val="28"/>
                <w:lang w:eastAsia="ru-RU"/>
              </w:rPr>
              <w:t>РАССМОТРЕНО:</w:t>
            </w:r>
          </w:p>
          <w:p w:rsidR="003C289A" w:rsidRPr="003C289A" w:rsidRDefault="003C289A" w:rsidP="003C289A">
            <w:pPr>
              <w:spacing w:after="0" w:line="240" w:lineRule="auto"/>
              <w:rPr>
                <w:rFonts w:ascii="Times New Roman" w:eastAsia="Times New Roman" w:hAnsi="Times New Roman" w:cs="Times New Roman"/>
                <w:bCs/>
                <w:sz w:val="28"/>
                <w:szCs w:val="28"/>
                <w:lang w:eastAsia="ru-RU"/>
              </w:rPr>
            </w:pPr>
            <w:r w:rsidRPr="003C289A">
              <w:rPr>
                <w:rFonts w:ascii="Times New Roman" w:eastAsia="Times New Roman" w:hAnsi="Times New Roman" w:cs="Times New Roman"/>
                <w:bCs/>
                <w:sz w:val="28"/>
                <w:szCs w:val="28"/>
                <w:lang w:eastAsia="ru-RU"/>
              </w:rPr>
              <w:t>на заседании</w:t>
            </w:r>
            <w:r w:rsidRPr="003C289A">
              <w:rPr>
                <w:rFonts w:ascii="Times New Roman" w:eastAsia="Times New Roman" w:hAnsi="Times New Roman" w:cs="Times New Roman"/>
                <w:bCs/>
                <w:color w:val="FF0000"/>
                <w:sz w:val="28"/>
                <w:szCs w:val="28"/>
                <w:lang w:eastAsia="ru-RU"/>
              </w:rPr>
              <w:t xml:space="preserve"> </w:t>
            </w:r>
            <w:r w:rsidRPr="003C289A">
              <w:rPr>
                <w:rFonts w:ascii="Times New Roman" w:eastAsia="Times New Roman" w:hAnsi="Times New Roman" w:cs="Times New Roman"/>
                <w:bCs/>
                <w:sz w:val="28"/>
                <w:szCs w:val="28"/>
                <w:lang w:eastAsia="ru-RU"/>
              </w:rPr>
              <w:t>МК</w:t>
            </w:r>
          </w:p>
          <w:p w:rsidR="003C289A" w:rsidRPr="003C289A" w:rsidRDefault="003C289A" w:rsidP="003C289A">
            <w:pPr>
              <w:spacing w:after="0" w:line="240" w:lineRule="auto"/>
              <w:rPr>
                <w:rFonts w:ascii="Times New Roman" w:eastAsia="Times New Roman" w:hAnsi="Times New Roman" w:cs="Times New Roman"/>
                <w:bCs/>
                <w:sz w:val="28"/>
                <w:szCs w:val="28"/>
                <w:lang w:eastAsia="ru-RU"/>
              </w:rPr>
            </w:pPr>
            <w:r w:rsidRPr="003C289A">
              <w:rPr>
                <w:rFonts w:ascii="Times New Roman" w:eastAsia="Times New Roman" w:hAnsi="Times New Roman" w:cs="Times New Roman"/>
                <w:bCs/>
                <w:sz w:val="28"/>
                <w:szCs w:val="28"/>
                <w:lang w:eastAsia="ru-RU"/>
              </w:rPr>
              <w:t>общеобразовательных дисциплин</w:t>
            </w:r>
          </w:p>
          <w:p w:rsidR="003C289A" w:rsidRPr="003C289A" w:rsidRDefault="003C289A" w:rsidP="003C289A">
            <w:pPr>
              <w:spacing w:after="0" w:line="240" w:lineRule="auto"/>
              <w:rPr>
                <w:rFonts w:ascii="Times New Roman" w:eastAsia="Times New Roman" w:hAnsi="Times New Roman" w:cs="Times New Roman"/>
                <w:bCs/>
                <w:sz w:val="28"/>
                <w:szCs w:val="28"/>
                <w:lang w:eastAsia="ru-RU"/>
              </w:rPr>
            </w:pPr>
            <w:r w:rsidRPr="003C289A">
              <w:rPr>
                <w:rFonts w:ascii="Times New Roman" w:eastAsia="Times New Roman" w:hAnsi="Times New Roman" w:cs="Times New Roman"/>
                <w:sz w:val="28"/>
                <w:szCs w:val="28"/>
                <w:lang w:eastAsia="ru-RU"/>
              </w:rPr>
              <w:t xml:space="preserve">_____________  </w:t>
            </w:r>
            <w:r w:rsidRPr="003C289A">
              <w:rPr>
                <w:rFonts w:ascii="Times New Roman" w:eastAsia="Times New Roman" w:hAnsi="Times New Roman" w:cs="Times New Roman"/>
                <w:i/>
                <w:sz w:val="28"/>
                <w:szCs w:val="28"/>
                <w:lang w:eastAsia="ru-RU"/>
              </w:rPr>
              <w:t>/</w:t>
            </w:r>
            <w:r w:rsidRPr="003C289A">
              <w:rPr>
                <w:rFonts w:ascii="Times New Roman" w:eastAsia="Times New Roman" w:hAnsi="Times New Roman" w:cs="Times New Roman"/>
                <w:sz w:val="28"/>
                <w:szCs w:val="28"/>
                <w:lang w:eastAsia="ru-RU"/>
              </w:rPr>
              <w:t>М.В. Баструкова</w:t>
            </w:r>
            <w:r w:rsidRPr="003C289A">
              <w:rPr>
                <w:rFonts w:ascii="Times New Roman" w:eastAsia="Times New Roman" w:hAnsi="Times New Roman" w:cs="Times New Roman"/>
                <w:i/>
                <w:sz w:val="28"/>
                <w:szCs w:val="28"/>
                <w:lang w:eastAsia="ru-RU"/>
              </w:rPr>
              <w:t xml:space="preserve"> /</w:t>
            </w:r>
            <w:r w:rsidRPr="003C289A">
              <w:rPr>
                <w:rFonts w:ascii="Times New Roman" w:eastAsia="Times New Roman" w:hAnsi="Times New Roman" w:cs="Times New Roman"/>
                <w:sz w:val="28"/>
                <w:szCs w:val="28"/>
                <w:lang w:eastAsia="ru-RU"/>
              </w:rPr>
              <w:br/>
            </w:r>
            <w:r w:rsidRPr="003C289A">
              <w:rPr>
                <w:rFonts w:ascii="Times New Roman" w:eastAsia="Times New Roman" w:hAnsi="Times New Roman" w:cs="Times New Roman"/>
                <w:bCs/>
                <w:sz w:val="28"/>
                <w:szCs w:val="28"/>
                <w:lang w:eastAsia="ru-RU"/>
              </w:rPr>
              <w:t>Протокол №___ от «__»____2022 г.</w:t>
            </w:r>
          </w:p>
          <w:p w:rsidR="003C289A" w:rsidRPr="003C289A" w:rsidRDefault="003C289A" w:rsidP="003C289A">
            <w:pPr>
              <w:spacing w:after="0" w:line="240" w:lineRule="auto"/>
              <w:rPr>
                <w:rFonts w:ascii="Times New Roman" w:eastAsia="Times New Roman" w:hAnsi="Times New Roman" w:cs="Times New Roman"/>
                <w:bCs/>
                <w:sz w:val="28"/>
                <w:szCs w:val="28"/>
                <w:lang w:eastAsia="ru-RU"/>
              </w:rPr>
            </w:pPr>
          </w:p>
        </w:tc>
        <w:tc>
          <w:tcPr>
            <w:tcW w:w="4786" w:type="dxa"/>
          </w:tcPr>
          <w:p w:rsidR="003C289A" w:rsidRPr="003C289A" w:rsidRDefault="003C289A" w:rsidP="003C289A">
            <w:pPr>
              <w:spacing w:before="100" w:beforeAutospacing="1" w:after="100" w:afterAutospacing="1" w:line="240" w:lineRule="auto"/>
              <w:rPr>
                <w:rFonts w:ascii="Times New Roman" w:eastAsia="Times New Roman" w:hAnsi="Times New Roman" w:cs="Times New Roman"/>
                <w:bCs/>
                <w:sz w:val="28"/>
                <w:szCs w:val="28"/>
                <w:lang w:eastAsia="ru-RU"/>
              </w:rPr>
            </w:pPr>
            <w:r w:rsidRPr="003C289A">
              <w:rPr>
                <w:rFonts w:ascii="Times New Roman" w:eastAsia="Times New Roman" w:hAnsi="Times New Roman" w:cs="Times New Roman"/>
                <w:bCs/>
                <w:sz w:val="28"/>
                <w:szCs w:val="28"/>
                <w:lang w:eastAsia="ru-RU"/>
              </w:rPr>
              <w:t xml:space="preserve">            УТВЕРЖДАЮ:</w:t>
            </w:r>
          </w:p>
          <w:p w:rsidR="003C289A" w:rsidRPr="003C289A" w:rsidRDefault="003C289A" w:rsidP="003C289A">
            <w:pPr>
              <w:tabs>
                <w:tab w:val="left" w:pos="318"/>
                <w:tab w:val="left" w:pos="372"/>
              </w:tabs>
              <w:spacing w:after="0" w:line="240" w:lineRule="auto"/>
              <w:ind w:right="-338"/>
              <w:jc w:val="center"/>
              <w:rPr>
                <w:rFonts w:ascii="Times New Roman" w:eastAsia="Times New Roman" w:hAnsi="Times New Roman" w:cs="Times New Roman"/>
                <w:sz w:val="28"/>
                <w:szCs w:val="28"/>
                <w:lang w:eastAsia="ru-RU"/>
              </w:rPr>
            </w:pPr>
            <w:r w:rsidRPr="003C289A">
              <w:rPr>
                <w:rFonts w:ascii="Times New Roman" w:eastAsia="Times New Roman" w:hAnsi="Times New Roman" w:cs="Times New Roman"/>
                <w:sz w:val="28"/>
                <w:szCs w:val="28"/>
                <w:lang w:eastAsia="ru-RU"/>
              </w:rPr>
              <w:t xml:space="preserve">      заместитель директора по УР</w:t>
            </w:r>
          </w:p>
          <w:p w:rsidR="003C289A" w:rsidRPr="003C289A" w:rsidRDefault="003C289A" w:rsidP="003C289A">
            <w:pPr>
              <w:spacing w:after="0" w:line="240" w:lineRule="auto"/>
              <w:jc w:val="right"/>
              <w:rPr>
                <w:rFonts w:ascii="Times New Roman" w:eastAsia="Times New Roman" w:hAnsi="Times New Roman" w:cs="Times New Roman"/>
                <w:i/>
                <w:sz w:val="28"/>
                <w:szCs w:val="28"/>
                <w:lang w:eastAsia="ru-RU"/>
              </w:rPr>
            </w:pPr>
            <w:r w:rsidRPr="003C289A">
              <w:rPr>
                <w:rFonts w:ascii="Times New Roman" w:eastAsia="Times New Roman" w:hAnsi="Times New Roman" w:cs="Times New Roman"/>
                <w:sz w:val="28"/>
                <w:szCs w:val="28"/>
                <w:lang w:eastAsia="ru-RU"/>
              </w:rPr>
              <w:t xml:space="preserve">    ___________ /Г.В. Кравченко</w:t>
            </w:r>
            <w:r w:rsidRPr="003C289A">
              <w:rPr>
                <w:rFonts w:ascii="Times New Roman" w:eastAsia="Times New Roman" w:hAnsi="Times New Roman" w:cs="Times New Roman"/>
                <w:i/>
                <w:sz w:val="28"/>
                <w:szCs w:val="28"/>
                <w:lang w:eastAsia="ru-RU"/>
              </w:rPr>
              <w:t xml:space="preserve"> /</w:t>
            </w:r>
          </w:p>
          <w:p w:rsidR="003C289A" w:rsidRPr="003C289A" w:rsidRDefault="003C289A" w:rsidP="003C289A">
            <w:pPr>
              <w:tabs>
                <w:tab w:val="left" w:pos="1169"/>
              </w:tabs>
              <w:spacing w:after="0" w:line="240" w:lineRule="auto"/>
              <w:jc w:val="right"/>
              <w:rPr>
                <w:rFonts w:ascii="Times New Roman" w:eastAsia="Times New Roman" w:hAnsi="Times New Roman" w:cs="Times New Roman"/>
                <w:sz w:val="28"/>
                <w:szCs w:val="28"/>
                <w:lang w:eastAsia="ru-RU"/>
              </w:rPr>
            </w:pPr>
            <w:r w:rsidRPr="003C289A">
              <w:rPr>
                <w:rFonts w:ascii="Times New Roman" w:eastAsia="Times New Roman" w:hAnsi="Times New Roman" w:cs="Times New Roman"/>
                <w:sz w:val="28"/>
                <w:szCs w:val="28"/>
                <w:lang w:eastAsia="ru-RU"/>
              </w:rPr>
              <w:t xml:space="preserve">       «___» _______________ 2022</w:t>
            </w:r>
            <w:r w:rsidRPr="003C289A">
              <w:rPr>
                <w:rFonts w:ascii="Times New Roman" w:eastAsia="Times New Roman" w:hAnsi="Times New Roman" w:cs="Times New Roman"/>
                <w:sz w:val="28"/>
                <w:szCs w:val="28"/>
                <w:lang w:val="en-US" w:eastAsia="ru-RU"/>
              </w:rPr>
              <w:t xml:space="preserve"> </w:t>
            </w:r>
            <w:r w:rsidRPr="003C289A">
              <w:rPr>
                <w:rFonts w:ascii="Times New Roman" w:eastAsia="Times New Roman" w:hAnsi="Times New Roman" w:cs="Times New Roman"/>
                <w:sz w:val="28"/>
                <w:szCs w:val="28"/>
                <w:lang w:eastAsia="ru-RU"/>
              </w:rPr>
              <w:t>г.</w:t>
            </w:r>
          </w:p>
          <w:p w:rsidR="003C289A" w:rsidRPr="003C289A" w:rsidRDefault="003C289A" w:rsidP="003C289A">
            <w:pPr>
              <w:spacing w:before="100" w:beforeAutospacing="1" w:after="100" w:afterAutospacing="1" w:line="240" w:lineRule="auto"/>
              <w:jc w:val="center"/>
              <w:rPr>
                <w:rFonts w:ascii="Times New Roman" w:eastAsia="Times New Roman" w:hAnsi="Times New Roman" w:cs="Times New Roman"/>
                <w:bCs/>
                <w:sz w:val="28"/>
                <w:szCs w:val="28"/>
                <w:lang w:eastAsia="ru-RU"/>
              </w:rPr>
            </w:pPr>
          </w:p>
        </w:tc>
      </w:tr>
    </w:tbl>
    <w:p w:rsidR="003C289A" w:rsidRPr="003C289A" w:rsidRDefault="003C289A" w:rsidP="003C289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eastAsia="Calibri" w:hAnsi="Times New Roman" w:cs="Times New Roman"/>
          <w:b/>
          <w:caps/>
          <w:sz w:val="28"/>
          <w:szCs w:val="28"/>
        </w:rPr>
      </w:pPr>
    </w:p>
    <w:p w:rsidR="003C289A" w:rsidRPr="003C289A" w:rsidRDefault="003C289A" w:rsidP="003C289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eastAsia="Calibri" w:hAnsi="Times New Roman" w:cs="Times New Roman"/>
          <w:b/>
          <w:caps/>
          <w:sz w:val="28"/>
          <w:szCs w:val="28"/>
        </w:rPr>
      </w:pPr>
    </w:p>
    <w:p w:rsidR="003C289A" w:rsidRPr="003C289A" w:rsidRDefault="003C289A" w:rsidP="003C289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eastAsia="Calibri" w:hAnsi="Times New Roman" w:cs="Times New Roman"/>
          <w:b/>
          <w:caps/>
          <w:sz w:val="28"/>
          <w:szCs w:val="28"/>
        </w:rPr>
      </w:pPr>
    </w:p>
    <w:p w:rsidR="003C289A" w:rsidRPr="003C289A" w:rsidRDefault="003C289A" w:rsidP="003C289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eastAsia="Calibri" w:hAnsi="Times New Roman" w:cs="Times New Roman"/>
          <w:b/>
          <w:caps/>
          <w:sz w:val="28"/>
          <w:szCs w:val="28"/>
        </w:rPr>
      </w:pPr>
    </w:p>
    <w:p w:rsidR="003C289A" w:rsidRPr="003C289A" w:rsidRDefault="003C289A" w:rsidP="003C289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eastAsia="Calibri" w:hAnsi="Times New Roman" w:cs="Times New Roman"/>
          <w:b/>
          <w:caps/>
          <w:sz w:val="28"/>
          <w:szCs w:val="28"/>
        </w:rPr>
      </w:pPr>
    </w:p>
    <w:p w:rsidR="003C289A" w:rsidRPr="003C289A" w:rsidRDefault="003C289A" w:rsidP="003C289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eastAsia="Calibri" w:hAnsi="Times New Roman" w:cs="Times New Roman"/>
          <w:b/>
          <w:caps/>
          <w:sz w:val="28"/>
          <w:szCs w:val="28"/>
        </w:rPr>
      </w:pPr>
    </w:p>
    <w:p w:rsidR="003C289A" w:rsidRPr="003C289A" w:rsidRDefault="003C289A" w:rsidP="003C289A">
      <w:pPr>
        <w:spacing w:after="0" w:line="240" w:lineRule="auto"/>
        <w:jc w:val="center"/>
        <w:rPr>
          <w:rFonts w:ascii="Times New Roman" w:eastAsia="Times New Roman" w:hAnsi="Times New Roman" w:cs="Times New Roman"/>
          <w:b/>
          <w:bCs/>
          <w:sz w:val="28"/>
          <w:szCs w:val="24"/>
          <w:lang w:eastAsia="ru-RU"/>
        </w:rPr>
      </w:pPr>
      <w:r w:rsidRPr="003C289A">
        <w:rPr>
          <w:rFonts w:ascii="Times New Roman" w:eastAsia="Times New Roman" w:hAnsi="Times New Roman" w:cs="Times New Roman"/>
          <w:b/>
          <w:bCs/>
          <w:sz w:val="28"/>
          <w:szCs w:val="24"/>
          <w:lang w:eastAsia="ru-RU"/>
        </w:rPr>
        <w:t>РАБОЧАЯ ПРОГРАММА ОБЩЕОБРАЗОВАТЕЛЬНОЙ</w:t>
      </w:r>
    </w:p>
    <w:p w:rsidR="003C289A" w:rsidRPr="003C289A" w:rsidRDefault="003C289A" w:rsidP="003C289A">
      <w:pPr>
        <w:spacing w:after="0" w:line="240" w:lineRule="auto"/>
        <w:jc w:val="center"/>
        <w:rPr>
          <w:rFonts w:ascii="Times New Roman" w:eastAsia="Times New Roman" w:hAnsi="Times New Roman" w:cs="Times New Roman"/>
          <w:b/>
          <w:bCs/>
          <w:sz w:val="28"/>
          <w:szCs w:val="24"/>
          <w:lang w:eastAsia="ru-RU"/>
        </w:rPr>
      </w:pPr>
      <w:r w:rsidRPr="003C289A">
        <w:rPr>
          <w:rFonts w:ascii="Times New Roman" w:eastAsia="Times New Roman" w:hAnsi="Times New Roman" w:cs="Times New Roman"/>
          <w:b/>
          <w:bCs/>
          <w:sz w:val="28"/>
          <w:szCs w:val="24"/>
          <w:lang w:eastAsia="ru-RU"/>
        </w:rPr>
        <w:t>УЧЕБНОЙ ДИСЦИПЛИНЫ</w:t>
      </w:r>
    </w:p>
    <w:p w:rsidR="003C289A" w:rsidRPr="003C289A" w:rsidRDefault="003C289A" w:rsidP="003C289A">
      <w:pPr>
        <w:spacing w:after="0" w:line="240" w:lineRule="auto"/>
        <w:jc w:val="center"/>
        <w:rPr>
          <w:rFonts w:ascii="Times New Roman" w:eastAsia="Times New Roman" w:hAnsi="Times New Roman" w:cs="Times New Roman"/>
          <w:b/>
          <w:bCs/>
          <w:sz w:val="28"/>
          <w:szCs w:val="24"/>
          <w:lang w:eastAsia="ru-RU"/>
        </w:rPr>
      </w:pPr>
      <w:r w:rsidRPr="003C289A">
        <w:rPr>
          <w:rFonts w:ascii="Times New Roman" w:eastAsia="Times New Roman" w:hAnsi="Times New Roman" w:cs="Times New Roman"/>
          <w:b/>
          <w:bCs/>
          <w:sz w:val="28"/>
          <w:szCs w:val="24"/>
          <w:lang w:eastAsia="ru-RU"/>
        </w:rPr>
        <w:t xml:space="preserve">ОДБ.05 ИСТОРИЯ </w:t>
      </w:r>
    </w:p>
    <w:p w:rsidR="003C289A" w:rsidRPr="003C289A" w:rsidRDefault="003C289A" w:rsidP="003C289A">
      <w:pPr>
        <w:spacing w:after="0" w:line="240" w:lineRule="auto"/>
        <w:jc w:val="center"/>
        <w:rPr>
          <w:rFonts w:ascii="Times New Roman" w:eastAsia="Times New Roman" w:hAnsi="Times New Roman" w:cs="Times New Roman"/>
          <w:b/>
          <w:bCs/>
          <w:sz w:val="28"/>
          <w:szCs w:val="24"/>
          <w:lang w:eastAsia="ru-RU"/>
        </w:rPr>
      </w:pPr>
    </w:p>
    <w:p w:rsidR="003C289A" w:rsidRPr="003C289A" w:rsidRDefault="003C289A" w:rsidP="003C289A">
      <w:pPr>
        <w:spacing w:after="0" w:line="240" w:lineRule="auto"/>
        <w:jc w:val="center"/>
        <w:rPr>
          <w:rFonts w:ascii="Times New Roman" w:eastAsia="Times New Roman" w:hAnsi="Times New Roman" w:cs="Times New Roman"/>
          <w:b/>
          <w:bCs/>
          <w:sz w:val="28"/>
          <w:szCs w:val="24"/>
          <w:lang w:eastAsia="ru-RU"/>
        </w:rPr>
      </w:pPr>
      <w:r w:rsidRPr="003C289A">
        <w:rPr>
          <w:rFonts w:ascii="Times New Roman" w:eastAsia="Times New Roman" w:hAnsi="Times New Roman" w:cs="Times New Roman"/>
          <w:b/>
          <w:bCs/>
          <w:sz w:val="28"/>
          <w:szCs w:val="24"/>
          <w:lang w:eastAsia="ru-RU"/>
        </w:rPr>
        <w:t>по профессии СПО</w:t>
      </w:r>
    </w:p>
    <w:p w:rsidR="003C289A" w:rsidRPr="003C289A" w:rsidRDefault="003C289A" w:rsidP="003C289A">
      <w:pPr>
        <w:spacing w:after="0" w:line="240" w:lineRule="auto"/>
        <w:jc w:val="center"/>
        <w:rPr>
          <w:rFonts w:ascii="Times New Roman" w:eastAsia="Times New Roman" w:hAnsi="Times New Roman" w:cs="Times New Roman"/>
          <w:b/>
          <w:bCs/>
          <w:sz w:val="28"/>
          <w:szCs w:val="24"/>
          <w:lang w:eastAsia="ru-RU"/>
        </w:rPr>
      </w:pPr>
      <w:r w:rsidRPr="003C289A">
        <w:rPr>
          <w:rFonts w:ascii="Times New Roman" w:eastAsia="Times New Roman" w:hAnsi="Times New Roman" w:cs="Times New Roman"/>
          <w:b/>
          <w:bCs/>
          <w:sz w:val="28"/>
          <w:szCs w:val="24"/>
          <w:lang w:eastAsia="ru-RU"/>
        </w:rPr>
        <w:t xml:space="preserve"> </w:t>
      </w:r>
    </w:p>
    <w:p w:rsidR="003C289A" w:rsidRPr="003C289A" w:rsidRDefault="003C289A" w:rsidP="003C289A">
      <w:pPr>
        <w:spacing w:after="0" w:line="240" w:lineRule="auto"/>
        <w:ind w:left="-1134"/>
        <w:jc w:val="center"/>
        <w:rPr>
          <w:rFonts w:ascii="Times New Roman" w:eastAsia="Times New Roman" w:hAnsi="Times New Roman" w:cs="Times New Roman"/>
          <w:b/>
          <w:bCs/>
          <w:sz w:val="28"/>
          <w:szCs w:val="28"/>
          <w:lang w:eastAsia="ru-RU"/>
        </w:rPr>
      </w:pPr>
      <w:r w:rsidRPr="003C289A">
        <w:rPr>
          <w:rFonts w:ascii="Times New Roman" w:eastAsia="Times New Roman" w:hAnsi="Times New Roman" w:cs="Times New Roman"/>
          <w:b/>
          <w:bCs/>
          <w:sz w:val="28"/>
          <w:szCs w:val="28"/>
          <w:lang w:eastAsia="ru-RU"/>
        </w:rPr>
        <w:t xml:space="preserve">                 35.01.13   ТРАКТОРИСТ-МАШИНИСТ</w:t>
      </w:r>
    </w:p>
    <w:p w:rsidR="003C289A" w:rsidRPr="003C289A" w:rsidRDefault="003C289A" w:rsidP="003C289A">
      <w:pPr>
        <w:spacing w:after="0" w:line="240" w:lineRule="auto"/>
        <w:ind w:left="-1134"/>
        <w:jc w:val="center"/>
        <w:rPr>
          <w:rFonts w:ascii="Times New Roman" w:eastAsia="Times New Roman" w:hAnsi="Times New Roman" w:cs="Times New Roman"/>
          <w:b/>
          <w:bCs/>
          <w:sz w:val="28"/>
          <w:szCs w:val="28"/>
          <w:lang w:eastAsia="ru-RU"/>
        </w:rPr>
      </w:pPr>
      <w:r w:rsidRPr="003C289A">
        <w:rPr>
          <w:rFonts w:ascii="Times New Roman" w:eastAsia="Times New Roman" w:hAnsi="Times New Roman" w:cs="Times New Roman"/>
          <w:b/>
          <w:bCs/>
          <w:sz w:val="28"/>
          <w:szCs w:val="28"/>
          <w:lang w:eastAsia="ru-RU"/>
        </w:rPr>
        <w:t xml:space="preserve">                   СЕЛЬСКОХОЗЯЙСТВЕННОГО ПРОИЗВОДСТВА</w:t>
      </w:r>
    </w:p>
    <w:p w:rsidR="003C289A" w:rsidRPr="003C289A" w:rsidRDefault="003C289A" w:rsidP="003C289A">
      <w:pPr>
        <w:spacing w:after="0" w:line="240" w:lineRule="auto"/>
        <w:jc w:val="center"/>
        <w:rPr>
          <w:rFonts w:ascii="Times New Roman" w:eastAsia="Times New Roman" w:hAnsi="Times New Roman" w:cs="Times New Roman"/>
          <w:b/>
          <w:bCs/>
          <w:sz w:val="24"/>
          <w:szCs w:val="24"/>
          <w:lang w:eastAsia="ru-RU"/>
        </w:rPr>
      </w:pPr>
    </w:p>
    <w:p w:rsidR="003C289A" w:rsidRPr="003C289A" w:rsidRDefault="003C289A" w:rsidP="003C289A">
      <w:pPr>
        <w:spacing w:after="0" w:line="240" w:lineRule="auto"/>
        <w:jc w:val="center"/>
        <w:rPr>
          <w:rFonts w:ascii="Times New Roman" w:eastAsia="Times New Roman" w:hAnsi="Times New Roman" w:cs="Times New Roman"/>
          <w:b/>
          <w:bCs/>
          <w:sz w:val="24"/>
          <w:szCs w:val="24"/>
          <w:lang w:eastAsia="ru-RU"/>
        </w:rPr>
      </w:pPr>
    </w:p>
    <w:p w:rsidR="003C289A" w:rsidRPr="003C289A" w:rsidRDefault="003C289A" w:rsidP="003C289A">
      <w:pPr>
        <w:spacing w:after="0" w:line="240" w:lineRule="auto"/>
        <w:jc w:val="center"/>
        <w:rPr>
          <w:rFonts w:ascii="Times New Roman" w:eastAsia="Times New Roman" w:hAnsi="Times New Roman" w:cs="Times New Roman"/>
          <w:b/>
          <w:bCs/>
          <w:sz w:val="24"/>
          <w:szCs w:val="24"/>
          <w:lang w:eastAsia="ru-RU"/>
        </w:rPr>
      </w:pPr>
    </w:p>
    <w:p w:rsidR="003C289A" w:rsidRPr="003C289A" w:rsidRDefault="003C289A" w:rsidP="003C289A">
      <w:pPr>
        <w:spacing w:after="0" w:line="240" w:lineRule="auto"/>
        <w:jc w:val="center"/>
        <w:rPr>
          <w:rFonts w:ascii="Times New Roman" w:eastAsia="Times New Roman" w:hAnsi="Times New Roman" w:cs="Times New Roman"/>
          <w:b/>
          <w:bCs/>
          <w:sz w:val="24"/>
          <w:szCs w:val="24"/>
          <w:lang w:eastAsia="ru-RU"/>
        </w:rPr>
      </w:pPr>
    </w:p>
    <w:p w:rsidR="003C289A" w:rsidRPr="003C289A" w:rsidRDefault="003C289A" w:rsidP="003C289A">
      <w:pPr>
        <w:spacing w:after="0" w:line="240" w:lineRule="auto"/>
        <w:jc w:val="center"/>
        <w:rPr>
          <w:rFonts w:ascii="Times New Roman" w:eastAsia="Times New Roman" w:hAnsi="Times New Roman" w:cs="Times New Roman"/>
          <w:b/>
          <w:bCs/>
          <w:sz w:val="24"/>
          <w:szCs w:val="24"/>
          <w:lang w:eastAsia="ru-RU"/>
        </w:rPr>
      </w:pPr>
    </w:p>
    <w:p w:rsidR="003C289A" w:rsidRPr="003C289A" w:rsidRDefault="003C289A" w:rsidP="003C289A">
      <w:pPr>
        <w:spacing w:after="0" w:line="240" w:lineRule="auto"/>
        <w:jc w:val="center"/>
        <w:rPr>
          <w:rFonts w:ascii="Times New Roman" w:eastAsia="Times New Roman" w:hAnsi="Times New Roman" w:cs="Times New Roman"/>
          <w:b/>
          <w:bCs/>
          <w:sz w:val="24"/>
          <w:szCs w:val="24"/>
          <w:lang w:eastAsia="ru-RU"/>
        </w:rPr>
      </w:pPr>
    </w:p>
    <w:p w:rsidR="003C289A" w:rsidRPr="003C289A" w:rsidRDefault="003C289A" w:rsidP="003C289A">
      <w:pPr>
        <w:spacing w:after="0" w:line="240" w:lineRule="auto"/>
        <w:jc w:val="center"/>
        <w:rPr>
          <w:rFonts w:ascii="Times New Roman" w:eastAsia="Times New Roman" w:hAnsi="Times New Roman" w:cs="Times New Roman"/>
          <w:b/>
          <w:bCs/>
          <w:sz w:val="24"/>
          <w:szCs w:val="24"/>
          <w:lang w:eastAsia="ru-RU"/>
        </w:rPr>
      </w:pPr>
    </w:p>
    <w:p w:rsidR="003C289A" w:rsidRPr="003C289A" w:rsidRDefault="003C289A" w:rsidP="003C289A">
      <w:pPr>
        <w:spacing w:after="0" w:line="240" w:lineRule="auto"/>
        <w:jc w:val="center"/>
        <w:rPr>
          <w:rFonts w:ascii="Times New Roman" w:eastAsia="Times New Roman" w:hAnsi="Times New Roman" w:cs="Times New Roman"/>
          <w:bCs/>
          <w:sz w:val="24"/>
          <w:szCs w:val="24"/>
          <w:lang w:eastAsia="ru-RU"/>
        </w:rPr>
      </w:pPr>
    </w:p>
    <w:p w:rsidR="003C289A" w:rsidRPr="003C289A" w:rsidRDefault="003C289A" w:rsidP="003C289A">
      <w:pPr>
        <w:spacing w:after="0" w:line="240" w:lineRule="auto"/>
        <w:rPr>
          <w:rFonts w:ascii="Times New Roman" w:eastAsia="Times New Roman" w:hAnsi="Times New Roman" w:cs="Times New Roman"/>
          <w:bCs/>
          <w:sz w:val="24"/>
          <w:szCs w:val="24"/>
          <w:lang w:eastAsia="ru-RU"/>
        </w:rPr>
      </w:pPr>
    </w:p>
    <w:p w:rsidR="003C289A" w:rsidRPr="003C289A" w:rsidRDefault="003C289A" w:rsidP="003C289A">
      <w:pPr>
        <w:spacing w:after="0" w:line="240" w:lineRule="auto"/>
        <w:jc w:val="center"/>
        <w:rPr>
          <w:rFonts w:ascii="Times New Roman" w:eastAsia="Times New Roman" w:hAnsi="Times New Roman" w:cs="Times New Roman"/>
          <w:bCs/>
          <w:sz w:val="24"/>
          <w:szCs w:val="24"/>
          <w:lang w:eastAsia="ru-RU"/>
        </w:rPr>
      </w:pPr>
    </w:p>
    <w:p w:rsidR="003C289A" w:rsidRPr="003C289A" w:rsidRDefault="003C289A" w:rsidP="003C289A">
      <w:pPr>
        <w:spacing w:after="0" w:line="240" w:lineRule="auto"/>
        <w:rPr>
          <w:rFonts w:ascii="Times New Roman" w:eastAsia="Times New Roman" w:hAnsi="Times New Roman" w:cs="Times New Roman"/>
          <w:bCs/>
          <w:sz w:val="24"/>
          <w:szCs w:val="24"/>
          <w:lang w:eastAsia="ru-RU"/>
        </w:rPr>
      </w:pPr>
    </w:p>
    <w:p w:rsidR="003C289A" w:rsidRPr="003C289A" w:rsidRDefault="003C289A" w:rsidP="003C289A">
      <w:pPr>
        <w:spacing w:after="0" w:line="240" w:lineRule="auto"/>
        <w:rPr>
          <w:rFonts w:ascii="Times New Roman" w:eastAsia="Times New Roman" w:hAnsi="Times New Roman" w:cs="Times New Roman"/>
          <w:bCs/>
          <w:sz w:val="24"/>
          <w:szCs w:val="24"/>
          <w:lang w:eastAsia="ru-RU"/>
        </w:rPr>
      </w:pPr>
    </w:p>
    <w:p w:rsidR="003C289A" w:rsidRPr="003C289A" w:rsidRDefault="003C289A" w:rsidP="003C289A">
      <w:pPr>
        <w:spacing w:after="0" w:line="240" w:lineRule="auto"/>
        <w:rPr>
          <w:rFonts w:ascii="Times New Roman" w:eastAsia="Times New Roman" w:hAnsi="Times New Roman" w:cs="Times New Roman"/>
          <w:bCs/>
          <w:sz w:val="24"/>
          <w:szCs w:val="24"/>
          <w:lang w:eastAsia="ru-RU"/>
        </w:rPr>
      </w:pPr>
    </w:p>
    <w:p w:rsidR="003C289A" w:rsidRPr="003C289A" w:rsidRDefault="003C289A" w:rsidP="003C289A">
      <w:pPr>
        <w:spacing w:after="0" w:line="240" w:lineRule="auto"/>
        <w:jc w:val="center"/>
        <w:rPr>
          <w:rFonts w:ascii="Times New Roman" w:eastAsia="Times New Roman" w:hAnsi="Times New Roman" w:cs="Times New Roman"/>
          <w:bCs/>
          <w:sz w:val="24"/>
          <w:szCs w:val="24"/>
          <w:lang w:eastAsia="ru-RU"/>
        </w:rPr>
      </w:pPr>
    </w:p>
    <w:p w:rsidR="003C289A" w:rsidRPr="003C289A" w:rsidRDefault="003C289A" w:rsidP="003C289A">
      <w:pPr>
        <w:spacing w:after="0" w:line="240" w:lineRule="auto"/>
        <w:rPr>
          <w:rFonts w:ascii="Times New Roman" w:eastAsia="Times New Roman" w:hAnsi="Times New Roman" w:cs="Times New Roman"/>
          <w:bCs/>
          <w:sz w:val="24"/>
          <w:szCs w:val="24"/>
          <w:lang w:eastAsia="ru-RU"/>
        </w:rPr>
      </w:pPr>
    </w:p>
    <w:p w:rsidR="003C289A" w:rsidRPr="003C289A" w:rsidRDefault="003C289A" w:rsidP="003C289A">
      <w:pPr>
        <w:spacing w:after="0" w:line="240" w:lineRule="auto"/>
        <w:rPr>
          <w:rFonts w:ascii="Times New Roman" w:eastAsia="Times New Roman" w:hAnsi="Times New Roman" w:cs="Times New Roman"/>
          <w:bCs/>
          <w:sz w:val="24"/>
          <w:szCs w:val="24"/>
          <w:lang w:eastAsia="ru-RU"/>
        </w:rPr>
      </w:pPr>
    </w:p>
    <w:p w:rsidR="003C289A" w:rsidRPr="003C289A" w:rsidRDefault="003C289A" w:rsidP="003C289A">
      <w:pPr>
        <w:spacing w:after="0" w:line="240" w:lineRule="auto"/>
        <w:rPr>
          <w:rFonts w:ascii="Times New Roman" w:eastAsia="Times New Roman" w:hAnsi="Times New Roman" w:cs="Times New Roman"/>
          <w:bCs/>
          <w:sz w:val="24"/>
          <w:szCs w:val="24"/>
          <w:lang w:eastAsia="ru-RU"/>
        </w:rPr>
      </w:pPr>
    </w:p>
    <w:p w:rsidR="003C289A" w:rsidRPr="003C289A" w:rsidRDefault="003C289A" w:rsidP="003C289A">
      <w:pPr>
        <w:spacing w:after="0" w:line="240" w:lineRule="auto"/>
        <w:jc w:val="center"/>
        <w:rPr>
          <w:rFonts w:ascii="Times New Roman" w:eastAsia="Times New Roman" w:hAnsi="Times New Roman" w:cs="Times New Roman"/>
          <w:bCs/>
          <w:sz w:val="28"/>
          <w:szCs w:val="24"/>
          <w:lang w:eastAsia="ru-RU"/>
        </w:rPr>
      </w:pPr>
      <w:r w:rsidRPr="003C289A">
        <w:rPr>
          <w:rFonts w:ascii="Times New Roman" w:eastAsia="Times New Roman" w:hAnsi="Times New Roman" w:cs="Times New Roman"/>
          <w:bCs/>
          <w:sz w:val="28"/>
          <w:szCs w:val="24"/>
          <w:lang w:eastAsia="ru-RU"/>
        </w:rPr>
        <w:t>г. Стародуб, 2022 г.</w:t>
      </w:r>
    </w:p>
    <w:p w:rsidR="003C289A" w:rsidRPr="003C289A" w:rsidRDefault="003C289A" w:rsidP="003C289A">
      <w:pPr>
        <w:spacing w:before="100" w:beforeAutospacing="1" w:after="100" w:afterAutospacing="1"/>
        <w:jc w:val="both"/>
        <w:rPr>
          <w:rFonts w:ascii="Times New Roman" w:eastAsia="Times New Roman" w:hAnsi="Times New Roman" w:cs="Times New Roman"/>
          <w:sz w:val="27"/>
          <w:szCs w:val="27"/>
          <w:lang w:eastAsia="ru-RU"/>
        </w:rPr>
      </w:pPr>
      <w:r w:rsidRPr="003C289A">
        <w:rPr>
          <w:rFonts w:ascii="Times New Roman" w:eastAsia="Times New Roman" w:hAnsi="Times New Roman" w:cs="Times New Roman"/>
          <w:sz w:val="27"/>
          <w:szCs w:val="27"/>
          <w:lang w:eastAsia="ru-RU"/>
        </w:rPr>
        <w:lastRenderedPageBreak/>
        <w:t xml:space="preserve">    Рабочая программа общеобразовательной  учебной дисциплины «История» разработана на основе Федерального государственного образовательного стандарта среднего общего образования (далее ФГОС СОО) (приказ Минобрнауки  России от 17 мая </w:t>
      </w:r>
      <w:smartTag w:uri="urn:schemas-microsoft-com:office:smarttags" w:element="metricconverter">
        <w:smartTagPr>
          <w:attr w:name="ProductID" w:val="2012 г"/>
        </w:smartTagPr>
        <w:r w:rsidRPr="003C289A">
          <w:rPr>
            <w:rFonts w:ascii="Times New Roman" w:eastAsia="Times New Roman" w:hAnsi="Times New Roman" w:cs="Times New Roman"/>
            <w:sz w:val="27"/>
            <w:szCs w:val="27"/>
            <w:lang w:eastAsia="ru-RU"/>
          </w:rPr>
          <w:t>2012 г</w:t>
        </w:r>
      </w:smartTag>
      <w:r w:rsidRPr="003C289A">
        <w:rPr>
          <w:rFonts w:ascii="Times New Roman" w:eastAsia="Times New Roman" w:hAnsi="Times New Roman" w:cs="Times New Roman"/>
          <w:sz w:val="27"/>
          <w:szCs w:val="27"/>
          <w:lang w:eastAsia="ru-RU"/>
        </w:rPr>
        <w:t xml:space="preserve">. № 413),  Федерального государственного образовательного по профессии среднего профессионального образования (далее – ФГОС СПО) </w:t>
      </w:r>
      <w:r w:rsidRPr="003C289A">
        <w:rPr>
          <w:rFonts w:ascii="Times New Roman" w:eastAsia="Times New Roman" w:hAnsi="Times New Roman" w:cs="Times New Roman"/>
          <w:i/>
          <w:sz w:val="27"/>
          <w:szCs w:val="27"/>
          <w:lang w:eastAsia="ru-RU"/>
        </w:rPr>
        <w:t>35.01.13 Тракторист-машинист с/х производства</w:t>
      </w:r>
      <w:r w:rsidRPr="003C289A">
        <w:rPr>
          <w:rFonts w:ascii="Times New Roman" w:eastAsia="Times New Roman" w:hAnsi="Times New Roman" w:cs="Times New Roman"/>
          <w:sz w:val="27"/>
          <w:szCs w:val="27"/>
          <w:lang w:eastAsia="ru-RU"/>
        </w:rPr>
        <w:t xml:space="preserve"> (приказ Министерства образования и науки РФ </w:t>
      </w:r>
      <w:r w:rsidRPr="003C289A">
        <w:rPr>
          <w:rFonts w:ascii="Times New Roman" w:eastAsia="Times New Roman" w:hAnsi="Times New Roman" w:cs="Times New Roman"/>
          <w:bCs/>
          <w:sz w:val="27"/>
          <w:szCs w:val="27"/>
          <w:lang w:eastAsia="ru-RU"/>
        </w:rPr>
        <w:t xml:space="preserve">от 27 октября </w:t>
      </w:r>
      <w:smartTag w:uri="urn:schemas-microsoft-com:office:smarttags" w:element="metricconverter">
        <w:smartTagPr>
          <w:attr w:name="ProductID" w:val="2014 г"/>
        </w:smartTagPr>
        <w:r w:rsidRPr="003C289A">
          <w:rPr>
            <w:rFonts w:ascii="Times New Roman" w:eastAsia="Times New Roman" w:hAnsi="Times New Roman" w:cs="Times New Roman"/>
            <w:bCs/>
            <w:sz w:val="27"/>
            <w:szCs w:val="27"/>
            <w:lang w:eastAsia="ru-RU"/>
          </w:rPr>
          <w:t>2014 г</w:t>
        </w:r>
      </w:smartTag>
      <w:r w:rsidRPr="003C289A">
        <w:rPr>
          <w:rFonts w:ascii="Times New Roman" w:eastAsia="Times New Roman" w:hAnsi="Times New Roman" w:cs="Times New Roman"/>
          <w:bCs/>
          <w:sz w:val="27"/>
          <w:szCs w:val="27"/>
          <w:lang w:eastAsia="ru-RU"/>
        </w:rPr>
        <w:t>. №1353</w:t>
      </w:r>
      <w:r w:rsidRPr="003C289A">
        <w:rPr>
          <w:rFonts w:ascii="Times New Roman" w:eastAsia="Times New Roman" w:hAnsi="Times New Roman" w:cs="Times New Roman"/>
          <w:sz w:val="27"/>
          <w:szCs w:val="27"/>
          <w:lang w:eastAsia="ru-RU"/>
        </w:rPr>
        <w:t>), Примерной программы История (базовый уровень)для профессиональных образовательных организаций /В.В. Артемов. – М.: Издательский центр «Академия», 2015.</w:t>
      </w:r>
    </w:p>
    <w:p w:rsidR="003C289A" w:rsidRPr="003C289A" w:rsidRDefault="003C289A" w:rsidP="003C289A">
      <w:pPr>
        <w:spacing w:before="100" w:beforeAutospacing="1" w:after="100" w:afterAutospacing="1" w:line="240" w:lineRule="auto"/>
        <w:jc w:val="both"/>
        <w:rPr>
          <w:rFonts w:ascii="Times New Roman" w:eastAsia="Times New Roman" w:hAnsi="Times New Roman" w:cs="Times New Roman"/>
          <w:b/>
          <w:i/>
          <w:sz w:val="27"/>
          <w:szCs w:val="27"/>
          <w:lang w:eastAsia="ru-RU"/>
        </w:rPr>
      </w:pPr>
    </w:p>
    <w:p w:rsidR="003C289A" w:rsidRPr="003C289A" w:rsidRDefault="003C289A" w:rsidP="003C289A">
      <w:pPr>
        <w:spacing w:before="100" w:beforeAutospacing="1" w:after="100" w:afterAutospacing="1" w:line="240" w:lineRule="auto"/>
        <w:jc w:val="both"/>
        <w:rPr>
          <w:rFonts w:ascii="Times New Roman" w:eastAsia="Times New Roman" w:hAnsi="Times New Roman" w:cs="Times New Roman"/>
          <w:sz w:val="27"/>
          <w:szCs w:val="24"/>
          <w:lang w:eastAsia="ru-RU"/>
        </w:rPr>
      </w:pPr>
      <w:r w:rsidRPr="003C289A">
        <w:rPr>
          <w:rFonts w:ascii="Times New Roman" w:eastAsia="Times New Roman" w:hAnsi="Times New Roman" w:cs="Times New Roman"/>
          <w:sz w:val="27"/>
          <w:szCs w:val="27"/>
          <w:lang w:eastAsia="ru-RU"/>
        </w:rPr>
        <w:t>Организация-разработчик: ГБПОУ «Брянский аграрный техникум имени Героя России А. С. Зайцева»</w:t>
      </w:r>
    </w:p>
    <w:p w:rsidR="003C289A" w:rsidRPr="003C289A" w:rsidRDefault="003C289A" w:rsidP="003C289A">
      <w:pPr>
        <w:spacing w:before="100" w:beforeAutospacing="1" w:after="100" w:afterAutospacing="1" w:line="240" w:lineRule="auto"/>
        <w:jc w:val="both"/>
        <w:rPr>
          <w:rFonts w:ascii="Times New Roman" w:eastAsia="Times New Roman" w:hAnsi="Times New Roman" w:cs="Times New Roman"/>
          <w:sz w:val="27"/>
          <w:szCs w:val="27"/>
          <w:lang w:eastAsia="ru-RU"/>
        </w:rPr>
      </w:pPr>
      <w:r w:rsidRPr="003C289A">
        <w:rPr>
          <w:rFonts w:ascii="Times New Roman" w:eastAsia="Times New Roman" w:hAnsi="Times New Roman" w:cs="Times New Roman"/>
          <w:sz w:val="27"/>
          <w:szCs w:val="27"/>
          <w:lang w:eastAsia="ru-RU"/>
        </w:rPr>
        <w:t>Разработчик:</w:t>
      </w:r>
    </w:p>
    <w:p w:rsidR="003C289A" w:rsidRPr="003C289A" w:rsidRDefault="003C289A" w:rsidP="003C289A">
      <w:pPr>
        <w:spacing w:before="100" w:beforeAutospacing="1" w:after="100" w:afterAutospacing="1" w:line="240" w:lineRule="auto"/>
        <w:jc w:val="both"/>
        <w:rPr>
          <w:rFonts w:ascii="Times New Roman" w:eastAsia="Times New Roman" w:hAnsi="Times New Roman" w:cs="Times New Roman"/>
          <w:sz w:val="27"/>
          <w:szCs w:val="27"/>
          <w:lang w:eastAsia="ru-RU"/>
        </w:rPr>
      </w:pPr>
      <w:r w:rsidRPr="003C289A">
        <w:rPr>
          <w:rFonts w:ascii="Times New Roman" w:eastAsia="Times New Roman" w:hAnsi="Times New Roman" w:cs="Times New Roman"/>
          <w:sz w:val="27"/>
          <w:szCs w:val="27"/>
          <w:lang w:eastAsia="ru-RU"/>
        </w:rPr>
        <w:t>Сохошко С.А., преподаватель ГБПОУ «Брянский аграрный техникум имени Героя России А.С. Зайцева» высшей квалификационной категории</w:t>
      </w:r>
    </w:p>
    <w:p w:rsidR="003C289A" w:rsidRPr="003C289A" w:rsidRDefault="003C289A" w:rsidP="003C289A">
      <w:pPr>
        <w:spacing w:before="100" w:beforeAutospacing="1" w:after="100" w:afterAutospacing="1" w:line="240" w:lineRule="auto"/>
        <w:jc w:val="both"/>
        <w:rPr>
          <w:rFonts w:ascii="Times New Roman" w:eastAsia="Times New Roman" w:hAnsi="Times New Roman" w:cs="Times New Roman"/>
          <w:sz w:val="27"/>
          <w:szCs w:val="24"/>
          <w:lang w:eastAsia="ru-RU"/>
        </w:rPr>
      </w:pPr>
    </w:p>
    <w:p w:rsidR="003C289A" w:rsidRPr="003C289A" w:rsidRDefault="003C289A" w:rsidP="003C289A">
      <w:pPr>
        <w:rPr>
          <w:rFonts w:ascii="Times New Roman" w:eastAsia="Calibri" w:hAnsi="Times New Roman" w:cs="Times New Roman"/>
          <w:sz w:val="27"/>
          <w:szCs w:val="27"/>
        </w:rPr>
      </w:pPr>
    </w:p>
    <w:p w:rsidR="003C289A" w:rsidRPr="003C289A" w:rsidRDefault="003C289A" w:rsidP="003C289A">
      <w:pPr>
        <w:rPr>
          <w:rFonts w:ascii="Times New Roman" w:eastAsia="Calibri" w:hAnsi="Times New Roman" w:cs="Times New Roman"/>
          <w:sz w:val="27"/>
          <w:szCs w:val="27"/>
        </w:rPr>
      </w:pPr>
    </w:p>
    <w:p w:rsidR="003C289A" w:rsidRPr="003C289A" w:rsidRDefault="003C289A" w:rsidP="003C289A">
      <w:pPr>
        <w:rPr>
          <w:rFonts w:ascii="Times New Roman" w:eastAsia="Calibri" w:hAnsi="Times New Roman" w:cs="Times New Roman"/>
          <w:sz w:val="27"/>
          <w:szCs w:val="27"/>
        </w:rPr>
      </w:pPr>
    </w:p>
    <w:p w:rsidR="003C289A" w:rsidRPr="003C289A" w:rsidRDefault="003C289A" w:rsidP="003C289A">
      <w:pPr>
        <w:rPr>
          <w:rFonts w:ascii="Times New Roman" w:eastAsia="Calibri" w:hAnsi="Times New Roman" w:cs="Times New Roman"/>
          <w:sz w:val="27"/>
          <w:szCs w:val="27"/>
        </w:rPr>
      </w:pPr>
    </w:p>
    <w:p w:rsidR="003C289A" w:rsidRPr="003C289A" w:rsidRDefault="003C289A" w:rsidP="003C289A">
      <w:pPr>
        <w:rPr>
          <w:rFonts w:ascii="Times New Roman" w:eastAsia="Calibri" w:hAnsi="Times New Roman" w:cs="Times New Roman"/>
          <w:sz w:val="27"/>
          <w:szCs w:val="27"/>
        </w:rPr>
      </w:pPr>
    </w:p>
    <w:p w:rsidR="003C289A" w:rsidRPr="003C289A" w:rsidRDefault="003C289A" w:rsidP="003C289A">
      <w:pPr>
        <w:rPr>
          <w:rFonts w:ascii="Times New Roman" w:eastAsia="Calibri" w:hAnsi="Times New Roman" w:cs="Times New Roman"/>
          <w:sz w:val="27"/>
          <w:szCs w:val="27"/>
        </w:rPr>
      </w:pPr>
    </w:p>
    <w:p w:rsidR="003C289A" w:rsidRPr="003C289A" w:rsidRDefault="003C289A" w:rsidP="003C289A">
      <w:pPr>
        <w:rPr>
          <w:rFonts w:ascii="Times New Roman" w:eastAsia="Calibri" w:hAnsi="Times New Roman" w:cs="Times New Roman"/>
          <w:sz w:val="27"/>
          <w:szCs w:val="27"/>
        </w:rPr>
      </w:pPr>
    </w:p>
    <w:p w:rsidR="003C289A" w:rsidRPr="003C289A" w:rsidRDefault="003C289A" w:rsidP="003C289A">
      <w:pPr>
        <w:rPr>
          <w:rFonts w:ascii="Times New Roman" w:eastAsia="Calibri" w:hAnsi="Times New Roman" w:cs="Times New Roman"/>
          <w:sz w:val="27"/>
          <w:szCs w:val="27"/>
        </w:rPr>
      </w:pPr>
    </w:p>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27"/>
          <w:szCs w:val="27"/>
        </w:rPr>
        <w:br/>
      </w:r>
    </w:p>
    <w:p w:rsidR="003C289A" w:rsidRPr="003C289A" w:rsidRDefault="003C289A" w:rsidP="003C289A">
      <w:pPr>
        <w:rPr>
          <w:rFonts w:ascii="Calibri" w:eastAsia="Calibri" w:hAnsi="Calibri" w:cs="Times New Roman"/>
        </w:rPr>
      </w:pPr>
    </w:p>
    <w:p w:rsidR="003C289A" w:rsidRPr="003C289A" w:rsidRDefault="003C289A" w:rsidP="003C289A">
      <w:pPr>
        <w:rPr>
          <w:rFonts w:ascii="Calibri" w:eastAsia="Calibri" w:hAnsi="Calibri" w:cs="Times New Roman"/>
        </w:rPr>
      </w:pPr>
    </w:p>
    <w:p w:rsidR="003C289A" w:rsidRPr="003C289A" w:rsidRDefault="003C289A" w:rsidP="003C289A">
      <w:pPr>
        <w:autoSpaceDE w:val="0"/>
        <w:autoSpaceDN w:val="0"/>
        <w:adjustRightInd w:val="0"/>
        <w:spacing w:after="0" w:line="211" w:lineRule="exact"/>
        <w:ind w:left="283" w:right="1824"/>
        <w:rPr>
          <w:rFonts w:ascii="Times New Roman" w:eastAsia="Times New Roman" w:hAnsi="Times New Roman" w:cs="Times New Roman"/>
          <w:sz w:val="24"/>
          <w:szCs w:val="24"/>
          <w:lang w:eastAsia="ru-RU"/>
        </w:rPr>
      </w:pPr>
    </w:p>
    <w:p w:rsidR="003C289A" w:rsidRPr="003C289A" w:rsidRDefault="003C289A" w:rsidP="003C289A">
      <w:pPr>
        <w:autoSpaceDE w:val="0"/>
        <w:autoSpaceDN w:val="0"/>
        <w:adjustRightInd w:val="0"/>
        <w:spacing w:after="0" w:line="240" w:lineRule="auto"/>
        <w:ind w:left="3365"/>
        <w:jc w:val="both"/>
        <w:rPr>
          <w:rFonts w:ascii="Times New Roman" w:eastAsia="Times New Roman" w:hAnsi="Times New Roman" w:cs="Times New Roman"/>
          <w:b/>
          <w:bCs/>
          <w:color w:val="000000"/>
          <w:sz w:val="36"/>
          <w:szCs w:val="36"/>
          <w:lang w:eastAsia="ru-RU"/>
        </w:rPr>
      </w:pPr>
      <w:r w:rsidRPr="003C289A">
        <w:rPr>
          <w:rFonts w:ascii="Times New Roman" w:eastAsia="Times New Roman" w:hAnsi="Times New Roman" w:cs="Times New Roman"/>
          <w:b/>
          <w:bCs/>
          <w:color w:val="000000"/>
          <w:sz w:val="36"/>
          <w:szCs w:val="36"/>
          <w:lang w:eastAsia="ru-RU"/>
        </w:rPr>
        <w:lastRenderedPageBreak/>
        <w:t>Содержание</w:t>
      </w:r>
    </w:p>
    <w:p w:rsidR="003C289A" w:rsidRPr="003C289A" w:rsidRDefault="003C289A" w:rsidP="003C289A">
      <w:pPr>
        <w:autoSpaceDE w:val="0"/>
        <w:autoSpaceDN w:val="0"/>
        <w:adjustRightInd w:val="0"/>
        <w:spacing w:after="0" w:line="240" w:lineRule="exact"/>
        <w:jc w:val="both"/>
        <w:rPr>
          <w:rFonts w:ascii="Times New Roman" w:eastAsia="Times New Roman" w:hAnsi="Times New Roman" w:cs="Times New Roman"/>
          <w:sz w:val="20"/>
          <w:szCs w:val="20"/>
          <w:lang w:eastAsia="ru-RU"/>
        </w:rPr>
      </w:pPr>
    </w:p>
    <w:p w:rsidR="003C289A" w:rsidRPr="003C289A" w:rsidRDefault="003C289A" w:rsidP="003C289A">
      <w:pPr>
        <w:autoSpaceDE w:val="0"/>
        <w:autoSpaceDN w:val="0"/>
        <w:adjustRightInd w:val="0"/>
        <w:spacing w:after="0" w:line="240" w:lineRule="exact"/>
        <w:jc w:val="both"/>
        <w:rPr>
          <w:rFonts w:ascii="Times New Roman" w:eastAsia="Times New Roman" w:hAnsi="Times New Roman" w:cs="Times New Roman"/>
          <w:sz w:val="20"/>
          <w:szCs w:val="20"/>
          <w:lang w:eastAsia="ru-RU"/>
        </w:rPr>
      </w:pPr>
    </w:p>
    <w:p w:rsidR="003C289A" w:rsidRPr="003C289A" w:rsidRDefault="003C289A" w:rsidP="003C289A">
      <w:pPr>
        <w:tabs>
          <w:tab w:val="left" w:leader="dot" w:pos="2592"/>
        </w:tabs>
        <w:autoSpaceDE w:val="0"/>
        <w:autoSpaceDN w:val="0"/>
        <w:adjustRightInd w:val="0"/>
        <w:spacing w:before="154" w:after="0" w:line="360" w:lineRule="auto"/>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 xml:space="preserve">Пояснительная записка………………………………………………………………… </w:t>
      </w:r>
      <w:r w:rsidRPr="003C289A">
        <w:rPr>
          <w:rFonts w:ascii="Times New Roman" w:eastAsia="Times New Roman" w:hAnsi="Times New Roman" w:cs="Times New Roman"/>
          <w:color w:val="000000"/>
          <w:sz w:val="24"/>
          <w:szCs w:val="18"/>
          <w:lang w:eastAsia="ru-RU"/>
        </w:rPr>
        <w:tab/>
        <w:t xml:space="preserve"> 4</w:t>
      </w:r>
    </w:p>
    <w:p w:rsidR="003C289A" w:rsidRPr="003C289A" w:rsidRDefault="003C289A" w:rsidP="003C289A">
      <w:pPr>
        <w:tabs>
          <w:tab w:val="left" w:leader="dot" w:pos="8746"/>
        </w:tabs>
        <w:autoSpaceDE w:val="0"/>
        <w:autoSpaceDN w:val="0"/>
        <w:adjustRightInd w:val="0"/>
        <w:spacing w:before="5" w:after="0" w:line="360" w:lineRule="auto"/>
        <w:ind w:left="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Общая характеристика учебной дисциплины «История»………………………….5</w:t>
      </w:r>
    </w:p>
    <w:p w:rsidR="003C289A" w:rsidRPr="003C289A" w:rsidRDefault="003C289A" w:rsidP="003C289A">
      <w:pPr>
        <w:tabs>
          <w:tab w:val="left" w:leader="dot" w:pos="5074"/>
        </w:tabs>
        <w:autoSpaceDE w:val="0"/>
        <w:autoSpaceDN w:val="0"/>
        <w:adjustRightInd w:val="0"/>
        <w:spacing w:after="0" w:line="360" w:lineRule="auto"/>
        <w:ind w:left="288"/>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Место учебной дисциплины в учебном плане</w:t>
      </w:r>
      <w:r w:rsidRPr="003C289A">
        <w:rPr>
          <w:rFonts w:ascii="Times New Roman" w:eastAsia="Times New Roman" w:hAnsi="Times New Roman" w:cs="Times New Roman"/>
          <w:color w:val="000000"/>
          <w:sz w:val="24"/>
          <w:szCs w:val="18"/>
          <w:lang w:eastAsia="ru-RU"/>
        </w:rPr>
        <w:tab/>
        <w:t xml:space="preserve"> ………………………………….....7</w:t>
      </w:r>
    </w:p>
    <w:p w:rsidR="003C289A" w:rsidRPr="003C289A" w:rsidRDefault="003C289A" w:rsidP="003C289A">
      <w:pPr>
        <w:tabs>
          <w:tab w:val="left" w:leader="dot" w:pos="8746"/>
        </w:tabs>
        <w:autoSpaceDE w:val="0"/>
        <w:autoSpaceDN w:val="0"/>
        <w:adjustRightInd w:val="0"/>
        <w:spacing w:after="0" w:line="360" w:lineRule="auto"/>
        <w:ind w:left="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Результаты освоения учебной дисциплины…………………………………………7</w:t>
      </w:r>
    </w:p>
    <w:p w:rsidR="003C289A" w:rsidRPr="003C289A" w:rsidRDefault="003C289A" w:rsidP="003C289A">
      <w:pPr>
        <w:tabs>
          <w:tab w:val="left" w:leader="dot" w:pos="8746"/>
        </w:tabs>
        <w:autoSpaceDE w:val="0"/>
        <w:autoSpaceDN w:val="0"/>
        <w:adjustRightInd w:val="0"/>
        <w:spacing w:after="0" w:line="360" w:lineRule="auto"/>
        <w:ind w:left="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Содержание учебной дисциплины…………………………………………………...9</w:t>
      </w:r>
    </w:p>
    <w:p w:rsidR="003C289A" w:rsidRPr="003C289A" w:rsidRDefault="003C289A" w:rsidP="003C289A">
      <w:pPr>
        <w:tabs>
          <w:tab w:val="left" w:leader="dot" w:pos="8592"/>
        </w:tabs>
        <w:autoSpaceDE w:val="0"/>
        <w:autoSpaceDN w:val="0"/>
        <w:adjustRightInd w:val="0"/>
        <w:spacing w:after="0" w:line="360" w:lineRule="auto"/>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Тематическое планирование……………………………………………………………22</w:t>
      </w:r>
    </w:p>
    <w:p w:rsidR="003C289A" w:rsidRPr="003C289A" w:rsidRDefault="003C289A" w:rsidP="003C289A">
      <w:pPr>
        <w:tabs>
          <w:tab w:val="left" w:leader="dot" w:pos="3797"/>
        </w:tabs>
        <w:autoSpaceDE w:val="0"/>
        <w:autoSpaceDN w:val="0"/>
        <w:adjustRightInd w:val="0"/>
        <w:spacing w:before="38" w:after="0" w:line="360" w:lineRule="auto"/>
        <w:ind w:left="28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Технический профиль профессионального образования ……………………….... 23</w:t>
      </w:r>
    </w:p>
    <w:p w:rsidR="003C289A" w:rsidRPr="003C289A" w:rsidRDefault="003C289A" w:rsidP="003C289A">
      <w:pPr>
        <w:tabs>
          <w:tab w:val="left" w:leader="dot" w:pos="3725"/>
        </w:tabs>
        <w:autoSpaceDE w:val="0"/>
        <w:autoSpaceDN w:val="0"/>
        <w:adjustRightInd w:val="0"/>
        <w:spacing w:before="10" w:after="0" w:line="360" w:lineRule="auto"/>
        <w:ind w:left="288"/>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Тематический план …………………………………………………………………. 24</w:t>
      </w:r>
    </w:p>
    <w:p w:rsidR="003C289A" w:rsidRPr="003C289A" w:rsidRDefault="003C289A" w:rsidP="003C289A">
      <w:pPr>
        <w:autoSpaceDE w:val="0"/>
        <w:autoSpaceDN w:val="0"/>
        <w:adjustRightInd w:val="0"/>
        <w:spacing w:before="5" w:after="0" w:line="360" w:lineRule="auto"/>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Учебно-методическое и материально-техническое обеспечение программы</w:t>
      </w:r>
    </w:p>
    <w:p w:rsidR="003C289A" w:rsidRPr="003C289A" w:rsidRDefault="003C289A" w:rsidP="003C289A">
      <w:pPr>
        <w:tabs>
          <w:tab w:val="left" w:leader="dot" w:pos="3499"/>
        </w:tabs>
        <w:autoSpaceDE w:val="0"/>
        <w:autoSpaceDN w:val="0"/>
        <w:adjustRightInd w:val="0"/>
        <w:spacing w:before="5" w:after="0" w:line="360" w:lineRule="auto"/>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учебной дисциплины «История»</w:t>
      </w:r>
      <w:r w:rsidRPr="003C289A">
        <w:rPr>
          <w:rFonts w:ascii="Times New Roman" w:eastAsia="Times New Roman" w:hAnsi="Times New Roman" w:cs="Times New Roman"/>
          <w:color w:val="000000"/>
          <w:sz w:val="24"/>
          <w:szCs w:val="18"/>
          <w:lang w:eastAsia="ru-RU"/>
        </w:rPr>
        <w:tab/>
        <w:t xml:space="preserve"> …………………………………………………..…57</w:t>
      </w:r>
    </w:p>
    <w:p w:rsidR="003C289A" w:rsidRPr="003C289A" w:rsidRDefault="003C289A" w:rsidP="003C289A">
      <w:pPr>
        <w:tabs>
          <w:tab w:val="left" w:leader="dot" w:pos="8597"/>
        </w:tabs>
        <w:autoSpaceDE w:val="0"/>
        <w:autoSpaceDN w:val="0"/>
        <w:adjustRightInd w:val="0"/>
        <w:spacing w:before="77" w:after="0" w:line="360" w:lineRule="auto"/>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Рекомендуемая литература……………………………………………………………..58</w:t>
      </w:r>
    </w:p>
    <w:p w:rsidR="003C289A" w:rsidRPr="003C289A" w:rsidRDefault="003C289A" w:rsidP="003C289A">
      <w:pPr>
        <w:tabs>
          <w:tab w:val="left" w:leader="dot" w:pos="8597"/>
        </w:tabs>
        <w:autoSpaceDE w:val="0"/>
        <w:autoSpaceDN w:val="0"/>
        <w:adjustRightInd w:val="0"/>
        <w:spacing w:before="77" w:after="0" w:line="240" w:lineRule="auto"/>
        <w:jc w:val="both"/>
        <w:rPr>
          <w:rFonts w:ascii="Times New Roman" w:eastAsia="Times New Roman" w:hAnsi="Times New Roman" w:cs="Times New Roman"/>
          <w:color w:val="000000"/>
          <w:sz w:val="18"/>
          <w:szCs w:val="18"/>
          <w:lang w:eastAsia="ru-RU"/>
        </w:rPr>
        <w:sectPr w:rsidR="003C289A" w:rsidRPr="003C289A" w:rsidSect="003C289A">
          <w:footerReference w:type="default" r:id="rId24"/>
          <w:pgSz w:w="11905" w:h="16837" w:code="9"/>
          <w:pgMar w:top="1106" w:right="1304" w:bottom="993" w:left="1707" w:header="720" w:footer="720" w:gutter="0"/>
          <w:cols w:space="60"/>
          <w:noEndnote/>
          <w:titlePg/>
          <w:docGrid w:linePitch="299"/>
        </w:sectPr>
      </w:pPr>
    </w:p>
    <w:p w:rsidR="003C289A" w:rsidRPr="003C289A" w:rsidRDefault="003C289A" w:rsidP="003C289A">
      <w:pPr>
        <w:autoSpaceDE w:val="0"/>
        <w:autoSpaceDN w:val="0"/>
        <w:adjustRightInd w:val="0"/>
        <w:spacing w:after="0" w:line="240" w:lineRule="auto"/>
        <w:ind w:left="2074"/>
        <w:jc w:val="both"/>
        <w:rPr>
          <w:rFonts w:ascii="Times New Roman" w:eastAsia="Times New Roman" w:hAnsi="Times New Roman" w:cs="Times New Roman"/>
          <w:b/>
          <w:bCs/>
          <w:color w:val="000000"/>
          <w:sz w:val="36"/>
          <w:szCs w:val="36"/>
          <w:lang w:eastAsia="ru-RU"/>
        </w:rPr>
      </w:pPr>
      <w:r w:rsidRPr="003C289A">
        <w:rPr>
          <w:rFonts w:ascii="Times New Roman" w:eastAsia="Times New Roman" w:hAnsi="Times New Roman" w:cs="Times New Roman"/>
          <w:b/>
          <w:bCs/>
          <w:color w:val="000000"/>
          <w:sz w:val="36"/>
          <w:szCs w:val="36"/>
          <w:lang w:eastAsia="ru-RU"/>
        </w:rPr>
        <w:lastRenderedPageBreak/>
        <w:t>ПОЯСНИТЕЛЬНАЯ ЗАПИСКА</w:t>
      </w:r>
    </w:p>
    <w:p w:rsidR="003C289A" w:rsidRPr="003C289A" w:rsidRDefault="003C289A" w:rsidP="003C289A">
      <w:pPr>
        <w:autoSpaceDE w:val="0"/>
        <w:autoSpaceDN w:val="0"/>
        <w:adjustRightInd w:val="0"/>
        <w:spacing w:after="0" w:line="240" w:lineRule="exact"/>
        <w:ind w:right="14"/>
        <w:jc w:val="both"/>
        <w:rPr>
          <w:rFonts w:ascii="Times New Roman" w:eastAsia="Times New Roman" w:hAnsi="Times New Roman" w:cs="Times New Roman"/>
          <w:sz w:val="20"/>
          <w:szCs w:val="20"/>
          <w:lang w:eastAsia="ru-RU"/>
        </w:rPr>
      </w:pPr>
    </w:p>
    <w:p w:rsidR="003C289A" w:rsidRPr="003C289A" w:rsidRDefault="003C289A" w:rsidP="003C289A">
      <w:pPr>
        <w:autoSpaceDE w:val="0"/>
        <w:autoSpaceDN w:val="0"/>
        <w:adjustRightInd w:val="0"/>
        <w:spacing w:before="202" w:after="0"/>
        <w:ind w:right="14" w:firstLine="288"/>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Программа общеобразовательной учебной дисциплины «История» предназна</w:t>
      </w:r>
      <w:r w:rsidRPr="003C289A">
        <w:rPr>
          <w:rFonts w:ascii="Times New Roman" w:eastAsia="Times New Roman" w:hAnsi="Times New Roman" w:cs="Times New Roman"/>
          <w:color w:val="000000"/>
          <w:sz w:val="24"/>
          <w:szCs w:val="18"/>
          <w:lang w:eastAsia="ru-RU"/>
        </w:rPr>
        <w:softHyphen/>
        <w:t>чена для изучения истории в профессиональных образовательных организациях, реализующих образовательную программу среднего общего образования в пределах освоения основной профессиональной образовательной программы СПО (ОПОП СПО) на базе основного общего образования при подготовке квалифицированных рабочих, служащих и специалистов среднего звена.</w:t>
      </w:r>
    </w:p>
    <w:p w:rsidR="003C289A" w:rsidRPr="003C289A" w:rsidRDefault="003C289A" w:rsidP="003C289A">
      <w:pPr>
        <w:autoSpaceDE w:val="0"/>
        <w:autoSpaceDN w:val="0"/>
        <w:adjustRightInd w:val="0"/>
        <w:spacing w:after="0"/>
        <w:ind w:right="5" w:firstLine="288"/>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Программа разработана на основе требований ФГОС среднего общего образования, предъявляемых к структуре, содержанию и результатам освоения учебной дисципли</w:t>
      </w:r>
      <w:r w:rsidRPr="003C289A">
        <w:rPr>
          <w:rFonts w:ascii="Times New Roman" w:eastAsia="Times New Roman" w:hAnsi="Times New Roman" w:cs="Times New Roman"/>
          <w:color w:val="000000"/>
          <w:sz w:val="24"/>
          <w:szCs w:val="18"/>
          <w:lang w:eastAsia="ru-RU"/>
        </w:rPr>
        <w:softHyphen/>
        <w:t>ны «История», в соответствии с Рекомендациями по организации получения среднего общего образования в пределах освоения образовательных программ среднего профес</w:t>
      </w:r>
      <w:r w:rsidRPr="003C289A">
        <w:rPr>
          <w:rFonts w:ascii="Times New Roman" w:eastAsia="Times New Roman" w:hAnsi="Times New Roman" w:cs="Times New Roman"/>
          <w:color w:val="000000"/>
          <w:sz w:val="24"/>
          <w:szCs w:val="18"/>
          <w:lang w:eastAsia="ru-RU"/>
        </w:rPr>
        <w:softHyphen/>
        <w:t>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 (письмо Департамента государственной политики в сфере подготовки рабочих кадров и ДПО Минобрнауки России от 17.03.2015 № 06-259).</w:t>
      </w:r>
    </w:p>
    <w:p w:rsidR="003C289A" w:rsidRPr="003C289A" w:rsidRDefault="003C289A" w:rsidP="003C289A">
      <w:pPr>
        <w:autoSpaceDE w:val="0"/>
        <w:autoSpaceDN w:val="0"/>
        <w:adjustRightInd w:val="0"/>
        <w:spacing w:after="0"/>
        <w:ind w:right="19" w:firstLine="283"/>
        <w:jc w:val="both"/>
        <w:rPr>
          <w:rFonts w:ascii="Century Schoolbook" w:eastAsia="Times New Roman" w:hAnsi="Century Schoolbook" w:cs="Century Schoolbook"/>
          <w:b/>
          <w:bCs/>
          <w:color w:val="000000"/>
          <w:sz w:val="24"/>
          <w:szCs w:val="18"/>
          <w:lang w:eastAsia="ru-RU"/>
        </w:rPr>
      </w:pPr>
      <w:r w:rsidRPr="003C289A">
        <w:rPr>
          <w:rFonts w:ascii="Times New Roman" w:eastAsia="Times New Roman" w:hAnsi="Times New Roman" w:cs="Times New Roman"/>
          <w:color w:val="000000"/>
          <w:sz w:val="24"/>
          <w:szCs w:val="18"/>
          <w:lang w:eastAsia="ru-RU"/>
        </w:rPr>
        <w:t xml:space="preserve">Содержание программы «История» направлено на достижение следующих </w:t>
      </w:r>
      <w:r w:rsidRPr="003C289A">
        <w:rPr>
          <w:rFonts w:ascii="Century Schoolbook" w:eastAsia="Times New Roman" w:hAnsi="Century Schoolbook" w:cs="Century Schoolbook"/>
          <w:b/>
          <w:bCs/>
          <w:color w:val="000000"/>
          <w:sz w:val="24"/>
          <w:szCs w:val="18"/>
          <w:lang w:eastAsia="ru-RU"/>
        </w:rPr>
        <w:t>це</w:t>
      </w:r>
      <w:r w:rsidRPr="003C289A">
        <w:rPr>
          <w:rFonts w:ascii="Century Schoolbook" w:eastAsia="Times New Roman" w:hAnsi="Century Schoolbook" w:cs="Century Schoolbook"/>
          <w:b/>
          <w:bCs/>
          <w:color w:val="000000"/>
          <w:sz w:val="24"/>
          <w:szCs w:val="18"/>
          <w:lang w:eastAsia="ru-RU"/>
        </w:rPr>
        <w:softHyphen/>
        <w:t>лей:</w:t>
      </w:r>
    </w:p>
    <w:p w:rsidR="003C289A" w:rsidRPr="003C289A" w:rsidRDefault="003C289A" w:rsidP="00525A85">
      <w:pPr>
        <w:numPr>
          <w:ilvl w:val="0"/>
          <w:numId w:val="18"/>
        </w:numPr>
        <w:tabs>
          <w:tab w:val="left" w:pos="566"/>
        </w:tabs>
        <w:autoSpaceDE w:val="0"/>
        <w:autoSpaceDN w:val="0"/>
        <w:adjustRightInd w:val="0"/>
        <w:spacing w:before="110" w:after="0"/>
        <w:ind w:left="566" w:hanging="278"/>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формирование у молодого поколения исторических ориентиров самоидентифи</w:t>
      </w:r>
      <w:r w:rsidRPr="003C289A">
        <w:rPr>
          <w:rFonts w:ascii="Times New Roman" w:eastAsia="Times New Roman" w:hAnsi="Times New Roman" w:cs="Times New Roman"/>
          <w:color w:val="000000"/>
          <w:sz w:val="24"/>
          <w:szCs w:val="18"/>
          <w:lang w:eastAsia="ru-RU"/>
        </w:rPr>
        <w:softHyphen/>
        <w:t>кации в современном мире, гражданской идентичности личности;</w:t>
      </w:r>
    </w:p>
    <w:p w:rsidR="003C289A" w:rsidRPr="003C289A" w:rsidRDefault="003C289A" w:rsidP="00525A85">
      <w:pPr>
        <w:numPr>
          <w:ilvl w:val="0"/>
          <w:numId w:val="18"/>
        </w:numPr>
        <w:tabs>
          <w:tab w:val="left" w:pos="566"/>
        </w:tabs>
        <w:autoSpaceDE w:val="0"/>
        <w:autoSpaceDN w:val="0"/>
        <w:adjustRightInd w:val="0"/>
        <w:spacing w:after="0"/>
        <w:ind w:left="566" w:hanging="278"/>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формирование понимания истории как процесса эволюции общества, цивили</w:t>
      </w:r>
      <w:r w:rsidRPr="003C289A">
        <w:rPr>
          <w:rFonts w:ascii="Times New Roman" w:eastAsia="Times New Roman" w:hAnsi="Times New Roman" w:cs="Times New Roman"/>
          <w:color w:val="000000"/>
          <w:sz w:val="24"/>
          <w:szCs w:val="18"/>
          <w:lang w:eastAsia="ru-RU"/>
        </w:rPr>
        <w:softHyphen/>
        <w:t>зации и истории как науки;</w:t>
      </w:r>
    </w:p>
    <w:p w:rsidR="003C289A" w:rsidRPr="003C289A" w:rsidRDefault="003C289A" w:rsidP="00525A85">
      <w:pPr>
        <w:numPr>
          <w:ilvl w:val="0"/>
          <w:numId w:val="18"/>
        </w:numPr>
        <w:tabs>
          <w:tab w:val="left" w:pos="566"/>
        </w:tabs>
        <w:autoSpaceDE w:val="0"/>
        <w:autoSpaceDN w:val="0"/>
        <w:adjustRightInd w:val="0"/>
        <w:spacing w:after="0"/>
        <w:ind w:left="566" w:hanging="278"/>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усвоение интегративной системы знаний об истории человечества при особом внимании к месту и роли России во всемирно-историческом процессе;</w:t>
      </w:r>
    </w:p>
    <w:p w:rsidR="003C289A" w:rsidRPr="003C289A" w:rsidRDefault="003C289A" w:rsidP="00525A85">
      <w:pPr>
        <w:numPr>
          <w:ilvl w:val="0"/>
          <w:numId w:val="18"/>
        </w:numPr>
        <w:tabs>
          <w:tab w:val="left" w:pos="566"/>
        </w:tabs>
        <w:autoSpaceDE w:val="0"/>
        <w:autoSpaceDN w:val="0"/>
        <w:adjustRightInd w:val="0"/>
        <w:spacing w:after="0"/>
        <w:ind w:left="566" w:hanging="278"/>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развитие способности у обучающихся осмысливать важнейшие исторические события, процессы и явления;</w:t>
      </w:r>
    </w:p>
    <w:p w:rsidR="003C289A" w:rsidRPr="003C289A" w:rsidRDefault="003C289A" w:rsidP="00525A85">
      <w:pPr>
        <w:numPr>
          <w:ilvl w:val="0"/>
          <w:numId w:val="18"/>
        </w:numPr>
        <w:tabs>
          <w:tab w:val="left" w:pos="566"/>
        </w:tabs>
        <w:autoSpaceDE w:val="0"/>
        <w:autoSpaceDN w:val="0"/>
        <w:adjustRightInd w:val="0"/>
        <w:spacing w:after="0"/>
        <w:ind w:left="566" w:hanging="278"/>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формирование у обучающихся системы базовых национальных ценностей на основе осмысления общественного развития, осознания уникальности каждой личности, раскрывающейся полностью только в обществе и через общество;</w:t>
      </w:r>
    </w:p>
    <w:p w:rsidR="003C289A" w:rsidRPr="003C289A" w:rsidRDefault="003C289A" w:rsidP="00525A85">
      <w:pPr>
        <w:numPr>
          <w:ilvl w:val="0"/>
          <w:numId w:val="18"/>
        </w:numPr>
        <w:tabs>
          <w:tab w:val="left" w:pos="566"/>
        </w:tabs>
        <w:autoSpaceDE w:val="0"/>
        <w:autoSpaceDN w:val="0"/>
        <w:adjustRightInd w:val="0"/>
        <w:spacing w:after="0"/>
        <w:ind w:left="566" w:hanging="278"/>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воспитание обучающихся в духе патриотизма, уважения к истории своего От</w:t>
      </w:r>
      <w:r w:rsidRPr="003C289A">
        <w:rPr>
          <w:rFonts w:ascii="Times New Roman" w:eastAsia="Times New Roman" w:hAnsi="Times New Roman" w:cs="Times New Roman"/>
          <w:color w:val="000000"/>
          <w:sz w:val="24"/>
          <w:szCs w:val="18"/>
          <w:lang w:eastAsia="ru-RU"/>
        </w:rPr>
        <w:softHyphen/>
        <w:t>ечества как единого многонационального государства, построенного на основе равенства всех народов России.</w:t>
      </w:r>
    </w:p>
    <w:p w:rsidR="003C289A" w:rsidRPr="003C289A" w:rsidRDefault="003C289A" w:rsidP="003C289A">
      <w:pPr>
        <w:autoSpaceDE w:val="0"/>
        <w:autoSpaceDN w:val="0"/>
        <w:adjustRightInd w:val="0"/>
        <w:spacing w:after="0"/>
        <w:ind w:firstLine="288"/>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Программа может использоваться другими профессиональными образовательными организациями, реализующими образовательную программу среднего общего образо</w:t>
      </w:r>
      <w:r w:rsidRPr="003C289A">
        <w:rPr>
          <w:rFonts w:ascii="Times New Roman" w:eastAsia="Times New Roman" w:hAnsi="Times New Roman" w:cs="Times New Roman"/>
          <w:color w:val="000000"/>
          <w:sz w:val="24"/>
          <w:szCs w:val="18"/>
          <w:lang w:eastAsia="ru-RU"/>
        </w:rPr>
        <w:softHyphen/>
        <w:t>вания в пределах освоения основной профессиональной образовательной программы СПО на базе основного общего образования; программы подготовки квалифициро</w:t>
      </w:r>
      <w:r w:rsidRPr="003C289A">
        <w:rPr>
          <w:rFonts w:ascii="Times New Roman" w:eastAsia="Times New Roman" w:hAnsi="Times New Roman" w:cs="Times New Roman"/>
          <w:color w:val="000000"/>
          <w:sz w:val="24"/>
          <w:szCs w:val="18"/>
          <w:lang w:eastAsia="ru-RU"/>
        </w:rPr>
        <w:softHyphen/>
        <w:t>ванных рабочих, служащих; программы подготовки специалистов среднего звена (ППКРС, ППССЗ).</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18"/>
          <w:szCs w:val="18"/>
          <w:lang w:eastAsia="ru-RU"/>
        </w:rPr>
        <w:sectPr w:rsidR="003C289A" w:rsidRPr="003C289A">
          <w:pgSz w:w="11905" w:h="16837"/>
          <w:pgMar w:top="1099" w:right="1301" w:bottom="1440" w:left="1704" w:header="720" w:footer="720" w:gutter="0"/>
          <w:cols w:space="60"/>
          <w:noEndnote/>
        </w:sectPr>
      </w:pPr>
    </w:p>
    <w:p w:rsidR="003C289A" w:rsidRPr="003C289A" w:rsidRDefault="003C289A" w:rsidP="003C289A">
      <w:pPr>
        <w:autoSpaceDE w:val="0"/>
        <w:autoSpaceDN w:val="0"/>
        <w:adjustRightInd w:val="0"/>
        <w:spacing w:after="0" w:line="240" w:lineRule="auto"/>
        <w:ind w:left="298"/>
        <w:jc w:val="center"/>
        <w:rPr>
          <w:rFonts w:ascii="Times New Roman" w:eastAsia="Times New Roman" w:hAnsi="Times New Roman" w:cs="Times New Roman"/>
          <w:b/>
          <w:color w:val="000000"/>
          <w:sz w:val="28"/>
          <w:szCs w:val="28"/>
          <w:lang w:eastAsia="ru-RU"/>
        </w:rPr>
      </w:pPr>
      <w:r w:rsidRPr="003C289A">
        <w:rPr>
          <w:rFonts w:ascii="Times New Roman" w:eastAsia="Times New Roman" w:hAnsi="Times New Roman" w:cs="Times New Roman"/>
          <w:b/>
          <w:color w:val="000000"/>
          <w:sz w:val="28"/>
          <w:szCs w:val="28"/>
          <w:lang w:eastAsia="ru-RU"/>
        </w:rPr>
        <w:lastRenderedPageBreak/>
        <w:t>ОБЩАЯ ХАРАКТЕРИСТИКА УЧЕБНОЙ ДИСЦИПЛИНЫ «ИСТОРИЯ»</w:t>
      </w:r>
    </w:p>
    <w:p w:rsidR="003C289A" w:rsidRPr="003C289A" w:rsidRDefault="003C289A" w:rsidP="003C289A">
      <w:pPr>
        <w:autoSpaceDE w:val="0"/>
        <w:autoSpaceDN w:val="0"/>
        <w:adjustRightInd w:val="0"/>
        <w:spacing w:before="202" w:after="0" w:line="240" w:lineRule="auto"/>
        <w:ind w:right="5" w:firstLine="278"/>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Система исторического образования в России должна продолжить формирование и развитие исторических ориентиров самоидентификации молодых людей в современном мире, их гражданской позиции, патриотизма как нравственного качества личности.</w:t>
      </w:r>
    </w:p>
    <w:p w:rsidR="003C289A" w:rsidRPr="003C289A" w:rsidRDefault="003C289A" w:rsidP="003C289A">
      <w:pPr>
        <w:autoSpaceDE w:val="0"/>
        <w:autoSpaceDN w:val="0"/>
        <w:adjustRightInd w:val="0"/>
        <w:spacing w:after="0" w:line="240" w:lineRule="auto"/>
        <w:ind w:right="10" w:firstLine="288"/>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Значимость исторического знания в образовании обусловлена его познавательны</w:t>
      </w:r>
      <w:r w:rsidRPr="003C289A">
        <w:rPr>
          <w:rFonts w:ascii="Times New Roman" w:eastAsia="Times New Roman" w:hAnsi="Times New Roman" w:cs="Times New Roman"/>
          <w:color w:val="000000"/>
          <w:sz w:val="24"/>
          <w:szCs w:val="18"/>
          <w:lang w:eastAsia="ru-RU"/>
        </w:rPr>
        <w:softHyphen/>
        <w:t>ми и мировоззренческими свойствами, вкладом в духовно-нравственное становление молодежи.</w:t>
      </w:r>
    </w:p>
    <w:p w:rsidR="003C289A" w:rsidRPr="003C289A" w:rsidRDefault="003C289A" w:rsidP="003C289A">
      <w:pPr>
        <w:autoSpaceDE w:val="0"/>
        <w:autoSpaceDN w:val="0"/>
        <w:adjustRightInd w:val="0"/>
        <w:spacing w:after="0" w:line="240" w:lineRule="auto"/>
        <w:ind w:right="10" w:firstLine="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Содержание учебной дисциплины «История» ориентировано на осознание сту</w:t>
      </w:r>
      <w:r w:rsidRPr="003C289A">
        <w:rPr>
          <w:rFonts w:ascii="Times New Roman" w:eastAsia="Times New Roman" w:hAnsi="Times New Roman" w:cs="Times New Roman"/>
          <w:color w:val="000000"/>
          <w:sz w:val="24"/>
          <w:szCs w:val="18"/>
          <w:lang w:eastAsia="ru-RU"/>
        </w:rPr>
        <w:softHyphen/>
        <w:t>дентами базовых национальных ценностей российского общества, формирование российской гражданской идентичности, воспитание гражданина России, сознающего объективную необходимость выстраивания собственной образовательной траектории, непрерывного профессионального роста.</w:t>
      </w:r>
    </w:p>
    <w:p w:rsidR="003C289A" w:rsidRPr="003C289A" w:rsidRDefault="003C289A" w:rsidP="003C289A">
      <w:pPr>
        <w:autoSpaceDE w:val="0"/>
        <w:autoSpaceDN w:val="0"/>
        <w:adjustRightInd w:val="0"/>
        <w:spacing w:after="0" w:line="240" w:lineRule="auto"/>
        <w:ind w:right="14" w:firstLine="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Ключевые процессы, явления, факты всемирной и российской истории представ</w:t>
      </w:r>
      <w:r w:rsidRPr="003C289A">
        <w:rPr>
          <w:rFonts w:ascii="Times New Roman" w:eastAsia="Times New Roman" w:hAnsi="Times New Roman" w:cs="Times New Roman"/>
          <w:color w:val="000000"/>
          <w:sz w:val="24"/>
          <w:szCs w:val="18"/>
          <w:lang w:eastAsia="ru-RU"/>
        </w:rPr>
        <w:softHyphen/>
        <w:t>лены в контексте всемирно-исторического процесса, в его социально-экономическом, политическом, этнокультурном и духовном аспектах. Особое внимание уделено исто</w:t>
      </w:r>
      <w:r w:rsidRPr="003C289A">
        <w:rPr>
          <w:rFonts w:ascii="Times New Roman" w:eastAsia="Times New Roman" w:hAnsi="Times New Roman" w:cs="Times New Roman"/>
          <w:color w:val="000000"/>
          <w:sz w:val="24"/>
          <w:szCs w:val="18"/>
          <w:lang w:eastAsia="ru-RU"/>
        </w:rPr>
        <w:softHyphen/>
        <w:t>рическим реалиям, оказавшим существенное влияние на «облик современности» как в России, так и во всем мире.</w:t>
      </w:r>
    </w:p>
    <w:p w:rsidR="003C289A" w:rsidRPr="003C289A" w:rsidRDefault="003C289A" w:rsidP="003C289A">
      <w:pPr>
        <w:autoSpaceDE w:val="0"/>
        <w:autoSpaceDN w:val="0"/>
        <w:adjustRightInd w:val="0"/>
        <w:spacing w:after="0" w:line="240" w:lineRule="auto"/>
        <w:ind w:right="10" w:firstLine="288"/>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Принципиальные оценки ключевых исторических событий опираются на положе</w:t>
      </w:r>
      <w:r w:rsidRPr="003C289A">
        <w:rPr>
          <w:rFonts w:ascii="Times New Roman" w:eastAsia="Times New Roman" w:hAnsi="Times New Roman" w:cs="Times New Roman"/>
          <w:color w:val="000000"/>
          <w:sz w:val="24"/>
          <w:szCs w:val="18"/>
          <w:lang w:eastAsia="ru-RU"/>
        </w:rPr>
        <w:softHyphen/>
        <w:t>ния Историко-культурного стандарта (ИКС), в котором сформулированы основные подходы к преподаванию отечественной истории, представлен перечень рекомендуе</w:t>
      </w:r>
      <w:r w:rsidRPr="003C289A">
        <w:rPr>
          <w:rFonts w:ascii="Times New Roman" w:eastAsia="Times New Roman" w:hAnsi="Times New Roman" w:cs="Times New Roman"/>
          <w:color w:val="000000"/>
          <w:sz w:val="24"/>
          <w:szCs w:val="18"/>
          <w:lang w:eastAsia="ru-RU"/>
        </w:rPr>
        <w:softHyphen/>
        <w:t>мых для изучения тем, понятий и терминов, событий и персоналий, а также список «трудных вопросов истории»</w:t>
      </w:r>
      <w:r w:rsidRPr="003C289A">
        <w:rPr>
          <w:rFonts w:ascii="Times New Roman" w:eastAsia="Times New Roman" w:hAnsi="Times New Roman" w:cs="Times New Roman"/>
          <w:color w:val="000000"/>
          <w:sz w:val="24"/>
          <w:szCs w:val="18"/>
          <w:vertAlign w:val="superscript"/>
          <w:lang w:eastAsia="ru-RU"/>
        </w:rPr>
        <w:footnoteReference w:id="2"/>
      </w:r>
      <w:r w:rsidRPr="003C289A">
        <w:rPr>
          <w:rFonts w:ascii="Times New Roman" w:eastAsia="Times New Roman" w:hAnsi="Times New Roman" w:cs="Times New Roman"/>
          <w:color w:val="000000"/>
          <w:sz w:val="24"/>
          <w:szCs w:val="18"/>
          <w:lang w:eastAsia="ru-RU"/>
        </w:rPr>
        <w:t>.</w:t>
      </w:r>
    </w:p>
    <w:p w:rsidR="003C289A" w:rsidRPr="003C289A" w:rsidRDefault="003C289A" w:rsidP="003C289A">
      <w:pPr>
        <w:autoSpaceDE w:val="0"/>
        <w:autoSpaceDN w:val="0"/>
        <w:adjustRightInd w:val="0"/>
        <w:spacing w:after="0" w:line="240" w:lineRule="auto"/>
        <w:ind w:right="14" w:firstLine="288"/>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При отборе содержания учебной дисциплины «История» учитывались следующие принципы:</w:t>
      </w:r>
    </w:p>
    <w:p w:rsidR="003C289A" w:rsidRPr="003C289A" w:rsidRDefault="003C289A" w:rsidP="00525A85">
      <w:pPr>
        <w:numPr>
          <w:ilvl w:val="0"/>
          <w:numId w:val="19"/>
        </w:numPr>
        <w:tabs>
          <w:tab w:val="left" w:pos="566"/>
        </w:tabs>
        <w:autoSpaceDE w:val="0"/>
        <w:autoSpaceDN w:val="0"/>
        <w:adjustRightInd w:val="0"/>
        <w:spacing w:before="110" w:after="0" w:line="240" w:lineRule="auto"/>
        <w:ind w:left="566" w:hanging="274"/>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многофакторный подход к истории, позволяющий показать всю сложность и многомерность предмета, продемонстрировать одновременное действие различ</w:t>
      </w:r>
      <w:r w:rsidRPr="003C289A">
        <w:rPr>
          <w:rFonts w:ascii="Times New Roman" w:eastAsia="Times New Roman" w:hAnsi="Times New Roman" w:cs="Times New Roman"/>
          <w:color w:val="000000"/>
          <w:sz w:val="24"/>
          <w:szCs w:val="18"/>
          <w:lang w:eastAsia="ru-RU"/>
        </w:rPr>
        <w:softHyphen/>
        <w:t>ных факторов, приоритетное значение одного из них в тот или иной период;</w:t>
      </w:r>
    </w:p>
    <w:p w:rsidR="003C289A" w:rsidRPr="003C289A" w:rsidRDefault="003C289A" w:rsidP="00525A85">
      <w:pPr>
        <w:numPr>
          <w:ilvl w:val="0"/>
          <w:numId w:val="19"/>
        </w:numPr>
        <w:tabs>
          <w:tab w:val="left" w:pos="566"/>
        </w:tabs>
        <w:autoSpaceDE w:val="0"/>
        <w:autoSpaceDN w:val="0"/>
        <w:adjustRightInd w:val="0"/>
        <w:spacing w:after="0" w:line="240" w:lineRule="auto"/>
        <w:ind w:left="566" w:hanging="274"/>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направленность содержания на развитие патриотических чувств обучающихся, воспитание у них гражданских качеств, толерантности мышления;</w:t>
      </w:r>
    </w:p>
    <w:p w:rsidR="003C289A" w:rsidRPr="003C289A" w:rsidRDefault="003C289A" w:rsidP="00525A85">
      <w:pPr>
        <w:numPr>
          <w:ilvl w:val="0"/>
          <w:numId w:val="19"/>
        </w:numPr>
        <w:tabs>
          <w:tab w:val="left" w:pos="566"/>
        </w:tabs>
        <w:autoSpaceDE w:val="0"/>
        <w:autoSpaceDN w:val="0"/>
        <w:adjustRightInd w:val="0"/>
        <w:spacing w:after="0" w:line="240" w:lineRule="auto"/>
        <w:ind w:left="566" w:hanging="274"/>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внимание к личностно-психологическим аспектам истории, которые проявля</w:t>
      </w:r>
      <w:r w:rsidRPr="003C289A">
        <w:rPr>
          <w:rFonts w:ascii="Times New Roman" w:eastAsia="Times New Roman" w:hAnsi="Times New Roman" w:cs="Times New Roman"/>
          <w:color w:val="000000"/>
          <w:sz w:val="24"/>
          <w:szCs w:val="18"/>
          <w:lang w:eastAsia="ru-RU"/>
        </w:rPr>
        <w:softHyphen/>
        <w:t>ются прежде всего в раскрытии влияния исторических деятелей на ход исто</w:t>
      </w:r>
      <w:r w:rsidRPr="003C289A">
        <w:rPr>
          <w:rFonts w:ascii="Times New Roman" w:eastAsia="Times New Roman" w:hAnsi="Times New Roman" w:cs="Times New Roman"/>
          <w:color w:val="000000"/>
          <w:sz w:val="24"/>
          <w:szCs w:val="18"/>
          <w:lang w:eastAsia="ru-RU"/>
        </w:rPr>
        <w:softHyphen/>
        <w:t>рического процесса;</w:t>
      </w:r>
    </w:p>
    <w:p w:rsidR="003C289A" w:rsidRPr="003C289A" w:rsidRDefault="003C289A" w:rsidP="00525A85">
      <w:pPr>
        <w:numPr>
          <w:ilvl w:val="0"/>
          <w:numId w:val="19"/>
        </w:numPr>
        <w:tabs>
          <w:tab w:val="left" w:pos="566"/>
        </w:tabs>
        <w:autoSpaceDE w:val="0"/>
        <w:autoSpaceDN w:val="0"/>
        <w:adjustRightInd w:val="0"/>
        <w:spacing w:after="0" w:line="240" w:lineRule="auto"/>
        <w:ind w:left="566" w:hanging="274"/>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акцент на сравнении процессов, происходивших в различных странах, показ общеисторических тенденций и специфики отдельных стран;</w:t>
      </w:r>
    </w:p>
    <w:p w:rsidR="003C289A" w:rsidRPr="003C289A" w:rsidRDefault="003C289A" w:rsidP="00525A85">
      <w:pPr>
        <w:numPr>
          <w:ilvl w:val="0"/>
          <w:numId w:val="19"/>
        </w:numPr>
        <w:tabs>
          <w:tab w:val="left" w:pos="566"/>
        </w:tabs>
        <w:autoSpaceDE w:val="0"/>
        <w:autoSpaceDN w:val="0"/>
        <w:adjustRightInd w:val="0"/>
        <w:spacing w:after="0" w:line="240" w:lineRule="auto"/>
        <w:ind w:left="566" w:hanging="274"/>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ориентация обучающихся на самостоятельный поиск ответов на важные во</w:t>
      </w:r>
      <w:r w:rsidRPr="003C289A">
        <w:rPr>
          <w:rFonts w:ascii="Times New Roman" w:eastAsia="Times New Roman" w:hAnsi="Times New Roman" w:cs="Times New Roman"/>
          <w:color w:val="000000"/>
          <w:sz w:val="24"/>
          <w:szCs w:val="18"/>
          <w:lang w:eastAsia="ru-RU"/>
        </w:rPr>
        <w:softHyphen/>
        <w:t>просы истории, формирование собственной позиции при оценке ключевых исторических проблем.</w:t>
      </w:r>
    </w:p>
    <w:p w:rsidR="003C289A" w:rsidRPr="003C289A" w:rsidRDefault="003C289A" w:rsidP="003C289A">
      <w:pPr>
        <w:autoSpaceDE w:val="0"/>
        <w:autoSpaceDN w:val="0"/>
        <w:adjustRightInd w:val="0"/>
        <w:spacing w:before="110" w:after="0" w:line="240" w:lineRule="auto"/>
        <w:ind w:right="10" w:firstLine="278"/>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Основой учебной дисциплины «История» являются содержательные линии: исто</w:t>
      </w:r>
      <w:r w:rsidRPr="003C289A">
        <w:rPr>
          <w:rFonts w:ascii="Times New Roman" w:eastAsia="Times New Roman" w:hAnsi="Times New Roman" w:cs="Times New Roman"/>
          <w:color w:val="000000"/>
          <w:sz w:val="24"/>
          <w:szCs w:val="18"/>
          <w:lang w:eastAsia="ru-RU"/>
        </w:rPr>
        <w:softHyphen/>
        <w:t>рическое время, историческое пространство и историческое движение. В разделе программы «Содержание учебной дисциплины» они представлены как сквозные содержательные линии:</w:t>
      </w:r>
    </w:p>
    <w:p w:rsidR="003C289A" w:rsidRPr="003C289A" w:rsidRDefault="003C289A" w:rsidP="00525A85">
      <w:pPr>
        <w:numPr>
          <w:ilvl w:val="0"/>
          <w:numId w:val="19"/>
        </w:numPr>
        <w:tabs>
          <w:tab w:val="left" w:pos="566"/>
        </w:tabs>
        <w:autoSpaceDE w:val="0"/>
        <w:autoSpaceDN w:val="0"/>
        <w:adjustRightInd w:val="0"/>
        <w:spacing w:before="110" w:after="0" w:line="240" w:lineRule="auto"/>
        <w:ind w:left="566" w:hanging="274"/>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эволюция хозяйственной деятельности людей в зависимости от уровня развития производительных сил и характера экономических отношений;</w:t>
      </w:r>
    </w:p>
    <w:p w:rsidR="003C289A" w:rsidRPr="003C289A" w:rsidRDefault="003C289A" w:rsidP="00525A85">
      <w:pPr>
        <w:numPr>
          <w:ilvl w:val="0"/>
          <w:numId w:val="19"/>
        </w:numPr>
        <w:tabs>
          <w:tab w:val="left" w:pos="566"/>
        </w:tabs>
        <w:autoSpaceDE w:val="0"/>
        <w:autoSpaceDN w:val="0"/>
        <w:adjustRightInd w:val="0"/>
        <w:spacing w:after="0" w:line="240" w:lineRule="auto"/>
        <w:ind w:left="566" w:hanging="274"/>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lastRenderedPageBreak/>
        <w:t>процессы формирования и развития этнонациональных, социальных, религи</w:t>
      </w:r>
      <w:r w:rsidRPr="003C289A">
        <w:rPr>
          <w:rFonts w:ascii="Times New Roman" w:eastAsia="Times New Roman" w:hAnsi="Times New Roman" w:cs="Times New Roman"/>
          <w:color w:val="000000"/>
          <w:sz w:val="24"/>
          <w:szCs w:val="18"/>
          <w:lang w:eastAsia="ru-RU"/>
        </w:rPr>
        <w:softHyphen/>
        <w:t>озных и политических общностей;</w:t>
      </w:r>
    </w:p>
    <w:p w:rsidR="003C289A" w:rsidRPr="003C289A" w:rsidRDefault="003C289A" w:rsidP="00525A85">
      <w:pPr>
        <w:numPr>
          <w:ilvl w:val="0"/>
          <w:numId w:val="19"/>
        </w:numPr>
        <w:tabs>
          <w:tab w:val="left" w:pos="566"/>
        </w:tabs>
        <w:autoSpaceDE w:val="0"/>
        <w:autoSpaceDN w:val="0"/>
        <w:adjustRightInd w:val="0"/>
        <w:spacing w:after="0" w:line="240" w:lineRule="auto"/>
        <w:ind w:left="566" w:hanging="274"/>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образование и развитие государственности в последовательной смене форм и типов, моделей взаимоотношений власти и общества, эволюция политической системы;</w:t>
      </w:r>
    </w:p>
    <w:p w:rsidR="003C289A" w:rsidRPr="003C289A" w:rsidRDefault="003C289A" w:rsidP="00525A85">
      <w:pPr>
        <w:numPr>
          <w:ilvl w:val="0"/>
          <w:numId w:val="19"/>
        </w:numPr>
        <w:tabs>
          <w:tab w:val="left" w:pos="566"/>
        </w:tabs>
        <w:autoSpaceDE w:val="0"/>
        <w:autoSpaceDN w:val="0"/>
        <w:adjustRightInd w:val="0"/>
        <w:spacing w:after="0" w:line="240" w:lineRule="auto"/>
        <w:ind w:left="566" w:hanging="274"/>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социальные движения со свойственными им интересами, целями и противо</w:t>
      </w:r>
      <w:r w:rsidRPr="003C289A">
        <w:rPr>
          <w:rFonts w:ascii="Times New Roman" w:eastAsia="Times New Roman" w:hAnsi="Times New Roman" w:cs="Times New Roman"/>
          <w:color w:val="000000"/>
          <w:sz w:val="24"/>
          <w:szCs w:val="18"/>
          <w:lang w:eastAsia="ru-RU"/>
        </w:rPr>
        <w:softHyphen/>
        <w:t>речиями;</w:t>
      </w:r>
    </w:p>
    <w:p w:rsidR="003C289A" w:rsidRPr="003C289A" w:rsidRDefault="003C289A" w:rsidP="00525A85">
      <w:pPr>
        <w:numPr>
          <w:ilvl w:val="0"/>
          <w:numId w:val="20"/>
        </w:numPr>
        <w:tabs>
          <w:tab w:val="left" w:pos="566"/>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эволюция международных отношений;</w:t>
      </w:r>
    </w:p>
    <w:p w:rsidR="003C289A" w:rsidRPr="003C289A" w:rsidRDefault="003C289A" w:rsidP="00525A85">
      <w:pPr>
        <w:numPr>
          <w:ilvl w:val="0"/>
          <w:numId w:val="20"/>
        </w:numPr>
        <w:tabs>
          <w:tab w:val="left" w:pos="566"/>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развитие культуры разных стран и народов.</w:t>
      </w:r>
    </w:p>
    <w:p w:rsidR="003C289A" w:rsidRPr="003C289A" w:rsidRDefault="003C289A" w:rsidP="003C289A">
      <w:pPr>
        <w:autoSpaceDE w:val="0"/>
        <w:autoSpaceDN w:val="0"/>
        <w:adjustRightInd w:val="0"/>
        <w:spacing w:after="0" w:line="240" w:lineRule="auto"/>
        <w:ind w:right="14" w:firstLine="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Содержание учебной дисциплины «История» разработано с ориентацией на про</w:t>
      </w:r>
      <w:r w:rsidRPr="003C289A">
        <w:rPr>
          <w:rFonts w:ascii="Times New Roman" w:eastAsia="Times New Roman" w:hAnsi="Times New Roman" w:cs="Times New Roman"/>
          <w:color w:val="000000"/>
          <w:sz w:val="24"/>
          <w:szCs w:val="18"/>
          <w:lang w:eastAsia="ru-RU"/>
        </w:rPr>
        <w:softHyphen/>
        <w:t>фили профессионального образования, в рамках которых студенты осваивают про</w:t>
      </w:r>
      <w:r w:rsidRPr="003C289A">
        <w:rPr>
          <w:rFonts w:ascii="Times New Roman" w:eastAsia="Times New Roman" w:hAnsi="Times New Roman" w:cs="Times New Roman"/>
          <w:color w:val="000000"/>
          <w:sz w:val="24"/>
          <w:szCs w:val="18"/>
          <w:lang w:eastAsia="ru-RU"/>
        </w:rPr>
        <w:softHyphen/>
        <w:t>фессии СПО и специальности СПО ФГОС среднего профессионального образования. Это выражается в содержании обучения, количестве часов, выделяемых на изучение</w:t>
      </w:r>
    </w:p>
    <w:p w:rsidR="003C289A" w:rsidRPr="003C289A" w:rsidRDefault="003C289A" w:rsidP="003C289A">
      <w:pPr>
        <w:autoSpaceDE w:val="0"/>
        <w:autoSpaceDN w:val="0"/>
        <w:adjustRightInd w:val="0"/>
        <w:spacing w:after="0" w:line="240" w:lineRule="auto"/>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отдельных тем программы, глубине их освоения обучающимися, объеме и характере практических занятий, видах внеаудиторной самостоятельной работы студентов.</w:t>
      </w:r>
    </w:p>
    <w:p w:rsidR="003C289A" w:rsidRPr="003C289A" w:rsidRDefault="003C289A" w:rsidP="003C289A">
      <w:pPr>
        <w:autoSpaceDE w:val="0"/>
        <w:autoSpaceDN w:val="0"/>
        <w:adjustRightInd w:val="0"/>
        <w:spacing w:after="0" w:line="240" w:lineRule="auto"/>
        <w:ind w:right="5" w:firstLine="288"/>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При освоении профессий СПО, специальностей СПО технического, естественно</w:t>
      </w:r>
      <w:r w:rsidRPr="003C289A">
        <w:rPr>
          <w:rFonts w:ascii="Times New Roman" w:eastAsia="Times New Roman" w:hAnsi="Times New Roman" w:cs="Times New Roman"/>
          <w:color w:val="000000"/>
          <w:sz w:val="24"/>
          <w:szCs w:val="18"/>
          <w:lang w:eastAsia="ru-RU"/>
        </w:rPr>
        <w:softHyphen/>
        <w:t>научного и социально-экономического профилей история изучается на базовом уровне ФГОС среднего общего образования.</w:t>
      </w:r>
    </w:p>
    <w:p w:rsidR="003C289A" w:rsidRPr="003C289A" w:rsidRDefault="003C289A" w:rsidP="003C289A">
      <w:pPr>
        <w:autoSpaceDE w:val="0"/>
        <w:autoSpaceDN w:val="0"/>
        <w:adjustRightInd w:val="0"/>
        <w:spacing w:after="0" w:line="240" w:lineRule="auto"/>
        <w:ind w:left="28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В процессе изучения истории рекомендуется посещение:</w:t>
      </w:r>
    </w:p>
    <w:p w:rsidR="003C289A" w:rsidRPr="003C289A" w:rsidRDefault="003C289A" w:rsidP="00525A85">
      <w:pPr>
        <w:numPr>
          <w:ilvl w:val="0"/>
          <w:numId w:val="18"/>
        </w:numPr>
        <w:tabs>
          <w:tab w:val="left" w:pos="566"/>
        </w:tabs>
        <w:autoSpaceDE w:val="0"/>
        <w:autoSpaceDN w:val="0"/>
        <w:adjustRightInd w:val="0"/>
        <w:spacing w:before="110" w:after="0" w:line="240" w:lineRule="auto"/>
        <w:ind w:left="566" w:hanging="278"/>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исторических и культурных центров городов и поселений (архитектурных ком</w:t>
      </w:r>
      <w:r w:rsidRPr="003C289A">
        <w:rPr>
          <w:rFonts w:ascii="Times New Roman" w:eastAsia="Times New Roman" w:hAnsi="Times New Roman" w:cs="Times New Roman"/>
          <w:color w:val="000000"/>
          <w:sz w:val="24"/>
          <w:szCs w:val="18"/>
          <w:lang w:eastAsia="ru-RU"/>
        </w:rPr>
        <w:softHyphen/>
        <w:t>плексов кремлей, замков и дворцов, городских кварталов и т. п.);</w:t>
      </w:r>
    </w:p>
    <w:p w:rsidR="003C289A" w:rsidRPr="003C289A" w:rsidRDefault="003C289A" w:rsidP="00525A85">
      <w:pPr>
        <w:numPr>
          <w:ilvl w:val="0"/>
          <w:numId w:val="18"/>
        </w:numPr>
        <w:tabs>
          <w:tab w:val="left" w:pos="566"/>
        </w:tabs>
        <w:autoSpaceDE w:val="0"/>
        <w:autoSpaceDN w:val="0"/>
        <w:adjustRightInd w:val="0"/>
        <w:spacing w:after="0" w:line="240" w:lineRule="auto"/>
        <w:ind w:left="566" w:hanging="278"/>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исторических, краеведческих, этнографических, историко-литературных, ху</w:t>
      </w:r>
      <w:r w:rsidRPr="003C289A">
        <w:rPr>
          <w:rFonts w:ascii="Times New Roman" w:eastAsia="Times New Roman" w:hAnsi="Times New Roman" w:cs="Times New Roman"/>
          <w:color w:val="000000"/>
          <w:sz w:val="24"/>
          <w:szCs w:val="18"/>
          <w:lang w:eastAsia="ru-RU"/>
        </w:rPr>
        <w:softHyphen/>
        <w:t>дожественных и других музеев (в том числе музеев под открытым небом);</w:t>
      </w:r>
    </w:p>
    <w:p w:rsidR="003C289A" w:rsidRPr="003C289A" w:rsidRDefault="003C289A" w:rsidP="00525A85">
      <w:pPr>
        <w:numPr>
          <w:ilvl w:val="0"/>
          <w:numId w:val="18"/>
        </w:numPr>
        <w:tabs>
          <w:tab w:val="left" w:pos="566"/>
        </w:tabs>
        <w:autoSpaceDE w:val="0"/>
        <w:autoSpaceDN w:val="0"/>
        <w:adjustRightInd w:val="0"/>
        <w:spacing w:after="0" w:line="240" w:lineRule="auto"/>
        <w:ind w:left="288"/>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мест исторических событий, памятников истории и культуры;</w:t>
      </w:r>
    </w:p>
    <w:p w:rsidR="003C289A" w:rsidRPr="003C289A" w:rsidRDefault="003C289A" w:rsidP="00525A85">
      <w:pPr>
        <w:numPr>
          <w:ilvl w:val="0"/>
          <w:numId w:val="18"/>
        </w:numPr>
        <w:tabs>
          <w:tab w:val="left" w:pos="566"/>
        </w:tabs>
        <w:autoSpaceDE w:val="0"/>
        <w:autoSpaceDN w:val="0"/>
        <w:adjustRightInd w:val="0"/>
        <w:spacing w:after="0" w:line="240" w:lineRule="auto"/>
        <w:ind w:left="288"/>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воинских мемориалов, памятников боевой славы;</w:t>
      </w:r>
    </w:p>
    <w:p w:rsidR="003C289A" w:rsidRPr="003C289A" w:rsidRDefault="003C289A" w:rsidP="00525A85">
      <w:pPr>
        <w:numPr>
          <w:ilvl w:val="0"/>
          <w:numId w:val="18"/>
        </w:numPr>
        <w:tabs>
          <w:tab w:val="left" w:pos="566"/>
        </w:tabs>
        <w:autoSpaceDE w:val="0"/>
        <w:autoSpaceDN w:val="0"/>
        <w:adjustRightInd w:val="0"/>
        <w:spacing w:after="0" w:line="240" w:lineRule="auto"/>
        <w:ind w:left="288"/>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мест археологических раскопок.</w:t>
      </w:r>
    </w:p>
    <w:p w:rsidR="003C289A" w:rsidRPr="003C289A" w:rsidRDefault="003C289A" w:rsidP="003C289A">
      <w:pPr>
        <w:autoSpaceDE w:val="0"/>
        <w:autoSpaceDN w:val="0"/>
        <w:adjustRightInd w:val="0"/>
        <w:spacing w:before="110" w:after="0" w:line="240" w:lineRule="auto"/>
        <w:ind w:right="10" w:firstLine="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Неотъемлемой частью образовательного процесса являются выполнение обучаю</w:t>
      </w:r>
      <w:r w:rsidRPr="003C289A">
        <w:rPr>
          <w:rFonts w:ascii="Times New Roman" w:eastAsia="Times New Roman" w:hAnsi="Times New Roman" w:cs="Times New Roman"/>
          <w:color w:val="000000"/>
          <w:sz w:val="24"/>
          <w:szCs w:val="18"/>
          <w:lang w:eastAsia="ru-RU"/>
        </w:rPr>
        <w:softHyphen/>
        <w:t>щимися практических заданий, индивидуальных проектов, подготовка рефератов (докладов).</w:t>
      </w:r>
    </w:p>
    <w:p w:rsidR="003C289A" w:rsidRPr="003C289A" w:rsidRDefault="003C289A" w:rsidP="003C289A">
      <w:pPr>
        <w:autoSpaceDE w:val="0"/>
        <w:autoSpaceDN w:val="0"/>
        <w:adjustRightInd w:val="0"/>
        <w:spacing w:after="0" w:line="240" w:lineRule="auto"/>
        <w:ind w:firstLine="283"/>
        <w:rPr>
          <w:rFonts w:ascii="Times New Roman" w:eastAsia="Times New Roman" w:hAnsi="Times New Roman" w:cs="Times New Roman"/>
          <w:color w:val="000000"/>
          <w:sz w:val="24"/>
          <w:szCs w:val="18"/>
          <w:lang w:eastAsia="ru-RU"/>
        </w:rPr>
        <w:sectPr w:rsidR="003C289A" w:rsidRPr="003C289A">
          <w:headerReference w:type="even" r:id="rId25"/>
          <w:headerReference w:type="default" r:id="rId26"/>
          <w:footerReference w:type="even" r:id="rId27"/>
          <w:footerReference w:type="default" r:id="rId28"/>
          <w:pgSz w:w="11905" w:h="16837"/>
          <w:pgMar w:top="1104" w:right="1301" w:bottom="1416" w:left="1704" w:header="720" w:footer="720" w:gutter="0"/>
          <w:cols w:space="60"/>
          <w:noEndnote/>
        </w:sectPr>
      </w:pPr>
      <w:r w:rsidRPr="003C289A">
        <w:rPr>
          <w:rFonts w:ascii="Times New Roman" w:eastAsia="Times New Roman" w:hAnsi="Times New Roman" w:cs="Times New Roman"/>
          <w:color w:val="000000"/>
          <w:sz w:val="24"/>
          <w:szCs w:val="18"/>
          <w:lang w:eastAsia="ru-RU"/>
        </w:rPr>
        <w:t>Изучение общеобразовательной учебной дисциплины «История» завершается подведением итогов в форме дифференцированного зачета в рамках промежуточной аттестации студентов в процессе освоения ОПОП СПО с получением среднего общего образования (ППКРС, ППССЗ).</w:t>
      </w:r>
    </w:p>
    <w:p w:rsidR="003C289A" w:rsidRPr="003C289A" w:rsidRDefault="003C289A" w:rsidP="003C289A">
      <w:pPr>
        <w:autoSpaceDE w:val="0"/>
        <w:autoSpaceDN w:val="0"/>
        <w:adjustRightInd w:val="0"/>
        <w:spacing w:before="134" w:after="0" w:line="240" w:lineRule="auto"/>
        <w:jc w:val="center"/>
        <w:rPr>
          <w:rFonts w:ascii="Times New Roman" w:eastAsia="Times New Roman" w:hAnsi="Times New Roman" w:cs="Times New Roman"/>
          <w:b/>
          <w:color w:val="000000"/>
          <w:sz w:val="28"/>
          <w:szCs w:val="28"/>
          <w:lang w:eastAsia="ru-RU"/>
        </w:rPr>
      </w:pPr>
      <w:r w:rsidRPr="003C289A">
        <w:rPr>
          <w:rFonts w:ascii="Times New Roman" w:eastAsia="Times New Roman" w:hAnsi="Times New Roman" w:cs="Times New Roman"/>
          <w:b/>
          <w:color w:val="000000"/>
          <w:sz w:val="28"/>
          <w:szCs w:val="28"/>
          <w:lang w:eastAsia="ru-RU"/>
        </w:rPr>
        <w:lastRenderedPageBreak/>
        <w:t>МЕСТО УЧЕБНОЙ ДИСЦИПЛИНЫ В УЧЕБНОМ ПЛАНЕ</w:t>
      </w:r>
    </w:p>
    <w:p w:rsidR="003C289A" w:rsidRPr="003C289A" w:rsidRDefault="003C289A" w:rsidP="003C289A">
      <w:pPr>
        <w:autoSpaceDE w:val="0"/>
        <w:autoSpaceDN w:val="0"/>
        <w:adjustRightInd w:val="0"/>
        <w:spacing w:before="202" w:after="0" w:line="240" w:lineRule="auto"/>
        <w:ind w:right="14" w:firstLine="288"/>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Учебная дисциплина «История» является учебным предметом обязательной пред</w:t>
      </w:r>
      <w:r w:rsidRPr="003C289A">
        <w:rPr>
          <w:rFonts w:ascii="Times New Roman" w:eastAsia="Times New Roman" w:hAnsi="Times New Roman" w:cs="Times New Roman"/>
          <w:color w:val="000000"/>
          <w:sz w:val="24"/>
          <w:szCs w:val="18"/>
          <w:lang w:eastAsia="ru-RU"/>
        </w:rPr>
        <w:softHyphen/>
        <w:t>метной области «Общественные науки» ФГОС среднего общего образования.</w:t>
      </w:r>
    </w:p>
    <w:p w:rsidR="003C289A" w:rsidRPr="003C289A" w:rsidRDefault="003C289A" w:rsidP="003C289A">
      <w:pPr>
        <w:autoSpaceDE w:val="0"/>
        <w:autoSpaceDN w:val="0"/>
        <w:adjustRightInd w:val="0"/>
        <w:spacing w:after="0" w:line="240" w:lineRule="auto"/>
        <w:ind w:firstLine="278"/>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В профессиональных образовательных организациях, реализующих образова</w:t>
      </w:r>
      <w:r w:rsidRPr="003C289A">
        <w:rPr>
          <w:rFonts w:ascii="Times New Roman" w:eastAsia="Times New Roman" w:hAnsi="Times New Roman" w:cs="Times New Roman"/>
          <w:color w:val="000000"/>
          <w:sz w:val="24"/>
          <w:szCs w:val="18"/>
          <w:lang w:eastAsia="ru-RU"/>
        </w:rPr>
        <w:softHyphen/>
        <w:t>тельную программу среднего общего образования в пределах освоения ОПОП СПО на базе основного общего образования, учебная дисциплина «История» изучается в общеобразовательном цикле учебного плана ОПОП СПО на базе основного общего образования с получением среднего общего образования (ППКРС, ППССЗ).</w:t>
      </w:r>
    </w:p>
    <w:p w:rsidR="003C289A" w:rsidRPr="003C289A" w:rsidRDefault="003C289A" w:rsidP="003C289A">
      <w:pPr>
        <w:autoSpaceDE w:val="0"/>
        <w:autoSpaceDN w:val="0"/>
        <w:adjustRightInd w:val="0"/>
        <w:spacing w:after="0" w:line="240" w:lineRule="auto"/>
        <w:ind w:right="5" w:firstLine="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В учебных планах ППКРС, ППССЗ место учебной дисциплины «История» — в со</w:t>
      </w:r>
      <w:r w:rsidRPr="003C289A">
        <w:rPr>
          <w:rFonts w:ascii="Times New Roman" w:eastAsia="Times New Roman" w:hAnsi="Times New Roman" w:cs="Times New Roman"/>
          <w:color w:val="000000"/>
          <w:sz w:val="24"/>
          <w:szCs w:val="18"/>
          <w:lang w:eastAsia="ru-RU"/>
        </w:rPr>
        <w:softHyphen/>
        <w:t>ставе общих общеобразовательных учебных дисциплин, формируемых из обязатель</w:t>
      </w:r>
      <w:r w:rsidRPr="003C289A">
        <w:rPr>
          <w:rFonts w:ascii="Times New Roman" w:eastAsia="Times New Roman" w:hAnsi="Times New Roman" w:cs="Times New Roman"/>
          <w:color w:val="000000"/>
          <w:sz w:val="24"/>
          <w:szCs w:val="18"/>
          <w:lang w:eastAsia="ru-RU"/>
        </w:rPr>
        <w:softHyphen/>
        <w:t>ных предметных областей ФГОС среднего общего образования, для профессий СПО или специальностей СПО соответствующего профиля профессионального образова</w:t>
      </w:r>
      <w:r w:rsidRPr="003C289A">
        <w:rPr>
          <w:rFonts w:ascii="Times New Roman" w:eastAsia="Times New Roman" w:hAnsi="Times New Roman" w:cs="Times New Roman"/>
          <w:color w:val="000000"/>
          <w:sz w:val="24"/>
          <w:szCs w:val="18"/>
          <w:lang w:eastAsia="ru-RU"/>
        </w:rPr>
        <w:softHyphen/>
        <w:t>ния.</w:t>
      </w:r>
    </w:p>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p w:rsidR="003C289A" w:rsidRPr="003C289A" w:rsidRDefault="003C289A" w:rsidP="003C289A">
      <w:pPr>
        <w:autoSpaceDE w:val="0"/>
        <w:autoSpaceDN w:val="0"/>
        <w:adjustRightInd w:val="0"/>
        <w:spacing w:before="134" w:after="0" w:line="240" w:lineRule="auto"/>
        <w:jc w:val="center"/>
        <w:rPr>
          <w:rFonts w:ascii="Times New Roman" w:eastAsia="Times New Roman" w:hAnsi="Times New Roman" w:cs="Times New Roman"/>
          <w:b/>
          <w:color w:val="000000"/>
          <w:sz w:val="28"/>
          <w:szCs w:val="28"/>
          <w:lang w:eastAsia="ru-RU"/>
        </w:rPr>
      </w:pPr>
      <w:r w:rsidRPr="003C289A">
        <w:rPr>
          <w:rFonts w:ascii="Times New Roman" w:eastAsia="Times New Roman" w:hAnsi="Times New Roman" w:cs="Times New Roman"/>
          <w:b/>
          <w:color w:val="000000"/>
          <w:sz w:val="28"/>
          <w:szCs w:val="28"/>
          <w:lang w:eastAsia="ru-RU"/>
        </w:rPr>
        <w:t>РЕЗУЛЬТАТЫ ОСВОЕНИЯ УЧЕБНОЙ ДИСЦИПЛИНЫ</w:t>
      </w:r>
    </w:p>
    <w:p w:rsidR="003C289A" w:rsidRPr="003C289A" w:rsidRDefault="003C289A" w:rsidP="003C289A">
      <w:pPr>
        <w:autoSpaceDE w:val="0"/>
        <w:autoSpaceDN w:val="0"/>
        <w:adjustRightInd w:val="0"/>
        <w:spacing w:before="197" w:after="0" w:line="240" w:lineRule="auto"/>
        <w:ind w:right="5" w:firstLine="283"/>
        <w:jc w:val="both"/>
        <w:rPr>
          <w:rFonts w:ascii="Century Schoolbook" w:eastAsia="Times New Roman" w:hAnsi="Century Schoolbook" w:cs="Century Schoolbook"/>
          <w:b/>
          <w:bCs/>
          <w:color w:val="000000"/>
          <w:sz w:val="24"/>
          <w:szCs w:val="18"/>
          <w:lang w:eastAsia="ru-RU"/>
        </w:rPr>
      </w:pPr>
      <w:r w:rsidRPr="003C289A">
        <w:rPr>
          <w:rFonts w:ascii="Times New Roman" w:eastAsia="Times New Roman" w:hAnsi="Times New Roman" w:cs="Times New Roman"/>
          <w:color w:val="000000"/>
          <w:sz w:val="24"/>
          <w:szCs w:val="18"/>
          <w:lang w:eastAsia="ru-RU"/>
        </w:rPr>
        <w:t xml:space="preserve">Освоение содержания учебной дисциплины «История» обеспечивает достижение студентами следующих </w:t>
      </w:r>
      <w:r w:rsidRPr="003C289A">
        <w:rPr>
          <w:rFonts w:ascii="Century Schoolbook" w:eastAsia="Times New Roman" w:hAnsi="Century Schoolbook" w:cs="Century Schoolbook"/>
          <w:b/>
          <w:bCs/>
          <w:color w:val="000000"/>
          <w:sz w:val="24"/>
          <w:szCs w:val="18"/>
          <w:lang w:eastAsia="ru-RU"/>
        </w:rPr>
        <w:t>результатов:</w:t>
      </w:r>
    </w:p>
    <w:p w:rsidR="003C289A" w:rsidRPr="003C289A" w:rsidRDefault="003C289A" w:rsidP="00525A85">
      <w:pPr>
        <w:numPr>
          <w:ilvl w:val="0"/>
          <w:numId w:val="18"/>
        </w:numPr>
        <w:tabs>
          <w:tab w:val="left" w:pos="566"/>
        </w:tabs>
        <w:autoSpaceDE w:val="0"/>
        <w:autoSpaceDN w:val="0"/>
        <w:adjustRightInd w:val="0"/>
        <w:spacing w:before="110" w:after="0" w:line="240" w:lineRule="auto"/>
        <w:ind w:left="288"/>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b/>
          <w:bCs/>
          <w:i/>
          <w:iCs/>
          <w:color w:val="000000"/>
          <w:sz w:val="24"/>
          <w:szCs w:val="18"/>
          <w:lang w:eastAsia="ru-RU"/>
        </w:rPr>
        <w:t>личностных:</w:t>
      </w:r>
    </w:p>
    <w:p w:rsidR="003C289A" w:rsidRPr="003C289A" w:rsidRDefault="003C289A" w:rsidP="00525A85">
      <w:pPr>
        <w:numPr>
          <w:ilvl w:val="0"/>
          <w:numId w:val="21"/>
        </w:numPr>
        <w:tabs>
          <w:tab w:val="left" w:pos="854"/>
        </w:tabs>
        <w:autoSpaceDE w:val="0"/>
        <w:autoSpaceDN w:val="0"/>
        <w:adjustRightInd w:val="0"/>
        <w:spacing w:after="0" w:line="240" w:lineRule="auto"/>
        <w:ind w:left="854" w:hanging="288"/>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сформированность российской гражданской идентичности, патриотизма, ува</w:t>
      </w:r>
      <w:r w:rsidRPr="003C289A">
        <w:rPr>
          <w:rFonts w:ascii="Times New Roman" w:eastAsia="Times New Roman" w:hAnsi="Times New Roman" w:cs="Times New Roman"/>
          <w:color w:val="000000"/>
          <w:sz w:val="24"/>
          <w:szCs w:val="18"/>
          <w:lang w:eastAsia="ru-RU"/>
        </w:rPr>
        <w:softHyphen/>
        <w:t>жения к своему народу, чувств ответственности перед Родиной, гордости за свой край, свою Родину, прошлое и настоящее многонационального народа России, уважения к государственным символам (гербу, флагу, гимну);</w:t>
      </w:r>
    </w:p>
    <w:p w:rsidR="003C289A" w:rsidRPr="003C289A" w:rsidRDefault="003C289A" w:rsidP="00525A85">
      <w:pPr>
        <w:numPr>
          <w:ilvl w:val="0"/>
          <w:numId w:val="21"/>
        </w:numPr>
        <w:tabs>
          <w:tab w:val="left" w:pos="854"/>
        </w:tabs>
        <w:autoSpaceDE w:val="0"/>
        <w:autoSpaceDN w:val="0"/>
        <w:adjustRightInd w:val="0"/>
        <w:spacing w:after="0" w:line="240" w:lineRule="auto"/>
        <w:ind w:left="854" w:hanging="288"/>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становление гражданской позиции как активного и ответственного члена российского общества, осознающего свои конституционные права и обязан</w:t>
      </w:r>
      <w:r w:rsidRPr="003C289A">
        <w:rPr>
          <w:rFonts w:ascii="Times New Roman" w:eastAsia="Times New Roman" w:hAnsi="Times New Roman" w:cs="Times New Roman"/>
          <w:color w:val="000000"/>
          <w:sz w:val="24"/>
          <w:szCs w:val="18"/>
          <w:lang w:eastAsia="ru-RU"/>
        </w:rPr>
        <w:softHyphen/>
        <w:t>ности, уважающего закон и правопорядок, обладающего чувством собствен</w:t>
      </w:r>
      <w:r w:rsidRPr="003C289A">
        <w:rPr>
          <w:rFonts w:ascii="Times New Roman" w:eastAsia="Times New Roman" w:hAnsi="Times New Roman" w:cs="Times New Roman"/>
          <w:color w:val="000000"/>
          <w:sz w:val="24"/>
          <w:szCs w:val="18"/>
          <w:lang w:eastAsia="ru-RU"/>
        </w:rPr>
        <w:softHyphen/>
        <w:t>ного достоинства, осознанно принимающего традиционные национальные и общечеловеческие гуманистические и демократические ценности;</w:t>
      </w:r>
    </w:p>
    <w:p w:rsidR="003C289A" w:rsidRPr="003C289A" w:rsidRDefault="003C289A" w:rsidP="00525A85">
      <w:pPr>
        <w:numPr>
          <w:ilvl w:val="0"/>
          <w:numId w:val="21"/>
        </w:numPr>
        <w:tabs>
          <w:tab w:val="left" w:pos="854"/>
        </w:tabs>
        <w:autoSpaceDE w:val="0"/>
        <w:autoSpaceDN w:val="0"/>
        <w:adjustRightInd w:val="0"/>
        <w:spacing w:after="0" w:line="240" w:lineRule="auto"/>
        <w:ind w:left="566"/>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готовность к служению Отечеству, его защите;</w:t>
      </w:r>
    </w:p>
    <w:p w:rsidR="003C289A" w:rsidRPr="003C289A" w:rsidRDefault="003C289A" w:rsidP="00525A85">
      <w:pPr>
        <w:numPr>
          <w:ilvl w:val="0"/>
          <w:numId w:val="21"/>
        </w:numPr>
        <w:tabs>
          <w:tab w:val="left" w:pos="850"/>
        </w:tabs>
        <w:autoSpaceDE w:val="0"/>
        <w:autoSpaceDN w:val="0"/>
        <w:adjustRightInd w:val="0"/>
        <w:spacing w:after="0" w:line="240" w:lineRule="auto"/>
        <w:ind w:left="850" w:hanging="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сформированность мировоззрения, соответствующего современному уровню развития исторической науки и общественной практики, основанного на диа</w:t>
      </w:r>
      <w:r w:rsidRPr="003C289A">
        <w:rPr>
          <w:rFonts w:ascii="Times New Roman" w:eastAsia="Times New Roman" w:hAnsi="Times New Roman" w:cs="Times New Roman"/>
          <w:color w:val="000000"/>
          <w:sz w:val="24"/>
          <w:szCs w:val="18"/>
          <w:lang w:eastAsia="ru-RU"/>
        </w:rPr>
        <w:softHyphen/>
        <w:t>логе культур, а также различных форм общественного сознания, осознание своего места в поликультурном мире;</w:t>
      </w:r>
    </w:p>
    <w:p w:rsidR="003C289A" w:rsidRPr="003C289A" w:rsidRDefault="003C289A" w:rsidP="00525A85">
      <w:pPr>
        <w:numPr>
          <w:ilvl w:val="0"/>
          <w:numId w:val="21"/>
        </w:numPr>
        <w:tabs>
          <w:tab w:val="left" w:pos="850"/>
        </w:tabs>
        <w:autoSpaceDE w:val="0"/>
        <w:autoSpaceDN w:val="0"/>
        <w:adjustRightInd w:val="0"/>
        <w:spacing w:after="0" w:line="240" w:lineRule="auto"/>
        <w:ind w:left="850" w:hanging="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сформированность основ саморазвития и самовоспитания в соответствии с об</w:t>
      </w:r>
      <w:r w:rsidRPr="003C289A">
        <w:rPr>
          <w:rFonts w:ascii="Times New Roman" w:eastAsia="Times New Roman" w:hAnsi="Times New Roman" w:cs="Times New Roman"/>
          <w:color w:val="000000"/>
          <w:sz w:val="24"/>
          <w:szCs w:val="18"/>
          <w:lang w:eastAsia="ru-RU"/>
        </w:rPr>
        <w:softHyphen/>
        <w:t>щечеловеческими ценностями и идеалами гражданского общества; готовность и способность к самостоятельной, творческой и ответственной деятельности;</w:t>
      </w:r>
    </w:p>
    <w:p w:rsidR="003C289A" w:rsidRPr="003C289A" w:rsidRDefault="003C289A" w:rsidP="00525A85">
      <w:pPr>
        <w:numPr>
          <w:ilvl w:val="0"/>
          <w:numId w:val="21"/>
        </w:numPr>
        <w:tabs>
          <w:tab w:val="left" w:pos="850"/>
        </w:tabs>
        <w:autoSpaceDE w:val="0"/>
        <w:autoSpaceDN w:val="0"/>
        <w:adjustRightInd w:val="0"/>
        <w:spacing w:after="0" w:line="240" w:lineRule="auto"/>
        <w:ind w:left="850" w:hanging="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толерантное сознание и поведение в поликультурном мире, готовность и спо</w:t>
      </w:r>
      <w:r w:rsidRPr="003C289A">
        <w:rPr>
          <w:rFonts w:ascii="Times New Roman" w:eastAsia="Times New Roman" w:hAnsi="Times New Roman" w:cs="Times New Roman"/>
          <w:color w:val="000000"/>
          <w:sz w:val="24"/>
          <w:szCs w:val="18"/>
          <w:lang w:eastAsia="ru-RU"/>
        </w:rPr>
        <w:softHyphen/>
        <w:t>собность вести диалог с другими людьми, достигать в нем взаимопонимания, находить общие цели и сотрудничать для их достижения;</w:t>
      </w:r>
    </w:p>
    <w:p w:rsidR="003C289A" w:rsidRPr="003C289A" w:rsidRDefault="003C289A" w:rsidP="003C289A">
      <w:pPr>
        <w:tabs>
          <w:tab w:val="left" w:pos="566"/>
        </w:tabs>
        <w:autoSpaceDE w:val="0"/>
        <w:autoSpaceDN w:val="0"/>
        <w:adjustRightInd w:val="0"/>
        <w:spacing w:before="110" w:after="0" w:line="240" w:lineRule="auto"/>
        <w:ind w:left="288"/>
        <w:rPr>
          <w:rFonts w:ascii="Times New Roman" w:eastAsia="Times New Roman" w:hAnsi="Times New Roman" w:cs="Times New Roman"/>
          <w:b/>
          <w:bCs/>
          <w:i/>
          <w:iCs/>
          <w:color w:val="000000"/>
          <w:sz w:val="24"/>
          <w:szCs w:val="18"/>
          <w:lang w:eastAsia="ru-RU"/>
        </w:rPr>
      </w:pPr>
      <w:r w:rsidRPr="003C289A">
        <w:rPr>
          <w:rFonts w:ascii="Times New Roman" w:eastAsia="Times New Roman" w:hAnsi="Times New Roman" w:cs="Times New Roman"/>
          <w:color w:val="000000"/>
          <w:sz w:val="24"/>
          <w:szCs w:val="18"/>
          <w:lang w:eastAsia="ru-RU"/>
        </w:rPr>
        <w:t>•</w:t>
      </w:r>
      <w:r w:rsidRPr="003C289A">
        <w:rPr>
          <w:rFonts w:ascii="Times New Roman" w:eastAsia="Times New Roman" w:hAnsi="Times New Roman" w:cs="Times New Roman"/>
          <w:color w:val="000000"/>
          <w:sz w:val="24"/>
          <w:szCs w:val="18"/>
          <w:lang w:eastAsia="ru-RU"/>
        </w:rPr>
        <w:tab/>
      </w:r>
      <w:r w:rsidRPr="003C289A">
        <w:rPr>
          <w:rFonts w:ascii="Times New Roman" w:eastAsia="Times New Roman" w:hAnsi="Times New Roman" w:cs="Times New Roman"/>
          <w:b/>
          <w:bCs/>
          <w:i/>
          <w:iCs/>
          <w:color w:val="000000"/>
          <w:sz w:val="24"/>
          <w:szCs w:val="18"/>
          <w:lang w:eastAsia="ru-RU"/>
        </w:rPr>
        <w:t>метапредметных:</w:t>
      </w:r>
    </w:p>
    <w:p w:rsidR="003C289A" w:rsidRPr="003C289A" w:rsidRDefault="003C289A" w:rsidP="00525A85">
      <w:pPr>
        <w:numPr>
          <w:ilvl w:val="0"/>
          <w:numId w:val="21"/>
        </w:numPr>
        <w:tabs>
          <w:tab w:val="left" w:pos="850"/>
        </w:tabs>
        <w:autoSpaceDE w:val="0"/>
        <w:autoSpaceDN w:val="0"/>
        <w:adjustRightInd w:val="0"/>
        <w:spacing w:after="0" w:line="240" w:lineRule="auto"/>
        <w:ind w:left="850" w:hanging="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умение самостоятельно определять цели деятельности и составлять планы деятельности; самостоятельно осуществлять, контролировать и корректи</w:t>
      </w:r>
      <w:r w:rsidRPr="003C289A">
        <w:rPr>
          <w:rFonts w:ascii="Times New Roman" w:eastAsia="Times New Roman" w:hAnsi="Times New Roman" w:cs="Times New Roman"/>
          <w:color w:val="000000"/>
          <w:sz w:val="24"/>
          <w:szCs w:val="18"/>
          <w:lang w:eastAsia="ru-RU"/>
        </w:rPr>
        <w:softHyphen/>
        <w:t>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p>
    <w:p w:rsidR="003C289A" w:rsidRPr="003C289A" w:rsidRDefault="003C289A" w:rsidP="00525A85">
      <w:pPr>
        <w:numPr>
          <w:ilvl w:val="0"/>
          <w:numId w:val="21"/>
        </w:numPr>
        <w:tabs>
          <w:tab w:val="left" w:pos="850"/>
        </w:tabs>
        <w:autoSpaceDE w:val="0"/>
        <w:autoSpaceDN w:val="0"/>
        <w:adjustRightInd w:val="0"/>
        <w:spacing w:after="0" w:line="240" w:lineRule="auto"/>
        <w:ind w:left="850" w:hanging="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умение продуктивно общаться и взаимодействовать в процессе совместной деятельности, учитывать позиции других участников деятельности, эффек</w:t>
      </w:r>
      <w:r w:rsidRPr="003C289A">
        <w:rPr>
          <w:rFonts w:ascii="Times New Roman" w:eastAsia="Times New Roman" w:hAnsi="Times New Roman" w:cs="Times New Roman"/>
          <w:color w:val="000000"/>
          <w:sz w:val="24"/>
          <w:szCs w:val="18"/>
          <w:lang w:eastAsia="ru-RU"/>
        </w:rPr>
        <w:softHyphen/>
        <w:t>тивно разрешать конфликты;</w:t>
      </w:r>
    </w:p>
    <w:p w:rsidR="003C289A" w:rsidRPr="003C289A" w:rsidRDefault="003C289A" w:rsidP="00525A85">
      <w:pPr>
        <w:numPr>
          <w:ilvl w:val="0"/>
          <w:numId w:val="21"/>
        </w:numPr>
        <w:tabs>
          <w:tab w:val="left" w:pos="850"/>
        </w:tabs>
        <w:autoSpaceDE w:val="0"/>
        <w:autoSpaceDN w:val="0"/>
        <w:adjustRightInd w:val="0"/>
        <w:spacing w:after="0" w:line="240" w:lineRule="auto"/>
        <w:ind w:left="850" w:hanging="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 xml:space="preserve">владение навыками познавательной, учебно-исследовательской и проектной деятельности, навыками разрешения проблем; способность и готовность к </w:t>
      </w:r>
      <w:r w:rsidRPr="003C289A">
        <w:rPr>
          <w:rFonts w:ascii="Times New Roman" w:eastAsia="Times New Roman" w:hAnsi="Times New Roman" w:cs="Times New Roman"/>
          <w:color w:val="000000"/>
          <w:sz w:val="24"/>
          <w:szCs w:val="18"/>
          <w:lang w:eastAsia="ru-RU"/>
        </w:rPr>
        <w:lastRenderedPageBreak/>
        <w:t>самостоятельному поиску методов решения практических задач, применению различных методов познания;</w:t>
      </w:r>
    </w:p>
    <w:p w:rsidR="003C289A" w:rsidRPr="003C289A" w:rsidRDefault="003C289A" w:rsidP="00525A85">
      <w:pPr>
        <w:numPr>
          <w:ilvl w:val="0"/>
          <w:numId w:val="21"/>
        </w:numPr>
        <w:tabs>
          <w:tab w:val="left" w:pos="850"/>
        </w:tabs>
        <w:autoSpaceDE w:val="0"/>
        <w:autoSpaceDN w:val="0"/>
        <w:adjustRightInd w:val="0"/>
        <w:spacing w:after="0" w:line="240" w:lineRule="auto"/>
        <w:ind w:left="850" w:hanging="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готовность и способность к самостоятельной информационно-познавательной деятельности, включая умение ориентироваться в различных источниках исторической информации, критически ее оценивать и интерпретировать;</w:t>
      </w:r>
    </w:p>
    <w:p w:rsidR="003C289A" w:rsidRPr="003C289A" w:rsidRDefault="003C289A" w:rsidP="00525A85">
      <w:pPr>
        <w:numPr>
          <w:ilvl w:val="0"/>
          <w:numId w:val="21"/>
        </w:numPr>
        <w:tabs>
          <w:tab w:val="left" w:pos="850"/>
        </w:tabs>
        <w:autoSpaceDE w:val="0"/>
        <w:autoSpaceDN w:val="0"/>
        <w:adjustRightInd w:val="0"/>
        <w:spacing w:after="0" w:line="240" w:lineRule="auto"/>
        <w:ind w:left="850" w:hanging="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умение использовать средства информационных и коммуникационных техно</w:t>
      </w:r>
      <w:r w:rsidRPr="003C289A">
        <w:rPr>
          <w:rFonts w:ascii="Times New Roman" w:eastAsia="Times New Roman" w:hAnsi="Times New Roman" w:cs="Times New Roman"/>
          <w:color w:val="000000"/>
          <w:sz w:val="24"/>
          <w:szCs w:val="18"/>
          <w:lang w:eastAsia="ru-RU"/>
        </w:rPr>
        <w:softHyphen/>
        <w:t>логий в решении когнитивных, коммуникативных и организационных задач с соблюдением требований эргономики, техники безопасности, гигиены, ресурсо</w:t>
      </w:r>
      <w:r w:rsidRPr="003C289A">
        <w:rPr>
          <w:rFonts w:ascii="Times New Roman" w:eastAsia="Times New Roman" w:hAnsi="Times New Roman" w:cs="Times New Roman"/>
          <w:color w:val="000000"/>
          <w:sz w:val="24"/>
          <w:szCs w:val="18"/>
          <w:lang w:eastAsia="ru-RU"/>
        </w:rPr>
        <w:softHyphen/>
        <w:t>сбережения, правовых и этических норм, норм информационной безопасно</w:t>
      </w:r>
      <w:r w:rsidRPr="003C289A">
        <w:rPr>
          <w:rFonts w:ascii="Times New Roman" w:eastAsia="Times New Roman" w:hAnsi="Times New Roman" w:cs="Times New Roman"/>
          <w:color w:val="000000"/>
          <w:sz w:val="24"/>
          <w:szCs w:val="18"/>
          <w:lang w:eastAsia="ru-RU"/>
        </w:rPr>
        <w:softHyphen/>
        <w:t>сти;</w:t>
      </w:r>
    </w:p>
    <w:p w:rsidR="003C289A" w:rsidRPr="003C289A" w:rsidRDefault="003C289A" w:rsidP="00525A85">
      <w:pPr>
        <w:numPr>
          <w:ilvl w:val="0"/>
          <w:numId w:val="21"/>
        </w:numPr>
        <w:tabs>
          <w:tab w:val="left" w:pos="850"/>
        </w:tabs>
        <w:autoSpaceDE w:val="0"/>
        <w:autoSpaceDN w:val="0"/>
        <w:adjustRightInd w:val="0"/>
        <w:spacing w:after="0" w:line="240" w:lineRule="auto"/>
        <w:ind w:left="850" w:hanging="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умение самостоятельно оценивать и принимать решения, определяющие стратегию поведения, с учетом гражданских и нравственных ценностей;</w:t>
      </w:r>
    </w:p>
    <w:p w:rsidR="003C289A" w:rsidRPr="003C289A" w:rsidRDefault="003C289A" w:rsidP="003C289A">
      <w:pPr>
        <w:tabs>
          <w:tab w:val="left" w:pos="566"/>
        </w:tabs>
        <w:autoSpaceDE w:val="0"/>
        <w:autoSpaceDN w:val="0"/>
        <w:adjustRightInd w:val="0"/>
        <w:spacing w:before="110" w:after="0" w:line="240" w:lineRule="auto"/>
        <w:ind w:left="288"/>
        <w:rPr>
          <w:rFonts w:ascii="Times New Roman" w:eastAsia="Times New Roman" w:hAnsi="Times New Roman" w:cs="Times New Roman"/>
          <w:b/>
          <w:bCs/>
          <w:i/>
          <w:iCs/>
          <w:color w:val="000000"/>
          <w:sz w:val="24"/>
          <w:szCs w:val="18"/>
          <w:lang w:eastAsia="ru-RU"/>
        </w:rPr>
      </w:pPr>
      <w:r w:rsidRPr="003C289A">
        <w:rPr>
          <w:rFonts w:ascii="Times New Roman" w:eastAsia="Times New Roman" w:hAnsi="Times New Roman" w:cs="Times New Roman"/>
          <w:color w:val="000000"/>
          <w:sz w:val="24"/>
          <w:szCs w:val="18"/>
          <w:lang w:eastAsia="ru-RU"/>
        </w:rPr>
        <w:t>•</w:t>
      </w:r>
      <w:r w:rsidRPr="003C289A">
        <w:rPr>
          <w:rFonts w:ascii="Times New Roman" w:eastAsia="Times New Roman" w:hAnsi="Times New Roman" w:cs="Times New Roman"/>
          <w:color w:val="000000"/>
          <w:sz w:val="24"/>
          <w:szCs w:val="18"/>
          <w:lang w:eastAsia="ru-RU"/>
        </w:rPr>
        <w:tab/>
      </w:r>
      <w:r w:rsidRPr="003C289A">
        <w:rPr>
          <w:rFonts w:ascii="Times New Roman" w:eastAsia="Times New Roman" w:hAnsi="Times New Roman" w:cs="Times New Roman"/>
          <w:b/>
          <w:bCs/>
          <w:i/>
          <w:iCs/>
          <w:color w:val="000000"/>
          <w:sz w:val="24"/>
          <w:szCs w:val="18"/>
          <w:lang w:eastAsia="ru-RU"/>
        </w:rPr>
        <w:t>предметных:</w:t>
      </w:r>
    </w:p>
    <w:p w:rsidR="003C289A" w:rsidRPr="003C289A" w:rsidRDefault="003C289A" w:rsidP="00525A85">
      <w:pPr>
        <w:numPr>
          <w:ilvl w:val="0"/>
          <w:numId w:val="21"/>
        </w:numPr>
        <w:tabs>
          <w:tab w:val="left" w:pos="850"/>
        </w:tabs>
        <w:autoSpaceDE w:val="0"/>
        <w:autoSpaceDN w:val="0"/>
        <w:adjustRightInd w:val="0"/>
        <w:spacing w:after="0" w:line="240" w:lineRule="auto"/>
        <w:ind w:left="850" w:hanging="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сформированность представлений о современной исторической науке, ее специфике, методах исторического познания и роли в решении задач про</w:t>
      </w:r>
      <w:r w:rsidRPr="003C289A">
        <w:rPr>
          <w:rFonts w:ascii="Times New Roman" w:eastAsia="Times New Roman" w:hAnsi="Times New Roman" w:cs="Times New Roman"/>
          <w:color w:val="000000"/>
          <w:sz w:val="24"/>
          <w:szCs w:val="18"/>
          <w:lang w:eastAsia="ru-RU"/>
        </w:rPr>
        <w:softHyphen/>
        <w:t>грессивного развития России в глобальном мире;</w:t>
      </w:r>
    </w:p>
    <w:p w:rsidR="003C289A" w:rsidRPr="003C289A" w:rsidRDefault="003C289A" w:rsidP="00525A85">
      <w:pPr>
        <w:numPr>
          <w:ilvl w:val="0"/>
          <w:numId w:val="21"/>
        </w:numPr>
        <w:tabs>
          <w:tab w:val="left" w:pos="850"/>
        </w:tabs>
        <w:autoSpaceDE w:val="0"/>
        <w:autoSpaceDN w:val="0"/>
        <w:adjustRightInd w:val="0"/>
        <w:spacing w:after="0" w:line="240" w:lineRule="auto"/>
        <w:ind w:left="850" w:hanging="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владение комплексом знаний об истории России и человечества в целом, представлениями об общем и особенном в мировом историческом процессе;</w:t>
      </w:r>
    </w:p>
    <w:p w:rsidR="003C289A" w:rsidRPr="003C289A" w:rsidRDefault="003C289A" w:rsidP="00525A85">
      <w:pPr>
        <w:numPr>
          <w:ilvl w:val="0"/>
          <w:numId w:val="21"/>
        </w:numPr>
        <w:tabs>
          <w:tab w:val="left" w:pos="850"/>
        </w:tabs>
        <w:autoSpaceDE w:val="0"/>
        <w:autoSpaceDN w:val="0"/>
        <w:adjustRightInd w:val="0"/>
        <w:spacing w:after="0" w:line="240" w:lineRule="auto"/>
        <w:ind w:left="850" w:hanging="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сформированность умений применять исторические знания в профессиональ</w:t>
      </w:r>
      <w:r w:rsidRPr="003C289A">
        <w:rPr>
          <w:rFonts w:ascii="Times New Roman" w:eastAsia="Times New Roman" w:hAnsi="Times New Roman" w:cs="Times New Roman"/>
          <w:color w:val="000000"/>
          <w:sz w:val="24"/>
          <w:szCs w:val="18"/>
          <w:lang w:eastAsia="ru-RU"/>
        </w:rPr>
        <w:softHyphen/>
        <w:t>ной и общественной деятельности, поликультурном общении;</w:t>
      </w:r>
    </w:p>
    <w:p w:rsidR="003C289A" w:rsidRPr="003C289A" w:rsidRDefault="003C289A" w:rsidP="00525A85">
      <w:pPr>
        <w:numPr>
          <w:ilvl w:val="0"/>
          <w:numId w:val="21"/>
        </w:numPr>
        <w:tabs>
          <w:tab w:val="left" w:pos="850"/>
        </w:tabs>
        <w:autoSpaceDE w:val="0"/>
        <w:autoSpaceDN w:val="0"/>
        <w:adjustRightInd w:val="0"/>
        <w:spacing w:after="0" w:line="240" w:lineRule="auto"/>
        <w:ind w:left="850" w:hanging="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владение навыками проектной деятельности и исторической реконструкции с привлечением различных источников;</w:t>
      </w:r>
    </w:p>
    <w:p w:rsidR="003C289A" w:rsidRPr="003C289A" w:rsidRDefault="003C289A" w:rsidP="00525A85">
      <w:pPr>
        <w:numPr>
          <w:ilvl w:val="0"/>
          <w:numId w:val="21"/>
        </w:numPr>
        <w:tabs>
          <w:tab w:val="left" w:pos="850"/>
        </w:tabs>
        <w:autoSpaceDE w:val="0"/>
        <w:autoSpaceDN w:val="0"/>
        <w:adjustRightInd w:val="0"/>
        <w:spacing w:after="0" w:line="240" w:lineRule="auto"/>
        <w:ind w:left="850" w:hanging="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сформированность умений вести диалог, обосновывать свою точку зрения в дискуссии по исторической тематике.</w:t>
      </w:r>
    </w:p>
    <w:p w:rsidR="003C289A" w:rsidRPr="003C289A" w:rsidRDefault="003C289A" w:rsidP="003C289A">
      <w:pPr>
        <w:tabs>
          <w:tab w:val="left" w:pos="854"/>
        </w:tabs>
        <w:autoSpaceDE w:val="0"/>
        <w:autoSpaceDN w:val="0"/>
        <w:adjustRightInd w:val="0"/>
        <w:spacing w:after="0" w:line="240" w:lineRule="auto"/>
        <w:ind w:left="566"/>
        <w:rPr>
          <w:rFonts w:ascii="Times New Roman" w:eastAsia="Times New Roman" w:hAnsi="Times New Roman" w:cs="Times New Roman"/>
          <w:color w:val="000000"/>
          <w:sz w:val="24"/>
          <w:szCs w:val="18"/>
          <w:lang w:eastAsia="ru-RU"/>
        </w:rPr>
      </w:pPr>
    </w:p>
    <w:p w:rsidR="003C289A" w:rsidRPr="003C289A" w:rsidRDefault="003C289A" w:rsidP="003C289A">
      <w:pPr>
        <w:spacing w:line="240" w:lineRule="auto"/>
        <w:rPr>
          <w:rFonts w:ascii="Calibri" w:eastAsia="Calibri" w:hAnsi="Calibri" w:cs="Times New Roman"/>
          <w:lang w:eastAsia="ru-RU"/>
        </w:rPr>
      </w:pPr>
    </w:p>
    <w:p w:rsidR="003C289A" w:rsidRPr="003C289A" w:rsidRDefault="003C289A" w:rsidP="003C289A">
      <w:pPr>
        <w:spacing w:line="240" w:lineRule="auto"/>
        <w:rPr>
          <w:rFonts w:ascii="Calibri" w:eastAsia="Calibri" w:hAnsi="Calibri" w:cs="Times New Roman"/>
          <w:lang w:eastAsia="ru-RU"/>
        </w:rPr>
      </w:pPr>
    </w:p>
    <w:p w:rsidR="003C289A" w:rsidRPr="003C289A" w:rsidRDefault="003C289A" w:rsidP="003C289A">
      <w:pPr>
        <w:spacing w:line="240" w:lineRule="auto"/>
        <w:rPr>
          <w:rFonts w:ascii="Calibri" w:eastAsia="Calibri" w:hAnsi="Calibri" w:cs="Times New Roman"/>
          <w:lang w:eastAsia="ru-RU"/>
        </w:rPr>
      </w:pPr>
    </w:p>
    <w:p w:rsidR="003C289A" w:rsidRPr="003C289A" w:rsidRDefault="003C289A" w:rsidP="003C289A">
      <w:pPr>
        <w:spacing w:line="240" w:lineRule="auto"/>
        <w:rPr>
          <w:rFonts w:ascii="Calibri" w:eastAsia="Calibri" w:hAnsi="Calibri" w:cs="Times New Roman"/>
          <w:lang w:eastAsia="ru-RU"/>
        </w:rPr>
      </w:pPr>
    </w:p>
    <w:p w:rsidR="003C289A" w:rsidRPr="003C289A" w:rsidRDefault="003C289A" w:rsidP="003C289A">
      <w:pPr>
        <w:spacing w:line="240" w:lineRule="auto"/>
        <w:rPr>
          <w:rFonts w:ascii="Calibri" w:eastAsia="Calibri" w:hAnsi="Calibri" w:cs="Times New Roman"/>
          <w:lang w:eastAsia="ru-RU"/>
        </w:rPr>
      </w:pPr>
    </w:p>
    <w:p w:rsidR="003C289A" w:rsidRPr="003C289A" w:rsidRDefault="003C289A" w:rsidP="003C289A">
      <w:pPr>
        <w:spacing w:line="240" w:lineRule="auto"/>
        <w:rPr>
          <w:rFonts w:ascii="Calibri" w:eastAsia="Calibri" w:hAnsi="Calibri" w:cs="Times New Roman"/>
          <w:lang w:eastAsia="ru-RU"/>
        </w:rPr>
      </w:pPr>
    </w:p>
    <w:p w:rsidR="003C289A" w:rsidRPr="003C289A" w:rsidRDefault="003C289A" w:rsidP="003C289A">
      <w:pPr>
        <w:spacing w:line="240" w:lineRule="auto"/>
        <w:rPr>
          <w:rFonts w:ascii="Calibri" w:eastAsia="Calibri" w:hAnsi="Calibri" w:cs="Times New Roman"/>
          <w:lang w:eastAsia="ru-RU"/>
        </w:rPr>
      </w:pPr>
    </w:p>
    <w:p w:rsidR="003C289A" w:rsidRPr="003C289A" w:rsidRDefault="003C289A" w:rsidP="003C289A">
      <w:pPr>
        <w:spacing w:line="240" w:lineRule="auto"/>
        <w:rPr>
          <w:rFonts w:ascii="Calibri" w:eastAsia="Calibri" w:hAnsi="Calibri" w:cs="Times New Roman"/>
          <w:lang w:eastAsia="ru-RU"/>
        </w:rPr>
      </w:pPr>
    </w:p>
    <w:p w:rsidR="003C289A" w:rsidRPr="003C289A" w:rsidRDefault="003C289A" w:rsidP="003C289A">
      <w:pPr>
        <w:spacing w:line="240" w:lineRule="auto"/>
        <w:rPr>
          <w:rFonts w:ascii="Calibri" w:eastAsia="Calibri" w:hAnsi="Calibri" w:cs="Times New Roman"/>
          <w:lang w:eastAsia="ru-RU"/>
        </w:rPr>
      </w:pPr>
    </w:p>
    <w:p w:rsidR="003C289A" w:rsidRPr="003C289A" w:rsidRDefault="003C289A" w:rsidP="003C289A">
      <w:pPr>
        <w:spacing w:line="240" w:lineRule="auto"/>
        <w:rPr>
          <w:rFonts w:ascii="Calibri" w:eastAsia="Calibri" w:hAnsi="Calibri" w:cs="Times New Roman"/>
          <w:lang w:eastAsia="ru-RU"/>
        </w:rPr>
      </w:pPr>
    </w:p>
    <w:p w:rsidR="003C289A" w:rsidRPr="003C289A" w:rsidRDefault="003C289A" w:rsidP="003C289A">
      <w:pPr>
        <w:spacing w:line="240" w:lineRule="auto"/>
        <w:rPr>
          <w:rFonts w:ascii="Calibri" w:eastAsia="Calibri" w:hAnsi="Calibri" w:cs="Times New Roman"/>
          <w:lang w:eastAsia="ru-RU"/>
        </w:rPr>
      </w:pPr>
    </w:p>
    <w:p w:rsidR="003C289A" w:rsidRPr="003C289A" w:rsidRDefault="003C289A" w:rsidP="003C289A">
      <w:pPr>
        <w:spacing w:line="240" w:lineRule="auto"/>
        <w:rPr>
          <w:rFonts w:ascii="Calibri" w:eastAsia="Calibri" w:hAnsi="Calibri" w:cs="Times New Roman"/>
          <w:lang w:eastAsia="ru-RU"/>
        </w:rPr>
      </w:pPr>
    </w:p>
    <w:p w:rsidR="003C289A" w:rsidRPr="003C289A" w:rsidRDefault="003C289A" w:rsidP="003C289A">
      <w:pPr>
        <w:spacing w:line="240" w:lineRule="auto"/>
        <w:rPr>
          <w:rFonts w:ascii="Calibri" w:eastAsia="Calibri" w:hAnsi="Calibri" w:cs="Times New Roman"/>
          <w:lang w:eastAsia="ru-RU"/>
        </w:rPr>
      </w:pPr>
    </w:p>
    <w:p w:rsidR="003C289A" w:rsidRPr="003C289A" w:rsidRDefault="003C289A" w:rsidP="003C289A">
      <w:pPr>
        <w:spacing w:line="240" w:lineRule="auto"/>
        <w:rPr>
          <w:rFonts w:ascii="Calibri" w:eastAsia="Calibri" w:hAnsi="Calibri" w:cs="Times New Roman"/>
          <w:lang w:eastAsia="ru-RU"/>
        </w:rPr>
      </w:pPr>
    </w:p>
    <w:p w:rsidR="003C289A" w:rsidRPr="003C289A" w:rsidRDefault="003C289A" w:rsidP="003C289A">
      <w:pPr>
        <w:spacing w:line="240" w:lineRule="auto"/>
        <w:rPr>
          <w:rFonts w:ascii="Calibri" w:eastAsia="Calibri" w:hAnsi="Calibri" w:cs="Times New Roman"/>
          <w:lang w:eastAsia="ru-RU"/>
        </w:rPr>
      </w:pPr>
    </w:p>
    <w:p w:rsidR="003C289A" w:rsidRPr="003C289A" w:rsidRDefault="003C289A" w:rsidP="003C289A">
      <w:pPr>
        <w:spacing w:line="240" w:lineRule="auto"/>
        <w:rPr>
          <w:rFonts w:ascii="Calibri" w:eastAsia="Calibri" w:hAnsi="Calibri" w:cs="Times New Roman"/>
          <w:lang w:eastAsia="ru-RU"/>
        </w:rPr>
      </w:pPr>
    </w:p>
    <w:p w:rsidR="003C289A" w:rsidRPr="003C289A" w:rsidRDefault="003C289A" w:rsidP="003C289A">
      <w:pPr>
        <w:autoSpaceDE w:val="0"/>
        <w:autoSpaceDN w:val="0"/>
        <w:adjustRightInd w:val="0"/>
        <w:spacing w:before="216" w:after="0" w:line="514" w:lineRule="exact"/>
        <w:ind w:left="1418" w:right="962"/>
        <w:jc w:val="center"/>
        <w:rPr>
          <w:rFonts w:ascii="Times New Roman" w:eastAsia="Times New Roman" w:hAnsi="Times New Roman" w:cs="Times New Roman"/>
          <w:color w:val="000000"/>
          <w:sz w:val="24"/>
          <w:szCs w:val="28"/>
          <w:lang w:eastAsia="ru-RU"/>
        </w:rPr>
      </w:pPr>
      <w:r w:rsidRPr="003C289A">
        <w:rPr>
          <w:rFonts w:ascii="Times New Roman" w:eastAsia="Times New Roman" w:hAnsi="Times New Roman" w:cs="Times New Roman"/>
          <w:color w:val="000000"/>
          <w:sz w:val="24"/>
          <w:szCs w:val="28"/>
          <w:lang w:eastAsia="ru-RU"/>
        </w:rPr>
        <w:lastRenderedPageBreak/>
        <w:t xml:space="preserve">СОДЕРЖАНИЕ УЧЕБНОЙ ДИСЦИПЛИНЫ </w:t>
      </w:r>
    </w:p>
    <w:p w:rsidR="003C289A" w:rsidRPr="003C289A" w:rsidRDefault="003C289A" w:rsidP="003C289A">
      <w:pPr>
        <w:autoSpaceDE w:val="0"/>
        <w:autoSpaceDN w:val="0"/>
        <w:adjustRightInd w:val="0"/>
        <w:spacing w:before="216" w:after="0" w:line="514" w:lineRule="exact"/>
        <w:ind w:left="1418" w:right="962"/>
        <w:jc w:val="center"/>
        <w:rPr>
          <w:rFonts w:ascii="Times New Roman" w:eastAsia="Times New Roman" w:hAnsi="Times New Roman" w:cs="Times New Roman"/>
          <w:color w:val="000000"/>
          <w:sz w:val="24"/>
          <w:szCs w:val="28"/>
          <w:lang w:eastAsia="ru-RU"/>
        </w:rPr>
      </w:pPr>
      <w:r w:rsidRPr="003C289A">
        <w:rPr>
          <w:rFonts w:ascii="Times New Roman" w:eastAsia="Times New Roman" w:hAnsi="Times New Roman" w:cs="Times New Roman"/>
          <w:color w:val="000000"/>
          <w:sz w:val="24"/>
          <w:szCs w:val="28"/>
          <w:lang w:eastAsia="ru-RU"/>
        </w:rPr>
        <w:t>Введение</w:t>
      </w:r>
    </w:p>
    <w:p w:rsidR="003C289A" w:rsidRPr="003C289A" w:rsidRDefault="003C289A" w:rsidP="003C289A">
      <w:pPr>
        <w:autoSpaceDE w:val="0"/>
        <w:autoSpaceDN w:val="0"/>
        <w:adjustRightInd w:val="0"/>
        <w:spacing w:before="106" w:after="0" w:line="240" w:lineRule="auto"/>
        <w:ind w:firstLine="283"/>
        <w:jc w:val="both"/>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Значение изучения истории. Проблема достоверности исторических знаний. Исто</w:t>
      </w:r>
      <w:r w:rsidRPr="003C289A">
        <w:rPr>
          <w:rFonts w:ascii="Times New Roman" w:eastAsia="Times New Roman" w:hAnsi="Times New Roman" w:cs="Times New Roman"/>
          <w:color w:val="000000"/>
          <w:sz w:val="20"/>
          <w:szCs w:val="18"/>
          <w:lang w:eastAsia="ru-RU"/>
        </w:rPr>
        <w:softHyphen/>
        <w:t xml:space="preserve">рические источники, их виды, основные методы работы с ними. </w:t>
      </w:r>
      <w:r w:rsidRPr="003C289A">
        <w:rPr>
          <w:rFonts w:ascii="Times New Roman" w:eastAsia="Times New Roman" w:hAnsi="Times New Roman" w:cs="Times New Roman"/>
          <w:i/>
          <w:iCs/>
          <w:color w:val="000000"/>
          <w:sz w:val="20"/>
          <w:szCs w:val="18"/>
          <w:lang w:eastAsia="ru-RU"/>
        </w:rPr>
        <w:t>Вспомогательные исторические дисциплины. Историческое событие и исторический факт. Концеп</w:t>
      </w:r>
      <w:r w:rsidRPr="003C289A">
        <w:rPr>
          <w:rFonts w:ascii="Times New Roman" w:eastAsia="Times New Roman" w:hAnsi="Times New Roman" w:cs="Times New Roman"/>
          <w:i/>
          <w:iCs/>
          <w:color w:val="000000"/>
          <w:sz w:val="20"/>
          <w:szCs w:val="18"/>
          <w:lang w:eastAsia="ru-RU"/>
        </w:rPr>
        <w:softHyphen/>
        <w:t xml:space="preserve">ции исторического развития (формационная, цивилизационная, их сочетание). </w:t>
      </w:r>
      <w:r w:rsidRPr="003C289A">
        <w:rPr>
          <w:rFonts w:ascii="Times New Roman" w:eastAsia="Times New Roman" w:hAnsi="Times New Roman" w:cs="Times New Roman"/>
          <w:color w:val="000000"/>
          <w:sz w:val="20"/>
          <w:szCs w:val="18"/>
          <w:lang w:eastAsia="ru-RU"/>
        </w:rPr>
        <w:t>Периодизация всемирной истории. История России — часть всемирной истории.</w:t>
      </w:r>
    </w:p>
    <w:p w:rsidR="003C289A" w:rsidRPr="003C289A" w:rsidRDefault="003C289A" w:rsidP="003C289A">
      <w:pPr>
        <w:autoSpaceDE w:val="0"/>
        <w:autoSpaceDN w:val="0"/>
        <w:adjustRightInd w:val="0"/>
        <w:spacing w:after="0" w:line="240" w:lineRule="exact"/>
        <w:jc w:val="center"/>
        <w:rPr>
          <w:rFonts w:ascii="Times New Roman" w:eastAsia="Times New Roman" w:hAnsi="Times New Roman" w:cs="Times New Roman"/>
          <w:szCs w:val="20"/>
          <w:lang w:eastAsia="ru-RU"/>
        </w:rPr>
      </w:pPr>
    </w:p>
    <w:p w:rsidR="003C289A" w:rsidRPr="003C289A" w:rsidRDefault="003C289A" w:rsidP="003C289A">
      <w:pPr>
        <w:autoSpaceDE w:val="0"/>
        <w:autoSpaceDN w:val="0"/>
        <w:adjustRightInd w:val="0"/>
        <w:spacing w:before="19" w:after="0" w:line="240" w:lineRule="auto"/>
        <w:jc w:val="center"/>
        <w:rPr>
          <w:rFonts w:ascii="Times New Roman" w:eastAsia="Times New Roman" w:hAnsi="Times New Roman" w:cs="Times New Roman"/>
          <w:color w:val="000000"/>
          <w:sz w:val="24"/>
          <w:szCs w:val="28"/>
          <w:lang w:eastAsia="ru-RU"/>
        </w:rPr>
      </w:pPr>
      <w:r w:rsidRPr="003C289A">
        <w:rPr>
          <w:rFonts w:ascii="Times New Roman" w:eastAsia="Times New Roman" w:hAnsi="Times New Roman" w:cs="Times New Roman"/>
          <w:color w:val="000000"/>
          <w:sz w:val="24"/>
          <w:szCs w:val="28"/>
          <w:lang w:eastAsia="ru-RU"/>
        </w:rPr>
        <w:t>1. Древнейшая стадия истории человечества</w:t>
      </w:r>
    </w:p>
    <w:p w:rsidR="003C289A" w:rsidRPr="003C289A" w:rsidRDefault="003C289A" w:rsidP="003C289A">
      <w:pPr>
        <w:autoSpaceDE w:val="0"/>
        <w:autoSpaceDN w:val="0"/>
        <w:adjustRightInd w:val="0"/>
        <w:spacing w:before="86" w:after="0" w:line="240" w:lineRule="auto"/>
        <w:ind w:right="10"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Происхождение человека. Люди эпохи палеолита. </w:t>
      </w:r>
      <w:r w:rsidRPr="003C289A">
        <w:rPr>
          <w:rFonts w:ascii="Times New Roman" w:eastAsia="Times New Roman" w:hAnsi="Times New Roman" w:cs="Times New Roman"/>
          <w:color w:val="000000"/>
          <w:sz w:val="20"/>
          <w:szCs w:val="18"/>
          <w:lang w:eastAsia="ru-RU"/>
        </w:rPr>
        <w:t>Источники знаний о древней</w:t>
      </w:r>
      <w:r w:rsidRPr="003C289A">
        <w:rPr>
          <w:rFonts w:ascii="Times New Roman" w:eastAsia="Times New Roman" w:hAnsi="Times New Roman" w:cs="Times New Roman"/>
          <w:color w:val="000000"/>
          <w:sz w:val="20"/>
          <w:szCs w:val="18"/>
          <w:lang w:eastAsia="ru-RU"/>
        </w:rPr>
        <w:softHyphen/>
        <w:t>шем человеке. Проблемы антропогенеза. Древнейшие виды человека. Расселение</w:t>
      </w:r>
    </w:p>
    <w:p w:rsidR="003C289A" w:rsidRPr="003C289A" w:rsidRDefault="003C289A" w:rsidP="003C289A">
      <w:pPr>
        <w:autoSpaceDE w:val="0"/>
        <w:autoSpaceDN w:val="0"/>
        <w:adjustRightInd w:val="0"/>
        <w:spacing w:after="0" w:line="240" w:lineRule="auto"/>
        <w:ind w:right="14"/>
        <w:jc w:val="both"/>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древнейших людей по земному шару. Появление человека современного вида. Па</w:t>
      </w:r>
      <w:r w:rsidRPr="003C289A">
        <w:rPr>
          <w:rFonts w:ascii="Times New Roman" w:eastAsia="Times New Roman" w:hAnsi="Times New Roman" w:cs="Times New Roman"/>
          <w:color w:val="000000"/>
          <w:sz w:val="20"/>
          <w:szCs w:val="18"/>
          <w:lang w:eastAsia="ru-RU"/>
        </w:rPr>
        <w:softHyphen/>
        <w:t>леолит.</w:t>
      </w:r>
      <w:r w:rsidRPr="003C289A">
        <w:rPr>
          <w:rFonts w:ascii="Times New Roman" w:eastAsia="Times New Roman" w:hAnsi="Times New Roman" w:cs="Times New Roman"/>
          <w:i/>
          <w:iCs/>
          <w:color w:val="000000"/>
          <w:sz w:val="20"/>
          <w:szCs w:val="18"/>
          <w:lang w:eastAsia="ru-RU"/>
        </w:rPr>
        <w:t xml:space="preserve"> </w:t>
      </w:r>
      <w:r w:rsidRPr="003C289A">
        <w:rPr>
          <w:rFonts w:ascii="Times New Roman" w:eastAsia="Times New Roman" w:hAnsi="Times New Roman" w:cs="Times New Roman"/>
          <w:color w:val="000000"/>
          <w:sz w:val="20"/>
          <w:szCs w:val="18"/>
          <w:lang w:eastAsia="ru-RU"/>
        </w:rPr>
        <w:t>Родовая община. Достижения людей палеолита. При</w:t>
      </w:r>
      <w:r w:rsidRPr="003C289A">
        <w:rPr>
          <w:rFonts w:ascii="Times New Roman" w:eastAsia="Times New Roman" w:hAnsi="Times New Roman" w:cs="Times New Roman"/>
          <w:color w:val="000000"/>
          <w:sz w:val="20"/>
          <w:szCs w:val="18"/>
          <w:lang w:eastAsia="ru-RU"/>
        </w:rPr>
        <w:softHyphen/>
        <w:t xml:space="preserve">чины зарождения и особенности первобытной религии и искусства. Археологические памятники палеолита на территории России. </w:t>
      </w:r>
    </w:p>
    <w:p w:rsidR="003C289A" w:rsidRPr="003C289A" w:rsidRDefault="003C289A" w:rsidP="003C289A">
      <w:pPr>
        <w:autoSpaceDE w:val="0"/>
        <w:autoSpaceDN w:val="0"/>
        <w:adjustRightInd w:val="0"/>
        <w:spacing w:after="0" w:line="240" w:lineRule="auto"/>
        <w:ind w:firstLine="29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Неолитическая революция и ее последствия. </w:t>
      </w:r>
      <w:r w:rsidRPr="003C289A">
        <w:rPr>
          <w:rFonts w:ascii="Times New Roman" w:eastAsia="Times New Roman" w:hAnsi="Times New Roman" w:cs="Times New Roman"/>
          <w:color w:val="000000"/>
          <w:sz w:val="20"/>
          <w:szCs w:val="18"/>
          <w:lang w:eastAsia="ru-RU"/>
        </w:rPr>
        <w:t>Понятие «неолитическая револю</w:t>
      </w:r>
      <w:r w:rsidRPr="003C289A">
        <w:rPr>
          <w:rFonts w:ascii="Times New Roman" w:eastAsia="Times New Roman" w:hAnsi="Times New Roman" w:cs="Times New Roman"/>
          <w:color w:val="000000"/>
          <w:sz w:val="20"/>
          <w:szCs w:val="18"/>
          <w:lang w:eastAsia="ru-RU"/>
        </w:rPr>
        <w:softHyphen/>
        <w:t>ция». Причины неолитической революции. Зарождение производящего хозяйства, появление земледелия и животноводства. Прародина производящего хозяйства. Последствия неолитической революции. Неолитическая революция на территории современной России. Первое и второе общественное разделение труда. Появление ремесла и торговли. Начало формирования народов.</w:t>
      </w:r>
      <w:r w:rsidRPr="003C289A">
        <w:rPr>
          <w:rFonts w:ascii="Times New Roman" w:eastAsia="Times New Roman" w:hAnsi="Times New Roman" w:cs="Times New Roman"/>
          <w:i/>
          <w:iCs/>
          <w:color w:val="000000"/>
          <w:sz w:val="20"/>
          <w:szCs w:val="18"/>
          <w:lang w:eastAsia="ru-RU"/>
        </w:rPr>
        <w:t xml:space="preserve"> </w:t>
      </w:r>
      <w:r w:rsidRPr="003C289A">
        <w:rPr>
          <w:rFonts w:ascii="Times New Roman" w:eastAsia="Times New Roman" w:hAnsi="Times New Roman" w:cs="Times New Roman"/>
          <w:color w:val="000000"/>
          <w:sz w:val="20"/>
          <w:szCs w:val="18"/>
          <w:lang w:eastAsia="ru-RU"/>
        </w:rPr>
        <w:t>Эволюция обще</w:t>
      </w:r>
      <w:r w:rsidRPr="003C289A">
        <w:rPr>
          <w:rFonts w:ascii="Times New Roman" w:eastAsia="Times New Roman" w:hAnsi="Times New Roman" w:cs="Times New Roman"/>
          <w:color w:val="000000"/>
          <w:sz w:val="20"/>
          <w:szCs w:val="18"/>
          <w:lang w:eastAsia="ru-RU"/>
        </w:rPr>
        <w:softHyphen/>
        <w:t xml:space="preserve">ственных отношений, усиление неравенства. Соседская община. Племена и союзы племен. </w:t>
      </w:r>
      <w:r w:rsidRPr="003C289A">
        <w:rPr>
          <w:rFonts w:ascii="Times New Roman" w:eastAsia="Times New Roman" w:hAnsi="Times New Roman" w:cs="Times New Roman"/>
          <w:i/>
          <w:iCs/>
          <w:color w:val="000000"/>
          <w:sz w:val="20"/>
          <w:szCs w:val="18"/>
          <w:lang w:eastAsia="ru-RU"/>
        </w:rPr>
        <w:t xml:space="preserve"> </w:t>
      </w:r>
      <w:r w:rsidRPr="003C289A">
        <w:rPr>
          <w:rFonts w:ascii="Times New Roman" w:eastAsia="Times New Roman" w:hAnsi="Times New Roman" w:cs="Times New Roman"/>
          <w:color w:val="000000"/>
          <w:sz w:val="20"/>
          <w:szCs w:val="18"/>
          <w:lang w:eastAsia="ru-RU"/>
        </w:rPr>
        <w:t>Возникновение элементов государственности. Древнейшие города.</w:t>
      </w:r>
    </w:p>
    <w:p w:rsidR="003C289A" w:rsidRPr="003C289A" w:rsidRDefault="003C289A" w:rsidP="003C289A">
      <w:pPr>
        <w:autoSpaceDE w:val="0"/>
        <w:autoSpaceDN w:val="0"/>
        <w:adjustRightInd w:val="0"/>
        <w:spacing w:after="0" w:line="240" w:lineRule="auto"/>
        <w:ind w:left="27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40" w:lineRule="auto"/>
        <w:ind w:left="283"/>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Неолитическая революция на территории современной России.</w:t>
      </w:r>
    </w:p>
    <w:p w:rsidR="003C289A" w:rsidRPr="003C289A" w:rsidRDefault="003C289A" w:rsidP="003C289A">
      <w:pPr>
        <w:autoSpaceDE w:val="0"/>
        <w:autoSpaceDN w:val="0"/>
        <w:adjustRightInd w:val="0"/>
        <w:spacing w:after="0" w:line="240" w:lineRule="exact"/>
        <w:ind w:right="10"/>
        <w:jc w:val="center"/>
        <w:rPr>
          <w:rFonts w:ascii="Times New Roman" w:eastAsia="Times New Roman" w:hAnsi="Times New Roman" w:cs="Times New Roman"/>
          <w:szCs w:val="20"/>
          <w:lang w:eastAsia="ru-RU"/>
        </w:rPr>
      </w:pPr>
    </w:p>
    <w:p w:rsidR="003C289A" w:rsidRPr="003C289A" w:rsidRDefault="003C289A" w:rsidP="003C289A">
      <w:pPr>
        <w:autoSpaceDE w:val="0"/>
        <w:autoSpaceDN w:val="0"/>
        <w:adjustRightInd w:val="0"/>
        <w:spacing w:before="134" w:after="0" w:line="240" w:lineRule="auto"/>
        <w:ind w:right="10"/>
        <w:jc w:val="center"/>
        <w:rPr>
          <w:rFonts w:ascii="Times New Roman" w:eastAsia="Times New Roman" w:hAnsi="Times New Roman" w:cs="Times New Roman"/>
          <w:color w:val="000000"/>
          <w:sz w:val="24"/>
          <w:szCs w:val="28"/>
          <w:lang w:eastAsia="ru-RU"/>
        </w:rPr>
      </w:pPr>
      <w:r w:rsidRPr="003C289A">
        <w:rPr>
          <w:rFonts w:ascii="Times New Roman" w:eastAsia="Times New Roman" w:hAnsi="Times New Roman" w:cs="Times New Roman"/>
          <w:color w:val="000000"/>
          <w:sz w:val="24"/>
          <w:szCs w:val="28"/>
          <w:lang w:eastAsia="ru-RU"/>
        </w:rPr>
        <w:t>2. Цивилизации Древнего мира</w:t>
      </w:r>
    </w:p>
    <w:p w:rsidR="003C289A" w:rsidRPr="003C289A" w:rsidRDefault="003C289A" w:rsidP="003C289A">
      <w:pPr>
        <w:autoSpaceDE w:val="0"/>
        <w:autoSpaceDN w:val="0"/>
        <w:adjustRightInd w:val="0"/>
        <w:spacing w:before="149" w:after="0" w:line="230" w:lineRule="exact"/>
        <w:ind w:right="5"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Древнейшие государства. </w:t>
      </w:r>
      <w:r w:rsidRPr="003C289A">
        <w:rPr>
          <w:rFonts w:ascii="Times New Roman" w:eastAsia="Times New Roman" w:hAnsi="Times New Roman" w:cs="Times New Roman"/>
          <w:color w:val="000000"/>
          <w:sz w:val="20"/>
          <w:szCs w:val="18"/>
          <w:lang w:eastAsia="ru-RU"/>
        </w:rPr>
        <w:t>Понятие цивилизации. Особенности цивилизаций Древ</w:t>
      </w:r>
      <w:r w:rsidRPr="003C289A">
        <w:rPr>
          <w:rFonts w:ascii="Times New Roman" w:eastAsia="Times New Roman" w:hAnsi="Times New Roman" w:cs="Times New Roman"/>
          <w:color w:val="000000"/>
          <w:sz w:val="20"/>
          <w:szCs w:val="18"/>
          <w:lang w:eastAsia="ru-RU"/>
        </w:rPr>
        <w:softHyphen/>
        <w:t>него мира — древневосточной и античной. Специфика древнеегипетской цивилиза</w:t>
      </w:r>
      <w:r w:rsidRPr="003C289A">
        <w:rPr>
          <w:rFonts w:ascii="Times New Roman" w:eastAsia="Times New Roman" w:hAnsi="Times New Roman" w:cs="Times New Roman"/>
          <w:color w:val="000000"/>
          <w:sz w:val="20"/>
          <w:szCs w:val="18"/>
          <w:lang w:eastAsia="ru-RU"/>
        </w:rPr>
        <w:softHyphen/>
        <w:t>ции. Города-государства Шумера. Вавилон. Законы царя Хаммурапи. Финикийцы и их достижения. Древние евреи в Палестине. Хараппская цивилизация Индии. Индия под властью ариев. Зарождение древнекитайской цивилизации.</w:t>
      </w:r>
    </w:p>
    <w:p w:rsidR="003C289A" w:rsidRPr="003C289A" w:rsidRDefault="003C289A" w:rsidP="003C289A">
      <w:pPr>
        <w:autoSpaceDE w:val="0"/>
        <w:autoSpaceDN w:val="0"/>
        <w:adjustRightInd w:val="0"/>
        <w:spacing w:after="0" w:line="230" w:lineRule="exact"/>
        <w:ind w:left="27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Особенности цивилизаций Древнего мира — древневосточной и античной.</w:t>
      </w:r>
    </w:p>
    <w:p w:rsidR="003C289A" w:rsidRPr="003C289A" w:rsidRDefault="003C289A" w:rsidP="003C289A">
      <w:pPr>
        <w:autoSpaceDE w:val="0"/>
        <w:autoSpaceDN w:val="0"/>
        <w:adjustRightInd w:val="0"/>
        <w:spacing w:after="0" w:line="230" w:lineRule="exact"/>
        <w:ind w:right="10"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Великие державы Древнего Востока. </w:t>
      </w:r>
      <w:r w:rsidRPr="003C289A">
        <w:rPr>
          <w:rFonts w:ascii="Times New Roman" w:eastAsia="Times New Roman" w:hAnsi="Times New Roman" w:cs="Times New Roman"/>
          <w:color w:val="000000"/>
          <w:sz w:val="20"/>
          <w:szCs w:val="18"/>
          <w:lang w:eastAsia="ru-RU"/>
        </w:rPr>
        <w:t>Предпосылки складывания великих держав, их особенности. Последствия появления великих держав. Хеттское царство. Асси</w:t>
      </w:r>
      <w:r w:rsidRPr="003C289A">
        <w:rPr>
          <w:rFonts w:ascii="Times New Roman" w:eastAsia="Times New Roman" w:hAnsi="Times New Roman" w:cs="Times New Roman"/>
          <w:color w:val="000000"/>
          <w:sz w:val="20"/>
          <w:szCs w:val="18"/>
          <w:lang w:eastAsia="ru-RU"/>
        </w:rPr>
        <w:softHyphen/>
        <w:t>рийская военная держава. Урарту. Мидийско-Персидская держава — крупнейшее государство Древнего Востока. Государства Индии. Объединение Китая. Империи Цинь и Хань.</w:t>
      </w:r>
    </w:p>
    <w:p w:rsidR="003C289A" w:rsidRPr="003C289A" w:rsidRDefault="003C289A" w:rsidP="003C289A">
      <w:pPr>
        <w:autoSpaceDE w:val="0"/>
        <w:autoSpaceDN w:val="0"/>
        <w:adjustRightInd w:val="0"/>
        <w:spacing w:after="0" w:line="230" w:lineRule="exact"/>
        <w:ind w:right="5" w:firstLine="278"/>
        <w:jc w:val="both"/>
        <w:rPr>
          <w:rFonts w:ascii="Times New Roman" w:eastAsia="Times New Roman" w:hAnsi="Times New Roman" w:cs="Times New Roman"/>
          <w:i/>
          <w:iCs/>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Древняя Греция. </w:t>
      </w:r>
      <w:r w:rsidRPr="003C289A">
        <w:rPr>
          <w:rFonts w:ascii="Times New Roman" w:eastAsia="Times New Roman" w:hAnsi="Times New Roman" w:cs="Times New Roman"/>
          <w:color w:val="000000"/>
          <w:sz w:val="20"/>
          <w:szCs w:val="18"/>
          <w:lang w:eastAsia="ru-RU"/>
        </w:rPr>
        <w:t>Особенности географического положения и природы Греции. Минойская и микенская цивилизации. Последствия вторжения дорийцев в Грецию. Складывание полисного строя. Характерные черты полиса. Великая греческая ко</w:t>
      </w:r>
      <w:r w:rsidRPr="003C289A">
        <w:rPr>
          <w:rFonts w:ascii="Times New Roman" w:eastAsia="Times New Roman" w:hAnsi="Times New Roman" w:cs="Times New Roman"/>
          <w:color w:val="000000"/>
          <w:sz w:val="20"/>
          <w:szCs w:val="18"/>
          <w:lang w:eastAsia="ru-RU"/>
        </w:rPr>
        <w:softHyphen/>
        <w:t xml:space="preserve">лонизация и ее последствия. Развитие демократии в Афинах. </w:t>
      </w:r>
      <w:r w:rsidRPr="003C289A">
        <w:rPr>
          <w:rFonts w:ascii="Times New Roman" w:eastAsia="Times New Roman" w:hAnsi="Times New Roman" w:cs="Times New Roman"/>
          <w:i/>
          <w:iCs/>
          <w:color w:val="000000"/>
          <w:sz w:val="20"/>
          <w:szCs w:val="18"/>
          <w:lang w:eastAsia="ru-RU"/>
        </w:rPr>
        <w:t xml:space="preserve"> </w:t>
      </w:r>
      <w:r w:rsidRPr="003C289A">
        <w:rPr>
          <w:rFonts w:ascii="Times New Roman" w:eastAsia="Times New Roman" w:hAnsi="Times New Roman" w:cs="Times New Roman"/>
          <w:color w:val="000000"/>
          <w:sz w:val="20"/>
          <w:szCs w:val="18"/>
          <w:lang w:eastAsia="ru-RU"/>
        </w:rPr>
        <w:t xml:space="preserve">Македонское завоевание Греции. Походы Александра Македонского и их результаты. </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Великая греческая колонизация и ее последствия.</w:t>
      </w:r>
    </w:p>
    <w:p w:rsidR="003C289A" w:rsidRPr="003C289A" w:rsidRDefault="003C289A" w:rsidP="003C289A">
      <w:pPr>
        <w:autoSpaceDE w:val="0"/>
        <w:autoSpaceDN w:val="0"/>
        <w:adjustRightInd w:val="0"/>
        <w:spacing w:after="0" w:line="230" w:lineRule="exact"/>
        <w:ind w:right="5"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Древний Рим. </w:t>
      </w:r>
      <w:r w:rsidRPr="003C289A">
        <w:rPr>
          <w:rFonts w:ascii="Times New Roman" w:eastAsia="Times New Roman" w:hAnsi="Times New Roman" w:cs="Times New Roman"/>
          <w:color w:val="000000"/>
          <w:sz w:val="20"/>
          <w:szCs w:val="18"/>
          <w:lang w:eastAsia="ru-RU"/>
        </w:rPr>
        <w:t xml:space="preserve">Рим в период правления царей. Рождение Римской республики и особенности управления в ней. Борьба патрициев и плебеев, ее результаты. Римские завоевания. </w:t>
      </w:r>
      <w:r w:rsidRPr="003C289A">
        <w:rPr>
          <w:rFonts w:ascii="Times New Roman" w:eastAsia="Times New Roman" w:hAnsi="Times New Roman" w:cs="Times New Roman"/>
          <w:i/>
          <w:iCs/>
          <w:color w:val="000000"/>
          <w:sz w:val="20"/>
          <w:szCs w:val="18"/>
          <w:lang w:eastAsia="ru-RU"/>
        </w:rPr>
        <w:t xml:space="preserve"> </w:t>
      </w:r>
      <w:r w:rsidRPr="003C289A">
        <w:rPr>
          <w:rFonts w:ascii="Times New Roman" w:eastAsia="Times New Roman" w:hAnsi="Times New Roman" w:cs="Times New Roman"/>
          <w:color w:val="000000"/>
          <w:sz w:val="20"/>
          <w:szCs w:val="18"/>
          <w:lang w:eastAsia="ru-RU"/>
        </w:rPr>
        <w:t>Система управления в Римской республике. Внутриполитическая борьба, гражданские войны. Рабство в Риме, восстание рабов под предводительством Спарта</w:t>
      </w:r>
      <w:r w:rsidRPr="003C289A">
        <w:rPr>
          <w:rFonts w:ascii="Times New Roman" w:eastAsia="Times New Roman" w:hAnsi="Times New Roman" w:cs="Times New Roman"/>
          <w:color w:val="000000"/>
          <w:sz w:val="20"/>
          <w:szCs w:val="18"/>
          <w:lang w:eastAsia="ru-RU"/>
        </w:rPr>
        <w:softHyphen/>
        <w:t>ка. От республики к империи. Римская империя: территория, управление.</w:t>
      </w:r>
      <w:r w:rsidRPr="003C289A">
        <w:rPr>
          <w:rFonts w:ascii="Times New Roman" w:eastAsia="Times New Roman" w:hAnsi="Times New Roman" w:cs="Times New Roman"/>
          <w:i/>
          <w:iCs/>
          <w:color w:val="000000"/>
          <w:sz w:val="20"/>
          <w:szCs w:val="18"/>
          <w:lang w:eastAsia="ru-RU"/>
        </w:rPr>
        <w:t xml:space="preserve"> </w:t>
      </w:r>
      <w:r w:rsidRPr="003C289A">
        <w:rPr>
          <w:rFonts w:ascii="Times New Roman" w:eastAsia="Times New Roman" w:hAnsi="Times New Roman" w:cs="Times New Roman"/>
          <w:color w:val="000000"/>
          <w:sz w:val="20"/>
          <w:szCs w:val="18"/>
          <w:lang w:eastAsia="ru-RU"/>
        </w:rPr>
        <w:t>Разделение Римской империи на Восточную и Западную. Великое переселение народов и падение Западной Римской империи.</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Великое переселение народов и падение Западной Римской империи.</w:t>
      </w:r>
    </w:p>
    <w:p w:rsidR="003C289A" w:rsidRPr="003C289A" w:rsidRDefault="003C289A" w:rsidP="003C289A">
      <w:pPr>
        <w:autoSpaceDE w:val="0"/>
        <w:autoSpaceDN w:val="0"/>
        <w:adjustRightInd w:val="0"/>
        <w:spacing w:after="0" w:line="230" w:lineRule="exact"/>
        <w:ind w:right="5"/>
        <w:jc w:val="both"/>
        <w:rPr>
          <w:rFonts w:ascii="Times New Roman" w:eastAsia="Times New Roman" w:hAnsi="Times New Roman" w:cs="Times New Roman"/>
          <w:i/>
          <w:iCs/>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Культура и религия Древнего мира. </w:t>
      </w:r>
      <w:r w:rsidRPr="003C289A">
        <w:rPr>
          <w:rFonts w:ascii="Times New Roman" w:eastAsia="Times New Roman" w:hAnsi="Times New Roman" w:cs="Times New Roman"/>
          <w:color w:val="000000"/>
          <w:sz w:val="20"/>
          <w:szCs w:val="18"/>
          <w:lang w:eastAsia="ru-RU"/>
        </w:rPr>
        <w:t>Особенности культуры и религиозных воз</w:t>
      </w:r>
      <w:r w:rsidRPr="003C289A">
        <w:rPr>
          <w:rFonts w:ascii="Times New Roman" w:eastAsia="Times New Roman" w:hAnsi="Times New Roman" w:cs="Times New Roman"/>
          <w:color w:val="000000"/>
          <w:sz w:val="20"/>
          <w:szCs w:val="18"/>
          <w:lang w:eastAsia="ru-RU"/>
        </w:rPr>
        <w:softHyphen/>
        <w:t>зрений Древнего Востока. Монотеизм. Иудаизм. Буддизм — древнейшая мировая религия. Зарождение конфуцианства в Китае. Достижения культуры Древней Гре</w:t>
      </w:r>
      <w:r w:rsidRPr="003C289A">
        <w:rPr>
          <w:rFonts w:ascii="Times New Roman" w:eastAsia="Times New Roman" w:hAnsi="Times New Roman" w:cs="Times New Roman"/>
          <w:color w:val="000000"/>
          <w:sz w:val="20"/>
          <w:szCs w:val="18"/>
          <w:lang w:eastAsia="ru-RU"/>
        </w:rPr>
        <w:softHyphen/>
        <w:t>ции. Особенности древнеримской культуры. Античная философия, наука, литерату</w:t>
      </w:r>
      <w:r w:rsidRPr="003C289A">
        <w:rPr>
          <w:rFonts w:ascii="Times New Roman" w:eastAsia="Times New Roman" w:hAnsi="Times New Roman" w:cs="Times New Roman"/>
          <w:color w:val="000000"/>
          <w:sz w:val="20"/>
          <w:szCs w:val="18"/>
          <w:lang w:eastAsia="ru-RU"/>
        </w:rPr>
        <w:softHyphen/>
        <w:t>ра, архитектура, изобразительное искусство.</w:t>
      </w:r>
      <w:r w:rsidRPr="003C289A">
        <w:rPr>
          <w:rFonts w:ascii="Times New Roman" w:eastAsia="Times New Roman" w:hAnsi="Times New Roman" w:cs="Times New Roman"/>
          <w:i/>
          <w:iCs/>
          <w:color w:val="000000"/>
          <w:sz w:val="20"/>
          <w:szCs w:val="18"/>
          <w:lang w:eastAsia="ru-RU"/>
        </w:rPr>
        <w:t xml:space="preserve"> </w:t>
      </w:r>
      <w:r w:rsidRPr="003C289A">
        <w:rPr>
          <w:rFonts w:ascii="Times New Roman" w:eastAsia="Times New Roman" w:hAnsi="Times New Roman" w:cs="Times New Roman"/>
          <w:color w:val="000000"/>
          <w:sz w:val="20"/>
          <w:szCs w:val="18"/>
          <w:lang w:eastAsia="ru-RU"/>
        </w:rPr>
        <w:t xml:space="preserve">Возникновение христианства. Особенности христианского вероучения и церковной структуры. </w:t>
      </w:r>
    </w:p>
    <w:p w:rsidR="003C289A" w:rsidRDefault="003C289A" w:rsidP="003C289A">
      <w:pPr>
        <w:autoSpaceDE w:val="0"/>
        <w:autoSpaceDN w:val="0"/>
        <w:adjustRightInd w:val="0"/>
        <w:spacing w:after="0" w:line="240" w:lineRule="exact"/>
        <w:jc w:val="center"/>
        <w:rPr>
          <w:rFonts w:ascii="Times New Roman" w:eastAsia="Times New Roman" w:hAnsi="Times New Roman" w:cs="Times New Roman"/>
          <w:szCs w:val="20"/>
          <w:lang w:eastAsia="ru-RU"/>
        </w:rPr>
      </w:pPr>
    </w:p>
    <w:p w:rsidR="003C289A" w:rsidRDefault="003C289A" w:rsidP="003C289A">
      <w:pPr>
        <w:autoSpaceDE w:val="0"/>
        <w:autoSpaceDN w:val="0"/>
        <w:adjustRightInd w:val="0"/>
        <w:spacing w:after="0" w:line="240" w:lineRule="exact"/>
        <w:jc w:val="center"/>
        <w:rPr>
          <w:rFonts w:ascii="Times New Roman" w:eastAsia="Times New Roman" w:hAnsi="Times New Roman" w:cs="Times New Roman"/>
          <w:szCs w:val="20"/>
          <w:lang w:eastAsia="ru-RU"/>
        </w:rPr>
      </w:pPr>
    </w:p>
    <w:p w:rsidR="003C289A" w:rsidRPr="003C289A" w:rsidRDefault="003C289A" w:rsidP="003C289A">
      <w:pPr>
        <w:autoSpaceDE w:val="0"/>
        <w:autoSpaceDN w:val="0"/>
        <w:adjustRightInd w:val="0"/>
        <w:spacing w:after="0" w:line="240" w:lineRule="exact"/>
        <w:jc w:val="center"/>
        <w:rPr>
          <w:rFonts w:ascii="Times New Roman" w:eastAsia="Times New Roman" w:hAnsi="Times New Roman" w:cs="Times New Roman"/>
          <w:szCs w:val="20"/>
          <w:lang w:eastAsia="ru-RU"/>
        </w:rPr>
      </w:pPr>
    </w:p>
    <w:p w:rsidR="003C289A" w:rsidRPr="003C289A" w:rsidRDefault="003C289A" w:rsidP="003C289A">
      <w:pPr>
        <w:autoSpaceDE w:val="0"/>
        <w:autoSpaceDN w:val="0"/>
        <w:adjustRightInd w:val="0"/>
        <w:spacing w:before="77" w:after="0" w:line="240" w:lineRule="auto"/>
        <w:jc w:val="center"/>
        <w:rPr>
          <w:rFonts w:ascii="Times New Roman" w:eastAsia="Times New Roman" w:hAnsi="Times New Roman" w:cs="Times New Roman"/>
          <w:color w:val="000000"/>
          <w:sz w:val="24"/>
          <w:szCs w:val="28"/>
          <w:lang w:eastAsia="ru-RU"/>
        </w:rPr>
      </w:pPr>
      <w:r w:rsidRPr="003C289A">
        <w:rPr>
          <w:rFonts w:ascii="Times New Roman" w:eastAsia="Times New Roman" w:hAnsi="Times New Roman" w:cs="Times New Roman"/>
          <w:color w:val="000000"/>
          <w:sz w:val="24"/>
          <w:szCs w:val="28"/>
          <w:lang w:eastAsia="ru-RU"/>
        </w:rPr>
        <w:lastRenderedPageBreak/>
        <w:t>3. Цивилизации Запада и Востока в Средние века</w:t>
      </w:r>
    </w:p>
    <w:p w:rsidR="003C289A" w:rsidRPr="003C289A" w:rsidRDefault="003C289A" w:rsidP="003C289A">
      <w:pPr>
        <w:autoSpaceDE w:val="0"/>
        <w:autoSpaceDN w:val="0"/>
        <w:adjustRightInd w:val="0"/>
        <w:spacing w:before="144" w:after="0" w:line="230" w:lineRule="exact"/>
        <w:ind w:left="307"/>
        <w:rPr>
          <w:rFonts w:ascii="Century Schoolbook" w:eastAsia="Times New Roman" w:hAnsi="Century Schoolbook" w:cs="Century Schoolbook"/>
          <w:b/>
          <w:bCs/>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Великое переселение народов и образование варварских королевств в Европе.</w:t>
      </w:r>
    </w:p>
    <w:p w:rsidR="003C289A" w:rsidRPr="003C289A" w:rsidRDefault="003C289A" w:rsidP="003C289A">
      <w:pPr>
        <w:autoSpaceDE w:val="0"/>
        <w:autoSpaceDN w:val="0"/>
        <w:adjustRightInd w:val="0"/>
        <w:spacing w:after="0" w:line="230" w:lineRule="exact"/>
        <w:ind w:right="5"/>
        <w:jc w:val="both"/>
        <w:rPr>
          <w:rFonts w:ascii="Times New Roman" w:eastAsia="Times New Roman" w:hAnsi="Times New Roman" w:cs="Times New Roman"/>
          <w:i/>
          <w:iCs/>
          <w:color w:val="000000"/>
          <w:sz w:val="20"/>
          <w:szCs w:val="18"/>
          <w:lang w:eastAsia="ru-RU"/>
        </w:rPr>
      </w:pPr>
      <w:r w:rsidRPr="003C289A">
        <w:rPr>
          <w:rFonts w:ascii="Times New Roman" w:eastAsia="Times New Roman" w:hAnsi="Times New Roman" w:cs="Times New Roman"/>
          <w:color w:val="000000"/>
          <w:sz w:val="20"/>
          <w:szCs w:val="18"/>
          <w:lang w:eastAsia="ru-RU"/>
        </w:rPr>
        <w:t>Средние века: понятие, хронологические рамки, периодизация. Варвары и их втор</w:t>
      </w:r>
      <w:r w:rsidRPr="003C289A">
        <w:rPr>
          <w:rFonts w:ascii="Times New Roman" w:eastAsia="Times New Roman" w:hAnsi="Times New Roman" w:cs="Times New Roman"/>
          <w:color w:val="000000"/>
          <w:sz w:val="20"/>
          <w:szCs w:val="18"/>
          <w:lang w:eastAsia="ru-RU"/>
        </w:rPr>
        <w:softHyphen/>
        <w:t>жения на территорию Римской империи.</w:t>
      </w:r>
      <w:r w:rsidRPr="003C289A">
        <w:rPr>
          <w:rFonts w:ascii="Times New Roman" w:eastAsia="Times New Roman" w:hAnsi="Times New Roman" w:cs="Times New Roman"/>
          <w:i/>
          <w:iCs/>
          <w:color w:val="000000"/>
          <w:sz w:val="20"/>
          <w:szCs w:val="18"/>
          <w:lang w:eastAsia="ru-RU"/>
        </w:rPr>
        <w:t xml:space="preserve"> </w:t>
      </w:r>
      <w:r w:rsidRPr="003C289A">
        <w:rPr>
          <w:rFonts w:ascii="Times New Roman" w:eastAsia="Times New Roman" w:hAnsi="Times New Roman" w:cs="Times New Roman"/>
          <w:color w:val="000000"/>
          <w:sz w:val="20"/>
          <w:szCs w:val="18"/>
          <w:lang w:eastAsia="ru-RU"/>
        </w:rPr>
        <w:t>Варварские королевства, особенности отношений варваров и римского населения в различных королевствах.</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i/>
          <w:iCs/>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Возникновение ислама. Арабские завоевания. </w:t>
      </w:r>
      <w:r w:rsidRPr="003C289A">
        <w:rPr>
          <w:rFonts w:ascii="Times New Roman" w:eastAsia="Times New Roman" w:hAnsi="Times New Roman" w:cs="Times New Roman"/>
          <w:color w:val="000000"/>
          <w:sz w:val="20"/>
          <w:szCs w:val="18"/>
          <w:lang w:eastAsia="ru-RU"/>
        </w:rPr>
        <w:t>Арабы. Мухаммед и его учение. Возникновение ислама. Основы мусульманского вероучения. Образование Арабского халифата. Арабские завоевания.</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Практические занятия</w:t>
      </w:r>
    </w:p>
    <w:p w:rsidR="003C289A" w:rsidRPr="003C289A" w:rsidRDefault="003C289A" w:rsidP="003C289A">
      <w:pPr>
        <w:autoSpaceDE w:val="0"/>
        <w:autoSpaceDN w:val="0"/>
        <w:adjustRightInd w:val="0"/>
        <w:spacing w:after="0" w:line="230" w:lineRule="exact"/>
        <w:ind w:left="302"/>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Возникновение ислама.</w:t>
      </w:r>
    </w:p>
    <w:p w:rsidR="003C289A" w:rsidRPr="003C289A" w:rsidRDefault="003C289A" w:rsidP="003C289A">
      <w:pPr>
        <w:autoSpaceDE w:val="0"/>
        <w:autoSpaceDN w:val="0"/>
        <w:adjustRightInd w:val="0"/>
        <w:spacing w:after="0" w:line="230" w:lineRule="exact"/>
        <w:ind w:left="302"/>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Основы мусульманского вероучения.</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Византийская империя. </w:t>
      </w:r>
      <w:r w:rsidRPr="003C289A">
        <w:rPr>
          <w:rFonts w:ascii="Times New Roman" w:eastAsia="Times New Roman" w:hAnsi="Times New Roman" w:cs="Times New Roman"/>
          <w:color w:val="000000"/>
          <w:sz w:val="20"/>
          <w:szCs w:val="18"/>
          <w:lang w:eastAsia="ru-RU"/>
        </w:rPr>
        <w:t>Территория Византии. Византийская империя: власть, управление. Расцвет Византии при Юстиниане.</w:t>
      </w:r>
      <w:r w:rsidRPr="003C289A">
        <w:rPr>
          <w:rFonts w:ascii="Times New Roman" w:eastAsia="Times New Roman" w:hAnsi="Times New Roman" w:cs="Times New Roman"/>
          <w:i/>
          <w:iCs/>
          <w:color w:val="000000"/>
          <w:sz w:val="20"/>
          <w:szCs w:val="18"/>
          <w:lang w:eastAsia="ru-RU"/>
        </w:rPr>
        <w:t xml:space="preserve"> </w:t>
      </w:r>
      <w:r w:rsidRPr="003C289A">
        <w:rPr>
          <w:rFonts w:ascii="Times New Roman" w:eastAsia="Times New Roman" w:hAnsi="Times New Roman" w:cs="Times New Roman"/>
          <w:color w:val="000000"/>
          <w:sz w:val="20"/>
          <w:szCs w:val="18"/>
          <w:lang w:eastAsia="ru-RU"/>
        </w:rPr>
        <w:t>Византия и славяне, славянизация Балкан. Приня</w:t>
      </w:r>
      <w:r w:rsidRPr="003C289A">
        <w:rPr>
          <w:rFonts w:ascii="Times New Roman" w:eastAsia="Times New Roman" w:hAnsi="Times New Roman" w:cs="Times New Roman"/>
          <w:color w:val="000000"/>
          <w:sz w:val="20"/>
          <w:szCs w:val="18"/>
          <w:lang w:eastAsia="ru-RU"/>
        </w:rPr>
        <w:softHyphen/>
        <w:t xml:space="preserve">тие христианства славянскими народами. Турецкие завоевания и падение Византии. Культура Византии. </w:t>
      </w:r>
      <w:r w:rsidRPr="003C289A">
        <w:rPr>
          <w:rFonts w:ascii="Times New Roman" w:eastAsia="Times New Roman" w:hAnsi="Times New Roman" w:cs="Times New Roman"/>
          <w:i/>
          <w:iCs/>
          <w:color w:val="000000"/>
          <w:sz w:val="20"/>
          <w:szCs w:val="18"/>
          <w:lang w:eastAsia="ru-RU"/>
        </w:rPr>
        <w:t xml:space="preserve"> </w:t>
      </w:r>
      <w:r w:rsidRPr="003C289A">
        <w:rPr>
          <w:rFonts w:ascii="Times New Roman" w:eastAsia="Times New Roman" w:hAnsi="Times New Roman" w:cs="Times New Roman"/>
          <w:color w:val="000000"/>
          <w:sz w:val="20"/>
          <w:szCs w:val="18"/>
          <w:lang w:eastAsia="ru-RU"/>
        </w:rPr>
        <w:t>Искусство, иконопись, архитектура.</w:t>
      </w:r>
      <w:r w:rsidRPr="003C289A">
        <w:rPr>
          <w:rFonts w:ascii="Times New Roman" w:eastAsia="Times New Roman" w:hAnsi="Times New Roman" w:cs="Times New Roman"/>
          <w:i/>
          <w:iCs/>
          <w:color w:val="000000"/>
          <w:sz w:val="20"/>
          <w:szCs w:val="18"/>
          <w:lang w:eastAsia="ru-RU"/>
        </w:rPr>
        <w:t xml:space="preserve"> </w:t>
      </w:r>
      <w:r w:rsidRPr="003C289A">
        <w:rPr>
          <w:rFonts w:ascii="Times New Roman" w:eastAsia="Times New Roman" w:hAnsi="Times New Roman" w:cs="Times New Roman"/>
          <w:color w:val="000000"/>
          <w:sz w:val="20"/>
          <w:szCs w:val="18"/>
          <w:lang w:eastAsia="ru-RU"/>
        </w:rPr>
        <w:t>Влияние Византии на государственность и культуру России.</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307"/>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Принятие христианства славянскими народами.</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Восток в Средние века. </w:t>
      </w:r>
      <w:r w:rsidRPr="003C289A">
        <w:rPr>
          <w:rFonts w:ascii="Times New Roman" w:eastAsia="Times New Roman" w:hAnsi="Times New Roman" w:cs="Times New Roman"/>
          <w:color w:val="000000"/>
          <w:sz w:val="20"/>
          <w:szCs w:val="18"/>
          <w:lang w:eastAsia="ru-RU"/>
        </w:rPr>
        <w:t>Средневековая Индия. Ислам в Индии. Делийский султа</w:t>
      </w:r>
      <w:r w:rsidRPr="003C289A">
        <w:rPr>
          <w:rFonts w:ascii="Times New Roman" w:eastAsia="Times New Roman" w:hAnsi="Times New Roman" w:cs="Times New Roman"/>
          <w:color w:val="000000"/>
          <w:sz w:val="20"/>
          <w:szCs w:val="18"/>
          <w:lang w:eastAsia="ru-RU"/>
        </w:rPr>
        <w:softHyphen/>
        <w:t>нат. Культура средневековой Индии. Особенности развития Китая. Административно-бюрократическая система. Китайская культура и ее влияние на соседние народы. Становление и эволюция государствен</w:t>
      </w:r>
      <w:r w:rsidRPr="003C289A">
        <w:rPr>
          <w:rFonts w:ascii="Times New Roman" w:eastAsia="Times New Roman" w:hAnsi="Times New Roman" w:cs="Times New Roman"/>
          <w:color w:val="000000"/>
          <w:sz w:val="20"/>
          <w:szCs w:val="18"/>
          <w:lang w:eastAsia="ru-RU"/>
        </w:rPr>
        <w:softHyphen/>
        <w:t>ности в Японии. Самураи. Правление сёгунов.</w:t>
      </w:r>
    </w:p>
    <w:p w:rsidR="003C289A" w:rsidRPr="003C289A" w:rsidRDefault="003C289A" w:rsidP="003C289A">
      <w:pPr>
        <w:autoSpaceDE w:val="0"/>
        <w:autoSpaceDN w:val="0"/>
        <w:adjustRightInd w:val="0"/>
        <w:spacing w:after="0" w:line="230" w:lineRule="exact"/>
        <w:ind w:left="307"/>
        <w:rPr>
          <w:rFonts w:ascii="Century Schoolbook" w:eastAsia="Times New Roman" w:hAnsi="Century Schoolbook" w:cs="Century Schoolbook"/>
          <w:b/>
          <w:bCs/>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Империя Карла Великого и ее распад. Феодальная раздробленность в Европе.</w:t>
      </w:r>
    </w:p>
    <w:p w:rsidR="003C289A" w:rsidRPr="003C289A" w:rsidRDefault="003C289A" w:rsidP="003C289A">
      <w:pPr>
        <w:autoSpaceDE w:val="0"/>
        <w:autoSpaceDN w:val="0"/>
        <w:adjustRightInd w:val="0"/>
        <w:spacing w:after="0" w:line="230" w:lineRule="exact"/>
        <w:jc w:val="both"/>
        <w:rPr>
          <w:rFonts w:ascii="Times New Roman" w:eastAsia="Times New Roman" w:hAnsi="Times New Roman" w:cs="Times New Roman"/>
          <w:i/>
          <w:iCs/>
          <w:color w:val="000000"/>
          <w:sz w:val="20"/>
          <w:szCs w:val="18"/>
          <w:lang w:eastAsia="ru-RU"/>
        </w:rPr>
      </w:pPr>
      <w:r w:rsidRPr="003C289A">
        <w:rPr>
          <w:rFonts w:ascii="Times New Roman" w:eastAsia="Times New Roman" w:hAnsi="Times New Roman" w:cs="Times New Roman"/>
          <w:color w:val="000000"/>
          <w:sz w:val="20"/>
          <w:szCs w:val="18"/>
          <w:lang w:eastAsia="ru-RU"/>
        </w:rPr>
        <w:t xml:space="preserve">Королевство франков. Военная реформа Карла Мартела и ее значение. </w:t>
      </w:r>
      <w:r w:rsidRPr="003C289A">
        <w:rPr>
          <w:rFonts w:ascii="Times New Roman" w:eastAsia="Times New Roman" w:hAnsi="Times New Roman" w:cs="Times New Roman"/>
          <w:i/>
          <w:iCs/>
          <w:color w:val="000000"/>
          <w:sz w:val="20"/>
          <w:szCs w:val="18"/>
          <w:lang w:eastAsia="ru-RU"/>
        </w:rPr>
        <w:t xml:space="preserve"> </w:t>
      </w:r>
      <w:r w:rsidRPr="003C289A">
        <w:rPr>
          <w:rFonts w:ascii="Times New Roman" w:eastAsia="Times New Roman" w:hAnsi="Times New Roman" w:cs="Times New Roman"/>
          <w:color w:val="000000"/>
          <w:sz w:val="20"/>
          <w:szCs w:val="18"/>
          <w:lang w:eastAsia="ru-RU"/>
        </w:rPr>
        <w:t xml:space="preserve">Карл Великий, его завоевания и держава. Каролингское возрождение. Распад Каролингской империи. Причины и последствия феодальной раздробленности. Британия в раннее Средневековье. </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Основные черты западноевропейского феодализма. </w:t>
      </w:r>
      <w:r w:rsidRPr="003C289A">
        <w:rPr>
          <w:rFonts w:ascii="Times New Roman" w:eastAsia="Times New Roman" w:hAnsi="Times New Roman" w:cs="Times New Roman"/>
          <w:color w:val="000000"/>
          <w:sz w:val="20"/>
          <w:szCs w:val="18"/>
          <w:lang w:eastAsia="ru-RU"/>
        </w:rPr>
        <w:t xml:space="preserve">Средневековое общество. Феодализм: понятие, основные черты. Феодальное землевладение, вассально-ленные отношения. </w:t>
      </w:r>
      <w:r w:rsidRPr="003C289A">
        <w:rPr>
          <w:rFonts w:ascii="Times New Roman" w:eastAsia="Times New Roman" w:hAnsi="Times New Roman" w:cs="Times New Roman"/>
          <w:i/>
          <w:iCs/>
          <w:color w:val="000000"/>
          <w:sz w:val="20"/>
          <w:szCs w:val="18"/>
          <w:lang w:eastAsia="ru-RU"/>
        </w:rPr>
        <w:t xml:space="preserve"> </w:t>
      </w:r>
      <w:r w:rsidRPr="003C289A">
        <w:rPr>
          <w:rFonts w:ascii="Times New Roman" w:eastAsia="Times New Roman" w:hAnsi="Times New Roman" w:cs="Times New Roman"/>
          <w:color w:val="000000"/>
          <w:sz w:val="20"/>
          <w:szCs w:val="18"/>
          <w:lang w:eastAsia="ru-RU"/>
        </w:rPr>
        <w:t>Структура и сословия средневе</w:t>
      </w:r>
      <w:r w:rsidRPr="003C289A">
        <w:rPr>
          <w:rFonts w:ascii="Times New Roman" w:eastAsia="Times New Roman" w:hAnsi="Times New Roman" w:cs="Times New Roman"/>
          <w:color w:val="000000"/>
          <w:sz w:val="20"/>
          <w:szCs w:val="18"/>
          <w:lang w:eastAsia="ru-RU"/>
        </w:rPr>
        <w:softHyphen/>
        <w:t>кового общества. Крестьяне, хозяйственная жизнь, крестьянская община. Феодалы. Феодальный замок. Рыцари, рыцарская культура.</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302"/>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Структура и сословия средневекового общества.</w:t>
      </w:r>
    </w:p>
    <w:p w:rsidR="003C289A" w:rsidRPr="003C289A" w:rsidRDefault="003C289A" w:rsidP="003C289A">
      <w:pPr>
        <w:autoSpaceDE w:val="0"/>
        <w:autoSpaceDN w:val="0"/>
        <w:adjustRightInd w:val="0"/>
        <w:spacing w:after="0" w:line="230" w:lineRule="exact"/>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Средневековый западноевропейский город. </w:t>
      </w:r>
      <w:r w:rsidRPr="003C289A">
        <w:rPr>
          <w:rFonts w:ascii="Times New Roman" w:eastAsia="Times New Roman" w:hAnsi="Times New Roman" w:cs="Times New Roman"/>
          <w:color w:val="000000"/>
          <w:sz w:val="20"/>
          <w:szCs w:val="18"/>
          <w:lang w:eastAsia="ru-RU"/>
        </w:rPr>
        <w:t xml:space="preserve">Города Средневековья, причины их возникновения. Развитие ремесла и торговли. Коммуны и сеньоры. Повседневная жизнь горожан. Значение средневековых городов. </w:t>
      </w:r>
    </w:p>
    <w:p w:rsidR="003C289A" w:rsidRPr="003C289A" w:rsidRDefault="003C289A" w:rsidP="003C289A">
      <w:pPr>
        <w:autoSpaceDE w:val="0"/>
        <w:autoSpaceDN w:val="0"/>
        <w:adjustRightInd w:val="0"/>
        <w:spacing w:after="0" w:line="230" w:lineRule="exact"/>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color w:val="000000"/>
          <w:sz w:val="20"/>
          <w:szCs w:val="18"/>
          <w:lang w:eastAsia="ru-RU"/>
        </w:rPr>
        <w:t xml:space="preserve">      </w:t>
      </w: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302"/>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Повседневная жизнь горожан в Средние века.</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Католическая церковь в Средние века. Крестовые походы. </w:t>
      </w:r>
      <w:r w:rsidRPr="003C289A">
        <w:rPr>
          <w:rFonts w:ascii="Times New Roman" w:eastAsia="Times New Roman" w:hAnsi="Times New Roman" w:cs="Times New Roman"/>
          <w:color w:val="000000"/>
          <w:sz w:val="20"/>
          <w:szCs w:val="18"/>
          <w:lang w:eastAsia="ru-RU"/>
        </w:rPr>
        <w:t xml:space="preserve">Христианская церковь в Средневековье. Церковная организация и иерархия. Усиление роли римских пап. Разделение церквей, католицизм и православие. Духовенство, монастыри, их роль в средневековом обществе. </w:t>
      </w:r>
      <w:r w:rsidRPr="003C289A">
        <w:rPr>
          <w:rFonts w:ascii="Times New Roman" w:eastAsia="Times New Roman" w:hAnsi="Times New Roman" w:cs="Times New Roman"/>
          <w:i/>
          <w:iCs/>
          <w:color w:val="000000"/>
          <w:sz w:val="20"/>
          <w:szCs w:val="18"/>
          <w:lang w:eastAsia="ru-RU"/>
        </w:rPr>
        <w:t xml:space="preserve"> </w:t>
      </w:r>
      <w:r w:rsidRPr="003C289A">
        <w:rPr>
          <w:rFonts w:ascii="Times New Roman" w:eastAsia="Times New Roman" w:hAnsi="Times New Roman" w:cs="Times New Roman"/>
          <w:color w:val="000000"/>
          <w:sz w:val="20"/>
          <w:szCs w:val="18"/>
          <w:lang w:eastAsia="ru-RU"/>
        </w:rPr>
        <w:t>Крестовые по</w:t>
      </w:r>
      <w:r w:rsidRPr="003C289A">
        <w:rPr>
          <w:rFonts w:ascii="Times New Roman" w:eastAsia="Times New Roman" w:hAnsi="Times New Roman" w:cs="Times New Roman"/>
          <w:color w:val="000000"/>
          <w:sz w:val="20"/>
          <w:szCs w:val="18"/>
          <w:lang w:eastAsia="ru-RU"/>
        </w:rPr>
        <w:softHyphen/>
        <w:t>ходы, их последствия. Ереси в Средние века: причины их возникновения и распро</w:t>
      </w:r>
      <w:r w:rsidRPr="003C289A">
        <w:rPr>
          <w:rFonts w:ascii="Times New Roman" w:eastAsia="Times New Roman" w:hAnsi="Times New Roman" w:cs="Times New Roman"/>
          <w:color w:val="000000"/>
          <w:sz w:val="20"/>
          <w:szCs w:val="18"/>
          <w:lang w:eastAsia="ru-RU"/>
        </w:rPr>
        <w:softHyphen/>
        <w:t>странения. Инквизиция. Упадок папства.</w:t>
      </w:r>
    </w:p>
    <w:p w:rsidR="003C289A" w:rsidRPr="003C289A" w:rsidRDefault="003C289A" w:rsidP="003C289A">
      <w:pPr>
        <w:autoSpaceDE w:val="0"/>
        <w:autoSpaceDN w:val="0"/>
        <w:adjustRightInd w:val="0"/>
        <w:spacing w:after="0" w:line="230" w:lineRule="exact"/>
        <w:ind w:left="29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Крестовые походы, их последствия.</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Зарождение централизованных государств в Европе. </w:t>
      </w:r>
      <w:r w:rsidRPr="003C289A">
        <w:rPr>
          <w:rFonts w:ascii="Times New Roman" w:eastAsia="Times New Roman" w:hAnsi="Times New Roman" w:cs="Times New Roman"/>
          <w:color w:val="000000"/>
          <w:sz w:val="20"/>
          <w:szCs w:val="18"/>
          <w:lang w:eastAsia="ru-RU"/>
        </w:rPr>
        <w:t xml:space="preserve">Англия и Франция в Средние века. </w:t>
      </w:r>
      <w:r w:rsidRPr="003C289A">
        <w:rPr>
          <w:rFonts w:ascii="Times New Roman" w:eastAsia="Times New Roman" w:hAnsi="Times New Roman" w:cs="Times New Roman"/>
          <w:i/>
          <w:iCs/>
          <w:color w:val="000000"/>
          <w:sz w:val="20"/>
          <w:szCs w:val="18"/>
          <w:lang w:eastAsia="ru-RU"/>
        </w:rPr>
        <w:t xml:space="preserve"> </w:t>
      </w:r>
      <w:r w:rsidRPr="003C289A">
        <w:rPr>
          <w:rFonts w:ascii="Times New Roman" w:eastAsia="Times New Roman" w:hAnsi="Times New Roman" w:cs="Times New Roman"/>
          <w:color w:val="000000"/>
          <w:sz w:val="20"/>
          <w:szCs w:val="18"/>
          <w:lang w:eastAsia="ru-RU"/>
        </w:rPr>
        <w:t>Великая хартия вольностей. Франция под властью Капетингов на пути к единому государству. Оформление сословного представитель</w:t>
      </w:r>
      <w:r w:rsidRPr="003C289A">
        <w:rPr>
          <w:rFonts w:ascii="Times New Roman" w:eastAsia="Times New Roman" w:hAnsi="Times New Roman" w:cs="Times New Roman"/>
          <w:color w:val="000000"/>
          <w:sz w:val="20"/>
          <w:szCs w:val="18"/>
          <w:lang w:eastAsia="ru-RU"/>
        </w:rPr>
        <w:softHyphen/>
        <w:t>ства (Парламент в Англии, Генеральные штаты во Франции). Столетняя война и ее итоги. Османское государство и падение Византии. Рождение Османской империи и государства Европы. Пиренейский полуостров в Средние века. Реконкиста. Образо</w:t>
      </w:r>
      <w:r w:rsidRPr="003C289A">
        <w:rPr>
          <w:rFonts w:ascii="Times New Roman" w:eastAsia="Times New Roman" w:hAnsi="Times New Roman" w:cs="Times New Roman"/>
          <w:color w:val="000000"/>
          <w:sz w:val="20"/>
          <w:szCs w:val="18"/>
          <w:lang w:eastAsia="ru-RU"/>
        </w:rPr>
        <w:softHyphen/>
        <w:t xml:space="preserve">вание Испании и Португалии. Политический и культурный подъем в Чехии. Ян Гус. Гуситские войны и их последствия. Перемены во внутренней жизни европейских стран. </w:t>
      </w:r>
      <w:r w:rsidRPr="003C289A">
        <w:rPr>
          <w:rFonts w:ascii="Times New Roman" w:eastAsia="Times New Roman" w:hAnsi="Times New Roman" w:cs="Times New Roman"/>
          <w:i/>
          <w:iCs/>
          <w:color w:val="000000"/>
          <w:sz w:val="20"/>
          <w:szCs w:val="18"/>
          <w:lang w:eastAsia="ru-RU"/>
        </w:rPr>
        <w:t xml:space="preserve"> </w:t>
      </w:r>
      <w:r w:rsidRPr="003C289A">
        <w:rPr>
          <w:rFonts w:ascii="Times New Roman" w:eastAsia="Times New Roman" w:hAnsi="Times New Roman" w:cs="Times New Roman"/>
          <w:color w:val="000000"/>
          <w:sz w:val="20"/>
          <w:szCs w:val="18"/>
          <w:lang w:eastAsia="ru-RU"/>
        </w:rPr>
        <w:t>Завершение складывания националь</w:t>
      </w:r>
      <w:r w:rsidRPr="003C289A">
        <w:rPr>
          <w:rFonts w:ascii="Times New Roman" w:eastAsia="Times New Roman" w:hAnsi="Times New Roman" w:cs="Times New Roman"/>
          <w:color w:val="000000"/>
          <w:sz w:val="20"/>
          <w:szCs w:val="18"/>
          <w:lang w:eastAsia="ru-RU"/>
        </w:rPr>
        <w:softHyphen/>
        <w:t xml:space="preserve">ных государств. Окончательное объединение Франции. </w:t>
      </w:r>
      <w:r w:rsidRPr="003C289A">
        <w:rPr>
          <w:rFonts w:ascii="Times New Roman" w:eastAsia="Times New Roman" w:hAnsi="Times New Roman" w:cs="Times New Roman"/>
          <w:i/>
          <w:iCs/>
          <w:color w:val="000000"/>
          <w:sz w:val="20"/>
          <w:szCs w:val="18"/>
          <w:lang w:eastAsia="ru-RU"/>
        </w:rPr>
        <w:t xml:space="preserve"> </w:t>
      </w:r>
      <w:r w:rsidRPr="003C289A">
        <w:rPr>
          <w:rFonts w:ascii="Times New Roman" w:eastAsia="Times New Roman" w:hAnsi="Times New Roman" w:cs="Times New Roman"/>
          <w:color w:val="000000"/>
          <w:sz w:val="20"/>
          <w:szCs w:val="18"/>
          <w:lang w:eastAsia="ru-RU"/>
        </w:rPr>
        <w:t>Укрепление королевской власти в Англии.</w:t>
      </w:r>
    </w:p>
    <w:p w:rsidR="003C289A" w:rsidRPr="003C289A" w:rsidRDefault="003C289A" w:rsidP="003C289A">
      <w:pPr>
        <w:autoSpaceDE w:val="0"/>
        <w:autoSpaceDN w:val="0"/>
        <w:adjustRightInd w:val="0"/>
        <w:spacing w:after="0" w:line="230" w:lineRule="exact"/>
        <w:ind w:left="29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Практические занятия</w:t>
      </w:r>
    </w:p>
    <w:p w:rsidR="003C289A" w:rsidRPr="003C289A" w:rsidRDefault="003C289A" w:rsidP="003C289A">
      <w:pPr>
        <w:autoSpaceDE w:val="0"/>
        <w:autoSpaceDN w:val="0"/>
        <w:adjustRightInd w:val="0"/>
        <w:spacing w:after="0" w:line="230" w:lineRule="exact"/>
        <w:ind w:left="298" w:right="3629"/>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Политический и культурный подъем в Чехии. Ян Гус. Гуситские войны и их последствия.</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Средневековая культура Западной Европы. Начало Ренессанса. </w:t>
      </w:r>
      <w:r w:rsidRPr="003C289A">
        <w:rPr>
          <w:rFonts w:ascii="Times New Roman" w:eastAsia="Times New Roman" w:hAnsi="Times New Roman" w:cs="Times New Roman"/>
          <w:color w:val="000000"/>
          <w:sz w:val="20"/>
          <w:szCs w:val="18"/>
          <w:lang w:eastAsia="ru-RU"/>
        </w:rPr>
        <w:t>Особенности и достижения средневековой культуры. Наука и богословие. Духовные ценности Средневековья. Школы и университеты. Художественная культура. Изобретение книгопечатания и последствия этого события. Гуманизм. Начало Ренессанса (Возрождения). Культурное наследие европейского Средневековья.</w:t>
      </w:r>
    </w:p>
    <w:p w:rsidR="003C289A" w:rsidRPr="003C289A" w:rsidRDefault="003C289A" w:rsidP="003C289A">
      <w:pPr>
        <w:autoSpaceDE w:val="0"/>
        <w:autoSpaceDN w:val="0"/>
        <w:adjustRightInd w:val="0"/>
        <w:spacing w:after="0" w:line="230" w:lineRule="exact"/>
        <w:ind w:left="29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Культурное наследие европейского Средневековья.</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i/>
          <w:iCs/>
          <w:color w:val="000000"/>
          <w:sz w:val="20"/>
          <w:szCs w:val="18"/>
          <w:lang w:eastAsia="ru-RU"/>
        </w:rPr>
      </w:pP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p>
    <w:p w:rsidR="003C289A" w:rsidRPr="003C289A" w:rsidRDefault="003C289A" w:rsidP="003C289A">
      <w:pPr>
        <w:autoSpaceDE w:val="0"/>
        <w:autoSpaceDN w:val="0"/>
        <w:adjustRightInd w:val="0"/>
        <w:spacing w:before="187" w:after="0" w:line="240" w:lineRule="auto"/>
        <w:jc w:val="center"/>
        <w:rPr>
          <w:rFonts w:ascii="Times New Roman" w:eastAsia="Times New Roman" w:hAnsi="Times New Roman" w:cs="Times New Roman"/>
          <w:color w:val="000000"/>
          <w:sz w:val="24"/>
          <w:szCs w:val="28"/>
          <w:lang w:eastAsia="ru-RU"/>
        </w:rPr>
      </w:pPr>
      <w:r w:rsidRPr="003C289A">
        <w:rPr>
          <w:rFonts w:ascii="Times New Roman" w:eastAsia="Times New Roman" w:hAnsi="Times New Roman" w:cs="Times New Roman"/>
          <w:color w:val="000000"/>
          <w:sz w:val="24"/>
          <w:szCs w:val="28"/>
          <w:lang w:eastAsia="ru-RU"/>
        </w:rPr>
        <w:lastRenderedPageBreak/>
        <w:t>4. От Древней Руси к Российскому государству</w:t>
      </w:r>
    </w:p>
    <w:p w:rsidR="003C289A" w:rsidRPr="003C289A" w:rsidRDefault="003C289A" w:rsidP="003C289A">
      <w:pPr>
        <w:autoSpaceDE w:val="0"/>
        <w:autoSpaceDN w:val="0"/>
        <w:adjustRightInd w:val="0"/>
        <w:spacing w:after="0" w:line="240" w:lineRule="exact"/>
        <w:ind w:firstLine="278"/>
        <w:jc w:val="both"/>
        <w:rPr>
          <w:rFonts w:ascii="Times New Roman" w:eastAsia="Times New Roman" w:hAnsi="Times New Roman" w:cs="Times New Roman"/>
          <w:sz w:val="20"/>
          <w:szCs w:val="20"/>
          <w:lang w:eastAsia="ru-RU"/>
        </w:rPr>
      </w:pPr>
    </w:p>
    <w:p w:rsidR="003C289A" w:rsidRPr="003C289A" w:rsidRDefault="003C289A" w:rsidP="003C289A">
      <w:pPr>
        <w:autoSpaceDE w:val="0"/>
        <w:autoSpaceDN w:val="0"/>
        <w:adjustRightInd w:val="0"/>
        <w:spacing w:before="82" w:after="0" w:line="230" w:lineRule="exact"/>
        <w:ind w:firstLine="27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Образование Древнерусского государства. </w:t>
      </w:r>
      <w:r w:rsidRPr="003C289A">
        <w:rPr>
          <w:rFonts w:ascii="Times New Roman" w:eastAsia="Times New Roman" w:hAnsi="Times New Roman" w:cs="Times New Roman"/>
          <w:color w:val="000000"/>
          <w:sz w:val="20"/>
          <w:szCs w:val="18"/>
          <w:lang w:eastAsia="ru-RU"/>
        </w:rPr>
        <w:t>Восточные славяне: происхождение, расселение, занятия, общественное устройство.</w:t>
      </w:r>
      <w:r w:rsidRPr="003C289A">
        <w:rPr>
          <w:rFonts w:ascii="Times New Roman" w:eastAsia="Times New Roman" w:hAnsi="Times New Roman" w:cs="Times New Roman"/>
          <w:i/>
          <w:iCs/>
          <w:color w:val="000000"/>
          <w:sz w:val="20"/>
          <w:szCs w:val="18"/>
          <w:lang w:eastAsia="ru-RU"/>
        </w:rPr>
        <w:t xml:space="preserve"> </w:t>
      </w:r>
      <w:r w:rsidRPr="003C289A">
        <w:rPr>
          <w:rFonts w:ascii="Times New Roman" w:eastAsia="Times New Roman" w:hAnsi="Times New Roman" w:cs="Times New Roman"/>
          <w:color w:val="000000"/>
          <w:sz w:val="20"/>
          <w:szCs w:val="18"/>
          <w:lang w:eastAsia="ru-RU"/>
        </w:rPr>
        <w:t>Предпосылки и причины образования Древнерус</w:t>
      </w:r>
      <w:r w:rsidRPr="003C289A">
        <w:rPr>
          <w:rFonts w:ascii="Times New Roman" w:eastAsia="Times New Roman" w:hAnsi="Times New Roman" w:cs="Times New Roman"/>
          <w:color w:val="000000"/>
          <w:sz w:val="20"/>
          <w:szCs w:val="18"/>
          <w:lang w:eastAsia="ru-RU"/>
        </w:rPr>
        <w:softHyphen/>
        <w:t xml:space="preserve">ского государства. Новгород и Киев — центры древнерусской государственности. </w:t>
      </w:r>
      <w:r w:rsidRPr="003C289A">
        <w:rPr>
          <w:rFonts w:ascii="Times New Roman" w:eastAsia="Times New Roman" w:hAnsi="Times New Roman" w:cs="Times New Roman"/>
          <w:i/>
          <w:iCs/>
          <w:color w:val="000000"/>
          <w:sz w:val="20"/>
          <w:szCs w:val="18"/>
          <w:lang w:eastAsia="ru-RU"/>
        </w:rPr>
        <w:t xml:space="preserve">Варяжская проблема. </w:t>
      </w:r>
      <w:r w:rsidRPr="003C289A">
        <w:rPr>
          <w:rFonts w:ascii="Times New Roman" w:eastAsia="Times New Roman" w:hAnsi="Times New Roman" w:cs="Times New Roman"/>
          <w:color w:val="000000"/>
          <w:sz w:val="20"/>
          <w:szCs w:val="18"/>
          <w:lang w:eastAsia="ru-RU"/>
        </w:rPr>
        <w:t>Формирование княжеской власти (князь и дружина, по</w:t>
      </w:r>
      <w:r w:rsidRPr="003C289A">
        <w:rPr>
          <w:rFonts w:ascii="Times New Roman" w:eastAsia="Times New Roman" w:hAnsi="Times New Roman" w:cs="Times New Roman"/>
          <w:color w:val="000000"/>
          <w:sz w:val="20"/>
          <w:szCs w:val="18"/>
          <w:lang w:eastAsia="ru-RU"/>
        </w:rPr>
        <w:softHyphen/>
        <w:t>людье). Первые русские князья, их внутренняя и внешняя политика. Походы Святослава.</w:t>
      </w:r>
    </w:p>
    <w:p w:rsidR="003C289A" w:rsidRPr="003C289A" w:rsidRDefault="003C289A" w:rsidP="003C289A">
      <w:pPr>
        <w:autoSpaceDE w:val="0"/>
        <w:autoSpaceDN w:val="0"/>
        <w:adjustRightInd w:val="0"/>
        <w:spacing w:after="0" w:line="230" w:lineRule="exact"/>
        <w:ind w:left="29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302"/>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Предпосылки и причины образования Древнерусского государства.</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Крещение Руси и его значение. </w:t>
      </w:r>
      <w:r w:rsidRPr="003C289A">
        <w:rPr>
          <w:rFonts w:ascii="Times New Roman" w:eastAsia="Times New Roman" w:hAnsi="Times New Roman" w:cs="Times New Roman"/>
          <w:color w:val="000000"/>
          <w:sz w:val="20"/>
          <w:szCs w:val="18"/>
          <w:lang w:eastAsia="ru-RU"/>
        </w:rPr>
        <w:t>Начало правления князя Владимира Святослави</w:t>
      </w:r>
      <w:r w:rsidRPr="003C289A">
        <w:rPr>
          <w:rFonts w:ascii="Times New Roman" w:eastAsia="Times New Roman" w:hAnsi="Times New Roman" w:cs="Times New Roman"/>
          <w:color w:val="000000"/>
          <w:sz w:val="20"/>
          <w:szCs w:val="18"/>
          <w:lang w:eastAsia="ru-RU"/>
        </w:rPr>
        <w:softHyphen/>
        <w:t xml:space="preserve">ча. </w:t>
      </w:r>
      <w:r w:rsidRPr="003C289A">
        <w:rPr>
          <w:rFonts w:ascii="Times New Roman" w:eastAsia="Times New Roman" w:hAnsi="Times New Roman" w:cs="Times New Roman"/>
          <w:i/>
          <w:iCs/>
          <w:color w:val="000000"/>
          <w:sz w:val="20"/>
          <w:szCs w:val="18"/>
          <w:lang w:eastAsia="ru-RU"/>
        </w:rPr>
        <w:t xml:space="preserve">Организация защиты Руси от кочевников. </w:t>
      </w:r>
      <w:r w:rsidRPr="003C289A">
        <w:rPr>
          <w:rFonts w:ascii="Times New Roman" w:eastAsia="Times New Roman" w:hAnsi="Times New Roman" w:cs="Times New Roman"/>
          <w:color w:val="000000"/>
          <w:sz w:val="20"/>
          <w:szCs w:val="18"/>
          <w:lang w:eastAsia="ru-RU"/>
        </w:rPr>
        <w:t>Крещение Руси: причины, основные события, значение. Христианство и язычество. Церковная организация на Руси. Монастыри. Распространение культуры и письменности.</w:t>
      </w:r>
    </w:p>
    <w:p w:rsidR="003C289A" w:rsidRPr="003C289A" w:rsidRDefault="003C289A" w:rsidP="003C289A">
      <w:pPr>
        <w:autoSpaceDE w:val="0"/>
        <w:autoSpaceDN w:val="0"/>
        <w:adjustRightInd w:val="0"/>
        <w:spacing w:after="0" w:line="230" w:lineRule="exact"/>
        <w:ind w:left="29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Крещение Руси: причины, основные события, значение.</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Общество Древней Руси. </w:t>
      </w:r>
      <w:r w:rsidRPr="003C289A">
        <w:rPr>
          <w:rFonts w:ascii="Times New Roman" w:eastAsia="Times New Roman" w:hAnsi="Times New Roman" w:cs="Times New Roman"/>
          <w:color w:val="000000"/>
          <w:sz w:val="20"/>
          <w:szCs w:val="18"/>
          <w:lang w:eastAsia="ru-RU"/>
        </w:rPr>
        <w:t>Социально-экономический и политический строй Древ</w:t>
      </w:r>
      <w:r w:rsidRPr="003C289A">
        <w:rPr>
          <w:rFonts w:ascii="Times New Roman" w:eastAsia="Times New Roman" w:hAnsi="Times New Roman" w:cs="Times New Roman"/>
          <w:color w:val="000000"/>
          <w:sz w:val="20"/>
          <w:szCs w:val="18"/>
          <w:lang w:eastAsia="ru-RU"/>
        </w:rPr>
        <w:softHyphen/>
        <w:t>ней Руси. Русская Правда. Политика Ярослава Мудрого и Владимира Мономаха. Древняя Русь и ее соседи.</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Раздробленность на Руси. </w:t>
      </w:r>
      <w:r w:rsidRPr="003C289A">
        <w:rPr>
          <w:rFonts w:ascii="Times New Roman" w:eastAsia="Times New Roman" w:hAnsi="Times New Roman" w:cs="Times New Roman"/>
          <w:color w:val="000000"/>
          <w:sz w:val="20"/>
          <w:szCs w:val="18"/>
          <w:lang w:eastAsia="ru-RU"/>
        </w:rPr>
        <w:t>Политическая раздробленность: причины и послед</w:t>
      </w:r>
      <w:r w:rsidRPr="003C289A">
        <w:rPr>
          <w:rFonts w:ascii="Times New Roman" w:eastAsia="Times New Roman" w:hAnsi="Times New Roman" w:cs="Times New Roman"/>
          <w:color w:val="000000"/>
          <w:sz w:val="20"/>
          <w:szCs w:val="18"/>
          <w:lang w:eastAsia="ru-RU"/>
        </w:rPr>
        <w:softHyphen/>
        <w:t>ствия. Крупнейшие самостоятельные центры Руси, особенности их географического,социально-политического и культурного развития. Новгородская земля. Владимиро-Суздальское княжество. Зарождение стремления к объединению русских земель.</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302"/>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Владимиро-Суздальское княжество.</w:t>
      </w:r>
    </w:p>
    <w:p w:rsidR="003C289A" w:rsidRPr="003C289A" w:rsidRDefault="003C289A" w:rsidP="003C289A">
      <w:pPr>
        <w:autoSpaceDE w:val="0"/>
        <w:autoSpaceDN w:val="0"/>
        <w:adjustRightInd w:val="0"/>
        <w:spacing w:after="0" w:line="230" w:lineRule="exact"/>
        <w:ind w:right="10"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Древнерусская культура. </w:t>
      </w:r>
      <w:r w:rsidRPr="003C289A">
        <w:rPr>
          <w:rFonts w:ascii="Times New Roman" w:eastAsia="Times New Roman" w:hAnsi="Times New Roman" w:cs="Times New Roman"/>
          <w:color w:val="000000"/>
          <w:sz w:val="20"/>
          <w:szCs w:val="18"/>
          <w:lang w:eastAsia="ru-RU"/>
        </w:rPr>
        <w:t>Особенности древнерусской культуры. Возникновение письменности. Летописание. Литература. Иконы. Развитие местных художественных школ.</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Монгольское завоевание и его последствия. </w:t>
      </w:r>
      <w:r w:rsidRPr="003C289A">
        <w:rPr>
          <w:rFonts w:ascii="Times New Roman" w:eastAsia="Times New Roman" w:hAnsi="Times New Roman" w:cs="Times New Roman"/>
          <w:color w:val="000000"/>
          <w:sz w:val="20"/>
          <w:szCs w:val="18"/>
          <w:lang w:eastAsia="ru-RU"/>
        </w:rPr>
        <w:t>Монгольское нашествие. Сражение на Калке. Поход монголов на Северо-Западную Русь. Героическая оборона русских городов. Значение противостояния Руси монгольскому завоеванию. Борьба Руси против экспансии с Запада. Александр Ярославич. Невская битва. Ледовое побоище. Зависимость русских земель от Орды и ее последствия. Борьба населения русских земель против ордынского владычества.</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307"/>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Значение противостояния Руси монгольскому завоеванию.</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Начало возвышения Москвы. </w:t>
      </w:r>
      <w:r w:rsidRPr="003C289A">
        <w:rPr>
          <w:rFonts w:ascii="Times New Roman" w:eastAsia="Times New Roman" w:hAnsi="Times New Roman" w:cs="Times New Roman"/>
          <w:color w:val="000000"/>
          <w:sz w:val="20"/>
          <w:szCs w:val="18"/>
          <w:lang w:eastAsia="ru-RU"/>
        </w:rPr>
        <w:t xml:space="preserve">Причины и основные этапы объединения русских земель. Москва и Тверь: борьба за великое княжение. Причины и ход возвышения Москвы. </w:t>
      </w:r>
      <w:r w:rsidRPr="003C289A">
        <w:rPr>
          <w:rFonts w:ascii="Times New Roman" w:eastAsia="Times New Roman" w:hAnsi="Times New Roman" w:cs="Times New Roman"/>
          <w:i/>
          <w:iCs/>
          <w:color w:val="000000"/>
          <w:sz w:val="20"/>
          <w:szCs w:val="18"/>
          <w:lang w:eastAsia="ru-RU"/>
        </w:rPr>
        <w:t xml:space="preserve">Московские князья и их политика. </w:t>
      </w:r>
      <w:r w:rsidRPr="003C289A">
        <w:rPr>
          <w:rFonts w:ascii="Times New Roman" w:eastAsia="Times New Roman" w:hAnsi="Times New Roman" w:cs="Times New Roman"/>
          <w:color w:val="000000"/>
          <w:sz w:val="20"/>
          <w:szCs w:val="18"/>
          <w:lang w:eastAsia="ru-RU"/>
        </w:rPr>
        <w:t>Княжеская власть и церковь. Дми</w:t>
      </w:r>
      <w:r w:rsidRPr="003C289A">
        <w:rPr>
          <w:rFonts w:ascii="Times New Roman" w:eastAsia="Times New Roman" w:hAnsi="Times New Roman" w:cs="Times New Roman"/>
          <w:color w:val="000000"/>
          <w:sz w:val="20"/>
          <w:szCs w:val="18"/>
          <w:lang w:eastAsia="ru-RU"/>
        </w:rPr>
        <w:softHyphen/>
        <w:t>трий Донской. Начало борьбы с ордынским владычеством. Куликовская битва, ее значение.</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302"/>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Куликовская битва, ее значение.</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Образование единого Русского государства. </w:t>
      </w:r>
      <w:r w:rsidRPr="003C289A">
        <w:rPr>
          <w:rFonts w:ascii="Times New Roman" w:eastAsia="Times New Roman" w:hAnsi="Times New Roman" w:cs="Times New Roman"/>
          <w:color w:val="000000"/>
          <w:sz w:val="20"/>
          <w:szCs w:val="18"/>
          <w:lang w:eastAsia="ru-RU"/>
        </w:rPr>
        <w:t>Русь при преемниках Дмитрия Дон</w:t>
      </w:r>
      <w:r w:rsidRPr="003C289A">
        <w:rPr>
          <w:rFonts w:ascii="Times New Roman" w:eastAsia="Times New Roman" w:hAnsi="Times New Roman" w:cs="Times New Roman"/>
          <w:color w:val="000000"/>
          <w:sz w:val="20"/>
          <w:szCs w:val="18"/>
          <w:lang w:eastAsia="ru-RU"/>
        </w:rPr>
        <w:softHyphen/>
        <w:t xml:space="preserve">ского. </w:t>
      </w:r>
      <w:r w:rsidRPr="003C289A">
        <w:rPr>
          <w:rFonts w:ascii="Times New Roman" w:eastAsia="Times New Roman" w:hAnsi="Times New Roman" w:cs="Times New Roman"/>
          <w:i/>
          <w:iCs/>
          <w:color w:val="000000"/>
          <w:sz w:val="20"/>
          <w:szCs w:val="18"/>
          <w:lang w:eastAsia="ru-RU"/>
        </w:rPr>
        <w:t xml:space="preserve">Феодальная война второй четверти </w:t>
      </w:r>
      <w:r w:rsidRPr="003C289A">
        <w:rPr>
          <w:rFonts w:ascii="Times New Roman" w:eastAsia="Times New Roman" w:hAnsi="Times New Roman" w:cs="Times New Roman"/>
          <w:color w:val="000000"/>
          <w:sz w:val="20"/>
          <w:szCs w:val="18"/>
          <w:lang w:eastAsia="ru-RU"/>
        </w:rPr>
        <w:t xml:space="preserve">XV </w:t>
      </w:r>
      <w:r w:rsidRPr="003C289A">
        <w:rPr>
          <w:rFonts w:ascii="Times New Roman" w:eastAsia="Times New Roman" w:hAnsi="Times New Roman" w:cs="Times New Roman"/>
          <w:i/>
          <w:iCs/>
          <w:color w:val="000000"/>
          <w:sz w:val="20"/>
          <w:szCs w:val="18"/>
          <w:lang w:eastAsia="ru-RU"/>
        </w:rPr>
        <w:t xml:space="preserve">века, ее итоги. </w:t>
      </w:r>
      <w:r w:rsidRPr="003C289A">
        <w:rPr>
          <w:rFonts w:ascii="Times New Roman" w:eastAsia="Times New Roman" w:hAnsi="Times New Roman" w:cs="Times New Roman"/>
          <w:color w:val="000000"/>
          <w:sz w:val="20"/>
          <w:szCs w:val="18"/>
          <w:lang w:eastAsia="ru-RU"/>
        </w:rPr>
        <w:t>Автокефалия Русской православной церкви. Иван III. Присоединение Новгорода. Завершение объединения русских земель. Пре</w:t>
      </w:r>
      <w:r w:rsidRPr="003C289A">
        <w:rPr>
          <w:rFonts w:ascii="Times New Roman" w:eastAsia="Times New Roman" w:hAnsi="Times New Roman" w:cs="Times New Roman"/>
          <w:color w:val="000000"/>
          <w:sz w:val="20"/>
          <w:szCs w:val="18"/>
          <w:lang w:eastAsia="ru-RU"/>
        </w:rPr>
        <w:softHyphen/>
        <w:t xml:space="preserve">кращение зависимости Руси от Золотой Орды. </w:t>
      </w:r>
      <w:r w:rsidRPr="003C289A">
        <w:rPr>
          <w:rFonts w:ascii="Times New Roman" w:eastAsia="Times New Roman" w:hAnsi="Times New Roman" w:cs="Times New Roman"/>
          <w:i/>
          <w:iCs/>
          <w:color w:val="000000"/>
          <w:sz w:val="20"/>
          <w:szCs w:val="18"/>
          <w:lang w:eastAsia="ru-RU"/>
        </w:rPr>
        <w:t xml:space="preserve">Войны с Казанью, Литвой, Ливонским орденом и Швецией. </w:t>
      </w:r>
      <w:r w:rsidRPr="003C289A">
        <w:rPr>
          <w:rFonts w:ascii="Times New Roman" w:eastAsia="Times New Roman" w:hAnsi="Times New Roman" w:cs="Times New Roman"/>
          <w:color w:val="000000"/>
          <w:sz w:val="20"/>
          <w:szCs w:val="18"/>
          <w:lang w:eastAsia="ru-RU"/>
        </w:rPr>
        <w:t>Образование единого Русского государства и его значение. Уси</w:t>
      </w:r>
      <w:r w:rsidRPr="003C289A">
        <w:rPr>
          <w:rFonts w:ascii="Times New Roman" w:eastAsia="Times New Roman" w:hAnsi="Times New Roman" w:cs="Times New Roman"/>
          <w:color w:val="000000"/>
          <w:sz w:val="20"/>
          <w:szCs w:val="18"/>
          <w:lang w:eastAsia="ru-RU"/>
        </w:rPr>
        <w:softHyphen/>
        <w:t xml:space="preserve">ление великокняжеской власти. Судебник 1497 года. </w:t>
      </w:r>
      <w:r w:rsidRPr="003C289A">
        <w:rPr>
          <w:rFonts w:ascii="Times New Roman" w:eastAsia="Times New Roman" w:hAnsi="Times New Roman" w:cs="Times New Roman"/>
          <w:i/>
          <w:iCs/>
          <w:color w:val="000000"/>
          <w:sz w:val="20"/>
          <w:szCs w:val="18"/>
          <w:lang w:eastAsia="ru-RU"/>
        </w:rPr>
        <w:t xml:space="preserve">Происхождение герба России. </w:t>
      </w:r>
      <w:r w:rsidRPr="003C289A">
        <w:rPr>
          <w:rFonts w:ascii="Times New Roman" w:eastAsia="Times New Roman" w:hAnsi="Times New Roman" w:cs="Times New Roman"/>
          <w:color w:val="000000"/>
          <w:sz w:val="20"/>
          <w:szCs w:val="18"/>
          <w:lang w:eastAsia="ru-RU"/>
        </w:rPr>
        <w:t>Положение крестьян, ограничение их свободы. Предпо</w:t>
      </w:r>
      <w:r w:rsidRPr="003C289A">
        <w:rPr>
          <w:rFonts w:ascii="Times New Roman" w:eastAsia="Times New Roman" w:hAnsi="Times New Roman" w:cs="Times New Roman"/>
          <w:color w:val="000000"/>
          <w:sz w:val="20"/>
          <w:szCs w:val="18"/>
          <w:lang w:eastAsia="ru-RU"/>
        </w:rPr>
        <w:softHyphen/>
        <w:t>сылки и начало складывания крепостнической системы.</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302"/>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Образование единого Русского государства и его значение.</w:t>
      </w:r>
    </w:p>
    <w:p w:rsidR="003C289A" w:rsidRPr="003C289A" w:rsidRDefault="003C289A" w:rsidP="003C289A">
      <w:pPr>
        <w:autoSpaceDE w:val="0"/>
        <w:autoSpaceDN w:val="0"/>
        <w:adjustRightInd w:val="0"/>
        <w:spacing w:after="0" w:line="240" w:lineRule="exact"/>
        <w:ind w:left="331"/>
        <w:rPr>
          <w:rFonts w:ascii="Times New Roman" w:eastAsia="Times New Roman" w:hAnsi="Times New Roman" w:cs="Times New Roman"/>
          <w:szCs w:val="20"/>
          <w:lang w:eastAsia="ru-RU"/>
        </w:rPr>
      </w:pPr>
    </w:p>
    <w:p w:rsidR="003C289A" w:rsidRPr="003C289A" w:rsidRDefault="003C289A" w:rsidP="003C289A">
      <w:pPr>
        <w:autoSpaceDE w:val="0"/>
        <w:autoSpaceDN w:val="0"/>
        <w:adjustRightInd w:val="0"/>
        <w:spacing w:before="130" w:after="0" w:line="240" w:lineRule="auto"/>
        <w:ind w:left="331"/>
        <w:jc w:val="center"/>
        <w:rPr>
          <w:rFonts w:ascii="Times New Roman" w:eastAsia="Times New Roman" w:hAnsi="Times New Roman" w:cs="Times New Roman"/>
          <w:color w:val="000000"/>
          <w:sz w:val="24"/>
          <w:szCs w:val="28"/>
          <w:lang w:eastAsia="ru-RU"/>
        </w:rPr>
      </w:pPr>
      <w:r w:rsidRPr="003C289A">
        <w:rPr>
          <w:rFonts w:ascii="Times New Roman" w:eastAsia="Times New Roman" w:hAnsi="Times New Roman" w:cs="Times New Roman"/>
          <w:color w:val="000000"/>
          <w:sz w:val="24"/>
          <w:szCs w:val="28"/>
          <w:lang w:eastAsia="ru-RU"/>
        </w:rPr>
        <w:t>5. Россия в XV</w:t>
      </w:r>
      <w:r w:rsidRPr="003C289A">
        <w:rPr>
          <w:rFonts w:ascii="Times New Roman" w:eastAsia="Times New Roman" w:hAnsi="Times New Roman" w:cs="Times New Roman"/>
          <w:color w:val="000000"/>
          <w:sz w:val="24"/>
          <w:szCs w:val="28"/>
          <w:lang w:val="en-US" w:eastAsia="ru-RU"/>
        </w:rPr>
        <w:t>I</w:t>
      </w:r>
      <w:r w:rsidRPr="003C289A">
        <w:rPr>
          <w:rFonts w:ascii="Times New Roman" w:eastAsia="Times New Roman" w:hAnsi="Times New Roman" w:cs="Times New Roman"/>
          <w:color w:val="000000"/>
          <w:sz w:val="24"/>
          <w:szCs w:val="28"/>
          <w:lang w:eastAsia="ru-RU"/>
        </w:rPr>
        <w:t>—XV</w:t>
      </w:r>
      <w:r w:rsidRPr="003C289A">
        <w:rPr>
          <w:rFonts w:ascii="Times New Roman" w:eastAsia="Times New Roman" w:hAnsi="Times New Roman" w:cs="Times New Roman"/>
          <w:color w:val="000000"/>
          <w:sz w:val="24"/>
          <w:szCs w:val="28"/>
          <w:lang w:val="en-US" w:eastAsia="ru-RU"/>
        </w:rPr>
        <w:t>II</w:t>
      </w:r>
      <w:r w:rsidRPr="003C289A">
        <w:rPr>
          <w:rFonts w:ascii="Times New Roman" w:eastAsia="Times New Roman" w:hAnsi="Times New Roman" w:cs="Times New Roman"/>
          <w:color w:val="000000"/>
          <w:sz w:val="24"/>
          <w:szCs w:val="28"/>
          <w:lang w:eastAsia="ru-RU"/>
        </w:rPr>
        <w:t xml:space="preserve"> веках: от великого княжества к царству</w:t>
      </w:r>
    </w:p>
    <w:p w:rsidR="003C289A" w:rsidRPr="003C289A" w:rsidRDefault="003C289A" w:rsidP="003C289A">
      <w:pPr>
        <w:autoSpaceDE w:val="0"/>
        <w:autoSpaceDN w:val="0"/>
        <w:adjustRightInd w:val="0"/>
        <w:spacing w:before="149"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Россия в правление Ивана Грозного. </w:t>
      </w:r>
      <w:r w:rsidRPr="003C289A">
        <w:rPr>
          <w:rFonts w:ascii="Times New Roman" w:eastAsia="Times New Roman" w:hAnsi="Times New Roman" w:cs="Times New Roman"/>
          <w:i/>
          <w:iCs/>
          <w:color w:val="000000"/>
          <w:sz w:val="20"/>
          <w:szCs w:val="18"/>
          <w:lang w:eastAsia="ru-RU"/>
        </w:rPr>
        <w:t xml:space="preserve">Россия в период боярского правления. </w:t>
      </w:r>
      <w:r w:rsidRPr="003C289A">
        <w:rPr>
          <w:rFonts w:ascii="Times New Roman" w:eastAsia="Times New Roman" w:hAnsi="Times New Roman" w:cs="Times New Roman"/>
          <w:color w:val="000000"/>
          <w:sz w:val="20"/>
          <w:szCs w:val="18"/>
          <w:lang w:eastAsia="ru-RU"/>
        </w:rPr>
        <w:t>Иван IV. Избранная рада. Реформы 1550-х годов и их значение. Становление при</w:t>
      </w:r>
      <w:r w:rsidRPr="003C289A">
        <w:rPr>
          <w:rFonts w:ascii="Times New Roman" w:eastAsia="Times New Roman" w:hAnsi="Times New Roman" w:cs="Times New Roman"/>
          <w:color w:val="000000"/>
          <w:sz w:val="20"/>
          <w:szCs w:val="18"/>
          <w:lang w:eastAsia="ru-RU"/>
        </w:rPr>
        <w:softHyphen/>
        <w:t xml:space="preserve">казной системы. </w:t>
      </w:r>
      <w:r w:rsidRPr="003C289A">
        <w:rPr>
          <w:rFonts w:ascii="Times New Roman" w:eastAsia="Times New Roman" w:hAnsi="Times New Roman" w:cs="Times New Roman"/>
          <w:i/>
          <w:iCs/>
          <w:color w:val="000000"/>
          <w:sz w:val="20"/>
          <w:szCs w:val="18"/>
          <w:lang w:eastAsia="ru-RU"/>
        </w:rPr>
        <w:t xml:space="preserve">Укрепление армии. Стоглавый собор. </w:t>
      </w:r>
      <w:r w:rsidRPr="003C289A">
        <w:rPr>
          <w:rFonts w:ascii="Times New Roman" w:eastAsia="Times New Roman" w:hAnsi="Times New Roman" w:cs="Times New Roman"/>
          <w:color w:val="000000"/>
          <w:sz w:val="20"/>
          <w:szCs w:val="18"/>
          <w:lang w:eastAsia="ru-RU"/>
        </w:rPr>
        <w:t>Расширение территории государства, его многонациональный характер. Походы на Казань. Присоединение Казанского и Астраханского ханств, борьба с Крымским ханством, покорение За</w:t>
      </w:r>
      <w:r w:rsidRPr="003C289A">
        <w:rPr>
          <w:rFonts w:ascii="Times New Roman" w:eastAsia="Times New Roman" w:hAnsi="Times New Roman" w:cs="Times New Roman"/>
          <w:color w:val="000000"/>
          <w:sz w:val="20"/>
          <w:szCs w:val="18"/>
          <w:lang w:eastAsia="ru-RU"/>
        </w:rPr>
        <w:softHyphen/>
        <w:t xml:space="preserve">падной Сибири. Ливонская война, ее итоги и последствия. Опричнина, споры о ее смысле. Последствия опричнины. Россия в конце </w:t>
      </w:r>
      <w:r w:rsidRPr="003C289A">
        <w:rPr>
          <w:rFonts w:ascii="Times New Roman" w:eastAsia="Times New Roman" w:hAnsi="Times New Roman" w:cs="Times New Roman"/>
          <w:color w:val="000000"/>
          <w:sz w:val="20"/>
          <w:szCs w:val="18"/>
          <w:lang w:val="en-US" w:eastAsia="ru-RU"/>
        </w:rPr>
        <w:t>XVI</w:t>
      </w:r>
      <w:r w:rsidRPr="003C289A">
        <w:rPr>
          <w:rFonts w:ascii="Times New Roman" w:eastAsia="Times New Roman" w:hAnsi="Times New Roman" w:cs="Times New Roman"/>
          <w:color w:val="000000"/>
          <w:sz w:val="20"/>
          <w:szCs w:val="18"/>
          <w:lang w:eastAsia="ru-RU"/>
        </w:rPr>
        <w:t xml:space="preserve"> века, нарастание кризиса. Учреждение патриаршества. Закрепощение крестьян.</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302"/>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Опричнина, споры о ее смысле.</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Смутное время начала XVII века. </w:t>
      </w:r>
      <w:r w:rsidRPr="003C289A">
        <w:rPr>
          <w:rFonts w:ascii="Times New Roman" w:eastAsia="Times New Roman" w:hAnsi="Times New Roman" w:cs="Times New Roman"/>
          <w:color w:val="000000"/>
          <w:sz w:val="20"/>
          <w:szCs w:val="18"/>
          <w:lang w:eastAsia="ru-RU"/>
        </w:rPr>
        <w:t>Царствование Б. Годунова. Смута: причины, участ</w:t>
      </w:r>
      <w:r w:rsidRPr="003C289A">
        <w:rPr>
          <w:rFonts w:ascii="Times New Roman" w:eastAsia="Times New Roman" w:hAnsi="Times New Roman" w:cs="Times New Roman"/>
          <w:color w:val="000000"/>
          <w:sz w:val="20"/>
          <w:szCs w:val="18"/>
          <w:lang w:eastAsia="ru-RU"/>
        </w:rPr>
        <w:softHyphen/>
        <w:t>ники, последствия. Самозванцы. Восстание под предводительством И. Болотникова. Вмешательство Речи Посполитой и Швеции в Смуту. Оборона Смоленска. Освободи</w:t>
      </w:r>
      <w:r w:rsidRPr="003C289A">
        <w:rPr>
          <w:rFonts w:ascii="Times New Roman" w:eastAsia="Times New Roman" w:hAnsi="Times New Roman" w:cs="Times New Roman"/>
          <w:color w:val="000000"/>
          <w:sz w:val="20"/>
          <w:szCs w:val="18"/>
          <w:lang w:eastAsia="ru-RU"/>
        </w:rPr>
        <w:softHyphen/>
        <w:t xml:space="preserve">тельная борьба против интервентов. </w:t>
      </w:r>
      <w:r w:rsidRPr="003C289A">
        <w:rPr>
          <w:rFonts w:ascii="Times New Roman" w:eastAsia="Times New Roman" w:hAnsi="Times New Roman" w:cs="Times New Roman"/>
          <w:color w:val="000000"/>
          <w:sz w:val="20"/>
          <w:szCs w:val="18"/>
          <w:lang w:eastAsia="ru-RU"/>
        </w:rPr>
        <w:lastRenderedPageBreak/>
        <w:t>Патриотический подъем народа. Окончание Смуты и возрождение российской государственности. Ополчение К. Минина и Д. Пожарского. Освобождение Москвы. Начало царствования династии Романовых.</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302"/>
        <w:rPr>
          <w:rFonts w:ascii="Century Schoolbook" w:eastAsia="Times New Roman" w:hAnsi="Century Schoolbook" w:cs="Century Schoolbook"/>
          <w:b/>
          <w:bCs/>
          <w:color w:val="000000"/>
          <w:sz w:val="20"/>
          <w:szCs w:val="18"/>
          <w:lang w:eastAsia="ru-RU"/>
        </w:rPr>
      </w:pPr>
      <w:r w:rsidRPr="003C289A">
        <w:rPr>
          <w:rFonts w:ascii="Times New Roman" w:eastAsia="Times New Roman" w:hAnsi="Times New Roman" w:cs="Times New Roman"/>
          <w:color w:val="000000"/>
          <w:sz w:val="20"/>
          <w:szCs w:val="18"/>
          <w:lang w:eastAsia="ru-RU"/>
        </w:rPr>
        <w:t xml:space="preserve">Окончание Смуты и возрождение российской государственности. </w:t>
      </w:r>
      <w:r w:rsidRPr="003C289A">
        <w:rPr>
          <w:rFonts w:ascii="Century Schoolbook" w:eastAsia="Times New Roman" w:hAnsi="Century Schoolbook" w:cs="Century Schoolbook"/>
          <w:b/>
          <w:bCs/>
          <w:color w:val="000000"/>
          <w:sz w:val="20"/>
          <w:szCs w:val="18"/>
          <w:lang w:eastAsia="ru-RU"/>
        </w:rPr>
        <w:t>Экономическое и социальное развитие России в XVII веке. Народные движения.</w:t>
      </w:r>
    </w:p>
    <w:p w:rsidR="003C289A" w:rsidRPr="003C289A" w:rsidRDefault="003C289A" w:rsidP="003C289A">
      <w:pPr>
        <w:autoSpaceDE w:val="0"/>
        <w:autoSpaceDN w:val="0"/>
        <w:adjustRightInd w:val="0"/>
        <w:spacing w:after="0" w:line="230" w:lineRule="exact"/>
        <w:jc w:val="both"/>
        <w:rPr>
          <w:rFonts w:ascii="Times New Roman" w:eastAsia="Times New Roman" w:hAnsi="Times New Roman" w:cs="Times New Roman"/>
          <w:i/>
          <w:iCs/>
          <w:color w:val="000000"/>
          <w:sz w:val="20"/>
          <w:szCs w:val="18"/>
          <w:lang w:eastAsia="ru-RU"/>
        </w:rPr>
      </w:pPr>
      <w:r w:rsidRPr="003C289A">
        <w:rPr>
          <w:rFonts w:ascii="Times New Roman" w:eastAsia="Times New Roman" w:hAnsi="Times New Roman" w:cs="Times New Roman"/>
          <w:i/>
          <w:iCs/>
          <w:color w:val="000000"/>
          <w:sz w:val="20"/>
          <w:szCs w:val="18"/>
          <w:lang w:eastAsia="ru-RU"/>
        </w:rPr>
        <w:t xml:space="preserve">Экономические последствия Смуты. Восстановление хозяйства. </w:t>
      </w:r>
      <w:r w:rsidRPr="003C289A">
        <w:rPr>
          <w:rFonts w:ascii="Times New Roman" w:eastAsia="Times New Roman" w:hAnsi="Times New Roman" w:cs="Times New Roman"/>
          <w:color w:val="000000"/>
          <w:sz w:val="20"/>
          <w:szCs w:val="18"/>
          <w:lang w:eastAsia="ru-RU"/>
        </w:rPr>
        <w:t xml:space="preserve">Новые явления в экономике страны: </w:t>
      </w:r>
      <w:r w:rsidRPr="003C289A">
        <w:rPr>
          <w:rFonts w:ascii="Times New Roman" w:eastAsia="Times New Roman" w:hAnsi="Times New Roman" w:cs="Times New Roman"/>
          <w:i/>
          <w:iCs/>
          <w:color w:val="000000"/>
          <w:sz w:val="20"/>
          <w:szCs w:val="18"/>
          <w:lang w:eastAsia="ru-RU"/>
        </w:rPr>
        <w:t xml:space="preserve">рост товарно-денежных отношений, развитие мелкотоварного производства, </w:t>
      </w:r>
      <w:r w:rsidRPr="003C289A">
        <w:rPr>
          <w:rFonts w:ascii="Times New Roman" w:eastAsia="Times New Roman" w:hAnsi="Times New Roman" w:cs="Times New Roman"/>
          <w:color w:val="000000"/>
          <w:sz w:val="20"/>
          <w:szCs w:val="18"/>
          <w:lang w:eastAsia="ru-RU"/>
        </w:rPr>
        <w:t xml:space="preserve">возникновение мануфактур. Развитие торговли, начало формирования всероссийского рынка. Окончательное закрепощение крестьян. Народные движения в </w:t>
      </w:r>
      <w:r w:rsidRPr="003C289A">
        <w:rPr>
          <w:rFonts w:ascii="Times New Roman" w:eastAsia="Times New Roman" w:hAnsi="Times New Roman" w:cs="Times New Roman"/>
          <w:color w:val="000000"/>
          <w:sz w:val="20"/>
          <w:szCs w:val="18"/>
          <w:lang w:val="en-US" w:eastAsia="ru-RU"/>
        </w:rPr>
        <w:t>XVII</w:t>
      </w:r>
      <w:r w:rsidRPr="003C289A">
        <w:rPr>
          <w:rFonts w:ascii="Times New Roman" w:eastAsia="Times New Roman" w:hAnsi="Times New Roman" w:cs="Times New Roman"/>
          <w:color w:val="000000"/>
          <w:sz w:val="20"/>
          <w:szCs w:val="18"/>
          <w:lang w:eastAsia="ru-RU"/>
        </w:rPr>
        <w:t xml:space="preserve"> веке: причины, формы, участники. Городские восстания. Восстание под пред</w:t>
      </w:r>
      <w:r w:rsidRPr="003C289A">
        <w:rPr>
          <w:rFonts w:ascii="Times New Roman" w:eastAsia="Times New Roman" w:hAnsi="Times New Roman" w:cs="Times New Roman"/>
          <w:color w:val="000000"/>
          <w:sz w:val="20"/>
          <w:szCs w:val="18"/>
          <w:lang w:eastAsia="ru-RU"/>
        </w:rPr>
        <w:softHyphen/>
        <w:t>водительством С. Т. Разина.</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 xml:space="preserve">Народные движения в </w:t>
      </w:r>
      <w:r w:rsidRPr="003C289A">
        <w:rPr>
          <w:rFonts w:ascii="Times New Roman" w:eastAsia="Times New Roman" w:hAnsi="Times New Roman" w:cs="Times New Roman"/>
          <w:color w:val="000000"/>
          <w:sz w:val="20"/>
          <w:szCs w:val="18"/>
          <w:lang w:val="en-US" w:eastAsia="ru-RU"/>
        </w:rPr>
        <w:t>XVII</w:t>
      </w:r>
      <w:r w:rsidRPr="003C289A">
        <w:rPr>
          <w:rFonts w:ascii="Times New Roman" w:eastAsia="Times New Roman" w:hAnsi="Times New Roman" w:cs="Times New Roman"/>
          <w:color w:val="000000"/>
          <w:sz w:val="20"/>
          <w:szCs w:val="18"/>
          <w:lang w:eastAsia="ru-RU"/>
        </w:rPr>
        <w:t xml:space="preserve"> веке: причины, формы, участники.</w:t>
      </w:r>
    </w:p>
    <w:p w:rsidR="003C289A" w:rsidRPr="003C289A" w:rsidRDefault="003C289A" w:rsidP="003C289A">
      <w:pPr>
        <w:autoSpaceDE w:val="0"/>
        <w:autoSpaceDN w:val="0"/>
        <w:adjustRightInd w:val="0"/>
        <w:spacing w:after="0" w:line="230" w:lineRule="exact"/>
        <w:ind w:left="288"/>
        <w:rPr>
          <w:rFonts w:ascii="Century Schoolbook" w:eastAsia="Times New Roman" w:hAnsi="Century Schoolbook" w:cs="Century Schoolbook"/>
          <w:b/>
          <w:bCs/>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Становление абсолютизма в России. Внешняя политика России в </w:t>
      </w:r>
      <w:r w:rsidRPr="003C289A">
        <w:rPr>
          <w:rFonts w:ascii="Century Schoolbook" w:eastAsia="Times New Roman" w:hAnsi="Century Schoolbook" w:cs="Century Schoolbook"/>
          <w:b/>
          <w:bCs/>
          <w:color w:val="000000"/>
          <w:sz w:val="20"/>
          <w:szCs w:val="18"/>
          <w:lang w:val="en-US" w:eastAsia="ru-RU"/>
        </w:rPr>
        <w:t>KVII</w:t>
      </w:r>
      <w:r w:rsidRPr="003C289A">
        <w:rPr>
          <w:rFonts w:ascii="Century Schoolbook" w:eastAsia="Times New Roman" w:hAnsi="Century Schoolbook" w:cs="Century Schoolbook"/>
          <w:b/>
          <w:bCs/>
          <w:color w:val="000000"/>
          <w:sz w:val="20"/>
          <w:szCs w:val="18"/>
          <w:lang w:eastAsia="ru-RU"/>
        </w:rPr>
        <w:t xml:space="preserve"> веке.</w:t>
      </w:r>
    </w:p>
    <w:p w:rsidR="003C289A" w:rsidRPr="003C289A" w:rsidRDefault="003C289A" w:rsidP="003C289A">
      <w:pPr>
        <w:autoSpaceDE w:val="0"/>
        <w:autoSpaceDN w:val="0"/>
        <w:adjustRightInd w:val="0"/>
        <w:spacing w:after="0" w:line="230" w:lineRule="exact"/>
        <w:ind w:right="5"/>
        <w:jc w:val="both"/>
        <w:rPr>
          <w:rFonts w:ascii="Times New Roman" w:eastAsia="Times New Roman" w:hAnsi="Times New Roman" w:cs="Times New Roman"/>
          <w:i/>
          <w:iCs/>
          <w:color w:val="000000"/>
          <w:sz w:val="20"/>
          <w:szCs w:val="18"/>
          <w:lang w:eastAsia="ru-RU"/>
        </w:rPr>
      </w:pPr>
      <w:r w:rsidRPr="003C289A">
        <w:rPr>
          <w:rFonts w:ascii="Times New Roman" w:eastAsia="Times New Roman" w:hAnsi="Times New Roman" w:cs="Times New Roman"/>
          <w:color w:val="000000"/>
          <w:sz w:val="20"/>
          <w:szCs w:val="18"/>
          <w:lang w:eastAsia="ru-RU"/>
        </w:rPr>
        <w:t xml:space="preserve">Усиление царской власти. Развитие приказной системы. </w:t>
      </w:r>
      <w:r w:rsidRPr="003C289A">
        <w:rPr>
          <w:rFonts w:ascii="Times New Roman" w:eastAsia="Times New Roman" w:hAnsi="Times New Roman" w:cs="Times New Roman"/>
          <w:i/>
          <w:iCs/>
          <w:color w:val="000000"/>
          <w:sz w:val="20"/>
          <w:szCs w:val="18"/>
          <w:lang w:eastAsia="ru-RU"/>
        </w:rPr>
        <w:t xml:space="preserve">Преобразования в армии. </w:t>
      </w:r>
      <w:r w:rsidRPr="003C289A">
        <w:rPr>
          <w:rFonts w:ascii="Times New Roman" w:eastAsia="Times New Roman" w:hAnsi="Times New Roman" w:cs="Times New Roman"/>
          <w:color w:val="000000"/>
          <w:sz w:val="20"/>
          <w:szCs w:val="18"/>
          <w:lang w:eastAsia="ru-RU"/>
        </w:rPr>
        <w:t xml:space="preserve">Начало становления абсолютизма. Власть и церковь. Реформы патриарха Никона. Церковный раскол. </w:t>
      </w:r>
      <w:r w:rsidRPr="003C289A">
        <w:rPr>
          <w:rFonts w:ascii="Times New Roman" w:eastAsia="Times New Roman" w:hAnsi="Times New Roman" w:cs="Times New Roman"/>
          <w:i/>
          <w:iCs/>
          <w:color w:val="000000"/>
          <w:sz w:val="20"/>
          <w:szCs w:val="18"/>
          <w:lang w:eastAsia="ru-RU"/>
        </w:rPr>
        <w:t xml:space="preserve">Протопоп Аввакум. </w:t>
      </w:r>
      <w:r w:rsidRPr="003C289A">
        <w:rPr>
          <w:rFonts w:ascii="Times New Roman" w:eastAsia="Times New Roman" w:hAnsi="Times New Roman" w:cs="Times New Roman"/>
          <w:color w:val="000000"/>
          <w:sz w:val="20"/>
          <w:szCs w:val="18"/>
          <w:lang w:eastAsia="ru-RU"/>
        </w:rPr>
        <w:t>Освоение Сибири и Дальнего Востока. Рус</w:t>
      </w:r>
      <w:r w:rsidRPr="003C289A">
        <w:rPr>
          <w:rFonts w:ascii="Times New Roman" w:eastAsia="Times New Roman" w:hAnsi="Times New Roman" w:cs="Times New Roman"/>
          <w:color w:val="000000"/>
          <w:sz w:val="20"/>
          <w:szCs w:val="18"/>
          <w:lang w:eastAsia="ru-RU"/>
        </w:rPr>
        <w:softHyphen/>
        <w:t xml:space="preserve">ские первопроходцы. Внешняя политика России в </w:t>
      </w:r>
      <w:r w:rsidRPr="003C289A">
        <w:rPr>
          <w:rFonts w:ascii="Times New Roman" w:eastAsia="Times New Roman" w:hAnsi="Times New Roman" w:cs="Times New Roman"/>
          <w:color w:val="000000"/>
          <w:sz w:val="20"/>
          <w:szCs w:val="18"/>
          <w:lang w:val="en-US" w:eastAsia="ru-RU"/>
        </w:rPr>
        <w:t>XVII</w:t>
      </w:r>
      <w:r w:rsidRPr="003C289A">
        <w:rPr>
          <w:rFonts w:ascii="Times New Roman" w:eastAsia="Times New Roman" w:hAnsi="Times New Roman" w:cs="Times New Roman"/>
          <w:color w:val="000000"/>
          <w:sz w:val="20"/>
          <w:szCs w:val="18"/>
          <w:lang w:eastAsia="ru-RU"/>
        </w:rPr>
        <w:t xml:space="preserve"> веке. Взаимоотношения с соседними государствами и народами. Россия и Речь Посполитая. Смоленская война. Присоединение к России Левобережной Украины и Киева.</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Практические занятия</w:t>
      </w:r>
    </w:p>
    <w:p w:rsidR="003C289A" w:rsidRPr="003C289A" w:rsidRDefault="003C289A" w:rsidP="003C289A">
      <w:pPr>
        <w:autoSpaceDE w:val="0"/>
        <w:autoSpaceDN w:val="0"/>
        <w:adjustRightInd w:val="0"/>
        <w:spacing w:after="0" w:line="230" w:lineRule="exact"/>
        <w:ind w:left="288" w:right="5242"/>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Реформы патриарха Никона. Церковный раскол.</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Культура Руси конца XIII—XVII веков. </w:t>
      </w:r>
      <w:r w:rsidRPr="003C289A">
        <w:rPr>
          <w:rFonts w:ascii="Times New Roman" w:eastAsia="Times New Roman" w:hAnsi="Times New Roman" w:cs="Times New Roman"/>
          <w:color w:val="000000"/>
          <w:sz w:val="20"/>
          <w:szCs w:val="18"/>
          <w:lang w:eastAsia="ru-RU"/>
        </w:rPr>
        <w:t>Культура XIII—XV веков. Летописа</w:t>
      </w:r>
      <w:r w:rsidRPr="003C289A">
        <w:rPr>
          <w:rFonts w:ascii="Times New Roman" w:eastAsia="Times New Roman" w:hAnsi="Times New Roman" w:cs="Times New Roman"/>
          <w:color w:val="000000"/>
          <w:sz w:val="20"/>
          <w:szCs w:val="18"/>
          <w:lang w:eastAsia="ru-RU"/>
        </w:rPr>
        <w:softHyphen/>
        <w:t xml:space="preserve">ние. Важнейшие памятники литературы Расцвет иконописи (Ф. Грек, А. Рублев). Культура </w:t>
      </w:r>
      <w:r w:rsidRPr="003C289A">
        <w:rPr>
          <w:rFonts w:ascii="Times New Roman" w:eastAsia="Times New Roman" w:hAnsi="Times New Roman" w:cs="Times New Roman"/>
          <w:color w:val="000000"/>
          <w:sz w:val="20"/>
          <w:szCs w:val="18"/>
          <w:lang w:val="en-US" w:eastAsia="ru-RU"/>
        </w:rPr>
        <w:t>XVI</w:t>
      </w:r>
      <w:r w:rsidRPr="003C289A">
        <w:rPr>
          <w:rFonts w:ascii="Times New Roman" w:eastAsia="Times New Roman" w:hAnsi="Times New Roman" w:cs="Times New Roman"/>
          <w:color w:val="000000"/>
          <w:sz w:val="20"/>
          <w:szCs w:val="18"/>
          <w:lang w:eastAsia="ru-RU"/>
        </w:rPr>
        <w:t xml:space="preserve"> века. Книгопечатание (И. Федоров). Публицистика. Зодчество (шатровые храмы). «До</w:t>
      </w:r>
      <w:r w:rsidRPr="003C289A">
        <w:rPr>
          <w:rFonts w:ascii="Times New Roman" w:eastAsia="Times New Roman" w:hAnsi="Times New Roman" w:cs="Times New Roman"/>
          <w:color w:val="000000"/>
          <w:sz w:val="20"/>
          <w:szCs w:val="18"/>
          <w:lang w:eastAsia="ru-RU"/>
        </w:rPr>
        <w:softHyphen/>
        <w:t xml:space="preserve">мострой». Культура </w:t>
      </w:r>
      <w:r w:rsidRPr="003C289A">
        <w:rPr>
          <w:rFonts w:ascii="Times New Roman" w:eastAsia="Times New Roman" w:hAnsi="Times New Roman" w:cs="Times New Roman"/>
          <w:color w:val="000000"/>
          <w:sz w:val="20"/>
          <w:szCs w:val="18"/>
          <w:lang w:val="en-US" w:eastAsia="ru-RU"/>
        </w:rPr>
        <w:t>XVII</w:t>
      </w:r>
      <w:r w:rsidRPr="003C289A">
        <w:rPr>
          <w:rFonts w:ascii="Times New Roman" w:eastAsia="Times New Roman" w:hAnsi="Times New Roman" w:cs="Times New Roman"/>
          <w:color w:val="000000"/>
          <w:sz w:val="20"/>
          <w:szCs w:val="18"/>
          <w:lang w:eastAsia="ru-RU"/>
        </w:rPr>
        <w:t xml:space="preserve"> века. Традиции и новые веяния, усиление светского ха</w:t>
      </w:r>
      <w:r w:rsidRPr="003C289A">
        <w:rPr>
          <w:rFonts w:ascii="Times New Roman" w:eastAsia="Times New Roman" w:hAnsi="Times New Roman" w:cs="Times New Roman"/>
          <w:color w:val="000000"/>
          <w:sz w:val="20"/>
          <w:szCs w:val="18"/>
          <w:lang w:eastAsia="ru-RU"/>
        </w:rPr>
        <w:softHyphen/>
        <w:t>рактера культуры. Образование. Литература: новые жанры (сатирические повести, автобиографические повести), новые герои. Зодчество: основные стили и памятники. Живопись (С. Ушаков).</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 xml:space="preserve">Культура России </w:t>
      </w:r>
      <w:r w:rsidRPr="003C289A">
        <w:rPr>
          <w:rFonts w:ascii="Times New Roman" w:eastAsia="Times New Roman" w:hAnsi="Times New Roman" w:cs="Times New Roman"/>
          <w:color w:val="000000"/>
          <w:sz w:val="20"/>
          <w:szCs w:val="18"/>
          <w:lang w:val="en-US" w:eastAsia="ru-RU"/>
        </w:rPr>
        <w:t>XVII</w:t>
      </w:r>
      <w:r w:rsidRPr="003C289A">
        <w:rPr>
          <w:rFonts w:ascii="Times New Roman" w:eastAsia="Times New Roman" w:hAnsi="Times New Roman" w:cs="Times New Roman"/>
          <w:color w:val="000000"/>
          <w:sz w:val="20"/>
          <w:szCs w:val="18"/>
          <w:lang w:eastAsia="ru-RU"/>
        </w:rPr>
        <w:t xml:space="preserve"> века.</w:t>
      </w:r>
    </w:p>
    <w:p w:rsidR="003C289A" w:rsidRPr="003C289A" w:rsidRDefault="003C289A" w:rsidP="003C289A">
      <w:pPr>
        <w:autoSpaceDE w:val="0"/>
        <w:autoSpaceDN w:val="0"/>
        <w:adjustRightInd w:val="0"/>
        <w:spacing w:after="0" w:line="240" w:lineRule="exact"/>
        <w:jc w:val="center"/>
        <w:rPr>
          <w:rFonts w:ascii="Times New Roman" w:eastAsia="Times New Roman" w:hAnsi="Times New Roman" w:cs="Times New Roman"/>
          <w:szCs w:val="20"/>
          <w:lang w:eastAsia="ru-RU"/>
        </w:rPr>
      </w:pPr>
    </w:p>
    <w:p w:rsidR="003C289A" w:rsidRPr="003C289A" w:rsidRDefault="003C289A" w:rsidP="003C289A">
      <w:pPr>
        <w:autoSpaceDE w:val="0"/>
        <w:autoSpaceDN w:val="0"/>
        <w:adjustRightInd w:val="0"/>
        <w:spacing w:before="139" w:after="0" w:line="240" w:lineRule="auto"/>
        <w:jc w:val="center"/>
        <w:rPr>
          <w:rFonts w:ascii="Times New Roman" w:eastAsia="Times New Roman" w:hAnsi="Times New Roman" w:cs="Times New Roman"/>
          <w:color w:val="000000"/>
          <w:sz w:val="24"/>
          <w:szCs w:val="28"/>
          <w:lang w:eastAsia="ru-RU"/>
        </w:rPr>
      </w:pPr>
      <w:r w:rsidRPr="003C289A">
        <w:rPr>
          <w:rFonts w:ascii="Times New Roman" w:eastAsia="Times New Roman" w:hAnsi="Times New Roman" w:cs="Times New Roman"/>
          <w:color w:val="000000"/>
          <w:sz w:val="24"/>
          <w:szCs w:val="28"/>
          <w:lang w:eastAsia="ru-RU"/>
        </w:rPr>
        <w:t xml:space="preserve">6. Страны Запада и Востока в </w:t>
      </w:r>
      <w:r w:rsidRPr="003C289A">
        <w:rPr>
          <w:rFonts w:ascii="Times New Roman" w:eastAsia="Times New Roman" w:hAnsi="Times New Roman" w:cs="Times New Roman"/>
          <w:color w:val="000000"/>
          <w:sz w:val="24"/>
          <w:szCs w:val="28"/>
          <w:lang w:val="en-US" w:eastAsia="ru-RU"/>
        </w:rPr>
        <w:t>XVI</w:t>
      </w:r>
      <w:r w:rsidRPr="003C289A">
        <w:rPr>
          <w:rFonts w:ascii="Times New Roman" w:eastAsia="Times New Roman" w:hAnsi="Times New Roman" w:cs="Times New Roman"/>
          <w:color w:val="000000"/>
          <w:sz w:val="24"/>
          <w:szCs w:val="28"/>
          <w:lang w:eastAsia="ru-RU"/>
        </w:rPr>
        <w:t>—</w:t>
      </w:r>
      <w:r w:rsidRPr="003C289A">
        <w:rPr>
          <w:rFonts w:ascii="Times New Roman" w:eastAsia="Times New Roman" w:hAnsi="Times New Roman" w:cs="Times New Roman"/>
          <w:color w:val="000000"/>
          <w:sz w:val="24"/>
          <w:szCs w:val="28"/>
          <w:lang w:val="en-US" w:eastAsia="ru-RU"/>
        </w:rPr>
        <w:t>XVIII</w:t>
      </w:r>
      <w:r w:rsidRPr="003C289A">
        <w:rPr>
          <w:rFonts w:ascii="Times New Roman" w:eastAsia="Times New Roman" w:hAnsi="Times New Roman" w:cs="Times New Roman"/>
          <w:color w:val="000000"/>
          <w:sz w:val="24"/>
          <w:szCs w:val="28"/>
          <w:lang w:eastAsia="ru-RU"/>
        </w:rPr>
        <w:t xml:space="preserve"> веке</w:t>
      </w:r>
    </w:p>
    <w:p w:rsidR="003C289A" w:rsidRPr="003C289A" w:rsidRDefault="003C289A" w:rsidP="003C289A">
      <w:pPr>
        <w:autoSpaceDE w:val="0"/>
        <w:autoSpaceDN w:val="0"/>
        <w:adjustRightInd w:val="0"/>
        <w:spacing w:before="144" w:after="0" w:line="230" w:lineRule="exact"/>
        <w:ind w:firstLine="27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Экономическое развитие и перемены в западноевропейском обществе. </w:t>
      </w:r>
      <w:r w:rsidRPr="003C289A">
        <w:rPr>
          <w:rFonts w:ascii="Times New Roman" w:eastAsia="Times New Roman" w:hAnsi="Times New Roman" w:cs="Times New Roman"/>
          <w:i/>
          <w:iCs/>
          <w:color w:val="000000"/>
          <w:sz w:val="20"/>
          <w:szCs w:val="18"/>
          <w:lang w:eastAsia="ru-RU"/>
        </w:rPr>
        <w:t xml:space="preserve">Новые формы организации производства. Накопление капитала. </w:t>
      </w:r>
      <w:r w:rsidRPr="003C289A">
        <w:rPr>
          <w:rFonts w:ascii="Times New Roman" w:eastAsia="Times New Roman" w:hAnsi="Times New Roman" w:cs="Times New Roman"/>
          <w:color w:val="000000"/>
          <w:sz w:val="20"/>
          <w:szCs w:val="18"/>
          <w:lang w:eastAsia="ru-RU"/>
        </w:rPr>
        <w:t>Зарождение ранних ка</w:t>
      </w:r>
      <w:r w:rsidRPr="003C289A">
        <w:rPr>
          <w:rFonts w:ascii="Times New Roman" w:eastAsia="Times New Roman" w:hAnsi="Times New Roman" w:cs="Times New Roman"/>
          <w:color w:val="000000"/>
          <w:sz w:val="20"/>
          <w:szCs w:val="18"/>
          <w:lang w:eastAsia="ru-RU"/>
        </w:rPr>
        <w:softHyphen/>
        <w:t>питалистических отношений. Мануфактура. Открытия в науке, усовершенствование в технике, внедрение технических новинок в производство. Развитие торговли и товарно-денежных отношений. Революция цен и ее последствия.</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93"/>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Зарождение ранних капиталистических отношений.</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Великие географические открытия. Образование колониальных империй. </w:t>
      </w:r>
      <w:r w:rsidRPr="003C289A">
        <w:rPr>
          <w:rFonts w:ascii="Times New Roman" w:eastAsia="Times New Roman" w:hAnsi="Times New Roman" w:cs="Times New Roman"/>
          <w:color w:val="000000"/>
          <w:sz w:val="20"/>
          <w:szCs w:val="18"/>
          <w:lang w:eastAsia="ru-RU"/>
        </w:rPr>
        <w:t>Вели</w:t>
      </w:r>
      <w:r w:rsidRPr="003C289A">
        <w:rPr>
          <w:rFonts w:ascii="Times New Roman" w:eastAsia="Times New Roman" w:hAnsi="Times New Roman" w:cs="Times New Roman"/>
          <w:color w:val="000000"/>
          <w:sz w:val="20"/>
          <w:szCs w:val="18"/>
          <w:lang w:eastAsia="ru-RU"/>
        </w:rPr>
        <w:softHyphen/>
        <w:t>кие географические открытия, их технические, экономические и интеллектуальные предпосылки. Поиски пути в Индию и открытие Нового Света (Х. Колумб, Васко да Гама, Ф. Магеллан). Разделы сфер влияния и начало формирования колониальной системы</w:t>
      </w:r>
      <w:r w:rsidRPr="003C289A">
        <w:rPr>
          <w:rFonts w:ascii="Times New Roman" w:eastAsia="Times New Roman" w:hAnsi="Times New Roman" w:cs="Times New Roman"/>
          <w:i/>
          <w:iCs/>
          <w:color w:val="000000"/>
          <w:sz w:val="20"/>
          <w:szCs w:val="18"/>
          <w:lang w:eastAsia="ru-RU"/>
        </w:rPr>
        <w:t xml:space="preserve">. </w:t>
      </w:r>
      <w:r w:rsidRPr="003C289A">
        <w:rPr>
          <w:rFonts w:ascii="Times New Roman" w:eastAsia="Times New Roman" w:hAnsi="Times New Roman" w:cs="Times New Roman"/>
          <w:color w:val="000000"/>
          <w:sz w:val="20"/>
          <w:szCs w:val="18"/>
          <w:lang w:eastAsia="ru-RU"/>
        </w:rPr>
        <w:t>Политические, экономи</w:t>
      </w:r>
      <w:r w:rsidRPr="003C289A">
        <w:rPr>
          <w:rFonts w:ascii="Times New Roman" w:eastAsia="Times New Roman" w:hAnsi="Times New Roman" w:cs="Times New Roman"/>
          <w:color w:val="000000"/>
          <w:sz w:val="20"/>
          <w:szCs w:val="18"/>
          <w:lang w:eastAsia="ru-RU"/>
        </w:rPr>
        <w:softHyphen/>
        <w:t>ческие и культурные последствия Великих географических открытий.</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Политические, экономические и культурные последствия Великих географических открытий.</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Возрождение и гуманизм в Западной Европе. </w:t>
      </w:r>
      <w:r w:rsidRPr="003C289A">
        <w:rPr>
          <w:rFonts w:ascii="Times New Roman" w:eastAsia="Times New Roman" w:hAnsi="Times New Roman" w:cs="Times New Roman"/>
          <w:color w:val="000000"/>
          <w:sz w:val="20"/>
          <w:szCs w:val="18"/>
          <w:lang w:eastAsia="ru-RU"/>
        </w:rPr>
        <w:t>Эпоха Возрождения. Понятие «Воз</w:t>
      </w:r>
      <w:r w:rsidRPr="003C289A">
        <w:rPr>
          <w:rFonts w:ascii="Times New Roman" w:eastAsia="Times New Roman" w:hAnsi="Times New Roman" w:cs="Times New Roman"/>
          <w:color w:val="000000"/>
          <w:sz w:val="20"/>
          <w:szCs w:val="18"/>
          <w:lang w:eastAsia="ru-RU"/>
        </w:rPr>
        <w:softHyphen/>
        <w:t>рождение». Истоки и предпосылки становления культуры Ренессанса в Италии. Гуманизм и новая концепция человеческой личности. Идеи гуманизма в Северной Европе. Высокое Возрождение в Италии. Искусство стран Северного Возрождения.</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Реформация и контрреформация. </w:t>
      </w:r>
      <w:r w:rsidRPr="003C289A">
        <w:rPr>
          <w:rFonts w:ascii="Times New Roman" w:eastAsia="Times New Roman" w:hAnsi="Times New Roman" w:cs="Times New Roman"/>
          <w:color w:val="000000"/>
          <w:sz w:val="20"/>
          <w:szCs w:val="18"/>
          <w:lang w:eastAsia="ru-RU"/>
        </w:rPr>
        <w:t>Понятие «протестантизм». Мартин Лютер. Реформация в Германии, лютеранство. Религиозные войны. Крестьянская война в Германии. Жан Кальвин и распространение его учения. Новая конфессиональная карта Ев</w:t>
      </w:r>
      <w:r w:rsidRPr="003C289A">
        <w:rPr>
          <w:rFonts w:ascii="Times New Roman" w:eastAsia="Times New Roman" w:hAnsi="Times New Roman" w:cs="Times New Roman"/>
          <w:color w:val="000000"/>
          <w:sz w:val="20"/>
          <w:szCs w:val="18"/>
          <w:lang w:eastAsia="ru-RU"/>
        </w:rPr>
        <w:softHyphen/>
        <w:t>ропы. Контрреформация и попытки преобразований в католическом мире. Орден иезуитов.</w:t>
      </w:r>
    </w:p>
    <w:p w:rsidR="003C289A" w:rsidRPr="003C289A" w:rsidRDefault="003C289A" w:rsidP="003C289A">
      <w:pPr>
        <w:autoSpaceDE w:val="0"/>
        <w:autoSpaceDN w:val="0"/>
        <w:adjustRightInd w:val="0"/>
        <w:spacing w:after="0" w:line="230" w:lineRule="exact"/>
        <w:ind w:right="10"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Становление абсолютизма в европейских странах. </w:t>
      </w:r>
      <w:r w:rsidRPr="003C289A">
        <w:rPr>
          <w:rFonts w:ascii="Times New Roman" w:eastAsia="Times New Roman" w:hAnsi="Times New Roman" w:cs="Times New Roman"/>
          <w:color w:val="000000"/>
          <w:sz w:val="20"/>
          <w:szCs w:val="18"/>
          <w:lang w:eastAsia="ru-RU"/>
        </w:rPr>
        <w:t>Абсолютизм как общественно-политическая система. Абсолютизм во Франции. Религиозные войны и правление Ген</w:t>
      </w:r>
      <w:r w:rsidRPr="003C289A">
        <w:rPr>
          <w:rFonts w:ascii="Times New Roman" w:eastAsia="Times New Roman" w:hAnsi="Times New Roman" w:cs="Times New Roman"/>
          <w:color w:val="000000"/>
          <w:sz w:val="20"/>
          <w:szCs w:val="18"/>
          <w:lang w:eastAsia="ru-RU"/>
        </w:rPr>
        <w:softHyphen/>
        <w:t xml:space="preserve">риха </w:t>
      </w:r>
      <w:r w:rsidRPr="003C289A">
        <w:rPr>
          <w:rFonts w:ascii="Times New Roman" w:eastAsia="Times New Roman" w:hAnsi="Times New Roman" w:cs="Times New Roman"/>
          <w:color w:val="000000"/>
          <w:sz w:val="20"/>
          <w:szCs w:val="18"/>
          <w:lang w:val="en-US" w:eastAsia="ru-RU"/>
        </w:rPr>
        <w:t>IV</w:t>
      </w:r>
      <w:r w:rsidRPr="003C289A">
        <w:rPr>
          <w:rFonts w:ascii="Times New Roman" w:eastAsia="Times New Roman" w:hAnsi="Times New Roman" w:cs="Times New Roman"/>
          <w:color w:val="000000"/>
          <w:sz w:val="20"/>
          <w:szCs w:val="18"/>
          <w:lang w:eastAsia="ru-RU"/>
        </w:rPr>
        <w:t xml:space="preserve">. </w:t>
      </w:r>
      <w:r w:rsidRPr="003C289A">
        <w:rPr>
          <w:rFonts w:ascii="Times New Roman" w:eastAsia="Times New Roman" w:hAnsi="Times New Roman" w:cs="Times New Roman"/>
          <w:i/>
          <w:iCs/>
          <w:color w:val="000000"/>
          <w:sz w:val="20"/>
          <w:szCs w:val="18"/>
          <w:lang w:eastAsia="ru-RU"/>
        </w:rPr>
        <w:t xml:space="preserve">Франция при кардинале Ришелье. Фронда. </w:t>
      </w:r>
      <w:r w:rsidRPr="003C289A">
        <w:rPr>
          <w:rFonts w:ascii="Times New Roman" w:eastAsia="Times New Roman" w:hAnsi="Times New Roman" w:cs="Times New Roman"/>
          <w:color w:val="000000"/>
          <w:sz w:val="20"/>
          <w:szCs w:val="18"/>
          <w:lang w:eastAsia="ru-RU"/>
        </w:rPr>
        <w:t xml:space="preserve">Людовик </w:t>
      </w:r>
      <w:r w:rsidRPr="003C289A">
        <w:rPr>
          <w:rFonts w:ascii="Times New Roman" w:eastAsia="Times New Roman" w:hAnsi="Times New Roman" w:cs="Times New Roman"/>
          <w:color w:val="000000"/>
          <w:sz w:val="20"/>
          <w:szCs w:val="18"/>
          <w:lang w:val="en-US" w:eastAsia="ru-RU"/>
        </w:rPr>
        <w:t>XIV</w:t>
      </w:r>
      <w:r w:rsidRPr="003C289A">
        <w:rPr>
          <w:rFonts w:ascii="Times New Roman" w:eastAsia="Times New Roman" w:hAnsi="Times New Roman" w:cs="Times New Roman"/>
          <w:color w:val="000000"/>
          <w:sz w:val="20"/>
          <w:szCs w:val="18"/>
          <w:lang w:eastAsia="ru-RU"/>
        </w:rPr>
        <w:t xml:space="preserve"> — «король-солнце». Абсолютизм в Испании. Испания и империя Габсбургов в </w:t>
      </w:r>
      <w:r w:rsidRPr="003C289A">
        <w:rPr>
          <w:rFonts w:ascii="Times New Roman" w:eastAsia="Times New Roman" w:hAnsi="Times New Roman" w:cs="Times New Roman"/>
          <w:color w:val="000000"/>
          <w:sz w:val="20"/>
          <w:szCs w:val="18"/>
          <w:lang w:val="en-US" w:eastAsia="ru-RU"/>
        </w:rPr>
        <w:t>XVII</w:t>
      </w:r>
      <w:r w:rsidRPr="003C289A">
        <w:rPr>
          <w:rFonts w:ascii="Times New Roman" w:eastAsia="Times New Roman" w:hAnsi="Times New Roman" w:cs="Times New Roman"/>
          <w:color w:val="000000"/>
          <w:sz w:val="20"/>
          <w:szCs w:val="18"/>
          <w:lang w:eastAsia="ru-RU"/>
        </w:rPr>
        <w:t xml:space="preserve">— </w:t>
      </w:r>
      <w:r w:rsidRPr="003C289A">
        <w:rPr>
          <w:rFonts w:ascii="Times New Roman" w:eastAsia="Times New Roman" w:hAnsi="Times New Roman" w:cs="Times New Roman"/>
          <w:color w:val="000000"/>
          <w:sz w:val="20"/>
          <w:szCs w:val="18"/>
          <w:lang w:val="en-US" w:eastAsia="ru-RU"/>
        </w:rPr>
        <w:t>XVIII</w:t>
      </w:r>
      <w:r w:rsidRPr="003C289A">
        <w:rPr>
          <w:rFonts w:ascii="Times New Roman" w:eastAsia="Times New Roman" w:hAnsi="Times New Roman" w:cs="Times New Roman"/>
          <w:color w:val="000000"/>
          <w:sz w:val="20"/>
          <w:szCs w:val="18"/>
          <w:lang w:eastAsia="ru-RU"/>
        </w:rPr>
        <w:t xml:space="preserve"> веках. Англия в эпоху Тюдоров. Общие черты и особенности абсолютизма в странах Европы. «Просвещенный абсолю</w:t>
      </w:r>
      <w:r w:rsidRPr="003C289A">
        <w:rPr>
          <w:rFonts w:ascii="Times New Roman" w:eastAsia="Times New Roman" w:hAnsi="Times New Roman" w:cs="Times New Roman"/>
          <w:color w:val="000000"/>
          <w:sz w:val="20"/>
          <w:szCs w:val="18"/>
          <w:lang w:eastAsia="ru-RU"/>
        </w:rPr>
        <w:softHyphen/>
        <w:t>тизм», его значение и особенности в Пруссии, при монархии Габсбургов.</w:t>
      </w:r>
    </w:p>
    <w:p w:rsidR="003C289A" w:rsidRPr="003C289A" w:rsidRDefault="003C289A" w:rsidP="003C289A">
      <w:pPr>
        <w:autoSpaceDE w:val="0"/>
        <w:autoSpaceDN w:val="0"/>
        <w:adjustRightInd w:val="0"/>
        <w:spacing w:after="0" w:line="230" w:lineRule="exact"/>
        <w:ind w:left="27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Общие черты и особенности абсолютизма в странах Европы.</w:t>
      </w:r>
    </w:p>
    <w:p w:rsidR="003C289A" w:rsidRPr="003C289A" w:rsidRDefault="003C289A" w:rsidP="003C289A">
      <w:pPr>
        <w:autoSpaceDE w:val="0"/>
        <w:autoSpaceDN w:val="0"/>
        <w:adjustRightInd w:val="0"/>
        <w:spacing w:after="0" w:line="230" w:lineRule="exact"/>
        <w:ind w:right="5" w:firstLine="274"/>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lastRenderedPageBreak/>
        <w:t>Англия в XVII—</w:t>
      </w:r>
      <w:r w:rsidRPr="003C289A">
        <w:rPr>
          <w:rFonts w:ascii="Century Schoolbook" w:eastAsia="Times New Roman" w:hAnsi="Century Schoolbook" w:cs="Century Schoolbook"/>
          <w:b/>
          <w:bCs/>
          <w:color w:val="000000"/>
          <w:sz w:val="20"/>
          <w:szCs w:val="18"/>
          <w:lang w:val="en-US" w:eastAsia="ru-RU"/>
        </w:rPr>
        <w:t>KVIII</w:t>
      </w:r>
      <w:r w:rsidRPr="003C289A">
        <w:rPr>
          <w:rFonts w:ascii="Century Schoolbook" w:eastAsia="Times New Roman" w:hAnsi="Century Schoolbook" w:cs="Century Schoolbook"/>
          <w:b/>
          <w:bCs/>
          <w:color w:val="000000"/>
          <w:sz w:val="20"/>
          <w:szCs w:val="18"/>
          <w:lang w:eastAsia="ru-RU"/>
        </w:rPr>
        <w:t xml:space="preserve"> веках. </w:t>
      </w:r>
      <w:r w:rsidRPr="003C289A">
        <w:rPr>
          <w:rFonts w:ascii="Times New Roman" w:eastAsia="Times New Roman" w:hAnsi="Times New Roman" w:cs="Times New Roman"/>
          <w:color w:val="000000"/>
          <w:sz w:val="20"/>
          <w:szCs w:val="18"/>
          <w:lang w:eastAsia="ru-RU"/>
        </w:rPr>
        <w:t xml:space="preserve">Причины и начало революции в Англии. </w:t>
      </w:r>
      <w:r w:rsidRPr="003C289A">
        <w:rPr>
          <w:rFonts w:ascii="Times New Roman" w:eastAsia="Times New Roman" w:hAnsi="Times New Roman" w:cs="Times New Roman"/>
          <w:i/>
          <w:iCs/>
          <w:color w:val="000000"/>
          <w:sz w:val="20"/>
          <w:szCs w:val="18"/>
          <w:lang w:eastAsia="ru-RU"/>
        </w:rPr>
        <w:t>Демо</w:t>
      </w:r>
      <w:r w:rsidRPr="003C289A">
        <w:rPr>
          <w:rFonts w:ascii="Times New Roman" w:eastAsia="Times New Roman" w:hAnsi="Times New Roman" w:cs="Times New Roman"/>
          <w:i/>
          <w:iCs/>
          <w:color w:val="000000"/>
          <w:sz w:val="20"/>
          <w:szCs w:val="18"/>
          <w:lang w:eastAsia="ru-RU"/>
        </w:rPr>
        <w:softHyphen/>
        <w:t xml:space="preserve">кратические течения в революции. Провозглашение республики. </w:t>
      </w:r>
      <w:r w:rsidRPr="003C289A">
        <w:rPr>
          <w:rFonts w:ascii="Times New Roman" w:eastAsia="Times New Roman" w:hAnsi="Times New Roman" w:cs="Times New Roman"/>
          <w:color w:val="000000"/>
          <w:sz w:val="20"/>
          <w:szCs w:val="18"/>
          <w:lang w:eastAsia="ru-RU"/>
        </w:rPr>
        <w:t>Протекторат О. Кромвеля. Реставрация монархии. Итоги, характер и значение Английской рево</w:t>
      </w:r>
      <w:r w:rsidRPr="003C289A">
        <w:rPr>
          <w:rFonts w:ascii="Times New Roman" w:eastAsia="Times New Roman" w:hAnsi="Times New Roman" w:cs="Times New Roman"/>
          <w:color w:val="000000"/>
          <w:sz w:val="20"/>
          <w:szCs w:val="18"/>
          <w:lang w:eastAsia="ru-RU"/>
        </w:rPr>
        <w:softHyphen/>
        <w:t xml:space="preserve">люции. «Славная революция». Английское Просвещение. Дж. Локк. Политическое развитие Англии в </w:t>
      </w:r>
      <w:r w:rsidRPr="003C289A">
        <w:rPr>
          <w:rFonts w:ascii="Times New Roman" w:eastAsia="Times New Roman" w:hAnsi="Times New Roman" w:cs="Times New Roman"/>
          <w:color w:val="000000"/>
          <w:sz w:val="20"/>
          <w:szCs w:val="18"/>
          <w:lang w:val="en-US" w:eastAsia="ru-RU"/>
        </w:rPr>
        <w:t>XVIII</w:t>
      </w:r>
      <w:r w:rsidRPr="003C289A">
        <w:rPr>
          <w:rFonts w:ascii="Times New Roman" w:eastAsia="Times New Roman" w:hAnsi="Times New Roman" w:cs="Times New Roman"/>
          <w:color w:val="000000"/>
          <w:sz w:val="20"/>
          <w:szCs w:val="18"/>
          <w:lang w:eastAsia="ru-RU"/>
        </w:rPr>
        <w:t xml:space="preserve"> веке. Подъем мануфактурного производства. Начало промышленной революции. Изменения в социальной струк</w:t>
      </w:r>
      <w:r w:rsidRPr="003C289A">
        <w:rPr>
          <w:rFonts w:ascii="Times New Roman" w:eastAsia="Times New Roman" w:hAnsi="Times New Roman" w:cs="Times New Roman"/>
          <w:color w:val="000000"/>
          <w:sz w:val="20"/>
          <w:szCs w:val="18"/>
          <w:lang w:eastAsia="ru-RU"/>
        </w:rPr>
        <w:softHyphen/>
        <w:t>туре общества.</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Итоги, характер и значение Английской революции.</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Страны Востока в </w:t>
      </w:r>
      <w:r w:rsidRPr="003C289A">
        <w:rPr>
          <w:rFonts w:ascii="Century Schoolbook" w:eastAsia="Times New Roman" w:hAnsi="Century Schoolbook" w:cs="Century Schoolbook"/>
          <w:b/>
          <w:bCs/>
          <w:color w:val="000000"/>
          <w:sz w:val="20"/>
          <w:szCs w:val="18"/>
          <w:lang w:val="en-US" w:eastAsia="ru-RU"/>
        </w:rPr>
        <w:t>XVI</w:t>
      </w:r>
      <w:r w:rsidRPr="003C289A">
        <w:rPr>
          <w:rFonts w:ascii="Century Schoolbook" w:eastAsia="Times New Roman" w:hAnsi="Century Schoolbook" w:cs="Century Schoolbook"/>
          <w:b/>
          <w:bCs/>
          <w:color w:val="000000"/>
          <w:sz w:val="20"/>
          <w:szCs w:val="18"/>
          <w:lang w:eastAsia="ru-RU"/>
        </w:rPr>
        <w:t xml:space="preserve"> — </w:t>
      </w:r>
      <w:r w:rsidRPr="003C289A">
        <w:rPr>
          <w:rFonts w:ascii="Century Schoolbook" w:eastAsia="Times New Roman" w:hAnsi="Century Schoolbook" w:cs="Century Schoolbook"/>
          <w:b/>
          <w:bCs/>
          <w:color w:val="000000"/>
          <w:sz w:val="20"/>
          <w:szCs w:val="18"/>
          <w:lang w:val="en-US" w:eastAsia="ru-RU"/>
        </w:rPr>
        <w:t>XVIII</w:t>
      </w:r>
      <w:r w:rsidRPr="003C289A">
        <w:rPr>
          <w:rFonts w:ascii="Century Schoolbook" w:eastAsia="Times New Roman" w:hAnsi="Century Schoolbook" w:cs="Century Schoolbook"/>
          <w:b/>
          <w:bCs/>
          <w:color w:val="000000"/>
          <w:sz w:val="20"/>
          <w:szCs w:val="18"/>
          <w:lang w:eastAsia="ru-RU"/>
        </w:rPr>
        <w:t xml:space="preserve"> веках. </w:t>
      </w:r>
      <w:r w:rsidRPr="003C289A">
        <w:rPr>
          <w:rFonts w:ascii="Times New Roman" w:eastAsia="Times New Roman" w:hAnsi="Times New Roman" w:cs="Times New Roman"/>
          <w:color w:val="000000"/>
          <w:sz w:val="20"/>
          <w:szCs w:val="18"/>
          <w:lang w:eastAsia="ru-RU"/>
        </w:rPr>
        <w:t xml:space="preserve">Османские завоевания в Европе. Борьба европейских стран с османской опасностью. </w:t>
      </w:r>
      <w:r w:rsidRPr="003C289A">
        <w:rPr>
          <w:rFonts w:ascii="Times New Roman" w:eastAsia="Times New Roman" w:hAnsi="Times New Roman" w:cs="Times New Roman"/>
          <w:i/>
          <w:iCs/>
          <w:color w:val="000000"/>
          <w:sz w:val="20"/>
          <w:szCs w:val="18"/>
          <w:lang w:eastAsia="ru-RU"/>
        </w:rPr>
        <w:t xml:space="preserve">Внутренний строй Османской империи и причины ее упадка. </w:t>
      </w:r>
      <w:r w:rsidRPr="003C289A">
        <w:rPr>
          <w:rFonts w:ascii="Times New Roman" w:eastAsia="Times New Roman" w:hAnsi="Times New Roman" w:cs="Times New Roman"/>
          <w:color w:val="000000"/>
          <w:sz w:val="20"/>
          <w:szCs w:val="18"/>
          <w:lang w:eastAsia="ru-RU"/>
        </w:rPr>
        <w:t>Маньчжурское завоевание Китая</w:t>
      </w:r>
      <w:r w:rsidRPr="003C289A">
        <w:rPr>
          <w:rFonts w:ascii="Times New Roman" w:eastAsia="Times New Roman" w:hAnsi="Times New Roman" w:cs="Times New Roman"/>
          <w:i/>
          <w:iCs/>
          <w:color w:val="000000"/>
          <w:sz w:val="20"/>
          <w:szCs w:val="18"/>
          <w:lang w:eastAsia="ru-RU"/>
        </w:rPr>
        <w:t xml:space="preserve">. </w:t>
      </w:r>
      <w:r w:rsidRPr="003C289A">
        <w:rPr>
          <w:rFonts w:ascii="Times New Roman" w:eastAsia="Times New Roman" w:hAnsi="Times New Roman" w:cs="Times New Roman"/>
          <w:color w:val="000000"/>
          <w:sz w:val="20"/>
          <w:szCs w:val="18"/>
          <w:lang w:eastAsia="ru-RU"/>
        </w:rPr>
        <w:t>Начало проникновения европейцев в Китай. Цинская политика изоляции. Сёгунат Токугавы в Японии.</w:t>
      </w:r>
    </w:p>
    <w:p w:rsidR="003C289A" w:rsidRPr="003C289A" w:rsidRDefault="003C289A" w:rsidP="003C289A">
      <w:pPr>
        <w:autoSpaceDE w:val="0"/>
        <w:autoSpaceDN w:val="0"/>
        <w:adjustRightInd w:val="0"/>
        <w:spacing w:after="0" w:line="230" w:lineRule="exact"/>
        <w:ind w:right="5"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Страны Востока и колониальная экспансия европейцев. </w:t>
      </w:r>
      <w:r w:rsidRPr="003C289A">
        <w:rPr>
          <w:rFonts w:ascii="Times New Roman" w:eastAsia="Times New Roman" w:hAnsi="Times New Roman" w:cs="Times New Roman"/>
          <w:color w:val="000000"/>
          <w:sz w:val="20"/>
          <w:szCs w:val="18"/>
          <w:lang w:eastAsia="ru-RU"/>
        </w:rPr>
        <w:t xml:space="preserve">Колониальные захваты Англии, Голландии и Франции. </w:t>
      </w:r>
      <w:r w:rsidRPr="003C289A">
        <w:rPr>
          <w:rFonts w:ascii="Times New Roman" w:eastAsia="Times New Roman" w:hAnsi="Times New Roman" w:cs="Times New Roman"/>
          <w:i/>
          <w:iCs/>
          <w:color w:val="000000"/>
          <w:sz w:val="20"/>
          <w:szCs w:val="18"/>
          <w:lang w:eastAsia="ru-RU"/>
        </w:rPr>
        <w:t xml:space="preserve">Колониальное соперничество. </w:t>
      </w:r>
      <w:r w:rsidRPr="003C289A">
        <w:rPr>
          <w:rFonts w:ascii="Times New Roman" w:eastAsia="Times New Roman" w:hAnsi="Times New Roman" w:cs="Times New Roman"/>
          <w:color w:val="000000"/>
          <w:sz w:val="20"/>
          <w:szCs w:val="18"/>
          <w:lang w:eastAsia="ru-RU"/>
        </w:rPr>
        <w:t>Складывание колони</w:t>
      </w:r>
      <w:r w:rsidRPr="003C289A">
        <w:rPr>
          <w:rFonts w:ascii="Times New Roman" w:eastAsia="Times New Roman" w:hAnsi="Times New Roman" w:cs="Times New Roman"/>
          <w:color w:val="000000"/>
          <w:sz w:val="20"/>
          <w:szCs w:val="18"/>
          <w:lang w:eastAsia="ru-RU"/>
        </w:rPr>
        <w:softHyphen/>
        <w:t xml:space="preserve">альной системы. Колонизаторы и местное население. Значение колоний для развития стран Западной Европы. Испанские и португальские колонии Америки, </w:t>
      </w:r>
      <w:r w:rsidRPr="003C289A">
        <w:rPr>
          <w:rFonts w:ascii="Times New Roman" w:eastAsia="Times New Roman" w:hAnsi="Times New Roman" w:cs="Times New Roman"/>
          <w:i/>
          <w:iCs/>
          <w:color w:val="000000"/>
          <w:sz w:val="20"/>
          <w:szCs w:val="18"/>
          <w:lang w:eastAsia="ru-RU"/>
        </w:rPr>
        <w:t>ввоз афри</w:t>
      </w:r>
      <w:r w:rsidRPr="003C289A">
        <w:rPr>
          <w:rFonts w:ascii="Times New Roman" w:eastAsia="Times New Roman" w:hAnsi="Times New Roman" w:cs="Times New Roman"/>
          <w:i/>
          <w:iCs/>
          <w:color w:val="000000"/>
          <w:sz w:val="20"/>
          <w:szCs w:val="18"/>
          <w:lang w:eastAsia="ru-RU"/>
        </w:rPr>
        <w:softHyphen/>
        <w:t xml:space="preserve">канских рабов. </w:t>
      </w:r>
      <w:r w:rsidRPr="003C289A">
        <w:rPr>
          <w:rFonts w:ascii="Times New Roman" w:eastAsia="Times New Roman" w:hAnsi="Times New Roman" w:cs="Times New Roman"/>
          <w:color w:val="000000"/>
          <w:sz w:val="20"/>
          <w:szCs w:val="18"/>
          <w:lang w:eastAsia="ru-RU"/>
        </w:rPr>
        <w:t>Английские колонии в Северной Америке: социально-экономическое развитие и политическое устройство. Рабовладение. Европейские колонизаторы в Индии. Захват Индии Англией и его последствия.</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Европейские колонизаторы в Индии.</w:t>
      </w:r>
    </w:p>
    <w:p w:rsidR="003C289A" w:rsidRPr="003C289A" w:rsidRDefault="003C289A" w:rsidP="003C289A">
      <w:pPr>
        <w:autoSpaceDE w:val="0"/>
        <w:autoSpaceDN w:val="0"/>
        <w:adjustRightInd w:val="0"/>
        <w:spacing w:after="0" w:line="230" w:lineRule="exact"/>
        <w:ind w:right="10" w:firstLine="29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Международные отношения в </w:t>
      </w:r>
      <w:r w:rsidRPr="003C289A">
        <w:rPr>
          <w:rFonts w:ascii="Century Schoolbook" w:eastAsia="Times New Roman" w:hAnsi="Century Schoolbook" w:cs="Century Schoolbook"/>
          <w:b/>
          <w:bCs/>
          <w:color w:val="000000"/>
          <w:sz w:val="20"/>
          <w:szCs w:val="18"/>
          <w:lang w:val="en-US" w:eastAsia="ru-RU"/>
        </w:rPr>
        <w:t>XVII</w:t>
      </w:r>
      <w:r w:rsidRPr="003C289A">
        <w:rPr>
          <w:rFonts w:ascii="Century Schoolbook" w:eastAsia="Times New Roman" w:hAnsi="Century Schoolbook" w:cs="Century Schoolbook"/>
          <w:b/>
          <w:bCs/>
          <w:color w:val="000000"/>
          <w:sz w:val="20"/>
          <w:szCs w:val="18"/>
          <w:lang w:eastAsia="ru-RU"/>
        </w:rPr>
        <w:t xml:space="preserve">— </w:t>
      </w:r>
      <w:r w:rsidRPr="003C289A">
        <w:rPr>
          <w:rFonts w:ascii="Century Schoolbook" w:eastAsia="Times New Roman" w:hAnsi="Century Schoolbook" w:cs="Century Schoolbook"/>
          <w:b/>
          <w:bCs/>
          <w:color w:val="000000"/>
          <w:sz w:val="20"/>
          <w:szCs w:val="18"/>
          <w:lang w:val="en-US" w:eastAsia="ru-RU"/>
        </w:rPr>
        <w:t>XVIII</w:t>
      </w:r>
      <w:r w:rsidRPr="003C289A">
        <w:rPr>
          <w:rFonts w:ascii="Century Schoolbook" w:eastAsia="Times New Roman" w:hAnsi="Century Schoolbook" w:cs="Century Schoolbook"/>
          <w:b/>
          <w:bCs/>
          <w:color w:val="000000"/>
          <w:sz w:val="20"/>
          <w:szCs w:val="18"/>
          <w:lang w:eastAsia="ru-RU"/>
        </w:rPr>
        <w:t xml:space="preserve"> веках. </w:t>
      </w:r>
      <w:r w:rsidRPr="003C289A">
        <w:rPr>
          <w:rFonts w:ascii="Times New Roman" w:eastAsia="Times New Roman" w:hAnsi="Times New Roman" w:cs="Times New Roman"/>
          <w:color w:val="000000"/>
          <w:sz w:val="20"/>
          <w:szCs w:val="18"/>
          <w:lang w:eastAsia="ru-RU"/>
        </w:rPr>
        <w:t>Религиозные, экономические и колониальные противоречия. Причины, ход, особенности, последствия Тридцати</w:t>
      </w:r>
      <w:r w:rsidRPr="003C289A">
        <w:rPr>
          <w:rFonts w:ascii="Times New Roman" w:eastAsia="Times New Roman" w:hAnsi="Times New Roman" w:cs="Times New Roman"/>
          <w:color w:val="000000"/>
          <w:sz w:val="20"/>
          <w:szCs w:val="18"/>
          <w:lang w:eastAsia="ru-RU"/>
        </w:rPr>
        <w:softHyphen/>
        <w:t xml:space="preserve">летней войны. </w:t>
      </w:r>
      <w:r w:rsidRPr="003C289A">
        <w:rPr>
          <w:rFonts w:ascii="Times New Roman" w:eastAsia="Times New Roman" w:hAnsi="Times New Roman" w:cs="Times New Roman"/>
          <w:i/>
          <w:iCs/>
          <w:color w:val="000000"/>
          <w:sz w:val="20"/>
          <w:szCs w:val="18"/>
          <w:lang w:eastAsia="ru-RU"/>
        </w:rPr>
        <w:t xml:space="preserve">Вестфальский мир и его значение. Гегемония Франции в Европе во второй половине XVII века. </w:t>
      </w:r>
      <w:r w:rsidRPr="003C289A">
        <w:rPr>
          <w:rFonts w:ascii="Times New Roman" w:eastAsia="Times New Roman" w:hAnsi="Times New Roman" w:cs="Times New Roman"/>
          <w:color w:val="000000"/>
          <w:sz w:val="20"/>
          <w:szCs w:val="18"/>
          <w:lang w:eastAsia="ru-RU"/>
        </w:rPr>
        <w:t>Династические войны XVIII века. (Война за испанское наследство, Война за австрийское наследство). Семилетняя война — прообраз миро</w:t>
      </w:r>
      <w:r w:rsidRPr="003C289A">
        <w:rPr>
          <w:rFonts w:ascii="Times New Roman" w:eastAsia="Times New Roman" w:hAnsi="Times New Roman" w:cs="Times New Roman"/>
          <w:color w:val="000000"/>
          <w:sz w:val="20"/>
          <w:szCs w:val="18"/>
          <w:lang w:eastAsia="ru-RU"/>
        </w:rPr>
        <w:softHyphen/>
        <w:t>вой войны.</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93"/>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Причины, ход, особенности, последствия Тридцатилетней войны.</w:t>
      </w:r>
    </w:p>
    <w:p w:rsidR="003C289A" w:rsidRPr="003C289A" w:rsidRDefault="003C289A" w:rsidP="003C289A">
      <w:pPr>
        <w:autoSpaceDE w:val="0"/>
        <w:autoSpaceDN w:val="0"/>
        <w:adjustRightInd w:val="0"/>
        <w:spacing w:after="0" w:line="230" w:lineRule="exact"/>
        <w:ind w:right="5" w:firstLine="29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Развитие европейской культуры и науки в XVII—XVIII веках. Эпоха просве</w:t>
      </w:r>
      <w:r w:rsidRPr="003C289A">
        <w:rPr>
          <w:rFonts w:ascii="Century Schoolbook" w:eastAsia="Times New Roman" w:hAnsi="Century Schoolbook" w:cs="Century Schoolbook"/>
          <w:b/>
          <w:bCs/>
          <w:color w:val="000000"/>
          <w:sz w:val="20"/>
          <w:szCs w:val="18"/>
          <w:lang w:eastAsia="ru-RU"/>
        </w:rPr>
        <w:softHyphen/>
        <w:t xml:space="preserve">щения. </w:t>
      </w:r>
      <w:r w:rsidRPr="003C289A">
        <w:rPr>
          <w:rFonts w:ascii="Times New Roman" w:eastAsia="Times New Roman" w:hAnsi="Times New Roman" w:cs="Times New Roman"/>
          <w:color w:val="000000"/>
          <w:sz w:val="20"/>
          <w:szCs w:val="18"/>
          <w:lang w:eastAsia="ru-RU"/>
        </w:rPr>
        <w:t>Новые художественные стили: классицизм, барокко, рококо. Крупнейшие писатели, художники, композиторы. Просвещение: эпоха и идеология. Развитие науки, важнейшие достижения. Идеология Просвещения и значение ее распростране</w:t>
      </w:r>
      <w:r w:rsidRPr="003C289A">
        <w:rPr>
          <w:rFonts w:ascii="Times New Roman" w:eastAsia="Times New Roman" w:hAnsi="Times New Roman" w:cs="Times New Roman"/>
          <w:color w:val="000000"/>
          <w:sz w:val="20"/>
          <w:szCs w:val="18"/>
          <w:lang w:eastAsia="ru-RU"/>
        </w:rPr>
        <w:softHyphen/>
        <w:t>ния. Учение о естественном праве и общественном договоре. Вольтер, Ш. Монтескьё,</w:t>
      </w:r>
    </w:p>
    <w:p w:rsidR="003C289A" w:rsidRPr="003C289A" w:rsidRDefault="003C289A" w:rsidP="003C289A">
      <w:pPr>
        <w:autoSpaceDE w:val="0"/>
        <w:autoSpaceDN w:val="0"/>
        <w:adjustRightInd w:val="0"/>
        <w:spacing w:before="14" w:after="0" w:line="240" w:lineRule="auto"/>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Ж. Ж. Руссо.</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Идеология Просвещения и значение ее распространения.</w:t>
      </w:r>
    </w:p>
    <w:p w:rsidR="003C289A" w:rsidRPr="003C289A" w:rsidRDefault="003C289A" w:rsidP="003C289A">
      <w:pPr>
        <w:autoSpaceDE w:val="0"/>
        <w:autoSpaceDN w:val="0"/>
        <w:adjustRightInd w:val="0"/>
        <w:spacing w:after="0" w:line="230" w:lineRule="exact"/>
        <w:ind w:right="14" w:firstLine="29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Война за независимость и образование США. </w:t>
      </w:r>
      <w:r w:rsidRPr="003C289A">
        <w:rPr>
          <w:rFonts w:ascii="Times New Roman" w:eastAsia="Times New Roman" w:hAnsi="Times New Roman" w:cs="Times New Roman"/>
          <w:color w:val="000000"/>
          <w:sz w:val="20"/>
          <w:szCs w:val="18"/>
          <w:lang w:eastAsia="ru-RU"/>
        </w:rPr>
        <w:t>Причины борьбы английских ко</w:t>
      </w:r>
      <w:r w:rsidRPr="003C289A">
        <w:rPr>
          <w:rFonts w:ascii="Times New Roman" w:eastAsia="Times New Roman" w:hAnsi="Times New Roman" w:cs="Times New Roman"/>
          <w:color w:val="000000"/>
          <w:sz w:val="20"/>
          <w:szCs w:val="18"/>
          <w:lang w:eastAsia="ru-RU"/>
        </w:rPr>
        <w:softHyphen/>
        <w:t xml:space="preserve">лоний в Северной Америке за независимость. </w:t>
      </w:r>
      <w:r w:rsidRPr="003C289A">
        <w:rPr>
          <w:rFonts w:ascii="Times New Roman" w:eastAsia="Times New Roman" w:hAnsi="Times New Roman" w:cs="Times New Roman"/>
          <w:i/>
          <w:iCs/>
          <w:color w:val="000000"/>
          <w:sz w:val="20"/>
          <w:szCs w:val="18"/>
          <w:lang w:eastAsia="ru-RU"/>
        </w:rPr>
        <w:t xml:space="preserve">Начало освободительного движения. </w:t>
      </w:r>
      <w:r w:rsidRPr="003C289A">
        <w:rPr>
          <w:rFonts w:ascii="Times New Roman" w:eastAsia="Times New Roman" w:hAnsi="Times New Roman" w:cs="Times New Roman"/>
          <w:color w:val="000000"/>
          <w:sz w:val="20"/>
          <w:szCs w:val="18"/>
          <w:lang w:eastAsia="ru-RU"/>
        </w:rPr>
        <w:t>Декларация независимости США. Образование США. Война за независимость как первая буржуазная революция в США. Конституция США. Билль о правах.</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Война за независимость как первая буржуазная революция в США.</w:t>
      </w:r>
    </w:p>
    <w:p w:rsidR="003C289A" w:rsidRPr="003C289A" w:rsidRDefault="003C289A" w:rsidP="003C289A">
      <w:pPr>
        <w:autoSpaceDE w:val="0"/>
        <w:autoSpaceDN w:val="0"/>
        <w:adjustRightInd w:val="0"/>
        <w:spacing w:after="0" w:line="230" w:lineRule="exact"/>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Французская революция конца </w:t>
      </w:r>
      <w:r w:rsidRPr="003C289A">
        <w:rPr>
          <w:rFonts w:ascii="Century Schoolbook" w:eastAsia="Times New Roman" w:hAnsi="Century Schoolbook" w:cs="Century Schoolbook"/>
          <w:b/>
          <w:bCs/>
          <w:color w:val="000000"/>
          <w:sz w:val="20"/>
          <w:szCs w:val="18"/>
          <w:lang w:val="en-US" w:eastAsia="ru-RU"/>
        </w:rPr>
        <w:t>XVIII</w:t>
      </w:r>
      <w:r w:rsidRPr="003C289A">
        <w:rPr>
          <w:rFonts w:ascii="Century Schoolbook" w:eastAsia="Times New Roman" w:hAnsi="Century Schoolbook" w:cs="Century Schoolbook"/>
          <w:b/>
          <w:bCs/>
          <w:color w:val="000000"/>
          <w:sz w:val="20"/>
          <w:szCs w:val="18"/>
          <w:lang w:eastAsia="ru-RU"/>
        </w:rPr>
        <w:t xml:space="preserve"> века. </w:t>
      </w:r>
      <w:r w:rsidRPr="003C289A">
        <w:rPr>
          <w:rFonts w:ascii="Times New Roman" w:eastAsia="Times New Roman" w:hAnsi="Times New Roman" w:cs="Times New Roman"/>
          <w:color w:val="000000"/>
          <w:sz w:val="20"/>
          <w:szCs w:val="18"/>
          <w:lang w:eastAsia="ru-RU"/>
        </w:rPr>
        <w:t>Предпосылки и причины Француз</w:t>
      </w:r>
      <w:r w:rsidRPr="003C289A">
        <w:rPr>
          <w:rFonts w:ascii="Times New Roman" w:eastAsia="Times New Roman" w:hAnsi="Times New Roman" w:cs="Times New Roman"/>
          <w:color w:val="000000"/>
          <w:sz w:val="20"/>
          <w:szCs w:val="18"/>
          <w:lang w:eastAsia="ru-RU"/>
        </w:rPr>
        <w:softHyphen/>
        <w:t xml:space="preserve">ской революции конца </w:t>
      </w:r>
      <w:r w:rsidRPr="003C289A">
        <w:rPr>
          <w:rFonts w:ascii="Times New Roman" w:eastAsia="Times New Roman" w:hAnsi="Times New Roman" w:cs="Times New Roman"/>
          <w:color w:val="000000"/>
          <w:sz w:val="20"/>
          <w:szCs w:val="18"/>
          <w:lang w:val="en-US" w:eastAsia="ru-RU"/>
        </w:rPr>
        <w:t>XVIII</w:t>
      </w:r>
      <w:r w:rsidRPr="003C289A">
        <w:rPr>
          <w:rFonts w:ascii="Times New Roman" w:eastAsia="Times New Roman" w:hAnsi="Times New Roman" w:cs="Times New Roman"/>
          <w:color w:val="000000"/>
          <w:sz w:val="20"/>
          <w:szCs w:val="18"/>
          <w:lang w:eastAsia="ru-RU"/>
        </w:rPr>
        <w:t xml:space="preserve"> века. Начало революции. Декларация прав человека и гражданина.</w:t>
      </w:r>
      <w:r w:rsidRPr="003C289A">
        <w:rPr>
          <w:rFonts w:ascii="Times New Roman" w:eastAsia="Times New Roman" w:hAnsi="Times New Roman" w:cs="Times New Roman"/>
          <w:i/>
          <w:iCs/>
          <w:color w:val="000000"/>
          <w:sz w:val="20"/>
          <w:szCs w:val="18"/>
          <w:lang w:eastAsia="ru-RU"/>
        </w:rPr>
        <w:t xml:space="preserve"> </w:t>
      </w:r>
      <w:r w:rsidRPr="003C289A">
        <w:rPr>
          <w:rFonts w:ascii="Times New Roman" w:eastAsia="Times New Roman" w:hAnsi="Times New Roman" w:cs="Times New Roman"/>
          <w:color w:val="000000"/>
          <w:sz w:val="20"/>
          <w:szCs w:val="18"/>
          <w:lang w:eastAsia="ru-RU"/>
        </w:rPr>
        <w:t>Конституция 1791 года. Свержение монархии и установление респу</w:t>
      </w:r>
      <w:r w:rsidRPr="003C289A">
        <w:rPr>
          <w:rFonts w:ascii="Times New Roman" w:eastAsia="Times New Roman" w:hAnsi="Times New Roman" w:cs="Times New Roman"/>
          <w:color w:val="000000"/>
          <w:sz w:val="20"/>
          <w:szCs w:val="18"/>
          <w:lang w:eastAsia="ru-RU"/>
        </w:rPr>
        <w:softHyphen/>
        <w:t>блики. Якобинская диктатура. Террор. Падение якобинцев. От термидора к брюмеру. Установление во Франции власти Наполеона Бонапарта. Итоги революции. Между</w:t>
      </w:r>
      <w:r w:rsidRPr="003C289A">
        <w:rPr>
          <w:rFonts w:ascii="Times New Roman" w:eastAsia="Times New Roman" w:hAnsi="Times New Roman" w:cs="Times New Roman"/>
          <w:color w:val="000000"/>
          <w:sz w:val="20"/>
          <w:szCs w:val="18"/>
          <w:lang w:eastAsia="ru-RU"/>
        </w:rPr>
        <w:softHyphen/>
        <w:t>народное значение революции.</w:t>
      </w:r>
    </w:p>
    <w:p w:rsidR="003C289A" w:rsidRPr="003C289A" w:rsidRDefault="003C289A" w:rsidP="003C289A">
      <w:pPr>
        <w:autoSpaceDE w:val="0"/>
        <w:autoSpaceDN w:val="0"/>
        <w:adjustRightInd w:val="0"/>
        <w:spacing w:after="0" w:line="240" w:lineRule="exact"/>
        <w:ind w:right="5"/>
        <w:jc w:val="center"/>
        <w:rPr>
          <w:rFonts w:ascii="Times New Roman" w:eastAsia="Times New Roman" w:hAnsi="Times New Roman" w:cs="Times New Roman"/>
          <w:szCs w:val="20"/>
          <w:lang w:eastAsia="ru-RU"/>
        </w:rPr>
      </w:pPr>
    </w:p>
    <w:p w:rsidR="003C289A" w:rsidRPr="003C289A" w:rsidRDefault="003C289A" w:rsidP="003C289A">
      <w:pPr>
        <w:autoSpaceDE w:val="0"/>
        <w:autoSpaceDN w:val="0"/>
        <w:adjustRightInd w:val="0"/>
        <w:spacing w:before="72" w:after="0" w:line="240" w:lineRule="auto"/>
        <w:ind w:right="5"/>
        <w:jc w:val="center"/>
        <w:rPr>
          <w:rFonts w:ascii="Times New Roman" w:eastAsia="Times New Roman" w:hAnsi="Times New Roman" w:cs="Times New Roman"/>
          <w:color w:val="000000"/>
          <w:sz w:val="24"/>
          <w:szCs w:val="28"/>
          <w:lang w:eastAsia="ru-RU"/>
        </w:rPr>
      </w:pPr>
      <w:r w:rsidRPr="003C289A">
        <w:rPr>
          <w:rFonts w:ascii="Times New Roman" w:eastAsia="Times New Roman" w:hAnsi="Times New Roman" w:cs="Times New Roman"/>
          <w:color w:val="000000"/>
          <w:sz w:val="24"/>
          <w:szCs w:val="28"/>
          <w:lang w:eastAsia="ru-RU"/>
        </w:rPr>
        <w:t>7. Россия в конце XVII — XVIII веков: от царства к империи</w:t>
      </w:r>
    </w:p>
    <w:p w:rsidR="003C289A" w:rsidRPr="003C289A" w:rsidRDefault="003C289A" w:rsidP="003C289A">
      <w:pPr>
        <w:autoSpaceDE w:val="0"/>
        <w:autoSpaceDN w:val="0"/>
        <w:adjustRightInd w:val="0"/>
        <w:spacing w:before="149"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Россия в эпоху петровских преобразований. </w:t>
      </w:r>
      <w:r w:rsidRPr="003C289A">
        <w:rPr>
          <w:rFonts w:ascii="Times New Roman" w:eastAsia="Times New Roman" w:hAnsi="Times New Roman" w:cs="Times New Roman"/>
          <w:color w:val="000000"/>
          <w:sz w:val="20"/>
          <w:szCs w:val="18"/>
          <w:lang w:eastAsia="ru-RU"/>
        </w:rPr>
        <w:t xml:space="preserve">Дискуссии о Петре </w:t>
      </w:r>
      <w:r w:rsidRPr="003C289A">
        <w:rPr>
          <w:rFonts w:ascii="Times New Roman" w:eastAsia="Times New Roman" w:hAnsi="Times New Roman" w:cs="Times New Roman"/>
          <w:color w:val="000000"/>
          <w:sz w:val="20"/>
          <w:szCs w:val="18"/>
          <w:lang w:val="en-US" w:eastAsia="ru-RU"/>
        </w:rPr>
        <w:t>I</w:t>
      </w:r>
      <w:r w:rsidRPr="003C289A">
        <w:rPr>
          <w:rFonts w:ascii="Times New Roman" w:eastAsia="Times New Roman" w:hAnsi="Times New Roman" w:cs="Times New Roman"/>
          <w:color w:val="000000"/>
          <w:sz w:val="20"/>
          <w:szCs w:val="18"/>
          <w:lang w:eastAsia="ru-RU"/>
        </w:rPr>
        <w:t xml:space="preserve">, значении и цене его преобразований. Начало царствования Петра </w:t>
      </w:r>
      <w:r w:rsidRPr="003C289A">
        <w:rPr>
          <w:rFonts w:ascii="Times New Roman" w:eastAsia="Times New Roman" w:hAnsi="Times New Roman" w:cs="Times New Roman"/>
          <w:color w:val="000000"/>
          <w:sz w:val="20"/>
          <w:szCs w:val="18"/>
          <w:lang w:val="en-US" w:eastAsia="ru-RU"/>
        </w:rPr>
        <w:t>I</w:t>
      </w:r>
      <w:r w:rsidRPr="003C289A">
        <w:rPr>
          <w:rFonts w:ascii="Times New Roman" w:eastAsia="Times New Roman" w:hAnsi="Times New Roman" w:cs="Times New Roman"/>
          <w:color w:val="000000"/>
          <w:sz w:val="20"/>
          <w:szCs w:val="18"/>
          <w:lang w:eastAsia="ru-RU"/>
        </w:rPr>
        <w:t xml:space="preserve">. </w:t>
      </w:r>
      <w:r w:rsidRPr="003C289A">
        <w:rPr>
          <w:rFonts w:ascii="Times New Roman" w:eastAsia="Times New Roman" w:hAnsi="Times New Roman" w:cs="Times New Roman"/>
          <w:i/>
          <w:iCs/>
          <w:color w:val="000000"/>
          <w:sz w:val="20"/>
          <w:szCs w:val="18"/>
          <w:lang w:eastAsia="ru-RU"/>
        </w:rPr>
        <w:t>Стрелецкое восстание. Прав</w:t>
      </w:r>
      <w:r w:rsidRPr="003C289A">
        <w:rPr>
          <w:rFonts w:ascii="Times New Roman" w:eastAsia="Times New Roman" w:hAnsi="Times New Roman" w:cs="Times New Roman"/>
          <w:i/>
          <w:iCs/>
          <w:color w:val="000000"/>
          <w:sz w:val="20"/>
          <w:szCs w:val="18"/>
          <w:lang w:eastAsia="ru-RU"/>
        </w:rPr>
        <w:softHyphen/>
        <w:t xml:space="preserve">ление царевны Софьи. Крымские походы В. В. Голицына. </w:t>
      </w:r>
      <w:r w:rsidRPr="003C289A">
        <w:rPr>
          <w:rFonts w:ascii="Times New Roman" w:eastAsia="Times New Roman" w:hAnsi="Times New Roman" w:cs="Times New Roman"/>
          <w:color w:val="000000"/>
          <w:sz w:val="20"/>
          <w:szCs w:val="18"/>
          <w:lang w:eastAsia="ru-RU"/>
        </w:rPr>
        <w:t xml:space="preserve">Начало самостоятельного правления Петра </w:t>
      </w:r>
      <w:r w:rsidRPr="003C289A">
        <w:rPr>
          <w:rFonts w:ascii="Times New Roman" w:eastAsia="Times New Roman" w:hAnsi="Times New Roman" w:cs="Times New Roman"/>
          <w:color w:val="000000"/>
          <w:sz w:val="20"/>
          <w:szCs w:val="18"/>
          <w:lang w:val="en-US" w:eastAsia="ru-RU"/>
        </w:rPr>
        <w:t>I</w:t>
      </w:r>
      <w:r w:rsidRPr="003C289A">
        <w:rPr>
          <w:rFonts w:ascii="Times New Roman" w:eastAsia="Times New Roman" w:hAnsi="Times New Roman" w:cs="Times New Roman"/>
          <w:color w:val="000000"/>
          <w:sz w:val="20"/>
          <w:szCs w:val="18"/>
          <w:lang w:eastAsia="ru-RU"/>
        </w:rPr>
        <w:t xml:space="preserve">. Азовские походы. Великое посольство. </w:t>
      </w:r>
      <w:r w:rsidRPr="003C289A">
        <w:rPr>
          <w:rFonts w:ascii="Times New Roman" w:eastAsia="Times New Roman" w:hAnsi="Times New Roman" w:cs="Times New Roman"/>
          <w:i/>
          <w:iCs/>
          <w:color w:val="000000"/>
          <w:sz w:val="20"/>
          <w:szCs w:val="18"/>
          <w:lang w:eastAsia="ru-RU"/>
        </w:rPr>
        <w:t xml:space="preserve">Первые преобразования. </w:t>
      </w:r>
      <w:r w:rsidRPr="003C289A">
        <w:rPr>
          <w:rFonts w:ascii="Times New Roman" w:eastAsia="Times New Roman" w:hAnsi="Times New Roman" w:cs="Times New Roman"/>
          <w:color w:val="000000"/>
          <w:sz w:val="20"/>
          <w:szCs w:val="18"/>
          <w:lang w:eastAsia="ru-RU"/>
        </w:rPr>
        <w:t xml:space="preserve">Северная война: причины, основные события, итоги. Значение Полтавской битвы. </w:t>
      </w:r>
      <w:r w:rsidRPr="003C289A">
        <w:rPr>
          <w:rFonts w:ascii="Times New Roman" w:eastAsia="Times New Roman" w:hAnsi="Times New Roman" w:cs="Times New Roman"/>
          <w:i/>
          <w:iCs/>
          <w:color w:val="000000"/>
          <w:sz w:val="20"/>
          <w:szCs w:val="18"/>
          <w:lang w:eastAsia="ru-RU"/>
        </w:rPr>
        <w:t xml:space="preserve">Прутский и Каспийский походы. </w:t>
      </w:r>
      <w:r w:rsidRPr="003C289A">
        <w:rPr>
          <w:rFonts w:ascii="Times New Roman" w:eastAsia="Times New Roman" w:hAnsi="Times New Roman" w:cs="Times New Roman"/>
          <w:color w:val="000000"/>
          <w:sz w:val="20"/>
          <w:szCs w:val="18"/>
          <w:lang w:eastAsia="ru-RU"/>
        </w:rPr>
        <w:t>Провозглашение России империей. Государствен</w:t>
      </w:r>
      <w:r w:rsidRPr="003C289A">
        <w:rPr>
          <w:rFonts w:ascii="Times New Roman" w:eastAsia="Times New Roman" w:hAnsi="Times New Roman" w:cs="Times New Roman"/>
          <w:color w:val="000000"/>
          <w:sz w:val="20"/>
          <w:szCs w:val="18"/>
          <w:lang w:eastAsia="ru-RU"/>
        </w:rPr>
        <w:softHyphen/>
        <w:t xml:space="preserve">ные реформы Петра </w:t>
      </w:r>
      <w:r w:rsidRPr="003C289A">
        <w:rPr>
          <w:rFonts w:ascii="Times New Roman" w:eastAsia="Times New Roman" w:hAnsi="Times New Roman" w:cs="Times New Roman"/>
          <w:color w:val="000000"/>
          <w:sz w:val="20"/>
          <w:szCs w:val="18"/>
          <w:lang w:val="en-US" w:eastAsia="ru-RU"/>
        </w:rPr>
        <w:t>I</w:t>
      </w:r>
      <w:r w:rsidRPr="003C289A">
        <w:rPr>
          <w:rFonts w:ascii="Times New Roman" w:eastAsia="Times New Roman" w:hAnsi="Times New Roman" w:cs="Times New Roman"/>
          <w:color w:val="000000"/>
          <w:sz w:val="20"/>
          <w:szCs w:val="18"/>
          <w:lang w:eastAsia="ru-RU"/>
        </w:rPr>
        <w:t>. Реорганизация армии. Реформы государственного управления (учреждение Сената, коллегий, губернская реформа и др.). Указ о единонаследии. Табель о рангах. Утверждение абсолютизма. Церковная реформа. Развитие эконо</w:t>
      </w:r>
      <w:r w:rsidRPr="003C289A">
        <w:rPr>
          <w:rFonts w:ascii="Times New Roman" w:eastAsia="Times New Roman" w:hAnsi="Times New Roman" w:cs="Times New Roman"/>
          <w:color w:val="000000"/>
          <w:sz w:val="20"/>
          <w:szCs w:val="18"/>
          <w:lang w:eastAsia="ru-RU"/>
        </w:rPr>
        <w:softHyphen/>
        <w:t xml:space="preserve">мики. </w:t>
      </w:r>
      <w:r w:rsidRPr="003C289A">
        <w:rPr>
          <w:rFonts w:ascii="Times New Roman" w:eastAsia="Times New Roman" w:hAnsi="Times New Roman" w:cs="Times New Roman"/>
          <w:i/>
          <w:iCs/>
          <w:color w:val="000000"/>
          <w:sz w:val="20"/>
          <w:szCs w:val="18"/>
          <w:lang w:eastAsia="ru-RU"/>
        </w:rPr>
        <w:t xml:space="preserve">Введение паспортной системы. </w:t>
      </w:r>
      <w:r w:rsidRPr="003C289A">
        <w:rPr>
          <w:rFonts w:ascii="Times New Roman" w:eastAsia="Times New Roman" w:hAnsi="Times New Roman" w:cs="Times New Roman"/>
          <w:color w:val="000000"/>
          <w:sz w:val="20"/>
          <w:szCs w:val="18"/>
          <w:lang w:eastAsia="ru-RU"/>
        </w:rPr>
        <w:t>Восстания в Астрахани, на Дону. Итоги и цена преобразований Петра Великого.</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93"/>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Итоги и цена преобразований Петра Великого.</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Экономическое и социальное развитие в </w:t>
      </w:r>
      <w:r w:rsidRPr="003C289A">
        <w:rPr>
          <w:rFonts w:ascii="Century Schoolbook" w:eastAsia="Times New Roman" w:hAnsi="Century Schoolbook" w:cs="Century Schoolbook"/>
          <w:b/>
          <w:bCs/>
          <w:color w:val="000000"/>
          <w:sz w:val="20"/>
          <w:szCs w:val="18"/>
          <w:lang w:val="en-US" w:eastAsia="ru-RU"/>
        </w:rPr>
        <w:t>XVIII</w:t>
      </w:r>
      <w:r w:rsidRPr="003C289A">
        <w:rPr>
          <w:rFonts w:ascii="Century Schoolbook" w:eastAsia="Times New Roman" w:hAnsi="Century Schoolbook" w:cs="Century Schoolbook"/>
          <w:b/>
          <w:bCs/>
          <w:color w:val="000000"/>
          <w:sz w:val="20"/>
          <w:szCs w:val="18"/>
          <w:lang w:eastAsia="ru-RU"/>
        </w:rPr>
        <w:t xml:space="preserve"> веке. Народные движения. </w:t>
      </w:r>
      <w:r w:rsidRPr="003C289A">
        <w:rPr>
          <w:rFonts w:ascii="Times New Roman" w:eastAsia="Times New Roman" w:hAnsi="Times New Roman" w:cs="Times New Roman"/>
          <w:color w:val="000000"/>
          <w:sz w:val="20"/>
          <w:szCs w:val="18"/>
          <w:lang w:eastAsia="ru-RU"/>
        </w:rPr>
        <w:t>Раз</w:t>
      </w:r>
      <w:r w:rsidRPr="003C289A">
        <w:rPr>
          <w:rFonts w:ascii="Times New Roman" w:eastAsia="Times New Roman" w:hAnsi="Times New Roman" w:cs="Times New Roman"/>
          <w:color w:val="000000"/>
          <w:sz w:val="20"/>
          <w:szCs w:val="18"/>
          <w:lang w:eastAsia="ru-RU"/>
        </w:rPr>
        <w:softHyphen/>
        <w:t xml:space="preserve">витие промышленности и торговли во второй четверти — конце ХVIII века. Рост помещичьего землевладения. </w:t>
      </w:r>
      <w:r w:rsidRPr="003C289A">
        <w:rPr>
          <w:rFonts w:ascii="Times New Roman" w:eastAsia="Times New Roman" w:hAnsi="Times New Roman" w:cs="Times New Roman"/>
          <w:color w:val="000000"/>
          <w:sz w:val="20"/>
          <w:szCs w:val="18"/>
          <w:lang w:eastAsia="ru-RU"/>
        </w:rPr>
        <w:lastRenderedPageBreak/>
        <w:t>Основные сословия российского общества, их положе</w:t>
      </w:r>
      <w:r w:rsidRPr="003C289A">
        <w:rPr>
          <w:rFonts w:ascii="Times New Roman" w:eastAsia="Times New Roman" w:hAnsi="Times New Roman" w:cs="Times New Roman"/>
          <w:color w:val="000000"/>
          <w:sz w:val="20"/>
          <w:szCs w:val="18"/>
          <w:lang w:eastAsia="ru-RU"/>
        </w:rPr>
        <w:softHyphen/>
        <w:t>ние. Усиление крепостничества. Восстание под предводительством Е. И. Пугачева и его значение.</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93"/>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Восстание под предводительством Е. И. Пугачева и его значение.</w:t>
      </w:r>
    </w:p>
    <w:p w:rsidR="003C289A" w:rsidRPr="003C289A" w:rsidRDefault="003C289A" w:rsidP="003C289A">
      <w:pPr>
        <w:autoSpaceDE w:val="0"/>
        <w:autoSpaceDN w:val="0"/>
        <w:adjustRightInd w:val="0"/>
        <w:spacing w:after="0" w:line="230" w:lineRule="exact"/>
        <w:ind w:left="298"/>
        <w:rPr>
          <w:rFonts w:ascii="Century Schoolbook" w:eastAsia="Times New Roman" w:hAnsi="Century Schoolbook" w:cs="Century Schoolbook"/>
          <w:b/>
          <w:bCs/>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Внутренняя и внешняя политика России в середине — второй половине </w:t>
      </w:r>
      <w:r w:rsidRPr="003C289A">
        <w:rPr>
          <w:rFonts w:ascii="Century Schoolbook" w:eastAsia="Times New Roman" w:hAnsi="Century Schoolbook" w:cs="Century Schoolbook"/>
          <w:b/>
          <w:bCs/>
          <w:color w:val="000000"/>
          <w:sz w:val="20"/>
          <w:szCs w:val="18"/>
          <w:lang w:val="en-US" w:eastAsia="ru-RU"/>
        </w:rPr>
        <w:t>XVIII</w:t>
      </w:r>
      <w:r w:rsidRPr="003C289A">
        <w:rPr>
          <w:rFonts w:ascii="Century Schoolbook" w:eastAsia="Times New Roman" w:hAnsi="Century Schoolbook" w:cs="Century Schoolbook"/>
          <w:b/>
          <w:bCs/>
          <w:color w:val="000000"/>
          <w:sz w:val="20"/>
          <w:szCs w:val="18"/>
          <w:lang w:eastAsia="ru-RU"/>
        </w:rPr>
        <w:t xml:space="preserve"> века.</w:t>
      </w:r>
    </w:p>
    <w:p w:rsidR="003C289A" w:rsidRPr="003C289A" w:rsidRDefault="003C289A" w:rsidP="003C289A">
      <w:pPr>
        <w:autoSpaceDE w:val="0"/>
        <w:autoSpaceDN w:val="0"/>
        <w:adjustRightInd w:val="0"/>
        <w:spacing w:after="0" w:line="230" w:lineRule="exact"/>
        <w:jc w:val="both"/>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Дворцовые перевороты: причины, сущность, последствия. Внутренняя и внешняя по</w:t>
      </w:r>
      <w:r w:rsidRPr="003C289A">
        <w:rPr>
          <w:rFonts w:ascii="Times New Roman" w:eastAsia="Times New Roman" w:hAnsi="Times New Roman" w:cs="Times New Roman"/>
          <w:color w:val="000000"/>
          <w:sz w:val="20"/>
          <w:szCs w:val="18"/>
          <w:lang w:eastAsia="ru-RU"/>
        </w:rPr>
        <w:softHyphen/>
        <w:t xml:space="preserve">литика преемников Петра </w:t>
      </w:r>
      <w:r w:rsidRPr="003C289A">
        <w:rPr>
          <w:rFonts w:ascii="Times New Roman" w:eastAsia="Times New Roman" w:hAnsi="Times New Roman" w:cs="Times New Roman"/>
          <w:color w:val="000000"/>
          <w:sz w:val="20"/>
          <w:szCs w:val="18"/>
          <w:lang w:val="en-US" w:eastAsia="ru-RU"/>
        </w:rPr>
        <w:t>I</w:t>
      </w:r>
      <w:r w:rsidRPr="003C289A">
        <w:rPr>
          <w:rFonts w:ascii="Times New Roman" w:eastAsia="Times New Roman" w:hAnsi="Times New Roman" w:cs="Times New Roman"/>
          <w:color w:val="000000"/>
          <w:sz w:val="20"/>
          <w:szCs w:val="18"/>
          <w:lang w:eastAsia="ru-RU"/>
        </w:rPr>
        <w:t>. Расширение привилегий дворянства. Участие России в Семилетней войне. Короткое правле</w:t>
      </w:r>
      <w:r w:rsidRPr="003C289A">
        <w:rPr>
          <w:rFonts w:ascii="Times New Roman" w:eastAsia="Times New Roman" w:hAnsi="Times New Roman" w:cs="Times New Roman"/>
          <w:color w:val="000000"/>
          <w:sz w:val="20"/>
          <w:szCs w:val="18"/>
          <w:lang w:eastAsia="ru-RU"/>
        </w:rPr>
        <w:softHyphen/>
        <w:t xml:space="preserve">ние Петра III. Правление Екатерины II. Политика «просвещенного абсолютизма»: основные направления, мероприятия, значение. </w:t>
      </w:r>
      <w:r w:rsidRPr="003C289A">
        <w:rPr>
          <w:rFonts w:ascii="Times New Roman" w:eastAsia="Times New Roman" w:hAnsi="Times New Roman" w:cs="Times New Roman"/>
          <w:i/>
          <w:iCs/>
          <w:color w:val="000000"/>
          <w:sz w:val="20"/>
          <w:szCs w:val="18"/>
          <w:lang w:eastAsia="ru-RU"/>
        </w:rPr>
        <w:t xml:space="preserve">Уложенная комиссия. </w:t>
      </w:r>
      <w:r w:rsidRPr="003C289A">
        <w:rPr>
          <w:rFonts w:ascii="Times New Roman" w:eastAsia="Times New Roman" w:hAnsi="Times New Roman" w:cs="Times New Roman"/>
          <w:color w:val="000000"/>
          <w:sz w:val="20"/>
          <w:szCs w:val="18"/>
          <w:lang w:eastAsia="ru-RU"/>
        </w:rPr>
        <w:t>Губернская реформа. Жалованные грамоты дворянству и городам. Внутренняя политика Пав</w:t>
      </w:r>
      <w:r w:rsidRPr="003C289A">
        <w:rPr>
          <w:rFonts w:ascii="Times New Roman" w:eastAsia="Times New Roman" w:hAnsi="Times New Roman" w:cs="Times New Roman"/>
          <w:color w:val="000000"/>
          <w:sz w:val="20"/>
          <w:szCs w:val="18"/>
          <w:lang w:eastAsia="ru-RU"/>
        </w:rPr>
        <w:softHyphen/>
        <w:t xml:space="preserve">ла </w:t>
      </w:r>
      <w:r w:rsidRPr="003C289A">
        <w:rPr>
          <w:rFonts w:ascii="Times New Roman" w:eastAsia="Times New Roman" w:hAnsi="Times New Roman" w:cs="Times New Roman"/>
          <w:color w:val="000000"/>
          <w:sz w:val="20"/>
          <w:szCs w:val="18"/>
          <w:lang w:val="en-US" w:eastAsia="ru-RU"/>
        </w:rPr>
        <w:t>I</w:t>
      </w:r>
      <w:r w:rsidRPr="003C289A">
        <w:rPr>
          <w:rFonts w:ascii="Times New Roman" w:eastAsia="Times New Roman" w:hAnsi="Times New Roman" w:cs="Times New Roman"/>
          <w:color w:val="000000"/>
          <w:sz w:val="20"/>
          <w:szCs w:val="18"/>
          <w:lang w:eastAsia="ru-RU"/>
        </w:rPr>
        <w:t xml:space="preserve">, его свержение. Внешняя политика Екатерины </w:t>
      </w:r>
      <w:r w:rsidRPr="003C289A">
        <w:rPr>
          <w:rFonts w:ascii="Times New Roman" w:eastAsia="Times New Roman" w:hAnsi="Times New Roman" w:cs="Times New Roman"/>
          <w:color w:val="000000"/>
          <w:sz w:val="20"/>
          <w:szCs w:val="18"/>
          <w:lang w:val="en-US" w:eastAsia="ru-RU"/>
        </w:rPr>
        <w:t>II</w:t>
      </w:r>
      <w:r w:rsidRPr="003C289A">
        <w:rPr>
          <w:rFonts w:ascii="Times New Roman" w:eastAsia="Times New Roman" w:hAnsi="Times New Roman" w:cs="Times New Roman"/>
          <w:color w:val="000000"/>
          <w:sz w:val="20"/>
          <w:szCs w:val="18"/>
          <w:lang w:eastAsia="ru-RU"/>
        </w:rPr>
        <w:t xml:space="preserve">. Русско-турецкие войны и их итоги. Великие русские полководцы и флотоводцы (П. А. Румянцев, А. В. Суворов, Ф.Ф.Ушаков). Присоединение и освоение Крыма и Новороссии; Г.А.Потемкин. Участие России в разделах Речи Посполитой. Внешняя политика Павла </w:t>
      </w:r>
      <w:r w:rsidRPr="003C289A">
        <w:rPr>
          <w:rFonts w:ascii="Times New Roman" w:eastAsia="Times New Roman" w:hAnsi="Times New Roman" w:cs="Times New Roman"/>
          <w:color w:val="000000"/>
          <w:sz w:val="20"/>
          <w:szCs w:val="18"/>
          <w:lang w:val="en-US" w:eastAsia="ru-RU"/>
        </w:rPr>
        <w:t>I</w:t>
      </w:r>
      <w:r w:rsidRPr="003C289A">
        <w:rPr>
          <w:rFonts w:ascii="Times New Roman" w:eastAsia="Times New Roman" w:hAnsi="Times New Roman" w:cs="Times New Roman"/>
          <w:color w:val="000000"/>
          <w:sz w:val="20"/>
          <w:szCs w:val="18"/>
          <w:lang w:eastAsia="ru-RU"/>
        </w:rPr>
        <w:t>. Ита</w:t>
      </w:r>
      <w:r w:rsidRPr="003C289A">
        <w:rPr>
          <w:rFonts w:ascii="Times New Roman" w:eastAsia="Times New Roman" w:hAnsi="Times New Roman" w:cs="Times New Roman"/>
          <w:color w:val="000000"/>
          <w:sz w:val="20"/>
          <w:szCs w:val="18"/>
          <w:lang w:eastAsia="ru-RU"/>
        </w:rPr>
        <w:softHyphen/>
        <w:t>льянский и Швейцарский походы А.В.Суворова, Средиземноморская экспедиция Ф. Ф. Ушакова.</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Присоединение и освоение Крыма и Новороссии.</w:t>
      </w:r>
    </w:p>
    <w:p w:rsidR="003C289A" w:rsidRPr="003C289A" w:rsidRDefault="003C289A" w:rsidP="003C289A">
      <w:pPr>
        <w:autoSpaceDE w:val="0"/>
        <w:autoSpaceDN w:val="0"/>
        <w:adjustRightInd w:val="0"/>
        <w:spacing w:after="0" w:line="230" w:lineRule="exact"/>
        <w:ind w:firstLine="29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Русская культура </w:t>
      </w:r>
      <w:r w:rsidRPr="003C289A">
        <w:rPr>
          <w:rFonts w:ascii="Century Schoolbook" w:eastAsia="Times New Roman" w:hAnsi="Century Schoolbook" w:cs="Century Schoolbook"/>
          <w:b/>
          <w:bCs/>
          <w:color w:val="000000"/>
          <w:sz w:val="20"/>
          <w:szCs w:val="18"/>
          <w:lang w:val="en-US" w:eastAsia="ru-RU"/>
        </w:rPr>
        <w:t>XVIII</w:t>
      </w:r>
      <w:r w:rsidRPr="003C289A">
        <w:rPr>
          <w:rFonts w:ascii="Century Schoolbook" w:eastAsia="Times New Roman" w:hAnsi="Century Schoolbook" w:cs="Century Schoolbook"/>
          <w:b/>
          <w:bCs/>
          <w:color w:val="000000"/>
          <w:sz w:val="20"/>
          <w:szCs w:val="18"/>
          <w:lang w:eastAsia="ru-RU"/>
        </w:rPr>
        <w:t xml:space="preserve"> века. </w:t>
      </w:r>
      <w:r w:rsidRPr="003C289A">
        <w:rPr>
          <w:rFonts w:ascii="Times New Roman" w:eastAsia="Times New Roman" w:hAnsi="Times New Roman" w:cs="Times New Roman"/>
          <w:color w:val="000000"/>
          <w:sz w:val="20"/>
          <w:szCs w:val="18"/>
          <w:lang w:eastAsia="ru-RU"/>
        </w:rPr>
        <w:t>Нововведения в культуре петровских времен. Про</w:t>
      </w:r>
      <w:r w:rsidRPr="003C289A">
        <w:rPr>
          <w:rFonts w:ascii="Times New Roman" w:eastAsia="Times New Roman" w:hAnsi="Times New Roman" w:cs="Times New Roman"/>
          <w:color w:val="000000"/>
          <w:sz w:val="20"/>
          <w:szCs w:val="18"/>
          <w:lang w:eastAsia="ru-RU"/>
        </w:rPr>
        <w:softHyphen/>
        <w:t>свещение и научные знания (Ф. Прокопович. И. Т. Посошков). Литература и искус</w:t>
      </w:r>
      <w:r w:rsidRPr="003C289A">
        <w:rPr>
          <w:rFonts w:ascii="Times New Roman" w:eastAsia="Times New Roman" w:hAnsi="Times New Roman" w:cs="Times New Roman"/>
          <w:color w:val="000000"/>
          <w:sz w:val="20"/>
          <w:szCs w:val="18"/>
          <w:lang w:eastAsia="ru-RU"/>
        </w:rPr>
        <w:softHyphen/>
        <w:t xml:space="preserve">ство. </w:t>
      </w:r>
      <w:r w:rsidRPr="003C289A">
        <w:rPr>
          <w:rFonts w:ascii="Times New Roman" w:eastAsia="Times New Roman" w:hAnsi="Times New Roman" w:cs="Times New Roman"/>
          <w:i/>
          <w:iCs/>
          <w:color w:val="000000"/>
          <w:sz w:val="20"/>
          <w:szCs w:val="18"/>
          <w:lang w:eastAsia="ru-RU"/>
        </w:rPr>
        <w:t xml:space="preserve">Архитектура и изобразительное искусство (Д. Трезини, В. В. Растрелли, И. Н. Никитин). </w:t>
      </w:r>
      <w:r w:rsidRPr="003C289A">
        <w:rPr>
          <w:rFonts w:ascii="Times New Roman" w:eastAsia="Times New Roman" w:hAnsi="Times New Roman" w:cs="Times New Roman"/>
          <w:color w:val="000000"/>
          <w:sz w:val="20"/>
          <w:szCs w:val="18"/>
          <w:lang w:eastAsia="ru-RU"/>
        </w:rPr>
        <w:t xml:space="preserve">Культура и быт России во второй половине </w:t>
      </w:r>
      <w:r w:rsidRPr="003C289A">
        <w:rPr>
          <w:rFonts w:ascii="Times New Roman" w:eastAsia="Times New Roman" w:hAnsi="Times New Roman" w:cs="Times New Roman"/>
          <w:color w:val="000000"/>
          <w:sz w:val="20"/>
          <w:szCs w:val="18"/>
          <w:lang w:val="en-US" w:eastAsia="ru-RU"/>
        </w:rPr>
        <w:t>XVIII</w:t>
      </w:r>
      <w:r w:rsidRPr="003C289A">
        <w:rPr>
          <w:rFonts w:ascii="Times New Roman" w:eastAsia="Times New Roman" w:hAnsi="Times New Roman" w:cs="Times New Roman"/>
          <w:color w:val="000000"/>
          <w:sz w:val="20"/>
          <w:szCs w:val="18"/>
          <w:lang w:eastAsia="ru-RU"/>
        </w:rPr>
        <w:t xml:space="preserve"> века. Становление отечественной науки; М.В.Ломоносов. Историческая наука (В. Н. Татищев). Русские изобретатели (И. И. Ползунов, И. П. Кулибин). Обще</w:t>
      </w:r>
      <w:r w:rsidRPr="003C289A">
        <w:rPr>
          <w:rFonts w:ascii="Times New Roman" w:eastAsia="Times New Roman" w:hAnsi="Times New Roman" w:cs="Times New Roman"/>
          <w:color w:val="000000"/>
          <w:sz w:val="20"/>
          <w:szCs w:val="18"/>
          <w:lang w:eastAsia="ru-RU"/>
        </w:rPr>
        <w:softHyphen/>
        <w:t xml:space="preserve">ственная мысль (Н. И. Новиков, А. Н. Радищев). </w:t>
      </w:r>
    </w:p>
    <w:p w:rsidR="003C289A" w:rsidRPr="003C289A" w:rsidRDefault="003C289A" w:rsidP="003C289A">
      <w:pPr>
        <w:autoSpaceDE w:val="0"/>
        <w:autoSpaceDN w:val="0"/>
        <w:adjustRightInd w:val="0"/>
        <w:spacing w:after="0" w:line="240" w:lineRule="exact"/>
        <w:ind w:right="14"/>
        <w:jc w:val="center"/>
        <w:rPr>
          <w:rFonts w:ascii="Times New Roman" w:eastAsia="Times New Roman" w:hAnsi="Times New Roman" w:cs="Times New Roman"/>
          <w:szCs w:val="20"/>
          <w:lang w:eastAsia="ru-RU"/>
        </w:rPr>
      </w:pPr>
    </w:p>
    <w:p w:rsidR="003C289A" w:rsidRPr="003C289A" w:rsidRDefault="003C289A" w:rsidP="003C289A">
      <w:pPr>
        <w:autoSpaceDE w:val="0"/>
        <w:autoSpaceDN w:val="0"/>
        <w:adjustRightInd w:val="0"/>
        <w:spacing w:before="77" w:after="0" w:line="240" w:lineRule="auto"/>
        <w:ind w:right="14"/>
        <w:jc w:val="center"/>
        <w:rPr>
          <w:rFonts w:ascii="Times New Roman" w:eastAsia="Times New Roman" w:hAnsi="Times New Roman" w:cs="Times New Roman"/>
          <w:color w:val="000000"/>
          <w:sz w:val="24"/>
          <w:szCs w:val="28"/>
          <w:lang w:eastAsia="ru-RU"/>
        </w:rPr>
      </w:pPr>
      <w:r w:rsidRPr="003C289A">
        <w:rPr>
          <w:rFonts w:ascii="Times New Roman" w:eastAsia="Times New Roman" w:hAnsi="Times New Roman" w:cs="Times New Roman"/>
          <w:color w:val="000000"/>
          <w:sz w:val="24"/>
          <w:szCs w:val="28"/>
          <w:lang w:eastAsia="ru-RU"/>
        </w:rPr>
        <w:t>8. Становление индустриальной цивилизации</w:t>
      </w:r>
    </w:p>
    <w:p w:rsidR="003C289A" w:rsidRPr="003C289A" w:rsidRDefault="003C289A" w:rsidP="003C289A">
      <w:pPr>
        <w:autoSpaceDE w:val="0"/>
        <w:autoSpaceDN w:val="0"/>
        <w:adjustRightInd w:val="0"/>
        <w:spacing w:before="139" w:after="0" w:line="235"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Промышленный переворот и его последствия. </w:t>
      </w:r>
      <w:r w:rsidRPr="003C289A">
        <w:rPr>
          <w:rFonts w:ascii="Times New Roman" w:eastAsia="Times New Roman" w:hAnsi="Times New Roman" w:cs="Times New Roman"/>
          <w:color w:val="000000"/>
          <w:sz w:val="20"/>
          <w:szCs w:val="18"/>
          <w:lang w:eastAsia="ru-RU"/>
        </w:rPr>
        <w:t>Промышленный переворот (про</w:t>
      </w:r>
      <w:r w:rsidRPr="003C289A">
        <w:rPr>
          <w:rFonts w:ascii="Times New Roman" w:eastAsia="Times New Roman" w:hAnsi="Times New Roman" w:cs="Times New Roman"/>
          <w:color w:val="000000"/>
          <w:sz w:val="20"/>
          <w:szCs w:val="18"/>
          <w:lang w:eastAsia="ru-RU"/>
        </w:rPr>
        <w:softHyphen/>
        <w:t>мышленная революция), его причины и последствия. Важнейшие изобретения. От мануфактуры к фабрике. Машинное производство. Социальные последствия промышленной революции. Индустриальное общество. Экономическое развитие Англии и Франции в ХГХ веке. Концентрация производства и капитала. Монополии и их формы. Роль государства в экономике.</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Социальные последствия промышленной революции. Индустриальное общество.</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Международные отношения. </w:t>
      </w:r>
      <w:r w:rsidRPr="003C289A">
        <w:rPr>
          <w:rFonts w:ascii="Times New Roman" w:eastAsia="Times New Roman" w:hAnsi="Times New Roman" w:cs="Times New Roman"/>
          <w:color w:val="000000"/>
          <w:sz w:val="20"/>
          <w:szCs w:val="18"/>
          <w:lang w:eastAsia="ru-RU"/>
        </w:rPr>
        <w:t>Войны Французской революции и Наполеоновские войны. Антифранцузские коалиции. Крушение наполеоновской империи и его при</w:t>
      </w:r>
      <w:r w:rsidRPr="003C289A">
        <w:rPr>
          <w:rFonts w:ascii="Times New Roman" w:eastAsia="Times New Roman" w:hAnsi="Times New Roman" w:cs="Times New Roman"/>
          <w:color w:val="000000"/>
          <w:sz w:val="20"/>
          <w:szCs w:val="18"/>
          <w:lang w:eastAsia="ru-RU"/>
        </w:rPr>
        <w:softHyphen/>
        <w:t>чины. Создание Венской системы международных отношений. Крымская (Восточная) война и ее последствия. Франко-прусская война и изменение расстановки сил на мировой арене. Колониальные захваты</w:t>
      </w:r>
      <w:r w:rsidRPr="003C289A">
        <w:rPr>
          <w:rFonts w:ascii="Times New Roman" w:eastAsia="Times New Roman" w:hAnsi="Times New Roman" w:cs="Times New Roman"/>
          <w:i/>
          <w:iCs/>
          <w:color w:val="000000"/>
          <w:sz w:val="20"/>
          <w:szCs w:val="18"/>
          <w:lang w:eastAsia="ru-RU"/>
        </w:rPr>
        <w:t xml:space="preserve">. </w:t>
      </w:r>
      <w:r w:rsidRPr="003C289A">
        <w:rPr>
          <w:rFonts w:ascii="Times New Roman" w:eastAsia="Times New Roman" w:hAnsi="Times New Roman" w:cs="Times New Roman"/>
          <w:color w:val="000000"/>
          <w:sz w:val="20"/>
          <w:szCs w:val="18"/>
          <w:lang w:eastAsia="ru-RU"/>
        </w:rPr>
        <w:t>Складывание системы союзов. Тройственный союз. Франко-русский союз — начало образования Антанты.</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Крымская (Восточная) война и ее последствия.</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i/>
          <w:iCs/>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Политическое развитие стран Европы и Америки. </w:t>
      </w:r>
      <w:r w:rsidRPr="003C289A">
        <w:rPr>
          <w:rFonts w:ascii="Times New Roman" w:eastAsia="Times New Roman" w:hAnsi="Times New Roman" w:cs="Times New Roman"/>
          <w:color w:val="000000"/>
          <w:sz w:val="20"/>
          <w:szCs w:val="18"/>
          <w:lang w:eastAsia="ru-RU"/>
        </w:rPr>
        <w:t>Страны Европы после Напо</w:t>
      </w:r>
      <w:r w:rsidRPr="003C289A">
        <w:rPr>
          <w:rFonts w:ascii="Times New Roman" w:eastAsia="Times New Roman" w:hAnsi="Times New Roman" w:cs="Times New Roman"/>
          <w:color w:val="000000"/>
          <w:sz w:val="20"/>
          <w:szCs w:val="18"/>
          <w:lang w:eastAsia="ru-RU"/>
        </w:rPr>
        <w:softHyphen/>
        <w:t>леоновских войн. Июльская революция во Франции. Образование независимых го</w:t>
      </w:r>
      <w:r w:rsidRPr="003C289A">
        <w:rPr>
          <w:rFonts w:ascii="Times New Roman" w:eastAsia="Times New Roman" w:hAnsi="Times New Roman" w:cs="Times New Roman"/>
          <w:color w:val="000000"/>
          <w:sz w:val="20"/>
          <w:szCs w:val="18"/>
          <w:lang w:eastAsia="ru-RU"/>
        </w:rPr>
        <w:softHyphen/>
        <w:t xml:space="preserve">сударств в Латинской Америке. Эволюция политической системы Великобритании, чартистское движение. Революции во Франции, Германии, Австрийской империи и Италии в 1848 —1849 годах: характер, итоги и последствия. Пути объединения национальных государств: Италии, Германии. Социально-экономическое развитие США в конце </w:t>
      </w:r>
      <w:r w:rsidRPr="003C289A">
        <w:rPr>
          <w:rFonts w:ascii="Times New Roman" w:eastAsia="Times New Roman" w:hAnsi="Times New Roman" w:cs="Times New Roman"/>
          <w:color w:val="000000"/>
          <w:sz w:val="20"/>
          <w:szCs w:val="18"/>
          <w:lang w:val="en-US" w:eastAsia="ru-RU"/>
        </w:rPr>
        <w:t>XVIII</w:t>
      </w:r>
      <w:r w:rsidRPr="003C289A">
        <w:rPr>
          <w:rFonts w:ascii="Times New Roman" w:eastAsia="Times New Roman" w:hAnsi="Times New Roman" w:cs="Times New Roman"/>
          <w:color w:val="000000"/>
          <w:sz w:val="20"/>
          <w:szCs w:val="18"/>
          <w:lang w:eastAsia="ru-RU"/>
        </w:rPr>
        <w:t xml:space="preserve"> — первой половине </w:t>
      </w:r>
      <w:r w:rsidRPr="003C289A">
        <w:rPr>
          <w:rFonts w:ascii="Times New Roman" w:eastAsia="Times New Roman" w:hAnsi="Times New Roman" w:cs="Times New Roman"/>
          <w:color w:val="000000"/>
          <w:sz w:val="20"/>
          <w:szCs w:val="18"/>
          <w:lang w:val="en-US" w:eastAsia="ru-RU"/>
        </w:rPr>
        <w:t>XIX</w:t>
      </w:r>
      <w:r w:rsidRPr="003C289A">
        <w:rPr>
          <w:rFonts w:ascii="Times New Roman" w:eastAsia="Times New Roman" w:hAnsi="Times New Roman" w:cs="Times New Roman"/>
          <w:color w:val="000000"/>
          <w:sz w:val="20"/>
          <w:szCs w:val="18"/>
          <w:lang w:eastAsia="ru-RU"/>
        </w:rPr>
        <w:t xml:space="preserve"> века. Гражданская война в США. Отмена рабства. Итоги войны. Распространение социалистических идей. Учение К. Маркса. Рост рабочего движения. Деятельность </w:t>
      </w:r>
      <w:r w:rsidRPr="003C289A">
        <w:rPr>
          <w:rFonts w:ascii="Times New Roman" w:eastAsia="Times New Roman" w:hAnsi="Times New Roman" w:cs="Times New Roman"/>
          <w:color w:val="000000"/>
          <w:sz w:val="20"/>
          <w:szCs w:val="18"/>
          <w:lang w:val="en-US" w:eastAsia="ru-RU"/>
        </w:rPr>
        <w:t>I</w:t>
      </w:r>
      <w:r w:rsidRPr="003C289A">
        <w:rPr>
          <w:rFonts w:ascii="Times New Roman" w:eastAsia="Times New Roman" w:hAnsi="Times New Roman" w:cs="Times New Roman"/>
          <w:color w:val="000000"/>
          <w:sz w:val="20"/>
          <w:szCs w:val="18"/>
          <w:lang w:eastAsia="ru-RU"/>
        </w:rPr>
        <w:t xml:space="preserve"> Интернационала. Возникнове</w:t>
      </w:r>
      <w:r w:rsidRPr="003C289A">
        <w:rPr>
          <w:rFonts w:ascii="Times New Roman" w:eastAsia="Times New Roman" w:hAnsi="Times New Roman" w:cs="Times New Roman"/>
          <w:color w:val="000000"/>
          <w:sz w:val="20"/>
          <w:szCs w:val="18"/>
          <w:lang w:eastAsia="ru-RU"/>
        </w:rPr>
        <w:softHyphen/>
        <w:t xml:space="preserve">ние социал-демократии. Образование </w:t>
      </w:r>
      <w:r w:rsidRPr="003C289A">
        <w:rPr>
          <w:rFonts w:ascii="Times New Roman" w:eastAsia="Times New Roman" w:hAnsi="Times New Roman" w:cs="Times New Roman"/>
          <w:color w:val="000000"/>
          <w:sz w:val="20"/>
          <w:szCs w:val="18"/>
          <w:lang w:val="en-US" w:eastAsia="ru-RU"/>
        </w:rPr>
        <w:t>II</w:t>
      </w:r>
      <w:r w:rsidRPr="003C289A">
        <w:rPr>
          <w:rFonts w:ascii="Times New Roman" w:eastAsia="Times New Roman" w:hAnsi="Times New Roman" w:cs="Times New Roman"/>
          <w:color w:val="000000"/>
          <w:sz w:val="20"/>
          <w:szCs w:val="18"/>
          <w:lang w:eastAsia="ru-RU"/>
        </w:rPr>
        <w:t xml:space="preserve"> Интернационала. </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Гражданская война в США.</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Развитие западноевропейской культуры. </w:t>
      </w:r>
      <w:r w:rsidRPr="003C289A">
        <w:rPr>
          <w:rFonts w:ascii="Times New Roman" w:eastAsia="Times New Roman" w:hAnsi="Times New Roman" w:cs="Times New Roman"/>
          <w:color w:val="000000"/>
          <w:sz w:val="20"/>
          <w:szCs w:val="18"/>
          <w:lang w:eastAsia="ru-RU"/>
        </w:rPr>
        <w:t>Литература. Изобразительное искусство. Музыка. Романтизм, реализм, символизм в художественном творчестве. Секуляриза</w:t>
      </w:r>
      <w:r w:rsidRPr="003C289A">
        <w:rPr>
          <w:rFonts w:ascii="Times New Roman" w:eastAsia="Times New Roman" w:hAnsi="Times New Roman" w:cs="Times New Roman"/>
          <w:color w:val="000000"/>
          <w:sz w:val="20"/>
          <w:szCs w:val="18"/>
          <w:lang w:eastAsia="ru-RU"/>
        </w:rPr>
        <w:softHyphen/>
        <w:t>ция науки. Теория Ч. Дарвина. Важнейшие научные открытия</w:t>
      </w:r>
      <w:r w:rsidRPr="003C289A">
        <w:rPr>
          <w:rFonts w:ascii="Times New Roman" w:eastAsia="Times New Roman" w:hAnsi="Times New Roman" w:cs="Times New Roman"/>
          <w:i/>
          <w:iCs/>
          <w:color w:val="000000"/>
          <w:sz w:val="20"/>
          <w:szCs w:val="18"/>
          <w:lang w:eastAsia="ru-RU"/>
        </w:rPr>
        <w:t xml:space="preserve">. </w:t>
      </w:r>
      <w:r w:rsidRPr="003C289A">
        <w:rPr>
          <w:rFonts w:ascii="Times New Roman" w:eastAsia="Times New Roman" w:hAnsi="Times New Roman" w:cs="Times New Roman"/>
          <w:color w:val="000000"/>
          <w:sz w:val="20"/>
          <w:szCs w:val="18"/>
          <w:lang w:eastAsia="ru-RU"/>
        </w:rPr>
        <w:t>Влияние культурных изменений на повседневную жизнь и быт людей. Автомобили и воздухоплавание.</w:t>
      </w:r>
    </w:p>
    <w:p w:rsidR="003C289A" w:rsidRPr="003C289A" w:rsidRDefault="003C289A" w:rsidP="003C289A">
      <w:pPr>
        <w:autoSpaceDE w:val="0"/>
        <w:autoSpaceDN w:val="0"/>
        <w:adjustRightInd w:val="0"/>
        <w:spacing w:after="0" w:line="240" w:lineRule="exact"/>
        <w:ind w:left="274"/>
        <w:rPr>
          <w:rFonts w:ascii="Times New Roman" w:eastAsia="Times New Roman" w:hAnsi="Times New Roman" w:cs="Times New Roman"/>
          <w:szCs w:val="20"/>
          <w:lang w:eastAsia="ru-RU"/>
        </w:rPr>
      </w:pPr>
    </w:p>
    <w:p w:rsidR="003C289A" w:rsidRPr="003C289A" w:rsidRDefault="003C289A" w:rsidP="003C289A">
      <w:pPr>
        <w:autoSpaceDE w:val="0"/>
        <w:autoSpaceDN w:val="0"/>
        <w:adjustRightInd w:val="0"/>
        <w:spacing w:before="72" w:after="0" w:line="240" w:lineRule="auto"/>
        <w:ind w:left="274"/>
        <w:jc w:val="center"/>
        <w:rPr>
          <w:rFonts w:ascii="Times New Roman" w:eastAsia="Times New Roman" w:hAnsi="Times New Roman" w:cs="Times New Roman"/>
          <w:color w:val="000000"/>
          <w:sz w:val="24"/>
          <w:szCs w:val="28"/>
          <w:lang w:eastAsia="ru-RU"/>
        </w:rPr>
      </w:pPr>
      <w:r w:rsidRPr="003C289A">
        <w:rPr>
          <w:rFonts w:ascii="Times New Roman" w:eastAsia="Times New Roman" w:hAnsi="Times New Roman" w:cs="Times New Roman"/>
          <w:color w:val="000000"/>
          <w:sz w:val="24"/>
          <w:szCs w:val="28"/>
          <w:lang w:eastAsia="ru-RU"/>
        </w:rPr>
        <w:t>9. Процесс модернизации в традиционных обществах Востока</w:t>
      </w:r>
    </w:p>
    <w:p w:rsidR="003C289A" w:rsidRPr="003C289A" w:rsidRDefault="003C289A" w:rsidP="003C289A">
      <w:pPr>
        <w:autoSpaceDE w:val="0"/>
        <w:autoSpaceDN w:val="0"/>
        <w:adjustRightInd w:val="0"/>
        <w:spacing w:before="149" w:after="0" w:line="230" w:lineRule="exact"/>
        <w:ind w:firstLine="288"/>
        <w:jc w:val="both"/>
        <w:rPr>
          <w:rFonts w:ascii="Times New Roman" w:eastAsia="Times New Roman" w:hAnsi="Times New Roman" w:cs="Times New Roman"/>
          <w:i/>
          <w:iCs/>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Колониальная экспансия европейских стран. Индия. </w:t>
      </w:r>
      <w:r w:rsidRPr="003C289A">
        <w:rPr>
          <w:rFonts w:ascii="Times New Roman" w:eastAsia="Times New Roman" w:hAnsi="Times New Roman" w:cs="Times New Roman"/>
          <w:color w:val="000000"/>
          <w:sz w:val="20"/>
          <w:szCs w:val="18"/>
          <w:lang w:eastAsia="ru-RU"/>
        </w:rPr>
        <w:t xml:space="preserve">Особенности социально-экономического и политического развития стран Востока. Значение колоний для ускоренного развития западных стран. Колониальный раздел Азии и Африки. Традиционные общества и колониальное управление. Освободительная борьба народов колоний и зависимых стран. </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Колониальный раздел Азии и Африки.</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lastRenderedPageBreak/>
        <w:t xml:space="preserve">Китай и Япония. </w:t>
      </w:r>
      <w:r w:rsidRPr="003C289A">
        <w:rPr>
          <w:rFonts w:ascii="Times New Roman" w:eastAsia="Times New Roman" w:hAnsi="Times New Roman" w:cs="Times New Roman"/>
          <w:color w:val="000000"/>
          <w:sz w:val="20"/>
          <w:szCs w:val="18"/>
          <w:lang w:eastAsia="ru-RU"/>
        </w:rPr>
        <w:t>Начало превращения Китая в зависимую страну. Упадок и оконча</w:t>
      </w:r>
      <w:r w:rsidRPr="003C289A">
        <w:rPr>
          <w:rFonts w:ascii="Times New Roman" w:eastAsia="Times New Roman" w:hAnsi="Times New Roman" w:cs="Times New Roman"/>
          <w:color w:val="000000"/>
          <w:sz w:val="20"/>
          <w:szCs w:val="18"/>
          <w:lang w:eastAsia="ru-RU"/>
        </w:rPr>
        <w:softHyphen/>
        <w:t>тельное закабаление Китая западными странами. Особенности японского общества в период сёгуната Токугава. Насильственное «открытие» Японии. Революция Мэйдзи и ее последствия. Усиление Японии и начало ее экспансии в Восточной Азии.</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Революция Мэйдзи и ее последствия.</w:t>
      </w:r>
    </w:p>
    <w:p w:rsidR="003C289A" w:rsidRPr="003C289A" w:rsidRDefault="003C289A" w:rsidP="003C289A">
      <w:pPr>
        <w:autoSpaceDE w:val="0"/>
        <w:autoSpaceDN w:val="0"/>
        <w:adjustRightInd w:val="0"/>
        <w:spacing w:after="0" w:line="240" w:lineRule="exact"/>
        <w:jc w:val="center"/>
        <w:rPr>
          <w:rFonts w:ascii="Times New Roman" w:eastAsia="Times New Roman" w:hAnsi="Times New Roman" w:cs="Times New Roman"/>
          <w:szCs w:val="20"/>
          <w:lang w:eastAsia="ru-RU"/>
        </w:rPr>
      </w:pPr>
    </w:p>
    <w:p w:rsidR="003C289A" w:rsidRPr="003C289A" w:rsidRDefault="003C289A" w:rsidP="003C289A">
      <w:pPr>
        <w:autoSpaceDE w:val="0"/>
        <w:autoSpaceDN w:val="0"/>
        <w:adjustRightInd w:val="0"/>
        <w:spacing w:before="77" w:after="0" w:line="240" w:lineRule="auto"/>
        <w:jc w:val="center"/>
        <w:rPr>
          <w:rFonts w:ascii="Times New Roman" w:eastAsia="Times New Roman" w:hAnsi="Times New Roman" w:cs="Times New Roman"/>
          <w:color w:val="000000"/>
          <w:sz w:val="24"/>
          <w:szCs w:val="28"/>
          <w:lang w:eastAsia="ru-RU"/>
        </w:rPr>
      </w:pPr>
      <w:r w:rsidRPr="003C289A">
        <w:rPr>
          <w:rFonts w:ascii="Times New Roman" w:eastAsia="Times New Roman" w:hAnsi="Times New Roman" w:cs="Times New Roman"/>
          <w:color w:val="000000"/>
          <w:sz w:val="24"/>
          <w:szCs w:val="28"/>
          <w:lang w:eastAsia="ru-RU"/>
        </w:rPr>
        <w:t>10. Российская империя в XIX веке</w:t>
      </w:r>
    </w:p>
    <w:p w:rsidR="003C289A" w:rsidRPr="003C289A" w:rsidRDefault="003C289A" w:rsidP="003C289A">
      <w:pPr>
        <w:autoSpaceDE w:val="0"/>
        <w:autoSpaceDN w:val="0"/>
        <w:adjustRightInd w:val="0"/>
        <w:spacing w:before="139" w:after="0" w:line="235"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Внутренняя и внешняя политика России в начале </w:t>
      </w:r>
      <w:r w:rsidRPr="003C289A">
        <w:rPr>
          <w:rFonts w:ascii="Century Schoolbook" w:eastAsia="Times New Roman" w:hAnsi="Century Schoolbook" w:cs="Century Schoolbook"/>
          <w:b/>
          <w:bCs/>
          <w:color w:val="000000"/>
          <w:sz w:val="20"/>
          <w:szCs w:val="18"/>
          <w:lang w:val="en-US" w:eastAsia="ru-RU"/>
        </w:rPr>
        <w:t>XIX</w:t>
      </w:r>
      <w:r w:rsidRPr="003C289A">
        <w:rPr>
          <w:rFonts w:ascii="Century Schoolbook" w:eastAsia="Times New Roman" w:hAnsi="Century Schoolbook" w:cs="Century Schoolbook"/>
          <w:b/>
          <w:bCs/>
          <w:color w:val="000000"/>
          <w:sz w:val="20"/>
          <w:szCs w:val="18"/>
          <w:lang w:eastAsia="ru-RU"/>
        </w:rPr>
        <w:t xml:space="preserve"> века. </w:t>
      </w:r>
      <w:r w:rsidRPr="003C289A">
        <w:rPr>
          <w:rFonts w:ascii="Times New Roman" w:eastAsia="Times New Roman" w:hAnsi="Times New Roman" w:cs="Times New Roman"/>
          <w:color w:val="000000"/>
          <w:sz w:val="20"/>
          <w:szCs w:val="18"/>
          <w:lang w:eastAsia="ru-RU"/>
        </w:rPr>
        <w:t>Император Алек</w:t>
      </w:r>
      <w:r w:rsidRPr="003C289A">
        <w:rPr>
          <w:rFonts w:ascii="Times New Roman" w:eastAsia="Times New Roman" w:hAnsi="Times New Roman" w:cs="Times New Roman"/>
          <w:color w:val="000000"/>
          <w:sz w:val="20"/>
          <w:szCs w:val="18"/>
          <w:lang w:eastAsia="ru-RU"/>
        </w:rPr>
        <w:softHyphen/>
        <w:t xml:space="preserve">сандр </w:t>
      </w:r>
      <w:r w:rsidRPr="003C289A">
        <w:rPr>
          <w:rFonts w:ascii="Times New Roman" w:eastAsia="Times New Roman" w:hAnsi="Times New Roman" w:cs="Times New Roman"/>
          <w:color w:val="000000"/>
          <w:sz w:val="20"/>
          <w:szCs w:val="18"/>
          <w:lang w:val="en-US" w:eastAsia="ru-RU"/>
        </w:rPr>
        <w:t>I</w:t>
      </w:r>
      <w:r w:rsidRPr="003C289A">
        <w:rPr>
          <w:rFonts w:ascii="Times New Roman" w:eastAsia="Times New Roman" w:hAnsi="Times New Roman" w:cs="Times New Roman"/>
          <w:color w:val="000000"/>
          <w:sz w:val="20"/>
          <w:szCs w:val="18"/>
          <w:lang w:eastAsia="ru-RU"/>
        </w:rPr>
        <w:t xml:space="preserve"> и его окружение. Создание министерств. Указ о вольных хлебопашцах.</w:t>
      </w:r>
      <w:r w:rsidRPr="003C289A">
        <w:rPr>
          <w:rFonts w:ascii="Times New Roman" w:eastAsia="Times New Roman" w:hAnsi="Times New Roman" w:cs="Times New Roman"/>
          <w:i/>
          <w:iCs/>
          <w:color w:val="000000"/>
          <w:sz w:val="20"/>
          <w:szCs w:val="18"/>
          <w:lang w:eastAsia="ru-RU"/>
        </w:rPr>
        <w:t xml:space="preserve"> Меры по развитию системы образования. </w:t>
      </w:r>
      <w:r w:rsidRPr="003C289A">
        <w:rPr>
          <w:rFonts w:ascii="Times New Roman" w:eastAsia="Times New Roman" w:hAnsi="Times New Roman" w:cs="Times New Roman"/>
          <w:color w:val="000000"/>
          <w:sz w:val="20"/>
          <w:szCs w:val="18"/>
          <w:lang w:eastAsia="ru-RU"/>
        </w:rPr>
        <w:t xml:space="preserve">Проект М. М. Сперанского. Учреждение Государственного совета. Участие России в антифранцузских коалициях. </w:t>
      </w:r>
      <w:r w:rsidRPr="003C289A">
        <w:rPr>
          <w:rFonts w:ascii="Times New Roman" w:eastAsia="Times New Roman" w:hAnsi="Times New Roman" w:cs="Times New Roman"/>
          <w:i/>
          <w:iCs/>
          <w:color w:val="000000"/>
          <w:sz w:val="20"/>
          <w:szCs w:val="18"/>
          <w:lang w:eastAsia="ru-RU"/>
        </w:rPr>
        <w:t>Тильзитский мир 1807 года и его последствия. Присоединение к России Финляндии и Бес</w:t>
      </w:r>
      <w:r w:rsidRPr="003C289A">
        <w:rPr>
          <w:rFonts w:ascii="Times New Roman" w:eastAsia="Times New Roman" w:hAnsi="Times New Roman" w:cs="Times New Roman"/>
          <w:i/>
          <w:iCs/>
          <w:color w:val="000000"/>
          <w:sz w:val="20"/>
          <w:szCs w:val="18"/>
          <w:lang w:eastAsia="ru-RU"/>
        </w:rPr>
        <w:softHyphen/>
        <w:t xml:space="preserve">сарабии. </w:t>
      </w:r>
      <w:r w:rsidRPr="003C289A">
        <w:rPr>
          <w:rFonts w:ascii="Times New Roman" w:eastAsia="Times New Roman" w:hAnsi="Times New Roman" w:cs="Times New Roman"/>
          <w:color w:val="000000"/>
          <w:sz w:val="20"/>
          <w:szCs w:val="18"/>
          <w:lang w:eastAsia="ru-RU"/>
        </w:rPr>
        <w:t>Отечественная война 1812 года. Планы сторон, основные этапы и сражения войны. Герои войны (М. И. Кутузов, П. И. Багратион, Н. Н. Раевский, Д. В. Давыдов и др.). Причины победы России в Отечественной войне 1812 года Заграничный по</w:t>
      </w:r>
      <w:r w:rsidRPr="003C289A">
        <w:rPr>
          <w:rFonts w:ascii="Times New Roman" w:eastAsia="Times New Roman" w:hAnsi="Times New Roman" w:cs="Times New Roman"/>
          <w:color w:val="000000"/>
          <w:sz w:val="20"/>
          <w:szCs w:val="18"/>
          <w:lang w:eastAsia="ru-RU"/>
        </w:rPr>
        <w:softHyphen/>
        <w:t xml:space="preserve">ход русской армии 1813 —1814 годов. Венский конгресс. Изменение внутриполитического курса Александра I в 1816 —1825 годах. Аракчеевщина. Военные поселения. </w:t>
      </w:r>
    </w:p>
    <w:p w:rsidR="003C289A" w:rsidRPr="003C289A" w:rsidRDefault="003C289A" w:rsidP="003C289A">
      <w:pPr>
        <w:autoSpaceDE w:val="0"/>
        <w:autoSpaceDN w:val="0"/>
        <w:adjustRightInd w:val="0"/>
        <w:spacing w:before="139" w:after="0" w:line="235" w:lineRule="exact"/>
        <w:ind w:firstLine="288"/>
        <w:jc w:val="both"/>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Отечественная война 1812 года.</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Движение декабристов. </w:t>
      </w:r>
      <w:r w:rsidRPr="003C289A">
        <w:rPr>
          <w:rFonts w:ascii="Times New Roman" w:eastAsia="Times New Roman" w:hAnsi="Times New Roman" w:cs="Times New Roman"/>
          <w:color w:val="000000"/>
          <w:sz w:val="20"/>
          <w:szCs w:val="18"/>
          <w:lang w:eastAsia="ru-RU"/>
        </w:rPr>
        <w:t>Движение декабристов: предпосылки возникновения, идейные основы и цели, первые организации, их участники. Южное общество; «Русская правда» П. И. Пестеля. Северное общество; Конституция Н. М. Муравьева. Выступления декабристов в Санкт-Петербурге (14 декабря 1825 года) и на юге, их итоги. Значение движения декабристов.</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93"/>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Значение движения декабристов.</w:t>
      </w:r>
    </w:p>
    <w:p w:rsidR="003C289A" w:rsidRPr="003C289A" w:rsidRDefault="003C289A" w:rsidP="003C289A">
      <w:pPr>
        <w:autoSpaceDE w:val="0"/>
        <w:autoSpaceDN w:val="0"/>
        <w:adjustRightInd w:val="0"/>
        <w:spacing w:after="0" w:line="230" w:lineRule="exact"/>
        <w:ind w:firstLine="278"/>
        <w:jc w:val="both"/>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b/>
          <w:bCs/>
          <w:i/>
          <w:iCs/>
          <w:color w:val="000000"/>
          <w:sz w:val="20"/>
          <w:szCs w:val="18"/>
          <w:lang w:eastAsia="ru-RU"/>
        </w:rPr>
        <w:t xml:space="preserve">Внутренняя политика Николая I. </w:t>
      </w:r>
      <w:r w:rsidRPr="003C289A">
        <w:rPr>
          <w:rFonts w:ascii="Times New Roman" w:eastAsia="Times New Roman" w:hAnsi="Times New Roman" w:cs="Times New Roman"/>
          <w:color w:val="000000"/>
          <w:sz w:val="20"/>
          <w:szCs w:val="18"/>
          <w:lang w:eastAsia="ru-RU"/>
        </w:rPr>
        <w:t xml:space="preserve">Правление Николая I. Кодификация законов. Социально-экономическое развитие России во второй четверти </w:t>
      </w:r>
      <w:r w:rsidRPr="003C289A">
        <w:rPr>
          <w:rFonts w:ascii="Times New Roman" w:eastAsia="Times New Roman" w:hAnsi="Times New Roman" w:cs="Times New Roman"/>
          <w:color w:val="000000"/>
          <w:sz w:val="20"/>
          <w:szCs w:val="18"/>
          <w:lang w:val="en-US" w:eastAsia="ru-RU"/>
        </w:rPr>
        <w:t>XIX</w:t>
      </w:r>
      <w:r w:rsidRPr="003C289A">
        <w:rPr>
          <w:rFonts w:ascii="Times New Roman" w:eastAsia="Times New Roman" w:hAnsi="Times New Roman" w:cs="Times New Roman"/>
          <w:color w:val="000000"/>
          <w:sz w:val="20"/>
          <w:szCs w:val="18"/>
          <w:lang w:eastAsia="ru-RU"/>
        </w:rPr>
        <w:t xml:space="preserve"> века. Крестьянский вопрос. Реформа управления государственными крестьянами П. Д. Киселева. Начало про</w:t>
      </w:r>
      <w:r w:rsidRPr="003C289A">
        <w:rPr>
          <w:rFonts w:ascii="Times New Roman" w:eastAsia="Times New Roman" w:hAnsi="Times New Roman" w:cs="Times New Roman"/>
          <w:color w:val="000000"/>
          <w:sz w:val="20"/>
          <w:szCs w:val="18"/>
          <w:lang w:eastAsia="ru-RU"/>
        </w:rPr>
        <w:softHyphen/>
        <w:t>мышленного переворота, его экономические и социальные последствия. Финансовая реформа Е. Ф. Канкрина</w:t>
      </w:r>
      <w:r w:rsidRPr="003C289A">
        <w:rPr>
          <w:rFonts w:ascii="Times New Roman" w:eastAsia="Times New Roman" w:hAnsi="Times New Roman" w:cs="Times New Roman"/>
          <w:i/>
          <w:iCs/>
          <w:color w:val="000000"/>
          <w:sz w:val="20"/>
          <w:szCs w:val="18"/>
          <w:lang w:eastAsia="ru-RU"/>
        </w:rPr>
        <w:t xml:space="preserve">. </w:t>
      </w:r>
      <w:r w:rsidRPr="003C289A">
        <w:rPr>
          <w:rFonts w:ascii="Times New Roman" w:eastAsia="Times New Roman" w:hAnsi="Times New Roman" w:cs="Times New Roman"/>
          <w:color w:val="000000"/>
          <w:sz w:val="20"/>
          <w:szCs w:val="18"/>
          <w:lang w:eastAsia="ru-RU"/>
        </w:rPr>
        <w:t>Теория официальной народности (С. С. Уваров).</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Общественное движение во второй четверти XIX века. </w:t>
      </w:r>
      <w:r w:rsidRPr="003C289A">
        <w:rPr>
          <w:rFonts w:ascii="Times New Roman" w:eastAsia="Times New Roman" w:hAnsi="Times New Roman" w:cs="Times New Roman"/>
          <w:color w:val="000000"/>
          <w:sz w:val="20"/>
          <w:szCs w:val="18"/>
          <w:lang w:eastAsia="ru-RU"/>
        </w:rPr>
        <w:t>Оппозиционная обще</w:t>
      </w:r>
      <w:r w:rsidRPr="003C289A">
        <w:rPr>
          <w:rFonts w:ascii="Times New Roman" w:eastAsia="Times New Roman" w:hAnsi="Times New Roman" w:cs="Times New Roman"/>
          <w:color w:val="000000"/>
          <w:sz w:val="20"/>
          <w:szCs w:val="18"/>
          <w:lang w:eastAsia="ru-RU"/>
        </w:rPr>
        <w:softHyphen/>
        <w:t>ственная мысль. «Философическое письмо» П. Я. Чаадаева. Славянофилы (К. С. и И. С. Аксаковы, И. В. и П. В. Киреевские, А. С. Хомяков, Ю. Ф. Самарин и др.) и западники (К. Д. Кавелин, С. М. Соловьев, Т. Н. Грановский и др.). Революционно-социалистические течения (А. И. Герцен, Н. П. Огарев, В. Г. Белинский). Общество петрашевцев. Создание А. И. Герценом теории русского социализма и его издатель</w:t>
      </w:r>
      <w:r w:rsidRPr="003C289A">
        <w:rPr>
          <w:rFonts w:ascii="Times New Roman" w:eastAsia="Times New Roman" w:hAnsi="Times New Roman" w:cs="Times New Roman"/>
          <w:color w:val="000000"/>
          <w:sz w:val="20"/>
          <w:szCs w:val="18"/>
          <w:lang w:eastAsia="ru-RU"/>
        </w:rPr>
        <w:softHyphen/>
        <w:t>ская деятельность.</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Внешняя политика России во второй четверти </w:t>
      </w:r>
      <w:r w:rsidRPr="003C289A">
        <w:rPr>
          <w:rFonts w:ascii="Century Schoolbook" w:eastAsia="Times New Roman" w:hAnsi="Century Schoolbook" w:cs="Century Schoolbook"/>
          <w:b/>
          <w:bCs/>
          <w:color w:val="000000"/>
          <w:sz w:val="20"/>
          <w:szCs w:val="18"/>
          <w:lang w:val="en-US" w:eastAsia="ru-RU"/>
        </w:rPr>
        <w:t>XIX</w:t>
      </w:r>
      <w:r w:rsidRPr="003C289A">
        <w:rPr>
          <w:rFonts w:ascii="Century Schoolbook" w:eastAsia="Times New Roman" w:hAnsi="Century Schoolbook" w:cs="Century Schoolbook"/>
          <w:b/>
          <w:bCs/>
          <w:color w:val="000000"/>
          <w:sz w:val="20"/>
          <w:szCs w:val="18"/>
          <w:lang w:eastAsia="ru-RU"/>
        </w:rPr>
        <w:t xml:space="preserve"> века. </w:t>
      </w:r>
      <w:r w:rsidRPr="003C289A">
        <w:rPr>
          <w:rFonts w:ascii="Times New Roman" w:eastAsia="Times New Roman" w:hAnsi="Times New Roman" w:cs="Times New Roman"/>
          <w:i/>
          <w:iCs/>
          <w:color w:val="000000"/>
          <w:sz w:val="20"/>
          <w:szCs w:val="18"/>
          <w:lang w:eastAsia="ru-RU"/>
        </w:rPr>
        <w:t>Россия и революцион</w:t>
      </w:r>
      <w:r w:rsidRPr="003C289A">
        <w:rPr>
          <w:rFonts w:ascii="Times New Roman" w:eastAsia="Times New Roman" w:hAnsi="Times New Roman" w:cs="Times New Roman"/>
          <w:i/>
          <w:iCs/>
          <w:color w:val="000000"/>
          <w:sz w:val="20"/>
          <w:szCs w:val="18"/>
          <w:lang w:eastAsia="ru-RU"/>
        </w:rPr>
        <w:softHyphen/>
        <w:t xml:space="preserve">ные события 1830 —1831 и 1848 —1849 годов в Европе. </w:t>
      </w:r>
      <w:r w:rsidRPr="003C289A">
        <w:rPr>
          <w:rFonts w:ascii="Times New Roman" w:eastAsia="Times New Roman" w:hAnsi="Times New Roman" w:cs="Times New Roman"/>
          <w:color w:val="000000"/>
          <w:sz w:val="20"/>
          <w:szCs w:val="18"/>
          <w:lang w:eastAsia="ru-RU"/>
        </w:rPr>
        <w:t>Восточный вопрос. Войны с Ираном и Турцией. Кавказская война. Крымская война 1853 — 1856 годов: причины, этапы военных действий, итоги. Героическая оборона Севастополя и ее герои.</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Героическая оборона Севастополя в 1854 —1855 годах и ее герои.</w:t>
      </w:r>
    </w:p>
    <w:p w:rsidR="003C289A" w:rsidRPr="003C289A" w:rsidRDefault="003C289A" w:rsidP="003C289A">
      <w:pPr>
        <w:autoSpaceDE w:val="0"/>
        <w:autoSpaceDN w:val="0"/>
        <w:adjustRightInd w:val="0"/>
        <w:spacing w:after="0" w:line="230" w:lineRule="exact"/>
        <w:ind w:left="288"/>
        <w:rPr>
          <w:rFonts w:ascii="Century Schoolbook" w:eastAsia="Times New Roman" w:hAnsi="Century Schoolbook" w:cs="Century Schoolbook"/>
          <w:b/>
          <w:bCs/>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Отмена крепостного права и реформы 60 — 70-х годов XIX века. Контрреформы.</w:t>
      </w:r>
    </w:p>
    <w:p w:rsidR="003C289A" w:rsidRPr="003C289A" w:rsidRDefault="003C289A" w:rsidP="003C289A">
      <w:pPr>
        <w:autoSpaceDE w:val="0"/>
        <w:autoSpaceDN w:val="0"/>
        <w:adjustRightInd w:val="0"/>
        <w:spacing w:after="0" w:line="230" w:lineRule="exact"/>
        <w:jc w:val="both"/>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 xml:space="preserve">Необходимость и предпосылки реформ. Император Александр </w:t>
      </w:r>
      <w:r w:rsidRPr="003C289A">
        <w:rPr>
          <w:rFonts w:ascii="Times New Roman" w:eastAsia="Times New Roman" w:hAnsi="Times New Roman" w:cs="Times New Roman"/>
          <w:color w:val="000000"/>
          <w:sz w:val="20"/>
          <w:szCs w:val="18"/>
          <w:lang w:val="en-US" w:eastAsia="ru-RU"/>
        </w:rPr>
        <w:t>II</w:t>
      </w:r>
      <w:r w:rsidRPr="003C289A">
        <w:rPr>
          <w:rFonts w:ascii="Times New Roman" w:eastAsia="Times New Roman" w:hAnsi="Times New Roman" w:cs="Times New Roman"/>
          <w:color w:val="000000"/>
          <w:sz w:val="20"/>
          <w:szCs w:val="18"/>
          <w:lang w:eastAsia="ru-RU"/>
        </w:rPr>
        <w:t xml:space="preserve"> и его окружение. Подготовка крестьянской реформы. Основные положения Крестьянской реформы 1861 года и условия освобождения крестьян. Значение от</w:t>
      </w:r>
      <w:r w:rsidRPr="003C289A">
        <w:rPr>
          <w:rFonts w:ascii="Times New Roman" w:eastAsia="Times New Roman" w:hAnsi="Times New Roman" w:cs="Times New Roman"/>
          <w:color w:val="000000"/>
          <w:sz w:val="20"/>
          <w:szCs w:val="18"/>
          <w:lang w:eastAsia="ru-RU"/>
        </w:rPr>
        <w:softHyphen/>
        <w:t>мены крепостного права. Земская и городская реформы, создание системы местного самоуправления. Судебная реформа, суд присяжных. Введение всеобщей воинской повинности. Реформы в области образования и печати. Итоги и следствия реформ 1860 — 1870-х годов. «Конституция М.Т. Лорис-Меликова». Александр III. Причины контрреформ, их основные направления и последствия.</w:t>
      </w:r>
    </w:p>
    <w:p w:rsidR="003C289A" w:rsidRPr="003C289A" w:rsidRDefault="003C289A" w:rsidP="003C289A">
      <w:pPr>
        <w:tabs>
          <w:tab w:val="left" w:pos="2629"/>
        </w:tabs>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r w:rsidRPr="003C289A">
        <w:rPr>
          <w:rFonts w:ascii="Times New Roman" w:eastAsia="Times New Roman" w:hAnsi="Times New Roman" w:cs="Times New Roman"/>
          <w:b/>
          <w:bCs/>
          <w:i/>
          <w:iCs/>
          <w:color w:val="000000"/>
          <w:sz w:val="20"/>
          <w:szCs w:val="18"/>
          <w:lang w:eastAsia="ru-RU"/>
        </w:rPr>
        <w:tab/>
      </w:r>
    </w:p>
    <w:p w:rsidR="003C289A" w:rsidRPr="003C289A" w:rsidRDefault="003C289A" w:rsidP="003C289A">
      <w:pPr>
        <w:autoSpaceDE w:val="0"/>
        <w:autoSpaceDN w:val="0"/>
        <w:adjustRightInd w:val="0"/>
        <w:spacing w:after="0" w:line="230" w:lineRule="exact"/>
        <w:ind w:left="293"/>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Значение отмены крепостного права в России.</w:t>
      </w:r>
    </w:p>
    <w:p w:rsidR="003C289A" w:rsidRPr="003C289A" w:rsidRDefault="003C289A" w:rsidP="003C289A">
      <w:pPr>
        <w:autoSpaceDE w:val="0"/>
        <w:autoSpaceDN w:val="0"/>
        <w:adjustRightInd w:val="0"/>
        <w:spacing w:after="0" w:line="230" w:lineRule="exact"/>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Общественное движение во второй половине </w:t>
      </w:r>
      <w:r w:rsidRPr="003C289A">
        <w:rPr>
          <w:rFonts w:ascii="Century Schoolbook" w:eastAsia="Times New Roman" w:hAnsi="Century Schoolbook" w:cs="Century Schoolbook"/>
          <w:b/>
          <w:bCs/>
          <w:color w:val="000000"/>
          <w:sz w:val="20"/>
          <w:szCs w:val="18"/>
          <w:lang w:val="en-US" w:eastAsia="ru-RU"/>
        </w:rPr>
        <w:t>XIX</w:t>
      </w:r>
      <w:r w:rsidRPr="003C289A">
        <w:rPr>
          <w:rFonts w:ascii="Century Schoolbook" w:eastAsia="Times New Roman" w:hAnsi="Century Schoolbook" w:cs="Century Schoolbook"/>
          <w:b/>
          <w:bCs/>
          <w:color w:val="000000"/>
          <w:sz w:val="20"/>
          <w:szCs w:val="18"/>
          <w:lang w:eastAsia="ru-RU"/>
        </w:rPr>
        <w:t xml:space="preserve"> века. </w:t>
      </w:r>
      <w:r w:rsidRPr="003C289A">
        <w:rPr>
          <w:rFonts w:ascii="Times New Roman" w:eastAsia="Times New Roman" w:hAnsi="Times New Roman" w:cs="Times New Roman"/>
          <w:color w:val="000000"/>
          <w:sz w:val="20"/>
          <w:szCs w:val="18"/>
          <w:lang w:eastAsia="ru-RU"/>
        </w:rPr>
        <w:t xml:space="preserve">Общественное движение в России в последней трети </w:t>
      </w:r>
      <w:r w:rsidRPr="003C289A">
        <w:rPr>
          <w:rFonts w:ascii="Times New Roman" w:eastAsia="Times New Roman" w:hAnsi="Times New Roman" w:cs="Times New Roman"/>
          <w:color w:val="000000"/>
          <w:sz w:val="20"/>
          <w:szCs w:val="18"/>
          <w:lang w:val="en-US" w:eastAsia="ru-RU"/>
        </w:rPr>
        <w:t>XIX</w:t>
      </w:r>
      <w:r w:rsidRPr="003C289A">
        <w:rPr>
          <w:rFonts w:ascii="Times New Roman" w:eastAsia="Times New Roman" w:hAnsi="Times New Roman" w:cs="Times New Roman"/>
          <w:color w:val="000000"/>
          <w:sz w:val="20"/>
          <w:szCs w:val="18"/>
          <w:lang w:eastAsia="ru-RU"/>
        </w:rPr>
        <w:t xml:space="preserve"> века. Консервативные, либеральные, радикальные течения общественной мысли. Народническое движение: идеология (М. А. Бакунин, П. Л. Лавров, П. Н. Ткачев), организации, тактика. Деятельность «Земли и воли» и «Народной воли». Основные идеи либерального народничества. Распространение марксизма и зарождение российской социал-демократии. Начало рабочего движения.</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Народническое движение.</w:t>
      </w:r>
    </w:p>
    <w:p w:rsidR="003C289A" w:rsidRPr="003C289A" w:rsidRDefault="003C289A" w:rsidP="003C289A">
      <w:pPr>
        <w:autoSpaceDE w:val="0"/>
        <w:autoSpaceDN w:val="0"/>
        <w:adjustRightInd w:val="0"/>
        <w:spacing w:after="0" w:line="230" w:lineRule="exact"/>
        <w:ind w:firstLine="27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Экономическое развитие во второй половине </w:t>
      </w:r>
      <w:r w:rsidRPr="003C289A">
        <w:rPr>
          <w:rFonts w:ascii="Century Schoolbook" w:eastAsia="Times New Roman" w:hAnsi="Century Schoolbook" w:cs="Century Schoolbook"/>
          <w:b/>
          <w:bCs/>
          <w:color w:val="000000"/>
          <w:sz w:val="20"/>
          <w:szCs w:val="18"/>
          <w:lang w:val="en-US" w:eastAsia="ru-RU"/>
        </w:rPr>
        <w:t>XIX</w:t>
      </w:r>
      <w:r w:rsidRPr="003C289A">
        <w:rPr>
          <w:rFonts w:ascii="Century Schoolbook" w:eastAsia="Times New Roman" w:hAnsi="Century Schoolbook" w:cs="Century Schoolbook"/>
          <w:b/>
          <w:bCs/>
          <w:color w:val="000000"/>
          <w:sz w:val="20"/>
          <w:szCs w:val="18"/>
          <w:lang w:eastAsia="ru-RU"/>
        </w:rPr>
        <w:t xml:space="preserve"> века. </w:t>
      </w:r>
      <w:r w:rsidRPr="003C289A">
        <w:rPr>
          <w:rFonts w:ascii="Times New Roman" w:eastAsia="Times New Roman" w:hAnsi="Times New Roman" w:cs="Times New Roman"/>
          <w:color w:val="000000"/>
          <w:sz w:val="20"/>
          <w:szCs w:val="18"/>
          <w:lang w:eastAsia="ru-RU"/>
        </w:rPr>
        <w:t xml:space="preserve">Социально-экономическое развитие пореформенной России. Сельское хозяйство после отмены крепостного права. Развитие торговли и </w:t>
      </w:r>
      <w:r w:rsidRPr="003C289A">
        <w:rPr>
          <w:rFonts w:ascii="Times New Roman" w:eastAsia="Times New Roman" w:hAnsi="Times New Roman" w:cs="Times New Roman"/>
          <w:color w:val="000000"/>
          <w:sz w:val="20"/>
          <w:szCs w:val="18"/>
          <w:lang w:eastAsia="ru-RU"/>
        </w:rPr>
        <w:lastRenderedPageBreak/>
        <w:t>промышленности. Завершение промышленного переворота, его последствия. Возрастание роли госу</w:t>
      </w:r>
      <w:r w:rsidRPr="003C289A">
        <w:rPr>
          <w:rFonts w:ascii="Times New Roman" w:eastAsia="Times New Roman" w:hAnsi="Times New Roman" w:cs="Times New Roman"/>
          <w:color w:val="000000"/>
          <w:sz w:val="20"/>
          <w:szCs w:val="18"/>
          <w:lang w:eastAsia="ru-RU"/>
        </w:rPr>
        <w:softHyphen/>
        <w:t xml:space="preserve">дарства в экономической жизни страны. Курс на модернизацию промышленности. Экономические и финансовые реформы (Н. </w:t>
      </w:r>
      <w:r w:rsidRPr="003C289A">
        <w:rPr>
          <w:rFonts w:ascii="Times New Roman" w:eastAsia="Times New Roman" w:hAnsi="Times New Roman" w:cs="Times New Roman"/>
          <w:color w:val="000000"/>
          <w:sz w:val="20"/>
          <w:szCs w:val="18"/>
          <w:lang w:val="en-US" w:eastAsia="ru-RU"/>
        </w:rPr>
        <w:t>X</w:t>
      </w:r>
      <w:r w:rsidRPr="003C289A">
        <w:rPr>
          <w:rFonts w:ascii="Times New Roman" w:eastAsia="Times New Roman" w:hAnsi="Times New Roman" w:cs="Times New Roman"/>
          <w:color w:val="000000"/>
          <w:sz w:val="20"/>
          <w:szCs w:val="18"/>
          <w:lang w:eastAsia="ru-RU"/>
        </w:rPr>
        <w:t>. Бунге, С. Ю. Витте). Разработка рабочего законодательства.</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Курс на модернизацию промышленности в России во второй половине Х!Х века.</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Внешняя политика России во второй половине </w:t>
      </w:r>
      <w:r w:rsidRPr="003C289A">
        <w:rPr>
          <w:rFonts w:ascii="Century Schoolbook" w:eastAsia="Times New Roman" w:hAnsi="Century Schoolbook" w:cs="Century Schoolbook"/>
          <w:b/>
          <w:bCs/>
          <w:color w:val="000000"/>
          <w:sz w:val="20"/>
          <w:szCs w:val="18"/>
          <w:lang w:val="en-US" w:eastAsia="ru-RU"/>
        </w:rPr>
        <w:t>XIX</w:t>
      </w:r>
      <w:r w:rsidRPr="003C289A">
        <w:rPr>
          <w:rFonts w:ascii="Century Schoolbook" w:eastAsia="Times New Roman" w:hAnsi="Century Schoolbook" w:cs="Century Schoolbook"/>
          <w:b/>
          <w:bCs/>
          <w:color w:val="000000"/>
          <w:sz w:val="20"/>
          <w:szCs w:val="18"/>
          <w:lang w:eastAsia="ru-RU"/>
        </w:rPr>
        <w:t xml:space="preserve"> века. </w:t>
      </w:r>
      <w:r w:rsidRPr="003C289A">
        <w:rPr>
          <w:rFonts w:ascii="Times New Roman" w:eastAsia="Times New Roman" w:hAnsi="Times New Roman" w:cs="Times New Roman"/>
          <w:color w:val="000000"/>
          <w:sz w:val="20"/>
          <w:szCs w:val="18"/>
          <w:lang w:eastAsia="ru-RU"/>
        </w:rPr>
        <w:t>Европейская политика. А. М. Горчаков и преодоление последствий поражения в Крымской войне. Русско-турецкая война 1877— 1878 годов, ход военных действий на Балканах — в Закавка</w:t>
      </w:r>
      <w:r w:rsidRPr="003C289A">
        <w:rPr>
          <w:rFonts w:ascii="Times New Roman" w:eastAsia="Times New Roman" w:hAnsi="Times New Roman" w:cs="Times New Roman"/>
          <w:color w:val="000000"/>
          <w:sz w:val="20"/>
          <w:szCs w:val="18"/>
          <w:lang w:eastAsia="ru-RU"/>
        </w:rPr>
        <w:softHyphen/>
        <w:t xml:space="preserve">зье. </w:t>
      </w:r>
      <w:r w:rsidRPr="003C289A">
        <w:rPr>
          <w:rFonts w:ascii="Times New Roman" w:eastAsia="Times New Roman" w:hAnsi="Times New Roman" w:cs="Times New Roman"/>
          <w:i/>
          <w:iCs/>
          <w:color w:val="000000"/>
          <w:sz w:val="20"/>
          <w:szCs w:val="18"/>
          <w:lang w:eastAsia="ru-RU"/>
        </w:rPr>
        <w:t xml:space="preserve">Роль России в освобождении балканских народов. </w:t>
      </w:r>
      <w:r w:rsidRPr="003C289A">
        <w:rPr>
          <w:rFonts w:ascii="Times New Roman" w:eastAsia="Times New Roman" w:hAnsi="Times New Roman" w:cs="Times New Roman"/>
          <w:color w:val="000000"/>
          <w:sz w:val="20"/>
          <w:szCs w:val="18"/>
          <w:lang w:eastAsia="ru-RU"/>
        </w:rPr>
        <w:t xml:space="preserve">Присоединение Казахстана и Средней Азии. Заключение русско-французского союза. Политика России на Дальнем Востоке. Россия в международных отношениях конца </w:t>
      </w:r>
      <w:r w:rsidRPr="003C289A">
        <w:rPr>
          <w:rFonts w:ascii="Times New Roman" w:eastAsia="Times New Roman" w:hAnsi="Times New Roman" w:cs="Times New Roman"/>
          <w:color w:val="000000"/>
          <w:sz w:val="20"/>
          <w:szCs w:val="18"/>
          <w:lang w:val="en-US" w:eastAsia="ru-RU"/>
        </w:rPr>
        <w:t>XIX</w:t>
      </w:r>
      <w:r w:rsidRPr="003C289A">
        <w:rPr>
          <w:rFonts w:ascii="Times New Roman" w:eastAsia="Times New Roman" w:hAnsi="Times New Roman" w:cs="Times New Roman"/>
          <w:color w:val="000000"/>
          <w:sz w:val="20"/>
          <w:szCs w:val="18"/>
          <w:lang w:eastAsia="ru-RU"/>
        </w:rPr>
        <w:t xml:space="preserve"> века.</w:t>
      </w:r>
    </w:p>
    <w:p w:rsidR="003C289A" w:rsidRPr="003C289A" w:rsidRDefault="003C289A" w:rsidP="003C289A">
      <w:pPr>
        <w:autoSpaceDE w:val="0"/>
        <w:autoSpaceDN w:val="0"/>
        <w:adjustRightInd w:val="0"/>
        <w:spacing w:after="0" w:line="230" w:lineRule="exact"/>
        <w:ind w:left="288" w:right="3840"/>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b/>
          <w:bCs/>
          <w:i/>
          <w:iCs/>
          <w:color w:val="000000"/>
          <w:sz w:val="20"/>
          <w:szCs w:val="18"/>
          <w:lang w:eastAsia="ru-RU"/>
        </w:rPr>
        <w:t xml:space="preserve">Практическое занятие </w:t>
      </w:r>
      <w:r w:rsidRPr="003C289A">
        <w:rPr>
          <w:rFonts w:ascii="Times New Roman" w:eastAsia="Times New Roman" w:hAnsi="Times New Roman" w:cs="Times New Roman"/>
          <w:color w:val="000000"/>
          <w:sz w:val="20"/>
          <w:szCs w:val="18"/>
          <w:lang w:eastAsia="ru-RU"/>
        </w:rPr>
        <w:t xml:space="preserve">Русско-турецкая война 1877—1878 </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Русская культура </w:t>
      </w:r>
      <w:r w:rsidRPr="003C289A">
        <w:rPr>
          <w:rFonts w:ascii="Century Schoolbook" w:eastAsia="Times New Roman" w:hAnsi="Century Schoolbook" w:cs="Century Schoolbook"/>
          <w:b/>
          <w:bCs/>
          <w:color w:val="000000"/>
          <w:sz w:val="20"/>
          <w:szCs w:val="18"/>
          <w:lang w:val="en-US" w:eastAsia="ru-RU"/>
        </w:rPr>
        <w:t>XIX</w:t>
      </w:r>
      <w:r w:rsidRPr="003C289A">
        <w:rPr>
          <w:rFonts w:ascii="Century Schoolbook" w:eastAsia="Times New Roman" w:hAnsi="Century Schoolbook" w:cs="Century Schoolbook"/>
          <w:b/>
          <w:bCs/>
          <w:color w:val="000000"/>
          <w:sz w:val="20"/>
          <w:szCs w:val="18"/>
          <w:lang w:eastAsia="ru-RU"/>
        </w:rPr>
        <w:t xml:space="preserve"> века. </w:t>
      </w:r>
      <w:r w:rsidRPr="003C289A">
        <w:rPr>
          <w:rFonts w:ascii="Times New Roman" w:eastAsia="Times New Roman" w:hAnsi="Times New Roman" w:cs="Times New Roman"/>
          <w:color w:val="000000"/>
          <w:sz w:val="20"/>
          <w:szCs w:val="18"/>
          <w:lang w:eastAsia="ru-RU"/>
        </w:rPr>
        <w:t>Развитие науки и техники (Н. И. Лобачевский, Н. И. Пирогов, Н. Н. Зинин, Б. С. Якоби, А. Г. Столетов, Д. И. Менделеев, И. М. Сеченов и др.). Расширение сети школ и универси</w:t>
      </w:r>
      <w:r w:rsidRPr="003C289A">
        <w:rPr>
          <w:rFonts w:ascii="Times New Roman" w:eastAsia="Times New Roman" w:hAnsi="Times New Roman" w:cs="Times New Roman"/>
          <w:color w:val="000000"/>
          <w:sz w:val="20"/>
          <w:szCs w:val="18"/>
          <w:lang w:eastAsia="ru-RU"/>
        </w:rPr>
        <w:softHyphen/>
        <w:t>тетов. Основные стили в художественной культуре (романтизм, классицизм, реализм). Золотой век русской литературы: писатели и их произведения (В. А. Жуковский, А. С. Пушкин, М. Ю. Лермонтов, Н. В. Гоголь и др.). Общественное звучание литера</w:t>
      </w:r>
      <w:r w:rsidRPr="003C289A">
        <w:rPr>
          <w:rFonts w:ascii="Times New Roman" w:eastAsia="Times New Roman" w:hAnsi="Times New Roman" w:cs="Times New Roman"/>
          <w:color w:val="000000"/>
          <w:sz w:val="20"/>
          <w:szCs w:val="18"/>
          <w:lang w:eastAsia="ru-RU"/>
        </w:rPr>
        <w:softHyphen/>
        <w:t>туры (Н. А. Некрасов, И. С. Тургенев, Л. Н. Толстой, Ф. М. Достоевский). Становление и развитие национальной музыкальной школы (М.И.Глинка, П.И.Чайковский, Мо</w:t>
      </w:r>
      <w:r w:rsidRPr="003C289A">
        <w:rPr>
          <w:rFonts w:ascii="Times New Roman" w:eastAsia="Times New Roman" w:hAnsi="Times New Roman" w:cs="Times New Roman"/>
          <w:color w:val="000000"/>
          <w:sz w:val="20"/>
          <w:szCs w:val="18"/>
          <w:lang w:eastAsia="ru-RU"/>
        </w:rPr>
        <w:softHyphen/>
        <w:t>гучая кучка). Расцвет театрального искусства, возрастание его роли в общественной жизни. Живопись: академизм, реализм, передвижники. Архитектура: стили (русский ампир, классицизм), зодчие и их произведения. Место российской культуры в миро</w:t>
      </w:r>
      <w:r w:rsidRPr="003C289A">
        <w:rPr>
          <w:rFonts w:ascii="Times New Roman" w:eastAsia="Times New Roman" w:hAnsi="Times New Roman" w:cs="Times New Roman"/>
          <w:color w:val="000000"/>
          <w:sz w:val="20"/>
          <w:szCs w:val="18"/>
          <w:lang w:eastAsia="ru-RU"/>
        </w:rPr>
        <w:softHyphen/>
        <w:t xml:space="preserve">вой культуре </w:t>
      </w:r>
      <w:r w:rsidRPr="003C289A">
        <w:rPr>
          <w:rFonts w:ascii="Times New Roman" w:eastAsia="Times New Roman" w:hAnsi="Times New Roman" w:cs="Times New Roman"/>
          <w:color w:val="000000"/>
          <w:sz w:val="20"/>
          <w:szCs w:val="18"/>
          <w:lang w:val="en-US" w:eastAsia="ru-RU"/>
        </w:rPr>
        <w:t>XIX</w:t>
      </w:r>
      <w:r w:rsidRPr="003C289A">
        <w:rPr>
          <w:rFonts w:ascii="Times New Roman" w:eastAsia="Times New Roman" w:hAnsi="Times New Roman" w:cs="Times New Roman"/>
          <w:color w:val="000000"/>
          <w:sz w:val="20"/>
          <w:szCs w:val="18"/>
          <w:lang w:eastAsia="ru-RU"/>
        </w:rPr>
        <w:t xml:space="preserve"> века.</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93"/>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Золотой век русской литературы.</w:t>
      </w:r>
    </w:p>
    <w:p w:rsidR="003C289A" w:rsidRPr="003C289A" w:rsidRDefault="003C289A" w:rsidP="003C289A">
      <w:pPr>
        <w:autoSpaceDE w:val="0"/>
        <w:autoSpaceDN w:val="0"/>
        <w:adjustRightInd w:val="0"/>
        <w:spacing w:after="0" w:line="240" w:lineRule="exact"/>
        <w:ind w:right="5"/>
        <w:jc w:val="center"/>
        <w:rPr>
          <w:rFonts w:ascii="Times New Roman" w:eastAsia="Times New Roman" w:hAnsi="Times New Roman" w:cs="Times New Roman"/>
          <w:szCs w:val="20"/>
          <w:lang w:eastAsia="ru-RU"/>
        </w:rPr>
      </w:pPr>
    </w:p>
    <w:p w:rsidR="003C289A" w:rsidRPr="003C289A" w:rsidRDefault="003C289A" w:rsidP="003C289A">
      <w:pPr>
        <w:autoSpaceDE w:val="0"/>
        <w:autoSpaceDN w:val="0"/>
        <w:adjustRightInd w:val="0"/>
        <w:spacing w:before="130" w:after="0" w:line="240" w:lineRule="auto"/>
        <w:ind w:right="5"/>
        <w:jc w:val="center"/>
        <w:rPr>
          <w:rFonts w:ascii="Times New Roman" w:eastAsia="Times New Roman" w:hAnsi="Times New Roman" w:cs="Times New Roman"/>
          <w:color w:val="000000"/>
          <w:sz w:val="24"/>
          <w:szCs w:val="28"/>
          <w:lang w:eastAsia="ru-RU"/>
        </w:rPr>
      </w:pPr>
      <w:r w:rsidRPr="003C289A">
        <w:rPr>
          <w:rFonts w:ascii="Times New Roman" w:eastAsia="Times New Roman" w:hAnsi="Times New Roman" w:cs="Times New Roman"/>
          <w:color w:val="000000"/>
          <w:sz w:val="24"/>
          <w:szCs w:val="28"/>
          <w:lang w:eastAsia="ru-RU"/>
        </w:rPr>
        <w:t>11. От Новой истории к Новейшей</w:t>
      </w:r>
    </w:p>
    <w:p w:rsidR="003C289A" w:rsidRPr="003C289A" w:rsidRDefault="003C289A" w:rsidP="003C289A">
      <w:pPr>
        <w:autoSpaceDE w:val="0"/>
        <w:autoSpaceDN w:val="0"/>
        <w:adjustRightInd w:val="0"/>
        <w:spacing w:after="0" w:line="240" w:lineRule="exact"/>
        <w:ind w:firstLine="288"/>
        <w:jc w:val="both"/>
        <w:rPr>
          <w:rFonts w:ascii="Times New Roman" w:eastAsia="Times New Roman" w:hAnsi="Times New Roman" w:cs="Times New Roman"/>
          <w:sz w:val="24"/>
          <w:szCs w:val="28"/>
          <w:lang w:eastAsia="ru-RU"/>
        </w:rPr>
      </w:pPr>
    </w:p>
    <w:p w:rsidR="003C289A" w:rsidRPr="003C289A" w:rsidRDefault="003C289A" w:rsidP="003C289A">
      <w:pPr>
        <w:autoSpaceDE w:val="0"/>
        <w:autoSpaceDN w:val="0"/>
        <w:adjustRightInd w:val="0"/>
        <w:spacing w:before="29" w:after="0" w:line="226"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Мир в начале ХХ века. </w:t>
      </w:r>
      <w:r w:rsidRPr="003C289A">
        <w:rPr>
          <w:rFonts w:ascii="Times New Roman" w:eastAsia="Times New Roman" w:hAnsi="Times New Roman" w:cs="Times New Roman"/>
          <w:color w:val="000000"/>
          <w:sz w:val="20"/>
          <w:szCs w:val="18"/>
          <w:lang w:eastAsia="ru-RU"/>
        </w:rPr>
        <w:t>Понятие «новейшая история». Важнейшие изменения на карте мира. Первые войны за передел мира. Окончательное формирование двух блоков в Европе (Тройственного союза и Антанты), нарастание противоречий между ними. Особенности экономического развития Великобритании, Франции, Германии, США. Социальные движения и социальные реформы. Реформизм в деятельности правительств. Влияние достижений научно-технического прогресса.</w:t>
      </w:r>
    </w:p>
    <w:p w:rsidR="003C289A" w:rsidRPr="003C289A" w:rsidRDefault="003C289A" w:rsidP="003C289A">
      <w:pPr>
        <w:autoSpaceDE w:val="0"/>
        <w:autoSpaceDN w:val="0"/>
        <w:adjustRightInd w:val="0"/>
        <w:spacing w:after="0" w:line="226" w:lineRule="exact"/>
        <w:ind w:firstLine="29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Пробуждение Азии в начале ХХ века. </w:t>
      </w:r>
      <w:r w:rsidRPr="003C289A">
        <w:rPr>
          <w:rFonts w:ascii="Times New Roman" w:eastAsia="Times New Roman" w:hAnsi="Times New Roman" w:cs="Times New Roman"/>
          <w:color w:val="000000"/>
          <w:sz w:val="20"/>
          <w:szCs w:val="18"/>
          <w:lang w:eastAsia="ru-RU"/>
        </w:rPr>
        <w:t>Колонии, зависимые страны и метрополии. Синьхайская революция в Китае. Сун Ятсен. Гоминьдан. Национально-освободительная борьба в Индии против британского господ</w:t>
      </w:r>
      <w:r w:rsidRPr="003C289A">
        <w:rPr>
          <w:rFonts w:ascii="Times New Roman" w:eastAsia="Times New Roman" w:hAnsi="Times New Roman" w:cs="Times New Roman"/>
          <w:color w:val="000000"/>
          <w:sz w:val="20"/>
          <w:szCs w:val="18"/>
          <w:lang w:eastAsia="ru-RU"/>
        </w:rPr>
        <w:softHyphen/>
        <w:t>ства. Индийский национальный конгресс. М. Ганди.</w:t>
      </w:r>
    </w:p>
    <w:p w:rsidR="003C289A" w:rsidRPr="003C289A" w:rsidRDefault="003C289A" w:rsidP="003C289A">
      <w:pPr>
        <w:autoSpaceDE w:val="0"/>
        <w:autoSpaceDN w:val="0"/>
        <w:adjustRightInd w:val="0"/>
        <w:spacing w:after="0" w:line="226"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Россия на рубеже </w:t>
      </w:r>
      <w:r w:rsidRPr="003C289A">
        <w:rPr>
          <w:rFonts w:ascii="Century Schoolbook" w:eastAsia="Times New Roman" w:hAnsi="Century Schoolbook" w:cs="Century Schoolbook"/>
          <w:b/>
          <w:bCs/>
          <w:color w:val="000000"/>
          <w:sz w:val="20"/>
          <w:szCs w:val="18"/>
          <w:lang w:val="en-US" w:eastAsia="ru-RU"/>
        </w:rPr>
        <w:t>XIX</w:t>
      </w:r>
      <w:r w:rsidRPr="003C289A">
        <w:rPr>
          <w:rFonts w:ascii="Century Schoolbook" w:eastAsia="Times New Roman" w:hAnsi="Century Schoolbook" w:cs="Century Schoolbook"/>
          <w:b/>
          <w:bCs/>
          <w:color w:val="000000"/>
          <w:sz w:val="20"/>
          <w:szCs w:val="18"/>
          <w:lang w:eastAsia="ru-RU"/>
        </w:rPr>
        <w:t xml:space="preserve">— </w:t>
      </w:r>
      <w:r w:rsidRPr="003C289A">
        <w:rPr>
          <w:rFonts w:ascii="Century Schoolbook" w:eastAsia="Times New Roman" w:hAnsi="Century Schoolbook" w:cs="Century Schoolbook"/>
          <w:b/>
          <w:bCs/>
          <w:color w:val="000000"/>
          <w:sz w:val="20"/>
          <w:szCs w:val="18"/>
          <w:lang w:val="en-US" w:eastAsia="ru-RU"/>
        </w:rPr>
        <w:t>XX</w:t>
      </w:r>
      <w:r w:rsidRPr="003C289A">
        <w:rPr>
          <w:rFonts w:ascii="Century Schoolbook" w:eastAsia="Times New Roman" w:hAnsi="Century Schoolbook" w:cs="Century Schoolbook"/>
          <w:b/>
          <w:bCs/>
          <w:color w:val="000000"/>
          <w:sz w:val="20"/>
          <w:szCs w:val="18"/>
          <w:lang w:eastAsia="ru-RU"/>
        </w:rPr>
        <w:t xml:space="preserve"> веков. </w:t>
      </w:r>
      <w:r w:rsidRPr="003C289A">
        <w:rPr>
          <w:rFonts w:ascii="Times New Roman" w:eastAsia="Times New Roman" w:hAnsi="Times New Roman" w:cs="Times New Roman"/>
          <w:color w:val="000000"/>
          <w:sz w:val="20"/>
          <w:szCs w:val="18"/>
          <w:lang w:eastAsia="ru-RU"/>
        </w:rPr>
        <w:t xml:space="preserve">Динамика промышленного развития. Роль государства в экономике России. </w:t>
      </w:r>
      <w:r w:rsidRPr="003C289A">
        <w:rPr>
          <w:rFonts w:ascii="Times New Roman" w:eastAsia="Times New Roman" w:hAnsi="Times New Roman" w:cs="Times New Roman"/>
          <w:i/>
          <w:iCs/>
          <w:color w:val="000000"/>
          <w:sz w:val="20"/>
          <w:szCs w:val="18"/>
          <w:lang w:eastAsia="ru-RU"/>
        </w:rPr>
        <w:t xml:space="preserve">Аграрный вопрос. </w:t>
      </w:r>
      <w:r w:rsidRPr="003C289A">
        <w:rPr>
          <w:rFonts w:ascii="Times New Roman" w:eastAsia="Times New Roman" w:hAnsi="Times New Roman" w:cs="Times New Roman"/>
          <w:color w:val="000000"/>
          <w:sz w:val="20"/>
          <w:szCs w:val="18"/>
          <w:lang w:eastAsia="ru-RU"/>
        </w:rPr>
        <w:t xml:space="preserve">Император Николай </w:t>
      </w:r>
      <w:r w:rsidRPr="003C289A">
        <w:rPr>
          <w:rFonts w:ascii="Times New Roman" w:eastAsia="Times New Roman" w:hAnsi="Times New Roman" w:cs="Times New Roman"/>
          <w:color w:val="000000"/>
          <w:sz w:val="20"/>
          <w:szCs w:val="18"/>
          <w:lang w:val="en-US" w:eastAsia="ru-RU"/>
        </w:rPr>
        <w:t>II</w:t>
      </w:r>
      <w:r w:rsidRPr="003C289A">
        <w:rPr>
          <w:rFonts w:ascii="Times New Roman" w:eastAsia="Times New Roman" w:hAnsi="Times New Roman" w:cs="Times New Roman"/>
          <w:color w:val="000000"/>
          <w:sz w:val="20"/>
          <w:szCs w:val="18"/>
          <w:lang w:eastAsia="ru-RU"/>
        </w:rPr>
        <w:t>, его по</w:t>
      </w:r>
      <w:r w:rsidRPr="003C289A">
        <w:rPr>
          <w:rFonts w:ascii="Times New Roman" w:eastAsia="Times New Roman" w:hAnsi="Times New Roman" w:cs="Times New Roman"/>
          <w:color w:val="000000"/>
          <w:sz w:val="20"/>
          <w:szCs w:val="18"/>
          <w:lang w:eastAsia="ru-RU"/>
        </w:rPr>
        <w:softHyphen/>
        <w:t>литические воззрения. Общественное движение. Возникновение социалистических и либеральных организаций и партий: их цели, тактика, лидеры (Г. В. Плеханов,</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М. Чернов, В. И. Ленин, Ю. О. Мартов, П. Б. Струве). Усиление рабочего и крестьян</w:t>
      </w:r>
      <w:r w:rsidRPr="003C289A">
        <w:rPr>
          <w:rFonts w:ascii="Times New Roman" w:eastAsia="Times New Roman" w:hAnsi="Times New Roman" w:cs="Times New Roman"/>
          <w:color w:val="000000"/>
          <w:sz w:val="20"/>
          <w:szCs w:val="18"/>
          <w:lang w:eastAsia="ru-RU"/>
        </w:rPr>
        <w:softHyphen/>
        <w:t xml:space="preserve">ского движения. Внешняя политика России. Конференции в Гааге. Русско-японская война 1904 —1905 годов: планы сторон, основные сражения. Портсмутский мир. </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Революция 1905 —1907 годов в России. </w:t>
      </w:r>
      <w:r w:rsidRPr="003C289A">
        <w:rPr>
          <w:rFonts w:ascii="Times New Roman" w:eastAsia="Times New Roman" w:hAnsi="Times New Roman" w:cs="Times New Roman"/>
          <w:color w:val="000000"/>
          <w:sz w:val="20"/>
          <w:szCs w:val="18"/>
          <w:lang w:eastAsia="ru-RU"/>
        </w:rPr>
        <w:t>Причины революции. «Кровавое воскресе</w:t>
      </w:r>
      <w:r w:rsidRPr="003C289A">
        <w:rPr>
          <w:rFonts w:ascii="Times New Roman" w:eastAsia="Times New Roman" w:hAnsi="Times New Roman" w:cs="Times New Roman"/>
          <w:color w:val="000000"/>
          <w:sz w:val="20"/>
          <w:szCs w:val="18"/>
          <w:lang w:eastAsia="ru-RU"/>
        </w:rPr>
        <w:softHyphen/>
        <w:t>нье» и начало революции. Советы как форма политического творчества масс. Манифест 17 октября 1905 года. Московское восстание. Спад революции. Становление конституционной монархии и элементов гражданского общества. Опыт россий</w:t>
      </w:r>
      <w:r w:rsidRPr="003C289A">
        <w:rPr>
          <w:rFonts w:ascii="Times New Roman" w:eastAsia="Times New Roman" w:hAnsi="Times New Roman" w:cs="Times New Roman"/>
          <w:color w:val="000000"/>
          <w:sz w:val="20"/>
          <w:szCs w:val="18"/>
          <w:lang w:eastAsia="ru-RU"/>
        </w:rPr>
        <w:softHyphen/>
        <w:t>ского парламентаризма 1906 — 1917 годов: особенности парламентской системы, ее полномочия и влияние на общественно-политическую жизнь, тенденции эволюции. Результаты Первой российской революции в политических и социальных аспектах.</w:t>
      </w:r>
    </w:p>
    <w:p w:rsidR="003C289A" w:rsidRPr="003C289A" w:rsidRDefault="003C289A" w:rsidP="003C289A">
      <w:pPr>
        <w:autoSpaceDE w:val="0"/>
        <w:autoSpaceDN w:val="0"/>
        <w:adjustRightInd w:val="0"/>
        <w:spacing w:after="0" w:line="230" w:lineRule="exact"/>
        <w:ind w:left="29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Становление конституционной монархии и элементов гражданского общества.</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Россия в период столыпинских реформ. </w:t>
      </w:r>
      <w:r w:rsidRPr="003C289A">
        <w:rPr>
          <w:rFonts w:ascii="Times New Roman" w:eastAsia="Times New Roman" w:hAnsi="Times New Roman" w:cs="Times New Roman"/>
          <w:color w:val="000000"/>
          <w:sz w:val="20"/>
          <w:szCs w:val="18"/>
          <w:lang w:eastAsia="ru-RU"/>
        </w:rPr>
        <w:t xml:space="preserve">П. А. Столыпин как государственный деятель. Программа П. А. Столыпина, ее главные цели и комплексный характер. </w:t>
      </w:r>
      <w:r w:rsidRPr="003C289A">
        <w:rPr>
          <w:rFonts w:ascii="Times New Roman" w:eastAsia="Times New Roman" w:hAnsi="Times New Roman" w:cs="Times New Roman"/>
          <w:i/>
          <w:iCs/>
          <w:color w:val="000000"/>
          <w:sz w:val="20"/>
          <w:szCs w:val="18"/>
          <w:lang w:eastAsia="ru-RU"/>
        </w:rPr>
        <w:t xml:space="preserve">П. А. Столыпин и </w:t>
      </w:r>
      <w:r w:rsidRPr="003C289A">
        <w:rPr>
          <w:rFonts w:ascii="Times New Roman" w:eastAsia="Times New Roman" w:hAnsi="Times New Roman" w:cs="Times New Roman"/>
          <w:i/>
          <w:iCs/>
          <w:color w:val="000000"/>
          <w:sz w:val="20"/>
          <w:szCs w:val="18"/>
          <w:lang w:val="en-US" w:eastAsia="ru-RU"/>
        </w:rPr>
        <w:t>III</w:t>
      </w:r>
      <w:r w:rsidRPr="003C289A">
        <w:rPr>
          <w:rFonts w:ascii="Times New Roman" w:eastAsia="Times New Roman" w:hAnsi="Times New Roman" w:cs="Times New Roman"/>
          <w:i/>
          <w:iCs/>
          <w:color w:val="000000"/>
          <w:sz w:val="20"/>
          <w:szCs w:val="18"/>
          <w:lang w:eastAsia="ru-RU"/>
        </w:rPr>
        <w:t xml:space="preserve"> Государственная дума. </w:t>
      </w:r>
      <w:r w:rsidRPr="003C289A">
        <w:rPr>
          <w:rFonts w:ascii="Times New Roman" w:eastAsia="Times New Roman" w:hAnsi="Times New Roman" w:cs="Times New Roman"/>
          <w:color w:val="000000"/>
          <w:sz w:val="20"/>
          <w:szCs w:val="18"/>
          <w:lang w:eastAsia="ru-RU"/>
        </w:rPr>
        <w:t>Основное содержание и этапы реализа</w:t>
      </w:r>
      <w:r w:rsidRPr="003C289A">
        <w:rPr>
          <w:rFonts w:ascii="Times New Roman" w:eastAsia="Times New Roman" w:hAnsi="Times New Roman" w:cs="Times New Roman"/>
          <w:color w:val="000000"/>
          <w:sz w:val="20"/>
          <w:szCs w:val="18"/>
          <w:lang w:eastAsia="ru-RU"/>
        </w:rPr>
        <w:softHyphen/>
        <w:t>ции аграрной реформы, ее влияние на экономическое и социальное развитие России. Проблемы и противоречия в ходе проведения аграрной реформы. Экономический подъем. Политическая и общественная жизнь в России в 1910— 1914 годы. Обострение внешнеполитической обстановки.</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Основное содержание и этапы реализации столыпинской аграрной реформы, ее влияние на экономическое и социальное развитие России.</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Серебряный век русской культуры. </w:t>
      </w:r>
      <w:r w:rsidRPr="003C289A">
        <w:rPr>
          <w:rFonts w:ascii="Times New Roman" w:eastAsia="Times New Roman" w:hAnsi="Times New Roman" w:cs="Times New Roman"/>
          <w:color w:val="000000"/>
          <w:sz w:val="20"/>
          <w:szCs w:val="18"/>
          <w:lang w:eastAsia="ru-RU"/>
        </w:rPr>
        <w:t>Открытия российских ученых в науке и тех</w:t>
      </w:r>
      <w:r w:rsidRPr="003C289A">
        <w:rPr>
          <w:rFonts w:ascii="Times New Roman" w:eastAsia="Times New Roman" w:hAnsi="Times New Roman" w:cs="Times New Roman"/>
          <w:color w:val="000000"/>
          <w:sz w:val="20"/>
          <w:szCs w:val="18"/>
          <w:lang w:eastAsia="ru-RU"/>
        </w:rPr>
        <w:softHyphen/>
        <w:t xml:space="preserve">нике. Русская философия: поиски общественного идеала. </w:t>
      </w:r>
      <w:r w:rsidRPr="003C289A">
        <w:rPr>
          <w:rFonts w:ascii="Times New Roman" w:eastAsia="Times New Roman" w:hAnsi="Times New Roman" w:cs="Times New Roman"/>
          <w:i/>
          <w:iCs/>
          <w:color w:val="000000"/>
          <w:sz w:val="20"/>
          <w:szCs w:val="18"/>
          <w:lang w:eastAsia="ru-RU"/>
        </w:rPr>
        <w:t xml:space="preserve">Сборник </w:t>
      </w:r>
      <w:r w:rsidRPr="003C289A">
        <w:rPr>
          <w:rFonts w:ascii="Times New Roman" w:eastAsia="Times New Roman" w:hAnsi="Times New Roman" w:cs="Times New Roman"/>
          <w:color w:val="000000"/>
          <w:sz w:val="20"/>
          <w:szCs w:val="18"/>
          <w:lang w:eastAsia="ru-RU"/>
        </w:rPr>
        <w:t>«Вехи</w:t>
      </w:r>
      <w:r w:rsidRPr="003C289A">
        <w:rPr>
          <w:rFonts w:ascii="Times New Roman" w:eastAsia="Times New Roman" w:hAnsi="Times New Roman" w:cs="Times New Roman"/>
          <w:i/>
          <w:iCs/>
          <w:color w:val="000000"/>
          <w:sz w:val="20"/>
          <w:szCs w:val="18"/>
          <w:lang w:eastAsia="ru-RU"/>
        </w:rPr>
        <w:t xml:space="preserve">». </w:t>
      </w:r>
      <w:r w:rsidRPr="003C289A">
        <w:rPr>
          <w:rFonts w:ascii="Times New Roman" w:eastAsia="Times New Roman" w:hAnsi="Times New Roman" w:cs="Times New Roman"/>
          <w:color w:val="000000"/>
          <w:sz w:val="20"/>
          <w:szCs w:val="18"/>
          <w:lang w:eastAsia="ru-RU"/>
        </w:rPr>
        <w:t>Развитие литературы: от реализма к модернизму. Поэзия Серебряного века. Изобразительное искусство: традиции реализма, «Мир искусства», авангардизм, его направления. Архитектура. Скульптура. Музыка.</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302"/>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lastRenderedPageBreak/>
        <w:t>Русская философия: поиски общественного идеала.</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Первая мировая война. Боевые действия 1914 —1918 годов. </w:t>
      </w:r>
      <w:r w:rsidRPr="003C289A">
        <w:rPr>
          <w:rFonts w:ascii="Times New Roman" w:eastAsia="Times New Roman" w:hAnsi="Times New Roman" w:cs="Times New Roman"/>
          <w:color w:val="000000"/>
          <w:sz w:val="20"/>
          <w:szCs w:val="18"/>
          <w:lang w:eastAsia="ru-RU"/>
        </w:rPr>
        <w:t xml:space="preserve">Особенности и участники войны. </w:t>
      </w:r>
      <w:r w:rsidRPr="003C289A">
        <w:rPr>
          <w:rFonts w:ascii="Times New Roman" w:eastAsia="Times New Roman" w:hAnsi="Times New Roman" w:cs="Times New Roman"/>
          <w:i/>
          <w:iCs/>
          <w:color w:val="000000"/>
          <w:sz w:val="20"/>
          <w:szCs w:val="18"/>
          <w:lang w:eastAsia="ru-RU"/>
        </w:rPr>
        <w:t xml:space="preserve">Начальный период боевых действий (август— декабрь 1914 года). </w:t>
      </w:r>
      <w:r w:rsidRPr="003C289A">
        <w:rPr>
          <w:rFonts w:ascii="Times New Roman" w:eastAsia="Times New Roman" w:hAnsi="Times New Roman" w:cs="Times New Roman"/>
          <w:color w:val="000000"/>
          <w:sz w:val="20"/>
          <w:szCs w:val="18"/>
          <w:lang w:eastAsia="ru-RU"/>
        </w:rPr>
        <w:t xml:space="preserve">Восточный фронт и его роль в войне. </w:t>
      </w:r>
      <w:r w:rsidRPr="003C289A">
        <w:rPr>
          <w:rFonts w:ascii="Times New Roman" w:eastAsia="Times New Roman" w:hAnsi="Times New Roman" w:cs="Times New Roman"/>
          <w:i/>
          <w:iCs/>
          <w:color w:val="000000"/>
          <w:sz w:val="20"/>
          <w:szCs w:val="18"/>
          <w:lang w:eastAsia="ru-RU"/>
        </w:rPr>
        <w:t xml:space="preserve">Успехи и поражения русской армии. </w:t>
      </w:r>
      <w:r w:rsidRPr="003C289A">
        <w:rPr>
          <w:rFonts w:ascii="Times New Roman" w:eastAsia="Times New Roman" w:hAnsi="Times New Roman" w:cs="Times New Roman"/>
          <w:color w:val="000000"/>
          <w:sz w:val="20"/>
          <w:szCs w:val="18"/>
          <w:lang w:eastAsia="ru-RU"/>
        </w:rPr>
        <w:t xml:space="preserve">Переход к позиционной войне. Основные сражения в Европе в 1915 — 1917 годах. Брусиловский прорыв и его значение. </w:t>
      </w:r>
      <w:r w:rsidRPr="003C289A">
        <w:rPr>
          <w:rFonts w:ascii="Times New Roman" w:eastAsia="Times New Roman" w:hAnsi="Times New Roman" w:cs="Times New Roman"/>
          <w:i/>
          <w:iCs/>
          <w:color w:val="000000"/>
          <w:sz w:val="20"/>
          <w:szCs w:val="18"/>
          <w:lang w:eastAsia="ru-RU"/>
        </w:rPr>
        <w:t xml:space="preserve">Боевые действия в Африке и Азии. Вступление в войну США и выход из нее России. Боевые действия в 1918 году. </w:t>
      </w:r>
      <w:r w:rsidRPr="003C289A">
        <w:rPr>
          <w:rFonts w:ascii="Times New Roman" w:eastAsia="Times New Roman" w:hAnsi="Times New Roman" w:cs="Times New Roman"/>
          <w:color w:val="000000"/>
          <w:sz w:val="20"/>
          <w:szCs w:val="18"/>
          <w:lang w:eastAsia="ru-RU"/>
        </w:rPr>
        <w:t>Поражение Германии и ее союзников.</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302"/>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Восточный фронт и его роль в Первой мировой войне.</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Первая мировая война и общество. </w:t>
      </w:r>
      <w:r w:rsidRPr="003C289A">
        <w:rPr>
          <w:rFonts w:ascii="Times New Roman" w:eastAsia="Times New Roman" w:hAnsi="Times New Roman" w:cs="Times New Roman"/>
          <w:color w:val="000000"/>
          <w:sz w:val="20"/>
          <w:szCs w:val="18"/>
          <w:lang w:eastAsia="ru-RU"/>
        </w:rPr>
        <w:t>Развитие военной техники в годы войны. Государственное регулирование экономики</w:t>
      </w:r>
      <w:r w:rsidRPr="003C289A">
        <w:rPr>
          <w:rFonts w:ascii="Times New Roman" w:eastAsia="Times New Roman" w:hAnsi="Times New Roman" w:cs="Times New Roman"/>
          <w:i/>
          <w:iCs/>
          <w:color w:val="000000"/>
          <w:sz w:val="20"/>
          <w:szCs w:val="18"/>
          <w:lang w:eastAsia="ru-RU"/>
        </w:rPr>
        <w:t xml:space="preserve">. </w:t>
      </w:r>
      <w:r w:rsidRPr="003C289A">
        <w:rPr>
          <w:rFonts w:ascii="Times New Roman" w:eastAsia="Times New Roman" w:hAnsi="Times New Roman" w:cs="Times New Roman"/>
          <w:color w:val="000000"/>
          <w:sz w:val="20"/>
          <w:szCs w:val="18"/>
          <w:lang w:eastAsia="ru-RU"/>
        </w:rPr>
        <w:t>Власть и обще</w:t>
      </w:r>
      <w:r w:rsidRPr="003C289A">
        <w:rPr>
          <w:rFonts w:ascii="Times New Roman" w:eastAsia="Times New Roman" w:hAnsi="Times New Roman" w:cs="Times New Roman"/>
          <w:color w:val="000000"/>
          <w:sz w:val="20"/>
          <w:szCs w:val="18"/>
          <w:lang w:eastAsia="ru-RU"/>
        </w:rPr>
        <w:softHyphen/>
        <w:t>ство на разных этапах войны. Нарастание тягот и бедствий населения. Антивоенные и национальные движения. Нарастание общенационального кризиса в России. Итоги Первой мировой войны. Парижская и Вашингтонская конференции и их решения.</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302"/>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Власть и российское общество на разных этапах Первой мировой войны.</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Февральская революция в России. От Февраля к Октябрю. </w:t>
      </w:r>
      <w:r w:rsidRPr="003C289A">
        <w:rPr>
          <w:rFonts w:ascii="Times New Roman" w:eastAsia="Times New Roman" w:hAnsi="Times New Roman" w:cs="Times New Roman"/>
          <w:color w:val="000000"/>
          <w:sz w:val="20"/>
          <w:szCs w:val="18"/>
          <w:lang w:eastAsia="ru-RU"/>
        </w:rPr>
        <w:t xml:space="preserve">Причины революции. Отречение Николая </w:t>
      </w:r>
      <w:r w:rsidRPr="003C289A">
        <w:rPr>
          <w:rFonts w:ascii="Times New Roman" w:eastAsia="Times New Roman" w:hAnsi="Times New Roman" w:cs="Times New Roman"/>
          <w:color w:val="000000"/>
          <w:sz w:val="20"/>
          <w:szCs w:val="18"/>
          <w:lang w:val="en-US" w:eastAsia="ru-RU"/>
        </w:rPr>
        <w:t>II</w:t>
      </w:r>
      <w:r w:rsidRPr="003C289A">
        <w:rPr>
          <w:rFonts w:ascii="Times New Roman" w:eastAsia="Times New Roman" w:hAnsi="Times New Roman" w:cs="Times New Roman"/>
          <w:color w:val="000000"/>
          <w:sz w:val="20"/>
          <w:szCs w:val="18"/>
          <w:lang w:eastAsia="ru-RU"/>
        </w:rPr>
        <w:t xml:space="preserve"> от престола. Падение монархии как начало Великой российской революции. Временное правительство и Петроградский совет рабочих и солдатских депутатов: начало двоевластия. </w:t>
      </w:r>
      <w:r w:rsidRPr="003C289A">
        <w:rPr>
          <w:rFonts w:ascii="Times New Roman" w:eastAsia="Times New Roman" w:hAnsi="Times New Roman" w:cs="Times New Roman"/>
          <w:i/>
          <w:iCs/>
          <w:color w:val="000000"/>
          <w:sz w:val="20"/>
          <w:szCs w:val="18"/>
          <w:lang w:eastAsia="ru-RU"/>
        </w:rPr>
        <w:t xml:space="preserve">Вопросы о войне и земле. </w:t>
      </w:r>
      <w:r w:rsidRPr="003C289A">
        <w:rPr>
          <w:rFonts w:ascii="Times New Roman" w:eastAsia="Times New Roman" w:hAnsi="Times New Roman" w:cs="Times New Roman"/>
          <w:color w:val="000000"/>
          <w:sz w:val="20"/>
          <w:szCs w:val="18"/>
          <w:lang w:eastAsia="ru-RU"/>
        </w:rPr>
        <w:t>«Апрельские</w:t>
      </w:r>
      <w:r w:rsidRPr="003C289A">
        <w:rPr>
          <w:rFonts w:ascii="Times New Roman" w:eastAsia="Times New Roman" w:hAnsi="Times New Roman" w:cs="Times New Roman"/>
          <w:i/>
          <w:iCs/>
          <w:color w:val="000000"/>
          <w:sz w:val="20"/>
          <w:szCs w:val="18"/>
          <w:lang w:eastAsia="ru-RU"/>
        </w:rPr>
        <w:t xml:space="preserve"> тезисы» </w:t>
      </w:r>
      <w:r w:rsidRPr="003C289A">
        <w:rPr>
          <w:rFonts w:ascii="Times New Roman" w:eastAsia="Times New Roman" w:hAnsi="Times New Roman" w:cs="Times New Roman"/>
          <w:color w:val="000000"/>
          <w:sz w:val="20"/>
          <w:szCs w:val="18"/>
          <w:lang w:eastAsia="ru-RU"/>
        </w:rPr>
        <w:t xml:space="preserve">В. И. </w:t>
      </w:r>
      <w:r w:rsidRPr="003C289A">
        <w:rPr>
          <w:rFonts w:ascii="Times New Roman" w:eastAsia="Times New Roman" w:hAnsi="Times New Roman" w:cs="Times New Roman"/>
          <w:i/>
          <w:iCs/>
          <w:color w:val="000000"/>
          <w:sz w:val="20"/>
          <w:szCs w:val="18"/>
          <w:lang w:eastAsia="ru-RU"/>
        </w:rPr>
        <w:t xml:space="preserve">Ленина и программа партии большевиков о переходе от буржуазного этапа революции к пролетарскому (социалистическому). </w:t>
      </w:r>
      <w:r w:rsidRPr="003C289A">
        <w:rPr>
          <w:rFonts w:ascii="Times New Roman" w:eastAsia="Times New Roman" w:hAnsi="Times New Roman" w:cs="Times New Roman"/>
          <w:color w:val="000000"/>
          <w:sz w:val="20"/>
          <w:szCs w:val="18"/>
          <w:lang w:eastAsia="ru-RU"/>
        </w:rPr>
        <w:t>Причины апрельского, июньского и июльского кризисов Временного правительства. Конец двоевластия. На пороге эко</w:t>
      </w:r>
      <w:r w:rsidRPr="003C289A">
        <w:rPr>
          <w:rFonts w:ascii="Times New Roman" w:eastAsia="Times New Roman" w:hAnsi="Times New Roman" w:cs="Times New Roman"/>
          <w:color w:val="000000"/>
          <w:sz w:val="20"/>
          <w:szCs w:val="18"/>
          <w:lang w:eastAsia="ru-RU"/>
        </w:rPr>
        <w:softHyphen/>
        <w:t>номической катастрофы и распада: Россия в июле — октябре 1917 года. Деятельность А. Ф. Керенского во главе Временного правительства. Выступление Л. Г. Корнилова и его провал. Изменения в революционной части политического поля России: раскол эсеров, рост влияния большевиков в Советах.</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Временное правительство и Петроградский совет рабочих и солдатских депутатов в 1917 году.</w:t>
      </w:r>
    </w:p>
    <w:p w:rsidR="003C289A" w:rsidRPr="003C289A" w:rsidRDefault="003C289A" w:rsidP="003C289A">
      <w:pPr>
        <w:autoSpaceDE w:val="0"/>
        <w:autoSpaceDN w:val="0"/>
        <w:adjustRightInd w:val="0"/>
        <w:spacing w:after="0" w:line="230" w:lineRule="exact"/>
        <w:ind w:firstLine="27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Октябрьская революция в России и ее последствия. </w:t>
      </w:r>
      <w:r w:rsidRPr="003C289A">
        <w:rPr>
          <w:rFonts w:ascii="Times New Roman" w:eastAsia="Times New Roman" w:hAnsi="Times New Roman" w:cs="Times New Roman"/>
          <w:color w:val="000000"/>
          <w:sz w:val="20"/>
          <w:szCs w:val="18"/>
          <w:lang w:eastAsia="ru-RU"/>
        </w:rPr>
        <w:t xml:space="preserve">События 24 — 25 октября в Петрограде, приход к власти большевиков во главе с В. И. Лениным. </w:t>
      </w:r>
      <w:r w:rsidRPr="003C289A">
        <w:rPr>
          <w:rFonts w:ascii="Times New Roman" w:eastAsia="Times New Roman" w:hAnsi="Times New Roman" w:cs="Times New Roman"/>
          <w:i/>
          <w:iCs/>
          <w:color w:val="000000"/>
          <w:sz w:val="20"/>
          <w:szCs w:val="18"/>
          <w:lang w:eastAsia="ru-RU"/>
        </w:rPr>
        <w:t>Союз больше</w:t>
      </w:r>
      <w:r w:rsidRPr="003C289A">
        <w:rPr>
          <w:rFonts w:ascii="Times New Roman" w:eastAsia="Times New Roman" w:hAnsi="Times New Roman" w:cs="Times New Roman"/>
          <w:i/>
          <w:iCs/>
          <w:color w:val="000000"/>
          <w:sz w:val="20"/>
          <w:szCs w:val="18"/>
          <w:lang w:eastAsia="ru-RU"/>
        </w:rPr>
        <w:softHyphen/>
        <w:t xml:space="preserve">виков и левых эсеров. Установление власти Советов в основных регионах России. </w:t>
      </w:r>
      <w:r w:rsidRPr="003C289A">
        <w:rPr>
          <w:rFonts w:ascii="Times New Roman" w:eastAsia="Times New Roman" w:hAnsi="Times New Roman" w:cs="Times New Roman"/>
          <w:color w:val="000000"/>
          <w:sz w:val="20"/>
          <w:szCs w:val="18"/>
          <w:lang w:val="en-US" w:eastAsia="ru-RU"/>
        </w:rPr>
        <w:t>II</w:t>
      </w:r>
      <w:r w:rsidRPr="003C289A">
        <w:rPr>
          <w:rFonts w:ascii="Times New Roman" w:eastAsia="Times New Roman" w:hAnsi="Times New Roman" w:cs="Times New Roman"/>
          <w:color w:val="000000"/>
          <w:sz w:val="20"/>
          <w:szCs w:val="18"/>
          <w:lang w:eastAsia="ru-RU"/>
        </w:rPr>
        <w:t xml:space="preserve"> Всероссийский съезд Советов. Декреты о мире и о земле. Формирование новых</w:t>
      </w:r>
    </w:p>
    <w:p w:rsidR="003C289A" w:rsidRPr="003C289A" w:rsidRDefault="003C289A" w:rsidP="003C289A">
      <w:pPr>
        <w:autoSpaceDE w:val="0"/>
        <w:autoSpaceDN w:val="0"/>
        <w:adjustRightInd w:val="0"/>
        <w:spacing w:after="0" w:line="230" w:lineRule="exact"/>
        <w:jc w:val="both"/>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органов власти. Создание ВЧК, начало формирования Красной Армии. Отношение большевиков к созыву Учредительного собрания. Причины разгона Учредительного собрания. Создание федеративного социалистического государства и его оформление в Конституции РСФСР 1918 года. Советско-германские переговоры и заключение Брестского мира, его условия, экономические и политические последствия. Установле</w:t>
      </w:r>
      <w:r w:rsidRPr="003C289A">
        <w:rPr>
          <w:rFonts w:ascii="Times New Roman" w:eastAsia="Times New Roman" w:hAnsi="Times New Roman" w:cs="Times New Roman"/>
          <w:color w:val="000000"/>
          <w:sz w:val="20"/>
          <w:szCs w:val="18"/>
          <w:lang w:eastAsia="ru-RU"/>
        </w:rPr>
        <w:softHyphen/>
        <w:t>ние однопартийного режима.</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color w:val="000000"/>
          <w:sz w:val="20"/>
          <w:szCs w:val="18"/>
        </w:rPr>
      </w:pPr>
      <w:r w:rsidRPr="003C289A">
        <w:rPr>
          <w:rFonts w:ascii="Times New Roman" w:eastAsia="Times New Roman" w:hAnsi="Times New Roman" w:cs="Times New Roman"/>
          <w:color w:val="000000"/>
          <w:sz w:val="20"/>
          <w:szCs w:val="18"/>
          <w:lang w:val="en-US"/>
        </w:rPr>
        <w:t>II</w:t>
      </w:r>
      <w:r w:rsidRPr="003C289A">
        <w:rPr>
          <w:rFonts w:ascii="Times New Roman" w:eastAsia="Times New Roman" w:hAnsi="Times New Roman" w:cs="Times New Roman"/>
          <w:color w:val="000000"/>
          <w:sz w:val="20"/>
          <w:szCs w:val="18"/>
        </w:rPr>
        <w:t xml:space="preserve"> Всероссийский съезд Советов. Декреты о мире и о земле.</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Гражданская война в России. </w:t>
      </w:r>
      <w:r w:rsidRPr="003C289A">
        <w:rPr>
          <w:rFonts w:ascii="Times New Roman" w:eastAsia="Times New Roman" w:hAnsi="Times New Roman" w:cs="Times New Roman"/>
          <w:color w:val="000000"/>
          <w:sz w:val="20"/>
          <w:szCs w:val="18"/>
          <w:lang w:eastAsia="ru-RU"/>
        </w:rPr>
        <w:t>Причины Гражданской войны. Красные и белые: политические ориентации, лозунги и реальные действия, социальная опора. Другие участники Гражданской войны. Цели и этапы участия иностранных государств в Гражданской войне. При</w:t>
      </w:r>
      <w:r w:rsidRPr="003C289A">
        <w:rPr>
          <w:rFonts w:ascii="Times New Roman" w:eastAsia="Times New Roman" w:hAnsi="Times New Roman" w:cs="Times New Roman"/>
          <w:color w:val="000000"/>
          <w:sz w:val="20"/>
          <w:szCs w:val="18"/>
          <w:lang w:eastAsia="ru-RU"/>
        </w:rPr>
        <w:softHyphen/>
        <w:t>чины победы красных. Россия в годы Гражданской войны. Экономическая политика большевиков. Национализация, «красногвардейская атака на капитал». Политика «военного коммунизма», ее причины, цели, содержание, последствия. Последствия и итоги Гражданской войны.</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Россия в годы Гражданской войны.</w:t>
      </w:r>
    </w:p>
    <w:p w:rsidR="003C289A" w:rsidRPr="003C289A" w:rsidRDefault="003C289A" w:rsidP="003C289A">
      <w:pPr>
        <w:autoSpaceDE w:val="0"/>
        <w:autoSpaceDN w:val="0"/>
        <w:adjustRightInd w:val="0"/>
        <w:spacing w:after="0" w:line="240" w:lineRule="exact"/>
        <w:ind w:right="5"/>
        <w:jc w:val="center"/>
        <w:rPr>
          <w:rFonts w:ascii="Times New Roman" w:eastAsia="Times New Roman" w:hAnsi="Times New Roman" w:cs="Times New Roman"/>
          <w:szCs w:val="20"/>
          <w:lang w:eastAsia="ru-RU"/>
        </w:rPr>
      </w:pPr>
    </w:p>
    <w:p w:rsidR="003C289A" w:rsidRPr="003C289A" w:rsidRDefault="003C289A" w:rsidP="003C289A">
      <w:pPr>
        <w:autoSpaceDE w:val="0"/>
        <w:autoSpaceDN w:val="0"/>
        <w:adjustRightInd w:val="0"/>
        <w:spacing w:before="72" w:after="0" w:line="240" w:lineRule="auto"/>
        <w:ind w:right="5"/>
        <w:jc w:val="center"/>
        <w:rPr>
          <w:rFonts w:ascii="Times New Roman" w:eastAsia="Times New Roman" w:hAnsi="Times New Roman" w:cs="Times New Roman"/>
          <w:color w:val="000000"/>
          <w:sz w:val="24"/>
          <w:szCs w:val="28"/>
          <w:lang w:eastAsia="ru-RU"/>
        </w:rPr>
      </w:pPr>
      <w:r w:rsidRPr="003C289A">
        <w:rPr>
          <w:rFonts w:ascii="Times New Roman" w:eastAsia="Times New Roman" w:hAnsi="Times New Roman" w:cs="Times New Roman"/>
          <w:color w:val="000000"/>
          <w:sz w:val="24"/>
          <w:szCs w:val="28"/>
          <w:lang w:eastAsia="ru-RU"/>
        </w:rPr>
        <w:t>12. Между мировыми войнами</w:t>
      </w:r>
    </w:p>
    <w:p w:rsidR="003C289A" w:rsidRPr="003C289A" w:rsidRDefault="003C289A" w:rsidP="003C289A">
      <w:pPr>
        <w:autoSpaceDE w:val="0"/>
        <w:autoSpaceDN w:val="0"/>
        <w:adjustRightInd w:val="0"/>
        <w:spacing w:before="149"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Европа и США. </w:t>
      </w:r>
      <w:r w:rsidRPr="003C289A">
        <w:rPr>
          <w:rFonts w:ascii="Times New Roman" w:eastAsia="Times New Roman" w:hAnsi="Times New Roman" w:cs="Times New Roman"/>
          <w:color w:val="000000"/>
          <w:sz w:val="20"/>
          <w:szCs w:val="18"/>
          <w:lang w:eastAsia="ru-RU"/>
        </w:rPr>
        <w:t>Территориальные изменения в Европе и Азии после Первой мировой войны. Революционные события 1918 — начала 1920-х годов в Европе. Ноябрьская революция в Германии и возникновение Веймарской республики. Рево</w:t>
      </w:r>
      <w:r w:rsidRPr="003C289A">
        <w:rPr>
          <w:rFonts w:ascii="Times New Roman" w:eastAsia="Times New Roman" w:hAnsi="Times New Roman" w:cs="Times New Roman"/>
          <w:color w:val="000000"/>
          <w:sz w:val="20"/>
          <w:szCs w:val="18"/>
          <w:lang w:eastAsia="ru-RU"/>
        </w:rPr>
        <w:softHyphen/>
        <w:t>люции в Венгрии. Зарождение коммунистического движения, создание и деятель</w:t>
      </w:r>
      <w:r w:rsidRPr="003C289A">
        <w:rPr>
          <w:rFonts w:ascii="Times New Roman" w:eastAsia="Times New Roman" w:hAnsi="Times New Roman" w:cs="Times New Roman"/>
          <w:color w:val="000000"/>
          <w:sz w:val="20"/>
          <w:szCs w:val="18"/>
          <w:lang w:eastAsia="ru-RU"/>
        </w:rPr>
        <w:softHyphen/>
        <w:t>ность Коммунистического интернационала. Экономическое развитие ведущих стран мира в 1920-х годах. Причины мирового экономического кризиса 1929 — 1933 годов. Дж. М. Кейнс и его рецепты спасения экономики. Государственное регулирование экономики и социальных отношений. «Новый курс» президента США Ф. Рузвельта и его результаты.</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93"/>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Причины мирового экономического кризиса 1929 — 1933 годов.</w:t>
      </w:r>
    </w:p>
    <w:p w:rsidR="003C289A" w:rsidRPr="003C289A" w:rsidRDefault="003C289A" w:rsidP="003C289A">
      <w:pPr>
        <w:autoSpaceDE w:val="0"/>
        <w:autoSpaceDN w:val="0"/>
        <w:adjustRightInd w:val="0"/>
        <w:spacing w:after="0" w:line="230" w:lineRule="exact"/>
        <w:ind w:right="10" w:firstLine="283"/>
        <w:jc w:val="both"/>
        <w:rPr>
          <w:rFonts w:ascii="Times New Roman" w:eastAsia="Times New Roman" w:hAnsi="Times New Roman" w:cs="Times New Roman"/>
          <w:i/>
          <w:iCs/>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Недемократические режимы. </w:t>
      </w:r>
      <w:r w:rsidRPr="003C289A">
        <w:rPr>
          <w:rFonts w:ascii="Times New Roman" w:eastAsia="Times New Roman" w:hAnsi="Times New Roman" w:cs="Times New Roman"/>
          <w:color w:val="000000"/>
          <w:sz w:val="20"/>
          <w:szCs w:val="18"/>
          <w:lang w:eastAsia="ru-RU"/>
        </w:rPr>
        <w:t xml:space="preserve">Захват фашистами власти в Италии. </w:t>
      </w:r>
      <w:r w:rsidRPr="003C289A">
        <w:rPr>
          <w:rFonts w:ascii="Times New Roman" w:eastAsia="Times New Roman" w:hAnsi="Times New Roman" w:cs="Times New Roman"/>
          <w:i/>
          <w:iCs/>
          <w:color w:val="000000"/>
          <w:sz w:val="20"/>
          <w:szCs w:val="18"/>
          <w:lang w:eastAsia="ru-RU"/>
        </w:rPr>
        <w:t xml:space="preserve">Режим Муссолини в Италии. </w:t>
      </w:r>
      <w:r w:rsidRPr="003C289A">
        <w:rPr>
          <w:rFonts w:ascii="Times New Roman" w:eastAsia="Times New Roman" w:hAnsi="Times New Roman" w:cs="Times New Roman"/>
          <w:color w:val="000000"/>
          <w:sz w:val="20"/>
          <w:szCs w:val="18"/>
          <w:lang w:eastAsia="ru-RU"/>
        </w:rPr>
        <w:t>Победа наци</w:t>
      </w:r>
      <w:r w:rsidRPr="003C289A">
        <w:rPr>
          <w:rFonts w:ascii="Times New Roman" w:eastAsia="Times New Roman" w:hAnsi="Times New Roman" w:cs="Times New Roman"/>
          <w:color w:val="000000"/>
          <w:sz w:val="20"/>
          <w:szCs w:val="18"/>
          <w:lang w:eastAsia="ru-RU"/>
        </w:rPr>
        <w:softHyphen/>
        <w:t>стов в Германии. А. Гитлер — фюрер германского народа. Внутренняя политика А. Гитлера, установление и функционирование тоталитарного режима, причины его устойчивости. Авторитарные режимы в большинстве стран Европы: общие черты и национальные особенности. Создание и победа Народного фронта во Франции, Ис</w:t>
      </w:r>
      <w:r w:rsidRPr="003C289A">
        <w:rPr>
          <w:rFonts w:ascii="Times New Roman" w:eastAsia="Times New Roman" w:hAnsi="Times New Roman" w:cs="Times New Roman"/>
          <w:color w:val="000000"/>
          <w:sz w:val="20"/>
          <w:szCs w:val="18"/>
          <w:lang w:eastAsia="ru-RU"/>
        </w:rPr>
        <w:softHyphen/>
        <w:t xml:space="preserve">пании. Гражданская война в Испании. </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lastRenderedPageBreak/>
        <w:t>Гражданская война в Испании.</w:t>
      </w:r>
    </w:p>
    <w:p w:rsidR="003C289A" w:rsidRPr="003C289A" w:rsidRDefault="003C289A" w:rsidP="003C289A">
      <w:pPr>
        <w:autoSpaceDE w:val="0"/>
        <w:autoSpaceDN w:val="0"/>
        <w:adjustRightInd w:val="0"/>
        <w:spacing w:after="0" w:line="230" w:lineRule="exact"/>
        <w:ind w:firstLine="27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Турция, Китай, Индия, Япония. </w:t>
      </w:r>
      <w:r w:rsidRPr="003C289A">
        <w:rPr>
          <w:rFonts w:ascii="Times New Roman" w:eastAsia="Times New Roman" w:hAnsi="Times New Roman" w:cs="Times New Roman"/>
          <w:color w:val="000000"/>
          <w:sz w:val="20"/>
          <w:szCs w:val="18"/>
          <w:lang w:eastAsia="ru-RU"/>
        </w:rPr>
        <w:t>Воздействие Первой мировой войны и Великой российской революции на страны Азии. Установление республики в Турции, дея</w:t>
      </w:r>
      <w:r w:rsidRPr="003C289A">
        <w:rPr>
          <w:rFonts w:ascii="Times New Roman" w:eastAsia="Times New Roman" w:hAnsi="Times New Roman" w:cs="Times New Roman"/>
          <w:color w:val="000000"/>
          <w:sz w:val="20"/>
          <w:szCs w:val="18"/>
          <w:lang w:eastAsia="ru-RU"/>
        </w:rPr>
        <w:softHyphen/>
        <w:t>тельность М.Кемаля. Великая национальная революция 1925 — 1927 годов в Китае. Создание Компартии Китая. Установление диктатуры Чан Кайши и гражданская война в Китае. Создание Национального фронта борьбы против Японии</w:t>
      </w:r>
      <w:r w:rsidRPr="003C289A">
        <w:rPr>
          <w:rFonts w:ascii="Times New Roman" w:eastAsia="Times New Roman" w:hAnsi="Times New Roman" w:cs="Times New Roman"/>
          <w:i/>
          <w:iCs/>
          <w:color w:val="000000"/>
          <w:sz w:val="20"/>
          <w:szCs w:val="18"/>
          <w:lang w:eastAsia="ru-RU"/>
        </w:rPr>
        <w:t xml:space="preserve">. </w:t>
      </w:r>
      <w:r w:rsidRPr="003C289A">
        <w:rPr>
          <w:rFonts w:ascii="Times New Roman" w:eastAsia="Times New Roman" w:hAnsi="Times New Roman" w:cs="Times New Roman"/>
          <w:color w:val="000000"/>
          <w:sz w:val="20"/>
          <w:szCs w:val="18"/>
          <w:lang w:eastAsia="ru-RU"/>
        </w:rPr>
        <w:t>Кампания гражданского неповиновения в Индии. Идеология ненасильственного сопротивления английским колонизаторам М. Ганди. Милитаризация Японии, ее переход к внешнеполитической экспансии.</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Великая национальная революция 1925 — 1927 годов в Китае.</w:t>
      </w:r>
    </w:p>
    <w:p w:rsidR="003C289A" w:rsidRPr="003C289A" w:rsidRDefault="003C289A" w:rsidP="003C289A">
      <w:pPr>
        <w:autoSpaceDE w:val="0"/>
        <w:autoSpaceDN w:val="0"/>
        <w:adjustRightInd w:val="0"/>
        <w:spacing w:after="0" w:line="230" w:lineRule="exact"/>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Международные отношения. </w:t>
      </w:r>
      <w:r w:rsidRPr="003C289A">
        <w:rPr>
          <w:rFonts w:ascii="Times New Roman" w:eastAsia="Times New Roman" w:hAnsi="Times New Roman" w:cs="Times New Roman"/>
          <w:color w:val="000000"/>
          <w:sz w:val="20"/>
          <w:szCs w:val="18"/>
          <w:lang w:eastAsia="ru-RU"/>
        </w:rPr>
        <w:t>Деятельность Лиги Наций. Кризис Версальско-Вашингтонской системы. Агрессия Японии на Дальнем Востоке. Начало японо-китайской войны. Столкновения Японии и СССР. События у озера Хасан и реки Халхин-Гол. Складывание союза агрессивных государств «Бер</w:t>
      </w:r>
      <w:r w:rsidRPr="003C289A">
        <w:rPr>
          <w:rFonts w:ascii="Times New Roman" w:eastAsia="Times New Roman" w:hAnsi="Times New Roman" w:cs="Times New Roman"/>
          <w:color w:val="000000"/>
          <w:sz w:val="20"/>
          <w:szCs w:val="18"/>
          <w:lang w:eastAsia="ru-RU"/>
        </w:rPr>
        <w:softHyphen/>
        <w:t>лин — Рим — Токио». Западная политика «умиротворения» агрессоров. Аншлюс Австрии. Мюнхенский сговор и раздел Чехословакии.</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93"/>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Мюнхенский сговор и раздел Чехословакии.</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Культура в первой половине ХХ века. </w:t>
      </w:r>
      <w:r w:rsidRPr="003C289A">
        <w:rPr>
          <w:rFonts w:ascii="Times New Roman" w:eastAsia="Times New Roman" w:hAnsi="Times New Roman" w:cs="Times New Roman"/>
          <w:color w:val="000000"/>
          <w:sz w:val="20"/>
          <w:szCs w:val="18"/>
          <w:lang w:eastAsia="ru-RU"/>
        </w:rPr>
        <w:t>Развитие науки. Открытия в области физи</w:t>
      </w:r>
      <w:r w:rsidRPr="003C289A">
        <w:rPr>
          <w:rFonts w:ascii="Times New Roman" w:eastAsia="Times New Roman" w:hAnsi="Times New Roman" w:cs="Times New Roman"/>
          <w:color w:val="000000"/>
          <w:sz w:val="20"/>
          <w:szCs w:val="18"/>
          <w:lang w:eastAsia="ru-RU"/>
        </w:rPr>
        <w:softHyphen/>
        <w:t>ки, химии, биологии, медицины. Формирование новых художественных направлений и школ. Развитие реалистического и модернистского искусства. Изобразительное ис</w:t>
      </w:r>
      <w:r w:rsidRPr="003C289A">
        <w:rPr>
          <w:rFonts w:ascii="Times New Roman" w:eastAsia="Times New Roman" w:hAnsi="Times New Roman" w:cs="Times New Roman"/>
          <w:color w:val="000000"/>
          <w:sz w:val="20"/>
          <w:szCs w:val="18"/>
          <w:lang w:eastAsia="ru-RU"/>
        </w:rPr>
        <w:softHyphen/>
        <w:t>кусство. Архитектура. Основные направления в литературе. Писатели: модернисты, реалисты; писатели «потерянного поколения», антиутопии. Музыка. Театр. Развитие киноискусства. Нацизм и культура.</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Формирование новых художественных направлений и школ в искусстве первой половины ХХ века.</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Новая экономическая политика в Советской России. Образование СССР. </w:t>
      </w:r>
      <w:r w:rsidRPr="003C289A">
        <w:rPr>
          <w:rFonts w:ascii="Times New Roman" w:eastAsia="Times New Roman" w:hAnsi="Times New Roman" w:cs="Times New Roman"/>
          <w:color w:val="000000"/>
          <w:sz w:val="20"/>
          <w:szCs w:val="18"/>
          <w:lang w:eastAsia="ru-RU"/>
        </w:rPr>
        <w:t>Эконо</w:t>
      </w:r>
      <w:r w:rsidRPr="003C289A">
        <w:rPr>
          <w:rFonts w:ascii="Times New Roman" w:eastAsia="Times New Roman" w:hAnsi="Times New Roman" w:cs="Times New Roman"/>
          <w:color w:val="000000"/>
          <w:sz w:val="20"/>
          <w:szCs w:val="18"/>
          <w:lang w:eastAsia="ru-RU"/>
        </w:rPr>
        <w:softHyphen/>
        <w:t>мический и политический кризис. Крестьянские восстания, Кронштадтский мятеж и др. Переход к новой экономической политике. Сущность нэпа. Достижения и противоречия нэпа, причины его свертывания. Политическая жизнь в 1920-е годы. Образование СССР: предпосылки объединения республик, альтернативные проекты и практические решения. Укрепление позиций страны на международной арене.</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Практические занятия</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Сущность нэпа.</w:t>
      </w:r>
    </w:p>
    <w:p w:rsidR="003C289A" w:rsidRPr="003C289A" w:rsidRDefault="003C289A" w:rsidP="003C289A">
      <w:pPr>
        <w:autoSpaceDE w:val="0"/>
        <w:autoSpaceDN w:val="0"/>
        <w:adjustRightInd w:val="0"/>
        <w:spacing w:after="0" w:line="230" w:lineRule="exact"/>
        <w:ind w:left="293"/>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Достижения и противоречия нэпа, причины его свертывания.</w:t>
      </w:r>
    </w:p>
    <w:p w:rsidR="003C289A" w:rsidRPr="003C289A" w:rsidRDefault="003C289A" w:rsidP="003C289A">
      <w:pPr>
        <w:autoSpaceDE w:val="0"/>
        <w:autoSpaceDN w:val="0"/>
        <w:adjustRightInd w:val="0"/>
        <w:spacing w:after="0" w:line="230" w:lineRule="exact"/>
        <w:ind w:right="14"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Индустриализация и коллективизация в СССР. </w:t>
      </w:r>
      <w:r w:rsidRPr="003C289A">
        <w:rPr>
          <w:rFonts w:ascii="Times New Roman" w:eastAsia="Times New Roman" w:hAnsi="Times New Roman" w:cs="Times New Roman"/>
          <w:color w:val="000000"/>
          <w:sz w:val="20"/>
          <w:szCs w:val="18"/>
          <w:lang w:eastAsia="ru-RU"/>
        </w:rPr>
        <w:t>Обострение внутрипартийных разно</w:t>
      </w:r>
      <w:r w:rsidRPr="003C289A">
        <w:rPr>
          <w:rFonts w:ascii="Times New Roman" w:eastAsia="Times New Roman" w:hAnsi="Times New Roman" w:cs="Times New Roman"/>
          <w:color w:val="000000"/>
          <w:sz w:val="20"/>
          <w:szCs w:val="18"/>
          <w:lang w:eastAsia="ru-RU"/>
        </w:rPr>
        <w:softHyphen/>
        <w:t>гласий и борьбы за лидерство в партии и государстве. Советская модель модернизации. Коллективизация сельского хозяйства: формы, методы, экономические и социальные последствия. Индустриализация: цели, методы, эконо</w:t>
      </w:r>
      <w:r w:rsidRPr="003C289A">
        <w:rPr>
          <w:rFonts w:ascii="Times New Roman" w:eastAsia="Times New Roman" w:hAnsi="Times New Roman" w:cs="Times New Roman"/>
          <w:color w:val="000000"/>
          <w:sz w:val="20"/>
          <w:szCs w:val="18"/>
          <w:lang w:eastAsia="ru-RU"/>
        </w:rPr>
        <w:softHyphen/>
        <w:t>мические и социальные итоги и следствия. Первые пятилетки: задачи и результаты.</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8"/>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Советская модель модернизации.</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Советское государство и общество в 1920 — 1930-е годы. </w:t>
      </w:r>
      <w:r w:rsidRPr="003C289A">
        <w:rPr>
          <w:rFonts w:ascii="Times New Roman" w:eastAsia="Times New Roman" w:hAnsi="Times New Roman" w:cs="Times New Roman"/>
          <w:color w:val="000000"/>
          <w:sz w:val="20"/>
          <w:szCs w:val="18"/>
          <w:lang w:eastAsia="ru-RU"/>
        </w:rPr>
        <w:t>Особенности советской политической системы: однопартийность, сращивание партийного и государственного аппарата, контроль над обществом. Культ вождя. И. В. Сталин. Массовые репрессии, их последствия. Стаха</w:t>
      </w:r>
      <w:r w:rsidRPr="003C289A">
        <w:rPr>
          <w:rFonts w:ascii="Times New Roman" w:eastAsia="Times New Roman" w:hAnsi="Times New Roman" w:cs="Times New Roman"/>
          <w:color w:val="000000"/>
          <w:sz w:val="20"/>
          <w:szCs w:val="18"/>
          <w:lang w:eastAsia="ru-RU"/>
        </w:rPr>
        <w:softHyphen/>
        <w:t>новское движение. Повседневная жизнь и быт населения городов и деревень. Итоги развития СССР в 1930-е годы. Конституция</w:t>
      </w:r>
    </w:p>
    <w:p w:rsidR="003C289A" w:rsidRPr="003C289A" w:rsidRDefault="003C289A" w:rsidP="003C289A">
      <w:pPr>
        <w:autoSpaceDE w:val="0"/>
        <w:autoSpaceDN w:val="0"/>
        <w:adjustRightInd w:val="0"/>
        <w:spacing w:before="19" w:after="0" w:line="240" w:lineRule="auto"/>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СССР 1936 года.</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Советская культура в 1920— 1930-е годы. </w:t>
      </w:r>
      <w:r w:rsidRPr="003C289A">
        <w:rPr>
          <w:rFonts w:ascii="Times New Roman" w:eastAsia="Times New Roman" w:hAnsi="Times New Roman" w:cs="Times New Roman"/>
          <w:color w:val="000000"/>
          <w:sz w:val="20"/>
          <w:szCs w:val="18"/>
          <w:lang w:eastAsia="ru-RU"/>
        </w:rPr>
        <w:t>«Культурная революция»: задачи и на</w:t>
      </w:r>
      <w:r w:rsidRPr="003C289A">
        <w:rPr>
          <w:rFonts w:ascii="Times New Roman" w:eastAsia="Times New Roman" w:hAnsi="Times New Roman" w:cs="Times New Roman"/>
          <w:color w:val="000000"/>
          <w:sz w:val="20"/>
          <w:szCs w:val="18"/>
          <w:lang w:eastAsia="ru-RU"/>
        </w:rPr>
        <w:softHyphen/>
        <w:t>правления. Ликвидация неграмотности, создание системы народного образования. Культурное разнообразие 1920-х годов. До</w:t>
      </w:r>
      <w:r w:rsidRPr="003C289A">
        <w:rPr>
          <w:rFonts w:ascii="Times New Roman" w:eastAsia="Times New Roman" w:hAnsi="Times New Roman" w:cs="Times New Roman"/>
          <w:color w:val="000000"/>
          <w:sz w:val="20"/>
          <w:szCs w:val="18"/>
          <w:lang w:eastAsia="ru-RU"/>
        </w:rPr>
        <w:softHyphen/>
        <w:t>стижения литературы и искусства. Развитие кинематографа. Введение обязательного начального преподавания. Восстановление преподавания истории. Идеологический контроль над духовной жизнью общества. Развитие советской науки.</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312"/>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«Культурная революция»: задачи и направления.</w:t>
      </w:r>
    </w:p>
    <w:p w:rsidR="003C289A" w:rsidRPr="003C289A" w:rsidRDefault="003C289A" w:rsidP="003C289A">
      <w:pPr>
        <w:autoSpaceDE w:val="0"/>
        <w:autoSpaceDN w:val="0"/>
        <w:adjustRightInd w:val="0"/>
        <w:spacing w:after="0" w:line="240" w:lineRule="exact"/>
        <w:jc w:val="center"/>
        <w:rPr>
          <w:rFonts w:ascii="Times New Roman" w:eastAsia="Times New Roman" w:hAnsi="Times New Roman" w:cs="Times New Roman"/>
          <w:szCs w:val="20"/>
          <w:lang w:eastAsia="ru-RU"/>
        </w:rPr>
      </w:pPr>
    </w:p>
    <w:p w:rsidR="003C289A" w:rsidRPr="003C289A" w:rsidRDefault="003C289A" w:rsidP="003C289A">
      <w:pPr>
        <w:autoSpaceDE w:val="0"/>
        <w:autoSpaceDN w:val="0"/>
        <w:adjustRightInd w:val="0"/>
        <w:spacing w:before="77" w:after="0" w:line="240" w:lineRule="auto"/>
        <w:jc w:val="center"/>
        <w:rPr>
          <w:rFonts w:ascii="Times New Roman" w:eastAsia="Times New Roman" w:hAnsi="Times New Roman" w:cs="Times New Roman"/>
          <w:color w:val="000000"/>
          <w:sz w:val="24"/>
          <w:szCs w:val="28"/>
          <w:lang w:eastAsia="ru-RU"/>
        </w:rPr>
      </w:pPr>
      <w:r w:rsidRPr="003C289A">
        <w:rPr>
          <w:rFonts w:ascii="Times New Roman" w:eastAsia="Times New Roman" w:hAnsi="Times New Roman" w:cs="Times New Roman"/>
          <w:color w:val="000000"/>
          <w:sz w:val="24"/>
          <w:szCs w:val="28"/>
          <w:lang w:eastAsia="ru-RU"/>
        </w:rPr>
        <w:t>13. Вторая мировая война. Великая Отечественная война</w:t>
      </w:r>
    </w:p>
    <w:p w:rsidR="003C289A" w:rsidRPr="003C289A" w:rsidRDefault="003C289A" w:rsidP="003C289A">
      <w:pPr>
        <w:autoSpaceDE w:val="0"/>
        <w:autoSpaceDN w:val="0"/>
        <w:adjustRightInd w:val="0"/>
        <w:spacing w:before="144" w:after="0" w:line="230" w:lineRule="exact"/>
        <w:ind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Накануне мировой войны. </w:t>
      </w:r>
      <w:r w:rsidRPr="003C289A">
        <w:rPr>
          <w:rFonts w:ascii="Times New Roman" w:eastAsia="Times New Roman" w:hAnsi="Times New Roman" w:cs="Times New Roman"/>
          <w:i/>
          <w:iCs/>
          <w:color w:val="000000"/>
          <w:sz w:val="20"/>
          <w:szCs w:val="18"/>
          <w:lang w:eastAsia="ru-RU"/>
        </w:rPr>
        <w:t>Мир в конце 1930-х годов: три центра силы. Нарас</w:t>
      </w:r>
      <w:r w:rsidRPr="003C289A">
        <w:rPr>
          <w:rFonts w:ascii="Times New Roman" w:eastAsia="Times New Roman" w:hAnsi="Times New Roman" w:cs="Times New Roman"/>
          <w:i/>
          <w:iCs/>
          <w:color w:val="000000"/>
          <w:sz w:val="20"/>
          <w:szCs w:val="18"/>
          <w:lang w:eastAsia="ru-RU"/>
        </w:rPr>
        <w:softHyphen/>
        <w:t xml:space="preserve">тание угрозы войны. </w:t>
      </w:r>
      <w:r w:rsidRPr="003C289A">
        <w:rPr>
          <w:rFonts w:ascii="Times New Roman" w:eastAsia="Times New Roman" w:hAnsi="Times New Roman" w:cs="Times New Roman"/>
          <w:color w:val="000000"/>
          <w:sz w:val="20"/>
          <w:szCs w:val="18"/>
          <w:lang w:eastAsia="ru-RU"/>
        </w:rPr>
        <w:t>Политика «умиротворения» агрессора и переход Германии к решительным действиям. Англо-франко-советские переговоры в Москве, причины их неудачи. Советско-германский пакт о ненападении и секретный дополнительный протокол. Военно-политические планы сторон. Подготовка к войне.</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Практические занятия</w:t>
      </w:r>
    </w:p>
    <w:p w:rsidR="003C289A" w:rsidRPr="003C289A" w:rsidRDefault="003C289A" w:rsidP="003C289A">
      <w:pPr>
        <w:autoSpaceDE w:val="0"/>
        <w:autoSpaceDN w:val="0"/>
        <w:adjustRightInd w:val="0"/>
        <w:spacing w:after="0" w:line="230" w:lineRule="exact"/>
        <w:ind w:left="293"/>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Военно-политические планы сторон накануне Второй мировой войны. Подготовка к войне.</w:t>
      </w:r>
    </w:p>
    <w:p w:rsidR="003C289A" w:rsidRPr="003C289A" w:rsidRDefault="003C289A" w:rsidP="003C289A">
      <w:pPr>
        <w:autoSpaceDE w:val="0"/>
        <w:autoSpaceDN w:val="0"/>
        <w:adjustRightInd w:val="0"/>
        <w:spacing w:after="0" w:line="230" w:lineRule="exact"/>
        <w:ind w:right="5"/>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Первый период Второй мировой войны. Бои на Тихом океане. </w:t>
      </w:r>
      <w:r w:rsidRPr="003C289A">
        <w:rPr>
          <w:rFonts w:ascii="Times New Roman" w:eastAsia="Times New Roman" w:hAnsi="Times New Roman" w:cs="Times New Roman"/>
          <w:color w:val="000000"/>
          <w:sz w:val="20"/>
          <w:szCs w:val="18"/>
          <w:lang w:eastAsia="ru-RU"/>
        </w:rPr>
        <w:t xml:space="preserve">Нападение Германии на Польшу. «Странная война» на Западном фронте. Поражение Франции. </w:t>
      </w:r>
      <w:r w:rsidRPr="003C289A">
        <w:rPr>
          <w:rFonts w:ascii="Times New Roman" w:eastAsia="Times New Roman" w:hAnsi="Times New Roman" w:cs="Times New Roman"/>
          <w:i/>
          <w:iCs/>
          <w:color w:val="000000"/>
          <w:sz w:val="20"/>
          <w:szCs w:val="18"/>
          <w:lang w:eastAsia="ru-RU"/>
        </w:rPr>
        <w:t xml:space="preserve">Оккупация и подчинение Германией стран Европы. Битва за Англию. </w:t>
      </w:r>
      <w:r w:rsidRPr="003C289A">
        <w:rPr>
          <w:rFonts w:ascii="Times New Roman" w:eastAsia="Times New Roman" w:hAnsi="Times New Roman" w:cs="Times New Roman"/>
          <w:color w:val="000000"/>
          <w:sz w:val="20"/>
          <w:szCs w:val="18"/>
          <w:lang w:eastAsia="ru-RU"/>
        </w:rPr>
        <w:t>Укрепление безопас</w:t>
      </w:r>
      <w:r w:rsidRPr="003C289A">
        <w:rPr>
          <w:rFonts w:ascii="Times New Roman" w:eastAsia="Times New Roman" w:hAnsi="Times New Roman" w:cs="Times New Roman"/>
          <w:color w:val="000000"/>
          <w:sz w:val="20"/>
          <w:szCs w:val="18"/>
          <w:lang w:eastAsia="ru-RU"/>
        </w:rPr>
        <w:softHyphen/>
        <w:t xml:space="preserve">ности СССР: присоединение Западной Белоруссии и Западной Украины, Бессарабии и Северной Буковины, Советско-финляндская война, советизация </w:t>
      </w:r>
      <w:r w:rsidRPr="003C289A">
        <w:rPr>
          <w:rFonts w:ascii="Times New Roman" w:eastAsia="Times New Roman" w:hAnsi="Times New Roman" w:cs="Times New Roman"/>
          <w:color w:val="000000"/>
          <w:sz w:val="20"/>
          <w:szCs w:val="18"/>
          <w:lang w:eastAsia="ru-RU"/>
        </w:rPr>
        <w:lastRenderedPageBreak/>
        <w:t xml:space="preserve">прибалтийских республик. Нацистская программа завоевания СССР. Подготовка СССР и Германии к войне. Соотношение боевых сил к июню 1941 года. Великая Отечественная война как самостоятельный и определяющий этап Второй мировой войны. Цели сторон, соотношение сил. Основные сражения и их итоги на первом этапе войны (22 июня 1941 года — ноябрь 1942 года). Деятельность советского руководства по организации обороны страны. Историческое значение Московской битвы. Нападение Японии на США. Боевые действия на Тихом океане в 1941 — 1945 годах. </w:t>
      </w:r>
    </w:p>
    <w:p w:rsidR="003C289A" w:rsidRPr="003C289A" w:rsidRDefault="003C289A" w:rsidP="003C289A">
      <w:pPr>
        <w:autoSpaceDE w:val="0"/>
        <w:autoSpaceDN w:val="0"/>
        <w:adjustRightInd w:val="0"/>
        <w:spacing w:after="0" w:line="230" w:lineRule="exact"/>
        <w:ind w:right="5" w:firstLine="283"/>
        <w:jc w:val="both"/>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Историческое значение Московской битвы.</w:t>
      </w:r>
    </w:p>
    <w:p w:rsidR="003C289A" w:rsidRPr="003C289A" w:rsidRDefault="003C289A" w:rsidP="003C289A">
      <w:pPr>
        <w:autoSpaceDE w:val="0"/>
        <w:autoSpaceDN w:val="0"/>
        <w:adjustRightInd w:val="0"/>
        <w:spacing w:after="0" w:line="230" w:lineRule="exact"/>
        <w:ind w:right="5"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Второй период Второй мировой войны. </w:t>
      </w:r>
      <w:r w:rsidRPr="003C289A">
        <w:rPr>
          <w:rFonts w:ascii="Times New Roman" w:eastAsia="Times New Roman" w:hAnsi="Times New Roman" w:cs="Times New Roman"/>
          <w:color w:val="000000"/>
          <w:sz w:val="20"/>
          <w:szCs w:val="18"/>
          <w:lang w:eastAsia="ru-RU"/>
        </w:rPr>
        <w:t xml:space="preserve">Военные действия на советско-германском фронте в 1942 году. Сталинградская битва и начало коренного перелома в ходе войны. </w:t>
      </w:r>
      <w:r w:rsidRPr="003C289A">
        <w:rPr>
          <w:rFonts w:ascii="Times New Roman" w:eastAsia="Times New Roman" w:hAnsi="Times New Roman" w:cs="Times New Roman"/>
          <w:i/>
          <w:iCs/>
          <w:color w:val="000000"/>
          <w:sz w:val="20"/>
          <w:szCs w:val="18"/>
          <w:lang w:eastAsia="ru-RU"/>
        </w:rPr>
        <w:t xml:space="preserve">Военные действия в Северной Африке. </w:t>
      </w:r>
      <w:r w:rsidRPr="003C289A">
        <w:rPr>
          <w:rFonts w:ascii="Times New Roman" w:eastAsia="Times New Roman" w:hAnsi="Times New Roman" w:cs="Times New Roman"/>
          <w:color w:val="000000"/>
          <w:sz w:val="20"/>
          <w:szCs w:val="18"/>
          <w:lang w:eastAsia="ru-RU"/>
        </w:rPr>
        <w:t xml:space="preserve">Складывание антигитлеровской коалиции и ее значение. </w:t>
      </w:r>
      <w:r w:rsidRPr="003C289A">
        <w:rPr>
          <w:rFonts w:ascii="Times New Roman" w:eastAsia="Times New Roman" w:hAnsi="Times New Roman" w:cs="Times New Roman"/>
          <w:i/>
          <w:iCs/>
          <w:color w:val="000000"/>
          <w:sz w:val="20"/>
          <w:szCs w:val="18"/>
          <w:lang w:eastAsia="ru-RU"/>
        </w:rPr>
        <w:t xml:space="preserve">Конференции глав союзных держав и их решения. </w:t>
      </w:r>
      <w:r w:rsidRPr="003C289A">
        <w:rPr>
          <w:rFonts w:ascii="Times New Roman" w:eastAsia="Times New Roman" w:hAnsi="Times New Roman" w:cs="Times New Roman"/>
          <w:color w:val="000000"/>
          <w:sz w:val="20"/>
          <w:szCs w:val="18"/>
          <w:lang w:eastAsia="ru-RU"/>
        </w:rPr>
        <w:t>Курская битва и за</w:t>
      </w:r>
      <w:r w:rsidRPr="003C289A">
        <w:rPr>
          <w:rFonts w:ascii="Times New Roman" w:eastAsia="Times New Roman" w:hAnsi="Times New Roman" w:cs="Times New Roman"/>
          <w:color w:val="000000"/>
          <w:sz w:val="20"/>
          <w:szCs w:val="18"/>
          <w:lang w:eastAsia="ru-RU"/>
        </w:rPr>
        <w:softHyphen/>
        <w:t>вершение коренного перелома. Оккупационный режим. Геноцид. Холокост. Движение Сопротивления. Партизанское движение в СССР, формы борьбы, роль и значение. Коллаборационизм, его причины в разных странах Европы и Азии. Советский тыл в годы войны. Эвакуация. Вклад в победу деятелей науки и культуры. Изменение положения Русской православной церкви и других конфессий в годы войны. Главные задачи и основные наступательные операции Красной Армии на третьем этапе войны (1944). Открытие Второго фронта в Европе. Военные операции 1945 года. Разгром Германии. Советско-японская война. Атомная бомбардировка Хиросимы и Нагаса</w:t>
      </w:r>
      <w:r w:rsidRPr="003C289A">
        <w:rPr>
          <w:rFonts w:ascii="Times New Roman" w:eastAsia="Times New Roman" w:hAnsi="Times New Roman" w:cs="Times New Roman"/>
          <w:color w:val="000000"/>
          <w:sz w:val="20"/>
          <w:szCs w:val="18"/>
          <w:lang w:eastAsia="ru-RU"/>
        </w:rPr>
        <w:softHyphen/>
        <w:t>ки. Окончание Второй мировой войны. Значение победы над фашизмом. Решающий вклад СССР в Победу. Людские и материальные потери воюющих сторон.</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Практические занятия</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Сталинградская битва и начало коренного перелома в ходе Великой Отечественной войны.</w:t>
      </w:r>
    </w:p>
    <w:p w:rsidR="003C289A" w:rsidRPr="003C289A" w:rsidRDefault="003C289A" w:rsidP="003C289A">
      <w:pPr>
        <w:autoSpaceDE w:val="0"/>
        <w:autoSpaceDN w:val="0"/>
        <w:adjustRightInd w:val="0"/>
        <w:spacing w:after="0" w:line="230" w:lineRule="exact"/>
        <w:ind w:left="293"/>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Движение Сопротивления в годы Второй мировой войны.</w:t>
      </w:r>
    </w:p>
    <w:p w:rsidR="003C289A" w:rsidRPr="003C289A" w:rsidRDefault="003C289A" w:rsidP="003C289A">
      <w:pPr>
        <w:autoSpaceDE w:val="0"/>
        <w:autoSpaceDN w:val="0"/>
        <w:adjustRightInd w:val="0"/>
        <w:spacing w:after="0" w:line="240" w:lineRule="exact"/>
        <w:ind w:right="5"/>
        <w:jc w:val="center"/>
        <w:rPr>
          <w:rFonts w:ascii="Times New Roman" w:eastAsia="Times New Roman" w:hAnsi="Times New Roman" w:cs="Times New Roman"/>
          <w:szCs w:val="20"/>
          <w:lang w:eastAsia="ru-RU"/>
        </w:rPr>
      </w:pPr>
    </w:p>
    <w:p w:rsidR="003C289A" w:rsidRPr="003C289A" w:rsidRDefault="003C289A" w:rsidP="003C289A">
      <w:pPr>
        <w:autoSpaceDE w:val="0"/>
        <w:autoSpaceDN w:val="0"/>
        <w:adjustRightInd w:val="0"/>
        <w:spacing w:after="0" w:line="240" w:lineRule="exact"/>
        <w:ind w:right="5"/>
        <w:jc w:val="center"/>
        <w:rPr>
          <w:rFonts w:ascii="Times New Roman" w:eastAsia="Times New Roman" w:hAnsi="Times New Roman" w:cs="Times New Roman"/>
          <w:szCs w:val="20"/>
          <w:lang w:eastAsia="ru-RU"/>
        </w:rPr>
      </w:pPr>
    </w:p>
    <w:p w:rsidR="003C289A" w:rsidRPr="003C289A" w:rsidRDefault="003C289A" w:rsidP="003C289A">
      <w:pPr>
        <w:autoSpaceDE w:val="0"/>
        <w:autoSpaceDN w:val="0"/>
        <w:adjustRightInd w:val="0"/>
        <w:spacing w:before="10" w:after="0" w:line="240" w:lineRule="auto"/>
        <w:ind w:right="5"/>
        <w:jc w:val="center"/>
        <w:rPr>
          <w:rFonts w:ascii="Times New Roman" w:eastAsia="Times New Roman" w:hAnsi="Times New Roman" w:cs="Times New Roman"/>
          <w:color w:val="000000"/>
          <w:sz w:val="24"/>
          <w:szCs w:val="28"/>
          <w:lang w:eastAsia="ru-RU"/>
        </w:rPr>
      </w:pPr>
      <w:r w:rsidRPr="003C289A">
        <w:rPr>
          <w:rFonts w:ascii="Times New Roman" w:eastAsia="Times New Roman" w:hAnsi="Times New Roman" w:cs="Times New Roman"/>
          <w:color w:val="000000"/>
          <w:sz w:val="24"/>
          <w:szCs w:val="28"/>
          <w:lang w:eastAsia="ru-RU"/>
        </w:rPr>
        <w:t>14. Мир во второй половине XX — начале XXI века</w:t>
      </w:r>
    </w:p>
    <w:p w:rsidR="003C289A" w:rsidRPr="003C289A" w:rsidRDefault="003C289A" w:rsidP="003C289A">
      <w:pPr>
        <w:autoSpaceDE w:val="0"/>
        <w:autoSpaceDN w:val="0"/>
        <w:adjustRightInd w:val="0"/>
        <w:spacing w:after="0" w:line="240" w:lineRule="exact"/>
        <w:ind w:right="10" w:firstLine="288"/>
        <w:jc w:val="both"/>
        <w:rPr>
          <w:rFonts w:ascii="Times New Roman" w:eastAsia="Times New Roman" w:hAnsi="Times New Roman" w:cs="Times New Roman"/>
          <w:szCs w:val="20"/>
          <w:lang w:eastAsia="ru-RU"/>
        </w:rPr>
      </w:pPr>
    </w:p>
    <w:p w:rsidR="003C289A" w:rsidRPr="003C289A" w:rsidRDefault="003C289A" w:rsidP="003C289A">
      <w:pPr>
        <w:autoSpaceDE w:val="0"/>
        <w:autoSpaceDN w:val="0"/>
        <w:adjustRightInd w:val="0"/>
        <w:spacing w:before="19" w:after="0" w:line="230" w:lineRule="exact"/>
        <w:ind w:right="10"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Послевоенное устройство мира. Начало «холодной войны». </w:t>
      </w:r>
      <w:r w:rsidRPr="003C289A">
        <w:rPr>
          <w:rFonts w:ascii="Times New Roman" w:eastAsia="Times New Roman" w:hAnsi="Times New Roman" w:cs="Times New Roman"/>
          <w:color w:val="000000"/>
          <w:sz w:val="20"/>
          <w:szCs w:val="18"/>
          <w:lang w:eastAsia="ru-RU"/>
        </w:rPr>
        <w:t>Итоги Второй мировой войны и новая геополитическая ситуация в мире. Решения Потсдамской конферен</w:t>
      </w:r>
      <w:r w:rsidRPr="003C289A">
        <w:rPr>
          <w:rFonts w:ascii="Times New Roman" w:eastAsia="Times New Roman" w:hAnsi="Times New Roman" w:cs="Times New Roman"/>
          <w:color w:val="000000"/>
          <w:sz w:val="20"/>
          <w:szCs w:val="18"/>
          <w:lang w:eastAsia="ru-RU"/>
        </w:rPr>
        <w:softHyphen/>
        <w:t>ции. Создание ООН и ее деятельность. Начало «холодной войны». Создание НАТО и СЭВ</w:t>
      </w:r>
      <w:r w:rsidRPr="003C289A">
        <w:rPr>
          <w:rFonts w:ascii="Times New Roman" w:eastAsia="Times New Roman" w:hAnsi="Times New Roman" w:cs="Times New Roman"/>
          <w:i/>
          <w:iCs/>
          <w:color w:val="000000"/>
          <w:sz w:val="20"/>
          <w:szCs w:val="18"/>
          <w:lang w:eastAsia="ru-RU"/>
        </w:rPr>
        <w:t xml:space="preserve">. </w:t>
      </w:r>
      <w:r w:rsidRPr="003C289A">
        <w:rPr>
          <w:rFonts w:ascii="Times New Roman" w:eastAsia="Times New Roman" w:hAnsi="Times New Roman" w:cs="Times New Roman"/>
          <w:color w:val="000000"/>
          <w:sz w:val="20"/>
          <w:szCs w:val="18"/>
          <w:lang w:eastAsia="ru-RU"/>
        </w:rPr>
        <w:t>Формирова</w:t>
      </w:r>
      <w:r w:rsidRPr="003C289A">
        <w:rPr>
          <w:rFonts w:ascii="Times New Roman" w:eastAsia="Times New Roman" w:hAnsi="Times New Roman" w:cs="Times New Roman"/>
          <w:color w:val="000000"/>
          <w:sz w:val="20"/>
          <w:szCs w:val="18"/>
          <w:lang w:eastAsia="ru-RU"/>
        </w:rPr>
        <w:softHyphen/>
        <w:t>ние двухполюсного (биполярного) мира. Создание НАТО и ОВД. Берлинский кризис. Раскол Германии. Война в Корее. Гонка вооружений.</w:t>
      </w:r>
    </w:p>
    <w:p w:rsidR="003C289A" w:rsidRPr="003C289A" w:rsidRDefault="003C289A" w:rsidP="003C289A">
      <w:pPr>
        <w:autoSpaceDE w:val="0"/>
        <w:autoSpaceDN w:val="0"/>
        <w:adjustRightInd w:val="0"/>
        <w:spacing w:after="0" w:line="230" w:lineRule="exact"/>
        <w:ind w:left="27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Создание ООН и ее деятельность.</w:t>
      </w:r>
    </w:p>
    <w:p w:rsidR="003C289A" w:rsidRPr="003C289A" w:rsidRDefault="003C289A" w:rsidP="003C289A">
      <w:pPr>
        <w:autoSpaceDE w:val="0"/>
        <w:autoSpaceDN w:val="0"/>
        <w:adjustRightInd w:val="0"/>
        <w:spacing w:after="0" w:line="230" w:lineRule="exact"/>
        <w:ind w:right="10"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Ведущие капиталистические страны. </w:t>
      </w:r>
      <w:r w:rsidRPr="003C289A">
        <w:rPr>
          <w:rFonts w:ascii="Times New Roman" w:eastAsia="Times New Roman" w:hAnsi="Times New Roman" w:cs="Times New Roman"/>
          <w:color w:val="000000"/>
          <w:sz w:val="20"/>
          <w:szCs w:val="18"/>
          <w:lang w:eastAsia="ru-RU"/>
        </w:rPr>
        <w:t>Превращение США в ведущую мировую дер</w:t>
      </w:r>
      <w:r w:rsidRPr="003C289A">
        <w:rPr>
          <w:rFonts w:ascii="Times New Roman" w:eastAsia="Times New Roman" w:hAnsi="Times New Roman" w:cs="Times New Roman"/>
          <w:color w:val="000000"/>
          <w:sz w:val="20"/>
          <w:szCs w:val="18"/>
          <w:lang w:eastAsia="ru-RU"/>
        </w:rPr>
        <w:softHyphen/>
        <w:t>жаву. Факторы, способствовавшие успешному экономическому развитию США. Раз</w:t>
      </w:r>
      <w:r w:rsidRPr="003C289A">
        <w:rPr>
          <w:rFonts w:ascii="Times New Roman" w:eastAsia="Times New Roman" w:hAnsi="Times New Roman" w:cs="Times New Roman"/>
          <w:color w:val="000000"/>
          <w:sz w:val="20"/>
          <w:szCs w:val="18"/>
          <w:lang w:eastAsia="ru-RU"/>
        </w:rPr>
        <w:softHyphen/>
        <w:t>витие научно-технической революции</w:t>
      </w:r>
      <w:r w:rsidRPr="003C289A">
        <w:rPr>
          <w:rFonts w:ascii="Times New Roman" w:eastAsia="Times New Roman" w:hAnsi="Times New Roman" w:cs="Times New Roman"/>
          <w:i/>
          <w:iCs/>
          <w:color w:val="000000"/>
          <w:sz w:val="20"/>
          <w:szCs w:val="18"/>
          <w:lang w:eastAsia="ru-RU"/>
        </w:rPr>
        <w:t xml:space="preserve">. </w:t>
      </w:r>
      <w:r w:rsidRPr="003C289A">
        <w:rPr>
          <w:rFonts w:ascii="Times New Roman" w:eastAsia="Times New Roman" w:hAnsi="Times New Roman" w:cs="Times New Roman"/>
          <w:color w:val="000000"/>
          <w:sz w:val="20"/>
          <w:szCs w:val="18"/>
          <w:lang w:eastAsia="ru-RU"/>
        </w:rPr>
        <w:t>Послевоенное восстановление стран Западной Европы. «План Мар</w:t>
      </w:r>
      <w:r w:rsidRPr="003C289A">
        <w:rPr>
          <w:rFonts w:ascii="Times New Roman" w:eastAsia="Times New Roman" w:hAnsi="Times New Roman" w:cs="Times New Roman"/>
          <w:color w:val="000000"/>
          <w:sz w:val="20"/>
          <w:szCs w:val="18"/>
          <w:lang w:eastAsia="ru-RU"/>
        </w:rPr>
        <w:softHyphen/>
        <w:t>шалла». Важнейшие тенденции развития Великобритании, Франции, ФРГ. Падение авторитарных режимов в Португалии, Испании, Греции. Европейская интеграция, ее причины, цели, ход, последствия. Особенности развития Японии.</w:t>
      </w:r>
    </w:p>
    <w:p w:rsidR="003C289A" w:rsidRPr="003C289A" w:rsidRDefault="003C289A" w:rsidP="003C289A">
      <w:pPr>
        <w:autoSpaceDE w:val="0"/>
        <w:autoSpaceDN w:val="0"/>
        <w:adjustRightInd w:val="0"/>
        <w:spacing w:after="0" w:line="230" w:lineRule="exact"/>
        <w:ind w:left="27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Практические занятия</w:t>
      </w:r>
    </w:p>
    <w:p w:rsidR="003C289A" w:rsidRPr="003C289A" w:rsidRDefault="003C289A" w:rsidP="003C289A">
      <w:pPr>
        <w:autoSpaceDE w:val="0"/>
        <w:autoSpaceDN w:val="0"/>
        <w:adjustRightInd w:val="0"/>
        <w:spacing w:after="0" w:line="230" w:lineRule="exact"/>
        <w:ind w:left="307" w:right="2551"/>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Послевоенное восстановление стран Западной Европы. «План Маршалла».</w:t>
      </w:r>
    </w:p>
    <w:p w:rsidR="003C289A" w:rsidRPr="003C289A" w:rsidRDefault="003C289A" w:rsidP="003C289A">
      <w:pPr>
        <w:autoSpaceDE w:val="0"/>
        <w:autoSpaceDN w:val="0"/>
        <w:adjustRightInd w:val="0"/>
        <w:spacing w:after="0" w:line="230" w:lineRule="exact"/>
        <w:ind w:right="5"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Страны Восточной Европы. </w:t>
      </w:r>
      <w:r w:rsidRPr="003C289A">
        <w:rPr>
          <w:rFonts w:ascii="Times New Roman" w:eastAsia="Times New Roman" w:hAnsi="Times New Roman" w:cs="Times New Roman"/>
          <w:color w:val="000000"/>
          <w:sz w:val="20"/>
          <w:szCs w:val="18"/>
          <w:lang w:eastAsia="ru-RU"/>
        </w:rPr>
        <w:t>Установление власти коммунистических сил после Второй мировой войны в странах Восточной Европы. Начало социалистического строительства. Антикоммунистическое восстание в Венгрии и его подавление. Попытки реформ. Я.Кадар. «Пражская весна». Кри</w:t>
      </w:r>
      <w:r w:rsidRPr="003C289A">
        <w:rPr>
          <w:rFonts w:ascii="Times New Roman" w:eastAsia="Times New Roman" w:hAnsi="Times New Roman" w:cs="Times New Roman"/>
          <w:color w:val="000000"/>
          <w:sz w:val="20"/>
          <w:szCs w:val="18"/>
          <w:lang w:eastAsia="ru-RU"/>
        </w:rPr>
        <w:softHyphen/>
        <w:t>зисные явления в Польше. Особый путь Югославии под руководством И.Б.Тито.</w:t>
      </w:r>
    </w:p>
    <w:p w:rsidR="003C289A" w:rsidRPr="003C289A" w:rsidRDefault="003C289A" w:rsidP="003C289A">
      <w:pPr>
        <w:autoSpaceDE w:val="0"/>
        <w:autoSpaceDN w:val="0"/>
        <w:adjustRightInd w:val="0"/>
        <w:spacing w:after="0" w:line="230" w:lineRule="exact"/>
        <w:ind w:right="24" w:firstLine="288"/>
        <w:jc w:val="both"/>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Перемены в странах Восточной Европы в конце ХХ века. Объединение Германии. Распад Югославии и война на Балканах.</w:t>
      </w:r>
    </w:p>
    <w:p w:rsidR="003C289A" w:rsidRPr="003C289A" w:rsidRDefault="003C289A" w:rsidP="003C289A">
      <w:pPr>
        <w:autoSpaceDE w:val="0"/>
        <w:autoSpaceDN w:val="0"/>
        <w:adjustRightInd w:val="0"/>
        <w:spacing w:after="0" w:line="230" w:lineRule="exact"/>
        <w:ind w:firstLine="302"/>
        <w:jc w:val="both"/>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«Шоковая терапия» и социальные последствия перехода к рынку. Восточная Ев</w:t>
      </w:r>
      <w:r w:rsidRPr="003C289A">
        <w:rPr>
          <w:rFonts w:ascii="Times New Roman" w:eastAsia="Times New Roman" w:hAnsi="Times New Roman" w:cs="Times New Roman"/>
          <w:color w:val="000000"/>
          <w:sz w:val="20"/>
          <w:szCs w:val="18"/>
          <w:lang w:eastAsia="ru-RU"/>
        </w:rPr>
        <w:softHyphen/>
        <w:t>ропа в начале ХХ века.</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302"/>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Особый путь Югославии под руководством И. Б. Тито.</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Крушение колониальной системы. </w:t>
      </w:r>
      <w:r w:rsidRPr="003C289A">
        <w:rPr>
          <w:rFonts w:ascii="Times New Roman" w:eastAsia="Times New Roman" w:hAnsi="Times New Roman" w:cs="Times New Roman"/>
          <w:color w:val="000000"/>
          <w:sz w:val="20"/>
          <w:szCs w:val="18"/>
          <w:lang w:eastAsia="ru-RU"/>
        </w:rPr>
        <w:t>Освобождение от колониальной зависимости стран Азии (Вьетнама, Индии, Индонезии). Деколонизация Африки</w:t>
      </w:r>
      <w:r w:rsidRPr="003C289A">
        <w:rPr>
          <w:rFonts w:ascii="Times New Roman" w:eastAsia="Times New Roman" w:hAnsi="Times New Roman" w:cs="Times New Roman"/>
          <w:i/>
          <w:iCs/>
          <w:color w:val="000000"/>
          <w:sz w:val="20"/>
          <w:szCs w:val="18"/>
          <w:lang w:eastAsia="ru-RU"/>
        </w:rPr>
        <w:t xml:space="preserve">. </w:t>
      </w:r>
      <w:r w:rsidRPr="003C289A">
        <w:rPr>
          <w:rFonts w:ascii="Times New Roman" w:eastAsia="Times New Roman" w:hAnsi="Times New Roman" w:cs="Times New Roman"/>
          <w:color w:val="000000"/>
          <w:sz w:val="20"/>
          <w:szCs w:val="18"/>
          <w:lang w:eastAsia="ru-RU"/>
        </w:rPr>
        <w:t>Падение режима апартеида в ЮАР. Основные проблемы осво</w:t>
      </w:r>
      <w:r w:rsidRPr="003C289A">
        <w:rPr>
          <w:rFonts w:ascii="Times New Roman" w:eastAsia="Times New Roman" w:hAnsi="Times New Roman" w:cs="Times New Roman"/>
          <w:color w:val="000000"/>
          <w:sz w:val="20"/>
          <w:szCs w:val="18"/>
          <w:lang w:eastAsia="ru-RU"/>
        </w:rPr>
        <w:softHyphen/>
        <w:t>бодившихся стран</w:t>
      </w:r>
      <w:r w:rsidRPr="003C289A">
        <w:rPr>
          <w:rFonts w:ascii="Times New Roman" w:eastAsia="Times New Roman" w:hAnsi="Times New Roman" w:cs="Times New Roman"/>
          <w:i/>
          <w:iCs/>
          <w:color w:val="000000"/>
          <w:sz w:val="20"/>
          <w:szCs w:val="18"/>
          <w:lang w:eastAsia="ru-RU"/>
        </w:rPr>
        <w:t xml:space="preserve">. </w:t>
      </w:r>
      <w:r w:rsidRPr="003C289A">
        <w:rPr>
          <w:rFonts w:ascii="Times New Roman" w:eastAsia="Times New Roman" w:hAnsi="Times New Roman" w:cs="Times New Roman"/>
          <w:color w:val="000000"/>
          <w:sz w:val="20"/>
          <w:szCs w:val="18"/>
          <w:lang w:eastAsia="ru-RU"/>
        </w:rPr>
        <w:t>По</w:t>
      </w:r>
      <w:r w:rsidRPr="003C289A">
        <w:rPr>
          <w:rFonts w:ascii="Times New Roman" w:eastAsia="Times New Roman" w:hAnsi="Times New Roman" w:cs="Times New Roman"/>
          <w:color w:val="000000"/>
          <w:sz w:val="20"/>
          <w:szCs w:val="18"/>
          <w:lang w:eastAsia="ru-RU"/>
        </w:rPr>
        <w:softHyphen/>
        <w:t>иск путей модернизации. «Азиатские тигры». Основы ускоренного экономического роста. Исламская революция в Иране. Вторжение войск западной коалиции в Ирак. «Арабская весна», ее причины и последствия.</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Индия, Пакистан, Китай. </w:t>
      </w:r>
      <w:r w:rsidRPr="003C289A">
        <w:rPr>
          <w:rFonts w:ascii="Times New Roman" w:eastAsia="Times New Roman" w:hAnsi="Times New Roman" w:cs="Times New Roman"/>
          <w:color w:val="000000"/>
          <w:sz w:val="20"/>
          <w:szCs w:val="18"/>
          <w:lang w:eastAsia="ru-RU"/>
        </w:rPr>
        <w:t>Освобождение Индии и Пакистана от власти Велико</w:t>
      </w:r>
      <w:r w:rsidRPr="003C289A">
        <w:rPr>
          <w:rFonts w:ascii="Times New Roman" w:eastAsia="Times New Roman" w:hAnsi="Times New Roman" w:cs="Times New Roman"/>
          <w:color w:val="000000"/>
          <w:sz w:val="20"/>
          <w:szCs w:val="18"/>
          <w:lang w:eastAsia="ru-RU"/>
        </w:rPr>
        <w:softHyphen/>
        <w:t>британии. Особенности внутри- и внешнеполитического развития этих государств. Реформы в Индии. Успехи в развитии Индии в начале XXI века. Завершение гражданской войны в Китае. Об</w:t>
      </w:r>
      <w:r w:rsidRPr="003C289A">
        <w:rPr>
          <w:rFonts w:ascii="Times New Roman" w:eastAsia="Times New Roman" w:hAnsi="Times New Roman" w:cs="Times New Roman"/>
          <w:color w:val="000000"/>
          <w:sz w:val="20"/>
          <w:szCs w:val="18"/>
          <w:lang w:eastAsia="ru-RU"/>
        </w:rPr>
        <w:softHyphen/>
        <w:t>разование КНР. Мао Цзэдун. «Большой скачок», народные коммуны и «культурная революция» в КНР. Реформы в Китае. Дэн Сяопин. Успехи и проблемы развития социалистического Китая на современном этапе.</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i/>
          <w:iCs/>
          <w:color w:val="000000"/>
          <w:sz w:val="20"/>
          <w:szCs w:val="18"/>
          <w:lang w:eastAsia="ru-RU"/>
        </w:rPr>
      </w:pPr>
      <w:r w:rsidRPr="003C289A">
        <w:rPr>
          <w:rFonts w:ascii="Century Schoolbook" w:eastAsia="Times New Roman" w:hAnsi="Century Schoolbook" w:cs="Century Schoolbook"/>
          <w:b/>
          <w:bCs/>
          <w:color w:val="000000"/>
          <w:sz w:val="20"/>
          <w:szCs w:val="18"/>
          <w:lang w:eastAsia="ru-RU"/>
        </w:rPr>
        <w:lastRenderedPageBreak/>
        <w:t xml:space="preserve">Страны Латинской Америки. </w:t>
      </w:r>
      <w:r w:rsidRPr="003C289A">
        <w:rPr>
          <w:rFonts w:ascii="Times New Roman" w:eastAsia="Times New Roman" w:hAnsi="Times New Roman" w:cs="Times New Roman"/>
          <w:color w:val="000000"/>
          <w:sz w:val="20"/>
          <w:szCs w:val="18"/>
          <w:lang w:eastAsia="ru-RU"/>
        </w:rPr>
        <w:t>Особенности экономического и политического раз</w:t>
      </w:r>
      <w:r w:rsidRPr="003C289A">
        <w:rPr>
          <w:rFonts w:ascii="Times New Roman" w:eastAsia="Times New Roman" w:hAnsi="Times New Roman" w:cs="Times New Roman"/>
          <w:color w:val="000000"/>
          <w:sz w:val="20"/>
          <w:szCs w:val="18"/>
          <w:lang w:eastAsia="ru-RU"/>
        </w:rPr>
        <w:softHyphen/>
        <w:t>вития стран Латинской Америки. Между диктатурой и демократией. Господство США в Латинской Америке. Кубинская революция. Ф. Кастро. Строительство социализма на Кубе. Куба после распада СССР. Чилийская революция. С. Альенде. Сандинистская революция в Никарагуа. «Левый поворот» в конце ХХ — начале ХХ! века. Пре</w:t>
      </w:r>
      <w:r w:rsidRPr="003C289A">
        <w:rPr>
          <w:rFonts w:ascii="Times New Roman" w:eastAsia="Times New Roman" w:hAnsi="Times New Roman" w:cs="Times New Roman"/>
          <w:color w:val="000000"/>
          <w:sz w:val="20"/>
          <w:szCs w:val="18"/>
          <w:lang w:eastAsia="ru-RU"/>
        </w:rPr>
        <w:softHyphen/>
        <w:t xml:space="preserve">зидент Венесуэлы У. Чавес и его последователи в других странах. </w:t>
      </w:r>
    </w:p>
    <w:p w:rsidR="003C289A" w:rsidRPr="003C289A" w:rsidRDefault="003C289A" w:rsidP="003C289A">
      <w:pPr>
        <w:autoSpaceDE w:val="0"/>
        <w:autoSpaceDN w:val="0"/>
        <w:adjustRightInd w:val="0"/>
        <w:spacing w:after="0" w:line="230" w:lineRule="exact"/>
        <w:ind w:firstLine="269"/>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Международные отношения. </w:t>
      </w:r>
      <w:r w:rsidRPr="003C289A">
        <w:rPr>
          <w:rFonts w:ascii="Times New Roman" w:eastAsia="Times New Roman" w:hAnsi="Times New Roman" w:cs="Times New Roman"/>
          <w:color w:val="000000"/>
          <w:sz w:val="20"/>
          <w:szCs w:val="18"/>
          <w:lang w:eastAsia="ru-RU"/>
        </w:rPr>
        <w:t>Международные конфликты и кризисы в 1950 — 1960-е годы. Борьба сверхдержав — СССР и США. Суэцкий кризис. Берлинский кризис. Карибский кризис — порог ядерной войны. Война США во Вьетнаме. Ближневосточный конфликт. Образование государства Израиль. Арабо-израильские войны. Палестинская проблема. Достижение примерного военно-стратегического паритета СССР и США. Разрядка международной напряженности в 1970-е годы. Хельсинкское совещание по безопасности и сотрудничеству в Европе. Введение ограниченного контингента совет</w:t>
      </w:r>
      <w:r w:rsidRPr="003C289A">
        <w:rPr>
          <w:rFonts w:ascii="Times New Roman" w:eastAsia="Times New Roman" w:hAnsi="Times New Roman" w:cs="Times New Roman"/>
          <w:color w:val="000000"/>
          <w:sz w:val="20"/>
          <w:szCs w:val="18"/>
          <w:lang w:eastAsia="ru-RU"/>
        </w:rPr>
        <w:softHyphen/>
        <w:t>ских войск в Афганистан. Кризис разрядки. Новое политическое мышление. Конец двухполярного мира и превращение США в единственную сверхдержаву. Расширение НАТО на Восток. Многополярный мир, его основные центры.</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302"/>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Разрядка международной напряженности в 1970-е годы.</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Развитие культуры. </w:t>
      </w:r>
      <w:r w:rsidRPr="003C289A">
        <w:rPr>
          <w:rFonts w:ascii="Times New Roman" w:eastAsia="Times New Roman" w:hAnsi="Times New Roman" w:cs="Times New Roman"/>
          <w:color w:val="000000"/>
          <w:sz w:val="20"/>
          <w:szCs w:val="18"/>
          <w:lang w:eastAsia="ru-RU"/>
        </w:rPr>
        <w:t>Крупнейшие научные открытия второй половины ХХ — на</w:t>
      </w:r>
      <w:r w:rsidRPr="003C289A">
        <w:rPr>
          <w:rFonts w:ascii="Times New Roman" w:eastAsia="Times New Roman" w:hAnsi="Times New Roman" w:cs="Times New Roman"/>
          <w:color w:val="000000"/>
          <w:sz w:val="20"/>
          <w:szCs w:val="18"/>
          <w:lang w:eastAsia="ru-RU"/>
        </w:rPr>
        <w:softHyphen/>
        <w:t xml:space="preserve">чала </w:t>
      </w:r>
      <w:r w:rsidRPr="003C289A">
        <w:rPr>
          <w:rFonts w:ascii="Times New Roman" w:eastAsia="Times New Roman" w:hAnsi="Times New Roman" w:cs="Times New Roman"/>
          <w:color w:val="000000"/>
          <w:sz w:val="20"/>
          <w:szCs w:val="18"/>
          <w:lang w:val="en-US" w:eastAsia="ru-RU"/>
        </w:rPr>
        <w:t>XXI</w:t>
      </w:r>
      <w:r w:rsidRPr="003C289A">
        <w:rPr>
          <w:rFonts w:ascii="Times New Roman" w:eastAsia="Times New Roman" w:hAnsi="Times New Roman" w:cs="Times New Roman"/>
          <w:color w:val="000000"/>
          <w:sz w:val="20"/>
          <w:szCs w:val="18"/>
          <w:lang w:eastAsia="ru-RU"/>
        </w:rPr>
        <w:t xml:space="preserve"> века. Освоение космоса. Новые черты культуры. Реалистические и модернистские направления в искусстве. Экзистенциализм. Театр абсурда. Поп-арт и его черты. Развитие кинематографа. Появление рок-музыки. Массовая культура. Постмо</w:t>
      </w:r>
      <w:r w:rsidRPr="003C289A">
        <w:rPr>
          <w:rFonts w:ascii="Times New Roman" w:eastAsia="Times New Roman" w:hAnsi="Times New Roman" w:cs="Times New Roman"/>
          <w:color w:val="000000"/>
          <w:sz w:val="20"/>
          <w:szCs w:val="18"/>
          <w:lang w:eastAsia="ru-RU"/>
        </w:rPr>
        <w:softHyphen/>
        <w:t>дернизм — стирание грани между элитарной и массовой культурой. Глобализация и национальные культуры.</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302"/>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Глобализация и национальные культуры в конце ХХ — начале ХХI века.</w:t>
      </w:r>
    </w:p>
    <w:p w:rsidR="003C289A" w:rsidRPr="003C289A" w:rsidRDefault="003C289A" w:rsidP="003C289A">
      <w:pPr>
        <w:autoSpaceDE w:val="0"/>
        <w:autoSpaceDN w:val="0"/>
        <w:adjustRightInd w:val="0"/>
        <w:spacing w:after="0" w:line="240" w:lineRule="exact"/>
        <w:jc w:val="center"/>
        <w:rPr>
          <w:rFonts w:ascii="Times New Roman" w:eastAsia="Times New Roman" w:hAnsi="Times New Roman" w:cs="Times New Roman"/>
          <w:szCs w:val="20"/>
          <w:lang w:eastAsia="ru-RU"/>
        </w:rPr>
      </w:pPr>
    </w:p>
    <w:p w:rsidR="003C289A" w:rsidRPr="003C289A" w:rsidRDefault="003C289A" w:rsidP="003C289A">
      <w:pPr>
        <w:autoSpaceDE w:val="0"/>
        <w:autoSpaceDN w:val="0"/>
        <w:adjustRightInd w:val="0"/>
        <w:spacing w:before="72" w:after="0" w:line="240" w:lineRule="auto"/>
        <w:jc w:val="center"/>
        <w:rPr>
          <w:rFonts w:ascii="Times New Roman" w:eastAsia="Times New Roman" w:hAnsi="Times New Roman" w:cs="Times New Roman"/>
          <w:color w:val="000000"/>
          <w:sz w:val="24"/>
          <w:szCs w:val="28"/>
          <w:lang w:eastAsia="ru-RU"/>
        </w:rPr>
      </w:pPr>
      <w:r w:rsidRPr="003C289A">
        <w:rPr>
          <w:rFonts w:ascii="Times New Roman" w:eastAsia="Times New Roman" w:hAnsi="Times New Roman" w:cs="Times New Roman"/>
          <w:color w:val="000000"/>
          <w:sz w:val="24"/>
          <w:szCs w:val="28"/>
          <w:lang w:eastAsia="ru-RU"/>
        </w:rPr>
        <w:t>15. Апогей и кризис советской системы. 1945 — 1991 годы</w:t>
      </w:r>
    </w:p>
    <w:p w:rsidR="003C289A" w:rsidRPr="003C289A" w:rsidRDefault="003C289A" w:rsidP="003C289A">
      <w:pPr>
        <w:autoSpaceDE w:val="0"/>
        <w:autoSpaceDN w:val="0"/>
        <w:adjustRightInd w:val="0"/>
        <w:spacing w:before="149" w:after="0" w:line="230" w:lineRule="exact"/>
        <w:ind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СССР в послевоенные годы. </w:t>
      </w:r>
      <w:r w:rsidRPr="003C289A">
        <w:rPr>
          <w:rFonts w:ascii="Times New Roman" w:eastAsia="Times New Roman" w:hAnsi="Times New Roman" w:cs="Times New Roman"/>
          <w:color w:val="000000"/>
          <w:sz w:val="20"/>
          <w:szCs w:val="18"/>
          <w:lang w:eastAsia="ru-RU"/>
        </w:rPr>
        <w:t>Укрепление статуса СССР как великой мировой держа</w:t>
      </w:r>
      <w:r w:rsidRPr="003C289A">
        <w:rPr>
          <w:rFonts w:ascii="Times New Roman" w:eastAsia="Times New Roman" w:hAnsi="Times New Roman" w:cs="Times New Roman"/>
          <w:color w:val="000000"/>
          <w:sz w:val="20"/>
          <w:szCs w:val="18"/>
          <w:lang w:eastAsia="ru-RU"/>
        </w:rPr>
        <w:softHyphen/>
        <w:t>вы. Начало «холодной войны». Атомная монополия США; создание атомного оружия и средств его доставки в СССР. Конверсия, возрождение и развитие промышленности.</w:t>
      </w:r>
    </w:p>
    <w:p w:rsidR="003C289A" w:rsidRPr="003C289A" w:rsidRDefault="003C289A" w:rsidP="003C289A">
      <w:pPr>
        <w:autoSpaceDE w:val="0"/>
        <w:autoSpaceDN w:val="0"/>
        <w:adjustRightInd w:val="0"/>
        <w:spacing w:after="0" w:line="230" w:lineRule="exact"/>
        <w:ind w:right="10"/>
        <w:jc w:val="both"/>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Положение в сельском хозяйстве. Голод 1946 года. Послевоенное общество, духов</w:t>
      </w:r>
      <w:r w:rsidRPr="003C289A">
        <w:rPr>
          <w:rFonts w:ascii="Times New Roman" w:eastAsia="Times New Roman" w:hAnsi="Times New Roman" w:cs="Times New Roman"/>
          <w:color w:val="000000"/>
          <w:sz w:val="20"/>
          <w:szCs w:val="18"/>
          <w:lang w:eastAsia="ru-RU"/>
        </w:rPr>
        <w:softHyphen/>
        <w:t>ный подъем людей. Противоречия социально-политического развития. Репрессии. Идеология и культура в послевоенный период; идеологические кампании и научные дискуссии 1940-х годов.</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307"/>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Послевоенное советское общество, духовный подъем людей.</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СССР в 1950-х — начале 1960-х годов. </w:t>
      </w:r>
      <w:r w:rsidRPr="003C289A">
        <w:rPr>
          <w:rFonts w:ascii="Times New Roman" w:eastAsia="Times New Roman" w:hAnsi="Times New Roman" w:cs="Times New Roman"/>
          <w:color w:val="000000"/>
          <w:sz w:val="20"/>
          <w:szCs w:val="18"/>
          <w:lang w:eastAsia="ru-RU"/>
        </w:rPr>
        <w:t xml:space="preserve">Перемены после смерти И. В. Сталина. Борьба за власть, победа Н. С. Хрущева. </w:t>
      </w:r>
      <w:r w:rsidRPr="003C289A">
        <w:rPr>
          <w:rFonts w:ascii="Times New Roman" w:eastAsia="Times New Roman" w:hAnsi="Times New Roman" w:cs="Times New Roman"/>
          <w:color w:val="000000"/>
          <w:sz w:val="20"/>
          <w:szCs w:val="18"/>
          <w:lang w:val="en-US" w:eastAsia="ru-RU"/>
        </w:rPr>
        <w:t>XX</w:t>
      </w:r>
      <w:r w:rsidRPr="003C289A">
        <w:rPr>
          <w:rFonts w:ascii="Times New Roman" w:eastAsia="Times New Roman" w:hAnsi="Times New Roman" w:cs="Times New Roman"/>
          <w:color w:val="000000"/>
          <w:sz w:val="20"/>
          <w:szCs w:val="18"/>
          <w:lang w:eastAsia="ru-RU"/>
        </w:rPr>
        <w:t xml:space="preserve"> съезд КПСС и его значение. Начало реа</w:t>
      </w:r>
      <w:r w:rsidRPr="003C289A">
        <w:rPr>
          <w:rFonts w:ascii="Times New Roman" w:eastAsia="Times New Roman" w:hAnsi="Times New Roman" w:cs="Times New Roman"/>
          <w:color w:val="000000"/>
          <w:sz w:val="20"/>
          <w:szCs w:val="18"/>
          <w:lang w:eastAsia="ru-RU"/>
        </w:rPr>
        <w:softHyphen/>
        <w:t>билитации жертв политических репрессий. Основные направления реформирования советской экономики и его результаты. Освоение целины. Курс на строительство коммунизма. Социальная политика; жилищное строительство. Усиление негативных явлений в экономике. Выступления населения.</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302"/>
        <w:rPr>
          <w:rFonts w:ascii="Times New Roman" w:eastAsia="Times New Roman" w:hAnsi="Times New Roman" w:cs="Times New Roman"/>
          <w:color w:val="000000"/>
          <w:sz w:val="20"/>
          <w:szCs w:val="18"/>
        </w:rPr>
      </w:pPr>
      <w:r w:rsidRPr="003C289A">
        <w:rPr>
          <w:rFonts w:ascii="Times New Roman" w:eastAsia="Times New Roman" w:hAnsi="Times New Roman" w:cs="Times New Roman"/>
          <w:color w:val="000000"/>
          <w:sz w:val="20"/>
          <w:szCs w:val="18"/>
          <w:lang w:val="en-US"/>
        </w:rPr>
        <w:t>XX</w:t>
      </w:r>
      <w:r w:rsidRPr="003C289A">
        <w:rPr>
          <w:rFonts w:ascii="Times New Roman" w:eastAsia="Times New Roman" w:hAnsi="Times New Roman" w:cs="Times New Roman"/>
          <w:color w:val="000000"/>
          <w:sz w:val="20"/>
          <w:szCs w:val="18"/>
        </w:rPr>
        <w:t xml:space="preserve"> съезд КПСС и его значение.</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СССР во второй половине 1960-х — начале 1980-х годов. </w:t>
      </w:r>
      <w:r w:rsidRPr="003C289A">
        <w:rPr>
          <w:rFonts w:ascii="Times New Roman" w:eastAsia="Times New Roman" w:hAnsi="Times New Roman" w:cs="Times New Roman"/>
          <w:color w:val="000000"/>
          <w:sz w:val="20"/>
          <w:szCs w:val="18"/>
          <w:lang w:eastAsia="ru-RU"/>
        </w:rPr>
        <w:t>Противоречия внутрипо</w:t>
      </w:r>
      <w:r w:rsidRPr="003C289A">
        <w:rPr>
          <w:rFonts w:ascii="Times New Roman" w:eastAsia="Times New Roman" w:hAnsi="Times New Roman" w:cs="Times New Roman"/>
          <w:color w:val="000000"/>
          <w:sz w:val="20"/>
          <w:szCs w:val="18"/>
          <w:lang w:eastAsia="ru-RU"/>
        </w:rPr>
        <w:softHyphen/>
        <w:t>литического курса Н. С. Хрущева. Причины отставки Н. С. Хрущева. Л. И. Брежнев. Концепция развитого социализма. Власть и общество</w:t>
      </w:r>
      <w:r w:rsidRPr="003C289A">
        <w:rPr>
          <w:rFonts w:ascii="Times New Roman" w:eastAsia="Times New Roman" w:hAnsi="Times New Roman" w:cs="Times New Roman"/>
          <w:i/>
          <w:iCs/>
          <w:color w:val="000000"/>
          <w:sz w:val="20"/>
          <w:szCs w:val="18"/>
          <w:lang w:eastAsia="ru-RU"/>
        </w:rPr>
        <w:t xml:space="preserve">. </w:t>
      </w:r>
      <w:r w:rsidRPr="003C289A">
        <w:rPr>
          <w:rFonts w:ascii="Times New Roman" w:eastAsia="Times New Roman" w:hAnsi="Times New Roman" w:cs="Times New Roman"/>
          <w:color w:val="000000"/>
          <w:sz w:val="20"/>
          <w:szCs w:val="18"/>
          <w:lang w:eastAsia="ru-RU"/>
        </w:rPr>
        <w:t>Конституция СССР 1977 года. Преобразования в сельском хозяйстве. Экономическая реформа 1965 года: задачи и результаты. До</w:t>
      </w:r>
      <w:r w:rsidRPr="003C289A">
        <w:rPr>
          <w:rFonts w:ascii="Times New Roman" w:eastAsia="Times New Roman" w:hAnsi="Times New Roman" w:cs="Times New Roman"/>
          <w:color w:val="000000"/>
          <w:sz w:val="20"/>
          <w:szCs w:val="18"/>
          <w:lang w:eastAsia="ru-RU"/>
        </w:rPr>
        <w:softHyphen/>
        <w:t>стижения и проблемы в развитии науки и техники. Нарастание негативных тенден</w:t>
      </w:r>
      <w:r w:rsidRPr="003C289A">
        <w:rPr>
          <w:rFonts w:ascii="Times New Roman" w:eastAsia="Times New Roman" w:hAnsi="Times New Roman" w:cs="Times New Roman"/>
          <w:color w:val="000000"/>
          <w:sz w:val="20"/>
          <w:szCs w:val="18"/>
          <w:lang w:eastAsia="ru-RU"/>
        </w:rPr>
        <w:softHyphen/>
        <w:t>ций в экономике. Застой. Теневая экономика. Инакомыслие, диссиденты. Социальная политика, рост благосостояния населения. Причины усиления недовольства. СССР в системе международных отношений. Установление военно-стратегического паритета между СССР и США. Переход к политике разрядки международной напряженности. Участие СССР в военных действиях в Афганистане.</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307"/>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Экономическая реформа 1965 года в СССР: задачи и результаты.</w:t>
      </w:r>
    </w:p>
    <w:p w:rsidR="003C289A" w:rsidRPr="003C289A" w:rsidRDefault="003C289A" w:rsidP="003C289A">
      <w:pPr>
        <w:autoSpaceDE w:val="0"/>
        <w:autoSpaceDN w:val="0"/>
        <w:adjustRightInd w:val="0"/>
        <w:spacing w:after="0" w:line="230" w:lineRule="exact"/>
        <w:ind w:firstLine="278"/>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СССР в годы перестройки. </w:t>
      </w:r>
      <w:r w:rsidRPr="003C289A">
        <w:rPr>
          <w:rFonts w:ascii="Times New Roman" w:eastAsia="Times New Roman" w:hAnsi="Times New Roman" w:cs="Times New Roman"/>
          <w:color w:val="000000"/>
          <w:sz w:val="20"/>
          <w:szCs w:val="18"/>
          <w:lang w:eastAsia="ru-RU"/>
        </w:rPr>
        <w:t>Предпосылки перемен. М. С. Горбачев. Политика уско</w:t>
      </w:r>
      <w:r w:rsidRPr="003C289A">
        <w:rPr>
          <w:rFonts w:ascii="Times New Roman" w:eastAsia="Times New Roman" w:hAnsi="Times New Roman" w:cs="Times New Roman"/>
          <w:color w:val="000000"/>
          <w:sz w:val="20"/>
          <w:szCs w:val="18"/>
          <w:lang w:eastAsia="ru-RU"/>
        </w:rPr>
        <w:softHyphen/>
        <w:t>рения и ее неудача. Экономические реформы, их результаты. Реформы политической системы. Национальная политика и межнациональные отношения. Национальные движения в союзных республиках. Политика гласности и ее последствия. Изменения в обще</w:t>
      </w:r>
      <w:r w:rsidRPr="003C289A">
        <w:rPr>
          <w:rFonts w:ascii="Times New Roman" w:eastAsia="Times New Roman" w:hAnsi="Times New Roman" w:cs="Times New Roman"/>
          <w:color w:val="000000"/>
          <w:sz w:val="20"/>
          <w:szCs w:val="18"/>
          <w:lang w:eastAsia="ru-RU"/>
        </w:rPr>
        <w:softHyphen/>
        <w:t>ственном сознании. Власть и церковь в годы перестройки. Августовские события 1991 года. Распад СССР. Образование СНГ. Причины и последствия кризиса советской системы и распада СССР.</w:t>
      </w:r>
    </w:p>
    <w:p w:rsidR="003C289A" w:rsidRPr="003C289A" w:rsidRDefault="003C289A" w:rsidP="003C289A">
      <w:pPr>
        <w:autoSpaceDE w:val="0"/>
        <w:autoSpaceDN w:val="0"/>
        <w:adjustRightInd w:val="0"/>
        <w:spacing w:after="0" w:line="230" w:lineRule="exact"/>
        <w:ind w:left="298"/>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Практическое занятие</w:t>
      </w:r>
    </w:p>
    <w:p w:rsidR="003C289A" w:rsidRPr="003C289A" w:rsidRDefault="003C289A" w:rsidP="003C289A">
      <w:pPr>
        <w:autoSpaceDE w:val="0"/>
        <w:autoSpaceDN w:val="0"/>
        <w:adjustRightInd w:val="0"/>
        <w:spacing w:after="0" w:line="230" w:lineRule="exact"/>
        <w:ind w:left="307"/>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Политика гласности в СССР и ее последствия.</w:t>
      </w: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i/>
          <w:iCs/>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Развитие советской культуры (1945 —1991 годы). </w:t>
      </w:r>
      <w:r w:rsidRPr="003C289A">
        <w:rPr>
          <w:rFonts w:ascii="Times New Roman" w:eastAsia="Times New Roman" w:hAnsi="Times New Roman" w:cs="Times New Roman"/>
          <w:color w:val="000000"/>
          <w:sz w:val="20"/>
          <w:szCs w:val="18"/>
          <w:lang w:eastAsia="ru-RU"/>
        </w:rPr>
        <w:t>Развитие культуры в послево</w:t>
      </w:r>
      <w:r w:rsidRPr="003C289A">
        <w:rPr>
          <w:rFonts w:ascii="Times New Roman" w:eastAsia="Times New Roman" w:hAnsi="Times New Roman" w:cs="Times New Roman"/>
          <w:color w:val="000000"/>
          <w:sz w:val="20"/>
          <w:szCs w:val="18"/>
          <w:lang w:eastAsia="ru-RU"/>
        </w:rPr>
        <w:softHyphen/>
        <w:t>енные годы</w:t>
      </w:r>
      <w:r w:rsidRPr="003C289A">
        <w:rPr>
          <w:rFonts w:ascii="Times New Roman" w:eastAsia="Times New Roman" w:hAnsi="Times New Roman" w:cs="Times New Roman"/>
          <w:i/>
          <w:iCs/>
          <w:color w:val="000000"/>
          <w:sz w:val="20"/>
          <w:szCs w:val="18"/>
          <w:lang w:eastAsia="ru-RU"/>
        </w:rPr>
        <w:t xml:space="preserve">. </w:t>
      </w:r>
      <w:r w:rsidRPr="003C289A">
        <w:rPr>
          <w:rFonts w:ascii="Times New Roman" w:eastAsia="Times New Roman" w:hAnsi="Times New Roman" w:cs="Times New Roman"/>
          <w:color w:val="000000"/>
          <w:sz w:val="20"/>
          <w:szCs w:val="18"/>
          <w:lang w:eastAsia="ru-RU"/>
        </w:rPr>
        <w:t xml:space="preserve">Советская культура в конце 1950-х — 1960-е годы. Новые тенденции в художественной жизни страны. </w:t>
      </w:r>
      <w:r w:rsidRPr="003C289A">
        <w:rPr>
          <w:rFonts w:ascii="Times New Roman" w:eastAsia="Times New Roman" w:hAnsi="Times New Roman" w:cs="Times New Roman"/>
          <w:color w:val="000000"/>
          <w:sz w:val="20"/>
          <w:szCs w:val="18"/>
          <w:lang w:eastAsia="ru-RU"/>
        </w:rPr>
        <w:lastRenderedPageBreak/>
        <w:t>«Оттепель» в литературе, молодые поэты 1960-х годов. Театр, его обществен</w:t>
      </w:r>
      <w:r w:rsidRPr="003C289A">
        <w:rPr>
          <w:rFonts w:ascii="Times New Roman" w:eastAsia="Times New Roman" w:hAnsi="Times New Roman" w:cs="Times New Roman"/>
          <w:color w:val="000000"/>
          <w:sz w:val="20"/>
          <w:szCs w:val="18"/>
          <w:lang w:eastAsia="ru-RU"/>
        </w:rPr>
        <w:softHyphen/>
        <w:t xml:space="preserve">ное звучание. Власть и творческая интеллигенция. Советская культура в середине 1960 — 1980-х годов. Культура в годы перестройки. Развитие науки и техники в СССР. Научно-техническая революция. Успехи советской космонавтики (С.П.Королев, Ю.А.Гагарин). Развитие образования в СССР. </w:t>
      </w:r>
    </w:p>
    <w:p w:rsidR="003C289A" w:rsidRPr="003C289A" w:rsidRDefault="003C289A" w:rsidP="003C289A">
      <w:pPr>
        <w:autoSpaceDE w:val="0"/>
        <w:autoSpaceDN w:val="0"/>
        <w:adjustRightInd w:val="0"/>
        <w:spacing w:after="0" w:line="240" w:lineRule="exact"/>
        <w:jc w:val="center"/>
        <w:rPr>
          <w:rFonts w:ascii="Times New Roman" w:eastAsia="Times New Roman" w:hAnsi="Times New Roman" w:cs="Times New Roman"/>
          <w:szCs w:val="20"/>
          <w:lang w:eastAsia="ru-RU"/>
        </w:rPr>
      </w:pPr>
    </w:p>
    <w:p w:rsidR="003C289A" w:rsidRPr="003C289A" w:rsidRDefault="003C289A" w:rsidP="003C289A">
      <w:pPr>
        <w:autoSpaceDE w:val="0"/>
        <w:autoSpaceDN w:val="0"/>
        <w:adjustRightInd w:val="0"/>
        <w:spacing w:before="72" w:after="0" w:line="240" w:lineRule="auto"/>
        <w:jc w:val="center"/>
        <w:rPr>
          <w:rFonts w:ascii="Times New Roman" w:eastAsia="Times New Roman" w:hAnsi="Times New Roman" w:cs="Times New Roman"/>
          <w:color w:val="000000"/>
          <w:sz w:val="24"/>
          <w:szCs w:val="28"/>
          <w:lang w:eastAsia="ru-RU"/>
        </w:rPr>
      </w:pPr>
      <w:r w:rsidRPr="003C289A">
        <w:rPr>
          <w:rFonts w:ascii="Times New Roman" w:eastAsia="Times New Roman" w:hAnsi="Times New Roman" w:cs="Times New Roman"/>
          <w:color w:val="000000"/>
          <w:sz w:val="24"/>
          <w:szCs w:val="28"/>
          <w:lang w:eastAsia="ru-RU"/>
        </w:rPr>
        <w:t xml:space="preserve">16. Российская Федерация на рубеже </w:t>
      </w:r>
      <w:r w:rsidRPr="003C289A">
        <w:rPr>
          <w:rFonts w:ascii="Times New Roman" w:eastAsia="Times New Roman" w:hAnsi="Times New Roman" w:cs="Times New Roman"/>
          <w:color w:val="000000"/>
          <w:sz w:val="24"/>
          <w:szCs w:val="28"/>
          <w:lang w:val="en-US" w:eastAsia="ru-RU"/>
        </w:rPr>
        <w:t>XX</w:t>
      </w:r>
      <w:r w:rsidRPr="003C289A">
        <w:rPr>
          <w:rFonts w:ascii="Times New Roman" w:eastAsia="Times New Roman" w:hAnsi="Times New Roman" w:cs="Times New Roman"/>
          <w:color w:val="000000"/>
          <w:sz w:val="24"/>
          <w:szCs w:val="28"/>
          <w:lang w:eastAsia="ru-RU"/>
        </w:rPr>
        <w:t>—</w:t>
      </w:r>
      <w:r w:rsidRPr="003C289A">
        <w:rPr>
          <w:rFonts w:ascii="Times New Roman" w:eastAsia="Times New Roman" w:hAnsi="Times New Roman" w:cs="Times New Roman"/>
          <w:color w:val="000000"/>
          <w:sz w:val="24"/>
          <w:szCs w:val="28"/>
          <w:lang w:val="en-US" w:eastAsia="ru-RU"/>
        </w:rPr>
        <w:t>XXI</w:t>
      </w:r>
      <w:r w:rsidRPr="003C289A">
        <w:rPr>
          <w:rFonts w:ascii="Times New Roman" w:eastAsia="Times New Roman" w:hAnsi="Times New Roman" w:cs="Times New Roman"/>
          <w:color w:val="000000"/>
          <w:sz w:val="24"/>
          <w:szCs w:val="28"/>
          <w:lang w:eastAsia="ru-RU"/>
        </w:rPr>
        <w:t xml:space="preserve"> веков</w:t>
      </w:r>
    </w:p>
    <w:p w:rsidR="003C289A" w:rsidRPr="003C289A" w:rsidRDefault="003C289A" w:rsidP="003C289A">
      <w:pPr>
        <w:autoSpaceDE w:val="0"/>
        <w:autoSpaceDN w:val="0"/>
        <w:adjustRightInd w:val="0"/>
        <w:spacing w:after="0" w:line="230" w:lineRule="exact"/>
        <w:jc w:val="both"/>
        <w:rPr>
          <w:rFonts w:ascii="Times New Roman" w:eastAsia="Times New Roman" w:hAnsi="Times New Roman" w:cs="Times New Roman"/>
          <w:color w:val="000000"/>
          <w:sz w:val="20"/>
          <w:szCs w:val="18"/>
          <w:lang w:eastAsia="ru-RU"/>
        </w:rPr>
      </w:pPr>
      <w:r w:rsidRPr="003C289A">
        <w:rPr>
          <w:rFonts w:ascii="Century Schoolbook" w:eastAsia="Times New Roman" w:hAnsi="Century Schoolbook" w:cs="Century Schoolbook"/>
          <w:b/>
          <w:bCs/>
          <w:color w:val="000000"/>
          <w:sz w:val="20"/>
          <w:szCs w:val="18"/>
          <w:lang w:eastAsia="ru-RU"/>
        </w:rPr>
        <w:t xml:space="preserve">Формирование российской государственности. </w:t>
      </w:r>
      <w:r w:rsidRPr="003C289A">
        <w:rPr>
          <w:rFonts w:ascii="Times New Roman" w:eastAsia="Times New Roman" w:hAnsi="Times New Roman" w:cs="Times New Roman"/>
          <w:color w:val="000000"/>
          <w:sz w:val="20"/>
          <w:szCs w:val="18"/>
          <w:lang w:eastAsia="ru-RU"/>
        </w:rPr>
        <w:t>Б. Н. Ельцин. Политический кризис осени 1993 года. Принятие Конституции России 1993 года. Экономические реформы 1990-х годов: основные этапы и результаты. Труд</w:t>
      </w:r>
      <w:r w:rsidRPr="003C289A">
        <w:rPr>
          <w:rFonts w:ascii="Times New Roman" w:eastAsia="Times New Roman" w:hAnsi="Times New Roman" w:cs="Times New Roman"/>
          <w:color w:val="000000"/>
          <w:sz w:val="20"/>
          <w:szCs w:val="18"/>
          <w:lang w:eastAsia="ru-RU"/>
        </w:rPr>
        <w:softHyphen/>
        <w:t>ности и противоречия перехода к рыночной экономике. Нарастание противоречий между центром и регионами. Военно-политический кризис в Чечне. Отставка Б.Н.Ельцина. Деятель</w:t>
      </w:r>
      <w:r w:rsidRPr="003C289A">
        <w:rPr>
          <w:rFonts w:ascii="Times New Roman" w:eastAsia="Times New Roman" w:hAnsi="Times New Roman" w:cs="Times New Roman"/>
          <w:color w:val="000000"/>
          <w:sz w:val="20"/>
          <w:szCs w:val="18"/>
          <w:lang w:eastAsia="ru-RU"/>
        </w:rPr>
        <w:softHyphen/>
        <w:t>ность Президента России В. В. Путина: курс на продолжение реформ, стабилизацию положения в стране, сохранение целостности России, укрепление государственности, обеспечение гражданского согласия и единства общества. Новые государственные символы России. Развитие экономики и социальной сферы в начале ХХI века. Роль государства в экономике. Политические лидеры и общественные деятели современной России. Президентские выборы 2008 года. Президент России Д. А. Медведев. Государственная политика в условиях экономического кризиса, начавшегося в 2008 году. Президент</w:t>
      </w:r>
      <w:r w:rsidRPr="003C289A">
        <w:rPr>
          <w:rFonts w:ascii="Times New Roman" w:eastAsia="Times New Roman" w:hAnsi="Times New Roman" w:cs="Times New Roman"/>
          <w:color w:val="000000"/>
          <w:sz w:val="20"/>
          <w:szCs w:val="18"/>
          <w:lang w:eastAsia="ru-RU"/>
        </w:rPr>
        <w:softHyphen/>
        <w:t xml:space="preserve">ские выборы 2012 года. Геополитическое положение и внешняя политика России в 1990-е годы. Россия и Запад. </w:t>
      </w:r>
      <w:r w:rsidRPr="003C289A">
        <w:rPr>
          <w:rFonts w:ascii="Times New Roman" w:eastAsia="Times New Roman" w:hAnsi="Times New Roman" w:cs="Times New Roman"/>
          <w:i/>
          <w:iCs/>
          <w:color w:val="000000"/>
          <w:sz w:val="20"/>
          <w:szCs w:val="18"/>
          <w:lang w:eastAsia="ru-RU"/>
        </w:rPr>
        <w:t xml:space="preserve">Балканский кризис 1999 года. </w:t>
      </w:r>
      <w:r w:rsidRPr="003C289A">
        <w:rPr>
          <w:rFonts w:ascii="Times New Roman" w:eastAsia="Times New Roman" w:hAnsi="Times New Roman" w:cs="Times New Roman"/>
          <w:color w:val="000000"/>
          <w:sz w:val="20"/>
          <w:szCs w:val="18"/>
          <w:lang w:eastAsia="ru-RU"/>
        </w:rPr>
        <w:t>Отношения со странами СНГ. Вос</w:t>
      </w:r>
      <w:r w:rsidRPr="003C289A">
        <w:rPr>
          <w:rFonts w:ascii="Times New Roman" w:eastAsia="Times New Roman" w:hAnsi="Times New Roman" w:cs="Times New Roman"/>
          <w:color w:val="000000"/>
          <w:sz w:val="20"/>
          <w:szCs w:val="18"/>
          <w:lang w:eastAsia="ru-RU"/>
        </w:rPr>
        <w:softHyphen/>
        <w:t>точное направление внешней политики. Разработка новой внешнеполитической стра</w:t>
      </w:r>
      <w:r w:rsidRPr="003C289A">
        <w:rPr>
          <w:rFonts w:ascii="Times New Roman" w:eastAsia="Times New Roman" w:hAnsi="Times New Roman" w:cs="Times New Roman"/>
          <w:color w:val="000000"/>
          <w:sz w:val="20"/>
          <w:szCs w:val="18"/>
          <w:lang w:eastAsia="ru-RU"/>
        </w:rPr>
        <w:softHyphen/>
        <w:t xml:space="preserve">тегии в начале </w:t>
      </w:r>
      <w:r w:rsidRPr="003C289A">
        <w:rPr>
          <w:rFonts w:ascii="Times New Roman" w:eastAsia="Times New Roman" w:hAnsi="Times New Roman" w:cs="Times New Roman"/>
          <w:color w:val="000000"/>
          <w:sz w:val="20"/>
          <w:szCs w:val="18"/>
          <w:lang w:val="en-US" w:eastAsia="ru-RU"/>
        </w:rPr>
        <w:t>XXI</w:t>
      </w:r>
      <w:r w:rsidRPr="003C289A">
        <w:rPr>
          <w:rFonts w:ascii="Times New Roman" w:eastAsia="Times New Roman" w:hAnsi="Times New Roman" w:cs="Times New Roman"/>
          <w:color w:val="000000"/>
          <w:sz w:val="20"/>
          <w:szCs w:val="18"/>
          <w:lang w:eastAsia="ru-RU"/>
        </w:rPr>
        <w:t xml:space="preserve"> века. Укрепление международного престижа России. Решение задач борьбы с терроризмом. Российская Федерация в системе современных между</w:t>
      </w:r>
      <w:r w:rsidRPr="003C289A">
        <w:rPr>
          <w:rFonts w:ascii="Times New Roman" w:eastAsia="Times New Roman" w:hAnsi="Times New Roman" w:cs="Times New Roman"/>
          <w:color w:val="000000"/>
          <w:sz w:val="20"/>
          <w:szCs w:val="18"/>
          <w:lang w:eastAsia="ru-RU"/>
        </w:rPr>
        <w:softHyphen/>
        <w:t xml:space="preserve">народных отношений. Политический кризис на Украине и воссоединение Крыма с Россией. Культура и духовная жизнь общества в конце ХХ — начале </w:t>
      </w:r>
      <w:r w:rsidRPr="003C289A">
        <w:rPr>
          <w:rFonts w:ascii="Times New Roman" w:eastAsia="Times New Roman" w:hAnsi="Times New Roman" w:cs="Times New Roman"/>
          <w:color w:val="000000"/>
          <w:sz w:val="20"/>
          <w:szCs w:val="18"/>
          <w:lang w:val="en-US" w:eastAsia="ru-RU"/>
        </w:rPr>
        <w:t>XXI</w:t>
      </w:r>
      <w:r w:rsidRPr="003C289A">
        <w:rPr>
          <w:rFonts w:ascii="Times New Roman" w:eastAsia="Times New Roman" w:hAnsi="Times New Roman" w:cs="Times New Roman"/>
          <w:color w:val="000000"/>
          <w:sz w:val="20"/>
          <w:szCs w:val="18"/>
          <w:lang w:eastAsia="ru-RU"/>
        </w:rPr>
        <w:t xml:space="preserve"> века. </w:t>
      </w:r>
    </w:p>
    <w:p w:rsidR="003C289A" w:rsidRPr="003C289A" w:rsidRDefault="003C289A" w:rsidP="003C289A">
      <w:pPr>
        <w:autoSpaceDE w:val="0"/>
        <w:autoSpaceDN w:val="0"/>
        <w:adjustRightInd w:val="0"/>
        <w:spacing w:after="0" w:line="230" w:lineRule="exact"/>
        <w:ind w:left="283"/>
        <w:rPr>
          <w:rFonts w:ascii="Times New Roman" w:eastAsia="Times New Roman" w:hAnsi="Times New Roman" w:cs="Times New Roman"/>
          <w:b/>
          <w:bCs/>
          <w:i/>
          <w:iCs/>
          <w:color w:val="000000"/>
          <w:sz w:val="20"/>
          <w:szCs w:val="18"/>
          <w:lang w:eastAsia="ru-RU"/>
        </w:rPr>
      </w:pPr>
      <w:r w:rsidRPr="003C289A">
        <w:rPr>
          <w:rFonts w:ascii="Times New Roman" w:eastAsia="Times New Roman" w:hAnsi="Times New Roman" w:cs="Times New Roman"/>
          <w:b/>
          <w:bCs/>
          <w:i/>
          <w:iCs/>
          <w:color w:val="000000"/>
          <w:sz w:val="20"/>
          <w:szCs w:val="18"/>
          <w:lang w:eastAsia="ru-RU"/>
        </w:rPr>
        <w:t>Практические занятия</w:t>
      </w:r>
    </w:p>
    <w:p w:rsidR="003C289A" w:rsidRPr="003C289A" w:rsidRDefault="003C289A" w:rsidP="003C289A">
      <w:pPr>
        <w:autoSpaceDE w:val="0"/>
        <w:autoSpaceDN w:val="0"/>
        <w:adjustRightInd w:val="0"/>
        <w:spacing w:after="0" w:line="230" w:lineRule="exact"/>
        <w:ind w:left="293"/>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Экономические реформы 1990-х годов в России: основные этапы и результаты. Политический кризис на Украине и воссоединение Крыма с Россией.</w:t>
      </w:r>
    </w:p>
    <w:p w:rsidR="003C289A" w:rsidRPr="003C289A" w:rsidRDefault="003C289A" w:rsidP="003C289A">
      <w:pPr>
        <w:autoSpaceDE w:val="0"/>
        <w:autoSpaceDN w:val="0"/>
        <w:adjustRightInd w:val="0"/>
        <w:spacing w:before="115" w:after="0" w:line="341" w:lineRule="exact"/>
        <w:ind w:left="1757" w:right="1752"/>
        <w:jc w:val="center"/>
        <w:rPr>
          <w:rFonts w:ascii="Times New Roman" w:eastAsia="Times New Roman" w:hAnsi="Times New Roman" w:cs="Times New Roman"/>
          <w:color w:val="000000"/>
          <w:sz w:val="28"/>
          <w:szCs w:val="28"/>
          <w:lang w:eastAsia="ru-RU"/>
        </w:rPr>
      </w:pPr>
    </w:p>
    <w:p w:rsidR="003C289A" w:rsidRPr="003C289A" w:rsidRDefault="003C289A" w:rsidP="003C289A">
      <w:pPr>
        <w:autoSpaceDE w:val="0"/>
        <w:autoSpaceDN w:val="0"/>
        <w:adjustRightInd w:val="0"/>
        <w:spacing w:before="115" w:after="0" w:line="341" w:lineRule="exact"/>
        <w:ind w:left="1757" w:right="1752"/>
        <w:jc w:val="center"/>
        <w:rPr>
          <w:rFonts w:ascii="Times New Roman" w:eastAsia="Times New Roman" w:hAnsi="Times New Roman" w:cs="Times New Roman"/>
          <w:color w:val="000000"/>
          <w:sz w:val="28"/>
          <w:szCs w:val="28"/>
          <w:lang w:eastAsia="ru-RU"/>
        </w:rPr>
      </w:pPr>
    </w:p>
    <w:p w:rsidR="003C289A" w:rsidRPr="003C289A" w:rsidRDefault="003C289A" w:rsidP="003C289A">
      <w:pPr>
        <w:autoSpaceDE w:val="0"/>
        <w:autoSpaceDN w:val="0"/>
        <w:adjustRightInd w:val="0"/>
        <w:spacing w:before="115" w:after="0" w:line="341" w:lineRule="exact"/>
        <w:ind w:left="1757" w:right="1752"/>
        <w:jc w:val="center"/>
        <w:rPr>
          <w:rFonts w:ascii="Times New Roman" w:eastAsia="Times New Roman" w:hAnsi="Times New Roman" w:cs="Times New Roman"/>
          <w:color w:val="000000"/>
          <w:sz w:val="28"/>
          <w:szCs w:val="28"/>
          <w:lang w:eastAsia="ru-RU"/>
        </w:rPr>
      </w:pPr>
    </w:p>
    <w:p w:rsidR="003C289A" w:rsidRPr="003C289A" w:rsidRDefault="003C289A" w:rsidP="003C289A">
      <w:pPr>
        <w:autoSpaceDE w:val="0"/>
        <w:autoSpaceDN w:val="0"/>
        <w:adjustRightInd w:val="0"/>
        <w:spacing w:before="115" w:after="0" w:line="341" w:lineRule="exact"/>
        <w:ind w:left="1757" w:right="1752"/>
        <w:jc w:val="center"/>
        <w:rPr>
          <w:rFonts w:ascii="Times New Roman" w:eastAsia="Times New Roman" w:hAnsi="Times New Roman" w:cs="Times New Roman"/>
          <w:color w:val="000000"/>
          <w:sz w:val="28"/>
          <w:szCs w:val="28"/>
          <w:lang w:eastAsia="ru-RU"/>
        </w:rPr>
      </w:pPr>
    </w:p>
    <w:p w:rsidR="003C289A" w:rsidRPr="003C289A" w:rsidRDefault="003C289A" w:rsidP="003C289A">
      <w:pPr>
        <w:autoSpaceDE w:val="0"/>
        <w:autoSpaceDN w:val="0"/>
        <w:adjustRightInd w:val="0"/>
        <w:spacing w:before="115" w:after="0" w:line="341" w:lineRule="exact"/>
        <w:ind w:left="1757" w:right="1752"/>
        <w:jc w:val="center"/>
        <w:rPr>
          <w:rFonts w:ascii="Times New Roman" w:eastAsia="Times New Roman" w:hAnsi="Times New Roman" w:cs="Times New Roman"/>
          <w:color w:val="000000"/>
          <w:sz w:val="28"/>
          <w:szCs w:val="28"/>
          <w:lang w:eastAsia="ru-RU"/>
        </w:rPr>
      </w:pPr>
    </w:p>
    <w:p w:rsidR="003C289A" w:rsidRPr="003C289A" w:rsidRDefault="003C289A" w:rsidP="003C289A">
      <w:pPr>
        <w:autoSpaceDE w:val="0"/>
        <w:autoSpaceDN w:val="0"/>
        <w:adjustRightInd w:val="0"/>
        <w:spacing w:before="115" w:after="0" w:line="341" w:lineRule="exact"/>
        <w:ind w:left="1757" w:right="1752"/>
        <w:jc w:val="center"/>
        <w:rPr>
          <w:rFonts w:ascii="Times New Roman" w:eastAsia="Times New Roman" w:hAnsi="Times New Roman" w:cs="Times New Roman"/>
          <w:color w:val="000000"/>
          <w:sz w:val="28"/>
          <w:szCs w:val="28"/>
          <w:lang w:eastAsia="ru-RU"/>
        </w:rPr>
      </w:pPr>
    </w:p>
    <w:p w:rsidR="003C289A" w:rsidRPr="003C289A" w:rsidRDefault="003C289A" w:rsidP="003C289A">
      <w:pPr>
        <w:autoSpaceDE w:val="0"/>
        <w:autoSpaceDN w:val="0"/>
        <w:adjustRightInd w:val="0"/>
        <w:spacing w:before="115" w:after="0" w:line="341" w:lineRule="exact"/>
        <w:ind w:left="1757" w:right="1752"/>
        <w:jc w:val="center"/>
        <w:rPr>
          <w:rFonts w:ascii="Times New Roman" w:eastAsia="Times New Roman" w:hAnsi="Times New Roman" w:cs="Times New Roman"/>
          <w:color w:val="000000"/>
          <w:sz w:val="28"/>
          <w:szCs w:val="28"/>
          <w:lang w:eastAsia="ru-RU"/>
        </w:rPr>
      </w:pPr>
    </w:p>
    <w:p w:rsidR="003C289A" w:rsidRPr="003C289A" w:rsidRDefault="003C289A" w:rsidP="003C289A">
      <w:pPr>
        <w:autoSpaceDE w:val="0"/>
        <w:autoSpaceDN w:val="0"/>
        <w:adjustRightInd w:val="0"/>
        <w:spacing w:before="115" w:after="0" w:line="341" w:lineRule="exact"/>
        <w:ind w:left="1757" w:right="1752"/>
        <w:jc w:val="center"/>
        <w:rPr>
          <w:rFonts w:ascii="Times New Roman" w:eastAsia="Times New Roman" w:hAnsi="Times New Roman" w:cs="Times New Roman"/>
          <w:color w:val="000000"/>
          <w:sz w:val="28"/>
          <w:szCs w:val="28"/>
          <w:lang w:eastAsia="ru-RU"/>
        </w:rPr>
      </w:pPr>
    </w:p>
    <w:p w:rsidR="003C289A" w:rsidRPr="003C289A" w:rsidRDefault="003C289A" w:rsidP="003C289A">
      <w:pPr>
        <w:autoSpaceDE w:val="0"/>
        <w:autoSpaceDN w:val="0"/>
        <w:adjustRightInd w:val="0"/>
        <w:spacing w:before="115" w:after="0" w:line="341" w:lineRule="exact"/>
        <w:ind w:left="1757" w:right="1752"/>
        <w:jc w:val="center"/>
        <w:rPr>
          <w:rFonts w:ascii="Times New Roman" w:eastAsia="Times New Roman" w:hAnsi="Times New Roman" w:cs="Times New Roman"/>
          <w:color w:val="000000"/>
          <w:sz w:val="28"/>
          <w:szCs w:val="28"/>
          <w:lang w:eastAsia="ru-RU"/>
        </w:rPr>
      </w:pPr>
    </w:p>
    <w:p w:rsidR="003C289A" w:rsidRPr="003C289A" w:rsidRDefault="003C289A" w:rsidP="003C289A">
      <w:pPr>
        <w:autoSpaceDE w:val="0"/>
        <w:autoSpaceDN w:val="0"/>
        <w:adjustRightInd w:val="0"/>
        <w:spacing w:before="115" w:after="0" w:line="341" w:lineRule="exact"/>
        <w:ind w:left="1757" w:right="1752"/>
        <w:jc w:val="center"/>
        <w:rPr>
          <w:rFonts w:ascii="Times New Roman" w:eastAsia="Times New Roman" w:hAnsi="Times New Roman" w:cs="Times New Roman"/>
          <w:color w:val="000000"/>
          <w:sz w:val="28"/>
          <w:szCs w:val="28"/>
          <w:lang w:eastAsia="ru-RU"/>
        </w:rPr>
      </w:pPr>
    </w:p>
    <w:p w:rsidR="003C289A" w:rsidRPr="003C289A" w:rsidRDefault="003C289A" w:rsidP="003C289A">
      <w:pPr>
        <w:autoSpaceDE w:val="0"/>
        <w:autoSpaceDN w:val="0"/>
        <w:adjustRightInd w:val="0"/>
        <w:spacing w:before="115" w:after="0" w:line="341" w:lineRule="exact"/>
        <w:ind w:left="1757" w:right="1752"/>
        <w:jc w:val="center"/>
        <w:rPr>
          <w:rFonts w:ascii="Times New Roman" w:eastAsia="Times New Roman" w:hAnsi="Times New Roman" w:cs="Times New Roman"/>
          <w:color w:val="000000"/>
          <w:sz w:val="28"/>
          <w:szCs w:val="28"/>
          <w:lang w:eastAsia="ru-RU"/>
        </w:rPr>
      </w:pPr>
    </w:p>
    <w:p w:rsidR="003C289A" w:rsidRPr="003C289A" w:rsidRDefault="003C289A" w:rsidP="003C289A">
      <w:pPr>
        <w:autoSpaceDE w:val="0"/>
        <w:autoSpaceDN w:val="0"/>
        <w:adjustRightInd w:val="0"/>
        <w:spacing w:before="115" w:after="0" w:line="341" w:lineRule="exact"/>
        <w:ind w:left="1757" w:right="1752"/>
        <w:jc w:val="center"/>
        <w:rPr>
          <w:rFonts w:ascii="Times New Roman" w:eastAsia="Times New Roman" w:hAnsi="Times New Roman" w:cs="Times New Roman"/>
          <w:color w:val="000000"/>
          <w:sz w:val="28"/>
          <w:szCs w:val="28"/>
          <w:lang w:eastAsia="ru-RU"/>
        </w:rPr>
      </w:pPr>
    </w:p>
    <w:p w:rsidR="003C289A" w:rsidRPr="003C289A" w:rsidRDefault="003C289A" w:rsidP="003C289A">
      <w:pPr>
        <w:autoSpaceDE w:val="0"/>
        <w:autoSpaceDN w:val="0"/>
        <w:adjustRightInd w:val="0"/>
        <w:spacing w:before="115" w:after="0" w:line="341" w:lineRule="exact"/>
        <w:ind w:left="1757" w:right="1752"/>
        <w:jc w:val="center"/>
        <w:rPr>
          <w:rFonts w:ascii="Times New Roman" w:eastAsia="Times New Roman" w:hAnsi="Times New Roman" w:cs="Times New Roman"/>
          <w:color w:val="000000"/>
          <w:sz w:val="28"/>
          <w:szCs w:val="28"/>
          <w:lang w:eastAsia="ru-RU"/>
        </w:rPr>
      </w:pPr>
    </w:p>
    <w:p w:rsidR="003C289A" w:rsidRPr="003C289A" w:rsidRDefault="003C289A" w:rsidP="003C289A">
      <w:pPr>
        <w:autoSpaceDE w:val="0"/>
        <w:autoSpaceDN w:val="0"/>
        <w:adjustRightInd w:val="0"/>
        <w:spacing w:before="115" w:after="0" w:line="341" w:lineRule="exact"/>
        <w:ind w:left="1757" w:right="1752"/>
        <w:jc w:val="center"/>
        <w:rPr>
          <w:rFonts w:ascii="Times New Roman" w:eastAsia="Times New Roman" w:hAnsi="Times New Roman" w:cs="Times New Roman"/>
          <w:color w:val="000000"/>
          <w:sz w:val="28"/>
          <w:szCs w:val="28"/>
          <w:lang w:eastAsia="ru-RU"/>
        </w:rPr>
      </w:pPr>
    </w:p>
    <w:p w:rsidR="003C289A" w:rsidRPr="003C289A" w:rsidRDefault="003C289A" w:rsidP="003C289A">
      <w:pPr>
        <w:autoSpaceDE w:val="0"/>
        <w:autoSpaceDN w:val="0"/>
        <w:adjustRightInd w:val="0"/>
        <w:spacing w:before="115" w:after="0" w:line="341" w:lineRule="exact"/>
        <w:ind w:left="1757" w:right="1752"/>
        <w:jc w:val="center"/>
        <w:rPr>
          <w:rFonts w:ascii="Times New Roman" w:eastAsia="Times New Roman" w:hAnsi="Times New Roman" w:cs="Times New Roman"/>
          <w:color w:val="000000"/>
          <w:sz w:val="28"/>
          <w:szCs w:val="28"/>
          <w:lang w:eastAsia="ru-RU"/>
        </w:rPr>
      </w:pPr>
    </w:p>
    <w:p w:rsidR="003C289A" w:rsidRPr="003C289A" w:rsidRDefault="003C289A" w:rsidP="003C289A">
      <w:pPr>
        <w:autoSpaceDE w:val="0"/>
        <w:autoSpaceDN w:val="0"/>
        <w:adjustRightInd w:val="0"/>
        <w:spacing w:before="115" w:after="0" w:line="341" w:lineRule="exact"/>
        <w:ind w:left="1757" w:right="1752"/>
        <w:jc w:val="center"/>
        <w:rPr>
          <w:rFonts w:ascii="Times New Roman" w:eastAsia="Times New Roman" w:hAnsi="Times New Roman" w:cs="Times New Roman"/>
          <w:color w:val="000000"/>
          <w:sz w:val="28"/>
          <w:szCs w:val="28"/>
          <w:lang w:eastAsia="ru-RU"/>
        </w:rPr>
      </w:pPr>
    </w:p>
    <w:p w:rsidR="003C289A" w:rsidRPr="003C289A" w:rsidRDefault="003C289A" w:rsidP="003C289A">
      <w:pPr>
        <w:autoSpaceDE w:val="0"/>
        <w:autoSpaceDN w:val="0"/>
        <w:adjustRightInd w:val="0"/>
        <w:spacing w:before="115" w:after="0" w:line="341" w:lineRule="exact"/>
        <w:ind w:left="1757" w:right="1752"/>
        <w:jc w:val="center"/>
        <w:rPr>
          <w:rFonts w:ascii="Times New Roman" w:eastAsia="Times New Roman" w:hAnsi="Times New Roman" w:cs="Times New Roman"/>
          <w:color w:val="000000"/>
          <w:sz w:val="28"/>
          <w:szCs w:val="28"/>
          <w:lang w:eastAsia="ru-RU"/>
        </w:rPr>
      </w:pPr>
    </w:p>
    <w:p w:rsidR="003C289A" w:rsidRPr="003C289A" w:rsidRDefault="003C289A" w:rsidP="003C289A">
      <w:pPr>
        <w:autoSpaceDE w:val="0"/>
        <w:autoSpaceDN w:val="0"/>
        <w:adjustRightInd w:val="0"/>
        <w:spacing w:before="115" w:after="0" w:line="341" w:lineRule="exact"/>
        <w:ind w:left="1757" w:right="1752"/>
        <w:jc w:val="center"/>
        <w:rPr>
          <w:rFonts w:ascii="Times New Roman" w:eastAsia="Times New Roman" w:hAnsi="Times New Roman" w:cs="Times New Roman"/>
          <w:color w:val="000000"/>
          <w:sz w:val="28"/>
          <w:szCs w:val="28"/>
          <w:lang w:eastAsia="ru-RU"/>
        </w:rPr>
      </w:pPr>
    </w:p>
    <w:p w:rsidR="003C289A" w:rsidRPr="003C289A" w:rsidRDefault="003C289A" w:rsidP="003C289A">
      <w:pPr>
        <w:autoSpaceDE w:val="0"/>
        <w:autoSpaceDN w:val="0"/>
        <w:adjustRightInd w:val="0"/>
        <w:spacing w:before="115" w:after="0" w:line="341" w:lineRule="exact"/>
        <w:ind w:left="1757" w:right="1752"/>
        <w:jc w:val="center"/>
        <w:rPr>
          <w:rFonts w:ascii="Times New Roman" w:eastAsia="Times New Roman" w:hAnsi="Times New Roman" w:cs="Times New Roman"/>
          <w:color w:val="000000"/>
          <w:sz w:val="28"/>
          <w:szCs w:val="28"/>
          <w:lang w:eastAsia="ru-RU"/>
        </w:rPr>
      </w:pPr>
      <w:r w:rsidRPr="003C289A">
        <w:rPr>
          <w:rFonts w:ascii="Times New Roman" w:eastAsia="Times New Roman" w:hAnsi="Times New Roman" w:cs="Times New Roman"/>
          <w:color w:val="000000"/>
          <w:sz w:val="28"/>
          <w:szCs w:val="28"/>
          <w:lang w:eastAsia="ru-RU"/>
        </w:rPr>
        <w:lastRenderedPageBreak/>
        <w:t>Примерные темы рефератов (докладов), индивидуальных проектов</w:t>
      </w:r>
    </w:p>
    <w:p w:rsidR="003C289A" w:rsidRPr="003C289A" w:rsidRDefault="003C289A" w:rsidP="00525A85">
      <w:pPr>
        <w:numPr>
          <w:ilvl w:val="0"/>
          <w:numId w:val="18"/>
        </w:numPr>
        <w:tabs>
          <w:tab w:val="left" w:pos="571"/>
        </w:tabs>
        <w:autoSpaceDE w:val="0"/>
        <w:autoSpaceDN w:val="0"/>
        <w:adjustRightInd w:val="0"/>
        <w:spacing w:before="202"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Происхождение человека: дискуссионные вопросы.</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Начало цивилизации.</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Древний Восток и Античность: сходство и различия.</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Феномен западноевропейского Средневековья</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Восток в Средние века.</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Основы российской истории.</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Происхождение Древнерусского государства.</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Русь в эпоху раздробленности.</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Возрождение русских земель (Х</w:t>
      </w:r>
      <w:r w:rsidRPr="003C289A">
        <w:rPr>
          <w:rFonts w:ascii="Times New Roman" w:eastAsia="Times New Roman" w:hAnsi="Times New Roman" w:cs="Times New Roman"/>
          <w:color w:val="000000"/>
          <w:sz w:val="24"/>
          <w:szCs w:val="18"/>
          <w:lang w:val="en-US" w:eastAsia="ru-RU"/>
        </w:rPr>
        <w:t>IV</w:t>
      </w:r>
      <w:r w:rsidRPr="003C289A">
        <w:rPr>
          <w:rFonts w:ascii="Times New Roman" w:eastAsia="Times New Roman" w:hAnsi="Times New Roman" w:cs="Times New Roman"/>
          <w:color w:val="000000"/>
          <w:sz w:val="24"/>
          <w:szCs w:val="18"/>
          <w:lang w:eastAsia="ru-RU"/>
        </w:rPr>
        <w:t>—Х</w:t>
      </w:r>
      <w:r w:rsidRPr="003C289A">
        <w:rPr>
          <w:rFonts w:ascii="Times New Roman" w:eastAsia="Times New Roman" w:hAnsi="Times New Roman" w:cs="Times New Roman"/>
          <w:color w:val="000000"/>
          <w:sz w:val="24"/>
          <w:szCs w:val="18"/>
          <w:lang w:val="en-US" w:eastAsia="ru-RU"/>
        </w:rPr>
        <w:t>V</w:t>
      </w:r>
      <w:r w:rsidRPr="003C289A">
        <w:rPr>
          <w:rFonts w:ascii="Times New Roman" w:eastAsia="Times New Roman" w:hAnsi="Times New Roman" w:cs="Times New Roman"/>
          <w:color w:val="000000"/>
          <w:sz w:val="24"/>
          <w:szCs w:val="18"/>
          <w:lang w:eastAsia="ru-RU"/>
        </w:rPr>
        <w:t xml:space="preserve"> века).</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Рождение Российского централизованного государства.</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Смутное время в России.</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Россия в Х</w:t>
      </w:r>
      <w:r w:rsidRPr="003C289A">
        <w:rPr>
          <w:rFonts w:ascii="Times New Roman" w:eastAsia="Times New Roman" w:hAnsi="Times New Roman" w:cs="Times New Roman"/>
          <w:color w:val="000000"/>
          <w:sz w:val="24"/>
          <w:szCs w:val="18"/>
          <w:lang w:val="en-US" w:eastAsia="ru-RU"/>
        </w:rPr>
        <w:t>VII</w:t>
      </w:r>
      <w:r w:rsidRPr="003C289A">
        <w:rPr>
          <w:rFonts w:ascii="Times New Roman" w:eastAsia="Times New Roman" w:hAnsi="Times New Roman" w:cs="Times New Roman"/>
          <w:color w:val="000000"/>
          <w:sz w:val="24"/>
          <w:szCs w:val="18"/>
          <w:lang w:eastAsia="ru-RU"/>
        </w:rPr>
        <w:t xml:space="preserve"> веке: успехи и проблемы.</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Брянский край с древнейших времен до конца Х</w:t>
      </w:r>
      <w:r w:rsidRPr="003C289A">
        <w:rPr>
          <w:rFonts w:ascii="Times New Roman" w:eastAsia="Times New Roman" w:hAnsi="Times New Roman" w:cs="Times New Roman"/>
          <w:color w:val="000000"/>
          <w:sz w:val="24"/>
          <w:szCs w:val="18"/>
          <w:lang w:val="en-US" w:eastAsia="ru-RU"/>
        </w:rPr>
        <w:t>VII</w:t>
      </w:r>
      <w:r w:rsidRPr="003C289A">
        <w:rPr>
          <w:rFonts w:ascii="Times New Roman" w:eastAsia="Times New Roman" w:hAnsi="Times New Roman" w:cs="Times New Roman"/>
          <w:color w:val="000000"/>
          <w:sz w:val="24"/>
          <w:szCs w:val="18"/>
          <w:lang w:eastAsia="ru-RU"/>
        </w:rPr>
        <w:t xml:space="preserve"> века.</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Истоки модернизации в Западной Европе.</w:t>
      </w:r>
    </w:p>
    <w:p w:rsidR="003C289A" w:rsidRPr="003C289A" w:rsidRDefault="003C289A" w:rsidP="00525A85">
      <w:pPr>
        <w:numPr>
          <w:ilvl w:val="0"/>
          <w:numId w:val="18"/>
        </w:numPr>
        <w:tabs>
          <w:tab w:val="left" w:pos="571"/>
        </w:tabs>
        <w:autoSpaceDE w:val="0"/>
        <w:autoSpaceDN w:val="0"/>
        <w:adjustRightInd w:val="0"/>
        <w:spacing w:after="0" w:line="240" w:lineRule="auto"/>
        <w:ind w:left="571" w:hanging="278"/>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Революции Х</w:t>
      </w:r>
      <w:r w:rsidRPr="003C289A">
        <w:rPr>
          <w:rFonts w:ascii="Times New Roman" w:eastAsia="Times New Roman" w:hAnsi="Times New Roman" w:cs="Times New Roman"/>
          <w:color w:val="000000"/>
          <w:sz w:val="24"/>
          <w:szCs w:val="18"/>
          <w:lang w:val="en-US" w:eastAsia="ru-RU"/>
        </w:rPr>
        <w:t>VII</w:t>
      </w:r>
      <w:r w:rsidRPr="003C289A">
        <w:rPr>
          <w:rFonts w:ascii="Times New Roman" w:eastAsia="Times New Roman" w:hAnsi="Times New Roman" w:cs="Times New Roman"/>
          <w:color w:val="000000"/>
          <w:sz w:val="24"/>
          <w:szCs w:val="18"/>
          <w:lang w:eastAsia="ru-RU"/>
        </w:rPr>
        <w:t>—Х</w:t>
      </w:r>
      <w:r w:rsidRPr="003C289A">
        <w:rPr>
          <w:rFonts w:ascii="Times New Roman" w:eastAsia="Times New Roman" w:hAnsi="Times New Roman" w:cs="Times New Roman"/>
          <w:color w:val="000000"/>
          <w:sz w:val="24"/>
          <w:szCs w:val="18"/>
          <w:lang w:val="en-US" w:eastAsia="ru-RU"/>
        </w:rPr>
        <w:t>VIII</w:t>
      </w:r>
      <w:r w:rsidRPr="003C289A">
        <w:rPr>
          <w:rFonts w:ascii="Times New Roman" w:eastAsia="Times New Roman" w:hAnsi="Times New Roman" w:cs="Times New Roman"/>
          <w:color w:val="000000"/>
          <w:sz w:val="24"/>
          <w:szCs w:val="18"/>
          <w:lang w:eastAsia="ru-RU"/>
        </w:rPr>
        <w:t xml:space="preserve"> веков как порождение модернизационных процес</w:t>
      </w:r>
      <w:r w:rsidRPr="003C289A">
        <w:rPr>
          <w:rFonts w:ascii="Times New Roman" w:eastAsia="Times New Roman" w:hAnsi="Times New Roman" w:cs="Times New Roman"/>
          <w:color w:val="000000"/>
          <w:sz w:val="24"/>
          <w:szCs w:val="18"/>
          <w:lang w:eastAsia="ru-RU"/>
        </w:rPr>
        <w:softHyphen/>
        <w:t>сов.</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Страны Востока в раннее Новое время.</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Становление новой России (конец Х</w:t>
      </w:r>
      <w:r w:rsidRPr="003C289A">
        <w:rPr>
          <w:rFonts w:ascii="Times New Roman" w:eastAsia="Times New Roman" w:hAnsi="Times New Roman" w:cs="Times New Roman"/>
          <w:color w:val="000000"/>
          <w:sz w:val="24"/>
          <w:szCs w:val="18"/>
          <w:lang w:val="en-US" w:eastAsia="ru-RU"/>
        </w:rPr>
        <w:t>VII</w:t>
      </w:r>
      <w:r w:rsidRPr="003C289A">
        <w:rPr>
          <w:rFonts w:ascii="Times New Roman" w:eastAsia="Times New Roman" w:hAnsi="Times New Roman" w:cs="Times New Roman"/>
          <w:color w:val="000000"/>
          <w:sz w:val="24"/>
          <w:szCs w:val="18"/>
          <w:lang w:eastAsia="ru-RU"/>
        </w:rPr>
        <w:t xml:space="preserve"> — начало Х</w:t>
      </w:r>
      <w:r w:rsidRPr="003C289A">
        <w:rPr>
          <w:rFonts w:ascii="Times New Roman" w:eastAsia="Times New Roman" w:hAnsi="Times New Roman" w:cs="Times New Roman"/>
          <w:color w:val="000000"/>
          <w:sz w:val="24"/>
          <w:szCs w:val="18"/>
          <w:lang w:val="en-US" w:eastAsia="ru-RU"/>
        </w:rPr>
        <w:t>VIII</w:t>
      </w:r>
      <w:r w:rsidRPr="003C289A">
        <w:rPr>
          <w:rFonts w:ascii="Times New Roman" w:eastAsia="Times New Roman" w:hAnsi="Times New Roman" w:cs="Times New Roman"/>
          <w:color w:val="000000"/>
          <w:sz w:val="24"/>
          <w:szCs w:val="18"/>
          <w:lang w:eastAsia="ru-RU"/>
        </w:rPr>
        <w:t xml:space="preserve"> века).</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Россия Х</w:t>
      </w:r>
      <w:r w:rsidRPr="003C289A">
        <w:rPr>
          <w:rFonts w:ascii="Times New Roman" w:eastAsia="Times New Roman" w:hAnsi="Times New Roman" w:cs="Times New Roman"/>
          <w:color w:val="000000"/>
          <w:sz w:val="24"/>
          <w:szCs w:val="18"/>
          <w:lang w:val="en-US" w:eastAsia="ru-RU"/>
        </w:rPr>
        <w:t>VIII</w:t>
      </w:r>
      <w:r w:rsidRPr="003C289A">
        <w:rPr>
          <w:rFonts w:ascii="Times New Roman" w:eastAsia="Times New Roman" w:hAnsi="Times New Roman" w:cs="Times New Roman"/>
          <w:color w:val="000000"/>
          <w:sz w:val="24"/>
          <w:szCs w:val="18"/>
          <w:lang w:eastAsia="ru-RU"/>
        </w:rPr>
        <w:t xml:space="preserve"> века: победная поступь империи.</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Брянский край в Х</w:t>
      </w:r>
      <w:r w:rsidRPr="003C289A">
        <w:rPr>
          <w:rFonts w:ascii="Times New Roman" w:eastAsia="Times New Roman" w:hAnsi="Times New Roman" w:cs="Times New Roman"/>
          <w:color w:val="000000"/>
          <w:sz w:val="24"/>
          <w:szCs w:val="18"/>
          <w:lang w:val="en-US" w:eastAsia="ru-RU"/>
        </w:rPr>
        <w:t>VIII</w:t>
      </w:r>
      <w:r w:rsidRPr="003C289A">
        <w:rPr>
          <w:rFonts w:ascii="Times New Roman" w:eastAsia="Times New Roman" w:hAnsi="Times New Roman" w:cs="Times New Roman"/>
          <w:color w:val="000000"/>
          <w:sz w:val="24"/>
          <w:szCs w:val="18"/>
          <w:lang w:eastAsia="ru-RU"/>
        </w:rPr>
        <w:t xml:space="preserve"> веке.</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Рождение индустриального общества.</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 xml:space="preserve">Восток и Запад в   </w:t>
      </w:r>
      <w:r w:rsidRPr="003C289A">
        <w:rPr>
          <w:rFonts w:ascii="Times New Roman" w:eastAsia="Times New Roman" w:hAnsi="Times New Roman" w:cs="Times New Roman"/>
          <w:color w:val="000000"/>
          <w:sz w:val="24"/>
          <w:szCs w:val="18"/>
          <w:lang w:val="en-US" w:eastAsia="ru-RU"/>
        </w:rPr>
        <w:t>XIX</w:t>
      </w:r>
      <w:r w:rsidRPr="003C289A">
        <w:rPr>
          <w:rFonts w:ascii="Times New Roman" w:eastAsia="Times New Roman" w:hAnsi="Times New Roman" w:cs="Times New Roman"/>
          <w:color w:val="000000"/>
          <w:sz w:val="24"/>
          <w:szCs w:val="18"/>
          <w:lang w:eastAsia="ru-RU"/>
        </w:rPr>
        <w:t xml:space="preserve">     веке: борьба и взаимовлияние.</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Отечественная война 1812 года.</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 xml:space="preserve">Россия    </w:t>
      </w:r>
      <w:r w:rsidRPr="003C289A">
        <w:rPr>
          <w:rFonts w:ascii="Times New Roman" w:eastAsia="Times New Roman" w:hAnsi="Times New Roman" w:cs="Times New Roman"/>
          <w:color w:val="000000"/>
          <w:sz w:val="24"/>
          <w:szCs w:val="18"/>
          <w:lang w:val="en-US" w:eastAsia="ru-RU"/>
        </w:rPr>
        <w:t>XIX</w:t>
      </w:r>
      <w:r w:rsidRPr="003C289A">
        <w:rPr>
          <w:rFonts w:ascii="Times New Roman" w:eastAsia="Times New Roman" w:hAnsi="Times New Roman" w:cs="Times New Roman"/>
          <w:color w:val="000000"/>
          <w:sz w:val="24"/>
          <w:szCs w:val="18"/>
          <w:lang w:eastAsia="ru-RU"/>
        </w:rPr>
        <w:t xml:space="preserve">    века: реформы или революция.</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 xml:space="preserve">Брянский край в </w:t>
      </w:r>
      <w:r w:rsidRPr="003C289A">
        <w:rPr>
          <w:rFonts w:ascii="Times New Roman" w:eastAsia="Times New Roman" w:hAnsi="Times New Roman" w:cs="Times New Roman"/>
          <w:color w:val="000000"/>
          <w:sz w:val="24"/>
          <w:szCs w:val="18"/>
          <w:lang w:val="en-US" w:eastAsia="ru-RU"/>
        </w:rPr>
        <w:t>XIX</w:t>
      </w:r>
      <w:r w:rsidRPr="003C289A">
        <w:rPr>
          <w:rFonts w:ascii="Times New Roman" w:eastAsia="Times New Roman" w:hAnsi="Times New Roman" w:cs="Times New Roman"/>
          <w:color w:val="000000"/>
          <w:sz w:val="24"/>
          <w:szCs w:val="18"/>
          <w:lang w:eastAsia="ru-RU"/>
        </w:rPr>
        <w:t xml:space="preserve"> веке.</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Мир начала ХХ века: достижения и противоречия.</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Великая российская революция.</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Между Первой и Второй мировыми войнами: альтернативы развития.</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Советский вариант модернизации: успехи и издержки.</w:t>
      </w:r>
    </w:p>
    <w:p w:rsidR="003C289A" w:rsidRPr="003C289A" w:rsidRDefault="003C289A" w:rsidP="00525A85">
      <w:pPr>
        <w:numPr>
          <w:ilvl w:val="0"/>
          <w:numId w:val="18"/>
        </w:numPr>
        <w:tabs>
          <w:tab w:val="left" w:pos="571"/>
        </w:tabs>
        <w:autoSpaceDE w:val="0"/>
        <w:autoSpaceDN w:val="0"/>
        <w:adjustRightInd w:val="0"/>
        <w:spacing w:after="0" w:line="240" w:lineRule="auto"/>
        <w:ind w:left="293"/>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Брянский край в 1920 — 1930-е годы.</w:t>
      </w:r>
    </w:p>
    <w:p w:rsidR="003C289A" w:rsidRPr="003C289A" w:rsidRDefault="003C289A" w:rsidP="00525A85">
      <w:pPr>
        <w:numPr>
          <w:ilvl w:val="0"/>
          <w:numId w:val="18"/>
        </w:numPr>
        <w:tabs>
          <w:tab w:val="left" w:pos="278"/>
        </w:tabs>
        <w:autoSpaceDE w:val="0"/>
        <w:autoSpaceDN w:val="0"/>
        <w:adjustRightInd w:val="0"/>
        <w:spacing w:after="0" w:line="240" w:lineRule="auto"/>
        <w:ind w:left="284"/>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Вторая мировая война: дискуссионные вопросы.</w:t>
      </w:r>
    </w:p>
    <w:p w:rsidR="003C289A" w:rsidRPr="003C289A" w:rsidRDefault="003C289A" w:rsidP="00525A85">
      <w:pPr>
        <w:numPr>
          <w:ilvl w:val="0"/>
          <w:numId w:val="18"/>
        </w:numPr>
        <w:tabs>
          <w:tab w:val="left" w:pos="278"/>
        </w:tabs>
        <w:autoSpaceDE w:val="0"/>
        <w:autoSpaceDN w:val="0"/>
        <w:adjustRightInd w:val="0"/>
        <w:spacing w:after="0" w:line="240" w:lineRule="auto"/>
        <w:ind w:left="284"/>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Великая Отечественная война: значение и цена Победы.</w:t>
      </w:r>
    </w:p>
    <w:p w:rsidR="003C289A" w:rsidRPr="003C289A" w:rsidRDefault="003C289A" w:rsidP="00525A85">
      <w:pPr>
        <w:numPr>
          <w:ilvl w:val="0"/>
          <w:numId w:val="18"/>
        </w:numPr>
        <w:tabs>
          <w:tab w:val="left" w:pos="278"/>
        </w:tabs>
        <w:autoSpaceDE w:val="0"/>
        <w:autoSpaceDN w:val="0"/>
        <w:adjustRightInd w:val="0"/>
        <w:spacing w:after="0" w:line="240" w:lineRule="auto"/>
        <w:ind w:left="284"/>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Наш край в годы Великой Отечественной войны.</w:t>
      </w:r>
    </w:p>
    <w:p w:rsidR="003C289A" w:rsidRPr="003C289A" w:rsidRDefault="003C289A" w:rsidP="00525A85">
      <w:pPr>
        <w:numPr>
          <w:ilvl w:val="0"/>
          <w:numId w:val="18"/>
        </w:numPr>
        <w:tabs>
          <w:tab w:val="left" w:pos="278"/>
        </w:tabs>
        <w:autoSpaceDE w:val="0"/>
        <w:autoSpaceDN w:val="0"/>
        <w:adjustRightInd w:val="0"/>
        <w:spacing w:after="0" w:line="240" w:lineRule="auto"/>
        <w:ind w:left="284"/>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От индустриальной цивилизации к постиндустриальной.</w:t>
      </w:r>
    </w:p>
    <w:p w:rsidR="003C289A" w:rsidRPr="003C289A" w:rsidRDefault="003C289A" w:rsidP="00525A85">
      <w:pPr>
        <w:numPr>
          <w:ilvl w:val="0"/>
          <w:numId w:val="18"/>
        </w:numPr>
        <w:tabs>
          <w:tab w:val="left" w:pos="278"/>
        </w:tabs>
        <w:autoSpaceDE w:val="0"/>
        <w:autoSpaceDN w:val="0"/>
        <w:adjustRightInd w:val="0"/>
        <w:spacing w:after="0" w:line="240" w:lineRule="auto"/>
        <w:ind w:left="284"/>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Конец колониальной эпохи.</w:t>
      </w:r>
    </w:p>
    <w:p w:rsidR="003C289A" w:rsidRPr="003C289A" w:rsidRDefault="003C289A" w:rsidP="00525A85">
      <w:pPr>
        <w:numPr>
          <w:ilvl w:val="0"/>
          <w:numId w:val="18"/>
        </w:numPr>
        <w:tabs>
          <w:tab w:val="left" w:pos="278"/>
        </w:tabs>
        <w:autoSpaceDE w:val="0"/>
        <w:autoSpaceDN w:val="0"/>
        <w:adjustRightInd w:val="0"/>
        <w:spacing w:after="0" w:line="240" w:lineRule="auto"/>
        <w:ind w:left="284"/>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СССР: триумф и распад.</w:t>
      </w:r>
    </w:p>
    <w:p w:rsidR="003C289A" w:rsidRPr="003C289A" w:rsidRDefault="003C289A" w:rsidP="00525A85">
      <w:pPr>
        <w:numPr>
          <w:ilvl w:val="0"/>
          <w:numId w:val="18"/>
        </w:numPr>
        <w:tabs>
          <w:tab w:val="left" w:pos="278"/>
        </w:tabs>
        <w:autoSpaceDE w:val="0"/>
        <w:autoSpaceDN w:val="0"/>
        <w:adjustRightInd w:val="0"/>
        <w:spacing w:after="0" w:line="240" w:lineRule="auto"/>
        <w:ind w:left="284"/>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Брянский край во второй половине 1940-х — 1991-х годов.</w:t>
      </w:r>
    </w:p>
    <w:p w:rsidR="003C289A" w:rsidRPr="003C289A" w:rsidRDefault="003C289A" w:rsidP="00525A85">
      <w:pPr>
        <w:numPr>
          <w:ilvl w:val="0"/>
          <w:numId w:val="18"/>
        </w:numPr>
        <w:tabs>
          <w:tab w:val="left" w:pos="278"/>
        </w:tabs>
        <w:autoSpaceDE w:val="0"/>
        <w:autoSpaceDN w:val="0"/>
        <w:adjustRightInd w:val="0"/>
        <w:spacing w:after="0" w:line="240" w:lineRule="auto"/>
        <w:ind w:left="284"/>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Российская Федерация и глобальные вызовы современности.</w:t>
      </w:r>
    </w:p>
    <w:p w:rsidR="003C289A" w:rsidRPr="003C289A" w:rsidRDefault="003C289A" w:rsidP="00525A85">
      <w:pPr>
        <w:numPr>
          <w:ilvl w:val="0"/>
          <w:numId w:val="18"/>
        </w:numPr>
        <w:tabs>
          <w:tab w:val="left" w:pos="278"/>
        </w:tabs>
        <w:autoSpaceDE w:val="0"/>
        <w:autoSpaceDN w:val="0"/>
        <w:adjustRightInd w:val="0"/>
        <w:spacing w:after="0" w:line="240" w:lineRule="auto"/>
        <w:ind w:left="284"/>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Брянский край на рубеже ХХ—ХХI веков.</w:t>
      </w:r>
    </w:p>
    <w:p w:rsidR="003C289A" w:rsidRPr="003C289A" w:rsidRDefault="003C289A" w:rsidP="003C289A">
      <w:pPr>
        <w:autoSpaceDE w:val="0"/>
        <w:autoSpaceDN w:val="0"/>
        <w:adjustRightInd w:val="0"/>
        <w:spacing w:before="144" w:after="0" w:line="235" w:lineRule="exact"/>
        <w:ind w:firstLine="283"/>
        <w:jc w:val="both"/>
        <w:rPr>
          <w:rFonts w:ascii="Times New Roman" w:eastAsia="Times New Roman" w:hAnsi="Times New Roman" w:cs="Times New Roman"/>
          <w:color w:val="000000"/>
          <w:sz w:val="18"/>
          <w:szCs w:val="18"/>
          <w:lang w:eastAsia="ru-RU"/>
        </w:rPr>
      </w:pPr>
    </w:p>
    <w:p w:rsidR="003C289A" w:rsidRPr="003C289A" w:rsidRDefault="003C289A" w:rsidP="003C289A">
      <w:pPr>
        <w:autoSpaceDE w:val="0"/>
        <w:autoSpaceDN w:val="0"/>
        <w:adjustRightInd w:val="0"/>
        <w:spacing w:after="0" w:line="230" w:lineRule="exact"/>
        <w:ind w:firstLine="288"/>
        <w:jc w:val="both"/>
        <w:rPr>
          <w:rFonts w:ascii="Times New Roman" w:eastAsia="Times New Roman" w:hAnsi="Times New Roman" w:cs="Times New Roman"/>
          <w:color w:val="000000"/>
          <w:sz w:val="18"/>
          <w:szCs w:val="18"/>
          <w:lang w:eastAsia="ru-RU"/>
        </w:rPr>
      </w:pPr>
    </w:p>
    <w:p w:rsidR="003C289A" w:rsidRPr="003C289A" w:rsidRDefault="003C289A" w:rsidP="003C289A">
      <w:pPr>
        <w:tabs>
          <w:tab w:val="left" w:pos="254"/>
        </w:tabs>
        <w:autoSpaceDE w:val="0"/>
        <w:autoSpaceDN w:val="0"/>
        <w:adjustRightInd w:val="0"/>
        <w:spacing w:after="0" w:line="226" w:lineRule="exact"/>
        <w:jc w:val="both"/>
        <w:rPr>
          <w:rFonts w:ascii="Times New Roman" w:eastAsia="Times New Roman" w:hAnsi="Times New Roman" w:cs="Times New Roman"/>
          <w:color w:val="000000"/>
          <w:sz w:val="18"/>
          <w:szCs w:val="18"/>
          <w:lang w:eastAsia="ru-RU"/>
        </w:rPr>
      </w:pPr>
    </w:p>
    <w:p w:rsidR="003C289A" w:rsidRPr="003C289A" w:rsidRDefault="003C289A" w:rsidP="003C289A">
      <w:pPr>
        <w:autoSpaceDE w:val="0"/>
        <w:autoSpaceDN w:val="0"/>
        <w:adjustRightInd w:val="0"/>
        <w:spacing w:after="0" w:line="240" w:lineRule="auto"/>
        <w:ind w:left="1618"/>
        <w:jc w:val="both"/>
        <w:rPr>
          <w:rFonts w:ascii="Times New Roman" w:eastAsia="Times New Roman" w:hAnsi="Times New Roman" w:cs="Times New Roman"/>
          <w:b/>
          <w:bCs/>
          <w:color w:val="000000"/>
          <w:sz w:val="36"/>
          <w:szCs w:val="36"/>
          <w:lang w:eastAsia="ru-RU"/>
        </w:rPr>
      </w:pPr>
    </w:p>
    <w:p w:rsidR="003C289A" w:rsidRPr="003C289A" w:rsidRDefault="003C289A" w:rsidP="003C289A">
      <w:pPr>
        <w:autoSpaceDE w:val="0"/>
        <w:autoSpaceDN w:val="0"/>
        <w:adjustRightInd w:val="0"/>
        <w:spacing w:after="0" w:line="240" w:lineRule="auto"/>
        <w:jc w:val="both"/>
        <w:rPr>
          <w:rFonts w:ascii="Times New Roman" w:eastAsia="Times New Roman" w:hAnsi="Times New Roman" w:cs="Times New Roman"/>
          <w:b/>
          <w:bCs/>
          <w:color w:val="000000"/>
          <w:sz w:val="36"/>
          <w:szCs w:val="36"/>
          <w:lang w:eastAsia="ru-RU"/>
        </w:rPr>
      </w:pPr>
    </w:p>
    <w:p w:rsidR="003C289A" w:rsidRPr="003C289A" w:rsidRDefault="003C289A" w:rsidP="003C289A">
      <w:pPr>
        <w:autoSpaceDE w:val="0"/>
        <w:autoSpaceDN w:val="0"/>
        <w:adjustRightInd w:val="0"/>
        <w:spacing w:after="0" w:line="240" w:lineRule="auto"/>
        <w:jc w:val="both"/>
        <w:rPr>
          <w:rFonts w:ascii="Times New Roman" w:eastAsia="Times New Roman" w:hAnsi="Times New Roman" w:cs="Times New Roman"/>
          <w:b/>
          <w:bCs/>
          <w:color w:val="000000"/>
          <w:sz w:val="36"/>
          <w:szCs w:val="36"/>
          <w:lang w:eastAsia="ru-RU"/>
        </w:rPr>
      </w:pPr>
    </w:p>
    <w:p w:rsidR="003C289A" w:rsidRPr="003C289A" w:rsidRDefault="003C289A" w:rsidP="003C289A">
      <w:pPr>
        <w:autoSpaceDE w:val="0"/>
        <w:autoSpaceDN w:val="0"/>
        <w:adjustRightInd w:val="0"/>
        <w:spacing w:after="0" w:line="240" w:lineRule="auto"/>
        <w:ind w:left="1618"/>
        <w:jc w:val="both"/>
        <w:rPr>
          <w:rFonts w:ascii="Times New Roman" w:eastAsia="Times New Roman" w:hAnsi="Times New Roman" w:cs="Times New Roman"/>
          <w:b/>
          <w:bCs/>
          <w:color w:val="000000"/>
          <w:sz w:val="36"/>
          <w:szCs w:val="36"/>
          <w:lang w:eastAsia="ru-RU"/>
        </w:rPr>
      </w:pPr>
    </w:p>
    <w:p w:rsidR="003C289A" w:rsidRPr="003C289A" w:rsidRDefault="003C289A" w:rsidP="003C289A">
      <w:pPr>
        <w:autoSpaceDE w:val="0"/>
        <w:autoSpaceDN w:val="0"/>
        <w:adjustRightInd w:val="0"/>
        <w:spacing w:after="0" w:line="240" w:lineRule="auto"/>
        <w:ind w:left="1618"/>
        <w:jc w:val="both"/>
        <w:rPr>
          <w:rFonts w:ascii="Times New Roman" w:eastAsia="Times New Roman" w:hAnsi="Times New Roman" w:cs="Times New Roman"/>
          <w:b/>
          <w:bCs/>
          <w:color w:val="000000"/>
          <w:sz w:val="36"/>
          <w:szCs w:val="36"/>
          <w:lang w:eastAsia="ru-RU"/>
        </w:rPr>
      </w:pPr>
      <w:r w:rsidRPr="003C289A">
        <w:rPr>
          <w:rFonts w:ascii="Times New Roman" w:eastAsia="Times New Roman" w:hAnsi="Times New Roman" w:cs="Times New Roman"/>
          <w:b/>
          <w:bCs/>
          <w:color w:val="000000"/>
          <w:sz w:val="36"/>
          <w:szCs w:val="36"/>
          <w:lang w:eastAsia="ru-RU"/>
        </w:rPr>
        <w:lastRenderedPageBreak/>
        <w:t>ТЕМАТИЧЕСКОЕ ПЛАНИРОВАНИЕ</w:t>
      </w:r>
    </w:p>
    <w:p w:rsidR="003C289A" w:rsidRPr="003C289A" w:rsidRDefault="003C289A" w:rsidP="003C289A">
      <w:pPr>
        <w:autoSpaceDE w:val="0"/>
        <w:autoSpaceDN w:val="0"/>
        <w:adjustRightInd w:val="0"/>
        <w:spacing w:after="0" w:line="240" w:lineRule="exact"/>
        <w:jc w:val="both"/>
        <w:rPr>
          <w:rFonts w:ascii="Times New Roman" w:eastAsia="Times New Roman" w:hAnsi="Times New Roman" w:cs="Times New Roman"/>
          <w:sz w:val="20"/>
          <w:szCs w:val="20"/>
          <w:lang w:eastAsia="ru-RU"/>
        </w:rPr>
      </w:pPr>
    </w:p>
    <w:p w:rsidR="003C289A" w:rsidRPr="003C289A" w:rsidRDefault="003C289A" w:rsidP="003C289A">
      <w:pPr>
        <w:autoSpaceDE w:val="0"/>
        <w:autoSpaceDN w:val="0"/>
        <w:adjustRightInd w:val="0"/>
        <w:spacing w:before="149" w:after="0" w:line="240" w:lineRule="auto"/>
        <w:ind w:firstLine="288"/>
        <w:jc w:val="both"/>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При реализации содержания общеобразовательной учебной дисциплины «История» в пределах освоения ОПОП СПО на базе основного общего образования с получени</w:t>
      </w:r>
      <w:r w:rsidRPr="003C289A">
        <w:rPr>
          <w:rFonts w:ascii="Times New Roman" w:eastAsia="Times New Roman" w:hAnsi="Times New Roman" w:cs="Times New Roman"/>
          <w:color w:val="000000"/>
          <w:sz w:val="20"/>
          <w:szCs w:val="18"/>
          <w:lang w:eastAsia="ru-RU"/>
        </w:rPr>
        <w:softHyphen/>
        <w:t>ем среднего общего образования (ППКРС, ППССЗ) максимальная учебная нагрузка обучающихся составляет:</w:t>
      </w:r>
    </w:p>
    <w:p w:rsidR="003C289A" w:rsidRPr="003C289A" w:rsidRDefault="003C289A" w:rsidP="00525A85">
      <w:pPr>
        <w:numPr>
          <w:ilvl w:val="0"/>
          <w:numId w:val="18"/>
        </w:numPr>
        <w:tabs>
          <w:tab w:val="left" w:pos="571"/>
        </w:tabs>
        <w:autoSpaceDE w:val="0"/>
        <w:autoSpaceDN w:val="0"/>
        <w:adjustRightInd w:val="0"/>
        <w:spacing w:before="110" w:after="0" w:line="240" w:lineRule="auto"/>
        <w:ind w:left="571" w:hanging="278"/>
        <w:jc w:val="both"/>
        <w:rPr>
          <w:rFonts w:ascii="Times New Roman" w:eastAsia="Times New Roman" w:hAnsi="Times New Roman" w:cs="Times New Roman"/>
          <w:color w:val="000000"/>
          <w:sz w:val="20"/>
          <w:szCs w:val="18"/>
          <w:lang w:eastAsia="ru-RU"/>
        </w:rPr>
      </w:pPr>
      <w:r w:rsidRPr="003C289A">
        <w:rPr>
          <w:rFonts w:ascii="Times New Roman" w:eastAsia="Times New Roman" w:hAnsi="Times New Roman" w:cs="Times New Roman"/>
          <w:color w:val="000000"/>
          <w:sz w:val="20"/>
          <w:szCs w:val="18"/>
          <w:lang w:eastAsia="ru-RU"/>
        </w:rPr>
        <w:t>по профессиям СПО технического, естественнонаучного и социально-эконо</w:t>
      </w:r>
      <w:r w:rsidRPr="003C289A">
        <w:rPr>
          <w:rFonts w:ascii="Times New Roman" w:eastAsia="Times New Roman" w:hAnsi="Times New Roman" w:cs="Times New Roman"/>
          <w:color w:val="000000"/>
          <w:sz w:val="20"/>
          <w:szCs w:val="18"/>
          <w:lang w:eastAsia="ru-RU"/>
        </w:rPr>
        <w:softHyphen/>
        <w:t>мического профилей профессионального образования — 256 часов, из них ау</w:t>
      </w:r>
      <w:r w:rsidRPr="003C289A">
        <w:rPr>
          <w:rFonts w:ascii="Times New Roman" w:eastAsia="Times New Roman" w:hAnsi="Times New Roman" w:cs="Times New Roman"/>
          <w:color w:val="000000"/>
          <w:sz w:val="20"/>
          <w:szCs w:val="18"/>
          <w:lang w:eastAsia="ru-RU"/>
        </w:rPr>
        <w:softHyphen/>
        <w:t>диторная (обязательная) нагрузка обучающихся, включая практические заня</w:t>
      </w:r>
      <w:r w:rsidRPr="003C289A">
        <w:rPr>
          <w:rFonts w:ascii="Times New Roman" w:eastAsia="Times New Roman" w:hAnsi="Times New Roman" w:cs="Times New Roman"/>
          <w:color w:val="000000"/>
          <w:sz w:val="20"/>
          <w:szCs w:val="18"/>
          <w:lang w:eastAsia="ru-RU"/>
        </w:rPr>
        <w:softHyphen/>
        <w:t>тия, — 171 час; внеаудиторная самостоятельная работа студентов — 85 часов;</w:t>
      </w:r>
    </w:p>
    <w:p w:rsidR="003C289A" w:rsidRPr="003C289A" w:rsidRDefault="003C289A" w:rsidP="003C289A">
      <w:pPr>
        <w:autoSpaceDE w:val="0"/>
        <w:autoSpaceDN w:val="0"/>
        <w:adjustRightInd w:val="0"/>
        <w:spacing w:after="0" w:line="240" w:lineRule="exact"/>
        <w:jc w:val="center"/>
        <w:rPr>
          <w:rFonts w:ascii="Times New Roman" w:eastAsia="Times New Roman" w:hAnsi="Times New Roman" w:cs="Times New Roman"/>
          <w:sz w:val="20"/>
          <w:szCs w:val="20"/>
          <w:lang w:eastAsia="ru-RU"/>
        </w:rPr>
      </w:pPr>
    </w:p>
    <w:p w:rsidR="003C289A" w:rsidRPr="003C289A" w:rsidRDefault="003C289A" w:rsidP="003C289A">
      <w:pPr>
        <w:autoSpaceDE w:val="0"/>
        <w:autoSpaceDN w:val="0"/>
        <w:adjustRightInd w:val="0"/>
        <w:spacing w:before="182" w:after="0" w:line="336" w:lineRule="exact"/>
        <w:jc w:val="center"/>
        <w:rPr>
          <w:rFonts w:ascii="Times New Roman" w:eastAsia="Times New Roman" w:hAnsi="Times New Roman" w:cs="Times New Roman"/>
          <w:b/>
          <w:color w:val="000000"/>
          <w:sz w:val="28"/>
          <w:szCs w:val="28"/>
        </w:rPr>
      </w:pPr>
      <w:r w:rsidRPr="003C289A">
        <w:rPr>
          <w:rFonts w:ascii="Times New Roman" w:eastAsia="Times New Roman" w:hAnsi="Times New Roman" w:cs="Times New Roman"/>
          <w:b/>
          <w:color w:val="000000"/>
          <w:sz w:val="28"/>
          <w:szCs w:val="28"/>
          <w:lang w:val="en-US"/>
        </w:rPr>
        <w:t>TEXH</w:t>
      </w:r>
      <w:r w:rsidRPr="003C289A">
        <w:rPr>
          <w:rFonts w:ascii="Times New Roman" w:eastAsia="Times New Roman" w:hAnsi="Times New Roman" w:cs="Times New Roman"/>
          <w:b/>
          <w:color w:val="000000"/>
          <w:sz w:val="28"/>
          <w:szCs w:val="28"/>
        </w:rPr>
        <w:t>ИЧЕСКИЙ, ЕСТЕСТВЕННО-НАУЧНЫЙ, СОЦИАЛЬНО-ЭКОНОМИЧЕСКИЙ ПРОФИЛИ ПРОФЕССИОНАЛЬНОГО</w:t>
      </w:r>
    </w:p>
    <w:p w:rsidR="003C289A" w:rsidRPr="003C289A" w:rsidRDefault="003C289A" w:rsidP="003C289A">
      <w:pPr>
        <w:autoSpaceDE w:val="0"/>
        <w:autoSpaceDN w:val="0"/>
        <w:adjustRightInd w:val="0"/>
        <w:spacing w:after="0" w:line="336" w:lineRule="exact"/>
        <w:ind w:right="10"/>
        <w:jc w:val="center"/>
        <w:rPr>
          <w:rFonts w:ascii="Times New Roman" w:eastAsia="Times New Roman" w:hAnsi="Times New Roman" w:cs="Times New Roman"/>
          <w:b/>
          <w:color w:val="000000"/>
          <w:sz w:val="28"/>
          <w:szCs w:val="28"/>
          <w:lang w:eastAsia="ru-RU"/>
        </w:rPr>
      </w:pPr>
      <w:r w:rsidRPr="003C289A">
        <w:rPr>
          <w:rFonts w:ascii="Times New Roman" w:eastAsia="Times New Roman" w:hAnsi="Times New Roman" w:cs="Times New Roman"/>
          <w:b/>
          <w:color w:val="000000"/>
          <w:sz w:val="28"/>
          <w:szCs w:val="28"/>
          <w:lang w:eastAsia="ru-RU"/>
        </w:rPr>
        <w:t>ОБРАЗОВАНИЯ</w:t>
      </w:r>
    </w:p>
    <w:p w:rsidR="003C289A" w:rsidRPr="003C289A" w:rsidRDefault="003C289A" w:rsidP="003C289A">
      <w:pPr>
        <w:autoSpaceDE w:val="0"/>
        <w:autoSpaceDN w:val="0"/>
        <w:adjustRightInd w:val="0"/>
        <w:spacing w:after="0" w:line="240" w:lineRule="exact"/>
        <w:ind w:left="2386"/>
        <w:jc w:val="both"/>
        <w:rPr>
          <w:rFonts w:ascii="Times New Roman" w:eastAsia="Times New Roman" w:hAnsi="Times New Roman" w:cs="Times New Roman"/>
          <w:b/>
          <w:sz w:val="20"/>
          <w:szCs w:val="20"/>
          <w:lang w:eastAsia="ru-RU"/>
        </w:rPr>
      </w:pPr>
    </w:p>
    <w:p w:rsidR="003C289A" w:rsidRPr="003C289A" w:rsidRDefault="003C289A" w:rsidP="003C289A">
      <w:pPr>
        <w:autoSpaceDE w:val="0"/>
        <w:autoSpaceDN w:val="0"/>
        <w:adjustRightInd w:val="0"/>
        <w:spacing w:before="5" w:after="0" w:line="240" w:lineRule="auto"/>
        <w:rPr>
          <w:rFonts w:ascii="Times New Roman" w:eastAsia="Times New Roman" w:hAnsi="Times New Roman" w:cs="Times New Roman"/>
          <w:b/>
          <w:color w:val="000000"/>
          <w:sz w:val="28"/>
          <w:szCs w:val="28"/>
          <w:lang w:eastAsia="ru-RU"/>
        </w:rPr>
      </w:pPr>
      <w:r w:rsidRPr="003C289A">
        <w:rPr>
          <w:rFonts w:ascii="Times New Roman" w:eastAsia="Times New Roman" w:hAnsi="Times New Roman" w:cs="Times New Roman"/>
          <w:b/>
          <w:color w:val="000000"/>
          <w:sz w:val="28"/>
          <w:szCs w:val="28"/>
          <w:lang w:eastAsia="ru-RU"/>
        </w:rPr>
        <w:t xml:space="preserve">                                              Тематический план</w:t>
      </w:r>
    </w:p>
    <w:p w:rsidR="003C289A" w:rsidRPr="003C289A" w:rsidRDefault="003C289A" w:rsidP="003C289A">
      <w:pPr>
        <w:spacing w:after="230" w:line="1" w:lineRule="exact"/>
        <w:rPr>
          <w:rFonts w:ascii="Times New Roman" w:eastAsia="Calibri" w:hAnsi="Times New Roman" w:cs="Times New Roman"/>
          <w:sz w:val="2"/>
          <w:szCs w:val="2"/>
        </w:rPr>
      </w:pPr>
    </w:p>
    <w:tbl>
      <w:tblPr>
        <w:tblW w:w="0" w:type="auto"/>
        <w:tblInd w:w="40" w:type="dxa"/>
        <w:tblLayout w:type="fixed"/>
        <w:tblCellMar>
          <w:left w:w="40" w:type="dxa"/>
          <w:right w:w="40" w:type="dxa"/>
        </w:tblCellMar>
        <w:tblLook w:val="0000" w:firstRow="0" w:lastRow="0" w:firstColumn="0" w:lastColumn="0" w:noHBand="0" w:noVBand="0"/>
      </w:tblPr>
      <w:tblGrid>
        <w:gridCol w:w="4962"/>
        <w:gridCol w:w="3937"/>
      </w:tblGrid>
      <w:tr w:rsidR="003C289A" w:rsidRPr="003C289A" w:rsidTr="003C289A">
        <w:tc>
          <w:tcPr>
            <w:tcW w:w="4962"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ind w:left="1450"/>
              <w:rPr>
                <w:rFonts w:ascii="Times New Roman" w:eastAsia="Times New Roman" w:hAnsi="Times New Roman" w:cs="Times New Roman"/>
                <w:b/>
                <w:bCs/>
                <w:color w:val="000000"/>
                <w:sz w:val="20"/>
                <w:szCs w:val="16"/>
                <w:lang w:eastAsia="ru-RU"/>
              </w:rPr>
            </w:pPr>
            <w:r w:rsidRPr="003C289A">
              <w:rPr>
                <w:rFonts w:ascii="Times New Roman" w:eastAsia="Times New Roman" w:hAnsi="Times New Roman" w:cs="Times New Roman"/>
                <w:b/>
                <w:bCs/>
                <w:color w:val="000000"/>
                <w:sz w:val="20"/>
                <w:szCs w:val="16"/>
                <w:lang w:eastAsia="ru-RU"/>
              </w:rPr>
              <w:t>Вид учебной работы</w:t>
            </w:r>
          </w:p>
        </w:tc>
        <w:tc>
          <w:tcPr>
            <w:tcW w:w="3937"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ind w:left="1176"/>
              <w:rPr>
                <w:rFonts w:ascii="Times New Roman" w:eastAsia="Times New Roman" w:hAnsi="Times New Roman" w:cs="Times New Roman"/>
                <w:b/>
                <w:bCs/>
                <w:color w:val="000000"/>
                <w:sz w:val="20"/>
                <w:szCs w:val="16"/>
                <w:lang w:eastAsia="ru-RU"/>
              </w:rPr>
            </w:pPr>
            <w:r w:rsidRPr="003C289A">
              <w:rPr>
                <w:rFonts w:ascii="Times New Roman" w:eastAsia="Times New Roman" w:hAnsi="Times New Roman" w:cs="Times New Roman"/>
                <w:b/>
                <w:bCs/>
                <w:color w:val="000000"/>
                <w:sz w:val="20"/>
                <w:szCs w:val="16"/>
                <w:lang w:eastAsia="ru-RU"/>
              </w:rPr>
              <w:t>Количество часов</w:t>
            </w:r>
          </w:p>
        </w:tc>
      </w:tr>
      <w:tr w:rsidR="003C289A" w:rsidRPr="003C289A" w:rsidTr="003C289A">
        <w:tc>
          <w:tcPr>
            <w:tcW w:w="4962"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ind w:left="418"/>
              <w:rPr>
                <w:rFonts w:ascii="Times New Roman" w:eastAsia="Times New Roman" w:hAnsi="Times New Roman" w:cs="Times New Roman"/>
                <w:b/>
                <w:bCs/>
                <w:color w:val="000000"/>
                <w:sz w:val="20"/>
                <w:szCs w:val="16"/>
                <w:lang w:eastAsia="ru-RU"/>
              </w:rPr>
            </w:pPr>
            <w:r w:rsidRPr="003C289A">
              <w:rPr>
                <w:rFonts w:ascii="Times New Roman" w:eastAsia="Times New Roman" w:hAnsi="Times New Roman" w:cs="Times New Roman"/>
                <w:b/>
                <w:bCs/>
                <w:color w:val="000000"/>
                <w:sz w:val="20"/>
                <w:szCs w:val="16"/>
                <w:lang w:eastAsia="ru-RU"/>
              </w:rPr>
              <w:t>Аудиторные занятия. Содержание обучения</w:t>
            </w:r>
          </w:p>
        </w:tc>
        <w:tc>
          <w:tcPr>
            <w:tcW w:w="3937"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b/>
                <w:bCs/>
                <w:color w:val="000000"/>
                <w:sz w:val="20"/>
                <w:szCs w:val="16"/>
                <w:lang w:eastAsia="ru-RU"/>
              </w:rPr>
            </w:pPr>
            <w:r w:rsidRPr="003C289A">
              <w:rPr>
                <w:rFonts w:ascii="Times New Roman" w:eastAsia="Times New Roman" w:hAnsi="Times New Roman" w:cs="Times New Roman"/>
                <w:b/>
                <w:bCs/>
                <w:color w:val="000000"/>
                <w:sz w:val="20"/>
                <w:szCs w:val="16"/>
                <w:lang w:eastAsia="ru-RU"/>
              </w:rPr>
              <w:t>Профессии СПО</w:t>
            </w:r>
          </w:p>
        </w:tc>
      </w:tr>
      <w:tr w:rsidR="003C289A" w:rsidRPr="003C289A" w:rsidTr="003C289A">
        <w:tc>
          <w:tcPr>
            <w:tcW w:w="4962"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Введение</w:t>
            </w:r>
          </w:p>
        </w:tc>
        <w:tc>
          <w:tcPr>
            <w:tcW w:w="3937"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3</w:t>
            </w:r>
          </w:p>
        </w:tc>
      </w:tr>
      <w:tr w:rsidR="003C289A" w:rsidRPr="003C289A" w:rsidTr="003C289A">
        <w:tc>
          <w:tcPr>
            <w:tcW w:w="4962"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Древнейшая стадия истории человечества</w:t>
            </w:r>
          </w:p>
        </w:tc>
        <w:tc>
          <w:tcPr>
            <w:tcW w:w="3937"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4</w:t>
            </w:r>
          </w:p>
        </w:tc>
      </w:tr>
      <w:tr w:rsidR="003C289A" w:rsidRPr="003C289A" w:rsidTr="003C289A">
        <w:tc>
          <w:tcPr>
            <w:tcW w:w="4962"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Цивилизации Древнего мира</w:t>
            </w:r>
          </w:p>
        </w:tc>
        <w:tc>
          <w:tcPr>
            <w:tcW w:w="3937"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8</w:t>
            </w:r>
          </w:p>
        </w:tc>
      </w:tr>
      <w:tr w:rsidR="003C289A" w:rsidRPr="003C289A" w:rsidTr="003C289A">
        <w:tc>
          <w:tcPr>
            <w:tcW w:w="4962"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Цивилизации Запада и Востока в Средние века</w:t>
            </w:r>
          </w:p>
        </w:tc>
        <w:tc>
          <w:tcPr>
            <w:tcW w:w="3937"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12</w:t>
            </w:r>
          </w:p>
        </w:tc>
      </w:tr>
      <w:tr w:rsidR="003C289A" w:rsidRPr="003C289A" w:rsidTr="003C289A">
        <w:tc>
          <w:tcPr>
            <w:tcW w:w="4962"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От Древней Руси к Российскому государству</w:t>
            </w:r>
          </w:p>
        </w:tc>
        <w:tc>
          <w:tcPr>
            <w:tcW w:w="3937"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14</w:t>
            </w:r>
          </w:p>
        </w:tc>
      </w:tr>
      <w:tr w:rsidR="003C289A" w:rsidRPr="003C289A" w:rsidTr="003C289A">
        <w:tc>
          <w:tcPr>
            <w:tcW w:w="4962"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21" w:lineRule="exact"/>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Россия в Х\П—ХУП веках: от великого княже</w:t>
            </w:r>
            <w:r w:rsidRPr="003C289A">
              <w:rPr>
                <w:rFonts w:ascii="Times New Roman" w:eastAsia="Times New Roman" w:hAnsi="Times New Roman" w:cs="Times New Roman"/>
                <w:color w:val="000000"/>
                <w:sz w:val="20"/>
                <w:szCs w:val="16"/>
                <w:lang w:eastAsia="ru-RU"/>
              </w:rPr>
              <w:softHyphen/>
              <w:t>ства к царству</w:t>
            </w:r>
          </w:p>
        </w:tc>
        <w:tc>
          <w:tcPr>
            <w:tcW w:w="3937"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9</w:t>
            </w:r>
          </w:p>
        </w:tc>
      </w:tr>
      <w:tr w:rsidR="003C289A" w:rsidRPr="003C289A" w:rsidTr="003C289A">
        <w:tc>
          <w:tcPr>
            <w:tcW w:w="4962"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Страны Запада и Востока в ХУI—ХУШ веках</w:t>
            </w:r>
          </w:p>
        </w:tc>
        <w:tc>
          <w:tcPr>
            <w:tcW w:w="3937"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12</w:t>
            </w:r>
          </w:p>
        </w:tc>
      </w:tr>
      <w:tr w:rsidR="003C289A" w:rsidRPr="003C289A" w:rsidTr="003C289A">
        <w:tc>
          <w:tcPr>
            <w:tcW w:w="4962"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21" w:lineRule="exact"/>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Россия в конце ХУП—ХУШ веков: от царства к империи</w:t>
            </w:r>
          </w:p>
        </w:tc>
        <w:tc>
          <w:tcPr>
            <w:tcW w:w="3937"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10</w:t>
            </w:r>
          </w:p>
        </w:tc>
      </w:tr>
      <w:tr w:rsidR="003C289A" w:rsidRPr="003C289A" w:rsidTr="003C289A">
        <w:tc>
          <w:tcPr>
            <w:tcW w:w="4962"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Становление индустриальной цивилизации</w:t>
            </w:r>
          </w:p>
        </w:tc>
        <w:tc>
          <w:tcPr>
            <w:tcW w:w="3937"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5</w:t>
            </w:r>
          </w:p>
        </w:tc>
      </w:tr>
      <w:tr w:rsidR="003C289A" w:rsidRPr="003C289A" w:rsidTr="003C289A">
        <w:tc>
          <w:tcPr>
            <w:tcW w:w="4962"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21" w:lineRule="exact"/>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Процесс модернизации в традиционных обще</w:t>
            </w:r>
            <w:r w:rsidRPr="003C289A">
              <w:rPr>
                <w:rFonts w:ascii="Times New Roman" w:eastAsia="Times New Roman" w:hAnsi="Times New Roman" w:cs="Times New Roman"/>
                <w:color w:val="000000"/>
                <w:sz w:val="20"/>
                <w:szCs w:val="16"/>
                <w:lang w:eastAsia="ru-RU"/>
              </w:rPr>
              <w:softHyphen/>
              <w:t>ствах Востока</w:t>
            </w:r>
          </w:p>
        </w:tc>
        <w:tc>
          <w:tcPr>
            <w:tcW w:w="3937"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3</w:t>
            </w:r>
          </w:p>
        </w:tc>
      </w:tr>
      <w:tr w:rsidR="003C289A" w:rsidRPr="003C289A" w:rsidTr="003C289A">
        <w:tc>
          <w:tcPr>
            <w:tcW w:w="4962"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Российская империя в веке</w:t>
            </w:r>
          </w:p>
        </w:tc>
        <w:tc>
          <w:tcPr>
            <w:tcW w:w="3937"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16</w:t>
            </w:r>
          </w:p>
        </w:tc>
      </w:tr>
      <w:tr w:rsidR="003C289A" w:rsidRPr="003C289A" w:rsidTr="003C289A">
        <w:tc>
          <w:tcPr>
            <w:tcW w:w="4962" w:type="dxa"/>
            <w:tcBorders>
              <w:top w:val="single" w:sz="6" w:space="0" w:color="auto"/>
              <w:left w:val="single" w:sz="6" w:space="0" w:color="auto"/>
              <w:bottom w:val="single" w:sz="4" w:space="0" w:color="auto"/>
              <w:right w:val="single" w:sz="6" w:space="0" w:color="auto"/>
            </w:tcBorders>
          </w:tcPr>
          <w:p w:rsidR="003C289A" w:rsidRPr="003C289A" w:rsidRDefault="003C289A" w:rsidP="003C289A">
            <w:pPr>
              <w:autoSpaceDE w:val="0"/>
              <w:autoSpaceDN w:val="0"/>
              <w:adjustRightInd w:val="0"/>
              <w:spacing w:after="0" w:line="240" w:lineRule="auto"/>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От Новой истории к Новейшей</w:t>
            </w:r>
          </w:p>
        </w:tc>
        <w:tc>
          <w:tcPr>
            <w:tcW w:w="3937" w:type="dxa"/>
            <w:tcBorders>
              <w:top w:val="single" w:sz="6" w:space="0" w:color="auto"/>
              <w:left w:val="single" w:sz="6" w:space="0" w:color="auto"/>
              <w:bottom w:val="single" w:sz="4" w:space="0" w:color="auto"/>
              <w:right w:val="single" w:sz="6" w:space="0" w:color="auto"/>
            </w:tcBorders>
          </w:tcPr>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15</w:t>
            </w:r>
          </w:p>
        </w:tc>
      </w:tr>
      <w:tr w:rsidR="003C289A" w:rsidRPr="003C289A" w:rsidTr="003C289A">
        <w:tc>
          <w:tcPr>
            <w:tcW w:w="4962" w:type="dxa"/>
            <w:tcBorders>
              <w:top w:val="single" w:sz="4"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Между мировыми войнами</w:t>
            </w:r>
          </w:p>
        </w:tc>
        <w:tc>
          <w:tcPr>
            <w:tcW w:w="3937" w:type="dxa"/>
            <w:tcBorders>
              <w:top w:val="single" w:sz="4"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14</w:t>
            </w:r>
          </w:p>
        </w:tc>
      </w:tr>
      <w:tr w:rsidR="003C289A" w:rsidRPr="003C289A" w:rsidTr="003C289A">
        <w:tc>
          <w:tcPr>
            <w:tcW w:w="4962"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21" w:lineRule="exact"/>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Вторая мировая война. Великая Отечественная война</w:t>
            </w:r>
          </w:p>
        </w:tc>
        <w:tc>
          <w:tcPr>
            <w:tcW w:w="3937"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12</w:t>
            </w:r>
          </w:p>
        </w:tc>
      </w:tr>
      <w:tr w:rsidR="003C289A" w:rsidRPr="003C289A" w:rsidTr="003C289A">
        <w:tc>
          <w:tcPr>
            <w:tcW w:w="4962"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Мир во второй половине ХХ—начале ХХI века</w:t>
            </w:r>
          </w:p>
        </w:tc>
        <w:tc>
          <w:tcPr>
            <w:tcW w:w="3937"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12</w:t>
            </w:r>
          </w:p>
        </w:tc>
      </w:tr>
      <w:tr w:rsidR="003C289A" w:rsidRPr="003C289A" w:rsidTr="003C289A">
        <w:tc>
          <w:tcPr>
            <w:tcW w:w="4962"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21" w:lineRule="exact"/>
              <w:ind w:left="5" w:right="1200" w:hanging="5"/>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Апогей и кризис советской системы 1945 — 1991 годов</w:t>
            </w:r>
          </w:p>
        </w:tc>
        <w:tc>
          <w:tcPr>
            <w:tcW w:w="3937"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12</w:t>
            </w:r>
          </w:p>
        </w:tc>
      </w:tr>
      <w:tr w:rsidR="003C289A" w:rsidRPr="003C289A" w:rsidTr="003C289A">
        <w:tc>
          <w:tcPr>
            <w:tcW w:w="4962"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21" w:lineRule="exact"/>
              <w:ind w:right="1402"/>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Российская Федерация на рубеже ХХ—ХХI веков</w:t>
            </w:r>
          </w:p>
        </w:tc>
        <w:tc>
          <w:tcPr>
            <w:tcW w:w="3937"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10</w:t>
            </w:r>
          </w:p>
        </w:tc>
      </w:tr>
      <w:tr w:rsidR="003C289A" w:rsidRPr="003C289A" w:rsidTr="003C289A">
        <w:tc>
          <w:tcPr>
            <w:tcW w:w="4962"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rPr>
                <w:rFonts w:ascii="Century Schoolbook" w:eastAsia="Times New Roman" w:hAnsi="Century Schoolbook" w:cs="Times New Roman"/>
                <w:b/>
                <w:bCs/>
                <w:color w:val="000000"/>
                <w:sz w:val="20"/>
                <w:szCs w:val="16"/>
                <w:lang w:eastAsia="ru-RU"/>
              </w:rPr>
            </w:pPr>
            <w:r w:rsidRPr="003C289A">
              <w:rPr>
                <w:rFonts w:ascii="Century Schoolbook" w:eastAsia="Times New Roman" w:hAnsi="Century Schoolbook" w:cs="Times New Roman"/>
                <w:b/>
                <w:bCs/>
                <w:color w:val="000000"/>
                <w:sz w:val="20"/>
                <w:szCs w:val="16"/>
                <w:lang w:eastAsia="ru-RU"/>
              </w:rPr>
              <w:t>Итого</w:t>
            </w:r>
          </w:p>
        </w:tc>
        <w:tc>
          <w:tcPr>
            <w:tcW w:w="3937"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jc w:val="center"/>
              <w:rPr>
                <w:rFonts w:ascii="Century Schoolbook" w:eastAsia="Times New Roman" w:hAnsi="Century Schoolbook" w:cs="Times New Roman"/>
                <w:b/>
                <w:bCs/>
                <w:color w:val="000000"/>
                <w:sz w:val="20"/>
                <w:szCs w:val="16"/>
                <w:lang w:eastAsia="ru-RU"/>
              </w:rPr>
            </w:pPr>
            <w:r w:rsidRPr="003C289A">
              <w:rPr>
                <w:rFonts w:ascii="Century Schoolbook" w:eastAsia="Times New Roman" w:hAnsi="Century Schoolbook" w:cs="Times New Roman"/>
                <w:b/>
                <w:bCs/>
                <w:color w:val="000000"/>
                <w:sz w:val="20"/>
                <w:szCs w:val="16"/>
                <w:lang w:eastAsia="ru-RU"/>
              </w:rPr>
              <w:t>171</w:t>
            </w:r>
          </w:p>
        </w:tc>
      </w:tr>
      <w:tr w:rsidR="003C289A" w:rsidRPr="003C289A" w:rsidTr="003C289A">
        <w:tc>
          <w:tcPr>
            <w:tcW w:w="8899" w:type="dxa"/>
            <w:gridSpan w:val="2"/>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color w:val="000000"/>
                <w:sz w:val="20"/>
                <w:szCs w:val="16"/>
                <w:lang w:eastAsia="ru-RU"/>
              </w:rPr>
            </w:pPr>
            <w:r w:rsidRPr="003C289A">
              <w:rPr>
                <w:rFonts w:ascii="Century Schoolbook" w:eastAsia="Times New Roman" w:hAnsi="Century Schoolbook" w:cs="Times New Roman"/>
                <w:b/>
                <w:bCs/>
                <w:color w:val="000000"/>
                <w:sz w:val="20"/>
                <w:szCs w:val="16"/>
                <w:lang w:eastAsia="ru-RU"/>
              </w:rPr>
              <w:t>Внеаудиторная самостоятельная работа</w:t>
            </w:r>
          </w:p>
        </w:tc>
      </w:tr>
      <w:tr w:rsidR="003C289A" w:rsidRPr="003C289A" w:rsidTr="003C289A">
        <w:tc>
          <w:tcPr>
            <w:tcW w:w="4962"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16" w:lineRule="exact"/>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Подготовка рефератов, докладов индивидуаль</w:t>
            </w:r>
            <w:r w:rsidRPr="003C289A">
              <w:rPr>
                <w:rFonts w:ascii="Times New Roman" w:eastAsia="Times New Roman" w:hAnsi="Times New Roman" w:cs="Times New Roman"/>
                <w:color w:val="000000"/>
                <w:sz w:val="20"/>
                <w:szCs w:val="16"/>
                <w:lang w:eastAsia="ru-RU"/>
              </w:rPr>
              <w:softHyphen/>
              <w:t>ного проекта с использованием информацион</w:t>
            </w:r>
            <w:r w:rsidRPr="003C289A">
              <w:rPr>
                <w:rFonts w:ascii="Times New Roman" w:eastAsia="Times New Roman" w:hAnsi="Times New Roman" w:cs="Times New Roman"/>
                <w:color w:val="000000"/>
                <w:sz w:val="20"/>
                <w:szCs w:val="16"/>
                <w:lang w:eastAsia="ru-RU"/>
              </w:rPr>
              <w:softHyphen/>
              <w:t>ных технологий и др.</w:t>
            </w:r>
          </w:p>
        </w:tc>
        <w:tc>
          <w:tcPr>
            <w:tcW w:w="3937"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jc w:val="center"/>
              <w:rPr>
                <w:rFonts w:ascii="Century Schoolbook" w:eastAsia="Times New Roman" w:hAnsi="Century Schoolbook" w:cs="Times New Roman"/>
                <w:b/>
                <w:bCs/>
                <w:color w:val="000000"/>
                <w:sz w:val="20"/>
                <w:szCs w:val="16"/>
                <w:lang w:eastAsia="ru-RU"/>
              </w:rPr>
            </w:pPr>
            <w:r w:rsidRPr="003C289A">
              <w:rPr>
                <w:rFonts w:ascii="Century Schoolbook" w:eastAsia="Times New Roman" w:hAnsi="Century Schoolbook" w:cs="Times New Roman"/>
                <w:b/>
                <w:bCs/>
                <w:color w:val="000000"/>
                <w:sz w:val="20"/>
                <w:szCs w:val="16"/>
                <w:lang w:eastAsia="ru-RU"/>
              </w:rPr>
              <w:t>85</w:t>
            </w:r>
          </w:p>
        </w:tc>
      </w:tr>
      <w:tr w:rsidR="003C289A" w:rsidRPr="003C289A" w:rsidTr="003C289A">
        <w:tc>
          <w:tcPr>
            <w:tcW w:w="8899" w:type="dxa"/>
            <w:gridSpan w:val="2"/>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b/>
                <w:bCs/>
                <w:i/>
                <w:iCs/>
                <w:color w:val="000000"/>
                <w:sz w:val="20"/>
                <w:szCs w:val="16"/>
                <w:lang w:eastAsia="ru-RU"/>
              </w:rPr>
              <w:t xml:space="preserve">Промежуточная аттестация в форме дифференцированного зачета </w:t>
            </w:r>
          </w:p>
        </w:tc>
      </w:tr>
      <w:tr w:rsidR="003C289A" w:rsidRPr="003C289A" w:rsidTr="003C289A">
        <w:tc>
          <w:tcPr>
            <w:tcW w:w="4962"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rPr>
                <w:rFonts w:ascii="Century Schoolbook" w:eastAsia="Times New Roman" w:hAnsi="Century Schoolbook" w:cs="Times New Roman"/>
                <w:b/>
                <w:bCs/>
                <w:color w:val="000000"/>
                <w:sz w:val="20"/>
                <w:szCs w:val="16"/>
                <w:lang w:eastAsia="ru-RU"/>
              </w:rPr>
            </w:pPr>
            <w:r w:rsidRPr="003C289A">
              <w:rPr>
                <w:rFonts w:ascii="Century Schoolbook" w:eastAsia="Times New Roman" w:hAnsi="Century Schoolbook" w:cs="Times New Roman"/>
                <w:b/>
                <w:bCs/>
                <w:color w:val="000000"/>
                <w:sz w:val="20"/>
                <w:szCs w:val="16"/>
                <w:lang w:eastAsia="ru-RU"/>
              </w:rPr>
              <w:t>Всего</w:t>
            </w:r>
          </w:p>
        </w:tc>
        <w:tc>
          <w:tcPr>
            <w:tcW w:w="3937" w:type="dxa"/>
            <w:tcBorders>
              <w:top w:val="single" w:sz="6" w:space="0" w:color="auto"/>
              <w:left w:val="single" w:sz="6" w:space="0" w:color="auto"/>
              <w:bottom w:val="single" w:sz="6" w:space="0" w:color="auto"/>
              <w:right w:val="single" w:sz="6" w:space="0" w:color="auto"/>
            </w:tcBorders>
          </w:tcPr>
          <w:p w:rsidR="003C289A" w:rsidRPr="003C289A" w:rsidRDefault="003C289A" w:rsidP="003C289A">
            <w:pPr>
              <w:autoSpaceDE w:val="0"/>
              <w:autoSpaceDN w:val="0"/>
              <w:adjustRightInd w:val="0"/>
              <w:spacing w:after="0" w:line="240" w:lineRule="auto"/>
              <w:jc w:val="center"/>
              <w:rPr>
                <w:rFonts w:ascii="Century Schoolbook" w:eastAsia="Times New Roman" w:hAnsi="Century Schoolbook" w:cs="Times New Roman"/>
                <w:b/>
                <w:bCs/>
                <w:color w:val="000000"/>
                <w:sz w:val="20"/>
                <w:szCs w:val="16"/>
                <w:lang w:eastAsia="ru-RU"/>
              </w:rPr>
            </w:pPr>
            <w:r w:rsidRPr="003C289A">
              <w:rPr>
                <w:rFonts w:ascii="Century Schoolbook" w:eastAsia="Times New Roman" w:hAnsi="Century Schoolbook" w:cs="Times New Roman"/>
                <w:b/>
                <w:bCs/>
                <w:color w:val="000000"/>
                <w:sz w:val="20"/>
                <w:szCs w:val="16"/>
                <w:lang w:eastAsia="ru-RU"/>
              </w:rPr>
              <w:t>256</w:t>
            </w:r>
          </w:p>
        </w:tc>
      </w:tr>
    </w:tbl>
    <w:p w:rsidR="003C289A" w:rsidRPr="003C289A" w:rsidRDefault="003C289A" w:rsidP="003C289A">
      <w:pPr>
        <w:rPr>
          <w:rFonts w:ascii="Calibri" w:eastAsia="Calibri" w:hAnsi="Calibri" w:cs="Times New Roman"/>
        </w:rPr>
      </w:pPr>
    </w:p>
    <w:p w:rsidR="003C289A" w:rsidRPr="003C289A" w:rsidRDefault="003C289A" w:rsidP="003C289A">
      <w:pPr>
        <w:rPr>
          <w:rFonts w:ascii="Calibri" w:eastAsia="Calibri" w:hAnsi="Calibri" w:cs="Times New Roman"/>
        </w:rPr>
        <w:sectPr w:rsidR="003C289A" w:rsidRPr="003C289A" w:rsidSect="003C289A">
          <w:pgSz w:w="11906" w:h="16838"/>
          <w:pgMar w:top="567" w:right="850" w:bottom="1134" w:left="1701" w:header="708" w:footer="708" w:gutter="0"/>
          <w:cols w:space="708"/>
          <w:docGrid w:linePitch="360"/>
        </w:sectPr>
      </w:pPr>
    </w:p>
    <w:p w:rsidR="003C289A" w:rsidRPr="003C289A" w:rsidRDefault="003C289A" w:rsidP="003C289A">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ind w:left="284"/>
        <w:jc w:val="center"/>
        <w:outlineLvl w:val="0"/>
        <w:rPr>
          <w:rFonts w:ascii="Times New Roman" w:eastAsia="Times New Roman" w:hAnsi="Times New Roman" w:cs="Times New Roman"/>
          <w:sz w:val="24"/>
          <w:szCs w:val="24"/>
          <w:lang w:val="x-none" w:eastAsia="x-none"/>
        </w:rPr>
      </w:pPr>
      <w:r w:rsidRPr="003C289A">
        <w:rPr>
          <w:rFonts w:ascii="Times New Roman" w:eastAsia="Times New Roman" w:hAnsi="Times New Roman" w:cs="Times New Roman"/>
          <w:b/>
          <w:sz w:val="28"/>
          <w:szCs w:val="28"/>
          <w:lang w:val="x-none" w:eastAsia="x-none"/>
        </w:rPr>
        <w:lastRenderedPageBreak/>
        <w:t>Тематический план и содержание учебной дисциплины</w:t>
      </w:r>
      <w:r w:rsidRPr="003C289A">
        <w:rPr>
          <w:rFonts w:ascii="Times New Roman" w:eastAsia="Times New Roman" w:hAnsi="Times New Roman" w:cs="Times New Roman"/>
          <w:b/>
          <w:caps/>
          <w:sz w:val="28"/>
          <w:szCs w:val="28"/>
          <w:lang w:val="x-none" w:eastAsia="x-none"/>
        </w:rPr>
        <w:t xml:space="preserve"> </w:t>
      </w:r>
      <w:r w:rsidRPr="003C289A">
        <w:rPr>
          <w:rFonts w:ascii="Times New Roman" w:eastAsia="Times New Roman" w:hAnsi="Times New Roman" w:cs="Times New Roman"/>
          <w:b/>
          <w:caps/>
          <w:sz w:val="24"/>
          <w:szCs w:val="24"/>
          <w:lang w:val="x-none" w:eastAsia="x-none"/>
        </w:rPr>
        <w:t>О</w:t>
      </w:r>
      <w:r w:rsidRPr="003C289A">
        <w:rPr>
          <w:rFonts w:ascii="Times New Roman" w:eastAsia="Times New Roman" w:hAnsi="Times New Roman" w:cs="Times New Roman"/>
          <w:b/>
          <w:caps/>
          <w:sz w:val="24"/>
          <w:szCs w:val="24"/>
          <w:lang w:eastAsia="x-none"/>
        </w:rPr>
        <w:t>ДБ</w:t>
      </w:r>
      <w:r w:rsidRPr="003C289A">
        <w:rPr>
          <w:rFonts w:ascii="Times New Roman" w:eastAsia="Times New Roman" w:hAnsi="Times New Roman" w:cs="Times New Roman"/>
          <w:b/>
          <w:caps/>
          <w:sz w:val="24"/>
          <w:szCs w:val="24"/>
          <w:lang w:val="x-none" w:eastAsia="x-none"/>
        </w:rPr>
        <w:t>.0</w:t>
      </w:r>
      <w:r w:rsidRPr="003C289A">
        <w:rPr>
          <w:rFonts w:ascii="Times New Roman" w:eastAsia="Times New Roman" w:hAnsi="Times New Roman" w:cs="Times New Roman"/>
          <w:b/>
          <w:caps/>
          <w:sz w:val="24"/>
          <w:szCs w:val="24"/>
          <w:lang w:eastAsia="x-none"/>
        </w:rPr>
        <w:t>5</w:t>
      </w:r>
      <w:r w:rsidRPr="003C289A">
        <w:rPr>
          <w:rFonts w:ascii="Times New Roman" w:eastAsia="Times New Roman" w:hAnsi="Times New Roman" w:cs="Times New Roman"/>
          <w:b/>
          <w:caps/>
          <w:sz w:val="24"/>
          <w:szCs w:val="24"/>
          <w:lang w:val="x-none" w:eastAsia="x-none"/>
        </w:rPr>
        <w:t xml:space="preserve"> </w:t>
      </w:r>
      <w:r w:rsidRPr="003C289A">
        <w:rPr>
          <w:rFonts w:ascii="Times New Roman" w:eastAsia="Times New Roman" w:hAnsi="Times New Roman" w:cs="Times New Roman"/>
          <w:b/>
          <w:caps/>
          <w:sz w:val="28"/>
          <w:szCs w:val="28"/>
          <w:lang w:val="x-none" w:eastAsia="x-none"/>
        </w:rPr>
        <w:t>История</w:t>
      </w:r>
    </w:p>
    <w:p w:rsidR="003C289A" w:rsidRPr="003C289A" w:rsidRDefault="003C289A" w:rsidP="003C28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Calibri" w:eastAsia="Calibri" w:hAnsi="Calibri" w:cs="Times New Roman"/>
          <w:bCs/>
          <w:i/>
          <w:sz w:val="20"/>
          <w:szCs w:val="20"/>
        </w:rPr>
      </w:pPr>
      <w:r w:rsidRPr="003C289A">
        <w:rPr>
          <w:rFonts w:ascii="Calibri" w:eastAsia="Calibri" w:hAnsi="Calibri" w:cs="Times New Roman"/>
          <w:bCs/>
          <w:i/>
          <w:sz w:val="20"/>
          <w:szCs w:val="20"/>
        </w:rPr>
        <w:tab/>
      </w:r>
      <w:r w:rsidRPr="003C289A">
        <w:rPr>
          <w:rFonts w:ascii="Calibri" w:eastAsia="Calibri" w:hAnsi="Calibri" w:cs="Times New Roman"/>
          <w:bCs/>
          <w:i/>
          <w:sz w:val="20"/>
          <w:szCs w:val="20"/>
        </w:rPr>
        <w:tab/>
      </w:r>
      <w:r w:rsidRPr="003C289A">
        <w:rPr>
          <w:rFonts w:ascii="Calibri" w:eastAsia="Calibri" w:hAnsi="Calibri" w:cs="Times New Roman"/>
          <w:bCs/>
          <w:i/>
          <w:sz w:val="20"/>
          <w:szCs w:val="20"/>
        </w:rPr>
        <w:tab/>
      </w:r>
    </w:p>
    <w:tbl>
      <w:tblPr>
        <w:tblpPr w:leftFromText="180" w:rightFromText="180" w:vertAnchor="text" w:tblpY="1"/>
        <w:tblOverlap w:val="never"/>
        <w:tblW w:w="15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5"/>
        <w:gridCol w:w="421"/>
        <w:gridCol w:w="26"/>
        <w:gridCol w:w="6"/>
        <w:gridCol w:w="7"/>
        <w:gridCol w:w="6"/>
        <w:gridCol w:w="6"/>
        <w:gridCol w:w="12"/>
        <w:gridCol w:w="11"/>
        <w:gridCol w:w="15"/>
        <w:gridCol w:w="25"/>
        <w:gridCol w:w="6295"/>
        <w:gridCol w:w="850"/>
        <w:gridCol w:w="4524"/>
        <w:gridCol w:w="9"/>
        <w:gridCol w:w="1418"/>
        <w:gridCol w:w="41"/>
        <w:gridCol w:w="42"/>
        <w:gridCol w:w="58"/>
      </w:tblGrid>
      <w:tr w:rsidR="003C289A" w:rsidRPr="003C289A" w:rsidTr="003C289A">
        <w:trPr>
          <w:trHeight w:val="20"/>
        </w:trPr>
        <w:tc>
          <w:tcPr>
            <w:tcW w:w="1645" w:type="dxa"/>
          </w:tcPr>
          <w:p w:rsidR="003C289A" w:rsidRPr="003C289A" w:rsidRDefault="003C289A" w:rsidP="003C289A">
            <w:pPr>
              <w:spacing w:after="0" w:line="240" w:lineRule="auto"/>
              <w:jc w:val="center"/>
              <w:rPr>
                <w:rFonts w:ascii="Times New Roman" w:eastAsia="Calibri" w:hAnsi="Times New Roman" w:cs="Times New Roman"/>
                <w:b/>
                <w:bCs/>
                <w:sz w:val="24"/>
                <w:szCs w:val="20"/>
              </w:rPr>
            </w:pPr>
            <w:r w:rsidRPr="003C289A">
              <w:rPr>
                <w:rFonts w:ascii="Times New Roman" w:eastAsia="Calibri" w:hAnsi="Times New Roman" w:cs="Times New Roman"/>
                <w:b/>
                <w:bCs/>
                <w:sz w:val="24"/>
                <w:szCs w:val="20"/>
              </w:rPr>
              <w:t>№п/п</w:t>
            </w:r>
          </w:p>
        </w:tc>
        <w:tc>
          <w:tcPr>
            <w:tcW w:w="6830" w:type="dxa"/>
            <w:gridSpan w:val="11"/>
          </w:tcPr>
          <w:p w:rsidR="003C289A" w:rsidRPr="003C289A" w:rsidRDefault="003C289A" w:rsidP="003C289A">
            <w:pPr>
              <w:spacing w:after="0" w:line="240" w:lineRule="auto"/>
              <w:jc w:val="center"/>
              <w:rPr>
                <w:rFonts w:ascii="Times New Roman" w:eastAsia="Calibri" w:hAnsi="Times New Roman" w:cs="Times New Roman"/>
                <w:b/>
                <w:bCs/>
                <w:sz w:val="24"/>
                <w:szCs w:val="20"/>
              </w:rPr>
            </w:pPr>
            <w:r w:rsidRPr="003C289A">
              <w:rPr>
                <w:rFonts w:ascii="Times New Roman" w:eastAsia="Calibri" w:hAnsi="Times New Roman" w:cs="Times New Roman"/>
                <w:b/>
                <w:bCs/>
                <w:sz w:val="24"/>
                <w:szCs w:val="20"/>
              </w:rPr>
              <w:t>Содержание учебного материала, лабораторные и практические работы, самостоятельная работа обучающихся, индивидуальный проект</w:t>
            </w:r>
          </w:p>
          <w:p w:rsidR="003C289A" w:rsidRPr="003C289A" w:rsidRDefault="003C289A" w:rsidP="003C289A">
            <w:pPr>
              <w:spacing w:after="0" w:line="240" w:lineRule="auto"/>
              <w:jc w:val="center"/>
              <w:rPr>
                <w:rFonts w:ascii="Times New Roman" w:eastAsia="Calibri" w:hAnsi="Times New Roman" w:cs="Times New Roman"/>
                <w:b/>
                <w:bCs/>
                <w:sz w:val="24"/>
                <w:szCs w:val="20"/>
              </w:rPr>
            </w:pPr>
            <w:r w:rsidRPr="003C289A">
              <w:rPr>
                <w:rFonts w:ascii="Times New Roman" w:eastAsia="Calibri" w:hAnsi="Times New Roman" w:cs="Times New Roman"/>
                <w:b/>
                <w:bCs/>
                <w:sz w:val="24"/>
                <w:szCs w:val="20"/>
              </w:rPr>
              <w:t>(если предусмотрены)</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Объем</w:t>
            </w:r>
          </w:p>
          <w:p w:rsidR="003C289A" w:rsidRPr="003C289A" w:rsidRDefault="003C289A" w:rsidP="003C289A">
            <w:pPr>
              <w:spacing w:after="0" w:line="240" w:lineRule="auto"/>
              <w:jc w:val="center"/>
              <w:rPr>
                <w:rFonts w:ascii="Times New Roman" w:eastAsia="Calibri" w:hAnsi="Times New Roman" w:cs="Times New Roman"/>
                <w:b/>
                <w:bCs/>
                <w:sz w:val="24"/>
                <w:szCs w:val="20"/>
              </w:rPr>
            </w:pPr>
            <w:r w:rsidRPr="003C289A">
              <w:rPr>
                <w:rFonts w:ascii="Times New Roman" w:eastAsia="Calibri" w:hAnsi="Times New Roman" w:cs="Times New Roman"/>
                <w:b/>
                <w:bCs/>
                <w:sz w:val="20"/>
                <w:szCs w:val="20"/>
              </w:rPr>
              <w:t>часов</w:t>
            </w:r>
          </w:p>
        </w:tc>
        <w:tc>
          <w:tcPr>
            <w:tcW w:w="4533" w:type="dxa"/>
            <w:gridSpan w:val="2"/>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0"/>
              </w:rPr>
            </w:pPr>
            <w:r w:rsidRPr="003C289A">
              <w:rPr>
                <w:rFonts w:ascii="Times New Roman" w:eastAsia="Calibri" w:hAnsi="Times New Roman" w:cs="Times New Roman"/>
                <w:b/>
                <w:bCs/>
                <w:sz w:val="24"/>
                <w:szCs w:val="20"/>
              </w:rPr>
              <w:t>Характеристика</w:t>
            </w:r>
          </w:p>
          <w:p w:rsidR="003C289A" w:rsidRPr="003C289A" w:rsidRDefault="003C289A" w:rsidP="003C289A">
            <w:pPr>
              <w:spacing w:after="0" w:line="240" w:lineRule="auto"/>
              <w:jc w:val="center"/>
              <w:rPr>
                <w:rFonts w:ascii="Times New Roman" w:eastAsia="Calibri" w:hAnsi="Times New Roman" w:cs="Times New Roman"/>
                <w:b/>
                <w:bCs/>
                <w:sz w:val="24"/>
                <w:szCs w:val="20"/>
              </w:rPr>
            </w:pPr>
            <w:r w:rsidRPr="003C289A">
              <w:rPr>
                <w:rFonts w:ascii="Times New Roman" w:eastAsia="Calibri" w:hAnsi="Times New Roman" w:cs="Times New Roman"/>
                <w:b/>
                <w:bCs/>
                <w:sz w:val="24"/>
                <w:szCs w:val="20"/>
              </w:rPr>
              <w:t>основных видов</w:t>
            </w:r>
          </w:p>
          <w:p w:rsidR="003C289A" w:rsidRPr="003C289A" w:rsidRDefault="003C289A" w:rsidP="003C289A">
            <w:pPr>
              <w:spacing w:after="0" w:line="240" w:lineRule="auto"/>
              <w:jc w:val="center"/>
              <w:rPr>
                <w:rFonts w:ascii="Times New Roman" w:eastAsia="Calibri" w:hAnsi="Times New Roman" w:cs="Times New Roman"/>
                <w:b/>
                <w:bCs/>
                <w:sz w:val="24"/>
                <w:szCs w:val="20"/>
              </w:rPr>
            </w:pPr>
            <w:r w:rsidRPr="003C289A">
              <w:rPr>
                <w:rFonts w:ascii="Times New Roman" w:eastAsia="Calibri" w:hAnsi="Times New Roman" w:cs="Times New Roman"/>
                <w:b/>
                <w:bCs/>
                <w:sz w:val="24"/>
                <w:szCs w:val="20"/>
              </w:rPr>
              <w:t>деятельности (по разделам содержания учебной дисциплины)</w:t>
            </w:r>
          </w:p>
        </w:tc>
        <w:tc>
          <w:tcPr>
            <w:tcW w:w="1559" w:type="dxa"/>
            <w:gridSpan w:val="4"/>
          </w:tcPr>
          <w:p w:rsidR="003C289A" w:rsidRPr="003C289A" w:rsidRDefault="003C289A" w:rsidP="003C289A">
            <w:pPr>
              <w:spacing w:after="0" w:line="240" w:lineRule="auto"/>
              <w:jc w:val="center"/>
              <w:rPr>
                <w:rFonts w:ascii="Times New Roman" w:eastAsia="Calibri" w:hAnsi="Times New Roman" w:cs="Times New Roman"/>
                <w:b/>
                <w:bCs/>
                <w:sz w:val="24"/>
                <w:szCs w:val="20"/>
              </w:rPr>
            </w:pPr>
            <w:r w:rsidRPr="003C289A">
              <w:rPr>
                <w:rFonts w:ascii="Times New Roman" w:eastAsia="Calibri" w:hAnsi="Times New Roman" w:cs="Times New Roman"/>
                <w:b/>
                <w:bCs/>
                <w:sz w:val="24"/>
                <w:szCs w:val="20"/>
              </w:rPr>
              <w:t>Формы и</w:t>
            </w:r>
          </w:p>
          <w:p w:rsidR="003C289A" w:rsidRPr="003C289A" w:rsidRDefault="003C289A" w:rsidP="003C289A">
            <w:pPr>
              <w:spacing w:after="0" w:line="240" w:lineRule="auto"/>
              <w:jc w:val="center"/>
              <w:rPr>
                <w:rFonts w:ascii="Times New Roman" w:eastAsia="Calibri" w:hAnsi="Times New Roman" w:cs="Times New Roman"/>
                <w:b/>
                <w:bCs/>
                <w:sz w:val="24"/>
                <w:szCs w:val="20"/>
              </w:rPr>
            </w:pPr>
            <w:r w:rsidRPr="003C289A">
              <w:rPr>
                <w:rFonts w:ascii="Times New Roman" w:eastAsia="Calibri" w:hAnsi="Times New Roman" w:cs="Times New Roman"/>
                <w:b/>
                <w:bCs/>
                <w:sz w:val="24"/>
                <w:szCs w:val="20"/>
              </w:rPr>
              <w:t>методы</w:t>
            </w:r>
          </w:p>
          <w:p w:rsidR="003C289A" w:rsidRPr="003C289A" w:rsidRDefault="003C289A" w:rsidP="003C289A">
            <w:pPr>
              <w:spacing w:after="0" w:line="240" w:lineRule="auto"/>
              <w:jc w:val="center"/>
              <w:rPr>
                <w:rFonts w:ascii="Times New Roman" w:eastAsia="Calibri" w:hAnsi="Times New Roman" w:cs="Times New Roman"/>
                <w:b/>
                <w:bCs/>
                <w:sz w:val="24"/>
                <w:szCs w:val="20"/>
              </w:rPr>
            </w:pPr>
            <w:r w:rsidRPr="003C289A">
              <w:rPr>
                <w:rFonts w:ascii="Times New Roman" w:eastAsia="Calibri" w:hAnsi="Times New Roman" w:cs="Times New Roman"/>
                <w:b/>
                <w:bCs/>
                <w:sz w:val="24"/>
                <w:szCs w:val="20"/>
              </w:rPr>
              <w:t>контроля</w:t>
            </w:r>
          </w:p>
        </w:tc>
      </w:tr>
      <w:tr w:rsidR="003C289A" w:rsidRPr="003C289A" w:rsidTr="003C289A">
        <w:trPr>
          <w:trHeight w:val="20"/>
        </w:trPr>
        <w:tc>
          <w:tcPr>
            <w:tcW w:w="1645" w:type="dxa"/>
          </w:tcPr>
          <w:p w:rsidR="003C289A" w:rsidRPr="003C289A" w:rsidRDefault="003C289A" w:rsidP="003C289A">
            <w:pPr>
              <w:spacing w:after="0" w:line="240" w:lineRule="auto"/>
              <w:jc w:val="center"/>
              <w:rPr>
                <w:rFonts w:ascii="Times New Roman" w:eastAsia="Calibri" w:hAnsi="Times New Roman" w:cs="Times New Roman"/>
                <w:b/>
                <w:bCs/>
                <w:sz w:val="24"/>
                <w:szCs w:val="20"/>
              </w:rPr>
            </w:pPr>
            <w:r w:rsidRPr="003C289A">
              <w:rPr>
                <w:rFonts w:ascii="Times New Roman" w:eastAsia="Calibri" w:hAnsi="Times New Roman" w:cs="Times New Roman"/>
                <w:b/>
                <w:bCs/>
                <w:sz w:val="24"/>
                <w:szCs w:val="20"/>
              </w:rPr>
              <w:t>1</w:t>
            </w:r>
          </w:p>
        </w:tc>
        <w:tc>
          <w:tcPr>
            <w:tcW w:w="6830" w:type="dxa"/>
            <w:gridSpan w:val="11"/>
          </w:tcPr>
          <w:p w:rsidR="003C289A" w:rsidRPr="003C289A" w:rsidRDefault="003C289A" w:rsidP="003C289A">
            <w:pPr>
              <w:spacing w:after="0" w:line="240" w:lineRule="auto"/>
              <w:jc w:val="center"/>
              <w:rPr>
                <w:rFonts w:ascii="Times New Roman" w:eastAsia="Calibri" w:hAnsi="Times New Roman" w:cs="Times New Roman"/>
                <w:b/>
                <w:bCs/>
                <w:sz w:val="24"/>
                <w:szCs w:val="20"/>
              </w:rPr>
            </w:pPr>
            <w:r w:rsidRPr="003C289A">
              <w:rPr>
                <w:rFonts w:ascii="Times New Roman" w:eastAsia="Calibri" w:hAnsi="Times New Roman" w:cs="Times New Roman"/>
                <w:b/>
                <w:bCs/>
                <w:sz w:val="24"/>
                <w:szCs w:val="20"/>
              </w:rPr>
              <w:t>2</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0"/>
              </w:rPr>
            </w:pPr>
            <w:r w:rsidRPr="003C289A">
              <w:rPr>
                <w:rFonts w:ascii="Times New Roman" w:eastAsia="Calibri" w:hAnsi="Times New Roman" w:cs="Times New Roman"/>
                <w:b/>
                <w:bCs/>
                <w:sz w:val="24"/>
                <w:szCs w:val="20"/>
              </w:rPr>
              <w:t>3</w:t>
            </w:r>
          </w:p>
        </w:tc>
        <w:tc>
          <w:tcPr>
            <w:tcW w:w="4533" w:type="dxa"/>
            <w:gridSpan w:val="2"/>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0"/>
              </w:rPr>
            </w:pPr>
            <w:r w:rsidRPr="003C289A">
              <w:rPr>
                <w:rFonts w:ascii="Times New Roman" w:eastAsia="Calibri" w:hAnsi="Times New Roman" w:cs="Times New Roman"/>
                <w:b/>
                <w:bCs/>
                <w:sz w:val="24"/>
                <w:szCs w:val="20"/>
              </w:rPr>
              <w:t>4</w:t>
            </w:r>
          </w:p>
        </w:tc>
        <w:tc>
          <w:tcPr>
            <w:tcW w:w="1559" w:type="dxa"/>
            <w:gridSpan w:val="4"/>
          </w:tcPr>
          <w:p w:rsidR="003C289A" w:rsidRPr="003C289A" w:rsidRDefault="003C289A" w:rsidP="003C289A">
            <w:pPr>
              <w:spacing w:after="0" w:line="240" w:lineRule="auto"/>
              <w:jc w:val="center"/>
              <w:rPr>
                <w:rFonts w:ascii="Times New Roman" w:eastAsia="Calibri" w:hAnsi="Times New Roman" w:cs="Times New Roman"/>
                <w:b/>
                <w:bCs/>
                <w:sz w:val="24"/>
                <w:szCs w:val="20"/>
              </w:rPr>
            </w:pPr>
            <w:r w:rsidRPr="003C289A">
              <w:rPr>
                <w:rFonts w:ascii="Times New Roman" w:eastAsia="Calibri" w:hAnsi="Times New Roman" w:cs="Times New Roman"/>
                <w:b/>
                <w:bCs/>
                <w:sz w:val="24"/>
                <w:szCs w:val="20"/>
              </w:rPr>
              <w:t>5</w:t>
            </w:r>
          </w:p>
        </w:tc>
      </w:tr>
      <w:tr w:rsidR="003C289A" w:rsidRPr="003C289A" w:rsidTr="003C289A">
        <w:trPr>
          <w:trHeight w:val="10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Введение</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Актуализация знаний о предмете истории.</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Высказывание собственных суждений о значении исторической науки для отдельного человека, государства, общества.</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 xml:space="preserve"> Высказывание суждений о месте истории России во всемирной истории</w:t>
            </w: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83"/>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История как наука</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Устный опрос</w:t>
            </w:r>
          </w:p>
        </w:tc>
      </w:tr>
      <w:tr w:rsidR="003C289A" w:rsidRPr="003C289A" w:rsidTr="003C289A">
        <w:trPr>
          <w:trHeight w:val="15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Концеп</w:t>
            </w:r>
            <w:r w:rsidRPr="003C289A">
              <w:rPr>
                <w:rFonts w:ascii="Times New Roman" w:eastAsia="Calibri" w:hAnsi="Times New Roman" w:cs="Times New Roman"/>
                <w:bCs/>
                <w:sz w:val="20"/>
                <w:szCs w:val="20"/>
              </w:rPr>
              <w:softHyphen/>
              <w:t>ции исторического развития</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Индивидуальный опрос</w:t>
            </w:r>
          </w:p>
        </w:tc>
      </w:tr>
      <w:tr w:rsidR="003C289A" w:rsidRPr="003C289A" w:rsidTr="003C289A">
        <w:trPr>
          <w:trHeight w:val="443"/>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3</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Периодизация всемирной истории.</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Фронтальный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9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 обучающихся</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9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12, ?4 - Составьте и заполните таблицу, демонстрирующую, какие стороны исторического процесса помогают изучить формационный и цивилизационный подходы</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0"/>
        </w:trPr>
        <w:tc>
          <w:tcPr>
            <w:tcW w:w="1645" w:type="dxa"/>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Раздел 1.</w:t>
            </w:r>
          </w:p>
        </w:tc>
        <w:tc>
          <w:tcPr>
            <w:tcW w:w="6830" w:type="dxa"/>
            <w:gridSpan w:val="11"/>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Древнейшая стадия истории человечества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6</w:t>
            </w:r>
          </w:p>
        </w:tc>
        <w:tc>
          <w:tcPr>
            <w:tcW w:w="4533" w:type="dxa"/>
            <w:gridSpan w:val="2"/>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18"/>
                <w:szCs w:val="18"/>
              </w:rPr>
            </w:pPr>
          </w:p>
        </w:tc>
        <w:tc>
          <w:tcPr>
            <w:tcW w:w="1559" w:type="dxa"/>
            <w:gridSpan w:val="4"/>
            <w:vMerge w:val="restart"/>
            <w:shd w:val="clear" w:color="auto" w:fill="FFFFFF"/>
          </w:tcPr>
          <w:p w:rsidR="003C289A" w:rsidRPr="003C289A" w:rsidRDefault="003C289A" w:rsidP="003C289A">
            <w:pPr>
              <w:spacing w:after="0" w:line="240" w:lineRule="auto"/>
              <w:jc w:val="center"/>
              <w:rPr>
                <w:rFonts w:ascii="Times New Roman" w:eastAsia="Calibri" w:hAnsi="Times New Roman" w:cs="Times New Roman"/>
                <w:b/>
                <w:bCs/>
                <w:sz w:val="24"/>
                <w:szCs w:val="24"/>
              </w:rPr>
            </w:pPr>
          </w:p>
        </w:tc>
      </w:tr>
      <w:tr w:rsidR="003C289A" w:rsidRPr="003C289A" w:rsidTr="003C289A">
        <w:trPr>
          <w:trHeight w:val="2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1.1. Происхождение челове</w:t>
            </w:r>
            <w:r w:rsidRPr="003C289A">
              <w:rPr>
                <w:rFonts w:ascii="Times New Roman" w:eastAsia="Calibri" w:hAnsi="Times New Roman" w:cs="Times New Roman"/>
                <w:b/>
                <w:bCs/>
                <w:sz w:val="20"/>
                <w:szCs w:val="20"/>
              </w:rPr>
              <w:softHyphen/>
              <w:t>ка. Люди эпохи палео</w:t>
            </w:r>
            <w:r w:rsidRPr="003C289A">
              <w:rPr>
                <w:rFonts w:ascii="Times New Roman" w:eastAsia="Calibri" w:hAnsi="Times New Roman" w:cs="Times New Roman"/>
                <w:b/>
                <w:bCs/>
                <w:sz w:val="20"/>
                <w:szCs w:val="20"/>
              </w:rPr>
              <w:softHyphen/>
              <w:t>лита</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Рассказ о современных представлениях о происхождении чело</w:t>
            </w:r>
            <w:r w:rsidRPr="003C289A">
              <w:rPr>
                <w:rFonts w:ascii="Times New Roman" w:eastAsia="Calibri" w:hAnsi="Times New Roman" w:cs="Times New Roman"/>
                <w:bCs/>
                <w:sz w:val="18"/>
                <w:szCs w:val="18"/>
              </w:rPr>
              <w:softHyphen/>
              <w:t>века, расселении древнейших людей (с использованием истори</w:t>
            </w:r>
            <w:r w:rsidRPr="003C289A">
              <w:rPr>
                <w:rFonts w:ascii="Times New Roman" w:eastAsia="Calibri" w:hAnsi="Times New Roman" w:cs="Times New Roman"/>
                <w:bCs/>
                <w:sz w:val="18"/>
                <w:szCs w:val="18"/>
              </w:rPr>
              <w:softHyphen/>
              <w:t>ческой карты).</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Объяснение и применение в историческом контексте понятий: «антропогенез», «каменный век», «палеолит», «родовая община». Указание на карте мест наиболее известных археологических находок на территории России</w:t>
            </w: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4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Происхождение человека. Люди эпохи палеолита. </w:t>
            </w:r>
          </w:p>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Устный опрос</w:t>
            </w:r>
          </w:p>
        </w:tc>
      </w:tr>
      <w:tr w:rsidR="003C289A" w:rsidRPr="003C289A" w:rsidTr="003C289A">
        <w:trPr>
          <w:trHeight w:val="14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Социальные отношения. Родовая община</w:t>
            </w:r>
          </w:p>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Индивидуальный опрос</w:t>
            </w:r>
          </w:p>
          <w:p w:rsidR="003C289A" w:rsidRPr="003C289A" w:rsidRDefault="003C289A" w:rsidP="003C289A">
            <w:pPr>
              <w:jc w:val="both"/>
              <w:rPr>
                <w:rFonts w:ascii="Times New Roman" w:eastAsia="Calibri" w:hAnsi="Times New Roman" w:cs="Times New Roman"/>
                <w:sz w:val="20"/>
                <w:szCs w:val="20"/>
              </w:rPr>
            </w:pPr>
            <w:r w:rsidRPr="003C289A">
              <w:rPr>
                <w:rFonts w:ascii="Times New Roman" w:eastAsia="Calibri" w:hAnsi="Times New Roman" w:cs="Times New Roman"/>
                <w:sz w:val="20"/>
                <w:szCs w:val="20"/>
              </w:rPr>
              <w:t>Фронтальный опрос</w:t>
            </w:r>
          </w:p>
        </w:tc>
      </w:tr>
      <w:tr w:rsidR="003C289A" w:rsidRPr="003C289A" w:rsidTr="003C289A">
        <w:trPr>
          <w:trHeight w:val="23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 обучающихся</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jc w:val="center"/>
              <w:rPr>
                <w:rFonts w:ascii="Calibri" w:eastAsia="Calibri" w:hAnsi="Calibri" w:cs="Times New Roman"/>
              </w:rPr>
            </w:pPr>
            <w:r w:rsidRPr="003C289A">
              <w:rPr>
                <w:rFonts w:ascii="Calibri" w:eastAsia="Calibri" w:hAnsi="Calibri" w:cs="Times New Roman"/>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4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Учебник В.В. Артемов, Ю.Н. Лубченков «История», стр. 22,? 9 – Используя дополнительную литературу, составьте сообщение о происхождении религии или искусства. </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74"/>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1.2. Неолитическая револю</w:t>
            </w:r>
            <w:r w:rsidRPr="003C289A">
              <w:rPr>
                <w:rFonts w:ascii="Times New Roman" w:eastAsia="Calibri" w:hAnsi="Times New Roman" w:cs="Times New Roman"/>
                <w:b/>
                <w:bCs/>
                <w:sz w:val="20"/>
                <w:szCs w:val="20"/>
              </w:rPr>
              <w:softHyphen/>
              <w:t>ция и ее последствия</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Объяснение и применение в историческом контексте понятий: «неолит», «неолитическая революция», «производящее хозяй</w:t>
            </w:r>
            <w:r w:rsidRPr="003C289A">
              <w:rPr>
                <w:rFonts w:ascii="Times New Roman" w:eastAsia="Calibri" w:hAnsi="Times New Roman" w:cs="Times New Roman"/>
                <w:bCs/>
                <w:sz w:val="18"/>
                <w:szCs w:val="18"/>
              </w:rPr>
              <w:softHyphen/>
              <w:t>ство», «индоевропейцы», «племя», «союз племен», «цивилиза</w:t>
            </w:r>
            <w:r w:rsidRPr="003C289A">
              <w:rPr>
                <w:rFonts w:ascii="Times New Roman" w:eastAsia="Calibri" w:hAnsi="Times New Roman" w:cs="Times New Roman"/>
                <w:bCs/>
                <w:sz w:val="18"/>
                <w:szCs w:val="18"/>
              </w:rPr>
              <w:softHyphen/>
              <w:t>ция».</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Раскрытие причин возникновения производящего хозяйства, характеристика перемен в жизни людей, связанных с этим со</w:t>
            </w:r>
            <w:r w:rsidRPr="003C289A">
              <w:rPr>
                <w:rFonts w:ascii="Times New Roman" w:eastAsia="Calibri" w:hAnsi="Times New Roman" w:cs="Times New Roman"/>
                <w:bCs/>
                <w:sz w:val="18"/>
                <w:szCs w:val="18"/>
              </w:rPr>
              <w:softHyphen/>
              <w:t>бытием.</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 xml:space="preserve">Называние и указание на карте расселения древних </w:t>
            </w:r>
            <w:r w:rsidRPr="003C289A">
              <w:rPr>
                <w:rFonts w:ascii="Times New Roman" w:eastAsia="Calibri" w:hAnsi="Times New Roman" w:cs="Times New Roman"/>
                <w:bCs/>
                <w:sz w:val="18"/>
                <w:szCs w:val="18"/>
              </w:rPr>
              <w:lastRenderedPageBreak/>
              <w:t>людей на территории России, территории складывания индоевропейской общности.</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Обоснование закономерности появления государства</w:t>
            </w: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37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p w:rsidR="003C289A" w:rsidRPr="003C289A" w:rsidRDefault="003C289A" w:rsidP="003C289A">
            <w:pPr>
              <w:spacing w:after="0" w:line="240" w:lineRule="auto"/>
              <w:rPr>
                <w:rFonts w:ascii="Times New Roman" w:eastAsia="Calibri" w:hAnsi="Times New Roman" w:cs="Times New Roman"/>
                <w:bCs/>
                <w:sz w:val="20"/>
                <w:szCs w:val="20"/>
              </w:rPr>
            </w:pP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Неолитическая революция</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Устный опрос</w:t>
            </w:r>
          </w:p>
        </w:tc>
      </w:tr>
      <w:tr w:rsidR="003C289A" w:rsidRPr="003C289A" w:rsidTr="003C289A">
        <w:trPr>
          <w:trHeight w:val="46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Эволюция общественных отношений. Соседская община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Фронтальный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4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 обучающихся</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6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Учебник В.В. Артемов, Ю.Н. Лубченков «История», стр. 31,? 3 – Что нового </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появилось в жизни людей в период неолитической революции?</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0"/>
        </w:trPr>
        <w:tc>
          <w:tcPr>
            <w:tcW w:w="1645" w:type="dxa"/>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Раздел 2.</w:t>
            </w:r>
          </w:p>
        </w:tc>
        <w:tc>
          <w:tcPr>
            <w:tcW w:w="6830" w:type="dxa"/>
            <w:gridSpan w:val="11"/>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ЦИВИЛИЗАЦИИ ДРЕВНЕГО МИРА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13</w:t>
            </w:r>
          </w:p>
        </w:tc>
        <w:tc>
          <w:tcPr>
            <w:tcW w:w="4533" w:type="dxa"/>
            <w:gridSpan w:val="2"/>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18"/>
                <w:szCs w:val="18"/>
              </w:rPr>
            </w:pPr>
          </w:p>
        </w:tc>
        <w:tc>
          <w:tcPr>
            <w:tcW w:w="1559" w:type="dxa"/>
            <w:gridSpan w:val="4"/>
            <w:vMerge w:val="restart"/>
            <w:shd w:val="clear" w:color="auto" w:fill="FFFFFF"/>
          </w:tcPr>
          <w:p w:rsidR="003C289A" w:rsidRPr="003C289A" w:rsidRDefault="003C289A" w:rsidP="003C289A">
            <w:pPr>
              <w:spacing w:after="0" w:line="240" w:lineRule="auto"/>
              <w:jc w:val="center"/>
              <w:rPr>
                <w:rFonts w:ascii="Times New Roman" w:eastAsia="Calibri" w:hAnsi="Times New Roman" w:cs="Times New Roman"/>
                <w:b/>
                <w:bCs/>
                <w:sz w:val="24"/>
                <w:szCs w:val="24"/>
              </w:rPr>
            </w:pPr>
          </w:p>
        </w:tc>
      </w:tr>
      <w:tr w:rsidR="003C289A" w:rsidRPr="003C289A" w:rsidTr="003C289A">
        <w:trPr>
          <w:trHeight w:val="2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2.1. Древнейшие государства</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Локализация цивилизации Древнего Востока на ленте време</w:t>
            </w:r>
            <w:r w:rsidRPr="003C289A">
              <w:rPr>
                <w:rFonts w:ascii="Times New Roman" w:eastAsia="Calibri" w:hAnsi="Times New Roman" w:cs="Times New Roman"/>
                <w:bCs/>
                <w:sz w:val="18"/>
                <w:szCs w:val="18"/>
              </w:rPr>
              <w:softHyphen/>
              <w:t xml:space="preserve">ни и исторической карте, объяснение, как природные условия влияли на образ жизни, отношения в древних обществах. </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Характеристика экономической жизни и социального строя древневосточных обществ</w:t>
            </w: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1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Древнейшие государства. </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Индивидуальный опрос</w:t>
            </w:r>
          </w:p>
        </w:tc>
      </w:tr>
      <w:tr w:rsidR="003C289A" w:rsidRPr="003C289A" w:rsidTr="003C289A">
        <w:trPr>
          <w:trHeight w:val="2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 обучающихся</w:t>
            </w:r>
          </w:p>
        </w:tc>
        <w:tc>
          <w:tcPr>
            <w:tcW w:w="850" w:type="dxa"/>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p w:rsidR="003C289A" w:rsidRPr="003C289A" w:rsidRDefault="003C289A" w:rsidP="003C289A">
            <w:pPr>
              <w:spacing w:after="0" w:line="240" w:lineRule="auto"/>
              <w:rPr>
                <w:rFonts w:ascii="Times New Roman" w:eastAsia="Calibri" w:hAnsi="Times New Roman" w:cs="Times New Roman"/>
                <w:bCs/>
                <w:sz w:val="18"/>
                <w:szCs w:val="18"/>
              </w:rPr>
            </w:pPr>
          </w:p>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852"/>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47,?7 – Составьте сравнительную таблицу, раскрывающую общие черты и особенности развития трех -  четырех держав Древнего Востока.</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74"/>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2.2.</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Великие державы Древ</w:t>
            </w:r>
            <w:r w:rsidRPr="003C289A">
              <w:rPr>
                <w:rFonts w:ascii="Times New Roman" w:eastAsia="Calibri" w:hAnsi="Times New Roman" w:cs="Times New Roman"/>
                <w:b/>
                <w:bCs/>
                <w:sz w:val="20"/>
                <w:szCs w:val="20"/>
              </w:rPr>
              <w:softHyphen/>
              <w:t>него Востока</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p w:rsidR="003C289A" w:rsidRPr="003C289A" w:rsidRDefault="003C289A" w:rsidP="003C289A">
            <w:pPr>
              <w:rPr>
                <w:rFonts w:ascii="Calibri" w:eastAsia="Calibri" w:hAnsi="Calibri" w:cs="Times New Roman"/>
              </w:rPr>
            </w:pP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Раскрытие причин, особенностей и последствий появления великих держав.</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Указание особенностей исторического пути Хеттской, Ассирий</w:t>
            </w:r>
            <w:r w:rsidRPr="003C289A">
              <w:rPr>
                <w:rFonts w:ascii="Times New Roman" w:eastAsia="Calibri" w:hAnsi="Times New Roman" w:cs="Times New Roman"/>
                <w:bCs/>
                <w:sz w:val="18"/>
                <w:szCs w:val="18"/>
              </w:rPr>
              <w:softHyphen/>
              <w:t>ской, Персидской держав.</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Характеристика отличительных черт цивилизаций Древней Индии и Древнего Китая</w:t>
            </w: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6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Великие державы Древнего Востока</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auto"/>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20"/>
                <w:szCs w:val="20"/>
              </w:rPr>
              <w:t>Фронтальный опрос</w:t>
            </w:r>
          </w:p>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tc>
      </w:tr>
      <w:tr w:rsidR="003C289A" w:rsidRPr="003C289A" w:rsidTr="003C289A">
        <w:trPr>
          <w:trHeight w:val="18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 обучающихся</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60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70,?6 – Назовите не менее 10 достижений человеческого периода Древнего мира, которые продолжают играть существенную роль в современном мире.</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0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2.3.</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Древняя Греция</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0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Древняя Греция. </w:t>
            </w:r>
          </w:p>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Характеристика основных этапов истории Древней Греции, ис</w:t>
            </w:r>
            <w:r w:rsidRPr="003C289A">
              <w:rPr>
                <w:rFonts w:ascii="Times New Roman" w:eastAsia="Calibri" w:hAnsi="Times New Roman" w:cs="Times New Roman"/>
                <w:bCs/>
                <w:sz w:val="18"/>
                <w:szCs w:val="18"/>
              </w:rPr>
              <w:softHyphen/>
              <w:t>точников ее истории.</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 xml:space="preserve">Объяснение и применение в историческом контексте понятий: «полис»,«демократия», «колонизация», «эллинизм». </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Умение дать сравнительную характеристику политического строя полисов (Афины, Спарта).</w:t>
            </w: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0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Македонское завоевание Греции. Походы Александра Македонского и их результаты.</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Рассказ с использованием карты о древнегреческой колониза</w:t>
            </w:r>
            <w:r w:rsidRPr="003C289A">
              <w:rPr>
                <w:rFonts w:ascii="Times New Roman" w:eastAsia="Calibri" w:hAnsi="Times New Roman" w:cs="Times New Roman"/>
                <w:bCs/>
                <w:sz w:val="18"/>
                <w:szCs w:val="18"/>
              </w:rPr>
              <w:softHyphen/>
              <w:t>ции, оценка ее последствий.</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Раскрытие причин возникновения, сущности и значения элли</w:t>
            </w:r>
            <w:r w:rsidRPr="003C289A">
              <w:rPr>
                <w:rFonts w:ascii="Times New Roman" w:eastAsia="Calibri" w:hAnsi="Times New Roman" w:cs="Times New Roman"/>
                <w:bCs/>
                <w:sz w:val="18"/>
                <w:szCs w:val="18"/>
              </w:rPr>
              <w:softHyphen/>
              <w:t>низма</w:t>
            </w: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0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 обучающихся</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0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56,?7 – Используя дополнительную литературу, напишите биографический очерк об одном из политических деятелей Древней Греции.</w:t>
            </w:r>
          </w:p>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2.4. Древний Рим</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535" w:type="dxa"/>
            <w:gridSpan w:val="10"/>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295" w:type="dxa"/>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Древний Рим</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2</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Характеристика с использованием карты основных этапов исто</w:t>
            </w:r>
            <w:r w:rsidRPr="003C289A">
              <w:rPr>
                <w:rFonts w:ascii="Times New Roman" w:eastAsia="Calibri" w:hAnsi="Times New Roman" w:cs="Times New Roman"/>
                <w:bCs/>
                <w:sz w:val="18"/>
                <w:szCs w:val="18"/>
              </w:rPr>
              <w:softHyphen/>
              <w:t>рии Древней Италии, становления и развития Римского госу</w:t>
            </w:r>
            <w:r w:rsidRPr="003C289A">
              <w:rPr>
                <w:rFonts w:ascii="Times New Roman" w:eastAsia="Calibri" w:hAnsi="Times New Roman" w:cs="Times New Roman"/>
                <w:bCs/>
                <w:sz w:val="18"/>
                <w:szCs w:val="18"/>
              </w:rPr>
              <w:softHyphen/>
              <w:t>дарства.</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Объяснение и применение в историческом контексте понятий: «патриций», «плебей», «провинции», «республика», «импе</w:t>
            </w:r>
            <w:r w:rsidRPr="003C289A">
              <w:rPr>
                <w:rFonts w:ascii="Times New Roman" w:eastAsia="Calibri" w:hAnsi="Times New Roman" w:cs="Times New Roman"/>
                <w:bCs/>
                <w:sz w:val="18"/>
                <w:szCs w:val="18"/>
              </w:rPr>
              <w:softHyphen/>
              <w:t>рия», «колонат».</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Раскрытие причин военных успехов Римского государства, осо</w:t>
            </w:r>
            <w:r w:rsidRPr="003C289A">
              <w:rPr>
                <w:rFonts w:ascii="Times New Roman" w:eastAsia="Calibri" w:hAnsi="Times New Roman" w:cs="Times New Roman"/>
                <w:bCs/>
                <w:sz w:val="18"/>
                <w:szCs w:val="18"/>
              </w:rPr>
              <w:softHyphen/>
              <w:t>бенностей организации римской армии</w:t>
            </w: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20"/>
                <w:szCs w:val="20"/>
              </w:rPr>
              <w:t>Фронтальный опрос</w:t>
            </w:r>
            <w:r w:rsidRPr="003C289A">
              <w:rPr>
                <w:rFonts w:ascii="Times New Roman" w:eastAsia="Calibri" w:hAnsi="Times New Roman" w:cs="Times New Roman"/>
                <w:sz w:val="18"/>
                <w:szCs w:val="20"/>
              </w:rPr>
              <w:t xml:space="preserve"> 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 обучающихся</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70,?2 – Каков вклад древних греков и римлян в мировую культуру? Назовите известные вам памятники Древней Греции и Рима.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2.5. Культура и религия Древнего мира</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Культура и религия Древнего мира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Систематизация материала о мифологии и религиозных учени</w:t>
            </w:r>
            <w:r w:rsidRPr="003C289A">
              <w:rPr>
                <w:rFonts w:ascii="Times New Roman" w:eastAsia="Calibri" w:hAnsi="Times New Roman" w:cs="Times New Roman"/>
                <w:bCs/>
                <w:sz w:val="18"/>
                <w:szCs w:val="18"/>
              </w:rPr>
              <w:softHyphen/>
              <w:t>ях, возникших в Древнем мире.</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Раскрытие предпосылок и значения распространения буддиз</w:t>
            </w:r>
            <w:r w:rsidRPr="003C289A">
              <w:rPr>
                <w:rFonts w:ascii="Times New Roman" w:eastAsia="Calibri" w:hAnsi="Times New Roman" w:cs="Times New Roman"/>
                <w:bCs/>
                <w:sz w:val="18"/>
                <w:szCs w:val="18"/>
              </w:rPr>
              <w:softHyphen/>
              <w:t>ма, христианства.</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Объяснение причин зарождения научных знаний. Объяснение вклада Древней Греции и Древнего Рима в мировое культурное наследие</w:t>
            </w: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Практические занятия</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Практическая работа № 1 Особенности цивилизаций Древнего мира — древневосточной и античной.</w:t>
            </w:r>
          </w:p>
          <w:p w:rsidR="003C289A" w:rsidRPr="003C289A" w:rsidRDefault="003C289A" w:rsidP="003C289A">
            <w:pPr>
              <w:tabs>
                <w:tab w:val="left" w:pos="5230"/>
              </w:tabs>
              <w:rPr>
                <w:rFonts w:ascii="Calibri" w:eastAsia="Calibri" w:hAnsi="Calibri" w:cs="Times New Roman"/>
              </w:rPr>
            </w:pP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
                <w:bCs/>
                <w:sz w:val="20"/>
                <w:szCs w:val="20"/>
              </w:rPr>
            </w:pPr>
            <w:r w:rsidRPr="003C289A">
              <w:rPr>
                <w:rFonts w:ascii="Times New Roman" w:eastAsia="Calibri" w:hAnsi="Times New Roman" w:cs="Times New Roman"/>
                <w:sz w:val="18"/>
                <w:szCs w:val="20"/>
              </w:rPr>
              <w:t>Оценка по результатам выполнения практической,   работы</w:t>
            </w:r>
          </w:p>
        </w:tc>
      </w:tr>
      <w:tr w:rsidR="003C289A" w:rsidRPr="003C289A" w:rsidTr="003C289A">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 обучающихся</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8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70,?2 – Каков вклад древних греков и римлян в мировую культуру? Назовите известные вам памятники Древней Греции и Рима.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17"/>
        </w:trPr>
        <w:tc>
          <w:tcPr>
            <w:tcW w:w="1645" w:type="dxa"/>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Раздел 3</w:t>
            </w:r>
          </w:p>
        </w:tc>
        <w:tc>
          <w:tcPr>
            <w:tcW w:w="6830" w:type="dxa"/>
            <w:gridSpan w:val="11"/>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ЦИВИЛИЗАЦИИ ЗАПАДА И ВОСТОКА В СРЕДНИЕ ВЕКА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15</w:t>
            </w:r>
          </w:p>
        </w:tc>
        <w:tc>
          <w:tcPr>
            <w:tcW w:w="4533" w:type="dxa"/>
            <w:gridSpan w:val="2"/>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18"/>
                <w:szCs w:val="18"/>
              </w:rPr>
            </w:pPr>
          </w:p>
        </w:tc>
        <w:tc>
          <w:tcPr>
            <w:tcW w:w="1559" w:type="dxa"/>
            <w:gridSpan w:val="4"/>
            <w:shd w:val="clear" w:color="auto" w:fill="FFFFFF"/>
          </w:tcPr>
          <w:p w:rsidR="003C289A" w:rsidRPr="003C289A" w:rsidRDefault="003C289A" w:rsidP="003C289A">
            <w:pPr>
              <w:spacing w:after="0" w:line="240" w:lineRule="auto"/>
              <w:jc w:val="center"/>
              <w:rPr>
                <w:rFonts w:ascii="Times New Roman" w:eastAsia="Calibri" w:hAnsi="Times New Roman" w:cs="Times New Roman"/>
                <w:b/>
                <w:bCs/>
                <w:sz w:val="24"/>
                <w:szCs w:val="24"/>
              </w:rPr>
            </w:pPr>
          </w:p>
        </w:tc>
      </w:tr>
      <w:tr w:rsidR="003C289A" w:rsidRPr="003C289A" w:rsidTr="003C289A">
        <w:trPr>
          <w:trHeight w:val="184"/>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 xml:space="preserve">Тема 3.1. Великое переселение народов и образование варварских королевств в </w:t>
            </w:r>
            <w:r w:rsidRPr="003C289A">
              <w:rPr>
                <w:rFonts w:ascii="Times New Roman" w:eastAsia="Calibri" w:hAnsi="Times New Roman" w:cs="Times New Roman"/>
                <w:b/>
                <w:bCs/>
                <w:sz w:val="20"/>
                <w:szCs w:val="20"/>
              </w:rPr>
              <w:lastRenderedPageBreak/>
              <w:t>Европе</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lastRenderedPageBreak/>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jc w:val="center"/>
              <w:rPr>
                <w:rFonts w:ascii="Calibri" w:eastAsia="Calibri" w:hAnsi="Calibri" w:cs="Times New Roman"/>
              </w:rPr>
            </w:pPr>
            <w:r w:rsidRPr="003C289A">
              <w:rPr>
                <w:rFonts w:ascii="Calibri" w:eastAsia="Calibri" w:hAnsi="Calibri" w:cs="Times New Roman"/>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Раскрытие оснований периодизации истории Средних веков, характеристика источников по этой эпохе.</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Участие в обсуждении вопроса о взаимодействии варварского и римского начал в европейском обществе раннего Средневековья</w:t>
            </w: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3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Великое переселение народов и образование варварских королевств в Европе.</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20"/>
                <w:szCs w:val="20"/>
              </w:rPr>
              <w:t>Фронтальный опрос</w:t>
            </w:r>
            <w:r w:rsidRPr="003C289A">
              <w:rPr>
                <w:rFonts w:ascii="Times New Roman" w:eastAsia="Calibri" w:hAnsi="Times New Roman" w:cs="Times New Roman"/>
                <w:sz w:val="18"/>
                <w:szCs w:val="20"/>
              </w:rPr>
              <w:t xml:space="preserve"> 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9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lastRenderedPageBreak/>
              <w:t>Тема 3.2 . Возникновение ислама. Арабские завоевания</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8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Borders>
              <w:bottom w:val="nil"/>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Borders>
              <w:bottom w:val="nil"/>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Возникновение ислама. Арабские завоевания.</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Рассказ с использованием карты о возникновении Арабского халифата; объяснение причин его возвышения и разделения. Объяснение и применение в историческом контексте понятий: «ислам», «мусульманство», «халифат».</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Характеристика системы управления в Арабском халифате, значения арабской культуры</w:t>
            </w:r>
          </w:p>
        </w:tc>
        <w:tc>
          <w:tcPr>
            <w:tcW w:w="1559" w:type="dxa"/>
            <w:gridSpan w:val="4"/>
            <w:vMerge w:val="restart"/>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60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Borders>
              <w:top w:val="nil"/>
            </w:tcBorders>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6364" w:type="dxa"/>
            <w:gridSpan w:val="6"/>
            <w:tcBorders>
              <w:top w:val="nil"/>
            </w:tcBorders>
          </w:tcPr>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rPr>
                <w:rFonts w:ascii="Calibri" w:eastAsia="Calibri" w:hAnsi="Calibri" w:cs="Times New Roman"/>
              </w:rPr>
            </w:pPr>
          </w:p>
          <w:p w:rsidR="003C289A" w:rsidRPr="003C289A" w:rsidRDefault="003C289A" w:rsidP="003C289A">
            <w:pPr>
              <w:tabs>
                <w:tab w:val="left" w:pos="5620"/>
              </w:tabs>
              <w:rPr>
                <w:rFonts w:ascii="Calibri" w:eastAsia="Calibri" w:hAnsi="Calibri" w:cs="Times New Roman"/>
              </w:rPr>
            </w:pP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4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 обучающихся</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2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80,?5 – В каких областях культуры арабы оставили наиболее существенный вклад? Назовите известных вам арабских ученых, деятелей культуры.</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8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3.3. Византийская империя</w:t>
            </w:r>
          </w:p>
        </w:tc>
        <w:tc>
          <w:tcPr>
            <w:tcW w:w="6830" w:type="dxa"/>
            <w:gridSpan w:val="11"/>
            <w:tcBorders>
              <w:bottom w:val="single" w:sz="4" w:space="0" w:color="auto"/>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tcBorders>
              <w:bottom w:val="single" w:sz="4" w:space="0" w:color="auto"/>
            </w:tcBorders>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tcBorders>
              <w:bottom w:val="single" w:sz="4" w:space="0" w:color="auto"/>
            </w:tcBorders>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64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Византийская империя</w:t>
            </w:r>
          </w:p>
        </w:tc>
        <w:tc>
          <w:tcPr>
            <w:tcW w:w="850" w:type="dxa"/>
            <w:tcBorders>
              <w:top w:val="nil"/>
            </w:tcBorders>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tcBorders>
              <w:top w:val="nil"/>
            </w:tcBorders>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 xml:space="preserve">Рассказ с использованием карты о возникновении Византии; объяснение причин ее возвышения и упадка. </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Рассказ о влиянии Византии и ее культуры на историю и культу</w:t>
            </w:r>
            <w:r w:rsidRPr="003C289A">
              <w:rPr>
                <w:rFonts w:ascii="Times New Roman" w:eastAsia="Calibri" w:hAnsi="Times New Roman" w:cs="Times New Roman"/>
                <w:bCs/>
                <w:sz w:val="18"/>
                <w:szCs w:val="18"/>
              </w:rPr>
              <w:softHyphen/>
              <w:t>ру славянских государств, в частности России, раскрытие значе</w:t>
            </w:r>
            <w:r w:rsidRPr="003C289A">
              <w:rPr>
                <w:rFonts w:ascii="Times New Roman" w:eastAsia="Calibri" w:hAnsi="Times New Roman" w:cs="Times New Roman"/>
                <w:bCs/>
                <w:sz w:val="18"/>
                <w:szCs w:val="18"/>
              </w:rPr>
              <w:softHyphen/>
              <w:t>ния создания славянской письменности Кириллом и Мефодием</w:t>
            </w: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20"/>
                <w:szCs w:val="20"/>
              </w:rPr>
              <w:t>Фронтальный опрос</w:t>
            </w:r>
            <w:r w:rsidRPr="003C289A">
              <w:rPr>
                <w:rFonts w:ascii="Times New Roman" w:eastAsia="Calibri" w:hAnsi="Times New Roman" w:cs="Times New Roman"/>
                <w:sz w:val="18"/>
                <w:szCs w:val="20"/>
              </w:rPr>
              <w:t xml:space="preserve"> 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8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Borders>
              <w:top w:val="single" w:sz="4" w:space="0" w:color="auto"/>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 обучающихся</w:t>
            </w:r>
          </w:p>
        </w:tc>
        <w:tc>
          <w:tcPr>
            <w:tcW w:w="850" w:type="dxa"/>
            <w:tcBorders>
              <w:top w:val="single" w:sz="4" w:space="0" w:color="auto"/>
            </w:tcBorders>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tcBorders>
              <w:top w:val="single" w:sz="4" w:space="0" w:color="auto"/>
            </w:tcBorders>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tcBorders>
              <w:top w:val="single" w:sz="4" w:space="0" w:color="auto"/>
            </w:tcBorders>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0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Borders>
              <w:top w:val="single" w:sz="4" w:space="0" w:color="auto"/>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83,?4 Расскажите о главных достижениях византийской культуры</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Используя дополнительную литературу, напишите историческое эссе на тему «Культура Византии»</w:t>
            </w:r>
          </w:p>
        </w:tc>
        <w:tc>
          <w:tcPr>
            <w:tcW w:w="850" w:type="dxa"/>
            <w:tcBorders>
              <w:top w:val="single" w:sz="4" w:space="0" w:color="auto"/>
            </w:tcBorders>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tcBorders>
              <w:top w:val="single" w:sz="4" w:space="0" w:color="auto"/>
            </w:tcBorders>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tcBorders>
              <w:top w:val="single" w:sz="4" w:space="0" w:color="auto"/>
            </w:tcBorders>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95"/>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3.4. Восток в Средние века</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rPr>
                <w:rFonts w:ascii="Calibri" w:eastAsia="Calibri" w:hAnsi="Calibri" w:cs="Times New Roman"/>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p w:rsidR="003C289A" w:rsidRPr="003C289A" w:rsidRDefault="003C289A" w:rsidP="003C289A">
            <w:pPr>
              <w:rPr>
                <w:rFonts w:ascii="Calibri" w:eastAsia="Calibri" w:hAnsi="Calibri" w:cs="Times New Roman"/>
              </w:rPr>
            </w:pP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Объяснение и применение в историческом контексте понятий: «хан», «сёгун», «самурай», «варна», «каста».</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Характеристика общественного устройства государств Востока в Средние века, отношений власти и подданных, системы управления.</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памятников культуры народов Востока(с использованием иллюстративного материала)</w:t>
            </w: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1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Borders>
              <w:bottom w:val="nil"/>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Borders>
              <w:bottom w:val="nil"/>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Восток в Средние века.</w:t>
            </w:r>
          </w:p>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val="restart"/>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20"/>
                <w:szCs w:val="20"/>
              </w:rPr>
              <w:t>Фронтальный опрос</w:t>
            </w:r>
            <w:r w:rsidRPr="003C289A">
              <w:rPr>
                <w:rFonts w:ascii="Times New Roman" w:eastAsia="Calibri" w:hAnsi="Times New Roman" w:cs="Times New Roman"/>
                <w:sz w:val="18"/>
                <w:szCs w:val="20"/>
              </w:rPr>
              <w:t xml:space="preserve"> Индивидуальный опрос</w:t>
            </w:r>
          </w:p>
        </w:tc>
      </w:tr>
      <w:tr w:rsidR="003C289A" w:rsidRPr="003C289A" w:rsidTr="003C289A">
        <w:trPr>
          <w:trHeight w:val="671"/>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Borders>
              <w:top w:val="nil"/>
            </w:tcBorders>
          </w:tcPr>
          <w:p w:rsidR="003C289A" w:rsidRPr="003C289A" w:rsidRDefault="003C289A" w:rsidP="003C289A">
            <w:pPr>
              <w:rPr>
                <w:rFonts w:ascii="Calibri" w:eastAsia="Calibri" w:hAnsi="Calibri" w:cs="Times New Roman"/>
              </w:rPr>
            </w:pPr>
          </w:p>
        </w:tc>
        <w:tc>
          <w:tcPr>
            <w:tcW w:w="6364" w:type="dxa"/>
            <w:gridSpan w:val="6"/>
            <w:tcBorders>
              <w:top w:val="nil"/>
            </w:tcBorders>
          </w:tcPr>
          <w:p w:rsidR="003C289A" w:rsidRPr="003C289A" w:rsidRDefault="003C289A" w:rsidP="003C289A">
            <w:pPr>
              <w:tabs>
                <w:tab w:val="left" w:pos="5380"/>
              </w:tabs>
              <w:rPr>
                <w:rFonts w:ascii="Calibri" w:eastAsia="Calibri" w:hAnsi="Calibri" w:cs="Times New Roman"/>
              </w:rPr>
            </w:pP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511"/>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3.5. Империя Карла Велико</w:t>
            </w:r>
            <w:r w:rsidRPr="003C289A">
              <w:rPr>
                <w:rFonts w:ascii="Times New Roman" w:eastAsia="Calibri" w:hAnsi="Times New Roman" w:cs="Times New Roman"/>
                <w:b/>
                <w:bCs/>
                <w:sz w:val="20"/>
                <w:szCs w:val="20"/>
              </w:rPr>
              <w:softHyphen/>
              <w:t>го и ее распад. Феодальная раздроблен</w:t>
            </w:r>
            <w:r w:rsidRPr="003C289A">
              <w:rPr>
                <w:rFonts w:ascii="Times New Roman" w:eastAsia="Calibri" w:hAnsi="Times New Roman" w:cs="Times New Roman"/>
                <w:b/>
                <w:bCs/>
                <w:sz w:val="20"/>
                <w:szCs w:val="20"/>
              </w:rPr>
              <w:softHyphen/>
            </w:r>
            <w:r w:rsidRPr="003C289A">
              <w:rPr>
                <w:rFonts w:ascii="Times New Roman" w:eastAsia="Calibri" w:hAnsi="Times New Roman" w:cs="Times New Roman"/>
                <w:b/>
                <w:bCs/>
                <w:sz w:val="20"/>
                <w:szCs w:val="20"/>
              </w:rPr>
              <w:lastRenderedPageBreak/>
              <w:t>ность в Европе</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lastRenderedPageBreak/>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Раскрытие сущности военной реформы Карла Мартелла, его влияния на успехи франкских королей.</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Рассказ о причинах, ходе и последствиях походов Карла Вели</w:t>
            </w:r>
            <w:r w:rsidRPr="003C289A">
              <w:rPr>
                <w:rFonts w:ascii="Times New Roman" w:eastAsia="Calibri" w:hAnsi="Times New Roman" w:cs="Times New Roman"/>
                <w:bCs/>
                <w:sz w:val="18"/>
                <w:szCs w:val="18"/>
              </w:rPr>
              <w:softHyphen/>
              <w:t>кого, значении образования его империи. Объяснение термина каролингское возрождение.</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Объяснение причин походов норманнов, указание на их послед</w:t>
            </w:r>
            <w:r w:rsidRPr="003C289A">
              <w:rPr>
                <w:rFonts w:ascii="Times New Roman" w:eastAsia="Calibri" w:hAnsi="Times New Roman" w:cs="Times New Roman"/>
                <w:bCs/>
                <w:sz w:val="18"/>
                <w:szCs w:val="18"/>
              </w:rPr>
              <w:softHyphen/>
              <w:t>ствия</w:t>
            </w:r>
          </w:p>
        </w:tc>
        <w:tc>
          <w:tcPr>
            <w:tcW w:w="1559" w:type="dxa"/>
            <w:gridSpan w:val="4"/>
            <w:vMerge w:val="restart"/>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rPr>
                <w:rFonts w:ascii="Calibri" w:eastAsia="Calibri" w:hAnsi="Calibri" w:cs="Times New Roman"/>
              </w:rPr>
            </w:pPr>
          </w:p>
        </w:tc>
      </w:tr>
      <w:tr w:rsidR="003C289A" w:rsidRPr="003C289A" w:rsidTr="003C289A">
        <w:trPr>
          <w:trHeight w:val="561"/>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p w:rsidR="003C289A" w:rsidRPr="003C289A" w:rsidRDefault="003C289A" w:rsidP="003C289A">
            <w:pPr>
              <w:spacing w:after="0" w:line="240" w:lineRule="auto"/>
              <w:rPr>
                <w:rFonts w:ascii="Times New Roman" w:eastAsia="Calibri" w:hAnsi="Times New Roman" w:cs="Times New Roman"/>
                <w:bCs/>
                <w:sz w:val="20"/>
                <w:szCs w:val="20"/>
              </w:rPr>
            </w:pP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Империя Карла Великого и ее распад. Феодальная раздробленность в Европе.</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33"/>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lastRenderedPageBreak/>
              <w:t>Тема 3.6. Основные черты запад</w:t>
            </w:r>
            <w:r w:rsidRPr="003C289A">
              <w:rPr>
                <w:rFonts w:ascii="Times New Roman" w:eastAsia="Calibri" w:hAnsi="Times New Roman" w:cs="Times New Roman"/>
                <w:b/>
                <w:bCs/>
                <w:sz w:val="20"/>
                <w:szCs w:val="20"/>
              </w:rPr>
              <w:softHyphen/>
              <w:t>ноевропейского феода</w:t>
            </w:r>
            <w:r w:rsidRPr="003C289A">
              <w:rPr>
                <w:rFonts w:ascii="Times New Roman" w:eastAsia="Calibri" w:hAnsi="Times New Roman" w:cs="Times New Roman"/>
                <w:b/>
                <w:bCs/>
                <w:sz w:val="20"/>
                <w:szCs w:val="20"/>
              </w:rPr>
              <w:softHyphen/>
              <w:t>лизма</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9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Borders>
              <w:bottom w:val="nil"/>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Borders>
              <w:bottom w:val="nil"/>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Основные черты западноевропейского феодализма.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Объяснение и применение в историческом контексте понятий: «феодализм», «раздробленность», «вассально-ленные отноше</w:t>
            </w:r>
            <w:r w:rsidRPr="003C289A">
              <w:rPr>
                <w:rFonts w:ascii="Times New Roman" w:eastAsia="Calibri" w:hAnsi="Times New Roman" w:cs="Times New Roman"/>
                <w:bCs/>
                <w:sz w:val="18"/>
                <w:szCs w:val="18"/>
              </w:rPr>
              <w:softHyphen/>
              <w:t>ния», «сеньор», «рыцарь», «вассал».</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Раскрытие современных подходов к объяснению сущности фео</w:t>
            </w:r>
            <w:r w:rsidRPr="003C289A">
              <w:rPr>
                <w:rFonts w:ascii="Times New Roman" w:eastAsia="Calibri" w:hAnsi="Times New Roman" w:cs="Times New Roman"/>
                <w:bCs/>
                <w:sz w:val="18"/>
                <w:szCs w:val="18"/>
              </w:rPr>
              <w:softHyphen/>
              <w:t>дализма.</w:t>
            </w:r>
          </w:p>
          <w:p w:rsidR="003C289A" w:rsidRPr="003C289A" w:rsidRDefault="003C289A" w:rsidP="003C289A">
            <w:pPr>
              <w:spacing w:after="0" w:line="240" w:lineRule="auto"/>
              <w:rPr>
                <w:rFonts w:ascii="Times New Roman" w:eastAsia="Calibri" w:hAnsi="Times New Roman" w:cs="Times New Roman"/>
                <w:bCs/>
                <w:sz w:val="18"/>
                <w:szCs w:val="18"/>
              </w:rPr>
            </w:pP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Рассказ о жизни представителей различных сословий средне</w:t>
            </w:r>
            <w:r w:rsidRPr="003C289A">
              <w:rPr>
                <w:rFonts w:ascii="Times New Roman" w:eastAsia="Calibri" w:hAnsi="Times New Roman" w:cs="Times New Roman"/>
                <w:bCs/>
                <w:sz w:val="18"/>
                <w:szCs w:val="18"/>
              </w:rPr>
              <w:softHyphen/>
              <w:t>векового общества: рыцарей, крестьян, горожан, духовенства и др. (сообщение, презентация)</w:t>
            </w:r>
          </w:p>
          <w:p w:rsidR="003C289A" w:rsidRPr="003C289A" w:rsidRDefault="003C289A" w:rsidP="003C289A">
            <w:pPr>
              <w:rPr>
                <w:rFonts w:ascii="Calibri" w:eastAsia="Calibri" w:hAnsi="Calibri" w:cs="Times New Roman"/>
              </w:rPr>
            </w:pPr>
          </w:p>
        </w:tc>
        <w:tc>
          <w:tcPr>
            <w:tcW w:w="1559" w:type="dxa"/>
            <w:gridSpan w:val="4"/>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20"/>
                <w:szCs w:val="20"/>
              </w:rPr>
              <w:t>Фронтальный опрос</w:t>
            </w:r>
            <w:r w:rsidRPr="003C289A">
              <w:rPr>
                <w:rFonts w:ascii="Times New Roman" w:eastAsia="Calibri" w:hAnsi="Times New Roman" w:cs="Times New Roman"/>
                <w:sz w:val="18"/>
                <w:szCs w:val="20"/>
              </w:rPr>
              <w:t xml:space="preserve"> 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89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Borders>
              <w:top w:val="nil"/>
            </w:tcBorders>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6364" w:type="dxa"/>
            <w:gridSpan w:val="6"/>
            <w:tcBorders>
              <w:top w:val="nil"/>
            </w:tcBorders>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2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Практические занятия</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8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Практическая работа № 2 Структура и сословия средневекового общества.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18"/>
                <w:szCs w:val="20"/>
              </w:rPr>
              <w:t>Оценка по результатам выполнения практической,   работы</w:t>
            </w:r>
          </w:p>
        </w:tc>
      </w:tr>
      <w:tr w:rsidR="003C289A" w:rsidRPr="003C289A" w:rsidTr="003C289A">
        <w:trPr>
          <w:trHeight w:val="173"/>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Тема3.7.</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Средневековый западно</w:t>
            </w:r>
            <w:r w:rsidRPr="003C289A">
              <w:rPr>
                <w:rFonts w:ascii="Times New Roman" w:eastAsia="Calibri" w:hAnsi="Times New Roman" w:cs="Times New Roman"/>
                <w:b/>
                <w:bCs/>
                <w:sz w:val="20"/>
                <w:szCs w:val="20"/>
              </w:rPr>
              <w:softHyphen/>
              <w:t>европейский город</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jc w:val="center"/>
              <w:rPr>
                <w:rFonts w:ascii="Calibri" w:eastAsia="Calibri" w:hAnsi="Calibri" w:cs="Times New Roman"/>
              </w:rPr>
            </w:pPr>
            <w:r w:rsidRPr="003C289A">
              <w:rPr>
                <w:rFonts w:ascii="Calibri" w:eastAsia="Calibri" w:hAnsi="Calibri" w:cs="Times New Roman"/>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Объяснение и применение в историческом контексте понятий: «цех», «гильдия», «коммуна».</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Систематизация материала о причинах возникновения, сущно</w:t>
            </w:r>
            <w:r w:rsidRPr="003C289A">
              <w:rPr>
                <w:rFonts w:ascii="Times New Roman" w:eastAsia="Calibri" w:hAnsi="Times New Roman" w:cs="Times New Roman"/>
                <w:bCs/>
                <w:sz w:val="18"/>
                <w:szCs w:val="18"/>
              </w:rPr>
              <w:softHyphen/>
              <w:t>сти и значении средневековых городов.</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Характеристика взаимоотношений горожан и сеньоров, различ</w:t>
            </w:r>
            <w:r w:rsidRPr="003C289A">
              <w:rPr>
                <w:rFonts w:ascii="Times New Roman" w:eastAsia="Calibri" w:hAnsi="Times New Roman" w:cs="Times New Roman"/>
                <w:bCs/>
                <w:sz w:val="18"/>
                <w:szCs w:val="18"/>
              </w:rPr>
              <w:softHyphen/>
              <w:t>ных слоев населения городов</w:t>
            </w: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1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Borders>
              <w:bottom w:val="nil"/>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Borders>
              <w:bottom w:val="nil"/>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Средневековый западноевропейский город.</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val="restart"/>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6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Borders>
              <w:top w:val="nil"/>
            </w:tcBorders>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6364" w:type="dxa"/>
            <w:gridSpan w:val="6"/>
            <w:tcBorders>
              <w:top w:val="nil"/>
            </w:tcBorders>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3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 обучающихся</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lang w:val="en-US"/>
              </w:rPr>
            </w:pPr>
          </w:p>
        </w:tc>
        <w:tc>
          <w:tcPr>
            <w:tcW w:w="1559" w:type="dxa"/>
            <w:gridSpan w:val="4"/>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48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70,?6</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70,?6</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54"/>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3.8. Католическая церковь в Средние века. Кресто</w:t>
            </w:r>
            <w:r w:rsidRPr="003C289A">
              <w:rPr>
                <w:rFonts w:ascii="Times New Roman" w:eastAsia="Calibri" w:hAnsi="Times New Roman" w:cs="Times New Roman"/>
                <w:b/>
                <w:bCs/>
                <w:sz w:val="20"/>
                <w:szCs w:val="20"/>
              </w:rPr>
              <w:softHyphen/>
              <w:t>вые походы</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5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Католическая церковь в Средние века. Крестовые походы.</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Характеристика роли христианской церкви в средневековом обществе.</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Рассказ о причинах и последствиях борьбы римских пап и им</w:t>
            </w:r>
            <w:r w:rsidRPr="003C289A">
              <w:rPr>
                <w:rFonts w:ascii="Times New Roman" w:eastAsia="Calibri" w:hAnsi="Times New Roman" w:cs="Times New Roman"/>
                <w:bCs/>
                <w:sz w:val="18"/>
                <w:szCs w:val="18"/>
              </w:rPr>
              <w:softHyphen/>
              <w:t>ператоров Священной Римской империи.</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Систематизация материала по истории Крестовых походов, вы</w:t>
            </w:r>
            <w:r w:rsidRPr="003C289A">
              <w:rPr>
                <w:rFonts w:ascii="Times New Roman" w:eastAsia="Calibri" w:hAnsi="Times New Roman" w:cs="Times New Roman"/>
                <w:bCs/>
                <w:sz w:val="18"/>
                <w:szCs w:val="18"/>
              </w:rPr>
              <w:softHyphen/>
              <w:t>сказывание суждения об их причинах и последствиях</w:t>
            </w: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5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Практические занятия</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5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Практическая работа № 3 Крестовые походы, их последствия.</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18"/>
                <w:szCs w:val="20"/>
              </w:rPr>
              <w:t xml:space="preserve">Оценка по результатам выполнения практической,   </w:t>
            </w:r>
            <w:r w:rsidRPr="003C289A">
              <w:rPr>
                <w:rFonts w:ascii="Times New Roman" w:eastAsia="Calibri" w:hAnsi="Times New Roman" w:cs="Times New Roman"/>
                <w:sz w:val="18"/>
                <w:szCs w:val="20"/>
              </w:rPr>
              <w:lastRenderedPageBreak/>
              <w:t>работы</w:t>
            </w:r>
          </w:p>
        </w:tc>
      </w:tr>
      <w:tr w:rsidR="003C289A" w:rsidRPr="003C289A" w:rsidTr="003C289A">
        <w:trPr>
          <w:trHeight w:val="28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lastRenderedPageBreak/>
              <w:t>Тема 3.9. Зарождение централизо</w:t>
            </w:r>
            <w:r w:rsidRPr="003C289A">
              <w:rPr>
                <w:rFonts w:ascii="Times New Roman" w:eastAsia="Calibri" w:hAnsi="Times New Roman" w:cs="Times New Roman"/>
                <w:b/>
                <w:bCs/>
                <w:sz w:val="20"/>
                <w:szCs w:val="20"/>
              </w:rPr>
              <w:softHyphen/>
              <w:t>ванных государств в Европе</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8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Зарождение централизованных государств в Европе.</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Раскрытие особенностей развития Англии и Франции, при</w:t>
            </w:r>
            <w:r w:rsidRPr="003C289A">
              <w:rPr>
                <w:rFonts w:ascii="Times New Roman" w:eastAsia="Calibri" w:hAnsi="Times New Roman" w:cs="Times New Roman"/>
                <w:bCs/>
                <w:sz w:val="18"/>
                <w:szCs w:val="18"/>
              </w:rPr>
              <w:softHyphen/>
              <w:t>чин и последствий зарождения в этих странах сословно-представительной монархии.</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Характеристика причин, хода, результатов Столетней войны. Систематизация знаний о важнейших событиях позднего Сред</w:t>
            </w:r>
            <w:r w:rsidRPr="003C289A">
              <w:rPr>
                <w:rFonts w:ascii="Times New Roman" w:eastAsia="Calibri" w:hAnsi="Times New Roman" w:cs="Times New Roman"/>
                <w:bCs/>
                <w:sz w:val="18"/>
                <w:szCs w:val="18"/>
              </w:rPr>
              <w:softHyphen/>
              <w:t>невековья: падении Византии, реконкисте и образовании Испа</w:t>
            </w:r>
            <w:r w:rsidRPr="003C289A">
              <w:rPr>
                <w:rFonts w:ascii="Times New Roman" w:eastAsia="Calibri" w:hAnsi="Times New Roman" w:cs="Times New Roman"/>
                <w:bCs/>
                <w:sz w:val="18"/>
                <w:szCs w:val="18"/>
              </w:rPr>
              <w:softHyphen/>
              <w:t>нии и Португалии, гуситских войнах.</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Показ исторических предпосылок образования централизован</w:t>
            </w:r>
            <w:r w:rsidRPr="003C289A">
              <w:rPr>
                <w:rFonts w:ascii="Times New Roman" w:eastAsia="Calibri" w:hAnsi="Times New Roman" w:cs="Times New Roman"/>
                <w:bCs/>
                <w:sz w:val="18"/>
                <w:szCs w:val="18"/>
              </w:rPr>
              <w:softHyphen/>
              <w:t>ных государств в Западной Европе.</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Рассказ о наиболее значительных народных выступлениях Средневековья</w:t>
            </w: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20"/>
                <w:szCs w:val="20"/>
              </w:rPr>
              <w:t>Фронтальный опрос</w:t>
            </w:r>
            <w:r w:rsidRPr="003C289A">
              <w:rPr>
                <w:rFonts w:ascii="Times New Roman" w:eastAsia="Calibri" w:hAnsi="Times New Roman" w:cs="Times New Roman"/>
                <w:sz w:val="18"/>
                <w:szCs w:val="20"/>
              </w:rPr>
              <w:t xml:space="preserve"> 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8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3.10. Средневековая культура Западной Европы. Начало Ренессанса</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7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535" w:type="dxa"/>
            <w:gridSpan w:val="10"/>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295" w:type="dxa"/>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Средневековая культура Западной Европы. Начало Ренессанса.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Подготовка сообщения, презентации на тему «Первые европей</w:t>
            </w:r>
            <w:r w:rsidRPr="003C289A">
              <w:rPr>
                <w:rFonts w:ascii="Times New Roman" w:eastAsia="Calibri" w:hAnsi="Times New Roman" w:cs="Times New Roman"/>
                <w:bCs/>
                <w:sz w:val="18"/>
                <w:szCs w:val="18"/>
              </w:rPr>
              <w:softHyphen/>
              <w:t>ские университеты».</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Характеристика основных художественных стилей средневеко</w:t>
            </w:r>
            <w:r w:rsidRPr="003C289A">
              <w:rPr>
                <w:rFonts w:ascii="Times New Roman" w:eastAsia="Calibri" w:hAnsi="Times New Roman" w:cs="Times New Roman"/>
                <w:bCs/>
                <w:sz w:val="18"/>
                <w:szCs w:val="18"/>
              </w:rPr>
              <w:softHyphen/>
              <w:t>вой культуры (с рассмотрением конкретных памятников, про</w:t>
            </w:r>
            <w:r w:rsidRPr="003C289A">
              <w:rPr>
                <w:rFonts w:ascii="Times New Roman" w:eastAsia="Calibri" w:hAnsi="Times New Roman" w:cs="Times New Roman"/>
                <w:bCs/>
                <w:sz w:val="18"/>
                <w:szCs w:val="18"/>
              </w:rPr>
              <w:softHyphen/>
              <w:t>изведений).</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Высказывание суждений о предпосылках возникновения и зна</w:t>
            </w:r>
            <w:r w:rsidRPr="003C289A">
              <w:rPr>
                <w:rFonts w:ascii="Times New Roman" w:eastAsia="Calibri" w:hAnsi="Times New Roman" w:cs="Times New Roman"/>
                <w:bCs/>
                <w:sz w:val="18"/>
                <w:szCs w:val="18"/>
              </w:rPr>
              <w:softHyphen/>
              <w:t>чении идей гуманизма и Возрождения для развития европей</w:t>
            </w:r>
            <w:r w:rsidRPr="003C289A">
              <w:rPr>
                <w:rFonts w:ascii="Times New Roman" w:eastAsia="Calibri" w:hAnsi="Times New Roman" w:cs="Times New Roman"/>
                <w:bCs/>
                <w:sz w:val="18"/>
                <w:szCs w:val="18"/>
              </w:rPr>
              <w:softHyphen/>
              <w:t>ского общества</w:t>
            </w: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01"/>
        </w:trPr>
        <w:tc>
          <w:tcPr>
            <w:tcW w:w="1645" w:type="dxa"/>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Раздел 4.</w:t>
            </w:r>
          </w:p>
        </w:tc>
        <w:tc>
          <w:tcPr>
            <w:tcW w:w="6830" w:type="dxa"/>
            <w:gridSpan w:val="11"/>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От Древней Руси к Российскому государству</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18</w:t>
            </w:r>
          </w:p>
        </w:tc>
        <w:tc>
          <w:tcPr>
            <w:tcW w:w="4533" w:type="dxa"/>
            <w:gridSpan w:val="2"/>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18"/>
                <w:szCs w:val="18"/>
              </w:rPr>
            </w:pPr>
          </w:p>
        </w:tc>
        <w:tc>
          <w:tcPr>
            <w:tcW w:w="1559" w:type="dxa"/>
            <w:gridSpan w:val="4"/>
            <w:vMerge w:val="restart"/>
            <w:shd w:val="clear" w:color="auto" w:fill="FFFFFF"/>
          </w:tcPr>
          <w:p w:rsidR="003C289A" w:rsidRPr="003C289A" w:rsidRDefault="003C289A" w:rsidP="003C289A">
            <w:pPr>
              <w:spacing w:after="0" w:line="240" w:lineRule="auto"/>
              <w:jc w:val="center"/>
              <w:rPr>
                <w:rFonts w:ascii="Times New Roman" w:eastAsia="Calibri" w:hAnsi="Times New Roman" w:cs="Times New Roman"/>
                <w:b/>
                <w:bCs/>
                <w:sz w:val="24"/>
                <w:szCs w:val="24"/>
              </w:rPr>
            </w:pPr>
          </w:p>
        </w:tc>
      </w:tr>
      <w:tr w:rsidR="003C289A" w:rsidRPr="003C289A" w:rsidTr="003C289A">
        <w:trPr>
          <w:trHeight w:val="154"/>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4.1 .   Образование Древнерус</w:t>
            </w:r>
            <w:r w:rsidRPr="003C289A">
              <w:rPr>
                <w:rFonts w:ascii="Times New Roman" w:eastAsia="Calibri" w:hAnsi="Times New Roman" w:cs="Times New Roman"/>
                <w:b/>
                <w:bCs/>
                <w:sz w:val="20"/>
                <w:szCs w:val="20"/>
              </w:rPr>
              <w:softHyphen/>
              <w:t>ского государства</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Характеристика территорий расселения восточных славян и их соседей, природных условий, в которых они жили, их занятий, быта, верований.</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Раскрытие причин и указание времени образования Древнерус</w:t>
            </w:r>
            <w:r w:rsidRPr="003C289A">
              <w:rPr>
                <w:rFonts w:ascii="Times New Roman" w:eastAsia="Calibri" w:hAnsi="Times New Roman" w:cs="Times New Roman"/>
                <w:bCs/>
                <w:sz w:val="18"/>
                <w:szCs w:val="18"/>
              </w:rPr>
              <w:softHyphen/>
              <w:t>ского государства.</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Объяснение и применение в историческом контексте понятий: «князь», «дружина», «государство».</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Составление хронологической таблицы о деятельности первых русских князей</w:t>
            </w:r>
          </w:p>
          <w:p w:rsidR="003C289A" w:rsidRPr="003C289A" w:rsidRDefault="003C289A" w:rsidP="003C289A">
            <w:pPr>
              <w:rPr>
                <w:rFonts w:ascii="Calibri" w:eastAsia="Calibri" w:hAnsi="Calibri" w:cs="Times New Roman"/>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4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Заселение Восточной Европы и споры о происхождении восточных славян</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8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p w:rsidR="003C289A" w:rsidRPr="003C289A" w:rsidRDefault="003C289A" w:rsidP="003C289A">
            <w:pPr>
              <w:spacing w:after="0" w:line="240" w:lineRule="auto"/>
              <w:rPr>
                <w:rFonts w:ascii="Times New Roman" w:eastAsia="Calibri" w:hAnsi="Times New Roman" w:cs="Times New Roman"/>
                <w:bCs/>
                <w:sz w:val="20"/>
                <w:szCs w:val="20"/>
              </w:rPr>
            </w:pP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Образование Древнерусского государства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62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3</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Первые русские князья</w:t>
            </w:r>
          </w:p>
          <w:p w:rsidR="003C289A" w:rsidRPr="003C289A" w:rsidRDefault="003C289A" w:rsidP="003C289A">
            <w:pPr>
              <w:tabs>
                <w:tab w:val="left" w:pos="2360"/>
              </w:tabs>
              <w:rPr>
                <w:rFonts w:ascii="Calibri" w:eastAsia="Calibri" w:hAnsi="Calibri" w:cs="Times New Roman"/>
              </w:rPr>
            </w:pP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tc>
      </w:tr>
      <w:tr w:rsidR="003C289A" w:rsidRPr="003C289A" w:rsidTr="003C289A">
        <w:trPr>
          <w:trHeight w:val="20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 обучающихся</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0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126,? 4</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Какие точки происхождения Древнерусского государства остаются дискуссионными? Охарактеризуйте различные точки зрения на данные вопросы.</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6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33"/>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lastRenderedPageBreak/>
              <w:t>Тема 4.2.</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Крещение Руси и его зна</w:t>
            </w:r>
            <w:r w:rsidRPr="003C289A">
              <w:rPr>
                <w:rFonts w:ascii="Times New Roman" w:eastAsia="Calibri" w:hAnsi="Times New Roman" w:cs="Times New Roman"/>
                <w:b/>
                <w:bCs/>
                <w:sz w:val="20"/>
                <w:szCs w:val="20"/>
              </w:rPr>
              <w:softHyphen/>
              <w:t>чение</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jc w:val="center"/>
              <w:rPr>
                <w:rFonts w:ascii="Calibri" w:eastAsia="Calibri" w:hAnsi="Calibri" w:cs="Times New Roman"/>
              </w:rPr>
            </w:pPr>
            <w:r w:rsidRPr="003C289A">
              <w:rPr>
                <w:rFonts w:ascii="Calibri" w:eastAsia="Calibri" w:hAnsi="Calibri" w:cs="Times New Roman"/>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Актуализация знаний о возникновении христианства и основ</w:t>
            </w:r>
            <w:r w:rsidRPr="003C289A">
              <w:rPr>
                <w:rFonts w:ascii="Times New Roman" w:eastAsia="Calibri" w:hAnsi="Times New Roman" w:cs="Times New Roman"/>
                <w:bCs/>
                <w:sz w:val="18"/>
                <w:szCs w:val="18"/>
              </w:rPr>
              <w:softHyphen/>
              <w:t>ных его постулатах.</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Рассказ о причинах крещения Руси, основных событиях, свя</w:t>
            </w:r>
            <w:r w:rsidRPr="003C289A">
              <w:rPr>
                <w:rFonts w:ascii="Times New Roman" w:eastAsia="Calibri" w:hAnsi="Times New Roman" w:cs="Times New Roman"/>
                <w:bCs/>
                <w:sz w:val="18"/>
                <w:szCs w:val="18"/>
              </w:rPr>
              <w:softHyphen/>
              <w:t>занных с принятием христианства на Руси. Оценка значения принятия христианства на Руси</w:t>
            </w:r>
          </w:p>
        </w:tc>
        <w:tc>
          <w:tcPr>
            <w:tcW w:w="1559" w:type="dxa"/>
            <w:gridSpan w:val="4"/>
            <w:vMerge w:val="restart"/>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20"/>
                <w:szCs w:val="20"/>
              </w:rPr>
              <w:t>Фронтальный опрос</w:t>
            </w:r>
            <w:r w:rsidRPr="003C289A">
              <w:rPr>
                <w:rFonts w:ascii="Times New Roman" w:eastAsia="Calibri" w:hAnsi="Times New Roman" w:cs="Times New Roman"/>
                <w:sz w:val="18"/>
                <w:szCs w:val="20"/>
              </w:rPr>
              <w:t xml:space="preserve"> 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6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Крещение Руси и его значение. </w:t>
            </w:r>
          </w:p>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8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 обучающихся</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301"/>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130,? 6</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Какое влияние на дальнейшую историю России имело принятие христианства в его православном варианте? Свой ответ аргументируйте.</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54"/>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4.3.  Общество Древней Руси</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Характеристика общественного и политического строя Древней Руси, внутренней и внешней политики русских князей. Анализ содержания Русской Правды. Указание причин княжеских усобиц.</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Составление характеристики личности, оценка, сравнение исторических деятелей (на примере князей Ярослава Мудрого, Владимира Мономаха)</w:t>
            </w: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8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Общество Древней Руси. </w:t>
            </w:r>
          </w:p>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74"/>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4.4. Раздробленность на Руси</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Называние причин раздробленности на Руси, раскрытие по</w:t>
            </w:r>
            <w:r w:rsidRPr="003C289A">
              <w:rPr>
                <w:rFonts w:ascii="Times New Roman" w:eastAsia="Calibri" w:hAnsi="Times New Roman" w:cs="Times New Roman"/>
                <w:bCs/>
                <w:sz w:val="18"/>
                <w:szCs w:val="18"/>
              </w:rPr>
              <w:softHyphen/>
              <w:t>следствий раздробленности.</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Указание на исторической карте территорий крупнейших само</w:t>
            </w:r>
            <w:r w:rsidRPr="003C289A">
              <w:rPr>
                <w:rFonts w:ascii="Times New Roman" w:eastAsia="Calibri" w:hAnsi="Times New Roman" w:cs="Times New Roman"/>
                <w:bCs/>
                <w:sz w:val="18"/>
                <w:szCs w:val="18"/>
              </w:rPr>
              <w:softHyphen/>
              <w:t>стоятельных центров Руси.</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Характеристика особенностей географического положения, социально-политического развития, достижений экономики и культуры Новгородской и Владимиро-Суздальской земель</w:t>
            </w: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1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Политическая раздробленность на Руси</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4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Практические занятия</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18"/>
                <w:szCs w:val="20"/>
              </w:rPr>
              <w:t>Оценка по результатам выполнения практической,   работы</w:t>
            </w:r>
          </w:p>
        </w:tc>
      </w:tr>
      <w:tr w:rsidR="003C289A" w:rsidRPr="003C289A" w:rsidTr="003C289A">
        <w:trPr>
          <w:trHeight w:val="14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Практическая работа №4«Крупнейшие земли и княжества Руси и их отличия»</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47"/>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4.5 .</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Древнерусская культура</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jc w:val="center"/>
              <w:rPr>
                <w:rFonts w:ascii="Calibri" w:eastAsia="Calibri" w:hAnsi="Calibri" w:cs="Times New Roman"/>
              </w:rPr>
            </w:pPr>
            <w:r w:rsidRPr="003C289A">
              <w:rPr>
                <w:rFonts w:ascii="Calibri" w:eastAsia="Calibri" w:hAnsi="Calibri" w:cs="Times New Roman"/>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Рассказ о развитии культуры в Древней Руси. Характеристика памятников литературы, зодчества Древней Руси.</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Высказывание суждений о значении наследия Древней Руси для современного общества</w:t>
            </w: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4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Древнерусская культура</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67"/>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4.6.</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Монгольское завоевание и его последствия</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jc w:val="center"/>
              <w:rPr>
                <w:rFonts w:ascii="Calibri" w:eastAsia="Calibri" w:hAnsi="Calibri" w:cs="Times New Roman"/>
              </w:rPr>
            </w:pPr>
            <w:r w:rsidRPr="003C289A">
              <w:rPr>
                <w:rFonts w:ascii="Calibri" w:eastAsia="Calibri" w:hAnsi="Calibri" w:cs="Times New Roman"/>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Изложение материала о причинах и последствиях монгольских завоеваний.</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Приведение примеров героической борьбы русского народа про</w:t>
            </w:r>
            <w:r w:rsidRPr="003C289A">
              <w:rPr>
                <w:rFonts w:ascii="Times New Roman" w:eastAsia="Calibri" w:hAnsi="Times New Roman" w:cs="Times New Roman"/>
                <w:bCs/>
                <w:sz w:val="18"/>
                <w:szCs w:val="18"/>
              </w:rPr>
              <w:softHyphen/>
              <w:t>тив завоевателей.</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Рассказ о Невской битве и Ледовом побоище. Составление характеристики Александра Невского. Оценка последствий ордынского владычества для Руси, харак</w:t>
            </w:r>
            <w:r w:rsidRPr="003C289A">
              <w:rPr>
                <w:rFonts w:ascii="Times New Roman" w:eastAsia="Calibri" w:hAnsi="Times New Roman" w:cs="Times New Roman"/>
                <w:bCs/>
                <w:sz w:val="18"/>
                <w:szCs w:val="18"/>
              </w:rPr>
              <w:softHyphen/>
              <w:t>теристика повинностей населения</w:t>
            </w: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2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Borders>
              <w:bottom w:val="single" w:sz="4" w:space="0" w:color="auto"/>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Borders>
              <w:bottom w:val="single" w:sz="4" w:space="0" w:color="auto"/>
            </w:tcBorders>
          </w:tcPr>
          <w:p w:rsidR="003C289A" w:rsidRPr="003C289A" w:rsidRDefault="003C289A" w:rsidP="003C289A">
            <w:pPr>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Образование Золотой Орды и ее завоевания</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4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Borders>
              <w:top w:val="single" w:sz="4" w:space="0" w:color="auto"/>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tc>
        <w:tc>
          <w:tcPr>
            <w:tcW w:w="6364" w:type="dxa"/>
            <w:gridSpan w:val="6"/>
            <w:tcBorders>
              <w:top w:val="single" w:sz="4" w:space="0" w:color="auto"/>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Нашествие с Запада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14"/>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4.7.</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lastRenderedPageBreak/>
              <w:t>Начало возвышения Москвы</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lastRenderedPageBreak/>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20"/>
                <w:szCs w:val="20"/>
              </w:rPr>
              <w:t xml:space="preserve">Фронтальный </w:t>
            </w:r>
            <w:r w:rsidRPr="003C289A">
              <w:rPr>
                <w:rFonts w:ascii="Times New Roman" w:eastAsia="Calibri" w:hAnsi="Times New Roman" w:cs="Times New Roman"/>
                <w:sz w:val="20"/>
                <w:szCs w:val="20"/>
              </w:rPr>
              <w:lastRenderedPageBreak/>
              <w:t>опрос</w:t>
            </w:r>
            <w:r w:rsidRPr="003C289A">
              <w:rPr>
                <w:rFonts w:ascii="Times New Roman" w:eastAsia="Calibri" w:hAnsi="Times New Roman" w:cs="Times New Roman"/>
                <w:bCs/>
                <w:sz w:val="20"/>
                <w:szCs w:val="20"/>
              </w:rPr>
              <w:t xml:space="preserve"> </w:t>
            </w:r>
          </w:p>
        </w:tc>
      </w:tr>
      <w:tr w:rsidR="003C289A" w:rsidRPr="003C289A" w:rsidTr="003C289A">
        <w:trPr>
          <w:trHeight w:val="22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Начало возвышения Москвы. </w:t>
            </w:r>
          </w:p>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p w:rsidR="003C289A" w:rsidRPr="003C289A" w:rsidRDefault="003C289A" w:rsidP="003C289A">
            <w:pPr>
              <w:rPr>
                <w:rFonts w:ascii="Calibri" w:eastAsia="Calibri" w:hAnsi="Calibri" w:cs="Times New Roman"/>
              </w:rPr>
            </w:pP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Раскрытие причин и следствий объединения русских земель вокруг Москвы.</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Аргументация оценки деятельности Ивана Калиты, Дмитрия Донского.</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Раскрытие роли Русской православной церкви в возрождении и объединении Руси.</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Раскрытие значения Куликовской битвы для дальнейшего раз</w:t>
            </w:r>
            <w:r w:rsidRPr="003C289A">
              <w:rPr>
                <w:rFonts w:ascii="Times New Roman" w:eastAsia="Calibri" w:hAnsi="Times New Roman" w:cs="Times New Roman"/>
                <w:bCs/>
                <w:sz w:val="18"/>
                <w:szCs w:val="18"/>
              </w:rPr>
              <w:softHyphen/>
              <w:t>вития России</w:t>
            </w:r>
          </w:p>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1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Куликовская битва, ее значение.</w:t>
            </w:r>
          </w:p>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shd w:val="clear" w:color="auto" w:fill="auto"/>
          </w:tcPr>
          <w:p w:rsidR="003C289A" w:rsidRPr="003C289A" w:rsidRDefault="003C289A" w:rsidP="003C289A">
            <w:pPr>
              <w:jc w:val="center"/>
              <w:rPr>
                <w:rFonts w:ascii="Times New Roman" w:eastAsia="Calibri" w:hAnsi="Times New Roman" w:cs="Times New Roman"/>
                <w:bCs/>
                <w:sz w:val="24"/>
                <w:szCs w:val="24"/>
              </w:rPr>
            </w:pPr>
            <w:r w:rsidRPr="003C289A">
              <w:rPr>
                <w:rFonts w:ascii="Calibri" w:eastAsia="Calibri" w:hAnsi="Calibri" w:cs="Times New Roman"/>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1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 обучающихся</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1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152,? 6</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В чем состояло значение Куликовской битвы?</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99"/>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4.8.</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Образование единого Русского государства</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479"/>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Borders>
              <w:top w:val="single" w:sz="4" w:space="0" w:color="auto"/>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Образование единого Русского государства</w:t>
            </w:r>
          </w:p>
        </w:tc>
        <w:tc>
          <w:tcPr>
            <w:tcW w:w="850" w:type="dxa"/>
            <w:tcBorders>
              <w:top w:val="single" w:sz="4" w:space="0" w:color="auto"/>
            </w:tcBorders>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tcBorders>
              <w:top w:val="single" w:sz="4" w:space="0" w:color="auto"/>
            </w:tcBorders>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Указание на исторической карте роста территории Московской Руси.</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Составление характеристики Ивана III.</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Объяснение значения создания единого Русского государства. Изложение вопроса о влиянии централизованного государства на развитие хозяйства страны и положение людей. Изучение отрывков из Судебника 1497 года и использование содержащихся в них сведений в рассказе о положении крестьян и начале их закрепощения</w:t>
            </w: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1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Практические занятия</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18"/>
                <w:szCs w:val="20"/>
              </w:rPr>
              <w:t>Оценка по результатам выполнения практической,   работы</w:t>
            </w:r>
          </w:p>
        </w:tc>
      </w:tr>
      <w:tr w:rsidR="003C289A" w:rsidRPr="003C289A" w:rsidTr="003C289A">
        <w:trPr>
          <w:trHeight w:val="17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Практическая работа №5 Образование единого Русского государства и его значение.</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8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 обучающихся</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0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133.? 5</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Сравните Русь с западноевропейскими государствами раннего Средневековья. В чем состояли общие черты и различия.</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160,? 7</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Напишите историческое эссе, раскрывающее роль Ивана III в истории России.</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87"/>
        </w:trPr>
        <w:tc>
          <w:tcPr>
            <w:tcW w:w="1645" w:type="dxa"/>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Раздел 5.</w:t>
            </w:r>
          </w:p>
        </w:tc>
        <w:tc>
          <w:tcPr>
            <w:tcW w:w="6830" w:type="dxa"/>
            <w:gridSpan w:val="11"/>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РОССИЯ В ХVI—ХVII ВЕКАХ: ОТ ВЕЛИКОГО КНЯЖЕСТВА К ЦАРСТВУ</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14</w:t>
            </w:r>
          </w:p>
        </w:tc>
        <w:tc>
          <w:tcPr>
            <w:tcW w:w="4533" w:type="dxa"/>
            <w:gridSpan w:val="2"/>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18"/>
                <w:szCs w:val="18"/>
              </w:rPr>
            </w:pPr>
          </w:p>
        </w:tc>
        <w:tc>
          <w:tcPr>
            <w:tcW w:w="1559" w:type="dxa"/>
            <w:gridSpan w:val="4"/>
            <w:shd w:val="clear" w:color="auto" w:fill="FFFFFF"/>
          </w:tcPr>
          <w:p w:rsidR="003C289A" w:rsidRPr="003C289A" w:rsidRDefault="003C289A" w:rsidP="003C289A">
            <w:pPr>
              <w:spacing w:after="0" w:line="240" w:lineRule="auto"/>
              <w:jc w:val="center"/>
              <w:rPr>
                <w:rFonts w:ascii="Times New Roman" w:eastAsia="Calibri" w:hAnsi="Times New Roman" w:cs="Times New Roman"/>
                <w:b/>
                <w:bCs/>
                <w:sz w:val="24"/>
                <w:szCs w:val="24"/>
              </w:rPr>
            </w:pPr>
          </w:p>
        </w:tc>
      </w:tr>
      <w:tr w:rsidR="003C289A" w:rsidRPr="003C289A" w:rsidTr="003C289A">
        <w:trPr>
          <w:trHeight w:val="16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5.1.</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 xml:space="preserve">Россия в правление Ивана </w:t>
            </w:r>
            <w:r w:rsidRPr="003C289A">
              <w:rPr>
                <w:rFonts w:ascii="Times New Roman" w:eastAsia="Calibri" w:hAnsi="Times New Roman" w:cs="Times New Roman"/>
                <w:b/>
                <w:bCs/>
                <w:sz w:val="20"/>
                <w:szCs w:val="20"/>
              </w:rPr>
              <w:lastRenderedPageBreak/>
              <w:t>Грозного</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lastRenderedPageBreak/>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Объяснение значения понятий: «Избранная рада», «приказ», «Земский собор», «стрелецкое войско», «опричнина», «запо</w:t>
            </w:r>
            <w:r w:rsidRPr="003C289A">
              <w:rPr>
                <w:rFonts w:ascii="Times New Roman" w:eastAsia="Calibri" w:hAnsi="Times New Roman" w:cs="Times New Roman"/>
                <w:bCs/>
                <w:sz w:val="18"/>
                <w:szCs w:val="18"/>
              </w:rPr>
              <w:softHyphen/>
              <w:t xml:space="preserve">ведные годы», «урочные лета», «крепостное право». Характеристика внутренней </w:t>
            </w:r>
            <w:r w:rsidRPr="003C289A">
              <w:rPr>
                <w:rFonts w:ascii="Times New Roman" w:eastAsia="Calibri" w:hAnsi="Times New Roman" w:cs="Times New Roman"/>
                <w:bCs/>
                <w:sz w:val="18"/>
                <w:szCs w:val="18"/>
              </w:rPr>
              <w:lastRenderedPageBreak/>
              <w:t>политики Ивана 1У в середине ХУ1 века, основных мероприятий и значения реформ 1550-х годов.</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Раскрытие значения присоединения Среднего и Нижнего По</w:t>
            </w:r>
            <w:r w:rsidRPr="003C289A">
              <w:rPr>
                <w:rFonts w:ascii="Times New Roman" w:eastAsia="Calibri" w:hAnsi="Times New Roman" w:cs="Times New Roman"/>
                <w:bCs/>
                <w:sz w:val="18"/>
                <w:szCs w:val="18"/>
              </w:rPr>
              <w:softHyphen/>
              <w:t>волжья, Западной Сибири к России.</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Объяснение последствий Ливонской войны для Русского госу</w:t>
            </w:r>
            <w:r w:rsidRPr="003C289A">
              <w:rPr>
                <w:rFonts w:ascii="Times New Roman" w:eastAsia="Calibri" w:hAnsi="Times New Roman" w:cs="Times New Roman"/>
                <w:bCs/>
                <w:sz w:val="18"/>
                <w:szCs w:val="18"/>
              </w:rPr>
              <w:softHyphen/>
              <w:t>дарства.</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Объяснение причин, сущности и последствий опричнины. Обоснование оценки итогов правления Ивана Грозного</w:t>
            </w: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9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Россия в правление Ивана Грозного</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20"/>
                <w:szCs w:val="20"/>
              </w:rPr>
              <w:t>Фронтальный опрос</w:t>
            </w:r>
            <w:r w:rsidRPr="003C289A">
              <w:rPr>
                <w:rFonts w:ascii="Times New Roman" w:eastAsia="Calibri" w:hAnsi="Times New Roman" w:cs="Times New Roman"/>
                <w:sz w:val="18"/>
                <w:szCs w:val="20"/>
              </w:rPr>
              <w:t xml:space="preserve"> Индивидуальный </w:t>
            </w:r>
            <w:r w:rsidRPr="003C289A">
              <w:rPr>
                <w:rFonts w:ascii="Times New Roman" w:eastAsia="Calibri" w:hAnsi="Times New Roman" w:cs="Times New Roman"/>
                <w:sz w:val="18"/>
                <w:szCs w:val="20"/>
              </w:rPr>
              <w:lastRenderedPageBreak/>
              <w:t>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2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Россия в преддверии смуты</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8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 обучающихся</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7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171,? 9</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Сравните деятельность Ивана Грозного и современных ему правителей других стран.</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0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5.2.</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Смутное время начала XVII века</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Объяснение смысла понятий: «Смутное время», «самозванец», «крестоцеловальная запись», «ополчение», «национально-освободительное движение».</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Раскрытие того, в чем заключались причины Смутного времени. Характеристика личности и деятельности Бориса Годунова, Лжедмитрия I, Василия Шуйского, Лжедмитрия II. Указание на исторической карте направлений походов отря</w:t>
            </w:r>
            <w:r w:rsidRPr="003C289A">
              <w:rPr>
                <w:rFonts w:ascii="Times New Roman" w:eastAsia="Calibri" w:hAnsi="Times New Roman" w:cs="Times New Roman"/>
                <w:bCs/>
                <w:sz w:val="18"/>
                <w:szCs w:val="18"/>
              </w:rPr>
              <w:softHyphen/>
              <w:t>дов под предводительством Лжедмитрия I, И. И. Болотникова, Лжедмитрия II, направлений походов польских и шведских во</w:t>
            </w:r>
            <w:r w:rsidRPr="003C289A">
              <w:rPr>
                <w:rFonts w:ascii="Times New Roman" w:eastAsia="Calibri" w:hAnsi="Times New Roman" w:cs="Times New Roman"/>
                <w:bCs/>
                <w:sz w:val="18"/>
                <w:szCs w:val="18"/>
              </w:rPr>
              <w:softHyphen/>
              <w:t>йск, движения отрядов Первого и Второго ополчений и др. Высказывание оценки деятельности П. П. Ляпунова, К. Минина, Д. М. Пожарского.</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Раскрытие значения освобождения Москвы войсками ополче</w:t>
            </w:r>
            <w:r w:rsidRPr="003C289A">
              <w:rPr>
                <w:rFonts w:ascii="Times New Roman" w:eastAsia="Calibri" w:hAnsi="Times New Roman" w:cs="Times New Roman"/>
                <w:bCs/>
                <w:sz w:val="18"/>
                <w:szCs w:val="18"/>
              </w:rPr>
              <w:softHyphen/>
              <w:t>ний для развития России</w:t>
            </w: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0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Смутное время начала XVII века. </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20"/>
                <w:szCs w:val="20"/>
              </w:rPr>
              <w:t>Фронтальный опрос</w:t>
            </w:r>
            <w:r w:rsidRPr="003C289A">
              <w:rPr>
                <w:rFonts w:ascii="Times New Roman" w:eastAsia="Calibri" w:hAnsi="Times New Roman" w:cs="Times New Roman"/>
                <w:sz w:val="18"/>
                <w:szCs w:val="20"/>
              </w:rPr>
              <w:t xml:space="preserve"> 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6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 обучающихся</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lang w:val="en-US"/>
              </w:rPr>
            </w:pPr>
          </w:p>
        </w:tc>
        <w:tc>
          <w:tcPr>
            <w:tcW w:w="1559" w:type="dxa"/>
            <w:gridSpan w:val="4"/>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4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178,? 8</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Назовите фактор, позволивший России сохраниться как независимое государство в период Смуты. Аргументируйте свой ответ.</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07"/>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5.3. Экономическое и соци</w:t>
            </w:r>
            <w:r w:rsidRPr="003C289A">
              <w:rPr>
                <w:rFonts w:ascii="Times New Roman" w:eastAsia="Calibri" w:hAnsi="Times New Roman" w:cs="Times New Roman"/>
                <w:b/>
                <w:bCs/>
                <w:sz w:val="20"/>
                <w:szCs w:val="20"/>
              </w:rPr>
              <w:softHyphen/>
              <w:t>альное развитие России в XVII веке. Народные движения</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Использование информации исторических карт при рассмотре</w:t>
            </w:r>
            <w:r w:rsidRPr="003C289A">
              <w:rPr>
                <w:rFonts w:ascii="Times New Roman" w:eastAsia="Calibri" w:hAnsi="Times New Roman" w:cs="Times New Roman"/>
                <w:bCs/>
                <w:sz w:val="18"/>
                <w:szCs w:val="18"/>
              </w:rPr>
              <w:softHyphen/>
              <w:t>нии экономического развития России в ХУП веке. Раскрытие важнейших последствий появления и распростране</w:t>
            </w:r>
            <w:r w:rsidRPr="003C289A">
              <w:rPr>
                <w:rFonts w:ascii="Times New Roman" w:eastAsia="Calibri" w:hAnsi="Times New Roman" w:cs="Times New Roman"/>
                <w:bCs/>
                <w:sz w:val="18"/>
                <w:szCs w:val="18"/>
              </w:rPr>
              <w:softHyphen/>
              <w:t>ния мануфактур в России.</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 xml:space="preserve">Раскрытие причин народных движений в России ХУП века. </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Систематизация исторического материала в форме таблицы «Народные движения в России ХУП века»</w:t>
            </w: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9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Экономическое и социальное развитие России в XVII веке. Народные движения.</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6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 обучающихся</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42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191,? 6</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Расскажите об освоении Сибири русскими людьми в XVII веке.</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76"/>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lastRenderedPageBreak/>
              <w:t>Тема 5.4.</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Становление абсолютиз</w:t>
            </w:r>
            <w:r w:rsidRPr="003C289A">
              <w:rPr>
                <w:rFonts w:ascii="Times New Roman" w:eastAsia="Calibri" w:hAnsi="Times New Roman" w:cs="Times New Roman"/>
                <w:b/>
                <w:bCs/>
                <w:sz w:val="20"/>
                <w:szCs w:val="20"/>
              </w:rPr>
              <w:softHyphen/>
              <w:t>ма в России. Внешняя политика России в ХУП веке</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4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510" w:type="dxa"/>
            <w:gridSpan w:val="9"/>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20" w:type="dxa"/>
            <w:gridSpan w:val="2"/>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Становление абсолютизма в России. </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Объяснение смысла понятий: «абсолютизм», «церковный рас</w:t>
            </w:r>
            <w:r w:rsidRPr="003C289A">
              <w:rPr>
                <w:rFonts w:ascii="Times New Roman" w:eastAsia="Calibri" w:hAnsi="Times New Roman" w:cs="Times New Roman"/>
                <w:bCs/>
                <w:sz w:val="18"/>
                <w:szCs w:val="18"/>
              </w:rPr>
              <w:softHyphen/>
              <w:t>кол», «старообрядцы».</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Раскрытие причин и последствий усиления самодержавной вла</w:t>
            </w:r>
            <w:r w:rsidRPr="003C289A">
              <w:rPr>
                <w:rFonts w:ascii="Times New Roman" w:eastAsia="Calibri" w:hAnsi="Times New Roman" w:cs="Times New Roman"/>
                <w:bCs/>
                <w:sz w:val="18"/>
                <w:szCs w:val="18"/>
              </w:rPr>
              <w:softHyphen/>
              <w:t>сти.</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Анализ объективных и субъективных причин и последствий раскола в Русской православной церкви. Характеристика значения присоединения Сибири к России. Объяснение того, в чем заключались цели и результаты внеш</w:t>
            </w:r>
            <w:r w:rsidRPr="003C289A">
              <w:rPr>
                <w:rFonts w:ascii="Times New Roman" w:eastAsia="Calibri" w:hAnsi="Times New Roman" w:cs="Times New Roman"/>
                <w:bCs/>
                <w:sz w:val="18"/>
                <w:szCs w:val="18"/>
              </w:rPr>
              <w:softHyphen/>
              <w:t>ней политики России в ХУП веке</w:t>
            </w: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1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510" w:type="dxa"/>
            <w:gridSpan w:val="9"/>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tc>
        <w:tc>
          <w:tcPr>
            <w:tcW w:w="6320" w:type="dxa"/>
            <w:gridSpan w:val="2"/>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Реформы патриарха Никона. Церковный раскол</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622"/>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510" w:type="dxa"/>
            <w:gridSpan w:val="9"/>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3</w:t>
            </w:r>
          </w:p>
        </w:tc>
        <w:tc>
          <w:tcPr>
            <w:tcW w:w="6320" w:type="dxa"/>
            <w:gridSpan w:val="2"/>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Внешняя политика России в XVII веке.</w:t>
            </w:r>
          </w:p>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6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5.5.</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Культура Руси конца XIII—XVII веков</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tcBorders>
              <w:bottom w:val="nil"/>
            </w:tcBorders>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tcBorders>
              <w:bottom w:val="nil"/>
            </w:tcBorders>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4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Национальная культура в XIII-XVII веках</w:t>
            </w:r>
          </w:p>
        </w:tc>
        <w:tc>
          <w:tcPr>
            <w:tcW w:w="850" w:type="dxa"/>
            <w:tcBorders>
              <w:top w:val="nil"/>
            </w:tcBorders>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tcBorders>
              <w:top w:val="nil"/>
            </w:tcBorders>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Составление систематической таблицы о достижениях культу</w:t>
            </w:r>
            <w:r w:rsidRPr="003C289A">
              <w:rPr>
                <w:rFonts w:ascii="Times New Roman" w:eastAsia="Calibri" w:hAnsi="Times New Roman" w:cs="Times New Roman"/>
                <w:bCs/>
                <w:sz w:val="18"/>
                <w:szCs w:val="18"/>
              </w:rPr>
              <w:softHyphen/>
              <w:t>ры Руси в XIII—ХУП веках.</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Подготовка описания выдающихся памятников культуры ХШ—ХУП веков (в том числе связанных со своим регионом); характеристика их художественных достоинств, исторического значения и др.</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Осуществление поиска информации для сообщений о памятни</w:t>
            </w:r>
            <w:r w:rsidRPr="003C289A">
              <w:rPr>
                <w:rFonts w:ascii="Times New Roman" w:eastAsia="Calibri" w:hAnsi="Times New Roman" w:cs="Times New Roman"/>
                <w:bCs/>
                <w:sz w:val="18"/>
                <w:szCs w:val="18"/>
              </w:rPr>
              <w:softHyphen/>
              <w:t>ках культуры конца ХШ—ХУШ веков и их создателях (в том числе связанных с историей своего региона)</w:t>
            </w: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2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Контрольные работы</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Тестирование</w:t>
            </w:r>
          </w:p>
        </w:tc>
      </w:tr>
      <w:tr w:rsidR="003C289A" w:rsidRPr="003C289A" w:rsidTr="003C289A">
        <w:trPr>
          <w:trHeight w:val="6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Контрольная работа №1 История России с древнейших времен до конца XVII века</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9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 обучающихся</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2</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4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141, 3</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Дайте характеристику известным памятникам древнерусской литературы.</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141,? 4</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Какие архитектурные памятники Древней Руси вам известны? Опишите впечатления от них.</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198.? 4</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Почему возникновение книгопечатания считается важнейшим событием в развитии культуры?</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198,? 5</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Дайте характеристику развития русской архитектуры XVI – XVII вв.</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87"/>
        </w:trPr>
        <w:tc>
          <w:tcPr>
            <w:tcW w:w="1645" w:type="dxa"/>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Раздел 6.</w:t>
            </w:r>
          </w:p>
        </w:tc>
        <w:tc>
          <w:tcPr>
            <w:tcW w:w="6830" w:type="dxa"/>
            <w:gridSpan w:val="11"/>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Страны Западной Европы в XVI- XVIII веках</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22</w:t>
            </w:r>
          </w:p>
        </w:tc>
        <w:tc>
          <w:tcPr>
            <w:tcW w:w="4533" w:type="dxa"/>
            <w:gridSpan w:val="2"/>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18"/>
                <w:szCs w:val="18"/>
              </w:rPr>
            </w:pPr>
          </w:p>
        </w:tc>
        <w:tc>
          <w:tcPr>
            <w:tcW w:w="1559" w:type="dxa"/>
            <w:gridSpan w:val="4"/>
            <w:shd w:val="clear" w:color="auto" w:fill="FFFFFF"/>
          </w:tcPr>
          <w:p w:rsidR="003C289A" w:rsidRPr="003C289A" w:rsidRDefault="003C289A" w:rsidP="003C289A">
            <w:pPr>
              <w:spacing w:after="0" w:line="240" w:lineRule="auto"/>
              <w:jc w:val="center"/>
              <w:rPr>
                <w:rFonts w:ascii="Times New Roman" w:eastAsia="Calibri" w:hAnsi="Times New Roman" w:cs="Times New Roman"/>
                <w:b/>
                <w:bCs/>
                <w:sz w:val="24"/>
                <w:szCs w:val="24"/>
              </w:rPr>
            </w:pPr>
          </w:p>
        </w:tc>
      </w:tr>
      <w:tr w:rsidR="003C289A" w:rsidRPr="003C289A" w:rsidTr="003C289A">
        <w:trPr>
          <w:trHeight w:val="22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 xml:space="preserve">Тема 6.1. Экономическое развитие и </w:t>
            </w:r>
            <w:r w:rsidRPr="003C289A">
              <w:rPr>
                <w:rFonts w:ascii="Times New Roman" w:eastAsia="Calibri" w:hAnsi="Times New Roman" w:cs="Times New Roman"/>
                <w:b/>
                <w:bCs/>
                <w:sz w:val="20"/>
                <w:szCs w:val="20"/>
              </w:rPr>
              <w:lastRenderedPageBreak/>
              <w:t>перемены в западноев</w:t>
            </w:r>
            <w:r w:rsidRPr="003C289A">
              <w:rPr>
                <w:rFonts w:ascii="Times New Roman" w:eastAsia="Calibri" w:hAnsi="Times New Roman" w:cs="Times New Roman"/>
                <w:b/>
                <w:bCs/>
                <w:sz w:val="20"/>
                <w:szCs w:val="20"/>
              </w:rPr>
              <w:softHyphen/>
              <w:t>ропейском обществе</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lastRenderedPageBreak/>
              <w:t>Содержание учебного материала</w:t>
            </w:r>
          </w:p>
        </w:tc>
        <w:tc>
          <w:tcPr>
            <w:tcW w:w="850" w:type="dxa"/>
            <w:tcBorders>
              <w:bottom w:val="single" w:sz="4" w:space="0" w:color="auto"/>
            </w:tcBorders>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tcBorders>
              <w:bottom w:val="single" w:sz="4" w:space="0" w:color="auto"/>
            </w:tcBorders>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4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Borders>
              <w:top w:val="single" w:sz="4" w:space="0" w:color="auto"/>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Экономическое развитие и перемены в западноевропейском обществе. </w:t>
            </w:r>
          </w:p>
        </w:tc>
        <w:tc>
          <w:tcPr>
            <w:tcW w:w="850" w:type="dxa"/>
            <w:tcBorders>
              <w:top w:val="single" w:sz="4" w:space="0" w:color="auto"/>
            </w:tcBorders>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tcBorders>
              <w:top w:val="single" w:sz="4" w:space="0" w:color="auto"/>
            </w:tcBorders>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Объяснение причин и сущности модернизации.</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 xml:space="preserve">Объяснение и применение в историческом контексте </w:t>
            </w:r>
            <w:r w:rsidRPr="003C289A">
              <w:rPr>
                <w:rFonts w:ascii="Times New Roman" w:eastAsia="Calibri" w:hAnsi="Times New Roman" w:cs="Times New Roman"/>
                <w:bCs/>
                <w:sz w:val="18"/>
                <w:szCs w:val="18"/>
              </w:rPr>
              <w:lastRenderedPageBreak/>
              <w:t>понятий: «мануфактура», «революция цен».</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Характеристика развития экономики в странах Западной Евро</w:t>
            </w:r>
            <w:r w:rsidRPr="003C289A">
              <w:rPr>
                <w:rFonts w:ascii="Times New Roman" w:eastAsia="Calibri" w:hAnsi="Times New Roman" w:cs="Times New Roman"/>
                <w:bCs/>
                <w:sz w:val="18"/>
                <w:szCs w:val="18"/>
              </w:rPr>
              <w:softHyphen/>
              <w:t>пы в ХУ^ХУШ веках.</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Раскрытие важнейших изменений в социальной структуре ев</w:t>
            </w:r>
            <w:r w:rsidRPr="003C289A">
              <w:rPr>
                <w:rFonts w:ascii="Times New Roman" w:eastAsia="Calibri" w:hAnsi="Times New Roman" w:cs="Times New Roman"/>
                <w:bCs/>
                <w:sz w:val="18"/>
                <w:szCs w:val="18"/>
              </w:rPr>
              <w:softHyphen/>
              <w:t>ропейского общества в Новое время.</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Рассказ о важнейших открытиях в науке, усовершенствова</w:t>
            </w:r>
            <w:r w:rsidRPr="003C289A">
              <w:rPr>
                <w:rFonts w:ascii="Times New Roman" w:eastAsia="Calibri" w:hAnsi="Times New Roman" w:cs="Times New Roman"/>
                <w:bCs/>
                <w:sz w:val="18"/>
                <w:szCs w:val="18"/>
              </w:rPr>
              <w:softHyphen/>
              <w:t>ниях в технике, кораблестроении, военном деле, позволивших странам Западной Европы совершить рывок в своем развитии</w:t>
            </w: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lastRenderedPageBreak/>
              <w:t xml:space="preserve">Индивидуальный </w:t>
            </w:r>
            <w:r w:rsidRPr="003C289A">
              <w:rPr>
                <w:rFonts w:ascii="Times New Roman" w:eastAsia="Calibri" w:hAnsi="Times New Roman" w:cs="Times New Roman"/>
                <w:sz w:val="18"/>
                <w:szCs w:val="20"/>
              </w:rPr>
              <w:lastRenderedPageBreak/>
              <w:t>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8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 обучающихся</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2</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lang w:val="en-US"/>
              </w:rPr>
            </w:pPr>
          </w:p>
        </w:tc>
        <w:tc>
          <w:tcPr>
            <w:tcW w:w="1559" w:type="dxa"/>
            <w:gridSpan w:val="4"/>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813"/>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207,? 2</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Расскажите о развитии военной техники в XVI – XVII вв.</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226,? 8</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Почему именно Англия стала самой развитой страной мира к концу XVIII века? Аргументируйте ответ.</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0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6.2.</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Возрождение и гуманизм в Западной Европе</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Объяснение и применение в историческом контексте понятий: «Возрождение», «Ренессанс», «гуманизм». Характеристика причин и основных черт эпохи Возрождения, главных достижений и деятелей Возрождения в науке и искус</w:t>
            </w:r>
            <w:r w:rsidRPr="003C289A">
              <w:rPr>
                <w:rFonts w:ascii="Times New Roman" w:eastAsia="Calibri" w:hAnsi="Times New Roman" w:cs="Times New Roman"/>
                <w:bCs/>
                <w:sz w:val="18"/>
                <w:szCs w:val="18"/>
              </w:rPr>
              <w:softHyphen/>
              <w:t>стве.</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Раскрытие содержания идей гуманизма и значения их распро</w:t>
            </w:r>
            <w:r w:rsidRPr="003C289A">
              <w:rPr>
                <w:rFonts w:ascii="Times New Roman" w:eastAsia="Calibri" w:hAnsi="Times New Roman" w:cs="Times New Roman"/>
                <w:bCs/>
                <w:sz w:val="18"/>
                <w:szCs w:val="18"/>
              </w:rPr>
              <w:softHyphen/>
              <w:t>странения.</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Подготовка презентации об одном из титанов Возрождения, по</w:t>
            </w:r>
            <w:r w:rsidRPr="003C289A">
              <w:rPr>
                <w:rFonts w:ascii="Times New Roman" w:eastAsia="Calibri" w:hAnsi="Times New Roman" w:cs="Times New Roman"/>
                <w:bCs/>
                <w:sz w:val="18"/>
                <w:szCs w:val="18"/>
              </w:rPr>
              <w:softHyphen/>
              <w:t>казывающей его вклад в становление новой культуры</w:t>
            </w: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2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Возрождение и гуманизм в Западной Европе. </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20"/>
                <w:szCs w:val="20"/>
              </w:rPr>
              <w:t>Фронтальный опрос</w:t>
            </w:r>
            <w:r w:rsidRPr="003C289A">
              <w:rPr>
                <w:rFonts w:ascii="Times New Roman" w:eastAsia="Calibri" w:hAnsi="Times New Roman" w:cs="Times New Roman"/>
                <w:sz w:val="18"/>
                <w:szCs w:val="20"/>
              </w:rPr>
              <w:t xml:space="preserve"> 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1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 обучающихся</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lang w:val="en-US"/>
              </w:rPr>
            </w:pPr>
          </w:p>
        </w:tc>
        <w:tc>
          <w:tcPr>
            <w:tcW w:w="1559" w:type="dxa"/>
            <w:gridSpan w:val="4"/>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92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210,? 2</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Охарактеризуйте крупнейших деятелей (мыслителей) эпохи Возрождения</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6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6.3. Великие географические открытия. Образования колониальных империй</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9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Великие географические открытия. Образование колониальных империй. </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Систематизация материала о Великих географических откры</w:t>
            </w:r>
            <w:r w:rsidRPr="003C289A">
              <w:rPr>
                <w:rFonts w:ascii="Times New Roman" w:eastAsia="Calibri" w:hAnsi="Times New Roman" w:cs="Times New Roman"/>
                <w:bCs/>
                <w:sz w:val="18"/>
                <w:szCs w:val="18"/>
              </w:rPr>
              <w:softHyphen/>
              <w:t>тиях (в форме хронологической таблицы), объяснение, в чем состояли их предпосылки.</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Характеристика последствий Великих географических откры</w:t>
            </w:r>
            <w:r w:rsidRPr="003C289A">
              <w:rPr>
                <w:rFonts w:ascii="Times New Roman" w:eastAsia="Calibri" w:hAnsi="Times New Roman" w:cs="Times New Roman"/>
                <w:bCs/>
                <w:sz w:val="18"/>
                <w:szCs w:val="18"/>
              </w:rPr>
              <w:softHyphen/>
              <w:t>тий и создания первых колониальных империй для стран и на</w:t>
            </w:r>
            <w:r w:rsidRPr="003C289A">
              <w:rPr>
                <w:rFonts w:ascii="Times New Roman" w:eastAsia="Calibri" w:hAnsi="Times New Roman" w:cs="Times New Roman"/>
                <w:bCs/>
                <w:sz w:val="18"/>
                <w:szCs w:val="18"/>
              </w:rPr>
              <w:softHyphen/>
              <w:t>родов Европы, Азии, Америки, Африки</w:t>
            </w:r>
          </w:p>
        </w:tc>
        <w:tc>
          <w:tcPr>
            <w:tcW w:w="1559" w:type="dxa"/>
            <w:gridSpan w:val="4"/>
            <w:vMerge w:val="restart"/>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7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 обучающихся</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2</w:t>
            </w:r>
          </w:p>
          <w:p w:rsidR="003C289A" w:rsidRPr="003C289A" w:rsidRDefault="003C289A" w:rsidP="003C289A">
            <w:pPr>
              <w:spacing w:after="0" w:line="240" w:lineRule="auto"/>
              <w:rPr>
                <w:rFonts w:ascii="Times New Roman" w:eastAsia="Calibri" w:hAnsi="Times New Roman" w:cs="Times New Roman"/>
                <w:bCs/>
                <w:sz w:val="24"/>
                <w:szCs w:val="24"/>
              </w:rPr>
            </w:pP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lang w:val="en-US"/>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29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Используя дополнительную литературу, напишите биографический очерк об одном из путешественников XV – XVIвв.</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Заполните таблицу «Становление колониальной системы в XVI – XVIII вв.»</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34"/>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lastRenderedPageBreak/>
              <w:t>Тема 6.4. Реформация и контрре</w:t>
            </w:r>
            <w:r w:rsidRPr="003C289A">
              <w:rPr>
                <w:rFonts w:ascii="Times New Roman" w:eastAsia="Calibri" w:hAnsi="Times New Roman" w:cs="Times New Roman"/>
                <w:b/>
                <w:bCs/>
                <w:sz w:val="20"/>
                <w:szCs w:val="20"/>
              </w:rPr>
              <w:softHyphen/>
              <w:t>формация</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56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Реформация и контрреформация. </w:t>
            </w:r>
          </w:p>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tcBorders>
              <w:bottom w:val="single" w:sz="4" w:space="0" w:color="auto"/>
            </w:tcBorders>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tcBorders>
              <w:bottom w:val="single" w:sz="4" w:space="0" w:color="auto"/>
            </w:tcBorders>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Объяснение и применение в историческом контексте понятий: «Реформация», «протестантизм», «лютеранство», «кальви</w:t>
            </w:r>
            <w:r w:rsidRPr="003C289A">
              <w:rPr>
                <w:rFonts w:ascii="Times New Roman" w:eastAsia="Calibri" w:hAnsi="Times New Roman" w:cs="Times New Roman"/>
                <w:bCs/>
                <w:sz w:val="18"/>
                <w:szCs w:val="18"/>
              </w:rPr>
              <w:softHyphen/>
              <w:t>низм», «контрреформация».</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Раскрытие причин Реформации, указание важнейших черт протестантизма и особенностей его различных течений. Характеристика основных событий и последствий Реформации и религиозных войн</w:t>
            </w:r>
          </w:p>
        </w:tc>
        <w:tc>
          <w:tcPr>
            <w:tcW w:w="1559" w:type="dxa"/>
            <w:gridSpan w:val="4"/>
            <w:tcBorders>
              <w:bottom w:val="single" w:sz="4" w:space="0" w:color="auto"/>
            </w:tcBorders>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28"/>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6.5. Становление абсолютиз</w:t>
            </w:r>
            <w:r w:rsidRPr="003C289A">
              <w:rPr>
                <w:rFonts w:ascii="Times New Roman" w:eastAsia="Calibri" w:hAnsi="Times New Roman" w:cs="Times New Roman"/>
                <w:b/>
                <w:bCs/>
                <w:sz w:val="20"/>
                <w:szCs w:val="20"/>
              </w:rPr>
              <w:softHyphen/>
              <w:t>ма в европейских странах</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tcBorders>
              <w:top w:val="single" w:sz="4" w:space="0" w:color="auto"/>
            </w:tcBorders>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tcBorders>
              <w:top w:val="single" w:sz="4" w:space="0" w:color="auto"/>
            </w:tcBorders>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Объяснение и применение в историческом контексте понятий: «абсолютизм», «просвещенный абсолютизм». Раскрытие характерных черт абсолютизма как формы правле</w:t>
            </w:r>
            <w:r w:rsidRPr="003C289A">
              <w:rPr>
                <w:rFonts w:ascii="Times New Roman" w:eastAsia="Calibri" w:hAnsi="Times New Roman" w:cs="Times New Roman"/>
                <w:bCs/>
                <w:sz w:val="18"/>
                <w:szCs w:val="18"/>
              </w:rPr>
              <w:softHyphen/>
              <w:t>ния, приведение примеров политики абсолютизма (во Франции, Англии).</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Рассказ о важнейших событиях истории Франции, Англии, Ис</w:t>
            </w:r>
            <w:r w:rsidRPr="003C289A">
              <w:rPr>
                <w:rFonts w:ascii="Times New Roman" w:eastAsia="Calibri" w:hAnsi="Times New Roman" w:cs="Times New Roman"/>
                <w:bCs/>
                <w:sz w:val="18"/>
                <w:szCs w:val="18"/>
              </w:rPr>
              <w:softHyphen/>
              <w:t>пании, империи Габсбургов.</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Участие в обсуждении темы «Особенности политики "просве</w:t>
            </w:r>
            <w:r w:rsidRPr="003C289A">
              <w:rPr>
                <w:rFonts w:ascii="Times New Roman" w:eastAsia="Calibri" w:hAnsi="Times New Roman" w:cs="Times New Roman"/>
                <w:bCs/>
                <w:sz w:val="18"/>
                <w:szCs w:val="18"/>
              </w:rPr>
              <w:softHyphen/>
              <w:t>щенного абсолютизма" в разных странах Европы»</w:t>
            </w:r>
          </w:p>
        </w:tc>
        <w:tc>
          <w:tcPr>
            <w:tcW w:w="1559" w:type="dxa"/>
            <w:gridSpan w:val="4"/>
            <w:tcBorders>
              <w:top w:val="single" w:sz="4" w:space="0" w:color="auto"/>
            </w:tcBorders>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1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Становление абсолютизма в европейских странах.</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20"/>
                <w:szCs w:val="20"/>
              </w:rPr>
              <w:t>Фронтальный опрос</w:t>
            </w:r>
            <w:r w:rsidRPr="003C289A">
              <w:rPr>
                <w:rFonts w:ascii="Times New Roman" w:eastAsia="Calibri" w:hAnsi="Times New Roman" w:cs="Times New Roman"/>
                <w:sz w:val="18"/>
                <w:szCs w:val="20"/>
              </w:rPr>
              <w:t xml:space="preserve"> 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2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 обучающихся</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val="restart"/>
            <w:shd w:val="clear" w:color="auto" w:fill="auto"/>
          </w:tcPr>
          <w:p w:rsidR="003C289A" w:rsidRPr="003C289A" w:rsidRDefault="003C289A" w:rsidP="003C289A">
            <w:pPr>
              <w:rPr>
                <w:rFonts w:ascii="Calibri" w:eastAsia="Calibri" w:hAnsi="Calibri" w:cs="Times New Roman"/>
              </w:rPr>
            </w:pPr>
          </w:p>
        </w:tc>
        <w:tc>
          <w:tcPr>
            <w:tcW w:w="1559" w:type="dxa"/>
            <w:gridSpan w:val="4"/>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78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210,? 4</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Заполните таблицу «Деятели просвещения»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65"/>
              <w:gridCol w:w="2565"/>
              <w:gridCol w:w="2566"/>
            </w:tblGrid>
            <w:tr w:rsidR="003C289A" w:rsidRPr="003C289A" w:rsidTr="003C289A">
              <w:tc>
                <w:tcPr>
                  <w:tcW w:w="2565" w:type="dxa"/>
                  <w:shd w:val="clear" w:color="auto" w:fill="D9D9D9"/>
                </w:tcPr>
                <w:p w:rsidR="003C289A" w:rsidRPr="003C289A" w:rsidRDefault="003C289A" w:rsidP="00370CAD">
                  <w:pPr>
                    <w:framePr w:hSpace="180" w:wrap="around" w:vAnchor="text" w:hAnchor="text" w:y="1"/>
                    <w:spacing w:after="0" w:line="240" w:lineRule="auto"/>
                    <w:suppressOverlap/>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Деятели</w:t>
                  </w:r>
                </w:p>
              </w:tc>
              <w:tc>
                <w:tcPr>
                  <w:tcW w:w="2565" w:type="dxa"/>
                  <w:shd w:val="clear" w:color="auto" w:fill="D9D9D9"/>
                </w:tcPr>
                <w:p w:rsidR="003C289A" w:rsidRPr="003C289A" w:rsidRDefault="003C289A" w:rsidP="00370CAD">
                  <w:pPr>
                    <w:framePr w:hSpace="180" w:wrap="around" w:vAnchor="text" w:hAnchor="text" w:y="1"/>
                    <w:spacing w:after="0" w:line="240" w:lineRule="auto"/>
                    <w:suppressOverlap/>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Годы жизни</w:t>
                  </w:r>
                </w:p>
              </w:tc>
              <w:tc>
                <w:tcPr>
                  <w:tcW w:w="2566" w:type="dxa"/>
                  <w:shd w:val="clear" w:color="auto" w:fill="D9D9D9"/>
                </w:tcPr>
                <w:p w:rsidR="003C289A" w:rsidRPr="003C289A" w:rsidRDefault="003C289A" w:rsidP="00370CAD">
                  <w:pPr>
                    <w:framePr w:hSpace="180" w:wrap="around" w:vAnchor="text" w:hAnchor="text" w:y="1"/>
                    <w:spacing w:after="0" w:line="240" w:lineRule="auto"/>
                    <w:suppressOverlap/>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Основные творения</w:t>
                  </w:r>
                </w:p>
              </w:tc>
            </w:tr>
          </w:tbl>
          <w:p w:rsidR="003C289A" w:rsidRPr="003C289A" w:rsidRDefault="003C289A" w:rsidP="003C289A">
            <w:pPr>
              <w:tabs>
                <w:tab w:val="left" w:pos="4770"/>
              </w:tabs>
              <w:spacing w:after="0" w:line="240" w:lineRule="auto"/>
              <w:rPr>
                <w:rFonts w:ascii="Times New Roman" w:eastAsia="Calibri" w:hAnsi="Times New Roman" w:cs="Times New Roman"/>
                <w:bCs/>
                <w:sz w:val="20"/>
                <w:szCs w:val="20"/>
              </w:rPr>
            </w:pP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27"/>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6.6. Англия</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в XVII—ХXVIII веках</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92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Англия в XVII—ХVIII веках.</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Характеристика предпосылок, причин и особенностей Анг</w:t>
            </w:r>
            <w:r w:rsidRPr="003C289A">
              <w:rPr>
                <w:rFonts w:ascii="Times New Roman" w:eastAsia="Calibri" w:hAnsi="Times New Roman" w:cs="Times New Roman"/>
                <w:bCs/>
                <w:sz w:val="18"/>
                <w:szCs w:val="18"/>
              </w:rPr>
              <w:softHyphen/>
              <w:t>лийской революции, описание ее основных событий и этапов. Раскрытие значения Английской революции, причин реставра</w:t>
            </w:r>
            <w:r w:rsidRPr="003C289A">
              <w:rPr>
                <w:rFonts w:ascii="Times New Roman" w:eastAsia="Calibri" w:hAnsi="Times New Roman" w:cs="Times New Roman"/>
                <w:bCs/>
                <w:sz w:val="18"/>
                <w:szCs w:val="18"/>
              </w:rPr>
              <w:softHyphen/>
              <w:t>ции и «Славной революции».</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Характеристика причин и последствий промышленной револю</w:t>
            </w:r>
            <w:r w:rsidRPr="003C289A">
              <w:rPr>
                <w:rFonts w:ascii="Times New Roman" w:eastAsia="Calibri" w:hAnsi="Times New Roman" w:cs="Times New Roman"/>
                <w:bCs/>
                <w:sz w:val="18"/>
                <w:szCs w:val="18"/>
              </w:rPr>
              <w:softHyphen/>
              <w:t>ции (промышленного переворота), объяснение того, почему она началась в Англии</w:t>
            </w: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195"/>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6.7.</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Страны Востока</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в XVI—XVIII веках</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58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535" w:type="dxa"/>
            <w:gridSpan w:val="10"/>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295" w:type="dxa"/>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Страны Востока в XVI — XVIII веках.</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Раскрытие особенностей социально-экономического и поли</w:t>
            </w:r>
            <w:r w:rsidRPr="003C289A">
              <w:rPr>
                <w:rFonts w:ascii="Times New Roman" w:eastAsia="Calibri" w:hAnsi="Times New Roman" w:cs="Times New Roman"/>
                <w:bCs/>
                <w:sz w:val="18"/>
                <w:szCs w:val="18"/>
              </w:rPr>
              <w:softHyphen/>
              <w:t>тического развития стран Востока, объяснение причин углу</w:t>
            </w:r>
            <w:r w:rsidRPr="003C289A">
              <w:rPr>
                <w:rFonts w:ascii="Times New Roman" w:eastAsia="Calibri" w:hAnsi="Times New Roman" w:cs="Times New Roman"/>
                <w:bCs/>
                <w:sz w:val="18"/>
                <w:szCs w:val="18"/>
              </w:rPr>
              <w:softHyphen/>
              <w:t>бления разрыва в темпах экономического развития этих стран и стран Западной Европы.</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Характеристика особенностей развития Османской империи, Китая и Японии</w:t>
            </w:r>
          </w:p>
        </w:tc>
        <w:tc>
          <w:tcPr>
            <w:tcW w:w="1559" w:type="dxa"/>
            <w:gridSpan w:val="4"/>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20"/>
                <w:szCs w:val="20"/>
              </w:rPr>
              <w:t>Фронтальный опрос</w:t>
            </w:r>
            <w:r w:rsidRPr="003C289A">
              <w:rPr>
                <w:rFonts w:ascii="Times New Roman" w:eastAsia="Calibri" w:hAnsi="Times New Roman" w:cs="Times New Roman"/>
                <w:sz w:val="18"/>
                <w:szCs w:val="20"/>
              </w:rPr>
              <w:t xml:space="preserve"> 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trHeight w:val="227"/>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 xml:space="preserve">Тема 6.8. </w:t>
            </w:r>
            <w:r w:rsidRPr="003C289A">
              <w:rPr>
                <w:rFonts w:ascii="Times New Roman" w:eastAsia="Calibri" w:hAnsi="Times New Roman" w:cs="Times New Roman"/>
                <w:b/>
                <w:bCs/>
                <w:sz w:val="20"/>
                <w:szCs w:val="20"/>
              </w:rPr>
              <w:lastRenderedPageBreak/>
              <w:t>Страны Востока и коло</w:t>
            </w:r>
            <w:r w:rsidRPr="003C289A">
              <w:rPr>
                <w:rFonts w:ascii="Times New Roman" w:eastAsia="Calibri" w:hAnsi="Times New Roman" w:cs="Times New Roman"/>
                <w:b/>
                <w:bCs/>
                <w:sz w:val="20"/>
                <w:szCs w:val="20"/>
              </w:rPr>
              <w:softHyphen/>
              <w:t>ниальная экспансия европейцев</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lastRenderedPageBreak/>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559" w:type="dxa"/>
            <w:gridSpan w:val="4"/>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1"/>
          <w:wAfter w:w="58" w:type="dxa"/>
          <w:trHeight w:val="76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Страны Востока и колониальная экспансия европейцев.</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Рассказ с использованием карты о колониальных захватах европейских государств в Африке в ХVI — ХIХ веках; объяс</w:t>
            </w:r>
            <w:r w:rsidRPr="003C289A">
              <w:rPr>
                <w:rFonts w:ascii="Times New Roman" w:eastAsia="Calibri" w:hAnsi="Times New Roman" w:cs="Times New Roman"/>
                <w:bCs/>
                <w:sz w:val="18"/>
                <w:szCs w:val="18"/>
              </w:rPr>
              <w:softHyphen/>
              <w:t>нение, в чем состояли цели и методы колониальной политики европейцев.</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Высказывание и аргументация суждений о последствиях коло</w:t>
            </w:r>
            <w:r w:rsidRPr="003C289A">
              <w:rPr>
                <w:rFonts w:ascii="Times New Roman" w:eastAsia="Calibri" w:hAnsi="Times New Roman" w:cs="Times New Roman"/>
                <w:bCs/>
                <w:sz w:val="18"/>
                <w:szCs w:val="18"/>
              </w:rPr>
              <w:softHyphen/>
              <w:t>низации для африканских обществ.</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Описание главных черт и достижений культуры стран и наро</w:t>
            </w:r>
            <w:r w:rsidRPr="003C289A">
              <w:rPr>
                <w:rFonts w:ascii="Times New Roman" w:eastAsia="Calibri" w:hAnsi="Times New Roman" w:cs="Times New Roman"/>
                <w:bCs/>
                <w:sz w:val="18"/>
                <w:szCs w:val="18"/>
              </w:rPr>
              <w:softHyphen/>
              <w:t>дов Азии, Африки</w:t>
            </w:r>
          </w:p>
        </w:tc>
        <w:tc>
          <w:tcPr>
            <w:tcW w:w="1501" w:type="dxa"/>
            <w:gridSpan w:val="3"/>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27"/>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lastRenderedPageBreak/>
              <w:t>Тема 6.9. Международные</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отношения</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в XVII—XVIII веках</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Систематизация материала о причинах и последствиях круп</w:t>
            </w:r>
            <w:r w:rsidRPr="003C289A">
              <w:rPr>
                <w:rFonts w:ascii="Times New Roman" w:eastAsia="Calibri" w:hAnsi="Times New Roman" w:cs="Times New Roman"/>
                <w:bCs/>
                <w:sz w:val="18"/>
                <w:szCs w:val="18"/>
              </w:rPr>
              <w:softHyphen/>
              <w:t>нейших военных конфликтов в ХУП — середине ХУШ века в Европе и за ее пределами.</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Участие в обсуждении ключевых проблем международных от</w:t>
            </w:r>
            <w:r w:rsidRPr="003C289A">
              <w:rPr>
                <w:rFonts w:ascii="Times New Roman" w:eastAsia="Calibri" w:hAnsi="Times New Roman" w:cs="Times New Roman"/>
                <w:bCs/>
                <w:sz w:val="18"/>
                <w:szCs w:val="18"/>
              </w:rPr>
              <w:softHyphen/>
              <w:t>ношений ХУП — середины ХУШ веков в ходе учебной конфе</w:t>
            </w:r>
            <w:r w:rsidRPr="003C289A">
              <w:rPr>
                <w:rFonts w:ascii="Times New Roman" w:eastAsia="Calibri" w:hAnsi="Times New Roman" w:cs="Times New Roman"/>
                <w:bCs/>
                <w:sz w:val="18"/>
                <w:szCs w:val="18"/>
              </w:rPr>
              <w:softHyphen/>
              <w:t>ренции, круглого стола</w:t>
            </w: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8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Международные отношения в XVII— XVIII веках.</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8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 обучающихся</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2</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lang w:val="en-US"/>
              </w:rPr>
            </w:pPr>
          </w:p>
        </w:tc>
        <w:tc>
          <w:tcPr>
            <w:tcW w:w="1459" w:type="dxa"/>
            <w:gridSpan w:val="2"/>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630"/>
        </w:trPr>
        <w:tc>
          <w:tcPr>
            <w:tcW w:w="1645" w:type="dxa"/>
            <w:vMerge/>
            <w:tcBorders>
              <w:bottom w:val="single" w:sz="4" w:space="0" w:color="auto"/>
            </w:tcBorders>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Borders>
              <w:bottom w:val="single" w:sz="4" w:space="0" w:color="auto"/>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238,? 5</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Используя дополнительную литературу, напишите биографический очерк об одном из полководцев Западной Европы XVII – XVIII вв.</w:t>
            </w:r>
          </w:p>
        </w:tc>
        <w:tc>
          <w:tcPr>
            <w:tcW w:w="850" w:type="dxa"/>
            <w:vMerge/>
            <w:tcBorders>
              <w:bottom w:val="single" w:sz="4" w:space="0" w:color="auto"/>
            </w:tcBorders>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tcBorders>
              <w:bottom w:val="single" w:sz="4" w:space="0" w:color="auto"/>
            </w:tcBorders>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vMerge/>
            <w:tcBorders>
              <w:bottom w:val="single" w:sz="4" w:space="0" w:color="auto"/>
            </w:tcBorders>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41"/>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6.10. Развитие европейской культуры и науки в XVII—XVIII веках. Эпоха Просвещения</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Характеристика причин и основных черт культуры, ее главных достижений и деятелей в науке и искусстве. Составление характеристик деятелей Просвещения</w:t>
            </w: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7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Развитие европейской культуры и науки в XVII—XVIII веках. Эпоха просве</w:t>
            </w:r>
            <w:r w:rsidRPr="003C289A">
              <w:rPr>
                <w:rFonts w:ascii="Times New Roman" w:eastAsia="Calibri" w:hAnsi="Times New Roman" w:cs="Times New Roman"/>
                <w:bCs/>
                <w:sz w:val="20"/>
                <w:szCs w:val="20"/>
              </w:rPr>
              <w:softHyphen/>
              <w:t>щения.</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20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 обучающихся</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2</w:t>
            </w: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710"/>
        </w:trPr>
        <w:tc>
          <w:tcPr>
            <w:tcW w:w="1645" w:type="dxa"/>
            <w:vMerge/>
            <w:tcBorders>
              <w:bottom w:val="single" w:sz="4" w:space="0" w:color="auto"/>
            </w:tcBorders>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Borders>
              <w:bottom w:val="single" w:sz="4" w:space="0" w:color="auto"/>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242,? 4</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Что такое эпоха просвещения? Основные идеи главных деятелей Просвещения? Заполните таблицу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48"/>
              <w:gridCol w:w="3848"/>
            </w:tblGrid>
            <w:tr w:rsidR="003C289A" w:rsidRPr="003C289A" w:rsidTr="003C289A">
              <w:tc>
                <w:tcPr>
                  <w:tcW w:w="3848" w:type="dxa"/>
                  <w:shd w:val="clear" w:color="auto" w:fill="D9D9D9"/>
                </w:tcPr>
                <w:p w:rsidR="003C289A" w:rsidRPr="003C289A" w:rsidRDefault="003C289A" w:rsidP="00370CAD">
                  <w:pPr>
                    <w:framePr w:hSpace="180" w:wrap="around" w:vAnchor="text" w:hAnchor="text" w:y="1"/>
                    <w:spacing w:after="0" w:line="240" w:lineRule="auto"/>
                    <w:suppressOverlap/>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Деятели культуры XVII – XVIII в. </w:t>
                  </w:r>
                </w:p>
              </w:tc>
              <w:tc>
                <w:tcPr>
                  <w:tcW w:w="3848" w:type="dxa"/>
                  <w:shd w:val="clear" w:color="auto" w:fill="D9D9D9"/>
                </w:tcPr>
                <w:p w:rsidR="003C289A" w:rsidRPr="003C289A" w:rsidRDefault="003C289A" w:rsidP="00370CAD">
                  <w:pPr>
                    <w:framePr w:hSpace="180" w:wrap="around" w:vAnchor="text" w:hAnchor="text" w:y="1"/>
                    <w:spacing w:after="0" w:line="240" w:lineRule="auto"/>
                    <w:suppressOverlap/>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Их главные творения </w:t>
                  </w:r>
                </w:p>
              </w:tc>
            </w:tr>
          </w:tbl>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242,? 1</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Охарактеризуйте главные направления в искусстве Европы XVII – XVIII вв.</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242,? 2</w:t>
            </w:r>
          </w:p>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vMerge/>
            <w:tcBorders>
              <w:bottom w:val="single" w:sz="4" w:space="0" w:color="auto"/>
            </w:tcBorders>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tcBorders>
              <w:bottom w:val="single" w:sz="4" w:space="0" w:color="auto"/>
            </w:tcBorders>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88"/>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6.11. Война за независимость и образование США</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Рассказ о ключевых событиях, итогах и значении войны севе</w:t>
            </w:r>
            <w:r w:rsidRPr="003C289A">
              <w:rPr>
                <w:rFonts w:ascii="Times New Roman" w:eastAsia="Calibri" w:hAnsi="Times New Roman" w:cs="Times New Roman"/>
                <w:bCs/>
                <w:sz w:val="18"/>
                <w:szCs w:val="18"/>
              </w:rPr>
              <w:softHyphen/>
              <w:t>роамериканских колоний за независимость (с использованием исторической карты).</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Анализ положений Декларации независимости, Конституции США, объяснение, в чем заключалось их значение для созда</w:t>
            </w:r>
            <w:r w:rsidRPr="003C289A">
              <w:rPr>
                <w:rFonts w:ascii="Times New Roman" w:eastAsia="Calibri" w:hAnsi="Times New Roman" w:cs="Times New Roman"/>
                <w:bCs/>
                <w:sz w:val="18"/>
                <w:szCs w:val="18"/>
              </w:rPr>
              <w:softHyphen/>
              <w:t>вавшегося нового государства.</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Составление характеристик активных участников борьбы за не</w:t>
            </w:r>
            <w:r w:rsidRPr="003C289A">
              <w:rPr>
                <w:rFonts w:ascii="Times New Roman" w:eastAsia="Calibri" w:hAnsi="Times New Roman" w:cs="Times New Roman"/>
                <w:bCs/>
                <w:sz w:val="18"/>
                <w:szCs w:val="18"/>
              </w:rPr>
              <w:softHyphen/>
              <w:t>зависимость, «отцов-основателей» США.</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Объяснение, почему освободительная война североамерикан</w:t>
            </w:r>
            <w:r w:rsidRPr="003C289A">
              <w:rPr>
                <w:rFonts w:ascii="Times New Roman" w:eastAsia="Calibri" w:hAnsi="Times New Roman" w:cs="Times New Roman"/>
                <w:bCs/>
                <w:sz w:val="18"/>
                <w:szCs w:val="18"/>
              </w:rPr>
              <w:softHyphen/>
              <w:t>ских штатов против Англии считается революцией</w:t>
            </w: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1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Война за независимость североамериканских колоний</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20"/>
                <w:szCs w:val="20"/>
              </w:rPr>
              <w:t>Фронтальный опрос</w:t>
            </w:r>
            <w:r w:rsidRPr="003C289A">
              <w:rPr>
                <w:rFonts w:ascii="Times New Roman" w:eastAsia="Calibri" w:hAnsi="Times New Roman" w:cs="Times New Roman"/>
                <w:sz w:val="18"/>
                <w:szCs w:val="20"/>
              </w:rPr>
              <w:t xml:space="preserve"> 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87"/>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 xml:space="preserve">Тема 6.12. Французская </w:t>
            </w:r>
            <w:r w:rsidRPr="003C289A">
              <w:rPr>
                <w:rFonts w:ascii="Times New Roman" w:eastAsia="Calibri" w:hAnsi="Times New Roman" w:cs="Times New Roman"/>
                <w:b/>
                <w:bCs/>
                <w:sz w:val="20"/>
                <w:szCs w:val="20"/>
              </w:rPr>
              <w:lastRenderedPageBreak/>
              <w:t>революция конца XVIII века</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lastRenderedPageBreak/>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 xml:space="preserve">Систематизация материала по истории Французской революции. Составление характеристик деятелей </w:t>
            </w:r>
            <w:r w:rsidRPr="003C289A">
              <w:rPr>
                <w:rFonts w:ascii="Times New Roman" w:eastAsia="Calibri" w:hAnsi="Times New Roman" w:cs="Times New Roman"/>
                <w:bCs/>
                <w:sz w:val="18"/>
                <w:szCs w:val="18"/>
              </w:rPr>
              <w:lastRenderedPageBreak/>
              <w:t>Французской революций, высказывание и аргументация суждений об их роли в револю</w:t>
            </w:r>
            <w:r w:rsidRPr="003C289A">
              <w:rPr>
                <w:rFonts w:ascii="Times New Roman" w:eastAsia="Calibri" w:hAnsi="Times New Roman" w:cs="Times New Roman"/>
                <w:bCs/>
                <w:sz w:val="18"/>
                <w:szCs w:val="18"/>
              </w:rPr>
              <w:softHyphen/>
              <w:t>ции (в форме устного сообщения, эссе, участия в дискуссии). Участие в дискуссии на тему «Является ли террор неизбежным спутником настоящей революции?»</w:t>
            </w: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1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Французская революция конца XVIII века</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w:t>
            </w:r>
            <w:r w:rsidRPr="003C289A">
              <w:rPr>
                <w:rFonts w:ascii="Times New Roman" w:eastAsia="Calibri" w:hAnsi="Times New Roman" w:cs="Times New Roman"/>
                <w:sz w:val="18"/>
                <w:szCs w:val="20"/>
              </w:rPr>
              <w:lastRenderedPageBreak/>
              <w:t>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54"/>
        </w:trPr>
        <w:tc>
          <w:tcPr>
            <w:tcW w:w="1645" w:type="dxa"/>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lastRenderedPageBreak/>
              <w:t>Раздел 7.</w:t>
            </w:r>
          </w:p>
        </w:tc>
        <w:tc>
          <w:tcPr>
            <w:tcW w:w="6830" w:type="dxa"/>
            <w:gridSpan w:val="11"/>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РОССИЯ В КОНЦЕ XVII—ХVIII ВЕКЕ: ОТ ЦАРСТВА К ИМПЕРИИ</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14</w:t>
            </w:r>
          </w:p>
        </w:tc>
        <w:tc>
          <w:tcPr>
            <w:tcW w:w="4533" w:type="dxa"/>
            <w:gridSpan w:val="2"/>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18"/>
                <w:szCs w:val="18"/>
              </w:rPr>
            </w:pPr>
          </w:p>
        </w:tc>
        <w:tc>
          <w:tcPr>
            <w:tcW w:w="1459" w:type="dxa"/>
            <w:gridSpan w:val="2"/>
            <w:shd w:val="clear" w:color="auto" w:fill="FFFFFF"/>
          </w:tcPr>
          <w:p w:rsidR="003C289A" w:rsidRPr="003C289A" w:rsidRDefault="003C289A" w:rsidP="003C289A">
            <w:pPr>
              <w:spacing w:after="0" w:line="240" w:lineRule="auto"/>
              <w:jc w:val="center"/>
              <w:rPr>
                <w:rFonts w:ascii="Times New Roman" w:eastAsia="Calibri" w:hAnsi="Times New Roman" w:cs="Times New Roman"/>
                <w:b/>
                <w:bCs/>
                <w:sz w:val="24"/>
                <w:szCs w:val="24"/>
              </w:rPr>
            </w:pPr>
          </w:p>
        </w:tc>
      </w:tr>
      <w:tr w:rsidR="003C289A" w:rsidRPr="003C289A" w:rsidTr="003C289A">
        <w:trPr>
          <w:gridAfter w:val="2"/>
          <w:wAfter w:w="100" w:type="dxa"/>
          <w:trHeight w:val="10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7.1. Россия в эпоху петров</w:t>
            </w:r>
            <w:r w:rsidRPr="003C289A">
              <w:rPr>
                <w:rFonts w:ascii="Times New Roman" w:eastAsia="Calibri" w:hAnsi="Times New Roman" w:cs="Times New Roman"/>
                <w:b/>
                <w:bCs/>
                <w:sz w:val="20"/>
                <w:szCs w:val="20"/>
              </w:rPr>
              <w:softHyphen/>
              <w:t>ских преобразований</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Систематизация мнений историков о причинах петровских пре</w:t>
            </w:r>
            <w:r w:rsidRPr="003C289A">
              <w:rPr>
                <w:rFonts w:ascii="Times New Roman" w:eastAsia="Calibri" w:hAnsi="Times New Roman" w:cs="Times New Roman"/>
                <w:bCs/>
                <w:sz w:val="18"/>
                <w:szCs w:val="18"/>
              </w:rPr>
              <w:softHyphen/>
              <w:t>образований.</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Представление характеристики реформ Петра I:</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1)</w:t>
            </w:r>
            <w:r w:rsidRPr="003C289A">
              <w:rPr>
                <w:rFonts w:ascii="Times New Roman" w:eastAsia="Calibri" w:hAnsi="Times New Roman" w:cs="Times New Roman"/>
                <w:bCs/>
                <w:sz w:val="18"/>
                <w:szCs w:val="18"/>
              </w:rPr>
              <w:tab/>
              <w:t>в государственном управлении;</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2)</w:t>
            </w:r>
            <w:r w:rsidRPr="003C289A">
              <w:rPr>
                <w:rFonts w:ascii="Times New Roman" w:eastAsia="Calibri" w:hAnsi="Times New Roman" w:cs="Times New Roman"/>
                <w:bCs/>
                <w:sz w:val="18"/>
                <w:szCs w:val="18"/>
              </w:rPr>
              <w:tab/>
              <w:t>в экономике и социальной политике;</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3)</w:t>
            </w:r>
            <w:r w:rsidRPr="003C289A">
              <w:rPr>
                <w:rFonts w:ascii="Times New Roman" w:eastAsia="Calibri" w:hAnsi="Times New Roman" w:cs="Times New Roman"/>
                <w:bCs/>
                <w:sz w:val="18"/>
                <w:szCs w:val="18"/>
              </w:rPr>
              <w:tab/>
              <w:t>в военном деле;</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4)</w:t>
            </w:r>
            <w:r w:rsidRPr="003C289A">
              <w:rPr>
                <w:rFonts w:ascii="Times New Roman" w:eastAsia="Calibri" w:hAnsi="Times New Roman" w:cs="Times New Roman"/>
                <w:bCs/>
                <w:sz w:val="18"/>
                <w:szCs w:val="18"/>
              </w:rPr>
              <w:tab/>
              <w:t>в сфере культуры и быта.</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Систематизация материала о ходе и ключевых событиях, ито</w:t>
            </w:r>
            <w:r w:rsidRPr="003C289A">
              <w:rPr>
                <w:rFonts w:ascii="Times New Roman" w:eastAsia="Calibri" w:hAnsi="Times New Roman" w:cs="Times New Roman"/>
                <w:bCs/>
                <w:sz w:val="18"/>
                <w:szCs w:val="18"/>
              </w:rPr>
              <w:softHyphen/>
              <w:t>гах Северной войны.</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Характеристика отношения различных слоев российского общества к преобразовательской деятельности Петра I, показ на конкретных примерах, в чем оно проявлялось</w:t>
            </w: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83"/>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Россия в эпоху петровских преобразований</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0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Северная война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0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3</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Реформы Петра I</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4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70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263,? 9</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Составьте таблицу «Положительные и отрицательные последствия петровских реформ». Дайте собственную оценку этим реформам.</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17"/>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7.2. Экономическое и со</w:t>
            </w:r>
            <w:r w:rsidRPr="003C289A">
              <w:rPr>
                <w:rFonts w:ascii="Times New Roman" w:eastAsia="Calibri" w:hAnsi="Times New Roman" w:cs="Times New Roman"/>
                <w:b/>
                <w:bCs/>
                <w:sz w:val="20"/>
                <w:szCs w:val="20"/>
              </w:rPr>
              <w:softHyphen/>
              <w:t>циальное развитие в XVIII веке. Народные движения</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Характеристика основных черт социально-экономического раз</w:t>
            </w:r>
            <w:r w:rsidRPr="003C289A">
              <w:rPr>
                <w:rFonts w:ascii="Times New Roman" w:eastAsia="Calibri" w:hAnsi="Times New Roman" w:cs="Times New Roman"/>
                <w:bCs/>
                <w:sz w:val="18"/>
                <w:szCs w:val="18"/>
              </w:rPr>
              <w:softHyphen/>
              <w:t>вития России в середине — второй половине ХУШ века. Рассказ с использованием карты о причинах, ходе, результатах восстания под предводительством Е. И. Пугачева</w:t>
            </w: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3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Borders>
              <w:bottom w:val="nil"/>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Borders>
              <w:bottom w:val="nil"/>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Экономическое и социальное развитие в XVIII веке. Народные движения. </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lang w:val="en-US"/>
              </w:rPr>
            </w:pPr>
            <w:r w:rsidRPr="003C289A">
              <w:rPr>
                <w:rFonts w:ascii="Times New Roman" w:eastAsia="Calibri" w:hAnsi="Times New Roman" w:cs="Times New Roman"/>
                <w:sz w:val="20"/>
                <w:szCs w:val="20"/>
              </w:rPr>
              <w:t>Фронтальный опрос</w:t>
            </w:r>
          </w:p>
        </w:tc>
      </w:tr>
      <w:tr w:rsidR="003C289A" w:rsidRPr="003C289A" w:rsidTr="003C289A">
        <w:trPr>
          <w:gridAfter w:val="2"/>
          <w:wAfter w:w="100" w:type="dxa"/>
          <w:trHeight w:val="419"/>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0" w:type="dxa"/>
            <w:gridSpan w:val="4"/>
            <w:tcBorders>
              <w:top w:val="nil"/>
            </w:tcBorders>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6370" w:type="dxa"/>
            <w:gridSpan w:val="7"/>
            <w:tcBorders>
              <w:top w:val="nil"/>
            </w:tcBorders>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37"/>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7.3. Внутренняя и внешняя политика России в сере</w:t>
            </w:r>
            <w:r w:rsidRPr="003C289A">
              <w:rPr>
                <w:rFonts w:ascii="Times New Roman" w:eastAsia="Calibri" w:hAnsi="Times New Roman" w:cs="Times New Roman"/>
                <w:b/>
                <w:bCs/>
                <w:sz w:val="20"/>
                <w:szCs w:val="20"/>
              </w:rPr>
              <w:softHyphen/>
              <w:t>дине — второй половине</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XVIII века</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lastRenderedPageBreak/>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lastRenderedPageBreak/>
              <w:t>1</w:t>
            </w: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p w:rsidR="003C289A" w:rsidRPr="003C289A" w:rsidRDefault="003C289A" w:rsidP="003C289A">
            <w:pPr>
              <w:spacing w:after="0" w:line="240" w:lineRule="auto"/>
              <w:rPr>
                <w:rFonts w:ascii="Times New Roman" w:eastAsia="Calibri" w:hAnsi="Times New Roman" w:cs="Times New Roman"/>
                <w:bCs/>
                <w:sz w:val="24"/>
                <w:szCs w:val="24"/>
              </w:rPr>
            </w:pP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lastRenderedPageBreak/>
              <w:t>Систематизация материала о дворцовых переворотах (причи</w:t>
            </w:r>
            <w:r w:rsidRPr="003C289A">
              <w:rPr>
                <w:rFonts w:ascii="Times New Roman" w:eastAsia="Calibri" w:hAnsi="Times New Roman" w:cs="Times New Roman"/>
                <w:bCs/>
                <w:sz w:val="18"/>
                <w:szCs w:val="18"/>
              </w:rPr>
              <w:softHyphen/>
              <w:t>нах, событиях, участниках, последствиях).</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Сопоставление политики «просвещенного абсолютизма» в Рос</w:t>
            </w:r>
            <w:r w:rsidRPr="003C289A">
              <w:rPr>
                <w:rFonts w:ascii="Times New Roman" w:eastAsia="Calibri" w:hAnsi="Times New Roman" w:cs="Times New Roman"/>
                <w:bCs/>
                <w:sz w:val="18"/>
                <w:szCs w:val="18"/>
              </w:rPr>
              <w:softHyphen/>
              <w:t>сии и других европейских странах.</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Характеристика личности и царствования Екатерины II. Объяснение, чем вызваны противоречивые оценки личности и царствования Павла I; высказывание и аргументация своего мнения.</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Раскрытие с использованием исторической карты, внешнепо</w:t>
            </w:r>
            <w:r w:rsidRPr="003C289A">
              <w:rPr>
                <w:rFonts w:ascii="Times New Roman" w:eastAsia="Calibri" w:hAnsi="Times New Roman" w:cs="Times New Roman"/>
                <w:bCs/>
                <w:sz w:val="18"/>
                <w:szCs w:val="18"/>
              </w:rPr>
              <w:softHyphen/>
              <w:t xml:space="preserve">литических задач, стоящих перед Россией во второй половине ХУШ века; характеристика </w:t>
            </w:r>
            <w:r w:rsidRPr="003C289A">
              <w:rPr>
                <w:rFonts w:ascii="Times New Roman" w:eastAsia="Calibri" w:hAnsi="Times New Roman" w:cs="Times New Roman"/>
                <w:bCs/>
                <w:sz w:val="18"/>
                <w:szCs w:val="18"/>
              </w:rPr>
              <w:lastRenderedPageBreak/>
              <w:t>результатов внешней политики данного периода</w:t>
            </w: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8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Эпоха дворцовых переворотов </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6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Внутренняя политика Екатерины II </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2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3</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Внешняя политика Екатерины II</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w:t>
            </w:r>
            <w:r w:rsidRPr="003C289A">
              <w:rPr>
                <w:rFonts w:ascii="Times New Roman" w:eastAsia="Calibri" w:hAnsi="Times New Roman" w:cs="Times New Roman"/>
                <w:sz w:val="18"/>
                <w:szCs w:val="20"/>
              </w:rPr>
              <w:lastRenderedPageBreak/>
              <w:t>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73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4</w:t>
            </w:r>
          </w:p>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Правление Павла I</w:t>
            </w:r>
          </w:p>
          <w:p w:rsidR="003C289A" w:rsidRPr="003C289A" w:rsidRDefault="003C289A" w:rsidP="003C289A">
            <w:pPr>
              <w:tabs>
                <w:tab w:val="left" w:pos="2510"/>
              </w:tabs>
              <w:rPr>
                <w:rFonts w:ascii="Calibri" w:eastAsia="Calibri" w:hAnsi="Calibri" w:cs="Times New Roman"/>
              </w:rPr>
            </w:pP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263"/>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Практические занятия</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3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Практическая работа № 6 Присоединение и освоение Крыма и Новороссии.</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18"/>
                <w:szCs w:val="20"/>
              </w:rPr>
              <w:t>Оценка по результатам выполнения практической,   работы</w:t>
            </w:r>
          </w:p>
        </w:tc>
      </w:tr>
      <w:tr w:rsidR="003C289A" w:rsidRPr="003C289A" w:rsidTr="003C289A">
        <w:trPr>
          <w:gridAfter w:val="2"/>
          <w:wAfter w:w="100" w:type="dxa"/>
          <w:trHeight w:val="15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3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 Учебник В.В. Артемов, Ю.Н. Лубченков «История» Стр. 278,? 10</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Используя дополнительную литературу, напишите историческое эссе об одном из сражений периода русско-турецких войн XVIII века.</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5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7.4. Русская культура</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XVIII века</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vMerge w:val="restart"/>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16"/>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53" w:type="dxa"/>
            <w:gridSpan w:val="3"/>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  1</w:t>
            </w:r>
          </w:p>
        </w:tc>
        <w:tc>
          <w:tcPr>
            <w:tcW w:w="6377" w:type="dxa"/>
            <w:gridSpan w:val="8"/>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Русская культура XVIII в.</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Систематизация материала о развитии образования в России в ХУШ веке, объяснение, какие события играли в нем ключе</w:t>
            </w:r>
            <w:r w:rsidRPr="003C289A">
              <w:rPr>
                <w:rFonts w:ascii="Times New Roman" w:eastAsia="Calibri" w:hAnsi="Times New Roman" w:cs="Times New Roman"/>
                <w:bCs/>
                <w:sz w:val="18"/>
                <w:szCs w:val="18"/>
              </w:rPr>
              <w:softHyphen/>
              <w:t>вую роль.</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bCs/>
                <w:sz w:val="18"/>
                <w:szCs w:val="18"/>
              </w:rPr>
              <w:t>Сравнение характерных черт российского и европейского Про</w:t>
            </w:r>
            <w:r w:rsidRPr="003C289A">
              <w:rPr>
                <w:rFonts w:ascii="Times New Roman" w:eastAsia="Calibri" w:hAnsi="Times New Roman" w:cs="Times New Roman"/>
                <w:bCs/>
                <w:sz w:val="18"/>
                <w:szCs w:val="18"/>
              </w:rPr>
              <w:softHyphen/>
              <w:t>свещения, выявление в них общего и различного.</w:t>
            </w: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5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2</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33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285,? 4</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В каких сферах творили русские ученые XVIII века. Перечислите их важнейшие открытия и их значение.</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285,? 6</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Расскажите о развитии русского искусства XVIII века. Какие стили в нем преобладали? Назовите главных деятелей искусства XVIII века и  их произведения.</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34"/>
        </w:trPr>
        <w:tc>
          <w:tcPr>
            <w:tcW w:w="1645" w:type="dxa"/>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Раздел 8.</w:t>
            </w:r>
          </w:p>
        </w:tc>
        <w:tc>
          <w:tcPr>
            <w:tcW w:w="6830" w:type="dxa"/>
            <w:gridSpan w:val="11"/>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color w:val="000000"/>
                <w:sz w:val="24"/>
                <w:szCs w:val="24"/>
              </w:rPr>
              <w:t>СТАНОВЛЕНИЕ ИНДУСТРИАЛЬНОЙ ЦИВИЛИЗАЦИИ</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9</w:t>
            </w:r>
          </w:p>
        </w:tc>
        <w:tc>
          <w:tcPr>
            <w:tcW w:w="4533" w:type="dxa"/>
            <w:gridSpan w:val="2"/>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18"/>
                <w:szCs w:val="18"/>
              </w:rPr>
            </w:pPr>
          </w:p>
        </w:tc>
        <w:tc>
          <w:tcPr>
            <w:tcW w:w="1459" w:type="dxa"/>
            <w:gridSpan w:val="2"/>
            <w:shd w:val="clear" w:color="auto" w:fill="FFFFFF"/>
          </w:tcPr>
          <w:p w:rsidR="003C289A" w:rsidRPr="003C289A" w:rsidRDefault="003C289A" w:rsidP="003C289A">
            <w:pPr>
              <w:spacing w:after="0" w:line="240" w:lineRule="auto"/>
              <w:jc w:val="center"/>
              <w:rPr>
                <w:rFonts w:ascii="Times New Roman" w:eastAsia="Calibri" w:hAnsi="Times New Roman" w:cs="Times New Roman"/>
                <w:b/>
                <w:bCs/>
                <w:sz w:val="24"/>
                <w:szCs w:val="24"/>
              </w:rPr>
            </w:pPr>
          </w:p>
        </w:tc>
      </w:tr>
      <w:tr w:rsidR="003C289A" w:rsidRPr="003C289A" w:rsidTr="003C289A">
        <w:trPr>
          <w:gridAfter w:val="2"/>
          <w:wAfter w:w="100" w:type="dxa"/>
          <w:trHeight w:val="171"/>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4"/>
                <w:szCs w:val="20"/>
              </w:rPr>
            </w:pPr>
            <w:r w:rsidRPr="003C289A">
              <w:rPr>
                <w:rFonts w:ascii="Times New Roman" w:eastAsia="Calibri" w:hAnsi="Times New Roman" w:cs="Times New Roman"/>
                <w:b/>
                <w:bCs/>
                <w:sz w:val="20"/>
                <w:szCs w:val="20"/>
              </w:rPr>
              <w:t>Тема 8.1.</w:t>
            </w:r>
            <w:r w:rsidRPr="003C289A">
              <w:rPr>
                <w:rFonts w:ascii="Times New Roman" w:eastAsia="Calibri" w:hAnsi="Times New Roman" w:cs="Times New Roman"/>
                <w:sz w:val="24"/>
                <w:szCs w:val="24"/>
              </w:rPr>
              <w:t xml:space="preserve"> </w:t>
            </w:r>
            <w:r w:rsidRPr="003C289A">
              <w:rPr>
                <w:rFonts w:ascii="Times New Roman" w:eastAsia="Calibri" w:hAnsi="Times New Roman" w:cs="Times New Roman"/>
                <w:b/>
                <w:bCs/>
                <w:color w:val="000000"/>
                <w:sz w:val="20"/>
                <w:szCs w:val="16"/>
              </w:rPr>
              <w:t>Промышленный перево</w:t>
            </w:r>
            <w:r w:rsidRPr="003C289A">
              <w:rPr>
                <w:rFonts w:ascii="Times New Roman" w:eastAsia="Calibri" w:hAnsi="Times New Roman" w:cs="Times New Roman"/>
                <w:b/>
                <w:bCs/>
                <w:color w:val="000000"/>
                <w:sz w:val="20"/>
                <w:szCs w:val="16"/>
              </w:rPr>
              <w:softHyphen/>
              <w:t>рот и его последствия</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autoSpaceDE w:val="0"/>
              <w:autoSpaceDN w:val="0"/>
              <w:adjustRightInd w:val="0"/>
              <w:spacing w:after="0" w:line="216" w:lineRule="exact"/>
              <w:ind w:right="158"/>
              <w:rPr>
                <w:rFonts w:ascii="Times New Roman" w:eastAsia="Times New Roman" w:hAnsi="Times New Roman" w:cs="Century Schoolbook"/>
                <w:color w:val="000000"/>
                <w:sz w:val="18"/>
                <w:szCs w:val="18"/>
                <w:lang w:eastAsia="ru-RU"/>
              </w:rPr>
            </w:pPr>
            <w:r w:rsidRPr="003C289A">
              <w:rPr>
                <w:rFonts w:ascii="Times New Roman" w:eastAsia="Times New Roman" w:hAnsi="Times New Roman" w:cs="Century Schoolbook"/>
                <w:color w:val="000000"/>
                <w:sz w:val="18"/>
                <w:szCs w:val="18"/>
                <w:lang w:eastAsia="ru-RU"/>
              </w:rPr>
              <w:t>Систематизация материала о главных научных и технических достижениях, способствовавших развертыванию промышлен</w:t>
            </w:r>
            <w:r w:rsidRPr="003C289A">
              <w:rPr>
                <w:rFonts w:ascii="Times New Roman" w:eastAsia="Times New Roman" w:hAnsi="Times New Roman" w:cs="Century Schoolbook"/>
                <w:color w:val="000000"/>
                <w:sz w:val="18"/>
                <w:szCs w:val="18"/>
                <w:lang w:eastAsia="ru-RU"/>
              </w:rPr>
              <w:softHyphen/>
              <w:t>ной революции.</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Century Schoolbook"/>
                <w:color w:val="000000"/>
                <w:sz w:val="18"/>
                <w:szCs w:val="18"/>
              </w:rPr>
              <w:t>Раскрытие сущности, экономических и социальных послед</w:t>
            </w:r>
            <w:r w:rsidRPr="003C289A">
              <w:rPr>
                <w:rFonts w:ascii="Times New Roman" w:eastAsia="Calibri" w:hAnsi="Times New Roman" w:cs="Century Schoolbook"/>
                <w:color w:val="000000"/>
                <w:sz w:val="18"/>
                <w:szCs w:val="18"/>
              </w:rPr>
              <w:softHyphen/>
              <w:t>ствий промышленной революции</w:t>
            </w: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33"/>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rPr>
              <w:t>Промышленный переворот и его последствия.</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20"/>
                <w:szCs w:val="20"/>
              </w:rPr>
              <w:t>Фронтальный опрос</w:t>
            </w:r>
            <w:r w:rsidRPr="003C289A">
              <w:rPr>
                <w:rFonts w:ascii="Times New Roman" w:eastAsia="Calibri" w:hAnsi="Times New Roman" w:cs="Times New Roman"/>
                <w:sz w:val="18"/>
                <w:szCs w:val="20"/>
              </w:rPr>
              <w:t xml:space="preserve"> Индивидуальный опрос</w:t>
            </w:r>
          </w:p>
        </w:tc>
      </w:tr>
      <w:tr w:rsidR="003C289A" w:rsidRPr="003C289A" w:rsidTr="003C289A">
        <w:trPr>
          <w:gridAfter w:val="2"/>
          <w:wAfter w:w="100" w:type="dxa"/>
          <w:trHeight w:val="182"/>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222"/>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9,? 5</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Используя дополнительную литературу, напишите историческое эссе по истории экономического развития одной из стран в XIX веке (по выбору).</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7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8.2.</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Международные отноше</w:t>
            </w:r>
            <w:r w:rsidRPr="003C289A">
              <w:rPr>
                <w:rFonts w:ascii="Times New Roman" w:eastAsia="Calibri" w:hAnsi="Times New Roman" w:cs="Times New Roman"/>
                <w:b/>
                <w:bCs/>
                <w:color w:val="000000"/>
                <w:sz w:val="20"/>
                <w:szCs w:val="20"/>
              </w:rPr>
              <w:softHyphen/>
              <w:t>ния</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autoSpaceDE w:val="0"/>
              <w:autoSpaceDN w:val="0"/>
              <w:adjustRightInd w:val="0"/>
              <w:spacing w:after="0" w:line="216" w:lineRule="exact"/>
              <w:rPr>
                <w:rFonts w:ascii="Times New Roman" w:eastAsia="Times New Roman" w:hAnsi="Times New Roman" w:cs="Century Schoolbook"/>
                <w:color w:val="000000"/>
                <w:sz w:val="18"/>
                <w:szCs w:val="18"/>
                <w:lang w:eastAsia="ru-RU"/>
              </w:rPr>
            </w:pPr>
            <w:r w:rsidRPr="003C289A">
              <w:rPr>
                <w:rFonts w:ascii="Times New Roman" w:eastAsia="Times New Roman" w:hAnsi="Times New Roman" w:cs="Century Schoolbook"/>
                <w:color w:val="000000"/>
                <w:sz w:val="18"/>
                <w:szCs w:val="18"/>
                <w:lang w:eastAsia="ru-RU"/>
              </w:rPr>
              <w:t>Систематизация материала о причинах и последствиях крупней</w:t>
            </w:r>
            <w:r w:rsidRPr="003C289A">
              <w:rPr>
                <w:rFonts w:ascii="Times New Roman" w:eastAsia="Times New Roman" w:hAnsi="Times New Roman" w:cs="Century Schoolbook"/>
                <w:color w:val="000000"/>
                <w:sz w:val="18"/>
                <w:szCs w:val="18"/>
                <w:lang w:eastAsia="ru-RU"/>
              </w:rPr>
              <w:softHyphen/>
              <w:t>ших военных конфликтов       века в Европе и за ее пределами. Участие в обсуждении ключевых проблем международных от</w:t>
            </w:r>
            <w:r w:rsidRPr="003C289A">
              <w:rPr>
                <w:rFonts w:ascii="Times New Roman" w:eastAsia="Times New Roman" w:hAnsi="Times New Roman" w:cs="Century Schoolbook"/>
                <w:color w:val="000000"/>
                <w:sz w:val="18"/>
                <w:szCs w:val="18"/>
                <w:lang w:eastAsia="ru-RU"/>
              </w:rPr>
              <w:softHyphen/>
              <w:t>ношений       века в ходе конференции, круглого стола, в том числе в форме ролевых высказываний.</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Century Schoolbook"/>
                <w:color w:val="000000"/>
                <w:sz w:val="18"/>
                <w:szCs w:val="18"/>
              </w:rPr>
              <w:t>Участие в дискуссии на тему «Был ли неизбежен раскол Европы на два военных блока в конце        — начале ХХ века»</w:t>
            </w: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01"/>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rPr>
              <w:t>Международные отношения.</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lang w:val="en-US"/>
              </w:rPr>
            </w:pPr>
          </w:p>
        </w:tc>
      </w:tr>
      <w:tr w:rsidR="003C289A" w:rsidRPr="003C289A" w:rsidTr="003C289A">
        <w:trPr>
          <w:gridAfter w:val="2"/>
          <w:wAfter w:w="100" w:type="dxa"/>
          <w:trHeight w:val="168"/>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lang w:val="en-US"/>
              </w:rPr>
            </w:pPr>
          </w:p>
        </w:tc>
        <w:tc>
          <w:tcPr>
            <w:tcW w:w="1459" w:type="dxa"/>
            <w:gridSpan w:val="2"/>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56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Стр.15,? 5</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Заполните таблицу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65"/>
              <w:gridCol w:w="2565"/>
              <w:gridCol w:w="2566"/>
            </w:tblGrid>
            <w:tr w:rsidR="003C289A" w:rsidRPr="003C289A" w:rsidTr="003C289A">
              <w:tc>
                <w:tcPr>
                  <w:tcW w:w="2565" w:type="dxa"/>
                  <w:shd w:val="clear" w:color="auto" w:fill="D9D9D9"/>
                  <w:vAlign w:val="center"/>
                </w:tcPr>
                <w:p w:rsidR="003C289A" w:rsidRPr="003C289A" w:rsidRDefault="003C289A" w:rsidP="00370CAD">
                  <w:pPr>
                    <w:framePr w:hSpace="180" w:wrap="around" w:vAnchor="text" w:hAnchor="text" w:y="1"/>
                    <w:spacing w:after="0" w:line="240" w:lineRule="auto"/>
                    <w:suppressOverlap/>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Войны, происходившие в Европе в XIX веке</w:t>
                  </w:r>
                </w:p>
              </w:tc>
              <w:tc>
                <w:tcPr>
                  <w:tcW w:w="2565" w:type="dxa"/>
                  <w:shd w:val="clear" w:color="auto" w:fill="D9D9D9"/>
                  <w:vAlign w:val="center"/>
                </w:tcPr>
                <w:p w:rsidR="003C289A" w:rsidRPr="003C289A" w:rsidRDefault="003C289A" w:rsidP="00370CAD">
                  <w:pPr>
                    <w:framePr w:hSpace="180" w:wrap="around" w:vAnchor="text" w:hAnchor="text" w:y="1"/>
                    <w:spacing w:after="0" w:line="240" w:lineRule="auto"/>
                    <w:suppressOverlap/>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Участники</w:t>
                  </w:r>
                </w:p>
              </w:tc>
              <w:tc>
                <w:tcPr>
                  <w:tcW w:w="2566" w:type="dxa"/>
                  <w:shd w:val="clear" w:color="auto" w:fill="D9D9D9"/>
                  <w:vAlign w:val="center"/>
                </w:tcPr>
                <w:p w:rsidR="003C289A" w:rsidRPr="003C289A" w:rsidRDefault="003C289A" w:rsidP="00370CAD">
                  <w:pPr>
                    <w:framePr w:hSpace="180" w:wrap="around" w:vAnchor="text" w:hAnchor="text" w:y="1"/>
                    <w:spacing w:after="0" w:line="240" w:lineRule="auto"/>
                    <w:suppressOverlap/>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Результаты</w:t>
                  </w:r>
                </w:p>
              </w:tc>
            </w:tr>
          </w:tbl>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27"/>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8.3.</w:t>
            </w: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r w:rsidRPr="003C289A">
              <w:rPr>
                <w:rFonts w:ascii="Times New Roman" w:eastAsia="Calibri" w:hAnsi="Times New Roman" w:cs="Times New Roman"/>
                <w:b/>
                <w:bCs/>
                <w:color w:val="000000"/>
                <w:sz w:val="20"/>
                <w:szCs w:val="20"/>
              </w:rPr>
              <w:t>Политическое развитие стран Европы и Америки</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6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84" w:type="dxa"/>
            <w:gridSpan w:val="7"/>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46" w:type="dxa"/>
            <w:gridSpan w:val="4"/>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rPr>
              <w:t>Политическое развитие стран Европы и Америки.</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autoSpaceDE w:val="0"/>
              <w:autoSpaceDN w:val="0"/>
              <w:adjustRightInd w:val="0"/>
              <w:spacing w:after="0" w:line="216" w:lineRule="exact"/>
              <w:ind w:right="10"/>
              <w:rPr>
                <w:rFonts w:ascii="Times New Roman" w:eastAsia="Times New Roman" w:hAnsi="Times New Roman" w:cs="Century Schoolbook"/>
                <w:color w:val="000000"/>
                <w:sz w:val="18"/>
                <w:szCs w:val="18"/>
                <w:lang w:eastAsia="ru-RU"/>
              </w:rPr>
            </w:pPr>
            <w:r w:rsidRPr="003C289A">
              <w:rPr>
                <w:rFonts w:ascii="Times New Roman" w:eastAsia="Times New Roman" w:hAnsi="Times New Roman" w:cs="Century Schoolbook"/>
                <w:color w:val="000000"/>
                <w:sz w:val="18"/>
                <w:szCs w:val="18"/>
                <w:lang w:eastAsia="ru-RU"/>
              </w:rPr>
              <w:t>Систематизация материала по истории революций XIX века в Европе и Северной Америке, характеристика их задач, участ</w:t>
            </w:r>
            <w:r w:rsidRPr="003C289A">
              <w:rPr>
                <w:rFonts w:ascii="Times New Roman" w:eastAsia="Times New Roman" w:hAnsi="Times New Roman" w:cs="Century Schoolbook"/>
                <w:color w:val="000000"/>
                <w:sz w:val="18"/>
                <w:szCs w:val="18"/>
                <w:lang w:eastAsia="ru-RU"/>
              </w:rPr>
              <w:softHyphen/>
              <w:t>ников, ключевых событий, итогов.</w:t>
            </w:r>
          </w:p>
          <w:p w:rsidR="003C289A" w:rsidRPr="003C289A" w:rsidRDefault="003C289A" w:rsidP="003C289A">
            <w:pPr>
              <w:autoSpaceDE w:val="0"/>
              <w:autoSpaceDN w:val="0"/>
              <w:adjustRightInd w:val="0"/>
              <w:spacing w:after="0" w:line="216" w:lineRule="exact"/>
              <w:ind w:right="10"/>
              <w:rPr>
                <w:rFonts w:ascii="Times New Roman" w:eastAsia="Times New Roman" w:hAnsi="Times New Roman" w:cs="Century Schoolbook"/>
                <w:color w:val="000000"/>
                <w:sz w:val="18"/>
                <w:szCs w:val="18"/>
                <w:lang w:eastAsia="ru-RU"/>
              </w:rPr>
            </w:pPr>
            <w:r w:rsidRPr="003C289A">
              <w:rPr>
                <w:rFonts w:ascii="Times New Roman" w:eastAsia="Times New Roman" w:hAnsi="Times New Roman" w:cs="Century Schoolbook"/>
                <w:color w:val="000000"/>
                <w:sz w:val="18"/>
                <w:szCs w:val="18"/>
                <w:lang w:eastAsia="ru-RU"/>
              </w:rPr>
              <w:t>Сопоставление опыта движения за реформы и революционных выступлений в Европе       века, высказывание суждений об эффективности реформистского и революционного путей преоб</w:t>
            </w:r>
            <w:r w:rsidRPr="003C289A">
              <w:rPr>
                <w:rFonts w:ascii="Times New Roman" w:eastAsia="Times New Roman" w:hAnsi="Times New Roman" w:cs="Century Schoolbook"/>
                <w:color w:val="000000"/>
                <w:sz w:val="18"/>
                <w:szCs w:val="18"/>
                <w:lang w:eastAsia="ru-RU"/>
              </w:rPr>
              <w:softHyphen/>
              <w:t>разования общества.</w:t>
            </w:r>
          </w:p>
          <w:p w:rsidR="003C289A" w:rsidRPr="003C289A" w:rsidRDefault="003C289A" w:rsidP="003C289A">
            <w:pPr>
              <w:autoSpaceDE w:val="0"/>
              <w:autoSpaceDN w:val="0"/>
              <w:adjustRightInd w:val="0"/>
              <w:spacing w:after="0" w:line="216" w:lineRule="exact"/>
              <w:ind w:right="10"/>
              <w:rPr>
                <w:rFonts w:ascii="Times New Roman" w:eastAsia="Times New Roman" w:hAnsi="Times New Roman" w:cs="Century Schoolbook"/>
                <w:color w:val="000000"/>
                <w:sz w:val="18"/>
                <w:szCs w:val="18"/>
                <w:lang w:eastAsia="ru-RU"/>
              </w:rPr>
            </w:pPr>
            <w:r w:rsidRPr="003C289A">
              <w:rPr>
                <w:rFonts w:ascii="Times New Roman" w:eastAsia="Times New Roman" w:hAnsi="Times New Roman" w:cs="Century Schoolbook"/>
                <w:color w:val="000000"/>
                <w:sz w:val="18"/>
                <w:szCs w:val="18"/>
                <w:lang w:eastAsia="ru-RU"/>
              </w:rPr>
              <w:t>Сравнение путей создания единых государств в Германии и Италии, выявление особенностей каждой из стран. Объяснение причин распространения социалистических идей, возникновения рабочего движения.</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Century Schoolbook"/>
                <w:color w:val="000000"/>
                <w:sz w:val="18"/>
                <w:szCs w:val="18"/>
              </w:rPr>
              <w:t>Составление характеристики известных исторических деятелей века с привлечением материалов справочных изданий, Ин</w:t>
            </w:r>
            <w:r w:rsidRPr="003C289A">
              <w:rPr>
                <w:rFonts w:ascii="Times New Roman" w:eastAsia="Calibri" w:hAnsi="Times New Roman" w:cs="Century Schoolbook"/>
                <w:color w:val="000000"/>
                <w:sz w:val="18"/>
                <w:szCs w:val="18"/>
              </w:rPr>
              <w:softHyphen/>
              <w:t>тернета</w:t>
            </w: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8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Практические занятия</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9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rPr>
                <w:rFonts w:ascii="Times New Roman" w:eastAsia="Calibri" w:hAnsi="Times New Roman" w:cs="Times New Roman"/>
                <w:i/>
              </w:rPr>
            </w:pPr>
            <w:r w:rsidRPr="003C289A">
              <w:rPr>
                <w:rFonts w:ascii="Times New Roman" w:eastAsia="Calibri" w:hAnsi="Times New Roman" w:cs="Times New Roman"/>
                <w:bCs/>
                <w:sz w:val="20"/>
                <w:szCs w:val="20"/>
              </w:rPr>
              <w:t xml:space="preserve">Практическая работа № 7 </w:t>
            </w:r>
            <w:r w:rsidRPr="003C289A">
              <w:rPr>
                <w:rFonts w:ascii="Times New Roman" w:eastAsia="Calibri" w:hAnsi="Times New Roman" w:cs="Times New Roman"/>
                <w:i/>
              </w:rPr>
              <w:t>Гражданская война в США.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18"/>
                <w:szCs w:val="20"/>
              </w:rPr>
              <w:t>Оценка по результатам выполнения практической,   работы</w:t>
            </w:r>
          </w:p>
        </w:tc>
      </w:tr>
      <w:tr w:rsidR="003C289A" w:rsidRPr="003C289A" w:rsidTr="003C289A">
        <w:trPr>
          <w:gridAfter w:val="2"/>
          <w:wAfter w:w="100" w:type="dxa"/>
          <w:trHeight w:val="21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4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23,? 8</w:t>
            </w:r>
          </w:p>
          <w:p w:rsidR="003C289A" w:rsidRPr="003C289A" w:rsidRDefault="003C289A" w:rsidP="003C289A">
            <w:pPr>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Используя дополнительную литературу, напишите биографический очерк об одном из политических деятелей XIXв.</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71"/>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lastRenderedPageBreak/>
              <w:t>Тема 8.4.</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Развитие западноевро</w:t>
            </w:r>
            <w:r w:rsidRPr="003C289A">
              <w:rPr>
                <w:rFonts w:ascii="Times New Roman" w:eastAsia="Calibri" w:hAnsi="Times New Roman" w:cs="Times New Roman"/>
                <w:b/>
                <w:bCs/>
                <w:color w:val="000000"/>
                <w:sz w:val="20"/>
                <w:szCs w:val="20"/>
              </w:rPr>
              <w:softHyphen/>
              <w:t>пейской культуры</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autoSpaceDE w:val="0"/>
              <w:autoSpaceDN w:val="0"/>
              <w:adjustRightInd w:val="0"/>
              <w:spacing w:after="0" w:line="216" w:lineRule="exact"/>
              <w:ind w:right="120"/>
              <w:rPr>
                <w:rFonts w:ascii="Times New Roman" w:eastAsia="Times New Roman" w:hAnsi="Times New Roman" w:cs="Century Schoolbook"/>
                <w:color w:val="000000"/>
                <w:sz w:val="18"/>
                <w:szCs w:val="18"/>
                <w:lang w:eastAsia="ru-RU"/>
              </w:rPr>
            </w:pPr>
            <w:r w:rsidRPr="003C289A">
              <w:rPr>
                <w:rFonts w:ascii="Times New Roman" w:eastAsia="Times New Roman" w:hAnsi="Times New Roman" w:cs="Century Schoolbook"/>
                <w:color w:val="000000"/>
                <w:sz w:val="18"/>
                <w:szCs w:val="18"/>
                <w:lang w:eastAsia="ru-RU"/>
              </w:rPr>
              <w:t>Рассказ о важнейших научных открытиях и технических до</w:t>
            </w:r>
            <w:r w:rsidRPr="003C289A">
              <w:rPr>
                <w:rFonts w:ascii="Times New Roman" w:eastAsia="Times New Roman" w:hAnsi="Times New Roman" w:cs="Century Schoolbook"/>
                <w:color w:val="000000"/>
                <w:sz w:val="18"/>
                <w:szCs w:val="18"/>
                <w:lang w:eastAsia="ru-RU"/>
              </w:rPr>
              <w:softHyphen/>
              <w:t>стижениях       века, объяснение, в чем состояло их значение. Характеристика основных стилей и течений в художественной культуре       века с раскрытием их особенностей на примерах конкретных произведений.</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Century Schoolbook"/>
                <w:color w:val="000000"/>
                <w:sz w:val="18"/>
                <w:szCs w:val="18"/>
              </w:rPr>
              <w:t xml:space="preserve">Объяснение, в чем выразилась демократизация европейской культуры в </w:t>
            </w:r>
            <w:r w:rsidRPr="003C289A">
              <w:rPr>
                <w:rFonts w:ascii="Times New Roman" w:eastAsia="Calibri" w:hAnsi="Times New Roman" w:cs="Century Schoolbook"/>
                <w:color w:val="000000"/>
                <w:sz w:val="18"/>
                <w:szCs w:val="18"/>
                <w:lang w:val="en-US"/>
              </w:rPr>
              <w:t>XIX</w:t>
            </w:r>
            <w:r w:rsidRPr="003C289A">
              <w:rPr>
                <w:rFonts w:ascii="Times New Roman" w:eastAsia="Calibri" w:hAnsi="Times New Roman" w:cs="Century Schoolbook"/>
                <w:color w:val="000000"/>
                <w:sz w:val="18"/>
                <w:szCs w:val="18"/>
              </w:rPr>
              <w:t xml:space="preserve"> веке</w:t>
            </w: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6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color w:val="000000"/>
                <w:sz w:val="20"/>
                <w:szCs w:val="20"/>
              </w:rPr>
              <w:t>Развитие западноевро</w:t>
            </w:r>
            <w:r w:rsidRPr="003C289A">
              <w:rPr>
                <w:rFonts w:ascii="Times New Roman" w:eastAsia="Calibri" w:hAnsi="Times New Roman" w:cs="Times New Roman"/>
                <w:bCs/>
                <w:color w:val="000000"/>
                <w:sz w:val="20"/>
                <w:szCs w:val="20"/>
              </w:rPr>
              <w:softHyphen/>
              <w:t>пейской культуры</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83"/>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lang w:val="en-US"/>
              </w:rPr>
            </w:pPr>
          </w:p>
        </w:tc>
        <w:tc>
          <w:tcPr>
            <w:tcW w:w="1459" w:type="dxa"/>
            <w:gridSpan w:val="2"/>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0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29,? 4</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Составьте таблицу художественных стилей и направлений конца XIX – начала XX в., указав фамилии творивших в рамках этих стилей деятелей культуры. Почему для некоторых деятелей культуры невозможно найти места в подобной таблице?</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17"/>
        </w:trPr>
        <w:tc>
          <w:tcPr>
            <w:tcW w:w="1645" w:type="dxa"/>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Раздел 9.</w:t>
            </w:r>
          </w:p>
        </w:tc>
        <w:tc>
          <w:tcPr>
            <w:tcW w:w="6830" w:type="dxa"/>
            <w:gridSpan w:val="11"/>
          </w:tcPr>
          <w:p w:rsidR="003C289A" w:rsidRPr="003C289A" w:rsidRDefault="003C289A" w:rsidP="003C289A">
            <w:pPr>
              <w:spacing w:after="0" w:line="240" w:lineRule="auto"/>
              <w:jc w:val="center"/>
              <w:rPr>
                <w:rFonts w:ascii="Times New Roman" w:eastAsia="Calibri" w:hAnsi="Times New Roman" w:cs="Times New Roman"/>
                <w:b/>
                <w:bCs/>
                <w:color w:val="000000"/>
                <w:sz w:val="24"/>
                <w:szCs w:val="24"/>
              </w:rPr>
            </w:pPr>
            <w:r w:rsidRPr="003C289A">
              <w:rPr>
                <w:rFonts w:ascii="Times New Roman" w:eastAsia="Calibri" w:hAnsi="Times New Roman" w:cs="Times New Roman"/>
                <w:b/>
                <w:bCs/>
                <w:color w:val="000000"/>
                <w:sz w:val="24"/>
                <w:szCs w:val="24"/>
              </w:rPr>
              <w:t>ПРОЦЕСС МОДЕРНИЗАЦИИ В ТРАДИЦИОННЫХ ОБЩЕСТВАХ ВОСТОКА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5</w:t>
            </w:r>
          </w:p>
        </w:tc>
        <w:tc>
          <w:tcPr>
            <w:tcW w:w="4533" w:type="dxa"/>
            <w:gridSpan w:val="2"/>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18"/>
                <w:szCs w:val="18"/>
              </w:rPr>
            </w:pPr>
          </w:p>
        </w:tc>
        <w:tc>
          <w:tcPr>
            <w:tcW w:w="1459" w:type="dxa"/>
            <w:gridSpan w:val="2"/>
            <w:shd w:val="clear" w:color="auto" w:fill="FFFFFF"/>
          </w:tcPr>
          <w:p w:rsidR="003C289A" w:rsidRPr="003C289A" w:rsidRDefault="003C289A" w:rsidP="003C289A">
            <w:pPr>
              <w:spacing w:after="0" w:line="240" w:lineRule="auto"/>
              <w:jc w:val="center"/>
              <w:rPr>
                <w:rFonts w:ascii="Times New Roman" w:eastAsia="Calibri" w:hAnsi="Times New Roman" w:cs="Times New Roman"/>
                <w:b/>
                <w:bCs/>
                <w:sz w:val="24"/>
                <w:szCs w:val="24"/>
              </w:rPr>
            </w:pPr>
          </w:p>
        </w:tc>
      </w:tr>
      <w:tr w:rsidR="003C289A" w:rsidRPr="003C289A" w:rsidTr="003C289A">
        <w:trPr>
          <w:gridAfter w:val="2"/>
          <w:wAfter w:w="100" w:type="dxa"/>
          <w:trHeight w:val="152"/>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9.1.</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Колониальная экспан</w:t>
            </w:r>
            <w:r w:rsidRPr="003C289A">
              <w:rPr>
                <w:rFonts w:ascii="Times New Roman" w:eastAsia="Calibri" w:hAnsi="Times New Roman" w:cs="Times New Roman"/>
                <w:b/>
                <w:bCs/>
                <w:color w:val="000000"/>
                <w:sz w:val="20"/>
                <w:szCs w:val="20"/>
              </w:rPr>
              <w:softHyphen/>
              <w:t>сия европейских стран. Индия</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autoSpaceDE w:val="0"/>
              <w:autoSpaceDN w:val="0"/>
              <w:adjustRightInd w:val="0"/>
              <w:spacing w:after="0" w:line="216" w:lineRule="exact"/>
              <w:ind w:right="158"/>
              <w:rPr>
                <w:rFonts w:ascii="Times New Roman" w:eastAsia="Times New Roman" w:hAnsi="Times New Roman" w:cs="Century Schoolbook"/>
                <w:color w:val="000000"/>
                <w:sz w:val="18"/>
                <w:szCs w:val="18"/>
                <w:lang w:eastAsia="ru-RU"/>
              </w:rPr>
            </w:pPr>
            <w:r w:rsidRPr="003C289A">
              <w:rPr>
                <w:rFonts w:ascii="Times New Roman" w:eastAsia="Times New Roman" w:hAnsi="Times New Roman" w:cs="Century Schoolbook"/>
                <w:color w:val="000000"/>
                <w:sz w:val="18"/>
                <w:szCs w:val="18"/>
                <w:lang w:eastAsia="ru-RU"/>
              </w:rPr>
              <w:t>Раскрытие особенностей социально-экономического и полити</w:t>
            </w:r>
            <w:r w:rsidRPr="003C289A">
              <w:rPr>
                <w:rFonts w:ascii="Times New Roman" w:eastAsia="Times New Roman" w:hAnsi="Times New Roman" w:cs="Century Schoolbook"/>
                <w:color w:val="000000"/>
                <w:sz w:val="18"/>
                <w:szCs w:val="18"/>
                <w:lang w:eastAsia="ru-RU"/>
              </w:rPr>
              <w:softHyphen/>
              <w:t>ческого развития стран Азии, Латинской Америки, Африки. Характеристика предпосылок, участников, крупнейших со</w:t>
            </w:r>
            <w:r w:rsidRPr="003C289A">
              <w:rPr>
                <w:rFonts w:ascii="Times New Roman" w:eastAsia="Times New Roman" w:hAnsi="Times New Roman" w:cs="Century Schoolbook"/>
                <w:color w:val="000000"/>
                <w:sz w:val="18"/>
                <w:szCs w:val="18"/>
                <w:lang w:eastAsia="ru-RU"/>
              </w:rPr>
              <w:softHyphen/>
              <w:t>бытий, итогов борьбы народов Латинской Америки за неза</w:t>
            </w:r>
            <w:r w:rsidRPr="003C289A">
              <w:rPr>
                <w:rFonts w:ascii="Times New Roman" w:eastAsia="Times New Roman" w:hAnsi="Times New Roman" w:cs="Century Schoolbook"/>
                <w:color w:val="000000"/>
                <w:sz w:val="18"/>
                <w:szCs w:val="18"/>
                <w:lang w:eastAsia="ru-RU"/>
              </w:rPr>
              <w:softHyphen/>
              <w:t xml:space="preserve">висимость, особенностей развития стран Латинской Америки в </w:t>
            </w:r>
            <w:r w:rsidRPr="003C289A">
              <w:rPr>
                <w:rFonts w:ascii="Times New Roman" w:eastAsia="Times New Roman" w:hAnsi="Times New Roman" w:cs="Century Schoolbook"/>
                <w:color w:val="000000"/>
                <w:sz w:val="18"/>
                <w:szCs w:val="18"/>
                <w:lang w:val="en-US" w:eastAsia="ru-RU"/>
              </w:rPr>
              <w:t>XIX</w:t>
            </w:r>
            <w:r w:rsidRPr="003C289A">
              <w:rPr>
                <w:rFonts w:ascii="Times New Roman" w:eastAsia="Times New Roman" w:hAnsi="Times New Roman" w:cs="Century Schoolbook"/>
                <w:color w:val="000000"/>
                <w:sz w:val="18"/>
                <w:szCs w:val="18"/>
                <w:lang w:eastAsia="ru-RU"/>
              </w:rPr>
              <w:t xml:space="preserve"> веке.</w:t>
            </w:r>
          </w:p>
          <w:p w:rsidR="003C289A" w:rsidRPr="003C289A" w:rsidRDefault="003C289A" w:rsidP="003C289A">
            <w:pPr>
              <w:autoSpaceDE w:val="0"/>
              <w:autoSpaceDN w:val="0"/>
              <w:adjustRightInd w:val="0"/>
              <w:spacing w:after="0" w:line="216" w:lineRule="exact"/>
              <w:ind w:right="158"/>
              <w:rPr>
                <w:rFonts w:ascii="Times New Roman" w:eastAsia="Times New Roman" w:hAnsi="Times New Roman" w:cs="Century Schoolbook"/>
                <w:color w:val="000000"/>
                <w:sz w:val="18"/>
                <w:szCs w:val="18"/>
                <w:lang w:eastAsia="ru-RU"/>
              </w:rPr>
            </w:pPr>
            <w:r w:rsidRPr="003C289A">
              <w:rPr>
                <w:rFonts w:ascii="Times New Roman" w:eastAsia="Times New Roman" w:hAnsi="Times New Roman" w:cs="Century Schoolbook"/>
                <w:color w:val="000000"/>
                <w:sz w:val="18"/>
                <w:szCs w:val="18"/>
                <w:lang w:eastAsia="ru-RU"/>
              </w:rPr>
              <w:t>Рассказ с использованием карты о колониальных захватах европейских государств в Африке в X</w:t>
            </w:r>
            <w:r w:rsidRPr="003C289A">
              <w:rPr>
                <w:rFonts w:ascii="Times New Roman" w:eastAsia="Times New Roman" w:hAnsi="Times New Roman" w:cs="Century Schoolbook"/>
                <w:color w:val="000000"/>
                <w:sz w:val="18"/>
                <w:szCs w:val="18"/>
                <w:lang w:val="en-US" w:eastAsia="ru-RU"/>
              </w:rPr>
              <w:t>V</w:t>
            </w:r>
            <w:r w:rsidRPr="003C289A">
              <w:rPr>
                <w:rFonts w:ascii="Times New Roman" w:eastAsia="Times New Roman" w:hAnsi="Times New Roman" w:cs="Century Schoolbook"/>
                <w:color w:val="000000"/>
                <w:sz w:val="18"/>
                <w:szCs w:val="18"/>
                <w:lang w:eastAsia="ru-RU"/>
              </w:rPr>
              <w:t>I—</w:t>
            </w:r>
            <w:r w:rsidRPr="003C289A">
              <w:rPr>
                <w:rFonts w:ascii="Times New Roman" w:eastAsia="Times New Roman" w:hAnsi="Times New Roman" w:cs="Century Schoolbook"/>
                <w:color w:val="000000"/>
                <w:sz w:val="18"/>
                <w:szCs w:val="18"/>
                <w:lang w:val="en-US" w:eastAsia="ru-RU"/>
              </w:rPr>
              <w:t>XIX</w:t>
            </w:r>
            <w:r w:rsidRPr="003C289A">
              <w:rPr>
                <w:rFonts w:ascii="Times New Roman" w:eastAsia="Times New Roman" w:hAnsi="Times New Roman" w:cs="Century Schoolbook"/>
                <w:color w:val="000000"/>
                <w:sz w:val="18"/>
                <w:szCs w:val="18"/>
                <w:lang w:eastAsia="ru-RU"/>
              </w:rPr>
              <w:t xml:space="preserve"> веках; объяс</w:t>
            </w:r>
            <w:r w:rsidRPr="003C289A">
              <w:rPr>
                <w:rFonts w:ascii="Times New Roman" w:eastAsia="Times New Roman" w:hAnsi="Times New Roman" w:cs="Century Schoolbook"/>
                <w:color w:val="000000"/>
                <w:sz w:val="18"/>
                <w:szCs w:val="18"/>
                <w:lang w:eastAsia="ru-RU"/>
              </w:rPr>
              <w:softHyphen/>
              <w:t>нение, в чем состояли цели и методы колониальной политики европейцев.</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Century Schoolbook"/>
                <w:color w:val="000000"/>
                <w:sz w:val="18"/>
                <w:szCs w:val="18"/>
              </w:rPr>
              <w:t>Описание главных черт и достижений культуры стран и наро</w:t>
            </w:r>
            <w:r w:rsidRPr="003C289A">
              <w:rPr>
                <w:rFonts w:ascii="Times New Roman" w:eastAsia="Calibri" w:hAnsi="Times New Roman" w:cs="Century Schoolbook"/>
                <w:color w:val="000000"/>
                <w:sz w:val="18"/>
                <w:szCs w:val="18"/>
              </w:rPr>
              <w:softHyphen/>
              <w:t>дов Азии, Африки и Латинской Америки в X</w:t>
            </w:r>
            <w:r w:rsidRPr="003C289A">
              <w:rPr>
                <w:rFonts w:ascii="Times New Roman" w:eastAsia="Calibri" w:hAnsi="Times New Roman" w:cs="Century Schoolbook"/>
                <w:color w:val="000000"/>
                <w:sz w:val="18"/>
                <w:szCs w:val="18"/>
                <w:lang w:val="en-US"/>
              </w:rPr>
              <w:t>V</w:t>
            </w:r>
            <w:r w:rsidRPr="003C289A">
              <w:rPr>
                <w:rFonts w:ascii="Times New Roman" w:eastAsia="Calibri" w:hAnsi="Times New Roman" w:cs="Century Schoolbook"/>
                <w:color w:val="000000"/>
                <w:sz w:val="18"/>
                <w:szCs w:val="18"/>
              </w:rPr>
              <w:t>I—</w:t>
            </w:r>
            <w:r w:rsidRPr="003C289A">
              <w:rPr>
                <w:rFonts w:ascii="Times New Roman" w:eastAsia="Calibri" w:hAnsi="Times New Roman" w:cs="Century Schoolbook"/>
                <w:color w:val="000000"/>
                <w:sz w:val="18"/>
                <w:szCs w:val="18"/>
                <w:lang w:val="en-US"/>
              </w:rPr>
              <w:t>XIX</w:t>
            </w:r>
            <w:r w:rsidRPr="003C289A">
              <w:rPr>
                <w:rFonts w:ascii="Times New Roman" w:eastAsia="Calibri" w:hAnsi="Times New Roman" w:cs="Century Schoolbook"/>
                <w:color w:val="000000"/>
                <w:sz w:val="18"/>
                <w:szCs w:val="18"/>
              </w:rPr>
              <w:t xml:space="preserve"> веках</w:t>
            </w: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01"/>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rPr>
              <w:t>Колониальная экспансия европейских стран. Индия.</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20"/>
                <w:szCs w:val="20"/>
              </w:rPr>
              <w:t>Фронтальный опрос</w:t>
            </w:r>
            <w:r w:rsidRPr="003C289A">
              <w:rPr>
                <w:rFonts w:ascii="Times New Roman" w:eastAsia="Calibri" w:hAnsi="Times New Roman" w:cs="Times New Roman"/>
                <w:sz w:val="18"/>
                <w:szCs w:val="20"/>
              </w:rPr>
              <w:t xml:space="preserve"> 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5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lang w:val="en-US"/>
              </w:rPr>
            </w:pPr>
          </w:p>
        </w:tc>
        <w:tc>
          <w:tcPr>
            <w:tcW w:w="1459" w:type="dxa"/>
            <w:gridSpan w:val="2"/>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653"/>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33,? 4</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Используя текст учебника и дополнительную литературу, заполните таблицу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65"/>
              <w:gridCol w:w="2565"/>
              <w:gridCol w:w="2566"/>
            </w:tblGrid>
            <w:tr w:rsidR="003C289A" w:rsidRPr="003C289A" w:rsidTr="003C289A">
              <w:tc>
                <w:tcPr>
                  <w:tcW w:w="2565" w:type="dxa"/>
                  <w:shd w:val="clear" w:color="auto" w:fill="D9D9D9"/>
                  <w:vAlign w:val="center"/>
                </w:tcPr>
                <w:p w:rsidR="003C289A" w:rsidRPr="003C289A" w:rsidRDefault="003C289A" w:rsidP="00370CAD">
                  <w:pPr>
                    <w:framePr w:hSpace="180" w:wrap="around" w:vAnchor="text" w:hAnchor="text" w:y="1"/>
                    <w:spacing w:after="0" w:line="240" w:lineRule="auto"/>
                    <w:suppressOverlap/>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Метрополии</w:t>
                  </w:r>
                </w:p>
              </w:tc>
              <w:tc>
                <w:tcPr>
                  <w:tcW w:w="2565" w:type="dxa"/>
                  <w:shd w:val="clear" w:color="auto" w:fill="D9D9D9"/>
                  <w:vAlign w:val="center"/>
                </w:tcPr>
                <w:p w:rsidR="003C289A" w:rsidRPr="003C289A" w:rsidRDefault="003C289A" w:rsidP="00370CAD">
                  <w:pPr>
                    <w:framePr w:hSpace="180" w:wrap="around" w:vAnchor="text" w:hAnchor="text" w:y="1"/>
                    <w:spacing w:after="0" w:line="240" w:lineRule="auto"/>
                    <w:suppressOverlap/>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Колонии</w:t>
                  </w:r>
                </w:p>
              </w:tc>
              <w:tc>
                <w:tcPr>
                  <w:tcW w:w="2566" w:type="dxa"/>
                  <w:shd w:val="clear" w:color="auto" w:fill="D9D9D9"/>
                  <w:vAlign w:val="center"/>
                </w:tcPr>
                <w:p w:rsidR="003C289A" w:rsidRPr="003C289A" w:rsidRDefault="003C289A" w:rsidP="00370CAD">
                  <w:pPr>
                    <w:framePr w:hSpace="180" w:wrap="around" w:vAnchor="text" w:hAnchor="text" w:y="1"/>
                    <w:spacing w:after="0" w:line="240" w:lineRule="auto"/>
                    <w:suppressOverlap/>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Даты окончательного захвата</w:t>
                  </w:r>
                </w:p>
              </w:tc>
            </w:tr>
          </w:tbl>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01"/>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9.2.</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Китай и Япония</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vMerge w:val="restart"/>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1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rPr>
              <w:t>Китай и Япония.</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Century Schoolbook"/>
                <w:color w:val="000000"/>
                <w:sz w:val="18"/>
                <w:szCs w:val="18"/>
              </w:rPr>
              <w:t>Сопоставление практики проведения реформ, модернизации в странах Азии; высказывание суждений о значении европейско</w:t>
            </w:r>
            <w:r w:rsidRPr="003C289A">
              <w:rPr>
                <w:rFonts w:ascii="Times New Roman" w:eastAsia="Calibri" w:hAnsi="Times New Roman" w:cs="Century Schoolbook"/>
                <w:color w:val="000000"/>
                <w:sz w:val="18"/>
                <w:szCs w:val="18"/>
              </w:rPr>
              <w:softHyphen/>
              <w:t>го опыта для этих стран</w:t>
            </w: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2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Контрольные работы</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2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Контрольная работа №2 Итоговая контрольная работа за I курс</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Тестирование</w:t>
            </w:r>
          </w:p>
        </w:tc>
      </w:tr>
      <w:tr w:rsidR="003C289A" w:rsidRPr="003C289A" w:rsidTr="003C289A">
        <w:trPr>
          <w:gridAfter w:val="2"/>
          <w:wAfter w:w="100" w:type="dxa"/>
          <w:trHeight w:val="14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lang w:val="en-US"/>
              </w:rPr>
            </w:pPr>
          </w:p>
        </w:tc>
        <w:tc>
          <w:tcPr>
            <w:tcW w:w="1459" w:type="dxa"/>
            <w:gridSpan w:val="2"/>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707"/>
        </w:trPr>
        <w:tc>
          <w:tcPr>
            <w:tcW w:w="1645" w:type="dxa"/>
            <w:vMerge/>
            <w:tcBorders>
              <w:bottom w:val="triple" w:sz="4" w:space="0" w:color="auto"/>
            </w:tcBorders>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Borders>
              <w:bottom w:val="triple" w:sz="4" w:space="0" w:color="auto"/>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Стр.38,? 5</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Используя дополнительную литературу, напишите биографический очерк об одном из политических деятелей Китая и Японии XIXв.</w:t>
            </w:r>
          </w:p>
        </w:tc>
        <w:tc>
          <w:tcPr>
            <w:tcW w:w="850" w:type="dxa"/>
            <w:vMerge/>
            <w:tcBorders>
              <w:bottom w:val="triple" w:sz="4" w:space="0" w:color="auto"/>
            </w:tcBorders>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tcBorders>
              <w:bottom w:val="triple" w:sz="4" w:space="0" w:color="auto"/>
            </w:tcBorders>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vMerge/>
            <w:tcBorders>
              <w:bottom w:val="triple" w:sz="4" w:space="0" w:color="auto"/>
            </w:tcBorders>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01"/>
        </w:trPr>
        <w:tc>
          <w:tcPr>
            <w:tcW w:w="1645" w:type="dxa"/>
            <w:tcBorders>
              <w:top w:val="triple" w:sz="4" w:space="0" w:color="auto"/>
            </w:tcBorders>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Раздел 10.</w:t>
            </w:r>
          </w:p>
        </w:tc>
        <w:tc>
          <w:tcPr>
            <w:tcW w:w="6830" w:type="dxa"/>
            <w:gridSpan w:val="11"/>
            <w:tcBorders>
              <w:top w:val="triple" w:sz="4" w:space="0" w:color="auto"/>
            </w:tcBorders>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Российская империя  в XIX веке</w:t>
            </w:r>
          </w:p>
        </w:tc>
        <w:tc>
          <w:tcPr>
            <w:tcW w:w="850" w:type="dxa"/>
            <w:tcBorders>
              <w:top w:val="triple" w:sz="4" w:space="0" w:color="auto"/>
            </w:tcBorders>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28</w:t>
            </w:r>
          </w:p>
        </w:tc>
        <w:tc>
          <w:tcPr>
            <w:tcW w:w="4533" w:type="dxa"/>
            <w:gridSpan w:val="2"/>
            <w:tcBorders>
              <w:top w:val="triple" w:sz="4" w:space="0" w:color="auto"/>
            </w:tcBorders>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4"/>
              </w:rPr>
            </w:pPr>
          </w:p>
        </w:tc>
        <w:tc>
          <w:tcPr>
            <w:tcW w:w="1459" w:type="dxa"/>
            <w:gridSpan w:val="2"/>
            <w:tcBorders>
              <w:top w:val="triple" w:sz="4" w:space="0" w:color="auto"/>
            </w:tcBorders>
            <w:shd w:val="clear" w:color="auto" w:fill="FFFFFF"/>
          </w:tcPr>
          <w:p w:rsidR="003C289A" w:rsidRPr="003C289A" w:rsidRDefault="003C289A" w:rsidP="003C289A">
            <w:pPr>
              <w:spacing w:after="0" w:line="240" w:lineRule="auto"/>
              <w:jc w:val="center"/>
              <w:rPr>
                <w:rFonts w:ascii="Times New Roman" w:eastAsia="Calibri" w:hAnsi="Times New Roman" w:cs="Times New Roman"/>
                <w:b/>
                <w:bCs/>
                <w:sz w:val="24"/>
                <w:szCs w:val="24"/>
              </w:rPr>
            </w:pPr>
          </w:p>
        </w:tc>
      </w:tr>
      <w:tr w:rsidR="003C289A" w:rsidRPr="003C289A" w:rsidTr="003C289A">
        <w:trPr>
          <w:gridAfter w:val="2"/>
          <w:wAfter w:w="100" w:type="dxa"/>
          <w:trHeight w:val="154"/>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10.1.</w:t>
            </w:r>
            <w:r w:rsidRPr="003C289A">
              <w:rPr>
                <w:rFonts w:ascii="Times New Roman" w:eastAsia="Calibri" w:hAnsi="Times New Roman" w:cs="Times New Roman"/>
                <w:sz w:val="20"/>
                <w:szCs w:val="20"/>
              </w:rPr>
              <w:t xml:space="preserve"> </w:t>
            </w:r>
            <w:r w:rsidRPr="003C289A">
              <w:rPr>
                <w:rFonts w:ascii="Times New Roman" w:eastAsia="Calibri" w:hAnsi="Times New Roman" w:cs="Times New Roman"/>
                <w:b/>
                <w:bCs/>
                <w:color w:val="000000"/>
                <w:sz w:val="20"/>
                <w:szCs w:val="20"/>
              </w:rPr>
              <w:t>Внутренняя и внешняя политика России в нача</w:t>
            </w:r>
            <w:r w:rsidRPr="003C289A">
              <w:rPr>
                <w:rFonts w:ascii="Times New Roman" w:eastAsia="Calibri" w:hAnsi="Times New Roman" w:cs="Times New Roman"/>
                <w:b/>
                <w:bCs/>
                <w:color w:val="000000"/>
                <w:sz w:val="20"/>
                <w:szCs w:val="20"/>
              </w:rPr>
              <w:softHyphen/>
              <w:t xml:space="preserve">ле </w:t>
            </w:r>
            <w:r w:rsidRPr="003C289A">
              <w:rPr>
                <w:rFonts w:ascii="Times New Roman" w:eastAsia="Calibri" w:hAnsi="Times New Roman" w:cs="Times New Roman"/>
                <w:b/>
                <w:bCs/>
                <w:color w:val="000000"/>
                <w:sz w:val="20"/>
                <w:szCs w:val="20"/>
                <w:lang w:val="en-US"/>
              </w:rPr>
              <w:t>XIX</w:t>
            </w:r>
            <w:r w:rsidRPr="003C289A">
              <w:rPr>
                <w:rFonts w:ascii="Times New Roman" w:eastAsia="Calibri" w:hAnsi="Times New Roman" w:cs="Times New Roman"/>
                <w:b/>
                <w:bCs/>
                <w:color w:val="000000"/>
                <w:sz w:val="20"/>
                <w:szCs w:val="20"/>
              </w:rPr>
              <w:t xml:space="preserve"> века</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autoSpaceDE w:val="0"/>
              <w:autoSpaceDN w:val="0"/>
              <w:adjustRightInd w:val="0"/>
              <w:spacing w:after="0" w:line="216" w:lineRule="exact"/>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 xml:space="preserve">Систематизация материала о политическом курсе императора Александра </w:t>
            </w:r>
            <w:r w:rsidRPr="003C289A">
              <w:rPr>
                <w:rFonts w:ascii="Times New Roman" w:eastAsia="Times New Roman" w:hAnsi="Times New Roman" w:cs="Century Schoolbook"/>
                <w:color w:val="000000"/>
                <w:sz w:val="18"/>
                <w:szCs w:val="16"/>
                <w:lang w:val="en-US" w:eastAsia="ru-RU"/>
              </w:rPr>
              <w:t>I</w:t>
            </w:r>
            <w:r w:rsidRPr="003C289A">
              <w:rPr>
                <w:rFonts w:ascii="Times New Roman" w:eastAsia="Times New Roman" w:hAnsi="Times New Roman" w:cs="Century Schoolbook"/>
                <w:color w:val="000000"/>
                <w:sz w:val="18"/>
                <w:szCs w:val="16"/>
                <w:lang w:eastAsia="ru-RU"/>
              </w:rPr>
              <w:t xml:space="preserve"> на разных этапах его правления (в форме табли</w:t>
            </w:r>
            <w:r w:rsidRPr="003C289A">
              <w:rPr>
                <w:rFonts w:ascii="Times New Roman" w:eastAsia="Times New Roman" w:hAnsi="Times New Roman" w:cs="Century Schoolbook"/>
                <w:color w:val="000000"/>
                <w:sz w:val="18"/>
                <w:szCs w:val="16"/>
                <w:lang w:eastAsia="ru-RU"/>
              </w:rPr>
              <w:softHyphen/>
              <w:t>цы, тезисов и т. п.).</w:t>
            </w:r>
          </w:p>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Характеристика сущности проекта М. М. Сперанского, объясне</w:t>
            </w:r>
            <w:r w:rsidRPr="003C289A">
              <w:rPr>
                <w:rFonts w:ascii="Times New Roman" w:eastAsia="Times New Roman" w:hAnsi="Times New Roman" w:cs="Century Schoolbook"/>
                <w:color w:val="000000"/>
                <w:sz w:val="18"/>
                <w:szCs w:val="16"/>
                <w:lang w:eastAsia="ru-RU"/>
              </w:rPr>
              <w:softHyphen/>
              <w:t>ние, какие изменения в общественно-политическом устройстве России он предусматривал.</w:t>
            </w:r>
          </w:p>
          <w:p w:rsidR="003C289A" w:rsidRPr="003C289A" w:rsidRDefault="003C289A" w:rsidP="003C289A">
            <w:pPr>
              <w:autoSpaceDE w:val="0"/>
              <w:autoSpaceDN w:val="0"/>
              <w:adjustRightInd w:val="0"/>
              <w:spacing w:after="0" w:line="216" w:lineRule="exact"/>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Представление исторического портрета Александра I и государ</w:t>
            </w:r>
            <w:r w:rsidRPr="003C289A">
              <w:rPr>
                <w:rFonts w:ascii="Times New Roman" w:eastAsia="Times New Roman" w:hAnsi="Times New Roman" w:cs="Century Schoolbook"/>
                <w:color w:val="000000"/>
                <w:sz w:val="18"/>
                <w:szCs w:val="16"/>
                <w:lang w:eastAsia="ru-RU"/>
              </w:rPr>
              <w:softHyphen/>
              <w:t>ственных деятелей времени его правления с использованием историко-биографической литературы (в форме сообщения, эссе, реферата, презентации).</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8"/>
                <w:szCs w:val="16"/>
              </w:rPr>
              <w:t>Систематизация материала об основных событиях и участниках Отечественной войны 1812 года, заграничных походах русской армии (в ходе семинара, круглого стола с использованием ис</w:t>
            </w:r>
            <w:r w:rsidRPr="003C289A">
              <w:rPr>
                <w:rFonts w:ascii="Times New Roman" w:eastAsia="Calibri" w:hAnsi="Times New Roman" w:cs="Century Schoolbook"/>
                <w:color w:val="000000"/>
                <w:sz w:val="18"/>
                <w:szCs w:val="16"/>
              </w:rPr>
              <w:softHyphen/>
              <w:t>точников, работ историков)</w:t>
            </w: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5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0"/>
                <w:lang w:eastAsia="ru-RU"/>
              </w:rPr>
            </w:pPr>
            <w:r w:rsidRPr="003C289A">
              <w:rPr>
                <w:rFonts w:ascii="Times New Roman" w:eastAsia="Times New Roman" w:hAnsi="Times New Roman" w:cs="Times New Roman"/>
                <w:sz w:val="20"/>
                <w:szCs w:val="20"/>
                <w:lang w:eastAsia="ru-RU"/>
              </w:rPr>
              <w:t>Начало царствования Александра I</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18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tc>
        <w:tc>
          <w:tcPr>
            <w:tcW w:w="6364" w:type="dxa"/>
            <w:gridSpan w:val="6"/>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0"/>
                <w:lang w:eastAsia="ru-RU"/>
              </w:rPr>
            </w:pPr>
            <w:r w:rsidRPr="003C289A">
              <w:rPr>
                <w:rFonts w:ascii="Times New Roman" w:eastAsia="Times New Roman" w:hAnsi="Times New Roman" w:cs="Times New Roman"/>
                <w:sz w:val="20"/>
                <w:szCs w:val="20"/>
                <w:lang w:eastAsia="ru-RU"/>
              </w:rPr>
              <w:t xml:space="preserve">Начало Отечественной войны </w:t>
            </w:r>
            <w:smartTag w:uri="urn:schemas-microsoft-com:office:smarttags" w:element="metricconverter">
              <w:smartTagPr>
                <w:attr w:name="ProductID" w:val="1812 г"/>
              </w:smartTagPr>
              <w:r w:rsidRPr="003C289A">
                <w:rPr>
                  <w:rFonts w:ascii="Times New Roman" w:eastAsia="Times New Roman" w:hAnsi="Times New Roman" w:cs="Times New Roman"/>
                  <w:sz w:val="20"/>
                  <w:szCs w:val="20"/>
                  <w:lang w:eastAsia="ru-RU"/>
                </w:rPr>
                <w:t>1812 г</w:t>
              </w:r>
            </w:smartTag>
            <w:r w:rsidRPr="003C289A">
              <w:rPr>
                <w:rFonts w:ascii="Times New Roman" w:eastAsia="Times New Roman" w:hAnsi="Times New Roman" w:cs="Times New Roman"/>
                <w:sz w:val="20"/>
                <w:szCs w:val="20"/>
                <w:lang w:eastAsia="ru-RU"/>
              </w:rPr>
              <w:t>.</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10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3</w:t>
            </w:r>
          </w:p>
        </w:tc>
        <w:tc>
          <w:tcPr>
            <w:tcW w:w="6364" w:type="dxa"/>
            <w:gridSpan w:val="6"/>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0"/>
                <w:lang w:eastAsia="ru-RU"/>
              </w:rPr>
            </w:pPr>
            <w:r w:rsidRPr="003C289A">
              <w:rPr>
                <w:rFonts w:ascii="Times New Roman" w:eastAsia="Times New Roman" w:hAnsi="Times New Roman" w:cs="Times New Roman"/>
                <w:sz w:val="20"/>
                <w:szCs w:val="20"/>
                <w:lang w:eastAsia="ru-RU"/>
              </w:rPr>
              <w:t>Завершение Отечественной войны 1812 г.  Заграничный поход русской армии.</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86"/>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4</w:t>
            </w:r>
          </w:p>
        </w:tc>
        <w:tc>
          <w:tcPr>
            <w:tcW w:w="6364" w:type="dxa"/>
            <w:gridSpan w:val="6"/>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0"/>
                <w:lang w:eastAsia="ru-RU"/>
              </w:rPr>
            </w:pPr>
            <w:r w:rsidRPr="003C289A">
              <w:rPr>
                <w:rFonts w:ascii="Times New Roman" w:eastAsia="Times New Roman" w:hAnsi="Times New Roman" w:cs="Times New Roman"/>
                <w:sz w:val="20"/>
                <w:szCs w:val="20"/>
                <w:lang w:eastAsia="ru-RU"/>
              </w:rPr>
              <w:t>Реформы Александра I в 1815–1825 гг.</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20"/>
                <w:szCs w:val="20"/>
              </w:rPr>
              <w:t>Фронтальный опрос</w:t>
            </w:r>
            <w:r w:rsidRPr="003C289A">
              <w:rPr>
                <w:rFonts w:ascii="Times New Roman" w:eastAsia="Calibri" w:hAnsi="Times New Roman" w:cs="Times New Roman"/>
                <w:sz w:val="18"/>
                <w:szCs w:val="20"/>
              </w:rPr>
              <w:t xml:space="preserve"> Индивидуальный опрос</w:t>
            </w:r>
          </w:p>
        </w:tc>
      </w:tr>
      <w:tr w:rsidR="003C289A" w:rsidRPr="003C289A" w:rsidTr="003C289A">
        <w:trPr>
          <w:gridAfter w:val="2"/>
          <w:wAfter w:w="100" w:type="dxa"/>
          <w:trHeight w:val="14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2</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133"/>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Написание рефератов, эссе по теме: «Отечественная война 1812 г.»</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84"/>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10.2.</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Движение декабристов</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8"/>
                <w:szCs w:val="16"/>
              </w:rPr>
              <w:t>Характеристика предпосылок, системы взглядов, тактики действий декабристов, анализ их программных документов. Сопоставление оценок движения декабристов, данных совре</w:t>
            </w:r>
            <w:r w:rsidRPr="003C289A">
              <w:rPr>
                <w:rFonts w:ascii="Times New Roman" w:eastAsia="Calibri" w:hAnsi="Times New Roman" w:cs="Century Schoolbook"/>
                <w:color w:val="000000"/>
                <w:sz w:val="18"/>
                <w:szCs w:val="16"/>
              </w:rPr>
              <w:softHyphen/>
              <w:t>менниками и историками, высказывание и аргументация своей оценки (при проведении круглого стола, дискуссионного клуба и т. п.)</w:t>
            </w: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6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20"/>
                <w:szCs w:val="20"/>
              </w:rPr>
              <w:t>Движение декабристов</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5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773"/>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Стр.49,? 2</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Используя дополнительную литературу, напишите эссе об одном из  деятелей декабристского восстания</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04"/>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10.3.</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lastRenderedPageBreak/>
              <w:t>Внутренняя политика Николая I</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lastRenderedPageBreak/>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 xml:space="preserve">Характеристика основных государственных </w:t>
            </w:r>
            <w:r w:rsidRPr="003C289A">
              <w:rPr>
                <w:rFonts w:ascii="Times New Roman" w:eastAsia="Times New Roman" w:hAnsi="Times New Roman" w:cs="Century Schoolbook"/>
                <w:color w:val="000000"/>
                <w:sz w:val="18"/>
                <w:szCs w:val="16"/>
                <w:lang w:eastAsia="ru-RU"/>
              </w:rPr>
              <w:lastRenderedPageBreak/>
              <w:t>преобразований, осуществленных во второй четверти       века, мер по решению крестьянского вопроса.</w:t>
            </w:r>
          </w:p>
          <w:p w:rsidR="003C289A" w:rsidRPr="003C289A" w:rsidRDefault="003C289A" w:rsidP="003C289A">
            <w:pPr>
              <w:spacing w:after="0" w:line="240" w:lineRule="auto"/>
              <w:rPr>
                <w:rFonts w:ascii="Times New Roman" w:eastAsia="Calibri" w:hAnsi="Times New Roman" w:cs="Century Schoolbook"/>
                <w:color w:val="000000"/>
                <w:sz w:val="18"/>
                <w:szCs w:val="16"/>
              </w:rPr>
            </w:pPr>
            <w:r w:rsidRPr="003C289A">
              <w:rPr>
                <w:rFonts w:ascii="Times New Roman" w:eastAsia="Calibri" w:hAnsi="Times New Roman" w:cs="Century Schoolbook"/>
                <w:color w:val="000000"/>
                <w:sz w:val="18"/>
                <w:szCs w:val="16"/>
              </w:rPr>
              <w:t xml:space="preserve">Представление характеристик Николая </w:t>
            </w:r>
            <w:r w:rsidRPr="003C289A">
              <w:rPr>
                <w:rFonts w:ascii="Times New Roman" w:eastAsia="Calibri" w:hAnsi="Times New Roman" w:cs="Century Schoolbook"/>
                <w:color w:val="000000"/>
                <w:sz w:val="18"/>
                <w:szCs w:val="16"/>
                <w:lang w:val="en-US"/>
              </w:rPr>
              <w:t>I</w:t>
            </w:r>
            <w:r w:rsidRPr="003C289A">
              <w:rPr>
                <w:rFonts w:ascii="Times New Roman" w:eastAsia="Calibri" w:hAnsi="Times New Roman" w:cs="Century Schoolbook"/>
                <w:color w:val="000000"/>
                <w:sz w:val="18"/>
                <w:szCs w:val="16"/>
              </w:rPr>
              <w:t xml:space="preserve"> и государственных деятелей его царствования (с привлечением дополнительных источников, мемуарной литературы)</w:t>
            </w:r>
          </w:p>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53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20"/>
                <w:szCs w:val="20"/>
              </w:rPr>
              <w:t xml:space="preserve">Внутренняя политика Николая </w:t>
            </w:r>
            <w:r w:rsidRPr="003C289A">
              <w:rPr>
                <w:rFonts w:ascii="Times New Roman" w:eastAsia="Calibri" w:hAnsi="Times New Roman" w:cs="Times New Roman"/>
                <w:sz w:val="20"/>
                <w:szCs w:val="20"/>
                <w:lang w:val="en-US"/>
              </w:rPr>
              <w:t>I</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6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sz w:val="20"/>
                <w:szCs w:val="20"/>
              </w:rPr>
            </w:pPr>
            <w:r w:rsidRPr="003C289A">
              <w:rPr>
                <w:rFonts w:ascii="Times New Roman" w:eastAsia="Calibri" w:hAnsi="Times New Roman" w:cs="Times New Roman"/>
                <w:bCs/>
                <w:sz w:val="20"/>
                <w:szCs w:val="20"/>
              </w:rPr>
              <w:t>Самостоятельная работа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8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Стр.52,? 6</w:t>
            </w:r>
          </w:p>
          <w:p w:rsidR="003C289A" w:rsidRPr="003C289A" w:rsidRDefault="003C289A" w:rsidP="003C289A">
            <w:pPr>
              <w:spacing w:after="0" w:line="240" w:lineRule="auto"/>
              <w:rPr>
                <w:rFonts w:ascii="Times New Roman" w:eastAsia="Calibri" w:hAnsi="Times New Roman" w:cs="Times New Roman"/>
                <w:sz w:val="20"/>
                <w:szCs w:val="20"/>
              </w:rPr>
            </w:pPr>
            <w:r w:rsidRPr="003C289A">
              <w:rPr>
                <w:rFonts w:ascii="Times New Roman" w:eastAsia="Calibri" w:hAnsi="Times New Roman" w:cs="Times New Roman"/>
                <w:bCs/>
                <w:sz w:val="20"/>
                <w:szCs w:val="20"/>
              </w:rPr>
              <w:t>Используя дополнительную литературу, напишите биографический очерк об одном из государственных  деятелей времен Николая I.</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5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10.4.</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Общественное движе</w:t>
            </w:r>
            <w:r w:rsidRPr="003C289A">
              <w:rPr>
                <w:rFonts w:ascii="Times New Roman" w:eastAsia="Calibri" w:hAnsi="Times New Roman" w:cs="Times New Roman"/>
                <w:b/>
                <w:bCs/>
                <w:color w:val="000000"/>
                <w:sz w:val="20"/>
                <w:szCs w:val="20"/>
              </w:rPr>
              <w:softHyphen/>
              <w:t xml:space="preserve">ние во второй четверти </w:t>
            </w:r>
            <w:r w:rsidRPr="003C289A">
              <w:rPr>
                <w:rFonts w:ascii="Times New Roman" w:eastAsia="Calibri" w:hAnsi="Times New Roman" w:cs="Times New Roman"/>
                <w:b/>
                <w:bCs/>
                <w:color w:val="000000"/>
                <w:sz w:val="20"/>
                <w:szCs w:val="20"/>
                <w:lang w:val="en-US"/>
              </w:rPr>
              <w:t>XIX</w:t>
            </w:r>
            <w:r w:rsidRPr="003C289A">
              <w:rPr>
                <w:rFonts w:ascii="Times New Roman" w:eastAsia="Calibri" w:hAnsi="Times New Roman" w:cs="Times New Roman"/>
                <w:b/>
                <w:bCs/>
                <w:color w:val="000000"/>
                <w:sz w:val="20"/>
                <w:szCs w:val="20"/>
              </w:rPr>
              <w:t xml:space="preserve"> века</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5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Практические занятия</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6"/>
                <w:szCs w:val="16"/>
              </w:rPr>
              <w:t>Характеристика основных направлений общественного движе</w:t>
            </w:r>
            <w:r w:rsidRPr="003C289A">
              <w:rPr>
                <w:rFonts w:ascii="Times New Roman" w:eastAsia="Calibri" w:hAnsi="Times New Roman" w:cs="Century Schoolbook"/>
                <w:color w:val="000000"/>
                <w:sz w:val="16"/>
                <w:szCs w:val="16"/>
              </w:rPr>
              <w:softHyphen/>
              <w:t>ния во второй четверти       века, взглядов западников и славя</w:t>
            </w:r>
            <w:r w:rsidRPr="003C289A">
              <w:rPr>
                <w:rFonts w:ascii="Times New Roman" w:eastAsia="Calibri" w:hAnsi="Times New Roman" w:cs="Century Schoolbook"/>
                <w:color w:val="000000"/>
                <w:sz w:val="16"/>
                <w:szCs w:val="16"/>
              </w:rPr>
              <w:softHyphen/>
              <w:t>нофилов, выявление общего и различного. Высказывание суждений о том, какие идеи общественно-политической мысли России        века сохранили свое значе</w:t>
            </w:r>
            <w:r w:rsidRPr="003C289A">
              <w:rPr>
                <w:rFonts w:ascii="Times New Roman" w:eastAsia="Calibri" w:hAnsi="Times New Roman" w:cs="Century Schoolbook"/>
                <w:color w:val="000000"/>
                <w:sz w:val="16"/>
                <w:szCs w:val="16"/>
              </w:rPr>
              <w:softHyphen/>
              <w:t>ние для современности (при проведении круглого стола, дис</w:t>
            </w:r>
            <w:r w:rsidRPr="003C289A">
              <w:rPr>
                <w:rFonts w:ascii="Times New Roman" w:eastAsia="Calibri" w:hAnsi="Times New Roman" w:cs="Century Schoolbook"/>
                <w:color w:val="000000"/>
                <w:sz w:val="16"/>
                <w:szCs w:val="16"/>
              </w:rPr>
              <w:softHyphen/>
              <w:t>куссии)</w:t>
            </w: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5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Практическая работа № 8 </w:t>
            </w:r>
            <w:r w:rsidRPr="003C289A">
              <w:rPr>
                <w:rFonts w:ascii="Times New Roman" w:eastAsia="Calibri" w:hAnsi="Times New Roman" w:cs="Times New Roman"/>
                <w:i/>
                <w:sz w:val="20"/>
                <w:szCs w:val="20"/>
              </w:rPr>
              <w:t xml:space="preserve">Общественное движение во второй четверти  </w:t>
            </w:r>
            <w:r w:rsidRPr="003C289A">
              <w:rPr>
                <w:rFonts w:ascii="Times New Roman" w:eastAsia="Calibri" w:hAnsi="Times New Roman" w:cs="Times New Roman"/>
                <w:i/>
                <w:sz w:val="20"/>
                <w:szCs w:val="20"/>
                <w:lang w:val="en-US"/>
              </w:rPr>
              <w:t>XIX</w:t>
            </w:r>
            <w:r w:rsidRPr="003C289A">
              <w:rPr>
                <w:rFonts w:ascii="Times New Roman" w:eastAsia="Calibri" w:hAnsi="Times New Roman" w:cs="Times New Roman"/>
                <w:i/>
                <w:sz w:val="20"/>
                <w:szCs w:val="20"/>
              </w:rPr>
              <w:t xml:space="preserve"> века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18"/>
                <w:szCs w:val="20"/>
              </w:rPr>
              <w:t>Оценка по результатам выполнения практической,   работы</w:t>
            </w:r>
          </w:p>
        </w:tc>
      </w:tr>
      <w:tr w:rsidR="003C289A" w:rsidRPr="003C289A" w:rsidTr="003C289A">
        <w:trPr>
          <w:gridAfter w:val="2"/>
          <w:wAfter w:w="100" w:type="dxa"/>
          <w:trHeight w:val="22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30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Стр.56,? 5</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Заполните таблицу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48"/>
              <w:gridCol w:w="3848"/>
            </w:tblGrid>
            <w:tr w:rsidR="003C289A" w:rsidRPr="003C289A" w:rsidTr="003C289A">
              <w:tc>
                <w:tcPr>
                  <w:tcW w:w="3848" w:type="dxa"/>
                  <w:shd w:val="clear" w:color="auto" w:fill="D9D9D9"/>
                </w:tcPr>
                <w:p w:rsidR="003C289A" w:rsidRPr="003C289A" w:rsidRDefault="003C289A" w:rsidP="00370CAD">
                  <w:pPr>
                    <w:framePr w:hSpace="180" w:wrap="around" w:vAnchor="text" w:hAnchor="text" w:y="1"/>
                    <w:spacing w:after="0" w:line="240" w:lineRule="auto"/>
                    <w:suppressOverlap/>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Течения в общественной жизни</w:t>
                  </w:r>
                </w:p>
              </w:tc>
              <w:tc>
                <w:tcPr>
                  <w:tcW w:w="3848" w:type="dxa"/>
                  <w:shd w:val="clear" w:color="auto" w:fill="D9D9D9"/>
                </w:tcPr>
                <w:p w:rsidR="003C289A" w:rsidRPr="003C289A" w:rsidRDefault="003C289A" w:rsidP="00370CAD">
                  <w:pPr>
                    <w:framePr w:hSpace="180" w:wrap="around" w:vAnchor="text" w:hAnchor="text" w:y="1"/>
                    <w:spacing w:after="0" w:line="240" w:lineRule="auto"/>
                    <w:suppressOverlap/>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Основные идеи</w:t>
                  </w:r>
                </w:p>
              </w:tc>
            </w:tr>
          </w:tbl>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94"/>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r w:rsidRPr="003C289A">
              <w:rPr>
                <w:rFonts w:ascii="Times New Roman" w:eastAsia="Calibri" w:hAnsi="Times New Roman" w:cs="Times New Roman"/>
                <w:b/>
                <w:bCs/>
                <w:color w:val="000000"/>
                <w:sz w:val="20"/>
                <w:szCs w:val="20"/>
              </w:rPr>
              <w:t>Тема 10.5.</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Внешняя политика Рос</w:t>
            </w:r>
            <w:r w:rsidRPr="003C289A">
              <w:rPr>
                <w:rFonts w:ascii="Times New Roman" w:eastAsia="Calibri" w:hAnsi="Times New Roman" w:cs="Times New Roman"/>
                <w:b/>
                <w:bCs/>
                <w:color w:val="000000"/>
                <w:sz w:val="20"/>
                <w:szCs w:val="20"/>
              </w:rPr>
              <w:softHyphen/>
              <w:t>сии во второй четверти XIX века</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9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495" w:type="dxa"/>
            <w:gridSpan w:val="8"/>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35" w:type="dxa"/>
            <w:gridSpan w:val="3"/>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color w:val="000000"/>
                <w:sz w:val="20"/>
                <w:szCs w:val="20"/>
              </w:rPr>
              <w:t xml:space="preserve">Внешняя политика России во второй четверти </w:t>
            </w:r>
            <w:r w:rsidRPr="003C289A">
              <w:rPr>
                <w:rFonts w:ascii="Times New Roman" w:eastAsia="Calibri" w:hAnsi="Times New Roman" w:cs="Times New Roman"/>
                <w:bCs/>
                <w:color w:val="000000"/>
                <w:sz w:val="20"/>
                <w:szCs w:val="20"/>
                <w:lang w:val="en-US"/>
              </w:rPr>
              <w:t>XIX</w:t>
            </w:r>
            <w:r w:rsidRPr="003C289A">
              <w:rPr>
                <w:rFonts w:ascii="Times New Roman" w:eastAsia="Calibri" w:hAnsi="Times New Roman" w:cs="Times New Roman"/>
                <w:bCs/>
                <w:color w:val="000000"/>
                <w:sz w:val="20"/>
                <w:szCs w:val="20"/>
              </w:rPr>
              <w:t xml:space="preserve"> века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6"/>
                <w:szCs w:val="16"/>
              </w:rPr>
              <w:t>Составление обзора ключевых событий внешней политики Рос</w:t>
            </w:r>
            <w:r w:rsidRPr="003C289A">
              <w:rPr>
                <w:rFonts w:ascii="Times New Roman" w:eastAsia="Calibri" w:hAnsi="Times New Roman" w:cs="Century Schoolbook"/>
                <w:color w:val="000000"/>
                <w:sz w:val="16"/>
                <w:szCs w:val="16"/>
              </w:rPr>
              <w:softHyphen/>
              <w:t>сии во второй четверти       века (европейской политики, Кав</w:t>
            </w:r>
            <w:r w:rsidRPr="003C289A">
              <w:rPr>
                <w:rFonts w:ascii="Times New Roman" w:eastAsia="Calibri" w:hAnsi="Times New Roman" w:cs="Century Schoolbook"/>
                <w:color w:val="000000"/>
                <w:sz w:val="16"/>
                <w:szCs w:val="16"/>
              </w:rPr>
              <w:softHyphen/>
              <w:t>казской войны, Крымской войны), их итогов и последствий. Анализ причин и последствий создания и действий антироссий</w:t>
            </w:r>
            <w:r w:rsidRPr="003C289A">
              <w:rPr>
                <w:rFonts w:ascii="Times New Roman" w:eastAsia="Calibri" w:hAnsi="Times New Roman" w:cs="Century Schoolbook"/>
                <w:color w:val="000000"/>
                <w:sz w:val="16"/>
                <w:szCs w:val="16"/>
              </w:rPr>
              <w:softHyphen/>
              <w:t>ской коалиции в период Крымской войны</w:t>
            </w: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2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54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Стр.61,? 5</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Заполните таблицу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48"/>
              <w:gridCol w:w="3848"/>
            </w:tblGrid>
            <w:tr w:rsidR="003C289A" w:rsidRPr="003C289A" w:rsidTr="003C289A">
              <w:tc>
                <w:tcPr>
                  <w:tcW w:w="3848" w:type="dxa"/>
                  <w:shd w:val="clear" w:color="auto" w:fill="D9D9D9"/>
                  <w:vAlign w:val="center"/>
                </w:tcPr>
                <w:p w:rsidR="003C289A" w:rsidRPr="003C289A" w:rsidRDefault="003C289A" w:rsidP="00370CAD">
                  <w:pPr>
                    <w:framePr w:hSpace="180" w:wrap="around" w:vAnchor="text" w:hAnchor="text" w:y="1"/>
                    <w:spacing w:after="0" w:line="240" w:lineRule="auto"/>
                    <w:suppressOverlap/>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Войны России в правление Николая I</w:t>
                  </w:r>
                </w:p>
              </w:tc>
              <w:tc>
                <w:tcPr>
                  <w:tcW w:w="3848" w:type="dxa"/>
                  <w:shd w:val="clear" w:color="auto" w:fill="D9D9D9"/>
                  <w:vAlign w:val="center"/>
                </w:tcPr>
                <w:p w:rsidR="003C289A" w:rsidRPr="003C289A" w:rsidRDefault="003C289A" w:rsidP="00370CAD">
                  <w:pPr>
                    <w:framePr w:hSpace="180" w:wrap="around" w:vAnchor="text" w:hAnchor="text" w:y="1"/>
                    <w:spacing w:after="0" w:line="240" w:lineRule="auto"/>
                    <w:suppressOverlap/>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Результаты войн</w:t>
                  </w:r>
                </w:p>
              </w:tc>
            </w:tr>
          </w:tbl>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40"/>
        </w:trPr>
        <w:tc>
          <w:tcPr>
            <w:tcW w:w="1645" w:type="dxa"/>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5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10.6.</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 xml:space="preserve">Отмена крепостного права и реформы 60 — 70-х годов </w:t>
            </w:r>
            <w:r w:rsidRPr="003C289A">
              <w:rPr>
                <w:rFonts w:ascii="Times New Roman" w:eastAsia="Calibri" w:hAnsi="Times New Roman" w:cs="Times New Roman"/>
                <w:b/>
                <w:bCs/>
                <w:color w:val="000000"/>
                <w:sz w:val="20"/>
                <w:szCs w:val="20"/>
                <w:lang w:val="en-US"/>
              </w:rPr>
              <w:t>XIX</w:t>
            </w:r>
            <w:r w:rsidRPr="003C289A">
              <w:rPr>
                <w:rFonts w:ascii="Times New Roman" w:eastAsia="Calibri" w:hAnsi="Times New Roman" w:cs="Times New Roman"/>
                <w:b/>
                <w:bCs/>
                <w:color w:val="000000"/>
                <w:sz w:val="20"/>
                <w:szCs w:val="20"/>
              </w:rPr>
              <w:t xml:space="preserve"> века. Контрреформы</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autoSpaceDE w:val="0"/>
              <w:autoSpaceDN w:val="0"/>
              <w:adjustRightInd w:val="0"/>
              <w:spacing w:after="0" w:line="216" w:lineRule="exact"/>
              <w:ind w:right="5"/>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Раскрытие основного содержания Великих реформ 1860 — 1870-х годов (крестьянской, земской, городской, судебной, во</w:t>
            </w:r>
            <w:r w:rsidRPr="003C289A">
              <w:rPr>
                <w:rFonts w:ascii="Times New Roman" w:eastAsia="Times New Roman" w:hAnsi="Times New Roman" w:cs="Century Schoolbook"/>
                <w:color w:val="000000"/>
                <w:sz w:val="18"/>
                <w:szCs w:val="16"/>
                <w:lang w:eastAsia="ru-RU"/>
              </w:rPr>
              <w:softHyphen/>
              <w:t xml:space="preserve">енной, преобразований в сфере просвещения, печати). Представление исторического портрета Александра </w:t>
            </w:r>
            <w:r w:rsidRPr="003C289A">
              <w:rPr>
                <w:rFonts w:ascii="Times New Roman" w:eastAsia="Times New Roman" w:hAnsi="Times New Roman" w:cs="Century Schoolbook"/>
                <w:color w:val="000000"/>
                <w:sz w:val="18"/>
                <w:szCs w:val="16"/>
                <w:lang w:val="en-US" w:eastAsia="ru-RU"/>
              </w:rPr>
              <w:t>II</w:t>
            </w:r>
            <w:r w:rsidRPr="003C289A">
              <w:rPr>
                <w:rFonts w:ascii="Times New Roman" w:eastAsia="Times New Roman" w:hAnsi="Times New Roman" w:cs="Century Schoolbook"/>
                <w:color w:val="000000"/>
                <w:sz w:val="18"/>
                <w:szCs w:val="16"/>
                <w:lang w:eastAsia="ru-RU"/>
              </w:rPr>
              <w:t xml:space="preserve"> и госу</w:t>
            </w:r>
            <w:r w:rsidRPr="003C289A">
              <w:rPr>
                <w:rFonts w:ascii="Times New Roman" w:eastAsia="Times New Roman" w:hAnsi="Times New Roman" w:cs="Century Schoolbook"/>
                <w:color w:val="000000"/>
                <w:sz w:val="18"/>
                <w:szCs w:val="16"/>
                <w:lang w:eastAsia="ru-RU"/>
              </w:rPr>
              <w:softHyphen/>
              <w:t>дарственных деятелей времени его правления с использованием историко-биографической литературы (в форме сообщения, эссе, реферата, презентации).</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8"/>
                <w:szCs w:val="16"/>
              </w:rPr>
              <w:lastRenderedPageBreak/>
              <w:t xml:space="preserve">Характеристика внутренней политики Александра </w:t>
            </w:r>
            <w:r w:rsidRPr="003C289A">
              <w:rPr>
                <w:rFonts w:ascii="Times New Roman" w:eastAsia="Calibri" w:hAnsi="Times New Roman" w:cs="Century Schoolbook"/>
                <w:color w:val="000000"/>
                <w:sz w:val="18"/>
                <w:szCs w:val="16"/>
                <w:lang w:val="en-US"/>
              </w:rPr>
              <w:t>III</w:t>
            </w:r>
            <w:r w:rsidRPr="003C289A">
              <w:rPr>
                <w:rFonts w:ascii="Times New Roman" w:eastAsia="Calibri" w:hAnsi="Times New Roman" w:cs="Century Schoolbook"/>
                <w:color w:val="000000"/>
                <w:sz w:val="18"/>
                <w:szCs w:val="16"/>
              </w:rPr>
              <w:t xml:space="preserve"> в 1880— 1890-е годы, сущности и последствий политики контрреформ</w:t>
            </w: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5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0"/>
                <w:lang w:eastAsia="ru-RU"/>
              </w:rPr>
            </w:pPr>
            <w:r w:rsidRPr="003C289A">
              <w:rPr>
                <w:rFonts w:ascii="Times New Roman" w:eastAsia="Times New Roman" w:hAnsi="Times New Roman" w:cs="Times New Roman"/>
                <w:sz w:val="20"/>
                <w:szCs w:val="20"/>
                <w:lang w:eastAsia="ru-RU"/>
              </w:rPr>
              <w:t>Отмена крепостного права в России</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9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tc>
        <w:tc>
          <w:tcPr>
            <w:tcW w:w="6364" w:type="dxa"/>
            <w:gridSpan w:val="6"/>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0"/>
                <w:lang w:eastAsia="ru-RU"/>
              </w:rPr>
            </w:pPr>
            <w:r w:rsidRPr="003C289A">
              <w:rPr>
                <w:rFonts w:ascii="Times New Roman" w:eastAsia="Times New Roman" w:hAnsi="Times New Roman" w:cs="Times New Roman"/>
                <w:sz w:val="20"/>
                <w:szCs w:val="20"/>
                <w:lang w:eastAsia="ru-RU"/>
              </w:rPr>
              <w:t>Либеральные реформы 60-70-х гг.</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p w:rsidR="003C289A" w:rsidRPr="003C289A" w:rsidRDefault="003C289A" w:rsidP="003C289A">
            <w:pPr>
              <w:jc w:val="center"/>
              <w:rPr>
                <w:rFonts w:ascii="Calibri" w:eastAsia="Calibri" w:hAnsi="Calibri" w:cs="Times New Roman"/>
              </w:rPr>
            </w:pPr>
            <w:r w:rsidRPr="003C289A">
              <w:rPr>
                <w:rFonts w:ascii="Calibri" w:eastAsia="Calibri" w:hAnsi="Calibri" w:cs="Times New Roman"/>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9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3</w:t>
            </w:r>
          </w:p>
        </w:tc>
        <w:tc>
          <w:tcPr>
            <w:tcW w:w="6364" w:type="dxa"/>
            <w:gridSpan w:val="6"/>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0"/>
                <w:lang w:eastAsia="ru-RU"/>
              </w:rPr>
            </w:pPr>
            <w:r w:rsidRPr="003C289A">
              <w:rPr>
                <w:rFonts w:ascii="Times New Roman" w:eastAsia="Times New Roman" w:hAnsi="Times New Roman" w:cs="Times New Roman"/>
                <w:sz w:val="20"/>
                <w:szCs w:val="20"/>
                <w:lang w:eastAsia="ru-RU"/>
              </w:rPr>
              <w:t>Контрреформы</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w:t>
            </w:r>
            <w:r w:rsidRPr="003C289A">
              <w:rPr>
                <w:rFonts w:ascii="Times New Roman" w:eastAsia="Calibri" w:hAnsi="Times New Roman" w:cs="Times New Roman"/>
                <w:sz w:val="18"/>
                <w:szCs w:val="20"/>
              </w:rPr>
              <w:lastRenderedPageBreak/>
              <w:t>ый опрос</w:t>
            </w:r>
          </w:p>
        </w:tc>
      </w:tr>
      <w:tr w:rsidR="003C289A" w:rsidRPr="003C289A" w:rsidTr="003C289A">
        <w:trPr>
          <w:gridAfter w:val="2"/>
          <w:wAfter w:w="100" w:type="dxa"/>
          <w:trHeight w:val="8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2</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0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Написание рефератов по теме: «Отмена крепостного права в России»</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5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10.7.</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Общественное движе</w:t>
            </w:r>
            <w:r w:rsidRPr="003C289A">
              <w:rPr>
                <w:rFonts w:ascii="Times New Roman" w:eastAsia="Calibri" w:hAnsi="Times New Roman" w:cs="Times New Roman"/>
                <w:b/>
                <w:bCs/>
                <w:color w:val="000000"/>
                <w:sz w:val="20"/>
                <w:szCs w:val="20"/>
              </w:rPr>
              <w:softHyphen/>
              <w:t>ние во второй половине XIX века</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autoSpaceDE w:val="0"/>
              <w:autoSpaceDN w:val="0"/>
              <w:adjustRightInd w:val="0"/>
              <w:spacing w:after="0" w:line="216" w:lineRule="exact"/>
              <w:ind w:right="19"/>
              <w:rPr>
                <w:rFonts w:ascii="Times New Roman" w:eastAsia="Times New Roman" w:hAnsi="Times New Roman" w:cs="Century Schoolbook"/>
                <w:color w:val="000000"/>
                <w:sz w:val="20"/>
                <w:szCs w:val="20"/>
                <w:lang w:eastAsia="ru-RU"/>
              </w:rPr>
            </w:pPr>
            <w:r w:rsidRPr="003C289A">
              <w:rPr>
                <w:rFonts w:ascii="Times New Roman" w:eastAsia="Times New Roman" w:hAnsi="Times New Roman" w:cs="Century Schoolbook"/>
                <w:color w:val="000000"/>
                <w:sz w:val="20"/>
                <w:szCs w:val="20"/>
                <w:lang w:eastAsia="ru-RU"/>
              </w:rPr>
              <w:t>Систематизация материала об этапах и эволюции народниче</w:t>
            </w:r>
            <w:r w:rsidRPr="003C289A">
              <w:rPr>
                <w:rFonts w:ascii="Times New Roman" w:eastAsia="Times New Roman" w:hAnsi="Times New Roman" w:cs="Century Schoolbook"/>
                <w:color w:val="000000"/>
                <w:sz w:val="20"/>
                <w:szCs w:val="20"/>
                <w:lang w:eastAsia="ru-RU"/>
              </w:rPr>
              <w:softHyphen/>
              <w:t>ского движения, составление исторических портретов народни</w:t>
            </w:r>
            <w:r w:rsidRPr="003C289A">
              <w:rPr>
                <w:rFonts w:ascii="Times New Roman" w:eastAsia="Times New Roman" w:hAnsi="Times New Roman" w:cs="Century Schoolbook"/>
                <w:color w:val="000000"/>
                <w:sz w:val="20"/>
                <w:szCs w:val="20"/>
                <w:lang w:eastAsia="ru-RU"/>
              </w:rPr>
              <w:softHyphen/>
              <w:t>ков (в форме сообщений, эссе, презентации).</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20"/>
                <w:szCs w:val="20"/>
              </w:rPr>
              <w:t>Раскрытие предпосылок, обстоятельств и значения зарождения в России социал-демократического движения</w:t>
            </w: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5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20"/>
                <w:szCs w:val="20"/>
              </w:rPr>
              <w:t xml:space="preserve">Общественные движения во второй половине </w:t>
            </w:r>
            <w:r w:rsidRPr="003C289A">
              <w:rPr>
                <w:rFonts w:ascii="Times New Roman" w:eastAsia="Calibri" w:hAnsi="Times New Roman" w:cs="Times New Roman"/>
                <w:sz w:val="20"/>
                <w:szCs w:val="20"/>
                <w:lang w:val="en-US"/>
              </w:rPr>
              <w:t>XIX</w:t>
            </w:r>
            <w:r w:rsidRPr="003C289A">
              <w:rPr>
                <w:rFonts w:ascii="Times New Roman" w:eastAsia="Calibri" w:hAnsi="Times New Roman" w:cs="Times New Roman"/>
                <w:sz w:val="20"/>
                <w:szCs w:val="20"/>
              </w:rPr>
              <w:t xml:space="preserve"> века</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20"/>
                <w:szCs w:val="20"/>
              </w:rPr>
              <w:t>Фронтальный опрос</w:t>
            </w:r>
            <w:r w:rsidRPr="003C289A">
              <w:rPr>
                <w:rFonts w:ascii="Times New Roman" w:eastAsia="Calibri" w:hAnsi="Times New Roman" w:cs="Times New Roman"/>
                <w:sz w:val="18"/>
                <w:szCs w:val="20"/>
              </w:rPr>
              <w:t xml:space="preserve"> 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4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70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Стр.73</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Используя документ (учебник, стр. 73), напишите историческое эссе на тему «Мировоззрение революционной молодежи России 60 – 70-х гг. XIX века».</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44"/>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10.8.</w:t>
            </w: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r w:rsidRPr="003C289A">
              <w:rPr>
                <w:rFonts w:ascii="Times New Roman" w:eastAsia="Calibri" w:hAnsi="Times New Roman" w:cs="Times New Roman"/>
                <w:b/>
                <w:bCs/>
                <w:color w:val="000000"/>
                <w:sz w:val="20"/>
                <w:szCs w:val="20"/>
              </w:rPr>
              <w:t>Экономическое разви</w:t>
            </w:r>
            <w:r w:rsidRPr="003C289A">
              <w:rPr>
                <w:rFonts w:ascii="Times New Roman" w:eastAsia="Calibri" w:hAnsi="Times New Roman" w:cs="Times New Roman"/>
                <w:b/>
                <w:bCs/>
                <w:color w:val="000000"/>
                <w:sz w:val="20"/>
                <w:szCs w:val="20"/>
              </w:rPr>
              <w:softHyphen/>
              <w:t xml:space="preserve">тие во второй половине </w:t>
            </w:r>
            <w:r w:rsidRPr="003C289A">
              <w:rPr>
                <w:rFonts w:ascii="Times New Roman" w:eastAsia="Calibri" w:hAnsi="Times New Roman" w:cs="Times New Roman"/>
                <w:b/>
                <w:bCs/>
                <w:color w:val="000000"/>
                <w:sz w:val="20"/>
                <w:szCs w:val="20"/>
                <w:lang w:val="en-US"/>
              </w:rPr>
              <w:t>XIX</w:t>
            </w:r>
            <w:r w:rsidRPr="003C289A">
              <w:rPr>
                <w:rFonts w:ascii="Times New Roman" w:eastAsia="Calibri" w:hAnsi="Times New Roman" w:cs="Times New Roman"/>
                <w:b/>
                <w:bCs/>
                <w:color w:val="000000"/>
                <w:sz w:val="20"/>
                <w:szCs w:val="20"/>
              </w:rPr>
              <w:t xml:space="preserve"> века</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autoSpaceDE w:val="0"/>
              <w:autoSpaceDN w:val="0"/>
              <w:adjustRightInd w:val="0"/>
              <w:spacing w:after="0" w:line="216" w:lineRule="exact"/>
              <w:ind w:right="5"/>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Сопоставление этапов и черт промышленной революции в Рос</w:t>
            </w:r>
            <w:r w:rsidRPr="003C289A">
              <w:rPr>
                <w:rFonts w:ascii="Times New Roman" w:eastAsia="Times New Roman" w:hAnsi="Times New Roman" w:cs="Century Schoolbook"/>
                <w:color w:val="000000"/>
                <w:sz w:val="18"/>
                <w:szCs w:val="16"/>
                <w:lang w:eastAsia="ru-RU"/>
              </w:rPr>
              <w:softHyphen/>
              <w:t>сии с аналогичными процессами в ведущих европейских стра</w:t>
            </w:r>
            <w:r w:rsidRPr="003C289A">
              <w:rPr>
                <w:rFonts w:ascii="Times New Roman" w:eastAsia="Times New Roman" w:hAnsi="Times New Roman" w:cs="Century Schoolbook"/>
                <w:color w:val="000000"/>
                <w:sz w:val="18"/>
                <w:szCs w:val="16"/>
                <w:lang w:eastAsia="ru-RU"/>
              </w:rPr>
              <w:softHyphen/>
              <w:t>нах (в форме сравнительной таблицы).</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8"/>
                <w:szCs w:val="16"/>
              </w:rPr>
              <w:t>Систематизация материала о завершении промышленной рево</w:t>
            </w:r>
            <w:r w:rsidRPr="003C289A">
              <w:rPr>
                <w:rFonts w:ascii="Times New Roman" w:eastAsia="Calibri" w:hAnsi="Times New Roman" w:cs="Century Schoolbook"/>
                <w:color w:val="000000"/>
                <w:sz w:val="18"/>
                <w:szCs w:val="16"/>
              </w:rPr>
              <w:softHyphen/>
              <w:t>люции в России; конкретизация общих положений на примере экономического и социального развития своего края. Объяснение сути особенностей социально-экономического поло</w:t>
            </w:r>
            <w:r w:rsidRPr="003C289A">
              <w:rPr>
                <w:rFonts w:ascii="Times New Roman" w:eastAsia="Calibri" w:hAnsi="Times New Roman" w:cs="Century Schoolbook"/>
                <w:color w:val="000000"/>
                <w:sz w:val="18"/>
                <w:szCs w:val="16"/>
              </w:rPr>
              <w:softHyphen/>
              <w:t xml:space="preserve">жения России к началу   </w:t>
            </w:r>
            <w:r w:rsidRPr="003C289A">
              <w:rPr>
                <w:rFonts w:ascii="Times New Roman" w:eastAsia="Calibri" w:hAnsi="Times New Roman" w:cs="Century Schoolbook"/>
                <w:color w:val="000000"/>
                <w:sz w:val="18"/>
                <w:szCs w:val="16"/>
                <w:lang w:val="en-US"/>
              </w:rPr>
              <w:t>XIX</w:t>
            </w:r>
            <w:r w:rsidRPr="003C289A">
              <w:rPr>
                <w:rFonts w:ascii="Times New Roman" w:eastAsia="Calibri" w:hAnsi="Times New Roman" w:cs="Century Schoolbook"/>
                <w:color w:val="000000"/>
                <w:sz w:val="18"/>
                <w:szCs w:val="16"/>
              </w:rPr>
              <w:t xml:space="preserve">   века, концу века</w:t>
            </w: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01"/>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20"/>
                <w:szCs w:val="20"/>
              </w:rPr>
              <w:t>Экономическое развитие во второй</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5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63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78,? 4</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Используя дополнительную литературу, сравните уровень экономического развития России и стран Западной Европы, России и стран Азии во второй половине XIX века.</w:t>
            </w:r>
          </w:p>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1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10.9.</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 xml:space="preserve">Внешняя политика России во второй половине XIX </w:t>
            </w:r>
            <w:r w:rsidRPr="003C289A">
              <w:rPr>
                <w:rFonts w:ascii="Times New Roman" w:eastAsia="Calibri" w:hAnsi="Times New Roman" w:cs="Times New Roman"/>
                <w:b/>
                <w:bCs/>
                <w:color w:val="000000"/>
                <w:sz w:val="20"/>
                <w:szCs w:val="20"/>
              </w:rPr>
              <w:lastRenderedPageBreak/>
              <w:t>века</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lastRenderedPageBreak/>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4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20"/>
                <w:szCs w:val="20"/>
              </w:rPr>
              <w:t>Внешняя политика России во второй половине XIX века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8"/>
                <w:szCs w:val="16"/>
              </w:rPr>
              <w:t>Участие в подготовке и обсуждении исследовательского проекта «Русско-турецкая война 1877— 1878 годов: военные и диплома</w:t>
            </w:r>
            <w:r w:rsidRPr="003C289A">
              <w:rPr>
                <w:rFonts w:ascii="Times New Roman" w:eastAsia="Calibri" w:hAnsi="Times New Roman" w:cs="Century Schoolbook"/>
                <w:color w:val="000000"/>
                <w:sz w:val="18"/>
                <w:szCs w:val="16"/>
              </w:rPr>
              <w:softHyphen/>
              <w:t>тические аспекты, место в общественном сознании россиян» (на основе анализа источников, в том числе картин русских худож</w:t>
            </w:r>
            <w:r w:rsidRPr="003C289A">
              <w:rPr>
                <w:rFonts w:ascii="Times New Roman" w:eastAsia="Calibri" w:hAnsi="Times New Roman" w:cs="Century Schoolbook"/>
                <w:color w:val="000000"/>
                <w:sz w:val="18"/>
                <w:szCs w:val="16"/>
              </w:rPr>
              <w:softHyphen/>
              <w:t>ников, посвященных этой войне)</w:t>
            </w: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93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35"/>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r w:rsidRPr="003C289A">
              <w:rPr>
                <w:rFonts w:ascii="Times New Roman" w:eastAsia="Calibri" w:hAnsi="Times New Roman" w:cs="Times New Roman"/>
                <w:b/>
                <w:bCs/>
                <w:color w:val="000000"/>
                <w:sz w:val="20"/>
                <w:szCs w:val="20"/>
              </w:rPr>
              <w:lastRenderedPageBreak/>
              <w:t>Тема 10.10.</w:t>
            </w: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r w:rsidRPr="003C289A">
              <w:rPr>
                <w:rFonts w:ascii="Times New Roman" w:eastAsia="Calibri" w:hAnsi="Times New Roman" w:cs="Times New Roman"/>
                <w:b/>
                <w:bCs/>
                <w:color w:val="000000"/>
                <w:sz w:val="20"/>
                <w:szCs w:val="20"/>
              </w:rPr>
              <w:t xml:space="preserve">Русская культура </w:t>
            </w:r>
            <w:r w:rsidRPr="003C289A">
              <w:rPr>
                <w:rFonts w:ascii="Times New Roman" w:eastAsia="Calibri" w:hAnsi="Times New Roman" w:cs="Times New Roman"/>
                <w:b/>
                <w:bCs/>
                <w:color w:val="000000"/>
                <w:sz w:val="20"/>
                <w:szCs w:val="20"/>
                <w:lang w:val="en-US"/>
              </w:rPr>
              <w:t>XIX</w:t>
            </w:r>
            <w:r w:rsidRPr="003C289A">
              <w:rPr>
                <w:rFonts w:ascii="Times New Roman" w:eastAsia="Calibri" w:hAnsi="Times New Roman" w:cs="Times New Roman"/>
                <w:b/>
                <w:bCs/>
                <w:color w:val="000000"/>
                <w:sz w:val="20"/>
                <w:szCs w:val="20"/>
              </w:rPr>
              <w:t xml:space="preserve"> века</w:t>
            </w: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70"/>
        </w:trPr>
        <w:tc>
          <w:tcPr>
            <w:tcW w:w="1645" w:type="dxa"/>
            <w:vMerge/>
          </w:tcPr>
          <w:p w:rsidR="003C289A" w:rsidRPr="003C289A" w:rsidRDefault="003C289A" w:rsidP="003C289A">
            <w:pPr>
              <w:spacing w:after="0" w:line="240" w:lineRule="auto"/>
              <w:jc w:val="center"/>
              <w:rPr>
                <w:rFonts w:ascii="Century Schoolbook" w:eastAsia="Calibri" w:hAnsi="Century Schoolbook" w:cs="Century Schoolbook"/>
                <w:b/>
                <w:bCs/>
                <w:color w:val="000000"/>
                <w:sz w:val="16"/>
                <w:szCs w:val="16"/>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w:t>
            </w:r>
            <w:r w:rsidRPr="003C289A">
              <w:rPr>
                <w:rFonts w:ascii="Times New Roman" w:eastAsia="Calibri" w:hAnsi="Times New Roman" w:cs="Times New Roman"/>
                <w:bCs/>
                <w:sz w:val="20"/>
                <w:szCs w:val="20"/>
                <w:lang w:val="en-US"/>
              </w:rPr>
              <w:t>ие занятия</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val="restart"/>
            <w:shd w:val="clear" w:color="auto" w:fill="auto"/>
          </w:tcPr>
          <w:p w:rsidR="003C289A" w:rsidRPr="003C289A" w:rsidRDefault="003C289A" w:rsidP="003C289A">
            <w:pPr>
              <w:autoSpaceDE w:val="0"/>
              <w:autoSpaceDN w:val="0"/>
              <w:adjustRightInd w:val="0"/>
              <w:spacing w:after="0" w:line="216" w:lineRule="exact"/>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 xml:space="preserve">Раскрытие определяющих черт развития русской культуры в </w:t>
            </w:r>
            <w:r w:rsidRPr="003C289A">
              <w:rPr>
                <w:rFonts w:ascii="Times New Roman" w:eastAsia="Times New Roman" w:hAnsi="Times New Roman" w:cs="Century Schoolbook"/>
                <w:color w:val="000000"/>
                <w:sz w:val="18"/>
                <w:szCs w:val="16"/>
                <w:lang w:val="en-US" w:eastAsia="ru-RU"/>
              </w:rPr>
              <w:t>XIX</w:t>
            </w:r>
            <w:r w:rsidRPr="003C289A">
              <w:rPr>
                <w:rFonts w:ascii="Times New Roman" w:eastAsia="Times New Roman" w:hAnsi="Times New Roman" w:cs="Century Schoolbook"/>
                <w:color w:val="000000"/>
                <w:sz w:val="18"/>
                <w:szCs w:val="16"/>
                <w:lang w:eastAsia="ru-RU"/>
              </w:rPr>
              <w:t xml:space="preserve"> века, ее основных достижений; характеристика творчества выдающихся деятелей культуры (в форме сообщения, высту</w:t>
            </w:r>
            <w:r w:rsidRPr="003C289A">
              <w:rPr>
                <w:rFonts w:ascii="Times New Roman" w:eastAsia="Times New Roman" w:hAnsi="Times New Roman" w:cs="Century Schoolbook"/>
                <w:color w:val="000000"/>
                <w:sz w:val="18"/>
                <w:szCs w:val="16"/>
                <w:lang w:eastAsia="ru-RU"/>
              </w:rPr>
              <w:softHyphen/>
              <w:t>пления на семинаре, круглом столе).</w:t>
            </w:r>
          </w:p>
          <w:p w:rsidR="003C289A" w:rsidRPr="003C289A" w:rsidRDefault="003C289A" w:rsidP="003C289A">
            <w:pPr>
              <w:autoSpaceDE w:val="0"/>
              <w:autoSpaceDN w:val="0"/>
              <w:adjustRightInd w:val="0"/>
              <w:spacing w:after="0" w:line="216" w:lineRule="exact"/>
              <w:ind w:right="14" w:firstLine="5"/>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Подготовка и проведение виртуальных экскурсий по залам ху</w:t>
            </w:r>
            <w:r w:rsidRPr="003C289A">
              <w:rPr>
                <w:rFonts w:ascii="Times New Roman" w:eastAsia="Times New Roman" w:hAnsi="Times New Roman" w:cs="Century Schoolbook"/>
                <w:color w:val="000000"/>
                <w:sz w:val="18"/>
                <w:szCs w:val="16"/>
                <w:lang w:eastAsia="ru-RU"/>
              </w:rPr>
              <w:softHyphen/>
              <w:t>дожественных музеев и экспозициям произведений живопис</w:t>
            </w:r>
            <w:r w:rsidRPr="003C289A">
              <w:rPr>
                <w:rFonts w:ascii="Times New Roman" w:eastAsia="Times New Roman" w:hAnsi="Times New Roman" w:cs="Century Schoolbook"/>
                <w:color w:val="000000"/>
                <w:sz w:val="18"/>
                <w:szCs w:val="16"/>
                <w:lang w:eastAsia="ru-RU"/>
              </w:rPr>
              <w:softHyphen/>
              <w:t>цев, скульпторов и архитекторов века. Осуществление подготовки и презентации сообщения, иссле</w:t>
            </w:r>
            <w:r w:rsidRPr="003C289A">
              <w:rPr>
                <w:rFonts w:ascii="Times New Roman" w:eastAsia="Times New Roman" w:hAnsi="Times New Roman" w:cs="Century Schoolbook"/>
                <w:color w:val="000000"/>
                <w:sz w:val="18"/>
                <w:szCs w:val="16"/>
                <w:lang w:eastAsia="ru-RU"/>
              </w:rPr>
              <w:softHyphen/>
              <w:t>довательского проекта о развитии культуры своего региона в века.</w:t>
            </w:r>
          </w:p>
          <w:p w:rsidR="003C289A" w:rsidRPr="003C289A" w:rsidRDefault="003C289A" w:rsidP="003C289A">
            <w:pPr>
              <w:spacing w:after="0" w:line="240" w:lineRule="auto"/>
              <w:rPr>
                <w:rFonts w:ascii="Times New Roman" w:eastAsia="Calibri" w:hAnsi="Times New Roman" w:cs="Century Schoolbook"/>
                <w:color w:val="000000"/>
                <w:sz w:val="18"/>
                <w:szCs w:val="16"/>
              </w:rPr>
            </w:pPr>
            <w:r w:rsidRPr="003C289A">
              <w:rPr>
                <w:rFonts w:ascii="Times New Roman" w:eastAsia="Calibri" w:hAnsi="Times New Roman" w:cs="Century Schoolbook"/>
                <w:color w:val="000000"/>
                <w:sz w:val="18"/>
                <w:szCs w:val="16"/>
              </w:rPr>
              <w:t>Оценка места русской культуры в мировой культуре века</w:t>
            </w:r>
          </w:p>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80"/>
        </w:trPr>
        <w:tc>
          <w:tcPr>
            <w:tcW w:w="1645" w:type="dxa"/>
            <w:vMerge/>
          </w:tcPr>
          <w:p w:rsidR="003C289A" w:rsidRPr="003C289A" w:rsidRDefault="003C289A" w:rsidP="003C289A">
            <w:pPr>
              <w:spacing w:after="0" w:line="240" w:lineRule="auto"/>
              <w:jc w:val="center"/>
              <w:rPr>
                <w:rFonts w:ascii="Century Schoolbook" w:eastAsia="Calibri" w:hAnsi="Century Schoolbook" w:cs="Century Schoolbook"/>
                <w:b/>
                <w:bCs/>
                <w:color w:val="000000"/>
                <w:sz w:val="16"/>
                <w:szCs w:val="16"/>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Практическая работа №9</w:t>
            </w:r>
            <w:r w:rsidRPr="003C289A">
              <w:rPr>
                <w:rFonts w:ascii="Times New Roman" w:eastAsia="Calibri" w:hAnsi="Times New Roman" w:cs="Times New Roman"/>
                <w:i/>
                <w:sz w:val="20"/>
                <w:szCs w:val="20"/>
              </w:rPr>
              <w:t xml:space="preserve"> Русская культура </w:t>
            </w:r>
            <w:r w:rsidRPr="003C289A">
              <w:rPr>
                <w:rFonts w:ascii="Times New Roman" w:eastAsia="Calibri" w:hAnsi="Times New Roman" w:cs="Times New Roman"/>
                <w:i/>
                <w:sz w:val="20"/>
                <w:szCs w:val="20"/>
                <w:lang w:val="en-US"/>
              </w:rPr>
              <w:t>XIX</w:t>
            </w:r>
            <w:r w:rsidRPr="003C289A">
              <w:rPr>
                <w:rFonts w:ascii="Times New Roman" w:eastAsia="Calibri" w:hAnsi="Times New Roman" w:cs="Times New Roman"/>
                <w:i/>
                <w:sz w:val="20"/>
                <w:szCs w:val="20"/>
              </w:rPr>
              <w:t xml:space="preserve"> века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18"/>
                <w:szCs w:val="20"/>
              </w:rPr>
              <w:t>Оценка по результатам выполнения практической,   работы</w:t>
            </w:r>
          </w:p>
        </w:tc>
      </w:tr>
      <w:tr w:rsidR="003C289A" w:rsidRPr="003C289A" w:rsidTr="003C289A">
        <w:trPr>
          <w:gridAfter w:val="2"/>
          <w:wAfter w:w="100" w:type="dxa"/>
          <w:trHeight w:val="273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1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Контрольная работа №3 Россия в XIX веке</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Тестирование</w:t>
            </w:r>
          </w:p>
        </w:tc>
      </w:tr>
      <w:tr w:rsidR="003C289A" w:rsidRPr="003C289A" w:rsidTr="003C289A">
        <w:trPr>
          <w:gridAfter w:val="2"/>
          <w:wAfter w:w="100" w:type="dxa"/>
          <w:trHeight w:val="14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2</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31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«Золотой век русской культуры» Рефераты.</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96"/>
        </w:trPr>
        <w:tc>
          <w:tcPr>
            <w:tcW w:w="1645" w:type="dxa"/>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Раздел 11</w:t>
            </w:r>
          </w:p>
        </w:tc>
        <w:tc>
          <w:tcPr>
            <w:tcW w:w="6830" w:type="dxa"/>
            <w:gridSpan w:val="11"/>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От Новой истории к Новейшей истории</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24</w:t>
            </w:r>
          </w:p>
        </w:tc>
        <w:tc>
          <w:tcPr>
            <w:tcW w:w="4533" w:type="dxa"/>
            <w:gridSpan w:val="2"/>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4"/>
              </w:rPr>
            </w:pPr>
          </w:p>
        </w:tc>
        <w:tc>
          <w:tcPr>
            <w:tcW w:w="1459" w:type="dxa"/>
            <w:gridSpan w:val="2"/>
            <w:shd w:val="clear" w:color="auto" w:fill="FFFFFF"/>
          </w:tcPr>
          <w:p w:rsidR="003C289A" w:rsidRPr="003C289A" w:rsidRDefault="003C289A" w:rsidP="003C289A">
            <w:pPr>
              <w:spacing w:after="0" w:line="240" w:lineRule="auto"/>
              <w:jc w:val="center"/>
              <w:rPr>
                <w:rFonts w:ascii="Times New Roman" w:eastAsia="Calibri" w:hAnsi="Times New Roman" w:cs="Times New Roman"/>
                <w:b/>
                <w:bCs/>
                <w:sz w:val="24"/>
                <w:szCs w:val="24"/>
              </w:rPr>
            </w:pPr>
          </w:p>
        </w:tc>
      </w:tr>
      <w:tr w:rsidR="003C289A" w:rsidRPr="003C289A" w:rsidTr="003C289A">
        <w:trPr>
          <w:gridAfter w:val="2"/>
          <w:wAfter w:w="100" w:type="dxa"/>
          <w:trHeight w:val="83"/>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11.1</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Мир в начале ХХ века</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autoSpaceDE w:val="0"/>
              <w:autoSpaceDN w:val="0"/>
              <w:adjustRightInd w:val="0"/>
              <w:spacing w:after="0" w:line="216" w:lineRule="exact"/>
              <w:ind w:right="5"/>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Показ на карте ведущих государств мира и их колонии в начале ХХ века.</w:t>
            </w:r>
          </w:p>
          <w:p w:rsidR="003C289A" w:rsidRPr="003C289A" w:rsidRDefault="003C289A" w:rsidP="003C289A">
            <w:pPr>
              <w:spacing w:after="0" w:line="240" w:lineRule="auto"/>
              <w:rPr>
                <w:rFonts w:ascii="Times New Roman" w:eastAsia="Calibri" w:hAnsi="Times New Roman" w:cs="Century Schoolbook"/>
                <w:color w:val="000000"/>
                <w:sz w:val="18"/>
                <w:szCs w:val="16"/>
              </w:rPr>
            </w:pPr>
            <w:r w:rsidRPr="003C289A">
              <w:rPr>
                <w:rFonts w:ascii="Times New Roman" w:eastAsia="Calibri" w:hAnsi="Times New Roman" w:cs="Century Schoolbook"/>
                <w:color w:val="000000"/>
                <w:sz w:val="18"/>
                <w:szCs w:val="16"/>
              </w:rPr>
              <w:t>Объяснение и применение в историческом контексте понятий: «модернизация», «индустриализация», «империализм», «урба</w:t>
            </w:r>
            <w:r w:rsidRPr="003C289A">
              <w:rPr>
                <w:rFonts w:ascii="Times New Roman" w:eastAsia="Calibri" w:hAnsi="Times New Roman" w:cs="Century Schoolbook"/>
                <w:color w:val="000000"/>
                <w:sz w:val="18"/>
                <w:szCs w:val="16"/>
              </w:rPr>
              <w:softHyphen/>
              <w:t>низация», «Антанта», «Тройственный союз». Характеристика причин, содержания и значения социальных реформ начала ХХ века на примерах разных стран. Раскрытие сущности причин неравномерности темпов развития индустриальных стран в начале ХХ века</w:t>
            </w: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0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Borders>
              <w:bottom w:val="nil"/>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Borders>
              <w:bottom w:val="nil"/>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Мир в начале XX века</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vMerge w:val="restart"/>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65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0" w:type="dxa"/>
            <w:gridSpan w:val="4"/>
            <w:tcBorders>
              <w:top w:val="nil"/>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 </w:t>
            </w:r>
          </w:p>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tc>
        <w:tc>
          <w:tcPr>
            <w:tcW w:w="6370" w:type="dxa"/>
            <w:gridSpan w:val="7"/>
            <w:tcBorders>
              <w:top w:val="nil"/>
            </w:tcBorders>
          </w:tcPr>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3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3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«История»Стр.96,? 7</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Охарактеризуйте развитие науки и техники в конце XIX в – начале XX в. Назовите важнейшие открытия и изобретения. Как они повлияли на развитие экономики?</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5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11.2.</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 xml:space="preserve">Пробуждение </w:t>
            </w:r>
            <w:r w:rsidRPr="003C289A">
              <w:rPr>
                <w:rFonts w:ascii="Times New Roman" w:eastAsia="Calibri" w:hAnsi="Times New Roman" w:cs="Times New Roman"/>
                <w:b/>
                <w:bCs/>
                <w:color w:val="000000"/>
                <w:sz w:val="20"/>
                <w:szCs w:val="20"/>
              </w:rPr>
              <w:lastRenderedPageBreak/>
              <w:t>Азии в начале ХХ века</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lastRenderedPageBreak/>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Объяснение и применение в историческом контексте понятия «пробуждение Азии».</w:t>
            </w:r>
          </w:p>
          <w:p w:rsidR="003C289A" w:rsidRPr="003C289A" w:rsidRDefault="003C289A" w:rsidP="003C289A">
            <w:pPr>
              <w:autoSpaceDE w:val="0"/>
              <w:autoSpaceDN w:val="0"/>
              <w:adjustRightInd w:val="0"/>
              <w:spacing w:after="0" w:line="216" w:lineRule="exact"/>
              <w:ind w:right="14"/>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lastRenderedPageBreak/>
              <w:t>Сопоставление путей модернизации стран Азии, Латинской Америки в начале ХХ века; выявление особенностей отдельных стран.</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8"/>
                <w:szCs w:val="16"/>
              </w:rPr>
              <w:t>Объяснение, в чем заключались задачи и итоги революций в Османской империи, Иране, Китае, Мексике</w:t>
            </w: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6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
                <w:bCs/>
                <w:color w:val="000000"/>
                <w:sz w:val="20"/>
                <w:szCs w:val="20"/>
              </w:rPr>
              <w:t>Пробуждение Азии в начале ХХ века</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w:t>
            </w:r>
            <w:r w:rsidRPr="003C289A">
              <w:rPr>
                <w:rFonts w:ascii="Times New Roman" w:eastAsia="Calibri" w:hAnsi="Times New Roman" w:cs="Times New Roman"/>
                <w:sz w:val="18"/>
                <w:szCs w:val="20"/>
              </w:rPr>
              <w:lastRenderedPageBreak/>
              <w:t>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6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18"/>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Подготовка докладов</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83"/>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11.3.</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Россия на рубеже XIX—XX веков</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Объяснение, в чем заключались главные противоречия в поли</w:t>
            </w:r>
            <w:r w:rsidRPr="003C289A">
              <w:rPr>
                <w:rFonts w:ascii="Times New Roman" w:eastAsia="Times New Roman" w:hAnsi="Times New Roman" w:cs="Century Schoolbook"/>
                <w:color w:val="000000"/>
                <w:sz w:val="18"/>
                <w:szCs w:val="16"/>
                <w:lang w:eastAsia="ru-RU"/>
              </w:rPr>
              <w:softHyphen/>
              <w:t>тическом, экономическом, социальном развитии России в на</w:t>
            </w:r>
            <w:r w:rsidRPr="003C289A">
              <w:rPr>
                <w:rFonts w:ascii="Times New Roman" w:eastAsia="Times New Roman" w:hAnsi="Times New Roman" w:cs="Century Schoolbook"/>
                <w:color w:val="000000"/>
                <w:sz w:val="18"/>
                <w:szCs w:val="16"/>
                <w:lang w:eastAsia="ru-RU"/>
              </w:rPr>
              <w:softHyphen/>
              <w:t>чале ХХ века.</w:t>
            </w:r>
          </w:p>
          <w:p w:rsidR="003C289A" w:rsidRPr="003C289A" w:rsidRDefault="003C289A" w:rsidP="003C289A">
            <w:pPr>
              <w:autoSpaceDE w:val="0"/>
              <w:autoSpaceDN w:val="0"/>
              <w:adjustRightInd w:val="0"/>
              <w:spacing w:after="0" w:line="216" w:lineRule="exact"/>
              <w:ind w:right="62"/>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Представление характеристики Николая II (в форме эссе, рефе</w:t>
            </w:r>
            <w:r w:rsidRPr="003C289A">
              <w:rPr>
                <w:rFonts w:ascii="Times New Roman" w:eastAsia="Times New Roman" w:hAnsi="Times New Roman" w:cs="Century Schoolbook"/>
                <w:color w:val="000000"/>
                <w:sz w:val="18"/>
                <w:szCs w:val="16"/>
                <w:lang w:eastAsia="ru-RU"/>
              </w:rPr>
              <w:softHyphen/>
              <w:t>рата).</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8"/>
                <w:szCs w:val="16"/>
              </w:rPr>
              <w:t>Систематизация материала о развитии экономики в начале ХХ века, выявление ее характерных черт</w:t>
            </w: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9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
                <w:bCs/>
                <w:color w:val="000000"/>
                <w:sz w:val="20"/>
                <w:szCs w:val="20"/>
              </w:rPr>
              <w:t>Россия на рубеже XIX—XX веков</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9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20"/>
                <w:szCs w:val="20"/>
              </w:rPr>
              <w:t>Русско-японская война 1904-1905 гг.</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15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Практические занятия</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18"/>
                <w:szCs w:val="20"/>
              </w:rPr>
              <w:t>Оценка по результатам выполнения практической,   работы</w:t>
            </w:r>
          </w:p>
        </w:tc>
      </w:tr>
      <w:tr w:rsidR="003C289A" w:rsidRPr="003C289A" w:rsidTr="003C289A">
        <w:trPr>
          <w:gridAfter w:val="2"/>
          <w:wAfter w:w="100" w:type="dxa"/>
          <w:trHeight w:val="62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Практическая работа № 10 </w:t>
            </w:r>
            <w:r w:rsidRPr="003C289A">
              <w:rPr>
                <w:rFonts w:ascii="Times New Roman" w:eastAsia="Calibri" w:hAnsi="Times New Roman" w:cs="Times New Roman"/>
                <w:i/>
                <w:color w:val="000000"/>
                <w:sz w:val="20"/>
                <w:szCs w:val="20"/>
              </w:rPr>
              <w:t>Становление конституционной монархии и элементов гражданского общества</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8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45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104,? 6</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Используя дополнительную литературу, напишите биографический очерк об одном из участников русско-японской войны.</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104,? 6</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Используя дополнительную литературу, напишите историческое эссе об одном из эпизодов русско-японской войны.</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2</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rPr>
                <w:rFonts w:ascii="Calibri" w:eastAsia="Calibri" w:hAnsi="Calibri" w:cs="Times New Roman"/>
              </w:rPr>
            </w:pPr>
          </w:p>
          <w:p w:rsidR="003C289A" w:rsidRPr="003C289A" w:rsidRDefault="003C289A" w:rsidP="003C289A">
            <w:pPr>
              <w:rPr>
                <w:rFonts w:ascii="Calibri" w:eastAsia="Calibri" w:hAnsi="Calibri" w:cs="Times New Roman"/>
              </w:rPr>
            </w:pPr>
          </w:p>
          <w:p w:rsidR="003C289A" w:rsidRPr="003C289A" w:rsidRDefault="003C289A" w:rsidP="003C289A">
            <w:pPr>
              <w:rPr>
                <w:rFonts w:ascii="Calibri" w:eastAsia="Calibri" w:hAnsi="Calibri" w:cs="Times New Roman"/>
              </w:rPr>
            </w:pP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3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Тема 11.4. Революция 1905—1907 годов в России</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8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472"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58"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20"/>
                <w:szCs w:val="20"/>
              </w:rPr>
              <w:t>Революция 1905-1907 годов в России</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Century Schoolbook"/>
                <w:color w:val="000000"/>
                <w:sz w:val="18"/>
                <w:szCs w:val="16"/>
              </w:rPr>
            </w:pPr>
            <w:r w:rsidRPr="003C289A">
              <w:rPr>
                <w:rFonts w:ascii="Times New Roman" w:eastAsia="Calibri" w:hAnsi="Times New Roman" w:cs="Century Schoolbook"/>
                <w:color w:val="000000"/>
                <w:sz w:val="18"/>
                <w:szCs w:val="16"/>
              </w:rPr>
              <w:t>Систематизация материала об основных событиях российской революции 1905 — 1907 годов, ее причинах, этапах, важней</w:t>
            </w:r>
            <w:r w:rsidRPr="003C289A">
              <w:rPr>
                <w:rFonts w:ascii="Times New Roman" w:eastAsia="Calibri" w:hAnsi="Times New Roman" w:cs="Century Schoolbook"/>
                <w:color w:val="000000"/>
                <w:sz w:val="18"/>
                <w:szCs w:val="16"/>
              </w:rPr>
              <w:softHyphen/>
              <w:t>ших событиях (в виде хроники событий, тезисов). Объяснение и применение в историческом контексте понятий: «кадеты», «октябристы», «социал-демократы», «Совет», «Госу</w:t>
            </w:r>
            <w:r w:rsidRPr="003C289A">
              <w:rPr>
                <w:rFonts w:ascii="Times New Roman" w:eastAsia="Calibri" w:hAnsi="Times New Roman" w:cs="Century Schoolbook"/>
                <w:color w:val="000000"/>
                <w:sz w:val="18"/>
                <w:szCs w:val="16"/>
              </w:rPr>
              <w:softHyphen/>
              <w:t>дарственная дума», «конституционная монархия».</w:t>
            </w:r>
          </w:p>
          <w:p w:rsidR="003C289A" w:rsidRPr="003C289A" w:rsidRDefault="003C289A" w:rsidP="003C289A">
            <w:pPr>
              <w:autoSpaceDE w:val="0"/>
              <w:autoSpaceDN w:val="0"/>
              <w:adjustRightInd w:val="0"/>
              <w:spacing w:after="0" w:line="216" w:lineRule="exact"/>
              <w:ind w:right="38"/>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Сравнение позиций политических партий, созданных и дей</w:t>
            </w:r>
            <w:r w:rsidRPr="003C289A">
              <w:rPr>
                <w:rFonts w:ascii="Times New Roman" w:eastAsia="Times New Roman" w:hAnsi="Times New Roman" w:cs="Century Schoolbook"/>
                <w:color w:val="000000"/>
                <w:sz w:val="18"/>
                <w:szCs w:val="16"/>
                <w:lang w:eastAsia="ru-RU"/>
              </w:rPr>
              <w:softHyphen/>
              <w:t>ствовавших во время революции, их оценка (на основе работы с документами).</w:t>
            </w:r>
          </w:p>
          <w:p w:rsidR="003C289A" w:rsidRPr="003C289A" w:rsidRDefault="003C289A" w:rsidP="003C289A">
            <w:pPr>
              <w:autoSpaceDE w:val="0"/>
              <w:autoSpaceDN w:val="0"/>
              <w:adjustRightInd w:val="0"/>
              <w:spacing w:after="0" w:line="216" w:lineRule="exact"/>
              <w:ind w:right="38"/>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Раскрытие причин, особенностей и последствий национальных движений в ходе революции.</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8"/>
                <w:szCs w:val="16"/>
              </w:rPr>
              <w:t xml:space="preserve">Участие в сборе и представлении материала о событиях </w:t>
            </w:r>
            <w:r w:rsidRPr="003C289A">
              <w:rPr>
                <w:rFonts w:ascii="Times New Roman" w:eastAsia="Calibri" w:hAnsi="Times New Roman" w:cs="Century Schoolbook"/>
                <w:color w:val="000000"/>
                <w:sz w:val="18"/>
                <w:szCs w:val="16"/>
              </w:rPr>
              <w:lastRenderedPageBreak/>
              <w:t>револю</w:t>
            </w:r>
            <w:r w:rsidRPr="003C289A">
              <w:rPr>
                <w:rFonts w:ascii="Times New Roman" w:eastAsia="Calibri" w:hAnsi="Times New Roman" w:cs="Century Schoolbook"/>
                <w:color w:val="000000"/>
                <w:sz w:val="18"/>
                <w:szCs w:val="16"/>
              </w:rPr>
              <w:softHyphen/>
              <w:t>ции 1905 — 1907 годов в своем регионе. Оценка итогов революции 1905 — 1907 годов</w:t>
            </w: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lastRenderedPageBreak/>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1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5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Подготовка докладов</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50"/>
        </w:trPr>
        <w:tc>
          <w:tcPr>
            <w:tcW w:w="1645" w:type="dxa"/>
            <w:vMerge w:val="restart"/>
          </w:tcPr>
          <w:p w:rsidR="003C289A" w:rsidRPr="003C289A" w:rsidRDefault="003C289A" w:rsidP="003C289A">
            <w:pPr>
              <w:autoSpaceDE w:val="0"/>
              <w:autoSpaceDN w:val="0"/>
              <w:adjustRightInd w:val="0"/>
              <w:spacing w:after="0" w:line="221" w:lineRule="exact"/>
              <w:jc w:val="center"/>
              <w:rPr>
                <w:rFonts w:ascii="Times New Roman" w:eastAsia="Times New Roman" w:hAnsi="Times New Roman" w:cs="Times New Roman"/>
                <w:b/>
                <w:bCs/>
                <w:color w:val="000000"/>
                <w:sz w:val="20"/>
                <w:szCs w:val="20"/>
                <w:lang w:eastAsia="ru-RU"/>
              </w:rPr>
            </w:pPr>
            <w:r w:rsidRPr="003C289A">
              <w:rPr>
                <w:rFonts w:ascii="Times New Roman" w:eastAsia="Times New Roman" w:hAnsi="Times New Roman" w:cs="Times New Roman"/>
                <w:b/>
                <w:bCs/>
                <w:color w:val="000000"/>
                <w:sz w:val="20"/>
                <w:szCs w:val="20"/>
                <w:lang w:eastAsia="ru-RU"/>
              </w:rPr>
              <w:t>Тема 11.5. Россия в период столы</w:t>
            </w:r>
            <w:r w:rsidRPr="003C289A">
              <w:rPr>
                <w:rFonts w:ascii="Times New Roman" w:eastAsia="Times New Roman" w:hAnsi="Times New Roman" w:cs="Times New Roman"/>
                <w:b/>
                <w:bCs/>
                <w:color w:val="000000"/>
                <w:sz w:val="20"/>
                <w:szCs w:val="20"/>
                <w:lang w:eastAsia="ru-RU"/>
              </w:rPr>
              <w:softHyphen/>
              <w:t>пинских реформ</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25"/>
        </w:trPr>
        <w:tc>
          <w:tcPr>
            <w:tcW w:w="1645" w:type="dxa"/>
            <w:vMerge/>
          </w:tcPr>
          <w:p w:rsidR="003C289A" w:rsidRPr="003C289A" w:rsidRDefault="003C289A" w:rsidP="003C289A">
            <w:pPr>
              <w:autoSpaceDE w:val="0"/>
              <w:autoSpaceDN w:val="0"/>
              <w:adjustRightInd w:val="0"/>
              <w:spacing w:after="0" w:line="221" w:lineRule="exact"/>
              <w:jc w:val="center"/>
              <w:rPr>
                <w:rFonts w:ascii="Times New Roman" w:eastAsia="Times New Roman" w:hAnsi="Times New Roman" w:cs="Times New Roman"/>
                <w:b/>
                <w:bCs/>
                <w:color w:val="000000"/>
                <w:sz w:val="20"/>
                <w:szCs w:val="20"/>
                <w:lang w:eastAsia="ru-RU"/>
              </w:rPr>
            </w:pPr>
          </w:p>
        </w:tc>
        <w:tc>
          <w:tcPr>
            <w:tcW w:w="472"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58"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20"/>
                <w:szCs w:val="20"/>
              </w:rPr>
              <w:t>Россия в период  Столыпинских реформ</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8"/>
                <w:szCs w:val="16"/>
              </w:rPr>
              <w:t>Раскрытие основных положений и итогов осуществления поли</w:t>
            </w:r>
            <w:r w:rsidRPr="003C289A">
              <w:rPr>
                <w:rFonts w:ascii="Times New Roman" w:eastAsia="Calibri" w:hAnsi="Times New Roman" w:cs="Century Schoolbook"/>
                <w:color w:val="000000"/>
                <w:sz w:val="18"/>
                <w:szCs w:val="16"/>
              </w:rPr>
              <w:softHyphen/>
              <w:t>тической программы П. А. Столыпина, его аграрной реформы. Объяснение и применение в историческом контексте понятий: «отруб», «хутор», «переселенческая политика», «третьеиюньская монархия»</w:t>
            </w: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95"/>
        </w:trPr>
        <w:tc>
          <w:tcPr>
            <w:tcW w:w="1645" w:type="dxa"/>
            <w:vMerge/>
          </w:tcPr>
          <w:p w:rsidR="003C289A" w:rsidRPr="003C289A" w:rsidRDefault="003C289A" w:rsidP="003C289A">
            <w:pPr>
              <w:autoSpaceDE w:val="0"/>
              <w:autoSpaceDN w:val="0"/>
              <w:adjustRightInd w:val="0"/>
              <w:spacing w:after="0" w:line="221" w:lineRule="exact"/>
              <w:jc w:val="center"/>
              <w:rPr>
                <w:rFonts w:ascii="Times New Roman" w:eastAsia="Times New Roman" w:hAnsi="Times New Roman" w:cs="Times New Roman"/>
                <w:b/>
                <w:bCs/>
                <w:color w:val="000000"/>
                <w:sz w:val="20"/>
                <w:szCs w:val="20"/>
                <w:lang w:eastAsia="ru-RU"/>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405"/>
        </w:trPr>
        <w:tc>
          <w:tcPr>
            <w:tcW w:w="1645" w:type="dxa"/>
            <w:vMerge/>
          </w:tcPr>
          <w:p w:rsidR="003C289A" w:rsidRPr="003C289A" w:rsidRDefault="003C289A" w:rsidP="003C289A">
            <w:pPr>
              <w:autoSpaceDE w:val="0"/>
              <w:autoSpaceDN w:val="0"/>
              <w:adjustRightInd w:val="0"/>
              <w:spacing w:after="0" w:line="221" w:lineRule="exact"/>
              <w:jc w:val="center"/>
              <w:rPr>
                <w:rFonts w:ascii="Times New Roman" w:eastAsia="Times New Roman" w:hAnsi="Times New Roman" w:cs="Times New Roman"/>
                <w:b/>
                <w:bCs/>
                <w:color w:val="000000"/>
                <w:sz w:val="20"/>
                <w:szCs w:val="20"/>
                <w:lang w:eastAsia="ru-RU"/>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116</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Охарактеризуйте на основании документа (учебник, стр. 116) и дополнительной литературы цели столыпинской реформы.</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74"/>
        </w:trPr>
        <w:tc>
          <w:tcPr>
            <w:tcW w:w="1645" w:type="dxa"/>
            <w:vMerge w:val="restart"/>
          </w:tcPr>
          <w:p w:rsidR="003C289A" w:rsidRPr="003C289A" w:rsidRDefault="003C289A" w:rsidP="003C289A">
            <w:pPr>
              <w:autoSpaceDE w:val="0"/>
              <w:autoSpaceDN w:val="0"/>
              <w:adjustRightInd w:val="0"/>
              <w:spacing w:after="0" w:line="216" w:lineRule="exact"/>
              <w:ind w:left="5" w:hanging="5"/>
              <w:jc w:val="center"/>
              <w:rPr>
                <w:rFonts w:ascii="Times New Roman" w:eastAsia="Times New Roman" w:hAnsi="Times New Roman" w:cs="Times New Roman"/>
                <w:b/>
                <w:bCs/>
                <w:color w:val="000000"/>
                <w:sz w:val="20"/>
                <w:szCs w:val="20"/>
                <w:lang w:eastAsia="ru-RU"/>
              </w:rPr>
            </w:pPr>
            <w:r w:rsidRPr="003C289A">
              <w:rPr>
                <w:rFonts w:ascii="Times New Roman" w:eastAsia="Times New Roman" w:hAnsi="Times New Roman" w:cs="Times New Roman"/>
                <w:b/>
                <w:bCs/>
                <w:color w:val="000000"/>
                <w:sz w:val="20"/>
                <w:szCs w:val="20"/>
                <w:lang w:eastAsia="ru-RU"/>
              </w:rPr>
              <w:t>Тема 11.6. Серебряный век русской культуры</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80"/>
        </w:trPr>
        <w:tc>
          <w:tcPr>
            <w:tcW w:w="1645" w:type="dxa"/>
            <w:vMerge/>
          </w:tcPr>
          <w:p w:rsidR="003C289A" w:rsidRPr="003C289A" w:rsidRDefault="003C289A" w:rsidP="003C289A">
            <w:pPr>
              <w:autoSpaceDE w:val="0"/>
              <w:autoSpaceDN w:val="0"/>
              <w:adjustRightInd w:val="0"/>
              <w:spacing w:after="0" w:line="216" w:lineRule="exact"/>
              <w:ind w:left="5" w:hanging="5"/>
              <w:jc w:val="center"/>
              <w:rPr>
                <w:rFonts w:ascii="Times New Roman" w:eastAsia="Times New Roman" w:hAnsi="Times New Roman" w:cs="Times New Roman"/>
                <w:b/>
                <w:bCs/>
                <w:color w:val="000000"/>
                <w:sz w:val="20"/>
                <w:szCs w:val="20"/>
                <w:lang w:eastAsia="ru-RU"/>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Практические занятия</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val="restart"/>
            <w:shd w:val="clear" w:color="auto" w:fill="auto"/>
          </w:tcPr>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Характеристика достижений российской культуры начала ХХ века: творчества выдающихся деятелей науки и культуры (в форме сообщений, эссе, портретных характеристик, реферата и др.).</w:t>
            </w:r>
          </w:p>
          <w:p w:rsidR="003C289A" w:rsidRPr="003C289A" w:rsidRDefault="003C289A" w:rsidP="003C289A">
            <w:pPr>
              <w:spacing w:after="0" w:line="240" w:lineRule="auto"/>
              <w:rPr>
                <w:rFonts w:ascii="Times New Roman" w:eastAsia="Calibri" w:hAnsi="Times New Roman" w:cs="Century Schoolbook"/>
                <w:color w:val="000000"/>
                <w:sz w:val="18"/>
                <w:szCs w:val="16"/>
              </w:rPr>
            </w:pPr>
            <w:r w:rsidRPr="003C289A">
              <w:rPr>
                <w:rFonts w:ascii="Times New Roman" w:eastAsia="Calibri" w:hAnsi="Times New Roman" w:cs="Century Schoolbook"/>
                <w:color w:val="000000"/>
                <w:sz w:val="18"/>
                <w:szCs w:val="16"/>
              </w:rPr>
              <w:t>Объяснение и применение в историческом контексте понятий: «модернизм», «символизм», «декадентство», «авангард», «ку</w:t>
            </w:r>
            <w:r w:rsidRPr="003C289A">
              <w:rPr>
                <w:rFonts w:ascii="Times New Roman" w:eastAsia="Calibri" w:hAnsi="Times New Roman" w:cs="Century Schoolbook"/>
                <w:color w:val="000000"/>
                <w:sz w:val="18"/>
                <w:szCs w:val="16"/>
              </w:rPr>
              <w:softHyphen/>
              <w:t>бизм», абстракционизм, «футуризм», «акмеизм». Участие в подготовке и презентации проекта «Культура нашего края в начале ХХ века» (с использованием материалов краевед</w:t>
            </w:r>
            <w:r w:rsidRPr="003C289A">
              <w:rPr>
                <w:rFonts w:ascii="Times New Roman" w:eastAsia="Calibri" w:hAnsi="Times New Roman" w:cs="Century Schoolbook"/>
                <w:color w:val="000000"/>
                <w:sz w:val="18"/>
                <w:szCs w:val="16"/>
              </w:rPr>
              <w:softHyphen/>
              <w:t>ческого музея, личных архивов)</w:t>
            </w:r>
          </w:p>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480"/>
        </w:trPr>
        <w:tc>
          <w:tcPr>
            <w:tcW w:w="1645" w:type="dxa"/>
            <w:vMerge/>
          </w:tcPr>
          <w:p w:rsidR="003C289A" w:rsidRPr="003C289A" w:rsidRDefault="003C289A" w:rsidP="003C289A">
            <w:pPr>
              <w:autoSpaceDE w:val="0"/>
              <w:autoSpaceDN w:val="0"/>
              <w:adjustRightInd w:val="0"/>
              <w:spacing w:after="0" w:line="216" w:lineRule="exact"/>
              <w:ind w:left="5" w:hanging="5"/>
              <w:jc w:val="center"/>
              <w:rPr>
                <w:rFonts w:ascii="Times New Roman" w:eastAsia="Times New Roman" w:hAnsi="Times New Roman" w:cs="Times New Roman"/>
                <w:b/>
                <w:bCs/>
                <w:color w:val="000000"/>
                <w:sz w:val="20"/>
                <w:szCs w:val="20"/>
                <w:lang w:eastAsia="ru-RU"/>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Практическая работа №11 Серебряный век русской культуры</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18"/>
                <w:szCs w:val="20"/>
              </w:rPr>
              <w:t>Оценка по результатам выполнения практической,   работы</w:t>
            </w:r>
          </w:p>
        </w:tc>
      </w:tr>
      <w:tr w:rsidR="003C289A" w:rsidRPr="003C289A" w:rsidTr="003C289A">
        <w:trPr>
          <w:gridAfter w:val="2"/>
          <w:wAfter w:w="100" w:type="dxa"/>
          <w:trHeight w:val="117"/>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11.7.</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Первая мировая война. Боевые действия 1914—1918 годов</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Характеристика причин, участников, основных этапов и круп</w:t>
            </w:r>
            <w:r w:rsidRPr="003C289A">
              <w:rPr>
                <w:rFonts w:ascii="Times New Roman" w:eastAsia="Times New Roman" w:hAnsi="Times New Roman" w:cs="Century Schoolbook"/>
                <w:color w:val="000000"/>
                <w:sz w:val="18"/>
                <w:szCs w:val="16"/>
                <w:lang w:eastAsia="ru-RU"/>
              </w:rPr>
              <w:softHyphen/>
              <w:t>нейших сражений Первой мировой войны. Систематизация материала о событиях на Западном и Восточ</w:t>
            </w:r>
            <w:r w:rsidRPr="003C289A">
              <w:rPr>
                <w:rFonts w:ascii="Times New Roman" w:eastAsia="Times New Roman" w:hAnsi="Times New Roman" w:cs="Century Schoolbook"/>
                <w:color w:val="000000"/>
                <w:sz w:val="18"/>
                <w:szCs w:val="16"/>
                <w:lang w:eastAsia="ru-RU"/>
              </w:rPr>
              <w:softHyphen/>
              <w:t>ном фронтах войны (в форме таблицы), раскрытие их взаимо</w:t>
            </w:r>
            <w:r w:rsidRPr="003C289A">
              <w:rPr>
                <w:rFonts w:ascii="Times New Roman" w:eastAsia="Times New Roman" w:hAnsi="Times New Roman" w:cs="Century Schoolbook"/>
                <w:color w:val="000000"/>
                <w:sz w:val="18"/>
                <w:szCs w:val="16"/>
                <w:lang w:eastAsia="ru-RU"/>
              </w:rPr>
              <w:softHyphen/>
              <w:t>обусловленности.</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8"/>
                <w:szCs w:val="16"/>
              </w:rPr>
              <w:t>Характеристика итогов и последствий Первой мировой войны</w:t>
            </w: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9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Первая мировая война</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8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Версальско-Вашингтонская система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171"/>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11.8.</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Первая мировая война и общество</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Century Schoolbook"/>
                <w:color w:val="000000"/>
                <w:sz w:val="16"/>
                <w:szCs w:val="16"/>
                <w:lang w:eastAsia="ru-RU"/>
              </w:rPr>
            </w:pPr>
            <w:r w:rsidRPr="003C289A">
              <w:rPr>
                <w:rFonts w:ascii="Times New Roman" w:eastAsia="Times New Roman" w:hAnsi="Times New Roman" w:cs="Century Schoolbook"/>
                <w:color w:val="000000"/>
                <w:sz w:val="16"/>
                <w:szCs w:val="16"/>
                <w:lang w:eastAsia="ru-RU"/>
              </w:rPr>
              <w:t>Анализ материала о влиянии войны на развитие общества в воюющих странах.</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6"/>
                <w:szCs w:val="16"/>
              </w:rPr>
              <w:t>Характеристика жизни людей на фронтах и в тылу (с использо</w:t>
            </w:r>
            <w:r w:rsidRPr="003C289A">
              <w:rPr>
                <w:rFonts w:ascii="Times New Roman" w:eastAsia="Calibri" w:hAnsi="Times New Roman" w:cs="Century Schoolbook"/>
                <w:color w:val="000000"/>
                <w:sz w:val="16"/>
                <w:szCs w:val="16"/>
              </w:rPr>
              <w:softHyphen/>
              <w:t>ванием исторических источников, мемуаров). Объяснение, как война воздействовала на положение в России, высказывание суждения по вопросу «Война — путь к револю</w:t>
            </w:r>
            <w:r w:rsidRPr="003C289A">
              <w:rPr>
                <w:rFonts w:ascii="Times New Roman" w:eastAsia="Calibri" w:hAnsi="Times New Roman" w:cs="Century Schoolbook"/>
                <w:color w:val="000000"/>
                <w:sz w:val="16"/>
                <w:szCs w:val="16"/>
              </w:rPr>
              <w:softHyphen/>
              <w:t>ции?»</w:t>
            </w: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0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20"/>
                <w:szCs w:val="20"/>
              </w:rPr>
              <w:t>Первая мировая война и общество</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37"/>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11.9.</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lastRenderedPageBreak/>
              <w:t>Февральская революция в России. От Февраля к Октябрю</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lastRenderedPageBreak/>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Century Schoolbook"/>
                <w:color w:val="000000"/>
                <w:sz w:val="16"/>
                <w:szCs w:val="16"/>
                <w:lang w:eastAsia="ru-RU"/>
              </w:rPr>
            </w:pPr>
            <w:r w:rsidRPr="003C289A">
              <w:rPr>
                <w:rFonts w:ascii="Times New Roman" w:eastAsia="Times New Roman" w:hAnsi="Times New Roman" w:cs="Century Schoolbook"/>
                <w:color w:val="000000"/>
                <w:sz w:val="16"/>
                <w:szCs w:val="16"/>
                <w:lang w:eastAsia="ru-RU"/>
              </w:rPr>
              <w:t xml:space="preserve">Характеристика причин и сущности революционных событий </w:t>
            </w:r>
            <w:r w:rsidRPr="003C289A">
              <w:rPr>
                <w:rFonts w:ascii="Times New Roman" w:eastAsia="Times New Roman" w:hAnsi="Times New Roman" w:cs="Century Schoolbook"/>
                <w:color w:val="000000"/>
                <w:sz w:val="16"/>
                <w:szCs w:val="16"/>
                <w:lang w:eastAsia="ru-RU"/>
              </w:rPr>
              <w:lastRenderedPageBreak/>
              <w:t>февраля 1917 года.</w:t>
            </w:r>
          </w:p>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Century Schoolbook"/>
                <w:color w:val="000000"/>
                <w:sz w:val="16"/>
                <w:szCs w:val="16"/>
                <w:lang w:eastAsia="ru-RU"/>
              </w:rPr>
            </w:pPr>
            <w:r w:rsidRPr="003C289A">
              <w:rPr>
                <w:rFonts w:ascii="Times New Roman" w:eastAsia="Times New Roman" w:hAnsi="Times New Roman" w:cs="Century Schoolbook"/>
                <w:color w:val="000000"/>
                <w:sz w:val="16"/>
                <w:szCs w:val="16"/>
                <w:lang w:eastAsia="ru-RU"/>
              </w:rPr>
              <w:t>Оценка деятельности Временного правительства, Петроград</w:t>
            </w:r>
            <w:r w:rsidRPr="003C289A">
              <w:rPr>
                <w:rFonts w:ascii="Times New Roman" w:eastAsia="Times New Roman" w:hAnsi="Times New Roman" w:cs="Century Schoolbook"/>
                <w:color w:val="000000"/>
                <w:sz w:val="16"/>
                <w:szCs w:val="16"/>
                <w:lang w:eastAsia="ru-RU"/>
              </w:rPr>
              <w:softHyphen/>
              <w:t>ского Совета.</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6"/>
                <w:szCs w:val="16"/>
              </w:rPr>
              <w:t>Характеристика позиций основных политических партий и их лидеров в период весны — осени 1917 года</w:t>
            </w: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51"/>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Февральская революция 1917 г.</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15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tc>
        <w:tc>
          <w:tcPr>
            <w:tcW w:w="6364" w:type="dxa"/>
            <w:gridSpan w:val="6"/>
          </w:tcPr>
          <w:p w:rsidR="003C289A" w:rsidRPr="003C289A" w:rsidRDefault="003C289A" w:rsidP="003C289A">
            <w:pPr>
              <w:tabs>
                <w:tab w:val="left" w:pos="4990"/>
              </w:tabs>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От Февраля к Октябрю</w:t>
            </w:r>
            <w:r w:rsidRPr="003C289A">
              <w:rPr>
                <w:rFonts w:ascii="Times New Roman" w:eastAsia="Calibri" w:hAnsi="Times New Roman" w:cs="Times New Roman"/>
                <w:bCs/>
                <w:sz w:val="20"/>
                <w:szCs w:val="20"/>
              </w:rPr>
              <w:tab/>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21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40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Подготовка докладов</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54"/>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11.10.</w:t>
            </w: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r w:rsidRPr="003C289A">
              <w:rPr>
                <w:rFonts w:ascii="Times New Roman" w:eastAsia="Calibri" w:hAnsi="Times New Roman" w:cs="Times New Roman"/>
                <w:b/>
                <w:bCs/>
                <w:color w:val="000000"/>
                <w:sz w:val="20"/>
                <w:szCs w:val="20"/>
              </w:rPr>
              <w:t>Октябрьская революция в России и ее послед</w:t>
            </w:r>
            <w:r w:rsidRPr="003C289A">
              <w:rPr>
                <w:rFonts w:ascii="Times New Roman" w:eastAsia="Calibri" w:hAnsi="Times New Roman" w:cs="Times New Roman"/>
                <w:b/>
                <w:bCs/>
                <w:color w:val="000000"/>
                <w:sz w:val="20"/>
                <w:szCs w:val="20"/>
              </w:rPr>
              <w:softHyphen/>
              <w:t>ствия</w:t>
            </w: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Century Schoolbook"/>
                <w:color w:val="000000"/>
                <w:sz w:val="16"/>
                <w:szCs w:val="16"/>
                <w:lang w:eastAsia="ru-RU"/>
              </w:rPr>
            </w:pPr>
            <w:r w:rsidRPr="003C289A">
              <w:rPr>
                <w:rFonts w:ascii="Times New Roman" w:eastAsia="Times New Roman" w:hAnsi="Times New Roman" w:cs="Century Schoolbook"/>
                <w:color w:val="000000"/>
                <w:sz w:val="16"/>
                <w:szCs w:val="16"/>
                <w:lang w:eastAsia="ru-RU"/>
              </w:rPr>
              <w:t>Характеристика причин и сущности событий октября 1917 года, сопоставление различных оценок этих событий, вы</w:t>
            </w:r>
            <w:r w:rsidRPr="003C289A">
              <w:rPr>
                <w:rFonts w:ascii="Times New Roman" w:eastAsia="Times New Roman" w:hAnsi="Times New Roman" w:cs="Century Schoolbook"/>
                <w:color w:val="000000"/>
                <w:sz w:val="16"/>
                <w:szCs w:val="16"/>
                <w:lang w:eastAsia="ru-RU"/>
              </w:rPr>
              <w:softHyphen/>
              <w:t>сказывание и аргументация своей точки зрения (в ходе диспу</w:t>
            </w:r>
            <w:r w:rsidRPr="003C289A">
              <w:rPr>
                <w:rFonts w:ascii="Times New Roman" w:eastAsia="Times New Roman" w:hAnsi="Times New Roman" w:cs="Century Schoolbook"/>
                <w:color w:val="000000"/>
                <w:sz w:val="16"/>
                <w:szCs w:val="16"/>
                <w:lang w:eastAsia="ru-RU"/>
              </w:rPr>
              <w:softHyphen/>
              <w:t>та).</w:t>
            </w:r>
          </w:p>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Century Schoolbook"/>
                <w:color w:val="000000"/>
                <w:sz w:val="16"/>
                <w:szCs w:val="16"/>
                <w:lang w:eastAsia="ru-RU"/>
              </w:rPr>
            </w:pPr>
            <w:r w:rsidRPr="003C289A">
              <w:rPr>
                <w:rFonts w:ascii="Times New Roman" w:eastAsia="Times New Roman" w:hAnsi="Times New Roman" w:cs="Century Schoolbook"/>
                <w:color w:val="000000"/>
                <w:sz w:val="16"/>
                <w:szCs w:val="16"/>
                <w:lang w:eastAsia="ru-RU"/>
              </w:rPr>
              <w:t>Объяснение причин прихода большевиков к власти. Систематизация материала о создании Советского государства, первых преобразованиях (в форме конспекта, таблицы). Объяснение и применение в историческом контексте понятий: «декрет», «национализация», «рабочий контроль», «Учреди</w:t>
            </w:r>
            <w:r w:rsidRPr="003C289A">
              <w:rPr>
                <w:rFonts w:ascii="Times New Roman" w:eastAsia="Times New Roman" w:hAnsi="Times New Roman" w:cs="Century Schoolbook"/>
                <w:color w:val="000000"/>
                <w:sz w:val="16"/>
                <w:szCs w:val="16"/>
                <w:lang w:eastAsia="ru-RU"/>
              </w:rPr>
              <w:softHyphen/>
              <w:t>тельное собрание».</w:t>
            </w:r>
          </w:p>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Century Schoolbook"/>
                <w:color w:val="000000"/>
                <w:sz w:val="16"/>
                <w:szCs w:val="16"/>
                <w:lang w:eastAsia="ru-RU"/>
              </w:rPr>
            </w:pPr>
            <w:r w:rsidRPr="003C289A">
              <w:rPr>
                <w:rFonts w:ascii="Times New Roman" w:eastAsia="Times New Roman" w:hAnsi="Times New Roman" w:cs="Century Schoolbook"/>
                <w:color w:val="000000"/>
                <w:sz w:val="16"/>
                <w:szCs w:val="16"/>
                <w:lang w:eastAsia="ru-RU"/>
              </w:rPr>
              <w:t>Характеристика обстоятельств и последствий заключения Брестского мира.</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6"/>
                <w:szCs w:val="16"/>
              </w:rPr>
              <w:t>Участие в обсуждении роли В. И. Ленина в истории ХХ века (в форме учебной конференции, диспута)</w:t>
            </w: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5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Borders>
              <w:bottom w:val="nil"/>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Borders>
              <w:bottom w:val="nil"/>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Переход власти к партии большевиков</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vMerge w:val="restart"/>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20"/>
                <w:szCs w:val="20"/>
              </w:rPr>
              <w:t>Фронтальный опрос</w:t>
            </w:r>
            <w:r w:rsidRPr="003C289A">
              <w:rPr>
                <w:rFonts w:ascii="Times New Roman" w:eastAsia="Calibri" w:hAnsi="Times New Roman" w:cs="Times New Roman"/>
                <w:sz w:val="18"/>
                <w:szCs w:val="20"/>
              </w:rPr>
              <w:t xml:space="preserve"> 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4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47" w:type="dxa"/>
            <w:gridSpan w:val="2"/>
            <w:tcBorders>
              <w:top w:val="nil"/>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 </w:t>
            </w:r>
          </w:p>
        </w:tc>
        <w:tc>
          <w:tcPr>
            <w:tcW w:w="6383" w:type="dxa"/>
            <w:gridSpan w:val="9"/>
            <w:tcBorders>
              <w:top w:val="nil"/>
            </w:tcBorders>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6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69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139,? 6</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Была ли неизбежной, на ваш взгляд, Октябрьская революция?</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6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11.11.</w:t>
            </w:r>
            <w:r w:rsidRPr="003C289A">
              <w:rPr>
                <w:rFonts w:ascii="Times New Roman" w:eastAsia="Calibri" w:hAnsi="Times New Roman" w:cs="Times New Roman"/>
                <w:sz w:val="20"/>
                <w:szCs w:val="20"/>
              </w:rPr>
              <w:t xml:space="preserve"> </w:t>
            </w:r>
            <w:r w:rsidRPr="003C289A">
              <w:rPr>
                <w:rFonts w:ascii="Times New Roman" w:eastAsia="Calibri" w:hAnsi="Times New Roman" w:cs="Times New Roman"/>
                <w:b/>
                <w:bCs/>
                <w:color w:val="000000"/>
                <w:sz w:val="20"/>
                <w:szCs w:val="20"/>
              </w:rPr>
              <w:t>Гражданская война в России</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47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72"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58"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Гражданская война в России</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Century Schoolbook"/>
                <w:color w:val="000000"/>
                <w:sz w:val="16"/>
                <w:szCs w:val="16"/>
                <w:lang w:eastAsia="ru-RU"/>
              </w:rPr>
            </w:pPr>
            <w:r w:rsidRPr="003C289A">
              <w:rPr>
                <w:rFonts w:ascii="Times New Roman" w:eastAsia="Times New Roman" w:hAnsi="Times New Roman" w:cs="Century Schoolbook"/>
                <w:color w:val="000000"/>
                <w:sz w:val="16"/>
                <w:szCs w:val="16"/>
                <w:lang w:eastAsia="ru-RU"/>
              </w:rPr>
              <w:t>Характеристика причин Гражданской войны и интервенции, целей, участников и тактики белого и красного движения. Проведение поиска информации о событиях Гражданской войны в родном крае, городе, представление ее в форме презен</w:t>
            </w:r>
            <w:r w:rsidRPr="003C289A">
              <w:rPr>
                <w:rFonts w:ascii="Times New Roman" w:eastAsia="Times New Roman" w:hAnsi="Times New Roman" w:cs="Century Schoolbook"/>
                <w:color w:val="000000"/>
                <w:sz w:val="16"/>
                <w:szCs w:val="16"/>
                <w:lang w:eastAsia="ru-RU"/>
              </w:rPr>
              <w:softHyphen/>
              <w:t>тации, эссе.</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6"/>
                <w:szCs w:val="16"/>
              </w:rPr>
              <w:t>Сравнение политики «военного коммунизма» и нэпа, выявле</w:t>
            </w:r>
            <w:r w:rsidRPr="003C289A">
              <w:rPr>
                <w:rFonts w:ascii="Times New Roman" w:eastAsia="Calibri" w:hAnsi="Times New Roman" w:cs="Century Schoolbook"/>
                <w:color w:val="000000"/>
                <w:sz w:val="16"/>
                <w:szCs w:val="16"/>
              </w:rPr>
              <w:softHyphen/>
              <w:t>ние их общие черт и различий</w:t>
            </w: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0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Century Schoolbook"/>
                <w:color w:val="000000"/>
                <w:sz w:val="16"/>
                <w:szCs w:val="16"/>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1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Стр.148,? 6</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Могли ли белые, по вашему мнению, победить в Гражданской войне? Каковы были бы последствия этого? Приведите аргументы в подтверждение своего мнения.</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Century Schoolbook"/>
                <w:color w:val="000000"/>
                <w:sz w:val="16"/>
                <w:szCs w:val="16"/>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307"/>
        </w:trPr>
        <w:tc>
          <w:tcPr>
            <w:tcW w:w="1645" w:type="dxa"/>
            <w:tcBorders>
              <w:bottom w:val="single" w:sz="4" w:space="0" w:color="auto"/>
            </w:tcBorders>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Раздел 12.</w:t>
            </w:r>
          </w:p>
        </w:tc>
        <w:tc>
          <w:tcPr>
            <w:tcW w:w="6830" w:type="dxa"/>
            <w:gridSpan w:val="11"/>
            <w:tcBorders>
              <w:bottom w:val="single" w:sz="4" w:space="0" w:color="auto"/>
            </w:tcBorders>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Между Мировыми войнами</w:t>
            </w:r>
          </w:p>
        </w:tc>
        <w:tc>
          <w:tcPr>
            <w:tcW w:w="850" w:type="dxa"/>
            <w:tcBorders>
              <w:bottom w:val="single" w:sz="4" w:space="0" w:color="auto"/>
            </w:tcBorders>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22</w:t>
            </w:r>
          </w:p>
        </w:tc>
        <w:tc>
          <w:tcPr>
            <w:tcW w:w="4533" w:type="dxa"/>
            <w:gridSpan w:val="2"/>
            <w:tcBorders>
              <w:bottom w:val="single" w:sz="4" w:space="0" w:color="auto"/>
            </w:tcBorders>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4"/>
              </w:rPr>
            </w:pPr>
          </w:p>
        </w:tc>
        <w:tc>
          <w:tcPr>
            <w:tcW w:w="1459" w:type="dxa"/>
            <w:gridSpan w:val="2"/>
            <w:tcBorders>
              <w:bottom w:val="single" w:sz="4" w:space="0" w:color="auto"/>
            </w:tcBorders>
            <w:shd w:val="clear" w:color="auto" w:fill="FFFFFF"/>
          </w:tcPr>
          <w:p w:rsidR="003C289A" w:rsidRPr="003C289A" w:rsidRDefault="003C289A" w:rsidP="003C289A">
            <w:pPr>
              <w:spacing w:after="0" w:line="240" w:lineRule="auto"/>
              <w:jc w:val="center"/>
              <w:rPr>
                <w:rFonts w:ascii="Times New Roman" w:eastAsia="Calibri" w:hAnsi="Times New Roman" w:cs="Times New Roman"/>
                <w:b/>
                <w:bCs/>
                <w:sz w:val="24"/>
                <w:szCs w:val="24"/>
              </w:rPr>
            </w:pPr>
          </w:p>
        </w:tc>
      </w:tr>
      <w:tr w:rsidR="003C289A" w:rsidRPr="003C289A" w:rsidTr="003C289A">
        <w:trPr>
          <w:gridAfter w:val="2"/>
          <w:wAfter w:w="100" w:type="dxa"/>
          <w:trHeight w:val="171"/>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12.1.</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lastRenderedPageBreak/>
              <w:t>Европа и США</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lastRenderedPageBreak/>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Times New Roman"/>
                <w:color w:val="000000"/>
                <w:sz w:val="18"/>
                <w:szCs w:val="18"/>
                <w:lang w:eastAsia="ru-RU"/>
              </w:rPr>
            </w:pPr>
            <w:r w:rsidRPr="003C289A">
              <w:rPr>
                <w:rFonts w:ascii="Times New Roman" w:eastAsia="Times New Roman" w:hAnsi="Times New Roman" w:cs="Times New Roman"/>
                <w:color w:val="000000"/>
                <w:sz w:val="18"/>
                <w:szCs w:val="18"/>
                <w:lang w:eastAsia="ru-RU"/>
              </w:rPr>
              <w:t xml:space="preserve">Объяснение и применение в историческом контексте </w:t>
            </w:r>
            <w:r w:rsidRPr="003C289A">
              <w:rPr>
                <w:rFonts w:ascii="Times New Roman" w:eastAsia="Times New Roman" w:hAnsi="Times New Roman" w:cs="Times New Roman"/>
                <w:color w:val="000000"/>
                <w:sz w:val="18"/>
                <w:szCs w:val="18"/>
                <w:lang w:eastAsia="ru-RU"/>
              </w:rPr>
              <w:lastRenderedPageBreak/>
              <w:t>понятий: «Версальско-Вашингтонская система», «Лига Наций», «репа</w:t>
            </w:r>
            <w:r w:rsidRPr="003C289A">
              <w:rPr>
                <w:rFonts w:ascii="Times New Roman" w:eastAsia="Times New Roman" w:hAnsi="Times New Roman" w:cs="Times New Roman"/>
                <w:color w:val="000000"/>
                <w:sz w:val="18"/>
                <w:szCs w:val="18"/>
                <w:lang w:eastAsia="ru-RU"/>
              </w:rPr>
              <w:softHyphen/>
              <w:t>рации», «новый курс», «Народный фронт».</w:t>
            </w:r>
          </w:p>
          <w:p w:rsidR="003C289A" w:rsidRPr="003C289A" w:rsidRDefault="003C289A" w:rsidP="003C289A">
            <w:pPr>
              <w:autoSpaceDE w:val="0"/>
              <w:autoSpaceDN w:val="0"/>
              <w:adjustRightInd w:val="0"/>
              <w:spacing w:after="0" w:line="216" w:lineRule="exact"/>
              <w:ind w:right="38"/>
              <w:rPr>
                <w:rFonts w:ascii="Times New Roman" w:eastAsia="Times New Roman" w:hAnsi="Times New Roman" w:cs="Times New Roman"/>
                <w:color w:val="000000"/>
                <w:sz w:val="18"/>
                <w:szCs w:val="18"/>
                <w:lang w:eastAsia="ru-RU"/>
              </w:rPr>
            </w:pPr>
            <w:r w:rsidRPr="003C289A">
              <w:rPr>
                <w:rFonts w:ascii="Times New Roman" w:eastAsia="Times New Roman" w:hAnsi="Times New Roman" w:cs="Times New Roman"/>
                <w:color w:val="000000"/>
                <w:sz w:val="18"/>
                <w:szCs w:val="18"/>
                <w:lang w:eastAsia="ru-RU"/>
              </w:rPr>
              <w:t>Систематизация материала о революционных событиях 1918 — начала 1920-х годов в Европе (причин, участников, ключевых событий, итогов революций).</w:t>
            </w:r>
          </w:p>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Times New Roman"/>
                <w:color w:val="000000"/>
                <w:sz w:val="18"/>
                <w:szCs w:val="18"/>
                <w:lang w:eastAsia="ru-RU"/>
              </w:rPr>
            </w:pPr>
            <w:r w:rsidRPr="003C289A">
              <w:rPr>
                <w:rFonts w:ascii="Times New Roman" w:eastAsia="Times New Roman" w:hAnsi="Times New Roman" w:cs="Times New Roman"/>
                <w:color w:val="000000"/>
                <w:sz w:val="18"/>
                <w:szCs w:val="18"/>
                <w:lang w:eastAsia="ru-RU"/>
              </w:rPr>
              <w:t>Характеристика успехов и проблем экономического развития стран Европы и США в 1920-е годы.</w:t>
            </w:r>
          </w:p>
          <w:p w:rsidR="003C289A" w:rsidRPr="003C289A" w:rsidRDefault="003C289A" w:rsidP="003C289A">
            <w:pPr>
              <w:autoSpaceDE w:val="0"/>
              <w:autoSpaceDN w:val="0"/>
              <w:adjustRightInd w:val="0"/>
              <w:spacing w:after="0" w:line="216" w:lineRule="exact"/>
              <w:ind w:right="38"/>
              <w:rPr>
                <w:rFonts w:ascii="Times New Roman" w:eastAsia="Times New Roman" w:hAnsi="Times New Roman" w:cs="Times New Roman"/>
                <w:color w:val="000000"/>
                <w:sz w:val="18"/>
                <w:szCs w:val="18"/>
                <w:lang w:eastAsia="ru-RU"/>
              </w:rPr>
            </w:pPr>
            <w:r w:rsidRPr="003C289A">
              <w:rPr>
                <w:rFonts w:ascii="Times New Roman" w:eastAsia="Times New Roman" w:hAnsi="Times New Roman" w:cs="Times New Roman"/>
                <w:color w:val="000000"/>
                <w:sz w:val="18"/>
                <w:szCs w:val="18"/>
                <w:lang w:eastAsia="ru-RU"/>
              </w:rPr>
              <w:t>Раскрытие причин мирового экономического кризиса 1929 — 1933 годов и его последствий.</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color w:val="000000"/>
                <w:sz w:val="18"/>
                <w:szCs w:val="18"/>
              </w:rPr>
              <w:t>Объяснение сущности, причин успеха и противоречий «нового курса» президента США Ф.Рузвельта</w:t>
            </w: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3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Европа и США</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22"/>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Практические занятия</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18"/>
                <w:szCs w:val="20"/>
              </w:rPr>
              <w:t>Оценка по результатам выполнения практической,   работы</w:t>
            </w:r>
          </w:p>
        </w:tc>
      </w:tr>
      <w:tr w:rsidR="003C289A" w:rsidRPr="003C289A" w:rsidTr="003C289A">
        <w:trPr>
          <w:gridAfter w:val="2"/>
          <w:wAfter w:w="100" w:type="dxa"/>
          <w:trHeight w:val="47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Практическая работа №12 </w:t>
            </w:r>
            <w:r w:rsidRPr="003C289A">
              <w:rPr>
                <w:rFonts w:ascii="Times New Roman" w:eastAsia="Calibri" w:hAnsi="Times New Roman" w:cs="Times New Roman"/>
                <w:b/>
                <w:i/>
                <w:color w:val="000000"/>
                <w:sz w:val="20"/>
                <w:szCs w:val="20"/>
              </w:rPr>
              <w:t>Причины мирового экономического кризиса 1929 — 1933 годов</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0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09"/>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Стр.154,? 6</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Используя дополнительную литературу, сравните экономический кризис 1929 – 1933 гг. с экономическими кризисами XIX – начала XX, с кризисом, начавшимся в 2008г.</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0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12.2.</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Недемократические режимы</w:t>
            </w:r>
            <w:r w:rsidRPr="003C289A">
              <w:rPr>
                <w:rFonts w:ascii="Times New Roman" w:eastAsia="Calibri" w:hAnsi="Times New Roman" w:cs="Times New Roman"/>
                <w:b/>
                <w:bCs/>
                <w:sz w:val="20"/>
                <w:szCs w:val="20"/>
              </w:rPr>
              <w:t>.</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val="restart"/>
            <w:shd w:val="clear" w:color="auto" w:fill="auto"/>
          </w:tcPr>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Times New Roman"/>
                <w:color w:val="000000"/>
                <w:sz w:val="18"/>
                <w:szCs w:val="18"/>
                <w:lang w:eastAsia="ru-RU"/>
              </w:rPr>
            </w:pPr>
            <w:r w:rsidRPr="003C289A">
              <w:rPr>
                <w:rFonts w:ascii="Times New Roman" w:eastAsia="Times New Roman" w:hAnsi="Times New Roman" w:cs="Times New Roman"/>
                <w:color w:val="000000"/>
                <w:sz w:val="18"/>
                <w:szCs w:val="18"/>
                <w:lang w:eastAsia="ru-RU"/>
              </w:rPr>
              <w:t>Объяснение и применение в историческом контексте понятий: «мировой экономический кризис», «тоталитаризм», «авторита</w:t>
            </w:r>
            <w:r w:rsidRPr="003C289A">
              <w:rPr>
                <w:rFonts w:ascii="Times New Roman" w:eastAsia="Times New Roman" w:hAnsi="Times New Roman" w:cs="Times New Roman"/>
                <w:color w:val="000000"/>
                <w:sz w:val="18"/>
                <w:szCs w:val="18"/>
                <w:lang w:eastAsia="ru-RU"/>
              </w:rPr>
              <w:softHyphen/>
              <w:t>ризм», «фашизм», «нацизм».</w:t>
            </w:r>
          </w:p>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Times New Roman"/>
                <w:color w:val="000000"/>
                <w:sz w:val="18"/>
                <w:szCs w:val="18"/>
                <w:lang w:eastAsia="ru-RU"/>
              </w:rPr>
            </w:pPr>
            <w:r w:rsidRPr="003C289A">
              <w:rPr>
                <w:rFonts w:ascii="Times New Roman" w:eastAsia="Times New Roman" w:hAnsi="Times New Roman" w:cs="Times New Roman"/>
                <w:color w:val="000000"/>
                <w:sz w:val="18"/>
                <w:szCs w:val="18"/>
                <w:lang w:eastAsia="ru-RU"/>
              </w:rPr>
              <w:t>Объяснение причин возникновения и распространения фашиз</w:t>
            </w:r>
            <w:r w:rsidRPr="003C289A">
              <w:rPr>
                <w:rFonts w:ascii="Times New Roman" w:eastAsia="Times New Roman" w:hAnsi="Times New Roman" w:cs="Times New Roman"/>
                <w:color w:val="000000"/>
                <w:sz w:val="18"/>
                <w:szCs w:val="18"/>
                <w:lang w:eastAsia="ru-RU"/>
              </w:rPr>
              <w:softHyphen/>
              <w:t>ма в Италии и нацизма в Германии.</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color w:val="000000"/>
                <w:sz w:val="18"/>
                <w:szCs w:val="18"/>
              </w:rPr>
              <w:t>Систематизация материала о гражданской войне в Испании, высказывание оценки ее последствий</w:t>
            </w: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8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color w:val="000000"/>
                <w:sz w:val="20"/>
                <w:szCs w:val="20"/>
              </w:rPr>
              <w:t>Недемократические режимы</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4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Практические занятия</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13"/>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Практическая работа №13 Гражданская война в Испании</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18"/>
                <w:szCs w:val="20"/>
              </w:rPr>
              <w:t>Оценка по результатам выполнения практической,   работы</w:t>
            </w:r>
          </w:p>
        </w:tc>
      </w:tr>
      <w:tr w:rsidR="003C289A" w:rsidRPr="003C289A" w:rsidTr="003C289A">
        <w:trPr>
          <w:gridAfter w:val="2"/>
          <w:wAfter w:w="100" w:type="dxa"/>
          <w:trHeight w:val="24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 Самостоятельная работа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49"/>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Написание рефератов. Изучение лекционного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81"/>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r w:rsidRPr="003C289A">
              <w:rPr>
                <w:rFonts w:ascii="Times New Roman" w:eastAsia="Calibri" w:hAnsi="Times New Roman" w:cs="Times New Roman"/>
                <w:b/>
                <w:bCs/>
                <w:color w:val="000000"/>
                <w:sz w:val="20"/>
                <w:szCs w:val="20"/>
              </w:rPr>
              <w:t>Тема 12.3.</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Турция, Китай, Индия, Япония</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33" w:type="dxa"/>
            <w:gridSpan w:val="2"/>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59" w:type="dxa"/>
            <w:gridSpan w:val="2"/>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3"/>
          <w:wAfter w:w="141" w:type="dxa"/>
          <w:trHeight w:val="24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421" w:type="dxa"/>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409" w:type="dxa"/>
            <w:gridSpan w:val="10"/>
          </w:tcPr>
          <w:p w:rsidR="003C289A" w:rsidRPr="003C289A" w:rsidRDefault="003C289A" w:rsidP="003C289A">
            <w:pPr>
              <w:autoSpaceDE w:val="0"/>
              <w:autoSpaceDN w:val="0"/>
              <w:adjustRightInd w:val="0"/>
              <w:spacing w:after="0" w:line="230" w:lineRule="exact"/>
              <w:jc w:val="both"/>
              <w:rPr>
                <w:rFonts w:ascii="Times New Roman" w:eastAsia="Times New Roman" w:hAnsi="Times New Roman" w:cs="Times New Roman"/>
                <w:color w:val="000000"/>
                <w:sz w:val="20"/>
                <w:szCs w:val="20"/>
                <w:lang w:eastAsia="ru-RU"/>
              </w:rPr>
            </w:pPr>
            <w:r w:rsidRPr="003C289A">
              <w:rPr>
                <w:rFonts w:ascii="Times New Roman" w:eastAsia="Times New Roman" w:hAnsi="Times New Roman" w:cs="Times New Roman"/>
                <w:bCs/>
                <w:color w:val="000000"/>
                <w:sz w:val="20"/>
                <w:szCs w:val="20"/>
                <w:lang w:eastAsia="ru-RU"/>
              </w:rPr>
              <w:t>Турция, Китай, Индия, Япония.</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33" w:type="dxa"/>
            <w:gridSpan w:val="2"/>
            <w:shd w:val="clear" w:color="auto" w:fill="auto"/>
          </w:tcPr>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Times New Roman"/>
                <w:color w:val="000000"/>
                <w:sz w:val="20"/>
                <w:szCs w:val="24"/>
                <w:lang w:eastAsia="ru-RU"/>
              </w:rPr>
            </w:pPr>
            <w:r w:rsidRPr="003C289A">
              <w:rPr>
                <w:rFonts w:ascii="Times New Roman" w:eastAsia="Times New Roman" w:hAnsi="Times New Roman" w:cs="Times New Roman"/>
                <w:color w:val="000000"/>
                <w:sz w:val="20"/>
                <w:szCs w:val="24"/>
                <w:lang w:eastAsia="ru-RU"/>
              </w:rPr>
              <w:t>Характеристика опыта и итогов реформ и революций как путей модернизации в странах Азии.</w:t>
            </w:r>
          </w:p>
          <w:p w:rsidR="003C289A" w:rsidRPr="003C289A" w:rsidRDefault="003C289A" w:rsidP="003C289A">
            <w:pPr>
              <w:autoSpaceDE w:val="0"/>
              <w:autoSpaceDN w:val="0"/>
              <w:adjustRightInd w:val="0"/>
              <w:spacing w:after="0" w:line="216" w:lineRule="exact"/>
              <w:ind w:right="43"/>
              <w:rPr>
                <w:rFonts w:ascii="Times New Roman" w:eastAsia="Times New Roman" w:hAnsi="Times New Roman" w:cs="Times New Roman"/>
                <w:color w:val="000000"/>
                <w:sz w:val="20"/>
                <w:szCs w:val="24"/>
                <w:lang w:eastAsia="ru-RU"/>
              </w:rPr>
            </w:pPr>
            <w:r w:rsidRPr="003C289A">
              <w:rPr>
                <w:rFonts w:ascii="Times New Roman" w:eastAsia="Times New Roman" w:hAnsi="Times New Roman" w:cs="Times New Roman"/>
                <w:color w:val="000000"/>
                <w:sz w:val="20"/>
                <w:szCs w:val="24"/>
                <w:lang w:eastAsia="ru-RU"/>
              </w:rPr>
              <w:t>Раскрытие особенностей освободительного движения 1920 — 1930-х годов в Китае и Индии.</w:t>
            </w:r>
          </w:p>
          <w:p w:rsidR="003C289A" w:rsidRPr="003C289A" w:rsidRDefault="003C289A" w:rsidP="003C289A">
            <w:pPr>
              <w:autoSpaceDE w:val="0"/>
              <w:autoSpaceDN w:val="0"/>
              <w:adjustRightInd w:val="0"/>
              <w:spacing w:after="0" w:line="216" w:lineRule="exact"/>
              <w:ind w:right="43"/>
              <w:rPr>
                <w:rFonts w:ascii="Times New Roman" w:eastAsia="Times New Roman" w:hAnsi="Times New Roman" w:cs="Times New Roman"/>
                <w:color w:val="000000"/>
                <w:sz w:val="20"/>
                <w:szCs w:val="24"/>
                <w:lang w:eastAsia="ru-RU"/>
              </w:rPr>
            </w:pPr>
            <w:r w:rsidRPr="003C289A">
              <w:rPr>
                <w:rFonts w:ascii="Times New Roman" w:eastAsia="Times New Roman" w:hAnsi="Times New Roman" w:cs="Times New Roman"/>
                <w:color w:val="000000"/>
                <w:sz w:val="20"/>
                <w:szCs w:val="24"/>
                <w:lang w:eastAsia="ru-RU"/>
              </w:rPr>
              <w:t>Высказывание суждений о роли лидеров в освободительном движении и модернизации стран Азии.</w:t>
            </w:r>
          </w:p>
          <w:p w:rsidR="003C289A" w:rsidRPr="003C289A" w:rsidRDefault="003C289A" w:rsidP="003C289A">
            <w:pPr>
              <w:spacing w:after="0" w:line="240" w:lineRule="auto"/>
              <w:rPr>
                <w:rFonts w:ascii="Times New Roman" w:eastAsia="Calibri" w:hAnsi="Times New Roman" w:cs="Times New Roman"/>
                <w:bCs/>
                <w:sz w:val="24"/>
                <w:szCs w:val="24"/>
              </w:rPr>
            </w:pPr>
            <w:r w:rsidRPr="003C289A">
              <w:rPr>
                <w:rFonts w:ascii="Times New Roman" w:eastAsia="Calibri" w:hAnsi="Times New Roman" w:cs="Times New Roman"/>
                <w:color w:val="000000"/>
                <w:sz w:val="20"/>
                <w:szCs w:val="24"/>
              </w:rPr>
              <w:t>Высказывание суждений о причинах и особенностях японской экспансии</w:t>
            </w:r>
          </w:p>
        </w:tc>
        <w:tc>
          <w:tcPr>
            <w:tcW w:w="1418" w:type="dxa"/>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20"/>
                <w:szCs w:val="20"/>
              </w:rPr>
              <w:t>Фронтальный опрос</w:t>
            </w:r>
            <w:r w:rsidRPr="003C289A">
              <w:rPr>
                <w:rFonts w:ascii="Times New Roman" w:eastAsia="Calibri" w:hAnsi="Times New Roman" w:cs="Times New Roman"/>
                <w:sz w:val="18"/>
                <w:szCs w:val="20"/>
              </w:rPr>
              <w:t xml:space="preserve"> 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98"/>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72"/>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Подготовка докладов</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5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12.4</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Международные отношения</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color w:val="000000"/>
                <w:sz w:val="18"/>
                <w:szCs w:val="18"/>
              </w:rPr>
              <w:t>Характеристика основных этапов и тенденций развития между</w:t>
            </w:r>
            <w:r w:rsidRPr="003C289A">
              <w:rPr>
                <w:rFonts w:ascii="Times New Roman" w:eastAsia="Calibri" w:hAnsi="Times New Roman" w:cs="Times New Roman"/>
                <w:color w:val="000000"/>
                <w:sz w:val="18"/>
                <w:szCs w:val="18"/>
              </w:rPr>
              <w:softHyphen/>
              <w:t>народных отношений в 1920 — 1930-е годы. Участие в дискуссии о предпосылках, характере и значении важнейших международных событий 1920— 1930-х годов</w:t>
            </w: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1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Международные отношения в 20-30 годы</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68" w:type="dxa"/>
            <w:gridSpan w:val="3"/>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11"/>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Практические занятия</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22"/>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Практическая работа №14</w:t>
            </w:r>
            <w:r w:rsidRPr="003C289A">
              <w:rPr>
                <w:rFonts w:ascii="Times New Roman" w:eastAsia="Calibri" w:hAnsi="Times New Roman" w:cs="Times New Roman"/>
                <w:b/>
                <w:i/>
                <w:sz w:val="20"/>
                <w:szCs w:val="20"/>
              </w:rPr>
              <w:t xml:space="preserve"> </w:t>
            </w:r>
            <w:r w:rsidRPr="003C289A">
              <w:rPr>
                <w:rFonts w:ascii="Times New Roman" w:eastAsia="Calibri" w:hAnsi="Times New Roman" w:cs="Times New Roman"/>
                <w:b/>
                <w:i/>
                <w:color w:val="000000"/>
                <w:sz w:val="20"/>
                <w:szCs w:val="20"/>
              </w:rPr>
              <w:t>Мюнхенский сговор и раздел Чехословакии</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68" w:type="dxa"/>
            <w:gridSpan w:val="3"/>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18"/>
                <w:szCs w:val="20"/>
              </w:rPr>
              <w:t>Оценка по результатам выполнения практической,   работы</w:t>
            </w:r>
          </w:p>
        </w:tc>
      </w:tr>
      <w:tr w:rsidR="003C289A" w:rsidRPr="003C289A" w:rsidTr="003C289A">
        <w:trPr>
          <w:gridAfter w:val="2"/>
          <w:wAfter w:w="100" w:type="dxa"/>
          <w:trHeight w:val="15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68" w:type="dxa"/>
            <w:gridSpan w:val="3"/>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62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Стр.159,? 6</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Используя дополнительную литературу, напишите биографический очерк об одном из участников гражданской войны в Испании.</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68" w:type="dxa"/>
            <w:gridSpan w:val="3"/>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76"/>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12.5.</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Культура в первой поло</w:t>
            </w:r>
            <w:r w:rsidRPr="003C289A">
              <w:rPr>
                <w:rFonts w:ascii="Times New Roman" w:eastAsia="Calibri" w:hAnsi="Times New Roman" w:cs="Times New Roman"/>
                <w:b/>
                <w:bCs/>
                <w:color w:val="000000"/>
                <w:sz w:val="20"/>
                <w:szCs w:val="20"/>
              </w:rPr>
              <w:softHyphen/>
              <w:t>вине ХХ века</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63"/>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72"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58"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color w:val="000000"/>
                <w:sz w:val="20"/>
                <w:szCs w:val="20"/>
              </w:rPr>
              <w:t>Культура в первой половине ХХ века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shd w:val="clear" w:color="auto" w:fill="auto"/>
          </w:tcPr>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Times New Roman"/>
                <w:color w:val="000000"/>
                <w:sz w:val="18"/>
                <w:szCs w:val="18"/>
                <w:lang w:eastAsia="ru-RU"/>
              </w:rPr>
            </w:pPr>
            <w:r w:rsidRPr="003C289A">
              <w:rPr>
                <w:rFonts w:ascii="Times New Roman" w:eastAsia="Times New Roman" w:hAnsi="Times New Roman" w:cs="Times New Roman"/>
                <w:color w:val="000000"/>
                <w:sz w:val="18"/>
                <w:szCs w:val="18"/>
                <w:lang w:eastAsia="ru-RU"/>
              </w:rPr>
              <w:t>Характеристика основных течений в литературе и искусстве 1920— 1930-х годов на примерах творчества выдающихся ма</w:t>
            </w:r>
            <w:r w:rsidRPr="003C289A">
              <w:rPr>
                <w:rFonts w:ascii="Times New Roman" w:eastAsia="Times New Roman" w:hAnsi="Times New Roman" w:cs="Times New Roman"/>
                <w:color w:val="000000"/>
                <w:sz w:val="18"/>
                <w:szCs w:val="18"/>
                <w:lang w:eastAsia="ru-RU"/>
              </w:rPr>
              <w:softHyphen/>
              <w:t>стеров культуры, их произведений (в форме сообщений или пре</w:t>
            </w:r>
            <w:r w:rsidRPr="003C289A">
              <w:rPr>
                <w:rFonts w:ascii="Times New Roman" w:eastAsia="Times New Roman" w:hAnsi="Times New Roman" w:cs="Times New Roman"/>
                <w:color w:val="000000"/>
                <w:sz w:val="18"/>
                <w:szCs w:val="18"/>
                <w:lang w:eastAsia="ru-RU"/>
              </w:rPr>
              <w:softHyphen/>
              <w:t>зентаций, в ходе круглого стола).</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color w:val="000000"/>
                <w:sz w:val="18"/>
                <w:szCs w:val="18"/>
              </w:rPr>
              <w:t>Сравнение развития западной и советской культуры в 1920— 1930-е годы, выявление черт их различия и сходства</w:t>
            </w:r>
          </w:p>
        </w:tc>
        <w:tc>
          <w:tcPr>
            <w:tcW w:w="1468" w:type="dxa"/>
            <w:gridSpan w:val="3"/>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63"/>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68" w:type="dxa"/>
            <w:gridSpan w:val="3"/>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09"/>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Подготовка докладов</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68" w:type="dxa"/>
            <w:gridSpan w:val="3"/>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5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12.6.</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Новая экономическая политика в Советской России. Образование СССР</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rPr>
                <w:rFonts w:ascii="Calibri" w:eastAsia="Calibri" w:hAnsi="Calibri" w:cs="Times New Roman"/>
              </w:rPr>
            </w:pPr>
            <w:r w:rsidRPr="003C289A">
              <w:rPr>
                <w:rFonts w:ascii="Calibri" w:eastAsia="Calibri" w:hAnsi="Calibri" w:cs="Times New Roman"/>
              </w:rPr>
              <w:t>1</w:t>
            </w:r>
          </w:p>
          <w:p w:rsidR="003C289A" w:rsidRPr="003C289A" w:rsidRDefault="003C289A" w:rsidP="003C289A">
            <w:pPr>
              <w:rPr>
                <w:rFonts w:ascii="Calibri" w:eastAsia="Calibri" w:hAnsi="Calibri" w:cs="Times New Roman"/>
              </w:rPr>
            </w:pPr>
            <w:r w:rsidRPr="003C289A">
              <w:rPr>
                <w:rFonts w:ascii="Calibri" w:eastAsia="Calibri" w:hAnsi="Calibri" w:cs="Times New Roman"/>
              </w:rPr>
              <w:t>1</w:t>
            </w:r>
          </w:p>
        </w:tc>
        <w:tc>
          <w:tcPr>
            <w:tcW w:w="4524" w:type="dxa"/>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color w:val="000000"/>
                <w:sz w:val="18"/>
                <w:szCs w:val="18"/>
              </w:rPr>
              <w:t>Участие в семинаре на тему «Нэп как явление социально-эконо</w:t>
            </w:r>
            <w:r w:rsidRPr="003C289A">
              <w:rPr>
                <w:rFonts w:ascii="Times New Roman" w:eastAsia="Calibri" w:hAnsi="Times New Roman" w:cs="Times New Roman"/>
                <w:color w:val="000000"/>
                <w:sz w:val="18"/>
                <w:szCs w:val="18"/>
              </w:rPr>
              <w:softHyphen/>
              <w:t>мической и общественно-политической жизни Советской страны». Сравнение основных вариантов объединения советских рес</w:t>
            </w:r>
            <w:r w:rsidRPr="003C289A">
              <w:rPr>
                <w:rFonts w:ascii="Times New Roman" w:eastAsia="Calibri" w:hAnsi="Times New Roman" w:cs="Times New Roman"/>
                <w:color w:val="000000"/>
                <w:sz w:val="18"/>
                <w:szCs w:val="18"/>
              </w:rPr>
              <w:softHyphen/>
              <w:t>публик, их оценка, анализ положений Конституции СССР (1924 года), раскрытие значения образования СССР. Раскрытие сущности, основного содержания и результатов вну</w:t>
            </w:r>
            <w:r w:rsidRPr="003C289A">
              <w:rPr>
                <w:rFonts w:ascii="Times New Roman" w:eastAsia="Calibri" w:hAnsi="Times New Roman" w:cs="Times New Roman"/>
                <w:color w:val="000000"/>
                <w:sz w:val="18"/>
                <w:szCs w:val="18"/>
              </w:rPr>
              <w:softHyphen/>
              <w:t>трипартийной борьбы в 1920 — 1930-е годы</w:t>
            </w: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6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Новая экономическая политика. </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Фронтальный опрос</w:t>
            </w:r>
          </w:p>
        </w:tc>
      </w:tr>
      <w:tr w:rsidR="003C289A" w:rsidRPr="003C289A" w:rsidTr="003C289A">
        <w:trPr>
          <w:gridAfter w:val="2"/>
          <w:wAfter w:w="100" w:type="dxa"/>
          <w:trHeight w:val="18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Образование СССР</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68" w:type="dxa"/>
            <w:gridSpan w:val="3"/>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6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68" w:type="dxa"/>
            <w:gridSpan w:val="3"/>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616"/>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Стр.182,? 5</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Используя дополнительную литературу, напишите историческое эссе об одной из строек первых пятилеток (по выбору).</w:t>
            </w:r>
          </w:p>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68" w:type="dxa"/>
            <w:gridSpan w:val="3"/>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63"/>
        </w:trPr>
        <w:tc>
          <w:tcPr>
            <w:tcW w:w="1645" w:type="dxa"/>
            <w:vMerge w:val="restart"/>
          </w:tcPr>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b/>
                <w:bCs/>
                <w:color w:val="000000"/>
                <w:sz w:val="20"/>
                <w:szCs w:val="20"/>
                <w:lang w:eastAsia="ru-RU"/>
              </w:rPr>
            </w:pPr>
            <w:r w:rsidRPr="003C289A">
              <w:rPr>
                <w:rFonts w:ascii="Times New Roman" w:eastAsia="Times New Roman" w:hAnsi="Times New Roman" w:cs="Times New Roman"/>
                <w:b/>
                <w:bCs/>
                <w:sz w:val="20"/>
                <w:szCs w:val="20"/>
                <w:lang w:eastAsia="ru-RU"/>
              </w:rPr>
              <w:lastRenderedPageBreak/>
              <w:t>Тема 12.7.</w:t>
            </w:r>
            <w:r w:rsidRPr="003C289A">
              <w:rPr>
                <w:rFonts w:ascii="Times New Roman" w:eastAsia="Calibri" w:hAnsi="Times New Roman" w:cs="Times New Roman"/>
                <w:b/>
                <w:sz w:val="20"/>
                <w:szCs w:val="20"/>
                <w:lang w:eastAsia="ru-RU"/>
              </w:rPr>
              <w:t xml:space="preserve"> </w:t>
            </w:r>
            <w:r w:rsidRPr="003C289A">
              <w:rPr>
                <w:rFonts w:ascii="Times New Roman" w:eastAsia="Times New Roman" w:hAnsi="Times New Roman" w:cs="Times New Roman"/>
                <w:b/>
                <w:bCs/>
                <w:color w:val="000000"/>
                <w:sz w:val="20"/>
                <w:szCs w:val="20"/>
                <w:lang w:eastAsia="ru-RU"/>
              </w:rPr>
              <w:t>Индустриализация</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и коллективизация в СССР</w:t>
            </w:r>
          </w:p>
          <w:p w:rsidR="003C289A" w:rsidRPr="003C289A" w:rsidRDefault="003C289A" w:rsidP="003C289A">
            <w:pPr>
              <w:jc w:val="center"/>
              <w:rPr>
                <w:rFonts w:ascii="Times New Roman" w:eastAsia="Calibri" w:hAnsi="Times New Roman" w:cs="Times New Roman"/>
                <w:b/>
                <w:sz w:val="20"/>
                <w:szCs w:val="20"/>
              </w:rPr>
            </w:pPr>
          </w:p>
          <w:p w:rsidR="003C289A" w:rsidRPr="003C289A" w:rsidRDefault="003C289A" w:rsidP="003C289A">
            <w:pPr>
              <w:jc w:val="center"/>
              <w:rPr>
                <w:rFonts w:ascii="Times New Roman" w:eastAsia="Calibri" w:hAnsi="Times New Roman" w:cs="Times New Roman"/>
                <w:b/>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17"/>
        </w:trPr>
        <w:tc>
          <w:tcPr>
            <w:tcW w:w="1645" w:type="dxa"/>
            <w:vMerge/>
          </w:tcPr>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b/>
                <w:bCs/>
                <w:sz w:val="20"/>
                <w:szCs w:val="20"/>
                <w:lang w:eastAsia="ru-RU"/>
              </w:rPr>
            </w:pPr>
          </w:p>
        </w:tc>
        <w:tc>
          <w:tcPr>
            <w:tcW w:w="472"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58" w:type="dxa"/>
            <w:gridSpan w:val="5"/>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0"/>
                <w:lang w:eastAsia="ru-RU"/>
              </w:rPr>
            </w:pPr>
            <w:r w:rsidRPr="003C289A">
              <w:rPr>
                <w:rFonts w:ascii="Times New Roman" w:eastAsia="Times New Roman" w:hAnsi="Times New Roman" w:cs="Times New Roman"/>
                <w:sz w:val="20"/>
                <w:szCs w:val="20"/>
                <w:lang w:eastAsia="ru-RU"/>
              </w:rPr>
              <w:t>Индустриализация в СССР</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val="restart"/>
            <w:shd w:val="clear" w:color="auto" w:fill="auto"/>
          </w:tcPr>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Times New Roman"/>
                <w:color w:val="000000"/>
                <w:sz w:val="18"/>
                <w:szCs w:val="18"/>
                <w:lang w:eastAsia="ru-RU"/>
              </w:rPr>
            </w:pPr>
            <w:r w:rsidRPr="003C289A">
              <w:rPr>
                <w:rFonts w:ascii="Times New Roman" w:eastAsia="Times New Roman" w:hAnsi="Times New Roman" w:cs="Times New Roman"/>
                <w:color w:val="000000"/>
                <w:sz w:val="18"/>
                <w:szCs w:val="18"/>
                <w:lang w:eastAsia="ru-RU"/>
              </w:rPr>
              <w:t>Представление характеристики и оценки политических процес</w:t>
            </w:r>
            <w:r w:rsidRPr="003C289A">
              <w:rPr>
                <w:rFonts w:ascii="Times New Roman" w:eastAsia="Times New Roman" w:hAnsi="Times New Roman" w:cs="Times New Roman"/>
                <w:color w:val="000000"/>
                <w:sz w:val="18"/>
                <w:szCs w:val="18"/>
                <w:lang w:eastAsia="ru-RU"/>
              </w:rPr>
              <w:softHyphen/>
              <w:t>сов 1930-х годов. Характеристика причин, методов и итогов индустриализации и коллективизации в СССР.</w:t>
            </w:r>
          </w:p>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Times New Roman"/>
                <w:color w:val="000000"/>
                <w:sz w:val="18"/>
                <w:szCs w:val="18"/>
                <w:lang w:eastAsia="ru-RU"/>
              </w:rPr>
            </w:pPr>
            <w:r w:rsidRPr="003C289A">
              <w:rPr>
                <w:rFonts w:ascii="Times New Roman" w:eastAsia="Times New Roman" w:hAnsi="Times New Roman" w:cs="Times New Roman"/>
                <w:color w:val="000000"/>
                <w:sz w:val="18"/>
                <w:szCs w:val="18"/>
                <w:lang w:eastAsia="ru-RU"/>
              </w:rPr>
              <w:t>Объяснение и применение в историческом контексте понятий: «пятилетка», «стахановское движение», «коллективизация», «раскулачивание», «политические репрессии», «враг народа», «ГУЛАГ».</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color w:val="000000"/>
                <w:sz w:val="18"/>
                <w:szCs w:val="18"/>
              </w:rPr>
              <w:t>Проведение поиска информации о ходе индустриализации и коллективизации в своем городе, крае (в форме исследова</w:t>
            </w:r>
            <w:r w:rsidRPr="003C289A">
              <w:rPr>
                <w:rFonts w:ascii="Times New Roman" w:eastAsia="Calibri" w:hAnsi="Times New Roman" w:cs="Times New Roman"/>
                <w:color w:val="000000"/>
                <w:sz w:val="18"/>
                <w:szCs w:val="18"/>
              </w:rPr>
              <w:softHyphen/>
              <w:t>тельского проекта)</w:t>
            </w: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Фронтальный опрос</w:t>
            </w:r>
          </w:p>
        </w:tc>
      </w:tr>
      <w:tr w:rsidR="003C289A" w:rsidRPr="003C289A" w:rsidTr="003C289A">
        <w:trPr>
          <w:gridAfter w:val="2"/>
          <w:wAfter w:w="100" w:type="dxa"/>
          <w:trHeight w:val="231"/>
        </w:trPr>
        <w:tc>
          <w:tcPr>
            <w:tcW w:w="1645" w:type="dxa"/>
            <w:vMerge/>
          </w:tcPr>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b/>
                <w:bCs/>
                <w:sz w:val="20"/>
                <w:szCs w:val="20"/>
                <w:lang w:eastAsia="ru-RU"/>
              </w:rPr>
            </w:pPr>
          </w:p>
        </w:tc>
        <w:tc>
          <w:tcPr>
            <w:tcW w:w="472"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tc>
        <w:tc>
          <w:tcPr>
            <w:tcW w:w="6358" w:type="dxa"/>
            <w:gridSpan w:val="5"/>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0"/>
                <w:lang w:eastAsia="ru-RU"/>
              </w:rPr>
            </w:pPr>
            <w:r w:rsidRPr="003C289A">
              <w:rPr>
                <w:rFonts w:ascii="Times New Roman" w:eastAsia="Times New Roman" w:hAnsi="Times New Roman" w:cs="Times New Roman"/>
                <w:sz w:val="20"/>
                <w:szCs w:val="20"/>
                <w:lang w:eastAsia="ru-RU"/>
              </w:rPr>
              <w:t>Коллективизация в СССР</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68" w:type="dxa"/>
            <w:gridSpan w:val="3"/>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58"/>
        </w:trPr>
        <w:tc>
          <w:tcPr>
            <w:tcW w:w="1645" w:type="dxa"/>
            <w:vMerge/>
          </w:tcPr>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b/>
                <w:bCs/>
                <w:sz w:val="20"/>
                <w:szCs w:val="20"/>
                <w:lang w:eastAsia="ru-RU"/>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964"/>
        </w:trPr>
        <w:tc>
          <w:tcPr>
            <w:tcW w:w="1645" w:type="dxa"/>
            <w:vMerge/>
          </w:tcPr>
          <w:p w:rsidR="003C289A" w:rsidRPr="003C289A" w:rsidRDefault="003C289A" w:rsidP="003C289A">
            <w:pPr>
              <w:autoSpaceDE w:val="0"/>
              <w:autoSpaceDN w:val="0"/>
              <w:adjustRightInd w:val="0"/>
              <w:spacing w:after="0" w:line="240" w:lineRule="auto"/>
              <w:jc w:val="center"/>
              <w:rPr>
                <w:rFonts w:ascii="Times New Roman" w:eastAsia="Times New Roman" w:hAnsi="Times New Roman" w:cs="Times New Roman"/>
                <w:b/>
                <w:bCs/>
                <w:sz w:val="20"/>
                <w:szCs w:val="20"/>
                <w:lang w:eastAsia="ru-RU"/>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Стр.191,? 5</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Используя дополнительную литературу, напишите историческое эссе об одном из советских фильмов 30-х годов (автор сценария и режиссер, актеры, содержание, история съемок, отношение к фильму руководства, массового зрителя)</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03"/>
        </w:trPr>
        <w:tc>
          <w:tcPr>
            <w:tcW w:w="1645" w:type="dxa"/>
            <w:vMerge w:val="restart"/>
          </w:tcPr>
          <w:p w:rsidR="003C289A" w:rsidRPr="003C289A" w:rsidRDefault="003C289A" w:rsidP="003C289A">
            <w:pPr>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12.8.</w:t>
            </w:r>
            <w:r w:rsidRPr="003C289A">
              <w:rPr>
                <w:rFonts w:ascii="Times New Roman" w:eastAsia="Calibri" w:hAnsi="Times New Roman" w:cs="Times New Roman"/>
                <w:sz w:val="20"/>
                <w:szCs w:val="20"/>
              </w:rPr>
              <w:t xml:space="preserve"> Советское государство и общество в 30-е гг. </w:t>
            </w:r>
            <w:r w:rsidRPr="003C289A">
              <w:rPr>
                <w:rFonts w:ascii="Times New Roman" w:eastAsia="Calibri" w:hAnsi="Times New Roman" w:cs="Times New Roman"/>
                <w:sz w:val="20"/>
                <w:szCs w:val="20"/>
                <w:lang w:val="en-US"/>
              </w:rPr>
              <w:t>XX</w:t>
            </w:r>
            <w:r w:rsidRPr="003C289A">
              <w:rPr>
                <w:rFonts w:ascii="Times New Roman" w:eastAsia="Calibri" w:hAnsi="Times New Roman" w:cs="Times New Roman"/>
                <w:sz w:val="20"/>
                <w:szCs w:val="20"/>
              </w:rPr>
              <w:t xml:space="preserve"> века</w:t>
            </w:r>
          </w:p>
          <w:p w:rsidR="003C289A" w:rsidRPr="003C289A" w:rsidRDefault="003C289A" w:rsidP="003C289A">
            <w:pPr>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21"/>
        </w:trPr>
        <w:tc>
          <w:tcPr>
            <w:tcW w:w="1645" w:type="dxa"/>
            <w:vMerge/>
          </w:tcPr>
          <w:p w:rsidR="003C289A" w:rsidRPr="003C289A" w:rsidRDefault="003C289A" w:rsidP="003C289A">
            <w:pPr>
              <w:jc w:val="center"/>
              <w:rPr>
                <w:rFonts w:ascii="Times New Roman" w:eastAsia="Calibri" w:hAnsi="Times New Roman" w:cs="Times New Roman"/>
                <w:b/>
                <w:bCs/>
                <w:sz w:val="20"/>
                <w:szCs w:val="20"/>
              </w:rPr>
            </w:pPr>
          </w:p>
        </w:tc>
        <w:tc>
          <w:tcPr>
            <w:tcW w:w="484" w:type="dxa"/>
            <w:gridSpan w:val="7"/>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46" w:type="dxa"/>
            <w:gridSpan w:val="4"/>
          </w:tcPr>
          <w:p w:rsidR="003C289A" w:rsidRPr="003C289A" w:rsidRDefault="003C289A" w:rsidP="003C289A">
            <w:pPr>
              <w:spacing w:after="0" w:line="240" w:lineRule="auto"/>
              <w:ind w:left="150"/>
              <w:rPr>
                <w:rFonts w:ascii="Times New Roman" w:eastAsia="Calibri" w:hAnsi="Times New Roman" w:cs="Times New Roman"/>
                <w:bCs/>
                <w:sz w:val="20"/>
                <w:szCs w:val="20"/>
              </w:rPr>
            </w:pPr>
            <w:r w:rsidRPr="003C289A">
              <w:rPr>
                <w:rFonts w:ascii="Times New Roman" w:eastAsia="Calibri" w:hAnsi="Times New Roman" w:cs="Times New Roman"/>
                <w:sz w:val="20"/>
                <w:szCs w:val="20"/>
              </w:rPr>
              <w:t xml:space="preserve">Советское государство и общество в 30-е гг. </w:t>
            </w:r>
            <w:r w:rsidRPr="003C289A">
              <w:rPr>
                <w:rFonts w:ascii="Times New Roman" w:eastAsia="Calibri" w:hAnsi="Times New Roman" w:cs="Times New Roman"/>
                <w:sz w:val="20"/>
                <w:szCs w:val="20"/>
                <w:lang w:val="en-US"/>
              </w:rPr>
              <w:t>XX</w:t>
            </w:r>
            <w:r w:rsidRPr="003C289A">
              <w:rPr>
                <w:rFonts w:ascii="Times New Roman" w:eastAsia="Calibri" w:hAnsi="Times New Roman" w:cs="Times New Roman"/>
                <w:sz w:val="20"/>
                <w:szCs w:val="20"/>
              </w:rPr>
              <w:t xml:space="preserve"> века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shd w:val="clear" w:color="auto" w:fill="auto"/>
          </w:tcPr>
          <w:p w:rsidR="003C289A" w:rsidRPr="003C289A" w:rsidRDefault="003C289A" w:rsidP="003C289A">
            <w:pPr>
              <w:autoSpaceDE w:val="0"/>
              <w:autoSpaceDN w:val="0"/>
              <w:adjustRightInd w:val="0"/>
              <w:spacing w:after="0" w:line="216" w:lineRule="exact"/>
              <w:ind w:right="29"/>
              <w:rPr>
                <w:rFonts w:ascii="Times New Roman" w:eastAsia="Times New Roman" w:hAnsi="Times New Roman" w:cs="Times New Roman"/>
                <w:color w:val="000000"/>
                <w:sz w:val="18"/>
                <w:szCs w:val="18"/>
                <w:lang w:eastAsia="ru-RU"/>
              </w:rPr>
            </w:pPr>
            <w:r w:rsidRPr="003C289A">
              <w:rPr>
                <w:rFonts w:ascii="Times New Roman" w:eastAsia="Times New Roman" w:hAnsi="Times New Roman" w:cs="Times New Roman"/>
                <w:color w:val="000000"/>
                <w:sz w:val="18"/>
                <w:szCs w:val="18"/>
                <w:lang w:eastAsia="ru-RU"/>
              </w:rPr>
              <w:t>Раскрытие особенностей социальных процессов в СССР в 1930-е годы.</w:t>
            </w:r>
          </w:p>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Times New Roman"/>
                <w:color w:val="000000"/>
                <w:sz w:val="18"/>
                <w:szCs w:val="18"/>
                <w:lang w:eastAsia="ru-RU"/>
              </w:rPr>
            </w:pPr>
            <w:r w:rsidRPr="003C289A">
              <w:rPr>
                <w:rFonts w:ascii="Times New Roman" w:eastAsia="Times New Roman" w:hAnsi="Times New Roman" w:cs="Times New Roman"/>
                <w:color w:val="000000"/>
                <w:sz w:val="18"/>
                <w:szCs w:val="18"/>
                <w:lang w:eastAsia="ru-RU"/>
              </w:rPr>
              <w:t>Характеристика эволюции политической системы в СССР в 1930-е годы, раскрытие предпосылок усиления централиза</w:t>
            </w:r>
            <w:r w:rsidRPr="003C289A">
              <w:rPr>
                <w:rFonts w:ascii="Times New Roman" w:eastAsia="Times New Roman" w:hAnsi="Times New Roman" w:cs="Times New Roman"/>
                <w:color w:val="000000"/>
                <w:sz w:val="18"/>
                <w:szCs w:val="18"/>
                <w:lang w:eastAsia="ru-RU"/>
              </w:rPr>
              <w:softHyphen/>
              <w:t>ции власти.</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color w:val="000000"/>
                <w:sz w:val="18"/>
                <w:szCs w:val="18"/>
              </w:rPr>
              <w:t>Анализ информации источников и работ историков о политиче</w:t>
            </w:r>
            <w:r w:rsidRPr="003C289A">
              <w:rPr>
                <w:rFonts w:ascii="Times New Roman" w:eastAsia="Calibri" w:hAnsi="Times New Roman" w:cs="Times New Roman"/>
                <w:color w:val="000000"/>
                <w:sz w:val="18"/>
                <w:szCs w:val="18"/>
              </w:rPr>
              <w:softHyphen/>
              <w:t>ских процессах и репрессиях 1930-х годов, оценка этих событий</w:t>
            </w: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20"/>
                <w:szCs w:val="20"/>
              </w:rPr>
              <w:t>Фронтальный опрос</w:t>
            </w:r>
          </w:p>
        </w:tc>
      </w:tr>
      <w:tr w:rsidR="003C289A" w:rsidRPr="003C289A" w:rsidTr="003C289A">
        <w:trPr>
          <w:gridAfter w:val="2"/>
          <w:wAfter w:w="100" w:type="dxa"/>
          <w:trHeight w:val="203"/>
        </w:trPr>
        <w:tc>
          <w:tcPr>
            <w:tcW w:w="1645" w:type="dxa"/>
            <w:vMerge w:val="restart"/>
          </w:tcPr>
          <w:p w:rsidR="003C289A" w:rsidRPr="003C289A" w:rsidRDefault="003C289A" w:rsidP="003C289A">
            <w:pPr>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12.9. Советская культура в 1920-1930- е годы.</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11"/>
        </w:trPr>
        <w:tc>
          <w:tcPr>
            <w:tcW w:w="1645" w:type="dxa"/>
            <w:vMerge/>
          </w:tcPr>
          <w:p w:rsidR="003C289A" w:rsidRPr="003C289A" w:rsidRDefault="003C289A" w:rsidP="003C289A">
            <w:pPr>
              <w:jc w:val="center"/>
              <w:rPr>
                <w:rFonts w:ascii="Times New Roman" w:eastAsia="Calibri" w:hAnsi="Times New Roman" w:cs="Times New Roman"/>
                <w:b/>
                <w:bCs/>
                <w:sz w:val="20"/>
                <w:szCs w:val="20"/>
              </w:rPr>
            </w:pPr>
          </w:p>
        </w:tc>
        <w:tc>
          <w:tcPr>
            <w:tcW w:w="472"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58"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 Развитие советской культуры</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shd w:val="clear" w:color="auto" w:fill="auto"/>
          </w:tcPr>
          <w:p w:rsidR="003C289A" w:rsidRPr="003C289A" w:rsidRDefault="003C289A" w:rsidP="003C289A">
            <w:pPr>
              <w:autoSpaceDE w:val="0"/>
              <w:autoSpaceDN w:val="0"/>
              <w:adjustRightInd w:val="0"/>
              <w:spacing w:after="0" w:line="216" w:lineRule="exact"/>
              <w:ind w:right="67"/>
              <w:rPr>
                <w:rFonts w:ascii="Times New Roman" w:eastAsia="Times New Roman" w:hAnsi="Times New Roman" w:cs="Times New Roman"/>
                <w:color w:val="000000"/>
                <w:sz w:val="18"/>
                <w:szCs w:val="18"/>
                <w:lang w:eastAsia="ru-RU"/>
              </w:rPr>
            </w:pPr>
            <w:r w:rsidRPr="003C289A">
              <w:rPr>
                <w:rFonts w:ascii="Times New Roman" w:eastAsia="Times New Roman" w:hAnsi="Times New Roman" w:cs="Times New Roman"/>
                <w:color w:val="000000"/>
                <w:sz w:val="18"/>
                <w:szCs w:val="18"/>
                <w:lang w:eastAsia="ru-RU"/>
              </w:rPr>
              <w:t>Систематизация информации о политике в области культуры ры в 1920 — 1930-е годы, выявление ее основных тенденций. Характеристика достижений советской науки и культуры. Участие в подготовке и представлении материалов о творчестве и судьбах ученых, деятелей литературы и искусства 1920 — 1930-х годов (в форме биографических справок, эссе, презента</w:t>
            </w:r>
            <w:r w:rsidRPr="003C289A">
              <w:rPr>
                <w:rFonts w:ascii="Times New Roman" w:eastAsia="Times New Roman" w:hAnsi="Times New Roman" w:cs="Times New Roman"/>
                <w:color w:val="000000"/>
                <w:sz w:val="18"/>
                <w:szCs w:val="18"/>
                <w:lang w:eastAsia="ru-RU"/>
              </w:rPr>
              <w:softHyphen/>
              <w:t>ций, рефератов).</w:t>
            </w:r>
          </w:p>
          <w:p w:rsidR="003C289A" w:rsidRPr="003C289A" w:rsidRDefault="003C289A" w:rsidP="003C289A">
            <w:pPr>
              <w:autoSpaceDE w:val="0"/>
              <w:autoSpaceDN w:val="0"/>
              <w:adjustRightInd w:val="0"/>
              <w:spacing w:after="0" w:line="216" w:lineRule="exact"/>
              <w:ind w:right="67"/>
              <w:rPr>
                <w:rFonts w:ascii="Times New Roman" w:eastAsia="Times New Roman" w:hAnsi="Times New Roman" w:cs="Times New Roman"/>
                <w:color w:val="000000"/>
                <w:sz w:val="18"/>
                <w:szCs w:val="18"/>
                <w:lang w:eastAsia="ru-RU"/>
              </w:rPr>
            </w:pPr>
            <w:r w:rsidRPr="003C289A">
              <w:rPr>
                <w:rFonts w:ascii="Times New Roman" w:eastAsia="Times New Roman" w:hAnsi="Times New Roman" w:cs="Times New Roman"/>
                <w:color w:val="000000"/>
                <w:sz w:val="18"/>
                <w:szCs w:val="18"/>
                <w:lang w:eastAsia="ru-RU"/>
              </w:rPr>
              <w:t>Систематизация информации о политике власти по отношению к различным религиозным конфессиям, положении религии</w:t>
            </w:r>
          </w:p>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Times New Roman"/>
                <w:color w:val="000000"/>
                <w:sz w:val="18"/>
                <w:szCs w:val="18"/>
              </w:rPr>
              <w:t>в СССР</w:t>
            </w: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Фронтальный опрос</w:t>
            </w:r>
          </w:p>
        </w:tc>
      </w:tr>
      <w:tr w:rsidR="003C289A" w:rsidRPr="003C289A" w:rsidTr="003C289A">
        <w:trPr>
          <w:gridAfter w:val="2"/>
          <w:wAfter w:w="100" w:type="dxa"/>
          <w:trHeight w:val="244"/>
        </w:trPr>
        <w:tc>
          <w:tcPr>
            <w:tcW w:w="1645" w:type="dxa"/>
            <w:vMerge/>
          </w:tcPr>
          <w:p w:rsidR="003C289A" w:rsidRPr="003C289A" w:rsidRDefault="003C289A" w:rsidP="003C289A">
            <w:pPr>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03"/>
        </w:trPr>
        <w:tc>
          <w:tcPr>
            <w:tcW w:w="1645" w:type="dxa"/>
            <w:vMerge/>
          </w:tcPr>
          <w:p w:rsidR="003C289A" w:rsidRPr="003C289A" w:rsidRDefault="003C289A" w:rsidP="003C289A">
            <w:pPr>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Подготовка докладов</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17"/>
        </w:trPr>
        <w:tc>
          <w:tcPr>
            <w:tcW w:w="1645" w:type="dxa"/>
          </w:tcPr>
          <w:p w:rsidR="003C289A" w:rsidRPr="003C289A" w:rsidRDefault="003C289A" w:rsidP="003C289A">
            <w:pPr>
              <w:spacing w:after="0" w:line="240" w:lineRule="auto"/>
              <w:jc w:val="center"/>
              <w:rPr>
                <w:rFonts w:ascii="Times New Roman" w:eastAsia="Calibri" w:hAnsi="Times New Roman" w:cs="Times New Roman"/>
                <w:b/>
                <w:bCs/>
                <w:sz w:val="24"/>
                <w:szCs w:val="20"/>
              </w:rPr>
            </w:pPr>
            <w:r w:rsidRPr="003C289A">
              <w:rPr>
                <w:rFonts w:ascii="Times New Roman" w:eastAsia="Calibri" w:hAnsi="Times New Roman" w:cs="Times New Roman"/>
                <w:b/>
                <w:bCs/>
                <w:sz w:val="24"/>
                <w:szCs w:val="20"/>
              </w:rPr>
              <w:lastRenderedPageBreak/>
              <w:t>Раздел 13</w:t>
            </w:r>
          </w:p>
        </w:tc>
        <w:tc>
          <w:tcPr>
            <w:tcW w:w="6830" w:type="dxa"/>
            <w:gridSpan w:val="11"/>
          </w:tcPr>
          <w:p w:rsidR="003C289A" w:rsidRPr="003C289A" w:rsidRDefault="003C289A" w:rsidP="003C289A">
            <w:pPr>
              <w:spacing w:after="0" w:line="240" w:lineRule="auto"/>
              <w:jc w:val="center"/>
              <w:rPr>
                <w:rFonts w:ascii="Times New Roman" w:eastAsia="Calibri" w:hAnsi="Times New Roman" w:cs="Times New Roman"/>
                <w:b/>
                <w:bCs/>
                <w:sz w:val="24"/>
                <w:szCs w:val="20"/>
              </w:rPr>
            </w:pPr>
            <w:r w:rsidRPr="003C289A">
              <w:rPr>
                <w:rFonts w:ascii="Times New Roman" w:eastAsia="Calibri" w:hAnsi="Times New Roman" w:cs="Times New Roman"/>
                <w:b/>
                <w:bCs/>
                <w:sz w:val="24"/>
                <w:szCs w:val="20"/>
              </w:rPr>
              <w:t>Вторая мировая война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17</w:t>
            </w:r>
          </w:p>
        </w:tc>
        <w:tc>
          <w:tcPr>
            <w:tcW w:w="4524" w:type="dxa"/>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0"/>
              </w:rPr>
            </w:pPr>
          </w:p>
        </w:tc>
        <w:tc>
          <w:tcPr>
            <w:tcW w:w="1468" w:type="dxa"/>
            <w:gridSpan w:val="3"/>
            <w:vMerge w:val="restart"/>
            <w:shd w:val="clear" w:color="auto" w:fill="FFFFFF"/>
          </w:tcPr>
          <w:p w:rsidR="003C289A" w:rsidRPr="003C289A" w:rsidRDefault="003C289A" w:rsidP="003C289A">
            <w:pPr>
              <w:spacing w:after="0" w:line="240" w:lineRule="auto"/>
              <w:jc w:val="center"/>
              <w:rPr>
                <w:rFonts w:ascii="Times New Roman" w:eastAsia="Calibri" w:hAnsi="Times New Roman" w:cs="Times New Roman"/>
                <w:b/>
                <w:bCs/>
                <w:sz w:val="24"/>
                <w:szCs w:val="20"/>
              </w:rPr>
            </w:pPr>
          </w:p>
        </w:tc>
      </w:tr>
      <w:tr w:rsidR="003C289A" w:rsidRPr="003C289A" w:rsidTr="003C289A">
        <w:trPr>
          <w:gridAfter w:val="2"/>
          <w:wAfter w:w="100" w:type="dxa"/>
          <w:trHeight w:val="14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13.1</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Накануне мировой войны</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18"/>
              </w:rPr>
            </w:pPr>
            <w:r w:rsidRPr="003C289A">
              <w:rPr>
                <w:rFonts w:ascii="Times New Roman" w:eastAsia="Calibri" w:hAnsi="Times New Roman" w:cs="Century Schoolbook"/>
                <w:color w:val="000000"/>
                <w:sz w:val="18"/>
                <w:szCs w:val="18"/>
              </w:rPr>
              <w:t>Характеристика причин кризиса Версальско-Вашингтонской системы и начала Второй мировой войны. Приведение оценок Мюнхенского соглашения и советско-германских договоров 1939 года</w:t>
            </w:r>
          </w:p>
        </w:tc>
        <w:tc>
          <w:tcPr>
            <w:tcW w:w="1468" w:type="dxa"/>
            <w:gridSpan w:val="3"/>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0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Накануне мировой войны</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Фронтальный опрос</w:t>
            </w:r>
          </w:p>
        </w:tc>
      </w:tr>
      <w:tr w:rsidR="003C289A" w:rsidRPr="003C289A" w:rsidTr="003C289A">
        <w:trPr>
          <w:gridAfter w:val="2"/>
          <w:wAfter w:w="100" w:type="dxa"/>
          <w:trHeight w:val="24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Практические занятия</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7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Практическая работа №15</w:t>
            </w:r>
            <w:r w:rsidRPr="003C289A">
              <w:rPr>
                <w:rFonts w:ascii="Times New Roman" w:eastAsia="Calibri" w:hAnsi="Times New Roman" w:cs="Times New Roman"/>
                <w:i/>
                <w:sz w:val="20"/>
                <w:szCs w:val="20"/>
              </w:rPr>
              <w:t xml:space="preserve"> Военно-политические планы сторон накануне Второй мировой войны.</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18"/>
                <w:szCs w:val="20"/>
              </w:rPr>
              <w:t>Оценка по результатам выполнения практической,   работы</w:t>
            </w:r>
          </w:p>
        </w:tc>
      </w:tr>
      <w:tr w:rsidR="003C289A" w:rsidRPr="003C289A" w:rsidTr="003C289A">
        <w:trPr>
          <w:gridAfter w:val="2"/>
          <w:wAfter w:w="100" w:type="dxa"/>
          <w:trHeight w:val="20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val="restart"/>
            <w:shd w:val="clear" w:color="auto" w:fill="auto"/>
          </w:tcPr>
          <w:p w:rsidR="003C289A" w:rsidRPr="003C289A" w:rsidRDefault="003C289A" w:rsidP="003C289A">
            <w:pPr>
              <w:rPr>
                <w:rFonts w:ascii="Calibri" w:eastAsia="Calibri" w:hAnsi="Calibri" w:cs="Times New Roman"/>
              </w:rPr>
            </w:pPr>
          </w:p>
        </w:tc>
        <w:tc>
          <w:tcPr>
            <w:tcW w:w="1468" w:type="dxa"/>
            <w:gridSpan w:val="3"/>
            <w:vMerge w:val="restart"/>
            <w:shd w:val="clear" w:color="auto" w:fill="FFFFFF"/>
          </w:tcPr>
          <w:p w:rsidR="003C289A" w:rsidRPr="003C289A" w:rsidRDefault="003C289A" w:rsidP="003C289A">
            <w:pPr>
              <w:rPr>
                <w:rFonts w:ascii="Calibri" w:eastAsia="Calibri" w:hAnsi="Calibri" w:cs="Times New Roman"/>
              </w:rPr>
            </w:pPr>
          </w:p>
        </w:tc>
      </w:tr>
      <w:tr w:rsidR="003C289A" w:rsidRPr="003C289A" w:rsidTr="003C289A">
        <w:trPr>
          <w:gridAfter w:val="2"/>
          <w:wAfter w:w="100" w:type="dxa"/>
          <w:trHeight w:val="859"/>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Стр.211,? 8</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Используя дополнительную литературу, напишите биографический очерк об одного из полководцев Второй мировой войны (по выбору).</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20"/>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13.2</w:t>
            </w: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r w:rsidRPr="003C289A">
              <w:rPr>
                <w:rFonts w:ascii="Times New Roman" w:eastAsia="Calibri" w:hAnsi="Times New Roman" w:cs="Times New Roman"/>
                <w:b/>
                <w:bCs/>
                <w:color w:val="000000"/>
                <w:sz w:val="20"/>
                <w:szCs w:val="20"/>
              </w:rPr>
              <w:t>Первый период Второй мировой войны. Бои на Тихом океане</w:t>
            </w: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val="restart"/>
            <w:shd w:val="clear" w:color="auto" w:fill="auto"/>
          </w:tcPr>
          <w:p w:rsidR="003C289A" w:rsidRPr="003C289A" w:rsidRDefault="003C289A" w:rsidP="003C289A">
            <w:pPr>
              <w:autoSpaceDE w:val="0"/>
              <w:autoSpaceDN w:val="0"/>
              <w:adjustRightInd w:val="0"/>
              <w:spacing w:after="0" w:line="216" w:lineRule="exact"/>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Называние с использованием карты участников и основных эта</w:t>
            </w:r>
            <w:r w:rsidRPr="003C289A">
              <w:rPr>
                <w:rFonts w:ascii="Times New Roman" w:eastAsia="Times New Roman" w:hAnsi="Times New Roman" w:cs="Century Schoolbook"/>
                <w:color w:val="000000"/>
                <w:sz w:val="18"/>
                <w:szCs w:val="16"/>
                <w:lang w:eastAsia="ru-RU"/>
              </w:rPr>
              <w:softHyphen/>
              <w:t>пов Второй мировой войны.</w:t>
            </w:r>
          </w:p>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Характеристика роли отдельных фронтов в общем ходе Второй мировой войны.</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8"/>
                <w:szCs w:val="16"/>
              </w:rPr>
              <w:t>Объяснение и применение в историческом контексте понятий: «странная война», «план "Барбаросса"», «план "Ост"», «новый порядок», «коллаборационизм»,«геноцид»,«холокост», «ан</w:t>
            </w:r>
            <w:r w:rsidRPr="003C289A">
              <w:rPr>
                <w:rFonts w:ascii="Times New Roman" w:eastAsia="Calibri" w:hAnsi="Times New Roman" w:cs="Century Schoolbook"/>
                <w:color w:val="000000"/>
                <w:sz w:val="18"/>
                <w:szCs w:val="16"/>
              </w:rPr>
              <w:softHyphen/>
              <w:t>тигитлеровская коалиция», «ленд-лиз», «коренной перелом», «движение Сопротивления», «партизаны». Представление биографических справок, очерков об участни</w:t>
            </w:r>
            <w:r w:rsidRPr="003C289A">
              <w:rPr>
                <w:rFonts w:ascii="Times New Roman" w:eastAsia="Calibri" w:hAnsi="Times New Roman" w:cs="Century Schoolbook"/>
                <w:color w:val="000000"/>
                <w:sz w:val="18"/>
                <w:szCs w:val="16"/>
              </w:rPr>
              <w:softHyphen/>
              <w:t>ках войны: полководцах, солдатах, тружениках тыла. Раскрытие значения создания антигитлеровской коалиции и роли дипломатии в годы войны. Характеристика значения битвы под Москвой</w:t>
            </w: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0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0"/>
                <w:lang w:eastAsia="ru-RU"/>
              </w:rPr>
            </w:pPr>
            <w:r w:rsidRPr="003C289A">
              <w:rPr>
                <w:rFonts w:ascii="Times New Roman" w:eastAsia="Times New Roman" w:hAnsi="Times New Roman" w:cs="Times New Roman"/>
                <w:sz w:val="20"/>
                <w:szCs w:val="20"/>
                <w:lang w:eastAsia="ru-RU"/>
              </w:rPr>
              <w:t>Первый период Второй мировой войны</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Фронтальный опрос</w:t>
            </w:r>
          </w:p>
        </w:tc>
      </w:tr>
      <w:tr w:rsidR="003C289A" w:rsidRPr="003C289A" w:rsidTr="003C289A">
        <w:trPr>
          <w:gridAfter w:val="2"/>
          <w:wAfter w:w="100" w:type="dxa"/>
          <w:trHeight w:val="9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tc>
        <w:tc>
          <w:tcPr>
            <w:tcW w:w="6364" w:type="dxa"/>
            <w:gridSpan w:val="6"/>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0"/>
                <w:lang w:eastAsia="ru-RU"/>
              </w:rPr>
            </w:pPr>
            <w:r w:rsidRPr="003C289A">
              <w:rPr>
                <w:rFonts w:ascii="Times New Roman" w:eastAsia="Times New Roman" w:hAnsi="Times New Roman" w:cs="Times New Roman"/>
                <w:sz w:val="20"/>
                <w:szCs w:val="20"/>
                <w:lang w:eastAsia="ru-RU"/>
              </w:rPr>
              <w:t>Начало Великой Отечественной войны</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9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3</w:t>
            </w:r>
          </w:p>
        </w:tc>
        <w:tc>
          <w:tcPr>
            <w:tcW w:w="6364" w:type="dxa"/>
            <w:gridSpan w:val="6"/>
          </w:tcPr>
          <w:p w:rsidR="003C289A" w:rsidRPr="003C289A" w:rsidRDefault="003C289A" w:rsidP="003C289A">
            <w:pPr>
              <w:spacing w:before="100" w:beforeAutospacing="1" w:after="100" w:afterAutospacing="1" w:line="240" w:lineRule="auto"/>
              <w:rPr>
                <w:rFonts w:ascii="Times New Roman" w:eastAsia="Times New Roman" w:hAnsi="Times New Roman" w:cs="Times New Roman"/>
                <w:color w:val="000000"/>
                <w:sz w:val="20"/>
                <w:szCs w:val="20"/>
                <w:lang w:eastAsia="ru-RU"/>
              </w:rPr>
            </w:pPr>
            <w:r w:rsidRPr="003C289A">
              <w:rPr>
                <w:rFonts w:ascii="Times New Roman" w:eastAsia="Times New Roman" w:hAnsi="Times New Roman" w:cs="Times New Roman"/>
                <w:color w:val="000000"/>
                <w:sz w:val="20"/>
                <w:szCs w:val="20"/>
                <w:lang w:eastAsia="ru-RU"/>
              </w:rPr>
              <w:t>Историческое значение Московской битвы.</w:t>
            </w:r>
          </w:p>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0"/>
                <w:lang w:eastAsia="ru-RU"/>
              </w:rPr>
            </w:pP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19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2</w:t>
            </w:r>
          </w:p>
        </w:tc>
        <w:tc>
          <w:tcPr>
            <w:tcW w:w="4524" w:type="dxa"/>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236"/>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Стр.201,? 7</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Используя дополнительную литературу, напишите историческое эссе об одном из эпизодов военных действий на Тихом океане.</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Стр.201,? 6</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Как проходила Московская битва? Каково ее значение?</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54"/>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13.3.</w:t>
            </w:r>
            <w:r w:rsidRPr="003C289A">
              <w:rPr>
                <w:rFonts w:ascii="Times New Roman" w:eastAsia="Calibri" w:hAnsi="Times New Roman" w:cs="Times New Roman"/>
                <w:sz w:val="20"/>
                <w:szCs w:val="20"/>
              </w:rPr>
              <w:t xml:space="preserve"> </w:t>
            </w:r>
            <w:r w:rsidRPr="003C289A">
              <w:rPr>
                <w:rFonts w:ascii="Times New Roman" w:eastAsia="Calibri" w:hAnsi="Times New Roman" w:cs="Times New Roman"/>
                <w:b/>
                <w:bCs/>
                <w:color w:val="000000"/>
                <w:sz w:val="20"/>
                <w:szCs w:val="20"/>
              </w:rPr>
              <w:t>Второй период Второй мировой войны</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5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72"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58" w:type="dxa"/>
            <w:gridSpan w:val="5"/>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0"/>
                <w:lang w:eastAsia="ru-RU"/>
              </w:rPr>
            </w:pPr>
            <w:r w:rsidRPr="003C289A">
              <w:rPr>
                <w:rFonts w:ascii="Times New Roman" w:eastAsia="Times New Roman" w:hAnsi="Times New Roman" w:cs="Times New Roman"/>
                <w:sz w:val="20"/>
                <w:szCs w:val="20"/>
                <w:lang w:eastAsia="ru-RU"/>
              </w:rPr>
              <w:t>Второй период Второй мировой войны</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val="restart"/>
            <w:shd w:val="clear" w:color="auto" w:fill="auto"/>
          </w:tcPr>
          <w:p w:rsidR="003C289A" w:rsidRPr="003C289A" w:rsidRDefault="003C289A" w:rsidP="003C289A">
            <w:pPr>
              <w:autoSpaceDE w:val="0"/>
              <w:autoSpaceDN w:val="0"/>
              <w:adjustRightInd w:val="0"/>
              <w:spacing w:after="0" w:line="216" w:lineRule="exact"/>
              <w:rPr>
                <w:rFonts w:ascii="Times New Roman" w:eastAsia="Times New Roman" w:hAnsi="Times New Roman" w:cs="Century Schoolbook"/>
                <w:color w:val="000000"/>
                <w:sz w:val="18"/>
                <w:szCs w:val="18"/>
                <w:lang w:eastAsia="ru-RU"/>
              </w:rPr>
            </w:pPr>
            <w:r w:rsidRPr="003C289A">
              <w:rPr>
                <w:rFonts w:ascii="Times New Roman" w:eastAsia="Times New Roman" w:hAnsi="Times New Roman" w:cs="Century Schoolbook"/>
                <w:color w:val="000000"/>
                <w:sz w:val="18"/>
                <w:szCs w:val="18"/>
                <w:lang w:eastAsia="ru-RU"/>
              </w:rPr>
              <w:t>Систематизация материала о крупнейших военных операциях Второй мировой и Великой Отечественной войн: их масштабах, итогах и роли в общем ходе войн (в виде синхронистических и тематических таблиц, тезисов и др.).</w:t>
            </w:r>
          </w:p>
          <w:p w:rsidR="003C289A" w:rsidRPr="003C289A" w:rsidRDefault="003C289A" w:rsidP="003C289A">
            <w:pPr>
              <w:autoSpaceDE w:val="0"/>
              <w:autoSpaceDN w:val="0"/>
              <w:adjustRightInd w:val="0"/>
              <w:spacing w:after="0" w:line="216" w:lineRule="exact"/>
              <w:rPr>
                <w:rFonts w:ascii="Times New Roman" w:eastAsia="Times New Roman" w:hAnsi="Times New Roman" w:cs="Century Schoolbook"/>
                <w:color w:val="000000"/>
                <w:sz w:val="18"/>
                <w:szCs w:val="18"/>
                <w:lang w:eastAsia="ru-RU"/>
              </w:rPr>
            </w:pPr>
            <w:r w:rsidRPr="003C289A">
              <w:rPr>
                <w:rFonts w:ascii="Times New Roman" w:eastAsia="Times New Roman" w:hAnsi="Times New Roman" w:cs="Century Schoolbook"/>
                <w:color w:val="000000"/>
                <w:sz w:val="18"/>
                <w:szCs w:val="18"/>
                <w:lang w:eastAsia="ru-RU"/>
              </w:rPr>
              <w:lastRenderedPageBreak/>
              <w:t>Показ особенностей развития экономики в главных воюющих государствах, объяснение причин успехов советской эконо</w:t>
            </w:r>
            <w:r w:rsidRPr="003C289A">
              <w:rPr>
                <w:rFonts w:ascii="Times New Roman" w:eastAsia="Times New Roman" w:hAnsi="Times New Roman" w:cs="Century Schoolbook"/>
                <w:color w:val="000000"/>
                <w:sz w:val="18"/>
                <w:szCs w:val="18"/>
                <w:lang w:eastAsia="ru-RU"/>
              </w:rPr>
              <w:softHyphen/>
              <w:t>мики.</w:t>
            </w:r>
          </w:p>
          <w:p w:rsidR="003C289A" w:rsidRPr="003C289A" w:rsidRDefault="003C289A" w:rsidP="003C289A">
            <w:pPr>
              <w:spacing w:after="0" w:line="240" w:lineRule="auto"/>
              <w:rPr>
                <w:rFonts w:ascii="Times New Roman" w:eastAsia="Calibri" w:hAnsi="Times New Roman" w:cs="Century Schoolbook"/>
                <w:color w:val="000000"/>
                <w:sz w:val="18"/>
                <w:szCs w:val="18"/>
              </w:rPr>
            </w:pPr>
            <w:r w:rsidRPr="003C289A">
              <w:rPr>
                <w:rFonts w:ascii="Times New Roman" w:eastAsia="Calibri" w:hAnsi="Times New Roman" w:cs="Century Schoolbook"/>
                <w:color w:val="000000"/>
                <w:sz w:val="18"/>
                <w:szCs w:val="18"/>
              </w:rPr>
              <w:t>Рассказ о положении людей на фронтах и в тылу, характери</w:t>
            </w:r>
            <w:r w:rsidRPr="003C289A">
              <w:rPr>
                <w:rFonts w:ascii="Times New Roman" w:eastAsia="Calibri" w:hAnsi="Times New Roman" w:cs="Century Schoolbook"/>
                <w:color w:val="000000"/>
                <w:sz w:val="18"/>
                <w:szCs w:val="18"/>
              </w:rPr>
              <w:softHyphen/>
              <w:t>стика жизни людей в годы войны с привлечением информации исторических источников (в том числе музейных материалов, воспоминаний и т. д.).</w:t>
            </w:r>
          </w:p>
          <w:p w:rsidR="003C289A" w:rsidRPr="003C289A" w:rsidRDefault="003C289A" w:rsidP="003C289A">
            <w:pPr>
              <w:autoSpaceDE w:val="0"/>
              <w:autoSpaceDN w:val="0"/>
              <w:adjustRightInd w:val="0"/>
              <w:spacing w:after="0" w:line="216" w:lineRule="exact"/>
              <w:ind w:right="34"/>
              <w:rPr>
                <w:rFonts w:ascii="Times New Roman" w:eastAsia="Times New Roman" w:hAnsi="Times New Roman" w:cs="Century Schoolbook"/>
                <w:color w:val="000000"/>
                <w:sz w:val="16"/>
                <w:szCs w:val="16"/>
                <w:lang w:eastAsia="ru-RU"/>
              </w:rPr>
            </w:pPr>
            <w:r w:rsidRPr="003C289A">
              <w:rPr>
                <w:rFonts w:ascii="Times New Roman" w:eastAsia="Times New Roman" w:hAnsi="Times New Roman" w:cs="Century Schoolbook"/>
                <w:color w:val="000000"/>
                <w:sz w:val="16"/>
                <w:szCs w:val="16"/>
                <w:lang w:eastAsia="ru-RU"/>
              </w:rPr>
              <w:t>Высказывание собственного суждения о причинах коллабора</w:t>
            </w:r>
            <w:r w:rsidRPr="003C289A">
              <w:rPr>
                <w:rFonts w:ascii="Times New Roman" w:eastAsia="Times New Roman" w:hAnsi="Times New Roman" w:cs="Century Schoolbook"/>
                <w:color w:val="000000"/>
                <w:sz w:val="16"/>
                <w:szCs w:val="16"/>
                <w:lang w:eastAsia="ru-RU"/>
              </w:rPr>
              <w:softHyphen/>
              <w:t>ционизма в разных странах в годы войны.</w:t>
            </w:r>
          </w:p>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Century Schoolbook"/>
                <w:color w:val="000000"/>
                <w:sz w:val="16"/>
                <w:szCs w:val="16"/>
                <w:lang w:eastAsia="ru-RU"/>
              </w:rPr>
            </w:pPr>
            <w:r w:rsidRPr="003C289A">
              <w:rPr>
                <w:rFonts w:ascii="Times New Roman" w:eastAsia="Times New Roman" w:hAnsi="Times New Roman" w:cs="Century Schoolbook"/>
                <w:color w:val="000000"/>
                <w:sz w:val="16"/>
                <w:szCs w:val="16"/>
                <w:lang w:eastAsia="ru-RU"/>
              </w:rPr>
              <w:t>Характеристика итогов Второй мировой и Великой Отечествен</w:t>
            </w:r>
            <w:r w:rsidRPr="003C289A">
              <w:rPr>
                <w:rFonts w:ascii="Times New Roman" w:eastAsia="Times New Roman" w:hAnsi="Times New Roman" w:cs="Century Schoolbook"/>
                <w:color w:val="000000"/>
                <w:sz w:val="16"/>
                <w:szCs w:val="16"/>
                <w:lang w:eastAsia="ru-RU"/>
              </w:rPr>
              <w:softHyphen/>
              <w:t>ной войн, их исторического значения.</w:t>
            </w: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lastRenderedPageBreak/>
              <w:t>Фронтальный опрос</w:t>
            </w:r>
          </w:p>
        </w:tc>
      </w:tr>
      <w:tr w:rsidR="003C289A" w:rsidRPr="003C289A" w:rsidTr="003C289A">
        <w:trPr>
          <w:gridAfter w:val="2"/>
          <w:wAfter w:w="100" w:type="dxa"/>
          <w:trHeight w:val="19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72"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tc>
        <w:tc>
          <w:tcPr>
            <w:tcW w:w="6358" w:type="dxa"/>
            <w:gridSpan w:val="5"/>
          </w:tcPr>
          <w:p w:rsidR="003C289A" w:rsidRPr="003C289A" w:rsidRDefault="003C289A" w:rsidP="003C289A">
            <w:pPr>
              <w:spacing w:before="100" w:beforeAutospacing="1" w:after="100" w:afterAutospacing="1" w:line="240" w:lineRule="auto"/>
              <w:rPr>
                <w:rFonts w:ascii="Times New Roman" w:eastAsia="Times New Roman" w:hAnsi="Times New Roman" w:cs="Times New Roman"/>
                <w:color w:val="000000"/>
                <w:sz w:val="20"/>
                <w:szCs w:val="20"/>
                <w:lang w:eastAsia="ru-RU"/>
              </w:rPr>
            </w:pPr>
            <w:r w:rsidRPr="003C289A">
              <w:rPr>
                <w:rFonts w:ascii="Times New Roman" w:eastAsia="Times New Roman" w:hAnsi="Times New Roman" w:cs="Times New Roman"/>
                <w:color w:val="000000"/>
                <w:sz w:val="20"/>
                <w:szCs w:val="20"/>
                <w:lang w:eastAsia="ru-RU"/>
              </w:rPr>
              <w:t>Сталинградская битва и начало коренного перелома в ходе Великой Отечественной войны.</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19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72"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3</w:t>
            </w:r>
          </w:p>
        </w:tc>
        <w:tc>
          <w:tcPr>
            <w:tcW w:w="6358" w:type="dxa"/>
            <w:gridSpan w:val="5"/>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0"/>
                <w:lang w:eastAsia="ru-RU"/>
              </w:rPr>
            </w:pPr>
            <w:r w:rsidRPr="003C289A">
              <w:rPr>
                <w:rFonts w:ascii="Times New Roman" w:eastAsia="Times New Roman" w:hAnsi="Times New Roman" w:cs="Times New Roman"/>
                <w:sz w:val="20"/>
                <w:szCs w:val="20"/>
                <w:lang w:eastAsia="ru-RU"/>
              </w:rPr>
              <w:t>Коренной перелом в ВОВ</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19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72"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4</w:t>
            </w:r>
          </w:p>
        </w:tc>
        <w:tc>
          <w:tcPr>
            <w:tcW w:w="6358" w:type="dxa"/>
            <w:gridSpan w:val="5"/>
          </w:tcPr>
          <w:p w:rsidR="003C289A" w:rsidRPr="003C289A" w:rsidRDefault="003C289A" w:rsidP="003C289A">
            <w:pPr>
              <w:spacing w:before="100" w:beforeAutospacing="1" w:after="100" w:afterAutospacing="1" w:line="240" w:lineRule="auto"/>
              <w:rPr>
                <w:rFonts w:ascii="Times New Roman" w:eastAsia="Times New Roman" w:hAnsi="Times New Roman" w:cs="Times New Roman"/>
                <w:color w:val="000000"/>
                <w:sz w:val="20"/>
                <w:szCs w:val="20"/>
                <w:lang w:eastAsia="ru-RU"/>
              </w:rPr>
            </w:pPr>
            <w:r w:rsidRPr="003C289A">
              <w:rPr>
                <w:rFonts w:ascii="Times New Roman" w:eastAsia="Times New Roman" w:hAnsi="Times New Roman" w:cs="Times New Roman"/>
                <w:color w:val="000000"/>
                <w:sz w:val="20"/>
                <w:szCs w:val="20"/>
                <w:lang w:eastAsia="ru-RU"/>
              </w:rPr>
              <w:t>Движение Сопротивления в годы Второй мировой войны.</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19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72"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5</w:t>
            </w:r>
          </w:p>
        </w:tc>
        <w:tc>
          <w:tcPr>
            <w:tcW w:w="6358" w:type="dxa"/>
            <w:gridSpan w:val="5"/>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0"/>
                <w:lang w:eastAsia="ru-RU"/>
              </w:rPr>
            </w:pPr>
            <w:r w:rsidRPr="003C289A">
              <w:rPr>
                <w:rFonts w:ascii="Times New Roman" w:eastAsia="Times New Roman" w:hAnsi="Times New Roman" w:cs="Times New Roman"/>
                <w:sz w:val="20"/>
                <w:szCs w:val="20"/>
                <w:lang w:eastAsia="ru-RU"/>
              </w:rPr>
              <w:t>Наступление Красной Армии на заключительном этапе ВОВ</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19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72"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6</w:t>
            </w:r>
          </w:p>
        </w:tc>
        <w:tc>
          <w:tcPr>
            <w:tcW w:w="6358" w:type="dxa"/>
            <w:gridSpan w:val="5"/>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0"/>
                <w:lang w:eastAsia="ru-RU"/>
              </w:rPr>
            </w:pPr>
            <w:r w:rsidRPr="003C289A">
              <w:rPr>
                <w:rFonts w:ascii="Times New Roman" w:eastAsia="Times New Roman" w:hAnsi="Times New Roman" w:cs="Times New Roman"/>
                <w:sz w:val="20"/>
                <w:szCs w:val="20"/>
                <w:lang w:eastAsia="ru-RU"/>
              </w:rPr>
              <w:t>Окончание Великой Отечественной войны</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19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72"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7</w:t>
            </w:r>
          </w:p>
        </w:tc>
        <w:tc>
          <w:tcPr>
            <w:tcW w:w="6358" w:type="dxa"/>
            <w:gridSpan w:val="5"/>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0"/>
                <w:lang w:eastAsia="ru-RU"/>
              </w:rPr>
            </w:pPr>
            <w:r w:rsidRPr="003C289A">
              <w:rPr>
                <w:rFonts w:ascii="Times New Roman" w:eastAsia="Times New Roman" w:hAnsi="Times New Roman" w:cs="Times New Roman"/>
                <w:sz w:val="20"/>
                <w:szCs w:val="20"/>
                <w:lang w:eastAsia="ru-RU"/>
              </w:rPr>
              <w:t>Война СССР с Японией</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19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9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Рефераты о ВОВ</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2</w:t>
            </w: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17"/>
        </w:trPr>
        <w:tc>
          <w:tcPr>
            <w:tcW w:w="1645" w:type="dxa"/>
          </w:tcPr>
          <w:p w:rsidR="003C289A" w:rsidRPr="003C289A" w:rsidRDefault="003C289A" w:rsidP="003C289A">
            <w:pPr>
              <w:spacing w:after="0" w:line="240" w:lineRule="auto"/>
              <w:jc w:val="center"/>
              <w:rPr>
                <w:rFonts w:ascii="Times New Roman" w:eastAsia="Calibri" w:hAnsi="Times New Roman" w:cs="Times New Roman"/>
                <w:b/>
                <w:bCs/>
                <w:sz w:val="24"/>
                <w:szCs w:val="20"/>
              </w:rPr>
            </w:pPr>
            <w:r w:rsidRPr="003C289A">
              <w:rPr>
                <w:rFonts w:ascii="Times New Roman" w:eastAsia="Calibri" w:hAnsi="Times New Roman" w:cs="Times New Roman"/>
                <w:b/>
                <w:bCs/>
                <w:sz w:val="24"/>
                <w:szCs w:val="20"/>
              </w:rPr>
              <w:t>Раздел 14</w:t>
            </w:r>
          </w:p>
        </w:tc>
        <w:tc>
          <w:tcPr>
            <w:tcW w:w="6830" w:type="dxa"/>
            <w:gridSpan w:val="11"/>
          </w:tcPr>
          <w:p w:rsidR="003C289A" w:rsidRPr="003C289A" w:rsidRDefault="003C289A" w:rsidP="003C289A">
            <w:pPr>
              <w:spacing w:after="0" w:line="240" w:lineRule="auto"/>
              <w:jc w:val="center"/>
              <w:rPr>
                <w:rFonts w:ascii="Times New Roman" w:eastAsia="Calibri" w:hAnsi="Times New Roman" w:cs="Times New Roman"/>
                <w:b/>
                <w:bCs/>
                <w:sz w:val="24"/>
                <w:szCs w:val="20"/>
              </w:rPr>
            </w:pPr>
            <w:r w:rsidRPr="003C289A">
              <w:rPr>
                <w:rFonts w:ascii="Times New Roman" w:eastAsia="Calibri" w:hAnsi="Times New Roman" w:cs="Times New Roman"/>
                <w:b/>
                <w:bCs/>
                <w:sz w:val="24"/>
                <w:szCs w:val="20"/>
              </w:rPr>
              <w:t>Мир во второй половине ХХ века – начале XXI века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19</w:t>
            </w:r>
          </w:p>
        </w:tc>
        <w:tc>
          <w:tcPr>
            <w:tcW w:w="4524" w:type="dxa"/>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0"/>
              </w:rPr>
            </w:pPr>
          </w:p>
        </w:tc>
        <w:tc>
          <w:tcPr>
            <w:tcW w:w="1468" w:type="dxa"/>
            <w:gridSpan w:val="3"/>
            <w:vMerge w:val="restart"/>
            <w:shd w:val="clear" w:color="auto" w:fill="FFFFFF"/>
          </w:tcPr>
          <w:p w:rsidR="003C289A" w:rsidRPr="003C289A" w:rsidRDefault="003C289A" w:rsidP="003C289A">
            <w:pPr>
              <w:spacing w:after="0" w:line="240" w:lineRule="auto"/>
              <w:jc w:val="center"/>
              <w:rPr>
                <w:rFonts w:ascii="Times New Roman" w:eastAsia="Calibri" w:hAnsi="Times New Roman" w:cs="Times New Roman"/>
                <w:b/>
                <w:bCs/>
                <w:sz w:val="24"/>
                <w:szCs w:val="20"/>
              </w:rPr>
            </w:pPr>
          </w:p>
        </w:tc>
      </w:tr>
      <w:tr w:rsidR="003C289A" w:rsidRPr="003C289A" w:rsidTr="003C289A">
        <w:trPr>
          <w:gridAfter w:val="2"/>
          <w:wAfter w:w="100" w:type="dxa"/>
          <w:trHeight w:val="175"/>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14.1.</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Послевоенное устройство мира. Начало «холодной войны»</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tabs>
                <w:tab w:val="left" w:pos="1331"/>
              </w:tabs>
              <w:rPr>
                <w:rFonts w:ascii="Calibri" w:eastAsia="Calibri" w:hAnsi="Calibri" w:cs="Times New Roman"/>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val="restart"/>
            <w:shd w:val="clear" w:color="auto" w:fill="auto"/>
          </w:tcPr>
          <w:p w:rsidR="003C289A" w:rsidRPr="003C289A" w:rsidRDefault="003C289A" w:rsidP="003C289A">
            <w:pPr>
              <w:autoSpaceDE w:val="0"/>
              <w:autoSpaceDN w:val="0"/>
              <w:adjustRightInd w:val="0"/>
              <w:spacing w:after="0" w:line="216" w:lineRule="exact"/>
              <w:ind w:right="10"/>
              <w:rPr>
                <w:rFonts w:ascii="Times New Roman" w:eastAsia="Times New Roman" w:hAnsi="Times New Roman" w:cs="Century Schoolbook"/>
                <w:color w:val="000000"/>
                <w:sz w:val="18"/>
                <w:szCs w:val="18"/>
                <w:lang w:eastAsia="ru-RU"/>
              </w:rPr>
            </w:pPr>
            <w:r w:rsidRPr="003C289A">
              <w:rPr>
                <w:rFonts w:ascii="Times New Roman" w:eastAsia="Times New Roman" w:hAnsi="Times New Roman" w:cs="Century Schoolbook"/>
                <w:color w:val="000000"/>
                <w:sz w:val="18"/>
                <w:szCs w:val="18"/>
                <w:lang w:eastAsia="ru-RU"/>
              </w:rPr>
              <w:t>Представление с использованием карты характеристики важ</w:t>
            </w:r>
            <w:r w:rsidRPr="003C289A">
              <w:rPr>
                <w:rFonts w:ascii="Times New Roman" w:eastAsia="Times New Roman" w:hAnsi="Times New Roman" w:cs="Century Schoolbook"/>
                <w:color w:val="000000"/>
                <w:sz w:val="18"/>
                <w:szCs w:val="18"/>
                <w:lang w:eastAsia="ru-RU"/>
              </w:rPr>
              <w:softHyphen/>
              <w:t>нейших изменений, произошедших в мире после Второй миро</w:t>
            </w:r>
            <w:r w:rsidRPr="003C289A">
              <w:rPr>
                <w:rFonts w:ascii="Times New Roman" w:eastAsia="Times New Roman" w:hAnsi="Times New Roman" w:cs="Century Schoolbook"/>
                <w:color w:val="000000"/>
                <w:sz w:val="18"/>
                <w:szCs w:val="18"/>
                <w:lang w:eastAsia="ru-RU"/>
              </w:rPr>
              <w:softHyphen/>
              <w:t>вой войны.</w:t>
            </w:r>
          </w:p>
          <w:p w:rsidR="003C289A" w:rsidRPr="003C289A" w:rsidRDefault="003C289A" w:rsidP="003C289A">
            <w:pPr>
              <w:autoSpaceDE w:val="0"/>
              <w:autoSpaceDN w:val="0"/>
              <w:adjustRightInd w:val="0"/>
              <w:spacing w:after="0" w:line="216" w:lineRule="exact"/>
              <w:ind w:right="10"/>
              <w:rPr>
                <w:rFonts w:ascii="Times New Roman" w:eastAsia="Times New Roman" w:hAnsi="Times New Roman" w:cs="Century Schoolbook"/>
                <w:color w:val="000000"/>
                <w:sz w:val="18"/>
                <w:szCs w:val="18"/>
                <w:lang w:eastAsia="ru-RU"/>
              </w:rPr>
            </w:pPr>
            <w:r w:rsidRPr="003C289A">
              <w:rPr>
                <w:rFonts w:ascii="Times New Roman" w:eastAsia="Times New Roman" w:hAnsi="Times New Roman" w:cs="Century Schoolbook"/>
                <w:color w:val="000000"/>
                <w:sz w:val="18"/>
                <w:szCs w:val="18"/>
                <w:lang w:eastAsia="ru-RU"/>
              </w:rPr>
              <w:t>Раскрытие причин и последствий укрепления статуса СССР как великой державы.</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8"/>
                <w:szCs w:val="18"/>
              </w:rPr>
              <w:t>Характеристика причин создания и основ деятельности ООН. Объяснение причин формирования двух военно-политических блоков</w:t>
            </w:r>
          </w:p>
        </w:tc>
        <w:tc>
          <w:tcPr>
            <w:tcW w:w="1468" w:type="dxa"/>
            <w:gridSpan w:val="3"/>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5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Послевоенное устройство мира. </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13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Начало «холодной войны»</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17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718"/>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Стр.253,? 6</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Составьте таблицу, отражающую хронологию конфликтов второй половины XX – начала XXI века.</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56"/>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r w:rsidRPr="003C289A">
              <w:rPr>
                <w:rFonts w:ascii="Times New Roman" w:eastAsia="Calibri" w:hAnsi="Times New Roman" w:cs="Times New Roman"/>
                <w:b/>
                <w:bCs/>
                <w:color w:val="000000"/>
                <w:sz w:val="20"/>
                <w:szCs w:val="20"/>
              </w:rPr>
              <w:t>Тема 14.2.</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Ведущие капиталистиче</w:t>
            </w:r>
            <w:r w:rsidRPr="003C289A">
              <w:rPr>
                <w:rFonts w:ascii="Times New Roman" w:eastAsia="Calibri" w:hAnsi="Times New Roman" w:cs="Times New Roman"/>
                <w:b/>
                <w:bCs/>
                <w:color w:val="000000"/>
                <w:sz w:val="20"/>
                <w:szCs w:val="20"/>
              </w:rPr>
              <w:softHyphen/>
              <w:t>ские страны</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72"/>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484" w:type="dxa"/>
            <w:gridSpan w:val="7"/>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46" w:type="dxa"/>
            <w:gridSpan w:val="4"/>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bCs/>
                <w:color w:val="000000"/>
                <w:sz w:val="24"/>
                <w:szCs w:val="24"/>
              </w:rPr>
              <w:t>Ведущие капиталистические страны</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2</w:t>
            </w:r>
          </w:p>
        </w:tc>
        <w:tc>
          <w:tcPr>
            <w:tcW w:w="4524" w:type="dxa"/>
            <w:shd w:val="clear" w:color="auto" w:fill="auto"/>
          </w:tcPr>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Характеристика этапов научно-технического прогресса во вто</w:t>
            </w:r>
            <w:r w:rsidRPr="003C289A">
              <w:rPr>
                <w:rFonts w:ascii="Times New Roman" w:eastAsia="Times New Roman" w:hAnsi="Times New Roman" w:cs="Century Schoolbook"/>
                <w:color w:val="000000"/>
                <w:sz w:val="18"/>
                <w:szCs w:val="16"/>
                <w:lang w:eastAsia="ru-RU"/>
              </w:rPr>
              <w:softHyphen/>
              <w:t>рой половине ХХ — начале ХХI века, сущности научно-техни</w:t>
            </w:r>
            <w:r w:rsidRPr="003C289A">
              <w:rPr>
                <w:rFonts w:ascii="Times New Roman" w:eastAsia="Times New Roman" w:hAnsi="Times New Roman" w:cs="Century Schoolbook"/>
                <w:color w:val="000000"/>
                <w:sz w:val="18"/>
                <w:szCs w:val="16"/>
                <w:lang w:eastAsia="ru-RU"/>
              </w:rPr>
              <w:softHyphen/>
              <w:t>ческой и информационной революций, их социальных послед</w:t>
            </w:r>
            <w:r w:rsidRPr="003C289A">
              <w:rPr>
                <w:rFonts w:ascii="Times New Roman" w:eastAsia="Times New Roman" w:hAnsi="Times New Roman" w:cs="Century Schoolbook"/>
                <w:color w:val="000000"/>
                <w:sz w:val="18"/>
                <w:szCs w:val="16"/>
                <w:lang w:eastAsia="ru-RU"/>
              </w:rPr>
              <w:softHyphen/>
              <w:t>ствий.</w:t>
            </w:r>
          </w:p>
          <w:p w:rsidR="003C289A" w:rsidRPr="003C289A" w:rsidRDefault="003C289A" w:rsidP="003C289A">
            <w:pPr>
              <w:autoSpaceDE w:val="0"/>
              <w:autoSpaceDN w:val="0"/>
              <w:adjustRightInd w:val="0"/>
              <w:spacing w:after="0" w:line="216" w:lineRule="exact"/>
              <w:ind w:right="5"/>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Раскрытие сущности наиболее значительных изменений в структуре общества во второй половине ХХ — начале XXI века, причин и последствий этих изменений (на примере отдельных стран).</w:t>
            </w:r>
          </w:p>
          <w:p w:rsidR="003C289A" w:rsidRPr="003C289A" w:rsidRDefault="003C289A" w:rsidP="003C289A">
            <w:pPr>
              <w:autoSpaceDE w:val="0"/>
              <w:autoSpaceDN w:val="0"/>
              <w:adjustRightInd w:val="0"/>
              <w:spacing w:after="0" w:line="216" w:lineRule="exact"/>
              <w:ind w:right="5"/>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Представление обзора политической истории США во второй половине ХХ — начале XXI века.</w:t>
            </w:r>
          </w:p>
          <w:p w:rsidR="003C289A" w:rsidRPr="003C289A" w:rsidRDefault="003C289A" w:rsidP="003C289A">
            <w:pPr>
              <w:autoSpaceDE w:val="0"/>
              <w:autoSpaceDN w:val="0"/>
              <w:adjustRightInd w:val="0"/>
              <w:spacing w:after="0" w:line="216" w:lineRule="exact"/>
              <w:ind w:right="5"/>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 xml:space="preserve">Высказывание суждения о том, в чем выражается, чем </w:t>
            </w:r>
            <w:r w:rsidRPr="003C289A">
              <w:rPr>
                <w:rFonts w:ascii="Times New Roman" w:eastAsia="Times New Roman" w:hAnsi="Times New Roman" w:cs="Century Schoolbook"/>
                <w:color w:val="000000"/>
                <w:sz w:val="18"/>
                <w:szCs w:val="16"/>
                <w:lang w:eastAsia="ru-RU"/>
              </w:rPr>
              <w:lastRenderedPageBreak/>
              <w:t>объясня</w:t>
            </w:r>
            <w:r w:rsidRPr="003C289A">
              <w:rPr>
                <w:rFonts w:ascii="Times New Roman" w:eastAsia="Times New Roman" w:hAnsi="Times New Roman" w:cs="Century Schoolbook"/>
                <w:color w:val="000000"/>
                <w:sz w:val="18"/>
                <w:szCs w:val="16"/>
                <w:lang w:eastAsia="ru-RU"/>
              </w:rPr>
              <w:softHyphen/>
              <w:t>ется лидерство США в современном мире и каковы его послед</w:t>
            </w:r>
            <w:r w:rsidRPr="003C289A">
              <w:rPr>
                <w:rFonts w:ascii="Times New Roman" w:eastAsia="Times New Roman" w:hAnsi="Times New Roman" w:cs="Century Schoolbook"/>
                <w:color w:val="000000"/>
                <w:sz w:val="18"/>
                <w:szCs w:val="16"/>
                <w:lang w:eastAsia="ru-RU"/>
              </w:rPr>
              <w:softHyphen/>
              <w:t>ствия.</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8"/>
                <w:szCs w:val="16"/>
              </w:rPr>
              <w:t>Раскрытие предпосылок, достижений и проблем европейской интеграции</w:t>
            </w:r>
          </w:p>
        </w:tc>
        <w:tc>
          <w:tcPr>
            <w:tcW w:w="1468" w:type="dxa"/>
            <w:gridSpan w:val="3"/>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lastRenderedPageBreak/>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31"/>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638"/>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225,? 4</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Используя дополнительную литературу, напишите историческое эссе о становлении европейской интеграции.</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03"/>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r w:rsidRPr="003C289A">
              <w:rPr>
                <w:rFonts w:ascii="Times New Roman" w:eastAsia="Calibri" w:hAnsi="Times New Roman" w:cs="Times New Roman"/>
                <w:b/>
                <w:bCs/>
                <w:color w:val="000000"/>
                <w:sz w:val="20"/>
                <w:szCs w:val="20"/>
              </w:rPr>
              <w:t>Тема 14.2.</w:t>
            </w: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r w:rsidRPr="003C289A">
              <w:rPr>
                <w:rFonts w:ascii="Times New Roman" w:eastAsia="Calibri" w:hAnsi="Times New Roman" w:cs="Times New Roman"/>
                <w:b/>
                <w:bCs/>
                <w:color w:val="000000"/>
                <w:sz w:val="20"/>
                <w:szCs w:val="20"/>
              </w:rPr>
              <w:t>Страны Восточной Европы</w:t>
            </w: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1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472"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58"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Страны Восточной Европы</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2</w:t>
            </w:r>
          </w:p>
        </w:tc>
        <w:tc>
          <w:tcPr>
            <w:tcW w:w="4524" w:type="dxa"/>
            <w:shd w:val="clear" w:color="auto" w:fill="auto"/>
          </w:tcPr>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Характеристика основных этапов в истории восточноевропей</w:t>
            </w:r>
            <w:r w:rsidRPr="003C289A">
              <w:rPr>
                <w:rFonts w:ascii="Times New Roman" w:eastAsia="Times New Roman" w:hAnsi="Times New Roman" w:cs="Century Schoolbook"/>
                <w:color w:val="000000"/>
                <w:sz w:val="18"/>
                <w:szCs w:val="16"/>
                <w:lang w:eastAsia="ru-RU"/>
              </w:rPr>
              <w:softHyphen/>
              <w:t>ских стран второй половины XX — начала XXI века. Сбор материалов и подготовка презентации о событиях в Вен</w:t>
            </w:r>
            <w:r w:rsidRPr="003C289A">
              <w:rPr>
                <w:rFonts w:ascii="Times New Roman" w:eastAsia="Times New Roman" w:hAnsi="Times New Roman" w:cs="Century Schoolbook"/>
                <w:color w:val="000000"/>
                <w:sz w:val="18"/>
                <w:szCs w:val="16"/>
                <w:lang w:eastAsia="ru-RU"/>
              </w:rPr>
              <w:softHyphen/>
              <w:t>грии в 1956 году и в Чехословакии в 1968 году. Объяснение и применение в историческом контексте понятий: «мировая социалистическая система», «СЭВ», «ОВД», «Праж</w:t>
            </w:r>
            <w:r w:rsidRPr="003C289A">
              <w:rPr>
                <w:rFonts w:ascii="Times New Roman" w:eastAsia="Times New Roman" w:hAnsi="Times New Roman" w:cs="Century Schoolbook"/>
                <w:color w:val="000000"/>
                <w:sz w:val="18"/>
                <w:szCs w:val="16"/>
                <w:lang w:eastAsia="ru-RU"/>
              </w:rPr>
              <w:softHyphen/>
              <w:t>ская весна», «Солидарность», «бархатная революция», «при</w:t>
            </w:r>
            <w:r w:rsidRPr="003C289A">
              <w:rPr>
                <w:rFonts w:ascii="Times New Roman" w:eastAsia="Times New Roman" w:hAnsi="Times New Roman" w:cs="Century Schoolbook"/>
                <w:color w:val="000000"/>
                <w:sz w:val="18"/>
                <w:szCs w:val="16"/>
                <w:lang w:eastAsia="ru-RU"/>
              </w:rPr>
              <w:softHyphen/>
              <w:t>ватизация».</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8"/>
                <w:szCs w:val="16"/>
              </w:rPr>
              <w:t>Систематизация и анализ информации (в том числе из дополни</w:t>
            </w:r>
            <w:r w:rsidRPr="003C289A">
              <w:rPr>
                <w:rFonts w:ascii="Times New Roman" w:eastAsia="Calibri" w:hAnsi="Times New Roman" w:cs="Century Schoolbook"/>
                <w:color w:val="000000"/>
                <w:sz w:val="18"/>
                <w:szCs w:val="16"/>
              </w:rPr>
              <w:softHyphen/>
              <w:t>тельной литературы и СМИ) о развитии восточноевропейских стран в конце ХХ — начале ХХI века</w:t>
            </w:r>
          </w:p>
        </w:tc>
        <w:tc>
          <w:tcPr>
            <w:tcW w:w="1468" w:type="dxa"/>
            <w:gridSpan w:val="3"/>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03"/>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3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Подготовка докладов</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84"/>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r w:rsidRPr="003C289A">
              <w:rPr>
                <w:rFonts w:ascii="Times New Roman" w:eastAsia="Calibri" w:hAnsi="Times New Roman" w:cs="Times New Roman"/>
                <w:b/>
                <w:bCs/>
                <w:color w:val="000000"/>
                <w:sz w:val="20"/>
                <w:szCs w:val="20"/>
              </w:rPr>
              <w:t>Тема 14.3.</w:t>
            </w: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r w:rsidRPr="003C289A">
              <w:rPr>
                <w:rFonts w:ascii="Times New Roman" w:eastAsia="Calibri" w:hAnsi="Times New Roman" w:cs="Times New Roman"/>
                <w:b/>
                <w:bCs/>
                <w:color w:val="000000"/>
                <w:sz w:val="20"/>
                <w:szCs w:val="20"/>
              </w:rPr>
              <w:t>Крушение колониальной системы</w:t>
            </w: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3"/>
          <w:wAfter w:w="141" w:type="dxa"/>
          <w:trHeight w:val="24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421" w:type="dxa"/>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409" w:type="dxa"/>
            <w:gridSpan w:val="10"/>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Крушение колониальной системы</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shd w:val="clear" w:color="auto" w:fill="auto"/>
          </w:tcPr>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Times New Roman"/>
                <w:color w:val="000000"/>
                <w:sz w:val="18"/>
                <w:szCs w:val="18"/>
                <w:lang w:eastAsia="ru-RU"/>
              </w:rPr>
            </w:pPr>
            <w:r w:rsidRPr="003C289A">
              <w:rPr>
                <w:rFonts w:ascii="Times New Roman" w:eastAsia="Times New Roman" w:hAnsi="Times New Roman" w:cs="Times New Roman"/>
                <w:color w:val="000000"/>
                <w:sz w:val="18"/>
                <w:szCs w:val="18"/>
                <w:lang w:eastAsia="ru-RU"/>
              </w:rPr>
              <w:t>Характеристика этапов освобождения стран Азии и Африки от колониальной и полуколониальной зависимости, раскрытие особенностей развития этих стран во второй половине ХХ — на</w:t>
            </w:r>
            <w:r w:rsidRPr="003C289A">
              <w:rPr>
                <w:rFonts w:ascii="Times New Roman" w:eastAsia="Times New Roman" w:hAnsi="Times New Roman" w:cs="Times New Roman"/>
                <w:color w:val="000000"/>
                <w:sz w:val="18"/>
                <w:szCs w:val="18"/>
                <w:lang w:eastAsia="ru-RU"/>
              </w:rPr>
              <w:softHyphen/>
              <w:t>чале ХХI века.</w:t>
            </w:r>
          </w:p>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Times New Roman"/>
                <w:color w:val="000000"/>
                <w:sz w:val="18"/>
                <w:szCs w:val="18"/>
                <w:lang w:eastAsia="ru-RU"/>
              </w:rPr>
            </w:pPr>
            <w:r w:rsidRPr="003C289A">
              <w:rPr>
                <w:rFonts w:ascii="Times New Roman" w:eastAsia="Times New Roman" w:hAnsi="Times New Roman" w:cs="Times New Roman"/>
                <w:color w:val="000000"/>
                <w:sz w:val="18"/>
                <w:szCs w:val="18"/>
                <w:lang w:eastAsia="ru-RU"/>
              </w:rPr>
              <w:t>Характеристика этапов развития стран Азии и Африки после их освобождения от колониальной и полуколониальной зависи</w:t>
            </w:r>
            <w:r w:rsidRPr="003C289A">
              <w:rPr>
                <w:rFonts w:ascii="Times New Roman" w:eastAsia="Times New Roman" w:hAnsi="Times New Roman" w:cs="Times New Roman"/>
                <w:color w:val="000000"/>
                <w:sz w:val="18"/>
                <w:szCs w:val="18"/>
                <w:lang w:eastAsia="ru-RU"/>
              </w:rPr>
              <w:softHyphen/>
              <w:t>мости.</w:t>
            </w:r>
          </w:p>
          <w:p w:rsidR="003C289A" w:rsidRPr="003C289A" w:rsidRDefault="003C289A" w:rsidP="003C289A">
            <w:pPr>
              <w:spacing w:after="0" w:line="240" w:lineRule="auto"/>
              <w:rPr>
                <w:rFonts w:ascii="Times New Roman" w:eastAsia="Calibri" w:hAnsi="Times New Roman" w:cs="Times New Roman"/>
                <w:bCs/>
                <w:sz w:val="24"/>
                <w:szCs w:val="24"/>
              </w:rPr>
            </w:pPr>
            <w:r w:rsidRPr="003C289A">
              <w:rPr>
                <w:rFonts w:ascii="Times New Roman" w:eastAsia="Calibri" w:hAnsi="Times New Roman" w:cs="Times New Roman"/>
                <w:color w:val="000000"/>
                <w:sz w:val="18"/>
                <w:szCs w:val="18"/>
              </w:rPr>
              <w:t>Объяснение и применение в историческом контексте понятий: «страны социалистической ориентации», «неоколониализм», «новые индустриальные страны», «традиционализм», «фунда</w:t>
            </w:r>
            <w:r w:rsidRPr="003C289A">
              <w:rPr>
                <w:rFonts w:ascii="Times New Roman" w:eastAsia="Calibri" w:hAnsi="Times New Roman" w:cs="Times New Roman"/>
                <w:color w:val="000000"/>
                <w:sz w:val="18"/>
                <w:szCs w:val="18"/>
              </w:rPr>
              <w:softHyphen/>
              <w:t>ментализм»</w:t>
            </w:r>
          </w:p>
        </w:tc>
        <w:tc>
          <w:tcPr>
            <w:tcW w:w="1427" w:type="dxa"/>
            <w:gridSpan w:val="2"/>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63"/>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98"/>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236,? 5</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Заполните таблицу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65"/>
              <w:gridCol w:w="2565"/>
              <w:gridCol w:w="2566"/>
            </w:tblGrid>
            <w:tr w:rsidR="003C289A" w:rsidRPr="003C289A" w:rsidTr="003C289A">
              <w:tc>
                <w:tcPr>
                  <w:tcW w:w="2565" w:type="dxa"/>
                  <w:shd w:val="clear" w:color="auto" w:fill="D9D9D9"/>
                </w:tcPr>
                <w:p w:rsidR="003C289A" w:rsidRPr="003C289A" w:rsidRDefault="003C289A" w:rsidP="00370CAD">
                  <w:pPr>
                    <w:framePr w:hSpace="180" w:wrap="around" w:vAnchor="text" w:hAnchor="text" w:y="1"/>
                    <w:spacing w:after="0" w:line="240" w:lineRule="auto"/>
                    <w:suppressOverlap/>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страны</w:t>
                  </w:r>
                </w:p>
              </w:tc>
              <w:tc>
                <w:tcPr>
                  <w:tcW w:w="2565" w:type="dxa"/>
                  <w:shd w:val="clear" w:color="auto" w:fill="D9D9D9"/>
                </w:tcPr>
                <w:p w:rsidR="003C289A" w:rsidRPr="003C289A" w:rsidRDefault="003C289A" w:rsidP="00370CAD">
                  <w:pPr>
                    <w:framePr w:hSpace="180" w:wrap="around" w:vAnchor="text" w:hAnchor="text" w:y="1"/>
                    <w:spacing w:after="0" w:line="240" w:lineRule="auto"/>
                    <w:suppressOverlap/>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Колониальная </w:t>
                  </w:r>
                </w:p>
                <w:p w:rsidR="003C289A" w:rsidRPr="003C289A" w:rsidRDefault="003C289A" w:rsidP="00370CAD">
                  <w:pPr>
                    <w:framePr w:hSpace="180" w:wrap="around" w:vAnchor="text" w:hAnchor="text" w:y="1"/>
                    <w:spacing w:after="0" w:line="240" w:lineRule="auto"/>
                    <w:suppressOverlap/>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принадлежность</w:t>
                  </w:r>
                </w:p>
              </w:tc>
              <w:tc>
                <w:tcPr>
                  <w:tcW w:w="2566" w:type="dxa"/>
                  <w:shd w:val="clear" w:color="auto" w:fill="D9D9D9"/>
                </w:tcPr>
                <w:p w:rsidR="003C289A" w:rsidRPr="003C289A" w:rsidRDefault="003C289A" w:rsidP="00370CAD">
                  <w:pPr>
                    <w:framePr w:hSpace="180" w:wrap="around" w:vAnchor="text" w:hAnchor="text" w:y="1"/>
                    <w:spacing w:after="0" w:line="240" w:lineRule="auto"/>
                    <w:suppressOverlap/>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Дата освобождения</w:t>
                  </w:r>
                </w:p>
              </w:tc>
            </w:tr>
          </w:tbl>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98"/>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r w:rsidRPr="003C289A">
              <w:rPr>
                <w:rFonts w:ascii="Times New Roman" w:eastAsia="Calibri" w:hAnsi="Times New Roman" w:cs="Times New Roman"/>
                <w:b/>
                <w:bCs/>
                <w:color w:val="000000"/>
                <w:sz w:val="20"/>
                <w:szCs w:val="20"/>
              </w:rPr>
              <w:t xml:space="preserve">Тема 14.4. </w:t>
            </w:r>
            <w:r w:rsidRPr="003C289A">
              <w:rPr>
                <w:rFonts w:ascii="Times New Roman" w:eastAsia="Calibri" w:hAnsi="Times New Roman" w:cs="Times New Roman"/>
                <w:b/>
                <w:bCs/>
                <w:color w:val="000000"/>
                <w:sz w:val="20"/>
                <w:szCs w:val="20"/>
              </w:rPr>
              <w:lastRenderedPageBreak/>
              <w:t>Индия, Пакистан, Китай</w:t>
            </w: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6830" w:type="dxa"/>
            <w:gridSpan w:val="11"/>
          </w:tcPr>
          <w:p w:rsidR="003C289A" w:rsidRPr="003C289A" w:rsidRDefault="003C289A" w:rsidP="003C289A">
            <w:pPr>
              <w:tabs>
                <w:tab w:val="center" w:pos="3531"/>
              </w:tabs>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lastRenderedPageBreak/>
              <w:t>Содержание учебного материала</w:t>
            </w:r>
            <w:r w:rsidRPr="003C289A">
              <w:rPr>
                <w:rFonts w:ascii="Times New Roman" w:eastAsia="Calibri" w:hAnsi="Times New Roman" w:cs="Times New Roman"/>
                <w:bCs/>
                <w:sz w:val="20"/>
                <w:szCs w:val="20"/>
              </w:rPr>
              <w:tab/>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8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447" w:type="dxa"/>
            <w:gridSpan w:val="2"/>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83" w:type="dxa"/>
            <w:gridSpan w:val="9"/>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Индия, Пакистан, Китай</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shd w:val="clear" w:color="auto" w:fill="auto"/>
          </w:tcPr>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Характеристика особенностей процесса национального осво</w:t>
            </w:r>
            <w:r w:rsidRPr="003C289A">
              <w:rPr>
                <w:rFonts w:ascii="Times New Roman" w:eastAsia="Times New Roman" w:hAnsi="Times New Roman" w:cs="Century Schoolbook"/>
                <w:color w:val="000000"/>
                <w:sz w:val="18"/>
                <w:szCs w:val="16"/>
                <w:lang w:eastAsia="ru-RU"/>
              </w:rPr>
              <w:softHyphen/>
              <w:t>бождения и становления государственности в Индии и Паки</w:t>
            </w:r>
            <w:r w:rsidRPr="003C289A">
              <w:rPr>
                <w:rFonts w:ascii="Times New Roman" w:eastAsia="Times New Roman" w:hAnsi="Times New Roman" w:cs="Century Schoolbook"/>
                <w:color w:val="000000"/>
                <w:sz w:val="18"/>
                <w:szCs w:val="16"/>
                <w:lang w:eastAsia="ru-RU"/>
              </w:rPr>
              <w:softHyphen/>
              <w:t xml:space="preserve">стане. </w:t>
            </w:r>
          </w:p>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Объяснение причин успехов в развитии Китая и Индии в конце ХХ — начале ХХI века, высказывание суждений о перспекти</w:t>
            </w:r>
            <w:r w:rsidRPr="003C289A">
              <w:rPr>
                <w:rFonts w:ascii="Times New Roman" w:eastAsia="Times New Roman" w:hAnsi="Times New Roman" w:cs="Century Schoolbook"/>
                <w:color w:val="000000"/>
                <w:sz w:val="18"/>
                <w:szCs w:val="16"/>
                <w:lang w:eastAsia="ru-RU"/>
              </w:rPr>
              <w:softHyphen/>
              <w:t>вах развития этих стран.</w:t>
            </w:r>
          </w:p>
          <w:p w:rsidR="003C289A" w:rsidRPr="003C289A" w:rsidRDefault="003C289A" w:rsidP="003C289A">
            <w:pPr>
              <w:spacing w:after="0" w:line="240" w:lineRule="auto"/>
              <w:rPr>
                <w:rFonts w:ascii="Times New Roman" w:eastAsia="Calibri" w:hAnsi="Times New Roman" w:cs="Times New Roman"/>
                <w:bCs/>
                <w:sz w:val="18"/>
                <w:szCs w:val="20"/>
              </w:rPr>
            </w:pPr>
            <w:r w:rsidRPr="003C289A">
              <w:rPr>
                <w:rFonts w:ascii="Times New Roman" w:eastAsia="Calibri" w:hAnsi="Times New Roman" w:cs="Century Schoolbook"/>
                <w:color w:val="000000"/>
                <w:sz w:val="18"/>
                <w:szCs w:val="16"/>
              </w:rPr>
              <w:t>Участие в дискуссии на тему «В чем причины успехов реформ в Китае: уроки для России» с привлечением работ историков и публицистов</w:t>
            </w:r>
          </w:p>
        </w:tc>
        <w:tc>
          <w:tcPr>
            <w:tcW w:w="1468" w:type="dxa"/>
            <w:gridSpan w:val="3"/>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76"/>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18"/>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312"/>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Подготовка докладов</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18"/>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84"/>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r w:rsidRPr="003C289A">
              <w:rPr>
                <w:rFonts w:ascii="Times New Roman" w:eastAsia="Calibri" w:hAnsi="Times New Roman" w:cs="Times New Roman"/>
                <w:b/>
                <w:bCs/>
                <w:color w:val="000000"/>
                <w:sz w:val="20"/>
                <w:szCs w:val="20"/>
              </w:rPr>
              <w:t>Тема 14.5.</w:t>
            </w: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r w:rsidRPr="003C289A">
              <w:rPr>
                <w:rFonts w:ascii="Times New Roman" w:eastAsia="Calibri" w:hAnsi="Times New Roman" w:cs="Times New Roman"/>
                <w:b/>
                <w:bCs/>
                <w:color w:val="000000"/>
                <w:sz w:val="20"/>
                <w:szCs w:val="20"/>
              </w:rPr>
              <w:t>Страны Латинской Америки</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18"/>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72"/>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447" w:type="dxa"/>
            <w:gridSpan w:val="2"/>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83" w:type="dxa"/>
            <w:gridSpan w:val="9"/>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Страны Латинской Америки</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shd w:val="clear" w:color="auto" w:fill="auto"/>
          </w:tcPr>
          <w:p w:rsidR="003C289A" w:rsidRPr="003C289A" w:rsidRDefault="003C289A" w:rsidP="003C289A">
            <w:pPr>
              <w:autoSpaceDE w:val="0"/>
              <w:autoSpaceDN w:val="0"/>
              <w:adjustRightInd w:val="0"/>
              <w:spacing w:after="0" w:line="216" w:lineRule="exact"/>
              <w:ind w:right="115"/>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Сопоставление реформистского и революционного путей реше</w:t>
            </w:r>
            <w:r w:rsidRPr="003C289A">
              <w:rPr>
                <w:rFonts w:ascii="Times New Roman" w:eastAsia="Times New Roman" w:hAnsi="Times New Roman" w:cs="Century Schoolbook"/>
                <w:color w:val="000000"/>
                <w:sz w:val="18"/>
                <w:szCs w:val="16"/>
                <w:lang w:eastAsia="ru-RU"/>
              </w:rPr>
              <w:softHyphen/>
              <w:t>ния социально-экономических противоречий в странах Латин</w:t>
            </w:r>
            <w:r w:rsidRPr="003C289A">
              <w:rPr>
                <w:rFonts w:ascii="Times New Roman" w:eastAsia="Times New Roman" w:hAnsi="Times New Roman" w:cs="Century Schoolbook"/>
                <w:color w:val="000000"/>
                <w:sz w:val="18"/>
                <w:szCs w:val="16"/>
                <w:lang w:eastAsia="ru-RU"/>
              </w:rPr>
              <w:softHyphen/>
              <w:t>ской Америки, высказывание суждений об их результативно</w:t>
            </w:r>
            <w:r w:rsidRPr="003C289A">
              <w:rPr>
                <w:rFonts w:ascii="Times New Roman" w:eastAsia="Times New Roman" w:hAnsi="Times New Roman" w:cs="Century Schoolbook"/>
                <w:color w:val="000000"/>
                <w:sz w:val="18"/>
                <w:szCs w:val="16"/>
                <w:lang w:eastAsia="ru-RU"/>
              </w:rPr>
              <w:softHyphen/>
              <w:t>сти.</w:t>
            </w:r>
          </w:p>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Объяснение и применение в историческом контексте понятий: «импортозамещающая индустриализация», «национализа</w:t>
            </w:r>
            <w:r w:rsidRPr="003C289A">
              <w:rPr>
                <w:rFonts w:ascii="Times New Roman" w:eastAsia="Times New Roman" w:hAnsi="Times New Roman" w:cs="Century Schoolbook"/>
                <w:color w:val="000000"/>
                <w:sz w:val="18"/>
                <w:szCs w:val="16"/>
                <w:lang w:eastAsia="ru-RU"/>
              </w:rPr>
              <w:softHyphen/>
              <w:t>ция», «хунта», «левый поворот».</w:t>
            </w:r>
          </w:p>
          <w:p w:rsidR="003C289A" w:rsidRPr="003C289A" w:rsidRDefault="003C289A" w:rsidP="003C289A">
            <w:pPr>
              <w:spacing w:after="0" w:line="240" w:lineRule="auto"/>
              <w:rPr>
                <w:rFonts w:ascii="Times New Roman" w:eastAsia="Calibri" w:hAnsi="Times New Roman" w:cs="Times New Roman"/>
                <w:bCs/>
                <w:sz w:val="18"/>
                <w:szCs w:val="20"/>
              </w:rPr>
            </w:pPr>
            <w:r w:rsidRPr="003C289A">
              <w:rPr>
                <w:rFonts w:ascii="Times New Roman" w:eastAsia="Calibri" w:hAnsi="Times New Roman" w:cs="Century Schoolbook"/>
                <w:color w:val="000000"/>
                <w:sz w:val="18"/>
                <w:szCs w:val="16"/>
              </w:rPr>
              <w:t>Характеристика крупнейших политических деятелей Латин</w:t>
            </w:r>
            <w:r w:rsidRPr="003C289A">
              <w:rPr>
                <w:rFonts w:ascii="Times New Roman" w:eastAsia="Calibri" w:hAnsi="Times New Roman" w:cs="Century Schoolbook"/>
                <w:color w:val="000000"/>
                <w:sz w:val="18"/>
                <w:szCs w:val="16"/>
              </w:rPr>
              <w:softHyphen/>
              <w:t>ской Америки второй половины ХХ — начала ХХI века</w:t>
            </w:r>
          </w:p>
        </w:tc>
        <w:tc>
          <w:tcPr>
            <w:tcW w:w="1468" w:type="dxa"/>
            <w:gridSpan w:val="3"/>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49"/>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22"/>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Подготовка докладов</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71"/>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14.6.</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Международные отношения</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9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Международные отношения</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val="restart"/>
            <w:shd w:val="clear" w:color="auto" w:fill="auto"/>
          </w:tcPr>
          <w:p w:rsidR="003C289A" w:rsidRPr="003C289A" w:rsidRDefault="003C289A" w:rsidP="003C289A">
            <w:pPr>
              <w:autoSpaceDE w:val="0"/>
              <w:autoSpaceDN w:val="0"/>
              <w:adjustRightInd w:val="0"/>
              <w:spacing w:after="0" w:line="216" w:lineRule="exact"/>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Объяснение сущности «холодной войны», ее влияния на исто</w:t>
            </w:r>
            <w:r w:rsidRPr="003C289A">
              <w:rPr>
                <w:rFonts w:ascii="Times New Roman" w:eastAsia="Times New Roman" w:hAnsi="Times New Roman" w:cs="Century Schoolbook"/>
                <w:color w:val="000000"/>
                <w:sz w:val="18"/>
                <w:szCs w:val="16"/>
                <w:lang w:eastAsia="ru-RU"/>
              </w:rPr>
              <w:softHyphen/>
              <w:t>рию второй половины ХХ века.</w:t>
            </w:r>
          </w:p>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Характеристика основных периодов и тенденций развития международных отношений в 1945 году — начале XXI века. Рассказ с использованием карты о международных кризисах 1940—1960-х годов.</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8"/>
                <w:szCs w:val="16"/>
              </w:rPr>
              <w:t>Объяснение и применение в историческом контексте понятий: «биполярный мир», «холодная война», «железный занавес», «НАТО», «СЭВ», «ОВД», «международные кризисы», «раз</w:t>
            </w:r>
            <w:r w:rsidRPr="003C289A">
              <w:rPr>
                <w:rFonts w:ascii="Times New Roman" w:eastAsia="Calibri" w:hAnsi="Times New Roman" w:cs="Century Schoolbook"/>
                <w:color w:val="000000"/>
                <w:sz w:val="18"/>
                <w:szCs w:val="16"/>
              </w:rPr>
              <w:softHyphen/>
              <w:t>рядка международной напряженности», «новое политическое мышление», «региональная интеграция», «глобализация». Участие в обсуждении событий современной международной жизни (с привлечением материалов СМИ)</w:t>
            </w:r>
          </w:p>
        </w:tc>
        <w:tc>
          <w:tcPr>
            <w:tcW w:w="1468" w:type="dxa"/>
            <w:gridSpan w:val="3"/>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22"/>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Практические занятия</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22"/>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Практическая работа №16 </w:t>
            </w:r>
            <w:r w:rsidRPr="003C289A">
              <w:rPr>
                <w:rFonts w:ascii="Times New Roman" w:eastAsia="Calibri" w:hAnsi="Times New Roman" w:cs="Century Schoolbook"/>
                <w:i/>
                <w:color w:val="000000"/>
                <w:sz w:val="20"/>
                <w:szCs w:val="20"/>
              </w:rPr>
              <w:t>Разрядка международной напряженности в 1970-е годы.</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18"/>
                <w:szCs w:val="20"/>
              </w:rPr>
              <w:t>Оценка по результатам выполнения практической,   работы</w:t>
            </w:r>
          </w:p>
        </w:tc>
      </w:tr>
      <w:tr w:rsidR="003C289A" w:rsidRPr="003C289A" w:rsidTr="003C289A">
        <w:trPr>
          <w:gridAfter w:val="2"/>
          <w:wAfter w:w="100" w:type="dxa"/>
          <w:trHeight w:val="154"/>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14.7.</w:t>
            </w:r>
            <w:r w:rsidRPr="003C289A">
              <w:rPr>
                <w:rFonts w:ascii="Times New Roman" w:eastAsia="Calibri" w:hAnsi="Times New Roman" w:cs="Times New Roman"/>
                <w:sz w:val="20"/>
                <w:szCs w:val="20"/>
              </w:rPr>
              <w:t xml:space="preserve"> </w:t>
            </w:r>
            <w:r w:rsidRPr="003C289A">
              <w:rPr>
                <w:rFonts w:ascii="Times New Roman" w:eastAsia="Calibri" w:hAnsi="Times New Roman" w:cs="Times New Roman"/>
                <w:b/>
                <w:bCs/>
                <w:color w:val="000000"/>
                <w:sz w:val="20"/>
                <w:szCs w:val="20"/>
              </w:rPr>
              <w:t>Развитие культуры</w:t>
            </w:r>
          </w:p>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lastRenderedPageBreak/>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8"/>
                <w:szCs w:val="16"/>
              </w:rPr>
              <w:t>Характеристика достижений в различных областях науки, по</w:t>
            </w:r>
            <w:r w:rsidRPr="003C289A">
              <w:rPr>
                <w:rFonts w:ascii="Times New Roman" w:eastAsia="Calibri" w:hAnsi="Times New Roman" w:cs="Century Schoolbook"/>
                <w:color w:val="000000"/>
                <w:sz w:val="18"/>
                <w:szCs w:val="16"/>
              </w:rPr>
              <w:softHyphen/>
              <w:t>каз их влияния на развитие общества (в том числе с привлече</w:t>
            </w:r>
            <w:r w:rsidRPr="003C289A">
              <w:rPr>
                <w:rFonts w:ascii="Times New Roman" w:eastAsia="Calibri" w:hAnsi="Times New Roman" w:cs="Century Schoolbook"/>
                <w:color w:val="000000"/>
                <w:sz w:val="18"/>
                <w:szCs w:val="16"/>
              </w:rPr>
              <w:softHyphen/>
              <w:t xml:space="preserve">нием дополнительной литературы, СМИ, Интернета). Объяснение и применение в </w:t>
            </w:r>
            <w:r w:rsidRPr="003C289A">
              <w:rPr>
                <w:rFonts w:ascii="Times New Roman" w:eastAsia="Calibri" w:hAnsi="Times New Roman" w:cs="Century Schoolbook"/>
                <w:color w:val="000000"/>
                <w:sz w:val="18"/>
                <w:szCs w:val="16"/>
              </w:rPr>
              <w:lastRenderedPageBreak/>
              <w:t>историческом контексте понятий: «постмодернизм», «массовая культура», «поп-арт». Объяснение причин и последствий влияния глобализации на национальные культуры</w:t>
            </w: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9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Развитие культуры</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w:t>
            </w:r>
            <w:r w:rsidRPr="003C289A">
              <w:rPr>
                <w:rFonts w:ascii="Times New Roman" w:eastAsia="Calibri" w:hAnsi="Times New Roman" w:cs="Times New Roman"/>
                <w:sz w:val="18"/>
                <w:szCs w:val="20"/>
              </w:rPr>
              <w:lastRenderedPageBreak/>
              <w:t>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83"/>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3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Подготовка докладов</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34"/>
        </w:trPr>
        <w:tc>
          <w:tcPr>
            <w:tcW w:w="1645" w:type="dxa"/>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Раздел 15</w:t>
            </w:r>
          </w:p>
        </w:tc>
        <w:tc>
          <w:tcPr>
            <w:tcW w:w="6830" w:type="dxa"/>
            <w:gridSpan w:val="11"/>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color w:val="000000"/>
                <w:sz w:val="24"/>
                <w:szCs w:val="24"/>
              </w:rPr>
              <w:t>АПОГЕЙ И КРИЗИС СОВЕТСКОЙ СИСТЕМЫ. 1945—1991 ГОДЫ</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14</w:t>
            </w:r>
          </w:p>
        </w:tc>
        <w:tc>
          <w:tcPr>
            <w:tcW w:w="4524" w:type="dxa"/>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4"/>
              </w:rPr>
            </w:pPr>
          </w:p>
        </w:tc>
        <w:tc>
          <w:tcPr>
            <w:tcW w:w="1468" w:type="dxa"/>
            <w:gridSpan w:val="3"/>
            <w:vMerge w:val="restart"/>
            <w:shd w:val="clear" w:color="auto" w:fill="FFFFFF"/>
          </w:tcPr>
          <w:p w:rsidR="003C289A" w:rsidRPr="003C289A" w:rsidRDefault="003C289A" w:rsidP="003C289A">
            <w:pPr>
              <w:spacing w:after="0" w:line="240" w:lineRule="auto"/>
              <w:jc w:val="center"/>
              <w:rPr>
                <w:rFonts w:ascii="Times New Roman" w:eastAsia="Calibri" w:hAnsi="Times New Roman" w:cs="Times New Roman"/>
                <w:b/>
                <w:bCs/>
                <w:sz w:val="24"/>
                <w:szCs w:val="24"/>
              </w:rPr>
            </w:pPr>
          </w:p>
        </w:tc>
      </w:tr>
      <w:tr w:rsidR="003C289A" w:rsidRPr="003C289A" w:rsidTr="003C289A">
        <w:trPr>
          <w:gridAfter w:val="2"/>
          <w:wAfter w:w="100" w:type="dxa"/>
          <w:trHeight w:val="117"/>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15.1</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СССР в послевоенные годы</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val="restart"/>
            <w:shd w:val="clear" w:color="auto" w:fill="auto"/>
          </w:tcPr>
          <w:p w:rsidR="003C289A" w:rsidRPr="003C289A" w:rsidRDefault="003C289A" w:rsidP="003C289A">
            <w:pPr>
              <w:autoSpaceDE w:val="0"/>
              <w:autoSpaceDN w:val="0"/>
              <w:adjustRightInd w:val="0"/>
              <w:spacing w:after="0" w:line="216" w:lineRule="exact"/>
              <w:ind w:right="38"/>
              <w:rPr>
                <w:rFonts w:ascii="Times New Roman" w:eastAsia="Times New Roman" w:hAnsi="Times New Roman" w:cs="Century Schoolbook"/>
                <w:color w:val="000000"/>
                <w:sz w:val="18"/>
                <w:szCs w:val="18"/>
                <w:lang w:eastAsia="ru-RU"/>
              </w:rPr>
            </w:pPr>
            <w:r w:rsidRPr="003C289A">
              <w:rPr>
                <w:rFonts w:ascii="Times New Roman" w:eastAsia="Times New Roman" w:hAnsi="Times New Roman" w:cs="Century Schoolbook"/>
                <w:color w:val="000000"/>
                <w:sz w:val="18"/>
                <w:szCs w:val="18"/>
                <w:lang w:eastAsia="ru-RU"/>
              </w:rPr>
              <w:t>Систематизация материала о развитии СССР в первые послево</w:t>
            </w:r>
            <w:r w:rsidRPr="003C289A">
              <w:rPr>
                <w:rFonts w:ascii="Times New Roman" w:eastAsia="Times New Roman" w:hAnsi="Times New Roman" w:cs="Century Schoolbook"/>
                <w:color w:val="000000"/>
                <w:sz w:val="18"/>
                <w:szCs w:val="18"/>
                <w:lang w:eastAsia="ru-RU"/>
              </w:rPr>
              <w:softHyphen/>
              <w:t>енные годы, основных задачах и мероприятиях внутренней и внешней политики.</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8"/>
                <w:szCs w:val="18"/>
              </w:rPr>
              <w:t>Характеристика процесса возрождения различных сторон жиз</w:t>
            </w:r>
            <w:r w:rsidRPr="003C289A">
              <w:rPr>
                <w:rFonts w:ascii="Times New Roman" w:eastAsia="Calibri" w:hAnsi="Times New Roman" w:cs="Century Schoolbook"/>
                <w:color w:val="000000"/>
                <w:sz w:val="18"/>
                <w:szCs w:val="18"/>
              </w:rPr>
              <w:softHyphen/>
              <w:t>ни советского общества в послевоенные годы. Проведение поиска информации о жизни людей в послевоенные годы (с привлечением мемуарной, художественной литературы). Участие в подготовке презентации «Родной край (город) впер</w:t>
            </w:r>
            <w:r w:rsidRPr="003C289A">
              <w:rPr>
                <w:rFonts w:ascii="Times New Roman" w:eastAsia="Calibri" w:hAnsi="Times New Roman" w:cs="Century Schoolbook"/>
                <w:color w:val="000000"/>
                <w:sz w:val="18"/>
                <w:szCs w:val="18"/>
              </w:rPr>
              <w:softHyphen/>
              <w:t>вые послевоенные годы»</w:t>
            </w:r>
          </w:p>
        </w:tc>
        <w:tc>
          <w:tcPr>
            <w:tcW w:w="1468" w:type="dxa"/>
            <w:gridSpan w:val="3"/>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6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0"/>
                <w:lang w:eastAsia="ru-RU"/>
              </w:rPr>
            </w:pPr>
            <w:r w:rsidRPr="003C289A">
              <w:rPr>
                <w:rFonts w:ascii="Times New Roman" w:eastAsia="Times New Roman" w:hAnsi="Times New Roman" w:cs="Times New Roman"/>
                <w:sz w:val="20"/>
                <w:szCs w:val="20"/>
                <w:lang w:eastAsia="ru-RU"/>
              </w:rPr>
              <w:t>Причины и начало холодной войны</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24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Borders>
              <w:bottom w:val="nil"/>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tc>
        <w:tc>
          <w:tcPr>
            <w:tcW w:w="6364" w:type="dxa"/>
            <w:gridSpan w:val="6"/>
            <w:tcBorders>
              <w:bottom w:val="nil"/>
            </w:tcBorders>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0"/>
                <w:lang w:eastAsia="ru-RU"/>
              </w:rPr>
            </w:pPr>
            <w:r w:rsidRPr="003C289A">
              <w:rPr>
                <w:rFonts w:ascii="Times New Roman" w:eastAsia="Times New Roman" w:hAnsi="Times New Roman" w:cs="Times New Roman"/>
                <w:sz w:val="20"/>
                <w:szCs w:val="20"/>
                <w:lang w:eastAsia="ru-RU"/>
              </w:rPr>
              <w:t>СССР в послевоенные годы</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vMerge w:val="restart"/>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207"/>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0" w:type="dxa"/>
            <w:gridSpan w:val="4"/>
            <w:tcBorders>
              <w:top w:val="nil"/>
            </w:tcBorders>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6370" w:type="dxa"/>
            <w:gridSpan w:val="7"/>
            <w:tcBorders>
              <w:top w:val="nil"/>
            </w:tcBorders>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6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52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Стр.263</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Почему 1946 й год стал последним голодным годом в истории нашей страны в XX веке?</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84"/>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15.2</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СССР в 1950 — начале 1960-х годов</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val="restart"/>
            <w:shd w:val="clear" w:color="auto" w:fill="auto"/>
          </w:tcPr>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Характеристика перемен в общественно-политической жизни СССР, новых подходов к решению хозяйственных и социаль</w:t>
            </w:r>
            <w:r w:rsidRPr="003C289A">
              <w:rPr>
                <w:rFonts w:ascii="Times New Roman" w:eastAsia="Times New Roman" w:hAnsi="Times New Roman" w:cs="Century Schoolbook"/>
                <w:color w:val="000000"/>
                <w:sz w:val="18"/>
                <w:szCs w:val="16"/>
                <w:lang w:eastAsia="ru-RU"/>
              </w:rPr>
              <w:softHyphen/>
              <w:t>ных проблем, реформ.</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8"/>
                <w:szCs w:val="16"/>
              </w:rPr>
              <w:t>Проведение обзора достижений советской науки и техники во второй половине 1950 — первой половине 1960-х годов (с ис</w:t>
            </w:r>
            <w:r w:rsidRPr="003C289A">
              <w:rPr>
                <w:rFonts w:ascii="Times New Roman" w:eastAsia="Calibri" w:hAnsi="Times New Roman" w:cs="Century Schoolbook"/>
                <w:color w:val="000000"/>
                <w:sz w:val="18"/>
                <w:szCs w:val="16"/>
              </w:rPr>
              <w:softHyphen/>
              <w:t>пользованием научно-популярной и справочной литературы), раскрытие их международного значения</w:t>
            </w: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5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0"/>
                <w:lang w:eastAsia="ru-RU"/>
              </w:rPr>
            </w:pPr>
            <w:r w:rsidRPr="003C289A">
              <w:rPr>
                <w:rFonts w:ascii="Times New Roman" w:eastAsia="Times New Roman" w:hAnsi="Times New Roman" w:cs="Times New Roman"/>
                <w:sz w:val="20"/>
                <w:szCs w:val="20"/>
                <w:lang w:eastAsia="ru-RU"/>
              </w:rPr>
              <w:t xml:space="preserve">СССР в 50-х – начале 60-х гг. </w:t>
            </w:r>
            <w:r w:rsidRPr="003C289A">
              <w:rPr>
                <w:rFonts w:ascii="Times New Roman" w:eastAsia="Times New Roman" w:hAnsi="Times New Roman" w:cs="Times New Roman"/>
                <w:sz w:val="20"/>
                <w:szCs w:val="20"/>
                <w:lang w:val="en-US" w:eastAsia="ru-RU"/>
              </w:rPr>
              <w:t>XX</w:t>
            </w:r>
            <w:r w:rsidRPr="003C289A">
              <w:rPr>
                <w:rFonts w:ascii="Times New Roman" w:eastAsia="Times New Roman" w:hAnsi="Times New Roman" w:cs="Times New Roman"/>
                <w:sz w:val="20"/>
                <w:szCs w:val="20"/>
                <w:lang w:eastAsia="ru-RU"/>
              </w:rPr>
              <w:t xml:space="preserve"> в.</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133"/>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tc>
        <w:tc>
          <w:tcPr>
            <w:tcW w:w="6364" w:type="dxa"/>
            <w:gridSpan w:val="6"/>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0"/>
                <w:lang w:eastAsia="ru-RU"/>
              </w:rPr>
            </w:pPr>
            <w:r w:rsidRPr="003C289A">
              <w:rPr>
                <w:rFonts w:ascii="Times New Roman" w:eastAsia="Times New Roman" w:hAnsi="Times New Roman" w:cs="Times New Roman"/>
                <w:color w:val="000000"/>
                <w:sz w:val="20"/>
                <w:szCs w:val="20"/>
                <w:lang w:val="en-US"/>
              </w:rPr>
              <w:t>XX</w:t>
            </w:r>
            <w:r w:rsidRPr="003C289A">
              <w:rPr>
                <w:rFonts w:ascii="Times New Roman" w:eastAsia="Times New Roman" w:hAnsi="Times New Roman" w:cs="Times New Roman"/>
                <w:color w:val="000000"/>
                <w:sz w:val="20"/>
                <w:szCs w:val="20"/>
              </w:rPr>
              <w:t xml:space="preserve"> съезд КПСС и его значение</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21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 3</w:t>
            </w:r>
          </w:p>
        </w:tc>
        <w:tc>
          <w:tcPr>
            <w:tcW w:w="6364" w:type="dxa"/>
            <w:gridSpan w:val="6"/>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0"/>
                <w:lang w:eastAsia="ru-RU"/>
              </w:rPr>
            </w:pPr>
            <w:r w:rsidRPr="003C289A">
              <w:rPr>
                <w:rFonts w:ascii="Times New Roman" w:eastAsia="Times New Roman" w:hAnsi="Times New Roman" w:cs="Times New Roman"/>
                <w:sz w:val="20"/>
                <w:szCs w:val="20"/>
                <w:lang w:eastAsia="ru-RU"/>
              </w:rPr>
              <w:t>Внешняя политика СССР 1950–1960-х годов</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117"/>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15.3.</w:t>
            </w:r>
            <w:r w:rsidRPr="003C289A">
              <w:rPr>
                <w:rFonts w:ascii="Times New Roman" w:eastAsia="Calibri" w:hAnsi="Times New Roman" w:cs="Times New Roman"/>
                <w:sz w:val="20"/>
                <w:szCs w:val="20"/>
              </w:rPr>
              <w:t xml:space="preserve"> </w:t>
            </w:r>
            <w:r w:rsidRPr="003C289A">
              <w:rPr>
                <w:rFonts w:ascii="Times New Roman" w:eastAsia="Calibri" w:hAnsi="Times New Roman" w:cs="Times New Roman"/>
                <w:b/>
                <w:bCs/>
                <w:color w:val="000000"/>
                <w:sz w:val="20"/>
                <w:szCs w:val="20"/>
              </w:rPr>
              <w:t>СССР во второй половине 1960-х — начале 1980-х годов</w:t>
            </w:r>
          </w:p>
          <w:p w:rsidR="003C289A" w:rsidRPr="003C289A" w:rsidRDefault="003C289A" w:rsidP="003C289A">
            <w:pPr>
              <w:spacing w:after="0" w:line="240" w:lineRule="auto"/>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8"/>
                <w:szCs w:val="16"/>
              </w:rPr>
              <w:t>Систематизация материала о тенденциях и результатах эконо</w:t>
            </w:r>
            <w:r w:rsidRPr="003C289A">
              <w:rPr>
                <w:rFonts w:ascii="Times New Roman" w:eastAsia="Calibri" w:hAnsi="Times New Roman" w:cs="Century Schoolbook"/>
                <w:color w:val="000000"/>
                <w:sz w:val="18"/>
                <w:szCs w:val="16"/>
              </w:rPr>
              <w:softHyphen/>
              <w:t>мического и социального развития СССР в 1965 — начале 1980-х годов (в форме сообщения, конспекта). Объяснение, в чем проявлялись противоречия в развитии науки и техники, художественной культуры в рассматриваемый период. Проведение поиска информации о повседневной жизни, интере</w:t>
            </w:r>
            <w:r w:rsidRPr="003C289A">
              <w:rPr>
                <w:rFonts w:ascii="Times New Roman" w:eastAsia="Calibri" w:hAnsi="Times New Roman" w:cs="Century Schoolbook"/>
                <w:color w:val="000000"/>
                <w:sz w:val="18"/>
                <w:szCs w:val="16"/>
              </w:rPr>
              <w:softHyphen/>
              <w:t>сах советских людей в 1960 — середине 1980-х годов (в том чис</w:t>
            </w:r>
            <w:r w:rsidRPr="003C289A">
              <w:rPr>
                <w:rFonts w:ascii="Times New Roman" w:eastAsia="Calibri" w:hAnsi="Times New Roman" w:cs="Century Schoolbook"/>
                <w:color w:val="000000"/>
                <w:sz w:val="18"/>
                <w:szCs w:val="16"/>
              </w:rPr>
              <w:softHyphen/>
              <w:t xml:space="preserve">ле путем опроса родственников, людей старших поколений). Оценка государственной деятельности Л. И. Брежнева. Систематизация </w:t>
            </w:r>
            <w:r w:rsidRPr="003C289A">
              <w:rPr>
                <w:rFonts w:ascii="Times New Roman" w:eastAsia="Calibri" w:hAnsi="Times New Roman" w:cs="Century Schoolbook"/>
                <w:color w:val="000000"/>
                <w:sz w:val="18"/>
                <w:szCs w:val="16"/>
              </w:rPr>
              <w:lastRenderedPageBreak/>
              <w:t>материала о развитии международных отно</w:t>
            </w:r>
            <w:r w:rsidRPr="003C289A">
              <w:rPr>
                <w:rFonts w:ascii="Times New Roman" w:eastAsia="Calibri" w:hAnsi="Times New Roman" w:cs="Century Schoolbook"/>
                <w:color w:val="000000"/>
                <w:sz w:val="18"/>
                <w:szCs w:val="16"/>
              </w:rPr>
              <w:softHyphen/>
              <w:t>шений и внешней политики СССР (периоды улучшения и обо</w:t>
            </w:r>
            <w:r w:rsidRPr="003C289A">
              <w:rPr>
                <w:rFonts w:ascii="Times New Roman" w:eastAsia="Calibri" w:hAnsi="Times New Roman" w:cs="Century Schoolbook"/>
                <w:color w:val="000000"/>
                <w:sz w:val="18"/>
                <w:szCs w:val="16"/>
              </w:rPr>
              <w:softHyphen/>
              <w:t>стрения международных отношений, ключевые события)</w:t>
            </w: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0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4"/>
                <w:lang w:eastAsia="ru-RU"/>
              </w:rPr>
            </w:pPr>
            <w:r w:rsidRPr="003C289A">
              <w:rPr>
                <w:rFonts w:ascii="Times New Roman" w:eastAsia="Times New Roman" w:hAnsi="Times New Roman" w:cs="Times New Roman"/>
                <w:sz w:val="20"/>
                <w:szCs w:val="24"/>
                <w:lang w:eastAsia="ru-RU"/>
              </w:rPr>
              <w:t>СССР на международной арене в 1960-1970-е гг.</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13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tc>
        <w:tc>
          <w:tcPr>
            <w:tcW w:w="6364" w:type="dxa"/>
            <w:gridSpan w:val="6"/>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4"/>
                <w:lang w:eastAsia="ru-RU"/>
              </w:rPr>
            </w:pPr>
            <w:r w:rsidRPr="003C289A">
              <w:rPr>
                <w:rFonts w:ascii="Times New Roman" w:eastAsia="Times New Roman" w:hAnsi="Times New Roman" w:cs="Times New Roman"/>
                <w:sz w:val="20"/>
                <w:szCs w:val="24"/>
                <w:lang w:eastAsia="ru-RU"/>
              </w:rPr>
              <w:t xml:space="preserve"> СССР </w:t>
            </w:r>
            <w:r w:rsidRPr="003C289A">
              <w:rPr>
                <w:rFonts w:ascii="Times New Roman" w:eastAsia="Times New Roman" w:hAnsi="Times New Roman" w:cs="Times New Roman"/>
                <w:sz w:val="20"/>
                <w:szCs w:val="24"/>
                <w:lang w:eastAsia="ar-SA"/>
              </w:rPr>
              <w:t>во второй половине 1960-начале 1980 годов</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15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vMerge w:val="restart"/>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3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Стр.287,? 6</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Используя дополнительную литературу, напишите биографический очерк об одном из деятелей советской культуры 1945 – 1991гг. (по выбору).</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37"/>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15.4</w:t>
            </w: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r w:rsidRPr="003C289A">
              <w:rPr>
                <w:rFonts w:ascii="Times New Roman" w:eastAsia="Calibri" w:hAnsi="Times New Roman" w:cs="Times New Roman"/>
                <w:b/>
                <w:bCs/>
                <w:color w:val="000000"/>
                <w:sz w:val="20"/>
                <w:szCs w:val="20"/>
              </w:rPr>
              <w:t>СССР в годы перестройки</w:t>
            </w:r>
          </w:p>
          <w:p w:rsidR="003C289A" w:rsidRPr="003C289A" w:rsidRDefault="003C289A" w:rsidP="003C289A">
            <w:pPr>
              <w:spacing w:after="0" w:line="240" w:lineRule="auto"/>
              <w:jc w:val="center"/>
              <w:rPr>
                <w:rFonts w:ascii="Times New Roman" w:eastAsia="Calibri" w:hAnsi="Times New Roman" w:cs="Times New Roman"/>
                <w:b/>
                <w:bCs/>
                <w:color w:val="000000"/>
                <w:sz w:val="20"/>
                <w:szCs w:val="20"/>
              </w:rPr>
            </w:pPr>
          </w:p>
          <w:p w:rsidR="003C289A" w:rsidRPr="003C289A" w:rsidRDefault="003C289A" w:rsidP="003C289A">
            <w:pPr>
              <w:spacing w:after="0" w:line="240" w:lineRule="auto"/>
              <w:jc w:val="center"/>
              <w:rPr>
                <w:rFonts w:ascii="Times New Roman" w:eastAsia="Calibri" w:hAnsi="Times New Roman" w:cs="Times New Roman"/>
                <w:b/>
                <w:bCs/>
                <w:sz w:val="20"/>
                <w:szCs w:val="20"/>
              </w:rPr>
            </w:pPr>
          </w:p>
          <w:p w:rsidR="003C289A" w:rsidRPr="003C289A" w:rsidRDefault="003C289A" w:rsidP="003C289A">
            <w:pPr>
              <w:rPr>
                <w:rFonts w:ascii="Calibri" w:eastAsia="Calibri" w:hAnsi="Calibri" w:cs="Times New Roman"/>
              </w:rPr>
            </w:pPr>
          </w:p>
          <w:p w:rsidR="003C289A" w:rsidRPr="003C289A" w:rsidRDefault="003C289A" w:rsidP="003C289A">
            <w:pPr>
              <w:rPr>
                <w:rFonts w:ascii="Calibri" w:eastAsia="Calibri" w:hAnsi="Calibri" w:cs="Times New Roman"/>
              </w:rPr>
            </w:pPr>
          </w:p>
          <w:p w:rsidR="003C289A" w:rsidRPr="003C289A" w:rsidRDefault="003C289A" w:rsidP="003C289A">
            <w:pPr>
              <w:tabs>
                <w:tab w:val="left" w:pos="1230"/>
              </w:tabs>
              <w:rPr>
                <w:rFonts w:ascii="Calibri" w:eastAsia="Calibri" w:hAnsi="Calibri" w:cs="Times New Roman"/>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val="restart"/>
            <w:shd w:val="clear" w:color="auto" w:fill="auto"/>
          </w:tcPr>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Характеристика причин и предпосылок перестройки в СССР. Объяснение и применение в историческом контексте понятий: «перестройка», «гласность», «плюрализм», «парад суверените</w:t>
            </w:r>
            <w:r w:rsidRPr="003C289A">
              <w:rPr>
                <w:rFonts w:ascii="Times New Roman" w:eastAsia="Times New Roman" w:hAnsi="Times New Roman" w:cs="Century Schoolbook"/>
                <w:color w:val="000000"/>
                <w:sz w:val="18"/>
                <w:szCs w:val="16"/>
                <w:lang w:eastAsia="ru-RU"/>
              </w:rPr>
              <w:softHyphen/>
              <w:t>тов».</w:t>
            </w:r>
          </w:p>
          <w:p w:rsidR="003C289A" w:rsidRPr="003C289A" w:rsidRDefault="003C289A" w:rsidP="003C289A">
            <w:pPr>
              <w:spacing w:after="0" w:line="240" w:lineRule="auto"/>
              <w:rPr>
                <w:rFonts w:ascii="Times New Roman" w:eastAsia="Calibri" w:hAnsi="Times New Roman" w:cs="Times New Roman"/>
                <w:bCs/>
                <w:szCs w:val="20"/>
              </w:rPr>
            </w:pPr>
            <w:r w:rsidRPr="003C289A">
              <w:rPr>
                <w:rFonts w:ascii="Times New Roman" w:eastAsia="Calibri" w:hAnsi="Times New Roman" w:cs="Century Schoolbook"/>
                <w:color w:val="000000"/>
                <w:sz w:val="18"/>
                <w:szCs w:val="16"/>
              </w:rPr>
              <w:t>Проведение поиска информации об изменениях в сфере эконо</w:t>
            </w:r>
            <w:r w:rsidRPr="003C289A">
              <w:rPr>
                <w:rFonts w:ascii="Times New Roman" w:eastAsia="Calibri" w:hAnsi="Times New Roman" w:cs="Century Schoolbook"/>
                <w:color w:val="000000"/>
                <w:sz w:val="18"/>
                <w:szCs w:val="16"/>
              </w:rPr>
              <w:softHyphen/>
              <w:t>мики и общественной жизни в годы перестройки. Составление характеристики (политического портрета) М. С. Горбачева (с привлечением дополнительной литературы). Участие в обсуждении вопросов о характере и последствиях перестройки, причинах кризиса советской системы и распада СССР, высказывание и аргументация своего мнения</w:t>
            </w:r>
          </w:p>
          <w:p w:rsidR="003C289A" w:rsidRPr="003C289A" w:rsidRDefault="003C289A" w:rsidP="003C289A">
            <w:pPr>
              <w:rPr>
                <w:rFonts w:ascii="Calibri" w:eastAsia="Calibri" w:hAnsi="Calibri" w:cs="Times New Roman"/>
              </w:rPr>
            </w:pPr>
          </w:p>
        </w:tc>
        <w:tc>
          <w:tcPr>
            <w:tcW w:w="1468" w:type="dxa"/>
            <w:gridSpan w:val="3"/>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9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jc w:val="center"/>
              <w:rPr>
                <w:rFonts w:ascii="Calibri" w:eastAsia="Calibri" w:hAnsi="Calibri" w:cs="Times New Roman"/>
                <w:sz w:val="20"/>
                <w:szCs w:val="20"/>
              </w:rPr>
            </w:pPr>
            <w:r w:rsidRPr="003C289A">
              <w:rPr>
                <w:rFonts w:ascii="Calibri" w:eastAsia="Calibri" w:hAnsi="Calibri" w:cs="Times New Roman"/>
                <w:sz w:val="20"/>
                <w:szCs w:val="20"/>
              </w:rPr>
              <w:t>Политика перестройки в сфере экономики</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105"/>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tc>
        <w:tc>
          <w:tcPr>
            <w:tcW w:w="6364" w:type="dxa"/>
            <w:gridSpan w:val="6"/>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0"/>
                <w:lang w:eastAsia="ru-RU"/>
              </w:rPr>
            </w:pPr>
            <w:r w:rsidRPr="003C289A">
              <w:rPr>
                <w:rFonts w:ascii="Times New Roman" w:eastAsia="Times New Roman" w:hAnsi="Times New Roman" w:cs="Times New Roman"/>
                <w:sz w:val="20"/>
                <w:szCs w:val="20"/>
                <w:lang w:eastAsia="ru-RU"/>
              </w:rPr>
              <w:t>Развитие гласности и демократии в СССР</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80"/>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3</w:t>
            </w:r>
          </w:p>
        </w:tc>
        <w:tc>
          <w:tcPr>
            <w:tcW w:w="6364" w:type="dxa"/>
            <w:gridSpan w:val="6"/>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0"/>
                <w:lang w:eastAsia="ru-RU"/>
              </w:rPr>
            </w:pPr>
            <w:r w:rsidRPr="003C289A">
              <w:rPr>
                <w:rFonts w:ascii="Times New Roman" w:eastAsia="Times New Roman" w:hAnsi="Times New Roman" w:cs="Times New Roman"/>
                <w:sz w:val="20"/>
                <w:szCs w:val="20"/>
                <w:lang w:eastAsia="ru-RU"/>
              </w:rPr>
              <w:t>Новое политическое мышление</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676"/>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4</w:t>
            </w:r>
          </w:p>
        </w:tc>
        <w:tc>
          <w:tcPr>
            <w:tcW w:w="6364" w:type="dxa"/>
            <w:gridSpan w:val="6"/>
          </w:tcPr>
          <w:p w:rsidR="003C289A" w:rsidRPr="003C289A" w:rsidRDefault="003C289A" w:rsidP="003C289A">
            <w:pPr>
              <w:spacing w:before="100" w:beforeAutospacing="1" w:after="100" w:afterAutospacing="1" w:line="240" w:lineRule="auto"/>
              <w:rPr>
                <w:rFonts w:ascii="Times New Roman" w:eastAsia="Times New Roman" w:hAnsi="Times New Roman" w:cs="Times New Roman"/>
                <w:sz w:val="20"/>
                <w:szCs w:val="20"/>
                <w:lang w:eastAsia="ru-RU"/>
              </w:rPr>
            </w:pPr>
            <w:r w:rsidRPr="003C289A">
              <w:rPr>
                <w:rFonts w:ascii="Times New Roman" w:eastAsia="Times New Roman" w:hAnsi="Times New Roman" w:cs="Times New Roman"/>
                <w:sz w:val="20"/>
                <w:szCs w:val="20"/>
                <w:lang w:eastAsia="ru-RU"/>
              </w:rPr>
              <w:t>Кризис и распад советского общества</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rPr>
                <w:rFonts w:ascii="Calibri" w:eastAsia="Calibri" w:hAnsi="Calibri" w:cs="Times New Roman"/>
              </w:rPr>
            </w:pPr>
            <w:r w:rsidRPr="003C289A">
              <w:rPr>
                <w:rFonts w:ascii="Times New Roman" w:eastAsia="Calibri" w:hAnsi="Times New Roman" w:cs="Times New Roman"/>
                <w:sz w:val="18"/>
                <w:szCs w:val="20"/>
              </w:rPr>
              <w:t>Индивидуальный опрос</w:t>
            </w:r>
          </w:p>
        </w:tc>
      </w:tr>
      <w:tr w:rsidR="003C289A" w:rsidRPr="003C289A" w:rsidTr="003C289A">
        <w:trPr>
          <w:gridAfter w:val="2"/>
          <w:wAfter w:w="100" w:type="dxa"/>
          <w:trHeight w:val="213"/>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color w:val="000000"/>
                <w:sz w:val="20"/>
                <w:szCs w:val="20"/>
              </w:rPr>
              <w:t>Тема 15.5. Развитие советской куль</w:t>
            </w:r>
            <w:r w:rsidRPr="003C289A">
              <w:rPr>
                <w:rFonts w:ascii="Times New Roman" w:eastAsia="Calibri" w:hAnsi="Times New Roman" w:cs="Times New Roman"/>
                <w:b/>
                <w:bCs/>
                <w:color w:val="000000"/>
                <w:sz w:val="20"/>
                <w:szCs w:val="20"/>
              </w:rPr>
              <w:softHyphen/>
              <w:t>туры (1945—1991 годы)</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 xml:space="preserve"> Содержание учебного материала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vMerge w:val="restart"/>
            <w:shd w:val="clear" w:color="auto" w:fill="FFFFFF"/>
          </w:tcPr>
          <w:p w:rsidR="003C289A" w:rsidRPr="003C289A" w:rsidRDefault="003C289A" w:rsidP="003C289A">
            <w:pPr>
              <w:jc w:val="both"/>
              <w:rPr>
                <w:rFonts w:ascii="Times New Roman" w:eastAsia="Calibri" w:hAnsi="Times New Roman" w:cs="Times New Roman"/>
                <w:sz w:val="18"/>
                <w:szCs w:val="20"/>
              </w:rPr>
            </w:pPr>
            <w:r w:rsidRPr="003C289A">
              <w:rPr>
                <w:rFonts w:ascii="Times New Roman" w:eastAsia="Calibri" w:hAnsi="Times New Roman" w:cs="Times New Roman"/>
                <w:sz w:val="18"/>
                <w:szCs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49"/>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sz w:val="20"/>
                <w:szCs w:val="20"/>
              </w:rPr>
              <w:t>Развитие советской культуры в 1945-1991 гг.</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val="restart"/>
            <w:shd w:val="clear" w:color="auto" w:fill="auto"/>
          </w:tcPr>
          <w:p w:rsidR="003C289A" w:rsidRPr="003C289A" w:rsidRDefault="003C289A" w:rsidP="003C289A">
            <w:pPr>
              <w:autoSpaceDE w:val="0"/>
              <w:autoSpaceDN w:val="0"/>
              <w:adjustRightInd w:val="0"/>
              <w:spacing w:after="0" w:line="216" w:lineRule="exact"/>
              <w:ind w:left="5" w:hanging="5"/>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Характеристика особенностей развития советской науки в раз</w:t>
            </w:r>
            <w:r w:rsidRPr="003C289A">
              <w:rPr>
                <w:rFonts w:ascii="Times New Roman" w:eastAsia="Times New Roman" w:hAnsi="Times New Roman" w:cs="Century Schoolbook"/>
                <w:color w:val="000000"/>
                <w:sz w:val="18"/>
                <w:szCs w:val="16"/>
                <w:lang w:eastAsia="ru-RU"/>
              </w:rPr>
              <w:softHyphen/>
              <w:t>ные периоды второй половины ХХ века.</w:t>
            </w:r>
          </w:p>
          <w:p w:rsidR="003C289A" w:rsidRPr="003C289A" w:rsidRDefault="003C289A" w:rsidP="003C289A">
            <w:pPr>
              <w:autoSpaceDE w:val="0"/>
              <w:autoSpaceDN w:val="0"/>
              <w:adjustRightInd w:val="0"/>
              <w:spacing w:after="0" w:line="216" w:lineRule="exact"/>
              <w:ind w:right="29"/>
              <w:rPr>
                <w:rFonts w:ascii="Times New Roman" w:eastAsia="Times New Roman" w:hAnsi="Times New Roman" w:cs="Century Schoolbook"/>
                <w:color w:val="000000"/>
                <w:sz w:val="18"/>
                <w:szCs w:val="16"/>
                <w:lang w:eastAsia="ru-RU"/>
              </w:rPr>
            </w:pPr>
            <w:r w:rsidRPr="003C289A">
              <w:rPr>
                <w:rFonts w:ascii="Times New Roman" w:eastAsia="Times New Roman" w:hAnsi="Times New Roman" w:cs="Century Schoolbook"/>
                <w:color w:val="000000"/>
                <w:sz w:val="18"/>
                <w:szCs w:val="16"/>
                <w:lang w:eastAsia="ru-RU"/>
              </w:rPr>
              <w:t>Подготовка сравнительной таблицы «Научно-технические от</w:t>
            </w:r>
            <w:r w:rsidRPr="003C289A">
              <w:rPr>
                <w:rFonts w:ascii="Times New Roman" w:eastAsia="Times New Roman" w:hAnsi="Times New Roman" w:cs="Century Schoolbook"/>
                <w:color w:val="000000"/>
                <w:sz w:val="18"/>
                <w:szCs w:val="16"/>
                <w:lang w:eastAsia="ru-RU"/>
              </w:rPr>
              <w:softHyphen/>
              <w:t>крытия стран Запада и СССР в 1950 — 1970-е годы». Рассказ о выдающихся произведениях литературы и искусства. Объяснение, в чем заключалась противоречивость партийной культурной политики.</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Century Schoolbook"/>
                <w:color w:val="000000"/>
                <w:sz w:val="18"/>
                <w:szCs w:val="16"/>
              </w:rPr>
              <w:t>Рассказ о развитии отечественной культуры в 1960 — 1980-е годы, характеристика творчества ее выдающихся представителей</w:t>
            </w:r>
          </w:p>
        </w:tc>
        <w:tc>
          <w:tcPr>
            <w:tcW w:w="1468" w:type="dxa"/>
            <w:gridSpan w:val="3"/>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34"/>
        </w:trPr>
        <w:tc>
          <w:tcPr>
            <w:tcW w:w="1645" w:type="dxa"/>
            <w:vMerge/>
          </w:tcPr>
          <w:p w:rsidR="003C289A" w:rsidRPr="003C289A" w:rsidRDefault="003C289A" w:rsidP="003C289A">
            <w:pPr>
              <w:spacing w:after="0" w:line="240" w:lineRule="auto"/>
              <w:jc w:val="center"/>
              <w:rPr>
                <w:rFonts w:ascii="Times New Roman" w:eastAsia="Calibri" w:hAnsi="Times New Roman" w:cs="Times New Roman"/>
                <w:b/>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100"/>
        </w:trPr>
        <w:tc>
          <w:tcPr>
            <w:tcW w:w="1645" w:type="dxa"/>
          </w:tcPr>
          <w:p w:rsidR="003C289A" w:rsidRPr="003C289A" w:rsidRDefault="003C289A" w:rsidP="003C289A">
            <w:pPr>
              <w:spacing w:after="0" w:line="240" w:lineRule="auto"/>
              <w:jc w:val="center"/>
              <w:rPr>
                <w:rFonts w:ascii="Times New Roman" w:eastAsia="Calibri" w:hAnsi="Times New Roman" w:cs="Times New Roman"/>
                <w:b/>
                <w:bCs/>
                <w:sz w:val="24"/>
                <w:szCs w:val="20"/>
              </w:rPr>
            </w:pPr>
            <w:r w:rsidRPr="003C289A">
              <w:rPr>
                <w:rFonts w:ascii="Times New Roman" w:eastAsia="Calibri" w:hAnsi="Times New Roman" w:cs="Times New Roman"/>
                <w:b/>
                <w:bCs/>
                <w:sz w:val="24"/>
                <w:szCs w:val="20"/>
              </w:rPr>
              <w:t>Раздел 16</w:t>
            </w:r>
          </w:p>
        </w:tc>
        <w:tc>
          <w:tcPr>
            <w:tcW w:w="6830" w:type="dxa"/>
            <w:gridSpan w:val="11"/>
          </w:tcPr>
          <w:p w:rsidR="003C289A" w:rsidRPr="003C289A" w:rsidRDefault="003C289A" w:rsidP="003C289A">
            <w:pPr>
              <w:spacing w:after="0" w:line="240" w:lineRule="auto"/>
              <w:jc w:val="center"/>
              <w:rPr>
                <w:rFonts w:ascii="Times New Roman" w:eastAsia="Calibri" w:hAnsi="Times New Roman" w:cs="Times New Roman"/>
                <w:b/>
                <w:bCs/>
                <w:sz w:val="24"/>
                <w:szCs w:val="20"/>
              </w:rPr>
            </w:pPr>
            <w:r w:rsidRPr="003C289A">
              <w:rPr>
                <w:rFonts w:ascii="Times New Roman" w:eastAsia="Calibri" w:hAnsi="Times New Roman" w:cs="Times New Roman"/>
                <w:b/>
                <w:bCs/>
                <w:sz w:val="24"/>
                <w:szCs w:val="20"/>
              </w:rPr>
              <w:t>РОССИЙСКАЯ ФЕДЕРАЦИЯ НА РУБЕЖЕ ХХ—ХХI ВЕКОВ</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11</w:t>
            </w:r>
          </w:p>
        </w:tc>
        <w:tc>
          <w:tcPr>
            <w:tcW w:w="4524" w:type="dxa"/>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0"/>
              </w:rPr>
            </w:pPr>
          </w:p>
        </w:tc>
        <w:tc>
          <w:tcPr>
            <w:tcW w:w="1468" w:type="dxa"/>
            <w:gridSpan w:val="3"/>
            <w:vMerge w:val="restart"/>
            <w:shd w:val="clear" w:color="auto" w:fill="FFFFFF"/>
          </w:tcPr>
          <w:p w:rsidR="003C289A" w:rsidRPr="003C289A" w:rsidRDefault="003C289A" w:rsidP="003C289A">
            <w:pPr>
              <w:spacing w:after="0" w:line="240" w:lineRule="auto"/>
              <w:jc w:val="center"/>
              <w:rPr>
                <w:rFonts w:ascii="Times New Roman" w:eastAsia="Calibri" w:hAnsi="Times New Roman" w:cs="Times New Roman"/>
                <w:bCs/>
                <w:sz w:val="20"/>
              </w:rPr>
            </w:pPr>
            <w:r w:rsidRPr="003C289A">
              <w:rPr>
                <w:rFonts w:ascii="Times New Roman" w:eastAsia="Calibri" w:hAnsi="Times New Roman" w:cs="Times New Roman"/>
                <w:bCs/>
                <w:sz w:val="20"/>
              </w:rPr>
              <w:t>Фронтальный опрос</w:t>
            </w:r>
          </w:p>
        </w:tc>
      </w:tr>
      <w:tr w:rsidR="003C289A" w:rsidRPr="003C289A" w:rsidTr="003C289A">
        <w:trPr>
          <w:gridAfter w:val="2"/>
          <w:wAfter w:w="100" w:type="dxa"/>
          <w:trHeight w:val="137"/>
        </w:trPr>
        <w:tc>
          <w:tcPr>
            <w:tcW w:w="1645" w:type="dxa"/>
            <w:vMerge w:val="restart"/>
          </w:tcPr>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Тема 16.1</w:t>
            </w:r>
          </w:p>
          <w:p w:rsidR="003C289A" w:rsidRPr="003C289A" w:rsidRDefault="003C289A" w:rsidP="003C289A">
            <w:pPr>
              <w:spacing w:after="0" w:line="240" w:lineRule="auto"/>
              <w:jc w:val="center"/>
              <w:rPr>
                <w:rFonts w:ascii="Times New Roman" w:eastAsia="Calibri" w:hAnsi="Times New Roman" w:cs="Times New Roman"/>
                <w:b/>
                <w:bCs/>
                <w:sz w:val="20"/>
                <w:szCs w:val="20"/>
              </w:rPr>
            </w:pPr>
            <w:r w:rsidRPr="003C289A">
              <w:rPr>
                <w:rFonts w:ascii="Times New Roman" w:eastAsia="Calibri" w:hAnsi="Times New Roman" w:cs="Times New Roman"/>
                <w:b/>
                <w:bCs/>
                <w:sz w:val="20"/>
                <w:szCs w:val="20"/>
              </w:rPr>
              <w:t>Россия в конце ХХ — начале ХХI века</w:t>
            </w: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Содержание учебного материала</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p w:rsidR="003C289A" w:rsidRPr="003C289A" w:rsidRDefault="003C289A" w:rsidP="003C289A">
            <w:pPr>
              <w:spacing w:after="0" w:line="240" w:lineRule="auto"/>
              <w:jc w:val="center"/>
              <w:rPr>
                <w:rFonts w:ascii="Times New Roman" w:eastAsia="Calibri" w:hAnsi="Times New Roman" w:cs="Times New Roman"/>
                <w:bCs/>
                <w:sz w:val="24"/>
                <w:szCs w:val="24"/>
              </w:rPr>
            </w:pP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18"/>
                <w:szCs w:val="20"/>
              </w:rPr>
            </w:pPr>
            <w:r w:rsidRPr="003C289A">
              <w:rPr>
                <w:rFonts w:ascii="Times New Roman" w:eastAsia="Calibri" w:hAnsi="Times New Roman" w:cs="Times New Roman"/>
                <w:bCs/>
                <w:sz w:val="18"/>
                <w:szCs w:val="20"/>
              </w:rPr>
              <w:lastRenderedPageBreak/>
              <w:t>Объяснение, в чем заключались трудности перехода к рыноч</w:t>
            </w:r>
            <w:r w:rsidRPr="003C289A">
              <w:rPr>
                <w:rFonts w:ascii="Times New Roman" w:eastAsia="Calibri" w:hAnsi="Times New Roman" w:cs="Times New Roman"/>
                <w:bCs/>
                <w:sz w:val="18"/>
                <w:szCs w:val="20"/>
              </w:rPr>
              <w:softHyphen/>
              <w:t xml:space="preserve">ной экономике, с привлечением свидетельств современников. </w:t>
            </w:r>
          </w:p>
          <w:p w:rsidR="003C289A" w:rsidRPr="003C289A" w:rsidRDefault="003C289A" w:rsidP="003C289A">
            <w:pPr>
              <w:spacing w:after="0" w:line="240" w:lineRule="auto"/>
              <w:rPr>
                <w:rFonts w:ascii="Times New Roman" w:eastAsia="Calibri" w:hAnsi="Times New Roman" w:cs="Times New Roman"/>
                <w:bCs/>
                <w:sz w:val="18"/>
                <w:szCs w:val="20"/>
              </w:rPr>
            </w:pPr>
            <w:r w:rsidRPr="003C289A">
              <w:rPr>
                <w:rFonts w:ascii="Times New Roman" w:eastAsia="Calibri" w:hAnsi="Times New Roman" w:cs="Times New Roman"/>
                <w:bCs/>
                <w:sz w:val="18"/>
                <w:szCs w:val="20"/>
              </w:rPr>
              <w:t xml:space="preserve">Характеристика темпов, масштабов, характера и социально-экономических последствий приватизации в России. </w:t>
            </w:r>
          </w:p>
          <w:p w:rsidR="003C289A" w:rsidRPr="003C289A" w:rsidRDefault="003C289A" w:rsidP="003C289A">
            <w:pPr>
              <w:spacing w:after="0" w:line="240" w:lineRule="auto"/>
              <w:rPr>
                <w:rFonts w:ascii="Times New Roman" w:eastAsia="Calibri" w:hAnsi="Times New Roman" w:cs="Times New Roman"/>
                <w:bCs/>
                <w:sz w:val="18"/>
                <w:szCs w:val="20"/>
              </w:rPr>
            </w:pPr>
            <w:r w:rsidRPr="003C289A">
              <w:rPr>
                <w:rFonts w:ascii="Times New Roman" w:eastAsia="Calibri" w:hAnsi="Times New Roman" w:cs="Times New Roman"/>
                <w:bCs/>
                <w:sz w:val="18"/>
                <w:szCs w:val="20"/>
              </w:rPr>
              <w:lastRenderedPageBreak/>
              <w:t>Сравнение Конституции России 1993 года с Конституцией СССР 1977 года по самостоятельно сформулированным вопросам.</w:t>
            </w:r>
          </w:p>
          <w:p w:rsidR="003C289A" w:rsidRPr="003C289A" w:rsidRDefault="003C289A" w:rsidP="003C289A">
            <w:pPr>
              <w:spacing w:after="0" w:line="240" w:lineRule="auto"/>
              <w:rPr>
                <w:rFonts w:ascii="Times New Roman" w:eastAsia="Calibri" w:hAnsi="Times New Roman" w:cs="Times New Roman"/>
                <w:bCs/>
                <w:sz w:val="18"/>
                <w:szCs w:val="20"/>
              </w:rPr>
            </w:pPr>
            <w:r w:rsidRPr="003C289A">
              <w:rPr>
                <w:rFonts w:ascii="Times New Roman" w:eastAsia="Calibri" w:hAnsi="Times New Roman" w:cs="Times New Roman"/>
                <w:bCs/>
                <w:sz w:val="18"/>
                <w:szCs w:val="20"/>
              </w:rPr>
              <w:t xml:space="preserve"> Объяснение причин военно-политического кризиса в Чечне и способов его разрешения в середине 1990-х годов. </w:t>
            </w:r>
          </w:p>
          <w:p w:rsidR="003C289A" w:rsidRPr="003C289A" w:rsidRDefault="003C289A" w:rsidP="003C289A">
            <w:pPr>
              <w:spacing w:after="0" w:line="240" w:lineRule="auto"/>
              <w:rPr>
                <w:rFonts w:ascii="Times New Roman" w:eastAsia="Calibri" w:hAnsi="Times New Roman" w:cs="Times New Roman"/>
                <w:bCs/>
                <w:sz w:val="18"/>
                <w:szCs w:val="20"/>
              </w:rPr>
            </w:pPr>
            <w:r w:rsidRPr="003C289A">
              <w:rPr>
                <w:rFonts w:ascii="Times New Roman" w:eastAsia="Calibri" w:hAnsi="Times New Roman" w:cs="Times New Roman"/>
                <w:bCs/>
                <w:sz w:val="18"/>
                <w:szCs w:val="20"/>
              </w:rPr>
              <w:t>Оценка итогов развития РФ в 1990-е годы.</w:t>
            </w:r>
          </w:p>
          <w:p w:rsidR="003C289A" w:rsidRPr="003C289A" w:rsidRDefault="003C289A" w:rsidP="003C289A">
            <w:pPr>
              <w:spacing w:after="0" w:line="240" w:lineRule="auto"/>
              <w:rPr>
                <w:rFonts w:ascii="Times New Roman" w:eastAsia="Calibri" w:hAnsi="Times New Roman" w:cs="Times New Roman"/>
                <w:bCs/>
                <w:sz w:val="18"/>
                <w:szCs w:val="20"/>
              </w:rPr>
            </w:pPr>
            <w:r w:rsidRPr="003C289A">
              <w:rPr>
                <w:rFonts w:ascii="Times New Roman" w:eastAsia="Calibri" w:hAnsi="Times New Roman" w:cs="Times New Roman"/>
                <w:bCs/>
                <w:sz w:val="18"/>
                <w:szCs w:val="20"/>
              </w:rPr>
              <w:t>Систематизация и раскрытие основных направлений реформа</w:t>
            </w:r>
            <w:r w:rsidRPr="003C289A">
              <w:rPr>
                <w:rFonts w:ascii="Times New Roman" w:eastAsia="Calibri" w:hAnsi="Times New Roman" w:cs="Times New Roman"/>
                <w:bCs/>
                <w:sz w:val="18"/>
                <w:szCs w:val="20"/>
              </w:rPr>
              <w:softHyphen/>
              <w:t xml:space="preserve">торской деятельности руководства РФ в начале ХХI века. </w:t>
            </w:r>
          </w:p>
          <w:p w:rsidR="003C289A" w:rsidRPr="003C289A" w:rsidRDefault="003C289A" w:rsidP="003C289A">
            <w:pPr>
              <w:spacing w:after="0" w:line="240" w:lineRule="auto"/>
              <w:rPr>
                <w:rFonts w:ascii="Times New Roman" w:eastAsia="Calibri" w:hAnsi="Times New Roman" w:cs="Times New Roman"/>
                <w:bCs/>
                <w:sz w:val="18"/>
                <w:szCs w:val="20"/>
              </w:rPr>
            </w:pPr>
            <w:r w:rsidRPr="003C289A">
              <w:rPr>
                <w:rFonts w:ascii="Times New Roman" w:eastAsia="Calibri" w:hAnsi="Times New Roman" w:cs="Times New Roman"/>
                <w:bCs/>
                <w:sz w:val="18"/>
                <w:szCs w:val="20"/>
              </w:rPr>
              <w:t>Рассказ о государственных символах России в контексте фор</w:t>
            </w:r>
            <w:r w:rsidRPr="003C289A">
              <w:rPr>
                <w:rFonts w:ascii="Times New Roman" w:eastAsia="Calibri" w:hAnsi="Times New Roman" w:cs="Times New Roman"/>
                <w:bCs/>
                <w:sz w:val="18"/>
                <w:szCs w:val="20"/>
              </w:rPr>
              <w:softHyphen/>
              <w:t>мирования нового образа страны.</w:t>
            </w:r>
          </w:p>
          <w:p w:rsidR="003C289A" w:rsidRPr="003C289A" w:rsidRDefault="003C289A" w:rsidP="003C289A">
            <w:pPr>
              <w:spacing w:after="0" w:line="240" w:lineRule="auto"/>
              <w:rPr>
                <w:rFonts w:ascii="Times New Roman" w:eastAsia="Calibri" w:hAnsi="Times New Roman" w:cs="Times New Roman"/>
                <w:bCs/>
                <w:sz w:val="18"/>
                <w:szCs w:val="20"/>
              </w:rPr>
            </w:pPr>
            <w:r w:rsidRPr="003C289A">
              <w:rPr>
                <w:rFonts w:ascii="Times New Roman" w:eastAsia="Calibri" w:hAnsi="Times New Roman" w:cs="Times New Roman"/>
                <w:bCs/>
                <w:sz w:val="18"/>
                <w:szCs w:val="20"/>
              </w:rPr>
              <w:t>Представление краткой характеристики основных политиче</w:t>
            </w:r>
            <w:r w:rsidRPr="003C289A">
              <w:rPr>
                <w:rFonts w:ascii="Times New Roman" w:eastAsia="Calibri" w:hAnsi="Times New Roman" w:cs="Times New Roman"/>
                <w:bCs/>
                <w:sz w:val="18"/>
                <w:szCs w:val="20"/>
              </w:rPr>
              <w:softHyphen/>
              <w:t xml:space="preserve">ских партий современной России, указание их лидеров. </w:t>
            </w:r>
          </w:p>
          <w:p w:rsidR="003C289A" w:rsidRPr="003C289A" w:rsidRDefault="003C289A" w:rsidP="003C289A">
            <w:pPr>
              <w:spacing w:after="0" w:line="240" w:lineRule="auto"/>
              <w:rPr>
                <w:rFonts w:ascii="Times New Roman" w:eastAsia="Calibri" w:hAnsi="Times New Roman" w:cs="Times New Roman"/>
                <w:bCs/>
                <w:sz w:val="18"/>
                <w:szCs w:val="20"/>
              </w:rPr>
            </w:pPr>
            <w:r w:rsidRPr="003C289A">
              <w:rPr>
                <w:rFonts w:ascii="Times New Roman" w:eastAsia="Calibri" w:hAnsi="Times New Roman" w:cs="Times New Roman"/>
                <w:bCs/>
                <w:sz w:val="18"/>
                <w:szCs w:val="20"/>
              </w:rPr>
              <w:t>Указание глобальных проблем и вызовов, с которыми столкну</w:t>
            </w:r>
            <w:r w:rsidRPr="003C289A">
              <w:rPr>
                <w:rFonts w:ascii="Times New Roman" w:eastAsia="Calibri" w:hAnsi="Times New Roman" w:cs="Times New Roman"/>
                <w:bCs/>
                <w:sz w:val="18"/>
                <w:szCs w:val="20"/>
              </w:rPr>
              <w:softHyphen/>
              <w:t>лась России в ХХI веке.</w:t>
            </w:r>
          </w:p>
          <w:p w:rsidR="003C289A" w:rsidRPr="003C289A" w:rsidRDefault="003C289A" w:rsidP="003C289A">
            <w:pPr>
              <w:spacing w:after="0" w:line="240" w:lineRule="auto"/>
              <w:rPr>
                <w:rFonts w:ascii="Times New Roman" w:eastAsia="Calibri" w:hAnsi="Times New Roman" w:cs="Times New Roman"/>
                <w:bCs/>
                <w:sz w:val="18"/>
                <w:szCs w:val="20"/>
              </w:rPr>
            </w:pPr>
            <w:r w:rsidRPr="003C289A">
              <w:rPr>
                <w:rFonts w:ascii="Times New Roman" w:eastAsia="Calibri" w:hAnsi="Times New Roman" w:cs="Times New Roman"/>
                <w:bCs/>
                <w:sz w:val="18"/>
                <w:szCs w:val="20"/>
              </w:rPr>
              <w:t>Характеристика ключевых событий политической истории со</w:t>
            </w:r>
            <w:r w:rsidRPr="003C289A">
              <w:rPr>
                <w:rFonts w:ascii="Times New Roman" w:eastAsia="Calibri" w:hAnsi="Times New Roman" w:cs="Times New Roman"/>
                <w:bCs/>
                <w:sz w:val="18"/>
                <w:szCs w:val="20"/>
              </w:rPr>
              <w:softHyphen/>
              <w:t>временной России в XXI веке.</w:t>
            </w:r>
          </w:p>
          <w:p w:rsidR="003C289A" w:rsidRPr="003C289A" w:rsidRDefault="003C289A" w:rsidP="003C289A">
            <w:pPr>
              <w:spacing w:after="0" w:line="240" w:lineRule="auto"/>
              <w:rPr>
                <w:rFonts w:ascii="Times New Roman" w:eastAsia="Calibri" w:hAnsi="Times New Roman" w:cs="Times New Roman"/>
                <w:bCs/>
                <w:sz w:val="18"/>
                <w:szCs w:val="20"/>
              </w:rPr>
            </w:pPr>
            <w:r w:rsidRPr="003C289A">
              <w:rPr>
                <w:rFonts w:ascii="Times New Roman" w:eastAsia="Calibri" w:hAnsi="Times New Roman" w:cs="Times New Roman"/>
                <w:bCs/>
                <w:sz w:val="18"/>
                <w:szCs w:val="20"/>
              </w:rPr>
              <w:t>Систематизация материалов печати и телевидения об актуаль</w:t>
            </w:r>
            <w:r w:rsidRPr="003C289A">
              <w:rPr>
                <w:rFonts w:ascii="Times New Roman" w:eastAsia="Calibri" w:hAnsi="Times New Roman" w:cs="Times New Roman"/>
                <w:bCs/>
                <w:sz w:val="18"/>
                <w:szCs w:val="20"/>
              </w:rPr>
              <w:softHyphen/>
              <w:t xml:space="preserve">ных проблемах и событиях в жизни современного российского общества, представление их в виде обзоров, рефератов. </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18"/>
                <w:szCs w:val="20"/>
              </w:rPr>
              <w:t>Проведение обзора текущей информации телевидения и прессы о внешнеполитической деятельности руководителей страны. Характеристика места и роли России в современном мире.</w:t>
            </w:r>
          </w:p>
        </w:tc>
        <w:tc>
          <w:tcPr>
            <w:tcW w:w="1468" w:type="dxa"/>
            <w:gridSpan w:val="3"/>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rPr>
            </w:pPr>
          </w:p>
        </w:tc>
      </w:tr>
      <w:tr w:rsidR="003C289A" w:rsidRPr="003C289A" w:rsidTr="003C289A">
        <w:trPr>
          <w:gridAfter w:val="2"/>
          <w:wAfter w:w="100" w:type="dxa"/>
          <w:trHeight w:val="90"/>
        </w:trPr>
        <w:tc>
          <w:tcPr>
            <w:tcW w:w="1645" w:type="dxa"/>
            <w:vMerge/>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1</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Экономика: переход к рыночным отношениям</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vMerge w:val="restart"/>
            <w:shd w:val="clear" w:color="auto" w:fill="FFFFFF"/>
          </w:tcPr>
          <w:p w:rsidR="003C289A" w:rsidRPr="003C289A" w:rsidRDefault="003C289A" w:rsidP="003C289A">
            <w:pPr>
              <w:rPr>
                <w:rFonts w:ascii="Calibri" w:eastAsia="Calibri" w:hAnsi="Calibri" w:cs="Times New Roman"/>
                <w:sz w:val="20"/>
              </w:rPr>
            </w:pPr>
            <w:r w:rsidRPr="003C289A">
              <w:rPr>
                <w:rFonts w:ascii="Times New Roman" w:eastAsia="Calibri" w:hAnsi="Times New Roman" w:cs="Times New Roman"/>
                <w:sz w:val="20"/>
              </w:rPr>
              <w:t>Индивидуальный опрос</w:t>
            </w:r>
          </w:p>
        </w:tc>
      </w:tr>
      <w:tr w:rsidR="003C289A" w:rsidRPr="003C289A" w:rsidTr="003C289A">
        <w:trPr>
          <w:gridAfter w:val="2"/>
          <w:wAfter w:w="100" w:type="dxa"/>
          <w:trHeight w:val="95"/>
        </w:trPr>
        <w:tc>
          <w:tcPr>
            <w:tcW w:w="1645" w:type="dxa"/>
            <w:vMerge/>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2</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Политический кризис 1993 г.</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rPr>
            </w:pPr>
          </w:p>
        </w:tc>
      </w:tr>
      <w:tr w:rsidR="003C289A" w:rsidRPr="003C289A" w:rsidTr="003C289A">
        <w:trPr>
          <w:gridAfter w:val="2"/>
          <w:wAfter w:w="100" w:type="dxa"/>
          <w:trHeight w:val="105"/>
        </w:trPr>
        <w:tc>
          <w:tcPr>
            <w:tcW w:w="1645" w:type="dxa"/>
            <w:vMerge/>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3</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Общественно-политические проблемы России во второй половине 1990-х гг.</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rPr>
                <w:rFonts w:ascii="Calibri" w:eastAsia="Calibri" w:hAnsi="Calibri" w:cs="Times New Roman"/>
                <w:sz w:val="20"/>
              </w:rPr>
            </w:pPr>
            <w:r w:rsidRPr="003C289A">
              <w:rPr>
                <w:rFonts w:ascii="Times New Roman" w:eastAsia="Calibri" w:hAnsi="Times New Roman" w:cs="Times New Roman"/>
                <w:sz w:val="20"/>
              </w:rPr>
              <w:t>Индивидуальн</w:t>
            </w:r>
            <w:r w:rsidRPr="003C289A">
              <w:rPr>
                <w:rFonts w:ascii="Times New Roman" w:eastAsia="Calibri" w:hAnsi="Times New Roman" w:cs="Times New Roman"/>
                <w:sz w:val="20"/>
              </w:rPr>
              <w:lastRenderedPageBreak/>
              <w:t>ый опрос</w:t>
            </w:r>
          </w:p>
        </w:tc>
      </w:tr>
      <w:tr w:rsidR="003C289A" w:rsidRPr="003C289A" w:rsidTr="003C289A">
        <w:trPr>
          <w:gridAfter w:val="2"/>
          <w:wAfter w:w="100" w:type="dxa"/>
          <w:trHeight w:val="80"/>
        </w:trPr>
        <w:tc>
          <w:tcPr>
            <w:tcW w:w="1645" w:type="dxa"/>
            <w:vMerge/>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4</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Военно-политический кризис в Чечне</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rPr>
                <w:rFonts w:ascii="Calibri" w:eastAsia="Calibri" w:hAnsi="Calibri" w:cs="Times New Roman"/>
                <w:sz w:val="20"/>
              </w:rPr>
            </w:pPr>
            <w:r w:rsidRPr="003C289A">
              <w:rPr>
                <w:rFonts w:ascii="Times New Roman" w:eastAsia="Calibri" w:hAnsi="Times New Roman" w:cs="Times New Roman"/>
                <w:sz w:val="20"/>
              </w:rPr>
              <w:t>Индивидуальный опрос</w:t>
            </w:r>
          </w:p>
        </w:tc>
      </w:tr>
      <w:tr w:rsidR="003C289A" w:rsidRPr="003C289A" w:rsidTr="003C289A">
        <w:trPr>
          <w:gridAfter w:val="2"/>
          <w:wAfter w:w="100" w:type="dxa"/>
          <w:trHeight w:val="240"/>
        </w:trPr>
        <w:tc>
          <w:tcPr>
            <w:tcW w:w="1645" w:type="dxa"/>
            <w:vMerge/>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5</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Россия в конце XX – начале XXI в.</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rPr>
                <w:rFonts w:ascii="Calibri" w:eastAsia="Calibri" w:hAnsi="Calibri" w:cs="Times New Roman"/>
                <w:sz w:val="20"/>
              </w:rPr>
            </w:pPr>
            <w:r w:rsidRPr="003C289A">
              <w:rPr>
                <w:rFonts w:ascii="Times New Roman" w:eastAsia="Calibri" w:hAnsi="Times New Roman" w:cs="Times New Roman"/>
                <w:sz w:val="20"/>
              </w:rPr>
              <w:t>Индивидуальный опрос</w:t>
            </w:r>
          </w:p>
        </w:tc>
      </w:tr>
      <w:tr w:rsidR="003C289A" w:rsidRPr="003C289A" w:rsidTr="003C289A">
        <w:trPr>
          <w:gridAfter w:val="2"/>
          <w:wAfter w:w="100" w:type="dxa"/>
          <w:trHeight w:val="207"/>
        </w:trPr>
        <w:tc>
          <w:tcPr>
            <w:tcW w:w="1645" w:type="dxa"/>
            <w:vMerge/>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6</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Внешняя политика РФ</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rPr>
                <w:rFonts w:ascii="Calibri" w:eastAsia="Calibri" w:hAnsi="Calibri" w:cs="Times New Roman"/>
                <w:sz w:val="20"/>
              </w:rPr>
            </w:pPr>
            <w:r w:rsidRPr="003C289A">
              <w:rPr>
                <w:rFonts w:ascii="Times New Roman" w:eastAsia="Calibri" w:hAnsi="Times New Roman" w:cs="Times New Roman"/>
                <w:sz w:val="20"/>
              </w:rPr>
              <w:t>Индивидуальный опрос</w:t>
            </w:r>
          </w:p>
        </w:tc>
      </w:tr>
      <w:tr w:rsidR="003C289A" w:rsidRPr="003C289A" w:rsidTr="003C289A">
        <w:trPr>
          <w:gridAfter w:val="2"/>
          <w:wAfter w:w="100" w:type="dxa"/>
          <w:trHeight w:val="227"/>
        </w:trPr>
        <w:tc>
          <w:tcPr>
            <w:tcW w:w="1645" w:type="dxa"/>
            <w:vMerge/>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7</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Российская Федерация в системе современных между</w:t>
            </w:r>
            <w:r w:rsidRPr="003C289A">
              <w:rPr>
                <w:rFonts w:ascii="Times New Roman" w:eastAsia="Calibri" w:hAnsi="Times New Roman" w:cs="Times New Roman"/>
                <w:bCs/>
                <w:sz w:val="20"/>
                <w:szCs w:val="20"/>
              </w:rPr>
              <w:softHyphen/>
              <w:t>народных отношений</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vMerge w:val="restart"/>
            <w:shd w:val="clear" w:color="auto" w:fill="FFFFFF"/>
          </w:tcPr>
          <w:p w:rsidR="003C289A" w:rsidRPr="003C289A" w:rsidRDefault="003C289A" w:rsidP="003C289A">
            <w:pPr>
              <w:rPr>
                <w:rFonts w:ascii="Calibri" w:eastAsia="Calibri" w:hAnsi="Calibri" w:cs="Times New Roman"/>
                <w:sz w:val="20"/>
              </w:rPr>
            </w:pPr>
            <w:r w:rsidRPr="003C289A">
              <w:rPr>
                <w:rFonts w:ascii="Times New Roman" w:eastAsia="Calibri" w:hAnsi="Times New Roman" w:cs="Times New Roman"/>
                <w:sz w:val="20"/>
              </w:rPr>
              <w:t>Индивидуальный опрос</w:t>
            </w:r>
          </w:p>
        </w:tc>
      </w:tr>
      <w:tr w:rsidR="003C289A" w:rsidRPr="003C289A" w:rsidTr="003C289A">
        <w:trPr>
          <w:gridAfter w:val="2"/>
          <w:wAfter w:w="100" w:type="dxa"/>
          <w:trHeight w:val="142"/>
        </w:trPr>
        <w:tc>
          <w:tcPr>
            <w:tcW w:w="1645" w:type="dxa"/>
            <w:vMerge/>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8</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Духовная жизнь России в начале XXI века</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rPr>
            </w:pPr>
          </w:p>
        </w:tc>
      </w:tr>
      <w:tr w:rsidR="003C289A" w:rsidRPr="003C289A" w:rsidTr="003C289A">
        <w:trPr>
          <w:gridAfter w:val="2"/>
          <w:wAfter w:w="100" w:type="dxa"/>
          <w:trHeight w:val="90"/>
        </w:trPr>
        <w:tc>
          <w:tcPr>
            <w:tcW w:w="1645" w:type="dxa"/>
            <w:vMerge/>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466" w:type="dxa"/>
            <w:gridSpan w:val="5"/>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9</w:t>
            </w:r>
          </w:p>
        </w:tc>
        <w:tc>
          <w:tcPr>
            <w:tcW w:w="6364" w:type="dxa"/>
            <w:gridSpan w:val="6"/>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Политический кризис на Украине и воссоединение Крыма с Россией.</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rPr>
                <w:rFonts w:ascii="Calibri" w:eastAsia="Calibri" w:hAnsi="Calibri" w:cs="Times New Roman"/>
                <w:sz w:val="20"/>
              </w:rPr>
            </w:pPr>
            <w:r w:rsidRPr="003C289A">
              <w:rPr>
                <w:rFonts w:ascii="Times New Roman" w:eastAsia="Calibri" w:hAnsi="Times New Roman" w:cs="Times New Roman"/>
                <w:sz w:val="20"/>
              </w:rPr>
              <w:t>Индивидуальный опрос</w:t>
            </w:r>
          </w:p>
        </w:tc>
      </w:tr>
      <w:tr w:rsidR="003C289A" w:rsidRPr="003C289A" w:rsidTr="003C289A">
        <w:trPr>
          <w:gridAfter w:val="2"/>
          <w:wAfter w:w="100" w:type="dxa"/>
          <w:trHeight w:val="95"/>
        </w:trPr>
        <w:tc>
          <w:tcPr>
            <w:tcW w:w="1645" w:type="dxa"/>
            <w:vMerge/>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jc w:val="both"/>
              <w:rPr>
                <w:rFonts w:ascii="Times New Roman" w:eastAsia="Calibri" w:hAnsi="Times New Roman" w:cs="Times New Roman"/>
                <w:sz w:val="20"/>
              </w:rPr>
            </w:pPr>
            <w:r w:rsidRPr="003C289A">
              <w:rPr>
                <w:rFonts w:ascii="Times New Roman" w:eastAsia="Calibri" w:hAnsi="Times New Roman" w:cs="Times New Roman"/>
                <w:sz w:val="20"/>
              </w:rPr>
              <w:t>Индивидуальный опрос</w:t>
            </w:r>
          </w:p>
          <w:p w:rsidR="003C289A" w:rsidRPr="003C289A" w:rsidRDefault="003C289A" w:rsidP="003C289A">
            <w:pPr>
              <w:spacing w:after="0" w:line="240" w:lineRule="auto"/>
              <w:rPr>
                <w:rFonts w:ascii="Times New Roman" w:eastAsia="Calibri" w:hAnsi="Times New Roman" w:cs="Times New Roman"/>
                <w:bCs/>
                <w:sz w:val="20"/>
              </w:rPr>
            </w:pPr>
          </w:p>
        </w:tc>
      </w:tr>
      <w:tr w:rsidR="003C289A" w:rsidRPr="003C289A" w:rsidTr="003C289A">
        <w:trPr>
          <w:gridAfter w:val="2"/>
          <w:wAfter w:w="100" w:type="dxa"/>
          <w:trHeight w:val="182"/>
        </w:trPr>
        <w:tc>
          <w:tcPr>
            <w:tcW w:w="1645" w:type="dxa"/>
            <w:vMerge/>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Контрольные работы</w:t>
            </w:r>
          </w:p>
        </w:tc>
        <w:tc>
          <w:tcPr>
            <w:tcW w:w="850" w:type="dxa"/>
            <w:vMerge w:val="restart"/>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1</w:t>
            </w:r>
          </w:p>
        </w:tc>
        <w:tc>
          <w:tcPr>
            <w:tcW w:w="4524" w:type="dxa"/>
            <w:vMerge w:val="restart"/>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01"/>
        </w:trPr>
        <w:tc>
          <w:tcPr>
            <w:tcW w:w="1645" w:type="dxa"/>
            <w:vMerge/>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Дифференцированный зачет</w:t>
            </w:r>
          </w:p>
        </w:tc>
        <w:tc>
          <w:tcPr>
            <w:tcW w:w="850" w:type="dxa"/>
            <w:vMerge/>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vMerge/>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shd w:val="clear" w:color="auto" w:fill="FFFFFF"/>
          </w:tcPr>
          <w:p w:rsidR="003C289A" w:rsidRPr="003C289A" w:rsidRDefault="003C289A" w:rsidP="003C289A">
            <w:pPr>
              <w:jc w:val="both"/>
              <w:rPr>
                <w:rFonts w:ascii="Calibri" w:eastAsia="Calibri" w:hAnsi="Calibri" w:cs="Times New Roman"/>
                <w:sz w:val="20"/>
                <w:szCs w:val="20"/>
              </w:rPr>
            </w:pPr>
            <w:r w:rsidRPr="003C289A">
              <w:rPr>
                <w:rFonts w:ascii="Calibri" w:eastAsia="Calibri" w:hAnsi="Calibri" w:cs="Times New Roman"/>
                <w:sz w:val="20"/>
                <w:szCs w:val="20"/>
              </w:rPr>
              <w:t>Устный зачет</w:t>
            </w:r>
          </w:p>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490"/>
        </w:trPr>
        <w:tc>
          <w:tcPr>
            <w:tcW w:w="1645" w:type="dxa"/>
            <w:vMerge w:val="restart"/>
            <w:tcBorders>
              <w:bottom w:val="single" w:sz="4" w:space="0" w:color="auto"/>
            </w:tcBorders>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6830" w:type="dxa"/>
            <w:gridSpan w:val="11"/>
            <w:tcBorders>
              <w:bottom w:val="single" w:sz="4" w:space="0" w:color="auto"/>
            </w:tcBorders>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Самостоятельная работа</w:t>
            </w:r>
          </w:p>
        </w:tc>
        <w:tc>
          <w:tcPr>
            <w:tcW w:w="850" w:type="dxa"/>
            <w:tcBorders>
              <w:bottom w:val="single" w:sz="4" w:space="0" w:color="auto"/>
            </w:tcBorders>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tcBorders>
              <w:bottom w:val="single" w:sz="4" w:space="0" w:color="auto"/>
            </w:tcBorders>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vMerge w:val="restart"/>
            <w:tcBorders>
              <w:bottom w:val="single" w:sz="4" w:space="0" w:color="auto"/>
            </w:tcBorders>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680"/>
        </w:trPr>
        <w:tc>
          <w:tcPr>
            <w:tcW w:w="1645" w:type="dxa"/>
            <w:vMerge/>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6830" w:type="dxa"/>
            <w:gridSpan w:val="11"/>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Учебник В.В. Артемов, Ю.Н. Лубченков «История» Стр. 297,? 7</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В чем состояли особенности развития российской культуры в конце XX – начале XXI вв.</w:t>
            </w:r>
          </w:p>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Стр.257,? 3На основании одного из известных вам произведений кинематографа конца XX – начала XXI вв. попытайтесь сформулировать особенности современного киноискусства.</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Cs/>
                <w:sz w:val="24"/>
                <w:szCs w:val="24"/>
              </w:rPr>
            </w:pPr>
            <w:r w:rsidRPr="003C289A">
              <w:rPr>
                <w:rFonts w:ascii="Times New Roman" w:eastAsia="Calibri" w:hAnsi="Times New Roman" w:cs="Times New Roman"/>
                <w:bCs/>
                <w:sz w:val="24"/>
                <w:szCs w:val="24"/>
              </w:rPr>
              <w:t>2</w:t>
            </w: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r w:rsidR="003C289A" w:rsidRPr="003C289A" w:rsidTr="003C289A">
        <w:trPr>
          <w:gridAfter w:val="2"/>
          <w:wAfter w:w="100" w:type="dxa"/>
          <w:trHeight w:val="20"/>
        </w:trPr>
        <w:tc>
          <w:tcPr>
            <w:tcW w:w="8475" w:type="dxa"/>
            <w:gridSpan w:val="12"/>
          </w:tcPr>
          <w:p w:rsidR="003C289A" w:rsidRPr="003C289A" w:rsidRDefault="003C289A" w:rsidP="003C289A">
            <w:pPr>
              <w:spacing w:after="0" w:line="240" w:lineRule="auto"/>
              <w:rPr>
                <w:rFonts w:ascii="Times New Roman" w:eastAsia="Calibri" w:hAnsi="Times New Roman" w:cs="Times New Roman"/>
                <w:bCs/>
                <w:sz w:val="20"/>
                <w:szCs w:val="20"/>
              </w:rPr>
            </w:pPr>
            <w:r w:rsidRPr="003C289A">
              <w:rPr>
                <w:rFonts w:ascii="Times New Roman" w:eastAsia="Calibri" w:hAnsi="Times New Roman" w:cs="Times New Roman"/>
                <w:bCs/>
                <w:sz w:val="20"/>
                <w:szCs w:val="20"/>
              </w:rPr>
              <w:t>Всего:</w:t>
            </w:r>
          </w:p>
        </w:tc>
        <w:tc>
          <w:tcPr>
            <w:tcW w:w="850" w:type="dxa"/>
            <w:shd w:val="clear" w:color="auto" w:fill="auto"/>
          </w:tcPr>
          <w:p w:rsidR="003C289A" w:rsidRPr="003C289A" w:rsidRDefault="003C289A" w:rsidP="003C289A">
            <w:pPr>
              <w:spacing w:after="0" w:line="240" w:lineRule="auto"/>
              <w:jc w:val="center"/>
              <w:rPr>
                <w:rFonts w:ascii="Times New Roman" w:eastAsia="Calibri" w:hAnsi="Times New Roman" w:cs="Times New Roman"/>
                <w:b/>
                <w:bCs/>
                <w:sz w:val="24"/>
                <w:szCs w:val="24"/>
              </w:rPr>
            </w:pPr>
            <w:r w:rsidRPr="003C289A">
              <w:rPr>
                <w:rFonts w:ascii="Times New Roman" w:eastAsia="Calibri" w:hAnsi="Times New Roman" w:cs="Times New Roman"/>
                <w:b/>
                <w:bCs/>
                <w:sz w:val="24"/>
                <w:szCs w:val="24"/>
              </w:rPr>
              <w:t>256</w:t>
            </w:r>
          </w:p>
          <w:p w:rsidR="003C289A" w:rsidRPr="003C289A" w:rsidRDefault="003C289A" w:rsidP="003C289A">
            <w:pPr>
              <w:spacing w:after="0" w:line="240" w:lineRule="auto"/>
              <w:jc w:val="center"/>
              <w:rPr>
                <w:rFonts w:ascii="Times New Roman" w:eastAsia="Calibri" w:hAnsi="Times New Roman" w:cs="Times New Roman"/>
                <w:bCs/>
                <w:sz w:val="24"/>
                <w:szCs w:val="24"/>
              </w:rPr>
            </w:pPr>
          </w:p>
        </w:tc>
        <w:tc>
          <w:tcPr>
            <w:tcW w:w="4524" w:type="dxa"/>
            <w:shd w:val="clear" w:color="auto" w:fill="auto"/>
          </w:tcPr>
          <w:p w:rsidR="003C289A" w:rsidRPr="003C289A" w:rsidRDefault="003C289A" w:rsidP="003C289A">
            <w:pPr>
              <w:spacing w:after="0" w:line="240" w:lineRule="auto"/>
              <w:rPr>
                <w:rFonts w:ascii="Times New Roman" w:eastAsia="Calibri" w:hAnsi="Times New Roman" w:cs="Times New Roman"/>
                <w:bCs/>
                <w:sz w:val="20"/>
                <w:szCs w:val="20"/>
              </w:rPr>
            </w:pPr>
          </w:p>
          <w:p w:rsidR="003C289A" w:rsidRPr="003C289A" w:rsidRDefault="003C289A" w:rsidP="003C289A">
            <w:pPr>
              <w:spacing w:after="0" w:line="240" w:lineRule="auto"/>
              <w:rPr>
                <w:rFonts w:ascii="Times New Roman" w:eastAsia="Calibri" w:hAnsi="Times New Roman" w:cs="Times New Roman"/>
                <w:bCs/>
                <w:sz w:val="20"/>
                <w:szCs w:val="20"/>
              </w:rPr>
            </w:pPr>
          </w:p>
        </w:tc>
        <w:tc>
          <w:tcPr>
            <w:tcW w:w="1468" w:type="dxa"/>
            <w:gridSpan w:val="3"/>
            <w:vMerge/>
            <w:shd w:val="clear" w:color="auto" w:fill="FFFFFF"/>
          </w:tcPr>
          <w:p w:rsidR="003C289A" w:rsidRPr="003C289A" w:rsidRDefault="003C289A" w:rsidP="003C289A">
            <w:pPr>
              <w:spacing w:after="0" w:line="240" w:lineRule="auto"/>
              <w:rPr>
                <w:rFonts w:ascii="Times New Roman" w:eastAsia="Calibri" w:hAnsi="Times New Roman" w:cs="Times New Roman"/>
                <w:bCs/>
                <w:sz w:val="20"/>
                <w:szCs w:val="20"/>
              </w:rPr>
            </w:pPr>
          </w:p>
        </w:tc>
      </w:tr>
    </w:tbl>
    <w:p w:rsidR="003C289A" w:rsidRPr="003C289A" w:rsidRDefault="003C289A" w:rsidP="003C289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ascii="Calibri" w:eastAsia="Calibri" w:hAnsi="Calibri" w:cs="Times New Roman"/>
        </w:rPr>
      </w:pPr>
      <w:r w:rsidRPr="003C289A">
        <w:rPr>
          <w:rFonts w:ascii="Calibri" w:eastAsia="Calibri" w:hAnsi="Calibri" w:cs="Times New Roman"/>
        </w:rPr>
        <w:br w:type="textWrapping" w:clear="all"/>
      </w:r>
    </w:p>
    <w:p w:rsidR="003C289A" w:rsidRPr="003C289A" w:rsidRDefault="003C289A" w:rsidP="003C289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ascii="Calibri" w:eastAsia="Calibri" w:hAnsi="Calibri" w:cs="Times New Roman"/>
        </w:rPr>
        <w:sectPr w:rsidR="003C289A" w:rsidRPr="003C289A">
          <w:footerReference w:type="even" r:id="rId29"/>
          <w:footerReference w:type="default" r:id="rId30"/>
          <w:pgSz w:w="16840" w:h="11907" w:orient="landscape"/>
          <w:pgMar w:top="851" w:right="1134" w:bottom="851" w:left="992" w:header="709" w:footer="709" w:gutter="0"/>
          <w:cols w:space="720"/>
        </w:sectPr>
      </w:pPr>
    </w:p>
    <w:p w:rsidR="003C289A" w:rsidRPr="003C289A" w:rsidRDefault="003C289A" w:rsidP="003C289A">
      <w:pPr>
        <w:autoSpaceDE w:val="0"/>
        <w:autoSpaceDN w:val="0"/>
        <w:adjustRightInd w:val="0"/>
        <w:spacing w:after="0" w:line="437" w:lineRule="exact"/>
        <w:jc w:val="center"/>
        <w:rPr>
          <w:rFonts w:ascii="Times New Roman" w:eastAsia="Times New Roman" w:hAnsi="Times New Roman" w:cs="Times New Roman"/>
          <w:b/>
          <w:bCs/>
          <w:color w:val="000000"/>
          <w:sz w:val="32"/>
          <w:szCs w:val="36"/>
          <w:lang w:eastAsia="ru-RU"/>
        </w:rPr>
      </w:pPr>
      <w:r w:rsidRPr="003C289A">
        <w:rPr>
          <w:rFonts w:ascii="Times New Roman" w:eastAsia="Times New Roman" w:hAnsi="Times New Roman" w:cs="Times New Roman"/>
          <w:b/>
          <w:bCs/>
          <w:color w:val="000000"/>
          <w:sz w:val="32"/>
          <w:szCs w:val="36"/>
          <w:lang w:eastAsia="ru-RU"/>
        </w:rPr>
        <w:lastRenderedPageBreak/>
        <w:t>УЧЕБНО-МЕТОДИЧЕСКОЕ И МАТЕРИАЛЬНО-ТЕХНИЧЕСКОЕ ОБЕСПЕЧЕНИЕ ПРОГРАММЫ УЧЕБНОЙ ДИСЦИПЛИНЫ</w:t>
      </w:r>
    </w:p>
    <w:p w:rsidR="003C289A" w:rsidRPr="003C289A" w:rsidRDefault="003C289A" w:rsidP="003C289A">
      <w:pPr>
        <w:autoSpaceDE w:val="0"/>
        <w:autoSpaceDN w:val="0"/>
        <w:adjustRightInd w:val="0"/>
        <w:spacing w:after="0" w:line="437" w:lineRule="exact"/>
        <w:jc w:val="center"/>
        <w:rPr>
          <w:rFonts w:ascii="Times New Roman" w:eastAsia="Times New Roman" w:hAnsi="Times New Roman" w:cs="Times New Roman"/>
          <w:b/>
          <w:bCs/>
          <w:color w:val="000000"/>
          <w:sz w:val="32"/>
          <w:szCs w:val="36"/>
          <w:lang w:eastAsia="ru-RU"/>
        </w:rPr>
      </w:pPr>
      <w:r w:rsidRPr="003C289A">
        <w:rPr>
          <w:rFonts w:ascii="Times New Roman" w:eastAsia="Times New Roman" w:hAnsi="Times New Roman" w:cs="Times New Roman"/>
          <w:b/>
          <w:bCs/>
          <w:color w:val="000000"/>
          <w:sz w:val="32"/>
          <w:szCs w:val="36"/>
          <w:lang w:eastAsia="ru-RU"/>
        </w:rPr>
        <w:t>«ИСТОРИЯ»</w:t>
      </w:r>
    </w:p>
    <w:p w:rsidR="003C289A" w:rsidRPr="003C289A" w:rsidRDefault="003C289A" w:rsidP="003C289A">
      <w:pPr>
        <w:autoSpaceDE w:val="0"/>
        <w:autoSpaceDN w:val="0"/>
        <w:adjustRightInd w:val="0"/>
        <w:spacing w:after="0" w:line="240" w:lineRule="exact"/>
        <w:jc w:val="both"/>
        <w:rPr>
          <w:rFonts w:ascii="Times New Roman" w:eastAsia="Times New Roman" w:hAnsi="Times New Roman" w:cs="Times New Roman"/>
          <w:sz w:val="20"/>
          <w:szCs w:val="20"/>
          <w:lang w:eastAsia="ru-RU"/>
        </w:rPr>
      </w:pPr>
    </w:p>
    <w:p w:rsidR="003C289A" w:rsidRPr="003C289A" w:rsidRDefault="003C289A" w:rsidP="003C289A">
      <w:pPr>
        <w:autoSpaceDE w:val="0"/>
        <w:autoSpaceDN w:val="0"/>
        <w:adjustRightInd w:val="0"/>
        <w:spacing w:before="110" w:after="0" w:line="230" w:lineRule="exact"/>
        <w:ind w:firstLine="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Освоение программы учебной дисциплины «История» предполагает наличие в профессиональной образовательной организации, реализующей образовательную программу среднего общего образования в пределах освоения ОПОП СПО на базе основного общего образования, учебного кабинета, в котором имеется возможность обеспечить свободный доступ в Интернет во время учебного занятия и в период внеучебной деятельности обучающихся.</w:t>
      </w:r>
    </w:p>
    <w:p w:rsidR="003C289A" w:rsidRPr="003C289A" w:rsidRDefault="003C289A" w:rsidP="003C289A">
      <w:pPr>
        <w:autoSpaceDE w:val="0"/>
        <w:autoSpaceDN w:val="0"/>
        <w:adjustRightInd w:val="0"/>
        <w:spacing w:after="0" w:line="230" w:lineRule="exact"/>
        <w:ind w:right="5" w:firstLine="288"/>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Помещение кабинета должно удовлетворять требованиям Санитарно-эпидемио</w:t>
      </w:r>
      <w:r w:rsidRPr="003C289A">
        <w:rPr>
          <w:rFonts w:ascii="Times New Roman" w:eastAsia="Times New Roman" w:hAnsi="Times New Roman" w:cs="Times New Roman"/>
          <w:color w:val="000000"/>
          <w:sz w:val="24"/>
          <w:szCs w:val="18"/>
          <w:lang w:eastAsia="ru-RU"/>
        </w:rPr>
        <w:softHyphen/>
        <w:t>логических правил и нормативов (СанПиН 2.4.2 № 178-02) и быть оснащено типо</w:t>
      </w:r>
      <w:r w:rsidRPr="003C289A">
        <w:rPr>
          <w:rFonts w:ascii="Times New Roman" w:eastAsia="Times New Roman" w:hAnsi="Times New Roman" w:cs="Times New Roman"/>
          <w:color w:val="000000"/>
          <w:sz w:val="24"/>
          <w:szCs w:val="18"/>
          <w:lang w:eastAsia="ru-RU"/>
        </w:rPr>
        <w:softHyphen/>
        <w:t>вым оборудованием, указанным в настоящих требованиях, в том числе специализи</w:t>
      </w:r>
      <w:r w:rsidRPr="003C289A">
        <w:rPr>
          <w:rFonts w:ascii="Times New Roman" w:eastAsia="Times New Roman" w:hAnsi="Times New Roman" w:cs="Times New Roman"/>
          <w:color w:val="000000"/>
          <w:sz w:val="24"/>
          <w:szCs w:val="18"/>
          <w:lang w:eastAsia="ru-RU"/>
        </w:rPr>
        <w:softHyphen/>
        <w:t>рованной учебной мебелью и средствами обучения, достаточными для выполнения требований к уровню подготовки обучающихся</w:t>
      </w:r>
      <w:r w:rsidRPr="003C289A">
        <w:rPr>
          <w:rFonts w:ascii="Times New Roman" w:eastAsia="Times New Roman" w:hAnsi="Times New Roman" w:cs="Times New Roman"/>
          <w:color w:val="000000"/>
          <w:sz w:val="24"/>
          <w:szCs w:val="18"/>
          <w:vertAlign w:val="superscript"/>
          <w:lang w:eastAsia="ru-RU"/>
        </w:rPr>
        <w:footnoteReference w:id="3"/>
      </w:r>
      <w:r w:rsidRPr="003C289A">
        <w:rPr>
          <w:rFonts w:ascii="Times New Roman" w:eastAsia="Times New Roman" w:hAnsi="Times New Roman" w:cs="Times New Roman"/>
          <w:color w:val="000000"/>
          <w:sz w:val="24"/>
          <w:szCs w:val="18"/>
          <w:lang w:eastAsia="ru-RU"/>
        </w:rPr>
        <w:t>.</w:t>
      </w:r>
    </w:p>
    <w:p w:rsidR="003C289A" w:rsidRPr="003C289A" w:rsidRDefault="003C289A" w:rsidP="003C289A">
      <w:pPr>
        <w:autoSpaceDE w:val="0"/>
        <w:autoSpaceDN w:val="0"/>
        <w:adjustRightInd w:val="0"/>
        <w:spacing w:after="0" w:line="230" w:lineRule="exact"/>
        <w:ind w:firstLine="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В кабинете должно быть мультимедийное оборудование, посредством которого участники образовательного процесса могут просматривать визуальную информацию по истории, создавать презентации, видеоматериалы, иные документы.</w:t>
      </w:r>
    </w:p>
    <w:p w:rsidR="003C289A" w:rsidRPr="003C289A" w:rsidRDefault="003C289A" w:rsidP="003C289A">
      <w:pPr>
        <w:autoSpaceDE w:val="0"/>
        <w:autoSpaceDN w:val="0"/>
        <w:adjustRightInd w:val="0"/>
        <w:spacing w:after="0" w:line="230" w:lineRule="exact"/>
        <w:ind w:right="24" w:firstLine="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В состав учебно-методического и материально-технического обеспечения програм</w:t>
      </w:r>
      <w:r w:rsidRPr="003C289A">
        <w:rPr>
          <w:rFonts w:ascii="Times New Roman" w:eastAsia="Times New Roman" w:hAnsi="Times New Roman" w:cs="Times New Roman"/>
          <w:color w:val="000000"/>
          <w:sz w:val="24"/>
          <w:szCs w:val="18"/>
          <w:lang w:eastAsia="ru-RU"/>
        </w:rPr>
        <w:softHyphen/>
        <w:t>мы учебной дисциплины «История» входят:</w:t>
      </w:r>
    </w:p>
    <w:p w:rsidR="003C289A" w:rsidRPr="003C289A" w:rsidRDefault="003C289A" w:rsidP="00525A85">
      <w:pPr>
        <w:numPr>
          <w:ilvl w:val="0"/>
          <w:numId w:val="18"/>
        </w:numPr>
        <w:tabs>
          <w:tab w:val="left" w:pos="566"/>
        </w:tabs>
        <w:autoSpaceDE w:val="0"/>
        <w:autoSpaceDN w:val="0"/>
        <w:adjustRightInd w:val="0"/>
        <w:spacing w:before="110" w:after="0" w:line="230" w:lineRule="exact"/>
        <w:ind w:left="288"/>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многофункциональный комплекс преподавателя;</w:t>
      </w:r>
    </w:p>
    <w:p w:rsidR="003C289A" w:rsidRPr="003C289A" w:rsidRDefault="003C289A" w:rsidP="00525A85">
      <w:pPr>
        <w:numPr>
          <w:ilvl w:val="0"/>
          <w:numId w:val="18"/>
        </w:numPr>
        <w:tabs>
          <w:tab w:val="left" w:pos="566"/>
        </w:tabs>
        <w:autoSpaceDE w:val="0"/>
        <w:autoSpaceDN w:val="0"/>
        <w:adjustRightInd w:val="0"/>
        <w:spacing w:after="0" w:line="230" w:lineRule="exact"/>
        <w:ind w:left="566" w:hanging="278"/>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наглядные пособия (комплекты учебных таблиц, плакатов, портретов выдаю</w:t>
      </w:r>
      <w:r w:rsidRPr="003C289A">
        <w:rPr>
          <w:rFonts w:ascii="Times New Roman" w:eastAsia="Times New Roman" w:hAnsi="Times New Roman" w:cs="Times New Roman"/>
          <w:color w:val="000000"/>
          <w:sz w:val="24"/>
          <w:szCs w:val="18"/>
          <w:lang w:eastAsia="ru-RU"/>
        </w:rPr>
        <w:softHyphen/>
        <w:t>щихся ученых, поэтов, писателей и др.);</w:t>
      </w:r>
    </w:p>
    <w:p w:rsidR="003C289A" w:rsidRPr="003C289A" w:rsidRDefault="003C289A" w:rsidP="00525A85">
      <w:pPr>
        <w:numPr>
          <w:ilvl w:val="0"/>
          <w:numId w:val="18"/>
        </w:numPr>
        <w:tabs>
          <w:tab w:val="left" w:pos="566"/>
        </w:tabs>
        <w:autoSpaceDE w:val="0"/>
        <w:autoSpaceDN w:val="0"/>
        <w:adjustRightInd w:val="0"/>
        <w:spacing w:after="0" w:line="230" w:lineRule="exact"/>
        <w:ind w:left="288"/>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информационно-коммуникационные средства;</w:t>
      </w:r>
    </w:p>
    <w:p w:rsidR="003C289A" w:rsidRPr="003C289A" w:rsidRDefault="003C289A" w:rsidP="00525A85">
      <w:pPr>
        <w:numPr>
          <w:ilvl w:val="0"/>
          <w:numId w:val="18"/>
        </w:numPr>
        <w:tabs>
          <w:tab w:val="left" w:pos="566"/>
        </w:tabs>
        <w:autoSpaceDE w:val="0"/>
        <w:autoSpaceDN w:val="0"/>
        <w:adjustRightInd w:val="0"/>
        <w:spacing w:after="0" w:line="230" w:lineRule="exact"/>
        <w:ind w:left="288"/>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экранно-звуковые пособия;</w:t>
      </w:r>
    </w:p>
    <w:p w:rsidR="003C289A" w:rsidRPr="003C289A" w:rsidRDefault="003C289A" w:rsidP="00525A85">
      <w:pPr>
        <w:numPr>
          <w:ilvl w:val="0"/>
          <w:numId w:val="18"/>
        </w:numPr>
        <w:tabs>
          <w:tab w:val="left" w:pos="566"/>
        </w:tabs>
        <w:autoSpaceDE w:val="0"/>
        <w:autoSpaceDN w:val="0"/>
        <w:adjustRightInd w:val="0"/>
        <w:spacing w:after="0" w:line="230" w:lineRule="exact"/>
        <w:ind w:left="566" w:hanging="278"/>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комплект технической документации, в том числе паспорта на средства обуче</w:t>
      </w:r>
      <w:r w:rsidRPr="003C289A">
        <w:rPr>
          <w:rFonts w:ascii="Times New Roman" w:eastAsia="Times New Roman" w:hAnsi="Times New Roman" w:cs="Times New Roman"/>
          <w:color w:val="000000"/>
          <w:sz w:val="24"/>
          <w:szCs w:val="18"/>
          <w:lang w:eastAsia="ru-RU"/>
        </w:rPr>
        <w:softHyphen/>
        <w:t>ния, инструкции по их использованию и технике безопасности;</w:t>
      </w:r>
    </w:p>
    <w:p w:rsidR="003C289A" w:rsidRPr="003C289A" w:rsidRDefault="003C289A" w:rsidP="00525A85">
      <w:pPr>
        <w:numPr>
          <w:ilvl w:val="0"/>
          <w:numId w:val="18"/>
        </w:numPr>
        <w:tabs>
          <w:tab w:val="left" w:pos="566"/>
        </w:tabs>
        <w:autoSpaceDE w:val="0"/>
        <w:autoSpaceDN w:val="0"/>
        <w:adjustRightInd w:val="0"/>
        <w:spacing w:after="0" w:line="230" w:lineRule="exact"/>
        <w:ind w:left="288"/>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библиотечный фонд.</w:t>
      </w:r>
    </w:p>
    <w:p w:rsidR="003C289A" w:rsidRPr="003C289A" w:rsidRDefault="003C289A" w:rsidP="003C289A">
      <w:pPr>
        <w:autoSpaceDE w:val="0"/>
        <w:autoSpaceDN w:val="0"/>
        <w:adjustRightInd w:val="0"/>
        <w:spacing w:before="110" w:after="0" w:line="230" w:lineRule="exact"/>
        <w:ind w:right="5" w:firstLine="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В библиотечный фонд входят учебники, учебно-методические комплекты (УМК), обеспечивающие освоение учебной дисциплины «История», рекомендованные или допущенные для использования в профессиональных образовательных организациях, реализующих образовательную программу среднего общего образования в пределах освоения ОПОП СПО на базе основного общего образования.</w:t>
      </w:r>
    </w:p>
    <w:p w:rsidR="003C289A" w:rsidRPr="003C289A" w:rsidRDefault="003C289A" w:rsidP="003C289A">
      <w:pPr>
        <w:autoSpaceDE w:val="0"/>
        <w:autoSpaceDN w:val="0"/>
        <w:adjustRightInd w:val="0"/>
        <w:spacing w:after="0" w:line="230" w:lineRule="exact"/>
        <w:ind w:right="14" w:firstLine="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Библиотечный фонд может быть дополнен энциклопедиями, справочниками, научной и научно-популярной и другой литературой по вопросам исторического об</w:t>
      </w:r>
      <w:r w:rsidRPr="003C289A">
        <w:rPr>
          <w:rFonts w:ascii="Times New Roman" w:eastAsia="Times New Roman" w:hAnsi="Times New Roman" w:cs="Times New Roman"/>
          <w:color w:val="000000"/>
          <w:sz w:val="24"/>
          <w:szCs w:val="18"/>
          <w:lang w:eastAsia="ru-RU"/>
        </w:rPr>
        <w:softHyphen/>
        <w:t>разования.</w:t>
      </w:r>
    </w:p>
    <w:p w:rsidR="003C289A" w:rsidRPr="003C289A" w:rsidRDefault="003C289A" w:rsidP="003C289A">
      <w:pPr>
        <w:autoSpaceDE w:val="0"/>
        <w:autoSpaceDN w:val="0"/>
        <w:adjustRightInd w:val="0"/>
        <w:spacing w:after="0" w:line="230" w:lineRule="exact"/>
        <w:ind w:right="14" w:firstLine="283"/>
        <w:jc w:val="both"/>
        <w:rPr>
          <w:rFonts w:ascii="Times New Roman" w:eastAsia="Times New Roman" w:hAnsi="Times New Roman" w:cs="Times New Roman"/>
          <w:color w:val="000000"/>
          <w:sz w:val="24"/>
          <w:szCs w:val="18"/>
          <w:lang w:eastAsia="ru-RU"/>
        </w:rPr>
      </w:pPr>
      <w:r w:rsidRPr="003C289A">
        <w:rPr>
          <w:rFonts w:ascii="Times New Roman" w:eastAsia="Times New Roman" w:hAnsi="Times New Roman" w:cs="Times New Roman"/>
          <w:color w:val="000000"/>
          <w:sz w:val="24"/>
          <w:szCs w:val="18"/>
          <w:lang w:eastAsia="ru-RU"/>
        </w:rPr>
        <w:t>В процессе освоения программы учебной дисциплины «История» студенты долж</w:t>
      </w:r>
      <w:r w:rsidRPr="003C289A">
        <w:rPr>
          <w:rFonts w:ascii="Times New Roman" w:eastAsia="Times New Roman" w:hAnsi="Times New Roman" w:cs="Times New Roman"/>
          <w:color w:val="000000"/>
          <w:sz w:val="24"/>
          <w:szCs w:val="18"/>
          <w:lang w:eastAsia="ru-RU"/>
        </w:rPr>
        <w:softHyphen/>
        <w:t>ны иметь возможность доступа к электронным учебным материалам по предмету, имеющимся в свободном доступе в сети Интернет (электронным книгам, практику</w:t>
      </w:r>
      <w:r w:rsidRPr="003C289A">
        <w:rPr>
          <w:rFonts w:ascii="Times New Roman" w:eastAsia="Times New Roman" w:hAnsi="Times New Roman" w:cs="Times New Roman"/>
          <w:color w:val="000000"/>
          <w:sz w:val="24"/>
          <w:szCs w:val="18"/>
          <w:lang w:eastAsia="ru-RU"/>
        </w:rPr>
        <w:softHyphen/>
        <w:t>мам, тестам и др.).</w:t>
      </w:r>
    </w:p>
    <w:p w:rsidR="003C289A" w:rsidRPr="003C289A" w:rsidRDefault="003C289A" w:rsidP="003C289A">
      <w:pPr>
        <w:autoSpaceDE w:val="0"/>
        <w:autoSpaceDN w:val="0"/>
        <w:adjustRightInd w:val="0"/>
        <w:spacing w:after="0" w:line="230" w:lineRule="exact"/>
        <w:ind w:right="14" w:firstLine="283"/>
        <w:jc w:val="both"/>
        <w:rPr>
          <w:rFonts w:ascii="Times New Roman" w:eastAsia="Times New Roman" w:hAnsi="Times New Roman" w:cs="Times New Roman"/>
          <w:color w:val="000000"/>
          <w:sz w:val="18"/>
          <w:szCs w:val="18"/>
          <w:lang w:eastAsia="ru-RU"/>
        </w:rPr>
        <w:sectPr w:rsidR="003C289A" w:rsidRPr="003C289A">
          <w:headerReference w:type="even" r:id="rId31"/>
          <w:headerReference w:type="default" r:id="rId32"/>
          <w:footerReference w:type="even" r:id="rId33"/>
          <w:footerReference w:type="default" r:id="rId34"/>
          <w:pgSz w:w="11905" w:h="16837"/>
          <w:pgMar w:top="1080" w:right="1306" w:bottom="1382" w:left="1704" w:header="720" w:footer="720" w:gutter="0"/>
          <w:cols w:space="60"/>
          <w:noEndnote/>
        </w:sectPr>
      </w:pPr>
    </w:p>
    <w:p w:rsidR="003C289A" w:rsidRPr="003C289A" w:rsidRDefault="003C289A" w:rsidP="003C289A">
      <w:pPr>
        <w:autoSpaceDE w:val="0"/>
        <w:autoSpaceDN w:val="0"/>
        <w:adjustRightInd w:val="0"/>
        <w:spacing w:after="0" w:line="240" w:lineRule="auto"/>
        <w:ind w:left="1786"/>
        <w:jc w:val="both"/>
        <w:rPr>
          <w:rFonts w:ascii="Times New Roman" w:eastAsia="Times New Roman" w:hAnsi="Times New Roman" w:cs="Times New Roman"/>
          <w:b/>
          <w:bCs/>
          <w:color w:val="000000"/>
          <w:sz w:val="36"/>
          <w:szCs w:val="36"/>
          <w:lang w:eastAsia="ru-RU"/>
        </w:rPr>
      </w:pPr>
      <w:r w:rsidRPr="003C289A">
        <w:rPr>
          <w:rFonts w:ascii="Times New Roman" w:eastAsia="Times New Roman" w:hAnsi="Times New Roman" w:cs="Times New Roman"/>
          <w:b/>
          <w:bCs/>
          <w:color w:val="000000"/>
          <w:sz w:val="36"/>
          <w:szCs w:val="36"/>
          <w:lang w:eastAsia="ru-RU"/>
        </w:rPr>
        <w:lastRenderedPageBreak/>
        <w:t>РЕКОМЕНДУЕМАЯ ЛИТЕРАТУРА</w:t>
      </w:r>
    </w:p>
    <w:p w:rsidR="003C289A" w:rsidRPr="003C289A" w:rsidRDefault="003C289A" w:rsidP="003C289A">
      <w:pPr>
        <w:autoSpaceDE w:val="0"/>
        <w:autoSpaceDN w:val="0"/>
        <w:adjustRightInd w:val="0"/>
        <w:spacing w:after="0" w:line="240" w:lineRule="exact"/>
        <w:ind w:right="10"/>
        <w:jc w:val="center"/>
        <w:rPr>
          <w:rFonts w:ascii="Times New Roman" w:eastAsia="Times New Roman" w:hAnsi="Times New Roman" w:cs="Times New Roman"/>
          <w:sz w:val="20"/>
          <w:szCs w:val="20"/>
          <w:lang w:eastAsia="ru-RU"/>
        </w:rPr>
      </w:pPr>
    </w:p>
    <w:p w:rsidR="003C289A" w:rsidRPr="003C289A" w:rsidRDefault="003C289A" w:rsidP="003C289A">
      <w:pPr>
        <w:autoSpaceDE w:val="0"/>
        <w:autoSpaceDN w:val="0"/>
        <w:adjustRightInd w:val="0"/>
        <w:spacing w:after="0" w:line="240" w:lineRule="exact"/>
        <w:ind w:right="10"/>
        <w:jc w:val="center"/>
        <w:rPr>
          <w:rFonts w:ascii="Times New Roman" w:eastAsia="Times New Roman" w:hAnsi="Times New Roman" w:cs="Times New Roman"/>
          <w:sz w:val="20"/>
          <w:szCs w:val="20"/>
          <w:lang w:eastAsia="ru-RU"/>
        </w:rPr>
      </w:pPr>
    </w:p>
    <w:p w:rsidR="003C289A" w:rsidRPr="003C289A" w:rsidRDefault="003C289A" w:rsidP="003C289A">
      <w:pPr>
        <w:autoSpaceDE w:val="0"/>
        <w:autoSpaceDN w:val="0"/>
        <w:adjustRightInd w:val="0"/>
        <w:spacing w:after="0" w:line="240" w:lineRule="exact"/>
        <w:ind w:right="10"/>
        <w:rPr>
          <w:rFonts w:ascii="Times New Roman" w:eastAsia="Times New Roman" w:hAnsi="Times New Roman" w:cs="Times New Roman"/>
          <w:sz w:val="20"/>
          <w:szCs w:val="20"/>
          <w:lang w:eastAsia="ru-RU"/>
        </w:rPr>
      </w:pPr>
    </w:p>
    <w:p w:rsidR="003C289A" w:rsidRPr="003C289A" w:rsidRDefault="003C289A" w:rsidP="003C289A">
      <w:pPr>
        <w:autoSpaceDE w:val="0"/>
        <w:autoSpaceDN w:val="0"/>
        <w:adjustRightInd w:val="0"/>
        <w:spacing w:before="43" w:after="0" w:line="240" w:lineRule="auto"/>
        <w:ind w:right="10"/>
        <w:jc w:val="center"/>
        <w:rPr>
          <w:rFonts w:ascii="Times New Roman" w:eastAsia="Times New Roman" w:hAnsi="Times New Roman" w:cs="Times New Roman"/>
          <w:b/>
          <w:bCs/>
          <w:color w:val="000000"/>
          <w:sz w:val="28"/>
          <w:szCs w:val="28"/>
          <w:lang w:eastAsia="ru-RU"/>
        </w:rPr>
      </w:pPr>
      <w:r w:rsidRPr="003C289A">
        <w:rPr>
          <w:rFonts w:ascii="Times New Roman" w:eastAsia="Times New Roman" w:hAnsi="Times New Roman" w:cs="Times New Roman"/>
          <w:b/>
          <w:bCs/>
          <w:color w:val="000000"/>
          <w:sz w:val="28"/>
          <w:szCs w:val="28"/>
          <w:lang w:eastAsia="ru-RU"/>
        </w:rPr>
        <w:t>Для студентов</w:t>
      </w:r>
    </w:p>
    <w:p w:rsidR="003C289A" w:rsidRPr="003C289A" w:rsidRDefault="003C289A" w:rsidP="003C289A">
      <w:pPr>
        <w:autoSpaceDE w:val="0"/>
        <w:autoSpaceDN w:val="0"/>
        <w:adjustRightInd w:val="0"/>
        <w:spacing w:before="86" w:after="0" w:line="211" w:lineRule="exact"/>
        <w:ind w:firstLine="264"/>
        <w:jc w:val="both"/>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i/>
          <w:iCs/>
          <w:color w:val="000000"/>
          <w:sz w:val="20"/>
          <w:szCs w:val="16"/>
          <w:lang w:eastAsia="ru-RU"/>
        </w:rPr>
        <w:t xml:space="preserve">Артемов В.В., Лубченков Ю.Н. </w:t>
      </w:r>
      <w:r w:rsidRPr="003C289A">
        <w:rPr>
          <w:rFonts w:ascii="Times New Roman" w:eastAsia="Times New Roman" w:hAnsi="Times New Roman" w:cs="Times New Roman"/>
          <w:color w:val="000000"/>
          <w:sz w:val="20"/>
          <w:szCs w:val="16"/>
          <w:lang w:eastAsia="ru-RU"/>
        </w:rPr>
        <w:t>История: учебник для студ. учреждений сред. проф. об</w:t>
      </w:r>
      <w:r w:rsidRPr="003C289A">
        <w:rPr>
          <w:rFonts w:ascii="Times New Roman" w:eastAsia="Times New Roman" w:hAnsi="Times New Roman" w:cs="Times New Roman"/>
          <w:color w:val="000000"/>
          <w:sz w:val="20"/>
          <w:szCs w:val="16"/>
          <w:lang w:eastAsia="ru-RU"/>
        </w:rPr>
        <w:softHyphen/>
        <w:t>разования. — М., 2019.</w:t>
      </w:r>
    </w:p>
    <w:p w:rsidR="003C289A" w:rsidRPr="003C289A" w:rsidRDefault="003C289A" w:rsidP="003C289A">
      <w:pPr>
        <w:autoSpaceDE w:val="0"/>
        <w:autoSpaceDN w:val="0"/>
        <w:adjustRightInd w:val="0"/>
        <w:spacing w:after="0" w:line="211" w:lineRule="exact"/>
        <w:ind w:firstLine="264"/>
        <w:jc w:val="both"/>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i/>
          <w:iCs/>
          <w:color w:val="000000"/>
          <w:sz w:val="20"/>
          <w:szCs w:val="16"/>
          <w:lang w:eastAsia="ru-RU"/>
        </w:rPr>
        <w:t xml:space="preserve">Артемов В. В., Лубченков Ю. Н. </w:t>
      </w:r>
      <w:r w:rsidRPr="003C289A">
        <w:rPr>
          <w:rFonts w:ascii="Times New Roman" w:eastAsia="Times New Roman" w:hAnsi="Times New Roman" w:cs="Times New Roman"/>
          <w:color w:val="000000"/>
          <w:sz w:val="20"/>
          <w:szCs w:val="16"/>
          <w:lang w:eastAsia="ru-RU"/>
        </w:rPr>
        <w:t>История для профессий и специальностей технического, естественно-научного, социально-экономического профилей: 2 ч: учебник для студ. учрежде</w:t>
      </w:r>
      <w:r w:rsidRPr="003C289A">
        <w:rPr>
          <w:rFonts w:ascii="Times New Roman" w:eastAsia="Times New Roman" w:hAnsi="Times New Roman" w:cs="Times New Roman"/>
          <w:color w:val="000000"/>
          <w:sz w:val="20"/>
          <w:szCs w:val="16"/>
          <w:lang w:eastAsia="ru-RU"/>
        </w:rPr>
        <w:softHyphen/>
        <w:t>ний сред. проф. образования. — М., 2019.</w:t>
      </w:r>
    </w:p>
    <w:p w:rsidR="003C289A" w:rsidRPr="003C289A" w:rsidRDefault="003C289A" w:rsidP="003C289A">
      <w:pPr>
        <w:autoSpaceDE w:val="0"/>
        <w:autoSpaceDN w:val="0"/>
        <w:adjustRightInd w:val="0"/>
        <w:spacing w:after="0" w:line="211" w:lineRule="exact"/>
        <w:ind w:firstLine="264"/>
        <w:jc w:val="both"/>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i/>
          <w:iCs/>
          <w:color w:val="000000"/>
          <w:sz w:val="20"/>
          <w:szCs w:val="16"/>
          <w:lang w:eastAsia="ru-RU"/>
        </w:rPr>
        <w:t xml:space="preserve">Артемов В. В., Лубченков Ю. Н. </w:t>
      </w:r>
      <w:r w:rsidRPr="003C289A">
        <w:rPr>
          <w:rFonts w:ascii="Times New Roman" w:eastAsia="Times New Roman" w:hAnsi="Times New Roman" w:cs="Times New Roman"/>
          <w:color w:val="000000"/>
          <w:sz w:val="20"/>
          <w:szCs w:val="16"/>
          <w:lang w:eastAsia="ru-RU"/>
        </w:rPr>
        <w:t>История для профессий и специальностей технического, естественно-научного, социально-экономического профилей. Дидактические материалы: учеб. пособие для студ. учреждений сред. проф. образования. — М., 2019.</w:t>
      </w:r>
    </w:p>
    <w:p w:rsidR="003C289A" w:rsidRPr="003C289A" w:rsidRDefault="003C289A" w:rsidP="003C289A">
      <w:pPr>
        <w:autoSpaceDE w:val="0"/>
        <w:autoSpaceDN w:val="0"/>
        <w:adjustRightInd w:val="0"/>
        <w:spacing w:after="0" w:line="211" w:lineRule="exact"/>
        <w:ind w:firstLine="274"/>
        <w:jc w:val="both"/>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i/>
          <w:iCs/>
          <w:color w:val="000000"/>
          <w:sz w:val="20"/>
          <w:szCs w:val="16"/>
          <w:lang w:eastAsia="ru-RU"/>
        </w:rPr>
        <w:t xml:space="preserve">Гаджиев К. </w:t>
      </w:r>
      <w:r w:rsidRPr="003C289A">
        <w:rPr>
          <w:rFonts w:ascii="Times New Roman" w:eastAsia="Times New Roman" w:hAnsi="Times New Roman" w:cs="Times New Roman"/>
          <w:color w:val="000000"/>
          <w:sz w:val="20"/>
          <w:szCs w:val="16"/>
          <w:lang w:eastAsia="ru-RU"/>
        </w:rPr>
        <w:t xml:space="preserve">С., </w:t>
      </w:r>
      <w:r w:rsidRPr="003C289A">
        <w:rPr>
          <w:rFonts w:ascii="Times New Roman" w:eastAsia="Times New Roman" w:hAnsi="Times New Roman" w:cs="Times New Roman"/>
          <w:i/>
          <w:iCs/>
          <w:color w:val="000000"/>
          <w:sz w:val="20"/>
          <w:szCs w:val="16"/>
          <w:lang w:eastAsia="ru-RU"/>
        </w:rPr>
        <w:t xml:space="preserve">Закаурцева Т. </w:t>
      </w:r>
      <w:r w:rsidRPr="003C289A">
        <w:rPr>
          <w:rFonts w:ascii="Times New Roman" w:eastAsia="Times New Roman" w:hAnsi="Times New Roman" w:cs="Times New Roman"/>
          <w:color w:val="000000"/>
          <w:sz w:val="20"/>
          <w:szCs w:val="16"/>
          <w:lang w:eastAsia="ru-RU"/>
        </w:rPr>
        <w:t xml:space="preserve">А., </w:t>
      </w:r>
      <w:r w:rsidRPr="003C289A">
        <w:rPr>
          <w:rFonts w:ascii="Times New Roman" w:eastAsia="Times New Roman" w:hAnsi="Times New Roman" w:cs="Times New Roman"/>
          <w:i/>
          <w:iCs/>
          <w:color w:val="000000"/>
          <w:sz w:val="20"/>
          <w:szCs w:val="16"/>
          <w:lang w:eastAsia="ru-RU"/>
        </w:rPr>
        <w:t>Родригес А.</w:t>
      </w:r>
      <w:r w:rsidRPr="003C289A">
        <w:rPr>
          <w:rFonts w:ascii="Times New Roman" w:eastAsia="Times New Roman" w:hAnsi="Times New Roman" w:cs="Times New Roman"/>
          <w:color w:val="000000"/>
          <w:sz w:val="20"/>
          <w:szCs w:val="16"/>
          <w:lang w:eastAsia="ru-RU"/>
        </w:rPr>
        <w:t xml:space="preserve">М., </w:t>
      </w:r>
      <w:r w:rsidRPr="003C289A">
        <w:rPr>
          <w:rFonts w:ascii="Times New Roman" w:eastAsia="Times New Roman" w:hAnsi="Times New Roman" w:cs="Times New Roman"/>
          <w:i/>
          <w:iCs/>
          <w:color w:val="000000"/>
          <w:sz w:val="20"/>
          <w:szCs w:val="16"/>
          <w:lang w:eastAsia="ru-RU"/>
        </w:rPr>
        <w:t xml:space="preserve">Пономарев М. В. </w:t>
      </w:r>
      <w:r w:rsidRPr="003C289A">
        <w:rPr>
          <w:rFonts w:ascii="Times New Roman" w:eastAsia="Times New Roman" w:hAnsi="Times New Roman" w:cs="Times New Roman"/>
          <w:color w:val="000000"/>
          <w:sz w:val="20"/>
          <w:szCs w:val="16"/>
          <w:lang w:eastAsia="ru-RU"/>
        </w:rPr>
        <w:t>Новейшая история стран Европы и Америки. XX век: в 3 ч. Ч. 2. 1945 — 2000. — М., 2010.</w:t>
      </w:r>
    </w:p>
    <w:p w:rsidR="003C289A" w:rsidRPr="003C289A" w:rsidRDefault="003C289A" w:rsidP="003C289A">
      <w:pPr>
        <w:autoSpaceDE w:val="0"/>
        <w:autoSpaceDN w:val="0"/>
        <w:adjustRightInd w:val="0"/>
        <w:spacing w:after="0" w:line="211" w:lineRule="exact"/>
        <w:ind w:left="278"/>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i/>
          <w:iCs/>
          <w:color w:val="000000"/>
          <w:sz w:val="20"/>
          <w:szCs w:val="16"/>
          <w:lang w:eastAsia="ru-RU"/>
        </w:rPr>
        <w:t xml:space="preserve">Горелов А.А. </w:t>
      </w:r>
      <w:r w:rsidRPr="003C289A">
        <w:rPr>
          <w:rFonts w:ascii="Times New Roman" w:eastAsia="Times New Roman" w:hAnsi="Times New Roman" w:cs="Times New Roman"/>
          <w:color w:val="000000"/>
          <w:sz w:val="20"/>
          <w:szCs w:val="16"/>
          <w:lang w:eastAsia="ru-RU"/>
        </w:rPr>
        <w:t>История мировой культуры. — М., 2011.</w:t>
      </w:r>
    </w:p>
    <w:p w:rsidR="003C289A" w:rsidRPr="003C289A" w:rsidRDefault="003C289A" w:rsidP="003C289A">
      <w:pPr>
        <w:autoSpaceDE w:val="0"/>
        <w:autoSpaceDN w:val="0"/>
        <w:adjustRightInd w:val="0"/>
        <w:spacing w:after="0" w:line="211" w:lineRule="exact"/>
        <w:ind w:left="283"/>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i/>
          <w:iCs/>
          <w:color w:val="000000"/>
          <w:sz w:val="20"/>
          <w:szCs w:val="16"/>
          <w:lang w:eastAsia="ru-RU"/>
        </w:rPr>
        <w:t>Загладин Н.</w:t>
      </w:r>
      <w:r w:rsidRPr="003C289A">
        <w:rPr>
          <w:rFonts w:ascii="Times New Roman" w:eastAsia="Times New Roman" w:hAnsi="Times New Roman" w:cs="Times New Roman"/>
          <w:color w:val="000000"/>
          <w:sz w:val="20"/>
          <w:szCs w:val="16"/>
          <w:lang w:eastAsia="ru-RU"/>
        </w:rPr>
        <w:t xml:space="preserve">В., </w:t>
      </w:r>
      <w:r w:rsidRPr="003C289A">
        <w:rPr>
          <w:rFonts w:ascii="Times New Roman" w:eastAsia="Times New Roman" w:hAnsi="Times New Roman" w:cs="Times New Roman"/>
          <w:i/>
          <w:iCs/>
          <w:color w:val="000000"/>
          <w:sz w:val="20"/>
          <w:szCs w:val="16"/>
          <w:lang w:eastAsia="ru-RU"/>
        </w:rPr>
        <w:t xml:space="preserve">Петров Ю.А. </w:t>
      </w:r>
      <w:r w:rsidRPr="003C289A">
        <w:rPr>
          <w:rFonts w:ascii="Times New Roman" w:eastAsia="Times New Roman" w:hAnsi="Times New Roman" w:cs="Times New Roman"/>
          <w:color w:val="000000"/>
          <w:sz w:val="20"/>
          <w:szCs w:val="16"/>
          <w:lang w:eastAsia="ru-RU"/>
        </w:rPr>
        <w:t xml:space="preserve">История (базовый уровень). 11 класс. — М., 2015. </w:t>
      </w:r>
      <w:r w:rsidRPr="003C289A">
        <w:rPr>
          <w:rFonts w:ascii="Times New Roman" w:eastAsia="Times New Roman" w:hAnsi="Times New Roman" w:cs="Times New Roman"/>
          <w:i/>
          <w:iCs/>
          <w:color w:val="000000"/>
          <w:sz w:val="20"/>
          <w:szCs w:val="16"/>
          <w:lang w:eastAsia="ru-RU"/>
        </w:rPr>
        <w:t xml:space="preserve">Санин Г. А. </w:t>
      </w:r>
      <w:r w:rsidRPr="003C289A">
        <w:rPr>
          <w:rFonts w:ascii="Times New Roman" w:eastAsia="Times New Roman" w:hAnsi="Times New Roman" w:cs="Times New Roman"/>
          <w:color w:val="000000"/>
          <w:sz w:val="20"/>
          <w:szCs w:val="16"/>
          <w:lang w:eastAsia="ru-RU"/>
        </w:rPr>
        <w:t>Крым. Страницы истории. — М., 2015.</w:t>
      </w:r>
    </w:p>
    <w:p w:rsidR="003C289A" w:rsidRPr="003C289A" w:rsidRDefault="003C289A" w:rsidP="003C289A">
      <w:pPr>
        <w:autoSpaceDE w:val="0"/>
        <w:autoSpaceDN w:val="0"/>
        <w:adjustRightInd w:val="0"/>
        <w:spacing w:after="0" w:line="211" w:lineRule="exact"/>
        <w:ind w:left="283"/>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i/>
          <w:iCs/>
          <w:color w:val="000000"/>
          <w:sz w:val="20"/>
          <w:szCs w:val="16"/>
          <w:lang w:eastAsia="ru-RU"/>
        </w:rPr>
        <w:t>Сахаров А.</w:t>
      </w:r>
      <w:r w:rsidRPr="003C289A">
        <w:rPr>
          <w:rFonts w:ascii="Times New Roman" w:eastAsia="Times New Roman" w:hAnsi="Times New Roman" w:cs="Times New Roman"/>
          <w:color w:val="000000"/>
          <w:sz w:val="20"/>
          <w:szCs w:val="16"/>
          <w:lang w:eastAsia="ru-RU"/>
        </w:rPr>
        <w:t xml:space="preserve">Н., </w:t>
      </w:r>
      <w:r w:rsidRPr="003C289A">
        <w:rPr>
          <w:rFonts w:ascii="Times New Roman" w:eastAsia="Times New Roman" w:hAnsi="Times New Roman" w:cs="Times New Roman"/>
          <w:i/>
          <w:iCs/>
          <w:color w:val="000000"/>
          <w:sz w:val="20"/>
          <w:szCs w:val="16"/>
          <w:lang w:eastAsia="ru-RU"/>
        </w:rPr>
        <w:t xml:space="preserve">Загладин Н.В. </w:t>
      </w:r>
      <w:r w:rsidRPr="003C289A">
        <w:rPr>
          <w:rFonts w:ascii="Times New Roman" w:eastAsia="Times New Roman" w:hAnsi="Times New Roman" w:cs="Times New Roman"/>
          <w:color w:val="000000"/>
          <w:sz w:val="20"/>
          <w:szCs w:val="16"/>
          <w:lang w:eastAsia="ru-RU"/>
        </w:rPr>
        <w:t>История (базовый уровень). 10 класс. — М., 2015.</w:t>
      </w:r>
    </w:p>
    <w:p w:rsidR="003C289A" w:rsidRPr="003C289A" w:rsidRDefault="003C289A" w:rsidP="003C289A">
      <w:pPr>
        <w:autoSpaceDE w:val="0"/>
        <w:autoSpaceDN w:val="0"/>
        <w:adjustRightInd w:val="0"/>
        <w:spacing w:after="0" w:line="240" w:lineRule="exact"/>
        <w:ind w:right="14"/>
        <w:jc w:val="center"/>
        <w:rPr>
          <w:rFonts w:ascii="Times New Roman" w:eastAsia="Times New Roman" w:hAnsi="Times New Roman" w:cs="Times New Roman"/>
          <w:sz w:val="24"/>
          <w:szCs w:val="20"/>
          <w:lang w:eastAsia="ru-RU"/>
        </w:rPr>
      </w:pPr>
    </w:p>
    <w:p w:rsidR="003C289A" w:rsidRPr="003C289A" w:rsidRDefault="003C289A" w:rsidP="003C289A">
      <w:pPr>
        <w:autoSpaceDE w:val="0"/>
        <w:autoSpaceDN w:val="0"/>
        <w:adjustRightInd w:val="0"/>
        <w:spacing w:before="82" w:after="0" w:line="240" w:lineRule="auto"/>
        <w:ind w:right="14"/>
        <w:jc w:val="center"/>
        <w:rPr>
          <w:rFonts w:ascii="Times New Roman" w:eastAsia="Times New Roman" w:hAnsi="Times New Roman" w:cs="Times New Roman"/>
          <w:b/>
          <w:bCs/>
          <w:color w:val="000000"/>
          <w:sz w:val="28"/>
          <w:szCs w:val="28"/>
          <w:lang w:eastAsia="ru-RU"/>
        </w:rPr>
      </w:pPr>
      <w:r w:rsidRPr="003C289A">
        <w:rPr>
          <w:rFonts w:ascii="Times New Roman" w:eastAsia="Times New Roman" w:hAnsi="Times New Roman" w:cs="Times New Roman"/>
          <w:b/>
          <w:bCs/>
          <w:color w:val="000000"/>
          <w:sz w:val="28"/>
          <w:szCs w:val="28"/>
          <w:lang w:eastAsia="ru-RU"/>
        </w:rPr>
        <w:t>Для преподавателей</w:t>
      </w:r>
    </w:p>
    <w:p w:rsidR="003C289A" w:rsidRPr="003C289A" w:rsidRDefault="003C289A" w:rsidP="003C289A">
      <w:pPr>
        <w:autoSpaceDE w:val="0"/>
        <w:autoSpaceDN w:val="0"/>
        <w:adjustRightInd w:val="0"/>
        <w:spacing w:before="86" w:after="0" w:line="211" w:lineRule="exact"/>
        <w:ind w:firstLine="278"/>
        <w:jc w:val="both"/>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Федеральный закон Российской Федерации от 29.12.2012 № 273-ФЗ «Об образовании в Российской Федерации».</w:t>
      </w:r>
    </w:p>
    <w:p w:rsidR="003C289A" w:rsidRPr="003C289A" w:rsidRDefault="003C289A" w:rsidP="003C289A">
      <w:pPr>
        <w:autoSpaceDE w:val="0"/>
        <w:autoSpaceDN w:val="0"/>
        <w:adjustRightInd w:val="0"/>
        <w:spacing w:after="0" w:line="211" w:lineRule="exact"/>
        <w:ind w:right="5" w:firstLine="288"/>
        <w:jc w:val="both"/>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Приказ Министерства образования и науки РФ от 17.05.2012 № 413 «Об утверждении федерального государственного образовательного стандарта среднего (полного) общего об</w:t>
      </w:r>
      <w:r w:rsidRPr="003C289A">
        <w:rPr>
          <w:rFonts w:ascii="Times New Roman" w:eastAsia="Times New Roman" w:hAnsi="Times New Roman" w:cs="Times New Roman"/>
          <w:color w:val="000000"/>
          <w:sz w:val="20"/>
          <w:szCs w:val="16"/>
          <w:lang w:eastAsia="ru-RU"/>
        </w:rPr>
        <w:softHyphen/>
        <w:t>разования».</w:t>
      </w:r>
    </w:p>
    <w:p w:rsidR="003C289A" w:rsidRPr="003C289A" w:rsidRDefault="003C289A" w:rsidP="003C289A">
      <w:pPr>
        <w:autoSpaceDE w:val="0"/>
        <w:autoSpaceDN w:val="0"/>
        <w:adjustRightInd w:val="0"/>
        <w:spacing w:after="0" w:line="211" w:lineRule="exact"/>
        <w:ind w:right="10" w:firstLine="283"/>
        <w:jc w:val="both"/>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Приказ Министерства образования и науки РФ от 29.12.2014 № 1645 «О внесении из</w:t>
      </w:r>
      <w:r w:rsidRPr="003C289A">
        <w:rPr>
          <w:rFonts w:ascii="Times New Roman" w:eastAsia="Times New Roman" w:hAnsi="Times New Roman" w:cs="Times New Roman"/>
          <w:color w:val="000000"/>
          <w:sz w:val="20"/>
          <w:szCs w:val="16"/>
          <w:lang w:eastAsia="ru-RU"/>
        </w:rPr>
        <w:softHyphen/>
        <w:t>менений в Приказ Министерства образования и науки Российской Федерации от 17.05.2012 № 413 "Об утверждении федерального государственного образовательного стандарта среднего (полного) общего образования"».</w:t>
      </w:r>
    </w:p>
    <w:p w:rsidR="003C289A" w:rsidRPr="003C289A" w:rsidRDefault="003C289A" w:rsidP="003C289A">
      <w:pPr>
        <w:autoSpaceDE w:val="0"/>
        <w:autoSpaceDN w:val="0"/>
        <w:adjustRightInd w:val="0"/>
        <w:spacing w:after="0" w:line="211" w:lineRule="exact"/>
        <w:ind w:firstLine="288"/>
        <w:jc w:val="both"/>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Письмо Департамента государственной политики в сфере подготовки рабочих кадров и ДПО Минобрнауки России от 17.03.2015 № 06-259 «Рекомендации по организации получе</w:t>
      </w:r>
      <w:r w:rsidRPr="003C289A">
        <w:rPr>
          <w:rFonts w:ascii="Times New Roman" w:eastAsia="Times New Roman" w:hAnsi="Times New Roman" w:cs="Times New Roman"/>
          <w:color w:val="000000"/>
          <w:sz w:val="20"/>
          <w:szCs w:val="16"/>
          <w:lang w:eastAsia="ru-RU"/>
        </w:rPr>
        <w:softHyphen/>
        <w:t>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w:t>
      </w:r>
    </w:p>
    <w:p w:rsidR="003C289A" w:rsidRPr="003C289A" w:rsidRDefault="003C289A" w:rsidP="003C289A">
      <w:pPr>
        <w:autoSpaceDE w:val="0"/>
        <w:autoSpaceDN w:val="0"/>
        <w:adjustRightInd w:val="0"/>
        <w:spacing w:after="0" w:line="211" w:lineRule="exact"/>
        <w:ind w:left="278"/>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i/>
          <w:iCs/>
          <w:color w:val="000000"/>
          <w:sz w:val="20"/>
          <w:szCs w:val="16"/>
          <w:lang w:eastAsia="ru-RU"/>
        </w:rPr>
        <w:t xml:space="preserve">Вяземский Е.Е., Стрелова О.Ю. </w:t>
      </w:r>
      <w:r w:rsidRPr="003C289A">
        <w:rPr>
          <w:rFonts w:ascii="Times New Roman" w:eastAsia="Times New Roman" w:hAnsi="Times New Roman" w:cs="Times New Roman"/>
          <w:color w:val="000000"/>
          <w:sz w:val="20"/>
          <w:szCs w:val="16"/>
          <w:lang w:eastAsia="ru-RU"/>
        </w:rPr>
        <w:t>Уроки истории: думаем, спорим, размышляем. — М.,</w:t>
      </w:r>
    </w:p>
    <w:p w:rsidR="003C289A" w:rsidRPr="003C289A" w:rsidRDefault="003C289A" w:rsidP="003C289A">
      <w:pPr>
        <w:autoSpaceDE w:val="0"/>
        <w:autoSpaceDN w:val="0"/>
        <w:adjustRightInd w:val="0"/>
        <w:spacing w:after="0" w:line="211" w:lineRule="exact"/>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2012.</w:t>
      </w:r>
    </w:p>
    <w:p w:rsidR="003C289A" w:rsidRPr="003C289A" w:rsidRDefault="003C289A" w:rsidP="003C289A">
      <w:pPr>
        <w:autoSpaceDE w:val="0"/>
        <w:autoSpaceDN w:val="0"/>
        <w:adjustRightInd w:val="0"/>
        <w:spacing w:after="0" w:line="211" w:lineRule="exact"/>
        <w:ind w:right="5" w:firstLine="278"/>
        <w:jc w:val="both"/>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i/>
          <w:iCs/>
          <w:color w:val="000000"/>
          <w:sz w:val="20"/>
          <w:szCs w:val="16"/>
          <w:lang w:eastAsia="ru-RU"/>
        </w:rPr>
        <w:t xml:space="preserve">Вяземский Е.Е., Стрелова О.Ю. </w:t>
      </w:r>
      <w:r w:rsidRPr="003C289A">
        <w:rPr>
          <w:rFonts w:ascii="Times New Roman" w:eastAsia="Times New Roman" w:hAnsi="Times New Roman" w:cs="Times New Roman"/>
          <w:color w:val="000000"/>
          <w:sz w:val="20"/>
          <w:szCs w:val="16"/>
          <w:lang w:eastAsia="ru-RU"/>
        </w:rPr>
        <w:t>Педагогические подходы к реализации концепции единого учебника истории. — М., 2015.</w:t>
      </w:r>
    </w:p>
    <w:p w:rsidR="003C289A" w:rsidRPr="003C289A" w:rsidRDefault="003C289A" w:rsidP="003C289A">
      <w:pPr>
        <w:autoSpaceDE w:val="0"/>
        <w:autoSpaceDN w:val="0"/>
        <w:adjustRightInd w:val="0"/>
        <w:spacing w:after="0" w:line="211" w:lineRule="exact"/>
        <w:ind w:firstLine="274"/>
        <w:jc w:val="both"/>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i/>
          <w:iCs/>
          <w:color w:val="000000"/>
          <w:sz w:val="20"/>
          <w:szCs w:val="16"/>
          <w:lang w:eastAsia="ru-RU"/>
        </w:rPr>
        <w:t xml:space="preserve">Шевченко Н. И. </w:t>
      </w:r>
      <w:r w:rsidRPr="003C289A">
        <w:rPr>
          <w:rFonts w:ascii="Times New Roman" w:eastAsia="Times New Roman" w:hAnsi="Times New Roman" w:cs="Times New Roman"/>
          <w:color w:val="000000"/>
          <w:sz w:val="20"/>
          <w:szCs w:val="16"/>
          <w:lang w:eastAsia="ru-RU"/>
        </w:rPr>
        <w:t>История для профессий и специальностей технического, естественно</w:t>
      </w:r>
      <w:r w:rsidRPr="003C289A">
        <w:rPr>
          <w:rFonts w:ascii="Times New Roman" w:eastAsia="Times New Roman" w:hAnsi="Times New Roman" w:cs="Times New Roman"/>
          <w:color w:val="000000"/>
          <w:sz w:val="20"/>
          <w:szCs w:val="16"/>
          <w:lang w:eastAsia="ru-RU"/>
        </w:rPr>
        <w:softHyphen/>
        <w:t>научного, социально-экономического профилей. Методические рекомендации. — М., 2013.</w:t>
      </w:r>
    </w:p>
    <w:p w:rsidR="003C289A" w:rsidRPr="003C289A" w:rsidRDefault="003C289A" w:rsidP="003C289A">
      <w:pPr>
        <w:autoSpaceDE w:val="0"/>
        <w:autoSpaceDN w:val="0"/>
        <w:adjustRightInd w:val="0"/>
        <w:spacing w:after="0" w:line="211" w:lineRule="exact"/>
        <w:ind w:right="14" w:firstLine="288"/>
        <w:jc w:val="both"/>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История России. 1900—1946 гг.: кн. для учителя / под ред. А.В.Филиппова, А.А.Дани</w:t>
      </w:r>
      <w:r w:rsidRPr="003C289A">
        <w:rPr>
          <w:rFonts w:ascii="Times New Roman" w:eastAsia="Times New Roman" w:hAnsi="Times New Roman" w:cs="Times New Roman"/>
          <w:color w:val="000000"/>
          <w:sz w:val="20"/>
          <w:szCs w:val="16"/>
          <w:lang w:eastAsia="ru-RU"/>
        </w:rPr>
        <w:softHyphen/>
        <w:t>лова. — М., 2010.</w:t>
      </w:r>
    </w:p>
    <w:p w:rsidR="003C289A" w:rsidRPr="003C289A" w:rsidRDefault="003C289A" w:rsidP="003C289A">
      <w:pPr>
        <w:autoSpaceDE w:val="0"/>
        <w:autoSpaceDN w:val="0"/>
        <w:adjustRightInd w:val="0"/>
        <w:spacing w:after="0" w:line="211" w:lineRule="exact"/>
        <w:ind w:firstLine="283"/>
        <w:jc w:val="both"/>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Концепция нового учебно-методического комплекса по отечественной истории // Вестник образования. — 2014. — № 13. — С. 10 — 124.</w:t>
      </w:r>
    </w:p>
    <w:p w:rsidR="003C289A" w:rsidRPr="003C289A" w:rsidRDefault="003C289A" w:rsidP="003C289A">
      <w:pPr>
        <w:autoSpaceDE w:val="0"/>
        <w:autoSpaceDN w:val="0"/>
        <w:adjustRightInd w:val="0"/>
        <w:spacing w:after="0" w:line="240" w:lineRule="exact"/>
        <w:jc w:val="center"/>
        <w:rPr>
          <w:rFonts w:ascii="Times New Roman" w:eastAsia="Times New Roman" w:hAnsi="Times New Roman" w:cs="Times New Roman"/>
          <w:sz w:val="20"/>
          <w:szCs w:val="20"/>
          <w:lang w:eastAsia="ru-RU"/>
        </w:rPr>
      </w:pPr>
    </w:p>
    <w:p w:rsidR="003C289A" w:rsidRPr="003C289A" w:rsidRDefault="003C289A" w:rsidP="003C289A">
      <w:pPr>
        <w:autoSpaceDE w:val="0"/>
        <w:autoSpaceDN w:val="0"/>
        <w:adjustRightInd w:val="0"/>
        <w:spacing w:before="82" w:after="0" w:line="240" w:lineRule="auto"/>
        <w:jc w:val="center"/>
        <w:rPr>
          <w:rFonts w:ascii="Times New Roman" w:eastAsia="Times New Roman" w:hAnsi="Times New Roman" w:cs="Times New Roman"/>
          <w:b/>
          <w:bCs/>
          <w:color w:val="000000"/>
          <w:sz w:val="28"/>
          <w:szCs w:val="28"/>
          <w:lang w:eastAsia="ru-RU"/>
        </w:rPr>
      </w:pPr>
    </w:p>
    <w:p w:rsidR="003C289A" w:rsidRPr="003C289A" w:rsidRDefault="003C289A" w:rsidP="003C289A">
      <w:pPr>
        <w:autoSpaceDE w:val="0"/>
        <w:autoSpaceDN w:val="0"/>
        <w:adjustRightInd w:val="0"/>
        <w:spacing w:before="82" w:after="0" w:line="240" w:lineRule="auto"/>
        <w:jc w:val="center"/>
        <w:rPr>
          <w:rFonts w:ascii="Times New Roman" w:eastAsia="Times New Roman" w:hAnsi="Times New Roman" w:cs="Times New Roman"/>
          <w:b/>
          <w:bCs/>
          <w:color w:val="000000"/>
          <w:sz w:val="28"/>
          <w:szCs w:val="28"/>
          <w:lang w:eastAsia="ru-RU"/>
        </w:rPr>
      </w:pPr>
    </w:p>
    <w:p w:rsidR="003C289A" w:rsidRPr="003C289A" w:rsidRDefault="003C289A" w:rsidP="003C289A">
      <w:pPr>
        <w:autoSpaceDE w:val="0"/>
        <w:autoSpaceDN w:val="0"/>
        <w:adjustRightInd w:val="0"/>
        <w:spacing w:before="82" w:after="0" w:line="240" w:lineRule="auto"/>
        <w:jc w:val="center"/>
        <w:rPr>
          <w:rFonts w:ascii="Times New Roman" w:eastAsia="Times New Roman" w:hAnsi="Times New Roman" w:cs="Times New Roman"/>
          <w:b/>
          <w:bCs/>
          <w:color w:val="000000"/>
          <w:sz w:val="28"/>
          <w:szCs w:val="28"/>
          <w:lang w:eastAsia="ru-RU"/>
        </w:rPr>
      </w:pPr>
    </w:p>
    <w:p w:rsidR="003C289A" w:rsidRPr="003C289A" w:rsidRDefault="003C289A" w:rsidP="003C289A">
      <w:pPr>
        <w:autoSpaceDE w:val="0"/>
        <w:autoSpaceDN w:val="0"/>
        <w:adjustRightInd w:val="0"/>
        <w:spacing w:before="82" w:after="0" w:line="240" w:lineRule="auto"/>
        <w:jc w:val="center"/>
        <w:rPr>
          <w:rFonts w:ascii="Times New Roman" w:eastAsia="Times New Roman" w:hAnsi="Times New Roman" w:cs="Times New Roman"/>
          <w:b/>
          <w:bCs/>
          <w:color w:val="000000"/>
          <w:sz w:val="28"/>
          <w:szCs w:val="28"/>
          <w:lang w:eastAsia="ru-RU"/>
        </w:rPr>
      </w:pPr>
    </w:p>
    <w:p w:rsidR="003C289A" w:rsidRPr="003C289A" w:rsidRDefault="003C289A" w:rsidP="003C289A">
      <w:pPr>
        <w:autoSpaceDE w:val="0"/>
        <w:autoSpaceDN w:val="0"/>
        <w:adjustRightInd w:val="0"/>
        <w:spacing w:before="82" w:after="0" w:line="240" w:lineRule="auto"/>
        <w:jc w:val="center"/>
        <w:rPr>
          <w:rFonts w:ascii="Times New Roman" w:eastAsia="Times New Roman" w:hAnsi="Times New Roman" w:cs="Times New Roman"/>
          <w:b/>
          <w:bCs/>
          <w:color w:val="000000"/>
          <w:sz w:val="28"/>
          <w:szCs w:val="28"/>
          <w:lang w:eastAsia="ru-RU"/>
        </w:rPr>
      </w:pPr>
    </w:p>
    <w:p w:rsidR="003C289A" w:rsidRPr="003C289A" w:rsidRDefault="003C289A" w:rsidP="003C289A">
      <w:pPr>
        <w:autoSpaceDE w:val="0"/>
        <w:autoSpaceDN w:val="0"/>
        <w:adjustRightInd w:val="0"/>
        <w:spacing w:before="82" w:after="0" w:line="240" w:lineRule="auto"/>
        <w:jc w:val="center"/>
        <w:rPr>
          <w:rFonts w:ascii="Times New Roman" w:eastAsia="Times New Roman" w:hAnsi="Times New Roman" w:cs="Times New Roman"/>
          <w:b/>
          <w:bCs/>
          <w:color w:val="000000"/>
          <w:sz w:val="28"/>
          <w:szCs w:val="28"/>
          <w:lang w:eastAsia="ru-RU"/>
        </w:rPr>
      </w:pPr>
    </w:p>
    <w:p w:rsidR="003C289A" w:rsidRPr="003C289A" w:rsidRDefault="003C289A" w:rsidP="003C289A">
      <w:pPr>
        <w:autoSpaceDE w:val="0"/>
        <w:autoSpaceDN w:val="0"/>
        <w:adjustRightInd w:val="0"/>
        <w:spacing w:before="82" w:after="0" w:line="240" w:lineRule="auto"/>
        <w:jc w:val="center"/>
        <w:rPr>
          <w:rFonts w:ascii="Times New Roman" w:eastAsia="Times New Roman" w:hAnsi="Times New Roman" w:cs="Times New Roman"/>
          <w:b/>
          <w:bCs/>
          <w:color w:val="000000"/>
          <w:sz w:val="28"/>
          <w:szCs w:val="28"/>
          <w:lang w:eastAsia="ru-RU"/>
        </w:rPr>
      </w:pPr>
    </w:p>
    <w:p w:rsidR="003C289A" w:rsidRPr="003C289A" w:rsidRDefault="003C289A" w:rsidP="003C289A">
      <w:pPr>
        <w:autoSpaceDE w:val="0"/>
        <w:autoSpaceDN w:val="0"/>
        <w:adjustRightInd w:val="0"/>
        <w:spacing w:before="82" w:after="0" w:line="240" w:lineRule="auto"/>
        <w:jc w:val="center"/>
        <w:rPr>
          <w:rFonts w:ascii="Times New Roman" w:eastAsia="Times New Roman" w:hAnsi="Times New Roman" w:cs="Times New Roman"/>
          <w:b/>
          <w:bCs/>
          <w:color w:val="000000"/>
          <w:sz w:val="28"/>
          <w:szCs w:val="28"/>
          <w:lang w:eastAsia="ru-RU"/>
        </w:rPr>
      </w:pPr>
    </w:p>
    <w:p w:rsidR="003C289A" w:rsidRPr="003C289A" w:rsidRDefault="003C289A" w:rsidP="003C289A">
      <w:pPr>
        <w:autoSpaceDE w:val="0"/>
        <w:autoSpaceDN w:val="0"/>
        <w:adjustRightInd w:val="0"/>
        <w:spacing w:before="82" w:after="0" w:line="240" w:lineRule="auto"/>
        <w:jc w:val="center"/>
        <w:rPr>
          <w:rFonts w:ascii="Times New Roman" w:eastAsia="Times New Roman" w:hAnsi="Times New Roman" w:cs="Times New Roman"/>
          <w:b/>
          <w:bCs/>
          <w:color w:val="000000"/>
          <w:sz w:val="28"/>
          <w:szCs w:val="28"/>
          <w:lang w:eastAsia="ru-RU"/>
        </w:rPr>
      </w:pPr>
    </w:p>
    <w:p w:rsidR="003C289A" w:rsidRPr="003C289A" w:rsidRDefault="003C289A" w:rsidP="003C289A">
      <w:pPr>
        <w:autoSpaceDE w:val="0"/>
        <w:autoSpaceDN w:val="0"/>
        <w:adjustRightInd w:val="0"/>
        <w:spacing w:before="82" w:after="0" w:line="240" w:lineRule="auto"/>
        <w:jc w:val="center"/>
        <w:rPr>
          <w:rFonts w:ascii="Times New Roman" w:eastAsia="Times New Roman" w:hAnsi="Times New Roman" w:cs="Times New Roman"/>
          <w:b/>
          <w:bCs/>
          <w:color w:val="000000"/>
          <w:sz w:val="28"/>
          <w:szCs w:val="28"/>
          <w:lang w:eastAsia="ru-RU"/>
        </w:rPr>
      </w:pPr>
    </w:p>
    <w:p w:rsidR="003C289A" w:rsidRPr="003C289A" w:rsidRDefault="003C289A" w:rsidP="003C289A">
      <w:pPr>
        <w:autoSpaceDE w:val="0"/>
        <w:autoSpaceDN w:val="0"/>
        <w:adjustRightInd w:val="0"/>
        <w:spacing w:before="82" w:after="0" w:line="240" w:lineRule="auto"/>
        <w:jc w:val="center"/>
        <w:rPr>
          <w:rFonts w:ascii="Times New Roman" w:eastAsia="Times New Roman" w:hAnsi="Times New Roman" w:cs="Times New Roman"/>
          <w:b/>
          <w:bCs/>
          <w:color w:val="000000"/>
          <w:sz w:val="28"/>
          <w:szCs w:val="28"/>
          <w:lang w:eastAsia="ru-RU"/>
        </w:rPr>
      </w:pPr>
    </w:p>
    <w:p w:rsidR="003C289A" w:rsidRPr="003C289A" w:rsidRDefault="003C289A" w:rsidP="003C289A">
      <w:pPr>
        <w:autoSpaceDE w:val="0"/>
        <w:autoSpaceDN w:val="0"/>
        <w:adjustRightInd w:val="0"/>
        <w:spacing w:before="82" w:after="0" w:line="240" w:lineRule="auto"/>
        <w:jc w:val="center"/>
        <w:rPr>
          <w:rFonts w:ascii="Times New Roman" w:eastAsia="Times New Roman" w:hAnsi="Times New Roman" w:cs="Times New Roman"/>
          <w:b/>
          <w:bCs/>
          <w:color w:val="000000"/>
          <w:sz w:val="28"/>
          <w:szCs w:val="28"/>
          <w:lang w:eastAsia="ru-RU"/>
        </w:rPr>
      </w:pPr>
      <w:r w:rsidRPr="003C289A">
        <w:rPr>
          <w:rFonts w:ascii="Times New Roman" w:eastAsia="Times New Roman" w:hAnsi="Times New Roman" w:cs="Times New Roman"/>
          <w:b/>
          <w:bCs/>
          <w:color w:val="000000"/>
          <w:sz w:val="28"/>
          <w:szCs w:val="28"/>
          <w:lang w:eastAsia="ru-RU"/>
        </w:rPr>
        <w:lastRenderedPageBreak/>
        <w:t>Интернет-ресурсы</w:t>
      </w:r>
    </w:p>
    <w:p w:rsidR="003C289A" w:rsidRPr="003C289A" w:rsidRDefault="006A2A47" w:rsidP="003C289A">
      <w:pPr>
        <w:autoSpaceDE w:val="0"/>
        <w:autoSpaceDN w:val="0"/>
        <w:adjustRightInd w:val="0"/>
        <w:spacing w:before="163" w:after="0" w:line="240" w:lineRule="auto"/>
        <w:ind w:left="283"/>
        <w:rPr>
          <w:rFonts w:ascii="Times New Roman" w:eastAsia="Times New Roman" w:hAnsi="Times New Roman" w:cs="Times New Roman"/>
          <w:color w:val="000000"/>
          <w:sz w:val="20"/>
          <w:szCs w:val="16"/>
        </w:rPr>
      </w:pPr>
      <w:hyperlink r:id="rId35" w:history="1">
        <w:r w:rsidR="003C289A" w:rsidRPr="003C289A">
          <w:rPr>
            <w:rFonts w:ascii="Times New Roman" w:eastAsia="Times New Roman" w:hAnsi="Times New Roman" w:cs="Times New Roman"/>
            <w:color w:val="0000FF"/>
            <w:sz w:val="20"/>
            <w:szCs w:val="16"/>
            <w:u w:val="single"/>
            <w:lang w:val="en-US"/>
          </w:rPr>
          <w:t>www</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gumer</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info</w:t>
        </w:r>
      </w:hyperlink>
      <w:r w:rsidR="003C289A" w:rsidRPr="003C289A">
        <w:rPr>
          <w:rFonts w:ascii="Times New Roman" w:eastAsia="Times New Roman" w:hAnsi="Times New Roman" w:cs="Times New Roman"/>
          <w:color w:val="000000"/>
          <w:sz w:val="20"/>
          <w:szCs w:val="16"/>
        </w:rPr>
        <w:t xml:space="preserve"> (Библиотека Гумер).</w:t>
      </w:r>
    </w:p>
    <w:p w:rsidR="003C289A" w:rsidRPr="003C289A" w:rsidRDefault="006A2A47" w:rsidP="003C289A">
      <w:pPr>
        <w:autoSpaceDE w:val="0"/>
        <w:autoSpaceDN w:val="0"/>
        <w:adjustRightInd w:val="0"/>
        <w:spacing w:before="24" w:after="0" w:line="240" w:lineRule="auto"/>
        <w:ind w:left="283"/>
        <w:rPr>
          <w:rFonts w:ascii="Times New Roman" w:eastAsia="Times New Roman" w:hAnsi="Times New Roman" w:cs="Times New Roman"/>
          <w:color w:val="000000"/>
          <w:sz w:val="20"/>
          <w:szCs w:val="16"/>
        </w:rPr>
      </w:pPr>
      <w:hyperlink r:id="rId36" w:history="1">
        <w:r w:rsidR="003C289A" w:rsidRPr="003C289A">
          <w:rPr>
            <w:rFonts w:ascii="Times New Roman" w:eastAsia="Times New Roman" w:hAnsi="Times New Roman" w:cs="Times New Roman"/>
            <w:color w:val="0000FF"/>
            <w:sz w:val="20"/>
            <w:szCs w:val="16"/>
            <w:u w:val="single"/>
            <w:lang w:val="en-US"/>
          </w:rPr>
          <w:t>www</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hist</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msu</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ru</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ER</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Etext</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PICT</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feudal</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htm</w:t>
        </w:r>
      </w:hyperlink>
      <w:r w:rsidR="003C289A" w:rsidRPr="003C289A">
        <w:rPr>
          <w:rFonts w:ascii="Times New Roman" w:eastAsia="Times New Roman" w:hAnsi="Times New Roman" w:cs="Times New Roman"/>
          <w:color w:val="000000"/>
          <w:sz w:val="20"/>
          <w:szCs w:val="16"/>
        </w:rPr>
        <w:t xml:space="preserve"> (Библиотека Исторического факультета</w:t>
      </w:r>
    </w:p>
    <w:p w:rsidR="003C289A" w:rsidRPr="003C289A" w:rsidRDefault="003C289A" w:rsidP="003C289A">
      <w:pPr>
        <w:autoSpaceDE w:val="0"/>
        <w:autoSpaceDN w:val="0"/>
        <w:adjustRightInd w:val="0"/>
        <w:spacing w:after="0" w:line="211" w:lineRule="exact"/>
        <w:rPr>
          <w:rFonts w:ascii="Times New Roman" w:eastAsia="Times New Roman" w:hAnsi="Times New Roman" w:cs="Times New Roman"/>
          <w:color w:val="000000"/>
          <w:sz w:val="20"/>
          <w:szCs w:val="16"/>
          <w:lang w:eastAsia="ru-RU"/>
        </w:rPr>
      </w:pPr>
      <w:r w:rsidRPr="003C289A">
        <w:rPr>
          <w:rFonts w:ascii="Times New Roman" w:eastAsia="Times New Roman" w:hAnsi="Times New Roman" w:cs="Times New Roman"/>
          <w:color w:val="000000"/>
          <w:sz w:val="20"/>
          <w:szCs w:val="16"/>
          <w:lang w:eastAsia="ru-RU"/>
        </w:rPr>
        <w:t>МГУ).</w:t>
      </w:r>
    </w:p>
    <w:p w:rsidR="003C289A" w:rsidRPr="003C289A" w:rsidRDefault="006A2A47" w:rsidP="003C289A">
      <w:pPr>
        <w:autoSpaceDE w:val="0"/>
        <w:autoSpaceDN w:val="0"/>
        <w:adjustRightInd w:val="0"/>
        <w:spacing w:after="0" w:line="211" w:lineRule="exact"/>
        <w:ind w:left="283"/>
        <w:rPr>
          <w:rFonts w:ascii="Times New Roman" w:eastAsia="Times New Roman" w:hAnsi="Times New Roman" w:cs="Times New Roman"/>
          <w:color w:val="000000"/>
          <w:sz w:val="20"/>
          <w:szCs w:val="16"/>
        </w:rPr>
      </w:pPr>
      <w:hyperlink r:id="rId37" w:history="1">
        <w:r w:rsidR="003C289A" w:rsidRPr="003C289A">
          <w:rPr>
            <w:rFonts w:ascii="Times New Roman" w:eastAsia="Times New Roman" w:hAnsi="Times New Roman" w:cs="Times New Roman"/>
            <w:color w:val="0000FF"/>
            <w:sz w:val="20"/>
            <w:szCs w:val="16"/>
            <w:u w:val="single"/>
            <w:lang w:val="en-US"/>
          </w:rPr>
          <w:t>www</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plekhanovfound</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ru</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library</w:t>
        </w:r>
      </w:hyperlink>
      <w:r w:rsidR="003C289A" w:rsidRPr="003C289A">
        <w:rPr>
          <w:rFonts w:ascii="Times New Roman" w:eastAsia="Times New Roman" w:hAnsi="Times New Roman" w:cs="Times New Roman"/>
          <w:color w:val="000000"/>
          <w:sz w:val="20"/>
          <w:szCs w:val="16"/>
        </w:rPr>
        <w:t xml:space="preserve"> (Библиотека социал-демократа).</w:t>
      </w:r>
    </w:p>
    <w:p w:rsidR="003C289A" w:rsidRPr="003C289A" w:rsidRDefault="006A2A47" w:rsidP="003C289A">
      <w:pPr>
        <w:autoSpaceDE w:val="0"/>
        <w:autoSpaceDN w:val="0"/>
        <w:adjustRightInd w:val="0"/>
        <w:spacing w:after="0" w:line="211" w:lineRule="exact"/>
        <w:rPr>
          <w:rFonts w:ascii="Times New Roman" w:eastAsia="Times New Roman" w:hAnsi="Times New Roman" w:cs="Times New Roman"/>
          <w:color w:val="000000"/>
          <w:sz w:val="20"/>
          <w:szCs w:val="16"/>
        </w:rPr>
      </w:pPr>
      <w:hyperlink r:id="rId38" w:history="1">
        <w:r w:rsidR="003C289A" w:rsidRPr="003C289A">
          <w:rPr>
            <w:rFonts w:ascii="Times New Roman" w:eastAsia="Times New Roman" w:hAnsi="Times New Roman" w:cs="Times New Roman"/>
            <w:color w:val="0000FF"/>
            <w:sz w:val="20"/>
            <w:szCs w:val="16"/>
            <w:u w:val="single"/>
            <w:lang w:val="en-US"/>
          </w:rPr>
          <w:t>www</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bibliotekar</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ru</w:t>
        </w:r>
      </w:hyperlink>
      <w:r w:rsidR="003C289A" w:rsidRPr="003C289A">
        <w:rPr>
          <w:rFonts w:ascii="Times New Roman" w:eastAsia="Times New Roman" w:hAnsi="Times New Roman" w:cs="Times New Roman"/>
          <w:color w:val="000000"/>
          <w:sz w:val="20"/>
          <w:szCs w:val="16"/>
        </w:rPr>
        <w:t xml:space="preserve"> (Библиотекарь. Ру: электронная библиотека нехудожественной лите</w:t>
      </w:r>
      <w:r w:rsidR="003C289A" w:rsidRPr="003C289A">
        <w:rPr>
          <w:rFonts w:ascii="Times New Roman" w:eastAsia="Times New Roman" w:hAnsi="Times New Roman" w:cs="Times New Roman"/>
          <w:color w:val="000000"/>
          <w:sz w:val="20"/>
          <w:szCs w:val="16"/>
        </w:rPr>
        <w:softHyphen/>
        <w:t xml:space="preserve">ратуры по русской и мировой истории, искусству, культуре, прикладным наукам). </w:t>
      </w:r>
      <w:hyperlink r:id="rId39" w:history="1">
        <w:r w:rsidR="003C289A" w:rsidRPr="003C289A">
          <w:rPr>
            <w:rFonts w:ascii="Times New Roman" w:eastAsia="Times New Roman" w:hAnsi="Times New Roman" w:cs="Times New Roman"/>
            <w:color w:val="0000FF"/>
            <w:sz w:val="20"/>
            <w:szCs w:val="16"/>
            <w:u w:val="single"/>
            <w:lang w:val="en-US"/>
          </w:rPr>
          <w:t>https</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ru</w:t>
        </w:r>
      </w:hyperlink>
      <w:r w:rsidR="003C289A" w:rsidRPr="003C289A">
        <w:rPr>
          <w:rFonts w:ascii="Times New Roman" w:eastAsia="Times New Roman" w:hAnsi="Times New Roman" w:cs="Times New Roman"/>
          <w:color w:val="000000"/>
          <w:sz w:val="20"/>
          <w:szCs w:val="16"/>
        </w:rPr>
        <w:t xml:space="preserve">. </w:t>
      </w:r>
      <w:r w:rsidR="003C289A" w:rsidRPr="003C289A">
        <w:rPr>
          <w:rFonts w:ascii="Times New Roman" w:eastAsia="Times New Roman" w:hAnsi="Times New Roman" w:cs="Times New Roman"/>
          <w:color w:val="000000"/>
          <w:sz w:val="20"/>
          <w:szCs w:val="16"/>
          <w:lang w:val="en-US"/>
        </w:rPr>
        <w:t>wikipedia</w:t>
      </w:r>
      <w:r w:rsidR="003C289A" w:rsidRPr="003C289A">
        <w:rPr>
          <w:rFonts w:ascii="Times New Roman" w:eastAsia="Times New Roman" w:hAnsi="Times New Roman" w:cs="Times New Roman"/>
          <w:color w:val="000000"/>
          <w:sz w:val="20"/>
          <w:szCs w:val="16"/>
        </w:rPr>
        <w:t xml:space="preserve">. </w:t>
      </w:r>
      <w:r w:rsidR="003C289A" w:rsidRPr="003C289A">
        <w:rPr>
          <w:rFonts w:ascii="Times New Roman" w:eastAsia="Times New Roman" w:hAnsi="Times New Roman" w:cs="Times New Roman"/>
          <w:color w:val="000000"/>
          <w:sz w:val="20"/>
          <w:szCs w:val="16"/>
          <w:lang w:val="en-US"/>
        </w:rPr>
        <w:t>org</w:t>
      </w:r>
      <w:r w:rsidR="003C289A" w:rsidRPr="003C289A">
        <w:rPr>
          <w:rFonts w:ascii="Times New Roman" w:eastAsia="Times New Roman" w:hAnsi="Times New Roman" w:cs="Times New Roman"/>
          <w:color w:val="000000"/>
          <w:sz w:val="20"/>
          <w:szCs w:val="16"/>
        </w:rPr>
        <w:t xml:space="preserve"> (Википедия: свободная энциклопедия).</w:t>
      </w:r>
    </w:p>
    <w:p w:rsidR="003C289A" w:rsidRPr="003C289A" w:rsidRDefault="006A2A47" w:rsidP="003C289A">
      <w:pPr>
        <w:autoSpaceDE w:val="0"/>
        <w:autoSpaceDN w:val="0"/>
        <w:adjustRightInd w:val="0"/>
        <w:spacing w:after="0" w:line="211" w:lineRule="exact"/>
        <w:ind w:left="288"/>
        <w:rPr>
          <w:rFonts w:ascii="Times New Roman" w:eastAsia="Times New Roman" w:hAnsi="Times New Roman" w:cs="Times New Roman"/>
          <w:color w:val="000000"/>
          <w:sz w:val="20"/>
          <w:szCs w:val="16"/>
        </w:rPr>
      </w:pPr>
      <w:hyperlink r:id="rId40" w:history="1">
        <w:r w:rsidR="003C289A" w:rsidRPr="003C289A">
          <w:rPr>
            <w:rFonts w:ascii="Times New Roman" w:eastAsia="Times New Roman" w:hAnsi="Times New Roman" w:cs="Times New Roman"/>
            <w:color w:val="0000FF"/>
            <w:sz w:val="20"/>
            <w:szCs w:val="16"/>
            <w:u w:val="single"/>
            <w:lang w:val="en-US"/>
          </w:rPr>
          <w:t>https</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ru</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wikisource</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org</w:t>
        </w:r>
      </w:hyperlink>
      <w:r w:rsidR="003C289A" w:rsidRPr="003C289A">
        <w:rPr>
          <w:rFonts w:ascii="Times New Roman" w:eastAsia="Times New Roman" w:hAnsi="Times New Roman" w:cs="Times New Roman"/>
          <w:color w:val="000000"/>
          <w:sz w:val="20"/>
          <w:szCs w:val="16"/>
        </w:rPr>
        <w:t xml:space="preserve"> (Викитека: свободная библиотека).</w:t>
      </w:r>
    </w:p>
    <w:p w:rsidR="003C289A" w:rsidRPr="003C289A" w:rsidRDefault="006A2A47" w:rsidP="003C289A">
      <w:pPr>
        <w:autoSpaceDE w:val="0"/>
        <w:autoSpaceDN w:val="0"/>
        <w:adjustRightInd w:val="0"/>
        <w:spacing w:after="0" w:line="211" w:lineRule="exact"/>
        <w:ind w:left="283"/>
        <w:rPr>
          <w:rFonts w:ascii="Times New Roman" w:eastAsia="Times New Roman" w:hAnsi="Times New Roman" w:cs="Times New Roman"/>
          <w:color w:val="000000"/>
          <w:sz w:val="20"/>
          <w:szCs w:val="16"/>
        </w:rPr>
      </w:pPr>
      <w:hyperlink r:id="rId41" w:history="1">
        <w:r w:rsidR="003C289A" w:rsidRPr="003C289A">
          <w:rPr>
            <w:rFonts w:ascii="Times New Roman" w:eastAsia="Times New Roman" w:hAnsi="Times New Roman" w:cs="Times New Roman"/>
            <w:color w:val="0000FF"/>
            <w:sz w:val="20"/>
            <w:szCs w:val="16"/>
            <w:u w:val="single"/>
            <w:lang w:val="en-US"/>
          </w:rPr>
          <w:t>www</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wco</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ru</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icons</w:t>
        </w:r>
      </w:hyperlink>
      <w:r w:rsidR="003C289A" w:rsidRPr="003C289A">
        <w:rPr>
          <w:rFonts w:ascii="Times New Roman" w:eastAsia="Times New Roman" w:hAnsi="Times New Roman" w:cs="Times New Roman"/>
          <w:color w:val="000000"/>
          <w:sz w:val="20"/>
          <w:szCs w:val="16"/>
        </w:rPr>
        <w:t xml:space="preserve"> (Виртуальный каталог икон).</w:t>
      </w:r>
    </w:p>
    <w:p w:rsidR="003C289A" w:rsidRPr="003C289A" w:rsidRDefault="003C289A" w:rsidP="003C289A">
      <w:pPr>
        <w:autoSpaceDE w:val="0"/>
        <w:autoSpaceDN w:val="0"/>
        <w:adjustRightInd w:val="0"/>
        <w:spacing w:after="0" w:line="211" w:lineRule="exact"/>
        <w:ind w:left="283"/>
        <w:rPr>
          <w:rFonts w:ascii="Times New Roman" w:eastAsia="Times New Roman" w:hAnsi="Times New Roman" w:cs="Times New Roman"/>
          <w:color w:val="000000"/>
          <w:sz w:val="20"/>
          <w:szCs w:val="16"/>
        </w:rPr>
      </w:pP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militera</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lib</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 xml:space="preserve"> (Военная литература: собрание текстов).</w:t>
      </w:r>
    </w:p>
    <w:p w:rsidR="003C289A" w:rsidRPr="003C289A" w:rsidRDefault="003C289A" w:rsidP="003C289A">
      <w:pPr>
        <w:autoSpaceDE w:val="0"/>
        <w:autoSpaceDN w:val="0"/>
        <w:adjustRightInd w:val="0"/>
        <w:spacing w:after="0" w:line="211" w:lineRule="exact"/>
        <w:ind w:left="283"/>
        <w:rPr>
          <w:rFonts w:ascii="Times New Roman" w:eastAsia="Times New Roman" w:hAnsi="Times New Roman" w:cs="Times New Roman"/>
          <w:color w:val="000000"/>
          <w:sz w:val="20"/>
          <w:szCs w:val="16"/>
        </w:rPr>
      </w:pP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world</w:t>
      </w:r>
      <w:r w:rsidRPr="003C289A">
        <w:rPr>
          <w:rFonts w:ascii="Times New Roman" w:eastAsia="Times New Roman" w:hAnsi="Times New Roman" w:cs="Times New Roman"/>
          <w:color w:val="000000"/>
          <w:sz w:val="20"/>
          <w:szCs w:val="16"/>
        </w:rPr>
        <w:t>-</w:t>
      </w:r>
      <w:r w:rsidRPr="003C289A">
        <w:rPr>
          <w:rFonts w:ascii="Times New Roman" w:eastAsia="Times New Roman" w:hAnsi="Times New Roman" w:cs="Times New Roman"/>
          <w:color w:val="000000"/>
          <w:sz w:val="20"/>
          <w:szCs w:val="16"/>
          <w:lang w:val="en-US"/>
        </w:rPr>
        <w:t>war</w:t>
      </w:r>
      <w:r w:rsidRPr="003C289A">
        <w:rPr>
          <w:rFonts w:ascii="Times New Roman" w:eastAsia="Times New Roman" w:hAnsi="Times New Roman" w:cs="Times New Roman"/>
          <w:color w:val="000000"/>
          <w:sz w:val="20"/>
          <w:szCs w:val="16"/>
        </w:rPr>
        <w:t xml:space="preserve">2. </w:t>
      </w:r>
      <w:r w:rsidRPr="003C289A">
        <w:rPr>
          <w:rFonts w:ascii="Times New Roman" w:eastAsia="Times New Roman" w:hAnsi="Times New Roman" w:cs="Times New Roman"/>
          <w:color w:val="000000"/>
          <w:sz w:val="20"/>
          <w:szCs w:val="16"/>
          <w:lang w:val="en-US"/>
        </w:rPr>
        <w:t>chat</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 xml:space="preserve"> (Вторая Мировая война в русском Интернете).</w:t>
      </w:r>
    </w:p>
    <w:p w:rsidR="003C289A" w:rsidRPr="003C289A" w:rsidRDefault="006A2A47" w:rsidP="003C289A">
      <w:pPr>
        <w:autoSpaceDE w:val="0"/>
        <w:autoSpaceDN w:val="0"/>
        <w:adjustRightInd w:val="0"/>
        <w:spacing w:after="0" w:line="211" w:lineRule="exact"/>
        <w:ind w:left="283"/>
        <w:rPr>
          <w:rFonts w:ascii="Times New Roman" w:eastAsia="Times New Roman" w:hAnsi="Times New Roman" w:cs="Times New Roman"/>
          <w:color w:val="000000"/>
          <w:sz w:val="20"/>
          <w:szCs w:val="16"/>
        </w:rPr>
      </w:pPr>
      <w:hyperlink r:id="rId42" w:history="1">
        <w:r w:rsidR="003C289A" w:rsidRPr="003C289A">
          <w:rPr>
            <w:rFonts w:ascii="Times New Roman" w:eastAsia="Times New Roman" w:hAnsi="Times New Roman" w:cs="Times New Roman"/>
            <w:color w:val="0000FF"/>
            <w:sz w:val="20"/>
            <w:szCs w:val="16"/>
            <w:u w:val="single"/>
            <w:lang w:val="en-US"/>
          </w:rPr>
          <w:t>www</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kulichki</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com</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gumilev</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HE</w:t>
        </w:r>
        <w:r w:rsidR="003C289A" w:rsidRPr="003C289A">
          <w:rPr>
            <w:rFonts w:ascii="Times New Roman" w:eastAsia="Times New Roman" w:hAnsi="Times New Roman" w:cs="Times New Roman"/>
            <w:color w:val="0000FF"/>
            <w:sz w:val="20"/>
            <w:szCs w:val="16"/>
            <w:u w:val="single"/>
          </w:rPr>
          <w:t>1</w:t>
        </w:r>
      </w:hyperlink>
      <w:r w:rsidR="003C289A" w:rsidRPr="003C289A">
        <w:rPr>
          <w:rFonts w:ascii="Times New Roman" w:eastAsia="Times New Roman" w:hAnsi="Times New Roman" w:cs="Times New Roman"/>
          <w:color w:val="000000"/>
          <w:sz w:val="20"/>
          <w:szCs w:val="16"/>
        </w:rPr>
        <w:t xml:space="preserve"> (Древний Восток).</w:t>
      </w:r>
    </w:p>
    <w:p w:rsidR="003C289A" w:rsidRPr="003C289A" w:rsidRDefault="003C289A" w:rsidP="003C289A">
      <w:pPr>
        <w:autoSpaceDE w:val="0"/>
        <w:autoSpaceDN w:val="0"/>
        <w:adjustRightInd w:val="0"/>
        <w:spacing w:after="0" w:line="211" w:lineRule="exact"/>
        <w:ind w:firstLine="278"/>
        <w:jc w:val="both"/>
        <w:rPr>
          <w:rFonts w:ascii="Times New Roman" w:eastAsia="Times New Roman" w:hAnsi="Times New Roman" w:cs="Times New Roman"/>
          <w:color w:val="000000"/>
          <w:sz w:val="20"/>
          <w:szCs w:val="16"/>
        </w:rPr>
      </w:pP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old</w:t>
      </w:r>
      <w:r w:rsidRPr="003C289A">
        <w:rPr>
          <w:rFonts w:ascii="Times New Roman" w:eastAsia="Times New Roman" w:hAnsi="Times New Roman" w:cs="Times New Roman"/>
          <w:color w:val="000000"/>
          <w:sz w:val="20"/>
          <w:szCs w:val="16"/>
        </w:rPr>
        <w:t>-</w:t>
      </w:r>
      <w:r w:rsidRPr="003C289A">
        <w:rPr>
          <w:rFonts w:ascii="Times New Roman" w:eastAsia="Times New Roman" w:hAnsi="Times New Roman" w:cs="Times New Roman"/>
          <w:color w:val="000000"/>
          <w:sz w:val="20"/>
          <w:szCs w:val="16"/>
          <w:lang w:val="en-US"/>
        </w:rPr>
        <w:t>rus</w:t>
      </w:r>
      <w:r w:rsidRPr="003C289A">
        <w:rPr>
          <w:rFonts w:ascii="Times New Roman" w:eastAsia="Times New Roman" w:hAnsi="Times New Roman" w:cs="Times New Roman"/>
          <w:color w:val="000000"/>
          <w:sz w:val="20"/>
          <w:szCs w:val="16"/>
        </w:rPr>
        <w:t>-</w:t>
      </w:r>
      <w:r w:rsidRPr="003C289A">
        <w:rPr>
          <w:rFonts w:ascii="Times New Roman" w:eastAsia="Times New Roman" w:hAnsi="Times New Roman" w:cs="Times New Roman"/>
          <w:color w:val="000000"/>
          <w:sz w:val="20"/>
          <w:szCs w:val="16"/>
          <w:lang w:val="en-US"/>
        </w:rPr>
        <w:t>maps</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 xml:space="preserve"> (Европейские гравированные географические чертежи и карты Рос</w:t>
      </w:r>
      <w:r w:rsidRPr="003C289A">
        <w:rPr>
          <w:rFonts w:ascii="Times New Roman" w:eastAsia="Times New Roman" w:hAnsi="Times New Roman" w:cs="Times New Roman"/>
          <w:color w:val="000000"/>
          <w:sz w:val="20"/>
          <w:szCs w:val="16"/>
        </w:rPr>
        <w:softHyphen/>
        <w:t>сии, изданные в XVI—XVIII столетиях).</w:t>
      </w:r>
    </w:p>
    <w:p w:rsidR="003C289A" w:rsidRPr="003C289A" w:rsidRDefault="003C289A" w:rsidP="003C289A">
      <w:pPr>
        <w:autoSpaceDE w:val="0"/>
        <w:autoSpaceDN w:val="0"/>
        <w:adjustRightInd w:val="0"/>
        <w:spacing w:after="0" w:line="211" w:lineRule="exact"/>
        <w:ind w:left="283"/>
        <w:rPr>
          <w:rFonts w:ascii="Times New Roman" w:eastAsia="Times New Roman" w:hAnsi="Times New Roman" w:cs="Times New Roman"/>
          <w:color w:val="000000"/>
          <w:sz w:val="20"/>
          <w:szCs w:val="16"/>
        </w:rPr>
      </w:pP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biograf</w:t>
      </w:r>
      <w:r w:rsidRPr="003C289A">
        <w:rPr>
          <w:rFonts w:ascii="Times New Roman" w:eastAsia="Times New Roman" w:hAnsi="Times New Roman" w:cs="Times New Roman"/>
          <w:color w:val="000000"/>
          <w:sz w:val="20"/>
          <w:szCs w:val="16"/>
        </w:rPr>
        <w:t>-</w:t>
      </w:r>
      <w:r w:rsidRPr="003C289A">
        <w:rPr>
          <w:rFonts w:ascii="Times New Roman" w:eastAsia="Times New Roman" w:hAnsi="Times New Roman" w:cs="Times New Roman"/>
          <w:color w:val="000000"/>
          <w:sz w:val="20"/>
          <w:szCs w:val="16"/>
          <w:lang w:val="en-US"/>
        </w:rPr>
        <w:t>book</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narod</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 xml:space="preserve"> (Избранные биографии: биографическая литература СССР).</w:t>
      </w:r>
    </w:p>
    <w:p w:rsidR="003C289A" w:rsidRPr="003C289A" w:rsidRDefault="003C289A" w:rsidP="003C289A">
      <w:pPr>
        <w:autoSpaceDE w:val="0"/>
        <w:autoSpaceDN w:val="0"/>
        <w:adjustRightInd w:val="0"/>
        <w:spacing w:after="0" w:line="211" w:lineRule="exact"/>
        <w:ind w:firstLine="278"/>
        <w:jc w:val="both"/>
        <w:rPr>
          <w:rFonts w:ascii="Times New Roman" w:eastAsia="Times New Roman" w:hAnsi="Times New Roman" w:cs="Times New Roman"/>
          <w:color w:val="000000"/>
          <w:sz w:val="20"/>
          <w:szCs w:val="16"/>
        </w:rPr>
      </w:pP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magister</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msk</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w:t>
      </w:r>
      <w:r w:rsidRPr="003C289A">
        <w:rPr>
          <w:rFonts w:ascii="Times New Roman" w:eastAsia="Times New Roman" w:hAnsi="Times New Roman" w:cs="Times New Roman"/>
          <w:color w:val="000000"/>
          <w:sz w:val="20"/>
          <w:szCs w:val="16"/>
          <w:lang w:val="en-US"/>
        </w:rPr>
        <w:t>library</w:t>
      </w:r>
      <w:r w:rsidRPr="003C289A">
        <w:rPr>
          <w:rFonts w:ascii="Times New Roman" w:eastAsia="Times New Roman" w:hAnsi="Times New Roman" w:cs="Times New Roman"/>
          <w:color w:val="000000"/>
          <w:sz w:val="20"/>
          <w:szCs w:val="16"/>
        </w:rPr>
        <w:t>/</w:t>
      </w:r>
      <w:r w:rsidRPr="003C289A">
        <w:rPr>
          <w:rFonts w:ascii="Times New Roman" w:eastAsia="Times New Roman" w:hAnsi="Times New Roman" w:cs="Times New Roman"/>
          <w:color w:val="000000"/>
          <w:sz w:val="20"/>
          <w:szCs w:val="16"/>
          <w:lang w:val="en-US"/>
        </w:rPr>
        <w:t>library</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htm</w:t>
      </w:r>
      <w:r w:rsidRPr="003C289A">
        <w:rPr>
          <w:rFonts w:ascii="Times New Roman" w:eastAsia="Times New Roman" w:hAnsi="Times New Roman" w:cs="Times New Roman"/>
          <w:color w:val="000000"/>
          <w:sz w:val="20"/>
          <w:szCs w:val="16"/>
        </w:rPr>
        <w:t xml:space="preserve"> (Интернет-издательство «Библиотека»: электрон</w:t>
      </w:r>
      <w:r w:rsidRPr="003C289A">
        <w:rPr>
          <w:rFonts w:ascii="Times New Roman" w:eastAsia="Times New Roman" w:hAnsi="Times New Roman" w:cs="Times New Roman"/>
          <w:color w:val="000000"/>
          <w:sz w:val="20"/>
          <w:szCs w:val="16"/>
        </w:rPr>
        <w:softHyphen/>
        <w:t>ные издания произведений и биографических и критических материалов).</w:t>
      </w:r>
    </w:p>
    <w:p w:rsidR="003C289A" w:rsidRPr="003C289A" w:rsidRDefault="003C289A" w:rsidP="003C289A">
      <w:pPr>
        <w:autoSpaceDE w:val="0"/>
        <w:autoSpaceDN w:val="0"/>
        <w:adjustRightInd w:val="0"/>
        <w:spacing w:after="0" w:line="211" w:lineRule="exact"/>
        <w:ind w:left="283"/>
        <w:rPr>
          <w:rFonts w:ascii="Times New Roman" w:eastAsia="Times New Roman" w:hAnsi="Times New Roman" w:cs="Times New Roman"/>
          <w:color w:val="000000"/>
          <w:sz w:val="20"/>
          <w:szCs w:val="16"/>
          <w:lang w:val="en-US"/>
        </w:rPr>
      </w:pPr>
      <w:r w:rsidRPr="003C289A">
        <w:rPr>
          <w:rFonts w:ascii="Times New Roman" w:eastAsia="Times New Roman" w:hAnsi="Times New Roman" w:cs="Times New Roman"/>
          <w:color w:val="000000"/>
          <w:sz w:val="20"/>
          <w:szCs w:val="16"/>
          <w:lang w:val="en-US"/>
        </w:rPr>
        <w:t>www. intellect-video. com/russian-history (</w:t>
      </w:r>
      <w:r w:rsidRPr="003C289A">
        <w:rPr>
          <w:rFonts w:ascii="Times New Roman" w:eastAsia="Times New Roman" w:hAnsi="Times New Roman" w:cs="Times New Roman"/>
          <w:color w:val="000000"/>
          <w:sz w:val="20"/>
          <w:szCs w:val="16"/>
        </w:rPr>
        <w:t>История</w:t>
      </w:r>
      <w:r w:rsidRPr="003C289A">
        <w:rPr>
          <w:rFonts w:ascii="Times New Roman" w:eastAsia="Times New Roman" w:hAnsi="Times New Roman" w:cs="Times New Roman"/>
          <w:color w:val="000000"/>
          <w:sz w:val="20"/>
          <w:szCs w:val="16"/>
          <w:lang w:val="en-US"/>
        </w:rPr>
        <w:t xml:space="preserve"> </w:t>
      </w:r>
      <w:r w:rsidRPr="003C289A">
        <w:rPr>
          <w:rFonts w:ascii="Times New Roman" w:eastAsia="Times New Roman" w:hAnsi="Times New Roman" w:cs="Times New Roman"/>
          <w:color w:val="000000"/>
          <w:sz w:val="20"/>
          <w:szCs w:val="16"/>
        </w:rPr>
        <w:t>России</w:t>
      </w:r>
      <w:r w:rsidRPr="003C289A">
        <w:rPr>
          <w:rFonts w:ascii="Times New Roman" w:eastAsia="Times New Roman" w:hAnsi="Times New Roman" w:cs="Times New Roman"/>
          <w:color w:val="000000"/>
          <w:sz w:val="20"/>
          <w:szCs w:val="16"/>
          <w:lang w:val="en-US"/>
        </w:rPr>
        <w:t xml:space="preserve"> </w:t>
      </w:r>
      <w:r w:rsidRPr="003C289A">
        <w:rPr>
          <w:rFonts w:ascii="Times New Roman" w:eastAsia="Times New Roman" w:hAnsi="Times New Roman" w:cs="Times New Roman"/>
          <w:color w:val="000000"/>
          <w:sz w:val="20"/>
          <w:szCs w:val="16"/>
        </w:rPr>
        <w:t>и</w:t>
      </w:r>
      <w:r w:rsidRPr="003C289A">
        <w:rPr>
          <w:rFonts w:ascii="Times New Roman" w:eastAsia="Times New Roman" w:hAnsi="Times New Roman" w:cs="Times New Roman"/>
          <w:color w:val="000000"/>
          <w:sz w:val="20"/>
          <w:szCs w:val="16"/>
          <w:lang w:val="en-US"/>
        </w:rPr>
        <w:t xml:space="preserve"> </w:t>
      </w:r>
      <w:r w:rsidRPr="003C289A">
        <w:rPr>
          <w:rFonts w:ascii="Times New Roman" w:eastAsia="Times New Roman" w:hAnsi="Times New Roman" w:cs="Times New Roman"/>
          <w:color w:val="000000"/>
          <w:sz w:val="20"/>
          <w:szCs w:val="16"/>
        </w:rPr>
        <w:t>СССР</w:t>
      </w:r>
      <w:r w:rsidRPr="003C289A">
        <w:rPr>
          <w:rFonts w:ascii="Times New Roman" w:eastAsia="Times New Roman" w:hAnsi="Times New Roman" w:cs="Times New Roman"/>
          <w:color w:val="000000"/>
          <w:sz w:val="20"/>
          <w:szCs w:val="16"/>
          <w:lang w:val="en-US"/>
        </w:rPr>
        <w:t xml:space="preserve">: </w:t>
      </w:r>
      <w:r w:rsidRPr="003C289A">
        <w:rPr>
          <w:rFonts w:ascii="Times New Roman" w:eastAsia="Times New Roman" w:hAnsi="Times New Roman" w:cs="Times New Roman"/>
          <w:color w:val="000000"/>
          <w:sz w:val="20"/>
          <w:szCs w:val="16"/>
        </w:rPr>
        <w:t>онлайн</w:t>
      </w:r>
      <w:r w:rsidRPr="003C289A">
        <w:rPr>
          <w:rFonts w:ascii="Times New Roman" w:eastAsia="Times New Roman" w:hAnsi="Times New Roman" w:cs="Times New Roman"/>
          <w:color w:val="000000"/>
          <w:sz w:val="20"/>
          <w:szCs w:val="16"/>
          <w:lang w:val="en-US"/>
        </w:rPr>
        <w:t>-</w:t>
      </w:r>
      <w:r w:rsidRPr="003C289A">
        <w:rPr>
          <w:rFonts w:ascii="Times New Roman" w:eastAsia="Times New Roman" w:hAnsi="Times New Roman" w:cs="Times New Roman"/>
          <w:color w:val="000000"/>
          <w:sz w:val="20"/>
          <w:szCs w:val="16"/>
        </w:rPr>
        <w:t>видео</w:t>
      </w:r>
      <w:r w:rsidRPr="003C289A">
        <w:rPr>
          <w:rFonts w:ascii="Times New Roman" w:eastAsia="Times New Roman" w:hAnsi="Times New Roman" w:cs="Times New Roman"/>
          <w:color w:val="000000"/>
          <w:sz w:val="20"/>
          <w:szCs w:val="16"/>
          <w:lang w:val="en-US"/>
        </w:rPr>
        <w:t>).</w:t>
      </w:r>
    </w:p>
    <w:p w:rsidR="003C289A" w:rsidRPr="003C289A" w:rsidRDefault="003C289A" w:rsidP="003C289A">
      <w:pPr>
        <w:autoSpaceDE w:val="0"/>
        <w:autoSpaceDN w:val="0"/>
        <w:adjustRightInd w:val="0"/>
        <w:spacing w:after="0" w:line="211" w:lineRule="exact"/>
        <w:ind w:left="283"/>
        <w:rPr>
          <w:rFonts w:ascii="Times New Roman" w:eastAsia="Times New Roman" w:hAnsi="Times New Roman" w:cs="Times New Roman"/>
          <w:color w:val="000000"/>
          <w:sz w:val="20"/>
          <w:szCs w:val="16"/>
        </w:rPr>
      </w:pP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historicus</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 xml:space="preserve"> (Историк: общественно-политический журнал).</w:t>
      </w:r>
    </w:p>
    <w:p w:rsidR="003C289A" w:rsidRPr="003C289A" w:rsidRDefault="003C289A" w:rsidP="003C289A">
      <w:pPr>
        <w:autoSpaceDE w:val="0"/>
        <w:autoSpaceDN w:val="0"/>
        <w:adjustRightInd w:val="0"/>
        <w:spacing w:after="0" w:line="211" w:lineRule="exact"/>
        <w:ind w:left="283"/>
        <w:rPr>
          <w:rFonts w:ascii="Times New Roman" w:eastAsia="Times New Roman" w:hAnsi="Times New Roman" w:cs="Times New Roman"/>
          <w:color w:val="000000"/>
          <w:sz w:val="20"/>
          <w:szCs w:val="16"/>
        </w:rPr>
      </w:pP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history</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tom</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 xml:space="preserve"> (История России от князей до Президента).</w:t>
      </w:r>
    </w:p>
    <w:p w:rsidR="003C289A" w:rsidRPr="003C289A" w:rsidRDefault="003C289A" w:rsidP="003C289A">
      <w:pPr>
        <w:autoSpaceDE w:val="0"/>
        <w:autoSpaceDN w:val="0"/>
        <w:adjustRightInd w:val="0"/>
        <w:spacing w:after="0" w:line="211" w:lineRule="exact"/>
        <w:ind w:left="283"/>
        <w:rPr>
          <w:rFonts w:ascii="Times New Roman" w:eastAsia="Times New Roman" w:hAnsi="Times New Roman" w:cs="Times New Roman"/>
          <w:color w:val="000000"/>
          <w:sz w:val="20"/>
          <w:szCs w:val="16"/>
        </w:rPr>
      </w:pP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statehistory</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 xml:space="preserve"> (История государства).</w:t>
      </w:r>
    </w:p>
    <w:p w:rsidR="003C289A" w:rsidRPr="003C289A" w:rsidRDefault="003C289A" w:rsidP="003C289A">
      <w:pPr>
        <w:autoSpaceDE w:val="0"/>
        <w:autoSpaceDN w:val="0"/>
        <w:adjustRightInd w:val="0"/>
        <w:spacing w:after="0" w:line="211" w:lineRule="exact"/>
        <w:ind w:firstLine="278"/>
        <w:jc w:val="both"/>
        <w:rPr>
          <w:rFonts w:ascii="Times New Roman" w:eastAsia="Times New Roman" w:hAnsi="Times New Roman" w:cs="Times New Roman"/>
          <w:color w:val="000000"/>
          <w:sz w:val="20"/>
          <w:szCs w:val="16"/>
        </w:rPr>
      </w:pP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kulichki</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com</w:t>
      </w:r>
      <w:r w:rsidRPr="003C289A">
        <w:rPr>
          <w:rFonts w:ascii="Times New Roman" w:eastAsia="Times New Roman" w:hAnsi="Times New Roman" w:cs="Times New Roman"/>
          <w:color w:val="000000"/>
          <w:sz w:val="20"/>
          <w:szCs w:val="16"/>
        </w:rPr>
        <w:t>/</w:t>
      </w:r>
      <w:r w:rsidRPr="003C289A">
        <w:rPr>
          <w:rFonts w:ascii="Times New Roman" w:eastAsia="Times New Roman" w:hAnsi="Times New Roman" w:cs="Times New Roman"/>
          <w:color w:val="000000"/>
          <w:sz w:val="20"/>
          <w:szCs w:val="16"/>
          <w:lang w:val="en-US"/>
        </w:rPr>
        <w:t>grandwar</w:t>
      </w:r>
      <w:r w:rsidRPr="003C289A">
        <w:rPr>
          <w:rFonts w:ascii="Times New Roman" w:eastAsia="Times New Roman" w:hAnsi="Times New Roman" w:cs="Times New Roman"/>
          <w:color w:val="000000"/>
          <w:sz w:val="20"/>
          <w:szCs w:val="16"/>
        </w:rPr>
        <w:t xml:space="preserve"> («Как наши деды воевали»: рассказы о военных конфликтах Российской империи).</w:t>
      </w:r>
    </w:p>
    <w:p w:rsidR="003C289A" w:rsidRPr="003C289A" w:rsidRDefault="003C289A" w:rsidP="003C289A">
      <w:pPr>
        <w:autoSpaceDE w:val="0"/>
        <w:autoSpaceDN w:val="0"/>
        <w:adjustRightInd w:val="0"/>
        <w:spacing w:after="0" w:line="211" w:lineRule="exact"/>
        <w:ind w:left="283"/>
        <w:rPr>
          <w:rFonts w:ascii="Times New Roman" w:eastAsia="Times New Roman" w:hAnsi="Times New Roman" w:cs="Times New Roman"/>
          <w:color w:val="000000"/>
          <w:sz w:val="20"/>
          <w:szCs w:val="16"/>
        </w:rPr>
      </w:pP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raremaps</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 xml:space="preserve"> (Коллекция старинных карт Российской империи).</w:t>
      </w:r>
    </w:p>
    <w:p w:rsidR="003C289A" w:rsidRPr="003C289A" w:rsidRDefault="003C289A" w:rsidP="003C289A">
      <w:pPr>
        <w:autoSpaceDE w:val="0"/>
        <w:autoSpaceDN w:val="0"/>
        <w:adjustRightInd w:val="0"/>
        <w:spacing w:after="0" w:line="211" w:lineRule="exact"/>
        <w:ind w:left="283"/>
        <w:rPr>
          <w:rFonts w:ascii="Times New Roman" w:eastAsia="Times New Roman" w:hAnsi="Times New Roman" w:cs="Times New Roman"/>
          <w:color w:val="000000"/>
          <w:sz w:val="20"/>
          <w:szCs w:val="16"/>
        </w:rPr>
      </w:pP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old</w:t>
      </w:r>
      <w:r w:rsidRPr="003C289A">
        <w:rPr>
          <w:rFonts w:ascii="Times New Roman" w:eastAsia="Times New Roman" w:hAnsi="Times New Roman" w:cs="Times New Roman"/>
          <w:color w:val="000000"/>
          <w:sz w:val="20"/>
          <w:szCs w:val="16"/>
        </w:rPr>
        <w:t>-</w:t>
      </w:r>
      <w:r w:rsidRPr="003C289A">
        <w:rPr>
          <w:rFonts w:ascii="Times New Roman" w:eastAsia="Times New Roman" w:hAnsi="Times New Roman" w:cs="Times New Roman"/>
          <w:color w:val="000000"/>
          <w:sz w:val="20"/>
          <w:szCs w:val="16"/>
          <w:lang w:val="en-US"/>
        </w:rPr>
        <w:t>maps</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narod</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 xml:space="preserve"> (Коллекция старинных карт территорий и городов России).</w:t>
      </w:r>
    </w:p>
    <w:p w:rsidR="003C289A" w:rsidRPr="003C289A" w:rsidRDefault="003C289A" w:rsidP="003C289A">
      <w:pPr>
        <w:autoSpaceDE w:val="0"/>
        <w:autoSpaceDN w:val="0"/>
        <w:adjustRightInd w:val="0"/>
        <w:spacing w:after="0" w:line="211" w:lineRule="exact"/>
        <w:ind w:left="283"/>
        <w:rPr>
          <w:rFonts w:ascii="Times New Roman" w:eastAsia="Times New Roman" w:hAnsi="Times New Roman" w:cs="Times New Roman"/>
          <w:color w:val="000000"/>
          <w:sz w:val="20"/>
          <w:szCs w:val="16"/>
        </w:rPr>
      </w:pP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mifologia</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chat</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 xml:space="preserve"> (Мифология народов мира).</w:t>
      </w:r>
    </w:p>
    <w:p w:rsidR="003C289A" w:rsidRPr="003C289A" w:rsidRDefault="003C289A" w:rsidP="003C289A">
      <w:pPr>
        <w:autoSpaceDE w:val="0"/>
        <w:autoSpaceDN w:val="0"/>
        <w:adjustRightInd w:val="0"/>
        <w:spacing w:after="0" w:line="211" w:lineRule="exact"/>
        <w:ind w:left="283"/>
        <w:rPr>
          <w:rFonts w:ascii="Times New Roman" w:eastAsia="Times New Roman" w:hAnsi="Times New Roman" w:cs="Times New Roman"/>
          <w:color w:val="000000"/>
          <w:sz w:val="20"/>
          <w:szCs w:val="16"/>
        </w:rPr>
      </w:pP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krugosvet</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 xml:space="preserve"> (Онлайн-энциклопедия «Кругосвет»).</w:t>
      </w:r>
    </w:p>
    <w:p w:rsidR="003C289A" w:rsidRPr="003C289A" w:rsidRDefault="003C289A" w:rsidP="003C289A">
      <w:pPr>
        <w:autoSpaceDE w:val="0"/>
        <w:autoSpaceDN w:val="0"/>
        <w:adjustRightInd w:val="0"/>
        <w:spacing w:after="0" w:line="211" w:lineRule="exact"/>
        <w:ind w:left="283"/>
        <w:rPr>
          <w:rFonts w:ascii="Times New Roman" w:eastAsia="Times New Roman" w:hAnsi="Times New Roman" w:cs="Times New Roman"/>
          <w:color w:val="000000"/>
          <w:sz w:val="20"/>
          <w:szCs w:val="16"/>
        </w:rPr>
      </w:pP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liber</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rsuh</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 xml:space="preserve"> (Информационный комплекс РГГУ «Научная библиотека»). </w:t>
      </w: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august</w:t>
      </w:r>
      <w:r w:rsidRPr="003C289A">
        <w:rPr>
          <w:rFonts w:ascii="Times New Roman" w:eastAsia="Times New Roman" w:hAnsi="Times New Roman" w:cs="Times New Roman"/>
          <w:color w:val="000000"/>
          <w:sz w:val="20"/>
          <w:szCs w:val="16"/>
        </w:rPr>
        <w:t xml:space="preserve">-1914.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 xml:space="preserve"> (Первая мировая война: интернет-проект). </w:t>
      </w:r>
      <w:hyperlink r:id="rId43" w:history="1">
        <w:r w:rsidRPr="003C289A">
          <w:rPr>
            <w:rFonts w:ascii="Times New Roman" w:eastAsia="Times New Roman" w:hAnsi="Times New Roman" w:cs="Times New Roman"/>
            <w:color w:val="0000FF"/>
            <w:sz w:val="20"/>
            <w:szCs w:val="16"/>
            <w:u w:val="single"/>
            <w:lang w:val="en-US"/>
          </w:rPr>
          <w:t>www</w:t>
        </w:r>
        <w:r w:rsidRPr="003C289A">
          <w:rPr>
            <w:rFonts w:ascii="Times New Roman" w:eastAsia="Times New Roman" w:hAnsi="Times New Roman" w:cs="Times New Roman"/>
            <w:color w:val="0000FF"/>
            <w:sz w:val="20"/>
            <w:szCs w:val="16"/>
            <w:u w:val="single"/>
          </w:rPr>
          <w:t>.9</w:t>
        </w:r>
        <w:r w:rsidRPr="003C289A">
          <w:rPr>
            <w:rFonts w:ascii="Times New Roman" w:eastAsia="Times New Roman" w:hAnsi="Times New Roman" w:cs="Times New Roman"/>
            <w:color w:val="0000FF"/>
            <w:sz w:val="20"/>
            <w:szCs w:val="16"/>
            <w:u w:val="single"/>
            <w:lang w:val="en-US"/>
          </w:rPr>
          <w:t>may</w:t>
        </w:r>
      </w:hyperlink>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 xml:space="preserve"> (Проект-акция: «Наша Победа. День за днем»). </w:t>
      </w: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temples</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 xml:space="preserve"> (Проект «Храмы России»).</w:t>
      </w:r>
    </w:p>
    <w:p w:rsidR="003C289A" w:rsidRPr="003C289A" w:rsidRDefault="006A2A47" w:rsidP="003C289A">
      <w:pPr>
        <w:autoSpaceDE w:val="0"/>
        <w:autoSpaceDN w:val="0"/>
        <w:adjustRightInd w:val="0"/>
        <w:spacing w:after="0" w:line="211" w:lineRule="exact"/>
        <w:ind w:left="283"/>
        <w:rPr>
          <w:rFonts w:ascii="Times New Roman" w:eastAsia="Times New Roman" w:hAnsi="Times New Roman" w:cs="Times New Roman"/>
          <w:color w:val="000000"/>
          <w:sz w:val="20"/>
          <w:szCs w:val="16"/>
        </w:rPr>
      </w:pPr>
      <w:hyperlink r:id="rId44" w:history="1">
        <w:r w:rsidR="003C289A" w:rsidRPr="003C289A">
          <w:rPr>
            <w:rFonts w:ascii="Times New Roman" w:eastAsia="Times New Roman" w:hAnsi="Times New Roman" w:cs="Times New Roman"/>
            <w:color w:val="0000FF"/>
            <w:sz w:val="20"/>
            <w:szCs w:val="16"/>
            <w:u w:val="single"/>
            <w:lang w:val="en-US"/>
          </w:rPr>
          <w:t>www</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radzivil</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chat</w:t>
        </w:r>
        <w:r w:rsidR="003C289A" w:rsidRPr="003C289A">
          <w:rPr>
            <w:rFonts w:ascii="Times New Roman" w:eastAsia="Times New Roman" w:hAnsi="Times New Roman" w:cs="Times New Roman"/>
            <w:color w:val="0000FF"/>
            <w:sz w:val="20"/>
            <w:szCs w:val="16"/>
            <w:u w:val="single"/>
          </w:rPr>
          <w:t>.</w:t>
        </w:r>
        <w:r w:rsidR="003C289A" w:rsidRPr="003C289A">
          <w:rPr>
            <w:rFonts w:ascii="Times New Roman" w:eastAsia="Times New Roman" w:hAnsi="Times New Roman" w:cs="Times New Roman"/>
            <w:color w:val="0000FF"/>
            <w:sz w:val="20"/>
            <w:szCs w:val="16"/>
            <w:u w:val="single"/>
            <w:lang w:val="en-US"/>
          </w:rPr>
          <w:t>ru</w:t>
        </w:r>
      </w:hyperlink>
      <w:r w:rsidR="003C289A" w:rsidRPr="003C289A">
        <w:rPr>
          <w:rFonts w:ascii="Times New Roman" w:eastAsia="Times New Roman" w:hAnsi="Times New Roman" w:cs="Times New Roman"/>
          <w:color w:val="000000"/>
          <w:sz w:val="20"/>
          <w:szCs w:val="16"/>
        </w:rPr>
        <w:t xml:space="preserve"> (Радзивилловская летопись с иллюстрациями).</w:t>
      </w:r>
    </w:p>
    <w:p w:rsidR="003C289A" w:rsidRPr="003C289A" w:rsidRDefault="003C289A" w:rsidP="003C289A">
      <w:pPr>
        <w:autoSpaceDE w:val="0"/>
        <w:autoSpaceDN w:val="0"/>
        <w:adjustRightInd w:val="0"/>
        <w:spacing w:after="0" w:line="211" w:lineRule="exact"/>
        <w:ind w:firstLine="278"/>
        <w:jc w:val="both"/>
        <w:rPr>
          <w:rFonts w:ascii="Times New Roman" w:eastAsia="Times New Roman" w:hAnsi="Times New Roman" w:cs="Times New Roman"/>
          <w:color w:val="000000"/>
          <w:sz w:val="20"/>
          <w:szCs w:val="16"/>
        </w:rPr>
      </w:pP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borodulincollection</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com</w:t>
      </w:r>
      <w:r w:rsidRPr="003C289A">
        <w:rPr>
          <w:rFonts w:ascii="Times New Roman" w:eastAsia="Times New Roman" w:hAnsi="Times New Roman" w:cs="Times New Roman"/>
          <w:color w:val="000000"/>
          <w:sz w:val="20"/>
          <w:szCs w:val="16"/>
        </w:rPr>
        <w:t>/</w:t>
      </w:r>
      <w:r w:rsidRPr="003C289A">
        <w:rPr>
          <w:rFonts w:ascii="Times New Roman" w:eastAsia="Times New Roman" w:hAnsi="Times New Roman" w:cs="Times New Roman"/>
          <w:color w:val="000000"/>
          <w:sz w:val="20"/>
          <w:szCs w:val="16"/>
          <w:lang w:val="en-US"/>
        </w:rPr>
        <w:t>index</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html</w:t>
      </w:r>
      <w:r w:rsidRPr="003C289A">
        <w:rPr>
          <w:rFonts w:ascii="Times New Roman" w:eastAsia="Times New Roman" w:hAnsi="Times New Roman" w:cs="Times New Roman"/>
          <w:color w:val="000000"/>
          <w:sz w:val="20"/>
          <w:szCs w:val="16"/>
        </w:rPr>
        <w:t xml:space="preserve"> (Раритеты фотохроники СССР: 1917 — 1991 гг. — коллекция Льва Бородулина).</w:t>
      </w:r>
    </w:p>
    <w:p w:rsidR="003C289A" w:rsidRPr="003C289A" w:rsidRDefault="003C289A" w:rsidP="003C289A">
      <w:pPr>
        <w:autoSpaceDE w:val="0"/>
        <w:autoSpaceDN w:val="0"/>
        <w:adjustRightInd w:val="0"/>
        <w:spacing w:after="0" w:line="211" w:lineRule="exact"/>
        <w:ind w:left="283"/>
        <w:rPr>
          <w:rFonts w:ascii="Times New Roman" w:eastAsia="Times New Roman" w:hAnsi="Times New Roman" w:cs="Times New Roman"/>
          <w:color w:val="000000"/>
          <w:sz w:val="20"/>
          <w:szCs w:val="16"/>
        </w:rPr>
      </w:pP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rusrevolution</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info</w:t>
      </w:r>
      <w:r w:rsidRPr="003C289A">
        <w:rPr>
          <w:rFonts w:ascii="Times New Roman" w:eastAsia="Times New Roman" w:hAnsi="Times New Roman" w:cs="Times New Roman"/>
          <w:color w:val="000000"/>
          <w:sz w:val="20"/>
          <w:szCs w:val="16"/>
        </w:rPr>
        <w:t xml:space="preserve"> (Революция и Гражданская война: интернет-проект). </w:t>
      </w: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rodina</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rg</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 xml:space="preserve"> (Родина: российский исторический иллюстрированный журнал). </w:t>
      </w: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all</w:t>
      </w:r>
      <w:r w:rsidRPr="003C289A">
        <w:rPr>
          <w:rFonts w:ascii="Times New Roman" w:eastAsia="Times New Roman" w:hAnsi="Times New Roman" w:cs="Times New Roman"/>
          <w:color w:val="000000"/>
          <w:sz w:val="20"/>
          <w:szCs w:val="16"/>
        </w:rPr>
        <w:t>-</w:t>
      </w:r>
      <w:r w:rsidRPr="003C289A">
        <w:rPr>
          <w:rFonts w:ascii="Times New Roman" w:eastAsia="Times New Roman" w:hAnsi="Times New Roman" w:cs="Times New Roman"/>
          <w:color w:val="000000"/>
          <w:sz w:val="20"/>
          <w:szCs w:val="16"/>
          <w:lang w:val="en-US"/>
        </w:rPr>
        <w:t>photo</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w:t>
      </w:r>
      <w:r w:rsidRPr="003C289A">
        <w:rPr>
          <w:rFonts w:ascii="Times New Roman" w:eastAsia="Times New Roman" w:hAnsi="Times New Roman" w:cs="Times New Roman"/>
          <w:color w:val="000000"/>
          <w:sz w:val="20"/>
          <w:szCs w:val="16"/>
          <w:lang w:val="en-US"/>
        </w:rPr>
        <w:t>empire</w:t>
      </w:r>
      <w:r w:rsidRPr="003C289A">
        <w:rPr>
          <w:rFonts w:ascii="Times New Roman" w:eastAsia="Times New Roman" w:hAnsi="Times New Roman" w:cs="Times New Roman"/>
          <w:color w:val="000000"/>
          <w:sz w:val="20"/>
          <w:szCs w:val="16"/>
        </w:rPr>
        <w:t>/</w:t>
      </w:r>
      <w:r w:rsidRPr="003C289A">
        <w:rPr>
          <w:rFonts w:ascii="Times New Roman" w:eastAsia="Times New Roman" w:hAnsi="Times New Roman" w:cs="Times New Roman"/>
          <w:color w:val="000000"/>
          <w:sz w:val="20"/>
          <w:szCs w:val="16"/>
          <w:lang w:val="en-US"/>
        </w:rPr>
        <w:t>index</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html</w:t>
      </w:r>
      <w:r w:rsidRPr="003C289A">
        <w:rPr>
          <w:rFonts w:ascii="Times New Roman" w:eastAsia="Times New Roman" w:hAnsi="Times New Roman" w:cs="Times New Roman"/>
          <w:color w:val="000000"/>
          <w:sz w:val="20"/>
          <w:szCs w:val="16"/>
        </w:rPr>
        <w:t xml:space="preserve"> (Российская империя в фотографиях). </w:t>
      </w: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fershal</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narod</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 xml:space="preserve"> (Российский мемуарий). </w:t>
      </w: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avorhist</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 xml:space="preserve"> (Русь Древняя и удельная).</w:t>
      </w:r>
    </w:p>
    <w:p w:rsidR="003C289A" w:rsidRPr="003C289A" w:rsidRDefault="003C289A" w:rsidP="003C289A">
      <w:pPr>
        <w:autoSpaceDE w:val="0"/>
        <w:autoSpaceDN w:val="0"/>
        <w:adjustRightInd w:val="0"/>
        <w:spacing w:after="0" w:line="211" w:lineRule="exact"/>
        <w:rPr>
          <w:rFonts w:ascii="Times New Roman" w:eastAsia="Times New Roman" w:hAnsi="Times New Roman" w:cs="Times New Roman"/>
          <w:color w:val="000000"/>
          <w:sz w:val="20"/>
          <w:szCs w:val="16"/>
        </w:rPr>
      </w:pP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memoirs</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 xml:space="preserve"> (Русские мемуары: Россия в дневниках и воспоминаниях). </w:t>
      </w: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scepsis</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w:t>
      </w:r>
      <w:r w:rsidRPr="003C289A">
        <w:rPr>
          <w:rFonts w:ascii="Times New Roman" w:eastAsia="Times New Roman" w:hAnsi="Times New Roman" w:cs="Times New Roman"/>
          <w:color w:val="000000"/>
          <w:sz w:val="20"/>
          <w:szCs w:val="16"/>
          <w:lang w:val="en-US"/>
        </w:rPr>
        <w:t>library</w:t>
      </w:r>
      <w:r w:rsidRPr="003C289A">
        <w:rPr>
          <w:rFonts w:ascii="Times New Roman" w:eastAsia="Times New Roman" w:hAnsi="Times New Roman" w:cs="Times New Roman"/>
          <w:color w:val="000000"/>
          <w:sz w:val="20"/>
          <w:szCs w:val="16"/>
        </w:rPr>
        <w:t>/</w:t>
      </w:r>
      <w:r w:rsidRPr="003C289A">
        <w:rPr>
          <w:rFonts w:ascii="Times New Roman" w:eastAsia="Times New Roman" w:hAnsi="Times New Roman" w:cs="Times New Roman"/>
          <w:color w:val="000000"/>
          <w:sz w:val="20"/>
          <w:szCs w:val="16"/>
          <w:lang w:val="en-US"/>
        </w:rPr>
        <w:t>history</w:t>
      </w:r>
      <w:r w:rsidRPr="003C289A">
        <w:rPr>
          <w:rFonts w:ascii="Times New Roman" w:eastAsia="Times New Roman" w:hAnsi="Times New Roman" w:cs="Times New Roman"/>
          <w:color w:val="000000"/>
          <w:sz w:val="20"/>
          <w:szCs w:val="16"/>
        </w:rPr>
        <w:t>/</w:t>
      </w:r>
      <w:r w:rsidRPr="003C289A">
        <w:rPr>
          <w:rFonts w:ascii="Times New Roman" w:eastAsia="Times New Roman" w:hAnsi="Times New Roman" w:cs="Times New Roman"/>
          <w:color w:val="000000"/>
          <w:sz w:val="20"/>
          <w:szCs w:val="16"/>
          <w:lang w:val="en-US"/>
        </w:rPr>
        <w:t>page</w:t>
      </w:r>
      <w:r w:rsidRPr="003C289A">
        <w:rPr>
          <w:rFonts w:ascii="Times New Roman" w:eastAsia="Times New Roman" w:hAnsi="Times New Roman" w:cs="Times New Roman"/>
          <w:color w:val="000000"/>
          <w:sz w:val="20"/>
          <w:szCs w:val="16"/>
        </w:rPr>
        <w:t xml:space="preserve">1 (Скепсис: научно-просветительский журнал). </w:t>
      </w: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arhivtime</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 xml:space="preserve"> (Следы времени: интернет-архив старинных фотографий, открыток, документов).</w:t>
      </w:r>
    </w:p>
    <w:p w:rsidR="003C289A" w:rsidRPr="003C289A" w:rsidRDefault="003C289A" w:rsidP="003C289A">
      <w:pPr>
        <w:autoSpaceDE w:val="0"/>
        <w:autoSpaceDN w:val="0"/>
        <w:adjustRightInd w:val="0"/>
        <w:spacing w:after="0" w:line="211" w:lineRule="exact"/>
        <w:ind w:left="283"/>
        <w:rPr>
          <w:rFonts w:ascii="Times New Roman" w:eastAsia="Times New Roman" w:hAnsi="Times New Roman" w:cs="Times New Roman"/>
          <w:color w:val="000000"/>
          <w:sz w:val="20"/>
          <w:szCs w:val="16"/>
        </w:rPr>
      </w:pP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sovmusic</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 xml:space="preserve"> (Советская музыка).</w:t>
      </w:r>
    </w:p>
    <w:p w:rsidR="003C289A" w:rsidRPr="003C289A" w:rsidRDefault="003C289A" w:rsidP="003C289A">
      <w:pPr>
        <w:autoSpaceDE w:val="0"/>
        <w:autoSpaceDN w:val="0"/>
        <w:adjustRightInd w:val="0"/>
        <w:spacing w:after="0" w:line="211" w:lineRule="exact"/>
        <w:rPr>
          <w:rFonts w:ascii="Times New Roman" w:eastAsia="Times New Roman" w:hAnsi="Times New Roman" w:cs="Times New Roman"/>
          <w:color w:val="000000"/>
          <w:sz w:val="20"/>
          <w:szCs w:val="16"/>
        </w:rPr>
      </w:pP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infoliolib</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info</w:t>
      </w:r>
      <w:r w:rsidRPr="003C289A">
        <w:rPr>
          <w:rFonts w:ascii="Times New Roman" w:eastAsia="Times New Roman" w:hAnsi="Times New Roman" w:cs="Times New Roman"/>
          <w:color w:val="000000"/>
          <w:sz w:val="20"/>
          <w:szCs w:val="16"/>
        </w:rPr>
        <w:t xml:space="preserve"> (Университетская электронная библиотека </w:t>
      </w:r>
      <w:r w:rsidRPr="003C289A">
        <w:rPr>
          <w:rFonts w:ascii="Times New Roman" w:eastAsia="Times New Roman" w:hAnsi="Times New Roman" w:cs="Times New Roman"/>
          <w:color w:val="000000"/>
          <w:sz w:val="20"/>
          <w:szCs w:val="16"/>
          <w:lang w:val="en-US"/>
        </w:rPr>
        <w:t>Infolio</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hist</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msu</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w:t>
      </w:r>
      <w:r w:rsidRPr="003C289A">
        <w:rPr>
          <w:rFonts w:ascii="Times New Roman" w:eastAsia="Times New Roman" w:hAnsi="Times New Roman" w:cs="Times New Roman"/>
          <w:color w:val="000000"/>
          <w:sz w:val="20"/>
          <w:szCs w:val="16"/>
          <w:lang w:val="en-US"/>
        </w:rPr>
        <w:t>ER</w:t>
      </w:r>
      <w:r w:rsidRPr="003C289A">
        <w:rPr>
          <w:rFonts w:ascii="Times New Roman" w:eastAsia="Times New Roman" w:hAnsi="Times New Roman" w:cs="Times New Roman"/>
          <w:color w:val="000000"/>
          <w:sz w:val="20"/>
          <w:szCs w:val="16"/>
        </w:rPr>
        <w:t>/</w:t>
      </w:r>
      <w:r w:rsidRPr="003C289A">
        <w:rPr>
          <w:rFonts w:ascii="Times New Roman" w:eastAsia="Times New Roman" w:hAnsi="Times New Roman" w:cs="Times New Roman"/>
          <w:color w:val="000000"/>
          <w:sz w:val="20"/>
          <w:szCs w:val="16"/>
          <w:lang w:val="en-US"/>
        </w:rPr>
        <w:t>Etext</w:t>
      </w:r>
      <w:r w:rsidRPr="003C289A">
        <w:rPr>
          <w:rFonts w:ascii="Times New Roman" w:eastAsia="Times New Roman" w:hAnsi="Times New Roman" w:cs="Times New Roman"/>
          <w:color w:val="000000"/>
          <w:sz w:val="20"/>
          <w:szCs w:val="16"/>
        </w:rPr>
        <w:t>/</w:t>
      </w:r>
      <w:r w:rsidRPr="003C289A">
        <w:rPr>
          <w:rFonts w:ascii="Times New Roman" w:eastAsia="Times New Roman" w:hAnsi="Times New Roman" w:cs="Times New Roman"/>
          <w:color w:val="000000"/>
          <w:sz w:val="20"/>
          <w:szCs w:val="16"/>
          <w:lang w:val="en-US"/>
        </w:rPr>
        <w:t>index</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html</w:t>
      </w:r>
      <w:r w:rsidRPr="003C289A">
        <w:rPr>
          <w:rFonts w:ascii="Times New Roman" w:eastAsia="Times New Roman" w:hAnsi="Times New Roman" w:cs="Times New Roman"/>
          <w:color w:val="000000"/>
          <w:sz w:val="20"/>
          <w:szCs w:val="16"/>
        </w:rPr>
        <w:t xml:space="preserve"> (электронная библиотека Исторического факультета МГУ им. М. В. Ломоносова).</w:t>
      </w:r>
    </w:p>
    <w:p w:rsidR="003C289A" w:rsidRPr="003C289A" w:rsidRDefault="003C289A" w:rsidP="003C289A">
      <w:pPr>
        <w:autoSpaceDE w:val="0"/>
        <w:autoSpaceDN w:val="0"/>
        <w:adjustRightInd w:val="0"/>
        <w:spacing w:after="0" w:line="211" w:lineRule="exact"/>
        <w:ind w:left="283" w:right="1824"/>
        <w:rPr>
          <w:rFonts w:ascii="Times New Roman" w:eastAsia="Times New Roman" w:hAnsi="Times New Roman" w:cs="Times New Roman"/>
          <w:sz w:val="24"/>
          <w:szCs w:val="24"/>
          <w:lang w:eastAsia="ru-RU"/>
        </w:rPr>
      </w:pPr>
      <w:r w:rsidRPr="003C289A">
        <w:rPr>
          <w:rFonts w:ascii="Times New Roman" w:eastAsia="Times New Roman" w:hAnsi="Times New Roman" w:cs="Times New Roman"/>
          <w:color w:val="000000"/>
          <w:sz w:val="20"/>
          <w:szCs w:val="16"/>
          <w:lang w:val="en-US"/>
        </w:rPr>
        <w:t>www</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library</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spbu</w:t>
      </w:r>
      <w:r w:rsidRPr="003C289A">
        <w:rPr>
          <w:rFonts w:ascii="Times New Roman" w:eastAsia="Times New Roman" w:hAnsi="Times New Roman" w:cs="Times New Roman"/>
          <w:color w:val="000000"/>
          <w:sz w:val="20"/>
          <w:szCs w:val="16"/>
        </w:rPr>
        <w:t xml:space="preserve">. </w:t>
      </w:r>
      <w:r w:rsidRPr="003C289A">
        <w:rPr>
          <w:rFonts w:ascii="Times New Roman" w:eastAsia="Times New Roman" w:hAnsi="Times New Roman" w:cs="Times New Roman"/>
          <w:color w:val="000000"/>
          <w:sz w:val="20"/>
          <w:szCs w:val="16"/>
          <w:lang w:val="en-US"/>
        </w:rPr>
        <w:t>ru</w:t>
      </w:r>
      <w:r w:rsidRPr="003C289A">
        <w:rPr>
          <w:rFonts w:ascii="Times New Roman" w:eastAsia="Times New Roman" w:hAnsi="Times New Roman" w:cs="Times New Roman"/>
          <w:color w:val="000000"/>
          <w:sz w:val="20"/>
          <w:szCs w:val="16"/>
        </w:rPr>
        <w:t xml:space="preserve"> (Научная библиотека им. М. Горького СПбГУ). </w:t>
      </w:r>
      <w:hyperlink r:id="rId45" w:history="1">
        <w:r w:rsidRPr="003C289A">
          <w:rPr>
            <w:rFonts w:ascii="Times New Roman" w:eastAsia="Times New Roman" w:hAnsi="Times New Roman" w:cs="Times New Roman"/>
            <w:color w:val="0000FF"/>
            <w:sz w:val="20"/>
            <w:szCs w:val="16"/>
            <w:u w:val="single"/>
            <w:lang w:val="en-US"/>
          </w:rPr>
          <w:t>www</w:t>
        </w:r>
        <w:r w:rsidRPr="003C289A">
          <w:rPr>
            <w:rFonts w:ascii="Times New Roman" w:eastAsia="Times New Roman" w:hAnsi="Times New Roman" w:cs="Times New Roman"/>
            <w:color w:val="0000FF"/>
            <w:sz w:val="20"/>
            <w:szCs w:val="16"/>
            <w:u w:val="single"/>
          </w:rPr>
          <w:t>.</w:t>
        </w:r>
        <w:r w:rsidRPr="003C289A">
          <w:rPr>
            <w:rFonts w:ascii="Times New Roman" w:eastAsia="Times New Roman" w:hAnsi="Times New Roman" w:cs="Times New Roman"/>
            <w:color w:val="0000FF"/>
            <w:sz w:val="20"/>
            <w:szCs w:val="16"/>
            <w:u w:val="single"/>
            <w:lang w:val="en-US"/>
          </w:rPr>
          <w:t>ec</w:t>
        </w:r>
        <w:r w:rsidRPr="003C289A">
          <w:rPr>
            <w:rFonts w:ascii="Times New Roman" w:eastAsia="Times New Roman" w:hAnsi="Times New Roman" w:cs="Times New Roman"/>
            <w:color w:val="0000FF"/>
            <w:sz w:val="20"/>
            <w:szCs w:val="16"/>
            <w:u w:val="single"/>
          </w:rPr>
          <w:t>-</w:t>
        </w:r>
        <w:r w:rsidRPr="003C289A">
          <w:rPr>
            <w:rFonts w:ascii="Times New Roman" w:eastAsia="Times New Roman" w:hAnsi="Times New Roman" w:cs="Times New Roman"/>
            <w:color w:val="0000FF"/>
            <w:sz w:val="20"/>
            <w:szCs w:val="16"/>
            <w:u w:val="single"/>
            <w:lang w:val="en-US"/>
          </w:rPr>
          <w:t>dejavu</w:t>
        </w:r>
        <w:r w:rsidRPr="003C289A">
          <w:rPr>
            <w:rFonts w:ascii="Times New Roman" w:eastAsia="Times New Roman" w:hAnsi="Times New Roman" w:cs="Times New Roman"/>
            <w:color w:val="0000FF"/>
            <w:sz w:val="20"/>
            <w:szCs w:val="16"/>
            <w:u w:val="single"/>
          </w:rPr>
          <w:t>.</w:t>
        </w:r>
        <w:r w:rsidRPr="003C289A">
          <w:rPr>
            <w:rFonts w:ascii="Times New Roman" w:eastAsia="Times New Roman" w:hAnsi="Times New Roman" w:cs="Times New Roman"/>
            <w:color w:val="0000FF"/>
            <w:sz w:val="20"/>
            <w:szCs w:val="16"/>
            <w:u w:val="single"/>
            <w:lang w:val="en-US"/>
          </w:rPr>
          <w:t>ru</w:t>
        </w:r>
      </w:hyperlink>
      <w:r w:rsidRPr="003C289A">
        <w:rPr>
          <w:rFonts w:ascii="Times New Roman" w:eastAsia="Times New Roman" w:hAnsi="Times New Roman" w:cs="Times New Roman"/>
          <w:color w:val="000000"/>
          <w:sz w:val="20"/>
          <w:szCs w:val="16"/>
        </w:rPr>
        <w:t xml:space="preserve"> (Энциклопедия культур Бе]а </w:t>
      </w:r>
      <w:r w:rsidRPr="003C289A">
        <w:rPr>
          <w:rFonts w:ascii="Times New Roman" w:eastAsia="Times New Roman" w:hAnsi="Times New Roman" w:cs="Times New Roman"/>
          <w:color w:val="000000"/>
          <w:sz w:val="20"/>
          <w:szCs w:val="16"/>
          <w:lang w:val="en-US"/>
        </w:rPr>
        <w:t>Vu</w:t>
      </w:r>
      <w:r w:rsidRPr="003C289A">
        <w:rPr>
          <w:rFonts w:ascii="Times New Roman" w:eastAsia="Times New Roman" w:hAnsi="Times New Roman" w:cs="Times New Roman"/>
          <w:color w:val="000000"/>
          <w:sz w:val="20"/>
          <w:szCs w:val="16"/>
        </w:rPr>
        <w:t>).</w:t>
      </w:r>
      <w:r w:rsidRPr="003C289A">
        <w:rPr>
          <w:rFonts w:ascii="Times New Roman" w:eastAsia="Times New Roman" w:hAnsi="Times New Roman" w:cs="Times New Roman"/>
          <w:sz w:val="24"/>
          <w:szCs w:val="24"/>
          <w:lang w:eastAsia="ru-RU"/>
        </w:rPr>
        <w:t xml:space="preserve"> </w:t>
      </w:r>
    </w:p>
    <w:p w:rsidR="003C289A" w:rsidRPr="003C289A" w:rsidRDefault="003C289A" w:rsidP="003C289A">
      <w:pPr>
        <w:autoSpaceDE w:val="0"/>
        <w:autoSpaceDN w:val="0"/>
        <w:adjustRightInd w:val="0"/>
        <w:spacing w:after="0" w:line="211" w:lineRule="exact"/>
        <w:ind w:left="283" w:right="1824"/>
        <w:rPr>
          <w:rFonts w:ascii="Times New Roman" w:eastAsia="Times New Roman" w:hAnsi="Times New Roman" w:cs="Times New Roman"/>
          <w:sz w:val="24"/>
          <w:szCs w:val="24"/>
          <w:lang w:eastAsia="ru-RU"/>
        </w:rPr>
      </w:pPr>
    </w:p>
    <w:p w:rsidR="003C289A" w:rsidRDefault="003C289A">
      <w:pPr>
        <w:rPr>
          <w:rFonts w:ascii="Times New Roman" w:hAnsi="Times New Roman" w:cs="Times New Roman"/>
          <w:sz w:val="28"/>
          <w:szCs w:val="28"/>
        </w:rPr>
      </w:pPr>
    </w:p>
    <w:p w:rsidR="003C289A" w:rsidRDefault="003C289A">
      <w:pPr>
        <w:rPr>
          <w:rFonts w:ascii="Times New Roman" w:hAnsi="Times New Roman" w:cs="Times New Roman"/>
          <w:sz w:val="28"/>
          <w:szCs w:val="28"/>
        </w:rPr>
      </w:pPr>
    </w:p>
    <w:p w:rsidR="003C289A" w:rsidRDefault="003C289A">
      <w:pPr>
        <w:rPr>
          <w:rFonts w:ascii="Times New Roman" w:hAnsi="Times New Roman" w:cs="Times New Roman"/>
          <w:sz w:val="28"/>
          <w:szCs w:val="28"/>
        </w:rPr>
      </w:pPr>
    </w:p>
    <w:p w:rsidR="003C289A" w:rsidRDefault="003C289A">
      <w:pPr>
        <w:rPr>
          <w:rFonts w:ascii="Times New Roman" w:hAnsi="Times New Roman" w:cs="Times New Roman"/>
          <w:sz w:val="28"/>
          <w:szCs w:val="28"/>
        </w:rPr>
      </w:pPr>
    </w:p>
    <w:p w:rsidR="003C289A" w:rsidRDefault="003C289A">
      <w:pPr>
        <w:rPr>
          <w:rFonts w:ascii="Times New Roman" w:hAnsi="Times New Roman" w:cs="Times New Roman"/>
          <w:sz w:val="28"/>
          <w:szCs w:val="28"/>
        </w:rPr>
      </w:pPr>
    </w:p>
    <w:p w:rsidR="003C289A" w:rsidRDefault="003C289A">
      <w:pPr>
        <w:rPr>
          <w:rFonts w:ascii="Times New Roman" w:hAnsi="Times New Roman" w:cs="Times New Roman"/>
          <w:sz w:val="28"/>
          <w:szCs w:val="28"/>
        </w:rPr>
      </w:pPr>
    </w:p>
    <w:p w:rsidR="003C289A" w:rsidRDefault="003C289A">
      <w:pPr>
        <w:rPr>
          <w:rFonts w:ascii="Times New Roman" w:hAnsi="Times New Roman" w:cs="Times New Roman"/>
          <w:sz w:val="28"/>
          <w:szCs w:val="28"/>
        </w:rPr>
      </w:pPr>
    </w:p>
    <w:p w:rsidR="00F60F7D" w:rsidRPr="00F60F7D" w:rsidRDefault="00F60F7D" w:rsidP="00F60F7D">
      <w:pPr>
        <w:tabs>
          <w:tab w:val="left" w:pos="1980"/>
        </w:tabs>
        <w:spacing w:after="0" w:line="240" w:lineRule="auto"/>
        <w:jc w:val="center"/>
        <w:rPr>
          <w:rFonts w:ascii="Times New Roman" w:eastAsia="Times New Roman" w:hAnsi="Times New Roman" w:cs="Times New Roman"/>
          <w:sz w:val="24"/>
          <w:szCs w:val="24"/>
          <w:lang w:eastAsia="zh-CN"/>
        </w:rPr>
      </w:pPr>
      <w:r w:rsidRPr="00F60F7D">
        <w:rPr>
          <w:rFonts w:ascii="Times New Roman" w:eastAsia="Times New Roman" w:hAnsi="Times New Roman" w:cs="Times New Roman"/>
          <w:bCs/>
          <w:sz w:val="28"/>
          <w:szCs w:val="28"/>
          <w:lang w:eastAsia="zh-CN"/>
        </w:rPr>
        <w:t>Департамент образования и науки Брянской области</w:t>
      </w:r>
    </w:p>
    <w:p w:rsidR="00F60F7D" w:rsidRPr="00F60F7D" w:rsidRDefault="00F60F7D" w:rsidP="00F60F7D">
      <w:pPr>
        <w:spacing w:after="0" w:line="240" w:lineRule="auto"/>
        <w:ind w:right="-423"/>
        <w:jc w:val="center"/>
        <w:rPr>
          <w:rFonts w:ascii="Times New Roman" w:eastAsia="Times New Roman" w:hAnsi="Times New Roman" w:cs="Times New Roman"/>
          <w:sz w:val="24"/>
          <w:szCs w:val="24"/>
          <w:lang w:eastAsia="zh-CN"/>
        </w:rPr>
      </w:pPr>
      <w:r w:rsidRPr="00F60F7D">
        <w:rPr>
          <w:rFonts w:ascii="Times New Roman" w:eastAsia="Times New Roman" w:hAnsi="Times New Roman" w:cs="Times New Roman"/>
          <w:bCs/>
          <w:sz w:val="28"/>
          <w:szCs w:val="28"/>
          <w:lang w:eastAsia="zh-CN"/>
        </w:rPr>
        <w:lastRenderedPageBreak/>
        <w:t>ГБПОУ  «Брянский аграрный техникум имени Героя России А.С. Зайцева»</w:t>
      </w:r>
    </w:p>
    <w:p w:rsidR="00F60F7D" w:rsidRPr="00F60F7D" w:rsidRDefault="00F60F7D" w:rsidP="00F60F7D">
      <w:pPr>
        <w:spacing w:after="0" w:line="240" w:lineRule="auto"/>
        <w:ind w:left="-426"/>
        <w:jc w:val="center"/>
        <w:rPr>
          <w:rFonts w:ascii="Times New Roman" w:eastAsia="Times New Roman" w:hAnsi="Times New Roman" w:cs="Times New Roman"/>
          <w:bCs/>
          <w:sz w:val="28"/>
          <w:szCs w:val="28"/>
          <w:lang w:eastAsia="zh-CN"/>
        </w:rPr>
      </w:pPr>
    </w:p>
    <w:p w:rsidR="00F60F7D" w:rsidRPr="00F60F7D" w:rsidRDefault="00F60F7D" w:rsidP="00F60F7D">
      <w:pPr>
        <w:spacing w:after="0" w:line="240" w:lineRule="auto"/>
        <w:ind w:left="-426"/>
        <w:jc w:val="center"/>
        <w:rPr>
          <w:rFonts w:ascii="Times New Roman" w:eastAsia="Times New Roman" w:hAnsi="Times New Roman" w:cs="Times New Roman"/>
          <w:bCs/>
          <w:sz w:val="28"/>
          <w:szCs w:val="28"/>
          <w:lang w:eastAsia="zh-CN"/>
        </w:rPr>
      </w:pPr>
    </w:p>
    <w:p w:rsidR="00F60F7D" w:rsidRPr="00F60F7D" w:rsidRDefault="00F60F7D" w:rsidP="00F60F7D">
      <w:pPr>
        <w:spacing w:after="0" w:line="240" w:lineRule="auto"/>
        <w:jc w:val="center"/>
        <w:rPr>
          <w:rFonts w:ascii="Times New Roman" w:eastAsia="Times New Roman" w:hAnsi="Times New Roman" w:cs="Times New Roman"/>
          <w:bCs/>
          <w:sz w:val="28"/>
          <w:szCs w:val="28"/>
          <w:lang w:eastAsia="zh-CN"/>
        </w:rPr>
      </w:pPr>
    </w:p>
    <w:tbl>
      <w:tblPr>
        <w:tblW w:w="9463" w:type="dxa"/>
        <w:jc w:val="center"/>
        <w:tblLook w:val="0000" w:firstRow="0" w:lastRow="0" w:firstColumn="0" w:lastColumn="0" w:noHBand="0" w:noVBand="0"/>
      </w:tblPr>
      <w:tblGrid>
        <w:gridCol w:w="4675"/>
        <w:gridCol w:w="4788"/>
      </w:tblGrid>
      <w:tr w:rsidR="00F60F7D" w:rsidRPr="00F60F7D" w:rsidTr="00F60F7D">
        <w:trPr>
          <w:jc w:val="center"/>
        </w:trPr>
        <w:tc>
          <w:tcPr>
            <w:tcW w:w="4675" w:type="dxa"/>
            <w:shd w:val="clear" w:color="auto" w:fill="auto"/>
          </w:tcPr>
          <w:p w:rsidR="00F60F7D" w:rsidRPr="00F60F7D" w:rsidRDefault="00F60F7D" w:rsidP="00F60F7D">
            <w:pPr>
              <w:spacing w:line="240" w:lineRule="auto"/>
              <w:rPr>
                <w:rFonts w:ascii="Times New Roman" w:eastAsia="Times New Roman" w:hAnsi="Times New Roman" w:cs="Times New Roman"/>
                <w:sz w:val="24"/>
                <w:szCs w:val="24"/>
                <w:lang w:eastAsia="zh-CN"/>
              </w:rPr>
            </w:pPr>
            <w:r w:rsidRPr="00F60F7D">
              <w:rPr>
                <w:rFonts w:ascii="Times New Roman" w:eastAsia="Times New Roman" w:hAnsi="Times New Roman" w:cs="Times New Roman"/>
                <w:bCs/>
                <w:sz w:val="28"/>
                <w:szCs w:val="28"/>
                <w:lang w:eastAsia="zh-CN"/>
              </w:rPr>
              <w:t>РАССМОТРЕНО:</w:t>
            </w:r>
          </w:p>
          <w:p w:rsidR="00F60F7D" w:rsidRPr="00F60F7D" w:rsidRDefault="00F60F7D" w:rsidP="00F60F7D">
            <w:pPr>
              <w:spacing w:after="0" w:line="240" w:lineRule="auto"/>
              <w:rPr>
                <w:rFonts w:ascii="Times New Roman" w:eastAsia="Times New Roman" w:hAnsi="Times New Roman" w:cs="Times New Roman"/>
                <w:sz w:val="24"/>
                <w:szCs w:val="24"/>
                <w:lang w:eastAsia="zh-CN"/>
              </w:rPr>
            </w:pPr>
            <w:r w:rsidRPr="00F60F7D">
              <w:rPr>
                <w:rFonts w:ascii="Times New Roman" w:eastAsia="Times New Roman" w:hAnsi="Times New Roman" w:cs="Times New Roman"/>
                <w:sz w:val="28"/>
                <w:szCs w:val="28"/>
                <w:lang w:eastAsia="zh-CN"/>
              </w:rPr>
              <w:t>на заседании</w:t>
            </w:r>
            <w:r w:rsidRPr="00F60F7D">
              <w:rPr>
                <w:rFonts w:ascii="Times New Roman" w:eastAsia="Times New Roman" w:hAnsi="Times New Roman" w:cs="Times New Roman"/>
                <w:bCs/>
                <w:color w:val="FF0000"/>
                <w:sz w:val="28"/>
                <w:szCs w:val="28"/>
                <w:lang w:eastAsia="zh-CN"/>
              </w:rPr>
              <w:t xml:space="preserve"> </w:t>
            </w:r>
            <w:r w:rsidRPr="00F60F7D">
              <w:rPr>
                <w:rFonts w:ascii="Times New Roman" w:eastAsia="Times New Roman" w:hAnsi="Times New Roman" w:cs="Times New Roman"/>
                <w:bCs/>
                <w:sz w:val="28"/>
                <w:szCs w:val="28"/>
                <w:lang w:eastAsia="zh-CN"/>
              </w:rPr>
              <w:t>МК</w:t>
            </w:r>
          </w:p>
          <w:p w:rsidR="00F60F7D" w:rsidRPr="00F60F7D" w:rsidRDefault="00F60F7D" w:rsidP="00F60F7D">
            <w:pPr>
              <w:spacing w:after="0" w:line="240" w:lineRule="auto"/>
              <w:rPr>
                <w:rFonts w:ascii="Times New Roman" w:eastAsia="Times New Roman" w:hAnsi="Times New Roman" w:cs="Times New Roman"/>
                <w:sz w:val="24"/>
                <w:szCs w:val="24"/>
                <w:lang w:eastAsia="zh-CN"/>
              </w:rPr>
            </w:pPr>
            <w:r w:rsidRPr="00F60F7D">
              <w:rPr>
                <w:rFonts w:ascii="Times New Roman" w:eastAsia="Times New Roman" w:hAnsi="Times New Roman" w:cs="Times New Roman"/>
                <w:bCs/>
                <w:sz w:val="28"/>
                <w:szCs w:val="28"/>
                <w:lang w:eastAsia="zh-CN"/>
              </w:rPr>
              <w:t>общеобразовательных дисциплин</w:t>
            </w:r>
          </w:p>
          <w:p w:rsidR="00F60F7D" w:rsidRPr="00F60F7D" w:rsidRDefault="00F60F7D" w:rsidP="00F60F7D">
            <w:pPr>
              <w:spacing w:after="0" w:line="240" w:lineRule="auto"/>
              <w:rPr>
                <w:rFonts w:ascii="Times New Roman" w:eastAsia="Times New Roman" w:hAnsi="Times New Roman" w:cs="Times New Roman"/>
                <w:sz w:val="24"/>
                <w:szCs w:val="24"/>
                <w:lang w:eastAsia="zh-CN"/>
              </w:rPr>
            </w:pPr>
            <w:r w:rsidRPr="00F60F7D">
              <w:rPr>
                <w:rFonts w:ascii="Times New Roman" w:eastAsia="Times New Roman" w:hAnsi="Times New Roman" w:cs="Times New Roman"/>
                <w:sz w:val="28"/>
                <w:szCs w:val="28"/>
                <w:lang w:eastAsia="zh-CN"/>
              </w:rPr>
              <w:t xml:space="preserve">_____________  </w:t>
            </w:r>
            <w:r w:rsidRPr="00F60F7D">
              <w:rPr>
                <w:rFonts w:ascii="Times New Roman" w:eastAsia="Times New Roman" w:hAnsi="Times New Roman" w:cs="Times New Roman"/>
                <w:i/>
                <w:sz w:val="28"/>
                <w:szCs w:val="28"/>
                <w:lang w:eastAsia="zh-CN"/>
              </w:rPr>
              <w:t>/</w:t>
            </w:r>
            <w:r w:rsidRPr="00F60F7D">
              <w:rPr>
                <w:rFonts w:ascii="Times New Roman" w:eastAsia="Times New Roman" w:hAnsi="Times New Roman" w:cs="Times New Roman"/>
                <w:sz w:val="28"/>
                <w:szCs w:val="28"/>
                <w:lang w:eastAsia="zh-CN"/>
              </w:rPr>
              <w:t>М.В. Баструкова</w:t>
            </w:r>
            <w:r w:rsidRPr="00F60F7D">
              <w:rPr>
                <w:rFonts w:ascii="Times New Roman" w:eastAsia="Times New Roman" w:hAnsi="Times New Roman" w:cs="Times New Roman"/>
                <w:i/>
                <w:sz w:val="28"/>
                <w:szCs w:val="28"/>
                <w:lang w:eastAsia="zh-CN"/>
              </w:rPr>
              <w:t>/</w:t>
            </w:r>
            <w:r w:rsidRPr="00F60F7D">
              <w:rPr>
                <w:rFonts w:ascii="Times New Roman" w:eastAsia="Times New Roman" w:hAnsi="Times New Roman" w:cs="Times New Roman"/>
                <w:sz w:val="28"/>
                <w:szCs w:val="28"/>
                <w:lang w:eastAsia="zh-CN"/>
              </w:rPr>
              <w:br/>
            </w:r>
            <w:r w:rsidRPr="00F60F7D">
              <w:rPr>
                <w:rFonts w:ascii="Times New Roman" w:eastAsia="Times New Roman" w:hAnsi="Times New Roman" w:cs="Times New Roman"/>
                <w:bCs/>
                <w:sz w:val="28"/>
                <w:szCs w:val="28"/>
                <w:lang w:eastAsia="zh-CN"/>
              </w:rPr>
              <w:t>Протокол №___ от «__»____2022 г.</w:t>
            </w:r>
          </w:p>
          <w:p w:rsidR="00F60F7D" w:rsidRPr="00F60F7D" w:rsidRDefault="00F60F7D" w:rsidP="00F60F7D">
            <w:pPr>
              <w:spacing w:after="0" w:line="240" w:lineRule="auto"/>
              <w:rPr>
                <w:rFonts w:ascii="Times New Roman" w:eastAsia="Times New Roman" w:hAnsi="Times New Roman" w:cs="Times New Roman"/>
                <w:bCs/>
                <w:sz w:val="28"/>
                <w:szCs w:val="28"/>
                <w:lang w:eastAsia="zh-CN"/>
              </w:rPr>
            </w:pPr>
          </w:p>
        </w:tc>
        <w:tc>
          <w:tcPr>
            <w:tcW w:w="4787" w:type="dxa"/>
            <w:shd w:val="clear" w:color="auto" w:fill="auto"/>
          </w:tcPr>
          <w:p w:rsidR="00F60F7D" w:rsidRPr="00F60F7D" w:rsidRDefault="00F60F7D" w:rsidP="00F60F7D">
            <w:pPr>
              <w:spacing w:line="240" w:lineRule="auto"/>
              <w:rPr>
                <w:rFonts w:ascii="Times New Roman" w:eastAsia="Times New Roman" w:hAnsi="Times New Roman" w:cs="Times New Roman"/>
                <w:sz w:val="24"/>
                <w:szCs w:val="24"/>
                <w:lang w:eastAsia="zh-CN"/>
              </w:rPr>
            </w:pPr>
            <w:r w:rsidRPr="00F60F7D">
              <w:rPr>
                <w:rFonts w:ascii="Times New Roman" w:eastAsia="Times New Roman" w:hAnsi="Times New Roman" w:cs="Times New Roman"/>
                <w:bCs/>
                <w:sz w:val="28"/>
                <w:szCs w:val="28"/>
                <w:lang w:eastAsia="zh-CN"/>
              </w:rPr>
              <w:t xml:space="preserve">            УТВЕРЖДАЮ:</w:t>
            </w:r>
          </w:p>
          <w:p w:rsidR="00F60F7D" w:rsidRPr="00F60F7D" w:rsidRDefault="00F60F7D" w:rsidP="00F60F7D">
            <w:pPr>
              <w:tabs>
                <w:tab w:val="left" w:pos="318"/>
                <w:tab w:val="left" w:pos="372"/>
              </w:tabs>
              <w:spacing w:after="0" w:line="240" w:lineRule="auto"/>
              <w:ind w:right="-338"/>
              <w:jc w:val="center"/>
              <w:rPr>
                <w:rFonts w:ascii="Times New Roman" w:eastAsia="Times New Roman" w:hAnsi="Times New Roman" w:cs="Times New Roman"/>
                <w:sz w:val="24"/>
                <w:szCs w:val="24"/>
                <w:lang w:eastAsia="zh-CN"/>
              </w:rPr>
            </w:pPr>
            <w:r w:rsidRPr="00F60F7D">
              <w:rPr>
                <w:rFonts w:ascii="Times New Roman" w:eastAsia="Times New Roman" w:hAnsi="Times New Roman" w:cs="Times New Roman"/>
                <w:sz w:val="28"/>
                <w:szCs w:val="28"/>
                <w:lang w:eastAsia="zh-CN"/>
              </w:rPr>
              <w:t xml:space="preserve">      заместитель директора по УР</w:t>
            </w:r>
          </w:p>
          <w:p w:rsidR="00F60F7D" w:rsidRPr="00F60F7D" w:rsidRDefault="00F60F7D" w:rsidP="00F60F7D">
            <w:pPr>
              <w:spacing w:after="0" w:line="240" w:lineRule="auto"/>
              <w:jc w:val="right"/>
              <w:rPr>
                <w:rFonts w:ascii="Times New Roman" w:eastAsia="Times New Roman" w:hAnsi="Times New Roman" w:cs="Times New Roman"/>
                <w:sz w:val="24"/>
                <w:szCs w:val="24"/>
                <w:lang w:eastAsia="zh-CN"/>
              </w:rPr>
            </w:pPr>
            <w:r w:rsidRPr="00F60F7D">
              <w:rPr>
                <w:rFonts w:ascii="Times New Roman" w:eastAsia="Times New Roman" w:hAnsi="Times New Roman" w:cs="Times New Roman"/>
                <w:sz w:val="28"/>
                <w:szCs w:val="28"/>
                <w:lang w:eastAsia="zh-CN"/>
              </w:rPr>
              <w:t>___________ /Г.В. Кравченко</w:t>
            </w:r>
            <w:r w:rsidRPr="00F60F7D">
              <w:rPr>
                <w:rFonts w:ascii="Times New Roman" w:eastAsia="Times New Roman" w:hAnsi="Times New Roman" w:cs="Times New Roman"/>
                <w:i/>
                <w:sz w:val="28"/>
                <w:szCs w:val="28"/>
                <w:lang w:eastAsia="zh-CN"/>
              </w:rPr>
              <w:t xml:space="preserve"> /</w:t>
            </w:r>
          </w:p>
          <w:p w:rsidR="00F60F7D" w:rsidRPr="00F60F7D" w:rsidRDefault="00F60F7D" w:rsidP="00F60F7D">
            <w:pPr>
              <w:tabs>
                <w:tab w:val="left" w:pos="1169"/>
              </w:tabs>
              <w:spacing w:after="0" w:line="240" w:lineRule="auto"/>
              <w:jc w:val="right"/>
              <w:rPr>
                <w:rFonts w:ascii="Times New Roman" w:eastAsia="Times New Roman" w:hAnsi="Times New Roman" w:cs="Times New Roman"/>
                <w:sz w:val="24"/>
                <w:szCs w:val="24"/>
                <w:lang w:eastAsia="zh-CN"/>
              </w:rPr>
            </w:pPr>
            <w:r w:rsidRPr="00F60F7D">
              <w:rPr>
                <w:rFonts w:ascii="Times New Roman" w:eastAsia="Times New Roman" w:hAnsi="Times New Roman" w:cs="Times New Roman"/>
                <w:sz w:val="28"/>
                <w:szCs w:val="28"/>
                <w:lang w:eastAsia="zh-CN"/>
              </w:rPr>
              <w:t>«___» _______________ 2022 г.</w:t>
            </w:r>
          </w:p>
          <w:p w:rsidR="00F60F7D" w:rsidRPr="00F60F7D" w:rsidRDefault="00F60F7D" w:rsidP="00F60F7D">
            <w:pPr>
              <w:spacing w:after="0" w:line="240" w:lineRule="auto"/>
              <w:jc w:val="center"/>
              <w:rPr>
                <w:rFonts w:ascii="Times New Roman" w:eastAsia="Times New Roman" w:hAnsi="Times New Roman" w:cs="Times New Roman"/>
                <w:bCs/>
                <w:sz w:val="28"/>
                <w:szCs w:val="28"/>
                <w:lang w:eastAsia="zh-CN"/>
              </w:rPr>
            </w:pPr>
          </w:p>
        </w:tc>
      </w:tr>
    </w:tbl>
    <w:p w:rsidR="00F60F7D" w:rsidRPr="00F60F7D" w:rsidRDefault="00F60F7D" w:rsidP="00F60F7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rFonts w:ascii="Times New Roman" w:eastAsia="Calibri" w:hAnsi="Times New Roman" w:cs="Times New Roman"/>
          <w:bCs/>
          <w:caps/>
          <w:sz w:val="28"/>
          <w:szCs w:val="28"/>
          <w:lang w:eastAsia="zh-CN"/>
        </w:rPr>
      </w:pPr>
    </w:p>
    <w:p w:rsidR="00F60F7D" w:rsidRPr="00F60F7D" w:rsidRDefault="00F60F7D" w:rsidP="00F60F7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rFonts w:ascii="Times New Roman" w:eastAsia="Calibri" w:hAnsi="Times New Roman" w:cs="Times New Roman"/>
          <w:b/>
          <w:caps/>
          <w:color w:val="FF0000"/>
          <w:sz w:val="28"/>
          <w:szCs w:val="28"/>
          <w:lang w:eastAsia="zh-CN"/>
        </w:rPr>
      </w:pPr>
    </w:p>
    <w:p w:rsidR="00F60F7D" w:rsidRPr="00F60F7D" w:rsidRDefault="00F60F7D" w:rsidP="00F60F7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rFonts w:ascii="Times New Roman" w:eastAsia="Calibri" w:hAnsi="Times New Roman" w:cs="Times New Roman"/>
          <w:b/>
          <w:caps/>
          <w:color w:val="FF0000"/>
          <w:sz w:val="28"/>
          <w:szCs w:val="28"/>
          <w:lang w:eastAsia="zh-CN"/>
        </w:rPr>
      </w:pPr>
    </w:p>
    <w:p w:rsidR="00F60F7D" w:rsidRPr="00F60F7D" w:rsidRDefault="00F60F7D" w:rsidP="00F60F7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rFonts w:ascii="Times New Roman" w:eastAsia="Calibri" w:hAnsi="Times New Roman" w:cs="Times New Roman"/>
          <w:b/>
          <w:caps/>
          <w:color w:val="FF0000"/>
          <w:sz w:val="28"/>
          <w:szCs w:val="28"/>
          <w:lang w:eastAsia="zh-CN"/>
        </w:rPr>
      </w:pPr>
    </w:p>
    <w:p w:rsidR="00F60F7D" w:rsidRPr="00F60F7D" w:rsidRDefault="00F60F7D" w:rsidP="00F60F7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rFonts w:ascii="Calibri" w:eastAsia="Calibri" w:hAnsi="Calibri" w:cs="Calibri"/>
          <w:lang w:eastAsia="zh-CN"/>
        </w:rPr>
      </w:pPr>
      <w:r w:rsidRPr="00F60F7D">
        <w:rPr>
          <w:rFonts w:ascii="Times New Roman" w:eastAsia="Times New Roman" w:hAnsi="Times New Roman" w:cs="Times New Roman"/>
          <w:b/>
          <w:caps/>
          <w:sz w:val="28"/>
          <w:szCs w:val="28"/>
          <w:lang w:eastAsia="zh-CN"/>
        </w:rPr>
        <w:t xml:space="preserve"> </w:t>
      </w:r>
      <w:r w:rsidRPr="00F60F7D">
        <w:rPr>
          <w:rFonts w:ascii="Times New Roman" w:eastAsia="Calibri" w:hAnsi="Times New Roman" w:cs="Times New Roman"/>
          <w:b/>
          <w:caps/>
          <w:sz w:val="28"/>
          <w:szCs w:val="28"/>
          <w:lang w:eastAsia="zh-CN"/>
        </w:rPr>
        <w:t xml:space="preserve">РАБОЧАЯ ПРОГРАММа ОБЩЕОБРАЗОВАТЕЛЬНОЙ учебной  дисциплины </w:t>
      </w:r>
    </w:p>
    <w:p w:rsidR="00F60F7D" w:rsidRPr="00F60F7D" w:rsidRDefault="00F60F7D" w:rsidP="00F60F7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rFonts w:ascii="Times New Roman" w:eastAsia="Calibri" w:hAnsi="Times New Roman" w:cs="Times New Roman"/>
          <w:b/>
          <w:sz w:val="28"/>
          <w:szCs w:val="28"/>
          <w:lang w:eastAsia="zh-CN"/>
        </w:rPr>
      </w:pPr>
      <w:r w:rsidRPr="00F60F7D">
        <w:rPr>
          <w:rFonts w:ascii="Times New Roman" w:eastAsia="Calibri" w:hAnsi="Times New Roman" w:cs="Times New Roman"/>
          <w:b/>
          <w:sz w:val="28"/>
          <w:szCs w:val="28"/>
          <w:lang w:eastAsia="zh-CN"/>
        </w:rPr>
        <w:t xml:space="preserve">ОУД.05 ОБЩЕСТВОЗНАНИЕ </w:t>
      </w:r>
    </w:p>
    <w:p w:rsidR="00F60F7D" w:rsidRPr="00F60F7D" w:rsidRDefault="00F60F7D" w:rsidP="00F60F7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jc w:val="center"/>
        <w:rPr>
          <w:rFonts w:ascii="Times New Roman" w:eastAsia="Calibri" w:hAnsi="Times New Roman" w:cs="Times New Roman"/>
          <w:b/>
          <w:sz w:val="28"/>
          <w:szCs w:val="28"/>
          <w:lang w:eastAsia="zh-CN"/>
        </w:rPr>
      </w:pPr>
    </w:p>
    <w:p w:rsidR="00F60F7D" w:rsidRPr="00F60F7D" w:rsidRDefault="00F60F7D" w:rsidP="00F60F7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rFonts w:ascii="Times New Roman" w:eastAsia="Calibri" w:hAnsi="Times New Roman" w:cs="Times New Roman"/>
          <w:b/>
          <w:sz w:val="28"/>
          <w:szCs w:val="28"/>
          <w:lang w:eastAsia="zh-CN"/>
        </w:rPr>
      </w:pPr>
      <w:r w:rsidRPr="00F60F7D">
        <w:rPr>
          <w:rFonts w:ascii="Times New Roman" w:eastAsia="Calibri" w:hAnsi="Times New Roman" w:cs="Times New Roman"/>
          <w:b/>
          <w:sz w:val="28"/>
          <w:szCs w:val="28"/>
          <w:lang w:eastAsia="zh-CN"/>
        </w:rPr>
        <w:t>по профессии СПО</w:t>
      </w:r>
    </w:p>
    <w:p w:rsidR="00F60F7D" w:rsidRPr="00F60F7D" w:rsidRDefault="00F60F7D" w:rsidP="00F60F7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360" w:lineRule="auto"/>
        <w:contextualSpacing/>
        <w:jc w:val="center"/>
        <w:rPr>
          <w:rFonts w:ascii="Times New Roman" w:eastAsia="Calibri" w:hAnsi="Times New Roman" w:cs="Times New Roman"/>
          <w:b/>
          <w:caps/>
          <w:sz w:val="28"/>
          <w:szCs w:val="28"/>
          <w:lang w:eastAsia="zh-CN"/>
        </w:rPr>
      </w:pPr>
      <w:r w:rsidRPr="00F60F7D">
        <w:rPr>
          <w:rFonts w:ascii="Times New Roman" w:eastAsia="Calibri" w:hAnsi="Times New Roman" w:cs="Times New Roman"/>
          <w:b/>
          <w:caps/>
          <w:sz w:val="28"/>
          <w:szCs w:val="28"/>
          <w:lang w:eastAsia="zh-CN"/>
        </w:rPr>
        <w:t>35.01.13 Тракторист-машинист сельскохозяйственного производства</w:t>
      </w:r>
    </w:p>
    <w:p w:rsidR="00F60F7D" w:rsidRPr="00F60F7D" w:rsidRDefault="00F60F7D" w:rsidP="00F60F7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360" w:lineRule="auto"/>
        <w:contextualSpacing/>
        <w:jc w:val="center"/>
        <w:rPr>
          <w:rFonts w:ascii="Times New Roman" w:eastAsia="Calibri" w:hAnsi="Times New Roman" w:cs="Times New Roman"/>
          <w:b/>
          <w:caps/>
          <w:sz w:val="28"/>
          <w:szCs w:val="28"/>
          <w:lang w:eastAsia="zh-CN"/>
        </w:rPr>
      </w:pPr>
    </w:p>
    <w:p w:rsidR="00F60F7D" w:rsidRPr="00F60F7D" w:rsidRDefault="00F60F7D" w:rsidP="00F60F7D">
      <w:pPr>
        <w:jc w:val="center"/>
        <w:rPr>
          <w:rFonts w:ascii="Times New Roman" w:eastAsia="Calibri" w:hAnsi="Times New Roman" w:cs="Times New Roman"/>
          <w:b/>
          <w:caps/>
          <w:sz w:val="28"/>
          <w:szCs w:val="28"/>
          <w:lang w:eastAsia="zh-CN"/>
        </w:rPr>
      </w:pPr>
    </w:p>
    <w:p w:rsidR="00F60F7D" w:rsidRPr="00F60F7D" w:rsidRDefault="00F60F7D" w:rsidP="00F60F7D">
      <w:pPr>
        <w:jc w:val="center"/>
        <w:rPr>
          <w:rFonts w:ascii="Times New Roman" w:eastAsia="Calibri" w:hAnsi="Times New Roman" w:cs="Times New Roman"/>
          <w:sz w:val="28"/>
          <w:szCs w:val="28"/>
          <w:lang w:eastAsia="zh-CN"/>
        </w:rPr>
      </w:pPr>
    </w:p>
    <w:p w:rsidR="00F60F7D" w:rsidRPr="00F60F7D" w:rsidRDefault="00F60F7D" w:rsidP="00F60F7D">
      <w:pPr>
        <w:jc w:val="center"/>
        <w:rPr>
          <w:rFonts w:ascii="Times New Roman" w:eastAsia="Calibri" w:hAnsi="Times New Roman" w:cs="Times New Roman"/>
          <w:sz w:val="28"/>
          <w:szCs w:val="28"/>
          <w:lang w:eastAsia="zh-CN"/>
        </w:rPr>
      </w:pPr>
    </w:p>
    <w:p w:rsidR="00F60F7D" w:rsidRPr="00F60F7D" w:rsidRDefault="00F60F7D" w:rsidP="00F60F7D">
      <w:pPr>
        <w:jc w:val="center"/>
        <w:rPr>
          <w:rFonts w:ascii="Times New Roman" w:eastAsia="Calibri" w:hAnsi="Times New Roman" w:cs="Times New Roman"/>
          <w:sz w:val="28"/>
          <w:szCs w:val="28"/>
          <w:lang w:eastAsia="zh-CN"/>
        </w:rPr>
      </w:pPr>
    </w:p>
    <w:p w:rsidR="00F60F7D" w:rsidRPr="00F60F7D" w:rsidRDefault="00F60F7D" w:rsidP="00F60F7D">
      <w:pPr>
        <w:jc w:val="center"/>
        <w:rPr>
          <w:rFonts w:ascii="Times New Roman" w:eastAsia="Calibri" w:hAnsi="Times New Roman" w:cs="Times New Roman"/>
          <w:sz w:val="28"/>
          <w:szCs w:val="28"/>
          <w:lang w:eastAsia="zh-CN"/>
        </w:rPr>
      </w:pPr>
    </w:p>
    <w:p w:rsidR="00F60F7D" w:rsidRPr="00F60F7D" w:rsidRDefault="00F60F7D" w:rsidP="00F60F7D">
      <w:pPr>
        <w:jc w:val="center"/>
        <w:rPr>
          <w:rFonts w:ascii="Times New Roman" w:eastAsia="Calibri" w:hAnsi="Times New Roman" w:cs="Times New Roman"/>
          <w:sz w:val="28"/>
          <w:szCs w:val="28"/>
          <w:lang w:eastAsia="zh-CN"/>
        </w:rPr>
      </w:pPr>
    </w:p>
    <w:p w:rsidR="00F60F7D" w:rsidRPr="00F60F7D" w:rsidRDefault="00F60F7D" w:rsidP="00F60F7D">
      <w:pPr>
        <w:jc w:val="center"/>
        <w:rPr>
          <w:rFonts w:ascii="Times New Roman" w:eastAsia="Calibri" w:hAnsi="Times New Roman" w:cs="Times New Roman"/>
          <w:sz w:val="28"/>
          <w:szCs w:val="28"/>
          <w:lang w:eastAsia="zh-CN"/>
        </w:rPr>
      </w:pPr>
    </w:p>
    <w:p w:rsidR="00F60F7D" w:rsidRPr="00F60F7D" w:rsidRDefault="00F60F7D" w:rsidP="00F60F7D">
      <w:pPr>
        <w:jc w:val="center"/>
        <w:rPr>
          <w:rFonts w:ascii="Times New Roman" w:eastAsia="Calibri" w:hAnsi="Times New Roman" w:cs="Times New Roman"/>
          <w:sz w:val="28"/>
          <w:szCs w:val="28"/>
          <w:lang w:eastAsia="zh-CN"/>
        </w:rPr>
      </w:pPr>
    </w:p>
    <w:p w:rsidR="00F60F7D" w:rsidRPr="00F60F7D" w:rsidRDefault="00F60F7D" w:rsidP="00F60F7D">
      <w:pPr>
        <w:jc w:val="center"/>
        <w:rPr>
          <w:rFonts w:ascii="Calibri" w:eastAsia="Calibri" w:hAnsi="Calibri" w:cs="Calibri"/>
          <w:lang w:eastAsia="zh-CN"/>
        </w:rPr>
      </w:pPr>
      <w:r w:rsidRPr="00F60F7D">
        <w:rPr>
          <w:rFonts w:ascii="Times New Roman" w:eastAsia="Times New Roman" w:hAnsi="Times New Roman" w:cs="Times New Roman"/>
          <w:sz w:val="28"/>
          <w:szCs w:val="28"/>
          <w:lang w:eastAsia="zh-CN"/>
        </w:rPr>
        <w:t xml:space="preserve"> </w:t>
      </w:r>
      <w:r w:rsidRPr="00F60F7D">
        <w:rPr>
          <w:rFonts w:ascii="Times New Roman" w:eastAsia="Calibri" w:hAnsi="Times New Roman" w:cs="Times New Roman"/>
          <w:sz w:val="28"/>
          <w:szCs w:val="28"/>
          <w:lang w:eastAsia="zh-CN"/>
        </w:rPr>
        <w:t>г. Стародуб, 2022</w:t>
      </w:r>
    </w:p>
    <w:p w:rsidR="00F60F7D" w:rsidRPr="00F60F7D" w:rsidRDefault="00F60F7D" w:rsidP="00F60F7D">
      <w:pPr>
        <w:spacing w:before="280" w:after="280" w:line="240" w:lineRule="auto"/>
        <w:jc w:val="both"/>
        <w:rPr>
          <w:rFonts w:ascii="Times New Roman" w:eastAsia="Times New Roman" w:hAnsi="Times New Roman" w:cs="Times New Roman"/>
          <w:sz w:val="27"/>
          <w:szCs w:val="27"/>
          <w:lang w:eastAsia="zh-CN"/>
        </w:rPr>
      </w:pPr>
      <w:r w:rsidRPr="00F60F7D">
        <w:rPr>
          <w:rFonts w:ascii="Times New Roman" w:eastAsia="Times New Roman" w:hAnsi="Times New Roman" w:cs="Times New Roman"/>
          <w:sz w:val="27"/>
          <w:szCs w:val="27"/>
          <w:lang w:eastAsia="zh-CN"/>
        </w:rPr>
        <w:lastRenderedPageBreak/>
        <w:t xml:space="preserve">Рабочая программа общеобразовательной  учебной дисциплины «Обществознание» разработана на основе Федерального государственного образовательного стандарта среднего общего образования (далее ФГОС СОО) (приказ Минобрнауки  России от 17 мая 2012 г. № 413),  Федерального государственного образовательного стандарта по профессии среднего профессионального образования (далее – ФГОС СПО) </w:t>
      </w:r>
      <w:r w:rsidRPr="00F60F7D">
        <w:rPr>
          <w:rFonts w:ascii="Times New Roman" w:eastAsia="Times New Roman" w:hAnsi="Times New Roman" w:cs="Times New Roman"/>
          <w:i/>
          <w:sz w:val="27"/>
          <w:szCs w:val="27"/>
          <w:lang w:eastAsia="zh-CN"/>
        </w:rPr>
        <w:t>35.01.13 Тракторист-машинист сельскохозяйственного производства</w:t>
      </w:r>
      <w:r w:rsidRPr="00F60F7D">
        <w:rPr>
          <w:rFonts w:ascii="Times New Roman" w:eastAsia="Times New Roman" w:hAnsi="Times New Roman" w:cs="Times New Roman"/>
          <w:sz w:val="27"/>
          <w:szCs w:val="27"/>
          <w:lang w:eastAsia="zh-CN"/>
        </w:rPr>
        <w:t xml:space="preserve"> (приказ Министерства образования и науки РФ </w:t>
      </w:r>
      <w:r w:rsidRPr="00F60F7D">
        <w:rPr>
          <w:rFonts w:ascii="Times New Roman" w:eastAsia="Times New Roman" w:hAnsi="Times New Roman" w:cs="Times New Roman"/>
          <w:bCs/>
          <w:sz w:val="27"/>
          <w:szCs w:val="27"/>
          <w:lang w:eastAsia="zh-CN"/>
        </w:rPr>
        <w:t>от 27 октября 2014 г. №1353</w:t>
      </w:r>
      <w:r w:rsidRPr="00F60F7D">
        <w:rPr>
          <w:rFonts w:ascii="Times New Roman" w:eastAsia="Times New Roman" w:hAnsi="Times New Roman" w:cs="Times New Roman"/>
          <w:sz w:val="27"/>
          <w:szCs w:val="27"/>
          <w:lang w:eastAsia="zh-CN"/>
        </w:rPr>
        <w:t>), Примерной программы Обществознание (базовый уровень) для профессиональных образовательных организаций /А.Г. Важенин. – М. : Издательский центр «Академия» , 2015.</w:t>
      </w:r>
    </w:p>
    <w:p w:rsidR="00F60F7D" w:rsidRPr="00F60F7D" w:rsidRDefault="00F60F7D" w:rsidP="00F60F7D">
      <w:pPr>
        <w:spacing w:before="280" w:after="280" w:line="240" w:lineRule="auto"/>
        <w:jc w:val="both"/>
        <w:rPr>
          <w:rFonts w:ascii="Times New Roman" w:eastAsia="Times New Roman" w:hAnsi="Times New Roman" w:cs="Times New Roman"/>
          <w:b/>
          <w:i/>
          <w:sz w:val="27"/>
          <w:szCs w:val="27"/>
          <w:lang w:eastAsia="zh-CN"/>
        </w:rPr>
      </w:pPr>
    </w:p>
    <w:p w:rsidR="00F60F7D" w:rsidRPr="00F60F7D" w:rsidRDefault="00F60F7D" w:rsidP="00F60F7D">
      <w:pPr>
        <w:spacing w:before="280" w:after="280" w:line="240" w:lineRule="auto"/>
        <w:jc w:val="both"/>
        <w:rPr>
          <w:rFonts w:ascii="Times New Roman" w:eastAsia="Times New Roman" w:hAnsi="Times New Roman" w:cs="Times New Roman"/>
          <w:sz w:val="27"/>
          <w:szCs w:val="24"/>
          <w:lang w:eastAsia="zh-CN"/>
        </w:rPr>
      </w:pPr>
      <w:r w:rsidRPr="00F60F7D">
        <w:rPr>
          <w:rFonts w:ascii="Times New Roman" w:eastAsia="Times New Roman" w:hAnsi="Times New Roman" w:cs="Times New Roman"/>
          <w:sz w:val="27"/>
          <w:szCs w:val="27"/>
          <w:lang w:eastAsia="zh-CN"/>
        </w:rPr>
        <w:t>Организация-разработчик: ГБПОУ «Брянский аграрный техникум имени Героя России А. С. Зайцева»</w:t>
      </w:r>
    </w:p>
    <w:p w:rsidR="00F60F7D" w:rsidRPr="00F60F7D" w:rsidRDefault="00F60F7D" w:rsidP="00F60F7D">
      <w:pPr>
        <w:spacing w:before="280" w:after="280" w:line="240" w:lineRule="auto"/>
        <w:jc w:val="both"/>
        <w:rPr>
          <w:rFonts w:ascii="Times New Roman" w:eastAsia="Times New Roman" w:hAnsi="Times New Roman" w:cs="Times New Roman"/>
          <w:sz w:val="27"/>
          <w:szCs w:val="27"/>
          <w:lang w:eastAsia="zh-CN"/>
        </w:rPr>
      </w:pPr>
      <w:r w:rsidRPr="00F60F7D">
        <w:rPr>
          <w:rFonts w:ascii="Times New Roman" w:eastAsia="Times New Roman" w:hAnsi="Times New Roman" w:cs="Times New Roman"/>
          <w:sz w:val="27"/>
          <w:szCs w:val="27"/>
          <w:lang w:eastAsia="zh-CN"/>
        </w:rPr>
        <w:t>Разработчик:</w:t>
      </w:r>
    </w:p>
    <w:p w:rsidR="00F60F7D" w:rsidRPr="00F60F7D" w:rsidRDefault="00F60F7D" w:rsidP="00F60F7D">
      <w:pPr>
        <w:spacing w:before="280" w:after="280" w:line="240" w:lineRule="auto"/>
        <w:jc w:val="both"/>
        <w:rPr>
          <w:rFonts w:ascii="Times New Roman" w:eastAsia="Times New Roman" w:hAnsi="Times New Roman" w:cs="Times New Roman"/>
          <w:sz w:val="24"/>
          <w:szCs w:val="24"/>
          <w:lang w:eastAsia="zh-CN"/>
        </w:rPr>
      </w:pPr>
      <w:r w:rsidRPr="00F60F7D">
        <w:rPr>
          <w:rFonts w:ascii="Times New Roman" w:eastAsia="Times New Roman" w:hAnsi="Times New Roman" w:cs="Times New Roman"/>
          <w:sz w:val="27"/>
          <w:szCs w:val="27"/>
          <w:lang w:eastAsia="zh-CN"/>
        </w:rPr>
        <w:t>Кисельникова И.Н., преподаватель ГБПОУ «Брянский аграрный техникум имени Героя России А.С. Зайцева» высшей квалификационной категории</w:t>
      </w:r>
    </w:p>
    <w:p w:rsidR="00F60F7D" w:rsidRDefault="00F60F7D" w:rsidP="00F60F7D">
      <w:pPr>
        <w:spacing w:before="280" w:after="280" w:line="240" w:lineRule="auto"/>
        <w:jc w:val="both"/>
        <w:rPr>
          <w:rFonts w:ascii="Times New Roman" w:eastAsia="Times New Roman" w:hAnsi="Times New Roman" w:cs="Times New Roman"/>
          <w:sz w:val="27"/>
          <w:szCs w:val="27"/>
          <w:lang w:eastAsia="zh-CN"/>
        </w:rPr>
      </w:pPr>
    </w:p>
    <w:p w:rsidR="00FA790D" w:rsidRDefault="00FA790D" w:rsidP="00F60F7D">
      <w:pPr>
        <w:spacing w:before="280" w:after="280" w:line="240" w:lineRule="auto"/>
        <w:jc w:val="both"/>
        <w:rPr>
          <w:rFonts w:ascii="Times New Roman" w:eastAsia="Times New Roman" w:hAnsi="Times New Roman" w:cs="Times New Roman"/>
          <w:sz w:val="27"/>
          <w:szCs w:val="27"/>
          <w:lang w:eastAsia="zh-CN"/>
        </w:rPr>
      </w:pPr>
    </w:p>
    <w:p w:rsidR="00FA790D" w:rsidRDefault="00FA790D" w:rsidP="00F60F7D">
      <w:pPr>
        <w:spacing w:before="280" w:after="280" w:line="240" w:lineRule="auto"/>
        <w:jc w:val="both"/>
        <w:rPr>
          <w:rFonts w:ascii="Times New Roman" w:eastAsia="Times New Roman" w:hAnsi="Times New Roman" w:cs="Times New Roman"/>
          <w:sz w:val="27"/>
          <w:szCs w:val="27"/>
          <w:lang w:eastAsia="zh-CN"/>
        </w:rPr>
      </w:pPr>
    </w:p>
    <w:p w:rsidR="00FA790D" w:rsidRDefault="00FA790D" w:rsidP="00F60F7D">
      <w:pPr>
        <w:spacing w:before="280" w:after="280" w:line="240" w:lineRule="auto"/>
        <w:jc w:val="both"/>
        <w:rPr>
          <w:rFonts w:ascii="Times New Roman" w:eastAsia="Times New Roman" w:hAnsi="Times New Roman" w:cs="Times New Roman"/>
          <w:sz w:val="27"/>
          <w:szCs w:val="27"/>
          <w:lang w:eastAsia="zh-CN"/>
        </w:rPr>
      </w:pPr>
    </w:p>
    <w:p w:rsidR="00FA790D" w:rsidRDefault="00FA790D" w:rsidP="00F60F7D">
      <w:pPr>
        <w:spacing w:before="280" w:after="280" w:line="240" w:lineRule="auto"/>
        <w:jc w:val="both"/>
        <w:rPr>
          <w:rFonts w:ascii="Times New Roman" w:eastAsia="Times New Roman" w:hAnsi="Times New Roman" w:cs="Times New Roman"/>
          <w:sz w:val="27"/>
          <w:szCs w:val="27"/>
          <w:lang w:eastAsia="zh-CN"/>
        </w:rPr>
      </w:pPr>
    </w:p>
    <w:p w:rsidR="00FA790D" w:rsidRDefault="00FA790D" w:rsidP="00F60F7D">
      <w:pPr>
        <w:spacing w:before="280" w:after="280" w:line="240" w:lineRule="auto"/>
        <w:jc w:val="both"/>
        <w:rPr>
          <w:rFonts w:ascii="Times New Roman" w:eastAsia="Times New Roman" w:hAnsi="Times New Roman" w:cs="Times New Roman"/>
          <w:sz w:val="27"/>
          <w:szCs w:val="27"/>
          <w:lang w:eastAsia="zh-CN"/>
        </w:rPr>
      </w:pPr>
    </w:p>
    <w:p w:rsidR="00FA790D" w:rsidRDefault="00FA790D" w:rsidP="00F60F7D">
      <w:pPr>
        <w:spacing w:before="280" w:after="280" w:line="240" w:lineRule="auto"/>
        <w:jc w:val="both"/>
        <w:rPr>
          <w:rFonts w:ascii="Times New Roman" w:eastAsia="Times New Roman" w:hAnsi="Times New Roman" w:cs="Times New Roman"/>
          <w:sz w:val="27"/>
          <w:szCs w:val="27"/>
          <w:lang w:eastAsia="zh-CN"/>
        </w:rPr>
      </w:pPr>
    </w:p>
    <w:p w:rsidR="00FA790D" w:rsidRDefault="00FA790D" w:rsidP="00F60F7D">
      <w:pPr>
        <w:spacing w:before="280" w:after="280" w:line="240" w:lineRule="auto"/>
        <w:jc w:val="both"/>
        <w:rPr>
          <w:rFonts w:ascii="Times New Roman" w:eastAsia="Times New Roman" w:hAnsi="Times New Roman" w:cs="Times New Roman"/>
          <w:sz w:val="27"/>
          <w:szCs w:val="27"/>
          <w:lang w:eastAsia="zh-CN"/>
        </w:rPr>
      </w:pPr>
    </w:p>
    <w:p w:rsidR="00FA790D" w:rsidRDefault="00FA790D" w:rsidP="00F60F7D">
      <w:pPr>
        <w:spacing w:before="280" w:after="280" w:line="240" w:lineRule="auto"/>
        <w:jc w:val="both"/>
        <w:rPr>
          <w:rFonts w:ascii="Times New Roman" w:eastAsia="Times New Roman" w:hAnsi="Times New Roman" w:cs="Times New Roman"/>
          <w:sz w:val="27"/>
          <w:szCs w:val="27"/>
          <w:lang w:eastAsia="zh-CN"/>
        </w:rPr>
      </w:pPr>
    </w:p>
    <w:p w:rsidR="00FA790D" w:rsidRPr="00F60F7D" w:rsidRDefault="00FA790D" w:rsidP="00F60F7D">
      <w:pPr>
        <w:spacing w:before="280" w:after="280" w:line="240" w:lineRule="auto"/>
        <w:jc w:val="both"/>
        <w:rPr>
          <w:rFonts w:ascii="Times New Roman" w:eastAsia="Times New Roman" w:hAnsi="Times New Roman" w:cs="Times New Roman"/>
          <w:sz w:val="27"/>
          <w:szCs w:val="27"/>
          <w:lang w:eastAsia="zh-CN"/>
        </w:rPr>
      </w:pPr>
    </w:p>
    <w:p w:rsidR="00F60F7D" w:rsidRPr="00F60F7D" w:rsidRDefault="00F60F7D" w:rsidP="00F60F7D">
      <w:pPr>
        <w:spacing w:before="280" w:after="280" w:line="240" w:lineRule="auto"/>
        <w:jc w:val="both"/>
        <w:rPr>
          <w:rFonts w:ascii="Times New Roman" w:eastAsia="Times New Roman" w:hAnsi="Times New Roman" w:cs="Times New Roman"/>
          <w:sz w:val="27"/>
          <w:szCs w:val="27"/>
          <w:lang w:eastAsia="zh-CN"/>
        </w:rPr>
      </w:pPr>
    </w:p>
    <w:p w:rsidR="00F60F7D" w:rsidRPr="00F60F7D" w:rsidRDefault="00F60F7D" w:rsidP="00F60F7D">
      <w:pPr>
        <w:spacing w:before="280" w:after="280" w:line="240" w:lineRule="auto"/>
        <w:jc w:val="both"/>
        <w:rPr>
          <w:rFonts w:ascii="Times New Roman" w:eastAsia="Times New Roman" w:hAnsi="Times New Roman" w:cs="Times New Roman"/>
          <w:sz w:val="27"/>
          <w:szCs w:val="27"/>
          <w:lang w:eastAsia="zh-CN"/>
        </w:rPr>
      </w:pPr>
    </w:p>
    <w:p w:rsidR="00F60F7D" w:rsidRPr="00F60F7D" w:rsidRDefault="00F60F7D" w:rsidP="00F60F7D">
      <w:pPr>
        <w:spacing w:before="280" w:after="280" w:line="240" w:lineRule="auto"/>
        <w:jc w:val="both"/>
        <w:rPr>
          <w:rFonts w:ascii="Times New Roman" w:eastAsia="Times New Roman" w:hAnsi="Times New Roman" w:cs="Times New Roman"/>
          <w:sz w:val="27"/>
          <w:szCs w:val="27"/>
          <w:lang w:eastAsia="zh-CN"/>
        </w:rPr>
      </w:pPr>
    </w:p>
    <w:p w:rsidR="00F60F7D" w:rsidRPr="00F60F7D" w:rsidRDefault="00F60F7D" w:rsidP="00F60F7D">
      <w:pPr>
        <w:spacing w:before="280" w:after="280" w:line="240" w:lineRule="auto"/>
        <w:jc w:val="both"/>
        <w:rPr>
          <w:rFonts w:ascii="Times New Roman" w:eastAsia="Times New Roman" w:hAnsi="Times New Roman" w:cs="Times New Roman"/>
          <w:sz w:val="27"/>
          <w:szCs w:val="27"/>
          <w:lang w:eastAsia="zh-CN"/>
        </w:rPr>
      </w:pPr>
    </w:p>
    <w:p w:rsidR="00F60F7D" w:rsidRPr="00F60F7D" w:rsidRDefault="00F60F7D" w:rsidP="00F60F7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240" w:lineRule="auto"/>
        <w:jc w:val="center"/>
        <w:rPr>
          <w:rFonts w:ascii="Times New Roman" w:eastAsia="Times New Roman" w:hAnsi="Times New Roman" w:cs="Times New Roman"/>
          <w:b/>
          <w:sz w:val="27"/>
          <w:szCs w:val="27"/>
          <w:lang w:eastAsia="ru-RU"/>
        </w:rPr>
      </w:pPr>
      <w:r w:rsidRPr="00F60F7D">
        <w:rPr>
          <w:rFonts w:ascii="Times New Roman" w:eastAsia="Times New Roman" w:hAnsi="Times New Roman" w:cs="Times New Roman"/>
          <w:b/>
          <w:sz w:val="27"/>
          <w:szCs w:val="27"/>
          <w:lang w:eastAsia="ru-RU"/>
        </w:rPr>
        <w:lastRenderedPageBreak/>
        <w:t>Содержание</w:t>
      </w:r>
    </w:p>
    <w:p w:rsidR="00F60F7D" w:rsidRPr="00F60F7D" w:rsidRDefault="00F60F7D" w:rsidP="00F60F7D">
      <w:pPr>
        <w:spacing w:after="0" w:line="240" w:lineRule="auto"/>
        <w:contextualSpacing/>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Пояснительная записка...............................................................................................4</w:t>
      </w:r>
    </w:p>
    <w:p w:rsidR="00F60F7D" w:rsidRPr="00F60F7D" w:rsidRDefault="00F60F7D" w:rsidP="00F60F7D">
      <w:pPr>
        <w:spacing w:after="0" w:line="240" w:lineRule="auto"/>
        <w:contextualSpacing/>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Общая характеристика учебной дисциплины «Обществознание».........................5</w:t>
      </w:r>
    </w:p>
    <w:p w:rsidR="00F60F7D" w:rsidRPr="00F60F7D" w:rsidRDefault="00F60F7D" w:rsidP="00F60F7D">
      <w:pPr>
        <w:spacing w:after="0" w:line="240" w:lineRule="auto"/>
        <w:contextualSpacing/>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Место учебной дисциплины в учебном плане..........................................................6</w:t>
      </w:r>
    </w:p>
    <w:p w:rsidR="00F60F7D" w:rsidRPr="00F60F7D" w:rsidRDefault="00F60F7D" w:rsidP="00F60F7D">
      <w:pPr>
        <w:spacing w:after="0" w:line="240" w:lineRule="auto"/>
        <w:contextualSpacing/>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Результаты освоения учебной дисциплины..............................................................6</w:t>
      </w:r>
    </w:p>
    <w:p w:rsidR="00F60F7D" w:rsidRPr="00F60F7D" w:rsidRDefault="00F60F7D" w:rsidP="00F60F7D">
      <w:pPr>
        <w:spacing w:after="0" w:line="240" w:lineRule="auto"/>
        <w:contextualSpacing/>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Содержание учебной дисциплины.............................................................................8</w:t>
      </w:r>
    </w:p>
    <w:p w:rsidR="00F60F7D" w:rsidRPr="00F60F7D" w:rsidRDefault="00F60F7D" w:rsidP="00F60F7D">
      <w:pPr>
        <w:spacing w:after="0" w:line="240" w:lineRule="auto"/>
        <w:contextualSpacing/>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Тематическое планирование.....................................................................................14</w:t>
      </w:r>
    </w:p>
    <w:p w:rsidR="00F60F7D" w:rsidRPr="00F60F7D" w:rsidRDefault="00F60F7D" w:rsidP="00F60F7D">
      <w:pPr>
        <w:spacing w:after="0" w:line="240" w:lineRule="auto"/>
        <w:contextualSpacing/>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Учебно-методическое и материально-техническое обеспечение программы</w:t>
      </w:r>
    </w:p>
    <w:p w:rsidR="00F60F7D" w:rsidRPr="00F60F7D" w:rsidRDefault="00F60F7D" w:rsidP="00F60F7D">
      <w:pPr>
        <w:spacing w:after="0" w:line="240" w:lineRule="auto"/>
        <w:contextualSpacing/>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учебной дисциплины «Обществознание»................................................................26</w:t>
      </w:r>
    </w:p>
    <w:p w:rsidR="00F60F7D" w:rsidRPr="00F60F7D" w:rsidRDefault="00F60F7D" w:rsidP="00F60F7D">
      <w:pPr>
        <w:spacing w:line="240" w:lineRule="auto"/>
        <w:contextualSpacing/>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Литература..................................................................................................................27</w:t>
      </w:r>
    </w:p>
    <w:p w:rsidR="00F60F7D" w:rsidRPr="00F60F7D" w:rsidRDefault="00F60F7D" w:rsidP="00F60F7D">
      <w:pPr>
        <w:spacing w:line="240" w:lineRule="auto"/>
        <w:contextualSpacing/>
        <w:rPr>
          <w:rFonts w:ascii="Times New Roman" w:eastAsia="Times New Roman" w:hAnsi="Times New Roman" w:cs="Times New Roman"/>
          <w:sz w:val="27"/>
          <w:szCs w:val="27"/>
          <w:lang w:eastAsia="ru-RU"/>
        </w:rPr>
      </w:pP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p>
    <w:p w:rsidR="00F60F7D" w:rsidRPr="00F60F7D" w:rsidRDefault="00F60F7D" w:rsidP="00F60F7D">
      <w:pPr>
        <w:spacing w:line="240" w:lineRule="auto"/>
        <w:ind w:left="1080"/>
        <w:rPr>
          <w:rFonts w:ascii="Times New Roman" w:eastAsia="Times New Roman" w:hAnsi="Times New Roman" w:cs="Times New Roman"/>
          <w:sz w:val="27"/>
          <w:szCs w:val="27"/>
          <w:lang w:eastAsia="ru-RU"/>
        </w:rPr>
      </w:pPr>
    </w:p>
    <w:p w:rsidR="00F60F7D" w:rsidRPr="00F60F7D" w:rsidRDefault="00F60F7D" w:rsidP="00F60F7D">
      <w:pPr>
        <w:spacing w:line="240" w:lineRule="auto"/>
        <w:rPr>
          <w:rFonts w:ascii="Times New Roman" w:eastAsia="Times New Roman" w:hAnsi="Times New Roman" w:cs="Times New Roman"/>
          <w:sz w:val="27"/>
          <w:szCs w:val="27"/>
          <w:lang w:eastAsia="ru-RU"/>
        </w:rPr>
      </w:pPr>
    </w:p>
    <w:p w:rsidR="00F60F7D" w:rsidRPr="00F60F7D" w:rsidRDefault="00F60F7D" w:rsidP="00F60F7D">
      <w:pPr>
        <w:rPr>
          <w:rFonts w:ascii="Calibri" w:eastAsia="Calibri" w:hAnsi="Calibri" w:cs="Calibri"/>
          <w:lang w:eastAsia="zh-CN"/>
        </w:rPr>
      </w:pPr>
    </w:p>
    <w:p w:rsidR="00F60F7D" w:rsidRPr="00F60F7D" w:rsidRDefault="00F60F7D" w:rsidP="00F60F7D">
      <w:pPr>
        <w:rPr>
          <w:rFonts w:ascii="Calibri" w:eastAsia="Calibri" w:hAnsi="Calibri" w:cs="Calibri"/>
          <w:lang w:eastAsia="zh-CN"/>
        </w:rPr>
      </w:pPr>
    </w:p>
    <w:p w:rsidR="00F60F7D" w:rsidRPr="00F60F7D" w:rsidRDefault="00F60F7D" w:rsidP="00F60F7D">
      <w:pPr>
        <w:rPr>
          <w:rFonts w:ascii="Calibri" w:eastAsia="Calibri" w:hAnsi="Calibri" w:cs="Calibri"/>
          <w:lang w:eastAsia="zh-CN"/>
        </w:rPr>
      </w:pPr>
    </w:p>
    <w:p w:rsidR="00F60F7D" w:rsidRPr="00F60F7D" w:rsidRDefault="00F60F7D" w:rsidP="00F60F7D">
      <w:pPr>
        <w:rPr>
          <w:rFonts w:ascii="Calibri" w:eastAsia="Calibri" w:hAnsi="Calibri" w:cs="Calibri"/>
          <w:lang w:eastAsia="zh-CN"/>
        </w:rPr>
      </w:pPr>
    </w:p>
    <w:p w:rsidR="00F60F7D" w:rsidRPr="00F60F7D" w:rsidRDefault="00F60F7D" w:rsidP="00F60F7D">
      <w:pPr>
        <w:rPr>
          <w:rFonts w:ascii="Calibri" w:eastAsia="Calibri" w:hAnsi="Calibri" w:cs="Calibri"/>
          <w:lang w:eastAsia="zh-CN"/>
        </w:rPr>
      </w:pPr>
    </w:p>
    <w:p w:rsidR="00F60F7D" w:rsidRPr="00F60F7D" w:rsidRDefault="00F60F7D" w:rsidP="00F60F7D">
      <w:pPr>
        <w:rPr>
          <w:rFonts w:ascii="Calibri" w:eastAsia="Calibri" w:hAnsi="Calibri" w:cs="Calibri"/>
          <w:lang w:eastAsia="zh-CN"/>
        </w:rPr>
      </w:pPr>
    </w:p>
    <w:p w:rsidR="00F60F7D" w:rsidRPr="00F60F7D" w:rsidRDefault="00F60F7D" w:rsidP="00F60F7D">
      <w:pPr>
        <w:rPr>
          <w:rFonts w:ascii="Calibri" w:eastAsia="Calibri" w:hAnsi="Calibri" w:cs="Calibri"/>
          <w:lang w:eastAsia="zh-CN"/>
        </w:rPr>
      </w:pPr>
    </w:p>
    <w:p w:rsidR="00F60F7D" w:rsidRPr="00F60F7D" w:rsidRDefault="00F60F7D" w:rsidP="00F60F7D">
      <w:pPr>
        <w:rPr>
          <w:rFonts w:ascii="Calibri" w:eastAsia="Calibri" w:hAnsi="Calibri" w:cs="Calibri"/>
          <w:lang w:eastAsia="zh-CN"/>
        </w:rPr>
      </w:pPr>
    </w:p>
    <w:p w:rsidR="00F60F7D" w:rsidRPr="00F60F7D" w:rsidRDefault="00F60F7D" w:rsidP="00F60F7D">
      <w:pPr>
        <w:rPr>
          <w:rFonts w:ascii="Calibri" w:eastAsia="Calibri" w:hAnsi="Calibri" w:cs="Calibri"/>
          <w:lang w:eastAsia="zh-CN"/>
        </w:rPr>
      </w:pPr>
    </w:p>
    <w:p w:rsidR="00F60F7D" w:rsidRPr="00F60F7D" w:rsidRDefault="00F60F7D" w:rsidP="00F60F7D">
      <w:pPr>
        <w:rPr>
          <w:rFonts w:ascii="Calibri" w:eastAsia="Calibri" w:hAnsi="Calibri" w:cs="Calibri"/>
          <w:lang w:eastAsia="zh-CN"/>
        </w:rPr>
      </w:pPr>
    </w:p>
    <w:p w:rsidR="00F60F7D" w:rsidRPr="00F60F7D" w:rsidRDefault="00F60F7D" w:rsidP="00F60F7D">
      <w:pPr>
        <w:rPr>
          <w:rFonts w:ascii="Calibri" w:eastAsia="Calibri" w:hAnsi="Calibri" w:cs="Calibri"/>
          <w:lang w:eastAsia="zh-CN"/>
        </w:rPr>
      </w:pPr>
    </w:p>
    <w:p w:rsidR="00F60F7D" w:rsidRPr="00F60F7D" w:rsidRDefault="00F60F7D" w:rsidP="00F60F7D">
      <w:pPr>
        <w:rPr>
          <w:rFonts w:ascii="Calibri" w:eastAsia="Calibri" w:hAnsi="Calibri" w:cs="Calibri"/>
          <w:lang w:eastAsia="zh-CN"/>
        </w:rPr>
      </w:pPr>
    </w:p>
    <w:p w:rsidR="00F60F7D" w:rsidRPr="00F60F7D" w:rsidRDefault="00F60F7D" w:rsidP="00F60F7D">
      <w:pPr>
        <w:rPr>
          <w:rFonts w:ascii="Calibri" w:eastAsia="Calibri" w:hAnsi="Calibri" w:cs="Calibri"/>
          <w:lang w:eastAsia="zh-CN"/>
        </w:rPr>
      </w:pPr>
    </w:p>
    <w:p w:rsidR="00F60F7D" w:rsidRPr="00F60F7D" w:rsidRDefault="00F60F7D" w:rsidP="00F60F7D">
      <w:pPr>
        <w:rPr>
          <w:rFonts w:ascii="Calibri" w:eastAsia="Calibri" w:hAnsi="Calibri" w:cs="Calibri"/>
          <w:lang w:eastAsia="zh-CN"/>
        </w:rPr>
      </w:pPr>
    </w:p>
    <w:p w:rsidR="00F60F7D" w:rsidRPr="00F60F7D" w:rsidRDefault="00F60F7D" w:rsidP="00F60F7D">
      <w:pPr>
        <w:rPr>
          <w:rFonts w:ascii="Calibri" w:eastAsia="Calibri" w:hAnsi="Calibri" w:cs="Calibri"/>
          <w:lang w:eastAsia="zh-CN"/>
        </w:rPr>
      </w:pPr>
    </w:p>
    <w:p w:rsidR="00F60F7D" w:rsidRPr="00F60F7D" w:rsidRDefault="00F60F7D" w:rsidP="00F60F7D">
      <w:pPr>
        <w:rPr>
          <w:rFonts w:ascii="Calibri" w:eastAsia="Calibri" w:hAnsi="Calibri" w:cs="Calibri"/>
          <w:lang w:eastAsia="zh-CN"/>
        </w:rPr>
      </w:pPr>
    </w:p>
    <w:p w:rsidR="00F60F7D" w:rsidRPr="00F60F7D" w:rsidRDefault="00F60F7D" w:rsidP="00F60F7D">
      <w:pPr>
        <w:rPr>
          <w:rFonts w:ascii="Calibri" w:eastAsia="Calibri" w:hAnsi="Calibri" w:cs="Calibri"/>
          <w:lang w:eastAsia="zh-CN"/>
        </w:rPr>
      </w:pPr>
    </w:p>
    <w:p w:rsidR="00F60F7D" w:rsidRPr="00F60F7D" w:rsidRDefault="00F60F7D" w:rsidP="00F60F7D">
      <w:pPr>
        <w:spacing w:line="240" w:lineRule="auto"/>
        <w:rPr>
          <w:rFonts w:ascii="Calibri" w:eastAsia="Calibri" w:hAnsi="Calibri" w:cs="Calibri"/>
          <w:lang w:eastAsia="zh-CN"/>
        </w:rPr>
      </w:pPr>
    </w:p>
    <w:p w:rsidR="00F60F7D" w:rsidRPr="00F60F7D" w:rsidRDefault="00F60F7D" w:rsidP="00F60F7D">
      <w:pPr>
        <w:spacing w:line="240" w:lineRule="auto"/>
        <w:rPr>
          <w:rFonts w:ascii="Calibri" w:eastAsia="Calibri" w:hAnsi="Calibri" w:cs="Calibri"/>
          <w:lang w:eastAsia="zh-CN"/>
        </w:rPr>
      </w:pPr>
    </w:p>
    <w:p w:rsidR="00F60F7D" w:rsidRPr="00F60F7D" w:rsidRDefault="00F60F7D" w:rsidP="00F60F7D">
      <w:pPr>
        <w:spacing w:after="0" w:line="240" w:lineRule="auto"/>
        <w:contextualSpacing/>
        <w:jc w:val="center"/>
        <w:rPr>
          <w:rFonts w:ascii="Times New Roman" w:eastAsia="Times New Roman" w:hAnsi="Times New Roman" w:cs="Times New Roman"/>
          <w:b/>
          <w:sz w:val="27"/>
          <w:szCs w:val="27"/>
          <w:lang w:eastAsia="ru-RU"/>
        </w:rPr>
      </w:pPr>
      <w:r w:rsidRPr="00F60F7D">
        <w:rPr>
          <w:rFonts w:ascii="Times New Roman" w:eastAsia="Times New Roman" w:hAnsi="Times New Roman" w:cs="Times New Roman"/>
          <w:b/>
          <w:sz w:val="27"/>
          <w:szCs w:val="27"/>
          <w:lang w:eastAsia="ru-RU"/>
        </w:rPr>
        <w:lastRenderedPageBreak/>
        <w:t>ПОЯСНИТЕЛЬНАЯ ЗАПИСКА</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Программа общеобразовательной учебной дисциплины «Общество- знание» предназначена для изучения обществознания в профессиональных образовательных организациях СПО, реализующих образовательную программу среднего общего образования в пределах освоения основной профессиональной образовательной программы СПО (ОПОП СПО) на базе основного общего обра- зования при подготовке квалифицированных рабочих, служащих и специалистов среднего звена.</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 xml:space="preserve">Программа разработана на основе требований ФГОС среднего общего образования, предъявляемых к структуре, содержанию и результатам освоения учебной дисциплины «Обществознание», в соответствии с Рекомендациями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 ных образовательных стандартов и получаемой профессии или специальности среднего профессионального образования (письмо Департамента государствен- ной политики в сфере подготовки рабочих кадров и ДПО Минобрнауки России от 17.03.2015 № 06-259), </w:t>
      </w:r>
      <w:r w:rsidRPr="00F60F7D">
        <w:rPr>
          <w:rFonts w:ascii="Times New Roman" w:eastAsia="Times New Roman" w:hAnsi="Times New Roman" w:cs="Times New Roman"/>
          <w:b/>
          <w:sz w:val="27"/>
          <w:szCs w:val="27"/>
          <w:lang w:eastAsia="ru-RU"/>
        </w:rPr>
        <w:t>с учетом</w:t>
      </w:r>
      <w:r w:rsidRPr="00F60F7D">
        <w:rPr>
          <w:rFonts w:ascii="Times New Roman" w:eastAsia="Times New Roman" w:hAnsi="Times New Roman" w:cs="Times New Roman"/>
          <w:sz w:val="27"/>
          <w:szCs w:val="27"/>
          <w:lang w:eastAsia="ru-RU"/>
        </w:rPr>
        <w:t xml:space="preserve"> Примерной основной образовательной программы среднего общего образования, одобренной решением федерального учебно-методического объединения по общему образованию (протокол от 28 июня 2016 г. № 2/16-з)</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Содержание программы «Обществознание» направлено на достижение следующих целей:</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воспитание гражданственности, социальной ответственности, правового само-</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сознания, патриотизма, приверженности конституционным принципам Российской Федерации;</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развитие личности на стадии начальной социализации, становление право-</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мерного социального поведения, повышение уровня политической, правовой и</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духовно-нравственной культуры подростка;</w:t>
      </w:r>
    </w:p>
    <w:p w:rsidR="00F60F7D" w:rsidRPr="00F60F7D" w:rsidRDefault="00F60F7D" w:rsidP="00F60F7D">
      <w:pPr>
        <w:spacing w:after="0" w:line="240" w:lineRule="auto"/>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 углубление интереса к изучению социально-экономических и политико-правовых дисциплин;</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умение получать информацию из различных источников, анализировать, си-</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стематизировать ее, делать выводы и прогнозы;</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содействие формированию целостной картины мира, усвоению знаний об</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основных сферах человеческой деятельности, социальных институтах, нормах</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регулирования общественных отношений, необходимых для взаимодействия с</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другими людьми в рамках отдельных социальных групп и общества в целом;</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формирование мотивации к общественно полезной деятельности, повышение</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стремления к самовоспитанию, самореализации, самоконтролю;</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применение полученных знаний и умений в практической деятельности в раз-</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личных сферах общественной жизни.</w:t>
      </w:r>
    </w:p>
    <w:p w:rsidR="00F60F7D" w:rsidRPr="00F60F7D" w:rsidRDefault="00F60F7D" w:rsidP="00F60F7D">
      <w:pPr>
        <w:spacing w:after="0" w:line="240" w:lineRule="auto"/>
        <w:ind w:firstLine="708"/>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xml:space="preserve">В программу включено содержание, направленное на формирование у студентов компетенций, необходимых для качественного освоения основной профессиональной образовательной программы СПО на базе основного общего образования с получением среднего общего образования; программы </w:t>
      </w:r>
      <w:r w:rsidRPr="00F60F7D">
        <w:rPr>
          <w:rFonts w:ascii="Times New Roman" w:eastAsia="Times New Roman" w:hAnsi="Times New Roman" w:cs="Times New Roman"/>
          <w:sz w:val="27"/>
          <w:szCs w:val="27"/>
          <w:lang w:eastAsia="ru-RU"/>
        </w:rPr>
        <w:lastRenderedPageBreak/>
        <w:t xml:space="preserve">подготовки квалифицированных рабочих, служащих, программы подготовки специалистов среднего звена (ППКРС).   </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Программа может использоваться другими профессиональными образовательными организациями, реализующими образовательную программу среднего общего образования в пределах освоения ОПОП СПО на базе основного общего образования (ППКРС).</w:t>
      </w:r>
    </w:p>
    <w:p w:rsidR="00F60F7D" w:rsidRPr="00F60F7D" w:rsidRDefault="00F60F7D" w:rsidP="00F60F7D">
      <w:pPr>
        <w:spacing w:after="0" w:line="240" w:lineRule="auto"/>
        <w:contextualSpacing/>
        <w:jc w:val="center"/>
        <w:rPr>
          <w:rFonts w:ascii="SchoolBookCSanPin-Regular" w:eastAsia="Times New Roman" w:hAnsi="SchoolBookCSanPin-Regular" w:cs="SchoolBookCSanPin-Regular"/>
          <w:sz w:val="21"/>
          <w:szCs w:val="21"/>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b/>
          <w:sz w:val="27"/>
          <w:szCs w:val="27"/>
          <w:lang w:eastAsia="ru-RU"/>
        </w:rPr>
      </w:pPr>
      <w:r w:rsidRPr="00F60F7D">
        <w:rPr>
          <w:rFonts w:ascii="Times New Roman" w:eastAsia="Times New Roman" w:hAnsi="Times New Roman" w:cs="Times New Roman"/>
          <w:b/>
          <w:sz w:val="27"/>
          <w:szCs w:val="27"/>
          <w:lang w:eastAsia="ru-RU"/>
        </w:rPr>
        <w:t>ОБЩАЯ ХАРАКТЕРИСТИКА УЧЕБНОЙ ДИСЦИПЛИНЫ</w:t>
      </w:r>
    </w:p>
    <w:p w:rsidR="00F60F7D" w:rsidRPr="00F60F7D" w:rsidRDefault="00F60F7D" w:rsidP="00F60F7D">
      <w:pPr>
        <w:spacing w:after="0" w:line="240" w:lineRule="auto"/>
        <w:contextualSpacing/>
        <w:jc w:val="center"/>
        <w:rPr>
          <w:rFonts w:ascii="Calibri" w:eastAsia="Calibri" w:hAnsi="Calibri" w:cs="Calibri"/>
          <w:lang w:eastAsia="zh-CN"/>
        </w:rPr>
      </w:pPr>
      <w:r w:rsidRPr="00F60F7D">
        <w:rPr>
          <w:rFonts w:ascii="Times New Roman" w:eastAsia="Times New Roman" w:hAnsi="Times New Roman" w:cs="Times New Roman"/>
          <w:b/>
          <w:sz w:val="27"/>
          <w:szCs w:val="27"/>
          <w:lang w:eastAsia="ru-RU"/>
        </w:rPr>
        <w:t>«ОБЩЕСТВОЗНАНИЕ»</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Учебная дисциплина «Обществознание» имеет интегративный характер, основанный на комплексе общественных наук, таких как философия, социология, экономика, политология, культурология, правоведение, предметом которых являются научные знания о различных аспектах жизни, развитии человека и общества, влиянии социальных факторов на жизнь каждого человека.</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Содержание учебной дисциплины направлено на формирование четкой гражданской позиции, социально-правовой грамотности, навыков правового характера, необходимых обучающимся для реализации социальных ролей, взаимодействия с окружающими людьми и социальными группами.</w:t>
      </w:r>
    </w:p>
    <w:p w:rsidR="00F60F7D" w:rsidRPr="00F60F7D" w:rsidRDefault="00F60F7D" w:rsidP="00F60F7D">
      <w:pPr>
        <w:spacing w:after="0" w:line="240" w:lineRule="auto"/>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Особое внимание уделяется знаниям о современном российском обществе, проблемах мирового сообщества и тенденциях развития современных цивилизационных процессов, роли морали, религии, науки и образования в жизни человеческого общества, а также изучению ключевых социальных и правовых вопросов, тесно связанных с повседневной жизнью.</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Отбор содержания учебной дисциплины осуществлялся на основе следующих принципов: учет возрастных особенностей обучающихся, практическая направленность обучения, формирование знаний, которые обеспечат обучающимся профессиональных образовательных организаций СПО успешную адаптацию к социальной реальности, профессиональной деятельности, исполнению общегражданских ролей.</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Реализация содержания учебной дисциплины «Обществознание» предполагает дифференциацию уровней достижения студентами различных целей. Так, уровень функциональной грамотности может быть достигнут как в освоении наиболее распространенных в социальной среде средствах массовых коммуникаций понятий и категорий общественных наук, так и в области социально-практических знаний, обеспечивающих успешную социализацию в качестве гражданина РФ.</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На уровне ознакомления осваиваются такие элементы содержания, как сложные теоретические понятия и положения социальных дисциплин, специфические особенности социального познания, законы общественного развития, особенности функционирования общества как сложной, динамично развивающейся, самоорганизующейся системы.</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 xml:space="preserve">В процессе освоения учебной дисциплины у студентов закладываются целостные представления о человеке и обществе, деятельности человека в различных сферах, экономической системе общества, социальных нормах, регулирующих жизнедеятельность гражданина. При этом они должны получить достаточно полные представления о возможностях, которые существуют в </w:t>
      </w:r>
      <w:r w:rsidRPr="00F60F7D">
        <w:rPr>
          <w:rFonts w:ascii="Times New Roman" w:eastAsia="Times New Roman" w:hAnsi="Times New Roman" w:cs="Times New Roman"/>
          <w:sz w:val="27"/>
          <w:szCs w:val="27"/>
          <w:lang w:eastAsia="ru-RU"/>
        </w:rPr>
        <w:lastRenderedPageBreak/>
        <w:t>нашей стране для продолжения образования и работы, самореализации в разнообразных видах деятельности, а также о путях достижения успеха в различных сферах социальной жизни.</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В профессиональных образовательных организациях, реализующих образовательную программу среднего общего образования в пределах освоения ОПОП СПО на базе основного общего образования, изучение обществознания имеет свои особенности в зависимости от профиля профессионального образования. Это выражается в содержании обучения, количестве часов, выделяемых на изучение отдельных тем программы, глубине их освоения обучающимися, объеме и характере практических занятий, видах внеаудиторной самостоятельной работы студентов.</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При освоении профессий СПО и специальностей СПО технического профиля профессионального образования интегрированная учебная дис-</w:t>
      </w:r>
    </w:p>
    <w:p w:rsidR="00F60F7D" w:rsidRPr="00F60F7D" w:rsidRDefault="00F60F7D" w:rsidP="00F60F7D">
      <w:pPr>
        <w:spacing w:after="0" w:line="240" w:lineRule="auto"/>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 xml:space="preserve">циплина «Обществознание», включающая экономику и право, изучается на базовом уровне ФГОС среднего общего образования. </w:t>
      </w:r>
    </w:p>
    <w:p w:rsidR="00F60F7D" w:rsidRPr="00F60F7D" w:rsidRDefault="00F60F7D" w:rsidP="00F60F7D">
      <w:pPr>
        <w:spacing w:after="0" w:line="240" w:lineRule="auto"/>
        <w:ind w:firstLine="708"/>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Изучение обществознания завершается подведением итогов в форме дифференцированного зачета в рамках промежуточной аттестации студентов в процессе освоения ОПОП СПО на базе основного общего образования с получением среднего общего образования (ППКРС).</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b/>
          <w:sz w:val="27"/>
          <w:szCs w:val="27"/>
          <w:lang w:eastAsia="ru-RU"/>
        </w:rPr>
      </w:pPr>
      <w:r w:rsidRPr="00F60F7D">
        <w:rPr>
          <w:rFonts w:ascii="Times New Roman" w:eastAsia="Times New Roman" w:hAnsi="Times New Roman" w:cs="Times New Roman"/>
          <w:b/>
          <w:sz w:val="27"/>
          <w:szCs w:val="27"/>
          <w:lang w:eastAsia="ru-RU"/>
        </w:rPr>
        <w:t>МЕСТО УЧЕБНОЙ ДИСЦИПЛИНЫ В УЧЕБНОМ ПЛАНЕ</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 xml:space="preserve">Интегрированная учебная дисциплина «Обществознание» является учебным предметом обязательной предметной области «Общественные науки» ФГОС среднего общего образования. </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В профессиональных образовательных организациях, реализующих образовательную программу среднего общего образования в пределах освоения ОПОП СПО на базе основного общего образования, учебная дисциплина «Обществознание»  изучается в общеобразовательном цикле учебного плана ОПОП СПО на базе основного общего образования с получением среднего общего образования (ППКРС).</w:t>
      </w:r>
    </w:p>
    <w:p w:rsidR="00F60F7D" w:rsidRPr="00F60F7D" w:rsidRDefault="00F60F7D" w:rsidP="00F60F7D">
      <w:pPr>
        <w:spacing w:after="0" w:line="240" w:lineRule="auto"/>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В учебном плане ППКРС место учебной дисциплины — в составе общеобразовательных учебных дисциплин по выбору, формируемых из обязательных предметных областей ФГОС среднего общего образования, для профессий СПО или специальностей СПО соответствующего профиля профессионального образования.</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b/>
          <w:sz w:val="27"/>
          <w:szCs w:val="27"/>
          <w:lang w:eastAsia="ru-RU"/>
        </w:rPr>
      </w:pPr>
      <w:r w:rsidRPr="00F60F7D">
        <w:rPr>
          <w:rFonts w:ascii="Times New Roman" w:eastAsia="Times New Roman" w:hAnsi="Times New Roman" w:cs="Times New Roman"/>
          <w:b/>
          <w:sz w:val="27"/>
          <w:szCs w:val="27"/>
          <w:lang w:eastAsia="ru-RU"/>
        </w:rPr>
        <w:t>РЕЗУЛЬТАТЫ ОСВОЕНИЯ УЧЕБНОЙ ДИСЦИПЛИНЫ</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xml:space="preserve">Освоение содержания учебной дисциплины «Обществознание» обеспечивает достижение студентами следующих </w:t>
      </w:r>
      <w:r w:rsidRPr="00F60F7D">
        <w:rPr>
          <w:rFonts w:ascii="Times New Roman" w:eastAsia="Times New Roman" w:hAnsi="Times New Roman" w:cs="Times New Roman"/>
          <w:b/>
          <w:sz w:val="27"/>
          <w:szCs w:val="27"/>
          <w:lang w:eastAsia="ru-RU"/>
        </w:rPr>
        <w:t>результатов:</w:t>
      </w:r>
    </w:p>
    <w:p w:rsidR="00F60F7D" w:rsidRPr="00F60F7D" w:rsidRDefault="00F60F7D" w:rsidP="00F60F7D">
      <w:pPr>
        <w:spacing w:after="0" w:line="240" w:lineRule="auto"/>
        <w:contextualSpacing/>
        <w:jc w:val="both"/>
        <w:rPr>
          <w:rFonts w:ascii="Times New Roman" w:eastAsia="Times New Roman" w:hAnsi="Times New Roman" w:cs="Times New Roman"/>
          <w:b/>
          <w:sz w:val="27"/>
          <w:szCs w:val="27"/>
          <w:lang w:eastAsia="ru-RU"/>
        </w:rPr>
      </w:pPr>
      <w:r w:rsidRPr="00F60F7D">
        <w:rPr>
          <w:rFonts w:ascii="Times New Roman" w:eastAsia="Times New Roman" w:hAnsi="Times New Roman" w:cs="Times New Roman"/>
          <w:b/>
          <w:sz w:val="27"/>
          <w:szCs w:val="27"/>
          <w:lang w:eastAsia="ru-RU"/>
        </w:rPr>
        <w:t>• личностных:</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сформированность мировоззрения, соответствующего современному уровню развития общественной науки и практики, основанного на диалоге культур, а также различных форм общественного сознания, осознание своего места в поликультурном мире;</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lastRenderedPageBreak/>
        <w:t>−− российская гражданская идентичность, патриотизм, уважение к своему народу, чувство ответственности перед Родиной, уважение государственных символов (герба, флага, гимна);</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гражданская позиция в качестве активного и ответственного члена российского общества, осознающего свои конституционные права и обязанности, уважающего закон и правопорядок, обладающего чувством собственного достоинства, осознанно  принимающего традиционные национальные и общечеловеческие, гуманистические и демократические ценности;</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толерантное сознание и поведение в поликультурном мире, готовность и способность вести диалог с другими людьми, достигать в нем взаимопонимания, учитывая позиции всех участников, находить общие цели и сотрудничать для их достижения; эффективно разрешать конфликты;</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готовность и способность к саморазвитию и самовоспитанию в соответствии</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с общечеловеческими ценностями и идеалами гражданского общества, к самостоятельной, творческой и ответственной деятельности; сознательное отношение к непрерывному образованию как условию успешной профессиональной и общественной деятельности;</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осознанное отношение к профессиональной деятельности как возможности</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участия в решении личных, общественных, государственных, общенациональных проблем;</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ответственное отношение к созданию семьи на основе осознанного принятия</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ценностей семейной жизни;</w:t>
      </w:r>
    </w:p>
    <w:p w:rsidR="00F60F7D" w:rsidRPr="00F60F7D" w:rsidRDefault="00F60F7D" w:rsidP="00F60F7D">
      <w:pPr>
        <w:spacing w:after="0" w:line="240" w:lineRule="auto"/>
        <w:contextualSpacing/>
        <w:jc w:val="both"/>
        <w:rPr>
          <w:rFonts w:ascii="Times New Roman" w:eastAsia="Times New Roman" w:hAnsi="Times New Roman" w:cs="Times New Roman"/>
          <w:b/>
          <w:sz w:val="27"/>
          <w:szCs w:val="27"/>
          <w:lang w:eastAsia="ru-RU"/>
        </w:rPr>
      </w:pPr>
      <w:r w:rsidRPr="00F60F7D">
        <w:rPr>
          <w:rFonts w:ascii="Times New Roman" w:eastAsia="Times New Roman" w:hAnsi="Times New Roman" w:cs="Times New Roman"/>
          <w:b/>
          <w:sz w:val="27"/>
          <w:szCs w:val="27"/>
          <w:lang w:eastAsia="ru-RU"/>
        </w:rPr>
        <w:t>• метапредметных:</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умение самостоятельно определять цели деятельности и составлять планы</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деятельности; самостоятельно осуществлять, контролировать и 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владение навыками познавательной, учебно-исследовательской и проектной</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деятельности в сфере общественных наук,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готовность и способность к самостоятельной информационно-познавательной</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деятельности, включая умение ориентироваться в различных источниках социально-правовой и экономической информации, критически оценивать и интерпретировать информацию, получаемую из различных источников;</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умение 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умение определять назначение и функции различных социальных, экономических и правовых институтов;</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lastRenderedPageBreak/>
        <w:t>−− умение самостоятельно оценивать и принимать решения, определяющие стратегию поведения, с учетом гражданских и нравственных ценностей;</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владение языковыми средствами: умение ясно, логично и точно излагать свою точку зрения, использовать адекватные языковые средства, понятийный аппарат  обществознания;</w:t>
      </w:r>
    </w:p>
    <w:p w:rsidR="00F60F7D" w:rsidRPr="00F60F7D" w:rsidRDefault="00F60F7D" w:rsidP="00F60F7D">
      <w:pPr>
        <w:spacing w:after="0" w:line="240" w:lineRule="auto"/>
        <w:contextualSpacing/>
        <w:jc w:val="both"/>
        <w:rPr>
          <w:rFonts w:ascii="Times New Roman" w:eastAsia="Times New Roman" w:hAnsi="Times New Roman" w:cs="Times New Roman"/>
          <w:b/>
          <w:sz w:val="27"/>
          <w:szCs w:val="27"/>
          <w:lang w:eastAsia="ru-RU"/>
        </w:rPr>
      </w:pPr>
      <w:r w:rsidRPr="00F60F7D">
        <w:rPr>
          <w:rFonts w:ascii="Times New Roman" w:eastAsia="Times New Roman" w:hAnsi="Times New Roman" w:cs="Times New Roman"/>
          <w:b/>
          <w:sz w:val="27"/>
          <w:szCs w:val="27"/>
          <w:lang w:eastAsia="ru-RU"/>
        </w:rPr>
        <w:t>• предметных:</w:t>
      </w:r>
    </w:p>
    <w:p w:rsidR="00F60F7D" w:rsidRPr="00F60F7D" w:rsidRDefault="00F60F7D" w:rsidP="00F60F7D">
      <w:pPr>
        <w:spacing w:after="0" w:line="240" w:lineRule="auto"/>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 сформированность навыков оценивания социальной информации, умений поиска информации в источниках различного типа для реконструкции недостающих звеньев с целью объяснения и оценки разнообразных явлений и процессов общественного развития;</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владение базовым понятийным аппаратом социальных наук;</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владение умениями выявлять причинно-следственные, функциональные, иерархические и другие связи социальных объектов и процессов;</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сформированнность представлений об основных тенденциях и возможных перспективах развития мирового сообщества в глобальном мире;</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сформированность представлений о методах познания социальных явлений</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и процессов;</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владение умениями применять полученные знания в повседневной жизни, прогнозировать последствия принимаемых решений;</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сформированнность навыков оценивания социальной информации, умений поиска информации в источниках различного типа для реконструкции недостающих звеньев с целью объяснения и оценки разнообразных явлений и процессов общественного развития.</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b/>
          <w:sz w:val="27"/>
          <w:szCs w:val="27"/>
          <w:lang w:eastAsia="ru-RU"/>
        </w:rPr>
      </w:pPr>
      <w:r w:rsidRPr="00F60F7D">
        <w:rPr>
          <w:rFonts w:ascii="Times New Roman" w:eastAsia="Times New Roman" w:hAnsi="Times New Roman" w:cs="Times New Roman"/>
          <w:b/>
          <w:sz w:val="27"/>
          <w:szCs w:val="27"/>
          <w:lang w:eastAsia="ru-RU"/>
        </w:rPr>
        <w:t>СОДЕРЖАНИЕ УЧЕБНОЙ ДИСЦИПЛИНЫ</w:t>
      </w:r>
    </w:p>
    <w:p w:rsidR="00F60F7D" w:rsidRPr="00F60F7D" w:rsidRDefault="00F60F7D" w:rsidP="00F60F7D">
      <w:pPr>
        <w:spacing w:after="0" w:line="240" w:lineRule="auto"/>
        <w:contextualSpacing/>
        <w:jc w:val="center"/>
        <w:rPr>
          <w:rFonts w:ascii="Times New Roman" w:eastAsia="Times New Roman" w:hAnsi="Times New Roman" w:cs="Times New Roman"/>
          <w:b/>
          <w:sz w:val="27"/>
          <w:szCs w:val="27"/>
          <w:lang w:eastAsia="ru-RU"/>
        </w:rPr>
      </w:pPr>
    </w:p>
    <w:p w:rsidR="00F60F7D" w:rsidRPr="00F60F7D" w:rsidRDefault="00F60F7D" w:rsidP="00F60F7D">
      <w:pPr>
        <w:spacing w:after="0" w:line="240" w:lineRule="auto"/>
        <w:jc w:val="center"/>
        <w:rPr>
          <w:rFonts w:ascii="Times New Roman" w:eastAsia="Times New Roman" w:hAnsi="Times New Roman" w:cs="Times New Roman"/>
          <w:b/>
          <w:sz w:val="27"/>
          <w:szCs w:val="27"/>
          <w:lang w:eastAsia="ru-RU"/>
        </w:rPr>
      </w:pPr>
      <w:r w:rsidRPr="00F60F7D">
        <w:rPr>
          <w:rFonts w:ascii="Times New Roman" w:eastAsia="Times New Roman" w:hAnsi="Times New Roman" w:cs="Times New Roman"/>
          <w:b/>
          <w:sz w:val="27"/>
          <w:szCs w:val="27"/>
          <w:lang w:eastAsia="ru-RU"/>
        </w:rPr>
        <w:t>Введение</w:t>
      </w:r>
    </w:p>
    <w:p w:rsidR="00F60F7D" w:rsidRPr="00F60F7D" w:rsidRDefault="00F60F7D" w:rsidP="00F60F7D">
      <w:pPr>
        <w:spacing w:after="0" w:line="240" w:lineRule="auto"/>
        <w:ind w:firstLine="708"/>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Обществознание как учебный курс. Социальные науки. Специфика объекта их изучения. Актуальность изучения обществознания при освоении профессий СПО и специальностей СПО.</w:t>
      </w:r>
    </w:p>
    <w:p w:rsidR="00F60F7D" w:rsidRPr="00F60F7D" w:rsidRDefault="00F60F7D" w:rsidP="00F60F7D">
      <w:pPr>
        <w:spacing w:after="0" w:line="240" w:lineRule="auto"/>
        <w:ind w:firstLine="708"/>
        <w:jc w:val="both"/>
        <w:rPr>
          <w:rFonts w:ascii="Calibri" w:eastAsia="Calibri" w:hAnsi="Calibri" w:cs="Calibri"/>
          <w:lang w:eastAsia="zh-CN"/>
        </w:rPr>
      </w:pPr>
    </w:p>
    <w:p w:rsidR="00F60F7D" w:rsidRPr="00F60F7D" w:rsidRDefault="00F60F7D" w:rsidP="00F60F7D">
      <w:pPr>
        <w:spacing w:after="0" w:line="240" w:lineRule="auto"/>
        <w:jc w:val="center"/>
        <w:rPr>
          <w:rFonts w:ascii="Calibri" w:eastAsia="Calibri" w:hAnsi="Calibri" w:cs="Calibri"/>
          <w:lang w:eastAsia="zh-CN"/>
        </w:rPr>
      </w:pPr>
      <w:r w:rsidRPr="00F60F7D">
        <w:rPr>
          <w:rFonts w:ascii="Times New Roman" w:eastAsia="Times New Roman" w:hAnsi="Times New Roman" w:cs="Times New Roman"/>
          <w:b/>
          <w:sz w:val="27"/>
          <w:szCs w:val="27"/>
          <w:lang w:eastAsia="ru-RU"/>
        </w:rPr>
        <w:t>1. Человек. Человек в системе общественных отношений</w:t>
      </w:r>
    </w:p>
    <w:p w:rsidR="00F60F7D" w:rsidRPr="00F60F7D" w:rsidRDefault="00F60F7D" w:rsidP="00F60F7D">
      <w:pPr>
        <w:spacing w:after="0" w:line="240" w:lineRule="auto"/>
        <w:jc w:val="center"/>
        <w:rPr>
          <w:rFonts w:ascii="Times New Roman" w:eastAsia="Times New Roman" w:hAnsi="Times New Roman" w:cs="Times New Roman"/>
          <w:b/>
          <w:i/>
          <w:sz w:val="27"/>
          <w:szCs w:val="27"/>
          <w:lang w:eastAsia="ru-RU"/>
        </w:rPr>
      </w:pPr>
      <w:r w:rsidRPr="00F60F7D">
        <w:rPr>
          <w:rFonts w:ascii="Times New Roman" w:eastAsia="Times New Roman" w:hAnsi="Times New Roman" w:cs="Times New Roman"/>
          <w:b/>
          <w:i/>
          <w:sz w:val="27"/>
          <w:szCs w:val="27"/>
          <w:lang w:eastAsia="ru-RU"/>
        </w:rPr>
        <w:t>1.1. Природа человека, врожденные и приобретенные качества</w:t>
      </w:r>
    </w:p>
    <w:p w:rsidR="00F60F7D" w:rsidRPr="00F60F7D" w:rsidRDefault="00F60F7D" w:rsidP="00F60F7D">
      <w:pPr>
        <w:spacing w:after="0" w:line="240" w:lineRule="auto"/>
        <w:ind w:firstLine="708"/>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Философские представления о социальных качествах человека. Человек, индивид, личность. Деятельность и мышление. Виды деятельности. Творчество. Человек в учебной и трудовой деятельности. Основные виды профессиональной деятельности. Выбор профессии. Профессиональное самоопределение.</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Формирование характера, учет особенностей характера в общении и профессиональной деятельности. Потребности, способности и интересы.</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Социализация личности. Самосознание и социальное поведение. Цель и смысл человеческой жизни.</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Проблема познаваемости мира. Понятие истины, ее критерии. Виды человеческих знаний. Мировоззрение. Типы мировоззрения. Основные особенности научного мышления.</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 xml:space="preserve">Свобода как условие самореализации личности. Свобода человека и ее ограничители (внутренние — со стороны самого человека и внешние — со </w:t>
      </w:r>
      <w:r w:rsidRPr="00F60F7D">
        <w:rPr>
          <w:rFonts w:ascii="Times New Roman" w:eastAsia="Times New Roman" w:hAnsi="Times New Roman" w:cs="Times New Roman"/>
          <w:sz w:val="27"/>
          <w:szCs w:val="27"/>
          <w:lang w:eastAsia="ru-RU"/>
        </w:rPr>
        <w:lastRenderedPageBreak/>
        <w:t>стороны общества). Выбор и ответственность за его последствия. Гражданские качества личности.</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Человек в группе. Многообразие мира общения. Межличностное общение и взаимодействие. Проблемы межличностного общения в молодежной среде. Особенности самоидентификации личности в малой группе на примере молодежной среды. Межличностные конфликты. Истоки конфликтов в среде молодежи.</w:t>
      </w:r>
    </w:p>
    <w:p w:rsidR="00F60F7D" w:rsidRPr="00F60F7D" w:rsidRDefault="00F60F7D" w:rsidP="00F60F7D">
      <w:pPr>
        <w:spacing w:after="0" w:line="240" w:lineRule="auto"/>
        <w:ind w:firstLine="708"/>
        <w:jc w:val="both"/>
        <w:rPr>
          <w:rFonts w:ascii="Times New Roman" w:eastAsia="Times New Roman" w:hAnsi="Times New Roman" w:cs="Times New Roman"/>
          <w:sz w:val="27"/>
          <w:szCs w:val="27"/>
          <w:lang w:eastAsia="ru-RU"/>
        </w:rPr>
      </w:pPr>
    </w:p>
    <w:p w:rsidR="00F60F7D" w:rsidRPr="00F60F7D" w:rsidRDefault="00F60F7D" w:rsidP="00F60F7D">
      <w:pPr>
        <w:spacing w:after="0" w:line="240" w:lineRule="auto"/>
        <w:jc w:val="center"/>
        <w:rPr>
          <w:rFonts w:ascii="Calibri" w:eastAsia="Calibri" w:hAnsi="Calibri" w:cs="Calibri"/>
          <w:lang w:eastAsia="zh-CN"/>
        </w:rPr>
      </w:pPr>
      <w:r w:rsidRPr="00F60F7D">
        <w:rPr>
          <w:rFonts w:ascii="Times New Roman" w:eastAsia="Times New Roman" w:hAnsi="Times New Roman" w:cs="Times New Roman"/>
          <w:b/>
          <w:i/>
          <w:sz w:val="27"/>
          <w:szCs w:val="27"/>
          <w:lang w:eastAsia="ru-RU"/>
        </w:rPr>
        <w:t>1.2. Духовная культура личности и общества</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Понятие о культуре. Духовная культура личности и общества, ее значение в общественной жизни. Культура народная, массовая и элитарная. Экранная культура — продукт информационного общества. Особенности молодежной субкультуры. Проблемы духовного кризиса и духовного поиска в молодежной среде. Формирование ценностных установок, идеалов, нравственных ориентиров. Взаимодействие и взаимосвязь различных культур. Культура общения, труда, учебы, поведения в обществе. Этикет. Учреждения культуры. Государственные гарантии свободы доступа к культурным ценностям.</w:t>
      </w:r>
    </w:p>
    <w:p w:rsidR="00F60F7D" w:rsidRPr="00F60F7D" w:rsidRDefault="00F60F7D" w:rsidP="00F60F7D">
      <w:pPr>
        <w:spacing w:after="0" w:line="240" w:lineRule="auto"/>
        <w:ind w:firstLine="708"/>
        <w:jc w:val="both"/>
        <w:rPr>
          <w:rFonts w:ascii="Times New Roman" w:eastAsia="Times New Roman" w:hAnsi="Times New Roman" w:cs="Times New Roman"/>
          <w:sz w:val="27"/>
          <w:szCs w:val="27"/>
          <w:lang w:eastAsia="ru-RU"/>
        </w:rPr>
      </w:pPr>
    </w:p>
    <w:p w:rsidR="00F60F7D" w:rsidRPr="00F60F7D" w:rsidRDefault="00F60F7D" w:rsidP="00F60F7D">
      <w:pPr>
        <w:spacing w:after="0" w:line="240" w:lineRule="auto"/>
        <w:jc w:val="center"/>
        <w:rPr>
          <w:rFonts w:ascii="Calibri" w:eastAsia="Calibri" w:hAnsi="Calibri" w:cs="Calibri"/>
          <w:lang w:eastAsia="zh-CN"/>
        </w:rPr>
      </w:pPr>
      <w:r w:rsidRPr="00F60F7D">
        <w:rPr>
          <w:rFonts w:ascii="Times New Roman" w:eastAsia="Times New Roman" w:hAnsi="Times New Roman" w:cs="Times New Roman"/>
          <w:b/>
          <w:i/>
          <w:sz w:val="27"/>
          <w:szCs w:val="27"/>
          <w:lang w:eastAsia="ru-RU"/>
        </w:rPr>
        <w:t>1.3. Наука и образование в современном мире</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Наука. Естественные и социально-гуманитарные науки. Значимость труда ученого, его особенности. Свобода научного поиска. Ответственность ученого перед обществом.</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Образование как способ передачи знаний и опыта. Роль образования в жизни современного человека и общества. Правовое регулирование образования. Порядок приема в образовательные учреждения профессионального образования. Система образования в Российской Федерации. Государственные гарантии в получении образования. Профессиональное образование.</w:t>
      </w:r>
    </w:p>
    <w:p w:rsidR="00F60F7D" w:rsidRPr="00F60F7D" w:rsidRDefault="00F60F7D" w:rsidP="00F60F7D">
      <w:pPr>
        <w:spacing w:after="0" w:line="240" w:lineRule="auto"/>
        <w:ind w:firstLine="708"/>
        <w:jc w:val="both"/>
        <w:rPr>
          <w:rFonts w:ascii="Times New Roman" w:eastAsia="Times New Roman" w:hAnsi="Times New Roman" w:cs="Times New Roman"/>
          <w:sz w:val="27"/>
          <w:szCs w:val="27"/>
          <w:lang w:eastAsia="ru-RU"/>
        </w:rPr>
      </w:pPr>
    </w:p>
    <w:p w:rsidR="00F60F7D" w:rsidRPr="00F60F7D" w:rsidRDefault="00F60F7D" w:rsidP="00F60F7D">
      <w:pPr>
        <w:spacing w:after="0" w:line="240" w:lineRule="auto"/>
        <w:jc w:val="center"/>
        <w:rPr>
          <w:rFonts w:ascii="Calibri" w:eastAsia="Calibri" w:hAnsi="Calibri" w:cs="Calibri"/>
          <w:lang w:eastAsia="zh-CN"/>
        </w:rPr>
      </w:pPr>
      <w:r w:rsidRPr="00F60F7D">
        <w:rPr>
          <w:rFonts w:ascii="Times New Roman" w:eastAsia="Times New Roman" w:hAnsi="Times New Roman" w:cs="Times New Roman"/>
          <w:b/>
          <w:i/>
          <w:sz w:val="27"/>
          <w:szCs w:val="27"/>
          <w:lang w:eastAsia="ru-RU"/>
        </w:rPr>
        <w:t>1.4. Мораль, искусство и религия как элементы духовной культуры</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Мораль. Основные принципы и нормы морали. Гуманизм. Добро и зло. Долг и совесть. Моральный выбор. Моральный самоконтроль личности. Моральный идеал.</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Религия как феномен культуры. Мировые религии. Религия и церковь в современном мире. Свобода совести. Религиозные объединения Российской Федерации.</w:t>
      </w:r>
    </w:p>
    <w:p w:rsidR="00F60F7D" w:rsidRPr="00F60F7D" w:rsidRDefault="00F60F7D" w:rsidP="00F60F7D">
      <w:pPr>
        <w:spacing w:after="0" w:line="240" w:lineRule="auto"/>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Искусство и его роль в жизни людей. Виды искусств.</w:t>
      </w:r>
    </w:p>
    <w:p w:rsidR="00F60F7D" w:rsidRPr="00F60F7D" w:rsidRDefault="00F60F7D" w:rsidP="00F60F7D">
      <w:pPr>
        <w:spacing w:after="0" w:line="240" w:lineRule="auto"/>
        <w:jc w:val="both"/>
        <w:rPr>
          <w:rFonts w:ascii="Calibri" w:eastAsia="Calibri" w:hAnsi="Calibri" w:cs="Calibri"/>
          <w:lang w:eastAsia="zh-CN"/>
        </w:rPr>
      </w:pPr>
      <w:r w:rsidRPr="00F60F7D">
        <w:rPr>
          <w:rFonts w:ascii="Times New Roman" w:eastAsia="Times New Roman" w:hAnsi="Times New Roman" w:cs="Times New Roman"/>
          <w:b/>
          <w:sz w:val="27"/>
          <w:szCs w:val="27"/>
          <w:lang w:eastAsia="ru-RU"/>
        </w:rPr>
        <w:t>Практические занятия</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Человек, индивид, личность.</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Потребности, способности и интересы.</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Мировоззрение. Типы мировоззрения.</w:t>
      </w:r>
    </w:p>
    <w:p w:rsidR="00F60F7D" w:rsidRPr="00F60F7D" w:rsidRDefault="00F60F7D" w:rsidP="00F60F7D">
      <w:pPr>
        <w:spacing w:after="0" w:line="240" w:lineRule="auto"/>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Духовная культура личности и общества. Виды культуры</w:t>
      </w:r>
    </w:p>
    <w:p w:rsidR="00F60F7D" w:rsidRPr="00F60F7D" w:rsidRDefault="00F60F7D" w:rsidP="00F60F7D">
      <w:pPr>
        <w:spacing w:after="0" w:line="240" w:lineRule="auto"/>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Наука в современном мире.</w:t>
      </w:r>
    </w:p>
    <w:p w:rsidR="00F60F7D" w:rsidRPr="00F60F7D" w:rsidRDefault="00F60F7D" w:rsidP="00F60F7D">
      <w:pPr>
        <w:spacing w:after="0" w:line="240" w:lineRule="auto"/>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Роль образования в жизни человека и общества.</w:t>
      </w:r>
    </w:p>
    <w:p w:rsidR="00F60F7D" w:rsidRPr="00F60F7D" w:rsidRDefault="00F60F7D" w:rsidP="00F60F7D">
      <w:pPr>
        <w:spacing w:after="0" w:line="240" w:lineRule="auto"/>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Мораль.</w:t>
      </w:r>
    </w:p>
    <w:p w:rsidR="00F60F7D" w:rsidRPr="00F60F7D" w:rsidRDefault="00F60F7D" w:rsidP="00F60F7D">
      <w:pPr>
        <w:spacing w:after="0" w:line="240" w:lineRule="auto"/>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Религия.</w:t>
      </w:r>
    </w:p>
    <w:p w:rsidR="00F60F7D" w:rsidRPr="00F60F7D" w:rsidRDefault="00F60F7D" w:rsidP="00F60F7D">
      <w:pPr>
        <w:spacing w:after="0" w:line="240" w:lineRule="auto"/>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lastRenderedPageBreak/>
        <w:t>Искусство.</w:t>
      </w:r>
    </w:p>
    <w:p w:rsidR="00F60F7D" w:rsidRPr="00F60F7D" w:rsidRDefault="00F60F7D" w:rsidP="00F60F7D">
      <w:pPr>
        <w:spacing w:after="0" w:line="240" w:lineRule="auto"/>
        <w:ind w:firstLine="708"/>
        <w:jc w:val="both"/>
        <w:rPr>
          <w:rFonts w:ascii="Times New Roman" w:eastAsia="Times New Roman" w:hAnsi="Times New Roman" w:cs="Times New Roman"/>
          <w:sz w:val="27"/>
          <w:szCs w:val="27"/>
          <w:lang w:eastAsia="ru-RU"/>
        </w:rPr>
      </w:pPr>
    </w:p>
    <w:p w:rsidR="00F60F7D" w:rsidRPr="00F60F7D" w:rsidRDefault="00F60F7D" w:rsidP="00F60F7D">
      <w:pPr>
        <w:spacing w:after="0" w:line="240" w:lineRule="auto"/>
        <w:jc w:val="center"/>
        <w:rPr>
          <w:rFonts w:ascii="Calibri" w:eastAsia="Calibri" w:hAnsi="Calibri" w:cs="Calibri"/>
          <w:lang w:eastAsia="zh-CN"/>
        </w:rPr>
      </w:pPr>
      <w:r w:rsidRPr="00F60F7D">
        <w:rPr>
          <w:rFonts w:ascii="Times New Roman" w:eastAsia="Times New Roman" w:hAnsi="Times New Roman" w:cs="Times New Roman"/>
          <w:b/>
          <w:i/>
          <w:sz w:val="27"/>
          <w:szCs w:val="27"/>
          <w:lang w:eastAsia="ru-RU"/>
        </w:rPr>
        <w:t>2.  Общество как сложная динамическая система</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Представление об обществе как сложной динамичной системе. Подсистемы и элементы общества. Специфика общественных отношений. Основные институты общества, их функции.</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Общество и природа. Значение техногенных революций: аграрной, индустриальной, информационной. Противоречивость воздействия людей на природную среду.</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Многовариантность общественного развития. Эволюция и революция как формы социального изменения. Понятие общественного прогресса.</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Смысл и цель истории. Цивилизация и формация. Общество: традиционное, индустриальное, постиндустриальное (информационное).</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Особенности современного мира. Процессы глобализации. Антиглобализм, его причины и проявления. Современные войны, их опасность для человечества. Терроризм как важнейшая угроза современной цивилизации. Социальные и гуманитарные аспекты глобальных проблем.</w:t>
      </w:r>
    </w:p>
    <w:p w:rsidR="00F60F7D" w:rsidRPr="00F60F7D" w:rsidRDefault="00F60F7D" w:rsidP="00F60F7D">
      <w:pPr>
        <w:spacing w:after="0" w:line="240" w:lineRule="auto"/>
        <w:jc w:val="both"/>
        <w:rPr>
          <w:rFonts w:ascii="Times New Roman" w:eastAsia="Times New Roman" w:hAnsi="Times New Roman" w:cs="Times New Roman"/>
          <w:b/>
          <w:i/>
          <w:sz w:val="27"/>
          <w:szCs w:val="27"/>
          <w:lang w:eastAsia="ru-RU"/>
        </w:rPr>
      </w:pPr>
      <w:r w:rsidRPr="00F60F7D">
        <w:rPr>
          <w:rFonts w:ascii="Times New Roman" w:eastAsia="Times New Roman" w:hAnsi="Times New Roman" w:cs="Times New Roman"/>
          <w:b/>
          <w:i/>
          <w:sz w:val="27"/>
          <w:szCs w:val="27"/>
          <w:lang w:eastAsia="ru-RU"/>
        </w:rPr>
        <w:t>Практические занятия</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Основные институты общества.</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Общество и природа.</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Глобализация.</w:t>
      </w:r>
    </w:p>
    <w:p w:rsidR="00F60F7D" w:rsidRPr="00F60F7D" w:rsidRDefault="00F60F7D" w:rsidP="00F60F7D">
      <w:pPr>
        <w:spacing w:after="0" w:line="240" w:lineRule="auto"/>
        <w:jc w:val="center"/>
        <w:rPr>
          <w:rFonts w:ascii="Times New Roman" w:eastAsia="Times New Roman" w:hAnsi="Times New Roman" w:cs="Times New Roman"/>
          <w:b/>
          <w:i/>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b/>
          <w:sz w:val="27"/>
          <w:szCs w:val="27"/>
          <w:lang w:eastAsia="ru-RU"/>
        </w:rPr>
      </w:pPr>
      <w:r w:rsidRPr="00F60F7D">
        <w:rPr>
          <w:rFonts w:ascii="Times New Roman" w:eastAsia="Times New Roman" w:hAnsi="Times New Roman" w:cs="Times New Roman"/>
          <w:b/>
          <w:sz w:val="27"/>
          <w:szCs w:val="27"/>
          <w:lang w:eastAsia="ru-RU"/>
        </w:rPr>
        <w:t>3. Экономика</w:t>
      </w:r>
    </w:p>
    <w:p w:rsidR="00F60F7D" w:rsidRPr="00F60F7D" w:rsidRDefault="00F60F7D" w:rsidP="00F60F7D">
      <w:pPr>
        <w:spacing w:after="0" w:line="240" w:lineRule="auto"/>
        <w:contextualSpacing/>
        <w:jc w:val="center"/>
        <w:rPr>
          <w:rFonts w:ascii="Times New Roman" w:eastAsia="Times New Roman" w:hAnsi="Times New Roman" w:cs="Times New Roman"/>
          <w:b/>
          <w:i/>
          <w:sz w:val="27"/>
          <w:szCs w:val="27"/>
          <w:lang w:eastAsia="ru-RU"/>
        </w:rPr>
      </w:pPr>
      <w:r w:rsidRPr="00F60F7D">
        <w:rPr>
          <w:rFonts w:ascii="Times New Roman" w:eastAsia="Times New Roman" w:hAnsi="Times New Roman" w:cs="Times New Roman"/>
          <w:b/>
          <w:i/>
          <w:sz w:val="27"/>
          <w:szCs w:val="27"/>
          <w:lang w:eastAsia="ru-RU"/>
        </w:rPr>
        <w:t>3.1. Экономика и экономическая наука. Экономические системы</w:t>
      </w:r>
    </w:p>
    <w:p w:rsidR="00F60F7D" w:rsidRPr="00F60F7D" w:rsidRDefault="00F60F7D" w:rsidP="00F60F7D">
      <w:pPr>
        <w:spacing w:after="0" w:line="240" w:lineRule="auto"/>
        <w:ind w:firstLine="708"/>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Экономика семьи. Экономика как наука и хозяйство. Главные вопросы экономики. Потребности. Выбор и альтернативная стоимость. Ограниченность ресурсов. Факторы производства.</w:t>
      </w:r>
    </w:p>
    <w:p w:rsidR="00F60F7D" w:rsidRPr="00F60F7D" w:rsidRDefault="00F60F7D" w:rsidP="00F60F7D">
      <w:pPr>
        <w:spacing w:after="0" w:line="240" w:lineRule="auto"/>
        <w:ind w:firstLine="708"/>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Разделение труда, специализация и обмен. Типы экономических систем: традиционная, централизованная (командная) и рыночная экономика.</w:t>
      </w:r>
    </w:p>
    <w:p w:rsidR="00F60F7D" w:rsidRPr="00F60F7D" w:rsidRDefault="00F60F7D" w:rsidP="00F60F7D">
      <w:pPr>
        <w:spacing w:after="0" w:line="240" w:lineRule="auto"/>
        <w:contextualSpacing/>
        <w:jc w:val="center"/>
        <w:rPr>
          <w:rFonts w:ascii="Times New Roman" w:eastAsia="Times New Roman" w:hAnsi="Times New Roman" w:cs="Times New Roman"/>
          <w:b/>
          <w:i/>
          <w:sz w:val="27"/>
          <w:szCs w:val="27"/>
          <w:lang w:eastAsia="ru-RU"/>
        </w:rPr>
      </w:pPr>
      <w:r w:rsidRPr="00F60F7D">
        <w:rPr>
          <w:rFonts w:ascii="Times New Roman" w:eastAsia="Times New Roman" w:hAnsi="Times New Roman" w:cs="Times New Roman"/>
          <w:b/>
          <w:i/>
          <w:sz w:val="27"/>
          <w:szCs w:val="27"/>
          <w:lang w:eastAsia="ru-RU"/>
        </w:rPr>
        <w:t>3.2. Рынок. Фирма. Роль государства в экономике</w:t>
      </w:r>
    </w:p>
    <w:p w:rsidR="00F60F7D" w:rsidRPr="00F60F7D" w:rsidRDefault="00F60F7D" w:rsidP="00F60F7D">
      <w:pPr>
        <w:spacing w:after="0" w:line="240" w:lineRule="auto"/>
        <w:ind w:firstLine="708"/>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xml:space="preserve">Рынок одного товара. Спрос. Факторы спроса. Предложение. Факторы предложения. Рыночное равновесие. Основные рыночные структуры: совершенная и несовершенная конкуренция. Роль фирм в экономике. Издержки, выручка, прибыль. Производительность труда. Основные организационные формы бизнеса в России. Основные источники финансирования бизнеса. Акции и облигации. Фондовый рынок. Основы менеджмента и маркетинга. Деньги. Процент. Банковская система. Роль Центрального банка. Основные операции коммерческих банков. Инфляция. Виды, причины и последствия инфляции. Антиинфляционные меры. Основы денежной политики государства. </w:t>
      </w:r>
    </w:p>
    <w:p w:rsidR="00F60F7D" w:rsidRPr="00F60F7D" w:rsidRDefault="00F60F7D" w:rsidP="00F60F7D">
      <w:pPr>
        <w:spacing w:after="0" w:line="240" w:lineRule="auto"/>
        <w:ind w:firstLine="708"/>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Частные и общественные блага. Функции государства в экономике. Понятие ВВП и его структура. Экономический рост и развитие. Экономические циклы. Виды налогов. Государственные расходы. Государственный бюджет. Государственный долг. Основы налоговой политики государства.</w:t>
      </w:r>
    </w:p>
    <w:p w:rsidR="00F60F7D" w:rsidRPr="00F60F7D" w:rsidRDefault="00F60F7D" w:rsidP="00F60F7D">
      <w:pPr>
        <w:spacing w:after="0" w:line="240" w:lineRule="auto"/>
        <w:contextualSpacing/>
        <w:jc w:val="center"/>
        <w:rPr>
          <w:rFonts w:ascii="Times New Roman" w:eastAsia="Times New Roman" w:hAnsi="Times New Roman" w:cs="Times New Roman"/>
          <w:b/>
          <w:i/>
          <w:sz w:val="27"/>
          <w:szCs w:val="27"/>
          <w:lang w:eastAsia="ru-RU"/>
        </w:rPr>
      </w:pPr>
      <w:r w:rsidRPr="00F60F7D">
        <w:rPr>
          <w:rFonts w:ascii="Times New Roman" w:eastAsia="Times New Roman" w:hAnsi="Times New Roman" w:cs="Times New Roman"/>
          <w:b/>
          <w:i/>
          <w:sz w:val="27"/>
          <w:szCs w:val="27"/>
          <w:lang w:eastAsia="ru-RU"/>
        </w:rPr>
        <w:t>3.3. Рынок труда и безработица</w:t>
      </w:r>
    </w:p>
    <w:p w:rsidR="00F60F7D" w:rsidRPr="00F60F7D" w:rsidRDefault="00F60F7D" w:rsidP="00F60F7D">
      <w:pPr>
        <w:spacing w:after="0" w:line="240" w:lineRule="auto"/>
        <w:ind w:firstLine="708"/>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 xml:space="preserve">Спрос на труд и его факторы. Предложение труда. Факторы предложения труда. Роль профсоюзов и государства на рынках труда. Человеческий капитал. </w:t>
      </w:r>
      <w:r w:rsidRPr="00F60F7D">
        <w:rPr>
          <w:rFonts w:ascii="Times New Roman" w:eastAsia="Times New Roman" w:hAnsi="Times New Roman" w:cs="Times New Roman"/>
          <w:sz w:val="27"/>
          <w:szCs w:val="27"/>
          <w:lang w:eastAsia="ru-RU"/>
        </w:rPr>
        <w:lastRenderedPageBreak/>
        <w:t>Понятие безработицы, ее причины и экономические последствия. Рациональный потребитель. Защита прав потребителя. Основные доходы и расходы семьи. Реальный и номинальный доход. Сбережения.</w:t>
      </w:r>
    </w:p>
    <w:p w:rsidR="00F60F7D" w:rsidRPr="00F60F7D" w:rsidRDefault="00F60F7D" w:rsidP="00F60F7D">
      <w:pPr>
        <w:spacing w:after="0" w:line="240" w:lineRule="auto"/>
        <w:contextualSpacing/>
        <w:jc w:val="center"/>
        <w:rPr>
          <w:rFonts w:ascii="Times New Roman" w:eastAsia="Times New Roman" w:hAnsi="Times New Roman" w:cs="Times New Roman"/>
          <w:b/>
          <w:i/>
          <w:sz w:val="27"/>
          <w:szCs w:val="27"/>
          <w:lang w:eastAsia="ru-RU"/>
        </w:rPr>
      </w:pPr>
      <w:r w:rsidRPr="00F60F7D">
        <w:rPr>
          <w:rFonts w:ascii="Times New Roman" w:eastAsia="Times New Roman" w:hAnsi="Times New Roman" w:cs="Times New Roman"/>
          <w:b/>
          <w:i/>
          <w:sz w:val="27"/>
          <w:szCs w:val="27"/>
          <w:lang w:eastAsia="ru-RU"/>
        </w:rPr>
        <w:t>3.4. Основные проблемы экономики России.</w:t>
      </w:r>
    </w:p>
    <w:p w:rsidR="00F60F7D" w:rsidRPr="00F60F7D" w:rsidRDefault="00F60F7D" w:rsidP="00F60F7D">
      <w:pPr>
        <w:spacing w:after="0" w:line="240" w:lineRule="auto"/>
        <w:contextualSpacing/>
        <w:jc w:val="center"/>
        <w:rPr>
          <w:rFonts w:ascii="Times New Roman" w:eastAsia="Times New Roman" w:hAnsi="Times New Roman" w:cs="Times New Roman"/>
          <w:b/>
          <w:i/>
          <w:sz w:val="27"/>
          <w:szCs w:val="27"/>
          <w:lang w:eastAsia="ru-RU"/>
        </w:rPr>
      </w:pPr>
      <w:r w:rsidRPr="00F60F7D">
        <w:rPr>
          <w:rFonts w:ascii="Times New Roman" w:eastAsia="Times New Roman" w:hAnsi="Times New Roman" w:cs="Times New Roman"/>
          <w:b/>
          <w:i/>
          <w:sz w:val="27"/>
          <w:szCs w:val="27"/>
          <w:lang w:eastAsia="ru-RU"/>
        </w:rPr>
        <w:t>Элементы международной экономики</w:t>
      </w:r>
    </w:p>
    <w:p w:rsidR="00F60F7D" w:rsidRPr="00F60F7D" w:rsidRDefault="00F60F7D" w:rsidP="00F60F7D">
      <w:pPr>
        <w:spacing w:after="0" w:line="240" w:lineRule="auto"/>
        <w:ind w:firstLine="708"/>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Становление современной рыночной экономики России. Особенности современной экономики России, ее экономические институты. Основные проблемы экономики России и ее регионов. Экономическая политика Российской Федерации. Россия в мировой экономике. Организация международной торговли. Государственная политика в области</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международной торговли. Глобальные экономические проблемы.</w:t>
      </w:r>
    </w:p>
    <w:p w:rsidR="00F60F7D" w:rsidRPr="00F60F7D" w:rsidRDefault="00F60F7D" w:rsidP="00F60F7D">
      <w:pPr>
        <w:spacing w:after="0" w:line="240" w:lineRule="auto"/>
        <w:contextualSpacing/>
        <w:jc w:val="both"/>
        <w:rPr>
          <w:rFonts w:ascii="Times New Roman" w:eastAsia="Times New Roman" w:hAnsi="Times New Roman" w:cs="Times New Roman"/>
          <w:b/>
          <w:i/>
          <w:sz w:val="27"/>
          <w:szCs w:val="27"/>
          <w:lang w:eastAsia="ru-RU"/>
        </w:rPr>
      </w:pPr>
      <w:r w:rsidRPr="00F60F7D">
        <w:rPr>
          <w:rFonts w:ascii="Times New Roman" w:eastAsia="Times New Roman" w:hAnsi="Times New Roman" w:cs="Times New Roman"/>
          <w:b/>
          <w:i/>
          <w:sz w:val="27"/>
          <w:szCs w:val="27"/>
          <w:lang w:eastAsia="ru-RU"/>
        </w:rPr>
        <w:t>Практические занятия</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Экономика как наука.</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Типы экономических систем.</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Факторы спроса и предложения.</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Функции государства в экономике.</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Причины безработицы и трудоустройство.</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Особенности современной экономики России.</w:t>
      </w:r>
    </w:p>
    <w:p w:rsidR="00F60F7D" w:rsidRPr="00F60F7D" w:rsidRDefault="00F60F7D" w:rsidP="00F60F7D">
      <w:pPr>
        <w:spacing w:after="0" w:line="240" w:lineRule="auto"/>
        <w:jc w:val="center"/>
        <w:rPr>
          <w:rFonts w:ascii="Times New Roman" w:eastAsia="Times New Roman" w:hAnsi="Times New Roman" w:cs="Times New Roman"/>
          <w:b/>
          <w:sz w:val="27"/>
          <w:szCs w:val="27"/>
          <w:lang w:eastAsia="ru-RU"/>
        </w:rPr>
      </w:pPr>
      <w:r w:rsidRPr="00F60F7D">
        <w:rPr>
          <w:rFonts w:ascii="Times New Roman" w:eastAsia="Times New Roman" w:hAnsi="Times New Roman" w:cs="Times New Roman"/>
          <w:b/>
          <w:sz w:val="27"/>
          <w:szCs w:val="27"/>
          <w:lang w:eastAsia="ru-RU"/>
        </w:rPr>
        <w:t>4. Социальные отношения</w:t>
      </w:r>
    </w:p>
    <w:p w:rsidR="00F60F7D" w:rsidRPr="00F60F7D" w:rsidRDefault="00F60F7D" w:rsidP="00F60F7D">
      <w:pPr>
        <w:spacing w:after="0" w:line="240" w:lineRule="auto"/>
        <w:jc w:val="center"/>
        <w:rPr>
          <w:rFonts w:ascii="Times New Roman" w:eastAsia="Times New Roman" w:hAnsi="Times New Roman" w:cs="Times New Roman"/>
          <w:b/>
          <w:i/>
          <w:sz w:val="27"/>
          <w:szCs w:val="27"/>
          <w:lang w:eastAsia="ru-RU"/>
        </w:rPr>
      </w:pPr>
      <w:r w:rsidRPr="00F60F7D">
        <w:rPr>
          <w:rFonts w:ascii="Times New Roman" w:eastAsia="Times New Roman" w:hAnsi="Times New Roman" w:cs="Times New Roman"/>
          <w:b/>
          <w:i/>
          <w:sz w:val="27"/>
          <w:szCs w:val="27"/>
          <w:lang w:eastAsia="ru-RU"/>
        </w:rPr>
        <w:t>4.1. Социальная роль и стратификация</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Социальные отношения. Понятие о социальных общностях и группах. Социальная стратификация. Социальная мобильность.</w:t>
      </w:r>
    </w:p>
    <w:p w:rsidR="00F60F7D" w:rsidRPr="00F60F7D" w:rsidRDefault="00F60F7D" w:rsidP="00F60F7D">
      <w:pPr>
        <w:spacing w:after="0" w:line="240" w:lineRule="auto"/>
        <w:ind w:firstLine="708"/>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Социальная роль. Многообразие социальных ролей в юношеском возрасте. Социальные роли человека в семье и трудовом коллективе.</w:t>
      </w:r>
    </w:p>
    <w:p w:rsidR="00F60F7D" w:rsidRPr="00F60F7D" w:rsidRDefault="00F60F7D" w:rsidP="00F60F7D">
      <w:pPr>
        <w:spacing w:after="0" w:line="240" w:lineRule="auto"/>
        <w:ind w:firstLine="708"/>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Социальный статус и престиж. Престижность профессиональной деятельности.</w:t>
      </w:r>
    </w:p>
    <w:p w:rsidR="00F60F7D" w:rsidRPr="00F60F7D" w:rsidRDefault="00F60F7D" w:rsidP="00F60F7D">
      <w:pPr>
        <w:spacing w:after="0" w:line="240" w:lineRule="auto"/>
        <w:jc w:val="center"/>
        <w:rPr>
          <w:rFonts w:ascii="Times New Roman" w:eastAsia="Times New Roman" w:hAnsi="Times New Roman" w:cs="Times New Roman"/>
          <w:b/>
          <w:i/>
          <w:sz w:val="27"/>
          <w:szCs w:val="27"/>
          <w:lang w:eastAsia="ru-RU"/>
        </w:rPr>
      </w:pPr>
      <w:r w:rsidRPr="00F60F7D">
        <w:rPr>
          <w:rFonts w:ascii="Times New Roman" w:eastAsia="Times New Roman" w:hAnsi="Times New Roman" w:cs="Times New Roman"/>
          <w:b/>
          <w:i/>
          <w:sz w:val="27"/>
          <w:szCs w:val="27"/>
          <w:lang w:eastAsia="ru-RU"/>
        </w:rPr>
        <w:t>4.2. Социальные нормы и конфликты</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Социальный контроль. Виды социальных норм и санкций. Самоконтроль. Девиантное поведение, его формы, проявления. Профилактика негативных форм девиантного поведения среди молодежи. Опасность наркомании, алкоголизма. Социальная и личностная значимость здорового образа жизни.</w:t>
      </w:r>
    </w:p>
    <w:p w:rsidR="00F60F7D" w:rsidRPr="00F60F7D" w:rsidRDefault="00F60F7D" w:rsidP="00F60F7D">
      <w:pPr>
        <w:spacing w:after="0" w:line="240" w:lineRule="auto"/>
        <w:ind w:firstLine="708"/>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Социальный конфликт. Причины и истоки возникновения социальных конфликтов. Пути разрешения социальных конфликтов.</w:t>
      </w:r>
    </w:p>
    <w:p w:rsidR="00F60F7D" w:rsidRPr="00F60F7D" w:rsidRDefault="00F60F7D" w:rsidP="00F60F7D">
      <w:pPr>
        <w:spacing w:after="0" w:line="240" w:lineRule="auto"/>
        <w:jc w:val="center"/>
        <w:rPr>
          <w:rFonts w:ascii="Times New Roman" w:eastAsia="Times New Roman" w:hAnsi="Times New Roman" w:cs="Times New Roman"/>
          <w:b/>
          <w:i/>
          <w:sz w:val="27"/>
          <w:szCs w:val="27"/>
          <w:lang w:eastAsia="ru-RU"/>
        </w:rPr>
      </w:pPr>
      <w:r w:rsidRPr="00F60F7D">
        <w:rPr>
          <w:rFonts w:ascii="Times New Roman" w:eastAsia="Times New Roman" w:hAnsi="Times New Roman" w:cs="Times New Roman"/>
          <w:b/>
          <w:i/>
          <w:sz w:val="27"/>
          <w:szCs w:val="27"/>
          <w:lang w:eastAsia="ru-RU"/>
        </w:rPr>
        <w:t>4.3. Важнейшие социальные общности и группы</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Особенности социальной стратификации в современной России. Демографические, профессиональные, поселенческие и иные группы.</w:t>
      </w:r>
    </w:p>
    <w:p w:rsidR="00F60F7D" w:rsidRPr="00F60F7D" w:rsidRDefault="00F60F7D" w:rsidP="00F60F7D">
      <w:pPr>
        <w:spacing w:after="0" w:line="240" w:lineRule="auto"/>
        <w:ind w:firstLine="708"/>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Молодежь как социальная группа. Особенности молодежной политики в Российской Федерации.</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Этнические общности. Межнациональные отношения, этносоциальные конфликты, пути их разрешения. Конституционные принципы национальной политики в Российской Федерации.</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 xml:space="preserve">Семья как малая социальная группа. Семья и брак. Современная демографическая ситуация в Российской Федерации. Семейное право и семейные правоотношения. Понятие семейных правоотношений. Порядок, условия заключения и расторжения брака. Права и обязанности супругов. </w:t>
      </w:r>
      <w:r w:rsidRPr="00F60F7D">
        <w:rPr>
          <w:rFonts w:ascii="Times New Roman" w:eastAsia="Times New Roman" w:hAnsi="Times New Roman" w:cs="Times New Roman"/>
          <w:sz w:val="27"/>
          <w:szCs w:val="27"/>
          <w:lang w:eastAsia="ru-RU"/>
        </w:rPr>
        <w:lastRenderedPageBreak/>
        <w:t>Брачный договор. Правовые отношения родителей и детей. Опека и попечительство.</w:t>
      </w:r>
    </w:p>
    <w:p w:rsidR="00F60F7D" w:rsidRPr="00F60F7D" w:rsidRDefault="00F60F7D" w:rsidP="00F60F7D">
      <w:pPr>
        <w:spacing w:after="0" w:line="240" w:lineRule="auto"/>
        <w:jc w:val="both"/>
        <w:rPr>
          <w:rFonts w:ascii="Times New Roman" w:eastAsia="Times New Roman" w:hAnsi="Times New Roman" w:cs="Times New Roman"/>
          <w:b/>
          <w:i/>
          <w:sz w:val="27"/>
          <w:szCs w:val="27"/>
          <w:lang w:eastAsia="ru-RU"/>
        </w:rPr>
      </w:pPr>
      <w:r w:rsidRPr="00F60F7D">
        <w:rPr>
          <w:rFonts w:ascii="Times New Roman" w:eastAsia="Times New Roman" w:hAnsi="Times New Roman" w:cs="Times New Roman"/>
          <w:b/>
          <w:i/>
          <w:sz w:val="27"/>
          <w:szCs w:val="27"/>
          <w:lang w:eastAsia="ru-RU"/>
        </w:rPr>
        <w:t>Практические занятия</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Социальная стратификация.</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Виды социальных норм.</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Социальные конфликты.</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Социальная стратификация в современной России.</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Межнациональные отношения.</w:t>
      </w:r>
    </w:p>
    <w:p w:rsidR="00F60F7D" w:rsidRPr="00F60F7D" w:rsidRDefault="00F60F7D" w:rsidP="00F60F7D">
      <w:pPr>
        <w:spacing w:after="0" w:line="240" w:lineRule="auto"/>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Семья в современной России.</w:t>
      </w:r>
    </w:p>
    <w:p w:rsidR="00F60F7D" w:rsidRPr="00F60F7D" w:rsidRDefault="00F60F7D" w:rsidP="00F60F7D">
      <w:pPr>
        <w:spacing w:after="0" w:line="240" w:lineRule="auto"/>
        <w:contextualSpacing/>
        <w:jc w:val="center"/>
        <w:rPr>
          <w:rFonts w:ascii="Times New Roman" w:eastAsia="Times New Roman" w:hAnsi="Times New Roman" w:cs="Times New Roman"/>
          <w:b/>
          <w:sz w:val="27"/>
          <w:szCs w:val="27"/>
          <w:lang w:eastAsia="ru-RU"/>
        </w:rPr>
      </w:pPr>
      <w:r w:rsidRPr="00F60F7D">
        <w:rPr>
          <w:rFonts w:ascii="Times New Roman" w:eastAsia="Times New Roman" w:hAnsi="Times New Roman" w:cs="Times New Roman"/>
          <w:b/>
          <w:sz w:val="27"/>
          <w:szCs w:val="27"/>
          <w:lang w:eastAsia="ru-RU"/>
        </w:rPr>
        <w:t>5. Политика</w:t>
      </w:r>
    </w:p>
    <w:p w:rsidR="00F60F7D" w:rsidRPr="00F60F7D" w:rsidRDefault="00F60F7D" w:rsidP="00F60F7D">
      <w:pPr>
        <w:spacing w:after="0" w:line="240" w:lineRule="auto"/>
        <w:jc w:val="center"/>
        <w:rPr>
          <w:rFonts w:ascii="Times New Roman" w:eastAsia="Times New Roman" w:hAnsi="Times New Roman" w:cs="Times New Roman"/>
          <w:b/>
          <w:i/>
          <w:sz w:val="27"/>
          <w:szCs w:val="27"/>
          <w:lang w:eastAsia="ru-RU"/>
        </w:rPr>
      </w:pPr>
      <w:r w:rsidRPr="00F60F7D">
        <w:rPr>
          <w:rFonts w:ascii="Times New Roman" w:eastAsia="Times New Roman" w:hAnsi="Times New Roman" w:cs="Times New Roman"/>
          <w:b/>
          <w:i/>
          <w:sz w:val="27"/>
          <w:szCs w:val="27"/>
          <w:lang w:eastAsia="ru-RU"/>
        </w:rPr>
        <w:t>5.1. Политика и власть. Государство в политической системе</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Понятие власти. Типы общественной власти. Политика как общественное явление. Политическая система, ее внутренняя структура. Политические институты. Государство как политический институт. Признаки государства. Государственный суверенитет.</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Внутренние и внешние функции государства. Особенности функционального назначения современных государств. Межгосударственная интеграция, формирование надгосударственных институтов — основные особенности развития современной политической системы.</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Формы государства: формы правления, территориально-государственное устройство, политический режим. Типология политических режимов. Демократия, ее основные ценности и признаки. Условия формирования демократических институтов и традиций.</w:t>
      </w:r>
    </w:p>
    <w:p w:rsidR="00F60F7D" w:rsidRPr="00F60F7D" w:rsidRDefault="00F60F7D" w:rsidP="00F60F7D">
      <w:pPr>
        <w:spacing w:after="0" w:line="240" w:lineRule="auto"/>
        <w:ind w:firstLine="708"/>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Правовое государство, понятие и признаки.</w:t>
      </w:r>
    </w:p>
    <w:p w:rsidR="00F60F7D" w:rsidRPr="00F60F7D" w:rsidRDefault="00F60F7D" w:rsidP="00F60F7D">
      <w:pPr>
        <w:spacing w:after="0" w:line="240" w:lineRule="auto"/>
        <w:jc w:val="center"/>
        <w:rPr>
          <w:rFonts w:ascii="Times New Roman" w:eastAsia="Times New Roman" w:hAnsi="Times New Roman" w:cs="Times New Roman"/>
          <w:b/>
          <w:i/>
          <w:sz w:val="27"/>
          <w:szCs w:val="27"/>
          <w:lang w:eastAsia="ru-RU"/>
        </w:rPr>
      </w:pPr>
      <w:r w:rsidRPr="00F60F7D">
        <w:rPr>
          <w:rFonts w:ascii="Times New Roman" w:eastAsia="Times New Roman" w:hAnsi="Times New Roman" w:cs="Times New Roman"/>
          <w:b/>
          <w:i/>
          <w:sz w:val="27"/>
          <w:szCs w:val="27"/>
          <w:lang w:eastAsia="ru-RU"/>
        </w:rPr>
        <w:t>5.2. Участники политического процесса</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Личность и государство. Политический статус личности. Политическое участие и его типы. Причины и особенности экстремистских форм политического участия. Политическое лидерство. Лидеры и ведомые. Политическая элита, особенности ее формирования в современной России.</w:t>
      </w:r>
    </w:p>
    <w:p w:rsidR="00F60F7D" w:rsidRPr="00F60F7D" w:rsidRDefault="00F60F7D" w:rsidP="00F60F7D">
      <w:pPr>
        <w:spacing w:after="0" w:line="240" w:lineRule="auto"/>
        <w:ind w:firstLine="708"/>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Гражданское общество и государство. Гражданские инициативы.</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Отличительные черты выборов в демократическом обществе. Абсентеизм, его причины и опасность. Избирательная кампания в Российской Федерации.</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Политические партии и движения, их классификация. Современные идейно-политические системы: консерватизм, либерализм, социал-демократия, коммунизм. Законодательное регулирование деятельности партий в Российской Федерации.</w:t>
      </w:r>
    </w:p>
    <w:p w:rsidR="00F60F7D" w:rsidRPr="00F60F7D" w:rsidRDefault="00F60F7D" w:rsidP="00F60F7D">
      <w:pPr>
        <w:spacing w:after="0" w:line="240" w:lineRule="auto"/>
        <w:ind w:firstLine="708"/>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Роль средств массовой информации в политической жизни общества.</w:t>
      </w:r>
    </w:p>
    <w:p w:rsidR="00F60F7D" w:rsidRPr="00F60F7D" w:rsidRDefault="00F60F7D" w:rsidP="00F60F7D">
      <w:pPr>
        <w:spacing w:after="0" w:line="240" w:lineRule="auto"/>
        <w:jc w:val="both"/>
        <w:rPr>
          <w:rFonts w:ascii="Times New Roman" w:eastAsia="Times New Roman" w:hAnsi="Times New Roman" w:cs="Times New Roman"/>
          <w:b/>
          <w:i/>
          <w:sz w:val="27"/>
          <w:szCs w:val="27"/>
          <w:lang w:eastAsia="ru-RU"/>
        </w:rPr>
      </w:pPr>
      <w:r w:rsidRPr="00F60F7D">
        <w:rPr>
          <w:rFonts w:ascii="Times New Roman" w:eastAsia="Times New Roman" w:hAnsi="Times New Roman" w:cs="Times New Roman"/>
          <w:b/>
          <w:i/>
          <w:sz w:val="27"/>
          <w:szCs w:val="27"/>
          <w:lang w:eastAsia="ru-RU"/>
        </w:rPr>
        <w:t>Практические занятия</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Политическая система общества, ее структура.</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Государство в политической системе общества.</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Функции государства.</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Формы государства.</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Гражданское общество и правовое государство.</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Избирательное право в Российской Федерации.</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Личность и государство.</w:t>
      </w:r>
    </w:p>
    <w:p w:rsidR="00B64534" w:rsidRDefault="00B64534" w:rsidP="00F60F7D">
      <w:pPr>
        <w:spacing w:after="0" w:line="240" w:lineRule="auto"/>
        <w:jc w:val="center"/>
        <w:rPr>
          <w:rFonts w:ascii="Times New Roman" w:eastAsia="Times New Roman" w:hAnsi="Times New Roman" w:cs="Times New Roman"/>
          <w:b/>
          <w:sz w:val="27"/>
          <w:szCs w:val="27"/>
          <w:lang w:eastAsia="ru-RU"/>
        </w:rPr>
      </w:pPr>
    </w:p>
    <w:p w:rsidR="00F60F7D" w:rsidRPr="00F60F7D" w:rsidRDefault="00F60F7D" w:rsidP="00F60F7D">
      <w:pPr>
        <w:spacing w:after="0" w:line="240" w:lineRule="auto"/>
        <w:jc w:val="center"/>
        <w:rPr>
          <w:rFonts w:ascii="Times New Roman" w:eastAsia="Times New Roman" w:hAnsi="Times New Roman" w:cs="Times New Roman"/>
          <w:b/>
          <w:sz w:val="27"/>
          <w:szCs w:val="27"/>
          <w:lang w:eastAsia="ru-RU"/>
        </w:rPr>
      </w:pPr>
      <w:r w:rsidRPr="00F60F7D">
        <w:rPr>
          <w:rFonts w:ascii="Times New Roman" w:eastAsia="Times New Roman" w:hAnsi="Times New Roman" w:cs="Times New Roman"/>
          <w:b/>
          <w:sz w:val="27"/>
          <w:szCs w:val="27"/>
          <w:lang w:eastAsia="ru-RU"/>
        </w:rPr>
        <w:lastRenderedPageBreak/>
        <w:t>6. Право</w:t>
      </w:r>
    </w:p>
    <w:p w:rsidR="00F60F7D" w:rsidRPr="00F60F7D" w:rsidRDefault="00F60F7D" w:rsidP="00F60F7D">
      <w:pPr>
        <w:spacing w:after="0" w:line="240" w:lineRule="auto"/>
        <w:jc w:val="center"/>
        <w:rPr>
          <w:rFonts w:ascii="Times New Roman" w:eastAsia="Times New Roman" w:hAnsi="Times New Roman" w:cs="Times New Roman"/>
          <w:b/>
          <w:i/>
          <w:sz w:val="27"/>
          <w:szCs w:val="27"/>
          <w:lang w:eastAsia="ru-RU"/>
        </w:rPr>
      </w:pPr>
      <w:r w:rsidRPr="00F60F7D">
        <w:rPr>
          <w:rFonts w:ascii="Times New Roman" w:eastAsia="Times New Roman" w:hAnsi="Times New Roman" w:cs="Times New Roman"/>
          <w:b/>
          <w:i/>
          <w:sz w:val="27"/>
          <w:szCs w:val="27"/>
          <w:lang w:eastAsia="ru-RU"/>
        </w:rPr>
        <w:t>6.1. Правовое регулирование общественных отношений</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Юриспруденция как общественная наука.</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Право в системе социальных норм. Правовые и моральные нормы.</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Система права: основные институты, отрасли права. Частное и публичное право.</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Основные формы права. Нормативные правовые акты и их характеристика. По-</w:t>
      </w:r>
    </w:p>
    <w:p w:rsidR="00F60F7D" w:rsidRPr="00F60F7D" w:rsidRDefault="00F60F7D" w:rsidP="00F60F7D">
      <w:pPr>
        <w:spacing w:after="0" w:line="240" w:lineRule="auto"/>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рядок принятия и вступления в силу законов в РФ. Действие нормативных правовых актов во времени, в пространстве и по кругу лиц. Правовые отношения и их структура. Правомерное и противоправное поведение. Виды противоправных поступков. Юридическая ответственность и ее задачи.</w:t>
      </w:r>
    </w:p>
    <w:p w:rsidR="00F60F7D" w:rsidRPr="00F60F7D" w:rsidRDefault="00F60F7D" w:rsidP="00F60F7D">
      <w:pPr>
        <w:spacing w:after="0" w:line="240" w:lineRule="auto"/>
        <w:jc w:val="center"/>
        <w:rPr>
          <w:rFonts w:ascii="Times New Roman" w:eastAsia="Times New Roman" w:hAnsi="Times New Roman" w:cs="Times New Roman"/>
          <w:b/>
          <w:i/>
          <w:sz w:val="27"/>
          <w:szCs w:val="27"/>
          <w:lang w:eastAsia="ru-RU"/>
        </w:rPr>
      </w:pPr>
      <w:r w:rsidRPr="00F60F7D">
        <w:rPr>
          <w:rFonts w:ascii="Times New Roman" w:eastAsia="Times New Roman" w:hAnsi="Times New Roman" w:cs="Times New Roman"/>
          <w:b/>
          <w:i/>
          <w:sz w:val="27"/>
          <w:szCs w:val="27"/>
          <w:lang w:eastAsia="ru-RU"/>
        </w:rPr>
        <w:t>6.2. Основы конституционного права Российской Федерации</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Конституционное право как отрасль российского права. Основы конституционного строя Российской Федерации. Система государственных органов Российской Федерации. Законодательная власть. Исполнительная власть. Институт президентства. Местное самоуправление.</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Правоохранительные органы Российской Федерации. Судебная система Российской Федерации. Адвокатура. Нотариат.</w:t>
      </w:r>
    </w:p>
    <w:p w:rsidR="00F60F7D" w:rsidRPr="00F60F7D" w:rsidRDefault="00F60F7D" w:rsidP="00F60F7D">
      <w:pPr>
        <w:spacing w:after="0" w:line="240" w:lineRule="auto"/>
        <w:ind w:firstLine="708"/>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Понятие гражданства. Порядок приобретения и прекращения гражданства в РФ.</w:t>
      </w:r>
    </w:p>
    <w:p w:rsidR="00F60F7D" w:rsidRPr="00F60F7D" w:rsidRDefault="00F60F7D" w:rsidP="00F60F7D">
      <w:pPr>
        <w:spacing w:after="0" w:line="240" w:lineRule="auto"/>
        <w:ind w:firstLine="708"/>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Основные конституционные права и обязанности граждан в России.</w:t>
      </w:r>
    </w:p>
    <w:p w:rsidR="00F60F7D" w:rsidRPr="00F60F7D" w:rsidRDefault="00F60F7D" w:rsidP="00F60F7D">
      <w:pPr>
        <w:spacing w:after="0" w:line="240" w:lineRule="auto"/>
        <w:ind w:firstLine="708"/>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Право граждан РФ участвовать в управлении делами государства.</w:t>
      </w:r>
    </w:p>
    <w:p w:rsidR="00F60F7D" w:rsidRPr="00F60F7D" w:rsidRDefault="00F60F7D" w:rsidP="00F60F7D">
      <w:pPr>
        <w:spacing w:after="0" w:line="240" w:lineRule="auto"/>
        <w:ind w:firstLine="708"/>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Право на благоприятную окружающую среду.</w:t>
      </w:r>
    </w:p>
    <w:p w:rsidR="00F60F7D" w:rsidRPr="00F60F7D" w:rsidRDefault="00F60F7D" w:rsidP="00F60F7D">
      <w:pPr>
        <w:spacing w:after="0" w:line="240" w:lineRule="auto"/>
        <w:ind w:firstLine="708"/>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Обязанность защиты Отечества. Основания отсрочки от военной службы.</w:t>
      </w:r>
    </w:p>
    <w:p w:rsidR="00F60F7D" w:rsidRPr="00F60F7D" w:rsidRDefault="00F60F7D" w:rsidP="00F60F7D">
      <w:pPr>
        <w:spacing w:after="0" w:line="240" w:lineRule="auto"/>
        <w:ind w:firstLine="708"/>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Международная защита прав человека в условиях мирного и военного времени.</w:t>
      </w:r>
    </w:p>
    <w:p w:rsidR="00F60F7D" w:rsidRPr="00F60F7D" w:rsidRDefault="00F60F7D" w:rsidP="00F60F7D">
      <w:pPr>
        <w:spacing w:after="0" w:line="240" w:lineRule="auto"/>
        <w:jc w:val="center"/>
        <w:rPr>
          <w:rFonts w:ascii="Times New Roman" w:eastAsia="Times New Roman" w:hAnsi="Times New Roman" w:cs="Times New Roman"/>
          <w:b/>
          <w:i/>
          <w:sz w:val="27"/>
          <w:szCs w:val="27"/>
          <w:lang w:eastAsia="ru-RU"/>
        </w:rPr>
      </w:pPr>
      <w:r w:rsidRPr="00F60F7D">
        <w:rPr>
          <w:rFonts w:ascii="Times New Roman" w:eastAsia="Times New Roman" w:hAnsi="Times New Roman" w:cs="Times New Roman"/>
          <w:b/>
          <w:i/>
          <w:sz w:val="27"/>
          <w:szCs w:val="27"/>
          <w:lang w:eastAsia="ru-RU"/>
        </w:rPr>
        <w:t>6.3. Отрасли российского права</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Гражданское право и гражданские правоотношения. Физические лица. Юридические лица. Гражданско-правовые договоры. Правовое регулирование предпринимательской деятельности. Имущественные права. Право собственности на движимые и недвижимые вещи, деньги, ценные бумаги. Право на интеллектуальную собственность. Основания приобретения права собственности: купля-продажа, мена, наследование, дарение.</w:t>
      </w:r>
    </w:p>
    <w:p w:rsidR="00F60F7D" w:rsidRPr="00F60F7D" w:rsidRDefault="00F60F7D" w:rsidP="00F60F7D">
      <w:pPr>
        <w:spacing w:after="0" w:line="240" w:lineRule="auto"/>
        <w:ind w:firstLine="708"/>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Личные неимущественные права граждан: честь, достоинство, имя. Способы защиты имущественных и неимущественных прав.</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Трудовое право и трудовые правоотношения. Понятие трудовых правоотношений. Занятость и трудоустройство. Органы трудоустройства. Порядок приема на работу. Трудовой договор: понятие и виды, порядок заключения и расторжения. Правовое регулирование трудовой деятельности несовершеннолетних. Коллективный договор. Роль профсоюзов в трудовых правоотношениях. Трудовые споры и порядок их разрешения.</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Заработная плата. Правовые основы социальной защиты и социального обеспечения.</w:t>
      </w:r>
    </w:p>
    <w:p w:rsidR="00F60F7D" w:rsidRPr="00F60F7D" w:rsidRDefault="00F60F7D" w:rsidP="00F60F7D">
      <w:pPr>
        <w:spacing w:after="0" w:line="240" w:lineRule="auto"/>
        <w:ind w:firstLine="708"/>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Административное право и административные правоотношения. Административные проступки. Административная ответственность.</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lastRenderedPageBreak/>
        <w:t>Уголовное право. Преступление как наиболее опасное противоправное деяние. Состав преступления. Уголовная ответственность. Особенности уголовной ответственности несовершеннолетних. Обстоятельства, исключающие уголовную ответственность.</w:t>
      </w:r>
    </w:p>
    <w:p w:rsidR="00F60F7D" w:rsidRPr="00F60F7D" w:rsidRDefault="00F60F7D" w:rsidP="00F60F7D">
      <w:pPr>
        <w:spacing w:after="0" w:line="240" w:lineRule="auto"/>
        <w:jc w:val="both"/>
        <w:rPr>
          <w:rFonts w:ascii="Times New Roman" w:eastAsia="Times New Roman" w:hAnsi="Times New Roman" w:cs="Times New Roman"/>
          <w:b/>
          <w:i/>
          <w:sz w:val="27"/>
          <w:szCs w:val="27"/>
          <w:lang w:eastAsia="ru-RU"/>
        </w:rPr>
      </w:pPr>
      <w:r w:rsidRPr="00F60F7D">
        <w:rPr>
          <w:rFonts w:ascii="Times New Roman" w:eastAsia="Times New Roman" w:hAnsi="Times New Roman" w:cs="Times New Roman"/>
          <w:b/>
          <w:i/>
          <w:sz w:val="27"/>
          <w:szCs w:val="27"/>
          <w:lang w:eastAsia="ru-RU"/>
        </w:rPr>
        <w:t>Практические занятия</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Право в системе социальных норм.</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Система права. Формы права.</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Конституционное право.</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Права и обязанности человека и гражданина.</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Гражданское право.</w:t>
      </w:r>
    </w:p>
    <w:p w:rsidR="00F60F7D" w:rsidRPr="00F60F7D" w:rsidRDefault="00F60F7D" w:rsidP="00F60F7D">
      <w:pPr>
        <w:spacing w:after="0" w:line="240" w:lineRule="auto"/>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Трудовое право.</w:t>
      </w:r>
    </w:p>
    <w:p w:rsidR="00F60F7D" w:rsidRPr="00F60F7D" w:rsidRDefault="00F60F7D" w:rsidP="00F60F7D">
      <w:pPr>
        <w:spacing w:after="0" w:line="240" w:lineRule="auto"/>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Административное право.</w:t>
      </w:r>
    </w:p>
    <w:p w:rsidR="00F60F7D" w:rsidRPr="00F60F7D" w:rsidRDefault="00F60F7D" w:rsidP="00F60F7D">
      <w:pPr>
        <w:spacing w:after="0" w:line="240" w:lineRule="auto"/>
        <w:contextualSpacing/>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Уголовное право.</w:t>
      </w:r>
    </w:p>
    <w:p w:rsidR="00F60F7D" w:rsidRPr="00F60F7D" w:rsidRDefault="00F60F7D" w:rsidP="00F60F7D">
      <w:pPr>
        <w:spacing w:after="0" w:line="240" w:lineRule="auto"/>
        <w:jc w:val="center"/>
        <w:rPr>
          <w:rFonts w:ascii="Calibri" w:eastAsia="Calibri" w:hAnsi="Calibri" w:cs="Calibri"/>
          <w:lang w:eastAsia="zh-CN"/>
        </w:rPr>
      </w:pPr>
      <w:r w:rsidRPr="00F60F7D">
        <w:rPr>
          <w:rFonts w:ascii="Times New Roman" w:eastAsia="Times New Roman" w:hAnsi="Times New Roman" w:cs="Times New Roman"/>
          <w:b/>
          <w:sz w:val="27"/>
          <w:szCs w:val="27"/>
          <w:lang w:eastAsia="ru-RU"/>
        </w:rPr>
        <w:t>Темы рефератов (докладов), индивидуальных проектов</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Человек, индивид, личность: взаимосвязь понятий.</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Влияние характера человека на его взаимоотношения с окружающими людьми.</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Проблема познаваемости мира в трудах ученых.</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Я или мы: взаимодействие людей в обществе.</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Индустриальная революция: плюсы и минусы.</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Глобальные проблемы человечества.</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Современная массовая культура: достижение или деградация?</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Наука в современном мире: все ли достижения полезны человеку?</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Кем быть? Проблема выбора профессии.</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Современные религии.</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Роль искусства в обществе.</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Экономика современного общества.</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Структура современного рынка товаров и услуг.</w:t>
      </w:r>
    </w:p>
    <w:p w:rsidR="00F60F7D" w:rsidRPr="00F60F7D" w:rsidRDefault="00F60F7D" w:rsidP="00F60F7D">
      <w:pPr>
        <w:spacing w:after="0" w:line="240" w:lineRule="auto"/>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 Безработица в современном мире: сравнительная характеристика уровня и причин безработицы в разных странах.</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Я и мои социальные роли.</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Современные социальные конфликты.</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Современная молодежь: проблемы и перспективы.</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Этносоциальные конфликты в современном мире.</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Семья как ячейка общества.</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Политическая власть: история и современность.</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Политическая система современного российского общества.</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Содержание внутренних и внешних функций государства на примере совре-</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менной России.</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Формы государства: сравнительная характеристика (два государства на выбор:</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одно — из истории, другое — современное).</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Формы участия личности в политической жизни.</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Политические партии современной России.</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Право и социальные нормы.</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Система права и система законодательства.</w:t>
      </w:r>
    </w:p>
    <w:p w:rsidR="00F60F7D" w:rsidRPr="00F60F7D" w:rsidRDefault="00F60F7D" w:rsidP="00F60F7D">
      <w:pPr>
        <w:spacing w:after="0" w:line="240" w:lineRule="auto"/>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Развитие прав человека в ХХ — начале XXI века.</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lastRenderedPageBreak/>
        <w:t>• Характеристика отрасли российского права (на выбор).</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b/>
          <w:sz w:val="27"/>
          <w:szCs w:val="27"/>
          <w:lang w:eastAsia="ru-RU"/>
        </w:rPr>
      </w:pPr>
      <w:r w:rsidRPr="00F60F7D">
        <w:rPr>
          <w:rFonts w:ascii="Times New Roman" w:eastAsia="Times New Roman" w:hAnsi="Times New Roman" w:cs="Times New Roman"/>
          <w:b/>
          <w:sz w:val="27"/>
          <w:szCs w:val="27"/>
          <w:lang w:eastAsia="ru-RU"/>
        </w:rPr>
        <w:t>ТЕМАТИЧЕСКОЕ ПЛАНИРОВАНИЕ</w:t>
      </w:r>
    </w:p>
    <w:p w:rsidR="00F60F7D" w:rsidRPr="00F60F7D" w:rsidRDefault="00F60F7D" w:rsidP="00F60F7D">
      <w:pPr>
        <w:spacing w:after="0" w:line="240" w:lineRule="auto"/>
        <w:ind w:firstLine="708"/>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xml:space="preserve">При реализации содержания общеобразовательной учебной дисциплины «Обществознание», включающей экономику и право, в пределах освоения ОПОП СПО на базе основного общего образования с получением среднего общего образования максимальная учебная нагрузка по профессиям СПО технического профиля составляет – 256 часов, из них аудиторная (обязательная) нагрузка обучающихся, включая практические занятия, —171 час; внеаудиторная самостоятельная работа студентов — 85 часов. </w:t>
      </w:r>
    </w:p>
    <w:tbl>
      <w:tblPr>
        <w:tblStyle w:val="55"/>
        <w:tblW w:w="9464" w:type="dxa"/>
        <w:tblLook w:val="04A0" w:firstRow="1" w:lastRow="0" w:firstColumn="1" w:lastColumn="0" w:noHBand="0" w:noVBand="1"/>
      </w:tblPr>
      <w:tblGrid>
        <w:gridCol w:w="5495"/>
        <w:gridCol w:w="283"/>
        <w:gridCol w:w="3686"/>
      </w:tblGrid>
      <w:tr w:rsidR="00F60F7D" w:rsidRPr="00F60F7D" w:rsidTr="00F60F7D">
        <w:tc>
          <w:tcPr>
            <w:tcW w:w="5778" w:type="dxa"/>
            <w:gridSpan w:val="2"/>
            <w:shd w:val="clear" w:color="auto" w:fill="auto"/>
          </w:tcPr>
          <w:p w:rsidR="00F60F7D" w:rsidRPr="00F60F7D" w:rsidRDefault="00F60F7D" w:rsidP="00F60F7D">
            <w:pPr>
              <w:spacing w:after="200"/>
              <w:contextualSpacing/>
              <w:jc w:val="center"/>
              <w:rPr>
                <w:rFonts w:ascii="Times New Roman" w:hAnsi="Times New Roman"/>
                <w:b/>
                <w:sz w:val="27"/>
                <w:szCs w:val="27"/>
              </w:rPr>
            </w:pPr>
            <w:r w:rsidRPr="00F60F7D">
              <w:rPr>
                <w:rFonts w:ascii="Times New Roman" w:hAnsi="Times New Roman"/>
                <w:b/>
                <w:sz w:val="27"/>
                <w:szCs w:val="27"/>
              </w:rPr>
              <w:t>Вид учебной работы</w:t>
            </w:r>
          </w:p>
        </w:tc>
        <w:tc>
          <w:tcPr>
            <w:tcW w:w="3686" w:type="dxa"/>
            <w:shd w:val="clear" w:color="auto" w:fill="auto"/>
          </w:tcPr>
          <w:p w:rsidR="00F60F7D" w:rsidRPr="00F60F7D" w:rsidRDefault="00F60F7D" w:rsidP="00F60F7D">
            <w:pPr>
              <w:spacing w:after="200"/>
              <w:contextualSpacing/>
              <w:jc w:val="center"/>
              <w:rPr>
                <w:rFonts w:ascii="Times New Roman" w:hAnsi="Times New Roman"/>
                <w:b/>
                <w:sz w:val="27"/>
                <w:szCs w:val="27"/>
              </w:rPr>
            </w:pPr>
            <w:r w:rsidRPr="00F60F7D">
              <w:rPr>
                <w:rFonts w:ascii="Times New Roman" w:hAnsi="Times New Roman"/>
                <w:b/>
                <w:sz w:val="27"/>
                <w:szCs w:val="27"/>
              </w:rPr>
              <w:t>Количество</w:t>
            </w:r>
          </w:p>
        </w:tc>
      </w:tr>
      <w:tr w:rsidR="00F60F7D" w:rsidRPr="00F60F7D" w:rsidTr="00F60F7D">
        <w:tc>
          <w:tcPr>
            <w:tcW w:w="5778" w:type="dxa"/>
            <w:gridSpan w:val="2"/>
            <w:shd w:val="clear" w:color="auto" w:fill="auto"/>
          </w:tcPr>
          <w:p w:rsidR="00F60F7D" w:rsidRPr="00F60F7D" w:rsidRDefault="00F60F7D" w:rsidP="00F60F7D">
            <w:pPr>
              <w:spacing w:after="200"/>
              <w:contextualSpacing/>
              <w:jc w:val="center"/>
              <w:rPr>
                <w:rFonts w:ascii="Times New Roman" w:hAnsi="Times New Roman"/>
                <w:b/>
                <w:sz w:val="27"/>
                <w:szCs w:val="27"/>
              </w:rPr>
            </w:pPr>
            <w:r w:rsidRPr="00F60F7D">
              <w:rPr>
                <w:rFonts w:ascii="Times New Roman" w:hAnsi="Times New Roman"/>
                <w:b/>
                <w:sz w:val="27"/>
                <w:szCs w:val="27"/>
              </w:rPr>
              <w:t>Аудиторные занятия. Содержание обучения</w:t>
            </w:r>
          </w:p>
        </w:tc>
        <w:tc>
          <w:tcPr>
            <w:tcW w:w="3686" w:type="dxa"/>
            <w:shd w:val="clear" w:color="auto" w:fill="auto"/>
          </w:tcPr>
          <w:p w:rsidR="00F60F7D" w:rsidRPr="00F60F7D" w:rsidRDefault="00F60F7D" w:rsidP="00F60F7D">
            <w:pPr>
              <w:spacing w:after="200"/>
              <w:contextualSpacing/>
              <w:jc w:val="center"/>
              <w:rPr>
                <w:rFonts w:ascii="Times New Roman" w:hAnsi="Times New Roman"/>
                <w:b/>
                <w:sz w:val="27"/>
                <w:szCs w:val="27"/>
              </w:rPr>
            </w:pPr>
            <w:r w:rsidRPr="00F60F7D">
              <w:rPr>
                <w:rFonts w:ascii="Times New Roman" w:hAnsi="Times New Roman"/>
                <w:b/>
                <w:sz w:val="27"/>
                <w:szCs w:val="27"/>
              </w:rPr>
              <w:t>Технический профиль профессионального образования. Профессии СПО</w:t>
            </w:r>
          </w:p>
        </w:tc>
      </w:tr>
      <w:tr w:rsidR="00F60F7D" w:rsidRPr="00F60F7D" w:rsidTr="00F60F7D">
        <w:tc>
          <w:tcPr>
            <w:tcW w:w="5778" w:type="dxa"/>
            <w:gridSpan w:val="2"/>
            <w:shd w:val="clear" w:color="auto" w:fill="auto"/>
          </w:tcPr>
          <w:p w:rsidR="00F60F7D" w:rsidRPr="00F60F7D" w:rsidRDefault="00F60F7D" w:rsidP="00F60F7D">
            <w:pPr>
              <w:spacing w:after="200"/>
              <w:contextualSpacing/>
              <w:rPr>
                <w:rFonts w:ascii="Times New Roman" w:hAnsi="Times New Roman"/>
                <w:b/>
                <w:sz w:val="27"/>
                <w:szCs w:val="27"/>
              </w:rPr>
            </w:pPr>
            <w:r w:rsidRPr="00F60F7D">
              <w:rPr>
                <w:rFonts w:ascii="Times New Roman" w:hAnsi="Times New Roman"/>
                <w:b/>
                <w:sz w:val="27"/>
                <w:szCs w:val="27"/>
              </w:rPr>
              <w:t>Введение</w:t>
            </w:r>
          </w:p>
        </w:tc>
        <w:tc>
          <w:tcPr>
            <w:tcW w:w="3686" w:type="dxa"/>
            <w:shd w:val="clear" w:color="auto" w:fill="auto"/>
          </w:tcPr>
          <w:p w:rsidR="00F60F7D" w:rsidRPr="00F60F7D" w:rsidRDefault="00F60F7D" w:rsidP="00F60F7D">
            <w:pPr>
              <w:spacing w:after="200"/>
              <w:contextualSpacing/>
              <w:jc w:val="center"/>
              <w:rPr>
                <w:rFonts w:ascii="Times New Roman" w:hAnsi="Times New Roman"/>
                <w:b/>
                <w:sz w:val="27"/>
                <w:szCs w:val="27"/>
              </w:rPr>
            </w:pPr>
            <w:r w:rsidRPr="00F60F7D">
              <w:rPr>
                <w:rFonts w:ascii="Times New Roman" w:hAnsi="Times New Roman"/>
                <w:b/>
                <w:sz w:val="27"/>
                <w:szCs w:val="27"/>
              </w:rPr>
              <w:t>2</w:t>
            </w:r>
          </w:p>
        </w:tc>
      </w:tr>
      <w:tr w:rsidR="00F60F7D" w:rsidRPr="00F60F7D" w:rsidTr="00F60F7D">
        <w:tc>
          <w:tcPr>
            <w:tcW w:w="5778" w:type="dxa"/>
            <w:gridSpan w:val="2"/>
            <w:shd w:val="clear" w:color="auto" w:fill="auto"/>
          </w:tcPr>
          <w:p w:rsidR="00F60F7D" w:rsidRPr="00F60F7D" w:rsidRDefault="00F60F7D" w:rsidP="00F60F7D">
            <w:pPr>
              <w:contextualSpacing/>
              <w:rPr>
                <w:rFonts w:ascii="Times New Roman" w:hAnsi="Times New Roman"/>
                <w:b/>
                <w:sz w:val="27"/>
                <w:szCs w:val="27"/>
              </w:rPr>
            </w:pPr>
            <w:r w:rsidRPr="00F60F7D">
              <w:rPr>
                <w:rFonts w:ascii="Times New Roman" w:hAnsi="Times New Roman"/>
                <w:b/>
                <w:sz w:val="27"/>
                <w:szCs w:val="27"/>
              </w:rPr>
              <w:t xml:space="preserve">1. Человек. Человек в системе общественных отношений </w:t>
            </w:r>
          </w:p>
        </w:tc>
        <w:tc>
          <w:tcPr>
            <w:tcW w:w="3686" w:type="dxa"/>
            <w:shd w:val="clear" w:color="auto" w:fill="auto"/>
          </w:tcPr>
          <w:p w:rsidR="00F60F7D" w:rsidRPr="00F60F7D" w:rsidRDefault="00F60F7D" w:rsidP="00F60F7D">
            <w:pPr>
              <w:spacing w:after="200"/>
              <w:contextualSpacing/>
              <w:jc w:val="center"/>
              <w:rPr>
                <w:rFonts w:ascii="Times New Roman" w:hAnsi="Times New Roman"/>
                <w:b/>
                <w:sz w:val="27"/>
                <w:szCs w:val="27"/>
              </w:rPr>
            </w:pPr>
            <w:r w:rsidRPr="00F60F7D">
              <w:rPr>
                <w:rFonts w:ascii="Times New Roman" w:hAnsi="Times New Roman"/>
                <w:b/>
                <w:sz w:val="27"/>
                <w:szCs w:val="27"/>
              </w:rPr>
              <w:t>30</w:t>
            </w:r>
          </w:p>
        </w:tc>
      </w:tr>
      <w:tr w:rsidR="00F60F7D" w:rsidRPr="00F60F7D" w:rsidTr="00F60F7D">
        <w:trPr>
          <w:trHeight w:val="635"/>
        </w:trPr>
        <w:tc>
          <w:tcPr>
            <w:tcW w:w="5778" w:type="dxa"/>
            <w:gridSpan w:val="2"/>
            <w:shd w:val="clear" w:color="auto" w:fill="auto"/>
          </w:tcPr>
          <w:p w:rsidR="00F60F7D" w:rsidRPr="00F60F7D" w:rsidRDefault="00F60F7D" w:rsidP="00F60F7D">
            <w:pPr>
              <w:contextualSpacing/>
              <w:rPr>
                <w:rFonts w:ascii="Times New Roman" w:hAnsi="Times New Roman"/>
                <w:sz w:val="27"/>
                <w:szCs w:val="27"/>
              </w:rPr>
            </w:pPr>
            <w:r w:rsidRPr="00F60F7D">
              <w:rPr>
                <w:rFonts w:ascii="Times New Roman" w:hAnsi="Times New Roman"/>
                <w:sz w:val="27"/>
                <w:szCs w:val="27"/>
              </w:rPr>
              <w:t>1.1. Природа человека, врожденные и приобретенные качества</w:t>
            </w:r>
          </w:p>
        </w:tc>
        <w:tc>
          <w:tcPr>
            <w:tcW w:w="3686" w:type="dxa"/>
            <w:shd w:val="clear" w:color="auto" w:fill="auto"/>
          </w:tcPr>
          <w:p w:rsidR="00F60F7D" w:rsidRPr="00F60F7D" w:rsidRDefault="00F60F7D" w:rsidP="00F60F7D">
            <w:pPr>
              <w:spacing w:after="200"/>
              <w:contextualSpacing/>
              <w:jc w:val="center"/>
              <w:rPr>
                <w:rFonts w:ascii="Times New Roman" w:hAnsi="Times New Roman"/>
                <w:sz w:val="27"/>
                <w:szCs w:val="27"/>
              </w:rPr>
            </w:pPr>
            <w:r w:rsidRPr="00F60F7D">
              <w:rPr>
                <w:rFonts w:ascii="Times New Roman" w:hAnsi="Times New Roman"/>
                <w:sz w:val="27"/>
                <w:szCs w:val="27"/>
              </w:rPr>
              <w:t>19</w:t>
            </w:r>
          </w:p>
        </w:tc>
      </w:tr>
      <w:tr w:rsidR="00F60F7D" w:rsidRPr="00F60F7D" w:rsidTr="00F60F7D">
        <w:trPr>
          <w:trHeight w:val="635"/>
        </w:trPr>
        <w:tc>
          <w:tcPr>
            <w:tcW w:w="5778" w:type="dxa"/>
            <w:gridSpan w:val="2"/>
            <w:tcBorders>
              <w:top w:val="nil"/>
            </w:tcBorders>
            <w:shd w:val="clear" w:color="auto" w:fill="auto"/>
          </w:tcPr>
          <w:p w:rsidR="00F60F7D" w:rsidRPr="00F60F7D" w:rsidRDefault="00F60F7D" w:rsidP="00F60F7D">
            <w:pPr>
              <w:contextualSpacing/>
              <w:rPr>
                <w:rFonts w:ascii="Times New Roman" w:hAnsi="Times New Roman"/>
                <w:sz w:val="27"/>
                <w:szCs w:val="27"/>
              </w:rPr>
            </w:pPr>
            <w:r w:rsidRPr="00F60F7D">
              <w:rPr>
                <w:rFonts w:ascii="Times New Roman" w:hAnsi="Times New Roman"/>
                <w:sz w:val="27"/>
                <w:szCs w:val="27"/>
              </w:rPr>
              <w:t>1.2. Духовная культура личности и общества</w:t>
            </w:r>
          </w:p>
        </w:tc>
        <w:tc>
          <w:tcPr>
            <w:tcW w:w="3686" w:type="dxa"/>
            <w:tcBorders>
              <w:top w:val="nil"/>
            </w:tcBorders>
            <w:shd w:val="clear" w:color="auto" w:fill="auto"/>
          </w:tcPr>
          <w:p w:rsidR="00F60F7D" w:rsidRPr="00F60F7D" w:rsidRDefault="00F60F7D" w:rsidP="00F60F7D">
            <w:pPr>
              <w:spacing w:after="200"/>
              <w:contextualSpacing/>
              <w:jc w:val="center"/>
              <w:rPr>
                <w:rFonts w:ascii="Times New Roman" w:hAnsi="Times New Roman"/>
                <w:sz w:val="27"/>
                <w:szCs w:val="27"/>
              </w:rPr>
            </w:pPr>
            <w:r w:rsidRPr="00F60F7D">
              <w:rPr>
                <w:rFonts w:ascii="Times New Roman" w:hAnsi="Times New Roman"/>
                <w:sz w:val="27"/>
                <w:szCs w:val="27"/>
              </w:rPr>
              <w:t>2</w:t>
            </w:r>
          </w:p>
        </w:tc>
      </w:tr>
      <w:tr w:rsidR="00F60F7D" w:rsidRPr="00F60F7D" w:rsidTr="00F60F7D">
        <w:trPr>
          <w:trHeight w:val="635"/>
        </w:trPr>
        <w:tc>
          <w:tcPr>
            <w:tcW w:w="5778" w:type="dxa"/>
            <w:gridSpan w:val="2"/>
            <w:tcBorders>
              <w:top w:val="nil"/>
            </w:tcBorders>
            <w:shd w:val="clear" w:color="auto" w:fill="auto"/>
          </w:tcPr>
          <w:p w:rsidR="00F60F7D" w:rsidRPr="00F60F7D" w:rsidRDefault="00F60F7D" w:rsidP="00F60F7D">
            <w:pPr>
              <w:contextualSpacing/>
              <w:rPr>
                <w:rFonts w:ascii="Times New Roman" w:hAnsi="Times New Roman"/>
                <w:sz w:val="27"/>
                <w:szCs w:val="27"/>
              </w:rPr>
            </w:pPr>
            <w:r w:rsidRPr="00F60F7D">
              <w:rPr>
                <w:rFonts w:ascii="Times New Roman" w:hAnsi="Times New Roman"/>
                <w:sz w:val="27"/>
                <w:szCs w:val="27"/>
              </w:rPr>
              <w:t>1.3. Наука и образование в современном мире</w:t>
            </w:r>
          </w:p>
        </w:tc>
        <w:tc>
          <w:tcPr>
            <w:tcW w:w="3686" w:type="dxa"/>
            <w:tcBorders>
              <w:top w:val="nil"/>
            </w:tcBorders>
            <w:shd w:val="clear" w:color="auto" w:fill="auto"/>
          </w:tcPr>
          <w:p w:rsidR="00F60F7D" w:rsidRPr="00F60F7D" w:rsidRDefault="00F60F7D" w:rsidP="00F60F7D">
            <w:pPr>
              <w:spacing w:after="200"/>
              <w:contextualSpacing/>
              <w:jc w:val="center"/>
              <w:rPr>
                <w:rFonts w:ascii="Times New Roman" w:hAnsi="Times New Roman"/>
                <w:sz w:val="27"/>
                <w:szCs w:val="27"/>
              </w:rPr>
            </w:pPr>
            <w:r w:rsidRPr="00F60F7D">
              <w:rPr>
                <w:rFonts w:ascii="Times New Roman" w:hAnsi="Times New Roman"/>
                <w:sz w:val="27"/>
                <w:szCs w:val="27"/>
              </w:rPr>
              <w:t>4</w:t>
            </w:r>
          </w:p>
        </w:tc>
      </w:tr>
      <w:tr w:rsidR="00F60F7D" w:rsidRPr="00F60F7D" w:rsidTr="00F60F7D">
        <w:trPr>
          <w:trHeight w:val="635"/>
        </w:trPr>
        <w:tc>
          <w:tcPr>
            <w:tcW w:w="5778" w:type="dxa"/>
            <w:gridSpan w:val="2"/>
            <w:tcBorders>
              <w:top w:val="nil"/>
            </w:tcBorders>
            <w:shd w:val="clear" w:color="auto" w:fill="auto"/>
          </w:tcPr>
          <w:p w:rsidR="00F60F7D" w:rsidRPr="00F60F7D" w:rsidRDefault="00F60F7D" w:rsidP="00F60F7D">
            <w:pPr>
              <w:contextualSpacing/>
              <w:rPr>
                <w:rFonts w:ascii="Times New Roman" w:hAnsi="Times New Roman"/>
                <w:sz w:val="27"/>
                <w:szCs w:val="27"/>
              </w:rPr>
            </w:pPr>
            <w:r w:rsidRPr="00F60F7D">
              <w:rPr>
                <w:rFonts w:ascii="Times New Roman" w:hAnsi="Times New Roman"/>
                <w:sz w:val="27"/>
                <w:szCs w:val="27"/>
              </w:rPr>
              <w:t>1.4. Мораль, искусство и религия как элементы духовной культуры</w:t>
            </w:r>
          </w:p>
        </w:tc>
        <w:tc>
          <w:tcPr>
            <w:tcW w:w="3686" w:type="dxa"/>
            <w:tcBorders>
              <w:top w:val="nil"/>
            </w:tcBorders>
            <w:shd w:val="clear" w:color="auto" w:fill="auto"/>
          </w:tcPr>
          <w:p w:rsidR="00F60F7D" w:rsidRPr="00F60F7D" w:rsidRDefault="00F60F7D" w:rsidP="00F60F7D">
            <w:pPr>
              <w:spacing w:after="200"/>
              <w:contextualSpacing/>
              <w:jc w:val="center"/>
              <w:rPr>
                <w:rFonts w:ascii="Times New Roman" w:hAnsi="Times New Roman"/>
                <w:sz w:val="27"/>
                <w:szCs w:val="27"/>
              </w:rPr>
            </w:pPr>
            <w:r w:rsidRPr="00F60F7D">
              <w:rPr>
                <w:rFonts w:ascii="Times New Roman" w:hAnsi="Times New Roman"/>
                <w:sz w:val="27"/>
                <w:szCs w:val="27"/>
              </w:rPr>
              <w:t xml:space="preserve">5 </w:t>
            </w:r>
          </w:p>
        </w:tc>
      </w:tr>
      <w:tr w:rsidR="00F60F7D" w:rsidRPr="00F60F7D" w:rsidTr="00F60F7D">
        <w:tc>
          <w:tcPr>
            <w:tcW w:w="5778" w:type="dxa"/>
            <w:gridSpan w:val="2"/>
            <w:shd w:val="clear" w:color="auto" w:fill="auto"/>
          </w:tcPr>
          <w:p w:rsidR="00F60F7D" w:rsidRPr="00F60F7D" w:rsidRDefault="00F60F7D" w:rsidP="00F60F7D">
            <w:pPr>
              <w:snapToGrid w:val="0"/>
              <w:contextualSpacing/>
              <w:rPr>
                <w:rFonts w:ascii="Times New Roman" w:hAnsi="Times New Roman"/>
                <w:b/>
                <w:sz w:val="27"/>
                <w:szCs w:val="27"/>
              </w:rPr>
            </w:pPr>
            <w:r w:rsidRPr="00F60F7D">
              <w:rPr>
                <w:rFonts w:ascii="Times New Roman" w:hAnsi="Times New Roman"/>
                <w:b/>
                <w:sz w:val="27"/>
                <w:szCs w:val="27"/>
              </w:rPr>
              <w:t xml:space="preserve">2. Общество как сложная  динамическая система </w:t>
            </w:r>
          </w:p>
        </w:tc>
        <w:tc>
          <w:tcPr>
            <w:tcW w:w="3686" w:type="dxa"/>
            <w:shd w:val="clear" w:color="auto" w:fill="auto"/>
          </w:tcPr>
          <w:p w:rsidR="00F60F7D" w:rsidRPr="00F60F7D" w:rsidRDefault="00F60F7D" w:rsidP="00F60F7D">
            <w:pPr>
              <w:spacing w:after="200"/>
              <w:contextualSpacing/>
              <w:jc w:val="center"/>
              <w:rPr>
                <w:rFonts w:ascii="Times New Roman" w:hAnsi="Times New Roman"/>
                <w:b/>
                <w:sz w:val="27"/>
                <w:szCs w:val="27"/>
              </w:rPr>
            </w:pPr>
            <w:r w:rsidRPr="00F60F7D">
              <w:rPr>
                <w:rFonts w:ascii="Times New Roman" w:hAnsi="Times New Roman"/>
                <w:b/>
                <w:sz w:val="27"/>
                <w:szCs w:val="27"/>
              </w:rPr>
              <w:t>14</w:t>
            </w:r>
          </w:p>
        </w:tc>
      </w:tr>
      <w:tr w:rsidR="00F60F7D" w:rsidRPr="00F60F7D" w:rsidTr="00F60F7D">
        <w:tc>
          <w:tcPr>
            <w:tcW w:w="5778" w:type="dxa"/>
            <w:gridSpan w:val="2"/>
            <w:shd w:val="clear" w:color="auto" w:fill="auto"/>
          </w:tcPr>
          <w:p w:rsidR="00F60F7D" w:rsidRPr="00F60F7D" w:rsidRDefault="00F60F7D" w:rsidP="00F60F7D">
            <w:pPr>
              <w:snapToGrid w:val="0"/>
              <w:contextualSpacing/>
              <w:rPr>
                <w:rFonts w:ascii="Times New Roman" w:hAnsi="Times New Roman"/>
                <w:b/>
                <w:sz w:val="27"/>
                <w:szCs w:val="27"/>
              </w:rPr>
            </w:pPr>
            <w:r w:rsidRPr="00F60F7D">
              <w:rPr>
                <w:rFonts w:ascii="Times New Roman" w:hAnsi="Times New Roman"/>
                <w:b/>
                <w:sz w:val="27"/>
                <w:szCs w:val="27"/>
              </w:rPr>
              <w:t xml:space="preserve">3. Экономика </w:t>
            </w:r>
          </w:p>
        </w:tc>
        <w:tc>
          <w:tcPr>
            <w:tcW w:w="3686" w:type="dxa"/>
            <w:shd w:val="clear" w:color="auto" w:fill="auto"/>
          </w:tcPr>
          <w:p w:rsidR="00F60F7D" w:rsidRPr="00F60F7D" w:rsidRDefault="00F60F7D" w:rsidP="00F60F7D">
            <w:pPr>
              <w:spacing w:after="200"/>
              <w:contextualSpacing/>
              <w:jc w:val="center"/>
              <w:rPr>
                <w:rFonts w:ascii="Times New Roman" w:hAnsi="Times New Roman"/>
                <w:b/>
                <w:sz w:val="27"/>
                <w:szCs w:val="27"/>
              </w:rPr>
            </w:pPr>
            <w:r w:rsidRPr="00F60F7D">
              <w:rPr>
                <w:rFonts w:ascii="Times New Roman" w:hAnsi="Times New Roman"/>
                <w:b/>
                <w:sz w:val="27"/>
                <w:szCs w:val="27"/>
              </w:rPr>
              <w:t>35</w:t>
            </w:r>
          </w:p>
        </w:tc>
      </w:tr>
      <w:tr w:rsidR="00F60F7D" w:rsidRPr="00F60F7D" w:rsidTr="00F60F7D">
        <w:tc>
          <w:tcPr>
            <w:tcW w:w="5778" w:type="dxa"/>
            <w:gridSpan w:val="2"/>
            <w:shd w:val="clear" w:color="auto" w:fill="auto"/>
          </w:tcPr>
          <w:p w:rsidR="00F60F7D" w:rsidRPr="00F60F7D" w:rsidRDefault="00F60F7D" w:rsidP="00F60F7D">
            <w:pPr>
              <w:snapToGrid w:val="0"/>
              <w:contextualSpacing/>
              <w:rPr>
                <w:rFonts w:ascii="Times New Roman" w:hAnsi="Times New Roman"/>
                <w:sz w:val="27"/>
                <w:szCs w:val="27"/>
              </w:rPr>
            </w:pPr>
            <w:r w:rsidRPr="00F60F7D">
              <w:rPr>
                <w:rFonts w:ascii="Times New Roman" w:hAnsi="Times New Roman"/>
                <w:sz w:val="27"/>
                <w:szCs w:val="27"/>
              </w:rPr>
              <w:t>3.1. Экономика и экономическая наука. Экономические системы</w:t>
            </w:r>
          </w:p>
        </w:tc>
        <w:tc>
          <w:tcPr>
            <w:tcW w:w="3686" w:type="dxa"/>
            <w:shd w:val="clear" w:color="auto" w:fill="auto"/>
          </w:tcPr>
          <w:p w:rsidR="00F60F7D" w:rsidRPr="00F60F7D" w:rsidRDefault="00F60F7D" w:rsidP="00F60F7D">
            <w:pPr>
              <w:spacing w:after="200"/>
              <w:contextualSpacing/>
              <w:jc w:val="center"/>
              <w:rPr>
                <w:rFonts w:ascii="Times New Roman" w:hAnsi="Times New Roman"/>
                <w:sz w:val="27"/>
                <w:szCs w:val="27"/>
              </w:rPr>
            </w:pPr>
            <w:r w:rsidRPr="00F60F7D">
              <w:rPr>
                <w:rFonts w:ascii="Times New Roman" w:hAnsi="Times New Roman"/>
                <w:sz w:val="27"/>
                <w:szCs w:val="27"/>
              </w:rPr>
              <w:t>8</w:t>
            </w:r>
          </w:p>
        </w:tc>
      </w:tr>
      <w:tr w:rsidR="00F60F7D" w:rsidRPr="00F60F7D" w:rsidTr="00F60F7D">
        <w:tc>
          <w:tcPr>
            <w:tcW w:w="5778" w:type="dxa"/>
            <w:gridSpan w:val="2"/>
            <w:shd w:val="clear" w:color="auto" w:fill="auto"/>
          </w:tcPr>
          <w:p w:rsidR="00F60F7D" w:rsidRPr="00F60F7D" w:rsidRDefault="00F60F7D" w:rsidP="00F60F7D">
            <w:pPr>
              <w:snapToGrid w:val="0"/>
              <w:contextualSpacing/>
              <w:rPr>
                <w:rFonts w:ascii="Times New Roman" w:hAnsi="Times New Roman"/>
                <w:sz w:val="27"/>
                <w:szCs w:val="27"/>
              </w:rPr>
            </w:pPr>
            <w:r w:rsidRPr="00F60F7D">
              <w:rPr>
                <w:rFonts w:ascii="Times New Roman" w:hAnsi="Times New Roman"/>
                <w:sz w:val="27"/>
                <w:szCs w:val="27"/>
              </w:rPr>
              <w:t>3.2. Рынок. Фирма. Роль государства в экономике</w:t>
            </w:r>
          </w:p>
        </w:tc>
        <w:tc>
          <w:tcPr>
            <w:tcW w:w="3686" w:type="dxa"/>
            <w:shd w:val="clear" w:color="auto" w:fill="auto"/>
          </w:tcPr>
          <w:p w:rsidR="00F60F7D" w:rsidRPr="00F60F7D" w:rsidRDefault="00F60F7D" w:rsidP="00F60F7D">
            <w:pPr>
              <w:spacing w:after="200"/>
              <w:contextualSpacing/>
              <w:jc w:val="center"/>
              <w:rPr>
                <w:rFonts w:ascii="Times New Roman" w:hAnsi="Times New Roman"/>
                <w:sz w:val="27"/>
                <w:szCs w:val="27"/>
              </w:rPr>
            </w:pPr>
            <w:r w:rsidRPr="00F60F7D">
              <w:rPr>
                <w:rFonts w:ascii="Times New Roman" w:hAnsi="Times New Roman"/>
                <w:sz w:val="27"/>
                <w:szCs w:val="27"/>
              </w:rPr>
              <w:t>12</w:t>
            </w:r>
          </w:p>
        </w:tc>
      </w:tr>
      <w:tr w:rsidR="00F60F7D" w:rsidRPr="00F60F7D" w:rsidTr="00F60F7D">
        <w:tc>
          <w:tcPr>
            <w:tcW w:w="5778" w:type="dxa"/>
            <w:gridSpan w:val="2"/>
            <w:shd w:val="clear" w:color="auto" w:fill="auto"/>
          </w:tcPr>
          <w:p w:rsidR="00F60F7D" w:rsidRPr="00F60F7D" w:rsidRDefault="00F60F7D" w:rsidP="00F60F7D">
            <w:pPr>
              <w:snapToGrid w:val="0"/>
              <w:contextualSpacing/>
              <w:rPr>
                <w:rFonts w:ascii="Times New Roman" w:hAnsi="Times New Roman"/>
                <w:sz w:val="27"/>
                <w:szCs w:val="27"/>
              </w:rPr>
            </w:pPr>
            <w:r w:rsidRPr="00F60F7D">
              <w:rPr>
                <w:rFonts w:ascii="Times New Roman" w:hAnsi="Times New Roman"/>
                <w:sz w:val="27"/>
                <w:szCs w:val="27"/>
              </w:rPr>
              <w:t>3.3. Рынок труда и безработица</w:t>
            </w:r>
          </w:p>
        </w:tc>
        <w:tc>
          <w:tcPr>
            <w:tcW w:w="3686" w:type="dxa"/>
            <w:shd w:val="clear" w:color="auto" w:fill="auto"/>
          </w:tcPr>
          <w:p w:rsidR="00F60F7D" w:rsidRPr="00F60F7D" w:rsidRDefault="00F60F7D" w:rsidP="00F60F7D">
            <w:pPr>
              <w:spacing w:after="200"/>
              <w:contextualSpacing/>
              <w:jc w:val="center"/>
              <w:rPr>
                <w:rFonts w:ascii="Times New Roman" w:hAnsi="Times New Roman"/>
                <w:sz w:val="27"/>
                <w:szCs w:val="27"/>
              </w:rPr>
            </w:pPr>
            <w:r w:rsidRPr="00F60F7D">
              <w:rPr>
                <w:rFonts w:ascii="Times New Roman" w:hAnsi="Times New Roman"/>
                <w:sz w:val="27"/>
                <w:szCs w:val="27"/>
              </w:rPr>
              <w:t>10</w:t>
            </w:r>
          </w:p>
        </w:tc>
      </w:tr>
      <w:tr w:rsidR="00F60F7D" w:rsidRPr="00F60F7D" w:rsidTr="00F60F7D">
        <w:tc>
          <w:tcPr>
            <w:tcW w:w="5778" w:type="dxa"/>
            <w:gridSpan w:val="2"/>
            <w:shd w:val="clear" w:color="auto" w:fill="auto"/>
          </w:tcPr>
          <w:p w:rsidR="00F60F7D" w:rsidRPr="00F60F7D" w:rsidRDefault="00F60F7D" w:rsidP="00F60F7D">
            <w:pPr>
              <w:snapToGrid w:val="0"/>
              <w:contextualSpacing/>
              <w:rPr>
                <w:rFonts w:ascii="Times New Roman" w:hAnsi="Times New Roman"/>
                <w:sz w:val="27"/>
                <w:szCs w:val="27"/>
              </w:rPr>
            </w:pPr>
            <w:r w:rsidRPr="00F60F7D">
              <w:rPr>
                <w:rFonts w:ascii="Times New Roman" w:hAnsi="Times New Roman"/>
                <w:sz w:val="27"/>
                <w:szCs w:val="27"/>
              </w:rPr>
              <w:t>3.4. Основные проблемы экономики России. Элементы международной экономики</w:t>
            </w:r>
          </w:p>
        </w:tc>
        <w:tc>
          <w:tcPr>
            <w:tcW w:w="3686" w:type="dxa"/>
            <w:shd w:val="clear" w:color="auto" w:fill="auto"/>
          </w:tcPr>
          <w:p w:rsidR="00F60F7D" w:rsidRPr="00F60F7D" w:rsidRDefault="00F60F7D" w:rsidP="00F60F7D">
            <w:pPr>
              <w:spacing w:after="200"/>
              <w:contextualSpacing/>
              <w:jc w:val="center"/>
              <w:rPr>
                <w:rFonts w:ascii="Times New Roman" w:hAnsi="Times New Roman"/>
                <w:sz w:val="27"/>
                <w:szCs w:val="27"/>
              </w:rPr>
            </w:pPr>
            <w:r w:rsidRPr="00F60F7D">
              <w:rPr>
                <w:rFonts w:ascii="Times New Roman" w:hAnsi="Times New Roman"/>
                <w:sz w:val="27"/>
                <w:szCs w:val="27"/>
              </w:rPr>
              <w:t>5</w:t>
            </w:r>
          </w:p>
        </w:tc>
      </w:tr>
      <w:tr w:rsidR="00F60F7D" w:rsidRPr="00F60F7D" w:rsidTr="00F60F7D">
        <w:tc>
          <w:tcPr>
            <w:tcW w:w="5778" w:type="dxa"/>
            <w:gridSpan w:val="2"/>
            <w:shd w:val="clear" w:color="auto" w:fill="auto"/>
          </w:tcPr>
          <w:p w:rsidR="00F60F7D" w:rsidRPr="00F60F7D" w:rsidRDefault="00F60F7D" w:rsidP="00F60F7D">
            <w:pPr>
              <w:snapToGrid w:val="0"/>
              <w:contextualSpacing/>
              <w:rPr>
                <w:rFonts w:ascii="Times New Roman" w:hAnsi="Times New Roman"/>
                <w:b/>
                <w:sz w:val="27"/>
                <w:szCs w:val="27"/>
              </w:rPr>
            </w:pPr>
            <w:r w:rsidRPr="00F60F7D">
              <w:rPr>
                <w:rFonts w:ascii="Times New Roman" w:hAnsi="Times New Roman"/>
                <w:b/>
                <w:sz w:val="27"/>
                <w:szCs w:val="27"/>
              </w:rPr>
              <w:t>4. Социальные отношения</w:t>
            </w:r>
          </w:p>
        </w:tc>
        <w:tc>
          <w:tcPr>
            <w:tcW w:w="3686" w:type="dxa"/>
            <w:shd w:val="clear" w:color="auto" w:fill="auto"/>
          </w:tcPr>
          <w:p w:rsidR="00F60F7D" w:rsidRPr="00F60F7D" w:rsidRDefault="00F60F7D" w:rsidP="00F60F7D">
            <w:pPr>
              <w:spacing w:after="200"/>
              <w:contextualSpacing/>
              <w:jc w:val="center"/>
              <w:rPr>
                <w:rFonts w:ascii="Times New Roman" w:hAnsi="Times New Roman"/>
                <w:b/>
                <w:sz w:val="27"/>
                <w:szCs w:val="27"/>
              </w:rPr>
            </w:pPr>
            <w:r w:rsidRPr="00F60F7D">
              <w:rPr>
                <w:rFonts w:ascii="Times New Roman" w:hAnsi="Times New Roman"/>
                <w:b/>
                <w:sz w:val="27"/>
                <w:szCs w:val="27"/>
              </w:rPr>
              <w:t>30</w:t>
            </w:r>
          </w:p>
        </w:tc>
      </w:tr>
      <w:tr w:rsidR="00F60F7D" w:rsidRPr="00F60F7D" w:rsidTr="00F60F7D">
        <w:tc>
          <w:tcPr>
            <w:tcW w:w="5778" w:type="dxa"/>
            <w:gridSpan w:val="2"/>
            <w:shd w:val="clear" w:color="auto" w:fill="auto"/>
          </w:tcPr>
          <w:p w:rsidR="00F60F7D" w:rsidRPr="00F60F7D" w:rsidRDefault="00F60F7D" w:rsidP="00F60F7D">
            <w:pPr>
              <w:snapToGrid w:val="0"/>
              <w:contextualSpacing/>
              <w:rPr>
                <w:rFonts w:ascii="Times New Roman" w:hAnsi="Times New Roman"/>
                <w:sz w:val="27"/>
                <w:szCs w:val="27"/>
              </w:rPr>
            </w:pPr>
            <w:r w:rsidRPr="00F60F7D">
              <w:rPr>
                <w:rFonts w:ascii="Times New Roman" w:hAnsi="Times New Roman"/>
                <w:sz w:val="27"/>
                <w:szCs w:val="27"/>
              </w:rPr>
              <w:t>4.1. Социальная роль и стратификация</w:t>
            </w:r>
          </w:p>
        </w:tc>
        <w:tc>
          <w:tcPr>
            <w:tcW w:w="3686" w:type="dxa"/>
            <w:shd w:val="clear" w:color="auto" w:fill="auto"/>
          </w:tcPr>
          <w:p w:rsidR="00F60F7D" w:rsidRPr="00F60F7D" w:rsidRDefault="00F60F7D" w:rsidP="00F60F7D">
            <w:pPr>
              <w:spacing w:after="200"/>
              <w:contextualSpacing/>
              <w:jc w:val="center"/>
              <w:rPr>
                <w:rFonts w:ascii="Times New Roman" w:hAnsi="Times New Roman"/>
                <w:sz w:val="27"/>
                <w:szCs w:val="27"/>
              </w:rPr>
            </w:pPr>
            <w:r w:rsidRPr="00F60F7D">
              <w:rPr>
                <w:rFonts w:ascii="Times New Roman" w:hAnsi="Times New Roman"/>
                <w:sz w:val="27"/>
                <w:szCs w:val="27"/>
              </w:rPr>
              <w:t>8</w:t>
            </w:r>
          </w:p>
        </w:tc>
      </w:tr>
      <w:tr w:rsidR="00F60F7D" w:rsidRPr="00F60F7D" w:rsidTr="00F60F7D">
        <w:tc>
          <w:tcPr>
            <w:tcW w:w="5778" w:type="dxa"/>
            <w:gridSpan w:val="2"/>
            <w:shd w:val="clear" w:color="auto" w:fill="auto"/>
          </w:tcPr>
          <w:p w:rsidR="00F60F7D" w:rsidRPr="00F60F7D" w:rsidRDefault="00F60F7D" w:rsidP="00F60F7D">
            <w:pPr>
              <w:snapToGrid w:val="0"/>
              <w:contextualSpacing/>
              <w:rPr>
                <w:rFonts w:ascii="Times New Roman" w:hAnsi="Times New Roman"/>
                <w:sz w:val="27"/>
                <w:szCs w:val="27"/>
              </w:rPr>
            </w:pPr>
            <w:r w:rsidRPr="00F60F7D">
              <w:rPr>
                <w:rFonts w:ascii="Times New Roman" w:hAnsi="Times New Roman"/>
                <w:sz w:val="27"/>
                <w:szCs w:val="27"/>
              </w:rPr>
              <w:t>4.2. Социальные нормы и конфликты</w:t>
            </w:r>
          </w:p>
        </w:tc>
        <w:tc>
          <w:tcPr>
            <w:tcW w:w="3686" w:type="dxa"/>
            <w:shd w:val="clear" w:color="auto" w:fill="auto"/>
          </w:tcPr>
          <w:p w:rsidR="00F60F7D" w:rsidRPr="00F60F7D" w:rsidRDefault="00F60F7D" w:rsidP="00F60F7D">
            <w:pPr>
              <w:spacing w:after="200"/>
              <w:contextualSpacing/>
              <w:jc w:val="center"/>
              <w:rPr>
                <w:rFonts w:ascii="Times New Roman" w:hAnsi="Times New Roman"/>
                <w:sz w:val="27"/>
                <w:szCs w:val="27"/>
              </w:rPr>
            </w:pPr>
            <w:r w:rsidRPr="00F60F7D">
              <w:rPr>
                <w:rFonts w:ascii="Times New Roman" w:hAnsi="Times New Roman"/>
                <w:sz w:val="27"/>
                <w:szCs w:val="27"/>
              </w:rPr>
              <w:t>12</w:t>
            </w:r>
          </w:p>
        </w:tc>
      </w:tr>
      <w:tr w:rsidR="00F60F7D" w:rsidRPr="00F60F7D" w:rsidTr="00F60F7D">
        <w:tc>
          <w:tcPr>
            <w:tcW w:w="5778" w:type="dxa"/>
            <w:gridSpan w:val="2"/>
            <w:shd w:val="clear" w:color="auto" w:fill="auto"/>
          </w:tcPr>
          <w:p w:rsidR="00F60F7D" w:rsidRPr="00F60F7D" w:rsidRDefault="00F60F7D" w:rsidP="00F60F7D">
            <w:pPr>
              <w:snapToGrid w:val="0"/>
              <w:contextualSpacing/>
              <w:rPr>
                <w:rFonts w:ascii="Times New Roman" w:hAnsi="Times New Roman"/>
                <w:sz w:val="27"/>
                <w:szCs w:val="27"/>
              </w:rPr>
            </w:pPr>
            <w:r w:rsidRPr="00F60F7D">
              <w:rPr>
                <w:rFonts w:ascii="Times New Roman" w:hAnsi="Times New Roman"/>
                <w:sz w:val="27"/>
                <w:szCs w:val="27"/>
              </w:rPr>
              <w:t>4.3. Важнейшие социальные общности и группы</w:t>
            </w:r>
          </w:p>
        </w:tc>
        <w:tc>
          <w:tcPr>
            <w:tcW w:w="3686" w:type="dxa"/>
            <w:shd w:val="clear" w:color="auto" w:fill="auto"/>
          </w:tcPr>
          <w:p w:rsidR="00F60F7D" w:rsidRPr="00F60F7D" w:rsidRDefault="00F60F7D" w:rsidP="00F60F7D">
            <w:pPr>
              <w:spacing w:after="200"/>
              <w:contextualSpacing/>
              <w:jc w:val="center"/>
              <w:rPr>
                <w:rFonts w:ascii="Times New Roman" w:hAnsi="Times New Roman"/>
                <w:sz w:val="27"/>
                <w:szCs w:val="27"/>
              </w:rPr>
            </w:pPr>
            <w:r w:rsidRPr="00F60F7D">
              <w:rPr>
                <w:rFonts w:ascii="Times New Roman" w:hAnsi="Times New Roman"/>
                <w:sz w:val="27"/>
                <w:szCs w:val="27"/>
              </w:rPr>
              <w:t>10</w:t>
            </w:r>
          </w:p>
        </w:tc>
      </w:tr>
      <w:tr w:rsidR="00F60F7D" w:rsidRPr="00F60F7D" w:rsidTr="00F60F7D">
        <w:tc>
          <w:tcPr>
            <w:tcW w:w="5778" w:type="dxa"/>
            <w:gridSpan w:val="2"/>
            <w:shd w:val="clear" w:color="auto" w:fill="auto"/>
          </w:tcPr>
          <w:p w:rsidR="00F60F7D" w:rsidRPr="00F60F7D" w:rsidRDefault="00F60F7D" w:rsidP="00F60F7D">
            <w:pPr>
              <w:snapToGrid w:val="0"/>
              <w:contextualSpacing/>
              <w:rPr>
                <w:rFonts w:ascii="Times New Roman" w:hAnsi="Times New Roman"/>
                <w:b/>
                <w:sz w:val="27"/>
                <w:szCs w:val="27"/>
              </w:rPr>
            </w:pPr>
            <w:r w:rsidRPr="00F60F7D">
              <w:rPr>
                <w:rFonts w:ascii="Times New Roman" w:hAnsi="Times New Roman"/>
                <w:b/>
                <w:sz w:val="27"/>
                <w:szCs w:val="27"/>
              </w:rPr>
              <w:t>5. Политика</w:t>
            </w:r>
          </w:p>
        </w:tc>
        <w:tc>
          <w:tcPr>
            <w:tcW w:w="3686" w:type="dxa"/>
            <w:shd w:val="clear" w:color="auto" w:fill="auto"/>
          </w:tcPr>
          <w:p w:rsidR="00F60F7D" w:rsidRPr="00F60F7D" w:rsidRDefault="00F60F7D" w:rsidP="00F60F7D">
            <w:pPr>
              <w:spacing w:after="200"/>
              <w:contextualSpacing/>
              <w:jc w:val="center"/>
              <w:rPr>
                <w:rFonts w:ascii="Times New Roman" w:hAnsi="Times New Roman"/>
                <w:b/>
                <w:sz w:val="27"/>
                <w:szCs w:val="27"/>
              </w:rPr>
            </w:pPr>
            <w:r w:rsidRPr="00F60F7D">
              <w:rPr>
                <w:rFonts w:ascii="Times New Roman" w:hAnsi="Times New Roman"/>
                <w:b/>
                <w:sz w:val="27"/>
                <w:szCs w:val="27"/>
              </w:rPr>
              <w:t>22</w:t>
            </w:r>
          </w:p>
        </w:tc>
      </w:tr>
      <w:tr w:rsidR="00F60F7D" w:rsidRPr="00F60F7D" w:rsidTr="00F60F7D">
        <w:tc>
          <w:tcPr>
            <w:tcW w:w="5778" w:type="dxa"/>
            <w:gridSpan w:val="2"/>
            <w:shd w:val="clear" w:color="auto" w:fill="auto"/>
          </w:tcPr>
          <w:p w:rsidR="00F60F7D" w:rsidRPr="00F60F7D" w:rsidRDefault="00F60F7D" w:rsidP="00F60F7D">
            <w:pPr>
              <w:snapToGrid w:val="0"/>
              <w:contextualSpacing/>
              <w:rPr>
                <w:rFonts w:ascii="Times New Roman" w:hAnsi="Times New Roman"/>
                <w:sz w:val="27"/>
                <w:szCs w:val="27"/>
              </w:rPr>
            </w:pPr>
            <w:r w:rsidRPr="00F60F7D">
              <w:rPr>
                <w:rFonts w:ascii="Times New Roman" w:hAnsi="Times New Roman"/>
                <w:sz w:val="27"/>
                <w:szCs w:val="27"/>
              </w:rPr>
              <w:t>5.1.  Политика и власть. Государство в политической системе</w:t>
            </w:r>
          </w:p>
        </w:tc>
        <w:tc>
          <w:tcPr>
            <w:tcW w:w="3686" w:type="dxa"/>
            <w:shd w:val="clear" w:color="auto" w:fill="auto"/>
          </w:tcPr>
          <w:p w:rsidR="00F60F7D" w:rsidRPr="00F60F7D" w:rsidRDefault="00F60F7D" w:rsidP="00F60F7D">
            <w:pPr>
              <w:spacing w:after="200"/>
              <w:contextualSpacing/>
              <w:jc w:val="center"/>
              <w:rPr>
                <w:rFonts w:ascii="Times New Roman" w:hAnsi="Times New Roman"/>
                <w:sz w:val="27"/>
                <w:szCs w:val="27"/>
              </w:rPr>
            </w:pPr>
            <w:r w:rsidRPr="00F60F7D">
              <w:rPr>
                <w:rFonts w:ascii="Times New Roman" w:hAnsi="Times New Roman"/>
                <w:sz w:val="27"/>
                <w:szCs w:val="27"/>
              </w:rPr>
              <w:t>10</w:t>
            </w:r>
          </w:p>
        </w:tc>
      </w:tr>
      <w:tr w:rsidR="00F60F7D" w:rsidRPr="00F60F7D" w:rsidTr="00F60F7D">
        <w:tc>
          <w:tcPr>
            <w:tcW w:w="5778" w:type="dxa"/>
            <w:gridSpan w:val="2"/>
            <w:shd w:val="clear" w:color="auto" w:fill="auto"/>
          </w:tcPr>
          <w:p w:rsidR="00F60F7D" w:rsidRPr="00F60F7D" w:rsidRDefault="00F60F7D" w:rsidP="00F60F7D">
            <w:pPr>
              <w:snapToGrid w:val="0"/>
              <w:contextualSpacing/>
              <w:rPr>
                <w:rFonts w:ascii="Times New Roman" w:hAnsi="Times New Roman"/>
                <w:sz w:val="27"/>
                <w:szCs w:val="27"/>
              </w:rPr>
            </w:pPr>
            <w:r w:rsidRPr="00F60F7D">
              <w:rPr>
                <w:rFonts w:ascii="Times New Roman" w:hAnsi="Times New Roman"/>
                <w:sz w:val="27"/>
                <w:szCs w:val="27"/>
              </w:rPr>
              <w:t>5.2. Участники политического процесса</w:t>
            </w:r>
          </w:p>
        </w:tc>
        <w:tc>
          <w:tcPr>
            <w:tcW w:w="3686" w:type="dxa"/>
            <w:shd w:val="clear" w:color="auto" w:fill="auto"/>
          </w:tcPr>
          <w:p w:rsidR="00F60F7D" w:rsidRPr="00F60F7D" w:rsidRDefault="00F60F7D" w:rsidP="00F60F7D">
            <w:pPr>
              <w:spacing w:after="200"/>
              <w:contextualSpacing/>
              <w:jc w:val="center"/>
              <w:rPr>
                <w:rFonts w:ascii="Times New Roman" w:hAnsi="Times New Roman"/>
                <w:sz w:val="27"/>
                <w:szCs w:val="27"/>
              </w:rPr>
            </w:pPr>
            <w:r w:rsidRPr="00F60F7D">
              <w:rPr>
                <w:rFonts w:ascii="Times New Roman" w:hAnsi="Times New Roman"/>
                <w:sz w:val="27"/>
                <w:szCs w:val="27"/>
              </w:rPr>
              <w:t>12</w:t>
            </w:r>
          </w:p>
        </w:tc>
      </w:tr>
      <w:tr w:rsidR="00F60F7D" w:rsidRPr="00F60F7D" w:rsidTr="00F60F7D">
        <w:tc>
          <w:tcPr>
            <w:tcW w:w="5778" w:type="dxa"/>
            <w:gridSpan w:val="2"/>
            <w:shd w:val="clear" w:color="auto" w:fill="auto"/>
          </w:tcPr>
          <w:p w:rsidR="00F60F7D" w:rsidRPr="00F60F7D" w:rsidRDefault="00F60F7D" w:rsidP="00F60F7D">
            <w:pPr>
              <w:snapToGrid w:val="0"/>
              <w:contextualSpacing/>
              <w:rPr>
                <w:rFonts w:ascii="Times New Roman" w:hAnsi="Times New Roman"/>
                <w:b/>
                <w:sz w:val="27"/>
                <w:szCs w:val="27"/>
              </w:rPr>
            </w:pPr>
            <w:r w:rsidRPr="00F60F7D">
              <w:rPr>
                <w:rFonts w:ascii="Times New Roman" w:hAnsi="Times New Roman"/>
                <w:b/>
                <w:sz w:val="27"/>
                <w:szCs w:val="27"/>
              </w:rPr>
              <w:t xml:space="preserve">6. Право </w:t>
            </w:r>
          </w:p>
        </w:tc>
        <w:tc>
          <w:tcPr>
            <w:tcW w:w="3686" w:type="dxa"/>
            <w:shd w:val="clear" w:color="auto" w:fill="auto"/>
          </w:tcPr>
          <w:p w:rsidR="00F60F7D" w:rsidRPr="00F60F7D" w:rsidRDefault="00F60F7D" w:rsidP="00F60F7D">
            <w:pPr>
              <w:spacing w:after="200"/>
              <w:contextualSpacing/>
              <w:jc w:val="center"/>
              <w:rPr>
                <w:rFonts w:ascii="Times New Roman" w:hAnsi="Times New Roman"/>
                <w:b/>
                <w:sz w:val="27"/>
                <w:szCs w:val="27"/>
              </w:rPr>
            </w:pPr>
            <w:r w:rsidRPr="00F60F7D">
              <w:rPr>
                <w:rFonts w:ascii="Times New Roman" w:hAnsi="Times New Roman"/>
                <w:b/>
                <w:sz w:val="27"/>
                <w:szCs w:val="27"/>
              </w:rPr>
              <w:t xml:space="preserve"> 38</w:t>
            </w:r>
          </w:p>
        </w:tc>
      </w:tr>
      <w:tr w:rsidR="00F60F7D" w:rsidRPr="00F60F7D" w:rsidTr="00F60F7D">
        <w:tc>
          <w:tcPr>
            <w:tcW w:w="5778" w:type="dxa"/>
            <w:gridSpan w:val="2"/>
            <w:shd w:val="clear" w:color="auto" w:fill="auto"/>
          </w:tcPr>
          <w:p w:rsidR="00F60F7D" w:rsidRPr="00F60F7D" w:rsidRDefault="00F60F7D" w:rsidP="00F60F7D">
            <w:pPr>
              <w:snapToGrid w:val="0"/>
              <w:contextualSpacing/>
              <w:rPr>
                <w:rFonts w:ascii="Times New Roman" w:hAnsi="Times New Roman"/>
                <w:sz w:val="27"/>
                <w:szCs w:val="27"/>
              </w:rPr>
            </w:pPr>
            <w:r w:rsidRPr="00F60F7D">
              <w:rPr>
                <w:rFonts w:ascii="Times New Roman" w:hAnsi="Times New Roman"/>
                <w:sz w:val="27"/>
                <w:szCs w:val="27"/>
              </w:rPr>
              <w:lastRenderedPageBreak/>
              <w:t>6.1. Правовое регулирование общественных отношений</w:t>
            </w:r>
          </w:p>
        </w:tc>
        <w:tc>
          <w:tcPr>
            <w:tcW w:w="3686" w:type="dxa"/>
            <w:shd w:val="clear" w:color="auto" w:fill="auto"/>
          </w:tcPr>
          <w:p w:rsidR="00F60F7D" w:rsidRPr="00F60F7D" w:rsidRDefault="00F60F7D" w:rsidP="00F60F7D">
            <w:pPr>
              <w:spacing w:after="200"/>
              <w:contextualSpacing/>
              <w:jc w:val="center"/>
              <w:rPr>
                <w:rFonts w:ascii="Times New Roman" w:hAnsi="Times New Roman"/>
                <w:sz w:val="27"/>
                <w:szCs w:val="27"/>
              </w:rPr>
            </w:pPr>
            <w:r w:rsidRPr="00F60F7D">
              <w:rPr>
                <w:rFonts w:ascii="Times New Roman" w:hAnsi="Times New Roman"/>
                <w:sz w:val="27"/>
                <w:szCs w:val="27"/>
              </w:rPr>
              <w:t>10</w:t>
            </w:r>
          </w:p>
        </w:tc>
      </w:tr>
      <w:tr w:rsidR="00F60F7D" w:rsidRPr="00F60F7D" w:rsidTr="00F60F7D">
        <w:tc>
          <w:tcPr>
            <w:tcW w:w="5778" w:type="dxa"/>
            <w:gridSpan w:val="2"/>
            <w:shd w:val="clear" w:color="auto" w:fill="auto"/>
          </w:tcPr>
          <w:p w:rsidR="00F60F7D" w:rsidRPr="00F60F7D" w:rsidRDefault="00F60F7D" w:rsidP="00F60F7D">
            <w:pPr>
              <w:snapToGrid w:val="0"/>
              <w:contextualSpacing/>
              <w:rPr>
                <w:rFonts w:ascii="Times New Roman" w:hAnsi="Times New Roman"/>
                <w:sz w:val="27"/>
                <w:szCs w:val="27"/>
              </w:rPr>
            </w:pPr>
            <w:r w:rsidRPr="00F60F7D">
              <w:rPr>
                <w:rFonts w:ascii="Times New Roman" w:hAnsi="Times New Roman"/>
                <w:sz w:val="27"/>
                <w:szCs w:val="27"/>
              </w:rPr>
              <w:t>6.2. Основы конституционного права Российской Федерации</w:t>
            </w:r>
          </w:p>
        </w:tc>
        <w:tc>
          <w:tcPr>
            <w:tcW w:w="3686" w:type="dxa"/>
            <w:shd w:val="clear" w:color="auto" w:fill="auto"/>
          </w:tcPr>
          <w:p w:rsidR="00F60F7D" w:rsidRPr="00F60F7D" w:rsidRDefault="00F60F7D" w:rsidP="00F60F7D">
            <w:pPr>
              <w:spacing w:after="200"/>
              <w:contextualSpacing/>
              <w:jc w:val="center"/>
              <w:rPr>
                <w:rFonts w:ascii="Times New Roman" w:hAnsi="Times New Roman"/>
                <w:sz w:val="27"/>
                <w:szCs w:val="27"/>
              </w:rPr>
            </w:pPr>
            <w:r w:rsidRPr="00F60F7D">
              <w:rPr>
                <w:rFonts w:ascii="Times New Roman" w:hAnsi="Times New Roman"/>
                <w:sz w:val="27"/>
                <w:szCs w:val="27"/>
              </w:rPr>
              <w:t>16</w:t>
            </w:r>
          </w:p>
        </w:tc>
      </w:tr>
      <w:tr w:rsidR="00F60F7D" w:rsidRPr="00F60F7D" w:rsidTr="00F60F7D">
        <w:tc>
          <w:tcPr>
            <w:tcW w:w="5778" w:type="dxa"/>
            <w:gridSpan w:val="2"/>
            <w:shd w:val="clear" w:color="auto" w:fill="auto"/>
          </w:tcPr>
          <w:p w:rsidR="00F60F7D" w:rsidRPr="00F60F7D" w:rsidRDefault="00F60F7D" w:rsidP="00F60F7D">
            <w:pPr>
              <w:snapToGrid w:val="0"/>
              <w:contextualSpacing/>
              <w:rPr>
                <w:rFonts w:ascii="Times New Roman" w:hAnsi="Times New Roman"/>
                <w:sz w:val="27"/>
                <w:szCs w:val="27"/>
              </w:rPr>
            </w:pPr>
            <w:r w:rsidRPr="00F60F7D">
              <w:rPr>
                <w:rFonts w:ascii="Times New Roman" w:hAnsi="Times New Roman"/>
                <w:sz w:val="27"/>
                <w:szCs w:val="27"/>
              </w:rPr>
              <w:t>6.3. Отрасли российского права</w:t>
            </w:r>
          </w:p>
        </w:tc>
        <w:tc>
          <w:tcPr>
            <w:tcW w:w="3686" w:type="dxa"/>
            <w:shd w:val="clear" w:color="auto" w:fill="auto"/>
          </w:tcPr>
          <w:p w:rsidR="00F60F7D" w:rsidRPr="00F60F7D" w:rsidRDefault="00F60F7D" w:rsidP="00F60F7D">
            <w:pPr>
              <w:spacing w:after="200"/>
              <w:contextualSpacing/>
              <w:jc w:val="center"/>
              <w:rPr>
                <w:rFonts w:ascii="Times New Roman" w:hAnsi="Times New Roman"/>
                <w:sz w:val="27"/>
                <w:szCs w:val="27"/>
              </w:rPr>
            </w:pPr>
            <w:r w:rsidRPr="00F60F7D">
              <w:rPr>
                <w:rFonts w:ascii="Times New Roman" w:hAnsi="Times New Roman"/>
                <w:sz w:val="27"/>
                <w:szCs w:val="27"/>
              </w:rPr>
              <w:t>12</w:t>
            </w:r>
          </w:p>
        </w:tc>
      </w:tr>
      <w:tr w:rsidR="00F60F7D" w:rsidRPr="00F60F7D" w:rsidTr="00F60F7D">
        <w:tc>
          <w:tcPr>
            <w:tcW w:w="5778" w:type="dxa"/>
            <w:gridSpan w:val="2"/>
            <w:shd w:val="clear" w:color="auto" w:fill="auto"/>
          </w:tcPr>
          <w:p w:rsidR="00F60F7D" w:rsidRPr="00F60F7D" w:rsidRDefault="00F60F7D" w:rsidP="00F60F7D">
            <w:pPr>
              <w:snapToGrid w:val="0"/>
              <w:contextualSpacing/>
              <w:rPr>
                <w:rFonts w:ascii="Times New Roman" w:hAnsi="Times New Roman"/>
                <w:b/>
                <w:sz w:val="27"/>
                <w:szCs w:val="27"/>
              </w:rPr>
            </w:pPr>
            <w:r w:rsidRPr="00F60F7D">
              <w:rPr>
                <w:rFonts w:ascii="Times New Roman" w:hAnsi="Times New Roman"/>
                <w:b/>
                <w:sz w:val="27"/>
                <w:szCs w:val="27"/>
              </w:rPr>
              <w:t>Всего аудиторных занятий</w:t>
            </w:r>
          </w:p>
        </w:tc>
        <w:tc>
          <w:tcPr>
            <w:tcW w:w="3686" w:type="dxa"/>
            <w:shd w:val="clear" w:color="auto" w:fill="auto"/>
          </w:tcPr>
          <w:p w:rsidR="00F60F7D" w:rsidRPr="00F60F7D" w:rsidRDefault="00F60F7D" w:rsidP="00F60F7D">
            <w:pPr>
              <w:spacing w:after="200"/>
              <w:contextualSpacing/>
              <w:jc w:val="center"/>
              <w:rPr>
                <w:rFonts w:ascii="Times New Roman" w:hAnsi="Times New Roman"/>
                <w:b/>
                <w:sz w:val="27"/>
                <w:szCs w:val="27"/>
              </w:rPr>
            </w:pPr>
            <w:r w:rsidRPr="00F60F7D">
              <w:rPr>
                <w:rFonts w:ascii="Times New Roman" w:hAnsi="Times New Roman"/>
                <w:b/>
                <w:sz w:val="27"/>
                <w:szCs w:val="27"/>
              </w:rPr>
              <w:t>171</w:t>
            </w:r>
          </w:p>
        </w:tc>
      </w:tr>
      <w:tr w:rsidR="00F60F7D" w:rsidRPr="00F60F7D" w:rsidTr="00F60F7D">
        <w:trPr>
          <w:trHeight w:val="132"/>
        </w:trPr>
        <w:tc>
          <w:tcPr>
            <w:tcW w:w="9464" w:type="dxa"/>
            <w:gridSpan w:val="3"/>
            <w:shd w:val="clear" w:color="auto" w:fill="auto"/>
          </w:tcPr>
          <w:p w:rsidR="00F60F7D" w:rsidRPr="00F60F7D" w:rsidRDefault="00F60F7D" w:rsidP="00F60F7D">
            <w:pPr>
              <w:snapToGrid w:val="0"/>
              <w:contextualSpacing/>
              <w:jc w:val="center"/>
              <w:rPr>
                <w:rFonts w:ascii="Times New Roman" w:hAnsi="Times New Roman"/>
                <w:sz w:val="27"/>
                <w:szCs w:val="27"/>
              </w:rPr>
            </w:pPr>
            <w:r w:rsidRPr="00F60F7D">
              <w:rPr>
                <w:rFonts w:ascii="Times New Roman" w:hAnsi="Times New Roman"/>
                <w:sz w:val="27"/>
                <w:szCs w:val="27"/>
              </w:rPr>
              <w:t>Внеаудиторная самостоятельная работа</w:t>
            </w:r>
          </w:p>
        </w:tc>
      </w:tr>
      <w:tr w:rsidR="00F60F7D" w:rsidRPr="00F60F7D" w:rsidTr="00F60F7D">
        <w:trPr>
          <w:trHeight w:val="280"/>
        </w:trPr>
        <w:tc>
          <w:tcPr>
            <w:tcW w:w="5495" w:type="dxa"/>
            <w:shd w:val="clear" w:color="auto" w:fill="auto"/>
          </w:tcPr>
          <w:p w:rsidR="00F60F7D" w:rsidRPr="00F60F7D" w:rsidRDefault="00F60F7D" w:rsidP="00F60F7D">
            <w:pPr>
              <w:snapToGrid w:val="0"/>
              <w:contextualSpacing/>
              <w:rPr>
                <w:rFonts w:ascii="Times New Roman" w:hAnsi="Times New Roman"/>
                <w:sz w:val="27"/>
                <w:szCs w:val="27"/>
              </w:rPr>
            </w:pPr>
            <w:r w:rsidRPr="00F60F7D">
              <w:rPr>
                <w:rFonts w:ascii="Times New Roman" w:hAnsi="Times New Roman"/>
                <w:sz w:val="27"/>
                <w:szCs w:val="27"/>
              </w:rPr>
              <w:t>Подготовка выступлений по заданным темам рефератов, эссе</w:t>
            </w:r>
          </w:p>
        </w:tc>
        <w:tc>
          <w:tcPr>
            <w:tcW w:w="3969" w:type="dxa"/>
            <w:gridSpan w:val="2"/>
            <w:shd w:val="clear" w:color="auto" w:fill="auto"/>
          </w:tcPr>
          <w:p w:rsidR="00F60F7D" w:rsidRPr="00F60F7D" w:rsidRDefault="00F60F7D" w:rsidP="00F60F7D">
            <w:pPr>
              <w:spacing w:after="200" w:line="276" w:lineRule="auto"/>
              <w:jc w:val="center"/>
              <w:rPr>
                <w:rFonts w:ascii="Times New Roman" w:hAnsi="Times New Roman"/>
                <w:sz w:val="27"/>
                <w:szCs w:val="27"/>
              </w:rPr>
            </w:pPr>
            <w:r w:rsidRPr="00F60F7D">
              <w:rPr>
                <w:rFonts w:ascii="Times New Roman" w:hAnsi="Times New Roman"/>
                <w:sz w:val="27"/>
                <w:szCs w:val="27"/>
              </w:rPr>
              <w:t>85</w:t>
            </w:r>
          </w:p>
        </w:tc>
      </w:tr>
      <w:tr w:rsidR="00F60F7D" w:rsidRPr="00F60F7D" w:rsidTr="00F60F7D">
        <w:tc>
          <w:tcPr>
            <w:tcW w:w="9464" w:type="dxa"/>
            <w:gridSpan w:val="3"/>
            <w:shd w:val="clear" w:color="auto" w:fill="auto"/>
          </w:tcPr>
          <w:p w:rsidR="00F60F7D" w:rsidRPr="00F60F7D" w:rsidRDefault="00F60F7D" w:rsidP="00F60F7D">
            <w:pPr>
              <w:snapToGrid w:val="0"/>
              <w:contextualSpacing/>
              <w:jc w:val="center"/>
              <w:rPr>
                <w:rFonts w:ascii="Times New Roman" w:hAnsi="Times New Roman"/>
                <w:b/>
                <w:i/>
                <w:sz w:val="27"/>
                <w:szCs w:val="27"/>
              </w:rPr>
            </w:pPr>
            <w:r w:rsidRPr="00F60F7D">
              <w:rPr>
                <w:rFonts w:ascii="Times New Roman" w:hAnsi="Times New Roman"/>
                <w:b/>
                <w:i/>
                <w:sz w:val="27"/>
                <w:szCs w:val="27"/>
              </w:rPr>
              <w:t>Промежуточная аттестация в форме дифференцированного зачета</w:t>
            </w:r>
          </w:p>
        </w:tc>
      </w:tr>
      <w:tr w:rsidR="00F60F7D" w:rsidRPr="00F60F7D" w:rsidTr="00F60F7D">
        <w:trPr>
          <w:trHeight w:val="234"/>
        </w:trPr>
        <w:tc>
          <w:tcPr>
            <w:tcW w:w="5495" w:type="dxa"/>
            <w:shd w:val="clear" w:color="auto" w:fill="auto"/>
          </w:tcPr>
          <w:p w:rsidR="00F60F7D" w:rsidRPr="00F60F7D" w:rsidRDefault="00F60F7D" w:rsidP="00F60F7D">
            <w:pPr>
              <w:snapToGrid w:val="0"/>
              <w:contextualSpacing/>
              <w:rPr>
                <w:rFonts w:ascii="Times New Roman" w:hAnsi="Times New Roman"/>
                <w:sz w:val="27"/>
                <w:szCs w:val="27"/>
              </w:rPr>
            </w:pPr>
            <w:r w:rsidRPr="00F60F7D">
              <w:rPr>
                <w:rFonts w:ascii="Times New Roman" w:hAnsi="Times New Roman"/>
                <w:sz w:val="27"/>
                <w:szCs w:val="27"/>
              </w:rPr>
              <w:t>Всего</w:t>
            </w:r>
          </w:p>
        </w:tc>
        <w:tc>
          <w:tcPr>
            <w:tcW w:w="3969" w:type="dxa"/>
            <w:gridSpan w:val="2"/>
            <w:shd w:val="clear" w:color="auto" w:fill="auto"/>
          </w:tcPr>
          <w:p w:rsidR="00F60F7D" w:rsidRPr="00F60F7D" w:rsidRDefault="00F60F7D" w:rsidP="00F60F7D">
            <w:pPr>
              <w:spacing w:after="200"/>
              <w:contextualSpacing/>
              <w:jc w:val="center"/>
              <w:rPr>
                <w:rFonts w:ascii="Times New Roman" w:hAnsi="Times New Roman"/>
                <w:sz w:val="27"/>
                <w:szCs w:val="27"/>
              </w:rPr>
            </w:pPr>
            <w:r w:rsidRPr="00F60F7D">
              <w:rPr>
                <w:rFonts w:ascii="Times New Roman" w:hAnsi="Times New Roman"/>
                <w:sz w:val="27"/>
                <w:szCs w:val="27"/>
              </w:rPr>
              <w:t>256</w:t>
            </w:r>
          </w:p>
        </w:tc>
      </w:tr>
    </w:tbl>
    <w:p w:rsidR="00F60F7D" w:rsidRPr="00F60F7D" w:rsidRDefault="00F60F7D" w:rsidP="00F60F7D">
      <w:pPr>
        <w:spacing w:after="0" w:line="240" w:lineRule="auto"/>
        <w:contextualSpacing/>
        <w:jc w:val="center"/>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sz w:val="27"/>
          <w:szCs w:val="27"/>
          <w:lang w:eastAsia="ru-RU"/>
        </w:rPr>
        <w:sectPr w:rsidR="00F60F7D" w:rsidRPr="00F60F7D">
          <w:pgSz w:w="11906" w:h="16838"/>
          <w:pgMar w:top="1134" w:right="851" w:bottom="1134" w:left="1701" w:header="0" w:footer="0" w:gutter="0"/>
          <w:cols w:space="720"/>
          <w:formProt w:val="0"/>
          <w:docGrid w:linePitch="360"/>
        </w:sectPr>
      </w:pPr>
    </w:p>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p>
    <w:tbl>
      <w:tblPr>
        <w:tblpPr w:leftFromText="180" w:rightFromText="180" w:vertAnchor="page" w:horzAnchor="margin" w:tblpY="1576"/>
        <w:tblW w:w="14719" w:type="dxa"/>
        <w:tblBorders>
          <w:top w:val="single" w:sz="4" w:space="0" w:color="000000"/>
          <w:left w:val="single" w:sz="4" w:space="0" w:color="000000"/>
          <w:bottom w:val="single" w:sz="4" w:space="0" w:color="000000"/>
          <w:insideH w:val="single" w:sz="4" w:space="0" w:color="000000"/>
        </w:tblBorders>
        <w:tblCellMar>
          <w:left w:w="93" w:type="dxa"/>
        </w:tblCellMar>
        <w:tblLook w:val="0000" w:firstRow="0" w:lastRow="0" w:firstColumn="0" w:lastColumn="0" w:noHBand="0" w:noVBand="0"/>
      </w:tblPr>
      <w:tblGrid>
        <w:gridCol w:w="1577"/>
        <w:gridCol w:w="6284"/>
        <w:gridCol w:w="1485"/>
        <w:gridCol w:w="3667"/>
        <w:gridCol w:w="1706"/>
      </w:tblGrid>
      <w:tr w:rsidR="00F60F7D" w:rsidRPr="00F60F7D" w:rsidTr="00F60F7D">
        <w:tc>
          <w:tcPr>
            <w:tcW w:w="1577"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 п/п</w:t>
            </w: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Содержание учебного материала, лабораторные и практические работы, самостоятельная работа обучающихся, индивидуальный проект (если предусмотрены)</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Объем часов</w:t>
            </w:r>
          </w:p>
        </w:tc>
        <w:tc>
          <w:tcPr>
            <w:tcW w:w="3667"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Характеристика основных видов деятельности (по разделам содержания учебной дисциплины)</w:t>
            </w:r>
          </w:p>
        </w:tc>
        <w:tc>
          <w:tcPr>
            <w:tcW w:w="1706" w:type="dxa"/>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Формы и методы контроля</w:t>
            </w:r>
          </w:p>
        </w:tc>
      </w:tr>
      <w:tr w:rsidR="00F60F7D" w:rsidRPr="00F60F7D" w:rsidTr="00F60F7D">
        <w:tc>
          <w:tcPr>
            <w:tcW w:w="1577"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2</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3</w:t>
            </w:r>
          </w:p>
        </w:tc>
        <w:tc>
          <w:tcPr>
            <w:tcW w:w="3667"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4</w:t>
            </w:r>
          </w:p>
        </w:tc>
        <w:tc>
          <w:tcPr>
            <w:tcW w:w="1706" w:type="dxa"/>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5</w:t>
            </w:r>
          </w:p>
        </w:tc>
      </w:tr>
      <w:tr w:rsidR="00F60F7D" w:rsidRPr="00F60F7D" w:rsidTr="00F60F7D">
        <w:tc>
          <w:tcPr>
            <w:tcW w:w="1577"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Введение</w:t>
            </w:r>
          </w:p>
          <w:p w:rsidR="00F60F7D" w:rsidRPr="00F60F7D" w:rsidRDefault="00F60F7D" w:rsidP="00F60F7D">
            <w:pPr>
              <w:spacing w:after="0" w:line="240" w:lineRule="auto"/>
              <w:rPr>
                <w:rFonts w:ascii="Times New Roman" w:eastAsia="Times New Roman" w:hAnsi="Times New Roman" w:cs="Times New Roman"/>
                <w:color w:val="FF0000"/>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Обществознание как учебный курс. Социальные науки. Специфика объекта их изучения. Актуальность изучения обществознания при освоении профессий СПО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2</w:t>
            </w:r>
          </w:p>
        </w:tc>
        <w:tc>
          <w:tcPr>
            <w:tcW w:w="3667"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Знание особенностей социальных наук, специфика объекта их изучения</w:t>
            </w:r>
          </w:p>
        </w:tc>
        <w:tc>
          <w:tcPr>
            <w:tcW w:w="1706" w:type="dxa"/>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Беседа</w:t>
            </w:r>
          </w:p>
        </w:tc>
      </w:tr>
      <w:tr w:rsidR="00F60F7D" w:rsidRPr="00F60F7D" w:rsidTr="00F60F7D">
        <w:tc>
          <w:tcPr>
            <w:tcW w:w="157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b/>
                <w:sz w:val="20"/>
                <w:szCs w:val="20"/>
                <w:lang w:eastAsia="ru-RU"/>
              </w:rPr>
              <w:t xml:space="preserve">Раздел </w:t>
            </w:r>
            <w:r w:rsidRPr="00F60F7D">
              <w:rPr>
                <w:rFonts w:ascii="Times New Roman" w:eastAsia="Times New Roman" w:hAnsi="Times New Roman" w:cs="Times New Roman"/>
                <w:b/>
                <w:sz w:val="20"/>
                <w:szCs w:val="20"/>
                <w:lang w:val="en-US" w:eastAsia="ru-RU"/>
              </w:rPr>
              <w:t>I</w:t>
            </w:r>
            <w:r w:rsidRPr="00F60F7D">
              <w:rPr>
                <w:rFonts w:ascii="Times New Roman" w:eastAsia="Times New Roman" w:hAnsi="Times New Roman" w:cs="Times New Roman"/>
                <w:b/>
                <w:sz w:val="20"/>
                <w:szCs w:val="20"/>
                <w:lang w:eastAsia="ru-RU"/>
              </w:rPr>
              <w:t>.</w:t>
            </w:r>
            <w:r w:rsidRPr="00F60F7D">
              <w:rPr>
                <w:rFonts w:ascii="Times New Roman" w:eastAsia="Times New Roman" w:hAnsi="Times New Roman" w:cs="Times New Roman"/>
                <w:sz w:val="20"/>
                <w:szCs w:val="20"/>
                <w:lang w:eastAsia="ru-RU"/>
              </w:rPr>
              <w:t xml:space="preserve">  Человек. Человек в системе общественных отношений</w:t>
            </w:r>
          </w:p>
          <w:p w:rsidR="00F60F7D" w:rsidRPr="00F60F7D" w:rsidRDefault="00F60F7D" w:rsidP="00F60F7D">
            <w:pPr>
              <w:spacing w:after="0" w:line="240" w:lineRule="auto"/>
              <w:contextualSpacing/>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Тема 1.1.</w:t>
            </w:r>
          </w:p>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 Природа человека, врожденные и приобретенные качества</w:t>
            </w:r>
          </w:p>
          <w:p w:rsidR="00F60F7D" w:rsidRPr="00F60F7D" w:rsidRDefault="00F60F7D" w:rsidP="00F60F7D">
            <w:pPr>
              <w:spacing w:after="0" w:line="240" w:lineRule="auto"/>
              <w:rPr>
                <w:rFonts w:ascii="Times New Roman" w:eastAsia="Times New Roman" w:hAnsi="Times New Roman" w:cs="Times New Roman"/>
                <w:color w:val="FF0000"/>
                <w:sz w:val="20"/>
                <w:szCs w:val="20"/>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color w:val="FF0000"/>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b/>
                <w:sz w:val="20"/>
                <w:szCs w:val="20"/>
                <w:lang w:eastAsia="ru-RU"/>
              </w:rPr>
              <w:t>50 (30)</w:t>
            </w:r>
          </w:p>
        </w:tc>
        <w:tc>
          <w:tcPr>
            <w:tcW w:w="366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p>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Умение давать характеристику понятий: «человек», «индивид»,</w:t>
            </w:r>
          </w:p>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«личность», «деятельность», «мышление».</w:t>
            </w:r>
          </w:p>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Знание о том, что такое характер, социализация личности, самосознание и социальное поведение.</w:t>
            </w:r>
          </w:p>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Знание о том, что такое понятие истины, ее критерии; общение и взаимодействие, конфликты</w:t>
            </w:r>
          </w:p>
          <w:p w:rsidR="00F60F7D" w:rsidRPr="00F60F7D" w:rsidRDefault="00F60F7D" w:rsidP="00F60F7D">
            <w:pPr>
              <w:spacing w:after="0" w:line="240" w:lineRule="auto"/>
              <w:rPr>
                <w:rFonts w:ascii="Times New Roman" w:eastAsia="Times New Roman" w:hAnsi="Times New Roman" w:cs="Times New Roman"/>
                <w:sz w:val="20"/>
                <w:szCs w:val="20"/>
                <w:lang w:eastAsia="ru-RU"/>
              </w:rPr>
            </w:pPr>
          </w:p>
          <w:p w:rsidR="00F60F7D" w:rsidRPr="00F60F7D" w:rsidRDefault="00F60F7D" w:rsidP="00F60F7D">
            <w:pPr>
              <w:spacing w:after="0" w:line="240" w:lineRule="auto"/>
              <w:rPr>
                <w:rFonts w:ascii="Times New Roman" w:eastAsia="Times New Roman" w:hAnsi="Times New Roman" w:cs="Times New Roman"/>
                <w:sz w:val="20"/>
                <w:szCs w:val="20"/>
                <w:lang w:eastAsia="ru-RU"/>
              </w:rPr>
            </w:pPr>
          </w:p>
          <w:p w:rsidR="00F60F7D" w:rsidRPr="00F60F7D" w:rsidRDefault="00F60F7D" w:rsidP="00F60F7D">
            <w:pPr>
              <w:spacing w:after="0" w:line="240" w:lineRule="auto"/>
              <w:rPr>
                <w:rFonts w:ascii="Times New Roman" w:eastAsia="Times New Roman" w:hAnsi="Times New Roman" w:cs="Times New Roman"/>
                <w:sz w:val="20"/>
                <w:szCs w:val="20"/>
                <w:lang w:eastAsia="ru-RU"/>
              </w:rPr>
            </w:pPr>
          </w:p>
          <w:p w:rsidR="00F60F7D" w:rsidRPr="00F60F7D" w:rsidRDefault="00F60F7D" w:rsidP="00F60F7D">
            <w:pPr>
              <w:spacing w:after="0" w:line="240" w:lineRule="auto"/>
              <w:rPr>
                <w:rFonts w:ascii="Times New Roman" w:eastAsia="Times New Roman" w:hAnsi="Times New Roman" w:cs="Times New Roman"/>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Устный, письменный опрос, беседа</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Содержание учебного материала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b/>
                <w:sz w:val="20"/>
                <w:szCs w:val="20"/>
                <w:lang w:eastAsia="ru-RU"/>
              </w:rPr>
              <w:t>16</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1.  Философские представления о социальных качествах человека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2. Человек, индивид, личность</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Calibri" w:hAnsi="Times New Roman" w:cs="Times New Roman"/>
                <w:lang w:eastAsia="zh-CN"/>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3.  Деятельность и мышление. Виды деятельности. Творчество</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 xml:space="preserve">4. Человек в учебной и трудовой деятельности. Основные виды профессиональной деятельности. Выбор профессии. Профессиональное самоопределение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Calibri" w:hAnsi="Times New Roman" w:cs="Times New Roman"/>
                <w:lang w:eastAsia="zh-CN"/>
              </w:rPr>
            </w:pPr>
            <w:r w:rsidRPr="00F60F7D">
              <w:rPr>
                <w:rFonts w:ascii="Times New Roman" w:eastAsia="Calibri" w:hAnsi="Times New Roman" w:cs="Times New Roman"/>
                <w:lang w:eastAsia="zh-CN"/>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Calibri" w:hAnsi="Times New Roman" w:cs="Times New Roman"/>
                <w:lang w:eastAsia="zh-CN"/>
              </w:rPr>
              <w:t>5. Формирование характера, учет особенностей характера в общении и профессиональной деятельности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Calibri" w:hAnsi="Times New Roman" w:cs="Times New Roman"/>
                <w:lang w:eastAsia="zh-CN"/>
              </w:rPr>
            </w:pPr>
            <w:r w:rsidRPr="00F60F7D">
              <w:rPr>
                <w:rFonts w:ascii="Times New Roman" w:eastAsia="Calibri" w:hAnsi="Times New Roman" w:cs="Times New Roman"/>
                <w:lang w:eastAsia="zh-CN"/>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6.  Потребности, способности и интересы</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7.  Социализация личности. Бытие</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Calibri" w:hAnsi="Times New Roman" w:cs="Times New Roman"/>
                <w:lang w:eastAsia="zh-CN"/>
              </w:rPr>
            </w:pPr>
            <w:r w:rsidRPr="00F60F7D">
              <w:rPr>
                <w:rFonts w:ascii="Times New Roman" w:eastAsia="Calibri" w:hAnsi="Times New Roman" w:cs="Times New Roman"/>
                <w:lang w:eastAsia="zh-CN"/>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8. Самосознание и социальное поведение</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Calibri" w:hAnsi="Times New Roman" w:cs="Times New Roman"/>
                <w:lang w:eastAsia="zh-CN"/>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9. Цель и смысл человеческой жизни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Calibri" w:hAnsi="Times New Roman" w:cs="Times New Roman"/>
                <w:lang w:eastAsia="zh-CN"/>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10. Проблема познаваемости мира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11. Понятие истины, ее критерии. Виды человеческих знаний</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 xml:space="preserve">12. Мировоззрение. Типы мировоззрения.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Calibri" w:hAnsi="Times New Roman" w:cs="Times New Roman"/>
                <w:lang w:eastAsia="zh-CN"/>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13. Основные особенности научного мышления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14. Свобода как условие самореализации личности. Свобода человека и ее ограничители (внутренние — со стороны самого человека и внешние — со стороны общества). Выбор и ответственность за его последствия. Гражданские качества личности.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15. Человек в группе. Многообразие мира общения. Межличностное общение и взаимодействие</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16. Проблемы межличностного общения в молодежной среде. Особенности самоидентификации личности в малой группе на примере молодежной среды. Межличностные конфликты. Истоки конфликтов в среде молодежи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Практические занятия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3</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Выполнение практических </w:t>
            </w:r>
            <w:r w:rsidRPr="00F60F7D">
              <w:rPr>
                <w:rFonts w:ascii="Times New Roman" w:eastAsia="Times New Roman" w:hAnsi="Times New Roman" w:cs="Times New Roman"/>
                <w:sz w:val="20"/>
                <w:szCs w:val="20"/>
                <w:lang w:eastAsia="ru-RU"/>
              </w:rPr>
              <w:lastRenderedPageBreak/>
              <w:t>заданий</w:t>
            </w:r>
          </w:p>
        </w:tc>
      </w:tr>
      <w:tr w:rsidR="00F60F7D" w:rsidRPr="00F60F7D" w:rsidTr="00F60F7D">
        <w:trPr>
          <w:trHeight w:val="73"/>
        </w:trPr>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 Человек, индивид, личность</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2.  Потребности, способности и интересы</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rPr>
          <w:trHeight w:val="120"/>
        </w:trPr>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0"/>
                <w:szCs w:val="20"/>
                <w:lang w:eastAsia="ru-RU"/>
              </w:rPr>
              <w:t>3.  Мировоззрение. Типы мировоззрения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rPr>
          <w:trHeight w:val="118"/>
        </w:trPr>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Самостоятельная работа обучающихся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Защита рефератов, докладов</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Подготовка рефератов, докладов по темам: «Человек, индивид, личность: взаимосвязь понятий», «Влияние характера человека на его взаимоотношения с окружающими людьми»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b/>
                <w:sz w:val="20"/>
                <w:szCs w:val="20"/>
                <w:lang w:eastAsia="ru-RU"/>
              </w:rPr>
              <w:t xml:space="preserve">Тема 1.2. </w:t>
            </w:r>
            <w:r w:rsidRPr="00F60F7D">
              <w:rPr>
                <w:rFonts w:ascii="Times New Roman" w:eastAsia="Times New Roman" w:hAnsi="Times New Roman" w:cs="Times New Roman"/>
                <w:sz w:val="20"/>
                <w:szCs w:val="20"/>
                <w:lang w:eastAsia="ru-RU"/>
              </w:rPr>
              <w:t>Духовная культура личности и общества</w:t>
            </w:r>
          </w:p>
          <w:p w:rsidR="00F60F7D" w:rsidRPr="00F60F7D" w:rsidRDefault="00F60F7D" w:rsidP="00F60F7D">
            <w:pPr>
              <w:spacing w:after="0" w:line="240" w:lineRule="auto"/>
              <w:contextualSpacing/>
              <w:jc w:val="center"/>
              <w:rPr>
                <w:rFonts w:ascii="Times New Roman" w:eastAsia="Times New Roman" w:hAnsi="Times New Roman" w:cs="Times New Roman"/>
                <w:b/>
                <w:color w:val="FF0000"/>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b/>
                <w:color w:val="000000"/>
                <w:sz w:val="20"/>
                <w:szCs w:val="20"/>
                <w:lang w:eastAsia="ru-RU"/>
              </w:rPr>
              <w:t>Содержание учебного материала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b/>
                <w:color w:val="000000"/>
                <w:sz w:val="20"/>
                <w:szCs w:val="20"/>
                <w:lang w:eastAsia="ru-RU"/>
              </w:rPr>
              <w:t>1</w:t>
            </w:r>
          </w:p>
        </w:tc>
        <w:tc>
          <w:tcPr>
            <w:tcW w:w="366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Умение разъяснять понятия: «культура», «духовная культура личности и общества»; демонстрация ее значения в общественной жизни.</w:t>
            </w:r>
          </w:p>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Умение различать культуру народную, массовую, элитарную.</w:t>
            </w:r>
          </w:p>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Показ особенностей молодежной субкультуры. Освещение проблем духовного кризиса и духовного поиска в молодежной среде; взаимодействия и взаимосвязи различных культур.</w:t>
            </w:r>
          </w:p>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Характеристика культуры общения, труда, учебы, поведения в обществе, этикета.</w:t>
            </w:r>
          </w:p>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Умение называть учреждения культуры, рассказывать о государственных гарантиях свободы доступа к культурным ценностям</w:t>
            </w: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Устный, письменный опрос, беседа</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1. Понятие о культуре. Духовная культура личности и общества, ее значение в общественной жизни. Культура народная, массовая и элитарная. Экранная культура — продукт информационного общества. Особенности молодежной субкультуры. Проблемы духовного кризиса и духовного поиска в молодежной среде. Формирование ценностных установок, идеалов, нравственных ориентиров.  Взаимодействие и взаимосвязь различных культур. Культура общения, труда, учебы, поведения в обществе. Этикет. Учреждения культуры. Государственные гарантии свободы доступа к культурным ценностям.</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b/>
                <w:color w:val="000000"/>
                <w:sz w:val="20"/>
                <w:szCs w:val="20"/>
                <w:lang w:eastAsia="ru-RU"/>
              </w:rPr>
              <w:t>Практические занятия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b/>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Выполнение практических заданий</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1. Духовная культура личности и общества. Виды культуры.</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b/>
                <w:color w:val="000000"/>
                <w:sz w:val="20"/>
                <w:szCs w:val="20"/>
                <w:lang w:eastAsia="ru-RU"/>
              </w:rPr>
              <w:t>Самостоятельная работа обучающихся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b/>
                <w:color w:val="000000"/>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color w:val="000000"/>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Защита рефератов, докладов</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 xml:space="preserve">Подготовка рефератов, докладов по темам: «Глобальные проблемы человечества», «Современная массовая культура: достижение или деградация?»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b/>
                <w:sz w:val="20"/>
                <w:szCs w:val="20"/>
                <w:lang w:eastAsia="ru-RU"/>
              </w:rPr>
              <w:t xml:space="preserve">Тема 1.3. </w:t>
            </w:r>
            <w:r w:rsidRPr="00F60F7D">
              <w:rPr>
                <w:rFonts w:ascii="Times New Roman" w:eastAsia="Times New Roman" w:hAnsi="Times New Roman" w:cs="Times New Roman"/>
                <w:sz w:val="20"/>
                <w:szCs w:val="20"/>
                <w:lang w:eastAsia="ru-RU"/>
              </w:rPr>
              <w:t xml:space="preserve">Наука и образование в современном мире </w:t>
            </w:r>
          </w:p>
          <w:p w:rsidR="00F60F7D" w:rsidRPr="00F60F7D" w:rsidRDefault="00F60F7D" w:rsidP="00F60F7D">
            <w:pPr>
              <w:spacing w:after="0" w:line="240" w:lineRule="auto"/>
              <w:contextualSpacing/>
              <w:rPr>
                <w:rFonts w:ascii="Times New Roman" w:eastAsia="Times New Roman" w:hAnsi="Times New Roman" w:cs="Times New Roman"/>
                <w:b/>
                <w:color w:val="FF0000"/>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b/>
                <w:color w:val="000000"/>
                <w:sz w:val="20"/>
                <w:szCs w:val="20"/>
                <w:lang w:eastAsia="ru-RU"/>
              </w:rPr>
              <w:t>Содержание учебного материала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b/>
                <w:color w:val="000000"/>
                <w:sz w:val="20"/>
                <w:szCs w:val="20"/>
                <w:lang w:eastAsia="ru-RU"/>
              </w:rPr>
              <w:t>2</w:t>
            </w:r>
          </w:p>
        </w:tc>
        <w:tc>
          <w:tcPr>
            <w:tcW w:w="366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p>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Различение естественных и социально-гуманитарных наук.</w:t>
            </w:r>
          </w:p>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Знание особенностей труда ученого, ответственности ученого перед обществом</w:t>
            </w: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Устный, письменный опрос, беседа</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 xml:space="preserve">1. Наука. Естественные и социально-гуманитарные науки.  Значимость труда ученого, его особенности. Свобода научного поиска. Ответственность ученого перед обществом.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tabs>
                <w:tab w:val="left" w:pos="300"/>
              </w:tabs>
              <w:snapToGrid w:val="0"/>
              <w:spacing w:after="0" w:line="240" w:lineRule="auto"/>
              <w:contextualSpacing/>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 xml:space="preserve">2. Образование как способ передачи знаний и опыта. Роль образования в жизни современного человека и общества. Правовое регулирование образования. Порядок приема в образовательные учреждения профессионального образования. Система образования в Российской Федерации. Государственные гарантии в получении образования. Профессиональное образование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tabs>
                <w:tab w:val="left" w:pos="300"/>
              </w:tabs>
              <w:snapToGrid w:val="0"/>
              <w:spacing w:after="0" w:line="240" w:lineRule="auto"/>
              <w:contextualSpacing/>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b/>
                <w:color w:val="000000"/>
                <w:sz w:val="20"/>
                <w:szCs w:val="20"/>
                <w:lang w:eastAsia="ru-RU"/>
              </w:rPr>
              <w:t>Практические занятия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b/>
                <w:color w:val="000000"/>
                <w:sz w:val="20"/>
                <w:szCs w:val="20"/>
                <w:lang w:eastAsia="ru-RU"/>
              </w:rPr>
              <w:t>2</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color w:val="000000"/>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Выполнение практических заданий</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1. Наука в современном мире</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2. Роль образования в жизни человека и общества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b/>
                <w:color w:val="000000"/>
                <w:sz w:val="20"/>
                <w:szCs w:val="20"/>
                <w:lang w:eastAsia="ru-RU"/>
              </w:rPr>
              <w:t>Самостоятельная работа обучающихся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b/>
                <w:color w:val="000000"/>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color w:val="000000"/>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 xml:space="preserve">Защита рефератов, </w:t>
            </w:r>
            <w:r w:rsidRPr="00F60F7D">
              <w:rPr>
                <w:rFonts w:ascii="Times New Roman" w:eastAsia="Times New Roman" w:hAnsi="Times New Roman" w:cs="Times New Roman"/>
                <w:sz w:val="20"/>
                <w:szCs w:val="20"/>
                <w:lang w:eastAsia="ru-RU"/>
              </w:rPr>
              <w:lastRenderedPageBreak/>
              <w:t>докладов</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 xml:space="preserve">Подготовка рефератов, докладов по темам: «Наука в современном </w:t>
            </w:r>
            <w:r w:rsidRPr="00F60F7D">
              <w:rPr>
                <w:rFonts w:ascii="Times New Roman" w:eastAsia="Times New Roman" w:hAnsi="Times New Roman" w:cs="Times New Roman"/>
                <w:color w:val="000000"/>
                <w:sz w:val="20"/>
                <w:szCs w:val="20"/>
                <w:lang w:eastAsia="ru-RU"/>
              </w:rPr>
              <w:lastRenderedPageBreak/>
              <w:t>мире: все ли достижения полезны человеку?», «Кем быть? Проблема выбора профессии»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b/>
                <w:bCs/>
                <w:sz w:val="20"/>
                <w:szCs w:val="20"/>
                <w:lang w:eastAsia="ru-RU"/>
              </w:rPr>
              <w:lastRenderedPageBreak/>
              <w:t>Тема 1. 4 .</w:t>
            </w:r>
            <w:r w:rsidRPr="00F60F7D">
              <w:rPr>
                <w:rFonts w:ascii="Times New Roman" w:eastAsia="Times New Roman" w:hAnsi="Times New Roman" w:cs="Times New Roman"/>
                <w:sz w:val="20"/>
                <w:szCs w:val="20"/>
                <w:lang w:eastAsia="ru-RU"/>
              </w:rPr>
              <w:t xml:space="preserve"> Мораль, искусство и религия как элементы духовной культуры</w:t>
            </w: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b/>
                <w:color w:val="000000"/>
                <w:sz w:val="20"/>
                <w:szCs w:val="20"/>
                <w:lang w:eastAsia="ru-RU"/>
              </w:rPr>
              <w:t>Содержание учебного материала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color w:val="000000"/>
                <w:sz w:val="20"/>
                <w:szCs w:val="20"/>
                <w:lang w:eastAsia="ru-RU"/>
              </w:rPr>
            </w:pPr>
            <w:r w:rsidRPr="00F60F7D">
              <w:rPr>
                <w:rFonts w:ascii="Times New Roman" w:eastAsia="Times New Roman" w:hAnsi="Times New Roman" w:cs="Times New Roman"/>
                <w:b/>
                <w:color w:val="000000"/>
                <w:sz w:val="20"/>
                <w:szCs w:val="20"/>
                <w:lang w:eastAsia="ru-RU"/>
              </w:rPr>
              <w:t>2</w:t>
            </w:r>
          </w:p>
        </w:tc>
        <w:tc>
          <w:tcPr>
            <w:tcW w:w="366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Раскрытие смысла понятий: «мораль», «религия», «искусство» и их роли в жизни людей</w:t>
            </w: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Устный, письменный опрос, беседа</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1. Мораль. Основные принципы и нормы морали. Гуманизм. Добро и зло. Долг и совесть. Моральный выбор. Моральный самоконтроль личности. Моральный идеал. Религия как феномен культуры. Мировые религии. Религия и церковь в современном мире. Свобода совести. Религиозные объединения Российской Федерации.  Искусство и его роль в жизни людей. Виды искусств</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1</w:t>
            </w:r>
          </w:p>
          <w:p w:rsidR="00F60F7D" w:rsidRPr="00F60F7D" w:rsidRDefault="00F60F7D" w:rsidP="00F60F7D">
            <w:pPr>
              <w:contextualSpacing/>
              <w:jc w:val="center"/>
              <w:rPr>
                <w:rFonts w:ascii="Times New Roman" w:eastAsia="Calibri" w:hAnsi="Times New Roman" w:cs="Times New Roman"/>
                <w:lang w:eastAsia="zh-CN"/>
              </w:rPr>
            </w:pP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2.  Контрольная работа по разделу « Человек. Человек в системе общественных отношений»</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Calibri" w:hAnsi="Times New Roman" w:cs="Times New Roman"/>
                <w:lang w:eastAsia="zh-CN"/>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b/>
                <w:color w:val="000000"/>
                <w:sz w:val="20"/>
                <w:szCs w:val="20"/>
                <w:lang w:eastAsia="ru-RU"/>
              </w:rPr>
              <w:t>Практические занятия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b/>
                <w:color w:val="000000"/>
                <w:sz w:val="20"/>
                <w:szCs w:val="20"/>
                <w:lang w:eastAsia="ru-RU"/>
              </w:rPr>
              <w:t>3</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color w:val="000000"/>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Выполнение практических заданий</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1.  Мораль.</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2.  Религия.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3.  Искусство.</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b/>
                <w:color w:val="000000"/>
                <w:sz w:val="20"/>
                <w:szCs w:val="20"/>
                <w:lang w:eastAsia="ru-RU"/>
              </w:rPr>
              <w:t>Самостоятельная работа обучающихся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b/>
                <w:color w:val="000000"/>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color w:val="000000"/>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Защита рефератов, докладов</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Подготовка рефератов, докладов по темам: «Современные религии», «Роль искусства в обществе». Подготовка к контрольной работе</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b/>
                <w:sz w:val="20"/>
                <w:szCs w:val="20"/>
                <w:lang w:eastAsia="ru-RU"/>
              </w:rPr>
              <w:t xml:space="preserve">Раздел </w:t>
            </w:r>
            <w:r w:rsidRPr="00F60F7D">
              <w:rPr>
                <w:rFonts w:ascii="Times New Roman" w:eastAsia="Times New Roman" w:hAnsi="Times New Roman" w:cs="Times New Roman"/>
                <w:b/>
                <w:sz w:val="20"/>
                <w:szCs w:val="20"/>
                <w:lang w:val="en-US" w:eastAsia="ru-RU"/>
              </w:rPr>
              <w:t>II</w:t>
            </w:r>
            <w:r w:rsidRPr="00F60F7D">
              <w:rPr>
                <w:rFonts w:ascii="Times New Roman" w:eastAsia="Times New Roman" w:hAnsi="Times New Roman" w:cs="Times New Roman"/>
                <w:b/>
                <w:sz w:val="20"/>
                <w:szCs w:val="20"/>
                <w:lang w:eastAsia="ru-RU"/>
              </w:rPr>
              <w:t>.</w:t>
            </w:r>
            <w:r w:rsidRPr="00F60F7D">
              <w:rPr>
                <w:rFonts w:ascii="Times New Roman" w:eastAsia="Times New Roman" w:hAnsi="Times New Roman" w:cs="Times New Roman"/>
                <w:b/>
                <w:color w:val="FF0000"/>
                <w:sz w:val="20"/>
                <w:szCs w:val="20"/>
                <w:lang w:eastAsia="ru-RU"/>
              </w:rPr>
              <w:t xml:space="preserve"> </w:t>
            </w:r>
          </w:p>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 xml:space="preserve"> Общество как сложная динамическая  система</w:t>
            </w:r>
          </w:p>
          <w:p w:rsidR="00F60F7D" w:rsidRPr="00F60F7D" w:rsidRDefault="00F60F7D" w:rsidP="00F60F7D">
            <w:pPr>
              <w:spacing w:after="0" w:line="240" w:lineRule="auto"/>
              <w:contextualSpacing/>
              <w:rPr>
                <w:rFonts w:ascii="Times New Roman" w:eastAsia="Times New Roman" w:hAnsi="Times New Roman" w:cs="Times New Roman"/>
                <w:color w:val="FF0000"/>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b/>
                <w:lang w:eastAsia="zh-CN"/>
              </w:rPr>
            </w:pPr>
            <w:r w:rsidRPr="00F60F7D">
              <w:rPr>
                <w:rFonts w:ascii="Times New Roman" w:eastAsia="Calibri" w:hAnsi="Times New Roman" w:cs="Times New Roman"/>
                <w:b/>
                <w:lang w:eastAsia="zh-CN"/>
              </w:rPr>
              <w:t>19(14)</w:t>
            </w:r>
          </w:p>
        </w:tc>
        <w:tc>
          <w:tcPr>
            <w:tcW w:w="366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p>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Представление об обществе как сложной динамичной системе, взаимодействии общества и природы.</w:t>
            </w:r>
          </w:p>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Умение давать определение понятий: «эволюция», «революция», «общественный прогресс»</w:t>
            </w: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Устный, письменный опрос, беседа</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b/>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b/>
                <w:sz w:val="20"/>
                <w:szCs w:val="20"/>
                <w:lang w:eastAsia="ru-RU"/>
              </w:rPr>
              <w:t>Содержание учебного материала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b/>
                <w:sz w:val="20"/>
                <w:szCs w:val="20"/>
                <w:lang w:eastAsia="ru-RU"/>
              </w:rPr>
              <w:t>11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1.  Представление об обществе как сложной динамичной системе. Подсистемы и элементы общества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2. Специфика общественных отношений. Основные институты общества, их функции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Calibri" w:hAnsi="Times New Roman" w:cs="Times New Roman"/>
                <w:lang w:eastAsia="zh-CN"/>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3.  Общество и природа. Значение техногенных революций: аграрной, индустриальной, информационной.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Calibri" w:hAnsi="Times New Roman" w:cs="Times New Roman"/>
                <w:lang w:eastAsia="zh-CN"/>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4.    Противоречивость воздействия людей на природную среду</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 xml:space="preserve">5.   Многовариантность общественного развития. Эволюция и революция как формы социального изменения.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Calibri" w:hAnsi="Times New Roman" w:cs="Times New Roman"/>
                <w:lang w:eastAsia="zh-CN"/>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6.  Понятие общественного прогресса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Calibri" w:hAnsi="Times New Roman" w:cs="Times New Roman"/>
                <w:lang w:eastAsia="zh-CN"/>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7.  Смысл и цель истории. Цивилизация и формация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Calibri" w:hAnsi="Times New Roman" w:cs="Times New Roman"/>
                <w:lang w:eastAsia="zh-CN"/>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8. Общество: традиционное, индустриальное, постиндустриальное (информационное)</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Calibri" w:hAnsi="Times New Roman" w:cs="Times New Roman"/>
                <w:lang w:eastAsia="zh-CN"/>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9.  Особенности современного мира. Процессы глобализации. Антиглобализм, его причины и проявления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10. Современные войны, их опасность для человечества. Терроризм как важнейшая угроза современной цивилизации. Социальные и гуманитарные аспекты глобальных проблем</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Calibri" w:hAnsi="Times New Roman" w:cs="Times New Roman"/>
                <w:lang w:eastAsia="zh-CN"/>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 xml:space="preserve">11.  Контрольная работа по разделу « Общество как сложная </w:t>
            </w:r>
            <w:r w:rsidRPr="00F60F7D">
              <w:rPr>
                <w:rFonts w:ascii="Times New Roman" w:eastAsia="Times New Roman" w:hAnsi="Times New Roman" w:cs="Times New Roman"/>
                <w:sz w:val="20"/>
                <w:szCs w:val="20"/>
                <w:lang w:eastAsia="ru-RU"/>
              </w:rPr>
              <w:lastRenderedPageBreak/>
              <w:t>динамическая  система»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lastRenderedPageBreak/>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b/>
                <w:sz w:val="20"/>
                <w:szCs w:val="20"/>
                <w:lang w:eastAsia="ru-RU"/>
              </w:rPr>
              <w:t>Практические занятия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b/>
                <w:sz w:val="20"/>
                <w:szCs w:val="20"/>
                <w:lang w:eastAsia="ru-RU"/>
              </w:rPr>
              <w:t>3</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Выполнение практических заданий</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1.  Основные институты общества.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2.  Общество и природа.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3.  Глобализация.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b/>
                <w:sz w:val="20"/>
                <w:szCs w:val="20"/>
                <w:lang w:eastAsia="ru-RU"/>
              </w:rPr>
              <w:t>Самостоятельная работа обучающихся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b/>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Защита рефератов, докладов</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Подготовка рефератов, докладов по темам: «Проблема познаваемости мира в трудах ученых», «Я или мы: взаимодействие людей в обществе», «Индустриальная революция: плюсы и минусы». Подготовка к контрольной работе</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b/>
                <w:sz w:val="20"/>
                <w:szCs w:val="20"/>
                <w:lang w:eastAsia="ru-RU"/>
              </w:rPr>
              <w:t xml:space="preserve">Раздел </w:t>
            </w:r>
            <w:r w:rsidRPr="00F60F7D">
              <w:rPr>
                <w:rFonts w:ascii="Times New Roman" w:eastAsia="Times New Roman" w:hAnsi="Times New Roman" w:cs="Times New Roman"/>
                <w:b/>
                <w:sz w:val="20"/>
                <w:szCs w:val="20"/>
                <w:lang w:val="en-US" w:eastAsia="ru-RU"/>
              </w:rPr>
              <w:t>III</w:t>
            </w:r>
            <w:r w:rsidRPr="00F60F7D">
              <w:rPr>
                <w:rFonts w:ascii="Times New Roman" w:eastAsia="Times New Roman" w:hAnsi="Times New Roman" w:cs="Times New Roman"/>
                <w:b/>
                <w:sz w:val="20"/>
                <w:szCs w:val="20"/>
                <w:lang w:eastAsia="ru-RU"/>
              </w:rPr>
              <w:t xml:space="preserve">. </w:t>
            </w:r>
            <w:r w:rsidRPr="00F60F7D">
              <w:rPr>
                <w:rFonts w:ascii="Times New Roman" w:eastAsia="Times New Roman" w:hAnsi="Times New Roman" w:cs="Times New Roman"/>
                <w:sz w:val="20"/>
                <w:szCs w:val="20"/>
                <w:lang w:eastAsia="ru-RU"/>
              </w:rPr>
              <w:t>Экономика</w:t>
            </w:r>
          </w:p>
          <w:p w:rsidR="00F60F7D" w:rsidRPr="00F60F7D" w:rsidRDefault="00F60F7D" w:rsidP="00F60F7D">
            <w:pPr>
              <w:spacing w:after="0" w:line="240" w:lineRule="auto"/>
              <w:contextualSpacing/>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 xml:space="preserve"> </w:t>
            </w:r>
          </w:p>
          <w:p w:rsidR="00F60F7D" w:rsidRPr="00F60F7D" w:rsidRDefault="00F60F7D" w:rsidP="00F60F7D">
            <w:pPr>
              <w:spacing w:after="0" w:line="240" w:lineRule="auto"/>
              <w:contextualSpacing/>
              <w:rPr>
                <w:rFonts w:ascii="Times New Roman" w:eastAsia="Times New Roman" w:hAnsi="Times New Roman" w:cs="Times New Roman"/>
                <w:color w:val="FF0000"/>
                <w:sz w:val="20"/>
                <w:szCs w:val="20"/>
                <w:lang w:eastAsia="ru-RU"/>
              </w:rPr>
            </w:pPr>
            <w:r w:rsidRPr="00F60F7D">
              <w:rPr>
                <w:rFonts w:ascii="Times New Roman" w:eastAsia="Times New Roman" w:hAnsi="Times New Roman" w:cs="Times New Roman"/>
                <w:b/>
                <w:sz w:val="20"/>
                <w:szCs w:val="20"/>
                <w:lang w:eastAsia="ru-RU"/>
              </w:rPr>
              <w:t>Тема 3.1.</w:t>
            </w:r>
            <w:r w:rsidRPr="00F60F7D">
              <w:rPr>
                <w:rFonts w:ascii="Times New Roman" w:eastAsia="Times New Roman" w:hAnsi="Times New Roman" w:cs="Times New Roman"/>
                <w:sz w:val="27"/>
                <w:szCs w:val="27"/>
                <w:lang w:eastAsia="ru-RU"/>
              </w:rPr>
              <w:t xml:space="preserve"> </w:t>
            </w:r>
            <w:r w:rsidRPr="00F60F7D">
              <w:rPr>
                <w:rFonts w:ascii="Times New Roman" w:eastAsia="Times New Roman" w:hAnsi="Times New Roman" w:cs="Times New Roman"/>
                <w:sz w:val="20"/>
                <w:szCs w:val="20"/>
                <w:lang w:eastAsia="ru-RU"/>
              </w:rPr>
              <w:t xml:space="preserve">Экономика и экономическая наука. Экономические системы </w:t>
            </w: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color w:val="000000"/>
                <w:sz w:val="20"/>
                <w:szCs w:val="20"/>
                <w:lang w:eastAsia="ru-RU"/>
              </w:rPr>
            </w:pPr>
            <w:r w:rsidRPr="00F60F7D">
              <w:rPr>
                <w:rFonts w:ascii="Times New Roman" w:eastAsia="Times New Roman" w:hAnsi="Times New Roman" w:cs="Times New Roman"/>
                <w:b/>
                <w:color w:val="000000"/>
                <w:sz w:val="20"/>
                <w:szCs w:val="20"/>
                <w:lang w:eastAsia="ru-RU"/>
              </w:rPr>
              <w:t>55(35)</w:t>
            </w:r>
          </w:p>
        </w:tc>
        <w:tc>
          <w:tcPr>
            <w:tcW w:w="366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contextualSpacing/>
              <w:rPr>
                <w:rFonts w:ascii="Times New Roman" w:eastAsia="Times New Roman" w:hAnsi="Times New Roman" w:cs="Times New Roman"/>
                <w:sz w:val="20"/>
                <w:szCs w:val="20"/>
                <w:lang w:eastAsia="ru-RU"/>
              </w:rPr>
            </w:pPr>
          </w:p>
          <w:p w:rsidR="00F60F7D" w:rsidRPr="00F60F7D" w:rsidRDefault="00F60F7D" w:rsidP="00F60F7D">
            <w:pPr>
              <w:contextualSpacing/>
              <w:rPr>
                <w:rFonts w:ascii="Times New Roman" w:eastAsia="Times New Roman" w:hAnsi="Times New Roman" w:cs="Times New Roman"/>
                <w:b/>
                <w:color w:val="000000"/>
                <w:sz w:val="20"/>
                <w:szCs w:val="20"/>
                <w:lang w:eastAsia="ru-RU"/>
              </w:rPr>
            </w:pPr>
            <w:r w:rsidRPr="00F60F7D">
              <w:rPr>
                <w:rFonts w:ascii="Times New Roman" w:eastAsia="Times New Roman" w:hAnsi="Times New Roman" w:cs="Times New Roman"/>
                <w:sz w:val="20"/>
                <w:szCs w:val="20"/>
                <w:lang w:eastAsia="ru-RU"/>
              </w:rPr>
              <w:t>Умение давать характеристику понятий: «экономика»; «типы экономических систем»; традиционной, централизованной (командной) и рыночной экономики</w:t>
            </w: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Устный, письменный опрос, беседа</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b/>
                <w:color w:val="000000"/>
                <w:sz w:val="20"/>
                <w:szCs w:val="20"/>
                <w:lang w:eastAsia="ru-RU"/>
              </w:rPr>
            </w:pPr>
            <w:r w:rsidRPr="00F60F7D">
              <w:rPr>
                <w:rFonts w:ascii="Times New Roman" w:eastAsia="Times New Roman" w:hAnsi="Times New Roman" w:cs="Times New Roman"/>
                <w:b/>
                <w:color w:val="000000"/>
                <w:sz w:val="20"/>
                <w:szCs w:val="20"/>
                <w:lang w:eastAsia="ru-RU"/>
              </w:rPr>
              <w:t>Содержание учебного материала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color w:val="000000"/>
                <w:sz w:val="20"/>
                <w:szCs w:val="20"/>
                <w:lang w:eastAsia="ru-RU"/>
              </w:rPr>
            </w:pPr>
            <w:r w:rsidRPr="00F60F7D">
              <w:rPr>
                <w:rFonts w:ascii="Times New Roman" w:eastAsia="Times New Roman" w:hAnsi="Times New Roman" w:cs="Times New Roman"/>
                <w:b/>
                <w:color w:val="000000"/>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contextualSpacing/>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rPr>
          <w:trHeight w:val="70"/>
        </w:trPr>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 Экономика семьи. Экономика как наука и хозяйство. Главные вопросы экономики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 xml:space="preserve">2. Потребности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3. Выбор и альтернативная стоимость. Ограниченность ресурсов.</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4.  Факторы производства. Разделение труда, специализация и обмен.</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5.  Типы экономических систем: традиционная, централизованная (командная) и рыночная экономика.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b/>
                <w:color w:val="000000"/>
                <w:sz w:val="20"/>
                <w:szCs w:val="20"/>
                <w:lang w:eastAsia="ru-RU"/>
              </w:rPr>
            </w:pPr>
            <w:r w:rsidRPr="00F60F7D">
              <w:rPr>
                <w:rFonts w:ascii="Times New Roman" w:eastAsia="Times New Roman" w:hAnsi="Times New Roman" w:cs="Times New Roman"/>
                <w:b/>
                <w:color w:val="000000"/>
                <w:sz w:val="20"/>
                <w:szCs w:val="20"/>
                <w:lang w:eastAsia="ru-RU"/>
              </w:rPr>
              <w:t>Практические занятия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color w:val="000000"/>
                <w:sz w:val="20"/>
                <w:szCs w:val="20"/>
                <w:lang w:eastAsia="ru-RU"/>
              </w:rPr>
            </w:pPr>
            <w:r w:rsidRPr="00F60F7D">
              <w:rPr>
                <w:rFonts w:ascii="Times New Roman" w:eastAsia="Times New Roman" w:hAnsi="Times New Roman" w:cs="Times New Roman"/>
                <w:b/>
                <w:color w:val="000000"/>
                <w:sz w:val="20"/>
                <w:szCs w:val="20"/>
                <w:lang w:eastAsia="ru-RU"/>
              </w:rPr>
              <w:t>3</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color w:val="000000"/>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Выполнение практических работ</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 Экономика как наука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2. Типы экономических систем</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2</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b/>
                <w:color w:val="000000"/>
                <w:sz w:val="20"/>
                <w:szCs w:val="20"/>
                <w:lang w:eastAsia="ru-RU"/>
              </w:rPr>
            </w:pPr>
            <w:r w:rsidRPr="00F60F7D">
              <w:rPr>
                <w:rFonts w:ascii="Times New Roman" w:eastAsia="Times New Roman" w:hAnsi="Times New Roman" w:cs="Times New Roman"/>
                <w:b/>
                <w:color w:val="000000"/>
                <w:sz w:val="20"/>
                <w:szCs w:val="20"/>
                <w:lang w:eastAsia="ru-RU"/>
              </w:rPr>
              <w:t>Самостоятельная работа обучающихся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color w:val="000000"/>
                <w:sz w:val="20"/>
                <w:szCs w:val="20"/>
                <w:lang w:eastAsia="ru-RU"/>
              </w:rPr>
            </w:pPr>
            <w:r w:rsidRPr="00F60F7D">
              <w:rPr>
                <w:rFonts w:ascii="Times New Roman" w:eastAsia="Times New Roman" w:hAnsi="Times New Roman" w:cs="Times New Roman"/>
                <w:b/>
                <w:color w:val="000000"/>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color w:val="000000"/>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Защита рефератов, докладов</w:t>
            </w:r>
          </w:p>
        </w:tc>
      </w:tr>
      <w:tr w:rsidR="00F60F7D" w:rsidRPr="00F60F7D" w:rsidTr="00F60F7D">
        <w:trPr>
          <w:trHeight w:val="671"/>
        </w:trPr>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Подготовка рефератов, докладов по темам: «Индустриальная революция: плюсы и минусы», «Типы экономических систем»</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FF0000"/>
                <w:sz w:val="20"/>
                <w:szCs w:val="20"/>
                <w:lang w:eastAsia="ru-RU"/>
              </w:rPr>
            </w:pPr>
            <w:r w:rsidRPr="00F60F7D">
              <w:rPr>
                <w:rFonts w:ascii="Times New Roman" w:eastAsia="Times New Roman" w:hAnsi="Times New Roman" w:cs="Times New Roman"/>
                <w:b/>
                <w:sz w:val="20"/>
                <w:szCs w:val="20"/>
                <w:lang w:eastAsia="ru-RU"/>
              </w:rPr>
              <w:t>Тема 3.2</w:t>
            </w:r>
            <w:r w:rsidRPr="00F60F7D">
              <w:rPr>
                <w:rFonts w:ascii="Times New Roman" w:eastAsia="Times New Roman" w:hAnsi="Times New Roman" w:cs="Times New Roman"/>
                <w:sz w:val="20"/>
                <w:szCs w:val="20"/>
                <w:lang w:eastAsia="ru-RU"/>
              </w:rPr>
              <w:t xml:space="preserve"> Рынок. Фирма. Роль государства в экономике</w:t>
            </w: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b/>
                <w:color w:val="000000"/>
                <w:sz w:val="20"/>
                <w:szCs w:val="20"/>
                <w:lang w:eastAsia="ru-RU"/>
              </w:rPr>
              <w:t>Содержание учебного материала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color w:val="000000"/>
                <w:sz w:val="20"/>
                <w:szCs w:val="20"/>
                <w:lang w:eastAsia="ru-RU"/>
              </w:rPr>
            </w:pPr>
            <w:r w:rsidRPr="00F60F7D">
              <w:rPr>
                <w:rFonts w:ascii="Times New Roman" w:eastAsia="Times New Roman" w:hAnsi="Times New Roman" w:cs="Times New Roman"/>
                <w:b/>
                <w:color w:val="000000"/>
                <w:sz w:val="20"/>
                <w:szCs w:val="20"/>
                <w:lang w:eastAsia="ru-RU"/>
              </w:rPr>
              <w:t>10</w:t>
            </w:r>
          </w:p>
        </w:tc>
        <w:tc>
          <w:tcPr>
            <w:tcW w:w="366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p>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Умение давать определение понятий: «спрос и предложение»; «издержки», «выручка», «прибыль», «деньги», «процент», «экономический рост и развитие», «налоги», «государственный бюджет»</w:t>
            </w: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Устный, письменный опрос, беседа</w:t>
            </w:r>
          </w:p>
        </w:tc>
      </w:tr>
      <w:tr w:rsidR="00F60F7D" w:rsidRPr="00F60F7D" w:rsidTr="00F60F7D">
        <w:trPr>
          <w:trHeight w:val="134"/>
        </w:trPr>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 Рынок одного товара. Спрос. Факторы спроса. Предложение. Факторы предложения. Рыночное равновесие.</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rPr>
          <w:trHeight w:val="313"/>
        </w:trPr>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2. Основные рыночные структуры: совершенная и несовершенная конкуренция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3. Роль фирм в экономике. Издержки, выручка, прибыль. Производительность труда.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4. Основные организационные формы бизнеса в России.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5. Основные источники финансирования бизнеса. Акции и облигации. Фондовый рынок</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6. Основы менеджмента и маркетинга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7. Деньги. Процент. Банковская система. Роль Центрального банка. Основные операции коммерческих банков.</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 xml:space="preserve">8. Инфляция. Виды, причины и последствия инфляции. Антиинфляционные меры. Основы денежной политики государства.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 xml:space="preserve">9. Частные и общественные блага. Функции государства в экономике. Понятие ВВП и его структура. Экономический рост и развитие. Экономические циклы.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10. Государственные расходы. Государственный бюджет. Государственный долг. Основы налоговой политики государства. Виды налогов.</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b/>
                <w:color w:val="000000"/>
                <w:sz w:val="20"/>
                <w:szCs w:val="20"/>
                <w:lang w:eastAsia="ru-RU"/>
              </w:rPr>
            </w:pPr>
            <w:r w:rsidRPr="00F60F7D">
              <w:rPr>
                <w:rFonts w:ascii="Times New Roman" w:eastAsia="Times New Roman" w:hAnsi="Times New Roman" w:cs="Times New Roman"/>
                <w:b/>
                <w:color w:val="000000"/>
                <w:sz w:val="20"/>
                <w:szCs w:val="20"/>
                <w:lang w:eastAsia="ru-RU"/>
              </w:rPr>
              <w:t>Практические занятия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color w:val="000000"/>
                <w:sz w:val="20"/>
                <w:szCs w:val="20"/>
                <w:lang w:eastAsia="ru-RU"/>
              </w:rPr>
            </w:pPr>
            <w:r w:rsidRPr="00F60F7D">
              <w:rPr>
                <w:rFonts w:ascii="Times New Roman" w:eastAsia="Times New Roman" w:hAnsi="Times New Roman" w:cs="Times New Roman"/>
                <w:b/>
                <w:color w:val="000000"/>
                <w:sz w:val="20"/>
                <w:szCs w:val="20"/>
                <w:lang w:eastAsia="ru-RU"/>
              </w:rPr>
              <w:t>2</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color w:val="000000"/>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Выполнение практических работ</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 Факторы спроса и предложения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2. Функции государства в экономике</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b/>
                <w:color w:val="000000"/>
                <w:sz w:val="20"/>
                <w:szCs w:val="20"/>
                <w:lang w:eastAsia="ru-RU"/>
              </w:rPr>
            </w:pPr>
            <w:r w:rsidRPr="00F60F7D">
              <w:rPr>
                <w:rFonts w:ascii="Times New Roman" w:eastAsia="Times New Roman" w:hAnsi="Times New Roman" w:cs="Times New Roman"/>
                <w:b/>
                <w:color w:val="000000"/>
                <w:sz w:val="20"/>
                <w:szCs w:val="20"/>
                <w:lang w:eastAsia="ru-RU"/>
              </w:rPr>
              <w:t>Самостоятельная работа обучающихся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b/>
                <w:color w:val="000000"/>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Защита рефератов, докладов</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Подготовка рефератов, докладов по темам: «Экономика современного общества», «Структура современного рынка товаров и услуг»</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FF0000"/>
                <w:sz w:val="20"/>
                <w:szCs w:val="20"/>
                <w:lang w:eastAsia="ru-RU"/>
              </w:rPr>
            </w:pPr>
            <w:r w:rsidRPr="00F60F7D">
              <w:rPr>
                <w:rFonts w:ascii="Times New Roman" w:eastAsia="Times New Roman" w:hAnsi="Times New Roman" w:cs="Times New Roman"/>
                <w:b/>
                <w:sz w:val="20"/>
                <w:szCs w:val="20"/>
                <w:lang w:eastAsia="ru-RU"/>
              </w:rPr>
              <w:t>Тема 3.3</w:t>
            </w:r>
            <w:r w:rsidRPr="00F60F7D">
              <w:rPr>
                <w:rFonts w:ascii="Times New Roman" w:eastAsia="Times New Roman" w:hAnsi="Times New Roman" w:cs="Times New Roman"/>
                <w:sz w:val="20"/>
                <w:szCs w:val="20"/>
                <w:lang w:eastAsia="ru-RU"/>
              </w:rPr>
              <w:t xml:space="preserve"> Рынок труда и безработица </w:t>
            </w: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b/>
                <w:color w:val="000000"/>
                <w:sz w:val="20"/>
                <w:szCs w:val="20"/>
                <w:lang w:eastAsia="ru-RU"/>
              </w:rPr>
              <w:t>Содержание учебного материала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color w:val="000000"/>
                <w:sz w:val="20"/>
                <w:szCs w:val="20"/>
                <w:lang w:eastAsia="ru-RU"/>
              </w:rPr>
            </w:pPr>
            <w:r w:rsidRPr="00F60F7D">
              <w:rPr>
                <w:rFonts w:ascii="Times New Roman" w:eastAsia="Times New Roman" w:hAnsi="Times New Roman" w:cs="Times New Roman"/>
                <w:b/>
                <w:color w:val="000000"/>
                <w:sz w:val="20"/>
                <w:szCs w:val="20"/>
                <w:lang w:eastAsia="ru-RU"/>
              </w:rPr>
              <w:t>9</w:t>
            </w:r>
          </w:p>
        </w:tc>
        <w:tc>
          <w:tcPr>
            <w:tcW w:w="366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Знание понятий «спрос на труд» и «предложение труда»; понятия безработицы, ее причины и экономических последствий</w:t>
            </w: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Устный, письменный опрос, беседа</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Calibri" w:hAnsi="Times New Roman" w:cs="Times New Roman"/>
                <w:color w:val="000000"/>
                <w:sz w:val="20"/>
                <w:szCs w:val="20"/>
                <w:lang w:eastAsia="zh-CN"/>
              </w:rPr>
              <w:t>1. Рынок труда и особенности его функционирования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2. Спрос на труд и его факторы.</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3. Предложение труда. Факторы предложения труда.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4. Роль профсоюзов и государства на рынках труда. Человеческий капитал</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5. Понятие безработицы, ее причины и экономические последствия.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6. Рациональный потребитель. Защита прав потребителя.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7. Основные доходы и расходы семьи. Реальный и номинальный доход</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8. Сбережения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9. Бюджет семьи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b/>
                <w:color w:val="000000"/>
                <w:sz w:val="20"/>
                <w:szCs w:val="20"/>
                <w:lang w:eastAsia="ru-RU"/>
              </w:rPr>
            </w:pPr>
            <w:r w:rsidRPr="00F60F7D">
              <w:rPr>
                <w:rFonts w:ascii="Times New Roman" w:eastAsia="Times New Roman" w:hAnsi="Times New Roman" w:cs="Times New Roman"/>
                <w:b/>
                <w:color w:val="000000"/>
                <w:sz w:val="20"/>
                <w:szCs w:val="20"/>
                <w:lang w:eastAsia="ru-RU"/>
              </w:rPr>
              <w:t>Практические занятия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color w:val="000000"/>
                <w:sz w:val="20"/>
                <w:szCs w:val="20"/>
                <w:lang w:eastAsia="ru-RU"/>
              </w:rPr>
            </w:pPr>
            <w:r w:rsidRPr="00F60F7D">
              <w:rPr>
                <w:rFonts w:ascii="Times New Roman" w:eastAsia="Times New Roman" w:hAnsi="Times New Roman" w:cs="Times New Roman"/>
                <w:b/>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color w:val="000000"/>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Выполнение практических работ</w:t>
            </w:r>
          </w:p>
        </w:tc>
      </w:tr>
      <w:tr w:rsidR="00F60F7D" w:rsidRPr="00F60F7D" w:rsidTr="00F60F7D">
        <w:trPr>
          <w:trHeight w:val="263"/>
        </w:trPr>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 Причины безработицы и трудоустройство</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b/>
                <w:color w:val="000000"/>
                <w:sz w:val="20"/>
                <w:szCs w:val="20"/>
                <w:lang w:eastAsia="ru-RU"/>
              </w:rPr>
              <w:t>Самостоятельная работа обучающихся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color w:val="000000"/>
                <w:sz w:val="20"/>
                <w:szCs w:val="20"/>
                <w:lang w:eastAsia="ru-RU"/>
              </w:rPr>
            </w:pPr>
            <w:r w:rsidRPr="00F60F7D">
              <w:rPr>
                <w:rFonts w:ascii="Times New Roman" w:eastAsia="Times New Roman" w:hAnsi="Times New Roman" w:cs="Times New Roman"/>
                <w:b/>
                <w:color w:val="000000"/>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color w:val="000000"/>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Защита индивидуального проекта</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Подготовка индивидуального проекта с использованием информационных технологий по теме «Безработица в современном мире: сравнительная характеристика уровня и причин безработицы в разных странах»</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Calibri" w:eastAsia="Calibri" w:hAnsi="Calibri" w:cs="Calibri"/>
                <w:lang w:eastAsia="zh-CN"/>
              </w:rPr>
            </w:pPr>
            <w:r w:rsidRPr="00F60F7D">
              <w:rPr>
                <w:rFonts w:ascii="Times New Roman" w:eastAsia="Times New Roman" w:hAnsi="Times New Roman" w:cs="Times New Roman"/>
                <w:b/>
                <w:sz w:val="20"/>
                <w:szCs w:val="20"/>
                <w:lang w:eastAsia="ru-RU"/>
              </w:rPr>
              <w:t>Тема 3.4.</w:t>
            </w:r>
            <w:r w:rsidRPr="00F60F7D">
              <w:rPr>
                <w:rFonts w:ascii="Times New Roman" w:eastAsia="Times New Roman" w:hAnsi="Times New Roman" w:cs="Times New Roman"/>
                <w:sz w:val="20"/>
                <w:szCs w:val="20"/>
                <w:lang w:eastAsia="ru-RU"/>
              </w:rPr>
              <w:t xml:space="preserve"> Основные проблемы экономики России. </w:t>
            </w:r>
            <w:r w:rsidRPr="00F60F7D">
              <w:rPr>
                <w:rFonts w:ascii="Times New Roman" w:eastAsia="Times New Roman" w:hAnsi="Times New Roman" w:cs="Times New Roman"/>
                <w:sz w:val="20"/>
                <w:szCs w:val="20"/>
                <w:lang w:eastAsia="ru-RU"/>
              </w:rPr>
              <w:lastRenderedPageBreak/>
              <w:t xml:space="preserve">Элементы международной экономики </w:t>
            </w: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b/>
                <w:color w:val="000000"/>
                <w:sz w:val="20"/>
                <w:szCs w:val="20"/>
                <w:lang w:eastAsia="ru-RU"/>
              </w:rPr>
              <w:lastRenderedPageBreak/>
              <w:t>Содержание учебного материала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Calibri" w:eastAsia="Calibri" w:hAnsi="Calibri" w:cs="Calibri"/>
                <w:lang w:eastAsia="zh-CN"/>
              </w:rPr>
            </w:pPr>
            <w:r w:rsidRPr="00F60F7D">
              <w:rPr>
                <w:rFonts w:ascii="Times New Roman" w:eastAsia="Times New Roman" w:hAnsi="Times New Roman" w:cs="Times New Roman"/>
                <w:b/>
                <w:color w:val="000000"/>
                <w:sz w:val="20"/>
                <w:szCs w:val="20"/>
                <w:lang w:eastAsia="ru-RU"/>
              </w:rPr>
              <w:t>4</w:t>
            </w:r>
          </w:p>
        </w:tc>
        <w:tc>
          <w:tcPr>
            <w:tcW w:w="366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Характеристика становления современной рыночной экономики России, ее особенностей; организации международной торговли</w:t>
            </w: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Устный, письменный опрос, беседа</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Calibri" w:hAnsi="Times New Roman" w:cs="Times New Roman"/>
                <w:color w:val="000000"/>
                <w:sz w:val="20"/>
                <w:szCs w:val="20"/>
                <w:lang w:eastAsia="zh-CN"/>
              </w:rPr>
              <w:t xml:space="preserve">1. </w:t>
            </w:r>
            <w:r w:rsidRPr="00F60F7D">
              <w:rPr>
                <w:rFonts w:ascii="Times New Roman" w:eastAsia="Times New Roman" w:hAnsi="Times New Roman" w:cs="Times New Roman"/>
                <w:color w:val="000000"/>
                <w:sz w:val="20"/>
                <w:szCs w:val="20"/>
                <w:lang w:eastAsia="ru-RU"/>
              </w:rPr>
              <w:t>Становление современной рыночной экономики России. Особенности современной экономики России, ее экономические институты. Основные проблемы экономики России и ее регионов. Экономическая политика Российской Федерации.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color w:val="000000"/>
                <w:sz w:val="20"/>
                <w:szCs w:val="20"/>
                <w:lang w:eastAsia="ru-RU"/>
              </w:rPr>
              <w:t>2. Россия в мировой экономике. Организация международной торговли. Государственная политика в области</w:t>
            </w:r>
          </w:p>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международной торговли.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7"/>
                <w:szCs w:val="27"/>
                <w:lang w:eastAsia="ru-RU"/>
              </w:rPr>
            </w:pPr>
            <w:r w:rsidRPr="00F60F7D">
              <w:rPr>
                <w:rFonts w:ascii="Times New Roman" w:eastAsia="Times New Roman" w:hAnsi="Times New Roman" w:cs="Times New Roman"/>
                <w:color w:val="000000"/>
                <w:sz w:val="20"/>
                <w:szCs w:val="20"/>
                <w:lang w:eastAsia="ru-RU"/>
              </w:rPr>
              <w:t>3. Глобальные экономические проблемы.</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4. Контрольная работа по разделу «Экономика»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b/>
                <w:color w:val="000000"/>
                <w:sz w:val="20"/>
                <w:szCs w:val="20"/>
                <w:lang w:eastAsia="ru-RU"/>
              </w:rPr>
            </w:pPr>
            <w:r w:rsidRPr="00F60F7D">
              <w:rPr>
                <w:rFonts w:ascii="Times New Roman" w:eastAsia="Times New Roman" w:hAnsi="Times New Roman" w:cs="Times New Roman"/>
                <w:b/>
                <w:color w:val="000000"/>
                <w:sz w:val="20"/>
                <w:szCs w:val="20"/>
                <w:lang w:eastAsia="ru-RU"/>
              </w:rPr>
              <w:t>Практические занятия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color w:val="000000"/>
                <w:sz w:val="20"/>
                <w:szCs w:val="20"/>
                <w:lang w:eastAsia="ru-RU"/>
              </w:rPr>
            </w:pPr>
            <w:r w:rsidRPr="00F60F7D">
              <w:rPr>
                <w:rFonts w:ascii="Times New Roman" w:eastAsia="Times New Roman" w:hAnsi="Times New Roman" w:cs="Times New Roman"/>
                <w:b/>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color w:val="000000"/>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Выполнение практических работ</w:t>
            </w:r>
          </w:p>
        </w:tc>
      </w:tr>
      <w:tr w:rsidR="00F60F7D" w:rsidRPr="00F60F7D" w:rsidTr="00F60F7D">
        <w:trPr>
          <w:trHeight w:val="181"/>
        </w:trPr>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 Особенности современной экономики России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b/>
                <w:color w:val="000000"/>
                <w:sz w:val="20"/>
                <w:szCs w:val="20"/>
                <w:lang w:eastAsia="ru-RU"/>
              </w:rPr>
              <w:t>Самостоятельная работа обучающихся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color w:val="000000"/>
                <w:sz w:val="20"/>
                <w:szCs w:val="20"/>
                <w:lang w:eastAsia="ru-RU"/>
              </w:rPr>
            </w:pPr>
            <w:r w:rsidRPr="00F60F7D">
              <w:rPr>
                <w:rFonts w:ascii="Times New Roman" w:eastAsia="Times New Roman" w:hAnsi="Times New Roman" w:cs="Times New Roman"/>
                <w:b/>
                <w:color w:val="000000"/>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color w:val="000000"/>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Защита рефератов, докладов</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Подготовка рефератов, докладов по темам: «Глобальные проблемы человечества», «Особенности современной экономики России»</w:t>
            </w:r>
          </w:p>
          <w:p w:rsidR="00F60F7D" w:rsidRPr="00F60F7D" w:rsidRDefault="00F60F7D" w:rsidP="00F60F7D">
            <w:pPr>
              <w:spacing w:after="0" w:line="240" w:lineRule="auto"/>
              <w:contextualSpacing/>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Подготовка к контрольной работе</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color w:val="000000"/>
                <w:sz w:val="20"/>
                <w:szCs w:val="20"/>
                <w:lang w:eastAsia="ru-RU"/>
              </w:rPr>
            </w:pPr>
            <w:r w:rsidRPr="00F60F7D">
              <w:rPr>
                <w:rFonts w:ascii="Times New Roman" w:eastAsia="Times New Roman" w:hAnsi="Times New Roman" w:cs="Times New Roman"/>
                <w:color w:val="000000"/>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color w:val="000000"/>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Calibri" w:eastAsia="Calibri" w:hAnsi="Calibri" w:cs="Calibri"/>
                <w:lang w:eastAsia="zh-CN"/>
              </w:rPr>
            </w:pP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Calibri" w:eastAsia="Calibri" w:hAnsi="Calibri" w:cs="Calibri"/>
                <w:lang w:eastAsia="zh-CN"/>
              </w:rPr>
            </w:pPr>
          </w:p>
        </w:tc>
        <w:tc>
          <w:tcPr>
            <w:tcW w:w="3667"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b/>
                <w:sz w:val="20"/>
                <w:szCs w:val="20"/>
                <w:lang w:eastAsia="ru-RU"/>
              </w:rPr>
              <w:t xml:space="preserve">Раздел </w:t>
            </w:r>
            <w:r w:rsidRPr="00F60F7D">
              <w:rPr>
                <w:rFonts w:ascii="Times New Roman" w:eastAsia="Times New Roman" w:hAnsi="Times New Roman" w:cs="Times New Roman"/>
                <w:b/>
                <w:sz w:val="20"/>
                <w:szCs w:val="20"/>
                <w:lang w:val="en-US" w:eastAsia="ru-RU"/>
              </w:rPr>
              <w:t>IV</w:t>
            </w:r>
            <w:r w:rsidRPr="00F60F7D">
              <w:rPr>
                <w:rFonts w:ascii="Times New Roman" w:eastAsia="Times New Roman" w:hAnsi="Times New Roman" w:cs="Times New Roman"/>
                <w:b/>
                <w:sz w:val="20"/>
                <w:szCs w:val="20"/>
                <w:lang w:eastAsia="ru-RU"/>
              </w:rPr>
              <w:t xml:space="preserve">. </w:t>
            </w:r>
            <w:r w:rsidRPr="00F60F7D">
              <w:rPr>
                <w:rFonts w:ascii="Times New Roman" w:eastAsia="Times New Roman" w:hAnsi="Times New Roman" w:cs="Times New Roman"/>
                <w:sz w:val="20"/>
                <w:szCs w:val="20"/>
                <w:lang w:eastAsia="ru-RU"/>
              </w:rPr>
              <w:t>Социальные отношения</w:t>
            </w:r>
          </w:p>
          <w:p w:rsidR="00F60F7D" w:rsidRPr="00F60F7D" w:rsidRDefault="00F60F7D" w:rsidP="00F60F7D">
            <w:pPr>
              <w:spacing w:after="0" w:line="240" w:lineRule="auto"/>
              <w:contextualSpacing/>
              <w:rPr>
                <w:rFonts w:ascii="Times New Roman" w:eastAsia="Times New Roman" w:hAnsi="Times New Roman" w:cs="Times New Roman"/>
                <w:b/>
                <w:sz w:val="20"/>
                <w:szCs w:val="20"/>
                <w:lang w:eastAsia="ru-RU"/>
              </w:rPr>
            </w:pPr>
          </w:p>
          <w:p w:rsidR="00F60F7D" w:rsidRPr="00F60F7D" w:rsidRDefault="00F60F7D" w:rsidP="00F60F7D">
            <w:pPr>
              <w:spacing w:after="0" w:line="240" w:lineRule="auto"/>
              <w:contextualSpacing/>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Тема 4.1.</w:t>
            </w:r>
          </w:p>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Социальная роль и стратификация </w:t>
            </w:r>
          </w:p>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jc w:val="center"/>
              <w:rPr>
                <w:rFonts w:ascii="Times New Roman" w:eastAsia="Times New Roman" w:hAnsi="Times New Roman" w:cs="Times New Roman"/>
                <w:sz w:val="20"/>
                <w:szCs w:val="20"/>
                <w:lang w:eastAsia="ru-RU"/>
              </w:rPr>
            </w:pP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45(30)</w:t>
            </w:r>
          </w:p>
        </w:tc>
        <w:tc>
          <w:tcPr>
            <w:tcW w:w="366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Знание понятий «социальные отношения» и «социальная стратификация».</w:t>
            </w:r>
          </w:p>
          <w:p w:rsidR="00F60F7D" w:rsidRPr="00F60F7D" w:rsidRDefault="00F60F7D" w:rsidP="00F60F7D">
            <w:pP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sz w:val="20"/>
                <w:szCs w:val="20"/>
                <w:lang w:eastAsia="ru-RU"/>
              </w:rPr>
              <w:t>Определение социальных ролей человека в обществе</w:t>
            </w:r>
          </w:p>
        </w:tc>
        <w:tc>
          <w:tcPr>
            <w:tcW w:w="1706" w:type="dxa"/>
            <w:vMerge w:val="restart"/>
            <w:tcBorders>
              <w:top w:val="single" w:sz="4" w:space="0" w:color="000000"/>
              <w:left w:val="single" w:sz="4" w:space="0" w:color="000000"/>
              <w:right w:val="single" w:sz="4" w:space="0" w:color="000000"/>
            </w:tcBorders>
            <w:shd w:val="clear" w:color="auto" w:fill="auto"/>
          </w:tcPr>
          <w:p w:rsidR="00F60F7D" w:rsidRPr="00F60F7D" w:rsidRDefault="00F60F7D" w:rsidP="00F60F7D">
            <w:pPr>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Устный, письменный опрос, беседа</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b/>
                <w:sz w:val="20"/>
                <w:szCs w:val="20"/>
                <w:lang w:eastAsia="ru-RU"/>
              </w:rPr>
              <w:t>Содержание учебного материала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7</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rPr>
                <w:rFonts w:ascii="Times New Roman" w:eastAsia="Times New Roman" w:hAnsi="Times New Roman" w:cs="Times New Roman"/>
                <w:sz w:val="20"/>
                <w:szCs w:val="20"/>
                <w:lang w:eastAsia="ru-RU"/>
              </w:rPr>
            </w:pPr>
          </w:p>
        </w:tc>
        <w:tc>
          <w:tcPr>
            <w:tcW w:w="1706" w:type="dxa"/>
            <w:vMerge/>
            <w:tcBorders>
              <w:left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 Социальные отношения. Понятие о социальных общностях и группах.</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rPr>
                <w:rFonts w:ascii="Times New Roman" w:eastAsia="Times New Roman" w:hAnsi="Times New Roman" w:cs="Times New Roman"/>
                <w:sz w:val="20"/>
                <w:szCs w:val="20"/>
                <w:lang w:eastAsia="ru-RU"/>
              </w:rPr>
            </w:pPr>
          </w:p>
        </w:tc>
        <w:tc>
          <w:tcPr>
            <w:tcW w:w="1706" w:type="dxa"/>
            <w:vMerge/>
            <w:tcBorders>
              <w:left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2. Социальная стратификация.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rPr>
                <w:rFonts w:ascii="Times New Roman" w:eastAsia="Times New Roman" w:hAnsi="Times New Roman" w:cs="Times New Roman"/>
                <w:sz w:val="20"/>
                <w:szCs w:val="20"/>
                <w:lang w:eastAsia="ru-RU"/>
              </w:rPr>
            </w:pPr>
          </w:p>
        </w:tc>
        <w:tc>
          <w:tcPr>
            <w:tcW w:w="1706" w:type="dxa"/>
            <w:vMerge/>
            <w:tcBorders>
              <w:left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3. Социальная мобильность.</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rPr>
                <w:rFonts w:ascii="Times New Roman" w:eastAsia="Times New Roman" w:hAnsi="Times New Roman" w:cs="Times New Roman"/>
                <w:sz w:val="20"/>
                <w:szCs w:val="20"/>
                <w:lang w:eastAsia="ru-RU"/>
              </w:rPr>
            </w:pPr>
          </w:p>
        </w:tc>
        <w:tc>
          <w:tcPr>
            <w:tcW w:w="1706" w:type="dxa"/>
            <w:vMerge/>
            <w:tcBorders>
              <w:left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4. Социальная роль. Многообразие социальных ролей в юношеском возрасте.</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20"/>
                <w:szCs w:val="20"/>
                <w:lang w:eastAsia="ru-RU"/>
              </w:rPr>
            </w:pPr>
          </w:p>
        </w:tc>
        <w:tc>
          <w:tcPr>
            <w:tcW w:w="1706" w:type="dxa"/>
            <w:vMerge/>
            <w:tcBorders>
              <w:left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5. Социальные роли человека в семье и трудовом коллективе.</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b/>
                <w:i/>
                <w:sz w:val="20"/>
                <w:szCs w:val="20"/>
                <w:lang w:eastAsia="ru-RU"/>
              </w:rPr>
            </w:pPr>
          </w:p>
        </w:tc>
        <w:tc>
          <w:tcPr>
            <w:tcW w:w="1706" w:type="dxa"/>
            <w:vMerge/>
            <w:tcBorders>
              <w:left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i/>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6. Социальный статус и престиж.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b/>
                <w:i/>
                <w:sz w:val="20"/>
                <w:szCs w:val="20"/>
                <w:lang w:eastAsia="ru-RU"/>
              </w:rPr>
            </w:pPr>
          </w:p>
        </w:tc>
        <w:tc>
          <w:tcPr>
            <w:tcW w:w="1706" w:type="dxa"/>
            <w:vMerge/>
            <w:tcBorders>
              <w:left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i/>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7. Престижность профессиональной деятельности.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b/>
                <w:i/>
                <w:sz w:val="20"/>
                <w:szCs w:val="20"/>
                <w:lang w:eastAsia="ru-RU"/>
              </w:rPr>
            </w:pPr>
          </w:p>
        </w:tc>
        <w:tc>
          <w:tcPr>
            <w:tcW w:w="1706" w:type="dxa"/>
            <w:vMerge/>
            <w:tcBorders>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i/>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b/>
                <w:sz w:val="20"/>
                <w:szCs w:val="20"/>
                <w:lang w:eastAsia="ru-RU"/>
              </w:rPr>
              <w:t>Практические занятия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Выполнение практических заданий</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 Социальная стратификация.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Самостоятельная работа обучающихся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Защита рефератов, докладов</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Подготовка рефератов, докладов по темам: «Я и мои социальные роли», «Современные социальные конфликты».</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b/>
                <w:sz w:val="20"/>
                <w:szCs w:val="20"/>
                <w:lang w:eastAsia="ru-RU"/>
              </w:rPr>
              <w:t>Тема 4.2.</w:t>
            </w:r>
          </w:p>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Социальные нормы и конфликты </w:t>
            </w:r>
          </w:p>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b/>
                <w:sz w:val="20"/>
                <w:szCs w:val="20"/>
                <w:lang w:eastAsia="ru-RU"/>
              </w:rPr>
              <w:t>Содержание учебного материала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10</w:t>
            </w:r>
          </w:p>
        </w:tc>
        <w:tc>
          <w:tcPr>
            <w:tcW w:w="366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Характеристика видов социальных норм и санкций, девиантного поведения, его форм проявления, социальных конфликтов, причин и истоков их возникновения</w:t>
            </w: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Устный, письменный опрос, беседа</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1. Социальный контроль.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2. Виды социальных норм и санкций. Самоконтроль.</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3. Девиантное поведение, его формы, проявления.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4. Профилактика негативных форм девиантного поведения среди молодежи.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5. Опасность наркомании и алкоголизма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6.  Социальная и личностная значимость здорового образа жизни.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7.  Социальный конфликт.</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8.  Причины и истоки возникновения социальных конфликтов</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9.  Пути разрешения социальных конфликтов</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contextualSpacing/>
              <w:jc w:val="center"/>
              <w:rPr>
                <w:rFonts w:ascii="Times New Roman" w:eastAsia="Times New Roman" w:hAnsi="Times New Roman" w:cs="Times New Roman"/>
                <w:sz w:val="20"/>
                <w:szCs w:val="20"/>
                <w:lang w:eastAsia="ru-RU"/>
              </w:rPr>
            </w:pPr>
          </w:p>
        </w:tc>
        <w:tc>
          <w:tcPr>
            <w:tcW w:w="1706" w:type="dxa"/>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10. </w:t>
            </w:r>
            <w:r w:rsidRPr="00F60F7D">
              <w:rPr>
                <w:rFonts w:ascii="Times New Roman" w:eastAsia="Calibri" w:hAnsi="Times New Roman" w:cs="Calibri"/>
                <w:color w:val="FF0000"/>
                <w:sz w:val="26"/>
                <w:szCs w:val="26"/>
                <w:lang w:eastAsia="zh-CN"/>
              </w:rPr>
              <w:t xml:space="preserve"> </w:t>
            </w:r>
            <w:r w:rsidRPr="00F60F7D">
              <w:rPr>
                <w:rFonts w:ascii="Times New Roman" w:eastAsia="Times New Roman" w:hAnsi="Times New Roman" w:cs="Times New Roman"/>
                <w:sz w:val="20"/>
                <w:szCs w:val="20"/>
                <w:lang w:eastAsia="ru-RU"/>
              </w:rPr>
              <w:t>Контрольная работа за 3 семестр</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contextualSpacing/>
              <w:jc w:val="center"/>
              <w:rPr>
                <w:rFonts w:ascii="Times New Roman" w:eastAsia="Times New Roman" w:hAnsi="Times New Roman" w:cs="Times New Roman"/>
                <w:sz w:val="20"/>
                <w:szCs w:val="20"/>
                <w:lang w:eastAsia="ru-RU"/>
              </w:rPr>
            </w:pPr>
          </w:p>
        </w:tc>
        <w:tc>
          <w:tcPr>
            <w:tcW w:w="1706" w:type="dxa"/>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b/>
                <w:sz w:val="20"/>
                <w:szCs w:val="20"/>
                <w:lang w:eastAsia="ru-RU"/>
              </w:rPr>
              <w:t>Практические занятия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2</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sz w:val="20"/>
                <w:szCs w:val="20"/>
                <w:lang w:eastAsia="ru-RU"/>
              </w:rPr>
            </w:pPr>
          </w:p>
        </w:tc>
        <w:tc>
          <w:tcPr>
            <w:tcW w:w="1706" w:type="dxa"/>
            <w:vMerge w:val="restart"/>
            <w:tcBorders>
              <w:top w:val="single" w:sz="4" w:space="0" w:color="000000"/>
              <w:left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Выполнение практических заданий</w:t>
            </w:r>
          </w:p>
        </w:tc>
      </w:tr>
      <w:tr w:rsidR="00F60F7D" w:rsidRPr="00F60F7D" w:rsidTr="00F60F7D">
        <w:trPr>
          <w:trHeight w:val="70"/>
        </w:trPr>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 Социальные конфликты.</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left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rPr>
          <w:trHeight w:val="70"/>
        </w:trPr>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2. Виды социальных норм.</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Самостоятельная работа обучающихся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Защита рефератов, докладов</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Подготовка рефератов, докладов по темам: «Современная молодежь: проблемы и перспективы».</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b/>
                <w:sz w:val="20"/>
                <w:szCs w:val="20"/>
                <w:lang w:eastAsia="ru-RU"/>
              </w:rPr>
              <w:t>Тема 4.3.</w:t>
            </w:r>
          </w:p>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Важнейшие социальные общности и группы </w:t>
            </w:r>
          </w:p>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b/>
                <w:sz w:val="20"/>
                <w:szCs w:val="20"/>
                <w:lang w:eastAsia="ru-RU"/>
              </w:rPr>
              <w:t>Содержание учебного материала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7</w:t>
            </w:r>
          </w:p>
        </w:tc>
        <w:tc>
          <w:tcPr>
            <w:tcW w:w="366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ab/>
              <w:t>Объяснение особенностей социальной стратификации в современной России, видов социальных групп (молодежи, этнических общностей, семьи)</w:t>
            </w: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Устный, письменный опрос, беседа</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 Особенности социальной стратификации в современной России. Демографические, профессиональные, поселенческие и иные группы.</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tabs>
                <w:tab w:val="left" w:pos="315"/>
              </w:tabs>
              <w:snapToGrid w:val="0"/>
              <w:contextualSpacing/>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2. Молодежь как социальная группа. Особенности молодежной политики в Российской Федерации.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tabs>
                <w:tab w:val="left" w:pos="315"/>
              </w:tabs>
              <w:snapToGrid w:val="0"/>
              <w:contextualSpacing/>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3. Этнические общности. Межнациональные отношения, этносоциальные конфликты, пути их разрешения. Конституционные принципы национальной политики в Российской Федерации.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tabs>
                <w:tab w:val="left" w:pos="315"/>
              </w:tabs>
              <w:snapToGrid w:val="0"/>
              <w:contextualSpacing/>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4.  Семья как малая социальная группа. Семья и брак.</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tabs>
                <w:tab w:val="left" w:pos="315"/>
              </w:tabs>
              <w:snapToGrid w:val="0"/>
              <w:contextualSpacing/>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5.  Современная демографическая ситуация в Российской Федерации. Семейное право и семейные правоотношения. Понятие семейных правоотношений.</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tabs>
                <w:tab w:val="left" w:pos="315"/>
              </w:tabs>
              <w:snapToGrid w:val="0"/>
              <w:contextualSpacing/>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6.  Порядок, условия заключения и расторжения брака. Права и обязанности супругов. Брачный договор. Правовые отношения родителей и детей. Опека и попечительство</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tabs>
                <w:tab w:val="left" w:pos="315"/>
              </w:tabs>
              <w:snapToGrid w:val="0"/>
              <w:spacing w:after="0" w:line="240" w:lineRule="auto"/>
              <w:contextualSpacing/>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7.  Контрольная работа по разделу « Социальные отношения»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b/>
                <w:sz w:val="20"/>
                <w:szCs w:val="20"/>
                <w:lang w:eastAsia="ru-RU"/>
              </w:rPr>
              <w:t>Практические занятия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3</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Выполнение практических заданий</w:t>
            </w:r>
          </w:p>
        </w:tc>
      </w:tr>
      <w:tr w:rsidR="00F60F7D" w:rsidRPr="00F60F7D" w:rsidTr="00F60F7D">
        <w:trPr>
          <w:trHeight w:val="70"/>
        </w:trPr>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 Социальная стратификация в современной России.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2. Межнациональные отношения.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rPr>
          <w:trHeight w:val="70"/>
        </w:trPr>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3. Семья в современной России.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b/>
                <w:sz w:val="20"/>
                <w:szCs w:val="20"/>
                <w:lang w:eastAsia="ru-RU"/>
              </w:rPr>
              <w:t>Самостоятельная работа обучающихся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Защита рефератов, докладов</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Подготовка рефератов, докладов по темам: «Этносоциальные конфликты в современном мире», «Семья как ячейка общества».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 xml:space="preserve">Раздел </w:t>
            </w:r>
            <w:r w:rsidRPr="00F60F7D">
              <w:rPr>
                <w:rFonts w:ascii="Times New Roman" w:eastAsia="Times New Roman" w:hAnsi="Times New Roman" w:cs="Times New Roman"/>
                <w:b/>
                <w:sz w:val="20"/>
                <w:szCs w:val="20"/>
                <w:lang w:val="en-US" w:eastAsia="ru-RU"/>
              </w:rPr>
              <w:t>V</w:t>
            </w:r>
            <w:r w:rsidRPr="00F60F7D">
              <w:rPr>
                <w:rFonts w:ascii="Times New Roman" w:eastAsia="Times New Roman" w:hAnsi="Times New Roman" w:cs="Times New Roman"/>
                <w:b/>
                <w:sz w:val="20"/>
                <w:szCs w:val="20"/>
                <w:lang w:eastAsia="ru-RU"/>
              </w:rPr>
              <w:t xml:space="preserve">. </w:t>
            </w:r>
            <w:r w:rsidRPr="00F60F7D">
              <w:rPr>
                <w:rFonts w:ascii="Times New Roman" w:eastAsia="Times New Roman" w:hAnsi="Times New Roman" w:cs="Times New Roman"/>
                <w:sz w:val="20"/>
                <w:szCs w:val="20"/>
                <w:lang w:eastAsia="ru-RU"/>
              </w:rPr>
              <w:t xml:space="preserve">Политика </w:t>
            </w:r>
          </w:p>
          <w:p w:rsidR="00F60F7D" w:rsidRPr="00F60F7D" w:rsidRDefault="00F60F7D" w:rsidP="00F60F7D">
            <w:pPr>
              <w:spacing w:after="0" w:line="240" w:lineRule="auto"/>
              <w:contextualSpacing/>
              <w:rPr>
                <w:rFonts w:ascii="Times New Roman" w:eastAsia="Times New Roman" w:hAnsi="Times New Roman" w:cs="Times New Roman"/>
                <w:b/>
                <w:sz w:val="20"/>
                <w:szCs w:val="20"/>
                <w:lang w:eastAsia="ru-RU"/>
              </w:rPr>
            </w:pPr>
          </w:p>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b/>
                <w:sz w:val="20"/>
                <w:szCs w:val="20"/>
                <w:lang w:eastAsia="ru-RU"/>
              </w:rPr>
              <w:t>Тема 5.1.</w:t>
            </w:r>
          </w:p>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Политика и власть. Государство в </w:t>
            </w:r>
            <w:r w:rsidRPr="00F60F7D">
              <w:rPr>
                <w:rFonts w:ascii="Times New Roman" w:eastAsia="Times New Roman" w:hAnsi="Times New Roman" w:cs="Times New Roman"/>
                <w:sz w:val="20"/>
                <w:szCs w:val="20"/>
                <w:lang w:eastAsia="ru-RU"/>
              </w:rPr>
              <w:lastRenderedPageBreak/>
              <w:t xml:space="preserve">политической системе </w:t>
            </w:r>
          </w:p>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20"/>
                <w:szCs w:val="20"/>
                <w:lang w:eastAsia="ru-RU"/>
              </w:rPr>
            </w:pP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32(22)</w:t>
            </w:r>
          </w:p>
        </w:tc>
        <w:tc>
          <w:tcPr>
            <w:tcW w:w="366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Умение давать определение понятий: «власть», «политическая система», «внутренняя структура политической системы».</w:t>
            </w:r>
          </w:p>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Характеристика внутренних и внешних функций государства, форм государства: форм правления, </w:t>
            </w:r>
            <w:r w:rsidRPr="00F60F7D">
              <w:rPr>
                <w:rFonts w:ascii="Times New Roman" w:eastAsia="Times New Roman" w:hAnsi="Times New Roman" w:cs="Times New Roman"/>
                <w:sz w:val="20"/>
                <w:szCs w:val="20"/>
                <w:lang w:eastAsia="ru-RU"/>
              </w:rPr>
              <w:lastRenderedPageBreak/>
              <w:t>территориально-государственного устройства, политического режима.</w:t>
            </w:r>
          </w:p>
          <w:p w:rsidR="00F60F7D" w:rsidRPr="00F60F7D" w:rsidRDefault="00F60F7D" w:rsidP="00F60F7D">
            <w:pP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sz w:val="20"/>
                <w:szCs w:val="20"/>
                <w:lang w:eastAsia="ru-RU"/>
              </w:rPr>
              <w:t>Характеристика типологии политических режимов. Знание понятий правового государства и умение называть его признаки</w:t>
            </w: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lastRenderedPageBreak/>
              <w:t>Устный, письменный опрос, беседа</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b/>
                <w:sz w:val="20"/>
                <w:szCs w:val="20"/>
                <w:lang w:eastAsia="ru-RU"/>
              </w:rPr>
              <w:t>Содержание учебного материала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6</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rPr>
                <w:rFonts w:ascii="Times New Roman" w:eastAsia="Times New Roman" w:hAnsi="Times New Roman" w:cs="Times New Roman"/>
                <w:b/>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  Понятие власти. Типы общественной власти.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2.  Политика как общественное явление. Политическая система, ее внутренняя структура.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3. Политические институты. Государство как политический институт. Признаки государства. Государственный суверенитет.</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4. Внутренние и внешние функции государства. Особенности функционального назначения современных государств.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5. Межгосударственная интеграция, формирование надгосударственных институтов — основные особенности развития современной политической системы.</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6. Формы государства: формы правления, территориально -государственное устройство, политический режим. Типология политических режимов. Демократия, ее основные ценности и признаки. Условия формирования демократических институтов и традиций. Правовое государство, понятие и признаки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b/>
                <w:sz w:val="20"/>
                <w:szCs w:val="20"/>
                <w:lang w:eastAsia="ru-RU"/>
              </w:rPr>
              <w:t>Практические занятия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4</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Выполнение практических заданий</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 Политическая система общества, ее структура.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2. Государство в политической системе общества.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3. Функции государства.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4. Формы государства.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b/>
                <w:sz w:val="20"/>
                <w:szCs w:val="20"/>
                <w:lang w:eastAsia="ru-RU"/>
              </w:rPr>
              <w:t>Самостоятельная работа обучающихся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Защита рефератов, докладов</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sz w:val="20"/>
                <w:szCs w:val="20"/>
                <w:lang w:eastAsia="ru-RU"/>
              </w:rPr>
              <w:t>Подготовка рефератов, докладов по темам: «Политическая власть: история и современность», «Политическая система современного российского общества»,  «Содержание внутренних и внешних функций государства на примере современной России», «Формы государства: сравнительная характеристика (два государства на выбор: одно — из истории, другое — современное).</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b/>
                <w:sz w:val="20"/>
                <w:szCs w:val="20"/>
                <w:lang w:eastAsia="ru-RU"/>
              </w:rPr>
              <w:t>Тема 5.2.</w:t>
            </w:r>
          </w:p>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Участники политического процесса </w:t>
            </w:r>
          </w:p>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b/>
                <w:sz w:val="20"/>
                <w:szCs w:val="20"/>
                <w:lang w:eastAsia="ru-RU"/>
              </w:rPr>
              <w:t>Содержание учебного материала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9</w:t>
            </w:r>
          </w:p>
        </w:tc>
        <w:tc>
          <w:tcPr>
            <w:tcW w:w="366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Характеристика взаимоотношений личности и государства.</w:t>
            </w:r>
          </w:p>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Знание понятий «гражданское общество» и «правовое государство».</w:t>
            </w:r>
          </w:p>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Характеристика избирательной кампании в Российской Федерации</w:t>
            </w: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Устный, письменный опрос, беседа</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1. Личность и государство. Политический статус личности.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2. Политическое участие и его типы. Причины и особенности экстремистских форм политического участия.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3. Политическое лидерство. Лидеры и ведомые. Политическая элита, особенности ее формирования в современной России.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4. Гражданское общество и государство. Гражданские инициативы. Отличительные черты выборов в демократическом обществе.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5. Абсентеизм, его причины и опасность. Избирательная кампания в Российской Федерации.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6. Политические партии и движения, их классификация. Современные идейно-политические системы: консерватизм, либерализм, социал-демократия, коммунизм.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7. Законодательное регулирование деятельности партий в Российской Федерации.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8. Роль средств массовой информации в политической жизни общества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9.  Контрольная работа по разделу «Политика»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b/>
                <w:sz w:val="20"/>
                <w:szCs w:val="20"/>
                <w:lang w:eastAsia="ru-RU"/>
              </w:rPr>
              <w:t>Практические занятия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3</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Выполнение практических заданий</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 Гражданское общество и правовое государство.</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2. Избирательное право в Российской Федерации.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0"/>
                <w:szCs w:val="20"/>
                <w:lang w:eastAsia="ru-RU"/>
              </w:rPr>
              <w:t>3. Личность и государство.</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Самостоятельная работа обучающихся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Защита рефератов, докладов</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Подготовка рефератов, докладов по темам: «Формы участия личности в политической жизни», «Политические партии современной России».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b/>
                <w:sz w:val="20"/>
                <w:szCs w:val="20"/>
                <w:lang w:eastAsia="ru-RU"/>
              </w:rPr>
              <w:t xml:space="preserve">Раздел </w:t>
            </w:r>
            <w:r w:rsidRPr="00F60F7D">
              <w:rPr>
                <w:rFonts w:ascii="Times New Roman" w:eastAsia="Times New Roman" w:hAnsi="Times New Roman" w:cs="Times New Roman"/>
                <w:b/>
                <w:sz w:val="20"/>
                <w:szCs w:val="20"/>
                <w:lang w:val="en-US" w:eastAsia="ru-RU"/>
              </w:rPr>
              <w:t>VI</w:t>
            </w:r>
            <w:r w:rsidRPr="00F60F7D">
              <w:rPr>
                <w:rFonts w:ascii="Times New Roman" w:eastAsia="Times New Roman" w:hAnsi="Times New Roman" w:cs="Times New Roman"/>
                <w:b/>
                <w:sz w:val="20"/>
                <w:szCs w:val="20"/>
                <w:lang w:eastAsia="ru-RU"/>
              </w:rPr>
              <w:t xml:space="preserve">. </w:t>
            </w:r>
            <w:r w:rsidRPr="00F60F7D">
              <w:rPr>
                <w:rFonts w:ascii="Times New Roman" w:eastAsia="Times New Roman" w:hAnsi="Times New Roman" w:cs="Times New Roman"/>
                <w:sz w:val="20"/>
                <w:szCs w:val="20"/>
                <w:lang w:eastAsia="ru-RU"/>
              </w:rPr>
              <w:t xml:space="preserve">Право </w:t>
            </w:r>
          </w:p>
          <w:p w:rsidR="00F60F7D" w:rsidRPr="00F60F7D" w:rsidRDefault="00F60F7D" w:rsidP="00F60F7D">
            <w:pPr>
              <w:spacing w:after="0" w:line="240" w:lineRule="auto"/>
              <w:contextualSpacing/>
              <w:rPr>
                <w:rFonts w:ascii="Times New Roman" w:eastAsia="Times New Roman" w:hAnsi="Times New Roman" w:cs="Times New Roman"/>
                <w:b/>
                <w:sz w:val="20"/>
                <w:szCs w:val="20"/>
                <w:lang w:eastAsia="ru-RU"/>
              </w:rPr>
            </w:pPr>
          </w:p>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b/>
                <w:sz w:val="20"/>
                <w:szCs w:val="20"/>
                <w:lang w:eastAsia="ru-RU"/>
              </w:rPr>
              <w:t>Тема 6.1.</w:t>
            </w:r>
          </w:p>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Правовое регулирование общественных отношений </w:t>
            </w:r>
          </w:p>
          <w:p w:rsidR="00F60F7D" w:rsidRPr="00F60F7D" w:rsidRDefault="00F60F7D" w:rsidP="00F60F7D">
            <w:pPr>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rPr>
                <w:rFonts w:ascii="Times New Roman" w:eastAsia="Times New Roman" w:hAnsi="Times New Roman" w:cs="Times New Roman"/>
                <w:b/>
                <w:sz w:val="20"/>
                <w:szCs w:val="20"/>
                <w:lang w:eastAsia="ru-RU"/>
              </w:rPr>
            </w:pP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53(38)</w:t>
            </w:r>
          </w:p>
        </w:tc>
        <w:tc>
          <w:tcPr>
            <w:tcW w:w="366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Выделение роли права в системе социальных норм.</w:t>
            </w:r>
          </w:p>
          <w:p w:rsidR="00F60F7D" w:rsidRPr="00F60F7D" w:rsidRDefault="00F60F7D" w:rsidP="00F60F7D">
            <w:pPr>
              <w:contextualSpacing/>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sz w:val="20"/>
                <w:szCs w:val="20"/>
                <w:lang w:eastAsia="ru-RU"/>
              </w:rPr>
              <w:t>Умение давать характеристику системе права</w:t>
            </w: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Устный, письменный опрос, беседа</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b/>
                <w:sz w:val="20"/>
                <w:szCs w:val="20"/>
                <w:lang w:eastAsia="ru-RU"/>
              </w:rPr>
              <w:t>Содержание учебного материала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8</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contextualSpacing/>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 Юриспруденция как общественная наука.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2. Право в системе социальных норм. Правовые и моральные нормы.</w:t>
            </w:r>
          </w:p>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Система права: основные институты, отрасли права.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3. Частное и публичное право. Основные формы права. Нормативные правовые акты и их характеристика.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 xml:space="preserve">4. Порядок принятия и вступления в силу законов в РФ.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5. Действие нормативных правовых актов во времени, в пространстве и по кругу лиц. Правовые отношения и их структура.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6. Правомерное и противоправное поведение.</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 xml:space="preserve">7. Виды противоправных поступков.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8. Юридическая ответственность и ее задачи.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b/>
                <w:sz w:val="20"/>
                <w:szCs w:val="20"/>
                <w:lang w:eastAsia="ru-RU"/>
              </w:rPr>
              <w:t>Практические занятия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2</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Выполнение практических работ</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1. Право в системе социальных норм.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2. Система права. Формы права.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Самостоятельная работа обучающихся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Защита рефератов, докладов</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Подготовка рефератов, докладов по темам: «Право и социальные нормы»</w:t>
            </w:r>
          </w:p>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Подготовка к практическим занятиям</w:t>
            </w:r>
          </w:p>
          <w:p w:rsidR="00F60F7D" w:rsidRPr="00F60F7D" w:rsidRDefault="00F60F7D" w:rsidP="00F60F7D">
            <w:pPr>
              <w:spacing w:after="0" w:line="240" w:lineRule="auto"/>
              <w:contextualSpacing/>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sz w:val="20"/>
                <w:szCs w:val="20"/>
                <w:lang w:eastAsia="ru-RU"/>
              </w:rPr>
              <w:t>Чтение дополнительной литературы</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b/>
                <w:sz w:val="20"/>
                <w:szCs w:val="20"/>
                <w:lang w:eastAsia="ru-RU"/>
              </w:rPr>
              <w:t>Тема 6.2.</w:t>
            </w:r>
            <w:r w:rsidRPr="00F60F7D">
              <w:rPr>
                <w:rFonts w:ascii="Times New Roman" w:eastAsia="Times New Roman" w:hAnsi="Times New Roman" w:cs="Times New Roman"/>
                <w:sz w:val="20"/>
                <w:szCs w:val="20"/>
                <w:lang w:eastAsia="ru-RU"/>
              </w:rPr>
              <w:t xml:space="preserve"> Основы конститу-</w:t>
            </w:r>
          </w:p>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ционного права Российской Федерации </w:t>
            </w: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Содержание учебного материала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14</w:t>
            </w:r>
          </w:p>
        </w:tc>
        <w:tc>
          <w:tcPr>
            <w:tcW w:w="366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Умение давать характеристику основам конституционного строя Российской Федерации, системам государственной власти РФ, правам и свободам граждан</w:t>
            </w: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Устный, письменный опрос, беседа</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sz w:val="20"/>
                <w:szCs w:val="20"/>
                <w:lang w:eastAsia="ru-RU"/>
              </w:rPr>
              <w:t xml:space="preserve">1. Конституционное право как отрасль российского права.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2. Основы конституционного строя Российской Федерации.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3. Система государственных органов Российской Федерации.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4. Законодательная власть.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5. Исполнительная власть.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6. Институт президентства.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7. Местное самоуправление.</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8. Правоохранительные органы Российской Федерации.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9. Судебная система Российской Федерации. Адвокатура. Нотариат.</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10. Понятие гражданства. Порядок приобретения и прекращения гражданства в РФ.</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11. Основные конституционные права и обязанности граждан в России.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12. Право граждан РФ участвовать в управлении делами государства.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13. Право на благоприятную окружающую среду.</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14. Обязанность защиты Отечества. Основания отсрочки от военной службы. Международная защита прав человека в условиях мирного и военного времени.</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Практические занятия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2</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Выполнение практических работ</w:t>
            </w:r>
          </w:p>
        </w:tc>
      </w:tr>
      <w:tr w:rsidR="00F60F7D" w:rsidRPr="00F60F7D" w:rsidTr="00F60F7D">
        <w:trPr>
          <w:trHeight w:val="230"/>
        </w:trPr>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 Конституционное право</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2. Права и обязанности человека и гражданина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7"/>
                <w:szCs w:val="27"/>
                <w:lang w:eastAsia="ru-RU"/>
              </w:rPr>
            </w:pPr>
            <w:r w:rsidRPr="00F60F7D">
              <w:rPr>
                <w:rFonts w:ascii="Times New Roman" w:eastAsia="Times New Roman" w:hAnsi="Times New Roman" w:cs="Times New Roman"/>
                <w:b/>
                <w:sz w:val="20"/>
                <w:szCs w:val="20"/>
                <w:lang w:eastAsia="ru-RU"/>
              </w:rPr>
              <w:t>Самостоятельная работа обучающихся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sz w:val="20"/>
                <w:szCs w:val="20"/>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Защита рефератов, докладов</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Подготовка рефератов, докладов по темам: «Система права и система законодательства», «Развитие прав человека в ХХ — начале XXI века»</w:t>
            </w:r>
          </w:p>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Подготовка к практическим занятиям</w:t>
            </w:r>
          </w:p>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Чтение дополнительной литературы</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Calibri" w:hAnsi="Times New Roman" w:cs="Times New Roman"/>
                <w:lang w:eastAsia="zh-CN"/>
              </w:rPr>
            </w:pPr>
            <w:r w:rsidRPr="00F60F7D">
              <w:rPr>
                <w:rFonts w:ascii="Times New Roman" w:eastAsia="Times New Roman" w:hAnsi="Times New Roman" w:cs="Times New Roman"/>
                <w:b/>
                <w:sz w:val="20"/>
                <w:szCs w:val="20"/>
                <w:lang w:eastAsia="ru-RU"/>
              </w:rPr>
              <w:t>Тема 6.3.</w:t>
            </w:r>
            <w:r w:rsidRPr="00F60F7D">
              <w:rPr>
                <w:rFonts w:ascii="Times New Roman" w:eastAsia="Times New Roman" w:hAnsi="Times New Roman" w:cs="Times New Roman"/>
                <w:sz w:val="20"/>
                <w:szCs w:val="20"/>
                <w:lang w:eastAsia="ru-RU"/>
              </w:rPr>
              <w:t xml:space="preserve"> Отрасли российского права </w:t>
            </w: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Содержание учебного материала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7</w:t>
            </w:r>
          </w:p>
        </w:tc>
        <w:tc>
          <w:tcPr>
            <w:tcW w:w="3667" w:type="dxa"/>
            <w:vMerge w:val="restart"/>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Умение давать характеристику и знать содержание основных отраслей российского права</w:t>
            </w: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Устный, письменный опрос, беседа</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 Гражданское право и гражданские правоотношения. Физические лица. Юридические лица. Гражданско-правовые договоры.</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2. Правовое регулирование предпринимательской деятельности.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3.  Имущественные права. Право на интеллектуальную собственность. Право собственности на движимые и недвижимые вещи, деньги, ценные бумаги. Основания приобретения права собственности: купля-продажа, мена, наследование, дарение. Личные неимущественные права граждан: честь, достоинство, имя. Способы защиты имущественных и неимущественных прав.</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4. Трудовое право и трудовые правоотношения. Понятие трудовых правоотношений. Занятость и трудоустройство. Органы трудоустройства. Порядок приема на работу. Трудовой договор: понятие и виды, порядок заключения и расторжения. Правовое регулирование трудовой деятельности несовершеннолетних.  Коллективный договор. Роль профсоюзов в трудовых правоотношениях. Заработная плата.</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5.  Трудовые споры и порядок их разрешения.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6.  Правовые основы социальной защиты и социального обеспечения.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7. Административное право и административные правоотношения. Административные проступки. Административная ответственность. Уголовное право. Преступление как наиболее опасное </w:t>
            </w:r>
            <w:r w:rsidRPr="00F60F7D">
              <w:rPr>
                <w:rFonts w:ascii="Times New Roman" w:eastAsia="Times New Roman" w:hAnsi="Times New Roman" w:cs="Times New Roman"/>
                <w:sz w:val="20"/>
                <w:szCs w:val="20"/>
                <w:lang w:eastAsia="ru-RU"/>
              </w:rPr>
              <w:lastRenderedPageBreak/>
              <w:t xml:space="preserve">противоправное деяние. Состав преступления. Уголовная ответственность. Особенности уголовной ответственности несовершеннолетних. Обстоятельства, исключающие уголовную ответственность. Контрольная работа по разделу </w:t>
            </w:r>
            <w:r w:rsidRPr="00F60F7D">
              <w:rPr>
                <w:rFonts w:ascii="Times New Roman" w:eastAsia="Times New Roman" w:hAnsi="Times New Roman" w:cs="Times New Roman"/>
                <w:sz w:val="20"/>
                <w:szCs w:val="20"/>
                <w:lang w:val="en-US" w:eastAsia="ru-RU"/>
              </w:rPr>
              <w:t>VI</w:t>
            </w:r>
            <w:r w:rsidRPr="00F60F7D">
              <w:rPr>
                <w:rFonts w:ascii="Times New Roman" w:eastAsia="Times New Roman" w:hAnsi="Times New Roman" w:cs="Times New Roman"/>
                <w:sz w:val="20"/>
                <w:szCs w:val="20"/>
                <w:lang w:eastAsia="ru-RU"/>
              </w:rPr>
              <w:t>. Право</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lastRenderedPageBreak/>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b/>
                <w:sz w:val="20"/>
                <w:szCs w:val="20"/>
                <w:lang w:eastAsia="ru-RU"/>
              </w:rPr>
              <w:t>Практические занятия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Calibri" w:eastAsia="Calibri" w:hAnsi="Calibri" w:cs="Calibri"/>
                <w:lang w:eastAsia="zh-CN"/>
              </w:rPr>
            </w:pPr>
            <w:r w:rsidRPr="00F60F7D">
              <w:rPr>
                <w:rFonts w:ascii="Times New Roman" w:eastAsia="Times New Roman" w:hAnsi="Times New Roman" w:cs="Times New Roman"/>
                <w:b/>
                <w:sz w:val="20"/>
                <w:szCs w:val="20"/>
                <w:lang w:eastAsia="ru-RU"/>
              </w:rPr>
              <w:t>4</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b/>
                <w:sz w:val="19"/>
                <w:szCs w:val="19"/>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Выполнение практических работ</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 Гражданское право.</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2. Трудовое право.</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 xml:space="preserve">3. Административное право  </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4.  Уголовное право</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1</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1706" w:type="dxa"/>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sz w:val="20"/>
                <w:szCs w:val="20"/>
                <w:lang w:eastAsia="ru-RU"/>
              </w:rPr>
            </w:pPr>
            <w:r w:rsidRPr="00F60F7D">
              <w:rPr>
                <w:rFonts w:ascii="Times New Roman" w:eastAsia="Times New Roman" w:hAnsi="Times New Roman" w:cs="Times New Roman"/>
                <w:b/>
                <w:sz w:val="20"/>
                <w:szCs w:val="20"/>
                <w:lang w:eastAsia="ru-RU"/>
              </w:rPr>
              <w:t>Самостоятельная работа обучающихся</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b/>
                <w:sz w:val="19"/>
                <w:szCs w:val="19"/>
                <w:lang w:eastAsia="ru-RU"/>
              </w:rPr>
            </w:pPr>
          </w:p>
        </w:tc>
        <w:tc>
          <w:tcPr>
            <w:tcW w:w="170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Защита рефератов, докладов</w:t>
            </w: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Calibri" w:hAnsi="Times New Roman" w:cs="Times New Roman"/>
                <w:lang w:eastAsia="zh-CN"/>
              </w:rPr>
            </w:pPr>
            <w:r w:rsidRPr="00F60F7D">
              <w:rPr>
                <w:rFonts w:ascii="Times New Roman" w:eastAsia="Times New Roman" w:hAnsi="Times New Roman" w:cs="Times New Roman"/>
                <w:sz w:val="20"/>
                <w:szCs w:val="20"/>
                <w:lang w:eastAsia="ru-RU"/>
              </w:rPr>
              <w:t>Подготовка рефератов, докладов по темам: «Характеристика отрасли российского права (на выбор)»</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Times New Roman" w:eastAsia="Times New Roman" w:hAnsi="Times New Roman" w:cs="Times New Roman"/>
                <w:sz w:val="20"/>
                <w:szCs w:val="20"/>
                <w:lang w:eastAsia="ru-RU"/>
              </w:rPr>
            </w:pPr>
            <w:r w:rsidRPr="00F60F7D">
              <w:rPr>
                <w:rFonts w:ascii="Times New Roman" w:eastAsia="Times New Roman" w:hAnsi="Times New Roman" w:cs="Times New Roman"/>
                <w:sz w:val="20"/>
                <w:szCs w:val="20"/>
                <w:lang w:eastAsia="ru-RU"/>
              </w:rPr>
              <w:t>5</w:t>
            </w:r>
          </w:p>
        </w:tc>
        <w:tc>
          <w:tcPr>
            <w:tcW w:w="366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1706" w:type="dxa"/>
            <w:vMerge/>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vMerge/>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Calibri" w:eastAsia="Calibri" w:hAnsi="Calibri" w:cs="Calibri"/>
                <w:lang w:eastAsia="zh-CN"/>
              </w:rPr>
            </w:pPr>
            <w:r w:rsidRPr="00F60F7D">
              <w:rPr>
                <w:rFonts w:ascii="Times New Roman" w:eastAsia="Times New Roman" w:hAnsi="Times New Roman" w:cs="Times New Roman"/>
                <w:b/>
                <w:sz w:val="20"/>
                <w:szCs w:val="20"/>
                <w:lang w:eastAsia="ru-RU"/>
              </w:rPr>
              <w:t>Дифференцированный зачет</w:t>
            </w:r>
          </w:p>
        </w:tc>
        <w:tc>
          <w:tcPr>
            <w:tcW w:w="1485"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jc w:val="center"/>
              <w:rPr>
                <w:rFonts w:ascii="Calibri" w:eastAsia="Calibri" w:hAnsi="Calibri" w:cs="Calibri"/>
                <w:lang w:eastAsia="zh-CN"/>
              </w:rPr>
            </w:pPr>
            <w:r w:rsidRPr="00F60F7D">
              <w:rPr>
                <w:rFonts w:ascii="Times New Roman" w:eastAsia="Times New Roman" w:hAnsi="Times New Roman" w:cs="Times New Roman"/>
                <w:b/>
                <w:sz w:val="20"/>
                <w:szCs w:val="20"/>
                <w:lang w:eastAsia="ru-RU"/>
              </w:rPr>
              <w:t>1</w:t>
            </w:r>
          </w:p>
        </w:tc>
        <w:tc>
          <w:tcPr>
            <w:tcW w:w="3667"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b/>
                <w:sz w:val="19"/>
                <w:szCs w:val="19"/>
                <w:lang w:eastAsia="ru-RU"/>
              </w:rPr>
            </w:pPr>
          </w:p>
        </w:tc>
        <w:tc>
          <w:tcPr>
            <w:tcW w:w="1706" w:type="dxa"/>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sz w:val="20"/>
                <w:szCs w:val="20"/>
                <w:lang w:eastAsia="ru-RU"/>
              </w:rPr>
            </w:pPr>
          </w:p>
        </w:tc>
      </w:tr>
      <w:tr w:rsidR="00F60F7D" w:rsidRPr="00F60F7D" w:rsidTr="00F60F7D">
        <w:tc>
          <w:tcPr>
            <w:tcW w:w="1577"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napToGrid w:val="0"/>
              <w:spacing w:after="0" w:line="240" w:lineRule="auto"/>
              <w:rPr>
                <w:rFonts w:ascii="Times New Roman" w:eastAsia="Times New Roman" w:hAnsi="Times New Roman" w:cs="Times New Roman"/>
                <w:sz w:val="19"/>
                <w:szCs w:val="19"/>
                <w:lang w:eastAsia="ru-RU"/>
              </w:rPr>
            </w:pPr>
          </w:p>
        </w:tc>
        <w:tc>
          <w:tcPr>
            <w:tcW w:w="6284" w:type="dxa"/>
            <w:tcBorders>
              <w:top w:val="single" w:sz="4" w:space="0" w:color="000000"/>
              <w:left w:val="single" w:sz="4" w:space="0" w:color="000000"/>
              <w:bottom w:val="single" w:sz="4" w:space="0" w:color="000000"/>
            </w:tcBorders>
            <w:shd w:val="clear" w:color="auto" w:fill="auto"/>
          </w:tcPr>
          <w:p w:rsidR="00F60F7D" w:rsidRPr="00F60F7D" w:rsidRDefault="00F60F7D" w:rsidP="00F60F7D">
            <w:pPr>
              <w:spacing w:after="0" w:line="240" w:lineRule="auto"/>
              <w:contextualSpacing/>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 xml:space="preserve">Всего </w:t>
            </w:r>
          </w:p>
        </w:tc>
        <w:tc>
          <w:tcPr>
            <w:tcW w:w="6858" w:type="dxa"/>
            <w:gridSpan w:val="3"/>
            <w:tcBorders>
              <w:top w:val="single" w:sz="4" w:space="0" w:color="000000"/>
              <w:left w:val="single" w:sz="4" w:space="0" w:color="000000"/>
              <w:bottom w:val="single" w:sz="4" w:space="0" w:color="000000"/>
              <w:right w:val="single" w:sz="4" w:space="0" w:color="000000"/>
            </w:tcBorders>
            <w:shd w:val="clear" w:color="auto" w:fill="auto"/>
          </w:tcPr>
          <w:p w:rsidR="00F60F7D" w:rsidRPr="00F60F7D" w:rsidRDefault="00F60F7D" w:rsidP="00F60F7D">
            <w:pPr>
              <w:snapToGrid w:val="0"/>
              <w:spacing w:after="0" w:line="240" w:lineRule="auto"/>
              <w:contextualSpacing/>
              <w:jc w:val="center"/>
              <w:rPr>
                <w:rFonts w:ascii="Times New Roman" w:eastAsia="Times New Roman" w:hAnsi="Times New Roman" w:cs="Times New Roman"/>
                <w:b/>
                <w:sz w:val="20"/>
                <w:szCs w:val="20"/>
                <w:lang w:eastAsia="ru-RU"/>
              </w:rPr>
            </w:pPr>
            <w:r w:rsidRPr="00F60F7D">
              <w:rPr>
                <w:rFonts w:ascii="Times New Roman" w:eastAsia="Times New Roman" w:hAnsi="Times New Roman" w:cs="Times New Roman"/>
                <w:b/>
                <w:sz w:val="20"/>
                <w:szCs w:val="20"/>
                <w:lang w:eastAsia="ru-RU"/>
              </w:rPr>
              <w:t>256 часов</w:t>
            </w:r>
          </w:p>
        </w:tc>
      </w:tr>
    </w:tbl>
    <w:p w:rsidR="00F60F7D" w:rsidRPr="00F60F7D" w:rsidRDefault="00F60F7D" w:rsidP="00F60F7D">
      <w:pPr>
        <w:rPr>
          <w:rFonts w:ascii="Calibri" w:eastAsia="Calibri" w:hAnsi="Calibri" w:cs="Calibri"/>
          <w:lang w:eastAsia="zh-CN"/>
        </w:rPr>
      </w:pPr>
    </w:p>
    <w:p w:rsidR="00F60F7D" w:rsidRPr="00F60F7D" w:rsidRDefault="00F60F7D" w:rsidP="00F60F7D">
      <w:pPr>
        <w:rPr>
          <w:rFonts w:ascii="Calibri" w:eastAsia="Calibri" w:hAnsi="Calibri" w:cs="Calibri"/>
          <w:lang w:eastAsia="zh-CN"/>
        </w:rPr>
      </w:pPr>
    </w:p>
    <w:p w:rsidR="00F60F7D" w:rsidRPr="00F60F7D" w:rsidRDefault="00F60F7D" w:rsidP="00F60F7D">
      <w:pPr>
        <w:rPr>
          <w:rFonts w:ascii="Calibri" w:eastAsia="Calibri" w:hAnsi="Calibri" w:cs="Calibri"/>
          <w:lang w:eastAsia="zh-CN"/>
        </w:rPr>
        <w:sectPr w:rsidR="00F60F7D" w:rsidRPr="00F60F7D">
          <w:pgSz w:w="16838" w:h="11906" w:orient="landscape"/>
          <w:pgMar w:top="851" w:right="1134" w:bottom="1701" w:left="1134" w:header="0" w:footer="0" w:gutter="0"/>
          <w:cols w:space="720"/>
          <w:formProt w:val="0"/>
          <w:docGrid w:linePitch="360"/>
        </w:sectPr>
      </w:pPr>
    </w:p>
    <w:p w:rsidR="00F60F7D" w:rsidRPr="00F60F7D" w:rsidRDefault="00F60F7D" w:rsidP="00F60F7D">
      <w:pPr>
        <w:spacing w:after="0" w:line="240" w:lineRule="auto"/>
        <w:contextualSpacing/>
        <w:jc w:val="center"/>
        <w:rPr>
          <w:rFonts w:ascii="Times New Roman" w:eastAsia="Times New Roman" w:hAnsi="Times New Roman" w:cs="Times New Roman"/>
          <w:b/>
          <w:sz w:val="27"/>
          <w:szCs w:val="27"/>
          <w:lang w:eastAsia="ru-RU"/>
        </w:rPr>
      </w:pPr>
      <w:r w:rsidRPr="00F60F7D">
        <w:rPr>
          <w:rFonts w:ascii="Times New Roman" w:eastAsia="Times New Roman" w:hAnsi="Times New Roman" w:cs="Times New Roman"/>
          <w:b/>
          <w:sz w:val="27"/>
          <w:szCs w:val="27"/>
          <w:lang w:eastAsia="ru-RU"/>
        </w:rPr>
        <w:lastRenderedPageBreak/>
        <w:t>УЧЕБНО-МЕТОДИЧЕСКОЕ</w:t>
      </w:r>
    </w:p>
    <w:p w:rsidR="00F60F7D" w:rsidRPr="00F60F7D" w:rsidRDefault="00F60F7D" w:rsidP="00F60F7D">
      <w:pPr>
        <w:spacing w:after="0" w:line="240" w:lineRule="auto"/>
        <w:contextualSpacing/>
        <w:jc w:val="center"/>
        <w:rPr>
          <w:rFonts w:ascii="Times New Roman" w:eastAsia="Times New Roman" w:hAnsi="Times New Roman" w:cs="Times New Roman"/>
          <w:b/>
          <w:sz w:val="27"/>
          <w:szCs w:val="27"/>
          <w:lang w:eastAsia="ru-RU"/>
        </w:rPr>
      </w:pPr>
      <w:r w:rsidRPr="00F60F7D">
        <w:rPr>
          <w:rFonts w:ascii="Times New Roman" w:eastAsia="Times New Roman" w:hAnsi="Times New Roman" w:cs="Times New Roman"/>
          <w:b/>
          <w:sz w:val="27"/>
          <w:szCs w:val="27"/>
          <w:lang w:eastAsia="ru-RU"/>
        </w:rPr>
        <w:t>И МАТЕРИАЛЬНО-ТЕХНИЧЕСКОЕ ОБЕСПЕЧЕНИЕ</w:t>
      </w:r>
    </w:p>
    <w:p w:rsidR="00F60F7D" w:rsidRPr="00F60F7D" w:rsidRDefault="00F60F7D" w:rsidP="00F60F7D">
      <w:pPr>
        <w:spacing w:after="0" w:line="240" w:lineRule="auto"/>
        <w:contextualSpacing/>
        <w:jc w:val="center"/>
        <w:rPr>
          <w:rFonts w:ascii="Times New Roman" w:eastAsia="Times New Roman" w:hAnsi="Times New Roman" w:cs="Times New Roman"/>
          <w:b/>
          <w:sz w:val="27"/>
          <w:szCs w:val="27"/>
          <w:lang w:eastAsia="ru-RU"/>
        </w:rPr>
      </w:pPr>
      <w:r w:rsidRPr="00F60F7D">
        <w:rPr>
          <w:rFonts w:ascii="Times New Roman" w:eastAsia="Times New Roman" w:hAnsi="Times New Roman" w:cs="Times New Roman"/>
          <w:b/>
          <w:sz w:val="27"/>
          <w:szCs w:val="27"/>
          <w:lang w:eastAsia="ru-RU"/>
        </w:rPr>
        <w:t>ПРОГРАММЫ УЧЕБНОЙ ДИСЦИПЛИНЫ</w:t>
      </w:r>
    </w:p>
    <w:p w:rsidR="00F60F7D" w:rsidRPr="00F60F7D" w:rsidRDefault="00F60F7D" w:rsidP="00F60F7D">
      <w:pPr>
        <w:spacing w:after="0" w:line="240" w:lineRule="auto"/>
        <w:contextualSpacing/>
        <w:jc w:val="center"/>
        <w:rPr>
          <w:rFonts w:ascii="Calibri" w:eastAsia="Calibri" w:hAnsi="Calibri" w:cs="Calibri"/>
          <w:lang w:eastAsia="zh-CN"/>
        </w:rPr>
      </w:pPr>
      <w:r w:rsidRPr="00F60F7D">
        <w:rPr>
          <w:rFonts w:ascii="Times New Roman" w:eastAsia="Times New Roman" w:hAnsi="Times New Roman" w:cs="Times New Roman"/>
          <w:b/>
          <w:sz w:val="27"/>
          <w:szCs w:val="27"/>
          <w:lang w:eastAsia="ru-RU"/>
        </w:rPr>
        <w:t>«ОЩЕСТВОЗНАНИЕ»</w:t>
      </w:r>
    </w:p>
    <w:p w:rsidR="00F60F7D" w:rsidRPr="00F60F7D" w:rsidRDefault="00F60F7D" w:rsidP="00F60F7D">
      <w:pPr>
        <w:spacing w:after="0" w:line="240" w:lineRule="auto"/>
        <w:ind w:firstLine="708"/>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Освоение программы интегрированной учебной дисциплины «Обществознание» в профессиональной образовательной организации, реализующей образовательную программу среднего общего образования в пределах освоения ОПОП СПО на базе основного общего образования, осуществляется в учебных кабинетах: «Обществознание», «Экономика», «Право», в которых имеется возможность обеспечить свободный доступ в Интернет во время учебных занятий и период внеучебной деятельности обучающихся.</w:t>
      </w:r>
    </w:p>
    <w:p w:rsidR="00F60F7D" w:rsidRPr="00F60F7D" w:rsidRDefault="00F60F7D" w:rsidP="00F60F7D">
      <w:pPr>
        <w:spacing w:after="0" w:line="240" w:lineRule="auto"/>
        <w:ind w:firstLine="708"/>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Помещение кабинета удовлетворяет требования Санитарно-эпидемиологических правил и нормативов (СанПиН 2.4.2 № 178-02) и оснащено типовым оборудованием, указанным в настоящих требованиях, в том числе специализированной учебной мебелью и средствами обучения, достаточными для выполнения требований к уровню подготовки обучающихся.</w:t>
      </w:r>
    </w:p>
    <w:p w:rsidR="00F60F7D" w:rsidRPr="00F60F7D" w:rsidRDefault="00F60F7D" w:rsidP="00F60F7D">
      <w:pPr>
        <w:spacing w:after="0" w:line="240" w:lineRule="auto"/>
        <w:ind w:firstLine="708"/>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В кабинете имеется мультимедийное оборудование, посредством которого участники образовательного процесса могут просматривать визуальную информацию, создавать презентации, видеоматериалы, иные документы.</w:t>
      </w:r>
    </w:p>
    <w:p w:rsidR="00F60F7D" w:rsidRPr="00F60F7D" w:rsidRDefault="00F60F7D" w:rsidP="00F60F7D">
      <w:pPr>
        <w:spacing w:after="0" w:line="240" w:lineRule="auto"/>
        <w:ind w:firstLine="708"/>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В состав учебно-методического и материально-технического обеспечения программы учебной дисциплины «Обществознание» входят:</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многофункциональный комплекс преподавателя;</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наглядные пособия (комплекты учебных таблиц, плакатов, портретов выдаю-</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щихся ученых и др.);</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информационно-коммуникационные средства;</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экранно-звуковые пособия;</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комплект технической документации, в том числе паспорта на средства обучения, инструкции по их использованию и технике безопасности;</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 библиотечный фонд.</w:t>
      </w:r>
    </w:p>
    <w:p w:rsidR="00F60F7D" w:rsidRPr="00F60F7D" w:rsidRDefault="00F60F7D" w:rsidP="00F60F7D">
      <w:pPr>
        <w:spacing w:after="0" w:line="240" w:lineRule="auto"/>
        <w:ind w:firstLine="708"/>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В библиотечный фонд входят учебники, учебно-методические комплекты (УМК), обеспечивающие освоение интегрированной учебной дисциплины «Обществознание», рекомендованные или допущенные для использования в профессиональных образовательных организациях, реализующих образовательную программу среднего общего образования в пределах освоения ОПОП СПО на базе основного общего образования.</w:t>
      </w:r>
    </w:p>
    <w:p w:rsidR="00F60F7D" w:rsidRPr="00F60F7D" w:rsidRDefault="00F60F7D" w:rsidP="00F60F7D">
      <w:pPr>
        <w:spacing w:after="0" w:line="240" w:lineRule="auto"/>
        <w:ind w:firstLine="708"/>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Библиотечный фонд  дополнен энциклопедиями, справочниками, научной и научно-популярной литературой по экономике, социологии, праву и т. п.</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В процессе освоения программы учебной дисциплины «Обществознание», в т.ч. и раздела «Экономика» студенты должны иметь возможность доступа к электронным учебным материалам по обществознанию, экономике, имеющимся в свободном доступе в сети Интернет (электронным книгам, практикумам, тестам и др.), сайтам государственных, муниципальных органов власти.</w:t>
      </w:r>
    </w:p>
    <w:p w:rsidR="00F60F7D" w:rsidRPr="00F60F7D" w:rsidRDefault="00F60F7D" w:rsidP="00F60F7D">
      <w:pPr>
        <w:spacing w:line="240" w:lineRule="auto"/>
        <w:contextualSpacing/>
        <w:rPr>
          <w:rFonts w:ascii="Times New Roman" w:eastAsia="Times New Roman" w:hAnsi="Times New Roman" w:cs="Times New Roman"/>
          <w:sz w:val="27"/>
          <w:szCs w:val="27"/>
          <w:lang w:eastAsia="ru-RU"/>
        </w:rPr>
      </w:pPr>
    </w:p>
    <w:p w:rsidR="00F60F7D" w:rsidRPr="00F60F7D" w:rsidRDefault="00F60F7D" w:rsidP="00F60F7D">
      <w:pPr>
        <w:spacing w:line="240" w:lineRule="auto"/>
        <w:contextualSpacing/>
        <w:jc w:val="center"/>
        <w:rPr>
          <w:rFonts w:ascii="Times New Roman" w:eastAsia="Times New Roman" w:hAnsi="Times New Roman" w:cs="Times New Roman"/>
          <w:sz w:val="27"/>
          <w:szCs w:val="27"/>
          <w:lang w:eastAsia="ru-RU"/>
        </w:rPr>
      </w:pPr>
    </w:p>
    <w:p w:rsidR="00F60F7D" w:rsidRPr="00F60F7D" w:rsidRDefault="00F60F7D" w:rsidP="00F60F7D">
      <w:pPr>
        <w:spacing w:after="0" w:line="240" w:lineRule="auto"/>
        <w:contextualSpacing/>
        <w:jc w:val="center"/>
        <w:rPr>
          <w:rFonts w:ascii="Times New Roman" w:eastAsia="Times New Roman" w:hAnsi="Times New Roman" w:cs="Times New Roman"/>
          <w:b/>
          <w:sz w:val="27"/>
          <w:szCs w:val="27"/>
          <w:lang w:eastAsia="ru-RU"/>
        </w:rPr>
      </w:pPr>
      <w:r w:rsidRPr="00F60F7D">
        <w:rPr>
          <w:rFonts w:ascii="Times New Roman" w:eastAsia="Times New Roman" w:hAnsi="Times New Roman" w:cs="Times New Roman"/>
          <w:b/>
          <w:sz w:val="27"/>
          <w:szCs w:val="27"/>
          <w:lang w:eastAsia="ru-RU"/>
        </w:rPr>
        <w:t>ЛИТЕРАТУРА</w:t>
      </w:r>
    </w:p>
    <w:p w:rsidR="00F60F7D" w:rsidRPr="00F60F7D" w:rsidRDefault="00F60F7D" w:rsidP="00F60F7D">
      <w:pPr>
        <w:spacing w:after="0" w:line="240" w:lineRule="auto"/>
        <w:contextualSpacing/>
        <w:jc w:val="center"/>
        <w:rPr>
          <w:rFonts w:ascii="Times New Roman" w:eastAsia="Times New Roman" w:hAnsi="Times New Roman" w:cs="Times New Roman"/>
          <w:b/>
          <w:sz w:val="27"/>
          <w:szCs w:val="27"/>
          <w:lang w:eastAsia="ru-RU"/>
        </w:rPr>
      </w:pPr>
      <w:r w:rsidRPr="00F60F7D">
        <w:rPr>
          <w:rFonts w:ascii="Times New Roman" w:eastAsia="Times New Roman" w:hAnsi="Times New Roman" w:cs="Times New Roman"/>
          <w:b/>
          <w:sz w:val="27"/>
          <w:szCs w:val="27"/>
          <w:lang w:eastAsia="ru-RU"/>
        </w:rPr>
        <w:t>Для студентов</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Баранов П. А. Обществознание в таблицах. 10—11 класс. — М., 2012.</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Баранов П. А., Шевченко С. В. ЕГЭ 2015. Обществознание. Тренировочные задания. — М.,2014.</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Боголюбов Л. Н. и др. Обществознание. 10 класс. Базовый уровень.— М., 2014.</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lastRenderedPageBreak/>
        <w:t>Боголюбов Л. Н. и др. Обществознание. 11 класс. Базовый уровень.— М., 2014.</w:t>
      </w:r>
    </w:p>
    <w:p w:rsidR="00F60F7D" w:rsidRPr="00F60F7D" w:rsidRDefault="00F60F7D" w:rsidP="00F60F7D">
      <w:pPr>
        <w:spacing w:after="0" w:line="240" w:lineRule="auto"/>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Важенин А. Г. Обществознание для профессий и специальностей технического, естественно-научного, гуманитарного профилей: учебник. — М., 2017.</w:t>
      </w:r>
    </w:p>
    <w:p w:rsidR="00F60F7D" w:rsidRPr="00F60F7D" w:rsidRDefault="00F60F7D" w:rsidP="00F60F7D">
      <w:pPr>
        <w:spacing w:after="0" w:line="240" w:lineRule="auto"/>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Важенин А. Г. Обществознание для профессий и специальностей технического, естественно-научного, гуманитарного профилей. Практикум. — М., 2017.</w:t>
      </w:r>
    </w:p>
    <w:p w:rsidR="00F60F7D" w:rsidRPr="00F60F7D" w:rsidRDefault="00F60F7D" w:rsidP="00F60F7D">
      <w:pPr>
        <w:spacing w:after="0" w:line="240" w:lineRule="auto"/>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Важенин А. Г. Обществознание для профессий и специальностей технического, естественно-научного, гуманитарного профилей. Контрольные задания. — М., 2017.</w:t>
      </w:r>
    </w:p>
    <w:p w:rsidR="00F60F7D" w:rsidRPr="00F60F7D" w:rsidRDefault="00F60F7D" w:rsidP="00F60F7D">
      <w:pPr>
        <w:spacing w:after="0" w:line="240" w:lineRule="auto"/>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Воронцов А. В., Королева Г. Э., Наумов С. А. и др. Обществознание. 11 класс. Базовый уровень. — М., 2013.</w:t>
      </w:r>
    </w:p>
    <w:p w:rsidR="00F60F7D" w:rsidRPr="00F60F7D" w:rsidRDefault="00F60F7D" w:rsidP="00F60F7D">
      <w:pPr>
        <w:spacing w:after="0" w:line="240" w:lineRule="auto"/>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Горелов А.А., Горелова Т.Г. Обществознание  для профессий и специальностей социально-экономического профиля: учебник.-М., 2017</w:t>
      </w:r>
    </w:p>
    <w:p w:rsidR="00F60F7D" w:rsidRPr="00F60F7D" w:rsidRDefault="00F60F7D" w:rsidP="00F60F7D">
      <w:pPr>
        <w:spacing w:after="0" w:line="240" w:lineRule="auto"/>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Котова О. А., Лискова Т. Е. ЕГЭ 2015. Обществознание. Репетиционные варианты. — М., 2015.</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Лазебникова А.Ю., Рутковская Е. Л., Королькова Е. С. ЕГЭ 2015. Обществознание. Типовые тестовые задания. — М., 2015.</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Северинов К.М. Обществознание в схемах и таблицах. — М., 2010.</w:t>
      </w:r>
    </w:p>
    <w:p w:rsidR="00F60F7D" w:rsidRPr="00F60F7D" w:rsidRDefault="00F60F7D" w:rsidP="00F60F7D">
      <w:pPr>
        <w:spacing w:after="0" w:line="240" w:lineRule="auto"/>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Соболева О. Б., Барабанов В. В., Кошкина С. Г. и др. Обществознание. 10 класс. Базовый уровень. — М., 2013.</w:t>
      </w:r>
    </w:p>
    <w:p w:rsidR="00F60F7D" w:rsidRPr="00F60F7D" w:rsidRDefault="00F60F7D" w:rsidP="00F60F7D">
      <w:pPr>
        <w:spacing w:after="0" w:line="240" w:lineRule="auto"/>
        <w:contextualSpacing/>
        <w:jc w:val="center"/>
        <w:rPr>
          <w:rFonts w:ascii="Times New Roman" w:eastAsia="Times New Roman" w:hAnsi="Times New Roman" w:cs="Times New Roman"/>
          <w:b/>
          <w:sz w:val="27"/>
          <w:szCs w:val="27"/>
          <w:lang w:eastAsia="ru-RU"/>
        </w:rPr>
      </w:pPr>
      <w:r w:rsidRPr="00F60F7D">
        <w:rPr>
          <w:rFonts w:ascii="Times New Roman" w:eastAsia="Times New Roman" w:hAnsi="Times New Roman" w:cs="Times New Roman"/>
          <w:b/>
          <w:sz w:val="27"/>
          <w:szCs w:val="27"/>
          <w:lang w:eastAsia="ru-RU"/>
        </w:rPr>
        <w:t>Для преподавателей</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Конституция Российской Федерации 1993 г. (последняя редакция).</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Водный кодекс РФ (введен в действие Федеральным законом от 03.06.2006 № 74-ФЗ) //СЗ РФ. — 2006. — № 23. — Ст. 2381.</w:t>
      </w:r>
    </w:p>
    <w:p w:rsidR="00F60F7D" w:rsidRPr="00F60F7D" w:rsidRDefault="00F60F7D" w:rsidP="00F60F7D">
      <w:pPr>
        <w:spacing w:after="0" w:line="240" w:lineRule="auto"/>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Гражданский кодекс РФ. Ч. 1 (введен в действие Федеральным законом от 30.11.1994 № 51-ФЗ) // СЗ РФ. — 1994. — № 32. — Ст. 3301.</w:t>
      </w:r>
    </w:p>
    <w:p w:rsidR="00F60F7D" w:rsidRPr="00F60F7D" w:rsidRDefault="00F60F7D" w:rsidP="00F60F7D">
      <w:pPr>
        <w:spacing w:after="0" w:line="240" w:lineRule="auto"/>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Гражданский кодекс РФ. Ч. 2 (введен в действие Федеральным законом от 26.01.1996 № 14-ФЗ) // СЗ РФ. — 1996. — № 5. — Ст. 410.</w:t>
      </w:r>
    </w:p>
    <w:p w:rsidR="00F60F7D" w:rsidRPr="00F60F7D" w:rsidRDefault="00F60F7D" w:rsidP="00F60F7D">
      <w:pPr>
        <w:spacing w:after="0" w:line="240" w:lineRule="auto"/>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Гражданский кодекс РФ. Ч. 3 (введен в действие Федеральным законом от 26.11.2001 № 46-ФЗ) // СЗ РФ. — 2001. — № 49. — Ст. 4552.</w:t>
      </w:r>
    </w:p>
    <w:p w:rsidR="00F60F7D" w:rsidRPr="00F60F7D" w:rsidRDefault="00F60F7D" w:rsidP="00F60F7D">
      <w:pPr>
        <w:spacing w:after="0" w:line="240" w:lineRule="auto"/>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Гражданский кодекс РФ. Ч. 4 (введен в действие Федеральным законом от 18.12.2006 № 230-ФЗ) // СЗ РФ. — 2006. — № 52 (ч. I). — Ст. 5496.</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Земельный кодекс РФ (введен в действие Федеральным законом от 25.10.2001 № 136-ФЗ) //СЗ РФ. — 2001. — № 44. — Ст. 4147.</w:t>
      </w:r>
    </w:p>
    <w:p w:rsidR="00F60F7D" w:rsidRPr="00F60F7D" w:rsidRDefault="00F60F7D" w:rsidP="00F60F7D">
      <w:pPr>
        <w:spacing w:after="0" w:line="240" w:lineRule="auto"/>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Кодекс РФ об административных правонарушениях (введен в действие Федеральным законом от 30.12.2001 № 195-ФЗ) // СЗ РФ. — 2002. — № 1 (Ч. I). — Ст. 1.</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Трудовой кодекс РФ (введен в действие Федеральным законом от 30.12.2001 № 197-ФЗ) //СЗ РФ. — 2002. — № 1 (Ч. I). — Ст. 3.</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Уголовный кодекс РФ (введен в действие Федеральным законом от 13.06.1996 № 63-ФЗ) //СЗ РФ. — 1996. — № 25. — Ст. 2954.</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Закон РФ от 07.02.1992 № 2300-1 «О защите прав потребителей» // СЗ РФ. — 1992. —№ 15. — Ст. 766.</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Закон РФ от 19.04.1991 № 1032-1 «О занятости населения в Российской Федерации» //Ведомости Съезда народных депутатов РФ и ВС РФ. — 1991. — № 18. — Ст. 566.</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Закон РФ от 31.05.2002 № 62-ФЗ «О гражданстве Российской Федерации» // СЗ РФ. —2002.</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Закон РФ от 21.02.1992 № 2395-1 «О недрах» (с изм. и доп.) // СЗ РФ. — 1995. — № 10. —Ст. 823.</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Закон РФ от 11.02.1993 № 4462-1 «О Нотариате» (с изм. и доп.) // СЗ РФ. — 1993.</w:t>
      </w:r>
    </w:p>
    <w:p w:rsidR="00F60F7D" w:rsidRPr="00F60F7D" w:rsidRDefault="00F60F7D" w:rsidP="00F60F7D">
      <w:pPr>
        <w:spacing w:after="0" w:line="240" w:lineRule="auto"/>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Федеральный закон от 31.05.2002 г. № 63-ФЗ «Об адвокатской деятельности и адвокатуре в Российской Федерации» // СЗ РФ. — 2002.</w:t>
      </w:r>
    </w:p>
    <w:p w:rsidR="00F60F7D" w:rsidRPr="00F60F7D" w:rsidRDefault="00F60F7D" w:rsidP="00F60F7D">
      <w:pPr>
        <w:spacing w:after="0" w:line="240" w:lineRule="auto"/>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lastRenderedPageBreak/>
        <w:t>Федеральный закон от 29.12.2012 № 273-ФЗ «Об образовании в Российской Федерации» //СЗ РФ. — 2012. (в ред. Федеральных законов от 07.05.2013 № 99-ФЗ, от 07.06.2013 №120 ФЗ, от 02.07. 2013 №170-ФЗ, от 23.07.2013 №203-ФЗ)</w:t>
      </w:r>
    </w:p>
    <w:p w:rsidR="00F60F7D" w:rsidRPr="00F60F7D" w:rsidRDefault="00F60F7D" w:rsidP="00F60F7D">
      <w:pPr>
        <w:spacing w:after="0" w:line="240" w:lineRule="auto"/>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Федеральный закон от 30.03.1999 № 52-ФЗ «О санитарно-эпидемиологическом благополучии населения» // СЗ РФ. — 1999. — № 14. — Ст. 1650.</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Федеральный закон от 10.01.2002 № 7-ФЗ «Об охране окружающей среды» // СЗ РФ. —2002. — № 2. — Ст. 133.</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Федеральный закон от 24.04.1995 № 52-ФЗ «О животном мире» // Российская газета. —1995. — 4 мая.</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Федеральный закон от 04.05.1999 № 96-ФЗ «Об охране атмосферного воздуха» // СЗ РФ. —1999. — № 18. — Ст. 2222.</w:t>
      </w:r>
    </w:p>
    <w:p w:rsidR="00F60F7D" w:rsidRPr="00F60F7D" w:rsidRDefault="00F60F7D" w:rsidP="00F60F7D">
      <w:pPr>
        <w:spacing w:after="0" w:line="240" w:lineRule="auto"/>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Указ Президента РФ от 16.05.1996 № 724 «О поэтапном сокращении применения смертной казни в связи с вхождением России в Совет Европы» // Российские вести. — 1996. —18 мая.</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Указ Президента РФ от 07.05.2012 № 596 «О долгосрочной государственной экономической политике» // Российская газета. — 2012. — 9 мая.</w:t>
      </w:r>
    </w:p>
    <w:p w:rsidR="00F60F7D" w:rsidRPr="00F60F7D" w:rsidRDefault="00F60F7D" w:rsidP="00F60F7D">
      <w:pPr>
        <w:spacing w:after="0" w:line="240" w:lineRule="auto"/>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Приказ Министерства образования и науки РФ от 17.05.2012 № 413 «Об утверждении федерального государственного образовательного стандарта среднего (полного) общего образования» (зарегистрирован в Минюсте РФ 07.06.2012 № 24480).</w:t>
      </w:r>
    </w:p>
    <w:p w:rsidR="00F60F7D" w:rsidRPr="00F60F7D" w:rsidRDefault="00F60F7D" w:rsidP="00F60F7D">
      <w:pPr>
        <w:spacing w:after="0" w:line="240" w:lineRule="auto"/>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 xml:space="preserve">Приказ Минобрнауки России от 31 декабря 2015г. №1578 «О внесении изменений в федеральный государственный образовательный стандарт среднего общего образования, утвержденный приказом Министерства образования и науки РФ от 17 мая 2012г. №413 </w:t>
      </w:r>
    </w:p>
    <w:p w:rsidR="00F60F7D" w:rsidRPr="00F60F7D" w:rsidRDefault="00F60F7D" w:rsidP="00F60F7D">
      <w:pPr>
        <w:spacing w:after="0" w:line="240" w:lineRule="auto"/>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Письмо Департамента государственной политики в сфере подготовки рабочих кадров и ДПО Министерства образования и наука РФ от 17.03.2015 № 06-259 «Рекомендации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w:t>
      </w:r>
    </w:p>
    <w:p w:rsidR="00F60F7D" w:rsidRPr="00F60F7D" w:rsidRDefault="00F60F7D" w:rsidP="00F60F7D">
      <w:pPr>
        <w:spacing w:after="0" w:line="240" w:lineRule="auto"/>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Примерная основная образовательная программа среднего общего образования, одобренная решением федерального учебно-методического объединения по общему образованию (протокол от 28 июня 2016г. №2/16-3.</w:t>
      </w:r>
    </w:p>
    <w:p w:rsidR="00F60F7D" w:rsidRPr="00F60F7D" w:rsidRDefault="00F60F7D" w:rsidP="00F60F7D">
      <w:pPr>
        <w:spacing w:after="0" w:line="240" w:lineRule="auto"/>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Единый государственный экзамен. КИМ. Обществознание.— М., 2014.</w:t>
      </w:r>
    </w:p>
    <w:p w:rsidR="00F60F7D" w:rsidRPr="00F60F7D" w:rsidRDefault="00F60F7D" w:rsidP="00F60F7D">
      <w:pPr>
        <w:spacing w:after="0" w:line="240" w:lineRule="auto"/>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Учебно-тренировочные материалы для сдачи ЕГЭ. — М., 2014.</w:t>
      </w:r>
    </w:p>
    <w:p w:rsidR="00F60F7D" w:rsidRPr="00F60F7D" w:rsidRDefault="00F60F7D" w:rsidP="00F60F7D">
      <w:pPr>
        <w:spacing w:after="0" w:line="240" w:lineRule="auto"/>
        <w:contextualSpacing/>
        <w:jc w:val="both"/>
        <w:rPr>
          <w:rFonts w:ascii="Calibri" w:eastAsia="Calibri" w:hAnsi="Calibri" w:cs="Calibri"/>
          <w:lang w:eastAsia="zh-CN"/>
        </w:rPr>
      </w:pPr>
      <w:r w:rsidRPr="00F60F7D">
        <w:rPr>
          <w:rFonts w:ascii="Times New Roman" w:eastAsia="Times New Roman" w:hAnsi="Times New Roman" w:cs="Times New Roman"/>
          <w:sz w:val="27"/>
          <w:szCs w:val="27"/>
          <w:lang w:eastAsia="ru-RU"/>
        </w:rPr>
        <w:t>Интернет-ресурсы</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www.openclass.ru (Открытый класс: сетевые образовательные сообщества).</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www.school-collection.edu.ru (Единая коллекция цифровых образовательных ресурсов).</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www.festival.1september.ru (Фестиваль педагогических идей «Открытый урок»).</w:t>
      </w:r>
    </w:p>
    <w:p w:rsidR="00F60F7D" w:rsidRPr="00F60F7D" w:rsidRDefault="00F60F7D" w:rsidP="00F60F7D">
      <w:pPr>
        <w:spacing w:after="0"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www.base.garant.ru («ГАРАНТ» — информационно-правовой портал).</w:t>
      </w:r>
    </w:p>
    <w:p w:rsidR="00F60F7D" w:rsidRPr="00F60F7D" w:rsidRDefault="00F60F7D" w:rsidP="00F60F7D">
      <w:pPr>
        <w:spacing w:line="240" w:lineRule="auto"/>
        <w:contextualSpacing/>
        <w:jc w:val="both"/>
        <w:rPr>
          <w:rFonts w:ascii="Times New Roman" w:eastAsia="Times New Roman" w:hAnsi="Times New Roman" w:cs="Times New Roman"/>
          <w:sz w:val="27"/>
          <w:szCs w:val="27"/>
          <w:lang w:eastAsia="ru-RU"/>
        </w:rPr>
      </w:pPr>
      <w:r w:rsidRPr="00F60F7D">
        <w:rPr>
          <w:rFonts w:ascii="Times New Roman" w:eastAsia="Times New Roman" w:hAnsi="Times New Roman" w:cs="Times New Roman"/>
          <w:sz w:val="27"/>
          <w:szCs w:val="27"/>
          <w:lang w:eastAsia="ru-RU"/>
        </w:rPr>
        <w:t>www.istrodina.com (Российский исторический иллюстрированный журнал «Родина»).</w:t>
      </w:r>
    </w:p>
    <w:p w:rsidR="00F60F7D" w:rsidRPr="00F60F7D" w:rsidRDefault="00F60F7D" w:rsidP="00F60F7D">
      <w:pPr>
        <w:spacing w:line="240" w:lineRule="auto"/>
        <w:contextualSpacing/>
        <w:jc w:val="both"/>
        <w:rPr>
          <w:rFonts w:ascii="Times New Roman" w:eastAsia="Times New Roman" w:hAnsi="Times New Roman" w:cs="Times New Roman"/>
          <w:sz w:val="27"/>
          <w:szCs w:val="27"/>
          <w:lang w:eastAsia="ru-RU"/>
        </w:rPr>
      </w:pPr>
    </w:p>
    <w:p w:rsidR="00F60F7D" w:rsidRPr="00F60F7D" w:rsidRDefault="00F60F7D" w:rsidP="00F60F7D">
      <w:pPr>
        <w:spacing w:line="240" w:lineRule="auto"/>
        <w:contextualSpacing/>
        <w:jc w:val="both"/>
        <w:rPr>
          <w:rFonts w:ascii="Times New Roman" w:eastAsia="Times New Roman" w:hAnsi="Times New Roman" w:cs="Times New Roman"/>
          <w:sz w:val="27"/>
          <w:szCs w:val="27"/>
          <w:lang w:eastAsia="ru-RU"/>
        </w:rPr>
      </w:pPr>
    </w:p>
    <w:p w:rsidR="00F60F7D" w:rsidRPr="00F60F7D" w:rsidRDefault="00F60F7D" w:rsidP="00F60F7D">
      <w:pPr>
        <w:spacing w:line="240" w:lineRule="auto"/>
        <w:rPr>
          <w:rFonts w:ascii="Calibri" w:eastAsia="Calibri" w:hAnsi="Calibri" w:cs="Calibri"/>
          <w:lang w:eastAsia="zh-CN"/>
        </w:rPr>
      </w:pPr>
    </w:p>
    <w:p w:rsidR="003C289A" w:rsidRDefault="003C289A">
      <w:pPr>
        <w:rPr>
          <w:rFonts w:ascii="Times New Roman" w:hAnsi="Times New Roman" w:cs="Times New Roman"/>
          <w:sz w:val="28"/>
          <w:szCs w:val="28"/>
        </w:rPr>
      </w:pPr>
    </w:p>
    <w:p w:rsidR="00D00F13" w:rsidRDefault="00D00F13">
      <w:pPr>
        <w:rPr>
          <w:rFonts w:ascii="Times New Roman" w:hAnsi="Times New Roman" w:cs="Times New Roman"/>
          <w:sz w:val="28"/>
          <w:szCs w:val="28"/>
        </w:rPr>
      </w:pPr>
    </w:p>
    <w:p w:rsidR="00D00F13" w:rsidRDefault="00D00F13">
      <w:pPr>
        <w:rPr>
          <w:rFonts w:ascii="Times New Roman" w:hAnsi="Times New Roman" w:cs="Times New Roman"/>
          <w:sz w:val="28"/>
          <w:szCs w:val="28"/>
        </w:rPr>
      </w:pPr>
    </w:p>
    <w:p w:rsidR="00D00F13" w:rsidRPr="00D00F13" w:rsidRDefault="00D00F13" w:rsidP="00D00F13">
      <w:pPr>
        <w:tabs>
          <w:tab w:val="left" w:pos="1980"/>
        </w:tabs>
        <w:spacing w:after="0" w:line="240" w:lineRule="auto"/>
        <w:jc w:val="center"/>
        <w:rPr>
          <w:rFonts w:ascii="Times New Roman" w:eastAsia="Times New Roman" w:hAnsi="Times New Roman" w:cs="Times New Roman"/>
          <w:bCs/>
          <w:sz w:val="28"/>
          <w:szCs w:val="28"/>
          <w:lang w:eastAsia="ru-RU"/>
        </w:rPr>
      </w:pPr>
      <w:r w:rsidRPr="00D00F13">
        <w:rPr>
          <w:rFonts w:ascii="Times New Roman" w:eastAsia="Times New Roman" w:hAnsi="Times New Roman" w:cs="Times New Roman"/>
          <w:bCs/>
          <w:sz w:val="28"/>
          <w:szCs w:val="28"/>
          <w:lang w:eastAsia="ru-RU"/>
        </w:rPr>
        <w:lastRenderedPageBreak/>
        <w:t>Департамент образования и науки Брянской области</w:t>
      </w:r>
    </w:p>
    <w:p w:rsidR="00D00F13" w:rsidRPr="00D00F13" w:rsidRDefault="00D00F13" w:rsidP="00D00F13">
      <w:pPr>
        <w:spacing w:after="0" w:line="240" w:lineRule="auto"/>
        <w:jc w:val="center"/>
        <w:rPr>
          <w:rFonts w:ascii="Times New Roman" w:eastAsia="Times New Roman" w:hAnsi="Times New Roman" w:cs="Times New Roman"/>
          <w:bCs/>
          <w:sz w:val="28"/>
          <w:szCs w:val="28"/>
          <w:lang w:eastAsia="ru-RU"/>
        </w:rPr>
      </w:pPr>
      <w:r w:rsidRPr="00D00F13">
        <w:rPr>
          <w:rFonts w:ascii="Times New Roman" w:eastAsia="Times New Roman" w:hAnsi="Times New Roman" w:cs="Times New Roman"/>
          <w:bCs/>
          <w:sz w:val="28"/>
          <w:szCs w:val="28"/>
          <w:lang w:eastAsia="ru-RU"/>
        </w:rPr>
        <w:t>ГБПОУ  «Брянский аграрный техникум имени Героя России А.С. Зайцева»</w:t>
      </w:r>
    </w:p>
    <w:p w:rsidR="00D00F13" w:rsidRPr="00D00F13" w:rsidRDefault="00D00F13" w:rsidP="00D00F13">
      <w:pPr>
        <w:spacing w:after="0" w:line="240" w:lineRule="auto"/>
        <w:jc w:val="center"/>
        <w:rPr>
          <w:rFonts w:ascii="Times New Roman" w:eastAsia="Times New Roman" w:hAnsi="Times New Roman" w:cs="Times New Roman"/>
          <w:bCs/>
          <w:sz w:val="28"/>
          <w:szCs w:val="28"/>
          <w:lang w:eastAsia="ru-RU"/>
        </w:rPr>
      </w:pPr>
    </w:p>
    <w:p w:rsidR="00D00F13" w:rsidRPr="00D00F13" w:rsidRDefault="00D00F13" w:rsidP="00D00F13">
      <w:pPr>
        <w:spacing w:after="0" w:line="240" w:lineRule="auto"/>
        <w:jc w:val="center"/>
        <w:rPr>
          <w:rFonts w:ascii="Times New Roman" w:eastAsia="Times New Roman" w:hAnsi="Times New Roman" w:cs="Times New Roman"/>
          <w:bCs/>
          <w:sz w:val="28"/>
          <w:szCs w:val="28"/>
          <w:lang w:eastAsia="ru-RU"/>
        </w:rPr>
      </w:pPr>
    </w:p>
    <w:tbl>
      <w:tblPr>
        <w:tblW w:w="0" w:type="auto"/>
        <w:jc w:val="center"/>
        <w:tblInd w:w="108" w:type="dxa"/>
        <w:tblLook w:val="01E0" w:firstRow="1" w:lastRow="1" w:firstColumn="1" w:lastColumn="1" w:noHBand="0" w:noVBand="0"/>
      </w:tblPr>
      <w:tblGrid>
        <w:gridCol w:w="4677"/>
        <w:gridCol w:w="4786"/>
      </w:tblGrid>
      <w:tr w:rsidR="00D00F13" w:rsidRPr="00D00F13" w:rsidTr="00D151FB">
        <w:trPr>
          <w:jc w:val="center"/>
        </w:trPr>
        <w:tc>
          <w:tcPr>
            <w:tcW w:w="4677" w:type="dxa"/>
          </w:tcPr>
          <w:p w:rsidR="00D00F13" w:rsidRPr="00D00F13" w:rsidRDefault="00D00F13" w:rsidP="00D00F13">
            <w:pPr>
              <w:spacing w:before="100" w:beforeAutospacing="1" w:after="100" w:afterAutospacing="1" w:line="240" w:lineRule="auto"/>
              <w:rPr>
                <w:rFonts w:ascii="Times New Roman" w:eastAsia="Times New Roman" w:hAnsi="Times New Roman" w:cs="Times New Roman"/>
                <w:bCs/>
                <w:sz w:val="28"/>
                <w:szCs w:val="28"/>
                <w:lang w:eastAsia="ru-RU"/>
              </w:rPr>
            </w:pPr>
            <w:r w:rsidRPr="00D00F13">
              <w:rPr>
                <w:rFonts w:ascii="Times New Roman" w:eastAsia="Times New Roman" w:hAnsi="Times New Roman" w:cs="Times New Roman"/>
                <w:bCs/>
                <w:sz w:val="28"/>
                <w:szCs w:val="28"/>
                <w:lang w:eastAsia="ru-RU"/>
              </w:rPr>
              <w:t>РАССМОТРЕНО:</w:t>
            </w:r>
          </w:p>
          <w:p w:rsidR="00D00F13" w:rsidRPr="00D00F13" w:rsidRDefault="00D00F13" w:rsidP="00D00F13">
            <w:pPr>
              <w:spacing w:after="0" w:line="240" w:lineRule="auto"/>
              <w:rPr>
                <w:rFonts w:ascii="Times New Roman" w:eastAsia="Times New Roman" w:hAnsi="Times New Roman" w:cs="Times New Roman"/>
                <w:bCs/>
                <w:sz w:val="28"/>
                <w:szCs w:val="28"/>
                <w:lang w:eastAsia="ru-RU"/>
              </w:rPr>
            </w:pPr>
            <w:r w:rsidRPr="00D00F13">
              <w:rPr>
                <w:rFonts w:ascii="Times New Roman" w:eastAsia="Times New Roman" w:hAnsi="Times New Roman" w:cs="Times New Roman"/>
                <w:bCs/>
                <w:sz w:val="28"/>
                <w:szCs w:val="28"/>
                <w:lang w:eastAsia="ru-RU"/>
              </w:rPr>
              <w:t>на заседании</w:t>
            </w:r>
            <w:r w:rsidRPr="00D00F13">
              <w:rPr>
                <w:rFonts w:ascii="Times New Roman" w:eastAsia="Times New Roman" w:hAnsi="Times New Roman" w:cs="Times New Roman"/>
                <w:bCs/>
                <w:color w:val="FF0000"/>
                <w:sz w:val="28"/>
                <w:szCs w:val="28"/>
                <w:lang w:eastAsia="ru-RU"/>
              </w:rPr>
              <w:t xml:space="preserve"> </w:t>
            </w:r>
            <w:r w:rsidRPr="00D00F13">
              <w:rPr>
                <w:rFonts w:ascii="Times New Roman" w:eastAsia="Times New Roman" w:hAnsi="Times New Roman" w:cs="Times New Roman"/>
                <w:bCs/>
                <w:sz w:val="28"/>
                <w:szCs w:val="28"/>
                <w:lang w:eastAsia="ru-RU"/>
              </w:rPr>
              <w:t>МК</w:t>
            </w:r>
          </w:p>
          <w:p w:rsidR="00D00F13" w:rsidRPr="00D00F13" w:rsidRDefault="00D00F13" w:rsidP="00D00F13">
            <w:pPr>
              <w:spacing w:after="0" w:line="240" w:lineRule="auto"/>
              <w:rPr>
                <w:rFonts w:ascii="Times New Roman" w:eastAsia="Times New Roman" w:hAnsi="Times New Roman" w:cs="Times New Roman"/>
                <w:bCs/>
                <w:sz w:val="28"/>
                <w:szCs w:val="28"/>
                <w:lang w:eastAsia="ru-RU"/>
              </w:rPr>
            </w:pPr>
            <w:r w:rsidRPr="00D00F13">
              <w:rPr>
                <w:rFonts w:ascii="Times New Roman" w:eastAsia="Times New Roman" w:hAnsi="Times New Roman" w:cs="Times New Roman"/>
                <w:bCs/>
                <w:sz w:val="28"/>
                <w:szCs w:val="28"/>
                <w:lang w:eastAsia="ru-RU"/>
              </w:rPr>
              <w:t>общеобразовательных дисциплин</w:t>
            </w:r>
          </w:p>
          <w:p w:rsidR="00D00F13" w:rsidRPr="00D00F13" w:rsidRDefault="00D00F13" w:rsidP="00D00F13">
            <w:pPr>
              <w:spacing w:after="0" w:line="240" w:lineRule="auto"/>
              <w:rPr>
                <w:rFonts w:ascii="Times New Roman" w:eastAsia="Times New Roman" w:hAnsi="Times New Roman" w:cs="Times New Roman"/>
                <w:bCs/>
                <w:sz w:val="28"/>
                <w:szCs w:val="28"/>
                <w:lang w:eastAsia="ru-RU"/>
              </w:rPr>
            </w:pPr>
            <w:r w:rsidRPr="00D00F13">
              <w:rPr>
                <w:rFonts w:ascii="Times New Roman" w:eastAsia="Times New Roman" w:hAnsi="Times New Roman" w:cs="Times New Roman"/>
                <w:sz w:val="28"/>
                <w:szCs w:val="28"/>
                <w:lang w:eastAsia="ru-RU"/>
              </w:rPr>
              <w:t xml:space="preserve">_____________  </w:t>
            </w:r>
            <w:r w:rsidRPr="00D00F13">
              <w:rPr>
                <w:rFonts w:ascii="Times New Roman" w:eastAsia="Times New Roman" w:hAnsi="Times New Roman" w:cs="Times New Roman"/>
                <w:i/>
                <w:sz w:val="28"/>
                <w:szCs w:val="28"/>
                <w:lang w:eastAsia="ru-RU"/>
              </w:rPr>
              <w:t>/</w:t>
            </w:r>
            <w:r w:rsidRPr="00D00F13">
              <w:rPr>
                <w:rFonts w:ascii="Times New Roman" w:eastAsia="Times New Roman" w:hAnsi="Times New Roman" w:cs="Times New Roman"/>
                <w:sz w:val="28"/>
                <w:szCs w:val="28"/>
                <w:lang w:eastAsia="ru-RU"/>
              </w:rPr>
              <w:t>М.В. Баструкова</w:t>
            </w:r>
            <w:r w:rsidRPr="00D00F13">
              <w:rPr>
                <w:rFonts w:ascii="Times New Roman" w:eastAsia="Times New Roman" w:hAnsi="Times New Roman" w:cs="Times New Roman"/>
                <w:i/>
                <w:sz w:val="28"/>
                <w:szCs w:val="28"/>
                <w:lang w:eastAsia="ru-RU"/>
              </w:rPr>
              <w:t>/</w:t>
            </w:r>
            <w:r w:rsidRPr="00D00F13">
              <w:rPr>
                <w:rFonts w:ascii="Times New Roman" w:eastAsia="Times New Roman" w:hAnsi="Times New Roman" w:cs="Times New Roman"/>
                <w:sz w:val="28"/>
                <w:szCs w:val="28"/>
                <w:lang w:eastAsia="ru-RU"/>
              </w:rPr>
              <w:br/>
            </w:r>
            <w:r w:rsidRPr="00D00F13">
              <w:rPr>
                <w:rFonts w:ascii="Times New Roman" w:eastAsia="Times New Roman" w:hAnsi="Times New Roman" w:cs="Times New Roman"/>
                <w:bCs/>
                <w:sz w:val="28"/>
                <w:szCs w:val="28"/>
                <w:lang w:eastAsia="ru-RU"/>
              </w:rPr>
              <w:t>Протокол №___ от «__»____2022г.</w:t>
            </w:r>
          </w:p>
          <w:p w:rsidR="00D00F13" w:rsidRPr="00D00F13" w:rsidRDefault="00D00F13" w:rsidP="00D00F13">
            <w:pPr>
              <w:spacing w:after="0" w:line="240" w:lineRule="auto"/>
              <w:rPr>
                <w:rFonts w:ascii="Times New Roman" w:eastAsia="Times New Roman" w:hAnsi="Times New Roman" w:cs="Times New Roman"/>
                <w:bCs/>
                <w:sz w:val="28"/>
                <w:szCs w:val="28"/>
                <w:lang w:eastAsia="ru-RU"/>
              </w:rPr>
            </w:pPr>
          </w:p>
        </w:tc>
        <w:tc>
          <w:tcPr>
            <w:tcW w:w="4786" w:type="dxa"/>
          </w:tcPr>
          <w:p w:rsidR="00D00F13" w:rsidRPr="00D00F13" w:rsidRDefault="00D00F13" w:rsidP="00D00F13">
            <w:pPr>
              <w:spacing w:before="100" w:beforeAutospacing="1" w:after="100" w:afterAutospacing="1" w:line="240" w:lineRule="auto"/>
              <w:rPr>
                <w:rFonts w:ascii="Times New Roman" w:eastAsia="Times New Roman" w:hAnsi="Times New Roman" w:cs="Times New Roman"/>
                <w:bCs/>
                <w:sz w:val="28"/>
                <w:szCs w:val="28"/>
                <w:lang w:eastAsia="ru-RU"/>
              </w:rPr>
            </w:pPr>
            <w:r w:rsidRPr="00D00F13">
              <w:rPr>
                <w:rFonts w:ascii="Times New Roman" w:eastAsia="Times New Roman" w:hAnsi="Times New Roman" w:cs="Times New Roman"/>
                <w:bCs/>
                <w:sz w:val="28"/>
                <w:szCs w:val="28"/>
                <w:lang w:eastAsia="ru-RU"/>
              </w:rPr>
              <w:t xml:space="preserve">          УТВЕРЖДАЮ:</w:t>
            </w:r>
          </w:p>
          <w:p w:rsidR="00D00F13" w:rsidRPr="00D00F13" w:rsidRDefault="00D00F13" w:rsidP="00D00F13">
            <w:pPr>
              <w:tabs>
                <w:tab w:val="left" w:pos="318"/>
                <w:tab w:val="left" w:pos="372"/>
              </w:tabs>
              <w:spacing w:after="0" w:line="240" w:lineRule="auto"/>
              <w:ind w:right="-338"/>
              <w:jc w:val="center"/>
              <w:rPr>
                <w:rFonts w:ascii="Times New Roman" w:eastAsia="Times New Roman" w:hAnsi="Times New Roman" w:cs="Times New Roman"/>
                <w:sz w:val="28"/>
                <w:szCs w:val="28"/>
                <w:lang w:eastAsia="ru-RU"/>
              </w:rPr>
            </w:pPr>
            <w:r w:rsidRPr="00D00F13">
              <w:rPr>
                <w:rFonts w:ascii="Times New Roman" w:eastAsia="Times New Roman" w:hAnsi="Times New Roman" w:cs="Times New Roman"/>
                <w:sz w:val="28"/>
                <w:szCs w:val="28"/>
                <w:lang w:eastAsia="ru-RU"/>
              </w:rPr>
              <w:t xml:space="preserve">    заместитель директора по УР</w:t>
            </w:r>
          </w:p>
          <w:p w:rsidR="00D00F13" w:rsidRPr="00D00F13" w:rsidRDefault="00D00F13" w:rsidP="00D00F13">
            <w:pPr>
              <w:spacing w:after="0" w:line="240" w:lineRule="auto"/>
              <w:jc w:val="right"/>
              <w:rPr>
                <w:rFonts w:ascii="Times New Roman" w:eastAsia="Times New Roman" w:hAnsi="Times New Roman" w:cs="Times New Roman"/>
                <w:i/>
                <w:sz w:val="28"/>
                <w:szCs w:val="28"/>
                <w:lang w:eastAsia="ru-RU"/>
              </w:rPr>
            </w:pPr>
            <w:r w:rsidRPr="00D00F13">
              <w:rPr>
                <w:rFonts w:ascii="Times New Roman" w:eastAsia="Times New Roman" w:hAnsi="Times New Roman" w:cs="Times New Roman"/>
                <w:sz w:val="28"/>
                <w:szCs w:val="28"/>
                <w:lang w:eastAsia="ru-RU"/>
              </w:rPr>
              <w:t>___________ /Г.В. Кравченко</w:t>
            </w:r>
            <w:r w:rsidRPr="00D00F13">
              <w:rPr>
                <w:rFonts w:ascii="Times New Roman" w:eastAsia="Times New Roman" w:hAnsi="Times New Roman" w:cs="Times New Roman"/>
                <w:i/>
                <w:sz w:val="28"/>
                <w:szCs w:val="28"/>
                <w:lang w:eastAsia="ru-RU"/>
              </w:rPr>
              <w:t xml:space="preserve"> /</w:t>
            </w:r>
          </w:p>
          <w:p w:rsidR="00D00F13" w:rsidRPr="00D00F13" w:rsidRDefault="00D00F13" w:rsidP="00D00F13">
            <w:pPr>
              <w:tabs>
                <w:tab w:val="left" w:pos="1169"/>
              </w:tabs>
              <w:spacing w:after="0" w:line="240" w:lineRule="auto"/>
              <w:jc w:val="right"/>
              <w:rPr>
                <w:rFonts w:ascii="Times New Roman" w:eastAsia="Times New Roman" w:hAnsi="Times New Roman" w:cs="Times New Roman"/>
                <w:sz w:val="28"/>
                <w:szCs w:val="28"/>
                <w:lang w:eastAsia="ru-RU"/>
              </w:rPr>
            </w:pPr>
            <w:r w:rsidRPr="00D00F13">
              <w:rPr>
                <w:rFonts w:ascii="Times New Roman" w:eastAsia="Times New Roman" w:hAnsi="Times New Roman" w:cs="Times New Roman"/>
                <w:sz w:val="28"/>
                <w:szCs w:val="28"/>
                <w:lang w:eastAsia="ru-RU"/>
              </w:rPr>
              <w:t>«___» _______________ 2022г.</w:t>
            </w:r>
          </w:p>
          <w:p w:rsidR="00D00F13" w:rsidRPr="00D00F13" w:rsidRDefault="00D00F13" w:rsidP="00D00F13">
            <w:pPr>
              <w:spacing w:before="100" w:beforeAutospacing="1" w:after="100" w:afterAutospacing="1" w:line="240" w:lineRule="auto"/>
              <w:jc w:val="center"/>
              <w:rPr>
                <w:rFonts w:ascii="Times New Roman" w:eastAsia="Times New Roman" w:hAnsi="Times New Roman" w:cs="Times New Roman"/>
                <w:bCs/>
                <w:sz w:val="28"/>
                <w:szCs w:val="28"/>
                <w:lang w:eastAsia="ru-RU"/>
              </w:rPr>
            </w:pPr>
          </w:p>
        </w:tc>
      </w:tr>
    </w:tbl>
    <w:p w:rsidR="00D00F13" w:rsidRPr="00D00F13" w:rsidRDefault="00D00F13" w:rsidP="00D00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caps/>
          <w:sz w:val="28"/>
          <w:szCs w:val="28"/>
          <w:lang w:eastAsia="ru-RU"/>
        </w:rPr>
      </w:pPr>
    </w:p>
    <w:p w:rsidR="00D00F13" w:rsidRPr="00D00F13" w:rsidRDefault="00D00F13" w:rsidP="00D00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caps/>
          <w:sz w:val="28"/>
          <w:szCs w:val="28"/>
          <w:lang w:eastAsia="ru-RU"/>
        </w:rPr>
      </w:pPr>
    </w:p>
    <w:p w:rsidR="00D00F13" w:rsidRPr="00D00F13" w:rsidRDefault="00D00F13" w:rsidP="00D00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caps/>
          <w:sz w:val="28"/>
          <w:szCs w:val="28"/>
          <w:lang w:eastAsia="ru-RU"/>
        </w:rPr>
      </w:pPr>
    </w:p>
    <w:p w:rsidR="00D00F13" w:rsidRPr="00D00F13" w:rsidRDefault="00D00F13" w:rsidP="00D00F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caps/>
          <w:sz w:val="28"/>
          <w:szCs w:val="28"/>
          <w:lang w:eastAsia="ru-RU"/>
        </w:rPr>
      </w:pPr>
    </w:p>
    <w:p w:rsidR="00D00F13" w:rsidRPr="00D00F13" w:rsidRDefault="00D00F13" w:rsidP="00D00F13">
      <w:pPr>
        <w:spacing w:after="0" w:line="240" w:lineRule="auto"/>
        <w:jc w:val="center"/>
        <w:rPr>
          <w:rFonts w:ascii="Times New Roman" w:eastAsia="Times New Roman" w:hAnsi="Times New Roman" w:cs="Times New Roman"/>
          <w:b/>
          <w:bCs/>
          <w:sz w:val="28"/>
          <w:szCs w:val="28"/>
          <w:lang w:eastAsia="ru-RU"/>
        </w:rPr>
      </w:pPr>
      <w:r w:rsidRPr="00D00F13">
        <w:rPr>
          <w:rFonts w:ascii="Times New Roman" w:eastAsia="Times New Roman" w:hAnsi="Times New Roman" w:cs="Times New Roman"/>
          <w:b/>
          <w:bCs/>
          <w:sz w:val="28"/>
          <w:szCs w:val="28"/>
          <w:lang w:eastAsia="ru-RU"/>
        </w:rPr>
        <w:t>РАБОЧАЯ ПРОГРАММА ОБЩЕОБРАЗОВАТЕЛЬНОЙ</w:t>
      </w:r>
    </w:p>
    <w:p w:rsidR="00D00F13" w:rsidRPr="00D00F13" w:rsidRDefault="00D00F13" w:rsidP="00D00F13">
      <w:pPr>
        <w:spacing w:after="0" w:line="240" w:lineRule="auto"/>
        <w:jc w:val="center"/>
        <w:rPr>
          <w:rFonts w:ascii="Times New Roman" w:eastAsia="Times New Roman" w:hAnsi="Times New Roman" w:cs="Times New Roman"/>
          <w:b/>
          <w:bCs/>
          <w:sz w:val="28"/>
          <w:szCs w:val="28"/>
          <w:lang w:eastAsia="ru-RU"/>
        </w:rPr>
      </w:pPr>
      <w:r w:rsidRPr="00D00F13">
        <w:rPr>
          <w:rFonts w:ascii="Times New Roman" w:eastAsia="Times New Roman" w:hAnsi="Times New Roman" w:cs="Times New Roman"/>
          <w:b/>
          <w:bCs/>
          <w:sz w:val="28"/>
          <w:szCs w:val="28"/>
          <w:lang w:eastAsia="ru-RU"/>
        </w:rPr>
        <w:t>УЧЕБНОЙ ДИСЦИПЛИНЫ</w:t>
      </w:r>
    </w:p>
    <w:p w:rsidR="00D00F13" w:rsidRPr="00D00F13" w:rsidRDefault="000D305B" w:rsidP="00D00F13">
      <w:pPr>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ОУД.06</w:t>
      </w:r>
      <w:r w:rsidR="00D00F13" w:rsidRPr="00D00F13">
        <w:rPr>
          <w:rFonts w:ascii="Times New Roman" w:eastAsia="Times New Roman" w:hAnsi="Times New Roman" w:cs="Times New Roman"/>
          <w:b/>
          <w:bCs/>
          <w:sz w:val="28"/>
          <w:szCs w:val="28"/>
          <w:lang w:eastAsia="ru-RU"/>
        </w:rPr>
        <w:t xml:space="preserve"> ХИМИЯ</w:t>
      </w:r>
    </w:p>
    <w:p w:rsidR="00D00F13" w:rsidRPr="00D00F13" w:rsidRDefault="00D00F13" w:rsidP="00D00F13">
      <w:pPr>
        <w:spacing w:after="0" w:line="240" w:lineRule="auto"/>
        <w:jc w:val="center"/>
        <w:rPr>
          <w:rFonts w:ascii="Times New Roman" w:eastAsia="Times New Roman" w:hAnsi="Times New Roman" w:cs="Times New Roman"/>
          <w:b/>
          <w:bCs/>
          <w:sz w:val="28"/>
          <w:szCs w:val="28"/>
          <w:lang w:eastAsia="ru-RU"/>
        </w:rPr>
      </w:pPr>
    </w:p>
    <w:p w:rsidR="00D00F13" w:rsidRPr="00D00F13" w:rsidRDefault="00D00F13" w:rsidP="00D00F13">
      <w:pPr>
        <w:spacing w:after="0" w:line="240" w:lineRule="auto"/>
        <w:jc w:val="center"/>
        <w:rPr>
          <w:rFonts w:ascii="Times New Roman" w:eastAsia="Times New Roman" w:hAnsi="Times New Roman" w:cs="Times New Roman"/>
          <w:b/>
          <w:bCs/>
          <w:sz w:val="28"/>
          <w:szCs w:val="28"/>
          <w:lang w:eastAsia="ru-RU"/>
        </w:rPr>
      </w:pPr>
      <w:r w:rsidRPr="00D00F13">
        <w:rPr>
          <w:rFonts w:ascii="Times New Roman" w:eastAsia="Times New Roman" w:hAnsi="Times New Roman" w:cs="Times New Roman"/>
          <w:b/>
          <w:bCs/>
          <w:sz w:val="28"/>
          <w:szCs w:val="28"/>
          <w:lang w:eastAsia="ru-RU"/>
        </w:rPr>
        <w:t>по профессии СПО</w:t>
      </w:r>
    </w:p>
    <w:p w:rsidR="00D00F13" w:rsidRPr="00D00F13" w:rsidRDefault="00D00F13" w:rsidP="00D00F13">
      <w:pPr>
        <w:spacing w:after="0" w:line="240" w:lineRule="auto"/>
        <w:ind w:left="-1134"/>
        <w:jc w:val="center"/>
        <w:rPr>
          <w:rFonts w:ascii="Times New Roman" w:eastAsia="Times New Roman" w:hAnsi="Times New Roman" w:cs="Times New Roman"/>
          <w:b/>
          <w:bCs/>
          <w:sz w:val="28"/>
          <w:szCs w:val="28"/>
          <w:lang w:eastAsia="ru-RU"/>
        </w:rPr>
      </w:pPr>
      <w:r w:rsidRPr="00D00F13">
        <w:rPr>
          <w:rFonts w:ascii="Times New Roman" w:eastAsia="Times New Roman" w:hAnsi="Times New Roman" w:cs="Times New Roman"/>
          <w:b/>
          <w:bCs/>
          <w:sz w:val="28"/>
          <w:szCs w:val="28"/>
          <w:lang w:eastAsia="ru-RU"/>
        </w:rPr>
        <w:t xml:space="preserve">           35.01.13 ТРАКТОРИСТ-МАШИНИСТ </w:t>
      </w:r>
    </w:p>
    <w:p w:rsidR="00D00F13" w:rsidRPr="00D00F13" w:rsidRDefault="00D00F13" w:rsidP="00D00F13">
      <w:pPr>
        <w:spacing w:after="0" w:line="240" w:lineRule="auto"/>
        <w:ind w:left="-1134"/>
        <w:jc w:val="center"/>
        <w:rPr>
          <w:rFonts w:ascii="Times New Roman" w:eastAsia="Times New Roman" w:hAnsi="Times New Roman" w:cs="Times New Roman"/>
          <w:b/>
          <w:bCs/>
          <w:sz w:val="28"/>
          <w:szCs w:val="28"/>
          <w:lang w:eastAsia="ru-RU"/>
        </w:rPr>
      </w:pPr>
      <w:r w:rsidRPr="00D00F13">
        <w:rPr>
          <w:rFonts w:ascii="Times New Roman" w:eastAsia="Times New Roman" w:hAnsi="Times New Roman" w:cs="Times New Roman"/>
          <w:b/>
          <w:bCs/>
          <w:sz w:val="28"/>
          <w:szCs w:val="28"/>
          <w:lang w:eastAsia="ru-RU"/>
        </w:rPr>
        <w:t xml:space="preserve">            СЕЛЬСКОХОЗЯЙСТВЕННОГО ПРОИЗВОДСТВА</w:t>
      </w:r>
    </w:p>
    <w:p w:rsidR="00D00F13" w:rsidRPr="00D00F13" w:rsidRDefault="00D00F13" w:rsidP="00D00F13">
      <w:pPr>
        <w:spacing w:after="0" w:line="240" w:lineRule="auto"/>
        <w:jc w:val="center"/>
        <w:rPr>
          <w:rFonts w:ascii="Times New Roman" w:eastAsia="Times New Roman" w:hAnsi="Times New Roman" w:cs="Times New Roman"/>
          <w:b/>
          <w:bCs/>
          <w:color w:val="FF0000"/>
          <w:sz w:val="28"/>
          <w:szCs w:val="28"/>
          <w:lang w:eastAsia="ru-RU"/>
        </w:rPr>
      </w:pPr>
    </w:p>
    <w:p w:rsidR="00D00F13" w:rsidRPr="00D00F13" w:rsidRDefault="00D00F13" w:rsidP="00D00F13">
      <w:pPr>
        <w:spacing w:after="0" w:line="240" w:lineRule="auto"/>
        <w:jc w:val="center"/>
        <w:rPr>
          <w:rFonts w:ascii="Times New Roman" w:eastAsia="Times New Roman" w:hAnsi="Times New Roman" w:cs="Times New Roman"/>
          <w:b/>
          <w:bCs/>
          <w:sz w:val="28"/>
          <w:szCs w:val="28"/>
          <w:lang w:eastAsia="ru-RU"/>
        </w:rPr>
      </w:pPr>
    </w:p>
    <w:p w:rsidR="00D00F13" w:rsidRPr="00D00F13" w:rsidRDefault="00D00F13" w:rsidP="00D00F13">
      <w:pPr>
        <w:spacing w:after="0" w:line="240" w:lineRule="auto"/>
        <w:jc w:val="center"/>
        <w:rPr>
          <w:rFonts w:ascii="Times New Roman" w:eastAsia="Times New Roman" w:hAnsi="Times New Roman" w:cs="Times New Roman"/>
          <w:b/>
          <w:bCs/>
          <w:sz w:val="28"/>
          <w:szCs w:val="28"/>
          <w:lang w:eastAsia="ru-RU"/>
        </w:rPr>
      </w:pPr>
    </w:p>
    <w:p w:rsidR="00D00F13" w:rsidRPr="00D00F13" w:rsidRDefault="00D00F13" w:rsidP="00D00F13">
      <w:pPr>
        <w:spacing w:after="0" w:line="240" w:lineRule="auto"/>
        <w:jc w:val="center"/>
        <w:rPr>
          <w:rFonts w:ascii="Times New Roman" w:eastAsia="Times New Roman" w:hAnsi="Times New Roman" w:cs="Times New Roman"/>
          <w:b/>
          <w:bCs/>
          <w:sz w:val="28"/>
          <w:szCs w:val="28"/>
          <w:lang w:eastAsia="ru-RU"/>
        </w:rPr>
      </w:pPr>
    </w:p>
    <w:p w:rsidR="00D00F13" w:rsidRPr="00D00F13" w:rsidRDefault="00D00F13" w:rsidP="00D00F13">
      <w:pPr>
        <w:spacing w:after="0" w:line="240" w:lineRule="auto"/>
        <w:rPr>
          <w:rFonts w:ascii="Times New Roman" w:eastAsia="Times New Roman" w:hAnsi="Times New Roman" w:cs="Times New Roman"/>
          <w:bCs/>
          <w:sz w:val="28"/>
          <w:szCs w:val="28"/>
          <w:lang w:eastAsia="ru-RU"/>
        </w:rPr>
      </w:pPr>
    </w:p>
    <w:p w:rsidR="00D00F13" w:rsidRPr="00D00F13" w:rsidRDefault="00D00F13" w:rsidP="00D00F13">
      <w:pPr>
        <w:spacing w:after="0" w:line="240" w:lineRule="auto"/>
        <w:jc w:val="center"/>
        <w:rPr>
          <w:rFonts w:ascii="Times New Roman" w:eastAsia="Times New Roman" w:hAnsi="Times New Roman" w:cs="Times New Roman"/>
          <w:bCs/>
          <w:sz w:val="28"/>
          <w:szCs w:val="28"/>
          <w:lang w:eastAsia="ru-RU"/>
        </w:rPr>
      </w:pPr>
    </w:p>
    <w:p w:rsidR="00D00F13" w:rsidRPr="00D00F13" w:rsidRDefault="00D00F13" w:rsidP="00D00F13">
      <w:pPr>
        <w:spacing w:after="0" w:line="240" w:lineRule="auto"/>
        <w:jc w:val="center"/>
        <w:rPr>
          <w:rFonts w:ascii="Times New Roman" w:eastAsia="Times New Roman" w:hAnsi="Times New Roman" w:cs="Times New Roman"/>
          <w:bCs/>
          <w:sz w:val="28"/>
          <w:szCs w:val="28"/>
          <w:lang w:eastAsia="ru-RU"/>
        </w:rPr>
      </w:pPr>
    </w:p>
    <w:p w:rsidR="00D00F13" w:rsidRPr="00D00F13" w:rsidRDefault="00D00F13" w:rsidP="00D00F13">
      <w:pPr>
        <w:spacing w:after="0" w:line="240" w:lineRule="auto"/>
        <w:jc w:val="center"/>
        <w:rPr>
          <w:rFonts w:ascii="Times New Roman" w:eastAsia="Times New Roman" w:hAnsi="Times New Roman" w:cs="Times New Roman"/>
          <w:bCs/>
          <w:sz w:val="28"/>
          <w:szCs w:val="28"/>
          <w:lang w:eastAsia="ru-RU"/>
        </w:rPr>
      </w:pPr>
    </w:p>
    <w:p w:rsidR="00D00F13" w:rsidRPr="00D00F13" w:rsidRDefault="00D00F13" w:rsidP="00D00F13">
      <w:pPr>
        <w:spacing w:after="0" w:line="240" w:lineRule="auto"/>
        <w:jc w:val="center"/>
        <w:rPr>
          <w:rFonts w:ascii="Times New Roman" w:eastAsia="Times New Roman" w:hAnsi="Times New Roman" w:cs="Times New Roman"/>
          <w:bCs/>
          <w:sz w:val="28"/>
          <w:szCs w:val="28"/>
          <w:lang w:eastAsia="ru-RU"/>
        </w:rPr>
      </w:pPr>
    </w:p>
    <w:p w:rsidR="00D00F13" w:rsidRPr="00D00F13" w:rsidRDefault="00D00F13" w:rsidP="00D00F13">
      <w:pPr>
        <w:spacing w:after="0" w:line="240" w:lineRule="auto"/>
        <w:jc w:val="center"/>
        <w:rPr>
          <w:rFonts w:ascii="Times New Roman" w:eastAsia="Times New Roman" w:hAnsi="Times New Roman" w:cs="Times New Roman"/>
          <w:bCs/>
          <w:sz w:val="28"/>
          <w:szCs w:val="28"/>
          <w:lang w:eastAsia="ru-RU"/>
        </w:rPr>
      </w:pPr>
    </w:p>
    <w:p w:rsidR="00D00F13" w:rsidRPr="00D00F13" w:rsidRDefault="00D00F13" w:rsidP="00D00F13">
      <w:pPr>
        <w:spacing w:after="0" w:line="240" w:lineRule="auto"/>
        <w:jc w:val="center"/>
        <w:rPr>
          <w:rFonts w:ascii="Times New Roman" w:eastAsia="Times New Roman" w:hAnsi="Times New Roman" w:cs="Times New Roman"/>
          <w:bCs/>
          <w:sz w:val="28"/>
          <w:szCs w:val="28"/>
          <w:lang w:eastAsia="ru-RU"/>
        </w:rPr>
      </w:pPr>
    </w:p>
    <w:p w:rsidR="00D00F13" w:rsidRPr="00D00F13" w:rsidRDefault="00D00F13" w:rsidP="00D00F13">
      <w:pPr>
        <w:spacing w:after="0" w:line="240" w:lineRule="auto"/>
        <w:jc w:val="center"/>
        <w:rPr>
          <w:rFonts w:ascii="Times New Roman" w:eastAsia="Times New Roman" w:hAnsi="Times New Roman" w:cs="Times New Roman"/>
          <w:bCs/>
          <w:sz w:val="28"/>
          <w:szCs w:val="28"/>
          <w:lang w:eastAsia="ru-RU"/>
        </w:rPr>
      </w:pPr>
    </w:p>
    <w:p w:rsidR="00D00F13" w:rsidRPr="00D00F13" w:rsidRDefault="00D00F13" w:rsidP="00D00F13">
      <w:pPr>
        <w:spacing w:after="0" w:line="240" w:lineRule="auto"/>
        <w:jc w:val="center"/>
        <w:rPr>
          <w:rFonts w:ascii="Times New Roman" w:eastAsia="Times New Roman" w:hAnsi="Times New Roman" w:cs="Times New Roman"/>
          <w:bCs/>
          <w:sz w:val="28"/>
          <w:szCs w:val="28"/>
          <w:lang w:eastAsia="ru-RU"/>
        </w:rPr>
      </w:pPr>
    </w:p>
    <w:p w:rsidR="00D00F13" w:rsidRPr="00D00F13" w:rsidRDefault="00D00F13" w:rsidP="00D00F13">
      <w:pPr>
        <w:spacing w:after="0" w:line="240" w:lineRule="auto"/>
        <w:jc w:val="center"/>
        <w:rPr>
          <w:rFonts w:ascii="Times New Roman" w:eastAsia="Times New Roman" w:hAnsi="Times New Roman" w:cs="Times New Roman"/>
          <w:bCs/>
          <w:sz w:val="28"/>
          <w:szCs w:val="28"/>
          <w:lang w:eastAsia="ru-RU"/>
        </w:rPr>
      </w:pPr>
    </w:p>
    <w:p w:rsidR="00D00F13" w:rsidRPr="00D00F13" w:rsidRDefault="00D00F13" w:rsidP="00D00F13">
      <w:pPr>
        <w:spacing w:after="0" w:line="240" w:lineRule="auto"/>
        <w:jc w:val="center"/>
        <w:rPr>
          <w:rFonts w:ascii="Times New Roman" w:eastAsia="Times New Roman" w:hAnsi="Times New Roman" w:cs="Times New Roman"/>
          <w:bCs/>
          <w:sz w:val="28"/>
          <w:szCs w:val="28"/>
          <w:lang w:eastAsia="ru-RU"/>
        </w:rPr>
      </w:pPr>
    </w:p>
    <w:p w:rsidR="00D00F13" w:rsidRPr="00D00F13" w:rsidRDefault="00D00F13" w:rsidP="00D00F13">
      <w:pPr>
        <w:spacing w:after="0" w:line="240" w:lineRule="auto"/>
        <w:rPr>
          <w:rFonts w:ascii="Times New Roman" w:eastAsia="Times New Roman" w:hAnsi="Times New Roman" w:cs="Times New Roman"/>
          <w:bCs/>
          <w:sz w:val="28"/>
          <w:szCs w:val="28"/>
          <w:lang w:eastAsia="ru-RU"/>
        </w:rPr>
      </w:pPr>
    </w:p>
    <w:p w:rsidR="00D00F13" w:rsidRPr="00D00F13" w:rsidRDefault="00D00F13" w:rsidP="00D00F13">
      <w:pPr>
        <w:spacing w:after="0" w:line="240" w:lineRule="auto"/>
        <w:jc w:val="center"/>
        <w:rPr>
          <w:rFonts w:ascii="Times New Roman" w:eastAsia="Times New Roman" w:hAnsi="Times New Roman" w:cs="Times New Roman"/>
          <w:bCs/>
          <w:sz w:val="28"/>
          <w:szCs w:val="28"/>
          <w:lang w:eastAsia="ru-RU"/>
        </w:rPr>
      </w:pPr>
    </w:p>
    <w:p w:rsidR="00D00F13" w:rsidRPr="00D00F13" w:rsidRDefault="00D00F13" w:rsidP="00D00F13">
      <w:pPr>
        <w:spacing w:after="0" w:line="240" w:lineRule="auto"/>
        <w:jc w:val="center"/>
        <w:rPr>
          <w:rFonts w:ascii="Times New Roman" w:eastAsia="Times New Roman" w:hAnsi="Times New Roman" w:cs="Times New Roman"/>
          <w:bCs/>
          <w:sz w:val="28"/>
          <w:szCs w:val="28"/>
          <w:lang w:eastAsia="ru-RU"/>
        </w:rPr>
      </w:pPr>
    </w:p>
    <w:p w:rsidR="00D00F13" w:rsidRPr="00D00F13" w:rsidRDefault="00D00F13" w:rsidP="00D00F13">
      <w:pPr>
        <w:spacing w:after="0" w:line="240" w:lineRule="auto"/>
        <w:jc w:val="center"/>
        <w:rPr>
          <w:rFonts w:ascii="Times New Roman" w:eastAsia="Times New Roman" w:hAnsi="Times New Roman" w:cs="Times New Roman"/>
          <w:bCs/>
          <w:sz w:val="28"/>
          <w:szCs w:val="28"/>
          <w:lang w:eastAsia="ru-RU"/>
        </w:rPr>
      </w:pPr>
    </w:p>
    <w:p w:rsidR="00D00F13" w:rsidRPr="00D00F13" w:rsidRDefault="00D00F13" w:rsidP="00D00F13">
      <w:pPr>
        <w:spacing w:after="0" w:line="240" w:lineRule="auto"/>
        <w:jc w:val="center"/>
        <w:rPr>
          <w:rFonts w:ascii="Times New Roman" w:eastAsia="Times New Roman" w:hAnsi="Times New Roman" w:cs="Times New Roman"/>
          <w:bCs/>
          <w:sz w:val="28"/>
          <w:szCs w:val="28"/>
          <w:lang w:eastAsia="ru-RU"/>
        </w:rPr>
      </w:pPr>
    </w:p>
    <w:p w:rsidR="00D00F13" w:rsidRPr="00D00F13" w:rsidRDefault="00D00F13" w:rsidP="00D00F13">
      <w:pPr>
        <w:spacing w:after="0" w:line="240" w:lineRule="auto"/>
        <w:jc w:val="center"/>
        <w:rPr>
          <w:rFonts w:ascii="Times New Roman" w:eastAsia="Times New Roman" w:hAnsi="Times New Roman" w:cs="Times New Roman"/>
          <w:bCs/>
          <w:sz w:val="28"/>
          <w:szCs w:val="28"/>
          <w:lang w:eastAsia="ru-RU"/>
        </w:rPr>
      </w:pPr>
      <w:r w:rsidRPr="00D00F13">
        <w:rPr>
          <w:rFonts w:ascii="Times New Roman" w:eastAsia="Times New Roman" w:hAnsi="Times New Roman" w:cs="Times New Roman"/>
          <w:bCs/>
          <w:sz w:val="28"/>
          <w:szCs w:val="28"/>
          <w:lang w:eastAsia="ru-RU"/>
        </w:rPr>
        <w:t>г. Стародуб, 2022г.</w:t>
      </w:r>
    </w:p>
    <w:p w:rsidR="00D00F13" w:rsidRPr="00D00F13" w:rsidRDefault="00D00F13" w:rsidP="00D00F13">
      <w:pPr>
        <w:spacing w:before="100" w:beforeAutospacing="1" w:after="100" w:afterAutospacing="1" w:line="240" w:lineRule="auto"/>
        <w:jc w:val="both"/>
        <w:rPr>
          <w:rFonts w:ascii="Times New Roman" w:eastAsia="Times New Roman" w:hAnsi="Times New Roman" w:cs="Times New Roman"/>
          <w:sz w:val="27"/>
          <w:szCs w:val="27"/>
          <w:lang w:eastAsia="ru-RU"/>
        </w:rPr>
      </w:pPr>
      <w:r w:rsidRPr="00D00F13">
        <w:rPr>
          <w:rFonts w:ascii="Times New Roman" w:eastAsia="Times New Roman" w:hAnsi="Times New Roman" w:cs="Times New Roman"/>
          <w:sz w:val="27"/>
          <w:szCs w:val="27"/>
          <w:lang w:eastAsia="ru-RU"/>
        </w:rPr>
        <w:lastRenderedPageBreak/>
        <w:t xml:space="preserve">   Рабочая программа общеобразовательной  учебной дисциплины «Химия» разработана на основе Федерального государственного образовательного стандарта среднего общего образования (далее ФГОС СОО) (приказ Минобрнауки  России от 17 мая </w:t>
      </w:r>
      <w:smartTag w:uri="urn:schemas-microsoft-com:office:smarttags" w:element="metricconverter">
        <w:smartTagPr>
          <w:attr w:name="ProductID" w:val="2012 г"/>
        </w:smartTagPr>
        <w:r w:rsidRPr="00D00F13">
          <w:rPr>
            <w:rFonts w:ascii="Times New Roman" w:eastAsia="Times New Roman" w:hAnsi="Times New Roman" w:cs="Times New Roman"/>
            <w:sz w:val="27"/>
            <w:szCs w:val="27"/>
            <w:lang w:eastAsia="ru-RU"/>
          </w:rPr>
          <w:t>2012 г</w:t>
        </w:r>
      </w:smartTag>
      <w:r w:rsidRPr="00D00F13">
        <w:rPr>
          <w:rFonts w:ascii="Times New Roman" w:eastAsia="Times New Roman" w:hAnsi="Times New Roman" w:cs="Times New Roman"/>
          <w:sz w:val="27"/>
          <w:szCs w:val="27"/>
          <w:lang w:eastAsia="ru-RU"/>
        </w:rPr>
        <w:t>. № 413),  Федерального государственного образовательного стандарта среднего профессионального образования (далее – ФГОС СПО) по профессии</w:t>
      </w:r>
      <w:r w:rsidRPr="00D00F13">
        <w:rPr>
          <w:rFonts w:ascii="Times New Roman" w:eastAsia="Times New Roman" w:hAnsi="Times New Roman" w:cs="Times New Roman"/>
          <w:i/>
          <w:sz w:val="27"/>
          <w:szCs w:val="27"/>
          <w:lang w:eastAsia="ru-RU"/>
        </w:rPr>
        <w:t xml:space="preserve"> 35.01.13  Тракторист-машинист с/х производства  </w:t>
      </w:r>
      <w:r w:rsidRPr="00D00F13">
        <w:rPr>
          <w:rFonts w:ascii="Times New Roman" w:eastAsia="Times New Roman" w:hAnsi="Times New Roman" w:cs="Times New Roman"/>
          <w:sz w:val="27"/>
          <w:szCs w:val="27"/>
          <w:lang w:eastAsia="ru-RU"/>
        </w:rPr>
        <w:t xml:space="preserve">(приказ Министерства образования и науки РФ </w:t>
      </w:r>
      <w:r w:rsidRPr="00D00F13">
        <w:rPr>
          <w:rFonts w:ascii="Times New Roman" w:eastAsia="Times New Roman" w:hAnsi="Times New Roman" w:cs="Times New Roman"/>
          <w:bCs/>
          <w:sz w:val="27"/>
          <w:szCs w:val="27"/>
          <w:lang w:eastAsia="ru-RU"/>
        </w:rPr>
        <w:t xml:space="preserve">от 27 октября </w:t>
      </w:r>
      <w:smartTag w:uri="urn:schemas-microsoft-com:office:smarttags" w:element="metricconverter">
        <w:smartTagPr>
          <w:attr w:name="ProductID" w:val="2014 г"/>
        </w:smartTagPr>
        <w:r w:rsidRPr="00D00F13">
          <w:rPr>
            <w:rFonts w:ascii="Times New Roman" w:eastAsia="Times New Roman" w:hAnsi="Times New Roman" w:cs="Times New Roman"/>
            <w:bCs/>
            <w:sz w:val="27"/>
            <w:szCs w:val="27"/>
            <w:lang w:eastAsia="ru-RU"/>
          </w:rPr>
          <w:t>2014 г</w:t>
        </w:r>
      </w:smartTag>
      <w:r w:rsidRPr="00D00F13">
        <w:rPr>
          <w:rFonts w:ascii="Times New Roman" w:eastAsia="Times New Roman" w:hAnsi="Times New Roman" w:cs="Times New Roman"/>
          <w:bCs/>
          <w:sz w:val="27"/>
          <w:szCs w:val="27"/>
          <w:lang w:eastAsia="ru-RU"/>
        </w:rPr>
        <w:t>. №1353</w:t>
      </w:r>
      <w:r w:rsidRPr="00D00F13">
        <w:rPr>
          <w:rFonts w:ascii="Times New Roman" w:eastAsia="Times New Roman" w:hAnsi="Times New Roman" w:cs="Times New Roman"/>
          <w:sz w:val="27"/>
          <w:szCs w:val="27"/>
          <w:lang w:eastAsia="ru-RU"/>
        </w:rPr>
        <w:t>), Примерной программы Химия (базовый уровень) для профессиональных образовательных организаций /О.С. Габриелян, И.Г. Остроумов  – М. : Издательский центр «Академия» , 2015.</w:t>
      </w:r>
    </w:p>
    <w:p w:rsidR="00D00F13" w:rsidRPr="00D00F13" w:rsidRDefault="00D00F13" w:rsidP="00D00F13">
      <w:pPr>
        <w:spacing w:before="100" w:beforeAutospacing="1" w:after="100" w:afterAutospacing="1" w:line="240" w:lineRule="auto"/>
        <w:jc w:val="both"/>
        <w:rPr>
          <w:rFonts w:ascii="Times New Roman" w:eastAsia="Times New Roman" w:hAnsi="Times New Roman" w:cs="Times New Roman"/>
          <w:b/>
          <w:i/>
          <w:sz w:val="27"/>
          <w:szCs w:val="27"/>
          <w:lang w:eastAsia="ru-RU"/>
        </w:rPr>
      </w:pPr>
    </w:p>
    <w:p w:rsidR="00D00F13" w:rsidRPr="00D00F13" w:rsidRDefault="00D00F13" w:rsidP="00D00F13">
      <w:pPr>
        <w:spacing w:before="100" w:beforeAutospacing="1" w:after="100" w:afterAutospacing="1" w:line="240" w:lineRule="auto"/>
        <w:jc w:val="both"/>
        <w:rPr>
          <w:rFonts w:ascii="Times New Roman" w:eastAsia="Times New Roman" w:hAnsi="Times New Roman" w:cs="Times New Roman"/>
          <w:sz w:val="27"/>
          <w:szCs w:val="24"/>
          <w:lang w:eastAsia="ru-RU"/>
        </w:rPr>
      </w:pPr>
      <w:r w:rsidRPr="00D00F13">
        <w:rPr>
          <w:rFonts w:ascii="Times New Roman" w:eastAsia="Times New Roman" w:hAnsi="Times New Roman" w:cs="Times New Roman"/>
          <w:sz w:val="27"/>
          <w:szCs w:val="27"/>
          <w:lang w:eastAsia="ru-RU"/>
        </w:rPr>
        <w:t>Организация-разработчик: ГБПОУ «Брянский аграрный техникум имени Героя России А. С. Зайцева».</w:t>
      </w:r>
    </w:p>
    <w:p w:rsidR="00D00F13" w:rsidRPr="00D00F13" w:rsidRDefault="000D305B" w:rsidP="00D00F13">
      <w:pPr>
        <w:spacing w:before="100" w:beforeAutospacing="1" w:after="100" w:afterAutospacing="1" w:line="240" w:lineRule="auto"/>
        <w:jc w:val="both"/>
        <w:rPr>
          <w:rFonts w:ascii="Times New Roman" w:eastAsia="Times New Roman" w:hAnsi="Times New Roman" w:cs="Times New Roman"/>
          <w:sz w:val="27"/>
          <w:szCs w:val="27"/>
          <w:lang w:eastAsia="ru-RU"/>
        </w:rPr>
      </w:pPr>
      <w:r>
        <w:rPr>
          <w:rFonts w:ascii="Times New Roman" w:eastAsia="Times New Roman" w:hAnsi="Times New Roman" w:cs="Times New Roman"/>
          <w:sz w:val="27"/>
          <w:szCs w:val="27"/>
          <w:lang w:eastAsia="ru-RU"/>
        </w:rPr>
        <w:t xml:space="preserve">Разработчик: </w:t>
      </w:r>
      <w:r w:rsidR="00D00F13" w:rsidRPr="00D00F13">
        <w:rPr>
          <w:rFonts w:ascii="Times New Roman" w:eastAsia="Times New Roman" w:hAnsi="Times New Roman" w:cs="Times New Roman"/>
          <w:sz w:val="27"/>
          <w:szCs w:val="27"/>
          <w:lang w:eastAsia="ru-RU"/>
        </w:rPr>
        <w:t xml:space="preserve">Качан Р.А., преподаватель </w:t>
      </w:r>
      <w:r>
        <w:rPr>
          <w:rFonts w:ascii="Times New Roman" w:eastAsia="Times New Roman" w:hAnsi="Times New Roman" w:cs="Times New Roman"/>
          <w:sz w:val="27"/>
          <w:szCs w:val="27"/>
          <w:lang w:eastAsia="ru-RU"/>
        </w:rPr>
        <w:t xml:space="preserve">химии </w:t>
      </w:r>
      <w:r w:rsidR="00D00F13" w:rsidRPr="00D00F13">
        <w:rPr>
          <w:rFonts w:ascii="Times New Roman" w:eastAsia="Times New Roman" w:hAnsi="Times New Roman" w:cs="Times New Roman"/>
          <w:sz w:val="27"/>
          <w:szCs w:val="27"/>
          <w:lang w:eastAsia="ru-RU"/>
        </w:rPr>
        <w:t>высшей квалификационной категории.</w:t>
      </w:r>
    </w:p>
    <w:p w:rsidR="00D00F13" w:rsidRPr="00D00F13" w:rsidRDefault="00D00F13" w:rsidP="00D00F13">
      <w:pPr>
        <w:spacing w:before="100" w:beforeAutospacing="1" w:after="100" w:afterAutospacing="1" w:line="240" w:lineRule="auto"/>
        <w:jc w:val="both"/>
        <w:rPr>
          <w:rFonts w:ascii="Times New Roman" w:eastAsia="Times New Roman" w:hAnsi="Times New Roman" w:cs="Times New Roman"/>
          <w:sz w:val="27"/>
          <w:szCs w:val="24"/>
          <w:lang w:eastAsia="ru-RU"/>
        </w:rPr>
      </w:pPr>
    </w:p>
    <w:p w:rsidR="00D00F13" w:rsidRPr="00D00F13" w:rsidRDefault="00D00F13" w:rsidP="00D00F13">
      <w:pPr>
        <w:rPr>
          <w:rFonts w:ascii="Times New Roman" w:eastAsia="Times New Roman" w:hAnsi="Times New Roman" w:cs="Times New Roman"/>
          <w:b/>
          <w:sz w:val="28"/>
          <w:szCs w:val="28"/>
          <w:lang w:eastAsia="ru-RU"/>
        </w:rPr>
      </w:pPr>
    </w:p>
    <w:p w:rsidR="00D00F13" w:rsidRPr="00D00F13" w:rsidRDefault="00D00F13" w:rsidP="00D151FB">
      <w:pPr>
        <w:jc w:val="center"/>
        <w:rPr>
          <w:rFonts w:ascii="Times New Roman" w:eastAsia="Times New Roman" w:hAnsi="Times New Roman" w:cs="Times New Roman"/>
          <w:b/>
          <w:sz w:val="28"/>
          <w:szCs w:val="28"/>
          <w:lang w:eastAsia="ru-RU"/>
        </w:rPr>
      </w:pPr>
      <w:r w:rsidRPr="00D00F13">
        <w:rPr>
          <w:rFonts w:ascii="Times New Roman" w:eastAsia="Times New Roman" w:hAnsi="Times New Roman" w:cs="Times New Roman"/>
          <w:b/>
          <w:sz w:val="28"/>
          <w:szCs w:val="28"/>
          <w:lang w:eastAsia="ru-RU"/>
        </w:rPr>
        <w:br w:type="page"/>
      </w:r>
      <w:r w:rsidRPr="00D00F13">
        <w:rPr>
          <w:rFonts w:ascii="Times New Roman" w:eastAsia="Times New Roman" w:hAnsi="Times New Roman" w:cs="Times New Roman"/>
          <w:b/>
          <w:sz w:val="28"/>
          <w:szCs w:val="28"/>
          <w:lang w:eastAsia="ru-RU"/>
        </w:rPr>
        <w:lastRenderedPageBreak/>
        <w:t>Содержание</w:t>
      </w:r>
    </w:p>
    <w:p w:rsidR="00D00F13" w:rsidRPr="00D00F13" w:rsidRDefault="00D00F13" w:rsidP="00D00F13">
      <w:pPr>
        <w:rPr>
          <w:rFonts w:ascii="Times New Roman" w:eastAsia="Times New Roman" w:hAnsi="Times New Roman" w:cs="Times New Roman"/>
          <w:sz w:val="24"/>
          <w:szCs w:val="24"/>
          <w:lang w:eastAsia="ru-RU"/>
        </w:rPr>
      </w:pPr>
    </w:p>
    <w:p w:rsidR="00D00F13" w:rsidRPr="00D00F13" w:rsidRDefault="00D00F13" w:rsidP="00D00F13">
      <w:pPr>
        <w:rPr>
          <w:rFonts w:ascii="Times New Roman" w:eastAsia="Times New Roman" w:hAnsi="Times New Roman" w:cs="Times New Roman"/>
          <w:sz w:val="24"/>
          <w:szCs w:val="24"/>
          <w:lang w:eastAsia="ru-RU"/>
        </w:rPr>
      </w:pPr>
      <w:r w:rsidRPr="00D00F13">
        <w:rPr>
          <w:rFonts w:ascii="Times New Roman" w:eastAsia="Times New Roman" w:hAnsi="Times New Roman" w:cs="Times New Roman"/>
          <w:sz w:val="24"/>
          <w:szCs w:val="24"/>
          <w:lang w:eastAsia="ru-RU"/>
        </w:rPr>
        <w:t xml:space="preserve">       Пояснительная записка</w:t>
      </w:r>
    </w:p>
    <w:p w:rsidR="00D00F13" w:rsidRPr="00D00F13" w:rsidRDefault="00D00F13" w:rsidP="00D00F13">
      <w:pPr>
        <w:ind w:left="142" w:firstLine="284"/>
        <w:rPr>
          <w:rFonts w:ascii="Times New Roman" w:eastAsia="Times New Roman" w:hAnsi="Times New Roman" w:cs="Times New Roman"/>
          <w:sz w:val="24"/>
          <w:szCs w:val="24"/>
          <w:lang w:eastAsia="ru-RU"/>
        </w:rPr>
      </w:pPr>
      <w:r w:rsidRPr="00D00F13">
        <w:rPr>
          <w:rFonts w:ascii="Times New Roman" w:eastAsia="Times New Roman" w:hAnsi="Times New Roman" w:cs="Times New Roman"/>
          <w:sz w:val="24"/>
          <w:szCs w:val="24"/>
          <w:lang w:eastAsia="ru-RU"/>
        </w:rPr>
        <w:t>Общая характеристика учебной дисциплины «Химия»</w:t>
      </w:r>
    </w:p>
    <w:p w:rsidR="00D00F13" w:rsidRPr="00D00F13" w:rsidRDefault="00D00F13" w:rsidP="00D00F13">
      <w:pPr>
        <w:ind w:left="142" w:firstLine="284"/>
        <w:rPr>
          <w:rFonts w:ascii="Times New Roman" w:eastAsia="Times New Roman" w:hAnsi="Times New Roman" w:cs="Times New Roman"/>
          <w:sz w:val="24"/>
          <w:szCs w:val="24"/>
          <w:lang w:eastAsia="ru-RU"/>
        </w:rPr>
      </w:pPr>
      <w:r w:rsidRPr="00D00F13">
        <w:rPr>
          <w:rFonts w:ascii="Times New Roman" w:eastAsia="Times New Roman" w:hAnsi="Times New Roman" w:cs="Times New Roman"/>
          <w:sz w:val="24"/>
          <w:szCs w:val="24"/>
          <w:lang w:eastAsia="ru-RU"/>
        </w:rPr>
        <w:t>Место учебной дисциплины в учебном плане</w:t>
      </w:r>
    </w:p>
    <w:p w:rsidR="00D00F13" w:rsidRPr="00D00F13" w:rsidRDefault="00D00F13" w:rsidP="00D00F13">
      <w:pPr>
        <w:ind w:left="142" w:firstLine="284"/>
        <w:rPr>
          <w:rFonts w:ascii="Times New Roman" w:eastAsia="Times New Roman" w:hAnsi="Times New Roman" w:cs="Times New Roman"/>
          <w:sz w:val="24"/>
          <w:szCs w:val="24"/>
          <w:lang w:eastAsia="ru-RU"/>
        </w:rPr>
      </w:pPr>
      <w:r w:rsidRPr="00D00F13">
        <w:rPr>
          <w:rFonts w:ascii="Times New Roman" w:eastAsia="Times New Roman" w:hAnsi="Times New Roman" w:cs="Times New Roman"/>
          <w:sz w:val="24"/>
          <w:szCs w:val="24"/>
          <w:lang w:eastAsia="ru-RU"/>
        </w:rPr>
        <w:t xml:space="preserve">Результаты освоения учебной дисциплины </w:t>
      </w:r>
    </w:p>
    <w:p w:rsidR="00D00F13" w:rsidRPr="00D00F13" w:rsidRDefault="00D00F13" w:rsidP="00D00F13">
      <w:pPr>
        <w:ind w:left="142" w:firstLine="284"/>
        <w:rPr>
          <w:rFonts w:ascii="Times New Roman" w:eastAsia="Times New Roman" w:hAnsi="Times New Roman" w:cs="Times New Roman"/>
          <w:sz w:val="24"/>
          <w:szCs w:val="24"/>
          <w:lang w:eastAsia="ru-RU"/>
        </w:rPr>
      </w:pPr>
      <w:r w:rsidRPr="00D00F13">
        <w:rPr>
          <w:rFonts w:ascii="Times New Roman" w:eastAsia="Times New Roman" w:hAnsi="Times New Roman" w:cs="Times New Roman"/>
          <w:sz w:val="24"/>
          <w:szCs w:val="24"/>
          <w:lang w:eastAsia="ru-RU"/>
        </w:rPr>
        <w:t>Содержание учебной дисциплины</w:t>
      </w:r>
    </w:p>
    <w:p w:rsidR="00D00F13" w:rsidRPr="00D00F13" w:rsidRDefault="00D00F13" w:rsidP="00D00F13">
      <w:pPr>
        <w:rPr>
          <w:rFonts w:ascii="Times New Roman" w:eastAsia="Times New Roman" w:hAnsi="Times New Roman" w:cs="Times New Roman"/>
          <w:sz w:val="24"/>
          <w:szCs w:val="24"/>
          <w:lang w:eastAsia="ru-RU"/>
        </w:rPr>
      </w:pPr>
      <w:r w:rsidRPr="00D00F13">
        <w:rPr>
          <w:rFonts w:ascii="Times New Roman" w:eastAsia="Times New Roman" w:hAnsi="Times New Roman" w:cs="Times New Roman"/>
          <w:sz w:val="24"/>
          <w:szCs w:val="24"/>
          <w:lang w:eastAsia="ru-RU"/>
        </w:rPr>
        <w:t xml:space="preserve">       Тематическое планирование</w:t>
      </w:r>
    </w:p>
    <w:p w:rsidR="00D00F13" w:rsidRPr="00D00F13" w:rsidRDefault="00D00F13" w:rsidP="00D00F13">
      <w:pPr>
        <w:ind w:firstLine="426"/>
        <w:rPr>
          <w:rFonts w:ascii="Times New Roman" w:eastAsia="Times New Roman" w:hAnsi="Times New Roman" w:cs="Times New Roman"/>
          <w:sz w:val="24"/>
          <w:szCs w:val="24"/>
          <w:lang w:eastAsia="ru-RU"/>
        </w:rPr>
      </w:pPr>
      <w:r w:rsidRPr="00D00F13">
        <w:rPr>
          <w:rFonts w:ascii="Times New Roman" w:eastAsia="Times New Roman" w:hAnsi="Times New Roman" w:cs="Times New Roman"/>
          <w:sz w:val="24"/>
          <w:szCs w:val="24"/>
          <w:lang w:eastAsia="ru-RU"/>
        </w:rPr>
        <w:t>Характеристика основных видов учебной деятельности студентов</w:t>
      </w:r>
    </w:p>
    <w:p w:rsidR="00D00F13" w:rsidRPr="00D00F13" w:rsidRDefault="00D00F13" w:rsidP="00D00F13">
      <w:pPr>
        <w:rPr>
          <w:rFonts w:ascii="Times New Roman" w:eastAsia="Times New Roman" w:hAnsi="Times New Roman" w:cs="Times New Roman"/>
          <w:sz w:val="24"/>
          <w:szCs w:val="24"/>
          <w:lang w:eastAsia="ru-RU"/>
        </w:rPr>
      </w:pPr>
      <w:r w:rsidRPr="00D00F13">
        <w:rPr>
          <w:rFonts w:ascii="Times New Roman" w:eastAsia="Times New Roman" w:hAnsi="Times New Roman" w:cs="Times New Roman"/>
          <w:sz w:val="24"/>
          <w:szCs w:val="24"/>
          <w:lang w:eastAsia="ru-RU"/>
        </w:rPr>
        <w:t xml:space="preserve">       Учебно-методическое и материально-техническое обеспечение программы учебной дисциплины  «Химия»</w:t>
      </w:r>
    </w:p>
    <w:p w:rsidR="00D00F13" w:rsidRPr="00D00F13" w:rsidRDefault="00D00F13" w:rsidP="00D00F13">
      <w:pPr>
        <w:rPr>
          <w:rFonts w:ascii="Times New Roman" w:eastAsia="Times New Roman" w:hAnsi="Times New Roman" w:cs="Times New Roman"/>
          <w:sz w:val="24"/>
          <w:szCs w:val="24"/>
          <w:lang w:eastAsia="ru-RU"/>
        </w:rPr>
      </w:pPr>
      <w:r w:rsidRPr="00D00F13">
        <w:rPr>
          <w:rFonts w:ascii="Times New Roman" w:eastAsia="Times New Roman" w:hAnsi="Times New Roman" w:cs="Times New Roman"/>
          <w:sz w:val="24"/>
          <w:szCs w:val="24"/>
          <w:lang w:eastAsia="ru-RU"/>
        </w:rPr>
        <w:t xml:space="preserve">       Рекомендуемая литература</w:t>
      </w:r>
    </w:p>
    <w:p w:rsidR="00D00F13" w:rsidRPr="00D00F13" w:rsidRDefault="00D00F13" w:rsidP="00D00F13">
      <w:pPr>
        <w:rPr>
          <w:rFonts w:ascii="Times New Roman" w:eastAsia="Times New Roman" w:hAnsi="Times New Roman" w:cs="Times New Roman"/>
          <w:sz w:val="24"/>
          <w:szCs w:val="24"/>
          <w:lang w:eastAsia="ru-RU"/>
        </w:rPr>
      </w:pPr>
      <w:r w:rsidRPr="00D00F13">
        <w:rPr>
          <w:rFonts w:ascii="Times New Roman" w:eastAsia="Times New Roman" w:hAnsi="Times New Roman" w:cs="Times New Roman"/>
          <w:sz w:val="24"/>
          <w:szCs w:val="24"/>
          <w:lang w:eastAsia="ru-RU"/>
        </w:rPr>
        <w:br w:type="page"/>
      </w:r>
    </w:p>
    <w:p w:rsidR="00D00F13" w:rsidRPr="00D00F13" w:rsidRDefault="00D00F13" w:rsidP="00D00F13">
      <w:pPr>
        <w:widowControl w:val="0"/>
        <w:spacing w:after="0" w:line="232" w:lineRule="exact"/>
        <w:ind w:left="100" w:right="116" w:firstLine="283"/>
        <w:jc w:val="center"/>
        <w:rPr>
          <w:rFonts w:ascii="Times New Roman" w:eastAsia="Bookman Old Style" w:hAnsi="Times New Roman" w:cs="Times New Roman"/>
          <w:b/>
          <w:color w:val="231F20"/>
          <w:sz w:val="24"/>
          <w:szCs w:val="24"/>
        </w:rPr>
      </w:pPr>
      <w:r w:rsidRPr="00D00F13">
        <w:rPr>
          <w:rFonts w:ascii="Times New Roman" w:eastAsia="Bookman Old Style" w:hAnsi="Times New Roman" w:cs="Times New Roman"/>
          <w:b/>
          <w:color w:val="231F20"/>
          <w:sz w:val="24"/>
          <w:szCs w:val="24"/>
        </w:rPr>
        <w:lastRenderedPageBreak/>
        <w:t>ПОЯСНИТЕЛЬНАЯ ЗАПИСКА</w:t>
      </w:r>
    </w:p>
    <w:p w:rsidR="00D00F13" w:rsidRPr="00D00F13" w:rsidRDefault="00D00F13" w:rsidP="00D00F13">
      <w:pPr>
        <w:widowControl w:val="0"/>
        <w:spacing w:after="0" w:line="232" w:lineRule="exact"/>
        <w:ind w:left="100" w:right="116" w:firstLine="283"/>
        <w:jc w:val="both"/>
        <w:rPr>
          <w:rFonts w:ascii="Times New Roman" w:eastAsia="Bookman Old Style" w:hAnsi="Times New Roman" w:cs="Times New Roman"/>
          <w:color w:val="231F20"/>
          <w:sz w:val="24"/>
          <w:szCs w:val="24"/>
        </w:rPr>
      </w:pPr>
    </w:p>
    <w:p w:rsidR="00D00F13" w:rsidRPr="00D00F13" w:rsidRDefault="00D00F13" w:rsidP="00D00F13">
      <w:pPr>
        <w:widowControl w:val="0"/>
        <w:spacing w:after="0" w:line="240" w:lineRule="auto"/>
        <w:ind w:left="100" w:right="116" w:firstLine="283"/>
        <w:jc w:val="both"/>
        <w:rPr>
          <w:rFonts w:ascii="Times New Roman" w:eastAsia="Bookman Old Style" w:hAnsi="Times New Roman" w:cs="Times New Roman"/>
          <w:sz w:val="24"/>
          <w:szCs w:val="24"/>
        </w:rPr>
      </w:pPr>
      <w:r w:rsidRPr="00D00F13">
        <w:rPr>
          <w:rFonts w:ascii="Times New Roman" w:eastAsia="Bookman Old Style" w:hAnsi="Times New Roman" w:cs="Times New Roman"/>
          <w:color w:val="231F20"/>
          <w:sz w:val="24"/>
          <w:szCs w:val="24"/>
        </w:rPr>
        <w:t xml:space="preserve">Программа общеобразовательной учебной дисциплины «Химия» предназначена </w:t>
      </w:r>
      <w:r w:rsidRPr="00D00F13">
        <w:rPr>
          <w:rFonts w:ascii="Times New Roman" w:eastAsia="Bookman Old Style" w:hAnsi="Times New Roman" w:cs="Times New Roman"/>
          <w:color w:val="231F20"/>
          <w:spacing w:val="3"/>
          <w:sz w:val="24"/>
          <w:szCs w:val="24"/>
        </w:rPr>
        <w:t xml:space="preserve">для </w:t>
      </w:r>
      <w:r w:rsidRPr="00D00F13">
        <w:rPr>
          <w:rFonts w:ascii="Times New Roman" w:eastAsia="Bookman Old Style" w:hAnsi="Times New Roman" w:cs="Times New Roman"/>
          <w:color w:val="231F20"/>
          <w:spacing w:val="4"/>
          <w:sz w:val="24"/>
          <w:szCs w:val="24"/>
        </w:rPr>
        <w:t xml:space="preserve">изучения химии </w:t>
      </w:r>
      <w:r w:rsidRPr="00D00F13">
        <w:rPr>
          <w:rFonts w:ascii="Times New Roman" w:eastAsia="Bookman Old Style" w:hAnsi="Times New Roman" w:cs="Times New Roman"/>
          <w:color w:val="231F20"/>
          <w:sz w:val="24"/>
          <w:szCs w:val="24"/>
        </w:rPr>
        <w:t xml:space="preserve">в </w:t>
      </w:r>
      <w:r w:rsidRPr="00D00F13">
        <w:rPr>
          <w:rFonts w:ascii="Times New Roman" w:eastAsia="Bookman Old Style" w:hAnsi="Times New Roman" w:cs="Times New Roman"/>
          <w:color w:val="231F20"/>
          <w:spacing w:val="4"/>
          <w:sz w:val="24"/>
          <w:szCs w:val="24"/>
        </w:rPr>
        <w:t xml:space="preserve">профессиональных образовательных организациях </w:t>
      </w:r>
      <w:r w:rsidRPr="00D00F13">
        <w:rPr>
          <w:rFonts w:ascii="Times New Roman" w:eastAsia="Bookman Old Style" w:hAnsi="Times New Roman" w:cs="Times New Roman"/>
          <w:color w:val="231F20"/>
          <w:spacing w:val="5"/>
          <w:sz w:val="24"/>
          <w:szCs w:val="24"/>
        </w:rPr>
        <w:t xml:space="preserve">СПО, </w:t>
      </w:r>
      <w:r w:rsidRPr="00D00F13">
        <w:rPr>
          <w:rFonts w:ascii="Times New Roman" w:eastAsia="Bookman Old Style" w:hAnsi="Times New Roman" w:cs="Times New Roman"/>
          <w:color w:val="231F20"/>
          <w:sz w:val="24"/>
          <w:szCs w:val="24"/>
        </w:rPr>
        <w:t>реализующих</w:t>
      </w:r>
      <w:r w:rsidRPr="00D00F13">
        <w:rPr>
          <w:rFonts w:ascii="Times New Roman" w:eastAsia="Bookman Old Style" w:hAnsi="Times New Roman" w:cs="Times New Roman"/>
          <w:color w:val="231F20"/>
          <w:spacing w:val="-17"/>
          <w:sz w:val="24"/>
          <w:szCs w:val="24"/>
        </w:rPr>
        <w:t xml:space="preserve"> </w:t>
      </w:r>
      <w:r w:rsidRPr="00D00F13">
        <w:rPr>
          <w:rFonts w:ascii="Times New Roman" w:eastAsia="Bookman Old Style" w:hAnsi="Times New Roman" w:cs="Times New Roman"/>
          <w:color w:val="231F20"/>
          <w:sz w:val="24"/>
          <w:szCs w:val="24"/>
        </w:rPr>
        <w:t>образовательную</w:t>
      </w:r>
      <w:r w:rsidRPr="00D00F13">
        <w:rPr>
          <w:rFonts w:ascii="Times New Roman" w:eastAsia="Bookman Old Style" w:hAnsi="Times New Roman" w:cs="Times New Roman"/>
          <w:color w:val="231F20"/>
          <w:spacing w:val="-17"/>
          <w:sz w:val="24"/>
          <w:szCs w:val="24"/>
        </w:rPr>
        <w:t xml:space="preserve"> </w:t>
      </w:r>
      <w:r w:rsidRPr="00D00F13">
        <w:rPr>
          <w:rFonts w:ascii="Times New Roman" w:eastAsia="Bookman Old Style" w:hAnsi="Times New Roman" w:cs="Times New Roman"/>
          <w:color w:val="231F20"/>
          <w:sz w:val="24"/>
          <w:szCs w:val="24"/>
        </w:rPr>
        <w:t>программу</w:t>
      </w:r>
      <w:r w:rsidRPr="00D00F13">
        <w:rPr>
          <w:rFonts w:ascii="Times New Roman" w:eastAsia="Bookman Old Style" w:hAnsi="Times New Roman" w:cs="Times New Roman"/>
          <w:color w:val="231F20"/>
          <w:spacing w:val="-17"/>
          <w:sz w:val="24"/>
          <w:szCs w:val="24"/>
        </w:rPr>
        <w:t xml:space="preserve"> </w:t>
      </w:r>
      <w:r w:rsidRPr="00D00F13">
        <w:rPr>
          <w:rFonts w:ascii="Times New Roman" w:eastAsia="Bookman Old Style" w:hAnsi="Times New Roman" w:cs="Times New Roman"/>
          <w:color w:val="231F20"/>
          <w:sz w:val="24"/>
          <w:szCs w:val="24"/>
        </w:rPr>
        <w:t>среднего</w:t>
      </w:r>
      <w:r w:rsidRPr="00D00F13">
        <w:rPr>
          <w:rFonts w:ascii="Times New Roman" w:eastAsia="Bookman Old Style" w:hAnsi="Times New Roman" w:cs="Times New Roman"/>
          <w:color w:val="231F20"/>
          <w:spacing w:val="-17"/>
          <w:sz w:val="24"/>
          <w:szCs w:val="24"/>
        </w:rPr>
        <w:t xml:space="preserve"> </w:t>
      </w:r>
      <w:r w:rsidRPr="00D00F13">
        <w:rPr>
          <w:rFonts w:ascii="Times New Roman" w:eastAsia="Bookman Old Style" w:hAnsi="Times New Roman" w:cs="Times New Roman"/>
          <w:color w:val="231F20"/>
          <w:sz w:val="24"/>
          <w:szCs w:val="24"/>
        </w:rPr>
        <w:t>общего</w:t>
      </w:r>
      <w:r w:rsidRPr="00D00F13">
        <w:rPr>
          <w:rFonts w:ascii="Times New Roman" w:eastAsia="Bookman Old Style" w:hAnsi="Times New Roman" w:cs="Times New Roman"/>
          <w:color w:val="231F20"/>
          <w:spacing w:val="-17"/>
          <w:sz w:val="24"/>
          <w:szCs w:val="24"/>
        </w:rPr>
        <w:t xml:space="preserve"> </w:t>
      </w:r>
      <w:r w:rsidRPr="00D00F13">
        <w:rPr>
          <w:rFonts w:ascii="Times New Roman" w:eastAsia="Bookman Old Style" w:hAnsi="Times New Roman" w:cs="Times New Roman"/>
          <w:color w:val="231F20"/>
          <w:sz w:val="24"/>
          <w:szCs w:val="24"/>
        </w:rPr>
        <w:t>образования</w:t>
      </w:r>
      <w:r w:rsidRPr="00D00F13">
        <w:rPr>
          <w:rFonts w:ascii="Times New Roman" w:eastAsia="Bookman Old Style" w:hAnsi="Times New Roman" w:cs="Times New Roman"/>
          <w:color w:val="231F20"/>
          <w:spacing w:val="-17"/>
          <w:sz w:val="24"/>
          <w:szCs w:val="24"/>
        </w:rPr>
        <w:t xml:space="preserve"> </w:t>
      </w:r>
      <w:r w:rsidRPr="00D00F13">
        <w:rPr>
          <w:rFonts w:ascii="Times New Roman" w:eastAsia="Bookman Old Style" w:hAnsi="Times New Roman" w:cs="Times New Roman"/>
          <w:color w:val="231F20"/>
          <w:sz w:val="24"/>
          <w:szCs w:val="24"/>
        </w:rPr>
        <w:t>в</w:t>
      </w:r>
      <w:r w:rsidRPr="00D00F13">
        <w:rPr>
          <w:rFonts w:ascii="Times New Roman" w:eastAsia="Bookman Old Style" w:hAnsi="Times New Roman" w:cs="Times New Roman"/>
          <w:color w:val="231F20"/>
          <w:spacing w:val="-17"/>
          <w:sz w:val="24"/>
          <w:szCs w:val="24"/>
        </w:rPr>
        <w:t xml:space="preserve"> </w:t>
      </w:r>
      <w:r w:rsidRPr="00D00F13">
        <w:rPr>
          <w:rFonts w:ascii="Times New Roman" w:eastAsia="Bookman Old Style" w:hAnsi="Times New Roman" w:cs="Times New Roman"/>
          <w:color w:val="231F20"/>
          <w:sz w:val="24"/>
          <w:szCs w:val="24"/>
        </w:rPr>
        <w:t>пределах освоения</w:t>
      </w:r>
      <w:r w:rsidRPr="00D00F13">
        <w:rPr>
          <w:rFonts w:ascii="Times New Roman" w:eastAsia="Bookman Old Style" w:hAnsi="Times New Roman" w:cs="Times New Roman"/>
          <w:color w:val="231F20"/>
          <w:spacing w:val="-47"/>
          <w:sz w:val="24"/>
          <w:szCs w:val="24"/>
        </w:rPr>
        <w:t xml:space="preserve"> </w:t>
      </w:r>
      <w:r w:rsidRPr="00D00F13">
        <w:rPr>
          <w:rFonts w:ascii="Times New Roman" w:eastAsia="Bookman Old Style" w:hAnsi="Times New Roman" w:cs="Times New Roman"/>
          <w:color w:val="231F20"/>
          <w:sz w:val="24"/>
          <w:szCs w:val="24"/>
        </w:rPr>
        <w:t>основной</w:t>
      </w:r>
      <w:r w:rsidRPr="00D00F13">
        <w:rPr>
          <w:rFonts w:ascii="Times New Roman" w:eastAsia="Bookman Old Style" w:hAnsi="Times New Roman" w:cs="Times New Roman"/>
          <w:color w:val="231F20"/>
          <w:spacing w:val="-47"/>
          <w:sz w:val="24"/>
          <w:szCs w:val="24"/>
        </w:rPr>
        <w:t xml:space="preserve"> </w:t>
      </w:r>
      <w:r w:rsidRPr="00D00F13">
        <w:rPr>
          <w:rFonts w:ascii="Times New Roman" w:eastAsia="Bookman Old Style" w:hAnsi="Times New Roman" w:cs="Times New Roman"/>
          <w:color w:val="231F20"/>
          <w:sz w:val="24"/>
          <w:szCs w:val="24"/>
        </w:rPr>
        <w:t>профессиональной</w:t>
      </w:r>
      <w:r w:rsidRPr="00D00F13">
        <w:rPr>
          <w:rFonts w:ascii="Times New Roman" w:eastAsia="Bookman Old Style" w:hAnsi="Times New Roman" w:cs="Times New Roman"/>
          <w:color w:val="231F20"/>
          <w:spacing w:val="-47"/>
          <w:sz w:val="24"/>
          <w:szCs w:val="24"/>
        </w:rPr>
        <w:t xml:space="preserve"> </w:t>
      </w:r>
      <w:r w:rsidRPr="00D00F13">
        <w:rPr>
          <w:rFonts w:ascii="Times New Roman" w:eastAsia="Bookman Old Style" w:hAnsi="Times New Roman" w:cs="Times New Roman"/>
          <w:color w:val="231F20"/>
          <w:sz w:val="24"/>
          <w:szCs w:val="24"/>
        </w:rPr>
        <w:t>образовательной</w:t>
      </w:r>
      <w:r w:rsidRPr="00D00F13">
        <w:rPr>
          <w:rFonts w:ascii="Times New Roman" w:eastAsia="Bookman Old Style" w:hAnsi="Times New Roman" w:cs="Times New Roman"/>
          <w:color w:val="231F20"/>
          <w:spacing w:val="-47"/>
          <w:sz w:val="24"/>
          <w:szCs w:val="24"/>
        </w:rPr>
        <w:t xml:space="preserve"> </w:t>
      </w:r>
      <w:r w:rsidRPr="00D00F13">
        <w:rPr>
          <w:rFonts w:ascii="Times New Roman" w:eastAsia="Bookman Old Style" w:hAnsi="Times New Roman" w:cs="Times New Roman"/>
          <w:color w:val="231F20"/>
          <w:sz w:val="24"/>
          <w:szCs w:val="24"/>
        </w:rPr>
        <w:t>программы</w:t>
      </w:r>
      <w:r w:rsidRPr="00D00F13">
        <w:rPr>
          <w:rFonts w:ascii="Times New Roman" w:eastAsia="Bookman Old Style" w:hAnsi="Times New Roman" w:cs="Times New Roman"/>
          <w:color w:val="231F20"/>
          <w:spacing w:val="-47"/>
          <w:sz w:val="24"/>
          <w:szCs w:val="24"/>
        </w:rPr>
        <w:t xml:space="preserve"> </w:t>
      </w:r>
      <w:r w:rsidRPr="00D00F13">
        <w:rPr>
          <w:rFonts w:ascii="Times New Roman" w:eastAsia="Bookman Old Style" w:hAnsi="Times New Roman" w:cs="Times New Roman"/>
          <w:color w:val="231F20"/>
          <w:sz w:val="24"/>
          <w:szCs w:val="24"/>
        </w:rPr>
        <w:t>СПО</w:t>
      </w:r>
      <w:r w:rsidRPr="00D00F13">
        <w:rPr>
          <w:rFonts w:ascii="Times New Roman" w:eastAsia="Bookman Old Style" w:hAnsi="Times New Roman" w:cs="Times New Roman"/>
          <w:color w:val="231F20"/>
          <w:spacing w:val="-47"/>
          <w:sz w:val="24"/>
          <w:szCs w:val="24"/>
        </w:rPr>
        <w:t xml:space="preserve"> </w:t>
      </w:r>
      <w:r w:rsidRPr="00D00F13">
        <w:rPr>
          <w:rFonts w:ascii="Times New Roman" w:eastAsia="Bookman Old Style" w:hAnsi="Times New Roman" w:cs="Times New Roman"/>
          <w:color w:val="231F20"/>
          <w:sz w:val="24"/>
          <w:szCs w:val="24"/>
        </w:rPr>
        <w:t>(ОПОП</w:t>
      </w:r>
      <w:r w:rsidRPr="00D00F13">
        <w:rPr>
          <w:rFonts w:ascii="Times New Roman" w:eastAsia="Bookman Old Style" w:hAnsi="Times New Roman" w:cs="Times New Roman"/>
          <w:color w:val="231F20"/>
          <w:spacing w:val="-47"/>
          <w:sz w:val="24"/>
          <w:szCs w:val="24"/>
        </w:rPr>
        <w:t xml:space="preserve"> </w:t>
      </w:r>
      <w:r w:rsidRPr="00D00F13">
        <w:rPr>
          <w:rFonts w:ascii="Times New Roman" w:eastAsia="Bookman Old Style" w:hAnsi="Times New Roman" w:cs="Times New Roman"/>
          <w:color w:val="231F20"/>
          <w:sz w:val="24"/>
          <w:szCs w:val="24"/>
        </w:rPr>
        <w:t>СПО) на</w:t>
      </w:r>
      <w:r w:rsidRPr="00D00F13">
        <w:rPr>
          <w:rFonts w:ascii="Times New Roman" w:eastAsia="Bookman Old Style" w:hAnsi="Times New Roman" w:cs="Times New Roman"/>
          <w:color w:val="231F20"/>
          <w:spacing w:val="-41"/>
          <w:sz w:val="24"/>
          <w:szCs w:val="24"/>
        </w:rPr>
        <w:t xml:space="preserve"> </w:t>
      </w:r>
      <w:r w:rsidRPr="00D00F13">
        <w:rPr>
          <w:rFonts w:ascii="Times New Roman" w:eastAsia="Bookman Old Style" w:hAnsi="Times New Roman" w:cs="Times New Roman"/>
          <w:color w:val="231F20"/>
          <w:sz w:val="24"/>
          <w:szCs w:val="24"/>
        </w:rPr>
        <w:t>базе</w:t>
      </w:r>
      <w:r w:rsidRPr="00D00F13">
        <w:rPr>
          <w:rFonts w:ascii="Times New Roman" w:eastAsia="Bookman Old Style" w:hAnsi="Times New Roman" w:cs="Times New Roman"/>
          <w:color w:val="231F20"/>
          <w:spacing w:val="-41"/>
          <w:sz w:val="24"/>
          <w:szCs w:val="24"/>
        </w:rPr>
        <w:t xml:space="preserve"> </w:t>
      </w:r>
      <w:r w:rsidRPr="00D00F13">
        <w:rPr>
          <w:rFonts w:ascii="Times New Roman" w:eastAsia="Bookman Old Style" w:hAnsi="Times New Roman" w:cs="Times New Roman"/>
          <w:color w:val="231F20"/>
          <w:sz w:val="24"/>
          <w:szCs w:val="24"/>
        </w:rPr>
        <w:t>основного</w:t>
      </w:r>
      <w:r w:rsidRPr="00D00F13">
        <w:rPr>
          <w:rFonts w:ascii="Times New Roman" w:eastAsia="Bookman Old Style" w:hAnsi="Times New Roman" w:cs="Times New Roman"/>
          <w:color w:val="231F20"/>
          <w:spacing w:val="-41"/>
          <w:sz w:val="24"/>
          <w:szCs w:val="24"/>
        </w:rPr>
        <w:t xml:space="preserve"> </w:t>
      </w:r>
      <w:r w:rsidRPr="00D00F13">
        <w:rPr>
          <w:rFonts w:ascii="Times New Roman" w:eastAsia="Bookman Old Style" w:hAnsi="Times New Roman" w:cs="Times New Roman"/>
          <w:color w:val="231F20"/>
          <w:sz w:val="24"/>
          <w:szCs w:val="24"/>
        </w:rPr>
        <w:t>общего</w:t>
      </w:r>
      <w:r w:rsidRPr="00D00F13">
        <w:rPr>
          <w:rFonts w:ascii="Times New Roman" w:eastAsia="Bookman Old Style" w:hAnsi="Times New Roman" w:cs="Times New Roman"/>
          <w:color w:val="231F20"/>
          <w:spacing w:val="-41"/>
          <w:sz w:val="24"/>
          <w:szCs w:val="24"/>
        </w:rPr>
        <w:t xml:space="preserve"> </w:t>
      </w:r>
      <w:r w:rsidRPr="00D00F13">
        <w:rPr>
          <w:rFonts w:ascii="Times New Roman" w:eastAsia="Bookman Old Style" w:hAnsi="Times New Roman" w:cs="Times New Roman"/>
          <w:color w:val="231F20"/>
          <w:sz w:val="24"/>
          <w:szCs w:val="24"/>
        </w:rPr>
        <w:t>образования</w:t>
      </w:r>
      <w:r w:rsidRPr="00D00F13">
        <w:rPr>
          <w:rFonts w:ascii="Times New Roman" w:eastAsia="Bookman Old Style" w:hAnsi="Times New Roman" w:cs="Times New Roman"/>
          <w:color w:val="231F20"/>
          <w:spacing w:val="-41"/>
          <w:sz w:val="24"/>
          <w:szCs w:val="24"/>
        </w:rPr>
        <w:t xml:space="preserve"> </w:t>
      </w:r>
      <w:r w:rsidRPr="00D00F13">
        <w:rPr>
          <w:rFonts w:ascii="Times New Roman" w:eastAsia="Bookman Old Style" w:hAnsi="Times New Roman" w:cs="Times New Roman"/>
          <w:color w:val="231F20"/>
          <w:sz w:val="24"/>
          <w:szCs w:val="24"/>
        </w:rPr>
        <w:t>при</w:t>
      </w:r>
      <w:r w:rsidRPr="00D00F13">
        <w:rPr>
          <w:rFonts w:ascii="Times New Roman" w:eastAsia="Bookman Old Style" w:hAnsi="Times New Roman" w:cs="Times New Roman"/>
          <w:color w:val="231F20"/>
          <w:spacing w:val="-41"/>
          <w:sz w:val="24"/>
          <w:szCs w:val="24"/>
        </w:rPr>
        <w:t xml:space="preserve"> </w:t>
      </w:r>
      <w:r w:rsidRPr="00D00F13">
        <w:rPr>
          <w:rFonts w:ascii="Times New Roman" w:eastAsia="Bookman Old Style" w:hAnsi="Times New Roman" w:cs="Times New Roman"/>
          <w:color w:val="231F20"/>
          <w:sz w:val="24"/>
          <w:szCs w:val="24"/>
        </w:rPr>
        <w:t>подготовке</w:t>
      </w:r>
      <w:r w:rsidRPr="00D00F13">
        <w:rPr>
          <w:rFonts w:ascii="Times New Roman" w:eastAsia="Bookman Old Style" w:hAnsi="Times New Roman" w:cs="Times New Roman"/>
          <w:color w:val="231F20"/>
          <w:spacing w:val="-41"/>
          <w:sz w:val="24"/>
          <w:szCs w:val="24"/>
        </w:rPr>
        <w:t xml:space="preserve"> </w:t>
      </w:r>
      <w:r w:rsidRPr="00D00F13">
        <w:rPr>
          <w:rFonts w:ascii="Times New Roman" w:eastAsia="Bookman Old Style" w:hAnsi="Times New Roman" w:cs="Times New Roman"/>
          <w:color w:val="231F20"/>
          <w:sz w:val="24"/>
          <w:szCs w:val="24"/>
        </w:rPr>
        <w:t>квалифицированных</w:t>
      </w:r>
      <w:r w:rsidRPr="00D00F13">
        <w:rPr>
          <w:rFonts w:ascii="Times New Roman" w:eastAsia="Bookman Old Style" w:hAnsi="Times New Roman" w:cs="Times New Roman"/>
          <w:color w:val="231F20"/>
          <w:spacing w:val="-41"/>
          <w:sz w:val="24"/>
          <w:szCs w:val="24"/>
        </w:rPr>
        <w:t xml:space="preserve"> </w:t>
      </w:r>
      <w:r w:rsidRPr="00D00F13">
        <w:rPr>
          <w:rFonts w:ascii="Times New Roman" w:eastAsia="Bookman Old Style" w:hAnsi="Times New Roman" w:cs="Times New Roman"/>
          <w:color w:val="231F20"/>
          <w:sz w:val="24"/>
          <w:szCs w:val="24"/>
        </w:rPr>
        <w:t>рабочих, служащих, специалистов среднего</w:t>
      </w:r>
      <w:r w:rsidRPr="00D00F13">
        <w:rPr>
          <w:rFonts w:ascii="Times New Roman" w:eastAsia="Bookman Old Style" w:hAnsi="Times New Roman" w:cs="Times New Roman"/>
          <w:color w:val="231F20"/>
          <w:spacing w:val="-38"/>
          <w:sz w:val="24"/>
          <w:szCs w:val="24"/>
        </w:rPr>
        <w:t xml:space="preserve"> </w:t>
      </w:r>
      <w:r w:rsidRPr="00D00F13">
        <w:rPr>
          <w:rFonts w:ascii="Times New Roman" w:eastAsia="Bookman Old Style" w:hAnsi="Times New Roman" w:cs="Times New Roman"/>
          <w:color w:val="231F20"/>
          <w:sz w:val="24"/>
          <w:szCs w:val="24"/>
        </w:rPr>
        <w:t>звена.</w:t>
      </w:r>
    </w:p>
    <w:p w:rsidR="00D00F13" w:rsidRPr="00D00F13" w:rsidRDefault="00D00F13" w:rsidP="00D00F13">
      <w:pPr>
        <w:widowControl w:val="0"/>
        <w:spacing w:after="0" w:line="240" w:lineRule="auto"/>
        <w:ind w:left="100" w:right="117" w:firstLine="283"/>
        <w:jc w:val="both"/>
        <w:rPr>
          <w:rFonts w:ascii="Times New Roman" w:eastAsia="Bookman Old Style" w:hAnsi="Times New Roman" w:cs="Times New Roman"/>
          <w:sz w:val="24"/>
          <w:szCs w:val="24"/>
        </w:rPr>
      </w:pPr>
      <w:r w:rsidRPr="00D00F13">
        <w:rPr>
          <w:rFonts w:ascii="Times New Roman" w:eastAsia="Bookman Old Style" w:hAnsi="Times New Roman" w:cs="Times New Roman"/>
          <w:color w:val="231F20"/>
          <w:sz w:val="24"/>
          <w:szCs w:val="24"/>
        </w:rPr>
        <w:t>Программа</w:t>
      </w:r>
      <w:r w:rsidRPr="00D00F13">
        <w:rPr>
          <w:rFonts w:ascii="Times New Roman" w:eastAsia="Bookman Old Style" w:hAnsi="Times New Roman" w:cs="Times New Roman"/>
          <w:color w:val="231F20"/>
          <w:spacing w:val="-48"/>
          <w:sz w:val="24"/>
          <w:szCs w:val="24"/>
        </w:rPr>
        <w:t xml:space="preserve"> </w:t>
      </w:r>
      <w:r w:rsidRPr="00D00F13">
        <w:rPr>
          <w:rFonts w:ascii="Times New Roman" w:eastAsia="Bookman Old Style" w:hAnsi="Times New Roman" w:cs="Times New Roman"/>
          <w:color w:val="231F20"/>
          <w:sz w:val="24"/>
          <w:szCs w:val="24"/>
        </w:rPr>
        <w:t>разработана</w:t>
      </w:r>
      <w:r w:rsidRPr="00D00F13">
        <w:rPr>
          <w:rFonts w:ascii="Times New Roman" w:eastAsia="Bookman Old Style" w:hAnsi="Times New Roman" w:cs="Times New Roman"/>
          <w:color w:val="231F20"/>
          <w:spacing w:val="-48"/>
          <w:sz w:val="24"/>
          <w:szCs w:val="24"/>
        </w:rPr>
        <w:t xml:space="preserve"> </w:t>
      </w:r>
      <w:r w:rsidRPr="00D00F13">
        <w:rPr>
          <w:rFonts w:ascii="Times New Roman" w:eastAsia="Bookman Old Style" w:hAnsi="Times New Roman" w:cs="Times New Roman"/>
          <w:color w:val="231F20"/>
          <w:sz w:val="24"/>
          <w:szCs w:val="24"/>
        </w:rPr>
        <w:t>на</w:t>
      </w:r>
      <w:r w:rsidRPr="00D00F13">
        <w:rPr>
          <w:rFonts w:ascii="Times New Roman" w:eastAsia="Bookman Old Style" w:hAnsi="Times New Roman" w:cs="Times New Roman"/>
          <w:color w:val="231F20"/>
          <w:spacing w:val="-48"/>
          <w:sz w:val="24"/>
          <w:szCs w:val="24"/>
        </w:rPr>
        <w:t xml:space="preserve"> </w:t>
      </w:r>
      <w:r w:rsidRPr="00D00F13">
        <w:rPr>
          <w:rFonts w:ascii="Times New Roman" w:eastAsia="Bookman Old Style" w:hAnsi="Times New Roman" w:cs="Times New Roman"/>
          <w:color w:val="231F20"/>
          <w:sz w:val="24"/>
          <w:szCs w:val="24"/>
        </w:rPr>
        <w:t>основе</w:t>
      </w:r>
      <w:r w:rsidRPr="00D00F13">
        <w:rPr>
          <w:rFonts w:ascii="Times New Roman" w:eastAsia="Bookman Old Style" w:hAnsi="Times New Roman" w:cs="Times New Roman"/>
          <w:color w:val="231F20"/>
          <w:spacing w:val="-48"/>
          <w:sz w:val="24"/>
          <w:szCs w:val="24"/>
        </w:rPr>
        <w:t xml:space="preserve"> </w:t>
      </w:r>
      <w:r w:rsidRPr="00D00F13">
        <w:rPr>
          <w:rFonts w:ascii="Times New Roman" w:eastAsia="Bookman Old Style" w:hAnsi="Times New Roman" w:cs="Times New Roman"/>
          <w:color w:val="231F20"/>
          <w:sz w:val="24"/>
          <w:szCs w:val="24"/>
        </w:rPr>
        <w:t>требований</w:t>
      </w:r>
      <w:r w:rsidRPr="00D00F13">
        <w:rPr>
          <w:rFonts w:ascii="Times New Roman" w:eastAsia="Bookman Old Style" w:hAnsi="Times New Roman" w:cs="Times New Roman"/>
          <w:color w:val="231F20"/>
          <w:spacing w:val="-48"/>
          <w:sz w:val="24"/>
          <w:szCs w:val="24"/>
        </w:rPr>
        <w:t xml:space="preserve"> </w:t>
      </w:r>
      <w:r w:rsidRPr="00D00F13">
        <w:rPr>
          <w:rFonts w:ascii="Times New Roman" w:eastAsia="Bookman Old Style" w:hAnsi="Times New Roman" w:cs="Times New Roman"/>
          <w:color w:val="231F20"/>
          <w:sz w:val="24"/>
          <w:szCs w:val="24"/>
        </w:rPr>
        <w:t>ФГОС</w:t>
      </w:r>
      <w:r w:rsidRPr="00D00F13">
        <w:rPr>
          <w:rFonts w:ascii="Times New Roman" w:eastAsia="Bookman Old Style" w:hAnsi="Times New Roman" w:cs="Times New Roman"/>
          <w:color w:val="231F20"/>
          <w:spacing w:val="-48"/>
          <w:sz w:val="24"/>
          <w:szCs w:val="24"/>
        </w:rPr>
        <w:t xml:space="preserve"> </w:t>
      </w:r>
      <w:r w:rsidRPr="00D00F13">
        <w:rPr>
          <w:rFonts w:ascii="Times New Roman" w:eastAsia="Bookman Old Style" w:hAnsi="Times New Roman" w:cs="Times New Roman"/>
          <w:color w:val="231F20"/>
          <w:sz w:val="24"/>
          <w:szCs w:val="24"/>
        </w:rPr>
        <w:t>среднего</w:t>
      </w:r>
      <w:r w:rsidRPr="00D00F13">
        <w:rPr>
          <w:rFonts w:ascii="Times New Roman" w:eastAsia="Bookman Old Style" w:hAnsi="Times New Roman" w:cs="Times New Roman"/>
          <w:color w:val="231F20"/>
          <w:spacing w:val="-48"/>
          <w:sz w:val="24"/>
          <w:szCs w:val="24"/>
        </w:rPr>
        <w:t xml:space="preserve"> </w:t>
      </w:r>
      <w:r w:rsidRPr="00D00F13">
        <w:rPr>
          <w:rFonts w:ascii="Times New Roman" w:eastAsia="Bookman Old Style" w:hAnsi="Times New Roman" w:cs="Times New Roman"/>
          <w:color w:val="231F20"/>
          <w:sz w:val="24"/>
          <w:szCs w:val="24"/>
        </w:rPr>
        <w:t>общего</w:t>
      </w:r>
      <w:r w:rsidRPr="00D00F13">
        <w:rPr>
          <w:rFonts w:ascii="Times New Roman" w:eastAsia="Bookman Old Style" w:hAnsi="Times New Roman" w:cs="Times New Roman"/>
          <w:color w:val="231F20"/>
          <w:spacing w:val="-48"/>
          <w:sz w:val="24"/>
          <w:szCs w:val="24"/>
        </w:rPr>
        <w:t xml:space="preserve"> </w:t>
      </w:r>
      <w:r w:rsidRPr="00D00F13">
        <w:rPr>
          <w:rFonts w:ascii="Times New Roman" w:eastAsia="Bookman Old Style" w:hAnsi="Times New Roman" w:cs="Times New Roman"/>
          <w:color w:val="231F20"/>
          <w:sz w:val="24"/>
          <w:szCs w:val="24"/>
        </w:rPr>
        <w:t>образования, предъявляемых</w:t>
      </w:r>
      <w:r w:rsidRPr="00D00F13">
        <w:rPr>
          <w:rFonts w:ascii="Times New Roman" w:eastAsia="Bookman Old Style" w:hAnsi="Times New Roman" w:cs="Times New Roman"/>
          <w:color w:val="231F20"/>
          <w:spacing w:val="-37"/>
          <w:sz w:val="24"/>
          <w:szCs w:val="24"/>
        </w:rPr>
        <w:t xml:space="preserve"> </w:t>
      </w:r>
      <w:r w:rsidRPr="00D00F13">
        <w:rPr>
          <w:rFonts w:ascii="Times New Roman" w:eastAsia="Bookman Old Style" w:hAnsi="Times New Roman" w:cs="Times New Roman"/>
          <w:color w:val="231F20"/>
          <w:sz w:val="24"/>
          <w:szCs w:val="24"/>
        </w:rPr>
        <w:t>к</w:t>
      </w:r>
      <w:r w:rsidRPr="00D00F13">
        <w:rPr>
          <w:rFonts w:ascii="Times New Roman" w:eastAsia="Bookman Old Style" w:hAnsi="Times New Roman" w:cs="Times New Roman"/>
          <w:color w:val="231F20"/>
          <w:spacing w:val="-37"/>
          <w:sz w:val="24"/>
          <w:szCs w:val="24"/>
        </w:rPr>
        <w:t xml:space="preserve"> </w:t>
      </w:r>
      <w:r w:rsidRPr="00D00F13">
        <w:rPr>
          <w:rFonts w:ascii="Times New Roman" w:eastAsia="Bookman Old Style" w:hAnsi="Times New Roman" w:cs="Times New Roman"/>
          <w:color w:val="231F20"/>
          <w:sz w:val="24"/>
          <w:szCs w:val="24"/>
        </w:rPr>
        <w:t>структуре,</w:t>
      </w:r>
      <w:r w:rsidRPr="00D00F13">
        <w:rPr>
          <w:rFonts w:ascii="Times New Roman" w:eastAsia="Bookman Old Style" w:hAnsi="Times New Roman" w:cs="Times New Roman"/>
          <w:color w:val="231F20"/>
          <w:spacing w:val="-37"/>
          <w:sz w:val="24"/>
          <w:szCs w:val="24"/>
        </w:rPr>
        <w:t xml:space="preserve"> </w:t>
      </w:r>
      <w:r w:rsidRPr="00D00F13">
        <w:rPr>
          <w:rFonts w:ascii="Times New Roman" w:eastAsia="Bookman Old Style" w:hAnsi="Times New Roman" w:cs="Times New Roman"/>
          <w:color w:val="231F20"/>
          <w:sz w:val="24"/>
          <w:szCs w:val="24"/>
        </w:rPr>
        <w:t>содержанию</w:t>
      </w:r>
      <w:r w:rsidRPr="00D00F13">
        <w:rPr>
          <w:rFonts w:ascii="Times New Roman" w:eastAsia="Bookman Old Style" w:hAnsi="Times New Roman" w:cs="Times New Roman"/>
          <w:color w:val="231F20"/>
          <w:spacing w:val="-37"/>
          <w:sz w:val="24"/>
          <w:szCs w:val="24"/>
        </w:rPr>
        <w:t xml:space="preserve"> </w:t>
      </w:r>
      <w:r w:rsidRPr="00D00F13">
        <w:rPr>
          <w:rFonts w:ascii="Times New Roman" w:eastAsia="Bookman Old Style" w:hAnsi="Times New Roman" w:cs="Times New Roman"/>
          <w:color w:val="231F20"/>
          <w:sz w:val="24"/>
          <w:szCs w:val="24"/>
        </w:rPr>
        <w:t>и</w:t>
      </w:r>
      <w:r w:rsidRPr="00D00F13">
        <w:rPr>
          <w:rFonts w:ascii="Times New Roman" w:eastAsia="Bookman Old Style" w:hAnsi="Times New Roman" w:cs="Times New Roman"/>
          <w:color w:val="231F20"/>
          <w:spacing w:val="-37"/>
          <w:sz w:val="24"/>
          <w:szCs w:val="24"/>
        </w:rPr>
        <w:t xml:space="preserve"> </w:t>
      </w:r>
      <w:r w:rsidRPr="00D00F13">
        <w:rPr>
          <w:rFonts w:ascii="Times New Roman" w:eastAsia="Bookman Old Style" w:hAnsi="Times New Roman" w:cs="Times New Roman"/>
          <w:color w:val="231F20"/>
          <w:sz w:val="24"/>
          <w:szCs w:val="24"/>
        </w:rPr>
        <w:t>результатам</w:t>
      </w:r>
      <w:r w:rsidRPr="00D00F13">
        <w:rPr>
          <w:rFonts w:ascii="Times New Roman" w:eastAsia="Bookman Old Style" w:hAnsi="Times New Roman" w:cs="Times New Roman"/>
          <w:color w:val="231F20"/>
          <w:spacing w:val="-37"/>
          <w:sz w:val="24"/>
          <w:szCs w:val="24"/>
        </w:rPr>
        <w:t xml:space="preserve"> </w:t>
      </w:r>
      <w:r w:rsidRPr="00D00F13">
        <w:rPr>
          <w:rFonts w:ascii="Times New Roman" w:eastAsia="Bookman Old Style" w:hAnsi="Times New Roman" w:cs="Times New Roman"/>
          <w:color w:val="231F20"/>
          <w:sz w:val="24"/>
          <w:szCs w:val="24"/>
        </w:rPr>
        <w:t>освоения</w:t>
      </w:r>
      <w:r w:rsidRPr="00D00F13">
        <w:rPr>
          <w:rFonts w:ascii="Times New Roman" w:eastAsia="Bookman Old Style" w:hAnsi="Times New Roman" w:cs="Times New Roman"/>
          <w:color w:val="231F20"/>
          <w:spacing w:val="-37"/>
          <w:sz w:val="24"/>
          <w:szCs w:val="24"/>
        </w:rPr>
        <w:t xml:space="preserve"> </w:t>
      </w:r>
      <w:r w:rsidRPr="00D00F13">
        <w:rPr>
          <w:rFonts w:ascii="Times New Roman" w:eastAsia="Bookman Old Style" w:hAnsi="Times New Roman" w:cs="Times New Roman"/>
          <w:color w:val="231F20"/>
          <w:sz w:val="24"/>
          <w:szCs w:val="24"/>
        </w:rPr>
        <w:t>учебной</w:t>
      </w:r>
      <w:r w:rsidRPr="00D00F13">
        <w:rPr>
          <w:rFonts w:ascii="Times New Roman" w:eastAsia="Bookman Old Style" w:hAnsi="Times New Roman" w:cs="Times New Roman"/>
          <w:color w:val="231F20"/>
          <w:spacing w:val="-37"/>
          <w:sz w:val="24"/>
          <w:szCs w:val="24"/>
        </w:rPr>
        <w:t xml:space="preserve"> </w:t>
      </w:r>
      <w:r w:rsidRPr="00D00F13">
        <w:rPr>
          <w:rFonts w:ascii="Times New Roman" w:eastAsia="Bookman Old Style" w:hAnsi="Times New Roman" w:cs="Times New Roman"/>
          <w:color w:val="231F20"/>
          <w:sz w:val="24"/>
          <w:szCs w:val="24"/>
        </w:rPr>
        <w:t>дисципли- ны</w:t>
      </w:r>
      <w:r w:rsidRPr="00D00F13">
        <w:rPr>
          <w:rFonts w:ascii="Times New Roman" w:eastAsia="Bookman Old Style" w:hAnsi="Times New Roman" w:cs="Times New Roman"/>
          <w:color w:val="231F20"/>
          <w:spacing w:val="-13"/>
          <w:sz w:val="24"/>
          <w:szCs w:val="24"/>
        </w:rPr>
        <w:t xml:space="preserve"> </w:t>
      </w:r>
      <w:r w:rsidRPr="00D00F13">
        <w:rPr>
          <w:rFonts w:ascii="Times New Roman" w:eastAsia="Bookman Old Style" w:hAnsi="Times New Roman" w:cs="Times New Roman"/>
          <w:color w:val="231F20"/>
          <w:sz w:val="24"/>
          <w:szCs w:val="24"/>
        </w:rPr>
        <w:t>«Химия»,</w:t>
      </w:r>
      <w:r w:rsidRPr="00D00F13">
        <w:rPr>
          <w:rFonts w:ascii="Times New Roman" w:eastAsia="Bookman Old Style" w:hAnsi="Times New Roman" w:cs="Times New Roman"/>
          <w:color w:val="231F20"/>
          <w:spacing w:val="-13"/>
          <w:sz w:val="24"/>
          <w:szCs w:val="24"/>
        </w:rPr>
        <w:t xml:space="preserve"> </w:t>
      </w:r>
      <w:r w:rsidRPr="00D00F13">
        <w:rPr>
          <w:rFonts w:ascii="Times New Roman" w:eastAsia="Bookman Old Style" w:hAnsi="Times New Roman" w:cs="Times New Roman"/>
          <w:color w:val="231F20"/>
          <w:sz w:val="24"/>
          <w:szCs w:val="24"/>
        </w:rPr>
        <w:t>в</w:t>
      </w:r>
      <w:r w:rsidRPr="00D00F13">
        <w:rPr>
          <w:rFonts w:ascii="Times New Roman" w:eastAsia="Bookman Old Style" w:hAnsi="Times New Roman" w:cs="Times New Roman"/>
          <w:color w:val="231F20"/>
          <w:spacing w:val="-13"/>
          <w:sz w:val="24"/>
          <w:szCs w:val="24"/>
        </w:rPr>
        <w:t xml:space="preserve"> </w:t>
      </w:r>
      <w:r w:rsidRPr="00D00F13">
        <w:rPr>
          <w:rFonts w:ascii="Times New Roman" w:eastAsia="Bookman Old Style" w:hAnsi="Times New Roman" w:cs="Times New Roman"/>
          <w:color w:val="231F20"/>
          <w:sz w:val="24"/>
          <w:szCs w:val="24"/>
        </w:rPr>
        <w:t>соответствии</w:t>
      </w:r>
      <w:r w:rsidRPr="00D00F13">
        <w:rPr>
          <w:rFonts w:ascii="Times New Roman" w:eastAsia="Bookman Old Style" w:hAnsi="Times New Roman" w:cs="Times New Roman"/>
          <w:color w:val="231F20"/>
          <w:spacing w:val="-13"/>
          <w:sz w:val="24"/>
          <w:szCs w:val="24"/>
        </w:rPr>
        <w:t xml:space="preserve"> </w:t>
      </w:r>
      <w:r w:rsidRPr="00D00F13">
        <w:rPr>
          <w:rFonts w:ascii="Times New Roman" w:eastAsia="Bookman Old Style" w:hAnsi="Times New Roman" w:cs="Times New Roman"/>
          <w:color w:val="231F20"/>
          <w:sz w:val="24"/>
          <w:szCs w:val="24"/>
        </w:rPr>
        <w:t>с</w:t>
      </w:r>
      <w:r w:rsidRPr="00D00F13">
        <w:rPr>
          <w:rFonts w:ascii="Times New Roman" w:eastAsia="Bookman Old Style" w:hAnsi="Times New Roman" w:cs="Times New Roman"/>
          <w:color w:val="231F20"/>
          <w:spacing w:val="-13"/>
          <w:sz w:val="24"/>
          <w:szCs w:val="24"/>
        </w:rPr>
        <w:t xml:space="preserve"> </w:t>
      </w:r>
      <w:r w:rsidRPr="00D00F13">
        <w:rPr>
          <w:rFonts w:ascii="Times New Roman" w:eastAsia="Bookman Old Style" w:hAnsi="Times New Roman" w:cs="Times New Roman"/>
          <w:color w:val="231F20"/>
          <w:sz w:val="24"/>
          <w:szCs w:val="24"/>
        </w:rPr>
        <w:t>Рекомендациями</w:t>
      </w:r>
      <w:r w:rsidRPr="00D00F13">
        <w:rPr>
          <w:rFonts w:ascii="Times New Roman" w:eastAsia="Bookman Old Style" w:hAnsi="Times New Roman" w:cs="Times New Roman"/>
          <w:color w:val="231F20"/>
          <w:spacing w:val="-13"/>
          <w:sz w:val="24"/>
          <w:szCs w:val="24"/>
        </w:rPr>
        <w:t xml:space="preserve"> </w:t>
      </w:r>
      <w:r w:rsidRPr="00D00F13">
        <w:rPr>
          <w:rFonts w:ascii="Times New Roman" w:eastAsia="Bookman Old Style" w:hAnsi="Times New Roman" w:cs="Times New Roman"/>
          <w:color w:val="231F20"/>
          <w:sz w:val="24"/>
          <w:szCs w:val="24"/>
        </w:rPr>
        <w:t>по</w:t>
      </w:r>
      <w:r w:rsidRPr="00D00F13">
        <w:rPr>
          <w:rFonts w:ascii="Times New Roman" w:eastAsia="Bookman Old Style" w:hAnsi="Times New Roman" w:cs="Times New Roman"/>
          <w:color w:val="231F20"/>
          <w:spacing w:val="-13"/>
          <w:sz w:val="24"/>
          <w:szCs w:val="24"/>
        </w:rPr>
        <w:t xml:space="preserve"> </w:t>
      </w:r>
      <w:r w:rsidRPr="00D00F13">
        <w:rPr>
          <w:rFonts w:ascii="Times New Roman" w:eastAsia="Bookman Old Style" w:hAnsi="Times New Roman" w:cs="Times New Roman"/>
          <w:color w:val="231F20"/>
          <w:sz w:val="24"/>
          <w:szCs w:val="24"/>
        </w:rPr>
        <w:t>организации</w:t>
      </w:r>
      <w:r w:rsidRPr="00D00F13">
        <w:rPr>
          <w:rFonts w:ascii="Times New Roman" w:eastAsia="Bookman Old Style" w:hAnsi="Times New Roman" w:cs="Times New Roman"/>
          <w:color w:val="231F20"/>
          <w:spacing w:val="-13"/>
          <w:sz w:val="24"/>
          <w:szCs w:val="24"/>
        </w:rPr>
        <w:t xml:space="preserve"> </w:t>
      </w:r>
      <w:r w:rsidRPr="00D00F13">
        <w:rPr>
          <w:rFonts w:ascii="Times New Roman" w:eastAsia="Bookman Old Style" w:hAnsi="Times New Roman" w:cs="Times New Roman"/>
          <w:color w:val="231F20"/>
          <w:sz w:val="24"/>
          <w:szCs w:val="24"/>
        </w:rPr>
        <w:t>получения</w:t>
      </w:r>
      <w:r w:rsidRPr="00D00F13">
        <w:rPr>
          <w:rFonts w:ascii="Times New Roman" w:eastAsia="Bookman Old Style" w:hAnsi="Times New Roman" w:cs="Times New Roman"/>
          <w:color w:val="231F20"/>
          <w:spacing w:val="-13"/>
          <w:sz w:val="24"/>
          <w:szCs w:val="24"/>
        </w:rPr>
        <w:t xml:space="preserve"> </w:t>
      </w:r>
      <w:r w:rsidRPr="00D00F13">
        <w:rPr>
          <w:rFonts w:ascii="Times New Roman" w:eastAsia="Bookman Old Style" w:hAnsi="Times New Roman" w:cs="Times New Roman"/>
          <w:color w:val="231F20"/>
          <w:sz w:val="24"/>
          <w:szCs w:val="24"/>
        </w:rPr>
        <w:t xml:space="preserve">среднего </w:t>
      </w:r>
      <w:r w:rsidRPr="00D00F13">
        <w:rPr>
          <w:rFonts w:ascii="Times New Roman" w:eastAsia="Bookman Old Style" w:hAnsi="Times New Roman" w:cs="Times New Roman"/>
          <w:color w:val="231F20"/>
          <w:spacing w:val="-3"/>
          <w:sz w:val="24"/>
          <w:szCs w:val="24"/>
        </w:rPr>
        <w:t>общего</w:t>
      </w:r>
      <w:r w:rsidRPr="00D00F13">
        <w:rPr>
          <w:rFonts w:ascii="Times New Roman" w:eastAsia="Bookman Old Style" w:hAnsi="Times New Roman" w:cs="Times New Roman"/>
          <w:color w:val="231F20"/>
          <w:spacing w:val="-36"/>
          <w:sz w:val="24"/>
          <w:szCs w:val="24"/>
        </w:rPr>
        <w:t xml:space="preserve"> </w:t>
      </w:r>
      <w:r w:rsidRPr="00D00F13">
        <w:rPr>
          <w:rFonts w:ascii="Times New Roman" w:eastAsia="Bookman Old Style" w:hAnsi="Times New Roman" w:cs="Times New Roman"/>
          <w:color w:val="231F20"/>
          <w:spacing w:val="-3"/>
          <w:sz w:val="24"/>
          <w:szCs w:val="24"/>
        </w:rPr>
        <w:t>образования</w:t>
      </w:r>
      <w:r w:rsidRPr="00D00F13">
        <w:rPr>
          <w:rFonts w:ascii="Times New Roman" w:eastAsia="Bookman Old Style" w:hAnsi="Times New Roman" w:cs="Times New Roman"/>
          <w:color w:val="231F20"/>
          <w:spacing w:val="-36"/>
          <w:sz w:val="24"/>
          <w:szCs w:val="24"/>
        </w:rPr>
        <w:t xml:space="preserve"> </w:t>
      </w:r>
      <w:r w:rsidRPr="00D00F13">
        <w:rPr>
          <w:rFonts w:ascii="Times New Roman" w:eastAsia="Bookman Old Style" w:hAnsi="Times New Roman" w:cs="Times New Roman"/>
          <w:color w:val="231F20"/>
          <w:sz w:val="24"/>
          <w:szCs w:val="24"/>
        </w:rPr>
        <w:t>в</w:t>
      </w:r>
      <w:r w:rsidRPr="00D00F13">
        <w:rPr>
          <w:rFonts w:ascii="Times New Roman" w:eastAsia="Bookman Old Style" w:hAnsi="Times New Roman" w:cs="Times New Roman"/>
          <w:color w:val="231F20"/>
          <w:spacing w:val="-36"/>
          <w:sz w:val="24"/>
          <w:szCs w:val="24"/>
        </w:rPr>
        <w:t xml:space="preserve"> </w:t>
      </w:r>
      <w:r w:rsidRPr="00D00F13">
        <w:rPr>
          <w:rFonts w:ascii="Times New Roman" w:eastAsia="Bookman Old Style" w:hAnsi="Times New Roman" w:cs="Times New Roman"/>
          <w:color w:val="231F20"/>
          <w:spacing w:val="-3"/>
          <w:sz w:val="24"/>
          <w:szCs w:val="24"/>
        </w:rPr>
        <w:t>пределах</w:t>
      </w:r>
      <w:r w:rsidRPr="00D00F13">
        <w:rPr>
          <w:rFonts w:ascii="Times New Roman" w:eastAsia="Bookman Old Style" w:hAnsi="Times New Roman" w:cs="Times New Roman"/>
          <w:color w:val="231F20"/>
          <w:spacing w:val="-36"/>
          <w:sz w:val="24"/>
          <w:szCs w:val="24"/>
        </w:rPr>
        <w:t xml:space="preserve"> </w:t>
      </w:r>
      <w:r w:rsidRPr="00D00F13">
        <w:rPr>
          <w:rFonts w:ascii="Times New Roman" w:eastAsia="Bookman Old Style" w:hAnsi="Times New Roman" w:cs="Times New Roman"/>
          <w:color w:val="231F20"/>
          <w:spacing w:val="-3"/>
          <w:sz w:val="24"/>
          <w:szCs w:val="24"/>
        </w:rPr>
        <w:t>освоения</w:t>
      </w:r>
      <w:r w:rsidRPr="00D00F13">
        <w:rPr>
          <w:rFonts w:ascii="Times New Roman" w:eastAsia="Bookman Old Style" w:hAnsi="Times New Roman" w:cs="Times New Roman"/>
          <w:color w:val="231F20"/>
          <w:spacing w:val="-36"/>
          <w:sz w:val="24"/>
          <w:szCs w:val="24"/>
        </w:rPr>
        <w:t xml:space="preserve"> </w:t>
      </w:r>
      <w:r w:rsidRPr="00D00F13">
        <w:rPr>
          <w:rFonts w:ascii="Times New Roman" w:eastAsia="Bookman Old Style" w:hAnsi="Times New Roman" w:cs="Times New Roman"/>
          <w:color w:val="231F20"/>
          <w:spacing w:val="-3"/>
          <w:sz w:val="24"/>
          <w:szCs w:val="24"/>
        </w:rPr>
        <w:t>образовательных</w:t>
      </w:r>
      <w:r w:rsidRPr="00D00F13">
        <w:rPr>
          <w:rFonts w:ascii="Times New Roman" w:eastAsia="Bookman Old Style" w:hAnsi="Times New Roman" w:cs="Times New Roman"/>
          <w:color w:val="231F20"/>
          <w:spacing w:val="-36"/>
          <w:sz w:val="24"/>
          <w:szCs w:val="24"/>
        </w:rPr>
        <w:t xml:space="preserve"> </w:t>
      </w:r>
      <w:r w:rsidRPr="00D00F13">
        <w:rPr>
          <w:rFonts w:ascii="Times New Roman" w:eastAsia="Bookman Old Style" w:hAnsi="Times New Roman" w:cs="Times New Roman"/>
          <w:color w:val="231F20"/>
          <w:spacing w:val="-3"/>
          <w:sz w:val="24"/>
          <w:szCs w:val="24"/>
        </w:rPr>
        <w:t>программ</w:t>
      </w:r>
      <w:r w:rsidRPr="00D00F13">
        <w:rPr>
          <w:rFonts w:ascii="Times New Roman" w:eastAsia="Bookman Old Style" w:hAnsi="Times New Roman" w:cs="Times New Roman"/>
          <w:color w:val="231F20"/>
          <w:spacing w:val="-36"/>
          <w:sz w:val="24"/>
          <w:szCs w:val="24"/>
        </w:rPr>
        <w:t xml:space="preserve"> </w:t>
      </w:r>
      <w:r w:rsidRPr="00D00F13">
        <w:rPr>
          <w:rFonts w:ascii="Times New Roman" w:eastAsia="Bookman Old Style" w:hAnsi="Times New Roman" w:cs="Times New Roman"/>
          <w:color w:val="231F20"/>
          <w:spacing w:val="-3"/>
          <w:sz w:val="24"/>
          <w:szCs w:val="24"/>
        </w:rPr>
        <w:t>среднего</w:t>
      </w:r>
      <w:r w:rsidRPr="00D00F13">
        <w:rPr>
          <w:rFonts w:ascii="Times New Roman" w:eastAsia="Bookman Old Style" w:hAnsi="Times New Roman" w:cs="Times New Roman"/>
          <w:color w:val="231F20"/>
          <w:spacing w:val="-36"/>
          <w:sz w:val="24"/>
          <w:szCs w:val="24"/>
        </w:rPr>
        <w:t xml:space="preserve"> </w:t>
      </w:r>
      <w:r w:rsidRPr="00D00F13">
        <w:rPr>
          <w:rFonts w:ascii="Times New Roman" w:eastAsia="Bookman Old Style" w:hAnsi="Times New Roman" w:cs="Times New Roman"/>
          <w:color w:val="231F20"/>
          <w:spacing w:val="-3"/>
          <w:sz w:val="24"/>
          <w:szCs w:val="24"/>
        </w:rPr>
        <w:t xml:space="preserve">профес- </w:t>
      </w:r>
      <w:r w:rsidRPr="00D00F13">
        <w:rPr>
          <w:rFonts w:ascii="Times New Roman" w:eastAsia="Bookman Old Style" w:hAnsi="Times New Roman" w:cs="Times New Roman"/>
          <w:color w:val="231F20"/>
          <w:sz w:val="24"/>
          <w:szCs w:val="24"/>
        </w:rPr>
        <w:t>сионального</w:t>
      </w:r>
      <w:r w:rsidRPr="00D00F13">
        <w:rPr>
          <w:rFonts w:ascii="Times New Roman" w:eastAsia="Bookman Old Style" w:hAnsi="Times New Roman" w:cs="Times New Roman"/>
          <w:color w:val="231F20"/>
          <w:spacing w:val="-40"/>
          <w:sz w:val="24"/>
          <w:szCs w:val="24"/>
        </w:rPr>
        <w:t xml:space="preserve"> </w:t>
      </w:r>
      <w:r w:rsidRPr="00D00F13">
        <w:rPr>
          <w:rFonts w:ascii="Times New Roman" w:eastAsia="Bookman Old Style" w:hAnsi="Times New Roman" w:cs="Times New Roman"/>
          <w:color w:val="231F20"/>
          <w:sz w:val="24"/>
          <w:szCs w:val="24"/>
        </w:rPr>
        <w:t>образования</w:t>
      </w:r>
      <w:r w:rsidRPr="00D00F13">
        <w:rPr>
          <w:rFonts w:ascii="Times New Roman" w:eastAsia="Bookman Old Style" w:hAnsi="Times New Roman" w:cs="Times New Roman"/>
          <w:color w:val="231F20"/>
          <w:spacing w:val="-40"/>
          <w:sz w:val="24"/>
          <w:szCs w:val="24"/>
        </w:rPr>
        <w:t xml:space="preserve"> </w:t>
      </w:r>
      <w:r w:rsidRPr="00D00F13">
        <w:rPr>
          <w:rFonts w:ascii="Times New Roman" w:eastAsia="Bookman Old Style" w:hAnsi="Times New Roman" w:cs="Times New Roman"/>
          <w:color w:val="231F20"/>
          <w:sz w:val="24"/>
          <w:szCs w:val="24"/>
        </w:rPr>
        <w:t>на</w:t>
      </w:r>
      <w:r w:rsidRPr="00D00F13">
        <w:rPr>
          <w:rFonts w:ascii="Times New Roman" w:eastAsia="Bookman Old Style" w:hAnsi="Times New Roman" w:cs="Times New Roman"/>
          <w:color w:val="231F20"/>
          <w:spacing w:val="-40"/>
          <w:sz w:val="24"/>
          <w:szCs w:val="24"/>
        </w:rPr>
        <w:t xml:space="preserve"> </w:t>
      </w:r>
      <w:r w:rsidRPr="00D00F13">
        <w:rPr>
          <w:rFonts w:ascii="Times New Roman" w:eastAsia="Bookman Old Style" w:hAnsi="Times New Roman" w:cs="Times New Roman"/>
          <w:color w:val="231F20"/>
          <w:sz w:val="24"/>
          <w:szCs w:val="24"/>
        </w:rPr>
        <w:t>базе</w:t>
      </w:r>
      <w:r w:rsidRPr="00D00F13">
        <w:rPr>
          <w:rFonts w:ascii="Times New Roman" w:eastAsia="Bookman Old Style" w:hAnsi="Times New Roman" w:cs="Times New Roman"/>
          <w:color w:val="231F20"/>
          <w:spacing w:val="-40"/>
          <w:sz w:val="24"/>
          <w:szCs w:val="24"/>
        </w:rPr>
        <w:t xml:space="preserve"> </w:t>
      </w:r>
      <w:r w:rsidRPr="00D00F13">
        <w:rPr>
          <w:rFonts w:ascii="Times New Roman" w:eastAsia="Bookman Old Style" w:hAnsi="Times New Roman" w:cs="Times New Roman"/>
          <w:color w:val="231F20"/>
          <w:sz w:val="24"/>
          <w:szCs w:val="24"/>
        </w:rPr>
        <w:t>основного</w:t>
      </w:r>
      <w:r w:rsidRPr="00D00F13">
        <w:rPr>
          <w:rFonts w:ascii="Times New Roman" w:eastAsia="Bookman Old Style" w:hAnsi="Times New Roman" w:cs="Times New Roman"/>
          <w:color w:val="231F20"/>
          <w:spacing w:val="-40"/>
          <w:sz w:val="24"/>
          <w:szCs w:val="24"/>
        </w:rPr>
        <w:t xml:space="preserve"> </w:t>
      </w:r>
      <w:r w:rsidRPr="00D00F13">
        <w:rPr>
          <w:rFonts w:ascii="Times New Roman" w:eastAsia="Bookman Old Style" w:hAnsi="Times New Roman" w:cs="Times New Roman"/>
          <w:color w:val="231F20"/>
          <w:sz w:val="24"/>
          <w:szCs w:val="24"/>
        </w:rPr>
        <w:t>общего</w:t>
      </w:r>
      <w:r w:rsidRPr="00D00F13">
        <w:rPr>
          <w:rFonts w:ascii="Times New Roman" w:eastAsia="Bookman Old Style" w:hAnsi="Times New Roman" w:cs="Times New Roman"/>
          <w:color w:val="231F20"/>
          <w:spacing w:val="-40"/>
          <w:sz w:val="24"/>
          <w:szCs w:val="24"/>
        </w:rPr>
        <w:t xml:space="preserve"> </w:t>
      </w:r>
      <w:r w:rsidRPr="00D00F13">
        <w:rPr>
          <w:rFonts w:ascii="Times New Roman" w:eastAsia="Bookman Old Style" w:hAnsi="Times New Roman" w:cs="Times New Roman"/>
          <w:color w:val="231F20"/>
          <w:sz w:val="24"/>
          <w:szCs w:val="24"/>
        </w:rPr>
        <w:t>образования</w:t>
      </w:r>
      <w:r w:rsidRPr="00D00F13">
        <w:rPr>
          <w:rFonts w:ascii="Times New Roman" w:eastAsia="Bookman Old Style" w:hAnsi="Times New Roman" w:cs="Times New Roman"/>
          <w:color w:val="231F20"/>
          <w:spacing w:val="-40"/>
          <w:sz w:val="24"/>
          <w:szCs w:val="24"/>
        </w:rPr>
        <w:t xml:space="preserve"> </w:t>
      </w:r>
      <w:r w:rsidRPr="00D00F13">
        <w:rPr>
          <w:rFonts w:ascii="Times New Roman" w:eastAsia="Bookman Old Style" w:hAnsi="Times New Roman" w:cs="Times New Roman"/>
          <w:color w:val="231F20"/>
          <w:sz w:val="24"/>
          <w:szCs w:val="24"/>
        </w:rPr>
        <w:t>с</w:t>
      </w:r>
      <w:r w:rsidRPr="00D00F13">
        <w:rPr>
          <w:rFonts w:ascii="Times New Roman" w:eastAsia="Bookman Old Style" w:hAnsi="Times New Roman" w:cs="Times New Roman"/>
          <w:color w:val="231F20"/>
          <w:spacing w:val="-40"/>
          <w:sz w:val="24"/>
          <w:szCs w:val="24"/>
        </w:rPr>
        <w:t xml:space="preserve"> </w:t>
      </w:r>
      <w:r w:rsidRPr="00D00F13">
        <w:rPr>
          <w:rFonts w:ascii="Times New Roman" w:eastAsia="Bookman Old Style" w:hAnsi="Times New Roman" w:cs="Times New Roman"/>
          <w:color w:val="231F20"/>
          <w:sz w:val="24"/>
          <w:szCs w:val="24"/>
        </w:rPr>
        <w:t>учетом</w:t>
      </w:r>
      <w:r w:rsidRPr="00D00F13">
        <w:rPr>
          <w:rFonts w:ascii="Times New Roman" w:eastAsia="Bookman Old Style" w:hAnsi="Times New Roman" w:cs="Times New Roman"/>
          <w:color w:val="231F20"/>
          <w:spacing w:val="-40"/>
          <w:sz w:val="24"/>
          <w:szCs w:val="24"/>
        </w:rPr>
        <w:t xml:space="preserve"> </w:t>
      </w:r>
      <w:r w:rsidRPr="00D00F13">
        <w:rPr>
          <w:rFonts w:ascii="Times New Roman" w:eastAsia="Bookman Old Style" w:hAnsi="Times New Roman" w:cs="Times New Roman"/>
          <w:color w:val="231F20"/>
          <w:sz w:val="24"/>
          <w:szCs w:val="24"/>
        </w:rPr>
        <w:t xml:space="preserve">требований </w:t>
      </w:r>
      <w:r w:rsidRPr="00D00F13">
        <w:rPr>
          <w:rFonts w:ascii="Times New Roman" w:eastAsia="Bookman Old Style" w:hAnsi="Times New Roman" w:cs="Times New Roman"/>
          <w:color w:val="231F20"/>
          <w:w w:val="95"/>
          <w:sz w:val="24"/>
          <w:szCs w:val="24"/>
        </w:rPr>
        <w:t xml:space="preserve">федеральных государственных образовательных стандартов и получаемой профессии </w:t>
      </w:r>
      <w:r w:rsidRPr="00D00F13">
        <w:rPr>
          <w:rFonts w:ascii="Times New Roman" w:eastAsia="Bookman Old Style" w:hAnsi="Times New Roman" w:cs="Times New Roman"/>
          <w:color w:val="231F20"/>
          <w:sz w:val="24"/>
          <w:szCs w:val="24"/>
        </w:rPr>
        <w:t>или</w:t>
      </w:r>
      <w:r w:rsidRPr="00D00F13">
        <w:rPr>
          <w:rFonts w:ascii="Times New Roman" w:eastAsia="Bookman Old Style" w:hAnsi="Times New Roman" w:cs="Times New Roman"/>
          <w:color w:val="231F20"/>
          <w:spacing w:val="-33"/>
          <w:sz w:val="24"/>
          <w:szCs w:val="24"/>
        </w:rPr>
        <w:t xml:space="preserve"> </w:t>
      </w:r>
      <w:r w:rsidRPr="00D00F13">
        <w:rPr>
          <w:rFonts w:ascii="Times New Roman" w:eastAsia="Bookman Old Style" w:hAnsi="Times New Roman" w:cs="Times New Roman"/>
          <w:color w:val="231F20"/>
          <w:sz w:val="24"/>
          <w:szCs w:val="24"/>
        </w:rPr>
        <w:t>специальности</w:t>
      </w:r>
      <w:r w:rsidRPr="00D00F13">
        <w:rPr>
          <w:rFonts w:ascii="Times New Roman" w:eastAsia="Bookman Old Style" w:hAnsi="Times New Roman" w:cs="Times New Roman"/>
          <w:color w:val="231F20"/>
          <w:spacing w:val="-33"/>
          <w:sz w:val="24"/>
          <w:szCs w:val="24"/>
        </w:rPr>
        <w:t xml:space="preserve"> </w:t>
      </w:r>
      <w:r w:rsidRPr="00D00F13">
        <w:rPr>
          <w:rFonts w:ascii="Times New Roman" w:eastAsia="Bookman Old Style" w:hAnsi="Times New Roman" w:cs="Times New Roman"/>
          <w:color w:val="231F20"/>
          <w:sz w:val="24"/>
          <w:szCs w:val="24"/>
        </w:rPr>
        <w:t>среднего</w:t>
      </w:r>
      <w:r w:rsidRPr="00D00F13">
        <w:rPr>
          <w:rFonts w:ascii="Times New Roman" w:eastAsia="Bookman Old Style" w:hAnsi="Times New Roman" w:cs="Times New Roman"/>
          <w:color w:val="231F20"/>
          <w:spacing w:val="-33"/>
          <w:sz w:val="24"/>
          <w:szCs w:val="24"/>
        </w:rPr>
        <w:t xml:space="preserve"> </w:t>
      </w:r>
      <w:r w:rsidRPr="00D00F13">
        <w:rPr>
          <w:rFonts w:ascii="Times New Roman" w:eastAsia="Bookman Old Style" w:hAnsi="Times New Roman" w:cs="Times New Roman"/>
          <w:color w:val="231F20"/>
          <w:sz w:val="24"/>
          <w:szCs w:val="24"/>
        </w:rPr>
        <w:t>профессионального</w:t>
      </w:r>
      <w:r w:rsidRPr="00D00F13">
        <w:rPr>
          <w:rFonts w:ascii="Times New Roman" w:eastAsia="Bookman Old Style" w:hAnsi="Times New Roman" w:cs="Times New Roman"/>
          <w:color w:val="231F20"/>
          <w:spacing w:val="-33"/>
          <w:sz w:val="24"/>
          <w:szCs w:val="24"/>
        </w:rPr>
        <w:t xml:space="preserve"> </w:t>
      </w:r>
      <w:r w:rsidRPr="00D00F13">
        <w:rPr>
          <w:rFonts w:ascii="Times New Roman" w:eastAsia="Bookman Old Style" w:hAnsi="Times New Roman" w:cs="Times New Roman"/>
          <w:color w:val="231F20"/>
          <w:sz w:val="24"/>
          <w:szCs w:val="24"/>
        </w:rPr>
        <w:t>образования</w:t>
      </w:r>
      <w:r w:rsidRPr="00D00F13">
        <w:rPr>
          <w:rFonts w:ascii="Times New Roman" w:eastAsia="Bookman Old Style" w:hAnsi="Times New Roman" w:cs="Times New Roman"/>
          <w:color w:val="231F20"/>
          <w:spacing w:val="-33"/>
          <w:sz w:val="24"/>
          <w:szCs w:val="24"/>
        </w:rPr>
        <w:t xml:space="preserve"> </w:t>
      </w:r>
      <w:r w:rsidRPr="00D00F13">
        <w:rPr>
          <w:rFonts w:ascii="Times New Roman" w:eastAsia="Bookman Old Style" w:hAnsi="Times New Roman" w:cs="Times New Roman"/>
          <w:color w:val="231F20"/>
          <w:sz w:val="24"/>
          <w:szCs w:val="24"/>
        </w:rPr>
        <w:t>(письмо</w:t>
      </w:r>
      <w:r w:rsidRPr="00D00F13">
        <w:rPr>
          <w:rFonts w:ascii="Times New Roman" w:eastAsia="Bookman Old Style" w:hAnsi="Times New Roman" w:cs="Times New Roman"/>
          <w:color w:val="231F20"/>
          <w:spacing w:val="-33"/>
          <w:sz w:val="24"/>
          <w:szCs w:val="24"/>
        </w:rPr>
        <w:t xml:space="preserve"> </w:t>
      </w:r>
      <w:r w:rsidRPr="00D00F13">
        <w:rPr>
          <w:rFonts w:ascii="Times New Roman" w:eastAsia="Bookman Old Style" w:hAnsi="Times New Roman" w:cs="Times New Roman"/>
          <w:color w:val="231F20"/>
          <w:sz w:val="24"/>
          <w:szCs w:val="24"/>
        </w:rPr>
        <w:t>Департамента государственной</w:t>
      </w:r>
      <w:r w:rsidRPr="00D00F13">
        <w:rPr>
          <w:rFonts w:ascii="Times New Roman" w:eastAsia="Bookman Old Style" w:hAnsi="Times New Roman" w:cs="Times New Roman"/>
          <w:color w:val="231F20"/>
          <w:spacing w:val="-25"/>
          <w:sz w:val="24"/>
          <w:szCs w:val="24"/>
        </w:rPr>
        <w:t xml:space="preserve"> </w:t>
      </w:r>
      <w:r w:rsidRPr="00D00F13">
        <w:rPr>
          <w:rFonts w:ascii="Times New Roman" w:eastAsia="Bookman Old Style" w:hAnsi="Times New Roman" w:cs="Times New Roman"/>
          <w:color w:val="231F20"/>
          <w:sz w:val="24"/>
          <w:szCs w:val="24"/>
        </w:rPr>
        <w:t>политики</w:t>
      </w:r>
      <w:r w:rsidRPr="00D00F13">
        <w:rPr>
          <w:rFonts w:ascii="Times New Roman" w:eastAsia="Bookman Old Style" w:hAnsi="Times New Roman" w:cs="Times New Roman"/>
          <w:color w:val="231F20"/>
          <w:spacing w:val="-25"/>
          <w:sz w:val="24"/>
          <w:szCs w:val="24"/>
        </w:rPr>
        <w:t xml:space="preserve"> </w:t>
      </w:r>
      <w:r w:rsidRPr="00D00F13">
        <w:rPr>
          <w:rFonts w:ascii="Times New Roman" w:eastAsia="Bookman Old Style" w:hAnsi="Times New Roman" w:cs="Times New Roman"/>
          <w:color w:val="231F20"/>
          <w:sz w:val="24"/>
          <w:szCs w:val="24"/>
        </w:rPr>
        <w:t>в</w:t>
      </w:r>
      <w:r w:rsidRPr="00D00F13">
        <w:rPr>
          <w:rFonts w:ascii="Times New Roman" w:eastAsia="Bookman Old Style" w:hAnsi="Times New Roman" w:cs="Times New Roman"/>
          <w:color w:val="231F20"/>
          <w:spacing w:val="-25"/>
          <w:sz w:val="24"/>
          <w:szCs w:val="24"/>
        </w:rPr>
        <w:t xml:space="preserve"> </w:t>
      </w:r>
      <w:r w:rsidRPr="00D00F13">
        <w:rPr>
          <w:rFonts w:ascii="Times New Roman" w:eastAsia="Bookman Old Style" w:hAnsi="Times New Roman" w:cs="Times New Roman"/>
          <w:color w:val="231F20"/>
          <w:sz w:val="24"/>
          <w:szCs w:val="24"/>
        </w:rPr>
        <w:t>сфере</w:t>
      </w:r>
      <w:r w:rsidRPr="00D00F13">
        <w:rPr>
          <w:rFonts w:ascii="Times New Roman" w:eastAsia="Bookman Old Style" w:hAnsi="Times New Roman" w:cs="Times New Roman"/>
          <w:color w:val="231F20"/>
          <w:spacing w:val="-25"/>
          <w:sz w:val="24"/>
          <w:szCs w:val="24"/>
        </w:rPr>
        <w:t xml:space="preserve"> </w:t>
      </w:r>
      <w:r w:rsidRPr="00D00F13">
        <w:rPr>
          <w:rFonts w:ascii="Times New Roman" w:eastAsia="Bookman Old Style" w:hAnsi="Times New Roman" w:cs="Times New Roman"/>
          <w:color w:val="231F20"/>
          <w:sz w:val="24"/>
          <w:szCs w:val="24"/>
        </w:rPr>
        <w:t>подготовки</w:t>
      </w:r>
      <w:r w:rsidRPr="00D00F13">
        <w:rPr>
          <w:rFonts w:ascii="Times New Roman" w:eastAsia="Bookman Old Style" w:hAnsi="Times New Roman" w:cs="Times New Roman"/>
          <w:color w:val="231F20"/>
          <w:spacing w:val="-25"/>
          <w:sz w:val="24"/>
          <w:szCs w:val="24"/>
        </w:rPr>
        <w:t xml:space="preserve"> </w:t>
      </w:r>
      <w:r w:rsidRPr="00D00F13">
        <w:rPr>
          <w:rFonts w:ascii="Times New Roman" w:eastAsia="Bookman Old Style" w:hAnsi="Times New Roman" w:cs="Times New Roman"/>
          <w:color w:val="231F20"/>
          <w:sz w:val="24"/>
          <w:szCs w:val="24"/>
        </w:rPr>
        <w:t>рабочих</w:t>
      </w:r>
      <w:r w:rsidRPr="00D00F13">
        <w:rPr>
          <w:rFonts w:ascii="Times New Roman" w:eastAsia="Bookman Old Style" w:hAnsi="Times New Roman" w:cs="Times New Roman"/>
          <w:color w:val="231F20"/>
          <w:spacing w:val="-25"/>
          <w:sz w:val="24"/>
          <w:szCs w:val="24"/>
        </w:rPr>
        <w:t xml:space="preserve"> </w:t>
      </w:r>
      <w:r w:rsidRPr="00D00F13">
        <w:rPr>
          <w:rFonts w:ascii="Times New Roman" w:eastAsia="Bookman Old Style" w:hAnsi="Times New Roman" w:cs="Times New Roman"/>
          <w:color w:val="231F20"/>
          <w:sz w:val="24"/>
          <w:szCs w:val="24"/>
        </w:rPr>
        <w:t>кадров</w:t>
      </w:r>
      <w:r w:rsidRPr="00D00F13">
        <w:rPr>
          <w:rFonts w:ascii="Times New Roman" w:eastAsia="Bookman Old Style" w:hAnsi="Times New Roman" w:cs="Times New Roman"/>
          <w:color w:val="231F20"/>
          <w:spacing w:val="-25"/>
          <w:sz w:val="24"/>
          <w:szCs w:val="24"/>
        </w:rPr>
        <w:t xml:space="preserve"> </w:t>
      </w:r>
      <w:r w:rsidRPr="00D00F13">
        <w:rPr>
          <w:rFonts w:ascii="Times New Roman" w:eastAsia="Bookman Old Style" w:hAnsi="Times New Roman" w:cs="Times New Roman"/>
          <w:color w:val="231F20"/>
          <w:sz w:val="24"/>
          <w:szCs w:val="24"/>
        </w:rPr>
        <w:t>и</w:t>
      </w:r>
      <w:r w:rsidRPr="00D00F13">
        <w:rPr>
          <w:rFonts w:ascii="Times New Roman" w:eastAsia="Bookman Old Style" w:hAnsi="Times New Roman" w:cs="Times New Roman"/>
          <w:color w:val="231F20"/>
          <w:spacing w:val="-25"/>
          <w:sz w:val="24"/>
          <w:szCs w:val="24"/>
        </w:rPr>
        <w:t xml:space="preserve"> </w:t>
      </w:r>
      <w:r w:rsidRPr="00D00F13">
        <w:rPr>
          <w:rFonts w:ascii="Times New Roman" w:eastAsia="Bookman Old Style" w:hAnsi="Times New Roman" w:cs="Times New Roman"/>
          <w:color w:val="231F20"/>
          <w:sz w:val="24"/>
          <w:szCs w:val="24"/>
        </w:rPr>
        <w:t>ДПО</w:t>
      </w:r>
      <w:r w:rsidRPr="00D00F13">
        <w:rPr>
          <w:rFonts w:ascii="Times New Roman" w:eastAsia="Bookman Old Style" w:hAnsi="Times New Roman" w:cs="Times New Roman"/>
          <w:color w:val="231F20"/>
          <w:spacing w:val="-25"/>
          <w:sz w:val="24"/>
          <w:szCs w:val="24"/>
        </w:rPr>
        <w:t xml:space="preserve"> </w:t>
      </w:r>
      <w:r w:rsidRPr="00D00F13">
        <w:rPr>
          <w:rFonts w:ascii="Times New Roman" w:eastAsia="Bookman Old Style" w:hAnsi="Times New Roman" w:cs="Times New Roman"/>
          <w:color w:val="231F20"/>
          <w:sz w:val="24"/>
          <w:szCs w:val="24"/>
        </w:rPr>
        <w:t>Минобрнауки России от 17.03.2015 №</w:t>
      </w:r>
      <w:r w:rsidRPr="00D00F13">
        <w:rPr>
          <w:rFonts w:ascii="Times New Roman" w:eastAsia="Bookman Old Style" w:hAnsi="Times New Roman" w:cs="Times New Roman"/>
          <w:color w:val="231F20"/>
          <w:spacing w:val="-25"/>
          <w:sz w:val="24"/>
          <w:szCs w:val="24"/>
        </w:rPr>
        <w:t xml:space="preserve"> </w:t>
      </w:r>
      <w:r w:rsidRPr="00D00F13">
        <w:rPr>
          <w:rFonts w:ascii="Times New Roman" w:eastAsia="Bookman Old Style" w:hAnsi="Times New Roman" w:cs="Times New Roman"/>
          <w:color w:val="231F20"/>
          <w:sz w:val="24"/>
          <w:szCs w:val="24"/>
        </w:rPr>
        <w:t>06-259).</w:t>
      </w:r>
    </w:p>
    <w:p w:rsidR="00D00F13" w:rsidRPr="00D00F13" w:rsidRDefault="00D00F13" w:rsidP="00D00F13">
      <w:pPr>
        <w:widowControl w:val="0"/>
        <w:spacing w:after="0" w:line="240" w:lineRule="auto"/>
        <w:ind w:left="370" w:right="207"/>
        <w:jc w:val="both"/>
        <w:rPr>
          <w:rFonts w:ascii="Times New Roman" w:eastAsia="Bookman Old Style" w:hAnsi="Times New Roman" w:cs="Times New Roman"/>
          <w:b/>
          <w:sz w:val="24"/>
          <w:szCs w:val="24"/>
        </w:rPr>
      </w:pPr>
      <w:r w:rsidRPr="00D00F13">
        <w:rPr>
          <w:rFonts w:ascii="Times New Roman" w:eastAsia="Bookman Old Style" w:hAnsi="Times New Roman" w:cs="Times New Roman"/>
          <w:color w:val="231F20"/>
          <w:sz w:val="24"/>
          <w:szCs w:val="24"/>
        </w:rPr>
        <w:t>Содержание программы «Химия» направлено на достижение следующих целей</w:t>
      </w:r>
      <w:r w:rsidRPr="00D00F13">
        <w:rPr>
          <w:rFonts w:ascii="Times New Roman" w:eastAsia="Bookman Old Style" w:hAnsi="Times New Roman" w:cs="Times New Roman"/>
          <w:b/>
          <w:color w:val="231F20"/>
          <w:sz w:val="24"/>
          <w:szCs w:val="24"/>
        </w:rPr>
        <w:t>:</w:t>
      </w:r>
    </w:p>
    <w:p w:rsidR="00D00F13" w:rsidRPr="00D00F13" w:rsidRDefault="00D00F13" w:rsidP="00DA7331">
      <w:pPr>
        <w:widowControl w:val="0"/>
        <w:numPr>
          <w:ilvl w:val="0"/>
          <w:numId w:val="23"/>
        </w:numPr>
        <w:tabs>
          <w:tab w:val="left" w:pos="668"/>
        </w:tabs>
        <w:spacing w:after="0" w:line="240" w:lineRule="auto"/>
        <w:ind w:right="122" w:hanging="283"/>
        <w:jc w:val="both"/>
        <w:rPr>
          <w:rFonts w:ascii="Times New Roman" w:eastAsia="Times New Roman" w:hAnsi="Times New Roman" w:cs="Times New Roman"/>
          <w:sz w:val="24"/>
          <w:szCs w:val="24"/>
          <w:lang w:eastAsia="ru-RU"/>
        </w:rPr>
      </w:pPr>
      <w:r w:rsidRPr="00D00F13">
        <w:rPr>
          <w:rFonts w:ascii="Times New Roman" w:eastAsia="Times New Roman" w:hAnsi="Times New Roman" w:cs="Times New Roman"/>
          <w:color w:val="231F20"/>
          <w:sz w:val="24"/>
          <w:szCs w:val="24"/>
          <w:lang w:eastAsia="ru-RU"/>
        </w:rPr>
        <w:t>формирование</w:t>
      </w:r>
      <w:r w:rsidRPr="00D00F13">
        <w:rPr>
          <w:rFonts w:ascii="Times New Roman" w:eastAsia="Times New Roman" w:hAnsi="Times New Roman" w:cs="Times New Roman"/>
          <w:color w:val="231F20"/>
          <w:spacing w:val="-31"/>
          <w:sz w:val="24"/>
          <w:szCs w:val="24"/>
          <w:lang w:eastAsia="ru-RU"/>
        </w:rPr>
        <w:t xml:space="preserve"> </w:t>
      </w:r>
      <w:r w:rsidRPr="00D00F13">
        <w:rPr>
          <w:rFonts w:ascii="Times New Roman" w:eastAsia="Times New Roman" w:hAnsi="Times New Roman" w:cs="Times New Roman"/>
          <w:color w:val="231F20"/>
          <w:sz w:val="24"/>
          <w:szCs w:val="24"/>
          <w:lang w:eastAsia="ru-RU"/>
        </w:rPr>
        <w:t>у</w:t>
      </w:r>
      <w:r w:rsidRPr="00D00F13">
        <w:rPr>
          <w:rFonts w:ascii="Times New Roman" w:eastAsia="Times New Roman" w:hAnsi="Times New Roman" w:cs="Times New Roman"/>
          <w:color w:val="231F20"/>
          <w:spacing w:val="-31"/>
          <w:sz w:val="24"/>
          <w:szCs w:val="24"/>
          <w:lang w:eastAsia="ru-RU"/>
        </w:rPr>
        <w:t xml:space="preserve"> </w:t>
      </w:r>
      <w:r w:rsidRPr="00D00F13">
        <w:rPr>
          <w:rFonts w:ascii="Times New Roman" w:eastAsia="Times New Roman" w:hAnsi="Times New Roman" w:cs="Times New Roman"/>
          <w:color w:val="231F20"/>
          <w:sz w:val="24"/>
          <w:szCs w:val="24"/>
          <w:lang w:eastAsia="ru-RU"/>
        </w:rPr>
        <w:t>обучающихся</w:t>
      </w:r>
      <w:r w:rsidRPr="00D00F13">
        <w:rPr>
          <w:rFonts w:ascii="Times New Roman" w:eastAsia="Times New Roman" w:hAnsi="Times New Roman" w:cs="Times New Roman"/>
          <w:color w:val="231F20"/>
          <w:spacing w:val="-31"/>
          <w:sz w:val="24"/>
          <w:szCs w:val="24"/>
          <w:lang w:eastAsia="ru-RU"/>
        </w:rPr>
        <w:t xml:space="preserve"> </w:t>
      </w:r>
      <w:r w:rsidRPr="00D00F13">
        <w:rPr>
          <w:rFonts w:ascii="Times New Roman" w:eastAsia="Times New Roman" w:hAnsi="Times New Roman" w:cs="Times New Roman"/>
          <w:color w:val="231F20"/>
          <w:sz w:val="24"/>
          <w:szCs w:val="24"/>
          <w:lang w:eastAsia="ru-RU"/>
        </w:rPr>
        <w:t>умения</w:t>
      </w:r>
      <w:r w:rsidRPr="00D00F13">
        <w:rPr>
          <w:rFonts w:ascii="Times New Roman" w:eastAsia="Times New Roman" w:hAnsi="Times New Roman" w:cs="Times New Roman"/>
          <w:color w:val="231F20"/>
          <w:spacing w:val="-31"/>
          <w:sz w:val="24"/>
          <w:szCs w:val="24"/>
          <w:lang w:eastAsia="ru-RU"/>
        </w:rPr>
        <w:t xml:space="preserve"> </w:t>
      </w:r>
      <w:r w:rsidRPr="00D00F13">
        <w:rPr>
          <w:rFonts w:ascii="Times New Roman" w:eastAsia="Times New Roman" w:hAnsi="Times New Roman" w:cs="Times New Roman"/>
          <w:color w:val="231F20"/>
          <w:sz w:val="24"/>
          <w:szCs w:val="24"/>
          <w:lang w:eastAsia="ru-RU"/>
        </w:rPr>
        <w:t>оценивать</w:t>
      </w:r>
      <w:r w:rsidRPr="00D00F13">
        <w:rPr>
          <w:rFonts w:ascii="Times New Roman" w:eastAsia="Times New Roman" w:hAnsi="Times New Roman" w:cs="Times New Roman"/>
          <w:color w:val="231F20"/>
          <w:spacing w:val="-31"/>
          <w:sz w:val="24"/>
          <w:szCs w:val="24"/>
          <w:lang w:eastAsia="ru-RU"/>
        </w:rPr>
        <w:t xml:space="preserve"> </w:t>
      </w:r>
      <w:r w:rsidRPr="00D00F13">
        <w:rPr>
          <w:rFonts w:ascii="Times New Roman" w:eastAsia="Times New Roman" w:hAnsi="Times New Roman" w:cs="Times New Roman"/>
          <w:color w:val="231F20"/>
          <w:sz w:val="24"/>
          <w:szCs w:val="24"/>
          <w:lang w:eastAsia="ru-RU"/>
        </w:rPr>
        <w:t>значимость</w:t>
      </w:r>
      <w:r w:rsidRPr="00D00F13">
        <w:rPr>
          <w:rFonts w:ascii="Times New Roman" w:eastAsia="Times New Roman" w:hAnsi="Times New Roman" w:cs="Times New Roman"/>
          <w:color w:val="231F20"/>
          <w:spacing w:val="-31"/>
          <w:sz w:val="24"/>
          <w:szCs w:val="24"/>
          <w:lang w:eastAsia="ru-RU"/>
        </w:rPr>
        <w:t xml:space="preserve"> </w:t>
      </w:r>
      <w:r w:rsidRPr="00D00F13">
        <w:rPr>
          <w:rFonts w:ascii="Times New Roman" w:eastAsia="Times New Roman" w:hAnsi="Times New Roman" w:cs="Times New Roman"/>
          <w:color w:val="231F20"/>
          <w:sz w:val="24"/>
          <w:szCs w:val="24"/>
          <w:lang w:eastAsia="ru-RU"/>
        </w:rPr>
        <w:t>химического</w:t>
      </w:r>
      <w:r w:rsidRPr="00D00F13">
        <w:rPr>
          <w:rFonts w:ascii="Times New Roman" w:eastAsia="Times New Roman" w:hAnsi="Times New Roman" w:cs="Times New Roman"/>
          <w:color w:val="231F20"/>
          <w:spacing w:val="-31"/>
          <w:sz w:val="24"/>
          <w:szCs w:val="24"/>
          <w:lang w:eastAsia="ru-RU"/>
        </w:rPr>
        <w:t xml:space="preserve"> </w:t>
      </w:r>
      <w:r w:rsidRPr="00D00F13">
        <w:rPr>
          <w:rFonts w:ascii="Times New Roman" w:eastAsia="Times New Roman" w:hAnsi="Times New Roman" w:cs="Times New Roman"/>
          <w:color w:val="231F20"/>
          <w:sz w:val="24"/>
          <w:szCs w:val="24"/>
          <w:lang w:eastAsia="ru-RU"/>
        </w:rPr>
        <w:t>знания для каждого</w:t>
      </w:r>
      <w:r w:rsidRPr="00D00F13">
        <w:rPr>
          <w:rFonts w:ascii="Times New Roman" w:eastAsia="Times New Roman" w:hAnsi="Times New Roman" w:cs="Times New Roman"/>
          <w:color w:val="231F20"/>
          <w:spacing w:val="14"/>
          <w:sz w:val="24"/>
          <w:szCs w:val="24"/>
          <w:lang w:eastAsia="ru-RU"/>
        </w:rPr>
        <w:t xml:space="preserve"> </w:t>
      </w:r>
      <w:r w:rsidRPr="00D00F13">
        <w:rPr>
          <w:rFonts w:ascii="Times New Roman" w:eastAsia="Times New Roman" w:hAnsi="Times New Roman" w:cs="Times New Roman"/>
          <w:color w:val="231F20"/>
          <w:sz w:val="24"/>
          <w:szCs w:val="24"/>
          <w:lang w:eastAsia="ru-RU"/>
        </w:rPr>
        <w:t>человека;</w:t>
      </w:r>
    </w:p>
    <w:p w:rsidR="00D00F13" w:rsidRPr="00D00F13" w:rsidRDefault="00D00F13" w:rsidP="00DA7331">
      <w:pPr>
        <w:widowControl w:val="0"/>
        <w:numPr>
          <w:ilvl w:val="0"/>
          <w:numId w:val="23"/>
        </w:numPr>
        <w:tabs>
          <w:tab w:val="left" w:pos="668"/>
        </w:tabs>
        <w:spacing w:after="0" w:line="240" w:lineRule="auto"/>
        <w:ind w:right="121" w:hanging="283"/>
        <w:jc w:val="both"/>
        <w:rPr>
          <w:rFonts w:ascii="Times New Roman" w:eastAsia="Times New Roman" w:hAnsi="Times New Roman" w:cs="Times New Roman"/>
          <w:sz w:val="24"/>
          <w:szCs w:val="24"/>
          <w:lang w:eastAsia="ru-RU"/>
        </w:rPr>
      </w:pPr>
      <w:r w:rsidRPr="00D00F13">
        <w:rPr>
          <w:rFonts w:ascii="Times New Roman" w:eastAsia="Times New Roman" w:hAnsi="Times New Roman" w:cs="Times New Roman"/>
          <w:color w:val="231F20"/>
          <w:sz w:val="24"/>
          <w:szCs w:val="24"/>
          <w:lang w:eastAsia="ru-RU"/>
        </w:rPr>
        <w:t>формирование</w:t>
      </w:r>
      <w:r w:rsidRPr="00D00F13">
        <w:rPr>
          <w:rFonts w:ascii="Times New Roman" w:eastAsia="Times New Roman" w:hAnsi="Times New Roman" w:cs="Times New Roman"/>
          <w:color w:val="231F20"/>
          <w:spacing w:val="-17"/>
          <w:sz w:val="24"/>
          <w:szCs w:val="24"/>
          <w:lang w:eastAsia="ru-RU"/>
        </w:rPr>
        <w:t xml:space="preserve"> </w:t>
      </w:r>
      <w:r w:rsidRPr="00D00F13">
        <w:rPr>
          <w:rFonts w:ascii="Times New Roman" w:eastAsia="Times New Roman" w:hAnsi="Times New Roman" w:cs="Times New Roman"/>
          <w:color w:val="231F20"/>
          <w:sz w:val="24"/>
          <w:szCs w:val="24"/>
          <w:lang w:eastAsia="ru-RU"/>
        </w:rPr>
        <w:t>у</w:t>
      </w:r>
      <w:r w:rsidRPr="00D00F13">
        <w:rPr>
          <w:rFonts w:ascii="Times New Roman" w:eastAsia="Times New Roman" w:hAnsi="Times New Roman" w:cs="Times New Roman"/>
          <w:color w:val="231F20"/>
          <w:spacing w:val="-17"/>
          <w:sz w:val="24"/>
          <w:szCs w:val="24"/>
          <w:lang w:eastAsia="ru-RU"/>
        </w:rPr>
        <w:t xml:space="preserve"> </w:t>
      </w:r>
      <w:r w:rsidRPr="00D00F13">
        <w:rPr>
          <w:rFonts w:ascii="Times New Roman" w:eastAsia="Times New Roman" w:hAnsi="Times New Roman" w:cs="Times New Roman"/>
          <w:color w:val="231F20"/>
          <w:sz w:val="24"/>
          <w:szCs w:val="24"/>
          <w:lang w:eastAsia="ru-RU"/>
        </w:rPr>
        <w:t>обучающихся</w:t>
      </w:r>
      <w:r w:rsidRPr="00D00F13">
        <w:rPr>
          <w:rFonts w:ascii="Times New Roman" w:eastAsia="Times New Roman" w:hAnsi="Times New Roman" w:cs="Times New Roman"/>
          <w:color w:val="231F20"/>
          <w:spacing w:val="-17"/>
          <w:sz w:val="24"/>
          <w:szCs w:val="24"/>
          <w:lang w:eastAsia="ru-RU"/>
        </w:rPr>
        <w:t xml:space="preserve"> </w:t>
      </w:r>
      <w:r w:rsidRPr="00D00F13">
        <w:rPr>
          <w:rFonts w:ascii="Times New Roman" w:eastAsia="Times New Roman" w:hAnsi="Times New Roman" w:cs="Times New Roman"/>
          <w:color w:val="231F20"/>
          <w:sz w:val="24"/>
          <w:szCs w:val="24"/>
          <w:lang w:eastAsia="ru-RU"/>
        </w:rPr>
        <w:t>целостного</w:t>
      </w:r>
      <w:r w:rsidRPr="00D00F13">
        <w:rPr>
          <w:rFonts w:ascii="Times New Roman" w:eastAsia="Times New Roman" w:hAnsi="Times New Roman" w:cs="Times New Roman"/>
          <w:color w:val="231F20"/>
          <w:spacing w:val="-17"/>
          <w:sz w:val="24"/>
          <w:szCs w:val="24"/>
          <w:lang w:eastAsia="ru-RU"/>
        </w:rPr>
        <w:t xml:space="preserve"> </w:t>
      </w:r>
      <w:r w:rsidRPr="00D00F13">
        <w:rPr>
          <w:rFonts w:ascii="Times New Roman" w:eastAsia="Times New Roman" w:hAnsi="Times New Roman" w:cs="Times New Roman"/>
          <w:color w:val="231F20"/>
          <w:sz w:val="24"/>
          <w:szCs w:val="24"/>
          <w:lang w:eastAsia="ru-RU"/>
        </w:rPr>
        <w:t>представления</w:t>
      </w:r>
      <w:r w:rsidRPr="00D00F13">
        <w:rPr>
          <w:rFonts w:ascii="Times New Roman" w:eastAsia="Times New Roman" w:hAnsi="Times New Roman" w:cs="Times New Roman"/>
          <w:color w:val="231F20"/>
          <w:spacing w:val="-17"/>
          <w:sz w:val="24"/>
          <w:szCs w:val="24"/>
          <w:lang w:eastAsia="ru-RU"/>
        </w:rPr>
        <w:t xml:space="preserve"> </w:t>
      </w:r>
      <w:r w:rsidRPr="00D00F13">
        <w:rPr>
          <w:rFonts w:ascii="Times New Roman" w:eastAsia="Times New Roman" w:hAnsi="Times New Roman" w:cs="Times New Roman"/>
          <w:color w:val="231F20"/>
          <w:sz w:val="24"/>
          <w:szCs w:val="24"/>
          <w:lang w:eastAsia="ru-RU"/>
        </w:rPr>
        <w:t>о</w:t>
      </w:r>
      <w:r w:rsidRPr="00D00F13">
        <w:rPr>
          <w:rFonts w:ascii="Times New Roman" w:eastAsia="Times New Roman" w:hAnsi="Times New Roman" w:cs="Times New Roman"/>
          <w:color w:val="231F20"/>
          <w:spacing w:val="-17"/>
          <w:sz w:val="24"/>
          <w:szCs w:val="24"/>
          <w:lang w:eastAsia="ru-RU"/>
        </w:rPr>
        <w:t xml:space="preserve"> </w:t>
      </w:r>
      <w:r w:rsidRPr="00D00F13">
        <w:rPr>
          <w:rFonts w:ascii="Times New Roman" w:eastAsia="Times New Roman" w:hAnsi="Times New Roman" w:cs="Times New Roman"/>
          <w:color w:val="231F20"/>
          <w:sz w:val="24"/>
          <w:szCs w:val="24"/>
          <w:lang w:eastAsia="ru-RU"/>
        </w:rPr>
        <w:t>мире</w:t>
      </w:r>
      <w:r w:rsidRPr="00D00F13">
        <w:rPr>
          <w:rFonts w:ascii="Times New Roman" w:eastAsia="Times New Roman" w:hAnsi="Times New Roman" w:cs="Times New Roman"/>
          <w:color w:val="231F20"/>
          <w:spacing w:val="-17"/>
          <w:sz w:val="24"/>
          <w:szCs w:val="24"/>
          <w:lang w:eastAsia="ru-RU"/>
        </w:rPr>
        <w:t xml:space="preserve"> </w:t>
      </w:r>
      <w:r w:rsidRPr="00D00F13">
        <w:rPr>
          <w:rFonts w:ascii="Times New Roman" w:eastAsia="Times New Roman" w:hAnsi="Times New Roman" w:cs="Times New Roman"/>
          <w:color w:val="231F20"/>
          <w:sz w:val="24"/>
          <w:szCs w:val="24"/>
          <w:lang w:eastAsia="ru-RU"/>
        </w:rPr>
        <w:t>и</w:t>
      </w:r>
      <w:r w:rsidRPr="00D00F13">
        <w:rPr>
          <w:rFonts w:ascii="Times New Roman" w:eastAsia="Times New Roman" w:hAnsi="Times New Roman" w:cs="Times New Roman"/>
          <w:color w:val="231F20"/>
          <w:spacing w:val="-17"/>
          <w:sz w:val="24"/>
          <w:szCs w:val="24"/>
          <w:lang w:eastAsia="ru-RU"/>
        </w:rPr>
        <w:t xml:space="preserve"> </w:t>
      </w:r>
      <w:r w:rsidRPr="00D00F13">
        <w:rPr>
          <w:rFonts w:ascii="Times New Roman" w:eastAsia="Times New Roman" w:hAnsi="Times New Roman" w:cs="Times New Roman"/>
          <w:color w:val="231F20"/>
          <w:sz w:val="24"/>
          <w:szCs w:val="24"/>
          <w:lang w:eastAsia="ru-RU"/>
        </w:rPr>
        <w:t>роли</w:t>
      </w:r>
      <w:r w:rsidRPr="00D00F13">
        <w:rPr>
          <w:rFonts w:ascii="Times New Roman" w:eastAsia="Times New Roman" w:hAnsi="Times New Roman" w:cs="Times New Roman"/>
          <w:color w:val="231F20"/>
          <w:spacing w:val="-17"/>
          <w:sz w:val="24"/>
          <w:szCs w:val="24"/>
          <w:lang w:eastAsia="ru-RU"/>
        </w:rPr>
        <w:t xml:space="preserve"> </w:t>
      </w:r>
      <w:r w:rsidRPr="00D00F13">
        <w:rPr>
          <w:rFonts w:ascii="Times New Roman" w:eastAsia="Times New Roman" w:hAnsi="Times New Roman" w:cs="Times New Roman"/>
          <w:color w:val="231F20"/>
          <w:sz w:val="24"/>
          <w:szCs w:val="24"/>
          <w:lang w:eastAsia="ru-RU"/>
        </w:rPr>
        <w:t>химии в</w:t>
      </w:r>
      <w:r w:rsidRPr="00D00F13">
        <w:rPr>
          <w:rFonts w:ascii="Times New Roman" w:eastAsia="Times New Roman" w:hAnsi="Times New Roman" w:cs="Times New Roman"/>
          <w:color w:val="231F20"/>
          <w:spacing w:val="-44"/>
          <w:sz w:val="24"/>
          <w:szCs w:val="24"/>
          <w:lang w:eastAsia="ru-RU"/>
        </w:rPr>
        <w:t xml:space="preserve"> </w:t>
      </w:r>
      <w:r w:rsidRPr="00D00F13">
        <w:rPr>
          <w:rFonts w:ascii="Times New Roman" w:eastAsia="Times New Roman" w:hAnsi="Times New Roman" w:cs="Times New Roman"/>
          <w:color w:val="231F20"/>
          <w:sz w:val="24"/>
          <w:szCs w:val="24"/>
          <w:lang w:eastAsia="ru-RU"/>
        </w:rPr>
        <w:t>создании</w:t>
      </w:r>
      <w:r w:rsidRPr="00D00F13">
        <w:rPr>
          <w:rFonts w:ascii="Times New Roman" w:eastAsia="Times New Roman" w:hAnsi="Times New Roman" w:cs="Times New Roman"/>
          <w:color w:val="231F20"/>
          <w:spacing w:val="-44"/>
          <w:sz w:val="24"/>
          <w:szCs w:val="24"/>
          <w:lang w:eastAsia="ru-RU"/>
        </w:rPr>
        <w:t xml:space="preserve"> </w:t>
      </w:r>
      <w:r w:rsidRPr="00D00F13">
        <w:rPr>
          <w:rFonts w:ascii="Times New Roman" w:eastAsia="Times New Roman" w:hAnsi="Times New Roman" w:cs="Times New Roman"/>
          <w:color w:val="231F20"/>
          <w:sz w:val="24"/>
          <w:szCs w:val="24"/>
          <w:lang w:eastAsia="ru-RU"/>
        </w:rPr>
        <w:t>современной</w:t>
      </w:r>
      <w:r w:rsidRPr="00D00F13">
        <w:rPr>
          <w:rFonts w:ascii="Times New Roman" w:eastAsia="Times New Roman" w:hAnsi="Times New Roman" w:cs="Times New Roman"/>
          <w:color w:val="231F20"/>
          <w:spacing w:val="-44"/>
          <w:sz w:val="24"/>
          <w:szCs w:val="24"/>
          <w:lang w:eastAsia="ru-RU"/>
        </w:rPr>
        <w:t xml:space="preserve"> </w:t>
      </w:r>
      <w:r w:rsidRPr="00D00F13">
        <w:rPr>
          <w:rFonts w:ascii="Times New Roman" w:eastAsia="Times New Roman" w:hAnsi="Times New Roman" w:cs="Times New Roman"/>
          <w:color w:val="231F20"/>
          <w:sz w:val="24"/>
          <w:szCs w:val="24"/>
          <w:lang w:eastAsia="ru-RU"/>
        </w:rPr>
        <w:t>естественно-научной</w:t>
      </w:r>
      <w:r w:rsidRPr="00D00F13">
        <w:rPr>
          <w:rFonts w:ascii="Times New Roman" w:eastAsia="Times New Roman" w:hAnsi="Times New Roman" w:cs="Times New Roman"/>
          <w:color w:val="231F20"/>
          <w:spacing w:val="-44"/>
          <w:sz w:val="24"/>
          <w:szCs w:val="24"/>
          <w:lang w:eastAsia="ru-RU"/>
        </w:rPr>
        <w:t xml:space="preserve"> </w:t>
      </w:r>
      <w:r w:rsidRPr="00D00F13">
        <w:rPr>
          <w:rFonts w:ascii="Times New Roman" w:eastAsia="Times New Roman" w:hAnsi="Times New Roman" w:cs="Times New Roman"/>
          <w:color w:val="231F20"/>
          <w:sz w:val="24"/>
          <w:szCs w:val="24"/>
          <w:lang w:eastAsia="ru-RU"/>
        </w:rPr>
        <w:t>картины</w:t>
      </w:r>
      <w:r w:rsidRPr="00D00F13">
        <w:rPr>
          <w:rFonts w:ascii="Times New Roman" w:eastAsia="Times New Roman" w:hAnsi="Times New Roman" w:cs="Times New Roman"/>
          <w:color w:val="231F20"/>
          <w:spacing w:val="-44"/>
          <w:sz w:val="24"/>
          <w:szCs w:val="24"/>
          <w:lang w:eastAsia="ru-RU"/>
        </w:rPr>
        <w:t xml:space="preserve"> </w:t>
      </w:r>
      <w:r w:rsidRPr="00D00F13">
        <w:rPr>
          <w:rFonts w:ascii="Times New Roman" w:eastAsia="Times New Roman" w:hAnsi="Times New Roman" w:cs="Times New Roman"/>
          <w:color w:val="231F20"/>
          <w:sz w:val="24"/>
          <w:szCs w:val="24"/>
          <w:lang w:eastAsia="ru-RU"/>
        </w:rPr>
        <w:t>мира;</w:t>
      </w:r>
      <w:r w:rsidRPr="00D00F13">
        <w:rPr>
          <w:rFonts w:ascii="Times New Roman" w:eastAsia="Times New Roman" w:hAnsi="Times New Roman" w:cs="Times New Roman"/>
          <w:color w:val="231F20"/>
          <w:spacing w:val="-44"/>
          <w:sz w:val="24"/>
          <w:szCs w:val="24"/>
          <w:lang w:eastAsia="ru-RU"/>
        </w:rPr>
        <w:t xml:space="preserve"> </w:t>
      </w:r>
      <w:r w:rsidRPr="00D00F13">
        <w:rPr>
          <w:rFonts w:ascii="Times New Roman" w:eastAsia="Times New Roman" w:hAnsi="Times New Roman" w:cs="Times New Roman"/>
          <w:color w:val="231F20"/>
          <w:sz w:val="24"/>
          <w:szCs w:val="24"/>
          <w:lang w:eastAsia="ru-RU"/>
        </w:rPr>
        <w:t>умения</w:t>
      </w:r>
      <w:r w:rsidRPr="00D00F13">
        <w:rPr>
          <w:rFonts w:ascii="Times New Roman" w:eastAsia="Times New Roman" w:hAnsi="Times New Roman" w:cs="Times New Roman"/>
          <w:color w:val="231F20"/>
          <w:spacing w:val="-44"/>
          <w:sz w:val="24"/>
          <w:szCs w:val="24"/>
          <w:lang w:eastAsia="ru-RU"/>
        </w:rPr>
        <w:t xml:space="preserve"> </w:t>
      </w:r>
      <w:r w:rsidRPr="00D00F13">
        <w:rPr>
          <w:rFonts w:ascii="Times New Roman" w:eastAsia="Times New Roman" w:hAnsi="Times New Roman" w:cs="Times New Roman"/>
          <w:color w:val="231F20"/>
          <w:sz w:val="24"/>
          <w:szCs w:val="24"/>
          <w:lang w:eastAsia="ru-RU"/>
        </w:rPr>
        <w:t>объяснять объекты и процессы окружающей действительности: природной,</w:t>
      </w:r>
      <w:r w:rsidRPr="00D00F13">
        <w:rPr>
          <w:rFonts w:ascii="Times New Roman" w:eastAsia="Times New Roman" w:hAnsi="Times New Roman" w:cs="Times New Roman"/>
          <w:color w:val="231F20"/>
          <w:spacing w:val="-36"/>
          <w:sz w:val="24"/>
          <w:szCs w:val="24"/>
          <w:lang w:eastAsia="ru-RU"/>
        </w:rPr>
        <w:t xml:space="preserve"> </w:t>
      </w:r>
      <w:r w:rsidRPr="00D00F13">
        <w:rPr>
          <w:rFonts w:ascii="Times New Roman" w:eastAsia="Times New Roman" w:hAnsi="Times New Roman" w:cs="Times New Roman"/>
          <w:color w:val="231F20"/>
          <w:sz w:val="24"/>
          <w:szCs w:val="24"/>
          <w:lang w:eastAsia="ru-RU"/>
        </w:rPr>
        <w:t>социальной, культурной, технической среды, — используя для этого химические</w:t>
      </w:r>
      <w:r w:rsidRPr="00D00F13">
        <w:rPr>
          <w:rFonts w:ascii="Times New Roman" w:eastAsia="Times New Roman" w:hAnsi="Times New Roman" w:cs="Times New Roman"/>
          <w:color w:val="231F20"/>
          <w:spacing w:val="55"/>
          <w:sz w:val="24"/>
          <w:szCs w:val="24"/>
          <w:lang w:eastAsia="ru-RU"/>
        </w:rPr>
        <w:t xml:space="preserve"> </w:t>
      </w:r>
      <w:r w:rsidRPr="00D00F13">
        <w:rPr>
          <w:rFonts w:ascii="Times New Roman" w:eastAsia="Times New Roman" w:hAnsi="Times New Roman" w:cs="Times New Roman"/>
          <w:color w:val="231F20"/>
          <w:sz w:val="24"/>
          <w:szCs w:val="24"/>
          <w:lang w:eastAsia="ru-RU"/>
        </w:rPr>
        <w:t>знания;</w:t>
      </w:r>
    </w:p>
    <w:p w:rsidR="00D00F13" w:rsidRPr="00D00F13" w:rsidRDefault="00D00F13" w:rsidP="00DA7331">
      <w:pPr>
        <w:widowControl w:val="0"/>
        <w:numPr>
          <w:ilvl w:val="0"/>
          <w:numId w:val="23"/>
        </w:numPr>
        <w:tabs>
          <w:tab w:val="left" w:pos="668"/>
        </w:tabs>
        <w:spacing w:after="0" w:line="240" w:lineRule="auto"/>
        <w:ind w:right="116" w:hanging="283"/>
        <w:jc w:val="both"/>
        <w:rPr>
          <w:rFonts w:ascii="Times New Roman" w:eastAsia="Times New Roman" w:hAnsi="Times New Roman" w:cs="Times New Roman"/>
          <w:sz w:val="24"/>
          <w:szCs w:val="24"/>
          <w:lang w:eastAsia="ru-RU"/>
        </w:rPr>
      </w:pPr>
      <w:r w:rsidRPr="00D00F13">
        <w:rPr>
          <w:rFonts w:ascii="Times New Roman" w:eastAsia="Times New Roman" w:hAnsi="Times New Roman" w:cs="Times New Roman"/>
          <w:color w:val="231F20"/>
          <w:sz w:val="24"/>
          <w:szCs w:val="24"/>
          <w:lang w:eastAsia="ru-RU"/>
        </w:rPr>
        <w:t>развитие у обучающихся умений различать факты и оценки, сравнивать</w:t>
      </w:r>
      <w:r w:rsidRPr="00D00F13">
        <w:rPr>
          <w:rFonts w:ascii="Times New Roman" w:eastAsia="Times New Roman" w:hAnsi="Times New Roman" w:cs="Times New Roman"/>
          <w:color w:val="231F20"/>
          <w:spacing w:val="-40"/>
          <w:sz w:val="24"/>
          <w:szCs w:val="24"/>
          <w:lang w:eastAsia="ru-RU"/>
        </w:rPr>
        <w:t xml:space="preserve"> </w:t>
      </w:r>
      <w:r w:rsidRPr="00D00F13">
        <w:rPr>
          <w:rFonts w:ascii="Times New Roman" w:eastAsia="Times New Roman" w:hAnsi="Times New Roman" w:cs="Times New Roman"/>
          <w:color w:val="231F20"/>
          <w:sz w:val="24"/>
          <w:szCs w:val="24"/>
          <w:lang w:eastAsia="ru-RU"/>
        </w:rPr>
        <w:t xml:space="preserve">оце- </w:t>
      </w:r>
      <w:r w:rsidRPr="00D00F13">
        <w:rPr>
          <w:rFonts w:ascii="Times New Roman" w:eastAsia="Times New Roman" w:hAnsi="Times New Roman" w:cs="Times New Roman"/>
          <w:color w:val="231F20"/>
          <w:spacing w:val="2"/>
          <w:sz w:val="24"/>
          <w:szCs w:val="24"/>
          <w:lang w:eastAsia="ru-RU"/>
        </w:rPr>
        <w:t xml:space="preserve">ночные выводы, видеть </w:t>
      </w:r>
      <w:r w:rsidRPr="00D00F13">
        <w:rPr>
          <w:rFonts w:ascii="Times New Roman" w:eastAsia="Times New Roman" w:hAnsi="Times New Roman" w:cs="Times New Roman"/>
          <w:color w:val="231F20"/>
          <w:sz w:val="24"/>
          <w:szCs w:val="24"/>
          <w:lang w:eastAsia="ru-RU"/>
        </w:rPr>
        <w:t xml:space="preserve">их </w:t>
      </w:r>
      <w:r w:rsidRPr="00D00F13">
        <w:rPr>
          <w:rFonts w:ascii="Times New Roman" w:eastAsia="Times New Roman" w:hAnsi="Times New Roman" w:cs="Times New Roman"/>
          <w:color w:val="231F20"/>
          <w:spacing w:val="2"/>
          <w:sz w:val="24"/>
          <w:szCs w:val="24"/>
          <w:lang w:eastAsia="ru-RU"/>
        </w:rPr>
        <w:t xml:space="preserve">связь </w:t>
      </w:r>
      <w:r w:rsidRPr="00D00F13">
        <w:rPr>
          <w:rFonts w:ascii="Times New Roman" w:eastAsia="Times New Roman" w:hAnsi="Times New Roman" w:cs="Times New Roman"/>
          <w:color w:val="231F20"/>
          <w:sz w:val="24"/>
          <w:szCs w:val="24"/>
          <w:lang w:eastAsia="ru-RU"/>
        </w:rPr>
        <w:t xml:space="preserve">с </w:t>
      </w:r>
      <w:r w:rsidRPr="00D00F13">
        <w:rPr>
          <w:rFonts w:ascii="Times New Roman" w:eastAsia="Times New Roman" w:hAnsi="Times New Roman" w:cs="Times New Roman"/>
          <w:color w:val="231F20"/>
          <w:spacing w:val="2"/>
          <w:sz w:val="24"/>
          <w:szCs w:val="24"/>
          <w:lang w:eastAsia="ru-RU"/>
        </w:rPr>
        <w:t xml:space="preserve">критериями оценок </w:t>
      </w:r>
      <w:r w:rsidRPr="00D00F13">
        <w:rPr>
          <w:rFonts w:ascii="Times New Roman" w:eastAsia="Times New Roman" w:hAnsi="Times New Roman" w:cs="Times New Roman"/>
          <w:color w:val="231F20"/>
          <w:sz w:val="24"/>
          <w:szCs w:val="24"/>
          <w:lang w:eastAsia="ru-RU"/>
        </w:rPr>
        <w:t xml:space="preserve">и </w:t>
      </w:r>
      <w:r w:rsidRPr="00D00F13">
        <w:rPr>
          <w:rFonts w:ascii="Times New Roman" w:eastAsia="Times New Roman" w:hAnsi="Times New Roman" w:cs="Times New Roman"/>
          <w:color w:val="231F20"/>
          <w:spacing w:val="2"/>
          <w:sz w:val="24"/>
          <w:szCs w:val="24"/>
          <w:lang w:eastAsia="ru-RU"/>
        </w:rPr>
        <w:t xml:space="preserve">связь критериев </w:t>
      </w:r>
      <w:r w:rsidRPr="00D00F13">
        <w:rPr>
          <w:rFonts w:ascii="Times New Roman" w:eastAsia="Times New Roman" w:hAnsi="Times New Roman" w:cs="Times New Roman"/>
          <w:color w:val="231F20"/>
          <w:sz w:val="24"/>
          <w:szCs w:val="24"/>
          <w:lang w:eastAsia="ru-RU"/>
        </w:rPr>
        <w:t xml:space="preserve">с </w:t>
      </w:r>
      <w:r w:rsidRPr="00D00F13">
        <w:rPr>
          <w:rFonts w:ascii="Times New Roman" w:eastAsia="Times New Roman" w:hAnsi="Times New Roman" w:cs="Times New Roman"/>
          <w:color w:val="231F20"/>
          <w:w w:val="95"/>
          <w:sz w:val="24"/>
          <w:szCs w:val="24"/>
          <w:lang w:eastAsia="ru-RU"/>
        </w:rPr>
        <w:t xml:space="preserve">определенной системой ценностей, формулировать и обосновывать собственную </w:t>
      </w:r>
      <w:r w:rsidRPr="00D00F13">
        <w:rPr>
          <w:rFonts w:ascii="Times New Roman" w:eastAsia="Times New Roman" w:hAnsi="Times New Roman" w:cs="Times New Roman"/>
          <w:color w:val="231F20"/>
          <w:sz w:val="24"/>
          <w:szCs w:val="24"/>
          <w:lang w:eastAsia="ru-RU"/>
        </w:rPr>
        <w:t>позицию;</w:t>
      </w:r>
    </w:p>
    <w:p w:rsidR="00D00F13" w:rsidRPr="00D00F13" w:rsidRDefault="00D00F13" w:rsidP="00DA7331">
      <w:pPr>
        <w:widowControl w:val="0"/>
        <w:numPr>
          <w:ilvl w:val="0"/>
          <w:numId w:val="23"/>
        </w:numPr>
        <w:tabs>
          <w:tab w:val="left" w:pos="668"/>
        </w:tabs>
        <w:spacing w:after="0" w:line="240" w:lineRule="auto"/>
        <w:ind w:right="114" w:hanging="283"/>
        <w:jc w:val="both"/>
        <w:rPr>
          <w:rFonts w:ascii="Times New Roman" w:eastAsia="Times New Roman" w:hAnsi="Times New Roman" w:cs="Times New Roman"/>
          <w:sz w:val="24"/>
          <w:szCs w:val="24"/>
          <w:lang w:eastAsia="ru-RU"/>
        </w:rPr>
      </w:pPr>
      <w:r w:rsidRPr="00D00F13">
        <w:rPr>
          <w:rFonts w:ascii="Times New Roman" w:eastAsia="Times New Roman" w:hAnsi="Times New Roman" w:cs="Times New Roman"/>
          <w:color w:val="231F20"/>
          <w:spacing w:val="3"/>
          <w:sz w:val="24"/>
          <w:szCs w:val="24"/>
          <w:lang w:eastAsia="ru-RU"/>
        </w:rPr>
        <w:t>приобретение обучающимися опыта разнообразной деятельности,</w:t>
      </w:r>
      <w:r w:rsidRPr="00D00F13">
        <w:rPr>
          <w:rFonts w:ascii="Times New Roman" w:eastAsia="Times New Roman" w:hAnsi="Times New Roman" w:cs="Times New Roman"/>
          <w:color w:val="231F20"/>
          <w:spacing w:val="-45"/>
          <w:sz w:val="24"/>
          <w:szCs w:val="24"/>
          <w:lang w:eastAsia="ru-RU"/>
        </w:rPr>
        <w:t xml:space="preserve"> </w:t>
      </w:r>
      <w:r w:rsidRPr="00D00F13">
        <w:rPr>
          <w:rFonts w:ascii="Times New Roman" w:eastAsia="Times New Roman" w:hAnsi="Times New Roman" w:cs="Times New Roman"/>
          <w:color w:val="231F20"/>
          <w:spacing w:val="4"/>
          <w:sz w:val="24"/>
          <w:szCs w:val="24"/>
          <w:lang w:eastAsia="ru-RU"/>
        </w:rPr>
        <w:t xml:space="preserve">познания </w:t>
      </w:r>
      <w:r w:rsidRPr="00D00F13">
        <w:rPr>
          <w:rFonts w:ascii="Times New Roman" w:eastAsia="Times New Roman" w:hAnsi="Times New Roman" w:cs="Times New Roman"/>
          <w:color w:val="231F20"/>
          <w:sz w:val="24"/>
          <w:szCs w:val="24"/>
          <w:lang w:eastAsia="ru-RU"/>
        </w:rPr>
        <w:t xml:space="preserve">и самопознания; ключевых навыков, имеющих универсальное значение </w:t>
      </w:r>
      <w:r w:rsidRPr="00D00F13">
        <w:rPr>
          <w:rFonts w:ascii="Times New Roman" w:eastAsia="Times New Roman" w:hAnsi="Times New Roman" w:cs="Times New Roman"/>
          <w:color w:val="231F20"/>
          <w:spacing w:val="2"/>
          <w:sz w:val="24"/>
          <w:szCs w:val="24"/>
          <w:lang w:eastAsia="ru-RU"/>
        </w:rPr>
        <w:t xml:space="preserve">для </w:t>
      </w:r>
      <w:r w:rsidRPr="00D00F13">
        <w:rPr>
          <w:rFonts w:ascii="Times New Roman" w:eastAsia="Times New Roman" w:hAnsi="Times New Roman" w:cs="Times New Roman"/>
          <w:color w:val="231F20"/>
          <w:sz w:val="24"/>
          <w:szCs w:val="24"/>
          <w:lang w:eastAsia="ru-RU"/>
        </w:rPr>
        <w:t>различных видов деятельности (навыков решения проблем, принятия реше- ний, поиска, анализа и обработки информации, коммуникативных навыков, навыков</w:t>
      </w:r>
      <w:r w:rsidRPr="00D00F13">
        <w:rPr>
          <w:rFonts w:ascii="Times New Roman" w:eastAsia="Times New Roman" w:hAnsi="Times New Roman" w:cs="Times New Roman"/>
          <w:color w:val="231F20"/>
          <w:spacing w:val="-9"/>
          <w:sz w:val="24"/>
          <w:szCs w:val="24"/>
          <w:lang w:eastAsia="ru-RU"/>
        </w:rPr>
        <w:t xml:space="preserve"> </w:t>
      </w:r>
      <w:r w:rsidRPr="00D00F13">
        <w:rPr>
          <w:rFonts w:ascii="Times New Roman" w:eastAsia="Times New Roman" w:hAnsi="Times New Roman" w:cs="Times New Roman"/>
          <w:color w:val="231F20"/>
          <w:sz w:val="24"/>
          <w:szCs w:val="24"/>
          <w:lang w:eastAsia="ru-RU"/>
        </w:rPr>
        <w:t>измерений,</w:t>
      </w:r>
      <w:r w:rsidRPr="00D00F13">
        <w:rPr>
          <w:rFonts w:ascii="Times New Roman" w:eastAsia="Times New Roman" w:hAnsi="Times New Roman" w:cs="Times New Roman"/>
          <w:color w:val="231F20"/>
          <w:spacing w:val="-9"/>
          <w:sz w:val="24"/>
          <w:szCs w:val="24"/>
          <w:lang w:eastAsia="ru-RU"/>
        </w:rPr>
        <w:t xml:space="preserve"> </w:t>
      </w:r>
      <w:r w:rsidRPr="00D00F13">
        <w:rPr>
          <w:rFonts w:ascii="Times New Roman" w:eastAsia="Times New Roman" w:hAnsi="Times New Roman" w:cs="Times New Roman"/>
          <w:color w:val="231F20"/>
          <w:sz w:val="24"/>
          <w:szCs w:val="24"/>
          <w:lang w:eastAsia="ru-RU"/>
        </w:rPr>
        <w:t>сотрудничества,</w:t>
      </w:r>
      <w:r w:rsidRPr="00D00F13">
        <w:rPr>
          <w:rFonts w:ascii="Times New Roman" w:eastAsia="Times New Roman" w:hAnsi="Times New Roman" w:cs="Times New Roman"/>
          <w:color w:val="231F20"/>
          <w:spacing w:val="-9"/>
          <w:sz w:val="24"/>
          <w:szCs w:val="24"/>
          <w:lang w:eastAsia="ru-RU"/>
        </w:rPr>
        <w:t xml:space="preserve"> </w:t>
      </w:r>
      <w:r w:rsidRPr="00D00F13">
        <w:rPr>
          <w:rFonts w:ascii="Times New Roman" w:eastAsia="Times New Roman" w:hAnsi="Times New Roman" w:cs="Times New Roman"/>
          <w:color w:val="231F20"/>
          <w:sz w:val="24"/>
          <w:szCs w:val="24"/>
          <w:lang w:eastAsia="ru-RU"/>
        </w:rPr>
        <w:t>безопасного</w:t>
      </w:r>
      <w:r w:rsidRPr="00D00F13">
        <w:rPr>
          <w:rFonts w:ascii="Times New Roman" w:eastAsia="Times New Roman" w:hAnsi="Times New Roman" w:cs="Times New Roman"/>
          <w:color w:val="231F20"/>
          <w:spacing w:val="-9"/>
          <w:sz w:val="24"/>
          <w:szCs w:val="24"/>
          <w:lang w:eastAsia="ru-RU"/>
        </w:rPr>
        <w:t xml:space="preserve"> </w:t>
      </w:r>
      <w:r w:rsidRPr="00D00F13">
        <w:rPr>
          <w:rFonts w:ascii="Times New Roman" w:eastAsia="Times New Roman" w:hAnsi="Times New Roman" w:cs="Times New Roman"/>
          <w:color w:val="231F20"/>
          <w:sz w:val="24"/>
          <w:szCs w:val="24"/>
          <w:lang w:eastAsia="ru-RU"/>
        </w:rPr>
        <w:t>обращения</w:t>
      </w:r>
      <w:r w:rsidRPr="00D00F13">
        <w:rPr>
          <w:rFonts w:ascii="Times New Roman" w:eastAsia="Times New Roman" w:hAnsi="Times New Roman" w:cs="Times New Roman"/>
          <w:color w:val="231F20"/>
          <w:spacing w:val="-9"/>
          <w:sz w:val="24"/>
          <w:szCs w:val="24"/>
          <w:lang w:eastAsia="ru-RU"/>
        </w:rPr>
        <w:t xml:space="preserve"> </w:t>
      </w:r>
      <w:r w:rsidRPr="00D00F13">
        <w:rPr>
          <w:rFonts w:ascii="Times New Roman" w:eastAsia="Times New Roman" w:hAnsi="Times New Roman" w:cs="Times New Roman"/>
          <w:color w:val="231F20"/>
          <w:sz w:val="24"/>
          <w:szCs w:val="24"/>
          <w:lang w:eastAsia="ru-RU"/>
        </w:rPr>
        <w:t>с</w:t>
      </w:r>
      <w:r w:rsidRPr="00D00F13">
        <w:rPr>
          <w:rFonts w:ascii="Times New Roman" w:eastAsia="Times New Roman" w:hAnsi="Times New Roman" w:cs="Times New Roman"/>
          <w:color w:val="231F20"/>
          <w:spacing w:val="-9"/>
          <w:sz w:val="24"/>
          <w:szCs w:val="24"/>
          <w:lang w:eastAsia="ru-RU"/>
        </w:rPr>
        <w:t xml:space="preserve"> </w:t>
      </w:r>
      <w:r w:rsidRPr="00D00F13">
        <w:rPr>
          <w:rFonts w:ascii="Times New Roman" w:eastAsia="Times New Roman" w:hAnsi="Times New Roman" w:cs="Times New Roman"/>
          <w:color w:val="231F20"/>
          <w:sz w:val="24"/>
          <w:szCs w:val="24"/>
          <w:lang w:eastAsia="ru-RU"/>
        </w:rPr>
        <w:t>веществами</w:t>
      </w:r>
      <w:r w:rsidRPr="00D00F13">
        <w:rPr>
          <w:rFonts w:ascii="Times New Roman" w:eastAsia="Times New Roman" w:hAnsi="Times New Roman" w:cs="Times New Roman"/>
          <w:color w:val="231F20"/>
          <w:spacing w:val="-9"/>
          <w:sz w:val="24"/>
          <w:szCs w:val="24"/>
          <w:lang w:eastAsia="ru-RU"/>
        </w:rPr>
        <w:t xml:space="preserve"> </w:t>
      </w:r>
      <w:r w:rsidRPr="00D00F13">
        <w:rPr>
          <w:rFonts w:ascii="Times New Roman" w:eastAsia="Times New Roman" w:hAnsi="Times New Roman" w:cs="Times New Roman"/>
          <w:color w:val="231F20"/>
          <w:sz w:val="24"/>
          <w:szCs w:val="24"/>
          <w:lang w:eastAsia="ru-RU"/>
        </w:rPr>
        <w:t xml:space="preserve">в </w:t>
      </w:r>
      <w:r w:rsidRPr="00D00F13">
        <w:rPr>
          <w:rFonts w:ascii="Times New Roman" w:eastAsia="Times New Roman" w:hAnsi="Times New Roman" w:cs="Times New Roman"/>
          <w:color w:val="231F20"/>
          <w:w w:val="95"/>
          <w:sz w:val="24"/>
          <w:szCs w:val="24"/>
          <w:lang w:eastAsia="ru-RU"/>
        </w:rPr>
        <w:t xml:space="preserve">повседневной </w:t>
      </w:r>
      <w:r w:rsidRPr="00D00F13">
        <w:rPr>
          <w:rFonts w:ascii="Times New Roman" w:eastAsia="Times New Roman" w:hAnsi="Times New Roman" w:cs="Times New Roman"/>
          <w:color w:val="231F20"/>
          <w:spacing w:val="8"/>
          <w:w w:val="95"/>
          <w:sz w:val="24"/>
          <w:szCs w:val="24"/>
          <w:lang w:eastAsia="ru-RU"/>
        </w:rPr>
        <w:t xml:space="preserve"> </w:t>
      </w:r>
      <w:r w:rsidRPr="00D00F13">
        <w:rPr>
          <w:rFonts w:ascii="Times New Roman" w:eastAsia="Times New Roman" w:hAnsi="Times New Roman" w:cs="Times New Roman"/>
          <w:color w:val="231F20"/>
          <w:w w:val="95"/>
          <w:sz w:val="24"/>
          <w:szCs w:val="24"/>
          <w:lang w:eastAsia="ru-RU"/>
        </w:rPr>
        <w:t>жизни).</w:t>
      </w:r>
    </w:p>
    <w:p w:rsidR="00D00F13" w:rsidRPr="00D00F13" w:rsidRDefault="00D00F13" w:rsidP="00D00F13">
      <w:pPr>
        <w:widowControl w:val="0"/>
        <w:spacing w:after="0" w:line="240" w:lineRule="auto"/>
        <w:ind w:left="100" w:right="120" w:firstLine="283"/>
        <w:jc w:val="both"/>
        <w:rPr>
          <w:rFonts w:ascii="Times New Roman" w:eastAsia="Bookman Old Style" w:hAnsi="Times New Roman" w:cs="Times New Roman"/>
          <w:sz w:val="24"/>
          <w:szCs w:val="24"/>
        </w:rPr>
      </w:pPr>
      <w:r w:rsidRPr="00D00F13">
        <w:rPr>
          <w:rFonts w:ascii="Times New Roman" w:eastAsia="Bookman Old Style" w:hAnsi="Times New Roman" w:cs="Times New Roman"/>
          <w:color w:val="231F20"/>
          <w:sz w:val="24"/>
          <w:szCs w:val="24"/>
        </w:rPr>
        <w:t>В</w:t>
      </w:r>
      <w:r w:rsidRPr="00D00F13">
        <w:rPr>
          <w:rFonts w:ascii="Times New Roman" w:eastAsia="Bookman Old Style" w:hAnsi="Times New Roman" w:cs="Times New Roman"/>
          <w:color w:val="231F20"/>
          <w:spacing w:val="-17"/>
          <w:sz w:val="24"/>
          <w:szCs w:val="24"/>
        </w:rPr>
        <w:t xml:space="preserve"> </w:t>
      </w:r>
      <w:r w:rsidRPr="00D00F13">
        <w:rPr>
          <w:rFonts w:ascii="Times New Roman" w:eastAsia="Bookman Old Style" w:hAnsi="Times New Roman" w:cs="Times New Roman"/>
          <w:color w:val="231F20"/>
          <w:sz w:val="24"/>
          <w:szCs w:val="24"/>
        </w:rPr>
        <w:t>программу</w:t>
      </w:r>
      <w:r w:rsidRPr="00D00F13">
        <w:rPr>
          <w:rFonts w:ascii="Times New Roman" w:eastAsia="Bookman Old Style" w:hAnsi="Times New Roman" w:cs="Times New Roman"/>
          <w:color w:val="231F20"/>
          <w:spacing w:val="-17"/>
          <w:sz w:val="24"/>
          <w:szCs w:val="24"/>
        </w:rPr>
        <w:t xml:space="preserve"> </w:t>
      </w:r>
      <w:r w:rsidRPr="00D00F13">
        <w:rPr>
          <w:rFonts w:ascii="Times New Roman" w:eastAsia="Bookman Old Style" w:hAnsi="Times New Roman" w:cs="Times New Roman"/>
          <w:color w:val="231F20"/>
          <w:sz w:val="24"/>
          <w:szCs w:val="24"/>
        </w:rPr>
        <w:t>включено</w:t>
      </w:r>
      <w:r w:rsidRPr="00D00F13">
        <w:rPr>
          <w:rFonts w:ascii="Times New Roman" w:eastAsia="Bookman Old Style" w:hAnsi="Times New Roman" w:cs="Times New Roman"/>
          <w:color w:val="231F20"/>
          <w:spacing w:val="-17"/>
          <w:sz w:val="24"/>
          <w:szCs w:val="24"/>
        </w:rPr>
        <w:t xml:space="preserve"> </w:t>
      </w:r>
      <w:r w:rsidRPr="00D00F13">
        <w:rPr>
          <w:rFonts w:ascii="Times New Roman" w:eastAsia="Bookman Old Style" w:hAnsi="Times New Roman" w:cs="Times New Roman"/>
          <w:color w:val="231F20"/>
          <w:sz w:val="24"/>
          <w:szCs w:val="24"/>
        </w:rPr>
        <w:t>содержание,</w:t>
      </w:r>
      <w:r w:rsidRPr="00D00F13">
        <w:rPr>
          <w:rFonts w:ascii="Times New Roman" w:eastAsia="Bookman Old Style" w:hAnsi="Times New Roman" w:cs="Times New Roman"/>
          <w:color w:val="231F20"/>
          <w:spacing w:val="-17"/>
          <w:sz w:val="24"/>
          <w:szCs w:val="24"/>
        </w:rPr>
        <w:t xml:space="preserve"> </w:t>
      </w:r>
      <w:r w:rsidRPr="00D00F13">
        <w:rPr>
          <w:rFonts w:ascii="Times New Roman" w:eastAsia="Bookman Old Style" w:hAnsi="Times New Roman" w:cs="Times New Roman"/>
          <w:color w:val="231F20"/>
          <w:sz w:val="24"/>
          <w:szCs w:val="24"/>
        </w:rPr>
        <w:t>направленное</w:t>
      </w:r>
      <w:r w:rsidRPr="00D00F13">
        <w:rPr>
          <w:rFonts w:ascii="Times New Roman" w:eastAsia="Bookman Old Style" w:hAnsi="Times New Roman" w:cs="Times New Roman"/>
          <w:color w:val="231F20"/>
          <w:spacing w:val="-17"/>
          <w:sz w:val="24"/>
          <w:szCs w:val="24"/>
        </w:rPr>
        <w:t xml:space="preserve"> </w:t>
      </w:r>
      <w:r w:rsidRPr="00D00F13">
        <w:rPr>
          <w:rFonts w:ascii="Times New Roman" w:eastAsia="Bookman Old Style" w:hAnsi="Times New Roman" w:cs="Times New Roman"/>
          <w:color w:val="231F20"/>
          <w:sz w:val="24"/>
          <w:szCs w:val="24"/>
        </w:rPr>
        <w:t>на</w:t>
      </w:r>
      <w:r w:rsidRPr="00D00F13">
        <w:rPr>
          <w:rFonts w:ascii="Times New Roman" w:eastAsia="Bookman Old Style" w:hAnsi="Times New Roman" w:cs="Times New Roman"/>
          <w:color w:val="231F20"/>
          <w:spacing w:val="-17"/>
          <w:sz w:val="24"/>
          <w:szCs w:val="24"/>
        </w:rPr>
        <w:t xml:space="preserve"> </w:t>
      </w:r>
      <w:r w:rsidRPr="00D00F13">
        <w:rPr>
          <w:rFonts w:ascii="Times New Roman" w:eastAsia="Bookman Old Style" w:hAnsi="Times New Roman" w:cs="Times New Roman"/>
          <w:color w:val="231F20"/>
          <w:sz w:val="24"/>
          <w:szCs w:val="24"/>
        </w:rPr>
        <w:t>формирование</w:t>
      </w:r>
      <w:r w:rsidRPr="00D00F13">
        <w:rPr>
          <w:rFonts w:ascii="Times New Roman" w:eastAsia="Bookman Old Style" w:hAnsi="Times New Roman" w:cs="Times New Roman"/>
          <w:color w:val="231F20"/>
          <w:spacing w:val="-17"/>
          <w:sz w:val="24"/>
          <w:szCs w:val="24"/>
        </w:rPr>
        <w:t xml:space="preserve"> </w:t>
      </w:r>
      <w:r w:rsidRPr="00D00F13">
        <w:rPr>
          <w:rFonts w:ascii="Times New Roman" w:eastAsia="Bookman Old Style" w:hAnsi="Times New Roman" w:cs="Times New Roman"/>
          <w:color w:val="231F20"/>
          <w:sz w:val="24"/>
          <w:szCs w:val="24"/>
        </w:rPr>
        <w:t>у</w:t>
      </w:r>
      <w:r w:rsidRPr="00D00F13">
        <w:rPr>
          <w:rFonts w:ascii="Times New Roman" w:eastAsia="Bookman Old Style" w:hAnsi="Times New Roman" w:cs="Times New Roman"/>
          <w:color w:val="231F20"/>
          <w:spacing w:val="-17"/>
          <w:sz w:val="24"/>
          <w:szCs w:val="24"/>
        </w:rPr>
        <w:t xml:space="preserve"> </w:t>
      </w:r>
      <w:r w:rsidRPr="00D00F13">
        <w:rPr>
          <w:rFonts w:ascii="Times New Roman" w:eastAsia="Bookman Old Style" w:hAnsi="Times New Roman" w:cs="Times New Roman"/>
          <w:color w:val="231F20"/>
          <w:sz w:val="24"/>
          <w:szCs w:val="24"/>
        </w:rPr>
        <w:t xml:space="preserve">студентов </w:t>
      </w:r>
      <w:r w:rsidRPr="00D00F13">
        <w:rPr>
          <w:rFonts w:ascii="Times New Roman" w:eastAsia="Bookman Old Style" w:hAnsi="Times New Roman" w:cs="Times New Roman"/>
          <w:color w:val="231F20"/>
          <w:spacing w:val="-3"/>
          <w:sz w:val="24"/>
          <w:szCs w:val="24"/>
        </w:rPr>
        <w:t>компетенций,</w:t>
      </w:r>
      <w:r w:rsidRPr="00D00F13">
        <w:rPr>
          <w:rFonts w:ascii="Times New Roman" w:eastAsia="Bookman Old Style" w:hAnsi="Times New Roman" w:cs="Times New Roman"/>
          <w:color w:val="231F20"/>
          <w:spacing w:val="-31"/>
          <w:sz w:val="24"/>
          <w:szCs w:val="24"/>
        </w:rPr>
        <w:t xml:space="preserve"> </w:t>
      </w:r>
      <w:r w:rsidRPr="00D00F13">
        <w:rPr>
          <w:rFonts w:ascii="Times New Roman" w:eastAsia="Bookman Old Style" w:hAnsi="Times New Roman" w:cs="Times New Roman"/>
          <w:color w:val="231F20"/>
          <w:spacing w:val="-3"/>
          <w:sz w:val="24"/>
          <w:szCs w:val="24"/>
        </w:rPr>
        <w:t>необходимых</w:t>
      </w:r>
      <w:r w:rsidRPr="00D00F13">
        <w:rPr>
          <w:rFonts w:ascii="Times New Roman" w:eastAsia="Bookman Old Style" w:hAnsi="Times New Roman" w:cs="Times New Roman"/>
          <w:color w:val="231F20"/>
          <w:spacing w:val="-31"/>
          <w:sz w:val="24"/>
          <w:szCs w:val="24"/>
        </w:rPr>
        <w:t xml:space="preserve"> </w:t>
      </w:r>
      <w:r w:rsidRPr="00D00F13">
        <w:rPr>
          <w:rFonts w:ascii="Times New Roman" w:eastAsia="Bookman Old Style" w:hAnsi="Times New Roman" w:cs="Times New Roman"/>
          <w:color w:val="231F20"/>
          <w:sz w:val="24"/>
          <w:szCs w:val="24"/>
        </w:rPr>
        <w:t>для</w:t>
      </w:r>
      <w:r w:rsidRPr="00D00F13">
        <w:rPr>
          <w:rFonts w:ascii="Times New Roman" w:eastAsia="Bookman Old Style" w:hAnsi="Times New Roman" w:cs="Times New Roman"/>
          <w:color w:val="231F20"/>
          <w:spacing w:val="-31"/>
          <w:sz w:val="24"/>
          <w:szCs w:val="24"/>
        </w:rPr>
        <w:t xml:space="preserve"> </w:t>
      </w:r>
      <w:r w:rsidRPr="00D00F13">
        <w:rPr>
          <w:rFonts w:ascii="Times New Roman" w:eastAsia="Bookman Old Style" w:hAnsi="Times New Roman" w:cs="Times New Roman"/>
          <w:color w:val="231F20"/>
          <w:spacing w:val="-3"/>
          <w:sz w:val="24"/>
          <w:szCs w:val="24"/>
        </w:rPr>
        <w:t>качественного</w:t>
      </w:r>
      <w:r w:rsidRPr="00D00F13">
        <w:rPr>
          <w:rFonts w:ascii="Times New Roman" w:eastAsia="Bookman Old Style" w:hAnsi="Times New Roman" w:cs="Times New Roman"/>
          <w:color w:val="231F20"/>
          <w:spacing w:val="-31"/>
          <w:sz w:val="24"/>
          <w:szCs w:val="24"/>
        </w:rPr>
        <w:t xml:space="preserve"> </w:t>
      </w:r>
      <w:r w:rsidRPr="00D00F13">
        <w:rPr>
          <w:rFonts w:ascii="Times New Roman" w:eastAsia="Bookman Old Style" w:hAnsi="Times New Roman" w:cs="Times New Roman"/>
          <w:color w:val="231F20"/>
          <w:spacing w:val="-3"/>
          <w:sz w:val="24"/>
          <w:szCs w:val="24"/>
        </w:rPr>
        <w:t>освоения</w:t>
      </w:r>
      <w:r w:rsidRPr="00D00F13">
        <w:rPr>
          <w:rFonts w:ascii="Times New Roman" w:eastAsia="Bookman Old Style" w:hAnsi="Times New Roman" w:cs="Times New Roman"/>
          <w:color w:val="231F20"/>
          <w:spacing w:val="-31"/>
          <w:sz w:val="24"/>
          <w:szCs w:val="24"/>
        </w:rPr>
        <w:t xml:space="preserve"> </w:t>
      </w:r>
      <w:r w:rsidRPr="00D00F13">
        <w:rPr>
          <w:rFonts w:ascii="Times New Roman" w:eastAsia="Bookman Old Style" w:hAnsi="Times New Roman" w:cs="Times New Roman"/>
          <w:color w:val="231F20"/>
          <w:spacing w:val="-3"/>
          <w:sz w:val="24"/>
          <w:szCs w:val="24"/>
        </w:rPr>
        <w:t>ОПОП</w:t>
      </w:r>
      <w:r w:rsidRPr="00D00F13">
        <w:rPr>
          <w:rFonts w:ascii="Times New Roman" w:eastAsia="Bookman Old Style" w:hAnsi="Times New Roman" w:cs="Times New Roman"/>
          <w:color w:val="231F20"/>
          <w:spacing w:val="-31"/>
          <w:sz w:val="24"/>
          <w:szCs w:val="24"/>
        </w:rPr>
        <w:t xml:space="preserve"> </w:t>
      </w:r>
      <w:r w:rsidRPr="00D00F13">
        <w:rPr>
          <w:rFonts w:ascii="Times New Roman" w:eastAsia="Bookman Old Style" w:hAnsi="Times New Roman" w:cs="Times New Roman"/>
          <w:color w:val="231F20"/>
          <w:sz w:val="24"/>
          <w:szCs w:val="24"/>
        </w:rPr>
        <w:t>СПО</w:t>
      </w:r>
      <w:r w:rsidRPr="00D00F13">
        <w:rPr>
          <w:rFonts w:ascii="Times New Roman" w:eastAsia="Bookman Old Style" w:hAnsi="Times New Roman" w:cs="Times New Roman"/>
          <w:color w:val="231F20"/>
          <w:spacing w:val="-31"/>
          <w:sz w:val="24"/>
          <w:szCs w:val="24"/>
        </w:rPr>
        <w:t xml:space="preserve"> </w:t>
      </w:r>
      <w:r w:rsidRPr="00D00F13">
        <w:rPr>
          <w:rFonts w:ascii="Times New Roman" w:eastAsia="Bookman Old Style" w:hAnsi="Times New Roman" w:cs="Times New Roman"/>
          <w:color w:val="231F20"/>
          <w:sz w:val="24"/>
          <w:szCs w:val="24"/>
        </w:rPr>
        <w:t>на</w:t>
      </w:r>
      <w:r w:rsidRPr="00D00F13">
        <w:rPr>
          <w:rFonts w:ascii="Times New Roman" w:eastAsia="Bookman Old Style" w:hAnsi="Times New Roman" w:cs="Times New Roman"/>
          <w:color w:val="231F20"/>
          <w:spacing w:val="-31"/>
          <w:sz w:val="24"/>
          <w:szCs w:val="24"/>
        </w:rPr>
        <w:t xml:space="preserve"> </w:t>
      </w:r>
      <w:r w:rsidRPr="00D00F13">
        <w:rPr>
          <w:rFonts w:ascii="Times New Roman" w:eastAsia="Bookman Old Style" w:hAnsi="Times New Roman" w:cs="Times New Roman"/>
          <w:color w:val="231F20"/>
          <w:spacing w:val="-3"/>
          <w:sz w:val="24"/>
          <w:szCs w:val="24"/>
        </w:rPr>
        <w:t>базе</w:t>
      </w:r>
      <w:r w:rsidRPr="00D00F13">
        <w:rPr>
          <w:rFonts w:ascii="Times New Roman" w:eastAsia="Bookman Old Style" w:hAnsi="Times New Roman" w:cs="Times New Roman"/>
          <w:color w:val="231F20"/>
          <w:spacing w:val="-31"/>
          <w:sz w:val="24"/>
          <w:szCs w:val="24"/>
        </w:rPr>
        <w:t xml:space="preserve"> </w:t>
      </w:r>
      <w:r w:rsidRPr="00D00F13">
        <w:rPr>
          <w:rFonts w:ascii="Times New Roman" w:eastAsia="Bookman Old Style" w:hAnsi="Times New Roman" w:cs="Times New Roman"/>
          <w:color w:val="231F20"/>
          <w:spacing w:val="-3"/>
          <w:sz w:val="24"/>
          <w:szCs w:val="24"/>
        </w:rPr>
        <w:t>основного общего</w:t>
      </w:r>
      <w:r w:rsidRPr="00D00F13">
        <w:rPr>
          <w:rFonts w:ascii="Times New Roman" w:eastAsia="Bookman Old Style" w:hAnsi="Times New Roman" w:cs="Times New Roman"/>
          <w:color w:val="231F20"/>
          <w:spacing w:val="-34"/>
          <w:sz w:val="24"/>
          <w:szCs w:val="24"/>
        </w:rPr>
        <w:t xml:space="preserve"> </w:t>
      </w:r>
      <w:r w:rsidRPr="00D00F13">
        <w:rPr>
          <w:rFonts w:ascii="Times New Roman" w:eastAsia="Bookman Old Style" w:hAnsi="Times New Roman" w:cs="Times New Roman"/>
          <w:color w:val="231F20"/>
          <w:spacing w:val="-3"/>
          <w:sz w:val="24"/>
          <w:szCs w:val="24"/>
        </w:rPr>
        <w:t>образования</w:t>
      </w:r>
      <w:r w:rsidRPr="00D00F13">
        <w:rPr>
          <w:rFonts w:ascii="Times New Roman" w:eastAsia="Bookman Old Style" w:hAnsi="Times New Roman" w:cs="Times New Roman"/>
          <w:color w:val="231F20"/>
          <w:spacing w:val="-34"/>
          <w:sz w:val="24"/>
          <w:szCs w:val="24"/>
        </w:rPr>
        <w:t xml:space="preserve"> </w:t>
      </w:r>
      <w:r w:rsidRPr="00D00F13">
        <w:rPr>
          <w:rFonts w:ascii="Times New Roman" w:eastAsia="Bookman Old Style" w:hAnsi="Times New Roman" w:cs="Times New Roman"/>
          <w:color w:val="231F20"/>
          <w:sz w:val="24"/>
          <w:szCs w:val="24"/>
        </w:rPr>
        <w:t>с</w:t>
      </w:r>
      <w:r w:rsidRPr="00D00F13">
        <w:rPr>
          <w:rFonts w:ascii="Times New Roman" w:eastAsia="Bookman Old Style" w:hAnsi="Times New Roman" w:cs="Times New Roman"/>
          <w:color w:val="231F20"/>
          <w:spacing w:val="-34"/>
          <w:sz w:val="24"/>
          <w:szCs w:val="24"/>
        </w:rPr>
        <w:t xml:space="preserve"> </w:t>
      </w:r>
      <w:r w:rsidRPr="00D00F13">
        <w:rPr>
          <w:rFonts w:ascii="Times New Roman" w:eastAsia="Bookman Old Style" w:hAnsi="Times New Roman" w:cs="Times New Roman"/>
          <w:color w:val="231F20"/>
          <w:spacing w:val="-3"/>
          <w:sz w:val="24"/>
          <w:szCs w:val="24"/>
        </w:rPr>
        <w:t>получением</w:t>
      </w:r>
      <w:r w:rsidRPr="00D00F13">
        <w:rPr>
          <w:rFonts w:ascii="Times New Roman" w:eastAsia="Bookman Old Style" w:hAnsi="Times New Roman" w:cs="Times New Roman"/>
          <w:color w:val="231F20"/>
          <w:spacing w:val="-34"/>
          <w:sz w:val="24"/>
          <w:szCs w:val="24"/>
        </w:rPr>
        <w:t xml:space="preserve"> </w:t>
      </w:r>
      <w:r w:rsidRPr="00D00F13">
        <w:rPr>
          <w:rFonts w:ascii="Times New Roman" w:eastAsia="Bookman Old Style" w:hAnsi="Times New Roman" w:cs="Times New Roman"/>
          <w:color w:val="231F20"/>
          <w:spacing w:val="-3"/>
          <w:sz w:val="24"/>
          <w:szCs w:val="24"/>
        </w:rPr>
        <w:t>среднего</w:t>
      </w:r>
      <w:r w:rsidRPr="00D00F13">
        <w:rPr>
          <w:rFonts w:ascii="Times New Roman" w:eastAsia="Bookman Old Style" w:hAnsi="Times New Roman" w:cs="Times New Roman"/>
          <w:color w:val="231F20"/>
          <w:spacing w:val="-34"/>
          <w:sz w:val="24"/>
          <w:szCs w:val="24"/>
        </w:rPr>
        <w:t xml:space="preserve"> </w:t>
      </w:r>
      <w:r w:rsidRPr="00D00F13">
        <w:rPr>
          <w:rFonts w:ascii="Times New Roman" w:eastAsia="Bookman Old Style" w:hAnsi="Times New Roman" w:cs="Times New Roman"/>
          <w:color w:val="231F20"/>
          <w:spacing w:val="-3"/>
          <w:sz w:val="24"/>
          <w:szCs w:val="24"/>
        </w:rPr>
        <w:t>общего</w:t>
      </w:r>
      <w:r w:rsidRPr="00D00F13">
        <w:rPr>
          <w:rFonts w:ascii="Times New Roman" w:eastAsia="Bookman Old Style" w:hAnsi="Times New Roman" w:cs="Times New Roman"/>
          <w:color w:val="231F20"/>
          <w:spacing w:val="-34"/>
          <w:sz w:val="24"/>
          <w:szCs w:val="24"/>
        </w:rPr>
        <w:t xml:space="preserve"> </w:t>
      </w:r>
      <w:r w:rsidRPr="00D00F13">
        <w:rPr>
          <w:rFonts w:ascii="Times New Roman" w:eastAsia="Bookman Old Style" w:hAnsi="Times New Roman" w:cs="Times New Roman"/>
          <w:color w:val="231F20"/>
          <w:spacing w:val="-3"/>
          <w:sz w:val="24"/>
          <w:szCs w:val="24"/>
        </w:rPr>
        <w:t>образования;</w:t>
      </w:r>
      <w:r w:rsidRPr="00D00F13">
        <w:rPr>
          <w:rFonts w:ascii="Times New Roman" w:eastAsia="Bookman Old Style" w:hAnsi="Times New Roman" w:cs="Times New Roman"/>
          <w:color w:val="231F20"/>
          <w:spacing w:val="-34"/>
          <w:sz w:val="24"/>
          <w:szCs w:val="24"/>
        </w:rPr>
        <w:t xml:space="preserve"> </w:t>
      </w:r>
      <w:r w:rsidRPr="00D00F13">
        <w:rPr>
          <w:rFonts w:ascii="Times New Roman" w:eastAsia="Bookman Old Style" w:hAnsi="Times New Roman" w:cs="Times New Roman"/>
          <w:color w:val="231F20"/>
          <w:spacing w:val="-3"/>
          <w:sz w:val="24"/>
          <w:szCs w:val="24"/>
        </w:rPr>
        <w:t>программы</w:t>
      </w:r>
      <w:r w:rsidRPr="00D00F13">
        <w:rPr>
          <w:rFonts w:ascii="Times New Roman" w:eastAsia="Bookman Old Style" w:hAnsi="Times New Roman" w:cs="Times New Roman"/>
          <w:color w:val="231F20"/>
          <w:spacing w:val="-34"/>
          <w:sz w:val="24"/>
          <w:szCs w:val="24"/>
        </w:rPr>
        <w:t xml:space="preserve"> </w:t>
      </w:r>
      <w:r w:rsidRPr="00D00F13">
        <w:rPr>
          <w:rFonts w:ascii="Times New Roman" w:eastAsia="Bookman Old Style" w:hAnsi="Times New Roman" w:cs="Times New Roman"/>
          <w:color w:val="231F20"/>
          <w:spacing w:val="-3"/>
          <w:sz w:val="24"/>
          <w:szCs w:val="24"/>
        </w:rPr>
        <w:t xml:space="preserve">подготов- </w:t>
      </w:r>
      <w:r w:rsidRPr="00D00F13">
        <w:rPr>
          <w:rFonts w:ascii="Times New Roman" w:eastAsia="Bookman Old Style" w:hAnsi="Times New Roman" w:cs="Times New Roman"/>
          <w:color w:val="231F20"/>
          <w:sz w:val="24"/>
          <w:szCs w:val="24"/>
        </w:rPr>
        <w:t>ки квалифицированных рабочих, служащих, программы подготовки</w:t>
      </w:r>
      <w:r w:rsidRPr="00D00F13">
        <w:rPr>
          <w:rFonts w:ascii="Times New Roman" w:eastAsia="Bookman Old Style" w:hAnsi="Times New Roman" w:cs="Times New Roman"/>
          <w:color w:val="231F20"/>
          <w:spacing w:val="-27"/>
          <w:sz w:val="24"/>
          <w:szCs w:val="24"/>
        </w:rPr>
        <w:t xml:space="preserve"> </w:t>
      </w:r>
      <w:r w:rsidRPr="00D00F13">
        <w:rPr>
          <w:rFonts w:ascii="Times New Roman" w:eastAsia="Bookman Old Style" w:hAnsi="Times New Roman" w:cs="Times New Roman"/>
          <w:color w:val="231F20"/>
          <w:sz w:val="24"/>
          <w:szCs w:val="24"/>
        </w:rPr>
        <w:t>специалистов среднего звена (ППКРС,</w:t>
      </w:r>
      <w:r w:rsidRPr="00D00F13">
        <w:rPr>
          <w:rFonts w:ascii="Times New Roman" w:eastAsia="Bookman Old Style" w:hAnsi="Times New Roman" w:cs="Times New Roman"/>
          <w:color w:val="231F20"/>
          <w:spacing w:val="27"/>
          <w:sz w:val="24"/>
          <w:szCs w:val="24"/>
        </w:rPr>
        <w:t xml:space="preserve"> </w:t>
      </w:r>
      <w:r w:rsidRPr="00D00F13">
        <w:rPr>
          <w:rFonts w:ascii="Times New Roman" w:eastAsia="Bookman Old Style" w:hAnsi="Times New Roman" w:cs="Times New Roman"/>
          <w:color w:val="231F20"/>
          <w:sz w:val="24"/>
          <w:szCs w:val="24"/>
        </w:rPr>
        <w:t>ППССЗ).</w:t>
      </w:r>
    </w:p>
    <w:p w:rsidR="00D00F13" w:rsidRPr="00D00F13" w:rsidRDefault="00D00F13" w:rsidP="00D00F13">
      <w:pPr>
        <w:widowControl w:val="0"/>
        <w:spacing w:after="0" w:line="240" w:lineRule="auto"/>
        <w:ind w:left="100" w:right="120" w:firstLine="283"/>
        <w:jc w:val="both"/>
        <w:rPr>
          <w:rFonts w:ascii="Times New Roman" w:eastAsia="Bookman Old Style" w:hAnsi="Times New Roman" w:cs="Times New Roman"/>
          <w:sz w:val="24"/>
          <w:szCs w:val="24"/>
        </w:rPr>
      </w:pPr>
      <w:r w:rsidRPr="00D00F13">
        <w:rPr>
          <w:rFonts w:ascii="Times New Roman" w:eastAsia="Bookman Old Style" w:hAnsi="Times New Roman" w:cs="Times New Roman"/>
          <w:color w:val="231F20"/>
          <w:sz w:val="24"/>
          <w:szCs w:val="24"/>
        </w:rPr>
        <w:t>Программа учебной дисциплины «Химия» является основой для разработки ра- бочих</w:t>
      </w:r>
      <w:r w:rsidRPr="00D00F13">
        <w:rPr>
          <w:rFonts w:ascii="Times New Roman" w:eastAsia="Bookman Old Style" w:hAnsi="Times New Roman" w:cs="Times New Roman"/>
          <w:color w:val="231F20"/>
          <w:spacing w:val="-12"/>
          <w:sz w:val="24"/>
          <w:szCs w:val="24"/>
        </w:rPr>
        <w:t xml:space="preserve"> </w:t>
      </w:r>
      <w:r w:rsidRPr="00D00F13">
        <w:rPr>
          <w:rFonts w:ascii="Times New Roman" w:eastAsia="Bookman Old Style" w:hAnsi="Times New Roman" w:cs="Times New Roman"/>
          <w:color w:val="231F20"/>
          <w:sz w:val="24"/>
          <w:szCs w:val="24"/>
        </w:rPr>
        <w:t>программ,</w:t>
      </w:r>
      <w:r w:rsidRPr="00D00F13">
        <w:rPr>
          <w:rFonts w:ascii="Times New Roman" w:eastAsia="Bookman Old Style" w:hAnsi="Times New Roman" w:cs="Times New Roman"/>
          <w:color w:val="231F20"/>
          <w:spacing w:val="-12"/>
          <w:sz w:val="24"/>
          <w:szCs w:val="24"/>
        </w:rPr>
        <w:t xml:space="preserve"> </w:t>
      </w:r>
      <w:r w:rsidRPr="00D00F13">
        <w:rPr>
          <w:rFonts w:ascii="Times New Roman" w:eastAsia="Bookman Old Style" w:hAnsi="Times New Roman" w:cs="Times New Roman"/>
          <w:color w:val="231F20"/>
          <w:sz w:val="24"/>
          <w:szCs w:val="24"/>
        </w:rPr>
        <w:t>в</w:t>
      </w:r>
      <w:r w:rsidRPr="00D00F13">
        <w:rPr>
          <w:rFonts w:ascii="Times New Roman" w:eastAsia="Bookman Old Style" w:hAnsi="Times New Roman" w:cs="Times New Roman"/>
          <w:color w:val="231F20"/>
          <w:spacing w:val="-12"/>
          <w:sz w:val="24"/>
          <w:szCs w:val="24"/>
        </w:rPr>
        <w:t xml:space="preserve"> </w:t>
      </w:r>
      <w:r w:rsidRPr="00D00F13">
        <w:rPr>
          <w:rFonts w:ascii="Times New Roman" w:eastAsia="Bookman Old Style" w:hAnsi="Times New Roman" w:cs="Times New Roman"/>
          <w:color w:val="231F20"/>
          <w:sz w:val="24"/>
          <w:szCs w:val="24"/>
        </w:rPr>
        <w:t>которых</w:t>
      </w:r>
      <w:r w:rsidRPr="00D00F13">
        <w:rPr>
          <w:rFonts w:ascii="Times New Roman" w:eastAsia="Bookman Old Style" w:hAnsi="Times New Roman" w:cs="Times New Roman"/>
          <w:color w:val="231F20"/>
          <w:spacing w:val="-12"/>
          <w:sz w:val="24"/>
          <w:szCs w:val="24"/>
        </w:rPr>
        <w:t xml:space="preserve"> </w:t>
      </w:r>
      <w:r w:rsidRPr="00D00F13">
        <w:rPr>
          <w:rFonts w:ascii="Times New Roman" w:eastAsia="Bookman Old Style" w:hAnsi="Times New Roman" w:cs="Times New Roman"/>
          <w:color w:val="231F20"/>
          <w:sz w:val="24"/>
          <w:szCs w:val="24"/>
        </w:rPr>
        <w:t>профессиональные</w:t>
      </w:r>
      <w:r w:rsidRPr="00D00F13">
        <w:rPr>
          <w:rFonts w:ascii="Times New Roman" w:eastAsia="Bookman Old Style" w:hAnsi="Times New Roman" w:cs="Times New Roman"/>
          <w:color w:val="231F20"/>
          <w:spacing w:val="-12"/>
          <w:sz w:val="24"/>
          <w:szCs w:val="24"/>
        </w:rPr>
        <w:t xml:space="preserve"> </w:t>
      </w:r>
      <w:r w:rsidRPr="00D00F13">
        <w:rPr>
          <w:rFonts w:ascii="Times New Roman" w:eastAsia="Bookman Old Style" w:hAnsi="Times New Roman" w:cs="Times New Roman"/>
          <w:color w:val="231F20"/>
          <w:sz w:val="24"/>
          <w:szCs w:val="24"/>
        </w:rPr>
        <w:t>образовательные</w:t>
      </w:r>
      <w:r w:rsidRPr="00D00F13">
        <w:rPr>
          <w:rFonts w:ascii="Times New Roman" w:eastAsia="Bookman Old Style" w:hAnsi="Times New Roman" w:cs="Times New Roman"/>
          <w:color w:val="231F20"/>
          <w:spacing w:val="-12"/>
          <w:sz w:val="24"/>
          <w:szCs w:val="24"/>
        </w:rPr>
        <w:t xml:space="preserve"> </w:t>
      </w:r>
      <w:r w:rsidRPr="00D00F13">
        <w:rPr>
          <w:rFonts w:ascii="Times New Roman" w:eastAsia="Bookman Old Style" w:hAnsi="Times New Roman" w:cs="Times New Roman"/>
          <w:color w:val="231F20"/>
          <w:sz w:val="24"/>
          <w:szCs w:val="24"/>
        </w:rPr>
        <w:t>организации,</w:t>
      </w:r>
      <w:r w:rsidRPr="00D00F13">
        <w:rPr>
          <w:rFonts w:ascii="Times New Roman" w:eastAsia="Bookman Old Style" w:hAnsi="Times New Roman" w:cs="Times New Roman"/>
          <w:color w:val="231F20"/>
          <w:spacing w:val="-12"/>
          <w:sz w:val="24"/>
          <w:szCs w:val="24"/>
        </w:rPr>
        <w:t xml:space="preserve"> </w:t>
      </w:r>
      <w:r w:rsidRPr="00D00F13">
        <w:rPr>
          <w:rFonts w:ascii="Times New Roman" w:eastAsia="Bookman Old Style" w:hAnsi="Times New Roman" w:cs="Times New Roman"/>
          <w:color w:val="231F20"/>
          <w:sz w:val="24"/>
          <w:szCs w:val="24"/>
        </w:rPr>
        <w:t xml:space="preserve">реа- </w:t>
      </w:r>
      <w:r w:rsidRPr="00D00F13">
        <w:rPr>
          <w:rFonts w:ascii="Times New Roman" w:eastAsia="Bookman Old Style" w:hAnsi="Times New Roman" w:cs="Times New Roman"/>
          <w:color w:val="231F20"/>
          <w:spacing w:val="3"/>
          <w:sz w:val="24"/>
          <w:szCs w:val="24"/>
        </w:rPr>
        <w:t xml:space="preserve">лизующие образовательную программу среднего общего образования </w:t>
      </w:r>
      <w:r w:rsidRPr="00D00F13">
        <w:rPr>
          <w:rFonts w:ascii="Times New Roman" w:eastAsia="Bookman Old Style" w:hAnsi="Times New Roman" w:cs="Times New Roman"/>
          <w:color w:val="231F20"/>
          <w:sz w:val="24"/>
          <w:szCs w:val="24"/>
        </w:rPr>
        <w:t xml:space="preserve">в </w:t>
      </w:r>
      <w:r w:rsidRPr="00D00F13">
        <w:rPr>
          <w:rFonts w:ascii="Times New Roman" w:eastAsia="Bookman Old Style" w:hAnsi="Times New Roman" w:cs="Times New Roman"/>
          <w:color w:val="231F20"/>
          <w:spacing w:val="4"/>
          <w:sz w:val="24"/>
          <w:szCs w:val="24"/>
        </w:rPr>
        <w:t xml:space="preserve">пределах </w:t>
      </w:r>
      <w:r w:rsidRPr="00D00F13">
        <w:rPr>
          <w:rFonts w:ascii="Times New Roman" w:eastAsia="Bookman Old Style" w:hAnsi="Times New Roman" w:cs="Times New Roman"/>
          <w:color w:val="231F20"/>
          <w:sz w:val="24"/>
          <w:szCs w:val="24"/>
        </w:rPr>
        <w:t>освоения</w:t>
      </w:r>
      <w:r w:rsidRPr="00D00F13">
        <w:rPr>
          <w:rFonts w:ascii="Times New Roman" w:eastAsia="Bookman Old Style" w:hAnsi="Times New Roman" w:cs="Times New Roman"/>
          <w:color w:val="231F20"/>
          <w:spacing w:val="-11"/>
          <w:sz w:val="24"/>
          <w:szCs w:val="24"/>
        </w:rPr>
        <w:t xml:space="preserve"> </w:t>
      </w:r>
      <w:r w:rsidRPr="00D00F13">
        <w:rPr>
          <w:rFonts w:ascii="Times New Roman" w:eastAsia="Bookman Old Style" w:hAnsi="Times New Roman" w:cs="Times New Roman"/>
          <w:color w:val="231F20"/>
          <w:sz w:val="24"/>
          <w:szCs w:val="24"/>
        </w:rPr>
        <w:t>ОПОП</w:t>
      </w:r>
      <w:r w:rsidRPr="00D00F13">
        <w:rPr>
          <w:rFonts w:ascii="Times New Roman" w:eastAsia="Bookman Old Style" w:hAnsi="Times New Roman" w:cs="Times New Roman"/>
          <w:color w:val="231F20"/>
          <w:spacing w:val="-11"/>
          <w:sz w:val="24"/>
          <w:szCs w:val="24"/>
        </w:rPr>
        <w:t xml:space="preserve"> </w:t>
      </w:r>
      <w:r w:rsidRPr="00D00F13">
        <w:rPr>
          <w:rFonts w:ascii="Times New Roman" w:eastAsia="Bookman Old Style" w:hAnsi="Times New Roman" w:cs="Times New Roman"/>
          <w:color w:val="231F20"/>
          <w:sz w:val="24"/>
          <w:szCs w:val="24"/>
        </w:rPr>
        <w:t>СПО</w:t>
      </w:r>
      <w:r w:rsidRPr="00D00F13">
        <w:rPr>
          <w:rFonts w:ascii="Times New Roman" w:eastAsia="Bookman Old Style" w:hAnsi="Times New Roman" w:cs="Times New Roman"/>
          <w:color w:val="231F20"/>
          <w:spacing w:val="-11"/>
          <w:sz w:val="24"/>
          <w:szCs w:val="24"/>
        </w:rPr>
        <w:t xml:space="preserve"> </w:t>
      </w:r>
      <w:r w:rsidRPr="00D00F13">
        <w:rPr>
          <w:rFonts w:ascii="Times New Roman" w:eastAsia="Bookman Old Style" w:hAnsi="Times New Roman" w:cs="Times New Roman"/>
          <w:color w:val="231F20"/>
          <w:sz w:val="24"/>
          <w:szCs w:val="24"/>
        </w:rPr>
        <w:t>на</w:t>
      </w:r>
      <w:r w:rsidRPr="00D00F13">
        <w:rPr>
          <w:rFonts w:ascii="Times New Roman" w:eastAsia="Bookman Old Style" w:hAnsi="Times New Roman" w:cs="Times New Roman"/>
          <w:color w:val="231F20"/>
          <w:spacing w:val="-11"/>
          <w:sz w:val="24"/>
          <w:szCs w:val="24"/>
        </w:rPr>
        <w:t xml:space="preserve"> </w:t>
      </w:r>
      <w:r w:rsidRPr="00D00F13">
        <w:rPr>
          <w:rFonts w:ascii="Times New Roman" w:eastAsia="Bookman Old Style" w:hAnsi="Times New Roman" w:cs="Times New Roman"/>
          <w:color w:val="231F20"/>
          <w:sz w:val="24"/>
          <w:szCs w:val="24"/>
        </w:rPr>
        <w:t>базе</w:t>
      </w:r>
      <w:r w:rsidRPr="00D00F13">
        <w:rPr>
          <w:rFonts w:ascii="Times New Roman" w:eastAsia="Bookman Old Style" w:hAnsi="Times New Roman" w:cs="Times New Roman"/>
          <w:color w:val="231F20"/>
          <w:spacing w:val="-11"/>
          <w:sz w:val="24"/>
          <w:szCs w:val="24"/>
        </w:rPr>
        <w:t xml:space="preserve"> </w:t>
      </w:r>
      <w:r w:rsidRPr="00D00F13">
        <w:rPr>
          <w:rFonts w:ascii="Times New Roman" w:eastAsia="Bookman Old Style" w:hAnsi="Times New Roman" w:cs="Times New Roman"/>
          <w:color w:val="231F20"/>
          <w:sz w:val="24"/>
          <w:szCs w:val="24"/>
        </w:rPr>
        <w:t>основного</w:t>
      </w:r>
      <w:r w:rsidRPr="00D00F13">
        <w:rPr>
          <w:rFonts w:ascii="Times New Roman" w:eastAsia="Bookman Old Style" w:hAnsi="Times New Roman" w:cs="Times New Roman"/>
          <w:color w:val="231F20"/>
          <w:spacing w:val="-11"/>
          <w:sz w:val="24"/>
          <w:szCs w:val="24"/>
        </w:rPr>
        <w:t xml:space="preserve"> </w:t>
      </w:r>
      <w:r w:rsidRPr="00D00F13">
        <w:rPr>
          <w:rFonts w:ascii="Times New Roman" w:eastAsia="Bookman Old Style" w:hAnsi="Times New Roman" w:cs="Times New Roman"/>
          <w:color w:val="231F20"/>
          <w:sz w:val="24"/>
          <w:szCs w:val="24"/>
        </w:rPr>
        <w:t>общего</w:t>
      </w:r>
      <w:r w:rsidRPr="00D00F13">
        <w:rPr>
          <w:rFonts w:ascii="Times New Roman" w:eastAsia="Bookman Old Style" w:hAnsi="Times New Roman" w:cs="Times New Roman"/>
          <w:color w:val="231F20"/>
          <w:spacing w:val="-11"/>
          <w:sz w:val="24"/>
          <w:szCs w:val="24"/>
        </w:rPr>
        <w:t xml:space="preserve"> </w:t>
      </w:r>
      <w:r w:rsidRPr="00D00F13">
        <w:rPr>
          <w:rFonts w:ascii="Times New Roman" w:eastAsia="Bookman Old Style" w:hAnsi="Times New Roman" w:cs="Times New Roman"/>
          <w:color w:val="231F20"/>
          <w:sz w:val="24"/>
          <w:szCs w:val="24"/>
        </w:rPr>
        <w:t>образования,</w:t>
      </w:r>
      <w:r w:rsidRPr="00D00F13">
        <w:rPr>
          <w:rFonts w:ascii="Times New Roman" w:eastAsia="Bookman Old Style" w:hAnsi="Times New Roman" w:cs="Times New Roman"/>
          <w:color w:val="231F20"/>
          <w:spacing w:val="-11"/>
          <w:sz w:val="24"/>
          <w:szCs w:val="24"/>
        </w:rPr>
        <w:t xml:space="preserve"> </w:t>
      </w:r>
      <w:r w:rsidRPr="00D00F13">
        <w:rPr>
          <w:rFonts w:ascii="Times New Roman" w:eastAsia="Bookman Old Style" w:hAnsi="Times New Roman" w:cs="Times New Roman"/>
          <w:color w:val="231F20"/>
          <w:sz w:val="24"/>
          <w:szCs w:val="24"/>
        </w:rPr>
        <w:t>уточняют</w:t>
      </w:r>
      <w:r w:rsidRPr="00D00F13">
        <w:rPr>
          <w:rFonts w:ascii="Times New Roman" w:eastAsia="Bookman Old Style" w:hAnsi="Times New Roman" w:cs="Times New Roman"/>
          <w:color w:val="231F20"/>
          <w:spacing w:val="-11"/>
          <w:sz w:val="24"/>
          <w:szCs w:val="24"/>
        </w:rPr>
        <w:t xml:space="preserve"> </w:t>
      </w:r>
      <w:r w:rsidRPr="00D00F13">
        <w:rPr>
          <w:rFonts w:ascii="Times New Roman" w:eastAsia="Bookman Old Style" w:hAnsi="Times New Roman" w:cs="Times New Roman"/>
          <w:color w:val="231F20"/>
          <w:sz w:val="24"/>
          <w:szCs w:val="24"/>
        </w:rPr>
        <w:t>содержание учебного</w:t>
      </w:r>
      <w:r w:rsidRPr="00D00F13">
        <w:rPr>
          <w:rFonts w:ascii="Times New Roman" w:eastAsia="Bookman Old Style" w:hAnsi="Times New Roman" w:cs="Times New Roman"/>
          <w:color w:val="231F20"/>
          <w:spacing w:val="-42"/>
          <w:sz w:val="24"/>
          <w:szCs w:val="24"/>
        </w:rPr>
        <w:t xml:space="preserve"> </w:t>
      </w:r>
      <w:r w:rsidRPr="00D00F13">
        <w:rPr>
          <w:rFonts w:ascii="Times New Roman" w:eastAsia="Bookman Old Style" w:hAnsi="Times New Roman" w:cs="Times New Roman"/>
          <w:color w:val="231F20"/>
          <w:sz w:val="24"/>
          <w:szCs w:val="24"/>
        </w:rPr>
        <w:t>материала,</w:t>
      </w:r>
      <w:r w:rsidRPr="00D00F13">
        <w:rPr>
          <w:rFonts w:ascii="Times New Roman" w:eastAsia="Bookman Old Style" w:hAnsi="Times New Roman" w:cs="Times New Roman"/>
          <w:color w:val="231F20"/>
          <w:spacing w:val="-42"/>
          <w:sz w:val="24"/>
          <w:szCs w:val="24"/>
        </w:rPr>
        <w:t xml:space="preserve"> </w:t>
      </w:r>
      <w:r w:rsidRPr="00D00F13">
        <w:rPr>
          <w:rFonts w:ascii="Times New Roman" w:eastAsia="Bookman Old Style" w:hAnsi="Times New Roman" w:cs="Times New Roman"/>
          <w:color w:val="231F20"/>
          <w:sz w:val="24"/>
          <w:szCs w:val="24"/>
        </w:rPr>
        <w:t>последовательность</w:t>
      </w:r>
      <w:r w:rsidRPr="00D00F13">
        <w:rPr>
          <w:rFonts w:ascii="Times New Roman" w:eastAsia="Bookman Old Style" w:hAnsi="Times New Roman" w:cs="Times New Roman"/>
          <w:color w:val="231F20"/>
          <w:spacing w:val="-42"/>
          <w:sz w:val="24"/>
          <w:szCs w:val="24"/>
        </w:rPr>
        <w:t xml:space="preserve"> </w:t>
      </w:r>
      <w:r w:rsidRPr="00D00F13">
        <w:rPr>
          <w:rFonts w:ascii="Times New Roman" w:eastAsia="Bookman Old Style" w:hAnsi="Times New Roman" w:cs="Times New Roman"/>
          <w:color w:val="231F20"/>
          <w:sz w:val="24"/>
          <w:szCs w:val="24"/>
        </w:rPr>
        <w:t>его</w:t>
      </w:r>
      <w:r w:rsidRPr="00D00F13">
        <w:rPr>
          <w:rFonts w:ascii="Times New Roman" w:eastAsia="Bookman Old Style" w:hAnsi="Times New Roman" w:cs="Times New Roman"/>
          <w:color w:val="231F20"/>
          <w:spacing w:val="-42"/>
          <w:sz w:val="24"/>
          <w:szCs w:val="24"/>
        </w:rPr>
        <w:t xml:space="preserve"> </w:t>
      </w:r>
      <w:r w:rsidRPr="00D00F13">
        <w:rPr>
          <w:rFonts w:ascii="Times New Roman" w:eastAsia="Bookman Old Style" w:hAnsi="Times New Roman" w:cs="Times New Roman"/>
          <w:color w:val="231F20"/>
          <w:sz w:val="24"/>
          <w:szCs w:val="24"/>
        </w:rPr>
        <w:t>изучения,</w:t>
      </w:r>
      <w:r w:rsidRPr="00D00F13">
        <w:rPr>
          <w:rFonts w:ascii="Times New Roman" w:eastAsia="Bookman Old Style" w:hAnsi="Times New Roman" w:cs="Times New Roman"/>
          <w:color w:val="231F20"/>
          <w:spacing w:val="-42"/>
          <w:sz w:val="24"/>
          <w:szCs w:val="24"/>
        </w:rPr>
        <w:t xml:space="preserve"> </w:t>
      </w:r>
      <w:r w:rsidRPr="00D00F13">
        <w:rPr>
          <w:rFonts w:ascii="Times New Roman" w:eastAsia="Bookman Old Style" w:hAnsi="Times New Roman" w:cs="Times New Roman"/>
          <w:color w:val="231F20"/>
          <w:sz w:val="24"/>
          <w:szCs w:val="24"/>
        </w:rPr>
        <w:t>распределение</w:t>
      </w:r>
      <w:r w:rsidRPr="00D00F13">
        <w:rPr>
          <w:rFonts w:ascii="Times New Roman" w:eastAsia="Bookman Old Style" w:hAnsi="Times New Roman" w:cs="Times New Roman"/>
          <w:color w:val="231F20"/>
          <w:spacing w:val="-42"/>
          <w:sz w:val="24"/>
          <w:szCs w:val="24"/>
        </w:rPr>
        <w:t xml:space="preserve"> </w:t>
      </w:r>
      <w:r w:rsidRPr="00D00F13">
        <w:rPr>
          <w:rFonts w:ascii="Times New Roman" w:eastAsia="Bookman Old Style" w:hAnsi="Times New Roman" w:cs="Times New Roman"/>
          <w:color w:val="231F20"/>
          <w:sz w:val="24"/>
          <w:szCs w:val="24"/>
        </w:rPr>
        <w:t>учебных</w:t>
      </w:r>
      <w:r w:rsidRPr="00D00F13">
        <w:rPr>
          <w:rFonts w:ascii="Times New Roman" w:eastAsia="Bookman Old Style" w:hAnsi="Times New Roman" w:cs="Times New Roman"/>
          <w:color w:val="231F20"/>
          <w:spacing w:val="-42"/>
          <w:sz w:val="24"/>
          <w:szCs w:val="24"/>
        </w:rPr>
        <w:t xml:space="preserve"> </w:t>
      </w:r>
      <w:r w:rsidRPr="00D00F13">
        <w:rPr>
          <w:rFonts w:ascii="Times New Roman" w:eastAsia="Bookman Old Style" w:hAnsi="Times New Roman" w:cs="Times New Roman"/>
          <w:color w:val="231F20"/>
          <w:spacing w:val="-2"/>
          <w:sz w:val="24"/>
          <w:szCs w:val="24"/>
        </w:rPr>
        <w:t xml:space="preserve">часов, </w:t>
      </w:r>
      <w:r w:rsidRPr="00D00F13">
        <w:rPr>
          <w:rFonts w:ascii="Times New Roman" w:eastAsia="Bookman Old Style" w:hAnsi="Times New Roman" w:cs="Times New Roman"/>
          <w:color w:val="231F20"/>
          <w:sz w:val="24"/>
          <w:szCs w:val="24"/>
        </w:rPr>
        <w:t>тематику</w:t>
      </w:r>
      <w:r w:rsidRPr="00D00F13">
        <w:rPr>
          <w:rFonts w:ascii="Times New Roman" w:eastAsia="Bookman Old Style" w:hAnsi="Times New Roman" w:cs="Times New Roman"/>
          <w:color w:val="231F20"/>
          <w:spacing w:val="-14"/>
          <w:sz w:val="24"/>
          <w:szCs w:val="24"/>
        </w:rPr>
        <w:t xml:space="preserve"> </w:t>
      </w:r>
      <w:r w:rsidRPr="00D00F13">
        <w:rPr>
          <w:rFonts w:ascii="Times New Roman" w:eastAsia="Bookman Old Style" w:hAnsi="Times New Roman" w:cs="Times New Roman"/>
          <w:color w:val="231F20"/>
          <w:sz w:val="24"/>
          <w:szCs w:val="24"/>
        </w:rPr>
        <w:t>рефератов,</w:t>
      </w:r>
      <w:r w:rsidRPr="00D00F13">
        <w:rPr>
          <w:rFonts w:ascii="Times New Roman" w:eastAsia="Bookman Old Style" w:hAnsi="Times New Roman" w:cs="Times New Roman"/>
          <w:color w:val="231F20"/>
          <w:spacing w:val="-14"/>
          <w:sz w:val="24"/>
          <w:szCs w:val="24"/>
        </w:rPr>
        <w:t xml:space="preserve"> </w:t>
      </w:r>
      <w:r w:rsidRPr="00D00F13">
        <w:rPr>
          <w:rFonts w:ascii="Times New Roman" w:eastAsia="Bookman Old Style" w:hAnsi="Times New Roman" w:cs="Times New Roman"/>
          <w:color w:val="231F20"/>
          <w:sz w:val="24"/>
          <w:szCs w:val="24"/>
        </w:rPr>
        <w:t>виды</w:t>
      </w:r>
      <w:r w:rsidRPr="00D00F13">
        <w:rPr>
          <w:rFonts w:ascii="Times New Roman" w:eastAsia="Bookman Old Style" w:hAnsi="Times New Roman" w:cs="Times New Roman"/>
          <w:color w:val="231F20"/>
          <w:spacing w:val="-14"/>
          <w:sz w:val="24"/>
          <w:szCs w:val="24"/>
        </w:rPr>
        <w:t xml:space="preserve"> </w:t>
      </w:r>
      <w:r w:rsidRPr="00D00F13">
        <w:rPr>
          <w:rFonts w:ascii="Times New Roman" w:eastAsia="Bookman Old Style" w:hAnsi="Times New Roman" w:cs="Times New Roman"/>
          <w:color w:val="231F20"/>
          <w:sz w:val="24"/>
          <w:szCs w:val="24"/>
        </w:rPr>
        <w:t>самостоятельных</w:t>
      </w:r>
      <w:r w:rsidRPr="00D00F13">
        <w:rPr>
          <w:rFonts w:ascii="Times New Roman" w:eastAsia="Bookman Old Style" w:hAnsi="Times New Roman" w:cs="Times New Roman"/>
          <w:color w:val="231F20"/>
          <w:spacing w:val="-14"/>
          <w:sz w:val="24"/>
          <w:szCs w:val="24"/>
        </w:rPr>
        <w:t xml:space="preserve"> </w:t>
      </w:r>
      <w:r w:rsidRPr="00D00F13">
        <w:rPr>
          <w:rFonts w:ascii="Times New Roman" w:eastAsia="Bookman Old Style" w:hAnsi="Times New Roman" w:cs="Times New Roman"/>
          <w:color w:val="231F20"/>
          <w:sz w:val="24"/>
          <w:szCs w:val="24"/>
        </w:rPr>
        <w:t>работ,</w:t>
      </w:r>
      <w:r w:rsidRPr="00D00F13">
        <w:rPr>
          <w:rFonts w:ascii="Times New Roman" w:eastAsia="Bookman Old Style" w:hAnsi="Times New Roman" w:cs="Times New Roman"/>
          <w:color w:val="231F20"/>
          <w:spacing w:val="-14"/>
          <w:sz w:val="24"/>
          <w:szCs w:val="24"/>
        </w:rPr>
        <w:t xml:space="preserve"> </w:t>
      </w:r>
      <w:r w:rsidRPr="00D00F13">
        <w:rPr>
          <w:rFonts w:ascii="Times New Roman" w:eastAsia="Bookman Old Style" w:hAnsi="Times New Roman" w:cs="Times New Roman"/>
          <w:color w:val="231F20"/>
          <w:sz w:val="24"/>
          <w:szCs w:val="24"/>
        </w:rPr>
        <w:t>учитывая</w:t>
      </w:r>
      <w:r w:rsidRPr="00D00F13">
        <w:rPr>
          <w:rFonts w:ascii="Times New Roman" w:eastAsia="Bookman Old Style" w:hAnsi="Times New Roman" w:cs="Times New Roman"/>
          <w:color w:val="231F20"/>
          <w:spacing w:val="-12"/>
          <w:sz w:val="24"/>
          <w:szCs w:val="24"/>
        </w:rPr>
        <w:t xml:space="preserve"> </w:t>
      </w:r>
      <w:r w:rsidRPr="00D00F13">
        <w:rPr>
          <w:rFonts w:ascii="Times New Roman" w:eastAsia="Bookman Old Style" w:hAnsi="Times New Roman" w:cs="Times New Roman"/>
          <w:color w:val="231F20"/>
          <w:sz w:val="24"/>
          <w:szCs w:val="24"/>
        </w:rPr>
        <w:t>специфику</w:t>
      </w:r>
      <w:r w:rsidRPr="00D00F13">
        <w:rPr>
          <w:rFonts w:ascii="Times New Roman" w:eastAsia="Bookman Old Style" w:hAnsi="Times New Roman" w:cs="Times New Roman"/>
          <w:color w:val="231F20"/>
          <w:spacing w:val="-14"/>
          <w:sz w:val="24"/>
          <w:szCs w:val="24"/>
        </w:rPr>
        <w:t xml:space="preserve"> </w:t>
      </w:r>
      <w:r w:rsidRPr="00D00F13">
        <w:rPr>
          <w:rFonts w:ascii="Times New Roman" w:eastAsia="Bookman Old Style" w:hAnsi="Times New Roman" w:cs="Times New Roman"/>
          <w:color w:val="231F20"/>
          <w:sz w:val="24"/>
          <w:szCs w:val="24"/>
        </w:rPr>
        <w:t>программ подготовки</w:t>
      </w:r>
      <w:r w:rsidRPr="00D00F13">
        <w:rPr>
          <w:rFonts w:ascii="Times New Roman" w:eastAsia="Bookman Old Style" w:hAnsi="Times New Roman" w:cs="Times New Roman"/>
          <w:color w:val="231F20"/>
          <w:spacing w:val="-40"/>
          <w:sz w:val="24"/>
          <w:szCs w:val="24"/>
        </w:rPr>
        <w:t xml:space="preserve"> </w:t>
      </w:r>
      <w:r w:rsidRPr="00D00F13">
        <w:rPr>
          <w:rFonts w:ascii="Times New Roman" w:eastAsia="Bookman Old Style" w:hAnsi="Times New Roman" w:cs="Times New Roman"/>
          <w:color w:val="231F20"/>
          <w:sz w:val="24"/>
          <w:szCs w:val="24"/>
        </w:rPr>
        <w:t>квалифицированных</w:t>
      </w:r>
      <w:r w:rsidRPr="00D00F13">
        <w:rPr>
          <w:rFonts w:ascii="Times New Roman" w:eastAsia="Bookman Old Style" w:hAnsi="Times New Roman" w:cs="Times New Roman"/>
          <w:color w:val="231F20"/>
          <w:spacing w:val="-40"/>
          <w:sz w:val="24"/>
          <w:szCs w:val="24"/>
        </w:rPr>
        <w:t xml:space="preserve"> </w:t>
      </w:r>
      <w:r w:rsidRPr="00D00F13">
        <w:rPr>
          <w:rFonts w:ascii="Times New Roman" w:eastAsia="Bookman Old Style" w:hAnsi="Times New Roman" w:cs="Times New Roman"/>
          <w:color w:val="231F20"/>
          <w:sz w:val="24"/>
          <w:szCs w:val="24"/>
        </w:rPr>
        <w:t>рабочих,</w:t>
      </w:r>
      <w:r w:rsidRPr="00D00F13">
        <w:rPr>
          <w:rFonts w:ascii="Times New Roman" w:eastAsia="Bookman Old Style" w:hAnsi="Times New Roman" w:cs="Times New Roman"/>
          <w:color w:val="231F20"/>
          <w:spacing w:val="-40"/>
          <w:sz w:val="24"/>
          <w:szCs w:val="24"/>
        </w:rPr>
        <w:t xml:space="preserve"> </w:t>
      </w:r>
      <w:r w:rsidRPr="00D00F13">
        <w:rPr>
          <w:rFonts w:ascii="Times New Roman" w:eastAsia="Bookman Old Style" w:hAnsi="Times New Roman" w:cs="Times New Roman"/>
          <w:color w:val="231F20"/>
          <w:sz w:val="24"/>
          <w:szCs w:val="24"/>
        </w:rPr>
        <w:t>служащих</w:t>
      </w:r>
      <w:r w:rsidRPr="00D00F13">
        <w:rPr>
          <w:rFonts w:ascii="Times New Roman" w:eastAsia="Bookman Old Style" w:hAnsi="Times New Roman" w:cs="Times New Roman"/>
          <w:color w:val="231F20"/>
          <w:spacing w:val="-40"/>
          <w:sz w:val="24"/>
          <w:szCs w:val="24"/>
        </w:rPr>
        <w:t xml:space="preserve"> </w:t>
      </w:r>
      <w:r w:rsidRPr="00D00F13">
        <w:rPr>
          <w:rFonts w:ascii="Times New Roman" w:eastAsia="Bookman Old Style" w:hAnsi="Times New Roman" w:cs="Times New Roman"/>
          <w:color w:val="231F20"/>
          <w:sz w:val="24"/>
          <w:szCs w:val="24"/>
        </w:rPr>
        <w:t>и</w:t>
      </w:r>
      <w:r w:rsidRPr="00D00F13">
        <w:rPr>
          <w:rFonts w:ascii="Times New Roman" w:eastAsia="Bookman Old Style" w:hAnsi="Times New Roman" w:cs="Times New Roman"/>
          <w:color w:val="231F20"/>
          <w:spacing w:val="-40"/>
          <w:sz w:val="24"/>
          <w:szCs w:val="24"/>
        </w:rPr>
        <w:t xml:space="preserve"> </w:t>
      </w:r>
      <w:r w:rsidRPr="00D00F13">
        <w:rPr>
          <w:rFonts w:ascii="Times New Roman" w:eastAsia="Bookman Old Style" w:hAnsi="Times New Roman" w:cs="Times New Roman"/>
          <w:color w:val="231F20"/>
          <w:sz w:val="24"/>
          <w:szCs w:val="24"/>
        </w:rPr>
        <w:t>специалистов</w:t>
      </w:r>
      <w:r w:rsidRPr="00D00F13">
        <w:rPr>
          <w:rFonts w:ascii="Times New Roman" w:eastAsia="Bookman Old Style" w:hAnsi="Times New Roman" w:cs="Times New Roman"/>
          <w:color w:val="231F20"/>
          <w:spacing w:val="-40"/>
          <w:sz w:val="24"/>
          <w:szCs w:val="24"/>
        </w:rPr>
        <w:t xml:space="preserve"> </w:t>
      </w:r>
      <w:r w:rsidRPr="00D00F13">
        <w:rPr>
          <w:rFonts w:ascii="Times New Roman" w:eastAsia="Bookman Old Style" w:hAnsi="Times New Roman" w:cs="Times New Roman"/>
          <w:color w:val="231F20"/>
          <w:sz w:val="24"/>
          <w:szCs w:val="24"/>
        </w:rPr>
        <w:t>среднего</w:t>
      </w:r>
      <w:r w:rsidRPr="00D00F13">
        <w:rPr>
          <w:rFonts w:ascii="Times New Roman" w:eastAsia="Bookman Old Style" w:hAnsi="Times New Roman" w:cs="Times New Roman"/>
          <w:color w:val="231F20"/>
          <w:spacing w:val="-40"/>
          <w:sz w:val="24"/>
          <w:szCs w:val="24"/>
        </w:rPr>
        <w:t xml:space="preserve"> </w:t>
      </w:r>
      <w:r w:rsidRPr="00D00F13">
        <w:rPr>
          <w:rFonts w:ascii="Times New Roman" w:eastAsia="Bookman Old Style" w:hAnsi="Times New Roman" w:cs="Times New Roman"/>
          <w:color w:val="231F20"/>
          <w:spacing w:val="-2"/>
          <w:sz w:val="24"/>
          <w:szCs w:val="24"/>
        </w:rPr>
        <w:t xml:space="preserve">звена, </w:t>
      </w:r>
      <w:r w:rsidRPr="00D00F13">
        <w:rPr>
          <w:rFonts w:ascii="Times New Roman" w:eastAsia="Bookman Old Style" w:hAnsi="Times New Roman" w:cs="Times New Roman"/>
          <w:color w:val="231F20"/>
          <w:sz w:val="24"/>
          <w:szCs w:val="24"/>
        </w:rPr>
        <w:t>осваиваемой</w:t>
      </w:r>
      <w:r w:rsidRPr="00D00F13">
        <w:rPr>
          <w:rFonts w:ascii="Times New Roman" w:eastAsia="Bookman Old Style" w:hAnsi="Times New Roman" w:cs="Times New Roman"/>
          <w:color w:val="231F20"/>
          <w:spacing w:val="-38"/>
          <w:sz w:val="24"/>
          <w:szCs w:val="24"/>
        </w:rPr>
        <w:t xml:space="preserve"> </w:t>
      </w:r>
      <w:r w:rsidRPr="00D00F13">
        <w:rPr>
          <w:rFonts w:ascii="Times New Roman" w:eastAsia="Bookman Old Style" w:hAnsi="Times New Roman" w:cs="Times New Roman"/>
          <w:color w:val="231F20"/>
          <w:sz w:val="24"/>
          <w:szCs w:val="24"/>
        </w:rPr>
        <w:t>профессии</w:t>
      </w:r>
      <w:r w:rsidRPr="00D00F13">
        <w:rPr>
          <w:rFonts w:ascii="Times New Roman" w:eastAsia="Bookman Old Style" w:hAnsi="Times New Roman" w:cs="Times New Roman"/>
          <w:color w:val="231F20"/>
          <w:spacing w:val="-38"/>
          <w:sz w:val="24"/>
          <w:szCs w:val="24"/>
        </w:rPr>
        <w:t xml:space="preserve"> </w:t>
      </w:r>
      <w:r w:rsidRPr="00D00F13">
        <w:rPr>
          <w:rFonts w:ascii="Times New Roman" w:eastAsia="Bookman Old Style" w:hAnsi="Times New Roman" w:cs="Times New Roman"/>
          <w:color w:val="231F20"/>
          <w:sz w:val="24"/>
          <w:szCs w:val="24"/>
        </w:rPr>
        <w:t>или</w:t>
      </w:r>
      <w:r w:rsidRPr="00D00F13">
        <w:rPr>
          <w:rFonts w:ascii="Times New Roman" w:eastAsia="Bookman Old Style" w:hAnsi="Times New Roman" w:cs="Times New Roman"/>
          <w:color w:val="231F20"/>
          <w:spacing w:val="-38"/>
          <w:sz w:val="24"/>
          <w:szCs w:val="24"/>
        </w:rPr>
        <w:t xml:space="preserve"> </w:t>
      </w:r>
      <w:r w:rsidRPr="00D00F13">
        <w:rPr>
          <w:rFonts w:ascii="Times New Roman" w:eastAsia="Bookman Old Style" w:hAnsi="Times New Roman" w:cs="Times New Roman"/>
          <w:color w:val="231F20"/>
          <w:sz w:val="24"/>
          <w:szCs w:val="24"/>
        </w:rPr>
        <w:t>специальности.</w:t>
      </w:r>
    </w:p>
    <w:p w:rsidR="00D00F13" w:rsidRPr="00D00F13" w:rsidRDefault="00D00F13" w:rsidP="00D00F13">
      <w:pPr>
        <w:widowControl w:val="0"/>
        <w:spacing w:after="0" w:line="240" w:lineRule="auto"/>
        <w:ind w:left="100" w:right="121" w:firstLine="283"/>
        <w:jc w:val="both"/>
        <w:rPr>
          <w:rFonts w:ascii="Times New Roman" w:eastAsia="Bookman Old Style" w:hAnsi="Times New Roman" w:cs="Times New Roman"/>
          <w:sz w:val="24"/>
          <w:szCs w:val="24"/>
        </w:rPr>
      </w:pPr>
      <w:r w:rsidRPr="00D00F13">
        <w:rPr>
          <w:rFonts w:ascii="Times New Roman" w:eastAsia="Bookman Old Style" w:hAnsi="Times New Roman" w:cs="Times New Roman"/>
          <w:color w:val="231F20"/>
          <w:sz w:val="24"/>
          <w:szCs w:val="24"/>
        </w:rPr>
        <w:t>Программа</w:t>
      </w:r>
      <w:r w:rsidRPr="00D00F13">
        <w:rPr>
          <w:rFonts w:ascii="Times New Roman" w:eastAsia="Bookman Old Style" w:hAnsi="Times New Roman" w:cs="Times New Roman"/>
          <w:color w:val="231F20"/>
          <w:spacing w:val="-28"/>
          <w:sz w:val="24"/>
          <w:szCs w:val="24"/>
        </w:rPr>
        <w:t xml:space="preserve"> </w:t>
      </w:r>
      <w:r w:rsidRPr="00D00F13">
        <w:rPr>
          <w:rFonts w:ascii="Times New Roman" w:eastAsia="Bookman Old Style" w:hAnsi="Times New Roman" w:cs="Times New Roman"/>
          <w:color w:val="231F20"/>
          <w:sz w:val="24"/>
          <w:szCs w:val="24"/>
        </w:rPr>
        <w:t>может</w:t>
      </w:r>
      <w:r w:rsidRPr="00D00F13">
        <w:rPr>
          <w:rFonts w:ascii="Times New Roman" w:eastAsia="Bookman Old Style" w:hAnsi="Times New Roman" w:cs="Times New Roman"/>
          <w:color w:val="231F20"/>
          <w:spacing w:val="-28"/>
          <w:sz w:val="24"/>
          <w:szCs w:val="24"/>
        </w:rPr>
        <w:t xml:space="preserve"> </w:t>
      </w:r>
      <w:r w:rsidRPr="00D00F13">
        <w:rPr>
          <w:rFonts w:ascii="Times New Roman" w:eastAsia="Bookman Old Style" w:hAnsi="Times New Roman" w:cs="Times New Roman"/>
          <w:color w:val="231F20"/>
          <w:sz w:val="24"/>
          <w:szCs w:val="24"/>
        </w:rPr>
        <w:t>использоваться</w:t>
      </w:r>
      <w:r w:rsidRPr="00D00F13">
        <w:rPr>
          <w:rFonts w:ascii="Times New Roman" w:eastAsia="Bookman Old Style" w:hAnsi="Times New Roman" w:cs="Times New Roman"/>
          <w:color w:val="231F20"/>
          <w:spacing w:val="-28"/>
          <w:sz w:val="24"/>
          <w:szCs w:val="24"/>
        </w:rPr>
        <w:t xml:space="preserve"> </w:t>
      </w:r>
      <w:r w:rsidRPr="00D00F13">
        <w:rPr>
          <w:rFonts w:ascii="Times New Roman" w:eastAsia="Bookman Old Style" w:hAnsi="Times New Roman" w:cs="Times New Roman"/>
          <w:color w:val="231F20"/>
          <w:sz w:val="24"/>
          <w:szCs w:val="24"/>
        </w:rPr>
        <w:t>другими</w:t>
      </w:r>
      <w:r w:rsidRPr="00D00F13">
        <w:rPr>
          <w:rFonts w:ascii="Times New Roman" w:eastAsia="Bookman Old Style" w:hAnsi="Times New Roman" w:cs="Times New Roman"/>
          <w:color w:val="231F20"/>
          <w:spacing w:val="-28"/>
          <w:sz w:val="24"/>
          <w:szCs w:val="24"/>
        </w:rPr>
        <w:t xml:space="preserve"> </w:t>
      </w:r>
      <w:r w:rsidRPr="00D00F13">
        <w:rPr>
          <w:rFonts w:ascii="Times New Roman" w:eastAsia="Bookman Old Style" w:hAnsi="Times New Roman" w:cs="Times New Roman"/>
          <w:color w:val="231F20"/>
          <w:sz w:val="24"/>
          <w:szCs w:val="24"/>
        </w:rPr>
        <w:t>профессиональными</w:t>
      </w:r>
      <w:r w:rsidRPr="00D00F13">
        <w:rPr>
          <w:rFonts w:ascii="Times New Roman" w:eastAsia="Bookman Old Style" w:hAnsi="Times New Roman" w:cs="Times New Roman"/>
          <w:color w:val="231F20"/>
          <w:spacing w:val="-28"/>
          <w:sz w:val="24"/>
          <w:szCs w:val="24"/>
        </w:rPr>
        <w:t xml:space="preserve"> </w:t>
      </w:r>
      <w:r w:rsidRPr="00D00F13">
        <w:rPr>
          <w:rFonts w:ascii="Times New Roman" w:eastAsia="Bookman Old Style" w:hAnsi="Times New Roman" w:cs="Times New Roman"/>
          <w:color w:val="231F20"/>
          <w:sz w:val="24"/>
          <w:szCs w:val="24"/>
        </w:rPr>
        <w:t xml:space="preserve">образовательны- ми </w:t>
      </w:r>
      <w:r w:rsidRPr="00D00F13">
        <w:rPr>
          <w:rFonts w:ascii="Times New Roman" w:eastAsia="Bookman Old Style" w:hAnsi="Times New Roman" w:cs="Times New Roman"/>
          <w:color w:val="231F20"/>
          <w:spacing w:val="2"/>
          <w:sz w:val="24"/>
          <w:szCs w:val="24"/>
        </w:rPr>
        <w:t xml:space="preserve">организациями, реализующими образовательную программу среднего общего </w:t>
      </w:r>
      <w:r w:rsidRPr="00D00F13">
        <w:rPr>
          <w:rFonts w:ascii="Times New Roman" w:eastAsia="Bookman Old Style" w:hAnsi="Times New Roman" w:cs="Times New Roman"/>
          <w:color w:val="231F20"/>
          <w:sz w:val="24"/>
          <w:szCs w:val="24"/>
        </w:rPr>
        <w:t>образования</w:t>
      </w:r>
      <w:r w:rsidRPr="00D00F13">
        <w:rPr>
          <w:rFonts w:ascii="Times New Roman" w:eastAsia="Bookman Old Style" w:hAnsi="Times New Roman" w:cs="Times New Roman"/>
          <w:color w:val="231F20"/>
          <w:spacing w:val="-23"/>
          <w:sz w:val="24"/>
          <w:szCs w:val="24"/>
        </w:rPr>
        <w:t xml:space="preserve"> </w:t>
      </w:r>
      <w:r w:rsidRPr="00D00F13">
        <w:rPr>
          <w:rFonts w:ascii="Times New Roman" w:eastAsia="Bookman Old Style" w:hAnsi="Times New Roman" w:cs="Times New Roman"/>
          <w:color w:val="231F20"/>
          <w:sz w:val="24"/>
          <w:szCs w:val="24"/>
        </w:rPr>
        <w:t>в</w:t>
      </w:r>
      <w:r w:rsidRPr="00D00F13">
        <w:rPr>
          <w:rFonts w:ascii="Times New Roman" w:eastAsia="Bookman Old Style" w:hAnsi="Times New Roman" w:cs="Times New Roman"/>
          <w:color w:val="231F20"/>
          <w:spacing w:val="-23"/>
          <w:sz w:val="24"/>
          <w:szCs w:val="24"/>
        </w:rPr>
        <w:t xml:space="preserve"> </w:t>
      </w:r>
      <w:r w:rsidRPr="00D00F13">
        <w:rPr>
          <w:rFonts w:ascii="Times New Roman" w:eastAsia="Bookman Old Style" w:hAnsi="Times New Roman" w:cs="Times New Roman"/>
          <w:color w:val="231F20"/>
          <w:sz w:val="24"/>
          <w:szCs w:val="24"/>
        </w:rPr>
        <w:t>пределах</w:t>
      </w:r>
      <w:r w:rsidRPr="00D00F13">
        <w:rPr>
          <w:rFonts w:ascii="Times New Roman" w:eastAsia="Bookman Old Style" w:hAnsi="Times New Roman" w:cs="Times New Roman"/>
          <w:color w:val="231F20"/>
          <w:spacing w:val="-23"/>
          <w:sz w:val="24"/>
          <w:szCs w:val="24"/>
        </w:rPr>
        <w:t xml:space="preserve"> </w:t>
      </w:r>
      <w:r w:rsidRPr="00D00F13">
        <w:rPr>
          <w:rFonts w:ascii="Times New Roman" w:eastAsia="Bookman Old Style" w:hAnsi="Times New Roman" w:cs="Times New Roman"/>
          <w:color w:val="231F20"/>
          <w:sz w:val="24"/>
          <w:szCs w:val="24"/>
        </w:rPr>
        <w:t>освоения</w:t>
      </w:r>
      <w:r w:rsidRPr="00D00F13">
        <w:rPr>
          <w:rFonts w:ascii="Times New Roman" w:eastAsia="Bookman Old Style" w:hAnsi="Times New Roman" w:cs="Times New Roman"/>
          <w:color w:val="231F20"/>
          <w:spacing w:val="-23"/>
          <w:sz w:val="24"/>
          <w:szCs w:val="24"/>
        </w:rPr>
        <w:t xml:space="preserve"> </w:t>
      </w:r>
      <w:r w:rsidRPr="00D00F13">
        <w:rPr>
          <w:rFonts w:ascii="Times New Roman" w:eastAsia="Bookman Old Style" w:hAnsi="Times New Roman" w:cs="Times New Roman"/>
          <w:color w:val="231F20"/>
          <w:sz w:val="24"/>
          <w:szCs w:val="24"/>
        </w:rPr>
        <w:t>ОПОП</w:t>
      </w:r>
      <w:r w:rsidRPr="00D00F13">
        <w:rPr>
          <w:rFonts w:ascii="Times New Roman" w:eastAsia="Bookman Old Style" w:hAnsi="Times New Roman" w:cs="Times New Roman"/>
          <w:color w:val="231F20"/>
          <w:spacing w:val="-23"/>
          <w:sz w:val="24"/>
          <w:szCs w:val="24"/>
        </w:rPr>
        <w:t xml:space="preserve"> </w:t>
      </w:r>
      <w:r w:rsidRPr="00D00F13">
        <w:rPr>
          <w:rFonts w:ascii="Times New Roman" w:eastAsia="Bookman Old Style" w:hAnsi="Times New Roman" w:cs="Times New Roman"/>
          <w:color w:val="231F20"/>
          <w:sz w:val="24"/>
          <w:szCs w:val="24"/>
        </w:rPr>
        <w:t>СПО</w:t>
      </w:r>
      <w:r w:rsidRPr="00D00F13">
        <w:rPr>
          <w:rFonts w:ascii="Times New Roman" w:eastAsia="Bookman Old Style" w:hAnsi="Times New Roman" w:cs="Times New Roman"/>
          <w:color w:val="231F20"/>
          <w:spacing w:val="-23"/>
          <w:sz w:val="24"/>
          <w:szCs w:val="24"/>
        </w:rPr>
        <w:t xml:space="preserve"> </w:t>
      </w:r>
      <w:r w:rsidRPr="00D00F13">
        <w:rPr>
          <w:rFonts w:ascii="Times New Roman" w:eastAsia="Bookman Old Style" w:hAnsi="Times New Roman" w:cs="Times New Roman"/>
          <w:color w:val="231F20"/>
          <w:sz w:val="24"/>
          <w:szCs w:val="24"/>
        </w:rPr>
        <w:t>на</w:t>
      </w:r>
      <w:r w:rsidRPr="00D00F13">
        <w:rPr>
          <w:rFonts w:ascii="Times New Roman" w:eastAsia="Bookman Old Style" w:hAnsi="Times New Roman" w:cs="Times New Roman"/>
          <w:color w:val="231F20"/>
          <w:spacing w:val="-23"/>
          <w:sz w:val="24"/>
          <w:szCs w:val="24"/>
        </w:rPr>
        <w:t xml:space="preserve"> </w:t>
      </w:r>
      <w:r w:rsidRPr="00D00F13">
        <w:rPr>
          <w:rFonts w:ascii="Times New Roman" w:eastAsia="Bookman Old Style" w:hAnsi="Times New Roman" w:cs="Times New Roman"/>
          <w:color w:val="231F20"/>
          <w:sz w:val="24"/>
          <w:szCs w:val="24"/>
        </w:rPr>
        <w:t>базе</w:t>
      </w:r>
      <w:r w:rsidRPr="00D00F13">
        <w:rPr>
          <w:rFonts w:ascii="Times New Roman" w:eastAsia="Bookman Old Style" w:hAnsi="Times New Roman" w:cs="Times New Roman"/>
          <w:color w:val="231F20"/>
          <w:spacing w:val="-23"/>
          <w:sz w:val="24"/>
          <w:szCs w:val="24"/>
        </w:rPr>
        <w:t xml:space="preserve"> </w:t>
      </w:r>
      <w:r w:rsidRPr="00D00F13">
        <w:rPr>
          <w:rFonts w:ascii="Times New Roman" w:eastAsia="Bookman Old Style" w:hAnsi="Times New Roman" w:cs="Times New Roman"/>
          <w:color w:val="231F20"/>
          <w:sz w:val="24"/>
          <w:szCs w:val="24"/>
        </w:rPr>
        <w:t>основного</w:t>
      </w:r>
      <w:r w:rsidRPr="00D00F13">
        <w:rPr>
          <w:rFonts w:ascii="Times New Roman" w:eastAsia="Bookman Old Style" w:hAnsi="Times New Roman" w:cs="Times New Roman"/>
          <w:color w:val="231F20"/>
          <w:spacing w:val="-23"/>
          <w:sz w:val="24"/>
          <w:szCs w:val="24"/>
        </w:rPr>
        <w:t xml:space="preserve"> </w:t>
      </w:r>
      <w:r w:rsidRPr="00D00F13">
        <w:rPr>
          <w:rFonts w:ascii="Times New Roman" w:eastAsia="Bookman Old Style" w:hAnsi="Times New Roman" w:cs="Times New Roman"/>
          <w:color w:val="231F20"/>
          <w:sz w:val="24"/>
          <w:szCs w:val="24"/>
        </w:rPr>
        <w:t>общего</w:t>
      </w:r>
      <w:r w:rsidRPr="00D00F13">
        <w:rPr>
          <w:rFonts w:ascii="Times New Roman" w:eastAsia="Bookman Old Style" w:hAnsi="Times New Roman" w:cs="Times New Roman"/>
          <w:color w:val="231F20"/>
          <w:spacing w:val="-23"/>
          <w:sz w:val="24"/>
          <w:szCs w:val="24"/>
        </w:rPr>
        <w:t xml:space="preserve"> </w:t>
      </w:r>
      <w:r w:rsidRPr="00D00F13">
        <w:rPr>
          <w:rFonts w:ascii="Times New Roman" w:eastAsia="Bookman Old Style" w:hAnsi="Times New Roman" w:cs="Times New Roman"/>
          <w:color w:val="231F20"/>
          <w:sz w:val="24"/>
          <w:szCs w:val="24"/>
        </w:rPr>
        <w:t xml:space="preserve">образования (ППКРС, </w:t>
      </w:r>
      <w:r w:rsidRPr="00D00F13">
        <w:rPr>
          <w:rFonts w:ascii="Times New Roman" w:eastAsia="Bookman Old Style" w:hAnsi="Times New Roman" w:cs="Times New Roman"/>
          <w:color w:val="231F20"/>
          <w:spacing w:val="16"/>
          <w:sz w:val="24"/>
          <w:szCs w:val="24"/>
        </w:rPr>
        <w:t xml:space="preserve"> </w:t>
      </w:r>
      <w:r w:rsidRPr="00D00F13">
        <w:rPr>
          <w:rFonts w:ascii="Times New Roman" w:eastAsia="Bookman Old Style" w:hAnsi="Times New Roman" w:cs="Times New Roman"/>
          <w:color w:val="231F20"/>
          <w:sz w:val="24"/>
          <w:szCs w:val="24"/>
        </w:rPr>
        <w:t>ППССЗ).</w:t>
      </w:r>
    </w:p>
    <w:p w:rsidR="00D00F13" w:rsidRPr="00D00F13" w:rsidRDefault="00D00F13" w:rsidP="00D00F13">
      <w:pPr>
        <w:jc w:val="both"/>
        <w:rPr>
          <w:rFonts w:ascii="Times New Roman" w:eastAsia="Times New Roman" w:hAnsi="Times New Roman" w:cs="Times New Roman"/>
          <w:sz w:val="24"/>
          <w:szCs w:val="24"/>
          <w:lang w:eastAsia="ru-RU"/>
        </w:rPr>
      </w:pPr>
    </w:p>
    <w:p w:rsidR="00D00F13" w:rsidRDefault="00D00F13" w:rsidP="00D00F13">
      <w:pPr>
        <w:jc w:val="both"/>
        <w:rPr>
          <w:rFonts w:ascii="Times New Roman" w:eastAsia="Times New Roman" w:hAnsi="Times New Roman" w:cs="Times New Roman"/>
          <w:sz w:val="24"/>
          <w:szCs w:val="24"/>
          <w:lang w:eastAsia="ru-RU"/>
        </w:rPr>
      </w:pPr>
    </w:p>
    <w:p w:rsidR="00D151FB" w:rsidRDefault="00D151FB" w:rsidP="00D00F13">
      <w:pPr>
        <w:jc w:val="both"/>
        <w:rPr>
          <w:rFonts w:ascii="Times New Roman" w:eastAsia="Times New Roman" w:hAnsi="Times New Roman" w:cs="Times New Roman"/>
          <w:sz w:val="24"/>
          <w:szCs w:val="24"/>
          <w:lang w:eastAsia="ru-RU"/>
        </w:rPr>
      </w:pPr>
    </w:p>
    <w:p w:rsidR="00D151FB" w:rsidRDefault="00D151FB" w:rsidP="00D00F13">
      <w:pPr>
        <w:jc w:val="both"/>
        <w:rPr>
          <w:rFonts w:ascii="Times New Roman" w:eastAsia="Times New Roman" w:hAnsi="Times New Roman" w:cs="Times New Roman"/>
          <w:sz w:val="24"/>
          <w:szCs w:val="24"/>
          <w:lang w:eastAsia="ru-RU"/>
        </w:rPr>
      </w:pPr>
    </w:p>
    <w:p w:rsidR="00D151FB" w:rsidRDefault="00D151FB" w:rsidP="00D00F13">
      <w:pPr>
        <w:jc w:val="both"/>
        <w:rPr>
          <w:rFonts w:ascii="Times New Roman" w:eastAsia="Times New Roman" w:hAnsi="Times New Roman" w:cs="Times New Roman"/>
          <w:sz w:val="24"/>
          <w:szCs w:val="24"/>
          <w:lang w:eastAsia="ru-RU"/>
        </w:rPr>
      </w:pPr>
    </w:p>
    <w:p w:rsidR="00D151FB" w:rsidRPr="00D00F13" w:rsidRDefault="00D151FB" w:rsidP="00D00F13">
      <w:pPr>
        <w:jc w:val="both"/>
        <w:rPr>
          <w:rFonts w:ascii="Times New Roman" w:eastAsia="Times New Roman" w:hAnsi="Times New Roman" w:cs="Times New Roman"/>
          <w:sz w:val="24"/>
          <w:szCs w:val="24"/>
          <w:lang w:eastAsia="ru-RU"/>
        </w:rPr>
      </w:pPr>
    </w:p>
    <w:p w:rsidR="00D00F13" w:rsidRPr="00D00F13" w:rsidRDefault="00D00F13" w:rsidP="00D00F13">
      <w:pPr>
        <w:jc w:val="both"/>
        <w:rPr>
          <w:rFonts w:ascii="Times New Roman" w:eastAsia="Times New Roman" w:hAnsi="Times New Roman" w:cs="Times New Roman"/>
          <w:sz w:val="24"/>
          <w:szCs w:val="24"/>
          <w:lang w:eastAsia="ru-RU"/>
        </w:rPr>
      </w:pPr>
    </w:p>
    <w:p w:rsidR="00D00F13" w:rsidRPr="00D00F13" w:rsidRDefault="00D00F13" w:rsidP="00D00F13">
      <w:pPr>
        <w:widowControl w:val="0"/>
        <w:spacing w:before="22" w:after="0" w:line="240" w:lineRule="auto"/>
        <w:ind w:left="523" w:right="112"/>
        <w:outlineLvl w:val="2"/>
        <w:rPr>
          <w:rFonts w:ascii="Times New Roman" w:eastAsia="Bookman Old Style" w:hAnsi="Times New Roman" w:cs="Times New Roman"/>
          <w:b/>
          <w:color w:val="231F20"/>
          <w:sz w:val="24"/>
          <w:szCs w:val="24"/>
        </w:rPr>
      </w:pPr>
      <w:r w:rsidRPr="00D00F13">
        <w:rPr>
          <w:rFonts w:ascii="Times New Roman" w:eastAsia="Bookman Old Style" w:hAnsi="Times New Roman" w:cs="Times New Roman"/>
          <w:b/>
          <w:color w:val="231F20"/>
          <w:sz w:val="24"/>
          <w:szCs w:val="24"/>
        </w:rPr>
        <w:lastRenderedPageBreak/>
        <w:t>ОБЩАЯ ХАРАКТЕРИСТИКА УЧЕБНОЙ ДИСЦИПЛИНЫ «ХИМИЯ»</w:t>
      </w:r>
    </w:p>
    <w:p w:rsidR="00D00F13" w:rsidRPr="00D00F13" w:rsidRDefault="00D00F13" w:rsidP="00D00F13">
      <w:pPr>
        <w:widowControl w:val="0"/>
        <w:spacing w:before="6" w:after="0" w:line="240" w:lineRule="auto"/>
        <w:rPr>
          <w:rFonts w:ascii="Century Gothic" w:eastAsia="Bookman Old Style" w:hAnsi="Bookman Old Style" w:cs="Bookman Old Style"/>
          <w:sz w:val="26"/>
          <w:szCs w:val="21"/>
        </w:rPr>
      </w:pPr>
    </w:p>
    <w:p w:rsidR="00D00F13" w:rsidRPr="00D00F13" w:rsidRDefault="00D00F13" w:rsidP="00D00F13">
      <w:pPr>
        <w:widowControl w:val="0"/>
        <w:spacing w:after="0" w:line="23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Химия — это наука о веществах, их составе и строении, свойствах и превращениях, значении химических веществ, материалов и процессов в практической деятельности человека.</w:t>
      </w:r>
    </w:p>
    <w:p w:rsidR="00D00F13" w:rsidRPr="00D00F13" w:rsidRDefault="00D00F13" w:rsidP="00D00F13">
      <w:pPr>
        <w:widowControl w:val="0"/>
        <w:spacing w:after="0" w:line="232" w:lineRule="exact"/>
        <w:ind w:left="100" w:right="123"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Содержание общеобразовательной учебной дисциплины «Химия» направлено на усвое- ние обучающимися основных понятий, законов и теорий химии; овладение умениями наблюдать химические явления, проводить химический эксперимент, производить расчеты на основе химических формул веществ и уравнений химических реакций.</w:t>
      </w:r>
    </w:p>
    <w:p w:rsidR="00D00F13" w:rsidRPr="00D00F13" w:rsidRDefault="00D00F13" w:rsidP="00D00F13">
      <w:pPr>
        <w:widowControl w:val="0"/>
        <w:spacing w:after="0" w:line="232" w:lineRule="exact"/>
        <w:ind w:left="100" w:right="116"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 процессе изучения химии у обучающихся развиваются познавательные интересы и интеллектуальные способности, потребности в самостоятельном приобретения знаний по химии в соответствии с возникающими жизненными проблемами, воспитывается бережное отношения к природе, понимание здорового образа жизни, необходимости предупреждения явлений, наносящих вред здоровью и окружающей среде. Они осваивают приемы грамотного, безопасного использования химических веществ и материалов, применяемых в быту, сельском хозяйстве и на производстве.</w:t>
      </w:r>
    </w:p>
    <w:p w:rsidR="00D00F13" w:rsidRPr="00D00F13" w:rsidRDefault="00D00F13" w:rsidP="00D00F13">
      <w:pPr>
        <w:widowControl w:val="0"/>
        <w:spacing w:after="0" w:line="232" w:lineRule="exact"/>
        <w:ind w:left="100" w:right="115"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При структурировании содержания общеобразовательной учебной дисциплины для профессиональных образовательных организаций, реализующих образовательную программу среднего общего образования в пределах освоения ОПОП СПО на базе основного общего образования, учитывалась объективная реальность — небольшой объем часов, отпущенных на изучение химии и стремление максимально соответство- вать идеям развивающего обучения. Поэтому теоретические вопросы максимально смещены к началу изучения дисциплины, с тем чтобы последующий фактический материал рассматривался на основе изученных теорий.</w:t>
      </w:r>
    </w:p>
    <w:p w:rsidR="00D00F13" w:rsidRPr="00D00F13" w:rsidRDefault="00D00F13" w:rsidP="00D00F13">
      <w:pPr>
        <w:widowControl w:val="0"/>
        <w:spacing w:after="0" w:line="232" w:lineRule="exact"/>
        <w:ind w:left="100" w:right="117"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Реализация дедуктивного подхода к изучению химии способствует развитию таких логических операций мышления, как анализ и синтез, обобщение и конкретизация, сравнение и аналогия, систематизация и классификация и др.</w:t>
      </w:r>
    </w:p>
    <w:p w:rsidR="00D00F13" w:rsidRPr="00D00F13" w:rsidRDefault="00D00F13" w:rsidP="00D00F13">
      <w:pPr>
        <w:widowControl w:val="0"/>
        <w:spacing w:after="0" w:line="23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Изучение химии в профессиональных образовательных организациях, реализующих образовательную программу среднего общего образования в пределах освоения ОПОП СПО на базе основного общего образования, имеет свои особенности в зависимости от профиля профессионального образования. Это выражается в содержании обучения, количестве часов, выделяемых на изучение отдельных тем программы, глубине их освоения обучающимися, объеме и характере практических занятий, видах внеаудиторной самостоятельной работы студентов.</w:t>
      </w:r>
    </w:p>
    <w:p w:rsidR="00D00F13" w:rsidRPr="00D00F13" w:rsidRDefault="00D00F13" w:rsidP="00D00F13">
      <w:pPr>
        <w:widowControl w:val="0"/>
        <w:spacing w:after="0" w:line="232" w:lineRule="exact"/>
        <w:ind w:left="100" w:right="118"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Специфика изучения химии при овладении профессиями и специальностями тех- нического профиля отражена в каждой теме раздела «Содержание учебной дисципли- ны» в рубрике «Профильные и профессионально значимые элементы содержания». Этот компонент реализуется при индивидуальной самостоятельной работе обучающихся (написании рефератов, подготовке сообщений, защите проектов), в процессе учебной деятельности под руководством преподавателя (выполнении химического эксперимента — лабораторных опытов и практических работ, решении практико- ориентированных расчетных задач и т. д.).</w:t>
      </w:r>
    </w:p>
    <w:p w:rsidR="00D00F13" w:rsidRPr="00D00F13" w:rsidRDefault="00D00F13" w:rsidP="00D00F13">
      <w:pPr>
        <w:widowControl w:val="0"/>
        <w:spacing w:after="0" w:line="232" w:lineRule="exact"/>
        <w:ind w:left="100" w:right="115"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 содержании учебной дисциплины для естественно-научного профиля профес- сионально значимый компонент не выделен, так как все его содержание является профильно ориентированным и носит профессионально значимый характер.</w:t>
      </w:r>
    </w:p>
    <w:p w:rsidR="00D00F13" w:rsidRPr="00D00F13" w:rsidRDefault="00D00F13" w:rsidP="00D00F13">
      <w:pPr>
        <w:widowControl w:val="0"/>
        <w:spacing w:after="0" w:line="232" w:lineRule="exact"/>
        <w:ind w:left="100" w:right="118"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 процессе изучения химии теоретические сведения дополняются демонстрациями, лабораторными опытами и практическими занятиями. Значительное место отводится химическому эксперименту. Он открывает возможность формировать у обучающих- ся специальные предметные умения: работать с веществами, выполнять простые химические опыты, учить безопасному и экологически грамотному обращению с веществами, материалами и процессами в быту и на производстве.</w:t>
      </w:r>
    </w:p>
    <w:p w:rsidR="00D00F13" w:rsidRPr="00D00F13" w:rsidRDefault="00D00F13" w:rsidP="00D00F13">
      <w:pPr>
        <w:widowControl w:val="0"/>
        <w:spacing w:before="53" w:after="0" w:line="232" w:lineRule="exact"/>
        <w:ind w:left="12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Для организации внеаудиторной самостоятельной работы студентов, овладевающих профессиями СПО и специальностями СПО технического и естественно-научного про- филей профессионального образования, представлен примерный перечень рефератов (докладов), индивидуальных проектов.</w:t>
      </w:r>
    </w:p>
    <w:p w:rsidR="00D00F13" w:rsidRPr="00D00F13" w:rsidRDefault="00D00F13" w:rsidP="00D00F13">
      <w:pPr>
        <w:widowControl w:val="0"/>
        <w:spacing w:after="0" w:line="232" w:lineRule="exact"/>
        <w:ind w:left="120" w:right="119"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 процессе изучения химии важно формировать информационную компетентность обучающихся. Поэтому при организации самостоятельной работы необходимо ак- центировать внимание обучающихся на поиске информации в средствах массмедиа, Интернете, учебной и специальной литературе с соответствующим оформлением и представлением  результатов.</w:t>
      </w:r>
    </w:p>
    <w:p w:rsidR="00D00F13" w:rsidRPr="00D00F13" w:rsidRDefault="00D00F13" w:rsidP="00D00F13">
      <w:pPr>
        <w:widowControl w:val="0"/>
        <w:spacing w:after="0" w:line="232" w:lineRule="exact"/>
        <w:ind w:left="120" w:right="122" w:firstLine="283"/>
        <w:jc w:val="both"/>
        <w:rPr>
          <w:rFonts w:ascii="Times New Roman" w:eastAsia="Bookman Old Style" w:hAnsi="Times New Roman" w:cs="Times New Roman"/>
          <w:color w:val="231F20"/>
          <w:sz w:val="18"/>
          <w:szCs w:val="18"/>
        </w:rPr>
      </w:pPr>
      <w:r w:rsidRPr="00D00F13">
        <w:rPr>
          <w:rFonts w:ascii="Times New Roman" w:eastAsia="Bookman Old Style" w:hAnsi="Times New Roman" w:cs="Times New Roman"/>
          <w:color w:val="231F20"/>
          <w:sz w:val="24"/>
          <w:szCs w:val="24"/>
        </w:rPr>
        <w:t>Изучение общеобразовательной учебной дисциплины «Химия» завершается под- ведением итогов в форме дифференцированного зачета или экзамена в рамках про- межуточной аттестации студентов в процессе освоения ОПОП СПО с получением среднего общего образования (ППКРС, ППССЗ.)</w:t>
      </w:r>
    </w:p>
    <w:p w:rsidR="00D00F13" w:rsidRPr="00D00F13" w:rsidRDefault="00D00F13" w:rsidP="00D00F13">
      <w:pPr>
        <w:widowControl w:val="0"/>
        <w:spacing w:before="173" w:after="0" w:line="240" w:lineRule="auto"/>
        <w:ind w:left="257" w:right="258"/>
        <w:jc w:val="center"/>
        <w:outlineLvl w:val="2"/>
        <w:rPr>
          <w:rFonts w:ascii="Times New Roman" w:eastAsia="Bookman Old Style" w:hAnsi="Times New Roman" w:cs="Times New Roman"/>
          <w:b/>
          <w:color w:val="231F20"/>
          <w:sz w:val="24"/>
          <w:szCs w:val="24"/>
        </w:rPr>
      </w:pPr>
      <w:r w:rsidRPr="00D00F13">
        <w:rPr>
          <w:rFonts w:ascii="Times New Roman" w:eastAsia="Bookman Old Style" w:hAnsi="Times New Roman" w:cs="Times New Roman"/>
          <w:b/>
          <w:color w:val="231F20"/>
          <w:sz w:val="24"/>
          <w:szCs w:val="24"/>
        </w:rPr>
        <w:t>МЕСТО УЧЕБНОЙ ДИСЦИПЛИНЫ В УЧЕБНОМ ПЛАНЕ</w:t>
      </w:r>
    </w:p>
    <w:p w:rsidR="00D00F13" w:rsidRPr="00D00F13" w:rsidRDefault="00D00F13" w:rsidP="00D00F13">
      <w:pPr>
        <w:widowControl w:val="0"/>
        <w:spacing w:before="211" w:after="0" w:line="232" w:lineRule="exact"/>
        <w:ind w:left="12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Учебная дисциплина «Химия» является учебным предметом по выбору из обяза- тельной предметной области «Естественные науки» ФГОС среднего общего образо- вания.</w:t>
      </w:r>
    </w:p>
    <w:p w:rsidR="00D00F13" w:rsidRPr="00D00F13" w:rsidRDefault="00D00F13" w:rsidP="00D00F13">
      <w:pPr>
        <w:widowControl w:val="0"/>
        <w:spacing w:after="0" w:line="232" w:lineRule="exact"/>
        <w:ind w:left="120" w:right="120"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 xml:space="preserve">В профессиональных образовательных организациях, реализующих образователь- ную программу среднего общего образования в пределах освоения ОПОП СПО на базе основного </w:t>
      </w:r>
      <w:r w:rsidRPr="00D00F13">
        <w:rPr>
          <w:rFonts w:ascii="Times New Roman" w:eastAsia="Bookman Old Style" w:hAnsi="Times New Roman" w:cs="Times New Roman"/>
          <w:color w:val="231F20"/>
          <w:sz w:val="24"/>
          <w:szCs w:val="24"/>
        </w:rPr>
        <w:lastRenderedPageBreak/>
        <w:t>общего образования, учебная дисциплина «Химия» изучается в общеоб- разовательном цикле учебного ОПОП СПО на базе основного общего образования с получением среднего общего образования (ППКРС, ППССЗ).</w:t>
      </w:r>
    </w:p>
    <w:p w:rsidR="00D00F13" w:rsidRPr="00D00F13" w:rsidRDefault="00D00F13" w:rsidP="00D00F13">
      <w:pPr>
        <w:widowControl w:val="0"/>
        <w:spacing w:after="0" w:line="232" w:lineRule="exact"/>
        <w:ind w:left="120" w:right="126"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 учебных планах ППКРС, ППССЗ место учебной дисциплины «Химия» — в составе общеобразовательных учебных дисциплин по выбору, формируемых из обязательных предметных областей ФГОС среднего общего образования, для профессий СПО или специальностей СПО соответствующего профиля профессионального   образования.</w:t>
      </w:r>
    </w:p>
    <w:p w:rsidR="00D00F13" w:rsidRPr="00D00F13" w:rsidRDefault="00D00F13" w:rsidP="00D00F13">
      <w:pPr>
        <w:widowControl w:val="0"/>
        <w:spacing w:after="0" w:line="240" w:lineRule="auto"/>
        <w:jc w:val="both"/>
        <w:rPr>
          <w:rFonts w:ascii="Bookman Old Style" w:eastAsia="Bookman Old Style" w:hAnsi="Bookman Old Style" w:cs="Bookman Old Style"/>
          <w:sz w:val="20"/>
          <w:szCs w:val="21"/>
        </w:rPr>
      </w:pPr>
    </w:p>
    <w:p w:rsidR="00D00F13" w:rsidRPr="00D00F13" w:rsidRDefault="00D00F13" w:rsidP="00D00F13">
      <w:pPr>
        <w:widowControl w:val="0"/>
        <w:spacing w:before="173" w:after="0" w:line="240" w:lineRule="auto"/>
        <w:ind w:left="257" w:right="258"/>
        <w:jc w:val="center"/>
        <w:outlineLvl w:val="2"/>
        <w:rPr>
          <w:rFonts w:ascii="Times New Roman" w:eastAsia="Bookman Old Style" w:hAnsi="Times New Roman" w:cs="Times New Roman"/>
          <w:b/>
          <w:color w:val="231F20"/>
          <w:sz w:val="24"/>
          <w:szCs w:val="24"/>
        </w:rPr>
      </w:pPr>
      <w:bookmarkStart w:id="65" w:name="_TOC_250010"/>
      <w:bookmarkEnd w:id="65"/>
      <w:r w:rsidRPr="00D00F13">
        <w:rPr>
          <w:rFonts w:ascii="Times New Roman" w:eastAsia="Bookman Old Style" w:hAnsi="Times New Roman" w:cs="Times New Roman"/>
          <w:b/>
          <w:color w:val="231F20"/>
          <w:sz w:val="24"/>
          <w:szCs w:val="24"/>
        </w:rPr>
        <w:t>РЕЗУЛЬТАТЫ  ОСВОЕНИЯ  УЧЕБНОЙ ДИСЦИПЛИНЫ</w:t>
      </w:r>
    </w:p>
    <w:p w:rsidR="00D00F13" w:rsidRPr="00D00F13" w:rsidRDefault="00D00F13" w:rsidP="00D00F13">
      <w:pPr>
        <w:widowControl w:val="0"/>
        <w:spacing w:before="211" w:after="0" w:line="232" w:lineRule="exact"/>
        <w:ind w:left="120" w:right="123" w:firstLine="283"/>
        <w:jc w:val="both"/>
        <w:rPr>
          <w:rFonts w:ascii="Book Antiqua" w:eastAsia="Bookman Old Style" w:hAnsi="Book Antiqua" w:cs="Bookman Old Style"/>
          <w:b/>
          <w:sz w:val="21"/>
          <w:szCs w:val="21"/>
        </w:rPr>
      </w:pPr>
      <w:r w:rsidRPr="00D00F13">
        <w:rPr>
          <w:rFonts w:ascii="Bookman Old Style" w:eastAsia="Bookman Old Style" w:hAnsi="Bookman Old Style" w:cs="Bookman Old Style"/>
          <w:color w:val="231F20"/>
          <w:sz w:val="21"/>
          <w:szCs w:val="21"/>
        </w:rPr>
        <w:t xml:space="preserve">Освоение содержания учебной дисциплины «Химия», обеспечивает достижение студентами следующих </w:t>
      </w:r>
      <w:r w:rsidRPr="00D00F13">
        <w:rPr>
          <w:rFonts w:ascii="Book Antiqua" w:eastAsia="Bookman Old Style" w:hAnsi="Book Antiqua" w:cs="Bookman Old Style"/>
          <w:b/>
          <w:color w:val="231F20"/>
          <w:sz w:val="21"/>
          <w:szCs w:val="21"/>
        </w:rPr>
        <w:t>результатов:</w:t>
      </w:r>
    </w:p>
    <w:p w:rsidR="00D00F13" w:rsidRPr="00D00F13" w:rsidRDefault="00D00F13" w:rsidP="00DA7331">
      <w:pPr>
        <w:widowControl w:val="0"/>
        <w:numPr>
          <w:ilvl w:val="0"/>
          <w:numId w:val="23"/>
        </w:numPr>
        <w:tabs>
          <w:tab w:val="left" w:pos="688"/>
        </w:tabs>
        <w:spacing w:before="88" w:after="0" w:line="240" w:lineRule="auto"/>
        <w:ind w:left="687" w:hanging="283"/>
        <w:outlineLvl w:val="5"/>
        <w:rPr>
          <w:rFonts w:ascii="Book Antiqua" w:eastAsia="Georgia" w:hAnsi="Book Antiqua" w:cs="Georgia"/>
          <w:b/>
          <w:bCs/>
          <w:sz w:val="21"/>
          <w:szCs w:val="21"/>
          <w:lang w:val="en-US"/>
        </w:rPr>
      </w:pPr>
      <w:r w:rsidRPr="00D00F13">
        <w:rPr>
          <w:rFonts w:ascii="Georgia" w:eastAsia="Georgia" w:hAnsi="Georgia" w:cs="Georgia"/>
          <w:b/>
          <w:bCs/>
          <w:i/>
          <w:color w:val="231F20"/>
          <w:w w:val="105"/>
          <w:sz w:val="21"/>
          <w:szCs w:val="21"/>
          <w:lang w:val="en-US"/>
        </w:rPr>
        <w:t>личностных</w:t>
      </w:r>
      <w:r w:rsidRPr="00D00F13">
        <w:rPr>
          <w:rFonts w:ascii="Book Antiqua" w:eastAsia="Georgia" w:hAnsi="Book Antiqua" w:cs="Georgia"/>
          <w:b/>
          <w:bCs/>
          <w:color w:val="231F20"/>
          <w:w w:val="105"/>
          <w:sz w:val="21"/>
          <w:szCs w:val="21"/>
          <w:lang w:val="en-US"/>
        </w:rPr>
        <w:t>:</w:t>
      </w:r>
    </w:p>
    <w:p w:rsidR="00D00F13" w:rsidRPr="00D00F13" w:rsidRDefault="00D00F13" w:rsidP="00DA7331">
      <w:pPr>
        <w:widowControl w:val="0"/>
        <w:numPr>
          <w:ilvl w:val="1"/>
          <w:numId w:val="23"/>
        </w:numPr>
        <w:tabs>
          <w:tab w:val="left" w:pos="972"/>
        </w:tabs>
        <w:spacing w:after="0" w:line="218" w:lineRule="exact"/>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чувство гордости и уважения к истории и достижениям отечественной хими-</w:t>
      </w:r>
    </w:p>
    <w:p w:rsidR="00D00F13" w:rsidRPr="00D00F13" w:rsidRDefault="00D00F13" w:rsidP="00D00F13">
      <w:pPr>
        <w:widowControl w:val="0"/>
        <w:spacing w:before="5" w:after="0" w:line="232" w:lineRule="exact"/>
        <w:ind w:left="971" w:right="119"/>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ческой науки; химически грамотное поведение в профессиональной деятель- ности и в быту при обращении с химическими веществами, материалами и процессами;</w:t>
      </w:r>
    </w:p>
    <w:p w:rsidR="00D00F13" w:rsidRPr="00D00F13" w:rsidRDefault="00D00F13" w:rsidP="00DA7331">
      <w:pPr>
        <w:widowControl w:val="0"/>
        <w:numPr>
          <w:ilvl w:val="1"/>
          <w:numId w:val="23"/>
        </w:numPr>
        <w:tabs>
          <w:tab w:val="left" w:pos="972"/>
        </w:tabs>
        <w:spacing w:after="0" w:line="232" w:lineRule="exact"/>
        <w:ind w:right="120"/>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готовность к продолжению образования и повышения квалификации в из- бранной профессиональной деятельности и объективное осознание роли хи- мических компетенций в этом;</w:t>
      </w:r>
    </w:p>
    <w:p w:rsidR="00D00F13" w:rsidRPr="00D00F13" w:rsidRDefault="00D00F13" w:rsidP="00DA7331">
      <w:pPr>
        <w:widowControl w:val="0"/>
        <w:numPr>
          <w:ilvl w:val="1"/>
          <w:numId w:val="23"/>
        </w:numPr>
        <w:tabs>
          <w:tab w:val="left" w:pos="972"/>
        </w:tabs>
        <w:spacing w:after="0" w:line="232" w:lineRule="exact"/>
        <w:ind w:right="121"/>
        <w:jc w:val="both"/>
        <w:rPr>
          <w:rFonts w:ascii="Calibri" w:eastAsia="Times New Roman" w:hAnsi="Calibri" w:cs="Times New Roman"/>
          <w:sz w:val="21"/>
          <w:lang w:eastAsia="ru-RU"/>
        </w:rPr>
      </w:pPr>
      <w:r w:rsidRPr="00D00F13">
        <w:rPr>
          <w:rFonts w:ascii="Times New Roman" w:eastAsia="Bookman Old Style" w:hAnsi="Times New Roman" w:cs="Times New Roman"/>
          <w:color w:val="231F20"/>
          <w:sz w:val="24"/>
          <w:szCs w:val="24"/>
        </w:rPr>
        <w:t>умение использовать достижения современной химической науки и химиче- ских технологий для повышения собственного интеллектуального развития в выбранной профессиональной деятельности</w:t>
      </w:r>
      <w:r w:rsidRPr="00D00F13">
        <w:rPr>
          <w:rFonts w:ascii="Calibri" w:eastAsia="Times New Roman" w:hAnsi="Calibri" w:cs="Times New Roman"/>
          <w:color w:val="231F20"/>
          <w:sz w:val="21"/>
          <w:lang w:eastAsia="ru-RU"/>
        </w:rPr>
        <w:t>;</w:t>
      </w:r>
    </w:p>
    <w:p w:rsidR="00D00F13" w:rsidRPr="00D00F13" w:rsidRDefault="00D00F13" w:rsidP="00DA7331">
      <w:pPr>
        <w:widowControl w:val="0"/>
        <w:numPr>
          <w:ilvl w:val="0"/>
          <w:numId w:val="23"/>
        </w:numPr>
        <w:tabs>
          <w:tab w:val="left" w:pos="688"/>
        </w:tabs>
        <w:spacing w:before="88" w:after="0" w:line="240" w:lineRule="auto"/>
        <w:ind w:left="687" w:hanging="283"/>
        <w:jc w:val="both"/>
        <w:outlineLvl w:val="5"/>
        <w:rPr>
          <w:rFonts w:ascii="Book Antiqua" w:eastAsia="Georgia" w:hAnsi="Book Antiqua" w:cs="Georgia"/>
          <w:b/>
          <w:bCs/>
          <w:sz w:val="21"/>
          <w:szCs w:val="21"/>
          <w:lang w:val="en-US"/>
        </w:rPr>
      </w:pPr>
      <w:r w:rsidRPr="00D00F13">
        <w:rPr>
          <w:rFonts w:ascii="Georgia" w:eastAsia="Georgia" w:hAnsi="Georgia" w:cs="Georgia"/>
          <w:b/>
          <w:bCs/>
          <w:i/>
          <w:color w:val="231F20"/>
          <w:w w:val="105"/>
          <w:sz w:val="21"/>
          <w:szCs w:val="21"/>
          <w:lang w:val="en-US"/>
        </w:rPr>
        <w:t>метапредметных</w:t>
      </w:r>
      <w:r w:rsidRPr="00D00F13">
        <w:rPr>
          <w:rFonts w:ascii="Book Antiqua" w:eastAsia="Georgia" w:hAnsi="Book Antiqua" w:cs="Georgia"/>
          <w:b/>
          <w:bCs/>
          <w:color w:val="231F20"/>
          <w:w w:val="105"/>
          <w:sz w:val="21"/>
          <w:szCs w:val="21"/>
          <w:lang w:val="en-US"/>
        </w:rPr>
        <w:t>:</w:t>
      </w:r>
    </w:p>
    <w:p w:rsidR="00D00F13" w:rsidRPr="00D00F13" w:rsidRDefault="00D00F13" w:rsidP="00DA7331">
      <w:pPr>
        <w:widowControl w:val="0"/>
        <w:numPr>
          <w:ilvl w:val="1"/>
          <w:numId w:val="23"/>
        </w:numPr>
        <w:tabs>
          <w:tab w:val="left" w:pos="972"/>
        </w:tabs>
        <w:spacing w:after="0" w:line="218" w:lineRule="exact"/>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использование различных видов познавательной деятельности и основных</w:t>
      </w:r>
    </w:p>
    <w:p w:rsidR="00D00F13" w:rsidRPr="00D00F13" w:rsidRDefault="00D00F13" w:rsidP="00D00F13">
      <w:pPr>
        <w:widowControl w:val="0"/>
        <w:spacing w:before="5" w:after="0" w:line="232" w:lineRule="exact"/>
        <w:ind w:left="971" w:right="121"/>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интеллектуальных операций (постановки задачи, формулирования гипотез, анализа и синтеза, сравнения, обобщения, систематизации, выявления причинно-следственных связей, поиска аналогов, формулирования выводов) для решения поставленной задачи, применение основных методов познания (наблюдения, научного эксперимента) для изучения различных сторон хи- мических объектов и процессов, с которыми возникает необходимость стал- киваться в профессиональной сфере;</w:t>
      </w:r>
    </w:p>
    <w:p w:rsidR="00D00F13" w:rsidRPr="00D00F13" w:rsidRDefault="00D00F13" w:rsidP="00DA7331">
      <w:pPr>
        <w:widowControl w:val="0"/>
        <w:numPr>
          <w:ilvl w:val="1"/>
          <w:numId w:val="23"/>
        </w:numPr>
        <w:tabs>
          <w:tab w:val="left" w:pos="972"/>
        </w:tabs>
        <w:spacing w:after="0" w:line="232" w:lineRule="exact"/>
        <w:ind w:right="122"/>
        <w:jc w:val="both"/>
        <w:rPr>
          <w:rFonts w:ascii="Times New Roman" w:eastAsia="Bookman Old Style" w:hAnsi="Times New Roman" w:cs="Times New Roman"/>
          <w:color w:val="231F20"/>
          <w:sz w:val="24"/>
          <w:szCs w:val="24"/>
        </w:rPr>
      </w:pPr>
      <w:r>
        <w:rPr>
          <w:rFonts w:ascii="Times New Roman" w:eastAsia="Bookman Old Style" w:hAnsi="Times New Roman" w:cs="Times New Roman"/>
          <w:noProof/>
          <w:color w:val="231F20"/>
          <w:sz w:val="24"/>
          <w:szCs w:val="24"/>
          <w:lang w:eastAsia="ru-RU"/>
        </w:rPr>
        <mc:AlternateContent>
          <mc:Choice Requires="wps">
            <w:drawing>
              <wp:anchor distT="0" distB="0" distL="0" distR="0" simplePos="0" relativeHeight="251659264" behindDoc="0" locked="0" layoutInCell="1" allowOverlap="1">
                <wp:simplePos x="0" y="0"/>
                <wp:positionH relativeFrom="page">
                  <wp:posOffset>1080135</wp:posOffset>
                </wp:positionH>
                <wp:positionV relativeFrom="paragraph">
                  <wp:posOffset>516890</wp:posOffset>
                </wp:positionV>
                <wp:extent cx="755650" cy="0"/>
                <wp:effectExtent l="13335" t="11430" r="12065" b="7620"/>
                <wp:wrapTopAndBottom/>
                <wp:docPr id="8" name="Прямая соединительная линия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55650" cy="0"/>
                        </a:xfrm>
                        <a:prstGeom prst="line">
                          <a:avLst/>
                        </a:prstGeom>
                        <a:noFill/>
                        <a:ln w="6350">
                          <a:solidFill>
                            <a:srgbClr val="231F2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 o:spid="_x0000_s1026" style="position:absolute;z-index:2516592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85.05pt,40.7pt" to="144.55pt,4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" strokecolor="#231f20" strokeweight=".5pt">
                <w10:wrap type="topAndBottom" anchorx="page"/>
              </v:line>
            </w:pict>
          </mc:Fallback>
        </mc:AlternateContent>
      </w:r>
      <w:r w:rsidRPr="00D00F13">
        <w:rPr>
          <w:rFonts w:ascii="Times New Roman" w:eastAsia="Bookman Old Style" w:hAnsi="Times New Roman" w:cs="Times New Roman"/>
          <w:color w:val="231F20"/>
          <w:sz w:val="24"/>
          <w:szCs w:val="24"/>
        </w:rPr>
        <w:t>использование различных источников для получения химической информа- ции, умение оценить ее достоверность для достижения хороших результатов в профессиональной сфере;</w:t>
      </w:r>
    </w:p>
    <w:p w:rsidR="00D00F13" w:rsidRPr="00D00F13" w:rsidRDefault="00D00F13" w:rsidP="00DA7331">
      <w:pPr>
        <w:widowControl w:val="0"/>
        <w:numPr>
          <w:ilvl w:val="0"/>
          <w:numId w:val="23"/>
        </w:numPr>
        <w:tabs>
          <w:tab w:val="left" w:pos="668"/>
        </w:tabs>
        <w:spacing w:before="43" w:after="0" w:line="240" w:lineRule="auto"/>
        <w:ind w:hanging="283"/>
        <w:jc w:val="both"/>
        <w:outlineLvl w:val="5"/>
        <w:rPr>
          <w:rFonts w:ascii="Book Antiqua" w:eastAsia="Georgia" w:hAnsi="Book Antiqua" w:cs="Georgia"/>
          <w:b/>
          <w:bCs/>
          <w:sz w:val="21"/>
          <w:szCs w:val="21"/>
          <w:lang w:val="en-US"/>
        </w:rPr>
      </w:pPr>
      <w:r w:rsidRPr="00D00F13">
        <w:rPr>
          <w:rFonts w:ascii="Georgia" w:eastAsia="Georgia" w:hAnsi="Georgia" w:cs="Georgia"/>
          <w:b/>
          <w:bCs/>
          <w:i/>
          <w:color w:val="231F20"/>
          <w:w w:val="105"/>
          <w:sz w:val="21"/>
          <w:szCs w:val="21"/>
          <w:lang w:val="en-US"/>
        </w:rPr>
        <w:t>предметных</w:t>
      </w:r>
      <w:r w:rsidRPr="00D00F13">
        <w:rPr>
          <w:rFonts w:ascii="Book Antiqua" w:eastAsia="Georgia" w:hAnsi="Book Antiqua" w:cs="Georgia"/>
          <w:b/>
          <w:bCs/>
          <w:color w:val="231F20"/>
          <w:w w:val="105"/>
          <w:sz w:val="21"/>
          <w:szCs w:val="21"/>
          <w:lang w:val="en-US"/>
        </w:rPr>
        <w:t>:</w:t>
      </w:r>
    </w:p>
    <w:p w:rsidR="00D00F13" w:rsidRPr="00D00F13" w:rsidRDefault="00D00F13" w:rsidP="00DA7331">
      <w:pPr>
        <w:widowControl w:val="0"/>
        <w:numPr>
          <w:ilvl w:val="1"/>
          <w:numId w:val="23"/>
        </w:numPr>
        <w:tabs>
          <w:tab w:val="left" w:pos="952"/>
        </w:tabs>
        <w:spacing w:after="0" w:line="218" w:lineRule="exact"/>
        <w:ind w:left="951"/>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сформированность представлений о месте химии в современной научной</w:t>
      </w:r>
    </w:p>
    <w:p w:rsidR="00D00F13" w:rsidRPr="00D00F13" w:rsidRDefault="00D00F13" w:rsidP="00D00F13">
      <w:pPr>
        <w:widowControl w:val="0"/>
        <w:spacing w:before="5" w:after="0" w:line="232" w:lineRule="exact"/>
        <w:ind w:left="951" w:right="112"/>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картине мира; понимание роли химии в формировании кругозора и функ- циональной грамотности человека для решения практических задач;</w:t>
      </w:r>
    </w:p>
    <w:p w:rsidR="00D00F13" w:rsidRPr="00D00F13" w:rsidRDefault="00D00F13" w:rsidP="00DA7331">
      <w:pPr>
        <w:widowControl w:val="0"/>
        <w:numPr>
          <w:ilvl w:val="1"/>
          <w:numId w:val="23"/>
        </w:numPr>
        <w:tabs>
          <w:tab w:val="left" w:pos="952"/>
        </w:tabs>
        <w:spacing w:after="0" w:line="232" w:lineRule="exact"/>
        <w:ind w:left="951" w:right="117"/>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владение основополагающими химическими понятиями, теориями, законами и закономерностями; уверенное пользование химической терминологией и символикой;</w:t>
      </w:r>
    </w:p>
    <w:p w:rsidR="00D00F13" w:rsidRPr="00D00F13" w:rsidRDefault="00D00F13" w:rsidP="00DA7331">
      <w:pPr>
        <w:widowControl w:val="0"/>
        <w:numPr>
          <w:ilvl w:val="1"/>
          <w:numId w:val="23"/>
        </w:numPr>
        <w:tabs>
          <w:tab w:val="left" w:pos="952"/>
        </w:tabs>
        <w:spacing w:after="0" w:line="232" w:lineRule="exact"/>
        <w:ind w:left="951" w:right="118"/>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владение основными методами научного познания, используемыми в химии: наблюдением, описанием, измерением, экспериментом; умение обрабатывать, объяснять результаты проведенных опытов и делать выводы; готовность и способность применять методы познания при решении практических задач;</w:t>
      </w:r>
    </w:p>
    <w:p w:rsidR="00D00F13" w:rsidRPr="00D00F13" w:rsidRDefault="00D00F13" w:rsidP="00DA7331">
      <w:pPr>
        <w:widowControl w:val="0"/>
        <w:numPr>
          <w:ilvl w:val="1"/>
          <w:numId w:val="23"/>
        </w:numPr>
        <w:tabs>
          <w:tab w:val="left" w:pos="952"/>
        </w:tabs>
        <w:spacing w:after="0" w:line="232" w:lineRule="exact"/>
        <w:ind w:left="951" w:right="114"/>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сформированность умения давать количественные оценки и производить расчеты по химическим формулам и уравнениям;</w:t>
      </w:r>
    </w:p>
    <w:p w:rsidR="00D00F13" w:rsidRPr="00D00F13" w:rsidRDefault="00D00F13" w:rsidP="00DA7331">
      <w:pPr>
        <w:widowControl w:val="0"/>
        <w:numPr>
          <w:ilvl w:val="1"/>
          <w:numId w:val="23"/>
        </w:numPr>
        <w:tabs>
          <w:tab w:val="left" w:pos="952"/>
        </w:tabs>
        <w:spacing w:after="0" w:line="232" w:lineRule="exact"/>
        <w:ind w:left="951" w:right="121"/>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владение правилами техники безопасности при использовании химических веществ;</w:t>
      </w:r>
    </w:p>
    <w:p w:rsidR="00D00F13" w:rsidRPr="00D00F13" w:rsidRDefault="00D00F13" w:rsidP="00DA7331">
      <w:pPr>
        <w:widowControl w:val="0"/>
        <w:numPr>
          <w:ilvl w:val="1"/>
          <w:numId w:val="23"/>
        </w:numPr>
        <w:tabs>
          <w:tab w:val="left" w:pos="952"/>
        </w:tabs>
        <w:spacing w:after="0" w:line="232" w:lineRule="exact"/>
        <w:ind w:left="951" w:right="128"/>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сформированность собственной позиции по отношению к химической инфор- мации, получаемой из разных источников.</w:t>
      </w:r>
    </w:p>
    <w:p w:rsidR="00D00F13" w:rsidRPr="00D00F13" w:rsidRDefault="00D00F13" w:rsidP="00D00F13">
      <w:pPr>
        <w:widowControl w:val="0"/>
        <w:spacing w:before="173" w:after="0" w:line="240" w:lineRule="auto"/>
        <w:ind w:left="186" w:right="207"/>
        <w:jc w:val="center"/>
        <w:outlineLvl w:val="2"/>
        <w:rPr>
          <w:rFonts w:ascii="Times New Roman" w:eastAsia="Bookman Old Style" w:hAnsi="Times New Roman" w:cs="Times New Roman"/>
          <w:b/>
          <w:color w:val="231F20"/>
          <w:sz w:val="24"/>
          <w:szCs w:val="24"/>
        </w:rPr>
      </w:pPr>
    </w:p>
    <w:p w:rsidR="00D00F13" w:rsidRDefault="00D00F13" w:rsidP="00D00F13">
      <w:pPr>
        <w:widowControl w:val="0"/>
        <w:spacing w:before="173" w:after="0" w:line="240" w:lineRule="auto"/>
        <w:ind w:left="186" w:right="207"/>
        <w:jc w:val="center"/>
        <w:outlineLvl w:val="2"/>
        <w:rPr>
          <w:rFonts w:ascii="Times New Roman" w:eastAsia="Bookman Old Style" w:hAnsi="Times New Roman" w:cs="Times New Roman"/>
          <w:b/>
          <w:color w:val="231F20"/>
          <w:sz w:val="24"/>
          <w:szCs w:val="24"/>
        </w:rPr>
      </w:pPr>
    </w:p>
    <w:p w:rsidR="00F5408B" w:rsidRDefault="00F5408B" w:rsidP="00D00F13">
      <w:pPr>
        <w:widowControl w:val="0"/>
        <w:spacing w:before="173" w:after="0" w:line="240" w:lineRule="auto"/>
        <w:ind w:left="186" w:right="207"/>
        <w:jc w:val="center"/>
        <w:outlineLvl w:val="2"/>
        <w:rPr>
          <w:rFonts w:ascii="Times New Roman" w:eastAsia="Bookman Old Style" w:hAnsi="Times New Roman" w:cs="Times New Roman"/>
          <w:b/>
          <w:color w:val="231F20"/>
          <w:sz w:val="24"/>
          <w:szCs w:val="24"/>
        </w:rPr>
      </w:pPr>
    </w:p>
    <w:p w:rsidR="00F5408B" w:rsidRDefault="00F5408B" w:rsidP="00D00F13">
      <w:pPr>
        <w:widowControl w:val="0"/>
        <w:spacing w:before="173" w:after="0" w:line="240" w:lineRule="auto"/>
        <w:ind w:left="186" w:right="207"/>
        <w:jc w:val="center"/>
        <w:outlineLvl w:val="2"/>
        <w:rPr>
          <w:rFonts w:ascii="Times New Roman" w:eastAsia="Bookman Old Style" w:hAnsi="Times New Roman" w:cs="Times New Roman"/>
          <w:b/>
          <w:color w:val="231F20"/>
          <w:sz w:val="24"/>
          <w:szCs w:val="24"/>
        </w:rPr>
      </w:pPr>
    </w:p>
    <w:p w:rsidR="00F5408B" w:rsidRDefault="00F5408B" w:rsidP="00D00F13">
      <w:pPr>
        <w:widowControl w:val="0"/>
        <w:spacing w:before="173" w:after="0" w:line="240" w:lineRule="auto"/>
        <w:ind w:left="186" w:right="207"/>
        <w:jc w:val="center"/>
        <w:outlineLvl w:val="2"/>
        <w:rPr>
          <w:rFonts w:ascii="Times New Roman" w:eastAsia="Bookman Old Style" w:hAnsi="Times New Roman" w:cs="Times New Roman"/>
          <w:b/>
          <w:color w:val="231F20"/>
          <w:sz w:val="24"/>
          <w:szCs w:val="24"/>
        </w:rPr>
      </w:pPr>
    </w:p>
    <w:p w:rsidR="00F5408B" w:rsidRDefault="00F5408B" w:rsidP="00D00F13">
      <w:pPr>
        <w:widowControl w:val="0"/>
        <w:spacing w:before="173" w:after="0" w:line="240" w:lineRule="auto"/>
        <w:ind w:left="186" w:right="207"/>
        <w:jc w:val="center"/>
        <w:outlineLvl w:val="2"/>
        <w:rPr>
          <w:rFonts w:ascii="Times New Roman" w:eastAsia="Bookman Old Style" w:hAnsi="Times New Roman" w:cs="Times New Roman"/>
          <w:b/>
          <w:color w:val="231F20"/>
          <w:sz w:val="24"/>
          <w:szCs w:val="24"/>
        </w:rPr>
      </w:pPr>
    </w:p>
    <w:p w:rsidR="00F5408B" w:rsidRDefault="00F5408B" w:rsidP="00D00F13">
      <w:pPr>
        <w:widowControl w:val="0"/>
        <w:spacing w:before="173" w:after="0" w:line="240" w:lineRule="auto"/>
        <w:ind w:left="186" w:right="207"/>
        <w:jc w:val="center"/>
        <w:outlineLvl w:val="2"/>
        <w:rPr>
          <w:rFonts w:ascii="Times New Roman" w:eastAsia="Bookman Old Style" w:hAnsi="Times New Roman" w:cs="Times New Roman"/>
          <w:b/>
          <w:color w:val="231F20"/>
          <w:sz w:val="24"/>
          <w:szCs w:val="24"/>
        </w:rPr>
      </w:pPr>
    </w:p>
    <w:p w:rsidR="00F5408B" w:rsidRPr="00D00F13" w:rsidRDefault="00F5408B" w:rsidP="00D00F13">
      <w:pPr>
        <w:widowControl w:val="0"/>
        <w:spacing w:before="173" w:after="0" w:line="240" w:lineRule="auto"/>
        <w:ind w:left="186" w:right="207"/>
        <w:jc w:val="center"/>
        <w:outlineLvl w:val="2"/>
        <w:rPr>
          <w:rFonts w:ascii="Times New Roman" w:eastAsia="Bookman Old Style" w:hAnsi="Times New Roman" w:cs="Times New Roman"/>
          <w:b/>
          <w:color w:val="231F20"/>
          <w:sz w:val="24"/>
          <w:szCs w:val="24"/>
        </w:rPr>
      </w:pPr>
    </w:p>
    <w:p w:rsidR="00D00F13" w:rsidRPr="00D00F13" w:rsidRDefault="00D00F13" w:rsidP="00D00F13">
      <w:pPr>
        <w:widowControl w:val="0"/>
        <w:spacing w:before="173" w:after="0" w:line="240" w:lineRule="auto"/>
        <w:ind w:left="186" w:right="207"/>
        <w:jc w:val="center"/>
        <w:outlineLvl w:val="2"/>
        <w:rPr>
          <w:rFonts w:ascii="Times New Roman" w:eastAsia="Bookman Old Style" w:hAnsi="Times New Roman" w:cs="Times New Roman"/>
          <w:b/>
          <w:color w:val="231F20"/>
          <w:sz w:val="24"/>
          <w:szCs w:val="24"/>
        </w:rPr>
      </w:pPr>
      <w:r w:rsidRPr="00D00F13">
        <w:rPr>
          <w:rFonts w:ascii="Times New Roman" w:eastAsia="Bookman Old Style" w:hAnsi="Times New Roman" w:cs="Times New Roman"/>
          <w:b/>
          <w:color w:val="231F20"/>
          <w:sz w:val="24"/>
          <w:szCs w:val="24"/>
        </w:rPr>
        <w:lastRenderedPageBreak/>
        <w:t>СОДЕРЖАНИЕ УЧЕБНОЙ ДИСЦИПЛИНЫ</w:t>
      </w:r>
    </w:p>
    <w:p w:rsidR="00D00F13" w:rsidRPr="00D00F13" w:rsidRDefault="00D00F13" w:rsidP="00D00F13">
      <w:pPr>
        <w:widowControl w:val="0"/>
        <w:spacing w:before="167" w:after="0" w:line="240" w:lineRule="auto"/>
        <w:ind w:left="186" w:right="207"/>
        <w:jc w:val="center"/>
        <w:outlineLvl w:val="2"/>
        <w:rPr>
          <w:rFonts w:ascii="Times New Roman" w:eastAsia="Bookman Old Style" w:hAnsi="Times New Roman" w:cs="Times New Roman"/>
          <w:b/>
          <w:color w:val="231F20"/>
          <w:sz w:val="28"/>
          <w:szCs w:val="28"/>
        </w:rPr>
      </w:pPr>
      <w:bookmarkStart w:id="66" w:name="_TOC_250008"/>
      <w:bookmarkEnd w:id="66"/>
      <w:r w:rsidRPr="00D00F13">
        <w:rPr>
          <w:rFonts w:ascii="Times New Roman" w:eastAsia="Bookman Old Style" w:hAnsi="Times New Roman" w:cs="Times New Roman"/>
          <w:b/>
          <w:color w:val="231F20"/>
          <w:sz w:val="28"/>
          <w:szCs w:val="28"/>
        </w:rPr>
        <w:t>Технический профиль профессионального  образования</w:t>
      </w:r>
    </w:p>
    <w:p w:rsidR="00D00F13" w:rsidRPr="00D00F13" w:rsidRDefault="00D00F13" w:rsidP="00D00F13">
      <w:pPr>
        <w:widowControl w:val="0"/>
        <w:spacing w:before="1" w:after="0" w:line="240" w:lineRule="auto"/>
        <w:rPr>
          <w:rFonts w:ascii="Times New Roman" w:eastAsia="Bookman Old Style" w:hAnsi="Times New Roman" w:cs="Times New Roman"/>
          <w:b/>
          <w:color w:val="231F20"/>
          <w:sz w:val="28"/>
          <w:szCs w:val="28"/>
        </w:rPr>
      </w:pPr>
    </w:p>
    <w:p w:rsidR="00D00F13" w:rsidRPr="00D00F13" w:rsidRDefault="00D00F13" w:rsidP="00D00F13">
      <w:pPr>
        <w:spacing w:before="50"/>
        <w:ind w:left="186" w:right="207"/>
        <w:jc w:val="center"/>
        <w:rPr>
          <w:rFonts w:ascii="Times New Roman" w:eastAsia="Times New Roman" w:hAnsi="Times New Roman" w:cs="Times New Roman"/>
          <w:sz w:val="28"/>
          <w:lang w:eastAsia="ru-RU"/>
        </w:rPr>
      </w:pPr>
      <w:r w:rsidRPr="00D00F13">
        <w:rPr>
          <w:rFonts w:ascii="Times New Roman" w:eastAsia="Times New Roman" w:hAnsi="Times New Roman" w:cs="Times New Roman"/>
          <w:color w:val="231F20"/>
          <w:sz w:val="28"/>
          <w:lang w:eastAsia="ru-RU"/>
        </w:rPr>
        <w:t>Введение</w:t>
      </w:r>
    </w:p>
    <w:p w:rsidR="00D00F13" w:rsidRPr="00D00F13" w:rsidRDefault="00D00F13" w:rsidP="00D00F13">
      <w:pPr>
        <w:widowControl w:val="0"/>
        <w:spacing w:before="154" w:after="0" w:line="23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Научные методы познания веществ и химических явлений. Роль эксперимента и теории в химии. Моделирование химических процессов. Значение химии при освое- нии профессий СПО и специальностей СПО технического профиля профессионального образования.</w:t>
      </w:r>
    </w:p>
    <w:p w:rsidR="00D00F13" w:rsidRPr="00D00F13" w:rsidRDefault="00D00F13" w:rsidP="00D00F13">
      <w:pPr>
        <w:widowControl w:val="0"/>
        <w:spacing w:before="1" w:after="0" w:line="240" w:lineRule="auto"/>
        <w:rPr>
          <w:rFonts w:ascii="Bookman Old Style" w:eastAsia="Bookman Old Style" w:hAnsi="Bookman Old Style" w:cs="Bookman Old Style"/>
          <w:sz w:val="25"/>
          <w:szCs w:val="21"/>
        </w:rPr>
      </w:pPr>
    </w:p>
    <w:p w:rsidR="00D00F13" w:rsidRPr="00D00F13" w:rsidRDefault="00D00F13" w:rsidP="00D00F13">
      <w:pPr>
        <w:widowControl w:val="0"/>
        <w:tabs>
          <w:tab w:val="left" w:pos="2602"/>
        </w:tabs>
        <w:spacing w:before="1" w:after="0" w:line="240" w:lineRule="auto"/>
        <w:ind w:left="2269"/>
        <w:outlineLvl w:val="2"/>
        <w:rPr>
          <w:rFonts w:ascii="Times New Roman" w:eastAsia="Times New Roman" w:hAnsi="Times New Roman" w:cs="Times New Roman"/>
          <w:color w:val="231F20"/>
          <w:sz w:val="28"/>
          <w:lang w:eastAsia="ru-RU"/>
        </w:rPr>
      </w:pPr>
      <w:r w:rsidRPr="00D00F13">
        <w:rPr>
          <w:rFonts w:ascii="Times New Roman" w:eastAsia="Times New Roman" w:hAnsi="Times New Roman" w:cs="Times New Roman"/>
          <w:color w:val="231F20"/>
          <w:sz w:val="28"/>
          <w:lang w:eastAsia="ru-RU"/>
        </w:rPr>
        <w:t xml:space="preserve">     1. Общая и неорганическая химия</w:t>
      </w:r>
    </w:p>
    <w:p w:rsidR="00D00F13" w:rsidRPr="00D00F13" w:rsidRDefault="00D00F13" w:rsidP="00DA7331">
      <w:pPr>
        <w:widowControl w:val="0"/>
        <w:numPr>
          <w:ilvl w:val="3"/>
          <w:numId w:val="23"/>
        </w:numPr>
        <w:tabs>
          <w:tab w:val="left" w:pos="2674"/>
        </w:tabs>
        <w:spacing w:before="184" w:after="0" w:line="240" w:lineRule="auto"/>
        <w:outlineLvl w:val="3"/>
        <w:rPr>
          <w:rFonts w:ascii="Times New Roman" w:eastAsia="Times New Roman" w:hAnsi="Times New Roman" w:cs="Times New Roman"/>
          <w:b/>
          <w:i/>
          <w:color w:val="231F20"/>
          <w:sz w:val="28"/>
          <w:lang w:eastAsia="ru-RU"/>
        </w:rPr>
      </w:pPr>
      <w:r w:rsidRPr="00D00F13">
        <w:rPr>
          <w:rFonts w:ascii="Times New Roman" w:eastAsia="Times New Roman" w:hAnsi="Times New Roman" w:cs="Times New Roman"/>
          <w:b/>
          <w:i/>
          <w:color w:val="231F20"/>
          <w:sz w:val="28"/>
          <w:lang w:eastAsia="ru-RU"/>
        </w:rPr>
        <w:t>1.1. Основные понятия и законы химии</w:t>
      </w:r>
    </w:p>
    <w:p w:rsidR="00D00F13" w:rsidRPr="00D00F13" w:rsidRDefault="00D00F13" w:rsidP="00D00F13">
      <w:pPr>
        <w:widowControl w:val="0"/>
        <w:spacing w:before="161" w:after="0" w:line="232" w:lineRule="exact"/>
        <w:ind w:left="100" w:right="113"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Основные понятия химии.</w:t>
      </w:r>
      <w:r w:rsidRPr="00D00F13">
        <w:rPr>
          <w:rFonts w:ascii="Times New Roman" w:eastAsia="Bookman Old Style" w:hAnsi="Times New Roman" w:cs="Times New Roman"/>
          <w:color w:val="231F20"/>
          <w:sz w:val="24"/>
          <w:szCs w:val="24"/>
        </w:rPr>
        <w:t xml:space="preserve"> Вещество. Атом. Молекула. Химический элемент. Аллотропия. Простые и сложные вещества. Качественный и количественный состав веществ. Химические знаки и формулы. Относительные атомная и молекулярная массы. Количество вещества.</w:t>
      </w:r>
    </w:p>
    <w:p w:rsidR="00D00F13" w:rsidRPr="00D00F13" w:rsidRDefault="00D00F13" w:rsidP="00D00F13">
      <w:pPr>
        <w:widowControl w:val="0"/>
        <w:spacing w:after="0" w:line="232" w:lineRule="exact"/>
        <w:ind w:left="100" w:right="122"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Основные законы химии.</w:t>
      </w:r>
      <w:r w:rsidRPr="00D00F13">
        <w:rPr>
          <w:rFonts w:ascii="Times New Roman" w:eastAsia="Bookman Old Style" w:hAnsi="Times New Roman" w:cs="Times New Roman"/>
          <w:color w:val="231F20"/>
          <w:sz w:val="24"/>
          <w:szCs w:val="24"/>
        </w:rPr>
        <w:t xml:space="preserve"> Стехиометрия. Закон сохранения массы веществ. Закон постоянства состава веществ молекулярной структуры. Закон Авогадро и следствия из него.</w:t>
      </w:r>
    </w:p>
    <w:p w:rsidR="00D00F13" w:rsidRPr="00D00F13" w:rsidRDefault="00D00F13" w:rsidP="00D00F13">
      <w:pPr>
        <w:widowControl w:val="0"/>
        <w:spacing w:after="0" w:line="232" w:lineRule="exact"/>
        <w:ind w:left="100" w:right="120"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Расчетные задачи на нахождение относительной молекулярной массы, определение массовой доли химических элементов в сложном веществе.</w:t>
      </w:r>
    </w:p>
    <w:p w:rsidR="00D00F13" w:rsidRPr="00D00F13" w:rsidRDefault="00D00F13" w:rsidP="00D00F13">
      <w:pPr>
        <w:widowControl w:val="0"/>
        <w:spacing w:after="0" w:line="226" w:lineRule="exact"/>
        <w:ind w:left="384" w:right="112"/>
        <w:outlineLvl w:val="5"/>
        <w:rPr>
          <w:rFonts w:ascii="Times New Roman" w:eastAsia="Bookman Old Style" w:hAnsi="Times New Roman" w:cs="Times New Roman"/>
          <w:b/>
          <w:color w:val="231F20"/>
          <w:sz w:val="24"/>
          <w:szCs w:val="24"/>
        </w:rPr>
      </w:pPr>
      <w:r w:rsidRPr="00D00F13">
        <w:rPr>
          <w:rFonts w:ascii="Times New Roman" w:eastAsia="Bookman Old Style" w:hAnsi="Times New Roman" w:cs="Times New Roman"/>
          <w:b/>
          <w:color w:val="231F20"/>
          <w:sz w:val="24"/>
          <w:szCs w:val="24"/>
        </w:rPr>
        <w:t>Демонстрации</w:t>
      </w:r>
    </w:p>
    <w:p w:rsidR="00D00F13" w:rsidRPr="00D00F13" w:rsidRDefault="00D00F13" w:rsidP="00D00F13">
      <w:pPr>
        <w:widowControl w:val="0"/>
        <w:spacing w:after="0" w:line="233"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Модели атомов химических элементов.</w:t>
      </w:r>
    </w:p>
    <w:p w:rsidR="00D00F13" w:rsidRPr="00D00F13" w:rsidRDefault="00D00F13" w:rsidP="00D00F13">
      <w:pPr>
        <w:widowControl w:val="0"/>
        <w:spacing w:before="5" w:after="0" w:line="232" w:lineRule="exact"/>
        <w:ind w:left="100" w:right="125"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Модели молекул простых и сложных веществ (шаростержневые и Стюарта— Бриглеба).</w:t>
      </w:r>
    </w:p>
    <w:p w:rsidR="00D00F13" w:rsidRPr="00D00F13" w:rsidRDefault="00D00F13" w:rsidP="00D00F13">
      <w:pPr>
        <w:widowControl w:val="0"/>
        <w:spacing w:after="0" w:line="232" w:lineRule="exact"/>
        <w:ind w:left="384" w:right="3649"/>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Коллекция простых и сложных веществ. Некоторые вещества количеством 1 моль. Модель молярного объема газов.</w:t>
      </w:r>
    </w:p>
    <w:p w:rsidR="00D00F13" w:rsidRPr="00D00F13" w:rsidRDefault="00D00F13" w:rsidP="00D00F13">
      <w:pPr>
        <w:widowControl w:val="0"/>
        <w:spacing w:after="0" w:line="227"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Аллотропия фосфора, кислорода, олова.</w:t>
      </w:r>
    </w:p>
    <w:p w:rsidR="00D00F13" w:rsidRPr="00D00F13" w:rsidRDefault="00D00F13" w:rsidP="00D00F13">
      <w:pPr>
        <w:spacing w:before="5" w:line="23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Профильные и профессионально значимые элементы содержания.</w:t>
      </w:r>
      <w:r w:rsidRPr="00D00F13">
        <w:rPr>
          <w:rFonts w:ascii="Times New Roman" w:eastAsia="Bookman Old Style" w:hAnsi="Times New Roman" w:cs="Times New Roman"/>
          <w:color w:val="231F20"/>
          <w:sz w:val="24"/>
          <w:szCs w:val="24"/>
        </w:rPr>
        <w:t xml:space="preserve"> Аллотроп- ные модификации углерода (алмаз, графит), кислорода (кислород, озон), олова (серое и белое олово). Понятие о химической технологии, биотехнологии и нанотехнологии.</w:t>
      </w:r>
    </w:p>
    <w:p w:rsidR="00D00F13" w:rsidRPr="00D00F13" w:rsidRDefault="00D00F13" w:rsidP="00D00F13">
      <w:pPr>
        <w:widowControl w:val="0"/>
        <w:spacing w:before="7" w:after="0" w:line="240" w:lineRule="auto"/>
        <w:rPr>
          <w:rFonts w:ascii="Bookman Old Style" w:eastAsia="Bookman Old Style" w:hAnsi="Bookman Old Style" w:cs="Bookman Old Style"/>
          <w:sz w:val="26"/>
          <w:szCs w:val="21"/>
          <w:lang w:val="en-US"/>
        </w:rPr>
      </w:pPr>
    </w:p>
    <w:p w:rsidR="00D00F13" w:rsidRPr="00D00F13" w:rsidRDefault="00D00F13" w:rsidP="00DA7331">
      <w:pPr>
        <w:widowControl w:val="0"/>
        <w:numPr>
          <w:ilvl w:val="3"/>
          <w:numId w:val="23"/>
        </w:numPr>
        <w:tabs>
          <w:tab w:val="left" w:pos="1121"/>
        </w:tabs>
        <w:spacing w:after="0" w:line="256" w:lineRule="auto"/>
        <w:ind w:right="589"/>
        <w:outlineLvl w:val="3"/>
        <w:rPr>
          <w:rFonts w:ascii="Times New Roman" w:eastAsia="Times New Roman" w:hAnsi="Times New Roman" w:cs="Times New Roman"/>
          <w:b/>
          <w:i/>
          <w:color w:val="231F20"/>
          <w:sz w:val="28"/>
          <w:lang w:eastAsia="ru-RU"/>
        </w:rPr>
      </w:pPr>
      <w:r w:rsidRPr="00D00F13">
        <w:rPr>
          <w:rFonts w:ascii="Times New Roman" w:eastAsia="Times New Roman" w:hAnsi="Times New Roman" w:cs="Times New Roman"/>
          <w:b/>
          <w:i/>
          <w:color w:val="231F20"/>
          <w:sz w:val="28"/>
          <w:lang w:eastAsia="ru-RU"/>
        </w:rPr>
        <w:t>1.2. Периодический закон и Периодическая система химических элементов Д. И. Менделеева и строение атома</w:t>
      </w:r>
    </w:p>
    <w:p w:rsidR="00D00F13" w:rsidRPr="00D00F13" w:rsidRDefault="00D00F13" w:rsidP="00D00F13">
      <w:pPr>
        <w:spacing w:before="141" w:line="232" w:lineRule="exact"/>
        <w:ind w:left="100" w:right="118"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Периодический закон Д.И.Менделеева</w:t>
      </w:r>
      <w:r w:rsidRPr="00D00F13">
        <w:rPr>
          <w:rFonts w:ascii="Times New Roman" w:eastAsia="Bookman Old Style" w:hAnsi="Times New Roman" w:cs="Times New Roman"/>
          <w:color w:val="231F20"/>
          <w:sz w:val="24"/>
          <w:szCs w:val="24"/>
        </w:rPr>
        <w:t>. Открытие Д.И. Менделеевым Периодиче- ского закона. Периодический закон в формулировке Д. И. Менделеева.</w:t>
      </w:r>
    </w:p>
    <w:p w:rsidR="00D00F13" w:rsidRPr="00D00F13" w:rsidRDefault="00D00F13" w:rsidP="00D00F13">
      <w:pPr>
        <w:widowControl w:val="0"/>
        <w:spacing w:before="53" w:after="0" w:line="232" w:lineRule="exact"/>
        <w:ind w:left="100" w:right="120"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Периодическая таблица химических элементов — графическое отображение перио- дического закона. Структура периодической таблицы: периоды (малые и большие), группы (главная и побочная).</w:t>
      </w:r>
    </w:p>
    <w:p w:rsidR="00D00F13" w:rsidRPr="00D00F13" w:rsidRDefault="00D00F13" w:rsidP="00D00F13">
      <w:pPr>
        <w:widowControl w:val="0"/>
        <w:spacing w:after="0" w:line="232" w:lineRule="exact"/>
        <w:ind w:left="100" w:right="114"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Строение атома и Периодический закон Д. И. Менделеева.</w:t>
      </w:r>
      <w:r w:rsidRPr="00D00F13">
        <w:rPr>
          <w:rFonts w:ascii="Times New Roman" w:eastAsia="Bookman Old Style" w:hAnsi="Times New Roman" w:cs="Times New Roman"/>
          <w:color w:val="231F20"/>
          <w:sz w:val="24"/>
          <w:szCs w:val="24"/>
        </w:rPr>
        <w:t xml:space="preserve"> Атом — сложная частица. Ядро (протоны и нейтроны) и электронная оболочка. Изотопы. Строение электронных оболочек атомов элементов малых периодов. Особенности строения электронных оболочек атомов элементов больших периодов (переходных элементов). Понятие об орбиталях. s-, р- и d-орбитали. Электронные конфигурации атомов хи- мических элементов.</w:t>
      </w:r>
    </w:p>
    <w:p w:rsidR="00D00F13" w:rsidRPr="00D00F13" w:rsidRDefault="00D00F13" w:rsidP="00D00F13">
      <w:pPr>
        <w:widowControl w:val="0"/>
        <w:spacing w:after="0" w:line="232" w:lineRule="exact"/>
        <w:ind w:left="101" w:right="118"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Современная формулировка Периодического закона. Значение Периодического закона и Периодической системы химических элементов Д. И. Менделеева для раз- вития науки и понимания химической картины мира.</w:t>
      </w:r>
    </w:p>
    <w:p w:rsidR="00D00F13" w:rsidRPr="00D00F13" w:rsidRDefault="00D00F13" w:rsidP="00D00F13">
      <w:pPr>
        <w:widowControl w:val="0"/>
        <w:spacing w:after="0" w:line="226" w:lineRule="exact"/>
        <w:ind w:left="384" w:right="112"/>
        <w:outlineLvl w:val="5"/>
        <w:rPr>
          <w:rFonts w:ascii="Times New Roman" w:eastAsia="Bookman Old Style" w:hAnsi="Times New Roman" w:cs="Times New Roman"/>
          <w:b/>
          <w:color w:val="231F20"/>
          <w:sz w:val="24"/>
          <w:szCs w:val="24"/>
        </w:rPr>
      </w:pPr>
      <w:r w:rsidRPr="00D00F13">
        <w:rPr>
          <w:rFonts w:ascii="Times New Roman" w:eastAsia="Bookman Old Style" w:hAnsi="Times New Roman" w:cs="Times New Roman"/>
          <w:b/>
          <w:color w:val="231F20"/>
          <w:sz w:val="24"/>
          <w:szCs w:val="24"/>
        </w:rPr>
        <w:t>Демонстрации</w:t>
      </w:r>
    </w:p>
    <w:p w:rsidR="00D00F13" w:rsidRPr="00D00F13" w:rsidRDefault="00D00F13" w:rsidP="00D00F13">
      <w:pPr>
        <w:widowControl w:val="0"/>
        <w:spacing w:before="6" w:after="0" w:line="232" w:lineRule="exact"/>
        <w:ind w:left="101" w:right="116"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Различные формы Периодической системы химических элементов Д. И. Мен- делеева.</w:t>
      </w:r>
    </w:p>
    <w:p w:rsidR="00D00F13" w:rsidRPr="00D00F13" w:rsidRDefault="00D00F13" w:rsidP="00D00F13">
      <w:pPr>
        <w:widowControl w:val="0"/>
        <w:spacing w:after="0" w:line="232" w:lineRule="exact"/>
        <w:ind w:left="384" w:right="1287"/>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Динамические таблицы для моделирования Периодической системы. Электризация тел и их взаимодействие.</w:t>
      </w:r>
    </w:p>
    <w:p w:rsidR="00D00F13" w:rsidRPr="00D00F13" w:rsidRDefault="00D00F13" w:rsidP="00D00F13">
      <w:pPr>
        <w:widowControl w:val="0"/>
        <w:spacing w:after="0" w:line="226" w:lineRule="exact"/>
        <w:ind w:left="384" w:right="112"/>
        <w:outlineLvl w:val="5"/>
        <w:rPr>
          <w:rFonts w:ascii="Times New Roman" w:eastAsia="Bookman Old Style" w:hAnsi="Times New Roman" w:cs="Times New Roman"/>
          <w:b/>
          <w:color w:val="231F20"/>
          <w:sz w:val="24"/>
          <w:szCs w:val="24"/>
        </w:rPr>
      </w:pPr>
      <w:r w:rsidRPr="00D00F13">
        <w:rPr>
          <w:rFonts w:ascii="Times New Roman" w:eastAsia="Bookman Old Style" w:hAnsi="Times New Roman" w:cs="Times New Roman"/>
          <w:b/>
          <w:color w:val="231F20"/>
          <w:sz w:val="24"/>
          <w:szCs w:val="24"/>
        </w:rPr>
        <w:t>Лабораторный опыт</w:t>
      </w:r>
    </w:p>
    <w:p w:rsidR="00D00F13" w:rsidRPr="00D00F13" w:rsidRDefault="00D00F13" w:rsidP="00D00F13">
      <w:pPr>
        <w:widowControl w:val="0"/>
        <w:spacing w:after="0" w:line="233"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Моделирование построения Периодической таблицы химических элементов.</w:t>
      </w:r>
    </w:p>
    <w:p w:rsidR="00D00F13" w:rsidRPr="00D00F13" w:rsidRDefault="00D00F13" w:rsidP="00D00F13">
      <w:pPr>
        <w:spacing w:before="5" w:line="232" w:lineRule="exact"/>
        <w:ind w:left="101" w:right="120"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 xml:space="preserve">Профильные и профессионально значимые элементы содержания. </w:t>
      </w:r>
      <w:r w:rsidRPr="00D00F13">
        <w:rPr>
          <w:rFonts w:ascii="Times New Roman" w:eastAsia="Bookman Old Style" w:hAnsi="Times New Roman" w:cs="Times New Roman"/>
          <w:color w:val="231F20"/>
          <w:sz w:val="24"/>
          <w:szCs w:val="24"/>
        </w:rPr>
        <w:t>Радио- активность. Использование радиоактивных изотопов в технических целях. Рентге- новское излучение и его использование в технике и медицине. Моделирование как метод прогнозирования ситуации на производстве.</w:t>
      </w:r>
    </w:p>
    <w:p w:rsidR="00D00F13" w:rsidRPr="00D00F13" w:rsidRDefault="00D00F13" w:rsidP="00DA7331">
      <w:pPr>
        <w:widowControl w:val="0"/>
        <w:numPr>
          <w:ilvl w:val="3"/>
          <w:numId w:val="23"/>
        </w:numPr>
        <w:tabs>
          <w:tab w:val="left" w:pos="3625"/>
        </w:tabs>
        <w:spacing w:before="1" w:after="0" w:line="240" w:lineRule="auto"/>
        <w:outlineLvl w:val="3"/>
        <w:rPr>
          <w:rFonts w:ascii="Times New Roman" w:eastAsia="Times New Roman" w:hAnsi="Times New Roman" w:cs="Times New Roman"/>
          <w:b/>
          <w:i/>
          <w:color w:val="231F20"/>
          <w:sz w:val="28"/>
          <w:lang w:eastAsia="ru-RU"/>
        </w:rPr>
      </w:pPr>
      <w:r w:rsidRPr="00D00F13">
        <w:rPr>
          <w:rFonts w:ascii="Times New Roman" w:eastAsia="Times New Roman" w:hAnsi="Times New Roman" w:cs="Times New Roman"/>
          <w:b/>
          <w:i/>
          <w:color w:val="231F20"/>
          <w:sz w:val="28"/>
          <w:lang w:eastAsia="ru-RU"/>
        </w:rPr>
        <w:t>1.3. Строение вещества</w:t>
      </w:r>
    </w:p>
    <w:p w:rsidR="00D00F13" w:rsidRPr="00D00F13" w:rsidRDefault="00D00F13" w:rsidP="00D00F13">
      <w:pPr>
        <w:widowControl w:val="0"/>
        <w:spacing w:before="161" w:after="0" w:line="232" w:lineRule="exact"/>
        <w:ind w:left="100" w:right="116"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Ионная химическая связь.</w:t>
      </w:r>
      <w:r w:rsidRPr="00D00F13">
        <w:rPr>
          <w:rFonts w:ascii="Times New Roman" w:eastAsia="Bookman Old Style" w:hAnsi="Times New Roman" w:cs="Times New Roman"/>
          <w:color w:val="231F20"/>
          <w:sz w:val="24"/>
          <w:szCs w:val="24"/>
        </w:rPr>
        <w:t xml:space="preserve"> Катионы, их образование из атомов в результате про- цесса окисления. Анионы, их образование из атомов в результате процесса восста- новления. Ионная </w:t>
      </w:r>
      <w:r w:rsidRPr="00D00F13">
        <w:rPr>
          <w:rFonts w:ascii="Times New Roman" w:eastAsia="Bookman Old Style" w:hAnsi="Times New Roman" w:cs="Times New Roman"/>
          <w:color w:val="231F20"/>
          <w:sz w:val="24"/>
          <w:szCs w:val="24"/>
        </w:rPr>
        <w:lastRenderedPageBreak/>
        <w:t>связь как связь между катионами и анионами за счет электроста- тического притяжения. Классификация ионов: по составу, знаку заряда, наличию гидратной оболочки. Ионные кристаллические решетки. Свойства веществ с ионным типом кристаллической решетки.</w:t>
      </w:r>
    </w:p>
    <w:p w:rsidR="00D00F13" w:rsidRPr="00D00F13" w:rsidRDefault="00D00F13" w:rsidP="00D00F13">
      <w:pPr>
        <w:widowControl w:val="0"/>
        <w:spacing w:after="0" w:line="23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Ковалентная химическая связь.</w:t>
      </w:r>
      <w:r w:rsidRPr="00D00F13">
        <w:rPr>
          <w:rFonts w:ascii="Bookman Old Style" w:eastAsia="Bookman Old Style" w:hAnsi="Bookman Old Style" w:cs="Bookman Old Style"/>
          <w:i/>
          <w:color w:val="231F20"/>
          <w:sz w:val="21"/>
          <w:szCs w:val="21"/>
        </w:rPr>
        <w:t xml:space="preserve"> </w:t>
      </w:r>
      <w:r w:rsidRPr="00D00F13">
        <w:rPr>
          <w:rFonts w:ascii="Times New Roman" w:eastAsia="Bookman Old Style" w:hAnsi="Times New Roman" w:cs="Times New Roman"/>
          <w:color w:val="231F20"/>
          <w:sz w:val="24"/>
          <w:szCs w:val="24"/>
        </w:rPr>
        <w:t>Механизм образования ковалентной связи (об- менный и донорно-акцепторный). Электроотрицательность. Ковалентные полярная и неполярная связи. Кратность ковалентной связи. Молекулярные и атомные кри- сталлические решетки. Свойства веществ с молекулярными и атомными кристалли- ческими решетками.</w:t>
      </w:r>
    </w:p>
    <w:p w:rsidR="00D00F13" w:rsidRPr="00D00F13" w:rsidRDefault="00D00F13" w:rsidP="00D00F13">
      <w:pPr>
        <w:widowControl w:val="0"/>
        <w:spacing w:after="0" w:line="232" w:lineRule="exact"/>
        <w:ind w:left="100" w:right="119"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Металлическая связь.</w:t>
      </w:r>
      <w:r w:rsidRPr="00D00F13">
        <w:rPr>
          <w:rFonts w:ascii="Times New Roman" w:eastAsia="Bookman Old Style" w:hAnsi="Times New Roman" w:cs="Times New Roman"/>
          <w:color w:val="231F20"/>
          <w:sz w:val="24"/>
          <w:szCs w:val="24"/>
        </w:rPr>
        <w:t xml:space="preserve"> Металлическая кристаллическая решетка и металлическая химическая связь. Физические свойства металлов.</w:t>
      </w:r>
    </w:p>
    <w:p w:rsidR="00D00F13" w:rsidRPr="00D00F13" w:rsidRDefault="00D00F13" w:rsidP="00D00F13">
      <w:pPr>
        <w:spacing w:after="0" w:line="240" w:lineRule="auto"/>
        <w:ind w:left="102" w:right="119" w:firstLine="284"/>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Агрегатные состояния веществ и водородная связь</w:t>
      </w:r>
      <w:r w:rsidRPr="00D00F13">
        <w:rPr>
          <w:rFonts w:ascii="Times New Roman" w:eastAsia="Bookman Old Style" w:hAnsi="Times New Roman" w:cs="Times New Roman"/>
          <w:color w:val="231F20"/>
          <w:sz w:val="24"/>
          <w:szCs w:val="24"/>
        </w:rPr>
        <w:t>. Твердое, жидкое и газообраз- ное состояния веществ. Переход вещества из одного агрегатного состояния в другое. Водородная связь.</w:t>
      </w:r>
    </w:p>
    <w:p w:rsidR="00D00F13" w:rsidRPr="00D00F13" w:rsidRDefault="00D00F13" w:rsidP="00D00F13">
      <w:pPr>
        <w:spacing w:after="0" w:line="240" w:lineRule="auto"/>
        <w:ind w:left="102" w:right="119" w:firstLine="284"/>
        <w:jc w:val="both"/>
        <w:rPr>
          <w:rFonts w:ascii="Times New Roman" w:eastAsia="Times New Roman" w:hAnsi="Times New Roman" w:cs="Times New Roman"/>
          <w:color w:val="231F20"/>
          <w:sz w:val="24"/>
          <w:szCs w:val="24"/>
          <w:lang w:eastAsia="ru-RU"/>
        </w:rPr>
      </w:pPr>
      <w:r w:rsidRPr="00D00F13">
        <w:rPr>
          <w:rFonts w:ascii="Times New Roman" w:eastAsia="Times New Roman" w:hAnsi="Times New Roman" w:cs="Times New Roman"/>
          <w:b/>
          <w:color w:val="231F20"/>
          <w:sz w:val="24"/>
          <w:szCs w:val="24"/>
          <w:lang w:eastAsia="ru-RU"/>
        </w:rPr>
        <w:t>Чистые вещества и смеси.</w:t>
      </w:r>
      <w:r w:rsidRPr="00D00F13">
        <w:rPr>
          <w:rFonts w:ascii="Times New Roman" w:eastAsia="Times New Roman" w:hAnsi="Times New Roman" w:cs="Times New Roman"/>
          <w:color w:val="231F20"/>
          <w:sz w:val="24"/>
          <w:szCs w:val="24"/>
          <w:lang w:eastAsia="ru-RU"/>
        </w:rPr>
        <w:t xml:space="preserve"> Понятие о смеси веществ. Гомогенные и гетерогенные смеси. Состав смесей: объемная и массовая доли компонентов смеси, массовая доля примесей.</w:t>
      </w:r>
    </w:p>
    <w:p w:rsidR="00D00F13" w:rsidRPr="00D00F13" w:rsidRDefault="00D00F13" w:rsidP="00D00F13">
      <w:pPr>
        <w:widowControl w:val="0"/>
        <w:spacing w:after="0" w:line="232" w:lineRule="exact"/>
        <w:ind w:left="100" w:right="125"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Дисперсные системы.</w:t>
      </w:r>
      <w:r w:rsidRPr="00D00F13">
        <w:rPr>
          <w:rFonts w:ascii="Times New Roman" w:eastAsia="Bookman Old Style" w:hAnsi="Times New Roman" w:cs="Times New Roman"/>
          <w:color w:val="231F20"/>
          <w:sz w:val="24"/>
          <w:szCs w:val="24"/>
        </w:rPr>
        <w:t xml:space="preserve"> Понятие о дисперсной системе. Дисперсная фаза и дисперси- онная среда. Классификация дисперсных систем. Понятие о коллоидных системах.</w:t>
      </w:r>
    </w:p>
    <w:p w:rsidR="00D00F13" w:rsidRPr="00D00F13" w:rsidRDefault="00D00F13" w:rsidP="00D00F13">
      <w:pPr>
        <w:widowControl w:val="0"/>
        <w:spacing w:after="0" w:line="226" w:lineRule="exact"/>
        <w:ind w:left="384" w:right="112"/>
        <w:outlineLvl w:val="5"/>
        <w:rPr>
          <w:rFonts w:ascii="Times New Roman" w:eastAsia="Bookman Old Style" w:hAnsi="Times New Roman" w:cs="Times New Roman"/>
          <w:b/>
          <w:i/>
          <w:color w:val="231F20"/>
          <w:sz w:val="24"/>
          <w:szCs w:val="24"/>
        </w:rPr>
      </w:pPr>
      <w:r w:rsidRPr="00D00F13">
        <w:rPr>
          <w:rFonts w:ascii="Times New Roman" w:eastAsia="Bookman Old Style" w:hAnsi="Times New Roman" w:cs="Times New Roman"/>
          <w:b/>
          <w:i/>
          <w:color w:val="231F20"/>
          <w:sz w:val="24"/>
          <w:szCs w:val="24"/>
        </w:rPr>
        <w:t>Демонстрации</w:t>
      </w:r>
    </w:p>
    <w:p w:rsidR="00D00F13" w:rsidRPr="00D00F13" w:rsidRDefault="00D00F13" w:rsidP="00D00F13">
      <w:pPr>
        <w:widowControl w:val="0"/>
        <w:spacing w:after="0" w:line="233"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Модель кристаллической решетки хлорида натрия.</w:t>
      </w:r>
    </w:p>
    <w:p w:rsidR="00D00F13" w:rsidRPr="00D00F13" w:rsidRDefault="00D00F13" w:rsidP="00D00F13">
      <w:pPr>
        <w:widowControl w:val="0"/>
        <w:spacing w:after="0" w:line="232"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Образцы минералов с ионной кристаллической решеткой: кальцита, галита.</w:t>
      </w:r>
    </w:p>
    <w:p w:rsidR="00D00F13" w:rsidRPr="00D00F13" w:rsidRDefault="00D00F13" w:rsidP="00D00F13">
      <w:pPr>
        <w:widowControl w:val="0"/>
        <w:spacing w:before="5" w:after="0" w:line="232" w:lineRule="exact"/>
        <w:ind w:left="100" w:right="127"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Модели кристаллических решеток «сухого льда» (или йода), алмаза, графита (или кварца).</w:t>
      </w:r>
    </w:p>
    <w:p w:rsidR="00D00F13" w:rsidRPr="00D00F13" w:rsidRDefault="00D00F13" w:rsidP="00D00F13">
      <w:pPr>
        <w:widowControl w:val="0"/>
        <w:spacing w:after="0" w:line="227"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Приборы на жидких кристаллах.</w:t>
      </w:r>
    </w:p>
    <w:p w:rsidR="00D00F13" w:rsidRPr="00D00F13" w:rsidRDefault="00D00F13" w:rsidP="00D00F13">
      <w:pPr>
        <w:widowControl w:val="0"/>
        <w:spacing w:before="5" w:after="0" w:line="232" w:lineRule="exact"/>
        <w:ind w:left="100" w:right="117"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Образцы различных дисперсных систем: эмульсий, суспензий, аэрозолей, гелей и золей.</w:t>
      </w:r>
    </w:p>
    <w:p w:rsidR="00D00F13" w:rsidRPr="00D00F13" w:rsidRDefault="00D00F13" w:rsidP="00D00F13">
      <w:pPr>
        <w:widowControl w:val="0"/>
        <w:spacing w:after="0" w:line="232" w:lineRule="exact"/>
        <w:ind w:left="384" w:right="677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Коагуляция. Синерезис. Эффект Тиндаля.</w:t>
      </w:r>
    </w:p>
    <w:p w:rsidR="00D00F13" w:rsidRPr="00D00F13" w:rsidRDefault="00D00F13" w:rsidP="00D00F13">
      <w:pPr>
        <w:widowControl w:val="0"/>
        <w:spacing w:after="0" w:line="226" w:lineRule="exact"/>
        <w:ind w:left="384" w:right="112"/>
        <w:outlineLvl w:val="5"/>
        <w:rPr>
          <w:rFonts w:ascii="Times New Roman" w:eastAsia="Bookman Old Style" w:hAnsi="Times New Roman" w:cs="Times New Roman"/>
          <w:b/>
          <w:i/>
          <w:color w:val="231F20"/>
          <w:sz w:val="24"/>
          <w:szCs w:val="24"/>
        </w:rPr>
      </w:pPr>
      <w:r w:rsidRPr="00D00F13">
        <w:rPr>
          <w:rFonts w:ascii="Times New Roman" w:eastAsia="Bookman Old Style" w:hAnsi="Times New Roman" w:cs="Times New Roman"/>
          <w:b/>
          <w:i/>
          <w:color w:val="231F20"/>
          <w:sz w:val="24"/>
          <w:szCs w:val="24"/>
        </w:rPr>
        <w:t>Лабораторные опыты</w:t>
      </w:r>
    </w:p>
    <w:p w:rsidR="00D00F13" w:rsidRPr="00D00F13" w:rsidRDefault="00D00F13" w:rsidP="00D00F13">
      <w:pPr>
        <w:widowControl w:val="0"/>
        <w:spacing w:before="6" w:after="0" w:line="232" w:lineRule="exact"/>
        <w:ind w:left="384" w:right="3049"/>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Приготовление суспензии карбоната кальция в воде. Получение эмульсии моторного масла.</w:t>
      </w:r>
    </w:p>
    <w:p w:rsidR="00D00F13" w:rsidRPr="00D00F13" w:rsidRDefault="00D00F13" w:rsidP="00D00F13">
      <w:pPr>
        <w:widowControl w:val="0"/>
        <w:spacing w:after="0" w:line="234"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Ознакомление со свойствами дисперсных систем.</w:t>
      </w:r>
    </w:p>
    <w:p w:rsidR="00D00F13" w:rsidRPr="00D00F13" w:rsidRDefault="00D00F13" w:rsidP="00D00F13">
      <w:pPr>
        <w:widowControl w:val="0"/>
        <w:spacing w:before="53" w:after="0" w:line="232" w:lineRule="exact"/>
        <w:ind w:left="100" w:right="115"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Профильные и профессионально значимые элементы содержания. Поляр- ность связи и полярность молекулы. Конденсация. Текучесть. Возгонка. Кристалли- зация. Сублимация и десублимация. Аномалии физических свойств воды. Жидкие кристаллы. Минералы и горные породы как природные смеси. Эмульсии и суспензии. Золи (в том числе аэрозоли) и гели. Коагуляция.  Синерезис.</w:t>
      </w:r>
    </w:p>
    <w:p w:rsidR="00D00F13" w:rsidRPr="00D00F13" w:rsidRDefault="00D00F13" w:rsidP="00D00F13">
      <w:pPr>
        <w:widowControl w:val="0"/>
        <w:spacing w:before="7" w:after="0" w:line="240" w:lineRule="auto"/>
        <w:rPr>
          <w:rFonts w:ascii="Bookman Old Style" w:eastAsia="Bookman Old Style" w:hAnsi="Bookman Old Style" w:cs="Bookman Old Style"/>
          <w:sz w:val="26"/>
          <w:szCs w:val="21"/>
          <w:lang w:val="en-US"/>
        </w:rPr>
      </w:pPr>
    </w:p>
    <w:p w:rsidR="00D00F13" w:rsidRPr="00D00F13" w:rsidRDefault="00D00F13" w:rsidP="00DA7331">
      <w:pPr>
        <w:widowControl w:val="0"/>
        <w:numPr>
          <w:ilvl w:val="3"/>
          <w:numId w:val="23"/>
        </w:numPr>
        <w:tabs>
          <w:tab w:val="left" w:pos="1791"/>
        </w:tabs>
        <w:spacing w:after="0" w:line="240" w:lineRule="auto"/>
        <w:outlineLvl w:val="3"/>
        <w:rPr>
          <w:rFonts w:ascii="Times New Roman" w:eastAsia="Times New Roman" w:hAnsi="Times New Roman" w:cs="Times New Roman"/>
          <w:b/>
          <w:i/>
          <w:color w:val="231F20"/>
          <w:sz w:val="28"/>
          <w:lang w:eastAsia="ru-RU"/>
        </w:rPr>
      </w:pPr>
      <w:r w:rsidRPr="00D00F13">
        <w:rPr>
          <w:rFonts w:ascii="Times New Roman" w:eastAsia="Times New Roman" w:hAnsi="Times New Roman" w:cs="Times New Roman"/>
          <w:b/>
          <w:i/>
          <w:color w:val="231F20"/>
          <w:sz w:val="28"/>
          <w:lang w:eastAsia="ru-RU"/>
        </w:rPr>
        <w:t>1.4. Вода. Растворы. Электролитическая диссоциация</w:t>
      </w:r>
    </w:p>
    <w:p w:rsidR="00D00F13" w:rsidRPr="00D00F13" w:rsidRDefault="00D00F13" w:rsidP="00D00F13">
      <w:pPr>
        <w:widowControl w:val="0"/>
        <w:spacing w:before="161" w:after="0" w:line="232" w:lineRule="exact"/>
        <w:ind w:left="100" w:right="117"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Вода. Растворы. Растворение.</w:t>
      </w:r>
      <w:r w:rsidRPr="00D00F13">
        <w:rPr>
          <w:rFonts w:ascii="Times New Roman" w:eastAsia="Bookman Old Style" w:hAnsi="Times New Roman" w:cs="Times New Roman"/>
          <w:color w:val="231F20"/>
          <w:sz w:val="24"/>
          <w:szCs w:val="24"/>
        </w:rPr>
        <w:t xml:space="preserve"> Вода как растворитель. Растворимость веществ. Насыщенные, ненасыщенные, пересыщенные растворы. Зависимость растворимости газов, жидкостей и твердых веществ от различных факторов.</w:t>
      </w:r>
    </w:p>
    <w:p w:rsidR="00D00F13" w:rsidRPr="00D00F13" w:rsidRDefault="00D00F13" w:rsidP="00D00F13">
      <w:pPr>
        <w:widowControl w:val="0"/>
        <w:spacing w:after="0" w:line="227"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Массовая доля растворенного вещества.</w:t>
      </w:r>
    </w:p>
    <w:p w:rsidR="00D00F13" w:rsidRPr="00D00F13" w:rsidRDefault="00D00F13" w:rsidP="00D00F13">
      <w:pPr>
        <w:widowControl w:val="0"/>
        <w:spacing w:before="5" w:after="0" w:line="232" w:lineRule="exact"/>
        <w:ind w:left="100" w:right="124"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Электролитическая диссоциация</w:t>
      </w:r>
      <w:r w:rsidRPr="00D00F13">
        <w:rPr>
          <w:rFonts w:ascii="Times New Roman" w:eastAsia="Bookman Old Style" w:hAnsi="Times New Roman" w:cs="Times New Roman"/>
          <w:color w:val="231F20"/>
          <w:sz w:val="24"/>
          <w:szCs w:val="24"/>
        </w:rPr>
        <w:t>. Электролиты и неэлектроиты. Электролитическая диссоциация. Механизмы электролитической диссоциации для веществ с различными типами химической связи. Гидратированные и негидратированные ионы. Степень элек- тролитической диссоциации. Сильные и слабые электролиты. Основные положения тео- рии электролитической диссоциации. Кислоты, основания и соли как электролиты.</w:t>
      </w:r>
    </w:p>
    <w:p w:rsidR="00D00F13" w:rsidRPr="00D00F13" w:rsidRDefault="00D00F13" w:rsidP="00D00F13">
      <w:pPr>
        <w:widowControl w:val="0"/>
        <w:spacing w:after="0" w:line="226" w:lineRule="exact"/>
        <w:ind w:left="384" w:right="112"/>
        <w:outlineLvl w:val="5"/>
        <w:rPr>
          <w:rFonts w:ascii="Times New Roman" w:eastAsia="Bookman Old Style" w:hAnsi="Times New Roman" w:cs="Times New Roman"/>
          <w:b/>
          <w:color w:val="231F20"/>
          <w:sz w:val="24"/>
          <w:szCs w:val="24"/>
        </w:rPr>
      </w:pPr>
      <w:r w:rsidRPr="00D00F13">
        <w:rPr>
          <w:rFonts w:ascii="Times New Roman" w:eastAsia="Bookman Old Style" w:hAnsi="Times New Roman" w:cs="Times New Roman"/>
          <w:b/>
          <w:color w:val="231F20"/>
          <w:sz w:val="24"/>
          <w:szCs w:val="24"/>
        </w:rPr>
        <w:t>Демонстрации</w:t>
      </w:r>
    </w:p>
    <w:p w:rsidR="00D00F13" w:rsidRPr="00D00F13" w:rsidRDefault="00D00F13" w:rsidP="00D00F13">
      <w:pPr>
        <w:widowControl w:val="0"/>
        <w:spacing w:after="0" w:line="233"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Растворимость веществ в воде.</w:t>
      </w:r>
    </w:p>
    <w:p w:rsidR="00D00F13" w:rsidRPr="00D00F13" w:rsidRDefault="00D00F13" w:rsidP="00D00F13">
      <w:pPr>
        <w:widowControl w:val="0"/>
        <w:spacing w:before="5" w:after="0" w:line="232" w:lineRule="exact"/>
        <w:ind w:left="384" w:right="2955"/>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Собирание газов методом вытеснения воды. Растворение в воде серной кислоты и солей аммония. Образцы  кристаллогидратов.</w:t>
      </w:r>
    </w:p>
    <w:p w:rsidR="00D00F13" w:rsidRPr="00D00F13" w:rsidRDefault="00D00F13" w:rsidP="00D00F13">
      <w:pPr>
        <w:widowControl w:val="0"/>
        <w:spacing w:after="0" w:line="227"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Изготовление гипсовой повязки.</w:t>
      </w:r>
    </w:p>
    <w:p w:rsidR="00D00F13" w:rsidRPr="00D00F13" w:rsidRDefault="00D00F13" w:rsidP="00D00F13">
      <w:pPr>
        <w:widowControl w:val="0"/>
        <w:spacing w:before="5" w:after="0" w:line="232" w:lineRule="exact"/>
        <w:ind w:left="384" w:right="-16"/>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Испытание растворов электролитов и неэлектролитов на предмет диссоциации. Зависимость степени электролитической диссоциации уксусной кислоты от раз-</w:t>
      </w:r>
    </w:p>
    <w:p w:rsidR="00D00F13" w:rsidRPr="00D00F13" w:rsidRDefault="00D00F13" w:rsidP="00D00F13">
      <w:pPr>
        <w:widowControl w:val="0"/>
        <w:spacing w:after="0" w:line="227" w:lineRule="exact"/>
        <w:ind w:left="100"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бавления раствора.</w:t>
      </w:r>
    </w:p>
    <w:p w:rsidR="00D00F13" w:rsidRPr="00D00F13" w:rsidRDefault="00D00F13" w:rsidP="00D00F13">
      <w:pPr>
        <w:widowControl w:val="0"/>
        <w:spacing w:before="5" w:after="0" w:line="232" w:lineRule="exact"/>
        <w:ind w:left="384" w:right="2531"/>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Движение окрашенных ионов в электрическом поле. Приготовление жесткой воды и устранение ее жесткости. Иониты.</w:t>
      </w:r>
    </w:p>
    <w:p w:rsidR="00D00F13" w:rsidRPr="00D00F13" w:rsidRDefault="00D00F13" w:rsidP="00D00F13">
      <w:pPr>
        <w:widowControl w:val="0"/>
        <w:spacing w:after="0" w:line="230"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Образцы минеральных вод различного назначения.</w:t>
      </w:r>
    </w:p>
    <w:p w:rsidR="00D00F13" w:rsidRPr="00D00F13" w:rsidRDefault="00D00F13" w:rsidP="00D00F13">
      <w:pPr>
        <w:widowControl w:val="0"/>
        <w:spacing w:after="0" w:line="228" w:lineRule="exact"/>
        <w:ind w:left="384" w:right="112"/>
        <w:outlineLvl w:val="5"/>
        <w:rPr>
          <w:rFonts w:ascii="Times New Roman" w:eastAsia="Bookman Old Style" w:hAnsi="Times New Roman" w:cs="Times New Roman"/>
          <w:b/>
          <w:color w:val="231F20"/>
          <w:sz w:val="24"/>
          <w:szCs w:val="24"/>
        </w:rPr>
      </w:pPr>
      <w:r w:rsidRPr="00D00F13">
        <w:rPr>
          <w:rFonts w:ascii="Times New Roman" w:eastAsia="Bookman Old Style" w:hAnsi="Times New Roman" w:cs="Times New Roman"/>
          <w:b/>
          <w:color w:val="231F20"/>
          <w:sz w:val="24"/>
          <w:szCs w:val="24"/>
        </w:rPr>
        <w:t>Практическое  занятие</w:t>
      </w:r>
    </w:p>
    <w:p w:rsidR="00D00F13" w:rsidRPr="00D00F13" w:rsidRDefault="00D00F13" w:rsidP="00D00F13">
      <w:pPr>
        <w:widowControl w:val="0"/>
        <w:spacing w:after="0" w:line="233"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Приготовление раствора заданной концентрации.</w:t>
      </w:r>
    </w:p>
    <w:p w:rsidR="00D00F13" w:rsidRPr="00D00F13" w:rsidRDefault="00D00F13" w:rsidP="00D00F13">
      <w:pPr>
        <w:widowControl w:val="0"/>
        <w:spacing w:before="5" w:after="0" w:line="232" w:lineRule="exact"/>
        <w:ind w:left="100" w:right="120"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 xml:space="preserve">Профильные и профессионально значимые элементы содержания. </w:t>
      </w:r>
      <w:r w:rsidRPr="00D00F13">
        <w:rPr>
          <w:rFonts w:ascii="Times New Roman" w:eastAsia="Bookman Old Style" w:hAnsi="Times New Roman" w:cs="Times New Roman"/>
          <w:color w:val="231F20"/>
          <w:sz w:val="24"/>
          <w:szCs w:val="24"/>
        </w:rPr>
        <w:t>Растворение как физико-химический процесс. Тепловые эффекты при растворении. Кристаллогидраты. Решение задач на массовую долю растворенного вещества. При- менение воды в технических целях. Жесткость воды и способы ее устранения. Ми- неральные воды.</w:t>
      </w:r>
    </w:p>
    <w:p w:rsidR="00D00F13" w:rsidRDefault="00D00F13" w:rsidP="00D00F13">
      <w:pPr>
        <w:widowControl w:val="0"/>
        <w:spacing w:before="6" w:after="0" w:line="240" w:lineRule="auto"/>
        <w:rPr>
          <w:rFonts w:ascii="Bookman Old Style" w:eastAsia="Bookman Old Style" w:hAnsi="Bookman Old Style" w:cs="Bookman Old Style"/>
          <w:sz w:val="26"/>
          <w:szCs w:val="21"/>
        </w:rPr>
      </w:pPr>
    </w:p>
    <w:p w:rsidR="00F5408B" w:rsidRDefault="00F5408B" w:rsidP="00D00F13">
      <w:pPr>
        <w:widowControl w:val="0"/>
        <w:spacing w:before="6" w:after="0" w:line="240" w:lineRule="auto"/>
        <w:rPr>
          <w:rFonts w:ascii="Bookman Old Style" w:eastAsia="Bookman Old Style" w:hAnsi="Bookman Old Style" w:cs="Bookman Old Style"/>
          <w:sz w:val="26"/>
          <w:szCs w:val="21"/>
        </w:rPr>
      </w:pPr>
    </w:p>
    <w:p w:rsidR="00F5408B" w:rsidRPr="00F5408B" w:rsidRDefault="00F5408B" w:rsidP="00D00F13">
      <w:pPr>
        <w:widowControl w:val="0"/>
        <w:spacing w:before="6" w:after="0" w:line="240" w:lineRule="auto"/>
        <w:rPr>
          <w:rFonts w:ascii="Bookman Old Style" w:eastAsia="Bookman Old Style" w:hAnsi="Bookman Old Style" w:cs="Bookman Old Style"/>
          <w:sz w:val="26"/>
          <w:szCs w:val="21"/>
        </w:rPr>
      </w:pPr>
    </w:p>
    <w:p w:rsidR="00D00F13" w:rsidRPr="00D00F13" w:rsidRDefault="00D00F13" w:rsidP="00DA7331">
      <w:pPr>
        <w:widowControl w:val="0"/>
        <w:numPr>
          <w:ilvl w:val="3"/>
          <w:numId w:val="23"/>
        </w:numPr>
        <w:tabs>
          <w:tab w:val="left" w:pos="1223"/>
        </w:tabs>
        <w:spacing w:after="0" w:line="240" w:lineRule="auto"/>
        <w:outlineLvl w:val="3"/>
        <w:rPr>
          <w:rFonts w:ascii="Times New Roman" w:eastAsia="Times New Roman" w:hAnsi="Times New Roman" w:cs="Times New Roman"/>
          <w:b/>
          <w:i/>
          <w:color w:val="231F20"/>
          <w:sz w:val="28"/>
          <w:lang w:eastAsia="ru-RU"/>
        </w:rPr>
      </w:pPr>
      <w:r w:rsidRPr="00D00F13">
        <w:rPr>
          <w:rFonts w:ascii="Times New Roman" w:eastAsia="Times New Roman" w:hAnsi="Times New Roman" w:cs="Times New Roman"/>
          <w:b/>
          <w:i/>
          <w:color w:val="231F20"/>
          <w:sz w:val="28"/>
          <w:lang w:eastAsia="ru-RU"/>
        </w:rPr>
        <w:lastRenderedPageBreak/>
        <w:t>1.5. Классификация неорганических соединений и их свойства</w:t>
      </w:r>
    </w:p>
    <w:p w:rsidR="00D00F13" w:rsidRPr="00D00F13" w:rsidRDefault="00D00F13" w:rsidP="00DA7331">
      <w:pPr>
        <w:widowControl w:val="0"/>
        <w:numPr>
          <w:ilvl w:val="3"/>
          <w:numId w:val="23"/>
        </w:numPr>
        <w:tabs>
          <w:tab w:val="left" w:pos="1223"/>
        </w:tabs>
        <w:spacing w:after="0" w:line="240" w:lineRule="auto"/>
        <w:outlineLvl w:val="3"/>
        <w:rPr>
          <w:rFonts w:ascii="Times New Roman" w:eastAsia="Times New Roman" w:hAnsi="Times New Roman" w:cs="Times New Roman"/>
          <w:color w:val="231F20"/>
          <w:sz w:val="28"/>
          <w:lang w:eastAsia="ru-RU"/>
        </w:rPr>
      </w:pPr>
    </w:p>
    <w:p w:rsidR="00D00F13" w:rsidRPr="00D00F13" w:rsidRDefault="00D00F13" w:rsidP="00D00F13">
      <w:pPr>
        <w:widowControl w:val="0"/>
        <w:spacing w:after="0" w:line="230"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Кислоты и их свойства</w:t>
      </w:r>
      <w:r w:rsidRPr="00D00F13">
        <w:rPr>
          <w:rFonts w:ascii="Times New Roman" w:eastAsia="Bookman Old Style" w:hAnsi="Times New Roman" w:cs="Times New Roman"/>
          <w:color w:val="231F20"/>
          <w:sz w:val="24"/>
          <w:szCs w:val="24"/>
        </w:rPr>
        <w:t>. Кислоты как электролиты, их классификация по раз- личным признакам. Химические свойства кислот в свете теории электролитической диссоциации. Особенности взаимодействия концентрированной серной и азотной кислот с металлами. Основные способы получения кислоты.</w:t>
      </w:r>
    </w:p>
    <w:p w:rsidR="00D00F13" w:rsidRPr="00D00F13" w:rsidRDefault="00D00F13" w:rsidP="00D00F13">
      <w:pPr>
        <w:widowControl w:val="0"/>
        <w:spacing w:after="0" w:line="230"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Основания и их свойства</w:t>
      </w:r>
      <w:r w:rsidRPr="00D00F13">
        <w:rPr>
          <w:rFonts w:ascii="Times New Roman" w:eastAsia="Bookman Old Style" w:hAnsi="Times New Roman" w:cs="Times New Roman"/>
          <w:color w:val="231F20"/>
          <w:sz w:val="24"/>
          <w:szCs w:val="24"/>
        </w:rPr>
        <w:t>. Основания как электролиты, их классификация по раз- личным признакам. Химические свойства оснований в свете теории электролитиче- ской диссоциации. Разложение нерастворимых в воде оснований. Основные способы получения оснований.</w:t>
      </w:r>
    </w:p>
    <w:p w:rsidR="00D00F13" w:rsidRPr="00D00F13" w:rsidRDefault="00D00F13" w:rsidP="00D00F13">
      <w:pPr>
        <w:widowControl w:val="0"/>
        <w:spacing w:after="0" w:line="230"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Соли и их свойства</w:t>
      </w:r>
      <w:r w:rsidRPr="00D00F13">
        <w:rPr>
          <w:rFonts w:ascii="Times New Roman" w:eastAsia="Bookman Old Style" w:hAnsi="Times New Roman" w:cs="Times New Roman"/>
          <w:color w:val="231F20"/>
          <w:sz w:val="24"/>
          <w:szCs w:val="24"/>
        </w:rPr>
        <w:t>. Соли как электролиты. Соли средние, кислые и основные. Химические свойства солей в свете теории электролитической диссоциации. Способы получения солей.</w:t>
      </w:r>
    </w:p>
    <w:p w:rsidR="00D00F13" w:rsidRPr="00D00F13" w:rsidRDefault="00D00F13" w:rsidP="00D00F13">
      <w:pPr>
        <w:widowControl w:val="0"/>
        <w:spacing w:after="0" w:line="230"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Гидролиз солей.</w:t>
      </w:r>
    </w:p>
    <w:p w:rsidR="00D00F13" w:rsidRPr="00D00F13" w:rsidRDefault="00D00F13" w:rsidP="00D00F13">
      <w:pPr>
        <w:widowControl w:val="0"/>
        <w:spacing w:after="0" w:line="230"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Оксиды и их свойства.</w:t>
      </w:r>
      <w:r w:rsidRPr="00D00F13">
        <w:rPr>
          <w:rFonts w:ascii="Times New Roman" w:eastAsia="Bookman Old Style" w:hAnsi="Times New Roman" w:cs="Times New Roman"/>
          <w:color w:val="231F20"/>
          <w:sz w:val="24"/>
          <w:szCs w:val="24"/>
        </w:rPr>
        <w:t xml:space="preserve"> Солеобразующие и несолеобразующие оксиды. Основные, амфотерные и кислотные оксиды. Зависимость характера оксида от степени окисле- ния образующего его металла. Химические свойства оксидов. Получение оксидов.</w:t>
      </w:r>
    </w:p>
    <w:p w:rsidR="00D00F13" w:rsidRPr="00D00F13" w:rsidRDefault="00D00F13" w:rsidP="00D00F13">
      <w:pPr>
        <w:widowControl w:val="0"/>
        <w:spacing w:after="0" w:line="230" w:lineRule="exact"/>
        <w:ind w:left="384" w:right="112"/>
        <w:rPr>
          <w:rFonts w:ascii="Times New Roman" w:eastAsia="Bookman Old Style" w:hAnsi="Times New Roman" w:cs="Times New Roman"/>
          <w:b/>
          <w:color w:val="231F20"/>
          <w:sz w:val="24"/>
          <w:szCs w:val="24"/>
        </w:rPr>
      </w:pPr>
      <w:r w:rsidRPr="00D00F13">
        <w:rPr>
          <w:rFonts w:ascii="Times New Roman" w:eastAsia="Bookman Old Style" w:hAnsi="Times New Roman" w:cs="Times New Roman"/>
          <w:b/>
          <w:color w:val="231F20"/>
          <w:sz w:val="24"/>
          <w:szCs w:val="24"/>
        </w:rPr>
        <w:t>Демонстрации</w:t>
      </w:r>
    </w:p>
    <w:p w:rsidR="00D00F13" w:rsidRPr="00D00F13" w:rsidRDefault="00D00F13" w:rsidP="00D00F13">
      <w:pPr>
        <w:widowControl w:val="0"/>
        <w:spacing w:after="0" w:line="230"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Взаимодействие азотной и концентрированной серной кислот с металлами. Горение фосфора и растворение продукта горения в воде.</w:t>
      </w:r>
    </w:p>
    <w:p w:rsidR="00D00F13" w:rsidRPr="00D00F13" w:rsidRDefault="00D00F13" w:rsidP="00D00F13">
      <w:pPr>
        <w:widowControl w:val="0"/>
        <w:spacing w:after="0" w:line="230"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Получение и свойства амфотерного гидроксида. Необратимый гидролиз карбида кальция.</w:t>
      </w:r>
    </w:p>
    <w:p w:rsidR="00D00F13" w:rsidRPr="00D00F13" w:rsidRDefault="00D00F13" w:rsidP="00D00F13">
      <w:pPr>
        <w:widowControl w:val="0"/>
        <w:spacing w:after="0" w:line="230"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Обратимый гидролиз солей различного типа.</w:t>
      </w:r>
    </w:p>
    <w:p w:rsidR="00D00F13" w:rsidRPr="00D00F13" w:rsidRDefault="00D00F13" w:rsidP="00D00F13">
      <w:pPr>
        <w:widowControl w:val="0"/>
        <w:spacing w:after="0" w:line="230" w:lineRule="exact"/>
        <w:ind w:left="384" w:right="112"/>
        <w:rPr>
          <w:rFonts w:ascii="Times New Roman" w:eastAsia="Bookman Old Style" w:hAnsi="Times New Roman" w:cs="Times New Roman"/>
          <w:color w:val="231F20"/>
          <w:sz w:val="24"/>
          <w:szCs w:val="24"/>
        </w:rPr>
      </w:pPr>
    </w:p>
    <w:p w:rsidR="00D00F13" w:rsidRPr="00D00F13" w:rsidRDefault="00D00F13" w:rsidP="00D00F13">
      <w:pPr>
        <w:widowControl w:val="0"/>
        <w:spacing w:before="41" w:after="0" w:line="233" w:lineRule="exact"/>
        <w:ind w:left="384" w:right="112"/>
        <w:outlineLvl w:val="5"/>
        <w:rPr>
          <w:rFonts w:ascii="Times New Roman" w:eastAsia="Bookman Old Style" w:hAnsi="Times New Roman" w:cs="Times New Roman"/>
          <w:b/>
          <w:color w:val="231F20"/>
          <w:sz w:val="24"/>
          <w:szCs w:val="24"/>
        </w:rPr>
      </w:pPr>
      <w:r w:rsidRPr="00D00F13">
        <w:rPr>
          <w:rFonts w:ascii="Times New Roman" w:eastAsia="Bookman Old Style" w:hAnsi="Times New Roman" w:cs="Times New Roman"/>
          <w:b/>
          <w:color w:val="231F20"/>
          <w:sz w:val="24"/>
          <w:szCs w:val="24"/>
        </w:rPr>
        <w:t>Лабораторные опыты</w:t>
      </w:r>
    </w:p>
    <w:p w:rsidR="00D00F13" w:rsidRPr="00D00F13" w:rsidRDefault="00D00F13" w:rsidP="00D00F13">
      <w:pPr>
        <w:widowControl w:val="0"/>
        <w:spacing w:before="6" w:after="0" w:line="232" w:lineRule="exact"/>
        <w:ind w:left="384" w:right="3990"/>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Испытание растворов кислот индикаторами. Взаимодействие металлов с кислотами.</w:t>
      </w:r>
    </w:p>
    <w:p w:rsidR="00D00F13" w:rsidRPr="00D00F13" w:rsidRDefault="00D00F13" w:rsidP="00D00F13">
      <w:pPr>
        <w:widowControl w:val="0"/>
        <w:spacing w:after="0" w:line="232" w:lineRule="exact"/>
        <w:ind w:left="384" w:right="3818"/>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Взаимодействие кислот с оксидами металлов. Взаимодействие кислот с основаниями.</w:t>
      </w:r>
    </w:p>
    <w:p w:rsidR="00D00F13" w:rsidRPr="00D00F13" w:rsidRDefault="00D00F13" w:rsidP="00D00F13">
      <w:pPr>
        <w:widowControl w:val="0"/>
        <w:spacing w:after="0" w:line="227"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Взаимодействие кислот с солями.</w:t>
      </w:r>
    </w:p>
    <w:p w:rsidR="00D00F13" w:rsidRPr="00D00F13" w:rsidRDefault="00D00F13" w:rsidP="00D00F13">
      <w:pPr>
        <w:widowControl w:val="0"/>
        <w:spacing w:before="5" w:after="0" w:line="232" w:lineRule="exact"/>
        <w:ind w:left="384" w:right="3809"/>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Испытание растворов щелочей индикаторами. Взаимодействие щелочей с солями.</w:t>
      </w:r>
    </w:p>
    <w:p w:rsidR="00D00F13" w:rsidRPr="00D00F13" w:rsidRDefault="00D00F13" w:rsidP="00D00F13">
      <w:pPr>
        <w:widowControl w:val="0"/>
        <w:spacing w:after="0" w:line="232" w:lineRule="exact"/>
        <w:ind w:left="384" w:right="4460"/>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Разложение нерастворимых оснований. Взаимодействие солей с металлами.</w:t>
      </w:r>
    </w:p>
    <w:p w:rsidR="00D00F13" w:rsidRPr="00D00F13" w:rsidRDefault="00D00F13" w:rsidP="00D00F13">
      <w:pPr>
        <w:widowControl w:val="0"/>
        <w:spacing w:after="0" w:line="232" w:lineRule="exact"/>
        <w:ind w:left="384" w:right="4734"/>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Взаимодействие солей друг с другом. Гидролиз солей различного типа.</w:t>
      </w:r>
    </w:p>
    <w:p w:rsidR="00D00F13" w:rsidRPr="00D00F13" w:rsidRDefault="00D00F13" w:rsidP="00D00F13">
      <w:pPr>
        <w:spacing w:after="0" w:line="240" w:lineRule="auto"/>
        <w:ind w:left="102" w:right="119" w:firstLine="284"/>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Профильные и профессионально значимые элементы содержания.</w:t>
      </w:r>
      <w:r w:rsidRPr="00D00F13">
        <w:rPr>
          <w:rFonts w:ascii="Times New Roman" w:eastAsia="Bookman Old Style" w:hAnsi="Times New Roman" w:cs="Times New Roman"/>
          <w:color w:val="231F20"/>
          <w:sz w:val="24"/>
          <w:szCs w:val="24"/>
        </w:rPr>
        <w:t xml:space="preserve"> Правила разбавления серной кислоты. Использование серной кислоты в промышленности. Едкие щелочи, их использование в промышленности. Гашеная и негашеная известь, их применение в строительстве. Гипс и алебастр, гипсование.</w:t>
      </w:r>
    </w:p>
    <w:p w:rsidR="00D00F13" w:rsidRPr="00D00F13" w:rsidRDefault="00D00F13" w:rsidP="00D00F13">
      <w:pPr>
        <w:spacing w:after="0" w:line="240" w:lineRule="auto"/>
        <w:ind w:left="102" w:right="119" w:firstLine="284"/>
        <w:jc w:val="both"/>
        <w:rPr>
          <w:rFonts w:ascii="Times New Roman" w:eastAsia="Times New Roman" w:hAnsi="Times New Roman" w:cs="Times New Roman"/>
          <w:color w:val="231F20"/>
          <w:sz w:val="24"/>
          <w:szCs w:val="24"/>
          <w:lang w:eastAsia="ru-RU"/>
        </w:rPr>
      </w:pPr>
      <w:r w:rsidRPr="00D00F13">
        <w:rPr>
          <w:rFonts w:ascii="Times New Roman" w:eastAsia="Times New Roman" w:hAnsi="Times New Roman" w:cs="Times New Roman"/>
          <w:color w:val="231F20"/>
          <w:sz w:val="24"/>
          <w:szCs w:val="24"/>
          <w:lang w:eastAsia="ru-RU"/>
        </w:rPr>
        <w:t>Понятие о рН раствора. Кислотная, щелочная, нейтральная среда растворов.</w:t>
      </w:r>
    </w:p>
    <w:p w:rsidR="00D00F13" w:rsidRPr="00D00F13" w:rsidRDefault="00D00F13" w:rsidP="00DA7331">
      <w:pPr>
        <w:widowControl w:val="0"/>
        <w:numPr>
          <w:ilvl w:val="3"/>
          <w:numId w:val="23"/>
        </w:numPr>
        <w:tabs>
          <w:tab w:val="left" w:pos="3548"/>
        </w:tabs>
        <w:spacing w:after="0" w:line="240" w:lineRule="auto"/>
        <w:outlineLvl w:val="3"/>
        <w:rPr>
          <w:rFonts w:ascii="Times New Roman" w:eastAsia="Times New Roman" w:hAnsi="Times New Roman" w:cs="Times New Roman"/>
          <w:b/>
          <w:i/>
          <w:color w:val="231F20"/>
          <w:sz w:val="28"/>
          <w:lang w:eastAsia="ru-RU"/>
        </w:rPr>
      </w:pPr>
    </w:p>
    <w:p w:rsidR="00D00F13" w:rsidRPr="00D00F13" w:rsidRDefault="00D00F13" w:rsidP="00DA7331">
      <w:pPr>
        <w:widowControl w:val="0"/>
        <w:numPr>
          <w:ilvl w:val="3"/>
          <w:numId w:val="23"/>
        </w:numPr>
        <w:tabs>
          <w:tab w:val="left" w:pos="3548"/>
        </w:tabs>
        <w:spacing w:after="0" w:line="240" w:lineRule="auto"/>
        <w:outlineLvl w:val="3"/>
        <w:rPr>
          <w:rFonts w:ascii="Times New Roman" w:eastAsia="Times New Roman" w:hAnsi="Times New Roman" w:cs="Times New Roman"/>
          <w:b/>
          <w:i/>
          <w:color w:val="231F20"/>
          <w:sz w:val="28"/>
          <w:lang w:eastAsia="ru-RU"/>
        </w:rPr>
      </w:pPr>
      <w:r w:rsidRPr="00D00F13">
        <w:rPr>
          <w:rFonts w:ascii="Times New Roman" w:eastAsia="Times New Roman" w:hAnsi="Times New Roman" w:cs="Times New Roman"/>
          <w:b/>
          <w:i/>
          <w:color w:val="231F20"/>
          <w:sz w:val="28"/>
          <w:lang w:eastAsia="ru-RU"/>
        </w:rPr>
        <w:t>1.6. Химические реакции</w:t>
      </w:r>
    </w:p>
    <w:p w:rsidR="00D00F13" w:rsidRPr="00D00F13" w:rsidRDefault="00D00F13" w:rsidP="00D00F13">
      <w:pPr>
        <w:widowControl w:val="0"/>
        <w:spacing w:before="161" w:after="0" w:line="232" w:lineRule="exact"/>
        <w:ind w:left="100" w:right="120"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Классификация химических реакций.</w:t>
      </w:r>
      <w:r w:rsidRPr="00D00F13">
        <w:rPr>
          <w:rFonts w:ascii="Times New Roman" w:eastAsia="Bookman Old Style" w:hAnsi="Times New Roman" w:cs="Times New Roman"/>
          <w:color w:val="231F20"/>
          <w:sz w:val="24"/>
          <w:szCs w:val="24"/>
        </w:rPr>
        <w:t xml:space="preserve"> Реакции соединения, разложения, за- мещения, обмена. Каталитические реакции. Обратимые и необратимые реакции. Гомогенные и гетерогенные реакции. Экзотермические и эндотермические реакции. Тепловой эффект химических реакций. Термохимические уравнения.</w:t>
      </w:r>
    </w:p>
    <w:p w:rsidR="00D00F13" w:rsidRPr="00D00F13" w:rsidRDefault="00D00F13" w:rsidP="00D00F13">
      <w:pPr>
        <w:widowControl w:val="0"/>
        <w:spacing w:after="0" w:line="232" w:lineRule="exact"/>
        <w:ind w:left="100" w:right="120"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Окислительно-восстановительные реакции.</w:t>
      </w:r>
      <w:r w:rsidRPr="00D00F13">
        <w:rPr>
          <w:rFonts w:ascii="Times New Roman" w:eastAsia="Bookman Old Style" w:hAnsi="Times New Roman" w:cs="Times New Roman"/>
          <w:color w:val="231F20"/>
          <w:sz w:val="24"/>
          <w:szCs w:val="24"/>
        </w:rPr>
        <w:t xml:space="preserve"> Степень окисления. Окислитель и восстановление. Восстановитель и окисление. Метод электронного баланса для со- ставления уравнений окислительно-восстановительных реакций.</w:t>
      </w:r>
    </w:p>
    <w:p w:rsidR="00D00F13" w:rsidRPr="00D00F13" w:rsidRDefault="00D00F13" w:rsidP="00D00F13">
      <w:pPr>
        <w:widowControl w:val="0"/>
        <w:spacing w:after="0" w:line="232" w:lineRule="exact"/>
        <w:ind w:left="100" w:right="116"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Скорость химических реакций.</w:t>
      </w:r>
      <w:r w:rsidRPr="00D00F13">
        <w:rPr>
          <w:rFonts w:ascii="Times New Roman" w:eastAsia="Bookman Old Style" w:hAnsi="Times New Roman" w:cs="Times New Roman"/>
          <w:color w:val="231F20"/>
          <w:sz w:val="24"/>
          <w:szCs w:val="24"/>
        </w:rPr>
        <w:t xml:space="preserve"> Понятие о скорости химических реакций. Зависи- мость скорости химических реакций от различных факторов: природы реагирующих веществ, их концентрации, температуры, поверхности соприкосновения и использо- вания катализаторов.</w:t>
      </w:r>
    </w:p>
    <w:p w:rsidR="00D00F13" w:rsidRPr="00D00F13" w:rsidRDefault="00D00F13" w:rsidP="00D00F13">
      <w:pPr>
        <w:spacing w:line="23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Обратимость химических реакций</w:t>
      </w:r>
      <w:r w:rsidRPr="00D00F13">
        <w:rPr>
          <w:rFonts w:ascii="Times New Roman" w:eastAsia="Bookman Old Style" w:hAnsi="Times New Roman" w:cs="Times New Roman"/>
          <w:color w:val="231F20"/>
          <w:sz w:val="24"/>
          <w:szCs w:val="24"/>
        </w:rPr>
        <w:t>. Обратимые и необратимые реакции. Химиче- ское равновесие и способы его смещения.</w:t>
      </w:r>
    </w:p>
    <w:p w:rsidR="00D00F13" w:rsidRPr="00D00F13" w:rsidRDefault="00D00F13" w:rsidP="00D00F13">
      <w:pPr>
        <w:widowControl w:val="0"/>
        <w:spacing w:after="0" w:line="226" w:lineRule="exact"/>
        <w:ind w:left="384" w:right="112"/>
        <w:outlineLvl w:val="5"/>
        <w:rPr>
          <w:rFonts w:ascii="Times New Roman" w:eastAsia="Bookman Old Style" w:hAnsi="Times New Roman" w:cs="Times New Roman"/>
          <w:b/>
          <w:color w:val="231F20"/>
          <w:sz w:val="24"/>
          <w:szCs w:val="24"/>
        </w:rPr>
      </w:pPr>
      <w:r w:rsidRPr="00D00F13">
        <w:rPr>
          <w:rFonts w:ascii="Times New Roman" w:eastAsia="Bookman Old Style" w:hAnsi="Times New Roman" w:cs="Times New Roman"/>
          <w:b/>
          <w:color w:val="231F20"/>
          <w:sz w:val="24"/>
          <w:szCs w:val="24"/>
        </w:rPr>
        <w:t>Демонстрации</w:t>
      </w:r>
    </w:p>
    <w:p w:rsidR="00D00F13" w:rsidRPr="00D00F13" w:rsidRDefault="00D00F13" w:rsidP="00D00F13">
      <w:pPr>
        <w:widowControl w:val="0"/>
        <w:spacing w:before="6" w:after="0" w:line="232" w:lineRule="exact"/>
        <w:ind w:left="384" w:right="191"/>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Примеры необратимых реакций, идущих с образованием осадка, газа или воды. Зависимость скорости реакции от природы реагирующих веществ.</w:t>
      </w:r>
    </w:p>
    <w:p w:rsidR="00D00F13" w:rsidRPr="00D00F13" w:rsidRDefault="00D00F13" w:rsidP="00D00F13">
      <w:pPr>
        <w:widowControl w:val="0"/>
        <w:spacing w:after="0" w:line="23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Взаимодействие растворов серной кислоты с растворами тиосульфата натрия раз- личной концентрации и температуры.</w:t>
      </w:r>
    </w:p>
    <w:p w:rsidR="00D00F13" w:rsidRPr="00D00F13" w:rsidRDefault="00D00F13" w:rsidP="00D00F13">
      <w:pPr>
        <w:widowControl w:val="0"/>
        <w:spacing w:after="0" w:line="227"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Модель кипящего слоя.</w:t>
      </w:r>
    </w:p>
    <w:p w:rsidR="00D00F13" w:rsidRPr="00D00F13" w:rsidRDefault="00D00F13" w:rsidP="00D00F13">
      <w:pPr>
        <w:widowControl w:val="0"/>
        <w:spacing w:before="5" w:after="0" w:line="232" w:lineRule="exact"/>
        <w:ind w:left="100" w:right="130"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Зависимость скорости химической реакции от присутствия катализатора на примере разложения пероксида водорода с помощью диоксида марганца и каталазы.</w:t>
      </w:r>
    </w:p>
    <w:p w:rsidR="00D00F13" w:rsidRPr="00D00F13" w:rsidRDefault="00D00F13" w:rsidP="00D00F13">
      <w:pPr>
        <w:widowControl w:val="0"/>
        <w:spacing w:after="0" w:line="227"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Модель электролизера.</w:t>
      </w:r>
    </w:p>
    <w:p w:rsidR="00D00F13" w:rsidRPr="00D00F13" w:rsidRDefault="00D00F13" w:rsidP="00D00F13">
      <w:pPr>
        <w:widowControl w:val="0"/>
        <w:spacing w:before="5" w:after="0" w:line="232" w:lineRule="exact"/>
        <w:ind w:left="384" w:right="2531"/>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 xml:space="preserve">Модель электролизной ванны для получения алюминия. Модель </w:t>
      </w:r>
      <w:r w:rsidRPr="00D00F13">
        <w:rPr>
          <w:rFonts w:ascii="Times New Roman" w:eastAsia="Bookman Old Style" w:hAnsi="Times New Roman" w:cs="Times New Roman"/>
          <w:color w:val="231F20"/>
          <w:sz w:val="24"/>
          <w:szCs w:val="24"/>
        </w:rPr>
        <w:lastRenderedPageBreak/>
        <w:t>колонны синтеза аммиака.</w:t>
      </w:r>
    </w:p>
    <w:p w:rsidR="00D00F13" w:rsidRPr="00D00F13" w:rsidRDefault="00D00F13" w:rsidP="00D00F13">
      <w:pPr>
        <w:widowControl w:val="0"/>
        <w:spacing w:after="0" w:line="226" w:lineRule="exact"/>
        <w:ind w:left="384" w:right="112"/>
        <w:outlineLvl w:val="5"/>
        <w:rPr>
          <w:rFonts w:ascii="Times New Roman" w:eastAsia="Bookman Old Style" w:hAnsi="Times New Roman" w:cs="Times New Roman"/>
          <w:b/>
          <w:color w:val="231F20"/>
          <w:sz w:val="24"/>
          <w:szCs w:val="24"/>
        </w:rPr>
      </w:pPr>
      <w:r w:rsidRPr="00D00F13">
        <w:rPr>
          <w:rFonts w:ascii="Times New Roman" w:eastAsia="Bookman Old Style" w:hAnsi="Times New Roman" w:cs="Times New Roman"/>
          <w:b/>
          <w:color w:val="231F20"/>
          <w:sz w:val="24"/>
          <w:szCs w:val="24"/>
        </w:rPr>
        <w:t>Лабораторные опыты</w:t>
      </w:r>
    </w:p>
    <w:p w:rsidR="00D00F13" w:rsidRPr="00D00F13" w:rsidRDefault="00D00F13" w:rsidP="00D00F13">
      <w:pPr>
        <w:widowControl w:val="0"/>
        <w:spacing w:before="6" w:after="0" w:line="232" w:lineRule="exact"/>
        <w:ind w:left="384" w:right="1866"/>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Реакция замещения меди железом в растворе медного купороса. Реакции, идущие с образованием осадка, газа или воды.</w:t>
      </w:r>
    </w:p>
    <w:p w:rsidR="00D00F13" w:rsidRPr="00D00F13" w:rsidRDefault="00D00F13" w:rsidP="00D00F13">
      <w:pPr>
        <w:widowControl w:val="0"/>
        <w:spacing w:after="0" w:line="232" w:lineRule="exact"/>
        <w:ind w:left="100" w:right="125"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Зависимость скорости взаимодействия соляной кислоты с металлами от их при- роды.</w:t>
      </w:r>
    </w:p>
    <w:p w:rsidR="00D00F13" w:rsidRPr="00D00F13" w:rsidRDefault="00D00F13" w:rsidP="00D00F13">
      <w:pPr>
        <w:widowControl w:val="0"/>
        <w:spacing w:after="0" w:line="232" w:lineRule="exact"/>
        <w:ind w:left="100" w:right="122"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Зависимость скорости взаимодействия цинка с соляной кислотой от ее концен- трации.</w:t>
      </w:r>
    </w:p>
    <w:p w:rsidR="00D00F13" w:rsidRPr="00D00F13" w:rsidRDefault="00D00F13" w:rsidP="00D00F13">
      <w:pPr>
        <w:widowControl w:val="0"/>
        <w:spacing w:after="0" w:line="23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Зависимость скорости взаимодействия оксида меди (II) с серной кислотой от тем- пературы.</w:t>
      </w:r>
    </w:p>
    <w:p w:rsidR="00D00F13" w:rsidRPr="00D00F13" w:rsidRDefault="00D00F13" w:rsidP="00D00F13">
      <w:pPr>
        <w:spacing w:after="0" w:line="240" w:lineRule="auto"/>
        <w:ind w:left="102" w:right="119" w:firstLine="284"/>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Профильные и профессионально значимые элементы содержания</w:t>
      </w:r>
      <w:r w:rsidRPr="00D00F13">
        <w:rPr>
          <w:rFonts w:ascii="Times New Roman" w:eastAsia="Bookman Old Style" w:hAnsi="Times New Roman" w:cs="Times New Roman"/>
          <w:color w:val="231F20"/>
          <w:sz w:val="24"/>
          <w:szCs w:val="24"/>
        </w:rPr>
        <w:t xml:space="preserve">. Понятие об электролизе. Электролиз расплавов. Электролиз растворов. Электролитическое получение алюминия. Практическое применение электролиза. Гальванопластика. Гальваностегия. Рафинирование цветных металлов. </w:t>
      </w:r>
    </w:p>
    <w:p w:rsidR="00D00F13" w:rsidRPr="00D00F13" w:rsidRDefault="00D00F13" w:rsidP="00D00F13">
      <w:pPr>
        <w:spacing w:after="0" w:line="240" w:lineRule="auto"/>
        <w:ind w:left="102" w:right="119" w:firstLine="284"/>
        <w:jc w:val="both"/>
        <w:rPr>
          <w:rFonts w:ascii="Times New Roman" w:eastAsia="Times New Roman" w:hAnsi="Times New Roman" w:cs="Times New Roman"/>
          <w:color w:val="231F20"/>
          <w:sz w:val="24"/>
          <w:szCs w:val="24"/>
          <w:lang w:eastAsia="ru-RU"/>
        </w:rPr>
      </w:pPr>
      <w:r w:rsidRPr="00D00F13">
        <w:rPr>
          <w:rFonts w:ascii="Times New Roman" w:eastAsia="Times New Roman" w:hAnsi="Times New Roman" w:cs="Times New Roman"/>
          <w:color w:val="231F20"/>
          <w:sz w:val="24"/>
          <w:szCs w:val="24"/>
          <w:lang w:eastAsia="ru-RU"/>
        </w:rPr>
        <w:t>Катализ. Гомогенные и гетерогенные катализаторы. Промоторы. Каталитические яды. Ингибиторы.</w:t>
      </w:r>
    </w:p>
    <w:p w:rsidR="00D00F13" w:rsidRPr="00D00F13" w:rsidRDefault="00D00F13" w:rsidP="00D00F13">
      <w:pPr>
        <w:widowControl w:val="0"/>
        <w:spacing w:after="0" w:line="234"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Производство аммиака: сырье, аппаратура, научные принципы.</w:t>
      </w:r>
    </w:p>
    <w:p w:rsidR="00D00F13" w:rsidRPr="00D00F13" w:rsidRDefault="00D00F13" w:rsidP="00D00F13">
      <w:pPr>
        <w:spacing w:line="234" w:lineRule="exact"/>
        <w:rPr>
          <w:rFonts w:ascii="Times New Roman" w:eastAsia="Bookman Old Style" w:hAnsi="Times New Roman" w:cs="Times New Roman"/>
          <w:color w:val="231F20"/>
          <w:sz w:val="24"/>
          <w:szCs w:val="24"/>
        </w:rPr>
      </w:pPr>
    </w:p>
    <w:p w:rsidR="00D00F13" w:rsidRPr="00D00F13" w:rsidRDefault="00D00F13" w:rsidP="00DA7331">
      <w:pPr>
        <w:widowControl w:val="0"/>
        <w:numPr>
          <w:ilvl w:val="3"/>
          <w:numId w:val="23"/>
        </w:numPr>
        <w:tabs>
          <w:tab w:val="left" w:pos="3455"/>
        </w:tabs>
        <w:spacing w:before="43" w:after="0" w:line="240" w:lineRule="auto"/>
        <w:outlineLvl w:val="3"/>
        <w:rPr>
          <w:rFonts w:ascii="Times New Roman" w:eastAsia="Times New Roman" w:hAnsi="Times New Roman" w:cs="Times New Roman"/>
          <w:b/>
          <w:i/>
          <w:color w:val="231F20"/>
          <w:sz w:val="28"/>
          <w:lang w:eastAsia="ru-RU"/>
        </w:rPr>
      </w:pPr>
      <w:r w:rsidRPr="00D00F13">
        <w:rPr>
          <w:rFonts w:ascii="Times New Roman" w:eastAsia="Times New Roman" w:hAnsi="Times New Roman" w:cs="Times New Roman"/>
          <w:b/>
          <w:i/>
          <w:color w:val="231F20"/>
          <w:sz w:val="28"/>
          <w:lang w:eastAsia="ru-RU"/>
        </w:rPr>
        <w:t>1.7. Металлы и неметаллы</w:t>
      </w:r>
    </w:p>
    <w:p w:rsidR="00D00F13" w:rsidRPr="00D00F13" w:rsidRDefault="00D00F13" w:rsidP="00D00F13">
      <w:pPr>
        <w:widowControl w:val="0"/>
        <w:spacing w:before="161" w:after="0" w:line="23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Металлы.</w:t>
      </w:r>
      <w:r w:rsidRPr="00D00F13">
        <w:rPr>
          <w:rFonts w:ascii="Times New Roman" w:eastAsia="Bookman Old Style" w:hAnsi="Times New Roman" w:cs="Times New Roman"/>
          <w:color w:val="231F20"/>
          <w:sz w:val="24"/>
          <w:szCs w:val="24"/>
        </w:rPr>
        <w:t xml:space="preserve"> Особенности строения атомов и кристаллов. Физические свойства ме- таллов. Классификация металлов по различным признакам. Химические свойства металлов. Электрохимический ряд напряжений металлов. Металлотермия.</w:t>
      </w:r>
    </w:p>
    <w:p w:rsidR="00D00F13" w:rsidRPr="00D00F13" w:rsidRDefault="00D00F13" w:rsidP="00D00F13">
      <w:pPr>
        <w:widowControl w:val="0"/>
        <w:spacing w:after="0" w:line="23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Общие способы получения металлов. Понятие о металлургии. Пирометаллургия, гидрометаллургия и электрометаллургия. Сплавы черные и цветные.</w:t>
      </w:r>
    </w:p>
    <w:p w:rsidR="00D00F13" w:rsidRPr="00D00F13" w:rsidRDefault="00D00F13" w:rsidP="00D00F13">
      <w:pPr>
        <w:widowControl w:val="0"/>
        <w:spacing w:after="0" w:line="232" w:lineRule="exact"/>
        <w:ind w:left="100" w:right="114"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Неметаллы.</w:t>
      </w:r>
      <w:r w:rsidRPr="00D00F13">
        <w:rPr>
          <w:rFonts w:ascii="Times New Roman" w:eastAsia="Bookman Old Style" w:hAnsi="Times New Roman" w:cs="Times New Roman"/>
          <w:color w:val="231F20"/>
          <w:sz w:val="24"/>
          <w:szCs w:val="24"/>
        </w:rPr>
        <w:t xml:space="preserve"> Особенности строения атомов. Неметаллы — простые вещества. Зави- симость свойств галогенов от их положения в периодической системе. Окислительные и восстановительные свойства неметаллов в зависимости от их положения в ряду электроотрицательности.</w:t>
      </w:r>
    </w:p>
    <w:p w:rsidR="00D00F13" w:rsidRPr="00D00F13" w:rsidRDefault="00D00F13" w:rsidP="00D00F13">
      <w:pPr>
        <w:widowControl w:val="0"/>
        <w:spacing w:after="0" w:line="226" w:lineRule="exact"/>
        <w:ind w:left="384" w:right="112"/>
        <w:outlineLvl w:val="5"/>
        <w:rPr>
          <w:rFonts w:ascii="Times New Roman" w:eastAsia="Bookman Old Style" w:hAnsi="Times New Roman" w:cs="Times New Roman"/>
          <w:b/>
          <w:color w:val="231F20"/>
          <w:sz w:val="24"/>
          <w:szCs w:val="24"/>
        </w:rPr>
      </w:pPr>
      <w:r w:rsidRPr="00D00F13">
        <w:rPr>
          <w:rFonts w:ascii="Times New Roman" w:eastAsia="Bookman Old Style" w:hAnsi="Times New Roman" w:cs="Times New Roman"/>
          <w:b/>
          <w:color w:val="231F20"/>
          <w:sz w:val="24"/>
          <w:szCs w:val="24"/>
        </w:rPr>
        <w:t>Демонстрации</w:t>
      </w:r>
    </w:p>
    <w:p w:rsidR="00D00F13" w:rsidRPr="00D00F13" w:rsidRDefault="00D00F13" w:rsidP="00D00F13">
      <w:pPr>
        <w:widowControl w:val="0"/>
        <w:spacing w:after="0" w:line="233"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Коллекция металлов.</w:t>
      </w:r>
    </w:p>
    <w:p w:rsidR="00D00F13" w:rsidRPr="00D00F13" w:rsidRDefault="00D00F13" w:rsidP="00D00F13">
      <w:pPr>
        <w:widowControl w:val="0"/>
        <w:spacing w:before="5" w:after="0" w:line="232" w:lineRule="exact"/>
        <w:ind w:left="100" w:right="124"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Взаимодействие металлов с неметаллами (железа, цинка и алюминия с серой, алюминия с йодом, сурьмы с хлором, горение железа в хлоре).</w:t>
      </w:r>
    </w:p>
    <w:p w:rsidR="00D00F13" w:rsidRPr="00D00F13" w:rsidRDefault="00D00F13" w:rsidP="00D00F13">
      <w:pPr>
        <w:widowControl w:val="0"/>
        <w:spacing w:after="0" w:line="232" w:lineRule="exact"/>
        <w:ind w:left="384" w:right="677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Горение металлов. Алюминотермия.</w:t>
      </w:r>
    </w:p>
    <w:p w:rsidR="00D00F13" w:rsidRPr="00D00F13" w:rsidRDefault="00D00F13" w:rsidP="00D00F13">
      <w:pPr>
        <w:widowControl w:val="0"/>
        <w:spacing w:after="0" w:line="232" w:lineRule="exact"/>
        <w:ind w:left="100" w:right="118"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Коллекция неметаллов. Горение неметаллов (серы, фосфора, угля). Вытеснение менее активных галогенов из растворов их солей более активными галогенами.</w:t>
      </w:r>
    </w:p>
    <w:p w:rsidR="00D00F13" w:rsidRPr="00D00F13" w:rsidRDefault="00D00F13" w:rsidP="00D00F13">
      <w:pPr>
        <w:widowControl w:val="0"/>
        <w:spacing w:after="0" w:line="232" w:lineRule="exact"/>
        <w:ind w:left="100" w:right="123"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Модель промышленной установки для производства серной кислоты. Модель печи для обжига известняка. Коллекции продукций силикатной промышленности (стекла, фарфора, фаянса, цемента различных марок и др.).</w:t>
      </w:r>
    </w:p>
    <w:p w:rsidR="00D00F13" w:rsidRPr="00D00F13" w:rsidRDefault="00D00F13" w:rsidP="00D00F13">
      <w:pPr>
        <w:widowControl w:val="0"/>
        <w:spacing w:after="0" w:line="226" w:lineRule="exact"/>
        <w:ind w:left="384" w:right="112"/>
        <w:outlineLvl w:val="5"/>
        <w:rPr>
          <w:rFonts w:ascii="Times New Roman" w:eastAsia="Bookman Old Style" w:hAnsi="Times New Roman" w:cs="Times New Roman"/>
          <w:b/>
          <w:color w:val="231F20"/>
          <w:sz w:val="24"/>
          <w:szCs w:val="24"/>
        </w:rPr>
      </w:pPr>
      <w:r w:rsidRPr="00D00F13">
        <w:rPr>
          <w:rFonts w:ascii="Times New Roman" w:eastAsia="Bookman Old Style" w:hAnsi="Times New Roman" w:cs="Times New Roman"/>
          <w:b/>
          <w:color w:val="231F20"/>
          <w:sz w:val="24"/>
          <w:szCs w:val="24"/>
        </w:rPr>
        <w:t>Лабораторные опыты</w:t>
      </w:r>
    </w:p>
    <w:p w:rsidR="00D00F13" w:rsidRPr="00D00F13" w:rsidRDefault="00D00F13" w:rsidP="00D00F13">
      <w:pPr>
        <w:widowControl w:val="0"/>
        <w:spacing w:after="0" w:line="233"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Закалка и отпуск стали.</w:t>
      </w:r>
    </w:p>
    <w:p w:rsidR="00D00F13" w:rsidRPr="00D00F13" w:rsidRDefault="00D00F13" w:rsidP="00D00F13">
      <w:pPr>
        <w:widowControl w:val="0"/>
        <w:spacing w:before="5" w:after="0" w:line="232" w:lineRule="exact"/>
        <w:ind w:left="384" w:right="2531"/>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Ознакомление со структурами серого и белого чугуна. Распознавание руд железа.</w:t>
      </w:r>
    </w:p>
    <w:p w:rsidR="00D00F13" w:rsidRPr="00D00F13" w:rsidRDefault="00D00F13" w:rsidP="00D00F13">
      <w:pPr>
        <w:widowControl w:val="0"/>
        <w:spacing w:after="0" w:line="226" w:lineRule="exact"/>
        <w:ind w:left="384" w:right="112"/>
        <w:outlineLvl w:val="5"/>
        <w:rPr>
          <w:rFonts w:ascii="Times New Roman" w:eastAsia="Bookman Old Style" w:hAnsi="Times New Roman" w:cs="Times New Roman"/>
          <w:b/>
          <w:color w:val="231F20"/>
          <w:sz w:val="24"/>
          <w:szCs w:val="24"/>
        </w:rPr>
      </w:pPr>
      <w:r w:rsidRPr="00D00F13">
        <w:rPr>
          <w:rFonts w:ascii="Times New Roman" w:eastAsia="Bookman Old Style" w:hAnsi="Times New Roman" w:cs="Times New Roman"/>
          <w:b/>
          <w:color w:val="231F20"/>
          <w:sz w:val="24"/>
          <w:szCs w:val="24"/>
        </w:rPr>
        <w:t>Практические  занятия</w:t>
      </w:r>
    </w:p>
    <w:p w:rsidR="00D00F13" w:rsidRPr="00D00F13" w:rsidRDefault="00D00F13" w:rsidP="00D00F13">
      <w:pPr>
        <w:widowControl w:val="0"/>
        <w:spacing w:before="6" w:after="0" w:line="232" w:lineRule="exact"/>
        <w:ind w:left="384" w:right="378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Получение, собирание и распознавание газов. Решение экспериментальных задач.</w:t>
      </w:r>
    </w:p>
    <w:p w:rsidR="00D00F13" w:rsidRPr="00D00F13" w:rsidRDefault="00D00F13" w:rsidP="00D00F13">
      <w:pPr>
        <w:spacing w:line="232" w:lineRule="exact"/>
        <w:ind w:left="100" w:right="120"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Профильные и профессионально значимые элементы содержания.</w:t>
      </w:r>
      <w:r w:rsidRPr="00D00F13">
        <w:rPr>
          <w:rFonts w:ascii="Times New Roman" w:eastAsia="Bookman Old Style" w:hAnsi="Times New Roman" w:cs="Times New Roman"/>
          <w:color w:val="231F20"/>
          <w:sz w:val="24"/>
          <w:szCs w:val="24"/>
        </w:rPr>
        <w:t xml:space="preserve"> Коррозия металлов: химическая и электрохимическая. Зависимость скорости коррозии от условий окружающей среды. Классификация коррозии металлов по различным признакам. Способы защиты металлов от коррозии.</w:t>
      </w:r>
    </w:p>
    <w:p w:rsidR="00D00F13" w:rsidRPr="00D00F13" w:rsidRDefault="00D00F13" w:rsidP="00D00F13">
      <w:pPr>
        <w:widowControl w:val="0"/>
        <w:spacing w:after="0" w:line="227"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Производство чугуна и стали.</w:t>
      </w:r>
    </w:p>
    <w:p w:rsidR="00D00F13" w:rsidRPr="00D00F13" w:rsidRDefault="00D00F13" w:rsidP="00D00F13">
      <w:pPr>
        <w:widowControl w:val="0"/>
        <w:spacing w:before="5" w:after="0" w:line="232" w:lineRule="exact"/>
        <w:ind w:left="100" w:right="124"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Получение неметаллов фракционной перегонкой жидкого воздуха и электролизом растворов или расплавов электролитов.</w:t>
      </w:r>
    </w:p>
    <w:p w:rsidR="00D00F13" w:rsidRPr="00D00F13" w:rsidRDefault="00D00F13" w:rsidP="00D00F13">
      <w:pPr>
        <w:widowControl w:val="0"/>
        <w:spacing w:after="0" w:line="234"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Силикатная промышленность. Производство серной кислоты.</w:t>
      </w:r>
    </w:p>
    <w:p w:rsidR="00D00F13" w:rsidRPr="00D00F13" w:rsidRDefault="00D00F13" w:rsidP="00D00F13">
      <w:pPr>
        <w:widowControl w:val="0"/>
        <w:tabs>
          <w:tab w:val="left" w:pos="3357"/>
        </w:tabs>
        <w:spacing w:before="1" w:after="0" w:line="240" w:lineRule="auto"/>
        <w:ind w:left="3356"/>
        <w:outlineLvl w:val="2"/>
        <w:rPr>
          <w:rFonts w:ascii="Times New Roman" w:eastAsia="Times New Roman" w:hAnsi="Times New Roman" w:cs="Times New Roman"/>
          <w:b/>
          <w:color w:val="231F20"/>
          <w:sz w:val="28"/>
          <w:lang w:eastAsia="ru-RU"/>
        </w:rPr>
      </w:pPr>
      <w:r w:rsidRPr="00D00F13">
        <w:rPr>
          <w:rFonts w:ascii="Times New Roman" w:eastAsia="Times New Roman" w:hAnsi="Times New Roman" w:cs="Times New Roman"/>
          <w:b/>
          <w:color w:val="231F20"/>
          <w:sz w:val="28"/>
          <w:lang w:eastAsia="ru-RU"/>
        </w:rPr>
        <w:t>2. Органическая  химия</w:t>
      </w:r>
    </w:p>
    <w:p w:rsidR="00D00F13" w:rsidRPr="00D00F13" w:rsidRDefault="00D00F13" w:rsidP="00DA7331">
      <w:pPr>
        <w:widowControl w:val="0"/>
        <w:numPr>
          <w:ilvl w:val="1"/>
          <w:numId w:val="26"/>
        </w:numPr>
        <w:tabs>
          <w:tab w:val="left" w:pos="1226"/>
        </w:tabs>
        <w:spacing w:before="184" w:after="0" w:line="256" w:lineRule="auto"/>
        <w:ind w:left="1700" w:right="693" w:hanging="2293"/>
        <w:outlineLvl w:val="3"/>
        <w:rPr>
          <w:rFonts w:ascii="Times New Roman" w:eastAsia="Times New Roman" w:hAnsi="Times New Roman" w:cs="Times New Roman"/>
          <w:b/>
          <w:i/>
          <w:color w:val="231F20"/>
          <w:sz w:val="28"/>
          <w:lang w:eastAsia="ru-RU"/>
        </w:rPr>
      </w:pPr>
      <w:r w:rsidRPr="00D00F13">
        <w:rPr>
          <w:rFonts w:ascii="Times New Roman" w:eastAsia="Times New Roman" w:hAnsi="Times New Roman" w:cs="Times New Roman"/>
          <w:b/>
          <w:i/>
          <w:color w:val="231F20"/>
          <w:sz w:val="28"/>
          <w:lang w:eastAsia="ru-RU"/>
        </w:rPr>
        <w:t>2.1. Основные понятия органической химии и теория строения органических соединений</w:t>
      </w:r>
    </w:p>
    <w:p w:rsidR="00D00F13" w:rsidRPr="00D00F13" w:rsidRDefault="00D00F13" w:rsidP="00D00F13">
      <w:pPr>
        <w:widowControl w:val="0"/>
        <w:spacing w:before="141" w:after="0" w:line="232" w:lineRule="exact"/>
        <w:ind w:left="100" w:right="122"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Предмет органической химии.</w:t>
      </w:r>
      <w:r w:rsidRPr="00D00F13">
        <w:rPr>
          <w:rFonts w:ascii="Times New Roman" w:eastAsia="Bookman Old Style" w:hAnsi="Times New Roman" w:cs="Times New Roman"/>
          <w:color w:val="231F20"/>
          <w:sz w:val="24"/>
          <w:szCs w:val="24"/>
        </w:rPr>
        <w:t xml:space="preserve"> Природные, искусственные и синтетические орга- нические вещества. Сравнение органических веществ с неорганическими.</w:t>
      </w:r>
    </w:p>
    <w:p w:rsidR="00D00F13" w:rsidRPr="00D00F13" w:rsidRDefault="00D00F13" w:rsidP="00D00F13">
      <w:pPr>
        <w:widowControl w:val="0"/>
        <w:spacing w:after="0" w:line="232" w:lineRule="exact"/>
        <w:ind w:left="100" w:right="125"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Валентность. Химическое строение как порядок соединения атомов в молекулы по валентности.</w:t>
      </w:r>
    </w:p>
    <w:p w:rsidR="00D00F13" w:rsidRPr="00D00F13" w:rsidRDefault="00D00F13" w:rsidP="00D00F13">
      <w:pPr>
        <w:spacing w:line="232" w:lineRule="exact"/>
        <w:ind w:left="100" w:right="122"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Теория строения органических соединений А. М. Бутлерова</w:t>
      </w:r>
      <w:r w:rsidRPr="00D00F13">
        <w:rPr>
          <w:rFonts w:ascii="Times New Roman" w:eastAsia="Bookman Old Style" w:hAnsi="Times New Roman" w:cs="Times New Roman"/>
          <w:color w:val="231F20"/>
          <w:sz w:val="24"/>
          <w:szCs w:val="24"/>
        </w:rPr>
        <w:t>. Основные положения теории химического строения. Изомерия и изомеры. Химические формулы и модели молекул в органической химии.</w:t>
      </w:r>
    </w:p>
    <w:p w:rsidR="00D00F13" w:rsidRPr="00D00F13" w:rsidRDefault="00D00F13" w:rsidP="00D00F13">
      <w:pPr>
        <w:widowControl w:val="0"/>
        <w:spacing w:after="0" w:line="23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lastRenderedPageBreak/>
        <w:t>Классификация органических веществ.</w:t>
      </w:r>
      <w:r w:rsidRPr="00D00F13">
        <w:rPr>
          <w:rFonts w:ascii="Times New Roman" w:eastAsia="Bookman Old Style" w:hAnsi="Times New Roman" w:cs="Times New Roman"/>
          <w:color w:val="231F20"/>
          <w:sz w:val="24"/>
          <w:szCs w:val="24"/>
        </w:rPr>
        <w:t xml:space="preserve"> Классификация веществ по строению углеродного скелета и наличию функциональных групп. Гомологи и гомология. На- чала  номенклатуры IUPAC.</w:t>
      </w:r>
    </w:p>
    <w:p w:rsidR="00D00F13" w:rsidRPr="00D00F13" w:rsidRDefault="00D00F13" w:rsidP="00D00F13">
      <w:pPr>
        <w:widowControl w:val="0"/>
        <w:spacing w:after="0" w:line="232" w:lineRule="exact"/>
        <w:ind w:left="100" w:right="118"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Классификация реакций в органической химии.</w:t>
      </w:r>
      <w:r w:rsidRPr="00D00F13">
        <w:rPr>
          <w:rFonts w:ascii="Times New Roman" w:eastAsia="Bookman Old Style" w:hAnsi="Times New Roman" w:cs="Times New Roman"/>
          <w:color w:val="231F20"/>
          <w:sz w:val="24"/>
          <w:szCs w:val="24"/>
        </w:rPr>
        <w:t xml:space="preserve"> Реакции присоединения (гидри- рования, галогенирования, гидрогалогенирования, гидратации). Реакции отщепле- ния (дегидрирования, дегидрогалогенирования, дегидратации). Реакции замещения. Реакции изомеризации.</w:t>
      </w:r>
    </w:p>
    <w:p w:rsidR="00D00F13" w:rsidRPr="00D00F13" w:rsidRDefault="00D00F13" w:rsidP="00D00F13">
      <w:pPr>
        <w:widowControl w:val="0"/>
        <w:spacing w:after="0" w:line="226" w:lineRule="exact"/>
        <w:ind w:left="384" w:right="112"/>
        <w:outlineLvl w:val="5"/>
        <w:rPr>
          <w:rFonts w:ascii="Times New Roman" w:eastAsia="Bookman Old Style" w:hAnsi="Times New Roman" w:cs="Times New Roman"/>
          <w:b/>
          <w:i/>
          <w:color w:val="231F20"/>
          <w:sz w:val="24"/>
          <w:szCs w:val="24"/>
        </w:rPr>
      </w:pPr>
      <w:r w:rsidRPr="00D00F13">
        <w:rPr>
          <w:rFonts w:ascii="Times New Roman" w:eastAsia="Bookman Old Style" w:hAnsi="Times New Roman" w:cs="Times New Roman"/>
          <w:b/>
          <w:i/>
          <w:color w:val="231F20"/>
          <w:sz w:val="24"/>
          <w:szCs w:val="24"/>
        </w:rPr>
        <w:t>Демонстрации</w:t>
      </w:r>
    </w:p>
    <w:p w:rsidR="00D00F13" w:rsidRPr="00D00F13" w:rsidRDefault="00D00F13" w:rsidP="00D00F13">
      <w:pPr>
        <w:widowControl w:val="0"/>
        <w:spacing w:after="0" w:line="233"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Модели молекул гомологов и изомеров органических соединений.</w:t>
      </w:r>
    </w:p>
    <w:p w:rsidR="00D00F13" w:rsidRPr="00D00F13" w:rsidRDefault="00D00F13" w:rsidP="00D00F13">
      <w:pPr>
        <w:widowControl w:val="0"/>
        <w:spacing w:before="5" w:after="0" w:line="232" w:lineRule="exact"/>
        <w:ind w:left="100" w:right="119"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Качественное обнаружение углерода, водорода и хлора в молекулах органических соединений.</w:t>
      </w:r>
    </w:p>
    <w:p w:rsidR="00D00F13" w:rsidRPr="00D00F13" w:rsidRDefault="00D00F13" w:rsidP="00D00F13">
      <w:pPr>
        <w:widowControl w:val="0"/>
        <w:spacing w:before="41" w:after="0" w:line="233" w:lineRule="exact"/>
        <w:ind w:left="384" w:right="112"/>
        <w:outlineLvl w:val="5"/>
        <w:rPr>
          <w:rFonts w:ascii="Times New Roman" w:eastAsia="Bookman Old Style" w:hAnsi="Times New Roman" w:cs="Times New Roman"/>
          <w:b/>
          <w:i/>
          <w:color w:val="231F20"/>
          <w:sz w:val="24"/>
          <w:szCs w:val="24"/>
        </w:rPr>
      </w:pPr>
      <w:r w:rsidRPr="00D00F13">
        <w:rPr>
          <w:rFonts w:ascii="Times New Roman" w:eastAsia="Bookman Old Style" w:hAnsi="Times New Roman" w:cs="Times New Roman"/>
          <w:b/>
          <w:i/>
          <w:color w:val="231F20"/>
          <w:sz w:val="24"/>
          <w:szCs w:val="24"/>
        </w:rPr>
        <w:t>Лабораторный опыт</w:t>
      </w:r>
    </w:p>
    <w:p w:rsidR="00D00F13" w:rsidRPr="00D00F13" w:rsidRDefault="00D00F13" w:rsidP="00D00F13">
      <w:pPr>
        <w:widowControl w:val="0"/>
        <w:spacing w:after="0" w:line="233"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Изготовление моделей молекул органических веществ.</w:t>
      </w:r>
    </w:p>
    <w:p w:rsidR="00D00F13" w:rsidRPr="00D00F13" w:rsidRDefault="00D00F13" w:rsidP="00D00F13">
      <w:pPr>
        <w:spacing w:before="5" w:line="23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i/>
          <w:color w:val="231F20"/>
          <w:sz w:val="24"/>
          <w:szCs w:val="24"/>
        </w:rPr>
        <w:t>Профильные и профессионально значимые элементы содержания</w:t>
      </w:r>
      <w:r w:rsidRPr="00D00F13">
        <w:rPr>
          <w:rFonts w:ascii="Times New Roman" w:eastAsia="Bookman Old Style" w:hAnsi="Times New Roman" w:cs="Times New Roman"/>
          <w:color w:val="231F20"/>
          <w:sz w:val="24"/>
          <w:szCs w:val="24"/>
        </w:rPr>
        <w:t>. Понятие о субстрате и реагенте. Реакции окисления и восстановления органических веществ. Сравнение классификации соединений и классификации реакций в неорганической и органической химии.</w:t>
      </w:r>
    </w:p>
    <w:p w:rsidR="00D00F13" w:rsidRPr="00D00F13" w:rsidRDefault="00D00F13" w:rsidP="00DA7331">
      <w:pPr>
        <w:widowControl w:val="0"/>
        <w:numPr>
          <w:ilvl w:val="1"/>
          <w:numId w:val="26"/>
        </w:numPr>
        <w:tabs>
          <w:tab w:val="left" w:pos="2299"/>
        </w:tabs>
        <w:spacing w:after="0" w:line="240" w:lineRule="auto"/>
        <w:ind w:left="2298" w:hanging="553"/>
        <w:outlineLvl w:val="3"/>
        <w:rPr>
          <w:rFonts w:ascii="Times New Roman" w:eastAsia="Times New Roman" w:hAnsi="Times New Roman" w:cs="Times New Roman"/>
          <w:b/>
          <w:color w:val="231F20"/>
          <w:sz w:val="28"/>
          <w:lang w:eastAsia="ru-RU"/>
        </w:rPr>
      </w:pPr>
      <w:r w:rsidRPr="00D00F13">
        <w:rPr>
          <w:rFonts w:ascii="Times New Roman" w:eastAsia="Times New Roman" w:hAnsi="Times New Roman" w:cs="Times New Roman"/>
          <w:b/>
          <w:color w:val="231F20"/>
          <w:sz w:val="28"/>
          <w:lang w:eastAsia="ru-RU"/>
        </w:rPr>
        <w:t>2.2. Углеводороды и их природные источники</w:t>
      </w:r>
    </w:p>
    <w:p w:rsidR="00D00F13" w:rsidRPr="00D00F13" w:rsidRDefault="00D00F13" w:rsidP="00D00F13">
      <w:pPr>
        <w:widowControl w:val="0"/>
        <w:spacing w:before="161" w:after="0" w:line="232" w:lineRule="exact"/>
        <w:ind w:left="100" w:right="122"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Алканы.</w:t>
      </w:r>
      <w:r w:rsidRPr="00D00F13">
        <w:rPr>
          <w:rFonts w:ascii="Times New Roman" w:eastAsia="Bookman Old Style" w:hAnsi="Times New Roman" w:cs="Times New Roman"/>
          <w:color w:val="231F20"/>
          <w:sz w:val="24"/>
          <w:szCs w:val="24"/>
        </w:rPr>
        <w:t xml:space="preserve"> Алканы: гомологический ряд, изомерия и номенклатура алканов. Хими- ческие свойства алканов (метана, этана): горение, замещение, разложение, дегидри- рование. Применение алканов на основе свойств.</w:t>
      </w:r>
    </w:p>
    <w:p w:rsidR="00D00F13" w:rsidRPr="00D00F13" w:rsidRDefault="00D00F13" w:rsidP="00D00F13">
      <w:pPr>
        <w:widowControl w:val="0"/>
        <w:spacing w:after="0" w:line="232" w:lineRule="exact"/>
        <w:ind w:left="100" w:right="115"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Алкены.</w:t>
      </w:r>
      <w:r w:rsidRPr="00D00F13">
        <w:rPr>
          <w:rFonts w:ascii="Times New Roman" w:eastAsia="Bookman Old Style" w:hAnsi="Times New Roman" w:cs="Times New Roman"/>
          <w:color w:val="231F20"/>
          <w:sz w:val="24"/>
          <w:szCs w:val="24"/>
        </w:rPr>
        <w:t xml:space="preserve"> Этилен, его получение (дегидрированием этана, деполимеризацией по- лиэтилена). Гомологический ряд, изомерия, номенклатура алкенов. Химические свойства этилена: горение, качественные реакции (обесцвечивание бромной воды и раствора перманганата калия), гидратация, полимеризация. Применение этилена на основе свойств.</w:t>
      </w:r>
    </w:p>
    <w:p w:rsidR="00D00F13" w:rsidRPr="00D00F13" w:rsidRDefault="00D00F13" w:rsidP="00D00F13">
      <w:pPr>
        <w:widowControl w:val="0"/>
        <w:spacing w:after="0" w:line="23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Диены и каучуки</w:t>
      </w:r>
      <w:r w:rsidRPr="00D00F13">
        <w:rPr>
          <w:rFonts w:ascii="Times New Roman" w:eastAsia="Bookman Old Style" w:hAnsi="Times New Roman" w:cs="Times New Roman"/>
          <w:color w:val="231F20"/>
          <w:sz w:val="24"/>
          <w:szCs w:val="24"/>
        </w:rPr>
        <w:t>. Понятие о диенах как углеводородах с двумя двойными связя- ми. Сопряженные диены. Химические свойства бутадиена-1,3 и изопрена: обесцве- чивание бромной воды и полимеризация в каучуки. Натуральный и синтетические каучуки. Резина.</w:t>
      </w:r>
    </w:p>
    <w:p w:rsidR="00D00F13" w:rsidRPr="00D00F13" w:rsidRDefault="00D00F13" w:rsidP="00D00F13">
      <w:pPr>
        <w:widowControl w:val="0"/>
        <w:spacing w:after="0" w:line="232" w:lineRule="exact"/>
        <w:ind w:left="100" w:right="119"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Алкины.</w:t>
      </w:r>
      <w:r w:rsidRPr="00D00F13">
        <w:rPr>
          <w:rFonts w:ascii="Times New Roman" w:eastAsia="Bookman Old Style" w:hAnsi="Times New Roman" w:cs="Times New Roman"/>
          <w:color w:val="231F20"/>
          <w:sz w:val="24"/>
          <w:szCs w:val="24"/>
        </w:rPr>
        <w:t xml:space="preserve"> Ацетилен. Химические свойства ацетилена: горение, обесцвечивание бромной воды, присоединений хлороводорода и гидратация. Применение ацетилена на основе свойств. Межклассовая изомерия с алкадиенами.</w:t>
      </w:r>
    </w:p>
    <w:p w:rsidR="00D00F13" w:rsidRPr="00D00F13" w:rsidRDefault="00D00F13" w:rsidP="00D00F13">
      <w:pPr>
        <w:widowControl w:val="0"/>
        <w:spacing w:after="0" w:line="232" w:lineRule="exact"/>
        <w:ind w:left="100" w:right="122"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Арены</w:t>
      </w:r>
      <w:r w:rsidRPr="00D00F13">
        <w:rPr>
          <w:rFonts w:ascii="Times New Roman" w:eastAsia="Bookman Old Style" w:hAnsi="Times New Roman" w:cs="Times New Roman"/>
          <w:b/>
          <w:i/>
          <w:color w:val="231F20"/>
          <w:sz w:val="24"/>
          <w:szCs w:val="24"/>
        </w:rPr>
        <w:t>.</w:t>
      </w:r>
      <w:r w:rsidRPr="00D00F13">
        <w:rPr>
          <w:rFonts w:ascii="Times New Roman" w:eastAsia="Bookman Old Style" w:hAnsi="Times New Roman" w:cs="Times New Roman"/>
          <w:color w:val="231F20"/>
          <w:sz w:val="24"/>
          <w:szCs w:val="24"/>
        </w:rPr>
        <w:t xml:space="preserve"> Бензол. Химические свойства бензола: горение, реакции замещения (га- логенирование, нитрование). Применение бензола на основе свойств.</w:t>
      </w:r>
    </w:p>
    <w:p w:rsidR="00D00F13" w:rsidRPr="00D00F13" w:rsidRDefault="00D00F13" w:rsidP="00D00F13">
      <w:pPr>
        <w:spacing w:line="232" w:lineRule="exact"/>
        <w:ind w:left="100" w:right="122"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Природные источники углеводородов. Природный газ: состав, применение в ка- честве топлива.</w:t>
      </w:r>
    </w:p>
    <w:p w:rsidR="00D00F13" w:rsidRPr="00D00F13" w:rsidRDefault="00D00F13" w:rsidP="00D00F13">
      <w:pPr>
        <w:widowControl w:val="0"/>
        <w:spacing w:after="0" w:line="230"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Нефть. Состав и переработка нефти. Перегонка нефти. Нефтепродукты.</w:t>
      </w:r>
    </w:p>
    <w:p w:rsidR="00D00F13" w:rsidRPr="00D00F13" w:rsidRDefault="00D00F13" w:rsidP="00D00F13">
      <w:pPr>
        <w:widowControl w:val="0"/>
        <w:spacing w:after="0" w:line="228" w:lineRule="exact"/>
        <w:ind w:left="384" w:right="112"/>
        <w:outlineLvl w:val="5"/>
        <w:rPr>
          <w:rFonts w:ascii="Times New Roman" w:eastAsia="Bookman Old Style" w:hAnsi="Times New Roman" w:cs="Times New Roman"/>
          <w:b/>
          <w:i/>
          <w:color w:val="231F20"/>
          <w:sz w:val="24"/>
          <w:szCs w:val="24"/>
        </w:rPr>
      </w:pPr>
      <w:r w:rsidRPr="00D00F13">
        <w:rPr>
          <w:rFonts w:ascii="Times New Roman" w:eastAsia="Bookman Old Style" w:hAnsi="Times New Roman" w:cs="Times New Roman"/>
          <w:b/>
          <w:i/>
          <w:color w:val="231F20"/>
          <w:sz w:val="24"/>
          <w:szCs w:val="24"/>
        </w:rPr>
        <w:t>Демонстрации</w:t>
      </w:r>
    </w:p>
    <w:p w:rsidR="00D00F13" w:rsidRPr="00D00F13" w:rsidRDefault="00D00F13" w:rsidP="00D00F13">
      <w:pPr>
        <w:widowControl w:val="0"/>
        <w:spacing w:after="0" w:line="233"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Горение метана, этилена, ацетилена.</w:t>
      </w:r>
    </w:p>
    <w:p w:rsidR="00D00F13" w:rsidRPr="00D00F13" w:rsidRDefault="00D00F13" w:rsidP="00D00F13">
      <w:pPr>
        <w:widowControl w:val="0"/>
        <w:spacing w:before="5" w:after="0" w:line="232" w:lineRule="exact"/>
        <w:ind w:left="100" w:right="130"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Отношение метана, этилена, ацетилена и бензола к растворам перманганата калия и бромной воде.</w:t>
      </w:r>
    </w:p>
    <w:p w:rsidR="00D00F13" w:rsidRPr="00D00F13" w:rsidRDefault="00D00F13" w:rsidP="00D00F13">
      <w:pPr>
        <w:widowControl w:val="0"/>
        <w:spacing w:after="0" w:line="232" w:lineRule="exact"/>
        <w:ind w:left="100" w:right="118"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Получение этилена реакцией дегидратации этанола, ацетилена — гидролизом карбида кальция.</w:t>
      </w:r>
    </w:p>
    <w:p w:rsidR="00D00F13" w:rsidRPr="00D00F13" w:rsidRDefault="00D00F13" w:rsidP="00D00F13">
      <w:pPr>
        <w:widowControl w:val="0"/>
        <w:spacing w:after="0" w:line="232" w:lineRule="exact"/>
        <w:ind w:left="100" w:right="116"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Разложение каучука при нагревании, испытание продуктов разложения на не- предельность.</w:t>
      </w:r>
    </w:p>
    <w:p w:rsidR="00D00F13" w:rsidRPr="00D00F13" w:rsidRDefault="00D00F13" w:rsidP="00D00F13">
      <w:pPr>
        <w:widowControl w:val="0"/>
        <w:spacing w:after="0" w:line="232" w:lineRule="exact"/>
        <w:ind w:left="100" w:right="124"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Коллекция образцов нефти и нефтепродуктов. Коллекция «Каменный уголь и продукция коксохимического производства».</w:t>
      </w:r>
    </w:p>
    <w:p w:rsidR="00D00F13" w:rsidRPr="00D00F13" w:rsidRDefault="00D00F13" w:rsidP="00D00F13">
      <w:pPr>
        <w:widowControl w:val="0"/>
        <w:spacing w:after="0" w:line="226" w:lineRule="exact"/>
        <w:ind w:left="384" w:right="112"/>
        <w:outlineLvl w:val="5"/>
        <w:rPr>
          <w:rFonts w:ascii="Times New Roman" w:eastAsia="Bookman Old Style" w:hAnsi="Times New Roman" w:cs="Times New Roman"/>
          <w:b/>
          <w:i/>
          <w:color w:val="231F20"/>
          <w:sz w:val="24"/>
          <w:szCs w:val="24"/>
        </w:rPr>
      </w:pPr>
      <w:r w:rsidRPr="00D00F13">
        <w:rPr>
          <w:rFonts w:ascii="Times New Roman" w:eastAsia="Bookman Old Style" w:hAnsi="Times New Roman" w:cs="Times New Roman"/>
          <w:b/>
          <w:i/>
          <w:color w:val="231F20"/>
          <w:sz w:val="24"/>
          <w:szCs w:val="24"/>
        </w:rPr>
        <w:t>Лабораторные опыты</w:t>
      </w:r>
    </w:p>
    <w:p w:rsidR="00D00F13" w:rsidRPr="00D00F13" w:rsidRDefault="00D00F13" w:rsidP="00D00F13">
      <w:pPr>
        <w:widowControl w:val="0"/>
        <w:spacing w:before="6" w:after="0" w:line="232" w:lineRule="exact"/>
        <w:ind w:left="384" w:right="936"/>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Ознакомление с коллекцией образцов нефти и продуктов ее переработки. Ознакомление с коллекцией каучуков и образцами изделий из резины.</w:t>
      </w:r>
    </w:p>
    <w:p w:rsidR="00D00F13" w:rsidRPr="00D00F13" w:rsidRDefault="00D00F13" w:rsidP="00D00F13">
      <w:pPr>
        <w:spacing w:after="0" w:line="232" w:lineRule="exact"/>
        <w:ind w:left="102" w:right="119" w:firstLine="284"/>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i/>
          <w:color w:val="231F20"/>
          <w:sz w:val="24"/>
          <w:szCs w:val="24"/>
        </w:rPr>
        <w:t>Профильные и профессионально значимые элементы содержания</w:t>
      </w:r>
      <w:r w:rsidRPr="00D00F13">
        <w:rPr>
          <w:rFonts w:ascii="Times New Roman" w:eastAsia="Bookman Old Style" w:hAnsi="Times New Roman" w:cs="Times New Roman"/>
          <w:color w:val="231F20"/>
          <w:sz w:val="24"/>
          <w:szCs w:val="24"/>
        </w:rPr>
        <w:t xml:space="preserve">. Правило </w:t>
      </w:r>
    </w:p>
    <w:p w:rsidR="00D00F13" w:rsidRPr="00D00F13" w:rsidRDefault="00D00F13" w:rsidP="00D00F13">
      <w:pPr>
        <w:spacing w:after="0" w:line="232" w:lineRule="exact"/>
        <w:ind w:left="102" w:right="119" w:firstLine="284"/>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 В.Марковникова. Классификация и назначение каучуков. Классификация и назначение резин. Вулканизация каучука.</w:t>
      </w:r>
    </w:p>
    <w:p w:rsidR="00D00F13" w:rsidRPr="00D00F13" w:rsidRDefault="00D00F13" w:rsidP="00D00F13">
      <w:pPr>
        <w:widowControl w:val="0"/>
        <w:spacing w:after="0" w:line="232" w:lineRule="exact"/>
        <w:ind w:left="100" w:right="124"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Получение ацетилена пиролизом метана и карбидным способом. Реакция по- лимеризации винилхлорида. Поливинилхлорид и его применение. Тримеризация ацетилена в бензол.</w:t>
      </w:r>
    </w:p>
    <w:p w:rsidR="00D00F13" w:rsidRPr="00D00F13" w:rsidRDefault="00D00F13" w:rsidP="00D00F13">
      <w:pPr>
        <w:widowControl w:val="0"/>
        <w:spacing w:after="0" w:line="232" w:lineRule="exact"/>
        <w:ind w:left="100" w:right="119"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Понятие об экстракции. Восстановление нитробензола в анилин. Гомологический ряд аренов. Толуол. Нитрование толуола.  Тротил.</w:t>
      </w:r>
    </w:p>
    <w:p w:rsidR="00D00F13" w:rsidRPr="00D00F13" w:rsidRDefault="00D00F13" w:rsidP="00D00F13">
      <w:pPr>
        <w:widowControl w:val="0"/>
        <w:spacing w:after="0" w:line="232" w:lineRule="exact"/>
        <w:ind w:left="384" w:right="152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Основные направления промышленной переработки природного газа. Попутный нефтяной газ, его переработка.</w:t>
      </w:r>
    </w:p>
    <w:p w:rsidR="00D00F13" w:rsidRPr="00D00F13" w:rsidRDefault="00D00F13" w:rsidP="00D00F13">
      <w:pPr>
        <w:widowControl w:val="0"/>
        <w:spacing w:after="0" w:line="232" w:lineRule="exact"/>
        <w:ind w:left="100" w:right="119"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Процессы промышленной переработки нефти: крекинг, риформинг. Октановое число бензинов и цетановое число дизельного топлива.</w:t>
      </w:r>
    </w:p>
    <w:p w:rsidR="00D00F13" w:rsidRPr="00D00F13" w:rsidRDefault="00D00F13" w:rsidP="00D00F13">
      <w:pPr>
        <w:widowControl w:val="0"/>
        <w:spacing w:after="0" w:line="234"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Коксохимическое производство и его продукция.</w:t>
      </w:r>
    </w:p>
    <w:p w:rsidR="00D00F13" w:rsidRPr="00D00F13" w:rsidRDefault="00D00F13" w:rsidP="00DA7331">
      <w:pPr>
        <w:widowControl w:val="0"/>
        <w:numPr>
          <w:ilvl w:val="1"/>
          <w:numId w:val="26"/>
        </w:numPr>
        <w:tabs>
          <w:tab w:val="left" w:pos="1850"/>
        </w:tabs>
        <w:spacing w:after="0" w:line="240" w:lineRule="auto"/>
        <w:ind w:left="1849" w:hanging="553"/>
        <w:outlineLvl w:val="3"/>
        <w:rPr>
          <w:rFonts w:ascii="Times New Roman" w:eastAsia="Bookman Old Style" w:hAnsi="Times New Roman" w:cs="Times New Roman"/>
          <w:b/>
          <w:i/>
          <w:color w:val="231F20"/>
          <w:sz w:val="28"/>
          <w:szCs w:val="28"/>
        </w:rPr>
      </w:pPr>
    </w:p>
    <w:p w:rsidR="00D00F13" w:rsidRPr="00D00F13" w:rsidRDefault="00D00F13" w:rsidP="00DA7331">
      <w:pPr>
        <w:widowControl w:val="0"/>
        <w:numPr>
          <w:ilvl w:val="1"/>
          <w:numId w:val="26"/>
        </w:numPr>
        <w:tabs>
          <w:tab w:val="left" w:pos="1850"/>
        </w:tabs>
        <w:spacing w:after="0" w:line="240" w:lineRule="auto"/>
        <w:ind w:left="1849" w:hanging="553"/>
        <w:outlineLvl w:val="3"/>
        <w:rPr>
          <w:rFonts w:ascii="Times New Roman" w:eastAsia="Bookman Old Style" w:hAnsi="Times New Roman" w:cs="Times New Roman"/>
          <w:b/>
          <w:i/>
          <w:color w:val="231F20"/>
          <w:sz w:val="28"/>
          <w:szCs w:val="28"/>
        </w:rPr>
      </w:pPr>
      <w:r w:rsidRPr="00D00F13">
        <w:rPr>
          <w:rFonts w:ascii="Times New Roman" w:eastAsia="Bookman Old Style" w:hAnsi="Times New Roman" w:cs="Times New Roman"/>
          <w:b/>
          <w:i/>
          <w:color w:val="231F20"/>
          <w:sz w:val="28"/>
          <w:szCs w:val="28"/>
        </w:rPr>
        <w:t>2.3. Кислородсодержащие органические соединения</w:t>
      </w:r>
    </w:p>
    <w:p w:rsidR="00D00F13" w:rsidRPr="00D00F13" w:rsidRDefault="00D00F13" w:rsidP="00D00F13">
      <w:pPr>
        <w:widowControl w:val="0"/>
        <w:spacing w:before="161" w:after="0" w:line="23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Спирты.</w:t>
      </w:r>
      <w:r w:rsidRPr="00D00F13">
        <w:rPr>
          <w:rFonts w:ascii="Times New Roman" w:eastAsia="Bookman Old Style" w:hAnsi="Times New Roman" w:cs="Times New Roman"/>
          <w:color w:val="231F20"/>
          <w:sz w:val="24"/>
          <w:szCs w:val="24"/>
        </w:rPr>
        <w:t xml:space="preserve"> Получение этанола брожением глюкозы и гидратацией этилена. Гидрок- сильная группа как функциональная. Понятие о предельных одноатомных спиртах. Химические свойства этанола: взаимодействие с натрием, образование простых и</w:t>
      </w:r>
    </w:p>
    <w:p w:rsidR="00D00F13" w:rsidRPr="00D00F13" w:rsidRDefault="00D00F13" w:rsidP="00D00F13">
      <w:pPr>
        <w:widowControl w:val="0"/>
        <w:spacing w:before="53" w:after="0" w:line="232" w:lineRule="exact"/>
        <w:ind w:left="100"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сложных эфиров, окисление в альдегид. Применение этанола на основе свойств. Алкоголизм, его последствия для организма человека и предупреждение.</w:t>
      </w:r>
    </w:p>
    <w:p w:rsidR="00D00F13" w:rsidRPr="00D00F13" w:rsidRDefault="00D00F13" w:rsidP="00D00F13">
      <w:pPr>
        <w:widowControl w:val="0"/>
        <w:spacing w:after="0" w:line="232" w:lineRule="exact"/>
        <w:ind w:left="100" w:right="115"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lastRenderedPageBreak/>
        <w:t>Глицерин как представитель многоатомных спиртов. Качественная реакция на многоатомные спирты. Применение глицерина.</w:t>
      </w:r>
    </w:p>
    <w:p w:rsidR="00D00F13" w:rsidRPr="00D00F13" w:rsidRDefault="00D00F13" w:rsidP="00D00F13">
      <w:pPr>
        <w:widowControl w:val="0"/>
        <w:spacing w:after="0" w:line="23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Фенол.</w:t>
      </w:r>
      <w:r w:rsidRPr="00D00F13">
        <w:rPr>
          <w:rFonts w:ascii="Times New Roman" w:eastAsia="Bookman Old Style" w:hAnsi="Times New Roman" w:cs="Times New Roman"/>
          <w:color w:val="231F20"/>
          <w:sz w:val="24"/>
          <w:szCs w:val="24"/>
        </w:rPr>
        <w:t xml:space="preserve"> Физические и химические свойства фенола. Взаимное влияние атомов в молекуле фенола: взаимодействие с гидроксидом натрия и азотной кислотой. При- менение фенола на основе свойств.</w:t>
      </w:r>
    </w:p>
    <w:p w:rsidR="00D00F13" w:rsidRPr="00D00F13" w:rsidRDefault="00D00F13" w:rsidP="00D00F13">
      <w:pPr>
        <w:widowControl w:val="0"/>
        <w:spacing w:after="0" w:line="23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Альдегиды.</w:t>
      </w:r>
      <w:r w:rsidRPr="00D00F13">
        <w:rPr>
          <w:rFonts w:ascii="Times New Roman" w:eastAsia="Bookman Old Style" w:hAnsi="Times New Roman" w:cs="Times New Roman"/>
          <w:color w:val="231F20"/>
          <w:sz w:val="24"/>
          <w:szCs w:val="24"/>
        </w:rPr>
        <w:t xml:space="preserve"> Понятие об альдегидах. Альдегидная группа как функциональная. Формальдегид и его свойства: окисление в соответствующую кислоту, восстановле- ние в соответствующий спирт. Получение альдегидов окислением соответствующих спиртов. Применение формальдегида на основе его свойств.</w:t>
      </w:r>
    </w:p>
    <w:p w:rsidR="00D00F13" w:rsidRPr="00D00F13" w:rsidRDefault="00D00F13" w:rsidP="00D00F13">
      <w:pPr>
        <w:widowControl w:val="0"/>
        <w:spacing w:after="0" w:line="232" w:lineRule="exact"/>
        <w:ind w:left="100" w:right="116"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Карбоновые кислоты.</w:t>
      </w:r>
      <w:r w:rsidRPr="00D00F13">
        <w:rPr>
          <w:rFonts w:ascii="Times New Roman" w:eastAsia="Bookman Old Style" w:hAnsi="Times New Roman" w:cs="Times New Roman"/>
          <w:color w:val="231F20"/>
          <w:sz w:val="24"/>
          <w:szCs w:val="24"/>
        </w:rPr>
        <w:t xml:space="preserve"> Понятие о карбоновых кислотах. Карбоксильная группа как функциональная. Гомологический ряд предельных одноосновных карбоновых кислот. Получение карбоновых кислот окислением альдегидов. Химические свойства уксусной кислоты: общие свойства с минеральными кислотами и реакция этерификации. Применение уксусной кислоты на основе свойств. Высшие жирные кислоты на примере пальмитиновой и стеариновой.</w:t>
      </w:r>
    </w:p>
    <w:p w:rsidR="00D00F13" w:rsidRPr="00D00F13" w:rsidRDefault="00D00F13" w:rsidP="00D00F13">
      <w:pPr>
        <w:widowControl w:val="0"/>
        <w:spacing w:after="0" w:line="232" w:lineRule="exact"/>
        <w:ind w:left="100" w:right="118"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Сложные эфиры и жиры</w:t>
      </w:r>
      <w:r w:rsidRPr="00D00F13">
        <w:rPr>
          <w:rFonts w:ascii="Times New Roman" w:eastAsia="Bookman Old Style" w:hAnsi="Times New Roman" w:cs="Times New Roman"/>
          <w:color w:val="231F20"/>
          <w:sz w:val="24"/>
          <w:szCs w:val="24"/>
        </w:rPr>
        <w:t xml:space="preserve">. Получение сложных эфиров реакцией этерификации. Сложные эфиры в природе, их значение. Применение сложных эфиров на основе свойств. </w:t>
      </w:r>
    </w:p>
    <w:p w:rsidR="00D00F13" w:rsidRPr="00D00F13" w:rsidRDefault="00D00F13" w:rsidP="00D00F13">
      <w:pPr>
        <w:widowControl w:val="0"/>
        <w:spacing w:after="0" w:line="232" w:lineRule="exact"/>
        <w:ind w:left="100" w:right="118" w:firstLine="42"/>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 xml:space="preserve">Жиры как сложные эфиры. Классификация жиров. Химические свойства жиров: гидролиз и гидрирование жидких жиров. Применение жиров на основе свойств. Мыла. </w:t>
      </w:r>
    </w:p>
    <w:p w:rsidR="00D00F13" w:rsidRPr="00D00F13" w:rsidRDefault="00D00F13" w:rsidP="00D00F13">
      <w:pPr>
        <w:widowControl w:val="0"/>
        <w:spacing w:after="0" w:line="232" w:lineRule="exact"/>
        <w:ind w:left="100" w:right="113" w:firstLine="42"/>
        <w:jc w:val="right"/>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Углеводы.</w:t>
      </w:r>
      <w:r w:rsidRPr="00D00F13">
        <w:rPr>
          <w:rFonts w:ascii="Times New Roman" w:eastAsia="Bookman Old Style" w:hAnsi="Times New Roman" w:cs="Times New Roman"/>
          <w:color w:val="231F20"/>
          <w:sz w:val="24"/>
          <w:szCs w:val="24"/>
        </w:rPr>
        <w:t xml:space="preserve"> Углеводы, их классификация: моносахариды (глюкоза,   фруктоза),</w:t>
      </w:r>
    </w:p>
    <w:p w:rsidR="00D00F13" w:rsidRPr="00D00F13" w:rsidRDefault="00D00F13" w:rsidP="00D00F13">
      <w:pPr>
        <w:widowControl w:val="0"/>
        <w:spacing w:after="0" w:line="227" w:lineRule="exact"/>
        <w:ind w:left="100"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дисахариды (сахароза) и полисахариды (крахмал и целлюлоза).</w:t>
      </w:r>
    </w:p>
    <w:p w:rsidR="00D00F13" w:rsidRPr="00D00F13" w:rsidRDefault="00D00F13" w:rsidP="00D00F13">
      <w:pPr>
        <w:widowControl w:val="0"/>
        <w:spacing w:before="5" w:after="0" w:line="23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Глюкоза — вещество с двойственной функцией — альдегидоспирт. Химические свойства глюкозы: окисление в глюконовую кислоту, восстановление в сорбит, спир- товое брожение. Применение глюкозы на основе свойств.</w:t>
      </w:r>
    </w:p>
    <w:p w:rsidR="00D00F13" w:rsidRPr="00D00F13" w:rsidRDefault="00D00F13" w:rsidP="00D00F13">
      <w:pPr>
        <w:widowControl w:val="0"/>
        <w:spacing w:after="0" w:line="232" w:lineRule="exact"/>
        <w:ind w:left="100" w:right="123"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 xml:space="preserve">Значение углеводов в живой природе и жизни человека. Понятие о реакциях поли- конденсации и гидролиза на примере взаимопревращений: глюкоза </w:t>
      </w:r>
      <w:r w:rsidRPr="00D00F13">
        <w:rPr>
          <w:rFonts w:ascii="Times New Roman" w:eastAsia="Bookman Old Style" w:hAnsi="Times New Roman" w:cs="Times New Roman"/>
          <w:color w:val="231F20"/>
          <w:sz w:val="24"/>
          <w:szCs w:val="24"/>
        </w:rPr>
        <w:t> полисахарид.</w:t>
      </w:r>
    </w:p>
    <w:p w:rsidR="00D00F13" w:rsidRPr="00D00F13" w:rsidRDefault="00D00F13" w:rsidP="00D00F13">
      <w:pPr>
        <w:widowControl w:val="0"/>
        <w:spacing w:after="0" w:line="226" w:lineRule="exact"/>
        <w:ind w:left="384" w:right="112"/>
        <w:outlineLvl w:val="5"/>
        <w:rPr>
          <w:rFonts w:ascii="Times New Roman" w:eastAsia="Bookman Old Style" w:hAnsi="Times New Roman" w:cs="Times New Roman"/>
          <w:b/>
          <w:i/>
          <w:color w:val="231F20"/>
          <w:sz w:val="24"/>
          <w:szCs w:val="24"/>
        </w:rPr>
      </w:pPr>
      <w:r w:rsidRPr="00D00F13">
        <w:rPr>
          <w:rFonts w:ascii="Times New Roman" w:eastAsia="Bookman Old Style" w:hAnsi="Times New Roman" w:cs="Times New Roman"/>
          <w:b/>
          <w:i/>
          <w:color w:val="231F20"/>
          <w:sz w:val="24"/>
          <w:szCs w:val="24"/>
        </w:rPr>
        <w:t>Демонстрации</w:t>
      </w:r>
    </w:p>
    <w:p w:rsidR="00D00F13" w:rsidRPr="00D00F13" w:rsidRDefault="00D00F13" w:rsidP="00D00F13">
      <w:pPr>
        <w:widowControl w:val="0"/>
        <w:spacing w:after="0" w:line="233"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Окисление спирта в альдегид.</w:t>
      </w:r>
    </w:p>
    <w:p w:rsidR="00D00F13" w:rsidRPr="00D00F13" w:rsidRDefault="00D00F13" w:rsidP="00D00F13">
      <w:pPr>
        <w:widowControl w:val="0"/>
        <w:spacing w:after="0" w:line="232"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Качественные реакции на многоатомные спирты.</w:t>
      </w:r>
    </w:p>
    <w:p w:rsidR="00D00F13" w:rsidRPr="00D00F13" w:rsidRDefault="00D00F13" w:rsidP="00D00F13">
      <w:pPr>
        <w:widowControl w:val="0"/>
        <w:spacing w:before="5" w:after="0" w:line="232" w:lineRule="exact"/>
        <w:ind w:left="384" w:right="129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Растворимость фенола в воде при обычной температуре и нагревании. Качественные реакции на фенол.</w:t>
      </w:r>
    </w:p>
    <w:p w:rsidR="00D00F13" w:rsidRPr="00D00F13" w:rsidRDefault="00D00F13" w:rsidP="00D00F13">
      <w:pPr>
        <w:widowControl w:val="0"/>
        <w:spacing w:after="0" w:line="227"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Реакция серебряного зеркала альдегидов и глюкозы.</w:t>
      </w:r>
    </w:p>
    <w:p w:rsidR="00D00F13" w:rsidRPr="00D00F13" w:rsidRDefault="00D00F13" w:rsidP="00D00F13">
      <w:pPr>
        <w:widowControl w:val="0"/>
        <w:spacing w:before="5" w:after="0" w:line="232" w:lineRule="exact"/>
        <w:ind w:left="100" w:right="122"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Окисление альдегидов и глюкозы в кислоту с помощью гидроксида меди (II). Ка- чественная реакция на крахмал. Коллекция эфирных масел.</w:t>
      </w:r>
    </w:p>
    <w:p w:rsidR="00D00F13" w:rsidRPr="00D00F13" w:rsidRDefault="00D00F13" w:rsidP="00D00F13">
      <w:pPr>
        <w:widowControl w:val="0"/>
        <w:spacing w:after="0" w:line="226" w:lineRule="exact"/>
        <w:ind w:left="384" w:right="112"/>
        <w:outlineLvl w:val="5"/>
        <w:rPr>
          <w:rFonts w:ascii="Times New Roman" w:eastAsia="Bookman Old Style" w:hAnsi="Times New Roman" w:cs="Times New Roman"/>
          <w:b/>
          <w:i/>
          <w:color w:val="231F20"/>
          <w:sz w:val="24"/>
          <w:szCs w:val="24"/>
        </w:rPr>
      </w:pPr>
      <w:r w:rsidRPr="00D00F13">
        <w:rPr>
          <w:rFonts w:ascii="Times New Roman" w:eastAsia="Bookman Old Style" w:hAnsi="Times New Roman" w:cs="Times New Roman"/>
          <w:b/>
          <w:i/>
          <w:color w:val="231F20"/>
          <w:sz w:val="24"/>
          <w:szCs w:val="24"/>
        </w:rPr>
        <w:t>Лабораторные опыты</w:t>
      </w:r>
    </w:p>
    <w:p w:rsidR="00D00F13" w:rsidRPr="00D00F13" w:rsidRDefault="00D00F13" w:rsidP="00D00F13">
      <w:pPr>
        <w:widowControl w:val="0"/>
        <w:spacing w:before="6" w:after="0" w:line="232" w:lineRule="exact"/>
        <w:ind w:left="384" w:right="95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Растворение глицерина в воде и взаимодействие с гидроксидом меди (II). Свойства уксусной кислоты, общие со свойствами минеральных кислот. Доказательство непредельного характера жидкого жира.</w:t>
      </w:r>
    </w:p>
    <w:p w:rsidR="00D00F13" w:rsidRPr="00D00F13" w:rsidRDefault="00D00F13" w:rsidP="00D00F13">
      <w:pPr>
        <w:widowControl w:val="0"/>
        <w:spacing w:after="0" w:line="232" w:lineRule="exact"/>
        <w:ind w:left="384" w:right="1287"/>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Взаимодействие глюкозы и сахарозы с гидроксидом меди (II). Качественная реакция на крахмал.</w:t>
      </w:r>
    </w:p>
    <w:p w:rsidR="00D00F13" w:rsidRPr="00D00F13" w:rsidRDefault="00D00F13" w:rsidP="00D00F13">
      <w:pPr>
        <w:widowControl w:val="0"/>
        <w:spacing w:after="0" w:line="23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i/>
          <w:color w:val="231F20"/>
          <w:sz w:val="24"/>
          <w:szCs w:val="24"/>
        </w:rPr>
        <w:t>Профильные и профессионально значимые элементы содержания</w:t>
      </w:r>
      <w:r w:rsidRPr="00D00F13">
        <w:rPr>
          <w:rFonts w:ascii="Times New Roman" w:eastAsia="Bookman Old Style" w:hAnsi="Times New Roman" w:cs="Times New Roman"/>
          <w:color w:val="231F20"/>
          <w:sz w:val="24"/>
          <w:szCs w:val="24"/>
        </w:rPr>
        <w:t>. Метило- вый спирт и его использование в качестве химического сырья. Токсичность метанола и правила техники безопасности при работе с ним. Этиленгликоль и его применение. Токсичность этиленгликоля и правила техники безопасности при работе с ним.</w:t>
      </w:r>
    </w:p>
    <w:p w:rsidR="00D00F13" w:rsidRPr="00D00F13" w:rsidRDefault="00D00F13" w:rsidP="00D00F13">
      <w:pPr>
        <w:widowControl w:val="0"/>
        <w:spacing w:after="0" w:line="232"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Получение фенола из продуктов коксохимического производства и из бензола. Поликонденсация формальдегида с фенолом в фенолоформальдегидную  смолу.</w:t>
      </w:r>
    </w:p>
    <w:p w:rsidR="00D00F13" w:rsidRPr="00D00F13" w:rsidRDefault="00D00F13" w:rsidP="00D00F13">
      <w:pPr>
        <w:widowControl w:val="0"/>
        <w:spacing w:after="0" w:line="232" w:lineRule="exact"/>
        <w:ind w:left="100"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Ацетальдегид. Понятие о кетонах на примере ацетона. Применение ацетона в тех- нике и промышленности.</w:t>
      </w:r>
    </w:p>
    <w:p w:rsidR="00D00F13" w:rsidRPr="00D00F13" w:rsidRDefault="00D00F13" w:rsidP="00D00F13">
      <w:pPr>
        <w:widowControl w:val="0"/>
        <w:spacing w:after="0" w:line="232" w:lineRule="exact"/>
        <w:ind w:left="100" w:right="118"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Многообразие карбоновых кислот (щавелевой кислоты как двухосновной, акрило- вой кислоты как непредельной, бензойной кислоты как ароматической).</w:t>
      </w:r>
    </w:p>
    <w:p w:rsidR="00D00F13" w:rsidRPr="00D00F13" w:rsidRDefault="00D00F13" w:rsidP="00D00F13">
      <w:pPr>
        <w:widowControl w:val="0"/>
        <w:spacing w:after="0" w:line="232" w:lineRule="exact"/>
        <w:ind w:left="100" w:right="125"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Пленкообразующие масла. Замена жиров в технике непищевым сырьем. Синте- тические моющие средства.</w:t>
      </w:r>
    </w:p>
    <w:p w:rsidR="00D00F13" w:rsidRPr="00D00F13" w:rsidRDefault="00D00F13" w:rsidP="00D00F13">
      <w:pPr>
        <w:widowControl w:val="0"/>
        <w:spacing w:after="0" w:line="23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Молочнокислое брожение глюкозы. Кисломолочные продукты. Силосование кор- мов. Нитрование целлюлозы. Пироксилин.</w:t>
      </w:r>
    </w:p>
    <w:p w:rsidR="00D00F13" w:rsidRPr="00D00F13" w:rsidRDefault="00D00F13" w:rsidP="00D00F13">
      <w:pPr>
        <w:widowControl w:val="0"/>
        <w:spacing w:before="7" w:after="0" w:line="240" w:lineRule="auto"/>
        <w:rPr>
          <w:rFonts w:ascii="Times New Roman" w:eastAsia="Bookman Old Style" w:hAnsi="Times New Roman" w:cs="Times New Roman"/>
          <w:color w:val="231F20"/>
          <w:sz w:val="24"/>
          <w:szCs w:val="24"/>
        </w:rPr>
      </w:pPr>
    </w:p>
    <w:p w:rsidR="00D00F13" w:rsidRPr="00D00F13" w:rsidRDefault="00D00F13" w:rsidP="00DA7331">
      <w:pPr>
        <w:widowControl w:val="0"/>
        <w:numPr>
          <w:ilvl w:val="1"/>
          <w:numId w:val="26"/>
        </w:numPr>
        <w:tabs>
          <w:tab w:val="left" w:pos="1442"/>
        </w:tabs>
        <w:spacing w:after="0" w:line="240" w:lineRule="auto"/>
        <w:ind w:left="1441" w:hanging="553"/>
        <w:outlineLvl w:val="3"/>
        <w:rPr>
          <w:rFonts w:ascii="Times New Roman" w:eastAsia="Bookman Old Style" w:hAnsi="Times New Roman" w:cs="Times New Roman"/>
          <w:b/>
          <w:i/>
          <w:color w:val="231F20"/>
          <w:sz w:val="28"/>
          <w:szCs w:val="28"/>
        </w:rPr>
      </w:pPr>
      <w:r w:rsidRPr="00D00F13">
        <w:rPr>
          <w:rFonts w:ascii="Times New Roman" w:eastAsia="Bookman Old Style" w:hAnsi="Times New Roman" w:cs="Times New Roman"/>
          <w:b/>
          <w:i/>
          <w:color w:val="231F20"/>
          <w:sz w:val="28"/>
          <w:szCs w:val="28"/>
        </w:rPr>
        <w:t>2.4. Азотсодержащие органические соединения. Полимеры</w:t>
      </w:r>
    </w:p>
    <w:p w:rsidR="00D00F13" w:rsidRPr="00D00F13" w:rsidRDefault="00D00F13" w:rsidP="00D00F13">
      <w:pPr>
        <w:widowControl w:val="0"/>
        <w:spacing w:before="104" w:after="0" w:line="23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Амины.</w:t>
      </w:r>
      <w:r w:rsidRPr="00D00F13">
        <w:rPr>
          <w:rFonts w:ascii="Times New Roman" w:eastAsia="Bookman Old Style" w:hAnsi="Times New Roman" w:cs="Times New Roman"/>
          <w:color w:val="231F20"/>
          <w:sz w:val="24"/>
          <w:szCs w:val="24"/>
        </w:rPr>
        <w:t xml:space="preserve"> Понятие об аминах. Алифатические амины, их классификация и номен- клатура. Анилин как органическое основание. Получение анилина из нитробензола. Применение анилина на основе свойств.</w:t>
      </w:r>
    </w:p>
    <w:p w:rsidR="00D00F13" w:rsidRPr="00D00F13" w:rsidRDefault="00D00F13" w:rsidP="00D00F13">
      <w:pPr>
        <w:widowControl w:val="0"/>
        <w:spacing w:before="53" w:after="0" w:line="23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Аминокислоты</w:t>
      </w:r>
      <w:r w:rsidRPr="00D00F13">
        <w:rPr>
          <w:rFonts w:ascii="Times New Roman" w:eastAsia="Bookman Old Style" w:hAnsi="Times New Roman" w:cs="Times New Roman"/>
          <w:color w:val="231F20"/>
          <w:sz w:val="24"/>
          <w:szCs w:val="24"/>
        </w:rPr>
        <w:t>. Аминокислоты как амфотерные дифункциональные органические соединения. Химические свойства аминокислот: взаимодействие с щелочами, кисло- тами и друг с другом (реакция поликонденсации). Пептидная связь и полипептиды. Применение аминокислот на основе свойств.</w:t>
      </w:r>
    </w:p>
    <w:p w:rsidR="00D00F13" w:rsidRPr="00D00F13" w:rsidRDefault="00D00F13" w:rsidP="00D00F13">
      <w:pPr>
        <w:widowControl w:val="0"/>
        <w:spacing w:after="0" w:line="232" w:lineRule="exact"/>
        <w:ind w:left="100" w:right="117"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Белки.</w:t>
      </w:r>
      <w:r w:rsidRPr="00D00F13">
        <w:rPr>
          <w:rFonts w:ascii="Times New Roman" w:eastAsia="Bookman Old Style" w:hAnsi="Times New Roman" w:cs="Times New Roman"/>
          <w:color w:val="231F20"/>
          <w:sz w:val="24"/>
          <w:szCs w:val="24"/>
        </w:rPr>
        <w:t xml:space="preserve"> Первичная, вторичная, третичная структуры белков. Химические свойства белков: горение, денатурация, гидролиз, цветные реакции. Биологические функции белков.</w:t>
      </w:r>
    </w:p>
    <w:p w:rsidR="00D00F13" w:rsidRPr="00D00F13" w:rsidRDefault="00D00F13" w:rsidP="00D00F13">
      <w:pPr>
        <w:spacing w:after="0" w:line="231" w:lineRule="exact"/>
        <w:ind w:left="386" w:right="11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Полимеры</w:t>
      </w:r>
      <w:r w:rsidRPr="00D00F13">
        <w:rPr>
          <w:rFonts w:ascii="Times New Roman" w:eastAsia="Bookman Old Style" w:hAnsi="Times New Roman" w:cs="Times New Roman"/>
          <w:color w:val="231F20"/>
          <w:sz w:val="24"/>
          <w:szCs w:val="24"/>
        </w:rPr>
        <w:t>. Белки и полисахариды как биополимеры.</w:t>
      </w:r>
    </w:p>
    <w:p w:rsidR="00D00F13" w:rsidRPr="00D00F13" w:rsidRDefault="00D00F13" w:rsidP="00D00F13">
      <w:pPr>
        <w:widowControl w:val="0"/>
        <w:spacing w:after="0" w:line="232" w:lineRule="exact"/>
        <w:ind w:left="384" w:right="-16"/>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lastRenderedPageBreak/>
        <w:t>Пластмассы.</w:t>
      </w:r>
      <w:r w:rsidRPr="00D00F13">
        <w:rPr>
          <w:rFonts w:ascii="Times New Roman" w:eastAsia="Bookman Old Style" w:hAnsi="Times New Roman" w:cs="Times New Roman"/>
          <w:color w:val="231F20"/>
          <w:sz w:val="24"/>
          <w:szCs w:val="24"/>
        </w:rPr>
        <w:t xml:space="preserve"> Получение полимеров реакцией полимеризации и поликонденсации.</w:t>
      </w:r>
    </w:p>
    <w:p w:rsidR="00D00F13" w:rsidRPr="00D00F13" w:rsidRDefault="00D00F13" w:rsidP="00D00F13">
      <w:pPr>
        <w:widowControl w:val="0"/>
        <w:spacing w:after="0" w:line="228" w:lineRule="exact"/>
        <w:ind w:left="100"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Термопластичные и термореактивные пластмассы. Представители пластмасс.</w:t>
      </w:r>
    </w:p>
    <w:p w:rsidR="00D00F13" w:rsidRPr="00D00F13" w:rsidRDefault="00D00F13" w:rsidP="00D00F13">
      <w:pPr>
        <w:spacing w:after="0" w:line="232" w:lineRule="exact"/>
        <w:ind w:left="102" w:right="119" w:firstLine="284"/>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color w:val="231F20"/>
          <w:sz w:val="24"/>
          <w:szCs w:val="24"/>
        </w:rPr>
        <w:t>Волокна, их классификация</w:t>
      </w:r>
      <w:r w:rsidRPr="00D00F13">
        <w:rPr>
          <w:rFonts w:ascii="Times New Roman" w:eastAsia="Bookman Old Style" w:hAnsi="Times New Roman" w:cs="Times New Roman"/>
          <w:color w:val="231F20"/>
          <w:sz w:val="24"/>
          <w:szCs w:val="24"/>
        </w:rPr>
        <w:t>. Получение волокон. Отдельные представители хи- мических волокон.</w:t>
      </w:r>
    </w:p>
    <w:p w:rsidR="00D00F13" w:rsidRPr="00D00F13" w:rsidRDefault="00D00F13" w:rsidP="00D00F13">
      <w:pPr>
        <w:widowControl w:val="0"/>
        <w:spacing w:after="0" w:line="226" w:lineRule="exact"/>
        <w:ind w:left="384" w:right="112"/>
        <w:outlineLvl w:val="5"/>
        <w:rPr>
          <w:rFonts w:ascii="Times New Roman" w:eastAsia="Bookman Old Style" w:hAnsi="Times New Roman" w:cs="Times New Roman"/>
          <w:b/>
          <w:i/>
          <w:color w:val="231F20"/>
          <w:sz w:val="24"/>
          <w:szCs w:val="24"/>
        </w:rPr>
      </w:pPr>
      <w:r w:rsidRPr="00D00F13">
        <w:rPr>
          <w:rFonts w:ascii="Times New Roman" w:eastAsia="Bookman Old Style" w:hAnsi="Times New Roman" w:cs="Times New Roman"/>
          <w:b/>
          <w:i/>
          <w:color w:val="231F20"/>
          <w:sz w:val="24"/>
          <w:szCs w:val="24"/>
        </w:rPr>
        <w:t>Демонстрации</w:t>
      </w:r>
    </w:p>
    <w:p w:rsidR="00D00F13" w:rsidRPr="00D00F13" w:rsidRDefault="00D00F13" w:rsidP="00D00F13">
      <w:pPr>
        <w:widowControl w:val="0"/>
        <w:spacing w:before="6" w:after="0" w:line="232" w:lineRule="exact"/>
        <w:ind w:left="384" w:right="2596"/>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Взаимодействие аммиака и анилина с соляной кислотой. Реакция анилина с бромной водой.</w:t>
      </w:r>
    </w:p>
    <w:p w:rsidR="00D00F13" w:rsidRPr="00D00F13" w:rsidRDefault="00D00F13" w:rsidP="00D00F13">
      <w:pPr>
        <w:widowControl w:val="0"/>
        <w:spacing w:after="0" w:line="232" w:lineRule="exact"/>
        <w:ind w:left="384" w:right="65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Доказательство наличия функциональных групп в растворах аминокислот. Растворение и осаждение белков.</w:t>
      </w:r>
    </w:p>
    <w:p w:rsidR="00D00F13" w:rsidRPr="00D00F13" w:rsidRDefault="00D00F13" w:rsidP="00D00F13">
      <w:pPr>
        <w:widowControl w:val="0"/>
        <w:spacing w:after="0" w:line="227"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Цветные реакции белков.</w:t>
      </w:r>
    </w:p>
    <w:p w:rsidR="00D00F13" w:rsidRPr="00D00F13" w:rsidRDefault="00D00F13" w:rsidP="00D00F13">
      <w:pPr>
        <w:widowControl w:val="0"/>
        <w:spacing w:after="0" w:line="235"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Горение птичьего пера и шерстяной нити.</w:t>
      </w:r>
    </w:p>
    <w:p w:rsidR="00D00F13" w:rsidRPr="00D00F13" w:rsidRDefault="00D00F13" w:rsidP="00D00F13">
      <w:pPr>
        <w:widowControl w:val="0"/>
        <w:spacing w:after="0" w:line="228" w:lineRule="exact"/>
        <w:ind w:left="384" w:right="112"/>
        <w:outlineLvl w:val="5"/>
        <w:rPr>
          <w:rFonts w:ascii="Times New Roman" w:eastAsia="Bookman Old Style" w:hAnsi="Times New Roman" w:cs="Times New Roman"/>
          <w:b/>
          <w:i/>
          <w:color w:val="231F20"/>
          <w:sz w:val="24"/>
          <w:szCs w:val="24"/>
        </w:rPr>
      </w:pPr>
      <w:r w:rsidRPr="00D00F13">
        <w:rPr>
          <w:rFonts w:ascii="Times New Roman" w:eastAsia="Bookman Old Style" w:hAnsi="Times New Roman" w:cs="Times New Roman"/>
          <w:b/>
          <w:i/>
          <w:color w:val="231F20"/>
          <w:sz w:val="24"/>
          <w:szCs w:val="24"/>
        </w:rPr>
        <w:t>Лабораторные опыты</w:t>
      </w:r>
    </w:p>
    <w:p w:rsidR="00D00F13" w:rsidRPr="00D00F13" w:rsidRDefault="00D00F13" w:rsidP="00D00F13">
      <w:pPr>
        <w:widowControl w:val="0"/>
        <w:spacing w:after="0" w:line="233"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Растворение белков в воде.</w:t>
      </w:r>
    </w:p>
    <w:p w:rsidR="00D00F13" w:rsidRPr="00D00F13" w:rsidRDefault="00D00F13" w:rsidP="00D00F13">
      <w:pPr>
        <w:widowControl w:val="0"/>
        <w:spacing w:after="0" w:line="232"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Обнаружение белков в молоке и мясном бульоне.</w:t>
      </w:r>
    </w:p>
    <w:p w:rsidR="00D00F13" w:rsidRPr="00D00F13" w:rsidRDefault="00D00F13" w:rsidP="00D00F13">
      <w:pPr>
        <w:widowControl w:val="0"/>
        <w:spacing w:before="5" w:after="0" w:line="232" w:lineRule="exact"/>
        <w:ind w:left="100" w:right="122"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Денатурация раствора белка куриного яйца спиртом, растворами солей тяжелых металлов и при нагревании.</w:t>
      </w:r>
    </w:p>
    <w:p w:rsidR="00D00F13" w:rsidRPr="00D00F13" w:rsidRDefault="00D00F13" w:rsidP="00D00F13">
      <w:pPr>
        <w:widowControl w:val="0"/>
        <w:spacing w:after="0" w:line="226" w:lineRule="exact"/>
        <w:ind w:left="384" w:right="112"/>
        <w:outlineLvl w:val="5"/>
        <w:rPr>
          <w:rFonts w:ascii="Times New Roman" w:eastAsia="Bookman Old Style" w:hAnsi="Times New Roman" w:cs="Times New Roman"/>
          <w:b/>
          <w:i/>
          <w:color w:val="231F20"/>
          <w:sz w:val="24"/>
          <w:szCs w:val="24"/>
        </w:rPr>
      </w:pPr>
      <w:r w:rsidRPr="00D00F13">
        <w:rPr>
          <w:rFonts w:ascii="Times New Roman" w:eastAsia="Bookman Old Style" w:hAnsi="Times New Roman" w:cs="Times New Roman"/>
          <w:b/>
          <w:i/>
          <w:color w:val="231F20"/>
          <w:sz w:val="24"/>
          <w:szCs w:val="24"/>
        </w:rPr>
        <w:t>Практические  занятия</w:t>
      </w:r>
    </w:p>
    <w:p w:rsidR="00D00F13" w:rsidRPr="00D00F13" w:rsidRDefault="00D00F13" w:rsidP="00D00F13">
      <w:pPr>
        <w:widowControl w:val="0"/>
        <w:spacing w:before="6" w:after="0" w:line="232" w:lineRule="exact"/>
        <w:ind w:left="384" w:right="112"/>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Решение экспериментальных задач на идентификацию органических соединений. Распознавание пластмасс и волокон.</w:t>
      </w:r>
    </w:p>
    <w:p w:rsidR="00D00F13" w:rsidRPr="00D00F13" w:rsidRDefault="00D00F13" w:rsidP="00D00F13">
      <w:pPr>
        <w:widowControl w:val="0"/>
        <w:spacing w:after="0" w:line="232" w:lineRule="exact"/>
        <w:ind w:left="100" w:right="120"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b/>
          <w:i/>
          <w:color w:val="231F20"/>
          <w:sz w:val="24"/>
          <w:szCs w:val="24"/>
        </w:rPr>
        <w:t>Профильные и профессионально значимые элементы содержания.</w:t>
      </w:r>
      <w:r w:rsidRPr="00D00F13">
        <w:rPr>
          <w:rFonts w:ascii="Times New Roman" w:eastAsia="Bookman Old Style" w:hAnsi="Times New Roman" w:cs="Times New Roman"/>
          <w:color w:val="231F20"/>
          <w:sz w:val="24"/>
          <w:szCs w:val="24"/>
        </w:rPr>
        <w:t xml:space="preserve"> Ами- нокапроновая кислота. Капрон как представитель полиамидных волокон. Использо- вание гидролиза белков в промышленности. Поливинилхлорид, политетрафторэтилен (тефлон). Фенолоформальдегидные пластмассы. Целлулоид. Промышленное произ- водство химических волокон.</w:t>
      </w:r>
    </w:p>
    <w:p w:rsidR="00D00F13" w:rsidRPr="00D00F13" w:rsidRDefault="00D00F13" w:rsidP="00D00F13">
      <w:pPr>
        <w:rPr>
          <w:rFonts w:ascii="Times New Roman" w:eastAsia="Bookman Old Style" w:hAnsi="Times New Roman" w:cs="Times New Roman"/>
          <w:color w:val="231F20"/>
          <w:sz w:val="24"/>
          <w:szCs w:val="24"/>
        </w:rPr>
      </w:pPr>
      <w:r w:rsidRPr="00D00F13">
        <w:rPr>
          <w:rFonts w:ascii="Times New Roman" w:eastAsia="Times New Roman" w:hAnsi="Times New Roman" w:cs="Times New Roman"/>
          <w:color w:val="231F20"/>
          <w:sz w:val="24"/>
          <w:szCs w:val="24"/>
          <w:lang w:eastAsia="ru-RU"/>
        </w:rPr>
        <w:br w:type="page"/>
      </w:r>
    </w:p>
    <w:p w:rsidR="00D00F13" w:rsidRPr="00D00F13" w:rsidRDefault="00D00F13" w:rsidP="00D00F13">
      <w:pPr>
        <w:widowControl w:val="0"/>
        <w:spacing w:before="60" w:after="0" w:line="340" w:lineRule="exact"/>
        <w:ind w:left="2796" w:right="112" w:hanging="965"/>
        <w:outlineLvl w:val="2"/>
        <w:rPr>
          <w:rFonts w:ascii="Times New Roman" w:eastAsia="Bookman Old Style" w:hAnsi="Times New Roman" w:cs="Times New Roman"/>
          <w:b/>
          <w:color w:val="231F20"/>
          <w:sz w:val="28"/>
          <w:szCs w:val="28"/>
        </w:rPr>
      </w:pPr>
      <w:r w:rsidRPr="00D00F13">
        <w:rPr>
          <w:rFonts w:ascii="Times New Roman" w:eastAsia="Bookman Old Style" w:hAnsi="Times New Roman" w:cs="Times New Roman"/>
          <w:b/>
          <w:color w:val="231F20"/>
          <w:sz w:val="28"/>
          <w:szCs w:val="28"/>
        </w:rPr>
        <w:lastRenderedPageBreak/>
        <w:t>Примерные темы рефератов (докладов), индивидуальных проектов</w:t>
      </w:r>
    </w:p>
    <w:p w:rsidR="00D00F13" w:rsidRPr="00D00F13" w:rsidRDefault="00D00F13" w:rsidP="00DA7331">
      <w:pPr>
        <w:widowControl w:val="0"/>
        <w:numPr>
          <w:ilvl w:val="1"/>
          <w:numId w:val="25"/>
        </w:numPr>
        <w:tabs>
          <w:tab w:val="left" w:pos="668"/>
        </w:tabs>
        <w:spacing w:before="66" w:after="0" w:line="246"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Биотехнология и генная инженерия — технологии XXI  века.</w:t>
      </w:r>
    </w:p>
    <w:p w:rsidR="00D00F13" w:rsidRPr="00D00F13" w:rsidRDefault="00D00F13" w:rsidP="00DA7331">
      <w:pPr>
        <w:widowControl w:val="0"/>
        <w:numPr>
          <w:ilvl w:val="1"/>
          <w:numId w:val="25"/>
        </w:numPr>
        <w:tabs>
          <w:tab w:val="left" w:pos="668"/>
        </w:tabs>
        <w:spacing w:before="11" w:after="0" w:line="232" w:lineRule="exact"/>
        <w:ind w:right="128"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Нанотехнология как приоритетное направление развития науки и производства в Российской Федерации.</w:t>
      </w:r>
    </w:p>
    <w:p w:rsidR="00D00F13" w:rsidRPr="00D00F13" w:rsidRDefault="00D00F13" w:rsidP="00DA7331">
      <w:pPr>
        <w:widowControl w:val="0"/>
        <w:numPr>
          <w:ilvl w:val="1"/>
          <w:numId w:val="25"/>
        </w:numPr>
        <w:tabs>
          <w:tab w:val="left" w:pos="668"/>
        </w:tabs>
        <w:spacing w:after="0" w:line="220"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Современные  методы  обеззараживания воды.</w:t>
      </w:r>
    </w:p>
    <w:p w:rsidR="00D00F13" w:rsidRPr="00D00F13" w:rsidRDefault="00D00F13" w:rsidP="00DA7331">
      <w:pPr>
        <w:widowControl w:val="0"/>
        <w:numPr>
          <w:ilvl w:val="1"/>
          <w:numId w:val="25"/>
        </w:numPr>
        <w:tabs>
          <w:tab w:val="left" w:pos="66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Аллотропия металлов.</w:t>
      </w:r>
    </w:p>
    <w:p w:rsidR="00D00F13" w:rsidRPr="00D00F13" w:rsidRDefault="00D00F13" w:rsidP="00DA7331">
      <w:pPr>
        <w:widowControl w:val="0"/>
        <w:numPr>
          <w:ilvl w:val="1"/>
          <w:numId w:val="25"/>
        </w:numPr>
        <w:tabs>
          <w:tab w:val="left" w:pos="66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Жизнь и деятельность Д. И. Менделеева.</w:t>
      </w:r>
    </w:p>
    <w:p w:rsidR="00D00F13" w:rsidRPr="00D00F13" w:rsidRDefault="00D00F13" w:rsidP="00DA7331">
      <w:pPr>
        <w:widowControl w:val="0"/>
        <w:numPr>
          <w:ilvl w:val="1"/>
          <w:numId w:val="25"/>
        </w:numPr>
        <w:tabs>
          <w:tab w:val="left" w:pos="66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«Периодическому закону будущее не грозит разрушением…»</w:t>
      </w:r>
    </w:p>
    <w:p w:rsidR="00D00F13" w:rsidRPr="00D00F13" w:rsidRDefault="00D00F13" w:rsidP="00DA7331">
      <w:pPr>
        <w:widowControl w:val="0"/>
        <w:numPr>
          <w:ilvl w:val="1"/>
          <w:numId w:val="25"/>
        </w:numPr>
        <w:tabs>
          <w:tab w:val="left" w:pos="66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Синтез 114-го элемента — триумф российских физиков-ядерщиков.</w:t>
      </w:r>
    </w:p>
    <w:p w:rsidR="00D00F13" w:rsidRPr="00D00F13" w:rsidRDefault="00D00F13" w:rsidP="00DA7331">
      <w:pPr>
        <w:widowControl w:val="0"/>
        <w:numPr>
          <w:ilvl w:val="1"/>
          <w:numId w:val="25"/>
        </w:numPr>
        <w:tabs>
          <w:tab w:val="left" w:pos="66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Изотопы водорода.</w:t>
      </w:r>
    </w:p>
    <w:p w:rsidR="00D00F13" w:rsidRPr="00D00F13" w:rsidRDefault="00D00F13" w:rsidP="00DA7331">
      <w:pPr>
        <w:widowControl w:val="0"/>
        <w:numPr>
          <w:ilvl w:val="1"/>
          <w:numId w:val="25"/>
        </w:numPr>
        <w:tabs>
          <w:tab w:val="left" w:pos="66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Использование радиоактивных изотопов в технических целях.</w:t>
      </w:r>
    </w:p>
    <w:p w:rsidR="00D00F13" w:rsidRPr="00D00F13" w:rsidRDefault="00D00F13" w:rsidP="00DA7331">
      <w:pPr>
        <w:widowControl w:val="0"/>
        <w:numPr>
          <w:ilvl w:val="1"/>
          <w:numId w:val="25"/>
        </w:numPr>
        <w:tabs>
          <w:tab w:val="left" w:pos="66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Рентгеновское излучение и его использование в технике и медицине.</w:t>
      </w:r>
    </w:p>
    <w:p w:rsidR="00D00F13" w:rsidRPr="00D00F13" w:rsidRDefault="00D00F13" w:rsidP="00DA7331">
      <w:pPr>
        <w:widowControl w:val="0"/>
        <w:numPr>
          <w:ilvl w:val="1"/>
          <w:numId w:val="25"/>
        </w:numPr>
        <w:tabs>
          <w:tab w:val="left" w:pos="66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Плазма — четвертое состояние вещества.</w:t>
      </w:r>
    </w:p>
    <w:p w:rsidR="00D00F13" w:rsidRPr="00D00F13" w:rsidRDefault="00D00F13" w:rsidP="00DA7331">
      <w:pPr>
        <w:widowControl w:val="0"/>
        <w:numPr>
          <w:ilvl w:val="1"/>
          <w:numId w:val="25"/>
        </w:numPr>
        <w:tabs>
          <w:tab w:val="left" w:pos="66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Аморфные вещества в природе, технике, быту.</w:t>
      </w:r>
    </w:p>
    <w:p w:rsidR="00D00F13" w:rsidRPr="00D00F13" w:rsidRDefault="00D00F13" w:rsidP="00DA7331">
      <w:pPr>
        <w:widowControl w:val="0"/>
        <w:numPr>
          <w:ilvl w:val="1"/>
          <w:numId w:val="25"/>
        </w:numPr>
        <w:tabs>
          <w:tab w:val="left" w:pos="668"/>
        </w:tabs>
        <w:spacing w:before="11" w:after="0" w:line="232" w:lineRule="exact"/>
        <w:ind w:right="122"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Охрана окружающей среды от химического загрязнения. Количественные ха- рактеристики загрязнения окружающей среды.</w:t>
      </w:r>
    </w:p>
    <w:p w:rsidR="00D00F13" w:rsidRPr="00D00F13" w:rsidRDefault="00D00F13" w:rsidP="00DA7331">
      <w:pPr>
        <w:widowControl w:val="0"/>
        <w:numPr>
          <w:ilvl w:val="1"/>
          <w:numId w:val="25"/>
        </w:numPr>
        <w:tabs>
          <w:tab w:val="left" w:pos="668"/>
        </w:tabs>
        <w:spacing w:after="0" w:line="220"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Применение твердого и газообразного оксида углерода (IV).</w:t>
      </w:r>
    </w:p>
    <w:p w:rsidR="00D00F13" w:rsidRPr="00D00F13" w:rsidRDefault="00D00F13" w:rsidP="00DA7331">
      <w:pPr>
        <w:widowControl w:val="0"/>
        <w:numPr>
          <w:ilvl w:val="1"/>
          <w:numId w:val="25"/>
        </w:numPr>
        <w:tabs>
          <w:tab w:val="left" w:pos="66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Защита озонового экрана от химического загрязнения.</w:t>
      </w:r>
    </w:p>
    <w:p w:rsidR="00D00F13" w:rsidRPr="00D00F13" w:rsidRDefault="00D00F13" w:rsidP="00DA7331">
      <w:pPr>
        <w:widowControl w:val="0"/>
        <w:numPr>
          <w:ilvl w:val="1"/>
          <w:numId w:val="25"/>
        </w:numPr>
        <w:tabs>
          <w:tab w:val="left" w:pos="668"/>
        </w:tabs>
        <w:spacing w:before="11" w:after="0" w:line="232" w:lineRule="exact"/>
        <w:ind w:right="128"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Грубодисперсные системы, их классификация и использование в профессио- нальной деятельности.</w:t>
      </w:r>
    </w:p>
    <w:p w:rsidR="00D00F13" w:rsidRPr="00D00F13" w:rsidRDefault="00D00F13" w:rsidP="00DA7331">
      <w:pPr>
        <w:widowControl w:val="0"/>
        <w:numPr>
          <w:ilvl w:val="1"/>
          <w:numId w:val="25"/>
        </w:numPr>
        <w:tabs>
          <w:tab w:val="left" w:pos="668"/>
        </w:tabs>
        <w:spacing w:after="0" w:line="220"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Косметические гели.</w:t>
      </w:r>
    </w:p>
    <w:p w:rsidR="00D00F13" w:rsidRPr="00D00F13" w:rsidRDefault="00D00F13" w:rsidP="00DA7331">
      <w:pPr>
        <w:widowControl w:val="0"/>
        <w:numPr>
          <w:ilvl w:val="1"/>
          <w:numId w:val="25"/>
        </w:numPr>
        <w:tabs>
          <w:tab w:val="left" w:pos="66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Применение суспензий и эмульсий в строительстве.</w:t>
      </w:r>
    </w:p>
    <w:p w:rsidR="00D00F13" w:rsidRPr="00D00F13" w:rsidRDefault="00D00F13" w:rsidP="00DA7331">
      <w:pPr>
        <w:widowControl w:val="0"/>
        <w:numPr>
          <w:ilvl w:val="1"/>
          <w:numId w:val="25"/>
        </w:numPr>
        <w:tabs>
          <w:tab w:val="left" w:pos="66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Минералы и горные породы как основа литосферы.</w:t>
      </w:r>
    </w:p>
    <w:p w:rsidR="00D00F13" w:rsidRPr="00D00F13" w:rsidRDefault="00D00F13" w:rsidP="00DA7331">
      <w:pPr>
        <w:widowControl w:val="0"/>
        <w:numPr>
          <w:ilvl w:val="1"/>
          <w:numId w:val="25"/>
        </w:numPr>
        <w:tabs>
          <w:tab w:val="left" w:pos="66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Растворы вокруг нас. Типы растворов.</w:t>
      </w:r>
    </w:p>
    <w:p w:rsidR="00D00F13" w:rsidRPr="00D00F13" w:rsidRDefault="00D00F13" w:rsidP="00DA7331">
      <w:pPr>
        <w:widowControl w:val="0"/>
        <w:numPr>
          <w:ilvl w:val="1"/>
          <w:numId w:val="25"/>
        </w:numPr>
        <w:tabs>
          <w:tab w:val="left" w:pos="66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Вода как реагент и среда для химического процесса.</w:t>
      </w:r>
    </w:p>
    <w:p w:rsidR="00D00F13" w:rsidRPr="00D00F13" w:rsidRDefault="00D00F13" w:rsidP="00DA7331">
      <w:pPr>
        <w:widowControl w:val="0"/>
        <w:numPr>
          <w:ilvl w:val="1"/>
          <w:numId w:val="25"/>
        </w:numPr>
        <w:tabs>
          <w:tab w:val="left" w:pos="66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Жизнь и деятельность С. Аррениуса.</w:t>
      </w:r>
    </w:p>
    <w:p w:rsidR="00D00F13" w:rsidRPr="00D00F13" w:rsidRDefault="00D00F13" w:rsidP="00DA7331">
      <w:pPr>
        <w:widowControl w:val="0"/>
        <w:numPr>
          <w:ilvl w:val="1"/>
          <w:numId w:val="25"/>
        </w:numPr>
        <w:tabs>
          <w:tab w:val="left" w:pos="668"/>
        </w:tabs>
        <w:spacing w:before="11" w:after="0" w:line="232" w:lineRule="exact"/>
        <w:ind w:right="121"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Вклад отечественных ученых в развитие теории электролитической диссоциа- ции.</w:t>
      </w:r>
    </w:p>
    <w:p w:rsidR="00D00F13" w:rsidRPr="00D00F13" w:rsidRDefault="00D00F13" w:rsidP="00DA7331">
      <w:pPr>
        <w:widowControl w:val="0"/>
        <w:numPr>
          <w:ilvl w:val="1"/>
          <w:numId w:val="25"/>
        </w:numPr>
        <w:tabs>
          <w:tab w:val="left" w:pos="668"/>
        </w:tabs>
        <w:spacing w:after="0" w:line="220"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Устранение жесткости воды на промышленных предприятиях.</w:t>
      </w:r>
    </w:p>
    <w:p w:rsidR="00D00F13" w:rsidRPr="00D00F13" w:rsidRDefault="00D00F13" w:rsidP="00DA7331">
      <w:pPr>
        <w:widowControl w:val="0"/>
        <w:numPr>
          <w:ilvl w:val="1"/>
          <w:numId w:val="25"/>
        </w:numPr>
        <w:tabs>
          <w:tab w:val="left" w:pos="66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Серная кислота — «хлеб химической  промышленности».</w:t>
      </w:r>
    </w:p>
    <w:p w:rsidR="00D00F13" w:rsidRPr="00D00F13" w:rsidRDefault="00D00F13" w:rsidP="00DA7331">
      <w:pPr>
        <w:widowControl w:val="0"/>
        <w:numPr>
          <w:ilvl w:val="1"/>
          <w:numId w:val="25"/>
        </w:numPr>
        <w:tabs>
          <w:tab w:val="left" w:pos="66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Использование минеральных кислот на предприятиях различного профиля.</w:t>
      </w:r>
    </w:p>
    <w:p w:rsidR="00D00F13" w:rsidRPr="00D00F13" w:rsidRDefault="00D00F13" w:rsidP="00DA7331">
      <w:pPr>
        <w:widowControl w:val="0"/>
        <w:numPr>
          <w:ilvl w:val="1"/>
          <w:numId w:val="25"/>
        </w:numPr>
        <w:tabs>
          <w:tab w:val="left" w:pos="66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Оксиды и соли как строительные материалы.</w:t>
      </w:r>
    </w:p>
    <w:p w:rsidR="00D00F13" w:rsidRPr="00D00F13" w:rsidRDefault="00D00F13" w:rsidP="00DA7331">
      <w:pPr>
        <w:widowControl w:val="0"/>
        <w:numPr>
          <w:ilvl w:val="1"/>
          <w:numId w:val="25"/>
        </w:numPr>
        <w:tabs>
          <w:tab w:val="left" w:pos="66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История гипса.</w:t>
      </w:r>
    </w:p>
    <w:p w:rsidR="00D00F13" w:rsidRPr="00D00F13" w:rsidRDefault="00D00F13" w:rsidP="00DA7331">
      <w:pPr>
        <w:widowControl w:val="0"/>
        <w:numPr>
          <w:ilvl w:val="1"/>
          <w:numId w:val="25"/>
        </w:numPr>
        <w:tabs>
          <w:tab w:val="left" w:pos="66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Поваренная соль как химическое сырье.</w:t>
      </w:r>
    </w:p>
    <w:p w:rsidR="00D00F13" w:rsidRPr="00D00F13" w:rsidRDefault="00D00F13" w:rsidP="00DA7331">
      <w:pPr>
        <w:widowControl w:val="0"/>
        <w:numPr>
          <w:ilvl w:val="1"/>
          <w:numId w:val="25"/>
        </w:numPr>
        <w:tabs>
          <w:tab w:val="left" w:pos="66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Многоликий карбонат кальция: в природе, в промышленности, в быту.</w:t>
      </w:r>
    </w:p>
    <w:p w:rsidR="00D00F13" w:rsidRPr="00D00F13" w:rsidRDefault="00D00F13" w:rsidP="00DA7331">
      <w:pPr>
        <w:widowControl w:val="0"/>
        <w:numPr>
          <w:ilvl w:val="1"/>
          <w:numId w:val="25"/>
        </w:numPr>
        <w:tabs>
          <w:tab w:val="left" w:pos="66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Реакции горения на производстве и в быту.</w:t>
      </w:r>
    </w:p>
    <w:p w:rsidR="00D00F13" w:rsidRPr="00D00F13" w:rsidRDefault="00D00F13" w:rsidP="00DA7331">
      <w:pPr>
        <w:widowControl w:val="0"/>
        <w:numPr>
          <w:ilvl w:val="1"/>
          <w:numId w:val="25"/>
        </w:numPr>
        <w:tabs>
          <w:tab w:val="left" w:pos="66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Виртуальное моделирование химических процессов.</w:t>
      </w:r>
    </w:p>
    <w:p w:rsidR="00D00F13" w:rsidRPr="00D00F13" w:rsidRDefault="00D00F13" w:rsidP="00DA7331">
      <w:pPr>
        <w:widowControl w:val="0"/>
        <w:numPr>
          <w:ilvl w:val="1"/>
          <w:numId w:val="25"/>
        </w:numPr>
        <w:tabs>
          <w:tab w:val="left" w:pos="66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Электролиз растворов электролитов.</w:t>
      </w:r>
    </w:p>
    <w:p w:rsidR="00D00F13" w:rsidRPr="00D00F13" w:rsidRDefault="00D00F13" w:rsidP="00DA7331">
      <w:pPr>
        <w:widowControl w:val="0"/>
        <w:numPr>
          <w:ilvl w:val="1"/>
          <w:numId w:val="25"/>
        </w:numPr>
        <w:tabs>
          <w:tab w:val="left" w:pos="66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Электролиз расплавов электролитов.</w:t>
      </w:r>
    </w:p>
    <w:p w:rsidR="00D00F13" w:rsidRPr="00D00F13" w:rsidRDefault="00D00F13" w:rsidP="00DA7331">
      <w:pPr>
        <w:widowControl w:val="0"/>
        <w:numPr>
          <w:ilvl w:val="1"/>
          <w:numId w:val="25"/>
        </w:numPr>
        <w:tabs>
          <w:tab w:val="left" w:pos="668"/>
        </w:tabs>
        <w:spacing w:before="11" w:after="0" w:line="232" w:lineRule="exact"/>
        <w:ind w:right="116"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Практическое применение электролиза: рафинирование, гальванопластика, гальваностегия.</w:t>
      </w:r>
    </w:p>
    <w:p w:rsidR="00D00F13" w:rsidRPr="00D00F13" w:rsidRDefault="00D00F13" w:rsidP="00DA7331">
      <w:pPr>
        <w:widowControl w:val="0"/>
        <w:numPr>
          <w:ilvl w:val="0"/>
          <w:numId w:val="24"/>
        </w:numPr>
        <w:tabs>
          <w:tab w:val="left" w:pos="588"/>
        </w:tabs>
        <w:spacing w:before="48" w:after="0" w:line="246"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История получения и производства алюминия.</w:t>
      </w:r>
    </w:p>
    <w:p w:rsidR="00D00F13" w:rsidRPr="00D00F13" w:rsidRDefault="00D00F13" w:rsidP="00DA7331">
      <w:pPr>
        <w:widowControl w:val="0"/>
        <w:numPr>
          <w:ilvl w:val="0"/>
          <w:numId w:val="24"/>
        </w:numPr>
        <w:tabs>
          <w:tab w:val="left" w:pos="58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Электролитическое получение и рафинирование меди.</w:t>
      </w:r>
    </w:p>
    <w:p w:rsidR="00D00F13" w:rsidRPr="00D00F13" w:rsidRDefault="00D00F13" w:rsidP="00DA7331">
      <w:pPr>
        <w:widowControl w:val="0"/>
        <w:numPr>
          <w:ilvl w:val="0"/>
          <w:numId w:val="24"/>
        </w:numPr>
        <w:tabs>
          <w:tab w:val="left" w:pos="58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Жизнь и деятельность Г. Дэви.</w:t>
      </w:r>
    </w:p>
    <w:p w:rsidR="00D00F13" w:rsidRPr="00D00F13" w:rsidRDefault="00D00F13" w:rsidP="00DA7331">
      <w:pPr>
        <w:widowControl w:val="0"/>
        <w:numPr>
          <w:ilvl w:val="0"/>
          <w:numId w:val="24"/>
        </w:numPr>
        <w:tabs>
          <w:tab w:val="left" w:pos="588"/>
        </w:tabs>
        <w:spacing w:before="11" w:after="0" w:line="232" w:lineRule="exact"/>
        <w:ind w:right="117"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Роль металлов в истории человеческой цивилизации. История отечественной черной металлургии. Современное металлургическое производство.</w:t>
      </w:r>
    </w:p>
    <w:p w:rsidR="00D00F13" w:rsidRPr="00D00F13" w:rsidRDefault="00D00F13" w:rsidP="00DA7331">
      <w:pPr>
        <w:widowControl w:val="0"/>
        <w:numPr>
          <w:ilvl w:val="0"/>
          <w:numId w:val="24"/>
        </w:numPr>
        <w:tabs>
          <w:tab w:val="left" w:pos="588"/>
        </w:tabs>
        <w:spacing w:after="0" w:line="232" w:lineRule="exact"/>
        <w:ind w:right="130"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История отечественной цветной металлургии. Роль металлов и сплавов в научно- техническом  прогрессе.</w:t>
      </w:r>
    </w:p>
    <w:p w:rsidR="00D00F13" w:rsidRPr="00D00F13" w:rsidRDefault="00D00F13" w:rsidP="00DA7331">
      <w:pPr>
        <w:widowControl w:val="0"/>
        <w:numPr>
          <w:ilvl w:val="0"/>
          <w:numId w:val="24"/>
        </w:numPr>
        <w:tabs>
          <w:tab w:val="left" w:pos="588"/>
        </w:tabs>
        <w:spacing w:after="0" w:line="220"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Коррозия металлов и способы защиты от коррозии.</w:t>
      </w:r>
    </w:p>
    <w:p w:rsidR="00D00F13" w:rsidRPr="00D00F13" w:rsidRDefault="00D00F13" w:rsidP="00DA7331">
      <w:pPr>
        <w:widowControl w:val="0"/>
        <w:numPr>
          <w:ilvl w:val="0"/>
          <w:numId w:val="24"/>
        </w:numPr>
        <w:tabs>
          <w:tab w:val="left" w:pos="58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Инертные или благородные газы.</w:t>
      </w:r>
    </w:p>
    <w:p w:rsidR="00D00F13" w:rsidRPr="00D00F13" w:rsidRDefault="00D00F13" w:rsidP="00DA7331">
      <w:pPr>
        <w:widowControl w:val="0"/>
        <w:numPr>
          <w:ilvl w:val="0"/>
          <w:numId w:val="24"/>
        </w:numPr>
        <w:tabs>
          <w:tab w:val="left" w:pos="58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Рождающие соли — галогены.</w:t>
      </w:r>
    </w:p>
    <w:p w:rsidR="00D00F13" w:rsidRPr="00D00F13" w:rsidRDefault="00D00F13" w:rsidP="00DA7331">
      <w:pPr>
        <w:widowControl w:val="0"/>
        <w:numPr>
          <w:ilvl w:val="0"/>
          <w:numId w:val="24"/>
        </w:numPr>
        <w:tabs>
          <w:tab w:val="left" w:pos="58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История шведской спички.</w:t>
      </w:r>
    </w:p>
    <w:p w:rsidR="00D00F13" w:rsidRPr="00D00F13" w:rsidRDefault="00D00F13" w:rsidP="00DA7331">
      <w:pPr>
        <w:widowControl w:val="0"/>
        <w:numPr>
          <w:ilvl w:val="0"/>
          <w:numId w:val="24"/>
        </w:numPr>
        <w:tabs>
          <w:tab w:val="left" w:pos="58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История возникновения и развития органической химии.</w:t>
      </w:r>
    </w:p>
    <w:p w:rsidR="00D00F13" w:rsidRPr="00D00F13" w:rsidRDefault="00D00F13" w:rsidP="00DA7331">
      <w:pPr>
        <w:widowControl w:val="0"/>
        <w:numPr>
          <w:ilvl w:val="0"/>
          <w:numId w:val="24"/>
        </w:numPr>
        <w:tabs>
          <w:tab w:val="left" w:pos="58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Жизнь и деятельность А. М. Бутлерова.</w:t>
      </w:r>
    </w:p>
    <w:p w:rsidR="00D00F13" w:rsidRPr="00D00F13" w:rsidRDefault="00D00F13" w:rsidP="00DA7331">
      <w:pPr>
        <w:widowControl w:val="0"/>
        <w:numPr>
          <w:ilvl w:val="0"/>
          <w:numId w:val="24"/>
        </w:numPr>
        <w:tabs>
          <w:tab w:val="left" w:pos="58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Витализм и его крах.</w:t>
      </w:r>
    </w:p>
    <w:p w:rsidR="00D00F13" w:rsidRPr="00D00F13" w:rsidRDefault="00D00F13" w:rsidP="00DA7331">
      <w:pPr>
        <w:widowControl w:val="0"/>
        <w:numPr>
          <w:ilvl w:val="0"/>
          <w:numId w:val="24"/>
        </w:numPr>
        <w:tabs>
          <w:tab w:val="left" w:pos="588"/>
        </w:tabs>
        <w:spacing w:before="11" w:after="0" w:line="232" w:lineRule="exact"/>
        <w:ind w:right="122"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Роль отечественных ученых в становлении и развитии мировой органической химии.</w:t>
      </w:r>
    </w:p>
    <w:p w:rsidR="00D00F13" w:rsidRPr="00D00F13" w:rsidRDefault="00D00F13" w:rsidP="00DA7331">
      <w:pPr>
        <w:widowControl w:val="0"/>
        <w:numPr>
          <w:ilvl w:val="0"/>
          <w:numId w:val="24"/>
        </w:numPr>
        <w:tabs>
          <w:tab w:val="left" w:pos="588"/>
        </w:tabs>
        <w:spacing w:after="0" w:line="220"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Современные представления о теории химического строения.</w:t>
      </w:r>
    </w:p>
    <w:p w:rsidR="00D00F13" w:rsidRPr="00D00F13" w:rsidRDefault="00D00F13" w:rsidP="00DA7331">
      <w:pPr>
        <w:widowControl w:val="0"/>
        <w:numPr>
          <w:ilvl w:val="0"/>
          <w:numId w:val="24"/>
        </w:numPr>
        <w:tabs>
          <w:tab w:val="left" w:pos="58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Экологические аспекты использования углеводородного сырья.</w:t>
      </w:r>
    </w:p>
    <w:p w:rsidR="00D00F13" w:rsidRPr="00D00F13" w:rsidRDefault="00D00F13" w:rsidP="00DA7331">
      <w:pPr>
        <w:widowControl w:val="0"/>
        <w:numPr>
          <w:ilvl w:val="0"/>
          <w:numId w:val="24"/>
        </w:numPr>
        <w:tabs>
          <w:tab w:val="left" w:pos="588"/>
        </w:tabs>
        <w:spacing w:before="11" w:after="0" w:line="232" w:lineRule="exact"/>
        <w:ind w:right="117"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Экономические аспекты международного сотрудничества по использованию углеводородного сырья.</w:t>
      </w:r>
    </w:p>
    <w:p w:rsidR="00D00F13" w:rsidRPr="00D00F13" w:rsidRDefault="00D00F13" w:rsidP="00DA7331">
      <w:pPr>
        <w:widowControl w:val="0"/>
        <w:numPr>
          <w:ilvl w:val="0"/>
          <w:numId w:val="24"/>
        </w:numPr>
        <w:tabs>
          <w:tab w:val="left" w:pos="588"/>
        </w:tabs>
        <w:spacing w:after="0" w:line="232" w:lineRule="exact"/>
        <w:ind w:right="125"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История открытия и разработки газовых и нефтяных месторождений в Россий- ской Федерации.</w:t>
      </w:r>
    </w:p>
    <w:p w:rsidR="00D00F13" w:rsidRPr="00D00F13" w:rsidRDefault="00D00F13" w:rsidP="00DA7331">
      <w:pPr>
        <w:widowControl w:val="0"/>
        <w:numPr>
          <w:ilvl w:val="0"/>
          <w:numId w:val="24"/>
        </w:numPr>
        <w:tabs>
          <w:tab w:val="left" w:pos="588"/>
        </w:tabs>
        <w:spacing w:after="0" w:line="220"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Химия углеводородного сырья и моя будущая профессия.</w:t>
      </w:r>
    </w:p>
    <w:p w:rsidR="00D00F13" w:rsidRPr="00D00F13" w:rsidRDefault="00D00F13" w:rsidP="00DA7331">
      <w:pPr>
        <w:widowControl w:val="0"/>
        <w:numPr>
          <w:ilvl w:val="0"/>
          <w:numId w:val="24"/>
        </w:numPr>
        <w:tabs>
          <w:tab w:val="left" w:pos="58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Углеводородное топливо, его виды и назначение.</w:t>
      </w:r>
    </w:p>
    <w:p w:rsidR="00D00F13" w:rsidRPr="00D00F13" w:rsidRDefault="00D00F13" w:rsidP="00DA7331">
      <w:pPr>
        <w:widowControl w:val="0"/>
        <w:numPr>
          <w:ilvl w:val="0"/>
          <w:numId w:val="24"/>
        </w:numPr>
        <w:tabs>
          <w:tab w:val="left" w:pos="58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Синтетические каучуки: история, многообразие и перспективы.</w:t>
      </w:r>
    </w:p>
    <w:p w:rsidR="00D00F13" w:rsidRPr="00D00F13" w:rsidRDefault="00D00F13" w:rsidP="00DA7331">
      <w:pPr>
        <w:widowControl w:val="0"/>
        <w:numPr>
          <w:ilvl w:val="0"/>
          <w:numId w:val="24"/>
        </w:numPr>
        <w:tabs>
          <w:tab w:val="left" w:pos="58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Резинотехническое производство и его роль в научно-техническом прогрессе.</w:t>
      </w:r>
    </w:p>
    <w:p w:rsidR="00D00F13" w:rsidRPr="00D00F13" w:rsidRDefault="00D00F13" w:rsidP="00DA7331">
      <w:pPr>
        <w:widowControl w:val="0"/>
        <w:numPr>
          <w:ilvl w:val="0"/>
          <w:numId w:val="24"/>
        </w:numPr>
        <w:tabs>
          <w:tab w:val="left" w:pos="588"/>
        </w:tabs>
        <w:spacing w:after="0" w:line="232" w:lineRule="exact"/>
        <w:ind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lastRenderedPageBreak/>
        <w:t>Сварочное производство и роль химии углеводородов в нем.</w:t>
      </w:r>
    </w:p>
    <w:p w:rsidR="00D00F13" w:rsidRPr="00D00F13" w:rsidRDefault="00D00F13" w:rsidP="00DA7331">
      <w:pPr>
        <w:widowControl w:val="0"/>
        <w:numPr>
          <w:ilvl w:val="0"/>
          <w:numId w:val="24"/>
        </w:numPr>
        <w:tabs>
          <w:tab w:val="left" w:pos="588"/>
        </w:tabs>
        <w:spacing w:before="11" w:after="0" w:line="232" w:lineRule="exact"/>
        <w:ind w:right="121"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Нефть и ее транспортировка как основа взаимовыгодного международного со- трудничества.</w:t>
      </w:r>
    </w:p>
    <w:p w:rsidR="00D00F13" w:rsidRPr="00D00F13" w:rsidRDefault="00D00F13" w:rsidP="00D00F13">
      <w:pPr>
        <w:widowControl w:val="0"/>
        <w:spacing w:before="7" w:after="0" w:line="240" w:lineRule="auto"/>
        <w:rPr>
          <w:rFonts w:ascii="Times New Roman" w:eastAsia="Bookman Old Style" w:hAnsi="Times New Roman" w:cs="Times New Roman"/>
          <w:color w:val="231F20"/>
          <w:sz w:val="24"/>
          <w:szCs w:val="24"/>
        </w:rPr>
      </w:pPr>
    </w:p>
    <w:p w:rsidR="00D00F13" w:rsidRPr="00D00F13" w:rsidRDefault="00D00F13" w:rsidP="00D00F13">
      <w:pPr>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br w:type="page"/>
      </w:r>
    </w:p>
    <w:p w:rsidR="00D00F13" w:rsidRPr="00D00F13" w:rsidRDefault="00D00F13" w:rsidP="00D00F13">
      <w:pPr>
        <w:widowControl w:val="0"/>
        <w:spacing w:after="0" w:line="240" w:lineRule="auto"/>
        <w:ind w:left="257" w:right="298"/>
        <w:jc w:val="center"/>
        <w:outlineLvl w:val="2"/>
        <w:rPr>
          <w:rFonts w:ascii="Times New Roman" w:eastAsia="Bookman Old Style" w:hAnsi="Times New Roman" w:cs="Times New Roman"/>
          <w:b/>
          <w:color w:val="231F20"/>
          <w:sz w:val="28"/>
          <w:szCs w:val="28"/>
        </w:rPr>
      </w:pPr>
      <w:r w:rsidRPr="00D00F13">
        <w:rPr>
          <w:rFonts w:ascii="Times New Roman" w:eastAsia="Bookman Old Style" w:hAnsi="Times New Roman" w:cs="Times New Roman"/>
          <w:b/>
          <w:color w:val="231F20"/>
          <w:sz w:val="28"/>
          <w:szCs w:val="28"/>
        </w:rPr>
        <w:lastRenderedPageBreak/>
        <w:t>ТЕМАТИЧЕСКОЕ ПЛАНИРОВАНИЕ</w:t>
      </w:r>
    </w:p>
    <w:p w:rsidR="00D00F13" w:rsidRPr="00D00F13" w:rsidRDefault="00D00F13" w:rsidP="00D00F13">
      <w:pPr>
        <w:widowControl w:val="0"/>
        <w:spacing w:after="0" w:line="240" w:lineRule="auto"/>
        <w:ind w:left="257" w:right="298"/>
        <w:jc w:val="center"/>
        <w:outlineLvl w:val="2"/>
        <w:rPr>
          <w:rFonts w:ascii="Times New Roman" w:eastAsia="Bookman Old Style" w:hAnsi="Times New Roman" w:cs="Times New Roman"/>
          <w:b/>
          <w:color w:val="231F20"/>
          <w:sz w:val="28"/>
          <w:szCs w:val="28"/>
        </w:rPr>
      </w:pPr>
    </w:p>
    <w:p w:rsidR="00D00F13" w:rsidRPr="00D00F13" w:rsidRDefault="00D00F13" w:rsidP="00D00F13">
      <w:pPr>
        <w:widowControl w:val="0"/>
        <w:spacing w:after="0" w:line="240" w:lineRule="auto"/>
        <w:ind w:left="257" w:right="298"/>
        <w:jc w:val="center"/>
        <w:outlineLvl w:val="2"/>
        <w:rPr>
          <w:rFonts w:ascii="Century Gothic" w:eastAsia="Century Gothic" w:hAnsi="Century Gothic" w:cs="Century Gothic"/>
          <w:color w:val="231F20"/>
          <w:w w:val="90"/>
          <w:sz w:val="28"/>
          <w:szCs w:val="28"/>
        </w:rPr>
      </w:pPr>
    </w:p>
    <w:p w:rsidR="00D00F13" w:rsidRPr="00D00F13" w:rsidRDefault="00D00F13" w:rsidP="00D00F13">
      <w:pPr>
        <w:widowControl w:val="0"/>
        <w:spacing w:after="0" w:line="240" w:lineRule="auto"/>
        <w:ind w:left="257" w:right="298"/>
        <w:jc w:val="center"/>
        <w:outlineLvl w:val="2"/>
        <w:rPr>
          <w:rFonts w:ascii="Times New Roman" w:eastAsia="Bookman Old Style" w:hAnsi="Times New Roman" w:cs="Times New Roman"/>
          <w:b/>
          <w:color w:val="231F20"/>
          <w:sz w:val="24"/>
          <w:szCs w:val="24"/>
        </w:rPr>
      </w:pPr>
      <w:r w:rsidRPr="00D00F13">
        <w:rPr>
          <w:rFonts w:ascii="Times New Roman" w:eastAsia="Bookman Old Style" w:hAnsi="Times New Roman" w:cs="Times New Roman"/>
          <w:b/>
          <w:color w:val="231F20"/>
          <w:sz w:val="24"/>
          <w:szCs w:val="24"/>
        </w:rPr>
        <w:t>ТЕХНИЧЕСКИЙ ПРОФИЛЬ ПРОФЕССИОНАЛЬНОГО ОБРАЗОВАНИЯ</w:t>
      </w:r>
    </w:p>
    <w:p w:rsidR="00D00F13" w:rsidRPr="00D00F13" w:rsidRDefault="00D00F13" w:rsidP="00D00F13">
      <w:pPr>
        <w:widowControl w:val="0"/>
        <w:spacing w:before="211" w:after="0" w:line="232" w:lineRule="exact"/>
        <w:ind w:left="100" w:right="14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При реализации содержания общеобразовательной учебной дисциплины «Химия» в пределах освоения ОПОП СПО на базе основного общего образования с получени- ем среднего общего образования (ППКРС, ППССЗ) максимальная учебная нагрузка обучающихся составляет:</w:t>
      </w:r>
    </w:p>
    <w:p w:rsidR="00D00F13" w:rsidRPr="00D00F13" w:rsidRDefault="00D00F13" w:rsidP="00DA7331">
      <w:pPr>
        <w:widowControl w:val="0"/>
        <w:numPr>
          <w:ilvl w:val="1"/>
          <w:numId w:val="24"/>
        </w:numPr>
        <w:tabs>
          <w:tab w:val="left" w:pos="668"/>
        </w:tabs>
        <w:spacing w:before="113" w:after="0" w:line="232" w:lineRule="exact"/>
        <w:ind w:right="135" w:hanging="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по профессиям СПО технического профиля профессионального образования — 171 час, из них аудиторная (обязательная) нагрузка обучающихся, включая лабораторные опыты и практические занятия, — 114 часов; внеаудиторная самостоятельная работа студентов — 57 часов</w:t>
      </w:r>
    </w:p>
    <w:p w:rsidR="00D00F13" w:rsidRPr="00D00F13" w:rsidRDefault="00D00F13" w:rsidP="00D00F13">
      <w:pPr>
        <w:rPr>
          <w:rFonts w:ascii="Times New Roman" w:eastAsia="Bookman Old Style" w:hAnsi="Times New Roman" w:cs="Times New Roman"/>
          <w:color w:val="231F20"/>
          <w:sz w:val="28"/>
          <w:szCs w:val="28"/>
        </w:rPr>
      </w:pPr>
    </w:p>
    <w:p w:rsidR="00D151FB" w:rsidRDefault="00D151FB" w:rsidP="00D00F13">
      <w:pPr>
        <w:widowControl w:val="0"/>
        <w:spacing w:before="8" w:after="0" w:line="441" w:lineRule="exact"/>
        <w:ind w:left="257" w:right="258"/>
        <w:jc w:val="center"/>
        <w:outlineLvl w:val="1"/>
        <w:rPr>
          <w:rFonts w:ascii="Times New Roman" w:eastAsia="Bookman Old Style" w:hAnsi="Times New Roman" w:cs="Times New Roman"/>
          <w:color w:val="231F20"/>
          <w:sz w:val="36"/>
          <w:szCs w:val="36"/>
        </w:rPr>
      </w:pPr>
    </w:p>
    <w:p w:rsidR="00D151FB" w:rsidRDefault="00D151FB" w:rsidP="00D00F13">
      <w:pPr>
        <w:widowControl w:val="0"/>
        <w:spacing w:before="8" w:after="0" w:line="441" w:lineRule="exact"/>
        <w:ind w:left="257" w:right="258"/>
        <w:jc w:val="center"/>
        <w:outlineLvl w:val="1"/>
        <w:rPr>
          <w:rFonts w:ascii="Times New Roman" w:eastAsia="Bookman Old Style" w:hAnsi="Times New Roman" w:cs="Times New Roman"/>
          <w:color w:val="231F20"/>
          <w:sz w:val="36"/>
          <w:szCs w:val="36"/>
        </w:rPr>
      </w:pPr>
    </w:p>
    <w:p w:rsidR="00D151FB" w:rsidRDefault="00D00F13" w:rsidP="00D00F13">
      <w:pPr>
        <w:widowControl w:val="0"/>
        <w:spacing w:before="8" w:after="0" w:line="441" w:lineRule="exact"/>
        <w:ind w:left="257" w:right="258"/>
        <w:jc w:val="center"/>
        <w:outlineLvl w:val="1"/>
        <w:rPr>
          <w:rFonts w:ascii="Times New Roman" w:eastAsia="Bookman Old Style" w:hAnsi="Times New Roman" w:cs="Times New Roman"/>
          <w:color w:val="231F20"/>
          <w:sz w:val="36"/>
          <w:szCs w:val="36"/>
        </w:rPr>
      </w:pPr>
      <w:r w:rsidRPr="00D00F13">
        <w:rPr>
          <w:rFonts w:ascii="Times New Roman" w:eastAsia="Bookman Old Style" w:hAnsi="Times New Roman" w:cs="Times New Roman"/>
          <w:color w:val="231F20"/>
          <w:sz w:val="36"/>
          <w:szCs w:val="36"/>
        </w:rPr>
        <w:br w:type="page"/>
      </w:r>
    </w:p>
    <w:p w:rsidR="00D151FB" w:rsidRDefault="00D151FB" w:rsidP="00D00F13">
      <w:pPr>
        <w:widowControl w:val="0"/>
        <w:spacing w:before="8" w:after="0" w:line="441" w:lineRule="exact"/>
        <w:ind w:left="257" w:right="258"/>
        <w:jc w:val="center"/>
        <w:outlineLvl w:val="1"/>
        <w:rPr>
          <w:rFonts w:ascii="Times New Roman" w:eastAsia="Bookman Old Style" w:hAnsi="Times New Roman" w:cs="Times New Roman"/>
          <w:color w:val="231F20"/>
          <w:sz w:val="36"/>
          <w:szCs w:val="36"/>
        </w:rPr>
      </w:pPr>
    </w:p>
    <w:tbl>
      <w:tblPr>
        <w:tblW w:w="10520" w:type="dxa"/>
        <w:tblLayout w:type="fixed"/>
        <w:tblCellMar>
          <w:left w:w="30" w:type="dxa"/>
          <w:right w:w="30" w:type="dxa"/>
        </w:tblCellMar>
        <w:tblLook w:val="0000" w:firstRow="0" w:lastRow="0" w:firstColumn="0" w:lastColumn="0" w:noHBand="0" w:noVBand="0"/>
      </w:tblPr>
      <w:tblGrid>
        <w:gridCol w:w="1590"/>
        <w:gridCol w:w="4677"/>
        <w:gridCol w:w="425"/>
        <w:gridCol w:w="2269"/>
        <w:gridCol w:w="1559"/>
      </w:tblGrid>
      <w:tr w:rsidR="00D151FB" w:rsidRPr="00D151FB" w:rsidTr="00D151FB">
        <w:trPr>
          <w:trHeight w:val="194"/>
        </w:trPr>
        <w:tc>
          <w:tcPr>
            <w:tcW w:w="10520" w:type="dxa"/>
            <w:gridSpan w:val="5"/>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ТЕМАТИЧЕСКОЕ ПЛАНИРОВАНИЕ</w:t>
            </w:r>
          </w:p>
        </w:tc>
      </w:tr>
      <w:tr w:rsidR="00D151FB" w:rsidRPr="00D151FB" w:rsidTr="00D151FB">
        <w:trPr>
          <w:trHeight w:val="194"/>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4"/>
                <w:szCs w:val="24"/>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right"/>
              <w:rPr>
                <w:rFonts w:ascii="Times New Roman" w:eastAsia="Times New Roman" w:hAnsi="Times New Roman" w:cs="Times New Roman"/>
                <w:color w:val="000000"/>
                <w:sz w:val="20"/>
                <w:szCs w:val="20"/>
                <w:lang w:eastAsia="ru-RU"/>
              </w:rPr>
            </w:pP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right"/>
              <w:rPr>
                <w:rFonts w:ascii="Times New Roman" w:eastAsia="Times New Roman" w:hAnsi="Times New Roman" w:cs="Times New Roman"/>
                <w:color w:val="000000"/>
                <w:sz w:val="20"/>
                <w:szCs w:val="20"/>
                <w:lang w:eastAsia="ru-RU"/>
              </w:rPr>
            </w:pP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right"/>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4"/>
                <w:szCs w:val="24"/>
                <w:lang w:eastAsia="ru-RU"/>
              </w:rPr>
            </w:pPr>
          </w:p>
        </w:tc>
      </w:tr>
      <w:tr w:rsidR="00D151FB" w:rsidRPr="00D151FB" w:rsidTr="00D151FB">
        <w:trPr>
          <w:trHeight w:val="809"/>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Наименование разделов и тем</w:t>
            </w: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Содержание учебного материала, лабораторные и практические работы, самостоятельная работа обучающихся</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Объем часов</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Характеристика основных видов деятельности</w:t>
            </w: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Формы и методы контроля</w:t>
            </w:r>
          </w:p>
        </w:tc>
      </w:tr>
      <w:tr w:rsidR="00D151FB" w:rsidRPr="00D151FB" w:rsidTr="00D151FB">
        <w:trPr>
          <w:trHeight w:val="194"/>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2</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3</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4</w:t>
            </w: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5</w:t>
            </w:r>
          </w:p>
        </w:tc>
      </w:tr>
      <w:tr w:rsidR="00D151FB" w:rsidRPr="00D151FB" w:rsidTr="00D151FB">
        <w:trPr>
          <w:trHeight w:val="780"/>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Введение</w:t>
            </w: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Введение. Научные методы познания веществ и химических явлений. Роль эксперимента и теории в химии. Моделирование химических процессов</w:t>
            </w:r>
          </w:p>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2</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Знание особенностей социальных наук, специфика объекта их изучения</w:t>
            </w: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Беседа</w:t>
            </w:r>
          </w:p>
        </w:tc>
      </w:tr>
      <w:tr w:rsidR="00D151FB" w:rsidRPr="00D151FB" w:rsidTr="00D151FB">
        <w:trPr>
          <w:trHeight w:val="622"/>
        </w:trPr>
        <w:tc>
          <w:tcPr>
            <w:tcW w:w="6267" w:type="dxa"/>
            <w:gridSpan w:val="2"/>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Раздел I. Общая и неорганическая химия</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70</w:t>
            </w:r>
          </w:p>
        </w:tc>
        <w:tc>
          <w:tcPr>
            <w:tcW w:w="226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Умение давать определение и оперировать следующими химическими понятиями: вещество, химический элемент, атом, молекула, относительные атомная и молекулярная массы, ион, аллотропия, изотопы, химическая связь, электроотрицательность, валентность, степень окисления, моль, молярная масса, молярный объем газообразных веществ, вещества молекулярного и немолекулярного строения, растворы, электролит и неэлектролит, электролитическая диссоциация, окислитель и восстановитель, окисление и восстановление, тепловой эффект реакции, скорость химической реакции, катализ, химическое равновесие, углеродный скелет, функциональная группа, изомерия, гомология</w:t>
            </w:r>
          </w:p>
        </w:tc>
        <w:tc>
          <w:tcPr>
            <w:tcW w:w="155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Устный, письменный опрос, беседа</w:t>
            </w:r>
          </w:p>
        </w:tc>
      </w:tr>
      <w:tr w:rsidR="00D151FB" w:rsidRPr="00D151FB" w:rsidTr="00D151FB">
        <w:trPr>
          <w:trHeight w:val="194"/>
        </w:trPr>
        <w:tc>
          <w:tcPr>
            <w:tcW w:w="1590"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Тема 1.1.</w:t>
            </w:r>
          </w:p>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Основные понятия и законы химии</w:t>
            </w: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Содержание учебного материала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6</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686"/>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Основные понятия химии. Вещество.</w:t>
            </w:r>
          </w:p>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 Атом. Молекула. Химический элемент. Аллотропия. Простые и сложные вещества.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432"/>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2. Качественный и количественный состав веществ. Химические знаки и формулы.</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432"/>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3. Относительные атомная и молекулярные массы. Количество вещества. Основные законы химии.</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432"/>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4. Стехиометрия. Закон сохранения массы веществ. Закон постоянства веществ молекулярной структуры.</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432"/>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5. Закон Авогадро и следствия из него.</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473"/>
        </w:trPr>
        <w:tc>
          <w:tcPr>
            <w:tcW w:w="1590"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6. Расчетные задачи на нахождение относительной молекулярной массы, определение массовой доли химических элементов в сложном веществе.</w:t>
            </w:r>
          </w:p>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605"/>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Самостоятельная работа</w:t>
            </w:r>
          </w:p>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Подготовка рефератов, докладов по темам: "Аллотропия, "Закон Авогадро",  "Простые и сложные вещества"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3</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78"/>
        </w:trPr>
        <w:tc>
          <w:tcPr>
            <w:tcW w:w="1590"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Тема 1.2.</w:t>
            </w:r>
          </w:p>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Периодический закон и Периодическая система химических элементов Д.И.Менделеева и строение атома</w:t>
            </w: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Содержание учебного материала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8</w:t>
            </w:r>
          </w:p>
        </w:tc>
        <w:tc>
          <w:tcPr>
            <w:tcW w:w="226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Формулирование законов сохранения массы веществ и постоянства состава веществ. Установка причинно-следственной связи между содержанием этих законов и написанием химических формул и уравнений. Установка эволюционной сущности менделеевской и современной формулировок периодического закона Д. И. Менделеева.</w:t>
            </w:r>
          </w:p>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Объяснение физического смысла символики периодической таблицы химических элементов Д. И. Менделеева (номеров элемента, периода, группы) и установка причинно-следственной связи между строением атома и закономерностями изменения свойств элементов и образованных ими веществ в периодах</w:t>
            </w:r>
          </w:p>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и группах.</w:t>
            </w:r>
          </w:p>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Характеристика элементов малых и больших периодов по их положению в Периодической системе Д. И. Менделеева</w:t>
            </w:r>
          </w:p>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Устный, письменный опрос, беседа</w:t>
            </w:r>
          </w:p>
        </w:tc>
      </w:tr>
      <w:tr w:rsidR="00D151FB" w:rsidRPr="00D151FB" w:rsidTr="00D151FB">
        <w:trPr>
          <w:trHeight w:val="576"/>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 Периодический закон Д.И. Менделеева. Открытие Д.И. Менделеевым Периодического закона.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686"/>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2. Периодический закон в формулировке Д.И. Менделеева. Периодическая таблица химических элементов - графическое отображение периодического закона.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566"/>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3. Структура периодической таблицы: периоды (малые и большие), группы (главная и побочная).</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650"/>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4. Строение атома и периодический закон Д.И. Менделеева. Атом - сложная частица. Ядро (протоны и нейтроны) и электронная оболочка. Изотопы.</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372"/>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tabs>
                <w:tab w:val="left" w:pos="210"/>
              </w:tabs>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5. Строение электронных оболочек атомов элементов малых периодов.</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557"/>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6. Особенности строения электронных оболочек атомов элементов больших периодов (переходных элементов). Понятие об орбиталях. s-, p- и d-орбитали. Электронные конфигурации атомов химических элементов.</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437"/>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7. Современная формулировка периодического закона.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696"/>
        </w:trPr>
        <w:tc>
          <w:tcPr>
            <w:tcW w:w="1590"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8. Значение периодического закона и периодической системы химических элементов Д.И. Менделеева для развития науки и понимания химической картины мира</w:t>
            </w:r>
          </w:p>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780"/>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Самостоятельная работа</w:t>
            </w:r>
          </w:p>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Подготовка рефератов, докладов по темам: "Значение закона", "Открытие закона", "Изотопы", "Рентгеновское излучение", "Рентген в технике и медицине"</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5</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278"/>
        </w:trPr>
        <w:tc>
          <w:tcPr>
            <w:tcW w:w="1590"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Тема 1.3. </w:t>
            </w:r>
          </w:p>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Строение атома</w:t>
            </w: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Содержание учебного материала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10</w:t>
            </w:r>
          </w:p>
        </w:tc>
        <w:tc>
          <w:tcPr>
            <w:tcW w:w="226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Установка зависимости свойств химических веществ от </w:t>
            </w:r>
            <w:r w:rsidRPr="00D151FB">
              <w:rPr>
                <w:rFonts w:ascii="Times New Roman" w:eastAsia="Times New Roman" w:hAnsi="Times New Roman" w:cs="Times New Roman"/>
                <w:color w:val="000000"/>
                <w:sz w:val="20"/>
                <w:szCs w:val="20"/>
                <w:lang w:eastAsia="ru-RU"/>
              </w:rPr>
              <w:lastRenderedPageBreak/>
              <w:t>строения атомов образующих их химических элементов.</w:t>
            </w:r>
          </w:p>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Характеристика важнейших типов химических связей и относительности этой типологии.</w:t>
            </w:r>
          </w:p>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Объяснение зависимости свойств веществ от их состава и строения кристаллических решеток.</w:t>
            </w:r>
          </w:p>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Формулировка основных положений теории электролитической диссоциации и характеристика в свете этой теории свойств основных классов неорганических соединений.</w:t>
            </w:r>
          </w:p>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lastRenderedPageBreak/>
              <w:t>Устный, письменный опрос, беседа</w:t>
            </w:r>
          </w:p>
        </w:tc>
      </w:tr>
      <w:tr w:rsidR="00D151FB" w:rsidRPr="00D151FB" w:rsidTr="00D151FB">
        <w:trPr>
          <w:trHeight w:val="586"/>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1. Ионная химическая связь. Катионы, их образование из атомов в результате процесса восстановления. Ионная связь, как связь между </w:t>
            </w:r>
            <w:r w:rsidRPr="00D151FB">
              <w:rPr>
                <w:rFonts w:ascii="Times New Roman" w:eastAsia="Times New Roman" w:hAnsi="Times New Roman" w:cs="Times New Roman"/>
                <w:color w:val="000000"/>
                <w:sz w:val="20"/>
                <w:szCs w:val="20"/>
                <w:lang w:eastAsia="ru-RU"/>
              </w:rPr>
              <w:lastRenderedPageBreak/>
              <w:t>катионами и анионами за счет электростатического притяжения.</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lastRenderedPageBreak/>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586"/>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2. Классификация ионов: по составу, знаку заряда, наличию гидратной оболочки. Ионные кристаллические решетки. Свойства веществ с ионным типом кристаллической решетки.</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974"/>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3. Ковалентная химическая связь. Механизм образования ковалентной связи (обменный и донорно-акцепторный). Электроотрицательность. Ковалентные полярная и неполярная связи. Кратность ковалентной связи. Молекулярные и атомные кристаллические решетки. Свойства веществ с молекулярными и атомными кристаллическими решетками.</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391"/>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4. Металлическая связь. Металлическая кристаллическая решетка и металлическая химическая связь. Физические свойства металлов. </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586"/>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5. Агрегатные состояния веществ и водородная связь. Твердое, жидкое и газообразное состояние веществ. Переход вещества из одного агрегатного состояния в другое. Водородная связь.</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586"/>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6. Чистые вещества и смеси. Понятие о смеси веществ. Гомогенные и гетерогенные смеси. Состав смесей: объемная и массовая доли компонентов смеси, массовая доля примесей. </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7. Понятие о дисперсной системе. Дисперсная фаза и дисперсионная среда. Классификация дисперсных систем.</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8. Понятие о коллоидных системах.</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Лабораторная работа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2</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Свойства дисперсных систем</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974"/>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Самостоятельная работа</w:t>
            </w:r>
          </w:p>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Подготовка рефератов, докладов по темам: "Ионная кристаллическая решетка" "Моллекулярные, атомные кристаллические решетки", "Коррозия металлов", "Агрегатные состояния вещества", "Получение металлов", "Синерезис"</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6</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Тема 1.4. Вода. Растворы. Электролитическая диссоциация</w:t>
            </w: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Содержание учебного материала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8</w:t>
            </w:r>
          </w:p>
        </w:tc>
        <w:tc>
          <w:tcPr>
            <w:tcW w:w="226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Соблюдение правил экологически грамотного поведения в окружающей среде.</w:t>
            </w:r>
          </w:p>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Оценка влияния химического загрязнения окружающей среды на организм человека и другие живые организмы.</w:t>
            </w:r>
          </w:p>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Устный, письменный опрос, беседа</w:t>
            </w:r>
          </w:p>
        </w:tc>
      </w:tr>
      <w:tr w:rsidR="00D151FB" w:rsidRPr="00D151FB" w:rsidTr="00D151FB">
        <w:trPr>
          <w:trHeight w:val="780"/>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 Вода. Растворы. Растворение. Вода как растворитель. Растворимость веществ. Насыщенные, ненасыщенные, пересыщенные растворы. Зависимость растворимости газов, жидкостей и твердых веществ от различных фпкторов. Массовая доля растворенного вещества.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974"/>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2. Электролитическая диссоциация. Электролиты и неэлектролиты. Электролитическая диссоциация. Механизмы электролитической диссоциации для веществ с различными типами химической связи.  Гидротированные и негидратированные ионы. Степень электролитической диссоциации. Сильные и слабые электролиты. </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391"/>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3. Основные положения теории электролитической диссоциации. Кислоты, основания и соли как электролиты.</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Лабораторная работа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2</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5102" w:type="dxa"/>
            <w:gridSpan w:val="2"/>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Приготовление раствора заданной концентрации</w:t>
            </w:r>
          </w:p>
        </w:tc>
        <w:tc>
          <w:tcPr>
            <w:tcW w:w="226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298"/>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Практическое занятие</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Выполнение практических заданий</w:t>
            </w:r>
          </w:p>
        </w:tc>
      </w:tr>
      <w:tr w:rsidR="00D151FB" w:rsidRPr="00D151FB" w:rsidTr="00D151FB">
        <w:trPr>
          <w:trHeight w:val="305"/>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7371" w:type="dxa"/>
            <w:gridSpan w:val="3"/>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Решение задач на массовую долю растворенного вещества</w:t>
            </w: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Контрольная работа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2</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780"/>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Самостоятельная работа</w:t>
            </w:r>
          </w:p>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Подготовка рефератов, докладов по темам: "Растворение", "Кристаллогидраты", "Тепловой эффект", "Значение воды", "Жесткость воды", "Значение минеральных вод".</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6</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Тема 1.5. Классифика-ция неоргани-ческих соединений и их свойства</w:t>
            </w: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Содержание учебного материала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12</w:t>
            </w:r>
          </w:p>
        </w:tc>
        <w:tc>
          <w:tcPr>
            <w:tcW w:w="226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Использование в учебной и профессиональной деятельности химических терминов и символики.</w:t>
            </w:r>
          </w:p>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Название изученных веществ по тривиальной или международной номенклатуре и отражение состава этих соединений с помощью химических формул.</w:t>
            </w:r>
          </w:p>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Отражение химических процессов с помощью уравнений химических реакций</w:t>
            </w:r>
          </w:p>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Устный, письменный опрос, беседа</w:t>
            </w:r>
          </w:p>
        </w:tc>
      </w:tr>
      <w:tr w:rsidR="00D151FB" w:rsidRPr="00D151FB" w:rsidTr="00D151FB">
        <w:trPr>
          <w:trHeight w:val="586"/>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1. Кислоты и их свойства. Кислоты как электролиты, их классификация по различным признакам. Химические свойства кислот в свете теории электролитической диссоциации. </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391"/>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2. Особенности взаимодействия концентрированной серной и азотной кислот с металлами. Основные способы получения кислоты.</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391"/>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3. Основания и их свойства. Основания как электролиты,их классификация по различным признакам. </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586"/>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4.Химические свойства оснований в свете теории электролитической диссоциации. Разложение нерастворимых в воде оснований. Основные способы получения оснований. </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586"/>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5. Соли и их свойства. Соли как электролиты. Соли средние, кислые и основные. Химические свойства солей в свете теории электролитической диссоциации. Способы получения солей.</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6. Гидролиз солей.</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223"/>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7. Оксиды и их свойства. Солеобразующие и несолеобразующие оксиды.</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391"/>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8. Основные, амфотерные и кислотные оксиды. Зависимость характера оксида от степени окисления образующего его металла. </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9. Химические свойства оксидов. Получение оксидов.</w:t>
            </w:r>
          </w:p>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b/>
                <w:bCs/>
                <w:color w:val="000000"/>
                <w:sz w:val="20"/>
                <w:szCs w:val="20"/>
                <w:lang w:eastAsia="ru-RU"/>
              </w:rPr>
              <w:t xml:space="preserve">Практическая работа: </w:t>
            </w:r>
            <w:r w:rsidRPr="00D151FB">
              <w:rPr>
                <w:rFonts w:ascii="Times New Roman" w:eastAsia="Times New Roman" w:hAnsi="Times New Roman" w:cs="Times New Roman"/>
                <w:color w:val="000000"/>
                <w:sz w:val="20"/>
                <w:szCs w:val="20"/>
                <w:lang w:eastAsia="ru-RU"/>
              </w:rPr>
              <w:t>решение экспериментальных задач</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2</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b/>
                <w:bCs/>
                <w:color w:val="000000"/>
                <w:sz w:val="20"/>
                <w:szCs w:val="20"/>
                <w:lang w:eastAsia="ru-RU"/>
              </w:rPr>
              <w:t xml:space="preserve">Лабораторная работа: </w:t>
            </w:r>
            <w:r w:rsidRPr="00D151FB">
              <w:rPr>
                <w:rFonts w:ascii="Times New Roman" w:eastAsia="Times New Roman" w:hAnsi="Times New Roman" w:cs="Times New Roman"/>
                <w:color w:val="000000"/>
                <w:sz w:val="20"/>
                <w:szCs w:val="20"/>
                <w:lang w:eastAsia="ru-RU"/>
              </w:rPr>
              <w:t>испытание растворов кислот, щелочей, солей.</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974"/>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Самостоятельная работа</w:t>
            </w:r>
          </w:p>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Подготовка рефератов, докладов по темам: "Значение рН раствора". "Применение гипса и алебастра", "Гидролиз солей", "Значение гашеной и негашеной извести", "Особенности серной и азотной кислот", "Способы получения солей".</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6</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Тема 1.6. Химические реакции</w:t>
            </w: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Содержание учебного материала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14</w:t>
            </w:r>
          </w:p>
        </w:tc>
        <w:tc>
          <w:tcPr>
            <w:tcW w:w="226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Объяснение сущности химических процессов. Классификация химических реакций по различным признакам: числу и составу продуктов и реагентов, тепловому эффекту, направлению, фазе, наличию катализатора, изменению степеней окисления элементов, образующих вещества.</w:t>
            </w:r>
          </w:p>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lastRenderedPageBreak/>
              <w:t>Установка признаков общего и различного в типологии реакций для неорганической и органической химии.</w:t>
            </w:r>
          </w:p>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Классификация веществ и процессов с точки зрения окисления-восстановления. Составление уравнений реакций  с помощью метода электронного баланса.</w:t>
            </w:r>
          </w:p>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Объяснение зависимости скорости химической реакции и положения химического равновесия от различных факторов</w:t>
            </w:r>
          </w:p>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lastRenderedPageBreak/>
              <w:t>Устный, письменный опрос, беседа</w:t>
            </w:r>
          </w:p>
        </w:tc>
      </w:tr>
      <w:tr w:rsidR="00D151FB" w:rsidRPr="00D151FB" w:rsidTr="00D151FB">
        <w:trPr>
          <w:trHeight w:val="391"/>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 Классификация химических реакций. Реакции соединения, разложения, замещения, обмена.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2. Каталитические реакции. Обратимые и необратимые реакции. </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391"/>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3. Гомогенные и гетерогенные реакции. Экзотермические и эндотермические реакции. Тепловой эффект химических реакций.</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70"/>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4. Термохимические уравнения.</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391"/>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5. Окислительно-восстановительные реакции. Степень окисления. Окислитель и восстановление. Восстановитель и окисление. </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391"/>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6. Метод электронного баланса для составления уравнений окислительно-восстановительных реакций.</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391"/>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7. Скорость химических реакций. Понятие о скорости химических реакций. </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586"/>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8. Зависимость скорости химических реакций от различных факторов: природы реагирующих веществ, их концентрации, температуры, </w:t>
            </w:r>
            <w:r w:rsidRPr="00D151FB">
              <w:rPr>
                <w:rFonts w:ascii="Times New Roman" w:eastAsia="Times New Roman" w:hAnsi="Times New Roman" w:cs="Times New Roman"/>
                <w:color w:val="000000"/>
                <w:sz w:val="20"/>
                <w:szCs w:val="20"/>
                <w:lang w:eastAsia="ru-RU"/>
              </w:rPr>
              <w:lastRenderedPageBreak/>
              <w:t xml:space="preserve">поверхности соприкосновения и использования катализаторов. </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lastRenderedPageBreak/>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9.Обратимость химических реакций. </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tcBorders>
              <w:top w:val="single" w:sz="4" w:space="0" w:color="auto"/>
              <w:left w:val="single" w:sz="6" w:space="0" w:color="auto"/>
              <w:bottom w:val="nil"/>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10.Обратимые и необратимые реакции. </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tcBorders>
              <w:top w:val="nil"/>
              <w:left w:val="single" w:sz="6" w:space="0" w:color="auto"/>
              <w:bottom w:val="nil"/>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11. Химическое равновесие. </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tcBorders>
              <w:top w:val="nil"/>
              <w:left w:val="single" w:sz="6" w:space="0" w:color="auto"/>
              <w:bottom w:val="nil"/>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12. Способы его смещения.</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269"/>
        </w:trPr>
        <w:tc>
          <w:tcPr>
            <w:tcW w:w="1590" w:type="dxa"/>
            <w:tcBorders>
              <w:top w:val="nil"/>
              <w:left w:val="single" w:sz="6" w:space="0" w:color="auto"/>
              <w:bottom w:val="nil"/>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Лабораторная работа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2</w:t>
            </w:r>
          </w:p>
        </w:tc>
        <w:tc>
          <w:tcPr>
            <w:tcW w:w="226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269"/>
        </w:trPr>
        <w:tc>
          <w:tcPr>
            <w:tcW w:w="1590" w:type="dxa"/>
            <w:tcBorders>
              <w:top w:val="nil"/>
              <w:left w:val="single" w:sz="6" w:space="0" w:color="auto"/>
              <w:bottom w:val="nil"/>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shd w:val="solid" w:color="FFFFFF" w:fill="auto"/>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Определение факторов, влияющих на скорость химической реакции. </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tcBorders>
              <w:top w:val="nil"/>
              <w:left w:val="single" w:sz="6"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shd w:val="solid" w:color="FFFFFF" w:fill="auto"/>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Реакция замещения меди в растворе медного купороса.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780"/>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Самостоятельная работа</w:t>
            </w:r>
          </w:p>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Подготовка рефератов, докладов по темам: "Окислительно-восстановительные реакции", "Гальванопластика", "Гальваностегия", "Каталитические яды", "Ингибиторы"</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5</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Тема 1.7. Металлы и неметаллы</w:t>
            </w: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Содержание учебного материала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12</w:t>
            </w:r>
          </w:p>
        </w:tc>
        <w:tc>
          <w:tcPr>
            <w:tcW w:w="226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Характеристика состава, строения, свойств, получения и применения важнейших металлов (IА и II А групп, алюминия, железа, а в естественно-научном профиле и некоторых d-элементов) и их соединений.</w:t>
            </w:r>
          </w:p>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Характеристика состава, строения, свойств, получения и приме- нения важнейших неметаллов (VIII А, VIIА, VIА групп, а также азота и фосфора, углерода и кремния, водорода) и их </w:t>
            </w:r>
            <w:r w:rsidRPr="00D151FB">
              <w:rPr>
                <w:rFonts w:ascii="Times New Roman" w:eastAsia="Times New Roman" w:hAnsi="Times New Roman" w:cs="Times New Roman"/>
                <w:color w:val="000000"/>
                <w:sz w:val="20"/>
                <w:szCs w:val="20"/>
                <w:lang w:eastAsia="ru-RU"/>
              </w:rPr>
              <w:lastRenderedPageBreak/>
              <w:t>соединений.</w:t>
            </w:r>
          </w:p>
        </w:tc>
        <w:tc>
          <w:tcPr>
            <w:tcW w:w="1559" w:type="dxa"/>
            <w:vMerge w:val="restart"/>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lastRenderedPageBreak/>
              <w:t>Устный, письменный опрос, беседа</w:t>
            </w:r>
          </w:p>
        </w:tc>
      </w:tr>
      <w:tr w:rsidR="00D151FB" w:rsidRPr="00D151FB" w:rsidTr="00D151FB">
        <w:trPr>
          <w:trHeight w:val="391"/>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 Металлы. Особенности строения атомов и кристаллов. Физические свойства металлов.</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391"/>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2. Классификация металлов по различным признакам. Химические свойства металлов.</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3. Электрохимический ряд напряжений металлов. Металлотемия. </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4. Общие способы получения металлов.</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391"/>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5. Понятие о металлургии. Пирометаллургия, гидрометаллургия и электрометаллургия. Сплавы черные и цветные.</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391"/>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6. Неметаллы. Особенности строения атомов. Неметаллы-простые вещества. </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391"/>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7. Зависимость свойств галогенов от их положения в Периодической системе. </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391"/>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8. Окислительные и восстановительные свойства неметаллов в зависимости от их положения в ряду электроотрицательности.</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Контрольная работа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2</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343"/>
        </w:trPr>
        <w:tc>
          <w:tcPr>
            <w:tcW w:w="1590" w:type="dxa"/>
            <w:tcBorders>
              <w:top w:val="single" w:sz="4" w:space="0" w:color="auto"/>
              <w:left w:val="single" w:sz="6" w:space="0" w:color="auto"/>
              <w:bottom w:val="nil"/>
              <w:right w:val="single" w:sz="6"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Практическое занятие:</w:t>
            </w:r>
          </w:p>
        </w:tc>
        <w:tc>
          <w:tcPr>
            <w:tcW w:w="425" w:type="dxa"/>
            <w:tcBorders>
              <w:top w:val="single" w:sz="4" w:space="0" w:color="auto"/>
              <w:left w:val="single" w:sz="6" w:space="0" w:color="auto"/>
              <w:bottom w:val="nil"/>
              <w:right w:val="single" w:sz="6"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2</w:t>
            </w:r>
          </w:p>
        </w:tc>
        <w:tc>
          <w:tcPr>
            <w:tcW w:w="2269" w:type="dxa"/>
            <w:tcBorders>
              <w:top w:val="single" w:sz="4"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6" w:space="0" w:color="auto"/>
              <w:bottom w:val="nil"/>
              <w:right w:val="single" w:sz="6"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Выполнение практических заданий</w:t>
            </w:r>
          </w:p>
        </w:tc>
      </w:tr>
      <w:tr w:rsidR="00D151FB" w:rsidRPr="00D151FB" w:rsidTr="00D151FB">
        <w:trPr>
          <w:trHeight w:val="324"/>
        </w:trPr>
        <w:tc>
          <w:tcPr>
            <w:tcW w:w="1590" w:type="dxa"/>
            <w:tcBorders>
              <w:top w:val="nil"/>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Решение экспериментальных задач</w:t>
            </w:r>
          </w:p>
        </w:tc>
        <w:tc>
          <w:tcPr>
            <w:tcW w:w="425" w:type="dxa"/>
            <w:tcBorders>
              <w:top w:val="nil"/>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p>
        </w:tc>
        <w:tc>
          <w:tcPr>
            <w:tcW w:w="2269"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nil"/>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974"/>
        </w:trPr>
        <w:tc>
          <w:tcPr>
            <w:tcW w:w="1590"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Самостоятельная работа</w:t>
            </w:r>
          </w:p>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Подготовка рефератов, докладов по темам: "Сплавы черные и цветные", "Защита от коррозии", "Производство чугуна и стали", "Силикатная промышленность", "Производство фарфора, фаянса, хрусталя", "Алюминотермия"</w:t>
            </w:r>
          </w:p>
        </w:tc>
        <w:tc>
          <w:tcPr>
            <w:tcW w:w="425"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6</w:t>
            </w:r>
          </w:p>
        </w:tc>
        <w:tc>
          <w:tcPr>
            <w:tcW w:w="2269"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586"/>
        </w:trPr>
        <w:tc>
          <w:tcPr>
            <w:tcW w:w="6267" w:type="dxa"/>
            <w:gridSpan w:val="2"/>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Раздел II. Органическая химия</w:t>
            </w:r>
          </w:p>
        </w:tc>
        <w:tc>
          <w:tcPr>
            <w:tcW w:w="425"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42</w:t>
            </w:r>
          </w:p>
        </w:tc>
        <w:tc>
          <w:tcPr>
            <w:tcW w:w="2269"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vMerge w:val="restart"/>
            <w:tcBorders>
              <w:top w:val="single" w:sz="6" w:space="0" w:color="auto"/>
              <w:left w:val="single" w:sz="6" w:space="0" w:color="auto"/>
              <w:right w:val="single" w:sz="6"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Тема 2.1. Основные понятия органической химии и теория строения органических соединений</w:t>
            </w:r>
          </w:p>
        </w:tc>
        <w:tc>
          <w:tcPr>
            <w:tcW w:w="4677"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Содержание учебного материала</w:t>
            </w:r>
          </w:p>
        </w:tc>
        <w:tc>
          <w:tcPr>
            <w:tcW w:w="425"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8</w:t>
            </w:r>
          </w:p>
        </w:tc>
        <w:tc>
          <w:tcPr>
            <w:tcW w:w="2269" w:type="dxa"/>
            <w:vMerge w:val="restart"/>
            <w:tcBorders>
              <w:top w:val="single" w:sz="6" w:space="0" w:color="auto"/>
              <w:left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Формулировка основных положений теории химического строения органических соединений и характеристика в свете этой теории свойств основных классов органических соединений</w:t>
            </w:r>
          </w:p>
        </w:tc>
        <w:tc>
          <w:tcPr>
            <w:tcW w:w="1559" w:type="dxa"/>
            <w:vMerge w:val="restart"/>
            <w:tcBorders>
              <w:top w:val="single" w:sz="6" w:space="0" w:color="auto"/>
              <w:left w:val="single" w:sz="6" w:space="0" w:color="auto"/>
              <w:right w:val="single" w:sz="6"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Устный, письменный опрос, беседа</w:t>
            </w:r>
          </w:p>
        </w:tc>
      </w:tr>
      <w:tr w:rsidR="00D151FB" w:rsidRPr="00D151FB" w:rsidTr="00D151FB">
        <w:trPr>
          <w:trHeight w:val="586"/>
        </w:trPr>
        <w:tc>
          <w:tcPr>
            <w:tcW w:w="1590" w:type="dxa"/>
            <w:vMerge/>
            <w:tcBorders>
              <w:left w:val="single" w:sz="6" w:space="0" w:color="auto"/>
              <w:right w:val="single" w:sz="6"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1. Предмет органической химии. Природные, искуственные и синтетические органические вещества. Сравнение органических веществ с неорганическими. </w:t>
            </w:r>
          </w:p>
        </w:tc>
        <w:tc>
          <w:tcPr>
            <w:tcW w:w="425"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6" w:space="0" w:color="auto"/>
              <w:right w:val="single" w:sz="6"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vMerge/>
            <w:tcBorders>
              <w:left w:val="single" w:sz="6" w:space="0" w:color="auto"/>
              <w:right w:val="single" w:sz="6"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2. Валентность. </w:t>
            </w:r>
          </w:p>
        </w:tc>
        <w:tc>
          <w:tcPr>
            <w:tcW w:w="425"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6" w:space="0" w:color="auto"/>
              <w:right w:val="single" w:sz="6"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391"/>
        </w:trPr>
        <w:tc>
          <w:tcPr>
            <w:tcW w:w="1590" w:type="dxa"/>
            <w:vMerge/>
            <w:tcBorders>
              <w:left w:val="single" w:sz="6" w:space="0" w:color="auto"/>
              <w:right w:val="single" w:sz="6"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3. Химическое строение как порядок соединения атомов в молекулы по валентности. </w:t>
            </w:r>
          </w:p>
        </w:tc>
        <w:tc>
          <w:tcPr>
            <w:tcW w:w="425"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6" w:space="0" w:color="auto"/>
              <w:right w:val="single" w:sz="6"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vMerge/>
            <w:tcBorders>
              <w:left w:val="single" w:sz="6" w:space="0" w:color="auto"/>
              <w:right w:val="single" w:sz="6"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4. Теория строения органических соединений А.М. Бутлерова. </w:t>
            </w:r>
          </w:p>
        </w:tc>
        <w:tc>
          <w:tcPr>
            <w:tcW w:w="425"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6" w:space="0" w:color="auto"/>
              <w:right w:val="single" w:sz="6"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vMerge/>
            <w:tcBorders>
              <w:left w:val="single" w:sz="6" w:space="0" w:color="auto"/>
              <w:bottom w:val="nil"/>
              <w:right w:val="single" w:sz="6"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5. Основные положения теории химическогостроения. </w:t>
            </w:r>
          </w:p>
        </w:tc>
        <w:tc>
          <w:tcPr>
            <w:tcW w:w="425"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6" w:space="0" w:color="auto"/>
              <w:bottom w:val="nil"/>
              <w:right w:val="single" w:sz="6"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6" w:space="0" w:color="auto"/>
              <w:bottom w:val="nil"/>
              <w:right w:val="single" w:sz="6"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391"/>
        </w:trPr>
        <w:tc>
          <w:tcPr>
            <w:tcW w:w="1590" w:type="dxa"/>
            <w:tcBorders>
              <w:top w:val="nil"/>
              <w:left w:val="single" w:sz="6" w:space="0" w:color="auto"/>
              <w:bottom w:val="nil"/>
              <w:right w:val="single" w:sz="6"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6. Изомерия и изомеры. Химические формулы и модели молекул в органической химии. </w:t>
            </w:r>
          </w:p>
        </w:tc>
        <w:tc>
          <w:tcPr>
            <w:tcW w:w="425"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tcBorders>
              <w:top w:val="nil"/>
              <w:left w:val="single" w:sz="6" w:space="0" w:color="auto"/>
              <w:bottom w:val="nil"/>
              <w:right w:val="single" w:sz="6"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nil"/>
              <w:left w:val="single" w:sz="6" w:space="0" w:color="auto"/>
              <w:bottom w:val="nil"/>
              <w:right w:val="single" w:sz="6"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tcBorders>
              <w:top w:val="nil"/>
              <w:left w:val="single" w:sz="6" w:space="0" w:color="auto"/>
              <w:bottom w:val="nil"/>
              <w:right w:val="single" w:sz="6"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7. Классификация  и изомерия органических соединений.</w:t>
            </w:r>
          </w:p>
        </w:tc>
        <w:tc>
          <w:tcPr>
            <w:tcW w:w="425" w:type="dxa"/>
            <w:tcBorders>
              <w:top w:val="single" w:sz="6" w:space="0" w:color="auto"/>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tcBorders>
              <w:top w:val="nil"/>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nil"/>
              <w:left w:val="single" w:sz="6" w:space="0" w:color="auto"/>
              <w:bottom w:val="single" w:sz="6" w:space="0" w:color="auto"/>
              <w:right w:val="single" w:sz="6"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780"/>
        </w:trPr>
        <w:tc>
          <w:tcPr>
            <w:tcW w:w="1590" w:type="dxa"/>
            <w:tcBorders>
              <w:top w:val="nil"/>
              <w:left w:val="single" w:sz="6" w:space="0" w:color="auto"/>
              <w:bottom w:val="single" w:sz="4" w:space="0" w:color="auto"/>
              <w:right w:val="single" w:sz="6"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6" w:space="0" w:color="auto"/>
              <w:left w:val="single" w:sz="6" w:space="0" w:color="auto"/>
              <w:bottom w:val="single" w:sz="4" w:space="0" w:color="auto"/>
              <w:right w:val="single" w:sz="6"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b/>
                <w:bCs/>
                <w:color w:val="000000"/>
                <w:sz w:val="20"/>
                <w:szCs w:val="20"/>
                <w:lang w:eastAsia="ru-RU"/>
              </w:rPr>
              <w:t xml:space="preserve">Практическое занятие </w:t>
            </w:r>
            <w:r w:rsidRPr="00D151FB">
              <w:rPr>
                <w:rFonts w:ascii="Times New Roman" w:eastAsia="Times New Roman" w:hAnsi="Times New Roman" w:cs="Times New Roman"/>
                <w:color w:val="000000"/>
                <w:sz w:val="20"/>
                <w:szCs w:val="20"/>
                <w:lang w:eastAsia="ru-RU"/>
              </w:rPr>
              <w:t>Классификация и изомерия органических соединений</w:t>
            </w:r>
          </w:p>
        </w:tc>
        <w:tc>
          <w:tcPr>
            <w:tcW w:w="425" w:type="dxa"/>
            <w:tcBorders>
              <w:top w:val="single" w:sz="6" w:space="0" w:color="auto"/>
              <w:left w:val="single" w:sz="6" w:space="0" w:color="auto"/>
              <w:bottom w:val="single" w:sz="4" w:space="0" w:color="auto"/>
              <w:right w:val="single" w:sz="6"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tcBorders>
              <w:top w:val="single" w:sz="6" w:space="0" w:color="auto"/>
              <w:left w:val="single" w:sz="6" w:space="0" w:color="auto"/>
              <w:bottom w:val="single" w:sz="4" w:space="0" w:color="auto"/>
              <w:right w:val="single" w:sz="6"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single" w:sz="6" w:space="0" w:color="auto"/>
              <w:left w:val="single" w:sz="6" w:space="0" w:color="auto"/>
              <w:bottom w:val="single" w:sz="4" w:space="0" w:color="auto"/>
              <w:right w:val="single" w:sz="6"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Выполнение практических заданий</w:t>
            </w:r>
          </w:p>
        </w:tc>
      </w:tr>
      <w:tr w:rsidR="00D151FB" w:rsidRPr="00D151FB" w:rsidTr="00D151FB">
        <w:trPr>
          <w:trHeight w:val="586"/>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Самостоятельная работа</w:t>
            </w:r>
          </w:p>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Подготовка рефератов, докладов по темам: "Значение теории А.М. Бутлерова", "Хлорирование", "Гидрирование", Гомологи", "Изомеры"</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5</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Тема 2.2. </w:t>
            </w:r>
          </w:p>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Углероды и их природные источники</w:t>
            </w: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Содержание учебного материала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12</w:t>
            </w:r>
          </w:p>
        </w:tc>
        <w:tc>
          <w:tcPr>
            <w:tcW w:w="226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Характеристика состава, строения, свойств, получения и применения важнейших классов углеводородов (алканов, циклоалканов, алкенов, алкинов, аренов) и их наиболее значимых</w:t>
            </w:r>
          </w:p>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в народнохозяйственном плане  представителей.</w:t>
            </w:r>
          </w:p>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Устный, письменный опрос, беседа</w:t>
            </w:r>
          </w:p>
        </w:tc>
      </w:tr>
      <w:tr w:rsidR="00D151FB" w:rsidRPr="00D151FB" w:rsidTr="00D151FB">
        <w:trPr>
          <w:trHeight w:val="586"/>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 Алканы: гомологический ряд, изомерия и номенклатура алканов. Химические свойства алканов (метана, этана): горение, замещение, разложение, дегидрирование.</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2. Применение алканов на основе свойств.</w:t>
            </w:r>
          </w:p>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586"/>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3. Алкены. Этилен, его получение (дегидрированием этана, деполимеризацией полиэтилена). Гомогологический ряд, изомерия, номенклатура алкенов.</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586"/>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4. Химические свойства этилена: горение, качественные реакции (обесцвечивание бромной воды и раствора перманганата калия), гидратация, полимеризация. Применение этилена на основе свойств. </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799"/>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5.Диены и каучуки. Понятие о диенах как углеводородах с двумя двойными связями. Сопряженные диены. Химические свойства бутадиена-14,3 и изопрена: обесцвечивание бромной воды и полимеризация в каучуки. Натуральный и синтетические каучуки. Резина.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780"/>
        </w:trPr>
        <w:tc>
          <w:tcPr>
            <w:tcW w:w="1590"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6. Алкины. Ацетилен. Химические свойства ацетилена: горение, обесцвечивание бромной воды, присоединение хлороводорода и гидратация. Применение ацетилена на основе свойств. Межклассовая изомерия с алкадиенами.</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586"/>
        </w:trPr>
        <w:tc>
          <w:tcPr>
            <w:tcW w:w="1590"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7. Арены. Бензол. Химические свойства бензола: горение, реакция замещения (галогенирование, нитрование). Применение бензола на основе свойств.</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586"/>
        </w:trPr>
        <w:tc>
          <w:tcPr>
            <w:tcW w:w="1590"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8. Природные источники углеводородов. Природный газ: состав, применение в качестве топлива. Нефть. Состав и переработка нефти. Перегонка нефти. Нефтепродукты.</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391"/>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b/>
                <w:bCs/>
                <w:color w:val="000000"/>
                <w:sz w:val="20"/>
                <w:szCs w:val="20"/>
                <w:lang w:eastAsia="ru-RU"/>
              </w:rPr>
              <w:t>Лабораторная работа:</w:t>
            </w:r>
            <w:r w:rsidRPr="00D151FB">
              <w:rPr>
                <w:rFonts w:ascii="Times New Roman" w:eastAsia="Times New Roman" w:hAnsi="Times New Roman" w:cs="Times New Roman"/>
                <w:color w:val="000000"/>
                <w:sz w:val="20"/>
                <w:szCs w:val="20"/>
                <w:lang w:eastAsia="ru-RU"/>
              </w:rPr>
              <w:t xml:space="preserve"> Ознакомление с коллекцией каучуков и образцами резины</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2</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Контрольная работа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2</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835"/>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Самостоятельная работа</w:t>
            </w:r>
          </w:p>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Подготовка рефератов, докладов по темам: "Нефть и нефтепродукты", "Переработка нефти", "Каменный уголь, кокс", "Крекинг нефти", "Октановое число бензина", "Вулканизация каучука", "Дизельное топливо"</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7</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85"/>
        </w:trPr>
        <w:tc>
          <w:tcPr>
            <w:tcW w:w="1590"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Тема 2.3. Кислородосодержащие органические соединения</w:t>
            </w: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Содержание учебного материала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12</w:t>
            </w:r>
          </w:p>
        </w:tc>
        <w:tc>
          <w:tcPr>
            <w:tcW w:w="226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Аналогичная характеристика важнейших представителей других классов органических соединений: метанола и этанола, сложных эфиров, жиров, мыл, альдегидов (формальдегидов и ацетальдегида), кетонов (ацетона), карбоновых кислот (уксусной кислоты)</w:t>
            </w:r>
          </w:p>
        </w:tc>
        <w:tc>
          <w:tcPr>
            <w:tcW w:w="155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Устный, письменный опрос, беседа</w:t>
            </w:r>
          </w:p>
        </w:tc>
      </w:tr>
      <w:tr w:rsidR="00D151FB" w:rsidRPr="00D151FB" w:rsidTr="00D151FB">
        <w:trPr>
          <w:trHeight w:val="1560"/>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 Спирты. Получение этанола брожением глюкозы и гидратацией этилена. Гидроксильная группа как функциональная. Понятие о предельных одноатомных спиртах. Химические свойства этанола: взаимодействие с натрием, образвоние простых и сложных эфиров, окисление в альдегид. Применение этанола на основе свойств. Алкоголизм, его последствия и предупреждение. Глицерин как представитель многоатомных спиртов. Качественная реакция на многоатомные спирты. применение глицерина.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586"/>
        </w:trPr>
        <w:tc>
          <w:tcPr>
            <w:tcW w:w="1590"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2. Фенол. Физические и химические свойства фенола. Взаимное влияние атомов в молекуле фенола: взаимодействие с гидроксидом натрия и азотной кислотой. Применение фенола на основе свойств.</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974"/>
        </w:trPr>
        <w:tc>
          <w:tcPr>
            <w:tcW w:w="1590"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3. Понятие об альдегидах. Альдегидная группа как функциональная. Формальдегид и его свойства: окисление в соответствующую кислоту, восстановление в соответсвующий спирт. Получениеальдегидов окислением соответствующих спиртов. Применение формальдегида на основе его свойств. </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366"/>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4. Понятие о карбоновых кислотах. Карбоксильная группа как функциональная. Гомологический ряд предельных одноосновных карбоновых кислот. Получение карбоновых кислот окислением альдегидов. Химические свойства уксусной кислоты: общие свойства с минеральными кислотами и реакция этерификации. Применение уксусной кислоты на основе свойств. Высшие жирные кислоты на примере пальмитиновой и стеариновой.</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171"/>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5. Сложные эфиры и жиры. Получение сложных эфиров реакцией этерификации. Сложные эфиры в природе, их значение. Применение сложных эфиров на основе свойств. Жиры как сложные эфиры. Классификация жиров. Химические свойства жиров: гидролиз и гидрирование жидких жиров. Применение жиров на основе свойств. Мыла.</w:t>
            </w:r>
          </w:p>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974"/>
        </w:trPr>
        <w:tc>
          <w:tcPr>
            <w:tcW w:w="1590"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6. Углеводы. Углеводы, их классификация: моносахариды(глюкоза, фруктоза), дисахариды (сахароза) и полисахариды (крахмал и целюллоза). Глюкоза - вещество с двойственной функцией - альдегидоспирт. Химические свойства глюкозы: окислениев глюконовую кислоту, восстановление в сорбит, спиртовое брожение.</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391"/>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7. Применение глюкозы на основе свойств. Значение углеводов в живой природе и жизни человека. Понятие о реакциях.</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Лабораторная работа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12" w:right="395" w:hanging="112"/>
              <w:jc w:val="center"/>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7371" w:type="dxa"/>
            <w:gridSpan w:val="3"/>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Карбоновые кислоты. Уксусная кислота: свойства, значение</w:t>
            </w: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382"/>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Практическая работа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3</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right"/>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Выполнение практических заданий</w:t>
            </w:r>
          </w:p>
        </w:tc>
      </w:tr>
      <w:tr w:rsidR="00D151FB" w:rsidRPr="00D151FB" w:rsidTr="00D151FB">
        <w:trPr>
          <w:trHeight w:val="454"/>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7371" w:type="dxa"/>
            <w:gridSpan w:val="3"/>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Решение экспериментальных задач на </w:t>
            </w:r>
          </w:p>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идентификацию органических соединений</w:t>
            </w: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Контрольная работа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right"/>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780"/>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Самостоятельная работа</w:t>
            </w:r>
          </w:p>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Подготовка рефератов, докладов по темам: "Токсичность метанола, этанола", "Применение ацетона в технике", "Кисломолочные продукты", "Брожение глюкозы", "Крахмал и целлюлоза"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4</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right"/>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Тема 2.4. Азотсодержа-щие органические соединения. Полимеры</w:t>
            </w: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Содержание учебного материала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10</w:t>
            </w:r>
          </w:p>
        </w:tc>
        <w:tc>
          <w:tcPr>
            <w:tcW w:w="226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333333"/>
                <w:sz w:val="20"/>
                <w:szCs w:val="20"/>
                <w:lang w:eastAsia="ru-RU"/>
              </w:rPr>
            </w:pPr>
            <w:r w:rsidRPr="00D151FB">
              <w:rPr>
                <w:rFonts w:ascii="Times New Roman" w:eastAsia="Times New Roman" w:hAnsi="Times New Roman" w:cs="Times New Roman"/>
                <w:color w:val="333333"/>
                <w:sz w:val="20"/>
                <w:szCs w:val="20"/>
                <w:lang w:eastAsia="ru-RU"/>
              </w:rPr>
              <w:t>Для естественно-научного профиля представите- лей других классов кислот), моносахаридов (глюкозы), дисахаридов (сахарозы), полисахаридов (крахмала и целлюлозы), анилина, аминокислот, белков, искусственных и синтетических волокон, каучуков, пластмасс</w:t>
            </w:r>
          </w:p>
        </w:tc>
        <w:tc>
          <w:tcPr>
            <w:tcW w:w="1559" w:type="dxa"/>
            <w:vMerge w:val="restart"/>
            <w:tcBorders>
              <w:top w:val="single" w:sz="4" w:space="0" w:color="auto"/>
              <w:left w:val="single" w:sz="4" w:space="0" w:color="auto"/>
              <w:right w:val="single" w:sz="4" w:space="0" w:color="auto"/>
            </w:tcBorders>
          </w:tcPr>
          <w:p w:rsidR="00D151FB" w:rsidRPr="00D151FB" w:rsidRDefault="00D151FB" w:rsidP="00D151FB">
            <w:pPr>
              <w:autoSpaceDE w:val="0"/>
              <w:autoSpaceDN w:val="0"/>
              <w:adjustRightInd w:val="0"/>
              <w:spacing w:after="0" w:line="240" w:lineRule="auto"/>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Устный, письменный опрос, беседа</w:t>
            </w:r>
          </w:p>
        </w:tc>
      </w:tr>
      <w:tr w:rsidR="00D151FB" w:rsidRPr="00D151FB" w:rsidTr="00D151FB">
        <w:trPr>
          <w:trHeight w:val="391"/>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1. Амины. Понятие об аминах. Алифатические амины, их классификация и номенклатура. </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right"/>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391"/>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2. Анилин, как органическое основание. Получение анилина из нитробензола. Применение анилина на основе свойств.</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right"/>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974"/>
        </w:trPr>
        <w:tc>
          <w:tcPr>
            <w:tcW w:w="1590"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 xml:space="preserve">3. Аминокислоты. Аминокислоты как амфотерные дифункциональные органические соединения. Химические свойства аминокислот: взаимодействие со щелочами, кислотами и друг с другом (реакция поликонденсации). Пептидная связь и полипептиды. Применение аминокислот на основе свойств. </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right"/>
              <w:rPr>
                <w:rFonts w:ascii="Times New Roman" w:eastAsia="Times New Roman" w:hAnsi="Times New Roman" w:cs="Times New Roman"/>
                <w:color w:val="000000"/>
                <w:sz w:val="20"/>
                <w:szCs w:val="20"/>
                <w:lang w:eastAsia="ru-RU"/>
              </w:rPr>
            </w:pPr>
          </w:p>
        </w:tc>
        <w:tc>
          <w:tcPr>
            <w:tcW w:w="1559" w:type="dxa"/>
            <w:vMerge/>
            <w:tcBorders>
              <w:left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780"/>
        </w:trPr>
        <w:tc>
          <w:tcPr>
            <w:tcW w:w="1590"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4. Белки. Первичная, вторичная, третичная структуры белков. Химические свойства белков: горение, денатурация, гидролиз, цветные реакции. Биологические функции белков. Полимеры. Белки и полисахариды как биополимеры.</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right"/>
              <w:rPr>
                <w:rFonts w:ascii="Times New Roman" w:eastAsia="Times New Roman" w:hAnsi="Times New Roman" w:cs="Times New Roman"/>
                <w:color w:val="000000"/>
                <w:sz w:val="20"/>
                <w:szCs w:val="20"/>
                <w:lang w:eastAsia="ru-RU"/>
              </w:rPr>
            </w:pPr>
          </w:p>
        </w:tc>
        <w:tc>
          <w:tcPr>
            <w:tcW w:w="1559" w:type="dxa"/>
            <w:vMerge/>
            <w:tcBorders>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780"/>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5. Пластмассы. Получение полимеров реакцией полимеризации и поликонденсации. Термопластичные и термореактивные пластмассы. Представители пластмасс. Волокна, их классификация. Получение волокон. Отдельные представители химических волокон.</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3</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right"/>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Лабораторная работа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2</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right"/>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Распознавание пластмасс и волокон</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right"/>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Семинар по теме "Химия в жизни общества"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right"/>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194"/>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Итоговая контрольная работа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1</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right"/>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r w:rsidR="00D151FB" w:rsidRPr="00D151FB" w:rsidTr="00D151FB">
        <w:trPr>
          <w:trHeight w:val="586"/>
        </w:trPr>
        <w:tc>
          <w:tcPr>
            <w:tcW w:w="1590"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c>
          <w:tcPr>
            <w:tcW w:w="4677"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b/>
                <w:bCs/>
                <w:color w:val="000000"/>
                <w:sz w:val="20"/>
                <w:szCs w:val="20"/>
                <w:lang w:eastAsia="ru-RU"/>
              </w:rPr>
            </w:pPr>
            <w:r w:rsidRPr="00D151FB">
              <w:rPr>
                <w:rFonts w:ascii="Times New Roman" w:eastAsia="Times New Roman" w:hAnsi="Times New Roman" w:cs="Times New Roman"/>
                <w:b/>
                <w:bCs/>
                <w:color w:val="000000"/>
                <w:sz w:val="20"/>
                <w:szCs w:val="20"/>
                <w:lang w:eastAsia="ru-RU"/>
              </w:rPr>
              <w:t>Самостоятельная работа</w:t>
            </w:r>
          </w:p>
          <w:p w:rsidR="00D151FB" w:rsidRPr="00D151FB" w:rsidRDefault="00D151FB" w:rsidP="00D151FB">
            <w:pPr>
              <w:autoSpaceDE w:val="0"/>
              <w:autoSpaceDN w:val="0"/>
              <w:adjustRightInd w:val="0"/>
              <w:spacing w:after="0" w:line="240" w:lineRule="auto"/>
              <w:ind w:left="-172" w:right="395" w:firstLine="172"/>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Подготовка рефератов, докладов по темам: "Анилин и его значение", "Биополимеры", "Капрон", "Поливинилхлорид", "Денатурация белка"</w:t>
            </w:r>
          </w:p>
        </w:tc>
        <w:tc>
          <w:tcPr>
            <w:tcW w:w="425"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center"/>
              <w:rPr>
                <w:rFonts w:ascii="Times New Roman" w:eastAsia="Times New Roman" w:hAnsi="Times New Roman" w:cs="Times New Roman"/>
                <w:color w:val="000000"/>
                <w:sz w:val="20"/>
                <w:szCs w:val="20"/>
                <w:lang w:eastAsia="ru-RU"/>
              </w:rPr>
            </w:pPr>
            <w:r w:rsidRPr="00D151FB">
              <w:rPr>
                <w:rFonts w:ascii="Times New Roman" w:eastAsia="Times New Roman" w:hAnsi="Times New Roman" w:cs="Times New Roman"/>
                <w:color w:val="000000"/>
                <w:sz w:val="20"/>
                <w:szCs w:val="20"/>
                <w:lang w:eastAsia="ru-RU"/>
              </w:rPr>
              <w:t>4</w:t>
            </w:r>
          </w:p>
        </w:tc>
        <w:tc>
          <w:tcPr>
            <w:tcW w:w="226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ind w:left="-172" w:right="395" w:firstLine="172"/>
              <w:jc w:val="right"/>
              <w:rPr>
                <w:rFonts w:ascii="Times New Roman" w:eastAsia="Times New Roman" w:hAnsi="Times New Roman" w:cs="Times New Roman"/>
                <w:color w:val="000000"/>
                <w:sz w:val="20"/>
                <w:szCs w:val="20"/>
                <w:lang w:eastAsia="ru-RU"/>
              </w:rPr>
            </w:pPr>
          </w:p>
        </w:tc>
        <w:tc>
          <w:tcPr>
            <w:tcW w:w="1559" w:type="dxa"/>
            <w:tcBorders>
              <w:top w:val="single" w:sz="4" w:space="0" w:color="auto"/>
              <w:left w:val="single" w:sz="4" w:space="0" w:color="auto"/>
              <w:bottom w:val="single" w:sz="4" w:space="0" w:color="auto"/>
              <w:right w:val="single" w:sz="4" w:space="0" w:color="auto"/>
            </w:tcBorders>
          </w:tcPr>
          <w:p w:rsidR="00D151FB" w:rsidRPr="00D151FB" w:rsidRDefault="00D151FB" w:rsidP="00D151FB">
            <w:pPr>
              <w:autoSpaceDE w:val="0"/>
              <w:autoSpaceDN w:val="0"/>
              <w:adjustRightInd w:val="0"/>
              <w:spacing w:after="0" w:line="240" w:lineRule="auto"/>
              <w:jc w:val="right"/>
              <w:rPr>
                <w:rFonts w:ascii="Times New Roman" w:eastAsia="Times New Roman" w:hAnsi="Times New Roman" w:cs="Times New Roman"/>
                <w:color w:val="000000"/>
                <w:sz w:val="20"/>
                <w:szCs w:val="20"/>
                <w:lang w:eastAsia="ru-RU"/>
              </w:rPr>
            </w:pPr>
          </w:p>
        </w:tc>
      </w:tr>
    </w:tbl>
    <w:p w:rsidR="00D151FB" w:rsidRPr="00D151FB" w:rsidRDefault="00D151FB" w:rsidP="00D151FB">
      <w:pPr>
        <w:rPr>
          <w:rFonts w:ascii="Calibri" w:eastAsia="Times New Roman" w:hAnsi="Calibri" w:cs="Times New Roman"/>
          <w:lang w:eastAsia="ru-RU"/>
        </w:rPr>
      </w:pPr>
    </w:p>
    <w:p w:rsidR="00D151FB" w:rsidRDefault="00D151FB" w:rsidP="00D151FB">
      <w:pPr>
        <w:widowControl w:val="0"/>
        <w:spacing w:before="8" w:after="0" w:line="441" w:lineRule="exact"/>
        <w:ind w:left="257" w:right="-752"/>
        <w:jc w:val="center"/>
        <w:outlineLvl w:val="1"/>
        <w:rPr>
          <w:rFonts w:ascii="Times New Roman" w:eastAsia="Bookman Old Style" w:hAnsi="Times New Roman" w:cs="Times New Roman"/>
          <w:color w:val="231F20"/>
          <w:sz w:val="36"/>
          <w:szCs w:val="36"/>
        </w:rPr>
      </w:pPr>
    </w:p>
    <w:p w:rsidR="00D151FB" w:rsidRDefault="00D151FB" w:rsidP="00D151FB">
      <w:pPr>
        <w:widowControl w:val="0"/>
        <w:spacing w:before="8" w:after="0" w:line="441" w:lineRule="exact"/>
        <w:ind w:left="257" w:right="-752"/>
        <w:jc w:val="center"/>
        <w:outlineLvl w:val="1"/>
        <w:rPr>
          <w:rFonts w:ascii="Times New Roman" w:eastAsia="Bookman Old Style" w:hAnsi="Times New Roman" w:cs="Times New Roman"/>
          <w:color w:val="231F20"/>
          <w:sz w:val="36"/>
          <w:szCs w:val="36"/>
        </w:rPr>
      </w:pPr>
    </w:p>
    <w:p w:rsidR="00D151FB" w:rsidRDefault="00D151FB" w:rsidP="00D00F13">
      <w:pPr>
        <w:widowControl w:val="0"/>
        <w:spacing w:before="8" w:after="0" w:line="441" w:lineRule="exact"/>
        <w:ind w:left="257" w:right="258"/>
        <w:jc w:val="center"/>
        <w:outlineLvl w:val="1"/>
        <w:rPr>
          <w:rFonts w:ascii="Times New Roman" w:eastAsia="Bookman Old Style" w:hAnsi="Times New Roman" w:cs="Times New Roman"/>
          <w:color w:val="231F20"/>
          <w:sz w:val="36"/>
          <w:szCs w:val="36"/>
        </w:rPr>
      </w:pPr>
    </w:p>
    <w:p w:rsidR="00D00F13" w:rsidRPr="00D00F13" w:rsidRDefault="00D00F13" w:rsidP="00D00F13">
      <w:pPr>
        <w:widowControl w:val="0"/>
        <w:spacing w:before="8" w:after="0" w:line="441" w:lineRule="exact"/>
        <w:ind w:left="257" w:right="258"/>
        <w:jc w:val="center"/>
        <w:outlineLvl w:val="1"/>
        <w:rPr>
          <w:rFonts w:ascii="Times New Roman" w:eastAsia="Century Gothic" w:hAnsi="Times New Roman" w:cs="Times New Roman"/>
          <w:b/>
          <w:sz w:val="28"/>
          <w:szCs w:val="28"/>
        </w:rPr>
      </w:pPr>
      <w:r w:rsidRPr="00D00F13">
        <w:rPr>
          <w:rFonts w:ascii="Times New Roman" w:eastAsia="Century Gothic" w:hAnsi="Times New Roman" w:cs="Times New Roman"/>
          <w:b/>
          <w:color w:val="231F20"/>
          <w:sz w:val="28"/>
          <w:szCs w:val="28"/>
        </w:rPr>
        <w:lastRenderedPageBreak/>
        <w:t>УЧЕБНО-МЕТОДИЧЕСКОЕ</w:t>
      </w:r>
    </w:p>
    <w:p w:rsidR="00D00F13" w:rsidRPr="00D00F13" w:rsidRDefault="00D00F13" w:rsidP="00D00F13">
      <w:pPr>
        <w:widowControl w:val="0"/>
        <w:spacing w:after="0" w:line="240" w:lineRule="auto"/>
        <w:jc w:val="center"/>
        <w:rPr>
          <w:rFonts w:ascii="Times New Roman" w:eastAsia="Bookman Old Style" w:hAnsi="Times New Roman" w:cs="Times New Roman"/>
          <w:b/>
          <w:sz w:val="28"/>
          <w:szCs w:val="28"/>
        </w:rPr>
      </w:pPr>
      <w:r w:rsidRPr="00D00F13">
        <w:rPr>
          <w:rFonts w:ascii="Times New Roman" w:eastAsia="Bookman Old Style" w:hAnsi="Times New Roman" w:cs="Times New Roman"/>
          <w:b/>
          <w:sz w:val="28"/>
          <w:szCs w:val="28"/>
        </w:rPr>
        <w:t>И МАТЕРИАЛЬНО-ТЕХНИЧЕСКОЕ ОБЕСПЕЧЕНИЕ</w:t>
      </w:r>
    </w:p>
    <w:p w:rsidR="00D00F13" w:rsidRPr="00D00F13" w:rsidRDefault="00D00F13" w:rsidP="00D00F13">
      <w:pPr>
        <w:widowControl w:val="0"/>
        <w:spacing w:after="0" w:line="240" w:lineRule="auto"/>
        <w:jc w:val="center"/>
        <w:rPr>
          <w:rFonts w:ascii="Times New Roman" w:eastAsia="Bookman Old Style" w:hAnsi="Times New Roman" w:cs="Times New Roman"/>
          <w:b/>
          <w:sz w:val="28"/>
          <w:szCs w:val="28"/>
        </w:rPr>
      </w:pPr>
      <w:r w:rsidRPr="00D00F13">
        <w:rPr>
          <w:rFonts w:ascii="Times New Roman" w:eastAsia="Bookman Old Style" w:hAnsi="Times New Roman" w:cs="Times New Roman"/>
          <w:b/>
          <w:sz w:val="28"/>
          <w:szCs w:val="28"/>
        </w:rPr>
        <w:t xml:space="preserve">ПРОГРАММЫ УЧЕБНОЙ ДИСЦИПЛИНЫ </w:t>
      </w:r>
    </w:p>
    <w:p w:rsidR="00D00F13" w:rsidRPr="00D00F13" w:rsidRDefault="00D00F13" w:rsidP="00D00F13">
      <w:pPr>
        <w:widowControl w:val="0"/>
        <w:spacing w:after="0" w:line="240" w:lineRule="auto"/>
        <w:jc w:val="center"/>
        <w:rPr>
          <w:rFonts w:ascii="Times New Roman" w:eastAsia="Bookman Old Style" w:hAnsi="Times New Roman" w:cs="Times New Roman"/>
          <w:b/>
          <w:sz w:val="28"/>
          <w:szCs w:val="28"/>
        </w:rPr>
      </w:pPr>
      <w:r w:rsidRPr="00D00F13">
        <w:rPr>
          <w:rFonts w:ascii="Times New Roman" w:eastAsia="Bookman Old Style" w:hAnsi="Times New Roman" w:cs="Times New Roman"/>
          <w:b/>
          <w:sz w:val="28"/>
          <w:szCs w:val="28"/>
        </w:rPr>
        <w:t>«ХИМИЯ»</w:t>
      </w:r>
    </w:p>
    <w:p w:rsidR="00D00F13" w:rsidRPr="00D00F13" w:rsidRDefault="00D00F13" w:rsidP="00D00F13">
      <w:pPr>
        <w:widowControl w:val="0"/>
        <w:spacing w:after="0" w:line="240" w:lineRule="auto"/>
        <w:jc w:val="center"/>
        <w:rPr>
          <w:rFonts w:ascii="Century Gothic" w:eastAsia="Bookman Old Style" w:hAnsi="Bookman Old Style" w:cs="Bookman Old Style"/>
          <w:sz w:val="36"/>
          <w:szCs w:val="21"/>
        </w:rPr>
      </w:pPr>
    </w:p>
    <w:p w:rsidR="00D00F13" w:rsidRPr="00D00F13" w:rsidRDefault="00D00F13" w:rsidP="00D00F13">
      <w:pPr>
        <w:widowControl w:val="0"/>
        <w:spacing w:after="0" w:line="232" w:lineRule="exact"/>
        <w:ind w:left="120" w:right="117"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Освоение программы учебной дисциплины «Химия» предполагает наличие в про- фессиональной образовательной организации, реализующей образовательную про- грамму среднего общего образования в пределах освоения ОПОП СПО на базе основ- ного общего образования, кабинета химии с лабораторией и лаборантской комнатой, в котором имеется возможность обеспечить свободный доступ в Интернет во время учебного занятия и в период внеучебной деятельности обучающихся.</w:t>
      </w:r>
    </w:p>
    <w:p w:rsidR="00D00F13" w:rsidRPr="00D00F13" w:rsidRDefault="00D00F13" w:rsidP="00D00F13">
      <w:pPr>
        <w:widowControl w:val="0"/>
        <w:spacing w:after="0" w:line="232" w:lineRule="exact"/>
        <w:ind w:left="120" w:right="116"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Помещение кабинета должно удовлетворять требованиям Санитарно-эпидемио- логических правил и нормативов (СанПиН 2.4.2 № 178-02) и быть оснащено типо- вым оборудованием, указанным в настоящих требованиях, в том числе специализи- рованной учебной мебелью и средствами обучения, достаточными для выполнения требований к уровню подготовки обучающихся</w:t>
      </w:r>
      <w:r w:rsidRPr="00D00F13">
        <w:rPr>
          <w:rFonts w:ascii="Times New Roman" w:eastAsia="Bookman Old Style" w:hAnsi="Times New Roman" w:cs="Times New Roman"/>
          <w:color w:val="231F20"/>
          <w:sz w:val="24"/>
          <w:szCs w:val="24"/>
          <w:vertAlign w:val="superscript"/>
        </w:rPr>
        <w:t>1</w:t>
      </w:r>
      <w:r w:rsidRPr="00D00F13">
        <w:rPr>
          <w:rFonts w:ascii="Times New Roman" w:eastAsia="Bookman Old Style" w:hAnsi="Times New Roman" w:cs="Times New Roman"/>
          <w:color w:val="231F20"/>
          <w:sz w:val="24"/>
          <w:szCs w:val="24"/>
        </w:rPr>
        <w:t>.</w:t>
      </w:r>
    </w:p>
    <w:p w:rsidR="00D00F13" w:rsidRPr="00D00F13" w:rsidRDefault="00D00F13" w:rsidP="00D00F13">
      <w:pPr>
        <w:widowControl w:val="0"/>
        <w:spacing w:after="0" w:line="225" w:lineRule="auto"/>
        <w:ind w:left="120" w:right="119"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 кабинете должно быть мультимедийное оборудование, посредством которого участники образовательного процесса могут просматривать визуальную информацию по химии, создавать презентации, видеоматериалы и т. п.</w:t>
      </w:r>
    </w:p>
    <w:p w:rsidR="00D00F13" w:rsidRPr="00D00F13" w:rsidRDefault="00D00F13" w:rsidP="00D00F13">
      <w:pPr>
        <w:widowControl w:val="0"/>
        <w:spacing w:before="1" w:after="0" w:line="232" w:lineRule="exact"/>
        <w:ind w:left="120" w:right="122"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 состав учебно-методического и материально-технического оснащения кабинета химии входят:</w:t>
      </w:r>
    </w:p>
    <w:p w:rsidR="00D00F13" w:rsidRPr="00D00F13" w:rsidRDefault="00D00F13" w:rsidP="00DA7331">
      <w:pPr>
        <w:widowControl w:val="0"/>
        <w:numPr>
          <w:ilvl w:val="1"/>
          <w:numId w:val="24"/>
        </w:numPr>
        <w:tabs>
          <w:tab w:val="left" w:pos="688"/>
        </w:tabs>
        <w:spacing w:before="88" w:after="0" w:line="246" w:lineRule="exact"/>
        <w:ind w:left="687"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многофункциональный комплекс преподавателя;</w:t>
      </w:r>
    </w:p>
    <w:p w:rsidR="00D00F13" w:rsidRPr="00D00F13" w:rsidRDefault="00D00F13" w:rsidP="00DA7331">
      <w:pPr>
        <w:widowControl w:val="0"/>
        <w:numPr>
          <w:ilvl w:val="1"/>
          <w:numId w:val="24"/>
        </w:numPr>
        <w:tabs>
          <w:tab w:val="left" w:pos="688"/>
        </w:tabs>
        <w:spacing w:before="11" w:after="0" w:line="232" w:lineRule="exact"/>
        <w:ind w:left="687" w:right="117"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натуральные объекты, модели, приборы и наборы для постановки демонстра- ционного и ученического эксперимента;</w:t>
      </w:r>
    </w:p>
    <w:p w:rsidR="00D00F13" w:rsidRPr="00D00F13" w:rsidRDefault="00D00F13" w:rsidP="00DA7331">
      <w:pPr>
        <w:widowControl w:val="0"/>
        <w:numPr>
          <w:ilvl w:val="1"/>
          <w:numId w:val="24"/>
        </w:numPr>
        <w:tabs>
          <w:tab w:val="left" w:pos="688"/>
        </w:tabs>
        <w:spacing w:after="0" w:line="220" w:lineRule="exact"/>
        <w:ind w:left="687"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печатные и экранно-звуковые средства обучения;</w:t>
      </w:r>
    </w:p>
    <w:p w:rsidR="00D00F13" w:rsidRPr="00D00F13" w:rsidRDefault="00D00F13" w:rsidP="00DA7331">
      <w:pPr>
        <w:widowControl w:val="0"/>
        <w:numPr>
          <w:ilvl w:val="1"/>
          <w:numId w:val="24"/>
        </w:numPr>
        <w:tabs>
          <w:tab w:val="left" w:pos="688"/>
        </w:tabs>
        <w:spacing w:after="0" w:line="232" w:lineRule="exact"/>
        <w:ind w:left="687"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средства новых информационных технологий;</w:t>
      </w:r>
    </w:p>
    <w:p w:rsidR="00D00F13" w:rsidRPr="00D00F13" w:rsidRDefault="00D00F13" w:rsidP="00DA7331">
      <w:pPr>
        <w:widowControl w:val="0"/>
        <w:numPr>
          <w:ilvl w:val="1"/>
          <w:numId w:val="24"/>
        </w:numPr>
        <w:tabs>
          <w:tab w:val="left" w:pos="688"/>
        </w:tabs>
        <w:spacing w:after="0" w:line="232" w:lineRule="exact"/>
        <w:ind w:left="687"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реактивы;</w:t>
      </w:r>
    </w:p>
    <w:p w:rsidR="00D00F13" w:rsidRPr="00D00F13" w:rsidRDefault="00D00F13" w:rsidP="00DA7331">
      <w:pPr>
        <w:widowControl w:val="0"/>
        <w:numPr>
          <w:ilvl w:val="1"/>
          <w:numId w:val="24"/>
        </w:numPr>
        <w:tabs>
          <w:tab w:val="left" w:pos="688"/>
        </w:tabs>
        <w:spacing w:after="0" w:line="232" w:lineRule="exact"/>
        <w:ind w:left="687"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перечни основной и дополнительной учебной литературы;</w:t>
      </w:r>
    </w:p>
    <w:p w:rsidR="00D00F13" w:rsidRPr="00D00F13" w:rsidRDefault="00D00F13" w:rsidP="00DA7331">
      <w:pPr>
        <w:widowControl w:val="0"/>
        <w:numPr>
          <w:ilvl w:val="1"/>
          <w:numId w:val="24"/>
        </w:numPr>
        <w:tabs>
          <w:tab w:val="left" w:pos="688"/>
        </w:tabs>
        <w:spacing w:after="0" w:line="232" w:lineRule="exact"/>
        <w:ind w:left="687"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вспомогательное оборудование и инструкции;</w:t>
      </w:r>
    </w:p>
    <w:p w:rsidR="00D00F13" w:rsidRPr="00D00F13" w:rsidRDefault="00D00F13" w:rsidP="00DA7331">
      <w:pPr>
        <w:widowControl w:val="0"/>
        <w:numPr>
          <w:ilvl w:val="1"/>
          <w:numId w:val="24"/>
        </w:numPr>
        <w:tabs>
          <w:tab w:val="left" w:pos="688"/>
        </w:tabs>
        <w:spacing w:after="0" w:line="246" w:lineRule="exact"/>
        <w:ind w:left="687" w:hanging="283"/>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библиотечный фонд.</w:t>
      </w:r>
    </w:p>
    <w:p w:rsidR="00D00F13" w:rsidRPr="00D00F13" w:rsidRDefault="00D00F13" w:rsidP="00D00F13">
      <w:pPr>
        <w:widowControl w:val="0"/>
        <w:spacing w:before="111" w:after="0" w:line="232" w:lineRule="exact"/>
        <w:ind w:left="12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 библиотечный фонд входят учебники и учебно-методические комплекты (УМК), рекомендованные или допущенные для использования в профессиональных об- разовательных организациях, реализующих образовательную программу среднего общего образования в пределах освоения ОПОП СПО на базе основного общего об- разования.</w:t>
      </w:r>
    </w:p>
    <w:p w:rsidR="00D00F13" w:rsidRPr="00D00F13" w:rsidRDefault="00D00F13" w:rsidP="00D00F13">
      <w:pPr>
        <w:widowControl w:val="0"/>
        <w:spacing w:after="0" w:line="232" w:lineRule="exact"/>
        <w:ind w:left="120" w:right="122"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Библиотечный фонд может быть дополнен химической энциклопедией, справоч- никами, книгами для чтения по химии.</w:t>
      </w:r>
    </w:p>
    <w:p w:rsidR="00D00F13" w:rsidRPr="00D00F13" w:rsidRDefault="00D00F13" w:rsidP="00D00F13">
      <w:pPr>
        <w:widowControl w:val="0"/>
        <w:spacing w:after="0" w:line="232" w:lineRule="exact"/>
        <w:ind w:left="120" w:right="117"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В процессе освоения программы учебной дисциплины «Химия» студенты должны иметь возможность доступа к электронным учебным материалам по химии, имею- щимся в свободном доступе в сети Интернет (электронным книгам, практикумам, тестам, материалам ЕГЭ и др.).</w:t>
      </w:r>
    </w:p>
    <w:p w:rsidR="00D00F13" w:rsidRPr="00D00F13" w:rsidRDefault="00D00F13" w:rsidP="00D00F13">
      <w:pPr>
        <w:widowControl w:val="0"/>
        <w:spacing w:after="0" w:line="240" w:lineRule="auto"/>
        <w:rPr>
          <w:rFonts w:ascii="Times New Roman" w:eastAsia="Bookman Old Style" w:hAnsi="Times New Roman" w:cs="Times New Roman"/>
          <w:color w:val="231F20"/>
          <w:sz w:val="24"/>
          <w:szCs w:val="24"/>
        </w:rPr>
      </w:pPr>
    </w:p>
    <w:p w:rsidR="00D00F13" w:rsidRPr="00D00F13" w:rsidRDefault="00D00F13" w:rsidP="00D00F13">
      <w:pPr>
        <w:widowControl w:val="0"/>
        <w:spacing w:after="0" w:line="240" w:lineRule="auto"/>
        <w:rPr>
          <w:rFonts w:ascii="Bookman Old Style" w:eastAsia="Bookman Old Style" w:hAnsi="Bookman Old Style" w:cs="Bookman Old Style"/>
          <w:sz w:val="20"/>
          <w:szCs w:val="21"/>
        </w:rPr>
      </w:pPr>
    </w:p>
    <w:p w:rsidR="00D00F13" w:rsidRPr="00D00F13" w:rsidRDefault="00D00F13" w:rsidP="00D00F13">
      <w:pPr>
        <w:widowControl w:val="0"/>
        <w:spacing w:after="0" w:line="240" w:lineRule="auto"/>
        <w:rPr>
          <w:rFonts w:ascii="Bookman Old Style" w:eastAsia="Bookman Old Style" w:hAnsi="Bookman Old Style" w:cs="Bookman Old Style"/>
          <w:sz w:val="20"/>
          <w:szCs w:val="21"/>
        </w:rPr>
      </w:pPr>
    </w:p>
    <w:p w:rsidR="00D00F13" w:rsidRPr="00D00F13" w:rsidRDefault="00D00F13" w:rsidP="00D00F13">
      <w:pPr>
        <w:widowControl w:val="0"/>
        <w:spacing w:after="0" w:line="240" w:lineRule="auto"/>
        <w:rPr>
          <w:rFonts w:ascii="Bookman Old Style" w:eastAsia="Bookman Old Style" w:hAnsi="Bookman Old Style" w:cs="Bookman Old Style"/>
          <w:sz w:val="20"/>
          <w:szCs w:val="21"/>
        </w:rPr>
      </w:pPr>
    </w:p>
    <w:p w:rsidR="00D00F13" w:rsidRPr="00D00F13" w:rsidRDefault="00D00F13" w:rsidP="00D00F13">
      <w:pPr>
        <w:widowControl w:val="0"/>
        <w:spacing w:after="0" w:line="240" w:lineRule="auto"/>
        <w:rPr>
          <w:rFonts w:ascii="Bookman Old Style" w:eastAsia="Bookman Old Style" w:hAnsi="Bookman Old Style" w:cs="Bookman Old Style"/>
          <w:sz w:val="20"/>
          <w:szCs w:val="21"/>
        </w:rPr>
      </w:pPr>
    </w:p>
    <w:p w:rsidR="00D00F13" w:rsidRPr="00D00F13" w:rsidRDefault="00D00F13" w:rsidP="00D00F13">
      <w:pPr>
        <w:widowControl w:val="0"/>
        <w:spacing w:after="0" w:line="240" w:lineRule="auto"/>
        <w:rPr>
          <w:rFonts w:ascii="Bookman Old Style" w:eastAsia="Bookman Old Style" w:hAnsi="Bookman Old Style" w:cs="Bookman Old Style"/>
          <w:sz w:val="20"/>
          <w:szCs w:val="21"/>
        </w:rPr>
      </w:pPr>
    </w:p>
    <w:p w:rsidR="00D00F13" w:rsidRPr="00D00F13" w:rsidRDefault="00D00F13" w:rsidP="00D00F13">
      <w:pPr>
        <w:widowControl w:val="0"/>
        <w:spacing w:before="6" w:after="0" w:line="240" w:lineRule="auto"/>
        <w:rPr>
          <w:rFonts w:ascii="Bookman Old Style" w:eastAsia="Bookman Old Style" w:hAnsi="Bookman Old Style" w:cs="Bookman Old Style"/>
          <w:sz w:val="19"/>
          <w:szCs w:val="21"/>
        </w:rPr>
      </w:pPr>
      <w:r>
        <w:rPr>
          <w:rFonts w:ascii="Bookman Old Style" w:eastAsia="Bookman Old Style" w:hAnsi="Bookman Old Style" w:cs="Bookman Old Style"/>
          <w:noProof/>
          <w:sz w:val="21"/>
          <w:szCs w:val="21"/>
          <w:lang w:eastAsia="ru-RU"/>
        </w:rPr>
        <mc:AlternateContent>
          <mc:Choice Requires="wps">
            <w:drawing>
              <wp:anchor distT="0" distB="0" distL="0" distR="0" simplePos="0" relativeHeight="251660288" behindDoc="0" locked="0" layoutInCell="1" allowOverlap="1">
                <wp:simplePos x="0" y="0"/>
                <wp:positionH relativeFrom="page">
                  <wp:posOffset>1080135</wp:posOffset>
                </wp:positionH>
                <wp:positionV relativeFrom="paragraph">
                  <wp:posOffset>173990</wp:posOffset>
                </wp:positionV>
                <wp:extent cx="755650" cy="0"/>
                <wp:effectExtent l="13335" t="11430" r="12065" b="7620"/>
                <wp:wrapTopAndBottom/>
                <wp:docPr id="7" name="Прямая соединительная линия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55650" cy="0"/>
                        </a:xfrm>
                        <a:prstGeom prst="line">
                          <a:avLst/>
                        </a:prstGeom>
                        <a:noFill/>
                        <a:ln w="6350">
                          <a:solidFill>
                            <a:srgbClr val="231F2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 o:spid="_x0000_s1026" style="position:absolute;z-index:2516602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85.05pt,13.7pt" to="144.55pt,1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" strokecolor="#231f20" strokeweight=".5pt">
                <w10:wrap type="topAndBottom" anchorx="page"/>
              </v:line>
            </w:pict>
          </mc:Fallback>
        </mc:AlternateContent>
      </w:r>
    </w:p>
    <w:p w:rsidR="00D00F13" w:rsidRPr="00D00F13" w:rsidRDefault="00D00F13" w:rsidP="00D00F13">
      <w:pPr>
        <w:spacing w:line="244" w:lineRule="auto"/>
        <w:rPr>
          <w:rFonts w:ascii="Calibri" w:eastAsia="Times New Roman" w:hAnsi="Calibri" w:cs="Times New Roman"/>
          <w:sz w:val="17"/>
          <w:lang w:eastAsia="ru-RU"/>
        </w:rPr>
        <w:sectPr w:rsidR="00D00F13" w:rsidRPr="00D00F13" w:rsidSect="00D151FB">
          <w:footerReference w:type="default" r:id="rId46"/>
          <w:pgSz w:w="11910" w:h="16840"/>
          <w:pgMar w:top="1040" w:right="711" w:bottom="280" w:left="709" w:header="0" w:footer="0" w:gutter="0"/>
          <w:cols w:space="720"/>
        </w:sectPr>
      </w:pPr>
    </w:p>
    <w:p w:rsidR="00D00F13" w:rsidRPr="00D00F13" w:rsidRDefault="00D00F13" w:rsidP="00D00F13">
      <w:pPr>
        <w:widowControl w:val="0"/>
        <w:spacing w:before="8" w:after="0" w:line="240" w:lineRule="auto"/>
        <w:ind w:left="186" w:right="207"/>
        <w:jc w:val="center"/>
        <w:outlineLvl w:val="1"/>
        <w:rPr>
          <w:rFonts w:ascii="Times New Roman" w:eastAsia="Bookman Old Style" w:hAnsi="Times New Roman" w:cs="Times New Roman"/>
          <w:b/>
          <w:sz w:val="28"/>
          <w:szCs w:val="28"/>
        </w:rPr>
      </w:pPr>
      <w:bookmarkStart w:id="67" w:name="_TOC_250000"/>
      <w:bookmarkEnd w:id="67"/>
      <w:r w:rsidRPr="00D00F13">
        <w:rPr>
          <w:rFonts w:ascii="Times New Roman" w:eastAsia="Bookman Old Style" w:hAnsi="Times New Roman" w:cs="Times New Roman"/>
          <w:b/>
          <w:sz w:val="28"/>
          <w:szCs w:val="28"/>
        </w:rPr>
        <w:lastRenderedPageBreak/>
        <w:t>РЕКОМЕНДУЕМАЯ ЛИТЕРАТУРА</w:t>
      </w:r>
    </w:p>
    <w:p w:rsidR="00D00F13" w:rsidRPr="00D00F13" w:rsidRDefault="00D00F13" w:rsidP="00D00F13">
      <w:pPr>
        <w:widowControl w:val="0"/>
        <w:spacing w:after="0" w:line="240" w:lineRule="auto"/>
        <w:rPr>
          <w:rFonts w:ascii="Century Gothic" w:eastAsia="Bookman Old Style" w:hAnsi="Bookman Old Style" w:cs="Bookman Old Style"/>
          <w:sz w:val="36"/>
          <w:szCs w:val="21"/>
        </w:rPr>
      </w:pPr>
    </w:p>
    <w:p w:rsidR="00D00F13" w:rsidRPr="00D00F13" w:rsidRDefault="00D00F13" w:rsidP="00D00F13">
      <w:pPr>
        <w:widowControl w:val="0"/>
        <w:spacing w:after="0" w:line="240" w:lineRule="auto"/>
        <w:ind w:left="186" w:right="207"/>
        <w:jc w:val="center"/>
        <w:outlineLvl w:val="2"/>
        <w:rPr>
          <w:rFonts w:ascii="Times New Roman" w:eastAsia="Bookman Old Style" w:hAnsi="Times New Roman" w:cs="Times New Roman"/>
          <w:b/>
          <w:color w:val="231F20"/>
          <w:sz w:val="24"/>
          <w:szCs w:val="24"/>
        </w:rPr>
      </w:pPr>
      <w:r w:rsidRPr="00D00F13">
        <w:rPr>
          <w:rFonts w:ascii="Times New Roman" w:eastAsia="Bookman Old Style" w:hAnsi="Times New Roman" w:cs="Times New Roman"/>
          <w:b/>
          <w:color w:val="231F20"/>
          <w:sz w:val="24"/>
          <w:szCs w:val="24"/>
        </w:rPr>
        <w:t>Для студентов</w:t>
      </w:r>
    </w:p>
    <w:p w:rsidR="00D00F13" w:rsidRPr="00D00F13" w:rsidRDefault="00D00F13" w:rsidP="00D00F13">
      <w:pPr>
        <w:spacing w:before="94" w:line="212" w:lineRule="exact"/>
        <w:ind w:left="100" w:right="123"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Габриелян О. С., Остроумов И. Г. Химия для профессий и специальностей технического профиля: учебник для студ. учреждений сред. проф. образования. — М., 2014.</w:t>
      </w:r>
    </w:p>
    <w:p w:rsidR="00D00F13" w:rsidRPr="00D00F13" w:rsidRDefault="00D00F13" w:rsidP="00D00F13">
      <w:pPr>
        <w:spacing w:line="21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Габриелян О. С., Остроумов И. Г., Остроумова Е. Е. и др. Химия для профессий и специ- альностей естественно-научного профиля: учебник для студ. учреждений сред. проф. образо- вания. — М., 2014.</w:t>
      </w:r>
    </w:p>
    <w:p w:rsidR="00D00F13" w:rsidRPr="00D00F13" w:rsidRDefault="00D00F13" w:rsidP="00D00F13">
      <w:pPr>
        <w:spacing w:line="212" w:lineRule="exact"/>
        <w:ind w:left="100" w:right="118"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Габриелян О. С., Остроумов И. Г. Химия для профессий и специальностей социально- экономического и гуманитарного профилей: учебник для студ. учреждений сред. проф. об- разования. — М., 2014.</w:t>
      </w:r>
    </w:p>
    <w:p w:rsidR="00D00F13" w:rsidRPr="00D00F13" w:rsidRDefault="00D00F13" w:rsidP="00D00F13">
      <w:pPr>
        <w:spacing w:line="212" w:lineRule="exact"/>
        <w:ind w:left="100" w:right="125"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Габриелян О. С., Остроумов И. Г., Сладков С. А., Дорофеева Н. М. Практикум: учеб. пособие для студ. учреждений сред. проф. образования. — М., 2014.</w:t>
      </w:r>
    </w:p>
    <w:p w:rsidR="00D00F13" w:rsidRPr="00D00F13" w:rsidRDefault="00D00F13" w:rsidP="00D00F13">
      <w:pPr>
        <w:spacing w:line="212" w:lineRule="exact"/>
        <w:ind w:left="100" w:right="124"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Габриелян О. С., Остроумов И. Г., Сладков С. А. Химия: пособие для подготовки к ЕГЭ: учеб. пособие для студ. учреждений сред. проф. образования. — М., 2014.</w:t>
      </w:r>
    </w:p>
    <w:p w:rsidR="00D00F13" w:rsidRPr="00D00F13" w:rsidRDefault="00D00F13" w:rsidP="00D00F13">
      <w:pPr>
        <w:spacing w:line="212" w:lineRule="exact"/>
        <w:ind w:left="100" w:right="117"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Габриелян О. С., Лысова Г. Г. Химия. Тесты, задачи и упражнения: учеб. пособие для студ. учреждений сред. проф. образования. — М., 2014.</w:t>
      </w:r>
    </w:p>
    <w:p w:rsidR="00D00F13" w:rsidRPr="00D00F13" w:rsidRDefault="00D00F13" w:rsidP="00D00F13">
      <w:pPr>
        <w:spacing w:line="212" w:lineRule="exact"/>
        <w:ind w:left="100" w:right="122"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Ерохин Ю. М., Ковалева И. Б. Химия для профессий и специальностей технического и естественно-научного профилей: учебник для студ. учреждений сред. проф. образования. — М., 2014.</w:t>
      </w:r>
    </w:p>
    <w:p w:rsidR="00D00F13" w:rsidRPr="00D00F13" w:rsidRDefault="00D00F13" w:rsidP="00D00F13">
      <w:pPr>
        <w:spacing w:line="212" w:lineRule="exact"/>
        <w:ind w:left="100" w:right="126"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Ерохин Ю. М. Химия: Задачи и упражнения: учеб. пособие для студ. учреждений сред. проф. образования. — М., 2014.</w:t>
      </w:r>
    </w:p>
    <w:p w:rsidR="00D00F13" w:rsidRPr="00D00F13" w:rsidRDefault="00D00F13" w:rsidP="00D00F13">
      <w:pPr>
        <w:spacing w:line="21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Ерохин Ю. М. Сборник тестовых заданий по химии: учеб. пособие для студ. учреждений сред. проф. образования. — М., 2014.</w:t>
      </w:r>
    </w:p>
    <w:p w:rsidR="00D00F13" w:rsidRPr="00D00F13" w:rsidRDefault="00D00F13" w:rsidP="00D00F13">
      <w:pPr>
        <w:spacing w:line="21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Ерохин Ю. М., Ковалева И. Б. Химия для профессий и специальностей технического про- филя. Электронный учебно-методический комплекс. — М., 2014.</w:t>
      </w:r>
    </w:p>
    <w:p w:rsidR="00D00F13" w:rsidRPr="00D00F13" w:rsidRDefault="00D00F13" w:rsidP="00D00F13">
      <w:pPr>
        <w:spacing w:line="21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Сладков С. А., Остроумов И. Г., Габриелян О. С., Лукьянова Н. Н. Химия для профессий и специальностей технического профиля. Электронное приложение (электронное учебное издание) для студ. учреждений сред. проф. образования. — М., 2014.</w:t>
      </w:r>
    </w:p>
    <w:p w:rsidR="00D00F13" w:rsidRPr="00D00F13" w:rsidRDefault="00D00F13" w:rsidP="00D00F13">
      <w:pPr>
        <w:widowControl w:val="0"/>
        <w:spacing w:before="4" w:after="0" w:line="240" w:lineRule="auto"/>
        <w:rPr>
          <w:rFonts w:ascii="Bookman Old Style" w:eastAsia="Bookman Old Style" w:hAnsi="Bookman Old Style" w:cs="Bookman Old Style"/>
          <w:sz w:val="25"/>
          <w:szCs w:val="21"/>
        </w:rPr>
      </w:pPr>
    </w:p>
    <w:p w:rsidR="00D00F13" w:rsidRPr="00D00F13" w:rsidRDefault="00D00F13" w:rsidP="00D00F13">
      <w:pPr>
        <w:widowControl w:val="0"/>
        <w:spacing w:before="1" w:after="0" w:line="240" w:lineRule="auto"/>
        <w:ind w:left="186" w:right="207"/>
        <w:jc w:val="center"/>
        <w:outlineLvl w:val="2"/>
        <w:rPr>
          <w:rFonts w:ascii="Times New Roman" w:eastAsia="Bookman Old Style" w:hAnsi="Times New Roman" w:cs="Times New Roman"/>
          <w:b/>
          <w:color w:val="231F20"/>
          <w:sz w:val="24"/>
          <w:szCs w:val="24"/>
        </w:rPr>
      </w:pPr>
      <w:r w:rsidRPr="00D00F13">
        <w:rPr>
          <w:rFonts w:ascii="Times New Roman" w:eastAsia="Bookman Old Style" w:hAnsi="Times New Roman" w:cs="Times New Roman"/>
          <w:b/>
          <w:color w:val="231F20"/>
          <w:sz w:val="24"/>
          <w:szCs w:val="24"/>
        </w:rPr>
        <w:t>Для преподавателя</w:t>
      </w:r>
    </w:p>
    <w:p w:rsidR="00D00F13" w:rsidRPr="00D00F13" w:rsidRDefault="00D00F13" w:rsidP="00D00F13">
      <w:pPr>
        <w:spacing w:before="151" w:line="212" w:lineRule="exact"/>
        <w:ind w:left="100" w:right="116"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Федеральный закон от 29.11.2012 № 273-ФЗ «Об образовании в Российской Федерации». Приказ Министерства образования и науки РФ от 17.05.2012 № 413 «Об утверждении федерального государственного образовательного стандарта среднего (полного) общего образования».</w:t>
      </w:r>
    </w:p>
    <w:p w:rsidR="00D00F13" w:rsidRPr="00D00F13" w:rsidRDefault="00D00F13" w:rsidP="00D00F13">
      <w:pPr>
        <w:spacing w:before="4" w:line="212" w:lineRule="exact"/>
        <w:ind w:left="100" w:right="121"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Приказ Министерства образования и науки РФ от 29.12.2014 № 1645 «О внесении изме- нений в Приказ Министерства образования и науки РФ от 17.05.2012 № 413 “Об утвержде- нии федерального государственного образовательного стандарта среднего (полного) общего образования”».</w:t>
      </w:r>
    </w:p>
    <w:p w:rsidR="00D00F13" w:rsidRPr="00D00F13" w:rsidRDefault="00D00F13" w:rsidP="00D00F13">
      <w:pPr>
        <w:spacing w:line="212" w:lineRule="exact"/>
        <w:ind w:left="100" w:right="116"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Письмо Департамента государственной политики в сфере подготовки рабочих кадров и ДПО Минобрнауки России от 17.03.2015 № 06-259 «Рекомендации по организации получе- 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w:t>
      </w:r>
    </w:p>
    <w:p w:rsidR="00D00F13" w:rsidRPr="00D00F13" w:rsidRDefault="00D00F13" w:rsidP="00D00F13">
      <w:pPr>
        <w:spacing w:line="212" w:lineRule="exact"/>
        <w:ind w:left="100" w:right="122"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t>Габриелян О. С., Лысова Г. Г. Химия: книга для преподавателя: учеб.-метод. пособие. — М., 2012.</w:t>
      </w:r>
    </w:p>
    <w:p w:rsidR="00D00F13" w:rsidRPr="00D00F13" w:rsidRDefault="00D00F13" w:rsidP="00D00F13">
      <w:pPr>
        <w:spacing w:line="212" w:lineRule="exact"/>
        <w:ind w:left="100" w:right="119" w:firstLine="283"/>
        <w:jc w:val="both"/>
        <w:rPr>
          <w:rFonts w:ascii="Times New Roman" w:eastAsia="Bookman Old Style" w:hAnsi="Times New Roman" w:cs="Times New Roman"/>
          <w:color w:val="231F20"/>
          <w:sz w:val="24"/>
          <w:szCs w:val="24"/>
        </w:rPr>
      </w:pPr>
      <w:r w:rsidRPr="00D00F13">
        <w:rPr>
          <w:rFonts w:ascii="Times New Roman" w:eastAsia="Bookman Old Style" w:hAnsi="Times New Roman" w:cs="Times New Roman"/>
          <w:color w:val="231F20"/>
          <w:sz w:val="24"/>
          <w:szCs w:val="24"/>
        </w:rPr>
        <w:lastRenderedPageBreak/>
        <w:t>Габриелян О. С. и др. Химия для профессий и специальностей технического профиля (электронное приложение).</w:t>
      </w:r>
    </w:p>
    <w:p w:rsidR="00D00F13" w:rsidRPr="00D00F13" w:rsidRDefault="00D00F13" w:rsidP="00D00F13">
      <w:pPr>
        <w:widowControl w:val="0"/>
        <w:spacing w:before="5" w:after="0" w:line="240" w:lineRule="auto"/>
        <w:rPr>
          <w:rFonts w:ascii="Bookman Old Style" w:eastAsia="Bookman Old Style" w:hAnsi="Bookman Old Style" w:cs="Bookman Old Style"/>
          <w:sz w:val="25"/>
          <w:szCs w:val="21"/>
        </w:rPr>
      </w:pPr>
    </w:p>
    <w:p w:rsidR="00D00F13" w:rsidRPr="00D00F13" w:rsidRDefault="00D00F13" w:rsidP="00D00F13">
      <w:pPr>
        <w:widowControl w:val="0"/>
        <w:spacing w:after="0" w:line="240" w:lineRule="auto"/>
        <w:ind w:left="186" w:right="207"/>
        <w:jc w:val="center"/>
        <w:outlineLvl w:val="2"/>
        <w:rPr>
          <w:rFonts w:ascii="Times New Roman" w:eastAsia="Bookman Old Style" w:hAnsi="Times New Roman" w:cs="Times New Roman"/>
          <w:b/>
          <w:color w:val="231F20"/>
          <w:sz w:val="24"/>
          <w:szCs w:val="24"/>
        </w:rPr>
      </w:pPr>
      <w:r w:rsidRPr="00D00F13">
        <w:rPr>
          <w:rFonts w:ascii="Times New Roman" w:eastAsia="Bookman Old Style" w:hAnsi="Times New Roman" w:cs="Times New Roman"/>
          <w:b/>
          <w:color w:val="231F20"/>
          <w:sz w:val="24"/>
          <w:szCs w:val="24"/>
        </w:rPr>
        <w:t>Интернет-ресурсы</w:t>
      </w:r>
    </w:p>
    <w:p w:rsidR="00D00F13" w:rsidRPr="00D00F13" w:rsidRDefault="006A2A47" w:rsidP="00D00F13">
      <w:pPr>
        <w:spacing w:before="141" w:line="218" w:lineRule="exact"/>
        <w:ind w:left="384" w:right="112"/>
        <w:rPr>
          <w:rFonts w:ascii="Times New Roman" w:eastAsia="Bookman Old Style" w:hAnsi="Times New Roman" w:cs="Times New Roman"/>
          <w:color w:val="231F20"/>
          <w:sz w:val="24"/>
          <w:szCs w:val="24"/>
        </w:rPr>
      </w:pPr>
      <w:hyperlink r:id="rId47">
        <w:r w:rsidR="00D00F13" w:rsidRPr="00D00F13">
          <w:rPr>
            <w:rFonts w:ascii="Times New Roman" w:eastAsia="Bookman Old Style" w:hAnsi="Times New Roman" w:cs="Times New Roman"/>
            <w:color w:val="231F20"/>
            <w:sz w:val="24"/>
            <w:szCs w:val="24"/>
          </w:rPr>
          <w:t>www.</w:t>
        </w:r>
      </w:hyperlink>
      <w:r w:rsidR="00D00F13" w:rsidRPr="00D00F13">
        <w:rPr>
          <w:rFonts w:ascii="Times New Roman" w:eastAsia="Bookman Old Style" w:hAnsi="Times New Roman" w:cs="Times New Roman"/>
          <w:color w:val="231F20"/>
          <w:sz w:val="24"/>
          <w:szCs w:val="24"/>
        </w:rPr>
        <w:t xml:space="preserve"> pvg. mk. ru (олимпиада «Покори Воробьевы горы»).</w:t>
      </w:r>
    </w:p>
    <w:p w:rsidR="00D00F13" w:rsidRPr="00D00F13" w:rsidRDefault="006A2A47" w:rsidP="00D00F13">
      <w:pPr>
        <w:spacing w:before="4" w:line="212" w:lineRule="exact"/>
        <w:ind w:left="384" w:right="1522"/>
        <w:rPr>
          <w:rFonts w:ascii="Times New Roman" w:eastAsia="Bookman Old Style" w:hAnsi="Times New Roman" w:cs="Times New Roman"/>
          <w:color w:val="231F20"/>
          <w:sz w:val="24"/>
          <w:szCs w:val="24"/>
        </w:rPr>
      </w:pPr>
      <w:hyperlink r:id="rId48">
        <w:r w:rsidR="00D00F13" w:rsidRPr="00D00F13">
          <w:rPr>
            <w:rFonts w:ascii="Times New Roman" w:eastAsia="Bookman Old Style" w:hAnsi="Times New Roman" w:cs="Times New Roman"/>
            <w:color w:val="231F20"/>
            <w:sz w:val="24"/>
            <w:szCs w:val="24"/>
          </w:rPr>
          <w:t>www.</w:t>
        </w:r>
      </w:hyperlink>
      <w:r w:rsidR="00D00F13" w:rsidRPr="00D00F13">
        <w:rPr>
          <w:rFonts w:ascii="Times New Roman" w:eastAsia="Bookman Old Style" w:hAnsi="Times New Roman" w:cs="Times New Roman"/>
          <w:color w:val="231F20"/>
          <w:sz w:val="24"/>
          <w:szCs w:val="24"/>
        </w:rPr>
        <w:t xml:space="preserve"> hemi. wallst. ru (Образовательный сайт для школьников «Химия»). </w:t>
      </w:r>
      <w:hyperlink r:id="rId49">
        <w:r w:rsidR="00D00F13" w:rsidRPr="00D00F13">
          <w:rPr>
            <w:rFonts w:ascii="Times New Roman" w:eastAsia="Bookman Old Style" w:hAnsi="Times New Roman" w:cs="Times New Roman"/>
            <w:color w:val="231F20"/>
            <w:sz w:val="24"/>
            <w:szCs w:val="24"/>
          </w:rPr>
          <w:t>www.</w:t>
        </w:r>
      </w:hyperlink>
      <w:r w:rsidR="00D00F13" w:rsidRPr="00D00F13">
        <w:rPr>
          <w:rFonts w:ascii="Times New Roman" w:eastAsia="Bookman Old Style" w:hAnsi="Times New Roman" w:cs="Times New Roman"/>
          <w:color w:val="231F20"/>
          <w:sz w:val="24"/>
          <w:szCs w:val="24"/>
        </w:rPr>
        <w:t xml:space="preserve"> alhimikov. net (Образовательный сайт для школьников).</w:t>
      </w:r>
    </w:p>
    <w:p w:rsidR="00D00F13" w:rsidRPr="00D00F13" w:rsidRDefault="006A2A47" w:rsidP="00D00F13">
      <w:pPr>
        <w:spacing w:before="44" w:line="218" w:lineRule="exact"/>
        <w:ind w:left="304" w:right="748"/>
        <w:rPr>
          <w:rFonts w:ascii="Times New Roman" w:eastAsia="Bookman Old Style" w:hAnsi="Times New Roman" w:cs="Times New Roman"/>
          <w:color w:val="231F20"/>
          <w:sz w:val="24"/>
          <w:szCs w:val="24"/>
        </w:rPr>
      </w:pPr>
      <w:hyperlink r:id="rId50">
        <w:r w:rsidR="00D00F13" w:rsidRPr="00D00F13">
          <w:rPr>
            <w:rFonts w:ascii="Times New Roman" w:eastAsia="Bookman Old Style" w:hAnsi="Times New Roman" w:cs="Times New Roman"/>
            <w:color w:val="231F20"/>
            <w:sz w:val="24"/>
            <w:szCs w:val="24"/>
          </w:rPr>
          <w:t>www.</w:t>
        </w:r>
      </w:hyperlink>
      <w:r w:rsidR="00D00F13" w:rsidRPr="00D00F13">
        <w:rPr>
          <w:rFonts w:ascii="Times New Roman" w:eastAsia="Bookman Old Style" w:hAnsi="Times New Roman" w:cs="Times New Roman"/>
          <w:color w:val="231F20"/>
          <w:sz w:val="24"/>
          <w:szCs w:val="24"/>
        </w:rPr>
        <w:t xml:space="preserve"> chem. msu. su (Электронная библиотека по химии).</w:t>
      </w:r>
    </w:p>
    <w:p w:rsidR="00D00F13" w:rsidRPr="00D00F13" w:rsidRDefault="006A2A47" w:rsidP="00D00F13">
      <w:pPr>
        <w:spacing w:before="4" w:line="212" w:lineRule="exact"/>
        <w:ind w:left="304" w:right="748"/>
        <w:rPr>
          <w:rFonts w:ascii="Times New Roman" w:eastAsia="Bookman Old Style" w:hAnsi="Times New Roman" w:cs="Times New Roman"/>
          <w:color w:val="231F20"/>
          <w:sz w:val="24"/>
          <w:szCs w:val="24"/>
        </w:rPr>
      </w:pPr>
      <w:hyperlink r:id="rId51">
        <w:r w:rsidR="00D00F13" w:rsidRPr="00D00F13">
          <w:rPr>
            <w:rFonts w:ascii="Times New Roman" w:eastAsia="Bookman Old Style" w:hAnsi="Times New Roman" w:cs="Times New Roman"/>
            <w:color w:val="231F20"/>
            <w:sz w:val="24"/>
            <w:szCs w:val="24"/>
          </w:rPr>
          <w:t>www.</w:t>
        </w:r>
      </w:hyperlink>
      <w:r w:rsidR="00D00F13" w:rsidRPr="00D00F13">
        <w:rPr>
          <w:rFonts w:ascii="Times New Roman" w:eastAsia="Bookman Old Style" w:hAnsi="Times New Roman" w:cs="Times New Roman"/>
          <w:color w:val="231F20"/>
          <w:sz w:val="24"/>
          <w:szCs w:val="24"/>
        </w:rPr>
        <w:t xml:space="preserve"> enauki. ru (интернет-издание для учителей «Естественные науки»). </w:t>
      </w:r>
      <w:hyperlink r:id="rId52">
        <w:r w:rsidR="00D00F13" w:rsidRPr="00D00F13">
          <w:rPr>
            <w:rFonts w:ascii="Times New Roman" w:eastAsia="Bookman Old Style" w:hAnsi="Times New Roman" w:cs="Times New Roman"/>
            <w:color w:val="231F20"/>
            <w:sz w:val="24"/>
            <w:szCs w:val="24"/>
          </w:rPr>
          <w:t>www.</w:t>
        </w:r>
      </w:hyperlink>
      <w:r w:rsidR="00D00F13" w:rsidRPr="00D00F13">
        <w:rPr>
          <w:rFonts w:ascii="Times New Roman" w:eastAsia="Bookman Old Style" w:hAnsi="Times New Roman" w:cs="Times New Roman"/>
          <w:color w:val="231F20"/>
          <w:sz w:val="24"/>
          <w:szCs w:val="24"/>
        </w:rPr>
        <w:t xml:space="preserve"> 1september. ru (методическая газета «Первое сентября»).</w:t>
      </w:r>
    </w:p>
    <w:p w:rsidR="00D00F13" w:rsidRPr="00D00F13" w:rsidRDefault="006A2A47" w:rsidP="00D00F13">
      <w:pPr>
        <w:spacing w:line="212" w:lineRule="exact"/>
        <w:ind w:left="304" w:right="4158"/>
        <w:rPr>
          <w:rFonts w:ascii="Times New Roman" w:eastAsia="Bookman Old Style" w:hAnsi="Times New Roman" w:cs="Times New Roman"/>
          <w:color w:val="231F20"/>
          <w:sz w:val="24"/>
          <w:szCs w:val="24"/>
        </w:rPr>
      </w:pPr>
      <w:hyperlink r:id="rId53">
        <w:r w:rsidR="00D00F13" w:rsidRPr="00D00F13">
          <w:rPr>
            <w:rFonts w:ascii="Times New Roman" w:eastAsia="Bookman Old Style" w:hAnsi="Times New Roman" w:cs="Times New Roman"/>
            <w:color w:val="231F20"/>
            <w:sz w:val="24"/>
            <w:szCs w:val="24"/>
          </w:rPr>
          <w:t>www.</w:t>
        </w:r>
      </w:hyperlink>
      <w:r w:rsidR="00D00F13" w:rsidRPr="00D00F13">
        <w:rPr>
          <w:rFonts w:ascii="Times New Roman" w:eastAsia="Bookman Old Style" w:hAnsi="Times New Roman" w:cs="Times New Roman"/>
          <w:color w:val="231F20"/>
          <w:sz w:val="24"/>
          <w:szCs w:val="24"/>
        </w:rPr>
        <w:t xml:space="preserve"> hvsh. ru (журнал «Химия в школе»). </w:t>
      </w:r>
      <w:hyperlink r:id="rId54">
        <w:r w:rsidR="00D00F13" w:rsidRPr="00D00F13">
          <w:rPr>
            <w:rFonts w:ascii="Times New Roman" w:eastAsia="Bookman Old Style" w:hAnsi="Times New Roman" w:cs="Times New Roman"/>
            <w:color w:val="231F20"/>
            <w:sz w:val="24"/>
            <w:szCs w:val="24"/>
          </w:rPr>
          <w:t>www.</w:t>
        </w:r>
      </w:hyperlink>
      <w:r w:rsidR="00D00F13" w:rsidRPr="00D00F13">
        <w:rPr>
          <w:rFonts w:ascii="Times New Roman" w:eastAsia="Bookman Old Style" w:hAnsi="Times New Roman" w:cs="Times New Roman"/>
          <w:color w:val="231F20"/>
          <w:sz w:val="24"/>
          <w:szCs w:val="24"/>
        </w:rPr>
        <w:t xml:space="preserve"> hij. ru (журнал «Химия и жизнь»).</w:t>
      </w:r>
    </w:p>
    <w:p w:rsidR="00D00F13" w:rsidRPr="00D00F13" w:rsidRDefault="006A2A47" w:rsidP="00D00F13">
      <w:pPr>
        <w:spacing w:line="214" w:lineRule="exact"/>
        <w:ind w:left="304" w:right="748"/>
        <w:rPr>
          <w:rFonts w:ascii="Times New Roman" w:eastAsia="Bookman Old Style" w:hAnsi="Times New Roman" w:cs="Times New Roman"/>
          <w:color w:val="231F20"/>
          <w:sz w:val="24"/>
          <w:szCs w:val="24"/>
        </w:rPr>
      </w:pPr>
      <w:hyperlink r:id="rId55">
        <w:r w:rsidR="00D00F13" w:rsidRPr="00D00F13">
          <w:rPr>
            <w:rFonts w:ascii="Times New Roman" w:eastAsia="Bookman Old Style" w:hAnsi="Times New Roman" w:cs="Times New Roman"/>
            <w:color w:val="231F20"/>
            <w:sz w:val="24"/>
            <w:szCs w:val="24"/>
          </w:rPr>
          <w:t>www.</w:t>
        </w:r>
      </w:hyperlink>
      <w:r w:rsidR="00D00F13" w:rsidRPr="00D00F13">
        <w:rPr>
          <w:rFonts w:ascii="Times New Roman" w:eastAsia="Bookman Old Style" w:hAnsi="Times New Roman" w:cs="Times New Roman"/>
          <w:color w:val="231F20"/>
          <w:sz w:val="24"/>
          <w:szCs w:val="24"/>
        </w:rPr>
        <w:t xml:space="preserve"> chemistry-chemists. com (электронный журнал «Химики и химия»).</w:t>
      </w:r>
    </w:p>
    <w:p w:rsidR="00D00F13" w:rsidRPr="00D00F13" w:rsidRDefault="00D00F13" w:rsidP="00D00F13">
      <w:pPr>
        <w:rPr>
          <w:rFonts w:ascii="Times New Roman" w:eastAsia="Bookman Old Style" w:hAnsi="Times New Roman" w:cs="Times New Roman"/>
          <w:color w:val="231F20"/>
          <w:sz w:val="28"/>
          <w:szCs w:val="28"/>
        </w:rPr>
      </w:pPr>
    </w:p>
    <w:p w:rsidR="00D00F13" w:rsidRDefault="00D00F13">
      <w:pPr>
        <w:rPr>
          <w:rFonts w:ascii="Times New Roman" w:hAnsi="Times New Roman" w:cs="Times New Roman"/>
          <w:sz w:val="28"/>
          <w:szCs w:val="28"/>
        </w:rPr>
      </w:pPr>
    </w:p>
    <w:p w:rsidR="00F5408B" w:rsidRDefault="00F5408B">
      <w:pPr>
        <w:rPr>
          <w:rFonts w:ascii="Times New Roman" w:hAnsi="Times New Roman" w:cs="Times New Roman"/>
          <w:sz w:val="28"/>
          <w:szCs w:val="28"/>
        </w:rPr>
      </w:pPr>
    </w:p>
    <w:p w:rsidR="00F5408B" w:rsidRDefault="00F5408B">
      <w:pPr>
        <w:rPr>
          <w:rFonts w:ascii="Times New Roman" w:hAnsi="Times New Roman" w:cs="Times New Roman"/>
          <w:sz w:val="28"/>
          <w:szCs w:val="28"/>
        </w:rPr>
      </w:pPr>
    </w:p>
    <w:p w:rsidR="00F5408B" w:rsidRDefault="00F5408B">
      <w:pPr>
        <w:rPr>
          <w:rFonts w:ascii="Times New Roman" w:hAnsi="Times New Roman" w:cs="Times New Roman"/>
          <w:sz w:val="28"/>
          <w:szCs w:val="28"/>
        </w:rPr>
      </w:pPr>
    </w:p>
    <w:p w:rsidR="00F5408B" w:rsidRDefault="00F5408B">
      <w:pPr>
        <w:rPr>
          <w:rFonts w:ascii="Times New Roman" w:hAnsi="Times New Roman" w:cs="Times New Roman"/>
          <w:sz w:val="28"/>
          <w:szCs w:val="28"/>
        </w:rPr>
      </w:pPr>
    </w:p>
    <w:p w:rsidR="00F5408B" w:rsidRDefault="00F5408B">
      <w:pPr>
        <w:rPr>
          <w:rFonts w:ascii="Times New Roman" w:hAnsi="Times New Roman" w:cs="Times New Roman"/>
          <w:sz w:val="28"/>
          <w:szCs w:val="28"/>
        </w:rPr>
      </w:pPr>
    </w:p>
    <w:p w:rsidR="00F5408B" w:rsidRDefault="00F5408B">
      <w:pPr>
        <w:rPr>
          <w:rFonts w:ascii="Times New Roman" w:hAnsi="Times New Roman" w:cs="Times New Roman"/>
          <w:sz w:val="28"/>
          <w:szCs w:val="28"/>
        </w:rPr>
      </w:pPr>
    </w:p>
    <w:p w:rsidR="00F5408B" w:rsidRDefault="00F5408B">
      <w:pPr>
        <w:rPr>
          <w:rFonts w:ascii="Times New Roman" w:hAnsi="Times New Roman" w:cs="Times New Roman"/>
          <w:sz w:val="28"/>
          <w:szCs w:val="28"/>
        </w:rPr>
      </w:pPr>
    </w:p>
    <w:p w:rsidR="00F5408B" w:rsidRDefault="00F5408B">
      <w:pPr>
        <w:rPr>
          <w:rFonts w:ascii="Times New Roman" w:hAnsi="Times New Roman" w:cs="Times New Roman"/>
          <w:sz w:val="28"/>
          <w:szCs w:val="28"/>
        </w:rPr>
      </w:pPr>
    </w:p>
    <w:p w:rsidR="00F5408B" w:rsidRDefault="00F5408B">
      <w:pPr>
        <w:rPr>
          <w:rFonts w:ascii="Times New Roman" w:hAnsi="Times New Roman" w:cs="Times New Roman"/>
          <w:sz w:val="28"/>
          <w:szCs w:val="28"/>
        </w:rPr>
      </w:pPr>
    </w:p>
    <w:p w:rsidR="00F5408B" w:rsidRDefault="00F5408B">
      <w:pPr>
        <w:rPr>
          <w:rFonts w:ascii="Times New Roman" w:hAnsi="Times New Roman" w:cs="Times New Roman"/>
          <w:sz w:val="28"/>
          <w:szCs w:val="28"/>
        </w:rPr>
      </w:pPr>
    </w:p>
    <w:p w:rsidR="00F5408B" w:rsidRDefault="00F5408B">
      <w:pPr>
        <w:rPr>
          <w:rFonts w:ascii="Times New Roman" w:hAnsi="Times New Roman" w:cs="Times New Roman"/>
          <w:sz w:val="28"/>
          <w:szCs w:val="28"/>
        </w:rPr>
      </w:pPr>
    </w:p>
    <w:p w:rsidR="00F5408B" w:rsidRDefault="00F5408B">
      <w:pPr>
        <w:rPr>
          <w:rFonts w:ascii="Times New Roman" w:hAnsi="Times New Roman" w:cs="Times New Roman"/>
          <w:sz w:val="28"/>
          <w:szCs w:val="28"/>
        </w:rPr>
      </w:pPr>
    </w:p>
    <w:p w:rsidR="00F5408B" w:rsidRDefault="00F5408B">
      <w:pPr>
        <w:rPr>
          <w:rFonts w:ascii="Times New Roman" w:hAnsi="Times New Roman" w:cs="Times New Roman"/>
          <w:sz w:val="28"/>
          <w:szCs w:val="28"/>
        </w:rPr>
      </w:pPr>
    </w:p>
    <w:p w:rsidR="00F5408B" w:rsidRDefault="00F5408B">
      <w:pPr>
        <w:rPr>
          <w:rFonts w:ascii="Times New Roman" w:hAnsi="Times New Roman" w:cs="Times New Roman"/>
          <w:sz w:val="28"/>
          <w:szCs w:val="28"/>
        </w:rPr>
      </w:pPr>
    </w:p>
    <w:p w:rsidR="00F5408B" w:rsidRDefault="00F5408B">
      <w:pPr>
        <w:rPr>
          <w:rFonts w:ascii="Times New Roman" w:hAnsi="Times New Roman" w:cs="Times New Roman"/>
          <w:sz w:val="28"/>
          <w:szCs w:val="28"/>
        </w:rPr>
      </w:pPr>
    </w:p>
    <w:p w:rsidR="004A3BA0" w:rsidRPr="004A3BA0" w:rsidRDefault="004A3BA0" w:rsidP="004A3BA0">
      <w:pPr>
        <w:tabs>
          <w:tab w:val="left" w:pos="1980"/>
        </w:tabs>
        <w:spacing w:after="0" w:line="240" w:lineRule="auto"/>
        <w:jc w:val="center"/>
        <w:rPr>
          <w:rFonts w:ascii="Times New Roman" w:eastAsia="Century Schoolbook" w:hAnsi="Times New Roman" w:cs="Times New Roman"/>
          <w:bCs/>
          <w:sz w:val="28"/>
          <w:szCs w:val="28"/>
          <w:lang w:eastAsia="ru-RU"/>
        </w:rPr>
      </w:pPr>
      <w:r w:rsidRPr="004A3BA0">
        <w:rPr>
          <w:rFonts w:ascii="Times New Roman" w:eastAsia="Century Schoolbook" w:hAnsi="Times New Roman" w:cs="Times New Roman"/>
          <w:bCs/>
          <w:sz w:val="28"/>
          <w:szCs w:val="28"/>
          <w:lang w:eastAsia="ru-RU"/>
        </w:rPr>
        <w:t>Департамент образования и науки Брянской области</w:t>
      </w:r>
    </w:p>
    <w:p w:rsidR="004A3BA0" w:rsidRPr="004A3BA0" w:rsidRDefault="004A3BA0" w:rsidP="004A3BA0">
      <w:pPr>
        <w:spacing w:after="0" w:line="240" w:lineRule="auto"/>
        <w:ind w:right="-427"/>
        <w:jc w:val="center"/>
        <w:rPr>
          <w:rFonts w:ascii="Times New Roman" w:eastAsia="Century Schoolbook" w:hAnsi="Times New Roman" w:cs="Times New Roman"/>
          <w:bCs/>
          <w:sz w:val="28"/>
          <w:szCs w:val="28"/>
          <w:lang w:eastAsia="ru-RU"/>
        </w:rPr>
      </w:pPr>
      <w:r w:rsidRPr="004A3BA0">
        <w:rPr>
          <w:rFonts w:ascii="Times New Roman" w:eastAsia="Century Schoolbook" w:hAnsi="Times New Roman" w:cs="Times New Roman"/>
          <w:bCs/>
          <w:sz w:val="28"/>
          <w:szCs w:val="28"/>
          <w:lang w:eastAsia="ru-RU"/>
        </w:rPr>
        <w:lastRenderedPageBreak/>
        <w:t>ГБПОУ «Брянский аграрный техникум имени Героя России А.С. Зайцева»</w:t>
      </w:r>
    </w:p>
    <w:p w:rsidR="004A3BA0" w:rsidRPr="004A3BA0" w:rsidRDefault="004A3BA0" w:rsidP="004A3BA0">
      <w:pPr>
        <w:spacing w:after="0" w:line="240" w:lineRule="auto"/>
        <w:jc w:val="center"/>
        <w:rPr>
          <w:rFonts w:ascii="Times New Roman" w:eastAsia="Century Schoolbook" w:hAnsi="Times New Roman" w:cs="Times New Roman"/>
          <w:bCs/>
          <w:sz w:val="28"/>
          <w:szCs w:val="28"/>
          <w:lang w:eastAsia="ru-RU"/>
        </w:rPr>
      </w:pPr>
    </w:p>
    <w:p w:rsidR="004A3BA0" w:rsidRPr="004A3BA0" w:rsidRDefault="004A3BA0" w:rsidP="004A3BA0">
      <w:pPr>
        <w:spacing w:after="0" w:line="240" w:lineRule="auto"/>
        <w:jc w:val="center"/>
        <w:rPr>
          <w:rFonts w:ascii="Times New Roman" w:eastAsia="Century Schoolbook" w:hAnsi="Times New Roman" w:cs="Times New Roman"/>
          <w:bCs/>
          <w:sz w:val="28"/>
          <w:szCs w:val="28"/>
          <w:lang w:eastAsia="ru-RU"/>
        </w:rPr>
      </w:pPr>
    </w:p>
    <w:tbl>
      <w:tblPr>
        <w:tblW w:w="0" w:type="auto"/>
        <w:jc w:val="center"/>
        <w:tblLook w:val="01E0" w:firstRow="1" w:lastRow="1" w:firstColumn="1" w:lastColumn="1" w:noHBand="0" w:noVBand="0"/>
      </w:tblPr>
      <w:tblGrid>
        <w:gridCol w:w="4619"/>
        <w:gridCol w:w="4707"/>
      </w:tblGrid>
      <w:tr w:rsidR="004A3BA0" w:rsidRPr="004A3BA0" w:rsidTr="009E711C">
        <w:trPr>
          <w:jc w:val="center"/>
        </w:trPr>
        <w:tc>
          <w:tcPr>
            <w:tcW w:w="4677" w:type="dxa"/>
          </w:tcPr>
          <w:p w:rsidR="004A3BA0" w:rsidRPr="004A3BA0" w:rsidRDefault="004A3BA0" w:rsidP="004A3BA0">
            <w:pPr>
              <w:spacing w:before="100" w:beforeAutospacing="1" w:after="100" w:afterAutospacing="1" w:line="240" w:lineRule="auto"/>
              <w:rPr>
                <w:rFonts w:ascii="Times New Roman" w:eastAsia="Century Schoolbook" w:hAnsi="Times New Roman" w:cs="Times New Roman"/>
                <w:bCs/>
                <w:sz w:val="28"/>
                <w:szCs w:val="28"/>
                <w:lang w:eastAsia="ru-RU"/>
              </w:rPr>
            </w:pPr>
            <w:r w:rsidRPr="004A3BA0">
              <w:rPr>
                <w:rFonts w:ascii="Times New Roman" w:eastAsia="Century Schoolbook" w:hAnsi="Times New Roman" w:cs="Times New Roman"/>
                <w:bCs/>
                <w:sz w:val="28"/>
                <w:szCs w:val="28"/>
                <w:lang w:eastAsia="ru-RU"/>
              </w:rPr>
              <w:t>РАССМОТРЕНО:</w:t>
            </w:r>
          </w:p>
          <w:p w:rsidR="004A3BA0" w:rsidRPr="004A3BA0" w:rsidRDefault="004A3BA0" w:rsidP="004A3BA0">
            <w:pPr>
              <w:spacing w:after="0" w:line="240" w:lineRule="auto"/>
              <w:rPr>
                <w:rFonts w:ascii="Times New Roman" w:eastAsia="Century Schoolbook" w:hAnsi="Times New Roman" w:cs="Times New Roman"/>
                <w:bCs/>
                <w:sz w:val="28"/>
                <w:szCs w:val="28"/>
                <w:lang w:eastAsia="ru-RU"/>
              </w:rPr>
            </w:pPr>
            <w:r w:rsidRPr="004A3BA0">
              <w:rPr>
                <w:rFonts w:ascii="Times New Roman" w:eastAsia="Century Schoolbook" w:hAnsi="Times New Roman" w:cs="Times New Roman"/>
                <w:bCs/>
                <w:sz w:val="28"/>
                <w:szCs w:val="28"/>
                <w:lang w:eastAsia="ru-RU"/>
              </w:rPr>
              <w:t>на заседании</w:t>
            </w:r>
            <w:r w:rsidRPr="004A3BA0">
              <w:rPr>
                <w:rFonts w:ascii="Times New Roman" w:eastAsia="Century Schoolbook" w:hAnsi="Times New Roman" w:cs="Times New Roman"/>
                <w:bCs/>
                <w:color w:val="FF0000"/>
                <w:sz w:val="28"/>
                <w:szCs w:val="28"/>
                <w:lang w:eastAsia="ru-RU"/>
              </w:rPr>
              <w:t xml:space="preserve"> </w:t>
            </w:r>
            <w:r w:rsidRPr="004A3BA0">
              <w:rPr>
                <w:rFonts w:ascii="Times New Roman" w:eastAsia="Century Schoolbook" w:hAnsi="Times New Roman" w:cs="Times New Roman"/>
                <w:bCs/>
                <w:sz w:val="28"/>
                <w:szCs w:val="28"/>
                <w:lang w:eastAsia="ru-RU"/>
              </w:rPr>
              <w:t>МК</w:t>
            </w:r>
          </w:p>
          <w:p w:rsidR="004A3BA0" w:rsidRPr="004A3BA0" w:rsidRDefault="004A3BA0" w:rsidP="004A3BA0">
            <w:pPr>
              <w:spacing w:after="0" w:line="240" w:lineRule="auto"/>
              <w:rPr>
                <w:rFonts w:ascii="Times New Roman" w:eastAsia="Century Schoolbook" w:hAnsi="Times New Roman" w:cs="Times New Roman"/>
                <w:bCs/>
                <w:sz w:val="28"/>
                <w:szCs w:val="28"/>
                <w:lang w:eastAsia="ru-RU"/>
              </w:rPr>
            </w:pPr>
            <w:r w:rsidRPr="004A3BA0">
              <w:rPr>
                <w:rFonts w:ascii="Times New Roman" w:eastAsia="Century Schoolbook" w:hAnsi="Times New Roman" w:cs="Times New Roman"/>
                <w:bCs/>
                <w:sz w:val="28"/>
                <w:szCs w:val="28"/>
                <w:lang w:eastAsia="ru-RU"/>
              </w:rPr>
              <w:t>общеобразовательных дисциплин</w:t>
            </w:r>
          </w:p>
          <w:p w:rsidR="004A3BA0" w:rsidRPr="004A3BA0" w:rsidRDefault="004A3BA0" w:rsidP="004A3BA0">
            <w:pPr>
              <w:spacing w:after="0" w:line="240" w:lineRule="auto"/>
              <w:rPr>
                <w:rFonts w:ascii="Times New Roman" w:eastAsia="Century Schoolbook" w:hAnsi="Times New Roman" w:cs="Times New Roman"/>
                <w:bCs/>
                <w:sz w:val="28"/>
                <w:szCs w:val="28"/>
                <w:lang w:eastAsia="ru-RU"/>
              </w:rPr>
            </w:pPr>
            <w:r w:rsidRPr="004A3BA0">
              <w:rPr>
                <w:rFonts w:ascii="Times New Roman" w:eastAsia="Times New Roman" w:hAnsi="Times New Roman" w:cs="Times New Roman"/>
                <w:sz w:val="28"/>
                <w:szCs w:val="28"/>
                <w:lang w:eastAsia="ru-RU"/>
              </w:rPr>
              <w:t xml:space="preserve">_____________  </w:t>
            </w:r>
            <w:r w:rsidRPr="004A3BA0">
              <w:rPr>
                <w:rFonts w:ascii="Times New Roman" w:eastAsia="Times New Roman" w:hAnsi="Times New Roman" w:cs="Times New Roman"/>
                <w:i/>
                <w:sz w:val="28"/>
                <w:szCs w:val="28"/>
                <w:lang w:eastAsia="ru-RU"/>
              </w:rPr>
              <w:t>/</w:t>
            </w:r>
            <w:r w:rsidRPr="004A3BA0">
              <w:rPr>
                <w:rFonts w:ascii="Times New Roman" w:eastAsia="Times New Roman" w:hAnsi="Times New Roman" w:cs="Times New Roman"/>
                <w:sz w:val="28"/>
                <w:szCs w:val="28"/>
                <w:lang w:eastAsia="ru-RU"/>
              </w:rPr>
              <w:t>М.В. Баструкова</w:t>
            </w:r>
            <w:r w:rsidRPr="004A3BA0">
              <w:rPr>
                <w:rFonts w:ascii="Times New Roman" w:eastAsia="Times New Roman" w:hAnsi="Times New Roman" w:cs="Times New Roman"/>
                <w:i/>
                <w:sz w:val="28"/>
                <w:szCs w:val="28"/>
                <w:lang w:eastAsia="ru-RU"/>
              </w:rPr>
              <w:t>/</w:t>
            </w:r>
            <w:r w:rsidRPr="004A3BA0">
              <w:rPr>
                <w:rFonts w:ascii="Times New Roman" w:eastAsia="Times New Roman" w:hAnsi="Times New Roman" w:cs="Times New Roman"/>
                <w:sz w:val="28"/>
                <w:szCs w:val="28"/>
                <w:lang w:eastAsia="ru-RU"/>
              </w:rPr>
              <w:br/>
            </w:r>
            <w:r w:rsidRPr="004A3BA0">
              <w:rPr>
                <w:rFonts w:ascii="Times New Roman" w:eastAsia="Century Schoolbook" w:hAnsi="Times New Roman" w:cs="Times New Roman"/>
                <w:bCs/>
                <w:sz w:val="28"/>
                <w:szCs w:val="28"/>
                <w:lang w:eastAsia="ru-RU"/>
              </w:rPr>
              <w:t>Протокол №___ от «__»____2022г.</w:t>
            </w:r>
          </w:p>
          <w:p w:rsidR="004A3BA0" w:rsidRPr="004A3BA0" w:rsidRDefault="004A3BA0" w:rsidP="004A3BA0">
            <w:pPr>
              <w:spacing w:after="0" w:line="240" w:lineRule="auto"/>
              <w:rPr>
                <w:rFonts w:ascii="Times New Roman" w:eastAsia="Century Schoolbook" w:hAnsi="Times New Roman" w:cs="Times New Roman"/>
                <w:bCs/>
                <w:sz w:val="28"/>
                <w:szCs w:val="28"/>
                <w:lang w:eastAsia="ru-RU"/>
              </w:rPr>
            </w:pPr>
          </w:p>
        </w:tc>
        <w:tc>
          <w:tcPr>
            <w:tcW w:w="4786" w:type="dxa"/>
          </w:tcPr>
          <w:p w:rsidR="004A3BA0" w:rsidRPr="004A3BA0" w:rsidRDefault="004A3BA0" w:rsidP="004A3BA0">
            <w:pPr>
              <w:spacing w:before="100" w:beforeAutospacing="1" w:after="100" w:afterAutospacing="1" w:line="240" w:lineRule="auto"/>
              <w:rPr>
                <w:rFonts w:ascii="Times New Roman" w:eastAsia="Century Schoolbook" w:hAnsi="Times New Roman" w:cs="Times New Roman"/>
                <w:bCs/>
                <w:sz w:val="28"/>
                <w:szCs w:val="28"/>
                <w:lang w:eastAsia="ru-RU"/>
              </w:rPr>
            </w:pPr>
            <w:r w:rsidRPr="004A3BA0">
              <w:rPr>
                <w:rFonts w:ascii="Times New Roman" w:eastAsia="Century Schoolbook" w:hAnsi="Times New Roman" w:cs="Times New Roman"/>
                <w:bCs/>
                <w:sz w:val="28"/>
                <w:szCs w:val="28"/>
                <w:lang w:eastAsia="ru-RU"/>
              </w:rPr>
              <w:t xml:space="preserve">         УТВЕРЖДАЮ:</w:t>
            </w:r>
          </w:p>
          <w:p w:rsidR="004A3BA0" w:rsidRPr="004A3BA0" w:rsidRDefault="004A3BA0" w:rsidP="004A3BA0">
            <w:pPr>
              <w:tabs>
                <w:tab w:val="left" w:pos="318"/>
                <w:tab w:val="left" w:pos="372"/>
              </w:tabs>
              <w:spacing w:after="0" w:line="240" w:lineRule="auto"/>
              <w:ind w:right="-338"/>
              <w:jc w:val="center"/>
              <w:rPr>
                <w:rFonts w:ascii="Times New Roman" w:eastAsia="Times New Roman" w:hAnsi="Times New Roman" w:cs="Times New Roman"/>
                <w:sz w:val="28"/>
                <w:szCs w:val="28"/>
                <w:lang w:eastAsia="ru-RU"/>
              </w:rPr>
            </w:pPr>
            <w:r w:rsidRPr="004A3BA0">
              <w:rPr>
                <w:rFonts w:ascii="Times New Roman" w:eastAsia="Times New Roman" w:hAnsi="Times New Roman" w:cs="Times New Roman"/>
                <w:sz w:val="28"/>
                <w:szCs w:val="28"/>
                <w:lang w:eastAsia="ru-RU"/>
              </w:rPr>
              <w:t xml:space="preserve">   заместитель директора по УР</w:t>
            </w:r>
          </w:p>
          <w:p w:rsidR="004A3BA0" w:rsidRPr="004A3BA0" w:rsidRDefault="004A3BA0" w:rsidP="004A3BA0">
            <w:pPr>
              <w:spacing w:after="0" w:line="240" w:lineRule="auto"/>
              <w:jc w:val="right"/>
              <w:rPr>
                <w:rFonts w:ascii="Times New Roman" w:eastAsia="Times New Roman" w:hAnsi="Times New Roman" w:cs="Times New Roman"/>
                <w:i/>
                <w:sz w:val="28"/>
                <w:szCs w:val="28"/>
                <w:lang w:eastAsia="ru-RU"/>
              </w:rPr>
            </w:pPr>
            <w:r w:rsidRPr="004A3BA0">
              <w:rPr>
                <w:rFonts w:ascii="Times New Roman" w:eastAsia="Times New Roman" w:hAnsi="Times New Roman" w:cs="Times New Roman"/>
                <w:sz w:val="28"/>
                <w:szCs w:val="28"/>
                <w:lang w:eastAsia="ru-RU"/>
              </w:rPr>
              <w:t>___________ /Г.В. Кравченко</w:t>
            </w:r>
            <w:r w:rsidRPr="004A3BA0">
              <w:rPr>
                <w:rFonts w:ascii="Times New Roman" w:eastAsia="Times New Roman" w:hAnsi="Times New Roman" w:cs="Times New Roman"/>
                <w:i/>
                <w:sz w:val="28"/>
                <w:szCs w:val="28"/>
                <w:lang w:eastAsia="ru-RU"/>
              </w:rPr>
              <w:t xml:space="preserve"> /</w:t>
            </w:r>
          </w:p>
          <w:p w:rsidR="004A3BA0" w:rsidRPr="004A3BA0" w:rsidRDefault="004A3BA0" w:rsidP="004A3BA0">
            <w:pPr>
              <w:tabs>
                <w:tab w:val="left" w:pos="1169"/>
              </w:tabs>
              <w:spacing w:after="0" w:line="240" w:lineRule="auto"/>
              <w:jc w:val="right"/>
              <w:rPr>
                <w:rFonts w:ascii="Times New Roman" w:eastAsia="Times New Roman" w:hAnsi="Times New Roman" w:cs="Times New Roman"/>
                <w:sz w:val="28"/>
                <w:szCs w:val="28"/>
                <w:lang w:eastAsia="ru-RU"/>
              </w:rPr>
            </w:pPr>
            <w:r w:rsidRPr="004A3BA0">
              <w:rPr>
                <w:rFonts w:ascii="Times New Roman" w:eastAsia="Times New Roman" w:hAnsi="Times New Roman" w:cs="Times New Roman"/>
                <w:sz w:val="28"/>
                <w:szCs w:val="28"/>
                <w:lang w:eastAsia="ru-RU"/>
              </w:rPr>
              <w:t>«___» _______________ 2022г.</w:t>
            </w:r>
          </w:p>
          <w:p w:rsidR="004A3BA0" w:rsidRPr="004A3BA0" w:rsidRDefault="004A3BA0" w:rsidP="004A3BA0">
            <w:pPr>
              <w:spacing w:before="100" w:beforeAutospacing="1" w:after="100" w:afterAutospacing="1" w:line="240" w:lineRule="auto"/>
              <w:jc w:val="center"/>
              <w:rPr>
                <w:rFonts w:ascii="Times New Roman" w:eastAsia="Century Schoolbook" w:hAnsi="Times New Roman" w:cs="Times New Roman"/>
                <w:bCs/>
                <w:sz w:val="28"/>
                <w:szCs w:val="28"/>
                <w:lang w:eastAsia="ru-RU"/>
              </w:rPr>
            </w:pPr>
          </w:p>
        </w:tc>
      </w:tr>
    </w:tbl>
    <w:p w:rsidR="004A3BA0" w:rsidRPr="004A3BA0" w:rsidRDefault="004A3BA0" w:rsidP="004A3BA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Book Antiqua" w:hAnsi="Times New Roman" w:cs="Book Antiqua"/>
          <w:b/>
          <w:caps/>
          <w:sz w:val="28"/>
          <w:szCs w:val="28"/>
          <w:lang w:val="en-US"/>
        </w:rPr>
      </w:pPr>
    </w:p>
    <w:p w:rsidR="004A3BA0" w:rsidRPr="004A3BA0" w:rsidRDefault="004A3BA0" w:rsidP="004A3BA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Book Antiqua" w:hAnsi="Times New Roman" w:cs="Book Antiqua"/>
          <w:b/>
          <w:caps/>
          <w:sz w:val="28"/>
          <w:szCs w:val="28"/>
          <w:lang w:val="en-US"/>
        </w:rPr>
      </w:pPr>
    </w:p>
    <w:p w:rsidR="004A3BA0" w:rsidRPr="004A3BA0" w:rsidRDefault="004A3BA0" w:rsidP="004A3BA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Book Antiqua" w:hAnsi="Times New Roman" w:cs="Book Antiqua"/>
          <w:b/>
          <w:caps/>
          <w:sz w:val="28"/>
          <w:szCs w:val="28"/>
          <w:lang w:val="en-US"/>
        </w:rPr>
      </w:pPr>
    </w:p>
    <w:p w:rsidR="004A3BA0" w:rsidRPr="004A3BA0" w:rsidRDefault="004A3BA0" w:rsidP="004A3BA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Book Antiqua" w:hAnsi="Times New Roman" w:cs="Book Antiqua"/>
          <w:b/>
          <w:caps/>
          <w:sz w:val="28"/>
          <w:szCs w:val="28"/>
        </w:rPr>
      </w:pPr>
    </w:p>
    <w:p w:rsidR="004A3BA0" w:rsidRPr="004A3BA0" w:rsidRDefault="004A3BA0" w:rsidP="004A3BA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Book Antiqua" w:hAnsi="Times New Roman" w:cs="Book Antiqua"/>
          <w:b/>
          <w:caps/>
          <w:sz w:val="28"/>
          <w:szCs w:val="28"/>
        </w:rPr>
      </w:pPr>
    </w:p>
    <w:p w:rsidR="004A3BA0" w:rsidRPr="004A3BA0" w:rsidRDefault="004A3BA0" w:rsidP="004A3BA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Book Antiqua" w:hAnsi="Times New Roman" w:cs="Book Antiqua"/>
          <w:b/>
          <w:caps/>
          <w:sz w:val="28"/>
          <w:szCs w:val="28"/>
        </w:rPr>
      </w:pPr>
    </w:p>
    <w:p w:rsidR="004A3BA0" w:rsidRPr="004A3BA0" w:rsidRDefault="004A3BA0" w:rsidP="004A3BA0">
      <w:pPr>
        <w:spacing w:after="0" w:line="240" w:lineRule="auto"/>
        <w:jc w:val="center"/>
        <w:rPr>
          <w:rFonts w:ascii="Times New Roman" w:eastAsia="Century Schoolbook" w:hAnsi="Times New Roman" w:cs="Times New Roman"/>
          <w:b/>
          <w:bCs/>
          <w:sz w:val="28"/>
          <w:szCs w:val="28"/>
          <w:lang w:eastAsia="ru-RU"/>
        </w:rPr>
      </w:pPr>
      <w:r w:rsidRPr="004A3BA0">
        <w:rPr>
          <w:rFonts w:ascii="Times New Roman" w:eastAsia="Century Schoolbook" w:hAnsi="Times New Roman" w:cs="Times New Roman"/>
          <w:b/>
          <w:bCs/>
          <w:sz w:val="28"/>
          <w:szCs w:val="28"/>
          <w:lang w:eastAsia="ru-RU"/>
        </w:rPr>
        <w:t>РАБОЧАЯ ПРОГРАММА ОБЩЕОБРАЗОВАТЕЛЬНОЙ</w:t>
      </w:r>
    </w:p>
    <w:p w:rsidR="004A3BA0" w:rsidRPr="004A3BA0" w:rsidRDefault="004A3BA0" w:rsidP="004A3BA0">
      <w:pPr>
        <w:spacing w:after="0" w:line="240" w:lineRule="auto"/>
        <w:jc w:val="center"/>
        <w:rPr>
          <w:rFonts w:ascii="Times New Roman" w:eastAsia="Century Schoolbook" w:hAnsi="Times New Roman" w:cs="Times New Roman"/>
          <w:b/>
          <w:bCs/>
          <w:sz w:val="28"/>
          <w:szCs w:val="28"/>
          <w:lang w:eastAsia="ru-RU"/>
        </w:rPr>
      </w:pPr>
      <w:r w:rsidRPr="004A3BA0">
        <w:rPr>
          <w:rFonts w:ascii="Times New Roman" w:eastAsia="Century Schoolbook" w:hAnsi="Times New Roman" w:cs="Times New Roman"/>
          <w:b/>
          <w:bCs/>
          <w:sz w:val="28"/>
          <w:szCs w:val="28"/>
          <w:lang w:eastAsia="ru-RU"/>
        </w:rPr>
        <w:t>УЧЕБНОЙ ДИСЦИПЛИНЫ</w:t>
      </w:r>
    </w:p>
    <w:p w:rsidR="004A3BA0" w:rsidRPr="004A3BA0" w:rsidRDefault="004A3BA0" w:rsidP="004A3BA0">
      <w:pPr>
        <w:spacing w:after="0" w:line="240" w:lineRule="auto"/>
        <w:jc w:val="center"/>
        <w:rPr>
          <w:rFonts w:ascii="Times New Roman" w:eastAsia="Century Schoolbook" w:hAnsi="Times New Roman" w:cs="Times New Roman"/>
          <w:b/>
          <w:bCs/>
          <w:sz w:val="28"/>
          <w:szCs w:val="28"/>
          <w:lang w:eastAsia="ru-RU"/>
        </w:rPr>
      </w:pPr>
      <w:r w:rsidRPr="004A3BA0">
        <w:rPr>
          <w:rFonts w:ascii="Times New Roman" w:eastAsia="Century Schoolbook" w:hAnsi="Times New Roman" w:cs="Times New Roman"/>
          <w:b/>
          <w:bCs/>
          <w:sz w:val="28"/>
          <w:szCs w:val="28"/>
          <w:lang w:eastAsia="ru-RU"/>
        </w:rPr>
        <w:t xml:space="preserve"> </w:t>
      </w:r>
      <w:r w:rsidR="00B36B54">
        <w:rPr>
          <w:rFonts w:ascii="Times New Roman" w:eastAsia="Century Schoolbook" w:hAnsi="Times New Roman" w:cs="Times New Roman"/>
          <w:b/>
          <w:bCs/>
          <w:sz w:val="28"/>
          <w:szCs w:val="28"/>
          <w:lang w:eastAsia="ru-RU"/>
        </w:rPr>
        <w:t>ОУД.07</w:t>
      </w:r>
      <w:r w:rsidRPr="004A3BA0">
        <w:rPr>
          <w:rFonts w:ascii="Times New Roman" w:eastAsia="Century Schoolbook" w:hAnsi="Times New Roman" w:cs="Times New Roman"/>
          <w:b/>
          <w:bCs/>
          <w:sz w:val="28"/>
          <w:szCs w:val="28"/>
          <w:lang w:eastAsia="ru-RU"/>
        </w:rPr>
        <w:t xml:space="preserve"> БИОЛОГИЯ</w:t>
      </w:r>
    </w:p>
    <w:p w:rsidR="004A3BA0" w:rsidRPr="004A3BA0" w:rsidRDefault="004A3BA0" w:rsidP="004A3BA0">
      <w:pPr>
        <w:spacing w:after="0" w:line="240" w:lineRule="auto"/>
        <w:jc w:val="center"/>
        <w:rPr>
          <w:rFonts w:ascii="Times New Roman" w:eastAsia="Century Schoolbook" w:hAnsi="Times New Roman" w:cs="Times New Roman"/>
          <w:b/>
          <w:bCs/>
          <w:sz w:val="28"/>
          <w:szCs w:val="28"/>
          <w:lang w:eastAsia="ru-RU"/>
        </w:rPr>
      </w:pPr>
    </w:p>
    <w:p w:rsidR="004A3BA0" w:rsidRPr="004A3BA0" w:rsidRDefault="004A3BA0" w:rsidP="004A3BA0">
      <w:pPr>
        <w:spacing w:after="0" w:line="240" w:lineRule="auto"/>
        <w:jc w:val="center"/>
        <w:rPr>
          <w:rFonts w:ascii="Times New Roman" w:eastAsia="Century Schoolbook" w:hAnsi="Times New Roman" w:cs="Times New Roman"/>
          <w:b/>
          <w:bCs/>
          <w:sz w:val="28"/>
          <w:szCs w:val="28"/>
          <w:lang w:eastAsia="ru-RU"/>
        </w:rPr>
      </w:pPr>
      <w:r w:rsidRPr="004A3BA0">
        <w:rPr>
          <w:rFonts w:ascii="Times New Roman" w:eastAsia="Century Schoolbook" w:hAnsi="Times New Roman" w:cs="Times New Roman"/>
          <w:b/>
          <w:bCs/>
          <w:sz w:val="28"/>
          <w:szCs w:val="28"/>
          <w:lang w:eastAsia="ru-RU"/>
        </w:rPr>
        <w:t>по профессии СПО</w:t>
      </w:r>
    </w:p>
    <w:p w:rsidR="004A3BA0" w:rsidRDefault="004A3BA0" w:rsidP="004A3BA0">
      <w:pPr>
        <w:spacing w:after="0" w:line="240" w:lineRule="auto"/>
        <w:ind w:left="-1134"/>
        <w:jc w:val="center"/>
        <w:rPr>
          <w:rFonts w:ascii="Times New Roman" w:eastAsia="Century Schoolbook" w:hAnsi="Times New Roman" w:cs="Times New Roman"/>
          <w:b/>
          <w:bCs/>
          <w:sz w:val="28"/>
          <w:szCs w:val="28"/>
          <w:lang w:eastAsia="ru-RU"/>
        </w:rPr>
      </w:pPr>
      <w:r w:rsidRPr="004A3BA0">
        <w:rPr>
          <w:rFonts w:ascii="Times New Roman" w:eastAsia="Century Schoolbook" w:hAnsi="Times New Roman" w:cs="Times New Roman"/>
          <w:b/>
          <w:bCs/>
          <w:sz w:val="28"/>
          <w:szCs w:val="28"/>
          <w:lang w:eastAsia="ru-RU"/>
        </w:rPr>
        <w:t xml:space="preserve">               </w:t>
      </w:r>
      <w:r>
        <w:rPr>
          <w:rFonts w:ascii="Times New Roman" w:eastAsia="Century Schoolbook" w:hAnsi="Times New Roman" w:cs="Times New Roman"/>
          <w:b/>
          <w:bCs/>
          <w:sz w:val="28"/>
          <w:szCs w:val="28"/>
          <w:lang w:eastAsia="ru-RU"/>
        </w:rPr>
        <w:t xml:space="preserve">35.01.13 ТРАКТОРИСТ-МАШИНИСТ   </w:t>
      </w:r>
    </w:p>
    <w:p w:rsidR="004A3BA0" w:rsidRPr="004A3BA0" w:rsidRDefault="004A3BA0" w:rsidP="004A3BA0">
      <w:pPr>
        <w:spacing w:after="0" w:line="240" w:lineRule="auto"/>
        <w:ind w:left="-1134"/>
        <w:jc w:val="center"/>
        <w:rPr>
          <w:rFonts w:ascii="Times New Roman" w:eastAsia="Century Schoolbook" w:hAnsi="Times New Roman" w:cs="Times New Roman"/>
          <w:b/>
          <w:bCs/>
          <w:sz w:val="28"/>
          <w:szCs w:val="28"/>
          <w:lang w:eastAsia="ru-RU"/>
        </w:rPr>
      </w:pPr>
      <w:r>
        <w:rPr>
          <w:rFonts w:ascii="Times New Roman" w:eastAsia="Century Schoolbook" w:hAnsi="Times New Roman" w:cs="Times New Roman"/>
          <w:b/>
          <w:bCs/>
          <w:sz w:val="28"/>
          <w:szCs w:val="28"/>
          <w:lang w:eastAsia="ru-RU"/>
        </w:rPr>
        <w:t xml:space="preserve">                 СЕЛЬСКОХОЗЯЙСТВЕННОГО ПРОИЗВОДСТВА</w:t>
      </w:r>
    </w:p>
    <w:p w:rsidR="004A3BA0" w:rsidRPr="004A3BA0" w:rsidRDefault="004A3BA0" w:rsidP="004A3BA0">
      <w:pPr>
        <w:spacing w:after="0" w:line="240" w:lineRule="auto"/>
        <w:jc w:val="center"/>
        <w:rPr>
          <w:rFonts w:ascii="Times New Roman" w:eastAsia="Century Schoolbook" w:hAnsi="Times New Roman" w:cs="Times New Roman"/>
          <w:b/>
          <w:bCs/>
          <w:sz w:val="28"/>
          <w:szCs w:val="28"/>
          <w:lang w:eastAsia="ru-RU"/>
        </w:rPr>
      </w:pPr>
    </w:p>
    <w:p w:rsidR="004A3BA0" w:rsidRPr="004A3BA0" w:rsidRDefault="004A3BA0" w:rsidP="004A3BA0">
      <w:pPr>
        <w:spacing w:after="0" w:line="240" w:lineRule="auto"/>
        <w:jc w:val="center"/>
        <w:rPr>
          <w:rFonts w:ascii="Times New Roman" w:eastAsia="Century Schoolbook" w:hAnsi="Times New Roman" w:cs="Times New Roman"/>
          <w:b/>
          <w:bCs/>
          <w:sz w:val="28"/>
          <w:szCs w:val="28"/>
          <w:lang w:eastAsia="ru-RU"/>
        </w:rPr>
      </w:pPr>
    </w:p>
    <w:p w:rsidR="004A3BA0" w:rsidRPr="004A3BA0" w:rsidRDefault="004A3BA0" w:rsidP="004A3BA0">
      <w:pPr>
        <w:spacing w:after="0" w:line="240" w:lineRule="auto"/>
        <w:jc w:val="center"/>
        <w:rPr>
          <w:rFonts w:ascii="Times New Roman" w:eastAsia="Century Schoolbook" w:hAnsi="Times New Roman" w:cs="Times New Roman"/>
          <w:b/>
          <w:bCs/>
          <w:sz w:val="28"/>
          <w:szCs w:val="28"/>
          <w:lang w:eastAsia="ru-RU"/>
        </w:rPr>
      </w:pPr>
    </w:p>
    <w:p w:rsidR="004A3BA0" w:rsidRPr="004A3BA0" w:rsidRDefault="004A3BA0" w:rsidP="004A3BA0">
      <w:pPr>
        <w:spacing w:after="0" w:line="240" w:lineRule="auto"/>
        <w:jc w:val="center"/>
        <w:rPr>
          <w:rFonts w:ascii="Times New Roman" w:eastAsia="Century Schoolbook" w:hAnsi="Times New Roman" w:cs="Times New Roman"/>
          <w:b/>
          <w:bCs/>
          <w:sz w:val="28"/>
          <w:szCs w:val="28"/>
          <w:lang w:eastAsia="ru-RU"/>
        </w:rPr>
      </w:pPr>
    </w:p>
    <w:p w:rsidR="004A3BA0" w:rsidRPr="004A3BA0" w:rsidRDefault="004A3BA0" w:rsidP="004A3BA0">
      <w:pPr>
        <w:spacing w:after="0" w:line="240" w:lineRule="auto"/>
        <w:jc w:val="center"/>
        <w:rPr>
          <w:rFonts w:ascii="Times New Roman" w:eastAsia="Century Schoolbook" w:hAnsi="Times New Roman" w:cs="Times New Roman"/>
          <w:b/>
          <w:bCs/>
          <w:sz w:val="28"/>
          <w:szCs w:val="28"/>
          <w:lang w:eastAsia="ru-RU"/>
        </w:rPr>
      </w:pPr>
    </w:p>
    <w:p w:rsidR="004A3BA0" w:rsidRPr="004A3BA0" w:rsidRDefault="004A3BA0" w:rsidP="004A3BA0">
      <w:pPr>
        <w:spacing w:after="0" w:line="240" w:lineRule="auto"/>
        <w:jc w:val="center"/>
        <w:rPr>
          <w:rFonts w:ascii="Times New Roman" w:eastAsia="Century Schoolbook" w:hAnsi="Times New Roman" w:cs="Times New Roman"/>
          <w:b/>
          <w:bCs/>
          <w:sz w:val="28"/>
          <w:szCs w:val="28"/>
          <w:lang w:eastAsia="ru-RU"/>
        </w:rPr>
      </w:pPr>
    </w:p>
    <w:p w:rsidR="004A3BA0" w:rsidRPr="004A3BA0" w:rsidRDefault="004A3BA0" w:rsidP="004A3BA0">
      <w:pPr>
        <w:spacing w:after="0" w:line="240" w:lineRule="auto"/>
        <w:jc w:val="center"/>
        <w:rPr>
          <w:rFonts w:ascii="Times New Roman" w:eastAsia="Century Schoolbook" w:hAnsi="Times New Roman" w:cs="Times New Roman"/>
          <w:b/>
          <w:bCs/>
          <w:sz w:val="28"/>
          <w:szCs w:val="28"/>
          <w:lang w:eastAsia="ru-RU"/>
        </w:rPr>
      </w:pPr>
    </w:p>
    <w:p w:rsidR="004A3BA0" w:rsidRPr="004A3BA0" w:rsidRDefault="004A3BA0" w:rsidP="004A3BA0">
      <w:pPr>
        <w:spacing w:after="0" w:line="240" w:lineRule="auto"/>
        <w:jc w:val="center"/>
        <w:rPr>
          <w:rFonts w:ascii="Times New Roman" w:eastAsia="Century Schoolbook" w:hAnsi="Times New Roman" w:cs="Times New Roman"/>
          <w:b/>
          <w:bCs/>
          <w:sz w:val="28"/>
          <w:szCs w:val="28"/>
          <w:lang w:eastAsia="ru-RU"/>
        </w:rPr>
      </w:pPr>
    </w:p>
    <w:p w:rsidR="004A3BA0" w:rsidRPr="004A3BA0" w:rsidRDefault="004A3BA0" w:rsidP="004A3BA0">
      <w:pPr>
        <w:spacing w:after="0" w:line="240" w:lineRule="auto"/>
        <w:jc w:val="center"/>
        <w:rPr>
          <w:rFonts w:ascii="Times New Roman" w:eastAsia="Century Schoolbook" w:hAnsi="Times New Roman" w:cs="Times New Roman"/>
          <w:bCs/>
          <w:sz w:val="28"/>
          <w:szCs w:val="28"/>
          <w:lang w:eastAsia="ru-RU"/>
        </w:rPr>
      </w:pPr>
    </w:p>
    <w:p w:rsidR="004A3BA0" w:rsidRPr="004A3BA0" w:rsidRDefault="004A3BA0" w:rsidP="004A3BA0">
      <w:pPr>
        <w:spacing w:after="0" w:line="240" w:lineRule="auto"/>
        <w:jc w:val="center"/>
        <w:rPr>
          <w:rFonts w:ascii="Times New Roman" w:eastAsia="Century Schoolbook" w:hAnsi="Times New Roman" w:cs="Times New Roman"/>
          <w:bCs/>
          <w:sz w:val="28"/>
          <w:szCs w:val="28"/>
          <w:lang w:eastAsia="ru-RU"/>
        </w:rPr>
      </w:pPr>
    </w:p>
    <w:p w:rsidR="004A3BA0" w:rsidRPr="004A3BA0" w:rsidRDefault="004A3BA0" w:rsidP="004A3BA0">
      <w:pPr>
        <w:spacing w:after="0" w:line="240" w:lineRule="auto"/>
        <w:rPr>
          <w:rFonts w:ascii="Times New Roman" w:eastAsia="Century Schoolbook" w:hAnsi="Times New Roman" w:cs="Times New Roman"/>
          <w:bCs/>
          <w:sz w:val="28"/>
          <w:szCs w:val="28"/>
          <w:lang w:eastAsia="ru-RU"/>
        </w:rPr>
      </w:pPr>
    </w:p>
    <w:p w:rsidR="004A3BA0" w:rsidRPr="004A3BA0" w:rsidRDefault="004A3BA0" w:rsidP="004A3BA0">
      <w:pPr>
        <w:spacing w:after="0" w:line="240" w:lineRule="auto"/>
        <w:rPr>
          <w:rFonts w:ascii="Times New Roman" w:eastAsia="Century Schoolbook" w:hAnsi="Times New Roman" w:cs="Times New Roman"/>
          <w:bCs/>
          <w:sz w:val="28"/>
          <w:szCs w:val="28"/>
          <w:lang w:eastAsia="ru-RU"/>
        </w:rPr>
      </w:pPr>
    </w:p>
    <w:p w:rsidR="004A3BA0" w:rsidRPr="004A3BA0" w:rsidRDefault="004A3BA0" w:rsidP="004A3BA0">
      <w:pPr>
        <w:spacing w:after="0" w:line="240" w:lineRule="auto"/>
        <w:rPr>
          <w:rFonts w:ascii="Times New Roman" w:eastAsia="Century Schoolbook" w:hAnsi="Times New Roman" w:cs="Times New Roman"/>
          <w:bCs/>
          <w:sz w:val="28"/>
          <w:szCs w:val="28"/>
          <w:lang w:eastAsia="ru-RU"/>
        </w:rPr>
      </w:pPr>
    </w:p>
    <w:p w:rsidR="004A3BA0" w:rsidRPr="004A3BA0" w:rsidRDefault="004A3BA0" w:rsidP="004A3BA0">
      <w:pPr>
        <w:spacing w:after="0" w:line="240" w:lineRule="auto"/>
        <w:rPr>
          <w:rFonts w:ascii="Times New Roman" w:eastAsia="Century Schoolbook" w:hAnsi="Times New Roman" w:cs="Times New Roman"/>
          <w:bCs/>
          <w:sz w:val="28"/>
          <w:szCs w:val="28"/>
          <w:lang w:eastAsia="ru-RU"/>
        </w:rPr>
      </w:pPr>
    </w:p>
    <w:p w:rsidR="004A3BA0" w:rsidRPr="004A3BA0" w:rsidRDefault="004A3BA0" w:rsidP="004A3BA0">
      <w:pPr>
        <w:spacing w:after="0" w:line="240" w:lineRule="auto"/>
        <w:rPr>
          <w:rFonts w:ascii="Times New Roman" w:eastAsia="Century Schoolbook" w:hAnsi="Times New Roman" w:cs="Times New Roman"/>
          <w:bCs/>
          <w:sz w:val="28"/>
          <w:szCs w:val="28"/>
          <w:lang w:eastAsia="ru-RU"/>
        </w:rPr>
      </w:pPr>
    </w:p>
    <w:p w:rsidR="004A3BA0" w:rsidRPr="004A3BA0" w:rsidRDefault="004A3BA0" w:rsidP="004A3BA0">
      <w:pPr>
        <w:spacing w:after="0" w:line="240" w:lineRule="auto"/>
        <w:rPr>
          <w:rFonts w:ascii="Times New Roman" w:eastAsia="Century Schoolbook" w:hAnsi="Times New Roman" w:cs="Times New Roman"/>
          <w:bCs/>
          <w:sz w:val="28"/>
          <w:szCs w:val="28"/>
          <w:lang w:eastAsia="ru-RU"/>
        </w:rPr>
      </w:pPr>
    </w:p>
    <w:p w:rsidR="004A3BA0" w:rsidRPr="004A3BA0" w:rsidRDefault="004A3BA0" w:rsidP="004A3BA0">
      <w:pPr>
        <w:spacing w:after="0" w:line="240" w:lineRule="auto"/>
        <w:rPr>
          <w:rFonts w:ascii="Times New Roman" w:eastAsia="Century Schoolbook" w:hAnsi="Times New Roman" w:cs="Times New Roman"/>
          <w:bCs/>
          <w:sz w:val="28"/>
          <w:szCs w:val="28"/>
          <w:lang w:eastAsia="ru-RU"/>
        </w:rPr>
      </w:pPr>
    </w:p>
    <w:p w:rsidR="004A3BA0" w:rsidRPr="004A3BA0" w:rsidRDefault="004A3BA0" w:rsidP="004A3BA0">
      <w:pPr>
        <w:spacing w:after="0" w:line="240" w:lineRule="auto"/>
        <w:rPr>
          <w:rFonts w:ascii="Times New Roman" w:eastAsia="Century Schoolbook" w:hAnsi="Times New Roman" w:cs="Times New Roman"/>
          <w:bCs/>
          <w:sz w:val="28"/>
          <w:szCs w:val="28"/>
          <w:lang w:eastAsia="ru-RU"/>
        </w:rPr>
      </w:pPr>
    </w:p>
    <w:p w:rsidR="004A3BA0" w:rsidRPr="004A3BA0" w:rsidRDefault="004A3BA0" w:rsidP="004A3BA0">
      <w:pPr>
        <w:spacing w:after="0" w:line="240" w:lineRule="auto"/>
        <w:rPr>
          <w:rFonts w:ascii="Times New Roman" w:eastAsia="Century Schoolbook" w:hAnsi="Times New Roman" w:cs="Times New Roman"/>
          <w:bCs/>
          <w:sz w:val="28"/>
          <w:szCs w:val="28"/>
          <w:lang w:eastAsia="ru-RU"/>
        </w:rPr>
      </w:pPr>
    </w:p>
    <w:p w:rsidR="004A3BA0" w:rsidRPr="004A3BA0" w:rsidRDefault="004A3BA0" w:rsidP="004A3BA0">
      <w:pPr>
        <w:spacing w:after="0" w:line="240" w:lineRule="auto"/>
        <w:rPr>
          <w:rFonts w:ascii="Times New Roman" w:eastAsia="Century Schoolbook" w:hAnsi="Times New Roman" w:cs="Times New Roman"/>
          <w:bCs/>
          <w:sz w:val="28"/>
          <w:szCs w:val="28"/>
          <w:lang w:eastAsia="ru-RU"/>
        </w:rPr>
      </w:pPr>
    </w:p>
    <w:p w:rsidR="004A3BA0" w:rsidRPr="004A3BA0" w:rsidRDefault="004A3BA0" w:rsidP="004A3BA0">
      <w:pPr>
        <w:spacing w:after="0" w:line="240" w:lineRule="auto"/>
        <w:jc w:val="center"/>
        <w:rPr>
          <w:rFonts w:ascii="Times New Roman" w:eastAsia="Century Schoolbook" w:hAnsi="Times New Roman" w:cs="Times New Roman"/>
          <w:bCs/>
          <w:sz w:val="28"/>
          <w:szCs w:val="28"/>
          <w:lang w:eastAsia="ru-RU"/>
        </w:rPr>
      </w:pPr>
    </w:p>
    <w:p w:rsidR="004A3BA0" w:rsidRPr="004A3BA0" w:rsidRDefault="004A3BA0" w:rsidP="004A3BA0">
      <w:pPr>
        <w:spacing w:after="0" w:line="240" w:lineRule="auto"/>
        <w:jc w:val="center"/>
        <w:rPr>
          <w:rFonts w:ascii="Times New Roman" w:eastAsia="Century Schoolbook" w:hAnsi="Times New Roman" w:cs="Times New Roman"/>
          <w:b/>
          <w:bCs/>
          <w:sz w:val="28"/>
          <w:szCs w:val="28"/>
          <w:lang w:eastAsia="ru-RU"/>
        </w:rPr>
      </w:pPr>
      <w:r w:rsidRPr="004A3BA0">
        <w:rPr>
          <w:rFonts w:ascii="Times New Roman" w:eastAsia="Century Schoolbook" w:hAnsi="Times New Roman" w:cs="Times New Roman"/>
          <w:bCs/>
          <w:sz w:val="28"/>
          <w:szCs w:val="28"/>
          <w:lang w:eastAsia="ru-RU"/>
        </w:rPr>
        <w:t xml:space="preserve">г. Стародуб, </w:t>
      </w:r>
      <w:r w:rsidRPr="004A3BA0">
        <w:rPr>
          <w:rFonts w:ascii="Times New Roman" w:eastAsia="Century Schoolbook" w:hAnsi="Times New Roman" w:cs="Times New Roman"/>
          <w:sz w:val="24"/>
          <w:szCs w:val="24"/>
          <w:lang w:eastAsia="ru-RU"/>
        </w:rPr>
        <w:t>2022г</w:t>
      </w:r>
      <w:r w:rsidRPr="004A3BA0">
        <w:rPr>
          <w:rFonts w:ascii="Times New Roman" w:eastAsia="Century Schoolbook" w:hAnsi="Times New Roman" w:cs="Times New Roman"/>
          <w:b/>
          <w:bCs/>
          <w:sz w:val="28"/>
          <w:szCs w:val="28"/>
          <w:lang w:eastAsia="ru-RU"/>
        </w:rPr>
        <w:t>.</w:t>
      </w:r>
    </w:p>
    <w:p w:rsidR="004A3BA0" w:rsidRPr="004A3BA0" w:rsidRDefault="004A3BA0" w:rsidP="004A3BA0">
      <w:pPr>
        <w:widowControl w:val="0"/>
        <w:spacing w:after="0" w:line="240" w:lineRule="auto"/>
        <w:rPr>
          <w:rFonts w:ascii="Times New Roman" w:eastAsia="Book Antiqua" w:hAnsi="Book Antiqua" w:cs="Book Antiqua"/>
          <w:sz w:val="20"/>
          <w:szCs w:val="21"/>
        </w:rPr>
      </w:pPr>
    </w:p>
    <w:p w:rsidR="004A3BA0" w:rsidRPr="004A3BA0" w:rsidRDefault="004A3BA0" w:rsidP="004A3BA0">
      <w:pPr>
        <w:spacing w:after="0" w:line="240" w:lineRule="auto"/>
        <w:ind w:firstLine="709"/>
        <w:jc w:val="both"/>
        <w:rPr>
          <w:rFonts w:ascii="Times New Roman" w:eastAsia="Times New Roman" w:hAnsi="Times New Roman" w:cs="Times New Roman"/>
          <w:sz w:val="24"/>
          <w:szCs w:val="24"/>
          <w:lang w:eastAsia="ar-SA"/>
        </w:rPr>
      </w:pPr>
      <w:r w:rsidRPr="004A3BA0">
        <w:rPr>
          <w:rFonts w:ascii="Times New Roman" w:eastAsia="Times New Roman" w:hAnsi="Times New Roman" w:cs="Times New Roman"/>
          <w:sz w:val="24"/>
          <w:szCs w:val="24"/>
          <w:lang w:eastAsia="ar-SA"/>
        </w:rPr>
        <w:lastRenderedPageBreak/>
        <w:t>Рабочая программа общеобразовательной учебной дисциплины Биология предназначена для реализации основной профессиональной образовательной программы СПО на базе основного общего образования с одновременным получением среднего общего образования.</w:t>
      </w:r>
    </w:p>
    <w:p w:rsidR="004A3BA0" w:rsidRPr="004A3BA0" w:rsidRDefault="004A3BA0" w:rsidP="004A3BA0">
      <w:pPr>
        <w:widowControl w:val="0"/>
        <w:spacing w:after="0" w:line="240" w:lineRule="auto"/>
        <w:ind w:firstLine="709"/>
        <w:jc w:val="both"/>
        <w:rPr>
          <w:rFonts w:ascii="Times New Roman" w:eastAsia="Book Antiqua" w:hAnsi="Times New Roman" w:cs="Times New Roman"/>
          <w:color w:val="231F20"/>
          <w:w w:val="105"/>
          <w:sz w:val="24"/>
          <w:szCs w:val="24"/>
        </w:rPr>
      </w:pPr>
      <w:r w:rsidRPr="004A3BA0">
        <w:rPr>
          <w:rFonts w:ascii="Times New Roman" w:eastAsia="Book Antiqua" w:hAnsi="Times New Roman" w:cs="Times New Roman"/>
          <w:color w:val="231F20"/>
          <w:w w:val="105"/>
          <w:sz w:val="24"/>
          <w:szCs w:val="24"/>
        </w:rPr>
        <w:t xml:space="preserve">Рабочая программа разработана на основе требований ФГОС среднего общего образования, предъявляемых к структуре, содержанию и результатам освоения учебной дисциплины «Биология», в соответствии с Рекомендациями по организации получения </w:t>
      </w:r>
      <w:r w:rsidRPr="004A3BA0">
        <w:rPr>
          <w:rFonts w:ascii="Times New Roman" w:eastAsia="Book Antiqua" w:hAnsi="Times New Roman" w:cs="Times New Roman"/>
          <w:color w:val="231F20"/>
          <w:spacing w:val="-3"/>
          <w:w w:val="105"/>
          <w:sz w:val="24"/>
          <w:szCs w:val="24"/>
        </w:rPr>
        <w:t xml:space="preserve">среднего общего образования </w:t>
      </w:r>
      <w:r w:rsidRPr="004A3BA0">
        <w:rPr>
          <w:rFonts w:ascii="Times New Roman" w:eastAsia="Book Antiqua" w:hAnsi="Times New Roman" w:cs="Times New Roman"/>
          <w:color w:val="231F20"/>
          <w:w w:val="105"/>
          <w:sz w:val="24"/>
          <w:szCs w:val="24"/>
        </w:rPr>
        <w:t xml:space="preserve">в </w:t>
      </w:r>
      <w:r w:rsidRPr="004A3BA0">
        <w:rPr>
          <w:rFonts w:ascii="Times New Roman" w:eastAsia="Book Antiqua" w:hAnsi="Times New Roman" w:cs="Times New Roman"/>
          <w:color w:val="231F20"/>
          <w:spacing w:val="-3"/>
          <w:w w:val="105"/>
          <w:sz w:val="24"/>
          <w:szCs w:val="24"/>
        </w:rPr>
        <w:t xml:space="preserve">пределах освоения образовательных программ среднего </w:t>
      </w:r>
      <w:r w:rsidRPr="004A3BA0">
        <w:rPr>
          <w:rFonts w:ascii="Times New Roman" w:eastAsia="Book Antiqua" w:hAnsi="Times New Roman" w:cs="Times New Roman"/>
          <w:color w:val="231F20"/>
          <w:w w:val="105"/>
          <w:sz w:val="24"/>
          <w:szCs w:val="24"/>
        </w:rPr>
        <w:t xml:space="preserve">профессионального образования на базе основного общего образования с учетом требований федеральных государственных образовательных стандартов СПО по </w:t>
      </w:r>
      <w:r w:rsidR="00D76187">
        <w:rPr>
          <w:rFonts w:ascii="Times New Roman" w:eastAsia="Book Antiqua" w:hAnsi="Times New Roman" w:cs="Times New Roman"/>
          <w:color w:val="231F20"/>
          <w:spacing w:val="3"/>
          <w:w w:val="105"/>
          <w:sz w:val="24"/>
          <w:szCs w:val="24"/>
        </w:rPr>
        <w:t xml:space="preserve">профессии 35.01.13 Тракторист-машинист сельскохозяйственного производства </w:t>
      </w:r>
      <w:r w:rsidRPr="004A3BA0">
        <w:rPr>
          <w:rFonts w:ascii="Times New Roman" w:eastAsia="Book Antiqua" w:hAnsi="Times New Roman" w:cs="Times New Roman"/>
          <w:color w:val="231F20"/>
          <w:spacing w:val="3"/>
          <w:w w:val="105"/>
          <w:sz w:val="24"/>
          <w:szCs w:val="24"/>
        </w:rPr>
        <w:t xml:space="preserve">(письмо </w:t>
      </w:r>
      <w:r w:rsidRPr="004A3BA0">
        <w:rPr>
          <w:rFonts w:ascii="Times New Roman" w:eastAsia="Book Antiqua" w:hAnsi="Times New Roman" w:cs="Times New Roman"/>
          <w:color w:val="231F20"/>
          <w:w w:val="105"/>
          <w:sz w:val="24"/>
          <w:szCs w:val="24"/>
        </w:rPr>
        <w:t>Департамента государственной политики в сфере подготовки рабочих кадров и ДПО Минобрнауки  России  от  17.03.2015 №06-259).</w:t>
      </w:r>
    </w:p>
    <w:p w:rsidR="004A3BA0" w:rsidRPr="004A3BA0" w:rsidRDefault="004A3BA0" w:rsidP="004A3BA0">
      <w:pPr>
        <w:widowControl w:val="0"/>
        <w:spacing w:after="0" w:line="240" w:lineRule="auto"/>
        <w:ind w:firstLine="709"/>
        <w:jc w:val="both"/>
        <w:rPr>
          <w:rFonts w:ascii="Times New Roman" w:eastAsia="Book Antiqua" w:hAnsi="Times New Roman" w:cs="Times New Roman"/>
          <w:sz w:val="24"/>
          <w:szCs w:val="24"/>
        </w:rPr>
      </w:pPr>
    </w:p>
    <w:p w:rsidR="004A3BA0" w:rsidRPr="004A3BA0" w:rsidRDefault="004A3BA0" w:rsidP="004A3BA0">
      <w:pPr>
        <w:widowControl w:val="0"/>
        <w:spacing w:after="0" w:line="240" w:lineRule="auto"/>
        <w:jc w:val="both"/>
        <w:rPr>
          <w:rFonts w:ascii="Times New Roman" w:eastAsia="Book Antiqua" w:hAnsi="Times New Roman" w:cs="Times New Roman"/>
          <w:sz w:val="24"/>
          <w:szCs w:val="24"/>
        </w:rPr>
      </w:pPr>
    </w:p>
    <w:p w:rsidR="004A3BA0" w:rsidRPr="004A3BA0" w:rsidRDefault="004A3BA0" w:rsidP="004A3BA0">
      <w:pPr>
        <w:widowControl w:val="0"/>
        <w:spacing w:after="0" w:line="240" w:lineRule="auto"/>
        <w:jc w:val="both"/>
        <w:rPr>
          <w:rFonts w:ascii="Times New Roman" w:eastAsia="Calibri" w:hAnsi="Times New Roman" w:cs="Times New Roman"/>
          <w:sz w:val="24"/>
          <w:szCs w:val="24"/>
        </w:rPr>
      </w:pPr>
      <w:r w:rsidRPr="004A3BA0">
        <w:rPr>
          <w:rFonts w:ascii="Times New Roman" w:eastAsia="Calibri" w:hAnsi="Times New Roman" w:cs="Times New Roman"/>
          <w:sz w:val="24"/>
          <w:szCs w:val="24"/>
        </w:rPr>
        <w:t>Организация - разработчик: ГБПОУ «Брянский аграрный техникум имени Героя России А. С. Зайцева»</w:t>
      </w:r>
      <w:r w:rsidR="009E711C">
        <w:rPr>
          <w:rFonts w:ascii="Times New Roman" w:eastAsia="Calibri" w:hAnsi="Times New Roman" w:cs="Times New Roman"/>
          <w:sz w:val="24"/>
          <w:szCs w:val="24"/>
        </w:rPr>
        <w:t>.</w:t>
      </w:r>
    </w:p>
    <w:p w:rsidR="004A3BA0" w:rsidRPr="004A3BA0" w:rsidRDefault="004A3BA0" w:rsidP="004A3BA0">
      <w:pPr>
        <w:widowControl w:val="0"/>
        <w:spacing w:after="0" w:line="240" w:lineRule="auto"/>
        <w:jc w:val="both"/>
        <w:rPr>
          <w:rFonts w:ascii="Times New Roman" w:eastAsia="Calibri" w:hAnsi="Times New Roman" w:cs="Times New Roman"/>
          <w:sz w:val="24"/>
          <w:szCs w:val="24"/>
        </w:rPr>
      </w:pPr>
    </w:p>
    <w:p w:rsidR="004A3BA0" w:rsidRPr="004A3BA0" w:rsidRDefault="004A3BA0" w:rsidP="004A3BA0">
      <w:pPr>
        <w:widowControl w:val="0"/>
        <w:spacing w:after="0" w:line="240" w:lineRule="auto"/>
        <w:jc w:val="both"/>
        <w:rPr>
          <w:rFonts w:ascii="Times New Roman" w:eastAsia="Calibri" w:hAnsi="Times New Roman" w:cs="Times New Roman"/>
          <w:sz w:val="24"/>
          <w:szCs w:val="24"/>
        </w:rPr>
      </w:pPr>
      <w:r w:rsidRPr="004A3BA0">
        <w:rPr>
          <w:rFonts w:ascii="Times New Roman" w:eastAsia="Calibri" w:hAnsi="Times New Roman" w:cs="Times New Roman"/>
          <w:sz w:val="24"/>
          <w:szCs w:val="24"/>
        </w:rPr>
        <w:t>Разработчик</w:t>
      </w:r>
      <w:r w:rsidRPr="004A3BA0">
        <w:rPr>
          <w:rFonts w:ascii="Times New Roman" w:eastAsia="Calibri" w:hAnsi="Times New Roman" w:cs="Times New Roman"/>
          <w:b/>
          <w:sz w:val="24"/>
          <w:szCs w:val="24"/>
        </w:rPr>
        <w:t>:</w:t>
      </w:r>
      <w:r w:rsidRPr="004A3BA0">
        <w:rPr>
          <w:rFonts w:ascii="Times New Roman" w:eastAsia="Calibri" w:hAnsi="Times New Roman" w:cs="Times New Roman"/>
          <w:sz w:val="24"/>
          <w:szCs w:val="24"/>
        </w:rPr>
        <w:t xml:space="preserve"> Лукьянова М. В., преподаватель высшей квалификационной категории.</w:t>
      </w:r>
    </w:p>
    <w:p w:rsidR="004A3BA0" w:rsidRPr="004A3BA0" w:rsidRDefault="004A3BA0" w:rsidP="004A3BA0">
      <w:pPr>
        <w:widowControl w:val="0"/>
        <w:spacing w:before="3" w:after="0" w:line="240" w:lineRule="auto"/>
        <w:jc w:val="both"/>
        <w:rPr>
          <w:rFonts w:ascii="Times New Roman" w:eastAsia="Book Antiqua" w:hAnsi="Book Antiqua" w:cs="Book Antiqua"/>
          <w:sz w:val="24"/>
          <w:szCs w:val="21"/>
        </w:rPr>
      </w:pPr>
    </w:p>
    <w:p w:rsidR="004A3BA0" w:rsidRPr="004A3BA0" w:rsidRDefault="004A3BA0" w:rsidP="004A3BA0">
      <w:pPr>
        <w:widowControl w:val="0"/>
        <w:spacing w:after="0" w:line="240" w:lineRule="auto"/>
        <w:jc w:val="both"/>
        <w:rPr>
          <w:rFonts w:ascii="Book Antiqua" w:eastAsia="Book Antiqua" w:hAnsi="Book Antiqua" w:cs="Book Antiqua"/>
          <w:sz w:val="20"/>
          <w:szCs w:val="21"/>
        </w:rPr>
      </w:pPr>
    </w:p>
    <w:p w:rsidR="004A3BA0" w:rsidRPr="004A3BA0" w:rsidRDefault="004A3BA0" w:rsidP="004A3BA0">
      <w:pPr>
        <w:widowControl w:val="0"/>
        <w:spacing w:after="0" w:line="240" w:lineRule="auto"/>
        <w:rPr>
          <w:rFonts w:ascii="Book Antiqua" w:eastAsia="Book Antiqua" w:hAnsi="Book Antiqua" w:cs="Book Antiqua"/>
          <w:sz w:val="20"/>
          <w:szCs w:val="21"/>
        </w:rPr>
      </w:pPr>
    </w:p>
    <w:p w:rsidR="004A3BA0" w:rsidRPr="004A3BA0" w:rsidRDefault="004A3BA0" w:rsidP="004A3BA0">
      <w:pPr>
        <w:widowControl w:val="0"/>
        <w:spacing w:after="0" w:line="240" w:lineRule="auto"/>
        <w:rPr>
          <w:rFonts w:ascii="Book Antiqua" w:eastAsia="Book Antiqua" w:hAnsi="Book Antiqua" w:cs="Book Antiqua"/>
          <w:sz w:val="20"/>
          <w:szCs w:val="21"/>
        </w:rPr>
      </w:pPr>
    </w:p>
    <w:p w:rsidR="004A3BA0" w:rsidRPr="004A3BA0" w:rsidRDefault="004A3BA0" w:rsidP="004A3BA0">
      <w:pPr>
        <w:widowControl w:val="0"/>
        <w:spacing w:after="0" w:line="240" w:lineRule="auto"/>
        <w:rPr>
          <w:rFonts w:ascii="Book Antiqua" w:eastAsia="Book Antiqua" w:hAnsi="Book Antiqua" w:cs="Book Antiqua"/>
          <w:sz w:val="20"/>
          <w:szCs w:val="21"/>
        </w:rPr>
      </w:pPr>
    </w:p>
    <w:p w:rsidR="004A3BA0" w:rsidRPr="004A3BA0" w:rsidRDefault="004A3BA0" w:rsidP="004A3BA0">
      <w:pPr>
        <w:widowControl w:val="0"/>
        <w:spacing w:after="0" w:line="240" w:lineRule="auto"/>
        <w:rPr>
          <w:rFonts w:ascii="Book Antiqua" w:eastAsia="Book Antiqua" w:hAnsi="Book Antiqua" w:cs="Book Antiqua"/>
          <w:sz w:val="20"/>
          <w:szCs w:val="21"/>
        </w:rPr>
      </w:pPr>
    </w:p>
    <w:p w:rsidR="004A3BA0" w:rsidRPr="004A3BA0" w:rsidRDefault="004A3BA0" w:rsidP="004A3BA0">
      <w:pPr>
        <w:widowControl w:val="0"/>
        <w:spacing w:after="0" w:line="240" w:lineRule="auto"/>
        <w:rPr>
          <w:rFonts w:ascii="Book Antiqua" w:eastAsia="Book Antiqua" w:hAnsi="Book Antiqua" w:cs="Book Antiqua"/>
          <w:sz w:val="20"/>
          <w:szCs w:val="21"/>
        </w:rPr>
      </w:pPr>
    </w:p>
    <w:p w:rsidR="004A3BA0" w:rsidRPr="004A3BA0" w:rsidRDefault="004A3BA0" w:rsidP="004A3BA0">
      <w:pPr>
        <w:widowControl w:val="0"/>
        <w:spacing w:after="0" w:line="240" w:lineRule="auto"/>
        <w:rPr>
          <w:rFonts w:ascii="Book Antiqua" w:eastAsia="Book Antiqua" w:hAnsi="Book Antiqua" w:cs="Book Antiqua"/>
          <w:sz w:val="20"/>
          <w:szCs w:val="21"/>
        </w:rPr>
      </w:pPr>
    </w:p>
    <w:p w:rsidR="004A3BA0" w:rsidRPr="004A3BA0" w:rsidRDefault="004A3BA0" w:rsidP="004A3BA0">
      <w:pPr>
        <w:widowControl w:val="0"/>
        <w:spacing w:before="12" w:after="0" w:line="240" w:lineRule="auto"/>
        <w:rPr>
          <w:rFonts w:ascii="Book Antiqua" w:eastAsia="Book Antiqua" w:hAnsi="Book Antiqua" w:cs="Book Antiqua"/>
          <w:sz w:val="21"/>
          <w:szCs w:val="21"/>
        </w:rPr>
      </w:pPr>
    </w:p>
    <w:p w:rsidR="004A3BA0" w:rsidRPr="004A3BA0" w:rsidRDefault="004A3BA0" w:rsidP="004A3BA0">
      <w:pPr>
        <w:widowControl w:val="0"/>
        <w:tabs>
          <w:tab w:val="right" w:leader="dot" w:pos="9001"/>
        </w:tabs>
        <w:spacing w:before="27" w:after="0" w:line="240" w:lineRule="auto"/>
        <w:ind w:left="100"/>
        <w:rPr>
          <w:rFonts w:ascii="Book Antiqua" w:eastAsia="Book Antiqua" w:hAnsi="Book Antiqua" w:cs="Book Antiqua"/>
          <w:sz w:val="21"/>
          <w:szCs w:val="21"/>
        </w:rPr>
      </w:pPr>
    </w:p>
    <w:p w:rsidR="004A3BA0" w:rsidRPr="004A3BA0" w:rsidRDefault="004A3BA0" w:rsidP="004A3BA0">
      <w:pPr>
        <w:widowControl w:val="0"/>
        <w:spacing w:after="0" w:line="240" w:lineRule="auto"/>
        <w:rPr>
          <w:rFonts w:ascii="Book Antiqua" w:eastAsia="Book Antiqua" w:hAnsi="Book Antiqua" w:cs="Book Antiqua"/>
        </w:rPr>
        <w:sectPr w:rsidR="004A3BA0" w:rsidRPr="004A3BA0" w:rsidSect="009E711C">
          <w:pgSz w:w="11910" w:h="16840"/>
          <w:pgMar w:top="851" w:right="1200" w:bottom="280" w:left="1600" w:header="720" w:footer="720" w:gutter="0"/>
          <w:cols w:space="720"/>
        </w:sect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r w:rsidRPr="004A3BA0">
        <w:rPr>
          <w:rFonts w:ascii="Times New Roman" w:eastAsia="Century Gothic" w:hAnsi="Times New Roman" w:cs="Times New Roman"/>
          <w:b/>
          <w:color w:val="231F20"/>
          <w:w w:val="95"/>
          <w:sz w:val="24"/>
          <w:szCs w:val="24"/>
        </w:rPr>
        <w:lastRenderedPageBreak/>
        <w:t>СОДЕРЖАНИЕ</w:t>
      </w: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after="0" w:line="220" w:lineRule="exact"/>
        <w:ind w:left="108"/>
        <w:rPr>
          <w:rFonts w:ascii="Times New Roman" w:eastAsia="Book Antiqua" w:hAnsi="Times New Roman" w:cs="Times New Roman"/>
          <w:bCs/>
          <w:sz w:val="24"/>
          <w:szCs w:val="24"/>
        </w:rPr>
      </w:pPr>
      <w:r w:rsidRPr="004A3BA0">
        <w:rPr>
          <w:rFonts w:ascii="Times New Roman" w:eastAsia="Book Antiqua" w:hAnsi="Times New Roman" w:cs="Times New Roman"/>
          <w:bCs/>
          <w:sz w:val="24"/>
          <w:szCs w:val="24"/>
        </w:rPr>
        <w:t>Пояснительная записка …………………………………………………………4</w:t>
      </w:r>
    </w:p>
    <w:p w:rsidR="004A3BA0" w:rsidRPr="004A3BA0" w:rsidRDefault="004A3BA0" w:rsidP="004A3BA0">
      <w:pPr>
        <w:widowControl w:val="0"/>
        <w:spacing w:after="0" w:line="220" w:lineRule="exact"/>
        <w:ind w:left="108"/>
        <w:rPr>
          <w:rFonts w:ascii="Times New Roman" w:eastAsia="Book Antiqua" w:hAnsi="Times New Roman" w:cs="Times New Roman"/>
          <w:bCs/>
          <w:sz w:val="24"/>
          <w:szCs w:val="24"/>
        </w:rPr>
      </w:pPr>
      <w:r w:rsidRPr="004A3BA0">
        <w:rPr>
          <w:rFonts w:ascii="Times New Roman" w:eastAsia="Book Antiqua" w:hAnsi="Times New Roman" w:cs="Times New Roman"/>
          <w:bCs/>
          <w:sz w:val="24"/>
          <w:szCs w:val="24"/>
        </w:rPr>
        <w:t>Место учебной дисциплины……………………………………………………6</w:t>
      </w:r>
    </w:p>
    <w:p w:rsidR="004A3BA0" w:rsidRPr="004A3BA0" w:rsidRDefault="004A3BA0" w:rsidP="004A3BA0">
      <w:pPr>
        <w:widowControl w:val="0"/>
        <w:spacing w:after="0" w:line="220" w:lineRule="exact"/>
        <w:ind w:left="108"/>
        <w:rPr>
          <w:rFonts w:ascii="Times New Roman" w:eastAsia="Book Antiqua" w:hAnsi="Times New Roman" w:cs="Times New Roman"/>
          <w:bCs/>
          <w:sz w:val="24"/>
          <w:szCs w:val="24"/>
        </w:rPr>
      </w:pPr>
      <w:r w:rsidRPr="004A3BA0">
        <w:rPr>
          <w:rFonts w:ascii="Times New Roman" w:eastAsia="Book Antiqua" w:hAnsi="Times New Roman" w:cs="Times New Roman"/>
          <w:bCs/>
          <w:sz w:val="24"/>
          <w:szCs w:val="24"/>
        </w:rPr>
        <w:t>Результаты освоения учебной дисциплины …………………………………..6</w:t>
      </w:r>
    </w:p>
    <w:p w:rsidR="004A3BA0" w:rsidRPr="004A3BA0" w:rsidRDefault="004A3BA0" w:rsidP="004A3BA0">
      <w:pPr>
        <w:widowControl w:val="0"/>
        <w:spacing w:after="0" w:line="220" w:lineRule="exact"/>
        <w:ind w:left="108"/>
        <w:rPr>
          <w:rFonts w:ascii="Times New Roman" w:eastAsia="Book Antiqua" w:hAnsi="Times New Roman" w:cs="Times New Roman"/>
          <w:bCs/>
          <w:sz w:val="24"/>
          <w:szCs w:val="24"/>
        </w:rPr>
      </w:pPr>
      <w:r w:rsidRPr="004A3BA0">
        <w:rPr>
          <w:rFonts w:ascii="Times New Roman" w:eastAsia="Book Antiqua" w:hAnsi="Times New Roman" w:cs="Times New Roman"/>
          <w:bCs/>
          <w:sz w:val="24"/>
          <w:szCs w:val="24"/>
        </w:rPr>
        <w:t>Содержание учебной дисциплины …………………………………………….8</w:t>
      </w:r>
    </w:p>
    <w:p w:rsidR="004A3BA0" w:rsidRPr="004A3BA0" w:rsidRDefault="004A3BA0" w:rsidP="004A3BA0">
      <w:pPr>
        <w:widowControl w:val="0"/>
        <w:spacing w:after="0" w:line="220" w:lineRule="exact"/>
        <w:ind w:left="108"/>
        <w:rPr>
          <w:rFonts w:ascii="Times New Roman" w:eastAsia="Book Antiqua" w:hAnsi="Times New Roman" w:cs="Times New Roman"/>
          <w:bCs/>
          <w:sz w:val="24"/>
          <w:szCs w:val="24"/>
        </w:rPr>
      </w:pPr>
      <w:r w:rsidRPr="004A3BA0">
        <w:rPr>
          <w:rFonts w:ascii="Times New Roman" w:eastAsia="Book Antiqua" w:hAnsi="Times New Roman" w:cs="Times New Roman"/>
          <w:bCs/>
          <w:sz w:val="24"/>
          <w:szCs w:val="24"/>
        </w:rPr>
        <w:t>Тематическое планирование …………………………………………………...13</w:t>
      </w:r>
    </w:p>
    <w:p w:rsidR="004A3BA0" w:rsidRPr="004A3BA0" w:rsidRDefault="004A3BA0" w:rsidP="004A3BA0">
      <w:pPr>
        <w:widowControl w:val="0"/>
        <w:spacing w:after="0" w:line="220" w:lineRule="exact"/>
        <w:ind w:left="108"/>
        <w:rPr>
          <w:rFonts w:ascii="Times New Roman" w:eastAsia="Book Antiqua" w:hAnsi="Times New Roman" w:cs="Times New Roman"/>
          <w:bCs/>
          <w:sz w:val="24"/>
          <w:szCs w:val="24"/>
        </w:rPr>
      </w:pPr>
      <w:r w:rsidRPr="004A3BA0">
        <w:rPr>
          <w:rFonts w:ascii="Times New Roman" w:eastAsia="Book Antiqua" w:hAnsi="Times New Roman" w:cs="Times New Roman"/>
          <w:bCs/>
          <w:sz w:val="24"/>
          <w:szCs w:val="24"/>
        </w:rPr>
        <w:t>Примерные темы рефератов, докладов ………………………………………..25</w:t>
      </w:r>
    </w:p>
    <w:p w:rsidR="004A3BA0" w:rsidRPr="004A3BA0" w:rsidRDefault="004A3BA0" w:rsidP="004A3BA0">
      <w:pPr>
        <w:widowControl w:val="0"/>
        <w:spacing w:after="0" w:line="220" w:lineRule="exact"/>
        <w:ind w:left="108"/>
        <w:rPr>
          <w:rFonts w:ascii="Times New Roman" w:eastAsia="Book Antiqua" w:hAnsi="Times New Roman" w:cs="Times New Roman"/>
          <w:bCs/>
          <w:sz w:val="24"/>
          <w:szCs w:val="24"/>
        </w:rPr>
      </w:pPr>
      <w:r w:rsidRPr="004A3BA0">
        <w:rPr>
          <w:rFonts w:ascii="Times New Roman" w:eastAsia="Book Antiqua" w:hAnsi="Times New Roman" w:cs="Times New Roman"/>
          <w:bCs/>
          <w:sz w:val="24"/>
          <w:szCs w:val="24"/>
        </w:rPr>
        <w:t>Учебно-методическое и материально-техническое</w:t>
      </w:r>
    </w:p>
    <w:p w:rsidR="004A3BA0" w:rsidRPr="004A3BA0" w:rsidRDefault="004A3BA0" w:rsidP="004A3BA0">
      <w:pPr>
        <w:widowControl w:val="0"/>
        <w:spacing w:after="0" w:line="220" w:lineRule="exact"/>
        <w:ind w:left="108"/>
        <w:rPr>
          <w:rFonts w:ascii="Times New Roman" w:eastAsia="Book Antiqua" w:hAnsi="Times New Roman" w:cs="Times New Roman"/>
          <w:bCs/>
          <w:sz w:val="24"/>
          <w:szCs w:val="24"/>
        </w:rPr>
      </w:pPr>
      <w:r w:rsidRPr="004A3BA0">
        <w:rPr>
          <w:rFonts w:ascii="Times New Roman" w:eastAsia="Book Antiqua" w:hAnsi="Times New Roman" w:cs="Times New Roman"/>
          <w:bCs/>
          <w:sz w:val="24"/>
          <w:szCs w:val="24"/>
        </w:rPr>
        <w:t>обеспечение программы………………………………………………………..26</w:t>
      </w:r>
    </w:p>
    <w:p w:rsidR="004A3BA0" w:rsidRPr="004A3BA0" w:rsidRDefault="004A3BA0" w:rsidP="004A3BA0">
      <w:pPr>
        <w:widowControl w:val="0"/>
        <w:spacing w:after="0" w:line="220" w:lineRule="exact"/>
        <w:ind w:left="108"/>
        <w:rPr>
          <w:rFonts w:ascii="Times New Roman" w:eastAsia="Book Antiqua" w:hAnsi="Times New Roman" w:cs="Times New Roman"/>
          <w:bCs/>
          <w:sz w:val="24"/>
          <w:szCs w:val="24"/>
        </w:rPr>
      </w:pPr>
      <w:r w:rsidRPr="004A3BA0">
        <w:rPr>
          <w:rFonts w:ascii="Times New Roman" w:eastAsia="Book Antiqua" w:hAnsi="Times New Roman" w:cs="Times New Roman"/>
          <w:bCs/>
          <w:sz w:val="24"/>
          <w:szCs w:val="24"/>
        </w:rPr>
        <w:t>Рекомендуемая литература …………………………………………………….27</w:t>
      </w: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77" w:right="98"/>
        <w:jc w:val="center"/>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right="98"/>
        <w:outlineLvl w:val="1"/>
        <w:rPr>
          <w:rFonts w:ascii="Times New Roman" w:eastAsia="Century Gothic" w:hAnsi="Times New Roman" w:cs="Times New Roman"/>
          <w:b/>
          <w:color w:val="231F20"/>
          <w:w w:val="95"/>
          <w:sz w:val="24"/>
          <w:szCs w:val="24"/>
        </w:rPr>
      </w:pPr>
    </w:p>
    <w:p w:rsidR="004A3BA0" w:rsidRPr="004A3BA0" w:rsidRDefault="004A3BA0" w:rsidP="004A3BA0">
      <w:pPr>
        <w:widowControl w:val="0"/>
        <w:spacing w:before="8" w:after="0" w:line="240" w:lineRule="auto"/>
        <w:ind w:left="1440" w:right="98" w:firstLine="720"/>
        <w:outlineLvl w:val="1"/>
        <w:rPr>
          <w:rFonts w:ascii="Times New Roman" w:eastAsia="Century Gothic" w:hAnsi="Times New Roman" w:cs="Times New Roman"/>
          <w:b/>
          <w:sz w:val="24"/>
          <w:szCs w:val="24"/>
        </w:rPr>
      </w:pPr>
      <w:r w:rsidRPr="004A3BA0">
        <w:rPr>
          <w:rFonts w:ascii="Times New Roman" w:eastAsia="Century Gothic" w:hAnsi="Times New Roman" w:cs="Times New Roman"/>
          <w:b/>
          <w:color w:val="231F20"/>
          <w:w w:val="95"/>
          <w:sz w:val="24"/>
          <w:szCs w:val="24"/>
        </w:rPr>
        <w:lastRenderedPageBreak/>
        <w:t>ПОЯСНИТЕЛЬНАЯ ЗАПИСКА</w:t>
      </w:r>
    </w:p>
    <w:p w:rsidR="004A3BA0" w:rsidRPr="004A3BA0" w:rsidRDefault="004A3BA0" w:rsidP="004A3BA0">
      <w:pPr>
        <w:widowControl w:val="0"/>
        <w:spacing w:after="0" w:line="240" w:lineRule="auto"/>
        <w:rPr>
          <w:rFonts w:ascii="Times New Roman" w:eastAsia="Book Antiqua" w:hAnsi="Times New Roman" w:cs="Times New Roman"/>
          <w:sz w:val="24"/>
          <w:szCs w:val="24"/>
        </w:rPr>
      </w:pPr>
    </w:p>
    <w:p w:rsidR="004A3BA0" w:rsidRPr="004A3BA0" w:rsidRDefault="004A3BA0" w:rsidP="004A3BA0">
      <w:pPr>
        <w:widowControl w:val="0"/>
        <w:spacing w:after="0" w:line="232" w:lineRule="exact"/>
        <w:ind w:right="116" w:firstLine="77"/>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Рабочая программа общеобразовательной учебной дисциплины «Биология» предназначена для изучения биологии в профессиональных образовательных организациях, реализующих образовательную программу среднего общего образования в пределах освоения основной профессиональной образовательной программы СПО (ОПОПСПО) на базе основного общего образования при подготовке квалифицированных рабочих, служащих.</w:t>
      </w:r>
    </w:p>
    <w:p w:rsidR="004A3BA0" w:rsidRPr="004A3BA0" w:rsidRDefault="004A3BA0" w:rsidP="004A3BA0">
      <w:pPr>
        <w:widowControl w:val="0"/>
        <w:spacing w:after="0" w:line="232" w:lineRule="exact"/>
        <w:ind w:left="100" w:right="118"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 xml:space="preserve">Программа разработана на основе требований ФГОС среднего общего образования, предъявляемых к структуре, содержанию и результатам освоения учебной дисциплины «Биология», в соответствии с Рекомендациями по организации получения </w:t>
      </w:r>
      <w:r w:rsidRPr="004A3BA0">
        <w:rPr>
          <w:rFonts w:ascii="Times New Roman" w:eastAsia="Book Antiqua" w:hAnsi="Times New Roman" w:cs="Times New Roman"/>
          <w:color w:val="231F20"/>
          <w:spacing w:val="-3"/>
          <w:w w:val="105"/>
          <w:sz w:val="24"/>
          <w:szCs w:val="24"/>
        </w:rPr>
        <w:t xml:space="preserve">среднего общего образования </w:t>
      </w:r>
      <w:r w:rsidRPr="004A3BA0">
        <w:rPr>
          <w:rFonts w:ascii="Times New Roman" w:eastAsia="Book Antiqua" w:hAnsi="Times New Roman" w:cs="Times New Roman"/>
          <w:color w:val="231F20"/>
          <w:w w:val="105"/>
          <w:sz w:val="24"/>
          <w:szCs w:val="24"/>
        </w:rPr>
        <w:t xml:space="preserve">в </w:t>
      </w:r>
      <w:r w:rsidRPr="004A3BA0">
        <w:rPr>
          <w:rFonts w:ascii="Times New Roman" w:eastAsia="Book Antiqua" w:hAnsi="Times New Roman" w:cs="Times New Roman"/>
          <w:color w:val="231F20"/>
          <w:spacing w:val="-3"/>
          <w:w w:val="105"/>
          <w:sz w:val="24"/>
          <w:szCs w:val="24"/>
        </w:rPr>
        <w:t xml:space="preserve">пределах освоения образовательных программ среднего </w:t>
      </w:r>
      <w:r w:rsidRPr="004A3BA0">
        <w:rPr>
          <w:rFonts w:ascii="Times New Roman" w:eastAsia="Book Antiqua" w:hAnsi="Times New Roman" w:cs="Times New Roman"/>
          <w:color w:val="231F20"/>
          <w:w w:val="105"/>
          <w:sz w:val="24"/>
          <w:szCs w:val="24"/>
        </w:rPr>
        <w:t xml:space="preserve">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w:t>
      </w:r>
      <w:r w:rsidRPr="004A3BA0">
        <w:rPr>
          <w:rFonts w:ascii="Times New Roman" w:eastAsia="Book Antiqua" w:hAnsi="Times New Roman" w:cs="Times New Roman"/>
          <w:color w:val="231F20"/>
          <w:spacing w:val="3"/>
          <w:w w:val="105"/>
          <w:sz w:val="24"/>
          <w:szCs w:val="24"/>
        </w:rPr>
        <w:t xml:space="preserve">профессии среднего профессионального образования (письмо </w:t>
      </w:r>
      <w:r w:rsidRPr="004A3BA0">
        <w:rPr>
          <w:rFonts w:ascii="Times New Roman" w:eastAsia="Book Antiqua" w:hAnsi="Times New Roman" w:cs="Times New Roman"/>
          <w:color w:val="231F20"/>
          <w:w w:val="105"/>
          <w:sz w:val="24"/>
          <w:szCs w:val="24"/>
        </w:rPr>
        <w:t>Департамента государственной политики в сфере подготовки рабочих кадров и ДПО Минобрнауки  России  от  17.03.2015 №06-259), с учетом Примерной основной образовательной программы среднего общего образования, одобренной решением федерального учебно-методического объединения по общему образованию ( протокол от 28 июня 2016 г. № 2/16-з)</w:t>
      </w:r>
    </w:p>
    <w:p w:rsidR="004A3BA0" w:rsidRPr="004A3BA0" w:rsidRDefault="004A3BA0" w:rsidP="004A3BA0">
      <w:pPr>
        <w:widowControl w:val="0"/>
        <w:spacing w:after="0" w:line="245" w:lineRule="exact"/>
        <w:ind w:left="232" w:right="98"/>
        <w:jc w:val="both"/>
        <w:rPr>
          <w:rFonts w:ascii="Times New Roman" w:eastAsia="Book Antiqua" w:hAnsi="Times New Roman" w:cs="Times New Roman"/>
          <w:b/>
          <w:sz w:val="24"/>
          <w:szCs w:val="24"/>
        </w:rPr>
      </w:pPr>
      <w:r w:rsidRPr="004A3BA0">
        <w:rPr>
          <w:rFonts w:ascii="Times New Roman" w:eastAsia="Book Antiqua" w:hAnsi="Times New Roman" w:cs="Times New Roman"/>
          <w:color w:val="231F20"/>
          <w:w w:val="105"/>
          <w:sz w:val="24"/>
          <w:szCs w:val="24"/>
        </w:rPr>
        <w:t xml:space="preserve">Содержание рабочей программы «Биология» направлено на достижение следующих  </w:t>
      </w:r>
      <w:r w:rsidRPr="004A3BA0">
        <w:rPr>
          <w:rFonts w:ascii="Times New Roman" w:eastAsia="Book Antiqua" w:hAnsi="Times New Roman" w:cs="Times New Roman"/>
          <w:b/>
          <w:color w:val="231F20"/>
          <w:w w:val="105"/>
          <w:sz w:val="24"/>
          <w:szCs w:val="24"/>
        </w:rPr>
        <w:t>целей:</w:t>
      </w:r>
    </w:p>
    <w:p w:rsidR="004A3BA0" w:rsidRPr="004A3BA0" w:rsidRDefault="004A3BA0" w:rsidP="00DA7331">
      <w:pPr>
        <w:widowControl w:val="0"/>
        <w:numPr>
          <w:ilvl w:val="0"/>
          <w:numId w:val="28"/>
        </w:numPr>
        <w:tabs>
          <w:tab w:val="left" w:pos="668"/>
        </w:tabs>
        <w:spacing w:before="100" w:after="0" w:line="232" w:lineRule="exact"/>
        <w:ind w:right="122" w:hanging="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 xml:space="preserve">получение фундаментальных знаний о биологических системах (Клетка, Организм, Популяция, Вид, Экосистема); истории развития современных </w:t>
      </w:r>
      <w:r w:rsidRPr="004A3BA0">
        <w:rPr>
          <w:rFonts w:ascii="Times New Roman" w:eastAsia="Book Antiqua" w:hAnsi="Times New Roman" w:cs="Times New Roman"/>
          <w:color w:val="231F20"/>
          <w:spacing w:val="2"/>
          <w:w w:val="105"/>
          <w:sz w:val="24"/>
          <w:szCs w:val="24"/>
        </w:rPr>
        <w:t>пред</w:t>
      </w:r>
      <w:r w:rsidRPr="004A3BA0">
        <w:rPr>
          <w:rFonts w:ascii="Times New Roman" w:eastAsia="Book Antiqua" w:hAnsi="Times New Roman" w:cs="Times New Roman"/>
          <w:color w:val="231F20"/>
          <w:w w:val="105"/>
          <w:sz w:val="24"/>
          <w:szCs w:val="24"/>
        </w:rPr>
        <w:t>ставлений о живой природе, выдающихся открытиях в биологической науке; роли биологической науки в формировании современной естественно-научной картины мира; методах научного познания;</w:t>
      </w:r>
    </w:p>
    <w:p w:rsidR="004A3BA0" w:rsidRPr="004A3BA0" w:rsidRDefault="004A3BA0" w:rsidP="00DA7331">
      <w:pPr>
        <w:widowControl w:val="0"/>
        <w:numPr>
          <w:ilvl w:val="0"/>
          <w:numId w:val="28"/>
        </w:numPr>
        <w:tabs>
          <w:tab w:val="left" w:pos="668"/>
        </w:tabs>
        <w:spacing w:after="0" w:line="232" w:lineRule="exact"/>
        <w:ind w:right="122"/>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овладение умениями логически мыслить, обосновывать место и роль биологических знаний в практической деятельности людей, развитии современных технологий; определять живые объекты в природе; проводить наблюдения за экосистемами с целью их описания и выявления естественных иантропогенных изменений; находить и анализировать информацию о живых  объектах;</w:t>
      </w:r>
    </w:p>
    <w:p w:rsidR="004A3BA0" w:rsidRPr="004A3BA0" w:rsidRDefault="004A3BA0" w:rsidP="00DA7331">
      <w:pPr>
        <w:widowControl w:val="0"/>
        <w:numPr>
          <w:ilvl w:val="0"/>
          <w:numId w:val="28"/>
        </w:numPr>
        <w:tabs>
          <w:tab w:val="left" w:pos="668"/>
        </w:tabs>
        <w:spacing w:after="0" w:line="232" w:lineRule="exact"/>
        <w:ind w:right="117"/>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развитие познавательных интересов, интеллектуальных и творческих способ</w:t>
      </w:r>
      <w:r w:rsidRPr="004A3BA0">
        <w:rPr>
          <w:rFonts w:ascii="Times New Roman" w:eastAsia="Book Antiqua" w:hAnsi="Times New Roman" w:cs="Times New Roman"/>
          <w:color w:val="231F20"/>
          <w:spacing w:val="-3"/>
          <w:w w:val="105"/>
          <w:sz w:val="24"/>
          <w:szCs w:val="24"/>
        </w:rPr>
        <w:t xml:space="preserve">ностей обучающихся </w:t>
      </w:r>
      <w:r w:rsidRPr="004A3BA0">
        <w:rPr>
          <w:rFonts w:ascii="Times New Roman" w:eastAsia="Book Antiqua" w:hAnsi="Times New Roman" w:cs="Times New Roman"/>
          <w:color w:val="231F20"/>
          <w:w w:val="105"/>
          <w:sz w:val="24"/>
          <w:szCs w:val="24"/>
        </w:rPr>
        <w:t xml:space="preserve">в </w:t>
      </w:r>
      <w:r w:rsidRPr="004A3BA0">
        <w:rPr>
          <w:rFonts w:ascii="Times New Roman" w:eastAsia="Book Antiqua" w:hAnsi="Times New Roman" w:cs="Times New Roman"/>
          <w:color w:val="231F20"/>
          <w:spacing w:val="-3"/>
          <w:w w:val="105"/>
          <w:sz w:val="24"/>
          <w:szCs w:val="24"/>
        </w:rPr>
        <w:t xml:space="preserve">процессе изучения биологических явлений; выдающихся </w:t>
      </w:r>
      <w:r w:rsidRPr="004A3BA0">
        <w:rPr>
          <w:rFonts w:ascii="Times New Roman" w:eastAsia="Book Antiqua" w:hAnsi="Times New Roman" w:cs="Times New Roman"/>
          <w:color w:val="231F20"/>
          <w:w w:val="105"/>
          <w:sz w:val="24"/>
          <w:szCs w:val="24"/>
        </w:rPr>
        <w:t xml:space="preserve">достижений биологии, вошедших в общечеловеческую культуру; сложных и противоречивых путей развития современных научных взглядов, идей, теорий, </w:t>
      </w:r>
      <w:r w:rsidRPr="004A3BA0">
        <w:rPr>
          <w:rFonts w:ascii="Times New Roman" w:eastAsia="Book Antiqua" w:hAnsi="Times New Roman" w:cs="Times New Roman"/>
          <w:color w:val="231F20"/>
          <w:spacing w:val="2"/>
          <w:w w:val="105"/>
          <w:sz w:val="24"/>
          <w:szCs w:val="24"/>
        </w:rPr>
        <w:t xml:space="preserve">концепций, гипотез </w:t>
      </w:r>
      <w:r w:rsidRPr="004A3BA0">
        <w:rPr>
          <w:rFonts w:ascii="Times New Roman" w:eastAsia="Book Antiqua" w:hAnsi="Times New Roman" w:cs="Times New Roman"/>
          <w:color w:val="231F20"/>
          <w:w w:val="105"/>
          <w:sz w:val="24"/>
          <w:szCs w:val="24"/>
        </w:rPr>
        <w:t xml:space="preserve">(о </w:t>
      </w:r>
      <w:r w:rsidRPr="004A3BA0">
        <w:rPr>
          <w:rFonts w:ascii="Times New Roman" w:eastAsia="Book Antiqua" w:hAnsi="Times New Roman" w:cs="Times New Roman"/>
          <w:color w:val="231F20"/>
          <w:spacing w:val="2"/>
          <w:w w:val="105"/>
          <w:sz w:val="24"/>
          <w:szCs w:val="24"/>
        </w:rPr>
        <w:t xml:space="preserve">сущности </w:t>
      </w:r>
      <w:r w:rsidRPr="004A3BA0">
        <w:rPr>
          <w:rFonts w:ascii="Times New Roman" w:eastAsia="Book Antiqua" w:hAnsi="Times New Roman" w:cs="Times New Roman"/>
          <w:color w:val="231F20"/>
          <w:w w:val="105"/>
          <w:sz w:val="24"/>
          <w:szCs w:val="24"/>
        </w:rPr>
        <w:t xml:space="preserve">и </w:t>
      </w:r>
      <w:r w:rsidRPr="004A3BA0">
        <w:rPr>
          <w:rFonts w:ascii="Times New Roman" w:eastAsia="Book Antiqua" w:hAnsi="Times New Roman" w:cs="Times New Roman"/>
          <w:color w:val="231F20"/>
          <w:spacing w:val="2"/>
          <w:w w:val="105"/>
          <w:sz w:val="24"/>
          <w:szCs w:val="24"/>
        </w:rPr>
        <w:t xml:space="preserve">происхождении жизни, человека) </w:t>
      </w:r>
      <w:r w:rsidRPr="004A3BA0">
        <w:rPr>
          <w:rFonts w:ascii="Times New Roman" w:eastAsia="Book Antiqua" w:hAnsi="Times New Roman" w:cs="Times New Roman"/>
          <w:color w:val="231F20"/>
          <w:w w:val="105"/>
          <w:sz w:val="24"/>
          <w:szCs w:val="24"/>
        </w:rPr>
        <w:t xml:space="preserve">в </w:t>
      </w:r>
      <w:r w:rsidRPr="004A3BA0">
        <w:rPr>
          <w:rFonts w:ascii="Times New Roman" w:eastAsia="Book Antiqua" w:hAnsi="Times New Roman" w:cs="Times New Roman"/>
          <w:color w:val="231F20"/>
          <w:spacing w:val="2"/>
          <w:w w:val="105"/>
          <w:sz w:val="24"/>
          <w:szCs w:val="24"/>
        </w:rPr>
        <w:t xml:space="preserve">ходе </w:t>
      </w:r>
      <w:r w:rsidRPr="004A3BA0">
        <w:rPr>
          <w:rFonts w:ascii="Times New Roman" w:eastAsia="Book Antiqua" w:hAnsi="Times New Roman" w:cs="Times New Roman"/>
          <w:color w:val="231F20"/>
          <w:w w:val="105"/>
          <w:sz w:val="24"/>
          <w:szCs w:val="24"/>
        </w:rPr>
        <w:t>работы с различными источниками информации;</w:t>
      </w:r>
    </w:p>
    <w:p w:rsidR="004A3BA0" w:rsidRPr="004A3BA0" w:rsidRDefault="004A3BA0" w:rsidP="00DA7331">
      <w:pPr>
        <w:widowControl w:val="0"/>
        <w:numPr>
          <w:ilvl w:val="0"/>
          <w:numId w:val="28"/>
        </w:numPr>
        <w:tabs>
          <w:tab w:val="left" w:pos="668"/>
        </w:tabs>
        <w:spacing w:after="0" w:line="232" w:lineRule="exact"/>
        <w:ind w:right="120"/>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spacing w:val="-3"/>
          <w:w w:val="105"/>
          <w:sz w:val="24"/>
          <w:szCs w:val="24"/>
        </w:rPr>
        <w:t xml:space="preserve">воспитание убежденности </w:t>
      </w:r>
      <w:r w:rsidRPr="004A3BA0">
        <w:rPr>
          <w:rFonts w:ascii="Times New Roman" w:eastAsia="Book Antiqua" w:hAnsi="Times New Roman" w:cs="Times New Roman"/>
          <w:color w:val="231F20"/>
          <w:w w:val="105"/>
          <w:sz w:val="24"/>
          <w:szCs w:val="24"/>
        </w:rPr>
        <w:t xml:space="preserve">в </w:t>
      </w:r>
      <w:r w:rsidRPr="004A3BA0">
        <w:rPr>
          <w:rFonts w:ascii="Times New Roman" w:eastAsia="Book Antiqua" w:hAnsi="Times New Roman" w:cs="Times New Roman"/>
          <w:color w:val="231F20"/>
          <w:spacing w:val="-3"/>
          <w:w w:val="105"/>
          <w:sz w:val="24"/>
          <w:szCs w:val="24"/>
        </w:rPr>
        <w:t>необходимости познания живой природы, необходи</w:t>
      </w:r>
      <w:r w:rsidRPr="004A3BA0">
        <w:rPr>
          <w:rFonts w:ascii="Times New Roman" w:eastAsia="Book Antiqua" w:hAnsi="Times New Roman" w:cs="Times New Roman"/>
          <w:color w:val="231F20"/>
          <w:w w:val="105"/>
          <w:sz w:val="24"/>
          <w:szCs w:val="24"/>
        </w:rPr>
        <w:t>мости рационального природопользования, бережного отношения к природным ресурсам и окружающей среде, собственному здоровью; уважения к мнению оппонента при обсуждении биологических проблем;</w:t>
      </w:r>
    </w:p>
    <w:p w:rsidR="004A3BA0" w:rsidRPr="004A3BA0" w:rsidRDefault="004A3BA0" w:rsidP="00DA7331">
      <w:pPr>
        <w:widowControl w:val="0"/>
        <w:numPr>
          <w:ilvl w:val="0"/>
          <w:numId w:val="28"/>
        </w:numPr>
        <w:tabs>
          <w:tab w:val="left" w:pos="668"/>
        </w:tabs>
        <w:spacing w:after="0" w:line="232" w:lineRule="exact"/>
        <w:ind w:right="116"/>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использование приобретенных биологических знаний и умений в повседневной жизни для оценки последствий своей деятельности (и деятельности других лю</w:t>
      </w:r>
      <w:r w:rsidRPr="004A3BA0">
        <w:rPr>
          <w:rFonts w:ascii="Times New Roman" w:eastAsia="Book Antiqua" w:hAnsi="Times New Roman" w:cs="Times New Roman"/>
          <w:color w:val="231F20"/>
          <w:spacing w:val="-3"/>
          <w:w w:val="105"/>
          <w:sz w:val="24"/>
          <w:szCs w:val="24"/>
        </w:rPr>
        <w:t xml:space="preserve">дей) </w:t>
      </w:r>
      <w:r w:rsidRPr="004A3BA0">
        <w:rPr>
          <w:rFonts w:ascii="Times New Roman" w:eastAsia="Book Antiqua" w:hAnsi="Times New Roman" w:cs="Times New Roman"/>
          <w:color w:val="231F20"/>
          <w:w w:val="105"/>
          <w:sz w:val="24"/>
          <w:szCs w:val="24"/>
        </w:rPr>
        <w:t xml:space="preserve">по </w:t>
      </w:r>
      <w:r w:rsidRPr="004A3BA0">
        <w:rPr>
          <w:rFonts w:ascii="Times New Roman" w:eastAsia="Book Antiqua" w:hAnsi="Times New Roman" w:cs="Times New Roman"/>
          <w:color w:val="231F20"/>
          <w:spacing w:val="-3"/>
          <w:w w:val="105"/>
          <w:sz w:val="24"/>
          <w:szCs w:val="24"/>
        </w:rPr>
        <w:t xml:space="preserve">отношению </w:t>
      </w:r>
      <w:r w:rsidRPr="004A3BA0">
        <w:rPr>
          <w:rFonts w:ascii="Times New Roman" w:eastAsia="Book Antiqua" w:hAnsi="Times New Roman" w:cs="Times New Roman"/>
          <w:color w:val="231F20"/>
          <w:w w:val="105"/>
          <w:sz w:val="24"/>
          <w:szCs w:val="24"/>
        </w:rPr>
        <w:t xml:space="preserve">к </w:t>
      </w:r>
      <w:r w:rsidRPr="004A3BA0">
        <w:rPr>
          <w:rFonts w:ascii="Times New Roman" w:eastAsia="Book Antiqua" w:hAnsi="Times New Roman" w:cs="Times New Roman"/>
          <w:color w:val="231F20"/>
          <w:spacing w:val="-3"/>
          <w:w w:val="105"/>
          <w:sz w:val="24"/>
          <w:szCs w:val="24"/>
        </w:rPr>
        <w:t xml:space="preserve">окружающей среде, здоровью других людей </w:t>
      </w:r>
      <w:r w:rsidRPr="004A3BA0">
        <w:rPr>
          <w:rFonts w:ascii="Times New Roman" w:eastAsia="Book Antiqua" w:hAnsi="Times New Roman" w:cs="Times New Roman"/>
          <w:color w:val="231F20"/>
          <w:w w:val="105"/>
          <w:sz w:val="24"/>
          <w:szCs w:val="24"/>
        </w:rPr>
        <w:t xml:space="preserve">и </w:t>
      </w:r>
      <w:r w:rsidRPr="004A3BA0">
        <w:rPr>
          <w:rFonts w:ascii="Times New Roman" w:eastAsia="Book Antiqua" w:hAnsi="Times New Roman" w:cs="Times New Roman"/>
          <w:color w:val="231F20"/>
          <w:spacing w:val="-3"/>
          <w:w w:val="105"/>
          <w:sz w:val="24"/>
          <w:szCs w:val="24"/>
        </w:rPr>
        <w:t xml:space="preserve">собственному </w:t>
      </w:r>
      <w:r w:rsidRPr="004A3BA0">
        <w:rPr>
          <w:rFonts w:ascii="Times New Roman" w:eastAsia="Book Antiqua" w:hAnsi="Times New Roman" w:cs="Times New Roman"/>
          <w:color w:val="231F20"/>
          <w:w w:val="105"/>
          <w:sz w:val="24"/>
          <w:szCs w:val="24"/>
        </w:rPr>
        <w:t>здоровью; обоснование и соблюдение мер профилактики заболеваний, оказание первой помощи при травмах, соблюдение правил поведения в природе.</w:t>
      </w:r>
    </w:p>
    <w:p w:rsidR="004A3BA0" w:rsidRPr="004A3BA0" w:rsidRDefault="004A3BA0" w:rsidP="004A3BA0">
      <w:pPr>
        <w:widowControl w:val="0"/>
        <w:tabs>
          <w:tab w:val="left" w:pos="668"/>
        </w:tabs>
        <w:spacing w:after="0" w:line="240" w:lineRule="auto"/>
        <w:ind w:right="116"/>
        <w:jc w:val="both"/>
        <w:rPr>
          <w:rFonts w:ascii="Times New Roman" w:eastAsia="Book Antiqua" w:hAnsi="Times New Roman" w:cs="Times New Roman"/>
          <w:sz w:val="24"/>
          <w:szCs w:val="24"/>
        </w:rPr>
      </w:pPr>
    </w:p>
    <w:p w:rsidR="004A3BA0" w:rsidRPr="004A3BA0" w:rsidRDefault="004A3BA0" w:rsidP="004A3BA0">
      <w:pPr>
        <w:widowControl w:val="0"/>
        <w:tabs>
          <w:tab w:val="left" w:pos="668"/>
        </w:tabs>
        <w:spacing w:after="0" w:line="240" w:lineRule="auto"/>
        <w:ind w:right="116"/>
        <w:jc w:val="both"/>
        <w:rPr>
          <w:rFonts w:ascii="Times New Roman" w:eastAsia="Book Antiqua" w:hAnsi="Times New Roman" w:cs="Times New Roman"/>
          <w:sz w:val="24"/>
          <w:szCs w:val="24"/>
        </w:rPr>
      </w:pPr>
    </w:p>
    <w:p w:rsidR="004A3BA0" w:rsidRPr="004A3BA0" w:rsidRDefault="004A3BA0" w:rsidP="004A3BA0">
      <w:pPr>
        <w:widowControl w:val="0"/>
        <w:tabs>
          <w:tab w:val="left" w:pos="668"/>
        </w:tabs>
        <w:spacing w:after="0" w:line="240" w:lineRule="auto"/>
        <w:ind w:right="116"/>
        <w:rPr>
          <w:rFonts w:ascii="Times New Roman" w:eastAsia="Book Antiqua" w:hAnsi="Times New Roman" w:cs="Times New Roman"/>
          <w:sz w:val="24"/>
          <w:szCs w:val="24"/>
        </w:rPr>
      </w:pPr>
    </w:p>
    <w:p w:rsidR="004A3BA0" w:rsidRPr="004A3BA0" w:rsidRDefault="004A3BA0" w:rsidP="004A3BA0">
      <w:pPr>
        <w:widowControl w:val="0"/>
        <w:tabs>
          <w:tab w:val="left" w:pos="668"/>
        </w:tabs>
        <w:spacing w:after="0" w:line="240" w:lineRule="auto"/>
        <w:ind w:right="116"/>
        <w:rPr>
          <w:rFonts w:ascii="Times New Roman" w:eastAsia="Book Antiqua" w:hAnsi="Times New Roman" w:cs="Times New Roman"/>
          <w:sz w:val="24"/>
          <w:szCs w:val="24"/>
        </w:rPr>
      </w:pPr>
    </w:p>
    <w:p w:rsidR="004A3BA0" w:rsidRPr="004A3BA0" w:rsidRDefault="004A3BA0" w:rsidP="004A3BA0">
      <w:pPr>
        <w:widowControl w:val="0"/>
        <w:tabs>
          <w:tab w:val="left" w:pos="668"/>
        </w:tabs>
        <w:spacing w:after="0" w:line="240" w:lineRule="auto"/>
        <w:ind w:right="116"/>
        <w:rPr>
          <w:rFonts w:ascii="Times New Roman" w:eastAsia="Book Antiqua" w:hAnsi="Times New Roman" w:cs="Times New Roman"/>
          <w:sz w:val="24"/>
          <w:szCs w:val="24"/>
        </w:rPr>
      </w:pPr>
    </w:p>
    <w:p w:rsidR="004A3BA0" w:rsidRPr="004A3BA0" w:rsidRDefault="004A3BA0" w:rsidP="004A3BA0">
      <w:pPr>
        <w:widowControl w:val="0"/>
        <w:tabs>
          <w:tab w:val="left" w:pos="668"/>
        </w:tabs>
        <w:spacing w:after="0" w:line="240" w:lineRule="auto"/>
        <w:ind w:right="116"/>
        <w:rPr>
          <w:rFonts w:ascii="Times New Roman" w:eastAsia="Book Antiqua" w:hAnsi="Times New Roman" w:cs="Times New Roman"/>
          <w:sz w:val="24"/>
          <w:szCs w:val="24"/>
        </w:rPr>
      </w:pPr>
    </w:p>
    <w:p w:rsidR="004A3BA0" w:rsidRPr="004A3BA0" w:rsidRDefault="004A3BA0" w:rsidP="004A3BA0">
      <w:pPr>
        <w:widowControl w:val="0"/>
        <w:tabs>
          <w:tab w:val="left" w:pos="668"/>
        </w:tabs>
        <w:spacing w:after="0" w:line="240" w:lineRule="auto"/>
        <w:ind w:right="116"/>
        <w:rPr>
          <w:rFonts w:ascii="Times New Roman" w:eastAsia="Book Antiqua" w:hAnsi="Times New Roman" w:cs="Times New Roman"/>
          <w:sz w:val="24"/>
          <w:szCs w:val="24"/>
        </w:rPr>
      </w:pPr>
    </w:p>
    <w:p w:rsidR="004A3BA0" w:rsidRPr="004A3BA0" w:rsidRDefault="004A3BA0" w:rsidP="004A3BA0">
      <w:pPr>
        <w:widowControl w:val="0"/>
        <w:tabs>
          <w:tab w:val="left" w:pos="668"/>
        </w:tabs>
        <w:spacing w:after="0" w:line="240" w:lineRule="auto"/>
        <w:ind w:right="116"/>
        <w:rPr>
          <w:rFonts w:ascii="Times New Roman" w:eastAsia="Book Antiqua" w:hAnsi="Times New Roman" w:cs="Times New Roman"/>
          <w:sz w:val="24"/>
          <w:szCs w:val="24"/>
        </w:rPr>
      </w:pPr>
    </w:p>
    <w:p w:rsidR="004A3BA0" w:rsidRPr="004A3BA0" w:rsidRDefault="004A3BA0" w:rsidP="004A3BA0">
      <w:pPr>
        <w:widowControl w:val="0"/>
        <w:tabs>
          <w:tab w:val="left" w:pos="668"/>
        </w:tabs>
        <w:spacing w:after="0" w:line="240" w:lineRule="auto"/>
        <w:ind w:right="116"/>
        <w:rPr>
          <w:rFonts w:ascii="Times New Roman" w:eastAsia="Book Antiqua" w:hAnsi="Times New Roman" w:cs="Times New Roman"/>
          <w:sz w:val="24"/>
          <w:szCs w:val="24"/>
        </w:rPr>
      </w:pPr>
    </w:p>
    <w:p w:rsidR="004A3BA0" w:rsidRPr="004A3BA0" w:rsidRDefault="004A3BA0" w:rsidP="004A3BA0">
      <w:pPr>
        <w:widowControl w:val="0"/>
        <w:tabs>
          <w:tab w:val="left" w:pos="668"/>
        </w:tabs>
        <w:spacing w:after="0" w:line="240" w:lineRule="auto"/>
        <w:ind w:right="116"/>
        <w:rPr>
          <w:rFonts w:ascii="Times New Roman" w:eastAsia="Book Antiqua" w:hAnsi="Times New Roman" w:cs="Times New Roman"/>
          <w:sz w:val="24"/>
          <w:szCs w:val="24"/>
        </w:rPr>
      </w:pPr>
    </w:p>
    <w:p w:rsidR="004A3BA0" w:rsidRPr="004A3BA0" w:rsidRDefault="004A3BA0" w:rsidP="004A3BA0">
      <w:pPr>
        <w:widowControl w:val="0"/>
        <w:spacing w:before="160" w:after="0" w:line="240" w:lineRule="auto"/>
        <w:ind w:right="122" w:firstLine="720"/>
        <w:outlineLvl w:val="2"/>
        <w:rPr>
          <w:rFonts w:ascii="Times New Roman" w:eastAsia="Century Gothic" w:hAnsi="Times New Roman" w:cs="Times New Roman"/>
          <w:b/>
          <w:sz w:val="24"/>
          <w:szCs w:val="24"/>
        </w:rPr>
      </w:pPr>
      <w:bookmarkStart w:id="68" w:name="_TOC_250007"/>
      <w:bookmarkEnd w:id="68"/>
      <w:r w:rsidRPr="004A3BA0">
        <w:rPr>
          <w:rFonts w:ascii="Times New Roman" w:eastAsia="Century Gothic" w:hAnsi="Times New Roman" w:cs="Times New Roman"/>
          <w:b/>
          <w:color w:val="231F20"/>
          <w:w w:val="95"/>
          <w:sz w:val="24"/>
          <w:szCs w:val="24"/>
        </w:rPr>
        <w:lastRenderedPageBreak/>
        <w:t>ОБЩАЯ ХАРАКТЕРИСТИКА УЧЕБНОЙ ДИСЦИПЛИНЫ «БИОЛОГИЯ»</w:t>
      </w:r>
    </w:p>
    <w:p w:rsidR="004A3BA0" w:rsidRPr="004A3BA0" w:rsidRDefault="004A3BA0" w:rsidP="004A3BA0">
      <w:pPr>
        <w:widowControl w:val="0"/>
        <w:spacing w:before="211" w:after="0" w:line="232" w:lineRule="exact"/>
        <w:ind w:left="100" w:right="121"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Биология — система наук, изучающая все аспекты жизни, на всех уровнях организации живого, начиная с молекулярного и заканчивая биосферным. Объектами изучения биологии являются живые организмы, их строение и жизнедеятельность, их многообразие, происхождение, эволюция и распределение живых организмов на Земле.</w:t>
      </w:r>
    </w:p>
    <w:p w:rsidR="004A3BA0" w:rsidRPr="004A3BA0" w:rsidRDefault="004A3BA0" w:rsidP="004A3BA0">
      <w:pPr>
        <w:widowControl w:val="0"/>
        <w:spacing w:after="0" w:line="232" w:lineRule="exact"/>
        <w:ind w:left="100" w:right="121"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Общая биология изучает законы исторического индивидуального развития организмов, общие законы жизни и те особенности, которые характерны для всех видов живых существ на планете, а также их взаимодействие с окружающей средой.</w:t>
      </w:r>
    </w:p>
    <w:p w:rsidR="004A3BA0" w:rsidRPr="004A3BA0" w:rsidRDefault="004A3BA0" w:rsidP="004A3BA0">
      <w:pPr>
        <w:widowControl w:val="0"/>
        <w:spacing w:after="0" w:line="232" w:lineRule="exact"/>
        <w:ind w:left="100" w:right="121"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Биология, таким образом, является одной из основополагающих наук о жизни, а владение биологическими знаниями — одним из необходимых условий сохранения жизни  на планете.</w:t>
      </w:r>
    </w:p>
    <w:p w:rsidR="004A3BA0" w:rsidRPr="004A3BA0" w:rsidRDefault="004A3BA0" w:rsidP="004A3BA0">
      <w:pPr>
        <w:widowControl w:val="0"/>
        <w:spacing w:after="0" w:line="232" w:lineRule="exact"/>
        <w:ind w:left="100" w:right="123"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 xml:space="preserve">Основу содержания учебной дисциплины «Биология» составляют следующие ведущие идеи: отличительные признаки живой природы, ее уровневая организация и эволюция. В соответствии с ними выделены содержательные линии: биология как </w:t>
      </w:r>
      <w:r w:rsidRPr="004A3BA0">
        <w:rPr>
          <w:rFonts w:ascii="Times New Roman" w:eastAsia="Book Antiqua" w:hAnsi="Times New Roman" w:cs="Times New Roman"/>
          <w:color w:val="231F20"/>
          <w:spacing w:val="-3"/>
          <w:w w:val="105"/>
          <w:sz w:val="24"/>
          <w:szCs w:val="24"/>
        </w:rPr>
        <w:t xml:space="preserve">наука; биологические закономерности; методы научного познания; клетка; организм; </w:t>
      </w:r>
      <w:r w:rsidRPr="004A3BA0">
        <w:rPr>
          <w:rFonts w:ascii="Times New Roman" w:eastAsia="Book Antiqua" w:hAnsi="Times New Roman" w:cs="Times New Roman"/>
          <w:color w:val="231F20"/>
          <w:w w:val="105"/>
          <w:sz w:val="24"/>
          <w:szCs w:val="24"/>
        </w:rPr>
        <w:t>популяция; вид; экосистемы (в том числе биосфера).</w:t>
      </w:r>
    </w:p>
    <w:p w:rsidR="004A3BA0" w:rsidRPr="004A3BA0" w:rsidRDefault="004A3BA0" w:rsidP="004A3BA0">
      <w:pPr>
        <w:widowControl w:val="0"/>
        <w:spacing w:after="0" w:line="232" w:lineRule="exact"/>
        <w:ind w:left="100" w:right="122"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Содержание учебной дисциплины направлено на подготовку обучающихся к решению важнейших задач, стоящих перед биологической наукой, — по рациональному природопользованию, охране окружающей среды и здоровья людей.</w:t>
      </w:r>
    </w:p>
    <w:p w:rsidR="004A3BA0" w:rsidRPr="004A3BA0" w:rsidRDefault="004A3BA0" w:rsidP="004A3BA0">
      <w:pPr>
        <w:widowControl w:val="0"/>
        <w:spacing w:after="0" w:line="232" w:lineRule="exact"/>
        <w:ind w:left="100" w:right="118"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При отборе содержания учебной дисциплины «Биология» использован культуро</w:t>
      </w:r>
      <w:r w:rsidRPr="004A3BA0">
        <w:rPr>
          <w:rFonts w:ascii="Times New Roman" w:eastAsia="Book Antiqua" w:hAnsi="Times New Roman" w:cs="Times New Roman"/>
          <w:color w:val="231F20"/>
          <w:spacing w:val="-3"/>
          <w:w w:val="105"/>
          <w:sz w:val="24"/>
          <w:szCs w:val="24"/>
        </w:rPr>
        <w:t xml:space="preserve">сообразный подход, </w:t>
      </w:r>
      <w:r w:rsidRPr="004A3BA0">
        <w:rPr>
          <w:rFonts w:ascii="Times New Roman" w:eastAsia="Book Antiqua" w:hAnsi="Times New Roman" w:cs="Times New Roman"/>
          <w:color w:val="231F20"/>
          <w:w w:val="105"/>
          <w:sz w:val="24"/>
          <w:szCs w:val="24"/>
        </w:rPr>
        <w:t xml:space="preserve">в </w:t>
      </w:r>
      <w:r w:rsidRPr="004A3BA0">
        <w:rPr>
          <w:rFonts w:ascii="Times New Roman" w:eastAsia="Book Antiqua" w:hAnsi="Times New Roman" w:cs="Times New Roman"/>
          <w:color w:val="231F20"/>
          <w:spacing w:val="-3"/>
          <w:w w:val="105"/>
          <w:sz w:val="24"/>
          <w:szCs w:val="24"/>
        </w:rPr>
        <w:t xml:space="preserve">соответствии </w:t>
      </w:r>
      <w:r w:rsidRPr="004A3BA0">
        <w:rPr>
          <w:rFonts w:ascii="Times New Roman" w:eastAsia="Book Antiqua" w:hAnsi="Times New Roman" w:cs="Times New Roman"/>
          <w:color w:val="231F20"/>
          <w:w w:val="105"/>
          <w:sz w:val="24"/>
          <w:szCs w:val="24"/>
        </w:rPr>
        <w:t xml:space="preserve">с </w:t>
      </w:r>
      <w:r w:rsidRPr="004A3BA0">
        <w:rPr>
          <w:rFonts w:ascii="Times New Roman" w:eastAsia="Book Antiqua" w:hAnsi="Times New Roman" w:cs="Times New Roman"/>
          <w:color w:val="231F20"/>
          <w:spacing w:val="-3"/>
          <w:w w:val="105"/>
          <w:sz w:val="24"/>
          <w:szCs w:val="24"/>
        </w:rPr>
        <w:t xml:space="preserve">которым обучающиеся должны усвоить знания </w:t>
      </w:r>
      <w:r w:rsidRPr="004A3BA0">
        <w:rPr>
          <w:rFonts w:ascii="Times New Roman" w:eastAsia="Book Antiqua" w:hAnsi="Times New Roman" w:cs="Times New Roman"/>
          <w:color w:val="231F20"/>
          <w:w w:val="105"/>
          <w:sz w:val="24"/>
          <w:szCs w:val="24"/>
        </w:rPr>
        <w:t xml:space="preserve">и </w:t>
      </w:r>
      <w:r w:rsidRPr="004A3BA0">
        <w:rPr>
          <w:rFonts w:ascii="Times New Roman" w:eastAsia="Book Antiqua" w:hAnsi="Times New Roman" w:cs="Times New Roman"/>
          <w:color w:val="231F20"/>
          <w:spacing w:val="-3"/>
          <w:w w:val="105"/>
          <w:sz w:val="24"/>
          <w:szCs w:val="24"/>
        </w:rPr>
        <w:t xml:space="preserve">умения, необходимые </w:t>
      </w:r>
      <w:r w:rsidRPr="004A3BA0">
        <w:rPr>
          <w:rFonts w:ascii="Times New Roman" w:eastAsia="Book Antiqua" w:hAnsi="Times New Roman" w:cs="Times New Roman"/>
          <w:color w:val="231F20"/>
          <w:w w:val="105"/>
          <w:sz w:val="24"/>
          <w:szCs w:val="24"/>
        </w:rPr>
        <w:t xml:space="preserve">для </w:t>
      </w:r>
      <w:r w:rsidRPr="004A3BA0">
        <w:rPr>
          <w:rFonts w:ascii="Times New Roman" w:eastAsia="Book Antiqua" w:hAnsi="Times New Roman" w:cs="Times New Roman"/>
          <w:color w:val="231F20"/>
          <w:spacing w:val="-3"/>
          <w:w w:val="105"/>
          <w:sz w:val="24"/>
          <w:szCs w:val="24"/>
        </w:rPr>
        <w:t xml:space="preserve">формирования общей культуры, определяющей адекватное </w:t>
      </w:r>
      <w:r w:rsidRPr="004A3BA0">
        <w:rPr>
          <w:rFonts w:ascii="Times New Roman" w:eastAsia="Book Antiqua" w:hAnsi="Times New Roman" w:cs="Times New Roman"/>
          <w:color w:val="231F20"/>
          <w:w w:val="105"/>
          <w:sz w:val="24"/>
          <w:szCs w:val="24"/>
        </w:rPr>
        <w:t>поведение человека в окружающей среде, востребованные в жизни и в практической деятельности.</w:t>
      </w:r>
    </w:p>
    <w:p w:rsidR="004A3BA0" w:rsidRPr="004A3BA0" w:rsidRDefault="004A3BA0" w:rsidP="004A3BA0">
      <w:pPr>
        <w:widowControl w:val="0"/>
        <w:spacing w:after="0" w:line="232" w:lineRule="exact"/>
        <w:ind w:left="100" w:right="121"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Особое внимание уделено экологическому образованию и воспитанию обучающихся, формированию у них знаний о современной естественно-научной картине мира, ценностных ориентаций, что свидетельствует о гуманизации биологического образования.</w:t>
      </w:r>
    </w:p>
    <w:p w:rsidR="004A3BA0" w:rsidRPr="004A3BA0" w:rsidRDefault="004A3BA0" w:rsidP="004A3BA0">
      <w:pPr>
        <w:widowControl w:val="0"/>
        <w:spacing w:after="0" w:line="232" w:lineRule="exact"/>
        <w:ind w:left="100" w:right="121"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 xml:space="preserve">Содержание учебной дисциплины предусматривает формирование у обучающихся общенаучных знаний, умений и навыков, универсальных способов деятельности и ключевых компетенций, включающих умение сравнивать биологические объекты, анализировать, оценивать и обобщать полученные сведения, уметь находить и </w:t>
      </w:r>
      <w:r w:rsidRPr="004A3BA0">
        <w:rPr>
          <w:rFonts w:ascii="Times New Roman" w:eastAsia="Book Antiqua" w:hAnsi="Times New Roman" w:cs="Times New Roman"/>
          <w:color w:val="231F20"/>
          <w:spacing w:val="2"/>
          <w:w w:val="105"/>
          <w:sz w:val="24"/>
          <w:szCs w:val="24"/>
        </w:rPr>
        <w:t>ис</w:t>
      </w:r>
      <w:r w:rsidRPr="004A3BA0">
        <w:rPr>
          <w:rFonts w:ascii="Times New Roman" w:eastAsia="Book Antiqua" w:hAnsi="Times New Roman" w:cs="Times New Roman"/>
          <w:color w:val="231F20"/>
          <w:w w:val="105"/>
          <w:sz w:val="24"/>
          <w:szCs w:val="24"/>
        </w:rPr>
        <w:t>пользовать информацию из различных источников.</w:t>
      </w:r>
    </w:p>
    <w:p w:rsidR="004A3BA0" w:rsidRPr="004A3BA0" w:rsidRDefault="004A3BA0" w:rsidP="004A3BA0">
      <w:pPr>
        <w:widowControl w:val="0"/>
        <w:spacing w:after="0" w:line="232" w:lineRule="exact"/>
        <w:ind w:left="100" w:right="128"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В содержании учебной дисциплины курсивом выделен материал, который при изучении биологии контролю не подлежит.</w:t>
      </w:r>
    </w:p>
    <w:p w:rsidR="004A3BA0" w:rsidRPr="004A3BA0" w:rsidRDefault="004A3BA0" w:rsidP="004A3BA0">
      <w:pPr>
        <w:widowControl w:val="0"/>
        <w:spacing w:after="0" w:line="232" w:lineRule="exact"/>
        <w:jc w:val="both"/>
        <w:rPr>
          <w:rFonts w:ascii="Times New Roman" w:eastAsia="Book Antiqua" w:hAnsi="Times New Roman" w:cs="Times New Roman"/>
          <w:sz w:val="24"/>
          <w:szCs w:val="24"/>
        </w:rPr>
      </w:pPr>
    </w:p>
    <w:p w:rsidR="004A3BA0" w:rsidRPr="004A3BA0" w:rsidRDefault="004A3BA0" w:rsidP="004A3BA0">
      <w:pPr>
        <w:widowControl w:val="0"/>
        <w:spacing w:after="0" w:line="232" w:lineRule="exact"/>
        <w:jc w:val="both"/>
        <w:rPr>
          <w:rFonts w:ascii="Times New Roman" w:eastAsia="Book Antiqua" w:hAnsi="Times New Roman" w:cs="Times New Roman"/>
          <w:sz w:val="24"/>
          <w:szCs w:val="24"/>
        </w:rPr>
        <w:sectPr w:rsidR="004A3BA0" w:rsidRPr="004A3BA0">
          <w:footerReference w:type="even" r:id="rId56"/>
          <w:footerReference w:type="default" r:id="rId57"/>
          <w:pgSz w:w="11910" w:h="16840"/>
          <w:pgMar w:top="1040" w:right="1180" w:bottom="1120" w:left="1600" w:header="0" w:footer="939" w:gutter="0"/>
          <w:cols w:space="720"/>
        </w:sectPr>
      </w:pPr>
      <w:r w:rsidRPr="004A3BA0">
        <w:rPr>
          <w:rFonts w:ascii="Times New Roman" w:eastAsia="Book Antiqua" w:hAnsi="Times New Roman" w:cs="Times New Roman"/>
          <w:sz w:val="24"/>
          <w:szCs w:val="24"/>
        </w:rPr>
        <w:t>Изучение общеобразовательной учебной дисциплины «Биология» завершается подведением итогов в форме дифференцированного зачета  в рамках промежуточной аттестации студентов в процессе освоения ОПОП СПО с получением среднего  общего  образования.</w:t>
      </w:r>
    </w:p>
    <w:p w:rsidR="004A3BA0" w:rsidRPr="004A3BA0" w:rsidRDefault="004A3BA0" w:rsidP="004A3BA0">
      <w:pPr>
        <w:widowControl w:val="0"/>
        <w:spacing w:after="0" w:line="240" w:lineRule="auto"/>
        <w:jc w:val="center"/>
        <w:rPr>
          <w:rFonts w:ascii="Times New Roman" w:eastAsia="Book Antiqua" w:hAnsi="Times New Roman" w:cs="Times New Roman"/>
          <w:sz w:val="24"/>
          <w:szCs w:val="24"/>
        </w:rPr>
      </w:pPr>
    </w:p>
    <w:p w:rsidR="004A3BA0" w:rsidRPr="004A3BA0" w:rsidRDefault="004A3BA0" w:rsidP="004A3BA0">
      <w:pPr>
        <w:widowControl w:val="0"/>
        <w:spacing w:before="160" w:after="0" w:line="240" w:lineRule="auto"/>
        <w:ind w:left="604" w:right="605"/>
        <w:jc w:val="center"/>
        <w:outlineLvl w:val="2"/>
        <w:rPr>
          <w:rFonts w:ascii="Times New Roman" w:eastAsia="Century Gothic" w:hAnsi="Times New Roman" w:cs="Times New Roman"/>
          <w:b/>
          <w:sz w:val="24"/>
          <w:szCs w:val="24"/>
        </w:rPr>
      </w:pPr>
      <w:bookmarkStart w:id="69" w:name="_TOC_250006"/>
      <w:bookmarkEnd w:id="69"/>
      <w:r w:rsidRPr="004A3BA0">
        <w:rPr>
          <w:rFonts w:ascii="Times New Roman" w:eastAsia="Century Gothic" w:hAnsi="Times New Roman" w:cs="Times New Roman"/>
          <w:b/>
          <w:color w:val="231F20"/>
          <w:sz w:val="24"/>
          <w:szCs w:val="24"/>
        </w:rPr>
        <w:t>МЕСТО УЧЕБНОЙ ДИСЦИПЛИНЫ В УЧЕБНОМ ПЛАНЕ</w:t>
      </w:r>
    </w:p>
    <w:p w:rsidR="004A3BA0" w:rsidRPr="004A3BA0" w:rsidRDefault="004A3BA0" w:rsidP="004A3BA0">
      <w:pPr>
        <w:widowControl w:val="0"/>
        <w:spacing w:before="211" w:after="0" w:line="232" w:lineRule="exact"/>
        <w:ind w:left="120" w:right="116"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Учебная дисциплина «Биология» является учебным предметом по выбору из обязательной предметной области «Естественные науки» ФГОС среднего общего образования.</w:t>
      </w:r>
    </w:p>
    <w:p w:rsidR="004A3BA0" w:rsidRPr="004A3BA0" w:rsidRDefault="004A3BA0" w:rsidP="004A3BA0">
      <w:pPr>
        <w:widowControl w:val="0"/>
        <w:spacing w:after="0" w:line="232" w:lineRule="exact"/>
        <w:ind w:left="120" w:right="122" w:firstLine="283"/>
        <w:jc w:val="both"/>
        <w:rPr>
          <w:rFonts w:ascii="Times New Roman" w:eastAsia="Book Antiqua" w:hAnsi="Times New Roman" w:cs="Times New Roman"/>
          <w:sz w:val="24"/>
          <w:szCs w:val="24"/>
        </w:rPr>
      </w:pPr>
      <w:r w:rsidRPr="004A3BA0">
        <w:rPr>
          <w:rFonts w:ascii="Times New Roman" w:eastAsia="Book Antiqua" w:hAnsi="Times New Roman" w:cs="Times New Roman"/>
          <w:w w:val="105"/>
          <w:sz w:val="24"/>
          <w:szCs w:val="24"/>
        </w:rPr>
        <w:t xml:space="preserve">В </w:t>
      </w:r>
      <w:r w:rsidRPr="004A3BA0">
        <w:rPr>
          <w:rFonts w:ascii="Times New Roman" w:eastAsia="Book Antiqua" w:hAnsi="Times New Roman" w:cs="Times New Roman"/>
          <w:spacing w:val="3"/>
          <w:w w:val="105"/>
          <w:sz w:val="24"/>
          <w:szCs w:val="24"/>
        </w:rPr>
        <w:t xml:space="preserve">профессиональных образовательных организациях, </w:t>
      </w:r>
      <w:r w:rsidRPr="004A3BA0">
        <w:rPr>
          <w:rFonts w:ascii="Times New Roman" w:eastAsia="Book Antiqua" w:hAnsi="Times New Roman" w:cs="Times New Roman"/>
          <w:color w:val="231F20"/>
          <w:spacing w:val="3"/>
          <w:w w:val="105"/>
          <w:sz w:val="24"/>
          <w:szCs w:val="24"/>
        </w:rPr>
        <w:t>реализующих образова</w:t>
      </w:r>
      <w:r w:rsidRPr="004A3BA0">
        <w:rPr>
          <w:rFonts w:ascii="Times New Roman" w:eastAsia="Book Antiqua" w:hAnsi="Times New Roman" w:cs="Times New Roman"/>
          <w:color w:val="231F20"/>
          <w:w w:val="105"/>
          <w:sz w:val="24"/>
          <w:szCs w:val="24"/>
        </w:rPr>
        <w:t xml:space="preserve">тельную программу среднего общего образования в пределах освоения ОПОП СПО на базе основного общего образования, </w:t>
      </w:r>
      <w:r w:rsidRPr="004A3BA0">
        <w:rPr>
          <w:rFonts w:ascii="Times New Roman" w:eastAsia="Book Antiqua" w:hAnsi="Times New Roman" w:cs="Times New Roman"/>
          <w:w w:val="105"/>
          <w:sz w:val="24"/>
          <w:szCs w:val="24"/>
        </w:rPr>
        <w:t xml:space="preserve">учебная дисциплина </w:t>
      </w:r>
      <w:r w:rsidRPr="004A3BA0">
        <w:rPr>
          <w:rFonts w:ascii="Times New Roman" w:eastAsia="Book Antiqua" w:hAnsi="Times New Roman" w:cs="Times New Roman"/>
          <w:color w:val="231F20"/>
          <w:w w:val="105"/>
          <w:sz w:val="24"/>
          <w:szCs w:val="24"/>
        </w:rPr>
        <w:t xml:space="preserve">«Биология» </w:t>
      </w:r>
      <w:r w:rsidRPr="004A3BA0">
        <w:rPr>
          <w:rFonts w:ascii="Times New Roman" w:eastAsia="Book Antiqua" w:hAnsi="Times New Roman" w:cs="Times New Roman"/>
          <w:w w:val="105"/>
          <w:sz w:val="24"/>
          <w:szCs w:val="24"/>
        </w:rPr>
        <w:t xml:space="preserve">изучается    в общеобразовательном цикле учебного плана </w:t>
      </w:r>
      <w:r w:rsidRPr="004A3BA0">
        <w:rPr>
          <w:rFonts w:ascii="Times New Roman" w:eastAsia="Book Antiqua" w:hAnsi="Times New Roman" w:cs="Times New Roman"/>
          <w:color w:val="231F20"/>
          <w:w w:val="105"/>
          <w:sz w:val="24"/>
          <w:szCs w:val="24"/>
        </w:rPr>
        <w:t xml:space="preserve">ОПОП СПО </w:t>
      </w:r>
      <w:r w:rsidRPr="004A3BA0">
        <w:rPr>
          <w:rFonts w:ascii="Times New Roman" w:eastAsia="Book Antiqua" w:hAnsi="Times New Roman" w:cs="Times New Roman"/>
          <w:w w:val="105"/>
          <w:sz w:val="24"/>
          <w:szCs w:val="24"/>
        </w:rPr>
        <w:t>на базе основного общего образования с получением среднего общего образования (ППКРС).</w:t>
      </w:r>
    </w:p>
    <w:p w:rsidR="004A3BA0" w:rsidRPr="004A3BA0" w:rsidRDefault="004A3BA0" w:rsidP="004A3BA0">
      <w:pPr>
        <w:widowControl w:val="0"/>
        <w:spacing w:after="0" w:line="232" w:lineRule="exact"/>
        <w:ind w:left="120" w:right="118"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 xml:space="preserve">В учебных планах </w:t>
      </w:r>
      <w:r w:rsidRPr="004A3BA0">
        <w:rPr>
          <w:rFonts w:ascii="Times New Roman" w:eastAsia="Book Antiqua" w:hAnsi="Times New Roman" w:cs="Times New Roman"/>
          <w:w w:val="105"/>
          <w:sz w:val="24"/>
          <w:szCs w:val="24"/>
        </w:rPr>
        <w:t xml:space="preserve">ППКРС </w:t>
      </w:r>
      <w:r w:rsidRPr="004A3BA0">
        <w:rPr>
          <w:rFonts w:ascii="Times New Roman" w:eastAsia="Book Antiqua" w:hAnsi="Times New Roman" w:cs="Times New Roman"/>
          <w:color w:val="231F20"/>
          <w:w w:val="105"/>
          <w:sz w:val="24"/>
          <w:szCs w:val="24"/>
        </w:rPr>
        <w:t xml:space="preserve">место учебной дисциплины «Биология» —        в </w:t>
      </w:r>
      <w:r w:rsidRPr="004A3BA0">
        <w:rPr>
          <w:rFonts w:ascii="Times New Roman" w:eastAsia="Book Antiqua" w:hAnsi="Times New Roman" w:cs="Times New Roman"/>
          <w:color w:val="231F20"/>
          <w:spacing w:val="2"/>
          <w:w w:val="105"/>
          <w:sz w:val="24"/>
          <w:szCs w:val="24"/>
        </w:rPr>
        <w:t xml:space="preserve">составе общеобразовательных учебных дисциплин </w:t>
      </w:r>
      <w:r w:rsidRPr="004A3BA0">
        <w:rPr>
          <w:rFonts w:ascii="Times New Roman" w:eastAsia="Book Antiqua" w:hAnsi="Times New Roman" w:cs="Times New Roman"/>
          <w:color w:val="231F20"/>
          <w:w w:val="105"/>
          <w:sz w:val="24"/>
          <w:szCs w:val="24"/>
        </w:rPr>
        <w:t xml:space="preserve">по </w:t>
      </w:r>
      <w:r w:rsidRPr="004A3BA0">
        <w:rPr>
          <w:rFonts w:ascii="Times New Roman" w:eastAsia="Book Antiqua" w:hAnsi="Times New Roman" w:cs="Times New Roman"/>
          <w:color w:val="231F20"/>
          <w:spacing w:val="2"/>
          <w:w w:val="105"/>
          <w:sz w:val="24"/>
          <w:szCs w:val="24"/>
        </w:rPr>
        <w:t xml:space="preserve">выбору, формируемых </w:t>
      </w:r>
      <w:r w:rsidRPr="004A3BA0">
        <w:rPr>
          <w:rFonts w:ascii="Times New Roman" w:eastAsia="Book Antiqua" w:hAnsi="Times New Roman" w:cs="Times New Roman"/>
          <w:color w:val="231F20"/>
          <w:w w:val="105"/>
          <w:sz w:val="24"/>
          <w:szCs w:val="24"/>
        </w:rPr>
        <w:t xml:space="preserve">из обязательных предметных областей ФГОС среднего общего образования, для </w:t>
      </w:r>
      <w:r w:rsidRPr="004A3BA0">
        <w:rPr>
          <w:rFonts w:ascii="Times New Roman" w:eastAsia="Book Antiqua" w:hAnsi="Times New Roman" w:cs="Times New Roman"/>
          <w:color w:val="231F20"/>
          <w:spacing w:val="2"/>
          <w:w w:val="105"/>
          <w:sz w:val="24"/>
          <w:szCs w:val="24"/>
        </w:rPr>
        <w:t>про</w:t>
      </w:r>
      <w:r w:rsidRPr="004A3BA0">
        <w:rPr>
          <w:rFonts w:ascii="Times New Roman" w:eastAsia="Book Antiqua" w:hAnsi="Times New Roman" w:cs="Times New Roman"/>
          <w:color w:val="231F20"/>
          <w:sz w:val="24"/>
          <w:szCs w:val="24"/>
        </w:rPr>
        <w:t xml:space="preserve">фессий СПО технического профиля профессионального </w:t>
      </w:r>
      <w:r w:rsidRPr="004A3BA0">
        <w:rPr>
          <w:rFonts w:ascii="Times New Roman" w:eastAsia="Book Antiqua" w:hAnsi="Times New Roman" w:cs="Times New Roman"/>
          <w:color w:val="231F20"/>
          <w:w w:val="105"/>
          <w:sz w:val="24"/>
          <w:szCs w:val="24"/>
        </w:rPr>
        <w:t>образования.</w:t>
      </w:r>
    </w:p>
    <w:p w:rsidR="004A3BA0" w:rsidRPr="004A3BA0" w:rsidRDefault="004A3BA0" w:rsidP="004A3BA0">
      <w:pPr>
        <w:widowControl w:val="0"/>
        <w:spacing w:after="0" w:line="240" w:lineRule="auto"/>
        <w:jc w:val="both"/>
        <w:rPr>
          <w:rFonts w:ascii="Times New Roman" w:eastAsia="Book Antiqua" w:hAnsi="Times New Roman" w:cs="Times New Roman"/>
          <w:sz w:val="24"/>
          <w:szCs w:val="24"/>
        </w:rPr>
      </w:pPr>
    </w:p>
    <w:p w:rsidR="004A3BA0" w:rsidRPr="004A3BA0" w:rsidRDefault="004A3BA0" w:rsidP="004A3BA0">
      <w:pPr>
        <w:widowControl w:val="0"/>
        <w:spacing w:before="159" w:after="0" w:line="240" w:lineRule="auto"/>
        <w:ind w:left="604" w:right="605"/>
        <w:jc w:val="center"/>
        <w:outlineLvl w:val="2"/>
        <w:rPr>
          <w:rFonts w:ascii="Times New Roman" w:eastAsia="Century Gothic" w:hAnsi="Times New Roman" w:cs="Times New Roman"/>
          <w:b/>
          <w:sz w:val="24"/>
          <w:szCs w:val="24"/>
        </w:rPr>
      </w:pPr>
      <w:bookmarkStart w:id="70" w:name="_TOC_250005"/>
      <w:bookmarkEnd w:id="70"/>
      <w:r w:rsidRPr="004A3BA0">
        <w:rPr>
          <w:rFonts w:ascii="Times New Roman" w:eastAsia="Century Gothic" w:hAnsi="Times New Roman" w:cs="Times New Roman"/>
          <w:b/>
          <w:color w:val="231F20"/>
          <w:w w:val="95"/>
          <w:sz w:val="24"/>
          <w:szCs w:val="24"/>
        </w:rPr>
        <w:t>РЕЗУЛЬТАТЫ  ОСВОЕНИЯ  УЧЕБНОЙ ДИСЦИПЛИНЫ</w:t>
      </w:r>
    </w:p>
    <w:p w:rsidR="004A3BA0" w:rsidRPr="004A3BA0" w:rsidRDefault="004A3BA0" w:rsidP="004A3BA0">
      <w:pPr>
        <w:widowControl w:val="0"/>
        <w:spacing w:before="211" w:after="0" w:line="232" w:lineRule="exact"/>
        <w:ind w:left="120" w:right="117" w:firstLine="283"/>
        <w:jc w:val="both"/>
        <w:rPr>
          <w:rFonts w:ascii="Times New Roman" w:eastAsia="Book Antiqua" w:hAnsi="Times New Roman" w:cs="Times New Roman"/>
          <w:b/>
          <w:sz w:val="24"/>
          <w:szCs w:val="24"/>
        </w:rPr>
      </w:pPr>
      <w:r w:rsidRPr="004A3BA0">
        <w:rPr>
          <w:rFonts w:ascii="Times New Roman" w:eastAsia="Book Antiqua" w:hAnsi="Times New Roman" w:cs="Times New Roman"/>
          <w:color w:val="231F20"/>
          <w:w w:val="105"/>
          <w:sz w:val="24"/>
          <w:szCs w:val="24"/>
        </w:rPr>
        <w:t xml:space="preserve">Освоение содержания учебной дисциплины «Биология» обеспечивает достижение студентами следующих </w:t>
      </w:r>
      <w:r w:rsidRPr="004A3BA0">
        <w:rPr>
          <w:rFonts w:ascii="Times New Roman" w:eastAsia="Book Antiqua" w:hAnsi="Times New Roman" w:cs="Times New Roman"/>
          <w:b/>
          <w:color w:val="231F20"/>
          <w:w w:val="105"/>
          <w:sz w:val="24"/>
          <w:szCs w:val="24"/>
        </w:rPr>
        <w:t>результатов:</w:t>
      </w:r>
    </w:p>
    <w:p w:rsidR="004A3BA0" w:rsidRPr="004A3BA0" w:rsidRDefault="004A3BA0" w:rsidP="00DA7331">
      <w:pPr>
        <w:widowControl w:val="0"/>
        <w:numPr>
          <w:ilvl w:val="0"/>
          <w:numId w:val="28"/>
        </w:numPr>
        <w:tabs>
          <w:tab w:val="left" w:pos="688"/>
        </w:tabs>
        <w:spacing w:before="88" w:after="0" w:line="240" w:lineRule="auto"/>
        <w:ind w:left="687" w:hanging="283"/>
        <w:jc w:val="both"/>
        <w:outlineLvl w:val="4"/>
        <w:rPr>
          <w:rFonts w:ascii="Times New Roman" w:eastAsia="Book Antiqua" w:hAnsi="Times New Roman" w:cs="Times New Roman"/>
          <w:b/>
          <w:bCs/>
          <w:sz w:val="24"/>
          <w:szCs w:val="24"/>
          <w:lang w:val="en-US"/>
        </w:rPr>
      </w:pPr>
      <w:r w:rsidRPr="004A3BA0">
        <w:rPr>
          <w:rFonts w:ascii="Times New Roman" w:eastAsia="Book Antiqua" w:hAnsi="Times New Roman" w:cs="Times New Roman"/>
          <w:b/>
          <w:bCs/>
          <w:i/>
          <w:color w:val="231F20"/>
          <w:w w:val="125"/>
          <w:sz w:val="24"/>
          <w:szCs w:val="24"/>
          <w:lang w:val="en-US"/>
        </w:rPr>
        <w:t>личностных</w:t>
      </w:r>
      <w:r w:rsidRPr="004A3BA0">
        <w:rPr>
          <w:rFonts w:ascii="Times New Roman" w:eastAsia="Book Antiqua" w:hAnsi="Times New Roman" w:cs="Times New Roman"/>
          <w:b/>
          <w:bCs/>
          <w:color w:val="231F20"/>
          <w:w w:val="125"/>
          <w:sz w:val="24"/>
          <w:szCs w:val="24"/>
          <w:lang w:val="en-US"/>
        </w:rPr>
        <w:t>:</w:t>
      </w:r>
    </w:p>
    <w:p w:rsidR="004A3BA0" w:rsidRPr="004A3BA0" w:rsidRDefault="004A3BA0" w:rsidP="00DA7331">
      <w:pPr>
        <w:widowControl w:val="0"/>
        <w:numPr>
          <w:ilvl w:val="1"/>
          <w:numId w:val="28"/>
        </w:numPr>
        <w:tabs>
          <w:tab w:val="left" w:pos="972"/>
        </w:tabs>
        <w:spacing w:after="0" w:line="218" w:lineRule="exact"/>
        <w:ind w:left="971"/>
        <w:jc w:val="both"/>
        <w:rPr>
          <w:rFonts w:ascii="Times New Roman" w:eastAsia="Book Antiqua" w:hAnsi="Times New Roman" w:cs="Times New Roman"/>
          <w:color w:val="231F20"/>
          <w:sz w:val="24"/>
          <w:szCs w:val="24"/>
        </w:rPr>
      </w:pPr>
      <w:r w:rsidRPr="004A3BA0">
        <w:rPr>
          <w:rFonts w:ascii="Times New Roman" w:eastAsia="Book Antiqua" w:hAnsi="Times New Roman" w:cs="Times New Roman"/>
          <w:color w:val="231F20"/>
          <w:w w:val="105"/>
          <w:sz w:val="24"/>
          <w:szCs w:val="24"/>
        </w:rPr>
        <w:t xml:space="preserve">сформированность чувства гордости и уважения к истории и   достижениям отечественной биологической науки; представления о целостной </w:t>
      </w:r>
      <w:r w:rsidRPr="004A3BA0">
        <w:rPr>
          <w:rFonts w:ascii="Times New Roman" w:eastAsia="Book Antiqua" w:hAnsi="Times New Roman" w:cs="Times New Roman"/>
          <w:color w:val="231F20"/>
          <w:spacing w:val="-2"/>
          <w:w w:val="105"/>
          <w:sz w:val="24"/>
          <w:szCs w:val="24"/>
        </w:rPr>
        <w:t>естественно</w:t>
      </w:r>
      <w:r w:rsidRPr="004A3BA0">
        <w:rPr>
          <w:rFonts w:ascii="Times New Roman" w:eastAsia="Book Antiqua" w:hAnsi="Times New Roman" w:cs="Times New Roman"/>
          <w:color w:val="231F20"/>
          <w:w w:val="105"/>
          <w:sz w:val="24"/>
          <w:szCs w:val="24"/>
        </w:rPr>
        <w:t>научной картине мира;</w:t>
      </w:r>
    </w:p>
    <w:p w:rsidR="004A3BA0" w:rsidRPr="004A3BA0" w:rsidRDefault="004A3BA0" w:rsidP="00DA7331">
      <w:pPr>
        <w:widowControl w:val="0"/>
        <w:numPr>
          <w:ilvl w:val="1"/>
          <w:numId w:val="28"/>
        </w:numPr>
        <w:tabs>
          <w:tab w:val="left" w:pos="972"/>
        </w:tabs>
        <w:spacing w:after="0" w:line="232" w:lineRule="exact"/>
        <w:ind w:left="971" w:right="121"/>
        <w:jc w:val="both"/>
        <w:rPr>
          <w:rFonts w:ascii="Times New Roman" w:eastAsia="Book Antiqua" w:hAnsi="Times New Roman" w:cs="Times New Roman"/>
          <w:color w:val="231F20"/>
          <w:sz w:val="24"/>
          <w:szCs w:val="24"/>
        </w:rPr>
      </w:pPr>
      <w:r w:rsidRPr="004A3BA0">
        <w:rPr>
          <w:rFonts w:ascii="Times New Roman" w:eastAsia="Book Antiqua" w:hAnsi="Times New Roman" w:cs="Times New Roman"/>
          <w:color w:val="231F20"/>
          <w:w w:val="105"/>
          <w:sz w:val="24"/>
          <w:szCs w:val="24"/>
        </w:rPr>
        <w:t>понимание взаимосвязи и взаимозависимости естественных наук, их влияния на окружающую среду, экономическую, технологическую, социальную и этическую сферы деятельности человека;</w:t>
      </w:r>
    </w:p>
    <w:p w:rsidR="004A3BA0" w:rsidRPr="004A3BA0" w:rsidRDefault="004A3BA0" w:rsidP="00DA7331">
      <w:pPr>
        <w:widowControl w:val="0"/>
        <w:numPr>
          <w:ilvl w:val="1"/>
          <w:numId w:val="28"/>
        </w:numPr>
        <w:tabs>
          <w:tab w:val="left" w:pos="972"/>
        </w:tabs>
        <w:spacing w:after="0" w:line="232" w:lineRule="exact"/>
        <w:ind w:left="971" w:right="117"/>
        <w:jc w:val="both"/>
        <w:rPr>
          <w:rFonts w:ascii="Times New Roman" w:eastAsia="Book Antiqua" w:hAnsi="Times New Roman" w:cs="Times New Roman"/>
          <w:color w:val="231F20"/>
          <w:sz w:val="24"/>
          <w:szCs w:val="24"/>
        </w:rPr>
      </w:pPr>
      <w:r w:rsidRPr="004A3BA0">
        <w:rPr>
          <w:rFonts w:ascii="Times New Roman" w:eastAsia="Book Antiqua" w:hAnsi="Times New Roman" w:cs="Times New Roman"/>
          <w:color w:val="231F20"/>
          <w:w w:val="105"/>
          <w:sz w:val="24"/>
          <w:szCs w:val="24"/>
        </w:rPr>
        <w:t>способность использовать знания о современной естественнонаучной картине мира в образовательной и профессиональной деятельности; возможности информационной среды для обеспечения продуктивного самообразования;</w:t>
      </w:r>
    </w:p>
    <w:p w:rsidR="004A3BA0" w:rsidRPr="004A3BA0" w:rsidRDefault="004A3BA0" w:rsidP="00DA7331">
      <w:pPr>
        <w:widowControl w:val="0"/>
        <w:numPr>
          <w:ilvl w:val="1"/>
          <w:numId w:val="28"/>
        </w:numPr>
        <w:tabs>
          <w:tab w:val="left" w:pos="972"/>
        </w:tabs>
        <w:spacing w:after="0" w:line="232" w:lineRule="exact"/>
        <w:ind w:left="971" w:right="116"/>
        <w:jc w:val="both"/>
        <w:rPr>
          <w:rFonts w:ascii="Times New Roman" w:eastAsia="Book Antiqua" w:hAnsi="Times New Roman" w:cs="Times New Roman"/>
          <w:color w:val="231F20"/>
          <w:sz w:val="24"/>
          <w:szCs w:val="24"/>
        </w:rPr>
      </w:pPr>
      <w:r w:rsidRPr="004A3BA0">
        <w:rPr>
          <w:rFonts w:ascii="Times New Roman" w:eastAsia="Book Antiqua" w:hAnsi="Times New Roman" w:cs="Times New Roman"/>
          <w:color w:val="231F20"/>
          <w:spacing w:val="-3"/>
          <w:w w:val="105"/>
          <w:sz w:val="24"/>
          <w:szCs w:val="24"/>
        </w:rPr>
        <w:t xml:space="preserve">владение культурой мышления, способность </w:t>
      </w:r>
      <w:r w:rsidRPr="004A3BA0">
        <w:rPr>
          <w:rFonts w:ascii="Times New Roman" w:eastAsia="Book Antiqua" w:hAnsi="Times New Roman" w:cs="Times New Roman"/>
          <w:color w:val="231F20"/>
          <w:w w:val="105"/>
          <w:sz w:val="24"/>
          <w:szCs w:val="24"/>
        </w:rPr>
        <w:t xml:space="preserve">к </w:t>
      </w:r>
      <w:r w:rsidRPr="004A3BA0">
        <w:rPr>
          <w:rFonts w:ascii="Times New Roman" w:eastAsia="Book Antiqua" w:hAnsi="Times New Roman" w:cs="Times New Roman"/>
          <w:color w:val="231F20"/>
          <w:spacing w:val="-3"/>
          <w:w w:val="105"/>
          <w:sz w:val="24"/>
          <w:szCs w:val="24"/>
        </w:rPr>
        <w:t>обобщению, анализу, восприя</w:t>
      </w:r>
      <w:r w:rsidRPr="004A3BA0">
        <w:rPr>
          <w:rFonts w:ascii="Times New Roman" w:eastAsia="Book Antiqua" w:hAnsi="Times New Roman" w:cs="Times New Roman"/>
          <w:color w:val="231F20"/>
          <w:w w:val="105"/>
          <w:sz w:val="24"/>
          <w:szCs w:val="24"/>
        </w:rPr>
        <w:t>тию информации в области естественных наук, постановке цели и выбору путей ее достижения в профессиональной сфере;</w:t>
      </w:r>
    </w:p>
    <w:p w:rsidR="004A3BA0" w:rsidRPr="004A3BA0" w:rsidRDefault="004A3BA0" w:rsidP="00DA7331">
      <w:pPr>
        <w:widowControl w:val="0"/>
        <w:numPr>
          <w:ilvl w:val="1"/>
          <w:numId w:val="28"/>
        </w:numPr>
        <w:tabs>
          <w:tab w:val="left" w:pos="972"/>
        </w:tabs>
        <w:spacing w:after="0" w:line="232" w:lineRule="exact"/>
        <w:ind w:left="971" w:right="117"/>
        <w:jc w:val="both"/>
        <w:rPr>
          <w:rFonts w:ascii="Times New Roman" w:eastAsia="Book Antiqua" w:hAnsi="Times New Roman" w:cs="Times New Roman"/>
          <w:color w:val="231F20"/>
          <w:sz w:val="24"/>
          <w:szCs w:val="24"/>
          <w:lang w:val="en-US"/>
        </w:rPr>
      </w:pPr>
      <w:r w:rsidRPr="004A3BA0">
        <w:rPr>
          <w:rFonts w:ascii="Times New Roman" w:eastAsia="Book Antiqua" w:hAnsi="Times New Roman" w:cs="Times New Roman"/>
          <w:color w:val="231F20"/>
          <w:w w:val="105"/>
          <w:sz w:val="24"/>
          <w:szCs w:val="24"/>
        </w:rPr>
        <w:t>способность руководствоваться в своей деятельности современными принци</w:t>
      </w:r>
      <w:r w:rsidRPr="004A3BA0">
        <w:rPr>
          <w:rFonts w:ascii="Times New Roman" w:eastAsia="Book Antiqua" w:hAnsi="Times New Roman" w:cs="Times New Roman"/>
          <w:color w:val="231F20"/>
          <w:spacing w:val="-3"/>
          <w:w w:val="105"/>
          <w:sz w:val="24"/>
          <w:szCs w:val="24"/>
        </w:rPr>
        <w:t xml:space="preserve">пами толерантности, диалога </w:t>
      </w:r>
      <w:r w:rsidRPr="004A3BA0">
        <w:rPr>
          <w:rFonts w:ascii="Times New Roman" w:eastAsia="Book Antiqua" w:hAnsi="Times New Roman" w:cs="Times New Roman"/>
          <w:color w:val="231F20"/>
          <w:w w:val="105"/>
          <w:sz w:val="24"/>
          <w:szCs w:val="24"/>
        </w:rPr>
        <w:t xml:space="preserve">и </w:t>
      </w:r>
      <w:r w:rsidRPr="004A3BA0">
        <w:rPr>
          <w:rFonts w:ascii="Times New Roman" w:eastAsia="Book Antiqua" w:hAnsi="Times New Roman" w:cs="Times New Roman"/>
          <w:color w:val="231F20"/>
          <w:spacing w:val="-3"/>
          <w:w w:val="105"/>
          <w:sz w:val="24"/>
          <w:szCs w:val="24"/>
        </w:rPr>
        <w:t xml:space="preserve">сотрудничества; готовность </w:t>
      </w:r>
      <w:r w:rsidRPr="004A3BA0">
        <w:rPr>
          <w:rFonts w:ascii="Times New Roman" w:eastAsia="Book Antiqua" w:hAnsi="Times New Roman" w:cs="Times New Roman"/>
          <w:color w:val="231F20"/>
          <w:w w:val="105"/>
          <w:sz w:val="24"/>
          <w:szCs w:val="24"/>
        </w:rPr>
        <w:t xml:space="preserve">к </w:t>
      </w:r>
      <w:r w:rsidRPr="004A3BA0">
        <w:rPr>
          <w:rFonts w:ascii="Times New Roman" w:eastAsia="Book Antiqua" w:hAnsi="Times New Roman" w:cs="Times New Roman"/>
          <w:color w:val="231F20"/>
          <w:spacing w:val="-3"/>
          <w:w w:val="105"/>
          <w:sz w:val="24"/>
          <w:szCs w:val="24"/>
        </w:rPr>
        <w:t xml:space="preserve">взаимодействию  </w:t>
      </w:r>
      <w:r w:rsidRPr="004A3BA0">
        <w:rPr>
          <w:rFonts w:ascii="Times New Roman" w:eastAsia="Book Antiqua" w:hAnsi="Times New Roman" w:cs="Times New Roman"/>
          <w:color w:val="231F20"/>
          <w:w w:val="105"/>
          <w:sz w:val="24"/>
          <w:szCs w:val="24"/>
          <w:lang w:val="en-US"/>
        </w:rPr>
        <w:t xml:space="preserve">с  коллегами, </w:t>
      </w:r>
      <w:r w:rsidRPr="004A3BA0">
        <w:rPr>
          <w:rFonts w:ascii="Times New Roman" w:eastAsia="Book Antiqua" w:hAnsi="Times New Roman" w:cs="Times New Roman"/>
          <w:color w:val="231F20"/>
          <w:w w:val="105"/>
          <w:sz w:val="24"/>
          <w:szCs w:val="24"/>
        </w:rPr>
        <w:t xml:space="preserve">к </w:t>
      </w:r>
      <w:r w:rsidRPr="004A3BA0">
        <w:rPr>
          <w:rFonts w:ascii="Times New Roman" w:eastAsia="Book Antiqua" w:hAnsi="Times New Roman" w:cs="Times New Roman"/>
          <w:color w:val="231F20"/>
          <w:w w:val="105"/>
          <w:sz w:val="24"/>
          <w:szCs w:val="24"/>
          <w:lang w:val="en-US"/>
        </w:rPr>
        <w:t>работе  в</w:t>
      </w:r>
      <w:r w:rsidRPr="004A3BA0">
        <w:rPr>
          <w:rFonts w:ascii="Times New Roman" w:eastAsia="Book Antiqua" w:hAnsi="Times New Roman" w:cs="Times New Roman"/>
          <w:color w:val="231F20"/>
          <w:w w:val="105"/>
          <w:sz w:val="24"/>
          <w:szCs w:val="24"/>
        </w:rPr>
        <w:t xml:space="preserve"> </w:t>
      </w:r>
      <w:r w:rsidRPr="004A3BA0">
        <w:rPr>
          <w:rFonts w:ascii="Times New Roman" w:eastAsia="Book Antiqua" w:hAnsi="Times New Roman" w:cs="Times New Roman"/>
          <w:color w:val="231F20"/>
          <w:w w:val="105"/>
          <w:sz w:val="24"/>
          <w:szCs w:val="24"/>
          <w:lang w:val="en-US"/>
        </w:rPr>
        <w:t>коллективе;</w:t>
      </w:r>
    </w:p>
    <w:p w:rsidR="004A3BA0" w:rsidRPr="004A3BA0" w:rsidRDefault="004A3BA0" w:rsidP="00DA7331">
      <w:pPr>
        <w:widowControl w:val="0"/>
        <w:numPr>
          <w:ilvl w:val="1"/>
          <w:numId w:val="28"/>
        </w:numPr>
        <w:tabs>
          <w:tab w:val="left" w:pos="972"/>
        </w:tabs>
        <w:spacing w:after="0" w:line="232" w:lineRule="exact"/>
        <w:ind w:left="971" w:right="122"/>
        <w:jc w:val="both"/>
        <w:rPr>
          <w:rFonts w:ascii="Times New Roman" w:eastAsia="Book Antiqua" w:hAnsi="Times New Roman" w:cs="Times New Roman"/>
          <w:color w:val="231F20"/>
          <w:sz w:val="24"/>
          <w:szCs w:val="24"/>
        </w:rPr>
      </w:pPr>
      <w:r w:rsidRPr="004A3BA0">
        <w:rPr>
          <w:rFonts w:ascii="Times New Roman" w:eastAsia="Book Antiqua" w:hAnsi="Times New Roman" w:cs="Times New Roman"/>
          <w:color w:val="231F20"/>
          <w:spacing w:val="-3"/>
          <w:w w:val="105"/>
          <w:sz w:val="24"/>
          <w:szCs w:val="24"/>
        </w:rPr>
        <w:t xml:space="preserve">готовность использовать основные методы защиты </w:t>
      </w:r>
      <w:r w:rsidRPr="004A3BA0">
        <w:rPr>
          <w:rFonts w:ascii="Times New Roman" w:eastAsia="Book Antiqua" w:hAnsi="Times New Roman" w:cs="Times New Roman"/>
          <w:color w:val="231F20"/>
          <w:w w:val="105"/>
          <w:sz w:val="24"/>
          <w:szCs w:val="24"/>
        </w:rPr>
        <w:t xml:space="preserve">от </w:t>
      </w:r>
      <w:r w:rsidRPr="004A3BA0">
        <w:rPr>
          <w:rFonts w:ascii="Times New Roman" w:eastAsia="Book Antiqua" w:hAnsi="Times New Roman" w:cs="Times New Roman"/>
          <w:color w:val="231F20"/>
          <w:spacing w:val="-3"/>
          <w:w w:val="105"/>
          <w:sz w:val="24"/>
          <w:szCs w:val="24"/>
        </w:rPr>
        <w:t xml:space="preserve">возможных последствий </w:t>
      </w:r>
      <w:r w:rsidRPr="004A3BA0">
        <w:rPr>
          <w:rFonts w:ascii="Times New Roman" w:eastAsia="Book Antiqua" w:hAnsi="Times New Roman" w:cs="Times New Roman"/>
          <w:color w:val="231F20"/>
          <w:w w:val="105"/>
          <w:sz w:val="24"/>
          <w:szCs w:val="24"/>
        </w:rPr>
        <w:t>аварий,  катастроф,  стихийныхбедствий;</w:t>
      </w:r>
    </w:p>
    <w:p w:rsidR="004A3BA0" w:rsidRPr="004A3BA0" w:rsidRDefault="004A3BA0" w:rsidP="00DA7331">
      <w:pPr>
        <w:widowControl w:val="0"/>
        <w:numPr>
          <w:ilvl w:val="1"/>
          <w:numId w:val="28"/>
        </w:numPr>
        <w:tabs>
          <w:tab w:val="left" w:pos="972"/>
        </w:tabs>
        <w:spacing w:after="0" w:line="232" w:lineRule="exact"/>
        <w:ind w:left="971" w:right="121"/>
        <w:jc w:val="both"/>
        <w:rPr>
          <w:rFonts w:ascii="Times New Roman" w:eastAsia="Book Antiqua" w:hAnsi="Times New Roman" w:cs="Times New Roman"/>
          <w:color w:val="231F20"/>
          <w:sz w:val="24"/>
          <w:szCs w:val="24"/>
        </w:rPr>
      </w:pPr>
      <w:r w:rsidRPr="004A3BA0">
        <w:rPr>
          <w:rFonts w:ascii="Times New Roman" w:eastAsia="Book Antiqua" w:hAnsi="Times New Roman" w:cs="Times New Roman"/>
          <w:color w:val="231F20"/>
          <w:spacing w:val="-3"/>
          <w:w w:val="105"/>
          <w:sz w:val="24"/>
          <w:szCs w:val="24"/>
        </w:rPr>
        <w:t xml:space="preserve">обладание навыками безопасной работы </w:t>
      </w:r>
      <w:r w:rsidRPr="004A3BA0">
        <w:rPr>
          <w:rFonts w:ascii="Times New Roman" w:eastAsia="Book Antiqua" w:hAnsi="Times New Roman" w:cs="Times New Roman"/>
          <w:color w:val="231F20"/>
          <w:w w:val="105"/>
          <w:sz w:val="24"/>
          <w:szCs w:val="24"/>
        </w:rPr>
        <w:t xml:space="preserve">во </w:t>
      </w:r>
      <w:r w:rsidRPr="004A3BA0">
        <w:rPr>
          <w:rFonts w:ascii="Times New Roman" w:eastAsia="Book Antiqua" w:hAnsi="Times New Roman" w:cs="Times New Roman"/>
          <w:color w:val="231F20"/>
          <w:spacing w:val="-3"/>
          <w:w w:val="105"/>
          <w:sz w:val="24"/>
          <w:szCs w:val="24"/>
        </w:rPr>
        <w:t xml:space="preserve">время проектно-исследовательской </w:t>
      </w:r>
      <w:r w:rsidRPr="004A3BA0">
        <w:rPr>
          <w:rFonts w:ascii="Times New Roman" w:eastAsia="Book Antiqua" w:hAnsi="Times New Roman" w:cs="Times New Roman"/>
          <w:color w:val="231F20"/>
          <w:w w:val="105"/>
          <w:sz w:val="24"/>
          <w:szCs w:val="24"/>
        </w:rPr>
        <w:t>и экспериментальной деятельности, при использовании лабораторного оборудования;</w:t>
      </w:r>
    </w:p>
    <w:p w:rsidR="004A3BA0" w:rsidRPr="004A3BA0" w:rsidRDefault="004A3BA0" w:rsidP="00DA7331">
      <w:pPr>
        <w:widowControl w:val="0"/>
        <w:numPr>
          <w:ilvl w:val="1"/>
          <w:numId w:val="28"/>
        </w:numPr>
        <w:tabs>
          <w:tab w:val="left" w:pos="972"/>
        </w:tabs>
        <w:spacing w:after="0" w:line="232" w:lineRule="exact"/>
        <w:ind w:left="971" w:right="116"/>
        <w:jc w:val="both"/>
        <w:rPr>
          <w:rFonts w:ascii="Times New Roman" w:eastAsia="Book Antiqua" w:hAnsi="Times New Roman" w:cs="Times New Roman"/>
          <w:color w:val="231F20"/>
          <w:sz w:val="24"/>
          <w:szCs w:val="24"/>
        </w:rPr>
      </w:pPr>
      <w:r w:rsidRPr="004A3BA0">
        <w:rPr>
          <w:rFonts w:ascii="Times New Roman" w:eastAsia="Book Antiqua" w:hAnsi="Times New Roman" w:cs="Times New Roman"/>
          <w:color w:val="231F20"/>
          <w:w w:val="105"/>
          <w:sz w:val="24"/>
          <w:szCs w:val="24"/>
        </w:rPr>
        <w:t>способность использовать приобретенные знания и умения в практической деятельности и повседневной жизни для соблюдения мер профилактики отравлений, вирусных и других заболеваний, стрессов, вредных привычек (курения, алкоголизма, наркомании); правил поведения в природной  среде;</w:t>
      </w:r>
    </w:p>
    <w:p w:rsidR="004A3BA0" w:rsidRPr="004A3BA0" w:rsidRDefault="004A3BA0" w:rsidP="00DA7331">
      <w:pPr>
        <w:widowControl w:val="0"/>
        <w:numPr>
          <w:ilvl w:val="1"/>
          <w:numId w:val="28"/>
        </w:numPr>
        <w:tabs>
          <w:tab w:val="left" w:pos="972"/>
        </w:tabs>
        <w:spacing w:after="0" w:line="232" w:lineRule="exact"/>
        <w:ind w:left="971" w:right="117"/>
        <w:jc w:val="both"/>
        <w:rPr>
          <w:rFonts w:ascii="Times New Roman" w:eastAsia="Book Antiqua" w:hAnsi="Times New Roman" w:cs="Times New Roman"/>
          <w:color w:val="231F20"/>
          <w:sz w:val="24"/>
          <w:szCs w:val="24"/>
        </w:rPr>
      </w:pPr>
      <w:r w:rsidRPr="004A3BA0">
        <w:rPr>
          <w:rFonts w:ascii="Times New Roman" w:eastAsia="Book Antiqua" w:hAnsi="Times New Roman" w:cs="Times New Roman"/>
          <w:color w:val="231F20"/>
          <w:w w:val="105"/>
          <w:sz w:val="24"/>
          <w:szCs w:val="24"/>
        </w:rPr>
        <w:t>готовность к оказанию первой помощи при травмах, простудных и других заболеваниях,  отравлениях  пищевыми продуктами;</w:t>
      </w:r>
    </w:p>
    <w:p w:rsidR="004A3BA0" w:rsidRPr="004A3BA0" w:rsidRDefault="004A3BA0" w:rsidP="00DA7331">
      <w:pPr>
        <w:widowControl w:val="0"/>
        <w:numPr>
          <w:ilvl w:val="0"/>
          <w:numId w:val="28"/>
        </w:numPr>
        <w:tabs>
          <w:tab w:val="left" w:pos="688"/>
        </w:tabs>
        <w:spacing w:before="88" w:after="0" w:line="240" w:lineRule="auto"/>
        <w:ind w:left="687" w:hanging="283"/>
        <w:jc w:val="both"/>
        <w:outlineLvl w:val="4"/>
        <w:rPr>
          <w:rFonts w:ascii="Times New Roman" w:eastAsia="Book Antiqua" w:hAnsi="Times New Roman" w:cs="Times New Roman"/>
          <w:b/>
          <w:bCs/>
          <w:sz w:val="24"/>
          <w:szCs w:val="24"/>
          <w:lang w:val="en-US"/>
        </w:rPr>
      </w:pPr>
      <w:r w:rsidRPr="004A3BA0">
        <w:rPr>
          <w:rFonts w:ascii="Times New Roman" w:eastAsia="Book Antiqua" w:hAnsi="Times New Roman" w:cs="Times New Roman"/>
          <w:b/>
          <w:bCs/>
          <w:i/>
          <w:color w:val="231F20"/>
          <w:w w:val="125"/>
          <w:sz w:val="24"/>
          <w:szCs w:val="24"/>
          <w:lang w:val="en-US"/>
        </w:rPr>
        <w:t>метапредметных</w:t>
      </w:r>
      <w:r w:rsidRPr="004A3BA0">
        <w:rPr>
          <w:rFonts w:ascii="Times New Roman" w:eastAsia="Book Antiqua" w:hAnsi="Times New Roman" w:cs="Times New Roman"/>
          <w:b/>
          <w:bCs/>
          <w:color w:val="231F20"/>
          <w:w w:val="125"/>
          <w:sz w:val="24"/>
          <w:szCs w:val="24"/>
          <w:lang w:val="en-US"/>
        </w:rPr>
        <w:t>:</w:t>
      </w:r>
    </w:p>
    <w:p w:rsidR="004A3BA0" w:rsidRPr="004A3BA0" w:rsidRDefault="004A3BA0" w:rsidP="00DA7331">
      <w:pPr>
        <w:widowControl w:val="0"/>
        <w:numPr>
          <w:ilvl w:val="1"/>
          <w:numId w:val="28"/>
        </w:numPr>
        <w:tabs>
          <w:tab w:val="left" w:pos="972"/>
        </w:tabs>
        <w:spacing w:after="0" w:line="218" w:lineRule="exact"/>
        <w:ind w:hanging="264"/>
        <w:jc w:val="both"/>
        <w:rPr>
          <w:rFonts w:ascii="Times New Roman" w:eastAsia="Book Antiqua" w:hAnsi="Times New Roman" w:cs="Times New Roman"/>
          <w:color w:val="231F20"/>
          <w:sz w:val="24"/>
          <w:szCs w:val="24"/>
        </w:rPr>
      </w:pPr>
      <w:r w:rsidRPr="004A3BA0">
        <w:rPr>
          <w:rFonts w:ascii="Times New Roman" w:eastAsia="Book Antiqua" w:hAnsi="Times New Roman" w:cs="Times New Roman"/>
          <w:color w:val="231F20"/>
          <w:spacing w:val="-4"/>
          <w:w w:val="105"/>
          <w:sz w:val="24"/>
          <w:szCs w:val="24"/>
        </w:rPr>
        <w:t>осознание социальной значимости своей профессии/специальности,обладание</w:t>
      </w:r>
    </w:p>
    <w:p w:rsidR="004A3BA0" w:rsidRPr="004A3BA0" w:rsidRDefault="004A3BA0" w:rsidP="004A3BA0">
      <w:pPr>
        <w:widowControl w:val="0"/>
        <w:spacing w:after="0" w:line="247" w:lineRule="exact"/>
        <w:ind w:left="971"/>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мотивацией к осуществлению профессиональной деятельности;</w:t>
      </w:r>
    </w:p>
    <w:p w:rsidR="004A3BA0" w:rsidRPr="004A3BA0" w:rsidRDefault="004A3BA0" w:rsidP="004A3BA0">
      <w:pPr>
        <w:widowControl w:val="0"/>
        <w:spacing w:before="7" w:after="0" w:line="240" w:lineRule="auto"/>
        <w:jc w:val="both"/>
        <w:rPr>
          <w:rFonts w:ascii="Times New Roman" w:eastAsia="Book Antiqua" w:hAnsi="Times New Roman" w:cs="Times New Roman"/>
          <w:sz w:val="24"/>
          <w:szCs w:val="24"/>
        </w:rPr>
      </w:pPr>
      <w:r>
        <w:rPr>
          <w:rFonts w:ascii="Times New Roman" w:eastAsia="Book Antiqua" w:hAnsi="Times New Roman" w:cs="Times New Roman"/>
          <w:noProof/>
          <w:sz w:val="24"/>
          <w:szCs w:val="24"/>
          <w:lang w:eastAsia="ru-RU"/>
        </w:rPr>
        <mc:AlternateContent>
          <mc:Choice Requires="wps">
            <w:drawing>
              <wp:anchor distT="0" distB="0" distL="0" distR="0" simplePos="0" relativeHeight="251662336" behindDoc="0" locked="0" layoutInCell="1" allowOverlap="1">
                <wp:simplePos x="0" y="0"/>
                <wp:positionH relativeFrom="page">
                  <wp:posOffset>1080135</wp:posOffset>
                </wp:positionH>
                <wp:positionV relativeFrom="paragraph">
                  <wp:posOffset>213995</wp:posOffset>
                </wp:positionV>
                <wp:extent cx="755650" cy="0"/>
                <wp:effectExtent l="13335" t="5715" r="12065" b="13335"/>
                <wp:wrapTopAndBottom/>
                <wp:docPr id="10" name="Прямая соединительная линия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55650" cy="0"/>
                        </a:xfrm>
                        <a:prstGeom prst="line">
                          <a:avLst/>
                        </a:prstGeom>
                        <a:noFill/>
                        <a:ln w="6350">
                          <a:solidFill>
                            <a:srgbClr val="231F2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 o:spid="_x0000_s1026" style="position:absolute;z-index:2516623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85.05pt,16.85pt" to="144.55pt,1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" strokecolor="#231f20" strokeweight=".5pt">
                <w10:wrap type="topAndBottom" anchorx="page"/>
              </v:line>
            </w:pict>
          </mc:Fallback>
        </mc:AlternateContent>
      </w:r>
    </w:p>
    <w:p w:rsidR="004A3BA0" w:rsidRPr="004A3BA0" w:rsidRDefault="004A3BA0" w:rsidP="004A3BA0">
      <w:pPr>
        <w:widowControl w:val="0"/>
        <w:spacing w:after="0" w:line="204" w:lineRule="exact"/>
        <w:jc w:val="both"/>
        <w:rPr>
          <w:rFonts w:ascii="Times New Roman" w:eastAsia="Book Antiqua" w:hAnsi="Times New Roman" w:cs="Times New Roman"/>
          <w:sz w:val="24"/>
          <w:szCs w:val="24"/>
        </w:rPr>
        <w:sectPr w:rsidR="004A3BA0" w:rsidRPr="004A3BA0">
          <w:pgSz w:w="11910" w:h="16840"/>
          <w:pgMar w:top="1040" w:right="1180" w:bottom="1120" w:left="1580" w:header="0" w:footer="939" w:gutter="0"/>
          <w:cols w:space="720"/>
        </w:sectPr>
      </w:pPr>
    </w:p>
    <w:p w:rsidR="004A3BA0" w:rsidRPr="004A3BA0" w:rsidRDefault="004A3BA0" w:rsidP="00DA7331">
      <w:pPr>
        <w:widowControl w:val="0"/>
        <w:numPr>
          <w:ilvl w:val="1"/>
          <w:numId w:val="28"/>
        </w:numPr>
        <w:tabs>
          <w:tab w:val="left" w:pos="952"/>
        </w:tabs>
        <w:spacing w:before="73" w:after="0" w:line="232" w:lineRule="exact"/>
        <w:ind w:right="119"/>
        <w:jc w:val="both"/>
        <w:rPr>
          <w:rFonts w:ascii="Times New Roman" w:eastAsia="Book Antiqua" w:hAnsi="Times New Roman" w:cs="Times New Roman"/>
          <w:color w:val="231F20"/>
          <w:sz w:val="24"/>
          <w:szCs w:val="24"/>
        </w:rPr>
      </w:pPr>
      <w:r w:rsidRPr="004A3BA0">
        <w:rPr>
          <w:rFonts w:ascii="Times New Roman" w:eastAsia="Book Antiqua" w:hAnsi="Times New Roman" w:cs="Times New Roman"/>
          <w:color w:val="231F20"/>
          <w:w w:val="105"/>
          <w:sz w:val="24"/>
          <w:szCs w:val="24"/>
        </w:rPr>
        <w:lastRenderedPageBreak/>
        <w:t xml:space="preserve">повышение интеллектуального уровня в процессе изучения биологических явлений; выдающихся достижений биологии, вошедших в </w:t>
      </w:r>
      <w:r w:rsidRPr="004A3BA0">
        <w:rPr>
          <w:rFonts w:ascii="Times New Roman" w:eastAsia="Book Antiqua" w:hAnsi="Times New Roman" w:cs="Times New Roman"/>
          <w:color w:val="231F20"/>
          <w:spacing w:val="2"/>
          <w:w w:val="105"/>
          <w:sz w:val="24"/>
          <w:szCs w:val="24"/>
        </w:rPr>
        <w:t>общечеловече</w:t>
      </w:r>
      <w:r w:rsidRPr="004A3BA0">
        <w:rPr>
          <w:rFonts w:ascii="Times New Roman" w:eastAsia="Book Antiqua" w:hAnsi="Times New Roman" w:cs="Times New Roman"/>
          <w:color w:val="231F20"/>
          <w:w w:val="105"/>
          <w:sz w:val="24"/>
          <w:szCs w:val="24"/>
        </w:rPr>
        <w:t xml:space="preserve">скую культуру; сложных и противоречивых путей развития современных </w:t>
      </w:r>
      <w:r w:rsidRPr="004A3BA0">
        <w:rPr>
          <w:rFonts w:ascii="Times New Roman" w:eastAsia="Book Antiqua" w:hAnsi="Times New Roman" w:cs="Times New Roman"/>
          <w:color w:val="231F20"/>
          <w:spacing w:val="2"/>
          <w:w w:val="105"/>
          <w:sz w:val="24"/>
          <w:szCs w:val="24"/>
        </w:rPr>
        <w:t xml:space="preserve">научных взглядов, идей, теорий, концепций, гипотез </w:t>
      </w:r>
      <w:r w:rsidRPr="004A3BA0">
        <w:rPr>
          <w:rFonts w:ascii="Times New Roman" w:eastAsia="Book Antiqua" w:hAnsi="Times New Roman" w:cs="Times New Roman"/>
          <w:color w:val="231F20"/>
          <w:w w:val="105"/>
          <w:sz w:val="24"/>
          <w:szCs w:val="24"/>
        </w:rPr>
        <w:t xml:space="preserve">(о </w:t>
      </w:r>
      <w:r w:rsidRPr="004A3BA0">
        <w:rPr>
          <w:rFonts w:ascii="Times New Roman" w:eastAsia="Book Antiqua" w:hAnsi="Times New Roman" w:cs="Times New Roman"/>
          <w:color w:val="231F20"/>
          <w:spacing w:val="2"/>
          <w:w w:val="105"/>
          <w:sz w:val="24"/>
          <w:szCs w:val="24"/>
        </w:rPr>
        <w:t xml:space="preserve">сущности </w:t>
      </w:r>
      <w:r w:rsidRPr="004A3BA0">
        <w:rPr>
          <w:rFonts w:ascii="Times New Roman" w:eastAsia="Book Antiqua" w:hAnsi="Times New Roman" w:cs="Times New Roman"/>
          <w:color w:val="231F20"/>
          <w:w w:val="105"/>
          <w:sz w:val="24"/>
          <w:szCs w:val="24"/>
        </w:rPr>
        <w:t xml:space="preserve">и </w:t>
      </w:r>
      <w:r w:rsidRPr="004A3BA0">
        <w:rPr>
          <w:rFonts w:ascii="Times New Roman" w:eastAsia="Book Antiqua" w:hAnsi="Times New Roman" w:cs="Times New Roman"/>
          <w:color w:val="231F20"/>
          <w:spacing w:val="3"/>
          <w:w w:val="105"/>
          <w:sz w:val="24"/>
          <w:szCs w:val="24"/>
        </w:rPr>
        <w:t>про</w:t>
      </w:r>
      <w:r w:rsidRPr="004A3BA0">
        <w:rPr>
          <w:rFonts w:ascii="Times New Roman" w:eastAsia="Book Antiqua" w:hAnsi="Times New Roman" w:cs="Times New Roman"/>
          <w:color w:val="231F20"/>
          <w:w w:val="105"/>
          <w:sz w:val="24"/>
          <w:szCs w:val="24"/>
        </w:rPr>
        <w:t>исхождении жизни, человека) в ходе работы с различными источниками информации;</w:t>
      </w:r>
    </w:p>
    <w:p w:rsidR="004A3BA0" w:rsidRPr="004A3BA0" w:rsidRDefault="004A3BA0" w:rsidP="00DA7331">
      <w:pPr>
        <w:widowControl w:val="0"/>
        <w:numPr>
          <w:ilvl w:val="1"/>
          <w:numId w:val="28"/>
        </w:numPr>
        <w:tabs>
          <w:tab w:val="left" w:pos="952"/>
        </w:tabs>
        <w:spacing w:after="0" w:line="232" w:lineRule="exact"/>
        <w:ind w:right="119"/>
        <w:jc w:val="both"/>
        <w:rPr>
          <w:rFonts w:ascii="Times New Roman" w:eastAsia="Book Antiqua" w:hAnsi="Times New Roman" w:cs="Times New Roman"/>
          <w:color w:val="231F20"/>
          <w:sz w:val="24"/>
          <w:szCs w:val="24"/>
        </w:rPr>
      </w:pPr>
      <w:r w:rsidRPr="004A3BA0">
        <w:rPr>
          <w:rFonts w:ascii="Times New Roman" w:eastAsia="Book Antiqua" w:hAnsi="Times New Roman" w:cs="Times New Roman"/>
          <w:color w:val="231F20"/>
          <w:spacing w:val="5"/>
          <w:w w:val="105"/>
          <w:sz w:val="24"/>
          <w:szCs w:val="24"/>
        </w:rPr>
        <w:t xml:space="preserve">способность организовывать сотрудничество единомышленников, </w:t>
      </w:r>
      <w:r w:rsidRPr="004A3BA0">
        <w:rPr>
          <w:rFonts w:ascii="Times New Roman" w:eastAsia="Book Antiqua" w:hAnsi="Times New Roman" w:cs="Times New Roman"/>
          <w:color w:val="231F20"/>
          <w:w w:val="105"/>
          <w:sz w:val="24"/>
          <w:szCs w:val="24"/>
        </w:rPr>
        <w:t xml:space="preserve">в </w:t>
      </w:r>
      <w:r w:rsidRPr="004A3BA0">
        <w:rPr>
          <w:rFonts w:ascii="Times New Roman" w:eastAsia="Book Antiqua" w:hAnsi="Times New Roman" w:cs="Times New Roman"/>
          <w:color w:val="231F20"/>
          <w:spacing w:val="6"/>
          <w:w w:val="105"/>
          <w:sz w:val="24"/>
          <w:szCs w:val="24"/>
        </w:rPr>
        <w:t xml:space="preserve">том </w:t>
      </w:r>
      <w:r w:rsidRPr="004A3BA0">
        <w:rPr>
          <w:rFonts w:ascii="Times New Roman" w:eastAsia="Book Antiqua" w:hAnsi="Times New Roman" w:cs="Times New Roman"/>
          <w:color w:val="231F20"/>
          <w:w w:val="105"/>
          <w:sz w:val="24"/>
          <w:szCs w:val="24"/>
        </w:rPr>
        <w:t>числе с использованием современных информационно-коммуникационных технологий;</w:t>
      </w:r>
    </w:p>
    <w:p w:rsidR="004A3BA0" w:rsidRPr="004A3BA0" w:rsidRDefault="004A3BA0" w:rsidP="00DA7331">
      <w:pPr>
        <w:widowControl w:val="0"/>
        <w:numPr>
          <w:ilvl w:val="1"/>
          <w:numId w:val="28"/>
        </w:numPr>
        <w:tabs>
          <w:tab w:val="left" w:pos="952"/>
        </w:tabs>
        <w:spacing w:after="0" w:line="232" w:lineRule="exact"/>
        <w:ind w:right="122"/>
        <w:jc w:val="both"/>
        <w:rPr>
          <w:rFonts w:ascii="Times New Roman" w:eastAsia="Book Antiqua" w:hAnsi="Times New Roman" w:cs="Times New Roman"/>
          <w:sz w:val="24"/>
          <w:szCs w:val="24"/>
        </w:rPr>
      </w:pPr>
      <w:r w:rsidRPr="004A3BA0">
        <w:rPr>
          <w:rFonts w:ascii="Times New Roman" w:eastAsia="Book Antiqua" w:hAnsi="Times New Roman" w:cs="Times New Roman"/>
          <w:spacing w:val="3"/>
          <w:w w:val="105"/>
          <w:sz w:val="24"/>
          <w:szCs w:val="24"/>
        </w:rPr>
        <w:t xml:space="preserve">способность понимать принципы устойчивости </w:t>
      </w:r>
      <w:r w:rsidRPr="004A3BA0">
        <w:rPr>
          <w:rFonts w:ascii="Times New Roman" w:eastAsia="Book Antiqua" w:hAnsi="Times New Roman" w:cs="Times New Roman"/>
          <w:w w:val="105"/>
          <w:sz w:val="24"/>
          <w:szCs w:val="24"/>
        </w:rPr>
        <w:t xml:space="preserve">и </w:t>
      </w:r>
      <w:r w:rsidRPr="004A3BA0">
        <w:rPr>
          <w:rFonts w:ascii="Times New Roman" w:eastAsia="Book Antiqua" w:hAnsi="Times New Roman" w:cs="Times New Roman"/>
          <w:spacing w:val="3"/>
          <w:w w:val="105"/>
          <w:sz w:val="24"/>
          <w:szCs w:val="24"/>
        </w:rPr>
        <w:t xml:space="preserve">продуктивности живой </w:t>
      </w:r>
      <w:r w:rsidRPr="004A3BA0">
        <w:rPr>
          <w:rFonts w:ascii="Times New Roman" w:eastAsia="Book Antiqua" w:hAnsi="Times New Roman" w:cs="Times New Roman"/>
          <w:w w:val="105"/>
          <w:sz w:val="24"/>
          <w:szCs w:val="24"/>
        </w:rPr>
        <w:t>природы, пути ее изменения под влиянием антропогенных факторов,способность к системному анализу глобальных экологических проблем, вопросов состояния окружающей среды и рационального использования природных ресурсов;</w:t>
      </w:r>
    </w:p>
    <w:p w:rsidR="004A3BA0" w:rsidRPr="004A3BA0" w:rsidRDefault="004A3BA0" w:rsidP="00DA7331">
      <w:pPr>
        <w:widowControl w:val="0"/>
        <w:numPr>
          <w:ilvl w:val="1"/>
          <w:numId w:val="28"/>
        </w:numPr>
        <w:tabs>
          <w:tab w:val="left" w:pos="952"/>
        </w:tabs>
        <w:spacing w:after="0" w:line="232" w:lineRule="exact"/>
        <w:ind w:right="117"/>
        <w:jc w:val="both"/>
        <w:rPr>
          <w:rFonts w:ascii="Times New Roman" w:eastAsia="Book Antiqua" w:hAnsi="Times New Roman" w:cs="Times New Roman"/>
          <w:color w:val="231F20"/>
          <w:sz w:val="24"/>
          <w:szCs w:val="24"/>
        </w:rPr>
      </w:pPr>
      <w:r w:rsidRPr="004A3BA0">
        <w:rPr>
          <w:rFonts w:ascii="Times New Roman" w:eastAsia="Book Antiqua" w:hAnsi="Times New Roman" w:cs="Times New Roman"/>
          <w:color w:val="231F20"/>
          <w:w w:val="105"/>
          <w:sz w:val="24"/>
          <w:szCs w:val="24"/>
        </w:rPr>
        <w:t xml:space="preserve">умение обосновывать место и роль биологических знаний в </w:t>
      </w:r>
      <w:r w:rsidRPr="004A3BA0">
        <w:rPr>
          <w:rFonts w:ascii="Times New Roman" w:eastAsia="Book Antiqua" w:hAnsi="Times New Roman" w:cs="Times New Roman"/>
          <w:color w:val="231F20"/>
          <w:spacing w:val="2"/>
          <w:w w:val="105"/>
          <w:sz w:val="24"/>
          <w:szCs w:val="24"/>
        </w:rPr>
        <w:t xml:space="preserve">практической </w:t>
      </w:r>
      <w:r w:rsidRPr="004A3BA0">
        <w:rPr>
          <w:rFonts w:ascii="Times New Roman" w:eastAsia="Book Antiqua" w:hAnsi="Times New Roman" w:cs="Times New Roman"/>
          <w:color w:val="231F20"/>
          <w:w w:val="105"/>
          <w:sz w:val="24"/>
          <w:szCs w:val="24"/>
        </w:rPr>
        <w:t>деятельности людей, развитии современных технологий; определять живые объекты в природе; проводить наблюдения за экосистемами с целью их описания и выявления естественных и антропогенных изменений; находить и анализировать информацию о живых объектах;</w:t>
      </w:r>
    </w:p>
    <w:p w:rsidR="004A3BA0" w:rsidRPr="004A3BA0" w:rsidRDefault="004A3BA0" w:rsidP="00DA7331">
      <w:pPr>
        <w:widowControl w:val="0"/>
        <w:numPr>
          <w:ilvl w:val="1"/>
          <w:numId w:val="28"/>
        </w:numPr>
        <w:tabs>
          <w:tab w:val="left" w:pos="952"/>
        </w:tabs>
        <w:spacing w:after="0" w:line="232" w:lineRule="exact"/>
        <w:ind w:right="122"/>
        <w:jc w:val="both"/>
        <w:rPr>
          <w:rFonts w:ascii="Times New Roman" w:eastAsia="Book Antiqua" w:hAnsi="Times New Roman" w:cs="Times New Roman"/>
          <w:sz w:val="24"/>
          <w:szCs w:val="24"/>
        </w:rPr>
      </w:pPr>
      <w:r w:rsidRPr="004A3BA0">
        <w:rPr>
          <w:rFonts w:ascii="Times New Roman" w:eastAsia="Book Antiqua" w:hAnsi="Times New Roman" w:cs="Times New Roman"/>
          <w:w w:val="105"/>
          <w:sz w:val="24"/>
          <w:szCs w:val="24"/>
        </w:rPr>
        <w:t>способность применять биологические и экологические знания для анализа прикладных  проблем  хозяйственнойдеятельности;</w:t>
      </w:r>
    </w:p>
    <w:p w:rsidR="004A3BA0" w:rsidRPr="004A3BA0" w:rsidRDefault="004A3BA0" w:rsidP="00DA7331">
      <w:pPr>
        <w:widowControl w:val="0"/>
        <w:numPr>
          <w:ilvl w:val="1"/>
          <w:numId w:val="28"/>
        </w:numPr>
        <w:tabs>
          <w:tab w:val="left" w:pos="952"/>
        </w:tabs>
        <w:spacing w:after="0" w:line="232" w:lineRule="exact"/>
        <w:ind w:right="114"/>
        <w:jc w:val="both"/>
        <w:rPr>
          <w:rFonts w:ascii="Times New Roman" w:eastAsia="Book Antiqua" w:hAnsi="Times New Roman" w:cs="Times New Roman"/>
          <w:sz w:val="24"/>
          <w:szCs w:val="24"/>
        </w:rPr>
      </w:pPr>
      <w:r w:rsidRPr="004A3BA0">
        <w:rPr>
          <w:rFonts w:ascii="Times New Roman" w:eastAsia="Book Antiqua" w:hAnsi="Times New Roman" w:cs="Times New Roman"/>
          <w:spacing w:val="5"/>
          <w:w w:val="105"/>
          <w:sz w:val="24"/>
          <w:szCs w:val="24"/>
        </w:rPr>
        <w:t xml:space="preserve">способность </w:t>
      </w:r>
      <w:r w:rsidRPr="004A3BA0">
        <w:rPr>
          <w:rFonts w:ascii="Times New Roman" w:eastAsia="Book Antiqua" w:hAnsi="Times New Roman" w:cs="Times New Roman"/>
          <w:w w:val="105"/>
          <w:sz w:val="24"/>
          <w:szCs w:val="24"/>
        </w:rPr>
        <w:t xml:space="preserve">к </w:t>
      </w:r>
      <w:r w:rsidRPr="004A3BA0">
        <w:rPr>
          <w:rFonts w:ascii="Times New Roman" w:eastAsia="Book Antiqua" w:hAnsi="Times New Roman" w:cs="Times New Roman"/>
          <w:spacing w:val="5"/>
          <w:w w:val="105"/>
          <w:sz w:val="24"/>
          <w:szCs w:val="24"/>
        </w:rPr>
        <w:t xml:space="preserve">самостоятельному проведению исследований, </w:t>
      </w:r>
      <w:r w:rsidRPr="004A3BA0">
        <w:rPr>
          <w:rFonts w:ascii="Times New Roman" w:eastAsia="Book Antiqua" w:hAnsi="Times New Roman" w:cs="Times New Roman"/>
          <w:spacing w:val="6"/>
          <w:w w:val="105"/>
          <w:sz w:val="24"/>
          <w:szCs w:val="24"/>
        </w:rPr>
        <w:t xml:space="preserve">постановке </w:t>
      </w:r>
      <w:r w:rsidRPr="004A3BA0">
        <w:rPr>
          <w:rFonts w:ascii="Times New Roman" w:eastAsia="Book Antiqua" w:hAnsi="Times New Roman" w:cs="Times New Roman"/>
          <w:w w:val="105"/>
          <w:sz w:val="24"/>
          <w:szCs w:val="24"/>
        </w:rPr>
        <w:t>естественнонаучного эксперимента, использованию информационных технологий для решения научных и профессиональных задач;</w:t>
      </w:r>
    </w:p>
    <w:p w:rsidR="004A3BA0" w:rsidRPr="004A3BA0" w:rsidRDefault="004A3BA0" w:rsidP="00DA7331">
      <w:pPr>
        <w:widowControl w:val="0"/>
        <w:numPr>
          <w:ilvl w:val="1"/>
          <w:numId w:val="28"/>
        </w:numPr>
        <w:tabs>
          <w:tab w:val="left" w:pos="952"/>
        </w:tabs>
        <w:spacing w:after="0" w:line="232" w:lineRule="exact"/>
        <w:ind w:right="119"/>
        <w:jc w:val="both"/>
        <w:rPr>
          <w:rFonts w:ascii="Times New Roman" w:eastAsia="Book Antiqua" w:hAnsi="Times New Roman" w:cs="Times New Roman"/>
          <w:color w:val="231F20"/>
          <w:sz w:val="24"/>
          <w:szCs w:val="24"/>
        </w:rPr>
      </w:pPr>
      <w:r w:rsidRPr="004A3BA0">
        <w:rPr>
          <w:rFonts w:ascii="Times New Roman" w:eastAsia="Book Antiqua" w:hAnsi="Times New Roman" w:cs="Times New Roman"/>
          <w:color w:val="231F20"/>
          <w:w w:val="105"/>
          <w:sz w:val="24"/>
          <w:szCs w:val="24"/>
        </w:rPr>
        <w:t>способность к оценке этических аспектов некоторых исследований в области биотехнологии (клонирование, искусственное оплодотворение);</w:t>
      </w:r>
    </w:p>
    <w:p w:rsidR="004A3BA0" w:rsidRPr="004A3BA0" w:rsidRDefault="004A3BA0" w:rsidP="00DA7331">
      <w:pPr>
        <w:widowControl w:val="0"/>
        <w:numPr>
          <w:ilvl w:val="0"/>
          <w:numId w:val="28"/>
        </w:numPr>
        <w:tabs>
          <w:tab w:val="left" w:pos="668"/>
        </w:tabs>
        <w:spacing w:before="88" w:after="0" w:line="240" w:lineRule="auto"/>
        <w:ind w:hanging="283"/>
        <w:jc w:val="both"/>
        <w:outlineLvl w:val="4"/>
        <w:rPr>
          <w:rFonts w:ascii="Times New Roman" w:eastAsia="Book Antiqua" w:hAnsi="Times New Roman" w:cs="Times New Roman"/>
          <w:b/>
          <w:bCs/>
          <w:sz w:val="24"/>
          <w:szCs w:val="24"/>
          <w:lang w:val="en-US"/>
        </w:rPr>
      </w:pPr>
      <w:r w:rsidRPr="004A3BA0">
        <w:rPr>
          <w:rFonts w:ascii="Times New Roman" w:eastAsia="Book Antiqua" w:hAnsi="Times New Roman" w:cs="Times New Roman"/>
          <w:b/>
          <w:bCs/>
          <w:i/>
          <w:color w:val="231F20"/>
          <w:w w:val="125"/>
          <w:sz w:val="24"/>
          <w:szCs w:val="24"/>
          <w:lang w:val="en-US"/>
        </w:rPr>
        <w:t>предметных</w:t>
      </w:r>
      <w:r w:rsidRPr="004A3BA0">
        <w:rPr>
          <w:rFonts w:ascii="Times New Roman" w:eastAsia="Book Antiqua" w:hAnsi="Times New Roman" w:cs="Times New Roman"/>
          <w:b/>
          <w:bCs/>
          <w:color w:val="231F20"/>
          <w:w w:val="125"/>
          <w:sz w:val="24"/>
          <w:szCs w:val="24"/>
          <w:lang w:val="en-US"/>
        </w:rPr>
        <w:t>:</w:t>
      </w:r>
    </w:p>
    <w:p w:rsidR="004A3BA0" w:rsidRPr="004A3BA0" w:rsidRDefault="004A3BA0" w:rsidP="004A3BA0">
      <w:pPr>
        <w:widowControl w:val="0"/>
        <w:tabs>
          <w:tab w:val="left" w:pos="668"/>
        </w:tabs>
        <w:spacing w:before="88" w:after="0" w:line="240" w:lineRule="auto"/>
        <w:ind w:left="667"/>
        <w:jc w:val="both"/>
        <w:outlineLvl w:val="4"/>
        <w:rPr>
          <w:rFonts w:ascii="Times New Roman" w:eastAsia="Book Antiqua" w:hAnsi="Times New Roman" w:cs="Times New Roman"/>
          <w:b/>
          <w:bCs/>
          <w:sz w:val="24"/>
          <w:szCs w:val="24"/>
          <w:lang w:val="en-US"/>
        </w:rPr>
      </w:pPr>
    </w:p>
    <w:p w:rsidR="004A3BA0" w:rsidRPr="004A3BA0" w:rsidRDefault="004A3BA0" w:rsidP="00DA7331">
      <w:pPr>
        <w:widowControl w:val="0"/>
        <w:numPr>
          <w:ilvl w:val="1"/>
          <w:numId w:val="28"/>
        </w:numPr>
        <w:tabs>
          <w:tab w:val="left" w:pos="952"/>
        </w:tabs>
        <w:spacing w:after="0" w:line="218" w:lineRule="exact"/>
        <w:jc w:val="both"/>
        <w:rPr>
          <w:rFonts w:ascii="Times New Roman" w:eastAsia="Book Antiqua" w:hAnsi="Times New Roman" w:cs="Times New Roman"/>
          <w:color w:val="231F20"/>
          <w:sz w:val="24"/>
          <w:szCs w:val="24"/>
        </w:rPr>
      </w:pPr>
      <w:r w:rsidRPr="004A3BA0">
        <w:rPr>
          <w:rFonts w:ascii="Times New Roman" w:eastAsia="Book Antiqua" w:hAnsi="Times New Roman" w:cs="Times New Roman"/>
          <w:color w:val="231F20"/>
          <w:w w:val="105"/>
          <w:sz w:val="24"/>
          <w:szCs w:val="24"/>
        </w:rPr>
        <w:t>сформированность представлений о роли и месте биологии в современной научной картине мира; понимание роли биологии в формировании кругозора и функциональной грамотности для решения практических задач;</w:t>
      </w:r>
    </w:p>
    <w:p w:rsidR="004A3BA0" w:rsidRPr="004A3BA0" w:rsidRDefault="004A3BA0" w:rsidP="00DA7331">
      <w:pPr>
        <w:widowControl w:val="0"/>
        <w:numPr>
          <w:ilvl w:val="1"/>
          <w:numId w:val="28"/>
        </w:numPr>
        <w:tabs>
          <w:tab w:val="left" w:pos="952"/>
        </w:tabs>
        <w:spacing w:after="0" w:line="232" w:lineRule="exact"/>
        <w:ind w:right="121"/>
        <w:jc w:val="both"/>
        <w:rPr>
          <w:rFonts w:ascii="Times New Roman" w:eastAsia="Book Antiqua" w:hAnsi="Times New Roman" w:cs="Times New Roman"/>
          <w:color w:val="231F20"/>
          <w:sz w:val="24"/>
          <w:szCs w:val="24"/>
        </w:rPr>
      </w:pPr>
      <w:r w:rsidRPr="004A3BA0">
        <w:rPr>
          <w:rFonts w:ascii="Times New Roman" w:eastAsia="Book Antiqua" w:hAnsi="Times New Roman" w:cs="Times New Roman"/>
          <w:color w:val="231F20"/>
          <w:w w:val="105"/>
          <w:sz w:val="24"/>
          <w:szCs w:val="24"/>
        </w:rPr>
        <w:t>владение основополагающими понятиями и представлениями о живой природе, ее уровневой организации и эволюции; уверенное пользование биологической терминологией исимволикой;</w:t>
      </w:r>
    </w:p>
    <w:p w:rsidR="004A3BA0" w:rsidRPr="004A3BA0" w:rsidRDefault="004A3BA0" w:rsidP="00DA7331">
      <w:pPr>
        <w:widowControl w:val="0"/>
        <w:numPr>
          <w:ilvl w:val="1"/>
          <w:numId w:val="28"/>
        </w:numPr>
        <w:tabs>
          <w:tab w:val="left" w:pos="952"/>
        </w:tabs>
        <w:spacing w:after="0" w:line="232" w:lineRule="exact"/>
        <w:ind w:right="112"/>
        <w:jc w:val="both"/>
        <w:rPr>
          <w:rFonts w:ascii="Times New Roman" w:eastAsia="Book Antiqua" w:hAnsi="Times New Roman" w:cs="Times New Roman"/>
          <w:color w:val="231F20"/>
          <w:sz w:val="24"/>
          <w:szCs w:val="24"/>
        </w:rPr>
      </w:pPr>
      <w:r w:rsidRPr="004A3BA0">
        <w:rPr>
          <w:rFonts w:ascii="Times New Roman" w:eastAsia="Book Antiqua" w:hAnsi="Times New Roman" w:cs="Times New Roman"/>
          <w:color w:val="231F20"/>
          <w:spacing w:val="4"/>
          <w:w w:val="105"/>
          <w:sz w:val="24"/>
          <w:szCs w:val="24"/>
        </w:rPr>
        <w:t xml:space="preserve">владение основными методами научного познания, используемыми </w:t>
      </w:r>
      <w:r w:rsidRPr="004A3BA0">
        <w:rPr>
          <w:rFonts w:ascii="Times New Roman" w:eastAsia="Book Antiqua" w:hAnsi="Times New Roman" w:cs="Times New Roman"/>
          <w:color w:val="231F20"/>
          <w:spacing w:val="5"/>
          <w:w w:val="105"/>
          <w:sz w:val="24"/>
          <w:szCs w:val="24"/>
        </w:rPr>
        <w:t xml:space="preserve">при </w:t>
      </w:r>
      <w:r w:rsidRPr="004A3BA0">
        <w:rPr>
          <w:rFonts w:ascii="Times New Roman" w:eastAsia="Book Antiqua" w:hAnsi="Times New Roman" w:cs="Times New Roman"/>
          <w:color w:val="231F20"/>
          <w:w w:val="105"/>
          <w:sz w:val="24"/>
          <w:szCs w:val="24"/>
        </w:rPr>
        <w:t>биологических исследованиях живых объектов и экосистем: описанием, измерением, проведением наблюдений; выявление и оценка антропогенных изменений в природе;</w:t>
      </w:r>
    </w:p>
    <w:p w:rsidR="004A3BA0" w:rsidRPr="004A3BA0" w:rsidRDefault="004A3BA0" w:rsidP="00DA7331">
      <w:pPr>
        <w:widowControl w:val="0"/>
        <w:numPr>
          <w:ilvl w:val="1"/>
          <w:numId w:val="28"/>
        </w:numPr>
        <w:tabs>
          <w:tab w:val="left" w:pos="952"/>
        </w:tabs>
        <w:spacing w:after="0" w:line="232" w:lineRule="exact"/>
        <w:ind w:right="124"/>
        <w:jc w:val="both"/>
        <w:rPr>
          <w:rFonts w:ascii="Times New Roman" w:eastAsia="Book Antiqua" w:hAnsi="Times New Roman" w:cs="Times New Roman"/>
          <w:color w:val="231F20"/>
          <w:sz w:val="24"/>
          <w:szCs w:val="24"/>
        </w:rPr>
      </w:pPr>
      <w:r w:rsidRPr="004A3BA0">
        <w:rPr>
          <w:rFonts w:ascii="Times New Roman" w:eastAsia="Book Antiqua" w:hAnsi="Times New Roman" w:cs="Times New Roman"/>
          <w:color w:val="231F20"/>
          <w:w w:val="105"/>
          <w:sz w:val="24"/>
          <w:szCs w:val="24"/>
        </w:rPr>
        <w:t>сформированность умений объяснять результаты биологических экспериментов, решать элементарные биологические задачи;</w:t>
      </w:r>
    </w:p>
    <w:p w:rsidR="004A3BA0" w:rsidRPr="004A3BA0" w:rsidRDefault="004A3BA0" w:rsidP="00DA7331">
      <w:pPr>
        <w:widowControl w:val="0"/>
        <w:numPr>
          <w:ilvl w:val="1"/>
          <w:numId w:val="28"/>
        </w:numPr>
        <w:tabs>
          <w:tab w:val="left" w:pos="952"/>
        </w:tabs>
        <w:spacing w:after="0" w:line="232" w:lineRule="exact"/>
        <w:ind w:right="123"/>
        <w:jc w:val="both"/>
        <w:rPr>
          <w:rFonts w:ascii="Times New Roman" w:eastAsia="Book Antiqua" w:hAnsi="Times New Roman" w:cs="Times New Roman"/>
          <w:color w:val="231F20"/>
          <w:sz w:val="24"/>
          <w:szCs w:val="24"/>
        </w:rPr>
      </w:pPr>
      <w:r w:rsidRPr="004A3BA0">
        <w:rPr>
          <w:rFonts w:ascii="Times New Roman" w:eastAsia="Book Antiqua" w:hAnsi="Times New Roman" w:cs="Times New Roman"/>
          <w:color w:val="231F20"/>
          <w:w w:val="105"/>
          <w:sz w:val="24"/>
          <w:szCs w:val="24"/>
        </w:rPr>
        <w:t>сформированность собственной позиции по отношению к биологической информации, получаемой из разных источников, глобальным экологическим проблемам и путям их решения.</w:t>
      </w:r>
    </w:p>
    <w:p w:rsidR="004A3BA0" w:rsidRPr="004A3BA0" w:rsidRDefault="004A3BA0" w:rsidP="004A3BA0">
      <w:pPr>
        <w:widowControl w:val="0"/>
        <w:spacing w:after="0" w:line="240" w:lineRule="auto"/>
        <w:jc w:val="both"/>
        <w:rPr>
          <w:rFonts w:ascii="Times New Roman" w:eastAsia="Book Antiqua" w:hAnsi="Times New Roman" w:cs="Times New Roman"/>
          <w:sz w:val="24"/>
          <w:szCs w:val="24"/>
        </w:rPr>
      </w:pPr>
    </w:p>
    <w:p w:rsidR="004A3BA0" w:rsidRPr="004A3BA0" w:rsidRDefault="004A3BA0" w:rsidP="004A3BA0">
      <w:pPr>
        <w:widowControl w:val="0"/>
        <w:spacing w:after="0" w:line="240" w:lineRule="auto"/>
        <w:jc w:val="both"/>
        <w:rPr>
          <w:rFonts w:ascii="Times New Roman" w:eastAsia="Book Antiqua" w:hAnsi="Times New Roman" w:cs="Times New Roman"/>
          <w:sz w:val="24"/>
          <w:szCs w:val="24"/>
        </w:rPr>
      </w:pPr>
    </w:p>
    <w:p w:rsidR="004A3BA0" w:rsidRPr="004A3BA0" w:rsidRDefault="004A3BA0" w:rsidP="004A3BA0">
      <w:pPr>
        <w:widowControl w:val="0"/>
        <w:spacing w:after="0" w:line="240" w:lineRule="auto"/>
        <w:rPr>
          <w:rFonts w:ascii="Times New Roman" w:eastAsia="Book Antiqua" w:hAnsi="Times New Roman" w:cs="Times New Roman"/>
          <w:sz w:val="24"/>
          <w:szCs w:val="24"/>
        </w:rPr>
      </w:pPr>
    </w:p>
    <w:p w:rsidR="004A3BA0" w:rsidRPr="004A3BA0" w:rsidRDefault="004A3BA0" w:rsidP="004A3BA0">
      <w:pPr>
        <w:widowControl w:val="0"/>
        <w:spacing w:after="0" w:line="240" w:lineRule="auto"/>
        <w:rPr>
          <w:rFonts w:ascii="Times New Roman" w:eastAsia="Book Antiqua" w:hAnsi="Times New Roman" w:cs="Times New Roman"/>
          <w:sz w:val="24"/>
          <w:szCs w:val="24"/>
        </w:rPr>
      </w:pPr>
    </w:p>
    <w:p w:rsidR="004A3BA0" w:rsidRPr="004A3BA0" w:rsidRDefault="004A3BA0" w:rsidP="004A3BA0">
      <w:pPr>
        <w:widowControl w:val="0"/>
        <w:spacing w:after="0" w:line="240" w:lineRule="auto"/>
        <w:rPr>
          <w:rFonts w:ascii="Times New Roman" w:eastAsia="Book Antiqua" w:hAnsi="Times New Roman" w:cs="Times New Roman"/>
          <w:sz w:val="24"/>
          <w:szCs w:val="24"/>
        </w:rPr>
      </w:pPr>
    </w:p>
    <w:p w:rsidR="004A3BA0" w:rsidRPr="004A3BA0" w:rsidRDefault="004A3BA0" w:rsidP="004A3BA0">
      <w:pPr>
        <w:widowControl w:val="0"/>
        <w:spacing w:after="0" w:line="240" w:lineRule="auto"/>
        <w:rPr>
          <w:rFonts w:ascii="Times New Roman" w:eastAsia="Book Antiqua" w:hAnsi="Times New Roman" w:cs="Times New Roman"/>
          <w:sz w:val="24"/>
          <w:szCs w:val="24"/>
        </w:rPr>
      </w:pPr>
    </w:p>
    <w:p w:rsidR="004A3BA0" w:rsidRPr="004A3BA0" w:rsidRDefault="004A3BA0" w:rsidP="004A3BA0">
      <w:pPr>
        <w:widowControl w:val="0"/>
        <w:spacing w:after="0" w:line="240" w:lineRule="auto"/>
        <w:rPr>
          <w:rFonts w:ascii="Times New Roman" w:eastAsia="Book Antiqua" w:hAnsi="Times New Roman" w:cs="Times New Roman"/>
          <w:sz w:val="24"/>
          <w:szCs w:val="24"/>
        </w:rPr>
      </w:pPr>
    </w:p>
    <w:p w:rsidR="004A3BA0" w:rsidRPr="004A3BA0" w:rsidRDefault="004A3BA0" w:rsidP="004A3BA0">
      <w:pPr>
        <w:widowControl w:val="0"/>
        <w:spacing w:after="0" w:line="240" w:lineRule="auto"/>
        <w:rPr>
          <w:rFonts w:ascii="Times New Roman" w:eastAsia="Book Antiqua" w:hAnsi="Times New Roman" w:cs="Times New Roman"/>
          <w:sz w:val="24"/>
          <w:szCs w:val="24"/>
        </w:rPr>
      </w:pPr>
    </w:p>
    <w:p w:rsidR="004A3BA0" w:rsidRPr="004A3BA0" w:rsidRDefault="004A3BA0" w:rsidP="004A3BA0">
      <w:pPr>
        <w:widowControl w:val="0"/>
        <w:spacing w:after="0" w:line="240" w:lineRule="auto"/>
        <w:rPr>
          <w:rFonts w:ascii="Times New Roman" w:eastAsia="Book Antiqua" w:hAnsi="Times New Roman" w:cs="Times New Roman"/>
          <w:sz w:val="24"/>
          <w:szCs w:val="24"/>
        </w:rPr>
      </w:pPr>
    </w:p>
    <w:p w:rsidR="004A3BA0" w:rsidRPr="004A3BA0" w:rsidRDefault="004A3BA0" w:rsidP="004A3BA0">
      <w:pPr>
        <w:widowControl w:val="0"/>
        <w:spacing w:after="0" w:line="240" w:lineRule="auto"/>
        <w:rPr>
          <w:rFonts w:ascii="Times New Roman" w:eastAsia="Book Antiqua" w:hAnsi="Times New Roman" w:cs="Times New Roman"/>
          <w:sz w:val="24"/>
          <w:szCs w:val="24"/>
        </w:rPr>
      </w:pPr>
    </w:p>
    <w:p w:rsidR="004A3BA0" w:rsidRPr="004A3BA0" w:rsidRDefault="004A3BA0" w:rsidP="004A3BA0">
      <w:pPr>
        <w:widowControl w:val="0"/>
        <w:spacing w:after="0" w:line="240" w:lineRule="auto"/>
        <w:rPr>
          <w:rFonts w:ascii="Times New Roman" w:eastAsia="Book Antiqua" w:hAnsi="Times New Roman" w:cs="Times New Roman"/>
          <w:sz w:val="24"/>
          <w:szCs w:val="24"/>
        </w:rPr>
      </w:pPr>
    </w:p>
    <w:p w:rsidR="004A3BA0" w:rsidRPr="004A3BA0" w:rsidRDefault="004A3BA0" w:rsidP="004A3BA0">
      <w:pPr>
        <w:widowControl w:val="0"/>
        <w:spacing w:after="0" w:line="240" w:lineRule="auto"/>
        <w:rPr>
          <w:rFonts w:ascii="Times New Roman" w:eastAsia="Book Antiqua" w:hAnsi="Times New Roman" w:cs="Times New Roman"/>
          <w:sz w:val="24"/>
          <w:szCs w:val="24"/>
        </w:rPr>
      </w:pPr>
    </w:p>
    <w:p w:rsidR="004A3BA0" w:rsidRPr="004A3BA0" w:rsidRDefault="004A3BA0" w:rsidP="004A3BA0">
      <w:pPr>
        <w:widowControl w:val="0"/>
        <w:spacing w:after="0" w:line="240" w:lineRule="auto"/>
        <w:rPr>
          <w:rFonts w:ascii="Times New Roman" w:eastAsia="Book Antiqua" w:hAnsi="Times New Roman" w:cs="Times New Roman"/>
          <w:sz w:val="24"/>
          <w:szCs w:val="24"/>
        </w:rPr>
      </w:pPr>
    </w:p>
    <w:p w:rsidR="004A3BA0" w:rsidRPr="004A3BA0" w:rsidRDefault="004A3BA0" w:rsidP="004A3BA0">
      <w:pPr>
        <w:widowControl w:val="0"/>
        <w:spacing w:after="0" w:line="240" w:lineRule="auto"/>
        <w:rPr>
          <w:rFonts w:ascii="Times New Roman" w:eastAsia="Book Antiqua" w:hAnsi="Times New Roman" w:cs="Times New Roman"/>
          <w:sz w:val="24"/>
          <w:szCs w:val="24"/>
        </w:rPr>
      </w:pPr>
    </w:p>
    <w:p w:rsidR="004A3BA0" w:rsidRPr="004A3BA0" w:rsidRDefault="004A3BA0" w:rsidP="004A3BA0">
      <w:pPr>
        <w:widowControl w:val="0"/>
        <w:spacing w:after="0" w:line="240" w:lineRule="auto"/>
        <w:rPr>
          <w:rFonts w:ascii="Times New Roman" w:eastAsia="Book Antiqua" w:hAnsi="Times New Roman" w:cs="Times New Roman"/>
          <w:sz w:val="24"/>
          <w:szCs w:val="24"/>
        </w:rPr>
      </w:pPr>
    </w:p>
    <w:p w:rsidR="004A3BA0" w:rsidRPr="004A3BA0" w:rsidRDefault="004A3BA0" w:rsidP="004A3BA0">
      <w:pPr>
        <w:widowControl w:val="0"/>
        <w:spacing w:before="158" w:after="0" w:line="240" w:lineRule="auto"/>
        <w:ind w:left="1935" w:right="122"/>
        <w:jc w:val="center"/>
        <w:outlineLvl w:val="2"/>
        <w:rPr>
          <w:rFonts w:ascii="Times New Roman" w:eastAsia="Century Gothic" w:hAnsi="Times New Roman" w:cs="Times New Roman"/>
          <w:b/>
          <w:sz w:val="24"/>
          <w:szCs w:val="24"/>
        </w:rPr>
      </w:pPr>
      <w:bookmarkStart w:id="71" w:name="_TOC_250004"/>
      <w:bookmarkEnd w:id="71"/>
      <w:r w:rsidRPr="004A3BA0">
        <w:rPr>
          <w:rFonts w:ascii="Times New Roman" w:eastAsia="Century Gothic" w:hAnsi="Times New Roman" w:cs="Times New Roman"/>
          <w:b/>
          <w:color w:val="231F20"/>
          <w:w w:val="95"/>
          <w:sz w:val="24"/>
          <w:szCs w:val="24"/>
        </w:rPr>
        <w:t>СОДЕРЖАНИЕ УЧЕБНОЙ ДИСЦИПЛИНЫ</w:t>
      </w:r>
    </w:p>
    <w:p w:rsidR="004A3BA0" w:rsidRPr="004A3BA0" w:rsidRDefault="004A3BA0" w:rsidP="004A3BA0">
      <w:pPr>
        <w:widowControl w:val="0"/>
        <w:spacing w:before="1" w:after="0" w:line="240" w:lineRule="auto"/>
        <w:rPr>
          <w:rFonts w:ascii="Times New Roman" w:eastAsia="Book Antiqua" w:hAnsi="Times New Roman" w:cs="Times New Roman"/>
          <w:sz w:val="24"/>
          <w:szCs w:val="24"/>
        </w:rPr>
      </w:pPr>
    </w:p>
    <w:p w:rsidR="004A3BA0" w:rsidRPr="004A3BA0" w:rsidRDefault="004A3BA0" w:rsidP="009E711C">
      <w:pPr>
        <w:widowControl w:val="0"/>
        <w:spacing w:before="50" w:after="0" w:line="240" w:lineRule="auto"/>
        <w:ind w:left="77" w:right="98"/>
        <w:jc w:val="center"/>
        <w:rPr>
          <w:rFonts w:ascii="Times New Roman" w:eastAsia="Book Antiqua" w:hAnsi="Times New Roman" w:cs="Times New Roman"/>
          <w:b/>
          <w:sz w:val="24"/>
          <w:szCs w:val="24"/>
        </w:rPr>
      </w:pPr>
      <w:r w:rsidRPr="004A3BA0">
        <w:rPr>
          <w:rFonts w:ascii="Times New Roman" w:eastAsia="Book Antiqua" w:hAnsi="Times New Roman" w:cs="Times New Roman"/>
          <w:b/>
          <w:color w:val="231F20"/>
          <w:sz w:val="24"/>
          <w:szCs w:val="24"/>
        </w:rPr>
        <w:t>Введение</w:t>
      </w:r>
    </w:p>
    <w:p w:rsidR="004A3BA0" w:rsidRPr="004A3BA0" w:rsidRDefault="004A3BA0" w:rsidP="004A3BA0">
      <w:pPr>
        <w:widowControl w:val="0"/>
        <w:spacing w:before="155" w:after="0" w:line="232" w:lineRule="exact"/>
        <w:ind w:left="100" w:right="119" w:firstLine="284"/>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 xml:space="preserve">Объект изучения биологии — живая природа. Признаки живых организмов и их </w:t>
      </w:r>
      <w:r w:rsidRPr="004A3BA0">
        <w:rPr>
          <w:rFonts w:ascii="Times New Roman" w:eastAsia="Book Antiqua" w:hAnsi="Times New Roman" w:cs="Times New Roman"/>
          <w:color w:val="231F20"/>
          <w:spacing w:val="-3"/>
          <w:w w:val="105"/>
          <w:sz w:val="24"/>
          <w:szCs w:val="24"/>
        </w:rPr>
        <w:t xml:space="preserve">многообразие. Уровневая организация живой природы </w:t>
      </w:r>
      <w:r w:rsidRPr="004A3BA0">
        <w:rPr>
          <w:rFonts w:ascii="Times New Roman" w:eastAsia="Book Antiqua" w:hAnsi="Times New Roman" w:cs="Times New Roman"/>
          <w:color w:val="231F20"/>
          <w:w w:val="105"/>
          <w:sz w:val="24"/>
          <w:szCs w:val="24"/>
        </w:rPr>
        <w:t xml:space="preserve">и </w:t>
      </w:r>
      <w:r w:rsidRPr="004A3BA0">
        <w:rPr>
          <w:rFonts w:ascii="Times New Roman" w:eastAsia="Book Antiqua" w:hAnsi="Times New Roman" w:cs="Times New Roman"/>
          <w:color w:val="231F20"/>
          <w:spacing w:val="-3"/>
          <w:w w:val="105"/>
          <w:sz w:val="24"/>
          <w:szCs w:val="24"/>
        </w:rPr>
        <w:t xml:space="preserve">эволюция. Методы познания </w:t>
      </w:r>
      <w:r w:rsidRPr="004A3BA0">
        <w:rPr>
          <w:rFonts w:ascii="Times New Roman" w:eastAsia="Book Antiqua" w:hAnsi="Times New Roman" w:cs="Times New Roman"/>
          <w:color w:val="231F20"/>
          <w:w w:val="105"/>
          <w:sz w:val="24"/>
          <w:szCs w:val="24"/>
        </w:rPr>
        <w:t xml:space="preserve">живой природы. Общие закономерности биологии. Роль биологии в формировании </w:t>
      </w:r>
      <w:r w:rsidRPr="004A3BA0">
        <w:rPr>
          <w:rFonts w:ascii="Times New Roman" w:eastAsia="Book Antiqua" w:hAnsi="Times New Roman" w:cs="Times New Roman"/>
          <w:color w:val="231F20"/>
          <w:spacing w:val="-3"/>
          <w:w w:val="105"/>
          <w:sz w:val="24"/>
          <w:szCs w:val="24"/>
        </w:rPr>
        <w:t xml:space="preserve">современной естественнонаучной картины мира </w:t>
      </w:r>
      <w:r w:rsidRPr="004A3BA0">
        <w:rPr>
          <w:rFonts w:ascii="Times New Roman" w:eastAsia="Book Antiqua" w:hAnsi="Times New Roman" w:cs="Times New Roman"/>
          <w:color w:val="231F20"/>
          <w:w w:val="105"/>
          <w:sz w:val="24"/>
          <w:szCs w:val="24"/>
        </w:rPr>
        <w:t xml:space="preserve">и </w:t>
      </w:r>
      <w:r w:rsidRPr="004A3BA0">
        <w:rPr>
          <w:rFonts w:ascii="Times New Roman" w:eastAsia="Book Antiqua" w:hAnsi="Times New Roman" w:cs="Times New Roman"/>
          <w:color w:val="231F20"/>
          <w:spacing w:val="-3"/>
          <w:w w:val="105"/>
          <w:sz w:val="24"/>
          <w:szCs w:val="24"/>
        </w:rPr>
        <w:t xml:space="preserve">практической деятельности людей. </w:t>
      </w:r>
      <w:r w:rsidRPr="004A3BA0">
        <w:rPr>
          <w:rFonts w:ascii="Times New Roman" w:eastAsia="Book Antiqua" w:hAnsi="Times New Roman" w:cs="Times New Roman"/>
          <w:color w:val="231F20"/>
          <w:w w:val="105"/>
          <w:sz w:val="24"/>
          <w:szCs w:val="24"/>
        </w:rPr>
        <w:t>Значение биологии при освоении профессий и специальностей среднего профессионального образования.</w:t>
      </w:r>
    </w:p>
    <w:p w:rsidR="004A3BA0" w:rsidRPr="004A3BA0" w:rsidRDefault="004A3BA0" w:rsidP="004A3BA0">
      <w:pPr>
        <w:widowControl w:val="0"/>
        <w:spacing w:after="0" w:line="230" w:lineRule="exact"/>
        <w:ind w:left="384" w:right="122"/>
        <w:jc w:val="both"/>
        <w:outlineLvl w:val="4"/>
        <w:rPr>
          <w:rFonts w:ascii="Times New Roman" w:eastAsia="Book Antiqua" w:hAnsi="Times New Roman" w:cs="Times New Roman"/>
          <w:bCs/>
          <w:sz w:val="24"/>
          <w:szCs w:val="24"/>
        </w:rPr>
      </w:pPr>
      <w:r w:rsidRPr="004A3BA0">
        <w:rPr>
          <w:rFonts w:ascii="Times New Roman" w:eastAsia="Book Antiqua" w:hAnsi="Times New Roman" w:cs="Times New Roman"/>
          <w:bCs/>
          <w:color w:val="231F20"/>
          <w:w w:val="125"/>
          <w:sz w:val="24"/>
          <w:szCs w:val="24"/>
        </w:rPr>
        <w:t>Демонстрации</w:t>
      </w:r>
    </w:p>
    <w:p w:rsidR="004A3BA0" w:rsidRPr="004A3BA0" w:rsidRDefault="004A3BA0" w:rsidP="004A3BA0">
      <w:pPr>
        <w:widowControl w:val="0"/>
        <w:spacing w:before="1" w:after="0" w:line="232" w:lineRule="exact"/>
        <w:ind w:left="100" w:right="122"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Биологические системы разного уровня: клетка, организм, популяция, экосистема, биосфера.</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color w:val="231F20"/>
          <w:w w:val="105"/>
          <w:sz w:val="24"/>
          <w:szCs w:val="24"/>
        </w:rPr>
      </w:pPr>
      <w:r w:rsidRPr="004A3BA0">
        <w:rPr>
          <w:rFonts w:ascii="Times New Roman" w:eastAsia="Book Antiqua" w:hAnsi="Times New Roman" w:cs="Times New Roman"/>
          <w:color w:val="231F20"/>
          <w:w w:val="105"/>
          <w:sz w:val="24"/>
          <w:szCs w:val="24"/>
        </w:rPr>
        <w:t>Царства живой природы.</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color w:val="231F20"/>
          <w:w w:val="105"/>
          <w:sz w:val="24"/>
          <w:szCs w:val="24"/>
        </w:rPr>
      </w:pPr>
    </w:p>
    <w:p w:rsidR="004A3BA0" w:rsidRPr="004A3BA0" w:rsidRDefault="004A3BA0" w:rsidP="009E711C">
      <w:pPr>
        <w:widowControl w:val="0"/>
        <w:spacing w:after="0" w:line="245" w:lineRule="exact"/>
        <w:ind w:left="384" w:right="122"/>
        <w:jc w:val="center"/>
        <w:rPr>
          <w:rFonts w:ascii="Times New Roman" w:eastAsia="Book Antiqua" w:hAnsi="Times New Roman" w:cs="Times New Roman"/>
          <w:b/>
          <w:color w:val="231F20"/>
          <w:w w:val="105"/>
          <w:sz w:val="24"/>
          <w:szCs w:val="24"/>
        </w:rPr>
      </w:pPr>
      <w:r w:rsidRPr="004A3BA0">
        <w:rPr>
          <w:rFonts w:ascii="Times New Roman" w:eastAsia="Book Antiqua" w:hAnsi="Times New Roman" w:cs="Times New Roman"/>
          <w:b/>
          <w:color w:val="231F20"/>
          <w:w w:val="105"/>
          <w:sz w:val="24"/>
          <w:szCs w:val="24"/>
        </w:rPr>
        <w:t>Учение о клетке</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b/>
          <w:color w:val="231F20"/>
          <w:w w:val="105"/>
          <w:sz w:val="24"/>
          <w:szCs w:val="24"/>
        </w:rPr>
      </w:pPr>
      <w:r w:rsidRPr="004A3BA0">
        <w:rPr>
          <w:rFonts w:ascii="Times New Roman" w:eastAsia="Book Antiqua" w:hAnsi="Times New Roman" w:cs="Times New Roman"/>
          <w:b/>
          <w:color w:val="231F20"/>
          <w:w w:val="105"/>
          <w:sz w:val="24"/>
          <w:szCs w:val="24"/>
        </w:rPr>
        <w:t xml:space="preserve"> </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color w:val="231F20"/>
          <w:w w:val="105"/>
          <w:sz w:val="24"/>
          <w:szCs w:val="24"/>
        </w:rPr>
      </w:pPr>
      <w:r w:rsidRPr="004A3BA0">
        <w:rPr>
          <w:rFonts w:ascii="Times New Roman" w:eastAsia="Book Antiqua" w:hAnsi="Times New Roman" w:cs="Times New Roman"/>
          <w:b/>
          <w:color w:val="231F20"/>
          <w:w w:val="105"/>
          <w:sz w:val="24"/>
          <w:szCs w:val="24"/>
        </w:rPr>
        <w:t>Химическая организация клетки.</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color w:val="231F20"/>
          <w:w w:val="105"/>
          <w:sz w:val="24"/>
          <w:szCs w:val="24"/>
        </w:rPr>
      </w:pPr>
      <w:r w:rsidRPr="004A3BA0">
        <w:rPr>
          <w:rFonts w:ascii="Times New Roman" w:eastAsia="Book Antiqua" w:hAnsi="Times New Roman" w:cs="Times New Roman"/>
          <w:color w:val="231F20"/>
          <w:w w:val="105"/>
          <w:sz w:val="24"/>
          <w:szCs w:val="24"/>
        </w:rPr>
        <w:t>Клетка — элементарная живая система и основная структурно-функциональная единица всех живых организмов. Краткая история изучения клетки.</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color w:val="231F20"/>
          <w:w w:val="105"/>
          <w:sz w:val="24"/>
          <w:szCs w:val="24"/>
        </w:rPr>
      </w:pPr>
      <w:r w:rsidRPr="004A3BA0">
        <w:rPr>
          <w:rFonts w:ascii="Times New Roman" w:eastAsia="Book Antiqua" w:hAnsi="Times New Roman" w:cs="Times New Roman"/>
          <w:color w:val="231F20"/>
          <w:w w:val="105"/>
          <w:sz w:val="24"/>
          <w:szCs w:val="24"/>
        </w:rPr>
        <w:t>Химическая организация клетки. Органические и неорганические вещества клетки и живых организмов. Белки, углеводы, липиды, нуклеиновые кислоты и их роль в клетке.</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color w:val="231F20"/>
          <w:w w:val="105"/>
          <w:sz w:val="24"/>
          <w:szCs w:val="24"/>
        </w:rPr>
      </w:pPr>
      <w:r w:rsidRPr="004A3BA0">
        <w:rPr>
          <w:rFonts w:ascii="Times New Roman" w:eastAsia="Book Antiqua" w:hAnsi="Times New Roman" w:cs="Times New Roman"/>
          <w:b/>
          <w:color w:val="231F20"/>
          <w:w w:val="105"/>
          <w:sz w:val="24"/>
          <w:szCs w:val="24"/>
        </w:rPr>
        <w:t>Строение и функции клетки</w:t>
      </w:r>
      <w:r w:rsidRPr="004A3BA0">
        <w:rPr>
          <w:rFonts w:ascii="Times New Roman" w:eastAsia="Book Antiqua" w:hAnsi="Times New Roman" w:cs="Times New Roman"/>
          <w:color w:val="231F20"/>
          <w:w w:val="105"/>
          <w:sz w:val="24"/>
          <w:szCs w:val="24"/>
        </w:rPr>
        <w:t>. Прокариотические и эукариотические клетки. Вирусы как неклеточная форма жизни и их значение. Борьба с вирусными заболеваниями (СПИД и др.) Цитоплазма и клеточная мембрана. Органоиды   клетки.</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color w:val="231F20"/>
          <w:w w:val="105"/>
          <w:sz w:val="24"/>
          <w:szCs w:val="24"/>
        </w:rPr>
      </w:pPr>
      <w:r w:rsidRPr="004A3BA0">
        <w:rPr>
          <w:rFonts w:ascii="Times New Roman" w:eastAsia="Book Antiqua" w:hAnsi="Times New Roman" w:cs="Times New Roman"/>
          <w:color w:val="231F20"/>
          <w:w w:val="105"/>
          <w:sz w:val="24"/>
          <w:szCs w:val="24"/>
        </w:rPr>
        <w:t>Обмен веществ и превращение энергии в клетке. Пластический и энергетический обмен.</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color w:val="231F20"/>
          <w:w w:val="105"/>
          <w:sz w:val="24"/>
          <w:szCs w:val="24"/>
        </w:rPr>
      </w:pPr>
      <w:r w:rsidRPr="004A3BA0">
        <w:rPr>
          <w:rFonts w:ascii="Times New Roman" w:eastAsia="Book Antiqua" w:hAnsi="Times New Roman" w:cs="Times New Roman"/>
          <w:b/>
          <w:color w:val="231F20"/>
          <w:w w:val="105"/>
          <w:sz w:val="24"/>
          <w:szCs w:val="24"/>
        </w:rPr>
        <w:t>Строение и функции хромосом</w:t>
      </w:r>
      <w:r w:rsidRPr="004A3BA0">
        <w:rPr>
          <w:rFonts w:ascii="Times New Roman" w:eastAsia="Book Antiqua" w:hAnsi="Times New Roman" w:cs="Times New Roman"/>
          <w:color w:val="231F20"/>
          <w:w w:val="105"/>
          <w:sz w:val="24"/>
          <w:szCs w:val="24"/>
        </w:rPr>
        <w:t>. ДНК — носитель наследственной    информации. Репликация ДНК. Ген. Генетический код. Биосинтез белка.</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color w:val="231F20"/>
          <w:w w:val="105"/>
          <w:sz w:val="24"/>
          <w:szCs w:val="24"/>
        </w:rPr>
      </w:pPr>
      <w:r w:rsidRPr="004A3BA0">
        <w:rPr>
          <w:rFonts w:ascii="Times New Roman" w:eastAsia="Book Antiqua" w:hAnsi="Times New Roman" w:cs="Times New Roman"/>
          <w:color w:val="231F20"/>
          <w:w w:val="105"/>
          <w:sz w:val="24"/>
          <w:szCs w:val="24"/>
        </w:rPr>
        <w:t>Жизненный цикл клетки. Клетки и их разнообразие в многоклеточном организме.</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color w:val="231F20"/>
          <w:w w:val="105"/>
          <w:sz w:val="24"/>
          <w:szCs w:val="24"/>
        </w:rPr>
      </w:pPr>
      <w:r w:rsidRPr="004A3BA0">
        <w:rPr>
          <w:rFonts w:ascii="Times New Roman" w:eastAsia="Book Antiqua" w:hAnsi="Times New Roman" w:cs="Times New Roman"/>
          <w:color w:val="231F20"/>
          <w:w w:val="105"/>
          <w:sz w:val="24"/>
          <w:szCs w:val="24"/>
        </w:rPr>
        <w:t>Дифференцировка клеток. Клеточная теория строения организмов.</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color w:val="231F20"/>
          <w:w w:val="105"/>
          <w:sz w:val="24"/>
          <w:szCs w:val="24"/>
        </w:rPr>
      </w:pPr>
      <w:r w:rsidRPr="004A3BA0">
        <w:rPr>
          <w:rFonts w:ascii="Times New Roman" w:eastAsia="Book Antiqua" w:hAnsi="Times New Roman" w:cs="Times New Roman"/>
          <w:color w:val="231F20"/>
          <w:w w:val="105"/>
          <w:sz w:val="24"/>
          <w:szCs w:val="24"/>
        </w:rPr>
        <w:t>Митоз.  Цитокинез.</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color w:val="231F20"/>
          <w:w w:val="105"/>
          <w:sz w:val="24"/>
          <w:szCs w:val="24"/>
        </w:rPr>
      </w:pPr>
      <w:r w:rsidRPr="004A3BA0">
        <w:rPr>
          <w:rFonts w:ascii="Times New Roman" w:eastAsia="Book Antiqua" w:hAnsi="Times New Roman" w:cs="Times New Roman"/>
          <w:color w:val="231F20"/>
          <w:w w:val="105"/>
          <w:sz w:val="24"/>
          <w:szCs w:val="24"/>
        </w:rPr>
        <w:t>Демонстрации</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color w:val="231F20"/>
          <w:w w:val="105"/>
          <w:sz w:val="24"/>
          <w:szCs w:val="24"/>
        </w:rPr>
      </w:pPr>
      <w:r w:rsidRPr="004A3BA0">
        <w:rPr>
          <w:rFonts w:ascii="Times New Roman" w:eastAsia="Book Antiqua" w:hAnsi="Times New Roman" w:cs="Times New Roman"/>
          <w:color w:val="231F20"/>
          <w:w w:val="105"/>
          <w:sz w:val="24"/>
          <w:szCs w:val="24"/>
        </w:rPr>
        <w:t>Строение и структура белка. Строение молекул ДНК и РНК. Репликация ДНК.</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color w:val="231F20"/>
          <w:w w:val="105"/>
          <w:sz w:val="24"/>
          <w:szCs w:val="24"/>
        </w:rPr>
      </w:pPr>
      <w:r w:rsidRPr="004A3BA0">
        <w:rPr>
          <w:rFonts w:ascii="Times New Roman" w:eastAsia="Book Antiqua" w:hAnsi="Times New Roman" w:cs="Times New Roman"/>
          <w:color w:val="231F20"/>
          <w:w w:val="105"/>
          <w:sz w:val="24"/>
          <w:szCs w:val="24"/>
        </w:rPr>
        <w:t>Схемы энергетического обмена и биосинтеза белка.</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color w:val="231F20"/>
          <w:w w:val="105"/>
          <w:sz w:val="24"/>
          <w:szCs w:val="24"/>
        </w:rPr>
      </w:pPr>
      <w:r w:rsidRPr="004A3BA0">
        <w:rPr>
          <w:rFonts w:ascii="Times New Roman" w:eastAsia="Book Antiqua" w:hAnsi="Times New Roman" w:cs="Times New Roman"/>
          <w:color w:val="231F20"/>
          <w:w w:val="105"/>
          <w:sz w:val="24"/>
          <w:szCs w:val="24"/>
        </w:rPr>
        <w:t>Строение клеток прокариот и эукариот, строение и многообразие клеток растений и животных.</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color w:val="231F20"/>
          <w:w w:val="105"/>
          <w:sz w:val="24"/>
          <w:szCs w:val="24"/>
        </w:rPr>
      </w:pPr>
      <w:r w:rsidRPr="004A3BA0">
        <w:rPr>
          <w:rFonts w:ascii="Times New Roman" w:eastAsia="Book Antiqua" w:hAnsi="Times New Roman" w:cs="Times New Roman"/>
          <w:color w:val="231F20"/>
          <w:w w:val="105"/>
          <w:sz w:val="24"/>
          <w:szCs w:val="24"/>
        </w:rPr>
        <w:t>Строение вируса.</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color w:val="231F20"/>
          <w:w w:val="105"/>
          <w:sz w:val="24"/>
          <w:szCs w:val="24"/>
        </w:rPr>
      </w:pPr>
      <w:r w:rsidRPr="004A3BA0">
        <w:rPr>
          <w:rFonts w:ascii="Times New Roman" w:eastAsia="Book Antiqua" w:hAnsi="Times New Roman" w:cs="Times New Roman"/>
          <w:color w:val="231F20"/>
          <w:w w:val="105"/>
          <w:sz w:val="24"/>
          <w:szCs w:val="24"/>
        </w:rPr>
        <w:t>Фотографии схем строения хромосом. Схема строения гена.</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color w:val="231F20"/>
          <w:w w:val="105"/>
          <w:sz w:val="24"/>
          <w:szCs w:val="24"/>
        </w:rPr>
      </w:pPr>
      <w:r w:rsidRPr="004A3BA0">
        <w:rPr>
          <w:rFonts w:ascii="Times New Roman" w:eastAsia="Book Antiqua" w:hAnsi="Times New Roman" w:cs="Times New Roman"/>
          <w:color w:val="231F20"/>
          <w:w w:val="105"/>
          <w:sz w:val="24"/>
          <w:szCs w:val="24"/>
        </w:rPr>
        <w:t>Митоз.</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b/>
          <w:i/>
          <w:color w:val="231F20"/>
          <w:w w:val="105"/>
          <w:sz w:val="24"/>
          <w:szCs w:val="24"/>
        </w:rPr>
      </w:pPr>
      <w:r w:rsidRPr="004A3BA0">
        <w:rPr>
          <w:rFonts w:ascii="Times New Roman" w:eastAsia="Book Antiqua" w:hAnsi="Times New Roman" w:cs="Times New Roman"/>
          <w:b/>
          <w:i/>
          <w:color w:val="231F20"/>
          <w:w w:val="105"/>
          <w:sz w:val="24"/>
          <w:szCs w:val="24"/>
        </w:rPr>
        <w:t>Практические занятия</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color w:val="231F20"/>
          <w:w w:val="105"/>
          <w:sz w:val="24"/>
          <w:szCs w:val="24"/>
        </w:rPr>
      </w:pPr>
      <w:r w:rsidRPr="004A3BA0">
        <w:rPr>
          <w:rFonts w:ascii="Times New Roman" w:eastAsia="Book Antiqua" w:hAnsi="Times New Roman" w:cs="Times New Roman"/>
          <w:color w:val="231F20"/>
          <w:w w:val="105"/>
          <w:sz w:val="24"/>
          <w:szCs w:val="24"/>
        </w:rPr>
        <w:t>Наблюдение клеток растений и животных под микроскопом на готовых микропрепаратах, их описание.</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color w:val="231F20"/>
          <w:w w:val="105"/>
          <w:sz w:val="24"/>
          <w:szCs w:val="24"/>
        </w:rPr>
      </w:pPr>
      <w:r w:rsidRPr="004A3BA0">
        <w:rPr>
          <w:rFonts w:ascii="Times New Roman" w:eastAsia="Book Antiqua" w:hAnsi="Times New Roman" w:cs="Times New Roman"/>
          <w:color w:val="231F20"/>
          <w:w w:val="105"/>
          <w:sz w:val="24"/>
          <w:szCs w:val="24"/>
        </w:rPr>
        <w:t>Приготовление и описание микропрепаратов клеток растений.</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color w:val="231F20"/>
          <w:w w:val="105"/>
          <w:sz w:val="24"/>
          <w:szCs w:val="24"/>
        </w:rPr>
      </w:pPr>
      <w:r w:rsidRPr="004A3BA0">
        <w:rPr>
          <w:rFonts w:ascii="Times New Roman" w:eastAsia="Book Antiqua" w:hAnsi="Times New Roman" w:cs="Times New Roman"/>
          <w:color w:val="231F20"/>
          <w:w w:val="105"/>
          <w:sz w:val="24"/>
          <w:szCs w:val="24"/>
        </w:rPr>
        <w:t>Сравнение строения клеток растений и животных по готовым   микропрепаратам.</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sz w:val="24"/>
          <w:szCs w:val="24"/>
        </w:rPr>
      </w:pPr>
    </w:p>
    <w:p w:rsidR="004A3BA0" w:rsidRPr="004A3BA0" w:rsidRDefault="004A3BA0" w:rsidP="004A3BA0">
      <w:pPr>
        <w:widowControl w:val="0"/>
        <w:spacing w:after="0" w:line="245" w:lineRule="exact"/>
        <w:jc w:val="both"/>
        <w:rPr>
          <w:rFonts w:ascii="Times New Roman" w:eastAsia="Book Antiqua" w:hAnsi="Times New Roman" w:cs="Times New Roman"/>
          <w:sz w:val="24"/>
          <w:szCs w:val="24"/>
        </w:rPr>
        <w:sectPr w:rsidR="004A3BA0" w:rsidRPr="004A3BA0">
          <w:pgSz w:w="11910" w:h="16840"/>
          <w:pgMar w:top="1020" w:right="1180" w:bottom="1120" w:left="1600" w:header="0" w:footer="939" w:gutter="0"/>
          <w:cols w:space="720"/>
        </w:sectPr>
      </w:pPr>
    </w:p>
    <w:p w:rsidR="004A3BA0" w:rsidRPr="004A3BA0" w:rsidRDefault="004A3BA0" w:rsidP="004A3BA0">
      <w:pPr>
        <w:widowControl w:val="0"/>
        <w:spacing w:after="0" w:line="240" w:lineRule="auto"/>
        <w:jc w:val="both"/>
        <w:rPr>
          <w:rFonts w:ascii="Times New Roman" w:eastAsia="Book Antiqua" w:hAnsi="Times New Roman" w:cs="Times New Roman"/>
          <w:sz w:val="24"/>
          <w:szCs w:val="24"/>
        </w:rPr>
      </w:pPr>
    </w:p>
    <w:p w:rsidR="004A3BA0" w:rsidRPr="004A3BA0" w:rsidRDefault="004A3BA0" w:rsidP="004A3BA0">
      <w:pPr>
        <w:widowControl w:val="0"/>
        <w:tabs>
          <w:tab w:val="left" w:pos="705"/>
        </w:tabs>
        <w:spacing w:before="155" w:after="0" w:line="340" w:lineRule="exact"/>
        <w:ind w:left="360" w:right="382"/>
        <w:jc w:val="both"/>
        <w:outlineLvl w:val="2"/>
        <w:rPr>
          <w:rFonts w:ascii="Times New Roman" w:eastAsia="Century Gothic" w:hAnsi="Times New Roman" w:cs="Times New Roman"/>
          <w:b/>
          <w:sz w:val="24"/>
          <w:szCs w:val="24"/>
        </w:rPr>
      </w:pPr>
      <w:r w:rsidRPr="004A3BA0">
        <w:rPr>
          <w:rFonts w:ascii="Times New Roman" w:eastAsia="Century Gothic" w:hAnsi="Times New Roman" w:cs="Times New Roman"/>
          <w:b/>
          <w:color w:val="231F20"/>
          <w:spacing w:val="-3"/>
          <w:w w:val="95"/>
          <w:sz w:val="24"/>
          <w:szCs w:val="24"/>
        </w:rPr>
        <w:t>Организм. Размножение и индивидуальное развитие организмов.</w:t>
      </w:r>
    </w:p>
    <w:p w:rsidR="004A3BA0" w:rsidRPr="004A3BA0" w:rsidRDefault="004A3BA0" w:rsidP="004A3BA0">
      <w:pPr>
        <w:widowControl w:val="0"/>
        <w:spacing w:before="205" w:after="0" w:line="232" w:lineRule="exact"/>
        <w:ind w:left="100" w:right="121" w:firstLine="283"/>
        <w:jc w:val="both"/>
        <w:rPr>
          <w:rFonts w:ascii="Times New Roman" w:eastAsia="Book Antiqua" w:hAnsi="Times New Roman" w:cs="Times New Roman"/>
          <w:sz w:val="24"/>
          <w:szCs w:val="24"/>
        </w:rPr>
      </w:pPr>
      <w:r w:rsidRPr="004A3BA0">
        <w:rPr>
          <w:rFonts w:ascii="Times New Roman" w:eastAsia="Book Antiqua" w:hAnsi="Times New Roman" w:cs="Times New Roman"/>
          <w:b/>
          <w:color w:val="231F20"/>
          <w:w w:val="105"/>
          <w:sz w:val="24"/>
          <w:szCs w:val="24"/>
        </w:rPr>
        <w:t xml:space="preserve">Размножение организмов. </w:t>
      </w:r>
      <w:r w:rsidRPr="004A3BA0">
        <w:rPr>
          <w:rFonts w:ascii="Times New Roman" w:eastAsia="Book Antiqua" w:hAnsi="Times New Roman" w:cs="Times New Roman"/>
          <w:color w:val="231F20"/>
          <w:w w:val="105"/>
          <w:sz w:val="24"/>
          <w:szCs w:val="24"/>
        </w:rPr>
        <w:t>Организм — единое целое. Многообразие организмов. Размножение — важнейшее свойство живых организмов. Половое и бесполое размножение. Мейоз. Образование половых клеток и оплодотворение.</w:t>
      </w:r>
    </w:p>
    <w:p w:rsidR="004A3BA0" w:rsidRPr="004A3BA0" w:rsidRDefault="004A3BA0" w:rsidP="004A3BA0">
      <w:pPr>
        <w:widowControl w:val="0"/>
        <w:spacing w:after="0" w:line="232" w:lineRule="exact"/>
        <w:ind w:left="100" w:right="127" w:firstLine="283"/>
        <w:jc w:val="both"/>
        <w:rPr>
          <w:rFonts w:ascii="Times New Roman" w:eastAsia="Book Antiqua" w:hAnsi="Times New Roman" w:cs="Times New Roman"/>
          <w:sz w:val="24"/>
          <w:szCs w:val="24"/>
        </w:rPr>
      </w:pPr>
      <w:r w:rsidRPr="004A3BA0">
        <w:rPr>
          <w:rFonts w:ascii="Times New Roman" w:eastAsia="Book Antiqua" w:hAnsi="Times New Roman" w:cs="Times New Roman"/>
          <w:b/>
          <w:color w:val="231F20"/>
          <w:sz w:val="24"/>
          <w:szCs w:val="24"/>
        </w:rPr>
        <w:t xml:space="preserve">Индивидуальное развитие организма. </w:t>
      </w:r>
      <w:r w:rsidRPr="004A3BA0">
        <w:rPr>
          <w:rFonts w:ascii="Times New Roman" w:eastAsia="Book Antiqua" w:hAnsi="Times New Roman" w:cs="Times New Roman"/>
          <w:color w:val="231F20"/>
          <w:sz w:val="24"/>
          <w:szCs w:val="24"/>
        </w:rPr>
        <w:t xml:space="preserve">Эмбриональный этап онтогенеза. Основные стадии эмбрионального развития.  </w:t>
      </w:r>
      <w:r w:rsidRPr="004A3BA0">
        <w:rPr>
          <w:rFonts w:ascii="Times New Roman" w:eastAsia="Book Antiqua" w:hAnsi="Times New Roman" w:cs="Times New Roman"/>
          <w:i/>
          <w:color w:val="231F20"/>
          <w:sz w:val="24"/>
          <w:szCs w:val="24"/>
        </w:rPr>
        <w:t>Органогенез</w:t>
      </w:r>
      <w:r w:rsidRPr="004A3BA0">
        <w:rPr>
          <w:rFonts w:ascii="Times New Roman" w:eastAsia="Book Antiqua" w:hAnsi="Times New Roman" w:cs="Times New Roman"/>
          <w:color w:val="231F20"/>
          <w:sz w:val="24"/>
          <w:szCs w:val="24"/>
        </w:rPr>
        <w:t xml:space="preserve">.  </w:t>
      </w:r>
      <w:r w:rsidRPr="004A3BA0">
        <w:rPr>
          <w:rFonts w:ascii="Times New Roman" w:eastAsia="Book Antiqua" w:hAnsi="Times New Roman" w:cs="Times New Roman"/>
          <w:i/>
          <w:color w:val="231F20"/>
          <w:sz w:val="24"/>
          <w:szCs w:val="24"/>
        </w:rPr>
        <w:t>Постэмбриональное развитие</w:t>
      </w:r>
      <w:r w:rsidRPr="004A3BA0">
        <w:rPr>
          <w:rFonts w:ascii="Times New Roman" w:eastAsia="Book Antiqua" w:hAnsi="Times New Roman" w:cs="Times New Roman"/>
          <w:color w:val="231F20"/>
          <w:sz w:val="24"/>
          <w:szCs w:val="24"/>
        </w:rPr>
        <w:t>.</w:t>
      </w:r>
    </w:p>
    <w:p w:rsidR="004A3BA0" w:rsidRPr="004A3BA0" w:rsidRDefault="004A3BA0" w:rsidP="004A3BA0">
      <w:pPr>
        <w:widowControl w:val="0"/>
        <w:spacing w:after="0" w:line="232" w:lineRule="exact"/>
        <w:ind w:left="100" w:right="122"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spacing w:val="-3"/>
          <w:w w:val="105"/>
          <w:sz w:val="24"/>
          <w:szCs w:val="24"/>
        </w:rPr>
        <w:t xml:space="preserve">Сходство зародышей представителей разных групп позвоночных </w:t>
      </w:r>
      <w:r w:rsidRPr="004A3BA0">
        <w:rPr>
          <w:rFonts w:ascii="Times New Roman" w:eastAsia="Book Antiqua" w:hAnsi="Times New Roman" w:cs="Times New Roman"/>
          <w:color w:val="231F20"/>
          <w:w w:val="105"/>
          <w:sz w:val="24"/>
          <w:szCs w:val="24"/>
        </w:rPr>
        <w:t xml:space="preserve">как </w:t>
      </w:r>
      <w:r w:rsidRPr="004A3BA0">
        <w:rPr>
          <w:rFonts w:ascii="Times New Roman" w:eastAsia="Book Antiqua" w:hAnsi="Times New Roman" w:cs="Times New Roman"/>
          <w:color w:val="231F20"/>
          <w:spacing w:val="-3"/>
          <w:w w:val="105"/>
          <w:sz w:val="24"/>
          <w:szCs w:val="24"/>
        </w:rPr>
        <w:t xml:space="preserve">свидетельство </w:t>
      </w:r>
      <w:r w:rsidRPr="004A3BA0">
        <w:rPr>
          <w:rFonts w:ascii="Times New Roman" w:eastAsia="Book Antiqua" w:hAnsi="Times New Roman" w:cs="Times New Roman"/>
          <w:color w:val="231F20"/>
          <w:w w:val="105"/>
          <w:sz w:val="24"/>
          <w:szCs w:val="24"/>
        </w:rPr>
        <w:t>их эволюционного родства. Причины нарушений в развитии организмов.</w:t>
      </w:r>
    </w:p>
    <w:p w:rsidR="004A3BA0" w:rsidRPr="004A3BA0" w:rsidRDefault="004A3BA0" w:rsidP="004A3BA0">
      <w:pPr>
        <w:widowControl w:val="0"/>
        <w:spacing w:after="0" w:line="232" w:lineRule="exact"/>
        <w:ind w:left="100" w:right="116" w:firstLine="283"/>
        <w:jc w:val="both"/>
        <w:rPr>
          <w:rFonts w:ascii="Times New Roman" w:eastAsia="Book Antiqua" w:hAnsi="Times New Roman" w:cs="Times New Roman"/>
          <w:sz w:val="24"/>
          <w:szCs w:val="24"/>
        </w:rPr>
      </w:pPr>
      <w:r w:rsidRPr="004A3BA0">
        <w:rPr>
          <w:rFonts w:ascii="Times New Roman" w:eastAsia="Book Antiqua" w:hAnsi="Times New Roman" w:cs="Times New Roman"/>
          <w:b/>
          <w:color w:val="231F20"/>
          <w:w w:val="105"/>
          <w:sz w:val="24"/>
          <w:szCs w:val="24"/>
        </w:rPr>
        <w:t>Индивидуальноеразвитиечеловека.</w:t>
      </w:r>
      <w:r w:rsidRPr="004A3BA0">
        <w:rPr>
          <w:rFonts w:ascii="Times New Roman" w:eastAsia="Book Antiqua" w:hAnsi="Times New Roman" w:cs="Times New Roman"/>
          <w:color w:val="231F20"/>
          <w:w w:val="105"/>
          <w:sz w:val="24"/>
          <w:szCs w:val="24"/>
        </w:rPr>
        <w:t>Репродуктивноездоровье.Последствия влияния алкоголя, никотина, наркотических веществ, загрязнения среды на развитие человека.</w:t>
      </w:r>
    </w:p>
    <w:p w:rsidR="004A3BA0" w:rsidRPr="004A3BA0" w:rsidRDefault="004A3BA0" w:rsidP="004A3BA0">
      <w:pPr>
        <w:widowControl w:val="0"/>
        <w:spacing w:after="0" w:line="230" w:lineRule="exact"/>
        <w:ind w:left="384" w:right="122"/>
        <w:jc w:val="both"/>
        <w:outlineLvl w:val="4"/>
        <w:rPr>
          <w:rFonts w:ascii="Times New Roman" w:eastAsia="Book Antiqua" w:hAnsi="Times New Roman" w:cs="Times New Roman"/>
          <w:bCs/>
          <w:sz w:val="24"/>
          <w:szCs w:val="24"/>
        </w:rPr>
      </w:pPr>
      <w:r w:rsidRPr="004A3BA0">
        <w:rPr>
          <w:rFonts w:ascii="Times New Roman" w:eastAsia="Book Antiqua" w:hAnsi="Times New Roman" w:cs="Times New Roman"/>
          <w:bCs/>
          <w:color w:val="231F20"/>
          <w:w w:val="125"/>
          <w:sz w:val="24"/>
          <w:szCs w:val="24"/>
        </w:rPr>
        <w:t>Демонстрации</w:t>
      </w:r>
    </w:p>
    <w:p w:rsidR="004A3BA0" w:rsidRPr="004A3BA0" w:rsidRDefault="004A3BA0" w:rsidP="004A3BA0">
      <w:pPr>
        <w:widowControl w:val="0"/>
        <w:spacing w:after="0" w:line="232" w:lineRule="exact"/>
        <w:ind w:left="384" w:right="122"/>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Многообразие организмов.</w:t>
      </w:r>
    </w:p>
    <w:p w:rsidR="004A3BA0" w:rsidRPr="004A3BA0" w:rsidRDefault="004A3BA0" w:rsidP="004A3BA0">
      <w:pPr>
        <w:widowControl w:val="0"/>
        <w:spacing w:before="1" w:after="0" w:line="232" w:lineRule="exact"/>
        <w:ind w:left="384" w:right="3332"/>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Обмен веществ и превращение энергии в клетке. Фотосинтез.</w:t>
      </w:r>
    </w:p>
    <w:p w:rsidR="004A3BA0" w:rsidRPr="004A3BA0" w:rsidRDefault="004A3BA0" w:rsidP="004A3BA0">
      <w:pPr>
        <w:widowControl w:val="0"/>
        <w:spacing w:after="0" w:line="232" w:lineRule="exact"/>
        <w:ind w:left="384" w:right="6338"/>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Деление клетки. Митоз.</w:t>
      </w:r>
    </w:p>
    <w:p w:rsidR="004A3BA0" w:rsidRPr="004A3BA0" w:rsidRDefault="004A3BA0" w:rsidP="004A3BA0">
      <w:pPr>
        <w:widowControl w:val="0"/>
        <w:spacing w:after="0" w:line="232" w:lineRule="exact"/>
        <w:ind w:left="384" w:right="4948"/>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Бесполое размножение организмов. Образование половых клеток.</w:t>
      </w:r>
    </w:p>
    <w:p w:rsidR="004A3BA0" w:rsidRPr="004A3BA0" w:rsidRDefault="004A3BA0" w:rsidP="004A3BA0">
      <w:pPr>
        <w:widowControl w:val="0"/>
        <w:spacing w:after="0" w:line="230" w:lineRule="exact"/>
        <w:ind w:left="384" w:right="122"/>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Мейоз.</w:t>
      </w:r>
    </w:p>
    <w:p w:rsidR="004A3BA0" w:rsidRPr="004A3BA0" w:rsidRDefault="004A3BA0" w:rsidP="004A3BA0">
      <w:pPr>
        <w:widowControl w:val="0"/>
        <w:spacing w:before="1" w:after="0" w:line="232" w:lineRule="exact"/>
        <w:ind w:left="384" w:right="4133"/>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Оплодотворение у растений. Индивидуальное развитие организма.</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color w:val="231F20"/>
          <w:w w:val="105"/>
          <w:sz w:val="24"/>
          <w:szCs w:val="24"/>
        </w:rPr>
      </w:pPr>
      <w:r w:rsidRPr="004A3BA0">
        <w:rPr>
          <w:rFonts w:ascii="Times New Roman" w:eastAsia="Book Antiqua" w:hAnsi="Times New Roman" w:cs="Times New Roman"/>
          <w:color w:val="231F20"/>
          <w:w w:val="105"/>
          <w:sz w:val="24"/>
          <w:szCs w:val="24"/>
        </w:rPr>
        <w:t>Типы постэмбрионального развития животных.</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b/>
          <w:i/>
          <w:color w:val="231F20"/>
          <w:w w:val="105"/>
          <w:sz w:val="24"/>
          <w:szCs w:val="24"/>
        </w:rPr>
      </w:pPr>
      <w:r w:rsidRPr="004A3BA0">
        <w:rPr>
          <w:rFonts w:ascii="Times New Roman" w:eastAsia="Book Antiqua" w:hAnsi="Times New Roman" w:cs="Times New Roman"/>
          <w:b/>
          <w:i/>
          <w:color w:val="231F20"/>
          <w:w w:val="105"/>
          <w:sz w:val="24"/>
          <w:szCs w:val="24"/>
        </w:rPr>
        <w:t>Практические занятия</w:t>
      </w:r>
    </w:p>
    <w:p w:rsidR="004A3BA0" w:rsidRPr="004A3BA0" w:rsidRDefault="004A3BA0" w:rsidP="004A3BA0">
      <w:pPr>
        <w:widowControl w:val="0"/>
        <w:spacing w:after="0" w:line="245" w:lineRule="exact"/>
        <w:ind w:left="384" w:right="122"/>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Выявление и описание признаков сходства зародышей человека и других позвоночных как доказательство их эволюционного   родства.</w:t>
      </w:r>
    </w:p>
    <w:p w:rsidR="004A3BA0" w:rsidRPr="004A3BA0" w:rsidRDefault="004A3BA0" w:rsidP="004A3BA0">
      <w:pPr>
        <w:widowControl w:val="0"/>
        <w:spacing w:after="0" w:line="245" w:lineRule="exact"/>
        <w:jc w:val="both"/>
        <w:rPr>
          <w:rFonts w:ascii="Times New Roman" w:eastAsia="Book Antiqua" w:hAnsi="Times New Roman" w:cs="Times New Roman"/>
          <w:sz w:val="24"/>
          <w:szCs w:val="24"/>
        </w:rPr>
        <w:sectPr w:rsidR="004A3BA0" w:rsidRPr="004A3BA0">
          <w:pgSz w:w="11910" w:h="16840"/>
          <w:pgMar w:top="1040" w:right="1180" w:bottom="1120" w:left="1600" w:header="0" w:footer="939" w:gutter="0"/>
          <w:cols w:space="720"/>
        </w:sectPr>
      </w:pPr>
    </w:p>
    <w:p w:rsidR="004A3BA0" w:rsidRPr="004A3BA0" w:rsidRDefault="004A3BA0" w:rsidP="004A3BA0">
      <w:pPr>
        <w:widowControl w:val="0"/>
        <w:spacing w:before="211" w:after="0" w:line="232" w:lineRule="exact"/>
        <w:ind w:right="122"/>
        <w:jc w:val="both"/>
        <w:rPr>
          <w:rFonts w:ascii="Times New Roman" w:eastAsia="Book Antiqua" w:hAnsi="Times New Roman" w:cs="Times New Roman"/>
          <w:b/>
          <w:color w:val="231F20"/>
          <w:w w:val="105"/>
          <w:sz w:val="24"/>
          <w:szCs w:val="24"/>
        </w:rPr>
      </w:pPr>
      <w:r w:rsidRPr="004A3BA0">
        <w:rPr>
          <w:rFonts w:ascii="Times New Roman" w:eastAsia="Book Antiqua" w:hAnsi="Times New Roman" w:cs="Times New Roman"/>
          <w:b/>
          <w:color w:val="231F20"/>
          <w:w w:val="105"/>
          <w:sz w:val="24"/>
          <w:szCs w:val="24"/>
        </w:rPr>
        <w:lastRenderedPageBreak/>
        <w:t>Основы генетики и селекции</w:t>
      </w:r>
    </w:p>
    <w:p w:rsidR="004A3BA0" w:rsidRPr="004A3BA0" w:rsidRDefault="004A3BA0" w:rsidP="004A3BA0">
      <w:pPr>
        <w:widowControl w:val="0"/>
        <w:spacing w:before="211" w:after="0" w:line="232" w:lineRule="exact"/>
        <w:ind w:left="100" w:right="122" w:firstLine="283"/>
        <w:jc w:val="both"/>
        <w:rPr>
          <w:rFonts w:ascii="Times New Roman" w:eastAsia="Book Antiqua" w:hAnsi="Times New Roman" w:cs="Times New Roman"/>
          <w:sz w:val="24"/>
          <w:szCs w:val="24"/>
        </w:rPr>
      </w:pPr>
      <w:r w:rsidRPr="004A3BA0">
        <w:rPr>
          <w:rFonts w:ascii="Times New Roman" w:eastAsia="Book Antiqua" w:hAnsi="Times New Roman" w:cs="Times New Roman"/>
          <w:b/>
          <w:color w:val="231F20"/>
          <w:w w:val="105"/>
          <w:sz w:val="24"/>
          <w:szCs w:val="24"/>
        </w:rPr>
        <w:t xml:space="preserve">Основы учения о наследственности и изменчивости. </w:t>
      </w:r>
      <w:r w:rsidRPr="004A3BA0">
        <w:rPr>
          <w:rFonts w:ascii="Times New Roman" w:eastAsia="Book Antiqua" w:hAnsi="Times New Roman" w:cs="Times New Roman"/>
          <w:color w:val="231F20"/>
          <w:w w:val="105"/>
          <w:sz w:val="24"/>
          <w:szCs w:val="24"/>
        </w:rPr>
        <w:t>Генетика—наука о закономерностях наследственности и изменчивости организмов. Г. Мендель — основоположник генетики. Генетическая терминология и   символика.</w:t>
      </w:r>
    </w:p>
    <w:p w:rsidR="004A3BA0" w:rsidRPr="004A3BA0" w:rsidRDefault="004A3BA0" w:rsidP="004A3BA0">
      <w:pPr>
        <w:widowControl w:val="0"/>
        <w:spacing w:after="0" w:line="232" w:lineRule="exact"/>
        <w:ind w:left="100" w:right="113"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 xml:space="preserve">Законы генетики, установленные Г. Менделем. Моногибридное и дигибридное скрещивание Хромосомная теория наследственности. </w:t>
      </w:r>
      <w:r w:rsidRPr="004A3BA0">
        <w:rPr>
          <w:rFonts w:ascii="Times New Roman" w:eastAsia="Book Antiqua" w:hAnsi="Times New Roman" w:cs="Times New Roman"/>
          <w:i/>
          <w:color w:val="231F20"/>
          <w:w w:val="105"/>
          <w:sz w:val="24"/>
          <w:szCs w:val="24"/>
        </w:rPr>
        <w:t xml:space="preserve">Взаимодействие генов. </w:t>
      </w:r>
      <w:r w:rsidRPr="004A3BA0">
        <w:rPr>
          <w:rFonts w:ascii="Times New Roman" w:eastAsia="Book Antiqua" w:hAnsi="Times New Roman" w:cs="Times New Roman"/>
          <w:color w:val="231F20"/>
          <w:w w:val="105"/>
          <w:sz w:val="24"/>
          <w:szCs w:val="24"/>
        </w:rPr>
        <w:t xml:space="preserve">Генетика пола. </w:t>
      </w:r>
      <w:r w:rsidRPr="004A3BA0">
        <w:rPr>
          <w:rFonts w:ascii="Times New Roman" w:eastAsia="Book Antiqua" w:hAnsi="Times New Roman" w:cs="Times New Roman"/>
          <w:i/>
          <w:color w:val="231F20"/>
          <w:w w:val="105"/>
          <w:sz w:val="24"/>
          <w:szCs w:val="24"/>
        </w:rPr>
        <w:t>Сцепленное с полом наследование</w:t>
      </w:r>
      <w:r w:rsidRPr="004A3BA0">
        <w:rPr>
          <w:rFonts w:ascii="Times New Roman" w:eastAsia="Book Antiqua" w:hAnsi="Times New Roman" w:cs="Times New Roman"/>
          <w:color w:val="231F20"/>
          <w:w w:val="105"/>
          <w:sz w:val="24"/>
          <w:szCs w:val="24"/>
        </w:rPr>
        <w:t>. Значение генетики для селекции и медицины. Наследственные болезни человека, их причины и   профилактика.</w:t>
      </w:r>
    </w:p>
    <w:p w:rsidR="004A3BA0" w:rsidRPr="004A3BA0" w:rsidRDefault="004A3BA0" w:rsidP="004A3BA0">
      <w:pPr>
        <w:widowControl w:val="0"/>
        <w:spacing w:after="0" w:line="232" w:lineRule="exact"/>
        <w:ind w:left="100" w:right="118" w:firstLine="283"/>
        <w:jc w:val="both"/>
        <w:rPr>
          <w:rFonts w:ascii="Times New Roman" w:eastAsia="Book Antiqua" w:hAnsi="Times New Roman" w:cs="Times New Roman"/>
          <w:sz w:val="24"/>
          <w:szCs w:val="24"/>
        </w:rPr>
      </w:pPr>
      <w:r w:rsidRPr="004A3BA0">
        <w:rPr>
          <w:rFonts w:ascii="Times New Roman" w:eastAsia="Book Antiqua" w:hAnsi="Times New Roman" w:cs="Times New Roman"/>
          <w:b/>
          <w:color w:val="231F20"/>
          <w:w w:val="105"/>
          <w:sz w:val="24"/>
          <w:szCs w:val="24"/>
        </w:rPr>
        <w:t xml:space="preserve">Закономерности изменчивости. </w:t>
      </w:r>
      <w:r w:rsidRPr="004A3BA0">
        <w:rPr>
          <w:rFonts w:ascii="Times New Roman" w:eastAsia="Book Antiqua" w:hAnsi="Times New Roman" w:cs="Times New Roman"/>
          <w:color w:val="231F20"/>
          <w:w w:val="105"/>
          <w:sz w:val="24"/>
          <w:szCs w:val="24"/>
        </w:rPr>
        <w:t>Наследственная, или генотипическая, изменчивость. Модификационная, или ненаследственная, изменчивость. Генетика человека. Генетика и медицина. Материальные основы наследственности и изменчивости. Генетика и эволюционная теория. Генетика популяций.</w:t>
      </w:r>
    </w:p>
    <w:p w:rsidR="004A3BA0" w:rsidRPr="004A3BA0" w:rsidRDefault="004A3BA0" w:rsidP="004A3BA0">
      <w:pPr>
        <w:widowControl w:val="0"/>
        <w:spacing w:after="0" w:line="232" w:lineRule="exact"/>
        <w:ind w:left="100" w:right="119" w:firstLine="283"/>
        <w:jc w:val="both"/>
        <w:rPr>
          <w:rFonts w:ascii="Times New Roman" w:eastAsia="Book Antiqua" w:hAnsi="Times New Roman" w:cs="Times New Roman"/>
          <w:sz w:val="24"/>
          <w:szCs w:val="24"/>
        </w:rPr>
      </w:pPr>
      <w:r w:rsidRPr="004A3BA0">
        <w:rPr>
          <w:rFonts w:ascii="Times New Roman" w:eastAsia="Book Antiqua" w:hAnsi="Times New Roman" w:cs="Times New Roman"/>
          <w:b/>
          <w:color w:val="231F20"/>
          <w:w w:val="105"/>
          <w:sz w:val="24"/>
          <w:szCs w:val="24"/>
        </w:rPr>
        <w:t xml:space="preserve">Основы селекции растений, животных и микроорганизмов. </w:t>
      </w:r>
      <w:r w:rsidRPr="004A3BA0">
        <w:rPr>
          <w:rFonts w:ascii="Times New Roman" w:eastAsia="Book Antiqua" w:hAnsi="Times New Roman" w:cs="Times New Roman"/>
          <w:color w:val="231F20"/>
          <w:w w:val="105"/>
          <w:sz w:val="24"/>
          <w:szCs w:val="24"/>
        </w:rPr>
        <w:t>Генетика—теоретическая основа селекции. Одомашнивание животных и выращивание культурных растений — начальные этапы селекции. Учение Н. И. Вавилова о центрах многообразия и происхождения культурных растений. Основные методы селекции: гибридизация и искусственный отбор. Основные достижения современной селекции культурных растений, домашних животных и микроорганизмов.</w:t>
      </w:r>
    </w:p>
    <w:p w:rsidR="004A3BA0" w:rsidRPr="004A3BA0" w:rsidRDefault="004A3BA0" w:rsidP="004A3BA0">
      <w:pPr>
        <w:widowControl w:val="0"/>
        <w:spacing w:after="0" w:line="232" w:lineRule="exact"/>
        <w:ind w:left="100" w:right="117" w:firstLine="283"/>
        <w:jc w:val="both"/>
        <w:rPr>
          <w:rFonts w:ascii="Times New Roman" w:eastAsia="Book Antiqua" w:hAnsi="Times New Roman" w:cs="Times New Roman"/>
          <w:i/>
          <w:sz w:val="24"/>
          <w:szCs w:val="24"/>
        </w:rPr>
      </w:pPr>
      <w:r w:rsidRPr="004A3BA0">
        <w:rPr>
          <w:rFonts w:ascii="Times New Roman" w:eastAsia="Book Antiqua" w:hAnsi="Times New Roman" w:cs="Times New Roman"/>
          <w:color w:val="231F20"/>
          <w:sz w:val="24"/>
          <w:szCs w:val="24"/>
        </w:rPr>
        <w:t xml:space="preserve">Биотехнология, ее достижения и перспективы развития. </w:t>
      </w:r>
      <w:r w:rsidRPr="004A3BA0">
        <w:rPr>
          <w:rFonts w:ascii="Times New Roman" w:eastAsia="Book Antiqua" w:hAnsi="Times New Roman" w:cs="Times New Roman"/>
          <w:i/>
          <w:color w:val="231F20"/>
          <w:sz w:val="24"/>
          <w:szCs w:val="24"/>
        </w:rPr>
        <w:t xml:space="preserve">Этические аспекты некоторых достижений в биотехнологии. Клонирование животных </w:t>
      </w:r>
      <w:r w:rsidRPr="004A3BA0">
        <w:rPr>
          <w:rFonts w:ascii="Times New Roman" w:eastAsia="Book Antiqua" w:hAnsi="Times New Roman" w:cs="Times New Roman"/>
          <w:color w:val="231F20"/>
          <w:sz w:val="24"/>
          <w:szCs w:val="24"/>
        </w:rPr>
        <w:t>(</w:t>
      </w:r>
      <w:r w:rsidRPr="004A3BA0">
        <w:rPr>
          <w:rFonts w:ascii="Times New Roman" w:eastAsia="Book Antiqua" w:hAnsi="Times New Roman" w:cs="Times New Roman"/>
          <w:i/>
          <w:color w:val="231F20"/>
          <w:sz w:val="24"/>
          <w:szCs w:val="24"/>
        </w:rPr>
        <w:t>проблемы клонирования человека</w:t>
      </w:r>
      <w:r w:rsidRPr="004A3BA0">
        <w:rPr>
          <w:rFonts w:ascii="Times New Roman" w:eastAsia="Book Antiqua" w:hAnsi="Times New Roman" w:cs="Times New Roman"/>
          <w:color w:val="231F20"/>
          <w:sz w:val="24"/>
          <w:szCs w:val="24"/>
        </w:rPr>
        <w:t>)</w:t>
      </w:r>
      <w:r w:rsidRPr="004A3BA0">
        <w:rPr>
          <w:rFonts w:ascii="Times New Roman" w:eastAsia="Book Antiqua" w:hAnsi="Times New Roman" w:cs="Times New Roman"/>
          <w:i/>
          <w:color w:val="231F20"/>
          <w:sz w:val="24"/>
          <w:szCs w:val="24"/>
        </w:rPr>
        <w:t>.</w:t>
      </w:r>
    </w:p>
    <w:p w:rsidR="004A3BA0" w:rsidRPr="004A3BA0" w:rsidRDefault="004A3BA0" w:rsidP="004A3BA0">
      <w:pPr>
        <w:widowControl w:val="0"/>
        <w:spacing w:after="0" w:line="230" w:lineRule="exact"/>
        <w:ind w:left="384" w:right="122"/>
        <w:outlineLvl w:val="4"/>
        <w:rPr>
          <w:rFonts w:ascii="Times New Roman" w:eastAsia="Book Antiqua" w:hAnsi="Times New Roman" w:cs="Times New Roman"/>
          <w:bCs/>
          <w:sz w:val="24"/>
          <w:szCs w:val="24"/>
        </w:rPr>
      </w:pPr>
      <w:r w:rsidRPr="004A3BA0">
        <w:rPr>
          <w:rFonts w:ascii="Times New Roman" w:eastAsia="Book Antiqua" w:hAnsi="Times New Roman" w:cs="Times New Roman"/>
          <w:bCs/>
          <w:color w:val="231F20"/>
          <w:w w:val="125"/>
          <w:sz w:val="24"/>
          <w:szCs w:val="24"/>
        </w:rPr>
        <w:t>Демонстрации</w:t>
      </w:r>
    </w:p>
    <w:p w:rsidR="004A3BA0" w:rsidRPr="004A3BA0" w:rsidRDefault="004A3BA0" w:rsidP="004A3BA0">
      <w:pPr>
        <w:widowControl w:val="0"/>
        <w:spacing w:before="1" w:after="0" w:line="232" w:lineRule="exact"/>
        <w:ind w:left="384" w:right="3881"/>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Моногибридное и дигибридное скрещивание. Перекрест хромосом.</w:t>
      </w:r>
    </w:p>
    <w:p w:rsidR="004A3BA0" w:rsidRPr="004A3BA0" w:rsidRDefault="004A3BA0" w:rsidP="004A3BA0">
      <w:pPr>
        <w:widowControl w:val="0"/>
        <w:spacing w:after="0" w:line="232" w:lineRule="exact"/>
        <w:ind w:left="384" w:right="4948"/>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Сцепленное наследование. Мутации.</w:t>
      </w:r>
    </w:p>
    <w:p w:rsidR="004A3BA0" w:rsidRPr="004A3BA0" w:rsidRDefault="004A3BA0" w:rsidP="004A3BA0">
      <w:pPr>
        <w:widowControl w:val="0"/>
        <w:spacing w:after="0" w:line="232" w:lineRule="exact"/>
        <w:ind w:left="100" w:right="121"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Центры многообразия и происхождения культурных растений и домашних животных.</w:t>
      </w:r>
    </w:p>
    <w:p w:rsidR="004A3BA0" w:rsidRPr="004A3BA0" w:rsidRDefault="004A3BA0" w:rsidP="004A3BA0">
      <w:pPr>
        <w:widowControl w:val="0"/>
        <w:spacing w:after="0" w:line="232" w:lineRule="exact"/>
        <w:ind w:left="384" w:right="6338"/>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Гибридизация. Искусственный отбор</w:t>
      </w:r>
    </w:p>
    <w:p w:rsidR="004A3BA0" w:rsidRPr="004A3BA0" w:rsidRDefault="004A3BA0" w:rsidP="004A3BA0">
      <w:pPr>
        <w:widowControl w:val="0"/>
        <w:spacing w:after="0" w:line="230" w:lineRule="exact"/>
        <w:ind w:left="384" w:right="122"/>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Наследственные болезни человека.</w:t>
      </w:r>
    </w:p>
    <w:p w:rsidR="004A3BA0" w:rsidRPr="004A3BA0" w:rsidRDefault="004A3BA0" w:rsidP="004A3BA0">
      <w:pPr>
        <w:widowControl w:val="0"/>
        <w:spacing w:after="0" w:line="236" w:lineRule="exact"/>
        <w:ind w:left="384" w:right="122"/>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Влияние алкоголизма, наркомании, курения на    наследственность.</w:t>
      </w:r>
    </w:p>
    <w:p w:rsidR="004A3BA0" w:rsidRPr="004A3BA0" w:rsidRDefault="004A3BA0" w:rsidP="004A3BA0">
      <w:pPr>
        <w:widowControl w:val="0"/>
        <w:spacing w:after="0" w:line="228" w:lineRule="exact"/>
        <w:ind w:left="384" w:right="122"/>
        <w:jc w:val="both"/>
        <w:outlineLvl w:val="4"/>
        <w:rPr>
          <w:rFonts w:ascii="Times New Roman" w:eastAsia="Book Antiqua" w:hAnsi="Times New Roman" w:cs="Times New Roman"/>
          <w:b/>
          <w:bCs/>
          <w:i/>
          <w:sz w:val="24"/>
          <w:szCs w:val="24"/>
        </w:rPr>
      </w:pPr>
      <w:r w:rsidRPr="004A3BA0">
        <w:rPr>
          <w:rFonts w:ascii="Times New Roman" w:eastAsia="Book Antiqua" w:hAnsi="Times New Roman" w:cs="Times New Roman"/>
          <w:b/>
          <w:bCs/>
          <w:i/>
          <w:color w:val="231F20"/>
          <w:w w:val="125"/>
          <w:sz w:val="24"/>
          <w:szCs w:val="24"/>
        </w:rPr>
        <w:t>Практические занятия</w:t>
      </w:r>
    </w:p>
    <w:p w:rsidR="004A3BA0" w:rsidRPr="004A3BA0" w:rsidRDefault="004A3BA0" w:rsidP="004A3BA0">
      <w:pPr>
        <w:widowControl w:val="0"/>
        <w:spacing w:before="1" w:after="0" w:line="232" w:lineRule="exact"/>
        <w:ind w:left="384" w:right="122"/>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Составление простейших схем моногибридного и дигибридного скрещивания. Решение генетических задач.</w:t>
      </w:r>
    </w:p>
    <w:p w:rsidR="004A3BA0" w:rsidRPr="004A3BA0" w:rsidRDefault="004A3BA0" w:rsidP="004A3BA0">
      <w:pPr>
        <w:widowControl w:val="0"/>
        <w:spacing w:after="0" w:line="230" w:lineRule="exact"/>
        <w:ind w:left="384" w:right="122"/>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Анализ фенотипической изменчивости.</w:t>
      </w:r>
    </w:p>
    <w:p w:rsidR="004A3BA0" w:rsidRPr="004A3BA0" w:rsidRDefault="004A3BA0" w:rsidP="004A3BA0">
      <w:pPr>
        <w:widowControl w:val="0"/>
        <w:spacing w:before="1" w:after="0" w:line="232" w:lineRule="exact"/>
        <w:ind w:left="100" w:right="118"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Выявление мутагенов в окружающей среде и косвенная оценка возможного их влияния на организм.</w:t>
      </w:r>
    </w:p>
    <w:p w:rsidR="004A3BA0" w:rsidRPr="004A3BA0" w:rsidRDefault="004A3BA0" w:rsidP="004A3BA0">
      <w:pPr>
        <w:widowControl w:val="0"/>
        <w:spacing w:before="12" w:after="0" w:line="240" w:lineRule="auto"/>
        <w:jc w:val="both"/>
        <w:rPr>
          <w:rFonts w:ascii="Times New Roman" w:eastAsia="Book Antiqua" w:hAnsi="Times New Roman" w:cs="Times New Roman"/>
          <w:sz w:val="24"/>
          <w:szCs w:val="24"/>
        </w:rPr>
      </w:pPr>
    </w:p>
    <w:p w:rsidR="004A3BA0" w:rsidRPr="004A3BA0" w:rsidRDefault="004A3BA0" w:rsidP="004A3BA0">
      <w:pPr>
        <w:widowControl w:val="0"/>
        <w:tabs>
          <w:tab w:val="left" w:pos="1327"/>
        </w:tabs>
        <w:spacing w:after="0" w:line="340" w:lineRule="exact"/>
        <w:ind w:left="983" w:right="1004"/>
        <w:jc w:val="both"/>
        <w:outlineLvl w:val="2"/>
        <w:rPr>
          <w:rFonts w:ascii="Times New Roman" w:eastAsia="Century Gothic" w:hAnsi="Times New Roman" w:cs="Times New Roman"/>
          <w:b/>
          <w:color w:val="231F20"/>
          <w:sz w:val="24"/>
          <w:szCs w:val="24"/>
        </w:rPr>
      </w:pPr>
      <w:r w:rsidRPr="004A3BA0">
        <w:rPr>
          <w:rFonts w:ascii="Times New Roman" w:eastAsia="Century Gothic" w:hAnsi="Times New Roman" w:cs="Times New Roman"/>
          <w:b/>
          <w:color w:val="231F20"/>
          <w:sz w:val="24"/>
          <w:szCs w:val="24"/>
        </w:rPr>
        <w:t xml:space="preserve">Происхождение и эволюция жизни на Земле. </w:t>
      </w:r>
    </w:p>
    <w:p w:rsidR="004A3BA0" w:rsidRPr="004A3BA0" w:rsidRDefault="004A3BA0" w:rsidP="004A3BA0">
      <w:pPr>
        <w:widowControl w:val="0"/>
        <w:tabs>
          <w:tab w:val="left" w:pos="1327"/>
        </w:tabs>
        <w:spacing w:after="0" w:line="340" w:lineRule="exact"/>
        <w:ind w:left="983" w:right="1004"/>
        <w:jc w:val="both"/>
        <w:outlineLvl w:val="2"/>
        <w:rPr>
          <w:rFonts w:ascii="Times New Roman" w:eastAsia="Century Gothic" w:hAnsi="Times New Roman" w:cs="Times New Roman"/>
          <w:b/>
          <w:sz w:val="24"/>
          <w:szCs w:val="24"/>
        </w:rPr>
      </w:pPr>
      <w:r w:rsidRPr="004A3BA0">
        <w:rPr>
          <w:rFonts w:ascii="Times New Roman" w:eastAsia="Century Gothic" w:hAnsi="Times New Roman" w:cs="Times New Roman"/>
          <w:b/>
          <w:color w:val="231F20"/>
          <w:w w:val="90"/>
          <w:sz w:val="24"/>
          <w:szCs w:val="24"/>
        </w:rPr>
        <w:t>Эволюционное учение.</w:t>
      </w:r>
    </w:p>
    <w:p w:rsidR="004A3BA0" w:rsidRPr="004A3BA0" w:rsidRDefault="004A3BA0" w:rsidP="004A3BA0">
      <w:pPr>
        <w:widowControl w:val="0"/>
        <w:spacing w:before="205" w:after="0" w:line="232" w:lineRule="exact"/>
        <w:ind w:left="100" w:right="121" w:firstLine="283"/>
        <w:jc w:val="both"/>
        <w:rPr>
          <w:rFonts w:ascii="Times New Roman" w:eastAsia="Book Antiqua" w:hAnsi="Times New Roman" w:cs="Times New Roman"/>
          <w:sz w:val="24"/>
          <w:szCs w:val="24"/>
        </w:rPr>
      </w:pPr>
      <w:r w:rsidRPr="004A3BA0">
        <w:rPr>
          <w:rFonts w:ascii="Times New Roman" w:eastAsia="Book Antiqua" w:hAnsi="Times New Roman" w:cs="Times New Roman"/>
          <w:b/>
          <w:color w:val="231F20"/>
          <w:w w:val="105"/>
          <w:sz w:val="24"/>
          <w:szCs w:val="24"/>
        </w:rPr>
        <w:t xml:space="preserve">Происхождение и начальные этапы развития жизни на Земле. </w:t>
      </w:r>
      <w:r w:rsidRPr="004A3BA0">
        <w:rPr>
          <w:rFonts w:ascii="Times New Roman" w:eastAsia="Book Antiqua" w:hAnsi="Times New Roman" w:cs="Times New Roman"/>
          <w:color w:val="231F20"/>
          <w:w w:val="105"/>
          <w:sz w:val="24"/>
          <w:szCs w:val="24"/>
        </w:rPr>
        <w:t xml:space="preserve">Гипотезы происхождения жизни. Изучение основных закономерностей возникновения, развития и </w:t>
      </w:r>
      <w:r w:rsidRPr="004A3BA0">
        <w:rPr>
          <w:rFonts w:ascii="Times New Roman" w:eastAsia="Book Antiqua" w:hAnsi="Times New Roman" w:cs="Times New Roman"/>
          <w:color w:val="231F20"/>
          <w:spacing w:val="-4"/>
          <w:w w:val="105"/>
          <w:sz w:val="24"/>
          <w:szCs w:val="24"/>
        </w:rPr>
        <w:t xml:space="preserve">существования жизни </w:t>
      </w:r>
      <w:r w:rsidRPr="004A3BA0">
        <w:rPr>
          <w:rFonts w:ascii="Times New Roman" w:eastAsia="Book Antiqua" w:hAnsi="Times New Roman" w:cs="Times New Roman"/>
          <w:color w:val="231F20"/>
          <w:w w:val="105"/>
          <w:sz w:val="24"/>
          <w:szCs w:val="24"/>
        </w:rPr>
        <w:t xml:space="preserve">на </w:t>
      </w:r>
      <w:r w:rsidRPr="004A3BA0">
        <w:rPr>
          <w:rFonts w:ascii="Times New Roman" w:eastAsia="Book Antiqua" w:hAnsi="Times New Roman" w:cs="Times New Roman"/>
          <w:color w:val="231F20"/>
          <w:spacing w:val="-4"/>
          <w:w w:val="105"/>
          <w:sz w:val="24"/>
          <w:szCs w:val="24"/>
        </w:rPr>
        <w:t xml:space="preserve">Земле. Усложнение живых организмов </w:t>
      </w:r>
      <w:r w:rsidRPr="004A3BA0">
        <w:rPr>
          <w:rFonts w:ascii="Times New Roman" w:eastAsia="Book Antiqua" w:hAnsi="Times New Roman" w:cs="Times New Roman"/>
          <w:color w:val="231F20"/>
          <w:w w:val="105"/>
          <w:sz w:val="24"/>
          <w:szCs w:val="24"/>
        </w:rPr>
        <w:t xml:space="preserve">в </w:t>
      </w:r>
      <w:r w:rsidRPr="004A3BA0">
        <w:rPr>
          <w:rFonts w:ascii="Times New Roman" w:eastAsia="Book Antiqua" w:hAnsi="Times New Roman" w:cs="Times New Roman"/>
          <w:color w:val="231F20"/>
          <w:spacing w:val="-4"/>
          <w:w w:val="105"/>
          <w:sz w:val="24"/>
          <w:szCs w:val="24"/>
        </w:rPr>
        <w:t xml:space="preserve">процессе эволюции. </w:t>
      </w:r>
      <w:r w:rsidRPr="004A3BA0">
        <w:rPr>
          <w:rFonts w:ascii="Times New Roman" w:eastAsia="Book Antiqua" w:hAnsi="Times New Roman" w:cs="Times New Roman"/>
          <w:color w:val="231F20"/>
          <w:w w:val="105"/>
          <w:sz w:val="24"/>
          <w:szCs w:val="24"/>
        </w:rPr>
        <w:t>Многообразие живого мира на Земле и современная его   организация.</w:t>
      </w:r>
    </w:p>
    <w:p w:rsidR="004A3BA0" w:rsidRPr="004A3BA0" w:rsidRDefault="004A3BA0" w:rsidP="004A3BA0">
      <w:pPr>
        <w:widowControl w:val="0"/>
        <w:spacing w:after="0" w:line="232" w:lineRule="exact"/>
        <w:ind w:left="100" w:right="116" w:firstLine="283"/>
        <w:jc w:val="both"/>
        <w:rPr>
          <w:rFonts w:ascii="Times New Roman" w:eastAsia="Book Antiqua" w:hAnsi="Times New Roman" w:cs="Times New Roman"/>
          <w:sz w:val="24"/>
          <w:szCs w:val="24"/>
        </w:rPr>
      </w:pPr>
      <w:r w:rsidRPr="004A3BA0">
        <w:rPr>
          <w:rFonts w:ascii="Times New Roman" w:eastAsia="Book Antiqua" w:hAnsi="Times New Roman" w:cs="Times New Roman"/>
          <w:b/>
          <w:color w:val="231F20"/>
          <w:w w:val="105"/>
          <w:sz w:val="24"/>
          <w:szCs w:val="24"/>
        </w:rPr>
        <w:t xml:space="preserve">История развития эволюционных идей. </w:t>
      </w:r>
      <w:r w:rsidRPr="004A3BA0">
        <w:rPr>
          <w:rFonts w:ascii="Times New Roman" w:eastAsia="Book Antiqua" w:hAnsi="Times New Roman" w:cs="Times New Roman"/>
          <w:color w:val="231F20"/>
          <w:w w:val="105"/>
          <w:sz w:val="24"/>
          <w:szCs w:val="24"/>
        </w:rPr>
        <w:t xml:space="preserve">Значение работ К.Линнея, Ж.Б.Ламарка в </w:t>
      </w:r>
      <w:r w:rsidRPr="004A3BA0">
        <w:rPr>
          <w:rFonts w:ascii="Times New Roman" w:eastAsia="Book Antiqua" w:hAnsi="Times New Roman" w:cs="Times New Roman"/>
          <w:color w:val="231F20"/>
          <w:spacing w:val="5"/>
          <w:w w:val="105"/>
          <w:sz w:val="24"/>
          <w:szCs w:val="24"/>
        </w:rPr>
        <w:t xml:space="preserve">развитии эволюционных </w:t>
      </w:r>
      <w:r w:rsidRPr="004A3BA0">
        <w:rPr>
          <w:rFonts w:ascii="Times New Roman" w:eastAsia="Book Antiqua" w:hAnsi="Times New Roman" w:cs="Times New Roman"/>
          <w:color w:val="231F20"/>
          <w:spacing w:val="4"/>
          <w:w w:val="105"/>
          <w:sz w:val="24"/>
          <w:szCs w:val="24"/>
        </w:rPr>
        <w:t xml:space="preserve">идей </w:t>
      </w:r>
      <w:r w:rsidRPr="004A3BA0">
        <w:rPr>
          <w:rFonts w:ascii="Times New Roman" w:eastAsia="Book Antiqua" w:hAnsi="Times New Roman" w:cs="Times New Roman"/>
          <w:color w:val="231F20"/>
          <w:w w:val="105"/>
          <w:sz w:val="24"/>
          <w:szCs w:val="24"/>
        </w:rPr>
        <w:t xml:space="preserve">в </w:t>
      </w:r>
      <w:r w:rsidRPr="004A3BA0">
        <w:rPr>
          <w:rFonts w:ascii="Times New Roman" w:eastAsia="Book Antiqua" w:hAnsi="Times New Roman" w:cs="Times New Roman"/>
          <w:color w:val="231F20"/>
          <w:spacing w:val="5"/>
          <w:w w:val="105"/>
          <w:sz w:val="24"/>
          <w:szCs w:val="24"/>
        </w:rPr>
        <w:t xml:space="preserve">биологии. Эволюционное учение </w:t>
      </w:r>
      <w:r w:rsidRPr="004A3BA0">
        <w:rPr>
          <w:rFonts w:ascii="Times New Roman" w:eastAsia="Book Antiqua" w:hAnsi="Times New Roman" w:cs="Times New Roman"/>
          <w:color w:val="231F20"/>
          <w:spacing w:val="3"/>
          <w:w w:val="105"/>
          <w:sz w:val="24"/>
          <w:szCs w:val="24"/>
        </w:rPr>
        <w:t xml:space="preserve">Ч. </w:t>
      </w:r>
      <w:r w:rsidRPr="004A3BA0">
        <w:rPr>
          <w:rFonts w:ascii="Times New Roman" w:eastAsia="Book Antiqua" w:hAnsi="Times New Roman" w:cs="Times New Roman"/>
          <w:color w:val="231F20"/>
          <w:spacing w:val="5"/>
          <w:w w:val="105"/>
          <w:sz w:val="24"/>
          <w:szCs w:val="24"/>
        </w:rPr>
        <w:t xml:space="preserve">Дарвина. </w:t>
      </w:r>
      <w:r w:rsidRPr="004A3BA0">
        <w:rPr>
          <w:rFonts w:ascii="Times New Roman" w:eastAsia="Book Antiqua" w:hAnsi="Times New Roman" w:cs="Times New Roman"/>
          <w:color w:val="231F20"/>
          <w:spacing w:val="4"/>
          <w:w w:val="105"/>
          <w:sz w:val="24"/>
          <w:szCs w:val="24"/>
        </w:rPr>
        <w:t xml:space="preserve">Естественный отбор. </w:t>
      </w:r>
      <w:r w:rsidRPr="004A3BA0">
        <w:rPr>
          <w:rFonts w:ascii="Times New Roman" w:eastAsia="Book Antiqua" w:hAnsi="Times New Roman" w:cs="Times New Roman"/>
          <w:color w:val="231F20"/>
          <w:spacing w:val="3"/>
          <w:w w:val="105"/>
          <w:sz w:val="24"/>
          <w:szCs w:val="24"/>
        </w:rPr>
        <w:t xml:space="preserve">Роль </w:t>
      </w:r>
      <w:r w:rsidRPr="004A3BA0">
        <w:rPr>
          <w:rFonts w:ascii="Times New Roman" w:eastAsia="Book Antiqua" w:hAnsi="Times New Roman" w:cs="Times New Roman"/>
          <w:color w:val="231F20"/>
          <w:spacing w:val="4"/>
          <w:w w:val="105"/>
          <w:sz w:val="24"/>
          <w:szCs w:val="24"/>
        </w:rPr>
        <w:t xml:space="preserve">эволюционного учения </w:t>
      </w:r>
      <w:r w:rsidRPr="004A3BA0">
        <w:rPr>
          <w:rFonts w:ascii="Times New Roman" w:eastAsia="Book Antiqua" w:hAnsi="Times New Roman" w:cs="Times New Roman"/>
          <w:color w:val="231F20"/>
          <w:w w:val="105"/>
          <w:sz w:val="24"/>
          <w:szCs w:val="24"/>
        </w:rPr>
        <w:t xml:space="preserve">в </w:t>
      </w:r>
      <w:r w:rsidRPr="004A3BA0">
        <w:rPr>
          <w:rFonts w:ascii="Times New Roman" w:eastAsia="Book Antiqua" w:hAnsi="Times New Roman" w:cs="Times New Roman"/>
          <w:color w:val="231F20"/>
          <w:spacing w:val="4"/>
          <w:w w:val="105"/>
          <w:sz w:val="24"/>
          <w:szCs w:val="24"/>
        </w:rPr>
        <w:t xml:space="preserve">формировании </w:t>
      </w:r>
      <w:r w:rsidRPr="004A3BA0">
        <w:rPr>
          <w:rFonts w:ascii="Times New Roman" w:eastAsia="Book Antiqua" w:hAnsi="Times New Roman" w:cs="Times New Roman"/>
          <w:color w:val="231F20"/>
          <w:spacing w:val="5"/>
          <w:w w:val="105"/>
          <w:sz w:val="24"/>
          <w:szCs w:val="24"/>
        </w:rPr>
        <w:t xml:space="preserve">современной </w:t>
      </w:r>
      <w:r w:rsidRPr="004A3BA0">
        <w:rPr>
          <w:rFonts w:ascii="Times New Roman" w:eastAsia="Book Antiqua" w:hAnsi="Times New Roman" w:cs="Times New Roman"/>
          <w:color w:val="231F20"/>
          <w:w w:val="105"/>
          <w:sz w:val="24"/>
          <w:szCs w:val="24"/>
        </w:rPr>
        <w:t>естественнонаучной картины мира.</w:t>
      </w:r>
    </w:p>
    <w:p w:rsidR="004A3BA0" w:rsidRPr="004A3BA0" w:rsidRDefault="004A3BA0" w:rsidP="004A3BA0">
      <w:pPr>
        <w:widowControl w:val="0"/>
        <w:spacing w:after="0" w:line="232" w:lineRule="exact"/>
        <w:ind w:left="100" w:right="121" w:firstLine="283"/>
        <w:jc w:val="both"/>
        <w:rPr>
          <w:rFonts w:ascii="Times New Roman" w:eastAsia="Book Antiqua" w:hAnsi="Times New Roman" w:cs="Times New Roman"/>
          <w:sz w:val="24"/>
          <w:szCs w:val="24"/>
        </w:rPr>
      </w:pPr>
      <w:r w:rsidRPr="004A3BA0">
        <w:rPr>
          <w:rFonts w:ascii="Times New Roman" w:eastAsia="Book Antiqua" w:hAnsi="Times New Roman" w:cs="Times New Roman"/>
          <w:b/>
          <w:color w:val="231F20"/>
          <w:w w:val="105"/>
          <w:sz w:val="24"/>
          <w:szCs w:val="24"/>
        </w:rPr>
        <w:t xml:space="preserve">Микроэволюция и макроэволюция. </w:t>
      </w:r>
      <w:r w:rsidRPr="004A3BA0">
        <w:rPr>
          <w:rFonts w:ascii="Times New Roman" w:eastAsia="Book Antiqua" w:hAnsi="Times New Roman" w:cs="Times New Roman"/>
          <w:color w:val="231F20"/>
          <w:w w:val="105"/>
          <w:sz w:val="24"/>
          <w:szCs w:val="24"/>
        </w:rPr>
        <w:t>Концепция вида, его критерии. Популяция— структурная единица вида и эволюции. Движущие силы эволюции. Синтетическая теория эволюции. Микроэволюция. Современные представления о видообразовании (С. С. Четвериков, И. И. Шмальгаузен).  Макроэволюция.  Доказательства эволюции.</w:t>
      </w:r>
    </w:p>
    <w:p w:rsidR="004A3BA0" w:rsidRPr="004A3BA0" w:rsidRDefault="004A3BA0" w:rsidP="004A3BA0">
      <w:pPr>
        <w:widowControl w:val="0"/>
        <w:spacing w:after="0" w:line="232" w:lineRule="exact"/>
        <w:jc w:val="both"/>
        <w:rPr>
          <w:rFonts w:ascii="Times New Roman" w:eastAsia="Book Antiqua" w:hAnsi="Times New Roman" w:cs="Times New Roman"/>
          <w:sz w:val="24"/>
          <w:szCs w:val="24"/>
        </w:rPr>
        <w:sectPr w:rsidR="004A3BA0" w:rsidRPr="004A3BA0">
          <w:pgSz w:w="11910" w:h="16840"/>
          <w:pgMar w:top="1040" w:right="1180" w:bottom="1120" w:left="1600" w:header="0" w:footer="939" w:gutter="0"/>
          <w:cols w:space="720"/>
        </w:sectPr>
      </w:pPr>
    </w:p>
    <w:p w:rsidR="004A3BA0" w:rsidRPr="004A3BA0" w:rsidRDefault="004A3BA0" w:rsidP="004A3BA0">
      <w:pPr>
        <w:widowControl w:val="0"/>
        <w:spacing w:before="53" w:after="0" w:line="232" w:lineRule="exact"/>
        <w:ind w:left="100" w:right="99"/>
        <w:jc w:val="both"/>
        <w:rPr>
          <w:rFonts w:ascii="Times New Roman" w:eastAsia="Book Antiqua" w:hAnsi="Times New Roman" w:cs="Times New Roman"/>
          <w:sz w:val="24"/>
          <w:szCs w:val="24"/>
        </w:rPr>
      </w:pPr>
      <w:r w:rsidRPr="004A3BA0">
        <w:rPr>
          <w:rFonts w:ascii="Times New Roman" w:eastAsia="Book Antiqua" w:hAnsi="Times New Roman" w:cs="Times New Roman"/>
          <w:i/>
          <w:color w:val="231F20"/>
          <w:sz w:val="24"/>
          <w:szCs w:val="24"/>
        </w:rPr>
        <w:lastRenderedPageBreak/>
        <w:t xml:space="preserve">Сохранение биологического многообразия как основа устойчивости биосферы и прогрессивного ее развития. </w:t>
      </w:r>
      <w:r w:rsidRPr="004A3BA0">
        <w:rPr>
          <w:rFonts w:ascii="Times New Roman" w:eastAsia="Book Antiqua" w:hAnsi="Times New Roman" w:cs="Times New Roman"/>
          <w:color w:val="231F20"/>
          <w:sz w:val="24"/>
          <w:szCs w:val="24"/>
        </w:rPr>
        <w:t>Причины вымирания видов. Основные направления эволюционного прогресса.  Биологический прогресс  и  биологический    регресс.</w:t>
      </w:r>
    </w:p>
    <w:p w:rsidR="004A3BA0" w:rsidRPr="004A3BA0" w:rsidRDefault="004A3BA0" w:rsidP="004A3BA0">
      <w:pPr>
        <w:widowControl w:val="0"/>
        <w:spacing w:after="0" w:line="232" w:lineRule="exact"/>
        <w:ind w:left="384" w:right="6005"/>
        <w:rPr>
          <w:rFonts w:ascii="Times New Roman" w:eastAsia="Book Antiqua" w:hAnsi="Times New Roman" w:cs="Times New Roman"/>
          <w:sz w:val="24"/>
          <w:szCs w:val="24"/>
        </w:rPr>
      </w:pPr>
      <w:r w:rsidRPr="004A3BA0">
        <w:rPr>
          <w:rFonts w:ascii="Times New Roman" w:eastAsia="Book Antiqua" w:hAnsi="Times New Roman" w:cs="Times New Roman"/>
          <w:color w:val="231F20"/>
          <w:w w:val="110"/>
          <w:sz w:val="24"/>
          <w:szCs w:val="24"/>
        </w:rPr>
        <w:t>Демонстрации</w:t>
      </w:r>
      <w:r w:rsidRPr="004A3BA0">
        <w:rPr>
          <w:rFonts w:ascii="Times New Roman" w:eastAsia="Book Antiqua" w:hAnsi="Times New Roman" w:cs="Times New Roman"/>
          <w:b/>
          <w:i/>
          <w:color w:val="231F20"/>
          <w:w w:val="110"/>
          <w:sz w:val="24"/>
          <w:szCs w:val="24"/>
        </w:rPr>
        <w:t xml:space="preserve"> </w:t>
      </w:r>
      <w:r w:rsidRPr="004A3BA0">
        <w:rPr>
          <w:rFonts w:ascii="Times New Roman" w:eastAsia="Book Antiqua" w:hAnsi="Times New Roman" w:cs="Times New Roman"/>
          <w:color w:val="231F20"/>
          <w:w w:val="110"/>
          <w:sz w:val="24"/>
          <w:szCs w:val="24"/>
        </w:rPr>
        <w:t xml:space="preserve">Критерии вида. </w:t>
      </w:r>
      <w:r w:rsidRPr="004A3BA0">
        <w:rPr>
          <w:rFonts w:ascii="Times New Roman" w:eastAsia="Book Antiqua" w:hAnsi="Times New Roman" w:cs="Times New Roman"/>
          <w:color w:val="231F20"/>
          <w:w w:val="105"/>
          <w:sz w:val="24"/>
          <w:szCs w:val="24"/>
        </w:rPr>
        <w:t>Структура популяции.</w:t>
      </w:r>
    </w:p>
    <w:p w:rsidR="004A3BA0" w:rsidRPr="004A3BA0" w:rsidRDefault="004A3BA0" w:rsidP="004A3BA0">
      <w:pPr>
        <w:widowControl w:val="0"/>
        <w:spacing w:after="0" w:line="232" w:lineRule="exact"/>
        <w:ind w:left="384" w:right="168"/>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Адаптивные особенности организмов, их относительный характер. Эволюционное древо растительного мира.</w:t>
      </w:r>
    </w:p>
    <w:p w:rsidR="004A3BA0" w:rsidRPr="004A3BA0" w:rsidRDefault="004A3BA0" w:rsidP="004A3BA0">
      <w:pPr>
        <w:widowControl w:val="0"/>
        <w:spacing w:after="0" w:line="230" w:lineRule="exact"/>
        <w:ind w:left="384" w:right="1807"/>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Эволюционное древо животного мира.</w:t>
      </w:r>
    </w:p>
    <w:p w:rsidR="004A3BA0" w:rsidRPr="004A3BA0" w:rsidRDefault="004A3BA0" w:rsidP="004A3BA0">
      <w:pPr>
        <w:widowControl w:val="0"/>
        <w:spacing w:after="0" w:line="236" w:lineRule="exact"/>
        <w:ind w:left="384"/>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Представители редких и исчезающих видов растений и    животных.</w:t>
      </w:r>
    </w:p>
    <w:p w:rsidR="004A3BA0" w:rsidRPr="004A3BA0" w:rsidRDefault="004A3BA0" w:rsidP="004A3BA0">
      <w:pPr>
        <w:widowControl w:val="0"/>
        <w:spacing w:after="0" w:line="228" w:lineRule="exact"/>
        <w:ind w:left="384" w:right="1807"/>
        <w:jc w:val="both"/>
        <w:outlineLvl w:val="4"/>
        <w:rPr>
          <w:rFonts w:ascii="Times New Roman" w:eastAsia="Book Antiqua" w:hAnsi="Times New Roman" w:cs="Times New Roman"/>
          <w:b/>
          <w:bCs/>
          <w:i/>
          <w:sz w:val="24"/>
          <w:szCs w:val="24"/>
        </w:rPr>
      </w:pPr>
      <w:r w:rsidRPr="004A3BA0">
        <w:rPr>
          <w:rFonts w:ascii="Times New Roman" w:eastAsia="Book Antiqua" w:hAnsi="Times New Roman" w:cs="Times New Roman"/>
          <w:b/>
          <w:bCs/>
          <w:i/>
          <w:color w:val="231F20"/>
          <w:w w:val="125"/>
          <w:sz w:val="24"/>
          <w:szCs w:val="24"/>
        </w:rPr>
        <w:t>Практические занятия</w:t>
      </w:r>
    </w:p>
    <w:p w:rsidR="004A3BA0" w:rsidRPr="004A3BA0" w:rsidRDefault="004A3BA0" w:rsidP="004A3BA0">
      <w:pPr>
        <w:widowControl w:val="0"/>
        <w:spacing w:after="0" w:line="232" w:lineRule="exact"/>
        <w:ind w:left="384" w:right="1807"/>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Описание особей одного вида по морфологическому критерию.</w:t>
      </w:r>
    </w:p>
    <w:p w:rsidR="004A3BA0" w:rsidRPr="004A3BA0" w:rsidRDefault="004A3BA0" w:rsidP="004A3BA0">
      <w:pPr>
        <w:widowControl w:val="0"/>
        <w:spacing w:before="1" w:after="0" w:line="232" w:lineRule="exact"/>
        <w:ind w:left="100" w:right="98"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Приспособление организмов к разным средам обитания (водной, наземно-воздушной, почвенной).</w:t>
      </w:r>
    </w:p>
    <w:p w:rsidR="004A3BA0" w:rsidRPr="004A3BA0" w:rsidRDefault="004A3BA0" w:rsidP="004A3BA0">
      <w:pPr>
        <w:widowControl w:val="0"/>
        <w:spacing w:after="0" w:line="245" w:lineRule="exact"/>
        <w:ind w:left="384" w:right="1807"/>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Анализ и  оценка  различных  гипотез  происхождения жизни.</w:t>
      </w:r>
    </w:p>
    <w:p w:rsidR="004A3BA0" w:rsidRPr="004A3BA0" w:rsidRDefault="004A3BA0" w:rsidP="004A3BA0">
      <w:pPr>
        <w:widowControl w:val="0"/>
        <w:spacing w:before="3" w:after="0" w:line="240" w:lineRule="auto"/>
        <w:jc w:val="both"/>
        <w:rPr>
          <w:rFonts w:ascii="Times New Roman" w:eastAsia="Book Antiqua" w:hAnsi="Times New Roman" w:cs="Times New Roman"/>
          <w:sz w:val="24"/>
          <w:szCs w:val="24"/>
        </w:rPr>
      </w:pPr>
    </w:p>
    <w:p w:rsidR="004A3BA0" w:rsidRPr="004A3BA0" w:rsidRDefault="004A3BA0" w:rsidP="004A3BA0">
      <w:pPr>
        <w:widowControl w:val="0"/>
        <w:tabs>
          <w:tab w:val="left" w:pos="2767"/>
        </w:tabs>
        <w:spacing w:after="0" w:line="240" w:lineRule="auto"/>
        <w:ind w:left="2422"/>
        <w:jc w:val="both"/>
        <w:outlineLvl w:val="2"/>
        <w:rPr>
          <w:rFonts w:ascii="Times New Roman" w:eastAsia="Century Gothic" w:hAnsi="Times New Roman" w:cs="Times New Roman"/>
          <w:b/>
          <w:sz w:val="24"/>
          <w:szCs w:val="24"/>
        </w:rPr>
      </w:pPr>
      <w:r w:rsidRPr="004A3BA0">
        <w:rPr>
          <w:rFonts w:ascii="Times New Roman" w:eastAsia="Century Gothic" w:hAnsi="Times New Roman" w:cs="Times New Roman"/>
          <w:b/>
          <w:color w:val="231F20"/>
          <w:w w:val="95"/>
          <w:sz w:val="24"/>
          <w:szCs w:val="24"/>
        </w:rPr>
        <w:t>Происхождение человека</w:t>
      </w:r>
    </w:p>
    <w:p w:rsidR="004A3BA0" w:rsidRPr="004A3BA0" w:rsidRDefault="004A3BA0" w:rsidP="004A3BA0">
      <w:pPr>
        <w:widowControl w:val="0"/>
        <w:spacing w:before="211" w:after="0" w:line="232" w:lineRule="exact"/>
        <w:ind w:left="100" w:right="98" w:firstLine="283"/>
        <w:jc w:val="both"/>
        <w:rPr>
          <w:rFonts w:ascii="Times New Roman" w:eastAsia="Book Antiqua" w:hAnsi="Times New Roman" w:cs="Times New Roman"/>
          <w:sz w:val="24"/>
          <w:szCs w:val="24"/>
        </w:rPr>
      </w:pPr>
      <w:r w:rsidRPr="004A3BA0">
        <w:rPr>
          <w:rFonts w:ascii="Times New Roman" w:eastAsia="Book Antiqua" w:hAnsi="Times New Roman" w:cs="Times New Roman"/>
          <w:b/>
          <w:color w:val="231F20"/>
          <w:w w:val="105"/>
          <w:sz w:val="24"/>
          <w:szCs w:val="24"/>
        </w:rPr>
        <w:t xml:space="preserve">Антропогенез. </w:t>
      </w:r>
      <w:r w:rsidRPr="004A3BA0">
        <w:rPr>
          <w:rFonts w:ascii="Times New Roman" w:eastAsia="Book Antiqua" w:hAnsi="Times New Roman" w:cs="Times New Roman"/>
          <w:color w:val="231F20"/>
          <w:w w:val="105"/>
          <w:sz w:val="24"/>
          <w:szCs w:val="24"/>
        </w:rPr>
        <w:t>Эволюция приматов. Современные гипотезы о происхождении человека. Доказательства родства человека с млекопитающими животными. Этапы эволюции человека.</w:t>
      </w:r>
    </w:p>
    <w:p w:rsidR="004A3BA0" w:rsidRPr="004A3BA0" w:rsidRDefault="004A3BA0" w:rsidP="004A3BA0">
      <w:pPr>
        <w:widowControl w:val="0"/>
        <w:spacing w:after="0" w:line="232" w:lineRule="exact"/>
        <w:ind w:left="100" w:right="101" w:firstLine="283"/>
        <w:jc w:val="both"/>
        <w:rPr>
          <w:rFonts w:ascii="Times New Roman" w:eastAsia="Book Antiqua" w:hAnsi="Times New Roman" w:cs="Times New Roman"/>
          <w:sz w:val="24"/>
          <w:szCs w:val="24"/>
        </w:rPr>
      </w:pPr>
      <w:r w:rsidRPr="004A3BA0">
        <w:rPr>
          <w:rFonts w:ascii="Times New Roman" w:eastAsia="Book Antiqua" w:hAnsi="Times New Roman" w:cs="Times New Roman"/>
          <w:b/>
          <w:color w:val="231F20"/>
          <w:w w:val="105"/>
          <w:sz w:val="24"/>
          <w:szCs w:val="24"/>
        </w:rPr>
        <w:t xml:space="preserve">Человеческие расы. </w:t>
      </w:r>
      <w:r w:rsidRPr="004A3BA0">
        <w:rPr>
          <w:rFonts w:ascii="Times New Roman" w:eastAsia="Book Antiqua" w:hAnsi="Times New Roman" w:cs="Times New Roman"/>
          <w:color w:val="231F20"/>
          <w:w w:val="105"/>
          <w:sz w:val="24"/>
          <w:szCs w:val="24"/>
        </w:rPr>
        <w:t>Родство и единство происхождения человеческих рас. Критика расизма.</w:t>
      </w:r>
    </w:p>
    <w:p w:rsidR="004A3BA0" w:rsidRPr="004A3BA0" w:rsidRDefault="004A3BA0" w:rsidP="004A3BA0">
      <w:pPr>
        <w:widowControl w:val="0"/>
        <w:spacing w:after="0" w:line="230" w:lineRule="exact"/>
        <w:ind w:left="384" w:right="6376"/>
        <w:jc w:val="both"/>
        <w:outlineLvl w:val="4"/>
        <w:rPr>
          <w:rFonts w:ascii="Times New Roman" w:eastAsia="Book Antiqua" w:hAnsi="Times New Roman" w:cs="Times New Roman"/>
          <w:bCs/>
          <w:sz w:val="24"/>
          <w:szCs w:val="24"/>
        </w:rPr>
      </w:pPr>
      <w:r w:rsidRPr="004A3BA0">
        <w:rPr>
          <w:rFonts w:ascii="Times New Roman" w:eastAsia="Book Antiqua" w:hAnsi="Times New Roman" w:cs="Times New Roman"/>
          <w:bCs/>
          <w:color w:val="231F20"/>
          <w:w w:val="125"/>
          <w:sz w:val="24"/>
          <w:szCs w:val="24"/>
        </w:rPr>
        <w:t>Демонстрации</w:t>
      </w:r>
    </w:p>
    <w:p w:rsidR="004A3BA0" w:rsidRPr="004A3BA0" w:rsidRDefault="004A3BA0" w:rsidP="004A3BA0">
      <w:pPr>
        <w:widowControl w:val="0"/>
        <w:spacing w:before="1" w:after="0" w:line="232" w:lineRule="exact"/>
        <w:ind w:left="384" w:right="2910"/>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Черты сходства и различия человека и животных. Черты сходства человека и   приматов.</w:t>
      </w:r>
    </w:p>
    <w:p w:rsidR="004A3BA0" w:rsidRPr="004A3BA0" w:rsidRDefault="004A3BA0" w:rsidP="004A3BA0">
      <w:pPr>
        <w:widowControl w:val="0"/>
        <w:spacing w:after="0" w:line="232" w:lineRule="exact"/>
        <w:ind w:left="384" w:right="4613"/>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Происхождение человека. Человеческие расы.</w:t>
      </w:r>
    </w:p>
    <w:p w:rsidR="004A3BA0" w:rsidRPr="004A3BA0" w:rsidRDefault="004A3BA0" w:rsidP="004A3BA0">
      <w:pPr>
        <w:widowControl w:val="0"/>
        <w:spacing w:after="0" w:line="230" w:lineRule="exact"/>
        <w:ind w:left="384" w:right="1807"/>
        <w:jc w:val="both"/>
        <w:outlineLvl w:val="4"/>
        <w:rPr>
          <w:rFonts w:ascii="Times New Roman" w:eastAsia="Book Antiqua" w:hAnsi="Times New Roman" w:cs="Times New Roman"/>
          <w:b/>
          <w:bCs/>
          <w:i/>
          <w:sz w:val="24"/>
          <w:szCs w:val="24"/>
        </w:rPr>
      </w:pPr>
      <w:r w:rsidRPr="004A3BA0">
        <w:rPr>
          <w:rFonts w:ascii="Times New Roman" w:eastAsia="Book Antiqua" w:hAnsi="Times New Roman" w:cs="Times New Roman"/>
          <w:b/>
          <w:bCs/>
          <w:i/>
          <w:color w:val="231F20"/>
          <w:w w:val="120"/>
          <w:sz w:val="24"/>
          <w:szCs w:val="24"/>
        </w:rPr>
        <w:t>Практическое занятие</w:t>
      </w:r>
    </w:p>
    <w:p w:rsidR="004A3BA0" w:rsidRPr="004A3BA0" w:rsidRDefault="004A3BA0" w:rsidP="004A3BA0">
      <w:pPr>
        <w:widowControl w:val="0"/>
        <w:spacing w:after="0" w:line="247" w:lineRule="exact"/>
        <w:ind w:left="384"/>
        <w:jc w:val="both"/>
        <w:rPr>
          <w:rFonts w:ascii="Times New Roman" w:eastAsia="Book Antiqua" w:hAnsi="Times New Roman" w:cs="Times New Roman"/>
          <w:color w:val="231F20"/>
          <w:w w:val="105"/>
          <w:sz w:val="24"/>
          <w:szCs w:val="24"/>
        </w:rPr>
      </w:pPr>
      <w:r w:rsidRPr="004A3BA0">
        <w:rPr>
          <w:rFonts w:ascii="Times New Roman" w:eastAsia="Book Antiqua" w:hAnsi="Times New Roman" w:cs="Times New Roman"/>
          <w:color w:val="231F20"/>
          <w:w w:val="105"/>
          <w:sz w:val="24"/>
          <w:szCs w:val="24"/>
        </w:rPr>
        <w:t>Анализ и оценка различных гипотез о происхождении человека.</w:t>
      </w:r>
    </w:p>
    <w:p w:rsidR="004A3BA0" w:rsidRPr="004A3BA0" w:rsidRDefault="004A3BA0" w:rsidP="004A3BA0">
      <w:pPr>
        <w:widowControl w:val="0"/>
        <w:spacing w:after="0" w:line="247" w:lineRule="exact"/>
        <w:ind w:left="384"/>
        <w:jc w:val="both"/>
        <w:rPr>
          <w:rFonts w:ascii="Times New Roman" w:eastAsia="Book Antiqua" w:hAnsi="Times New Roman" w:cs="Times New Roman"/>
          <w:sz w:val="24"/>
          <w:szCs w:val="24"/>
        </w:rPr>
      </w:pPr>
    </w:p>
    <w:p w:rsidR="004A3BA0" w:rsidRPr="004A3BA0" w:rsidRDefault="004A3BA0" w:rsidP="004A3BA0">
      <w:pPr>
        <w:widowControl w:val="0"/>
        <w:tabs>
          <w:tab w:val="left" w:pos="3368"/>
        </w:tabs>
        <w:spacing w:after="0" w:line="240" w:lineRule="auto"/>
        <w:ind w:left="3024"/>
        <w:jc w:val="both"/>
        <w:outlineLvl w:val="2"/>
        <w:rPr>
          <w:rFonts w:ascii="Times New Roman" w:eastAsia="Century Gothic" w:hAnsi="Times New Roman" w:cs="Times New Roman"/>
          <w:b/>
          <w:sz w:val="24"/>
          <w:szCs w:val="24"/>
        </w:rPr>
      </w:pPr>
      <w:r w:rsidRPr="004A3BA0">
        <w:rPr>
          <w:rFonts w:ascii="Times New Roman" w:eastAsia="Century Gothic" w:hAnsi="Times New Roman" w:cs="Times New Roman"/>
          <w:b/>
          <w:sz w:val="24"/>
          <w:szCs w:val="24"/>
        </w:rPr>
        <w:t>Основы экологии</w:t>
      </w:r>
    </w:p>
    <w:p w:rsidR="004A3BA0" w:rsidRPr="004A3BA0" w:rsidRDefault="004A3BA0" w:rsidP="004A3BA0">
      <w:pPr>
        <w:widowControl w:val="0"/>
        <w:spacing w:before="183" w:after="0" w:line="232" w:lineRule="exact"/>
        <w:ind w:left="100" w:right="101" w:firstLine="283"/>
        <w:jc w:val="both"/>
        <w:rPr>
          <w:rFonts w:ascii="Times New Roman" w:eastAsia="Book Antiqua" w:hAnsi="Times New Roman" w:cs="Times New Roman"/>
          <w:sz w:val="24"/>
          <w:szCs w:val="24"/>
        </w:rPr>
      </w:pPr>
      <w:r w:rsidRPr="004A3BA0">
        <w:rPr>
          <w:rFonts w:ascii="Times New Roman" w:eastAsia="Book Antiqua" w:hAnsi="Times New Roman" w:cs="Times New Roman"/>
          <w:b/>
          <w:color w:val="231F20"/>
          <w:w w:val="105"/>
          <w:sz w:val="24"/>
          <w:szCs w:val="24"/>
        </w:rPr>
        <w:t xml:space="preserve">Экология—наука о взаимоотношениях организмов между собой и окружающей средой. </w:t>
      </w:r>
      <w:r w:rsidRPr="004A3BA0">
        <w:rPr>
          <w:rFonts w:ascii="Times New Roman" w:eastAsia="Book Antiqua" w:hAnsi="Times New Roman" w:cs="Times New Roman"/>
          <w:color w:val="231F20"/>
          <w:w w:val="105"/>
          <w:sz w:val="24"/>
          <w:szCs w:val="24"/>
        </w:rPr>
        <w:t xml:space="preserve">Экологические факторы, их значение в жизни организмов. Экологические системы. Видовая и пространственная структура экосистем. Пищевые связи, круговорот веществ и превращение энергии в экосистемах. Межвидовые взаимоотношения в экосистеме: конкуренция, симбиоз, хищничество, паразитизм. </w:t>
      </w:r>
      <w:r w:rsidRPr="004A3BA0">
        <w:rPr>
          <w:rFonts w:ascii="Times New Roman" w:eastAsia="Book Antiqua" w:hAnsi="Times New Roman" w:cs="Times New Roman"/>
          <w:i/>
          <w:color w:val="231F20"/>
          <w:w w:val="105"/>
          <w:sz w:val="24"/>
          <w:szCs w:val="24"/>
        </w:rPr>
        <w:t xml:space="preserve">Причины устойчивости и смены экосистем. Сукцессии. </w:t>
      </w:r>
      <w:r w:rsidRPr="004A3BA0">
        <w:rPr>
          <w:rFonts w:ascii="Times New Roman" w:eastAsia="Book Antiqua" w:hAnsi="Times New Roman" w:cs="Times New Roman"/>
          <w:color w:val="231F20"/>
          <w:w w:val="105"/>
          <w:sz w:val="24"/>
          <w:szCs w:val="24"/>
        </w:rPr>
        <w:t>Искусственные сообщества—агроэкосистемы и урбоэкосистемы.</w:t>
      </w:r>
    </w:p>
    <w:p w:rsidR="004A3BA0" w:rsidRPr="004A3BA0" w:rsidRDefault="004A3BA0" w:rsidP="004A3BA0">
      <w:pPr>
        <w:widowControl w:val="0"/>
        <w:spacing w:after="0" w:line="232" w:lineRule="exact"/>
        <w:ind w:left="100" w:right="101" w:firstLine="283"/>
        <w:jc w:val="both"/>
        <w:rPr>
          <w:rFonts w:ascii="Times New Roman" w:eastAsia="Book Antiqua" w:hAnsi="Times New Roman" w:cs="Times New Roman"/>
          <w:sz w:val="24"/>
          <w:szCs w:val="24"/>
        </w:rPr>
      </w:pPr>
      <w:r w:rsidRPr="004A3BA0">
        <w:rPr>
          <w:rFonts w:ascii="Times New Roman" w:eastAsia="Book Antiqua" w:hAnsi="Times New Roman" w:cs="Times New Roman"/>
          <w:b/>
          <w:color w:val="231F20"/>
          <w:w w:val="105"/>
          <w:sz w:val="24"/>
          <w:szCs w:val="24"/>
        </w:rPr>
        <w:t xml:space="preserve">Биосфера — глобальная экосистема. </w:t>
      </w:r>
      <w:r w:rsidRPr="004A3BA0">
        <w:rPr>
          <w:rFonts w:ascii="Times New Roman" w:eastAsia="Book Antiqua" w:hAnsi="Times New Roman" w:cs="Times New Roman"/>
          <w:color w:val="231F20"/>
          <w:w w:val="105"/>
          <w:sz w:val="24"/>
          <w:szCs w:val="24"/>
        </w:rPr>
        <w:t>Учение В. И. Вернадского о биосфере. Роль живых организмов в биосфере. Биомасса. Круговорот важнейших биогенных элементов (на примере углерода, азота и др.) в биосфере.</w:t>
      </w:r>
    </w:p>
    <w:p w:rsidR="004A3BA0" w:rsidRPr="004A3BA0" w:rsidRDefault="004A3BA0" w:rsidP="004A3BA0">
      <w:pPr>
        <w:widowControl w:val="0"/>
        <w:spacing w:after="0" w:line="232" w:lineRule="exact"/>
        <w:ind w:left="100" w:right="101" w:firstLine="283"/>
        <w:jc w:val="both"/>
        <w:rPr>
          <w:rFonts w:ascii="Times New Roman" w:eastAsia="Book Antiqua" w:hAnsi="Times New Roman" w:cs="Times New Roman"/>
          <w:i/>
          <w:sz w:val="24"/>
          <w:szCs w:val="24"/>
        </w:rPr>
      </w:pPr>
      <w:r w:rsidRPr="004A3BA0">
        <w:rPr>
          <w:rFonts w:ascii="Times New Roman" w:eastAsia="Book Antiqua" w:hAnsi="Times New Roman" w:cs="Times New Roman"/>
          <w:b/>
          <w:color w:val="231F20"/>
          <w:w w:val="105"/>
          <w:sz w:val="24"/>
          <w:szCs w:val="24"/>
        </w:rPr>
        <w:t xml:space="preserve">Биосфера и человек. </w:t>
      </w:r>
      <w:r w:rsidRPr="004A3BA0">
        <w:rPr>
          <w:rFonts w:ascii="Times New Roman" w:eastAsia="Book Antiqua" w:hAnsi="Times New Roman" w:cs="Times New Roman"/>
          <w:color w:val="231F20"/>
          <w:w w:val="105"/>
          <w:sz w:val="24"/>
          <w:szCs w:val="24"/>
        </w:rPr>
        <w:t xml:space="preserve">Изменения в биосфере. Последствия деятельности человека в окружающей среде. Воздействие производственной деятельности на окружающую среду в области своей будущей профессии. </w:t>
      </w:r>
      <w:r w:rsidRPr="004A3BA0">
        <w:rPr>
          <w:rFonts w:ascii="Times New Roman" w:eastAsia="Book Antiqua" w:hAnsi="Times New Roman" w:cs="Times New Roman"/>
          <w:i/>
          <w:color w:val="231F20"/>
          <w:w w:val="105"/>
          <w:sz w:val="24"/>
          <w:szCs w:val="24"/>
        </w:rPr>
        <w:t xml:space="preserve">Глобальные экологические проблемы и </w:t>
      </w:r>
      <w:r w:rsidRPr="004A3BA0">
        <w:rPr>
          <w:rFonts w:ascii="Times New Roman" w:eastAsia="Book Antiqua" w:hAnsi="Times New Roman" w:cs="Times New Roman"/>
          <w:i/>
          <w:color w:val="231F20"/>
          <w:sz w:val="24"/>
          <w:szCs w:val="24"/>
        </w:rPr>
        <w:t>пути их решения.</w:t>
      </w:r>
    </w:p>
    <w:p w:rsidR="004A3BA0" w:rsidRPr="004A3BA0" w:rsidRDefault="004A3BA0" w:rsidP="004A3BA0">
      <w:pPr>
        <w:widowControl w:val="0"/>
        <w:spacing w:after="0" w:line="232" w:lineRule="exact"/>
        <w:ind w:left="100" w:right="98"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Экология как теоретическая основа рационального природопользования и охраны природы. Ноосфера. Правила поведения людей в окружающей, природной среде. Бережное отношение к биологическим объектам (растениям и животным, и их сообществам) и их охрана.</w:t>
      </w:r>
    </w:p>
    <w:p w:rsidR="004A3BA0" w:rsidRPr="004A3BA0" w:rsidRDefault="004A3BA0" w:rsidP="004A3BA0">
      <w:pPr>
        <w:widowControl w:val="0"/>
        <w:spacing w:after="0" w:line="229" w:lineRule="exact"/>
        <w:ind w:left="384" w:right="6376"/>
        <w:jc w:val="both"/>
        <w:outlineLvl w:val="3"/>
        <w:rPr>
          <w:rFonts w:ascii="Times New Roman" w:eastAsia="Book Antiqua" w:hAnsi="Times New Roman" w:cs="Times New Roman"/>
          <w:bCs/>
          <w:sz w:val="24"/>
          <w:szCs w:val="24"/>
        </w:rPr>
      </w:pPr>
      <w:r w:rsidRPr="004A3BA0">
        <w:rPr>
          <w:rFonts w:ascii="Times New Roman" w:eastAsia="Book Antiqua" w:hAnsi="Times New Roman" w:cs="Times New Roman"/>
          <w:bCs/>
          <w:color w:val="231F20"/>
          <w:sz w:val="24"/>
          <w:szCs w:val="24"/>
        </w:rPr>
        <w:t>Демонстрации</w:t>
      </w:r>
    </w:p>
    <w:p w:rsidR="004A3BA0" w:rsidRPr="004A3BA0" w:rsidRDefault="004A3BA0" w:rsidP="004A3BA0">
      <w:pPr>
        <w:widowControl w:val="0"/>
        <w:spacing w:after="0" w:line="234" w:lineRule="exact"/>
        <w:ind w:left="384" w:right="1807"/>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Экологические факторы и их влияние на   организмы.</w:t>
      </w:r>
    </w:p>
    <w:p w:rsidR="004A3BA0" w:rsidRPr="004A3BA0" w:rsidRDefault="004A3BA0" w:rsidP="004A3BA0">
      <w:pPr>
        <w:widowControl w:val="0"/>
        <w:spacing w:before="1" w:after="0" w:line="232" w:lineRule="exact"/>
        <w:ind w:left="384"/>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Межвидовые отношения: конкуренция, симбиоз, хищничество, паразитизм. Ярусность растительного сообщества.</w:t>
      </w:r>
    </w:p>
    <w:p w:rsidR="004A3BA0" w:rsidRPr="004A3BA0" w:rsidRDefault="004A3BA0" w:rsidP="004A3BA0">
      <w:pPr>
        <w:widowControl w:val="0"/>
        <w:spacing w:after="0" w:line="232" w:lineRule="exact"/>
        <w:ind w:left="384" w:right="461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Пищевые цепи и сети в биоценозе. Экологические пирамиды.</w:t>
      </w:r>
    </w:p>
    <w:p w:rsidR="004A3BA0" w:rsidRPr="004A3BA0" w:rsidRDefault="004A3BA0" w:rsidP="004A3BA0">
      <w:pPr>
        <w:widowControl w:val="0"/>
        <w:spacing w:after="0" w:line="230" w:lineRule="exact"/>
        <w:ind w:left="384" w:right="6376"/>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Схема экосистемы.</w:t>
      </w:r>
    </w:p>
    <w:p w:rsidR="004A3BA0" w:rsidRPr="004A3BA0" w:rsidRDefault="004A3BA0" w:rsidP="004A3BA0">
      <w:pPr>
        <w:widowControl w:val="0"/>
        <w:spacing w:before="1" w:after="0" w:line="232" w:lineRule="exact"/>
        <w:ind w:left="384" w:right="1807"/>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Круговорот веществ и превращение энергии в экосистеме. Биосфера.</w:t>
      </w:r>
    </w:p>
    <w:p w:rsidR="004A3BA0" w:rsidRPr="004A3BA0" w:rsidRDefault="004A3BA0" w:rsidP="004A3BA0">
      <w:pPr>
        <w:widowControl w:val="0"/>
        <w:spacing w:after="0" w:line="232" w:lineRule="exact"/>
        <w:jc w:val="both"/>
        <w:rPr>
          <w:rFonts w:ascii="Times New Roman" w:eastAsia="Book Antiqua" w:hAnsi="Times New Roman" w:cs="Times New Roman"/>
          <w:sz w:val="24"/>
          <w:szCs w:val="24"/>
        </w:rPr>
        <w:sectPr w:rsidR="004A3BA0" w:rsidRPr="004A3BA0">
          <w:footerReference w:type="even" r:id="rId58"/>
          <w:pgSz w:w="11910" w:h="16840"/>
          <w:pgMar w:top="1040" w:right="1200" w:bottom="1120" w:left="1600" w:header="0" w:footer="939" w:gutter="0"/>
          <w:cols w:space="720"/>
        </w:sectPr>
      </w:pPr>
    </w:p>
    <w:p w:rsidR="004A3BA0" w:rsidRPr="004A3BA0" w:rsidRDefault="004A3BA0" w:rsidP="004A3BA0">
      <w:pPr>
        <w:widowControl w:val="0"/>
        <w:spacing w:before="53" w:after="0" w:line="232" w:lineRule="exact"/>
        <w:ind w:left="384" w:right="3332"/>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lastRenderedPageBreak/>
        <w:t>Круговорот углерода (азота и др.) в биосфере. Схема агроэкосистемы.</w:t>
      </w:r>
    </w:p>
    <w:p w:rsidR="004A3BA0" w:rsidRPr="004A3BA0" w:rsidRDefault="004A3BA0" w:rsidP="004A3BA0">
      <w:pPr>
        <w:widowControl w:val="0"/>
        <w:spacing w:after="0" w:line="234" w:lineRule="exact"/>
        <w:ind w:left="384" w:right="122"/>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Особо охраняемые природные территории России.</w:t>
      </w:r>
    </w:p>
    <w:p w:rsidR="004A3BA0" w:rsidRPr="004A3BA0" w:rsidRDefault="004A3BA0" w:rsidP="004A3BA0">
      <w:pPr>
        <w:widowControl w:val="0"/>
        <w:spacing w:after="0" w:line="228" w:lineRule="exact"/>
        <w:ind w:left="384" w:right="122"/>
        <w:jc w:val="both"/>
        <w:outlineLvl w:val="4"/>
        <w:rPr>
          <w:rFonts w:ascii="Times New Roman" w:eastAsia="Book Antiqua" w:hAnsi="Times New Roman" w:cs="Times New Roman"/>
          <w:b/>
          <w:bCs/>
          <w:i/>
          <w:sz w:val="24"/>
          <w:szCs w:val="24"/>
        </w:rPr>
      </w:pPr>
      <w:r w:rsidRPr="004A3BA0">
        <w:rPr>
          <w:rFonts w:ascii="Times New Roman" w:eastAsia="Book Antiqua" w:hAnsi="Times New Roman" w:cs="Times New Roman"/>
          <w:b/>
          <w:bCs/>
          <w:i/>
          <w:color w:val="231F20"/>
          <w:w w:val="125"/>
          <w:sz w:val="24"/>
          <w:szCs w:val="24"/>
        </w:rPr>
        <w:t>Практические занятия</w:t>
      </w:r>
    </w:p>
    <w:p w:rsidR="004A3BA0" w:rsidRPr="004A3BA0" w:rsidRDefault="004A3BA0" w:rsidP="004A3BA0">
      <w:pPr>
        <w:widowControl w:val="0"/>
        <w:spacing w:before="1" w:after="0" w:line="232" w:lineRule="exact"/>
        <w:ind w:left="100" w:right="114"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Описание антропогенных изменений в естественных природных ландшафтах своей местности.</w:t>
      </w:r>
    </w:p>
    <w:p w:rsidR="004A3BA0" w:rsidRPr="004A3BA0" w:rsidRDefault="004A3BA0" w:rsidP="004A3BA0">
      <w:pPr>
        <w:widowControl w:val="0"/>
        <w:spacing w:after="0" w:line="232" w:lineRule="exact"/>
        <w:ind w:left="100" w:right="122"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Сравнительное описание одной из естественных природных систем (например, леса) и какой-нибудь агроэкосистемы (например, пшеничного поля).</w:t>
      </w:r>
    </w:p>
    <w:p w:rsidR="004A3BA0" w:rsidRPr="004A3BA0" w:rsidRDefault="004A3BA0" w:rsidP="004A3BA0">
      <w:pPr>
        <w:widowControl w:val="0"/>
        <w:spacing w:after="0" w:line="232" w:lineRule="exact"/>
        <w:ind w:left="100" w:right="122" w:firstLine="283"/>
        <w:jc w:val="both"/>
        <w:rPr>
          <w:rFonts w:ascii="Times New Roman" w:eastAsia="Book Antiqua" w:hAnsi="Times New Roman" w:cs="Times New Roman"/>
          <w:sz w:val="24"/>
          <w:szCs w:val="24"/>
        </w:rPr>
      </w:pPr>
      <w:r w:rsidRPr="004A3BA0">
        <w:rPr>
          <w:rFonts w:ascii="Times New Roman" w:eastAsia="Book Antiqua" w:hAnsi="Times New Roman" w:cs="Times New Roman"/>
          <w:i/>
          <w:color w:val="231F20"/>
          <w:sz w:val="24"/>
          <w:szCs w:val="24"/>
        </w:rPr>
        <w:t>Составление схем передачи веществ и энергии по цепям питания в природной экосистеме и в агроценозе</w:t>
      </w:r>
      <w:r w:rsidRPr="004A3BA0">
        <w:rPr>
          <w:rFonts w:ascii="Times New Roman" w:eastAsia="Book Antiqua" w:hAnsi="Times New Roman" w:cs="Times New Roman"/>
          <w:color w:val="231F20"/>
          <w:sz w:val="24"/>
          <w:szCs w:val="24"/>
        </w:rPr>
        <w:t>.</w:t>
      </w:r>
    </w:p>
    <w:p w:rsidR="004A3BA0" w:rsidRPr="004A3BA0" w:rsidRDefault="004A3BA0" w:rsidP="004A3BA0">
      <w:pPr>
        <w:widowControl w:val="0"/>
        <w:spacing w:after="0" w:line="232" w:lineRule="exact"/>
        <w:ind w:left="100" w:right="122" w:firstLine="283"/>
        <w:jc w:val="both"/>
        <w:rPr>
          <w:rFonts w:ascii="Times New Roman" w:eastAsia="Book Antiqua" w:hAnsi="Times New Roman" w:cs="Times New Roman"/>
          <w:color w:val="231F20"/>
          <w:w w:val="105"/>
          <w:sz w:val="24"/>
          <w:szCs w:val="24"/>
        </w:rPr>
      </w:pPr>
      <w:r w:rsidRPr="004A3BA0">
        <w:rPr>
          <w:rFonts w:ascii="Times New Roman" w:eastAsia="Book Antiqua" w:hAnsi="Times New Roman" w:cs="Times New Roman"/>
          <w:color w:val="231F20"/>
          <w:w w:val="105"/>
          <w:sz w:val="24"/>
          <w:szCs w:val="24"/>
        </w:rPr>
        <w:t>Описание и практическое создание искусственной экосистемы (пресноводный аквариум).  Решение экологических задач.</w:t>
      </w:r>
    </w:p>
    <w:p w:rsidR="004A3BA0" w:rsidRPr="004A3BA0" w:rsidRDefault="004A3BA0" w:rsidP="004A3BA0">
      <w:pPr>
        <w:widowControl w:val="0"/>
        <w:spacing w:after="0" w:line="232" w:lineRule="exact"/>
        <w:ind w:left="100" w:right="122" w:firstLine="283"/>
        <w:jc w:val="both"/>
        <w:rPr>
          <w:rFonts w:ascii="Times New Roman" w:eastAsia="Book Antiqua" w:hAnsi="Times New Roman" w:cs="Times New Roman"/>
          <w:color w:val="231F20"/>
          <w:w w:val="105"/>
          <w:sz w:val="24"/>
          <w:szCs w:val="24"/>
        </w:rPr>
      </w:pPr>
    </w:p>
    <w:p w:rsidR="004A3BA0" w:rsidRPr="004A3BA0" w:rsidRDefault="004A3BA0" w:rsidP="004A3BA0">
      <w:pPr>
        <w:widowControl w:val="0"/>
        <w:spacing w:after="0" w:line="232" w:lineRule="exact"/>
        <w:ind w:left="100" w:right="122" w:firstLine="283"/>
        <w:jc w:val="both"/>
        <w:rPr>
          <w:rFonts w:ascii="Times New Roman" w:eastAsia="Book Antiqua" w:hAnsi="Times New Roman" w:cs="Times New Roman"/>
          <w:sz w:val="24"/>
          <w:szCs w:val="24"/>
        </w:rPr>
      </w:pPr>
      <w:r w:rsidRPr="004A3BA0">
        <w:rPr>
          <w:rFonts w:ascii="Times New Roman" w:eastAsia="Book Antiqua" w:hAnsi="Times New Roman" w:cs="Times New Roman"/>
          <w:b/>
          <w:color w:val="231F20"/>
          <w:sz w:val="24"/>
          <w:szCs w:val="24"/>
        </w:rPr>
        <w:t>Бионика</w:t>
      </w:r>
    </w:p>
    <w:p w:rsidR="004A3BA0" w:rsidRPr="004A3BA0" w:rsidRDefault="004A3BA0" w:rsidP="004A3BA0">
      <w:pPr>
        <w:widowControl w:val="0"/>
        <w:spacing w:before="211" w:after="0" w:line="232" w:lineRule="exact"/>
        <w:ind w:left="100" w:right="116" w:firstLine="283"/>
        <w:jc w:val="both"/>
        <w:rPr>
          <w:rFonts w:ascii="Times New Roman" w:eastAsia="Book Antiqua" w:hAnsi="Times New Roman" w:cs="Times New Roman"/>
          <w:i/>
          <w:sz w:val="24"/>
          <w:szCs w:val="24"/>
        </w:rPr>
      </w:pPr>
      <w:r w:rsidRPr="004A3BA0">
        <w:rPr>
          <w:rFonts w:ascii="Times New Roman" w:eastAsia="Book Antiqua" w:hAnsi="Times New Roman" w:cs="Times New Roman"/>
          <w:b/>
          <w:color w:val="231F20"/>
          <w:sz w:val="24"/>
          <w:szCs w:val="24"/>
        </w:rPr>
        <w:t xml:space="preserve">Бионика как одно из направлений биологии и кибернетики. </w:t>
      </w:r>
      <w:r w:rsidRPr="004A3BA0">
        <w:rPr>
          <w:rFonts w:ascii="Times New Roman" w:eastAsia="Book Antiqua" w:hAnsi="Times New Roman" w:cs="Times New Roman"/>
          <w:color w:val="231F20"/>
          <w:sz w:val="24"/>
          <w:szCs w:val="24"/>
        </w:rPr>
        <w:t xml:space="preserve">Рассмотрение бионикой особенностей морфофизиологической организации живых организмов и их использования для создания совершенных технических систем и устройств по аналогии с живыми системами. </w:t>
      </w:r>
      <w:r w:rsidRPr="004A3BA0">
        <w:rPr>
          <w:rFonts w:ascii="Times New Roman" w:eastAsia="Book Antiqua" w:hAnsi="Times New Roman" w:cs="Times New Roman"/>
          <w:i/>
          <w:color w:val="231F20"/>
          <w:sz w:val="24"/>
          <w:szCs w:val="24"/>
        </w:rPr>
        <w:t xml:space="preserve">Принципы и примеры использования в хозяйственной деятельности людей морфофункциональных черт организации растений и </w:t>
      </w:r>
      <w:r w:rsidRPr="004A3BA0">
        <w:rPr>
          <w:rFonts w:ascii="Times New Roman" w:eastAsia="Book Antiqua" w:hAnsi="Times New Roman" w:cs="Times New Roman"/>
          <w:i/>
          <w:color w:val="231F20"/>
          <w:spacing w:val="2"/>
          <w:sz w:val="24"/>
          <w:szCs w:val="24"/>
        </w:rPr>
        <w:t>жи</w:t>
      </w:r>
      <w:r w:rsidRPr="004A3BA0">
        <w:rPr>
          <w:rFonts w:ascii="Times New Roman" w:eastAsia="Book Antiqua" w:hAnsi="Times New Roman" w:cs="Times New Roman"/>
          <w:i/>
          <w:color w:val="231F20"/>
          <w:sz w:val="24"/>
          <w:szCs w:val="24"/>
        </w:rPr>
        <w:t>вотных.</w:t>
      </w:r>
    </w:p>
    <w:p w:rsidR="004A3BA0" w:rsidRPr="004A3BA0" w:rsidRDefault="004A3BA0" w:rsidP="004A3BA0">
      <w:pPr>
        <w:widowControl w:val="0"/>
        <w:spacing w:after="0" w:line="229" w:lineRule="exact"/>
        <w:ind w:left="384" w:right="122"/>
        <w:jc w:val="both"/>
        <w:outlineLvl w:val="3"/>
        <w:rPr>
          <w:rFonts w:ascii="Times New Roman" w:eastAsia="Book Antiqua" w:hAnsi="Times New Roman" w:cs="Times New Roman"/>
          <w:bCs/>
          <w:sz w:val="24"/>
          <w:szCs w:val="24"/>
        </w:rPr>
      </w:pPr>
      <w:r w:rsidRPr="004A3BA0">
        <w:rPr>
          <w:rFonts w:ascii="Times New Roman" w:eastAsia="Book Antiqua" w:hAnsi="Times New Roman" w:cs="Times New Roman"/>
          <w:bCs/>
          <w:color w:val="231F20"/>
          <w:sz w:val="24"/>
          <w:szCs w:val="24"/>
        </w:rPr>
        <w:t>Демонстрации</w:t>
      </w:r>
    </w:p>
    <w:p w:rsidR="004A3BA0" w:rsidRPr="004A3BA0" w:rsidRDefault="004A3BA0" w:rsidP="004A3BA0">
      <w:pPr>
        <w:widowControl w:val="0"/>
        <w:spacing w:before="3" w:after="0" w:line="232" w:lineRule="exact"/>
        <w:ind w:left="384" w:right="113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Модели складчатой структуры, используемой в строительстве. Трубчатые структуры в живой природе и   технике.</w:t>
      </w:r>
    </w:p>
    <w:p w:rsidR="004A3BA0" w:rsidRPr="004A3BA0" w:rsidRDefault="004A3BA0" w:rsidP="004A3BA0">
      <w:pPr>
        <w:widowControl w:val="0"/>
        <w:spacing w:after="0" w:line="233" w:lineRule="exact"/>
        <w:ind w:left="384" w:right="122"/>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Аэродинамические и гидродинамические устройства в живой природе и технике.</w:t>
      </w:r>
    </w:p>
    <w:p w:rsidR="004A3BA0" w:rsidRPr="004A3BA0" w:rsidRDefault="004A3BA0" w:rsidP="004A3BA0">
      <w:pPr>
        <w:widowControl w:val="0"/>
        <w:spacing w:after="0" w:line="230" w:lineRule="exact"/>
        <w:ind w:left="384" w:right="122"/>
        <w:jc w:val="both"/>
        <w:outlineLvl w:val="3"/>
        <w:rPr>
          <w:rFonts w:ascii="Times New Roman" w:eastAsia="Book Antiqua" w:hAnsi="Times New Roman" w:cs="Times New Roman"/>
          <w:b/>
          <w:bCs/>
          <w:sz w:val="24"/>
          <w:szCs w:val="24"/>
        </w:rPr>
      </w:pPr>
      <w:r w:rsidRPr="004A3BA0">
        <w:rPr>
          <w:rFonts w:ascii="Times New Roman" w:eastAsia="Book Antiqua" w:hAnsi="Times New Roman" w:cs="Times New Roman"/>
          <w:b/>
          <w:bCs/>
          <w:color w:val="231F20"/>
          <w:sz w:val="24"/>
          <w:szCs w:val="24"/>
        </w:rPr>
        <w:t>Экскурсии</w:t>
      </w:r>
    </w:p>
    <w:p w:rsidR="004A3BA0" w:rsidRPr="004A3BA0" w:rsidRDefault="004A3BA0" w:rsidP="004A3BA0">
      <w:pPr>
        <w:widowControl w:val="0"/>
        <w:spacing w:after="0" w:line="227" w:lineRule="exact"/>
        <w:ind w:left="384" w:right="122"/>
        <w:jc w:val="both"/>
        <w:rPr>
          <w:rFonts w:ascii="Times New Roman" w:eastAsia="Book Antiqua" w:hAnsi="Times New Roman" w:cs="Times New Roman"/>
          <w:i/>
          <w:sz w:val="24"/>
          <w:szCs w:val="24"/>
        </w:rPr>
      </w:pPr>
      <w:r w:rsidRPr="004A3BA0">
        <w:rPr>
          <w:rFonts w:ascii="Times New Roman" w:eastAsia="Book Antiqua" w:hAnsi="Times New Roman" w:cs="Times New Roman"/>
          <w:i/>
          <w:color w:val="231F20"/>
          <w:sz w:val="24"/>
          <w:szCs w:val="24"/>
        </w:rPr>
        <w:t>Многообразие видов.</w:t>
      </w:r>
    </w:p>
    <w:p w:rsidR="004A3BA0" w:rsidRPr="004A3BA0" w:rsidRDefault="004A3BA0" w:rsidP="004A3BA0">
      <w:pPr>
        <w:widowControl w:val="0"/>
        <w:spacing w:after="0" w:line="239" w:lineRule="exact"/>
        <w:ind w:left="384" w:right="122"/>
        <w:jc w:val="both"/>
        <w:rPr>
          <w:rFonts w:ascii="Times New Roman" w:eastAsia="Book Antiqua" w:hAnsi="Times New Roman" w:cs="Times New Roman"/>
          <w:i/>
          <w:sz w:val="24"/>
          <w:szCs w:val="24"/>
        </w:rPr>
      </w:pPr>
      <w:r w:rsidRPr="004A3BA0">
        <w:rPr>
          <w:rFonts w:ascii="Times New Roman" w:eastAsia="Book Antiqua" w:hAnsi="Times New Roman" w:cs="Times New Roman"/>
          <w:i/>
          <w:color w:val="231F20"/>
          <w:sz w:val="24"/>
          <w:szCs w:val="24"/>
        </w:rPr>
        <w:t xml:space="preserve">Сезонные </w:t>
      </w:r>
      <w:r w:rsidRPr="004A3BA0">
        <w:rPr>
          <w:rFonts w:ascii="Times New Roman" w:eastAsia="Book Antiqua" w:hAnsi="Times New Roman" w:cs="Times New Roman"/>
          <w:color w:val="231F20"/>
          <w:sz w:val="24"/>
          <w:szCs w:val="24"/>
        </w:rPr>
        <w:t>(</w:t>
      </w:r>
      <w:r w:rsidRPr="004A3BA0">
        <w:rPr>
          <w:rFonts w:ascii="Times New Roman" w:eastAsia="Book Antiqua" w:hAnsi="Times New Roman" w:cs="Times New Roman"/>
          <w:i/>
          <w:color w:val="231F20"/>
          <w:sz w:val="24"/>
          <w:szCs w:val="24"/>
        </w:rPr>
        <w:t>весенние, осенние</w:t>
      </w:r>
      <w:r w:rsidRPr="004A3BA0">
        <w:rPr>
          <w:rFonts w:ascii="Times New Roman" w:eastAsia="Book Antiqua" w:hAnsi="Times New Roman" w:cs="Times New Roman"/>
          <w:color w:val="231F20"/>
          <w:sz w:val="24"/>
          <w:szCs w:val="24"/>
        </w:rPr>
        <w:t xml:space="preserve">) </w:t>
      </w:r>
      <w:r w:rsidRPr="004A3BA0">
        <w:rPr>
          <w:rFonts w:ascii="Times New Roman" w:eastAsia="Book Antiqua" w:hAnsi="Times New Roman" w:cs="Times New Roman"/>
          <w:i/>
          <w:color w:val="231F20"/>
          <w:sz w:val="24"/>
          <w:szCs w:val="24"/>
        </w:rPr>
        <w:t>изменения в природе.</w:t>
      </w:r>
    </w:p>
    <w:p w:rsidR="004A3BA0" w:rsidRPr="004A3BA0" w:rsidRDefault="004A3BA0" w:rsidP="004A3BA0">
      <w:pPr>
        <w:widowControl w:val="0"/>
        <w:spacing w:before="5" w:after="0" w:line="218" w:lineRule="auto"/>
        <w:ind w:left="100" w:right="125" w:firstLine="283"/>
        <w:jc w:val="both"/>
        <w:rPr>
          <w:rFonts w:ascii="Times New Roman" w:eastAsia="Book Antiqua" w:hAnsi="Times New Roman" w:cs="Times New Roman"/>
          <w:i/>
          <w:sz w:val="24"/>
          <w:szCs w:val="24"/>
        </w:rPr>
      </w:pPr>
      <w:r w:rsidRPr="004A3BA0">
        <w:rPr>
          <w:rFonts w:ascii="Times New Roman" w:eastAsia="Book Antiqua" w:hAnsi="Times New Roman" w:cs="Times New Roman"/>
          <w:i/>
          <w:color w:val="231F20"/>
          <w:spacing w:val="-3"/>
          <w:sz w:val="24"/>
          <w:szCs w:val="24"/>
        </w:rPr>
        <w:t xml:space="preserve">Многообразие сортов культурных растений </w:t>
      </w:r>
      <w:r w:rsidRPr="004A3BA0">
        <w:rPr>
          <w:rFonts w:ascii="Times New Roman" w:eastAsia="Book Antiqua" w:hAnsi="Times New Roman" w:cs="Times New Roman"/>
          <w:i/>
          <w:color w:val="231F20"/>
          <w:sz w:val="24"/>
          <w:szCs w:val="24"/>
        </w:rPr>
        <w:t xml:space="preserve">и </w:t>
      </w:r>
      <w:r w:rsidRPr="004A3BA0">
        <w:rPr>
          <w:rFonts w:ascii="Times New Roman" w:eastAsia="Book Antiqua" w:hAnsi="Times New Roman" w:cs="Times New Roman"/>
          <w:i/>
          <w:color w:val="231F20"/>
          <w:spacing w:val="-3"/>
          <w:sz w:val="24"/>
          <w:szCs w:val="24"/>
        </w:rPr>
        <w:t>пород домашних животных, мето</w:t>
      </w:r>
      <w:r w:rsidRPr="004A3BA0">
        <w:rPr>
          <w:rFonts w:ascii="Times New Roman" w:eastAsia="Book Antiqua" w:hAnsi="Times New Roman" w:cs="Times New Roman"/>
          <w:i/>
          <w:color w:val="231F20"/>
          <w:sz w:val="24"/>
          <w:szCs w:val="24"/>
        </w:rPr>
        <w:t xml:space="preserve">ды их выведения </w:t>
      </w:r>
      <w:r w:rsidRPr="004A3BA0">
        <w:rPr>
          <w:rFonts w:ascii="Times New Roman" w:eastAsia="Book Antiqua" w:hAnsi="Times New Roman" w:cs="Times New Roman"/>
          <w:color w:val="231F20"/>
          <w:sz w:val="24"/>
          <w:szCs w:val="24"/>
        </w:rPr>
        <w:t>(</w:t>
      </w:r>
      <w:r w:rsidRPr="004A3BA0">
        <w:rPr>
          <w:rFonts w:ascii="Times New Roman" w:eastAsia="Book Antiqua" w:hAnsi="Times New Roman" w:cs="Times New Roman"/>
          <w:i/>
          <w:color w:val="231F20"/>
          <w:sz w:val="24"/>
          <w:szCs w:val="24"/>
        </w:rPr>
        <w:t>селекционная станция, племенная ферма, сельскохозяйственная выставка</w:t>
      </w:r>
      <w:r w:rsidRPr="004A3BA0">
        <w:rPr>
          <w:rFonts w:ascii="Times New Roman" w:eastAsia="Book Antiqua" w:hAnsi="Times New Roman" w:cs="Times New Roman"/>
          <w:color w:val="231F20"/>
          <w:sz w:val="24"/>
          <w:szCs w:val="24"/>
        </w:rPr>
        <w:t>)</w:t>
      </w:r>
      <w:r w:rsidRPr="004A3BA0">
        <w:rPr>
          <w:rFonts w:ascii="Times New Roman" w:eastAsia="Book Antiqua" w:hAnsi="Times New Roman" w:cs="Times New Roman"/>
          <w:i/>
          <w:color w:val="231F20"/>
          <w:sz w:val="24"/>
          <w:szCs w:val="24"/>
        </w:rPr>
        <w:t>.</w:t>
      </w:r>
    </w:p>
    <w:p w:rsidR="004A3BA0" w:rsidRPr="004A3BA0" w:rsidRDefault="004A3BA0" w:rsidP="004A3BA0">
      <w:pPr>
        <w:widowControl w:val="0"/>
        <w:spacing w:after="0" w:line="227" w:lineRule="exact"/>
        <w:ind w:left="384" w:right="122"/>
        <w:jc w:val="both"/>
        <w:rPr>
          <w:rFonts w:ascii="Times New Roman" w:eastAsia="Book Antiqua" w:hAnsi="Times New Roman" w:cs="Times New Roman"/>
          <w:i/>
          <w:color w:val="231F20"/>
          <w:sz w:val="24"/>
          <w:szCs w:val="24"/>
        </w:rPr>
      </w:pPr>
      <w:r w:rsidRPr="004A3BA0">
        <w:rPr>
          <w:rFonts w:ascii="Times New Roman" w:eastAsia="Book Antiqua" w:hAnsi="Times New Roman" w:cs="Times New Roman"/>
          <w:i/>
          <w:color w:val="231F20"/>
          <w:sz w:val="24"/>
          <w:szCs w:val="24"/>
        </w:rPr>
        <w:t>Естественные и искусственные экосистемы своего района.</w:t>
      </w:r>
    </w:p>
    <w:p w:rsidR="004A3BA0" w:rsidRPr="004A3BA0" w:rsidRDefault="004A3BA0" w:rsidP="004A3BA0">
      <w:pPr>
        <w:widowControl w:val="0"/>
        <w:spacing w:after="0" w:line="227" w:lineRule="exact"/>
        <w:ind w:left="384" w:right="122"/>
        <w:jc w:val="both"/>
        <w:rPr>
          <w:rFonts w:ascii="Times New Roman" w:eastAsia="Book Antiqua" w:hAnsi="Times New Roman" w:cs="Times New Roman"/>
          <w:i/>
          <w:sz w:val="24"/>
          <w:szCs w:val="24"/>
        </w:rPr>
      </w:pPr>
    </w:p>
    <w:p w:rsidR="004A3BA0" w:rsidRPr="004A3BA0" w:rsidRDefault="004A3BA0" w:rsidP="004A3BA0">
      <w:pPr>
        <w:widowControl w:val="0"/>
        <w:spacing w:after="0" w:line="240" w:lineRule="auto"/>
        <w:jc w:val="both"/>
        <w:rPr>
          <w:rFonts w:ascii="Times New Roman" w:eastAsia="Book Antiqua" w:hAnsi="Times New Roman" w:cs="Times New Roman"/>
          <w:i/>
          <w:sz w:val="24"/>
          <w:szCs w:val="24"/>
        </w:rPr>
      </w:pPr>
    </w:p>
    <w:p w:rsidR="004A3BA0" w:rsidRPr="004A3BA0" w:rsidRDefault="004A3BA0" w:rsidP="004A3BA0">
      <w:pPr>
        <w:widowControl w:val="0"/>
        <w:spacing w:after="0" w:line="240" w:lineRule="auto"/>
        <w:jc w:val="both"/>
        <w:rPr>
          <w:rFonts w:ascii="Times New Roman" w:eastAsia="Book Antiqua" w:hAnsi="Times New Roman" w:cs="Times New Roman"/>
          <w:i/>
          <w:sz w:val="24"/>
          <w:szCs w:val="24"/>
        </w:rPr>
      </w:pPr>
    </w:p>
    <w:p w:rsidR="004A3BA0" w:rsidRPr="004A3BA0" w:rsidRDefault="004A3BA0" w:rsidP="004A3BA0">
      <w:pPr>
        <w:widowControl w:val="0"/>
        <w:spacing w:after="0" w:line="240" w:lineRule="auto"/>
        <w:jc w:val="both"/>
        <w:rPr>
          <w:rFonts w:ascii="Times New Roman" w:eastAsia="Book Antiqua" w:hAnsi="Times New Roman" w:cs="Times New Roman"/>
          <w:i/>
          <w:sz w:val="24"/>
          <w:szCs w:val="24"/>
        </w:rPr>
      </w:pPr>
    </w:p>
    <w:p w:rsidR="004A3BA0" w:rsidRPr="004A3BA0" w:rsidRDefault="004A3BA0" w:rsidP="004A3BA0">
      <w:pPr>
        <w:widowControl w:val="0"/>
        <w:spacing w:after="0" w:line="240" w:lineRule="auto"/>
        <w:jc w:val="both"/>
        <w:rPr>
          <w:rFonts w:ascii="Times New Roman" w:eastAsia="Book Antiqua" w:hAnsi="Times New Roman" w:cs="Times New Roman"/>
          <w:i/>
          <w:sz w:val="24"/>
          <w:szCs w:val="24"/>
        </w:rPr>
      </w:pPr>
    </w:p>
    <w:p w:rsidR="004A3BA0" w:rsidRPr="004A3BA0" w:rsidRDefault="004A3BA0" w:rsidP="004A3BA0">
      <w:pPr>
        <w:widowControl w:val="0"/>
        <w:spacing w:after="0" w:line="240" w:lineRule="auto"/>
        <w:jc w:val="both"/>
        <w:rPr>
          <w:rFonts w:ascii="Times New Roman" w:eastAsia="Book Antiqua" w:hAnsi="Times New Roman" w:cs="Times New Roman"/>
          <w:i/>
          <w:sz w:val="24"/>
          <w:szCs w:val="24"/>
        </w:rPr>
      </w:pPr>
    </w:p>
    <w:p w:rsidR="004A3BA0" w:rsidRPr="004A3BA0" w:rsidRDefault="004A3BA0" w:rsidP="004A3BA0">
      <w:pPr>
        <w:widowControl w:val="0"/>
        <w:spacing w:after="0" w:line="240" w:lineRule="auto"/>
        <w:jc w:val="both"/>
        <w:rPr>
          <w:rFonts w:ascii="Times New Roman" w:eastAsia="Book Antiqua" w:hAnsi="Times New Roman" w:cs="Times New Roman"/>
          <w:i/>
          <w:sz w:val="24"/>
          <w:szCs w:val="24"/>
        </w:rPr>
      </w:pPr>
    </w:p>
    <w:p w:rsidR="004A3BA0" w:rsidRPr="004A3BA0" w:rsidRDefault="004A3BA0" w:rsidP="004A3BA0">
      <w:pPr>
        <w:widowControl w:val="0"/>
        <w:spacing w:after="0" w:line="240" w:lineRule="auto"/>
        <w:jc w:val="both"/>
        <w:rPr>
          <w:rFonts w:ascii="Times New Roman" w:eastAsia="Book Antiqua" w:hAnsi="Times New Roman" w:cs="Times New Roman"/>
          <w:i/>
          <w:sz w:val="24"/>
          <w:szCs w:val="24"/>
        </w:rPr>
      </w:pPr>
    </w:p>
    <w:p w:rsidR="004A3BA0" w:rsidRPr="004A3BA0" w:rsidRDefault="004A3BA0" w:rsidP="004A3BA0">
      <w:pPr>
        <w:widowControl w:val="0"/>
        <w:spacing w:after="0" w:line="240" w:lineRule="auto"/>
        <w:jc w:val="both"/>
        <w:rPr>
          <w:rFonts w:ascii="Times New Roman" w:eastAsia="Book Antiqua" w:hAnsi="Times New Roman" w:cs="Times New Roman"/>
          <w:i/>
          <w:sz w:val="24"/>
          <w:szCs w:val="24"/>
        </w:rPr>
      </w:pPr>
    </w:p>
    <w:p w:rsidR="004A3BA0" w:rsidRPr="004A3BA0" w:rsidRDefault="004A3BA0" w:rsidP="004A3BA0">
      <w:pPr>
        <w:widowControl w:val="0"/>
        <w:spacing w:after="0" w:line="240" w:lineRule="auto"/>
        <w:jc w:val="both"/>
        <w:rPr>
          <w:rFonts w:ascii="Times New Roman" w:eastAsia="Book Antiqua" w:hAnsi="Times New Roman" w:cs="Times New Roman"/>
          <w:i/>
          <w:sz w:val="24"/>
          <w:szCs w:val="24"/>
        </w:rPr>
      </w:pPr>
    </w:p>
    <w:p w:rsidR="004A3BA0" w:rsidRPr="004A3BA0" w:rsidRDefault="004A3BA0" w:rsidP="004A3BA0">
      <w:pPr>
        <w:widowControl w:val="0"/>
        <w:spacing w:after="0" w:line="240" w:lineRule="auto"/>
        <w:jc w:val="both"/>
        <w:rPr>
          <w:rFonts w:ascii="Times New Roman" w:eastAsia="Book Antiqua" w:hAnsi="Times New Roman" w:cs="Times New Roman"/>
          <w:i/>
          <w:sz w:val="24"/>
          <w:szCs w:val="24"/>
        </w:rPr>
      </w:pPr>
    </w:p>
    <w:p w:rsidR="004A3BA0" w:rsidRPr="004A3BA0" w:rsidRDefault="004A3BA0" w:rsidP="004A3BA0">
      <w:pPr>
        <w:widowControl w:val="0"/>
        <w:spacing w:after="0" w:line="240" w:lineRule="auto"/>
        <w:jc w:val="both"/>
        <w:rPr>
          <w:rFonts w:ascii="Times New Roman" w:eastAsia="Book Antiqua" w:hAnsi="Times New Roman" w:cs="Times New Roman"/>
          <w:i/>
          <w:sz w:val="24"/>
          <w:szCs w:val="24"/>
        </w:rPr>
      </w:pPr>
    </w:p>
    <w:p w:rsidR="004A3BA0" w:rsidRPr="004A3BA0" w:rsidRDefault="004A3BA0" w:rsidP="004A3BA0">
      <w:pPr>
        <w:widowControl w:val="0"/>
        <w:spacing w:after="0" w:line="240" w:lineRule="auto"/>
        <w:jc w:val="both"/>
        <w:rPr>
          <w:rFonts w:ascii="Times New Roman" w:eastAsia="Book Antiqua" w:hAnsi="Times New Roman" w:cs="Times New Roman"/>
          <w:i/>
          <w:sz w:val="24"/>
          <w:szCs w:val="24"/>
        </w:rPr>
      </w:pPr>
    </w:p>
    <w:p w:rsidR="004A3BA0" w:rsidRPr="004A3BA0" w:rsidRDefault="004A3BA0" w:rsidP="004A3BA0">
      <w:pPr>
        <w:widowControl w:val="0"/>
        <w:spacing w:after="0" w:line="240" w:lineRule="auto"/>
        <w:jc w:val="both"/>
        <w:rPr>
          <w:rFonts w:ascii="Times New Roman" w:eastAsia="Book Antiqua" w:hAnsi="Times New Roman" w:cs="Times New Roman"/>
          <w:i/>
          <w:sz w:val="24"/>
          <w:szCs w:val="24"/>
        </w:rPr>
      </w:pPr>
    </w:p>
    <w:p w:rsidR="004A3BA0" w:rsidRPr="004A3BA0" w:rsidRDefault="004A3BA0" w:rsidP="004A3BA0">
      <w:pPr>
        <w:widowControl w:val="0"/>
        <w:spacing w:after="0" w:line="240" w:lineRule="auto"/>
        <w:rPr>
          <w:rFonts w:ascii="Times New Roman" w:eastAsia="Book Antiqua" w:hAnsi="Times New Roman" w:cs="Times New Roman"/>
          <w:i/>
          <w:sz w:val="24"/>
          <w:szCs w:val="24"/>
        </w:rPr>
      </w:pPr>
    </w:p>
    <w:p w:rsidR="004A3BA0" w:rsidRPr="004A3BA0" w:rsidRDefault="004A3BA0" w:rsidP="004A3BA0">
      <w:pPr>
        <w:widowControl w:val="0"/>
        <w:spacing w:after="0" w:line="240" w:lineRule="auto"/>
        <w:rPr>
          <w:rFonts w:ascii="Times New Roman" w:eastAsia="Book Antiqua" w:hAnsi="Times New Roman" w:cs="Times New Roman"/>
          <w:i/>
          <w:sz w:val="24"/>
          <w:szCs w:val="24"/>
        </w:rPr>
      </w:pPr>
    </w:p>
    <w:p w:rsidR="004A3BA0" w:rsidRPr="004A3BA0" w:rsidRDefault="004A3BA0" w:rsidP="004A3BA0">
      <w:pPr>
        <w:widowControl w:val="0"/>
        <w:spacing w:after="0" w:line="240" w:lineRule="auto"/>
        <w:rPr>
          <w:rFonts w:ascii="Times New Roman" w:eastAsia="Book Antiqua" w:hAnsi="Times New Roman" w:cs="Times New Roman"/>
          <w:i/>
          <w:sz w:val="24"/>
          <w:szCs w:val="24"/>
        </w:rPr>
      </w:pPr>
    </w:p>
    <w:p w:rsidR="004A3BA0" w:rsidRPr="004A3BA0" w:rsidRDefault="004A3BA0" w:rsidP="004A3BA0">
      <w:pPr>
        <w:widowControl w:val="0"/>
        <w:spacing w:after="0" w:line="240" w:lineRule="auto"/>
        <w:rPr>
          <w:rFonts w:ascii="Times New Roman" w:eastAsia="Book Antiqua" w:hAnsi="Times New Roman" w:cs="Times New Roman"/>
          <w:i/>
          <w:sz w:val="24"/>
          <w:szCs w:val="24"/>
        </w:rPr>
      </w:pPr>
    </w:p>
    <w:p w:rsidR="004A3BA0" w:rsidRPr="004A3BA0" w:rsidRDefault="004A3BA0" w:rsidP="004A3BA0">
      <w:pPr>
        <w:widowControl w:val="0"/>
        <w:spacing w:after="0" w:line="240" w:lineRule="auto"/>
        <w:rPr>
          <w:rFonts w:ascii="Times New Roman" w:eastAsia="Book Antiqua" w:hAnsi="Times New Roman" w:cs="Times New Roman"/>
          <w:i/>
          <w:sz w:val="24"/>
          <w:szCs w:val="24"/>
        </w:rPr>
      </w:pPr>
    </w:p>
    <w:p w:rsidR="004A3BA0" w:rsidRPr="004A3BA0" w:rsidRDefault="004A3BA0" w:rsidP="004A3BA0">
      <w:pPr>
        <w:widowControl w:val="0"/>
        <w:spacing w:after="0" w:line="240" w:lineRule="auto"/>
        <w:rPr>
          <w:rFonts w:ascii="Times New Roman" w:eastAsia="Book Antiqua" w:hAnsi="Times New Roman" w:cs="Times New Roman"/>
          <w:i/>
          <w:sz w:val="24"/>
          <w:szCs w:val="24"/>
        </w:rPr>
      </w:pPr>
    </w:p>
    <w:p w:rsidR="004A3BA0" w:rsidRPr="004A3BA0" w:rsidRDefault="004A3BA0" w:rsidP="004A3BA0">
      <w:pPr>
        <w:widowControl w:val="0"/>
        <w:spacing w:after="0" w:line="240" w:lineRule="auto"/>
        <w:rPr>
          <w:rFonts w:ascii="Times New Roman" w:eastAsia="Book Antiqua" w:hAnsi="Times New Roman" w:cs="Times New Roman"/>
          <w:i/>
          <w:sz w:val="24"/>
          <w:szCs w:val="24"/>
        </w:rPr>
      </w:pPr>
    </w:p>
    <w:p w:rsidR="004A3BA0" w:rsidRPr="004A3BA0" w:rsidRDefault="004A3BA0" w:rsidP="004A3BA0">
      <w:pPr>
        <w:widowControl w:val="0"/>
        <w:spacing w:after="0" w:line="240" w:lineRule="auto"/>
        <w:rPr>
          <w:rFonts w:ascii="Times New Roman" w:eastAsia="Book Antiqua" w:hAnsi="Times New Roman" w:cs="Times New Roman"/>
          <w:i/>
          <w:sz w:val="24"/>
          <w:szCs w:val="24"/>
        </w:rPr>
      </w:pPr>
    </w:p>
    <w:p w:rsidR="004A3BA0" w:rsidRPr="004A3BA0" w:rsidRDefault="004A3BA0" w:rsidP="004A3BA0">
      <w:pPr>
        <w:widowControl w:val="0"/>
        <w:spacing w:after="0" w:line="240" w:lineRule="auto"/>
        <w:rPr>
          <w:rFonts w:ascii="Times New Roman" w:eastAsia="Book Antiqua" w:hAnsi="Times New Roman" w:cs="Times New Roman"/>
          <w:i/>
          <w:sz w:val="24"/>
          <w:szCs w:val="24"/>
        </w:rPr>
      </w:pPr>
    </w:p>
    <w:p w:rsidR="004A3BA0" w:rsidRPr="004A3BA0" w:rsidRDefault="004A3BA0" w:rsidP="004A3BA0">
      <w:pPr>
        <w:widowControl w:val="0"/>
        <w:spacing w:after="0" w:line="240" w:lineRule="auto"/>
        <w:rPr>
          <w:rFonts w:ascii="Times New Roman" w:eastAsia="Book Antiqua" w:hAnsi="Times New Roman" w:cs="Times New Roman"/>
          <w:i/>
          <w:sz w:val="24"/>
          <w:szCs w:val="24"/>
        </w:rPr>
      </w:pPr>
    </w:p>
    <w:p w:rsidR="004A3BA0" w:rsidRDefault="004A3BA0" w:rsidP="004A3BA0">
      <w:pPr>
        <w:widowControl w:val="0"/>
        <w:spacing w:after="0" w:line="240" w:lineRule="auto"/>
        <w:rPr>
          <w:rFonts w:ascii="Times New Roman" w:eastAsia="Book Antiqua" w:hAnsi="Times New Roman" w:cs="Times New Roman"/>
          <w:i/>
          <w:sz w:val="24"/>
          <w:szCs w:val="24"/>
        </w:rPr>
      </w:pPr>
    </w:p>
    <w:p w:rsidR="004A3BA0" w:rsidRPr="004A3BA0" w:rsidRDefault="004A3BA0" w:rsidP="004A3BA0">
      <w:pPr>
        <w:widowControl w:val="0"/>
        <w:spacing w:after="0" w:line="240" w:lineRule="auto"/>
        <w:rPr>
          <w:rFonts w:ascii="Times New Roman" w:eastAsia="Book Antiqua" w:hAnsi="Times New Roman" w:cs="Times New Roman"/>
          <w:i/>
          <w:sz w:val="24"/>
          <w:szCs w:val="24"/>
        </w:rPr>
      </w:pPr>
    </w:p>
    <w:p w:rsidR="004A3BA0" w:rsidRPr="004A3BA0" w:rsidRDefault="004A3BA0" w:rsidP="004A3BA0">
      <w:pPr>
        <w:widowControl w:val="0"/>
        <w:spacing w:after="0" w:line="240" w:lineRule="auto"/>
        <w:rPr>
          <w:rFonts w:ascii="Times New Roman" w:eastAsia="Book Antiqua" w:hAnsi="Times New Roman" w:cs="Times New Roman"/>
          <w:i/>
          <w:sz w:val="24"/>
          <w:szCs w:val="24"/>
        </w:rPr>
      </w:pPr>
    </w:p>
    <w:p w:rsidR="004A3BA0" w:rsidRPr="004A3BA0" w:rsidRDefault="004A3BA0" w:rsidP="004A3BA0">
      <w:pPr>
        <w:widowControl w:val="0"/>
        <w:spacing w:after="0" w:line="240" w:lineRule="auto"/>
        <w:rPr>
          <w:rFonts w:ascii="Times New Roman" w:eastAsia="Book Antiqua" w:hAnsi="Times New Roman" w:cs="Times New Roman"/>
          <w:i/>
          <w:sz w:val="24"/>
          <w:szCs w:val="24"/>
        </w:rPr>
      </w:pPr>
    </w:p>
    <w:p w:rsidR="004A3BA0" w:rsidRPr="004A3BA0" w:rsidRDefault="004A3BA0" w:rsidP="004A3BA0">
      <w:pPr>
        <w:widowControl w:val="0"/>
        <w:spacing w:before="2" w:after="0" w:line="240" w:lineRule="auto"/>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lastRenderedPageBreak/>
        <w:t>ТЕМАТИСЧЕСКОЕ ПЛАНИРОВАНИЕ</w:t>
      </w:r>
    </w:p>
    <w:p w:rsidR="004A3BA0" w:rsidRPr="004A3BA0" w:rsidRDefault="004A3BA0" w:rsidP="004A3BA0">
      <w:pPr>
        <w:widowControl w:val="0"/>
        <w:spacing w:before="2" w:after="0" w:line="240" w:lineRule="auto"/>
        <w:rPr>
          <w:rFonts w:ascii="Times New Roman" w:eastAsia="Book Antiqua" w:hAnsi="Times New Roman" w:cs="Times New Roman"/>
          <w:sz w:val="24"/>
          <w:szCs w:val="24"/>
        </w:rPr>
      </w:pPr>
    </w:p>
    <w:p w:rsidR="004A3BA0" w:rsidRPr="004A3BA0" w:rsidRDefault="004A3BA0" w:rsidP="004A3BA0">
      <w:pPr>
        <w:widowControl w:val="0"/>
        <w:spacing w:before="2" w:after="0" w:line="240" w:lineRule="auto"/>
        <w:rPr>
          <w:rFonts w:ascii="Times New Roman" w:eastAsia="Book Antiqua" w:hAnsi="Times New Roman" w:cs="Times New Roman"/>
          <w:sz w:val="24"/>
          <w:szCs w:val="24"/>
        </w:rPr>
      </w:pPr>
    </w:p>
    <w:p w:rsidR="004A3BA0" w:rsidRPr="004A3BA0" w:rsidRDefault="004A3BA0" w:rsidP="004A3BA0">
      <w:pPr>
        <w:widowControl w:val="0"/>
        <w:spacing w:before="2" w:after="0" w:line="240" w:lineRule="auto"/>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При реализации содержания общеобразовательной учебной дисциплины «Биология» в пределах освоения ОПОП СПО на базе основного общего образования с получением среднего общего образования (ППКРС, ППССЗ) максимальная учебная нагрузка  обучающихся составляет:</w:t>
      </w:r>
    </w:p>
    <w:p w:rsidR="004A3BA0" w:rsidRPr="004A3BA0" w:rsidRDefault="004A3BA0" w:rsidP="004A3BA0">
      <w:pPr>
        <w:widowControl w:val="0"/>
        <w:spacing w:before="2" w:after="0" w:line="240" w:lineRule="auto"/>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•по профессиям СПО и специальностям СПО технического профиля профессионального образования — 54 часа, из них аудиторная (обязательная) учебная нагрузка обучающихся, включая практические занятия, — 36 часов, внеаудиторная самостоятельная работа студентов —18  часов;</w:t>
      </w:r>
    </w:p>
    <w:p w:rsidR="004A3BA0" w:rsidRPr="004A3BA0" w:rsidRDefault="004A3BA0" w:rsidP="004A3BA0">
      <w:pPr>
        <w:widowControl w:val="0"/>
        <w:spacing w:before="2" w:after="0" w:line="240" w:lineRule="auto"/>
        <w:rPr>
          <w:rFonts w:ascii="Times New Roman" w:eastAsia="Book Antiqua" w:hAnsi="Times New Roman" w:cs="Times New Roman"/>
          <w:sz w:val="24"/>
          <w:szCs w:val="24"/>
        </w:rPr>
      </w:pPr>
    </w:p>
    <w:tbl>
      <w:tblPr>
        <w:tblStyle w:val="64"/>
        <w:tblW w:w="0" w:type="auto"/>
        <w:tblLook w:val="04A0" w:firstRow="1" w:lastRow="0" w:firstColumn="1" w:lastColumn="0" w:noHBand="0" w:noVBand="1"/>
      </w:tblPr>
      <w:tblGrid>
        <w:gridCol w:w="1846"/>
        <w:gridCol w:w="2435"/>
        <w:gridCol w:w="862"/>
        <w:gridCol w:w="2619"/>
        <w:gridCol w:w="1584"/>
      </w:tblGrid>
      <w:tr w:rsidR="004A3BA0" w:rsidRPr="004A3BA0" w:rsidTr="009E711C">
        <w:tc>
          <w:tcPr>
            <w:tcW w:w="2401" w:type="dxa"/>
          </w:tcPr>
          <w:p w:rsidR="004A3BA0" w:rsidRPr="004A3BA0" w:rsidRDefault="004A3BA0" w:rsidP="009E711C">
            <w:pPr>
              <w:spacing w:before="2"/>
              <w:rPr>
                <w:rFonts w:ascii="Times New Roman" w:eastAsia="Book Antiqua" w:hAnsi="Times New Roman" w:cs="Times New Roman"/>
                <w:sz w:val="24"/>
                <w:szCs w:val="24"/>
                <w:lang w:val="ru-RU"/>
              </w:rPr>
            </w:pPr>
          </w:p>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 п/п</w:t>
            </w:r>
          </w:p>
        </w:tc>
        <w:tc>
          <w:tcPr>
            <w:tcW w:w="5953" w:type="dxa"/>
          </w:tcPr>
          <w:p w:rsidR="004A3BA0" w:rsidRPr="004A3BA0" w:rsidRDefault="004A3BA0" w:rsidP="009E711C">
            <w:pPr>
              <w:spacing w:before="2"/>
              <w:jc w:val="center"/>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Содержание учебного материала, лабораторные, практические работы, самостоятельные работы обучающихся, индивидуальные проекты ( если предусмотрены)</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Объём часов</w:t>
            </w:r>
          </w:p>
        </w:tc>
        <w:tc>
          <w:tcPr>
            <w:tcW w:w="3544" w:type="dxa"/>
          </w:tcPr>
          <w:p w:rsidR="004A3BA0" w:rsidRPr="004A3BA0" w:rsidRDefault="004A3BA0" w:rsidP="009E711C">
            <w:pPr>
              <w:spacing w:before="2"/>
              <w:jc w:val="center"/>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Характеристика основных видов деятельности ( по разделам содержания учебной дисциплины)</w:t>
            </w:r>
          </w:p>
        </w:tc>
        <w:tc>
          <w:tcPr>
            <w:tcW w:w="2022"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Формы и методы контроля</w:t>
            </w:r>
          </w:p>
        </w:tc>
      </w:tr>
      <w:tr w:rsidR="004A3BA0" w:rsidRPr="004A3BA0" w:rsidTr="009E711C">
        <w:tc>
          <w:tcPr>
            <w:tcW w:w="2401"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 xml:space="preserve">              1</w:t>
            </w: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 xml:space="preserve">                                           2</w:t>
            </w:r>
          </w:p>
        </w:tc>
        <w:tc>
          <w:tcPr>
            <w:tcW w:w="1276"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 xml:space="preserve">       3</w:t>
            </w:r>
          </w:p>
        </w:tc>
        <w:tc>
          <w:tcPr>
            <w:tcW w:w="3544"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 xml:space="preserve">                         4</w:t>
            </w:r>
          </w:p>
        </w:tc>
        <w:tc>
          <w:tcPr>
            <w:tcW w:w="2022"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 xml:space="preserve">              5</w:t>
            </w:r>
          </w:p>
        </w:tc>
      </w:tr>
      <w:tr w:rsidR="004A3BA0" w:rsidRPr="004A3BA0" w:rsidTr="009E711C">
        <w:tc>
          <w:tcPr>
            <w:tcW w:w="2401" w:type="dxa"/>
          </w:tcPr>
          <w:p w:rsidR="004A3BA0" w:rsidRPr="004A3BA0" w:rsidRDefault="004A3BA0" w:rsidP="009E711C">
            <w:pPr>
              <w:spacing w:before="2"/>
              <w:rPr>
                <w:rFonts w:ascii="Times New Roman" w:eastAsia="Book Antiqua" w:hAnsi="Times New Roman" w:cs="Times New Roman"/>
                <w:b/>
                <w:sz w:val="24"/>
                <w:szCs w:val="24"/>
              </w:rPr>
            </w:pPr>
            <w:r w:rsidRPr="004A3BA0">
              <w:rPr>
                <w:rFonts w:ascii="Times New Roman" w:eastAsia="Book Antiqua" w:hAnsi="Times New Roman" w:cs="Times New Roman"/>
                <w:b/>
                <w:sz w:val="24"/>
                <w:szCs w:val="24"/>
              </w:rPr>
              <w:t xml:space="preserve">Введение </w:t>
            </w:r>
          </w:p>
        </w:tc>
        <w:tc>
          <w:tcPr>
            <w:tcW w:w="5953" w:type="dxa"/>
          </w:tcPr>
          <w:p w:rsidR="004A3BA0" w:rsidRPr="004A3BA0" w:rsidRDefault="004A3BA0" w:rsidP="009E711C">
            <w:pPr>
              <w:spacing w:before="2"/>
              <w:rPr>
                <w:rFonts w:ascii="Times New Roman" w:eastAsia="Book Antiqua" w:hAnsi="Times New Roman" w:cs="Times New Roman"/>
                <w:sz w:val="24"/>
                <w:szCs w:val="24"/>
              </w:rPr>
            </w:pP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tcPr>
          <w:p w:rsidR="004A3BA0" w:rsidRPr="004A3BA0" w:rsidRDefault="004A3BA0" w:rsidP="009E711C">
            <w:pPr>
              <w:spacing w:before="2"/>
              <w:rPr>
                <w:rFonts w:ascii="Times New Roman" w:eastAsia="Book Antiqua" w:hAnsi="Times New Roman" w:cs="Times New Roman"/>
                <w:sz w:val="24"/>
                <w:szCs w:val="24"/>
              </w:rPr>
            </w:pPr>
          </w:p>
        </w:tc>
        <w:tc>
          <w:tcPr>
            <w:tcW w:w="2022" w:type="dxa"/>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val="restart"/>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b/>
                <w:sz w:val="24"/>
                <w:szCs w:val="24"/>
              </w:rPr>
              <w:t>Содержание учебного материала</w:t>
            </w:r>
          </w:p>
        </w:tc>
        <w:tc>
          <w:tcPr>
            <w:tcW w:w="1276" w:type="dxa"/>
          </w:tcPr>
          <w:p w:rsidR="004A3BA0" w:rsidRPr="004A3BA0" w:rsidRDefault="004A3BA0" w:rsidP="009E711C">
            <w:pPr>
              <w:spacing w:before="2"/>
              <w:rPr>
                <w:rFonts w:ascii="Times New Roman" w:eastAsia="Book Antiqua" w:hAnsi="Times New Roman" w:cs="Times New Roman"/>
                <w:sz w:val="24"/>
                <w:szCs w:val="24"/>
              </w:rPr>
            </w:pPr>
          </w:p>
        </w:tc>
        <w:tc>
          <w:tcPr>
            <w:tcW w:w="3544" w:type="dxa"/>
            <w:vMerge w:val="restart"/>
          </w:tcPr>
          <w:p w:rsidR="004A3BA0" w:rsidRPr="004A3BA0" w:rsidRDefault="004A3BA0" w:rsidP="009E711C">
            <w:pPr>
              <w:spacing w:before="2"/>
              <w:rPr>
                <w:rFonts w:ascii="Times New Roman" w:eastAsia="Book Antiqua" w:hAnsi="Times New Roman" w:cs="Times New Roman"/>
                <w:sz w:val="24"/>
                <w:szCs w:val="24"/>
                <w:lang w:val="ru-RU"/>
              </w:rPr>
            </w:pP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Ознакомление с биологическими системами разного уровня: клеткой, организмом, популяцией, экосистемой, биосферой. Определение роли биологии в формировании современной естественно-научной картины мира и практической деятельности людей.</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Обучение соблюдению правил поведения в природе, бережному отношению к биологическим объектам (растениям и животным и их сообществам) и их охране</w:t>
            </w:r>
          </w:p>
        </w:tc>
        <w:tc>
          <w:tcPr>
            <w:tcW w:w="2022" w:type="dxa"/>
            <w:vMerge w:val="restart"/>
          </w:tcPr>
          <w:p w:rsidR="004A3BA0" w:rsidRPr="004A3BA0" w:rsidRDefault="004A3BA0" w:rsidP="009E711C">
            <w:pPr>
              <w:spacing w:before="2"/>
              <w:rPr>
                <w:rFonts w:ascii="Times New Roman" w:eastAsia="Book Antiqua" w:hAnsi="Times New Roman" w:cs="Times New Roman"/>
                <w:sz w:val="24"/>
                <w:szCs w:val="24"/>
                <w:lang w:val="ru-RU"/>
              </w:rPr>
            </w:pP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Опрос: устный, письменный, тестирование,</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 xml:space="preserve">рефераты, сообщения. </w:t>
            </w: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lang w:val="ru-RU"/>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 xml:space="preserve">1 Введение. Многообразие живых организмов </w:t>
            </w:r>
          </w:p>
        </w:tc>
        <w:tc>
          <w:tcPr>
            <w:tcW w:w="1276" w:type="dxa"/>
          </w:tcPr>
          <w:p w:rsidR="004A3BA0" w:rsidRPr="004A3BA0" w:rsidRDefault="004A3BA0" w:rsidP="009E711C">
            <w:pPr>
              <w:spacing w:before="2"/>
              <w:rPr>
                <w:rFonts w:ascii="Times New Roman" w:eastAsia="Book Antiqua" w:hAnsi="Times New Roman" w:cs="Times New Roman"/>
                <w:sz w:val="24"/>
                <w:szCs w:val="24"/>
              </w:rPr>
            </w:pP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b/>
                <w:sz w:val="24"/>
                <w:szCs w:val="24"/>
              </w:rPr>
              <w:t>Самостоятельная работа обучающихся</w:t>
            </w:r>
          </w:p>
        </w:tc>
        <w:tc>
          <w:tcPr>
            <w:tcW w:w="1276" w:type="dxa"/>
          </w:tcPr>
          <w:p w:rsidR="004A3BA0" w:rsidRPr="004A3BA0" w:rsidRDefault="004A3BA0" w:rsidP="009E711C">
            <w:pPr>
              <w:spacing w:before="2"/>
              <w:rPr>
                <w:rFonts w:ascii="Times New Roman" w:eastAsia="Book Antiqua" w:hAnsi="Times New Roman" w:cs="Times New Roman"/>
                <w:sz w:val="24"/>
                <w:szCs w:val="24"/>
              </w:rPr>
            </w:pP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rPr>
          <w:trHeight w:val="675"/>
        </w:trPr>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Биологические законы свойственные всем уровням организации жизни.</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rPr>
          <w:trHeight w:val="2595"/>
        </w:trPr>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tcPr>
          <w:p w:rsidR="004A3BA0" w:rsidRPr="004A3BA0" w:rsidRDefault="004A3BA0" w:rsidP="009E711C">
            <w:pPr>
              <w:spacing w:before="2"/>
              <w:rPr>
                <w:rFonts w:ascii="Times New Roman" w:eastAsia="Book Antiqua" w:hAnsi="Times New Roman" w:cs="Times New Roman"/>
                <w:b/>
                <w:sz w:val="24"/>
                <w:szCs w:val="24"/>
              </w:rPr>
            </w:pPr>
            <w:r w:rsidRPr="004A3BA0">
              <w:rPr>
                <w:rFonts w:ascii="Times New Roman" w:eastAsia="Book Antiqua" w:hAnsi="Times New Roman" w:cs="Times New Roman"/>
                <w:b/>
                <w:sz w:val="24"/>
                <w:szCs w:val="24"/>
              </w:rPr>
              <w:t>Раздел 1</w:t>
            </w:r>
          </w:p>
          <w:p w:rsidR="004A3BA0" w:rsidRPr="004A3BA0" w:rsidRDefault="004A3BA0" w:rsidP="009E711C">
            <w:pPr>
              <w:spacing w:before="2"/>
              <w:rPr>
                <w:rFonts w:ascii="Times New Roman" w:eastAsia="Book Antiqua" w:hAnsi="Times New Roman" w:cs="Times New Roman"/>
                <w:b/>
                <w:sz w:val="24"/>
                <w:szCs w:val="24"/>
              </w:rPr>
            </w:pPr>
            <w:r w:rsidRPr="004A3BA0">
              <w:rPr>
                <w:rFonts w:ascii="Times New Roman" w:eastAsia="Book Antiqua" w:hAnsi="Times New Roman" w:cs="Times New Roman"/>
                <w:b/>
                <w:sz w:val="24"/>
                <w:szCs w:val="24"/>
              </w:rPr>
              <w:t>Учение о клетке</w:t>
            </w:r>
          </w:p>
        </w:tc>
        <w:tc>
          <w:tcPr>
            <w:tcW w:w="5953" w:type="dxa"/>
          </w:tcPr>
          <w:p w:rsidR="004A3BA0" w:rsidRPr="004A3BA0" w:rsidRDefault="004A3BA0" w:rsidP="009E711C">
            <w:pPr>
              <w:spacing w:before="2"/>
              <w:rPr>
                <w:rFonts w:ascii="Times New Roman" w:eastAsia="Book Antiqua" w:hAnsi="Times New Roman" w:cs="Times New Roman"/>
                <w:sz w:val="24"/>
                <w:szCs w:val="24"/>
              </w:rPr>
            </w:pP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5</w:t>
            </w:r>
          </w:p>
        </w:tc>
        <w:tc>
          <w:tcPr>
            <w:tcW w:w="3544" w:type="dxa"/>
          </w:tcPr>
          <w:p w:rsidR="004A3BA0" w:rsidRPr="004A3BA0" w:rsidRDefault="004A3BA0" w:rsidP="009E711C">
            <w:pPr>
              <w:spacing w:before="2"/>
              <w:rPr>
                <w:rFonts w:ascii="Times New Roman" w:eastAsia="Book Antiqua" w:hAnsi="Times New Roman" w:cs="Times New Roman"/>
                <w:sz w:val="24"/>
                <w:szCs w:val="24"/>
              </w:rPr>
            </w:pPr>
          </w:p>
        </w:tc>
        <w:tc>
          <w:tcPr>
            <w:tcW w:w="2022" w:type="dxa"/>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val="restart"/>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b/>
                <w:sz w:val="24"/>
                <w:szCs w:val="24"/>
              </w:rPr>
            </w:pPr>
            <w:r w:rsidRPr="004A3BA0">
              <w:rPr>
                <w:rFonts w:ascii="Times New Roman" w:eastAsia="Book Antiqua" w:hAnsi="Times New Roman" w:cs="Times New Roman"/>
                <w:b/>
                <w:sz w:val="24"/>
                <w:szCs w:val="24"/>
              </w:rPr>
              <w:t>Содержание учебного материала</w:t>
            </w:r>
          </w:p>
        </w:tc>
        <w:tc>
          <w:tcPr>
            <w:tcW w:w="1276" w:type="dxa"/>
          </w:tcPr>
          <w:p w:rsidR="004A3BA0" w:rsidRPr="004A3BA0" w:rsidRDefault="004A3BA0" w:rsidP="009E711C">
            <w:pPr>
              <w:spacing w:before="2"/>
              <w:rPr>
                <w:rFonts w:ascii="Times New Roman" w:eastAsia="Book Antiqua" w:hAnsi="Times New Roman" w:cs="Times New Roman"/>
                <w:sz w:val="24"/>
                <w:szCs w:val="24"/>
              </w:rPr>
            </w:pPr>
          </w:p>
        </w:tc>
        <w:tc>
          <w:tcPr>
            <w:tcW w:w="3544" w:type="dxa"/>
            <w:vMerge w:val="restart"/>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Умение проводить сравнение химической организации живых и неживых объектов.</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Получение представления о роли органических и неорганических веществ в клетке. Изучение строения клеток эукариот, строения и многообразия клеток растений и животных с помощью микропрепаратов.</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Наблюдение клеток растений и животных под микроскопом на готовых микропрепаратах, их описание.</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Приготовление и описание микропрепаратов клеток растений.</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Сравнение строения клеток растений и животных по готовым микропрепаратам</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Умение строить схемы энергетического обмена и биосинтеза белка.</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Получение представления о пространственной структуре белка, молекул ДНК и РНК</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Ознакомление с клеточной теорией строения организмов.</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Умение самостоятельно искать доказательства того, что клетка — элементарная живая система и основная структурно-функциональная единица всех живых организмов.</w:t>
            </w:r>
          </w:p>
        </w:tc>
        <w:tc>
          <w:tcPr>
            <w:tcW w:w="2022" w:type="dxa"/>
            <w:vMerge w:val="restart"/>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Опрос: устный, письменный, тестирование,</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рефераты, сообщения.</w:t>
            </w: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lang w:val="ru-RU"/>
              </w:rPr>
            </w:pP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1.Химическая организация клетки. Органические и неорганические вещества , входящие в состав клетки.</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2.Функции белков, углеводов и липидов в клетке. Нуклеиновые кислоты и их роль в клетке.</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lang w:val="ru-RU"/>
              </w:rPr>
              <w:t xml:space="preserve">3.Строение и функции клетки. Особенности строения растительной клетки. </w:t>
            </w:r>
            <w:r w:rsidRPr="004A3BA0">
              <w:rPr>
                <w:rFonts w:ascii="Times New Roman" w:eastAsia="Book Antiqua" w:hAnsi="Times New Roman" w:cs="Times New Roman"/>
                <w:sz w:val="24"/>
                <w:szCs w:val="24"/>
              </w:rPr>
              <w:t>Неклеточные формы жизни.</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lang w:val="ru-RU"/>
              </w:rPr>
              <w:t xml:space="preserve">4.Обмен веществ и превращение энергии в клетке. Автотрофные и гетеротрофные организмы. Фотосинтез. </w:t>
            </w:r>
            <w:r w:rsidRPr="004A3BA0">
              <w:rPr>
                <w:rFonts w:ascii="Times New Roman" w:eastAsia="Book Antiqua" w:hAnsi="Times New Roman" w:cs="Times New Roman"/>
                <w:sz w:val="24"/>
                <w:szCs w:val="24"/>
              </w:rPr>
              <w:t>Хемосинтез.</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5.Деление клетки. Клеточная теория строения организмов.</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b/>
                <w:sz w:val="24"/>
                <w:szCs w:val="24"/>
              </w:rPr>
            </w:pPr>
            <w:r w:rsidRPr="004A3BA0">
              <w:rPr>
                <w:rFonts w:ascii="Times New Roman" w:eastAsia="Book Antiqua" w:hAnsi="Times New Roman" w:cs="Times New Roman"/>
                <w:b/>
                <w:sz w:val="24"/>
                <w:szCs w:val="24"/>
              </w:rPr>
              <w:t>Самостоятельная работа обучающихся</w:t>
            </w:r>
          </w:p>
        </w:tc>
        <w:tc>
          <w:tcPr>
            <w:tcW w:w="1276" w:type="dxa"/>
          </w:tcPr>
          <w:p w:rsidR="004A3BA0" w:rsidRPr="004A3BA0" w:rsidRDefault="004A3BA0" w:rsidP="009E711C">
            <w:pPr>
              <w:spacing w:before="2"/>
              <w:rPr>
                <w:rFonts w:ascii="Times New Roman" w:eastAsia="Book Antiqua" w:hAnsi="Times New Roman" w:cs="Times New Roman"/>
                <w:sz w:val="24"/>
                <w:szCs w:val="24"/>
              </w:rPr>
            </w:pP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Органоиды клетки</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Биосинтез белка</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rPr>
          <w:trHeight w:val="600"/>
        </w:trPr>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 xml:space="preserve">Диссимиляция </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rPr>
          <w:trHeight w:val="3705"/>
        </w:trPr>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tcPr>
          <w:p w:rsidR="004A3BA0" w:rsidRPr="004A3BA0" w:rsidRDefault="004A3BA0" w:rsidP="009E711C">
            <w:pPr>
              <w:spacing w:before="2"/>
              <w:rPr>
                <w:rFonts w:ascii="Times New Roman" w:eastAsia="Book Antiqua" w:hAnsi="Times New Roman" w:cs="Times New Roman"/>
                <w:b/>
                <w:sz w:val="24"/>
                <w:szCs w:val="24"/>
                <w:lang w:val="ru-RU"/>
              </w:rPr>
            </w:pPr>
            <w:r w:rsidRPr="004A3BA0">
              <w:rPr>
                <w:rFonts w:ascii="Times New Roman" w:eastAsia="Book Antiqua" w:hAnsi="Times New Roman" w:cs="Times New Roman"/>
                <w:b/>
                <w:sz w:val="24"/>
                <w:szCs w:val="24"/>
                <w:lang w:val="ru-RU"/>
              </w:rPr>
              <w:t>Раздел 2</w:t>
            </w:r>
          </w:p>
          <w:p w:rsidR="004A3BA0" w:rsidRPr="004A3BA0" w:rsidRDefault="004A3BA0" w:rsidP="009E711C">
            <w:pPr>
              <w:spacing w:before="2"/>
              <w:rPr>
                <w:rFonts w:ascii="Times New Roman" w:eastAsia="Book Antiqua" w:hAnsi="Times New Roman" w:cs="Times New Roman"/>
                <w:b/>
                <w:sz w:val="24"/>
                <w:szCs w:val="24"/>
                <w:lang w:val="ru-RU"/>
              </w:rPr>
            </w:pPr>
            <w:r w:rsidRPr="004A3BA0">
              <w:rPr>
                <w:rFonts w:ascii="Times New Roman" w:eastAsia="Book Antiqua" w:hAnsi="Times New Roman" w:cs="Times New Roman"/>
                <w:b/>
                <w:sz w:val="24"/>
                <w:szCs w:val="24"/>
                <w:lang w:val="ru-RU"/>
              </w:rPr>
              <w:t xml:space="preserve">Организм. </w:t>
            </w:r>
            <w:r w:rsidRPr="004A3BA0">
              <w:rPr>
                <w:rFonts w:ascii="Times New Roman" w:eastAsia="Book Antiqua" w:hAnsi="Times New Roman" w:cs="Times New Roman"/>
                <w:b/>
                <w:sz w:val="24"/>
                <w:szCs w:val="24"/>
                <w:lang w:val="ru-RU"/>
              </w:rPr>
              <w:lastRenderedPageBreak/>
              <w:t>Размножение и развитие организмов.</w:t>
            </w: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p>
        </w:tc>
        <w:tc>
          <w:tcPr>
            <w:tcW w:w="1276" w:type="dxa"/>
          </w:tcPr>
          <w:p w:rsidR="004A3BA0" w:rsidRPr="004A3BA0" w:rsidRDefault="004A3BA0" w:rsidP="009E711C">
            <w:pPr>
              <w:spacing w:before="2"/>
              <w:jc w:val="center"/>
              <w:rPr>
                <w:rFonts w:ascii="Times New Roman" w:eastAsia="Book Antiqua" w:hAnsi="Times New Roman" w:cs="Times New Roman"/>
                <w:sz w:val="24"/>
                <w:szCs w:val="24"/>
                <w:lang w:val="ru-RU"/>
              </w:rPr>
            </w:pPr>
          </w:p>
          <w:p w:rsidR="004A3BA0" w:rsidRPr="004A3BA0" w:rsidRDefault="004A3BA0" w:rsidP="009E711C">
            <w:pPr>
              <w:spacing w:before="2"/>
              <w:jc w:val="center"/>
              <w:rPr>
                <w:rFonts w:ascii="Times New Roman" w:eastAsia="Book Antiqua" w:hAnsi="Times New Roman" w:cs="Times New Roman"/>
                <w:sz w:val="24"/>
                <w:szCs w:val="24"/>
                <w:lang w:val="ru-RU"/>
              </w:rPr>
            </w:pPr>
          </w:p>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lastRenderedPageBreak/>
              <w:t>4</w:t>
            </w:r>
          </w:p>
        </w:tc>
        <w:tc>
          <w:tcPr>
            <w:tcW w:w="3544" w:type="dxa"/>
          </w:tcPr>
          <w:p w:rsidR="004A3BA0" w:rsidRPr="004A3BA0" w:rsidRDefault="004A3BA0" w:rsidP="009E711C">
            <w:pPr>
              <w:spacing w:before="2"/>
              <w:rPr>
                <w:rFonts w:ascii="Times New Roman" w:eastAsia="Book Antiqua" w:hAnsi="Times New Roman" w:cs="Times New Roman"/>
                <w:sz w:val="24"/>
                <w:szCs w:val="24"/>
              </w:rPr>
            </w:pPr>
          </w:p>
          <w:p w:rsidR="004A3BA0" w:rsidRPr="004A3BA0" w:rsidRDefault="004A3BA0" w:rsidP="009E711C">
            <w:pPr>
              <w:spacing w:before="2"/>
              <w:rPr>
                <w:rFonts w:ascii="Times New Roman" w:eastAsia="Book Antiqua" w:hAnsi="Times New Roman" w:cs="Times New Roman"/>
                <w:sz w:val="24"/>
                <w:szCs w:val="24"/>
              </w:rPr>
            </w:pPr>
          </w:p>
          <w:p w:rsidR="004A3BA0" w:rsidRPr="004A3BA0" w:rsidRDefault="004A3BA0" w:rsidP="009E711C">
            <w:pPr>
              <w:spacing w:before="2"/>
              <w:rPr>
                <w:rFonts w:ascii="Times New Roman" w:eastAsia="Book Antiqua" w:hAnsi="Times New Roman" w:cs="Times New Roman"/>
                <w:sz w:val="24"/>
                <w:szCs w:val="24"/>
              </w:rPr>
            </w:pPr>
          </w:p>
          <w:p w:rsidR="004A3BA0" w:rsidRPr="004A3BA0" w:rsidRDefault="004A3BA0" w:rsidP="009E711C">
            <w:pPr>
              <w:spacing w:before="2"/>
              <w:rPr>
                <w:rFonts w:ascii="Times New Roman" w:eastAsia="Book Antiqua" w:hAnsi="Times New Roman" w:cs="Times New Roman"/>
                <w:sz w:val="24"/>
                <w:szCs w:val="24"/>
              </w:rPr>
            </w:pPr>
          </w:p>
          <w:p w:rsidR="004A3BA0" w:rsidRPr="004A3BA0" w:rsidRDefault="004A3BA0" w:rsidP="009E711C">
            <w:pPr>
              <w:spacing w:before="2"/>
              <w:rPr>
                <w:rFonts w:ascii="Times New Roman" w:eastAsia="Book Antiqua" w:hAnsi="Times New Roman" w:cs="Times New Roman"/>
                <w:sz w:val="24"/>
                <w:szCs w:val="24"/>
              </w:rPr>
            </w:pPr>
          </w:p>
        </w:tc>
        <w:tc>
          <w:tcPr>
            <w:tcW w:w="2022" w:type="dxa"/>
          </w:tcPr>
          <w:p w:rsidR="004A3BA0" w:rsidRPr="004A3BA0" w:rsidRDefault="004A3BA0" w:rsidP="009E711C">
            <w:pPr>
              <w:spacing w:before="2"/>
              <w:rPr>
                <w:rFonts w:ascii="Times New Roman" w:eastAsia="Book Antiqua" w:hAnsi="Times New Roman" w:cs="Times New Roman"/>
                <w:sz w:val="24"/>
                <w:szCs w:val="24"/>
              </w:rPr>
            </w:pPr>
          </w:p>
          <w:p w:rsidR="004A3BA0" w:rsidRPr="004A3BA0" w:rsidRDefault="004A3BA0" w:rsidP="009E711C">
            <w:pPr>
              <w:spacing w:before="2"/>
              <w:rPr>
                <w:rFonts w:ascii="Times New Roman" w:eastAsia="Book Antiqua" w:hAnsi="Times New Roman" w:cs="Times New Roman"/>
                <w:sz w:val="24"/>
                <w:szCs w:val="24"/>
              </w:rPr>
            </w:pPr>
          </w:p>
          <w:p w:rsidR="004A3BA0" w:rsidRPr="004A3BA0" w:rsidRDefault="004A3BA0" w:rsidP="009E711C">
            <w:pPr>
              <w:spacing w:before="2"/>
              <w:rPr>
                <w:rFonts w:ascii="Times New Roman" w:eastAsia="Book Antiqua" w:hAnsi="Times New Roman" w:cs="Times New Roman"/>
                <w:sz w:val="24"/>
                <w:szCs w:val="24"/>
              </w:rPr>
            </w:pPr>
          </w:p>
          <w:p w:rsidR="004A3BA0" w:rsidRPr="004A3BA0" w:rsidRDefault="004A3BA0" w:rsidP="009E711C">
            <w:pPr>
              <w:spacing w:before="2"/>
              <w:rPr>
                <w:rFonts w:ascii="Times New Roman" w:eastAsia="Book Antiqua" w:hAnsi="Times New Roman" w:cs="Times New Roman"/>
                <w:sz w:val="24"/>
                <w:szCs w:val="24"/>
              </w:rPr>
            </w:pPr>
          </w:p>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val="restart"/>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b/>
                <w:sz w:val="24"/>
                <w:szCs w:val="24"/>
              </w:rPr>
            </w:pPr>
            <w:r w:rsidRPr="004A3BA0">
              <w:rPr>
                <w:rFonts w:ascii="Times New Roman" w:eastAsia="Book Antiqua" w:hAnsi="Times New Roman" w:cs="Times New Roman"/>
                <w:b/>
                <w:sz w:val="24"/>
                <w:szCs w:val="24"/>
              </w:rPr>
              <w:t>Содержание учебного материала</w:t>
            </w:r>
          </w:p>
        </w:tc>
        <w:tc>
          <w:tcPr>
            <w:tcW w:w="1276" w:type="dxa"/>
          </w:tcPr>
          <w:p w:rsidR="004A3BA0" w:rsidRPr="004A3BA0" w:rsidRDefault="004A3BA0" w:rsidP="009E711C">
            <w:pPr>
              <w:spacing w:before="2"/>
              <w:rPr>
                <w:rFonts w:ascii="Times New Roman" w:eastAsia="Book Antiqua" w:hAnsi="Times New Roman" w:cs="Times New Roman"/>
                <w:sz w:val="24"/>
                <w:szCs w:val="24"/>
              </w:rPr>
            </w:pPr>
          </w:p>
        </w:tc>
        <w:tc>
          <w:tcPr>
            <w:tcW w:w="3544" w:type="dxa"/>
            <w:vMerge w:val="restart"/>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Овладение знаниями о размножении как о важнейшем свойстве живых организмов.</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Умение самостоятельно находить отличия митоза от мейоза, определяя эволюционную роль этих видов деления клетки</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Ознакомление с основными стадиями онтогенеза на примере развития позвоночных животных.</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Умение характеризовать стадии постэмбрионального развития на примере человека. Ознакомление с при- чинами нарушений в развитии организмов.</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Развитие умения правильно формировать доказательную базу эволюционного развития животного мира</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Выявление и описание признаков сходства зародышей человека и других позвоночных как доказательства   их эволюционного родства.</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lastRenderedPageBreak/>
              <w:t>Получение представления о последствиях влияния алкоголя, никотина, наркотических веществ, загрязнения среды на развитие и репродуктивное здоровье человека.</w:t>
            </w:r>
          </w:p>
        </w:tc>
        <w:tc>
          <w:tcPr>
            <w:tcW w:w="2022" w:type="dxa"/>
            <w:vMerge w:val="restart"/>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lastRenderedPageBreak/>
              <w:t>Опрос: устный, письменный, тестирование,</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рефераты, сообщения.</w:t>
            </w: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lang w:val="ru-RU"/>
              </w:rPr>
            </w:pP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1.Бесполое и половое размножение. Мейоз .</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2.Образование половых клеток и оплодотворение.</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lang w:val="ru-RU"/>
              </w:rPr>
              <w:t xml:space="preserve">3.Индивидуальное развитие организма. Эмбриональный этап онтогенеза. </w:t>
            </w:r>
            <w:r w:rsidRPr="004A3BA0">
              <w:rPr>
                <w:rFonts w:ascii="Times New Roman" w:eastAsia="Book Antiqua" w:hAnsi="Times New Roman" w:cs="Times New Roman"/>
                <w:sz w:val="24"/>
                <w:szCs w:val="24"/>
              </w:rPr>
              <w:t>Постэмбриональное развитие.</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4.</w:t>
            </w:r>
            <w:r w:rsidRPr="004A3BA0">
              <w:rPr>
                <w:rFonts w:ascii="Times New Roman" w:eastAsia="Book Antiqua" w:hAnsi="Times New Roman" w:cs="Times New Roman"/>
                <w:b/>
                <w:sz w:val="24"/>
                <w:szCs w:val="24"/>
                <w:lang w:val="ru-RU"/>
              </w:rPr>
              <w:t>Практическое занятие №1</w:t>
            </w:r>
            <w:r w:rsidRPr="004A3BA0">
              <w:rPr>
                <w:rFonts w:ascii="Times New Roman" w:eastAsia="Book Antiqua" w:hAnsi="Times New Roman" w:cs="Times New Roman"/>
                <w:sz w:val="24"/>
                <w:szCs w:val="24"/>
                <w:lang w:val="ru-RU"/>
              </w:rPr>
              <w:t xml:space="preserve"> Выявление и описание признаков сходства зародышей человека и других позвоночных, как доказательства их эволюционного родства.</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b/>
                <w:sz w:val="24"/>
                <w:szCs w:val="24"/>
              </w:rPr>
            </w:pPr>
            <w:r w:rsidRPr="004A3BA0">
              <w:rPr>
                <w:rFonts w:ascii="Times New Roman" w:eastAsia="Book Antiqua" w:hAnsi="Times New Roman" w:cs="Times New Roman"/>
                <w:b/>
                <w:sz w:val="24"/>
                <w:szCs w:val="24"/>
              </w:rPr>
              <w:t>Самостоятельная работа обучающихся</w:t>
            </w:r>
          </w:p>
        </w:tc>
        <w:tc>
          <w:tcPr>
            <w:tcW w:w="1276" w:type="dxa"/>
          </w:tcPr>
          <w:p w:rsidR="004A3BA0" w:rsidRPr="004A3BA0" w:rsidRDefault="004A3BA0" w:rsidP="009E711C">
            <w:pPr>
              <w:spacing w:before="2"/>
              <w:rPr>
                <w:rFonts w:ascii="Times New Roman" w:eastAsia="Book Antiqua" w:hAnsi="Times New Roman" w:cs="Times New Roman"/>
                <w:sz w:val="24"/>
                <w:szCs w:val="24"/>
              </w:rPr>
            </w:pP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Митоз и его биологическое значение.</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rPr>
          <w:trHeight w:val="375"/>
        </w:trPr>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Особенности оплодотворения у растений.</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rPr>
          <w:trHeight w:val="930"/>
        </w:trPr>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Влияние алкоголя, никотина, наркотических веществ, загрязнения среды на развитие и репродуктивное здоровье человека.</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rPr>
          <w:trHeight w:val="3750"/>
        </w:trPr>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tcPr>
          <w:p w:rsidR="004A3BA0" w:rsidRPr="004A3BA0" w:rsidRDefault="004A3BA0" w:rsidP="009E711C">
            <w:pPr>
              <w:spacing w:before="2"/>
              <w:rPr>
                <w:rFonts w:ascii="Times New Roman" w:eastAsia="Book Antiqua" w:hAnsi="Times New Roman" w:cs="Times New Roman"/>
                <w:b/>
                <w:sz w:val="24"/>
                <w:szCs w:val="24"/>
                <w:lang w:val="ru-RU"/>
              </w:rPr>
            </w:pPr>
            <w:r w:rsidRPr="004A3BA0">
              <w:rPr>
                <w:rFonts w:ascii="Times New Roman" w:eastAsia="Book Antiqua" w:hAnsi="Times New Roman" w:cs="Times New Roman"/>
                <w:b/>
                <w:sz w:val="24"/>
                <w:szCs w:val="24"/>
                <w:lang w:val="ru-RU"/>
              </w:rPr>
              <w:lastRenderedPageBreak/>
              <w:t>Раздел 3</w:t>
            </w:r>
          </w:p>
          <w:p w:rsidR="004A3BA0" w:rsidRPr="004A3BA0" w:rsidRDefault="004A3BA0" w:rsidP="009E711C">
            <w:pPr>
              <w:spacing w:before="2"/>
              <w:rPr>
                <w:rFonts w:ascii="Times New Roman" w:eastAsia="Book Antiqua" w:hAnsi="Times New Roman" w:cs="Times New Roman"/>
                <w:b/>
                <w:sz w:val="24"/>
                <w:szCs w:val="24"/>
                <w:lang w:val="ru-RU"/>
              </w:rPr>
            </w:pPr>
            <w:r w:rsidRPr="004A3BA0">
              <w:rPr>
                <w:rFonts w:ascii="Times New Roman" w:eastAsia="Book Antiqua" w:hAnsi="Times New Roman" w:cs="Times New Roman"/>
                <w:b/>
                <w:sz w:val="24"/>
                <w:szCs w:val="24"/>
                <w:lang w:val="ru-RU"/>
              </w:rPr>
              <w:t>Основы генетики и селекции.</w:t>
            </w: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8</w:t>
            </w:r>
          </w:p>
        </w:tc>
        <w:tc>
          <w:tcPr>
            <w:tcW w:w="3544" w:type="dxa"/>
          </w:tcPr>
          <w:p w:rsidR="004A3BA0" w:rsidRPr="004A3BA0" w:rsidRDefault="004A3BA0" w:rsidP="009E711C">
            <w:pPr>
              <w:spacing w:before="2"/>
              <w:rPr>
                <w:rFonts w:ascii="Times New Roman" w:eastAsia="Book Antiqua" w:hAnsi="Times New Roman" w:cs="Times New Roman"/>
                <w:sz w:val="24"/>
                <w:szCs w:val="24"/>
              </w:rPr>
            </w:pPr>
          </w:p>
          <w:p w:rsidR="004A3BA0" w:rsidRPr="004A3BA0" w:rsidRDefault="004A3BA0" w:rsidP="009E711C">
            <w:pPr>
              <w:spacing w:before="2"/>
              <w:rPr>
                <w:rFonts w:ascii="Times New Roman" w:eastAsia="Book Antiqua" w:hAnsi="Times New Roman" w:cs="Times New Roman"/>
                <w:sz w:val="24"/>
                <w:szCs w:val="24"/>
              </w:rPr>
            </w:pPr>
          </w:p>
          <w:p w:rsidR="004A3BA0" w:rsidRPr="004A3BA0" w:rsidRDefault="004A3BA0" w:rsidP="009E711C">
            <w:pPr>
              <w:spacing w:before="2"/>
              <w:rPr>
                <w:rFonts w:ascii="Times New Roman" w:eastAsia="Book Antiqua" w:hAnsi="Times New Roman" w:cs="Times New Roman"/>
                <w:sz w:val="24"/>
                <w:szCs w:val="24"/>
              </w:rPr>
            </w:pPr>
          </w:p>
        </w:tc>
        <w:tc>
          <w:tcPr>
            <w:tcW w:w="2022" w:type="dxa"/>
          </w:tcPr>
          <w:p w:rsidR="004A3BA0" w:rsidRPr="004A3BA0" w:rsidRDefault="004A3BA0" w:rsidP="009E711C">
            <w:pPr>
              <w:spacing w:before="2"/>
              <w:rPr>
                <w:rFonts w:ascii="Times New Roman" w:eastAsia="Book Antiqua" w:hAnsi="Times New Roman" w:cs="Times New Roman"/>
                <w:sz w:val="24"/>
                <w:szCs w:val="24"/>
              </w:rPr>
            </w:pPr>
          </w:p>
          <w:p w:rsidR="004A3BA0" w:rsidRPr="004A3BA0" w:rsidRDefault="004A3BA0" w:rsidP="009E711C">
            <w:pPr>
              <w:spacing w:before="2"/>
              <w:rPr>
                <w:rFonts w:ascii="Times New Roman" w:eastAsia="Book Antiqua" w:hAnsi="Times New Roman" w:cs="Times New Roman"/>
                <w:sz w:val="24"/>
                <w:szCs w:val="24"/>
              </w:rPr>
            </w:pPr>
          </w:p>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val="restart"/>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b/>
                <w:sz w:val="24"/>
                <w:szCs w:val="24"/>
              </w:rPr>
            </w:pPr>
            <w:r w:rsidRPr="004A3BA0">
              <w:rPr>
                <w:rFonts w:ascii="Times New Roman" w:eastAsia="Book Antiqua" w:hAnsi="Times New Roman" w:cs="Times New Roman"/>
                <w:b/>
                <w:sz w:val="24"/>
                <w:szCs w:val="24"/>
              </w:rPr>
              <w:t>Содержание учебного материала</w:t>
            </w:r>
          </w:p>
        </w:tc>
        <w:tc>
          <w:tcPr>
            <w:tcW w:w="1276" w:type="dxa"/>
          </w:tcPr>
          <w:p w:rsidR="004A3BA0" w:rsidRPr="004A3BA0" w:rsidRDefault="004A3BA0" w:rsidP="009E711C">
            <w:pPr>
              <w:spacing w:before="2"/>
              <w:rPr>
                <w:rFonts w:ascii="Times New Roman" w:eastAsia="Book Antiqua" w:hAnsi="Times New Roman" w:cs="Times New Roman"/>
                <w:sz w:val="24"/>
                <w:szCs w:val="24"/>
              </w:rPr>
            </w:pPr>
          </w:p>
        </w:tc>
        <w:tc>
          <w:tcPr>
            <w:tcW w:w="3544" w:type="dxa"/>
            <w:vMerge w:val="restart"/>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Ознакомление с наследственной и ненаследственной изменчивостью и ее биологической ролью в эволюции живого мира.</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Получение представления о связи генетики и медицины. Ознакомление с наследственными болезнями человека, их причинами и профилактикой.</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Изучение влияния алкоголизма, наркомании, курения на наследственность на видеоматериале.</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Анализ фенотипической изменчивости. Выявление мутагенов в окружающей среде и косвенная оценка возможного их влияния на организм</w:t>
            </w:r>
          </w:p>
        </w:tc>
        <w:tc>
          <w:tcPr>
            <w:tcW w:w="2022" w:type="dxa"/>
            <w:vMerge w:val="restart"/>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Опрос: устный, письменный, тестирование,</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рефераты, сообщения.</w:t>
            </w: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lang w:val="ru-RU"/>
              </w:rPr>
            </w:pP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 xml:space="preserve">1.Закономерности наследственности. Законы Г. Менделя. Хромосомная теория Т. Моргана. </w:t>
            </w:r>
            <w:r w:rsidRPr="004A3BA0">
              <w:rPr>
                <w:rFonts w:ascii="Times New Roman" w:eastAsia="Book Antiqua" w:hAnsi="Times New Roman" w:cs="Times New Roman"/>
                <w:b/>
                <w:sz w:val="24"/>
                <w:szCs w:val="24"/>
                <w:lang w:val="ru-RU"/>
              </w:rPr>
              <w:t>Практическое занятие №2</w:t>
            </w:r>
            <w:r w:rsidRPr="004A3BA0">
              <w:rPr>
                <w:rFonts w:ascii="Times New Roman" w:eastAsia="Book Antiqua" w:hAnsi="Times New Roman" w:cs="Times New Roman"/>
                <w:sz w:val="24"/>
                <w:szCs w:val="24"/>
                <w:lang w:val="ru-RU"/>
              </w:rPr>
              <w:t xml:space="preserve"> Составление простейших схем моногибридного и дигибридного скрещивания.</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lang w:val="ru-RU"/>
              </w:rPr>
              <w:t xml:space="preserve">2.Генетика пола и сцепленное с полом наследование. </w:t>
            </w:r>
            <w:r w:rsidRPr="004A3BA0">
              <w:rPr>
                <w:rFonts w:ascii="Times New Roman" w:eastAsia="Book Antiqua" w:hAnsi="Times New Roman" w:cs="Times New Roman"/>
                <w:sz w:val="24"/>
                <w:szCs w:val="24"/>
              </w:rPr>
              <w:t>Взаимодействие генов.</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3.Закономерности наследственности. Наследственная и модификационная  изменчивость.</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4.Генетика человека. Генетика и медицина.</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lang w:val="ru-RU"/>
              </w:rPr>
              <w:t xml:space="preserve">5.Материальные основы наследственности и изменчивости. </w:t>
            </w:r>
            <w:r w:rsidRPr="004A3BA0">
              <w:rPr>
                <w:rFonts w:ascii="Times New Roman" w:eastAsia="Book Antiqua" w:hAnsi="Times New Roman" w:cs="Times New Roman"/>
                <w:sz w:val="24"/>
                <w:szCs w:val="24"/>
              </w:rPr>
              <w:t>Генетика и эволюционная теория.</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lang w:val="ru-RU"/>
              </w:rPr>
              <w:t xml:space="preserve">6.Центры многообразия и происхождения культурных </w:t>
            </w:r>
            <w:r w:rsidRPr="004A3BA0">
              <w:rPr>
                <w:rFonts w:ascii="Times New Roman" w:eastAsia="Book Antiqua" w:hAnsi="Times New Roman" w:cs="Times New Roman"/>
                <w:sz w:val="24"/>
                <w:szCs w:val="24"/>
                <w:lang w:val="ru-RU"/>
              </w:rPr>
              <w:lastRenderedPageBreak/>
              <w:t xml:space="preserve">растений. </w:t>
            </w:r>
            <w:r w:rsidRPr="004A3BA0">
              <w:rPr>
                <w:rFonts w:ascii="Times New Roman" w:eastAsia="Book Antiqua" w:hAnsi="Times New Roman" w:cs="Times New Roman"/>
                <w:sz w:val="24"/>
                <w:szCs w:val="24"/>
              </w:rPr>
              <w:t>Методы современной селекции.</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lastRenderedPageBreak/>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val="restart"/>
            <w:tcBorders>
              <w:top w:val="nil"/>
            </w:tcBorders>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7.Селекция растений. Селекция животных и микроорганизмов</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val="restart"/>
            <w:tcBorders>
              <w:top w:val="nil"/>
            </w:tcBorders>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Получение представления о генетике как о теоретической основе селекции.</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Развитие метапредметных умений в процессе нахождения на карте центров многообразия и происхождения культурных растений и домашних животных, открытых  Н. И. Вавиловым.</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Изучение методов гибридизации и искусственного отбора. Умение разбираться в этических аспектах некоторых достижений в биотехнологии: клонировании животных и проблемах клонирования человека.</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Ознакомление с основными достижениями современной селекции культурных растений, домашних животных и микроорганизмов.</w:t>
            </w:r>
          </w:p>
        </w:tc>
        <w:tc>
          <w:tcPr>
            <w:tcW w:w="2022" w:type="dxa"/>
            <w:vMerge w:val="restart"/>
            <w:tcBorders>
              <w:top w:val="nil"/>
            </w:tcBorders>
          </w:tcPr>
          <w:p w:rsidR="004A3BA0" w:rsidRPr="004A3BA0" w:rsidRDefault="004A3BA0" w:rsidP="009E711C">
            <w:pPr>
              <w:spacing w:before="2"/>
              <w:rPr>
                <w:rFonts w:ascii="Times New Roman" w:eastAsia="Book Antiqua" w:hAnsi="Times New Roman" w:cs="Times New Roman"/>
                <w:sz w:val="24"/>
                <w:szCs w:val="24"/>
                <w:lang w:val="ru-RU"/>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lang w:val="ru-RU"/>
              </w:rPr>
            </w:pP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8.</w:t>
            </w:r>
            <w:r w:rsidRPr="004A3BA0">
              <w:rPr>
                <w:rFonts w:ascii="Times New Roman" w:eastAsia="Book Antiqua" w:hAnsi="Times New Roman" w:cs="Times New Roman"/>
                <w:b/>
                <w:sz w:val="24"/>
                <w:szCs w:val="24"/>
                <w:lang w:val="ru-RU"/>
              </w:rPr>
              <w:t>Практическое занятие №3</w:t>
            </w:r>
            <w:r w:rsidRPr="004A3BA0">
              <w:rPr>
                <w:rFonts w:ascii="Times New Roman" w:eastAsia="Book Antiqua" w:hAnsi="Times New Roman" w:cs="Times New Roman"/>
                <w:sz w:val="24"/>
                <w:szCs w:val="24"/>
                <w:lang w:val="ru-RU"/>
              </w:rPr>
              <w:t xml:space="preserve"> Решение генетических задач.</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b/>
                <w:sz w:val="24"/>
                <w:szCs w:val="24"/>
              </w:rPr>
            </w:pPr>
            <w:r w:rsidRPr="004A3BA0">
              <w:rPr>
                <w:rFonts w:ascii="Times New Roman" w:eastAsia="Book Antiqua" w:hAnsi="Times New Roman" w:cs="Times New Roman"/>
                <w:b/>
                <w:sz w:val="24"/>
                <w:szCs w:val="24"/>
              </w:rPr>
              <w:t>Самостоятельная работа обучающихся</w:t>
            </w:r>
          </w:p>
        </w:tc>
        <w:tc>
          <w:tcPr>
            <w:tcW w:w="1276" w:type="dxa"/>
          </w:tcPr>
          <w:p w:rsidR="004A3BA0" w:rsidRPr="004A3BA0" w:rsidRDefault="004A3BA0" w:rsidP="009E711C">
            <w:pPr>
              <w:spacing w:before="2"/>
              <w:rPr>
                <w:rFonts w:ascii="Times New Roman" w:eastAsia="Book Antiqua" w:hAnsi="Times New Roman" w:cs="Times New Roman"/>
                <w:sz w:val="24"/>
                <w:szCs w:val="24"/>
              </w:rPr>
            </w:pP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Одомашнивание – начальный этап селекции</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Достижения селекции растений.</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rPr>
          <w:trHeight w:val="525"/>
        </w:trPr>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Достижения селекции животных.</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rPr>
          <w:trHeight w:val="3840"/>
        </w:trPr>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tcPr>
          <w:p w:rsidR="004A3BA0" w:rsidRPr="004A3BA0" w:rsidRDefault="004A3BA0" w:rsidP="009E711C">
            <w:pPr>
              <w:spacing w:before="2"/>
              <w:rPr>
                <w:rFonts w:ascii="Times New Roman" w:eastAsia="Book Antiqua" w:hAnsi="Times New Roman" w:cs="Times New Roman"/>
                <w:b/>
                <w:sz w:val="24"/>
                <w:szCs w:val="24"/>
                <w:lang w:val="ru-RU"/>
              </w:rPr>
            </w:pPr>
            <w:r w:rsidRPr="004A3BA0">
              <w:rPr>
                <w:rFonts w:ascii="Times New Roman" w:eastAsia="Book Antiqua" w:hAnsi="Times New Roman" w:cs="Times New Roman"/>
                <w:b/>
                <w:sz w:val="24"/>
                <w:szCs w:val="24"/>
                <w:lang w:val="ru-RU"/>
              </w:rPr>
              <w:t>Раздел 4</w:t>
            </w:r>
          </w:p>
          <w:p w:rsidR="004A3BA0" w:rsidRPr="004A3BA0" w:rsidRDefault="004A3BA0" w:rsidP="009E711C">
            <w:pPr>
              <w:spacing w:before="2"/>
              <w:rPr>
                <w:rFonts w:ascii="Times New Roman" w:eastAsia="Book Antiqua" w:hAnsi="Times New Roman" w:cs="Times New Roman"/>
                <w:b/>
                <w:sz w:val="24"/>
                <w:szCs w:val="24"/>
                <w:lang w:val="ru-RU"/>
              </w:rPr>
            </w:pPr>
            <w:r w:rsidRPr="004A3BA0">
              <w:rPr>
                <w:rFonts w:ascii="Times New Roman" w:eastAsia="Book Antiqua" w:hAnsi="Times New Roman" w:cs="Times New Roman"/>
                <w:b/>
                <w:sz w:val="24"/>
                <w:szCs w:val="24"/>
                <w:lang w:val="ru-RU"/>
              </w:rPr>
              <w:t xml:space="preserve">Происхождение и развитие жизни на Земле. </w:t>
            </w: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8</w:t>
            </w:r>
          </w:p>
        </w:tc>
        <w:tc>
          <w:tcPr>
            <w:tcW w:w="3544" w:type="dxa"/>
          </w:tcPr>
          <w:p w:rsidR="004A3BA0" w:rsidRPr="004A3BA0" w:rsidRDefault="004A3BA0" w:rsidP="009E711C">
            <w:pPr>
              <w:spacing w:before="2"/>
              <w:rPr>
                <w:rFonts w:ascii="Times New Roman" w:eastAsia="Book Antiqua" w:hAnsi="Times New Roman" w:cs="Times New Roman"/>
                <w:sz w:val="24"/>
                <w:szCs w:val="24"/>
              </w:rPr>
            </w:pPr>
          </w:p>
        </w:tc>
        <w:tc>
          <w:tcPr>
            <w:tcW w:w="2022" w:type="dxa"/>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val="restart"/>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b/>
                <w:sz w:val="24"/>
                <w:szCs w:val="24"/>
              </w:rPr>
            </w:pPr>
            <w:r w:rsidRPr="004A3BA0">
              <w:rPr>
                <w:rFonts w:ascii="Times New Roman" w:eastAsia="Book Antiqua" w:hAnsi="Times New Roman" w:cs="Times New Roman"/>
                <w:b/>
                <w:sz w:val="24"/>
                <w:szCs w:val="24"/>
              </w:rPr>
              <w:t>Содержание учебного материала</w:t>
            </w:r>
          </w:p>
        </w:tc>
        <w:tc>
          <w:tcPr>
            <w:tcW w:w="1276" w:type="dxa"/>
          </w:tcPr>
          <w:p w:rsidR="004A3BA0" w:rsidRPr="004A3BA0" w:rsidRDefault="004A3BA0" w:rsidP="009E711C">
            <w:pPr>
              <w:spacing w:before="2"/>
              <w:rPr>
                <w:rFonts w:ascii="Times New Roman" w:eastAsia="Book Antiqua" w:hAnsi="Times New Roman" w:cs="Times New Roman"/>
                <w:sz w:val="24"/>
                <w:szCs w:val="24"/>
              </w:rPr>
            </w:pPr>
          </w:p>
        </w:tc>
        <w:tc>
          <w:tcPr>
            <w:tcW w:w="3544" w:type="dxa"/>
            <w:vMerge w:val="restart"/>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Анализ и оценка различных гипотез происхождения жизни.</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Получение представления об усложнении живых организмов на Земле в процессе эволюции.</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 xml:space="preserve">Умение экспериментальным путем выявлять адаптивные особенности </w:t>
            </w:r>
            <w:r w:rsidRPr="004A3BA0">
              <w:rPr>
                <w:rFonts w:ascii="Times New Roman" w:eastAsia="Book Antiqua" w:hAnsi="Times New Roman" w:cs="Times New Roman"/>
                <w:sz w:val="24"/>
                <w:szCs w:val="24"/>
                <w:lang w:val="ru-RU"/>
              </w:rPr>
              <w:lastRenderedPageBreak/>
              <w:t>организмов, их относительный характер. Ознакомление с некоторыми представителями редких и исчезающих видов растений и животных.</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Проведение описания особей одного вида по морфологическому критерию при выполнении лабораторной работы. Выявление черт приспособленности организмов к разным средам обитания (водной, наземно- воздушной, почвенной)Изучение наследия человечества на примере знакомства с историей развития эволюционных идей К. Линнея, Ж. Б. Ламарка Ч. Дарвина. Оценивание роли эволюционного учения в формировании современной естественно-научной картины мира.</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Развитие способности ясно и точно излагать свои мысли, логически обосновывать свою точку зрения, воспринимать и анализировать мнения собеседников, признавая право другого человека на иное мнение</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Ознакомление с концепцией вида, ее критериями, подбор примеров того, что популяция — структурная единица вида и эволюции.</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Ознакомление с движущимися силами эволюции и ее доказательствами.</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lastRenderedPageBreak/>
              <w:t>Усвоение того, что основными направлениями эволюционного прогресса являются биологический прогресс и биологический регресс.</w:t>
            </w:r>
          </w:p>
        </w:tc>
        <w:tc>
          <w:tcPr>
            <w:tcW w:w="2022" w:type="dxa"/>
            <w:vMerge w:val="restart"/>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lastRenderedPageBreak/>
              <w:t>Опрос: устный, письменный, тестирование,</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рефераты, сообщения.</w:t>
            </w: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lang w:val="ru-RU"/>
              </w:rPr>
            </w:pP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1.Общая характеристика биологии в додарвиновский период.</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2.Эволюционное учение Ч. Дарвина</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3.Микроэволюция. Концепция вида. Учение о естественном отборе.</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4.Возникновение приспособлений. Видообразование.</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5.Макроэволюция. Доказательства эволюции.</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6. Основные направления эволюционного процесса.</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 xml:space="preserve">7. </w:t>
            </w:r>
            <w:r w:rsidRPr="004A3BA0">
              <w:rPr>
                <w:rFonts w:ascii="Times New Roman" w:eastAsia="Book Antiqua" w:hAnsi="Times New Roman" w:cs="Times New Roman"/>
                <w:b/>
                <w:sz w:val="24"/>
                <w:szCs w:val="24"/>
                <w:lang w:val="ru-RU"/>
              </w:rPr>
              <w:t>Практическое занятие № 4</w:t>
            </w:r>
            <w:r w:rsidRPr="004A3BA0">
              <w:rPr>
                <w:rFonts w:ascii="Times New Roman" w:eastAsia="Book Antiqua" w:hAnsi="Times New Roman" w:cs="Times New Roman"/>
                <w:sz w:val="24"/>
                <w:szCs w:val="24"/>
                <w:lang w:val="ru-RU"/>
              </w:rPr>
              <w:t xml:space="preserve"> Приспособление организмов к разным средам обитания.</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 xml:space="preserve">8. </w:t>
            </w:r>
            <w:r w:rsidRPr="004A3BA0">
              <w:rPr>
                <w:rFonts w:ascii="Times New Roman" w:eastAsia="Book Antiqua" w:hAnsi="Times New Roman" w:cs="Times New Roman"/>
                <w:b/>
                <w:sz w:val="24"/>
                <w:szCs w:val="24"/>
                <w:lang w:val="ru-RU"/>
              </w:rPr>
              <w:t>Практическое занятие № 5</w:t>
            </w:r>
            <w:r w:rsidRPr="004A3BA0">
              <w:rPr>
                <w:rFonts w:ascii="Times New Roman" w:eastAsia="Book Antiqua" w:hAnsi="Times New Roman" w:cs="Times New Roman"/>
                <w:sz w:val="24"/>
                <w:szCs w:val="24"/>
                <w:lang w:val="ru-RU"/>
              </w:rPr>
              <w:t xml:space="preserve"> Анализ и оценка разных гипотез происхождения жизни .</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b/>
                <w:sz w:val="24"/>
                <w:szCs w:val="24"/>
              </w:rPr>
            </w:pPr>
            <w:r w:rsidRPr="004A3BA0">
              <w:rPr>
                <w:rFonts w:ascii="Times New Roman" w:eastAsia="Book Antiqua" w:hAnsi="Times New Roman" w:cs="Times New Roman"/>
                <w:b/>
                <w:sz w:val="24"/>
                <w:szCs w:val="24"/>
              </w:rPr>
              <w:t>Самостоятельная работа обучающихся</w:t>
            </w:r>
          </w:p>
        </w:tc>
        <w:tc>
          <w:tcPr>
            <w:tcW w:w="1276" w:type="dxa"/>
          </w:tcPr>
          <w:p w:rsidR="004A3BA0" w:rsidRPr="004A3BA0" w:rsidRDefault="004A3BA0" w:rsidP="009E711C">
            <w:pPr>
              <w:spacing w:before="2"/>
              <w:rPr>
                <w:rFonts w:ascii="Times New Roman" w:eastAsia="Book Antiqua" w:hAnsi="Times New Roman" w:cs="Times New Roman"/>
                <w:sz w:val="24"/>
                <w:szCs w:val="24"/>
              </w:rPr>
            </w:pP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Механизмы эволюции.</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rPr>
          <w:trHeight w:val="600"/>
        </w:trPr>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Развитие органического мира</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2</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rPr>
          <w:trHeight w:val="4815"/>
        </w:trPr>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tcPr>
          <w:p w:rsidR="004A3BA0" w:rsidRPr="004A3BA0" w:rsidRDefault="004A3BA0" w:rsidP="009E711C">
            <w:pPr>
              <w:spacing w:before="2"/>
              <w:rPr>
                <w:rFonts w:ascii="Times New Roman" w:eastAsia="Book Antiqua" w:hAnsi="Times New Roman" w:cs="Times New Roman"/>
                <w:b/>
                <w:sz w:val="24"/>
                <w:szCs w:val="24"/>
              </w:rPr>
            </w:pPr>
            <w:r w:rsidRPr="004A3BA0">
              <w:rPr>
                <w:rFonts w:ascii="Times New Roman" w:eastAsia="Book Antiqua" w:hAnsi="Times New Roman" w:cs="Times New Roman"/>
                <w:b/>
                <w:sz w:val="24"/>
                <w:szCs w:val="24"/>
              </w:rPr>
              <w:lastRenderedPageBreak/>
              <w:t>Раздел 5 Происхождение человека.</w:t>
            </w:r>
          </w:p>
        </w:tc>
        <w:tc>
          <w:tcPr>
            <w:tcW w:w="5953" w:type="dxa"/>
          </w:tcPr>
          <w:p w:rsidR="004A3BA0" w:rsidRPr="004A3BA0" w:rsidRDefault="004A3BA0" w:rsidP="009E711C">
            <w:pPr>
              <w:spacing w:before="2"/>
              <w:rPr>
                <w:rFonts w:ascii="Times New Roman" w:eastAsia="Book Antiqua" w:hAnsi="Times New Roman" w:cs="Times New Roman"/>
                <w:sz w:val="24"/>
                <w:szCs w:val="24"/>
              </w:rPr>
            </w:pP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3</w:t>
            </w:r>
          </w:p>
        </w:tc>
        <w:tc>
          <w:tcPr>
            <w:tcW w:w="3544" w:type="dxa"/>
          </w:tcPr>
          <w:p w:rsidR="004A3BA0" w:rsidRPr="004A3BA0" w:rsidRDefault="004A3BA0" w:rsidP="009E711C">
            <w:pPr>
              <w:spacing w:before="2"/>
              <w:rPr>
                <w:rFonts w:ascii="Times New Roman" w:eastAsia="Book Antiqua" w:hAnsi="Times New Roman" w:cs="Times New Roman"/>
                <w:sz w:val="24"/>
                <w:szCs w:val="24"/>
              </w:rPr>
            </w:pPr>
          </w:p>
        </w:tc>
        <w:tc>
          <w:tcPr>
            <w:tcW w:w="2022" w:type="dxa"/>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val="restart"/>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b/>
                <w:sz w:val="24"/>
                <w:szCs w:val="24"/>
              </w:rPr>
            </w:pPr>
            <w:r w:rsidRPr="004A3BA0">
              <w:rPr>
                <w:rFonts w:ascii="Times New Roman" w:eastAsia="Book Antiqua" w:hAnsi="Times New Roman" w:cs="Times New Roman"/>
                <w:b/>
                <w:sz w:val="24"/>
                <w:szCs w:val="24"/>
              </w:rPr>
              <w:t>Содержание учебного материала</w:t>
            </w:r>
          </w:p>
        </w:tc>
        <w:tc>
          <w:tcPr>
            <w:tcW w:w="1276" w:type="dxa"/>
          </w:tcPr>
          <w:p w:rsidR="004A3BA0" w:rsidRPr="004A3BA0" w:rsidRDefault="004A3BA0" w:rsidP="009E711C">
            <w:pPr>
              <w:spacing w:before="2"/>
              <w:rPr>
                <w:rFonts w:ascii="Times New Roman" w:eastAsia="Book Antiqua" w:hAnsi="Times New Roman" w:cs="Times New Roman"/>
                <w:sz w:val="24"/>
                <w:szCs w:val="24"/>
              </w:rPr>
            </w:pPr>
          </w:p>
        </w:tc>
        <w:tc>
          <w:tcPr>
            <w:tcW w:w="3544" w:type="dxa"/>
            <w:vMerge w:val="restart"/>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Анализ и оценка различных гипотез о происхождении человека.</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Развитие умения строить доказательную базу по сравнительной характеристике человека и приматов, доказывая  их родство.</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Выявление этапов эволюции человека</w:t>
            </w:r>
          </w:p>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lang w:val="ru-RU"/>
              </w:rPr>
              <w:t xml:space="preserve">Умение доказывать равенство человеческих рас на основании их родства и единства происхождения. </w:t>
            </w:r>
            <w:r w:rsidRPr="004A3BA0">
              <w:rPr>
                <w:rFonts w:ascii="Times New Roman" w:eastAsia="Book Antiqua" w:hAnsi="Times New Roman" w:cs="Times New Roman"/>
                <w:sz w:val="24"/>
                <w:szCs w:val="24"/>
              </w:rPr>
              <w:t>Развитие толерантности, критика расизма во всех его проявлениях</w:t>
            </w:r>
          </w:p>
        </w:tc>
        <w:tc>
          <w:tcPr>
            <w:tcW w:w="2022" w:type="dxa"/>
            <w:vMerge w:val="restart"/>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Опрос: устный, письменный, тестирование,</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рефераты, сообщения.</w:t>
            </w: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lang w:val="ru-RU"/>
              </w:rPr>
            </w:pP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1.Доказательства родства человека и животных</w:t>
            </w:r>
          </w:p>
        </w:tc>
        <w:tc>
          <w:tcPr>
            <w:tcW w:w="1276" w:type="dxa"/>
          </w:tcPr>
          <w:p w:rsidR="004A3BA0" w:rsidRPr="004A3BA0" w:rsidRDefault="004A3BA0" w:rsidP="009E711C">
            <w:pPr>
              <w:spacing w:before="2"/>
              <w:rPr>
                <w:rFonts w:ascii="Times New Roman" w:eastAsia="Book Antiqua" w:hAnsi="Times New Roman" w:cs="Times New Roman"/>
                <w:sz w:val="24"/>
                <w:szCs w:val="24"/>
                <w:lang w:val="ru-RU"/>
              </w:rPr>
            </w:pPr>
          </w:p>
        </w:tc>
        <w:tc>
          <w:tcPr>
            <w:tcW w:w="3544" w:type="dxa"/>
            <w:vMerge/>
          </w:tcPr>
          <w:p w:rsidR="004A3BA0" w:rsidRPr="004A3BA0" w:rsidRDefault="004A3BA0" w:rsidP="009E711C">
            <w:pPr>
              <w:spacing w:before="2"/>
              <w:rPr>
                <w:rFonts w:ascii="Times New Roman" w:eastAsia="Book Antiqua" w:hAnsi="Times New Roman" w:cs="Times New Roman"/>
                <w:sz w:val="24"/>
                <w:szCs w:val="24"/>
                <w:lang w:val="ru-RU"/>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lang w:val="ru-RU"/>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lang w:val="ru-RU"/>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2.Основные этапы эволюции человека.</w:t>
            </w:r>
          </w:p>
        </w:tc>
        <w:tc>
          <w:tcPr>
            <w:tcW w:w="1276" w:type="dxa"/>
          </w:tcPr>
          <w:p w:rsidR="004A3BA0" w:rsidRPr="004A3BA0" w:rsidRDefault="004A3BA0" w:rsidP="009E711C">
            <w:pPr>
              <w:spacing w:before="2"/>
              <w:rPr>
                <w:rFonts w:ascii="Times New Roman" w:eastAsia="Book Antiqua" w:hAnsi="Times New Roman" w:cs="Times New Roman"/>
                <w:sz w:val="24"/>
                <w:szCs w:val="24"/>
              </w:rPr>
            </w:pP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3.Расы человека.</w:t>
            </w:r>
          </w:p>
        </w:tc>
        <w:tc>
          <w:tcPr>
            <w:tcW w:w="1276" w:type="dxa"/>
          </w:tcPr>
          <w:p w:rsidR="004A3BA0" w:rsidRPr="004A3BA0" w:rsidRDefault="004A3BA0" w:rsidP="009E711C">
            <w:pPr>
              <w:spacing w:before="2"/>
              <w:rPr>
                <w:rFonts w:ascii="Times New Roman" w:eastAsia="Book Antiqua" w:hAnsi="Times New Roman" w:cs="Times New Roman"/>
                <w:sz w:val="24"/>
                <w:szCs w:val="24"/>
              </w:rPr>
            </w:pP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b/>
                <w:sz w:val="24"/>
                <w:szCs w:val="24"/>
              </w:rPr>
            </w:pPr>
            <w:r w:rsidRPr="004A3BA0">
              <w:rPr>
                <w:rFonts w:ascii="Times New Roman" w:eastAsia="Book Antiqua" w:hAnsi="Times New Roman" w:cs="Times New Roman"/>
                <w:b/>
                <w:sz w:val="24"/>
                <w:szCs w:val="24"/>
              </w:rPr>
              <w:t>Самостоятельная работа обучающихся</w:t>
            </w:r>
          </w:p>
        </w:tc>
        <w:tc>
          <w:tcPr>
            <w:tcW w:w="1276" w:type="dxa"/>
          </w:tcPr>
          <w:p w:rsidR="004A3BA0" w:rsidRPr="004A3BA0" w:rsidRDefault="004A3BA0" w:rsidP="009E711C">
            <w:pPr>
              <w:spacing w:before="2"/>
              <w:rPr>
                <w:rFonts w:ascii="Times New Roman" w:eastAsia="Book Antiqua" w:hAnsi="Times New Roman" w:cs="Times New Roman"/>
                <w:sz w:val="24"/>
                <w:szCs w:val="24"/>
              </w:rPr>
            </w:pP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Современный этап эволюции человека</w:t>
            </w:r>
          </w:p>
        </w:tc>
        <w:tc>
          <w:tcPr>
            <w:tcW w:w="1276" w:type="dxa"/>
          </w:tcPr>
          <w:p w:rsidR="004A3BA0" w:rsidRPr="004A3BA0" w:rsidRDefault="004A3BA0" w:rsidP="009E711C">
            <w:pPr>
              <w:spacing w:before="2"/>
              <w:rPr>
                <w:rFonts w:ascii="Times New Roman" w:eastAsia="Book Antiqua" w:hAnsi="Times New Roman" w:cs="Times New Roman"/>
                <w:sz w:val="24"/>
                <w:szCs w:val="24"/>
              </w:rPr>
            </w:pP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Опасность расизма</w:t>
            </w:r>
          </w:p>
        </w:tc>
        <w:tc>
          <w:tcPr>
            <w:tcW w:w="1276" w:type="dxa"/>
          </w:tcPr>
          <w:p w:rsidR="004A3BA0" w:rsidRPr="004A3BA0" w:rsidRDefault="004A3BA0" w:rsidP="009E711C">
            <w:pPr>
              <w:spacing w:before="2"/>
              <w:rPr>
                <w:rFonts w:ascii="Times New Roman" w:eastAsia="Book Antiqua" w:hAnsi="Times New Roman" w:cs="Times New Roman"/>
                <w:sz w:val="24"/>
                <w:szCs w:val="24"/>
              </w:rPr>
            </w:pP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tcPr>
          <w:p w:rsidR="004A3BA0" w:rsidRPr="004A3BA0" w:rsidRDefault="004A3BA0" w:rsidP="009E711C">
            <w:pPr>
              <w:spacing w:before="2"/>
              <w:rPr>
                <w:rFonts w:ascii="Times New Roman" w:eastAsia="Book Antiqua" w:hAnsi="Times New Roman" w:cs="Times New Roman"/>
                <w:b/>
                <w:sz w:val="24"/>
                <w:szCs w:val="24"/>
              </w:rPr>
            </w:pPr>
            <w:r w:rsidRPr="004A3BA0">
              <w:rPr>
                <w:rFonts w:ascii="Times New Roman" w:eastAsia="Book Antiqua" w:hAnsi="Times New Roman" w:cs="Times New Roman"/>
                <w:b/>
                <w:sz w:val="24"/>
                <w:szCs w:val="24"/>
              </w:rPr>
              <w:t>Раздел 6 Основы экологии.</w:t>
            </w:r>
          </w:p>
        </w:tc>
        <w:tc>
          <w:tcPr>
            <w:tcW w:w="5953" w:type="dxa"/>
          </w:tcPr>
          <w:p w:rsidR="004A3BA0" w:rsidRPr="004A3BA0" w:rsidRDefault="004A3BA0" w:rsidP="009E711C">
            <w:pPr>
              <w:spacing w:before="2"/>
              <w:rPr>
                <w:rFonts w:ascii="Times New Roman" w:eastAsia="Book Antiqua" w:hAnsi="Times New Roman" w:cs="Times New Roman"/>
                <w:b/>
                <w:sz w:val="24"/>
                <w:szCs w:val="24"/>
              </w:rPr>
            </w:pP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5</w:t>
            </w:r>
          </w:p>
        </w:tc>
        <w:tc>
          <w:tcPr>
            <w:tcW w:w="3544" w:type="dxa"/>
          </w:tcPr>
          <w:p w:rsidR="004A3BA0" w:rsidRPr="004A3BA0" w:rsidRDefault="004A3BA0" w:rsidP="009E711C">
            <w:pPr>
              <w:spacing w:before="2"/>
              <w:rPr>
                <w:rFonts w:ascii="Times New Roman" w:eastAsia="Book Antiqua" w:hAnsi="Times New Roman" w:cs="Times New Roman"/>
                <w:sz w:val="24"/>
                <w:szCs w:val="24"/>
              </w:rPr>
            </w:pPr>
          </w:p>
        </w:tc>
        <w:tc>
          <w:tcPr>
            <w:tcW w:w="2022" w:type="dxa"/>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val="restart"/>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b/>
                <w:sz w:val="24"/>
                <w:szCs w:val="24"/>
              </w:rPr>
            </w:pPr>
            <w:r w:rsidRPr="004A3BA0">
              <w:rPr>
                <w:rFonts w:ascii="Times New Roman" w:eastAsia="Book Antiqua" w:hAnsi="Times New Roman" w:cs="Times New Roman"/>
                <w:b/>
                <w:sz w:val="24"/>
                <w:szCs w:val="24"/>
              </w:rPr>
              <w:t>Содержание учебного материала</w:t>
            </w:r>
          </w:p>
        </w:tc>
        <w:tc>
          <w:tcPr>
            <w:tcW w:w="1276" w:type="dxa"/>
          </w:tcPr>
          <w:p w:rsidR="004A3BA0" w:rsidRPr="004A3BA0" w:rsidRDefault="004A3BA0" w:rsidP="009E711C">
            <w:pPr>
              <w:spacing w:before="2"/>
              <w:rPr>
                <w:rFonts w:ascii="Times New Roman" w:eastAsia="Book Antiqua" w:hAnsi="Times New Roman" w:cs="Times New Roman"/>
                <w:sz w:val="24"/>
                <w:szCs w:val="24"/>
              </w:rPr>
            </w:pPr>
          </w:p>
        </w:tc>
        <w:tc>
          <w:tcPr>
            <w:tcW w:w="3544" w:type="dxa"/>
            <w:vMerge w:val="restart"/>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Изучение экологических факторов и их влияния на организмы.</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 xml:space="preserve">Знакомство с экологическими системами, их видовой и пространственной структурами. Умение объяснять причины </w:t>
            </w:r>
            <w:r w:rsidRPr="004A3BA0">
              <w:rPr>
                <w:rFonts w:ascii="Times New Roman" w:eastAsia="Book Antiqua" w:hAnsi="Times New Roman" w:cs="Times New Roman"/>
                <w:sz w:val="24"/>
                <w:szCs w:val="24"/>
                <w:lang w:val="ru-RU"/>
              </w:rPr>
              <w:lastRenderedPageBreak/>
              <w:t>устойчивости и смены экосистем.</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Ознакомление с межвидовыми взаимоотношениями в экосистеме: конкуренцией, симбиозом, хищничеством, паразитизмом.</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Умение строить ярусность растительного сообщества, пищевые цепи и сети в биоценозе, а также экологические пирамиды.</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Знание отличительных признаков искусственных со- обществ — агроэкосистемы и урбоэкосистемы.</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Описание антропогенных изменений в естественных природных ландшафтах своей местности.</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Сравнительное описание одной из естественных природных систем (например, леса) и какой-нибудь агроэкосистемы (например, пшеничного поля).</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Составление схем передачи веществ и энергии по цепям питания в природной экосистеме и агроценозе</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Ознакомление с учением В. И. Вернадского о биосфере как о глобальной экосистеме.</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 xml:space="preserve">Наличие представления о схеме экосистемы на при- мере биосферы, </w:t>
            </w:r>
            <w:r w:rsidRPr="004A3BA0">
              <w:rPr>
                <w:rFonts w:ascii="Times New Roman" w:eastAsia="Book Antiqua" w:hAnsi="Times New Roman" w:cs="Times New Roman"/>
                <w:sz w:val="24"/>
                <w:szCs w:val="24"/>
                <w:lang w:val="ru-RU"/>
              </w:rPr>
              <w:lastRenderedPageBreak/>
              <w:t>круговороте веществ и превращении энергии в биосфере.</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Умение доказывать роль живых организмов в биосфере на конкретных примерах</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Нахождение связи изменения в биосфере с последствиями деятельности человека в окружающей среде. Умение определять воздействие производственной деятельности на окружающую среду в области своей будущей профессии.</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Ознакомление с глобальными экологическими проблемами и умение определять пути их решения.</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Описание и практическое создание искусственной экосистемы (пресноводного аквариума). Решение экологических задач.</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 xml:space="preserve">Демонстрирование умения постановки целей деятельности, планирования собственной деятельности для достижения поставленных целей, предвидения возможных результатов этих действий, организации самоконтроля и оценки полученных результатов. Обучение соблюдению правил поведения в природе, бережному отношению к биологическимобъектам (растениям, животным и их сообществам) и их </w:t>
            </w:r>
            <w:r w:rsidRPr="004A3BA0">
              <w:rPr>
                <w:rFonts w:ascii="Times New Roman" w:eastAsia="Book Antiqua" w:hAnsi="Times New Roman" w:cs="Times New Roman"/>
                <w:sz w:val="24"/>
                <w:szCs w:val="24"/>
                <w:lang w:val="ru-RU"/>
              </w:rPr>
              <w:lastRenderedPageBreak/>
              <w:t>охране.</w:t>
            </w:r>
          </w:p>
        </w:tc>
        <w:tc>
          <w:tcPr>
            <w:tcW w:w="2022" w:type="dxa"/>
            <w:vMerge w:val="restart"/>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lastRenderedPageBreak/>
              <w:t>Опрос: устный, письменный, тестирование,</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рефераты, сообщения.</w:t>
            </w: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lang w:val="ru-RU"/>
              </w:rPr>
            </w:pP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1.Экология. Факторы среды. Экологические системы.</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2.Гомеостаз экосистем. Взаимодействия в экосистеме.</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3.Учение В. И. Вернадского. Ноосфера.</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4.Взаимосвязь природы и общества. Антропогенные воздействия на природные биогеоценозы</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 xml:space="preserve">5. </w:t>
            </w:r>
            <w:r w:rsidRPr="004A3BA0">
              <w:rPr>
                <w:rFonts w:ascii="Times New Roman" w:eastAsia="Book Antiqua" w:hAnsi="Times New Roman" w:cs="Times New Roman"/>
                <w:b/>
                <w:sz w:val="24"/>
                <w:szCs w:val="24"/>
                <w:lang w:val="ru-RU"/>
              </w:rPr>
              <w:t>Практическое занятие №6</w:t>
            </w:r>
            <w:r w:rsidRPr="004A3BA0">
              <w:rPr>
                <w:rFonts w:ascii="Times New Roman" w:eastAsia="Book Antiqua" w:hAnsi="Times New Roman" w:cs="Times New Roman"/>
                <w:sz w:val="24"/>
                <w:szCs w:val="24"/>
                <w:lang w:val="ru-RU"/>
              </w:rPr>
              <w:t xml:space="preserve"> Составление схем передачи вещества и энергии по цепям питания в природной экосистеме и в агроценозе.</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b/>
                <w:sz w:val="24"/>
                <w:szCs w:val="24"/>
              </w:rPr>
            </w:pPr>
            <w:r w:rsidRPr="004A3BA0">
              <w:rPr>
                <w:rFonts w:ascii="Times New Roman" w:eastAsia="Book Antiqua" w:hAnsi="Times New Roman" w:cs="Times New Roman"/>
                <w:b/>
                <w:sz w:val="24"/>
                <w:szCs w:val="24"/>
              </w:rPr>
              <w:t>Самостоятельная работа обучающихся</w:t>
            </w:r>
          </w:p>
        </w:tc>
        <w:tc>
          <w:tcPr>
            <w:tcW w:w="1276" w:type="dxa"/>
          </w:tcPr>
          <w:p w:rsidR="004A3BA0" w:rsidRPr="004A3BA0" w:rsidRDefault="004A3BA0" w:rsidP="009E711C">
            <w:pPr>
              <w:spacing w:before="2"/>
              <w:rPr>
                <w:rFonts w:ascii="Times New Roman" w:eastAsia="Book Antiqua" w:hAnsi="Times New Roman" w:cs="Times New Roman"/>
                <w:sz w:val="24"/>
                <w:szCs w:val="24"/>
              </w:rPr>
            </w:pP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Изменения в биогеоценозах.</w:t>
            </w:r>
          </w:p>
        </w:tc>
        <w:tc>
          <w:tcPr>
            <w:tcW w:w="1276" w:type="dxa"/>
          </w:tcPr>
          <w:p w:rsidR="004A3BA0" w:rsidRPr="004A3BA0" w:rsidRDefault="004A3BA0" w:rsidP="009E711C">
            <w:pPr>
              <w:spacing w:before="2"/>
              <w:rPr>
                <w:rFonts w:ascii="Times New Roman" w:eastAsia="Book Antiqua" w:hAnsi="Times New Roman" w:cs="Times New Roman"/>
                <w:sz w:val="24"/>
                <w:szCs w:val="24"/>
              </w:rPr>
            </w:pP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vMerge/>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Симбиоз и его формы</w:t>
            </w:r>
          </w:p>
        </w:tc>
        <w:tc>
          <w:tcPr>
            <w:tcW w:w="1276" w:type="dxa"/>
          </w:tcPr>
          <w:p w:rsidR="004A3BA0" w:rsidRPr="004A3BA0" w:rsidRDefault="004A3BA0" w:rsidP="009E711C">
            <w:pPr>
              <w:spacing w:before="2"/>
              <w:rPr>
                <w:rFonts w:ascii="Times New Roman" w:eastAsia="Book Antiqua" w:hAnsi="Times New Roman" w:cs="Times New Roman"/>
                <w:sz w:val="24"/>
                <w:szCs w:val="24"/>
              </w:rPr>
            </w:pP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tcPr>
          <w:p w:rsidR="004A3BA0" w:rsidRPr="004A3BA0" w:rsidRDefault="004A3BA0" w:rsidP="009E711C">
            <w:pPr>
              <w:spacing w:before="2"/>
              <w:rPr>
                <w:rFonts w:ascii="Times New Roman" w:eastAsia="Book Antiqua" w:hAnsi="Times New Roman" w:cs="Times New Roman"/>
                <w:b/>
                <w:sz w:val="24"/>
                <w:szCs w:val="24"/>
              </w:rPr>
            </w:pPr>
            <w:r w:rsidRPr="004A3BA0">
              <w:rPr>
                <w:rFonts w:ascii="Times New Roman" w:eastAsia="Book Antiqua" w:hAnsi="Times New Roman" w:cs="Times New Roman"/>
                <w:b/>
                <w:sz w:val="24"/>
                <w:szCs w:val="24"/>
              </w:rPr>
              <w:lastRenderedPageBreak/>
              <w:t>Раздел 7 Бионика</w:t>
            </w:r>
          </w:p>
        </w:tc>
        <w:tc>
          <w:tcPr>
            <w:tcW w:w="5953" w:type="dxa"/>
          </w:tcPr>
          <w:p w:rsidR="004A3BA0" w:rsidRPr="004A3BA0" w:rsidRDefault="004A3BA0" w:rsidP="009E711C">
            <w:pPr>
              <w:spacing w:before="2"/>
              <w:rPr>
                <w:rFonts w:ascii="Times New Roman" w:eastAsia="Book Antiqua" w:hAnsi="Times New Roman" w:cs="Times New Roman"/>
                <w:b/>
                <w:sz w:val="24"/>
                <w:szCs w:val="24"/>
              </w:rPr>
            </w:pP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tcPr>
          <w:p w:rsidR="004A3BA0" w:rsidRPr="004A3BA0" w:rsidRDefault="004A3BA0" w:rsidP="009E711C">
            <w:pPr>
              <w:spacing w:before="2"/>
              <w:rPr>
                <w:rFonts w:ascii="Times New Roman" w:eastAsia="Book Antiqua" w:hAnsi="Times New Roman" w:cs="Times New Roman"/>
                <w:sz w:val="24"/>
                <w:szCs w:val="24"/>
              </w:rPr>
            </w:pPr>
          </w:p>
        </w:tc>
        <w:tc>
          <w:tcPr>
            <w:tcW w:w="2022" w:type="dxa"/>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b/>
                <w:sz w:val="24"/>
                <w:szCs w:val="24"/>
              </w:rPr>
            </w:pPr>
            <w:r w:rsidRPr="004A3BA0">
              <w:rPr>
                <w:rFonts w:ascii="Times New Roman" w:eastAsia="Book Antiqua" w:hAnsi="Times New Roman" w:cs="Times New Roman"/>
                <w:b/>
                <w:sz w:val="24"/>
                <w:szCs w:val="24"/>
              </w:rPr>
              <w:t>Содержание учебного материала</w:t>
            </w:r>
          </w:p>
        </w:tc>
        <w:tc>
          <w:tcPr>
            <w:tcW w:w="1276" w:type="dxa"/>
          </w:tcPr>
          <w:p w:rsidR="004A3BA0" w:rsidRPr="004A3BA0" w:rsidRDefault="004A3BA0" w:rsidP="009E711C">
            <w:pPr>
              <w:spacing w:before="2"/>
              <w:rPr>
                <w:rFonts w:ascii="Times New Roman" w:eastAsia="Book Antiqua" w:hAnsi="Times New Roman" w:cs="Times New Roman"/>
                <w:sz w:val="24"/>
                <w:szCs w:val="24"/>
              </w:rPr>
            </w:pPr>
          </w:p>
        </w:tc>
        <w:tc>
          <w:tcPr>
            <w:tcW w:w="3544" w:type="dxa"/>
            <w:vMerge w:val="restart"/>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Ознакомление с примерами использования в хозяйственной деятельности людей морфо-</w:t>
            </w:r>
          </w:p>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lang w:val="ru-RU"/>
              </w:rPr>
              <w:t xml:space="preserve">функциональных черт организации растений и животных при создании совершенных технических систем и устройств по аналогии с живыми системами. Знакомство с трубчатыми структурами в живой природе и технике, аэродинамическими и гидродинамическими устройствами в живой природе и технике. </w:t>
            </w:r>
            <w:r w:rsidRPr="004A3BA0">
              <w:rPr>
                <w:rFonts w:ascii="Times New Roman" w:eastAsia="Book Antiqua" w:hAnsi="Times New Roman" w:cs="Times New Roman"/>
                <w:sz w:val="24"/>
                <w:szCs w:val="24"/>
              </w:rPr>
              <w:t>Умение строить модели складчатой структуры, используемые в строительстве.</w:t>
            </w:r>
          </w:p>
        </w:tc>
        <w:tc>
          <w:tcPr>
            <w:tcW w:w="2022" w:type="dxa"/>
            <w:vMerge w:val="restart"/>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Опрос: устный, письменный, тестирование,</w:t>
            </w:r>
          </w:p>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рефераты, сообщения.</w:t>
            </w:r>
          </w:p>
        </w:tc>
      </w:tr>
      <w:tr w:rsidR="004A3BA0" w:rsidRPr="004A3BA0" w:rsidTr="009E711C">
        <w:tc>
          <w:tcPr>
            <w:tcW w:w="2401" w:type="dxa"/>
          </w:tcPr>
          <w:p w:rsidR="004A3BA0" w:rsidRPr="004A3BA0" w:rsidRDefault="004A3BA0" w:rsidP="009E711C">
            <w:pPr>
              <w:spacing w:before="2"/>
              <w:rPr>
                <w:rFonts w:ascii="Times New Roman" w:eastAsia="Book Antiqua" w:hAnsi="Times New Roman" w:cs="Times New Roman"/>
                <w:sz w:val="24"/>
                <w:szCs w:val="24"/>
                <w:lang w:val="ru-RU"/>
              </w:rPr>
            </w:pP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1.Бионика.</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b/>
                <w:sz w:val="24"/>
                <w:szCs w:val="24"/>
              </w:rPr>
            </w:pPr>
            <w:r w:rsidRPr="004A3BA0">
              <w:rPr>
                <w:rFonts w:ascii="Times New Roman" w:eastAsia="Book Antiqua" w:hAnsi="Times New Roman" w:cs="Times New Roman"/>
                <w:b/>
                <w:sz w:val="24"/>
                <w:szCs w:val="24"/>
              </w:rPr>
              <w:t>Самостоятельная работа обучающихся</w:t>
            </w:r>
          </w:p>
        </w:tc>
        <w:tc>
          <w:tcPr>
            <w:tcW w:w="1276" w:type="dxa"/>
          </w:tcPr>
          <w:p w:rsidR="004A3BA0" w:rsidRPr="004A3BA0" w:rsidRDefault="004A3BA0" w:rsidP="009E711C">
            <w:pPr>
              <w:spacing w:before="2"/>
              <w:rPr>
                <w:rFonts w:ascii="Times New Roman" w:eastAsia="Book Antiqua" w:hAnsi="Times New Roman" w:cs="Times New Roman"/>
                <w:sz w:val="24"/>
                <w:szCs w:val="24"/>
              </w:rPr>
            </w:pPr>
          </w:p>
        </w:tc>
        <w:tc>
          <w:tcPr>
            <w:tcW w:w="3544" w:type="dxa"/>
            <w:vMerge/>
          </w:tcPr>
          <w:p w:rsidR="004A3BA0" w:rsidRPr="004A3BA0" w:rsidRDefault="004A3BA0" w:rsidP="009E711C">
            <w:pPr>
              <w:spacing w:before="2"/>
              <w:rPr>
                <w:rFonts w:ascii="Times New Roman" w:eastAsia="Book Antiqua" w:hAnsi="Times New Roman" w:cs="Times New Roman"/>
                <w:sz w:val="24"/>
                <w:szCs w:val="24"/>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tcPr>
          <w:p w:rsidR="004A3BA0" w:rsidRPr="004A3BA0" w:rsidRDefault="004A3BA0" w:rsidP="009E711C">
            <w:pPr>
              <w:spacing w:before="2"/>
              <w:rPr>
                <w:rFonts w:ascii="Times New Roman" w:eastAsia="Book Antiqua" w:hAnsi="Times New Roman" w:cs="Times New Roman"/>
                <w:sz w:val="24"/>
                <w:szCs w:val="24"/>
              </w:rPr>
            </w:pPr>
          </w:p>
        </w:tc>
        <w:tc>
          <w:tcPr>
            <w:tcW w:w="5953" w:type="dxa"/>
          </w:tcPr>
          <w:p w:rsidR="004A3BA0" w:rsidRPr="004A3BA0" w:rsidRDefault="004A3BA0" w:rsidP="009E711C">
            <w:pPr>
              <w:spacing w:before="2"/>
              <w:rPr>
                <w:rFonts w:ascii="Times New Roman" w:eastAsia="Book Antiqua" w:hAnsi="Times New Roman" w:cs="Times New Roman"/>
                <w:sz w:val="24"/>
                <w:szCs w:val="24"/>
                <w:lang w:val="ru-RU"/>
              </w:rPr>
            </w:pPr>
            <w:r w:rsidRPr="004A3BA0">
              <w:rPr>
                <w:rFonts w:ascii="Times New Roman" w:eastAsia="Book Antiqua" w:hAnsi="Times New Roman" w:cs="Times New Roman"/>
                <w:sz w:val="24"/>
                <w:szCs w:val="24"/>
                <w:lang w:val="ru-RU"/>
              </w:rPr>
              <w:t>Природные конструкции в технике и архитектуре</w:t>
            </w:r>
          </w:p>
        </w:tc>
        <w:tc>
          <w:tcPr>
            <w:tcW w:w="1276" w:type="dxa"/>
          </w:tcPr>
          <w:p w:rsidR="004A3BA0" w:rsidRPr="004A3BA0" w:rsidRDefault="004A3BA0" w:rsidP="009E711C">
            <w:pPr>
              <w:spacing w:before="2"/>
              <w:rPr>
                <w:rFonts w:ascii="Times New Roman" w:eastAsia="Book Antiqua" w:hAnsi="Times New Roman" w:cs="Times New Roman"/>
                <w:sz w:val="24"/>
                <w:szCs w:val="24"/>
                <w:lang w:val="ru-RU"/>
              </w:rPr>
            </w:pPr>
          </w:p>
        </w:tc>
        <w:tc>
          <w:tcPr>
            <w:tcW w:w="3544" w:type="dxa"/>
            <w:vMerge/>
          </w:tcPr>
          <w:p w:rsidR="004A3BA0" w:rsidRPr="004A3BA0" w:rsidRDefault="004A3BA0" w:rsidP="009E711C">
            <w:pPr>
              <w:spacing w:before="2"/>
              <w:rPr>
                <w:rFonts w:ascii="Times New Roman" w:eastAsia="Book Antiqua" w:hAnsi="Times New Roman" w:cs="Times New Roman"/>
                <w:sz w:val="24"/>
                <w:szCs w:val="24"/>
                <w:lang w:val="ru-RU"/>
              </w:rPr>
            </w:pPr>
          </w:p>
        </w:tc>
        <w:tc>
          <w:tcPr>
            <w:tcW w:w="2022" w:type="dxa"/>
            <w:vMerge/>
          </w:tcPr>
          <w:p w:rsidR="004A3BA0" w:rsidRPr="004A3BA0" w:rsidRDefault="004A3BA0" w:rsidP="009E711C">
            <w:pPr>
              <w:spacing w:before="2"/>
              <w:rPr>
                <w:rFonts w:ascii="Times New Roman" w:eastAsia="Book Antiqua" w:hAnsi="Times New Roman" w:cs="Times New Roman"/>
                <w:sz w:val="24"/>
                <w:szCs w:val="24"/>
                <w:lang w:val="ru-RU"/>
              </w:rPr>
            </w:pPr>
          </w:p>
        </w:tc>
      </w:tr>
      <w:tr w:rsidR="004A3BA0" w:rsidRPr="004A3BA0" w:rsidTr="009E711C">
        <w:tc>
          <w:tcPr>
            <w:tcW w:w="2401" w:type="dxa"/>
          </w:tcPr>
          <w:p w:rsidR="004A3BA0" w:rsidRPr="004A3BA0" w:rsidRDefault="004A3BA0" w:rsidP="009E711C">
            <w:pPr>
              <w:spacing w:before="2"/>
              <w:rPr>
                <w:rFonts w:ascii="Times New Roman" w:eastAsia="Book Antiqua" w:hAnsi="Times New Roman" w:cs="Times New Roman"/>
                <w:b/>
                <w:sz w:val="24"/>
                <w:szCs w:val="24"/>
              </w:rPr>
            </w:pPr>
            <w:r w:rsidRPr="004A3BA0">
              <w:rPr>
                <w:rFonts w:ascii="Times New Roman" w:eastAsia="Book Antiqua" w:hAnsi="Times New Roman" w:cs="Times New Roman"/>
                <w:b/>
                <w:sz w:val="24"/>
                <w:szCs w:val="24"/>
              </w:rPr>
              <w:t xml:space="preserve">Итоговый </w:t>
            </w:r>
          </w:p>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b/>
                <w:sz w:val="24"/>
                <w:szCs w:val="24"/>
              </w:rPr>
              <w:t>контроль</w:t>
            </w:r>
          </w:p>
        </w:tc>
        <w:tc>
          <w:tcPr>
            <w:tcW w:w="5953" w:type="dxa"/>
          </w:tcPr>
          <w:p w:rsidR="004A3BA0" w:rsidRPr="004A3BA0" w:rsidRDefault="004A3BA0" w:rsidP="009E711C">
            <w:pPr>
              <w:spacing w:before="2"/>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Дифференцированный зачет</w:t>
            </w: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1</w:t>
            </w:r>
          </w:p>
        </w:tc>
        <w:tc>
          <w:tcPr>
            <w:tcW w:w="3544" w:type="dxa"/>
          </w:tcPr>
          <w:p w:rsidR="004A3BA0" w:rsidRPr="004A3BA0" w:rsidRDefault="004A3BA0" w:rsidP="009E711C">
            <w:pPr>
              <w:spacing w:before="2"/>
              <w:rPr>
                <w:rFonts w:ascii="Times New Roman" w:eastAsia="Book Antiqua" w:hAnsi="Times New Roman" w:cs="Times New Roman"/>
                <w:sz w:val="24"/>
                <w:szCs w:val="24"/>
              </w:rPr>
            </w:pPr>
          </w:p>
        </w:tc>
        <w:tc>
          <w:tcPr>
            <w:tcW w:w="2022" w:type="dxa"/>
          </w:tcPr>
          <w:p w:rsidR="004A3BA0" w:rsidRPr="004A3BA0" w:rsidRDefault="004A3BA0" w:rsidP="009E711C">
            <w:pPr>
              <w:spacing w:before="2"/>
              <w:rPr>
                <w:rFonts w:ascii="Times New Roman" w:eastAsia="Book Antiqua" w:hAnsi="Times New Roman" w:cs="Times New Roman"/>
                <w:sz w:val="24"/>
                <w:szCs w:val="24"/>
              </w:rPr>
            </w:pPr>
          </w:p>
        </w:tc>
      </w:tr>
      <w:tr w:rsidR="004A3BA0" w:rsidRPr="004A3BA0" w:rsidTr="009E711C">
        <w:tc>
          <w:tcPr>
            <w:tcW w:w="2401" w:type="dxa"/>
          </w:tcPr>
          <w:p w:rsidR="004A3BA0" w:rsidRPr="004A3BA0" w:rsidRDefault="004A3BA0" w:rsidP="009E711C">
            <w:pPr>
              <w:spacing w:before="2"/>
              <w:rPr>
                <w:rFonts w:ascii="Times New Roman" w:eastAsia="Book Antiqua" w:hAnsi="Times New Roman" w:cs="Times New Roman"/>
                <w:b/>
                <w:sz w:val="24"/>
                <w:szCs w:val="24"/>
              </w:rPr>
            </w:pPr>
            <w:r w:rsidRPr="004A3BA0">
              <w:rPr>
                <w:rFonts w:ascii="Times New Roman" w:eastAsia="Book Antiqua" w:hAnsi="Times New Roman" w:cs="Times New Roman"/>
                <w:b/>
                <w:sz w:val="24"/>
                <w:szCs w:val="24"/>
              </w:rPr>
              <w:t xml:space="preserve">Итого </w:t>
            </w:r>
          </w:p>
        </w:tc>
        <w:tc>
          <w:tcPr>
            <w:tcW w:w="5953" w:type="dxa"/>
          </w:tcPr>
          <w:p w:rsidR="004A3BA0" w:rsidRPr="004A3BA0" w:rsidRDefault="004A3BA0" w:rsidP="009E711C">
            <w:pPr>
              <w:spacing w:before="2"/>
              <w:rPr>
                <w:rFonts w:ascii="Times New Roman" w:eastAsia="Book Antiqua" w:hAnsi="Times New Roman" w:cs="Times New Roman"/>
                <w:sz w:val="24"/>
                <w:szCs w:val="24"/>
              </w:rPr>
            </w:pPr>
          </w:p>
        </w:tc>
        <w:tc>
          <w:tcPr>
            <w:tcW w:w="1276" w:type="dxa"/>
          </w:tcPr>
          <w:p w:rsidR="004A3BA0" w:rsidRPr="004A3BA0" w:rsidRDefault="004A3BA0" w:rsidP="009E711C">
            <w:pPr>
              <w:spacing w:before="2"/>
              <w:jc w:val="center"/>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36</w:t>
            </w:r>
          </w:p>
        </w:tc>
        <w:tc>
          <w:tcPr>
            <w:tcW w:w="3544" w:type="dxa"/>
          </w:tcPr>
          <w:p w:rsidR="004A3BA0" w:rsidRPr="004A3BA0" w:rsidRDefault="004A3BA0" w:rsidP="009E711C">
            <w:pPr>
              <w:spacing w:before="2"/>
              <w:rPr>
                <w:rFonts w:ascii="Times New Roman" w:eastAsia="Book Antiqua" w:hAnsi="Times New Roman" w:cs="Times New Roman"/>
                <w:sz w:val="24"/>
                <w:szCs w:val="24"/>
              </w:rPr>
            </w:pPr>
          </w:p>
        </w:tc>
        <w:tc>
          <w:tcPr>
            <w:tcW w:w="2022" w:type="dxa"/>
          </w:tcPr>
          <w:p w:rsidR="004A3BA0" w:rsidRPr="004A3BA0" w:rsidRDefault="004A3BA0" w:rsidP="009E711C">
            <w:pPr>
              <w:spacing w:before="2"/>
              <w:rPr>
                <w:rFonts w:ascii="Times New Roman" w:eastAsia="Book Antiqua" w:hAnsi="Times New Roman" w:cs="Times New Roman"/>
                <w:sz w:val="24"/>
                <w:szCs w:val="24"/>
              </w:rPr>
            </w:pPr>
          </w:p>
        </w:tc>
      </w:tr>
    </w:tbl>
    <w:p w:rsidR="004A3BA0" w:rsidRPr="004A3BA0" w:rsidRDefault="004A3BA0" w:rsidP="004A3BA0">
      <w:pPr>
        <w:widowControl w:val="0"/>
        <w:spacing w:before="2" w:after="0" w:line="240" w:lineRule="auto"/>
        <w:rPr>
          <w:rFonts w:ascii="Times New Roman" w:eastAsia="Book Antiqua" w:hAnsi="Times New Roman" w:cs="Times New Roman"/>
          <w:sz w:val="24"/>
          <w:szCs w:val="24"/>
        </w:rPr>
      </w:pPr>
    </w:p>
    <w:p w:rsidR="004A3BA0" w:rsidRDefault="004A3BA0" w:rsidP="004A3BA0">
      <w:pPr>
        <w:widowControl w:val="0"/>
        <w:spacing w:before="171" w:after="0" w:line="240" w:lineRule="auto"/>
        <w:ind w:left="425" w:right="122"/>
        <w:jc w:val="center"/>
        <w:rPr>
          <w:rFonts w:ascii="Times New Roman" w:eastAsia="Book Antiqua" w:hAnsi="Times New Roman" w:cs="Times New Roman"/>
          <w:b/>
          <w:color w:val="231F20"/>
          <w:w w:val="95"/>
          <w:sz w:val="24"/>
          <w:szCs w:val="24"/>
        </w:rPr>
      </w:pPr>
    </w:p>
    <w:p w:rsidR="004A3BA0" w:rsidRDefault="004A3BA0" w:rsidP="004A3BA0">
      <w:pPr>
        <w:widowControl w:val="0"/>
        <w:spacing w:before="171" w:after="0" w:line="240" w:lineRule="auto"/>
        <w:ind w:left="425" w:right="122"/>
        <w:jc w:val="center"/>
        <w:rPr>
          <w:rFonts w:ascii="Times New Roman" w:eastAsia="Book Antiqua" w:hAnsi="Times New Roman" w:cs="Times New Roman"/>
          <w:b/>
          <w:color w:val="231F20"/>
          <w:w w:val="95"/>
          <w:sz w:val="24"/>
          <w:szCs w:val="24"/>
        </w:rPr>
      </w:pPr>
    </w:p>
    <w:p w:rsidR="004A3BA0" w:rsidRDefault="004A3BA0" w:rsidP="004A3BA0">
      <w:pPr>
        <w:widowControl w:val="0"/>
        <w:spacing w:before="171" w:after="0" w:line="240" w:lineRule="auto"/>
        <w:ind w:left="425" w:right="122"/>
        <w:jc w:val="center"/>
        <w:rPr>
          <w:rFonts w:ascii="Times New Roman" w:eastAsia="Book Antiqua" w:hAnsi="Times New Roman" w:cs="Times New Roman"/>
          <w:b/>
          <w:color w:val="231F20"/>
          <w:w w:val="95"/>
          <w:sz w:val="24"/>
          <w:szCs w:val="24"/>
        </w:rPr>
      </w:pPr>
    </w:p>
    <w:p w:rsidR="004A3BA0" w:rsidRDefault="004A3BA0" w:rsidP="004A3BA0">
      <w:pPr>
        <w:widowControl w:val="0"/>
        <w:spacing w:before="171" w:after="0" w:line="240" w:lineRule="auto"/>
        <w:ind w:left="425" w:right="122"/>
        <w:jc w:val="center"/>
        <w:rPr>
          <w:rFonts w:ascii="Times New Roman" w:eastAsia="Book Antiqua" w:hAnsi="Times New Roman" w:cs="Times New Roman"/>
          <w:b/>
          <w:color w:val="231F20"/>
          <w:w w:val="95"/>
          <w:sz w:val="24"/>
          <w:szCs w:val="24"/>
        </w:rPr>
      </w:pPr>
    </w:p>
    <w:p w:rsidR="004A3BA0" w:rsidRDefault="004A3BA0" w:rsidP="004A3BA0">
      <w:pPr>
        <w:widowControl w:val="0"/>
        <w:spacing w:before="171" w:after="0" w:line="240" w:lineRule="auto"/>
        <w:ind w:left="425" w:right="122"/>
        <w:jc w:val="center"/>
        <w:rPr>
          <w:rFonts w:ascii="Times New Roman" w:eastAsia="Book Antiqua" w:hAnsi="Times New Roman" w:cs="Times New Roman"/>
          <w:b/>
          <w:color w:val="231F20"/>
          <w:w w:val="95"/>
          <w:sz w:val="24"/>
          <w:szCs w:val="24"/>
        </w:rPr>
      </w:pPr>
    </w:p>
    <w:p w:rsidR="004A3BA0" w:rsidRDefault="004A3BA0" w:rsidP="004A3BA0">
      <w:pPr>
        <w:widowControl w:val="0"/>
        <w:spacing w:before="171" w:after="0" w:line="240" w:lineRule="auto"/>
        <w:ind w:left="425" w:right="122"/>
        <w:jc w:val="center"/>
        <w:rPr>
          <w:rFonts w:ascii="Times New Roman" w:eastAsia="Book Antiqua" w:hAnsi="Times New Roman" w:cs="Times New Roman"/>
          <w:b/>
          <w:color w:val="231F20"/>
          <w:w w:val="95"/>
          <w:sz w:val="24"/>
          <w:szCs w:val="24"/>
        </w:rPr>
      </w:pPr>
    </w:p>
    <w:p w:rsidR="004A3BA0" w:rsidRDefault="004A3BA0" w:rsidP="004A3BA0">
      <w:pPr>
        <w:widowControl w:val="0"/>
        <w:spacing w:before="171" w:after="0" w:line="240" w:lineRule="auto"/>
        <w:ind w:left="425" w:right="122"/>
        <w:jc w:val="center"/>
        <w:rPr>
          <w:rFonts w:ascii="Times New Roman" w:eastAsia="Book Antiqua" w:hAnsi="Times New Roman" w:cs="Times New Roman"/>
          <w:b/>
          <w:color w:val="231F20"/>
          <w:w w:val="95"/>
          <w:sz w:val="24"/>
          <w:szCs w:val="24"/>
        </w:rPr>
      </w:pPr>
    </w:p>
    <w:p w:rsidR="004A3BA0" w:rsidRDefault="004A3BA0" w:rsidP="004A3BA0">
      <w:pPr>
        <w:widowControl w:val="0"/>
        <w:spacing w:before="171" w:after="0" w:line="240" w:lineRule="auto"/>
        <w:ind w:left="425" w:right="122"/>
        <w:jc w:val="center"/>
        <w:rPr>
          <w:rFonts w:ascii="Times New Roman" w:eastAsia="Book Antiqua" w:hAnsi="Times New Roman" w:cs="Times New Roman"/>
          <w:b/>
          <w:color w:val="231F20"/>
          <w:w w:val="95"/>
          <w:sz w:val="24"/>
          <w:szCs w:val="24"/>
        </w:rPr>
      </w:pPr>
    </w:p>
    <w:p w:rsidR="004A3BA0" w:rsidRDefault="004A3BA0" w:rsidP="004A3BA0">
      <w:pPr>
        <w:widowControl w:val="0"/>
        <w:spacing w:before="171" w:after="0" w:line="240" w:lineRule="auto"/>
        <w:ind w:left="425" w:right="122"/>
        <w:jc w:val="center"/>
        <w:rPr>
          <w:rFonts w:ascii="Times New Roman" w:eastAsia="Book Antiqua" w:hAnsi="Times New Roman" w:cs="Times New Roman"/>
          <w:b/>
          <w:color w:val="231F20"/>
          <w:w w:val="95"/>
          <w:sz w:val="24"/>
          <w:szCs w:val="24"/>
        </w:rPr>
      </w:pPr>
    </w:p>
    <w:p w:rsidR="004A3BA0" w:rsidRDefault="004A3BA0" w:rsidP="004A3BA0">
      <w:pPr>
        <w:widowControl w:val="0"/>
        <w:spacing w:before="171" w:after="0" w:line="240" w:lineRule="auto"/>
        <w:ind w:left="425" w:right="122"/>
        <w:jc w:val="center"/>
        <w:rPr>
          <w:rFonts w:ascii="Times New Roman" w:eastAsia="Book Antiqua" w:hAnsi="Times New Roman" w:cs="Times New Roman"/>
          <w:b/>
          <w:color w:val="231F20"/>
          <w:w w:val="95"/>
          <w:sz w:val="24"/>
          <w:szCs w:val="24"/>
        </w:rPr>
      </w:pPr>
    </w:p>
    <w:p w:rsidR="004A3BA0" w:rsidRDefault="004A3BA0" w:rsidP="004A3BA0">
      <w:pPr>
        <w:widowControl w:val="0"/>
        <w:spacing w:before="171" w:after="0" w:line="240" w:lineRule="auto"/>
        <w:ind w:left="425" w:right="122"/>
        <w:jc w:val="center"/>
        <w:rPr>
          <w:rFonts w:ascii="Times New Roman" w:eastAsia="Book Antiqua" w:hAnsi="Times New Roman" w:cs="Times New Roman"/>
          <w:b/>
          <w:color w:val="231F20"/>
          <w:w w:val="95"/>
          <w:sz w:val="24"/>
          <w:szCs w:val="24"/>
        </w:rPr>
      </w:pPr>
    </w:p>
    <w:p w:rsidR="004A3BA0" w:rsidRDefault="004A3BA0" w:rsidP="004A3BA0">
      <w:pPr>
        <w:widowControl w:val="0"/>
        <w:spacing w:before="171" w:after="0" w:line="240" w:lineRule="auto"/>
        <w:ind w:left="425" w:right="122"/>
        <w:jc w:val="center"/>
        <w:rPr>
          <w:rFonts w:ascii="Times New Roman" w:eastAsia="Book Antiqua" w:hAnsi="Times New Roman" w:cs="Times New Roman"/>
          <w:b/>
          <w:color w:val="231F20"/>
          <w:w w:val="95"/>
          <w:sz w:val="24"/>
          <w:szCs w:val="24"/>
        </w:rPr>
      </w:pPr>
    </w:p>
    <w:p w:rsidR="004A3BA0" w:rsidRDefault="004A3BA0" w:rsidP="004A3BA0">
      <w:pPr>
        <w:widowControl w:val="0"/>
        <w:spacing w:before="171" w:after="0" w:line="240" w:lineRule="auto"/>
        <w:ind w:left="425" w:right="122"/>
        <w:jc w:val="center"/>
        <w:rPr>
          <w:rFonts w:ascii="Times New Roman" w:eastAsia="Book Antiqua" w:hAnsi="Times New Roman" w:cs="Times New Roman"/>
          <w:b/>
          <w:color w:val="231F20"/>
          <w:w w:val="95"/>
          <w:sz w:val="24"/>
          <w:szCs w:val="24"/>
        </w:rPr>
      </w:pPr>
    </w:p>
    <w:p w:rsidR="004A3BA0" w:rsidRDefault="004A3BA0" w:rsidP="004A3BA0">
      <w:pPr>
        <w:widowControl w:val="0"/>
        <w:spacing w:before="171" w:after="0" w:line="240" w:lineRule="auto"/>
        <w:ind w:left="425" w:right="122"/>
        <w:jc w:val="center"/>
        <w:rPr>
          <w:rFonts w:ascii="Times New Roman" w:eastAsia="Book Antiqua" w:hAnsi="Times New Roman" w:cs="Times New Roman"/>
          <w:b/>
          <w:color w:val="231F20"/>
          <w:w w:val="95"/>
          <w:sz w:val="24"/>
          <w:szCs w:val="24"/>
        </w:rPr>
      </w:pPr>
    </w:p>
    <w:p w:rsidR="004A3BA0" w:rsidRDefault="004A3BA0" w:rsidP="004A3BA0">
      <w:pPr>
        <w:widowControl w:val="0"/>
        <w:spacing w:before="171" w:after="0" w:line="240" w:lineRule="auto"/>
        <w:ind w:left="425" w:right="122"/>
        <w:jc w:val="center"/>
        <w:rPr>
          <w:rFonts w:ascii="Times New Roman" w:eastAsia="Book Antiqua" w:hAnsi="Times New Roman" w:cs="Times New Roman"/>
          <w:b/>
          <w:color w:val="231F20"/>
          <w:w w:val="95"/>
          <w:sz w:val="24"/>
          <w:szCs w:val="24"/>
        </w:rPr>
      </w:pPr>
    </w:p>
    <w:p w:rsidR="004A3BA0" w:rsidRPr="004A3BA0" w:rsidRDefault="004A3BA0" w:rsidP="004A3BA0">
      <w:pPr>
        <w:widowControl w:val="0"/>
        <w:spacing w:before="171" w:after="0" w:line="240" w:lineRule="auto"/>
        <w:ind w:left="425" w:right="122"/>
        <w:jc w:val="center"/>
        <w:rPr>
          <w:rFonts w:ascii="Times New Roman" w:eastAsia="Book Antiqua" w:hAnsi="Times New Roman" w:cs="Times New Roman"/>
          <w:b/>
          <w:sz w:val="24"/>
          <w:szCs w:val="24"/>
        </w:rPr>
      </w:pPr>
      <w:r w:rsidRPr="004A3BA0">
        <w:rPr>
          <w:rFonts w:ascii="Times New Roman" w:eastAsia="Book Antiqua" w:hAnsi="Times New Roman" w:cs="Times New Roman"/>
          <w:b/>
          <w:color w:val="231F20"/>
          <w:w w:val="95"/>
          <w:sz w:val="24"/>
          <w:szCs w:val="24"/>
        </w:rPr>
        <w:t>ПРИМЕРНЫЕ ТЕМЫ РЕФЕРАТОВ, ДОКЛАДОВ.</w:t>
      </w:r>
    </w:p>
    <w:p w:rsidR="004A3BA0" w:rsidRPr="004A3BA0" w:rsidRDefault="004A3BA0" w:rsidP="004A3BA0">
      <w:pPr>
        <w:widowControl w:val="0"/>
        <w:spacing w:before="2" w:after="0" w:line="240" w:lineRule="auto"/>
        <w:jc w:val="center"/>
        <w:rPr>
          <w:rFonts w:ascii="Times New Roman" w:eastAsia="Book Antiqua" w:hAnsi="Times New Roman" w:cs="Times New Roman"/>
          <w:i/>
          <w:sz w:val="24"/>
          <w:szCs w:val="24"/>
        </w:rPr>
      </w:pPr>
    </w:p>
    <w:p w:rsidR="004A3BA0" w:rsidRPr="004A3BA0" w:rsidRDefault="004A3BA0" w:rsidP="00DA7331">
      <w:pPr>
        <w:widowControl w:val="0"/>
        <w:numPr>
          <w:ilvl w:val="0"/>
          <w:numId w:val="28"/>
        </w:numPr>
        <w:tabs>
          <w:tab w:val="left" w:pos="668"/>
        </w:tabs>
        <w:spacing w:before="62" w:after="0" w:line="251" w:lineRule="exact"/>
        <w:ind w:hanging="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Клеточная теория строения организмов. История и современное состояние.</w:t>
      </w:r>
    </w:p>
    <w:p w:rsidR="004A3BA0" w:rsidRPr="004A3BA0" w:rsidRDefault="004A3BA0" w:rsidP="00DA7331">
      <w:pPr>
        <w:widowControl w:val="0"/>
        <w:numPr>
          <w:ilvl w:val="0"/>
          <w:numId w:val="28"/>
        </w:numPr>
        <w:tabs>
          <w:tab w:val="left" w:pos="668"/>
        </w:tabs>
        <w:spacing w:after="0" w:line="232" w:lineRule="exact"/>
        <w:ind w:hanging="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Наследственная информация и передача ее из поколения в поколение.</w:t>
      </w:r>
    </w:p>
    <w:p w:rsidR="004A3BA0" w:rsidRPr="004A3BA0" w:rsidRDefault="004A3BA0" w:rsidP="00DA7331">
      <w:pPr>
        <w:widowControl w:val="0"/>
        <w:numPr>
          <w:ilvl w:val="0"/>
          <w:numId w:val="28"/>
        </w:numPr>
        <w:tabs>
          <w:tab w:val="left" w:pos="668"/>
        </w:tabs>
        <w:spacing w:after="0" w:line="232" w:lineRule="exact"/>
        <w:ind w:hanging="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Драматические страницы в истории развития генетики.</w:t>
      </w:r>
    </w:p>
    <w:p w:rsidR="004A3BA0" w:rsidRPr="004A3BA0" w:rsidRDefault="004A3BA0" w:rsidP="00DA7331">
      <w:pPr>
        <w:widowControl w:val="0"/>
        <w:numPr>
          <w:ilvl w:val="0"/>
          <w:numId w:val="28"/>
        </w:numPr>
        <w:tabs>
          <w:tab w:val="left" w:pos="668"/>
        </w:tabs>
        <w:spacing w:after="0" w:line="232" w:lineRule="exact"/>
        <w:ind w:hanging="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Успехи современной генетики в медицине и здравоохранении.</w:t>
      </w:r>
    </w:p>
    <w:p w:rsidR="004A3BA0" w:rsidRPr="004A3BA0" w:rsidRDefault="004A3BA0" w:rsidP="00DA7331">
      <w:pPr>
        <w:widowControl w:val="0"/>
        <w:numPr>
          <w:ilvl w:val="0"/>
          <w:numId w:val="28"/>
        </w:numPr>
        <w:tabs>
          <w:tab w:val="left" w:pos="668"/>
        </w:tabs>
        <w:spacing w:after="0" w:line="232" w:lineRule="exact"/>
        <w:ind w:hanging="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История развития эволюционных идей до Ч. Дарвина.</w:t>
      </w:r>
    </w:p>
    <w:p w:rsidR="004A3BA0" w:rsidRPr="004A3BA0" w:rsidRDefault="004A3BA0" w:rsidP="00DA7331">
      <w:pPr>
        <w:widowControl w:val="0"/>
        <w:numPr>
          <w:ilvl w:val="0"/>
          <w:numId w:val="28"/>
        </w:numPr>
        <w:tabs>
          <w:tab w:val="left" w:pos="668"/>
        </w:tabs>
        <w:spacing w:after="0" w:line="232" w:lineRule="exact"/>
        <w:ind w:hanging="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«Система природы» К. Линнея и ее значение для развития биологии.</w:t>
      </w:r>
    </w:p>
    <w:p w:rsidR="004A3BA0" w:rsidRPr="004A3BA0" w:rsidRDefault="004A3BA0" w:rsidP="00DA7331">
      <w:pPr>
        <w:widowControl w:val="0"/>
        <w:numPr>
          <w:ilvl w:val="0"/>
          <w:numId w:val="28"/>
        </w:numPr>
        <w:tabs>
          <w:tab w:val="left" w:pos="668"/>
        </w:tabs>
        <w:spacing w:after="0" w:line="232" w:lineRule="exact"/>
        <w:ind w:hanging="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Современные представления о механизмах и закономерностях эволюции.</w:t>
      </w:r>
    </w:p>
    <w:p w:rsidR="004A3BA0" w:rsidRPr="004A3BA0" w:rsidRDefault="004A3BA0" w:rsidP="00DA7331">
      <w:pPr>
        <w:widowControl w:val="0"/>
        <w:numPr>
          <w:ilvl w:val="0"/>
          <w:numId w:val="28"/>
        </w:numPr>
        <w:tabs>
          <w:tab w:val="left" w:pos="668"/>
        </w:tabs>
        <w:spacing w:before="6" w:after="0" w:line="232" w:lineRule="exact"/>
        <w:ind w:right="122" w:hanging="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Современные представления о зарождении жизни. Рассмотрение и оценка различных гипотез происхождения</w:t>
      </w:r>
    </w:p>
    <w:p w:rsidR="004A3BA0" w:rsidRPr="004A3BA0" w:rsidRDefault="004A3BA0" w:rsidP="00DA7331">
      <w:pPr>
        <w:widowControl w:val="0"/>
        <w:numPr>
          <w:ilvl w:val="0"/>
          <w:numId w:val="28"/>
        </w:numPr>
        <w:tabs>
          <w:tab w:val="left" w:pos="668"/>
        </w:tabs>
        <w:spacing w:after="0" w:line="232" w:lineRule="exact"/>
        <w:ind w:right="117" w:hanging="283"/>
        <w:jc w:val="both"/>
        <w:rPr>
          <w:rFonts w:ascii="Times New Roman" w:eastAsia="Book Antiqua" w:hAnsi="Times New Roman" w:cs="Times New Roman"/>
          <w:sz w:val="24"/>
          <w:szCs w:val="24"/>
          <w:lang w:val="en-US"/>
        </w:rPr>
      </w:pPr>
      <w:r w:rsidRPr="004A3BA0">
        <w:rPr>
          <w:rFonts w:ascii="Times New Roman" w:eastAsia="Book Antiqua" w:hAnsi="Times New Roman" w:cs="Times New Roman"/>
          <w:color w:val="231F20"/>
          <w:w w:val="105"/>
          <w:sz w:val="24"/>
          <w:szCs w:val="24"/>
        </w:rPr>
        <w:t xml:space="preserve">Современный этап развития человечества. Человеческие расы. </w:t>
      </w:r>
      <w:r w:rsidRPr="004A3BA0">
        <w:rPr>
          <w:rFonts w:ascii="Times New Roman" w:eastAsia="Book Antiqua" w:hAnsi="Times New Roman" w:cs="Times New Roman"/>
          <w:color w:val="231F20"/>
          <w:w w:val="105"/>
          <w:sz w:val="24"/>
          <w:szCs w:val="24"/>
          <w:lang w:val="en-US"/>
        </w:rPr>
        <w:t>Опасность расизма.</w:t>
      </w:r>
    </w:p>
    <w:p w:rsidR="004A3BA0" w:rsidRPr="004A3BA0" w:rsidRDefault="004A3BA0" w:rsidP="00DA7331">
      <w:pPr>
        <w:widowControl w:val="0"/>
        <w:numPr>
          <w:ilvl w:val="0"/>
          <w:numId w:val="28"/>
        </w:numPr>
        <w:tabs>
          <w:tab w:val="left" w:pos="668"/>
        </w:tabs>
        <w:spacing w:after="0" w:line="232" w:lineRule="exact"/>
        <w:ind w:right="126" w:hanging="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Воздействие человека на природу на различных этапах развития человеческого общества.</w:t>
      </w:r>
    </w:p>
    <w:p w:rsidR="004A3BA0" w:rsidRPr="004A3BA0" w:rsidRDefault="004A3BA0" w:rsidP="00DA7331">
      <w:pPr>
        <w:widowControl w:val="0"/>
        <w:numPr>
          <w:ilvl w:val="0"/>
          <w:numId w:val="28"/>
        </w:numPr>
        <w:tabs>
          <w:tab w:val="left" w:pos="668"/>
        </w:tabs>
        <w:spacing w:after="0" w:line="226" w:lineRule="exact"/>
        <w:ind w:hanging="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Влияние окружающей среды и ее загрязнения на развитие   организмов.</w:t>
      </w:r>
    </w:p>
    <w:p w:rsidR="004A3BA0" w:rsidRPr="004A3BA0" w:rsidRDefault="004A3BA0" w:rsidP="00DA7331">
      <w:pPr>
        <w:widowControl w:val="0"/>
        <w:numPr>
          <w:ilvl w:val="0"/>
          <w:numId w:val="28"/>
        </w:numPr>
        <w:tabs>
          <w:tab w:val="left" w:pos="668"/>
        </w:tabs>
        <w:spacing w:before="6" w:after="0" w:line="232" w:lineRule="exact"/>
        <w:ind w:right="127" w:hanging="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Влияние курения, употребления алкоголя и наркотиков родителями на эмбриональное развитие ребенка.</w:t>
      </w:r>
    </w:p>
    <w:p w:rsidR="004A3BA0" w:rsidRPr="004A3BA0" w:rsidRDefault="004A3BA0" w:rsidP="00DA7331">
      <w:pPr>
        <w:widowControl w:val="0"/>
        <w:numPr>
          <w:ilvl w:val="0"/>
          <w:numId w:val="28"/>
        </w:numPr>
        <w:tabs>
          <w:tab w:val="left" w:pos="668"/>
        </w:tabs>
        <w:spacing w:after="0" w:line="232" w:lineRule="exact"/>
        <w:ind w:right="121" w:hanging="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Витамины, ферменты, гормоны и их роль в организме. Нарушения при их недостатке иизбытке.</w:t>
      </w:r>
    </w:p>
    <w:p w:rsidR="004A3BA0" w:rsidRPr="004A3BA0" w:rsidRDefault="004A3BA0" w:rsidP="00DA7331">
      <w:pPr>
        <w:widowControl w:val="0"/>
        <w:numPr>
          <w:ilvl w:val="0"/>
          <w:numId w:val="28"/>
        </w:numPr>
        <w:tabs>
          <w:tab w:val="left" w:pos="668"/>
        </w:tabs>
        <w:spacing w:after="0" w:line="232" w:lineRule="exact"/>
        <w:ind w:right="121" w:hanging="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Причины и границы устойчивости биосферы к воздействию деятельности людей.</w:t>
      </w:r>
    </w:p>
    <w:p w:rsidR="004A3BA0" w:rsidRPr="004A3BA0" w:rsidRDefault="004A3BA0" w:rsidP="00DA7331">
      <w:pPr>
        <w:widowControl w:val="0"/>
        <w:numPr>
          <w:ilvl w:val="0"/>
          <w:numId w:val="28"/>
        </w:numPr>
        <w:tabs>
          <w:tab w:val="left" w:pos="668"/>
        </w:tabs>
        <w:spacing w:after="0" w:line="232" w:lineRule="exact"/>
        <w:ind w:right="120" w:hanging="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Биоценозы (экосистемы) разного уровня и их соподчиненность в глобальной экосистеме —биосфере.</w:t>
      </w:r>
    </w:p>
    <w:p w:rsidR="004A3BA0" w:rsidRPr="004A3BA0" w:rsidRDefault="004A3BA0" w:rsidP="00DA7331">
      <w:pPr>
        <w:widowControl w:val="0"/>
        <w:numPr>
          <w:ilvl w:val="0"/>
          <w:numId w:val="28"/>
        </w:numPr>
        <w:tabs>
          <w:tab w:val="left" w:pos="668"/>
        </w:tabs>
        <w:spacing w:after="0" w:line="232" w:lineRule="exact"/>
        <w:ind w:right="121" w:hanging="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 xml:space="preserve">Видовое и экологическое разнообразие биоценоза как основа его </w:t>
      </w:r>
      <w:r w:rsidRPr="004A3BA0">
        <w:rPr>
          <w:rFonts w:ascii="Times New Roman" w:eastAsia="Book Antiqua" w:hAnsi="Times New Roman" w:cs="Times New Roman"/>
          <w:color w:val="231F20"/>
          <w:spacing w:val="2"/>
          <w:w w:val="105"/>
          <w:sz w:val="24"/>
          <w:szCs w:val="24"/>
        </w:rPr>
        <w:t>устойчиво</w:t>
      </w:r>
      <w:r w:rsidRPr="004A3BA0">
        <w:rPr>
          <w:rFonts w:ascii="Times New Roman" w:eastAsia="Book Antiqua" w:hAnsi="Times New Roman" w:cs="Times New Roman"/>
          <w:color w:val="231F20"/>
          <w:w w:val="105"/>
          <w:sz w:val="24"/>
          <w:szCs w:val="24"/>
        </w:rPr>
        <w:t>сти.</w:t>
      </w:r>
    </w:p>
    <w:p w:rsidR="004A3BA0" w:rsidRPr="004A3BA0" w:rsidRDefault="004A3BA0" w:rsidP="00DA7331">
      <w:pPr>
        <w:widowControl w:val="0"/>
        <w:numPr>
          <w:ilvl w:val="0"/>
          <w:numId w:val="28"/>
        </w:numPr>
        <w:spacing w:after="0" w:line="232" w:lineRule="exact"/>
        <w:jc w:val="both"/>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Повышение продуктивности фотосинтеза в искусственных экологических системах.</w:t>
      </w:r>
    </w:p>
    <w:p w:rsidR="004A3BA0" w:rsidRPr="004A3BA0" w:rsidRDefault="004A3BA0" w:rsidP="00DA7331">
      <w:pPr>
        <w:widowControl w:val="0"/>
        <w:numPr>
          <w:ilvl w:val="0"/>
          <w:numId w:val="28"/>
        </w:numPr>
        <w:spacing w:after="0" w:line="232" w:lineRule="exact"/>
        <w:jc w:val="both"/>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Различные экологические пирамиды и соотношения организмов на каждой их ступени.</w:t>
      </w:r>
    </w:p>
    <w:p w:rsidR="004A3BA0" w:rsidRPr="004A3BA0" w:rsidRDefault="004A3BA0" w:rsidP="00DA7331">
      <w:pPr>
        <w:widowControl w:val="0"/>
        <w:numPr>
          <w:ilvl w:val="0"/>
          <w:numId w:val="28"/>
        </w:numPr>
        <w:spacing w:after="0" w:line="232" w:lineRule="exact"/>
        <w:jc w:val="both"/>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Пути повышения биологической продуктивности в искусственных экосистемах.</w:t>
      </w:r>
    </w:p>
    <w:p w:rsidR="004A3BA0" w:rsidRPr="004A3BA0" w:rsidRDefault="004A3BA0" w:rsidP="00DA7331">
      <w:pPr>
        <w:widowControl w:val="0"/>
        <w:numPr>
          <w:ilvl w:val="0"/>
          <w:numId w:val="28"/>
        </w:numPr>
        <w:spacing w:after="0" w:line="232" w:lineRule="exact"/>
        <w:jc w:val="both"/>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Роль правительственных и общественных экологических организаций в современных развитых странах.</w:t>
      </w:r>
    </w:p>
    <w:p w:rsidR="004A3BA0" w:rsidRPr="004A3BA0" w:rsidRDefault="004A3BA0" w:rsidP="00DA7331">
      <w:pPr>
        <w:widowControl w:val="0"/>
        <w:numPr>
          <w:ilvl w:val="0"/>
          <w:numId w:val="28"/>
        </w:numPr>
        <w:spacing w:after="0" w:line="232" w:lineRule="exact"/>
        <w:jc w:val="both"/>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Рациональное использование и охрана невозобновляемых природных ресурсов (на конкретных примерах).</w:t>
      </w:r>
    </w:p>
    <w:p w:rsidR="004A3BA0" w:rsidRPr="004A3BA0" w:rsidRDefault="004A3BA0" w:rsidP="00DA7331">
      <w:pPr>
        <w:widowControl w:val="0"/>
        <w:numPr>
          <w:ilvl w:val="0"/>
          <w:numId w:val="28"/>
        </w:numPr>
        <w:spacing w:after="0" w:line="232" w:lineRule="exact"/>
        <w:jc w:val="both"/>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Опасность глобальных нарушений в биосфере. Озоновые «дыры», кислотные дожди, смоги и их предотвращение.</w:t>
      </w:r>
    </w:p>
    <w:p w:rsidR="004A3BA0" w:rsidRPr="004A3BA0" w:rsidRDefault="004A3BA0" w:rsidP="00DA7331">
      <w:pPr>
        <w:widowControl w:val="0"/>
        <w:numPr>
          <w:ilvl w:val="0"/>
          <w:numId w:val="28"/>
        </w:numPr>
        <w:spacing w:after="0" w:line="232" w:lineRule="exact"/>
        <w:jc w:val="both"/>
        <w:rPr>
          <w:rFonts w:ascii="Times New Roman" w:eastAsia="Book Antiqua" w:hAnsi="Times New Roman" w:cs="Times New Roman"/>
          <w:sz w:val="24"/>
          <w:szCs w:val="24"/>
        </w:rPr>
        <w:sectPr w:rsidR="004A3BA0" w:rsidRPr="004A3BA0">
          <w:footerReference w:type="default" r:id="rId59"/>
          <w:pgSz w:w="11910" w:h="16840"/>
          <w:pgMar w:top="1040" w:right="1180" w:bottom="280" w:left="1600" w:header="0" w:footer="0" w:gutter="0"/>
          <w:cols w:space="720"/>
        </w:sectPr>
      </w:pPr>
      <w:r w:rsidRPr="004A3BA0">
        <w:rPr>
          <w:rFonts w:ascii="Times New Roman" w:eastAsia="Book Antiqua" w:hAnsi="Times New Roman" w:cs="Times New Roman"/>
          <w:sz w:val="24"/>
          <w:szCs w:val="24"/>
        </w:rPr>
        <w:t>Экологические кризисы и экологические катастрофы. Предотвращение их возникновения.</w:t>
      </w:r>
    </w:p>
    <w:p w:rsidR="004A3BA0" w:rsidRPr="004A3BA0" w:rsidRDefault="004A3BA0" w:rsidP="004A3BA0">
      <w:pPr>
        <w:widowControl w:val="0"/>
        <w:spacing w:after="0" w:line="232" w:lineRule="exact"/>
        <w:rPr>
          <w:rFonts w:ascii="Times New Roman" w:eastAsia="Book Antiqua" w:hAnsi="Times New Roman" w:cs="Times New Roman"/>
          <w:b/>
          <w:sz w:val="24"/>
          <w:szCs w:val="24"/>
        </w:rPr>
      </w:pPr>
      <w:r w:rsidRPr="004A3BA0">
        <w:rPr>
          <w:rFonts w:ascii="Times New Roman" w:eastAsia="Book Antiqua" w:hAnsi="Times New Roman" w:cs="Times New Roman"/>
          <w:sz w:val="24"/>
          <w:szCs w:val="24"/>
        </w:rPr>
        <w:lastRenderedPageBreak/>
        <w:t xml:space="preserve">  </w:t>
      </w:r>
      <w:bookmarkStart w:id="72" w:name="_TOC_250003"/>
      <w:bookmarkEnd w:id="72"/>
      <w:r w:rsidRPr="004A3BA0">
        <w:rPr>
          <w:rFonts w:ascii="Times New Roman" w:eastAsia="Book Antiqua" w:hAnsi="Times New Roman" w:cs="Times New Roman"/>
          <w:b/>
          <w:sz w:val="24"/>
          <w:szCs w:val="24"/>
        </w:rPr>
        <w:t>УЧЕБНО- МЕТОДИЧЕСКОЕ И МАТЕРИАЛЬНО- ТЕХНИЧЕСКОЕ ОБЕСПЕЧЕНИЕ ПРОГРАММЫ УЧЕБНОЙ ДИСЦИПЛИНЫ        «БИОЛОГИЯ»</w:t>
      </w:r>
    </w:p>
    <w:p w:rsidR="004A3BA0" w:rsidRPr="004A3BA0" w:rsidRDefault="004A3BA0" w:rsidP="004A3BA0">
      <w:pPr>
        <w:widowControl w:val="0"/>
        <w:spacing w:before="6" w:after="0" w:line="240" w:lineRule="auto"/>
        <w:rPr>
          <w:rFonts w:ascii="Times New Roman" w:eastAsia="Book Antiqua" w:hAnsi="Times New Roman" w:cs="Times New Roman"/>
          <w:sz w:val="24"/>
          <w:szCs w:val="24"/>
        </w:rPr>
      </w:pPr>
    </w:p>
    <w:p w:rsidR="004A3BA0" w:rsidRPr="004A3BA0" w:rsidRDefault="004A3BA0" w:rsidP="004A3BA0">
      <w:pPr>
        <w:widowControl w:val="0"/>
        <w:spacing w:after="0" w:line="232" w:lineRule="exact"/>
        <w:ind w:left="120" w:right="113"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Освоение программы учебной дисциплины «Биология» предполагает наличие в профессиональной образовательной организации, реализующей образовательную программу среднего общего образования в пределах освоения ОПОП СПО на базе основного общего образования, учебного кабинета, в котором имеется возможность обеспечить свободный доступ в сеть Интернет во время учебного занятия и в период внеучебной деятельности обучающихся.</w:t>
      </w:r>
    </w:p>
    <w:p w:rsidR="004A3BA0" w:rsidRPr="004A3BA0" w:rsidRDefault="004A3BA0" w:rsidP="004A3BA0">
      <w:pPr>
        <w:widowControl w:val="0"/>
        <w:spacing w:after="0" w:line="232" w:lineRule="exact"/>
        <w:ind w:left="120" w:right="116"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Помещение кабинета должно удовлетворять требованиям Санитарно-эпидемиологических правил и нормативов (СанПиН 2.4.2 № 178-02) и быть оснащено типовым оборудованием, указанным в настоящих требованиях, в том числе специализированной учебной мебелью и средствами обучения, достаточными для выполнения требований к уровню подготовки обучающихся.</w:t>
      </w:r>
    </w:p>
    <w:p w:rsidR="004A3BA0" w:rsidRPr="004A3BA0" w:rsidRDefault="004A3BA0" w:rsidP="004A3BA0">
      <w:pPr>
        <w:widowControl w:val="0"/>
        <w:spacing w:before="5" w:after="0" w:line="213" w:lineRule="auto"/>
        <w:ind w:left="120" w:right="119"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В кабинете должно быть мультимедийное оборудование, посредством которого участникиобразовательногопроцессамогутпросматриватьвизуальнуюинформацию по биологии, создавать презентации, видеоматериалы, иные документы.</w:t>
      </w:r>
    </w:p>
    <w:p w:rsidR="004A3BA0" w:rsidRPr="004A3BA0" w:rsidRDefault="004A3BA0" w:rsidP="004A3BA0">
      <w:pPr>
        <w:widowControl w:val="0"/>
        <w:spacing w:after="0" w:line="213" w:lineRule="auto"/>
        <w:ind w:left="120" w:right="129"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Всоставучебно-методическогоиматериально-техническогообеспеченияпрограммы учебной дисциплины «Биология» входят:</w:t>
      </w:r>
    </w:p>
    <w:p w:rsidR="004A3BA0" w:rsidRPr="004A3BA0" w:rsidRDefault="004A3BA0" w:rsidP="00DA7331">
      <w:pPr>
        <w:widowControl w:val="0"/>
        <w:numPr>
          <w:ilvl w:val="1"/>
          <w:numId w:val="27"/>
        </w:numPr>
        <w:tabs>
          <w:tab w:val="left" w:pos="688"/>
        </w:tabs>
        <w:spacing w:before="81" w:after="0" w:line="251" w:lineRule="exact"/>
        <w:ind w:left="687" w:hanging="283"/>
        <w:jc w:val="both"/>
        <w:rPr>
          <w:rFonts w:ascii="Times New Roman" w:eastAsia="Book Antiqua" w:hAnsi="Times New Roman" w:cs="Times New Roman"/>
          <w:sz w:val="24"/>
          <w:szCs w:val="24"/>
          <w:lang w:val="en-US"/>
        </w:rPr>
      </w:pPr>
      <w:r w:rsidRPr="004A3BA0">
        <w:rPr>
          <w:rFonts w:ascii="Times New Roman" w:eastAsia="Book Antiqua" w:hAnsi="Times New Roman" w:cs="Times New Roman"/>
          <w:color w:val="231F20"/>
          <w:w w:val="105"/>
          <w:sz w:val="24"/>
          <w:szCs w:val="24"/>
          <w:lang w:val="en-US"/>
        </w:rPr>
        <w:t>Многофункциональный</w:t>
      </w:r>
      <w:r w:rsidRPr="004A3BA0">
        <w:rPr>
          <w:rFonts w:ascii="Times New Roman" w:eastAsia="Book Antiqua" w:hAnsi="Times New Roman" w:cs="Times New Roman"/>
          <w:color w:val="231F20"/>
          <w:w w:val="105"/>
          <w:sz w:val="24"/>
          <w:szCs w:val="24"/>
        </w:rPr>
        <w:t xml:space="preserve"> </w:t>
      </w:r>
      <w:r w:rsidRPr="004A3BA0">
        <w:rPr>
          <w:rFonts w:ascii="Times New Roman" w:eastAsia="Book Antiqua" w:hAnsi="Times New Roman" w:cs="Times New Roman"/>
          <w:color w:val="231F20"/>
          <w:w w:val="105"/>
          <w:sz w:val="24"/>
          <w:szCs w:val="24"/>
          <w:lang w:val="en-US"/>
        </w:rPr>
        <w:t>комплекс</w:t>
      </w:r>
      <w:r w:rsidRPr="004A3BA0">
        <w:rPr>
          <w:rFonts w:ascii="Times New Roman" w:eastAsia="Book Antiqua" w:hAnsi="Times New Roman" w:cs="Times New Roman"/>
          <w:color w:val="231F20"/>
          <w:w w:val="105"/>
          <w:sz w:val="24"/>
          <w:szCs w:val="24"/>
        </w:rPr>
        <w:t xml:space="preserve"> </w:t>
      </w:r>
      <w:r w:rsidRPr="004A3BA0">
        <w:rPr>
          <w:rFonts w:ascii="Times New Roman" w:eastAsia="Book Antiqua" w:hAnsi="Times New Roman" w:cs="Times New Roman"/>
          <w:color w:val="231F20"/>
          <w:w w:val="105"/>
          <w:sz w:val="24"/>
          <w:szCs w:val="24"/>
          <w:lang w:val="en-US"/>
        </w:rPr>
        <w:t>преподавателя;</w:t>
      </w:r>
    </w:p>
    <w:p w:rsidR="004A3BA0" w:rsidRPr="004A3BA0" w:rsidRDefault="004A3BA0" w:rsidP="00DA7331">
      <w:pPr>
        <w:widowControl w:val="0"/>
        <w:numPr>
          <w:ilvl w:val="1"/>
          <w:numId w:val="27"/>
        </w:numPr>
        <w:tabs>
          <w:tab w:val="left" w:pos="688"/>
        </w:tabs>
        <w:spacing w:before="6" w:after="0" w:line="232" w:lineRule="exact"/>
        <w:ind w:left="687" w:right="126" w:hanging="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наглядные пособия (комплекты учебных таблиц, плакатов, портретов выдающихся ученых, динамические пособия, иллюстрирующие биологические процессы, модели, муляжи и микропрепараты биологических объектов и др.);</w:t>
      </w:r>
    </w:p>
    <w:p w:rsidR="004A3BA0" w:rsidRPr="004A3BA0" w:rsidRDefault="004A3BA0" w:rsidP="00DA7331">
      <w:pPr>
        <w:widowControl w:val="0"/>
        <w:numPr>
          <w:ilvl w:val="1"/>
          <w:numId w:val="27"/>
        </w:numPr>
        <w:tabs>
          <w:tab w:val="left" w:pos="688"/>
        </w:tabs>
        <w:spacing w:after="0" w:line="226" w:lineRule="exact"/>
        <w:ind w:left="687" w:hanging="283"/>
        <w:jc w:val="both"/>
        <w:rPr>
          <w:rFonts w:ascii="Times New Roman" w:eastAsia="Book Antiqua" w:hAnsi="Times New Roman" w:cs="Times New Roman"/>
          <w:sz w:val="24"/>
          <w:szCs w:val="24"/>
          <w:lang w:val="en-US"/>
        </w:rPr>
      </w:pPr>
      <w:r w:rsidRPr="004A3BA0">
        <w:rPr>
          <w:rFonts w:ascii="Times New Roman" w:eastAsia="Book Antiqua" w:hAnsi="Times New Roman" w:cs="Times New Roman"/>
          <w:color w:val="231F20"/>
          <w:w w:val="105"/>
          <w:sz w:val="24"/>
          <w:szCs w:val="24"/>
          <w:lang w:val="en-US"/>
        </w:rPr>
        <w:t>информационно</w:t>
      </w:r>
      <w:r w:rsidRPr="004A3BA0">
        <w:rPr>
          <w:rFonts w:ascii="Times New Roman" w:eastAsia="Book Antiqua" w:hAnsi="Times New Roman" w:cs="Times New Roman"/>
          <w:color w:val="231F20"/>
          <w:w w:val="105"/>
          <w:sz w:val="24"/>
          <w:szCs w:val="24"/>
        </w:rPr>
        <w:t xml:space="preserve"> </w:t>
      </w:r>
      <w:r w:rsidRPr="004A3BA0">
        <w:rPr>
          <w:rFonts w:ascii="Times New Roman" w:eastAsia="Book Antiqua" w:hAnsi="Times New Roman" w:cs="Times New Roman"/>
          <w:color w:val="231F20"/>
          <w:w w:val="105"/>
          <w:sz w:val="24"/>
          <w:szCs w:val="24"/>
          <w:lang w:val="en-US"/>
        </w:rPr>
        <w:t>-коммуникативные</w:t>
      </w:r>
      <w:r w:rsidRPr="004A3BA0">
        <w:rPr>
          <w:rFonts w:ascii="Times New Roman" w:eastAsia="Book Antiqua" w:hAnsi="Times New Roman" w:cs="Times New Roman"/>
          <w:color w:val="231F20"/>
          <w:w w:val="105"/>
          <w:sz w:val="24"/>
          <w:szCs w:val="24"/>
        </w:rPr>
        <w:t xml:space="preserve"> </w:t>
      </w:r>
      <w:r w:rsidRPr="004A3BA0">
        <w:rPr>
          <w:rFonts w:ascii="Times New Roman" w:eastAsia="Book Antiqua" w:hAnsi="Times New Roman" w:cs="Times New Roman"/>
          <w:color w:val="231F20"/>
          <w:w w:val="105"/>
          <w:sz w:val="24"/>
          <w:szCs w:val="24"/>
          <w:lang w:val="en-US"/>
        </w:rPr>
        <w:t>средства;</w:t>
      </w:r>
    </w:p>
    <w:p w:rsidR="004A3BA0" w:rsidRPr="004A3BA0" w:rsidRDefault="004A3BA0" w:rsidP="00DA7331">
      <w:pPr>
        <w:widowControl w:val="0"/>
        <w:numPr>
          <w:ilvl w:val="1"/>
          <w:numId w:val="27"/>
        </w:numPr>
        <w:tabs>
          <w:tab w:val="left" w:pos="688"/>
        </w:tabs>
        <w:spacing w:after="0" w:line="232" w:lineRule="exact"/>
        <w:ind w:left="687" w:hanging="283"/>
        <w:jc w:val="both"/>
        <w:rPr>
          <w:rFonts w:ascii="Times New Roman" w:eastAsia="Book Antiqua" w:hAnsi="Times New Roman" w:cs="Times New Roman"/>
          <w:sz w:val="24"/>
          <w:szCs w:val="24"/>
          <w:lang w:val="en-US"/>
        </w:rPr>
      </w:pPr>
      <w:r w:rsidRPr="004A3BA0">
        <w:rPr>
          <w:rFonts w:ascii="Times New Roman" w:eastAsia="Book Antiqua" w:hAnsi="Times New Roman" w:cs="Times New Roman"/>
          <w:color w:val="231F20"/>
          <w:w w:val="105"/>
          <w:sz w:val="24"/>
          <w:szCs w:val="24"/>
          <w:lang w:val="en-US"/>
        </w:rPr>
        <w:t>экранн</w:t>
      </w:r>
      <w:r w:rsidRPr="004A3BA0">
        <w:rPr>
          <w:rFonts w:ascii="Times New Roman" w:eastAsia="Book Antiqua" w:hAnsi="Times New Roman" w:cs="Times New Roman"/>
          <w:color w:val="231F20"/>
          <w:w w:val="105"/>
          <w:sz w:val="24"/>
          <w:szCs w:val="24"/>
        </w:rPr>
        <w:t>о</w:t>
      </w:r>
      <w:r w:rsidRPr="004A3BA0">
        <w:rPr>
          <w:rFonts w:ascii="Times New Roman" w:eastAsia="Book Antiqua" w:hAnsi="Times New Roman" w:cs="Times New Roman"/>
          <w:color w:val="231F20"/>
          <w:w w:val="105"/>
          <w:sz w:val="24"/>
          <w:szCs w:val="24"/>
          <w:lang w:val="en-US"/>
        </w:rPr>
        <w:t>звуковые</w:t>
      </w:r>
      <w:r w:rsidRPr="004A3BA0">
        <w:rPr>
          <w:rFonts w:ascii="Times New Roman" w:eastAsia="Book Antiqua" w:hAnsi="Times New Roman" w:cs="Times New Roman"/>
          <w:color w:val="231F20"/>
          <w:w w:val="105"/>
          <w:sz w:val="24"/>
          <w:szCs w:val="24"/>
        </w:rPr>
        <w:t xml:space="preserve"> </w:t>
      </w:r>
      <w:r w:rsidRPr="004A3BA0">
        <w:rPr>
          <w:rFonts w:ascii="Times New Roman" w:eastAsia="Book Antiqua" w:hAnsi="Times New Roman" w:cs="Times New Roman"/>
          <w:color w:val="231F20"/>
          <w:w w:val="105"/>
          <w:sz w:val="24"/>
          <w:szCs w:val="24"/>
          <w:lang w:val="en-US"/>
        </w:rPr>
        <w:t>пособия;</w:t>
      </w:r>
    </w:p>
    <w:p w:rsidR="004A3BA0" w:rsidRPr="004A3BA0" w:rsidRDefault="004A3BA0" w:rsidP="00DA7331">
      <w:pPr>
        <w:widowControl w:val="0"/>
        <w:numPr>
          <w:ilvl w:val="1"/>
          <w:numId w:val="27"/>
        </w:numPr>
        <w:tabs>
          <w:tab w:val="left" w:pos="688"/>
        </w:tabs>
        <w:spacing w:before="6" w:after="0" w:line="232" w:lineRule="exact"/>
        <w:ind w:left="687" w:right="121" w:hanging="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комплект технической документации, в том числе паспорта на средства обучения, инструкции по их использованию и технике безопасности;</w:t>
      </w:r>
    </w:p>
    <w:p w:rsidR="004A3BA0" w:rsidRPr="004A3BA0" w:rsidRDefault="004A3BA0" w:rsidP="00DA7331">
      <w:pPr>
        <w:widowControl w:val="0"/>
        <w:numPr>
          <w:ilvl w:val="1"/>
          <w:numId w:val="27"/>
        </w:numPr>
        <w:tabs>
          <w:tab w:val="left" w:pos="688"/>
        </w:tabs>
        <w:spacing w:after="0" w:line="245" w:lineRule="exact"/>
        <w:ind w:left="687" w:hanging="283"/>
        <w:jc w:val="both"/>
        <w:rPr>
          <w:rFonts w:ascii="Times New Roman" w:eastAsia="Book Antiqua" w:hAnsi="Times New Roman" w:cs="Times New Roman"/>
          <w:sz w:val="24"/>
          <w:szCs w:val="24"/>
          <w:lang w:val="en-US"/>
        </w:rPr>
      </w:pPr>
      <w:r w:rsidRPr="004A3BA0">
        <w:rPr>
          <w:rFonts w:ascii="Times New Roman" w:eastAsia="Book Antiqua" w:hAnsi="Times New Roman" w:cs="Times New Roman"/>
          <w:color w:val="231F20"/>
          <w:sz w:val="24"/>
          <w:szCs w:val="24"/>
          <w:lang w:val="en-US"/>
        </w:rPr>
        <w:t>библиотечный</w:t>
      </w:r>
      <w:r w:rsidRPr="004A3BA0">
        <w:rPr>
          <w:rFonts w:ascii="Times New Roman" w:eastAsia="Book Antiqua" w:hAnsi="Times New Roman" w:cs="Times New Roman"/>
          <w:color w:val="231F20"/>
          <w:sz w:val="24"/>
          <w:szCs w:val="24"/>
        </w:rPr>
        <w:t xml:space="preserve"> </w:t>
      </w:r>
      <w:r w:rsidRPr="004A3BA0">
        <w:rPr>
          <w:rFonts w:ascii="Times New Roman" w:eastAsia="Book Antiqua" w:hAnsi="Times New Roman" w:cs="Times New Roman"/>
          <w:color w:val="231F20"/>
          <w:sz w:val="24"/>
          <w:szCs w:val="24"/>
          <w:lang w:val="en-US"/>
        </w:rPr>
        <w:t>фонд.</w:t>
      </w:r>
    </w:p>
    <w:p w:rsidR="004A3BA0" w:rsidRPr="004A3BA0" w:rsidRDefault="004A3BA0" w:rsidP="004A3BA0">
      <w:pPr>
        <w:widowControl w:val="0"/>
        <w:spacing w:before="100" w:after="0" w:line="232" w:lineRule="exact"/>
        <w:ind w:left="120" w:right="121"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 xml:space="preserve">В библиотечный фонд входят учебники, учебно-методические комплекты (УМК), обеспечивающие освоение учебной дисциплины «Биология», рекомендованные или </w:t>
      </w:r>
      <w:r w:rsidRPr="004A3BA0">
        <w:rPr>
          <w:rFonts w:ascii="Times New Roman" w:eastAsia="Book Antiqua" w:hAnsi="Times New Roman" w:cs="Times New Roman"/>
          <w:color w:val="231F20"/>
          <w:spacing w:val="-3"/>
          <w:w w:val="105"/>
          <w:sz w:val="24"/>
          <w:szCs w:val="24"/>
        </w:rPr>
        <w:t xml:space="preserve">допущенные </w:t>
      </w:r>
      <w:r w:rsidRPr="004A3BA0">
        <w:rPr>
          <w:rFonts w:ascii="Times New Roman" w:eastAsia="Book Antiqua" w:hAnsi="Times New Roman" w:cs="Times New Roman"/>
          <w:color w:val="231F20"/>
          <w:w w:val="105"/>
          <w:sz w:val="24"/>
          <w:szCs w:val="24"/>
        </w:rPr>
        <w:t xml:space="preserve">для </w:t>
      </w:r>
      <w:r w:rsidRPr="004A3BA0">
        <w:rPr>
          <w:rFonts w:ascii="Times New Roman" w:eastAsia="Book Antiqua" w:hAnsi="Times New Roman" w:cs="Times New Roman"/>
          <w:color w:val="231F20"/>
          <w:spacing w:val="-3"/>
          <w:w w:val="105"/>
          <w:sz w:val="24"/>
          <w:szCs w:val="24"/>
        </w:rPr>
        <w:t xml:space="preserve">использования </w:t>
      </w:r>
      <w:r w:rsidRPr="004A3BA0">
        <w:rPr>
          <w:rFonts w:ascii="Times New Roman" w:eastAsia="Book Antiqua" w:hAnsi="Times New Roman" w:cs="Times New Roman"/>
          <w:color w:val="231F20"/>
          <w:w w:val="105"/>
          <w:sz w:val="24"/>
          <w:szCs w:val="24"/>
        </w:rPr>
        <w:t xml:space="preserve">в </w:t>
      </w:r>
      <w:r w:rsidRPr="004A3BA0">
        <w:rPr>
          <w:rFonts w:ascii="Times New Roman" w:eastAsia="Book Antiqua" w:hAnsi="Times New Roman" w:cs="Times New Roman"/>
          <w:color w:val="231F20"/>
          <w:spacing w:val="-3"/>
          <w:w w:val="105"/>
          <w:sz w:val="24"/>
          <w:szCs w:val="24"/>
        </w:rPr>
        <w:t xml:space="preserve">профессиональных образовательных организациях, </w:t>
      </w:r>
      <w:r w:rsidRPr="004A3BA0">
        <w:rPr>
          <w:rFonts w:ascii="Times New Roman" w:eastAsia="Book Antiqua" w:hAnsi="Times New Roman" w:cs="Times New Roman"/>
          <w:color w:val="231F20"/>
          <w:w w:val="105"/>
          <w:sz w:val="24"/>
          <w:szCs w:val="24"/>
        </w:rPr>
        <w:t>реализующих образовательную программу среднего общего образования в пределах освоения ОПОП СПО на базе основного общего образования.</w:t>
      </w:r>
    </w:p>
    <w:p w:rsidR="004A3BA0" w:rsidRPr="004A3BA0" w:rsidRDefault="004A3BA0" w:rsidP="004A3BA0">
      <w:pPr>
        <w:widowControl w:val="0"/>
        <w:spacing w:after="0" w:line="232" w:lineRule="exact"/>
        <w:ind w:left="120" w:right="119"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 xml:space="preserve">Библиотечный фонд может быть дополнен энциклопедиями, справочниками, словарями, научной и научно популярной литературой и другой литературой по </w:t>
      </w:r>
      <w:r w:rsidRPr="004A3BA0">
        <w:rPr>
          <w:rFonts w:ascii="Times New Roman" w:eastAsia="Book Antiqua" w:hAnsi="Times New Roman" w:cs="Times New Roman"/>
          <w:color w:val="231F20"/>
          <w:spacing w:val="-2"/>
          <w:w w:val="105"/>
          <w:sz w:val="24"/>
          <w:szCs w:val="24"/>
        </w:rPr>
        <w:t xml:space="preserve">разным </w:t>
      </w:r>
      <w:r w:rsidRPr="004A3BA0">
        <w:rPr>
          <w:rFonts w:ascii="Times New Roman" w:eastAsia="Book Antiqua" w:hAnsi="Times New Roman" w:cs="Times New Roman"/>
          <w:color w:val="231F20"/>
          <w:w w:val="105"/>
          <w:sz w:val="24"/>
          <w:szCs w:val="24"/>
        </w:rPr>
        <w:t>вопросам биологии.</w:t>
      </w:r>
    </w:p>
    <w:p w:rsidR="004A3BA0" w:rsidRPr="004A3BA0" w:rsidRDefault="004A3BA0" w:rsidP="004A3BA0">
      <w:pPr>
        <w:widowControl w:val="0"/>
        <w:spacing w:after="0" w:line="232" w:lineRule="exact"/>
        <w:ind w:left="120" w:right="117" w:firstLine="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05"/>
          <w:sz w:val="24"/>
          <w:szCs w:val="24"/>
        </w:rPr>
        <w:t>В процессе освоения программы учебной дисциплины «Биология» студенты должны иметь возможность доступа к электронным учебным материалам по биологии, имеющимся в свободном доступе в системе Интернет (электронным книгам, практикумам, тестам  и др.).</w:t>
      </w:r>
    </w:p>
    <w:p w:rsidR="004A3BA0" w:rsidRPr="004A3BA0" w:rsidRDefault="004A3BA0" w:rsidP="004A3BA0">
      <w:pPr>
        <w:widowControl w:val="0"/>
        <w:spacing w:after="0" w:line="240" w:lineRule="auto"/>
        <w:jc w:val="both"/>
        <w:rPr>
          <w:rFonts w:ascii="Times New Roman" w:eastAsia="Book Antiqua" w:hAnsi="Times New Roman" w:cs="Times New Roman"/>
          <w:sz w:val="24"/>
          <w:szCs w:val="24"/>
        </w:rPr>
      </w:pPr>
    </w:p>
    <w:p w:rsidR="004A3BA0" w:rsidRPr="004A3BA0" w:rsidRDefault="004A3BA0" w:rsidP="004A3BA0">
      <w:pPr>
        <w:widowControl w:val="0"/>
        <w:spacing w:before="2" w:after="0" w:line="240" w:lineRule="auto"/>
        <w:jc w:val="both"/>
        <w:rPr>
          <w:rFonts w:ascii="Times New Roman" w:eastAsia="Book Antiqua" w:hAnsi="Times New Roman" w:cs="Times New Roman"/>
          <w:sz w:val="24"/>
          <w:szCs w:val="24"/>
        </w:rPr>
        <w:sectPr w:rsidR="004A3BA0" w:rsidRPr="004A3BA0">
          <w:footerReference w:type="even" r:id="rId60"/>
          <w:pgSz w:w="11910" w:h="16840"/>
          <w:pgMar w:top="1040" w:right="1180" w:bottom="280" w:left="1580" w:header="0" w:footer="0" w:gutter="0"/>
          <w:cols w:space="720"/>
        </w:sectPr>
      </w:pPr>
      <w:r>
        <w:rPr>
          <w:rFonts w:ascii="Times New Roman" w:eastAsia="Book Antiqua" w:hAnsi="Times New Roman" w:cs="Times New Roman"/>
          <w:noProof/>
          <w:sz w:val="24"/>
          <w:szCs w:val="24"/>
          <w:lang w:eastAsia="ru-RU"/>
        </w:rPr>
        <mc:AlternateContent>
          <mc:Choice Requires="wps">
            <w:drawing>
              <wp:anchor distT="0" distB="0" distL="0" distR="0" simplePos="0" relativeHeight="251663360" behindDoc="0" locked="0" layoutInCell="1" allowOverlap="1">
                <wp:simplePos x="0" y="0"/>
                <wp:positionH relativeFrom="page">
                  <wp:posOffset>1080135</wp:posOffset>
                </wp:positionH>
                <wp:positionV relativeFrom="paragraph">
                  <wp:posOffset>132080</wp:posOffset>
                </wp:positionV>
                <wp:extent cx="755650" cy="0"/>
                <wp:effectExtent l="13335" t="8255" r="12065" b="10795"/>
                <wp:wrapTopAndBottom/>
                <wp:docPr id="9" name="Прямая соединительная линия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55650" cy="0"/>
                        </a:xfrm>
                        <a:prstGeom prst="line">
                          <a:avLst/>
                        </a:prstGeom>
                        <a:noFill/>
                        <a:ln w="6350">
                          <a:solidFill>
                            <a:srgbClr val="231F2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 o:spid="_x0000_s1026" style="position:absolute;z-index:2516633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85.05pt,10.4pt" to="144.55pt,1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" strokecolor="#231f20" strokeweight=".5pt">
                <w10:wrap type="topAndBottom" anchorx="page"/>
              </v:line>
            </w:pict>
          </mc:Fallback>
        </mc:AlternateContent>
      </w:r>
    </w:p>
    <w:p w:rsidR="004A3BA0" w:rsidRPr="004A3BA0" w:rsidRDefault="004A3BA0" w:rsidP="004A3BA0">
      <w:pPr>
        <w:widowControl w:val="0"/>
        <w:spacing w:before="8" w:after="0" w:line="240" w:lineRule="auto"/>
        <w:ind w:right="98"/>
        <w:jc w:val="center"/>
        <w:outlineLvl w:val="1"/>
        <w:rPr>
          <w:rFonts w:ascii="Times New Roman" w:eastAsia="Century Gothic" w:hAnsi="Times New Roman" w:cs="Times New Roman"/>
          <w:b/>
          <w:sz w:val="24"/>
          <w:szCs w:val="24"/>
        </w:rPr>
      </w:pPr>
      <w:r w:rsidRPr="004A3BA0">
        <w:rPr>
          <w:rFonts w:ascii="Times New Roman" w:eastAsia="Century Gothic" w:hAnsi="Times New Roman" w:cs="Times New Roman"/>
          <w:b/>
          <w:color w:val="231F20"/>
          <w:w w:val="95"/>
          <w:sz w:val="24"/>
          <w:szCs w:val="24"/>
        </w:rPr>
        <w:lastRenderedPageBreak/>
        <w:t>РЕКОМЕНДУЕМАЯ ЛИТЕРАТУРА</w:t>
      </w:r>
    </w:p>
    <w:p w:rsidR="004A3BA0" w:rsidRPr="004A3BA0" w:rsidRDefault="004A3BA0" w:rsidP="004A3BA0">
      <w:pPr>
        <w:widowControl w:val="0"/>
        <w:spacing w:before="1" w:after="0" w:line="240" w:lineRule="auto"/>
        <w:rPr>
          <w:rFonts w:ascii="Times New Roman" w:eastAsia="Book Antiqua" w:hAnsi="Times New Roman" w:cs="Times New Roman"/>
          <w:sz w:val="24"/>
          <w:szCs w:val="24"/>
        </w:rPr>
      </w:pPr>
    </w:p>
    <w:p w:rsidR="004A3BA0" w:rsidRPr="004A3BA0" w:rsidRDefault="004A3BA0" w:rsidP="004A3BA0">
      <w:pPr>
        <w:widowControl w:val="0"/>
        <w:spacing w:before="1" w:after="0" w:line="240" w:lineRule="auto"/>
        <w:ind w:left="77" w:right="98"/>
        <w:jc w:val="center"/>
        <w:outlineLvl w:val="2"/>
        <w:rPr>
          <w:rFonts w:ascii="Times New Roman" w:eastAsia="Century Gothic" w:hAnsi="Times New Roman" w:cs="Times New Roman"/>
          <w:b/>
          <w:color w:val="231F20"/>
          <w:sz w:val="24"/>
          <w:szCs w:val="24"/>
        </w:rPr>
      </w:pPr>
      <w:r w:rsidRPr="004A3BA0">
        <w:rPr>
          <w:rFonts w:ascii="Times New Roman" w:eastAsia="Century Gothic" w:hAnsi="Times New Roman" w:cs="Times New Roman"/>
          <w:b/>
          <w:color w:val="231F20"/>
          <w:sz w:val="24"/>
          <w:szCs w:val="24"/>
        </w:rPr>
        <w:t>Для студентов</w:t>
      </w:r>
    </w:p>
    <w:p w:rsidR="004A3BA0" w:rsidRPr="004A3BA0" w:rsidRDefault="004A3BA0" w:rsidP="004A3BA0">
      <w:pPr>
        <w:widowControl w:val="0"/>
        <w:spacing w:after="0" w:line="232" w:lineRule="exact"/>
        <w:ind w:left="667" w:hanging="283"/>
        <w:jc w:val="both"/>
        <w:rPr>
          <w:rFonts w:ascii="Times New Roman" w:eastAsia="Book Antiqua" w:hAnsi="Times New Roman" w:cs="Times New Roman"/>
          <w:sz w:val="24"/>
          <w:szCs w:val="24"/>
        </w:rPr>
      </w:pPr>
    </w:p>
    <w:p w:rsidR="004A3BA0" w:rsidRPr="004A3BA0" w:rsidRDefault="004A3BA0" w:rsidP="004A3BA0">
      <w:pPr>
        <w:widowControl w:val="0"/>
        <w:spacing w:after="0" w:line="232" w:lineRule="exact"/>
        <w:ind w:left="667" w:hanging="283"/>
        <w:jc w:val="both"/>
        <w:rPr>
          <w:rFonts w:ascii="Times New Roman" w:eastAsia="Book Antiqua" w:hAnsi="Times New Roman" w:cs="Times New Roman"/>
          <w:sz w:val="24"/>
          <w:szCs w:val="24"/>
        </w:rPr>
      </w:pPr>
      <w:r w:rsidRPr="004A3BA0">
        <w:rPr>
          <w:rFonts w:ascii="Times New Roman" w:eastAsia="Book Antiqua" w:hAnsi="Times New Roman" w:cs="Times New Roman"/>
          <w:color w:val="231F20"/>
          <w:w w:val="110"/>
          <w:sz w:val="24"/>
          <w:szCs w:val="24"/>
        </w:rPr>
        <w:t>Константинов В</w:t>
      </w:r>
      <w:r w:rsidRPr="004A3BA0">
        <w:rPr>
          <w:rFonts w:ascii="Times New Roman" w:eastAsia="Book Antiqua" w:hAnsi="Times New Roman" w:cs="Times New Roman"/>
          <w:sz w:val="24"/>
          <w:szCs w:val="24"/>
        </w:rPr>
        <w:t>. М. и др. Биология для профессий и специальностей технического и естественнонаучного профиля: учебник для студентов профессиональных образовательных организаций, осваивающих профессии и специальности СПО – М., 2017.</w:t>
      </w:r>
    </w:p>
    <w:p w:rsidR="004A3BA0" w:rsidRPr="004A3BA0" w:rsidRDefault="004A3BA0" w:rsidP="004A3BA0">
      <w:pPr>
        <w:widowControl w:val="0"/>
        <w:spacing w:after="0" w:line="232" w:lineRule="exact"/>
        <w:ind w:left="667" w:hanging="283"/>
        <w:jc w:val="both"/>
        <w:rPr>
          <w:rFonts w:ascii="Times New Roman" w:eastAsia="Book Antiqua" w:hAnsi="Times New Roman" w:cs="Times New Roman"/>
          <w:sz w:val="24"/>
          <w:szCs w:val="24"/>
        </w:rPr>
      </w:pPr>
    </w:p>
    <w:p w:rsidR="004A3BA0" w:rsidRPr="004A3BA0" w:rsidRDefault="004A3BA0" w:rsidP="004A3BA0">
      <w:pPr>
        <w:widowControl w:val="0"/>
        <w:spacing w:after="0" w:line="232" w:lineRule="exact"/>
        <w:ind w:left="667" w:hanging="283"/>
        <w:jc w:val="center"/>
        <w:rPr>
          <w:rFonts w:ascii="Times New Roman" w:eastAsia="Book Antiqua" w:hAnsi="Times New Roman" w:cs="Times New Roman"/>
          <w:b/>
          <w:sz w:val="24"/>
          <w:szCs w:val="24"/>
        </w:rPr>
      </w:pPr>
    </w:p>
    <w:p w:rsidR="004A3BA0" w:rsidRPr="004A3BA0" w:rsidRDefault="004A3BA0" w:rsidP="004A3BA0">
      <w:pPr>
        <w:widowControl w:val="0"/>
        <w:spacing w:after="0" w:line="220" w:lineRule="exact"/>
        <w:ind w:left="108"/>
        <w:jc w:val="center"/>
        <w:rPr>
          <w:rFonts w:ascii="Times New Roman" w:eastAsia="Book Antiqua" w:hAnsi="Times New Roman" w:cs="Times New Roman"/>
          <w:b/>
          <w:w w:val="95"/>
          <w:sz w:val="24"/>
          <w:szCs w:val="24"/>
        </w:rPr>
      </w:pPr>
      <w:r w:rsidRPr="004A3BA0">
        <w:rPr>
          <w:rFonts w:ascii="Times New Roman" w:eastAsia="Book Antiqua" w:hAnsi="Times New Roman" w:cs="Times New Roman"/>
          <w:b/>
          <w:w w:val="95"/>
          <w:sz w:val="24"/>
          <w:szCs w:val="24"/>
        </w:rPr>
        <w:t>Для преподавателей</w:t>
      </w:r>
    </w:p>
    <w:p w:rsidR="004A3BA0" w:rsidRPr="004A3BA0" w:rsidRDefault="004A3BA0" w:rsidP="004A3BA0">
      <w:pPr>
        <w:widowControl w:val="0"/>
        <w:spacing w:after="0" w:line="232" w:lineRule="exact"/>
        <w:ind w:left="667" w:hanging="283"/>
        <w:jc w:val="both"/>
        <w:rPr>
          <w:rFonts w:ascii="Times New Roman" w:eastAsia="Book Antiqua" w:hAnsi="Times New Roman" w:cs="Times New Roman"/>
          <w:color w:val="231F20"/>
          <w:w w:val="95"/>
          <w:sz w:val="24"/>
          <w:szCs w:val="24"/>
        </w:rPr>
      </w:pPr>
    </w:p>
    <w:p w:rsidR="004A3BA0" w:rsidRPr="004A3BA0" w:rsidRDefault="004A3BA0" w:rsidP="004A3BA0">
      <w:pPr>
        <w:widowControl w:val="0"/>
        <w:spacing w:after="0" w:line="232" w:lineRule="exact"/>
        <w:ind w:left="667" w:hanging="283"/>
        <w:jc w:val="both"/>
        <w:rPr>
          <w:rFonts w:ascii="Times New Roman" w:eastAsia="Book Antiqua" w:hAnsi="Times New Roman" w:cs="Times New Roman"/>
          <w:sz w:val="24"/>
          <w:szCs w:val="24"/>
        </w:rPr>
      </w:pP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z w:val="24"/>
          <w:szCs w:val="24"/>
        </w:rPr>
        <w:t xml:space="preserve">б </w:t>
      </w:r>
      <w:r w:rsidRPr="004A3BA0">
        <w:rPr>
          <w:rFonts w:ascii="Times New Roman" w:eastAsia="Book Antiqua" w:hAnsi="Times New Roman" w:cs="Times New Roman"/>
          <w:spacing w:val="-1"/>
          <w:sz w:val="24"/>
          <w:szCs w:val="24"/>
        </w:rPr>
        <w:t>об</w:t>
      </w:r>
      <w:r w:rsidRPr="004A3BA0">
        <w:rPr>
          <w:rFonts w:ascii="Times New Roman" w:eastAsia="Book Antiqua" w:hAnsi="Times New Roman" w:cs="Times New Roman"/>
          <w:spacing w:val="1"/>
          <w:sz w:val="24"/>
          <w:szCs w:val="24"/>
        </w:rPr>
        <w:t>р</w:t>
      </w:r>
      <w:r w:rsidRPr="004A3BA0">
        <w:rPr>
          <w:rFonts w:ascii="Times New Roman" w:eastAsia="Book Antiqua" w:hAnsi="Times New Roman" w:cs="Times New Roman"/>
          <w:sz w:val="24"/>
          <w:szCs w:val="24"/>
        </w:rPr>
        <w:t>а</w:t>
      </w:r>
      <w:r w:rsidRPr="004A3BA0">
        <w:rPr>
          <w:rFonts w:ascii="Times New Roman" w:eastAsia="Book Antiqua" w:hAnsi="Times New Roman" w:cs="Times New Roman"/>
          <w:spacing w:val="-3"/>
          <w:sz w:val="24"/>
          <w:szCs w:val="24"/>
        </w:rPr>
        <w:t>з</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pacing w:val="-5"/>
          <w:sz w:val="24"/>
          <w:szCs w:val="24"/>
        </w:rPr>
        <w:t>в</w:t>
      </w:r>
      <w:r w:rsidRPr="004A3BA0">
        <w:rPr>
          <w:rFonts w:ascii="Times New Roman" w:eastAsia="Book Antiqua" w:hAnsi="Times New Roman" w:cs="Times New Roman"/>
          <w:sz w:val="24"/>
          <w:szCs w:val="24"/>
        </w:rPr>
        <w:t>а</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pacing w:val="1"/>
          <w:sz w:val="24"/>
          <w:szCs w:val="24"/>
        </w:rPr>
        <w:t>и</w:t>
      </w:r>
      <w:r w:rsidRPr="004A3BA0">
        <w:rPr>
          <w:rFonts w:ascii="Times New Roman" w:eastAsia="Book Antiqua" w:hAnsi="Times New Roman" w:cs="Times New Roman"/>
          <w:sz w:val="24"/>
          <w:szCs w:val="24"/>
        </w:rPr>
        <w:t xml:space="preserve">и в </w:t>
      </w:r>
      <w:r w:rsidRPr="004A3BA0">
        <w:rPr>
          <w:rFonts w:ascii="Times New Roman" w:eastAsia="Book Antiqua" w:hAnsi="Times New Roman" w:cs="Times New Roman"/>
          <w:spacing w:val="-7"/>
          <w:sz w:val="24"/>
          <w:szCs w:val="24"/>
        </w:rPr>
        <w:t>Р</w:t>
      </w:r>
      <w:r w:rsidRPr="004A3BA0">
        <w:rPr>
          <w:rFonts w:ascii="Times New Roman" w:eastAsia="Book Antiqua" w:hAnsi="Times New Roman" w:cs="Times New Roman"/>
          <w:spacing w:val="8"/>
          <w:sz w:val="24"/>
          <w:szCs w:val="24"/>
        </w:rPr>
        <w:t>о</w:t>
      </w:r>
      <w:r w:rsidRPr="004A3BA0">
        <w:rPr>
          <w:rFonts w:ascii="Times New Roman" w:eastAsia="Book Antiqua" w:hAnsi="Times New Roman" w:cs="Times New Roman"/>
          <w:spacing w:val="-2"/>
          <w:sz w:val="24"/>
          <w:szCs w:val="24"/>
        </w:rPr>
        <w:t>с</w:t>
      </w:r>
      <w:r w:rsidRPr="004A3BA0">
        <w:rPr>
          <w:rFonts w:ascii="Times New Roman" w:eastAsia="Book Antiqua" w:hAnsi="Times New Roman" w:cs="Times New Roman"/>
          <w:sz w:val="24"/>
          <w:szCs w:val="24"/>
        </w:rPr>
        <w:t>с</w:t>
      </w:r>
      <w:r w:rsidRPr="004A3BA0">
        <w:rPr>
          <w:rFonts w:ascii="Times New Roman" w:eastAsia="Book Antiqua" w:hAnsi="Times New Roman" w:cs="Times New Roman"/>
          <w:spacing w:val="-1"/>
          <w:sz w:val="24"/>
          <w:szCs w:val="24"/>
        </w:rPr>
        <w:t>и</w:t>
      </w:r>
      <w:r w:rsidRPr="004A3BA0">
        <w:rPr>
          <w:rFonts w:ascii="Times New Roman" w:eastAsia="Book Antiqua" w:hAnsi="Times New Roman" w:cs="Times New Roman"/>
          <w:spacing w:val="1"/>
          <w:sz w:val="24"/>
          <w:szCs w:val="24"/>
        </w:rPr>
        <w:t>й</w:t>
      </w:r>
      <w:r w:rsidRPr="004A3BA0">
        <w:rPr>
          <w:rFonts w:ascii="Times New Roman" w:eastAsia="Book Antiqua" w:hAnsi="Times New Roman" w:cs="Times New Roman"/>
          <w:sz w:val="24"/>
          <w:szCs w:val="24"/>
        </w:rPr>
        <w:t>с</w:t>
      </w:r>
      <w:r w:rsidRPr="004A3BA0">
        <w:rPr>
          <w:rFonts w:ascii="Times New Roman" w:eastAsia="Book Antiqua" w:hAnsi="Times New Roman" w:cs="Times New Roman"/>
          <w:spacing w:val="-16"/>
          <w:sz w:val="24"/>
          <w:szCs w:val="24"/>
        </w:rPr>
        <w:t>к</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z w:val="24"/>
          <w:szCs w:val="24"/>
        </w:rPr>
        <w:t xml:space="preserve">й </w:t>
      </w:r>
      <w:r w:rsidRPr="004A3BA0">
        <w:rPr>
          <w:rFonts w:ascii="Times New Roman" w:eastAsia="Book Antiqua" w:hAnsi="Times New Roman" w:cs="Times New Roman"/>
          <w:spacing w:val="-1"/>
          <w:sz w:val="24"/>
          <w:szCs w:val="24"/>
        </w:rPr>
        <w:t>Ф</w:t>
      </w:r>
      <w:r w:rsidRPr="004A3BA0">
        <w:rPr>
          <w:rFonts w:ascii="Times New Roman" w:eastAsia="Book Antiqua" w:hAnsi="Times New Roman" w:cs="Times New Roman"/>
          <w:spacing w:val="-5"/>
          <w:sz w:val="24"/>
          <w:szCs w:val="24"/>
        </w:rPr>
        <w:t>е</w:t>
      </w:r>
      <w:r w:rsidRPr="004A3BA0">
        <w:rPr>
          <w:rFonts w:ascii="Times New Roman" w:eastAsia="Book Antiqua" w:hAnsi="Times New Roman" w:cs="Times New Roman"/>
          <w:spacing w:val="5"/>
          <w:sz w:val="24"/>
          <w:szCs w:val="24"/>
        </w:rPr>
        <w:t>д</w:t>
      </w:r>
      <w:r w:rsidRPr="004A3BA0">
        <w:rPr>
          <w:rFonts w:ascii="Times New Roman" w:eastAsia="Book Antiqua" w:hAnsi="Times New Roman" w:cs="Times New Roman"/>
          <w:sz w:val="24"/>
          <w:szCs w:val="24"/>
        </w:rPr>
        <w:t>е</w:t>
      </w:r>
      <w:r w:rsidRPr="004A3BA0">
        <w:rPr>
          <w:rFonts w:ascii="Times New Roman" w:eastAsia="Book Antiqua" w:hAnsi="Times New Roman" w:cs="Times New Roman"/>
          <w:spacing w:val="-1"/>
          <w:sz w:val="24"/>
          <w:szCs w:val="24"/>
        </w:rPr>
        <w:t>р</w:t>
      </w:r>
      <w:r w:rsidRPr="004A3BA0">
        <w:rPr>
          <w:rFonts w:ascii="Times New Roman" w:eastAsia="Book Antiqua" w:hAnsi="Times New Roman" w:cs="Times New Roman"/>
          <w:sz w:val="24"/>
          <w:szCs w:val="24"/>
        </w:rPr>
        <w:t>а</w:t>
      </w:r>
      <w:r w:rsidRPr="004A3BA0">
        <w:rPr>
          <w:rFonts w:ascii="Times New Roman" w:eastAsia="Book Antiqua" w:hAnsi="Times New Roman" w:cs="Times New Roman"/>
          <w:spacing w:val="-1"/>
          <w:sz w:val="24"/>
          <w:szCs w:val="24"/>
        </w:rPr>
        <w:t>ц</w:t>
      </w:r>
      <w:r w:rsidRPr="004A3BA0">
        <w:rPr>
          <w:rFonts w:ascii="Times New Roman" w:eastAsia="Book Antiqua" w:hAnsi="Times New Roman" w:cs="Times New Roman"/>
          <w:spacing w:val="1"/>
          <w:sz w:val="24"/>
          <w:szCs w:val="24"/>
        </w:rPr>
        <w:t>и</w:t>
      </w:r>
      <w:r w:rsidRPr="004A3BA0">
        <w:rPr>
          <w:rFonts w:ascii="Times New Roman" w:eastAsia="Book Antiqua" w:hAnsi="Times New Roman" w:cs="Times New Roman"/>
          <w:spacing w:val="-1"/>
          <w:sz w:val="24"/>
          <w:szCs w:val="24"/>
        </w:rPr>
        <w:t>и</w:t>
      </w:r>
      <w:r w:rsidRPr="004A3BA0">
        <w:rPr>
          <w:rFonts w:ascii="Times New Roman" w:eastAsia="Book Antiqua" w:hAnsi="Times New Roman" w:cs="Times New Roman"/>
          <w:sz w:val="24"/>
          <w:szCs w:val="24"/>
        </w:rPr>
        <w:t>: ф</w:t>
      </w:r>
      <w:r w:rsidRPr="004A3BA0">
        <w:rPr>
          <w:rFonts w:ascii="Times New Roman" w:eastAsia="Book Antiqua" w:hAnsi="Times New Roman" w:cs="Times New Roman"/>
          <w:spacing w:val="-7"/>
          <w:sz w:val="24"/>
          <w:szCs w:val="24"/>
        </w:rPr>
        <w:t>е</w:t>
      </w:r>
      <w:r w:rsidRPr="004A3BA0">
        <w:rPr>
          <w:rFonts w:ascii="Times New Roman" w:eastAsia="Book Antiqua" w:hAnsi="Times New Roman" w:cs="Times New Roman"/>
          <w:spacing w:val="1"/>
          <w:sz w:val="24"/>
          <w:szCs w:val="24"/>
        </w:rPr>
        <w:t>д</w:t>
      </w:r>
      <w:r w:rsidRPr="004A3BA0">
        <w:rPr>
          <w:rFonts w:ascii="Times New Roman" w:eastAsia="Book Antiqua" w:hAnsi="Times New Roman" w:cs="Times New Roman"/>
          <w:spacing w:val="-2"/>
          <w:sz w:val="24"/>
          <w:szCs w:val="24"/>
        </w:rPr>
        <w:t>е</w:t>
      </w:r>
      <w:r w:rsidRPr="004A3BA0">
        <w:rPr>
          <w:rFonts w:ascii="Times New Roman" w:eastAsia="Book Antiqua" w:hAnsi="Times New Roman" w:cs="Times New Roman"/>
          <w:spacing w:val="1"/>
          <w:sz w:val="24"/>
          <w:szCs w:val="24"/>
        </w:rPr>
        <w:t>р</w:t>
      </w:r>
      <w:r w:rsidRPr="004A3BA0">
        <w:rPr>
          <w:rFonts w:ascii="Times New Roman" w:eastAsia="Book Antiqua" w:hAnsi="Times New Roman" w:cs="Times New Roman"/>
          <w:sz w:val="24"/>
          <w:szCs w:val="24"/>
        </w:rPr>
        <w:t>. за</w:t>
      </w:r>
      <w:r w:rsidRPr="004A3BA0">
        <w:rPr>
          <w:rFonts w:ascii="Times New Roman" w:eastAsia="Book Antiqua" w:hAnsi="Times New Roman" w:cs="Times New Roman"/>
          <w:spacing w:val="-17"/>
          <w:sz w:val="24"/>
          <w:szCs w:val="24"/>
        </w:rPr>
        <w:t>к</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z w:val="24"/>
          <w:szCs w:val="24"/>
        </w:rPr>
        <w:t xml:space="preserve">н </w:t>
      </w:r>
      <w:r w:rsidRPr="004A3BA0">
        <w:rPr>
          <w:rFonts w:ascii="Times New Roman" w:eastAsia="Book Antiqua" w:hAnsi="Times New Roman" w:cs="Times New Roman"/>
          <w:spacing w:val="-4"/>
          <w:sz w:val="24"/>
          <w:szCs w:val="24"/>
        </w:rPr>
        <w:t>о</w:t>
      </w:r>
      <w:r w:rsidRPr="004A3BA0">
        <w:rPr>
          <w:rFonts w:ascii="Times New Roman" w:eastAsia="Book Antiqua" w:hAnsi="Times New Roman" w:cs="Times New Roman"/>
          <w:sz w:val="24"/>
          <w:szCs w:val="24"/>
        </w:rPr>
        <w:t>т</w:t>
      </w:r>
      <w:r w:rsidRPr="004A3BA0">
        <w:rPr>
          <w:rFonts w:ascii="Times New Roman" w:eastAsia="Book Antiqua" w:hAnsi="Times New Roman" w:cs="Times New Roman"/>
          <w:spacing w:val="1"/>
          <w:sz w:val="24"/>
          <w:szCs w:val="24"/>
        </w:rPr>
        <w:t>29</w:t>
      </w:r>
      <w:r w:rsidRPr="004A3BA0">
        <w:rPr>
          <w:rFonts w:ascii="Times New Roman" w:eastAsia="Book Antiqua" w:hAnsi="Times New Roman" w:cs="Times New Roman"/>
          <w:spacing w:val="-3"/>
          <w:sz w:val="24"/>
          <w:szCs w:val="24"/>
        </w:rPr>
        <w:t>.</w:t>
      </w:r>
      <w:r w:rsidRPr="004A3BA0">
        <w:rPr>
          <w:rFonts w:ascii="Times New Roman" w:eastAsia="Book Antiqua" w:hAnsi="Times New Roman" w:cs="Times New Roman"/>
          <w:spacing w:val="1"/>
          <w:sz w:val="24"/>
          <w:szCs w:val="24"/>
        </w:rPr>
        <w:t>12</w:t>
      </w:r>
      <w:r w:rsidRPr="004A3BA0">
        <w:rPr>
          <w:rFonts w:ascii="Times New Roman" w:eastAsia="Book Antiqua" w:hAnsi="Times New Roman" w:cs="Times New Roman"/>
          <w:sz w:val="24"/>
          <w:szCs w:val="24"/>
        </w:rPr>
        <w:t>.</w:t>
      </w:r>
      <w:r w:rsidRPr="004A3BA0">
        <w:rPr>
          <w:rFonts w:ascii="Times New Roman" w:eastAsia="Book Antiqua" w:hAnsi="Times New Roman" w:cs="Times New Roman"/>
          <w:spacing w:val="1"/>
          <w:sz w:val="24"/>
          <w:szCs w:val="24"/>
        </w:rPr>
        <w:t>2</w:t>
      </w:r>
      <w:r w:rsidRPr="004A3BA0">
        <w:rPr>
          <w:rFonts w:ascii="Times New Roman" w:eastAsia="Book Antiqua" w:hAnsi="Times New Roman" w:cs="Times New Roman"/>
          <w:spacing w:val="-1"/>
          <w:sz w:val="24"/>
          <w:szCs w:val="24"/>
        </w:rPr>
        <w:t>01</w:t>
      </w:r>
      <w:r w:rsidRPr="004A3BA0">
        <w:rPr>
          <w:rFonts w:ascii="Times New Roman" w:eastAsia="Book Antiqua" w:hAnsi="Times New Roman" w:cs="Times New Roman"/>
          <w:sz w:val="24"/>
          <w:szCs w:val="24"/>
        </w:rPr>
        <w:t>2 №</w:t>
      </w:r>
      <w:r w:rsidRPr="004A3BA0">
        <w:rPr>
          <w:rFonts w:ascii="Times New Roman" w:eastAsia="Book Antiqua" w:hAnsi="Times New Roman" w:cs="Times New Roman"/>
          <w:spacing w:val="1"/>
          <w:sz w:val="24"/>
          <w:szCs w:val="24"/>
        </w:rPr>
        <w:t>2</w:t>
      </w:r>
      <w:r w:rsidRPr="004A3BA0">
        <w:rPr>
          <w:rFonts w:ascii="Times New Roman" w:eastAsia="Book Antiqua" w:hAnsi="Times New Roman" w:cs="Times New Roman"/>
          <w:spacing w:val="-1"/>
          <w:sz w:val="24"/>
          <w:szCs w:val="24"/>
        </w:rPr>
        <w:t>7</w:t>
      </w:r>
      <w:r w:rsidRPr="004A3BA0">
        <w:rPr>
          <w:rFonts w:ascii="Times New Roman" w:eastAsia="Book Antiqua" w:hAnsi="Times New Roman" w:cs="Times New Roman"/>
          <w:spacing w:val="2"/>
          <w:sz w:val="24"/>
          <w:szCs w:val="24"/>
        </w:rPr>
        <w:t>3</w:t>
      </w:r>
      <w:r w:rsidRPr="004A3BA0">
        <w:rPr>
          <w:rFonts w:ascii="Times New Roman" w:eastAsia="Book Antiqua" w:hAnsi="Times New Roman" w:cs="Times New Roman"/>
          <w:spacing w:val="-2"/>
          <w:sz w:val="24"/>
          <w:szCs w:val="24"/>
        </w:rPr>
        <w:t>-</w:t>
      </w:r>
      <w:r w:rsidRPr="004A3BA0">
        <w:rPr>
          <w:rFonts w:ascii="Times New Roman" w:eastAsia="Book Antiqua" w:hAnsi="Times New Roman" w:cs="Times New Roman"/>
          <w:spacing w:val="-1"/>
          <w:sz w:val="24"/>
          <w:szCs w:val="24"/>
        </w:rPr>
        <w:t>Ф</w:t>
      </w:r>
      <w:r w:rsidRPr="004A3BA0">
        <w:rPr>
          <w:rFonts w:ascii="Times New Roman" w:eastAsia="Book Antiqua" w:hAnsi="Times New Roman" w:cs="Times New Roman"/>
          <w:sz w:val="24"/>
          <w:szCs w:val="24"/>
        </w:rPr>
        <w:t>З (в</w:t>
      </w:r>
      <w:r w:rsidRPr="004A3BA0">
        <w:rPr>
          <w:rFonts w:ascii="Times New Roman" w:eastAsia="Book Antiqua" w:hAnsi="Times New Roman" w:cs="Times New Roman"/>
          <w:spacing w:val="1"/>
          <w:sz w:val="24"/>
          <w:szCs w:val="24"/>
        </w:rPr>
        <w:t>р</w:t>
      </w:r>
      <w:r w:rsidRPr="004A3BA0">
        <w:rPr>
          <w:rFonts w:ascii="Times New Roman" w:eastAsia="Book Antiqua" w:hAnsi="Times New Roman" w:cs="Times New Roman"/>
          <w:spacing w:val="-7"/>
          <w:sz w:val="24"/>
          <w:szCs w:val="24"/>
        </w:rPr>
        <w:t>е</w:t>
      </w:r>
      <w:r w:rsidRPr="004A3BA0">
        <w:rPr>
          <w:rFonts w:ascii="Times New Roman" w:eastAsia="Book Antiqua" w:hAnsi="Times New Roman" w:cs="Times New Roman"/>
          <w:spacing w:val="1"/>
          <w:sz w:val="24"/>
          <w:szCs w:val="24"/>
        </w:rPr>
        <w:t>д</w:t>
      </w:r>
      <w:r w:rsidRPr="004A3BA0">
        <w:rPr>
          <w:rFonts w:ascii="Times New Roman" w:eastAsia="Book Antiqua" w:hAnsi="Times New Roman" w:cs="Times New Roman"/>
          <w:sz w:val="24"/>
          <w:szCs w:val="24"/>
        </w:rPr>
        <w:t xml:space="preserve">. </w:t>
      </w:r>
      <w:r w:rsidRPr="004A3BA0">
        <w:rPr>
          <w:rFonts w:ascii="Times New Roman" w:eastAsia="Book Antiqua" w:hAnsi="Times New Roman" w:cs="Times New Roman"/>
          <w:spacing w:val="-1"/>
          <w:sz w:val="24"/>
          <w:szCs w:val="24"/>
        </w:rPr>
        <w:t>Ф</w:t>
      </w:r>
      <w:r w:rsidRPr="004A3BA0">
        <w:rPr>
          <w:rFonts w:ascii="Times New Roman" w:eastAsia="Book Antiqua" w:hAnsi="Times New Roman" w:cs="Times New Roman"/>
          <w:spacing w:val="-5"/>
          <w:sz w:val="24"/>
          <w:szCs w:val="24"/>
        </w:rPr>
        <w:t>е</w:t>
      </w:r>
      <w:r w:rsidRPr="004A3BA0">
        <w:rPr>
          <w:rFonts w:ascii="Times New Roman" w:eastAsia="Book Antiqua" w:hAnsi="Times New Roman" w:cs="Times New Roman"/>
          <w:spacing w:val="1"/>
          <w:sz w:val="24"/>
          <w:szCs w:val="24"/>
        </w:rPr>
        <w:t>д</w:t>
      </w:r>
      <w:r w:rsidRPr="004A3BA0">
        <w:rPr>
          <w:rFonts w:ascii="Times New Roman" w:eastAsia="Book Antiqua" w:hAnsi="Times New Roman" w:cs="Times New Roman"/>
          <w:spacing w:val="-2"/>
          <w:sz w:val="24"/>
          <w:szCs w:val="24"/>
        </w:rPr>
        <w:t>е</w:t>
      </w:r>
      <w:r w:rsidRPr="004A3BA0">
        <w:rPr>
          <w:rFonts w:ascii="Times New Roman" w:eastAsia="Book Antiqua" w:hAnsi="Times New Roman" w:cs="Times New Roman"/>
          <w:spacing w:val="1"/>
          <w:sz w:val="24"/>
          <w:szCs w:val="24"/>
        </w:rPr>
        <w:t>р</w:t>
      </w:r>
      <w:r w:rsidRPr="004A3BA0">
        <w:rPr>
          <w:rFonts w:ascii="Times New Roman" w:eastAsia="Book Antiqua" w:hAnsi="Times New Roman" w:cs="Times New Roman"/>
          <w:spacing w:val="2"/>
          <w:sz w:val="24"/>
          <w:szCs w:val="24"/>
        </w:rPr>
        <w:t>а</w:t>
      </w:r>
      <w:r w:rsidRPr="004A3BA0">
        <w:rPr>
          <w:rFonts w:ascii="Times New Roman" w:eastAsia="Book Antiqua" w:hAnsi="Times New Roman" w:cs="Times New Roman"/>
          <w:spacing w:val="-3"/>
          <w:sz w:val="24"/>
          <w:szCs w:val="24"/>
        </w:rPr>
        <w:t>л</w:t>
      </w:r>
      <w:r w:rsidRPr="004A3BA0">
        <w:rPr>
          <w:rFonts w:ascii="Times New Roman" w:eastAsia="Book Antiqua" w:hAnsi="Times New Roman" w:cs="Times New Roman"/>
          <w:spacing w:val="-1"/>
          <w:sz w:val="24"/>
          <w:szCs w:val="24"/>
        </w:rPr>
        <w:t>ь</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pacing w:val="-1"/>
          <w:sz w:val="24"/>
          <w:szCs w:val="24"/>
        </w:rPr>
        <w:t>ы</w:t>
      </w:r>
      <w:r w:rsidRPr="004A3BA0">
        <w:rPr>
          <w:rFonts w:ascii="Times New Roman" w:eastAsia="Book Antiqua" w:hAnsi="Times New Roman" w:cs="Times New Roman"/>
          <w:sz w:val="24"/>
          <w:szCs w:val="24"/>
        </w:rPr>
        <w:t>х за</w:t>
      </w:r>
      <w:r w:rsidRPr="004A3BA0">
        <w:rPr>
          <w:rFonts w:ascii="Times New Roman" w:eastAsia="Book Antiqua" w:hAnsi="Times New Roman" w:cs="Times New Roman"/>
          <w:spacing w:val="-17"/>
          <w:sz w:val="24"/>
          <w:szCs w:val="24"/>
        </w:rPr>
        <w:t>к</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z w:val="24"/>
          <w:szCs w:val="24"/>
        </w:rPr>
        <w:t xml:space="preserve">в </w:t>
      </w:r>
      <w:r w:rsidRPr="004A3BA0">
        <w:rPr>
          <w:rFonts w:ascii="Times New Roman" w:eastAsia="Book Antiqua" w:hAnsi="Times New Roman" w:cs="Times New Roman"/>
          <w:spacing w:val="-4"/>
          <w:sz w:val="24"/>
          <w:szCs w:val="24"/>
        </w:rPr>
        <w:t>о</w:t>
      </w:r>
      <w:r w:rsidRPr="004A3BA0">
        <w:rPr>
          <w:rFonts w:ascii="Times New Roman" w:eastAsia="Book Antiqua" w:hAnsi="Times New Roman" w:cs="Times New Roman"/>
          <w:sz w:val="24"/>
          <w:szCs w:val="24"/>
        </w:rPr>
        <w:t>т</w:t>
      </w:r>
      <w:r w:rsidRPr="004A3BA0">
        <w:rPr>
          <w:rFonts w:ascii="Times New Roman" w:eastAsia="Book Antiqua" w:hAnsi="Times New Roman" w:cs="Times New Roman"/>
          <w:spacing w:val="-1"/>
          <w:sz w:val="24"/>
          <w:szCs w:val="24"/>
        </w:rPr>
        <w:t>0</w:t>
      </w:r>
      <w:r w:rsidRPr="004A3BA0">
        <w:rPr>
          <w:rFonts w:ascii="Times New Roman" w:eastAsia="Book Antiqua" w:hAnsi="Times New Roman" w:cs="Times New Roman"/>
          <w:spacing w:val="1"/>
          <w:sz w:val="24"/>
          <w:szCs w:val="24"/>
        </w:rPr>
        <w:t>7</w:t>
      </w:r>
      <w:r w:rsidRPr="004A3BA0">
        <w:rPr>
          <w:rFonts w:ascii="Times New Roman" w:eastAsia="Book Antiqua" w:hAnsi="Times New Roman" w:cs="Times New Roman"/>
          <w:sz w:val="24"/>
          <w:szCs w:val="24"/>
        </w:rPr>
        <w:t>.0</w:t>
      </w:r>
      <w:r w:rsidRPr="004A3BA0">
        <w:rPr>
          <w:rFonts w:ascii="Times New Roman" w:eastAsia="Book Antiqua" w:hAnsi="Times New Roman" w:cs="Times New Roman"/>
          <w:spacing w:val="1"/>
          <w:sz w:val="24"/>
          <w:szCs w:val="24"/>
        </w:rPr>
        <w:t>5</w:t>
      </w:r>
      <w:r w:rsidRPr="004A3BA0">
        <w:rPr>
          <w:rFonts w:ascii="Times New Roman" w:eastAsia="Book Antiqua" w:hAnsi="Times New Roman" w:cs="Times New Roman"/>
          <w:spacing w:val="-3"/>
          <w:sz w:val="24"/>
          <w:szCs w:val="24"/>
        </w:rPr>
        <w:t>.</w:t>
      </w:r>
      <w:r w:rsidRPr="004A3BA0">
        <w:rPr>
          <w:rFonts w:ascii="Times New Roman" w:eastAsia="Book Antiqua" w:hAnsi="Times New Roman" w:cs="Times New Roman"/>
          <w:spacing w:val="1"/>
          <w:sz w:val="24"/>
          <w:szCs w:val="24"/>
        </w:rPr>
        <w:t>2</w:t>
      </w:r>
      <w:r w:rsidRPr="004A3BA0">
        <w:rPr>
          <w:rFonts w:ascii="Times New Roman" w:eastAsia="Book Antiqua" w:hAnsi="Times New Roman" w:cs="Times New Roman"/>
          <w:spacing w:val="-1"/>
          <w:sz w:val="24"/>
          <w:szCs w:val="24"/>
        </w:rPr>
        <w:t>01</w:t>
      </w:r>
      <w:r w:rsidRPr="004A3BA0">
        <w:rPr>
          <w:rFonts w:ascii="Times New Roman" w:eastAsia="Book Antiqua" w:hAnsi="Times New Roman" w:cs="Times New Roman"/>
          <w:sz w:val="24"/>
          <w:szCs w:val="24"/>
        </w:rPr>
        <w:t>3 №</w:t>
      </w:r>
      <w:r w:rsidRPr="004A3BA0">
        <w:rPr>
          <w:rFonts w:ascii="Times New Roman" w:eastAsia="Book Antiqua" w:hAnsi="Times New Roman" w:cs="Times New Roman"/>
          <w:spacing w:val="-1"/>
          <w:sz w:val="24"/>
          <w:szCs w:val="24"/>
        </w:rPr>
        <w:t>9</w:t>
      </w:r>
      <w:r w:rsidRPr="004A3BA0">
        <w:rPr>
          <w:rFonts w:ascii="Times New Roman" w:eastAsia="Book Antiqua" w:hAnsi="Times New Roman" w:cs="Times New Roman"/>
          <w:spacing w:val="10"/>
          <w:sz w:val="24"/>
          <w:szCs w:val="24"/>
        </w:rPr>
        <w:t>9</w:t>
      </w:r>
      <w:r w:rsidRPr="004A3BA0">
        <w:rPr>
          <w:rFonts w:ascii="Times New Roman" w:eastAsia="Book Antiqua" w:hAnsi="Times New Roman" w:cs="Times New Roman"/>
          <w:sz w:val="24"/>
          <w:szCs w:val="24"/>
        </w:rPr>
        <w:t>-</w:t>
      </w:r>
      <w:r w:rsidRPr="004A3BA0">
        <w:rPr>
          <w:rFonts w:ascii="Times New Roman" w:eastAsia="Book Antiqua" w:hAnsi="Times New Roman" w:cs="Times New Roman"/>
          <w:spacing w:val="-3"/>
          <w:sz w:val="24"/>
          <w:szCs w:val="24"/>
        </w:rPr>
        <w:t>Ф</w:t>
      </w:r>
      <w:r w:rsidRPr="004A3BA0">
        <w:rPr>
          <w:rFonts w:ascii="Times New Roman" w:eastAsia="Book Antiqua" w:hAnsi="Times New Roman" w:cs="Times New Roman"/>
          <w:spacing w:val="1"/>
          <w:sz w:val="24"/>
          <w:szCs w:val="24"/>
        </w:rPr>
        <w:t>З</w:t>
      </w:r>
      <w:r w:rsidRPr="004A3BA0">
        <w:rPr>
          <w:rFonts w:ascii="Times New Roman" w:eastAsia="Book Antiqua" w:hAnsi="Times New Roman" w:cs="Times New Roman"/>
          <w:sz w:val="24"/>
          <w:szCs w:val="24"/>
        </w:rPr>
        <w:t xml:space="preserve">, </w:t>
      </w:r>
      <w:r w:rsidRPr="004A3BA0">
        <w:rPr>
          <w:rFonts w:ascii="Times New Roman" w:eastAsia="Book Antiqua" w:hAnsi="Times New Roman" w:cs="Times New Roman"/>
          <w:spacing w:val="-6"/>
          <w:sz w:val="24"/>
          <w:szCs w:val="24"/>
        </w:rPr>
        <w:t>о</w:t>
      </w:r>
      <w:r w:rsidRPr="004A3BA0">
        <w:rPr>
          <w:rFonts w:ascii="Times New Roman" w:eastAsia="Book Antiqua" w:hAnsi="Times New Roman" w:cs="Times New Roman"/>
          <w:sz w:val="24"/>
          <w:szCs w:val="24"/>
        </w:rPr>
        <w:t xml:space="preserve">т </w:t>
      </w:r>
      <w:r w:rsidRPr="004A3BA0">
        <w:rPr>
          <w:rFonts w:ascii="Times New Roman" w:eastAsia="Book Antiqua" w:hAnsi="Times New Roman" w:cs="Times New Roman"/>
          <w:spacing w:val="1"/>
          <w:sz w:val="24"/>
          <w:szCs w:val="24"/>
        </w:rPr>
        <w:t>07</w:t>
      </w:r>
      <w:r w:rsidRPr="004A3BA0">
        <w:rPr>
          <w:rFonts w:ascii="Times New Roman" w:eastAsia="Book Antiqua" w:hAnsi="Times New Roman" w:cs="Times New Roman"/>
          <w:spacing w:val="-3"/>
          <w:sz w:val="24"/>
          <w:szCs w:val="24"/>
        </w:rPr>
        <w:t>.</w:t>
      </w:r>
      <w:r w:rsidRPr="004A3BA0">
        <w:rPr>
          <w:rFonts w:ascii="Times New Roman" w:eastAsia="Book Antiqua" w:hAnsi="Times New Roman" w:cs="Times New Roman"/>
          <w:spacing w:val="1"/>
          <w:sz w:val="24"/>
          <w:szCs w:val="24"/>
        </w:rPr>
        <w:t>06</w:t>
      </w:r>
      <w:r w:rsidRPr="004A3BA0">
        <w:rPr>
          <w:rFonts w:ascii="Times New Roman" w:eastAsia="Book Antiqua" w:hAnsi="Times New Roman" w:cs="Times New Roman"/>
          <w:spacing w:val="-3"/>
          <w:sz w:val="24"/>
          <w:szCs w:val="24"/>
        </w:rPr>
        <w:t>.</w:t>
      </w:r>
      <w:r w:rsidRPr="004A3BA0">
        <w:rPr>
          <w:rFonts w:ascii="Times New Roman" w:eastAsia="Book Antiqua" w:hAnsi="Times New Roman" w:cs="Times New Roman"/>
          <w:spacing w:val="-1"/>
          <w:sz w:val="24"/>
          <w:szCs w:val="24"/>
        </w:rPr>
        <w:t>2</w:t>
      </w:r>
      <w:r w:rsidRPr="004A3BA0">
        <w:rPr>
          <w:rFonts w:ascii="Times New Roman" w:eastAsia="Book Antiqua" w:hAnsi="Times New Roman" w:cs="Times New Roman"/>
          <w:spacing w:val="1"/>
          <w:sz w:val="24"/>
          <w:szCs w:val="24"/>
        </w:rPr>
        <w:t>0</w:t>
      </w:r>
      <w:r w:rsidRPr="004A3BA0">
        <w:rPr>
          <w:rFonts w:ascii="Times New Roman" w:eastAsia="Book Antiqua" w:hAnsi="Times New Roman" w:cs="Times New Roman"/>
          <w:spacing w:val="-1"/>
          <w:sz w:val="24"/>
          <w:szCs w:val="24"/>
        </w:rPr>
        <w:t>1</w:t>
      </w:r>
      <w:r w:rsidRPr="004A3BA0">
        <w:rPr>
          <w:rFonts w:ascii="Times New Roman" w:eastAsia="Book Antiqua" w:hAnsi="Times New Roman" w:cs="Times New Roman"/>
          <w:sz w:val="24"/>
          <w:szCs w:val="24"/>
        </w:rPr>
        <w:t>3 №</w:t>
      </w:r>
      <w:r w:rsidRPr="004A3BA0">
        <w:rPr>
          <w:rFonts w:ascii="Times New Roman" w:eastAsia="Book Antiqua" w:hAnsi="Times New Roman" w:cs="Times New Roman"/>
          <w:spacing w:val="-1"/>
          <w:sz w:val="24"/>
          <w:szCs w:val="24"/>
        </w:rPr>
        <w:t>12</w:t>
      </w:r>
      <w:r w:rsidRPr="004A3BA0">
        <w:rPr>
          <w:rFonts w:ascii="Times New Roman" w:eastAsia="Book Antiqua" w:hAnsi="Times New Roman" w:cs="Times New Roman"/>
          <w:spacing w:val="5"/>
          <w:sz w:val="24"/>
          <w:szCs w:val="24"/>
        </w:rPr>
        <w:t>0</w:t>
      </w:r>
      <w:r w:rsidRPr="004A3BA0">
        <w:rPr>
          <w:rFonts w:ascii="Times New Roman" w:eastAsia="Book Antiqua" w:hAnsi="Times New Roman" w:cs="Times New Roman"/>
          <w:spacing w:val="-2"/>
          <w:sz w:val="24"/>
          <w:szCs w:val="24"/>
        </w:rPr>
        <w:t>-</w:t>
      </w:r>
      <w:r w:rsidRPr="004A3BA0">
        <w:rPr>
          <w:rFonts w:ascii="Times New Roman" w:eastAsia="Book Antiqua" w:hAnsi="Times New Roman" w:cs="Times New Roman"/>
          <w:spacing w:val="-1"/>
          <w:sz w:val="24"/>
          <w:szCs w:val="24"/>
        </w:rPr>
        <w:t>Ф</w:t>
      </w:r>
      <w:r w:rsidRPr="004A3BA0">
        <w:rPr>
          <w:rFonts w:ascii="Times New Roman" w:eastAsia="Book Antiqua" w:hAnsi="Times New Roman" w:cs="Times New Roman"/>
          <w:spacing w:val="1"/>
          <w:sz w:val="24"/>
          <w:szCs w:val="24"/>
        </w:rPr>
        <w:t>З</w:t>
      </w:r>
      <w:r w:rsidRPr="004A3BA0">
        <w:rPr>
          <w:rFonts w:ascii="Times New Roman" w:eastAsia="Book Antiqua" w:hAnsi="Times New Roman" w:cs="Times New Roman"/>
          <w:sz w:val="24"/>
          <w:szCs w:val="24"/>
        </w:rPr>
        <w:t xml:space="preserve">, </w:t>
      </w:r>
      <w:r w:rsidRPr="004A3BA0">
        <w:rPr>
          <w:rFonts w:ascii="Times New Roman" w:eastAsia="Book Antiqua" w:hAnsi="Times New Roman" w:cs="Times New Roman"/>
          <w:spacing w:val="-4"/>
          <w:sz w:val="24"/>
          <w:szCs w:val="24"/>
        </w:rPr>
        <w:t>о</w:t>
      </w:r>
      <w:r w:rsidRPr="004A3BA0">
        <w:rPr>
          <w:rFonts w:ascii="Times New Roman" w:eastAsia="Book Antiqua" w:hAnsi="Times New Roman" w:cs="Times New Roman"/>
          <w:sz w:val="24"/>
          <w:szCs w:val="24"/>
        </w:rPr>
        <w:t xml:space="preserve">т </w:t>
      </w:r>
      <w:r w:rsidRPr="004A3BA0">
        <w:rPr>
          <w:rFonts w:ascii="Times New Roman" w:eastAsia="Book Antiqua" w:hAnsi="Times New Roman" w:cs="Times New Roman"/>
          <w:spacing w:val="1"/>
          <w:sz w:val="24"/>
          <w:szCs w:val="24"/>
        </w:rPr>
        <w:t>02</w:t>
      </w:r>
      <w:r w:rsidRPr="004A3BA0">
        <w:rPr>
          <w:rFonts w:ascii="Times New Roman" w:eastAsia="Book Antiqua" w:hAnsi="Times New Roman" w:cs="Times New Roman"/>
          <w:sz w:val="24"/>
          <w:szCs w:val="24"/>
        </w:rPr>
        <w:t>.</w:t>
      </w:r>
      <w:r w:rsidRPr="004A3BA0">
        <w:rPr>
          <w:rFonts w:ascii="Times New Roman" w:eastAsia="Book Antiqua" w:hAnsi="Times New Roman" w:cs="Times New Roman"/>
          <w:spacing w:val="-2"/>
          <w:sz w:val="24"/>
          <w:szCs w:val="24"/>
        </w:rPr>
        <w:t>0</w:t>
      </w:r>
      <w:r w:rsidRPr="004A3BA0">
        <w:rPr>
          <w:rFonts w:ascii="Times New Roman" w:eastAsia="Book Antiqua" w:hAnsi="Times New Roman" w:cs="Times New Roman"/>
          <w:spacing w:val="1"/>
          <w:sz w:val="24"/>
          <w:szCs w:val="24"/>
        </w:rPr>
        <w:t>7</w:t>
      </w:r>
      <w:r w:rsidRPr="004A3BA0">
        <w:rPr>
          <w:rFonts w:ascii="Times New Roman" w:eastAsia="Book Antiqua" w:hAnsi="Times New Roman" w:cs="Times New Roman"/>
          <w:spacing w:val="-3"/>
          <w:sz w:val="24"/>
          <w:szCs w:val="24"/>
        </w:rPr>
        <w:t>.</w:t>
      </w:r>
      <w:r w:rsidRPr="004A3BA0">
        <w:rPr>
          <w:rFonts w:ascii="Times New Roman" w:eastAsia="Book Antiqua" w:hAnsi="Times New Roman" w:cs="Times New Roman"/>
          <w:spacing w:val="1"/>
          <w:sz w:val="24"/>
          <w:szCs w:val="24"/>
        </w:rPr>
        <w:t>2</w:t>
      </w:r>
      <w:r w:rsidRPr="004A3BA0">
        <w:rPr>
          <w:rFonts w:ascii="Times New Roman" w:eastAsia="Book Antiqua" w:hAnsi="Times New Roman" w:cs="Times New Roman"/>
          <w:spacing w:val="-1"/>
          <w:sz w:val="24"/>
          <w:szCs w:val="24"/>
        </w:rPr>
        <w:t>01</w:t>
      </w:r>
      <w:r w:rsidRPr="004A3BA0">
        <w:rPr>
          <w:rFonts w:ascii="Times New Roman" w:eastAsia="Book Antiqua" w:hAnsi="Times New Roman" w:cs="Times New Roman"/>
          <w:sz w:val="24"/>
          <w:szCs w:val="24"/>
        </w:rPr>
        <w:t>3 №</w:t>
      </w:r>
      <w:r w:rsidRPr="004A3BA0">
        <w:rPr>
          <w:rFonts w:ascii="Times New Roman" w:eastAsia="Book Antiqua" w:hAnsi="Times New Roman" w:cs="Times New Roman"/>
          <w:spacing w:val="-1"/>
          <w:sz w:val="24"/>
          <w:szCs w:val="24"/>
        </w:rPr>
        <w:t>1</w:t>
      </w:r>
      <w:r w:rsidRPr="004A3BA0">
        <w:rPr>
          <w:rFonts w:ascii="Times New Roman" w:eastAsia="Book Antiqua" w:hAnsi="Times New Roman" w:cs="Times New Roman"/>
          <w:spacing w:val="1"/>
          <w:sz w:val="24"/>
          <w:szCs w:val="24"/>
        </w:rPr>
        <w:t>7</w:t>
      </w:r>
      <w:r w:rsidRPr="004A3BA0">
        <w:rPr>
          <w:rFonts w:ascii="Times New Roman" w:eastAsia="Book Antiqua" w:hAnsi="Times New Roman" w:cs="Times New Roman"/>
          <w:spacing w:val="5"/>
          <w:sz w:val="24"/>
          <w:szCs w:val="24"/>
        </w:rPr>
        <w:t>0</w:t>
      </w:r>
      <w:r w:rsidRPr="004A3BA0">
        <w:rPr>
          <w:rFonts w:ascii="Times New Roman" w:eastAsia="Book Antiqua" w:hAnsi="Times New Roman" w:cs="Times New Roman"/>
          <w:sz w:val="24"/>
          <w:szCs w:val="24"/>
        </w:rPr>
        <w:t>-</w:t>
      </w:r>
      <w:r w:rsidRPr="004A3BA0">
        <w:rPr>
          <w:rFonts w:ascii="Times New Roman" w:eastAsia="Book Antiqua" w:hAnsi="Times New Roman" w:cs="Times New Roman"/>
          <w:spacing w:val="-3"/>
          <w:sz w:val="24"/>
          <w:szCs w:val="24"/>
        </w:rPr>
        <w:t>Ф</w:t>
      </w:r>
      <w:r w:rsidRPr="004A3BA0">
        <w:rPr>
          <w:rFonts w:ascii="Times New Roman" w:eastAsia="Book Antiqua" w:hAnsi="Times New Roman" w:cs="Times New Roman"/>
          <w:spacing w:val="1"/>
          <w:sz w:val="24"/>
          <w:szCs w:val="24"/>
        </w:rPr>
        <w:t>З</w:t>
      </w:r>
      <w:r w:rsidRPr="004A3BA0">
        <w:rPr>
          <w:rFonts w:ascii="Times New Roman" w:eastAsia="Book Antiqua" w:hAnsi="Times New Roman" w:cs="Times New Roman"/>
          <w:sz w:val="24"/>
          <w:szCs w:val="24"/>
        </w:rPr>
        <w:t xml:space="preserve">, </w:t>
      </w:r>
      <w:r w:rsidRPr="004A3BA0">
        <w:rPr>
          <w:rFonts w:ascii="Times New Roman" w:eastAsia="Book Antiqua" w:hAnsi="Times New Roman" w:cs="Times New Roman"/>
          <w:spacing w:val="-4"/>
          <w:sz w:val="24"/>
          <w:szCs w:val="24"/>
        </w:rPr>
        <w:t>о</w:t>
      </w:r>
      <w:r w:rsidRPr="004A3BA0">
        <w:rPr>
          <w:rFonts w:ascii="Times New Roman" w:eastAsia="Book Antiqua" w:hAnsi="Times New Roman" w:cs="Times New Roman"/>
          <w:sz w:val="24"/>
          <w:szCs w:val="24"/>
        </w:rPr>
        <w:t>т</w:t>
      </w:r>
      <w:r w:rsidRPr="004A3BA0">
        <w:rPr>
          <w:rFonts w:ascii="Times New Roman" w:eastAsia="Book Antiqua" w:hAnsi="Times New Roman" w:cs="Times New Roman"/>
          <w:spacing w:val="1"/>
          <w:sz w:val="24"/>
          <w:szCs w:val="24"/>
        </w:rPr>
        <w:t>23</w:t>
      </w:r>
      <w:r w:rsidRPr="004A3BA0">
        <w:rPr>
          <w:rFonts w:ascii="Times New Roman" w:eastAsia="Book Antiqua" w:hAnsi="Times New Roman" w:cs="Times New Roman"/>
          <w:spacing w:val="-3"/>
          <w:sz w:val="24"/>
          <w:szCs w:val="24"/>
        </w:rPr>
        <w:t>.</w:t>
      </w:r>
      <w:r w:rsidRPr="004A3BA0">
        <w:rPr>
          <w:rFonts w:ascii="Times New Roman" w:eastAsia="Book Antiqua" w:hAnsi="Times New Roman" w:cs="Times New Roman"/>
          <w:spacing w:val="-1"/>
          <w:sz w:val="24"/>
          <w:szCs w:val="24"/>
        </w:rPr>
        <w:t>0</w:t>
      </w:r>
      <w:r w:rsidRPr="004A3BA0">
        <w:rPr>
          <w:rFonts w:ascii="Times New Roman" w:eastAsia="Book Antiqua" w:hAnsi="Times New Roman" w:cs="Times New Roman"/>
          <w:spacing w:val="1"/>
          <w:sz w:val="24"/>
          <w:szCs w:val="24"/>
        </w:rPr>
        <w:t>7</w:t>
      </w:r>
      <w:r w:rsidRPr="004A3BA0">
        <w:rPr>
          <w:rFonts w:ascii="Times New Roman" w:eastAsia="Book Antiqua" w:hAnsi="Times New Roman" w:cs="Times New Roman"/>
          <w:sz w:val="24"/>
          <w:szCs w:val="24"/>
        </w:rPr>
        <w:t>.</w:t>
      </w:r>
      <w:r w:rsidRPr="004A3BA0">
        <w:rPr>
          <w:rFonts w:ascii="Times New Roman" w:eastAsia="Book Antiqua" w:hAnsi="Times New Roman" w:cs="Times New Roman"/>
          <w:spacing w:val="-2"/>
          <w:sz w:val="24"/>
          <w:szCs w:val="24"/>
        </w:rPr>
        <w:t>2</w:t>
      </w:r>
      <w:r w:rsidRPr="004A3BA0">
        <w:rPr>
          <w:rFonts w:ascii="Times New Roman" w:eastAsia="Book Antiqua" w:hAnsi="Times New Roman" w:cs="Times New Roman"/>
          <w:spacing w:val="1"/>
          <w:sz w:val="24"/>
          <w:szCs w:val="24"/>
        </w:rPr>
        <w:t>0</w:t>
      </w:r>
      <w:r w:rsidRPr="004A3BA0">
        <w:rPr>
          <w:rFonts w:ascii="Times New Roman" w:eastAsia="Book Antiqua" w:hAnsi="Times New Roman" w:cs="Times New Roman"/>
          <w:spacing w:val="-1"/>
          <w:sz w:val="24"/>
          <w:szCs w:val="24"/>
        </w:rPr>
        <w:t>1</w:t>
      </w:r>
      <w:r w:rsidRPr="004A3BA0">
        <w:rPr>
          <w:rFonts w:ascii="Times New Roman" w:eastAsia="Book Antiqua" w:hAnsi="Times New Roman" w:cs="Times New Roman"/>
          <w:sz w:val="24"/>
          <w:szCs w:val="24"/>
        </w:rPr>
        <w:t>3 №</w:t>
      </w:r>
      <w:r w:rsidRPr="004A3BA0">
        <w:rPr>
          <w:rFonts w:ascii="Times New Roman" w:eastAsia="Book Antiqua" w:hAnsi="Times New Roman" w:cs="Times New Roman"/>
          <w:spacing w:val="1"/>
          <w:sz w:val="24"/>
          <w:szCs w:val="24"/>
        </w:rPr>
        <w:t>2</w:t>
      </w:r>
      <w:r w:rsidRPr="004A3BA0">
        <w:rPr>
          <w:rFonts w:ascii="Times New Roman" w:eastAsia="Book Antiqua" w:hAnsi="Times New Roman" w:cs="Times New Roman"/>
          <w:spacing w:val="-1"/>
          <w:sz w:val="24"/>
          <w:szCs w:val="24"/>
        </w:rPr>
        <w:t>0</w:t>
      </w:r>
      <w:r w:rsidRPr="004A3BA0">
        <w:rPr>
          <w:rFonts w:ascii="Times New Roman" w:eastAsia="Book Antiqua" w:hAnsi="Times New Roman" w:cs="Times New Roman"/>
          <w:spacing w:val="5"/>
          <w:sz w:val="24"/>
          <w:szCs w:val="24"/>
        </w:rPr>
        <w:t>3</w:t>
      </w:r>
      <w:r w:rsidRPr="004A3BA0">
        <w:rPr>
          <w:rFonts w:ascii="Times New Roman" w:eastAsia="Book Antiqua" w:hAnsi="Times New Roman" w:cs="Times New Roman"/>
          <w:sz w:val="24"/>
          <w:szCs w:val="24"/>
        </w:rPr>
        <w:t>-</w:t>
      </w:r>
      <w:r w:rsidRPr="004A3BA0">
        <w:rPr>
          <w:rFonts w:ascii="Times New Roman" w:eastAsia="Book Antiqua" w:hAnsi="Times New Roman" w:cs="Times New Roman"/>
          <w:spacing w:val="-3"/>
          <w:sz w:val="24"/>
          <w:szCs w:val="24"/>
        </w:rPr>
        <w:t>Ф</w:t>
      </w:r>
      <w:r w:rsidRPr="004A3BA0">
        <w:rPr>
          <w:rFonts w:ascii="Times New Roman" w:eastAsia="Book Antiqua" w:hAnsi="Times New Roman" w:cs="Times New Roman"/>
          <w:spacing w:val="1"/>
          <w:sz w:val="24"/>
          <w:szCs w:val="24"/>
        </w:rPr>
        <w:t>З</w:t>
      </w:r>
      <w:r w:rsidRPr="004A3BA0">
        <w:rPr>
          <w:rFonts w:ascii="Times New Roman" w:eastAsia="Book Antiqua" w:hAnsi="Times New Roman" w:cs="Times New Roman"/>
          <w:sz w:val="24"/>
          <w:szCs w:val="24"/>
        </w:rPr>
        <w:t xml:space="preserve">, </w:t>
      </w:r>
      <w:r w:rsidRPr="004A3BA0">
        <w:rPr>
          <w:rFonts w:ascii="Times New Roman" w:eastAsia="Book Antiqua" w:hAnsi="Times New Roman" w:cs="Times New Roman"/>
          <w:spacing w:val="-4"/>
          <w:sz w:val="24"/>
          <w:szCs w:val="24"/>
        </w:rPr>
        <w:t>о</w:t>
      </w:r>
      <w:r w:rsidRPr="004A3BA0">
        <w:rPr>
          <w:rFonts w:ascii="Times New Roman" w:eastAsia="Book Antiqua" w:hAnsi="Times New Roman" w:cs="Times New Roman"/>
          <w:sz w:val="24"/>
          <w:szCs w:val="24"/>
        </w:rPr>
        <w:t xml:space="preserve">т </w:t>
      </w:r>
      <w:r w:rsidRPr="004A3BA0">
        <w:rPr>
          <w:rFonts w:ascii="Times New Roman" w:eastAsia="Book Antiqua" w:hAnsi="Times New Roman" w:cs="Times New Roman"/>
          <w:spacing w:val="1"/>
          <w:sz w:val="24"/>
          <w:szCs w:val="24"/>
        </w:rPr>
        <w:t>25</w:t>
      </w:r>
      <w:r w:rsidRPr="004A3BA0">
        <w:rPr>
          <w:rFonts w:ascii="Times New Roman" w:eastAsia="Book Antiqua" w:hAnsi="Times New Roman" w:cs="Times New Roman"/>
          <w:spacing w:val="-3"/>
          <w:sz w:val="24"/>
          <w:szCs w:val="24"/>
        </w:rPr>
        <w:t>.</w:t>
      </w:r>
      <w:r w:rsidRPr="004A3BA0">
        <w:rPr>
          <w:rFonts w:ascii="Times New Roman" w:eastAsia="Book Antiqua" w:hAnsi="Times New Roman" w:cs="Times New Roman"/>
          <w:spacing w:val="-11"/>
          <w:sz w:val="24"/>
          <w:szCs w:val="24"/>
        </w:rPr>
        <w:t>1</w:t>
      </w:r>
      <w:r w:rsidRPr="004A3BA0">
        <w:rPr>
          <w:rFonts w:ascii="Times New Roman" w:eastAsia="Book Antiqua" w:hAnsi="Times New Roman" w:cs="Times New Roman"/>
          <w:spacing w:val="1"/>
          <w:sz w:val="24"/>
          <w:szCs w:val="24"/>
        </w:rPr>
        <w:t>1</w:t>
      </w:r>
      <w:r w:rsidRPr="004A3BA0">
        <w:rPr>
          <w:rFonts w:ascii="Times New Roman" w:eastAsia="Book Antiqua" w:hAnsi="Times New Roman" w:cs="Times New Roman"/>
          <w:sz w:val="24"/>
          <w:szCs w:val="24"/>
        </w:rPr>
        <w:t>.</w:t>
      </w:r>
      <w:r w:rsidRPr="004A3BA0">
        <w:rPr>
          <w:rFonts w:ascii="Times New Roman" w:eastAsia="Book Antiqua" w:hAnsi="Times New Roman" w:cs="Times New Roman"/>
          <w:spacing w:val="-2"/>
          <w:sz w:val="24"/>
          <w:szCs w:val="24"/>
        </w:rPr>
        <w:t>2</w:t>
      </w:r>
      <w:r w:rsidRPr="004A3BA0">
        <w:rPr>
          <w:rFonts w:ascii="Times New Roman" w:eastAsia="Book Antiqua" w:hAnsi="Times New Roman" w:cs="Times New Roman"/>
          <w:spacing w:val="-1"/>
          <w:sz w:val="24"/>
          <w:szCs w:val="24"/>
        </w:rPr>
        <w:t>0</w:t>
      </w:r>
      <w:r w:rsidRPr="004A3BA0">
        <w:rPr>
          <w:rFonts w:ascii="Times New Roman" w:eastAsia="Book Antiqua" w:hAnsi="Times New Roman" w:cs="Times New Roman"/>
          <w:spacing w:val="1"/>
          <w:sz w:val="24"/>
          <w:szCs w:val="24"/>
        </w:rPr>
        <w:t>1</w:t>
      </w:r>
      <w:r w:rsidRPr="004A3BA0">
        <w:rPr>
          <w:rFonts w:ascii="Times New Roman" w:eastAsia="Book Antiqua" w:hAnsi="Times New Roman" w:cs="Times New Roman"/>
          <w:sz w:val="24"/>
          <w:szCs w:val="24"/>
        </w:rPr>
        <w:t>3 №</w:t>
      </w:r>
      <w:r w:rsidRPr="004A3BA0">
        <w:rPr>
          <w:rFonts w:ascii="Times New Roman" w:eastAsia="Book Antiqua" w:hAnsi="Times New Roman" w:cs="Times New Roman"/>
          <w:spacing w:val="-1"/>
          <w:sz w:val="24"/>
          <w:szCs w:val="24"/>
        </w:rPr>
        <w:t>3</w:t>
      </w:r>
      <w:r w:rsidRPr="004A3BA0">
        <w:rPr>
          <w:rFonts w:ascii="Times New Roman" w:eastAsia="Book Antiqua" w:hAnsi="Times New Roman" w:cs="Times New Roman"/>
          <w:spacing w:val="1"/>
          <w:sz w:val="24"/>
          <w:szCs w:val="24"/>
        </w:rPr>
        <w:t>1</w:t>
      </w:r>
      <w:r w:rsidRPr="004A3BA0">
        <w:rPr>
          <w:rFonts w:ascii="Times New Roman" w:eastAsia="Book Antiqua" w:hAnsi="Times New Roman" w:cs="Times New Roman"/>
          <w:spacing w:val="2"/>
          <w:sz w:val="24"/>
          <w:szCs w:val="24"/>
        </w:rPr>
        <w:t>7</w:t>
      </w:r>
      <w:r w:rsidRPr="004A3BA0">
        <w:rPr>
          <w:rFonts w:ascii="Times New Roman" w:eastAsia="Book Antiqua" w:hAnsi="Times New Roman" w:cs="Times New Roman"/>
          <w:spacing w:val="-2"/>
          <w:sz w:val="24"/>
          <w:szCs w:val="24"/>
        </w:rPr>
        <w:t>-</w:t>
      </w:r>
      <w:r w:rsidRPr="004A3BA0">
        <w:rPr>
          <w:rFonts w:ascii="Times New Roman" w:eastAsia="Book Antiqua" w:hAnsi="Times New Roman" w:cs="Times New Roman"/>
          <w:spacing w:val="-1"/>
          <w:sz w:val="24"/>
          <w:szCs w:val="24"/>
        </w:rPr>
        <w:t>Ф</w:t>
      </w:r>
      <w:r w:rsidRPr="004A3BA0">
        <w:rPr>
          <w:rFonts w:ascii="Times New Roman" w:eastAsia="Book Antiqua" w:hAnsi="Times New Roman" w:cs="Times New Roman"/>
          <w:spacing w:val="1"/>
          <w:sz w:val="24"/>
          <w:szCs w:val="24"/>
        </w:rPr>
        <w:t>З</w:t>
      </w:r>
      <w:r w:rsidRPr="004A3BA0">
        <w:rPr>
          <w:rFonts w:ascii="Times New Roman" w:eastAsia="Book Antiqua" w:hAnsi="Times New Roman" w:cs="Times New Roman"/>
          <w:sz w:val="24"/>
          <w:szCs w:val="24"/>
        </w:rPr>
        <w:t xml:space="preserve">, </w:t>
      </w:r>
      <w:r w:rsidRPr="004A3BA0">
        <w:rPr>
          <w:rFonts w:ascii="Times New Roman" w:eastAsia="Book Antiqua" w:hAnsi="Times New Roman" w:cs="Times New Roman"/>
          <w:spacing w:val="-4"/>
          <w:sz w:val="24"/>
          <w:szCs w:val="24"/>
        </w:rPr>
        <w:t>о</w:t>
      </w:r>
      <w:r w:rsidRPr="004A3BA0">
        <w:rPr>
          <w:rFonts w:ascii="Times New Roman" w:eastAsia="Book Antiqua" w:hAnsi="Times New Roman" w:cs="Times New Roman"/>
          <w:sz w:val="24"/>
          <w:szCs w:val="24"/>
        </w:rPr>
        <w:t>т</w:t>
      </w:r>
      <w:r w:rsidRPr="004A3BA0">
        <w:rPr>
          <w:rFonts w:ascii="Times New Roman" w:eastAsia="Book Antiqua" w:hAnsi="Times New Roman" w:cs="Times New Roman"/>
          <w:spacing w:val="1"/>
          <w:sz w:val="24"/>
          <w:szCs w:val="24"/>
        </w:rPr>
        <w:t>03</w:t>
      </w:r>
      <w:r w:rsidRPr="004A3BA0">
        <w:rPr>
          <w:rFonts w:ascii="Times New Roman" w:eastAsia="Book Antiqua" w:hAnsi="Times New Roman" w:cs="Times New Roman"/>
          <w:spacing w:val="-3"/>
          <w:sz w:val="24"/>
          <w:szCs w:val="24"/>
        </w:rPr>
        <w:t>.</w:t>
      </w:r>
      <w:r w:rsidRPr="004A3BA0">
        <w:rPr>
          <w:rFonts w:ascii="Times New Roman" w:eastAsia="Book Antiqua" w:hAnsi="Times New Roman" w:cs="Times New Roman"/>
          <w:spacing w:val="1"/>
          <w:sz w:val="24"/>
          <w:szCs w:val="24"/>
        </w:rPr>
        <w:t>02</w:t>
      </w:r>
      <w:r w:rsidRPr="004A3BA0">
        <w:rPr>
          <w:rFonts w:ascii="Times New Roman" w:eastAsia="Book Antiqua" w:hAnsi="Times New Roman" w:cs="Times New Roman"/>
          <w:spacing w:val="-3"/>
          <w:sz w:val="24"/>
          <w:szCs w:val="24"/>
        </w:rPr>
        <w:t>.</w:t>
      </w:r>
      <w:r w:rsidRPr="004A3BA0">
        <w:rPr>
          <w:rFonts w:ascii="Times New Roman" w:eastAsia="Book Antiqua" w:hAnsi="Times New Roman" w:cs="Times New Roman"/>
          <w:spacing w:val="-1"/>
          <w:sz w:val="24"/>
          <w:szCs w:val="24"/>
        </w:rPr>
        <w:t>2</w:t>
      </w:r>
      <w:r w:rsidRPr="004A3BA0">
        <w:rPr>
          <w:rFonts w:ascii="Times New Roman" w:eastAsia="Book Antiqua" w:hAnsi="Times New Roman" w:cs="Times New Roman"/>
          <w:spacing w:val="1"/>
          <w:sz w:val="24"/>
          <w:szCs w:val="24"/>
        </w:rPr>
        <w:t>0</w:t>
      </w:r>
      <w:r w:rsidRPr="004A3BA0">
        <w:rPr>
          <w:rFonts w:ascii="Times New Roman" w:eastAsia="Book Antiqua" w:hAnsi="Times New Roman" w:cs="Times New Roman"/>
          <w:spacing w:val="-1"/>
          <w:sz w:val="24"/>
          <w:szCs w:val="24"/>
        </w:rPr>
        <w:t>1</w:t>
      </w:r>
      <w:r w:rsidRPr="004A3BA0">
        <w:rPr>
          <w:rFonts w:ascii="Times New Roman" w:eastAsia="Book Antiqua" w:hAnsi="Times New Roman" w:cs="Times New Roman"/>
          <w:sz w:val="24"/>
          <w:szCs w:val="24"/>
        </w:rPr>
        <w:t>4 №</w:t>
      </w:r>
      <w:r w:rsidRPr="004A3BA0">
        <w:rPr>
          <w:rFonts w:ascii="Times New Roman" w:eastAsia="Book Antiqua" w:hAnsi="Times New Roman" w:cs="Times New Roman"/>
          <w:spacing w:val="-11"/>
          <w:sz w:val="24"/>
          <w:szCs w:val="24"/>
        </w:rPr>
        <w:t>1</w:t>
      </w:r>
      <w:r w:rsidRPr="004A3BA0">
        <w:rPr>
          <w:rFonts w:ascii="Times New Roman" w:eastAsia="Book Antiqua" w:hAnsi="Times New Roman" w:cs="Times New Roman"/>
          <w:spacing w:val="6"/>
          <w:sz w:val="24"/>
          <w:szCs w:val="24"/>
        </w:rPr>
        <w:t>1</w:t>
      </w:r>
      <w:r w:rsidRPr="004A3BA0">
        <w:rPr>
          <w:rFonts w:ascii="Times New Roman" w:eastAsia="Book Antiqua" w:hAnsi="Times New Roman" w:cs="Times New Roman"/>
          <w:sz w:val="24"/>
          <w:szCs w:val="24"/>
        </w:rPr>
        <w:t>-</w:t>
      </w:r>
      <w:r w:rsidRPr="004A3BA0">
        <w:rPr>
          <w:rFonts w:ascii="Times New Roman" w:eastAsia="Book Antiqua" w:hAnsi="Times New Roman" w:cs="Times New Roman"/>
          <w:spacing w:val="-1"/>
          <w:sz w:val="24"/>
          <w:szCs w:val="24"/>
        </w:rPr>
        <w:t>Ф</w:t>
      </w:r>
      <w:r w:rsidRPr="004A3BA0">
        <w:rPr>
          <w:rFonts w:ascii="Times New Roman" w:eastAsia="Book Antiqua" w:hAnsi="Times New Roman" w:cs="Times New Roman"/>
          <w:spacing w:val="1"/>
          <w:sz w:val="24"/>
          <w:szCs w:val="24"/>
        </w:rPr>
        <w:t>З</w:t>
      </w:r>
      <w:r w:rsidRPr="004A3BA0">
        <w:rPr>
          <w:rFonts w:ascii="Times New Roman" w:eastAsia="Book Antiqua" w:hAnsi="Times New Roman" w:cs="Times New Roman"/>
          <w:sz w:val="24"/>
          <w:szCs w:val="24"/>
        </w:rPr>
        <w:t xml:space="preserve">, </w:t>
      </w:r>
      <w:r w:rsidRPr="004A3BA0">
        <w:rPr>
          <w:rFonts w:ascii="Times New Roman" w:eastAsia="Book Antiqua" w:hAnsi="Times New Roman" w:cs="Times New Roman"/>
          <w:spacing w:val="-4"/>
          <w:sz w:val="24"/>
          <w:szCs w:val="24"/>
        </w:rPr>
        <w:t>о</w:t>
      </w:r>
      <w:r w:rsidRPr="004A3BA0">
        <w:rPr>
          <w:rFonts w:ascii="Times New Roman" w:eastAsia="Book Antiqua" w:hAnsi="Times New Roman" w:cs="Times New Roman"/>
          <w:sz w:val="24"/>
          <w:szCs w:val="24"/>
        </w:rPr>
        <w:t>т</w:t>
      </w:r>
      <w:r w:rsidRPr="004A3BA0">
        <w:rPr>
          <w:rFonts w:ascii="Times New Roman" w:eastAsia="Book Antiqua" w:hAnsi="Times New Roman" w:cs="Times New Roman"/>
          <w:spacing w:val="-1"/>
          <w:sz w:val="24"/>
          <w:szCs w:val="24"/>
        </w:rPr>
        <w:t>0</w:t>
      </w:r>
      <w:r w:rsidRPr="004A3BA0">
        <w:rPr>
          <w:rFonts w:ascii="Times New Roman" w:eastAsia="Book Antiqua" w:hAnsi="Times New Roman" w:cs="Times New Roman"/>
          <w:spacing w:val="1"/>
          <w:sz w:val="24"/>
          <w:szCs w:val="24"/>
        </w:rPr>
        <w:t>3</w:t>
      </w:r>
      <w:r w:rsidRPr="004A3BA0">
        <w:rPr>
          <w:rFonts w:ascii="Times New Roman" w:eastAsia="Book Antiqua" w:hAnsi="Times New Roman" w:cs="Times New Roman"/>
          <w:sz w:val="24"/>
          <w:szCs w:val="24"/>
        </w:rPr>
        <w:t>.</w:t>
      </w:r>
      <w:r w:rsidRPr="004A3BA0">
        <w:rPr>
          <w:rFonts w:ascii="Times New Roman" w:eastAsia="Book Antiqua" w:hAnsi="Times New Roman" w:cs="Times New Roman"/>
          <w:spacing w:val="-2"/>
          <w:sz w:val="24"/>
          <w:szCs w:val="24"/>
        </w:rPr>
        <w:t>0</w:t>
      </w:r>
      <w:r w:rsidRPr="004A3BA0">
        <w:rPr>
          <w:rFonts w:ascii="Times New Roman" w:eastAsia="Book Antiqua" w:hAnsi="Times New Roman" w:cs="Times New Roman"/>
          <w:spacing w:val="1"/>
          <w:sz w:val="24"/>
          <w:szCs w:val="24"/>
        </w:rPr>
        <w:t>2</w:t>
      </w:r>
      <w:r w:rsidRPr="004A3BA0">
        <w:rPr>
          <w:rFonts w:ascii="Times New Roman" w:eastAsia="Book Antiqua" w:hAnsi="Times New Roman" w:cs="Times New Roman"/>
          <w:spacing w:val="-3"/>
          <w:sz w:val="24"/>
          <w:szCs w:val="24"/>
        </w:rPr>
        <w:t>.</w:t>
      </w:r>
      <w:r w:rsidRPr="004A3BA0">
        <w:rPr>
          <w:rFonts w:ascii="Times New Roman" w:eastAsia="Book Antiqua" w:hAnsi="Times New Roman" w:cs="Times New Roman"/>
          <w:spacing w:val="1"/>
          <w:sz w:val="24"/>
          <w:szCs w:val="24"/>
        </w:rPr>
        <w:t>2</w:t>
      </w:r>
      <w:r w:rsidRPr="004A3BA0">
        <w:rPr>
          <w:rFonts w:ascii="Times New Roman" w:eastAsia="Book Antiqua" w:hAnsi="Times New Roman" w:cs="Times New Roman"/>
          <w:spacing w:val="-1"/>
          <w:sz w:val="24"/>
          <w:szCs w:val="24"/>
        </w:rPr>
        <w:t>01</w:t>
      </w:r>
      <w:r w:rsidRPr="004A3BA0">
        <w:rPr>
          <w:rFonts w:ascii="Times New Roman" w:eastAsia="Book Antiqua" w:hAnsi="Times New Roman" w:cs="Times New Roman"/>
          <w:sz w:val="24"/>
          <w:szCs w:val="24"/>
        </w:rPr>
        <w:t>4 № 15-</w:t>
      </w:r>
      <w:r w:rsidRPr="004A3BA0">
        <w:rPr>
          <w:rFonts w:ascii="Times New Roman" w:eastAsia="Book Antiqua" w:hAnsi="Times New Roman" w:cs="Times New Roman"/>
          <w:spacing w:val="-1"/>
          <w:sz w:val="24"/>
          <w:szCs w:val="24"/>
        </w:rPr>
        <w:t>Ф</w:t>
      </w:r>
      <w:r w:rsidRPr="004A3BA0">
        <w:rPr>
          <w:rFonts w:ascii="Times New Roman" w:eastAsia="Book Antiqua" w:hAnsi="Times New Roman" w:cs="Times New Roman"/>
          <w:spacing w:val="1"/>
          <w:sz w:val="24"/>
          <w:szCs w:val="24"/>
        </w:rPr>
        <w:t>З</w:t>
      </w:r>
      <w:r w:rsidRPr="004A3BA0">
        <w:rPr>
          <w:rFonts w:ascii="Times New Roman" w:eastAsia="Book Antiqua" w:hAnsi="Times New Roman" w:cs="Times New Roman"/>
          <w:sz w:val="24"/>
          <w:szCs w:val="24"/>
        </w:rPr>
        <w:t xml:space="preserve">, </w:t>
      </w:r>
      <w:r w:rsidRPr="004A3BA0">
        <w:rPr>
          <w:rFonts w:ascii="Times New Roman" w:eastAsia="Book Antiqua" w:hAnsi="Times New Roman" w:cs="Times New Roman"/>
          <w:spacing w:val="-4"/>
          <w:sz w:val="24"/>
          <w:szCs w:val="24"/>
        </w:rPr>
        <w:t>о</w:t>
      </w:r>
      <w:r w:rsidRPr="004A3BA0">
        <w:rPr>
          <w:rFonts w:ascii="Times New Roman" w:eastAsia="Book Antiqua" w:hAnsi="Times New Roman" w:cs="Times New Roman"/>
          <w:sz w:val="24"/>
          <w:szCs w:val="24"/>
        </w:rPr>
        <w:t>т</w:t>
      </w:r>
      <w:r w:rsidRPr="004A3BA0">
        <w:rPr>
          <w:rFonts w:ascii="Times New Roman" w:eastAsia="Book Antiqua" w:hAnsi="Times New Roman" w:cs="Times New Roman"/>
          <w:spacing w:val="1"/>
          <w:sz w:val="24"/>
          <w:szCs w:val="24"/>
        </w:rPr>
        <w:t>05</w:t>
      </w:r>
      <w:r w:rsidRPr="004A3BA0">
        <w:rPr>
          <w:rFonts w:ascii="Times New Roman" w:eastAsia="Book Antiqua" w:hAnsi="Times New Roman" w:cs="Times New Roman"/>
          <w:spacing w:val="-3"/>
          <w:sz w:val="24"/>
          <w:szCs w:val="24"/>
        </w:rPr>
        <w:t>.</w:t>
      </w:r>
      <w:r w:rsidRPr="004A3BA0">
        <w:rPr>
          <w:rFonts w:ascii="Times New Roman" w:eastAsia="Book Antiqua" w:hAnsi="Times New Roman" w:cs="Times New Roman"/>
          <w:spacing w:val="1"/>
          <w:sz w:val="24"/>
          <w:szCs w:val="24"/>
        </w:rPr>
        <w:t>05</w:t>
      </w:r>
      <w:r w:rsidRPr="004A3BA0">
        <w:rPr>
          <w:rFonts w:ascii="Times New Roman" w:eastAsia="Book Antiqua" w:hAnsi="Times New Roman" w:cs="Times New Roman"/>
          <w:spacing w:val="-3"/>
          <w:sz w:val="24"/>
          <w:szCs w:val="24"/>
        </w:rPr>
        <w:t>.</w:t>
      </w:r>
      <w:r w:rsidRPr="004A3BA0">
        <w:rPr>
          <w:rFonts w:ascii="Times New Roman" w:eastAsia="Book Antiqua" w:hAnsi="Times New Roman" w:cs="Times New Roman"/>
          <w:spacing w:val="-1"/>
          <w:sz w:val="24"/>
          <w:szCs w:val="24"/>
        </w:rPr>
        <w:t>2</w:t>
      </w:r>
      <w:r w:rsidRPr="004A3BA0">
        <w:rPr>
          <w:rFonts w:ascii="Times New Roman" w:eastAsia="Book Antiqua" w:hAnsi="Times New Roman" w:cs="Times New Roman"/>
          <w:spacing w:val="1"/>
          <w:sz w:val="24"/>
          <w:szCs w:val="24"/>
        </w:rPr>
        <w:t>0</w:t>
      </w:r>
      <w:r w:rsidRPr="004A3BA0">
        <w:rPr>
          <w:rFonts w:ascii="Times New Roman" w:eastAsia="Book Antiqua" w:hAnsi="Times New Roman" w:cs="Times New Roman"/>
          <w:spacing w:val="-1"/>
          <w:sz w:val="24"/>
          <w:szCs w:val="24"/>
        </w:rPr>
        <w:t>1</w:t>
      </w:r>
      <w:r w:rsidRPr="004A3BA0">
        <w:rPr>
          <w:rFonts w:ascii="Times New Roman" w:eastAsia="Book Antiqua" w:hAnsi="Times New Roman" w:cs="Times New Roman"/>
          <w:sz w:val="24"/>
          <w:szCs w:val="24"/>
        </w:rPr>
        <w:t>4 №</w:t>
      </w:r>
      <w:r w:rsidRPr="004A3BA0">
        <w:rPr>
          <w:rFonts w:ascii="Times New Roman" w:eastAsia="Book Antiqua" w:hAnsi="Times New Roman" w:cs="Times New Roman"/>
          <w:spacing w:val="2"/>
          <w:sz w:val="24"/>
          <w:szCs w:val="24"/>
        </w:rPr>
        <w:t>84</w:t>
      </w:r>
      <w:r w:rsidRPr="004A3BA0">
        <w:rPr>
          <w:rFonts w:ascii="Times New Roman" w:eastAsia="Book Antiqua" w:hAnsi="Times New Roman" w:cs="Times New Roman"/>
          <w:sz w:val="24"/>
          <w:szCs w:val="24"/>
        </w:rPr>
        <w:t>-</w:t>
      </w:r>
      <w:r w:rsidRPr="004A3BA0">
        <w:rPr>
          <w:rFonts w:ascii="Times New Roman" w:eastAsia="Book Antiqua" w:hAnsi="Times New Roman" w:cs="Times New Roman"/>
          <w:spacing w:val="-3"/>
          <w:sz w:val="24"/>
          <w:szCs w:val="24"/>
        </w:rPr>
        <w:t>Ф</w:t>
      </w:r>
      <w:r w:rsidRPr="004A3BA0">
        <w:rPr>
          <w:rFonts w:ascii="Times New Roman" w:eastAsia="Book Antiqua" w:hAnsi="Times New Roman" w:cs="Times New Roman"/>
          <w:spacing w:val="-1"/>
          <w:sz w:val="24"/>
          <w:szCs w:val="24"/>
        </w:rPr>
        <w:t>З</w:t>
      </w:r>
      <w:r w:rsidRPr="004A3BA0">
        <w:rPr>
          <w:rFonts w:ascii="Times New Roman" w:eastAsia="Book Antiqua" w:hAnsi="Times New Roman" w:cs="Times New Roman"/>
          <w:sz w:val="24"/>
          <w:szCs w:val="24"/>
        </w:rPr>
        <w:t xml:space="preserve">, </w:t>
      </w:r>
      <w:r w:rsidRPr="004A3BA0">
        <w:rPr>
          <w:rFonts w:ascii="Times New Roman" w:eastAsia="Book Antiqua" w:hAnsi="Times New Roman" w:cs="Times New Roman"/>
          <w:spacing w:val="-4"/>
          <w:sz w:val="24"/>
          <w:szCs w:val="24"/>
        </w:rPr>
        <w:t>о</w:t>
      </w:r>
      <w:r w:rsidRPr="004A3BA0">
        <w:rPr>
          <w:rFonts w:ascii="Times New Roman" w:eastAsia="Book Antiqua" w:hAnsi="Times New Roman" w:cs="Times New Roman"/>
          <w:sz w:val="24"/>
          <w:szCs w:val="24"/>
        </w:rPr>
        <w:t>т</w:t>
      </w:r>
      <w:r w:rsidRPr="004A3BA0">
        <w:rPr>
          <w:rFonts w:ascii="Times New Roman" w:eastAsia="Book Antiqua" w:hAnsi="Times New Roman" w:cs="Times New Roman"/>
          <w:spacing w:val="-1"/>
          <w:sz w:val="24"/>
          <w:szCs w:val="24"/>
        </w:rPr>
        <w:t>2</w:t>
      </w:r>
      <w:r w:rsidRPr="004A3BA0">
        <w:rPr>
          <w:rFonts w:ascii="Times New Roman" w:eastAsia="Book Antiqua" w:hAnsi="Times New Roman" w:cs="Times New Roman"/>
          <w:spacing w:val="1"/>
          <w:sz w:val="24"/>
          <w:szCs w:val="24"/>
        </w:rPr>
        <w:t>7</w:t>
      </w:r>
      <w:r w:rsidRPr="004A3BA0">
        <w:rPr>
          <w:rFonts w:ascii="Times New Roman" w:eastAsia="Book Antiqua" w:hAnsi="Times New Roman" w:cs="Times New Roman"/>
          <w:sz w:val="24"/>
          <w:szCs w:val="24"/>
        </w:rPr>
        <w:t>.</w:t>
      </w:r>
      <w:r w:rsidRPr="004A3BA0">
        <w:rPr>
          <w:rFonts w:ascii="Times New Roman" w:eastAsia="Book Antiqua" w:hAnsi="Times New Roman" w:cs="Times New Roman"/>
          <w:spacing w:val="-2"/>
          <w:sz w:val="24"/>
          <w:szCs w:val="24"/>
        </w:rPr>
        <w:t>0</w:t>
      </w:r>
      <w:r w:rsidRPr="004A3BA0">
        <w:rPr>
          <w:rFonts w:ascii="Times New Roman" w:eastAsia="Book Antiqua" w:hAnsi="Times New Roman" w:cs="Times New Roman"/>
          <w:spacing w:val="1"/>
          <w:sz w:val="24"/>
          <w:szCs w:val="24"/>
        </w:rPr>
        <w:t>5</w:t>
      </w:r>
      <w:r w:rsidRPr="004A3BA0">
        <w:rPr>
          <w:rFonts w:ascii="Times New Roman" w:eastAsia="Book Antiqua" w:hAnsi="Times New Roman" w:cs="Times New Roman"/>
          <w:sz w:val="24"/>
          <w:szCs w:val="24"/>
        </w:rPr>
        <w:t>.</w:t>
      </w:r>
      <w:r w:rsidRPr="004A3BA0">
        <w:rPr>
          <w:rFonts w:ascii="Times New Roman" w:eastAsia="Book Antiqua" w:hAnsi="Times New Roman" w:cs="Times New Roman"/>
          <w:spacing w:val="-2"/>
          <w:sz w:val="24"/>
          <w:szCs w:val="24"/>
        </w:rPr>
        <w:t>2</w:t>
      </w:r>
      <w:r w:rsidRPr="004A3BA0">
        <w:rPr>
          <w:rFonts w:ascii="Times New Roman" w:eastAsia="Book Antiqua" w:hAnsi="Times New Roman" w:cs="Times New Roman"/>
          <w:spacing w:val="-1"/>
          <w:sz w:val="24"/>
          <w:szCs w:val="24"/>
        </w:rPr>
        <w:t>0</w:t>
      </w:r>
      <w:r w:rsidRPr="004A3BA0">
        <w:rPr>
          <w:rFonts w:ascii="Times New Roman" w:eastAsia="Book Antiqua" w:hAnsi="Times New Roman" w:cs="Times New Roman"/>
          <w:spacing w:val="1"/>
          <w:sz w:val="24"/>
          <w:szCs w:val="24"/>
        </w:rPr>
        <w:t>1</w:t>
      </w:r>
      <w:r w:rsidRPr="004A3BA0">
        <w:rPr>
          <w:rFonts w:ascii="Times New Roman" w:eastAsia="Book Antiqua" w:hAnsi="Times New Roman" w:cs="Times New Roman"/>
          <w:sz w:val="24"/>
          <w:szCs w:val="24"/>
        </w:rPr>
        <w:t>4 №</w:t>
      </w:r>
      <w:r w:rsidRPr="004A3BA0">
        <w:rPr>
          <w:rFonts w:ascii="Times New Roman" w:eastAsia="Book Antiqua" w:hAnsi="Times New Roman" w:cs="Times New Roman"/>
          <w:spacing w:val="-1"/>
          <w:sz w:val="24"/>
          <w:szCs w:val="24"/>
        </w:rPr>
        <w:t>1</w:t>
      </w:r>
      <w:r w:rsidRPr="004A3BA0">
        <w:rPr>
          <w:rFonts w:ascii="Times New Roman" w:eastAsia="Book Antiqua" w:hAnsi="Times New Roman" w:cs="Times New Roman"/>
          <w:spacing w:val="1"/>
          <w:sz w:val="24"/>
          <w:szCs w:val="24"/>
        </w:rPr>
        <w:t>3</w:t>
      </w:r>
      <w:r w:rsidRPr="004A3BA0">
        <w:rPr>
          <w:rFonts w:ascii="Times New Roman" w:eastAsia="Book Antiqua" w:hAnsi="Times New Roman" w:cs="Times New Roman"/>
          <w:spacing w:val="4"/>
          <w:sz w:val="24"/>
          <w:szCs w:val="24"/>
        </w:rPr>
        <w:t>5</w:t>
      </w:r>
      <w:r w:rsidRPr="004A3BA0">
        <w:rPr>
          <w:rFonts w:ascii="Times New Roman" w:eastAsia="Book Antiqua" w:hAnsi="Times New Roman" w:cs="Times New Roman"/>
          <w:sz w:val="24"/>
          <w:szCs w:val="24"/>
        </w:rPr>
        <w:t>-</w:t>
      </w:r>
      <w:r w:rsidRPr="004A3BA0">
        <w:rPr>
          <w:rFonts w:ascii="Times New Roman" w:eastAsia="Book Antiqua" w:hAnsi="Times New Roman" w:cs="Times New Roman"/>
          <w:spacing w:val="-3"/>
          <w:sz w:val="24"/>
          <w:szCs w:val="24"/>
        </w:rPr>
        <w:t>Ф</w:t>
      </w:r>
      <w:r w:rsidRPr="004A3BA0">
        <w:rPr>
          <w:rFonts w:ascii="Times New Roman" w:eastAsia="Book Antiqua" w:hAnsi="Times New Roman" w:cs="Times New Roman"/>
          <w:spacing w:val="1"/>
          <w:sz w:val="24"/>
          <w:szCs w:val="24"/>
        </w:rPr>
        <w:t>З</w:t>
      </w:r>
      <w:r w:rsidRPr="004A3BA0">
        <w:rPr>
          <w:rFonts w:ascii="Times New Roman" w:eastAsia="Book Antiqua" w:hAnsi="Times New Roman" w:cs="Times New Roman"/>
          <w:sz w:val="24"/>
          <w:szCs w:val="24"/>
        </w:rPr>
        <w:t xml:space="preserve">, </w:t>
      </w:r>
      <w:r w:rsidRPr="004A3BA0">
        <w:rPr>
          <w:rFonts w:ascii="Times New Roman" w:eastAsia="Book Antiqua" w:hAnsi="Times New Roman" w:cs="Times New Roman"/>
          <w:spacing w:val="-4"/>
          <w:sz w:val="24"/>
          <w:szCs w:val="24"/>
        </w:rPr>
        <w:t>о</w:t>
      </w:r>
      <w:r w:rsidRPr="004A3BA0">
        <w:rPr>
          <w:rFonts w:ascii="Times New Roman" w:eastAsia="Book Antiqua" w:hAnsi="Times New Roman" w:cs="Times New Roman"/>
          <w:sz w:val="24"/>
          <w:szCs w:val="24"/>
        </w:rPr>
        <w:t>т</w:t>
      </w:r>
      <w:r w:rsidRPr="004A3BA0">
        <w:rPr>
          <w:rFonts w:ascii="Times New Roman" w:eastAsia="Book Antiqua" w:hAnsi="Times New Roman" w:cs="Times New Roman"/>
          <w:spacing w:val="1"/>
          <w:sz w:val="24"/>
          <w:szCs w:val="24"/>
        </w:rPr>
        <w:t>04</w:t>
      </w:r>
      <w:r w:rsidRPr="004A3BA0">
        <w:rPr>
          <w:rFonts w:ascii="Times New Roman" w:eastAsia="Book Antiqua" w:hAnsi="Times New Roman" w:cs="Times New Roman"/>
          <w:spacing w:val="-3"/>
          <w:sz w:val="24"/>
          <w:szCs w:val="24"/>
        </w:rPr>
        <w:t>.</w:t>
      </w:r>
      <w:r w:rsidRPr="004A3BA0">
        <w:rPr>
          <w:rFonts w:ascii="Times New Roman" w:eastAsia="Book Antiqua" w:hAnsi="Times New Roman" w:cs="Times New Roman"/>
          <w:spacing w:val="-1"/>
          <w:sz w:val="24"/>
          <w:szCs w:val="24"/>
        </w:rPr>
        <w:t>0</w:t>
      </w:r>
      <w:r w:rsidRPr="004A3BA0">
        <w:rPr>
          <w:rFonts w:ascii="Times New Roman" w:eastAsia="Book Antiqua" w:hAnsi="Times New Roman" w:cs="Times New Roman"/>
          <w:spacing w:val="1"/>
          <w:sz w:val="24"/>
          <w:szCs w:val="24"/>
        </w:rPr>
        <w:t>6</w:t>
      </w:r>
      <w:r w:rsidRPr="004A3BA0">
        <w:rPr>
          <w:rFonts w:ascii="Times New Roman" w:eastAsia="Book Antiqua" w:hAnsi="Times New Roman" w:cs="Times New Roman"/>
          <w:sz w:val="24"/>
          <w:szCs w:val="24"/>
        </w:rPr>
        <w:t>.</w:t>
      </w:r>
      <w:r w:rsidRPr="004A3BA0">
        <w:rPr>
          <w:rFonts w:ascii="Times New Roman" w:eastAsia="Book Antiqua" w:hAnsi="Times New Roman" w:cs="Times New Roman"/>
          <w:spacing w:val="-2"/>
          <w:sz w:val="24"/>
          <w:szCs w:val="24"/>
        </w:rPr>
        <w:t>2</w:t>
      </w:r>
      <w:r w:rsidRPr="004A3BA0">
        <w:rPr>
          <w:rFonts w:ascii="Times New Roman" w:eastAsia="Book Antiqua" w:hAnsi="Times New Roman" w:cs="Times New Roman"/>
          <w:spacing w:val="1"/>
          <w:sz w:val="24"/>
          <w:szCs w:val="24"/>
        </w:rPr>
        <w:t>0</w:t>
      </w:r>
      <w:r w:rsidRPr="004A3BA0">
        <w:rPr>
          <w:rFonts w:ascii="Times New Roman" w:eastAsia="Book Antiqua" w:hAnsi="Times New Roman" w:cs="Times New Roman"/>
          <w:spacing w:val="-1"/>
          <w:sz w:val="24"/>
          <w:szCs w:val="24"/>
        </w:rPr>
        <w:t>1</w:t>
      </w:r>
      <w:r w:rsidRPr="004A3BA0">
        <w:rPr>
          <w:rFonts w:ascii="Times New Roman" w:eastAsia="Book Antiqua" w:hAnsi="Times New Roman" w:cs="Times New Roman"/>
          <w:sz w:val="24"/>
          <w:szCs w:val="24"/>
        </w:rPr>
        <w:t>4 №</w:t>
      </w:r>
      <w:r w:rsidRPr="004A3BA0">
        <w:rPr>
          <w:rFonts w:ascii="Times New Roman" w:eastAsia="Book Antiqua" w:hAnsi="Times New Roman" w:cs="Times New Roman"/>
          <w:spacing w:val="-1"/>
          <w:sz w:val="24"/>
          <w:szCs w:val="24"/>
        </w:rPr>
        <w:t>14</w:t>
      </w:r>
      <w:r w:rsidRPr="004A3BA0">
        <w:rPr>
          <w:rFonts w:ascii="Times New Roman" w:eastAsia="Book Antiqua" w:hAnsi="Times New Roman" w:cs="Times New Roman"/>
          <w:spacing w:val="5"/>
          <w:sz w:val="24"/>
          <w:szCs w:val="24"/>
        </w:rPr>
        <w:t>8</w:t>
      </w:r>
      <w:r w:rsidRPr="004A3BA0">
        <w:rPr>
          <w:rFonts w:ascii="Times New Roman" w:eastAsia="Book Antiqua" w:hAnsi="Times New Roman" w:cs="Times New Roman"/>
          <w:sz w:val="24"/>
          <w:szCs w:val="24"/>
        </w:rPr>
        <w:t>-</w:t>
      </w:r>
      <w:r w:rsidRPr="004A3BA0">
        <w:rPr>
          <w:rFonts w:ascii="Times New Roman" w:eastAsia="Book Antiqua" w:hAnsi="Times New Roman" w:cs="Times New Roman"/>
          <w:spacing w:val="-1"/>
          <w:sz w:val="24"/>
          <w:szCs w:val="24"/>
        </w:rPr>
        <w:t>Ф</w:t>
      </w:r>
      <w:r w:rsidRPr="004A3BA0">
        <w:rPr>
          <w:rFonts w:ascii="Times New Roman" w:eastAsia="Book Antiqua" w:hAnsi="Times New Roman" w:cs="Times New Roman"/>
          <w:spacing w:val="1"/>
          <w:sz w:val="24"/>
          <w:szCs w:val="24"/>
        </w:rPr>
        <w:t>З</w:t>
      </w:r>
      <w:r w:rsidRPr="004A3BA0">
        <w:rPr>
          <w:rFonts w:ascii="Times New Roman" w:eastAsia="Book Antiqua" w:hAnsi="Times New Roman" w:cs="Times New Roman"/>
          <w:sz w:val="24"/>
          <w:szCs w:val="24"/>
        </w:rPr>
        <w:t>, с</w:t>
      </w:r>
      <w:r w:rsidRPr="004A3BA0">
        <w:rPr>
          <w:rFonts w:ascii="Times New Roman" w:eastAsia="Book Antiqua" w:hAnsi="Times New Roman" w:cs="Times New Roman"/>
          <w:spacing w:val="1"/>
          <w:sz w:val="24"/>
          <w:szCs w:val="24"/>
        </w:rPr>
        <w:t>и</w:t>
      </w:r>
      <w:r w:rsidRPr="004A3BA0">
        <w:rPr>
          <w:rFonts w:ascii="Times New Roman" w:eastAsia="Book Antiqua" w:hAnsi="Times New Roman" w:cs="Times New Roman"/>
          <w:spacing w:val="-5"/>
          <w:sz w:val="24"/>
          <w:szCs w:val="24"/>
        </w:rPr>
        <w:t>з</w:t>
      </w:r>
      <w:r w:rsidRPr="004A3BA0">
        <w:rPr>
          <w:rFonts w:ascii="Times New Roman" w:eastAsia="Book Antiqua" w:hAnsi="Times New Roman" w:cs="Times New Roman"/>
          <w:sz w:val="24"/>
          <w:szCs w:val="24"/>
        </w:rPr>
        <w:t>м., вн</w:t>
      </w:r>
      <w:r w:rsidRPr="004A3BA0">
        <w:rPr>
          <w:rFonts w:ascii="Times New Roman" w:eastAsia="Book Antiqua" w:hAnsi="Times New Roman" w:cs="Times New Roman"/>
          <w:spacing w:val="8"/>
          <w:sz w:val="24"/>
          <w:szCs w:val="24"/>
        </w:rPr>
        <w:t>е</w:t>
      </w:r>
      <w:r w:rsidRPr="004A3BA0">
        <w:rPr>
          <w:rFonts w:ascii="Times New Roman" w:eastAsia="Book Antiqua" w:hAnsi="Times New Roman" w:cs="Times New Roman"/>
          <w:spacing w:val="2"/>
          <w:sz w:val="24"/>
          <w:szCs w:val="24"/>
        </w:rPr>
        <w:t>с</w:t>
      </w:r>
      <w:r w:rsidRPr="004A3BA0">
        <w:rPr>
          <w:rFonts w:ascii="Times New Roman" w:eastAsia="Book Antiqua" w:hAnsi="Times New Roman" w:cs="Times New Roman"/>
          <w:sz w:val="24"/>
          <w:szCs w:val="24"/>
        </w:rPr>
        <w:t>е</w:t>
      </w:r>
      <w:r w:rsidRPr="004A3BA0">
        <w:rPr>
          <w:rFonts w:ascii="Times New Roman" w:eastAsia="Book Antiqua" w:hAnsi="Times New Roman" w:cs="Times New Roman"/>
          <w:spacing w:val="-1"/>
          <w:sz w:val="24"/>
          <w:szCs w:val="24"/>
        </w:rPr>
        <w:t>нн</w:t>
      </w:r>
      <w:r w:rsidRPr="004A3BA0">
        <w:rPr>
          <w:rFonts w:ascii="Times New Roman" w:eastAsia="Book Antiqua" w:hAnsi="Times New Roman" w:cs="Times New Roman"/>
          <w:spacing w:val="1"/>
          <w:sz w:val="24"/>
          <w:szCs w:val="24"/>
        </w:rPr>
        <w:t>ы</w:t>
      </w:r>
      <w:r w:rsidRPr="004A3BA0">
        <w:rPr>
          <w:rFonts w:ascii="Times New Roman" w:eastAsia="Book Antiqua" w:hAnsi="Times New Roman" w:cs="Times New Roman"/>
          <w:sz w:val="24"/>
          <w:szCs w:val="24"/>
        </w:rPr>
        <w:t xml:space="preserve">ми </w:t>
      </w:r>
      <w:r w:rsidRPr="004A3BA0">
        <w:rPr>
          <w:rFonts w:ascii="Times New Roman" w:eastAsia="Book Antiqua" w:hAnsi="Times New Roman" w:cs="Times New Roman"/>
          <w:spacing w:val="-1"/>
          <w:sz w:val="24"/>
          <w:szCs w:val="24"/>
        </w:rPr>
        <w:t>Ф</w:t>
      </w:r>
      <w:r w:rsidRPr="004A3BA0">
        <w:rPr>
          <w:rFonts w:ascii="Times New Roman" w:eastAsia="Book Antiqua" w:hAnsi="Times New Roman" w:cs="Times New Roman"/>
          <w:spacing w:val="-5"/>
          <w:sz w:val="24"/>
          <w:szCs w:val="24"/>
        </w:rPr>
        <w:t>е</w:t>
      </w:r>
      <w:r w:rsidRPr="004A3BA0">
        <w:rPr>
          <w:rFonts w:ascii="Times New Roman" w:eastAsia="Book Antiqua" w:hAnsi="Times New Roman" w:cs="Times New Roman"/>
          <w:spacing w:val="1"/>
          <w:sz w:val="24"/>
          <w:szCs w:val="24"/>
        </w:rPr>
        <w:t>д</w:t>
      </w:r>
      <w:r w:rsidRPr="004A3BA0">
        <w:rPr>
          <w:rFonts w:ascii="Times New Roman" w:eastAsia="Book Antiqua" w:hAnsi="Times New Roman" w:cs="Times New Roman"/>
          <w:spacing w:val="-2"/>
          <w:sz w:val="24"/>
          <w:szCs w:val="24"/>
        </w:rPr>
        <w:t>е</w:t>
      </w:r>
      <w:r w:rsidRPr="004A3BA0">
        <w:rPr>
          <w:rFonts w:ascii="Times New Roman" w:eastAsia="Book Antiqua" w:hAnsi="Times New Roman" w:cs="Times New Roman"/>
          <w:spacing w:val="-1"/>
          <w:sz w:val="24"/>
          <w:szCs w:val="24"/>
        </w:rPr>
        <w:t>р</w:t>
      </w:r>
      <w:r w:rsidRPr="004A3BA0">
        <w:rPr>
          <w:rFonts w:ascii="Times New Roman" w:eastAsia="Book Antiqua" w:hAnsi="Times New Roman" w:cs="Times New Roman"/>
          <w:spacing w:val="2"/>
          <w:sz w:val="24"/>
          <w:szCs w:val="24"/>
        </w:rPr>
        <w:t>а</w:t>
      </w:r>
      <w:r w:rsidRPr="004A3BA0">
        <w:rPr>
          <w:rFonts w:ascii="Times New Roman" w:eastAsia="Book Antiqua" w:hAnsi="Times New Roman" w:cs="Times New Roman"/>
          <w:spacing w:val="-1"/>
          <w:sz w:val="24"/>
          <w:szCs w:val="24"/>
        </w:rPr>
        <w:t>ль</w:t>
      </w:r>
      <w:r w:rsidRPr="004A3BA0">
        <w:rPr>
          <w:rFonts w:ascii="Times New Roman" w:eastAsia="Book Antiqua" w:hAnsi="Times New Roman" w:cs="Times New Roman"/>
          <w:spacing w:val="1"/>
          <w:sz w:val="24"/>
          <w:szCs w:val="24"/>
        </w:rPr>
        <w:t>ны</w:t>
      </w:r>
      <w:r w:rsidRPr="004A3BA0">
        <w:rPr>
          <w:rFonts w:ascii="Times New Roman" w:eastAsia="Book Antiqua" w:hAnsi="Times New Roman" w:cs="Times New Roman"/>
          <w:sz w:val="24"/>
          <w:szCs w:val="24"/>
        </w:rPr>
        <w:t>м за</w:t>
      </w:r>
      <w:r w:rsidRPr="004A3BA0">
        <w:rPr>
          <w:rFonts w:ascii="Times New Roman" w:eastAsia="Book Antiqua" w:hAnsi="Times New Roman" w:cs="Times New Roman"/>
          <w:spacing w:val="-17"/>
          <w:sz w:val="24"/>
          <w:szCs w:val="24"/>
        </w:rPr>
        <w:t>к</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pacing w:val="-4"/>
          <w:sz w:val="24"/>
          <w:szCs w:val="24"/>
        </w:rPr>
        <w:t>о</w:t>
      </w:r>
      <w:r w:rsidRPr="004A3BA0">
        <w:rPr>
          <w:rFonts w:ascii="Times New Roman" w:eastAsia="Book Antiqua" w:hAnsi="Times New Roman" w:cs="Times New Roman"/>
          <w:sz w:val="24"/>
          <w:szCs w:val="24"/>
        </w:rPr>
        <w:t xml:space="preserve">м </w:t>
      </w:r>
      <w:r w:rsidRPr="004A3BA0">
        <w:rPr>
          <w:rFonts w:ascii="Times New Roman" w:eastAsia="Book Antiqua" w:hAnsi="Times New Roman" w:cs="Times New Roman"/>
          <w:spacing w:val="-4"/>
          <w:sz w:val="24"/>
          <w:szCs w:val="24"/>
        </w:rPr>
        <w:t>о</w:t>
      </w:r>
      <w:r w:rsidRPr="004A3BA0">
        <w:rPr>
          <w:rFonts w:ascii="Times New Roman" w:eastAsia="Book Antiqua" w:hAnsi="Times New Roman" w:cs="Times New Roman"/>
          <w:sz w:val="24"/>
          <w:szCs w:val="24"/>
        </w:rPr>
        <w:t xml:space="preserve">т </w:t>
      </w:r>
      <w:r w:rsidRPr="004A3BA0">
        <w:rPr>
          <w:rFonts w:ascii="Times New Roman" w:eastAsia="Book Antiqua" w:hAnsi="Times New Roman" w:cs="Times New Roman"/>
          <w:spacing w:val="1"/>
          <w:sz w:val="24"/>
          <w:szCs w:val="24"/>
        </w:rPr>
        <w:t>04</w:t>
      </w:r>
      <w:r w:rsidRPr="004A3BA0">
        <w:rPr>
          <w:rFonts w:ascii="Times New Roman" w:eastAsia="Book Antiqua" w:hAnsi="Times New Roman" w:cs="Times New Roman"/>
          <w:sz w:val="24"/>
          <w:szCs w:val="24"/>
        </w:rPr>
        <w:t>.</w:t>
      </w:r>
      <w:r w:rsidRPr="004A3BA0">
        <w:rPr>
          <w:rFonts w:ascii="Times New Roman" w:eastAsia="Book Antiqua" w:hAnsi="Times New Roman" w:cs="Times New Roman"/>
          <w:spacing w:val="-2"/>
          <w:sz w:val="24"/>
          <w:szCs w:val="24"/>
        </w:rPr>
        <w:t>0</w:t>
      </w:r>
      <w:r w:rsidRPr="004A3BA0">
        <w:rPr>
          <w:rFonts w:ascii="Times New Roman" w:eastAsia="Book Antiqua" w:hAnsi="Times New Roman" w:cs="Times New Roman"/>
          <w:spacing w:val="1"/>
          <w:sz w:val="24"/>
          <w:szCs w:val="24"/>
        </w:rPr>
        <w:t>6</w:t>
      </w:r>
      <w:r w:rsidRPr="004A3BA0">
        <w:rPr>
          <w:rFonts w:ascii="Times New Roman" w:eastAsia="Book Antiqua" w:hAnsi="Times New Roman" w:cs="Times New Roman"/>
          <w:spacing w:val="-3"/>
          <w:sz w:val="24"/>
          <w:szCs w:val="24"/>
        </w:rPr>
        <w:t>.</w:t>
      </w:r>
      <w:r w:rsidRPr="004A3BA0">
        <w:rPr>
          <w:rFonts w:ascii="Times New Roman" w:eastAsia="Book Antiqua" w:hAnsi="Times New Roman" w:cs="Times New Roman"/>
          <w:spacing w:val="1"/>
          <w:sz w:val="24"/>
          <w:szCs w:val="24"/>
        </w:rPr>
        <w:t>2</w:t>
      </w:r>
      <w:r w:rsidRPr="004A3BA0">
        <w:rPr>
          <w:rFonts w:ascii="Times New Roman" w:eastAsia="Book Antiqua" w:hAnsi="Times New Roman" w:cs="Times New Roman"/>
          <w:spacing w:val="-1"/>
          <w:sz w:val="24"/>
          <w:szCs w:val="24"/>
        </w:rPr>
        <w:t>01</w:t>
      </w:r>
      <w:r w:rsidRPr="004A3BA0">
        <w:rPr>
          <w:rFonts w:ascii="Times New Roman" w:eastAsia="Book Antiqua" w:hAnsi="Times New Roman" w:cs="Times New Roman"/>
          <w:sz w:val="24"/>
          <w:szCs w:val="24"/>
        </w:rPr>
        <w:t xml:space="preserve">4 № </w:t>
      </w:r>
      <w:r w:rsidRPr="004A3BA0">
        <w:rPr>
          <w:rFonts w:ascii="Times New Roman" w:eastAsia="Book Antiqua" w:hAnsi="Times New Roman" w:cs="Times New Roman"/>
          <w:spacing w:val="-1"/>
          <w:sz w:val="24"/>
          <w:szCs w:val="24"/>
        </w:rPr>
        <w:t>1</w:t>
      </w:r>
      <w:r w:rsidRPr="004A3BA0">
        <w:rPr>
          <w:rFonts w:ascii="Times New Roman" w:eastAsia="Book Antiqua" w:hAnsi="Times New Roman" w:cs="Times New Roman"/>
          <w:spacing w:val="1"/>
          <w:sz w:val="24"/>
          <w:szCs w:val="24"/>
        </w:rPr>
        <w:t>4</w:t>
      </w:r>
      <w:r w:rsidRPr="004A3BA0">
        <w:rPr>
          <w:rFonts w:ascii="Times New Roman" w:eastAsia="Book Antiqua" w:hAnsi="Times New Roman" w:cs="Times New Roman"/>
          <w:spacing w:val="7"/>
          <w:sz w:val="24"/>
          <w:szCs w:val="24"/>
        </w:rPr>
        <w:t>5</w:t>
      </w:r>
      <w:r w:rsidRPr="004A3BA0">
        <w:rPr>
          <w:rFonts w:ascii="Times New Roman" w:eastAsia="Book Antiqua" w:hAnsi="Times New Roman" w:cs="Times New Roman"/>
          <w:sz w:val="24"/>
          <w:szCs w:val="24"/>
        </w:rPr>
        <w:t>-</w:t>
      </w:r>
      <w:r w:rsidRPr="004A3BA0">
        <w:rPr>
          <w:rFonts w:ascii="Times New Roman" w:eastAsia="Book Antiqua" w:hAnsi="Times New Roman" w:cs="Times New Roman"/>
          <w:spacing w:val="-1"/>
          <w:sz w:val="24"/>
          <w:szCs w:val="24"/>
        </w:rPr>
        <w:t>Ф</w:t>
      </w:r>
      <w:r w:rsidRPr="004A3BA0">
        <w:rPr>
          <w:rFonts w:ascii="Times New Roman" w:eastAsia="Book Antiqua" w:hAnsi="Times New Roman" w:cs="Times New Roman"/>
          <w:spacing w:val="1"/>
          <w:sz w:val="24"/>
          <w:szCs w:val="24"/>
        </w:rPr>
        <w:t>З</w:t>
      </w:r>
      <w:r w:rsidRPr="004A3BA0">
        <w:rPr>
          <w:rFonts w:ascii="Times New Roman" w:eastAsia="Book Antiqua" w:hAnsi="Times New Roman" w:cs="Times New Roman"/>
          <w:sz w:val="24"/>
          <w:szCs w:val="24"/>
        </w:rPr>
        <w:t xml:space="preserve">, в </w:t>
      </w:r>
      <w:r w:rsidRPr="004A3BA0">
        <w:rPr>
          <w:rFonts w:ascii="Times New Roman" w:eastAsia="Book Antiqua" w:hAnsi="Times New Roman" w:cs="Times New Roman"/>
          <w:spacing w:val="1"/>
          <w:sz w:val="24"/>
          <w:szCs w:val="24"/>
        </w:rPr>
        <w:t>р</w:t>
      </w:r>
      <w:r w:rsidRPr="004A3BA0">
        <w:rPr>
          <w:rFonts w:ascii="Times New Roman" w:eastAsia="Book Antiqua" w:hAnsi="Times New Roman" w:cs="Times New Roman"/>
          <w:spacing w:val="-5"/>
          <w:sz w:val="24"/>
          <w:szCs w:val="24"/>
        </w:rPr>
        <w:t>е</w:t>
      </w:r>
      <w:r w:rsidRPr="004A3BA0">
        <w:rPr>
          <w:rFonts w:ascii="Times New Roman" w:eastAsia="Book Antiqua" w:hAnsi="Times New Roman" w:cs="Times New Roman"/>
          <w:spacing w:val="1"/>
          <w:sz w:val="24"/>
          <w:szCs w:val="24"/>
        </w:rPr>
        <w:t>д</w:t>
      </w:r>
      <w:r w:rsidRPr="004A3BA0">
        <w:rPr>
          <w:rFonts w:ascii="Times New Roman" w:eastAsia="Book Antiqua" w:hAnsi="Times New Roman" w:cs="Times New Roman"/>
          <w:sz w:val="24"/>
          <w:szCs w:val="24"/>
        </w:rPr>
        <w:t xml:space="preserve">. </w:t>
      </w:r>
      <w:r w:rsidRPr="004A3BA0">
        <w:rPr>
          <w:rFonts w:ascii="Times New Roman" w:eastAsia="Book Antiqua" w:hAnsi="Times New Roman" w:cs="Times New Roman"/>
          <w:spacing w:val="-4"/>
          <w:sz w:val="24"/>
          <w:szCs w:val="24"/>
        </w:rPr>
        <w:t>о</w:t>
      </w:r>
      <w:r w:rsidRPr="004A3BA0">
        <w:rPr>
          <w:rFonts w:ascii="Times New Roman" w:eastAsia="Book Antiqua" w:hAnsi="Times New Roman" w:cs="Times New Roman"/>
          <w:sz w:val="24"/>
          <w:szCs w:val="24"/>
        </w:rPr>
        <w:t xml:space="preserve">т </w:t>
      </w:r>
      <w:r w:rsidRPr="004A3BA0">
        <w:rPr>
          <w:rFonts w:ascii="Times New Roman" w:eastAsia="Book Antiqua" w:hAnsi="Times New Roman" w:cs="Times New Roman"/>
          <w:spacing w:val="1"/>
          <w:sz w:val="24"/>
          <w:szCs w:val="24"/>
        </w:rPr>
        <w:t>03</w:t>
      </w:r>
      <w:r w:rsidRPr="004A3BA0">
        <w:rPr>
          <w:rFonts w:ascii="Times New Roman" w:eastAsia="Book Antiqua" w:hAnsi="Times New Roman" w:cs="Times New Roman"/>
          <w:spacing w:val="-3"/>
          <w:sz w:val="24"/>
          <w:szCs w:val="24"/>
        </w:rPr>
        <w:t>.</w:t>
      </w:r>
      <w:r w:rsidRPr="004A3BA0">
        <w:rPr>
          <w:rFonts w:ascii="Times New Roman" w:eastAsia="Book Antiqua" w:hAnsi="Times New Roman" w:cs="Times New Roman"/>
          <w:spacing w:val="1"/>
          <w:sz w:val="24"/>
          <w:szCs w:val="24"/>
        </w:rPr>
        <w:t>07</w:t>
      </w:r>
      <w:r w:rsidRPr="004A3BA0">
        <w:rPr>
          <w:rFonts w:ascii="Times New Roman" w:eastAsia="Book Antiqua" w:hAnsi="Times New Roman" w:cs="Times New Roman"/>
          <w:spacing w:val="-3"/>
          <w:sz w:val="24"/>
          <w:szCs w:val="24"/>
        </w:rPr>
        <w:t>.</w:t>
      </w:r>
      <w:r w:rsidRPr="004A3BA0">
        <w:rPr>
          <w:rFonts w:ascii="Times New Roman" w:eastAsia="Book Antiqua" w:hAnsi="Times New Roman" w:cs="Times New Roman"/>
          <w:spacing w:val="-1"/>
          <w:sz w:val="24"/>
          <w:szCs w:val="24"/>
        </w:rPr>
        <w:t>2</w:t>
      </w:r>
      <w:r w:rsidRPr="004A3BA0">
        <w:rPr>
          <w:rFonts w:ascii="Times New Roman" w:eastAsia="Book Antiqua" w:hAnsi="Times New Roman" w:cs="Times New Roman"/>
          <w:spacing w:val="1"/>
          <w:sz w:val="24"/>
          <w:szCs w:val="24"/>
        </w:rPr>
        <w:t>0</w:t>
      </w:r>
      <w:r w:rsidRPr="004A3BA0">
        <w:rPr>
          <w:rFonts w:ascii="Times New Roman" w:eastAsia="Book Antiqua" w:hAnsi="Times New Roman" w:cs="Times New Roman"/>
          <w:spacing w:val="-1"/>
          <w:sz w:val="24"/>
          <w:szCs w:val="24"/>
        </w:rPr>
        <w:t>1</w:t>
      </w:r>
      <w:r w:rsidRPr="004A3BA0">
        <w:rPr>
          <w:rFonts w:ascii="Times New Roman" w:eastAsia="Book Antiqua" w:hAnsi="Times New Roman" w:cs="Times New Roman"/>
          <w:spacing w:val="1"/>
          <w:sz w:val="24"/>
          <w:szCs w:val="24"/>
        </w:rPr>
        <w:t>6</w:t>
      </w:r>
      <w:r w:rsidRPr="004A3BA0">
        <w:rPr>
          <w:rFonts w:ascii="Times New Roman" w:eastAsia="Book Antiqua" w:hAnsi="Times New Roman" w:cs="Times New Roman"/>
          <w:sz w:val="24"/>
          <w:szCs w:val="24"/>
        </w:rPr>
        <w:t>, с и</w:t>
      </w:r>
      <w:r w:rsidRPr="004A3BA0">
        <w:rPr>
          <w:rFonts w:ascii="Times New Roman" w:eastAsia="Book Antiqua" w:hAnsi="Times New Roman" w:cs="Times New Roman"/>
          <w:spacing w:val="-5"/>
          <w:sz w:val="24"/>
          <w:szCs w:val="24"/>
        </w:rPr>
        <w:t>з</w:t>
      </w:r>
      <w:r w:rsidRPr="004A3BA0">
        <w:rPr>
          <w:rFonts w:ascii="Times New Roman" w:eastAsia="Book Antiqua" w:hAnsi="Times New Roman" w:cs="Times New Roman"/>
          <w:sz w:val="24"/>
          <w:szCs w:val="24"/>
        </w:rPr>
        <w:t>м.</w:t>
      </w:r>
      <w:r w:rsidRPr="004A3BA0">
        <w:rPr>
          <w:rFonts w:ascii="Times New Roman" w:eastAsia="Book Antiqua" w:hAnsi="Times New Roman" w:cs="Times New Roman"/>
          <w:spacing w:val="-4"/>
          <w:sz w:val="24"/>
          <w:szCs w:val="24"/>
        </w:rPr>
        <w:t>о</w:t>
      </w:r>
      <w:r w:rsidRPr="004A3BA0">
        <w:rPr>
          <w:rFonts w:ascii="Times New Roman" w:eastAsia="Book Antiqua" w:hAnsi="Times New Roman" w:cs="Times New Roman"/>
          <w:sz w:val="24"/>
          <w:szCs w:val="24"/>
        </w:rPr>
        <w:t>т1</w:t>
      </w:r>
      <w:r w:rsidRPr="004A3BA0">
        <w:rPr>
          <w:rFonts w:ascii="Times New Roman" w:eastAsia="Book Antiqua" w:hAnsi="Times New Roman" w:cs="Times New Roman"/>
          <w:spacing w:val="1"/>
          <w:sz w:val="24"/>
          <w:szCs w:val="24"/>
        </w:rPr>
        <w:t>9</w:t>
      </w:r>
      <w:r w:rsidRPr="004A3BA0">
        <w:rPr>
          <w:rFonts w:ascii="Times New Roman" w:eastAsia="Book Antiqua" w:hAnsi="Times New Roman" w:cs="Times New Roman"/>
          <w:spacing w:val="-3"/>
          <w:sz w:val="24"/>
          <w:szCs w:val="24"/>
        </w:rPr>
        <w:t>.</w:t>
      </w:r>
      <w:r w:rsidRPr="004A3BA0">
        <w:rPr>
          <w:rFonts w:ascii="Times New Roman" w:eastAsia="Book Antiqua" w:hAnsi="Times New Roman" w:cs="Times New Roman"/>
          <w:spacing w:val="1"/>
          <w:sz w:val="24"/>
          <w:szCs w:val="24"/>
        </w:rPr>
        <w:t>12</w:t>
      </w:r>
      <w:r w:rsidRPr="004A3BA0">
        <w:rPr>
          <w:rFonts w:ascii="Times New Roman" w:eastAsia="Book Antiqua" w:hAnsi="Times New Roman" w:cs="Times New Roman"/>
          <w:spacing w:val="-3"/>
          <w:sz w:val="24"/>
          <w:szCs w:val="24"/>
        </w:rPr>
        <w:t>.</w:t>
      </w:r>
      <w:r w:rsidRPr="004A3BA0">
        <w:rPr>
          <w:rFonts w:ascii="Times New Roman" w:eastAsia="Book Antiqua" w:hAnsi="Times New Roman" w:cs="Times New Roman"/>
          <w:spacing w:val="1"/>
          <w:sz w:val="24"/>
          <w:szCs w:val="24"/>
        </w:rPr>
        <w:t>2</w:t>
      </w:r>
      <w:r w:rsidRPr="004A3BA0">
        <w:rPr>
          <w:rFonts w:ascii="Times New Roman" w:eastAsia="Book Antiqua" w:hAnsi="Times New Roman" w:cs="Times New Roman"/>
          <w:spacing w:val="-1"/>
          <w:sz w:val="24"/>
          <w:szCs w:val="24"/>
        </w:rPr>
        <w:t>01</w:t>
      </w:r>
      <w:r w:rsidRPr="004A3BA0">
        <w:rPr>
          <w:rFonts w:ascii="Times New Roman" w:eastAsia="Book Antiqua" w:hAnsi="Times New Roman" w:cs="Times New Roman"/>
          <w:spacing w:val="1"/>
          <w:sz w:val="24"/>
          <w:szCs w:val="24"/>
        </w:rPr>
        <w:t>6</w:t>
      </w:r>
      <w:r w:rsidRPr="004A3BA0">
        <w:rPr>
          <w:rFonts w:ascii="Times New Roman" w:eastAsia="Book Antiqua" w:hAnsi="Times New Roman" w:cs="Times New Roman"/>
          <w:sz w:val="24"/>
          <w:szCs w:val="24"/>
        </w:rPr>
        <w:t>.)</w:t>
      </w:r>
    </w:p>
    <w:p w:rsidR="004A3BA0" w:rsidRPr="004A3BA0" w:rsidRDefault="004A3BA0" w:rsidP="004A3BA0">
      <w:pPr>
        <w:widowControl w:val="0"/>
        <w:spacing w:after="0" w:line="232" w:lineRule="exact"/>
        <w:ind w:left="667" w:hanging="283"/>
        <w:jc w:val="both"/>
        <w:rPr>
          <w:rFonts w:ascii="Times New Roman" w:eastAsia="Book Antiqua" w:hAnsi="Times New Roman" w:cs="Times New Roman"/>
          <w:spacing w:val="-1"/>
          <w:sz w:val="24"/>
          <w:szCs w:val="24"/>
        </w:rPr>
      </w:pPr>
      <w:r w:rsidRPr="004A3BA0">
        <w:rPr>
          <w:rFonts w:ascii="Times New Roman" w:eastAsia="Book Antiqua" w:hAnsi="Times New Roman" w:cs="Times New Roman"/>
          <w:spacing w:val="-1"/>
          <w:sz w:val="24"/>
          <w:szCs w:val="24"/>
        </w:rPr>
        <w:t>П</w:t>
      </w:r>
      <w:r w:rsidRPr="004A3BA0">
        <w:rPr>
          <w:rFonts w:ascii="Times New Roman" w:eastAsia="Book Antiqua" w:hAnsi="Times New Roman" w:cs="Times New Roman"/>
          <w:spacing w:val="1"/>
          <w:sz w:val="24"/>
          <w:szCs w:val="24"/>
        </w:rPr>
        <w:t>ри</w:t>
      </w:r>
      <w:r w:rsidRPr="004A3BA0">
        <w:rPr>
          <w:rFonts w:ascii="Times New Roman" w:eastAsia="Book Antiqua" w:hAnsi="Times New Roman" w:cs="Times New Roman"/>
          <w:spacing w:val="-4"/>
          <w:sz w:val="24"/>
          <w:szCs w:val="24"/>
        </w:rPr>
        <w:t>к</w:t>
      </w:r>
      <w:r w:rsidRPr="004A3BA0">
        <w:rPr>
          <w:rFonts w:ascii="Times New Roman" w:eastAsia="Book Antiqua" w:hAnsi="Times New Roman" w:cs="Times New Roman"/>
          <w:sz w:val="24"/>
          <w:szCs w:val="24"/>
        </w:rPr>
        <w:t xml:space="preserve">аз </w:t>
      </w:r>
      <w:r w:rsidRPr="004A3BA0">
        <w:rPr>
          <w:rFonts w:ascii="Times New Roman" w:eastAsia="Book Antiqua" w:hAnsi="Times New Roman" w:cs="Times New Roman"/>
          <w:spacing w:val="-3"/>
          <w:sz w:val="24"/>
          <w:szCs w:val="24"/>
        </w:rPr>
        <w:t>М</w:t>
      </w:r>
      <w:r w:rsidRPr="004A3BA0">
        <w:rPr>
          <w:rFonts w:ascii="Times New Roman" w:eastAsia="Book Antiqua" w:hAnsi="Times New Roman" w:cs="Times New Roman"/>
          <w:spacing w:val="1"/>
          <w:sz w:val="24"/>
          <w:szCs w:val="24"/>
        </w:rPr>
        <w:t>и</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pacing w:val="1"/>
          <w:sz w:val="24"/>
          <w:szCs w:val="24"/>
        </w:rPr>
        <w:t>и</w:t>
      </w:r>
      <w:r w:rsidRPr="004A3BA0">
        <w:rPr>
          <w:rFonts w:ascii="Times New Roman" w:eastAsia="Book Antiqua" w:hAnsi="Times New Roman" w:cs="Times New Roman"/>
          <w:sz w:val="24"/>
          <w:szCs w:val="24"/>
        </w:rPr>
        <w:t>ст</w:t>
      </w:r>
      <w:r w:rsidRPr="004A3BA0">
        <w:rPr>
          <w:rFonts w:ascii="Times New Roman" w:eastAsia="Book Antiqua" w:hAnsi="Times New Roman" w:cs="Times New Roman"/>
          <w:spacing w:val="-3"/>
          <w:sz w:val="24"/>
          <w:szCs w:val="24"/>
        </w:rPr>
        <w:t>е</w:t>
      </w:r>
      <w:r w:rsidRPr="004A3BA0">
        <w:rPr>
          <w:rFonts w:ascii="Times New Roman" w:eastAsia="Book Antiqua" w:hAnsi="Times New Roman" w:cs="Times New Roman"/>
          <w:spacing w:val="1"/>
          <w:sz w:val="24"/>
          <w:szCs w:val="24"/>
        </w:rPr>
        <w:t>р</w:t>
      </w:r>
      <w:r w:rsidRPr="004A3BA0">
        <w:rPr>
          <w:rFonts w:ascii="Times New Roman" w:eastAsia="Book Antiqua" w:hAnsi="Times New Roman" w:cs="Times New Roman"/>
          <w:sz w:val="24"/>
          <w:szCs w:val="24"/>
        </w:rPr>
        <w:t>с</w:t>
      </w:r>
      <w:r w:rsidRPr="004A3BA0">
        <w:rPr>
          <w:rFonts w:ascii="Times New Roman" w:eastAsia="Book Antiqua" w:hAnsi="Times New Roman" w:cs="Times New Roman"/>
          <w:spacing w:val="-3"/>
          <w:sz w:val="24"/>
          <w:szCs w:val="24"/>
        </w:rPr>
        <w:t>т</w:t>
      </w:r>
      <w:r w:rsidRPr="004A3BA0">
        <w:rPr>
          <w:rFonts w:ascii="Times New Roman" w:eastAsia="Book Antiqua" w:hAnsi="Times New Roman" w:cs="Times New Roman"/>
          <w:spacing w:val="-5"/>
          <w:sz w:val="24"/>
          <w:szCs w:val="24"/>
        </w:rPr>
        <w:t>в</w:t>
      </w:r>
      <w:r w:rsidRPr="004A3BA0">
        <w:rPr>
          <w:rFonts w:ascii="Times New Roman" w:eastAsia="Book Antiqua" w:hAnsi="Times New Roman" w:cs="Times New Roman"/>
          <w:sz w:val="24"/>
          <w:szCs w:val="24"/>
        </w:rPr>
        <w:t xml:space="preserve">а </w:t>
      </w:r>
      <w:r w:rsidRPr="004A3BA0">
        <w:rPr>
          <w:rFonts w:ascii="Times New Roman" w:eastAsia="Book Antiqua" w:hAnsi="Times New Roman" w:cs="Times New Roman"/>
          <w:spacing w:val="1"/>
          <w:sz w:val="24"/>
          <w:szCs w:val="24"/>
        </w:rPr>
        <w:t>обр</w:t>
      </w:r>
      <w:r w:rsidRPr="004A3BA0">
        <w:rPr>
          <w:rFonts w:ascii="Times New Roman" w:eastAsia="Book Antiqua" w:hAnsi="Times New Roman" w:cs="Times New Roman"/>
          <w:sz w:val="24"/>
          <w:szCs w:val="24"/>
        </w:rPr>
        <w:t>а</w:t>
      </w:r>
      <w:r w:rsidRPr="004A3BA0">
        <w:rPr>
          <w:rFonts w:ascii="Times New Roman" w:eastAsia="Book Antiqua" w:hAnsi="Times New Roman" w:cs="Times New Roman"/>
          <w:spacing w:val="-5"/>
          <w:sz w:val="24"/>
          <w:szCs w:val="24"/>
        </w:rPr>
        <w:t>з</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pacing w:val="-5"/>
          <w:sz w:val="24"/>
          <w:szCs w:val="24"/>
        </w:rPr>
        <w:t>в</w:t>
      </w:r>
      <w:r w:rsidRPr="004A3BA0">
        <w:rPr>
          <w:rFonts w:ascii="Times New Roman" w:eastAsia="Book Antiqua" w:hAnsi="Times New Roman" w:cs="Times New Roman"/>
          <w:sz w:val="24"/>
          <w:szCs w:val="24"/>
        </w:rPr>
        <w:t>а</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pacing w:val="-1"/>
          <w:sz w:val="24"/>
          <w:szCs w:val="24"/>
        </w:rPr>
        <w:t>и</w:t>
      </w:r>
      <w:r w:rsidRPr="004A3BA0">
        <w:rPr>
          <w:rFonts w:ascii="Times New Roman" w:eastAsia="Book Antiqua" w:hAnsi="Times New Roman" w:cs="Times New Roman"/>
          <w:sz w:val="24"/>
          <w:szCs w:val="24"/>
        </w:rPr>
        <w:t xml:space="preserve">я и </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pacing w:val="-17"/>
          <w:sz w:val="24"/>
          <w:szCs w:val="24"/>
        </w:rPr>
        <w:t>а</w:t>
      </w:r>
      <w:r w:rsidRPr="004A3BA0">
        <w:rPr>
          <w:rFonts w:ascii="Times New Roman" w:eastAsia="Book Antiqua" w:hAnsi="Times New Roman" w:cs="Times New Roman"/>
          <w:spacing w:val="-4"/>
          <w:sz w:val="24"/>
          <w:szCs w:val="24"/>
        </w:rPr>
        <w:t>у</w:t>
      </w:r>
      <w:r w:rsidRPr="004A3BA0">
        <w:rPr>
          <w:rFonts w:ascii="Times New Roman" w:eastAsia="Book Antiqua" w:hAnsi="Times New Roman" w:cs="Times New Roman"/>
          <w:sz w:val="24"/>
          <w:szCs w:val="24"/>
        </w:rPr>
        <w:t xml:space="preserve">ки </w:t>
      </w:r>
      <w:r w:rsidRPr="004A3BA0">
        <w:rPr>
          <w:rFonts w:ascii="Times New Roman" w:eastAsia="Book Antiqua" w:hAnsi="Times New Roman" w:cs="Times New Roman"/>
          <w:spacing w:val="-5"/>
          <w:sz w:val="24"/>
          <w:szCs w:val="24"/>
        </w:rPr>
        <w:t>Р</w:t>
      </w:r>
      <w:r w:rsidRPr="004A3BA0">
        <w:rPr>
          <w:rFonts w:ascii="Times New Roman" w:eastAsia="Book Antiqua" w:hAnsi="Times New Roman" w:cs="Times New Roman"/>
          <w:sz w:val="24"/>
          <w:szCs w:val="24"/>
        </w:rPr>
        <w:t xml:space="preserve">Ф </w:t>
      </w:r>
      <w:r w:rsidRPr="004A3BA0">
        <w:rPr>
          <w:rFonts w:ascii="Times New Roman" w:eastAsia="Book Antiqua" w:hAnsi="Times New Roman" w:cs="Times New Roman"/>
          <w:spacing w:val="-4"/>
          <w:sz w:val="24"/>
          <w:szCs w:val="24"/>
        </w:rPr>
        <w:t>о</w:t>
      </w:r>
      <w:r w:rsidRPr="004A3BA0">
        <w:rPr>
          <w:rFonts w:ascii="Times New Roman" w:eastAsia="Book Antiqua" w:hAnsi="Times New Roman" w:cs="Times New Roman"/>
          <w:sz w:val="24"/>
          <w:szCs w:val="24"/>
        </w:rPr>
        <w:t xml:space="preserve">т </w:t>
      </w:r>
      <w:r w:rsidRPr="004A3BA0">
        <w:rPr>
          <w:rFonts w:ascii="Times New Roman" w:eastAsia="Book Antiqua" w:hAnsi="Times New Roman" w:cs="Times New Roman"/>
          <w:spacing w:val="1"/>
          <w:sz w:val="24"/>
          <w:szCs w:val="24"/>
        </w:rPr>
        <w:t>3</w:t>
      </w:r>
      <w:r w:rsidRPr="004A3BA0">
        <w:rPr>
          <w:rFonts w:ascii="Times New Roman" w:eastAsia="Book Antiqua" w:hAnsi="Times New Roman" w:cs="Times New Roman"/>
          <w:sz w:val="24"/>
          <w:szCs w:val="24"/>
        </w:rPr>
        <w:t>1</w:t>
      </w:r>
      <w:r w:rsidRPr="004A3BA0">
        <w:rPr>
          <w:rFonts w:ascii="Times New Roman" w:eastAsia="Book Antiqua" w:hAnsi="Times New Roman" w:cs="Times New Roman"/>
          <w:spacing w:val="1"/>
          <w:sz w:val="24"/>
          <w:szCs w:val="24"/>
        </w:rPr>
        <w:t>д</w:t>
      </w:r>
      <w:r w:rsidRPr="004A3BA0">
        <w:rPr>
          <w:rFonts w:ascii="Times New Roman" w:eastAsia="Book Antiqua" w:hAnsi="Times New Roman" w:cs="Times New Roman"/>
          <w:sz w:val="24"/>
          <w:szCs w:val="24"/>
        </w:rPr>
        <w:t>е</w:t>
      </w:r>
      <w:r w:rsidRPr="004A3BA0">
        <w:rPr>
          <w:rFonts w:ascii="Times New Roman" w:eastAsia="Book Antiqua" w:hAnsi="Times New Roman" w:cs="Times New Roman"/>
          <w:spacing w:val="-4"/>
          <w:sz w:val="24"/>
          <w:szCs w:val="24"/>
        </w:rPr>
        <w:t>к</w:t>
      </w:r>
      <w:r w:rsidRPr="004A3BA0">
        <w:rPr>
          <w:rFonts w:ascii="Times New Roman" w:eastAsia="Book Antiqua" w:hAnsi="Times New Roman" w:cs="Times New Roman"/>
          <w:spacing w:val="-2"/>
          <w:sz w:val="24"/>
          <w:szCs w:val="24"/>
        </w:rPr>
        <w:t>а</w:t>
      </w:r>
      <w:r w:rsidRPr="004A3BA0">
        <w:rPr>
          <w:rFonts w:ascii="Times New Roman" w:eastAsia="Book Antiqua" w:hAnsi="Times New Roman" w:cs="Times New Roman"/>
          <w:spacing w:val="-1"/>
          <w:sz w:val="24"/>
          <w:szCs w:val="24"/>
        </w:rPr>
        <w:t>б</w:t>
      </w:r>
      <w:r w:rsidRPr="004A3BA0">
        <w:rPr>
          <w:rFonts w:ascii="Times New Roman" w:eastAsia="Book Antiqua" w:hAnsi="Times New Roman" w:cs="Times New Roman"/>
          <w:spacing w:val="1"/>
          <w:sz w:val="24"/>
          <w:szCs w:val="24"/>
        </w:rPr>
        <w:t>р</w:t>
      </w:r>
      <w:r w:rsidRPr="004A3BA0">
        <w:rPr>
          <w:rFonts w:ascii="Times New Roman" w:eastAsia="Book Antiqua" w:hAnsi="Times New Roman" w:cs="Times New Roman"/>
          <w:sz w:val="24"/>
          <w:szCs w:val="24"/>
        </w:rPr>
        <w:t xml:space="preserve">я </w:t>
      </w:r>
      <w:r w:rsidRPr="004A3BA0">
        <w:rPr>
          <w:rFonts w:ascii="Times New Roman" w:eastAsia="Book Antiqua" w:hAnsi="Times New Roman" w:cs="Times New Roman"/>
          <w:spacing w:val="-1"/>
          <w:sz w:val="24"/>
          <w:szCs w:val="24"/>
        </w:rPr>
        <w:t>20</w:t>
      </w:r>
      <w:r w:rsidRPr="004A3BA0">
        <w:rPr>
          <w:rFonts w:ascii="Times New Roman" w:eastAsia="Book Antiqua" w:hAnsi="Times New Roman" w:cs="Times New Roman"/>
          <w:spacing w:val="1"/>
          <w:sz w:val="24"/>
          <w:szCs w:val="24"/>
        </w:rPr>
        <w:t>1</w:t>
      </w:r>
      <w:r w:rsidRPr="004A3BA0">
        <w:rPr>
          <w:rFonts w:ascii="Times New Roman" w:eastAsia="Book Antiqua" w:hAnsi="Times New Roman" w:cs="Times New Roman"/>
          <w:sz w:val="24"/>
          <w:szCs w:val="24"/>
        </w:rPr>
        <w:t>5</w:t>
      </w:r>
      <w:r w:rsidRPr="004A3BA0">
        <w:rPr>
          <w:rFonts w:ascii="Times New Roman" w:eastAsia="Book Antiqua" w:hAnsi="Times New Roman" w:cs="Times New Roman"/>
          <w:spacing w:val="-31"/>
          <w:sz w:val="24"/>
          <w:szCs w:val="24"/>
        </w:rPr>
        <w:t>г</w:t>
      </w:r>
      <w:r w:rsidRPr="004A3BA0">
        <w:rPr>
          <w:rFonts w:ascii="Times New Roman" w:eastAsia="Book Antiqua" w:hAnsi="Times New Roman" w:cs="Times New Roman"/>
          <w:sz w:val="24"/>
          <w:szCs w:val="24"/>
        </w:rPr>
        <w:t xml:space="preserve">. </w:t>
      </w:r>
      <w:r w:rsidRPr="004A3BA0">
        <w:rPr>
          <w:rFonts w:ascii="Times New Roman" w:eastAsia="Book Antiqua" w:hAnsi="Times New Roman" w:cs="Times New Roman"/>
          <w:sz w:val="24"/>
          <w:szCs w:val="24"/>
          <w:lang w:val="en-US"/>
        </w:rPr>
        <w:t>N</w:t>
      </w:r>
      <w:r w:rsidRPr="004A3BA0">
        <w:rPr>
          <w:rFonts w:ascii="Times New Roman" w:eastAsia="Book Antiqua" w:hAnsi="Times New Roman" w:cs="Times New Roman"/>
          <w:spacing w:val="1"/>
          <w:sz w:val="24"/>
          <w:szCs w:val="24"/>
        </w:rPr>
        <w:t>1</w:t>
      </w:r>
      <w:r w:rsidRPr="004A3BA0">
        <w:rPr>
          <w:rFonts w:ascii="Times New Roman" w:eastAsia="Book Antiqua" w:hAnsi="Times New Roman" w:cs="Times New Roman"/>
          <w:spacing w:val="-1"/>
          <w:sz w:val="24"/>
          <w:szCs w:val="24"/>
        </w:rPr>
        <w:t>57</w:t>
      </w:r>
      <w:r w:rsidRPr="004A3BA0">
        <w:rPr>
          <w:rFonts w:ascii="Times New Roman" w:eastAsia="Book Antiqua" w:hAnsi="Times New Roman" w:cs="Times New Roman"/>
          <w:sz w:val="24"/>
          <w:szCs w:val="24"/>
        </w:rPr>
        <w:t>8 «О вн</w:t>
      </w:r>
      <w:r w:rsidRPr="004A3BA0">
        <w:rPr>
          <w:rFonts w:ascii="Times New Roman" w:eastAsia="Book Antiqua" w:hAnsi="Times New Roman" w:cs="Times New Roman"/>
          <w:spacing w:val="8"/>
          <w:sz w:val="24"/>
          <w:szCs w:val="24"/>
        </w:rPr>
        <w:t>е</w:t>
      </w:r>
      <w:r w:rsidRPr="004A3BA0">
        <w:rPr>
          <w:rFonts w:ascii="Times New Roman" w:eastAsia="Book Antiqua" w:hAnsi="Times New Roman" w:cs="Times New Roman"/>
          <w:spacing w:val="2"/>
          <w:sz w:val="24"/>
          <w:szCs w:val="24"/>
        </w:rPr>
        <w:t>с</w:t>
      </w:r>
      <w:r w:rsidRPr="004A3BA0">
        <w:rPr>
          <w:rFonts w:ascii="Times New Roman" w:eastAsia="Book Antiqua" w:hAnsi="Times New Roman" w:cs="Times New Roman"/>
          <w:sz w:val="24"/>
          <w:szCs w:val="24"/>
        </w:rPr>
        <w:t>е</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pacing w:val="-1"/>
          <w:sz w:val="24"/>
          <w:szCs w:val="24"/>
        </w:rPr>
        <w:t>и</w:t>
      </w:r>
      <w:r w:rsidRPr="004A3BA0">
        <w:rPr>
          <w:rFonts w:ascii="Times New Roman" w:eastAsia="Book Antiqua" w:hAnsi="Times New Roman" w:cs="Times New Roman"/>
          <w:sz w:val="24"/>
          <w:szCs w:val="24"/>
        </w:rPr>
        <w:t xml:space="preserve">и </w:t>
      </w:r>
      <w:r w:rsidRPr="004A3BA0">
        <w:rPr>
          <w:rFonts w:ascii="Times New Roman" w:eastAsia="Book Antiqua" w:hAnsi="Times New Roman" w:cs="Times New Roman"/>
          <w:spacing w:val="1"/>
          <w:sz w:val="24"/>
          <w:szCs w:val="24"/>
        </w:rPr>
        <w:t>и</w:t>
      </w:r>
      <w:r w:rsidRPr="004A3BA0">
        <w:rPr>
          <w:rFonts w:ascii="Times New Roman" w:eastAsia="Book Antiqua" w:hAnsi="Times New Roman" w:cs="Times New Roman"/>
          <w:spacing w:val="-5"/>
          <w:sz w:val="24"/>
          <w:szCs w:val="24"/>
        </w:rPr>
        <w:t>з</w:t>
      </w:r>
      <w:r w:rsidRPr="004A3BA0">
        <w:rPr>
          <w:rFonts w:ascii="Times New Roman" w:eastAsia="Book Antiqua" w:hAnsi="Times New Roman" w:cs="Times New Roman"/>
          <w:sz w:val="24"/>
          <w:szCs w:val="24"/>
        </w:rPr>
        <w:t>ме</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pacing w:val="-2"/>
          <w:sz w:val="24"/>
          <w:szCs w:val="24"/>
        </w:rPr>
        <w:t>е</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pacing w:val="-1"/>
          <w:sz w:val="24"/>
          <w:szCs w:val="24"/>
        </w:rPr>
        <w:t>и</w:t>
      </w:r>
      <w:r w:rsidRPr="004A3BA0">
        <w:rPr>
          <w:rFonts w:ascii="Times New Roman" w:eastAsia="Book Antiqua" w:hAnsi="Times New Roman" w:cs="Times New Roman"/>
          <w:sz w:val="24"/>
          <w:szCs w:val="24"/>
        </w:rPr>
        <w:t>й в ф</w:t>
      </w:r>
      <w:r w:rsidRPr="004A3BA0">
        <w:rPr>
          <w:rFonts w:ascii="Times New Roman" w:eastAsia="Book Antiqua" w:hAnsi="Times New Roman" w:cs="Times New Roman"/>
          <w:spacing w:val="-4"/>
          <w:sz w:val="24"/>
          <w:szCs w:val="24"/>
        </w:rPr>
        <w:t>е</w:t>
      </w:r>
      <w:r w:rsidRPr="004A3BA0">
        <w:rPr>
          <w:rFonts w:ascii="Times New Roman" w:eastAsia="Book Antiqua" w:hAnsi="Times New Roman" w:cs="Times New Roman"/>
          <w:spacing w:val="1"/>
          <w:sz w:val="24"/>
          <w:szCs w:val="24"/>
        </w:rPr>
        <w:t>д</w:t>
      </w:r>
      <w:r w:rsidRPr="004A3BA0">
        <w:rPr>
          <w:rFonts w:ascii="Times New Roman" w:eastAsia="Book Antiqua" w:hAnsi="Times New Roman" w:cs="Times New Roman"/>
          <w:sz w:val="24"/>
          <w:szCs w:val="24"/>
        </w:rPr>
        <w:t>е</w:t>
      </w:r>
      <w:r w:rsidRPr="004A3BA0">
        <w:rPr>
          <w:rFonts w:ascii="Times New Roman" w:eastAsia="Book Antiqua" w:hAnsi="Times New Roman" w:cs="Times New Roman"/>
          <w:spacing w:val="1"/>
          <w:sz w:val="24"/>
          <w:szCs w:val="24"/>
        </w:rPr>
        <w:t>р</w:t>
      </w:r>
      <w:r w:rsidRPr="004A3BA0">
        <w:rPr>
          <w:rFonts w:ascii="Times New Roman" w:eastAsia="Book Antiqua" w:hAnsi="Times New Roman" w:cs="Times New Roman"/>
          <w:spacing w:val="2"/>
          <w:sz w:val="24"/>
          <w:szCs w:val="24"/>
        </w:rPr>
        <w:t>а</w:t>
      </w:r>
      <w:r w:rsidRPr="004A3BA0">
        <w:rPr>
          <w:rFonts w:ascii="Times New Roman" w:eastAsia="Book Antiqua" w:hAnsi="Times New Roman" w:cs="Times New Roman"/>
          <w:spacing w:val="-1"/>
          <w:sz w:val="24"/>
          <w:szCs w:val="24"/>
        </w:rPr>
        <w:t>ль</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pacing w:val="-1"/>
          <w:sz w:val="24"/>
          <w:szCs w:val="24"/>
        </w:rPr>
        <w:t>ы</w:t>
      </w:r>
      <w:r w:rsidRPr="004A3BA0">
        <w:rPr>
          <w:rFonts w:ascii="Times New Roman" w:eastAsia="Book Antiqua" w:hAnsi="Times New Roman" w:cs="Times New Roman"/>
          <w:sz w:val="24"/>
          <w:szCs w:val="24"/>
        </w:rPr>
        <w:t xml:space="preserve">й </w:t>
      </w:r>
      <w:r w:rsidRPr="004A3BA0">
        <w:rPr>
          <w:rFonts w:ascii="Times New Roman" w:eastAsia="Book Antiqua" w:hAnsi="Times New Roman" w:cs="Times New Roman"/>
          <w:spacing w:val="-7"/>
          <w:sz w:val="24"/>
          <w:szCs w:val="24"/>
        </w:rPr>
        <w:t>г</w:t>
      </w:r>
      <w:r w:rsidRPr="004A3BA0">
        <w:rPr>
          <w:rFonts w:ascii="Times New Roman" w:eastAsia="Book Antiqua" w:hAnsi="Times New Roman" w:cs="Times New Roman"/>
          <w:spacing w:val="8"/>
          <w:sz w:val="24"/>
          <w:szCs w:val="24"/>
        </w:rPr>
        <w:t>о</w:t>
      </w:r>
      <w:r w:rsidRPr="004A3BA0">
        <w:rPr>
          <w:rFonts w:ascii="Times New Roman" w:eastAsia="Book Antiqua" w:hAnsi="Times New Roman" w:cs="Times New Roman"/>
          <w:spacing w:val="-5"/>
          <w:sz w:val="24"/>
          <w:szCs w:val="24"/>
        </w:rPr>
        <w:t>с</w:t>
      </w:r>
      <w:r w:rsidRPr="004A3BA0">
        <w:rPr>
          <w:rFonts w:ascii="Times New Roman" w:eastAsia="Book Antiqua" w:hAnsi="Times New Roman" w:cs="Times New Roman"/>
          <w:spacing w:val="-20"/>
          <w:sz w:val="24"/>
          <w:szCs w:val="24"/>
        </w:rPr>
        <w:t>у</w:t>
      </w:r>
      <w:r w:rsidRPr="004A3BA0">
        <w:rPr>
          <w:rFonts w:ascii="Times New Roman" w:eastAsia="Book Antiqua" w:hAnsi="Times New Roman" w:cs="Times New Roman"/>
          <w:spacing w:val="1"/>
          <w:sz w:val="24"/>
          <w:szCs w:val="24"/>
        </w:rPr>
        <w:t>д</w:t>
      </w:r>
      <w:r w:rsidRPr="004A3BA0">
        <w:rPr>
          <w:rFonts w:ascii="Times New Roman" w:eastAsia="Book Antiqua" w:hAnsi="Times New Roman" w:cs="Times New Roman"/>
          <w:sz w:val="24"/>
          <w:szCs w:val="24"/>
        </w:rPr>
        <w:t>а</w:t>
      </w:r>
      <w:r w:rsidRPr="004A3BA0">
        <w:rPr>
          <w:rFonts w:ascii="Times New Roman" w:eastAsia="Book Antiqua" w:hAnsi="Times New Roman" w:cs="Times New Roman"/>
          <w:spacing w:val="1"/>
          <w:sz w:val="24"/>
          <w:szCs w:val="24"/>
        </w:rPr>
        <w:t>р</w:t>
      </w:r>
      <w:r w:rsidRPr="004A3BA0">
        <w:rPr>
          <w:rFonts w:ascii="Times New Roman" w:eastAsia="Book Antiqua" w:hAnsi="Times New Roman" w:cs="Times New Roman"/>
          <w:sz w:val="24"/>
          <w:szCs w:val="24"/>
        </w:rPr>
        <w:t>ст</w:t>
      </w:r>
      <w:r w:rsidRPr="004A3BA0">
        <w:rPr>
          <w:rFonts w:ascii="Times New Roman" w:eastAsia="Book Antiqua" w:hAnsi="Times New Roman" w:cs="Times New Roman"/>
          <w:spacing w:val="-3"/>
          <w:sz w:val="24"/>
          <w:szCs w:val="24"/>
        </w:rPr>
        <w:t>в</w:t>
      </w:r>
      <w:r w:rsidRPr="004A3BA0">
        <w:rPr>
          <w:rFonts w:ascii="Times New Roman" w:eastAsia="Book Antiqua" w:hAnsi="Times New Roman" w:cs="Times New Roman"/>
          <w:spacing w:val="-2"/>
          <w:sz w:val="24"/>
          <w:szCs w:val="24"/>
        </w:rPr>
        <w:t>е</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pacing w:val="-1"/>
          <w:sz w:val="24"/>
          <w:szCs w:val="24"/>
        </w:rPr>
        <w:t>ны</w:t>
      </w:r>
      <w:r w:rsidRPr="004A3BA0">
        <w:rPr>
          <w:rFonts w:ascii="Times New Roman" w:eastAsia="Book Antiqua" w:hAnsi="Times New Roman" w:cs="Times New Roman"/>
          <w:sz w:val="24"/>
          <w:szCs w:val="24"/>
        </w:rPr>
        <w:t xml:space="preserve">й </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pacing w:val="-1"/>
          <w:sz w:val="24"/>
          <w:szCs w:val="24"/>
        </w:rPr>
        <w:t>б</w:t>
      </w:r>
      <w:r w:rsidRPr="004A3BA0">
        <w:rPr>
          <w:rFonts w:ascii="Times New Roman" w:eastAsia="Book Antiqua" w:hAnsi="Times New Roman" w:cs="Times New Roman"/>
          <w:spacing w:val="1"/>
          <w:sz w:val="24"/>
          <w:szCs w:val="24"/>
        </w:rPr>
        <w:t>р</w:t>
      </w:r>
      <w:r w:rsidRPr="004A3BA0">
        <w:rPr>
          <w:rFonts w:ascii="Times New Roman" w:eastAsia="Book Antiqua" w:hAnsi="Times New Roman" w:cs="Times New Roman"/>
          <w:sz w:val="24"/>
          <w:szCs w:val="24"/>
        </w:rPr>
        <w:t>а</w:t>
      </w:r>
      <w:r w:rsidRPr="004A3BA0">
        <w:rPr>
          <w:rFonts w:ascii="Times New Roman" w:eastAsia="Book Antiqua" w:hAnsi="Times New Roman" w:cs="Times New Roman"/>
          <w:spacing w:val="-3"/>
          <w:sz w:val="24"/>
          <w:szCs w:val="24"/>
        </w:rPr>
        <w:t>з</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pacing w:val="-5"/>
          <w:sz w:val="24"/>
          <w:szCs w:val="24"/>
        </w:rPr>
        <w:t>в</w:t>
      </w:r>
      <w:r w:rsidRPr="004A3BA0">
        <w:rPr>
          <w:rFonts w:ascii="Times New Roman" w:eastAsia="Book Antiqua" w:hAnsi="Times New Roman" w:cs="Times New Roman"/>
          <w:spacing w:val="-7"/>
          <w:sz w:val="24"/>
          <w:szCs w:val="24"/>
        </w:rPr>
        <w:t>а</w:t>
      </w:r>
      <w:r w:rsidRPr="004A3BA0">
        <w:rPr>
          <w:rFonts w:ascii="Times New Roman" w:eastAsia="Book Antiqua" w:hAnsi="Times New Roman" w:cs="Times New Roman"/>
          <w:sz w:val="24"/>
          <w:szCs w:val="24"/>
        </w:rPr>
        <w:t>те</w:t>
      </w:r>
      <w:r w:rsidRPr="004A3BA0">
        <w:rPr>
          <w:rFonts w:ascii="Times New Roman" w:eastAsia="Book Antiqua" w:hAnsi="Times New Roman" w:cs="Times New Roman"/>
          <w:spacing w:val="-1"/>
          <w:sz w:val="24"/>
          <w:szCs w:val="24"/>
        </w:rPr>
        <w:t>льны</w:t>
      </w:r>
      <w:r w:rsidRPr="004A3BA0">
        <w:rPr>
          <w:rFonts w:ascii="Times New Roman" w:eastAsia="Book Antiqua" w:hAnsi="Times New Roman" w:cs="Times New Roman"/>
          <w:sz w:val="24"/>
          <w:szCs w:val="24"/>
        </w:rPr>
        <w:t>й с</w:t>
      </w:r>
      <w:r w:rsidRPr="004A3BA0">
        <w:rPr>
          <w:rFonts w:ascii="Times New Roman" w:eastAsia="Book Antiqua" w:hAnsi="Times New Roman" w:cs="Times New Roman"/>
          <w:spacing w:val="2"/>
          <w:sz w:val="24"/>
          <w:szCs w:val="24"/>
        </w:rPr>
        <w:t>т</w:t>
      </w:r>
      <w:r w:rsidRPr="004A3BA0">
        <w:rPr>
          <w:rFonts w:ascii="Times New Roman" w:eastAsia="Book Antiqua" w:hAnsi="Times New Roman" w:cs="Times New Roman"/>
          <w:sz w:val="24"/>
          <w:szCs w:val="24"/>
        </w:rPr>
        <w:t>а</w:t>
      </w:r>
      <w:r w:rsidRPr="004A3BA0">
        <w:rPr>
          <w:rFonts w:ascii="Times New Roman" w:eastAsia="Book Antiqua" w:hAnsi="Times New Roman" w:cs="Times New Roman"/>
          <w:spacing w:val="1"/>
          <w:sz w:val="24"/>
          <w:szCs w:val="24"/>
        </w:rPr>
        <w:t>нд</w:t>
      </w:r>
      <w:r w:rsidRPr="004A3BA0">
        <w:rPr>
          <w:rFonts w:ascii="Times New Roman" w:eastAsia="Book Antiqua" w:hAnsi="Times New Roman" w:cs="Times New Roman"/>
          <w:sz w:val="24"/>
          <w:szCs w:val="24"/>
        </w:rPr>
        <w:t>а</w:t>
      </w:r>
      <w:r w:rsidRPr="004A3BA0">
        <w:rPr>
          <w:rFonts w:ascii="Times New Roman" w:eastAsia="Book Antiqua" w:hAnsi="Times New Roman" w:cs="Times New Roman"/>
          <w:spacing w:val="-3"/>
          <w:sz w:val="24"/>
          <w:szCs w:val="24"/>
        </w:rPr>
        <w:t>р</w:t>
      </w:r>
      <w:r w:rsidRPr="004A3BA0">
        <w:rPr>
          <w:rFonts w:ascii="Times New Roman" w:eastAsia="Book Antiqua" w:hAnsi="Times New Roman" w:cs="Times New Roman"/>
          <w:sz w:val="24"/>
          <w:szCs w:val="24"/>
        </w:rPr>
        <w:t xml:space="preserve">т </w:t>
      </w:r>
      <w:r w:rsidRPr="004A3BA0">
        <w:rPr>
          <w:rFonts w:ascii="Times New Roman" w:eastAsia="Book Antiqua" w:hAnsi="Times New Roman" w:cs="Times New Roman"/>
          <w:spacing w:val="-2"/>
          <w:sz w:val="24"/>
          <w:szCs w:val="24"/>
        </w:rPr>
        <w:t>с</w:t>
      </w:r>
      <w:r w:rsidRPr="004A3BA0">
        <w:rPr>
          <w:rFonts w:ascii="Times New Roman" w:eastAsia="Book Antiqua" w:hAnsi="Times New Roman" w:cs="Times New Roman"/>
          <w:spacing w:val="1"/>
          <w:sz w:val="24"/>
          <w:szCs w:val="24"/>
        </w:rPr>
        <w:t>р</w:t>
      </w:r>
      <w:r w:rsidRPr="004A3BA0">
        <w:rPr>
          <w:rFonts w:ascii="Times New Roman" w:eastAsia="Book Antiqua" w:hAnsi="Times New Roman" w:cs="Times New Roman"/>
          <w:spacing w:val="-5"/>
          <w:sz w:val="24"/>
          <w:szCs w:val="24"/>
        </w:rPr>
        <w:t>е</w:t>
      </w:r>
      <w:r w:rsidRPr="004A3BA0">
        <w:rPr>
          <w:rFonts w:ascii="Times New Roman" w:eastAsia="Book Antiqua" w:hAnsi="Times New Roman" w:cs="Times New Roman"/>
          <w:spacing w:val="-1"/>
          <w:sz w:val="24"/>
          <w:szCs w:val="24"/>
        </w:rPr>
        <w:t>д</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z w:val="24"/>
          <w:szCs w:val="24"/>
        </w:rPr>
        <w:t>е</w:t>
      </w:r>
      <w:r w:rsidRPr="004A3BA0">
        <w:rPr>
          <w:rFonts w:ascii="Times New Roman" w:eastAsia="Book Antiqua" w:hAnsi="Times New Roman" w:cs="Times New Roman"/>
          <w:spacing w:val="-9"/>
          <w:sz w:val="24"/>
          <w:szCs w:val="24"/>
        </w:rPr>
        <w:t>г</w:t>
      </w:r>
      <w:r w:rsidRPr="004A3BA0">
        <w:rPr>
          <w:rFonts w:ascii="Times New Roman" w:eastAsia="Book Antiqua" w:hAnsi="Times New Roman" w:cs="Times New Roman"/>
          <w:sz w:val="24"/>
          <w:szCs w:val="24"/>
        </w:rPr>
        <w:t xml:space="preserve">о </w:t>
      </w:r>
      <w:r w:rsidRPr="004A3BA0">
        <w:rPr>
          <w:rFonts w:ascii="Times New Roman" w:eastAsia="Book Antiqua" w:hAnsi="Times New Roman" w:cs="Times New Roman"/>
          <w:spacing w:val="1"/>
          <w:sz w:val="24"/>
          <w:szCs w:val="24"/>
        </w:rPr>
        <w:t>об</w:t>
      </w:r>
      <w:r w:rsidRPr="004A3BA0">
        <w:rPr>
          <w:rFonts w:ascii="Times New Roman" w:eastAsia="Book Antiqua" w:hAnsi="Times New Roman" w:cs="Times New Roman"/>
          <w:spacing w:val="-3"/>
          <w:sz w:val="24"/>
          <w:szCs w:val="24"/>
        </w:rPr>
        <w:t>щ</w:t>
      </w:r>
      <w:r w:rsidRPr="004A3BA0">
        <w:rPr>
          <w:rFonts w:ascii="Times New Roman" w:eastAsia="Book Antiqua" w:hAnsi="Times New Roman" w:cs="Times New Roman"/>
          <w:sz w:val="24"/>
          <w:szCs w:val="24"/>
        </w:rPr>
        <w:t>е</w:t>
      </w:r>
      <w:r w:rsidRPr="004A3BA0">
        <w:rPr>
          <w:rFonts w:ascii="Times New Roman" w:eastAsia="Book Antiqua" w:hAnsi="Times New Roman" w:cs="Times New Roman"/>
          <w:spacing w:val="-7"/>
          <w:sz w:val="24"/>
          <w:szCs w:val="24"/>
        </w:rPr>
        <w:t>г</w:t>
      </w:r>
      <w:r w:rsidRPr="004A3BA0">
        <w:rPr>
          <w:rFonts w:ascii="Times New Roman" w:eastAsia="Book Antiqua" w:hAnsi="Times New Roman" w:cs="Times New Roman"/>
          <w:sz w:val="24"/>
          <w:szCs w:val="24"/>
        </w:rPr>
        <w:t xml:space="preserve">о </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pacing w:val="-1"/>
          <w:sz w:val="24"/>
          <w:szCs w:val="24"/>
        </w:rPr>
        <w:t>б</w:t>
      </w:r>
      <w:r w:rsidRPr="004A3BA0">
        <w:rPr>
          <w:rFonts w:ascii="Times New Roman" w:eastAsia="Book Antiqua" w:hAnsi="Times New Roman" w:cs="Times New Roman"/>
          <w:spacing w:val="1"/>
          <w:sz w:val="24"/>
          <w:szCs w:val="24"/>
        </w:rPr>
        <w:t>р</w:t>
      </w:r>
      <w:r w:rsidRPr="004A3BA0">
        <w:rPr>
          <w:rFonts w:ascii="Times New Roman" w:eastAsia="Book Antiqua" w:hAnsi="Times New Roman" w:cs="Times New Roman"/>
          <w:sz w:val="24"/>
          <w:szCs w:val="24"/>
        </w:rPr>
        <w:t>а</w:t>
      </w:r>
      <w:r w:rsidRPr="004A3BA0">
        <w:rPr>
          <w:rFonts w:ascii="Times New Roman" w:eastAsia="Book Antiqua" w:hAnsi="Times New Roman" w:cs="Times New Roman"/>
          <w:spacing w:val="-3"/>
          <w:sz w:val="24"/>
          <w:szCs w:val="24"/>
        </w:rPr>
        <w:t>з</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pacing w:val="-5"/>
          <w:sz w:val="24"/>
          <w:szCs w:val="24"/>
        </w:rPr>
        <w:t>в</w:t>
      </w:r>
      <w:r w:rsidRPr="004A3BA0">
        <w:rPr>
          <w:rFonts w:ascii="Times New Roman" w:eastAsia="Book Antiqua" w:hAnsi="Times New Roman" w:cs="Times New Roman"/>
          <w:spacing w:val="-2"/>
          <w:sz w:val="24"/>
          <w:szCs w:val="24"/>
        </w:rPr>
        <w:t>а</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pacing w:val="-1"/>
          <w:sz w:val="24"/>
          <w:szCs w:val="24"/>
        </w:rPr>
        <w:t>и</w:t>
      </w:r>
      <w:r w:rsidRPr="004A3BA0">
        <w:rPr>
          <w:rFonts w:ascii="Times New Roman" w:eastAsia="Book Antiqua" w:hAnsi="Times New Roman" w:cs="Times New Roman"/>
          <w:sz w:val="24"/>
          <w:szCs w:val="24"/>
        </w:rPr>
        <w:t xml:space="preserve">я, </w:t>
      </w:r>
      <w:r w:rsidRPr="004A3BA0">
        <w:rPr>
          <w:rFonts w:ascii="Times New Roman" w:eastAsia="Book Antiqua" w:hAnsi="Times New Roman" w:cs="Times New Roman"/>
          <w:spacing w:val="-4"/>
          <w:sz w:val="24"/>
          <w:szCs w:val="24"/>
        </w:rPr>
        <w:t>у</w:t>
      </w:r>
      <w:r w:rsidRPr="004A3BA0">
        <w:rPr>
          <w:rFonts w:ascii="Times New Roman" w:eastAsia="Book Antiqua" w:hAnsi="Times New Roman" w:cs="Times New Roman"/>
          <w:sz w:val="24"/>
          <w:szCs w:val="24"/>
        </w:rPr>
        <w:t>т</w:t>
      </w:r>
      <w:r w:rsidRPr="004A3BA0">
        <w:rPr>
          <w:rFonts w:ascii="Times New Roman" w:eastAsia="Book Antiqua" w:hAnsi="Times New Roman" w:cs="Times New Roman"/>
          <w:spacing w:val="-3"/>
          <w:sz w:val="24"/>
          <w:szCs w:val="24"/>
        </w:rPr>
        <w:t>в</w:t>
      </w:r>
      <w:r w:rsidRPr="004A3BA0">
        <w:rPr>
          <w:rFonts w:ascii="Times New Roman" w:eastAsia="Book Antiqua" w:hAnsi="Times New Roman" w:cs="Times New Roman"/>
          <w:sz w:val="24"/>
          <w:szCs w:val="24"/>
        </w:rPr>
        <w:t>е</w:t>
      </w:r>
      <w:r w:rsidRPr="004A3BA0">
        <w:rPr>
          <w:rFonts w:ascii="Times New Roman" w:eastAsia="Book Antiqua" w:hAnsi="Times New Roman" w:cs="Times New Roman"/>
          <w:spacing w:val="1"/>
          <w:sz w:val="24"/>
          <w:szCs w:val="24"/>
        </w:rPr>
        <w:t>р</w:t>
      </w:r>
      <w:r w:rsidRPr="004A3BA0">
        <w:rPr>
          <w:rFonts w:ascii="Times New Roman" w:eastAsia="Book Antiqua" w:hAnsi="Times New Roman" w:cs="Times New Roman"/>
          <w:sz w:val="24"/>
          <w:szCs w:val="24"/>
        </w:rPr>
        <w:t>ж</w:t>
      </w:r>
      <w:r w:rsidRPr="004A3BA0">
        <w:rPr>
          <w:rFonts w:ascii="Times New Roman" w:eastAsia="Book Antiqua" w:hAnsi="Times New Roman" w:cs="Times New Roman"/>
          <w:spacing w:val="1"/>
          <w:sz w:val="24"/>
          <w:szCs w:val="24"/>
        </w:rPr>
        <w:t>д</w:t>
      </w:r>
      <w:r w:rsidRPr="004A3BA0">
        <w:rPr>
          <w:rFonts w:ascii="Times New Roman" w:eastAsia="Book Antiqua" w:hAnsi="Times New Roman" w:cs="Times New Roman"/>
          <w:spacing w:val="-2"/>
          <w:sz w:val="24"/>
          <w:szCs w:val="24"/>
        </w:rPr>
        <w:t>е</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pacing w:val="-1"/>
          <w:sz w:val="24"/>
          <w:szCs w:val="24"/>
        </w:rPr>
        <w:t>ны</w:t>
      </w:r>
      <w:r w:rsidRPr="004A3BA0">
        <w:rPr>
          <w:rFonts w:ascii="Times New Roman" w:eastAsia="Book Antiqua" w:hAnsi="Times New Roman" w:cs="Times New Roman"/>
          <w:sz w:val="24"/>
          <w:szCs w:val="24"/>
        </w:rPr>
        <w:t xml:space="preserve">й приказом </w:t>
      </w:r>
      <w:r w:rsidRPr="004A3BA0">
        <w:rPr>
          <w:rFonts w:ascii="Times New Roman" w:eastAsia="Book Antiqua" w:hAnsi="Times New Roman" w:cs="Times New Roman"/>
          <w:spacing w:val="-3"/>
          <w:sz w:val="24"/>
          <w:szCs w:val="24"/>
        </w:rPr>
        <w:t>М</w:t>
      </w:r>
      <w:r w:rsidRPr="004A3BA0">
        <w:rPr>
          <w:rFonts w:ascii="Times New Roman" w:eastAsia="Book Antiqua" w:hAnsi="Times New Roman" w:cs="Times New Roman"/>
          <w:spacing w:val="1"/>
          <w:sz w:val="24"/>
          <w:szCs w:val="24"/>
        </w:rPr>
        <w:t>и</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pacing w:val="1"/>
          <w:sz w:val="24"/>
          <w:szCs w:val="24"/>
        </w:rPr>
        <w:t>и</w:t>
      </w:r>
      <w:r w:rsidRPr="004A3BA0">
        <w:rPr>
          <w:rFonts w:ascii="Times New Roman" w:eastAsia="Book Antiqua" w:hAnsi="Times New Roman" w:cs="Times New Roman"/>
          <w:sz w:val="24"/>
          <w:szCs w:val="24"/>
        </w:rPr>
        <w:t>ст</w:t>
      </w:r>
      <w:r w:rsidRPr="004A3BA0">
        <w:rPr>
          <w:rFonts w:ascii="Times New Roman" w:eastAsia="Book Antiqua" w:hAnsi="Times New Roman" w:cs="Times New Roman"/>
          <w:spacing w:val="-3"/>
          <w:sz w:val="24"/>
          <w:szCs w:val="24"/>
        </w:rPr>
        <w:t>е</w:t>
      </w:r>
      <w:r w:rsidRPr="004A3BA0">
        <w:rPr>
          <w:rFonts w:ascii="Times New Roman" w:eastAsia="Book Antiqua" w:hAnsi="Times New Roman" w:cs="Times New Roman"/>
          <w:spacing w:val="-1"/>
          <w:sz w:val="24"/>
          <w:szCs w:val="24"/>
        </w:rPr>
        <w:t>р</w:t>
      </w:r>
      <w:r w:rsidRPr="004A3BA0">
        <w:rPr>
          <w:rFonts w:ascii="Times New Roman" w:eastAsia="Book Antiqua" w:hAnsi="Times New Roman" w:cs="Times New Roman"/>
          <w:sz w:val="24"/>
          <w:szCs w:val="24"/>
        </w:rPr>
        <w:t>ст</w:t>
      </w:r>
      <w:r w:rsidRPr="004A3BA0">
        <w:rPr>
          <w:rFonts w:ascii="Times New Roman" w:eastAsia="Book Antiqua" w:hAnsi="Times New Roman" w:cs="Times New Roman"/>
          <w:spacing w:val="-6"/>
          <w:sz w:val="24"/>
          <w:szCs w:val="24"/>
        </w:rPr>
        <w:t>в</w:t>
      </w:r>
      <w:r w:rsidRPr="004A3BA0">
        <w:rPr>
          <w:rFonts w:ascii="Times New Roman" w:eastAsia="Book Antiqua" w:hAnsi="Times New Roman" w:cs="Times New Roman"/>
          <w:sz w:val="24"/>
          <w:szCs w:val="24"/>
        </w:rPr>
        <w:t xml:space="preserve">а </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pacing w:val="-1"/>
          <w:sz w:val="24"/>
          <w:szCs w:val="24"/>
        </w:rPr>
        <w:t>б</w:t>
      </w:r>
      <w:r w:rsidRPr="004A3BA0">
        <w:rPr>
          <w:rFonts w:ascii="Times New Roman" w:eastAsia="Book Antiqua" w:hAnsi="Times New Roman" w:cs="Times New Roman"/>
          <w:spacing w:val="1"/>
          <w:sz w:val="24"/>
          <w:szCs w:val="24"/>
        </w:rPr>
        <w:t>р</w:t>
      </w:r>
      <w:r w:rsidRPr="004A3BA0">
        <w:rPr>
          <w:rFonts w:ascii="Times New Roman" w:eastAsia="Book Antiqua" w:hAnsi="Times New Roman" w:cs="Times New Roman"/>
          <w:sz w:val="24"/>
          <w:szCs w:val="24"/>
        </w:rPr>
        <w:t>а</w:t>
      </w:r>
      <w:r w:rsidRPr="004A3BA0">
        <w:rPr>
          <w:rFonts w:ascii="Times New Roman" w:eastAsia="Book Antiqua" w:hAnsi="Times New Roman" w:cs="Times New Roman"/>
          <w:spacing w:val="-3"/>
          <w:sz w:val="24"/>
          <w:szCs w:val="24"/>
        </w:rPr>
        <w:t>з</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pacing w:val="-5"/>
          <w:sz w:val="24"/>
          <w:szCs w:val="24"/>
        </w:rPr>
        <w:t>в</w:t>
      </w:r>
      <w:r w:rsidRPr="004A3BA0">
        <w:rPr>
          <w:rFonts w:ascii="Times New Roman" w:eastAsia="Book Antiqua" w:hAnsi="Times New Roman" w:cs="Times New Roman"/>
          <w:spacing w:val="-2"/>
          <w:sz w:val="24"/>
          <w:szCs w:val="24"/>
        </w:rPr>
        <w:t>а</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pacing w:val="-1"/>
          <w:sz w:val="24"/>
          <w:szCs w:val="24"/>
        </w:rPr>
        <w:t>и</w:t>
      </w:r>
      <w:r w:rsidRPr="004A3BA0">
        <w:rPr>
          <w:rFonts w:ascii="Times New Roman" w:eastAsia="Book Antiqua" w:hAnsi="Times New Roman" w:cs="Times New Roman"/>
          <w:sz w:val="24"/>
          <w:szCs w:val="24"/>
        </w:rPr>
        <w:t xml:space="preserve">я и </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pacing w:val="-14"/>
          <w:sz w:val="24"/>
          <w:szCs w:val="24"/>
        </w:rPr>
        <w:t>а</w:t>
      </w:r>
      <w:r w:rsidRPr="004A3BA0">
        <w:rPr>
          <w:rFonts w:ascii="Times New Roman" w:eastAsia="Book Antiqua" w:hAnsi="Times New Roman" w:cs="Times New Roman"/>
          <w:spacing w:val="-4"/>
          <w:sz w:val="24"/>
          <w:szCs w:val="24"/>
        </w:rPr>
        <w:t>у</w:t>
      </w:r>
      <w:r w:rsidRPr="004A3BA0">
        <w:rPr>
          <w:rFonts w:ascii="Times New Roman" w:eastAsia="Book Antiqua" w:hAnsi="Times New Roman" w:cs="Times New Roman"/>
          <w:sz w:val="24"/>
          <w:szCs w:val="24"/>
        </w:rPr>
        <w:t xml:space="preserve">ки </w:t>
      </w:r>
      <w:r w:rsidRPr="004A3BA0">
        <w:rPr>
          <w:rFonts w:ascii="Times New Roman" w:eastAsia="Book Antiqua" w:hAnsi="Times New Roman" w:cs="Times New Roman"/>
          <w:spacing w:val="-7"/>
          <w:sz w:val="24"/>
          <w:szCs w:val="24"/>
        </w:rPr>
        <w:t>Р</w:t>
      </w:r>
      <w:r w:rsidRPr="004A3BA0">
        <w:rPr>
          <w:rFonts w:ascii="Times New Roman" w:eastAsia="Book Antiqua" w:hAnsi="Times New Roman" w:cs="Times New Roman"/>
          <w:spacing w:val="8"/>
          <w:sz w:val="24"/>
          <w:szCs w:val="24"/>
        </w:rPr>
        <w:t>о</w:t>
      </w:r>
      <w:r w:rsidRPr="004A3BA0">
        <w:rPr>
          <w:rFonts w:ascii="Times New Roman" w:eastAsia="Book Antiqua" w:hAnsi="Times New Roman" w:cs="Times New Roman"/>
          <w:spacing w:val="-2"/>
          <w:sz w:val="24"/>
          <w:szCs w:val="24"/>
        </w:rPr>
        <w:t>с</w:t>
      </w:r>
      <w:r w:rsidRPr="004A3BA0">
        <w:rPr>
          <w:rFonts w:ascii="Times New Roman" w:eastAsia="Book Antiqua" w:hAnsi="Times New Roman" w:cs="Times New Roman"/>
          <w:sz w:val="24"/>
          <w:szCs w:val="24"/>
        </w:rPr>
        <w:t>с</w:t>
      </w:r>
      <w:r w:rsidRPr="004A3BA0">
        <w:rPr>
          <w:rFonts w:ascii="Times New Roman" w:eastAsia="Book Antiqua" w:hAnsi="Times New Roman" w:cs="Times New Roman"/>
          <w:spacing w:val="-1"/>
          <w:sz w:val="24"/>
          <w:szCs w:val="24"/>
        </w:rPr>
        <w:t>и</w:t>
      </w:r>
      <w:r w:rsidRPr="004A3BA0">
        <w:rPr>
          <w:rFonts w:ascii="Times New Roman" w:eastAsia="Book Antiqua" w:hAnsi="Times New Roman" w:cs="Times New Roman"/>
          <w:spacing w:val="1"/>
          <w:sz w:val="24"/>
          <w:szCs w:val="24"/>
        </w:rPr>
        <w:t>й</w:t>
      </w:r>
      <w:r w:rsidRPr="004A3BA0">
        <w:rPr>
          <w:rFonts w:ascii="Times New Roman" w:eastAsia="Book Antiqua" w:hAnsi="Times New Roman" w:cs="Times New Roman"/>
          <w:sz w:val="24"/>
          <w:szCs w:val="24"/>
        </w:rPr>
        <w:t>с</w:t>
      </w:r>
      <w:r w:rsidRPr="004A3BA0">
        <w:rPr>
          <w:rFonts w:ascii="Times New Roman" w:eastAsia="Book Antiqua" w:hAnsi="Times New Roman" w:cs="Times New Roman"/>
          <w:spacing w:val="-16"/>
          <w:sz w:val="24"/>
          <w:szCs w:val="24"/>
        </w:rPr>
        <w:t>к</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z w:val="24"/>
          <w:szCs w:val="24"/>
        </w:rPr>
        <w:t xml:space="preserve">й </w:t>
      </w:r>
      <w:r w:rsidRPr="004A3BA0">
        <w:rPr>
          <w:rFonts w:ascii="Times New Roman" w:eastAsia="Book Antiqua" w:hAnsi="Times New Roman" w:cs="Times New Roman"/>
          <w:spacing w:val="-3"/>
          <w:sz w:val="24"/>
          <w:szCs w:val="24"/>
        </w:rPr>
        <w:t>Ф</w:t>
      </w:r>
      <w:r w:rsidRPr="004A3BA0">
        <w:rPr>
          <w:rFonts w:ascii="Times New Roman" w:eastAsia="Book Antiqua" w:hAnsi="Times New Roman" w:cs="Times New Roman"/>
          <w:spacing w:val="-5"/>
          <w:sz w:val="24"/>
          <w:szCs w:val="24"/>
        </w:rPr>
        <w:t>е</w:t>
      </w:r>
      <w:r w:rsidRPr="004A3BA0">
        <w:rPr>
          <w:rFonts w:ascii="Times New Roman" w:eastAsia="Book Antiqua" w:hAnsi="Times New Roman" w:cs="Times New Roman"/>
          <w:spacing w:val="1"/>
          <w:sz w:val="24"/>
          <w:szCs w:val="24"/>
        </w:rPr>
        <w:t>д</w:t>
      </w:r>
      <w:r w:rsidRPr="004A3BA0">
        <w:rPr>
          <w:rFonts w:ascii="Times New Roman" w:eastAsia="Book Antiqua" w:hAnsi="Times New Roman" w:cs="Times New Roman"/>
          <w:sz w:val="24"/>
          <w:szCs w:val="24"/>
        </w:rPr>
        <w:t>е</w:t>
      </w:r>
      <w:r w:rsidRPr="004A3BA0">
        <w:rPr>
          <w:rFonts w:ascii="Times New Roman" w:eastAsia="Book Antiqua" w:hAnsi="Times New Roman" w:cs="Times New Roman"/>
          <w:spacing w:val="1"/>
          <w:sz w:val="24"/>
          <w:szCs w:val="24"/>
        </w:rPr>
        <w:t>р</w:t>
      </w:r>
      <w:r w:rsidRPr="004A3BA0">
        <w:rPr>
          <w:rFonts w:ascii="Times New Roman" w:eastAsia="Book Antiqua" w:hAnsi="Times New Roman" w:cs="Times New Roman"/>
          <w:spacing w:val="-2"/>
          <w:sz w:val="24"/>
          <w:szCs w:val="24"/>
        </w:rPr>
        <w:t>а</w:t>
      </w:r>
      <w:r w:rsidRPr="004A3BA0">
        <w:rPr>
          <w:rFonts w:ascii="Times New Roman" w:eastAsia="Book Antiqua" w:hAnsi="Times New Roman" w:cs="Times New Roman"/>
          <w:spacing w:val="-1"/>
          <w:sz w:val="24"/>
          <w:szCs w:val="24"/>
        </w:rPr>
        <w:t>ц</w:t>
      </w:r>
      <w:r w:rsidRPr="004A3BA0">
        <w:rPr>
          <w:rFonts w:ascii="Times New Roman" w:eastAsia="Book Antiqua" w:hAnsi="Times New Roman" w:cs="Times New Roman"/>
          <w:spacing w:val="1"/>
          <w:sz w:val="24"/>
          <w:szCs w:val="24"/>
        </w:rPr>
        <w:t>и</w:t>
      </w:r>
      <w:r w:rsidRPr="004A3BA0">
        <w:rPr>
          <w:rFonts w:ascii="Times New Roman" w:eastAsia="Book Antiqua" w:hAnsi="Times New Roman" w:cs="Times New Roman"/>
          <w:sz w:val="24"/>
          <w:szCs w:val="24"/>
        </w:rPr>
        <w:t>и</w:t>
      </w:r>
      <w:r w:rsidRPr="004A3BA0">
        <w:rPr>
          <w:rFonts w:ascii="Times New Roman" w:eastAsia="Book Antiqua" w:hAnsi="Times New Roman" w:cs="Times New Roman"/>
          <w:spacing w:val="-4"/>
          <w:sz w:val="24"/>
          <w:szCs w:val="24"/>
        </w:rPr>
        <w:t>о</w:t>
      </w:r>
      <w:r w:rsidRPr="004A3BA0">
        <w:rPr>
          <w:rFonts w:ascii="Times New Roman" w:eastAsia="Book Antiqua" w:hAnsi="Times New Roman" w:cs="Times New Roman"/>
          <w:sz w:val="24"/>
          <w:szCs w:val="24"/>
        </w:rPr>
        <w:t>т</w:t>
      </w:r>
      <w:r w:rsidRPr="004A3BA0">
        <w:rPr>
          <w:rFonts w:ascii="Times New Roman" w:eastAsia="Book Antiqua" w:hAnsi="Times New Roman" w:cs="Times New Roman"/>
          <w:spacing w:val="-1"/>
          <w:sz w:val="24"/>
          <w:szCs w:val="24"/>
        </w:rPr>
        <w:t>1</w:t>
      </w:r>
      <w:r w:rsidRPr="004A3BA0">
        <w:rPr>
          <w:rFonts w:ascii="Times New Roman" w:eastAsia="Book Antiqua" w:hAnsi="Times New Roman" w:cs="Times New Roman"/>
          <w:sz w:val="24"/>
          <w:szCs w:val="24"/>
        </w:rPr>
        <w:t>7</w:t>
      </w:r>
      <w:r w:rsidRPr="004A3BA0">
        <w:rPr>
          <w:rFonts w:ascii="Times New Roman" w:eastAsia="Book Antiqua" w:hAnsi="Times New Roman" w:cs="Times New Roman"/>
          <w:spacing w:val="-3"/>
          <w:sz w:val="24"/>
          <w:szCs w:val="24"/>
        </w:rPr>
        <w:t>м</w:t>
      </w:r>
      <w:r w:rsidRPr="004A3BA0">
        <w:rPr>
          <w:rFonts w:ascii="Times New Roman" w:eastAsia="Book Antiqua" w:hAnsi="Times New Roman" w:cs="Times New Roman"/>
          <w:spacing w:val="-2"/>
          <w:sz w:val="24"/>
          <w:szCs w:val="24"/>
        </w:rPr>
        <w:t>а</w:t>
      </w:r>
      <w:r w:rsidRPr="004A3BA0">
        <w:rPr>
          <w:rFonts w:ascii="Times New Roman" w:eastAsia="Book Antiqua" w:hAnsi="Times New Roman" w:cs="Times New Roman"/>
          <w:sz w:val="24"/>
          <w:szCs w:val="24"/>
        </w:rPr>
        <w:t xml:space="preserve">я </w:t>
      </w:r>
      <w:r w:rsidRPr="004A3BA0">
        <w:rPr>
          <w:rFonts w:ascii="Times New Roman" w:eastAsia="Book Antiqua" w:hAnsi="Times New Roman" w:cs="Times New Roman"/>
          <w:spacing w:val="1"/>
          <w:sz w:val="24"/>
          <w:szCs w:val="24"/>
        </w:rPr>
        <w:t>2</w:t>
      </w:r>
      <w:r w:rsidRPr="004A3BA0">
        <w:rPr>
          <w:rFonts w:ascii="Times New Roman" w:eastAsia="Book Antiqua" w:hAnsi="Times New Roman" w:cs="Times New Roman"/>
          <w:spacing w:val="-1"/>
          <w:sz w:val="24"/>
          <w:szCs w:val="24"/>
        </w:rPr>
        <w:t>01</w:t>
      </w:r>
      <w:r w:rsidRPr="004A3BA0">
        <w:rPr>
          <w:rFonts w:ascii="Times New Roman" w:eastAsia="Book Antiqua" w:hAnsi="Times New Roman" w:cs="Times New Roman"/>
          <w:sz w:val="24"/>
          <w:szCs w:val="24"/>
        </w:rPr>
        <w:t>2</w:t>
      </w:r>
      <w:r w:rsidRPr="004A3BA0">
        <w:rPr>
          <w:rFonts w:ascii="Times New Roman" w:eastAsia="Book Antiqua" w:hAnsi="Times New Roman" w:cs="Times New Roman"/>
          <w:spacing w:val="-32"/>
          <w:sz w:val="24"/>
          <w:szCs w:val="24"/>
        </w:rPr>
        <w:t>г</w:t>
      </w:r>
      <w:r w:rsidRPr="004A3BA0">
        <w:rPr>
          <w:rFonts w:ascii="Times New Roman" w:eastAsia="Book Antiqua" w:hAnsi="Times New Roman" w:cs="Times New Roman"/>
          <w:sz w:val="24"/>
          <w:szCs w:val="24"/>
        </w:rPr>
        <w:t xml:space="preserve">. № 413» Примерная </w:t>
      </w:r>
      <w:r w:rsidRPr="004A3BA0">
        <w:rPr>
          <w:rFonts w:ascii="Times New Roman" w:eastAsia="Book Antiqua" w:hAnsi="Times New Roman" w:cs="Times New Roman"/>
          <w:spacing w:val="8"/>
          <w:sz w:val="24"/>
          <w:szCs w:val="24"/>
        </w:rPr>
        <w:t>о</w:t>
      </w:r>
      <w:r w:rsidRPr="004A3BA0">
        <w:rPr>
          <w:rFonts w:ascii="Times New Roman" w:eastAsia="Book Antiqua" w:hAnsi="Times New Roman" w:cs="Times New Roman"/>
          <w:sz w:val="24"/>
          <w:szCs w:val="24"/>
        </w:rPr>
        <w:t>с</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pacing w:val="-3"/>
          <w:sz w:val="24"/>
          <w:szCs w:val="24"/>
        </w:rPr>
        <w:t>в</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z w:val="24"/>
          <w:szCs w:val="24"/>
        </w:rPr>
        <w:t xml:space="preserve">ая </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pacing w:val="1"/>
          <w:sz w:val="24"/>
          <w:szCs w:val="24"/>
        </w:rPr>
        <w:t>бр</w:t>
      </w:r>
      <w:r w:rsidRPr="004A3BA0">
        <w:rPr>
          <w:rFonts w:ascii="Times New Roman" w:eastAsia="Book Antiqua" w:hAnsi="Times New Roman" w:cs="Times New Roman"/>
          <w:sz w:val="24"/>
          <w:szCs w:val="24"/>
        </w:rPr>
        <w:t>а</w:t>
      </w:r>
      <w:r w:rsidRPr="004A3BA0">
        <w:rPr>
          <w:rFonts w:ascii="Times New Roman" w:eastAsia="Book Antiqua" w:hAnsi="Times New Roman" w:cs="Times New Roman"/>
          <w:spacing w:val="-5"/>
          <w:sz w:val="24"/>
          <w:szCs w:val="24"/>
        </w:rPr>
        <w:t>з</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pacing w:val="-5"/>
          <w:sz w:val="24"/>
          <w:szCs w:val="24"/>
        </w:rPr>
        <w:t>в</w:t>
      </w:r>
      <w:r w:rsidRPr="004A3BA0">
        <w:rPr>
          <w:rFonts w:ascii="Times New Roman" w:eastAsia="Book Antiqua" w:hAnsi="Times New Roman" w:cs="Times New Roman"/>
          <w:spacing w:val="-7"/>
          <w:sz w:val="24"/>
          <w:szCs w:val="24"/>
        </w:rPr>
        <w:t>а</w:t>
      </w:r>
      <w:r w:rsidRPr="004A3BA0">
        <w:rPr>
          <w:rFonts w:ascii="Times New Roman" w:eastAsia="Book Antiqua" w:hAnsi="Times New Roman" w:cs="Times New Roman"/>
          <w:sz w:val="24"/>
          <w:szCs w:val="24"/>
        </w:rPr>
        <w:t>те</w:t>
      </w:r>
      <w:r w:rsidRPr="004A3BA0">
        <w:rPr>
          <w:rFonts w:ascii="Times New Roman" w:eastAsia="Book Antiqua" w:hAnsi="Times New Roman" w:cs="Times New Roman"/>
          <w:spacing w:val="-1"/>
          <w:sz w:val="24"/>
          <w:szCs w:val="24"/>
        </w:rPr>
        <w:t>ль</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z w:val="24"/>
          <w:szCs w:val="24"/>
        </w:rPr>
        <w:t xml:space="preserve">ая </w:t>
      </w:r>
      <w:r w:rsidRPr="004A3BA0">
        <w:rPr>
          <w:rFonts w:ascii="Times New Roman" w:eastAsia="Book Antiqua" w:hAnsi="Times New Roman" w:cs="Times New Roman"/>
          <w:spacing w:val="1"/>
          <w:sz w:val="24"/>
          <w:szCs w:val="24"/>
        </w:rPr>
        <w:t>п</w:t>
      </w:r>
      <w:r w:rsidRPr="004A3BA0">
        <w:rPr>
          <w:rFonts w:ascii="Times New Roman" w:eastAsia="Book Antiqua" w:hAnsi="Times New Roman" w:cs="Times New Roman"/>
          <w:spacing w:val="-1"/>
          <w:sz w:val="24"/>
          <w:szCs w:val="24"/>
        </w:rPr>
        <w:t>р</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z w:val="24"/>
          <w:szCs w:val="24"/>
        </w:rPr>
        <w:t>г</w:t>
      </w:r>
      <w:r w:rsidRPr="004A3BA0">
        <w:rPr>
          <w:rFonts w:ascii="Times New Roman" w:eastAsia="Book Antiqua" w:hAnsi="Times New Roman" w:cs="Times New Roman"/>
          <w:spacing w:val="-1"/>
          <w:sz w:val="24"/>
          <w:szCs w:val="24"/>
        </w:rPr>
        <w:t>р</w:t>
      </w:r>
      <w:r w:rsidRPr="004A3BA0">
        <w:rPr>
          <w:rFonts w:ascii="Times New Roman" w:eastAsia="Book Antiqua" w:hAnsi="Times New Roman" w:cs="Times New Roman"/>
          <w:sz w:val="24"/>
          <w:szCs w:val="24"/>
        </w:rPr>
        <w:t>ам</w:t>
      </w:r>
      <w:r w:rsidRPr="004A3BA0">
        <w:rPr>
          <w:rFonts w:ascii="Times New Roman" w:eastAsia="Book Antiqua" w:hAnsi="Times New Roman" w:cs="Times New Roman"/>
          <w:spacing w:val="-3"/>
          <w:sz w:val="24"/>
          <w:szCs w:val="24"/>
        </w:rPr>
        <w:t>м</w:t>
      </w:r>
      <w:r w:rsidRPr="004A3BA0">
        <w:rPr>
          <w:rFonts w:ascii="Times New Roman" w:eastAsia="Book Antiqua" w:hAnsi="Times New Roman" w:cs="Times New Roman"/>
          <w:sz w:val="24"/>
          <w:szCs w:val="24"/>
        </w:rPr>
        <w:t xml:space="preserve">а </w:t>
      </w:r>
      <w:r w:rsidRPr="004A3BA0">
        <w:rPr>
          <w:rFonts w:ascii="Times New Roman" w:eastAsia="Book Antiqua" w:hAnsi="Times New Roman" w:cs="Times New Roman"/>
          <w:spacing w:val="-2"/>
          <w:sz w:val="24"/>
          <w:szCs w:val="24"/>
        </w:rPr>
        <w:t>с</w:t>
      </w:r>
      <w:r w:rsidRPr="004A3BA0">
        <w:rPr>
          <w:rFonts w:ascii="Times New Roman" w:eastAsia="Book Antiqua" w:hAnsi="Times New Roman" w:cs="Times New Roman"/>
          <w:spacing w:val="1"/>
          <w:sz w:val="24"/>
          <w:szCs w:val="24"/>
        </w:rPr>
        <w:t>р</w:t>
      </w:r>
      <w:r w:rsidRPr="004A3BA0">
        <w:rPr>
          <w:rFonts w:ascii="Times New Roman" w:eastAsia="Book Antiqua" w:hAnsi="Times New Roman" w:cs="Times New Roman"/>
          <w:spacing w:val="-5"/>
          <w:sz w:val="24"/>
          <w:szCs w:val="24"/>
        </w:rPr>
        <w:t>е</w:t>
      </w:r>
      <w:r w:rsidRPr="004A3BA0">
        <w:rPr>
          <w:rFonts w:ascii="Times New Roman" w:eastAsia="Book Antiqua" w:hAnsi="Times New Roman" w:cs="Times New Roman"/>
          <w:spacing w:val="-1"/>
          <w:sz w:val="24"/>
          <w:szCs w:val="24"/>
        </w:rPr>
        <w:t>дн</w:t>
      </w:r>
      <w:r w:rsidRPr="004A3BA0">
        <w:rPr>
          <w:rFonts w:ascii="Times New Roman" w:eastAsia="Book Antiqua" w:hAnsi="Times New Roman" w:cs="Times New Roman"/>
          <w:sz w:val="24"/>
          <w:szCs w:val="24"/>
        </w:rPr>
        <w:t>е</w:t>
      </w:r>
      <w:r w:rsidRPr="004A3BA0">
        <w:rPr>
          <w:rFonts w:ascii="Times New Roman" w:eastAsia="Book Antiqua" w:hAnsi="Times New Roman" w:cs="Times New Roman"/>
          <w:spacing w:val="-7"/>
          <w:sz w:val="24"/>
          <w:szCs w:val="24"/>
        </w:rPr>
        <w:t>г</w:t>
      </w:r>
      <w:r w:rsidRPr="004A3BA0">
        <w:rPr>
          <w:rFonts w:ascii="Times New Roman" w:eastAsia="Book Antiqua" w:hAnsi="Times New Roman" w:cs="Times New Roman"/>
          <w:sz w:val="24"/>
          <w:szCs w:val="24"/>
        </w:rPr>
        <w:t xml:space="preserve">о </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pacing w:val="1"/>
          <w:sz w:val="24"/>
          <w:szCs w:val="24"/>
        </w:rPr>
        <w:t>б</w:t>
      </w:r>
      <w:r w:rsidRPr="004A3BA0">
        <w:rPr>
          <w:rFonts w:ascii="Times New Roman" w:eastAsia="Book Antiqua" w:hAnsi="Times New Roman" w:cs="Times New Roman"/>
          <w:sz w:val="24"/>
          <w:szCs w:val="24"/>
        </w:rPr>
        <w:t>ще</w:t>
      </w:r>
      <w:r w:rsidRPr="004A3BA0">
        <w:rPr>
          <w:rFonts w:ascii="Times New Roman" w:eastAsia="Book Antiqua" w:hAnsi="Times New Roman" w:cs="Times New Roman"/>
          <w:spacing w:val="-10"/>
          <w:sz w:val="24"/>
          <w:szCs w:val="24"/>
        </w:rPr>
        <w:t>г</w:t>
      </w:r>
      <w:r w:rsidRPr="004A3BA0">
        <w:rPr>
          <w:rFonts w:ascii="Times New Roman" w:eastAsia="Book Antiqua" w:hAnsi="Times New Roman" w:cs="Times New Roman"/>
          <w:sz w:val="24"/>
          <w:szCs w:val="24"/>
        </w:rPr>
        <w:t xml:space="preserve">о </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pacing w:val="-1"/>
          <w:sz w:val="24"/>
          <w:szCs w:val="24"/>
        </w:rPr>
        <w:t>б</w:t>
      </w:r>
      <w:r w:rsidRPr="004A3BA0">
        <w:rPr>
          <w:rFonts w:ascii="Times New Roman" w:eastAsia="Book Antiqua" w:hAnsi="Times New Roman" w:cs="Times New Roman"/>
          <w:spacing w:val="1"/>
          <w:sz w:val="24"/>
          <w:szCs w:val="24"/>
        </w:rPr>
        <w:t>р</w:t>
      </w:r>
      <w:r w:rsidRPr="004A3BA0">
        <w:rPr>
          <w:rFonts w:ascii="Times New Roman" w:eastAsia="Book Antiqua" w:hAnsi="Times New Roman" w:cs="Times New Roman"/>
          <w:sz w:val="24"/>
          <w:szCs w:val="24"/>
        </w:rPr>
        <w:t>а</w:t>
      </w:r>
      <w:r w:rsidRPr="004A3BA0">
        <w:rPr>
          <w:rFonts w:ascii="Times New Roman" w:eastAsia="Book Antiqua" w:hAnsi="Times New Roman" w:cs="Times New Roman"/>
          <w:spacing w:val="-3"/>
          <w:sz w:val="24"/>
          <w:szCs w:val="24"/>
        </w:rPr>
        <w:t>з</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pacing w:val="-5"/>
          <w:sz w:val="24"/>
          <w:szCs w:val="24"/>
        </w:rPr>
        <w:t>в</w:t>
      </w:r>
      <w:r w:rsidRPr="004A3BA0">
        <w:rPr>
          <w:rFonts w:ascii="Times New Roman" w:eastAsia="Book Antiqua" w:hAnsi="Times New Roman" w:cs="Times New Roman"/>
          <w:spacing w:val="-2"/>
          <w:sz w:val="24"/>
          <w:szCs w:val="24"/>
        </w:rPr>
        <w:t>а</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pacing w:val="-1"/>
          <w:sz w:val="24"/>
          <w:szCs w:val="24"/>
        </w:rPr>
        <w:t>и</w:t>
      </w:r>
      <w:r w:rsidRPr="004A3BA0">
        <w:rPr>
          <w:rFonts w:ascii="Times New Roman" w:eastAsia="Book Antiqua" w:hAnsi="Times New Roman" w:cs="Times New Roman"/>
          <w:spacing w:val="2"/>
          <w:sz w:val="24"/>
          <w:szCs w:val="24"/>
        </w:rPr>
        <w:t>я</w:t>
      </w:r>
      <w:r w:rsidRPr="004A3BA0">
        <w:rPr>
          <w:rFonts w:ascii="Times New Roman" w:eastAsia="Book Antiqua" w:hAnsi="Times New Roman" w:cs="Times New Roman"/>
          <w:sz w:val="24"/>
          <w:szCs w:val="24"/>
        </w:rPr>
        <w:t xml:space="preserve">, </w:t>
      </w:r>
      <w:r w:rsidRPr="004A3BA0">
        <w:rPr>
          <w:rFonts w:ascii="Times New Roman" w:eastAsia="Book Antiqua" w:hAnsi="Times New Roman" w:cs="Times New Roman"/>
          <w:spacing w:val="-8"/>
          <w:sz w:val="24"/>
          <w:szCs w:val="24"/>
        </w:rPr>
        <w:t>о</w:t>
      </w:r>
      <w:r w:rsidRPr="004A3BA0">
        <w:rPr>
          <w:rFonts w:ascii="Times New Roman" w:eastAsia="Book Antiqua" w:hAnsi="Times New Roman" w:cs="Times New Roman"/>
          <w:spacing w:val="-1"/>
          <w:sz w:val="24"/>
          <w:szCs w:val="24"/>
        </w:rPr>
        <w:t>д</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pacing w:val="-1"/>
          <w:sz w:val="24"/>
          <w:szCs w:val="24"/>
        </w:rPr>
        <w:t>бр</w:t>
      </w:r>
      <w:r w:rsidRPr="004A3BA0">
        <w:rPr>
          <w:rFonts w:ascii="Times New Roman" w:eastAsia="Book Antiqua" w:hAnsi="Times New Roman" w:cs="Times New Roman"/>
          <w:sz w:val="24"/>
          <w:szCs w:val="24"/>
        </w:rPr>
        <w:t>е</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z w:val="24"/>
          <w:szCs w:val="24"/>
        </w:rPr>
        <w:t xml:space="preserve">ая </w:t>
      </w:r>
      <w:r w:rsidRPr="004A3BA0">
        <w:rPr>
          <w:rFonts w:ascii="Times New Roman" w:eastAsia="Book Antiqua" w:hAnsi="Times New Roman" w:cs="Times New Roman"/>
          <w:spacing w:val="1"/>
          <w:sz w:val="24"/>
          <w:szCs w:val="24"/>
        </w:rPr>
        <w:t>р</w:t>
      </w:r>
      <w:r w:rsidRPr="004A3BA0">
        <w:rPr>
          <w:rFonts w:ascii="Times New Roman" w:eastAsia="Book Antiqua" w:hAnsi="Times New Roman" w:cs="Times New Roman"/>
          <w:sz w:val="24"/>
          <w:szCs w:val="24"/>
        </w:rPr>
        <w:t>еш</w:t>
      </w:r>
      <w:r w:rsidRPr="004A3BA0">
        <w:rPr>
          <w:rFonts w:ascii="Times New Roman" w:eastAsia="Book Antiqua" w:hAnsi="Times New Roman" w:cs="Times New Roman"/>
          <w:spacing w:val="-2"/>
          <w:sz w:val="24"/>
          <w:szCs w:val="24"/>
        </w:rPr>
        <w:t>е</w:t>
      </w:r>
      <w:r w:rsidRPr="004A3BA0">
        <w:rPr>
          <w:rFonts w:ascii="Times New Roman" w:eastAsia="Book Antiqua" w:hAnsi="Times New Roman" w:cs="Times New Roman"/>
          <w:spacing w:val="1"/>
          <w:sz w:val="24"/>
          <w:szCs w:val="24"/>
        </w:rPr>
        <w:t>ни</w:t>
      </w:r>
      <w:r w:rsidRPr="004A3BA0">
        <w:rPr>
          <w:rFonts w:ascii="Times New Roman" w:eastAsia="Book Antiqua" w:hAnsi="Times New Roman" w:cs="Times New Roman"/>
          <w:spacing w:val="-2"/>
          <w:sz w:val="24"/>
          <w:szCs w:val="24"/>
        </w:rPr>
        <w:t>е</w:t>
      </w:r>
      <w:r w:rsidRPr="004A3BA0">
        <w:rPr>
          <w:rFonts w:ascii="Times New Roman" w:eastAsia="Book Antiqua" w:hAnsi="Times New Roman" w:cs="Times New Roman"/>
          <w:sz w:val="24"/>
          <w:szCs w:val="24"/>
        </w:rPr>
        <w:t>м ф</w:t>
      </w:r>
      <w:r w:rsidRPr="004A3BA0">
        <w:rPr>
          <w:rFonts w:ascii="Times New Roman" w:eastAsia="Book Antiqua" w:hAnsi="Times New Roman" w:cs="Times New Roman"/>
          <w:spacing w:val="-4"/>
          <w:sz w:val="24"/>
          <w:szCs w:val="24"/>
        </w:rPr>
        <w:t>е</w:t>
      </w:r>
      <w:r w:rsidRPr="004A3BA0">
        <w:rPr>
          <w:rFonts w:ascii="Times New Roman" w:eastAsia="Book Antiqua" w:hAnsi="Times New Roman" w:cs="Times New Roman"/>
          <w:spacing w:val="1"/>
          <w:sz w:val="24"/>
          <w:szCs w:val="24"/>
        </w:rPr>
        <w:t>д</w:t>
      </w:r>
      <w:r w:rsidRPr="004A3BA0">
        <w:rPr>
          <w:rFonts w:ascii="Times New Roman" w:eastAsia="Book Antiqua" w:hAnsi="Times New Roman" w:cs="Times New Roman"/>
          <w:spacing w:val="-2"/>
          <w:sz w:val="24"/>
          <w:szCs w:val="24"/>
        </w:rPr>
        <w:t>е</w:t>
      </w:r>
      <w:r w:rsidRPr="004A3BA0">
        <w:rPr>
          <w:rFonts w:ascii="Times New Roman" w:eastAsia="Book Antiqua" w:hAnsi="Times New Roman" w:cs="Times New Roman"/>
          <w:spacing w:val="1"/>
          <w:sz w:val="24"/>
          <w:szCs w:val="24"/>
        </w:rPr>
        <w:t>р</w:t>
      </w:r>
      <w:r w:rsidRPr="004A3BA0">
        <w:rPr>
          <w:rFonts w:ascii="Times New Roman" w:eastAsia="Book Antiqua" w:hAnsi="Times New Roman" w:cs="Times New Roman"/>
          <w:spacing w:val="2"/>
          <w:sz w:val="24"/>
          <w:szCs w:val="24"/>
        </w:rPr>
        <w:t>а</w:t>
      </w:r>
      <w:r w:rsidRPr="004A3BA0">
        <w:rPr>
          <w:rFonts w:ascii="Times New Roman" w:eastAsia="Book Antiqua" w:hAnsi="Times New Roman" w:cs="Times New Roman"/>
          <w:spacing w:val="-1"/>
          <w:sz w:val="24"/>
          <w:szCs w:val="24"/>
        </w:rPr>
        <w:t>льн</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pacing w:val="-7"/>
          <w:sz w:val="24"/>
          <w:szCs w:val="24"/>
        </w:rPr>
        <w:t>г</w:t>
      </w:r>
      <w:r w:rsidRPr="004A3BA0">
        <w:rPr>
          <w:rFonts w:ascii="Times New Roman" w:eastAsia="Book Antiqua" w:hAnsi="Times New Roman" w:cs="Times New Roman"/>
          <w:sz w:val="24"/>
          <w:szCs w:val="24"/>
        </w:rPr>
        <w:t xml:space="preserve">о </w:t>
      </w:r>
      <w:r w:rsidRPr="004A3BA0">
        <w:rPr>
          <w:rFonts w:ascii="Times New Roman" w:eastAsia="Book Antiqua" w:hAnsi="Times New Roman" w:cs="Times New Roman"/>
          <w:spacing w:val="-4"/>
          <w:sz w:val="24"/>
          <w:szCs w:val="24"/>
        </w:rPr>
        <w:t>у</w:t>
      </w:r>
      <w:r w:rsidRPr="004A3BA0">
        <w:rPr>
          <w:rFonts w:ascii="Times New Roman" w:eastAsia="Book Antiqua" w:hAnsi="Times New Roman" w:cs="Times New Roman"/>
          <w:sz w:val="24"/>
          <w:szCs w:val="24"/>
        </w:rPr>
        <w:t>че</w:t>
      </w:r>
      <w:r w:rsidRPr="004A3BA0">
        <w:rPr>
          <w:rFonts w:ascii="Times New Roman" w:eastAsia="Book Antiqua" w:hAnsi="Times New Roman" w:cs="Times New Roman"/>
          <w:spacing w:val="1"/>
          <w:sz w:val="24"/>
          <w:szCs w:val="24"/>
        </w:rPr>
        <w:t>б</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pacing w:val="-2"/>
          <w:sz w:val="24"/>
          <w:szCs w:val="24"/>
        </w:rPr>
        <w:t>-</w:t>
      </w:r>
      <w:r w:rsidRPr="004A3BA0">
        <w:rPr>
          <w:rFonts w:ascii="Times New Roman" w:eastAsia="Book Antiqua" w:hAnsi="Times New Roman" w:cs="Times New Roman"/>
          <w:sz w:val="24"/>
          <w:szCs w:val="24"/>
        </w:rPr>
        <w:t>ме</w:t>
      </w:r>
      <w:r w:rsidRPr="004A3BA0">
        <w:rPr>
          <w:rFonts w:ascii="Times New Roman" w:eastAsia="Book Antiqua" w:hAnsi="Times New Roman" w:cs="Times New Roman"/>
          <w:spacing w:val="-5"/>
          <w:sz w:val="24"/>
          <w:szCs w:val="24"/>
        </w:rPr>
        <w:t>т</w:t>
      </w:r>
      <w:r w:rsidRPr="004A3BA0">
        <w:rPr>
          <w:rFonts w:ascii="Times New Roman" w:eastAsia="Book Antiqua" w:hAnsi="Times New Roman" w:cs="Times New Roman"/>
          <w:spacing w:val="-8"/>
          <w:sz w:val="24"/>
          <w:szCs w:val="24"/>
        </w:rPr>
        <w:t>о</w:t>
      </w:r>
      <w:r w:rsidRPr="004A3BA0">
        <w:rPr>
          <w:rFonts w:ascii="Times New Roman" w:eastAsia="Book Antiqua" w:hAnsi="Times New Roman" w:cs="Times New Roman"/>
          <w:spacing w:val="-1"/>
          <w:sz w:val="24"/>
          <w:szCs w:val="24"/>
        </w:rPr>
        <w:t>д</w:t>
      </w:r>
      <w:r w:rsidRPr="004A3BA0">
        <w:rPr>
          <w:rFonts w:ascii="Times New Roman" w:eastAsia="Book Antiqua" w:hAnsi="Times New Roman" w:cs="Times New Roman"/>
          <w:spacing w:val="1"/>
          <w:sz w:val="24"/>
          <w:szCs w:val="24"/>
        </w:rPr>
        <w:t>и</w:t>
      </w:r>
      <w:r w:rsidRPr="004A3BA0">
        <w:rPr>
          <w:rFonts w:ascii="Times New Roman" w:eastAsia="Book Antiqua" w:hAnsi="Times New Roman" w:cs="Times New Roman"/>
          <w:sz w:val="24"/>
          <w:szCs w:val="24"/>
        </w:rPr>
        <w:t>ч</w:t>
      </w:r>
      <w:r w:rsidRPr="004A3BA0">
        <w:rPr>
          <w:rFonts w:ascii="Times New Roman" w:eastAsia="Book Antiqua" w:hAnsi="Times New Roman" w:cs="Times New Roman"/>
          <w:spacing w:val="7"/>
          <w:sz w:val="24"/>
          <w:szCs w:val="24"/>
        </w:rPr>
        <w:t>е</w:t>
      </w:r>
      <w:r w:rsidRPr="004A3BA0">
        <w:rPr>
          <w:rFonts w:ascii="Times New Roman" w:eastAsia="Book Antiqua" w:hAnsi="Times New Roman" w:cs="Times New Roman"/>
          <w:spacing w:val="-2"/>
          <w:sz w:val="24"/>
          <w:szCs w:val="24"/>
        </w:rPr>
        <w:t>с</w:t>
      </w:r>
      <w:r w:rsidRPr="004A3BA0">
        <w:rPr>
          <w:rFonts w:ascii="Times New Roman" w:eastAsia="Book Antiqua" w:hAnsi="Times New Roman" w:cs="Times New Roman"/>
          <w:spacing w:val="-14"/>
          <w:sz w:val="24"/>
          <w:szCs w:val="24"/>
        </w:rPr>
        <w:t>к</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pacing w:val="-10"/>
          <w:sz w:val="24"/>
          <w:szCs w:val="24"/>
        </w:rPr>
        <w:t>г</w:t>
      </w:r>
      <w:r w:rsidRPr="004A3BA0">
        <w:rPr>
          <w:rFonts w:ascii="Times New Roman" w:eastAsia="Book Antiqua" w:hAnsi="Times New Roman" w:cs="Times New Roman"/>
          <w:sz w:val="24"/>
          <w:szCs w:val="24"/>
        </w:rPr>
        <w:t xml:space="preserve">о </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pacing w:val="-6"/>
          <w:sz w:val="24"/>
          <w:szCs w:val="24"/>
        </w:rPr>
        <w:t>б</w:t>
      </w:r>
      <w:r w:rsidRPr="004A3BA0">
        <w:rPr>
          <w:rFonts w:ascii="Times New Roman" w:eastAsia="Book Antiqua" w:hAnsi="Times New Roman" w:cs="Times New Roman"/>
          <w:spacing w:val="-1"/>
          <w:sz w:val="24"/>
          <w:szCs w:val="24"/>
        </w:rPr>
        <w:t>ъ</w:t>
      </w:r>
      <w:r w:rsidRPr="004A3BA0">
        <w:rPr>
          <w:rFonts w:ascii="Times New Roman" w:eastAsia="Book Antiqua" w:hAnsi="Times New Roman" w:cs="Times New Roman"/>
          <w:spacing w:val="-5"/>
          <w:sz w:val="24"/>
          <w:szCs w:val="24"/>
        </w:rPr>
        <w:t>е</w:t>
      </w:r>
      <w:r w:rsidRPr="004A3BA0">
        <w:rPr>
          <w:rFonts w:ascii="Times New Roman" w:eastAsia="Book Antiqua" w:hAnsi="Times New Roman" w:cs="Times New Roman"/>
          <w:spacing w:val="-1"/>
          <w:sz w:val="24"/>
          <w:szCs w:val="24"/>
        </w:rPr>
        <w:t>д</w:t>
      </w:r>
      <w:r w:rsidRPr="004A3BA0">
        <w:rPr>
          <w:rFonts w:ascii="Times New Roman" w:eastAsia="Book Antiqua" w:hAnsi="Times New Roman" w:cs="Times New Roman"/>
          <w:spacing w:val="1"/>
          <w:sz w:val="24"/>
          <w:szCs w:val="24"/>
        </w:rPr>
        <w:t>и</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z w:val="24"/>
          <w:szCs w:val="24"/>
        </w:rPr>
        <w:t>е</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pacing w:val="1"/>
          <w:sz w:val="24"/>
          <w:szCs w:val="24"/>
        </w:rPr>
        <w:t>и</w:t>
      </w:r>
      <w:r w:rsidRPr="004A3BA0">
        <w:rPr>
          <w:rFonts w:ascii="Times New Roman" w:eastAsia="Book Antiqua" w:hAnsi="Times New Roman" w:cs="Times New Roman"/>
          <w:sz w:val="24"/>
          <w:szCs w:val="24"/>
        </w:rPr>
        <w:t xml:space="preserve">я </w:t>
      </w:r>
      <w:r w:rsidRPr="004A3BA0">
        <w:rPr>
          <w:rFonts w:ascii="Times New Roman" w:eastAsia="Book Antiqua" w:hAnsi="Times New Roman" w:cs="Times New Roman"/>
          <w:spacing w:val="-1"/>
          <w:sz w:val="24"/>
          <w:szCs w:val="24"/>
        </w:rPr>
        <w:t>п</w:t>
      </w:r>
      <w:r w:rsidRPr="004A3BA0">
        <w:rPr>
          <w:rFonts w:ascii="Times New Roman" w:eastAsia="Book Antiqua" w:hAnsi="Times New Roman" w:cs="Times New Roman"/>
          <w:sz w:val="24"/>
          <w:szCs w:val="24"/>
        </w:rPr>
        <w:t xml:space="preserve">о </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pacing w:val="1"/>
          <w:sz w:val="24"/>
          <w:szCs w:val="24"/>
        </w:rPr>
        <w:t>б</w:t>
      </w:r>
      <w:r w:rsidRPr="004A3BA0">
        <w:rPr>
          <w:rFonts w:ascii="Times New Roman" w:eastAsia="Book Antiqua" w:hAnsi="Times New Roman" w:cs="Times New Roman"/>
          <w:spacing w:val="-3"/>
          <w:sz w:val="24"/>
          <w:szCs w:val="24"/>
        </w:rPr>
        <w:t>щ</w:t>
      </w:r>
      <w:r w:rsidRPr="004A3BA0">
        <w:rPr>
          <w:rFonts w:ascii="Times New Roman" w:eastAsia="Book Antiqua" w:hAnsi="Times New Roman" w:cs="Times New Roman"/>
          <w:sz w:val="24"/>
          <w:szCs w:val="24"/>
        </w:rPr>
        <w:t xml:space="preserve">ему </w:t>
      </w:r>
      <w:r w:rsidRPr="004A3BA0">
        <w:rPr>
          <w:rFonts w:ascii="Times New Roman" w:eastAsia="Book Antiqua" w:hAnsi="Times New Roman" w:cs="Times New Roman"/>
          <w:spacing w:val="1"/>
          <w:sz w:val="24"/>
          <w:szCs w:val="24"/>
        </w:rPr>
        <w:t>обр</w:t>
      </w:r>
      <w:r w:rsidRPr="004A3BA0">
        <w:rPr>
          <w:rFonts w:ascii="Times New Roman" w:eastAsia="Book Antiqua" w:hAnsi="Times New Roman" w:cs="Times New Roman"/>
          <w:sz w:val="24"/>
          <w:szCs w:val="24"/>
        </w:rPr>
        <w:t>а</w:t>
      </w:r>
      <w:r w:rsidRPr="004A3BA0">
        <w:rPr>
          <w:rFonts w:ascii="Times New Roman" w:eastAsia="Book Antiqua" w:hAnsi="Times New Roman" w:cs="Times New Roman"/>
          <w:spacing w:val="-3"/>
          <w:sz w:val="24"/>
          <w:szCs w:val="24"/>
        </w:rPr>
        <w:t>з</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pacing w:val="-4"/>
          <w:sz w:val="24"/>
          <w:szCs w:val="24"/>
        </w:rPr>
        <w:t>в</w:t>
      </w:r>
      <w:r w:rsidRPr="004A3BA0">
        <w:rPr>
          <w:rFonts w:ascii="Times New Roman" w:eastAsia="Book Antiqua" w:hAnsi="Times New Roman" w:cs="Times New Roman"/>
          <w:sz w:val="24"/>
          <w:szCs w:val="24"/>
        </w:rPr>
        <w:t>а</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pacing w:val="1"/>
          <w:sz w:val="24"/>
          <w:szCs w:val="24"/>
        </w:rPr>
        <w:t>и</w:t>
      </w:r>
      <w:r w:rsidRPr="004A3BA0">
        <w:rPr>
          <w:rFonts w:ascii="Times New Roman" w:eastAsia="Book Antiqua" w:hAnsi="Times New Roman" w:cs="Times New Roman"/>
          <w:sz w:val="24"/>
          <w:szCs w:val="24"/>
        </w:rPr>
        <w:t xml:space="preserve">ю </w:t>
      </w:r>
      <w:r w:rsidRPr="004A3BA0">
        <w:rPr>
          <w:rFonts w:ascii="Times New Roman" w:eastAsia="Book Antiqua" w:hAnsi="Times New Roman" w:cs="Times New Roman"/>
          <w:spacing w:val="-1"/>
          <w:sz w:val="24"/>
          <w:szCs w:val="24"/>
        </w:rPr>
        <w:t>(п</w:t>
      </w:r>
      <w:r w:rsidRPr="004A3BA0">
        <w:rPr>
          <w:rFonts w:ascii="Times New Roman" w:eastAsia="Book Antiqua" w:hAnsi="Times New Roman" w:cs="Times New Roman"/>
          <w:spacing w:val="1"/>
          <w:sz w:val="24"/>
          <w:szCs w:val="24"/>
        </w:rPr>
        <w:t>р</w:t>
      </w:r>
      <w:r w:rsidRPr="004A3BA0">
        <w:rPr>
          <w:rFonts w:ascii="Times New Roman" w:eastAsia="Book Antiqua" w:hAnsi="Times New Roman" w:cs="Times New Roman"/>
          <w:spacing w:val="-4"/>
          <w:sz w:val="24"/>
          <w:szCs w:val="24"/>
        </w:rPr>
        <w:t>о</w:t>
      </w:r>
      <w:r w:rsidRPr="004A3BA0">
        <w:rPr>
          <w:rFonts w:ascii="Times New Roman" w:eastAsia="Book Antiqua" w:hAnsi="Times New Roman" w:cs="Times New Roman"/>
          <w:spacing w:val="-5"/>
          <w:sz w:val="24"/>
          <w:szCs w:val="24"/>
        </w:rPr>
        <w:t>т</w:t>
      </w:r>
      <w:r w:rsidRPr="004A3BA0">
        <w:rPr>
          <w:rFonts w:ascii="Times New Roman" w:eastAsia="Book Antiqua" w:hAnsi="Times New Roman" w:cs="Times New Roman"/>
          <w:spacing w:val="1"/>
          <w:sz w:val="24"/>
          <w:szCs w:val="24"/>
        </w:rPr>
        <w:t>о</w:t>
      </w:r>
      <w:r w:rsidRPr="004A3BA0">
        <w:rPr>
          <w:rFonts w:ascii="Times New Roman" w:eastAsia="Book Antiqua" w:hAnsi="Times New Roman" w:cs="Times New Roman"/>
          <w:spacing w:val="-17"/>
          <w:sz w:val="24"/>
          <w:szCs w:val="24"/>
        </w:rPr>
        <w:t>к</w:t>
      </w:r>
      <w:r w:rsidRPr="004A3BA0">
        <w:rPr>
          <w:rFonts w:ascii="Times New Roman" w:eastAsia="Book Antiqua" w:hAnsi="Times New Roman" w:cs="Times New Roman"/>
          <w:spacing w:val="-4"/>
          <w:sz w:val="24"/>
          <w:szCs w:val="24"/>
        </w:rPr>
        <w:t>о</w:t>
      </w:r>
      <w:r w:rsidRPr="004A3BA0">
        <w:rPr>
          <w:rFonts w:ascii="Times New Roman" w:eastAsia="Book Antiqua" w:hAnsi="Times New Roman" w:cs="Times New Roman"/>
          <w:sz w:val="24"/>
          <w:szCs w:val="24"/>
        </w:rPr>
        <w:t>л</w:t>
      </w:r>
      <w:r w:rsidRPr="004A3BA0">
        <w:rPr>
          <w:rFonts w:ascii="Times New Roman" w:eastAsia="Book Antiqua" w:hAnsi="Times New Roman" w:cs="Times New Roman"/>
          <w:spacing w:val="-4"/>
          <w:sz w:val="24"/>
          <w:szCs w:val="24"/>
        </w:rPr>
        <w:t>о</w:t>
      </w:r>
      <w:r w:rsidRPr="004A3BA0">
        <w:rPr>
          <w:rFonts w:ascii="Times New Roman" w:eastAsia="Book Antiqua" w:hAnsi="Times New Roman" w:cs="Times New Roman"/>
          <w:sz w:val="24"/>
          <w:szCs w:val="24"/>
        </w:rPr>
        <w:t>т</w:t>
      </w:r>
      <w:r w:rsidRPr="004A3BA0">
        <w:rPr>
          <w:rFonts w:ascii="Times New Roman" w:eastAsia="Book Antiqua" w:hAnsi="Times New Roman" w:cs="Times New Roman"/>
          <w:spacing w:val="-1"/>
          <w:sz w:val="24"/>
          <w:szCs w:val="24"/>
        </w:rPr>
        <w:t>2</w:t>
      </w:r>
      <w:r w:rsidRPr="004A3BA0">
        <w:rPr>
          <w:rFonts w:ascii="Times New Roman" w:eastAsia="Book Antiqua" w:hAnsi="Times New Roman" w:cs="Times New Roman"/>
          <w:sz w:val="24"/>
          <w:szCs w:val="24"/>
        </w:rPr>
        <w:t>8</w:t>
      </w:r>
      <w:r w:rsidRPr="004A3BA0">
        <w:rPr>
          <w:rFonts w:ascii="Times New Roman" w:eastAsia="Book Antiqua" w:hAnsi="Times New Roman" w:cs="Times New Roman"/>
          <w:spacing w:val="1"/>
          <w:sz w:val="24"/>
          <w:szCs w:val="24"/>
        </w:rPr>
        <w:t>и</w:t>
      </w:r>
      <w:r w:rsidRPr="004A3BA0">
        <w:rPr>
          <w:rFonts w:ascii="Times New Roman" w:eastAsia="Book Antiqua" w:hAnsi="Times New Roman" w:cs="Times New Roman"/>
          <w:spacing w:val="-1"/>
          <w:sz w:val="24"/>
          <w:szCs w:val="24"/>
        </w:rPr>
        <w:t>ю</w:t>
      </w:r>
      <w:r w:rsidRPr="004A3BA0">
        <w:rPr>
          <w:rFonts w:ascii="Times New Roman" w:eastAsia="Book Antiqua" w:hAnsi="Times New Roman" w:cs="Times New Roman"/>
          <w:spacing w:val="1"/>
          <w:sz w:val="24"/>
          <w:szCs w:val="24"/>
        </w:rPr>
        <w:t>н</w:t>
      </w:r>
      <w:r w:rsidRPr="004A3BA0">
        <w:rPr>
          <w:rFonts w:ascii="Times New Roman" w:eastAsia="Book Antiqua" w:hAnsi="Times New Roman" w:cs="Times New Roman"/>
          <w:sz w:val="24"/>
          <w:szCs w:val="24"/>
        </w:rPr>
        <w:t>я</w:t>
      </w:r>
      <w:r w:rsidRPr="004A3BA0">
        <w:rPr>
          <w:rFonts w:ascii="Times New Roman" w:eastAsia="Book Antiqua" w:hAnsi="Times New Roman" w:cs="Times New Roman"/>
          <w:spacing w:val="-3"/>
          <w:sz w:val="24"/>
          <w:szCs w:val="24"/>
        </w:rPr>
        <w:t>2</w:t>
      </w:r>
      <w:r w:rsidRPr="004A3BA0">
        <w:rPr>
          <w:rFonts w:ascii="Times New Roman" w:eastAsia="Book Antiqua" w:hAnsi="Times New Roman" w:cs="Times New Roman"/>
          <w:sz w:val="24"/>
          <w:szCs w:val="24"/>
        </w:rPr>
        <w:t>0</w:t>
      </w:r>
      <w:r w:rsidRPr="004A3BA0">
        <w:rPr>
          <w:rFonts w:ascii="Times New Roman" w:eastAsia="Book Antiqua" w:hAnsi="Times New Roman" w:cs="Times New Roman"/>
          <w:spacing w:val="-1"/>
          <w:sz w:val="24"/>
          <w:szCs w:val="24"/>
        </w:rPr>
        <w:t>1</w:t>
      </w:r>
      <w:r w:rsidRPr="004A3BA0">
        <w:rPr>
          <w:rFonts w:ascii="Times New Roman" w:eastAsia="Book Antiqua" w:hAnsi="Times New Roman" w:cs="Times New Roman"/>
          <w:sz w:val="24"/>
          <w:szCs w:val="24"/>
        </w:rPr>
        <w:t>6г. №</w:t>
      </w:r>
      <w:r w:rsidRPr="004A3BA0">
        <w:rPr>
          <w:rFonts w:ascii="Times New Roman" w:eastAsia="Book Antiqua" w:hAnsi="Times New Roman" w:cs="Times New Roman"/>
          <w:spacing w:val="-39"/>
          <w:sz w:val="24"/>
          <w:szCs w:val="24"/>
        </w:rPr>
        <w:t>2</w:t>
      </w:r>
      <w:r w:rsidRPr="004A3BA0">
        <w:rPr>
          <w:rFonts w:ascii="Times New Roman" w:eastAsia="Book Antiqua" w:hAnsi="Times New Roman" w:cs="Times New Roman"/>
          <w:spacing w:val="-27"/>
          <w:sz w:val="24"/>
          <w:szCs w:val="24"/>
        </w:rPr>
        <w:t>/</w:t>
      </w:r>
      <w:r w:rsidRPr="004A3BA0">
        <w:rPr>
          <w:rFonts w:ascii="Times New Roman" w:eastAsia="Book Antiqua" w:hAnsi="Times New Roman" w:cs="Times New Roman"/>
          <w:sz w:val="24"/>
          <w:szCs w:val="24"/>
        </w:rPr>
        <w:t>1</w:t>
      </w:r>
      <w:r w:rsidRPr="004A3BA0">
        <w:rPr>
          <w:rFonts w:ascii="Times New Roman" w:eastAsia="Book Antiqua" w:hAnsi="Times New Roman" w:cs="Times New Roman"/>
          <w:spacing w:val="-1"/>
          <w:sz w:val="24"/>
          <w:szCs w:val="24"/>
        </w:rPr>
        <w:t>6</w:t>
      </w:r>
      <w:r w:rsidRPr="004A3BA0">
        <w:rPr>
          <w:rFonts w:ascii="Times New Roman" w:eastAsia="Book Antiqua" w:hAnsi="Times New Roman" w:cs="Times New Roman"/>
          <w:sz w:val="24"/>
          <w:szCs w:val="24"/>
        </w:rPr>
        <w:t>-</w:t>
      </w:r>
      <w:r w:rsidRPr="004A3BA0">
        <w:rPr>
          <w:rFonts w:ascii="Times New Roman" w:eastAsia="Book Antiqua" w:hAnsi="Times New Roman" w:cs="Times New Roman"/>
          <w:spacing w:val="-1"/>
          <w:sz w:val="24"/>
          <w:szCs w:val="24"/>
        </w:rPr>
        <w:t>з).</w:t>
      </w:r>
    </w:p>
    <w:p w:rsidR="004A3BA0" w:rsidRPr="004A3BA0" w:rsidRDefault="004A3BA0" w:rsidP="004A3BA0">
      <w:pPr>
        <w:widowControl w:val="0"/>
        <w:spacing w:after="0" w:line="232" w:lineRule="exact"/>
        <w:ind w:left="667" w:hanging="283"/>
        <w:jc w:val="both"/>
        <w:rPr>
          <w:rFonts w:ascii="Times New Roman" w:eastAsia="Book Antiqua" w:hAnsi="Times New Roman" w:cs="Times New Roman"/>
          <w:spacing w:val="-1"/>
          <w:sz w:val="24"/>
          <w:szCs w:val="24"/>
        </w:rPr>
      </w:pPr>
    </w:p>
    <w:p w:rsidR="004A3BA0" w:rsidRPr="004A3BA0" w:rsidRDefault="004A3BA0" w:rsidP="004A3BA0">
      <w:pPr>
        <w:widowControl w:val="0"/>
        <w:spacing w:after="0" w:line="240" w:lineRule="auto"/>
        <w:ind w:left="77" w:right="98"/>
        <w:jc w:val="center"/>
        <w:outlineLvl w:val="2"/>
        <w:rPr>
          <w:rFonts w:ascii="Times New Roman" w:eastAsia="Century Gothic" w:hAnsi="Times New Roman" w:cs="Times New Roman"/>
          <w:b/>
          <w:sz w:val="24"/>
          <w:szCs w:val="24"/>
        </w:rPr>
      </w:pPr>
      <w:r w:rsidRPr="004A3BA0">
        <w:rPr>
          <w:rFonts w:ascii="Times New Roman" w:eastAsia="Century Gothic" w:hAnsi="Times New Roman" w:cs="Times New Roman"/>
          <w:b/>
          <w:color w:val="231F20"/>
          <w:sz w:val="24"/>
          <w:szCs w:val="24"/>
        </w:rPr>
        <w:t>Интернет-ресурсы</w:t>
      </w:r>
    </w:p>
    <w:p w:rsidR="004A3BA0" w:rsidRPr="004A3BA0" w:rsidRDefault="006A2A47" w:rsidP="004A3BA0">
      <w:pPr>
        <w:widowControl w:val="0"/>
        <w:spacing w:before="151" w:after="0" w:line="212" w:lineRule="exact"/>
        <w:ind w:left="384" w:right="120"/>
        <w:jc w:val="both"/>
        <w:rPr>
          <w:rFonts w:ascii="Times New Roman" w:eastAsia="Book Antiqua" w:hAnsi="Times New Roman" w:cs="Times New Roman"/>
          <w:color w:val="231F20"/>
          <w:w w:val="105"/>
          <w:sz w:val="24"/>
          <w:szCs w:val="24"/>
        </w:rPr>
      </w:pPr>
      <w:hyperlink r:id="rId61">
        <w:r w:rsidR="004A3BA0" w:rsidRPr="004A3BA0">
          <w:rPr>
            <w:rFonts w:ascii="Times New Roman" w:eastAsia="Book Antiqua" w:hAnsi="Times New Roman" w:cs="Times New Roman"/>
            <w:color w:val="231F20"/>
            <w:w w:val="105"/>
            <w:sz w:val="24"/>
            <w:szCs w:val="24"/>
            <w:lang w:val="en-US"/>
          </w:rPr>
          <w:t>www</w:t>
        </w:r>
        <w:r w:rsidR="004A3BA0" w:rsidRPr="004A3BA0">
          <w:rPr>
            <w:rFonts w:ascii="Times New Roman" w:eastAsia="Book Antiqua" w:hAnsi="Times New Roman" w:cs="Times New Roman"/>
            <w:color w:val="231F20"/>
            <w:w w:val="105"/>
            <w:sz w:val="24"/>
            <w:szCs w:val="24"/>
          </w:rPr>
          <w:t>.</w:t>
        </w:r>
      </w:hyperlink>
      <w:r w:rsidR="004A3BA0" w:rsidRPr="004A3BA0">
        <w:rPr>
          <w:rFonts w:ascii="Times New Roman" w:eastAsia="Book Antiqua" w:hAnsi="Times New Roman" w:cs="Times New Roman"/>
          <w:color w:val="231F20"/>
          <w:w w:val="105"/>
          <w:sz w:val="24"/>
          <w:szCs w:val="24"/>
          <w:lang w:val="en-US"/>
        </w:rPr>
        <w:t>sbio</w:t>
      </w:r>
      <w:r w:rsidR="004A3BA0" w:rsidRPr="004A3BA0">
        <w:rPr>
          <w:rFonts w:ascii="Times New Roman" w:eastAsia="Book Antiqua" w:hAnsi="Times New Roman" w:cs="Times New Roman"/>
          <w:color w:val="231F20"/>
          <w:w w:val="105"/>
          <w:sz w:val="24"/>
          <w:szCs w:val="24"/>
        </w:rPr>
        <w:t xml:space="preserve">. </w:t>
      </w:r>
      <w:r w:rsidR="004A3BA0" w:rsidRPr="004A3BA0">
        <w:rPr>
          <w:rFonts w:ascii="Times New Roman" w:eastAsia="Book Antiqua" w:hAnsi="Times New Roman" w:cs="Times New Roman"/>
          <w:color w:val="231F20"/>
          <w:w w:val="105"/>
          <w:sz w:val="24"/>
          <w:szCs w:val="24"/>
          <w:lang w:val="en-US"/>
        </w:rPr>
        <w:t>info</w:t>
      </w:r>
      <w:r w:rsidR="004A3BA0" w:rsidRPr="004A3BA0">
        <w:rPr>
          <w:rFonts w:ascii="Times New Roman" w:eastAsia="Book Antiqua" w:hAnsi="Times New Roman" w:cs="Times New Roman"/>
          <w:color w:val="231F20"/>
          <w:w w:val="105"/>
          <w:sz w:val="24"/>
          <w:szCs w:val="24"/>
        </w:rPr>
        <w:t xml:space="preserve"> (Вся биология. Современная биология, статьи, новости,  библиотека).</w:t>
      </w:r>
    </w:p>
    <w:p w:rsidR="004A3BA0" w:rsidRPr="004A3BA0" w:rsidRDefault="004A3BA0" w:rsidP="004A3BA0">
      <w:pPr>
        <w:widowControl w:val="0"/>
        <w:spacing w:before="151" w:after="0" w:line="212" w:lineRule="exact"/>
        <w:ind w:left="384" w:right="120"/>
        <w:jc w:val="both"/>
        <w:rPr>
          <w:rFonts w:ascii="Times New Roman" w:eastAsia="Book Antiqua" w:hAnsi="Times New Roman" w:cs="Times New Roman"/>
          <w:color w:val="231F20"/>
          <w:w w:val="105"/>
          <w:sz w:val="24"/>
          <w:szCs w:val="24"/>
        </w:rPr>
      </w:pPr>
      <w:r w:rsidRPr="004A3BA0">
        <w:rPr>
          <w:rFonts w:ascii="Times New Roman" w:eastAsia="Book Antiqua" w:hAnsi="Times New Roman" w:cs="Times New Roman"/>
          <w:color w:val="231F20"/>
          <w:w w:val="105"/>
          <w:sz w:val="24"/>
          <w:szCs w:val="24"/>
        </w:rPr>
        <w:t xml:space="preserve"> </w:t>
      </w:r>
      <w:hyperlink r:id="rId62" w:history="1">
        <w:r w:rsidRPr="004A3BA0">
          <w:rPr>
            <w:rFonts w:ascii="Times New Roman" w:eastAsia="Book Antiqua" w:hAnsi="Times New Roman" w:cs="Times New Roman"/>
            <w:color w:val="0000FF"/>
            <w:w w:val="105"/>
            <w:sz w:val="24"/>
            <w:szCs w:val="24"/>
            <w:u w:val="single"/>
            <w:lang w:val="en-US"/>
          </w:rPr>
          <w:t>www</w:t>
        </w:r>
        <w:r w:rsidRPr="004A3BA0">
          <w:rPr>
            <w:rFonts w:ascii="Times New Roman" w:eastAsia="Book Antiqua" w:hAnsi="Times New Roman" w:cs="Times New Roman"/>
            <w:color w:val="0000FF"/>
            <w:w w:val="105"/>
            <w:sz w:val="24"/>
            <w:szCs w:val="24"/>
            <w:u w:val="single"/>
          </w:rPr>
          <w:t>.</w:t>
        </w:r>
        <w:r w:rsidRPr="004A3BA0">
          <w:rPr>
            <w:rFonts w:ascii="Times New Roman" w:eastAsia="Book Antiqua" w:hAnsi="Times New Roman" w:cs="Times New Roman"/>
            <w:color w:val="0000FF"/>
            <w:w w:val="105"/>
            <w:sz w:val="24"/>
            <w:szCs w:val="24"/>
            <w:u w:val="single"/>
            <w:lang w:val="en-US"/>
          </w:rPr>
          <w:t>window</w:t>
        </w:r>
        <w:r w:rsidRPr="004A3BA0">
          <w:rPr>
            <w:rFonts w:ascii="Times New Roman" w:eastAsia="Book Antiqua" w:hAnsi="Times New Roman" w:cs="Times New Roman"/>
            <w:color w:val="0000FF"/>
            <w:w w:val="105"/>
            <w:sz w:val="24"/>
            <w:szCs w:val="24"/>
            <w:u w:val="single"/>
          </w:rPr>
          <w:t>.</w:t>
        </w:r>
        <w:r w:rsidRPr="004A3BA0">
          <w:rPr>
            <w:rFonts w:ascii="Times New Roman" w:eastAsia="Book Antiqua" w:hAnsi="Times New Roman" w:cs="Times New Roman"/>
            <w:color w:val="0000FF"/>
            <w:w w:val="105"/>
            <w:sz w:val="24"/>
            <w:szCs w:val="24"/>
            <w:u w:val="single"/>
            <w:lang w:val="en-US"/>
          </w:rPr>
          <w:t>edu</w:t>
        </w:r>
        <w:r w:rsidRPr="004A3BA0">
          <w:rPr>
            <w:rFonts w:ascii="Times New Roman" w:eastAsia="Book Antiqua" w:hAnsi="Times New Roman" w:cs="Times New Roman"/>
            <w:color w:val="0000FF"/>
            <w:w w:val="105"/>
            <w:sz w:val="24"/>
            <w:szCs w:val="24"/>
            <w:u w:val="single"/>
          </w:rPr>
          <w:t>.</w:t>
        </w:r>
        <w:r w:rsidRPr="004A3BA0">
          <w:rPr>
            <w:rFonts w:ascii="Times New Roman" w:eastAsia="Book Antiqua" w:hAnsi="Times New Roman" w:cs="Times New Roman"/>
            <w:color w:val="0000FF"/>
            <w:w w:val="105"/>
            <w:sz w:val="24"/>
            <w:szCs w:val="24"/>
            <w:u w:val="single"/>
            <w:lang w:val="en-US"/>
          </w:rPr>
          <w:t>ru</w:t>
        </w:r>
        <w:r w:rsidRPr="004A3BA0">
          <w:rPr>
            <w:rFonts w:ascii="Times New Roman" w:eastAsia="Book Antiqua" w:hAnsi="Times New Roman" w:cs="Times New Roman"/>
            <w:color w:val="0000FF"/>
            <w:w w:val="105"/>
            <w:sz w:val="24"/>
            <w:szCs w:val="24"/>
            <w:u w:val="single"/>
          </w:rPr>
          <w:t>(Единое</w:t>
        </w:r>
      </w:hyperlink>
      <w:r w:rsidRPr="004A3BA0">
        <w:rPr>
          <w:rFonts w:ascii="Times New Roman" w:eastAsia="Book Antiqua" w:hAnsi="Times New Roman" w:cs="Times New Roman"/>
          <w:color w:val="231F20"/>
          <w:w w:val="105"/>
          <w:sz w:val="24"/>
          <w:szCs w:val="24"/>
        </w:rPr>
        <w:t xml:space="preserve"> окно доступа к образовательным ресурсам Интернета по био</w:t>
      </w:r>
      <w:r w:rsidRPr="004A3BA0">
        <w:rPr>
          <w:rFonts w:ascii="Times New Roman" w:eastAsia="Book Antiqua" w:hAnsi="Times New Roman" w:cs="Times New Roman"/>
          <w:sz w:val="24"/>
          <w:szCs w:val="24"/>
        </w:rPr>
        <w:t>логии.</w:t>
      </w:r>
    </w:p>
    <w:p w:rsidR="004A3BA0" w:rsidRPr="004A3BA0" w:rsidRDefault="006A2A47" w:rsidP="004A3BA0">
      <w:pPr>
        <w:widowControl w:val="0"/>
        <w:spacing w:after="0" w:line="212" w:lineRule="exact"/>
        <w:ind w:left="384" w:right="122"/>
        <w:jc w:val="both"/>
        <w:rPr>
          <w:rFonts w:ascii="Times New Roman" w:eastAsia="Book Antiqua" w:hAnsi="Times New Roman" w:cs="Times New Roman"/>
          <w:sz w:val="24"/>
          <w:szCs w:val="24"/>
        </w:rPr>
      </w:pPr>
      <w:hyperlink r:id="rId63" w:history="1">
        <w:r w:rsidR="004A3BA0" w:rsidRPr="004A3BA0">
          <w:rPr>
            <w:rFonts w:ascii="Times New Roman" w:eastAsia="Book Antiqua" w:hAnsi="Times New Roman" w:cs="Times New Roman"/>
            <w:color w:val="0000FF"/>
            <w:w w:val="105"/>
            <w:sz w:val="24"/>
            <w:szCs w:val="24"/>
            <w:u w:val="single"/>
            <w:lang w:val="en-US"/>
          </w:rPr>
          <w:t>www</w:t>
        </w:r>
        <w:r w:rsidR="004A3BA0" w:rsidRPr="004A3BA0">
          <w:rPr>
            <w:rFonts w:ascii="Times New Roman" w:eastAsia="Book Antiqua" w:hAnsi="Times New Roman" w:cs="Times New Roman"/>
            <w:color w:val="0000FF"/>
            <w:w w:val="105"/>
            <w:sz w:val="24"/>
            <w:szCs w:val="24"/>
            <w:u w:val="single"/>
          </w:rPr>
          <w:t>.5</w:t>
        </w:r>
      </w:hyperlink>
      <w:r w:rsidR="004A3BA0" w:rsidRPr="004A3BA0">
        <w:rPr>
          <w:rFonts w:ascii="Times New Roman" w:eastAsia="Book Antiqua" w:hAnsi="Times New Roman" w:cs="Times New Roman"/>
          <w:color w:val="231F20"/>
          <w:w w:val="105"/>
          <w:sz w:val="24"/>
          <w:szCs w:val="24"/>
        </w:rPr>
        <w:t xml:space="preserve"> </w:t>
      </w:r>
      <w:r w:rsidR="004A3BA0" w:rsidRPr="004A3BA0">
        <w:rPr>
          <w:rFonts w:ascii="Times New Roman" w:eastAsia="Book Antiqua" w:hAnsi="Times New Roman" w:cs="Times New Roman"/>
          <w:color w:val="231F20"/>
          <w:w w:val="105"/>
          <w:sz w:val="24"/>
          <w:szCs w:val="24"/>
          <w:lang w:val="en-US"/>
        </w:rPr>
        <w:t>ballov</w:t>
      </w:r>
      <w:r w:rsidR="004A3BA0" w:rsidRPr="004A3BA0">
        <w:rPr>
          <w:rFonts w:ascii="Times New Roman" w:eastAsia="Book Antiqua" w:hAnsi="Times New Roman" w:cs="Times New Roman"/>
          <w:color w:val="231F20"/>
          <w:w w:val="105"/>
          <w:sz w:val="24"/>
          <w:szCs w:val="24"/>
        </w:rPr>
        <w:t xml:space="preserve"> .</w:t>
      </w:r>
      <w:r w:rsidR="004A3BA0" w:rsidRPr="004A3BA0">
        <w:rPr>
          <w:rFonts w:ascii="Times New Roman" w:eastAsia="Book Antiqua" w:hAnsi="Times New Roman" w:cs="Times New Roman"/>
          <w:color w:val="231F20"/>
          <w:w w:val="105"/>
          <w:sz w:val="24"/>
          <w:szCs w:val="24"/>
          <w:lang w:val="en-US"/>
        </w:rPr>
        <w:t>ru</w:t>
      </w:r>
      <w:r w:rsidR="004A3BA0" w:rsidRPr="004A3BA0">
        <w:rPr>
          <w:rFonts w:ascii="Times New Roman" w:eastAsia="Book Antiqua" w:hAnsi="Times New Roman" w:cs="Times New Roman"/>
          <w:color w:val="231F20"/>
          <w:w w:val="105"/>
          <w:sz w:val="24"/>
          <w:szCs w:val="24"/>
        </w:rPr>
        <w:t>/</w:t>
      </w:r>
      <w:r w:rsidR="004A3BA0" w:rsidRPr="004A3BA0">
        <w:rPr>
          <w:rFonts w:ascii="Times New Roman" w:eastAsia="Book Antiqua" w:hAnsi="Times New Roman" w:cs="Times New Roman"/>
          <w:color w:val="231F20"/>
          <w:w w:val="105"/>
          <w:sz w:val="24"/>
          <w:szCs w:val="24"/>
          <w:lang w:val="en-US"/>
        </w:rPr>
        <w:t>test</w:t>
      </w:r>
      <w:r w:rsidR="004A3BA0" w:rsidRPr="004A3BA0">
        <w:rPr>
          <w:rFonts w:ascii="Times New Roman" w:eastAsia="Book Antiqua" w:hAnsi="Times New Roman" w:cs="Times New Roman"/>
          <w:color w:val="231F20"/>
          <w:w w:val="105"/>
          <w:sz w:val="24"/>
          <w:szCs w:val="24"/>
        </w:rPr>
        <w:t xml:space="preserve"> (Тест для абитуриентов по всему школьному курсу   биологии).</w:t>
      </w:r>
    </w:p>
    <w:p w:rsidR="004A3BA0" w:rsidRPr="004A3BA0" w:rsidRDefault="006A2A47" w:rsidP="004A3BA0">
      <w:pPr>
        <w:widowControl w:val="0"/>
        <w:spacing w:after="0" w:line="211" w:lineRule="exact"/>
        <w:ind w:left="384" w:right="122"/>
        <w:jc w:val="both"/>
        <w:rPr>
          <w:rFonts w:ascii="Times New Roman" w:eastAsia="Book Antiqua" w:hAnsi="Times New Roman" w:cs="Times New Roman"/>
          <w:sz w:val="24"/>
          <w:szCs w:val="24"/>
        </w:rPr>
      </w:pPr>
      <w:hyperlink r:id="rId64">
        <w:r w:rsidR="004A3BA0" w:rsidRPr="004A3BA0">
          <w:rPr>
            <w:rFonts w:ascii="Times New Roman" w:eastAsia="Book Antiqua" w:hAnsi="Times New Roman" w:cs="Times New Roman"/>
            <w:color w:val="231F20"/>
            <w:w w:val="105"/>
            <w:sz w:val="24"/>
            <w:szCs w:val="24"/>
            <w:lang w:val="en-US"/>
          </w:rPr>
          <w:t>www</w:t>
        </w:r>
        <w:r w:rsidR="004A3BA0" w:rsidRPr="004A3BA0">
          <w:rPr>
            <w:rFonts w:ascii="Times New Roman" w:eastAsia="Book Antiqua" w:hAnsi="Times New Roman" w:cs="Times New Roman"/>
            <w:color w:val="231F20"/>
            <w:w w:val="105"/>
            <w:sz w:val="24"/>
            <w:szCs w:val="24"/>
          </w:rPr>
          <w:t>.</w:t>
        </w:r>
      </w:hyperlink>
      <w:r w:rsidR="004A3BA0" w:rsidRPr="004A3BA0">
        <w:rPr>
          <w:rFonts w:ascii="Times New Roman" w:eastAsia="Book Antiqua" w:hAnsi="Times New Roman" w:cs="Times New Roman"/>
          <w:color w:val="231F20"/>
          <w:w w:val="105"/>
          <w:sz w:val="24"/>
          <w:szCs w:val="24"/>
          <w:lang w:val="en-US"/>
        </w:rPr>
        <w:t>informika</w:t>
      </w:r>
      <w:r w:rsidR="004A3BA0" w:rsidRPr="004A3BA0">
        <w:rPr>
          <w:rFonts w:ascii="Times New Roman" w:eastAsia="Book Antiqua" w:hAnsi="Times New Roman" w:cs="Times New Roman"/>
          <w:color w:val="231F20"/>
          <w:w w:val="105"/>
          <w:sz w:val="24"/>
          <w:szCs w:val="24"/>
        </w:rPr>
        <w:t xml:space="preserve">. </w:t>
      </w:r>
      <w:r w:rsidR="004A3BA0" w:rsidRPr="004A3BA0">
        <w:rPr>
          <w:rFonts w:ascii="Times New Roman" w:eastAsia="Book Antiqua" w:hAnsi="Times New Roman" w:cs="Times New Roman"/>
          <w:color w:val="231F20"/>
          <w:w w:val="105"/>
          <w:sz w:val="24"/>
          <w:szCs w:val="24"/>
          <w:lang w:val="en-US"/>
        </w:rPr>
        <w:t>ru</w:t>
      </w:r>
      <w:r w:rsidR="004A3BA0" w:rsidRPr="004A3BA0">
        <w:rPr>
          <w:rFonts w:ascii="Times New Roman" w:eastAsia="Book Antiqua" w:hAnsi="Times New Roman" w:cs="Times New Roman"/>
          <w:color w:val="231F20"/>
          <w:w w:val="105"/>
          <w:sz w:val="24"/>
          <w:szCs w:val="24"/>
        </w:rPr>
        <w:t xml:space="preserve"> (Электронный учебник, большой список интернет-ресурсов).</w:t>
      </w:r>
    </w:p>
    <w:p w:rsidR="004A3BA0" w:rsidRPr="004A3BA0" w:rsidRDefault="006A2A47" w:rsidP="004A3BA0">
      <w:pPr>
        <w:widowControl w:val="0"/>
        <w:spacing w:before="1" w:after="0" w:line="212" w:lineRule="exact"/>
        <w:ind w:left="100" w:right="122" w:firstLine="283"/>
        <w:jc w:val="both"/>
        <w:rPr>
          <w:rFonts w:ascii="Times New Roman" w:eastAsia="Book Antiqua" w:hAnsi="Times New Roman" w:cs="Times New Roman"/>
          <w:sz w:val="24"/>
          <w:szCs w:val="24"/>
        </w:rPr>
      </w:pPr>
      <w:hyperlink r:id="rId65">
        <w:r w:rsidR="004A3BA0" w:rsidRPr="004A3BA0">
          <w:rPr>
            <w:rFonts w:ascii="Times New Roman" w:eastAsia="Book Antiqua" w:hAnsi="Times New Roman" w:cs="Times New Roman"/>
            <w:color w:val="231F20"/>
            <w:w w:val="105"/>
            <w:sz w:val="24"/>
            <w:szCs w:val="24"/>
            <w:lang w:val="en-US"/>
          </w:rPr>
          <w:t>www</w:t>
        </w:r>
        <w:r w:rsidR="004A3BA0" w:rsidRPr="004A3BA0">
          <w:rPr>
            <w:rFonts w:ascii="Times New Roman" w:eastAsia="Book Antiqua" w:hAnsi="Times New Roman" w:cs="Times New Roman"/>
            <w:color w:val="231F20"/>
            <w:w w:val="105"/>
            <w:sz w:val="24"/>
            <w:szCs w:val="24"/>
          </w:rPr>
          <w:t>.</w:t>
        </w:r>
      </w:hyperlink>
      <w:r w:rsidR="004A3BA0" w:rsidRPr="004A3BA0">
        <w:rPr>
          <w:rFonts w:ascii="Times New Roman" w:eastAsia="Book Antiqua" w:hAnsi="Times New Roman" w:cs="Times New Roman"/>
          <w:color w:val="231F20"/>
          <w:w w:val="105"/>
          <w:sz w:val="24"/>
          <w:szCs w:val="24"/>
          <w:lang w:val="en-US"/>
        </w:rPr>
        <w:t>nrc</w:t>
      </w:r>
      <w:r w:rsidR="004A3BA0" w:rsidRPr="004A3BA0">
        <w:rPr>
          <w:rFonts w:ascii="Times New Roman" w:eastAsia="Book Antiqua" w:hAnsi="Times New Roman" w:cs="Times New Roman"/>
          <w:color w:val="231F20"/>
          <w:w w:val="105"/>
          <w:sz w:val="24"/>
          <w:szCs w:val="24"/>
        </w:rPr>
        <w:t xml:space="preserve">. </w:t>
      </w:r>
      <w:r w:rsidR="004A3BA0" w:rsidRPr="004A3BA0">
        <w:rPr>
          <w:rFonts w:ascii="Times New Roman" w:eastAsia="Book Antiqua" w:hAnsi="Times New Roman" w:cs="Times New Roman"/>
          <w:color w:val="231F20"/>
          <w:w w:val="105"/>
          <w:sz w:val="24"/>
          <w:szCs w:val="24"/>
          <w:lang w:val="en-US"/>
        </w:rPr>
        <w:t>edu</w:t>
      </w:r>
      <w:r w:rsidR="004A3BA0" w:rsidRPr="004A3BA0">
        <w:rPr>
          <w:rFonts w:ascii="Times New Roman" w:eastAsia="Book Antiqua" w:hAnsi="Times New Roman" w:cs="Times New Roman"/>
          <w:color w:val="231F20"/>
          <w:w w:val="105"/>
          <w:sz w:val="24"/>
          <w:szCs w:val="24"/>
        </w:rPr>
        <w:t xml:space="preserve">. </w:t>
      </w:r>
      <w:r w:rsidR="004A3BA0" w:rsidRPr="004A3BA0">
        <w:rPr>
          <w:rFonts w:ascii="Times New Roman" w:eastAsia="Book Antiqua" w:hAnsi="Times New Roman" w:cs="Times New Roman"/>
          <w:color w:val="231F20"/>
          <w:w w:val="105"/>
          <w:sz w:val="24"/>
          <w:szCs w:val="24"/>
          <w:lang w:val="en-US"/>
        </w:rPr>
        <w:t>ru</w:t>
      </w:r>
      <w:r w:rsidR="004A3BA0" w:rsidRPr="004A3BA0">
        <w:rPr>
          <w:rFonts w:ascii="Times New Roman" w:eastAsia="Book Antiqua" w:hAnsi="Times New Roman" w:cs="Times New Roman"/>
          <w:color w:val="231F20"/>
          <w:w w:val="105"/>
          <w:sz w:val="24"/>
          <w:szCs w:val="24"/>
        </w:rPr>
        <w:t xml:space="preserve"> (Биологическая картина мира. Раздел компьютерного учебника, разработанного в Московском государственном открытом  университете).</w:t>
      </w:r>
    </w:p>
    <w:p w:rsidR="004A3BA0" w:rsidRPr="004A3BA0" w:rsidRDefault="006A2A47" w:rsidP="004A3BA0">
      <w:pPr>
        <w:widowControl w:val="0"/>
        <w:spacing w:after="0" w:line="212" w:lineRule="exact"/>
        <w:ind w:left="100" w:right="122" w:firstLine="283"/>
        <w:jc w:val="both"/>
        <w:rPr>
          <w:rFonts w:ascii="Times New Roman" w:eastAsia="Book Antiqua" w:hAnsi="Times New Roman" w:cs="Times New Roman"/>
          <w:sz w:val="24"/>
          <w:szCs w:val="24"/>
        </w:rPr>
      </w:pPr>
      <w:hyperlink r:id="rId66">
        <w:r w:rsidR="004A3BA0" w:rsidRPr="004A3BA0">
          <w:rPr>
            <w:rFonts w:ascii="Times New Roman" w:eastAsia="Book Antiqua" w:hAnsi="Times New Roman" w:cs="Times New Roman"/>
            <w:color w:val="231F20"/>
            <w:w w:val="105"/>
            <w:sz w:val="24"/>
            <w:szCs w:val="24"/>
            <w:lang w:val="en-US"/>
          </w:rPr>
          <w:t>www</w:t>
        </w:r>
        <w:r w:rsidR="004A3BA0" w:rsidRPr="004A3BA0">
          <w:rPr>
            <w:rFonts w:ascii="Times New Roman" w:eastAsia="Book Antiqua" w:hAnsi="Times New Roman" w:cs="Times New Roman"/>
            <w:color w:val="231F20"/>
            <w:w w:val="105"/>
            <w:sz w:val="24"/>
            <w:szCs w:val="24"/>
          </w:rPr>
          <w:t>.</w:t>
        </w:r>
      </w:hyperlink>
      <w:r w:rsidR="004A3BA0" w:rsidRPr="004A3BA0">
        <w:rPr>
          <w:rFonts w:ascii="Times New Roman" w:eastAsia="Book Antiqua" w:hAnsi="Times New Roman" w:cs="Times New Roman"/>
          <w:color w:val="231F20"/>
          <w:w w:val="105"/>
          <w:sz w:val="24"/>
          <w:szCs w:val="24"/>
          <w:lang w:val="en-US"/>
        </w:rPr>
        <w:t>nature</w:t>
      </w:r>
      <w:r w:rsidR="004A3BA0" w:rsidRPr="004A3BA0">
        <w:rPr>
          <w:rFonts w:ascii="Times New Roman" w:eastAsia="Book Antiqua" w:hAnsi="Times New Roman" w:cs="Times New Roman"/>
          <w:color w:val="231F20"/>
          <w:w w:val="105"/>
          <w:sz w:val="24"/>
          <w:szCs w:val="24"/>
        </w:rPr>
        <w:t xml:space="preserve">. </w:t>
      </w:r>
      <w:r w:rsidR="004A3BA0" w:rsidRPr="004A3BA0">
        <w:rPr>
          <w:rFonts w:ascii="Times New Roman" w:eastAsia="Book Antiqua" w:hAnsi="Times New Roman" w:cs="Times New Roman"/>
          <w:color w:val="231F20"/>
          <w:w w:val="105"/>
          <w:sz w:val="24"/>
          <w:szCs w:val="24"/>
          <w:lang w:val="en-US"/>
        </w:rPr>
        <w:t>ok</w:t>
      </w:r>
      <w:r w:rsidR="004A3BA0" w:rsidRPr="004A3BA0">
        <w:rPr>
          <w:rFonts w:ascii="Times New Roman" w:eastAsia="Book Antiqua" w:hAnsi="Times New Roman" w:cs="Times New Roman"/>
          <w:color w:val="231F20"/>
          <w:w w:val="105"/>
          <w:sz w:val="24"/>
          <w:szCs w:val="24"/>
        </w:rPr>
        <w:t xml:space="preserve">. </w:t>
      </w:r>
      <w:r w:rsidR="004A3BA0" w:rsidRPr="004A3BA0">
        <w:rPr>
          <w:rFonts w:ascii="Times New Roman" w:eastAsia="Book Antiqua" w:hAnsi="Times New Roman" w:cs="Times New Roman"/>
          <w:color w:val="231F20"/>
          <w:w w:val="105"/>
          <w:sz w:val="24"/>
          <w:szCs w:val="24"/>
          <w:lang w:val="en-US"/>
        </w:rPr>
        <w:t>ru</w:t>
      </w:r>
      <w:r w:rsidR="004A3BA0" w:rsidRPr="004A3BA0">
        <w:rPr>
          <w:rFonts w:ascii="Times New Roman" w:eastAsia="Book Antiqua" w:hAnsi="Times New Roman" w:cs="Times New Roman"/>
          <w:color w:val="231F20"/>
          <w:w w:val="105"/>
          <w:sz w:val="24"/>
          <w:szCs w:val="24"/>
        </w:rPr>
        <w:t xml:space="preserve"> (Редкие и исчезающие животные России — проект Экологического центра МГУ им.  М. В. Ломоносова).</w:t>
      </w:r>
    </w:p>
    <w:p w:rsidR="004A3BA0" w:rsidRPr="004A3BA0" w:rsidRDefault="004A3BA0" w:rsidP="004A3BA0">
      <w:pPr>
        <w:widowControl w:val="0"/>
        <w:spacing w:after="0" w:line="212" w:lineRule="exact"/>
        <w:ind w:left="100" w:right="122" w:firstLine="283"/>
        <w:jc w:val="both"/>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 xml:space="preserve"> </w:t>
      </w:r>
      <w:hyperlink r:id="rId67">
        <w:r w:rsidRPr="004A3BA0">
          <w:rPr>
            <w:rFonts w:ascii="Times New Roman" w:eastAsia="Book Antiqua" w:hAnsi="Times New Roman" w:cs="Times New Roman"/>
            <w:color w:val="231F20"/>
            <w:w w:val="105"/>
            <w:sz w:val="24"/>
            <w:szCs w:val="24"/>
            <w:lang w:val="en-US"/>
          </w:rPr>
          <w:t>www</w:t>
        </w:r>
        <w:r w:rsidRPr="004A3BA0">
          <w:rPr>
            <w:rFonts w:ascii="Times New Roman" w:eastAsia="Book Antiqua" w:hAnsi="Times New Roman" w:cs="Times New Roman"/>
            <w:color w:val="231F20"/>
            <w:w w:val="105"/>
            <w:sz w:val="24"/>
            <w:szCs w:val="24"/>
          </w:rPr>
          <w:t>.</w:t>
        </w:r>
      </w:hyperlink>
      <w:r w:rsidRPr="004A3BA0">
        <w:rPr>
          <w:rFonts w:ascii="Times New Roman" w:eastAsia="Book Antiqua" w:hAnsi="Times New Roman" w:cs="Times New Roman"/>
          <w:color w:val="231F20"/>
          <w:w w:val="105"/>
          <w:sz w:val="24"/>
          <w:szCs w:val="24"/>
          <w:lang w:val="en-US"/>
        </w:rPr>
        <w:t>schoolcity</w:t>
      </w:r>
      <w:r w:rsidRPr="004A3BA0">
        <w:rPr>
          <w:rFonts w:ascii="Times New Roman" w:eastAsia="Book Antiqua" w:hAnsi="Times New Roman" w:cs="Times New Roman"/>
          <w:color w:val="231F20"/>
          <w:w w:val="105"/>
          <w:sz w:val="24"/>
          <w:szCs w:val="24"/>
        </w:rPr>
        <w:t xml:space="preserve">. </w:t>
      </w:r>
      <w:r w:rsidRPr="004A3BA0">
        <w:rPr>
          <w:rFonts w:ascii="Times New Roman" w:eastAsia="Book Antiqua" w:hAnsi="Times New Roman" w:cs="Times New Roman"/>
          <w:color w:val="231F20"/>
          <w:w w:val="105"/>
          <w:sz w:val="24"/>
          <w:szCs w:val="24"/>
          <w:lang w:val="en-US"/>
        </w:rPr>
        <w:t>By</w:t>
      </w:r>
      <w:r w:rsidRPr="004A3BA0">
        <w:rPr>
          <w:rFonts w:ascii="Times New Roman" w:eastAsia="Book Antiqua" w:hAnsi="Times New Roman" w:cs="Times New Roman"/>
          <w:color w:val="231F20"/>
          <w:w w:val="105"/>
          <w:sz w:val="24"/>
          <w:szCs w:val="24"/>
        </w:rPr>
        <w:t xml:space="preserve">  (Биология в вопросах и  ответах).</w:t>
      </w:r>
    </w:p>
    <w:p w:rsidR="004A3BA0" w:rsidRPr="004A3BA0" w:rsidRDefault="006A2A47" w:rsidP="004A3BA0">
      <w:pPr>
        <w:widowControl w:val="0"/>
        <w:spacing w:before="1" w:after="0" w:line="212" w:lineRule="exact"/>
        <w:ind w:left="100" w:right="122" w:firstLine="283"/>
        <w:jc w:val="both"/>
        <w:rPr>
          <w:rFonts w:ascii="Times New Roman" w:eastAsia="Book Antiqua" w:hAnsi="Times New Roman" w:cs="Times New Roman"/>
          <w:sz w:val="24"/>
          <w:szCs w:val="24"/>
        </w:rPr>
      </w:pPr>
      <w:hyperlink r:id="rId68" w:history="1">
        <w:r w:rsidR="004A3BA0" w:rsidRPr="004A3BA0">
          <w:rPr>
            <w:rFonts w:ascii="Times New Roman" w:eastAsia="Book Antiqua" w:hAnsi="Times New Roman" w:cs="Times New Roman"/>
            <w:color w:val="0000FF"/>
            <w:w w:val="110"/>
            <w:sz w:val="24"/>
            <w:szCs w:val="24"/>
            <w:u w:val="single"/>
            <w:lang w:val="en-US"/>
          </w:rPr>
          <w:t>www</w:t>
        </w:r>
        <w:r w:rsidR="004A3BA0" w:rsidRPr="004A3BA0">
          <w:rPr>
            <w:rFonts w:ascii="Times New Roman" w:eastAsia="Book Antiqua" w:hAnsi="Times New Roman" w:cs="Times New Roman"/>
            <w:color w:val="0000FF"/>
            <w:w w:val="110"/>
            <w:sz w:val="24"/>
            <w:szCs w:val="24"/>
            <w:u w:val="single"/>
          </w:rPr>
          <w:t>.</w:t>
        </w:r>
        <w:r w:rsidR="004A3BA0" w:rsidRPr="004A3BA0">
          <w:rPr>
            <w:rFonts w:ascii="Times New Roman" w:eastAsia="Book Antiqua" w:hAnsi="Times New Roman" w:cs="Times New Roman"/>
            <w:color w:val="0000FF"/>
            <w:w w:val="110"/>
            <w:sz w:val="24"/>
            <w:szCs w:val="24"/>
            <w:u w:val="single"/>
            <w:lang w:val="en-US"/>
          </w:rPr>
          <w:t>bril</w:t>
        </w:r>
        <w:r w:rsidR="004A3BA0" w:rsidRPr="004A3BA0">
          <w:rPr>
            <w:rFonts w:ascii="Times New Roman" w:eastAsia="Book Antiqua" w:hAnsi="Times New Roman" w:cs="Times New Roman"/>
            <w:color w:val="0000FF"/>
            <w:w w:val="110"/>
            <w:sz w:val="24"/>
            <w:szCs w:val="24"/>
            <w:u w:val="single"/>
          </w:rPr>
          <w:t>2002.</w:t>
        </w:r>
        <w:r w:rsidR="004A3BA0" w:rsidRPr="004A3BA0">
          <w:rPr>
            <w:rFonts w:ascii="Times New Roman" w:eastAsia="Book Antiqua" w:hAnsi="Times New Roman" w:cs="Times New Roman"/>
            <w:color w:val="0000FF"/>
            <w:w w:val="110"/>
            <w:sz w:val="24"/>
            <w:szCs w:val="24"/>
            <w:u w:val="single"/>
            <w:lang w:val="en-US"/>
          </w:rPr>
          <w:t>narod</w:t>
        </w:r>
        <w:r w:rsidR="004A3BA0" w:rsidRPr="004A3BA0">
          <w:rPr>
            <w:rFonts w:ascii="Times New Roman" w:eastAsia="Book Antiqua" w:hAnsi="Times New Roman" w:cs="Times New Roman"/>
            <w:color w:val="0000FF"/>
            <w:w w:val="110"/>
            <w:sz w:val="24"/>
            <w:szCs w:val="24"/>
            <w:u w:val="single"/>
          </w:rPr>
          <w:t>.</w:t>
        </w:r>
        <w:r w:rsidR="004A3BA0" w:rsidRPr="004A3BA0">
          <w:rPr>
            <w:rFonts w:ascii="Times New Roman" w:eastAsia="Book Antiqua" w:hAnsi="Times New Roman" w:cs="Times New Roman"/>
            <w:color w:val="0000FF"/>
            <w:w w:val="110"/>
            <w:sz w:val="24"/>
            <w:szCs w:val="24"/>
            <w:u w:val="single"/>
            <w:lang w:val="en-US"/>
          </w:rPr>
          <w:t>ru</w:t>
        </w:r>
        <w:r w:rsidR="004A3BA0" w:rsidRPr="004A3BA0">
          <w:rPr>
            <w:rFonts w:ascii="Times New Roman" w:eastAsia="Book Antiqua" w:hAnsi="Times New Roman" w:cs="Times New Roman"/>
            <w:color w:val="0000FF"/>
            <w:w w:val="110"/>
            <w:sz w:val="24"/>
            <w:szCs w:val="24"/>
            <w:u w:val="single"/>
          </w:rPr>
          <w:t>(Биология</w:t>
        </w:r>
      </w:hyperlink>
      <w:r w:rsidR="004A3BA0" w:rsidRPr="004A3BA0">
        <w:rPr>
          <w:rFonts w:ascii="Times New Roman" w:eastAsia="Book Antiqua" w:hAnsi="Times New Roman" w:cs="Times New Roman"/>
          <w:color w:val="231F20"/>
          <w:w w:val="110"/>
          <w:sz w:val="24"/>
          <w:szCs w:val="24"/>
        </w:rPr>
        <w:t xml:space="preserve"> для школьников. Краткая, компактная, но достаточно подробная информация по разделам: «Общая биология», «Ботаника», «Зоология», «Человек»).</w:t>
      </w:r>
    </w:p>
    <w:p w:rsidR="004A3BA0" w:rsidRPr="004A3BA0" w:rsidRDefault="004A3BA0" w:rsidP="004A3BA0">
      <w:pPr>
        <w:widowControl w:val="0"/>
        <w:spacing w:after="0" w:line="232" w:lineRule="exact"/>
        <w:ind w:left="667" w:hanging="283"/>
        <w:jc w:val="both"/>
        <w:rPr>
          <w:rFonts w:ascii="Times New Roman" w:eastAsia="Book Antiqua" w:hAnsi="Times New Roman" w:cs="Times New Roman"/>
          <w:sz w:val="24"/>
          <w:szCs w:val="24"/>
        </w:rPr>
      </w:pPr>
    </w:p>
    <w:p w:rsidR="004A3BA0" w:rsidRPr="004A3BA0" w:rsidRDefault="004A3BA0" w:rsidP="004A3BA0">
      <w:pPr>
        <w:widowControl w:val="0"/>
        <w:spacing w:after="0" w:line="232" w:lineRule="exact"/>
        <w:ind w:left="667" w:hanging="283"/>
        <w:jc w:val="both"/>
        <w:rPr>
          <w:rFonts w:ascii="Times New Roman" w:eastAsia="Book Antiqua" w:hAnsi="Times New Roman" w:cs="Times New Roman"/>
          <w:sz w:val="24"/>
          <w:szCs w:val="24"/>
        </w:rPr>
      </w:pPr>
      <w:r w:rsidRPr="004A3BA0">
        <w:rPr>
          <w:rFonts w:ascii="Times New Roman" w:eastAsia="Book Antiqua" w:hAnsi="Times New Roman" w:cs="Times New Roman"/>
          <w:sz w:val="24"/>
          <w:szCs w:val="24"/>
          <w:lang w:val="en-US"/>
        </w:rPr>
        <w:t>www</w:t>
      </w:r>
      <w:r w:rsidRPr="004A3BA0">
        <w:rPr>
          <w:rFonts w:ascii="Times New Roman" w:eastAsia="Book Antiqua" w:hAnsi="Times New Roman" w:cs="Times New Roman"/>
          <w:sz w:val="24"/>
          <w:szCs w:val="24"/>
        </w:rPr>
        <w:t xml:space="preserve">. </w:t>
      </w:r>
      <w:r w:rsidRPr="004A3BA0">
        <w:rPr>
          <w:rFonts w:ascii="Times New Roman" w:eastAsia="Book Antiqua" w:hAnsi="Times New Roman" w:cs="Times New Roman"/>
          <w:sz w:val="24"/>
          <w:szCs w:val="24"/>
          <w:lang w:val="en-US"/>
        </w:rPr>
        <w:t>wikipedia</w:t>
      </w:r>
      <w:r w:rsidRPr="004A3BA0">
        <w:rPr>
          <w:rFonts w:ascii="Times New Roman" w:eastAsia="Book Antiqua" w:hAnsi="Times New Roman" w:cs="Times New Roman"/>
          <w:sz w:val="24"/>
          <w:szCs w:val="24"/>
        </w:rPr>
        <w:t xml:space="preserve">. </w:t>
      </w:r>
      <w:r w:rsidRPr="004A3BA0">
        <w:rPr>
          <w:rFonts w:ascii="Times New Roman" w:eastAsia="Book Antiqua" w:hAnsi="Times New Roman" w:cs="Times New Roman"/>
          <w:sz w:val="24"/>
          <w:szCs w:val="24"/>
          <w:lang w:val="en-US"/>
        </w:rPr>
        <w:t>org</w:t>
      </w:r>
      <w:r w:rsidRPr="004A3BA0">
        <w:rPr>
          <w:rFonts w:ascii="Times New Roman" w:eastAsia="Book Antiqua" w:hAnsi="Times New Roman" w:cs="Times New Roman"/>
          <w:sz w:val="24"/>
          <w:szCs w:val="24"/>
        </w:rPr>
        <w:t xml:space="preserve">(сайт Общедоступной мультиязычной универсальной интернет-энциклопедии). </w:t>
      </w:r>
    </w:p>
    <w:p w:rsidR="004A3BA0" w:rsidRPr="004A3BA0" w:rsidRDefault="004A3BA0" w:rsidP="004A3BA0">
      <w:pPr>
        <w:widowControl w:val="0"/>
        <w:spacing w:after="0" w:line="232" w:lineRule="exact"/>
        <w:ind w:left="667" w:hanging="283"/>
        <w:jc w:val="both"/>
        <w:rPr>
          <w:rFonts w:ascii="Times New Roman" w:eastAsia="Book Antiqua" w:hAnsi="Times New Roman" w:cs="Times New Roman"/>
          <w:sz w:val="24"/>
          <w:szCs w:val="24"/>
        </w:rPr>
      </w:pPr>
      <w:r w:rsidRPr="004A3BA0">
        <w:rPr>
          <w:rFonts w:ascii="Times New Roman" w:eastAsia="Book Antiqua" w:hAnsi="Times New Roman" w:cs="Times New Roman"/>
          <w:sz w:val="24"/>
          <w:szCs w:val="24"/>
          <w:lang w:val="en-US"/>
        </w:rPr>
        <w:t>www</w:t>
      </w:r>
      <w:r w:rsidRPr="004A3BA0">
        <w:rPr>
          <w:rFonts w:ascii="Times New Roman" w:eastAsia="Book Antiqua" w:hAnsi="Times New Roman" w:cs="Times New Roman"/>
          <w:sz w:val="24"/>
          <w:szCs w:val="24"/>
        </w:rPr>
        <w:t xml:space="preserve">. </w:t>
      </w:r>
      <w:r w:rsidRPr="004A3BA0">
        <w:rPr>
          <w:rFonts w:ascii="Times New Roman" w:eastAsia="Book Antiqua" w:hAnsi="Times New Roman" w:cs="Times New Roman"/>
          <w:sz w:val="24"/>
          <w:szCs w:val="24"/>
          <w:lang w:val="en-US"/>
        </w:rPr>
        <w:t>school</w:t>
      </w:r>
      <w:r w:rsidRPr="004A3BA0">
        <w:rPr>
          <w:rFonts w:ascii="Times New Roman" w:eastAsia="Book Antiqua" w:hAnsi="Times New Roman" w:cs="Times New Roman"/>
          <w:sz w:val="24"/>
          <w:szCs w:val="24"/>
        </w:rPr>
        <w:t>-</w:t>
      </w:r>
      <w:r w:rsidRPr="004A3BA0">
        <w:rPr>
          <w:rFonts w:ascii="Times New Roman" w:eastAsia="Book Antiqua" w:hAnsi="Times New Roman" w:cs="Times New Roman"/>
          <w:sz w:val="24"/>
          <w:szCs w:val="24"/>
          <w:lang w:val="en-US"/>
        </w:rPr>
        <w:t>collection</w:t>
      </w:r>
      <w:r w:rsidRPr="004A3BA0">
        <w:rPr>
          <w:rFonts w:ascii="Times New Roman" w:eastAsia="Book Antiqua" w:hAnsi="Times New Roman" w:cs="Times New Roman"/>
          <w:sz w:val="24"/>
          <w:szCs w:val="24"/>
        </w:rPr>
        <w:t xml:space="preserve">. </w:t>
      </w:r>
      <w:r w:rsidRPr="004A3BA0">
        <w:rPr>
          <w:rFonts w:ascii="Times New Roman" w:eastAsia="Book Antiqua" w:hAnsi="Times New Roman" w:cs="Times New Roman"/>
          <w:sz w:val="24"/>
          <w:szCs w:val="24"/>
          <w:lang w:val="en-US"/>
        </w:rPr>
        <w:t>edu</w:t>
      </w:r>
      <w:r w:rsidRPr="004A3BA0">
        <w:rPr>
          <w:rFonts w:ascii="Times New Roman" w:eastAsia="Book Antiqua" w:hAnsi="Times New Roman" w:cs="Times New Roman"/>
          <w:sz w:val="24"/>
          <w:szCs w:val="24"/>
        </w:rPr>
        <w:t xml:space="preserve">. </w:t>
      </w:r>
      <w:r w:rsidRPr="004A3BA0">
        <w:rPr>
          <w:rFonts w:ascii="Times New Roman" w:eastAsia="Book Antiqua" w:hAnsi="Times New Roman" w:cs="Times New Roman"/>
          <w:sz w:val="24"/>
          <w:szCs w:val="24"/>
          <w:lang w:val="en-US"/>
        </w:rPr>
        <w:t>ru</w:t>
      </w:r>
      <w:r w:rsidRPr="004A3BA0">
        <w:rPr>
          <w:rFonts w:ascii="Times New Roman" w:eastAsia="Book Antiqua" w:hAnsi="Times New Roman" w:cs="Times New Roman"/>
          <w:sz w:val="24"/>
          <w:szCs w:val="24"/>
        </w:rPr>
        <w:t xml:space="preserve"> («Единая коллекции цифровых образовательных ресурсов»). </w:t>
      </w:r>
    </w:p>
    <w:p w:rsidR="004A3BA0" w:rsidRPr="004A3BA0" w:rsidRDefault="004A3BA0" w:rsidP="004A3BA0">
      <w:pPr>
        <w:widowControl w:val="0"/>
        <w:spacing w:after="0" w:line="232" w:lineRule="exact"/>
        <w:ind w:left="667" w:hanging="283"/>
        <w:jc w:val="center"/>
        <w:rPr>
          <w:rFonts w:ascii="Times New Roman" w:eastAsia="Book Antiqua" w:hAnsi="Times New Roman" w:cs="Times New Roman"/>
          <w:b/>
          <w:sz w:val="24"/>
          <w:szCs w:val="24"/>
        </w:rPr>
      </w:pPr>
    </w:p>
    <w:p w:rsidR="004A3BA0" w:rsidRPr="004A3BA0" w:rsidRDefault="004A3BA0" w:rsidP="004A3BA0">
      <w:pPr>
        <w:widowControl w:val="0"/>
        <w:spacing w:after="0" w:line="232" w:lineRule="exact"/>
        <w:ind w:left="667" w:hanging="283"/>
        <w:jc w:val="center"/>
        <w:rPr>
          <w:rFonts w:ascii="Times New Roman" w:eastAsia="Book Antiqua" w:hAnsi="Times New Roman" w:cs="Times New Roman"/>
          <w:b/>
          <w:sz w:val="24"/>
          <w:szCs w:val="24"/>
        </w:rPr>
      </w:pPr>
      <w:r w:rsidRPr="004A3BA0">
        <w:rPr>
          <w:rFonts w:ascii="Times New Roman" w:eastAsia="Book Antiqua" w:hAnsi="Times New Roman" w:cs="Times New Roman"/>
          <w:b/>
          <w:sz w:val="24"/>
          <w:szCs w:val="24"/>
        </w:rPr>
        <w:t>Материально – техническое обеспечение</w:t>
      </w:r>
    </w:p>
    <w:p w:rsidR="004A3BA0" w:rsidRPr="004A3BA0" w:rsidRDefault="004A3BA0" w:rsidP="004A3BA0">
      <w:pPr>
        <w:widowControl w:val="0"/>
        <w:spacing w:after="0" w:line="232" w:lineRule="exact"/>
        <w:ind w:left="667" w:hanging="283"/>
        <w:jc w:val="both"/>
        <w:rPr>
          <w:rFonts w:ascii="Times New Roman" w:eastAsia="Book Antiqua" w:hAnsi="Times New Roman" w:cs="Times New Roman"/>
          <w:bCs/>
          <w:sz w:val="24"/>
          <w:szCs w:val="24"/>
        </w:rPr>
      </w:pPr>
      <w:r w:rsidRPr="004A3BA0">
        <w:rPr>
          <w:rFonts w:ascii="Times New Roman" w:eastAsia="Book Antiqua" w:hAnsi="Times New Roman" w:cs="Times New Roman"/>
          <w:bCs/>
          <w:sz w:val="24"/>
          <w:szCs w:val="24"/>
        </w:rPr>
        <w:t xml:space="preserve">Технические средства обучения: </w:t>
      </w:r>
      <w:r w:rsidRPr="004A3BA0">
        <w:rPr>
          <w:rFonts w:ascii="Times New Roman" w:eastAsia="Book Antiqua" w:hAnsi="Times New Roman" w:cs="Times New Roman"/>
          <w:sz w:val="24"/>
          <w:szCs w:val="24"/>
        </w:rPr>
        <w:t>ноутбук, мультимедийный проектор, интерактивная доска, принтер.</w:t>
      </w:r>
    </w:p>
    <w:p w:rsidR="004A3BA0" w:rsidRPr="004A3BA0" w:rsidRDefault="004A3BA0" w:rsidP="004A3BA0">
      <w:pPr>
        <w:widowControl w:val="0"/>
        <w:spacing w:after="0" w:line="232" w:lineRule="exact"/>
        <w:ind w:left="667" w:hanging="283"/>
        <w:jc w:val="both"/>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Интерактивное наглядное пособие (комплект дисков), Дрофа, 2016</w:t>
      </w:r>
    </w:p>
    <w:p w:rsidR="004A3BA0" w:rsidRPr="004A3BA0" w:rsidRDefault="004A3BA0" w:rsidP="004A3BA0">
      <w:pPr>
        <w:widowControl w:val="0"/>
        <w:spacing w:after="0" w:line="232" w:lineRule="exact"/>
        <w:ind w:left="667" w:hanging="283"/>
        <w:jc w:val="both"/>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Методическая медиатека «Биология» - Медиаресурсы для образования и просвещения, 2017.</w:t>
      </w:r>
    </w:p>
    <w:p w:rsidR="004A3BA0" w:rsidRPr="004A3BA0" w:rsidRDefault="004A3BA0" w:rsidP="004A3BA0">
      <w:pPr>
        <w:widowControl w:val="0"/>
        <w:spacing w:after="0" w:line="232" w:lineRule="exact"/>
        <w:ind w:left="667" w:hanging="283"/>
        <w:jc w:val="both"/>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Электронные уроки и тесты «Биология», Просвещение-медиа, 2016.</w:t>
      </w:r>
    </w:p>
    <w:p w:rsidR="004A3BA0" w:rsidRPr="004A3BA0" w:rsidRDefault="004A3BA0" w:rsidP="004A3BA0">
      <w:pPr>
        <w:widowControl w:val="0"/>
        <w:spacing w:after="0" w:line="232" w:lineRule="exact"/>
        <w:ind w:left="667" w:hanging="283"/>
        <w:jc w:val="both"/>
        <w:rPr>
          <w:rFonts w:ascii="Times New Roman" w:eastAsia="Book Antiqua" w:hAnsi="Times New Roman" w:cs="Times New Roman"/>
          <w:sz w:val="24"/>
          <w:szCs w:val="24"/>
        </w:rPr>
      </w:pPr>
      <w:r w:rsidRPr="004A3BA0">
        <w:rPr>
          <w:rFonts w:ascii="Times New Roman" w:eastAsia="Book Antiqua" w:hAnsi="Times New Roman" w:cs="Times New Roman"/>
          <w:sz w:val="24"/>
          <w:szCs w:val="24"/>
        </w:rPr>
        <w:t>Тесты по темам, раздаточный материал по темам.</w:t>
      </w:r>
    </w:p>
    <w:p w:rsidR="004A3BA0" w:rsidRPr="004A3BA0" w:rsidRDefault="004A3BA0" w:rsidP="004A3BA0">
      <w:pPr>
        <w:widowControl w:val="0"/>
        <w:spacing w:after="0" w:line="232" w:lineRule="exact"/>
        <w:ind w:left="667" w:hanging="283"/>
        <w:jc w:val="both"/>
        <w:rPr>
          <w:rFonts w:ascii="Times New Roman" w:eastAsia="Book Antiqua" w:hAnsi="Times New Roman" w:cs="Times New Roman"/>
          <w:color w:val="231F20"/>
          <w:w w:val="95"/>
          <w:sz w:val="24"/>
          <w:szCs w:val="24"/>
        </w:rPr>
      </w:pPr>
    </w:p>
    <w:p w:rsidR="004A3BA0" w:rsidRPr="004A3BA0" w:rsidRDefault="004A3BA0" w:rsidP="004A3BA0">
      <w:pPr>
        <w:widowControl w:val="0"/>
        <w:spacing w:after="0" w:line="240" w:lineRule="auto"/>
        <w:ind w:left="77" w:right="98"/>
        <w:jc w:val="both"/>
        <w:outlineLvl w:val="2"/>
        <w:rPr>
          <w:rFonts w:ascii="Times New Roman" w:eastAsia="Century Gothic" w:hAnsi="Times New Roman" w:cs="Times New Roman"/>
          <w:b/>
          <w:sz w:val="24"/>
          <w:szCs w:val="24"/>
        </w:rPr>
      </w:pPr>
    </w:p>
    <w:p w:rsidR="004A3BA0" w:rsidRPr="004A3BA0" w:rsidRDefault="004A3BA0" w:rsidP="004A3BA0">
      <w:pPr>
        <w:widowControl w:val="0"/>
        <w:spacing w:before="1" w:after="0" w:line="240" w:lineRule="auto"/>
        <w:jc w:val="both"/>
        <w:rPr>
          <w:rFonts w:ascii="Times New Roman" w:eastAsia="Book Antiqua" w:hAnsi="Times New Roman" w:cs="Times New Roman"/>
          <w:b/>
          <w:sz w:val="24"/>
          <w:szCs w:val="24"/>
        </w:rPr>
      </w:pPr>
    </w:p>
    <w:p w:rsidR="004A3BA0" w:rsidRPr="004A3BA0" w:rsidRDefault="004A3BA0" w:rsidP="004A3BA0">
      <w:pPr>
        <w:widowControl w:val="0"/>
        <w:spacing w:after="0" w:line="212" w:lineRule="exact"/>
        <w:jc w:val="both"/>
        <w:rPr>
          <w:rFonts w:ascii="Times New Roman" w:eastAsia="Book Antiqua" w:hAnsi="Times New Roman" w:cs="Times New Roman"/>
          <w:sz w:val="24"/>
          <w:szCs w:val="24"/>
        </w:rPr>
        <w:sectPr w:rsidR="004A3BA0" w:rsidRPr="004A3BA0">
          <w:footerReference w:type="default" r:id="rId69"/>
          <w:pgSz w:w="11910" w:h="16840"/>
          <w:pgMar w:top="1040" w:right="1180" w:bottom="280" w:left="1600" w:header="0" w:footer="0" w:gutter="0"/>
          <w:cols w:space="720"/>
        </w:sectPr>
      </w:pPr>
    </w:p>
    <w:p w:rsidR="00BC5C05" w:rsidRPr="00BC5C05" w:rsidRDefault="00BC5C05" w:rsidP="00BC5C05">
      <w:pPr>
        <w:tabs>
          <w:tab w:val="left" w:pos="1980"/>
        </w:tabs>
        <w:spacing w:after="0" w:line="240" w:lineRule="auto"/>
        <w:jc w:val="center"/>
        <w:rPr>
          <w:rFonts w:ascii="Times New Roman" w:eastAsia="Bookman Old Style" w:hAnsi="Times New Roman" w:cs="Times New Roman"/>
          <w:bCs/>
          <w:sz w:val="28"/>
          <w:szCs w:val="28"/>
          <w:lang w:eastAsia="ru-RU"/>
        </w:rPr>
      </w:pPr>
      <w:r w:rsidRPr="00BC5C05">
        <w:rPr>
          <w:rFonts w:ascii="Times New Roman" w:eastAsia="Bookman Old Style" w:hAnsi="Times New Roman" w:cs="Times New Roman"/>
          <w:bCs/>
          <w:sz w:val="28"/>
          <w:szCs w:val="28"/>
          <w:lang w:eastAsia="ru-RU"/>
        </w:rPr>
        <w:lastRenderedPageBreak/>
        <w:t>Департамент образования и науки Брянской области</w:t>
      </w:r>
    </w:p>
    <w:p w:rsidR="00BC5C05" w:rsidRPr="00BC5C05" w:rsidRDefault="00BC5C05" w:rsidP="00BC5C05">
      <w:pPr>
        <w:spacing w:after="0" w:line="240" w:lineRule="auto"/>
        <w:jc w:val="center"/>
        <w:rPr>
          <w:rFonts w:ascii="Times New Roman" w:eastAsia="Bookman Old Style" w:hAnsi="Times New Roman" w:cs="Times New Roman"/>
          <w:bCs/>
          <w:sz w:val="28"/>
          <w:szCs w:val="28"/>
          <w:lang w:eastAsia="ru-RU"/>
        </w:rPr>
      </w:pPr>
      <w:r w:rsidRPr="00BC5C05">
        <w:rPr>
          <w:rFonts w:ascii="Times New Roman" w:eastAsia="Bookman Old Style" w:hAnsi="Times New Roman" w:cs="Times New Roman"/>
          <w:bCs/>
          <w:sz w:val="28"/>
          <w:szCs w:val="28"/>
          <w:lang w:eastAsia="ru-RU"/>
        </w:rPr>
        <w:t>ГБПОУ  «Брянский аграрный техникум имени Героя России А.С. Зайцева»</w:t>
      </w:r>
    </w:p>
    <w:p w:rsidR="00BC5C05" w:rsidRPr="00BC5C05" w:rsidRDefault="00BC5C05" w:rsidP="00BC5C05">
      <w:pPr>
        <w:spacing w:after="0" w:line="240" w:lineRule="auto"/>
        <w:jc w:val="center"/>
        <w:rPr>
          <w:rFonts w:ascii="Times New Roman" w:eastAsia="Bookman Old Style" w:hAnsi="Times New Roman" w:cs="Times New Roman"/>
          <w:bCs/>
          <w:sz w:val="28"/>
          <w:szCs w:val="28"/>
          <w:lang w:eastAsia="ru-RU"/>
        </w:rPr>
      </w:pPr>
    </w:p>
    <w:p w:rsidR="00BC5C05" w:rsidRPr="00BC5C05" w:rsidRDefault="00BC5C05" w:rsidP="00BC5C05">
      <w:pPr>
        <w:spacing w:after="0" w:line="240" w:lineRule="auto"/>
        <w:jc w:val="center"/>
        <w:rPr>
          <w:rFonts w:ascii="Times New Roman" w:eastAsia="Bookman Old Style" w:hAnsi="Times New Roman" w:cs="Times New Roman"/>
          <w:bCs/>
          <w:sz w:val="28"/>
          <w:szCs w:val="28"/>
          <w:lang w:eastAsia="ru-RU"/>
        </w:rPr>
      </w:pPr>
    </w:p>
    <w:tbl>
      <w:tblPr>
        <w:tblW w:w="0" w:type="auto"/>
        <w:jc w:val="center"/>
        <w:tblInd w:w="108" w:type="dxa"/>
        <w:tblLook w:val="01E0" w:firstRow="1" w:lastRow="1" w:firstColumn="1" w:lastColumn="1" w:noHBand="0" w:noVBand="0"/>
      </w:tblPr>
      <w:tblGrid>
        <w:gridCol w:w="4582"/>
        <w:gridCol w:w="4656"/>
      </w:tblGrid>
      <w:tr w:rsidR="00BC5C05" w:rsidRPr="00BC5C05" w:rsidTr="006A2A47">
        <w:trPr>
          <w:jc w:val="center"/>
        </w:trPr>
        <w:tc>
          <w:tcPr>
            <w:tcW w:w="4677" w:type="dxa"/>
          </w:tcPr>
          <w:p w:rsidR="00BC5C05" w:rsidRPr="00BC5C05" w:rsidRDefault="00BC5C05" w:rsidP="00BC5C05">
            <w:pPr>
              <w:spacing w:before="100" w:beforeAutospacing="1" w:after="100" w:afterAutospacing="1" w:line="240" w:lineRule="auto"/>
              <w:rPr>
                <w:rFonts w:ascii="Times New Roman" w:eastAsia="Bookman Old Style" w:hAnsi="Times New Roman" w:cs="Times New Roman"/>
                <w:bCs/>
                <w:sz w:val="28"/>
                <w:szCs w:val="28"/>
                <w:lang w:eastAsia="ru-RU"/>
              </w:rPr>
            </w:pPr>
            <w:r w:rsidRPr="00BC5C05">
              <w:rPr>
                <w:rFonts w:ascii="Times New Roman" w:eastAsia="Bookman Old Style" w:hAnsi="Times New Roman" w:cs="Times New Roman"/>
                <w:bCs/>
                <w:sz w:val="28"/>
                <w:szCs w:val="28"/>
                <w:lang w:eastAsia="ru-RU"/>
              </w:rPr>
              <w:t>РАССМОТРЕНО:</w:t>
            </w:r>
          </w:p>
          <w:p w:rsidR="00BC5C05" w:rsidRPr="00BC5C05" w:rsidRDefault="00BC5C05" w:rsidP="00BC5C05">
            <w:pPr>
              <w:spacing w:after="0" w:line="240" w:lineRule="auto"/>
              <w:rPr>
                <w:rFonts w:ascii="Times New Roman" w:eastAsia="Bookman Old Style" w:hAnsi="Times New Roman" w:cs="Times New Roman"/>
                <w:bCs/>
                <w:sz w:val="28"/>
                <w:szCs w:val="28"/>
                <w:lang w:eastAsia="ru-RU"/>
              </w:rPr>
            </w:pPr>
            <w:r w:rsidRPr="00BC5C05">
              <w:rPr>
                <w:rFonts w:ascii="Times New Roman" w:eastAsia="Bookman Old Style" w:hAnsi="Times New Roman" w:cs="Times New Roman"/>
                <w:bCs/>
                <w:sz w:val="28"/>
                <w:szCs w:val="28"/>
                <w:lang w:eastAsia="ru-RU"/>
              </w:rPr>
              <w:t>на заседании</w:t>
            </w:r>
            <w:r w:rsidRPr="00BC5C05">
              <w:rPr>
                <w:rFonts w:ascii="Times New Roman" w:eastAsia="Bookman Old Style" w:hAnsi="Times New Roman" w:cs="Times New Roman"/>
                <w:bCs/>
                <w:color w:val="FF0000"/>
                <w:sz w:val="28"/>
                <w:szCs w:val="28"/>
                <w:lang w:eastAsia="ru-RU"/>
              </w:rPr>
              <w:t xml:space="preserve"> </w:t>
            </w:r>
            <w:r w:rsidRPr="00BC5C05">
              <w:rPr>
                <w:rFonts w:ascii="Times New Roman" w:eastAsia="Bookman Old Style" w:hAnsi="Times New Roman" w:cs="Times New Roman"/>
                <w:bCs/>
                <w:sz w:val="28"/>
                <w:szCs w:val="28"/>
                <w:lang w:eastAsia="ru-RU"/>
              </w:rPr>
              <w:t>МК</w:t>
            </w:r>
          </w:p>
          <w:p w:rsidR="00BC5C05" w:rsidRPr="00BC5C05" w:rsidRDefault="00BC5C05" w:rsidP="00BC5C05">
            <w:pPr>
              <w:spacing w:after="0" w:line="240" w:lineRule="auto"/>
              <w:rPr>
                <w:rFonts w:ascii="Times New Roman" w:eastAsia="Bookman Old Style" w:hAnsi="Times New Roman" w:cs="Times New Roman"/>
                <w:bCs/>
                <w:sz w:val="28"/>
                <w:szCs w:val="28"/>
                <w:lang w:eastAsia="ru-RU"/>
              </w:rPr>
            </w:pPr>
            <w:r w:rsidRPr="00BC5C05">
              <w:rPr>
                <w:rFonts w:ascii="Times New Roman" w:eastAsia="Bookman Old Style" w:hAnsi="Times New Roman" w:cs="Times New Roman"/>
                <w:bCs/>
                <w:sz w:val="28"/>
                <w:szCs w:val="28"/>
                <w:lang w:eastAsia="ru-RU"/>
              </w:rPr>
              <w:t>общеобразовательных дисциплин</w:t>
            </w:r>
          </w:p>
          <w:p w:rsidR="00BC5C05" w:rsidRPr="00BC5C05" w:rsidRDefault="00BC5C05" w:rsidP="00BC5C05">
            <w:pPr>
              <w:spacing w:after="0" w:line="240" w:lineRule="auto"/>
              <w:rPr>
                <w:rFonts w:ascii="Times New Roman" w:eastAsia="Bookman Old Style" w:hAnsi="Times New Roman" w:cs="Times New Roman"/>
                <w:bCs/>
                <w:sz w:val="28"/>
                <w:szCs w:val="28"/>
                <w:lang w:eastAsia="ru-RU"/>
              </w:rPr>
            </w:pPr>
            <w:r w:rsidRPr="00BC5C05">
              <w:rPr>
                <w:rFonts w:ascii="Times New Roman" w:eastAsia="Times New Roman" w:hAnsi="Times New Roman" w:cs="Times New Roman"/>
                <w:sz w:val="28"/>
                <w:szCs w:val="28"/>
                <w:lang w:eastAsia="ru-RU"/>
              </w:rPr>
              <w:t xml:space="preserve">_____________  </w:t>
            </w:r>
            <w:r w:rsidRPr="00BC5C05">
              <w:rPr>
                <w:rFonts w:ascii="Times New Roman" w:eastAsia="Times New Roman" w:hAnsi="Times New Roman" w:cs="Times New Roman"/>
                <w:i/>
                <w:sz w:val="28"/>
                <w:szCs w:val="28"/>
                <w:lang w:eastAsia="ru-RU"/>
              </w:rPr>
              <w:t>/</w:t>
            </w:r>
            <w:r w:rsidRPr="00BC5C05">
              <w:rPr>
                <w:rFonts w:ascii="Times New Roman" w:eastAsia="Times New Roman" w:hAnsi="Times New Roman" w:cs="Times New Roman"/>
                <w:sz w:val="28"/>
                <w:szCs w:val="28"/>
                <w:lang w:eastAsia="ru-RU"/>
              </w:rPr>
              <w:t>М.В. Баструкова</w:t>
            </w:r>
            <w:r w:rsidRPr="00BC5C05">
              <w:rPr>
                <w:rFonts w:ascii="Times New Roman" w:eastAsia="Times New Roman" w:hAnsi="Times New Roman" w:cs="Times New Roman"/>
                <w:i/>
                <w:sz w:val="28"/>
                <w:szCs w:val="28"/>
                <w:lang w:eastAsia="ru-RU"/>
              </w:rPr>
              <w:t>/</w:t>
            </w:r>
            <w:r w:rsidRPr="00BC5C05">
              <w:rPr>
                <w:rFonts w:ascii="Times New Roman" w:eastAsia="Times New Roman" w:hAnsi="Times New Roman" w:cs="Times New Roman"/>
                <w:sz w:val="28"/>
                <w:szCs w:val="28"/>
                <w:lang w:eastAsia="ru-RU"/>
              </w:rPr>
              <w:br/>
            </w:r>
            <w:r w:rsidRPr="00BC5C05">
              <w:rPr>
                <w:rFonts w:ascii="Times New Roman" w:eastAsia="Bookman Old Style" w:hAnsi="Times New Roman" w:cs="Times New Roman"/>
                <w:bCs/>
                <w:sz w:val="28"/>
                <w:szCs w:val="28"/>
                <w:lang w:eastAsia="ru-RU"/>
              </w:rPr>
              <w:t>Протокол №___ от «__»____2022г.</w:t>
            </w:r>
          </w:p>
          <w:p w:rsidR="00BC5C05" w:rsidRPr="00BC5C05" w:rsidRDefault="00BC5C05" w:rsidP="00BC5C05">
            <w:pPr>
              <w:spacing w:after="0" w:line="240" w:lineRule="auto"/>
              <w:rPr>
                <w:rFonts w:ascii="Times New Roman" w:eastAsia="Bookman Old Style" w:hAnsi="Times New Roman" w:cs="Times New Roman"/>
                <w:bCs/>
                <w:sz w:val="28"/>
                <w:szCs w:val="28"/>
                <w:lang w:eastAsia="ru-RU"/>
              </w:rPr>
            </w:pPr>
          </w:p>
        </w:tc>
        <w:tc>
          <w:tcPr>
            <w:tcW w:w="4786" w:type="dxa"/>
          </w:tcPr>
          <w:p w:rsidR="00BC5C05" w:rsidRPr="00BC5C05" w:rsidRDefault="00BC5C05" w:rsidP="00BC5C05">
            <w:pPr>
              <w:spacing w:before="100" w:beforeAutospacing="1" w:after="100" w:afterAutospacing="1" w:line="240" w:lineRule="auto"/>
              <w:rPr>
                <w:rFonts w:ascii="Times New Roman" w:eastAsia="Bookman Old Style" w:hAnsi="Times New Roman" w:cs="Times New Roman"/>
                <w:bCs/>
                <w:sz w:val="28"/>
                <w:szCs w:val="28"/>
                <w:lang w:eastAsia="ru-RU"/>
              </w:rPr>
            </w:pPr>
            <w:r w:rsidRPr="00BC5C05">
              <w:rPr>
                <w:rFonts w:ascii="Times New Roman" w:eastAsia="Bookman Old Style" w:hAnsi="Times New Roman" w:cs="Times New Roman"/>
                <w:bCs/>
                <w:sz w:val="28"/>
                <w:szCs w:val="28"/>
                <w:lang w:eastAsia="ru-RU"/>
              </w:rPr>
              <w:t xml:space="preserve">          УТВЕРЖДАЮ:</w:t>
            </w:r>
          </w:p>
          <w:p w:rsidR="00BC5C05" w:rsidRPr="00BC5C05" w:rsidRDefault="00BC5C05" w:rsidP="00BC5C05">
            <w:pPr>
              <w:tabs>
                <w:tab w:val="left" w:pos="318"/>
                <w:tab w:val="left" w:pos="372"/>
              </w:tabs>
              <w:spacing w:after="0" w:line="240" w:lineRule="auto"/>
              <w:ind w:right="-338"/>
              <w:jc w:val="center"/>
              <w:rPr>
                <w:rFonts w:ascii="Times New Roman" w:eastAsia="Times New Roman" w:hAnsi="Times New Roman" w:cs="Times New Roman"/>
                <w:sz w:val="28"/>
                <w:szCs w:val="28"/>
                <w:lang w:eastAsia="ru-RU"/>
              </w:rPr>
            </w:pPr>
            <w:r w:rsidRPr="00BC5C05">
              <w:rPr>
                <w:rFonts w:ascii="Times New Roman" w:eastAsia="Times New Roman" w:hAnsi="Times New Roman" w:cs="Times New Roman"/>
                <w:sz w:val="28"/>
                <w:szCs w:val="28"/>
                <w:lang w:eastAsia="ru-RU"/>
              </w:rPr>
              <w:t xml:space="preserve">  заместитель директора по УР</w:t>
            </w:r>
          </w:p>
          <w:p w:rsidR="00BC5C05" w:rsidRPr="00BC5C05" w:rsidRDefault="00BC5C05" w:rsidP="00BC5C05">
            <w:pPr>
              <w:spacing w:after="0" w:line="240" w:lineRule="auto"/>
              <w:jc w:val="right"/>
              <w:rPr>
                <w:rFonts w:ascii="Times New Roman" w:eastAsia="Times New Roman" w:hAnsi="Times New Roman" w:cs="Times New Roman"/>
                <w:i/>
                <w:sz w:val="28"/>
                <w:szCs w:val="28"/>
                <w:lang w:eastAsia="ru-RU"/>
              </w:rPr>
            </w:pPr>
            <w:r w:rsidRPr="00BC5C05">
              <w:rPr>
                <w:rFonts w:ascii="Times New Roman" w:eastAsia="Times New Roman" w:hAnsi="Times New Roman" w:cs="Times New Roman"/>
                <w:sz w:val="28"/>
                <w:szCs w:val="28"/>
                <w:lang w:eastAsia="ru-RU"/>
              </w:rPr>
              <w:t>___________ /Г.В. Кравченко</w:t>
            </w:r>
            <w:r w:rsidRPr="00BC5C05">
              <w:rPr>
                <w:rFonts w:ascii="Times New Roman" w:eastAsia="Times New Roman" w:hAnsi="Times New Roman" w:cs="Times New Roman"/>
                <w:i/>
                <w:sz w:val="28"/>
                <w:szCs w:val="28"/>
                <w:lang w:eastAsia="ru-RU"/>
              </w:rPr>
              <w:t xml:space="preserve"> /</w:t>
            </w:r>
          </w:p>
          <w:p w:rsidR="00BC5C05" w:rsidRPr="00BC5C05" w:rsidRDefault="00BC5C05" w:rsidP="00BC5C05">
            <w:pPr>
              <w:tabs>
                <w:tab w:val="left" w:pos="1169"/>
              </w:tabs>
              <w:spacing w:after="0" w:line="240" w:lineRule="auto"/>
              <w:jc w:val="right"/>
              <w:rPr>
                <w:rFonts w:ascii="Times New Roman" w:eastAsia="Times New Roman" w:hAnsi="Times New Roman" w:cs="Times New Roman"/>
                <w:sz w:val="28"/>
                <w:szCs w:val="28"/>
                <w:lang w:eastAsia="ru-RU"/>
              </w:rPr>
            </w:pPr>
            <w:r w:rsidRPr="00BC5C05">
              <w:rPr>
                <w:rFonts w:ascii="Times New Roman" w:eastAsia="Times New Roman" w:hAnsi="Times New Roman" w:cs="Times New Roman"/>
                <w:sz w:val="28"/>
                <w:szCs w:val="28"/>
                <w:lang w:eastAsia="ru-RU"/>
              </w:rPr>
              <w:t>«___» _______________ 2022г.</w:t>
            </w:r>
          </w:p>
          <w:p w:rsidR="00BC5C05" w:rsidRPr="00BC5C05" w:rsidRDefault="00BC5C05" w:rsidP="00BC5C05">
            <w:pPr>
              <w:spacing w:before="100" w:beforeAutospacing="1" w:after="100" w:afterAutospacing="1" w:line="240" w:lineRule="auto"/>
              <w:jc w:val="center"/>
              <w:rPr>
                <w:rFonts w:ascii="Times New Roman" w:eastAsia="Bookman Old Style" w:hAnsi="Times New Roman" w:cs="Times New Roman"/>
                <w:bCs/>
                <w:sz w:val="28"/>
                <w:szCs w:val="28"/>
                <w:lang w:eastAsia="ru-RU"/>
              </w:rPr>
            </w:pPr>
          </w:p>
        </w:tc>
      </w:tr>
    </w:tbl>
    <w:p w:rsidR="00BC5C05" w:rsidRPr="00BC5C05" w:rsidRDefault="00BC5C05" w:rsidP="00BC5C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Bookman Old Style" w:hAnsi="Times New Roman" w:cs="Bookman Old Style"/>
          <w:caps/>
          <w:sz w:val="28"/>
          <w:szCs w:val="28"/>
        </w:rPr>
      </w:pPr>
    </w:p>
    <w:p w:rsidR="00BC5C05" w:rsidRPr="00BC5C05" w:rsidRDefault="00BC5C05" w:rsidP="00BC5C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Bookman Old Style" w:hAnsi="Times New Roman" w:cs="Bookman Old Style"/>
          <w:caps/>
          <w:sz w:val="28"/>
          <w:szCs w:val="28"/>
        </w:rPr>
      </w:pPr>
    </w:p>
    <w:p w:rsidR="00BC5C05" w:rsidRPr="00BC5C05" w:rsidRDefault="00BC5C05" w:rsidP="00BC5C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Bookman Old Style" w:hAnsi="Times New Roman" w:cs="Bookman Old Style"/>
          <w:caps/>
          <w:sz w:val="28"/>
          <w:szCs w:val="28"/>
        </w:rPr>
      </w:pPr>
    </w:p>
    <w:p w:rsidR="00BC5C05" w:rsidRPr="00BC5C05" w:rsidRDefault="00BC5C05" w:rsidP="00BC5C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Bookman Old Style" w:hAnsi="Times New Roman" w:cs="Bookman Old Style"/>
          <w:caps/>
          <w:sz w:val="28"/>
          <w:szCs w:val="28"/>
        </w:rPr>
      </w:pPr>
    </w:p>
    <w:p w:rsidR="00BC5C05" w:rsidRPr="00BC5C05" w:rsidRDefault="00BC5C05" w:rsidP="00BC5C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Bookman Old Style" w:hAnsi="Times New Roman" w:cs="Bookman Old Style"/>
          <w:caps/>
          <w:sz w:val="28"/>
          <w:szCs w:val="28"/>
        </w:rPr>
      </w:pPr>
    </w:p>
    <w:p w:rsidR="00BC5C05" w:rsidRPr="00BC5C05" w:rsidRDefault="00BC5C05" w:rsidP="00BC5C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Bookman Old Style" w:hAnsi="Times New Roman" w:cs="Bookman Old Style"/>
          <w:caps/>
          <w:sz w:val="28"/>
          <w:szCs w:val="28"/>
        </w:rPr>
      </w:pPr>
    </w:p>
    <w:p w:rsidR="00BC5C05" w:rsidRPr="00BC5C05" w:rsidRDefault="00BC5C05" w:rsidP="00BC5C05">
      <w:pPr>
        <w:spacing w:after="0" w:line="240" w:lineRule="auto"/>
        <w:jc w:val="center"/>
        <w:rPr>
          <w:rFonts w:ascii="Times New Roman" w:eastAsia="Bookman Old Style" w:hAnsi="Times New Roman" w:cs="Times New Roman"/>
          <w:b/>
          <w:bCs/>
          <w:sz w:val="28"/>
          <w:szCs w:val="28"/>
          <w:lang w:eastAsia="ru-RU"/>
        </w:rPr>
      </w:pPr>
      <w:r w:rsidRPr="00BC5C05">
        <w:rPr>
          <w:rFonts w:ascii="Times New Roman" w:eastAsia="Bookman Old Style" w:hAnsi="Times New Roman" w:cs="Times New Roman"/>
          <w:b/>
          <w:bCs/>
          <w:sz w:val="28"/>
          <w:szCs w:val="28"/>
          <w:lang w:eastAsia="ru-RU"/>
        </w:rPr>
        <w:t>РАБОЧАЯ ПРОГРАММА ОБЩЕОБРАЗОВАТЕЛЬНОЙ</w:t>
      </w:r>
    </w:p>
    <w:p w:rsidR="00BC5C05" w:rsidRPr="00BC5C05" w:rsidRDefault="00BC5C05" w:rsidP="00BC5C05">
      <w:pPr>
        <w:spacing w:after="0" w:line="240" w:lineRule="auto"/>
        <w:jc w:val="center"/>
        <w:rPr>
          <w:rFonts w:ascii="Times New Roman" w:eastAsia="Bookman Old Style" w:hAnsi="Times New Roman" w:cs="Times New Roman"/>
          <w:b/>
          <w:bCs/>
          <w:sz w:val="28"/>
          <w:szCs w:val="28"/>
          <w:lang w:eastAsia="ru-RU"/>
        </w:rPr>
      </w:pPr>
      <w:r w:rsidRPr="00BC5C05">
        <w:rPr>
          <w:rFonts w:ascii="Times New Roman" w:eastAsia="Bookman Old Style" w:hAnsi="Times New Roman" w:cs="Times New Roman"/>
          <w:b/>
          <w:bCs/>
          <w:sz w:val="28"/>
          <w:szCs w:val="28"/>
          <w:lang w:eastAsia="ru-RU"/>
        </w:rPr>
        <w:t>УЧЕБНОЙ ДИСЦИПЛИНЫ</w:t>
      </w:r>
    </w:p>
    <w:p w:rsidR="00BC5C05" w:rsidRPr="00BC5C05" w:rsidRDefault="00BC5C05" w:rsidP="00BC5C05">
      <w:pPr>
        <w:spacing w:after="0" w:line="240" w:lineRule="auto"/>
        <w:jc w:val="center"/>
        <w:rPr>
          <w:rFonts w:ascii="Times New Roman" w:eastAsia="Bookman Old Style" w:hAnsi="Times New Roman" w:cs="Times New Roman"/>
          <w:b/>
          <w:bCs/>
          <w:sz w:val="28"/>
          <w:szCs w:val="28"/>
          <w:lang w:eastAsia="ru-RU"/>
        </w:rPr>
      </w:pPr>
      <w:r>
        <w:rPr>
          <w:rFonts w:ascii="Times New Roman" w:eastAsia="Bookman Old Style" w:hAnsi="Times New Roman" w:cs="Times New Roman"/>
          <w:b/>
          <w:bCs/>
          <w:sz w:val="28"/>
          <w:szCs w:val="28"/>
          <w:lang w:eastAsia="ru-RU"/>
        </w:rPr>
        <w:t>ОУД.08</w:t>
      </w:r>
      <w:r w:rsidRPr="00BC5C05">
        <w:rPr>
          <w:rFonts w:ascii="Times New Roman" w:eastAsia="Bookman Old Style" w:hAnsi="Times New Roman" w:cs="Times New Roman"/>
          <w:b/>
          <w:bCs/>
          <w:sz w:val="28"/>
          <w:szCs w:val="28"/>
          <w:lang w:eastAsia="ru-RU"/>
        </w:rPr>
        <w:t xml:space="preserve"> ОСНОВЫ БЕЗОПАСНОСТИ ЖИЗНЕДЕЯТЕЛЬНОСТИ</w:t>
      </w:r>
    </w:p>
    <w:p w:rsidR="00BC5C05" w:rsidRPr="00BC5C05" w:rsidRDefault="00BC5C05" w:rsidP="00BC5C05">
      <w:pPr>
        <w:spacing w:after="0" w:line="240" w:lineRule="auto"/>
        <w:jc w:val="center"/>
        <w:rPr>
          <w:rFonts w:ascii="Times New Roman" w:eastAsia="Bookman Old Style" w:hAnsi="Times New Roman" w:cs="Times New Roman"/>
          <w:b/>
          <w:bCs/>
          <w:sz w:val="28"/>
          <w:szCs w:val="28"/>
          <w:lang w:eastAsia="ru-RU"/>
        </w:rPr>
      </w:pPr>
    </w:p>
    <w:p w:rsidR="00BC5C05" w:rsidRPr="00BC5C05" w:rsidRDefault="00BC5C05" w:rsidP="00BC5C05">
      <w:pPr>
        <w:spacing w:after="0" w:line="240" w:lineRule="auto"/>
        <w:jc w:val="center"/>
        <w:rPr>
          <w:rFonts w:ascii="Times New Roman" w:eastAsia="Bookman Old Style" w:hAnsi="Times New Roman" w:cs="Times New Roman"/>
          <w:b/>
          <w:bCs/>
          <w:sz w:val="28"/>
          <w:szCs w:val="28"/>
          <w:lang w:eastAsia="ru-RU"/>
        </w:rPr>
      </w:pPr>
      <w:r w:rsidRPr="00BC5C05">
        <w:rPr>
          <w:rFonts w:ascii="Times New Roman" w:eastAsia="Bookman Old Style" w:hAnsi="Times New Roman" w:cs="Times New Roman"/>
          <w:b/>
          <w:bCs/>
          <w:sz w:val="28"/>
          <w:szCs w:val="28"/>
          <w:lang w:eastAsia="ru-RU"/>
        </w:rPr>
        <w:t>по профессии СПО</w:t>
      </w:r>
    </w:p>
    <w:p w:rsidR="00BC5C05" w:rsidRPr="00BC5C05" w:rsidRDefault="00BC5C05" w:rsidP="00BC5C05">
      <w:pPr>
        <w:spacing w:after="0" w:line="240" w:lineRule="auto"/>
        <w:jc w:val="center"/>
        <w:rPr>
          <w:rFonts w:ascii="Times New Roman" w:eastAsia="Bookman Old Style" w:hAnsi="Times New Roman" w:cs="Times New Roman"/>
          <w:b/>
          <w:bCs/>
          <w:sz w:val="28"/>
          <w:szCs w:val="28"/>
          <w:lang w:eastAsia="ru-RU"/>
        </w:rPr>
      </w:pPr>
      <w:r w:rsidRPr="00BC5C05">
        <w:rPr>
          <w:rFonts w:ascii="Times New Roman" w:eastAsia="Bookman Old Style" w:hAnsi="Times New Roman" w:cs="Times New Roman"/>
          <w:b/>
          <w:bCs/>
          <w:sz w:val="28"/>
          <w:szCs w:val="28"/>
          <w:lang w:eastAsia="ru-RU"/>
        </w:rPr>
        <w:t>35.01.13 ТРАКТОРИСТ-МАШИНИСТ СЕЛЬСКОХОЗЯЙСТВЕННОГО ПРОИЗВОДСТВА</w:t>
      </w:r>
    </w:p>
    <w:p w:rsidR="00BC5C05" w:rsidRPr="00BC5C05" w:rsidRDefault="00BC5C05" w:rsidP="00BC5C05">
      <w:pPr>
        <w:spacing w:after="0" w:line="240" w:lineRule="auto"/>
        <w:jc w:val="center"/>
        <w:rPr>
          <w:rFonts w:ascii="Times New Roman" w:eastAsia="Bookman Old Style" w:hAnsi="Times New Roman" w:cs="Times New Roman"/>
          <w:b/>
          <w:bCs/>
          <w:sz w:val="28"/>
          <w:szCs w:val="28"/>
          <w:lang w:eastAsia="ru-RU"/>
        </w:rPr>
      </w:pPr>
    </w:p>
    <w:p w:rsidR="00BC5C05" w:rsidRPr="00BC5C05" w:rsidRDefault="00BC5C05" w:rsidP="00BC5C05">
      <w:pPr>
        <w:spacing w:after="0" w:line="240" w:lineRule="auto"/>
        <w:jc w:val="center"/>
        <w:rPr>
          <w:rFonts w:ascii="Times New Roman" w:eastAsia="Bookman Old Style" w:hAnsi="Times New Roman" w:cs="Times New Roman"/>
          <w:bCs/>
          <w:sz w:val="28"/>
          <w:szCs w:val="28"/>
          <w:lang w:eastAsia="ru-RU"/>
        </w:rPr>
      </w:pPr>
    </w:p>
    <w:p w:rsidR="00BC5C05" w:rsidRPr="00BC5C05" w:rsidRDefault="00BC5C05" w:rsidP="00BC5C05">
      <w:pPr>
        <w:spacing w:after="0" w:line="240" w:lineRule="auto"/>
        <w:jc w:val="center"/>
        <w:rPr>
          <w:rFonts w:ascii="Times New Roman" w:eastAsia="Bookman Old Style" w:hAnsi="Times New Roman" w:cs="Times New Roman"/>
          <w:bCs/>
          <w:sz w:val="28"/>
          <w:szCs w:val="28"/>
          <w:lang w:eastAsia="ru-RU"/>
        </w:rPr>
      </w:pPr>
    </w:p>
    <w:p w:rsidR="00BC5C05" w:rsidRPr="00BC5C05" w:rsidRDefault="00BC5C05" w:rsidP="00BC5C05">
      <w:pPr>
        <w:spacing w:after="0" w:line="240" w:lineRule="auto"/>
        <w:jc w:val="center"/>
        <w:rPr>
          <w:rFonts w:ascii="Times New Roman" w:eastAsia="Bookman Old Style" w:hAnsi="Times New Roman" w:cs="Times New Roman"/>
          <w:bCs/>
          <w:sz w:val="28"/>
          <w:szCs w:val="28"/>
          <w:lang w:eastAsia="ru-RU"/>
        </w:rPr>
      </w:pPr>
    </w:p>
    <w:p w:rsidR="00BC5C05" w:rsidRPr="00BC5C05" w:rsidRDefault="00BC5C05" w:rsidP="00BC5C05">
      <w:pPr>
        <w:spacing w:after="0" w:line="240" w:lineRule="auto"/>
        <w:jc w:val="center"/>
        <w:rPr>
          <w:rFonts w:ascii="Times New Roman" w:eastAsia="Bookman Old Style" w:hAnsi="Times New Roman" w:cs="Times New Roman"/>
          <w:bCs/>
          <w:sz w:val="28"/>
          <w:szCs w:val="28"/>
          <w:lang w:eastAsia="ru-RU"/>
        </w:rPr>
      </w:pPr>
    </w:p>
    <w:p w:rsidR="00BC5C05" w:rsidRPr="00BC5C05" w:rsidRDefault="00BC5C05" w:rsidP="00BC5C05">
      <w:pPr>
        <w:spacing w:after="0" w:line="240" w:lineRule="auto"/>
        <w:jc w:val="center"/>
        <w:rPr>
          <w:rFonts w:ascii="Times New Roman" w:eastAsia="Bookman Old Style" w:hAnsi="Times New Roman" w:cs="Times New Roman"/>
          <w:bCs/>
          <w:sz w:val="28"/>
          <w:szCs w:val="28"/>
          <w:lang w:eastAsia="ru-RU"/>
        </w:rPr>
      </w:pPr>
    </w:p>
    <w:p w:rsidR="00BC5C05" w:rsidRPr="00BC5C05" w:rsidRDefault="00BC5C05" w:rsidP="00BC5C05">
      <w:pPr>
        <w:spacing w:after="0" w:line="240" w:lineRule="auto"/>
        <w:jc w:val="center"/>
        <w:rPr>
          <w:rFonts w:ascii="Times New Roman" w:eastAsia="Bookman Old Style" w:hAnsi="Times New Roman" w:cs="Times New Roman"/>
          <w:bCs/>
          <w:sz w:val="28"/>
          <w:szCs w:val="28"/>
          <w:lang w:eastAsia="ru-RU"/>
        </w:rPr>
      </w:pPr>
    </w:p>
    <w:p w:rsidR="00BC5C05" w:rsidRPr="00BC5C05" w:rsidRDefault="00BC5C05" w:rsidP="00BC5C05">
      <w:pPr>
        <w:spacing w:after="0" w:line="240" w:lineRule="auto"/>
        <w:jc w:val="center"/>
        <w:rPr>
          <w:rFonts w:ascii="Times New Roman" w:eastAsia="Bookman Old Style" w:hAnsi="Times New Roman" w:cs="Times New Roman"/>
          <w:bCs/>
          <w:sz w:val="28"/>
          <w:szCs w:val="28"/>
          <w:lang w:eastAsia="ru-RU"/>
        </w:rPr>
      </w:pPr>
    </w:p>
    <w:p w:rsidR="00BC5C05" w:rsidRPr="00BC5C05" w:rsidRDefault="00BC5C05" w:rsidP="00BC5C05">
      <w:pPr>
        <w:spacing w:after="0" w:line="240" w:lineRule="auto"/>
        <w:jc w:val="center"/>
        <w:rPr>
          <w:rFonts w:ascii="Times New Roman" w:eastAsia="Bookman Old Style" w:hAnsi="Times New Roman" w:cs="Times New Roman"/>
          <w:bCs/>
          <w:sz w:val="28"/>
          <w:szCs w:val="28"/>
          <w:lang w:eastAsia="ru-RU"/>
        </w:rPr>
      </w:pPr>
    </w:p>
    <w:p w:rsidR="00BC5C05" w:rsidRPr="00BC5C05" w:rsidRDefault="00BC5C05" w:rsidP="00BC5C05">
      <w:pPr>
        <w:spacing w:after="0" w:line="240" w:lineRule="auto"/>
        <w:jc w:val="center"/>
        <w:rPr>
          <w:rFonts w:ascii="Times New Roman" w:eastAsia="Bookman Old Style" w:hAnsi="Times New Roman" w:cs="Times New Roman"/>
          <w:bCs/>
          <w:sz w:val="28"/>
          <w:szCs w:val="28"/>
          <w:lang w:eastAsia="ru-RU"/>
        </w:rPr>
      </w:pPr>
    </w:p>
    <w:p w:rsidR="00BC5C05" w:rsidRPr="00BC5C05" w:rsidRDefault="00BC5C05" w:rsidP="00BC5C05">
      <w:pPr>
        <w:spacing w:after="0" w:line="240" w:lineRule="auto"/>
        <w:jc w:val="center"/>
        <w:rPr>
          <w:rFonts w:ascii="Times New Roman" w:eastAsia="Bookman Old Style" w:hAnsi="Times New Roman" w:cs="Times New Roman"/>
          <w:bCs/>
          <w:sz w:val="28"/>
          <w:szCs w:val="28"/>
          <w:lang w:eastAsia="ru-RU"/>
        </w:rPr>
      </w:pPr>
    </w:p>
    <w:p w:rsidR="00BC5C05" w:rsidRPr="00BC5C05" w:rsidRDefault="00BC5C05" w:rsidP="00BC5C05">
      <w:pPr>
        <w:spacing w:after="0" w:line="240" w:lineRule="auto"/>
        <w:jc w:val="center"/>
        <w:rPr>
          <w:rFonts w:ascii="Times New Roman" w:eastAsia="Bookman Old Style" w:hAnsi="Times New Roman" w:cs="Times New Roman"/>
          <w:bCs/>
          <w:sz w:val="28"/>
          <w:szCs w:val="28"/>
          <w:lang w:eastAsia="ru-RU"/>
        </w:rPr>
      </w:pPr>
    </w:p>
    <w:p w:rsidR="00BC5C05" w:rsidRPr="00BC5C05" w:rsidRDefault="00BC5C05" w:rsidP="00BC5C05">
      <w:pPr>
        <w:spacing w:after="0" w:line="240" w:lineRule="auto"/>
        <w:jc w:val="center"/>
        <w:rPr>
          <w:rFonts w:ascii="Times New Roman" w:eastAsia="Bookman Old Style" w:hAnsi="Times New Roman" w:cs="Times New Roman"/>
          <w:bCs/>
          <w:sz w:val="28"/>
          <w:szCs w:val="28"/>
          <w:lang w:eastAsia="ru-RU"/>
        </w:rPr>
      </w:pPr>
    </w:p>
    <w:p w:rsidR="00BC5C05" w:rsidRPr="00BC5C05" w:rsidRDefault="00BC5C05" w:rsidP="00BC5C05">
      <w:pPr>
        <w:spacing w:after="0" w:line="240" w:lineRule="auto"/>
        <w:jc w:val="center"/>
        <w:rPr>
          <w:rFonts w:ascii="Times New Roman" w:eastAsia="Bookman Old Style" w:hAnsi="Times New Roman" w:cs="Times New Roman"/>
          <w:bCs/>
          <w:sz w:val="28"/>
          <w:szCs w:val="28"/>
          <w:lang w:eastAsia="ru-RU"/>
        </w:rPr>
      </w:pPr>
    </w:p>
    <w:p w:rsidR="00BC5C05" w:rsidRPr="00BC5C05" w:rsidRDefault="00BC5C05" w:rsidP="00BC5C05">
      <w:pPr>
        <w:spacing w:after="0" w:line="240" w:lineRule="auto"/>
        <w:rPr>
          <w:rFonts w:ascii="Times New Roman" w:eastAsia="Bookman Old Style" w:hAnsi="Times New Roman" w:cs="Times New Roman"/>
          <w:bCs/>
          <w:sz w:val="28"/>
          <w:szCs w:val="28"/>
          <w:lang w:eastAsia="ru-RU"/>
        </w:rPr>
      </w:pPr>
    </w:p>
    <w:p w:rsidR="00BC5C05" w:rsidRPr="00BC5C05" w:rsidRDefault="00BC5C05" w:rsidP="00BC5C05">
      <w:pPr>
        <w:spacing w:after="0" w:line="240" w:lineRule="auto"/>
        <w:rPr>
          <w:rFonts w:ascii="Times New Roman" w:eastAsia="Bookman Old Style" w:hAnsi="Times New Roman" w:cs="Times New Roman"/>
          <w:bCs/>
          <w:sz w:val="28"/>
          <w:szCs w:val="28"/>
          <w:lang w:eastAsia="ru-RU"/>
        </w:rPr>
      </w:pPr>
    </w:p>
    <w:p w:rsidR="00BC5C05" w:rsidRPr="00BC5C05" w:rsidRDefault="00BC5C05" w:rsidP="00BC5C05">
      <w:pPr>
        <w:spacing w:after="0" w:line="240" w:lineRule="auto"/>
        <w:rPr>
          <w:rFonts w:ascii="Times New Roman" w:eastAsia="Bookman Old Style" w:hAnsi="Times New Roman" w:cs="Times New Roman"/>
          <w:bCs/>
          <w:sz w:val="28"/>
          <w:szCs w:val="28"/>
          <w:lang w:eastAsia="ru-RU"/>
        </w:rPr>
      </w:pPr>
    </w:p>
    <w:p w:rsidR="00BC5C05" w:rsidRPr="00BC5C05" w:rsidRDefault="00BC5C05" w:rsidP="00BC5C05">
      <w:pPr>
        <w:spacing w:after="0" w:line="240" w:lineRule="auto"/>
        <w:rPr>
          <w:rFonts w:ascii="Times New Roman" w:eastAsia="Bookman Old Style" w:hAnsi="Times New Roman" w:cs="Times New Roman"/>
          <w:bCs/>
          <w:sz w:val="28"/>
          <w:szCs w:val="28"/>
          <w:lang w:eastAsia="ru-RU"/>
        </w:rPr>
      </w:pPr>
    </w:p>
    <w:p w:rsidR="00BC5C05" w:rsidRPr="00BC5C05" w:rsidRDefault="00BC5C05" w:rsidP="00BC5C05">
      <w:pPr>
        <w:spacing w:after="0" w:line="240" w:lineRule="auto"/>
        <w:rPr>
          <w:rFonts w:ascii="Times New Roman" w:eastAsia="Bookman Old Style" w:hAnsi="Times New Roman" w:cs="Times New Roman"/>
          <w:bCs/>
          <w:sz w:val="28"/>
          <w:szCs w:val="28"/>
          <w:lang w:eastAsia="ru-RU"/>
        </w:rPr>
      </w:pPr>
    </w:p>
    <w:p w:rsidR="00BC5C05" w:rsidRPr="00BC5C05" w:rsidRDefault="00BC5C05" w:rsidP="00BC5C05">
      <w:pPr>
        <w:spacing w:after="0" w:line="240" w:lineRule="auto"/>
        <w:jc w:val="center"/>
        <w:rPr>
          <w:rFonts w:ascii="Times New Roman" w:eastAsia="Bookman Old Style" w:hAnsi="Times New Roman" w:cs="Times New Roman"/>
          <w:bCs/>
          <w:sz w:val="28"/>
          <w:szCs w:val="28"/>
          <w:lang w:eastAsia="ru-RU"/>
        </w:rPr>
      </w:pPr>
      <w:r w:rsidRPr="00BC5C05">
        <w:rPr>
          <w:rFonts w:ascii="Times New Roman" w:eastAsia="Bookman Old Style" w:hAnsi="Times New Roman" w:cs="Times New Roman"/>
          <w:bCs/>
          <w:sz w:val="28"/>
          <w:szCs w:val="28"/>
          <w:lang w:eastAsia="ru-RU"/>
        </w:rPr>
        <w:t>г. Стародуб, 2022г.</w:t>
      </w:r>
    </w:p>
    <w:p w:rsidR="00BC5C05" w:rsidRPr="00BC5C05" w:rsidRDefault="00BC5C05" w:rsidP="00BC5C05">
      <w:pPr>
        <w:widowControl w:val="0"/>
        <w:spacing w:before="66" w:after="0" w:line="240" w:lineRule="auto"/>
        <w:ind w:left="15"/>
        <w:jc w:val="both"/>
        <w:outlineLvl w:val="3"/>
        <w:rPr>
          <w:rFonts w:ascii="Times New Roman" w:eastAsia="Georgia" w:hAnsi="Times New Roman" w:cs="Times New Roman"/>
          <w:b/>
          <w:bCs/>
          <w:sz w:val="26"/>
          <w:szCs w:val="26"/>
        </w:rPr>
      </w:pPr>
      <w:r w:rsidRPr="00BC5C05">
        <w:rPr>
          <w:rFonts w:ascii="Times New Roman" w:eastAsia="Georgia" w:hAnsi="Times New Roman" w:cs="Times New Roman"/>
          <w:bCs/>
          <w:sz w:val="26"/>
          <w:szCs w:val="26"/>
        </w:rPr>
        <w:lastRenderedPageBreak/>
        <w:t xml:space="preserve">    Рабочая программа общеобразовательной  учебной дисциплины «Основы безопасности жизнедеятельности» разработана на основе Федерального государственного образовательного стандарта среднего общего образования (далее ФГОС СОО) (приказ Минобрнауки  России от 17 мая </w:t>
      </w:r>
      <w:smartTag w:uri="urn:schemas-microsoft-com:office:smarttags" w:element="metricconverter">
        <w:smartTagPr>
          <w:attr w:name="ProductID" w:val="2012 г"/>
        </w:smartTagPr>
        <w:r w:rsidRPr="00BC5C05">
          <w:rPr>
            <w:rFonts w:ascii="Times New Roman" w:eastAsia="Georgia" w:hAnsi="Times New Roman" w:cs="Times New Roman"/>
            <w:bCs/>
            <w:sz w:val="26"/>
            <w:szCs w:val="26"/>
          </w:rPr>
          <w:t>2012 г</w:t>
        </w:r>
      </w:smartTag>
      <w:r w:rsidRPr="00BC5C05">
        <w:rPr>
          <w:rFonts w:ascii="Times New Roman" w:eastAsia="Georgia" w:hAnsi="Times New Roman" w:cs="Times New Roman"/>
          <w:bCs/>
          <w:sz w:val="26"/>
          <w:szCs w:val="26"/>
        </w:rPr>
        <w:t xml:space="preserve">. № 413),  Федерального государственного образовательного по профессии среднего профессионального образования (далее – ФГОС СПО) </w:t>
      </w:r>
      <w:r w:rsidRPr="00BC5C05">
        <w:rPr>
          <w:rFonts w:ascii="Times New Roman" w:eastAsia="Georgia" w:hAnsi="Times New Roman" w:cs="Times New Roman"/>
          <w:bCs/>
          <w:i/>
          <w:sz w:val="26"/>
          <w:szCs w:val="26"/>
        </w:rPr>
        <w:t xml:space="preserve">35.01.13 Тракторист-машинист с/х производства </w:t>
      </w:r>
      <w:r w:rsidRPr="00BC5C05">
        <w:rPr>
          <w:rFonts w:ascii="Times New Roman" w:eastAsia="Georgia" w:hAnsi="Times New Roman" w:cs="Times New Roman"/>
          <w:bCs/>
          <w:sz w:val="26"/>
          <w:szCs w:val="26"/>
        </w:rPr>
        <w:t xml:space="preserve">(приказ Министерства образования и науки РФ </w:t>
      </w:r>
      <w:r w:rsidRPr="00BC5C05">
        <w:rPr>
          <w:rFonts w:ascii="Times New Roman" w:eastAsia="Georgia" w:hAnsi="Times New Roman" w:cs="Times New Roman"/>
          <w:sz w:val="26"/>
          <w:szCs w:val="26"/>
        </w:rPr>
        <w:t xml:space="preserve">от 27 октября </w:t>
      </w:r>
      <w:smartTag w:uri="urn:schemas-microsoft-com:office:smarttags" w:element="metricconverter">
        <w:smartTagPr>
          <w:attr w:name="ProductID" w:val="2014 г"/>
        </w:smartTagPr>
        <w:r w:rsidRPr="00BC5C05">
          <w:rPr>
            <w:rFonts w:ascii="Times New Roman" w:eastAsia="Georgia" w:hAnsi="Times New Roman" w:cs="Times New Roman"/>
            <w:sz w:val="26"/>
            <w:szCs w:val="26"/>
          </w:rPr>
          <w:t>2014 г</w:t>
        </w:r>
      </w:smartTag>
      <w:r w:rsidRPr="00BC5C05">
        <w:rPr>
          <w:rFonts w:ascii="Times New Roman" w:eastAsia="Georgia" w:hAnsi="Times New Roman" w:cs="Times New Roman"/>
          <w:sz w:val="26"/>
          <w:szCs w:val="26"/>
        </w:rPr>
        <w:t>. №1353</w:t>
      </w:r>
      <w:r w:rsidRPr="00BC5C05">
        <w:rPr>
          <w:rFonts w:ascii="Times New Roman" w:eastAsia="Georgia" w:hAnsi="Times New Roman" w:cs="Times New Roman"/>
          <w:bCs/>
          <w:sz w:val="26"/>
          <w:szCs w:val="26"/>
        </w:rPr>
        <w:t>), Примерной программы Основы безопасности жизнедеятельности (базовый уровень) для профессиональных образовательных организаций</w:t>
      </w:r>
      <w:r w:rsidRPr="00BC5C05">
        <w:rPr>
          <w:rFonts w:ascii="Times New Roman" w:eastAsia="Georgia" w:hAnsi="Times New Roman" w:cs="Times New Roman"/>
          <w:b/>
          <w:bCs/>
          <w:sz w:val="26"/>
          <w:szCs w:val="26"/>
        </w:rPr>
        <w:t xml:space="preserve"> /</w:t>
      </w:r>
      <w:r w:rsidRPr="00BC5C05">
        <w:rPr>
          <w:rFonts w:ascii="Times New Roman" w:eastAsia="Georgia" w:hAnsi="Times New Roman" w:cs="Times New Roman"/>
          <w:b/>
          <w:bCs/>
          <w:color w:val="231F20"/>
          <w:w w:val="95"/>
          <w:sz w:val="26"/>
          <w:szCs w:val="26"/>
        </w:rPr>
        <w:t xml:space="preserve"> Косолапова Н. В.</w:t>
      </w:r>
    </w:p>
    <w:p w:rsidR="00BC5C05" w:rsidRPr="00BC5C05" w:rsidRDefault="00BC5C05" w:rsidP="00BC5C05">
      <w:pPr>
        <w:widowControl w:val="0"/>
        <w:spacing w:before="8" w:after="0" w:line="244" w:lineRule="auto"/>
        <w:ind w:left="15" w:right="101" w:firstLine="283"/>
        <w:jc w:val="both"/>
        <w:rPr>
          <w:rFonts w:ascii="Times New Roman" w:eastAsia="Bookman Old Style" w:hAnsi="Times New Roman" w:cs="Times New Roman"/>
          <w:sz w:val="26"/>
          <w:szCs w:val="26"/>
        </w:rPr>
      </w:pPr>
      <w:r w:rsidRPr="00BC5C05">
        <w:rPr>
          <w:rFonts w:ascii="Times New Roman" w:eastAsia="Bookman Old Style" w:hAnsi="Times New Roman" w:cs="Times New Roman"/>
          <w:color w:val="231F20"/>
          <w:sz w:val="26"/>
          <w:szCs w:val="26"/>
        </w:rPr>
        <w:t>Примерная</w:t>
      </w:r>
      <w:r w:rsidRPr="00BC5C05">
        <w:rPr>
          <w:rFonts w:ascii="Times New Roman" w:eastAsia="Bookman Old Style" w:hAnsi="Times New Roman" w:cs="Times New Roman"/>
          <w:color w:val="231F20"/>
          <w:spacing w:val="-16"/>
          <w:sz w:val="26"/>
          <w:szCs w:val="26"/>
        </w:rPr>
        <w:t xml:space="preserve"> </w:t>
      </w:r>
      <w:r w:rsidRPr="00BC5C05">
        <w:rPr>
          <w:rFonts w:ascii="Times New Roman" w:eastAsia="Bookman Old Style" w:hAnsi="Times New Roman" w:cs="Times New Roman"/>
          <w:color w:val="231F20"/>
          <w:sz w:val="26"/>
          <w:szCs w:val="26"/>
        </w:rPr>
        <w:t>программа</w:t>
      </w:r>
      <w:r w:rsidRPr="00BC5C05">
        <w:rPr>
          <w:rFonts w:ascii="Times New Roman" w:eastAsia="Bookman Old Style" w:hAnsi="Times New Roman" w:cs="Times New Roman"/>
          <w:color w:val="231F20"/>
          <w:spacing w:val="-16"/>
          <w:sz w:val="26"/>
          <w:szCs w:val="26"/>
        </w:rPr>
        <w:t xml:space="preserve"> </w:t>
      </w:r>
      <w:r w:rsidRPr="00BC5C05">
        <w:rPr>
          <w:rFonts w:ascii="Times New Roman" w:eastAsia="Bookman Old Style" w:hAnsi="Times New Roman" w:cs="Times New Roman"/>
          <w:color w:val="231F20"/>
          <w:sz w:val="26"/>
          <w:szCs w:val="26"/>
        </w:rPr>
        <w:t>общеобразовательной</w:t>
      </w:r>
      <w:r w:rsidRPr="00BC5C05">
        <w:rPr>
          <w:rFonts w:ascii="Times New Roman" w:eastAsia="Bookman Old Style" w:hAnsi="Times New Roman" w:cs="Times New Roman"/>
          <w:color w:val="231F20"/>
          <w:spacing w:val="-16"/>
          <w:sz w:val="26"/>
          <w:szCs w:val="26"/>
        </w:rPr>
        <w:t xml:space="preserve"> </w:t>
      </w:r>
      <w:r w:rsidRPr="00BC5C05">
        <w:rPr>
          <w:rFonts w:ascii="Times New Roman" w:eastAsia="Bookman Old Style" w:hAnsi="Times New Roman" w:cs="Times New Roman"/>
          <w:color w:val="231F20"/>
          <w:sz w:val="26"/>
          <w:szCs w:val="26"/>
        </w:rPr>
        <w:t>учебной</w:t>
      </w:r>
      <w:r w:rsidRPr="00BC5C05">
        <w:rPr>
          <w:rFonts w:ascii="Times New Roman" w:eastAsia="Bookman Old Style" w:hAnsi="Times New Roman" w:cs="Times New Roman"/>
          <w:color w:val="231F20"/>
          <w:spacing w:val="-16"/>
          <w:sz w:val="26"/>
          <w:szCs w:val="26"/>
        </w:rPr>
        <w:t xml:space="preserve"> </w:t>
      </w:r>
      <w:r w:rsidRPr="00BC5C05">
        <w:rPr>
          <w:rFonts w:ascii="Times New Roman" w:eastAsia="Bookman Old Style" w:hAnsi="Times New Roman" w:cs="Times New Roman"/>
          <w:color w:val="231F20"/>
          <w:sz w:val="26"/>
          <w:szCs w:val="26"/>
        </w:rPr>
        <w:t>дисциплины</w:t>
      </w:r>
      <w:r w:rsidRPr="00BC5C05">
        <w:rPr>
          <w:rFonts w:ascii="Times New Roman" w:eastAsia="Bookman Old Style" w:hAnsi="Times New Roman" w:cs="Times New Roman"/>
          <w:color w:val="231F20"/>
          <w:spacing w:val="-16"/>
          <w:sz w:val="26"/>
          <w:szCs w:val="26"/>
        </w:rPr>
        <w:t xml:space="preserve"> </w:t>
      </w:r>
      <w:r w:rsidRPr="00BC5C05">
        <w:rPr>
          <w:rFonts w:ascii="Times New Roman" w:eastAsia="Bookman Old Style" w:hAnsi="Times New Roman" w:cs="Times New Roman"/>
          <w:color w:val="231F20"/>
          <w:sz w:val="26"/>
          <w:szCs w:val="26"/>
        </w:rPr>
        <w:t>«Основы безопасности</w:t>
      </w:r>
      <w:r w:rsidRPr="00BC5C05">
        <w:rPr>
          <w:rFonts w:ascii="Times New Roman" w:eastAsia="Bookman Old Style" w:hAnsi="Times New Roman" w:cs="Times New Roman"/>
          <w:color w:val="231F20"/>
          <w:spacing w:val="-26"/>
          <w:sz w:val="26"/>
          <w:szCs w:val="26"/>
        </w:rPr>
        <w:t xml:space="preserve"> </w:t>
      </w:r>
      <w:r w:rsidRPr="00BC5C05">
        <w:rPr>
          <w:rFonts w:ascii="Times New Roman" w:eastAsia="Bookman Old Style" w:hAnsi="Times New Roman" w:cs="Times New Roman"/>
          <w:color w:val="231F20"/>
          <w:sz w:val="26"/>
          <w:szCs w:val="26"/>
        </w:rPr>
        <w:t>жизнедеятельности»</w:t>
      </w:r>
      <w:r w:rsidRPr="00BC5C05">
        <w:rPr>
          <w:rFonts w:ascii="Times New Roman" w:eastAsia="Bookman Old Style" w:hAnsi="Times New Roman" w:cs="Times New Roman"/>
          <w:color w:val="231F20"/>
          <w:spacing w:val="-26"/>
          <w:sz w:val="26"/>
          <w:szCs w:val="26"/>
        </w:rPr>
        <w:t xml:space="preserve"> </w:t>
      </w:r>
      <w:r w:rsidRPr="00BC5C05">
        <w:rPr>
          <w:rFonts w:ascii="Times New Roman" w:eastAsia="Bookman Old Style" w:hAnsi="Times New Roman" w:cs="Times New Roman"/>
          <w:color w:val="231F20"/>
          <w:sz w:val="26"/>
          <w:szCs w:val="26"/>
        </w:rPr>
        <w:t>для</w:t>
      </w:r>
      <w:r w:rsidRPr="00BC5C05">
        <w:rPr>
          <w:rFonts w:ascii="Times New Roman" w:eastAsia="Bookman Old Style" w:hAnsi="Times New Roman" w:cs="Times New Roman"/>
          <w:color w:val="231F20"/>
          <w:spacing w:val="-26"/>
          <w:sz w:val="26"/>
          <w:szCs w:val="26"/>
        </w:rPr>
        <w:t xml:space="preserve"> </w:t>
      </w:r>
      <w:r w:rsidRPr="00BC5C05">
        <w:rPr>
          <w:rFonts w:ascii="Times New Roman" w:eastAsia="Bookman Old Style" w:hAnsi="Times New Roman" w:cs="Times New Roman"/>
          <w:color w:val="231F20"/>
          <w:sz w:val="26"/>
          <w:szCs w:val="26"/>
        </w:rPr>
        <w:t>профессиональных</w:t>
      </w:r>
      <w:r w:rsidRPr="00BC5C05">
        <w:rPr>
          <w:rFonts w:ascii="Times New Roman" w:eastAsia="Bookman Old Style" w:hAnsi="Times New Roman" w:cs="Times New Roman"/>
          <w:color w:val="231F20"/>
          <w:spacing w:val="-26"/>
          <w:sz w:val="26"/>
          <w:szCs w:val="26"/>
        </w:rPr>
        <w:t xml:space="preserve"> </w:t>
      </w:r>
      <w:r w:rsidRPr="00BC5C05">
        <w:rPr>
          <w:rFonts w:ascii="Times New Roman" w:eastAsia="Bookman Old Style" w:hAnsi="Times New Roman" w:cs="Times New Roman"/>
          <w:color w:val="231F20"/>
          <w:sz w:val="26"/>
          <w:szCs w:val="26"/>
        </w:rPr>
        <w:t>образовательных</w:t>
      </w:r>
      <w:r w:rsidRPr="00BC5C05">
        <w:rPr>
          <w:rFonts w:ascii="Times New Roman" w:eastAsia="Bookman Old Style" w:hAnsi="Times New Roman" w:cs="Times New Roman"/>
          <w:color w:val="231F20"/>
          <w:spacing w:val="-26"/>
          <w:sz w:val="26"/>
          <w:szCs w:val="26"/>
        </w:rPr>
        <w:t xml:space="preserve"> </w:t>
      </w:r>
      <w:r w:rsidRPr="00BC5C05">
        <w:rPr>
          <w:rFonts w:ascii="Times New Roman" w:eastAsia="Bookman Old Style" w:hAnsi="Times New Roman" w:cs="Times New Roman"/>
          <w:color w:val="231F20"/>
          <w:sz w:val="26"/>
          <w:szCs w:val="26"/>
        </w:rPr>
        <w:t xml:space="preserve">ор- ганизаций / Н. В. Косолапова, Н. А. Прокопенко. — М.: Издательский </w:t>
      </w:r>
      <w:r w:rsidRPr="00BC5C05">
        <w:rPr>
          <w:rFonts w:ascii="Times New Roman" w:eastAsia="Bookman Old Style" w:hAnsi="Times New Roman" w:cs="Times New Roman"/>
          <w:color w:val="231F20"/>
          <w:spacing w:val="14"/>
          <w:sz w:val="26"/>
          <w:szCs w:val="26"/>
        </w:rPr>
        <w:t xml:space="preserve"> </w:t>
      </w:r>
      <w:r w:rsidRPr="00BC5C05">
        <w:rPr>
          <w:rFonts w:ascii="Times New Roman" w:eastAsia="Bookman Old Style" w:hAnsi="Times New Roman" w:cs="Times New Roman"/>
          <w:color w:val="231F20"/>
          <w:sz w:val="26"/>
          <w:szCs w:val="26"/>
        </w:rPr>
        <w:t xml:space="preserve">центр </w:t>
      </w:r>
      <w:r w:rsidRPr="00BC5C05">
        <w:rPr>
          <w:rFonts w:ascii="Times New Roman" w:eastAsia="Bookman Old Style" w:hAnsi="Times New Roman" w:cs="Times New Roman"/>
          <w:color w:val="231F20"/>
          <w:w w:val="105"/>
          <w:sz w:val="26"/>
          <w:szCs w:val="26"/>
        </w:rPr>
        <w:t>«Академия», 2015.</w:t>
      </w:r>
    </w:p>
    <w:p w:rsidR="00BC5C05" w:rsidRPr="00BC5C05" w:rsidRDefault="00BC5C05" w:rsidP="00BC5C05">
      <w:pPr>
        <w:tabs>
          <w:tab w:val="left" w:pos="1853"/>
        </w:tabs>
        <w:spacing w:before="100" w:beforeAutospacing="1" w:after="100" w:afterAutospacing="1" w:line="240" w:lineRule="auto"/>
        <w:jc w:val="both"/>
        <w:rPr>
          <w:rFonts w:ascii="Times New Roman" w:eastAsia="Times New Roman" w:hAnsi="Times New Roman" w:cs="Times New Roman"/>
          <w:b/>
          <w:i/>
          <w:sz w:val="26"/>
          <w:szCs w:val="26"/>
          <w:lang w:eastAsia="ru-RU"/>
        </w:rPr>
      </w:pPr>
      <w:r w:rsidRPr="00BC5C05">
        <w:rPr>
          <w:rFonts w:ascii="Times New Roman" w:eastAsia="Times New Roman" w:hAnsi="Times New Roman" w:cs="Times New Roman"/>
          <w:b/>
          <w:i/>
          <w:sz w:val="26"/>
          <w:szCs w:val="26"/>
          <w:lang w:eastAsia="ru-RU"/>
        </w:rPr>
        <w:tab/>
      </w:r>
    </w:p>
    <w:p w:rsidR="00BC5C05" w:rsidRPr="00BC5C05" w:rsidRDefault="00BC5C05" w:rsidP="00BC5C05">
      <w:pPr>
        <w:spacing w:before="100" w:beforeAutospacing="1" w:after="100" w:afterAutospacing="1" w:line="240" w:lineRule="auto"/>
        <w:jc w:val="both"/>
        <w:rPr>
          <w:rFonts w:ascii="Times New Roman" w:eastAsia="Times New Roman" w:hAnsi="Times New Roman" w:cs="Times New Roman"/>
          <w:sz w:val="26"/>
          <w:szCs w:val="26"/>
          <w:lang w:eastAsia="ru-RU"/>
        </w:rPr>
      </w:pPr>
      <w:r w:rsidRPr="00BC5C05">
        <w:rPr>
          <w:rFonts w:ascii="Times New Roman" w:eastAsia="Times New Roman" w:hAnsi="Times New Roman" w:cs="Times New Roman"/>
          <w:sz w:val="26"/>
          <w:szCs w:val="26"/>
          <w:lang w:eastAsia="ru-RU"/>
        </w:rPr>
        <w:t>Организация-разработчик: ГБПОУ «Брянский аграрный техникум имени Героя России А. С. Зайцева»</w:t>
      </w:r>
    </w:p>
    <w:p w:rsidR="00BC5C05" w:rsidRPr="00BC5C05" w:rsidRDefault="00BC5C05" w:rsidP="00BC5C05">
      <w:pPr>
        <w:spacing w:before="100" w:beforeAutospacing="1" w:after="100" w:afterAutospacing="1" w:line="240" w:lineRule="auto"/>
        <w:jc w:val="both"/>
        <w:rPr>
          <w:rFonts w:ascii="Times New Roman" w:eastAsia="Times New Roman" w:hAnsi="Times New Roman" w:cs="Times New Roman"/>
          <w:sz w:val="26"/>
          <w:szCs w:val="26"/>
          <w:lang w:eastAsia="ru-RU"/>
        </w:rPr>
      </w:pPr>
      <w:r w:rsidRPr="00BC5C05">
        <w:rPr>
          <w:rFonts w:ascii="Times New Roman" w:eastAsia="Times New Roman" w:hAnsi="Times New Roman" w:cs="Times New Roman"/>
          <w:sz w:val="26"/>
          <w:szCs w:val="26"/>
          <w:lang w:eastAsia="ru-RU"/>
        </w:rPr>
        <w:t>Разработчик:</w:t>
      </w:r>
    </w:p>
    <w:p w:rsidR="00BC5C05" w:rsidRPr="00BC5C05" w:rsidRDefault="00BC5C05" w:rsidP="00BC5C05">
      <w:pPr>
        <w:spacing w:before="100" w:beforeAutospacing="1" w:after="100" w:afterAutospacing="1" w:line="240" w:lineRule="auto"/>
        <w:jc w:val="both"/>
        <w:rPr>
          <w:rFonts w:ascii="Times New Roman" w:eastAsia="Times New Roman" w:hAnsi="Times New Roman" w:cs="Times New Roman"/>
          <w:sz w:val="26"/>
          <w:szCs w:val="26"/>
          <w:lang w:eastAsia="ru-RU"/>
        </w:rPr>
      </w:pPr>
      <w:r w:rsidRPr="00BC5C05">
        <w:rPr>
          <w:rFonts w:ascii="Times New Roman" w:eastAsia="Times New Roman" w:hAnsi="Times New Roman" w:cs="Times New Roman"/>
          <w:sz w:val="26"/>
          <w:szCs w:val="26"/>
          <w:lang w:eastAsia="ru-RU"/>
        </w:rPr>
        <w:t>Васильцов А.В., преподаватель ГБПОУ «Брянский аграрный техникум имени Героя России А.С. Зайцева».</w:t>
      </w:r>
    </w:p>
    <w:p w:rsidR="00BC5C05" w:rsidRPr="00BC5C05" w:rsidRDefault="00BC5C05" w:rsidP="00BC5C05">
      <w:pPr>
        <w:widowControl w:val="0"/>
        <w:spacing w:after="0" w:line="240" w:lineRule="auto"/>
        <w:rPr>
          <w:rFonts w:ascii="Bookman Old Style" w:eastAsia="Bookman Old Style" w:hAnsi="Bookman Old Style" w:cs="Bookman Old Style"/>
          <w:sz w:val="24"/>
        </w:rPr>
      </w:pPr>
    </w:p>
    <w:p w:rsidR="00BC5C05" w:rsidRPr="00BC5C05" w:rsidRDefault="00BC5C05" w:rsidP="00BC5C05">
      <w:pPr>
        <w:widowControl w:val="0"/>
        <w:spacing w:after="0" w:line="240" w:lineRule="auto"/>
        <w:rPr>
          <w:rFonts w:ascii="Bookman Old Style" w:eastAsia="Bookman Old Style" w:hAnsi="Bookman Old Style" w:cs="Bookman Old Style"/>
          <w:sz w:val="24"/>
        </w:rPr>
      </w:pPr>
    </w:p>
    <w:p w:rsidR="00BC5C05" w:rsidRPr="00BC5C05" w:rsidRDefault="00BC5C05" w:rsidP="00BC5C05">
      <w:pPr>
        <w:widowControl w:val="0"/>
        <w:spacing w:after="0" w:line="240" w:lineRule="auto"/>
        <w:rPr>
          <w:rFonts w:ascii="Bookman Old Style" w:eastAsia="Bookman Old Style" w:hAnsi="Bookman Old Style" w:cs="Bookman Old Style"/>
          <w:sz w:val="24"/>
        </w:rPr>
      </w:pPr>
    </w:p>
    <w:p w:rsidR="00BC5C05" w:rsidRPr="00BC5C05" w:rsidRDefault="00BC5C05" w:rsidP="00BC5C05">
      <w:pPr>
        <w:widowControl w:val="0"/>
        <w:spacing w:after="0" w:line="240" w:lineRule="auto"/>
        <w:rPr>
          <w:rFonts w:ascii="Bookman Old Style" w:eastAsia="Bookman Old Style" w:hAnsi="Bookman Old Style" w:cs="Bookman Old Style"/>
          <w:sz w:val="24"/>
        </w:rPr>
      </w:pPr>
    </w:p>
    <w:p w:rsidR="00BC5C05" w:rsidRPr="00BC5C05" w:rsidRDefault="00BC5C05" w:rsidP="00BC5C05">
      <w:pPr>
        <w:widowControl w:val="0"/>
        <w:spacing w:after="0" w:line="240" w:lineRule="auto"/>
        <w:rPr>
          <w:rFonts w:ascii="Bookman Old Style" w:eastAsia="Bookman Old Style" w:hAnsi="Bookman Old Style" w:cs="Bookman Old Style"/>
          <w:sz w:val="24"/>
        </w:rPr>
      </w:pPr>
    </w:p>
    <w:p w:rsidR="00BC5C05" w:rsidRPr="00BC5C05" w:rsidRDefault="00BC5C05" w:rsidP="00BC5C05">
      <w:pPr>
        <w:widowControl w:val="0"/>
        <w:spacing w:after="0" w:line="240" w:lineRule="auto"/>
        <w:rPr>
          <w:rFonts w:ascii="Bookman Old Style" w:eastAsia="Bookman Old Style" w:hAnsi="Bookman Old Style" w:cs="Bookman Old Style"/>
          <w:sz w:val="24"/>
        </w:rPr>
      </w:pPr>
    </w:p>
    <w:p w:rsidR="00BC5C05" w:rsidRPr="00BC5C05" w:rsidRDefault="00BC5C05" w:rsidP="00BC5C05">
      <w:pPr>
        <w:widowControl w:val="0"/>
        <w:spacing w:after="0" w:line="240" w:lineRule="auto"/>
        <w:rPr>
          <w:rFonts w:ascii="Bookman Old Style" w:eastAsia="Bookman Old Style" w:hAnsi="Bookman Old Style" w:cs="Bookman Old Style"/>
          <w:sz w:val="24"/>
        </w:rPr>
      </w:pPr>
    </w:p>
    <w:p w:rsidR="00BC5C05" w:rsidRPr="00BC5C05" w:rsidRDefault="00BC5C05" w:rsidP="00BC5C05">
      <w:pPr>
        <w:widowControl w:val="0"/>
        <w:spacing w:after="0" w:line="240" w:lineRule="auto"/>
        <w:rPr>
          <w:rFonts w:ascii="Bookman Old Style" w:eastAsia="Bookman Old Style" w:hAnsi="Bookman Old Style" w:cs="Bookman Old Style"/>
          <w:sz w:val="24"/>
        </w:rPr>
      </w:pPr>
    </w:p>
    <w:p w:rsidR="00BC5C05" w:rsidRPr="00BC5C05" w:rsidRDefault="00BC5C05" w:rsidP="00BC5C05">
      <w:pPr>
        <w:widowControl w:val="0"/>
        <w:spacing w:after="0" w:line="240" w:lineRule="auto"/>
        <w:rPr>
          <w:rFonts w:ascii="Bookman Old Style" w:eastAsia="Bookman Old Style" w:hAnsi="Bookman Old Style" w:cs="Bookman Old Style"/>
          <w:sz w:val="24"/>
        </w:rPr>
      </w:pPr>
    </w:p>
    <w:p w:rsidR="00BC5C05" w:rsidRPr="00BC5C05" w:rsidRDefault="00BC5C05" w:rsidP="00BC5C05">
      <w:pPr>
        <w:widowControl w:val="0"/>
        <w:spacing w:after="0" w:line="240" w:lineRule="auto"/>
        <w:rPr>
          <w:rFonts w:ascii="Bookman Old Style" w:eastAsia="Bookman Old Style" w:hAnsi="Bookman Old Style" w:cs="Bookman Old Style"/>
          <w:sz w:val="24"/>
        </w:rPr>
      </w:pPr>
    </w:p>
    <w:p w:rsidR="00BC5C05" w:rsidRPr="00BC5C05" w:rsidRDefault="00BC5C05" w:rsidP="00BC5C05">
      <w:pPr>
        <w:widowControl w:val="0"/>
        <w:spacing w:after="0" w:line="240" w:lineRule="auto"/>
        <w:rPr>
          <w:rFonts w:ascii="Bookman Old Style" w:eastAsia="Bookman Old Style" w:hAnsi="Bookman Old Style" w:cs="Bookman Old Style"/>
          <w:sz w:val="24"/>
        </w:rPr>
      </w:pPr>
    </w:p>
    <w:p w:rsidR="00BC5C05" w:rsidRPr="00BC5C05" w:rsidRDefault="00BC5C05" w:rsidP="00BC5C05">
      <w:pPr>
        <w:widowControl w:val="0"/>
        <w:spacing w:after="0" w:line="240" w:lineRule="auto"/>
        <w:rPr>
          <w:rFonts w:ascii="Bookman Old Style" w:eastAsia="Bookman Old Style" w:hAnsi="Bookman Old Style" w:cs="Bookman Old Style"/>
          <w:sz w:val="24"/>
        </w:rPr>
      </w:pPr>
    </w:p>
    <w:p w:rsidR="00BC5C05" w:rsidRPr="00BC5C05" w:rsidRDefault="00BC5C05" w:rsidP="00BC5C05">
      <w:pPr>
        <w:widowControl w:val="0"/>
        <w:spacing w:after="0" w:line="240" w:lineRule="auto"/>
        <w:rPr>
          <w:rFonts w:ascii="Bookman Old Style" w:eastAsia="Bookman Old Style" w:hAnsi="Bookman Old Style" w:cs="Bookman Old Style"/>
          <w:sz w:val="24"/>
        </w:rPr>
      </w:pPr>
    </w:p>
    <w:p w:rsidR="00BC5C05" w:rsidRPr="00BC5C05" w:rsidRDefault="00BC5C05" w:rsidP="00BC5C05">
      <w:pPr>
        <w:widowControl w:val="0"/>
        <w:spacing w:after="0" w:line="240" w:lineRule="auto"/>
        <w:rPr>
          <w:rFonts w:ascii="Bookman Old Style" w:eastAsia="Bookman Old Style" w:hAnsi="Bookman Old Style" w:cs="Bookman Old Style"/>
          <w:sz w:val="24"/>
        </w:rPr>
        <w:sectPr w:rsidR="00BC5C05" w:rsidRPr="00BC5C05">
          <w:footerReference w:type="default" r:id="rId70"/>
          <w:pgSz w:w="11910" w:h="16840"/>
          <w:pgMar w:top="1040" w:right="1200" w:bottom="280" w:left="1580" w:header="720" w:footer="720" w:gutter="0"/>
          <w:cols w:space="720"/>
        </w:sectPr>
      </w:pPr>
    </w:p>
    <w:p w:rsidR="00C50DA8" w:rsidRPr="00C50DA8" w:rsidRDefault="00C50DA8" w:rsidP="00C50DA8">
      <w:pPr>
        <w:widowControl w:val="0"/>
        <w:autoSpaceDE w:val="0"/>
        <w:autoSpaceDN w:val="0"/>
        <w:spacing w:before="76" w:after="0" w:line="240" w:lineRule="auto"/>
        <w:ind w:left="400"/>
        <w:jc w:val="center"/>
        <w:outlineLvl w:val="7"/>
        <w:rPr>
          <w:rFonts w:ascii="Times New Roman" w:eastAsia="Times New Roman" w:hAnsi="Times New Roman" w:cs="Times New Roman"/>
          <w:b/>
          <w:bCs/>
          <w:sz w:val="24"/>
          <w:szCs w:val="24"/>
        </w:rPr>
      </w:pPr>
      <w:r w:rsidRPr="00C50DA8">
        <w:rPr>
          <w:rFonts w:ascii="Times New Roman" w:eastAsia="Times New Roman" w:hAnsi="Times New Roman" w:cs="Times New Roman"/>
          <w:b/>
          <w:bCs/>
          <w:sz w:val="24"/>
          <w:szCs w:val="24"/>
        </w:rPr>
        <w:lastRenderedPageBreak/>
        <w:t>Содержание</w:t>
      </w:r>
    </w:p>
    <w:p w:rsidR="00C50DA8" w:rsidRPr="00C50DA8" w:rsidRDefault="00C50DA8" w:rsidP="00C50DA8">
      <w:pPr>
        <w:widowControl w:val="0"/>
        <w:tabs>
          <w:tab w:val="left" w:leader="dot" w:pos="9239"/>
        </w:tabs>
        <w:autoSpaceDE w:val="0"/>
        <w:autoSpaceDN w:val="0"/>
        <w:spacing w:before="352" w:after="0" w:line="240" w:lineRule="auto"/>
        <w:ind w:left="400"/>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Пояснительная записка</w:t>
      </w:r>
      <w:r w:rsidRPr="00C50DA8">
        <w:rPr>
          <w:rFonts w:ascii="Times New Roman" w:eastAsia="Times New Roman" w:hAnsi="Times New Roman" w:cs="Times New Roman"/>
          <w:sz w:val="24"/>
          <w:szCs w:val="24"/>
        </w:rPr>
        <w:tab/>
        <w:t>3</w:t>
      </w:r>
    </w:p>
    <w:p w:rsidR="00C50DA8" w:rsidRPr="00C50DA8" w:rsidRDefault="00C50DA8" w:rsidP="00C50DA8">
      <w:pPr>
        <w:widowControl w:val="0"/>
        <w:tabs>
          <w:tab w:val="left" w:leader="dot" w:pos="9247"/>
        </w:tabs>
        <w:autoSpaceDE w:val="0"/>
        <w:autoSpaceDN w:val="0"/>
        <w:spacing w:before="196" w:after="0" w:line="362" w:lineRule="auto"/>
        <w:ind w:left="400" w:right="514"/>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Общая характеристика учебной дисциплины «Основы безопасности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жизнедеятельности»</w:t>
      </w:r>
      <w:r w:rsidRPr="00C50DA8">
        <w:rPr>
          <w:rFonts w:ascii="Times New Roman" w:eastAsia="Times New Roman" w:hAnsi="Times New Roman" w:cs="Times New Roman"/>
          <w:sz w:val="24"/>
          <w:szCs w:val="24"/>
        </w:rPr>
        <w:tab/>
        <w:t>4</w:t>
      </w:r>
    </w:p>
    <w:p w:rsidR="00C50DA8" w:rsidRPr="00C50DA8" w:rsidRDefault="00C50DA8" w:rsidP="00C50DA8">
      <w:pPr>
        <w:widowControl w:val="0"/>
        <w:tabs>
          <w:tab w:val="left" w:leader="dot" w:pos="9247"/>
        </w:tabs>
        <w:autoSpaceDE w:val="0"/>
        <w:autoSpaceDN w:val="0"/>
        <w:spacing w:before="7" w:after="0" w:line="240" w:lineRule="auto"/>
        <w:ind w:left="400"/>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Место</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учебной</w:t>
      </w:r>
      <w:r w:rsidRPr="00C50DA8">
        <w:rPr>
          <w:rFonts w:ascii="Times New Roman" w:eastAsia="Times New Roman" w:hAnsi="Times New Roman" w:cs="Times New Roman"/>
          <w:spacing w:val="-4"/>
          <w:sz w:val="24"/>
          <w:szCs w:val="24"/>
        </w:rPr>
        <w:t xml:space="preserve"> </w:t>
      </w:r>
      <w:r w:rsidRPr="00C50DA8">
        <w:rPr>
          <w:rFonts w:ascii="Times New Roman" w:eastAsia="Times New Roman" w:hAnsi="Times New Roman" w:cs="Times New Roman"/>
          <w:sz w:val="24"/>
          <w:szCs w:val="24"/>
        </w:rPr>
        <w:t>дисциплины</w:t>
      </w:r>
      <w:r w:rsidRPr="00C50DA8">
        <w:rPr>
          <w:rFonts w:ascii="Times New Roman" w:eastAsia="Times New Roman" w:hAnsi="Times New Roman" w:cs="Times New Roman"/>
          <w:spacing w:val="-5"/>
          <w:sz w:val="24"/>
          <w:szCs w:val="24"/>
        </w:rPr>
        <w:t xml:space="preserve"> </w:t>
      </w:r>
      <w:r w:rsidRPr="00C50DA8">
        <w:rPr>
          <w:rFonts w:ascii="Times New Roman" w:eastAsia="Times New Roman" w:hAnsi="Times New Roman" w:cs="Times New Roman"/>
          <w:sz w:val="24"/>
          <w:szCs w:val="24"/>
        </w:rPr>
        <w:t>в</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учебном</w:t>
      </w:r>
      <w:r w:rsidRPr="00C50DA8">
        <w:rPr>
          <w:rFonts w:ascii="Times New Roman" w:eastAsia="Times New Roman" w:hAnsi="Times New Roman" w:cs="Times New Roman"/>
          <w:spacing w:val="-4"/>
          <w:sz w:val="24"/>
          <w:szCs w:val="24"/>
        </w:rPr>
        <w:t xml:space="preserve"> </w:t>
      </w:r>
      <w:r w:rsidRPr="00C50DA8">
        <w:rPr>
          <w:rFonts w:ascii="Times New Roman" w:eastAsia="Times New Roman" w:hAnsi="Times New Roman" w:cs="Times New Roman"/>
          <w:sz w:val="24"/>
          <w:szCs w:val="24"/>
        </w:rPr>
        <w:t>плане</w:t>
      </w:r>
      <w:r w:rsidRPr="00C50DA8">
        <w:rPr>
          <w:rFonts w:ascii="Times New Roman" w:eastAsia="Times New Roman" w:hAnsi="Times New Roman" w:cs="Times New Roman"/>
          <w:sz w:val="24"/>
          <w:szCs w:val="24"/>
        </w:rPr>
        <w:tab/>
        <w:t>4</w:t>
      </w:r>
    </w:p>
    <w:p w:rsidR="00C50DA8" w:rsidRPr="00C50DA8" w:rsidRDefault="00C50DA8" w:rsidP="00C50DA8">
      <w:pPr>
        <w:widowControl w:val="0"/>
        <w:tabs>
          <w:tab w:val="left" w:leader="dot" w:pos="9247"/>
        </w:tabs>
        <w:autoSpaceDE w:val="0"/>
        <w:autoSpaceDN w:val="0"/>
        <w:spacing w:before="140" w:after="0" w:line="240" w:lineRule="auto"/>
        <w:ind w:left="400"/>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Результаты</w:t>
      </w:r>
      <w:r w:rsidRPr="00C50DA8">
        <w:rPr>
          <w:rFonts w:ascii="Times New Roman" w:eastAsia="Times New Roman" w:hAnsi="Times New Roman" w:cs="Times New Roman"/>
          <w:spacing w:val="-6"/>
          <w:sz w:val="24"/>
          <w:szCs w:val="24"/>
        </w:rPr>
        <w:t xml:space="preserve"> </w:t>
      </w:r>
      <w:r w:rsidRPr="00C50DA8">
        <w:rPr>
          <w:rFonts w:ascii="Times New Roman" w:eastAsia="Times New Roman" w:hAnsi="Times New Roman" w:cs="Times New Roman"/>
          <w:sz w:val="24"/>
          <w:szCs w:val="24"/>
        </w:rPr>
        <w:t>освоения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учебной</w:t>
      </w:r>
      <w:r w:rsidRPr="00C50DA8">
        <w:rPr>
          <w:rFonts w:ascii="Times New Roman" w:eastAsia="Times New Roman" w:hAnsi="Times New Roman" w:cs="Times New Roman"/>
          <w:spacing w:val="-5"/>
          <w:sz w:val="24"/>
          <w:szCs w:val="24"/>
        </w:rPr>
        <w:t xml:space="preserve"> </w:t>
      </w:r>
      <w:r w:rsidRPr="00C50DA8">
        <w:rPr>
          <w:rFonts w:ascii="Times New Roman" w:eastAsia="Times New Roman" w:hAnsi="Times New Roman" w:cs="Times New Roman"/>
          <w:sz w:val="24"/>
          <w:szCs w:val="24"/>
        </w:rPr>
        <w:t>дисциплины</w:t>
      </w:r>
      <w:r w:rsidRPr="00C50DA8">
        <w:rPr>
          <w:rFonts w:ascii="Times New Roman" w:eastAsia="Times New Roman" w:hAnsi="Times New Roman" w:cs="Times New Roman"/>
          <w:sz w:val="24"/>
          <w:szCs w:val="24"/>
        </w:rPr>
        <w:tab/>
        <w:t>5</w:t>
      </w:r>
    </w:p>
    <w:p w:rsidR="00C50DA8" w:rsidRPr="00C50DA8" w:rsidRDefault="00C50DA8" w:rsidP="00C50DA8">
      <w:pPr>
        <w:widowControl w:val="0"/>
        <w:tabs>
          <w:tab w:val="left" w:leader="dot" w:pos="9247"/>
        </w:tabs>
        <w:autoSpaceDE w:val="0"/>
        <w:autoSpaceDN w:val="0"/>
        <w:spacing w:before="136" w:after="0" w:line="240" w:lineRule="auto"/>
        <w:ind w:left="400"/>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Содержание</w:t>
      </w:r>
      <w:r w:rsidRPr="00C50DA8">
        <w:rPr>
          <w:rFonts w:ascii="Times New Roman" w:eastAsia="Times New Roman" w:hAnsi="Times New Roman" w:cs="Times New Roman"/>
          <w:spacing w:val="-3"/>
          <w:sz w:val="24"/>
          <w:szCs w:val="24"/>
        </w:rPr>
        <w:t xml:space="preserve"> </w:t>
      </w:r>
      <w:r w:rsidRPr="00C50DA8">
        <w:rPr>
          <w:rFonts w:ascii="Times New Roman" w:eastAsia="Times New Roman" w:hAnsi="Times New Roman" w:cs="Times New Roman"/>
          <w:sz w:val="24"/>
          <w:szCs w:val="24"/>
        </w:rPr>
        <w:t>учебной</w:t>
      </w:r>
      <w:r w:rsidRPr="00C50DA8">
        <w:rPr>
          <w:rFonts w:ascii="Times New Roman" w:eastAsia="Times New Roman" w:hAnsi="Times New Roman" w:cs="Times New Roman"/>
          <w:spacing w:val="-4"/>
          <w:sz w:val="24"/>
          <w:szCs w:val="24"/>
        </w:rPr>
        <w:t xml:space="preserve"> </w:t>
      </w:r>
      <w:r w:rsidRPr="00C50DA8">
        <w:rPr>
          <w:rFonts w:ascii="Times New Roman" w:eastAsia="Times New Roman" w:hAnsi="Times New Roman" w:cs="Times New Roman"/>
          <w:sz w:val="24"/>
          <w:szCs w:val="24"/>
        </w:rPr>
        <w:t>дисциплины</w:t>
      </w:r>
      <w:r w:rsidRPr="00C50DA8">
        <w:rPr>
          <w:rFonts w:ascii="Times New Roman" w:eastAsia="Times New Roman" w:hAnsi="Times New Roman" w:cs="Times New Roman"/>
          <w:sz w:val="24"/>
          <w:szCs w:val="24"/>
        </w:rPr>
        <w:tab/>
        <w:t>8</w:t>
      </w:r>
    </w:p>
    <w:p w:rsidR="00C50DA8" w:rsidRPr="00C50DA8" w:rsidRDefault="00C50DA8" w:rsidP="00C50DA8">
      <w:pPr>
        <w:widowControl w:val="0"/>
        <w:tabs>
          <w:tab w:val="left" w:leader="dot" w:pos="9187"/>
        </w:tabs>
        <w:autoSpaceDE w:val="0"/>
        <w:autoSpaceDN w:val="0"/>
        <w:spacing w:before="144" w:after="0" w:line="240" w:lineRule="auto"/>
        <w:ind w:left="400"/>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Тематическое</w:t>
      </w:r>
      <w:r w:rsidRPr="00C50DA8">
        <w:rPr>
          <w:rFonts w:ascii="Times New Roman" w:eastAsia="Times New Roman" w:hAnsi="Times New Roman" w:cs="Times New Roman"/>
          <w:spacing w:val="-3"/>
          <w:sz w:val="24"/>
          <w:szCs w:val="24"/>
        </w:rPr>
        <w:t xml:space="preserve"> </w:t>
      </w:r>
      <w:r w:rsidRPr="00C50DA8">
        <w:rPr>
          <w:rFonts w:ascii="Times New Roman" w:eastAsia="Times New Roman" w:hAnsi="Times New Roman" w:cs="Times New Roman"/>
          <w:sz w:val="24"/>
          <w:szCs w:val="24"/>
        </w:rPr>
        <w:t>планирование</w:t>
      </w:r>
      <w:r w:rsidRPr="00C50DA8">
        <w:rPr>
          <w:rFonts w:ascii="Times New Roman" w:eastAsia="Times New Roman" w:hAnsi="Times New Roman" w:cs="Times New Roman"/>
          <w:sz w:val="24"/>
          <w:szCs w:val="24"/>
        </w:rPr>
        <w:tab/>
        <w:t>15</w:t>
      </w:r>
    </w:p>
    <w:p w:rsidR="00C50DA8" w:rsidRPr="00C50DA8" w:rsidRDefault="00C50DA8" w:rsidP="00C50DA8">
      <w:pPr>
        <w:widowControl w:val="0"/>
        <w:autoSpaceDE w:val="0"/>
        <w:autoSpaceDN w:val="0"/>
        <w:spacing w:before="140" w:after="0" w:line="240" w:lineRule="auto"/>
        <w:ind w:left="400"/>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Учебно-методическое</w:t>
      </w:r>
      <w:r w:rsidRPr="00C50DA8">
        <w:rPr>
          <w:rFonts w:ascii="Times New Roman" w:eastAsia="Times New Roman" w:hAnsi="Times New Roman" w:cs="Times New Roman"/>
          <w:spacing w:val="-4"/>
          <w:sz w:val="24"/>
          <w:szCs w:val="24"/>
        </w:rPr>
        <w:t xml:space="preserve"> </w:t>
      </w:r>
      <w:r w:rsidRPr="00C50DA8">
        <w:rPr>
          <w:rFonts w:ascii="Times New Roman" w:eastAsia="Times New Roman" w:hAnsi="Times New Roman" w:cs="Times New Roman"/>
          <w:sz w:val="24"/>
          <w:szCs w:val="24"/>
        </w:rPr>
        <w:t>и</w:t>
      </w:r>
      <w:r w:rsidRPr="00C50DA8">
        <w:rPr>
          <w:rFonts w:ascii="Times New Roman" w:eastAsia="Times New Roman" w:hAnsi="Times New Roman" w:cs="Times New Roman"/>
          <w:spacing w:val="-5"/>
          <w:sz w:val="24"/>
          <w:szCs w:val="24"/>
        </w:rPr>
        <w:t xml:space="preserve"> </w:t>
      </w:r>
      <w:r w:rsidRPr="00C50DA8">
        <w:rPr>
          <w:rFonts w:ascii="Times New Roman" w:eastAsia="Times New Roman" w:hAnsi="Times New Roman" w:cs="Times New Roman"/>
          <w:sz w:val="24"/>
          <w:szCs w:val="24"/>
        </w:rPr>
        <w:t>материально-техническое</w:t>
      </w:r>
      <w:r w:rsidRPr="00C50DA8">
        <w:rPr>
          <w:rFonts w:ascii="Times New Roman" w:eastAsia="Times New Roman" w:hAnsi="Times New Roman" w:cs="Times New Roman"/>
          <w:spacing w:val="-4"/>
          <w:sz w:val="24"/>
          <w:szCs w:val="24"/>
        </w:rPr>
        <w:t xml:space="preserve"> </w:t>
      </w:r>
      <w:r w:rsidRPr="00C50DA8">
        <w:rPr>
          <w:rFonts w:ascii="Times New Roman" w:eastAsia="Times New Roman" w:hAnsi="Times New Roman" w:cs="Times New Roman"/>
          <w:sz w:val="24"/>
          <w:szCs w:val="24"/>
        </w:rPr>
        <w:t>обеспечение</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программы</w:t>
      </w:r>
    </w:p>
    <w:p w:rsidR="00C50DA8" w:rsidRPr="00C50DA8" w:rsidRDefault="00C50DA8" w:rsidP="00C50DA8">
      <w:pPr>
        <w:widowControl w:val="0"/>
        <w:tabs>
          <w:tab w:val="left" w:leader="dot" w:pos="9191"/>
        </w:tabs>
        <w:autoSpaceDE w:val="0"/>
        <w:autoSpaceDN w:val="0"/>
        <w:spacing w:before="140" w:after="0" w:line="240" w:lineRule="auto"/>
        <w:ind w:left="400"/>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учебной</w:t>
      </w:r>
      <w:r w:rsidRPr="00C50DA8">
        <w:rPr>
          <w:rFonts w:ascii="Times New Roman" w:eastAsia="Times New Roman" w:hAnsi="Times New Roman" w:cs="Times New Roman"/>
          <w:spacing w:val="-6"/>
          <w:sz w:val="24"/>
          <w:szCs w:val="24"/>
        </w:rPr>
        <w:t xml:space="preserve"> </w:t>
      </w:r>
      <w:r w:rsidRPr="00C50DA8">
        <w:rPr>
          <w:rFonts w:ascii="Times New Roman" w:eastAsia="Times New Roman" w:hAnsi="Times New Roman" w:cs="Times New Roman"/>
          <w:sz w:val="24"/>
          <w:szCs w:val="24"/>
        </w:rPr>
        <w:t>дисциплины</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«Основы</w:t>
      </w:r>
      <w:r w:rsidRPr="00C50DA8">
        <w:rPr>
          <w:rFonts w:ascii="Times New Roman" w:eastAsia="Times New Roman" w:hAnsi="Times New Roman" w:cs="Times New Roman"/>
          <w:spacing w:val="-6"/>
          <w:sz w:val="24"/>
          <w:szCs w:val="24"/>
        </w:rPr>
        <w:t xml:space="preserve"> </w:t>
      </w:r>
      <w:r w:rsidRPr="00C50DA8">
        <w:rPr>
          <w:rFonts w:ascii="Times New Roman" w:eastAsia="Times New Roman" w:hAnsi="Times New Roman" w:cs="Times New Roman"/>
          <w:sz w:val="24"/>
          <w:szCs w:val="24"/>
        </w:rPr>
        <w:t>безопасности</w:t>
      </w:r>
      <w:r w:rsidRPr="00C50DA8">
        <w:rPr>
          <w:rFonts w:ascii="Times New Roman" w:eastAsia="Times New Roman" w:hAnsi="Times New Roman" w:cs="Times New Roman"/>
          <w:spacing w:val="-6"/>
          <w:sz w:val="24"/>
          <w:szCs w:val="24"/>
        </w:rPr>
        <w:t xml:space="preserve"> </w:t>
      </w:r>
      <w:r w:rsidRPr="00C50DA8">
        <w:rPr>
          <w:rFonts w:ascii="Times New Roman" w:eastAsia="Times New Roman" w:hAnsi="Times New Roman" w:cs="Times New Roman"/>
          <w:sz w:val="24"/>
          <w:szCs w:val="24"/>
        </w:rPr>
        <w:t>жизнедеятельности»</w:t>
      </w:r>
      <w:r w:rsidRPr="00C50DA8">
        <w:rPr>
          <w:rFonts w:ascii="Times New Roman" w:eastAsia="Times New Roman" w:hAnsi="Times New Roman" w:cs="Times New Roman"/>
          <w:sz w:val="24"/>
          <w:szCs w:val="24"/>
        </w:rPr>
        <w:tab/>
        <w:t>16</w:t>
      </w:r>
    </w:p>
    <w:p w:rsidR="00C50DA8" w:rsidRPr="00C50DA8" w:rsidRDefault="00C50DA8" w:rsidP="00C50DA8">
      <w:pPr>
        <w:widowControl w:val="0"/>
        <w:tabs>
          <w:tab w:val="left" w:leader="dot" w:pos="9191"/>
        </w:tabs>
        <w:autoSpaceDE w:val="0"/>
        <w:autoSpaceDN w:val="0"/>
        <w:spacing w:before="217" w:after="0" w:line="240" w:lineRule="auto"/>
        <w:ind w:left="400"/>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Литература</w:t>
      </w:r>
      <w:r w:rsidRPr="00C50DA8">
        <w:rPr>
          <w:rFonts w:ascii="Times New Roman" w:eastAsia="Times New Roman" w:hAnsi="Times New Roman" w:cs="Times New Roman"/>
          <w:sz w:val="24"/>
          <w:szCs w:val="24"/>
        </w:rPr>
        <w:tab/>
        <w:t>17</w:t>
      </w:r>
    </w:p>
    <w:p w:rsidR="00C50DA8" w:rsidRPr="00C50DA8" w:rsidRDefault="00C50DA8" w:rsidP="00C50DA8">
      <w:pPr>
        <w:widowControl w:val="0"/>
        <w:autoSpaceDE w:val="0"/>
        <w:autoSpaceDN w:val="0"/>
        <w:spacing w:after="0" w:line="240" w:lineRule="auto"/>
        <w:rPr>
          <w:rFonts w:ascii="Times New Roman" w:eastAsia="Times New Roman" w:hAnsi="Times New Roman" w:cs="Times New Roman"/>
        </w:rPr>
        <w:sectPr w:rsidR="00C50DA8" w:rsidRPr="00C50DA8">
          <w:footerReference w:type="default" r:id="rId71"/>
          <w:pgSz w:w="11910" w:h="16840"/>
          <w:pgMar w:top="1040" w:right="720" w:bottom="280" w:left="1300" w:header="0" w:footer="0" w:gutter="0"/>
          <w:cols w:space="720"/>
        </w:sectPr>
      </w:pPr>
    </w:p>
    <w:p w:rsidR="00C50DA8" w:rsidRPr="00C50DA8" w:rsidRDefault="00C50DA8" w:rsidP="00C50DA8">
      <w:pPr>
        <w:widowControl w:val="0"/>
        <w:autoSpaceDE w:val="0"/>
        <w:autoSpaceDN w:val="0"/>
        <w:spacing w:before="79" w:after="0" w:line="240" w:lineRule="auto"/>
        <w:ind w:left="785" w:right="515"/>
        <w:jc w:val="center"/>
        <w:rPr>
          <w:rFonts w:ascii="Cambria" w:eastAsia="Times New Roman" w:hAnsi="Cambria" w:cs="Times New Roman"/>
          <w:b/>
        </w:rPr>
      </w:pPr>
      <w:r w:rsidRPr="00C50DA8">
        <w:rPr>
          <w:rFonts w:ascii="Cambria" w:eastAsia="Times New Roman" w:hAnsi="Cambria" w:cs="Times New Roman"/>
          <w:b/>
        </w:rPr>
        <w:lastRenderedPageBreak/>
        <w:t>ПОЯСНИТЕЛЬНАЯ</w:t>
      </w:r>
      <w:r w:rsidRPr="00C50DA8">
        <w:rPr>
          <w:rFonts w:ascii="Cambria" w:eastAsia="Times New Roman" w:hAnsi="Cambria" w:cs="Times New Roman"/>
          <w:b/>
          <w:spacing w:val="-2"/>
        </w:rPr>
        <w:t xml:space="preserve"> </w:t>
      </w:r>
      <w:r w:rsidRPr="00C50DA8">
        <w:rPr>
          <w:rFonts w:ascii="Cambria" w:eastAsia="Times New Roman" w:hAnsi="Cambria" w:cs="Times New Roman"/>
          <w:b/>
        </w:rPr>
        <w:t>ЗАПИСКА</w:t>
      </w:r>
    </w:p>
    <w:p w:rsidR="00C50DA8" w:rsidRPr="00C50DA8" w:rsidRDefault="00C50DA8" w:rsidP="00C50DA8">
      <w:pPr>
        <w:widowControl w:val="0"/>
        <w:autoSpaceDE w:val="0"/>
        <w:autoSpaceDN w:val="0"/>
        <w:spacing w:before="198" w:after="0" w:line="240" w:lineRule="auto"/>
        <w:ind w:left="400" w:right="120" w:firstLine="408"/>
        <w:jc w:val="both"/>
        <w:rPr>
          <w:rFonts w:ascii="Times New Roman" w:eastAsia="Times New Roman" w:hAnsi="Times New Roman" w:cs="Times New Roman"/>
        </w:rPr>
      </w:pPr>
      <w:r w:rsidRPr="00C50DA8">
        <w:rPr>
          <w:rFonts w:ascii="Cambria" w:eastAsia="Times New Roman" w:hAnsi="Cambria" w:cs="Times New Roman"/>
        </w:rPr>
        <w:t>Программа</w:t>
      </w:r>
      <w:r w:rsidRPr="00C50DA8">
        <w:rPr>
          <w:rFonts w:ascii="Cambria" w:eastAsia="Times New Roman" w:hAnsi="Cambria" w:cs="Times New Roman"/>
          <w:spacing w:val="1"/>
        </w:rPr>
        <w:t xml:space="preserve"> </w:t>
      </w:r>
      <w:r w:rsidRPr="00C50DA8">
        <w:rPr>
          <w:rFonts w:ascii="Cambria" w:eastAsia="Times New Roman" w:hAnsi="Cambria" w:cs="Times New Roman"/>
        </w:rPr>
        <w:t>общеобразовательной</w:t>
      </w:r>
      <w:r w:rsidRPr="00C50DA8">
        <w:rPr>
          <w:rFonts w:ascii="Cambria" w:eastAsia="Times New Roman" w:hAnsi="Cambria" w:cs="Times New Roman"/>
          <w:spacing w:val="1"/>
        </w:rPr>
        <w:t xml:space="preserve"> </w:t>
      </w:r>
      <w:r w:rsidRPr="00C50DA8">
        <w:rPr>
          <w:rFonts w:ascii="Cambria" w:eastAsia="Times New Roman" w:hAnsi="Cambria" w:cs="Times New Roman"/>
        </w:rPr>
        <w:t>учебной</w:t>
      </w:r>
      <w:r w:rsidRPr="00C50DA8">
        <w:rPr>
          <w:rFonts w:ascii="Cambria" w:eastAsia="Times New Roman" w:hAnsi="Cambria" w:cs="Times New Roman"/>
          <w:spacing w:val="1"/>
        </w:rPr>
        <w:t xml:space="preserve"> </w:t>
      </w:r>
      <w:r w:rsidRPr="00C50DA8">
        <w:rPr>
          <w:rFonts w:ascii="Cambria" w:eastAsia="Times New Roman" w:hAnsi="Cambria" w:cs="Times New Roman"/>
        </w:rPr>
        <w:t>дисциплины</w:t>
      </w:r>
      <w:r w:rsidRPr="00C50DA8">
        <w:rPr>
          <w:rFonts w:ascii="Cambria" w:eastAsia="Times New Roman" w:hAnsi="Cambria" w:cs="Times New Roman"/>
          <w:spacing w:val="1"/>
        </w:rPr>
        <w:t xml:space="preserve"> </w:t>
      </w:r>
      <w:r w:rsidRPr="00C50DA8">
        <w:rPr>
          <w:rFonts w:ascii="Cambria" w:eastAsia="Times New Roman" w:hAnsi="Cambria" w:cs="Times New Roman"/>
        </w:rPr>
        <w:t>«Основы</w:t>
      </w:r>
      <w:r w:rsidRPr="00C50DA8">
        <w:rPr>
          <w:rFonts w:ascii="Cambria" w:eastAsia="Times New Roman" w:hAnsi="Cambria" w:cs="Times New Roman"/>
          <w:spacing w:val="1"/>
        </w:rPr>
        <w:t xml:space="preserve"> </w:t>
      </w:r>
      <w:r w:rsidRPr="00C50DA8">
        <w:rPr>
          <w:rFonts w:ascii="Cambria" w:eastAsia="Times New Roman" w:hAnsi="Cambria" w:cs="Times New Roman"/>
        </w:rPr>
        <w:t>безопасности</w:t>
      </w:r>
      <w:r w:rsidRPr="00C50DA8">
        <w:rPr>
          <w:rFonts w:ascii="Cambria" w:eastAsia="Times New Roman" w:hAnsi="Cambria" w:cs="Times New Roman"/>
          <w:spacing w:val="1"/>
        </w:rPr>
        <w:t xml:space="preserve"> </w:t>
      </w:r>
      <w:r w:rsidRPr="00C50DA8">
        <w:rPr>
          <w:rFonts w:ascii="Cambria" w:eastAsia="Times New Roman" w:hAnsi="Cambria" w:cs="Times New Roman"/>
        </w:rPr>
        <w:t>жизнедеятельности»</w:t>
      </w:r>
      <w:r w:rsidRPr="00C50DA8">
        <w:rPr>
          <w:rFonts w:ascii="Cambria" w:eastAsia="Times New Roman" w:hAnsi="Cambria" w:cs="Times New Roman"/>
          <w:spacing w:val="1"/>
        </w:rPr>
        <w:t xml:space="preserve"> </w:t>
      </w:r>
      <w:r w:rsidRPr="00C50DA8">
        <w:rPr>
          <w:rFonts w:ascii="Cambria" w:eastAsia="Times New Roman" w:hAnsi="Cambria" w:cs="Times New Roman"/>
        </w:rPr>
        <w:t>предназначена</w:t>
      </w:r>
      <w:r w:rsidRPr="00C50DA8">
        <w:rPr>
          <w:rFonts w:ascii="Cambria" w:eastAsia="Times New Roman" w:hAnsi="Cambria" w:cs="Times New Roman"/>
          <w:spacing w:val="1"/>
        </w:rPr>
        <w:t xml:space="preserve"> </w:t>
      </w:r>
      <w:r w:rsidRPr="00C50DA8">
        <w:rPr>
          <w:rFonts w:ascii="Cambria" w:eastAsia="Times New Roman" w:hAnsi="Cambria" w:cs="Times New Roman"/>
        </w:rPr>
        <w:t>для</w:t>
      </w:r>
      <w:r w:rsidRPr="00C50DA8">
        <w:rPr>
          <w:rFonts w:ascii="Cambria" w:eastAsia="Times New Roman" w:hAnsi="Cambria" w:cs="Times New Roman"/>
          <w:spacing w:val="1"/>
        </w:rPr>
        <w:t xml:space="preserve"> </w:t>
      </w:r>
      <w:r w:rsidRPr="00C50DA8">
        <w:rPr>
          <w:rFonts w:ascii="Cambria" w:eastAsia="Times New Roman" w:hAnsi="Cambria" w:cs="Times New Roman"/>
        </w:rPr>
        <w:t>изучения</w:t>
      </w:r>
      <w:r w:rsidRPr="00C50DA8">
        <w:rPr>
          <w:rFonts w:ascii="Cambria" w:eastAsia="Times New Roman" w:hAnsi="Cambria" w:cs="Times New Roman"/>
          <w:spacing w:val="1"/>
        </w:rPr>
        <w:t xml:space="preserve"> </w:t>
      </w:r>
      <w:r w:rsidRPr="00C50DA8">
        <w:rPr>
          <w:rFonts w:ascii="Cambria" w:eastAsia="Times New Roman" w:hAnsi="Cambria" w:cs="Times New Roman"/>
        </w:rPr>
        <w:t>безопасности</w:t>
      </w:r>
      <w:r w:rsidRPr="00C50DA8">
        <w:rPr>
          <w:rFonts w:ascii="Cambria" w:eastAsia="Times New Roman" w:hAnsi="Cambria" w:cs="Times New Roman"/>
          <w:spacing w:val="1"/>
        </w:rPr>
        <w:t xml:space="preserve"> </w:t>
      </w:r>
      <w:r w:rsidRPr="00C50DA8">
        <w:rPr>
          <w:rFonts w:ascii="Cambria" w:eastAsia="Times New Roman" w:hAnsi="Cambria" w:cs="Times New Roman"/>
        </w:rPr>
        <w:t>жизнедеятельности</w:t>
      </w:r>
      <w:r w:rsidRPr="00C50DA8">
        <w:rPr>
          <w:rFonts w:ascii="Cambria" w:eastAsia="Times New Roman" w:hAnsi="Cambria" w:cs="Times New Roman"/>
          <w:spacing w:val="1"/>
        </w:rPr>
        <w:t xml:space="preserve"> </w:t>
      </w:r>
      <w:r w:rsidRPr="00C50DA8">
        <w:rPr>
          <w:rFonts w:ascii="Cambria" w:eastAsia="Times New Roman" w:hAnsi="Cambria" w:cs="Times New Roman"/>
        </w:rPr>
        <w:t>в</w:t>
      </w:r>
      <w:r w:rsidRPr="00C50DA8">
        <w:rPr>
          <w:rFonts w:ascii="Cambria" w:eastAsia="Times New Roman" w:hAnsi="Cambria" w:cs="Times New Roman"/>
          <w:spacing w:val="1"/>
        </w:rPr>
        <w:t xml:space="preserve"> </w:t>
      </w:r>
      <w:r w:rsidRPr="00C50DA8">
        <w:rPr>
          <w:rFonts w:ascii="Cambria" w:eastAsia="Times New Roman" w:hAnsi="Cambria" w:cs="Times New Roman"/>
        </w:rPr>
        <w:t>пределах освоения основной профессиональной образовательной программы СПО на базе</w:t>
      </w:r>
      <w:r w:rsidRPr="00C50DA8">
        <w:rPr>
          <w:rFonts w:ascii="Cambria" w:eastAsia="Times New Roman" w:hAnsi="Cambria" w:cs="Times New Roman"/>
          <w:spacing w:val="1"/>
        </w:rPr>
        <w:t xml:space="preserve"> </w:t>
      </w:r>
      <w:r w:rsidRPr="00C50DA8">
        <w:rPr>
          <w:rFonts w:ascii="Cambria" w:eastAsia="Times New Roman" w:hAnsi="Cambria" w:cs="Times New Roman"/>
          <w:spacing w:val="-1"/>
        </w:rPr>
        <w:t>основного</w:t>
      </w:r>
      <w:r w:rsidRPr="00C50DA8">
        <w:rPr>
          <w:rFonts w:ascii="Cambria" w:eastAsia="Times New Roman" w:hAnsi="Cambria" w:cs="Times New Roman"/>
          <w:spacing w:val="22"/>
        </w:rPr>
        <w:t xml:space="preserve"> </w:t>
      </w:r>
      <w:r w:rsidRPr="00C50DA8">
        <w:rPr>
          <w:rFonts w:ascii="Cambria" w:eastAsia="Times New Roman" w:hAnsi="Cambria" w:cs="Times New Roman"/>
          <w:spacing w:val="-1"/>
        </w:rPr>
        <w:t>общего</w:t>
      </w:r>
      <w:r w:rsidRPr="00C50DA8">
        <w:rPr>
          <w:rFonts w:ascii="Cambria" w:eastAsia="Times New Roman" w:hAnsi="Cambria" w:cs="Times New Roman"/>
          <w:spacing w:val="25"/>
        </w:rPr>
        <w:t xml:space="preserve"> </w:t>
      </w:r>
      <w:r w:rsidRPr="00C50DA8">
        <w:rPr>
          <w:rFonts w:ascii="Cambria" w:eastAsia="Times New Roman" w:hAnsi="Cambria" w:cs="Times New Roman"/>
          <w:spacing w:val="-1"/>
        </w:rPr>
        <w:t>образования</w:t>
      </w:r>
      <w:r w:rsidRPr="00C50DA8">
        <w:rPr>
          <w:rFonts w:ascii="Cambria" w:eastAsia="Times New Roman" w:hAnsi="Cambria" w:cs="Times New Roman"/>
          <w:spacing w:val="22"/>
        </w:rPr>
        <w:t xml:space="preserve"> </w:t>
      </w:r>
      <w:r w:rsidRPr="00C50DA8">
        <w:rPr>
          <w:rFonts w:ascii="Cambria" w:eastAsia="Times New Roman" w:hAnsi="Cambria" w:cs="Times New Roman"/>
          <w:spacing w:val="-1"/>
        </w:rPr>
        <w:t>при</w:t>
      </w:r>
      <w:r w:rsidRPr="00C50DA8">
        <w:rPr>
          <w:rFonts w:ascii="Cambria" w:eastAsia="Times New Roman" w:hAnsi="Cambria" w:cs="Times New Roman"/>
          <w:spacing w:val="22"/>
        </w:rPr>
        <w:t xml:space="preserve"> </w:t>
      </w:r>
      <w:r w:rsidRPr="00C50DA8">
        <w:rPr>
          <w:rFonts w:ascii="Cambria" w:eastAsia="Times New Roman" w:hAnsi="Cambria" w:cs="Times New Roman"/>
          <w:spacing w:val="-1"/>
        </w:rPr>
        <w:t>подготовке</w:t>
      </w:r>
      <w:r w:rsidRPr="00C50DA8">
        <w:rPr>
          <w:rFonts w:ascii="Cambria" w:eastAsia="Times New Roman" w:hAnsi="Cambria" w:cs="Times New Roman"/>
          <w:spacing w:val="27"/>
        </w:rPr>
        <w:t xml:space="preserve"> </w:t>
      </w:r>
      <w:r w:rsidRPr="00C50DA8">
        <w:rPr>
          <w:rFonts w:ascii="Times New Roman" w:eastAsia="Times New Roman" w:hAnsi="Times New Roman" w:cs="Times New Roman"/>
        </w:rPr>
        <w:t>специалистов</w:t>
      </w:r>
      <w:r w:rsidRPr="00C50DA8">
        <w:rPr>
          <w:rFonts w:ascii="Times New Roman" w:eastAsia="Times New Roman" w:hAnsi="Times New Roman" w:cs="Times New Roman"/>
          <w:spacing w:val="-5"/>
        </w:rPr>
        <w:t xml:space="preserve"> </w:t>
      </w:r>
      <w:r w:rsidRPr="00C50DA8">
        <w:rPr>
          <w:rFonts w:ascii="Times New Roman" w:eastAsia="Times New Roman" w:hAnsi="Times New Roman" w:cs="Times New Roman"/>
        </w:rPr>
        <w:t>среднего</w:t>
      </w:r>
      <w:r w:rsidRPr="00C50DA8">
        <w:rPr>
          <w:rFonts w:ascii="Times New Roman" w:eastAsia="Times New Roman" w:hAnsi="Times New Roman" w:cs="Times New Roman"/>
          <w:spacing w:val="-4"/>
        </w:rPr>
        <w:t xml:space="preserve"> </w:t>
      </w:r>
      <w:r w:rsidRPr="00C50DA8">
        <w:rPr>
          <w:rFonts w:ascii="Times New Roman" w:eastAsia="Times New Roman" w:hAnsi="Times New Roman" w:cs="Times New Roman"/>
        </w:rPr>
        <w:t>звена</w:t>
      </w:r>
      <w:r w:rsidRPr="00C50DA8">
        <w:rPr>
          <w:rFonts w:ascii="Times New Roman" w:eastAsia="Times New Roman" w:hAnsi="Times New Roman" w:cs="Times New Roman"/>
          <w:spacing w:val="-13"/>
        </w:rPr>
        <w:t xml:space="preserve"> </w:t>
      </w:r>
      <w:r w:rsidRPr="00C50DA8">
        <w:rPr>
          <w:rFonts w:ascii="Times New Roman" w:eastAsia="Times New Roman" w:hAnsi="Times New Roman" w:cs="Times New Roman"/>
        </w:rPr>
        <w:t>по</w:t>
      </w:r>
      <w:r w:rsidRPr="00C50DA8">
        <w:rPr>
          <w:rFonts w:ascii="Times New Roman" w:eastAsia="Times New Roman" w:hAnsi="Times New Roman" w:cs="Times New Roman"/>
          <w:spacing w:val="-7"/>
        </w:rPr>
        <w:t xml:space="preserve"> </w:t>
      </w:r>
      <w:r w:rsidRPr="00C50DA8">
        <w:rPr>
          <w:rFonts w:ascii="Times New Roman" w:eastAsia="Times New Roman" w:hAnsi="Times New Roman" w:cs="Times New Roman"/>
        </w:rPr>
        <w:t>специальности</w:t>
      </w:r>
    </w:p>
    <w:p w:rsidR="00C50DA8" w:rsidRPr="00C50DA8" w:rsidRDefault="00C50DA8" w:rsidP="00C50DA8">
      <w:pPr>
        <w:widowControl w:val="0"/>
        <w:autoSpaceDE w:val="0"/>
        <w:autoSpaceDN w:val="0"/>
        <w:spacing w:after="0" w:line="249" w:lineRule="exact"/>
        <w:ind w:left="400"/>
        <w:jc w:val="both"/>
        <w:rPr>
          <w:rFonts w:ascii="Times New Roman" w:eastAsia="Times New Roman" w:hAnsi="Times New Roman" w:cs="Times New Roman"/>
        </w:rPr>
      </w:pPr>
      <w:r w:rsidRPr="00C50DA8">
        <w:rPr>
          <w:rFonts w:ascii="Times New Roman" w:eastAsia="Times New Roman" w:hAnsi="Times New Roman" w:cs="Times New Roman"/>
        </w:rPr>
        <w:t>35.02.07</w:t>
      </w:r>
      <w:r w:rsidRPr="00C50DA8">
        <w:rPr>
          <w:rFonts w:ascii="Times New Roman" w:eastAsia="Times New Roman" w:hAnsi="Times New Roman" w:cs="Times New Roman"/>
          <w:spacing w:val="-6"/>
        </w:rPr>
        <w:t xml:space="preserve"> </w:t>
      </w:r>
      <w:r w:rsidRPr="00C50DA8">
        <w:rPr>
          <w:rFonts w:ascii="Times New Roman" w:eastAsia="Times New Roman" w:hAnsi="Times New Roman" w:cs="Times New Roman"/>
        </w:rPr>
        <w:t>Механизация</w:t>
      </w:r>
      <w:r w:rsidRPr="00C50DA8">
        <w:rPr>
          <w:rFonts w:ascii="Times New Roman" w:eastAsia="Times New Roman" w:hAnsi="Times New Roman" w:cs="Times New Roman"/>
          <w:spacing w:val="-6"/>
        </w:rPr>
        <w:t xml:space="preserve"> </w:t>
      </w:r>
      <w:r w:rsidRPr="00C50DA8">
        <w:rPr>
          <w:rFonts w:ascii="Times New Roman" w:eastAsia="Times New Roman" w:hAnsi="Times New Roman" w:cs="Times New Roman"/>
        </w:rPr>
        <w:t>сельского</w:t>
      </w:r>
      <w:r w:rsidRPr="00C50DA8">
        <w:rPr>
          <w:rFonts w:ascii="Times New Roman" w:eastAsia="Times New Roman" w:hAnsi="Times New Roman" w:cs="Times New Roman"/>
          <w:spacing w:val="-4"/>
        </w:rPr>
        <w:t xml:space="preserve"> </w:t>
      </w:r>
      <w:r w:rsidRPr="00C50DA8">
        <w:rPr>
          <w:rFonts w:ascii="Times New Roman" w:eastAsia="Times New Roman" w:hAnsi="Times New Roman" w:cs="Times New Roman"/>
        </w:rPr>
        <w:t>хозяйства</w:t>
      </w:r>
    </w:p>
    <w:p w:rsidR="00C50DA8" w:rsidRPr="00C50DA8" w:rsidRDefault="00C50DA8" w:rsidP="00C50DA8">
      <w:pPr>
        <w:widowControl w:val="0"/>
        <w:autoSpaceDE w:val="0"/>
        <w:autoSpaceDN w:val="0"/>
        <w:spacing w:before="8" w:after="0" w:line="240" w:lineRule="auto"/>
        <w:ind w:left="400" w:right="125" w:firstLine="288"/>
        <w:jc w:val="both"/>
        <w:rPr>
          <w:rFonts w:ascii="Cambria" w:eastAsia="Times New Roman" w:hAnsi="Cambria" w:cs="Times New Roman"/>
        </w:rPr>
      </w:pPr>
      <w:r w:rsidRPr="00C50DA8">
        <w:rPr>
          <w:rFonts w:ascii="Cambria" w:eastAsia="Times New Roman" w:hAnsi="Cambria" w:cs="Times New Roman"/>
        </w:rPr>
        <w:t>Программа</w:t>
      </w:r>
      <w:r w:rsidRPr="00C50DA8">
        <w:rPr>
          <w:rFonts w:ascii="Cambria" w:eastAsia="Times New Roman" w:hAnsi="Cambria" w:cs="Times New Roman"/>
          <w:spacing w:val="1"/>
        </w:rPr>
        <w:t xml:space="preserve"> </w:t>
      </w:r>
      <w:r w:rsidRPr="00C50DA8">
        <w:rPr>
          <w:rFonts w:ascii="Cambria" w:eastAsia="Times New Roman" w:hAnsi="Cambria" w:cs="Times New Roman"/>
        </w:rPr>
        <w:t>разработана</w:t>
      </w:r>
      <w:r w:rsidRPr="00C50DA8">
        <w:rPr>
          <w:rFonts w:ascii="Cambria" w:eastAsia="Times New Roman" w:hAnsi="Cambria" w:cs="Times New Roman"/>
          <w:spacing w:val="1"/>
        </w:rPr>
        <w:t xml:space="preserve"> </w:t>
      </w:r>
      <w:r w:rsidRPr="00C50DA8">
        <w:rPr>
          <w:rFonts w:ascii="Cambria" w:eastAsia="Times New Roman" w:hAnsi="Cambria" w:cs="Times New Roman"/>
        </w:rPr>
        <w:t>на</w:t>
      </w:r>
      <w:r w:rsidRPr="00C50DA8">
        <w:rPr>
          <w:rFonts w:ascii="Cambria" w:eastAsia="Times New Roman" w:hAnsi="Cambria" w:cs="Times New Roman"/>
          <w:spacing w:val="1"/>
        </w:rPr>
        <w:t xml:space="preserve"> </w:t>
      </w:r>
      <w:r w:rsidRPr="00C50DA8">
        <w:rPr>
          <w:rFonts w:ascii="Cambria" w:eastAsia="Times New Roman" w:hAnsi="Cambria" w:cs="Times New Roman"/>
        </w:rPr>
        <w:t>основе</w:t>
      </w:r>
      <w:r w:rsidRPr="00C50DA8">
        <w:rPr>
          <w:rFonts w:ascii="Cambria" w:eastAsia="Times New Roman" w:hAnsi="Cambria" w:cs="Times New Roman"/>
          <w:spacing w:val="1"/>
        </w:rPr>
        <w:t xml:space="preserve"> </w:t>
      </w:r>
      <w:r w:rsidRPr="00C50DA8">
        <w:rPr>
          <w:rFonts w:ascii="Cambria" w:eastAsia="Times New Roman" w:hAnsi="Cambria" w:cs="Times New Roman"/>
        </w:rPr>
        <w:t>требований</w:t>
      </w:r>
      <w:r w:rsidRPr="00C50DA8">
        <w:rPr>
          <w:rFonts w:ascii="Cambria" w:eastAsia="Times New Roman" w:hAnsi="Cambria" w:cs="Times New Roman"/>
          <w:spacing w:val="1"/>
        </w:rPr>
        <w:t xml:space="preserve"> </w:t>
      </w:r>
      <w:r w:rsidRPr="00C50DA8">
        <w:rPr>
          <w:rFonts w:ascii="Cambria" w:eastAsia="Times New Roman" w:hAnsi="Cambria" w:cs="Times New Roman"/>
        </w:rPr>
        <w:t>ФГОС</w:t>
      </w:r>
      <w:r w:rsidRPr="00C50DA8">
        <w:rPr>
          <w:rFonts w:ascii="Cambria" w:eastAsia="Times New Roman" w:hAnsi="Cambria" w:cs="Times New Roman"/>
          <w:spacing w:val="1"/>
        </w:rPr>
        <w:t xml:space="preserve"> </w:t>
      </w:r>
      <w:r w:rsidRPr="00C50DA8">
        <w:rPr>
          <w:rFonts w:ascii="Cambria" w:eastAsia="Times New Roman" w:hAnsi="Cambria" w:cs="Times New Roman"/>
        </w:rPr>
        <w:t>среднего</w:t>
      </w:r>
      <w:r w:rsidRPr="00C50DA8">
        <w:rPr>
          <w:rFonts w:ascii="Cambria" w:eastAsia="Times New Roman" w:hAnsi="Cambria" w:cs="Times New Roman"/>
          <w:spacing w:val="1"/>
        </w:rPr>
        <w:t xml:space="preserve"> </w:t>
      </w:r>
      <w:r w:rsidRPr="00C50DA8">
        <w:rPr>
          <w:rFonts w:ascii="Cambria" w:eastAsia="Times New Roman" w:hAnsi="Cambria" w:cs="Times New Roman"/>
        </w:rPr>
        <w:t>общего</w:t>
      </w:r>
      <w:r w:rsidRPr="00C50DA8">
        <w:rPr>
          <w:rFonts w:ascii="Cambria" w:eastAsia="Times New Roman" w:hAnsi="Cambria" w:cs="Times New Roman"/>
          <w:spacing w:val="1"/>
        </w:rPr>
        <w:t xml:space="preserve"> </w:t>
      </w:r>
      <w:r w:rsidRPr="00C50DA8">
        <w:rPr>
          <w:rFonts w:ascii="Cambria" w:eastAsia="Times New Roman" w:hAnsi="Cambria" w:cs="Times New Roman"/>
        </w:rPr>
        <w:t>образования,</w:t>
      </w:r>
      <w:r w:rsidRPr="00C50DA8">
        <w:rPr>
          <w:rFonts w:ascii="Cambria" w:eastAsia="Times New Roman" w:hAnsi="Cambria" w:cs="Times New Roman"/>
          <w:spacing w:val="1"/>
        </w:rPr>
        <w:t xml:space="preserve"> </w:t>
      </w:r>
      <w:r w:rsidRPr="00C50DA8">
        <w:rPr>
          <w:rFonts w:ascii="Cambria" w:eastAsia="Times New Roman" w:hAnsi="Cambria" w:cs="Times New Roman"/>
        </w:rPr>
        <w:t>предъявляемых</w:t>
      </w:r>
      <w:r w:rsidRPr="00C50DA8">
        <w:rPr>
          <w:rFonts w:ascii="Cambria" w:eastAsia="Times New Roman" w:hAnsi="Cambria" w:cs="Times New Roman"/>
          <w:spacing w:val="10"/>
        </w:rPr>
        <w:t xml:space="preserve"> </w:t>
      </w:r>
      <w:r w:rsidRPr="00C50DA8">
        <w:rPr>
          <w:rFonts w:ascii="Cambria" w:eastAsia="Times New Roman" w:hAnsi="Cambria" w:cs="Times New Roman"/>
        </w:rPr>
        <w:t>к</w:t>
      </w:r>
      <w:r w:rsidRPr="00C50DA8">
        <w:rPr>
          <w:rFonts w:ascii="Cambria" w:eastAsia="Times New Roman" w:hAnsi="Cambria" w:cs="Times New Roman"/>
          <w:spacing w:val="9"/>
        </w:rPr>
        <w:t xml:space="preserve"> </w:t>
      </w:r>
      <w:r w:rsidRPr="00C50DA8">
        <w:rPr>
          <w:rFonts w:ascii="Cambria" w:eastAsia="Times New Roman" w:hAnsi="Cambria" w:cs="Times New Roman"/>
        </w:rPr>
        <w:t>структуре,</w:t>
      </w:r>
      <w:r w:rsidRPr="00C50DA8">
        <w:rPr>
          <w:rFonts w:ascii="Cambria" w:eastAsia="Times New Roman" w:hAnsi="Cambria" w:cs="Times New Roman"/>
          <w:spacing w:val="8"/>
        </w:rPr>
        <w:t xml:space="preserve"> </w:t>
      </w:r>
      <w:r w:rsidRPr="00C50DA8">
        <w:rPr>
          <w:rFonts w:ascii="Cambria" w:eastAsia="Times New Roman" w:hAnsi="Cambria" w:cs="Times New Roman"/>
        </w:rPr>
        <w:t>содержанию</w:t>
      </w:r>
      <w:r w:rsidRPr="00C50DA8">
        <w:rPr>
          <w:rFonts w:ascii="Cambria" w:eastAsia="Times New Roman" w:hAnsi="Cambria" w:cs="Times New Roman"/>
          <w:spacing w:val="8"/>
        </w:rPr>
        <w:t xml:space="preserve"> </w:t>
      </w:r>
      <w:r w:rsidRPr="00C50DA8">
        <w:rPr>
          <w:rFonts w:ascii="Cambria" w:eastAsia="Times New Roman" w:hAnsi="Cambria" w:cs="Times New Roman"/>
        </w:rPr>
        <w:t>и</w:t>
      </w:r>
      <w:r w:rsidRPr="00C50DA8">
        <w:rPr>
          <w:rFonts w:ascii="Cambria" w:eastAsia="Times New Roman" w:hAnsi="Cambria" w:cs="Times New Roman"/>
          <w:spacing w:val="10"/>
        </w:rPr>
        <w:t xml:space="preserve"> </w:t>
      </w:r>
      <w:r w:rsidRPr="00C50DA8">
        <w:rPr>
          <w:rFonts w:ascii="Cambria" w:eastAsia="Times New Roman" w:hAnsi="Cambria" w:cs="Times New Roman"/>
        </w:rPr>
        <w:t>результатам</w:t>
      </w:r>
      <w:r w:rsidRPr="00C50DA8">
        <w:rPr>
          <w:rFonts w:ascii="Cambria" w:eastAsia="Times New Roman" w:hAnsi="Cambria" w:cs="Times New Roman"/>
          <w:spacing w:val="9"/>
        </w:rPr>
        <w:t xml:space="preserve"> </w:t>
      </w:r>
      <w:r w:rsidRPr="00C50DA8">
        <w:rPr>
          <w:rFonts w:ascii="Cambria" w:eastAsia="Times New Roman" w:hAnsi="Cambria" w:cs="Times New Roman"/>
        </w:rPr>
        <w:t>освоения</w:t>
      </w:r>
      <w:r w:rsidRPr="00C50DA8">
        <w:rPr>
          <w:rFonts w:ascii="Cambria" w:eastAsia="Times New Roman" w:hAnsi="Cambria" w:cs="Times New Roman"/>
          <w:spacing w:val="8"/>
        </w:rPr>
        <w:t xml:space="preserve"> </w:t>
      </w:r>
      <w:r w:rsidRPr="00C50DA8">
        <w:rPr>
          <w:rFonts w:ascii="Cambria" w:eastAsia="Times New Roman" w:hAnsi="Cambria" w:cs="Times New Roman"/>
        </w:rPr>
        <w:t>учебной</w:t>
      </w:r>
      <w:r w:rsidRPr="00C50DA8">
        <w:rPr>
          <w:rFonts w:ascii="Cambria" w:eastAsia="Times New Roman" w:hAnsi="Cambria" w:cs="Times New Roman"/>
          <w:spacing w:val="11"/>
        </w:rPr>
        <w:t xml:space="preserve"> </w:t>
      </w:r>
      <w:r w:rsidRPr="00C50DA8">
        <w:rPr>
          <w:rFonts w:ascii="Cambria" w:eastAsia="Times New Roman" w:hAnsi="Cambria" w:cs="Times New Roman"/>
        </w:rPr>
        <w:t>дисциплины</w:t>
      </w:r>
    </w:p>
    <w:p w:rsidR="00C50DA8" w:rsidRPr="00C50DA8" w:rsidRDefault="00C50DA8" w:rsidP="00C50DA8">
      <w:pPr>
        <w:widowControl w:val="0"/>
        <w:autoSpaceDE w:val="0"/>
        <w:autoSpaceDN w:val="0"/>
        <w:spacing w:after="0" w:line="240" w:lineRule="auto"/>
        <w:ind w:left="400" w:right="124"/>
        <w:jc w:val="both"/>
        <w:rPr>
          <w:rFonts w:ascii="Cambria" w:eastAsia="Times New Roman" w:hAnsi="Cambria" w:cs="Times New Roman"/>
        </w:rPr>
      </w:pPr>
      <w:r w:rsidRPr="00C50DA8">
        <w:rPr>
          <w:rFonts w:ascii="Cambria" w:eastAsia="Times New Roman" w:hAnsi="Cambria" w:cs="Times New Roman"/>
        </w:rPr>
        <w:t>«Основы</w:t>
      </w:r>
      <w:r w:rsidRPr="00C50DA8">
        <w:rPr>
          <w:rFonts w:ascii="Cambria" w:eastAsia="Times New Roman" w:hAnsi="Cambria" w:cs="Times New Roman"/>
          <w:spacing w:val="1"/>
        </w:rPr>
        <w:t xml:space="preserve"> </w:t>
      </w:r>
      <w:r w:rsidRPr="00C50DA8">
        <w:rPr>
          <w:rFonts w:ascii="Cambria" w:eastAsia="Times New Roman" w:hAnsi="Cambria" w:cs="Times New Roman"/>
        </w:rPr>
        <w:t>безопасности</w:t>
      </w:r>
      <w:r w:rsidRPr="00C50DA8">
        <w:rPr>
          <w:rFonts w:ascii="Cambria" w:eastAsia="Times New Roman" w:hAnsi="Cambria" w:cs="Times New Roman"/>
          <w:spacing w:val="1"/>
        </w:rPr>
        <w:t xml:space="preserve"> </w:t>
      </w:r>
      <w:r w:rsidRPr="00C50DA8">
        <w:rPr>
          <w:rFonts w:ascii="Cambria" w:eastAsia="Times New Roman" w:hAnsi="Cambria" w:cs="Times New Roman"/>
        </w:rPr>
        <w:t>жизнедеятельности»,</w:t>
      </w:r>
      <w:r w:rsidRPr="00C50DA8">
        <w:rPr>
          <w:rFonts w:ascii="Cambria" w:eastAsia="Times New Roman" w:hAnsi="Cambria" w:cs="Times New Roman"/>
          <w:spacing w:val="1"/>
        </w:rPr>
        <w:t xml:space="preserve"> </w:t>
      </w:r>
      <w:r w:rsidRPr="00C50DA8">
        <w:rPr>
          <w:rFonts w:ascii="Cambria" w:eastAsia="Times New Roman" w:hAnsi="Cambria" w:cs="Times New Roman"/>
        </w:rPr>
        <w:t>в</w:t>
      </w:r>
      <w:r w:rsidRPr="00C50DA8">
        <w:rPr>
          <w:rFonts w:ascii="Cambria" w:eastAsia="Times New Roman" w:hAnsi="Cambria" w:cs="Times New Roman"/>
          <w:spacing w:val="1"/>
        </w:rPr>
        <w:t xml:space="preserve"> </w:t>
      </w:r>
      <w:r w:rsidRPr="00C50DA8">
        <w:rPr>
          <w:rFonts w:ascii="Cambria" w:eastAsia="Times New Roman" w:hAnsi="Cambria" w:cs="Times New Roman"/>
        </w:rPr>
        <w:t>соответствии</w:t>
      </w:r>
      <w:r w:rsidRPr="00C50DA8">
        <w:rPr>
          <w:rFonts w:ascii="Cambria" w:eastAsia="Times New Roman" w:hAnsi="Cambria" w:cs="Times New Roman"/>
          <w:spacing w:val="1"/>
        </w:rPr>
        <w:t xml:space="preserve"> </w:t>
      </w:r>
      <w:r w:rsidRPr="00C50DA8">
        <w:rPr>
          <w:rFonts w:ascii="Cambria" w:eastAsia="Times New Roman" w:hAnsi="Cambria" w:cs="Times New Roman"/>
        </w:rPr>
        <w:t>с</w:t>
      </w:r>
      <w:r w:rsidRPr="00C50DA8">
        <w:rPr>
          <w:rFonts w:ascii="Cambria" w:eastAsia="Times New Roman" w:hAnsi="Cambria" w:cs="Times New Roman"/>
          <w:spacing w:val="1"/>
        </w:rPr>
        <w:t xml:space="preserve"> </w:t>
      </w:r>
      <w:r w:rsidRPr="00C50DA8">
        <w:rPr>
          <w:rFonts w:ascii="Cambria" w:eastAsia="Times New Roman" w:hAnsi="Cambria" w:cs="Times New Roman"/>
        </w:rPr>
        <w:t>Рекомендациями</w:t>
      </w:r>
      <w:r w:rsidRPr="00C50DA8">
        <w:rPr>
          <w:rFonts w:ascii="Cambria" w:eastAsia="Times New Roman" w:hAnsi="Cambria" w:cs="Times New Roman"/>
          <w:spacing w:val="1"/>
        </w:rPr>
        <w:t xml:space="preserve"> </w:t>
      </w:r>
      <w:r w:rsidRPr="00C50DA8">
        <w:rPr>
          <w:rFonts w:ascii="Cambria" w:eastAsia="Times New Roman" w:hAnsi="Cambria" w:cs="Times New Roman"/>
        </w:rPr>
        <w:t>по</w:t>
      </w:r>
      <w:r w:rsidRPr="00C50DA8">
        <w:rPr>
          <w:rFonts w:ascii="Cambria" w:eastAsia="Times New Roman" w:hAnsi="Cambria" w:cs="Times New Roman"/>
          <w:spacing w:val="1"/>
        </w:rPr>
        <w:t xml:space="preserve"> </w:t>
      </w:r>
      <w:r w:rsidRPr="00C50DA8">
        <w:rPr>
          <w:rFonts w:ascii="Cambria" w:eastAsia="Times New Roman" w:hAnsi="Cambria" w:cs="Times New Roman"/>
        </w:rPr>
        <w:t>организации</w:t>
      </w:r>
      <w:r w:rsidRPr="00C50DA8">
        <w:rPr>
          <w:rFonts w:ascii="Cambria" w:eastAsia="Times New Roman" w:hAnsi="Cambria" w:cs="Times New Roman"/>
          <w:spacing w:val="1"/>
        </w:rPr>
        <w:t xml:space="preserve"> </w:t>
      </w:r>
      <w:r w:rsidRPr="00C50DA8">
        <w:rPr>
          <w:rFonts w:ascii="Cambria" w:eastAsia="Times New Roman" w:hAnsi="Cambria" w:cs="Times New Roman"/>
        </w:rPr>
        <w:t>получения</w:t>
      </w:r>
      <w:r w:rsidRPr="00C50DA8">
        <w:rPr>
          <w:rFonts w:ascii="Cambria" w:eastAsia="Times New Roman" w:hAnsi="Cambria" w:cs="Times New Roman"/>
          <w:spacing w:val="1"/>
        </w:rPr>
        <w:t xml:space="preserve"> </w:t>
      </w:r>
      <w:r w:rsidRPr="00C50DA8">
        <w:rPr>
          <w:rFonts w:ascii="Cambria" w:eastAsia="Times New Roman" w:hAnsi="Cambria" w:cs="Times New Roman"/>
        </w:rPr>
        <w:t>среднего</w:t>
      </w:r>
      <w:r w:rsidRPr="00C50DA8">
        <w:rPr>
          <w:rFonts w:ascii="Cambria" w:eastAsia="Times New Roman" w:hAnsi="Cambria" w:cs="Times New Roman"/>
          <w:spacing w:val="1"/>
        </w:rPr>
        <w:t xml:space="preserve"> </w:t>
      </w:r>
      <w:r w:rsidRPr="00C50DA8">
        <w:rPr>
          <w:rFonts w:ascii="Cambria" w:eastAsia="Times New Roman" w:hAnsi="Cambria" w:cs="Times New Roman"/>
        </w:rPr>
        <w:t>общего</w:t>
      </w:r>
      <w:r w:rsidRPr="00C50DA8">
        <w:rPr>
          <w:rFonts w:ascii="Cambria" w:eastAsia="Times New Roman" w:hAnsi="Cambria" w:cs="Times New Roman"/>
          <w:spacing w:val="1"/>
        </w:rPr>
        <w:t xml:space="preserve"> </w:t>
      </w:r>
      <w:r w:rsidRPr="00C50DA8">
        <w:rPr>
          <w:rFonts w:ascii="Cambria" w:eastAsia="Times New Roman" w:hAnsi="Cambria" w:cs="Times New Roman"/>
        </w:rPr>
        <w:t>образования</w:t>
      </w:r>
      <w:r w:rsidRPr="00C50DA8">
        <w:rPr>
          <w:rFonts w:ascii="Cambria" w:eastAsia="Times New Roman" w:hAnsi="Cambria" w:cs="Times New Roman"/>
          <w:spacing w:val="1"/>
        </w:rPr>
        <w:t xml:space="preserve"> </w:t>
      </w:r>
      <w:r w:rsidRPr="00C50DA8">
        <w:rPr>
          <w:rFonts w:ascii="Cambria" w:eastAsia="Times New Roman" w:hAnsi="Cambria" w:cs="Times New Roman"/>
        </w:rPr>
        <w:t>в</w:t>
      </w:r>
      <w:r w:rsidRPr="00C50DA8">
        <w:rPr>
          <w:rFonts w:ascii="Cambria" w:eastAsia="Times New Roman" w:hAnsi="Cambria" w:cs="Times New Roman"/>
          <w:spacing w:val="1"/>
        </w:rPr>
        <w:t xml:space="preserve"> </w:t>
      </w:r>
      <w:r w:rsidRPr="00C50DA8">
        <w:rPr>
          <w:rFonts w:ascii="Cambria" w:eastAsia="Times New Roman" w:hAnsi="Cambria" w:cs="Times New Roman"/>
        </w:rPr>
        <w:t>пределах</w:t>
      </w:r>
      <w:r w:rsidRPr="00C50DA8">
        <w:rPr>
          <w:rFonts w:ascii="Cambria" w:eastAsia="Times New Roman" w:hAnsi="Cambria" w:cs="Times New Roman"/>
          <w:spacing w:val="1"/>
        </w:rPr>
        <w:t xml:space="preserve"> </w:t>
      </w:r>
      <w:r w:rsidRPr="00C50DA8">
        <w:rPr>
          <w:rFonts w:ascii="Cambria" w:eastAsia="Times New Roman" w:hAnsi="Cambria" w:cs="Times New Roman"/>
        </w:rPr>
        <w:t>освоения</w:t>
      </w:r>
      <w:r w:rsidRPr="00C50DA8">
        <w:rPr>
          <w:rFonts w:ascii="Cambria" w:eastAsia="Times New Roman" w:hAnsi="Cambria" w:cs="Times New Roman"/>
          <w:spacing w:val="1"/>
        </w:rPr>
        <w:t xml:space="preserve"> </w:t>
      </w:r>
      <w:r w:rsidRPr="00C50DA8">
        <w:rPr>
          <w:rFonts w:ascii="Cambria" w:eastAsia="Times New Roman" w:hAnsi="Cambria" w:cs="Times New Roman"/>
        </w:rPr>
        <w:t>образова-</w:t>
      </w:r>
      <w:r w:rsidRPr="00C50DA8">
        <w:rPr>
          <w:rFonts w:ascii="Cambria" w:eastAsia="Times New Roman" w:hAnsi="Cambria" w:cs="Times New Roman"/>
          <w:spacing w:val="1"/>
        </w:rPr>
        <w:t xml:space="preserve"> </w:t>
      </w:r>
      <w:r w:rsidRPr="00C50DA8">
        <w:rPr>
          <w:rFonts w:ascii="Cambria" w:eastAsia="Times New Roman" w:hAnsi="Cambria" w:cs="Times New Roman"/>
        </w:rPr>
        <w:t>тельных</w:t>
      </w:r>
      <w:r w:rsidRPr="00C50DA8">
        <w:rPr>
          <w:rFonts w:ascii="Cambria" w:eastAsia="Times New Roman" w:hAnsi="Cambria" w:cs="Times New Roman"/>
          <w:spacing w:val="1"/>
        </w:rPr>
        <w:t xml:space="preserve"> </w:t>
      </w:r>
      <w:r w:rsidRPr="00C50DA8">
        <w:rPr>
          <w:rFonts w:ascii="Cambria" w:eastAsia="Times New Roman" w:hAnsi="Cambria" w:cs="Times New Roman"/>
        </w:rPr>
        <w:t>программ</w:t>
      </w:r>
      <w:r w:rsidRPr="00C50DA8">
        <w:rPr>
          <w:rFonts w:ascii="Cambria" w:eastAsia="Times New Roman" w:hAnsi="Cambria" w:cs="Times New Roman"/>
          <w:spacing w:val="1"/>
        </w:rPr>
        <w:t xml:space="preserve"> </w:t>
      </w:r>
      <w:r w:rsidRPr="00C50DA8">
        <w:rPr>
          <w:rFonts w:ascii="Cambria" w:eastAsia="Times New Roman" w:hAnsi="Cambria" w:cs="Times New Roman"/>
        </w:rPr>
        <w:t>среднего</w:t>
      </w:r>
      <w:r w:rsidRPr="00C50DA8">
        <w:rPr>
          <w:rFonts w:ascii="Cambria" w:eastAsia="Times New Roman" w:hAnsi="Cambria" w:cs="Times New Roman"/>
          <w:spacing w:val="1"/>
        </w:rPr>
        <w:t xml:space="preserve"> </w:t>
      </w:r>
      <w:r w:rsidRPr="00C50DA8">
        <w:rPr>
          <w:rFonts w:ascii="Cambria" w:eastAsia="Times New Roman" w:hAnsi="Cambria" w:cs="Times New Roman"/>
        </w:rPr>
        <w:t>профессионального</w:t>
      </w:r>
      <w:r w:rsidRPr="00C50DA8">
        <w:rPr>
          <w:rFonts w:ascii="Cambria" w:eastAsia="Times New Roman" w:hAnsi="Cambria" w:cs="Times New Roman"/>
          <w:spacing w:val="1"/>
        </w:rPr>
        <w:t xml:space="preserve"> </w:t>
      </w:r>
      <w:r w:rsidRPr="00C50DA8">
        <w:rPr>
          <w:rFonts w:ascii="Cambria" w:eastAsia="Times New Roman" w:hAnsi="Cambria" w:cs="Times New Roman"/>
        </w:rPr>
        <w:t>образования</w:t>
      </w:r>
      <w:r w:rsidRPr="00C50DA8">
        <w:rPr>
          <w:rFonts w:ascii="Cambria" w:eastAsia="Times New Roman" w:hAnsi="Cambria" w:cs="Times New Roman"/>
          <w:spacing w:val="1"/>
        </w:rPr>
        <w:t xml:space="preserve"> </w:t>
      </w:r>
      <w:r w:rsidRPr="00C50DA8">
        <w:rPr>
          <w:rFonts w:ascii="Cambria" w:eastAsia="Times New Roman" w:hAnsi="Cambria" w:cs="Times New Roman"/>
        </w:rPr>
        <w:t>на</w:t>
      </w:r>
      <w:r w:rsidRPr="00C50DA8">
        <w:rPr>
          <w:rFonts w:ascii="Cambria" w:eastAsia="Times New Roman" w:hAnsi="Cambria" w:cs="Times New Roman"/>
          <w:spacing w:val="1"/>
        </w:rPr>
        <w:t xml:space="preserve"> </w:t>
      </w:r>
      <w:r w:rsidRPr="00C50DA8">
        <w:rPr>
          <w:rFonts w:ascii="Cambria" w:eastAsia="Times New Roman" w:hAnsi="Cambria" w:cs="Times New Roman"/>
        </w:rPr>
        <w:t>базе</w:t>
      </w:r>
      <w:r w:rsidRPr="00C50DA8">
        <w:rPr>
          <w:rFonts w:ascii="Cambria" w:eastAsia="Times New Roman" w:hAnsi="Cambria" w:cs="Times New Roman"/>
          <w:spacing w:val="1"/>
        </w:rPr>
        <w:t xml:space="preserve"> </w:t>
      </w:r>
      <w:r w:rsidRPr="00C50DA8">
        <w:rPr>
          <w:rFonts w:ascii="Cambria" w:eastAsia="Times New Roman" w:hAnsi="Cambria" w:cs="Times New Roman"/>
        </w:rPr>
        <w:t>основного</w:t>
      </w:r>
      <w:r w:rsidRPr="00C50DA8">
        <w:rPr>
          <w:rFonts w:ascii="Cambria" w:eastAsia="Times New Roman" w:hAnsi="Cambria" w:cs="Times New Roman"/>
          <w:spacing w:val="1"/>
        </w:rPr>
        <w:t xml:space="preserve"> </w:t>
      </w:r>
      <w:r w:rsidRPr="00C50DA8">
        <w:rPr>
          <w:rFonts w:ascii="Cambria" w:eastAsia="Times New Roman" w:hAnsi="Cambria" w:cs="Times New Roman"/>
        </w:rPr>
        <w:t>общего</w:t>
      </w:r>
      <w:r w:rsidRPr="00C50DA8">
        <w:rPr>
          <w:rFonts w:ascii="Cambria" w:eastAsia="Times New Roman" w:hAnsi="Cambria" w:cs="Times New Roman"/>
          <w:spacing w:val="1"/>
        </w:rPr>
        <w:t xml:space="preserve"> </w:t>
      </w:r>
      <w:r w:rsidRPr="00C50DA8">
        <w:rPr>
          <w:rFonts w:ascii="Cambria" w:eastAsia="Times New Roman" w:hAnsi="Cambria" w:cs="Times New Roman"/>
        </w:rPr>
        <w:t>образования</w:t>
      </w:r>
      <w:r w:rsidRPr="00C50DA8">
        <w:rPr>
          <w:rFonts w:ascii="Cambria" w:eastAsia="Times New Roman" w:hAnsi="Cambria" w:cs="Times New Roman"/>
          <w:spacing w:val="1"/>
        </w:rPr>
        <w:t xml:space="preserve"> </w:t>
      </w:r>
      <w:r w:rsidRPr="00C50DA8">
        <w:rPr>
          <w:rFonts w:ascii="Cambria" w:eastAsia="Times New Roman" w:hAnsi="Cambria" w:cs="Times New Roman"/>
        </w:rPr>
        <w:t>с</w:t>
      </w:r>
      <w:r w:rsidRPr="00C50DA8">
        <w:rPr>
          <w:rFonts w:ascii="Cambria" w:eastAsia="Times New Roman" w:hAnsi="Cambria" w:cs="Times New Roman"/>
          <w:spacing w:val="1"/>
        </w:rPr>
        <w:t xml:space="preserve"> </w:t>
      </w:r>
      <w:r w:rsidRPr="00C50DA8">
        <w:rPr>
          <w:rFonts w:ascii="Cambria" w:eastAsia="Times New Roman" w:hAnsi="Cambria" w:cs="Times New Roman"/>
        </w:rPr>
        <w:t>учетом</w:t>
      </w:r>
      <w:r w:rsidRPr="00C50DA8">
        <w:rPr>
          <w:rFonts w:ascii="Cambria" w:eastAsia="Times New Roman" w:hAnsi="Cambria" w:cs="Times New Roman"/>
          <w:spacing w:val="1"/>
        </w:rPr>
        <w:t xml:space="preserve"> </w:t>
      </w:r>
      <w:r w:rsidRPr="00C50DA8">
        <w:rPr>
          <w:rFonts w:ascii="Cambria" w:eastAsia="Times New Roman" w:hAnsi="Cambria" w:cs="Times New Roman"/>
        </w:rPr>
        <w:t>требований</w:t>
      </w:r>
      <w:r w:rsidRPr="00C50DA8">
        <w:rPr>
          <w:rFonts w:ascii="Cambria" w:eastAsia="Times New Roman" w:hAnsi="Cambria" w:cs="Times New Roman"/>
          <w:spacing w:val="1"/>
        </w:rPr>
        <w:t xml:space="preserve"> </w:t>
      </w:r>
      <w:r w:rsidRPr="00C50DA8">
        <w:rPr>
          <w:rFonts w:ascii="Cambria" w:eastAsia="Times New Roman" w:hAnsi="Cambria" w:cs="Times New Roman"/>
        </w:rPr>
        <w:t>федеральных</w:t>
      </w:r>
      <w:r w:rsidRPr="00C50DA8">
        <w:rPr>
          <w:rFonts w:ascii="Cambria" w:eastAsia="Times New Roman" w:hAnsi="Cambria" w:cs="Times New Roman"/>
          <w:spacing w:val="1"/>
        </w:rPr>
        <w:t xml:space="preserve"> </w:t>
      </w:r>
      <w:r w:rsidRPr="00C50DA8">
        <w:rPr>
          <w:rFonts w:ascii="Cambria" w:eastAsia="Times New Roman" w:hAnsi="Cambria" w:cs="Times New Roman"/>
        </w:rPr>
        <w:t>государственных</w:t>
      </w:r>
      <w:r w:rsidRPr="00C50DA8">
        <w:rPr>
          <w:rFonts w:ascii="Cambria" w:eastAsia="Times New Roman" w:hAnsi="Cambria" w:cs="Times New Roman"/>
          <w:spacing w:val="1"/>
        </w:rPr>
        <w:t xml:space="preserve"> </w:t>
      </w:r>
      <w:r w:rsidRPr="00C50DA8">
        <w:rPr>
          <w:rFonts w:ascii="Cambria" w:eastAsia="Times New Roman" w:hAnsi="Cambria" w:cs="Times New Roman"/>
        </w:rPr>
        <w:t>образовательных</w:t>
      </w:r>
      <w:r w:rsidRPr="00C50DA8">
        <w:rPr>
          <w:rFonts w:ascii="Cambria" w:eastAsia="Times New Roman" w:hAnsi="Cambria" w:cs="Times New Roman"/>
          <w:spacing w:val="1"/>
        </w:rPr>
        <w:t xml:space="preserve"> </w:t>
      </w:r>
      <w:r w:rsidRPr="00C50DA8">
        <w:rPr>
          <w:rFonts w:ascii="Cambria" w:eastAsia="Times New Roman" w:hAnsi="Cambria" w:cs="Times New Roman"/>
        </w:rPr>
        <w:t>стандартов и получаемой специальности среднего профессионального образования (письмо</w:t>
      </w:r>
      <w:r w:rsidRPr="00C50DA8">
        <w:rPr>
          <w:rFonts w:ascii="Cambria" w:eastAsia="Times New Roman" w:hAnsi="Cambria" w:cs="Times New Roman"/>
          <w:spacing w:val="-46"/>
        </w:rPr>
        <w:t xml:space="preserve"> </w:t>
      </w:r>
      <w:r w:rsidRPr="00C50DA8">
        <w:rPr>
          <w:rFonts w:ascii="Cambria" w:eastAsia="Times New Roman" w:hAnsi="Cambria" w:cs="Times New Roman"/>
        </w:rPr>
        <w:t>Департамента</w:t>
      </w:r>
      <w:r w:rsidRPr="00C50DA8">
        <w:rPr>
          <w:rFonts w:ascii="Cambria" w:eastAsia="Times New Roman" w:hAnsi="Cambria" w:cs="Times New Roman"/>
          <w:spacing w:val="1"/>
        </w:rPr>
        <w:t xml:space="preserve"> </w:t>
      </w:r>
      <w:r w:rsidRPr="00C50DA8">
        <w:rPr>
          <w:rFonts w:ascii="Cambria" w:eastAsia="Times New Roman" w:hAnsi="Cambria" w:cs="Times New Roman"/>
        </w:rPr>
        <w:t>государственной</w:t>
      </w:r>
      <w:r w:rsidRPr="00C50DA8">
        <w:rPr>
          <w:rFonts w:ascii="Cambria" w:eastAsia="Times New Roman" w:hAnsi="Cambria" w:cs="Times New Roman"/>
          <w:spacing w:val="1"/>
        </w:rPr>
        <w:t xml:space="preserve"> </w:t>
      </w:r>
      <w:r w:rsidRPr="00C50DA8">
        <w:rPr>
          <w:rFonts w:ascii="Cambria" w:eastAsia="Times New Roman" w:hAnsi="Cambria" w:cs="Times New Roman"/>
        </w:rPr>
        <w:t>политики</w:t>
      </w:r>
      <w:r w:rsidRPr="00C50DA8">
        <w:rPr>
          <w:rFonts w:ascii="Cambria" w:eastAsia="Times New Roman" w:hAnsi="Cambria" w:cs="Times New Roman"/>
          <w:spacing w:val="1"/>
        </w:rPr>
        <w:t xml:space="preserve"> </w:t>
      </w:r>
      <w:r w:rsidRPr="00C50DA8">
        <w:rPr>
          <w:rFonts w:ascii="Cambria" w:eastAsia="Times New Roman" w:hAnsi="Cambria" w:cs="Times New Roman"/>
        </w:rPr>
        <w:t>в</w:t>
      </w:r>
      <w:r w:rsidRPr="00C50DA8">
        <w:rPr>
          <w:rFonts w:ascii="Cambria" w:eastAsia="Times New Roman" w:hAnsi="Cambria" w:cs="Times New Roman"/>
          <w:spacing w:val="1"/>
        </w:rPr>
        <w:t xml:space="preserve"> </w:t>
      </w:r>
      <w:r w:rsidRPr="00C50DA8">
        <w:rPr>
          <w:rFonts w:ascii="Cambria" w:eastAsia="Times New Roman" w:hAnsi="Cambria" w:cs="Times New Roman"/>
        </w:rPr>
        <w:t>сфере</w:t>
      </w:r>
      <w:r w:rsidRPr="00C50DA8">
        <w:rPr>
          <w:rFonts w:ascii="Cambria" w:eastAsia="Times New Roman" w:hAnsi="Cambria" w:cs="Times New Roman"/>
          <w:spacing w:val="1"/>
        </w:rPr>
        <w:t xml:space="preserve"> </w:t>
      </w:r>
      <w:r w:rsidRPr="00C50DA8">
        <w:rPr>
          <w:rFonts w:ascii="Cambria" w:eastAsia="Times New Roman" w:hAnsi="Cambria" w:cs="Times New Roman"/>
        </w:rPr>
        <w:t>подготовки</w:t>
      </w:r>
      <w:r w:rsidRPr="00C50DA8">
        <w:rPr>
          <w:rFonts w:ascii="Cambria" w:eastAsia="Times New Roman" w:hAnsi="Cambria" w:cs="Times New Roman"/>
          <w:spacing w:val="1"/>
        </w:rPr>
        <w:t xml:space="preserve"> </w:t>
      </w:r>
      <w:r w:rsidRPr="00C50DA8">
        <w:rPr>
          <w:rFonts w:ascii="Cambria" w:eastAsia="Times New Roman" w:hAnsi="Cambria" w:cs="Times New Roman"/>
        </w:rPr>
        <w:t>рабочих</w:t>
      </w:r>
      <w:r w:rsidRPr="00C50DA8">
        <w:rPr>
          <w:rFonts w:ascii="Cambria" w:eastAsia="Times New Roman" w:hAnsi="Cambria" w:cs="Times New Roman"/>
          <w:spacing w:val="1"/>
        </w:rPr>
        <w:t xml:space="preserve"> </w:t>
      </w:r>
      <w:r w:rsidRPr="00C50DA8">
        <w:rPr>
          <w:rFonts w:ascii="Cambria" w:eastAsia="Times New Roman" w:hAnsi="Cambria" w:cs="Times New Roman"/>
        </w:rPr>
        <w:t>кадров</w:t>
      </w:r>
      <w:r w:rsidRPr="00C50DA8">
        <w:rPr>
          <w:rFonts w:ascii="Cambria" w:eastAsia="Times New Roman" w:hAnsi="Cambria" w:cs="Times New Roman"/>
          <w:spacing w:val="1"/>
        </w:rPr>
        <w:t xml:space="preserve"> </w:t>
      </w:r>
      <w:r w:rsidRPr="00C50DA8">
        <w:rPr>
          <w:rFonts w:ascii="Cambria" w:eastAsia="Times New Roman" w:hAnsi="Cambria" w:cs="Times New Roman"/>
        </w:rPr>
        <w:t>и</w:t>
      </w:r>
      <w:r w:rsidRPr="00C50DA8">
        <w:rPr>
          <w:rFonts w:ascii="Cambria" w:eastAsia="Times New Roman" w:hAnsi="Cambria" w:cs="Times New Roman"/>
          <w:spacing w:val="1"/>
        </w:rPr>
        <w:t xml:space="preserve"> </w:t>
      </w:r>
      <w:r w:rsidRPr="00C50DA8">
        <w:rPr>
          <w:rFonts w:ascii="Cambria" w:eastAsia="Times New Roman" w:hAnsi="Cambria" w:cs="Times New Roman"/>
        </w:rPr>
        <w:t>ДПО</w:t>
      </w:r>
      <w:r w:rsidRPr="00C50DA8">
        <w:rPr>
          <w:rFonts w:ascii="Cambria" w:eastAsia="Times New Roman" w:hAnsi="Cambria" w:cs="Times New Roman"/>
          <w:spacing w:val="1"/>
        </w:rPr>
        <w:t xml:space="preserve"> </w:t>
      </w:r>
      <w:r w:rsidRPr="00C50DA8">
        <w:rPr>
          <w:rFonts w:ascii="Cambria" w:eastAsia="Times New Roman" w:hAnsi="Cambria" w:cs="Times New Roman"/>
        </w:rPr>
        <w:t>Минобрнауки</w:t>
      </w:r>
      <w:r w:rsidRPr="00C50DA8">
        <w:rPr>
          <w:rFonts w:ascii="Cambria" w:eastAsia="Times New Roman" w:hAnsi="Cambria" w:cs="Times New Roman"/>
          <w:spacing w:val="-3"/>
        </w:rPr>
        <w:t xml:space="preserve"> </w:t>
      </w:r>
      <w:r w:rsidRPr="00C50DA8">
        <w:rPr>
          <w:rFonts w:ascii="Cambria" w:eastAsia="Times New Roman" w:hAnsi="Cambria" w:cs="Times New Roman"/>
        </w:rPr>
        <w:t>России</w:t>
      </w:r>
      <w:r w:rsidRPr="00C50DA8">
        <w:rPr>
          <w:rFonts w:ascii="Cambria" w:eastAsia="Times New Roman" w:hAnsi="Cambria" w:cs="Times New Roman"/>
          <w:spacing w:val="1"/>
        </w:rPr>
        <w:t xml:space="preserve"> </w:t>
      </w:r>
      <w:r w:rsidRPr="00C50DA8">
        <w:rPr>
          <w:rFonts w:ascii="Cambria" w:eastAsia="Times New Roman" w:hAnsi="Cambria" w:cs="Times New Roman"/>
        </w:rPr>
        <w:t>от</w:t>
      </w:r>
      <w:r w:rsidRPr="00C50DA8">
        <w:rPr>
          <w:rFonts w:ascii="Cambria" w:eastAsia="Times New Roman" w:hAnsi="Cambria" w:cs="Times New Roman"/>
          <w:spacing w:val="-2"/>
        </w:rPr>
        <w:t xml:space="preserve"> </w:t>
      </w:r>
      <w:r w:rsidRPr="00C50DA8">
        <w:rPr>
          <w:rFonts w:ascii="Cambria" w:eastAsia="Times New Roman" w:hAnsi="Cambria" w:cs="Times New Roman"/>
        </w:rPr>
        <w:t>17.03.2015</w:t>
      </w:r>
      <w:r w:rsidRPr="00C50DA8">
        <w:rPr>
          <w:rFonts w:ascii="Cambria" w:eastAsia="Times New Roman" w:hAnsi="Cambria" w:cs="Times New Roman"/>
          <w:spacing w:val="-2"/>
        </w:rPr>
        <w:t xml:space="preserve"> </w:t>
      </w:r>
      <w:r w:rsidRPr="00C50DA8">
        <w:rPr>
          <w:rFonts w:ascii="Cambria" w:eastAsia="Times New Roman" w:hAnsi="Cambria" w:cs="Times New Roman"/>
        </w:rPr>
        <w:t>№</w:t>
      </w:r>
      <w:r w:rsidRPr="00C50DA8">
        <w:rPr>
          <w:rFonts w:ascii="Cambria" w:eastAsia="Times New Roman" w:hAnsi="Cambria" w:cs="Times New Roman"/>
          <w:spacing w:val="2"/>
        </w:rPr>
        <w:t xml:space="preserve"> </w:t>
      </w:r>
      <w:r w:rsidRPr="00C50DA8">
        <w:rPr>
          <w:rFonts w:ascii="Cambria" w:eastAsia="Times New Roman" w:hAnsi="Cambria" w:cs="Times New Roman"/>
        </w:rPr>
        <w:t>06-259).</w:t>
      </w:r>
    </w:p>
    <w:p w:rsidR="00C50DA8" w:rsidRPr="00C50DA8" w:rsidRDefault="00C50DA8" w:rsidP="00C50DA8">
      <w:pPr>
        <w:widowControl w:val="0"/>
        <w:autoSpaceDE w:val="0"/>
        <w:autoSpaceDN w:val="0"/>
        <w:spacing w:after="0" w:line="240" w:lineRule="auto"/>
        <w:ind w:left="400" w:right="125" w:firstLine="284"/>
        <w:jc w:val="both"/>
        <w:rPr>
          <w:rFonts w:ascii="Cambria" w:eastAsia="Times New Roman" w:hAnsi="Cambria" w:cs="Times New Roman"/>
          <w:b/>
        </w:rPr>
      </w:pPr>
      <w:r w:rsidRPr="00C50DA8">
        <w:rPr>
          <w:rFonts w:ascii="Cambria" w:eastAsia="Times New Roman" w:hAnsi="Cambria" w:cs="Times New Roman"/>
        </w:rPr>
        <w:t>Содержание</w:t>
      </w:r>
      <w:r w:rsidRPr="00C50DA8">
        <w:rPr>
          <w:rFonts w:ascii="Cambria" w:eastAsia="Times New Roman" w:hAnsi="Cambria" w:cs="Times New Roman"/>
          <w:spacing w:val="1"/>
        </w:rPr>
        <w:t xml:space="preserve"> </w:t>
      </w:r>
      <w:r w:rsidRPr="00C50DA8">
        <w:rPr>
          <w:rFonts w:ascii="Cambria" w:eastAsia="Times New Roman" w:hAnsi="Cambria" w:cs="Times New Roman"/>
        </w:rPr>
        <w:t>программы</w:t>
      </w:r>
      <w:r w:rsidRPr="00C50DA8">
        <w:rPr>
          <w:rFonts w:ascii="Cambria" w:eastAsia="Times New Roman" w:hAnsi="Cambria" w:cs="Times New Roman"/>
          <w:spacing w:val="1"/>
        </w:rPr>
        <w:t xml:space="preserve"> </w:t>
      </w:r>
      <w:r w:rsidRPr="00C50DA8">
        <w:rPr>
          <w:rFonts w:ascii="Cambria" w:eastAsia="Times New Roman" w:hAnsi="Cambria" w:cs="Times New Roman"/>
        </w:rPr>
        <w:t>«Основы</w:t>
      </w:r>
      <w:r w:rsidRPr="00C50DA8">
        <w:rPr>
          <w:rFonts w:ascii="Cambria" w:eastAsia="Times New Roman" w:hAnsi="Cambria" w:cs="Times New Roman"/>
          <w:spacing w:val="1"/>
        </w:rPr>
        <w:t xml:space="preserve"> </w:t>
      </w:r>
      <w:r w:rsidRPr="00C50DA8">
        <w:rPr>
          <w:rFonts w:ascii="Cambria" w:eastAsia="Times New Roman" w:hAnsi="Cambria" w:cs="Times New Roman"/>
        </w:rPr>
        <w:t>безопасности</w:t>
      </w:r>
      <w:r w:rsidRPr="00C50DA8">
        <w:rPr>
          <w:rFonts w:ascii="Cambria" w:eastAsia="Times New Roman" w:hAnsi="Cambria" w:cs="Times New Roman"/>
          <w:spacing w:val="1"/>
        </w:rPr>
        <w:t xml:space="preserve"> </w:t>
      </w:r>
      <w:r w:rsidRPr="00C50DA8">
        <w:rPr>
          <w:rFonts w:ascii="Cambria" w:eastAsia="Times New Roman" w:hAnsi="Cambria" w:cs="Times New Roman"/>
        </w:rPr>
        <w:t>жизнедеятельности»</w:t>
      </w:r>
      <w:r w:rsidRPr="00C50DA8">
        <w:rPr>
          <w:rFonts w:ascii="Cambria" w:eastAsia="Times New Roman" w:hAnsi="Cambria" w:cs="Times New Roman"/>
          <w:spacing w:val="1"/>
        </w:rPr>
        <w:t xml:space="preserve"> </w:t>
      </w:r>
      <w:r w:rsidRPr="00C50DA8">
        <w:rPr>
          <w:rFonts w:ascii="Cambria" w:eastAsia="Times New Roman" w:hAnsi="Cambria" w:cs="Times New Roman"/>
        </w:rPr>
        <w:t>направлено</w:t>
      </w:r>
      <w:r w:rsidRPr="00C50DA8">
        <w:rPr>
          <w:rFonts w:ascii="Cambria" w:eastAsia="Times New Roman" w:hAnsi="Cambria" w:cs="Times New Roman"/>
          <w:spacing w:val="1"/>
        </w:rPr>
        <w:t xml:space="preserve"> </w:t>
      </w:r>
      <w:r w:rsidRPr="00C50DA8">
        <w:rPr>
          <w:rFonts w:ascii="Cambria" w:eastAsia="Times New Roman" w:hAnsi="Cambria" w:cs="Times New Roman"/>
        </w:rPr>
        <w:t>на</w:t>
      </w:r>
      <w:r w:rsidRPr="00C50DA8">
        <w:rPr>
          <w:rFonts w:ascii="Cambria" w:eastAsia="Times New Roman" w:hAnsi="Cambria" w:cs="Times New Roman"/>
          <w:spacing w:val="1"/>
        </w:rPr>
        <w:t xml:space="preserve"> </w:t>
      </w:r>
      <w:r w:rsidRPr="00C50DA8">
        <w:rPr>
          <w:rFonts w:ascii="Cambria" w:eastAsia="Times New Roman" w:hAnsi="Cambria" w:cs="Times New Roman"/>
        </w:rPr>
        <w:t>достижение</w:t>
      </w:r>
      <w:r w:rsidRPr="00C50DA8">
        <w:rPr>
          <w:rFonts w:ascii="Cambria" w:eastAsia="Times New Roman" w:hAnsi="Cambria" w:cs="Times New Roman"/>
          <w:spacing w:val="-1"/>
        </w:rPr>
        <w:t xml:space="preserve"> </w:t>
      </w:r>
      <w:r w:rsidRPr="00C50DA8">
        <w:rPr>
          <w:rFonts w:ascii="Cambria" w:eastAsia="Times New Roman" w:hAnsi="Cambria" w:cs="Times New Roman"/>
        </w:rPr>
        <w:t>следующих</w:t>
      </w:r>
      <w:r w:rsidRPr="00C50DA8">
        <w:rPr>
          <w:rFonts w:ascii="Cambria" w:eastAsia="Times New Roman" w:hAnsi="Cambria" w:cs="Times New Roman"/>
          <w:spacing w:val="3"/>
        </w:rPr>
        <w:t xml:space="preserve"> </w:t>
      </w:r>
      <w:r w:rsidRPr="00C50DA8">
        <w:rPr>
          <w:rFonts w:ascii="Cambria" w:eastAsia="Times New Roman" w:hAnsi="Cambria" w:cs="Times New Roman"/>
          <w:b/>
        </w:rPr>
        <w:t>целей:</w:t>
      </w:r>
    </w:p>
    <w:p w:rsidR="00C50DA8" w:rsidRPr="00C50DA8" w:rsidRDefault="00C50DA8" w:rsidP="00DA7331">
      <w:pPr>
        <w:widowControl w:val="0"/>
        <w:numPr>
          <w:ilvl w:val="0"/>
          <w:numId w:val="38"/>
        </w:numPr>
        <w:tabs>
          <w:tab w:val="left" w:pos="401"/>
        </w:tabs>
        <w:autoSpaceDE w:val="0"/>
        <w:autoSpaceDN w:val="0"/>
        <w:spacing w:before="116" w:after="0" w:line="240" w:lineRule="auto"/>
        <w:ind w:right="130"/>
        <w:jc w:val="both"/>
        <w:rPr>
          <w:rFonts w:ascii="Arial MT" w:eastAsia="Times New Roman" w:hAnsi="Arial MT" w:cs="Times New Roman"/>
        </w:rPr>
      </w:pPr>
      <w:r w:rsidRPr="00C50DA8">
        <w:rPr>
          <w:rFonts w:ascii="Cambria" w:eastAsia="Times New Roman" w:hAnsi="Cambria" w:cs="Times New Roman"/>
        </w:rPr>
        <w:t>повышение</w:t>
      </w:r>
      <w:r w:rsidRPr="00C50DA8">
        <w:rPr>
          <w:rFonts w:ascii="Cambria" w:eastAsia="Times New Roman" w:hAnsi="Cambria" w:cs="Times New Roman"/>
          <w:spacing w:val="1"/>
        </w:rPr>
        <w:t xml:space="preserve"> </w:t>
      </w:r>
      <w:r w:rsidRPr="00C50DA8">
        <w:rPr>
          <w:rFonts w:ascii="Cambria" w:eastAsia="Times New Roman" w:hAnsi="Cambria" w:cs="Times New Roman"/>
        </w:rPr>
        <w:t>уровня</w:t>
      </w:r>
      <w:r w:rsidRPr="00C50DA8">
        <w:rPr>
          <w:rFonts w:ascii="Cambria" w:eastAsia="Times New Roman" w:hAnsi="Cambria" w:cs="Times New Roman"/>
          <w:spacing w:val="1"/>
        </w:rPr>
        <w:t xml:space="preserve"> </w:t>
      </w:r>
      <w:r w:rsidRPr="00C50DA8">
        <w:rPr>
          <w:rFonts w:ascii="Cambria" w:eastAsia="Times New Roman" w:hAnsi="Cambria" w:cs="Times New Roman"/>
        </w:rPr>
        <w:t>защищенности</w:t>
      </w:r>
      <w:r w:rsidRPr="00C50DA8">
        <w:rPr>
          <w:rFonts w:ascii="Cambria" w:eastAsia="Times New Roman" w:hAnsi="Cambria" w:cs="Times New Roman"/>
          <w:spacing w:val="1"/>
        </w:rPr>
        <w:t xml:space="preserve"> </w:t>
      </w:r>
      <w:r w:rsidRPr="00C50DA8">
        <w:rPr>
          <w:rFonts w:ascii="Cambria" w:eastAsia="Times New Roman" w:hAnsi="Cambria" w:cs="Times New Roman"/>
        </w:rPr>
        <w:t>жизненно</w:t>
      </w:r>
      <w:r w:rsidRPr="00C50DA8">
        <w:rPr>
          <w:rFonts w:ascii="Cambria" w:eastAsia="Times New Roman" w:hAnsi="Cambria" w:cs="Times New Roman"/>
          <w:spacing w:val="1"/>
        </w:rPr>
        <w:t xml:space="preserve"> </w:t>
      </w:r>
      <w:r w:rsidRPr="00C50DA8">
        <w:rPr>
          <w:rFonts w:ascii="Cambria" w:eastAsia="Times New Roman" w:hAnsi="Cambria" w:cs="Times New Roman"/>
        </w:rPr>
        <w:t>важных</w:t>
      </w:r>
      <w:r w:rsidRPr="00C50DA8">
        <w:rPr>
          <w:rFonts w:ascii="Cambria" w:eastAsia="Times New Roman" w:hAnsi="Cambria" w:cs="Times New Roman"/>
          <w:spacing w:val="1"/>
        </w:rPr>
        <w:t xml:space="preserve"> </w:t>
      </w:r>
      <w:r w:rsidRPr="00C50DA8">
        <w:rPr>
          <w:rFonts w:ascii="Cambria" w:eastAsia="Times New Roman" w:hAnsi="Cambria" w:cs="Times New Roman"/>
        </w:rPr>
        <w:t>интересов</w:t>
      </w:r>
      <w:r w:rsidRPr="00C50DA8">
        <w:rPr>
          <w:rFonts w:ascii="Cambria" w:eastAsia="Times New Roman" w:hAnsi="Cambria" w:cs="Times New Roman"/>
          <w:spacing w:val="1"/>
        </w:rPr>
        <w:t xml:space="preserve"> </w:t>
      </w:r>
      <w:r w:rsidRPr="00C50DA8">
        <w:rPr>
          <w:rFonts w:ascii="Cambria" w:eastAsia="Times New Roman" w:hAnsi="Cambria" w:cs="Times New Roman"/>
        </w:rPr>
        <w:t>личности,</w:t>
      </w:r>
      <w:r w:rsidRPr="00C50DA8">
        <w:rPr>
          <w:rFonts w:ascii="Cambria" w:eastAsia="Times New Roman" w:hAnsi="Cambria" w:cs="Times New Roman"/>
          <w:spacing w:val="1"/>
        </w:rPr>
        <w:t xml:space="preserve"> </w:t>
      </w:r>
      <w:r w:rsidRPr="00C50DA8">
        <w:rPr>
          <w:rFonts w:ascii="Cambria" w:eastAsia="Times New Roman" w:hAnsi="Cambria" w:cs="Times New Roman"/>
        </w:rPr>
        <w:t>общества</w:t>
      </w:r>
      <w:r w:rsidRPr="00C50DA8">
        <w:rPr>
          <w:rFonts w:ascii="Cambria" w:eastAsia="Times New Roman" w:hAnsi="Cambria" w:cs="Times New Roman"/>
          <w:spacing w:val="1"/>
        </w:rPr>
        <w:t xml:space="preserve"> </w:t>
      </w:r>
      <w:r w:rsidRPr="00C50DA8">
        <w:rPr>
          <w:rFonts w:ascii="Cambria" w:eastAsia="Times New Roman" w:hAnsi="Cambria" w:cs="Times New Roman"/>
        </w:rPr>
        <w:t>и</w:t>
      </w:r>
      <w:r w:rsidRPr="00C50DA8">
        <w:rPr>
          <w:rFonts w:ascii="Cambria" w:eastAsia="Times New Roman" w:hAnsi="Cambria" w:cs="Times New Roman"/>
          <w:spacing w:val="1"/>
        </w:rPr>
        <w:t xml:space="preserve"> </w:t>
      </w:r>
      <w:r w:rsidRPr="00C50DA8">
        <w:rPr>
          <w:rFonts w:ascii="Cambria" w:eastAsia="Times New Roman" w:hAnsi="Cambria" w:cs="Times New Roman"/>
        </w:rPr>
        <w:t>государства от внешних и внутренних угроз (жизненно важные интересы — совокупность</w:t>
      </w:r>
      <w:r w:rsidRPr="00C50DA8">
        <w:rPr>
          <w:rFonts w:ascii="Cambria" w:eastAsia="Times New Roman" w:hAnsi="Cambria" w:cs="Times New Roman"/>
          <w:spacing w:val="1"/>
        </w:rPr>
        <w:t xml:space="preserve"> </w:t>
      </w:r>
      <w:r w:rsidRPr="00C50DA8">
        <w:rPr>
          <w:rFonts w:ascii="Cambria" w:eastAsia="Times New Roman" w:hAnsi="Cambria" w:cs="Times New Roman"/>
        </w:rPr>
        <w:t>потребностей,</w:t>
      </w:r>
      <w:r w:rsidRPr="00C50DA8">
        <w:rPr>
          <w:rFonts w:ascii="Cambria" w:eastAsia="Times New Roman" w:hAnsi="Cambria" w:cs="Times New Roman"/>
          <w:spacing w:val="1"/>
        </w:rPr>
        <w:t xml:space="preserve"> </w:t>
      </w:r>
      <w:r w:rsidRPr="00C50DA8">
        <w:rPr>
          <w:rFonts w:ascii="Cambria" w:eastAsia="Times New Roman" w:hAnsi="Cambria" w:cs="Times New Roman"/>
        </w:rPr>
        <w:t>удовлетворение</w:t>
      </w:r>
      <w:r w:rsidRPr="00C50DA8">
        <w:rPr>
          <w:rFonts w:ascii="Cambria" w:eastAsia="Times New Roman" w:hAnsi="Cambria" w:cs="Times New Roman"/>
          <w:spacing w:val="1"/>
        </w:rPr>
        <w:t xml:space="preserve"> </w:t>
      </w:r>
      <w:r w:rsidRPr="00C50DA8">
        <w:rPr>
          <w:rFonts w:ascii="Cambria" w:eastAsia="Times New Roman" w:hAnsi="Cambria" w:cs="Times New Roman"/>
        </w:rPr>
        <w:t>которых</w:t>
      </w:r>
      <w:r w:rsidRPr="00C50DA8">
        <w:rPr>
          <w:rFonts w:ascii="Cambria" w:eastAsia="Times New Roman" w:hAnsi="Cambria" w:cs="Times New Roman"/>
          <w:spacing w:val="1"/>
        </w:rPr>
        <w:t xml:space="preserve"> </w:t>
      </w:r>
      <w:r w:rsidRPr="00C50DA8">
        <w:rPr>
          <w:rFonts w:ascii="Cambria" w:eastAsia="Times New Roman" w:hAnsi="Cambria" w:cs="Times New Roman"/>
        </w:rPr>
        <w:t>надежно</w:t>
      </w:r>
      <w:r w:rsidRPr="00C50DA8">
        <w:rPr>
          <w:rFonts w:ascii="Cambria" w:eastAsia="Times New Roman" w:hAnsi="Cambria" w:cs="Times New Roman"/>
          <w:spacing w:val="1"/>
        </w:rPr>
        <w:t xml:space="preserve"> </w:t>
      </w:r>
      <w:r w:rsidRPr="00C50DA8">
        <w:rPr>
          <w:rFonts w:ascii="Cambria" w:eastAsia="Times New Roman" w:hAnsi="Cambria" w:cs="Times New Roman"/>
        </w:rPr>
        <w:t>обеспечивает</w:t>
      </w:r>
      <w:r w:rsidRPr="00C50DA8">
        <w:rPr>
          <w:rFonts w:ascii="Cambria" w:eastAsia="Times New Roman" w:hAnsi="Cambria" w:cs="Times New Roman"/>
          <w:spacing w:val="1"/>
        </w:rPr>
        <w:t xml:space="preserve"> </w:t>
      </w:r>
      <w:r w:rsidRPr="00C50DA8">
        <w:rPr>
          <w:rFonts w:ascii="Cambria" w:eastAsia="Times New Roman" w:hAnsi="Cambria" w:cs="Times New Roman"/>
        </w:rPr>
        <w:t>существование</w:t>
      </w:r>
      <w:r w:rsidRPr="00C50DA8">
        <w:rPr>
          <w:rFonts w:ascii="Cambria" w:eastAsia="Times New Roman" w:hAnsi="Cambria" w:cs="Times New Roman"/>
          <w:spacing w:val="1"/>
        </w:rPr>
        <w:t xml:space="preserve"> </w:t>
      </w:r>
      <w:r w:rsidRPr="00C50DA8">
        <w:rPr>
          <w:rFonts w:ascii="Cambria" w:eastAsia="Times New Roman" w:hAnsi="Cambria" w:cs="Times New Roman"/>
        </w:rPr>
        <w:t>и</w:t>
      </w:r>
      <w:r w:rsidRPr="00C50DA8">
        <w:rPr>
          <w:rFonts w:ascii="Cambria" w:eastAsia="Times New Roman" w:hAnsi="Cambria" w:cs="Times New Roman"/>
          <w:spacing w:val="1"/>
        </w:rPr>
        <w:t xml:space="preserve"> </w:t>
      </w:r>
      <w:r w:rsidRPr="00C50DA8">
        <w:rPr>
          <w:rFonts w:ascii="Cambria" w:eastAsia="Times New Roman" w:hAnsi="Cambria" w:cs="Times New Roman"/>
        </w:rPr>
        <w:t>возможности</w:t>
      </w:r>
      <w:r w:rsidRPr="00C50DA8">
        <w:rPr>
          <w:rFonts w:ascii="Cambria" w:eastAsia="Times New Roman" w:hAnsi="Cambria" w:cs="Times New Roman"/>
          <w:spacing w:val="-4"/>
        </w:rPr>
        <w:t xml:space="preserve"> </w:t>
      </w:r>
      <w:r w:rsidRPr="00C50DA8">
        <w:rPr>
          <w:rFonts w:ascii="Cambria" w:eastAsia="Times New Roman" w:hAnsi="Cambria" w:cs="Times New Roman"/>
        </w:rPr>
        <w:t>прогрессивного</w:t>
      </w:r>
      <w:r w:rsidRPr="00C50DA8">
        <w:rPr>
          <w:rFonts w:ascii="Cambria" w:eastAsia="Times New Roman" w:hAnsi="Cambria" w:cs="Times New Roman"/>
          <w:spacing w:val="-2"/>
        </w:rPr>
        <w:t xml:space="preserve"> </w:t>
      </w:r>
      <w:r w:rsidRPr="00C50DA8">
        <w:rPr>
          <w:rFonts w:ascii="Cambria" w:eastAsia="Times New Roman" w:hAnsi="Cambria" w:cs="Times New Roman"/>
        </w:rPr>
        <w:t>развития</w:t>
      </w:r>
      <w:r w:rsidRPr="00C50DA8">
        <w:rPr>
          <w:rFonts w:ascii="Cambria" w:eastAsia="Times New Roman" w:hAnsi="Cambria" w:cs="Times New Roman"/>
          <w:spacing w:val="1"/>
        </w:rPr>
        <w:t xml:space="preserve"> </w:t>
      </w:r>
      <w:r w:rsidRPr="00C50DA8">
        <w:rPr>
          <w:rFonts w:ascii="Cambria" w:eastAsia="Times New Roman" w:hAnsi="Cambria" w:cs="Times New Roman"/>
        </w:rPr>
        <w:t>личности,</w:t>
      </w:r>
      <w:r w:rsidRPr="00C50DA8">
        <w:rPr>
          <w:rFonts w:ascii="Cambria" w:eastAsia="Times New Roman" w:hAnsi="Cambria" w:cs="Times New Roman"/>
          <w:spacing w:val="-2"/>
        </w:rPr>
        <w:t xml:space="preserve"> </w:t>
      </w:r>
      <w:r w:rsidRPr="00C50DA8">
        <w:rPr>
          <w:rFonts w:ascii="Cambria" w:eastAsia="Times New Roman" w:hAnsi="Cambria" w:cs="Times New Roman"/>
        </w:rPr>
        <w:t>общества</w:t>
      </w:r>
      <w:r w:rsidRPr="00C50DA8">
        <w:rPr>
          <w:rFonts w:ascii="Cambria" w:eastAsia="Times New Roman" w:hAnsi="Cambria" w:cs="Times New Roman"/>
          <w:spacing w:val="2"/>
        </w:rPr>
        <w:t xml:space="preserve"> </w:t>
      </w:r>
      <w:r w:rsidRPr="00C50DA8">
        <w:rPr>
          <w:rFonts w:ascii="Cambria" w:eastAsia="Times New Roman" w:hAnsi="Cambria" w:cs="Times New Roman"/>
        </w:rPr>
        <w:t>и</w:t>
      </w:r>
      <w:r w:rsidRPr="00C50DA8">
        <w:rPr>
          <w:rFonts w:ascii="Cambria" w:eastAsia="Times New Roman" w:hAnsi="Cambria" w:cs="Times New Roman"/>
          <w:spacing w:val="-3"/>
        </w:rPr>
        <w:t xml:space="preserve"> </w:t>
      </w:r>
      <w:r w:rsidRPr="00C50DA8">
        <w:rPr>
          <w:rFonts w:ascii="Cambria" w:eastAsia="Times New Roman" w:hAnsi="Cambria" w:cs="Times New Roman"/>
        </w:rPr>
        <w:t>государства);</w:t>
      </w:r>
    </w:p>
    <w:p w:rsidR="00C50DA8" w:rsidRPr="00C50DA8" w:rsidRDefault="00C50DA8" w:rsidP="00DA7331">
      <w:pPr>
        <w:widowControl w:val="0"/>
        <w:numPr>
          <w:ilvl w:val="0"/>
          <w:numId w:val="38"/>
        </w:numPr>
        <w:tabs>
          <w:tab w:val="left" w:pos="401"/>
        </w:tabs>
        <w:autoSpaceDE w:val="0"/>
        <w:autoSpaceDN w:val="0"/>
        <w:spacing w:before="8" w:after="0" w:line="242" w:lineRule="auto"/>
        <w:ind w:right="129"/>
        <w:jc w:val="both"/>
        <w:rPr>
          <w:rFonts w:ascii="Arial MT" w:eastAsia="Times New Roman" w:hAnsi="Arial MT" w:cs="Times New Roman"/>
        </w:rPr>
      </w:pPr>
      <w:r w:rsidRPr="00C50DA8">
        <w:rPr>
          <w:rFonts w:ascii="Cambria" w:eastAsia="Times New Roman" w:hAnsi="Cambria" w:cs="Times New Roman"/>
        </w:rPr>
        <w:t>снижение</w:t>
      </w:r>
      <w:r w:rsidRPr="00C50DA8">
        <w:rPr>
          <w:rFonts w:ascii="Cambria" w:eastAsia="Times New Roman" w:hAnsi="Cambria" w:cs="Times New Roman"/>
          <w:spacing w:val="1"/>
        </w:rPr>
        <w:t xml:space="preserve"> </w:t>
      </w:r>
      <w:r w:rsidRPr="00C50DA8">
        <w:rPr>
          <w:rFonts w:ascii="Cambria" w:eastAsia="Times New Roman" w:hAnsi="Cambria" w:cs="Times New Roman"/>
        </w:rPr>
        <w:t>отрицательного</w:t>
      </w:r>
      <w:r w:rsidRPr="00C50DA8">
        <w:rPr>
          <w:rFonts w:ascii="Cambria" w:eastAsia="Times New Roman" w:hAnsi="Cambria" w:cs="Times New Roman"/>
          <w:spacing w:val="1"/>
        </w:rPr>
        <w:t xml:space="preserve"> </w:t>
      </w:r>
      <w:r w:rsidRPr="00C50DA8">
        <w:rPr>
          <w:rFonts w:ascii="Cambria" w:eastAsia="Times New Roman" w:hAnsi="Cambria" w:cs="Times New Roman"/>
        </w:rPr>
        <w:t>влияния</w:t>
      </w:r>
      <w:r w:rsidRPr="00C50DA8">
        <w:rPr>
          <w:rFonts w:ascii="Cambria" w:eastAsia="Times New Roman" w:hAnsi="Cambria" w:cs="Times New Roman"/>
          <w:spacing w:val="1"/>
        </w:rPr>
        <w:t xml:space="preserve"> </w:t>
      </w:r>
      <w:r w:rsidRPr="00C50DA8">
        <w:rPr>
          <w:rFonts w:ascii="Cambria" w:eastAsia="Times New Roman" w:hAnsi="Cambria" w:cs="Times New Roman"/>
        </w:rPr>
        <w:t>человеческого</w:t>
      </w:r>
      <w:r w:rsidRPr="00C50DA8">
        <w:rPr>
          <w:rFonts w:ascii="Cambria" w:eastAsia="Times New Roman" w:hAnsi="Cambria" w:cs="Times New Roman"/>
          <w:spacing w:val="1"/>
        </w:rPr>
        <w:t xml:space="preserve"> </w:t>
      </w:r>
      <w:r w:rsidRPr="00C50DA8">
        <w:rPr>
          <w:rFonts w:ascii="Cambria" w:eastAsia="Times New Roman" w:hAnsi="Cambria" w:cs="Times New Roman"/>
        </w:rPr>
        <w:t>фактора</w:t>
      </w:r>
      <w:r w:rsidRPr="00C50DA8">
        <w:rPr>
          <w:rFonts w:ascii="Cambria" w:eastAsia="Times New Roman" w:hAnsi="Cambria" w:cs="Times New Roman"/>
          <w:spacing w:val="1"/>
        </w:rPr>
        <w:t xml:space="preserve"> </w:t>
      </w:r>
      <w:r w:rsidRPr="00C50DA8">
        <w:rPr>
          <w:rFonts w:ascii="Cambria" w:eastAsia="Times New Roman" w:hAnsi="Cambria" w:cs="Times New Roman"/>
        </w:rPr>
        <w:t>на</w:t>
      </w:r>
      <w:r w:rsidRPr="00C50DA8">
        <w:rPr>
          <w:rFonts w:ascii="Cambria" w:eastAsia="Times New Roman" w:hAnsi="Cambria" w:cs="Times New Roman"/>
          <w:spacing w:val="1"/>
        </w:rPr>
        <w:t xml:space="preserve"> </w:t>
      </w:r>
      <w:r w:rsidRPr="00C50DA8">
        <w:rPr>
          <w:rFonts w:ascii="Cambria" w:eastAsia="Times New Roman" w:hAnsi="Cambria" w:cs="Times New Roman"/>
        </w:rPr>
        <w:t>безопасность</w:t>
      </w:r>
      <w:r w:rsidRPr="00C50DA8">
        <w:rPr>
          <w:rFonts w:ascii="Cambria" w:eastAsia="Times New Roman" w:hAnsi="Cambria" w:cs="Times New Roman"/>
          <w:spacing w:val="1"/>
        </w:rPr>
        <w:t xml:space="preserve"> </w:t>
      </w:r>
      <w:r w:rsidRPr="00C50DA8">
        <w:rPr>
          <w:rFonts w:ascii="Cambria" w:eastAsia="Times New Roman" w:hAnsi="Cambria" w:cs="Times New Roman"/>
        </w:rPr>
        <w:t>личности,</w:t>
      </w:r>
      <w:r w:rsidRPr="00C50DA8">
        <w:rPr>
          <w:rFonts w:ascii="Cambria" w:eastAsia="Times New Roman" w:hAnsi="Cambria" w:cs="Times New Roman"/>
          <w:spacing w:val="1"/>
        </w:rPr>
        <w:t xml:space="preserve"> </w:t>
      </w:r>
      <w:r w:rsidRPr="00C50DA8">
        <w:rPr>
          <w:rFonts w:ascii="Cambria" w:eastAsia="Times New Roman" w:hAnsi="Cambria" w:cs="Times New Roman"/>
        </w:rPr>
        <w:t>общества</w:t>
      </w:r>
      <w:r w:rsidRPr="00C50DA8">
        <w:rPr>
          <w:rFonts w:ascii="Cambria" w:eastAsia="Times New Roman" w:hAnsi="Cambria" w:cs="Times New Roman"/>
          <w:spacing w:val="-2"/>
        </w:rPr>
        <w:t xml:space="preserve"> </w:t>
      </w:r>
      <w:r w:rsidRPr="00C50DA8">
        <w:rPr>
          <w:rFonts w:ascii="Cambria" w:eastAsia="Times New Roman" w:hAnsi="Cambria" w:cs="Times New Roman"/>
        </w:rPr>
        <w:t>и</w:t>
      </w:r>
      <w:r w:rsidRPr="00C50DA8">
        <w:rPr>
          <w:rFonts w:ascii="Cambria" w:eastAsia="Times New Roman" w:hAnsi="Cambria" w:cs="Times New Roman"/>
          <w:spacing w:val="-2"/>
        </w:rPr>
        <w:t xml:space="preserve"> </w:t>
      </w:r>
      <w:r w:rsidRPr="00C50DA8">
        <w:rPr>
          <w:rFonts w:ascii="Cambria" w:eastAsia="Times New Roman" w:hAnsi="Cambria" w:cs="Times New Roman"/>
        </w:rPr>
        <w:t>государства;</w:t>
      </w:r>
    </w:p>
    <w:p w:rsidR="00C50DA8" w:rsidRPr="00C50DA8" w:rsidRDefault="00C50DA8" w:rsidP="00DA7331">
      <w:pPr>
        <w:widowControl w:val="0"/>
        <w:numPr>
          <w:ilvl w:val="0"/>
          <w:numId w:val="38"/>
        </w:numPr>
        <w:tabs>
          <w:tab w:val="left" w:pos="401"/>
        </w:tabs>
        <w:autoSpaceDE w:val="0"/>
        <w:autoSpaceDN w:val="0"/>
        <w:spacing w:before="3" w:after="0" w:line="242" w:lineRule="auto"/>
        <w:ind w:right="127"/>
        <w:jc w:val="both"/>
        <w:rPr>
          <w:rFonts w:ascii="Arial MT" w:eastAsia="Times New Roman" w:hAnsi="Arial MT" w:cs="Times New Roman"/>
        </w:rPr>
      </w:pPr>
      <w:r w:rsidRPr="00C50DA8">
        <w:rPr>
          <w:rFonts w:ascii="Cambria" w:eastAsia="Times New Roman" w:hAnsi="Cambria" w:cs="Times New Roman"/>
        </w:rPr>
        <w:t>формирование</w:t>
      </w:r>
      <w:r w:rsidRPr="00C50DA8">
        <w:rPr>
          <w:rFonts w:ascii="Cambria" w:eastAsia="Times New Roman" w:hAnsi="Cambria" w:cs="Times New Roman"/>
          <w:spacing w:val="1"/>
        </w:rPr>
        <w:t xml:space="preserve"> </w:t>
      </w:r>
      <w:r w:rsidRPr="00C50DA8">
        <w:rPr>
          <w:rFonts w:ascii="Cambria" w:eastAsia="Times New Roman" w:hAnsi="Cambria" w:cs="Times New Roman"/>
        </w:rPr>
        <w:t>антитеррористического</w:t>
      </w:r>
      <w:r w:rsidRPr="00C50DA8">
        <w:rPr>
          <w:rFonts w:ascii="Cambria" w:eastAsia="Times New Roman" w:hAnsi="Cambria" w:cs="Times New Roman"/>
          <w:spacing w:val="1"/>
        </w:rPr>
        <w:t xml:space="preserve"> </w:t>
      </w:r>
      <w:r w:rsidRPr="00C50DA8">
        <w:rPr>
          <w:rFonts w:ascii="Cambria" w:eastAsia="Times New Roman" w:hAnsi="Cambria" w:cs="Times New Roman"/>
        </w:rPr>
        <w:t>поведения,</w:t>
      </w:r>
      <w:r w:rsidRPr="00C50DA8">
        <w:rPr>
          <w:rFonts w:ascii="Cambria" w:eastAsia="Times New Roman" w:hAnsi="Cambria" w:cs="Times New Roman"/>
          <w:spacing w:val="1"/>
        </w:rPr>
        <w:t xml:space="preserve"> </w:t>
      </w:r>
      <w:r w:rsidRPr="00C50DA8">
        <w:rPr>
          <w:rFonts w:ascii="Cambria" w:eastAsia="Times New Roman" w:hAnsi="Cambria" w:cs="Times New Roman"/>
        </w:rPr>
        <w:t>отрицательного</w:t>
      </w:r>
      <w:r w:rsidRPr="00C50DA8">
        <w:rPr>
          <w:rFonts w:ascii="Cambria" w:eastAsia="Times New Roman" w:hAnsi="Cambria" w:cs="Times New Roman"/>
          <w:spacing w:val="1"/>
        </w:rPr>
        <w:t xml:space="preserve"> </w:t>
      </w:r>
      <w:r w:rsidRPr="00C50DA8">
        <w:rPr>
          <w:rFonts w:ascii="Cambria" w:eastAsia="Times New Roman" w:hAnsi="Cambria" w:cs="Times New Roman"/>
        </w:rPr>
        <w:t>отношения</w:t>
      </w:r>
      <w:r w:rsidRPr="00C50DA8">
        <w:rPr>
          <w:rFonts w:ascii="Cambria" w:eastAsia="Times New Roman" w:hAnsi="Cambria" w:cs="Times New Roman"/>
          <w:spacing w:val="1"/>
        </w:rPr>
        <w:t xml:space="preserve"> </w:t>
      </w:r>
      <w:r w:rsidRPr="00C50DA8">
        <w:rPr>
          <w:rFonts w:ascii="Cambria" w:eastAsia="Times New Roman" w:hAnsi="Cambria" w:cs="Times New Roman"/>
        </w:rPr>
        <w:t>к</w:t>
      </w:r>
      <w:r w:rsidRPr="00C50DA8">
        <w:rPr>
          <w:rFonts w:ascii="Cambria" w:eastAsia="Times New Roman" w:hAnsi="Cambria" w:cs="Times New Roman"/>
          <w:spacing w:val="1"/>
        </w:rPr>
        <w:t xml:space="preserve"> </w:t>
      </w:r>
      <w:r w:rsidRPr="00C50DA8">
        <w:rPr>
          <w:rFonts w:ascii="Cambria" w:eastAsia="Times New Roman" w:hAnsi="Cambria" w:cs="Times New Roman"/>
        </w:rPr>
        <w:t>приему</w:t>
      </w:r>
      <w:r w:rsidRPr="00C50DA8">
        <w:rPr>
          <w:rFonts w:ascii="Cambria" w:eastAsia="Times New Roman" w:hAnsi="Cambria" w:cs="Times New Roman"/>
          <w:spacing w:val="1"/>
        </w:rPr>
        <w:t xml:space="preserve"> </w:t>
      </w:r>
      <w:r w:rsidRPr="00C50DA8">
        <w:rPr>
          <w:rFonts w:ascii="Cambria" w:eastAsia="Times New Roman" w:hAnsi="Cambria" w:cs="Times New Roman"/>
        </w:rPr>
        <w:t>психоактивных</w:t>
      </w:r>
      <w:r w:rsidRPr="00C50DA8">
        <w:rPr>
          <w:rFonts w:ascii="Cambria" w:eastAsia="Times New Roman" w:hAnsi="Cambria" w:cs="Times New Roman"/>
          <w:spacing w:val="-1"/>
        </w:rPr>
        <w:t xml:space="preserve"> </w:t>
      </w:r>
      <w:r w:rsidRPr="00C50DA8">
        <w:rPr>
          <w:rFonts w:ascii="Cambria" w:eastAsia="Times New Roman" w:hAnsi="Cambria" w:cs="Times New Roman"/>
        </w:rPr>
        <w:t>веществ,</w:t>
      </w:r>
      <w:r w:rsidRPr="00C50DA8">
        <w:rPr>
          <w:rFonts w:ascii="Cambria" w:eastAsia="Times New Roman" w:hAnsi="Cambria" w:cs="Times New Roman"/>
          <w:spacing w:val="-2"/>
        </w:rPr>
        <w:t xml:space="preserve"> </w:t>
      </w:r>
      <w:r w:rsidRPr="00C50DA8">
        <w:rPr>
          <w:rFonts w:ascii="Cambria" w:eastAsia="Times New Roman" w:hAnsi="Cambria" w:cs="Times New Roman"/>
        </w:rPr>
        <w:t>в</w:t>
      </w:r>
      <w:r w:rsidRPr="00C50DA8">
        <w:rPr>
          <w:rFonts w:ascii="Cambria" w:eastAsia="Times New Roman" w:hAnsi="Cambria" w:cs="Times New Roman"/>
          <w:spacing w:val="-1"/>
        </w:rPr>
        <w:t xml:space="preserve"> </w:t>
      </w:r>
      <w:r w:rsidRPr="00C50DA8">
        <w:rPr>
          <w:rFonts w:ascii="Cambria" w:eastAsia="Times New Roman" w:hAnsi="Cambria" w:cs="Times New Roman"/>
        </w:rPr>
        <w:t>том числе</w:t>
      </w:r>
      <w:r w:rsidRPr="00C50DA8">
        <w:rPr>
          <w:rFonts w:ascii="Cambria" w:eastAsia="Times New Roman" w:hAnsi="Cambria" w:cs="Times New Roman"/>
          <w:spacing w:val="-1"/>
        </w:rPr>
        <w:t xml:space="preserve"> </w:t>
      </w:r>
      <w:r w:rsidRPr="00C50DA8">
        <w:rPr>
          <w:rFonts w:ascii="Cambria" w:eastAsia="Times New Roman" w:hAnsi="Cambria" w:cs="Times New Roman"/>
        </w:rPr>
        <w:t>наркотиков;</w:t>
      </w:r>
    </w:p>
    <w:p w:rsidR="00C50DA8" w:rsidRPr="00C50DA8" w:rsidRDefault="00C50DA8" w:rsidP="00DA7331">
      <w:pPr>
        <w:widowControl w:val="0"/>
        <w:numPr>
          <w:ilvl w:val="1"/>
          <w:numId w:val="38"/>
        </w:numPr>
        <w:tabs>
          <w:tab w:val="left" w:pos="673"/>
        </w:tabs>
        <w:autoSpaceDE w:val="0"/>
        <w:autoSpaceDN w:val="0"/>
        <w:spacing w:before="3" w:after="0" w:line="240" w:lineRule="auto"/>
        <w:ind w:left="672" w:hanging="273"/>
        <w:jc w:val="both"/>
        <w:rPr>
          <w:rFonts w:ascii="Arial MT" w:eastAsia="Times New Roman" w:hAnsi="Arial MT" w:cs="Times New Roman"/>
        </w:rPr>
      </w:pPr>
      <w:r w:rsidRPr="00C50DA8">
        <w:rPr>
          <w:rFonts w:ascii="Cambria" w:eastAsia="Times New Roman" w:hAnsi="Cambria" w:cs="Times New Roman"/>
        </w:rPr>
        <w:t>обеспечение</w:t>
      </w:r>
      <w:r w:rsidRPr="00C50DA8">
        <w:rPr>
          <w:rFonts w:ascii="Cambria" w:eastAsia="Times New Roman" w:hAnsi="Cambria" w:cs="Times New Roman"/>
          <w:spacing w:val="-5"/>
        </w:rPr>
        <w:t xml:space="preserve"> </w:t>
      </w:r>
      <w:r w:rsidRPr="00C50DA8">
        <w:rPr>
          <w:rFonts w:ascii="Cambria" w:eastAsia="Times New Roman" w:hAnsi="Cambria" w:cs="Times New Roman"/>
        </w:rPr>
        <w:t>профилактики</w:t>
      </w:r>
      <w:r w:rsidRPr="00C50DA8">
        <w:rPr>
          <w:rFonts w:ascii="Cambria" w:eastAsia="Times New Roman" w:hAnsi="Cambria" w:cs="Times New Roman"/>
          <w:spacing w:val="-7"/>
        </w:rPr>
        <w:t xml:space="preserve"> </w:t>
      </w:r>
      <w:r w:rsidRPr="00C50DA8">
        <w:rPr>
          <w:rFonts w:ascii="Cambria" w:eastAsia="Times New Roman" w:hAnsi="Cambria" w:cs="Times New Roman"/>
        </w:rPr>
        <w:t>асоциального</w:t>
      </w:r>
      <w:r w:rsidRPr="00C50DA8">
        <w:rPr>
          <w:rFonts w:ascii="Cambria" w:eastAsia="Times New Roman" w:hAnsi="Cambria" w:cs="Times New Roman"/>
          <w:spacing w:val="-6"/>
        </w:rPr>
        <w:t xml:space="preserve"> </w:t>
      </w:r>
      <w:r w:rsidRPr="00C50DA8">
        <w:rPr>
          <w:rFonts w:ascii="Cambria" w:eastAsia="Times New Roman" w:hAnsi="Cambria" w:cs="Times New Roman"/>
        </w:rPr>
        <w:t>поведения</w:t>
      </w:r>
      <w:r w:rsidRPr="00C50DA8">
        <w:rPr>
          <w:rFonts w:ascii="Cambria" w:eastAsia="Times New Roman" w:hAnsi="Cambria" w:cs="Times New Roman"/>
          <w:spacing w:val="-5"/>
        </w:rPr>
        <w:t xml:space="preserve"> </w:t>
      </w:r>
      <w:r w:rsidRPr="00C50DA8">
        <w:rPr>
          <w:rFonts w:ascii="Cambria" w:eastAsia="Times New Roman" w:hAnsi="Cambria" w:cs="Times New Roman"/>
        </w:rPr>
        <w:t>учащихся.</w:t>
      </w:r>
    </w:p>
    <w:p w:rsidR="00C50DA8" w:rsidRPr="00C50DA8" w:rsidRDefault="00C50DA8" w:rsidP="00C50DA8">
      <w:pPr>
        <w:widowControl w:val="0"/>
        <w:autoSpaceDE w:val="0"/>
        <w:autoSpaceDN w:val="0"/>
        <w:spacing w:before="110" w:after="0" w:line="240" w:lineRule="auto"/>
        <w:ind w:left="400" w:right="129" w:firstLine="288"/>
        <w:jc w:val="both"/>
        <w:rPr>
          <w:rFonts w:ascii="Cambria" w:eastAsia="Times New Roman" w:hAnsi="Cambria" w:cs="Times New Roman"/>
          <w:b/>
        </w:rPr>
      </w:pPr>
      <w:r w:rsidRPr="00C50DA8">
        <w:rPr>
          <w:rFonts w:ascii="Cambria" w:eastAsia="Times New Roman" w:hAnsi="Cambria" w:cs="Times New Roman"/>
        </w:rPr>
        <w:t>Программа учебной дисциплины «Основы безопасности жизнедеятельности» уточняет</w:t>
      </w:r>
      <w:r w:rsidRPr="00C50DA8">
        <w:rPr>
          <w:rFonts w:ascii="Cambria" w:eastAsia="Times New Roman" w:hAnsi="Cambria" w:cs="Times New Roman"/>
          <w:spacing w:val="1"/>
        </w:rPr>
        <w:t xml:space="preserve"> </w:t>
      </w:r>
      <w:r w:rsidRPr="00C50DA8">
        <w:rPr>
          <w:rFonts w:ascii="Cambria" w:eastAsia="Times New Roman" w:hAnsi="Cambria" w:cs="Times New Roman"/>
        </w:rPr>
        <w:t>содержание учебного материала, последовательность его изучения, распределение учебных</w:t>
      </w:r>
      <w:r w:rsidRPr="00C50DA8">
        <w:rPr>
          <w:rFonts w:ascii="Cambria" w:eastAsia="Times New Roman" w:hAnsi="Cambria" w:cs="Times New Roman"/>
          <w:spacing w:val="1"/>
        </w:rPr>
        <w:t xml:space="preserve"> </w:t>
      </w:r>
      <w:r w:rsidRPr="00C50DA8">
        <w:rPr>
          <w:rFonts w:ascii="Cambria" w:eastAsia="Times New Roman" w:hAnsi="Cambria" w:cs="Times New Roman"/>
        </w:rPr>
        <w:t>часов,</w:t>
      </w:r>
      <w:r w:rsidRPr="00C50DA8">
        <w:rPr>
          <w:rFonts w:ascii="Cambria" w:eastAsia="Times New Roman" w:hAnsi="Cambria" w:cs="Times New Roman"/>
          <w:spacing w:val="1"/>
        </w:rPr>
        <w:t xml:space="preserve"> </w:t>
      </w:r>
      <w:r w:rsidRPr="00C50DA8">
        <w:rPr>
          <w:rFonts w:ascii="Cambria" w:eastAsia="Times New Roman" w:hAnsi="Cambria" w:cs="Times New Roman"/>
        </w:rPr>
        <w:t>тематику</w:t>
      </w:r>
      <w:r w:rsidRPr="00C50DA8">
        <w:rPr>
          <w:rFonts w:ascii="Cambria" w:eastAsia="Times New Roman" w:hAnsi="Cambria" w:cs="Times New Roman"/>
          <w:spacing w:val="1"/>
        </w:rPr>
        <w:t xml:space="preserve"> </w:t>
      </w:r>
      <w:r w:rsidRPr="00C50DA8">
        <w:rPr>
          <w:rFonts w:ascii="Cambria" w:eastAsia="Times New Roman" w:hAnsi="Cambria" w:cs="Times New Roman"/>
        </w:rPr>
        <w:t>индивидуальных</w:t>
      </w:r>
      <w:r w:rsidRPr="00C50DA8">
        <w:rPr>
          <w:rFonts w:ascii="Cambria" w:eastAsia="Times New Roman" w:hAnsi="Cambria" w:cs="Times New Roman"/>
          <w:spacing w:val="1"/>
        </w:rPr>
        <w:t xml:space="preserve"> </w:t>
      </w:r>
      <w:r w:rsidRPr="00C50DA8">
        <w:rPr>
          <w:rFonts w:ascii="Cambria" w:eastAsia="Times New Roman" w:hAnsi="Cambria" w:cs="Times New Roman"/>
        </w:rPr>
        <w:t>проектов,</w:t>
      </w:r>
      <w:r w:rsidRPr="00C50DA8">
        <w:rPr>
          <w:rFonts w:ascii="Cambria" w:eastAsia="Times New Roman" w:hAnsi="Cambria" w:cs="Times New Roman"/>
          <w:spacing w:val="1"/>
        </w:rPr>
        <w:t xml:space="preserve"> </w:t>
      </w:r>
      <w:r w:rsidRPr="00C50DA8">
        <w:rPr>
          <w:rFonts w:ascii="Cambria" w:eastAsia="Times New Roman" w:hAnsi="Cambria" w:cs="Times New Roman"/>
        </w:rPr>
        <w:t>виды</w:t>
      </w:r>
      <w:r w:rsidRPr="00C50DA8">
        <w:rPr>
          <w:rFonts w:ascii="Cambria" w:eastAsia="Times New Roman" w:hAnsi="Cambria" w:cs="Times New Roman"/>
          <w:spacing w:val="1"/>
        </w:rPr>
        <w:t xml:space="preserve"> </w:t>
      </w:r>
      <w:r w:rsidRPr="00C50DA8">
        <w:rPr>
          <w:rFonts w:ascii="Cambria" w:eastAsia="Times New Roman" w:hAnsi="Cambria" w:cs="Times New Roman"/>
        </w:rPr>
        <w:t>самостоятельных</w:t>
      </w:r>
      <w:r w:rsidRPr="00C50DA8">
        <w:rPr>
          <w:rFonts w:ascii="Cambria" w:eastAsia="Times New Roman" w:hAnsi="Cambria" w:cs="Times New Roman"/>
          <w:spacing w:val="1"/>
        </w:rPr>
        <w:t xml:space="preserve"> </w:t>
      </w:r>
      <w:r w:rsidRPr="00C50DA8">
        <w:rPr>
          <w:rFonts w:ascii="Cambria" w:eastAsia="Times New Roman" w:hAnsi="Cambria" w:cs="Times New Roman"/>
        </w:rPr>
        <w:t>работ,</w:t>
      </w:r>
      <w:r w:rsidRPr="00C50DA8">
        <w:rPr>
          <w:rFonts w:ascii="Cambria" w:eastAsia="Times New Roman" w:hAnsi="Cambria" w:cs="Times New Roman"/>
          <w:spacing w:val="1"/>
        </w:rPr>
        <w:t xml:space="preserve"> </w:t>
      </w:r>
      <w:r w:rsidRPr="00C50DA8">
        <w:rPr>
          <w:rFonts w:ascii="Cambria" w:eastAsia="Times New Roman" w:hAnsi="Cambria" w:cs="Times New Roman"/>
        </w:rPr>
        <w:t>учитывая</w:t>
      </w:r>
      <w:r w:rsidRPr="00C50DA8">
        <w:rPr>
          <w:rFonts w:ascii="Cambria" w:eastAsia="Times New Roman" w:hAnsi="Cambria" w:cs="Times New Roman"/>
          <w:spacing w:val="1"/>
        </w:rPr>
        <w:t xml:space="preserve"> </w:t>
      </w:r>
      <w:r w:rsidRPr="00C50DA8">
        <w:rPr>
          <w:rFonts w:ascii="Cambria" w:eastAsia="Times New Roman" w:hAnsi="Cambria" w:cs="Times New Roman"/>
        </w:rPr>
        <w:t>специфику программ подготовки специалистов среднего звена, осваиваемой специальности.</w:t>
      </w:r>
      <w:r w:rsidRPr="00C50DA8">
        <w:rPr>
          <w:rFonts w:ascii="Cambria" w:eastAsia="Times New Roman" w:hAnsi="Cambria" w:cs="Times New Roman"/>
          <w:spacing w:val="-46"/>
        </w:rPr>
        <w:t xml:space="preserve"> </w:t>
      </w:r>
      <w:r w:rsidRPr="00C50DA8">
        <w:rPr>
          <w:rFonts w:ascii="Cambria" w:eastAsia="Times New Roman" w:hAnsi="Cambria" w:cs="Times New Roman"/>
          <w:b/>
        </w:rPr>
        <w:t>Количество</w:t>
      </w:r>
      <w:r w:rsidRPr="00C50DA8">
        <w:rPr>
          <w:rFonts w:ascii="Cambria" w:eastAsia="Times New Roman" w:hAnsi="Cambria" w:cs="Times New Roman"/>
          <w:b/>
          <w:spacing w:val="-3"/>
        </w:rPr>
        <w:t xml:space="preserve"> </w:t>
      </w:r>
      <w:r w:rsidRPr="00C50DA8">
        <w:rPr>
          <w:rFonts w:ascii="Cambria" w:eastAsia="Times New Roman" w:hAnsi="Cambria" w:cs="Times New Roman"/>
          <w:b/>
        </w:rPr>
        <w:t>часов на</w:t>
      </w:r>
      <w:r w:rsidRPr="00C50DA8">
        <w:rPr>
          <w:rFonts w:ascii="Cambria" w:eastAsia="Times New Roman" w:hAnsi="Cambria" w:cs="Times New Roman"/>
          <w:b/>
          <w:spacing w:val="-3"/>
        </w:rPr>
        <w:t xml:space="preserve"> </w:t>
      </w:r>
      <w:r w:rsidRPr="00C50DA8">
        <w:rPr>
          <w:rFonts w:ascii="Cambria" w:eastAsia="Times New Roman" w:hAnsi="Cambria" w:cs="Times New Roman"/>
          <w:b/>
        </w:rPr>
        <w:t>освоение</w:t>
      </w:r>
      <w:r w:rsidRPr="00C50DA8">
        <w:rPr>
          <w:rFonts w:ascii="Cambria" w:eastAsia="Times New Roman" w:hAnsi="Cambria" w:cs="Times New Roman"/>
          <w:b/>
          <w:spacing w:val="-2"/>
        </w:rPr>
        <w:t xml:space="preserve"> </w:t>
      </w:r>
      <w:r w:rsidRPr="00C50DA8">
        <w:rPr>
          <w:rFonts w:ascii="Cambria" w:eastAsia="Times New Roman" w:hAnsi="Cambria" w:cs="Times New Roman"/>
          <w:b/>
        </w:rPr>
        <w:t>рабочей программы</w:t>
      </w:r>
      <w:r w:rsidRPr="00C50DA8">
        <w:rPr>
          <w:rFonts w:ascii="Cambria" w:eastAsia="Times New Roman" w:hAnsi="Cambria" w:cs="Times New Roman"/>
          <w:b/>
          <w:spacing w:val="-2"/>
        </w:rPr>
        <w:t xml:space="preserve"> </w:t>
      </w:r>
      <w:r w:rsidRPr="00C50DA8">
        <w:rPr>
          <w:rFonts w:ascii="Cambria" w:eastAsia="Times New Roman" w:hAnsi="Cambria" w:cs="Times New Roman"/>
          <w:b/>
        </w:rPr>
        <w:t>учебной дисциплины:</w:t>
      </w:r>
    </w:p>
    <w:p w:rsidR="00C50DA8" w:rsidRPr="00C50DA8" w:rsidRDefault="00C50DA8" w:rsidP="00C50DA8">
      <w:pPr>
        <w:widowControl w:val="0"/>
        <w:autoSpaceDE w:val="0"/>
        <w:autoSpaceDN w:val="0"/>
        <w:spacing w:before="3" w:after="0" w:line="240" w:lineRule="auto"/>
        <w:ind w:left="400" w:right="2248"/>
        <w:rPr>
          <w:rFonts w:ascii="Cambria" w:eastAsia="Times New Roman" w:hAnsi="Cambria" w:cs="Times New Roman"/>
          <w:b/>
        </w:rPr>
      </w:pPr>
      <w:r w:rsidRPr="00C50DA8">
        <w:rPr>
          <w:rFonts w:ascii="Cambria" w:eastAsia="Times New Roman" w:hAnsi="Cambria" w:cs="Times New Roman"/>
        </w:rPr>
        <w:t xml:space="preserve">максимальной учебной нагрузки обучающегося </w:t>
      </w:r>
      <w:r w:rsidRPr="00C50DA8">
        <w:rPr>
          <w:rFonts w:ascii="Cambria" w:eastAsia="Times New Roman" w:hAnsi="Cambria" w:cs="Times New Roman"/>
          <w:b/>
        </w:rPr>
        <w:t xml:space="preserve">105 часов, </w:t>
      </w:r>
      <w:r w:rsidRPr="00C50DA8">
        <w:rPr>
          <w:rFonts w:ascii="Cambria" w:eastAsia="Times New Roman" w:hAnsi="Cambria" w:cs="Times New Roman"/>
        </w:rPr>
        <w:t>в том числе:</w:t>
      </w:r>
      <w:r w:rsidRPr="00C50DA8">
        <w:rPr>
          <w:rFonts w:ascii="Cambria" w:eastAsia="Times New Roman" w:hAnsi="Cambria" w:cs="Times New Roman"/>
          <w:spacing w:val="-46"/>
        </w:rPr>
        <w:t xml:space="preserve"> </w:t>
      </w:r>
      <w:r w:rsidRPr="00C50DA8">
        <w:rPr>
          <w:rFonts w:ascii="Cambria" w:eastAsia="Times New Roman" w:hAnsi="Cambria" w:cs="Times New Roman"/>
        </w:rPr>
        <w:t xml:space="preserve">обязательной аудиторной учебной нагрузки обучающегося </w:t>
      </w:r>
      <w:r w:rsidRPr="00C50DA8">
        <w:rPr>
          <w:rFonts w:ascii="Cambria" w:eastAsia="Times New Roman" w:hAnsi="Cambria" w:cs="Times New Roman"/>
          <w:b/>
        </w:rPr>
        <w:t>70 часов</w:t>
      </w:r>
      <w:r w:rsidRPr="00C50DA8">
        <w:rPr>
          <w:rFonts w:ascii="Cambria" w:eastAsia="Times New Roman" w:hAnsi="Cambria" w:cs="Times New Roman"/>
        </w:rPr>
        <w:t>;</w:t>
      </w:r>
      <w:r w:rsidRPr="00C50DA8">
        <w:rPr>
          <w:rFonts w:ascii="Cambria" w:eastAsia="Times New Roman" w:hAnsi="Cambria" w:cs="Times New Roman"/>
          <w:spacing w:val="1"/>
        </w:rPr>
        <w:t xml:space="preserve"> </w:t>
      </w:r>
      <w:r w:rsidRPr="00C50DA8">
        <w:rPr>
          <w:rFonts w:ascii="Cambria" w:eastAsia="Times New Roman" w:hAnsi="Cambria" w:cs="Times New Roman"/>
        </w:rPr>
        <w:t>внеаудиторная</w:t>
      </w:r>
      <w:r w:rsidRPr="00C50DA8">
        <w:rPr>
          <w:rFonts w:ascii="Cambria" w:eastAsia="Times New Roman" w:hAnsi="Cambria" w:cs="Times New Roman"/>
          <w:spacing w:val="-2"/>
        </w:rPr>
        <w:t xml:space="preserve"> </w:t>
      </w:r>
      <w:r w:rsidRPr="00C50DA8">
        <w:rPr>
          <w:rFonts w:ascii="Cambria" w:eastAsia="Times New Roman" w:hAnsi="Cambria" w:cs="Times New Roman"/>
        </w:rPr>
        <w:t>самостоятельная</w:t>
      </w:r>
      <w:r w:rsidRPr="00C50DA8">
        <w:rPr>
          <w:rFonts w:ascii="Cambria" w:eastAsia="Times New Roman" w:hAnsi="Cambria" w:cs="Times New Roman"/>
          <w:spacing w:val="-1"/>
        </w:rPr>
        <w:t xml:space="preserve"> </w:t>
      </w:r>
      <w:r w:rsidRPr="00C50DA8">
        <w:rPr>
          <w:rFonts w:ascii="Cambria" w:eastAsia="Times New Roman" w:hAnsi="Cambria" w:cs="Times New Roman"/>
        </w:rPr>
        <w:t>работа</w:t>
      </w:r>
      <w:r w:rsidRPr="00C50DA8">
        <w:rPr>
          <w:rFonts w:ascii="Cambria" w:eastAsia="Times New Roman" w:hAnsi="Cambria" w:cs="Times New Roman"/>
          <w:spacing w:val="3"/>
        </w:rPr>
        <w:t xml:space="preserve"> </w:t>
      </w:r>
      <w:r w:rsidRPr="00C50DA8">
        <w:rPr>
          <w:rFonts w:ascii="Cambria" w:eastAsia="Times New Roman" w:hAnsi="Cambria" w:cs="Times New Roman"/>
          <w:b/>
        </w:rPr>
        <w:t>35</w:t>
      </w:r>
      <w:r w:rsidRPr="00C50DA8">
        <w:rPr>
          <w:rFonts w:ascii="Cambria" w:eastAsia="Times New Roman" w:hAnsi="Cambria" w:cs="Times New Roman"/>
          <w:b/>
          <w:spacing w:val="1"/>
        </w:rPr>
        <w:t xml:space="preserve"> </w:t>
      </w:r>
      <w:r w:rsidRPr="00C50DA8">
        <w:rPr>
          <w:rFonts w:ascii="Cambria" w:eastAsia="Times New Roman" w:hAnsi="Cambria" w:cs="Times New Roman"/>
          <w:b/>
        </w:rPr>
        <w:t>часов</w:t>
      </w:r>
    </w:p>
    <w:p w:rsidR="00C50DA8" w:rsidRPr="00C50DA8" w:rsidRDefault="00C50DA8" w:rsidP="00C50DA8">
      <w:pPr>
        <w:widowControl w:val="0"/>
        <w:autoSpaceDE w:val="0"/>
        <w:autoSpaceDN w:val="0"/>
        <w:spacing w:after="0" w:line="240" w:lineRule="auto"/>
        <w:rPr>
          <w:rFonts w:ascii="Cambria" w:eastAsia="Times New Roman" w:hAnsi="Cambria" w:cs="Times New Roman"/>
        </w:rPr>
        <w:sectPr w:rsidR="00C50DA8" w:rsidRPr="00C50DA8">
          <w:footerReference w:type="default" r:id="rId72"/>
          <w:pgSz w:w="11910" w:h="16840"/>
          <w:pgMar w:top="1040" w:right="720" w:bottom="280" w:left="1300" w:header="0" w:footer="0" w:gutter="0"/>
          <w:cols w:space="720"/>
        </w:sectPr>
      </w:pPr>
    </w:p>
    <w:p w:rsidR="00C50DA8" w:rsidRPr="00C50DA8" w:rsidRDefault="00C50DA8" w:rsidP="00C50DA8">
      <w:pPr>
        <w:widowControl w:val="0"/>
        <w:tabs>
          <w:tab w:val="left" w:pos="1836"/>
          <w:tab w:val="left" w:pos="4614"/>
          <w:tab w:val="left" w:pos="6289"/>
          <w:tab w:val="left" w:pos="8584"/>
        </w:tabs>
        <w:autoSpaceDE w:val="0"/>
        <w:autoSpaceDN w:val="0"/>
        <w:spacing w:before="72" w:after="0" w:line="362" w:lineRule="auto"/>
        <w:ind w:left="400" w:right="125"/>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lastRenderedPageBreak/>
        <w:t>ОБЩАЯ</w:t>
      </w:r>
      <w:r w:rsidRPr="00C50DA8">
        <w:rPr>
          <w:rFonts w:ascii="Times New Roman" w:eastAsia="Times New Roman" w:hAnsi="Times New Roman" w:cs="Times New Roman"/>
          <w:sz w:val="24"/>
          <w:szCs w:val="24"/>
        </w:rPr>
        <w:tab/>
        <w:t>ХАРАКТЕРИСТИКА</w:t>
      </w:r>
      <w:r w:rsidRPr="00C50DA8">
        <w:rPr>
          <w:rFonts w:ascii="Times New Roman" w:eastAsia="Times New Roman" w:hAnsi="Times New Roman" w:cs="Times New Roman"/>
          <w:sz w:val="24"/>
          <w:szCs w:val="24"/>
        </w:rPr>
        <w:tab/>
        <w:t>УЧЕБНОЙ</w:t>
      </w:r>
      <w:r w:rsidRPr="00C50DA8">
        <w:rPr>
          <w:rFonts w:ascii="Times New Roman" w:eastAsia="Times New Roman" w:hAnsi="Times New Roman" w:cs="Times New Roman"/>
          <w:sz w:val="24"/>
          <w:szCs w:val="24"/>
        </w:rPr>
        <w:tab/>
        <w:t>ДИСЦИПЛИНЫ</w:t>
      </w:r>
      <w:r w:rsidRPr="00C50DA8">
        <w:rPr>
          <w:rFonts w:ascii="Times New Roman" w:eastAsia="Times New Roman" w:hAnsi="Times New Roman" w:cs="Times New Roman"/>
          <w:sz w:val="24"/>
          <w:szCs w:val="24"/>
        </w:rPr>
        <w:tab/>
        <w:t>«ОСНОВЫ</w:t>
      </w:r>
      <w:r w:rsidRPr="00C50DA8">
        <w:rPr>
          <w:rFonts w:ascii="Times New Roman" w:eastAsia="Times New Roman" w:hAnsi="Times New Roman" w:cs="Times New Roman"/>
          <w:spacing w:val="-57"/>
          <w:sz w:val="24"/>
          <w:szCs w:val="24"/>
        </w:rPr>
        <w:t xml:space="preserve"> </w:t>
      </w:r>
      <w:r w:rsidRPr="00C50DA8">
        <w:rPr>
          <w:rFonts w:ascii="Times New Roman" w:eastAsia="Times New Roman" w:hAnsi="Times New Roman" w:cs="Times New Roman"/>
          <w:sz w:val="24"/>
          <w:szCs w:val="24"/>
        </w:rPr>
        <w:t>БЕЗОПАСНОСТИ</w:t>
      </w:r>
      <w:r w:rsidRPr="00C50DA8">
        <w:rPr>
          <w:rFonts w:ascii="Times New Roman" w:eastAsia="Times New Roman" w:hAnsi="Times New Roman" w:cs="Times New Roman"/>
          <w:spacing w:val="-7"/>
          <w:sz w:val="24"/>
          <w:szCs w:val="24"/>
        </w:rPr>
        <w:t xml:space="preserve"> </w:t>
      </w:r>
      <w:r w:rsidRPr="00C50DA8">
        <w:rPr>
          <w:rFonts w:ascii="Times New Roman" w:eastAsia="Times New Roman" w:hAnsi="Times New Roman" w:cs="Times New Roman"/>
          <w:sz w:val="24"/>
          <w:szCs w:val="24"/>
        </w:rPr>
        <w:t>ЖИЗНЕДЕЯТЕЛЬНОСТИ»</w:t>
      </w:r>
    </w:p>
    <w:p w:rsidR="00C50DA8" w:rsidRPr="00C50DA8" w:rsidRDefault="00C50DA8" w:rsidP="00C50DA8">
      <w:pPr>
        <w:widowControl w:val="0"/>
        <w:autoSpaceDE w:val="0"/>
        <w:autoSpaceDN w:val="0"/>
        <w:spacing w:before="199" w:after="0" w:line="360" w:lineRule="auto"/>
        <w:ind w:left="400" w:right="118" w:firstLine="284"/>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В</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современных</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условиях</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глобализации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развития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мировой</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экономики,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усложнения,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интенсификации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увеличения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напряженности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профессиональной</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деятельности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специалистов существенно возрастает общественно-производственное значение состояния</w:t>
      </w:r>
      <w:r w:rsidRPr="00C50DA8">
        <w:rPr>
          <w:rFonts w:ascii="Times New Roman" w:eastAsia="Times New Roman" w:hAnsi="Times New Roman" w:cs="Times New Roman"/>
          <w:spacing w:val="-57"/>
          <w:sz w:val="24"/>
          <w:szCs w:val="24"/>
        </w:rPr>
        <w:t xml:space="preserve"> </w:t>
      </w:r>
      <w:r w:rsidRPr="00C50DA8">
        <w:rPr>
          <w:rFonts w:ascii="Times New Roman" w:eastAsia="Times New Roman" w:hAnsi="Times New Roman" w:cs="Times New Roman"/>
          <w:sz w:val="24"/>
          <w:szCs w:val="24"/>
        </w:rPr>
        <w:t>здоровья каждого человека. Здоровье становится приоритетной социальной ценностью. В</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связи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с</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этим</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исключительную</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важность</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приобретает</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высокая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профессиональная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подготовка</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специалистов</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различного</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профиля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к</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принятию</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решений</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действиям</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по</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предупреждению чрезвычайных ситуаций (ЧС), а при их возникновении — к проведению</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соответствующих</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мероприятий</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по</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ликвидации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их</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негативных</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последствий,</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и</w:t>
      </w:r>
      <w:r w:rsidRPr="00C50DA8">
        <w:rPr>
          <w:rFonts w:ascii="Times New Roman" w:eastAsia="Times New Roman" w:hAnsi="Times New Roman" w:cs="Times New Roman"/>
          <w:spacing w:val="60"/>
          <w:sz w:val="24"/>
          <w:szCs w:val="24"/>
        </w:rPr>
        <w:t xml:space="preserve"> </w:t>
      </w:r>
      <w:r w:rsidRPr="00C50DA8">
        <w:rPr>
          <w:rFonts w:ascii="Times New Roman" w:eastAsia="Times New Roman" w:hAnsi="Times New Roman" w:cs="Times New Roman"/>
          <w:sz w:val="24"/>
          <w:szCs w:val="24"/>
        </w:rPr>
        <w:t>прежде</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всего</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к оказанию первой помощи</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пострадавшим.</w:t>
      </w:r>
    </w:p>
    <w:p w:rsidR="00C50DA8" w:rsidRPr="00C50DA8" w:rsidRDefault="00C50DA8" w:rsidP="00C50DA8">
      <w:pPr>
        <w:widowControl w:val="0"/>
        <w:autoSpaceDE w:val="0"/>
        <w:autoSpaceDN w:val="0"/>
        <w:spacing w:before="3" w:after="0" w:line="360" w:lineRule="auto"/>
        <w:ind w:left="400" w:right="119" w:firstLine="284"/>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Общеобразовательная учебная дисциплина «Основы безопасности жизнедеятельности»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изучает риски производственной, природной, социальной, бытовой, городской и других</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сред обитания человека как в условиях повседневной жизни, так и при возникновении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чрезвычайных</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ситуаций</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техногенного,</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природного</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социального</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характера.</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Данная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дисциплина</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является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начальной</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ступенью</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в</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освоении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норм</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правил</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безопасности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обеспечении</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комфортных</w:t>
      </w:r>
      <w:r w:rsidRPr="00C50DA8">
        <w:rPr>
          <w:rFonts w:ascii="Times New Roman" w:eastAsia="Times New Roman" w:hAnsi="Times New Roman" w:cs="Times New Roman"/>
          <w:spacing w:val="3"/>
          <w:sz w:val="24"/>
          <w:szCs w:val="24"/>
        </w:rPr>
        <w:t xml:space="preserve"> </w:t>
      </w:r>
      <w:r w:rsidRPr="00C50DA8">
        <w:rPr>
          <w:rFonts w:ascii="Times New Roman" w:eastAsia="Times New Roman" w:hAnsi="Times New Roman" w:cs="Times New Roman"/>
          <w:sz w:val="24"/>
          <w:szCs w:val="24"/>
        </w:rPr>
        <w:t>условий</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жизнедеятельности.</w:t>
      </w:r>
    </w:p>
    <w:p w:rsidR="00C50DA8" w:rsidRPr="00C50DA8" w:rsidRDefault="00C50DA8" w:rsidP="00C50DA8">
      <w:pPr>
        <w:widowControl w:val="0"/>
        <w:autoSpaceDE w:val="0"/>
        <w:autoSpaceDN w:val="0"/>
        <w:spacing w:before="1" w:after="0" w:line="360" w:lineRule="auto"/>
        <w:ind w:left="400" w:right="122" w:firstLine="284"/>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Основными содержательными темами программы являются: введение в дисциплину,</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обеспечение</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личной</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безопасности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сохранение</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здоровья,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государственная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система</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обеспечения безопасности населения, основы обороны государства, основы медицинских</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знаний.</w:t>
      </w:r>
    </w:p>
    <w:p w:rsidR="00C50DA8" w:rsidRPr="00C50DA8" w:rsidRDefault="00C50DA8" w:rsidP="00C50DA8">
      <w:pPr>
        <w:widowControl w:val="0"/>
        <w:autoSpaceDE w:val="0"/>
        <w:autoSpaceDN w:val="0"/>
        <w:spacing w:after="0" w:line="360" w:lineRule="auto"/>
        <w:ind w:left="400" w:right="118" w:firstLine="284"/>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Изучение</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общеобразовательной</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учебной</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дисциплины</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«Основы</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безопасности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жиз-</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недеятельности» завершается подведением итогов в форме дифференцированного зачета в</w:t>
      </w:r>
      <w:r w:rsidRPr="00C50DA8">
        <w:rPr>
          <w:rFonts w:ascii="Times New Roman" w:eastAsia="Times New Roman" w:hAnsi="Times New Roman" w:cs="Times New Roman"/>
          <w:spacing w:val="-57"/>
          <w:sz w:val="24"/>
          <w:szCs w:val="24"/>
        </w:rPr>
        <w:t xml:space="preserve"> </w:t>
      </w:r>
      <w:r w:rsidRPr="00C50DA8">
        <w:rPr>
          <w:rFonts w:ascii="Times New Roman" w:eastAsia="Times New Roman" w:hAnsi="Times New Roman" w:cs="Times New Roman"/>
          <w:sz w:val="24"/>
          <w:szCs w:val="24"/>
        </w:rPr>
        <w:t>рамках промежуточной аттестации студентов в процессе освоения СПО на базе основного</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общего</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образования</w:t>
      </w:r>
      <w:r w:rsidRPr="00C50DA8">
        <w:rPr>
          <w:rFonts w:ascii="Times New Roman" w:eastAsia="Times New Roman" w:hAnsi="Times New Roman" w:cs="Times New Roman"/>
          <w:spacing w:val="-4"/>
          <w:sz w:val="24"/>
          <w:szCs w:val="24"/>
        </w:rPr>
        <w:t xml:space="preserve"> </w:t>
      </w:r>
      <w:r w:rsidRPr="00C50DA8">
        <w:rPr>
          <w:rFonts w:ascii="Times New Roman" w:eastAsia="Times New Roman" w:hAnsi="Times New Roman" w:cs="Times New Roman"/>
          <w:sz w:val="24"/>
          <w:szCs w:val="24"/>
        </w:rPr>
        <w:t>с</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получением</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среднего</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общего образования (ППССЗ).</w:t>
      </w:r>
    </w:p>
    <w:p w:rsidR="00C50DA8" w:rsidRPr="00C50DA8" w:rsidRDefault="00C50DA8" w:rsidP="00C50DA8">
      <w:pPr>
        <w:widowControl w:val="0"/>
        <w:autoSpaceDE w:val="0"/>
        <w:autoSpaceDN w:val="0"/>
        <w:spacing w:before="193" w:after="0" w:line="240" w:lineRule="auto"/>
        <w:ind w:left="400"/>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МЕСТО</w:t>
      </w:r>
      <w:r w:rsidRPr="00C50DA8">
        <w:rPr>
          <w:rFonts w:ascii="Times New Roman" w:eastAsia="Times New Roman" w:hAnsi="Times New Roman" w:cs="Times New Roman"/>
          <w:spacing w:val="-6"/>
          <w:sz w:val="24"/>
          <w:szCs w:val="24"/>
        </w:rPr>
        <w:t xml:space="preserve"> </w:t>
      </w:r>
      <w:r w:rsidRPr="00C50DA8">
        <w:rPr>
          <w:rFonts w:ascii="Times New Roman" w:eastAsia="Times New Roman" w:hAnsi="Times New Roman" w:cs="Times New Roman"/>
          <w:sz w:val="24"/>
          <w:szCs w:val="24"/>
        </w:rPr>
        <w:t>УЧЕБНОЙ</w:t>
      </w:r>
      <w:r w:rsidRPr="00C50DA8">
        <w:rPr>
          <w:rFonts w:ascii="Times New Roman" w:eastAsia="Times New Roman" w:hAnsi="Times New Roman" w:cs="Times New Roman"/>
          <w:spacing w:val="-6"/>
          <w:sz w:val="24"/>
          <w:szCs w:val="24"/>
        </w:rPr>
        <w:t xml:space="preserve"> </w:t>
      </w:r>
      <w:r w:rsidRPr="00C50DA8">
        <w:rPr>
          <w:rFonts w:ascii="Times New Roman" w:eastAsia="Times New Roman" w:hAnsi="Times New Roman" w:cs="Times New Roman"/>
          <w:sz w:val="24"/>
          <w:szCs w:val="24"/>
        </w:rPr>
        <w:t>ДИСЦИПЛИНЫ</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В</w:t>
      </w:r>
      <w:r w:rsidRPr="00C50DA8">
        <w:rPr>
          <w:rFonts w:ascii="Times New Roman" w:eastAsia="Times New Roman" w:hAnsi="Times New Roman" w:cs="Times New Roman"/>
          <w:spacing w:val="-4"/>
          <w:sz w:val="24"/>
          <w:szCs w:val="24"/>
        </w:rPr>
        <w:t xml:space="preserve"> </w:t>
      </w:r>
      <w:r w:rsidRPr="00C50DA8">
        <w:rPr>
          <w:rFonts w:ascii="Times New Roman" w:eastAsia="Times New Roman" w:hAnsi="Times New Roman" w:cs="Times New Roman"/>
          <w:sz w:val="24"/>
          <w:szCs w:val="24"/>
        </w:rPr>
        <w:t>УЧЕБНОМ</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ПЛАНЕ</w:t>
      </w:r>
    </w:p>
    <w:p w:rsidR="00C50DA8" w:rsidRPr="00C50DA8" w:rsidRDefault="00C50DA8" w:rsidP="00C50DA8">
      <w:pPr>
        <w:widowControl w:val="0"/>
        <w:autoSpaceDE w:val="0"/>
        <w:autoSpaceDN w:val="0"/>
        <w:spacing w:before="6" w:after="0" w:line="240" w:lineRule="auto"/>
        <w:rPr>
          <w:rFonts w:ascii="Times New Roman" w:eastAsia="Times New Roman" w:hAnsi="Times New Roman" w:cs="Times New Roman"/>
          <w:sz w:val="29"/>
          <w:szCs w:val="24"/>
        </w:rPr>
      </w:pPr>
    </w:p>
    <w:p w:rsidR="00C50DA8" w:rsidRPr="00C50DA8" w:rsidRDefault="00C50DA8" w:rsidP="00C50DA8">
      <w:pPr>
        <w:widowControl w:val="0"/>
        <w:autoSpaceDE w:val="0"/>
        <w:autoSpaceDN w:val="0"/>
        <w:spacing w:before="1" w:after="0" w:line="360" w:lineRule="auto"/>
        <w:ind w:left="400" w:right="126" w:firstLine="288"/>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Учебная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дисциплина</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«Основы</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безопасности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жизнедеятельности»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является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учебным</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предметом обязательной предметной области «Физическая культура, экология и основы</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безопасности</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жизнедеятельности»</w:t>
      </w:r>
      <w:r w:rsidRPr="00C50DA8">
        <w:rPr>
          <w:rFonts w:ascii="Times New Roman" w:eastAsia="Times New Roman" w:hAnsi="Times New Roman" w:cs="Times New Roman"/>
          <w:spacing w:val="-6"/>
          <w:sz w:val="24"/>
          <w:szCs w:val="24"/>
        </w:rPr>
        <w:t xml:space="preserve"> </w:t>
      </w:r>
      <w:r w:rsidRPr="00C50DA8">
        <w:rPr>
          <w:rFonts w:ascii="Times New Roman" w:eastAsia="Times New Roman" w:hAnsi="Times New Roman" w:cs="Times New Roman"/>
          <w:sz w:val="24"/>
          <w:szCs w:val="24"/>
        </w:rPr>
        <w:t>ФГОС среднего</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общего</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образования.</w:t>
      </w:r>
    </w:p>
    <w:p w:rsidR="00C50DA8" w:rsidRPr="00C50DA8" w:rsidRDefault="00C50DA8" w:rsidP="00C50DA8">
      <w:pPr>
        <w:widowControl w:val="0"/>
        <w:autoSpaceDE w:val="0"/>
        <w:autoSpaceDN w:val="0"/>
        <w:spacing w:before="2" w:after="0" w:line="360" w:lineRule="auto"/>
        <w:ind w:left="400" w:right="120" w:firstLine="276"/>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В профессиональных образовательных организациях, реализующих образовательную</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программу среднего общего образования в пределах освоения СПО на базе основного</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общего</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образования,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учебная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дисциплина</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«Основы</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безопасности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жизнедеятельности»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изучается в общеобразовательном цикле учебного плана СПО на базе основного общего</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образования</w:t>
      </w:r>
      <w:r w:rsidRPr="00C50DA8">
        <w:rPr>
          <w:rFonts w:ascii="Times New Roman" w:eastAsia="Times New Roman" w:hAnsi="Times New Roman" w:cs="Times New Roman"/>
          <w:spacing w:val="-4"/>
          <w:sz w:val="24"/>
          <w:szCs w:val="24"/>
        </w:rPr>
        <w:t xml:space="preserve"> </w:t>
      </w:r>
      <w:r w:rsidRPr="00C50DA8">
        <w:rPr>
          <w:rFonts w:ascii="Times New Roman" w:eastAsia="Times New Roman" w:hAnsi="Times New Roman" w:cs="Times New Roman"/>
          <w:sz w:val="24"/>
          <w:szCs w:val="24"/>
        </w:rPr>
        <w:t>с</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получением</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среднего общего образования (ППССЗ).</w:t>
      </w:r>
    </w:p>
    <w:p w:rsidR="00C50DA8" w:rsidRPr="00C50DA8" w:rsidRDefault="00C50DA8" w:rsidP="00C50DA8">
      <w:pPr>
        <w:widowControl w:val="0"/>
        <w:autoSpaceDE w:val="0"/>
        <w:autoSpaceDN w:val="0"/>
        <w:spacing w:after="0" w:line="360" w:lineRule="auto"/>
        <w:jc w:val="both"/>
        <w:rPr>
          <w:rFonts w:ascii="Times New Roman" w:eastAsia="Times New Roman" w:hAnsi="Times New Roman" w:cs="Times New Roman"/>
        </w:rPr>
        <w:sectPr w:rsidR="00C50DA8" w:rsidRPr="00C50DA8">
          <w:footerReference w:type="default" r:id="rId73"/>
          <w:pgSz w:w="11910" w:h="16840"/>
          <w:pgMar w:top="1040" w:right="720" w:bottom="280" w:left="1300" w:header="0" w:footer="0" w:gutter="0"/>
          <w:cols w:space="720"/>
        </w:sectPr>
      </w:pPr>
    </w:p>
    <w:p w:rsidR="00C50DA8" w:rsidRPr="00C50DA8" w:rsidRDefault="00C50DA8" w:rsidP="00C50DA8">
      <w:pPr>
        <w:widowControl w:val="0"/>
        <w:autoSpaceDE w:val="0"/>
        <w:autoSpaceDN w:val="0"/>
        <w:spacing w:before="72" w:after="0" w:line="360" w:lineRule="auto"/>
        <w:ind w:left="400" w:right="122" w:firstLine="284"/>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lastRenderedPageBreak/>
        <w:t>В</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учебных</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планах</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ППССЗ</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место</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учебной</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дисциплины</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«Основы</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безопасности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жизнедеятельности»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в</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составе</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общих</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общеобразовательных</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учебных</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дисциплин,</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формируемых</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из</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обязательных</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предметных</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областей</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ФГОС</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среднего</w:t>
      </w:r>
      <w:r w:rsidRPr="00C50DA8">
        <w:rPr>
          <w:rFonts w:ascii="Times New Roman" w:eastAsia="Times New Roman" w:hAnsi="Times New Roman" w:cs="Times New Roman"/>
          <w:spacing w:val="61"/>
          <w:sz w:val="24"/>
          <w:szCs w:val="24"/>
        </w:rPr>
        <w:t xml:space="preserve"> </w:t>
      </w:r>
      <w:r w:rsidRPr="00C50DA8">
        <w:rPr>
          <w:rFonts w:ascii="Times New Roman" w:eastAsia="Times New Roman" w:hAnsi="Times New Roman" w:cs="Times New Roman"/>
          <w:sz w:val="24"/>
          <w:szCs w:val="24"/>
        </w:rPr>
        <w:t>общего</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образования, для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специальностей СПО соответствующего профиля профессионального</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образования.</w:t>
      </w:r>
    </w:p>
    <w:p w:rsidR="00C50DA8" w:rsidRPr="00C50DA8" w:rsidRDefault="00C50DA8" w:rsidP="00C50DA8">
      <w:pPr>
        <w:widowControl w:val="0"/>
        <w:autoSpaceDE w:val="0"/>
        <w:autoSpaceDN w:val="0"/>
        <w:spacing w:after="0" w:line="240" w:lineRule="auto"/>
        <w:rPr>
          <w:rFonts w:ascii="Times New Roman" w:eastAsia="Times New Roman" w:hAnsi="Times New Roman" w:cs="Times New Roman"/>
          <w:sz w:val="26"/>
          <w:szCs w:val="24"/>
        </w:rPr>
      </w:pPr>
    </w:p>
    <w:p w:rsidR="00C50DA8" w:rsidRPr="00C50DA8" w:rsidRDefault="00C50DA8" w:rsidP="00C50DA8">
      <w:pPr>
        <w:widowControl w:val="0"/>
        <w:autoSpaceDE w:val="0"/>
        <w:autoSpaceDN w:val="0"/>
        <w:spacing w:before="5" w:after="0" w:line="240" w:lineRule="auto"/>
        <w:rPr>
          <w:rFonts w:ascii="Times New Roman" w:eastAsia="Times New Roman" w:hAnsi="Times New Roman" w:cs="Times New Roman"/>
          <w:sz w:val="26"/>
          <w:szCs w:val="24"/>
        </w:rPr>
      </w:pPr>
    </w:p>
    <w:p w:rsidR="00C50DA8" w:rsidRPr="00C50DA8" w:rsidRDefault="00C50DA8" w:rsidP="00C50DA8">
      <w:pPr>
        <w:widowControl w:val="0"/>
        <w:autoSpaceDE w:val="0"/>
        <w:autoSpaceDN w:val="0"/>
        <w:spacing w:after="0" w:line="240" w:lineRule="auto"/>
        <w:ind w:left="400"/>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РЕЗУЛЬТАТЫ</w:t>
      </w:r>
      <w:r w:rsidRPr="00C50DA8">
        <w:rPr>
          <w:rFonts w:ascii="Times New Roman" w:eastAsia="Times New Roman" w:hAnsi="Times New Roman" w:cs="Times New Roman"/>
          <w:spacing w:val="-6"/>
          <w:sz w:val="24"/>
          <w:szCs w:val="24"/>
        </w:rPr>
        <w:t xml:space="preserve"> </w:t>
      </w:r>
      <w:r w:rsidRPr="00C50DA8">
        <w:rPr>
          <w:rFonts w:ascii="Times New Roman" w:eastAsia="Times New Roman" w:hAnsi="Times New Roman" w:cs="Times New Roman"/>
          <w:sz w:val="24"/>
          <w:szCs w:val="24"/>
        </w:rPr>
        <w:t>ОСВОЕНИЯ</w:t>
      </w:r>
      <w:r w:rsidRPr="00C50DA8">
        <w:rPr>
          <w:rFonts w:ascii="Times New Roman" w:eastAsia="Times New Roman" w:hAnsi="Times New Roman" w:cs="Times New Roman"/>
          <w:spacing w:val="-4"/>
          <w:sz w:val="24"/>
          <w:szCs w:val="24"/>
        </w:rPr>
        <w:t xml:space="preserve"> </w:t>
      </w:r>
      <w:r w:rsidRPr="00C50DA8">
        <w:rPr>
          <w:rFonts w:ascii="Times New Roman" w:eastAsia="Times New Roman" w:hAnsi="Times New Roman" w:cs="Times New Roman"/>
          <w:sz w:val="24"/>
          <w:szCs w:val="24"/>
        </w:rPr>
        <w:t>УЧЕБНОЙ</w:t>
      </w:r>
      <w:r w:rsidRPr="00C50DA8">
        <w:rPr>
          <w:rFonts w:ascii="Times New Roman" w:eastAsia="Times New Roman" w:hAnsi="Times New Roman" w:cs="Times New Roman"/>
          <w:spacing w:val="-9"/>
          <w:sz w:val="24"/>
          <w:szCs w:val="24"/>
        </w:rPr>
        <w:t xml:space="preserve"> </w:t>
      </w:r>
      <w:r w:rsidRPr="00C50DA8">
        <w:rPr>
          <w:rFonts w:ascii="Times New Roman" w:eastAsia="Times New Roman" w:hAnsi="Times New Roman" w:cs="Times New Roman"/>
          <w:sz w:val="24"/>
          <w:szCs w:val="24"/>
        </w:rPr>
        <w:t>ДИСЦИПЛИНЫ</w:t>
      </w:r>
    </w:p>
    <w:p w:rsidR="00C50DA8" w:rsidRPr="00C50DA8" w:rsidRDefault="00C50DA8" w:rsidP="00C50DA8">
      <w:pPr>
        <w:widowControl w:val="0"/>
        <w:autoSpaceDE w:val="0"/>
        <w:autoSpaceDN w:val="0"/>
        <w:spacing w:after="0" w:line="240" w:lineRule="auto"/>
        <w:rPr>
          <w:rFonts w:ascii="Times New Roman" w:eastAsia="Times New Roman" w:hAnsi="Times New Roman" w:cs="Times New Roman"/>
          <w:sz w:val="26"/>
          <w:szCs w:val="24"/>
        </w:rPr>
      </w:pPr>
    </w:p>
    <w:p w:rsidR="00C50DA8" w:rsidRPr="00C50DA8" w:rsidRDefault="00C50DA8" w:rsidP="00C50DA8">
      <w:pPr>
        <w:widowControl w:val="0"/>
        <w:autoSpaceDE w:val="0"/>
        <w:autoSpaceDN w:val="0"/>
        <w:spacing w:before="1" w:after="0" w:line="240" w:lineRule="auto"/>
        <w:rPr>
          <w:rFonts w:ascii="Times New Roman" w:eastAsia="Times New Roman" w:hAnsi="Times New Roman" w:cs="Times New Roman"/>
          <w:sz w:val="24"/>
          <w:szCs w:val="24"/>
        </w:rPr>
      </w:pPr>
    </w:p>
    <w:p w:rsidR="00C50DA8" w:rsidRPr="00C50DA8" w:rsidRDefault="00C50DA8" w:rsidP="00C50DA8">
      <w:pPr>
        <w:widowControl w:val="0"/>
        <w:autoSpaceDE w:val="0"/>
        <w:autoSpaceDN w:val="0"/>
        <w:spacing w:after="0" w:line="362" w:lineRule="auto"/>
        <w:ind w:left="400" w:right="118" w:firstLine="284"/>
        <w:jc w:val="both"/>
        <w:rPr>
          <w:rFonts w:ascii="Times New Roman" w:eastAsia="Times New Roman" w:hAnsi="Times New Roman" w:cs="Times New Roman"/>
          <w:b/>
          <w:sz w:val="24"/>
          <w:szCs w:val="24"/>
        </w:rPr>
      </w:pPr>
      <w:r w:rsidRPr="00C50DA8">
        <w:rPr>
          <w:rFonts w:ascii="Times New Roman" w:eastAsia="Times New Roman" w:hAnsi="Times New Roman" w:cs="Times New Roman"/>
          <w:sz w:val="24"/>
          <w:szCs w:val="24"/>
        </w:rPr>
        <w:t>Освоение</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содержания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учебной</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дисциплины</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«Основы</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безопасности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жизнедеятель-</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ности»</w:t>
      </w:r>
      <w:r w:rsidRPr="00C50DA8">
        <w:rPr>
          <w:rFonts w:ascii="Times New Roman" w:eastAsia="Times New Roman" w:hAnsi="Times New Roman" w:cs="Times New Roman"/>
          <w:spacing w:val="-9"/>
          <w:sz w:val="24"/>
          <w:szCs w:val="24"/>
        </w:rPr>
        <w:t xml:space="preserve"> </w:t>
      </w:r>
      <w:r w:rsidRPr="00C50DA8">
        <w:rPr>
          <w:rFonts w:ascii="Times New Roman" w:eastAsia="Times New Roman" w:hAnsi="Times New Roman" w:cs="Times New Roman"/>
          <w:sz w:val="24"/>
          <w:szCs w:val="24"/>
        </w:rPr>
        <w:t>обеспечивает</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достижение</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следующих</w:t>
      </w:r>
      <w:r w:rsidRPr="00C50DA8">
        <w:rPr>
          <w:rFonts w:ascii="Times New Roman" w:eastAsia="Times New Roman" w:hAnsi="Times New Roman" w:cs="Times New Roman"/>
          <w:spacing w:val="4"/>
          <w:sz w:val="24"/>
          <w:szCs w:val="24"/>
        </w:rPr>
        <w:t xml:space="preserve"> </w:t>
      </w:r>
      <w:r w:rsidRPr="00C50DA8">
        <w:rPr>
          <w:rFonts w:ascii="Times New Roman" w:eastAsia="Times New Roman" w:hAnsi="Times New Roman" w:cs="Times New Roman"/>
          <w:b/>
          <w:sz w:val="24"/>
          <w:szCs w:val="24"/>
        </w:rPr>
        <w:t>результатов:</w:t>
      </w:r>
    </w:p>
    <w:p w:rsidR="00C50DA8" w:rsidRPr="00C50DA8" w:rsidRDefault="00C50DA8" w:rsidP="00DA7331">
      <w:pPr>
        <w:widowControl w:val="0"/>
        <w:numPr>
          <w:ilvl w:val="0"/>
          <w:numId w:val="37"/>
        </w:numPr>
        <w:tabs>
          <w:tab w:val="left" w:pos="969"/>
        </w:tabs>
        <w:autoSpaceDE w:val="0"/>
        <w:autoSpaceDN w:val="0"/>
        <w:spacing w:before="103" w:after="0" w:line="240" w:lineRule="auto"/>
        <w:jc w:val="both"/>
        <w:outlineLvl w:val="8"/>
        <w:rPr>
          <w:rFonts w:ascii="Times New Roman" w:eastAsia="Times New Roman" w:hAnsi="Times New Roman" w:cs="Times New Roman"/>
          <w:b/>
          <w:bCs/>
          <w:i/>
          <w:iCs/>
          <w:sz w:val="24"/>
          <w:szCs w:val="24"/>
        </w:rPr>
      </w:pPr>
      <w:r w:rsidRPr="00C50DA8">
        <w:rPr>
          <w:rFonts w:ascii="Times New Roman" w:eastAsia="Times New Roman" w:hAnsi="Times New Roman" w:cs="Times New Roman"/>
          <w:b/>
          <w:bCs/>
          <w:i/>
          <w:iCs/>
          <w:sz w:val="24"/>
          <w:szCs w:val="24"/>
        </w:rPr>
        <w:t>личностных:</w:t>
      </w:r>
    </w:p>
    <w:p w:rsidR="00C50DA8" w:rsidRPr="00C50DA8" w:rsidRDefault="00C50DA8" w:rsidP="00DA7331">
      <w:pPr>
        <w:widowControl w:val="0"/>
        <w:numPr>
          <w:ilvl w:val="0"/>
          <w:numId w:val="36"/>
        </w:numPr>
        <w:tabs>
          <w:tab w:val="left" w:pos="401"/>
        </w:tabs>
        <w:autoSpaceDE w:val="0"/>
        <w:autoSpaceDN w:val="0"/>
        <w:spacing w:before="151" w:after="0" w:line="362" w:lineRule="auto"/>
        <w:ind w:right="122"/>
        <w:jc w:val="both"/>
        <w:rPr>
          <w:rFonts w:ascii="Times New Roman" w:eastAsia="Times New Roman" w:hAnsi="Times New Roman" w:cs="Times New Roman"/>
          <w:sz w:val="24"/>
        </w:rPr>
      </w:pPr>
      <w:r w:rsidRPr="00C50DA8">
        <w:rPr>
          <w:rFonts w:ascii="Times New Roman" w:eastAsia="Times New Roman" w:hAnsi="Times New Roman" w:cs="Times New Roman"/>
          <w:sz w:val="24"/>
        </w:rPr>
        <w:t>развитие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личностных,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 том</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числе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духовных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физических,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качеств,</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обеспечивающих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защищенность</w:t>
      </w:r>
      <w:r w:rsidRPr="00C50DA8">
        <w:rPr>
          <w:rFonts w:ascii="Times New Roman" w:eastAsia="Times New Roman" w:hAnsi="Times New Roman" w:cs="Times New Roman"/>
          <w:spacing w:val="-4"/>
          <w:sz w:val="24"/>
        </w:rPr>
        <w:t xml:space="preserve"> </w:t>
      </w:r>
      <w:r w:rsidRPr="00C50DA8">
        <w:rPr>
          <w:rFonts w:ascii="Times New Roman" w:eastAsia="Times New Roman" w:hAnsi="Times New Roman" w:cs="Times New Roman"/>
          <w:sz w:val="24"/>
        </w:rPr>
        <w:t>жизненно</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важных</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интересов</w:t>
      </w:r>
      <w:r w:rsidRPr="00C50DA8">
        <w:rPr>
          <w:rFonts w:ascii="Times New Roman" w:eastAsia="Times New Roman" w:hAnsi="Times New Roman" w:cs="Times New Roman"/>
          <w:spacing w:val="-4"/>
          <w:sz w:val="24"/>
        </w:rPr>
        <w:t xml:space="preserve"> </w:t>
      </w:r>
      <w:r w:rsidRPr="00C50DA8">
        <w:rPr>
          <w:rFonts w:ascii="Times New Roman" w:eastAsia="Times New Roman" w:hAnsi="Times New Roman" w:cs="Times New Roman"/>
          <w:sz w:val="24"/>
        </w:rPr>
        <w:t>личности</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от</w:t>
      </w:r>
      <w:r w:rsidRPr="00C50DA8">
        <w:rPr>
          <w:rFonts w:ascii="Times New Roman" w:eastAsia="Times New Roman" w:hAnsi="Times New Roman" w:cs="Times New Roman"/>
          <w:spacing w:val="-4"/>
          <w:sz w:val="24"/>
        </w:rPr>
        <w:t xml:space="preserve"> </w:t>
      </w:r>
      <w:r w:rsidRPr="00C50DA8">
        <w:rPr>
          <w:rFonts w:ascii="Times New Roman" w:eastAsia="Times New Roman" w:hAnsi="Times New Roman" w:cs="Times New Roman"/>
          <w:sz w:val="24"/>
        </w:rPr>
        <w:t>внешних</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внутренних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угроз;</w:t>
      </w:r>
    </w:p>
    <w:p w:rsidR="00C50DA8" w:rsidRPr="00C50DA8" w:rsidRDefault="00C50DA8" w:rsidP="00DA7331">
      <w:pPr>
        <w:widowControl w:val="0"/>
        <w:numPr>
          <w:ilvl w:val="0"/>
          <w:numId w:val="36"/>
        </w:numPr>
        <w:tabs>
          <w:tab w:val="left" w:pos="401"/>
        </w:tabs>
        <w:autoSpaceDE w:val="0"/>
        <w:autoSpaceDN w:val="0"/>
        <w:spacing w:before="6" w:after="0" w:line="362" w:lineRule="auto"/>
        <w:ind w:right="122"/>
        <w:jc w:val="both"/>
        <w:rPr>
          <w:rFonts w:ascii="Times New Roman" w:eastAsia="Times New Roman" w:hAnsi="Times New Roman" w:cs="Times New Roman"/>
          <w:sz w:val="24"/>
        </w:rPr>
      </w:pPr>
      <w:r w:rsidRPr="00C50DA8">
        <w:rPr>
          <w:rFonts w:ascii="Times New Roman" w:eastAsia="Times New Roman" w:hAnsi="Times New Roman" w:cs="Times New Roman"/>
          <w:sz w:val="24"/>
        </w:rPr>
        <w:t>формирование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потребности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соблюдать</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нормы</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здорового</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образа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жизни,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осознанно</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выполнять</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правила безопасности</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жизнедеятельности;</w:t>
      </w:r>
    </w:p>
    <w:p w:rsidR="00C50DA8" w:rsidRPr="00C50DA8" w:rsidRDefault="00C50DA8" w:rsidP="00C50DA8">
      <w:pPr>
        <w:widowControl w:val="0"/>
        <w:autoSpaceDE w:val="0"/>
        <w:autoSpaceDN w:val="0"/>
        <w:spacing w:before="5" w:after="0" w:line="240" w:lineRule="auto"/>
        <w:ind w:left="400"/>
        <w:jc w:val="both"/>
        <w:rPr>
          <w:rFonts w:ascii="Times New Roman" w:eastAsia="Times New Roman" w:hAnsi="Times New Roman" w:cs="Times New Roman"/>
          <w:sz w:val="24"/>
          <w:szCs w:val="24"/>
        </w:rPr>
      </w:pPr>
      <w:r w:rsidRPr="00C50DA8">
        <w:rPr>
          <w:rFonts w:ascii="Arial MT" w:eastAsia="Times New Roman" w:hAnsi="Arial MT" w:cs="Times New Roman"/>
          <w:sz w:val="24"/>
          <w:szCs w:val="24"/>
        </w:rPr>
        <w:t>-</w:t>
      </w:r>
      <w:r w:rsidRPr="00C50DA8">
        <w:rPr>
          <w:rFonts w:ascii="Arial MT" w:eastAsia="Times New Roman" w:hAnsi="Arial MT" w:cs="Times New Roman"/>
          <w:spacing w:val="70"/>
          <w:sz w:val="24"/>
          <w:szCs w:val="24"/>
        </w:rPr>
        <w:t xml:space="preserve"> </w:t>
      </w:r>
      <w:r w:rsidRPr="00C50DA8">
        <w:rPr>
          <w:rFonts w:ascii="Times New Roman" w:eastAsia="Times New Roman" w:hAnsi="Times New Roman" w:cs="Times New Roman"/>
          <w:sz w:val="24"/>
          <w:szCs w:val="24"/>
        </w:rPr>
        <w:t>исключение</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из</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своей</w:t>
      </w:r>
      <w:r w:rsidRPr="00C50DA8">
        <w:rPr>
          <w:rFonts w:ascii="Times New Roman" w:eastAsia="Times New Roman" w:hAnsi="Times New Roman" w:cs="Times New Roman"/>
          <w:spacing w:val="-3"/>
          <w:sz w:val="24"/>
          <w:szCs w:val="24"/>
        </w:rPr>
        <w:t xml:space="preserve"> </w:t>
      </w:r>
      <w:r w:rsidRPr="00C50DA8">
        <w:rPr>
          <w:rFonts w:ascii="Times New Roman" w:eastAsia="Times New Roman" w:hAnsi="Times New Roman" w:cs="Times New Roman"/>
          <w:sz w:val="24"/>
          <w:szCs w:val="24"/>
        </w:rPr>
        <w:t>жизни</w:t>
      </w:r>
      <w:r w:rsidRPr="00C50DA8">
        <w:rPr>
          <w:rFonts w:ascii="Times New Roman" w:eastAsia="Times New Roman" w:hAnsi="Times New Roman" w:cs="Times New Roman"/>
          <w:spacing w:val="-3"/>
          <w:sz w:val="24"/>
          <w:szCs w:val="24"/>
        </w:rPr>
        <w:t xml:space="preserve"> </w:t>
      </w:r>
      <w:r w:rsidRPr="00C50DA8">
        <w:rPr>
          <w:rFonts w:ascii="Times New Roman" w:eastAsia="Times New Roman" w:hAnsi="Times New Roman" w:cs="Times New Roman"/>
          <w:sz w:val="24"/>
          <w:szCs w:val="24"/>
        </w:rPr>
        <w:t>вредных</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привычек.</w:t>
      </w:r>
    </w:p>
    <w:p w:rsidR="00C50DA8" w:rsidRPr="00C50DA8" w:rsidRDefault="00C50DA8" w:rsidP="00DA7331">
      <w:pPr>
        <w:widowControl w:val="0"/>
        <w:numPr>
          <w:ilvl w:val="0"/>
          <w:numId w:val="36"/>
        </w:numPr>
        <w:tabs>
          <w:tab w:val="left" w:pos="401"/>
        </w:tabs>
        <w:autoSpaceDE w:val="0"/>
        <w:autoSpaceDN w:val="0"/>
        <w:spacing w:before="151" w:after="0" w:line="362" w:lineRule="auto"/>
        <w:ind w:right="123"/>
        <w:jc w:val="both"/>
        <w:rPr>
          <w:rFonts w:ascii="Times New Roman" w:eastAsia="Times New Roman" w:hAnsi="Times New Roman" w:cs="Times New Roman"/>
          <w:sz w:val="24"/>
        </w:rPr>
      </w:pPr>
      <w:r w:rsidRPr="00C50DA8">
        <w:rPr>
          <w:rFonts w:ascii="Times New Roman" w:eastAsia="Times New Roman" w:hAnsi="Times New Roman" w:cs="Times New Roman"/>
          <w:sz w:val="24"/>
        </w:rPr>
        <w:t>воспитание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ответственного</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отношения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к</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сохранению</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окружающей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природной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среды,</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личному</w:t>
      </w:r>
      <w:r w:rsidRPr="00C50DA8">
        <w:rPr>
          <w:rFonts w:ascii="Times New Roman" w:eastAsia="Times New Roman" w:hAnsi="Times New Roman" w:cs="Times New Roman"/>
          <w:spacing w:val="-9"/>
          <w:sz w:val="24"/>
        </w:rPr>
        <w:t xml:space="preserve"> </w:t>
      </w:r>
      <w:r w:rsidRPr="00C50DA8">
        <w:rPr>
          <w:rFonts w:ascii="Times New Roman" w:eastAsia="Times New Roman" w:hAnsi="Times New Roman" w:cs="Times New Roman"/>
          <w:sz w:val="24"/>
        </w:rPr>
        <w:t>здоровью, как к</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индивидуальной и</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общественной ценности;</w:t>
      </w:r>
    </w:p>
    <w:p w:rsidR="00C50DA8" w:rsidRPr="00C50DA8" w:rsidRDefault="00C50DA8" w:rsidP="00DA7331">
      <w:pPr>
        <w:widowControl w:val="0"/>
        <w:numPr>
          <w:ilvl w:val="1"/>
          <w:numId w:val="36"/>
        </w:numPr>
        <w:tabs>
          <w:tab w:val="left" w:pos="969"/>
        </w:tabs>
        <w:autoSpaceDE w:val="0"/>
        <w:autoSpaceDN w:val="0"/>
        <w:spacing w:before="103" w:after="0" w:line="240" w:lineRule="auto"/>
        <w:jc w:val="both"/>
        <w:outlineLvl w:val="8"/>
        <w:rPr>
          <w:rFonts w:ascii="Times New Roman" w:eastAsia="Times New Roman" w:hAnsi="Times New Roman" w:cs="Times New Roman"/>
          <w:b/>
          <w:bCs/>
          <w:i/>
          <w:iCs/>
          <w:sz w:val="24"/>
          <w:szCs w:val="24"/>
        </w:rPr>
      </w:pPr>
      <w:r w:rsidRPr="00C50DA8">
        <w:rPr>
          <w:rFonts w:ascii="Times New Roman" w:eastAsia="Times New Roman" w:hAnsi="Times New Roman" w:cs="Times New Roman"/>
          <w:b/>
          <w:bCs/>
          <w:i/>
          <w:iCs/>
          <w:sz w:val="24"/>
          <w:szCs w:val="24"/>
        </w:rPr>
        <w:t>метапредметных:</w:t>
      </w:r>
    </w:p>
    <w:p w:rsidR="00C50DA8" w:rsidRPr="00C50DA8" w:rsidRDefault="00C50DA8" w:rsidP="00DA7331">
      <w:pPr>
        <w:widowControl w:val="0"/>
        <w:numPr>
          <w:ilvl w:val="0"/>
          <w:numId w:val="36"/>
        </w:numPr>
        <w:tabs>
          <w:tab w:val="left" w:pos="401"/>
        </w:tabs>
        <w:autoSpaceDE w:val="0"/>
        <w:autoSpaceDN w:val="0"/>
        <w:spacing w:before="151" w:after="0" w:line="360" w:lineRule="auto"/>
        <w:ind w:right="121"/>
        <w:jc w:val="both"/>
        <w:rPr>
          <w:rFonts w:ascii="Times New Roman" w:eastAsia="Times New Roman" w:hAnsi="Times New Roman" w:cs="Times New Roman"/>
          <w:sz w:val="24"/>
        </w:rPr>
      </w:pPr>
      <w:r w:rsidRPr="00C50DA8">
        <w:rPr>
          <w:rFonts w:ascii="Times New Roman" w:eastAsia="Times New Roman" w:hAnsi="Times New Roman" w:cs="Times New Roman"/>
          <w:sz w:val="24"/>
        </w:rPr>
        <w:t>овладение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умениями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формулировать</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личные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понятия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безопасности;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анализировать</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причины</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возникновения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опасных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чрезвычайных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ситуаций,овладение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навыками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самостоятельно</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определять</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цели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задачи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по</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безопасному поведению</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повседневной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жизни и в различных опасных и чрезвычайных ситуациях, выбирать средства реализации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поставленных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целей,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оценивать результаты своей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деятельности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 обеспечении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личной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безопасности;</w:t>
      </w:r>
    </w:p>
    <w:p w:rsidR="00C50DA8" w:rsidRPr="00C50DA8" w:rsidRDefault="00C50DA8" w:rsidP="00DA7331">
      <w:pPr>
        <w:widowControl w:val="0"/>
        <w:numPr>
          <w:ilvl w:val="0"/>
          <w:numId w:val="36"/>
        </w:numPr>
        <w:tabs>
          <w:tab w:val="left" w:pos="401"/>
        </w:tabs>
        <w:autoSpaceDE w:val="0"/>
        <w:autoSpaceDN w:val="0"/>
        <w:spacing w:before="12" w:after="0" w:line="360" w:lineRule="auto"/>
        <w:ind w:right="119"/>
        <w:jc w:val="both"/>
        <w:rPr>
          <w:rFonts w:ascii="Times New Roman" w:eastAsia="Times New Roman" w:hAnsi="Times New Roman" w:cs="Times New Roman"/>
          <w:sz w:val="24"/>
        </w:rPr>
      </w:pPr>
      <w:r w:rsidRPr="00C50DA8">
        <w:rPr>
          <w:rFonts w:ascii="Times New Roman" w:eastAsia="Times New Roman" w:hAnsi="Times New Roman" w:cs="Times New Roman"/>
          <w:sz w:val="24"/>
        </w:rPr>
        <w:t>формирование умения воспринимать и перерабатывать информацию, генерировать идеи,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моделировать</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индивидуальные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подходы</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к</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обеспечению</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личной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безопасности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повседневной</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жизни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чрезвычайных</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ситуациях;</w:t>
      </w:r>
    </w:p>
    <w:p w:rsidR="00C50DA8" w:rsidRPr="00C50DA8" w:rsidRDefault="00C50DA8" w:rsidP="00DA7331">
      <w:pPr>
        <w:widowControl w:val="0"/>
        <w:numPr>
          <w:ilvl w:val="0"/>
          <w:numId w:val="36"/>
        </w:numPr>
        <w:tabs>
          <w:tab w:val="left" w:pos="401"/>
        </w:tabs>
        <w:autoSpaceDE w:val="0"/>
        <w:autoSpaceDN w:val="0"/>
        <w:spacing w:before="13" w:after="0" w:line="362" w:lineRule="auto"/>
        <w:ind w:right="123"/>
        <w:jc w:val="both"/>
        <w:rPr>
          <w:rFonts w:ascii="Times New Roman" w:eastAsia="Times New Roman" w:hAnsi="Times New Roman" w:cs="Times New Roman"/>
          <w:sz w:val="24"/>
        </w:rPr>
      </w:pPr>
      <w:r w:rsidRPr="00C50DA8">
        <w:rPr>
          <w:rFonts w:ascii="Times New Roman" w:eastAsia="Times New Roman" w:hAnsi="Times New Roman" w:cs="Times New Roman"/>
          <w:sz w:val="24"/>
        </w:rPr>
        <w:t>развитие умения выражать свои мысли и способности слушать собеседника, понимать его</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точку</w:t>
      </w:r>
      <w:r w:rsidRPr="00C50DA8">
        <w:rPr>
          <w:rFonts w:ascii="Times New Roman" w:eastAsia="Times New Roman" w:hAnsi="Times New Roman" w:cs="Times New Roman"/>
          <w:spacing w:val="-6"/>
          <w:sz w:val="24"/>
        </w:rPr>
        <w:t xml:space="preserve"> </w:t>
      </w:r>
      <w:r w:rsidRPr="00C50DA8">
        <w:rPr>
          <w:rFonts w:ascii="Times New Roman" w:eastAsia="Times New Roman" w:hAnsi="Times New Roman" w:cs="Times New Roman"/>
          <w:sz w:val="24"/>
        </w:rPr>
        <w:t>зрения, признавать</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право</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другого человека на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иное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мнение;</w:t>
      </w:r>
    </w:p>
    <w:p w:rsidR="00C50DA8" w:rsidRPr="00C50DA8" w:rsidRDefault="00C50DA8" w:rsidP="00DA7331">
      <w:pPr>
        <w:widowControl w:val="0"/>
        <w:numPr>
          <w:ilvl w:val="0"/>
          <w:numId w:val="36"/>
        </w:numPr>
        <w:tabs>
          <w:tab w:val="left" w:pos="401"/>
        </w:tabs>
        <w:autoSpaceDE w:val="0"/>
        <w:autoSpaceDN w:val="0"/>
        <w:spacing w:before="6" w:after="0" w:line="362" w:lineRule="auto"/>
        <w:ind w:right="124"/>
        <w:jc w:val="both"/>
        <w:rPr>
          <w:rFonts w:ascii="Times New Roman" w:eastAsia="Times New Roman" w:hAnsi="Times New Roman" w:cs="Times New Roman"/>
          <w:sz w:val="24"/>
        </w:rPr>
      </w:pPr>
      <w:r w:rsidRPr="00C50DA8">
        <w:rPr>
          <w:rFonts w:ascii="Times New Roman" w:eastAsia="Times New Roman" w:hAnsi="Times New Roman" w:cs="Times New Roman"/>
          <w:sz w:val="24"/>
        </w:rPr>
        <w:t>формирование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умений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взаимодействовать</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окружающими,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выполнять</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различные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социальные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роли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во</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время и</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при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ликвидации</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последствий</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чрезвычайных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ситуаций;</w:t>
      </w:r>
    </w:p>
    <w:p w:rsidR="00C50DA8" w:rsidRPr="00C50DA8" w:rsidRDefault="00C50DA8" w:rsidP="00C50DA8">
      <w:pPr>
        <w:widowControl w:val="0"/>
        <w:autoSpaceDE w:val="0"/>
        <w:autoSpaceDN w:val="0"/>
        <w:spacing w:after="0" w:line="362" w:lineRule="auto"/>
        <w:jc w:val="both"/>
        <w:rPr>
          <w:rFonts w:ascii="Times New Roman" w:eastAsia="Times New Roman" w:hAnsi="Times New Roman" w:cs="Times New Roman"/>
          <w:sz w:val="24"/>
        </w:rPr>
        <w:sectPr w:rsidR="00C50DA8" w:rsidRPr="00C50DA8">
          <w:footerReference w:type="default" r:id="rId74"/>
          <w:pgSz w:w="11910" w:h="16840"/>
          <w:pgMar w:top="1040" w:right="720" w:bottom="280" w:left="1300" w:header="0" w:footer="0" w:gutter="0"/>
          <w:cols w:space="720"/>
        </w:sectPr>
      </w:pPr>
    </w:p>
    <w:p w:rsidR="00C50DA8" w:rsidRPr="00C50DA8" w:rsidRDefault="00C50DA8" w:rsidP="00DA7331">
      <w:pPr>
        <w:widowControl w:val="0"/>
        <w:numPr>
          <w:ilvl w:val="0"/>
          <w:numId w:val="36"/>
        </w:numPr>
        <w:tabs>
          <w:tab w:val="left" w:pos="401"/>
        </w:tabs>
        <w:autoSpaceDE w:val="0"/>
        <w:autoSpaceDN w:val="0"/>
        <w:spacing w:before="83" w:after="0" w:line="362" w:lineRule="auto"/>
        <w:ind w:right="123"/>
        <w:jc w:val="both"/>
        <w:rPr>
          <w:rFonts w:ascii="Times New Roman" w:eastAsia="Times New Roman" w:hAnsi="Times New Roman" w:cs="Times New Roman"/>
          <w:sz w:val="24"/>
        </w:rPr>
      </w:pPr>
      <w:r w:rsidRPr="00C50DA8">
        <w:rPr>
          <w:rFonts w:ascii="Times New Roman" w:eastAsia="Times New Roman" w:hAnsi="Times New Roman" w:cs="Times New Roman"/>
          <w:sz w:val="24"/>
        </w:rPr>
        <w:lastRenderedPageBreak/>
        <w:t>формирование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умения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предвидеть</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возникновение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опасных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ситуаций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по</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характерным</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признакам</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появления,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также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на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основе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анализа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специальной</w:t>
      </w:r>
      <w:r w:rsidRPr="00C50DA8">
        <w:rPr>
          <w:rFonts w:ascii="Times New Roman" w:eastAsia="Times New Roman" w:hAnsi="Times New Roman" w:cs="Times New Roman"/>
          <w:spacing w:val="61"/>
          <w:sz w:val="24"/>
        </w:rPr>
        <w:t xml:space="preserve"> </w:t>
      </w:r>
      <w:r w:rsidRPr="00C50DA8">
        <w:rPr>
          <w:rFonts w:ascii="Times New Roman" w:eastAsia="Times New Roman" w:hAnsi="Times New Roman" w:cs="Times New Roman"/>
          <w:sz w:val="24"/>
        </w:rPr>
        <w:t>информации,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получаемой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из различных источников;</w:t>
      </w:r>
    </w:p>
    <w:p w:rsidR="00C50DA8" w:rsidRPr="00C50DA8" w:rsidRDefault="00C50DA8" w:rsidP="00DA7331">
      <w:pPr>
        <w:widowControl w:val="0"/>
        <w:numPr>
          <w:ilvl w:val="0"/>
          <w:numId w:val="36"/>
        </w:numPr>
        <w:tabs>
          <w:tab w:val="left" w:pos="401"/>
        </w:tabs>
        <w:autoSpaceDE w:val="0"/>
        <w:autoSpaceDN w:val="0"/>
        <w:spacing w:before="5" w:after="0" w:line="360" w:lineRule="auto"/>
        <w:ind w:right="125"/>
        <w:jc w:val="both"/>
        <w:rPr>
          <w:rFonts w:ascii="Times New Roman" w:eastAsia="Times New Roman" w:hAnsi="Times New Roman" w:cs="Times New Roman"/>
          <w:sz w:val="24"/>
        </w:rPr>
      </w:pPr>
      <w:r w:rsidRPr="00C50DA8">
        <w:rPr>
          <w:rFonts w:ascii="Times New Roman" w:eastAsia="Times New Roman" w:hAnsi="Times New Roman" w:cs="Times New Roman"/>
          <w:sz w:val="24"/>
        </w:rPr>
        <w:t>развитие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умения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информировать</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результатах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своих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наблюдений,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участвовать</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дискуссии, отстаивать свою точку зрения, находить компромиссное решение в различных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ситуациях;</w:t>
      </w:r>
    </w:p>
    <w:p w:rsidR="00C50DA8" w:rsidRPr="00C50DA8" w:rsidRDefault="00C50DA8" w:rsidP="00DA7331">
      <w:pPr>
        <w:widowControl w:val="0"/>
        <w:numPr>
          <w:ilvl w:val="0"/>
          <w:numId w:val="36"/>
        </w:numPr>
        <w:tabs>
          <w:tab w:val="left" w:pos="401"/>
        </w:tabs>
        <w:autoSpaceDE w:val="0"/>
        <w:autoSpaceDN w:val="0"/>
        <w:spacing w:before="13" w:after="0" w:line="357" w:lineRule="auto"/>
        <w:ind w:right="121"/>
        <w:jc w:val="both"/>
        <w:rPr>
          <w:rFonts w:ascii="Times New Roman" w:eastAsia="Times New Roman" w:hAnsi="Times New Roman" w:cs="Times New Roman"/>
          <w:sz w:val="24"/>
        </w:rPr>
      </w:pPr>
      <w:r w:rsidRPr="00C50DA8">
        <w:rPr>
          <w:rFonts w:ascii="Times New Roman" w:eastAsia="Times New Roman" w:hAnsi="Times New Roman" w:cs="Times New Roman"/>
          <w:sz w:val="24"/>
        </w:rPr>
        <w:t>освоение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знания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устройства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принципов</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действия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бытовых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приборов</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других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технических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средств, используемых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повседневной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жизни;</w:t>
      </w:r>
    </w:p>
    <w:p w:rsidR="00C50DA8" w:rsidRPr="00C50DA8" w:rsidRDefault="00C50DA8" w:rsidP="00DA7331">
      <w:pPr>
        <w:widowControl w:val="0"/>
        <w:numPr>
          <w:ilvl w:val="0"/>
          <w:numId w:val="36"/>
        </w:numPr>
        <w:tabs>
          <w:tab w:val="left" w:pos="401"/>
        </w:tabs>
        <w:autoSpaceDE w:val="0"/>
        <w:autoSpaceDN w:val="0"/>
        <w:spacing w:before="65" w:after="0" w:line="362" w:lineRule="auto"/>
        <w:ind w:right="123" w:hanging="284"/>
        <w:jc w:val="both"/>
        <w:rPr>
          <w:rFonts w:ascii="Times New Roman" w:eastAsia="Times New Roman" w:hAnsi="Times New Roman" w:cs="Times New Roman"/>
          <w:sz w:val="24"/>
        </w:rPr>
      </w:pPr>
      <w:r w:rsidRPr="00C50DA8">
        <w:rPr>
          <w:rFonts w:ascii="Times New Roman" w:eastAsia="Times New Roman" w:hAnsi="Times New Roman" w:cs="Times New Roman"/>
          <w:sz w:val="24"/>
        </w:rPr>
        <w:t>приобретение опыта локализации возможных опасных ситуаций, связанных с нарушением</w:t>
      </w:r>
      <w:r w:rsidRPr="00C50DA8">
        <w:rPr>
          <w:rFonts w:ascii="Times New Roman" w:eastAsia="Times New Roman" w:hAnsi="Times New Roman" w:cs="Times New Roman"/>
          <w:spacing w:val="-57"/>
          <w:sz w:val="24"/>
        </w:rPr>
        <w:t xml:space="preserve"> </w:t>
      </w:r>
      <w:r w:rsidRPr="00C50DA8">
        <w:rPr>
          <w:rFonts w:ascii="Times New Roman" w:eastAsia="Times New Roman" w:hAnsi="Times New Roman" w:cs="Times New Roman"/>
          <w:sz w:val="24"/>
        </w:rPr>
        <w:t>работы</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технических средств</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правил</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их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эксплуатации;</w:t>
      </w:r>
    </w:p>
    <w:p w:rsidR="00C50DA8" w:rsidRPr="00C50DA8" w:rsidRDefault="00C50DA8" w:rsidP="00C50DA8">
      <w:pPr>
        <w:widowControl w:val="0"/>
        <w:autoSpaceDE w:val="0"/>
        <w:autoSpaceDN w:val="0"/>
        <w:spacing w:before="5" w:after="0" w:line="240" w:lineRule="auto"/>
        <w:ind w:left="400"/>
        <w:jc w:val="both"/>
        <w:rPr>
          <w:rFonts w:ascii="Times New Roman" w:eastAsia="Times New Roman" w:hAnsi="Times New Roman" w:cs="Times New Roman"/>
          <w:sz w:val="24"/>
          <w:szCs w:val="24"/>
        </w:rPr>
      </w:pPr>
      <w:r w:rsidRPr="00C50DA8">
        <w:rPr>
          <w:rFonts w:ascii="Arial MT" w:eastAsia="Times New Roman" w:hAnsi="Arial MT" w:cs="Times New Roman"/>
          <w:sz w:val="24"/>
          <w:szCs w:val="24"/>
        </w:rPr>
        <w:t>-</w:t>
      </w:r>
      <w:r w:rsidRPr="00C50DA8">
        <w:rPr>
          <w:rFonts w:ascii="Arial MT" w:eastAsia="Times New Roman" w:hAnsi="Arial MT" w:cs="Times New Roman"/>
          <w:spacing w:val="64"/>
          <w:sz w:val="24"/>
          <w:szCs w:val="24"/>
        </w:rPr>
        <w:t xml:space="preserve"> </w:t>
      </w:r>
      <w:r w:rsidRPr="00C50DA8">
        <w:rPr>
          <w:rFonts w:ascii="Times New Roman" w:eastAsia="Times New Roman" w:hAnsi="Times New Roman" w:cs="Times New Roman"/>
          <w:sz w:val="24"/>
          <w:szCs w:val="24"/>
        </w:rPr>
        <w:t>формирование</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установки</w:t>
      </w:r>
      <w:r w:rsidRPr="00C50DA8">
        <w:rPr>
          <w:rFonts w:ascii="Times New Roman" w:eastAsia="Times New Roman" w:hAnsi="Times New Roman" w:cs="Times New Roman"/>
          <w:spacing w:val="-3"/>
          <w:sz w:val="24"/>
          <w:szCs w:val="24"/>
        </w:rPr>
        <w:t xml:space="preserve"> </w:t>
      </w:r>
      <w:r w:rsidRPr="00C50DA8">
        <w:rPr>
          <w:rFonts w:ascii="Times New Roman" w:eastAsia="Times New Roman" w:hAnsi="Times New Roman" w:cs="Times New Roman"/>
          <w:sz w:val="24"/>
          <w:szCs w:val="24"/>
        </w:rPr>
        <w:t>на</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здоровый</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образ</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жизни;</w:t>
      </w:r>
    </w:p>
    <w:p w:rsidR="00C50DA8" w:rsidRPr="00C50DA8" w:rsidRDefault="00C50DA8" w:rsidP="00DA7331">
      <w:pPr>
        <w:widowControl w:val="0"/>
        <w:numPr>
          <w:ilvl w:val="1"/>
          <w:numId w:val="36"/>
        </w:numPr>
        <w:tabs>
          <w:tab w:val="left" w:pos="773"/>
        </w:tabs>
        <w:autoSpaceDE w:val="0"/>
        <w:autoSpaceDN w:val="0"/>
        <w:spacing w:before="249" w:after="0" w:line="240" w:lineRule="auto"/>
        <w:ind w:left="772" w:hanging="373"/>
        <w:jc w:val="both"/>
        <w:outlineLvl w:val="8"/>
        <w:rPr>
          <w:rFonts w:ascii="Times New Roman" w:eastAsia="Times New Roman" w:hAnsi="Times New Roman" w:cs="Times New Roman"/>
          <w:b/>
          <w:bCs/>
          <w:i/>
          <w:iCs/>
          <w:sz w:val="24"/>
          <w:szCs w:val="24"/>
        </w:rPr>
      </w:pPr>
      <w:r w:rsidRPr="00C50DA8">
        <w:rPr>
          <w:rFonts w:ascii="Times New Roman" w:eastAsia="Times New Roman" w:hAnsi="Times New Roman" w:cs="Times New Roman"/>
          <w:b/>
          <w:bCs/>
          <w:i/>
          <w:iCs/>
          <w:sz w:val="24"/>
          <w:szCs w:val="24"/>
        </w:rPr>
        <w:t>предметных:</w:t>
      </w:r>
    </w:p>
    <w:p w:rsidR="00C50DA8" w:rsidRPr="00C50DA8" w:rsidRDefault="00C50DA8" w:rsidP="00DA7331">
      <w:pPr>
        <w:widowControl w:val="0"/>
        <w:numPr>
          <w:ilvl w:val="0"/>
          <w:numId w:val="36"/>
        </w:numPr>
        <w:tabs>
          <w:tab w:val="left" w:pos="401"/>
        </w:tabs>
        <w:autoSpaceDE w:val="0"/>
        <w:autoSpaceDN w:val="0"/>
        <w:spacing w:before="151" w:after="0" w:line="360" w:lineRule="auto"/>
        <w:ind w:right="122" w:hanging="284"/>
        <w:jc w:val="both"/>
        <w:rPr>
          <w:rFonts w:ascii="Times New Roman" w:eastAsia="Times New Roman" w:hAnsi="Times New Roman" w:cs="Times New Roman"/>
          <w:sz w:val="24"/>
        </w:rPr>
      </w:pPr>
      <w:r w:rsidRPr="00C50DA8">
        <w:rPr>
          <w:rFonts w:ascii="Times New Roman" w:eastAsia="Times New Roman" w:hAnsi="Times New Roman" w:cs="Times New Roman"/>
          <w:sz w:val="24"/>
        </w:rPr>
        <w:t>сформированность</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представлений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культуре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безопасности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жизнедеятельности,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том</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числе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культуре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экологической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безопасности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как</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жизненно</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важной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социально-нравственной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позиции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личности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получение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знания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основ</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государственной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системы,</w:t>
      </w:r>
      <w:r w:rsidRPr="00C50DA8">
        <w:rPr>
          <w:rFonts w:ascii="Times New Roman" w:eastAsia="Times New Roman" w:hAnsi="Times New Roman" w:cs="Times New Roman"/>
          <w:spacing w:val="15"/>
          <w:sz w:val="24"/>
        </w:rPr>
        <w:t xml:space="preserve"> </w:t>
      </w:r>
      <w:r w:rsidRPr="00C50DA8">
        <w:rPr>
          <w:rFonts w:ascii="Times New Roman" w:eastAsia="Times New Roman" w:hAnsi="Times New Roman" w:cs="Times New Roman"/>
          <w:sz w:val="24"/>
        </w:rPr>
        <w:t>российского</w:t>
      </w:r>
      <w:r w:rsidRPr="00C50DA8">
        <w:rPr>
          <w:rFonts w:ascii="Times New Roman" w:eastAsia="Times New Roman" w:hAnsi="Times New Roman" w:cs="Times New Roman"/>
          <w:spacing w:val="16"/>
          <w:sz w:val="24"/>
        </w:rPr>
        <w:t xml:space="preserve"> </w:t>
      </w:r>
      <w:r w:rsidRPr="00C50DA8">
        <w:rPr>
          <w:rFonts w:ascii="Times New Roman" w:eastAsia="Times New Roman" w:hAnsi="Times New Roman" w:cs="Times New Roman"/>
          <w:sz w:val="24"/>
        </w:rPr>
        <w:t>законодательства,</w:t>
      </w:r>
      <w:r w:rsidRPr="00C50DA8">
        <w:rPr>
          <w:rFonts w:ascii="Times New Roman" w:eastAsia="Times New Roman" w:hAnsi="Times New Roman" w:cs="Times New Roman"/>
          <w:spacing w:val="16"/>
          <w:sz w:val="24"/>
        </w:rPr>
        <w:t xml:space="preserve"> </w:t>
      </w:r>
      <w:r w:rsidRPr="00C50DA8">
        <w:rPr>
          <w:rFonts w:ascii="Times New Roman" w:eastAsia="Times New Roman" w:hAnsi="Times New Roman" w:cs="Times New Roman"/>
          <w:sz w:val="24"/>
        </w:rPr>
        <w:t>направленного</w:t>
      </w:r>
      <w:r w:rsidRPr="00C50DA8">
        <w:rPr>
          <w:rFonts w:ascii="Times New Roman" w:eastAsia="Times New Roman" w:hAnsi="Times New Roman" w:cs="Times New Roman"/>
          <w:spacing w:val="16"/>
          <w:sz w:val="24"/>
        </w:rPr>
        <w:t xml:space="preserve"> </w:t>
      </w:r>
      <w:r w:rsidRPr="00C50DA8">
        <w:rPr>
          <w:rFonts w:ascii="Times New Roman" w:eastAsia="Times New Roman" w:hAnsi="Times New Roman" w:cs="Times New Roman"/>
          <w:sz w:val="24"/>
        </w:rPr>
        <w:t>на</w:t>
      </w:r>
      <w:r w:rsidRPr="00C50DA8">
        <w:rPr>
          <w:rFonts w:ascii="Times New Roman" w:eastAsia="Times New Roman" w:hAnsi="Times New Roman" w:cs="Times New Roman"/>
          <w:spacing w:val="17"/>
          <w:sz w:val="24"/>
        </w:rPr>
        <w:t xml:space="preserve"> </w:t>
      </w:r>
      <w:r w:rsidRPr="00C50DA8">
        <w:rPr>
          <w:rFonts w:ascii="Times New Roman" w:eastAsia="Times New Roman" w:hAnsi="Times New Roman" w:cs="Times New Roman"/>
          <w:sz w:val="24"/>
        </w:rPr>
        <w:t>защиту</w:t>
      </w:r>
      <w:r w:rsidRPr="00C50DA8">
        <w:rPr>
          <w:rFonts w:ascii="Times New Roman" w:eastAsia="Times New Roman" w:hAnsi="Times New Roman" w:cs="Times New Roman"/>
          <w:spacing w:val="8"/>
          <w:sz w:val="24"/>
        </w:rPr>
        <w:t xml:space="preserve"> </w:t>
      </w:r>
      <w:r w:rsidRPr="00C50DA8">
        <w:rPr>
          <w:rFonts w:ascii="Times New Roman" w:eastAsia="Times New Roman" w:hAnsi="Times New Roman" w:cs="Times New Roman"/>
          <w:sz w:val="24"/>
        </w:rPr>
        <w:t>населения</w:t>
      </w:r>
      <w:r w:rsidRPr="00C50DA8">
        <w:rPr>
          <w:rFonts w:ascii="Times New Roman" w:eastAsia="Times New Roman" w:hAnsi="Times New Roman" w:cs="Times New Roman"/>
          <w:spacing w:val="14"/>
          <w:sz w:val="24"/>
        </w:rPr>
        <w:t xml:space="preserve"> </w:t>
      </w:r>
      <w:r w:rsidRPr="00C50DA8">
        <w:rPr>
          <w:rFonts w:ascii="Times New Roman" w:eastAsia="Times New Roman" w:hAnsi="Times New Roman" w:cs="Times New Roman"/>
          <w:sz w:val="24"/>
        </w:rPr>
        <w:t>от</w:t>
      </w:r>
      <w:r w:rsidRPr="00C50DA8">
        <w:rPr>
          <w:rFonts w:ascii="Times New Roman" w:eastAsia="Times New Roman" w:hAnsi="Times New Roman" w:cs="Times New Roman"/>
          <w:spacing w:val="15"/>
          <w:sz w:val="24"/>
        </w:rPr>
        <w:t xml:space="preserve"> </w:t>
      </w:r>
      <w:r w:rsidRPr="00C50DA8">
        <w:rPr>
          <w:rFonts w:ascii="Times New Roman" w:eastAsia="Times New Roman" w:hAnsi="Times New Roman" w:cs="Times New Roman"/>
          <w:sz w:val="24"/>
        </w:rPr>
        <w:t>внешних</w:t>
      </w:r>
      <w:r w:rsidRPr="00C50DA8">
        <w:rPr>
          <w:rFonts w:ascii="Times New Roman" w:eastAsia="Times New Roman" w:hAnsi="Times New Roman" w:cs="Times New Roman"/>
          <w:spacing w:val="-58"/>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внутренних</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угроз;</w:t>
      </w:r>
    </w:p>
    <w:p w:rsidR="00C50DA8" w:rsidRPr="00C50DA8" w:rsidRDefault="00C50DA8" w:rsidP="00DA7331">
      <w:pPr>
        <w:widowControl w:val="0"/>
        <w:numPr>
          <w:ilvl w:val="0"/>
          <w:numId w:val="36"/>
        </w:numPr>
        <w:tabs>
          <w:tab w:val="left" w:pos="401"/>
        </w:tabs>
        <w:autoSpaceDE w:val="0"/>
        <w:autoSpaceDN w:val="0"/>
        <w:spacing w:before="10" w:after="0" w:line="362" w:lineRule="auto"/>
        <w:ind w:right="122" w:hanging="284"/>
        <w:jc w:val="both"/>
        <w:rPr>
          <w:rFonts w:ascii="Times New Roman" w:eastAsia="Times New Roman" w:hAnsi="Times New Roman" w:cs="Times New Roman"/>
          <w:sz w:val="24"/>
        </w:rPr>
      </w:pPr>
      <w:r w:rsidRPr="00C50DA8">
        <w:rPr>
          <w:rFonts w:ascii="Times New Roman" w:eastAsia="Times New Roman" w:hAnsi="Times New Roman" w:cs="Times New Roman"/>
          <w:sz w:val="24"/>
        </w:rPr>
        <w:t>сформированность представлений о необходимости отрицания экстремизма, терроризма,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других</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действий</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противоправного</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характера,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а также асоциального</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поведения;</w:t>
      </w:r>
    </w:p>
    <w:p w:rsidR="00C50DA8" w:rsidRPr="00C50DA8" w:rsidRDefault="00C50DA8" w:rsidP="00DA7331">
      <w:pPr>
        <w:widowControl w:val="0"/>
        <w:numPr>
          <w:ilvl w:val="0"/>
          <w:numId w:val="36"/>
        </w:numPr>
        <w:tabs>
          <w:tab w:val="left" w:pos="401"/>
        </w:tabs>
        <w:autoSpaceDE w:val="0"/>
        <w:autoSpaceDN w:val="0"/>
        <w:spacing w:before="5" w:after="0" w:line="362" w:lineRule="auto"/>
        <w:ind w:right="124" w:hanging="284"/>
        <w:jc w:val="both"/>
        <w:rPr>
          <w:rFonts w:ascii="Times New Roman" w:eastAsia="Times New Roman" w:hAnsi="Times New Roman" w:cs="Times New Roman"/>
          <w:sz w:val="24"/>
        </w:rPr>
      </w:pPr>
      <w:r w:rsidRPr="00C50DA8">
        <w:rPr>
          <w:rFonts w:ascii="Times New Roman" w:eastAsia="Times New Roman" w:hAnsi="Times New Roman" w:cs="Times New Roman"/>
          <w:sz w:val="24"/>
        </w:rPr>
        <w:t>сформированность представлений о здоровом образе жизни как о средстве обеспечения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духовного,</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физического и</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социального</w:t>
      </w:r>
      <w:r w:rsidRPr="00C50DA8">
        <w:rPr>
          <w:rFonts w:ascii="Times New Roman" w:eastAsia="Times New Roman" w:hAnsi="Times New Roman" w:cs="Times New Roman"/>
          <w:spacing w:val="-5"/>
          <w:sz w:val="24"/>
        </w:rPr>
        <w:t xml:space="preserve"> </w:t>
      </w:r>
      <w:r w:rsidRPr="00C50DA8">
        <w:rPr>
          <w:rFonts w:ascii="Times New Roman" w:eastAsia="Times New Roman" w:hAnsi="Times New Roman" w:cs="Times New Roman"/>
          <w:sz w:val="24"/>
        </w:rPr>
        <w:t>благополучия личности;</w:t>
      </w:r>
    </w:p>
    <w:p w:rsidR="00C50DA8" w:rsidRPr="00C50DA8" w:rsidRDefault="00C50DA8" w:rsidP="00DA7331">
      <w:pPr>
        <w:widowControl w:val="0"/>
        <w:numPr>
          <w:ilvl w:val="0"/>
          <w:numId w:val="36"/>
        </w:numPr>
        <w:tabs>
          <w:tab w:val="left" w:pos="401"/>
        </w:tabs>
        <w:autoSpaceDE w:val="0"/>
        <w:autoSpaceDN w:val="0"/>
        <w:spacing w:before="10" w:after="0" w:line="357" w:lineRule="auto"/>
        <w:ind w:right="118" w:hanging="284"/>
        <w:jc w:val="both"/>
        <w:rPr>
          <w:rFonts w:ascii="Times New Roman" w:eastAsia="Times New Roman" w:hAnsi="Times New Roman" w:cs="Times New Roman"/>
          <w:sz w:val="24"/>
        </w:rPr>
      </w:pPr>
      <w:r w:rsidRPr="00C50DA8">
        <w:rPr>
          <w:rFonts w:ascii="Times New Roman" w:eastAsia="Times New Roman" w:hAnsi="Times New Roman" w:cs="Times New Roman"/>
          <w:sz w:val="24"/>
        </w:rPr>
        <w:t>освоение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знания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распространенных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опасных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чрезвычайных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ситуаций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природного,</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техногенного</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социального характера;</w:t>
      </w:r>
    </w:p>
    <w:p w:rsidR="00C50DA8" w:rsidRPr="00C50DA8" w:rsidRDefault="00C50DA8" w:rsidP="00DA7331">
      <w:pPr>
        <w:widowControl w:val="0"/>
        <w:numPr>
          <w:ilvl w:val="0"/>
          <w:numId w:val="36"/>
        </w:numPr>
        <w:tabs>
          <w:tab w:val="left" w:pos="401"/>
        </w:tabs>
        <w:autoSpaceDE w:val="0"/>
        <w:autoSpaceDN w:val="0"/>
        <w:spacing w:before="17" w:after="0" w:line="357" w:lineRule="auto"/>
        <w:ind w:right="122" w:hanging="284"/>
        <w:jc w:val="both"/>
        <w:rPr>
          <w:rFonts w:ascii="Times New Roman" w:eastAsia="Times New Roman" w:hAnsi="Times New Roman" w:cs="Times New Roman"/>
          <w:sz w:val="24"/>
        </w:rPr>
      </w:pPr>
      <w:r w:rsidRPr="00C50DA8">
        <w:rPr>
          <w:rFonts w:ascii="Times New Roman" w:eastAsia="Times New Roman" w:hAnsi="Times New Roman" w:cs="Times New Roman"/>
          <w:sz w:val="24"/>
        </w:rPr>
        <w:t>развитие знания основных мер защиты (в том числе в области гражданской обороны) 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правил</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поведения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условиях опасных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чрезвычайных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ситуаций;</w:t>
      </w:r>
    </w:p>
    <w:p w:rsidR="00C50DA8" w:rsidRPr="00C50DA8" w:rsidRDefault="00C50DA8" w:rsidP="00DA7331">
      <w:pPr>
        <w:widowControl w:val="0"/>
        <w:numPr>
          <w:ilvl w:val="0"/>
          <w:numId w:val="36"/>
        </w:numPr>
        <w:tabs>
          <w:tab w:val="left" w:pos="401"/>
        </w:tabs>
        <w:autoSpaceDE w:val="0"/>
        <w:autoSpaceDN w:val="0"/>
        <w:spacing w:before="16" w:after="0" w:line="360" w:lineRule="auto"/>
        <w:ind w:right="123" w:hanging="284"/>
        <w:jc w:val="both"/>
        <w:rPr>
          <w:rFonts w:ascii="Times New Roman" w:eastAsia="Times New Roman" w:hAnsi="Times New Roman" w:cs="Times New Roman"/>
          <w:sz w:val="24"/>
        </w:rPr>
      </w:pPr>
      <w:r w:rsidRPr="00C50DA8">
        <w:rPr>
          <w:rFonts w:ascii="Times New Roman" w:eastAsia="Times New Roman" w:hAnsi="Times New Roman" w:cs="Times New Roman"/>
          <w:sz w:val="24"/>
        </w:rPr>
        <w:t>развитие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умения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применять</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полученные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знания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области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безопасности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на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практике,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проектировать</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модели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личного</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безопасного</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поведения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повседневной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жизни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различных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опасных 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чрезвычайных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ситуациях;</w:t>
      </w:r>
    </w:p>
    <w:p w:rsidR="00C50DA8" w:rsidRPr="00C50DA8" w:rsidRDefault="00C50DA8" w:rsidP="00DA7331">
      <w:pPr>
        <w:widowControl w:val="0"/>
        <w:numPr>
          <w:ilvl w:val="0"/>
          <w:numId w:val="36"/>
        </w:numPr>
        <w:tabs>
          <w:tab w:val="left" w:pos="401"/>
        </w:tabs>
        <w:autoSpaceDE w:val="0"/>
        <w:autoSpaceDN w:val="0"/>
        <w:spacing w:before="14" w:after="0" w:line="360" w:lineRule="auto"/>
        <w:ind w:right="123" w:hanging="284"/>
        <w:jc w:val="both"/>
        <w:rPr>
          <w:rFonts w:ascii="Times New Roman" w:eastAsia="Times New Roman" w:hAnsi="Times New Roman" w:cs="Times New Roman"/>
          <w:sz w:val="24"/>
        </w:rPr>
      </w:pPr>
      <w:r w:rsidRPr="00C50DA8">
        <w:rPr>
          <w:rFonts w:ascii="Times New Roman" w:eastAsia="Times New Roman" w:hAnsi="Times New Roman" w:cs="Times New Roman"/>
          <w:sz w:val="24"/>
        </w:rPr>
        <w:t>получение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освоение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знания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основ</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обороны</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государства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воинской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службы:</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законодательства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об</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обороне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государства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воинской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обязанности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граждан;</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прав</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обязанностей гражданина до призыва, во время призыва и прохождения военной службы,</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уставных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отношений,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быта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военнослужащих,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порядка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несения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службы</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воинских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ритуалов,</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строевой, огневой 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тактической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подготовки;</w:t>
      </w:r>
    </w:p>
    <w:p w:rsidR="00C50DA8" w:rsidRPr="00C50DA8" w:rsidRDefault="00C50DA8" w:rsidP="00C50DA8">
      <w:pPr>
        <w:widowControl w:val="0"/>
        <w:autoSpaceDE w:val="0"/>
        <w:autoSpaceDN w:val="0"/>
        <w:spacing w:after="0" w:line="360" w:lineRule="auto"/>
        <w:jc w:val="both"/>
        <w:rPr>
          <w:rFonts w:ascii="Times New Roman" w:eastAsia="Times New Roman" w:hAnsi="Times New Roman" w:cs="Times New Roman"/>
          <w:sz w:val="24"/>
        </w:rPr>
        <w:sectPr w:rsidR="00C50DA8" w:rsidRPr="00C50DA8">
          <w:footerReference w:type="default" r:id="rId75"/>
          <w:pgSz w:w="11910" w:h="16840"/>
          <w:pgMar w:top="1040" w:right="720" w:bottom="280" w:left="1300" w:header="0" w:footer="0" w:gutter="0"/>
          <w:cols w:space="720"/>
        </w:sectPr>
      </w:pPr>
    </w:p>
    <w:p w:rsidR="00C50DA8" w:rsidRPr="00C50DA8" w:rsidRDefault="00C50DA8" w:rsidP="00DA7331">
      <w:pPr>
        <w:widowControl w:val="0"/>
        <w:numPr>
          <w:ilvl w:val="0"/>
          <w:numId w:val="36"/>
        </w:numPr>
        <w:tabs>
          <w:tab w:val="left" w:pos="401"/>
        </w:tabs>
        <w:autoSpaceDE w:val="0"/>
        <w:autoSpaceDN w:val="0"/>
        <w:spacing w:before="83" w:after="0" w:line="362" w:lineRule="auto"/>
        <w:ind w:right="127" w:hanging="284"/>
        <w:jc w:val="both"/>
        <w:rPr>
          <w:rFonts w:ascii="Times New Roman" w:eastAsia="Times New Roman" w:hAnsi="Times New Roman" w:cs="Times New Roman"/>
          <w:sz w:val="24"/>
        </w:rPr>
      </w:pPr>
      <w:r w:rsidRPr="00C50DA8">
        <w:rPr>
          <w:rFonts w:ascii="Times New Roman" w:eastAsia="Times New Roman" w:hAnsi="Times New Roman" w:cs="Times New Roman"/>
          <w:sz w:val="24"/>
        </w:rPr>
        <w:lastRenderedPageBreak/>
        <w:t>освоение знания основных видов военно-профессиональной деятельности, особенностей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прохождения военной службы по призыву и контракту, увольнения с военной службы 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пребывания в</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запасе;</w:t>
      </w:r>
    </w:p>
    <w:p w:rsidR="00C50DA8" w:rsidRPr="00C50DA8" w:rsidRDefault="00C50DA8" w:rsidP="00DA7331">
      <w:pPr>
        <w:widowControl w:val="0"/>
        <w:numPr>
          <w:ilvl w:val="0"/>
          <w:numId w:val="36"/>
        </w:numPr>
        <w:tabs>
          <w:tab w:val="left" w:pos="401"/>
        </w:tabs>
        <w:autoSpaceDE w:val="0"/>
        <w:autoSpaceDN w:val="0"/>
        <w:spacing w:before="5" w:after="0" w:line="362" w:lineRule="auto"/>
        <w:ind w:right="126" w:hanging="284"/>
        <w:jc w:val="both"/>
        <w:rPr>
          <w:rFonts w:ascii="Times New Roman" w:eastAsia="Times New Roman" w:hAnsi="Times New Roman" w:cs="Times New Roman"/>
          <w:sz w:val="24"/>
        </w:rPr>
      </w:pPr>
      <w:r w:rsidRPr="00C50DA8">
        <w:rPr>
          <w:rFonts w:ascii="Times New Roman" w:eastAsia="Times New Roman" w:hAnsi="Times New Roman" w:cs="Times New Roman"/>
          <w:sz w:val="24"/>
        </w:rPr>
        <w:t>владение основами медицинских знаний и оказания первой помощи пострадавшим при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неотложных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состояниях.</w:t>
      </w:r>
    </w:p>
    <w:p w:rsidR="00C50DA8" w:rsidRPr="00C50DA8" w:rsidRDefault="00C50DA8" w:rsidP="00C50DA8">
      <w:pPr>
        <w:widowControl w:val="0"/>
        <w:autoSpaceDE w:val="0"/>
        <w:autoSpaceDN w:val="0"/>
        <w:spacing w:after="0" w:line="362" w:lineRule="auto"/>
        <w:jc w:val="both"/>
        <w:rPr>
          <w:rFonts w:ascii="Times New Roman" w:eastAsia="Times New Roman" w:hAnsi="Times New Roman" w:cs="Times New Roman"/>
          <w:sz w:val="24"/>
        </w:rPr>
        <w:sectPr w:rsidR="00C50DA8" w:rsidRPr="00C50DA8">
          <w:footerReference w:type="default" r:id="rId76"/>
          <w:pgSz w:w="11910" w:h="16840"/>
          <w:pgMar w:top="1040" w:right="720" w:bottom="280" w:left="1300" w:header="0" w:footer="0" w:gutter="0"/>
          <w:cols w:space="720"/>
        </w:sectPr>
      </w:pPr>
    </w:p>
    <w:p w:rsidR="00C50DA8" w:rsidRPr="00C50DA8" w:rsidRDefault="00C50DA8" w:rsidP="00C50DA8">
      <w:pPr>
        <w:widowControl w:val="0"/>
        <w:autoSpaceDE w:val="0"/>
        <w:autoSpaceDN w:val="0"/>
        <w:spacing w:before="72" w:after="0" w:line="240" w:lineRule="auto"/>
        <w:ind w:left="400"/>
        <w:jc w:val="center"/>
        <w:rPr>
          <w:rFonts w:ascii="Times New Roman" w:eastAsia="Times New Roman" w:hAnsi="Times New Roman" w:cs="Times New Roman"/>
          <w:b/>
          <w:sz w:val="24"/>
          <w:szCs w:val="24"/>
        </w:rPr>
      </w:pPr>
      <w:r w:rsidRPr="00C50DA8">
        <w:rPr>
          <w:rFonts w:ascii="Times New Roman" w:eastAsia="Times New Roman" w:hAnsi="Times New Roman" w:cs="Times New Roman"/>
          <w:b/>
          <w:sz w:val="24"/>
          <w:szCs w:val="24"/>
        </w:rPr>
        <w:lastRenderedPageBreak/>
        <w:t>СОДЕРЖАНИЕ</w:t>
      </w:r>
      <w:r w:rsidRPr="00C50DA8">
        <w:rPr>
          <w:rFonts w:ascii="Times New Roman" w:eastAsia="Times New Roman" w:hAnsi="Times New Roman" w:cs="Times New Roman"/>
          <w:b/>
          <w:spacing w:val="-4"/>
          <w:sz w:val="24"/>
          <w:szCs w:val="24"/>
        </w:rPr>
        <w:t xml:space="preserve"> </w:t>
      </w:r>
      <w:r w:rsidRPr="00C50DA8">
        <w:rPr>
          <w:rFonts w:ascii="Times New Roman" w:eastAsia="Times New Roman" w:hAnsi="Times New Roman" w:cs="Times New Roman"/>
          <w:b/>
          <w:sz w:val="24"/>
          <w:szCs w:val="24"/>
        </w:rPr>
        <w:t>УЧЕБНОЙ</w:t>
      </w:r>
      <w:r w:rsidRPr="00C50DA8">
        <w:rPr>
          <w:rFonts w:ascii="Times New Roman" w:eastAsia="Times New Roman" w:hAnsi="Times New Roman" w:cs="Times New Roman"/>
          <w:b/>
          <w:spacing w:val="-10"/>
          <w:sz w:val="24"/>
          <w:szCs w:val="24"/>
        </w:rPr>
        <w:t xml:space="preserve"> </w:t>
      </w:r>
      <w:r w:rsidRPr="00C50DA8">
        <w:rPr>
          <w:rFonts w:ascii="Times New Roman" w:eastAsia="Times New Roman" w:hAnsi="Times New Roman" w:cs="Times New Roman"/>
          <w:b/>
          <w:sz w:val="24"/>
          <w:szCs w:val="24"/>
        </w:rPr>
        <w:t>ДИСЦИПЛИНЫ</w:t>
      </w:r>
    </w:p>
    <w:p w:rsidR="00C50DA8" w:rsidRPr="00C50DA8" w:rsidRDefault="00C50DA8" w:rsidP="00C50DA8">
      <w:pPr>
        <w:widowControl w:val="0"/>
        <w:autoSpaceDE w:val="0"/>
        <w:autoSpaceDN w:val="0"/>
        <w:spacing w:before="6" w:after="0" w:line="240" w:lineRule="auto"/>
        <w:rPr>
          <w:rFonts w:ascii="Times New Roman" w:eastAsia="Times New Roman" w:hAnsi="Times New Roman" w:cs="Times New Roman"/>
          <w:sz w:val="28"/>
          <w:szCs w:val="24"/>
        </w:rPr>
      </w:pPr>
    </w:p>
    <w:p w:rsidR="00C50DA8" w:rsidRPr="00C50DA8" w:rsidRDefault="00C50DA8" w:rsidP="00C50DA8">
      <w:pPr>
        <w:widowControl w:val="0"/>
        <w:autoSpaceDE w:val="0"/>
        <w:autoSpaceDN w:val="0"/>
        <w:spacing w:after="0" w:line="240" w:lineRule="auto"/>
        <w:ind w:left="400"/>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Введение</w:t>
      </w:r>
    </w:p>
    <w:p w:rsidR="00C50DA8" w:rsidRPr="00C50DA8" w:rsidRDefault="00C50DA8" w:rsidP="00C50DA8">
      <w:pPr>
        <w:widowControl w:val="0"/>
        <w:autoSpaceDE w:val="0"/>
        <w:autoSpaceDN w:val="0"/>
        <w:spacing w:before="4" w:after="0" w:line="240" w:lineRule="auto"/>
        <w:rPr>
          <w:rFonts w:ascii="Times New Roman" w:eastAsia="Times New Roman" w:hAnsi="Times New Roman" w:cs="Times New Roman"/>
          <w:sz w:val="24"/>
          <w:szCs w:val="24"/>
        </w:rPr>
      </w:pPr>
    </w:p>
    <w:p w:rsidR="00C50DA8" w:rsidRPr="00C50DA8" w:rsidRDefault="00C50DA8" w:rsidP="00C50DA8">
      <w:pPr>
        <w:widowControl w:val="0"/>
        <w:autoSpaceDE w:val="0"/>
        <w:autoSpaceDN w:val="0"/>
        <w:spacing w:after="0" w:line="360" w:lineRule="auto"/>
        <w:ind w:left="400" w:right="118" w:firstLine="284"/>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Актуальность</w:t>
      </w:r>
      <w:r w:rsidRPr="00C50DA8">
        <w:rPr>
          <w:rFonts w:ascii="Times New Roman" w:eastAsia="Times New Roman" w:hAnsi="Times New Roman" w:cs="Times New Roman"/>
          <w:spacing w:val="11"/>
          <w:sz w:val="24"/>
          <w:szCs w:val="24"/>
        </w:rPr>
        <w:t xml:space="preserve"> </w:t>
      </w:r>
      <w:r w:rsidRPr="00C50DA8">
        <w:rPr>
          <w:rFonts w:ascii="Times New Roman" w:eastAsia="Times New Roman" w:hAnsi="Times New Roman" w:cs="Times New Roman"/>
          <w:sz w:val="24"/>
          <w:szCs w:val="24"/>
        </w:rPr>
        <w:t>изучения</w:t>
      </w:r>
      <w:r w:rsidRPr="00C50DA8">
        <w:rPr>
          <w:rFonts w:ascii="Times New Roman" w:eastAsia="Times New Roman" w:hAnsi="Times New Roman" w:cs="Times New Roman"/>
          <w:spacing w:val="15"/>
          <w:sz w:val="24"/>
          <w:szCs w:val="24"/>
        </w:rPr>
        <w:t xml:space="preserve"> </w:t>
      </w:r>
      <w:r w:rsidRPr="00C50DA8">
        <w:rPr>
          <w:rFonts w:ascii="Times New Roman" w:eastAsia="Times New Roman" w:hAnsi="Times New Roman" w:cs="Times New Roman"/>
          <w:sz w:val="24"/>
          <w:szCs w:val="24"/>
        </w:rPr>
        <w:t>дисциплины</w:t>
      </w:r>
      <w:r w:rsidRPr="00C50DA8">
        <w:rPr>
          <w:rFonts w:ascii="Times New Roman" w:eastAsia="Times New Roman" w:hAnsi="Times New Roman" w:cs="Times New Roman"/>
          <w:spacing w:val="15"/>
          <w:sz w:val="24"/>
          <w:szCs w:val="24"/>
        </w:rPr>
        <w:t xml:space="preserve"> </w:t>
      </w:r>
      <w:r w:rsidRPr="00C50DA8">
        <w:rPr>
          <w:rFonts w:ascii="Times New Roman" w:eastAsia="Times New Roman" w:hAnsi="Times New Roman" w:cs="Times New Roman"/>
          <w:sz w:val="24"/>
          <w:szCs w:val="24"/>
        </w:rPr>
        <w:t>«Основы</w:t>
      </w:r>
      <w:r w:rsidRPr="00C50DA8">
        <w:rPr>
          <w:rFonts w:ascii="Times New Roman" w:eastAsia="Times New Roman" w:hAnsi="Times New Roman" w:cs="Times New Roman"/>
          <w:spacing w:val="12"/>
          <w:sz w:val="24"/>
          <w:szCs w:val="24"/>
        </w:rPr>
        <w:t xml:space="preserve"> </w:t>
      </w:r>
      <w:r w:rsidRPr="00C50DA8">
        <w:rPr>
          <w:rFonts w:ascii="Times New Roman" w:eastAsia="Times New Roman" w:hAnsi="Times New Roman" w:cs="Times New Roman"/>
          <w:sz w:val="24"/>
          <w:szCs w:val="24"/>
        </w:rPr>
        <w:t>безопасности</w:t>
      </w:r>
      <w:r w:rsidRPr="00C50DA8">
        <w:rPr>
          <w:rFonts w:ascii="Times New Roman" w:eastAsia="Times New Roman" w:hAnsi="Times New Roman" w:cs="Times New Roman"/>
          <w:spacing w:val="13"/>
          <w:sz w:val="24"/>
          <w:szCs w:val="24"/>
        </w:rPr>
        <w:t xml:space="preserve"> </w:t>
      </w:r>
      <w:r w:rsidRPr="00C50DA8">
        <w:rPr>
          <w:rFonts w:ascii="Times New Roman" w:eastAsia="Times New Roman" w:hAnsi="Times New Roman" w:cs="Times New Roman"/>
          <w:sz w:val="24"/>
          <w:szCs w:val="24"/>
        </w:rPr>
        <w:t>жизнедеятельности»,</w:t>
      </w:r>
      <w:r w:rsidRPr="00C50DA8">
        <w:rPr>
          <w:rFonts w:ascii="Times New Roman" w:eastAsia="Times New Roman" w:hAnsi="Times New Roman" w:cs="Times New Roman"/>
          <w:spacing w:val="13"/>
          <w:sz w:val="24"/>
          <w:szCs w:val="24"/>
        </w:rPr>
        <w:t xml:space="preserve"> </w:t>
      </w:r>
      <w:r w:rsidRPr="00C50DA8">
        <w:rPr>
          <w:rFonts w:ascii="Times New Roman" w:eastAsia="Times New Roman" w:hAnsi="Times New Roman" w:cs="Times New Roman"/>
          <w:sz w:val="24"/>
          <w:szCs w:val="24"/>
        </w:rPr>
        <w:t>цели</w:t>
      </w:r>
      <w:r w:rsidRPr="00C50DA8">
        <w:rPr>
          <w:rFonts w:ascii="Times New Roman" w:eastAsia="Times New Roman" w:hAnsi="Times New Roman" w:cs="Times New Roman"/>
          <w:spacing w:val="-58"/>
          <w:sz w:val="24"/>
          <w:szCs w:val="24"/>
        </w:rPr>
        <w:t xml:space="preserve"> </w:t>
      </w:r>
      <w:r w:rsidRPr="00C50DA8">
        <w:rPr>
          <w:rFonts w:ascii="Times New Roman" w:eastAsia="Times New Roman" w:hAnsi="Times New Roman" w:cs="Times New Roman"/>
          <w:sz w:val="24"/>
          <w:szCs w:val="24"/>
        </w:rPr>
        <w:t>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задачи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дисциплины.</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Основные</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теоретические</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положения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дисциплины,</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определения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терминов</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«среда</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обитания»,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«биосфера»,</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«опасность»,</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«риск»,</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«безопасность».</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Необходимость формирования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безопасного мышления и поведения. Культура</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безопас-</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ности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жизнедеятельности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современная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концепция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безопасного</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типа</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поведения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личности.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Значение</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изучения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основ</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безопасности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жизнедеятельности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при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освоении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специальностей</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СПО.</w:t>
      </w:r>
    </w:p>
    <w:p w:rsidR="00C50DA8" w:rsidRPr="00C50DA8" w:rsidRDefault="00C50DA8" w:rsidP="00C50DA8">
      <w:pPr>
        <w:widowControl w:val="0"/>
        <w:autoSpaceDE w:val="0"/>
        <w:autoSpaceDN w:val="0"/>
        <w:spacing w:after="0" w:line="240" w:lineRule="auto"/>
        <w:rPr>
          <w:rFonts w:ascii="Times New Roman" w:eastAsia="Times New Roman" w:hAnsi="Times New Roman" w:cs="Times New Roman"/>
          <w:sz w:val="26"/>
          <w:szCs w:val="24"/>
        </w:rPr>
      </w:pPr>
    </w:p>
    <w:p w:rsidR="00C50DA8" w:rsidRPr="00C50DA8" w:rsidRDefault="00C50DA8" w:rsidP="00DA7331">
      <w:pPr>
        <w:widowControl w:val="0"/>
        <w:numPr>
          <w:ilvl w:val="0"/>
          <w:numId w:val="35"/>
        </w:numPr>
        <w:tabs>
          <w:tab w:val="left" w:pos="641"/>
        </w:tabs>
        <w:autoSpaceDE w:val="0"/>
        <w:autoSpaceDN w:val="0"/>
        <w:spacing w:before="196" w:after="0" w:line="240" w:lineRule="auto"/>
        <w:ind w:hanging="241"/>
        <w:jc w:val="both"/>
        <w:outlineLvl w:val="7"/>
        <w:rPr>
          <w:rFonts w:ascii="Times New Roman" w:eastAsia="Times New Roman" w:hAnsi="Times New Roman" w:cs="Times New Roman"/>
          <w:b/>
          <w:bCs/>
          <w:sz w:val="24"/>
          <w:szCs w:val="24"/>
        </w:rPr>
      </w:pPr>
      <w:r w:rsidRPr="00C50DA8">
        <w:rPr>
          <w:rFonts w:ascii="Times New Roman" w:eastAsia="Times New Roman" w:hAnsi="Times New Roman" w:cs="Times New Roman"/>
          <w:b/>
          <w:bCs/>
          <w:sz w:val="24"/>
          <w:szCs w:val="24"/>
        </w:rPr>
        <w:t>Обеспечение</w:t>
      </w:r>
      <w:r w:rsidRPr="00C50DA8">
        <w:rPr>
          <w:rFonts w:ascii="Times New Roman" w:eastAsia="Times New Roman" w:hAnsi="Times New Roman" w:cs="Times New Roman"/>
          <w:b/>
          <w:bCs/>
          <w:spacing w:val="-3"/>
          <w:sz w:val="24"/>
          <w:szCs w:val="24"/>
        </w:rPr>
        <w:t xml:space="preserve"> </w:t>
      </w:r>
      <w:r w:rsidRPr="00C50DA8">
        <w:rPr>
          <w:rFonts w:ascii="Times New Roman" w:eastAsia="Times New Roman" w:hAnsi="Times New Roman" w:cs="Times New Roman"/>
          <w:b/>
          <w:bCs/>
          <w:sz w:val="24"/>
          <w:szCs w:val="24"/>
        </w:rPr>
        <w:t>личной</w:t>
      </w:r>
      <w:r w:rsidRPr="00C50DA8">
        <w:rPr>
          <w:rFonts w:ascii="Times New Roman" w:eastAsia="Times New Roman" w:hAnsi="Times New Roman" w:cs="Times New Roman"/>
          <w:b/>
          <w:bCs/>
          <w:spacing w:val="-3"/>
          <w:sz w:val="24"/>
          <w:szCs w:val="24"/>
        </w:rPr>
        <w:t xml:space="preserve"> </w:t>
      </w:r>
      <w:r w:rsidRPr="00C50DA8">
        <w:rPr>
          <w:rFonts w:ascii="Times New Roman" w:eastAsia="Times New Roman" w:hAnsi="Times New Roman" w:cs="Times New Roman"/>
          <w:b/>
          <w:bCs/>
          <w:sz w:val="24"/>
          <w:szCs w:val="24"/>
        </w:rPr>
        <w:t>безопасности</w:t>
      </w:r>
      <w:r w:rsidRPr="00C50DA8">
        <w:rPr>
          <w:rFonts w:ascii="Times New Roman" w:eastAsia="Times New Roman" w:hAnsi="Times New Roman" w:cs="Times New Roman"/>
          <w:b/>
          <w:bCs/>
          <w:spacing w:val="-7"/>
          <w:sz w:val="24"/>
          <w:szCs w:val="24"/>
        </w:rPr>
        <w:t xml:space="preserve"> </w:t>
      </w:r>
      <w:r w:rsidRPr="00C50DA8">
        <w:rPr>
          <w:rFonts w:ascii="Times New Roman" w:eastAsia="Times New Roman" w:hAnsi="Times New Roman" w:cs="Times New Roman"/>
          <w:b/>
          <w:bCs/>
          <w:sz w:val="24"/>
          <w:szCs w:val="24"/>
        </w:rPr>
        <w:t>и</w:t>
      </w:r>
      <w:r w:rsidRPr="00C50DA8">
        <w:rPr>
          <w:rFonts w:ascii="Times New Roman" w:eastAsia="Times New Roman" w:hAnsi="Times New Roman" w:cs="Times New Roman"/>
          <w:b/>
          <w:bCs/>
          <w:spacing w:val="-3"/>
          <w:sz w:val="24"/>
          <w:szCs w:val="24"/>
        </w:rPr>
        <w:t xml:space="preserve"> </w:t>
      </w:r>
      <w:r w:rsidRPr="00C50DA8">
        <w:rPr>
          <w:rFonts w:ascii="Times New Roman" w:eastAsia="Times New Roman" w:hAnsi="Times New Roman" w:cs="Times New Roman"/>
          <w:b/>
          <w:bCs/>
          <w:sz w:val="24"/>
          <w:szCs w:val="24"/>
        </w:rPr>
        <w:t>сохранение</w:t>
      </w:r>
      <w:r w:rsidRPr="00C50DA8">
        <w:rPr>
          <w:rFonts w:ascii="Times New Roman" w:eastAsia="Times New Roman" w:hAnsi="Times New Roman" w:cs="Times New Roman"/>
          <w:b/>
          <w:bCs/>
          <w:spacing w:val="-3"/>
          <w:sz w:val="24"/>
          <w:szCs w:val="24"/>
        </w:rPr>
        <w:t xml:space="preserve"> </w:t>
      </w:r>
      <w:r w:rsidRPr="00C50DA8">
        <w:rPr>
          <w:rFonts w:ascii="Times New Roman" w:eastAsia="Times New Roman" w:hAnsi="Times New Roman" w:cs="Times New Roman"/>
          <w:b/>
          <w:bCs/>
          <w:sz w:val="24"/>
          <w:szCs w:val="24"/>
        </w:rPr>
        <w:t>здоровья</w:t>
      </w:r>
    </w:p>
    <w:p w:rsidR="00C50DA8" w:rsidRPr="00C50DA8" w:rsidRDefault="00C50DA8" w:rsidP="00C50DA8">
      <w:pPr>
        <w:widowControl w:val="0"/>
        <w:autoSpaceDE w:val="0"/>
        <w:autoSpaceDN w:val="0"/>
        <w:spacing w:before="8" w:after="0" w:line="240" w:lineRule="auto"/>
        <w:rPr>
          <w:rFonts w:ascii="Times New Roman" w:eastAsia="Times New Roman" w:hAnsi="Times New Roman" w:cs="Times New Roman"/>
          <w:b/>
          <w:sz w:val="24"/>
          <w:szCs w:val="24"/>
        </w:rPr>
      </w:pPr>
    </w:p>
    <w:p w:rsidR="00C50DA8" w:rsidRPr="00C50DA8" w:rsidRDefault="00C50DA8" w:rsidP="00DA7331">
      <w:pPr>
        <w:widowControl w:val="0"/>
        <w:numPr>
          <w:ilvl w:val="1"/>
          <w:numId w:val="35"/>
        </w:numPr>
        <w:tabs>
          <w:tab w:val="left" w:pos="1229"/>
        </w:tabs>
        <w:autoSpaceDE w:val="0"/>
        <w:autoSpaceDN w:val="0"/>
        <w:spacing w:after="0" w:line="360" w:lineRule="auto"/>
        <w:ind w:right="117" w:firstLine="296"/>
        <w:jc w:val="both"/>
        <w:rPr>
          <w:rFonts w:ascii="Times New Roman" w:eastAsia="Times New Roman" w:hAnsi="Times New Roman" w:cs="Times New Roman"/>
          <w:sz w:val="24"/>
        </w:rPr>
      </w:pPr>
      <w:r w:rsidRPr="00C50DA8">
        <w:rPr>
          <w:rFonts w:ascii="Times New Roman" w:eastAsia="Times New Roman" w:hAnsi="Times New Roman" w:cs="Times New Roman"/>
          <w:sz w:val="24"/>
        </w:rPr>
        <w:t>Здоровье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здоровый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образ</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жизни.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Общие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понятия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здоровье.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ЗОЖ</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как</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необходимое условие сохранения и укрепления здоровья человека и общества. Факторы,</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способствующие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укреплению</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здоровья.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Двигательная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активность</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61"/>
          <w:sz w:val="24"/>
        </w:rPr>
        <w:t xml:space="preserve"> </w:t>
      </w:r>
      <w:r w:rsidRPr="00C50DA8">
        <w:rPr>
          <w:rFonts w:ascii="Times New Roman" w:eastAsia="Times New Roman" w:hAnsi="Times New Roman" w:cs="Times New Roman"/>
          <w:sz w:val="24"/>
        </w:rPr>
        <w:t>закаливание</w:t>
      </w:r>
      <w:r w:rsidRPr="00C50DA8">
        <w:rPr>
          <w:rFonts w:ascii="Times New Roman" w:eastAsia="Times New Roman" w:hAnsi="Times New Roman" w:cs="Times New Roman"/>
          <w:spacing w:val="-57"/>
          <w:sz w:val="24"/>
        </w:rPr>
        <w:t xml:space="preserve"> </w:t>
      </w:r>
      <w:r w:rsidRPr="00C50DA8">
        <w:rPr>
          <w:rFonts w:ascii="Times New Roman" w:eastAsia="Times New Roman" w:hAnsi="Times New Roman" w:cs="Times New Roman"/>
          <w:sz w:val="24"/>
        </w:rPr>
        <w:t>организма.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Режим</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дня,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труда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отдыха.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Рациональное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питание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его</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значение</w:t>
      </w:r>
      <w:r w:rsidRPr="00C50DA8">
        <w:rPr>
          <w:rFonts w:ascii="Times New Roman" w:eastAsia="Times New Roman" w:hAnsi="Times New Roman" w:cs="Times New Roman"/>
          <w:spacing w:val="60"/>
          <w:sz w:val="24"/>
        </w:rPr>
        <w:t xml:space="preserve"> </w:t>
      </w:r>
      <w:r w:rsidRPr="00C50DA8">
        <w:rPr>
          <w:rFonts w:ascii="Times New Roman" w:eastAsia="Times New Roman" w:hAnsi="Times New Roman" w:cs="Times New Roman"/>
          <w:sz w:val="24"/>
        </w:rPr>
        <w:t>для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здоровья. Вредные привычки и их профилактика. Алкоголь и его влияние на здоровье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человека.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Курение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его</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влияние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на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состояние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здоровья.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Наркотики,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наркомания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токсикомания,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общие понятия.</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Профилактика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наркомании.</w:t>
      </w:r>
    </w:p>
    <w:p w:rsidR="00C50DA8" w:rsidRPr="00C50DA8" w:rsidRDefault="00C50DA8" w:rsidP="00DA7331">
      <w:pPr>
        <w:widowControl w:val="0"/>
        <w:numPr>
          <w:ilvl w:val="1"/>
          <w:numId w:val="35"/>
        </w:numPr>
        <w:tabs>
          <w:tab w:val="left" w:pos="1137"/>
        </w:tabs>
        <w:autoSpaceDE w:val="0"/>
        <w:autoSpaceDN w:val="0"/>
        <w:spacing w:before="3" w:after="0" w:line="360" w:lineRule="auto"/>
        <w:ind w:right="118" w:firstLine="288"/>
        <w:jc w:val="both"/>
        <w:rPr>
          <w:rFonts w:ascii="Times New Roman" w:eastAsia="Times New Roman" w:hAnsi="Times New Roman" w:cs="Times New Roman"/>
          <w:sz w:val="24"/>
        </w:rPr>
      </w:pPr>
      <w:r w:rsidRPr="00C50DA8">
        <w:rPr>
          <w:rFonts w:ascii="Times New Roman" w:eastAsia="Times New Roman" w:hAnsi="Times New Roman" w:cs="Times New Roman"/>
          <w:sz w:val="24"/>
        </w:rPr>
        <w:t>Репродуктивное здоровье как составляющая часть здоровья человека и общества.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Репродуктивное здоровье женщины и факторы, влияющие на него. ЗОЖ— необходимое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условие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сохранности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репродуктивного</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здоровья.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Правовые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основы</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взаимоотношения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полов. Брак и семья. Культура брачных отношений. Основные функции семьи. Основы</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семейного</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права в</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Российской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Федерации.</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Права 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обязанности</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родителей.</w:t>
      </w:r>
    </w:p>
    <w:p w:rsidR="00C50DA8" w:rsidRPr="00C50DA8" w:rsidRDefault="00C50DA8" w:rsidP="00C50DA8">
      <w:pPr>
        <w:widowControl w:val="0"/>
        <w:autoSpaceDE w:val="0"/>
        <w:autoSpaceDN w:val="0"/>
        <w:spacing w:after="0" w:line="240" w:lineRule="auto"/>
        <w:rPr>
          <w:rFonts w:ascii="Times New Roman" w:eastAsia="Times New Roman" w:hAnsi="Times New Roman" w:cs="Times New Roman"/>
          <w:sz w:val="26"/>
          <w:szCs w:val="24"/>
        </w:rPr>
      </w:pPr>
    </w:p>
    <w:p w:rsidR="00C50DA8" w:rsidRPr="00C50DA8" w:rsidRDefault="00C50DA8" w:rsidP="00C50DA8">
      <w:pPr>
        <w:widowControl w:val="0"/>
        <w:autoSpaceDE w:val="0"/>
        <w:autoSpaceDN w:val="0"/>
        <w:spacing w:before="11" w:after="0" w:line="240" w:lineRule="auto"/>
        <w:rPr>
          <w:rFonts w:ascii="Times New Roman" w:eastAsia="Times New Roman" w:hAnsi="Times New Roman" w:cs="Times New Roman"/>
          <w:szCs w:val="24"/>
        </w:rPr>
      </w:pPr>
    </w:p>
    <w:p w:rsidR="00C50DA8" w:rsidRPr="00C50DA8" w:rsidRDefault="00C50DA8" w:rsidP="00DA7331">
      <w:pPr>
        <w:widowControl w:val="0"/>
        <w:numPr>
          <w:ilvl w:val="0"/>
          <w:numId w:val="35"/>
        </w:numPr>
        <w:tabs>
          <w:tab w:val="left" w:pos="641"/>
        </w:tabs>
        <w:autoSpaceDE w:val="0"/>
        <w:autoSpaceDN w:val="0"/>
        <w:spacing w:after="0" w:line="240" w:lineRule="auto"/>
        <w:ind w:hanging="241"/>
        <w:jc w:val="both"/>
        <w:outlineLvl w:val="7"/>
        <w:rPr>
          <w:rFonts w:ascii="Times New Roman" w:eastAsia="Times New Roman" w:hAnsi="Times New Roman" w:cs="Times New Roman"/>
          <w:b/>
          <w:bCs/>
          <w:sz w:val="24"/>
          <w:szCs w:val="24"/>
        </w:rPr>
      </w:pPr>
      <w:r w:rsidRPr="00C50DA8">
        <w:rPr>
          <w:rFonts w:ascii="Times New Roman" w:eastAsia="Times New Roman" w:hAnsi="Times New Roman" w:cs="Times New Roman"/>
          <w:b/>
          <w:bCs/>
          <w:sz w:val="24"/>
          <w:szCs w:val="24"/>
        </w:rPr>
        <w:t>Государственная</w:t>
      </w:r>
      <w:r w:rsidRPr="00C50DA8">
        <w:rPr>
          <w:rFonts w:ascii="Times New Roman" w:eastAsia="Times New Roman" w:hAnsi="Times New Roman" w:cs="Times New Roman"/>
          <w:b/>
          <w:bCs/>
          <w:spacing w:val="-5"/>
          <w:sz w:val="24"/>
          <w:szCs w:val="24"/>
        </w:rPr>
        <w:t xml:space="preserve"> </w:t>
      </w:r>
      <w:r w:rsidRPr="00C50DA8">
        <w:rPr>
          <w:rFonts w:ascii="Times New Roman" w:eastAsia="Times New Roman" w:hAnsi="Times New Roman" w:cs="Times New Roman"/>
          <w:b/>
          <w:bCs/>
          <w:sz w:val="24"/>
          <w:szCs w:val="24"/>
        </w:rPr>
        <w:t>система</w:t>
      </w:r>
      <w:r w:rsidRPr="00C50DA8">
        <w:rPr>
          <w:rFonts w:ascii="Times New Roman" w:eastAsia="Times New Roman" w:hAnsi="Times New Roman" w:cs="Times New Roman"/>
          <w:b/>
          <w:bCs/>
          <w:spacing w:val="-4"/>
          <w:sz w:val="24"/>
          <w:szCs w:val="24"/>
        </w:rPr>
        <w:t xml:space="preserve"> </w:t>
      </w:r>
      <w:r w:rsidRPr="00C50DA8">
        <w:rPr>
          <w:rFonts w:ascii="Times New Roman" w:eastAsia="Times New Roman" w:hAnsi="Times New Roman" w:cs="Times New Roman"/>
          <w:b/>
          <w:bCs/>
          <w:sz w:val="24"/>
          <w:szCs w:val="24"/>
        </w:rPr>
        <w:t>обеспечения</w:t>
      </w:r>
      <w:r w:rsidRPr="00C50DA8">
        <w:rPr>
          <w:rFonts w:ascii="Times New Roman" w:eastAsia="Times New Roman" w:hAnsi="Times New Roman" w:cs="Times New Roman"/>
          <w:b/>
          <w:bCs/>
          <w:spacing w:val="-5"/>
          <w:sz w:val="24"/>
          <w:szCs w:val="24"/>
        </w:rPr>
        <w:t xml:space="preserve"> </w:t>
      </w:r>
      <w:r w:rsidRPr="00C50DA8">
        <w:rPr>
          <w:rFonts w:ascii="Times New Roman" w:eastAsia="Times New Roman" w:hAnsi="Times New Roman" w:cs="Times New Roman"/>
          <w:b/>
          <w:bCs/>
          <w:sz w:val="24"/>
          <w:szCs w:val="24"/>
        </w:rPr>
        <w:t>безопасности</w:t>
      </w:r>
      <w:r w:rsidRPr="00C50DA8">
        <w:rPr>
          <w:rFonts w:ascii="Times New Roman" w:eastAsia="Times New Roman" w:hAnsi="Times New Roman" w:cs="Times New Roman"/>
          <w:b/>
          <w:bCs/>
          <w:spacing w:val="-5"/>
          <w:sz w:val="24"/>
          <w:szCs w:val="24"/>
        </w:rPr>
        <w:t xml:space="preserve"> </w:t>
      </w:r>
      <w:r w:rsidRPr="00C50DA8">
        <w:rPr>
          <w:rFonts w:ascii="Times New Roman" w:eastAsia="Times New Roman" w:hAnsi="Times New Roman" w:cs="Times New Roman"/>
          <w:b/>
          <w:bCs/>
          <w:sz w:val="24"/>
          <w:szCs w:val="24"/>
        </w:rPr>
        <w:t>населения</w:t>
      </w:r>
    </w:p>
    <w:p w:rsidR="00C50DA8" w:rsidRPr="00C50DA8" w:rsidRDefault="00C50DA8" w:rsidP="00DA7331">
      <w:pPr>
        <w:widowControl w:val="0"/>
        <w:numPr>
          <w:ilvl w:val="1"/>
          <w:numId w:val="35"/>
        </w:numPr>
        <w:tabs>
          <w:tab w:val="left" w:pos="1133"/>
        </w:tabs>
        <w:autoSpaceDE w:val="0"/>
        <w:autoSpaceDN w:val="0"/>
        <w:spacing w:before="143" w:after="0" w:line="360" w:lineRule="auto"/>
        <w:ind w:right="118" w:firstLine="292"/>
        <w:jc w:val="both"/>
        <w:rPr>
          <w:rFonts w:ascii="Arial MT" w:eastAsia="Times New Roman" w:hAnsi="Arial MT" w:cs="Times New Roman"/>
          <w:sz w:val="24"/>
        </w:rPr>
      </w:pPr>
      <w:r w:rsidRPr="00C50DA8">
        <w:rPr>
          <w:rFonts w:ascii="Times New Roman" w:eastAsia="Times New Roman" w:hAnsi="Times New Roman" w:cs="Times New Roman"/>
          <w:sz w:val="24"/>
        </w:rPr>
        <w:t>Характеристика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чрезвычайных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ситуаций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природного</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техногенного</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характера.</w:t>
      </w:r>
      <w:r w:rsidRPr="00C50DA8">
        <w:rPr>
          <w:rFonts w:ascii="Times New Roman" w:eastAsia="Times New Roman" w:hAnsi="Times New Roman" w:cs="Times New Roman"/>
          <w:spacing w:val="-57"/>
          <w:sz w:val="24"/>
        </w:rPr>
        <w:t xml:space="preserve"> </w:t>
      </w:r>
      <w:r w:rsidRPr="00C50DA8">
        <w:rPr>
          <w:rFonts w:ascii="Times New Roman" w:eastAsia="Times New Roman" w:hAnsi="Times New Roman" w:cs="Times New Roman"/>
          <w:sz w:val="24"/>
        </w:rPr>
        <w:t>Правила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поведения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условиях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чрезвычайных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ситуаций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природного</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техногенного</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характера. Отработка правил поведения при получении сигнала о чрезвычайной ситуации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согласно</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плану</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образовательного</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учреждения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(укрытие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защитных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сооружениях,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эвакуация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др.).</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Единая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государственная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система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предупреждения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ликвидации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чрезвычайных ситуаций (РСЧС), история ее создания, предназначение, структура, задачи,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решаемые для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защиты</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населения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от</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чрезвычайных ситуаций.</w:t>
      </w:r>
    </w:p>
    <w:p w:rsidR="00C50DA8" w:rsidRPr="00C50DA8" w:rsidRDefault="00C50DA8" w:rsidP="00C50DA8">
      <w:pPr>
        <w:widowControl w:val="0"/>
        <w:autoSpaceDE w:val="0"/>
        <w:autoSpaceDN w:val="0"/>
        <w:spacing w:after="0" w:line="360" w:lineRule="auto"/>
        <w:jc w:val="both"/>
        <w:rPr>
          <w:rFonts w:ascii="Arial MT" w:eastAsia="Times New Roman" w:hAnsi="Arial MT" w:cs="Times New Roman"/>
          <w:sz w:val="24"/>
        </w:rPr>
        <w:sectPr w:rsidR="00C50DA8" w:rsidRPr="00C50DA8">
          <w:footerReference w:type="default" r:id="rId77"/>
          <w:pgSz w:w="11910" w:h="16840"/>
          <w:pgMar w:top="1040" w:right="720" w:bottom="280" w:left="1300" w:header="0" w:footer="0" w:gutter="0"/>
          <w:cols w:space="720"/>
        </w:sectPr>
      </w:pPr>
    </w:p>
    <w:p w:rsidR="00C50DA8" w:rsidRPr="00C50DA8" w:rsidRDefault="00C50DA8" w:rsidP="00DA7331">
      <w:pPr>
        <w:widowControl w:val="0"/>
        <w:numPr>
          <w:ilvl w:val="1"/>
          <w:numId w:val="35"/>
        </w:numPr>
        <w:tabs>
          <w:tab w:val="left" w:pos="1133"/>
        </w:tabs>
        <w:autoSpaceDE w:val="0"/>
        <w:autoSpaceDN w:val="0"/>
        <w:spacing w:before="83" w:after="0" w:line="360" w:lineRule="auto"/>
        <w:ind w:right="123" w:firstLine="292"/>
        <w:jc w:val="both"/>
        <w:rPr>
          <w:rFonts w:ascii="Arial MT" w:eastAsia="Times New Roman" w:hAnsi="Arial MT" w:cs="Times New Roman"/>
          <w:sz w:val="24"/>
        </w:rPr>
      </w:pPr>
      <w:r w:rsidRPr="00C50DA8">
        <w:rPr>
          <w:rFonts w:ascii="Times New Roman" w:eastAsia="Times New Roman" w:hAnsi="Times New Roman" w:cs="Times New Roman"/>
          <w:sz w:val="24"/>
        </w:rPr>
        <w:lastRenderedPageBreak/>
        <w:t>Гражданская оборона — составная часть обороноспособности страны. Основные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понятия и определения, задачи гражданской обороны. Структура и органы управления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гражданской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обороной.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Мониторинг</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прогнозирование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чрезвычайных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ситуаций.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Современные средства поражения и их поражающие факторы. Мероприятия по защите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населения.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Оповещение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информирование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населения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об</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опасностях,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возникающих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чрезвычайных ситуациях военного и мирного времени. Эвакуация населения в условиях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чрезвычайных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ситуаций.</w:t>
      </w:r>
    </w:p>
    <w:p w:rsidR="00C50DA8" w:rsidRPr="00C50DA8" w:rsidRDefault="00C50DA8" w:rsidP="00DA7331">
      <w:pPr>
        <w:widowControl w:val="0"/>
        <w:numPr>
          <w:ilvl w:val="1"/>
          <w:numId w:val="35"/>
        </w:numPr>
        <w:tabs>
          <w:tab w:val="left" w:pos="1133"/>
        </w:tabs>
        <w:autoSpaceDE w:val="0"/>
        <w:autoSpaceDN w:val="0"/>
        <w:spacing w:before="14" w:after="0" w:line="360" w:lineRule="auto"/>
        <w:ind w:right="122" w:firstLine="292"/>
        <w:jc w:val="both"/>
        <w:rPr>
          <w:rFonts w:ascii="Arial MT" w:eastAsia="Times New Roman" w:hAnsi="Arial MT" w:cs="Times New Roman"/>
          <w:sz w:val="24"/>
        </w:rPr>
      </w:pPr>
      <w:r w:rsidRPr="00C50DA8">
        <w:rPr>
          <w:rFonts w:ascii="Times New Roman" w:eastAsia="Times New Roman" w:hAnsi="Times New Roman" w:cs="Times New Roman"/>
          <w:sz w:val="24"/>
        </w:rPr>
        <w:t>Организация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инженерной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защиты</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населения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от</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поражающих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факторов</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чрезвы-</w:t>
      </w:r>
      <w:r w:rsidRPr="00C50DA8">
        <w:rPr>
          <w:rFonts w:ascii="Times New Roman" w:eastAsia="Times New Roman" w:hAnsi="Times New Roman" w:cs="Times New Roman"/>
          <w:spacing w:val="-57"/>
          <w:sz w:val="24"/>
        </w:rPr>
        <w:t xml:space="preserve"> </w:t>
      </w:r>
      <w:r w:rsidRPr="00C50DA8">
        <w:rPr>
          <w:rFonts w:ascii="Times New Roman" w:eastAsia="Times New Roman" w:hAnsi="Times New Roman" w:cs="Times New Roman"/>
          <w:sz w:val="24"/>
        </w:rPr>
        <w:t>чайных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ситуаций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мирного</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военного</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времени.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Инженерная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защита,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виды</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защитных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сооружений.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Основное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предназначение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защитных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сооружений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гражданской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обороны.</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Правила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поведения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защитных сооружениях.</w:t>
      </w:r>
    </w:p>
    <w:p w:rsidR="00C50DA8" w:rsidRPr="00C50DA8" w:rsidRDefault="00C50DA8" w:rsidP="00DA7331">
      <w:pPr>
        <w:widowControl w:val="0"/>
        <w:numPr>
          <w:ilvl w:val="1"/>
          <w:numId w:val="35"/>
        </w:numPr>
        <w:tabs>
          <w:tab w:val="left" w:pos="1133"/>
          <w:tab w:val="left" w:pos="2685"/>
          <w:tab w:val="left" w:pos="5117"/>
          <w:tab w:val="left" w:pos="7496"/>
          <w:tab w:val="left" w:pos="8960"/>
        </w:tabs>
        <w:autoSpaceDE w:val="0"/>
        <w:autoSpaceDN w:val="0"/>
        <w:spacing w:before="11" w:after="0" w:line="360" w:lineRule="auto"/>
        <w:ind w:right="120" w:firstLine="292"/>
        <w:jc w:val="both"/>
        <w:rPr>
          <w:rFonts w:ascii="Arial MT" w:eastAsia="Times New Roman" w:hAnsi="Arial MT" w:cs="Times New Roman"/>
          <w:sz w:val="24"/>
        </w:rPr>
      </w:pPr>
      <w:r w:rsidRPr="00C50DA8">
        <w:rPr>
          <w:rFonts w:ascii="Times New Roman" w:eastAsia="Times New Roman" w:hAnsi="Times New Roman" w:cs="Times New Roman"/>
          <w:sz w:val="24"/>
        </w:rPr>
        <w:t>Аварийно-спасательные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другие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неотложные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работы,</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проводимые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зонах</w:t>
      </w:r>
      <w:r w:rsidRPr="00C50DA8">
        <w:rPr>
          <w:rFonts w:ascii="Times New Roman" w:eastAsia="Times New Roman" w:hAnsi="Times New Roman" w:cs="Times New Roman"/>
          <w:spacing w:val="-57"/>
          <w:sz w:val="24"/>
        </w:rPr>
        <w:t xml:space="preserve"> </w:t>
      </w:r>
      <w:r w:rsidRPr="00C50DA8">
        <w:rPr>
          <w:rFonts w:ascii="Times New Roman" w:eastAsia="Times New Roman" w:hAnsi="Times New Roman" w:cs="Times New Roman"/>
          <w:sz w:val="24"/>
        </w:rPr>
        <w:t>чрезвычайных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ситуаций.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Организация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основное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содержание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аварийно-спасательных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работ. Санитарная обработка людей после их пребывания в зонах заражения. Обучение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населения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защите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от</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чрезвычайных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ситуаций..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Правовые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основы</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организации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защиты</w:t>
      </w:r>
      <w:r w:rsidRPr="00C50DA8">
        <w:rPr>
          <w:rFonts w:ascii="Times New Roman" w:eastAsia="Times New Roman" w:hAnsi="Times New Roman" w:cs="Times New Roman"/>
          <w:spacing w:val="-57"/>
          <w:sz w:val="24"/>
        </w:rPr>
        <w:t xml:space="preserve"> </w:t>
      </w:r>
      <w:r w:rsidRPr="00C50DA8">
        <w:rPr>
          <w:rFonts w:ascii="Times New Roman" w:eastAsia="Times New Roman" w:hAnsi="Times New Roman" w:cs="Times New Roman"/>
          <w:sz w:val="24"/>
        </w:rPr>
        <w:t>населения</w:t>
      </w:r>
      <w:r w:rsidRPr="00C50DA8">
        <w:rPr>
          <w:rFonts w:ascii="Times New Roman" w:eastAsia="Times New Roman" w:hAnsi="Times New Roman" w:cs="Times New Roman"/>
          <w:sz w:val="24"/>
        </w:rPr>
        <w:tab/>
        <w:t>Российской</w:t>
      </w:r>
      <w:r w:rsidRPr="00C50DA8">
        <w:rPr>
          <w:rFonts w:ascii="Times New Roman" w:eastAsia="Times New Roman" w:hAnsi="Times New Roman" w:cs="Times New Roman"/>
          <w:sz w:val="24"/>
        </w:rPr>
        <w:tab/>
        <w:t>Федерации</w:t>
      </w:r>
      <w:r w:rsidRPr="00C50DA8">
        <w:rPr>
          <w:rFonts w:ascii="Times New Roman" w:eastAsia="Times New Roman" w:hAnsi="Times New Roman" w:cs="Times New Roman"/>
          <w:sz w:val="24"/>
        </w:rPr>
        <w:tab/>
        <w:t>от</w:t>
      </w:r>
      <w:r w:rsidRPr="00C50DA8">
        <w:rPr>
          <w:rFonts w:ascii="Times New Roman" w:eastAsia="Times New Roman" w:hAnsi="Times New Roman" w:cs="Times New Roman"/>
          <w:sz w:val="24"/>
        </w:rPr>
        <w:tab/>
        <w:t>чрезвы-</w:t>
      </w:r>
      <w:r w:rsidRPr="00C50DA8">
        <w:rPr>
          <w:rFonts w:ascii="Times New Roman" w:eastAsia="Times New Roman" w:hAnsi="Times New Roman" w:cs="Times New Roman"/>
          <w:spacing w:val="-58"/>
          <w:sz w:val="24"/>
        </w:rPr>
        <w:t xml:space="preserve"> </w:t>
      </w:r>
      <w:r w:rsidRPr="00C50DA8">
        <w:rPr>
          <w:rFonts w:ascii="Times New Roman" w:eastAsia="Times New Roman" w:hAnsi="Times New Roman" w:cs="Times New Roman"/>
          <w:sz w:val="24"/>
        </w:rPr>
        <w:t>чайных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ситуаций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мирного времени.</w:t>
      </w:r>
    </w:p>
    <w:p w:rsidR="00C50DA8" w:rsidRPr="00C50DA8" w:rsidRDefault="00C50DA8" w:rsidP="00DA7331">
      <w:pPr>
        <w:widowControl w:val="0"/>
        <w:numPr>
          <w:ilvl w:val="1"/>
          <w:numId w:val="35"/>
        </w:numPr>
        <w:tabs>
          <w:tab w:val="left" w:pos="1050"/>
        </w:tabs>
        <w:autoSpaceDE w:val="0"/>
        <w:autoSpaceDN w:val="0"/>
        <w:spacing w:before="1" w:after="0" w:line="360" w:lineRule="auto"/>
        <w:ind w:right="130" w:firstLine="288"/>
        <w:jc w:val="both"/>
        <w:rPr>
          <w:rFonts w:ascii="Times New Roman" w:eastAsia="Times New Roman" w:hAnsi="Times New Roman" w:cs="Times New Roman"/>
        </w:rPr>
      </w:pPr>
      <w:r w:rsidRPr="00C50DA8">
        <w:rPr>
          <w:rFonts w:ascii="Times New Roman" w:eastAsia="Times New Roman" w:hAnsi="Times New Roman" w:cs="Times New Roman"/>
          <w:sz w:val="24"/>
        </w:rPr>
        <w:t>Правила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безопасного</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поведения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при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угрозе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террористического</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акта,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захвате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качестве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заложника.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Меры</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безопасности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для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населения,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оказавшегося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на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территории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военных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действий.</w:t>
      </w:r>
    </w:p>
    <w:p w:rsidR="00C50DA8" w:rsidRPr="00C50DA8" w:rsidRDefault="00C50DA8" w:rsidP="00C50DA8">
      <w:pPr>
        <w:widowControl w:val="0"/>
        <w:autoSpaceDE w:val="0"/>
        <w:autoSpaceDN w:val="0"/>
        <w:spacing w:before="2" w:after="0" w:line="240" w:lineRule="auto"/>
        <w:ind w:left="692"/>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2.6МЧС</w:t>
      </w:r>
    </w:p>
    <w:p w:rsidR="00C50DA8" w:rsidRPr="00C50DA8" w:rsidRDefault="00C50DA8" w:rsidP="00C50DA8">
      <w:pPr>
        <w:widowControl w:val="0"/>
        <w:autoSpaceDE w:val="0"/>
        <w:autoSpaceDN w:val="0"/>
        <w:spacing w:before="136" w:after="0" w:line="360" w:lineRule="auto"/>
        <w:ind w:left="400" w:right="118"/>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России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федеральный</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орган</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управления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в</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области</w:t>
      </w:r>
      <w:r w:rsidRPr="00C50DA8">
        <w:rPr>
          <w:rFonts w:ascii="Times New Roman" w:eastAsia="Times New Roman" w:hAnsi="Times New Roman" w:cs="Times New Roman"/>
          <w:spacing w:val="60"/>
          <w:sz w:val="24"/>
          <w:szCs w:val="24"/>
        </w:rPr>
        <w:t xml:space="preserve"> </w:t>
      </w:r>
      <w:r w:rsidRPr="00C50DA8">
        <w:rPr>
          <w:rFonts w:ascii="Times New Roman" w:eastAsia="Times New Roman" w:hAnsi="Times New Roman" w:cs="Times New Roman"/>
          <w:sz w:val="24"/>
          <w:szCs w:val="24"/>
        </w:rPr>
        <w:t>защиты</w:t>
      </w:r>
      <w:r w:rsidRPr="00C50DA8">
        <w:rPr>
          <w:rFonts w:ascii="Times New Roman" w:eastAsia="Times New Roman" w:hAnsi="Times New Roman" w:cs="Times New Roman"/>
          <w:spacing w:val="60"/>
          <w:sz w:val="24"/>
          <w:szCs w:val="24"/>
        </w:rPr>
        <w:t xml:space="preserve"> </w:t>
      </w:r>
      <w:r w:rsidRPr="00C50DA8">
        <w:rPr>
          <w:rFonts w:ascii="Times New Roman" w:eastAsia="Times New Roman" w:hAnsi="Times New Roman" w:cs="Times New Roman"/>
          <w:sz w:val="24"/>
          <w:szCs w:val="24"/>
        </w:rPr>
        <w:t>населения от</w:t>
      </w:r>
      <w:r w:rsidRPr="00C50DA8">
        <w:rPr>
          <w:rFonts w:ascii="Times New Roman" w:eastAsia="Times New Roman" w:hAnsi="Times New Roman" w:cs="Times New Roman"/>
          <w:spacing w:val="60"/>
          <w:sz w:val="24"/>
          <w:szCs w:val="24"/>
        </w:rPr>
        <w:t xml:space="preserve"> </w:t>
      </w:r>
      <w:r w:rsidRPr="00C50DA8">
        <w:rPr>
          <w:rFonts w:ascii="Times New Roman" w:eastAsia="Times New Roman" w:hAnsi="Times New Roman" w:cs="Times New Roman"/>
          <w:sz w:val="24"/>
          <w:szCs w:val="24"/>
        </w:rPr>
        <w:t>чрезвычай-</w:t>
      </w:r>
      <w:r w:rsidRPr="00C50DA8">
        <w:rPr>
          <w:rFonts w:ascii="Times New Roman" w:eastAsia="Times New Roman" w:hAnsi="Times New Roman" w:cs="Times New Roman"/>
          <w:spacing w:val="-57"/>
          <w:sz w:val="24"/>
          <w:szCs w:val="24"/>
        </w:rPr>
        <w:t xml:space="preserve"> </w:t>
      </w:r>
      <w:r w:rsidRPr="00C50DA8">
        <w:rPr>
          <w:rFonts w:ascii="Times New Roman" w:eastAsia="Times New Roman" w:hAnsi="Times New Roman" w:cs="Times New Roman"/>
          <w:sz w:val="24"/>
          <w:szCs w:val="24"/>
        </w:rPr>
        <w:t>ных ситуаций. Полиция Российской Федерации — система государственных органов ис-</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полнительной власти в области защиты здоровья, прав, свободы и собственности граждан</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от</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противоправных</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посягательств.</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Служба</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скорой</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медицинской</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помощи.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Другие</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государственные</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службы</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в</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области</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безопасности.</w:t>
      </w:r>
    </w:p>
    <w:p w:rsidR="00C50DA8" w:rsidRPr="00C50DA8" w:rsidRDefault="00C50DA8" w:rsidP="00C50DA8">
      <w:pPr>
        <w:widowControl w:val="0"/>
        <w:autoSpaceDE w:val="0"/>
        <w:autoSpaceDN w:val="0"/>
        <w:spacing w:before="5" w:after="0" w:line="240" w:lineRule="auto"/>
        <w:rPr>
          <w:rFonts w:ascii="Times New Roman" w:eastAsia="Times New Roman" w:hAnsi="Times New Roman" w:cs="Times New Roman"/>
          <w:sz w:val="36"/>
          <w:szCs w:val="24"/>
        </w:rPr>
      </w:pPr>
    </w:p>
    <w:p w:rsidR="00C50DA8" w:rsidRPr="00C50DA8" w:rsidRDefault="00C50DA8" w:rsidP="00C50DA8">
      <w:pPr>
        <w:widowControl w:val="0"/>
        <w:autoSpaceDE w:val="0"/>
        <w:autoSpaceDN w:val="0"/>
        <w:spacing w:after="0" w:line="240" w:lineRule="auto"/>
        <w:ind w:left="400"/>
        <w:outlineLvl w:val="8"/>
        <w:rPr>
          <w:rFonts w:ascii="Times New Roman" w:eastAsia="Times New Roman" w:hAnsi="Times New Roman" w:cs="Times New Roman"/>
          <w:b/>
          <w:bCs/>
          <w:i/>
          <w:iCs/>
          <w:sz w:val="24"/>
          <w:szCs w:val="24"/>
        </w:rPr>
      </w:pPr>
      <w:r w:rsidRPr="00C50DA8">
        <w:rPr>
          <w:rFonts w:ascii="Times New Roman" w:eastAsia="Times New Roman" w:hAnsi="Times New Roman" w:cs="Times New Roman"/>
          <w:b/>
          <w:bCs/>
          <w:i/>
          <w:iCs/>
          <w:sz w:val="24"/>
          <w:szCs w:val="24"/>
        </w:rPr>
        <w:t>Практические занятия</w:t>
      </w:r>
    </w:p>
    <w:p w:rsidR="00C50DA8" w:rsidRPr="00C50DA8" w:rsidRDefault="00C50DA8" w:rsidP="00DA7331">
      <w:pPr>
        <w:widowControl w:val="0"/>
        <w:numPr>
          <w:ilvl w:val="0"/>
          <w:numId w:val="34"/>
        </w:numPr>
        <w:tabs>
          <w:tab w:val="left" w:pos="582"/>
        </w:tabs>
        <w:autoSpaceDE w:val="0"/>
        <w:autoSpaceDN w:val="0"/>
        <w:spacing w:before="136" w:after="0" w:line="357" w:lineRule="auto"/>
        <w:ind w:right="129"/>
        <w:rPr>
          <w:rFonts w:ascii="Times New Roman" w:eastAsia="Times New Roman" w:hAnsi="Times New Roman" w:cs="Times New Roman"/>
          <w:sz w:val="24"/>
        </w:rPr>
      </w:pPr>
      <w:r w:rsidRPr="00C50DA8">
        <w:rPr>
          <w:rFonts w:ascii="Times New Roman" w:eastAsia="Times New Roman" w:hAnsi="Times New Roman" w:cs="Times New Roman"/>
          <w:sz w:val="24"/>
        </w:rPr>
        <w:t>Изучение</w:t>
      </w:r>
      <w:r w:rsidRPr="00C50DA8">
        <w:rPr>
          <w:rFonts w:ascii="Times New Roman" w:eastAsia="Times New Roman" w:hAnsi="Times New Roman" w:cs="Times New Roman"/>
          <w:spacing w:val="28"/>
          <w:sz w:val="24"/>
        </w:rPr>
        <w:t xml:space="preserve"> </w:t>
      </w:r>
      <w:r w:rsidRPr="00C50DA8">
        <w:rPr>
          <w:rFonts w:ascii="Times New Roman" w:eastAsia="Times New Roman" w:hAnsi="Times New Roman" w:cs="Times New Roman"/>
          <w:sz w:val="24"/>
        </w:rPr>
        <w:t>первичных</w:t>
      </w:r>
      <w:r w:rsidRPr="00C50DA8">
        <w:rPr>
          <w:rFonts w:ascii="Times New Roman" w:eastAsia="Times New Roman" w:hAnsi="Times New Roman" w:cs="Times New Roman"/>
          <w:spacing w:val="26"/>
          <w:sz w:val="24"/>
        </w:rPr>
        <w:t xml:space="preserve"> </w:t>
      </w:r>
      <w:r w:rsidRPr="00C50DA8">
        <w:rPr>
          <w:rFonts w:ascii="Times New Roman" w:eastAsia="Times New Roman" w:hAnsi="Times New Roman" w:cs="Times New Roman"/>
          <w:sz w:val="24"/>
        </w:rPr>
        <w:t>средств</w:t>
      </w:r>
      <w:r w:rsidRPr="00C50DA8">
        <w:rPr>
          <w:rFonts w:ascii="Times New Roman" w:eastAsia="Times New Roman" w:hAnsi="Times New Roman" w:cs="Times New Roman"/>
          <w:spacing w:val="25"/>
          <w:sz w:val="24"/>
        </w:rPr>
        <w:t xml:space="preserve"> </w:t>
      </w:r>
      <w:r w:rsidRPr="00C50DA8">
        <w:rPr>
          <w:rFonts w:ascii="Times New Roman" w:eastAsia="Times New Roman" w:hAnsi="Times New Roman" w:cs="Times New Roman"/>
          <w:sz w:val="24"/>
        </w:rPr>
        <w:t>пожаротушения,</w:t>
      </w:r>
      <w:r w:rsidRPr="00C50DA8">
        <w:rPr>
          <w:rFonts w:ascii="Times New Roman" w:eastAsia="Times New Roman" w:hAnsi="Times New Roman" w:cs="Times New Roman"/>
          <w:spacing w:val="26"/>
          <w:sz w:val="24"/>
        </w:rPr>
        <w:t xml:space="preserve"> </w:t>
      </w:r>
      <w:r w:rsidRPr="00C50DA8">
        <w:rPr>
          <w:rFonts w:ascii="Times New Roman" w:eastAsia="Times New Roman" w:hAnsi="Times New Roman" w:cs="Times New Roman"/>
          <w:sz w:val="24"/>
        </w:rPr>
        <w:t>порядок</w:t>
      </w:r>
      <w:r w:rsidRPr="00C50DA8">
        <w:rPr>
          <w:rFonts w:ascii="Times New Roman" w:eastAsia="Times New Roman" w:hAnsi="Times New Roman" w:cs="Times New Roman"/>
          <w:spacing w:val="26"/>
          <w:sz w:val="24"/>
        </w:rPr>
        <w:t xml:space="preserve"> </w:t>
      </w:r>
      <w:r w:rsidRPr="00C50DA8">
        <w:rPr>
          <w:rFonts w:ascii="Times New Roman" w:eastAsia="Times New Roman" w:hAnsi="Times New Roman" w:cs="Times New Roman"/>
          <w:sz w:val="24"/>
        </w:rPr>
        <w:t>проверки</w:t>
      </w:r>
      <w:r w:rsidRPr="00C50DA8">
        <w:rPr>
          <w:rFonts w:ascii="Times New Roman" w:eastAsia="Times New Roman" w:hAnsi="Times New Roman" w:cs="Times New Roman"/>
          <w:spacing w:val="25"/>
          <w:sz w:val="24"/>
        </w:rPr>
        <w:t xml:space="preserve"> </w:t>
      </w:r>
      <w:r w:rsidRPr="00C50DA8">
        <w:rPr>
          <w:rFonts w:ascii="Times New Roman" w:eastAsia="Times New Roman" w:hAnsi="Times New Roman" w:cs="Times New Roman"/>
          <w:sz w:val="24"/>
        </w:rPr>
        <w:t>исправностей,</w:t>
      </w:r>
      <w:r w:rsidRPr="00C50DA8">
        <w:rPr>
          <w:rFonts w:ascii="Times New Roman" w:eastAsia="Times New Roman" w:hAnsi="Times New Roman" w:cs="Times New Roman"/>
          <w:spacing w:val="26"/>
          <w:sz w:val="24"/>
        </w:rPr>
        <w:t xml:space="preserve"> </w:t>
      </w:r>
      <w:r w:rsidRPr="00C50DA8">
        <w:rPr>
          <w:rFonts w:ascii="Times New Roman" w:eastAsia="Times New Roman" w:hAnsi="Times New Roman" w:cs="Times New Roman"/>
          <w:sz w:val="24"/>
        </w:rPr>
        <w:t>сроков</w:t>
      </w:r>
      <w:r w:rsidRPr="00C50DA8">
        <w:rPr>
          <w:rFonts w:ascii="Times New Roman" w:eastAsia="Times New Roman" w:hAnsi="Times New Roman" w:cs="Times New Roman"/>
          <w:spacing w:val="-57"/>
          <w:sz w:val="24"/>
        </w:rPr>
        <w:t xml:space="preserve"> </w:t>
      </w:r>
      <w:r w:rsidRPr="00C50DA8">
        <w:rPr>
          <w:rFonts w:ascii="Times New Roman" w:eastAsia="Times New Roman" w:hAnsi="Times New Roman" w:cs="Times New Roman"/>
          <w:sz w:val="24"/>
        </w:rPr>
        <w:t>испытаний</w:t>
      </w:r>
    </w:p>
    <w:p w:rsidR="00C50DA8" w:rsidRPr="00C50DA8" w:rsidRDefault="00C50DA8" w:rsidP="00DA7331">
      <w:pPr>
        <w:widowControl w:val="0"/>
        <w:numPr>
          <w:ilvl w:val="0"/>
          <w:numId w:val="34"/>
        </w:numPr>
        <w:tabs>
          <w:tab w:val="left" w:pos="582"/>
        </w:tabs>
        <w:autoSpaceDE w:val="0"/>
        <w:autoSpaceDN w:val="0"/>
        <w:spacing w:before="6" w:after="0" w:line="357" w:lineRule="auto"/>
        <w:ind w:right="125"/>
        <w:rPr>
          <w:rFonts w:ascii="Times New Roman" w:eastAsia="Times New Roman" w:hAnsi="Times New Roman" w:cs="Times New Roman"/>
          <w:sz w:val="24"/>
        </w:rPr>
      </w:pPr>
      <w:r w:rsidRPr="00C50DA8">
        <w:rPr>
          <w:rFonts w:ascii="Times New Roman" w:eastAsia="Times New Roman" w:hAnsi="Times New Roman" w:cs="Times New Roman"/>
          <w:sz w:val="24"/>
        </w:rPr>
        <w:t>Изучение</w:t>
      </w:r>
      <w:r w:rsidRPr="00C50DA8">
        <w:rPr>
          <w:rFonts w:ascii="Times New Roman" w:eastAsia="Times New Roman" w:hAnsi="Times New Roman" w:cs="Times New Roman"/>
          <w:spacing w:val="9"/>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8"/>
          <w:sz w:val="24"/>
        </w:rPr>
        <w:t xml:space="preserve"> </w:t>
      </w:r>
      <w:r w:rsidRPr="00C50DA8">
        <w:rPr>
          <w:rFonts w:ascii="Times New Roman" w:eastAsia="Times New Roman" w:hAnsi="Times New Roman" w:cs="Times New Roman"/>
          <w:sz w:val="24"/>
        </w:rPr>
        <w:t>использование</w:t>
      </w:r>
      <w:r w:rsidRPr="00C50DA8">
        <w:rPr>
          <w:rFonts w:ascii="Times New Roman" w:eastAsia="Times New Roman" w:hAnsi="Times New Roman" w:cs="Times New Roman"/>
          <w:spacing w:val="9"/>
          <w:sz w:val="24"/>
        </w:rPr>
        <w:t xml:space="preserve"> </w:t>
      </w:r>
      <w:r w:rsidRPr="00C50DA8">
        <w:rPr>
          <w:rFonts w:ascii="Times New Roman" w:eastAsia="Times New Roman" w:hAnsi="Times New Roman" w:cs="Times New Roman"/>
          <w:sz w:val="24"/>
        </w:rPr>
        <w:t>средств</w:t>
      </w:r>
      <w:r w:rsidRPr="00C50DA8">
        <w:rPr>
          <w:rFonts w:ascii="Times New Roman" w:eastAsia="Times New Roman" w:hAnsi="Times New Roman" w:cs="Times New Roman"/>
          <w:spacing w:val="7"/>
          <w:sz w:val="24"/>
        </w:rPr>
        <w:t xml:space="preserve"> </w:t>
      </w:r>
      <w:r w:rsidRPr="00C50DA8">
        <w:rPr>
          <w:rFonts w:ascii="Times New Roman" w:eastAsia="Times New Roman" w:hAnsi="Times New Roman" w:cs="Times New Roman"/>
          <w:sz w:val="24"/>
        </w:rPr>
        <w:t>индивидуальной</w:t>
      </w:r>
      <w:r w:rsidRPr="00C50DA8">
        <w:rPr>
          <w:rFonts w:ascii="Times New Roman" w:eastAsia="Times New Roman" w:hAnsi="Times New Roman" w:cs="Times New Roman"/>
          <w:spacing w:val="7"/>
          <w:sz w:val="24"/>
        </w:rPr>
        <w:t xml:space="preserve"> </w:t>
      </w:r>
      <w:r w:rsidRPr="00C50DA8">
        <w:rPr>
          <w:rFonts w:ascii="Times New Roman" w:eastAsia="Times New Roman" w:hAnsi="Times New Roman" w:cs="Times New Roman"/>
          <w:sz w:val="24"/>
        </w:rPr>
        <w:t>защиты</w:t>
      </w:r>
      <w:r w:rsidRPr="00C50DA8">
        <w:rPr>
          <w:rFonts w:ascii="Times New Roman" w:eastAsia="Times New Roman" w:hAnsi="Times New Roman" w:cs="Times New Roman"/>
          <w:spacing w:val="7"/>
          <w:sz w:val="24"/>
        </w:rPr>
        <w:t xml:space="preserve"> </w:t>
      </w:r>
      <w:r w:rsidRPr="00C50DA8">
        <w:rPr>
          <w:rFonts w:ascii="Times New Roman" w:eastAsia="Times New Roman" w:hAnsi="Times New Roman" w:cs="Times New Roman"/>
          <w:sz w:val="24"/>
        </w:rPr>
        <w:t>от</w:t>
      </w:r>
      <w:r w:rsidRPr="00C50DA8">
        <w:rPr>
          <w:rFonts w:ascii="Times New Roman" w:eastAsia="Times New Roman" w:hAnsi="Times New Roman" w:cs="Times New Roman"/>
          <w:spacing w:val="6"/>
          <w:sz w:val="24"/>
        </w:rPr>
        <w:t xml:space="preserve"> </w:t>
      </w:r>
      <w:r w:rsidRPr="00C50DA8">
        <w:rPr>
          <w:rFonts w:ascii="Times New Roman" w:eastAsia="Times New Roman" w:hAnsi="Times New Roman" w:cs="Times New Roman"/>
          <w:sz w:val="24"/>
        </w:rPr>
        <w:t>поражающих</w:t>
      </w:r>
      <w:r w:rsidRPr="00C50DA8">
        <w:rPr>
          <w:rFonts w:ascii="Times New Roman" w:eastAsia="Times New Roman" w:hAnsi="Times New Roman" w:cs="Times New Roman"/>
          <w:spacing w:val="8"/>
          <w:sz w:val="24"/>
        </w:rPr>
        <w:t xml:space="preserve"> </w:t>
      </w:r>
      <w:r w:rsidRPr="00C50DA8">
        <w:rPr>
          <w:rFonts w:ascii="Times New Roman" w:eastAsia="Times New Roman" w:hAnsi="Times New Roman" w:cs="Times New Roman"/>
          <w:sz w:val="24"/>
        </w:rPr>
        <w:t>факторов</w:t>
      </w:r>
      <w:r w:rsidRPr="00C50DA8">
        <w:rPr>
          <w:rFonts w:ascii="Times New Roman" w:eastAsia="Times New Roman" w:hAnsi="Times New Roman" w:cs="Times New Roman"/>
          <w:spacing w:val="6"/>
          <w:sz w:val="24"/>
        </w:rPr>
        <w:t xml:space="preserve"> </w:t>
      </w:r>
      <w:r w:rsidRPr="00C50DA8">
        <w:rPr>
          <w:rFonts w:ascii="Times New Roman" w:eastAsia="Times New Roman" w:hAnsi="Times New Roman" w:cs="Times New Roman"/>
          <w:sz w:val="24"/>
        </w:rPr>
        <w:t>в</w:t>
      </w:r>
      <w:r w:rsidRPr="00C50DA8">
        <w:rPr>
          <w:rFonts w:ascii="Times New Roman" w:eastAsia="Times New Roman" w:hAnsi="Times New Roman" w:cs="Times New Roman"/>
          <w:spacing w:val="-57"/>
          <w:sz w:val="24"/>
        </w:rPr>
        <w:t xml:space="preserve"> </w:t>
      </w:r>
      <w:r w:rsidRPr="00C50DA8">
        <w:rPr>
          <w:rFonts w:ascii="Times New Roman" w:eastAsia="Times New Roman" w:hAnsi="Times New Roman" w:cs="Times New Roman"/>
          <w:sz w:val="24"/>
        </w:rPr>
        <w:t>ЧС</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мирного 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военного времени.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Одевание</w:t>
      </w:r>
      <w:r w:rsidRPr="00C50DA8">
        <w:rPr>
          <w:rFonts w:ascii="Times New Roman" w:eastAsia="Times New Roman" w:hAnsi="Times New Roman" w:cs="Times New Roman"/>
          <w:spacing w:val="13"/>
          <w:sz w:val="24"/>
        </w:rPr>
        <w:t xml:space="preserve"> </w:t>
      </w:r>
      <w:r w:rsidRPr="00C50DA8">
        <w:rPr>
          <w:rFonts w:ascii="Times New Roman" w:eastAsia="Times New Roman" w:hAnsi="Times New Roman" w:cs="Times New Roman"/>
          <w:sz w:val="24"/>
        </w:rPr>
        <w:t>противогаза.</w:t>
      </w:r>
    </w:p>
    <w:p w:rsidR="00C50DA8" w:rsidRPr="00C50DA8" w:rsidRDefault="00C50DA8" w:rsidP="00DA7331">
      <w:pPr>
        <w:widowControl w:val="0"/>
        <w:numPr>
          <w:ilvl w:val="0"/>
          <w:numId w:val="34"/>
        </w:numPr>
        <w:tabs>
          <w:tab w:val="left" w:pos="582"/>
        </w:tabs>
        <w:autoSpaceDE w:val="0"/>
        <w:autoSpaceDN w:val="0"/>
        <w:spacing w:before="6" w:after="0" w:line="357" w:lineRule="auto"/>
        <w:ind w:right="129"/>
        <w:rPr>
          <w:rFonts w:ascii="Times New Roman" w:eastAsia="Times New Roman" w:hAnsi="Times New Roman" w:cs="Times New Roman"/>
          <w:sz w:val="24"/>
        </w:rPr>
      </w:pPr>
      <w:r w:rsidRPr="00C50DA8">
        <w:rPr>
          <w:rFonts w:ascii="Times New Roman" w:eastAsia="Times New Roman" w:hAnsi="Times New Roman" w:cs="Times New Roman"/>
          <w:sz w:val="24"/>
        </w:rPr>
        <w:t>Практическая</w:t>
      </w:r>
      <w:r w:rsidRPr="00C50DA8">
        <w:rPr>
          <w:rFonts w:ascii="Times New Roman" w:eastAsia="Times New Roman" w:hAnsi="Times New Roman" w:cs="Times New Roman"/>
          <w:spacing w:val="46"/>
          <w:sz w:val="24"/>
        </w:rPr>
        <w:t xml:space="preserve"> </w:t>
      </w:r>
      <w:r w:rsidRPr="00C50DA8">
        <w:rPr>
          <w:rFonts w:ascii="Times New Roman" w:eastAsia="Times New Roman" w:hAnsi="Times New Roman" w:cs="Times New Roman"/>
          <w:sz w:val="24"/>
        </w:rPr>
        <w:t>отработка</w:t>
      </w:r>
      <w:r w:rsidRPr="00C50DA8">
        <w:rPr>
          <w:rFonts w:ascii="Times New Roman" w:eastAsia="Times New Roman" w:hAnsi="Times New Roman" w:cs="Times New Roman"/>
          <w:spacing w:val="45"/>
          <w:sz w:val="24"/>
        </w:rPr>
        <w:t xml:space="preserve"> </w:t>
      </w:r>
      <w:r w:rsidRPr="00C50DA8">
        <w:rPr>
          <w:rFonts w:ascii="Times New Roman" w:eastAsia="Times New Roman" w:hAnsi="Times New Roman" w:cs="Times New Roman"/>
          <w:sz w:val="24"/>
        </w:rPr>
        <w:t>эвакуации</w:t>
      </w:r>
      <w:r w:rsidRPr="00C50DA8">
        <w:rPr>
          <w:rFonts w:ascii="Times New Roman" w:eastAsia="Times New Roman" w:hAnsi="Times New Roman" w:cs="Times New Roman"/>
          <w:spacing w:val="48"/>
          <w:sz w:val="24"/>
        </w:rPr>
        <w:t xml:space="preserve"> </w:t>
      </w:r>
      <w:r w:rsidRPr="00C50DA8">
        <w:rPr>
          <w:rFonts w:ascii="Times New Roman" w:eastAsia="Times New Roman" w:hAnsi="Times New Roman" w:cs="Times New Roman"/>
          <w:sz w:val="24"/>
        </w:rPr>
        <w:t>людей</w:t>
      </w:r>
      <w:r w:rsidRPr="00C50DA8">
        <w:rPr>
          <w:rFonts w:ascii="Times New Roman" w:eastAsia="Times New Roman" w:hAnsi="Times New Roman" w:cs="Times New Roman"/>
          <w:spacing w:val="44"/>
          <w:sz w:val="24"/>
        </w:rPr>
        <w:t xml:space="preserve"> </w:t>
      </w:r>
      <w:r w:rsidRPr="00C50DA8">
        <w:rPr>
          <w:rFonts w:ascii="Times New Roman" w:eastAsia="Times New Roman" w:hAnsi="Times New Roman" w:cs="Times New Roman"/>
          <w:sz w:val="24"/>
        </w:rPr>
        <w:t>при</w:t>
      </w:r>
      <w:r w:rsidRPr="00C50DA8">
        <w:rPr>
          <w:rFonts w:ascii="Times New Roman" w:eastAsia="Times New Roman" w:hAnsi="Times New Roman" w:cs="Times New Roman"/>
          <w:spacing w:val="44"/>
          <w:sz w:val="24"/>
        </w:rPr>
        <w:t xml:space="preserve"> </w:t>
      </w:r>
      <w:r w:rsidRPr="00C50DA8">
        <w:rPr>
          <w:rFonts w:ascii="Times New Roman" w:eastAsia="Times New Roman" w:hAnsi="Times New Roman" w:cs="Times New Roman"/>
          <w:sz w:val="24"/>
        </w:rPr>
        <w:t>пожаре,</w:t>
      </w:r>
      <w:r w:rsidRPr="00C50DA8">
        <w:rPr>
          <w:rFonts w:ascii="Times New Roman" w:eastAsia="Times New Roman" w:hAnsi="Times New Roman" w:cs="Times New Roman"/>
          <w:spacing w:val="44"/>
          <w:sz w:val="24"/>
        </w:rPr>
        <w:t xml:space="preserve"> </w:t>
      </w:r>
      <w:r w:rsidRPr="00C50DA8">
        <w:rPr>
          <w:rFonts w:ascii="Times New Roman" w:eastAsia="Times New Roman" w:hAnsi="Times New Roman" w:cs="Times New Roman"/>
          <w:sz w:val="24"/>
        </w:rPr>
        <w:t>обнаружение</w:t>
      </w:r>
      <w:r w:rsidRPr="00C50DA8">
        <w:rPr>
          <w:rFonts w:ascii="Times New Roman" w:eastAsia="Times New Roman" w:hAnsi="Times New Roman" w:cs="Times New Roman"/>
          <w:spacing w:val="50"/>
          <w:sz w:val="24"/>
        </w:rPr>
        <w:t xml:space="preserve"> </w:t>
      </w:r>
      <w:r w:rsidRPr="00C50DA8">
        <w:rPr>
          <w:rFonts w:ascii="Times New Roman" w:eastAsia="Times New Roman" w:hAnsi="Times New Roman" w:cs="Times New Roman"/>
          <w:sz w:val="24"/>
        </w:rPr>
        <w:t>заложенного</w:t>
      </w:r>
      <w:r w:rsidRPr="00C50DA8">
        <w:rPr>
          <w:rFonts w:ascii="Times New Roman" w:eastAsia="Times New Roman" w:hAnsi="Times New Roman" w:cs="Times New Roman"/>
          <w:spacing w:val="-57"/>
          <w:sz w:val="24"/>
        </w:rPr>
        <w:t xml:space="preserve"> </w:t>
      </w:r>
      <w:r w:rsidRPr="00C50DA8">
        <w:rPr>
          <w:rFonts w:ascii="Times New Roman" w:eastAsia="Times New Roman" w:hAnsi="Times New Roman" w:cs="Times New Roman"/>
          <w:sz w:val="24"/>
        </w:rPr>
        <w:t>взрывного</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устройства, будучи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заложником</w:t>
      </w:r>
    </w:p>
    <w:p w:rsidR="00C50DA8" w:rsidRPr="00C50DA8" w:rsidRDefault="00C50DA8" w:rsidP="00C50DA8">
      <w:pPr>
        <w:widowControl w:val="0"/>
        <w:autoSpaceDE w:val="0"/>
        <w:autoSpaceDN w:val="0"/>
        <w:spacing w:after="0" w:line="357" w:lineRule="auto"/>
        <w:rPr>
          <w:rFonts w:ascii="Times New Roman" w:eastAsia="Times New Roman" w:hAnsi="Times New Roman" w:cs="Times New Roman"/>
          <w:sz w:val="24"/>
        </w:rPr>
        <w:sectPr w:rsidR="00C50DA8" w:rsidRPr="00C50DA8">
          <w:footerReference w:type="default" r:id="rId78"/>
          <w:pgSz w:w="11910" w:h="16840"/>
          <w:pgMar w:top="1040" w:right="720" w:bottom="280" w:left="1300" w:header="0" w:footer="0" w:gutter="0"/>
          <w:cols w:space="720"/>
        </w:sectPr>
      </w:pPr>
    </w:p>
    <w:p w:rsidR="00C50DA8" w:rsidRPr="00C50DA8" w:rsidRDefault="00C50DA8" w:rsidP="00DA7331">
      <w:pPr>
        <w:widowControl w:val="0"/>
        <w:numPr>
          <w:ilvl w:val="0"/>
          <w:numId w:val="33"/>
        </w:numPr>
        <w:tabs>
          <w:tab w:val="left" w:pos="641"/>
        </w:tabs>
        <w:autoSpaceDE w:val="0"/>
        <w:autoSpaceDN w:val="0"/>
        <w:spacing w:before="76" w:after="0" w:line="240" w:lineRule="auto"/>
        <w:ind w:hanging="241"/>
        <w:outlineLvl w:val="7"/>
        <w:rPr>
          <w:rFonts w:ascii="Times New Roman" w:eastAsia="Times New Roman" w:hAnsi="Times New Roman" w:cs="Times New Roman"/>
          <w:b/>
          <w:bCs/>
          <w:sz w:val="24"/>
          <w:szCs w:val="24"/>
        </w:rPr>
      </w:pPr>
      <w:r w:rsidRPr="00C50DA8">
        <w:rPr>
          <w:rFonts w:ascii="Times New Roman" w:eastAsia="Times New Roman" w:hAnsi="Times New Roman" w:cs="Times New Roman"/>
          <w:b/>
          <w:bCs/>
          <w:sz w:val="24"/>
          <w:szCs w:val="24"/>
        </w:rPr>
        <w:lastRenderedPageBreak/>
        <w:t>Основы</w:t>
      </w:r>
      <w:r w:rsidRPr="00C50DA8">
        <w:rPr>
          <w:rFonts w:ascii="Times New Roman" w:eastAsia="Times New Roman" w:hAnsi="Times New Roman" w:cs="Times New Roman"/>
          <w:b/>
          <w:bCs/>
          <w:spacing w:val="-4"/>
          <w:sz w:val="24"/>
          <w:szCs w:val="24"/>
        </w:rPr>
        <w:t xml:space="preserve"> </w:t>
      </w:r>
      <w:r w:rsidRPr="00C50DA8">
        <w:rPr>
          <w:rFonts w:ascii="Times New Roman" w:eastAsia="Times New Roman" w:hAnsi="Times New Roman" w:cs="Times New Roman"/>
          <w:b/>
          <w:bCs/>
          <w:sz w:val="24"/>
          <w:szCs w:val="24"/>
        </w:rPr>
        <w:t>обороны</w:t>
      </w:r>
      <w:r w:rsidRPr="00C50DA8">
        <w:rPr>
          <w:rFonts w:ascii="Times New Roman" w:eastAsia="Times New Roman" w:hAnsi="Times New Roman" w:cs="Times New Roman"/>
          <w:b/>
          <w:bCs/>
          <w:spacing w:val="-3"/>
          <w:sz w:val="24"/>
          <w:szCs w:val="24"/>
        </w:rPr>
        <w:t xml:space="preserve"> </w:t>
      </w:r>
      <w:r w:rsidRPr="00C50DA8">
        <w:rPr>
          <w:rFonts w:ascii="Times New Roman" w:eastAsia="Times New Roman" w:hAnsi="Times New Roman" w:cs="Times New Roman"/>
          <w:b/>
          <w:bCs/>
          <w:sz w:val="24"/>
          <w:szCs w:val="24"/>
        </w:rPr>
        <w:t>государства</w:t>
      </w:r>
      <w:r w:rsidRPr="00C50DA8">
        <w:rPr>
          <w:rFonts w:ascii="Times New Roman" w:eastAsia="Times New Roman" w:hAnsi="Times New Roman" w:cs="Times New Roman"/>
          <w:b/>
          <w:bCs/>
          <w:spacing w:val="1"/>
          <w:sz w:val="24"/>
          <w:szCs w:val="24"/>
        </w:rPr>
        <w:t xml:space="preserve"> </w:t>
      </w:r>
      <w:r w:rsidRPr="00C50DA8">
        <w:rPr>
          <w:rFonts w:ascii="Times New Roman" w:eastAsia="Times New Roman" w:hAnsi="Times New Roman" w:cs="Times New Roman"/>
          <w:b/>
          <w:bCs/>
          <w:sz w:val="24"/>
          <w:szCs w:val="24"/>
        </w:rPr>
        <w:t>и</w:t>
      </w:r>
      <w:r w:rsidRPr="00C50DA8">
        <w:rPr>
          <w:rFonts w:ascii="Times New Roman" w:eastAsia="Times New Roman" w:hAnsi="Times New Roman" w:cs="Times New Roman"/>
          <w:b/>
          <w:bCs/>
          <w:spacing w:val="-2"/>
          <w:sz w:val="24"/>
          <w:szCs w:val="24"/>
        </w:rPr>
        <w:t xml:space="preserve"> </w:t>
      </w:r>
      <w:r w:rsidRPr="00C50DA8">
        <w:rPr>
          <w:rFonts w:ascii="Times New Roman" w:eastAsia="Times New Roman" w:hAnsi="Times New Roman" w:cs="Times New Roman"/>
          <w:b/>
          <w:bCs/>
          <w:sz w:val="24"/>
          <w:szCs w:val="24"/>
        </w:rPr>
        <w:t>воинская</w:t>
      </w:r>
      <w:r w:rsidRPr="00C50DA8">
        <w:rPr>
          <w:rFonts w:ascii="Times New Roman" w:eastAsia="Times New Roman" w:hAnsi="Times New Roman" w:cs="Times New Roman"/>
          <w:b/>
          <w:bCs/>
          <w:spacing w:val="-5"/>
          <w:sz w:val="24"/>
          <w:szCs w:val="24"/>
        </w:rPr>
        <w:t xml:space="preserve"> </w:t>
      </w:r>
      <w:r w:rsidRPr="00C50DA8">
        <w:rPr>
          <w:rFonts w:ascii="Times New Roman" w:eastAsia="Times New Roman" w:hAnsi="Times New Roman" w:cs="Times New Roman"/>
          <w:b/>
          <w:bCs/>
          <w:sz w:val="24"/>
          <w:szCs w:val="24"/>
        </w:rPr>
        <w:t>обязанность</w:t>
      </w:r>
    </w:p>
    <w:p w:rsidR="00C50DA8" w:rsidRPr="00C50DA8" w:rsidRDefault="00C50DA8" w:rsidP="00C50DA8">
      <w:pPr>
        <w:widowControl w:val="0"/>
        <w:autoSpaceDE w:val="0"/>
        <w:autoSpaceDN w:val="0"/>
        <w:spacing w:before="3" w:after="0" w:line="240" w:lineRule="auto"/>
        <w:rPr>
          <w:rFonts w:ascii="Times New Roman" w:eastAsia="Times New Roman" w:hAnsi="Times New Roman" w:cs="Times New Roman"/>
          <w:b/>
          <w:sz w:val="25"/>
          <w:szCs w:val="24"/>
        </w:rPr>
      </w:pPr>
    </w:p>
    <w:p w:rsidR="00C50DA8" w:rsidRPr="00C50DA8" w:rsidRDefault="00C50DA8" w:rsidP="00DA7331">
      <w:pPr>
        <w:widowControl w:val="0"/>
        <w:numPr>
          <w:ilvl w:val="1"/>
          <w:numId w:val="33"/>
        </w:numPr>
        <w:tabs>
          <w:tab w:val="left" w:pos="1133"/>
        </w:tabs>
        <w:autoSpaceDE w:val="0"/>
        <w:autoSpaceDN w:val="0"/>
        <w:spacing w:before="1" w:after="0" w:line="360" w:lineRule="auto"/>
        <w:ind w:right="123" w:firstLine="292"/>
        <w:jc w:val="both"/>
        <w:rPr>
          <w:rFonts w:ascii="Times New Roman" w:eastAsia="Times New Roman" w:hAnsi="Times New Roman" w:cs="Times New Roman"/>
          <w:sz w:val="24"/>
        </w:rPr>
      </w:pPr>
      <w:r w:rsidRPr="00C50DA8">
        <w:rPr>
          <w:rFonts w:ascii="Times New Roman" w:eastAsia="Times New Roman" w:hAnsi="Times New Roman" w:cs="Times New Roman"/>
          <w:sz w:val="24"/>
        </w:rPr>
        <w:t>История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создания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Вооруженных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Сил</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России.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Организация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вооруженных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сил</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Московского государства в XIV—XV веках. Военная реформа Ивана Грозного в середине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XVI века. Военная реформа Петра I, создание регулярной армии, ее особенности. Военные</w:t>
      </w:r>
      <w:r w:rsidRPr="00C50DA8">
        <w:rPr>
          <w:rFonts w:ascii="Times New Roman" w:eastAsia="Times New Roman" w:hAnsi="Times New Roman" w:cs="Times New Roman"/>
          <w:spacing w:val="-57"/>
          <w:sz w:val="24"/>
        </w:rPr>
        <w:t xml:space="preserve"> </w:t>
      </w:r>
      <w:r w:rsidRPr="00C50DA8">
        <w:rPr>
          <w:rFonts w:ascii="Times New Roman" w:eastAsia="Times New Roman" w:hAnsi="Times New Roman" w:cs="Times New Roman"/>
          <w:sz w:val="24"/>
        </w:rPr>
        <w:t>реформы в России во второй половине XIX века, создание массовой армии. Создание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советских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Вооруженных Сил,</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их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структура 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предназначение..</w:t>
      </w:r>
    </w:p>
    <w:p w:rsidR="00C50DA8" w:rsidRPr="00C50DA8" w:rsidRDefault="00C50DA8" w:rsidP="00DA7331">
      <w:pPr>
        <w:widowControl w:val="0"/>
        <w:numPr>
          <w:ilvl w:val="1"/>
          <w:numId w:val="33"/>
        </w:numPr>
        <w:tabs>
          <w:tab w:val="left" w:pos="1133"/>
        </w:tabs>
        <w:autoSpaceDE w:val="0"/>
        <w:autoSpaceDN w:val="0"/>
        <w:spacing w:before="13" w:after="0" w:line="360" w:lineRule="auto"/>
        <w:ind w:right="122" w:firstLine="292"/>
        <w:jc w:val="both"/>
        <w:rPr>
          <w:rFonts w:ascii="Times New Roman" w:eastAsia="Times New Roman" w:hAnsi="Times New Roman" w:cs="Times New Roman"/>
          <w:sz w:val="24"/>
        </w:rPr>
      </w:pPr>
      <w:r w:rsidRPr="00C50DA8">
        <w:rPr>
          <w:rFonts w:ascii="Times New Roman" w:eastAsia="Times New Roman" w:hAnsi="Times New Roman" w:cs="Times New Roman"/>
          <w:sz w:val="24"/>
        </w:rPr>
        <w:t>Организационная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структура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Вооруженных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Сил</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Российской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Федерации.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Виды</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Вооруженных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Сил</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Российской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Федерации,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рода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Вооруженных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Сил</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Российской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Федерации,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рода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войск.</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Сухопутные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войска: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история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создания,</w:t>
      </w:r>
      <w:r w:rsidRPr="00C50DA8">
        <w:rPr>
          <w:rFonts w:ascii="Times New Roman" w:eastAsia="Times New Roman" w:hAnsi="Times New Roman" w:cs="Times New Roman"/>
          <w:spacing w:val="61"/>
          <w:sz w:val="24"/>
        </w:rPr>
        <w:t xml:space="preserve"> </w:t>
      </w:r>
      <w:r w:rsidRPr="00C50DA8">
        <w:rPr>
          <w:rFonts w:ascii="Times New Roman" w:eastAsia="Times New Roman" w:hAnsi="Times New Roman" w:cs="Times New Roman"/>
          <w:sz w:val="24"/>
        </w:rPr>
        <w:t>предназначение,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структура.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Военно-воздушные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силы:</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история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создания,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предназначение,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структура.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Военно-морской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флот,</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история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создания,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предназначение, структура.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Ракетные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войска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стратегического</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назначения: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история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создания,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предназначение,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структура.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Войска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воздушно-космической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обороны:</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история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создания,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предназначение,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структура.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Воздушно-десантные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войска: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история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создания,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предназначение,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структура.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Другие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войска: Пограничные войска Федеральной службы безопасности Российской Федерации,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внутренние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войска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Министерства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внутренних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дел</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Российской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Федерации,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Железнодорожные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войска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Российской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Федерации,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войска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гражданской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обороны</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МЧС</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Росси.</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Их состав</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предназначение.</w:t>
      </w:r>
    </w:p>
    <w:p w:rsidR="00C50DA8" w:rsidRPr="00C50DA8" w:rsidRDefault="00C50DA8" w:rsidP="00DA7331">
      <w:pPr>
        <w:widowControl w:val="0"/>
        <w:numPr>
          <w:ilvl w:val="1"/>
          <w:numId w:val="33"/>
        </w:numPr>
        <w:tabs>
          <w:tab w:val="left" w:pos="1133"/>
        </w:tabs>
        <w:autoSpaceDE w:val="0"/>
        <w:autoSpaceDN w:val="0"/>
        <w:spacing w:before="13" w:after="0" w:line="360" w:lineRule="auto"/>
        <w:ind w:right="118" w:firstLine="292"/>
        <w:jc w:val="both"/>
        <w:rPr>
          <w:rFonts w:ascii="Times New Roman" w:eastAsia="Times New Roman" w:hAnsi="Times New Roman" w:cs="Times New Roman"/>
          <w:sz w:val="24"/>
        </w:rPr>
      </w:pPr>
      <w:r w:rsidRPr="00C50DA8">
        <w:rPr>
          <w:rFonts w:ascii="Times New Roman" w:eastAsia="Times New Roman" w:hAnsi="Times New Roman" w:cs="Times New Roman"/>
          <w:sz w:val="24"/>
        </w:rPr>
        <w:t>Воинская обязанность. Основные понятия о воинской обязанности. Воинский учет.</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Организация воинского учета и его предназначение. Первоначальная постановка граждан</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на воинский учет. Обязанности граждан по воинскому учету. Организация медицинского</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освидетельствования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граждан</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при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первоначальной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постановке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на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воинский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учет.</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Обязательная подготовка граждан к военной службе. Основное содержание обязательной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подготовки гражданина к военной службе. Добровольная подготовка граждан к военной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службе.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Основные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направления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добровольной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подготовки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граждан</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к</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военной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службе:</w:t>
      </w:r>
      <w:r w:rsidRPr="00C50DA8">
        <w:rPr>
          <w:rFonts w:ascii="Times New Roman" w:eastAsia="Times New Roman" w:hAnsi="Times New Roman" w:cs="Times New Roman"/>
          <w:spacing w:val="-57"/>
          <w:sz w:val="24"/>
        </w:rPr>
        <w:t xml:space="preserve"> </w:t>
      </w:r>
      <w:r w:rsidRPr="00C50DA8">
        <w:rPr>
          <w:rFonts w:ascii="Times New Roman" w:eastAsia="Times New Roman" w:hAnsi="Times New Roman" w:cs="Times New Roman"/>
          <w:sz w:val="24"/>
        </w:rPr>
        <w:t>занятия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военно-прикладными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видами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спорта;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обучение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по</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дополнительным</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об-</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разовательным программам, имеющее целью военную подготовку несовершеннолетних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граждан в учреждениях начального профессионального и среднего профессионального</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образования;</w:t>
      </w:r>
      <w:r w:rsidRPr="00C50DA8">
        <w:rPr>
          <w:rFonts w:ascii="Times New Roman" w:eastAsia="Times New Roman" w:hAnsi="Times New Roman" w:cs="Times New Roman"/>
          <w:spacing w:val="14"/>
          <w:sz w:val="24"/>
        </w:rPr>
        <w:t xml:space="preserve"> </w:t>
      </w:r>
      <w:r w:rsidRPr="00C50DA8">
        <w:rPr>
          <w:rFonts w:ascii="Times New Roman" w:eastAsia="Times New Roman" w:hAnsi="Times New Roman" w:cs="Times New Roman"/>
          <w:sz w:val="24"/>
        </w:rPr>
        <w:t>обучение</w:t>
      </w:r>
      <w:r w:rsidRPr="00C50DA8">
        <w:rPr>
          <w:rFonts w:ascii="Times New Roman" w:eastAsia="Times New Roman" w:hAnsi="Times New Roman" w:cs="Times New Roman"/>
          <w:spacing w:val="15"/>
          <w:sz w:val="24"/>
        </w:rPr>
        <w:t xml:space="preserve"> </w:t>
      </w:r>
      <w:r w:rsidRPr="00C50DA8">
        <w:rPr>
          <w:rFonts w:ascii="Times New Roman" w:eastAsia="Times New Roman" w:hAnsi="Times New Roman" w:cs="Times New Roman"/>
          <w:sz w:val="24"/>
        </w:rPr>
        <w:t>по</w:t>
      </w:r>
      <w:r w:rsidRPr="00C50DA8">
        <w:rPr>
          <w:rFonts w:ascii="Times New Roman" w:eastAsia="Times New Roman" w:hAnsi="Times New Roman" w:cs="Times New Roman"/>
          <w:spacing w:val="13"/>
          <w:sz w:val="24"/>
        </w:rPr>
        <w:t xml:space="preserve"> </w:t>
      </w:r>
      <w:r w:rsidRPr="00C50DA8">
        <w:rPr>
          <w:rFonts w:ascii="Times New Roman" w:eastAsia="Times New Roman" w:hAnsi="Times New Roman" w:cs="Times New Roman"/>
          <w:sz w:val="24"/>
        </w:rPr>
        <w:t>программам</w:t>
      </w:r>
      <w:r w:rsidRPr="00C50DA8">
        <w:rPr>
          <w:rFonts w:ascii="Times New Roman" w:eastAsia="Times New Roman" w:hAnsi="Times New Roman" w:cs="Times New Roman"/>
          <w:spacing w:val="10"/>
          <w:sz w:val="24"/>
        </w:rPr>
        <w:t xml:space="preserve"> </w:t>
      </w:r>
      <w:r w:rsidRPr="00C50DA8">
        <w:rPr>
          <w:rFonts w:ascii="Times New Roman" w:eastAsia="Times New Roman" w:hAnsi="Times New Roman" w:cs="Times New Roman"/>
          <w:sz w:val="24"/>
        </w:rPr>
        <w:t>подготовки</w:t>
      </w:r>
      <w:r w:rsidRPr="00C50DA8">
        <w:rPr>
          <w:rFonts w:ascii="Times New Roman" w:eastAsia="Times New Roman" w:hAnsi="Times New Roman" w:cs="Times New Roman"/>
          <w:spacing w:val="12"/>
          <w:sz w:val="24"/>
        </w:rPr>
        <w:t xml:space="preserve"> </w:t>
      </w:r>
      <w:r w:rsidRPr="00C50DA8">
        <w:rPr>
          <w:rFonts w:ascii="Times New Roman" w:eastAsia="Times New Roman" w:hAnsi="Times New Roman" w:cs="Times New Roman"/>
          <w:sz w:val="24"/>
        </w:rPr>
        <w:t>офицеров</w:t>
      </w:r>
      <w:r w:rsidRPr="00C50DA8">
        <w:rPr>
          <w:rFonts w:ascii="Times New Roman" w:eastAsia="Times New Roman" w:hAnsi="Times New Roman" w:cs="Times New Roman"/>
          <w:spacing w:val="12"/>
          <w:sz w:val="24"/>
        </w:rPr>
        <w:t xml:space="preserve"> </w:t>
      </w:r>
      <w:r w:rsidRPr="00C50DA8">
        <w:rPr>
          <w:rFonts w:ascii="Times New Roman" w:eastAsia="Times New Roman" w:hAnsi="Times New Roman" w:cs="Times New Roman"/>
          <w:sz w:val="24"/>
        </w:rPr>
        <w:t>запаса</w:t>
      </w:r>
      <w:r w:rsidRPr="00C50DA8">
        <w:rPr>
          <w:rFonts w:ascii="Times New Roman" w:eastAsia="Times New Roman" w:hAnsi="Times New Roman" w:cs="Times New Roman"/>
          <w:spacing w:val="15"/>
          <w:sz w:val="24"/>
        </w:rPr>
        <w:t xml:space="preserve"> </w:t>
      </w:r>
      <w:r w:rsidRPr="00C50DA8">
        <w:rPr>
          <w:rFonts w:ascii="Times New Roman" w:eastAsia="Times New Roman" w:hAnsi="Times New Roman" w:cs="Times New Roman"/>
          <w:sz w:val="24"/>
        </w:rPr>
        <w:t>на</w:t>
      </w:r>
      <w:r w:rsidRPr="00C50DA8">
        <w:rPr>
          <w:rFonts w:ascii="Times New Roman" w:eastAsia="Times New Roman" w:hAnsi="Times New Roman" w:cs="Times New Roman"/>
          <w:spacing w:val="14"/>
          <w:sz w:val="24"/>
        </w:rPr>
        <w:t xml:space="preserve"> </w:t>
      </w:r>
      <w:r w:rsidRPr="00C50DA8">
        <w:rPr>
          <w:rFonts w:ascii="Times New Roman" w:eastAsia="Times New Roman" w:hAnsi="Times New Roman" w:cs="Times New Roman"/>
          <w:sz w:val="24"/>
        </w:rPr>
        <w:t>военных</w:t>
      </w:r>
      <w:r w:rsidRPr="00C50DA8">
        <w:rPr>
          <w:rFonts w:ascii="Times New Roman" w:eastAsia="Times New Roman" w:hAnsi="Times New Roman" w:cs="Times New Roman"/>
          <w:spacing w:val="14"/>
          <w:sz w:val="24"/>
        </w:rPr>
        <w:t xml:space="preserve"> </w:t>
      </w:r>
      <w:r w:rsidRPr="00C50DA8">
        <w:rPr>
          <w:rFonts w:ascii="Times New Roman" w:eastAsia="Times New Roman" w:hAnsi="Times New Roman" w:cs="Times New Roman"/>
          <w:sz w:val="24"/>
        </w:rPr>
        <w:t>кафедрах</w:t>
      </w:r>
      <w:r w:rsidRPr="00C50DA8">
        <w:rPr>
          <w:rFonts w:ascii="Times New Roman" w:eastAsia="Times New Roman" w:hAnsi="Times New Roman" w:cs="Times New Roman"/>
          <w:spacing w:val="-58"/>
          <w:sz w:val="24"/>
        </w:rPr>
        <w:t xml:space="preserve"> </w:t>
      </w:r>
      <w:r w:rsidRPr="00C50DA8">
        <w:rPr>
          <w:rFonts w:ascii="Times New Roman" w:eastAsia="Times New Roman" w:hAnsi="Times New Roman" w:cs="Times New Roman"/>
          <w:sz w:val="24"/>
        </w:rPr>
        <w:t>в</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образовательных</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учреждениях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высшего</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профессионального</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образования.</w:t>
      </w:r>
    </w:p>
    <w:p w:rsidR="00C50DA8" w:rsidRPr="00C50DA8" w:rsidRDefault="00C50DA8" w:rsidP="00DA7331">
      <w:pPr>
        <w:widowControl w:val="0"/>
        <w:numPr>
          <w:ilvl w:val="1"/>
          <w:numId w:val="33"/>
        </w:numPr>
        <w:tabs>
          <w:tab w:val="left" w:pos="1145"/>
        </w:tabs>
        <w:autoSpaceDE w:val="0"/>
        <w:autoSpaceDN w:val="0"/>
        <w:spacing w:before="60" w:after="0" w:line="360" w:lineRule="auto"/>
        <w:ind w:right="122" w:firstLine="292"/>
        <w:jc w:val="both"/>
        <w:rPr>
          <w:rFonts w:ascii="Times New Roman" w:eastAsia="Times New Roman" w:hAnsi="Times New Roman" w:cs="Times New Roman"/>
          <w:sz w:val="24"/>
        </w:rPr>
      </w:pPr>
      <w:r w:rsidRPr="00C50DA8">
        <w:rPr>
          <w:rFonts w:ascii="Times New Roman" w:eastAsia="Times New Roman" w:hAnsi="Times New Roman" w:cs="Times New Roman"/>
          <w:sz w:val="24"/>
        </w:rPr>
        <w:t>Призыв</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на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военную</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службу.</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Общие,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должностные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специальные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обязанности</w:t>
      </w:r>
      <w:r w:rsidRPr="00C50DA8">
        <w:rPr>
          <w:rFonts w:ascii="Times New Roman" w:eastAsia="Times New Roman" w:hAnsi="Times New Roman" w:cs="Times New Roman"/>
          <w:spacing w:val="-57"/>
          <w:sz w:val="24"/>
        </w:rPr>
        <w:t xml:space="preserve"> </w:t>
      </w:r>
      <w:r w:rsidRPr="00C50DA8">
        <w:rPr>
          <w:rFonts w:ascii="Times New Roman" w:eastAsia="Times New Roman" w:hAnsi="Times New Roman" w:cs="Times New Roman"/>
          <w:sz w:val="24"/>
        </w:rPr>
        <w:t>военнослужащих. Размещение военнослужащих, распределение времени и повседневный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порядок</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жизни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воинской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части.</w:t>
      </w:r>
    </w:p>
    <w:p w:rsidR="00C50DA8" w:rsidRPr="00C50DA8" w:rsidRDefault="00C50DA8" w:rsidP="00C50DA8">
      <w:pPr>
        <w:widowControl w:val="0"/>
        <w:autoSpaceDE w:val="0"/>
        <w:autoSpaceDN w:val="0"/>
        <w:spacing w:after="0" w:line="360" w:lineRule="auto"/>
        <w:jc w:val="both"/>
        <w:rPr>
          <w:rFonts w:ascii="Times New Roman" w:eastAsia="Times New Roman" w:hAnsi="Times New Roman" w:cs="Times New Roman"/>
          <w:sz w:val="24"/>
        </w:rPr>
        <w:sectPr w:rsidR="00C50DA8" w:rsidRPr="00C50DA8">
          <w:footerReference w:type="default" r:id="rId79"/>
          <w:pgSz w:w="11910" w:h="16840"/>
          <w:pgMar w:top="1040" w:right="720" w:bottom="280" w:left="1300" w:header="0" w:footer="0" w:gutter="0"/>
          <w:cols w:space="720"/>
        </w:sectPr>
      </w:pPr>
    </w:p>
    <w:p w:rsidR="00C50DA8" w:rsidRPr="00C50DA8" w:rsidRDefault="00C50DA8" w:rsidP="00DA7331">
      <w:pPr>
        <w:widowControl w:val="0"/>
        <w:numPr>
          <w:ilvl w:val="1"/>
          <w:numId w:val="33"/>
        </w:numPr>
        <w:tabs>
          <w:tab w:val="left" w:pos="1145"/>
        </w:tabs>
        <w:autoSpaceDE w:val="0"/>
        <w:autoSpaceDN w:val="0"/>
        <w:spacing w:before="83" w:after="0" w:line="360" w:lineRule="auto"/>
        <w:ind w:right="128" w:firstLine="292"/>
        <w:jc w:val="both"/>
        <w:rPr>
          <w:rFonts w:ascii="Times New Roman" w:eastAsia="Times New Roman" w:hAnsi="Times New Roman" w:cs="Times New Roman"/>
          <w:sz w:val="24"/>
        </w:rPr>
      </w:pPr>
      <w:r w:rsidRPr="00C50DA8">
        <w:rPr>
          <w:rFonts w:ascii="Times New Roman" w:eastAsia="Times New Roman" w:hAnsi="Times New Roman" w:cs="Times New Roman"/>
          <w:sz w:val="24"/>
        </w:rPr>
        <w:lastRenderedPageBreak/>
        <w:t>Прохождение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военной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службы</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по</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контракту.</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Основные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условия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прохождения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военной службы по контракту. Требования, предъявляемые к гражданам, поступающим на</w:t>
      </w:r>
      <w:r w:rsidRPr="00C50DA8">
        <w:rPr>
          <w:rFonts w:ascii="Times New Roman" w:eastAsia="Times New Roman" w:hAnsi="Times New Roman" w:cs="Times New Roman"/>
          <w:spacing w:val="-57"/>
          <w:sz w:val="24"/>
        </w:rPr>
        <w:t xml:space="preserve"> </w:t>
      </w:r>
      <w:r w:rsidRPr="00C50DA8">
        <w:rPr>
          <w:rFonts w:ascii="Times New Roman" w:eastAsia="Times New Roman" w:hAnsi="Times New Roman" w:cs="Times New Roman"/>
          <w:sz w:val="24"/>
        </w:rPr>
        <w:t>военную службу по контракту. Сроки военной службы по контракту. Права и льготы,</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предоставляемые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военнослужащим,</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проходящим</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военную</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службу</w:t>
      </w:r>
      <w:r w:rsidRPr="00C50DA8">
        <w:rPr>
          <w:rFonts w:ascii="Times New Roman" w:eastAsia="Times New Roman" w:hAnsi="Times New Roman" w:cs="Times New Roman"/>
          <w:spacing w:val="-6"/>
          <w:sz w:val="24"/>
        </w:rPr>
        <w:t xml:space="preserve"> </w:t>
      </w:r>
      <w:r w:rsidRPr="00C50DA8">
        <w:rPr>
          <w:rFonts w:ascii="Times New Roman" w:eastAsia="Times New Roman" w:hAnsi="Times New Roman" w:cs="Times New Roman"/>
          <w:sz w:val="24"/>
        </w:rPr>
        <w:t>по</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контракту.</w:t>
      </w:r>
    </w:p>
    <w:p w:rsidR="00C50DA8" w:rsidRPr="00C50DA8" w:rsidRDefault="00C50DA8" w:rsidP="00DA7331">
      <w:pPr>
        <w:widowControl w:val="0"/>
        <w:numPr>
          <w:ilvl w:val="1"/>
          <w:numId w:val="33"/>
        </w:numPr>
        <w:tabs>
          <w:tab w:val="left" w:pos="1145"/>
        </w:tabs>
        <w:autoSpaceDE w:val="0"/>
        <w:autoSpaceDN w:val="0"/>
        <w:spacing w:before="15" w:after="0" w:line="360" w:lineRule="auto"/>
        <w:ind w:right="118" w:firstLine="292"/>
        <w:jc w:val="both"/>
        <w:rPr>
          <w:rFonts w:ascii="Times New Roman" w:eastAsia="Times New Roman" w:hAnsi="Times New Roman" w:cs="Times New Roman"/>
          <w:sz w:val="24"/>
        </w:rPr>
      </w:pPr>
      <w:r w:rsidRPr="00C50DA8">
        <w:rPr>
          <w:rFonts w:ascii="Times New Roman" w:eastAsia="Times New Roman" w:hAnsi="Times New Roman" w:cs="Times New Roman"/>
          <w:sz w:val="24"/>
        </w:rPr>
        <w:t>Качества личности военнослужащего как защитника Отечества: любовь к Родине,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высокая воинская дисциплина, верность воинскому долгу и военной присяге, готовность в</w:t>
      </w:r>
      <w:r w:rsidRPr="00C50DA8">
        <w:rPr>
          <w:rFonts w:ascii="Times New Roman" w:eastAsia="Times New Roman" w:hAnsi="Times New Roman" w:cs="Times New Roman"/>
          <w:spacing w:val="-57"/>
          <w:sz w:val="24"/>
        </w:rPr>
        <w:t xml:space="preserve"> </w:t>
      </w:r>
      <w:r w:rsidRPr="00C50DA8">
        <w:rPr>
          <w:rFonts w:ascii="Times New Roman" w:eastAsia="Times New Roman" w:hAnsi="Times New Roman" w:cs="Times New Roman"/>
          <w:sz w:val="24"/>
        </w:rPr>
        <w:t>любую</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минуту</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встать</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на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защиту</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свободы,</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независимости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конституционного</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строя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России, народа и Отечества. Военнослужащий — специалист, в совершенстве владеющий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оружием и военной техникой. Военнослужащий — подчиненный, строго соблюдающий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Конституцию РФ и законодательство Российской Федерации, выполняющий требования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воинских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уставов,</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приказы</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командиров</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начальников.</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Воинская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дисциплина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ответственность. Единоначалие — принцип строительства Вооруженных Сил Российской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Федерации.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Виды</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ответственности,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установленной</w:t>
      </w:r>
      <w:r w:rsidRPr="00C50DA8">
        <w:rPr>
          <w:rFonts w:ascii="Times New Roman" w:eastAsia="Times New Roman" w:hAnsi="Times New Roman" w:cs="Times New Roman"/>
          <w:spacing w:val="61"/>
          <w:sz w:val="24"/>
        </w:rPr>
        <w:t xml:space="preserve"> </w:t>
      </w:r>
      <w:r w:rsidRPr="00C50DA8">
        <w:rPr>
          <w:rFonts w:ascii="Times New Roman" w:eastAsia="Times New Roman" w:hAnsi="Times New Roman" w:cs="Times New Roman"/>
          <w:sz w:val="24"/>
        </w:rPr>
        <w:t>для</w:t>
      </w:r>
      <w:r w:rsidRPr="00C50DA8">
        <w:rPr>
          <w:rFonts w:ascii="Times New Roman" w:eastAsia="Times New Roman" w:hAnsi="Times New Roman" w:cs="Times New Roman"/>
          <w:spacing w:val="61"/>
          <w:sz w:val="24"/>
        </w:rPr>
        <w:t xml:space="preserve"> </w:t>
      </w:r>
      <w:r w:rsidRPr="00C50DA8">
        <w:rPr>
          <w:rFonts w:ascii="Times New Roman" w:eastAsia="Times New Roman" w:hAnsi="Times New Roman" w:cs="Times New Roman"/>
          <w:sz w:val="24"/>
        </w:rPr>
        <w:t>военнослужащих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(дисциплинарная,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административная,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гражданско-правовая,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материальная,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уголовная).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Уголовная ответственность за преступления против военной службы Соблюдение норм</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международного</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гуманитарного права.</w:t>
      </w:r>
    </w:p>
    <w:p w:rsidR="00C50DA8" w:rsidRPr="00C50DA8" w:rsidRDefault="00C50DA8" w:rsidP="00C50DA8">
      <w:pPr>
        <w:widowControl w:val="0"/>
        <w:autoSpaceDE w:val="0"/>
        <w:autoSpaceDN w:val="0"/>
        <w:spacing w:before="2" w:after="0" w:line="360" w:lineRule="auto"/>
        <w:ind w:left="400" w:right="126" w:firstLine="288"/>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3.9 Как стать офицером Российской армии. Основные виды военных образовательных</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учреждений</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профессионального</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образования.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Правила</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приема</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граждан</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в</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военные</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образовательные учреждения профессионального образования. Организация подготовки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офицерских</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кадров</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для Вооруженных</w:t>
      </w:r>
      <w:r w:rsidRPr="00C50DA8">
        <w:rPr>
          <w:rFonts w:ascii="Times New Roman" w:eastAsia="Times New Roman" w:hAnsi="Times New Roman" w:cs="Times New Roman"/>
          <w:spacing w:val="3"/>
          <w:sz w:val="24"/>
          <w:szCs w:val="24"/>
        </w:rPr>
        <w:t xml:space="preserve"> </w:t>
      </w:r>
      <w:r w:rsidRPr="00C50DA8">
        <w:rPr>
          <w:rFonts w:ascii="Times New Roman" w:eastAsia="Times New Roman" w:hAnsi="Times New Roman" w:cs="Times New Roman"/>
          <w:sz w:val="24"/>
          <w:szCs w:val="24"/>
        </w:rPr>
        <w:t>Сил Российской</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Федерации.</w:t>
      </w:r>
    </w:p>
    <w:p w:rsidR="00C50DA8" w:rsidRPr="00C50DA8" w:rsidRDefault="00C50DA8" w:rsidP="00DA7331">
      <w:pPr>
        <w:widowControl w:val="0"/>
        <w:numPr>
          <w:ilvl w:val="1"/>
          <w:numId w:val="32"/>
        </w:numPr>
        <w:tabs>
          <w:tab w:val="left" w:pos="1261"/>
        </w:tabs>
        <w:autoSpaceDE w:val="0"/>
        <w:autoSpaceDN w:val="0"/>
        <w:spacing w:before="11" w:after="0" w:line="360" w:lineRule="auto"/>
        <w:ind w:right="119" w:firstLine="292"/>
        <w:jc w:val="both"/>
        <w:rPr>
          <w:rFonts w:ascii="Times New Roman" w:eastAsia="Times New Roman" w:hAnsi="Times New Roman" w:cs="Times New Roman"/>
          <w:sz w:val="24"/>
        </w:rPr>
      </w:pPr>
      <w:r w:rsidRPr="00C50DA8">
        <w:rPr>
          <w:rFonts w:ascii="Times New Roman" w:eastAsia="Times New Roman" w:hAnsi="Times New Roman" w:cs="Times New Roman"/>
          <w:sz w:val="24"/>
        </w:rPr>
        <w:t>Боевые традиции Вооруженных Сил России. Патриотизм и верность воинскому</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долгу —</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основные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качества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защитника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Отечества.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Воинский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долг</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обязанность</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по</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вооруженной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защите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Отечества.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Дни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воинской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славы</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России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дни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славных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побед.</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Основные формы увековечения памяти российских воинов, отличившихся в сражениях,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связанных с днями воинской славы России. Дружба, войсковое товарищество — основа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боевой готовности частей и подразделений. Особенности воинского коллектива, значение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войскового</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товарищества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боевых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условиях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повседневной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жизни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частей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подразделений.</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Войсковое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товарищество</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боевая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традиция</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Российской</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армии</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флота.</w:t>
      </w:r>
    </w:p>
    <w:p w:rsidR="00C50DA8" w:rsidRPr="00C50DA8" w:rsidRDefault="00C50DA8" w:rsidP="00DA7331">
      <w:pPr>
        <w:widowControl w:val="0"/>
        <w:numPr>
          <w:ilvl w:val="1"/>
          <w:numId w:val="32"/>
        </w:numPr>
        <w:tabs>
          <w:tab w:val="left" w:pos="1261"/>
        </w:tabs>
        <w:autoSpaceDE w:val="0"/>
        <w:autoSpaceDN w:val="0"/>
        <w:spacing w:before="12" w:after="0" w:line="360" w:lineRule="auto"/>
        <w:ind w:right="122" w:firstLine="292"/>
        <w:jc w:val="both"/>
        <w:rPr>
          <w:rFonts w:ascii="Times New Roman" w:eastAsia="Times New Roman" w:hAnsi="Times New Roman" w:cs="Times New Roman"/>
          <w:sz w:val="24"/>
        </w:rPr>
      </w:pPr>
      <w:r w:rsidRPr="00C50DA8">
        <w:rPr>
          <w:rFonts w:ascii="Times New Roman" w:eastAsia="Times New Roman" w:hAnsi="Times New Roman" w:cs="Times New Roman"/>
          <w:sz w:val="24"/>
        </w:rPr>
        <w:t>Ритуалы Вооруженных Сил Российской Федерации. Ритуал приведения к военной</w:t>
      </w:r>
      <w:r w:rsidRPr="00C50DA8">
        <w:rPr>
          <w:rFonts w:ascii="Times New Roman" w:eastAsia="Times New Roman" w:hAnsi="Times New Roman" w:cs="Times New Roman"/>
          <w:spacing w:val="-57"/>
          <w:sz w:val="24"/>
        </w:rPr>
        <w:t xml:space="preserve"> </w:t>
      </w:r>
      <w:r w:rsidRPr="00C50DA8">
        <w:rPr>
          <w:rFonts w:ascii="Times New Roman" w:eastAsia="Times New Roman" w:hAnsi="Times New Roman" w:cs="Times New Roman"/>
          <w:sz w:val="24"/>
        </w:rPr>
        <w:t>присяге. Ритуал вручения боевого знамени воинской части. Вручение личному составу</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вооружения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военной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техники.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Проводы</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военнослужащих,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уволенных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запас</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или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отставку. Символы воинской чести. Боевое знамя воинской части — символ воинской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чести, доблести и славы. Ордена — почетные награды за воинские отличия и заслуги в</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бою</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военной службе.</w:t>
      </w:r>
    </w:p>
    <w:p w:rsidR="00C50DA8" w:rsidRPr="00C50DA8" w:rsidRDefault="00C50DA8" w:rsidP="00C50DA8">
      <w:pPr>
        <w:widowControl w:val="0"/>
        <w:autoSpaceDE w:val="0"/>
        <w:autoSpaceDN w:val="0"/>
        <w:spacing w:before="5" w:after="0" w:line="240" w:lineRule="auto"/>
        <w:ind w:left="400"/>
        <w:jc w:val="both"/>
        <w:outlineLvl w:val="8"/>
        <w:rPr>
          <w:rFonts w:ascii="Times New Roman" w:eastAsia="Times New Roman" w:hAnsi="Times New Roman" w:cs="Times New Roman"/>
          <w:b/>
          <w:bCs/>
          <w:i/>
          <w:iCs/>
          <w:sz w:val="24"/>
          <w:szCs w:val="24"/>
        </w:rPr>
      </w:pPr>
      <w:r w:rsidRPr="00C50DA8">
        <w:rPr>
          <w:rFonts w:ascii="Times New Roman" w:eastAsia="Times New Roman" w:hAnsi="Times New Roman" w:cs="Times New Roman"/>
          <w:b/>
          <w:bCs/>
          <w:i/>
          <w:iCs/>
          <w:sz w:val="24"/>
          <w:szCs w:val="24"/>
        </w:rPr>
        <w:t>Практические</w:t>
      </w:r>
      <w:r w:rsidRPr="00C50DA8">
        <w:rPr>
          <w:rFonts w:ascii="Times New Roman" w:eastAsia="Times New Roman" w:hAnsi="Times New Roman" w:cs="Times New Roman"/>
          <w:b/>
          <w:bCs/>
          <w:i/>
          <w:iCs/>
          <w:spacing w:val="-1"/>
          <w:sz w:val="24"/>
          <w:szCs w:val="24"/>
        </w:rPr>
        <w:t xml:space="preserve"> </w:t>
      </w:r>
      <w:r w:rsidRPr="00C50DA8">
        <w:rPr>
          <w:rFonts w:ascii="Times New Roman" w:eastAsia="Times New Roman" w:hAnsi="Times New Roman" w:cs="Times New Roman"/>
          <w:b/>
          <w:bCs/>
          <w:i/>
          <w:iCs/>
          <w:sz w:val="24"/>
          <w:szCs w:val="24"/>
        </w:rPr>
        <w:t>занятия</w:t>
      </w:r>
    </w:p>
    <w:p w:rsidR="00C50DA8" w:rsidRPr="00C50DA8" w:rsidRDefault="00C50DA8" w:rsidP="00C50DA8">
      <w:pPr>
        <w:widowControl w:val="0"/>
        <w:autoSpaceDE w:val="0"/>
        <w:autoSpaceDN w:val="0"/>
        <w:spacing w:after="0" w:line="240" w:lineRule="auto"/>
        <w:jc w:val="both"/>
        <w:rPr>
          <w:rFonts w:ascii="Times New Roman" w:eastAsia="Times New Roman" w:hAnsi="Times New Roman" w:cs="Times New Roman"/>
        </w:rPr>
        <w:sectPr w:rsidR="00C50DA8" w:rsidRPr="00C50DA8">
          <w:footerReference w:type="default" r:id="rId80"/>
          <w:pgSz w:w="11910" w:h="16840"/>
          <w:pgMar w:top="1040" w:right="720" w:bottom="280" w:left="1300" w:header="0" w:footer="0" w:gutter="0"/>
          <w:cols w:space="720"/>
        </w:sectPr>
      </w:pPr>
    </w:p>
    <w:p w:rsidR="00C50DA8" w:rsidRPr="00C50DA8" w:rsidRDefault="00C50DA8" w:rsidP="00DA7331">
      <w:pPr>
        <w:widowControl w:val="0"/>
        <w:numPr>
          <w:ilvl w:val="0"/>
          <w:numId w:val="33"/>
        </w:numPr>
        <w:tabs>
          <w:tab w:val="left" w:pos="582"/>
        </w:tabs>
        <w:autoSpaceDE w:val="0"/>
        <w:autoSpaceDN w:val="0"/>
        <w:spacing w:before="68" w:after="0" w:line="360" w:lineRule="auto"/>
        <w:ind w:left="400" w:right="119"/>
        <w:jc w:val="both"/>
        <w:rPr>
          <w:rFonts w:ascii="Times New Roman" w:eastAsia="Times New Roman" w:hAnsi="Times New Roman" w:cs="Times New Roman"/>
        </w:rPr>
      </w:pPr>
      <w:r w:rsidRPr="00C50DA8">
        <w:rPr>
          <w:rFonts w:ascii="Times New Roman" w:eastAsia="Times New Roman" w:hAnsi="Times New Roman" w:cs="Times New Roman"/>
          <w:sz w:val="24"/>
        </w:rPr>
        <w:lastRenderedPageBreak/>
        <w:t>Тактическая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подготовка.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Действие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солдата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бою,</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передвижение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солдата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бою.</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Военизированная полоса препятствий. Правила стрельбы. Подготовка к стрельбе, меры</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безопасности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при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стрельбе,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выполнение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упражнения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стрельб</w:t>
      </w:r>
      <w:r w:rsidRPr="00C50DA8">
        <w:rPr>
          <w:rFonts w:ascii="Times New Roman" w:eastAsia="Times New Roman" w:hAnsi="Times New Roman" w:cs="Times New Roman"/>
          <w:spacing w:val="61"/>
          <w:sz w:val="24"/>
        </w:rPr>
        <w:t xml:space="preserve"> </w:t>
      </w:r>
      <w:r w:rsidRPr="00C50DA8">
        <w:rPr>
          <w:rFonts w:ascii="Times New Roman" w:eastAsia="Times New Roman" w:hAnsi="Times New Roman" w:cs="Times New Roman"/>
          <w:sz w:val="24"/>
        </w:rPr>
        <w:t>из</w:t>
      </w:r>
      <w:r w:rsidRPr="00C50DA8">
        <w:rPr>
          <w:rFonts w:ascii="Times New Roman" w:eastAsia="Times New Roman" w:hAnsi="Times New Roman" w:cs="Times New Roman"/>
          <w:spacing w:val="61"/>
          <w:sz w:val="24"/>
        </w:rPr>
        <w:t xml:space="preserve"> </w:t>
      </w:r>
      <w:r w:rsidRPr="00C50DA8">
        <w:rPr>
          <w:rFonts w:ascii="Times New Roman" w:eastAsia="Times New Roman" w:hAnsi="Times New Roman" w:cs="Times New Roman"/>
          <w:sz w:val="24"/>
        </w:rPr>
        <w:t>пневматической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винтовки.</w:t>
      </w:r>
    </w:p>
    <w:p w:rsidR="00C50DA8" w:rsidRPr="00C50DA8" w:rsidRDefault="00C50DA8" w:rsidP="00DA7331">
      <w:pPr>
        <w:widowControl w:val="0"/>
        <w:numPr>
          <w:ilvl w:val="0"/>
          <w:numId w:val="33"/>
        </w:numPr>
        <w:tabs>
          <w:tab w:val="left" w:pos="582"/>
        </w:tabs>
        <w:autoSpaceDE w:val="0"/>
        <w:autoSpaceDN w:val="0"/>
        <w:spacing w:before="1" w:after="0" w:line="357" w:lineRule="auto"/>
        <w:ind w:left="400" w:right="128"/>
        <w:jc w:val="both"/>
        <w:rPr>
          <w:rFonts w:ascii="Times New Roman" w:eastAsia="Times New Roman" w:hAnsi="Times New Roman" w:cs="Times New Roman"/>
        </w:rPr>
      </w:pPr>
      <w:r w:rsidRPr="00C50DA8">
        <w:rPr>
          <w:rFonts w:ascii="Times New Roman" w:eastAsia="Times New Roman" w:hAnsi="Times New Roman" w:cs="Times New Roman"/>
          <w:sz w:val="24"/>
        </w:rPr>
        <w:t>Общее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устройство</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автомата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Калашникова,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неполная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разборка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сборка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автомата.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Разучивание приёмов</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с</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оружием.</w:t>
      </w:r>
    </w:p>
    <w:p w:rsidR="00C50DA8" w:rsidRPr="00C50DA8" w:rsidRDefault="00C50DA8" w:rsidP="00DA7331">
      <w:pPr>
        <w:widowControl w:val="0"/>
        <w:numPr>
          <w:ilvl w:val="0"/>
          <w:numId w:val="33"/>
        </w:numPr>
        <w:tabs>
          <w:tab w:val="left" w:pos="582"/>
        </w:tabs>
        <w:autoSpaceDE w:val="0"/>
        <w:autoSpaceDN w:val="0"/>
        <w:spacing w:before="5" w:after="0" w:line="360" w:lineRule="auto"/>
        <w:ind w:left="400" w:right="125"/>
        <w:jc w:val="both"/>
        <w:rPr>
          <w:rFonts w:ascii="Times New Roman" w:eastAsia="Times New Roman" w:hAnsi="Times New Roman" w:cs="Times New Roman"/>
        </w:rPr>
      </w:pPr>
      <w:r w:rsidRPr="00C50DA8">
        <w:rPr>
          <w:rFonts w:ascii="Times New Roman" w:eastAsia="Times New Roman" w:hAnsi="Times New Roman" w:cs="Times New Roman"/>
          <w:sz w:val="24"/>
        </w:rPr>
        <w:t>Строевая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подготовка,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строевая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стойка,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повороты</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на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месте,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перестроение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из</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одной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шеренги в две и обратно. Движение строевым шагом, повороты в движении и на месте,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выход из строя, подход к начальнику, возвращение в</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строй.</w:t>
      </w:r>
    </w:p>
    <w:p w:rsidR="00C50DA8" w:rsidRPr="00C50DA8" w:rsidRDefault="00C50DA8" w:rsidP="00DA7331">
      <w:pPr>
        <w:widowControl w:val="0"/>
        <w:numPr>
          <w:ilvl w:val="0"/>
          <w:numId w:val="33"/>
        </w:numPr>
        <w:tabs>
          <w:tab w:val="left" w:pos="582"/>
        </w:tabs>
        <w:autoSpaceDE w:val="0"/>
        <w:autoSpaceDN w:val="0"/>
        <w:spacing w:after="0" w:line="362" w:lineRule="auto"/>
        <w:ind w:left="400" w:right="125"/>
        <w:jc w:val="both"/>
        <w:rPr>
          <w:rFonts w:ascii="Times New Roman" w:eastAsia="Times New Roman" w:hAnsi="Times New Roman" w:cs="Times New Roman"/>
        </w:rPr>
      </w:pPr>
      <w:r w:rsidRPr="00C50DA8">
        <w:rPr>
          <w:rFonts w:ascii="Times New Roman" w:eastAsia="Times New Roman" w:hAnsi="Times New Roman" w:cs="Times New Roman"/>
          <w:sz w:val="24"/>
        </w:rPr>
        <w:t>Обязанности лиц суточного наряда. Радиационная, химическая и биологическая защита.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Одевание общевойскового защитного комплекта (ОЗК).</w:t>
      </w:r>
    </w:p>
    <w:p w:rsidR="00C50DA8" w:rsidRPr="00C50DA8" w:rsidRDefault="00C50DA8" w:rsidP="00C50DA8">
      <w:pPr>
        <w:widowControl w:val="0"/>
        <w:autoSpaceDE w:val="0"/>
        <w:autoSpaceDN w:val="0"/>
        <w:spacing w:after="0" w:line="240" w:lineRule="auto"/>
        <w:rPr>
          <w:rFonts w:ascii="Times New Roman" w:eastAsia="Times New Roman" w:hAnsi="Times New Roman" w:cs="Times New Roman"/>
          <w:sz w:val="26"/>
          <w:szCs w:val="24"/>
        </w:rPr>
      </w:pPr>
    </w:p>
    <w:p w:rsidR="00C50DA8" w:rsidRPr="00C50DA8" w:rsidRDefault="00C50DA8" w:rsidP="00DA7331">
      <w:pPr>
        <w:widowControl w:val="0"/>
        <w:numPr>
          <w:ilvl w:val="0"/>
          <w:numId w:val="31"/>
        </w:numPr>
        <w:tabs>
          <w:tab w:val="left" w:pos="641"/>
        </w:tabs>
        <w:autoSpaceDE w:val="0"/>
        <w:autoSpaceDN w:val="0"/>
        <w:spacing w:before="186" w:after="0" w:line="240" w:lineRule="auto"/>
        <w:ind w:hanging="241"/>
        <w:outlineLvl w:val="7"/>
        <w:rPr>
          <w:rFonts w:ascii="Times New Roman" w:eastAsia="Times New Roman" w:hAnsi="Times New Roman" w:cs="Times New Roman"/>
          <w:b/>
          <w:bCs/>
          <w:sz w:val="24"/>
          <w:szCs w:val="24"/>
        </w:rPr>
      </w:pPr>
      <w:r w:rsidRPr="00C50DA8">
        <w:rPr>
          <w:rFonts w:ascii="Times New Roman" w:eastAsia="Times New Roman" w:hAnsi="Times New Roman" w:cs="Times New Roman"/>
          <w:b/>
          <w:bCs/>
          <w:sz w:val="24"/>
          <w:szCs w:val="24"/>
        </w:rPr>
        <w:t>Основы</w:t>
      </w:r>
      <w:r w:rsidRPr="00C50DA8">
        <w:rPr>
          <w:rFonts w:ascii="Times New Roman" w:eastAsia="Times New Roman" w:hAnsi="Times New Roman" w:cs="Times New Roman"/>
          <w:b/>
          <w:bCs/>
          <w:spacing w:val="-3"/>
          <w:sz w:val="24"/>
          <w:szCs w:val="24"/>
        </w:rPr>
        <w:t xml:space="preserve"> </w:t>
      </w:r>
      <w:r w:rsidRPr="00C50DA8">
        <w:rPr>
          <w:rFonts w:ascii="Times New Roman" w:eastAsia="Times New Roman" w:hAnsi="Times New Roman" w:cs="Times New Roman"/>
          <w:b/>
          <w:bCs/>
          <w:sz w:val="24"/>
          <w:szCs w:val="24"/>
        </w:rPr>
        <w:t>медицинских</w:t>
      </w:r>
      <w:r w:rsidRPr="00C50DA8">
        <w:rPr>
          <w:rFonts w:ascii="Times New Roman" w:eastAsia="Times New Roman" w:hAnsi="Times New Roman" w:cs="Times New Roman"/>
          <w:b/>
          <w:bCs/>
          <w:spacing w:val="-7"/>
          <w:sz w:val="24"/>
          <w:szCs w:val="24"/>
        </w:rPr>
        <w:t xml:space="preserve"> </w:t>
      </w:r>
      <w:r w:rsidRPr="00C50DA8">
        <w:rPr>
          <w:rFonts w:ascii="Times New Roman" w:eastAsia="Times New Roman" w:hAnsi="Times New Roman" w:cs="Times New Roman"/>
          <w:b/>
          <w:bCs/>
          <w:sz w:val="24"/>
          <w:szCs w:val="24"/>
        </w:rPr>
        <w:t>знаний</w:t>
      </w:r>
    </w:p>
    <w:p w:rsidR="00C50DA8" w:rsidRPr="00C50DA8" w:rsidRDefault="00C50DA8" w:rsidP="00C50DA8">
      <w:pPr>
        <w:widowControl w:val="0"/>
        <w:autoSpaceDE w:val="0"/>
        <w:autoSpaceDN w:val="0"/>
        <w:spacing w:before="5" w:after="0" w:line="240" w:lineRule="auto"/>
        <w:rPr>
          <w:rFonts w:ascii="Times New Roman" w:eastAsia="Times New Roman" w:hAnsi="Times New Roman" w:cs="Times New Roman"/>
          <w:b/>
          <w:sz w:val="24"/>
          <w:szCs w:val="24"/>
        </w:rPr>
      </w:pPr>
    </w:p>
    <w:p w:rsidR="00C50DA8" w:rsidRPr="00C50DA8" w:rsidRDefault="00C50DA8" w:rsidP="00DA7331">
      <w:pPr>
        <w:widowControl w:val="0"/>
        <w:numPr>
          <w:ilvl w:val="1"/>
          <w:numId w:val="31"/>
        </w:numPr>
        <w:tabs>
          <w:tab w:val="left" w:pos="1157"/>
        </w:tabs>
        <w:autoSpaceDE w:val="0"/>
        <w:autoSpaceDN w:val="0"/>
        <w:spacing w:after="0" w:line="362" w:lineRule="auto"/>
        <w:ind w:right="119" w:firstLine="288"/>
        <w:jc w:val="both"/>
        <w:rPr>
          <w:rFonts w:ascii="Times New Roman" w:eastAsia="Times New Roman" w:hAnsi="Times New Roman" w:cs="Times New Roman"/>
          <w:sz w:val="24"/>
        </w:rPr>
      </w:pPr>
      <w:r w:rsidRPr="00C50DA8">
        <w:rPr>
          <w:rFonts w:ascii="Times New Roman" w:eastAsia="Times New Roman" w:hAnsi="Times New Roman" w:cs="Times New Roman"/>
          <w:sz w:val="24"/>
        </w:rPr>
        <w:t>Понятие первой помощи. Перечень состояний, при которых оказывается первая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помощь.</w:t>
      </w:r>
      <w:r w:rsidRPr="00C50DA8">
        <w:rPr>
          <w:rFonts w:ascii="Times New Roman" w:eastAsia="Times New Roman" w:hAnsi="Times New Roman" w:cs="Times New Roman"/>
          <w:spacing w:val="22"/>
          <w:sz w:val="24"/>
        </w:rPr>
        <w:t xml:space="preserve"> </w:t>
      </w:r>
      <w:r w:rsidRPr="00C50DA8">
        <w:rPr>
          <w:rFonts w:ascii="Times New Roman" w:eastAsia="Times New Roman" w:hAnsi="Times New Roman" w:cs="Times New Roman"/>
          <w:sz w:val="24"/>
        </w:rPr>
        <w:t>Признаки</w:t>
      </w:r>
      <w:r w:rsidRPr="00C50DA8">
        <w:rPr>
          <w:rFonts w:ascii="Times New Roman" w:eastAsia="Times New Roman" w:hAnsi="Times New Roman" w:cs="Times New Roman"/>
          <w:spacing w:val="21"/>
          <w:sz w:val="24"/>
        </w:rPr>
        <w:t xml:space="preserve"> </w:t>
      </w:r>
      <w:r w:rsidRPr="00C50DA8">
        <w:rPr>
          <w:rFonts w:ascii="Times New Roman" w:eastAsia="Times New Roman" w:hAnsi="Times New Roman" w:cs="Times New Roman"/>
          <w:sz w:val="24"/>
        </w:rPr>
        <w:t>жизни.</w:t>
      </w:r>
      <w:r w:rsidRPr="00C50DA8">
        <w:rPr>
          <w:rFonts w:ascii="Times New Roman" w:eastAsia="Times New Roman" w:hAnsi="Times New Roman" w:cs="Times New Roman"/>
          <w:spacing w:val="19"/>
          <w:sz w:val="24"/>
        </w:rPr>
        <w:t xml:space="preserve"> </w:t>
      </w:r>
      <w:r w:rsidRPr="00C50DA8">
        <w:rPr>
          <w:rFonts w:ascii="Times New Roman" w:eastAsia="Times New Roman" w:hAnsi="Times New Roman" w:cs="Times New Roman"/>
          <w:sz w:val="24"/>
        </w:rPr>
        <w:t>Общие</w:t>
      </w:r>
      <w:r w:rsidRPr="00C50DA8">
        <w:rPr>
          <w:rFonts w:ascii="Times New Roman" w:eastAsia="Times New Roman" w:hAnsi="Times New Roman" w:cs="Times New Roman"/>
          <w:spacing w:val="21"/>
          <w:sz w:val="24"/>
        </w:rPr>
        <w:t xml:space="preserve"> </w:t>
      </w:r>
      <w:r w:rsidRPr="00C50DA8">
        <w:rPr>
          <w:rFonts w:ascii="Times New Roman" w:eastAsia="Times New Roman" w:hAnsi="Times New Roman" w:cs="Times New Roman"/>
          <w:sz w:val="24"/>
        </w:rPr>
        <w:t>правила</w:t>
      </w:r>
      <w:r w:rsidRPr="00C50DA8">
        <w:rPr>
          <w:rFonts w:ascii="Times New Roman" w:eastAsia="Times New Roman" w:hAnsi="Times New Roman" w:cs="Times New Roman"/>
          <w:spacing w:val="20"/>
          <w:sz w:val="24"/>
        </w:rPr>
        <w:t xml:space="preserve"> </w:t>
      </w:r>
      <w:r w:rsidRPr="00C50DA8">
        <w:rPr>
          <w:rFonts w:ascii="Times New Roman" w:eastAsia="Times New Roman" w:hAnsi="Times New Roman" w:cs="Times New Roman"/>
          <w:sz w:val="24"/>
        </w:rPr>
        <w:t>оказания</w:t>
      </w:r>
      <w:r w:rsidRPr="00C50DA8">
        <w:rPr>
          <w:rFonts w:ascii="Times New Roman" w:eastAsia="Times New Roman" w:hAnsi="Times New Roman" w:cs="Times New Roman"/>
          <w:spacing w:val="21"/>
          <w:sz w:val="24"/>
        </w:rPr>
        <w:t xml:space="preserve"> </w:t>
      </w:r>
      <w:r w:rsidRPr="00C50DA8">
        <w:rPr>
          <w:rFonts w:ascii="Times New Roman" w:eastAsia="Times New Roman" w:hAnsi="Times New Roman" w:cs="Times New Roman"/>
          <w:sz w:val="24"/>
        </w:rPr>
        <w:t>первой</w:t>
      </w:r>
      <w:r w:rsidRPr="00C50DA8">
        <w:rPr>
          <w:rFonts w:ascii="Times New Roman" w:eastAsia="Times New Roman" w:hAnsi="Times New Roman" w:cs="Times New Roman"/>
          <w:spacing w:val="19"/>
          <w:sz w:val="24"/>
        </w:rPr>
        <w:t xml:space="preserve"> </w:t>
      </w:r>
      <w:r w:rsidRPr="00C50DA8">
        <w:rPr>
          <w:rFonts w:ascii="Times New Roman" w:eastAsia="Times New Roman" w:hAnsi="Times New Roman" w:cs="Times New Roman"/>
          <w:sz w:val="24"/>
        </w:rPr>
        <w:t>помощи.</w:t>
      </w:r>
      <w:r w:rsidRPr="00C50DA8">
        <w:rPr>
          <w:rFonts w:ascii="Times New Roman" w:eastAsia="Times New Roman" w:hAnsi="Times New Roman" w:cs="Times New Roman"/>
          <w:spacing w:val="19"/>
          <w:sz w:val="24"/>
        </w:rPr>
        <w:t xml:space="preserve"> </w:t>
      </w:r>
      <w:r w:rsidRPr="00C50DA8">
        <w:rPr>
          <w:rFonts w:ascii="Times New Roman" w:eastAsia="Times New Roman" w:hAnsi="Times New Roman" w:cs="Times New Roman"/>
          <w:sz w:val="24"/>
        </w:rPr>
        <w:t>Федеральный</w:t>
      </w:r>
      <w:r w:rsidRPr="00C50DA8">
        <w:rPr>
          <w:rFonts w:ascii="Times New Roman" w:eastAsia="Times New Roman" w:hAnsi="Times New Roman" w:cs="Times New Roman"/>
          <w:spacing w:val="19"/>
          <w:sz w:val="24"/>
        </w:rPr>
        <w:t xml:space="preserve"> </w:t>
      </w:r>
      <w:r w:rsidRPr="00C50DA8">
        <w:rPr>
          <w:rFonts w:ascii="Times New Roman" w:eastAsia="Times New Roman" w:hAnsi="Times New Roman" w:cs="Times New Roman"/>
          <w:sz w:val="24"/>
        </w:rPr>
        <w:t>закон</w:t>
      </w:r>
    </w:p>
    <w:p w:rsidR="00C50DA8" w:rsidRPr="00C50DA8" w:rsidRDefault="00C50DA8" w:rsidP="00C50DA8">
      <w:pPr>
        <w:widowControl w:val="0"/>
        <w:autoSpaceDE w:val="0"/>
        <w:autoSpaceDN w:val="0"/>
        <w:spacing w:after="0" w:line="360" w:lineRule="auto"/>
        <w:ind w:left="400" w:right="126"/>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«Об основах охраны здоровья граждан Российской Федерации». Понятие травм и их виды.</w:t>
      </w:r>
      <w:r w:rsidRPr="00C50DA8">
        <w:rPr>
          <w:rFonts w:ascii="Times New Roman" w:eastAsia="Times New Roman" w:hAnsi="Times New Roman" w:cs="Times New Roman"/>
          <w:spacing w:val="-57"/>
          <w:sz w:val="24"/>
          <w:szCs w:val="24"/>
        </w:rPr>
        <w:t xml:space="preserve"> </w:t>
      </w:r>
      <w:r w:rsidRPr="00C50DA8">
        <w:rPr>
          <w:rFonts w:ascii="Times New Roman" w:eastAsia="Times New Roman" w:hAnsi="Times New Roman" w:cs="Times New Roman"/>
          <w:sz w:val="24"/>
          <w:szCs w:val="24"/>
        </w:rPr>
        <w:t>Правила первой помощи при ранениях. Правила наложения повязок различных типов.</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Первая помощь при травмах различных областей тела. Первая помощь при проникающих</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ранениях грудной и брюшной полости, черепа. Первая помощь при сотрясениях и ушибах</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головного мозга. Первая помощь при переломах. Первая помощь при электротравмах 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повреждении</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молнией.</w:t>
      </w:r>
    </w:p>
    <w:p w:rsidR="00C50DA8" w:rsidRPr="00C50DA8" w:rsidRDefault="00C50DA8" w:rsidP="00C50DA8">
      <w:pPr>
        <w:widowControl w:val="0"/>
        <w:autoSpaceDE w:val="0"/>
        <w:autoSpaceDN w:val="0"/>
        <w:spacing w:after="0" w:line="360" w:lineRule="auto"/>
        <w:ind w:left="400" w:right="121" w:firstLine="288"/>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4.3</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Понятие</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виды</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кровотечений.</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Первая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помощь</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при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наружных</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кровотечениях.</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Первая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помощь</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при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капиллярном</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кровотечении.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Первая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помощь</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при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артериальном</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кровотечении.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Правила</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наложения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жгута</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закрутки.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Первая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помощь</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при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венозном</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кровотечении. Смешанное кровотечение. Основные признаки внутреннего кровотечения.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Первая помощь при ожогах. Понятие, основные виды и степени ожогов. Первая помощь</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при термических ожогах. Первая помощь при химических ожогах. Первая помощь при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воздействии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высоких</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температур.</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Последствия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воздействия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высоких</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температур</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на</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организм</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человека.</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Основные</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признаки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теплового</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удара.</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Предупреждение</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развития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перегревов.</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Воздействие ультрафиолетовых</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лучей</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на человека.</w:t>
      </w:r>
    </w:p>
    <w:p w:rsidR="00C50DA8" w:rsidRPr="00C50DA8" w:rsidRDefault="00C50DA8" w:rsidP="00C50DA8">
      <w:pPr>
        <w:widowControl w:val="0"/>
        <w:autoSpaceDE w:val="0"/>
        <w:autoSpaceDN w:val="0"/>
        <w:spacing w:after="0" w:line="360" w:lineRule="auto"/>
        <w:ind w:left="400" w:right="127" w:firstLine="288"/>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4.5</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Первая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помощь</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при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воздействии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низких</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температур.</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Последствия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воздействия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низких</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температур</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на</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организм</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человека. Основные степени</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отморожений.</w:t>
      </w:r>
    </w:p>
    <w:p w:rsidR="00C50DA8" w:rsidRPr="00C50DA8" w:rsidRDefault="00C50DA8" w:rsidP="00C50DA8">
      <w:pPr>
        <w:widowControl w:val="0"/>
        <w:autoSpaceDE w:val="0"/>
        <w:autoSpaceDN w:val="0"/>
        <w:spacing w:after="0" w:line="360" w:lineRule="auto"/>
        <w:jc w:val="both"/>
        <w:rPr>
          <w:rFonts w:ascii="Times New Roman" w:eastAsia="Times New Roman" w:hAnsi="Times New Roman" w:cs="Times New Roman"/>
        </w:rPr>
        <w:sectPr w:rsidR="00C50DA8" w:rsidRPr="00C50DA8">
          <w:footerReference w:type="default" r:id="rId81"/>
          <w:pgSz w:w="11910" w:h="16840"/>
          <w:pgMar w:top="1460" w:right="720" w:bottom="280" w:left="1300" w:header="0" w:footer="0" w:gutter="0"/>
          <w:cols w:space="720"/>
        </w:sectPr>
      </w:pPr>
    </w:p>
    <w:p w:rsidR="00C50DA8" w:rsidRPr="00C50DA8" w:rsidRDefault="00C50DA8" w:rsidP="00C50DA8">
      <w:pPr>
        <w:widowControl w:val="0"/>
        <w:autoSpaceDE w:val="0"/>
        <w:autoSpaceDN w:val="0"/>
        <w:spacing w:before="72" w:after="0" w:line="362" w:lineRule="auto"/>
        <w:ind w:left="400" w:right="137" w:firstLine="96"/>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lastRenderedPageBreak/>
        <w:t>Первая помощь при попадании инородных тел в верхние дыхательные пути. Основные</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приемы</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удаления инородных тел</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из верхних</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дыхательных</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путей.</w:t>
      </w:r>
    </w:p>
    <w:p w:rsidR="00C50DA8" w:rsidRPr="00C50DA8" w:rsidRDefault="00C50DA8" w:rsidP="00C50DA8">
      <w:pPr>
        <w:widowControl w:val="0"/>
        <w:autoSpaceDE w:val="0"/>
        <w:autoSpaceDN w:val="0"/>
        <w:spacing w:after="0" w:line="360" w:lineRule="auto"/>
        <w:ind w:left="400" w:right="128" w:firstLine="288"/>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4.7 Первая помощь при отсутствии сознания. Признаки обморока. Первая помощь при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отсутствии кровообращения (остановке сердца). Основные причины остановки сердца.</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Признаки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расстройства</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кровообращения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клинической</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смерти.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Правила</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проведения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непрямого</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(наружного) массажа сердца</w:t>
      </w:r>
      <w:r w:rsidRPr="00C50DA8">
        <w:rPr>
          <w:rFonts w:ascii="Times New Roman" w:eastAsia="Times New Roman" w:hAnsi="Times New Roman" w:cs="Times New Roman"/>
          <w:spacing w:val="-3"/>
          <w:sz w:val="24"/>
          <w:szCs w:val="24"/>
        </w:rPr>
        <w:t xml:space="preserve"> </w:t>
      </w:r>
      <w:r w:rsidRPr="00C50DA8">
        <w:rPr>
          <w:rFonts w:ascii="Times New Roman" w:eastAsia="Times New Roman" w:hAnsi="Times New Roman" w:cs="Times New Roman"/>
          <w:sz w:val="24"/>
          <w:szCs w:val="24"/>
        </w:rPr>
        <w:t>и</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искусственного дыхания.</w:t>
      </w:r>
    </w:p>
    <w:p w:rsidR="00C50DA8" w:rsidRPr="00C50DA8" w:rsidRDefault="00C50DA8" w:rsidP="00C50DA8">
      <w:pPr>
        <w:widowControl w:val="0"/>
        <w:autoSpaceDE w:val="0"/>
        <w:autoSpaceDN w:val="0"/>
        <w:spacing w:after="0" w:line="360" w:lineRule="auto"/>
        <w:ind w:left="400" w:right="130" w:firstLine="192"/>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4.8.</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Основные</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инфекционные</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болезни,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их</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классификация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профилактика.</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Пути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передачи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возбудителей</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инфекционных</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болезней.</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Индивидуальная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общественная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профилактика инфекционных заболеваний. Инфекции, передаваемые половым путем, и их</w:t>
      </w:r>
      <w:r w:rsidRPr="00C50DA8">
        <w:rPr>
          <w:rFonts w:ascii="Times New Roman" w:eastAsia="Times New Roman" w:hAnsi="Times New Roman" w:cs="Times New Roman"/>
          <w:spacing w:val="-57"/>
          <w:sz w:val="24"/>
          <w:szCs w:val="24"/>
        </w:rPr>
        <w:t xml:space="preserve"> </w:t>
      </w:r>
      <w:r w:rsidRPr="00C50DA8">
        <w:rPr>
          <w:rFonts w:ascii="Times New Roman" w:eastAsia="Times New Roman" w:hAnsi="Times New Roman" w:cs="Times New Roman"/>
          <w:sz w:val="24"/>
          <w:szCs w:val="24"/>
        </w:rPr>
        <w:t>профилактика.</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Ранние</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половые</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связи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и</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их последствия</w:t>
      </w:r>
      <w:r w:rsidRPr="00C50DA8">
        <w:rPr>
          <w:rFonts w:ascii="Times New Roman" w:eastAsia="Times New Roman" w:hAnsi="Times New Roman" w:cs="Times New Roman"/>
          <w:spacing w:val="-5"/>
          <w:sz w:val="24"/>
          <w:szCs w:val="24"/>
        </w:rPr>
        <w:t xml:space="preserve"> </w:t>
      </w:r>
      <w:r w:rsidRPr="00C50DA8">
        <w:rPr>
          <w:rFonts w:ascii="Times New Roman" w:eastAsia="Times New Roman" w:hAnsi="Times New Roman" w:cs="Times New Roman"/>
          <w:sz w:val="24"/>
          <w:szCs w:val="24"/>
        </w:rPr>
        <w:t>для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здоровья.</w:t>
      </w:r>
    </w:p>
    <w:p w:rsidR="00C50DA8" w:rsidRPr="00C50DA8" w:rsidRDefault="00C50DA8" w:rsidP="00DA7331">
      <w:pPr>
        <w:widowControl w:val="0"/>
        <w:numPr>
          <w:ilvl w:val="1"/>
          <w:numId w:val="30"/>
        </w:numPr>
        <w:tabs>
          <w:tab w:val="left" w:pos="961"/>
        </w:tabs>
        <w:autoSpaceDE w:val="0"/>
        <w:autoSpaceDN w:val="0"/>
        <w:spacing w:after="0" w:line="360" w:lineRule="auto"/>
        <w:ind w:right="119" w:firstLine="192"/>
        <w:jc w:val="both"/>
        <w:rPr>
          <w:rFonts w:ascii="Times New Roman" w:eastAsia="Times New Roman" w:hAnsi="Times New Roman" w:cs="Times New Roman"/>
          <w:sz w:val="24"/>
        </w:rPr>
      </w:pPr>
      <w:r w:rsidRPr="00C50DA8">
        <w:rPr>
          <w:rFonts w:ascii="Times New Roman" w:eastAsia="Times New Roman" w:hAnsi="Times New Roman" w:cs="Times New Roman"/>
          <w:sz w:val="24"/>
        </w:rPr>
        <w:t>Здоровье родителей и здоровье будущего ребенка. Основные средства планирования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семьи. Факторы, влияющие на здоровье ребенка. Беременность и гигиена беременности.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Признаки и сроки беременности. Понятие патронажа, виды</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патрона-жей. Особенности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питания 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образа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жизни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беременной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женщины.</w:t>
      </w:r>
    </w:p>
    <w:p w:rsidR="00C50DA8" w:rsidRPr="00C50DA8" w:rsidRDefault="00C50DA8" w:rsidP="00DA7331">
      <w:pPr>
        <w:widowControl w:val="0"/>
        <w:numPr>
          <w:ilvl w:val="1"/>
          <w:numId w:val="30"/>
        </w:numPr>
        <w:tabs>
          <w:tab w:val="left" w:pos="1189"/>
        </w:tabs>
        <w:autoSpaceDE w:val="0"/>
        <w:autoSpaceDN w:val="0"/>
        <w:spacing w:after="0" w:line="360" w:lineRule="auto"/>
        <w:ind w:right="122" w:firstLine="192"/>
        <w:jc w:val="both"/>
        <w:rPr>
          <w:rFonts w:ascii="Times New Roman" w:eastAsia="Times New Roman" w:hAnsi="Times New Roman" w:cs="Times New Roman"/>
          <w:sz w:val="24"/>
        </w:rPr>
      </w:pPr>
      <w:r w:rsidRPr="00C50DA8">
        <w:rPr>
          <w:rFonts w:ascii="Times New Roman" w:eastAsia="Times New Roman" w:hAnsi="Times New Roman" w:cs="Times New Roman"/>
          <w:sz w:val="24"/>
        </w:rPr>
        <w:t>Основы</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ухода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за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младенцем.</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Физиологические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особенности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развития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ново-</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рожденных детей. Основные мероприятия по уходу за младенцами. Формирование основ</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здорового</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образа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жизни. Духовность</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здоровье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семьи.</w:t>
      </w:r>
    </w:p>
    <w:p w:rsidR="00C50DA8" w:rsidRPr="00C50DA8" w:rsidRDefault="00C50DA8" w:rsidP="00C50DA8">
      <w:pPr>
        <w:widowControl w:val="0"/>
        <w:autoSpaceDE w:val="0"/>
        <w:autoSpaceDN w:val="0"/>
        <w:spacing w:before="3" w:after="0" w:line="240" w:lineRule="auto"/>
        <w:ind w:left="400"/>
        <w:jc w:val="both"/>
        <w:outlineLvl w:val="8"/>
        <w:rPr>
          <w:rFonts w:ascii="Times New Roman" w:eastAsia="Times New Roman" w:hAnsi="Times New Roman" w:cs="Times New Roman"/>
          <w:b/>
          <w:bCs/>
          <w:i/>
          <w:iCs/>
          <w:sz w:val="24"/>
          <w:szCs w:val="24"/>
        </w:rPr>
      </w:pPr>
      <w:r w:rsidRPr="00C50DA8">
        <w:rPr>
          <w:rFonts w:ascii="Times New Roman" w:eastAsia="Times New Roman" w:hAnsi="Times New Roman" w:cs="Times New Roman"/>
          <w:b/>
          <w:bCs/>
          <w:i/>
          <w:iCs/>
          <w:sz w:val="24"/>
          <w:szCs w:val="24"/>
        </w:rPr>
        <w:t>Практические</w:t>
      </w:r>
      <w:r w:rsidRPr="00C50DA8">
        <w:rPr>
          <w:rFonts w:ascii="Times New Roman" w:eastAsia="Times New Roman" w:hAnsi="Times New Roman" w:cs="Times New Roman"/>
          <w:b/>
          <w:bCs/>
          <w:i/>
          <w:iCs/>
          <w:spacing w:val="-1"/>
          <w:sz w:val="24"/>
          <w:szCs w:val="24"/>
        </w:rPr>
        <w:t xml:space="preserve"> </w:t>
      </w:r>
      <w:r w:rsidRPr="00C50DA8">
        <w:rPr>
          <w:rFonts w:ascii="Times New Roman" w:eastAsia="Times New Roman" w:hAnsi="Times New Roman" w:cs="Times New Roman"/>
          <w:b/>
          <w:bCs/>
          <w:i/>
          <w:iCs/>
          <w:sz w:val="24"/>
          <w:szCs w:val="24"/>
        </w:rPr>
        <w:t>занятия</w:t>
      </w:r>
    </w:p>
    <w:p w:rsidR="00C50DA8" w:rsidRPr="00C50DA8" w:rsidRDefault="00C50DA8" w:rsidP="00C50DA8">
      <w:pPr>
        <w:widowControl w:val="0"/>
        <w:autoSpaceDE w:val="0"/>
        <w:autoSpaceDN w:val="0"/>
        <w:spacing w:before="132" w:after="0" w:line="362" w:lineRule="auto"/>
        <w:ind w:left="400" w:right="118" w:firstLine="284"/>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8 Изучение и освоение основных приемов оказания первой помощи при кровотечениях,</w:t>
      </w:r>
      <w:r w:rsidRPr="00C50DA8">
        <w:rPr>
          <w:rFonts w:ascii="Times New Roman" w:eastAsia="Times New Roman" w:hAnsi="Times New Roman" w:cs="Times New Roman"/>
          <w:spacing w:val="-57"/>
          <w:sz w:val="24"/>
          <w:szCs w:val="24"/>
        </w:rPr>
        <w:t xml:space="preserve"> </w:t>
      </w:r>
      <w:r w:rsidRPr="00C50DA8">
        <w:rPr>
          <w:rFonts w:ascii="Times New Roman" w:eastAsia="Times New Roman" w:hAnsi="Times New Roman" w:cs="Times New Roman"/>
          <w:sz w:val="24"/>
          <w:szCs w:val="24"/>
        </w:rPr>
        <w:t>способы</w:t>
      </w:r>
      <w:r w:rsidRPr="00C50DA8">
        <w:rPr>
          <w:rFonts w:ascii="Times New Roman" w:eastAsia="Times New Roman" w:hAnsi="Times New Roman" w:cs="Times New Roman"/>
          <w:spacing w:val="-3"/>
          <w:sz w:val="24"/>
          <w:szCs w:val="24"/>
        </w:rPr>
        <w:t xml:space="preserve"> </w:t>
      </w:r>
      <w:r w:rsidRPr="00C50DA8">
        <w:rPr>
          <w:rFonts w:ascii="Times New Roman" w:eastAsia="Times New Roman" w:hAnsi="Times New Roman" w:cs="Times New Roman"/>
          <w:sz w:val="24"/>
          <w:szCs w:val="24"/>
        </w:rPr>
        <w:t>остановки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кровотечения.</w:t>
      </w:r>
    </w:p>
    <w:p w:rsidR="00C50DA8" w:rsidRPr="00C50DA8" w:rsidRDefault="00C50DA8" w:rsidP="00C50DA8">
      <w:pPr>
        <w:widowControl w:val="0"/>
        <w:autoSpaceDE w:val="0"/>
        <w:autoSpaceDN w:val="0"/>
        <w:spacing w:after="0" w:line="362" w:lineRule="auto"/>
        <w:ind w:left="400" w:right="130" w:firstLine="284"/>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9.Средства</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для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оказания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медицинской</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помощи,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правила</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наложения</w:t>
      </w:r>
      <w:r w:rsidRPr="00C50DA8">
        <w:rPr>
          <w:rFonts w:ascii="Times New Roman" w:eastAsia="Times New Roman" w:hAnsi="Times New Roman" w:cs="Times New Roman"/>
          <w:spacing w:val="61"/>
          <w:sz w:val="24"/>
          <w:szCs w:val="24"/>
        </w:rPr>
        <w:t xml:space="preserve"> </w:t>
      </w:r>
      <w:r w:rsidRPr="00C50DA8">
        <w:rPr>
          <w:rFonts w:ascii="Times New Roman" w:eastAsia="Times New Roman" w:hAnsi="Times New Roman" w:cs="Times New Roman"/>
          <w:sz w:val="24"/>
          <w:szCs w:val="24"/>
        </w:rPr>
        <w:t>повязок,</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правильное</w:t>
      </w:r>
      <w:r w:rsidRPr="00C50DA8">
        <w:rPr>
          <w:rFonts w:ascii="Times New Roman" w:eastAsia="Times New Roman" w:hAnsi="Times New Roman" w:cs="Times New Roman"/>
          <w:spacing w:val="12"/>
          <w:sz w:val="24"/>
          <w:szCs w:val="24"/>
        </w:rPr>
        <w:t xml:space="preserve"> </w:t>
      </w:r>
      <w:r w:rsidRPr="00C50DA8">
        <w:rPr>
          <w:rFonts w:ascii="Times New Roman" w:eastAsia="Times New Roman" w:hAnsi="Times New Roman" w:cs="Times New Roman"/>
          <w:sz w:val="24"/>
          <w:szCs w:val="24"/>
        </w:rPr>
        <w:t>перенесение пострадавшего на</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носилках.</w:t>
      </w:r>
    </w:p>
    <w:p w:rsidR="00C50DA8" w:rsidRPr="00C50DA8" w:rsidRDefault="00C50DA8" w:rsidP="00C50DA8">
      <w:pPr>
        <w:widowControl w:val="0"/>
        <w:autoSpaceDE w:val="0"/>
        <w:autoSpaceDN w:val="0"/>
        <w:spacing w:before="7" w:after="0" w:line="240" w:lineRule="auto"/>
        <w:rPr>
          <w:rFonts w:ascii="Times New Roman" w:eastAsia="Times New Roman" w:hAnsi="Times New Roman" w:cs="Times New Roman"/>
          <w:sz w:val="35"/>
          <w:szCs w:val="24"/>
        </w:rPr>
      </w:pPr>
    </w:p>
    <w:p w:rsidR="00C50DA8" w:rsidRPr="00C50DA8" w:rsidRDefault="00C50DA8" w:rsidP="00C50DA8">
      <w:pPr>
        <w:widowControl w:val="0"/>
        <w:autoSpaceDE w:val="0"/>
        <w:autoSpaceDN w:val="0"/>
        <w:spacing w:after="0" w:line="240" w:lineRule="auto"/>
        <w:ind w:left="400"/>
        <w:jc w:val="both"/>
        <w:outlineLvl w:val="7"/>
        <w:rPr>
          <w:rFonts w:ascii="Times New Roman" w:eastAsia="Times New Roman" w:hAnsi="Times New Roman" w:cs="Times New Roman"/>
          <w:b/>
          <w:bCs/>
          <w:sz w:val="24"/>
          <w:szCs w:val="24"/>
        </w:rPr>
      </w:pPr>
      <w:r w:rsidRPr="00C50DA8">
        <w:rPr>
          <w:rFonts w:ascii="Times New Roman" w:eastAsia="Times New Roman" w:hAnsi="Times New Roman" w:cs="Times New Roman"/>
          <w:b/>
          <w:bCs/>
          <w:sz w:val="24"/>
          <w:szCs w:val="24"/>
        </w:rPr>
        <w:t>Темы</w:t>
      </w:r>
      <w:r w:rsidRPr="00C50DA8">
        <w:rPr>
          <w:rFonts w:ascii="Times New Roman" w:eastAsia="Times New Roman" w:hAnsi="Times New Roman" w:cs="Times New Roman"/>
          <w:b/>
          <w:bCs/>
          <w:spacing w:val="-4"/>
          <w:sz w:val="24"/>
          <w:szCs w:val="24"/>
        </w:rPr>
        <w:t xml:space="preserve"> </w:t>
      </w:r>
      <w:r w:rsidRPr="00C50DA8">
        <w:rPr>
          <w:rFonts w:ascii="Times New Roman" w:eastAsia="Times New Roman" w:hAnsi="Times New Roman" w:cs="Times New Roman"/>
          <w:b/>
          <w:bCs/>
          <w:sz w:val="24"/>
          <w:szCs w:val="24"/>
        </w:rPr>
        <w:t>индивидуальных</w:t>
      </w:r>
      <w:r w:rsidRPr="00C50DA8">
        <w:rPr>
          <w:rFonts w:ascii="Times New Roman" w:eastAsia="Times New Roman" w:hAnsi="Times New Roman" w:cs="Times New Roman"/>
          <w:b/>
          <w:bCs/>
          <w:spacing w:val="-8"/>
          <w:sz w:val="24"/>
          <w:szCs w:val="24"/>
        </w:rPr>
        <w:t xml:space="preserve"> </w:t>
      </w:r>
      <w:r w:rsidRPr="00C50DA8">
        <w:rPr>
          <w:rFonts w:ascii="Times New Roman" w:eastAsia="Times New Roman" w:hAnsi="Times New Roman" w:cs="Times New Roman"/>
          <w:b/>
          <w:bCs/>
          <w:sz w:val="24"/>
          <w:szCs w:val="24"/>
        </w:rPr>
        <w:t>проектов</w:t>
      </w:r>
    </w:p>
    <w:p w:rsidR="00C50DA8" w:rsidRPr="00C50DA8" w:rsidRDefault="00C50DA8" w:rsidP="00C50DA8">
      <w:pPr>
        <w:widowControl w:val="0"/>
        <w:autoSpaceDE w:val="0"/>
        <w:autoSpaceDN w:val="0"/>
        <w:spacing w:before="2" w:after="0" w:line="240" w:lineRule="auto"/>
        <w:rPr>
          <w:rFonts w:ascii="Times New Roman" w:eastAsia="Times New Roman" w:hAnsi="Times New Roman" w:cs="Times New Roman"/>
          <w:b/>
          <w:sz w:val="30"/>
          <w:szCs w:val="24"/>
        </w:rPr>
      </w:pPr>
    </w:p>
    <w:p w:rsidR="00C50DA8" w:rsidRPr="00C50DA8" w:rsidRDefault="00C50DA8" w:rsidP="00DA7331">
      <w:pPr>
        <w:widowControl w:val="0"/>
        <w:numPr>
          <w:ilvl w:val="0"/>
          <w:numId w:val="29"/>
        </w:numPr>
        <w:tabs>
          <w:tab w:val="left" w:pos="677"/>
        </w:tabs>
        <w:autoSpaceDE w:val="0"/>
        <w:autoSpaceDN w:val="0"/>
        <w:spacing w:after="0" w:line="240" w:lineRule="auto"/>
        <w:ind w:hanging="277"/>
        <w:rPr>
          <w:rFonts w:ascii="Times New Roman" w:eastAsia="Times New Roman" w:hAnsi="Times New Roman" w:cs="Times New Roman"/>
          <w:sz w:val="24"/>
        </w:rPr>
      </w:pPr>
      <w:r w:rsidRPr="00C50DA8">
        <w:rPr>
          <w:rFonts w:ascii="Times New Roman" w:eastAsia="Times New Roman" w:hAnsi="Times New Roman" w:cs="Times New Roman"/>
          <w:sz w:val="24"/>
        </w:rPr>
        <w:t>Эволюция</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среды</w:t>
      </w:r>
      <w:r w:rsidRPr="00C50DA8">
        <w:rPr>
          <w:rFonts w:ascii="Times New Roman" w:eastAsia="Times New Roman" w:hAnsi="Times New Roman" w:cs="Times New Roman"/>
          <w:spacing w:val="-4"/>
          <w:sz w:val="24"/>
        </w:rPr>
        <w:t xml:space="preserve"> </w:t>
      </w:r>
      <w:r w:rsidRPr="00C50DA8">
        <w:rPr>
          <w:rFonts w:ascii="Times New Roman" w:eastAsia="Times New Roman" w:hAnsi="Times New Roman" w:cs="Times New Roman"/>
          <w:sz w:val="24"/>
        </w:rPr>
        <w:t>обитания,</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переход</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к</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техносфере.</w:t>
      </w:r>
    </w:p>
    <w:p w:rsidR="00C50DA8" w:rsidRPr="00C50DA8" w:rsidRDefault="00C50DA8" w:rsidP="00DA7331">
      <w:pPr>
        <w:widowControl w:val="0"/>
        <w:numPr>
          <w:ilvl w:val="0"/>
          <w:numId w:val="29"/>
        </w:numPr>
        <w:tabs>
          <w:tab w:val="left" w:pos="677"/>
        </w:tabs>
        <w:autoSpaceDE w:val="0"/>
        <w:autoSpaceDN w:val="0"/>
        <w:spacing w:before="147" w:after="0" w:line="240" w:lineRule="auto"/>
        <w:ind w:hanging="277"/>
        <w:rPr>
          <w:rFonts w:ascii="Times New Roman" w:eastAsia="Times New Roman" w:hAnsi="Times New Roman" w:cs="Times New Roman"/>
          <w:sz w:val="24"/>
        </w:rPr>
      </w:pPr>
      <w:r w:rsidRPr="00C50DA8">
        <w:rPr>
          <w:rFonts w:ascii="Times New Roman" w:eastAsia="Times New Roman" w:hAnsi="Times New Roman" w:cs="Times New Roman"/>
          <w:sz w:val="24"/>
        </w:rPr>
        <w:t>Взаимодействие</w:t>
      </w:r>
      <w:r w:rsidRPr="00C50DA8">
        <w:rPr>
          <w:rFonts w:ascii="Times New Roman" w:eastAsia="Times New Roman" w:hAnsi="Times New Roman" w:cs="Times New Roman"/>
          <w:spacing w:val="-4"/>
          <w:sz w:val="24"/>
        </w:rPr>
        <w:t xml:space="preserve"> </w:t>
      </w:r>
      <w:r w:rsidRPr="00C50DA8">
        <w:rPr>
          <w:rFonts w:ascii="Times New Roman" w:eastAsia="Times New Roman" w:hAnsi="Times New Roman" w:cs="Times New Roman"/>
          <w:sz w:val="24"/>
        </w:rPr>
        <w:t>человека</w:t>
      </w:r>
      <w:r w:rsidRPr="00C50DA8">
        <w:rPr>
          <w:rFonts w:ascii="Times New Roman" w:eastAsia="Times New Roman" w:hAnsi="Times New Roman" w:cs="Times New Roman"/>
          <w:spacing w:val="-4"/>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4"/>
          <w:sz w:val="24"/>
        </w:rPr>
        <w:t xml:space="preserve"> </w:t>
      </w:r>
      <w:r w:rsidRPr="00C50DA8">
        <w:rPr>
          <w:rFonts w:ascii="Times New Roman" w:eastAsia="Times New Roman" w:hAnsi="Times New Roman" w:cs="Times New Roman"/>
          <w:sz w:val="24"/>
        </w:rPr>
        <w:t>среды</w:t>
      </w:r>
      <w:r w:rsidRPr="00C50DA8">
        <w:rPr>
          <w:rFonts w:ascii="Times New Roman" w:eastAsia="Times New Roman" w:hAnsi="Times New Roman" w:cs="Times New Roman"/>
          <w:spacing w:val="-6"/>
          <w:sz w:val="24"/>
        </w:rPr>
        <w:t xml:space="preserve"> </w:t>
      </w:r>
      <w:r w:rsidRPr="00C50DA8">
        <w:rPr>
          <w:rFonts w:ascii="Times New Roman" w:eastAsia="Times New Roman" w:hAnsi="Times New Roman" w:cs="Times New Roman"/>
          <w:sz w:val="24"/>
        </w:rPr>
        <w:t>обитания.</w:t>
      </w:r>
    </w:p>
    <w:p w:rsidR="00C50DA8" w:rsidRPr="00C50DA8" w:rsidRDefault="00C50DA8" w:rsidP="00DA7331">
      <w:pPr>
        <w:widowControl w:val="0"/>
        <w:numPr>
          <w:ilvl w:val="0"/>
          <w:numId w:val="29"/>
        </w:numPr>
        <w:tabs>
          <w:tab w:val="left" w:pos="677"/>
        </w:tabs>
        <w:autoSpaceDE w:val="0"/>
        <w:autoSpaceDN w:val="0"/>
        <w:spacing w:before="151" w:after="0" w:line="240" w:lineRule="auto"/>
        <w:ind w:hanging="277"/>
        <w:rPr>
          <w:rFonts w:ascii="Times New Roman" w:eastAsia="Times New Roman" w:hAnsi="Times New Roman" w:cs="Times New Roman"/>
          <w:sz w:val="24"/>
        </w:rPr>
      </w:pPr>
      <w:r w:rsidRPr="00C50DA8">
        <w:rPr>
          <w:rFonts w:ascii="Times New Roman" w:eastAsia="Times New Roman" w:hAnsi="Times New Roman" w:cs="Times New Roman"/>
          <w:sz w:val="24"/>
        </w:rPr>
        <w:t>Стратегия</w:t>
      </w:r>
      <w:r w:rsidRPr="00C50DA8">
        <w:rPr>
          <w:rFonts w:ascii="Times New Roman" w:eastAsia="Times New Roman" w:hAnsi="Times New Roman" w:cs="Times New Roman"/>
          <w:spacing w:val="-4"/>
          <w:sz w:val="24"/>
        </w:rPr>
        <w:t xml:space="preserve"> </w:t>
      </w:r>
      <w:r w:rsidRPr="00C50DA8">
        <w:rPr>
          <w:rFonts w:ascii="Times New Roman" w:eastAsia="Times New Roman" w:hAnsi="Times New Roman" w:cs="Times New Roman"/>
          <w:sz w:val="24"/>
        </w:rPr>
        <w:t>устойчивого</w:t>
      </w:r>
      <w:r w:rsidRPr="00C50DA8">
        <w:rPr>
          <w:rFonts w:ascii="Times New Roman" w:eastAsia="Times New Roman" w:hAnsi="Times New Roman" w:cs="Times New Roman"/>
          <w:spacing w:val="-4"/>
          <w:sz w:val="24"/>
        </w:rPr>
        <w:t xml:space="preserve"> </w:t>
      </w:r>
      <w:r w:rsidRPr="00C50DA8">
        <w:rPr>
          <w:rFonts w:ascii="Times New Roman" w:eastAsia="Times New Roman" w:hAnsi="Times New Roman" w:cs="Times New Roman"/>
          <w:sz w:val="24"/>
        </w:rPr>
        <w:t>развития</w:t>
      </w:r>
      <w:r w:rsidRPr="00C50DA8">
        <w:rPr>
          <w:rFonts w:ascii="Times New Roman" w:eastAsia="Times New Roman" w:hAnsi="Times New Roman" w:cs="Times New Roman"/>
          <w:spacing w:val="-4"/>
          <w:sz w:val="24"/>
        </w:rPr>
        <w:t xml:space="preserve"> </w:t>
      </w:r>
      <w:r w:rsidRPr="00C50DA8">
        <w:rPr>
          <w:rFonts w:ascii="Times New Roman" w:eastAsia="Times New Roman" w:hAnsi="Times New Roman" w:cs="Times New Roman"/>
          <w:sz w:val="24"/>
        </w:rPr>
        <w:t>как</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условие</w:t>
      </w:r>
      <w:r w:rsidRPr="00C50DA8">
        <w:rPr>
          <w:rFonts w:ascii="Times New Roman" w:eastAsia="Times New Roman" w:hAnsi="Times New Roman" w:cs="Times New Roman"/>
          <w:spacing w:val="-4"/>
          <w:sz w:val="24"/>
        </w:rPr>
        <w:t xml:space="preserve"> </w:t>
      </w:r>
      <w:r w:rsidRPr="00C50DA8">
        <w:rPr>
          <w:rFonts w:ascii="Times New Roman" w:eastAsia="Times New Roman" w:hAnsi="Times New Roman" w:cs="Times New Roman"/>
          <w:sz w:val="24"/>
        </w:rPr>
        <w:t>выживания</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человечества.</w:t>
      </w:r>
    </w:p>
    <w:p w:rsidR="00C50DA8" w:rsidRPr="00C50DA8" w:rsidRDefault="00C50DA8" w:rsidP="00DA7331">
      <w:pPr>
        <w:widowControl w:val="0"/>
        <w:numPr>
          <w:ilvl w:val="0"/>
          <w:numId w:val="38"/>
        </w:numPr>
        <w:tabs>
          <w:tab w:val="left" w:pos="401"/>
        </w:tabs>
        <w:autoSpaceDE w:val="0"/>
        <w:autoSpaceDN w:val="0"/>
        <w:spacing w:before="151" w:after="0" w:line="357" w:lineRule="auto"/>
        <w:ind w:right="128" w:hanging="276"/>
        <w:rPr>
          <w:rFonts w:ascii="Arial MT" w:eastAsia="Times New Roman" w:hAnsi="Arial MT" w:cs="Times New Roman"/>
          <w:sz w:val="24"/>
        </w:rPr>
      </w:pPr>
      <w:r w:rsidRPr="00C50DA8">
        <w:rPr>
          <w:rFonts w:ascii="Times New Roman" w:eastAsia="Times New Roman" w:hAnsi="Times New Roman" w:cs="Times New Roman"/>
          <w:sz w:val="24"/>
        </w:rPr>
        <w:t>Основные</w:t>
      </w:r>
      <w:r w:rsidRPr="00C50DA8">
        <w:rPr>
          <w:rFonts w:ascii="Times New Roman" w:eastAsia="Times New Roman" w:hAnsi="Times New Roman" w:cs="Times New Roman"/>
          <w:spacing w:val="12"/>
          <w:sz w:val="24"/>
        </w:rPr>
        <w:t xml:space="preserve"> </w:t>
      </w:r>
      <w:r w:rsidRPr="00C50DA8">
        <w:rPr>
          <w:rFonts w:ascii="Times New Roman" w:eastAsia="Times New Roman" w:hAnsi="Times New Roman" w:cs="Times New Roman"/>
          <w:sz w:val="24"/>
        </w:rPr>
        <w:t>пути</w:t>
      </w:r>
      <w:r w:rsidRPr="00C50DA8">
        <w:rPr>
          <w:rFonts w:ascii="Times New Roman" w:eastAsia="Times New Roman" w:hAnsi="Times New Roman" w:cs="Times New Roman"/>
          <w:spacing w:val="10"/>
          <w:sz w:val="24"/>
        </w:rPr>
        <w:t xml:space="preserve"> </w:t>
      </w:r>
      <w:r w:rsidRPr="00C50DA8">
        <w:rPr>
          <w:rFonts w:ascii="Times New Roman" w:eastAsia="Times New Roman" w:hAnsi="Times New Roman" w:cs="Times New Roman"/>
          <w:sz w:val="24"/>
        </w:rPr>
        <w:t>формирования</w:t>
      </w:r>
      <w:r w:rsidRPr="00C50DA8">
        <w:rPr>
          <w:rFonts w:ascii="Times New Roman" w:eastAsia="Times New Roman" w:hAnsi="Times New Roman" w:cs="Times New Roman"/>
          <w:spacing w:val="12"/>
          <w:sz w:val="24"/>
        </w:rPr>
        <w:t xml:space="preserve"> </w:t>
      </w:r>
      <w:r w:rsidRPr="00C50DA8">
        <w:rPr>
          <w:rFonts w:ascii="Times New Roman" w:eastAsia="Times New Roman" w:hAnsi="Times New Roman" w:cs="Times New Roman"/>
          <w:sz w:val="24"/>
        </w:rPr>
        <w:t>культуры</w:t>
      </w:r>
      <w:r w:rsidRPr="00C50DA8">
        <w:rPr>
          <w:rFonts w:ascii="Times New Roman" w:eastAsia="Times New Roman" w:hAnsi="Times New Roman" w:cs="Times New Roman"/>
          <w:spacing w:val="14"/>
          <w:sz w:val="24"/>
        </w:rPr>
        <w:t xml:space="preserve"> </w:t>
      </w:r>
      <w:r w:rsidRPr="00C50DA8">
        <w:rPr>
          <w:rFonts w:ascii="Times New Roman" w:eastAsia="Times New Roman" w:hAnsi="Times New Roman" w:cs="Times New Roman"/>
          <w:sz w:val="24"/>
        </w:rPr>
        <w:t>безопасности</w:t>
      </w:r>
      <w:r w:rsidRPr="00C50DA8">
        <w:rPr>
          <w:rFonts w:ascii="Times New Roman" w:eastAsia="Times New Roman" w:hAnsi="Times New Roman" w:cs="Times New Roman"/>
          <w:spacing w:val="10"/>
          <w:sz w:val="24"/>
        </w:rPr>
        <w:t xml:space="preserve"> </w:t>
      </w:r>
      <w:r w:rsidRPr="00C50DA8">
        <w:rPr>
          <w:rFonts w:ascii="Times New Roman" w:eastAsia="Times New Roman" w:hAnsi="Times New Roman" w:cs="Times New Roman"/>
          <w:sz w:val="24"/>
        </w:rPr>
        <w:t>жизнедеятельности</w:t>
      </w:r>
      <w:r w:rsidRPr="00C50DA8">
        <w:rPr>
          <w:rFonts w:ascii="Times New Roman" w:eastAsia="Times New Roman" w:hAnsi="Times New Roman" w:cs="Times New Roman"/>
          <w:spacing w:val="10"/>
          <w:sz w:val="24"/>
        </w:rPr>
        <w:t xml:space="preserve"> </w:t>
      </w:r>
      <w:r w:rsidRPr="00C50DA8">
        <w:rPr>
          <w:rFonts w:ascii="Times New Roman" w:eastAsia="Times New Roman" w:hAnsi="Times New Roman" w:cs="Times New Roman"/>
          <w:sz w:val="24"/>
        </w:rPr>
        <w:t>в</w:t>
      </w:r>
      <w:r w:rsidRPr="00C50DA8">
        <w:rPr>
          <w:rFonts w:ascii="Times New Roman" w:eastAsia="Times New Roman" w:hAnsi="Times New Roman" w:cs="Times New Roman"/>
          <w:spacing w:val="10"/>
          <w:sz w:val="24"/>
        </w:rPr>
        <w:t xml:space="preserve"> </w:t>
      </w:r>
      <w:r w:rsidRPr="00C50DA8">
        <w:rPr>
          <w:rFonts w:ascii="Times New Roman" w:eastAsia="Times New Roman" w:hAnsi="Times New Roman" w:cs="Times New Roman"/>
          <w:sz w:val="24"/>
        </w:rPr>
        <w:t>современном</w:t>
      </w:r>
      <w:r w:rsidRPr="00C50DA8">
        <w:rPr>
          <w:rFonts w:ascii="Times New Roman" w:eastAsia="Times New Roman" w:hAnsi="Times New Roman" w:cs="Times New Roman"/>
          <w:spacing w:val="-57"/>
          <w:sz w:val="24"/>
        </w:rPr>
        <w:t xml:space="preserve"> </w:t>
      </w:r>
      <w:r w:rsidRPr="00C50DA8">
        <w:rPr>
          <w:rFonts w:ascii="Times New Roman" w:eastAsia="Times New Roman" w:hAnsi="Times New Roman" w:cs="Times New Roman"/>
          <w:sz w:val="24"/>
        </w:rPr>
        <w:t>обществе.</w:t>
      </w:r>
    </w:p>
    <w:p w:rsidR="00C50DA8" w:rsidRPr="00C50DA8" w:rsidRDefault="00C50DA8" w:rsidP="00DA7331">
      <w:pPr>
        <w:widowControl w:val="0"/>
        <w:numPr>
          <w:ilvl w:val="1"/>
          <w:numId w:val="38"/>
        </w:numPr>
        <w:tabs>
          <w:tab w:val="left" w:pos="677"/>
        </w:tabs>
        <w:autoSpaceDE w:val="0"/>
        <w:autoSpaceDN w:val="0"/>
        <w:spacing w:before="17"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Здоровый</w:t>
      </w:r>
      <w:r w:rsidRPr="00C50DA8">
        <w:rPr>
          <w:rFonts w:ascii="Times New Roman" w:eastAsia="Times New Roman" w:hAnsi="Times New Roman" w:cs="Times New Roman"/>
          <w:spacing w:val="-4"/>
          <w:sz w:val="24"/>
        </w:rPr>
        <w:t xml:space="preserve"> </w:t>
      </w:r>
      <w:r w:rsidRPr="00C50DA8">
        <w:rPr>
          <w:rFonts w:ascii="Times New Roman" w:eastAsia="Times New Roman" w:hAnsi="Times New Roman" w:cs="Times New Roman"/>
          <w:sz w:val="24"/>
        </w:rPr>
        <w:t>образ</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жизни</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основа</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укрепления</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сохранения</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личного</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здоровья.</w:t>
      </w:r>
    </w:p>
    <w:p w:rsidR="00C50DA8" w:rsidRPr="00C50DA8" w:rsidRDefault="00C50DA8" w:rsidP="00DA7331">
      <w:pPr>
        <w:widowControl w:val="0"/>
        <w:numPr>
          <w:ilvl w:val="1"/>
          <w:numId w:val="38"/>
        </w:numPr>
        <w:tabs>
          <w:tab w:val="left" w:pos="677"/>
        </w:tabs>
        <w:autoSpaceDE w:val="0"/>
        <w:autoSpaceDN w:val="0"/>
        <w:spacing w:before="151"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Факторы,</w:t>
      </w:r>
      <w:r w:rsidRPr="00C50DA8">
        <w:rPr>
          <w:rFonts w:ascii="Times New Roman" w:eastAsia="Times New Roman" w:hAnsi="Times New Roman" w:cs="Times New Roman"/>
          <w:spacing w:val="-6"/>
          <w:sz w:val="24"/>
        </w:rPr>
        <w:t xml:space="preserve"> </w:t>
      </w:r>
      <w:r w:rsidRPr="00C50DA8">
        <w:rPr>
          <w:rFonts w:ascii="Times New Roman" w:eastAsia="Times New Roman" w:hAnsi="Times New Roman" w:cs="Times New Roman"/>
          <w:sz w:val="24"/>
        </w:rPr>
        <w:t>способствующие</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укреплению</w:t>
      </w:r>
      <w:r w:rsidRPr="00C50DA8">
        <w:rPr>
          <w:rFonts w:ascii="Times New Roman" w:eastAsia="Times New Roman" w:hAnsi="Times New Roman" w:cs="Times New Roman"/>
          <w:spacing w:val="-5"/>
          <w:sz w:val="24"/>
        </w:rPr>
        <w:t xml:space="preserve"> </w:t>
      </w:r>
      <w:r w:rsidRPr="00C50DA8">
        <w:rPr>
          <w:rFonts w:ascii="Times New Roman" w:eastAsia="Times New Roman" w:hAnsi="Times New Roman" w:cs="Times New Roman"/>
          <w:sz w:val="24"/>
        </w:rPr>
        <w:t>здоровья.</w:t>
      </w:r>
    </w:p>
    <w:p w:rsidR="00C50DA8" w:rsidRPr="00C50DA8" w:rsidRDefault="00C50DA8" w:rsidP="00DA7331">
      <w:pPr>
        <w:widowControl w:val="0"/>
        <w:numPr>
          <w:ilvl w:val="0"/>
          <w:numId w:val="38"/>
        </w:numPr>
        <w:tabs>
          <w:tab w:val="left" w:pos="401"/>
        </w:tabs>
        <w:autoSpaceDE w:val="0"/>
        <w:autoSpaceDN w:val="0"/>
        <w:spacing w:before="147"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Организация</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студенческого</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труда,</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отдыха</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4"/>
          <w:sz w:val="24"/>
        </w:rPr>
        <w:t xml:space="preserve"> </w:t>
      </w:r>
      <w:r w:rsidRPr="00C50DA8">
        <w:rPr>
          <w:rFonts w:ascii="Times New Roman" w:eastAsia="Times New Roman" w:hAnsi="Times New Roman" w:cs="Times New Roman"/>
          <w:sz w:val="24"/>
        </w:rPr>
        <w:t>эффективной</w:t>
      </w:r>
      <w:r w:rsidRPr="00C50DA8">
        <w:rPr>
          <w:rFonts w:ascii="Times New Roman" w:eastAsia="Times New Roman" w:hAnsi="Times New Roman" w:cs="Times New Roman"/>
          <w:spacing w:val="-4"/>
          <w:sz w:val="24"/>
        </w:rPr>
        <w:t xml:space="preserve"> </w:t>
      </w:r>
      <w:r w:rsidRPr="00C50DA8">
        <w:rPr>
          <w:rFonts w:ascii="Times New Roman" w:eastAsia="Times New Roman" w:hAnsi="Times New Roman" w:cs="Times New Roman"/>
          <w:sz w:val="24"/>
        </w:rPr>
        <w:t>самостоятельной</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работы.</w:t>
      </w:r>
    </w:p>
    <w:p w:rsidR="00C50DA8" w:rsidRPr="00C50DA8" w:rsidRDefault="00C50DA8" w:rsidP="00DA7331">
      <w:pPr>
        <w:widowControl w:val="0"/>
        <w:numPr>
          <w:ilvl w:val="1"/>
          <w:numId w:val="38"/>
        </w:numPr>
        <w:tabs>
          <w:tab w:val="left" w:pos="677"/>
        </w:tabs>
        <w:autoSpaceDE w:val="0"/>
        <w:autoSpaceDN w:val="0"/>
        <w:spacing w:before="151"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Роль</w:t>
      </w:r>
      <w:r w:rsidRPr="00C50DA8">
        <w:rPr>
          <w:rFonts w:ascii="Times New Roman" w:eastAsia="Times New Roman" w:hAnsi="Times New Roman" w:cs="Times New Roman"/>
          <w:spacing w:val="-4"/>
          <w:sz w:val="24"/>
        </w:rPr>
        <w:t xml:space="preserve"> </w:t>
      </w:r>
      <w:r w:rsidRPr="00C50DA8">
        <w:rPr>
          <w:rFonts w:ascii="Times New Roman" w:eastAsia="Times New Roman" w:hAnsi="Times New Roman" w:cs="Times New Roman"/>
          <w:sz w:val="24"/>
        </w:rPr>
        <w:t>физической</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культуры</w:t>
      </w:r>
      <w:r w:rsidRPr="00C50DA8">
        <w:rPr>
          <w:rFonts w:ascii="Times New Roman" w:eastAsia="Times New Roman" w:hAnsi="Times New Roman" w:cs="Times New Roman"/>
          <w:spacing w:val="-4"/>
          <w:sz w:val="24"/>
        </w:rPr>
        <w:t xml:space="preserve"> </w:t>
      </w:r>
      <w:r w:rsidRPr="00C50DA8">
        <w:rPr>
          <w:rFonts w:ascii="Times New Roman" w:eastAsia="Times New Roman" w:hAnsi="Times New Roman" w:cs="Times New Roman"/>
          <w:sz w:val="24"/>
        </w:rPr>
        <w:t>в</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сохранении</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здоровья.</w:t>
      </w:r>
    </w:p>
    <w:p w:rsidR="00C50DA8" w:rsidRPr="00C50DA8" w:rsidRDefault="00C50DA8" w:rsidP="00DA7331">
      <w:pPr>
        <w:widowControl w:val="0"/>
        <w:numPr>
          <w:ilvl w:val="1"/>
          <w:numId w:val="38"/>
        </w:numPr>
        <w:tabs>
          <w:tab w:val="left" w:pos="677"/>
        </w:tabs>
        <w:autoSpaceDE w:val="0"/>
        <w:autoSpaceDN w:val="0"/>
        <w:spacing w:before="151"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Пути</w:t>
      </w:r>
      <w:r w:rsidRPr="00C50DA8">
        <w:rPr>
          <w:rFonts w:ascii="Times New Roman" w:eastAsia="Times New Roman" w:hAnsi="Times New Roman" w:cs="Times New Roman"/>
          <w:spacing w:val="-6"/>
          <w:sz w:val="24"/>
        </w:rPr>
        <w:t xml:space="preserve"> </w:t>
      </w:r>
      <w:r w:rsidRPr="00C50DA8">
        <w:rPr>
          <w:rFonts w:ascii="Times New Roman" w:eastAsia="Times New Roman" w:hAnsi="Times New Roman" w:cs="Times New Roman"/>
          <w:sz w:val="24"/>
        </w:rPr>
        <w:t>сохранения</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репродуктивного</w:t>
      </w:r>
      <w:r w:rsidRPr="00C50DA8">
        <w:rPr>
          <w:rFonts w:ascii="Times New Roman" w:eastAsia="Times New Roman" w:hAnsi="Times New Roman" w:cs="Times New Roman"/>
          <w:spacing w:val="-4"/>
          <w:sz w:val="24"/>
        </w:rPr>
        <w:t xml:space="preserve"> </w:t>
      </w:r>
      <w:r w:rsidRPr="00C50DA8">
        <w:rPr>
          <w:rFonts w:ascii="Times New Roman" w:eastAsia="Times New Roman" w:hAnsi="Times New Roman" w:cs="Times New Roman"/>
          <w:sz w:val="24"/>
        </w:rPr>
        <w:t>здоровья</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общества.</w:t>
      </w:r>
    </w:p>
    <w:p w:rsidR="00C50DA8" w:rsidRPr="00C50DA8" w:rsidRDefault="00C50DA8" w:rsidP="00C50DA8">
      <w:pPr>
        <w:widowControl w:val="0"/>
        <w:autoSpaceDE w:val="0"/>
        <w:autoSpaceDN w:val="0"/>
        <w:spacing w:after="0" w:line="240" w:lineRule="auto"/>
        <w:rPr>
          <w:rFonts w:ascii="Arial MT" w:eastAsia="Times New Roman" w:hAnsi="Arial MT" w:cs="Times New Roman"/>
          <w:sz w:val="24"/>
        </w:rPr>
        <w:sectPr w:rsidR="00C50DA8" w:rsidRPr="00C50DA8">
          <w:footerReference w:type="default" r:id="rId82"/>
          <w:pgSz w:w="11910" w:h="16840"/>
          <w:pgMar w:top="1040" w:right="720" w:bottom="280" w:left="1300" w:header="0" w:footer="0" w:gutter="0"/>
          <w:cols w:space="720"/>
        </w:sectPr>
      </w:pPr>
    </w:p>
    <w:p w:rsidR="00C50DA8" w:rsidRPr="00C50DA8" w:rsidRDefault="00C50DA8" w:rsidP="00DA7331">
      <w:pPr>
        <w:widowControl w:val="0"/>
        <w:numPr>
          <w:ilvl w:val="1"/>
          <w:numId w:val="38"/>
        </w:numPr>
        <w:tabs>
          <w:tab w:val="left" w:pos="677"/>
        </w:tabs>
        <w:autoSpaceDE w:val="0"/>
        <w:autoSpaceDN w:val="0"/>
        <w:spacing w:before="83"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lastRenderedPageBreak/>
        <w:t>Алкоголь</w:t>
      </w:r>
      <w:r w:rsidRPr="00C50DA8">
        <w:rPr>
          <w:rFonts w:ascii="Times New Roman" w:eastAsia="Times New Roman" w:hAnsi="Times New Roman" w:cs="Times New Roman"/>
          <w:spacing w:val="-4"/>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его</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влияние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на</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здоровье человека.</w:t>
      </w:r>
    </w:p>
    <w:p w:rsidR="00C50DA8" w:rsidRPr="00C50DA8" w:rsidRDefault="00C50DA8" w:rsidP="00DA7331">
      <w:pPr>
        <w:widowControl w:val="0"/>
        <w:numPr>
          <w:ilvl w:val="1"/>
          <w:numId w:val="38"/>
        </w:numPr>
        <w:tabs>
          <w:tab w:val="left" w:pos="677"/>
        </w:tabs>
        <w:autoSpaceDE w:val="0"/>
        <w:autoSpaceDN w:val="0"/>
        <w:spacing w:before="151"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Табакокурение</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его</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влияние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на</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здоровье.</w:t>
      </w:r>
    </w:p>
    <w:p w:rsidR="00C50DA8" w:rsidRPr="00C50DA8" w:rsidRDefault="00C50DA8" w:rsidP="00DA7331">
      <w:pPr>
        <w:widowControl w:val="0"/>
        <w:numPr>
          <w:ilvl w:val="1"/>
          <w:numId w:val="38"/>
        </w:numPr>
        <w:tabs>
          <w:tab w:val="left" w:pos="677"/>
        </w:tabs>
        <w:autoSpaceDE w:val="0"/>
        <w:autoSpaceDN w:val="0"/>
        <w:spacing w:before="151"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Наркотики</w:t>
      </w:r>
      <w:r w:rsidRPr="00C50DA8">
        <w:rPr>
          <w:rFonts w:ascii="Times New Roman" w:eastAsia="Times New Roman" w:hAnsi="Times New Roman" w:cs="Times New Roman"/>
          <w:spacing w:val="-4"/>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их</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пагубное</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воздействие</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на</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организм</w:t>
      </w:r>
    </w:p>
    <w:p w:rsidR="00C50DA8" w:rsidRPr="00C50DA8" w:rsidRDefault="00C50DA8" w:rsidP="00DA7331">
      <w:pPr>
        <w:widowControl w:val="0"/>
        <w:numPr>
          <w:ilvl w:val="1"/>
          <w:numId w:val="38"/>
        </w:numPr>
        <w:tabs>
          <w:tab w:val="left" w:pos="677"/>
        </w:tabs>
        <w:autoSpaceDE w:val="0"/>
        <w:autoSpaceDN w:val="0"/>
        <w:spacing w:before="147"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Особенности</w:t>
      </w:r>
      <w:r w:rsidRPr="00C50DA8">
        <w:rPr>
          <w:rFonts w:ascii="Times New Roman" w:eastAsia="Times New Roman" w:hAnsi="Times New Roman" w:cs="Times New Roman"/>
          <w:spacing w:val="-4"/>
          <w:sz w:val="24"/>
        </w:rPr>
        <w:t xml:space="preserve"> </w:t>
      </w:r>
      <w:r w:rsidRPr="00C50DA8">
        <w:rPr>
          <w:rFonts w:ascii="Times New Roman" w:eastAsia="Times New Roman" w:hAnsi="Times New Roman" w:cs="Times New Roman"/>
          <w:sz w:val="24"/>
        </w:rPr>
        <w:t>трудовой</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деятельности</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женщин</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подростков..</w:t>
      </w:r>
    </w:p>
    <w:p w:rsidR="00C50DA8" w:rsidRPr="00C50DA8" w:rsidRDefault="00C50DA8" w:rsidP="00DA7331">
      <w:pPr>
        <w:widowControl w:val="0"/>
        <w:numPr>
          <w:ilvl w:val="1"/>
          <w:numId w:val="38"/>
        </w:numPr>
        <w:tabs>
          <w:tab w:val="left" w:pos="677"/>
        </w:tabs>
        <w:autoSpaceDE w:val="0"/>
        <w:autoSpaceDN w:val="0"/>
        <w:spacing w:before="151"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Терроризм</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как</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основная</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социальная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опасность</w:t>
      </w:r>
      <w:r w:rsidRPr="00C50DA8">
        <w:rPr>
          <w:rFonts w:ascii="Times New Roman" w:eastAsia="Times New Roman" w:hAnsi="Times New Roman" w:cs="Times New Roman"/>
          <w:spacing w:val="-5"/>
          <w:sz w:val="24"/>
        </w:rPr>
        <w:t xml:space="preserve"> </w:t>
      </w:r>
      <w:r w:rsidRPr="00C50DA8">
        <w:rPr>
          <w:rFonts w:ascii="Times New Roman" w:eastAsia="Times New Roman" w:hAnsi="Times New Roman" w:cs="Times New Roman"/>
          <w:sz w:val="24"/>
        </w:rPr>
        <w:t>современности.</w:t>
      </w:r>
    </w:p>
    <w:p w:rsidR="00C50DA8" w:rsidRPr="00C50DA8" w:rsidRDefault="00C50DA8" w:rsidP="00DA7331">
      <w:pPr>
        <w:widowControl w:val="0"/>
        <w:numPr>
          <w:ilvl w:val="1"/>
          <w:numId w:val="38"/>
        </w:numPr>
        <w:tabs>
          <w:tab w:val="left" w:pos="677"/>
        </w:tabs>
        <w:autoSpaceDE w:val="0"/>
        <w:autoSpaceDN w:val="0"/>
        <w:spacing w:before="151"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Космические</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опасности:</w:t>
      </w:r>
      <w:r w:rsidRPr="00C50DA8">
        <w:rPr>
          <w:rFonts w:ascii="Times New Roman" w:eastAsia="Times New Roman" w:hAnsi="Times New Roman" w:cs="Times New Roman"/>
          <w:spacing w:val="-9"/>
          <w:sz w:val="24"/>
        </w:rPr>
        <w:t xml:space="preserve"> </w:t>
      </w:r>
      <w:r w:rsidRPr="00C50DA8">
        <w:rPr>
          <w:rFonts w:ascii="Times New Roman" w:eastAsia="Times New Roman" w:hAnsi="Times New Roman" w:cs="Times New Roman"/>
          <w:sz w:val="24"/>
        </w:rPr>
        <w:t>мифы</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реальность.</w:t>
      </w:r>
    </w:p>
    <w:p w:rsidR="00C50DA8" w:rsidRPr="00C50DA8" w:rsidRDefault="00C50DA8" w:rsidP="00DA7331">
      <w:pPr>
        <w:widowControl w:val="0"/>
        <w:numPr>
          <w:ilvl w:val="1"/>
          <w:numId w:val="38"/>
        </w:numPr>
        <w:tabs>
          <w:tab w:val="left" w:pos="677"/>
        </w:tabs>
        <w:autoSpaceDE w:val="0"/>
        <w:autoSpaceDN w:val="0"/>
        <w:spacing w:before="147"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Современные</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средства</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поражения</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4"/>
          <w:sz w:val="24"/>
        </w:rPr>
        <w:t xml:space="preserve"> </w:t>
      </w:r>
      <w:r w:rsidRPr="00C50DA8">
        <w:rPr>
          <w:rFonts w:ascii="Times New Roman" w:eastAsia="Times New Roman" w:hAnsi="Times New Roman" w:cs="Times New Roman"/>
          <w:sz w:val="24"/>
        </w:rPr>
        <w:t>их</w:t>
      </w:r>
      <w:r w:rsidRPr="00C50DA8">
        <w:rPr>
          <w:rFonts w:ascii="Times New Roman" w:eastAsia="Times New Roman" w:hAnsi="Times New Roman" w:cs="Times New Roman"/>
          <w:spacing w:val="-8"/>
          <w:sz w:val="24"/>
        </w:rPr>
        <w:t xml:space="preserve"> </w:t>
      </w:r>
      <w:r w:rsidRPr="00C50DA8">
        <w:rPr>
          <w:rFonts w:ascii="Times New Roman" w:eastAsia="Times New Roman" w:hAnsi="Times New Roman" w:cs="Times New Roman"/>
          <w:sz w:val="24"/>
        </w:rPr>
        <w:t>поражающие</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факторы.</w:t>
      </w:r>
    </w:p>
    <w:p w:rsidR="00C50DA8" w:rsidRPr="00C50DA8" w:rsidRDefault="00C50DA8" w:rsidP="00DA7331">
      <w:pPr>
        <w:widowControl w:val="0"/>
        <w:numPr>
          <w:ilvl w:val="1"/>
          <w:numId w:val="38"/>
        </w:numPr>
        <w:tabs>
          <w:tab w:val="left" w:pos="677"/>
        </w:tabs>
        <w:autoSpaceDE w:val="0"/>
        <w:autoSpaceDN w:val="0"/>
        <w:spacing w:before="151"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Оповещение</w:t>
      </w:r>
      <w:r w:rsidRPr="00C50DA8">
        <w:rPr>
          <w:rFonts w:ascii="Times New Roman" w:eastAsia="Times New Roman" w:hAnsi="Times New Roman" w:cs="Times New Roman"/>
          <w:spacing w:val="-4"/>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5"/>
          <w:sz w:val="24"/>
        </w:rPr>
        <w:t xml:space="preserve"> </w:t>
      </w:r>
      <w:r w:rsidRPr="00C50DA8">
        <w:rPr>
          <w:rFonts w:ascii="Times New Roman" w:eastAsia="Times New Roman" w:hAnsi="Times New Roman" w:cs="Times New Roman"/>
          <w:sz w:val="24"/>
        </w:rPr>
        <w:t>информирование</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населения</w:t>
      </w:r>
      <w:r w:rsidRPr="00C50DA8">
        <w:rPr>
          <w:rFonts w:ascii="Times New Roman" w:eastAsia="Times New Roman" w:hAnsi="Times New Roman" w:cs="Times New Roman"/>
          <w:spacing w:val="-4"/>
          <w:sz w:val="24"/>
        </w:rPr>
        <w:t xml:space="preserve"> </w:t>
      </w:r>
      <w:r w:rsidRPr="00C50DA8">
        <w:rPr>
          <w:rFonts w:ascii="Times New Roman" w:eastAsia="Times New Roman" w:hAnsi="Times New Roman" w:cs="Times New Roman"/>
          <w:sz w:val="24"/>
        </w:rPr>
        <w:t>об</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опасности.</w:t>
      </w:r>
    </w:p>
    <w:p w:rsidR="00C50DA8" w:rsidRPr="00C50DA8" w:rsidRDefault="00C50DA8" w:rsidP="00DA7331">
      <w:pPr>
        <w:widowControl w:val="0"/>
        <w:numPr>
          <w:ilvl w:val="1"/>
          <w:numId w:val="38"/>
        </w:numPr>
        <w:tabs>
          <w:tab w:val="left" w:pos="677"/>
        </w:tabs>
        <w:autoSpaceDE w:val="0"/>
        <w:autoSpaceDN w:val="0"/>
        <w:spacing w:before="151"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Инженерная</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защита</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в</w:t>
      </w:r>
      <w:r w:rsidRPr="00C50DA8">
        <w:rPr>
          <w:rFonts w:ascii="Times New Roman" w:eastAsia="Times New Roman" w:hAnsi="Times New Roman" w:cs="Times New Roman"/>
          <w:spacing w:val="-5"/>
          <w:sz w:val="24"/>
        </w:rPr>
        <w:t xml:space="preserve"> </w:t>
      </w:r>
      <w:r w:rsidRPr="00C50DA8">
        <w:rPr>
          <w:rFonts w:ascii="Times New Roman" w:eastAsia="Times New Roman" w:hAnsi="Times New Roman" w:cs="Times New Roman"/>
          <w:sz w:val="24"/>
        </w:rPr>
        <w:t>системе</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обеспечения</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безопасности</w:t>
      </w:r>
      <w:r w:rsidRPr="00C50DA8">
        <w:rPr>
          <w:rFonts w:ascii="Times New Roman" w:eastAsia="Times New Roman" w:hAnsi="Times New Roman" w:cs="Times New Roman"/>
          <w:spacing w:val="-5"/>
          <w:sz w:val="24"/>
        </w:rPr>
        <w:t xml:space="preserve"> </w:t>
      </w:r>
      <w:r w:rsidRPr="00C50DA8">
        <w:rPr>
          <w:rFonts w:ascii="Times New Roman" w:eastAsia="Times New Roman" w:hAnsi="Times New Roman" w:cs="Times New Roman"/>
          <w:sz w:val="24"/>
        </w:rPr>
        <w:t>населения.</w:t>
      </w:r>
    </w:p>
    <w:p w:rsidR="00C50DA8" w:rsidRPr="00C50DA8" w:rsidRDefault="00C50DA8" w:rsidP="00DA7331">
      <w:pPr>
        <w:widowControl w:val="0"/>
        <w:numPr>
          <w:ilvl w:val="0"/>
          <w:numId w:val="38"/>
        </w:numPr>
        <w:tabs>
          <w:tab w:val="left" w:pos="401"/>
        </w:tabs>
        <w:autoSpaceDE w:val="0"/>
        <w:autoSpaceDN w:val="0"/>
        <w:spacing w:before="147"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Правовые</w:t>
      </w:r>
      <w:r w:rsidRPr="00C50DA8">
        <w:rPr>
          <w:rFonts w:ascii="Times New Roman" w:eastAsia="Times New Roman" w:hAnsi="Times New Roman" w:cs="Times New Roman"/>
          <w:spacing w:val="-4"/>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6"/>
          <w:sz w:val="24"/>
        </w:rPr>
        <w:t xml:space="preserve"> </w:t>
      </w:r>
      <w:r w:rsidRPr="00C50DA8">
        <w:rPr>
          <w:rFonts w:ascii="Times New Roman" w:eastAsia="Times New Roman" w:hAnsi="Times New Roman" w:cs="Times New Roman"/>
          <w:sz w:val="24"/>
        </w:rPr>
        <w:t>организационные</w:t>
      </w:r>
      <w:r w:rsidRPr="00C50DA8">
        <w:rPr>
          <w:rFonts w:ascii="Times New Roman" w:eastAsia="Times New Roman" w:hAnsi="Times New Roman" w:cs="Times New Roman"/>
          <w:spacing w:val="-4"/>
          <w:sz w:val="24"/>
        </w:rPr>
        <w:t xml:space="preserve"> </w:t>
      </w:r>
      <w:r w:rsidRPr="00C50DA8">
        <w:rPr>
          <w:rFonts w:ascii="Times New Roman" w:eastAsia="Times New Roman" w:hAnsi="Times New Roman" w:cs="Times New Roman"/>
          <w:sz w:val="24"/>
        </w:rPr>
        <w:t>основы</w:t>
      </w:r>
      <w:r w:rsidRPr="00C50DA8">
        <w:rPr>
          <w:rFonts w:ascii="Times New Roman" w:eastAsia="Times New Roman" w:hAnsi="Times New Roman" w:cs="Times New Roman"/>
          <w:spacing w:val="-7"/>
          <w:sz w:val="24"/>
        </w:rPr>
        <w:t xml:space="preserve"> </w:t>
      </w:r>
      <w:r w:rsidRPr="00C50DA8">
        <w:rPr>
          <w:rFonts w:ascii="Times New Roman" w:eastAsia="Times New Roman" w:hAnsi="Times New Roman" w:cs="Times New Roman"/>
          <w:sz w:val="24"/>
        </w:rPr>
        <w:t>обеспечения</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безопасности</w:t>
      </w:r>
      <w:r w:rsidRPr="00C50DA8">
        <w:rPr>
          <w:rFonts w:ascii="Times New Roman" w:eastAsia="Times New Roman" w:hAnsi="Times New Roman" w:cs="Times New Roman"/>
          <w:spacing w:val="-6"/>
          <w:sz w:val="24"/>
        </w:rPr>
        <w:t xml:space="preserve"> </w:t>
      </w:r>
      <w:r w:rsidRPr="00C50DA8">
        <w:rPr>
          <w:rFonts w:ascii="Times New Roman" w:eastAsia="Times New Roman" w:hAnsi="Times New Roman" w:cs="Times New Roman"/>
          <w:sz w:val="24"/>
        </w:rPr>
        <w:t>жизнедеятельности.</w:t>
      </w:r>
    </w:p>
    <w:p w:rsidR="00C50DA8" w:rsidRPr="00C50DA8" w:rsidRDefault="00C50DA8" w:rsidP="00DA7331">
      <w:pPr>
        <w:widowControl w:val="0"/>
        <w:numPr>
          <w:ilvl w:val="0"/>
          <w:numId w:val="38"/>
        </w:numPr>
        <w:tabs>
          <w:tab w:val="left" w:pos="401"/>
        </w:tabs>
        <w:autoSpaceDE w:val="0"/>
        <w:autoSpaceDN w:val="0"/>
        <w:spacing w:before="151" w:after="0" w:line="362" w:lineRule="auto"/>
        <w:ind w:right="130" w:hanging="276"/>
        <w:rPr>
          <w:rFonts w:ascii="Arial MT" w:eastAsia="Times New Roman" w:hAnsi="Arial MT" w:cs="Times New Roman"/>
          <w:sz w:val="24"/>
        </w:rPr>
      </w:pPr>
      <w:r w:rsidRPr="00C50DA8">
        <w:rPr>
          <w:rFonts w:ascii="Times New Roman" w:eastAsia="Times New Roman" w:hAnsi="Times New Roman" w:cs="Times New Roman"/>
          <w:sz w:val="24"/>
        </w:rPr>
        <w:t>МЧС</w:t>
      </w:r>
      <w:r w:rsidRPr="00C50DA8">
        <w:rPr>
          <w:rFonts w:ascii="Times New Roman" w:eastAsia="Times New Roman" w:hAnsi="Times New Roman" w:cs="Times New Roman"/>
          <w:spacing w:val="54"/>
          <w:sz w:val="24"/>
        </w:rPr>
        <w:t xml:space="preserve"> </w:t>
      </w:r>
      <w:r w:rsidRPr="00C50DA8">
        <w:rPr>
          <w:rFonts w:ascii="Times New Roman" w:eastAsia="Times New Roman" w:hAnsi="Times New Roman" w:cs="Times New Roman"/>
          <w:sz w:val="24"/>
        </w:rPr>
        <w:t>России</w:t>
      </w:r>
      <w:r w:rsidRPr="00C50DA8">
        <w:rPr>
          <w:rFonts w:ascii="Times New Roman" w:eastAsia="Times New Roman" w:hAnsi="Times New Roman" w:cs="Times New Roman"/>
          <w:spacing w:val="55"/>
          <w:sz w:val="24"/>
        </w:rPr>
        <w:t xml:space="preserve"> </w:t>
      </w:r>
      <w:r w:rsidRPr="00C50DA8">
        <w:rPr>
          <w:rFonts w:ascii="Times New Roman" w:eastAsia="Times New Roman" w:hAnsi="Times New Roman" w:cs="Times New Roman"/>
          <w:sz w:val="24"/>
        </w:rPr>
        <w:t>—</w:t>
      </w:r>
      <w:r w:rsidRPr="00C50DA8">
        <w:rPr>
          <w:rFonts w:ascii="Times New Roman" w:eastAsia="Times New Roman" w:hAnsi="Times New Roman" w:cs="Times New Roman"/>
          <w:spacing w:val="55"/>
          <w:sz w:val="24"/>
        </w:rPr>
        <w:t xml:space="preserve"> </w:t>
      </w:r>
      <w:r w:rsidRPr="00C50DA8">
        <w:rPr>
          <w:rFonts w:ascii="Times New Roman" w:eastAsia="Times New Roman" w:hAnsi="Times New Roman" w:cs="Times New Roman"/>
          <w:sz w:val="24"/>
        </w:rPr>
        <w:t>федеральный</w:t>
      </w:r>
      <w:r w:rsidRPr="00C50DA8">
        <w:rPr>
          <w:rFonts w:ascii="Times New Roman" w:eastAsia="Times New Roman" w:hAnsi="Times New Roman" w:cs="Times New Roman"/>
          <w:spacing w:val="54"/>
          <w:sz w:val="24"/>
        </w:rPr>
        <w:t xml:space="preserve"> </w:t>
      </w:r>
      <w:r w:rsidRPr="00C50DA8">
        <w:rPr>
          <w:rFonts w:ascii="Times New Roman" w:eastAsia="Times New Roman" w:hAnsi="Times New Roman" w:cs="Times New Roman"/>
          <w:sz w:val="24"/>
        </w:rPr>
        <w:t>орган</w:t>
      </w:r>
      <w:r w:rsidRPr="00C50DA8">
        <w:rPr>
          <w:rFonts w:ascii="Times New Roman" w:eastAsia="Times New Roman" w:hAnsi="Times New Roman" w:cs="Times New Roman"/>
          <w:spacing w:val="58"/>
          <w:sz w:val="24"/>
        </w:rPr>
        <w:t xml:space="preserve"> </w:t>
      </w:r>
      <w:r w:rsidRPr="00C50DA8">
        <w:rPr>
          <w:rFonts w:ascii="Times New Roman" w:eastAsia="Times New Roman" w:hAnsi="Times New Roman" w:cs="Times New Roman"/>
          <w:sz w:val="24"/>
        </w:rPr>
        <w:t>управления</w:t>
      </w:r>
      <w:r w:rsidRPr="00C50DA8">
        <w:rPr>
          <w:rFonts w:ascii="Times New Roman" w:eastAsia="Times New Roman" w:hAnsi="Times New Roman" w:cs="Times New Roman"/>
          <w:spacing w:val="56"/>
          <w:sz w:val="24"/>
        </w:rPr>
        <w:t xml:space="preserve"> </w:t>
      </w:r>
      <w:r w:rsidRPr="00C50DA8">
        <w:rPr>
          <w:rFonts w:ascii="Times New Roman" w:eastAsia="Times New Roman" w:hAnsi="Times New Roman" w:cs="Times New Roman"/>
          <w:sz w:val="24"/>
        </w:rPr>
        <w:t>в</w:t>
      </w:r>
      <w:r w:rsidRPr="00C50DA8">
        <w:rPr>
          <w:rFonts w:ascii="Times New Roman" w:eastAsia="Times New Roman" w:hAnsi="Times New Roman" w:cs="Times New Roman"/>
          <w:spacing w:val="53"/>
          <w:sz w:val="24"/>
        </w:rPr>
        <w:t xml:space="preserve"> </w:t>
      </w:r>
      <w:r w:rsidRPr="00C50DA8">
        <w:rPr>
          <w:rFonts w:ascii="Times New Roman" w:eastAsia="Times New Roman" w:hAnsi="Times New Roman" w:cs="Times New Roman"/>
          <w:sz w:val="24"/>
        </w:rPr>
        <w:t>области</w:t>
      </w:r>
      <w:r w:rsidRPr="00C50DA8">
        <w:rPr>
          <w:rFonts w:ascii="Times New Roman" w:eastAsia="Times New Roman" w:hAnsi="Times New Roman" w:cs="Times New Roman"/>
          <w:spacing w:val="54"/>
          <w:sz w:val="24"/>
        </w:rPr>
        <w:t xml:space="preserve"> </w:t>
      </w:r>
      <w:r w:rsidRPr="00C50DA8">
        <w:rPr>
          <w:rFonts w:ascii="Times New Roman" w:eastAsia="Times New Roman" w:hAnsi="Times New Roman" w:cs="Times New Roman"/>
          <w:sz w:val="24"/>
        </w:rPr>
        <w:t>защиты</w:t>
      </w:r>
      <w:r w:rsidRPr="00C50DA8">
        <w:rPr>
          <w:rFonts w:ascii="Times New Roman" w:eastAsia="Times New Roman" w:hAnsi="Times New Roman" w:cs="Times New Roman"/>
          <w:spacing w:val="53"/>
          <w:sz w:val="24"/>
        </w:rPr>
        <w:t xml:space="preserve"> </w:t>
      </w:r>
      <w:r w:rsidRPr="00C50DA8">
        <w:rPr>
          <w:rFonts w:ascii="Times New Roman" w:eastAsia="Times New Roman" w:hAnsi="Times New Roman" w:cs="Times New Roman"/>
          <w:sz w:val="24"/>
        </w:rPr>
        <w:t>населения</w:t>
      </w:r>
      <w:r w:rsidRPr="00C50DA8">
        <w:rPr>
          <w:rFonts w:ascii="Times New Roman" w:eastAsia="Times New Roman" w:hAnsi="Times New Roman" w:cs="Times New Roman"/>
          <w:spacing w:val="56"/>
          <w:sz w:val="24"/>
        </w:rPr>
        <w:t xml:space="preserve"> </w:t>
      </w:r>
      <w:r w:rsidRPr="00C50DA8">
        <w:rPr>
          <w:rFonts w:ascii="Times New Roman" w:eastAsia="Times New Roman" w:hAnsi="Times New Roman" w:cs="Times New Roman"/>
          <w:sz w:val="24"/>
        </w:rPr>
        <w:t>от</w:t>
      </w:r>
      <w:r w:rsidRPr="00C50DA8">
        <w:rPr>
          <w:rFonts w:ascii="Times New Roman" w:eastAsia="Times New Roman" w:hAnsi="Times New Roman" w:cs="Times New Roman"/>
          <w:spacing w:val="-57"/>
          <w:sz w:val="24"/>
        </w:rPr>
        <w:t xml:space="preserve"> </w:t>
      </w:r>
      <w:r w:rsidRPr="00C50DA8">
        <w:rPr>
          <w:rFonts w:ascii="Times New Roman" w:eastAsia="Times New Roman" w:hAnsi="Times New Roman" w:cs="Times New Roman"/>
          <w:sz w:val="24"/>
        </w:rPr>
        <w:t>чрезвычайных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ситуаций.</w:t>
      </w:r>
    </w:p>
    <w:p w:rsidR="00C50DA8" w:rsidRPr="00C50DA8" w:rsidRDefault="00C50DA8" w:rsidP="00DA7331">
      <w:pPr>
        <w:widowControl w:val="0"/>
        <w:numPr>
          <w:ilvl w:val="1"/>
          <w:numId w:val="38"/>
        </w:numPr>
        <w:tabs>
          <w:tab w:val="left" w:pos="677"/>
        </w:tabs>
        <w:autoSpaceDE w:val="0"/>
        <w:autoSpaceDN w:val="0"/>
        <w:spacing w:before="6"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Структура</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Вооруженных</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Сил</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Российской</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Федерации.</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Виды</w:t>
      </w:r>
      <w:r w:rsidRPr="00C50DA8">
        <w:rPr>
          <w:rFonts w:ascii="Times New Roman" w:eastAsia="Times New Roman" w:hAnsi="Times New Roman" w:cs="Times New Roman"/>
          <w:spacing w:val="-5"/>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рода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войск.</w:t>
      </w:r>
    </w:p>
    <w:p w:rsidR="00C50DA8" w:rsidRPr="00C50DA8" w:rsidRDefault="00C50DA8" w:rsidP="00DA7331">
      <w:pPr>
        <w:widowControl w:val="0"/>
        <w:numPr>
          <w:ilvl w:val="1"/>
          <w:numId w:val="38"/>
        </w:numPr>
        <w:tabs>
          <w:tab w:val="left" w:pos="677"/>
        </w:tabs>
        <w:autoSpaceDE w:val="0"/>
        <w:autoSpaceDN w:val="0"/>
        <w:spacing w:before="151"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Основные</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виды</w:t>
      </w:r>
      <w:r w:rsidRPr="00C50DA8">
        <w:rPr>
          <w:rFonts w:ascii="Times New Roman" w:eastAsia="Times New Roman" w:hAnsi="Times New Roman" w:cs="Times New Roman"/>
          <w:spacing w:val="-4"/>
          <w:sz w:val="24"/>
        </w:rPr>
        <w:t xml:space="preserve"> </w:t>
      </w:r>
      <w:r w:rsidRPr="00C50DA8">
        <w:rPr>
          <w:rFonts w:ascii="Times New Roman" w:eastAsia="Times New Roman" w:hAnsi="Times New Roman" w:cs="Times New Roman"/>
          <w:sz w:val="24"/>
        </w:rPr>
        <w:t>вооружения</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военной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техники</w:t>
      </w:r>
      <w:r w:rsidRPr="00C50DA8">
        <w:rPr>
          <w:rFonts w:ascii="Times New Roman" w:eastAsia="Times New Roman" w:hAnsi="Times New Roman" w:cs="Times New Roman"/>
          <w:spacing w:val="-4"/>
          <w:sz w:val="24"/>
        </w:rPr>
        <w:t xml:space="preserve"> </w:t>
      </w:r>
      <w:r w:rsidRPr="00C50DA8">
        <w:rPr>
          <w:rFonts w:ascii="Times New Roman" w:eastAsia="Times New Roman" w:hAnsi="Times New Roman" w:cs="Times New Roman"/>
          <w:sz w:val="24"/>
        </w:rPr>
        <w:t>в</w:t>
      </w:r>
      <w:r w:rsidRPr="00C50DA8">
        <w:rPr>
          <w:rFonts w:ascii="Times New Roman" w:eastAsia="Times New Roman" w:hAnsi="Times New Roman" w:cs="Times New Roman"/>
          <w:spacing w:val="-5"/>
          <w:sz w:val="24"/>
        </w:rPr>
        <w:t xml:space="preserve"> </w:t>
      </w:r>
      <w:r w:rsidRPr="00C50DA8">
        <w:rPr>
          <w:rFonts w:ascii="Times New Roman" w:eastAsia="Times New Roman" w:hAnsi="Times New Roman" w:cs="Times New Roman"/>
          <w:sz w:val="24"/>
        </w:rPr>
        <w:t>Российской</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Федерации.</w:t>
      </w:r>
    </w:p>
    <w:p w:rsidR="00C50DA8" w:rsidRPr="00C50DA8" w:rsidRDefault="00C50DA8" w:rsidP="00DA7331">
      <w:pPr>
        <w:widowControl w:val="0"/>
        <w:numPr>
          <w:ilvl w:val="1"/>
          <w:numId w:val="38"/>
        </w:numPr>
        <w:tabs>
          <w:tab w:val="left" w:pos="677"/>
        </w:tabs>
        <w:autoSpaceDE w:val="0"/>
        <w:autoSpaceDN w:val="0"/>
        <w:spacing w:before="151"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Военная</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служба</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как</w:t>
      </w:r>
      <w:r w:rsidRPr="00C50DA8">
        <w:rPr>
          <w:rFonts w:ascii="Times New Roman" w:eastAsia="Times New Roman" w:hAnsi="Times New Roman" w:cs="Times New Roman"/>
          <w:spacing w:val="-4"/>
          <w:sz w:val="24"/>
        </w:rPr>
        <w:t xml:space="preserve"> </w:t>
      </w:r>
      <w:r w:rsidRPr="00C50DA8">
        <w:rPr>
          <w:rFonts w:ascii="Times New Roman" w:eastAsia="Times New Roman" w:hAnsi="Times New Roman" w:cs="Times New Roman"/>
          <w:sz w:val="24"/>
        </w:rPr>
        <w:t>особый</w:t>
      </w:r>
      <w:r w:rsidRPr="00C50DA8">
        <w:rPr>
          <w:rFonts w:ascii="Times New Roman" w:eastAsia="Times New Roman" w:hAnsi="Times New Roman" w:cs="Times New Roman"/>
          <w:spacing w:val="-4"/>
          <w:sz w:val="24"/>
        </w:rPr>
        <w:t xml:space="preserve"> </w:t>
      </w:r>
      <w:r w:rsidRPr="00C50DA8">
        <w:rPr>
          <w:rFonts w:ascii="Times New Roman" w:eastAsia="Times New Roman" w:hAnsi="Times New Roman" w:cs="Times New Roman"/>
          <w:sz w:val="24"/>
        </w:rPr>
        <w:t>вид</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федеральной</w:t>
      </w:r>
      <w:r w:rsidRPr="00C50DA8">
        <w:rPr>
          <w:rFonts w:ascii="Times New Roman" w:eastAsia="Times New Roman" w:hAnsi="Times New Roman" w:cs="Times New Roman"/>
          <w:spacing w:val="-5"/>
          <w:sz w:val="24"/>
        </w:rPr>
        <w:t xml:space="preserve"> </w:t>
      </w:r>
      <w:r w:rsidRPr="00C50DA8">
        <w:rPr>
          <w:rFonts w:ascii="Times New Roman" w:eastAsia="Times New Roman" w:hAnsi="Times New Roman" w:cs="Times New Roman"/>
          <w:sz w:val="24"/>
        </w:rPr>
        <w:t>государственной</w:t>
      </w:r>
      <w:r w:rsidRPr="00C50DA8">
        <w:rPr>
          <w:rFonts w:ascii="Times New Roman" w:eastAsia="Times New Roman" w:hAnsi="Times New Roman" w:cs="Times New Roman"/>
          <w:spacing w:val="-4"/>
          <w:sz w:val="24"/>
        </w:rPr>
        <w:t xml:space="preserve"> </w:t>
      </w:r>
      <w:r w:rsidRPr="00C50DA8">
        <w:rPr>
          <w:rFonts w:ascii="Times New Roman" w:eastAsia="Times New Roman" w:hAnsi="Times New Roman" w:cs="Times New Roman"/>
          <w:sz w:val="24"/>
        </w:rPr>
        <w:t>службы.</w:t>
      </w:r>
    </w:p>
    <w:p w:rsidR="00C50DA8" w:rsidRPr="00C50DA8" w:rsidRDefault="00C50DA8" w:rsidP="00DA7331">
      <w:pPr>
        <w:widowControl w:val="0"/>
        <w:numPr>
          <w:ilvl w:val="0"/>
          <w:numId w:val="38"/>
        </w:numPr>
        <w:tabs>
          <w:tab w:val="left" w:pos="401"/>
        </w:tabs>
        <w:autoSpaceDE w:val="0"/>
        <w:autoSpaceDN w:val="0"/>
        <w:spacing w:before="147"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Организация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порядок</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призыва граждан</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на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военную</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службу</w:t>
      </w:r>
      <w:r w:rsidRPr="00C50DA8">
        <w:rPr>
          <w:rFonts w:ascii="Times New Roman" w:eastAsia="Times New Roman" w:hAnsi="Times New Roman" w:cs="Times New Roman"/>
          <w:spacing w:val="-10"/>
          <w:sz w:val="24"/>
        </w:rPr>
        <w:t xml:space="preserve"> </w:t>
      </w:r>
      <w:r w:rsidRPr="00C50DA8">
        <w:rPr>
          <w:rFonts w:ascii="Times New Roman" w:eastAsia="Times New Roman" w:hAnsi="Times New Roman" w:cs="Times New Roman"/>
          <w:sz w:val="24"/>
        </w:rPr>
        <w:t>в Российской</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Федерации.</w:t>
      </w:r>
    </w:p>
    <w:p w:rsidR="00C50DA8" w:rsidRPr="00C50DA8" w:rsidRDefault="00C50DA8" w:rsidP="00DA7331">
      <w:pPr>
        <w:widowControl w:val="0"/>
        <w:numPr>
          <w:ilvl w:val="1"/>
          <w:numId w:val="38"/>
        </w:numPr>
        <w:tabs>
          <w:tab w:val="left" w:pos="677"/>
        </w:tabs>
        <w:autoSpaceDE w:val="0"/>
        <w:autoSpaceDN w:val="0"/>
        <w:spacing w:before="152"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Боевые</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традиции</w:t>
      </w:r>
      <w:r w:rsidRPr="00C50DA8">
        <w:rPr>
          <w:rFonts w:ascii="Times New Roman" w:eastAsia="Times New Roman" w:hAnsi="Times New Roman" w:cs="Times New Roman"/>
          <w:spacing w:val="-4"/>
          <w:sz w:val="24"/>
        </w:rPr>
        <w:t xml:space="preserve"> </w:t>
      </w:r>
      <w:r w:rsidRPr="00C50DA8">
        <w:rPr>
          <w:rFonts w:ascii="Times New Roman" w:eastAsia="Times New Roman" w:hAnsi="Times New Roman" w:cs="Times New Roman"/>
          <w:sz w:val="24"/>
        </w:rPr>
        <w:t>Вооруженных</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Сил</w:t>
      </w:r>
      <w:r w:rsidRPr="00C50DA8">
        <w:rPr>
          <w:rFonts w:ascii="Times New Roman" w:eastAsia="Times New Roman" w:hAnsi="Times New Roman" w:cs="Times New Roman"/>
          <w:spacing w:val="-4"/>
          <w:sz w:val="24"/>
        </w:rPr>
        <w:t xml:space="preserve"> </w:t>
      </w:r>
      <w:r w:rsidRPr="00C50DA8">
        <w:rPr>
          <w:rFonts w:ascii="Times New Roman" w:eastAsia="Times New Roman" w:hAnsi="Times New Roman" w:cs="Times New Roman"/>
          <w:sz w:val="24"/>
        </w:rPr>
        <w:t>Российской</w:t>
      </w:r>
      <w:r w:rsidRPr="00C50DA8">
        <w:rPr>
          <w:rFonts w:ascii="Times New Roman" w:eastAsia="Times New Roman" w:hAnsi="Times New Roman" w:cs="Times New Roman"/>
          <w:spacing w:val="-4"/>
          <w:sz w:val="24"/>
        </w:rPr>
        <w:t xml:space="preserve"> </w:t>
      </w:r>
      <w:r w:rsidRPr="00C50DA8">
        <w:rPr>
          <w:rFonts w:ascii="Times New Roman" w:eastAsia="Times New Roman" w:hAnsi="Times New Roman" w:cs="Times New Roman"/>
          <w:sz w:val="24"/>
        </w:rPr>
        <w:t>Федерации.</w:t>
      </w:r>
    </w:p>
    <w:p w:rsidR="00C50DA8" w:rsidRPr="00C50DA8" w:rsidRDefault="00C50DA8" w:rsidP="00DA7331">
      <w:pPr>
        <w:widowControl w:val="0"/>
        <w:numPr>
          <w:ilvl w:val="1"/>
          <w:numId w:val="38"/>
        </w:numPr>
        <w:tabs>
          <w:tab w:val="left" w:pos="677"/>
        </w:tabs>
        <w:autoSpaceDE w:val="0"/>
        <w:autoSpaceDN w:val="0"/>
        <w:spacing w:before="147"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Символы</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воинской</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чести.</w:t>
      </w:r>
    </w:p>
    <w:p w:rsidR="00C50DA8" w:rsidRPr="00C50DA8" w:rsidRDefault="00C50DA8" w:rsidP="00DA7331">
      <w:pPr>
        <w:widowControl w:val="0"/>
        <w:numPr>
          <w:ilvl w:val="1"/>
          <w:numId w:val="38"/>
        </w:numPr>
        <w:tabs>
          <w:tab w:val="left" w:pos="677"/>
        </w:tabs>
        <w:autoSpaceDE w:val="0"/>
        <w:autoSpaceDN w:val="0"/>
        <w:spacing w:before="151"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Патриотизм</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верность</w:t>
      </w:r>
      <w:r w:rsidRPr="00C50DA8">
        <w:rPr>
          <w:rFonts w:ascii="Times New Roman" w:eastAsia="Times New Roman" w:hAnsi="Times New Roman" w:cs="Times New Roman"/>
          <w:spacing w:val="-4"/>
          <w:sz w:val="24"/>
        </w:rPr>
        <w:t xml:space="preserve"> </w:t>
      </w:r>
      <w:r w:rsidRPr="00C50DA8">
        <w:rPr>
          <w:rFonts w:ascii="Times New Roman" w:eastAsia="Times New Roman" w:hAnsi="Times New Roman" w:cs="Times New Roman"/>
          <w:sz w:val="24"/>
        </w:rPr>
        <w:t>воинскому</w:t>
      </w:r>
      <w:r w:rsidRPr="00C50DA8">
        <w:rPr>
          <w:rFonts w:ascii="Times New Roman" w:eastAsia="Times New Roman" w:hAnsi="Times New Roman" w:cs="Times New Roman"/>
          <w:spacing w:val="-6"/>
          <w:sz w:val="24"/>
        </w:rPr>
        <w:t xml:space="preserve"> </w:t>
      </w:r>
      <w:r w:rsidRPr="00C50DA8">
        <w:rPr>
          <w:rFonts w:ascii="Times New Roman" w:eastAsia="Times New Roman" w:hAnsi="Times New Roman" w:cs="Times New Roman"/>
          <w:sz w:val="24"/>
        </w:rPr>
        <w:t>долгу.</w:t>
      </w:r>
    </w:p>
    <w:p w:rsidR="00C50DA8" w:rsidRPr="00C50DA8" w:rsidRDefault="00C50DA8" w:rsidP="00DA7331">
      <w:pPr>
        <w:widowControl w:val="0"/>
        <w:numPr>
          <w:ilvl w:val="1"/>
          <w:numId w:val="38"/>
        </w:numPr>
        <w:tabs>
          <w:tab w:val="left" w:pos="677"/>
        </w:tabs>
        <w:autoSpaceDE w:val="0"/>
        <w:autoSpaceDN w:val="0"/>
        <w:spacing w:before="151"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Дни</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воинской</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славы</w:t>
      </w:r>
      <w:r w:rsidRPr="00C50DA8">
        <w:rPr>
          <w:rFonts w:ascii="Times New Roman" w:eastAsia="Times New Roman" w:hAnsi="Times New Roman" w:cs="Times New Roman"/>
          <w:spacing w:val="-4"/>
          <w:sz w:val="24"/>
        </w:rPr>
        <w:t xml:space="preserve"> </w:t>
      </w:r>
      <w:r w:rsidRPr="00C50DA8">
        <w:rPr>
          <w:rFonts w:ascii="Times New Roman" w:eastAsia="Times New Roman" w:hAnsi="Times New Roman" w:cs="Times New Roman"/>
          <w:sz w:val="24"/>
        </w:rPr>
        <w:t>России.</w:t>
      </w:r>
    </w:p>
    <w:p w:rsidR="00C50DA8" w:rsidRPr="00C50DA8" w:rsidRDefault="00C50DA8" w:rsidP="00DA7331">
      <w:pPr>
        <w:widowControl w:val="0"/>
        <w:numPr>
          <w:ilvl w:val="1"/>
          <w:numId w:val="38"/>
        </w:numPr>
        <w:tabs>
          <w:tab w:val="left" w:pos="677"/>
        </w:tabs>
        <w:autoSpaceDE w:val="0"/>
        <w:autoSpaceDN w:val="0"/>
        <w:spacing w:before="147"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Города-герои</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Российской</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Федерации.</w:t>
      </w:r>
    </w:p>
    <w:p w:rsidR="00C50DA8" w:rsidRPr="00C50DA8" w:rsidRDefault="00C50DA8" w:rsidP="00DA7331">
      <w:pPr>
        <w:widowControl w:val="0"/>
        <w:numPr>
          <w:ilvl w:val="1"/>
          <w:numId w:val="38"/>
        </w:numPr>
        <w:tabs>
          <w:tab w:val="left" w:pos="677"/>
        </w:tabs>
        <w:autoSpaceDE w:val="0"/>
        <w:autoSpaceDN w:val="0"/>
        <w:spacing w:before="151"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Профилактика</w:t>
      </w:r>
      <w:r w:rsidRPr="00C50DA8">
        <w:rPr>
          <w:rFonts w:ascii="Times New Roman" w:eastAsia="Times New Roman" w:hAnsi="Times New Roman" w:cs="Times New Roman"/>
          <w:spacing w:val="-4"/>
          <w:sz w:val="24"/>
        </w:rPr>
        <w:t xml:space="preserve"> </w:t>
      </w:r>
      <w:r w:rsidRPr="00C50DA8">
        <w:rPr>
          <w:rFonts w:ascii="Times New Roman" w:eastAsia="Times New Roman" w:hAnsi="Times New Roman" w:cs="Times New Roman"/>
          <w:sz w:val="24"/>
        </w:rPr>
        <w:t>инфекционных</w:t>
      </w:r>
      <w:r w:rsidRPr="00C50DA8">
        <w:rPr>
          <w:rFonts w:ascii="Times New Roman" w:eastAsia="Times New Roman" w:hAnsi="Times New Roman" w:cs="Times New Roman"/>
          <w:spacing w:val="-5"/>
          <w:sz w:val="24"/>
        </w:rPr>
        <w:t xml:space="preserve"> </w:t>
      </w:r>
      <w:r w:rsidRPr="00C50DA8">
        <w:rPr>
          <w:rFonts w:ascii="Times New Roman" w:eastAsia="Times New Roman" w:hAnsi="Times New Roman" w:cs="Times New Roman"/>
          <w:sz w:val="24"/>
        </w:rPr>
        <w:t>заболеваний.</w:t>
      </w:r>
    </w:p>
    <w:p w:rsidR="00C50DA8" w:rsidRPr="00C50DA8" w:rsidRDefault="00C50DA8" w:rsidP="00DA7331">
      <w:pPr>
        <w:widowControl w:val="0"/>
        <w:numPr>
          <w:ilvl w:val="1"/>
          <w:numId w:val="38"/>
        </w:numPr>
        <w:tabs>
          <w:tab w:val="left" w:pos="677"/>
        </w:tabs>
        <w:autoSpaceDE w:val="0"/>
        <w:autoSpaceDN w:val="0"/>
        <w:spacing w:before="151"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Первая</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помощь</w:t>
      </w:r>
      <w:r w:rsidRPr="00C50DA8">
        <w:rPr>
          <w:rFonts w:ascii="Times New Roman" w:eastAsia="Times New Roman" w:hAnsi="Times New Roman" w:cs="Times New Roman"/>
          <w:spacing w:val="-5"/>
          <w:sz w:val="24"/>
        </w:rPr>
        <w:t xml:space="preserve"> </w:t>
      </w:r>
      <w:r w:rsidRPr="00C50DA8">
        <w:rPr>
          <w:rFonts w:ascii="Times New Roman" w:eastAsia="Times New Roman" w:hAnsi="Times New Roman" w:cs="Times New Roman"/>
          <w:sz w:val="24"/>
        </w:rPr>
        <w:t>при</w:t>
      </w:r>
      <w:r w:rsidRPr="00C50DA8">
        <w:rPr>
          <w:rFonts w:ascii="Times New Roman" w:eastAsia="Times New Roman" w:hAnsi="Times New Roman" w:cs="Times New Roman"/>
          <w:spacing w:val="-4"/>
          <w:sz w:val="24"/>
        </w:rPr>
        <w:t xml:space="preserve"> </w:t>
      </w:r>
      <w:r w:rsidRPr="00C50DA8">
        <w:rPr>
          <w:rFonts w:ascii="Times New Roman" w:eastAsia="Times New Roman" w:hAnsi="Times New Roman" w:cs="Times New Roman"/>
          <w:sz w:val="24"/>
        </w:rPr>
        <w:t>острой</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сердечной</w:t>
      </w:r>
      <w:r w:rsidRPr="00C50DA8">
        <w:rPr>
          <w:rFonts w:ascii="Times New Roman" w:eastAsia="Times New Roman" w:hAnsi="Times New Roman" w:cs="Times New Roman"/>
          <w:spacing w:val="-4"/>
          <w:sz w:val="24"/>
        </w:rPr>
        <w:t xml:space="preserve"> </w:t>
      </w:r>
      <w:r w:rsidRPr="00C50DA8">
        <w:rPr>
          <w:rFonts w:ascii="Times New Roman" w:eastAsia="Times New Roman" w:hAnsi="Times New Roman" w:cs="Times New Roman"/>
          <w:sz w:val="24"/>
        </w:rPr>
        <w:t>недостаточности.</w:t>
      </w:r>
    </w:p>
    <w:p w:rsidR="00C50DA8" w:rsidRPr="00C50DA8" w:rsidRDefault="00C50DA8" w:rsidP="00DA7331">
      <w:pPr>
        <w:widowControl w:val="0"/>
        <w:numPr>
          <w:ilvl w:val="1"/>
          <w:numId w:val="38"/>
        </w:numPr>
        <w:tabs>
          <w:tab w:val="left" w:pos="677"/>
        </w:tabs>
        <w:autoSpaceDE w:val="0"/>
        <w:autoSpaceDN w:val="0"/>
        <w:spacing w:before="147"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Оказание</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первой</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помощи</w:t>
      </w:r>
      <w:r w:rsidRPr="00C50DA8">
        <w:rPr>
          <w:rFonts w:ascii="Times New Roman" w:eastAsia="Times New Roman" w:hAnsi="Times New Roman" w:cs="Times New Roman"/>
          <w:spacing w:val="-4"/>
          <w:sz w:val="24"/>
        </w:rPr>
        <w:t xml:space="preserve"> </w:t>
      </w:r>
      <w:r w:rsidRPr="00C50DA8">
        <w:rPr>
          <w:rFonts w:ascii="Times New Roman" w:eastAsia="Times New Roman" w:hAnsi="Times New Roman" w:cs="Times New Roman"/>
          <w:sz w:val="24"/>
        </w:rPr>
        <w:t>при</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бытовых травмах.</w:t>
      </w:r>
    </w:p>
    <w:p w:rsidR="00C50DA8" w:rsidRPr="00C50DA8" w:rsidRDefault="00C50DA8" w:rsidP="00DA7331">
      <w:pPr>
        <w:widowControl w:val="0"/>
        <w:numPr>
          <w:ilvl w:val="1"/>
          <w:numId w:val="38"/>
        </w:numPr>
        <w:tabs>
          <w:tab w:val="left" w:pos="677"/>
        </w:tabs>
        <w:autoSpaceDE w:val="0"/>
        <w:autoSpaceDN w:val="0"/>
        <w:spacing w:before="151"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Духовность</w:t>
      </w:r>
      <w:r w:rsidRPr="00C50DA8">
        <w:rPr>
          <w:rFonts w:ascii="Times New Roman" w:eastAsia="Times New Roman" w:hAnsi="Times New Roman" w:cs="Times New Roman"/>
          <w:spacing w:val="-5"/>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здоровье</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семьи.</w:t>
      </w:r>
    </w:p>
    <w:p w:rsidR="00C50DA8" w:rsidRPr="00C50DA8" w:rsidRDefault="00C50DA8" w:rsidP="00DA7331">
      <w:pPr>
        <w:widowControl w:val="0"/>
        <w:numPr>
          <w:ilvl w:val="1"/>
          <w:numId w:val="38"/>
        </w:numPr>
        <w:tabs>
          <w:tab w:val="left" w:pos="677"/>
        </w:tabs>
        <w:autoSpaceDE w:val="0"/>
        <w:autoSpaceDN w:val="0"/>
        <w:spacing w:before="151"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Здоровье</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родителей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здоровье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ребенка.</w:t>
      </w:r>
    </w:p>
    <w:p w:rsidR="00C50DA8" w:rsidRPr="00C50DA8" w:rsidRDefault="00C50DA8" w:rsidP="00DA7331">
      <w:pPr>
        <w:widowControl w:val="0"/>
        <w:numPr>
          <w:ilvl w:val="1"/>
          <w:numId w:val="38"/>
        </w:numPr>
        <w:tabs>
          <w:tab w:val="left" w:pos="677"/>
        </w:tabs>
        <w:autoSpaceDE w:val="0"/>
        <w:autoSpaceDN w:val="0"/>
        <w:spacing w:before="147"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Как</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стать</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долгожителем?</w:t>
      </w:r>
    </w:p>
    <w:p w:rsidR="00C50DA8" w:rsidRPr="00C50DA8" w:rsidRDefault="00C50DA8" w:rsidP="00DA7331">
      <w:pPr>
        <w:widowControl w:val="0"/>
        <w:numPr>
          <w:ilvl w:val="1"/>
          <w:numId w:val="38"/>
        </w:numPr>
        <w:tabs>
          <w:tab w:val="left" w:pos="677"/>
        </w:tabs>
        <w:autoSpaceDE w:val="0"/>
        <w:autoSpaceDN w:val="0"/>
        <w:spacing w:before="151"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Рождение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ребенка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высшее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чудо</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на</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Земле.</w:t>
      </w:r>
    </w:p>
    <w:p w:rsidR="00C50DA8" w:rsidRPr="00C50DA8" w:rsidRDefault="00C50DA8" w:rsidP="00DA7331">
      <w:pPr>
        <w:widowControl w:val="0"/>
        <w:numPr>
          <w:ilvl w:val="1"/>
          <w:numId w:val="38"/>
        </w:numPr>
        <w:tabs>
          <w:tab w:val="left" w:pos="677"/>
        </w:tabs>
        <w:autoSpaceDE w:val="0"/>
        <w:autoSpaceDN w:val="0"/>
        <w:spacing w:before="151"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Политика</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государства</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по</w:t>
      </w:r>
      <w:r w:rsidRPr="00C50DA8">
        <w:rPr>
          <w:rFonts w:ascii="Times New Roman" w:eastAsia="Times New Roman" w:hAnsi="Times New Roman" w:cs="Times New Roman"/>
          <w:spacing w:val="-4"/>
          <w:sz w:val="24"/>
        </w:rPr>
        <w:t xml:space="preserve"> </w:t>
      </w:r>
      <w:r w:rsidRPr="00C50DA8">
        <w:rPr>
          <w:rFonts w:ascii="Times New Roman" w:eastAsia="Times New Roman" w:hAnsi="Times New Roman" w:cs="Times New Roman"/>
          <w:sz w:val="24"/>
        </w:rPr>
        <w:t>поддержке</w:t>
      </w:r>
      <w:r w:rsidRPr="00C50DA8">
        <w:rPr>
          <w:rFonts w:ascii="Times New Roman" w:eastAsia="Times New Roman" w:hAnsi="Times New Roman" w:cs="Times New Roman"/>
          <w:spacing w:val="-7"/>
          <w:sz w:val="24"/>
        </w:rPr>
        <w:t xml:space="preserve"> </w:t>
      </w:r>
      <w:r w:rsidRPr="00C50DA8">
        <w:rPr>
          <w:rFonts w:ascii="Times New Roman" w:eastAsia="Times New Roman" w:hAnsi="Times New Roman" w:cs="Times New Roman"/>
          <w:sz w:val="24"/>
        </w:rPr>
        <w:t>семьи.</w:t>
      </w:r>
    </w:p>
    <w:p w:rsidR="00C50DA8" w:rsidRPr="00C50DA8" w:rsidRDefault="00C50DA8" w:rsidP="00C50DA8">
      <w:pPr>
        <w:widowControl w:val="0"/>
        <w:autoSpaceDE w:val="0"/>
        <w:autoSpaceDN w:val="0"/>
        <w:spacing w:after="0" w:line="240" w:lineRule="auto"/>
        <w:rPr>
          <w:rFonts w:ascii="Arial MT" w:eastAsia="Times New Roman" w:hAnsi="Arial MT" w:cs="Times New Roman"/>
          <w:sz w:val="24"/>
        </w:rPr>
        <w:sectPr w:rsidR="00C50DA8" w:rsidRPr="00C50DA8">
          <w:footerReference w:type="default" r:id="rId83"/>
          <w:pgSz w:w="11910" w:h="16840"/>
          <w:pgMar w:top="1040" w:right="720" w:bottom="280" w:left="1300" w:header="0" w:footer="0" w:gutter="0"/>
          <w:cols w:space="720"/>
        </w:sectPr>
      </w:pPr>
    </w:p>
    <w:p w:rsidR="00C50DA8" w:rsidRPr="00C50DA8" w:rsidRDefault="00C50DA8" w:rsidP="00C50DA8">
      <w:pPr>
        <w:widowControl w:val="0"/>
        <w:autoSpaceDE w:val="0"/>
        <w:autoSpaceDN w:val="0"/>
        <w:spacing w:before="76" w:after="0" w:line="240" w:lineRule="auto"/>
        <w:ind w:left="400"/>
        <w:outlineLvl w:val="7"/>
        <w:rPr>
          <w:rFonts w:ascii="Times New Roman" w:eastAsia="Times New Roman" w:hAnsi="Times New Roman" w:cs="Times New Roman"/>
          <w:b/>
          <w:bCs/>
          <w:sz w:val="24"/>
          <w:szCs w:val="24"/>
        </w:rPr>
      </w:pPr>
      <w:r w:rsidRPr="00C50DA8">
        <w:rPr>
          <w:rFonts w:ascii="Times New Roman" w:eastAsia="Times New Roman" w:hAnsi="Times New Roman" w:cs="Times New Roman"/>
          <w:b/>
          <w:bCs/>
          <w:sz w:val="24"/>
          <w:szCs w:val="24"/>
        </w:rPr>
        <w:lastRenderedPageBreak/>
        <w:t>ТЕМАТИЧЕСКОЕ</w:t>
      </w:r>
      <w:r w:rsidRPr="00C50DA8">
        <w:rPr>
          <w:rFonts w:ascii="Times New Roman" w:eastAsia="Times New Roman" w:hAnsi="Times New Roman" w:cs="Times New Roman"/>
          <w:b/>
          <w:bCs/>
          <w:spacing w:val="-3"/>
          <w:sz w:val="24"/>
          <w:szCs w:val="24"/>
        </w:rPr>
        <w:t xml:space="preserve"> </w:t>
      </w:r>
      <w:r w:rsidRPr="00C50DA8">
        <w:rPr>
          <w:rFonts w:ascii="Times New Roman" w:eastAsia="Times New Roman" w:hAnsi="Times New Roman" w:cs="Times New Roman"/>
          <w:b/>
          <w:bCs/>
          <w:sz w:val="24"/>
          <w:szCs w:val="24"/>
        </w:rPr>
        <w:t>ПЛАНИРОВАНИЕ</w:t>
      </w:r>
    </w:p>
    <w:p w:rsidR="00C50DA8" w:rsidRPr="00C50DA8" w:rsidRDefault="00C50DA8" w:rsidP="00C50DA8">
      <w:pPr>
        <w:widowControl w:val="0"/>
        <w:autoSpaceDE w:val="0"/>
        <w:autoSpaceDN w:val="0"/>
        <w:spacing w:before="2" w:after="0" w:line="240" w:lineRule="auto"/>
        <w:rPr>
          <w:rFonts w:ascii="Times New Roman" w:eastAsia="Times New Roman" w:hAnsi="Times New Roman" w:cs="Times New Roman"/>
          <w:b/>
          <w:sz w:val="29"/>
          <w:szCs w:val="24"/>
        </w:rPr>
      </w:pPr>
    </w:p>
    <w:p w:rsidR="00C50DA8" w:rsidRPr="00C50DA8" w:rsidRDefault="00C50DA8" w:rsidP="00C50DA8">
      <w:pPr>
        <w:widowControl w:val="0"/>
        <w:autoSpaceDE w:val="0"/>
        <w:autoSpaceDN w:val="0"/>
        <w:spacing w:before="1" w:after="0" w:line="360" w:lineRule="auto"/>
        <w:ind w:left="400" w:right="119" w:firstLine="192"/>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При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реализации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содержания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общеобразовательной</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учебной</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дисциплины</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«Основы</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безопасности жизнедеятельности» в пределах освоения СПО на базе основного общего</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образования с</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получением среднего общего образования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вне зависимости от профиля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профессионального</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образования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максимальная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учебная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нагрузка</w:t>
      </w:r>
      <w:r w:rsidRPr="00C50DA8">
        <w:rPr>
          <w:rFonts w:ascii="Times New Roman" w:eastAsia="Times New Roman" w:hAnsi="Times New Roman" w:cs="Times New Roman"/>
          <w:spacing w:val="61"/>
          <w:sz w:val="24"/>
          <w:szCs w:val="24"/>
        </w:rPr>
        <w:t xml:space="preserve"> </w:t>
      </w:r>
      <w:r w:rsidRPr="00C50DA8">
        <w:rPr>
          <w:rFonts w:ascii="Times New Roman" w:eastAsia="Times New Roman" w:hAnsi="Times New Roman" w:cs="Times New Roman"/>
          <w:sz w:val="24"/>
          <w:szCs w:val="24"/>
        </w:rPr>
        <w:t>обучающихся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составляет:</w:t>
      </w:r>
    </w:p>
    <w:p w:rsidR="00C50DA8" w:rsidRPr="00C50DA8" w:rsidRDefault="00C50DA8" w:rsidP="00DA7331">
      <w:pPr>
        <w:widowControl w:val="0"/>
        <w:numPr>
          <w:ilvl w:val="0"/>
          <w:numId w:val="38"/>
        </w:numPr>
        <w:tabs>
          <w:tab w:val="left" w:pos="401"/>
        </w:tabs>
        <w:autoSpaceDE w:val="0"/>
        <w:autoSpaceDN w:val="0"/>
        <w:spacing w:before="13" w:after="0" w:line="360" w:lineRule="auto"/>
        <w:ind w:right="126" w:hanging="276"/>
        <w:jc w:val="both"/>
        <w:rPr>
          <w:rFonts w:ascii="Arial MT" w:eastAsia="Times New Roman" w:hAnsi="Arial MT" w:cs="Times New Roman"/>
          <w:sz w:val="24"/>
        </w:rPr>
      </w:pPr>
      <w:r w:rsidRPr="00C50DA8">
        <w:rPr>
          <w:rFonts w:ascii="Times New Roman" w:eastAsia="Times New Roman" w:hAnsi="Times New Roman" w:cs="Times New Roman"/>
          <w:sz w:val="24"/>
        </w:rPr>
        <w:t>по специальности СПО — 105 часов, из них аудиторная (обязательная) учебная нагрузка,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включая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практические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занятия,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70</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часов;</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самостоятельная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работа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студентов</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w:t>
      </w:r>
      <w:r w:rsidRPr="00C50DA8">
        <w:rPr>
          <w:rFonts w:ascii="Times New Roman" w:eastAsia="Times New Roman" w:hAnsi="Times New Roman" w:cs="Times New Roman"/>
          <w:spacing w:val="60"/>
          <w:sz w:val="24"/>
        </w:rPr>
        <w:t xml:space="preserve"> </w:t>
      </w:r>
      <w:r w:rsidRPr="00C50DA8">
        <w:rPr>
          <w:rFonts w:ascii="Times New Roman" w:eastAsia="Times New Roman" w:hAnsi="Times New Roman" w:cs="Times New Roman"/>
          <w:sz w:val="24"/>
        </w:rPr>
        <w:t>35</w:t>
      </w:r>
      <w:r w:rsidRPr="00C50DA8">
        <w:rPr>
          <w:rFonts w:ascii="Times New Roman" w:eastAsia="Times New Roman" w:hAnsi="Times New Roman" w:cs="Times New Roman"/>
          <w:spacing w:val="-57"/>
          <w:sz w:val="24"/>
        </w:rPr>
        <w:t xml:space="preserve"> </w:t>
      </w:r>
      <w:r w:rsidRPr="00C50DA8">
        <w:rPr>
          <w:rFonts w:ascii="Times New Roman" w:eastAsia="Times New Roman" w:hAnsi="Times New Roman" w:cs="Times New Roman"/>
          <w:sz w:val="24"/>
        </w:rPr>
        <w:t>часов.</w:t>
      </w:r>
    </w:p>
    <w:p w:rsidR="00C50DA8" w:rsidRPr="00C50DA8" w:rsidRDefault="00C50DA8" w:rsidP="00C50DA8">
      <w:pPr>
        <w:widowControl w:val="0"/>
        <w:autoSpaceDE w:val="0"/>
        <w:autoSpaceDN w:val="0"/>
        <w:spacing w:before="190" w:after="0" w:line="240" w:lineRule="auto"/>
        <w:ind w:left="496"/>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ТЕМАТИЧЕСКИЕ</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ПЛАНЫ</w:t>
      </w:r>
    </w:p>
    <w:p w:rsidR="00C50DA8" w:rsidRPr="00C50DA8" w:rsidRDefault="00C50DA8" w:rsidP="00C50DA8">
      <w:pPr>
        <w:widowControl w:val="0"/>
        <w:autoSpaceDE w:val="0"/>
        <w:autoSpaceDN w:val="0"/>
        <w:spacing w:after="0" w:line="240" w:lineRule="auto"/>
        <w:rPr>
          <w:rFonts w:ascii="Times New Roman" w:eastAsia="Times New Roman" w:hAnsi="Times New Roman" w:cs="Times New Roman"/>
          <w:sz w:val="20"/>
          <w:szCs w:val="24"/>
        </w:rPr>
      </w:pPr>
    </w:p>
    <w:p w:rsidR="00C50DA8" w:rsidRPr="00C50DA8" w:rsidRDefault="00C50DA8" w:rsidP="00C50DA8">
      <w:pPr>
        <w:widowControl w:val="0"/>
        <w:autoSpaceDE w:val="0"/>
        <w:autoSpaceDN w:val="0"/>
        <w:spacing w:after="0" w:line="240" w:lineRule="auto"/>
        <w:rPr>
          <w:rFonts w:ascii="Times New Roman" w:eastAsia="Times New Roman" w:hAnsi="Times New Roman" w:cs="Times New Roman"/>
          <w:sz w:val="20"/>
          <w:szCs w:val="24"/>
        </w:rPr>
      </w:pPr>
    </w:p>
    <w:p w:rsidR="00C50DA8" w:rsidRPr="00C50DA8" w:rsidRDefault="00C50DA8" w:rsidP="00C50DA8">
      <w:pPr>
        <w:widowControl w:val="0"/>
        <w:autoSpaceDE w:val="0"/>
        <w:autoSpaceDN w:val="0"/>
        <w:spacing w:before="7" w:after="0" w:line="240" w:lineRule="auto"/>
        <w:rPr>
          <w:rFonts w:ascii="Times New Roman" w:eastAsia="Times New Roman" w:hAnsi="Times New Roman" w:cs="Times New Roman"/>
          <w:sz w:val="28"/>
          <w:szCs w:val="24"/>
        </w:rPr>
      </w:pPr>
    </w:p>
    <w:tbl>
      <w:tblPr>
        <w:tblStyle w:val="TableNormal"/>
        <w:tblW w:w="0" w:type="auto"/>
        <w:tblInd w:w="40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4818"/>
        <w:gridCol w:w="148"/>
        <w:gridCol w:w="3933"/>
      </w:tblGrid>
      <w:tr w:rsidR="00C50DA8" w:rsidRPr="00C50DA8" w:rsidTr="006A2A47">
        <w:trPr>
          <w:trHeight w:val="413"/>
        </w:trPr>
        <w:tc>
          <w:tcPr>
            <w:tcW w:w="4818" w:type="dxa"/>
          </w:tcPr>
          <w:p w:rsidR="00C50DA8" w:rsidRPr="00C50DA8" w:rsidRDefault="00C50DA8" w:rsidP="00C50DA8">
            <w:pPr>
              <w:spacing w:before="2"/>
              <w:ind w:left="40"/>
              <w:rPr>
                <w:rFonts w:ascii="Times New Roman" w:eastAsia="Times New Roman" w:hAnsi="Times New Roman" w:cs="Times New Roman"/>
                <w:b/>
                <w:sz w:val="24"/>
              </w:rPr>
            </w:pPr>
            <w:r w:rsidRPr="00C50DA8">
              <w:rPr>
                <w:rFonts w:ascii="Times New Roman" w:eastAsia="Times New Roman" w:hAnsi="Times New Roman" w:cs="Times New Roman"/>
                <w:b/>
                <w:sz w:val="24"/>
              </w:rPr>
              <w:t>Вид</w:t>
            </w:r>
            <w:r w:rsidRPr="00C50DA8">
              <w:rPr>
                <w:rFonts w:ascii="Times New Roman" w:eastAsia="Times New Roman" w:hAnsi="Times New Roman" w:cs="Times New Roman"/>
                <w:b/>
                <w:spacing w:val="-5"/>
                <w:sz w:val="24"/>
              </w:rPr>
              <w:t xml:space="preserve"> </w:t>
            </w:r>
            <w:r w:rsidRPr="00C50DA8">
              <w:rPr>
                <w:rFonts w:ascii="Times New Roman" w:eastAsia="Times New Roman" w:hAnsi="Times New Roman" w:cs="Times New Roman"/>
                <w:b/>
                <w:sz w:val="24"/>
              </w:rPr>
              <w:t>учебной</w:t>
            </w:r>
            <w:r w:rsidRPr="00C50DA8">
              <w:rPr>
                <w:rFonts w:ascii="Times New Roman" w:eastAsia="Times New Roman" w:hAnsi="Times New Roman" w:cs="Times New Roman"/>
                <w:b/>
                <w:spacing w:val="-2"/>
                <w:sz w:val="24"/>
              </w:rPr>
              <w:t xml:space="preserve"> </w:t>
            </w:r>
            <w:r w:rsidRPr="00C50DA8">
              <w:rPr>
                <w:rFonts w:ascii="Times New Roman" w:eastAsia="Times New Roman" w:hAnsi="Times New Roman" w:cs="Times New Roman"/>
                <w:b/>
                <w:sz w:val="24"/>
              </w:rPr>
              <w:t>работы</w:t>
            </w:r>
          </w:p>
        </w:tc>
        <w:tc>
          <w:tcPr>
            <w:tcW w:w="4081" w:type="dxa"/>
            <w:gridSpan w:val="2"/>
          </w:tcPr>
          <w:p w:rsidR="00C50DA8" w:rsidRPr="00C50DA8" w:rsidRDefault="00C50DA8" w:rsidP="00C50DA8">
            <w:pPr>
              <w:spacing w:before="2"/>
              <w:ind w:left="40"/>
              <w:rPr>
                <w:rFonts w:ascii="Times New Roman" w:eastAsia="Times New Roman" w:hAnsi="Times New Roman" w:cs="Times New Roman"/>
                <w:b/>
                <w:sz w:val="24"/>
              </w:rPr>
            </w:pPr>
            <w:r w:rsidRPr="00C50DA8">
              <w:rPr>
                <w:rFonts w:ascii="Times New Roman" w:eastAsia="Times New Roman" w:hAnsi="Times New Roman" w:cs="Times New Roman"/>
                <w:b/>
                <w:sz w:val="24"/>
              </w:rPr>
              <w:t>Количество</w:t>
            </w:r>
            <w:r w:rsidRPr="00C50DA8">
              <w:rPr>
                <w:rFonts w:ascii="Times New Roman" w:eastAsia="Times New Roman" w:hAnsi="Times New Roman" w:cs="Times New Roman"/>
                <w:b/>
                <w:spacing w:val="-7"/>
                <w:sz w:val="24"/>
              </w:rPr>
              <w:t xml:space="preserve"> </w:t>
            </w:r>
            <w:r w:rsidRPr="00C50DA8">
              <w:rPr>
                <w:rFonts w:ascii="Times New Roman" w:eastAsia="Times New Roman" w:hAnsi="Times New Roman" w:cs="Times New Roman"/>
                <w:b/>
                <w:sz w:val="24"/>
              </w:rPr>
              <w:t>часов</w:t>
            </w:r>
          </w:p>
        </w:tc>
      </w:tr>
      <w:tr w:rsidR="00C50DA8" w:rsidRPr="00C50DA8" w:rsidTr="006A2A47">
        <w:trPr>
          <w:trHeight w:val="828"/>
        </w:trPr>
        <w:tc>
          <w:tcPr>
            <w:tcW w:w="4818" w:type="dxa"/>
          </w:tcPr>
          <w:p w:rsidR="00C50DA8" w:rsidRPr="00C50DA8" w:rsidRDefault="00C50DA8" w:rsidP="00C50DA8">
            <w:pPr>
              <w:tabs>
                <w:tab w:val="left" w:pos="1954"/>
                <w:tab w:val="left" w:pos="3445"/>
              </w:tabs>
              <w:spacing w:before="2"/>
              <w:ind w:left="40"/>
              <w:rPr>
                <w:rFonts w:ascii="Times New Roman" w:eastAsia="Times New Roman" w:hAnsi="Times New Roman" w:cs="Times New Roman"/>
                <w:b/>
                <w:sz w:val="24"/>
              </w:rPr>
            </w:pPr>
            <w:r w:rsidRPr="00C50DA8">
              <w:rPr>
                <w:rFonts w:ascii="Times New Roman" w:eastAsia="Times New Roman" w:hAnsi="Times New Roman" w:cs="Times New Roman"/>
                <w:b/>
                <w:sz w:val="24"/>
              </w:rPr>
              <w:t>Аудиторные</w:t>
            </w:r>
            <w:r w:rsidRPr="00C50DA8">
              <w:rPr>
                <w:rFonts w:ascii="Times New Roman" w:eastAsia="Times New Roman" w:hAnsi="Times New Roman" w:cs="Times New Roman"/>
                <w:b/>
                <w:sz w:val="24"/>
              </w:rPr>
              <w:tab/>
              <w:t>занятия.</w:t>
            </w:r>
            <w:r w:rsidRPr="00C50DA8">
              <w:rPr>
                <w:rFonts w:ascii="Times New Roman" w:eastAsia="Times New Roman" w:hAnsi="Times New Roman" w:cs="Times New Roman"/>
                <w:b/>
                <w:sz w:val="24"/>
              </w:rPr>
              <w:tab/>
              <w:t>Содержание</w:t>
            </w:r>
          </w:p>
          <w:p w:rsidR="00C50DA8" w:rsidRPr="00C50DA8" w:rsidRDefault="00C50DA8" w:rsidP="00C50DA8">
            <w:pPr>
              <w:spacing w:before="140"/>
              <w:ind w:left="40"/>
              <w:rPr>
                <w:rFonts w:ascii="Times New Roman" w:eastAsia="Times New Roman" w:hAnsi="Times New Roman" w:cs="Times New Roman"/>
                <w:b/>
                <w:sz w:val="24"/>
              </w:rPr>
            </w:pPr>
            <w:r w:rsidRPr="00C50DA8">
              <w:rPr>
                <w:rFonts w:ascii="Times New Roman" w:eastAsia="Times New Roman" w:hAnsi="Times New Roman" w:cs="Times New Roman"/>
                <w:b/>
                <w:sz w:val="24"/>
              </w:rPr>
              <w:t>обучения</w:t>
            </w:r>
          </w:p>
        </w:tc>
        <w:tc>
          <w:tcPr>
            <w:tcW w:w="148" w:type="dxa"/>
          </w:tcPr>
          <w:p w:rsidR="00C50DA8" w:rsidRPr="00C50DA8" w:rsidRDefault="00C50DA8" w:rsidP="00C50DA8">
            <w:pPr>
              <w:rPr>
                <w:rFonts w:ascii="Times New Roman" w:eastAsia="Times New Roman" w:hAnsi="Times New Roman" w:cs="Times New Roman"/>
                <w:sz w:val="24"/>
              </w:rPr>
            </w:pPr>
          </w:p>
        </w:tc>
        <w:tc>
          <w:tcPr>
            <w:tcW w:w="3933" w:type="dxa"/>
          </w:tcPr>
          <w:p w:rsidR="00C50DA8" w:rsidRPr="00C50DA8" w:rsidRDefault="00C50DA8" w:rsidP="00C50DA8">
            <w:pPr>
              <w:spacing w:before="2"/>
              <w:ind w:left="40"/>
              <w:rPr>
                <w:rFonts w:ascii="Times New Roman" w:eastAsia="Times New Roman" w:hAnsi="Times New Roman" w:cs="Times New Roman"/>
                <w:b/>
                <w:sz w:val="24"/>
              </w:rPr>
            </w:pPr>
            <w:r w:rsidRPr="00C50DA8">
              <w:rPr>
                <w:rFonts w:ascii="Times New Roman" w:eastAsia="Times New Roman" w:hAnsi="Times New Roman" w:cs="Times New Roman"/>
                <w:b/>
                <w:sz w:val="24"/>
              </w:rPr>
              <w:t>Специальности</w:t>
            </w:r>
            <w:r w:rsidRPr="00C50DA8">
              <w:rPr>
                <w:rFonts w:ascii="Times New Roman" w:eastAsia="Times New Roman" w:hAnsi="Times New Roman" w:cs="Times New Roman"/>
                <w:b/>
                <w:spacing w:val="-3"/>
                <w:sz w:val="24"/>
              </w:rPr>
              <w:t xml:space="preserve"> </w:t>
            </w:r>
            <w:r w:rsidRPr="00C50DA8">
              <w:rPr>
                <w:rFonts w:ascii="Times New Roman" w:eastAsia="Times New Roman" w:hAnsi="Times New Roman" w:cs="Times New Roman"/>
                <w:b/>
                <w:sz w:val="24"/>
              </w:rPr>
              <w:t>СПО</w:t>
            </w:r>
          </w:p>
        </w:tc>
      </w:tr>
      <w:tr w:rsidR="00C50DA8" w:rsidRPr="00C50DA8" w:rsidTr="006A2A47">
        <w:trPr>
          <w:trHeight w:val="413"/>
        </w:trPr>
        <w:tc>
          <w:tcPr>
            <w:tcW w:w="4818" w:type="dxa"/>
          </w:tcPr>
          <w:p w:rsidR="00C50DA8" w:rsidRPr="00C50DA8" w:rsidRDefault="00C50DA8" w:rsidP="00C50DA8">
            <w:pPr>
              <w:spacing w:line="274" w:lineRule="exact"/>
              <w:ind w:left="40"/>
              <w:rPr>
                <w:rFonts w:ascii="Times New Roman" w:eastAsia="Times New Roman" w:hAnsi="Times New Roman" w:cs="Times New Roman"/>
                <w:sz w:val="24"/>
              </w:rPr>
            </w:pPr>
            <w:r w:rsidRPr="00C50DA8">
              <w:rPr>
                <w:rFonts w:ascii="Times New Roman" w:eastAsia="Times New Roman" w:hAnsi="Times New Roman" w:cs="Times New Roman"/>
                <w:sz w:val="24"/>
              </w:rPr>
              <w:t>Введение</w:t>
            </w:r>
          </w:p>
        </w:tc>
        <w:tc>
          <w:tcPr>
            <w:tcW w:w="148" w:type="dxa"/>
          </w:tcPr>
          <w:p w:rsidR="00C50DA8" w:rsidRPr="00C50DA8" w:rsidRDefault="00C50DA8" w:rsidP="00C50DA8">
            <w:pPr>
              <w:rPr>
                <w:rFonts w:ascii="Times New Roman" w:eastAsia="Times New Roman" w:hAnsi="Times New Roman" w:cs="Times New Roman"/>
                <w:sz w:val="24"/>
              </w:rPr>
            </w:pPr>
          </w:p>
        </w:tc>
        <w:tc>
          <w:tcPr>
            <w:tcW w:w="3933" w:type="dxa"/>
          </w:tcPr>
          <w:p w:rsidR="00C50DA8" w:rsidRPr="00C50DA8" w:rsidRDefault="00C50DA8" w:rsidP="00C50DA8">
            <w:pPr>
              <w:spacing w:line="274" w:lineRule="exact"/>
              <w:ind w:left="40"/>
              <w:rPr>
                <w:rFonts w:ascii="Times New Roman" w:eastAsia="Times New Roman" w:hAnsi="Times New Roman" w:cs="Times New Roman"/>
                <w:sz w:val="24"/>
              </w:rPr>
            </w:pPr>
            <w:r w:rsidRPr="00C50DA8">
              <w:rPr>
                <w:rFonts w:ascii="Times New Roman" w:eastAsia="Times New Roman" w:hAnsi="Times New Roman" w:cs="Times New Roman"/>
                <w:sz w:val="24"/>
              </w:rPr>
              <w:t>2</w:t>
            </w:r>
          </w:p>
        </w:tc>
      </w:tr>
      <w:tr w:rsidR="00C50DA8" w:rsidRPr="00C50DA8" w:rsidTr="006A2A47">
        <w:trPr>
          <w:trHeight w:val="828"/>
        </w:trPr>
        <w:tc>
          <w:tcPr>
            <w:tcW w:w="4818" w:type="dxa"/>
          </w:tcPr>
          <w:p w:rsidR="00C50DA8" w:rsidRPr="00C50DA8" w:rsidRDefault="00C50DA8" w:rsidP="00C50DA8">
            <w:pPr>
              <w:tabs>
                <w:tab w:val="left" w:pos="464"/>
                <w:tab w:val="left" w:pos="2042"/>
                <w:tab w:val="left" w:pos="3030"/>
                <w:tab w:val="left" w:pos="4648"/>
              </w:tabs>
              <w:spacing w:line="274" w:lineRule="exact"/>
              <w:ind w:left="40"/>
              <w:rPr>
                <w:rFonts w:ascii="Times New Roman" w:eastAsia="Times New Roman" w:hAnsi="Times New Roman" w:cs="Times New Roman"/>
                <w:sz w:val="24"/>
                <w:lang w:val="ru-RU"/>
              </w:rPr>
            </w:pPr>
            <w:r w:rsidRPr="00C50DA8">
              <w:rPr>
                <w:rFonts w:ascii="Times New Roman" w:eastAsia="Times New Roman" w:hAnsi="Times New Roman" w:cs="Times New Roman"/>
                <w:sz w:val="24"/>
                <w:lang w:val="ru-RU"/>
              </w:rPr>
              <w:t>1.</w:t>
            </w:r>
            <w:r w:rsidRPr="00C50DA8">
              <w:rPr>
                <w:rFonts w:ascii="Times New Roman" w:eastAsia="Times New Roman" w:hAnsi="Times New Roman" w:cs="Times New Roman"/>
                <w:sz w:val="24"/>
                <w:lang w:val="ru-RU"/>
              </w:rPr>
              <w:tab/>
              <w:t>Обеспечение</w:t>
            </w:r>
            <w:r w:rsidRPr="00C50DA8">
              <w:rPr>
                <w:rFonts w:ascii="Times New Roman" w:eastAsia="Times New Roman" w:hAnsi="Times New Roman" w:cs="Times New Roman"/>
                <w:sz w:val="24"/>
                <w:lang w:val="ru-RU"/>
              </w:rPr>
              <w:tab/>
              <w:t>личной</w:t>
            </w:r>
            <w:r w:rsidRPr="00C50DA8">
              <w:rPr>
                <w:rFonts w:ascii="Times New Roman" w:eastAsia="Times New Roman" w:hAnsi="Times New Roman" w:cs="Times New Roman"/>
                <w:sz w:val="24"/>
                <w:lang w:val="ru-RU"/>
              </w:rPr>
              <w:tab/>
              <w:t>безопасности</w:t>
            </w:r>
            <w:r w:rsidRPr="00C50DA8">
              <w:rPr>
                <w:rFonts w:ascii="Times New Roman" w:eastAsia="Times New Roman" w:hAnsi="Times New Roman" w:cs="Times New Roman"/>
                <w:sz w:val="24"/>
                <w:lang w:val="ru-RU"/>
              </w:rPr>
              <w:tab/>
              <w:t>и</w:t>
            </w:r>
          </w:p>
          <w:p w:rsidR="00C50DA8" w:rsidRPr="00C50DA8" w:rsidRDefault="00C50DA8" w:rsidP="00C50DA8">
            <w:pPr>
              <w:spacing w:before="140"/>
              <w:ind w:left="40"/>
              <w:rPr>
                <w:rFonts w:ascii="Times New Roman" w:eastAsia="Times New Roman" w:hAnsi="Times New Roman" w:cs="Times New Roman"/>
                <w:sz w:val="24"/>
                <w:lang w:val="ru-RU"/>
              </w:rPr>
            </w:pPr>
            <w:r w:rsidRPr="00C50DA8">
              <w:rPr>
                <w:rFonts w:ascii="Times New Roman" w:eastAsia="Times New Roman" w:hAnsi="Times New Roman" w:cs="Times New Roman"/>
                <w:sz w:val="24"/>
                <w:lang w:val="ru-RU"/>
              </w:rPr>
              <w:t>сохранение</w:t>
            </w:r>
            <w:r w:rsidRPr="00C50DA8">
              <w:rPr>
                <w:rFonts w:ascii="Times New Roman" w:eastAsia="Times New Roman" w:hAnsi="Times New Roman" w:cs="Times New Roman"/>
                <w:spacing w:val="-2"/>
                <w:sz w:val="24"/>
                <w:lang w:val="ru-RU"/>
              </w:rPr>
              <w:t xml:space="preserve"> </w:t>
            </w:r>
            <w:r w:rsidRPr="00C50DA8">
              <w:rPr>
                <w:rFonts w:ascii="Times New Roman" w:eastAsia="Times New Roman" w:hAnsi="Times New Roman" w:cs="Times New Roman"/>
                <w:sz w:val="24"/>
                <w:lang w:val="ru-RU"/>
              </w:rPr>
              <w:t>здоровья</w:t>
            </w:r>
          </w:p>
        </w:tc>
        <w:tc>
          <w:tcPr>
            <w:tcW w:w="148" w:type="dxa"/>
          </w:tcPr>
          <w:p w:rsidR="00C50DA8" w:rsidRPr="00C50DA8" w:rsidRDefault="00C50DA8" w:rsidP="00C50DA8">
            <w:pPr>
              <w:rPr>
                <w:rFonts w:ascii="Times New Roman" w:eastAsia="Times New Roman" w:hAnsi="Times New Roman" w:cs="Times New Roman"/>
                <w:sz w:val="24"/>
                <w:lang w:val="ru-RU"/>
              </w:rPr>
            </w:pPr>
          </w:p>
        </w:tc>
        <w:tc>
          <w:tcPr>
            <w:tcW w:w="3933" w:type="dxa"/>
          </w:tcPr>
          <w:p w:rsidR="00C50DA8" w:rsidRPr="00C50DA8" w:rsidRDefault="00C50DA8" w:rsidP="00C50DA8">
            <w:pPr>
              <w:spacing w:line="274" w:lineRule="exact"/>
              <w:ind w:left="40"/>
              <w:rPr>
                <w:rFonts w:ascii="Times New Roman" w:eastAsia="Times New Roman" w:hAnsi="Times New Roman" w:cs="Times New Roman"/>
                <w:sz w:val="24"/>
              </w:rPr>
            </w:pPr>
            <w:r w:rsidRPr="00C50DA8">
              <w:rPr>
                <w:rFonts w:ascii="Times New Roman" w:eastAsia="Times New Roman" w:hAnsi="Times New Roman" w:cs="Times New Roman"/>
                <w:sz w:val="24"/>
              </w:rPr>
              <w:t>4</w:t>
            </w:r>
          </w:p>
        </w:tc>
      </w:tr>
      <w:tr w:rsidR="00C50DA8" w:rsidRPr="00C50DA8" w:rsidTr="006A2A47">
        <w:trPr>
          <w:trHeight w:val="828"/>
        </w:trPr>
        <w:tc>
          <w:tcPr>
            <w:tcW w:w="4818" w:type="dxa"/>
          </w:tcPr>
          <w:p w:rsidR="00C50DA8" w:rsidRPr="00C50DA8" w:rsidRDefault="00C50DA8" w:rsidP="00C50DA8">
            <w:pPr>
              <w:tabs>
                <w:tab w:val="left" w:pos="460"/>
                <w:tab w:val="left" w:pos="2438"/>
                <w:tab w:val="left" w:pos="3492"/>
              </w:tabs>
              <w:spacing w:line="274" w:lineRule="exact"/>
              <w:ind w:left="40"/>
              <w:rPr>
                <w:rFonts w:ascii="Times New Roman" w:eastAsia="Times New Roman" w:hAnsi="Times New Roman" w:cs="Times New Roman"/>
                <w:sz w:val="24"/>
                <w:lang w:val="ru-RU"/>
              </w:rPr>
            </w:pPr>
            <w:r w:rsidRPr="00C50DA8">
              <w:rPr>
                <w:rFonts w:ascii="Times New Roman" w:eastAsia="Times New Roman" w:hAnsi="Times New Roman" w:cs="Times New Roman"/>
                <w:sz w:val="24"/>
                <w:lang w:val="ru-RU"/>
              </w:rPr>
              <w:t>2.</w:t>
            </w:r>
            <w:r w:rsidRPr="00C50DA8">
              <w:rPr>
                <w:rFonts w:ascii="Times New Roman" w:eastAsia="Times New Roman" w:hAnsi="Times New Roman" w:cs="Times New Roman"/>
                <w:sz w:val="24"/>
                <w:lang w:val="ru-RU"/>
              </w:rPr>
              <w:tab/>
              <w:t>Государственная</w:t>
            </w:r>
            <w:r w:rsidRPr="00C50DA8">
              <w:rPr>
                <w:rFonts w:ascii="Times New Roman" w:eastAsia="Times New Roman" w:hAnsi="Times New Roman" w:cs="Times New Roman"/>
                <w:sz w:val="24"/>
                <w:lang w:val="ru-RU"/>
              </w:rPr>
              <w:tab/>
              <w:t>система</w:t>
            </w:r>
            <w:r w:rsidRPr="00C50DA8">
              <w:rPr>
                <w:rFonts w:ascii="Times New Roman" w:eastAsia="Times New Roman" w:hAnsi="Times New Roman" w:cs="Times New Roman"/>
                <w:sz w:val="24"/>
                <w:lang w:val="ru-RU"/>
              </w:rPr>
              <w:tab/>
              <w:t>обеспечения</w:t>
            </w:r>
          </w:p>
          <w:p w:rsidR="00C50DA8" w:rsidRPr="00C50DA8" w:rsidRDefault="00C50DA8" w:rsidP="00C50DA8">
            <w:pPr>
              <w:spacing w:before="136"/>
              <w:ind w:left="40"/>
              <w:rPr>
                <w:rFonts w:ascii="Times New Roman" w:eastAsia="Times New Roman" w:hAnsi="Times New Roman" w:cs="Times New Roman"/>
                <w:sz w:val="24"/>
                <w:lang w:val="ru-RU"/>
              </w:rPr>
            </w:pPr>
            <w:r w:rsidRPr="00C50DA8">
              <w:rPr>
                <w:rFonts w:ascii="Times New Roman" w:eastAsia="Times New Roman" w:hAnsi="Times New Roman" w:cs="Times New Roman"/>
                <w:sz w:val="24"/>
                <w:lang w:val="ru-RU"/>
              </w:rPr>
              <w:t>безопасности</w:t>
            </w:r>
            <w:r w:rsidRPr="00C50DA8">
              <w:rPr>
                <w:rFonts w:ascii="Times New Roman" w:eastAsia="Times New Roman" w:hAnsi="Times New Roman" w:cs="Times New Roman"/>
                <w:spacing w:val="-4"/>
                <w:sz w:val="24"/>
                <w:lang w:val="ru-RU"/>
              </w:rPr>
              <w:t xml:space="preserve"> </w:t>
            </w:r>
            <w:r w:rsidRPr="00C50DA8">
              <w:rPr>
                <w:rFonts w:ascii="Times New Roman" w:eastAsia="Times New Roman" w:hAnsi="Times New Roman" w:cs="Times New Roman"/>
                <w:sz w:val="24"/>
                <w:lang w:val="ru-RU"/>
              </w:rPr>
              <w:t>населения</w:t>
            </w:r>
          </w:p>
        </w:tc>
        <w:tc>
          <w:tcPr>
            <w:tcW w:w="148" w:type="dxa"/>
          </w:tcPr>
          <w:p w:rsidR="00C50DA8" w:rsidRPr="00C50DA8" w:rsidRDefault="00C50DA8" w:rsidP="00C50DA8">
            <w:pPr>
              <w:rPr>
                <w:rFonts w:ascii="Times New Roman" w:eastAsia="Times New Roman" w:hAnsi="Times New Roman" w:cs="Times New Roman"/>
                <w:sz w:val="24"/>
                <w:lang w:val="ru-RU"/>
              </w:rPr>
            </w:pPr>
          </w:p>
        </w:tc>
        <w:tc>
          <w:tcPr>
            <w:tcW w:w="3933" w:type="dxa"/>
          </w:tcPr>
          <w:p w:rsidR="00C50DA8" w:rsidRPr="00C50DA8" w:rsidRDefault="00C50DA8" w:rsidP="00C50DA8">
            <w:pPr>
              <w:spacing w:line="274" w:lineRule="exact"/>
              <w:ind w:left="40"/>
              <w:rPr>
                <w:rFonts w:ascii="Times New Roman" w:eastAsia="Times New Roman" w:hAnsi="Times New Roman" w:cs="Times New Roman"/>
                <w:sz w:val="24"/>
              </w:rPr>
            </w:pPr>
            <w:r w:rsidRPr="00C50DA8">
              <w:rPr>
                <w:rFonts w:ascii="Times New Roman" w:eastAsia="Times New Roman" w:hAnsi="Times New Roman" w:cs="Times New Roman"/>
                <w:sz w:val="24"/>
              </w:rPr>
              <w:t>18</w:t>
            </w:r>
          </w:p>
        </w:tc>
      </w:tr>
      <w:tr w:rsidR="00C50DA8" w:rsidRPr="00C50DA8" w:rsidTr="006A2A47">
        <w:trPr>
          <w:trHeight w:val="825"/>
        </w:trPr>
        <w:tc>
          <w:tcPr>
            <w:tcW w:w="4818" w:type="dxa"/>
          </w:tcPr>
          <w:p w:rsidR="00C50DA8" w:rsidRPr="00C50DA8" w:rsidRDefault="00C50DA8" w:rsidP="00C50DA8">
            <w:pPr>
              <w:spacing w:line="270" w:lineRule="exact"/>
              <w:ind w:left="40"/>
              <w:rPr>
                <w:rFonts w:ascii="Times New Roman" w:eastAsia="Times New Roman" w:hAnsi="Times New Roman" w:cs="Times New Roman"/>
                <w:sz w:val="24"/>
                <w:lang w:val="ru-RU"/>
              </w:rPr>
            </w:pPr>
            <w:r w:rsidRPr="00C50DA8">
              <w:rPr>
                <w:rFonts w:ascii="Times New Roman" w:eastAsia="Times New Roman" w:hAnsi="Times New Roman" w:cs="Times New Roman"/>
                <w:sz w:val="24"/>
                <w:lang w:val="ru-RU"/>
              </w:rPr>
              <w:t>3.</w:t>
            </w:r>
            <w:r w:rsidRPr="00C50DA8">
              <w:rPr>
                <w:rFonts w:ascii="Times New Roman" w:eastAsia="Times New Roman" w:hAnsi="Times New Roman" w:cs="Times New Roman"/>
                <w:spacing w:val="53"/>
                <w:sz w:val="24"/>
                <w:lang w:val="ru-RU"/>
              </w:rPr>
              <w:t xml:space="preserve"> </w:t>
            </w:r>
            <w:r w:rsidRPr="00C50DA8">
              <w:rPr>
                <w:rFonts w:ascii="Times New Roman" w:eastAsia="Times New Roman" w:hAnsi="Times New Roman" w:cs="Times New Roman"/>
                <w:sz w:val="24"/>
                <w:lang w:val="ru-RU"/>
              </w:rPr>
              <w:t>Основы</w:t>
            </w:r>
            <w:r w:rsidRPr="00C50DA8">
              <w:rPr>
                <w:rFonts w:ascii="Times New Roman" w:eastAsia="Times New Roman" w:hAnsi="Times New Roman" w:cs="Times New Roman"/>
                <w:spacing w:val="53"/>
                <w:sz w:val="24"/>
                <w:lang w:val="ru-RU"/>
              </w:rPr>
              <w:t xml:space="preserve"> </w:t>
            </w:r>
            <w:r w:rsidRPr="00C50DA8">
              <w:rPr>
                <w:rFonts w:ascii="Times New Roman" w:eastAsia="Times New Roman" w:hAnsi="Times New Roman" w:cs="Times New Roman"/>
                <w:sz w:val="24"/>
                <w:lang w:val="ru-RU"/>
              </w:rPr>
              <w:t>обороны</w:t>
            </w:r>
            <w:r w:rsidRPr="00C50DA8">
              <w:rPr>
                <w:rFonts w:ascii="Times New Roman" w:eastAsia="Times New Roman" w:hAnsi="Times New Roman" w:cs="Times New Roman"/>
                <w:spacing w:val="52"/>
                <w:sz w:val="24"/>
                <w:lang w:val="ru-RU"/>
              </w:rPr>
              <w:t xml:space="preserve"> </w:t>
            </w:r>
            <w:r w:rsidRPr="00C50DA8">
              <w:rPr>
                <w:rFonts w:ascii="Times New Roman" w:eastAsia="Times New Roman" w:hAnsi="Times New Roman" w:cs="Times New Roman"/>
                <w:sz w:val="24"/>
                <w:lang w:val="ru-RU"/>
              </w:rPr>
              <w:t>государства</w:t>
            </w:r>
            <w:r w:rsidRPr="00C50DA8">
              <w:rPr>
                <w:rFonts w:ascii="Times New Roman" w:eastAsia="Times New Roman" w:hAnsi="Times New Roman" w:cs="Times New Roman"/>
                <w:spacing w:val="55"/>
                <w:sz w:val="24"/>
                <w:lang w:val="ru-RU"/>
              </w:rPr>
              <w:t xml:space="preserve"> </w:t>
            </w:r>
            <w:r w:rsidRPr="00C50DA8">
              <w:rPr>
                <w:rFonts w:ascii="Times New Roman" w:eastAsia="Times New Roman" w:hAnsi="Times New Roman" w:cs="Times New Roman"/>
                <w:sz w:val="24"/>
                <w:lang w:val="ru-RU"/>
              </w:rPr>
              <w:t>и</w:t>
            </w:r>
            <w:r w:rsidRPr="00C50DA8">
              <w:rPr>
                <w:rFonts w:ascii="Times New Roman" w:eastAsia="Times New Roman" w:hAnsi="Times New Roman" w:cs="Times New Roman"/>
                <w:spacing w:val="53"/>
                <w:sz w:val="24"/>
                <w:lang w:val="ru-RU"/>
              </w:rPr>
              <w:t xml:space="preserve"> </w:t>
            </w:r>
            <w:r w:rsidRPr="00C50DA8">
              <w:rPr>
                <w:rFonts w:ascii="Times New Roman" w:eastAsia="Times New Roman" w:hAnsi="Times New Roman" w:cs="Times New Roman"/>
                <w:sz w:val="24"/>
                <w:lang w:val="ru-RU"/>
              </w:rPr>
              <w:t>воинская</w:t>
            </w:r>
          </w:p>
          <w:p w:rsidR="00C50DA8" w:rsidRPr="00C50DA8" w:rsidRDefault="00C50DA8" w:rsidP="00C50DA8">
            <w:pPr>
              <w:spacing w:before="140"/>
              <w:ind w:left="40"/>
              <w:rPr>
                <w:rFonts w:ascii="Times New Roman" w:eastAsia="Times New Roman" w:hAnsi="Times New Roman" w:cs="Times New Roman"/>
                <w:sz w:val="24"/>
                <w:lang w:val="ru-RU"/>
              </w:rPr>
            </w:pPr>
            <w:r w:rsidRPr="00C50DA8">
              <w:rPr>
                <w:rFonts w:ascii="Times New Roman" w:eastAsia="Times New Roman" w:hAnsi="Times New Roman" w:cs="Times New Roman"/>
                <w:sz w:val="24"/>
                <w:lang w:val="ru-RU"/>
              </w:rPr>
              <w:t>обязанность</w:t>
            </w:r>
          </w:p>
        </w:tc>
        <w:tc>
          <w:tcPr>
            <w:tcW w:w="148" w:type="dxa"/>
          </w:tcPr>
          <w:p w:rsidR="00C50DA8" w:rsidRPr="00C50DA8" w:rsidRDefault="00C50DA8" w:rsidP="00C50DA8">
            <w:pPr>
              <w:rPr>
                <w:rFonts w:ascii="Times New Roman" w:eastAsia="Times New Roman" w:hAnsi="Times New Roman" w:cs="Times New Roman"/>
                <w:sz w:val="24"/>
                <w:lang w:val="ru-RU"/>
              </w:rPr>
            </w:pPr>
          </w:p>
        </w:tc>
        <w:tc>
          <w:tcPr>
            <w:tcW w:w="3933" w:type="dxa"/>
          </w:tcPr>
          <w:p w:rsidR="00C50DA8" w:rsidRPr="00C50DA8" w:rsidRDefault="00C50DA8" w:rsidP="00C50DA8">
            <w:pPr>
              <w:spacing w:line="270" w:lineRule="exact"/>
              <w:ind w:left="40"/>
              <w:rPr>
                <w:rFonts w:ascii="Times New Roman" w:eastAsia="Times New Roman" w:hAnsi="Times New Roman" w:cs="Times New Roman"/>
                <w:sz w:val="24"/>
              </w:rPr>
            </w:pPr>
            <w:r w:rsidRPr="00C50DA8">
              <w:rPr>
                <w:rFonts w:ascii="Times New Roman" w:eastAsia="Times New Roman" w:hAnsi="Times New Roman" w:cs="Times New Roman"/>
                <w:sz w:val="24"/>
              </w:rPr>
              <w:t>26</w:t>
            </w:r>
          </w:p>
        </w:tc>
      </w:tr>
      <w:tr w:rsidR="00C50DA8" w:rsidRPr="00C50DA8" w:rsidTr="006A2A47">
        <w:trPr>
          <w:trHeight w:val="416"/>
        </w:trPr>
        <w:tc>
          <w:tcPr>
            <w:tcW w:w="4818" w:type="dxa"/>
          </w:tcPr>
          <w:p w:rsidR="00C50DA8" w:rsidRPr="00C50DA8" w:rsidRDefault="00C50DA8" w:rsidP="00C50DA8">
            <w:pPr>
              <w:spacing w:line="274" w:lineRule="exact"/>
              <w:ind w:left="40"/>
              <w:rPr>
                <w:rFonts w:ascii="Times New Roman" w:eastAsia="Times New Roman" w:hAnsi="Times New Roman" w:cs="Times New Roman"/>
                <w:sz w:val="24"/>
              </w:rPr>
            </w:pPr>
            <w:r w:rsidRPr="00C50DA8">
              <w:rPr>
                <w:rFonts w:ascii="Times New Roman" w:eastAsia="Times New Roman" w:hAnsi="Times New Roman" w:cs="Times New Roman"/>
                <w:sz w:val="24"/>
              </w:rPr>
              <w:t>4.</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Основы</w:t>
            </w:r>
            <w:r w:rsidRPr="00C50DA8">
              <w:rPr>
                <w:rFonts w:ascii="Times New Roman" w:eastAsia="Times New Roman" w:hAnsi="Times New Roman" w:cs="Times New Roman"/>
                <w:spacing w:val="-4"/>
                <w:sz w:val="24"/>
              </w:rPr>
              <w:t xml:space="preserve"> </w:t>
            </w:r>
            <w:r w:rsidRPr="00C50DA8">
              <w:rPr>
                <w:rFonts w:ascii="Times New Roman" w:eastAsia="Times New Roman" w:hAnsi="Times New Roman" w:cs="Times New Roman"/>
                <w:sz w:val="24"/>
              </w:rPr>
              <w:t>медицинских</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знаний</w:t>
            </w:r>
          </w:p>
        </w:tc>
        <w:tc>
          <w:tcPr>
            <w:tcW w:w="148" w:type="dxa"/>
          </w:tcPr>
          <w:p w:rsidR="00C50DA8" w:rsidRPr="00C50DA8" w:rsidRDefault="00C50DA8" w:rsidP="00C50DA8">
            <w:pPr>
              <w:rPr>
                <w:rFonts w:ascii="Times New Roman" w:eastAsia="Times New Roman" w:hAnsi="Times New Roman" w:cs="Times New Roman"/>
                <w:sz w:val="24"/>
              </w:rPr>
            </w:pPr>
          </w:p>
        </w:tc>
        <w:tc>
          <w:tcPr>
            <w:tcW w:w="3933" w:type="dxa"/>
          </w:tcPr>
          <w:p w:rsidR="00C50DA8" w:rsidRPr="00C50DA8" w:rsidRDefault="00C50DA8" w:rsidP="00C50DA8">
            <w:pPr>
              <w:spacing w:line="274" w:lineRule="exact"/>
              <w:ind w:left="40"/>
              <w:rPr>
                <w:rFonts w:ascii="Times New Roman" w:eastAsia="Times New Roman" w:hAnsi="Times New Roman" w:cs="Times New Roman"/>
                <w:sz w:val="24"/>
              </w:rPr>
            </w:pPr>
            <w:r w:rsidRPr="00C50DA8">
              <w:rPr>
                <w:rFonts w:ascii="Times New Roman" w:eastAsia="Times New Roman" w:hAnsi="Times New Roman" w:cs="Times New Roman"/>
                <w:sz w:val="24"/>
              </w:rPr>
              <w:t>18</w:t>
            </w:r>
          </w:p>
        </w:tc>
      </w:tr>
      <w:tr w:rsidR="00C50DA8" w:rsidRPr="00C50DA8" w:rsidTr="006A2A47">
        <w:trPr>
          <w:trHeight w:val="413"/>
        </w:trPr>
        <w:tc>
          <w:tcPr>
            <w:tcW w:w="4818" w:type="dxa"/>
          </w:tcPr>
          <w:p w:rsidR="00C50DA8" w:rsidRPr="00C50DA8" w:rsidRDefault="00C50DA8" w:rsidP="00C50DA8">
            <w:pPr>
              <w:spacing w:line="275" w:lineRule="exact"/>
              <w:ind w:left="40"/>
              <w:rPr>
                <w:rFonts w:ascii="Times New Roman" w:eastAsia="Times New Roman" w:hAnsi="Times New Roman" w:cs="Times New Roman"/>
                <w:b/>
                <w:sz w:val="24"/>
              </w:rPr>
            </w:pPr>
            <w:r w:rsidRPr="00C50DA8">
              <w:rPr>
                <w:rFonts w:ascii="Times New Roman" w:eastAsia="Times New Roman" w:hAnsi="Times New Roman" w:cs="Times New Roman"/>
                <w:b/>
                <w:sz w:val="24"/>
              </w:rPr>
              <w:t>Итого</w:t>
            </w:r>
          </w:p>
        </w:tc>
        <w:tc>
          <w:tcPr>
            <w:tcW w:w="148" w:type="dxa"/>
          </w:tcPr>
          <w:p w:rsidR="00C50DA8" w:rsidRPr="00C50DA8" w:rsidRDefault="00C50DA8" w:rsidP="00C50DA8">
            <w:pPr>
              <w:rPr>
                <w:rFonts w:ascii="Times New Roman" w:eastAsia="Times New Roman" w:hAnsi="Times New Roman" w:cs="Times New Roman"/>
                <w:sz w:val="24"/>
              </w:rPr>
            </w:pPr>
          </w:p>
        </w:tc>
        <w:tc>
          <w:tcPr>
            <w:tcW w:w="3933" w:type="dxa"/>
          </w:tcPr>
          <w:p w:rsidR="00C50DA8" w:rsidRPr="00C50DA8" w:rsidRDefault="00C50DA8" w:rsidP="00C50DA8">
            <w:pPr>
              <w:spacing w:line="275" w:lineRule="exact"/>
              <w:ind w:left="40"/>
              <w:rPr>
                <w:rFonts w:ascii="Times New Roman" w:eastAsia="Times New Roman" w:hAnsi="Times New Roman" w:cs="Times New Roman"/>
                <w:b/>
                <w:sz w:val="24"/>
              </w:rPr>
            </w:pPr>
            <w:r w:rsidRPr="00C50DA8">
              <w:rPr>
                <w:rFonts w:ascii="Times New Roman" w:eastAsia="Times New Roman" w:hAnsi="Times New Roman" w:cs="Times New Roman"/>
                <w:b/>
                <w:sz w:val="24"/>
              </w:rPr>
              <w:t>70</w:t>
            </w:r>
          </w:p>
        </w:tc>
      </w:tr>
      <w:tr w:rsidR="00C50DA8" w:rsidRPr="00C50DA8" w:rsidTr="006A2A47">
        <w:trPr>
          <w:trHeight w:val="412"/>
        </w:trPr>
        <w:tc>
          <w:tcPr>
            <w:tcW w:w="8899" w:type="dxa"/>
            <w:gridSpan w:val="3"/>
          </w:tcPr>
          <w:p w:rsidR="00C50DA8" w:rsidRPr="00C50DA8" w:rsidRDefault="00C50DA8" w:rsidP="00C50DA8">
            <w:pPr>
              <w:spacing w:before="2"/>
              <w:ind w:left="40"/>
              <w:rPr>
                <w:rFonts w:ascii="Times New Roman" w:eastAsia="Times New Roman" w:hAnsi="Times New Roman" w:cs="Times New Roman"/>
                <w:b/>
                <w:sz w:val="24"/>
              </w:rPr>
            </w:pPr>
            <w:r w:rsidRPr="00C50DA8">
              <w:rPr>
                <w:rFonts w:ascii="Times New Roman" w:eastAsia="Times New Roman" w:hAnsi="Times New Roman" w:cs="Times New Roman"/>
                <w:b/>
                <w:sz w:val="24"/>
              </w:rPr>
              <w:t>Внеаудиторная</w:t>
            </w:r>
            <w:r w:rsidRPr="00C50DA8">
              <w:rPr>
                <w:rFonts w:ascii="Times New Roman" w:eastAsia="Times New Roman" w:hAnsi="Times New Roman" w:cs="Times New Roman"/>
                <w:b/>
                <w:spacing w:val="-8"/>
                <w:sz w:val="24"/>
              </w:rPr>
              <w:t xml:space="preserve"> </w:t>
            </w:r>
            <w:r w:rsidRPr="00C50DA8">
              <w:rPr>
                <w:rFonts w:ascii="Times New Roman" w:eastAsia="Times New Roman" w:hAnsi="Times New Roman" w:cs="Times New Roman"/>
                <w:b/>
                <w:sz w:val="24"/>
              </w:rPr>
              <w:t>самостоятельная</w:t>
            </w:r>
            <w:r w:rsidRPr="00C50DA8">
              <w:rPr>
                <w:rFonts w:ascii="Times New Roman" w:eastAsia="Times New Roman" w:hAnsi="Times New Roman" w:cs="Times New Roman"/>
                <w:b/>
                <w:spacing w:val="-7"/>
                <w:sz w:val="24"/>
              </w:rPr>
              <w:t xml:space="preserve"> </w:t>
            </w:r>
            <w:r w:rsidRPr="00C50DA8">
              <w:rPr>
                <w:rFonts w:ascii="Times New Roman" w:eastAsia="Times New Roman" w:hAnsi="Times New Roman" w:cs="Times New Roman"/>
                <w:b/>
                <w:sz w:val="24"/>
              </w:rPr>
              <w:t>работа</w:t>
            </w:r>
          </w:p>
        </w:tc>
      </w:tr>
      <w:tr w:rsidR="00C50DA8" w:rsidRPr="00C50DA8" w:rsidTr="006A2A47">
        <w:trPr>
          <w:trHeight w:val="2069"/>
        </w:trPr>
        <w:tc>
          <w:tcPr>
            <w:tcW w:w="4818" w:type="dxa"/>
          </w:tcPr>
          <w:p w:rsidR="00C50DA8" w:rsidRPr="00C50DA8" w:rsidRDefault="00C50DA8" w:rsidP="00C50DA8">
            <w:pPr>
              <w:tabs>
                <w:tab w:val="left" w:pos="2951"/>
              </w:tabs>
              <w:spacing w:line="360" w:lineRule="auto"/>
              <w:ind w:left="40" w:right="22"/>
              <w:jc w:val="both"/>
              <w:rPr>
                <w:rFonts w:ascii="Times New Roman" w:eastAsia="Times New Roman" w:hAnsi="Times New Roman" w:cs="Times New Roman"/>
                <w:sz w:val="24"/>
                <w:lang w:val="ru-RU"/>
              </w:rPr>
            </w:pPr>
            <w:r w:rsidRPr="00C50DA8">
              <w:rPr>
                <w:rFonts w:ascii="Times New Roman" w:eastAsia="Times New Roman" w:hAnsi="Times New Roman" w:cs="Times New Roman"/>
                <w:sz w:val="24"/>
                <w:lang w:val="ru-RU"/>
              </w:rPr>
              <w:t>Подготовка</w:t>
            </w:r>
            <w:r w:rsidRPr="00C50DA8">
              <w:rPr>
                <w:rFonts w:ascii="Times New Roman" w:eastAsia="Times New Roman" w:hAnsi="Times New Roman" w:cs="Times New Roman"/>
                <w:spacing w:val="1"/>
                <w:sz w:val="24"/>
                <w:lang w:val="ru-RU"/>
              </w:rPr>
              <w:t xml:space="preserve"> </w:t>
            </w:r>
            <w:r w:rsidRPr="00C50DA8">
              <w:rPr>
                <w:rFonts w:ascii="Times New Roman" w:eastAsia="Times New Roman" w:hAnsi="Times New Roman" w:cs="Times New Roman"/>
                <w:sz w:val="24"/>
                <w:lang w:val="ru-RU"/>
              </w:rPr>
              <w:t>индивидуального</w:t>
            </w:r>
            <w:r w:rsidRPr="00C50DA8">
              <w:rPr>
                <w:rFonts w:ascii="Times New Roman" w:eastAsia="Times New Roman" w:hAnsi="Times New Roman" w:cs="Times New Roman"/>
                <w:spacing w:val="1"/>
                <w:sz w:val="24"/>
                <w:lang w:val="ru-RU"/>
              </w:rPr>
              <w:t xml:space="preserve"> </w:t>
            </w:r>
            <w:r w:rsidRPr="00C50DA8">
              <w:rPr>
                <w:rFonts w:ascii="Times New Roman" w:eastAsia="Times New Roman" w:hAnsi="Times New Roman" w:cs="Times New Roman"/>
                <w:sz w:val="24"/>
                <w:lang w:val="ru-RU"/>
              </w:rPr>
              <w:t>проекта</w:t>
            </w:r>
            <w:r w:rsidRPr="00C50DA8">
              <w:rPr>
                <w:rFonts w:ascii="Times New Roman" w:eastAsia="Times New Roman" w:hAnsi="Times New Roman" w:cs="Times New Roman"/>
                <w:spacing w:val="1"/>
                <w:sz w:val="24"/>
                <w:lang w:val="ru-RU"/>
              </w:rPr>
              <w:t xml:space="preserve"> </w:t>
            </w:r>
            <w:r w:rsidRPr="00C50DA8">
              <w:rPr>
                <w:rFonts w:ascii="Times New Roman" w:eastAsia="Times New Roman" w:hAnsi="Times New Roman" w:cs="Times New Roman"/>
                <w:sz w:val="24"/>
                <w:lang w:val="ru-RU"/>
              </w:rPr>
              <w:t>с</w:t>
            </w:r>
            <w:r w:rsidRPr="00C50DA8">
              <w:rPr>
                <w:rFonts w:ascii="Times New Roman" w:eastAsia="Times New Roman" w:hAnsi="Times New Roman" w:cs="Times New Roman"/>
                <w:spacing w:val="1"/>
                <w:sz w:val="24"/>
                <w:lang w:val="ru-RU"/>
              </w:rPr>
              <w:t xml:space="preserve"> </w:t>
            </w:r>
            <w:r w:rsidRPr="00C50DA8">
              <w:rPr>
                <w:rFonts w:ascii="Times New Roman" w:eastAsia="Times New Roman" w:hAnsi="Times New Roman" w:cs="Times New Roman"/>
                <w:sz w:val="24"/>
                <w:lang w:val="ru-RU"/>
              </w:rPr>
              <w:t>использованием</w:t>
            </w:r>
            <w:r w:rsidRPr="00C50DA8">
              <w:rPr>
                <w:rFonts w:ascii="Times New Roman" w:eastAsia="Times New Roman" w:hAnsi="Times New Roman" w:cs="Times New Roman"/>
                <w:sz w:val="24"/>
                <w:lang w:val="ru-RU"/>
              </w:rPr>
              <w:tab/>
              <w:t>информационных</w:t>
            </w:r>
            <w:r w:rsidRPr="00C50DA8">
              <w:rPr>
                <w:rFonts w:ascii="Times New Roman" w:eastAsia="Times New Roman" w:hAnsi="Times New Roman" w:cs="Times New Roman"/>
                <w:spacing w:val="-58"/>
                <w:sz w:val="24"/>
                <w:lang w:val="ru-RU"/>
              </w:rPr>
              <w:t xml:space="preserve"> </w:t>
            </w:r>
            <w:r w:rsidRPr="00C50DA8">
              <w:rPr>
                <w:rFonts w:ascii="Times New Roman" w:eastAsia="Times New Roman" w:hAnsi="Times New Roman" w:cs="Times New Roman"/>
                <w:sz w:val="24"/>
                <w:lang w:val="ru-RU"/>
              </w:rPr>
              <w:t>технологий, организация режима дня, труда и</w:t>
            </w:r>
            <w:r w:rsidRPr="00C50DA8">
              <w:rPr>
                <w:rFonts w:ascii="Times New Roman" w:eastAsia="Times New Roman" w:hAnsi="Times New Roman" w:cs="Times New Roman"/>
                <w:spacing w:val="-57"/>
                <w:sz w:val="24"/>
                <w:lang w:val="ru-RU"/>
              </w:rPr>
              <w:t xml:space="preserve"> </w:t>
            </w:r>
            <w:r w:rsidRPr="00C50DA8">
              <w:rPr>
                <w:rFonts w:ascii="Times New Roman" w:eastAsia="Times New Roman" w:hAnsi="Times New Roman" w:cs="Times New Roman"/>
                <w:sz w:val="24"/>
                <w:lang w:val="ru-RU"/>
              </w:rPr>
              <w:t>отдыха,</w:t>
            </w:r>
            <w:r w:rsidRPr="00C50DA8">
              <w:rPr>
                <w:rFonts w:ascii="Times New Roman" w:eastAsia="Times New Roman" w:hAnsi="Times New Roman" w:cs="Times New Roman"/>
                <w:spacing w:val="6"/>
                <w:sz w:val="24"/>
                <w:lang w:val="ru-RU"/>
              </w:rPr>
              <w:t xml:space="preserve"> </w:t>
            </w:r>
            <w:r w:rsidRPr="00C50DA8">
              <w:rPr>
                <w:rFonts w:ascii="Times New Roman" w:eastAsia="Times New Roman" w:hAnsi="Times New Roman" w:cs="Times New Roman"/>
                <w:sz w:val="24"/>
                <w:lang w:val="ru-RU"/>
              </w:rPr>
              <w:t>рационального</w:t>
            </w:r>
            <w:r w:rsidRPr="00C50DA8">
              <w:rPr>
                <w:rFonts w:ascii="Times New Roman" w:eastAsia="Times New Roman" w:hAnsi="Times New Roman" w:cs="Times New Roman"/>
                <w:spacing w:val="6"/>
                <w:sz w:val="24"/>
                <w:lang w:val="ru-RU"/>
              </w:rPr>
              <w:t xml:space="preserve"> </w:t>
            </w:r>
            <w:r w:rsidRPr="00C50DA8">
              <w:rPr>
                <w:rFonts w:ascii="Times New Roman" w:eastAsia="Times New Roman" w:hAnsi="Times New Roman" w:cs="Times New Roman"/>
                <w:sz w:val="24"/>
                <w:lang w:val="ru-RU"/>
              </w:rPr>
              <w:t>питания</w:t>
            </w:r>
            <w:r w:rsidRPr="00C50DA8">
              <w:rPr>
                <w:rFonts w:ascii="Times New Roman" w:eastAsia="Times New Roman" w:hAnsi="Times New Roman" w:cs="Times New Roman"/>
                <w:spacing w:val="8"/>
                <w:sz w:val="24"/>
                <w:lang w:val="ru-RU"/>
              </w:rPr>
              <w:t xml:space="preserve"> </w:t>
            </w:r>
            <w:r w:rsidRPr="00C50DA8">
              <w:rPr>
                <w:rFonts w:ascii="Times New Roman" w:eastAsia="Times New Roman" w:hAnsi="Times New Roman" w:cs="Times New Roman"/>
                <w:sz w:val="24"/>
                <w:lang w:val="ru-RU"/>
              </w:rPr>
              <w:t>и</w:t>
            </w:r>
            <w:r w:rsidRPr="00C50DA8">
              <w:rPr>
                <w:rFonts w:ascii="Times New Roman" w:eastAsia="Times New Roman" w:hAnsi="Times New Roman" w:cs="Times New Roman"/>
                <w:spacing w:val="10"/>
                <w:sz w:val="24"/>
                <w:lang w:val="ru-RU"/>
              </w:rPr>
              <w:t xml:space="preserve"> </w:t>
            </w:r>
            <w:r w:rsidRPr="00C50DA8">
              <w:rPr>
                <w:rFonts w:ascii="Times New Roman" w:eastAsia="Times New Roman" w:hAnsi="Times New Roman" w:cs="Times New Roman"/>
                <w:sz w:val="24"/>
                <w:lang w:val="ru-RU"/>
              </w:rPr>
              <w:t>дви-</w:t>
            </w:r>
          </w:p>
          <w:p w:rsidR="00C50DA8" w:rsidRPr="00C50DA8" w:rsidRDefault="00C50DA8" w:rsidP="00C50DA8">
            <w:pPr>
              <w:ind w:left="40"/>
              <w:jc w:val="both"/>
              <w:rPr>
                <w:rFonts w:ascii="Times New Roman" w:eastAsia="Times New Roman" w:hAnsi="Times New Roman" w:cs="Times New Roman"/>
                <w:sz w:val="24"/>
              </w:rPr>
            </w:pPr>
            <w:r w:rsidRPr="00C50DA8">
              <w:rPr>
                <w:rFonts w:ascii="Times New Roman" w:eastAsia="Times New Roman" w:hAnsi="Times New Roman" w:cs="Times New Roman"/>
                <w:sz w:val="24"/>
              </w:rPr>
              <w:t>гательной</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активности</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др.</w:t>
            </w:r>
          </w:p>
        </w:tc>
        <w:tc>
          <w:tcPr>
            <w:tcW w:w="148" w:type="dxa"/>
          </w:tcPr>
          <w:p w:rsidR="00C50DA8" w:rsidRPr="00C50DA8" w:rsidRDefault="00C50DA8" w:rsidP="00C50DA8">
            <w:pPr>
              <w:rPr>
                <w:rFonts w:ascii="Times New Roman" w:eastAsia="Times New Roman" w:hAnsi="Times New Roman" w:cs="Times New Roman"/>
                <w:sz w:val="24"/>
              </w:rPr>
            </w:pPr>
          </w:p>
        </w:tc>
        <w:tc>
          <w:tcPr>
            <w:tcW w:w="3933" w:type="dxa"/>
          </w:tcPr>
          <w:p w:rsidR="00C50DA8" w:rsidRPr="00C50DA8" w:rsidRDefault="00C50DA8" w:rsidP="00C50DA8">
            <w:pPr>
              <w:spacing w:before="2"/>
              <w:ind w:left="40"/>
              <w:rPr>
                <w:rFonts w:ascii="Times New Roman" w:eastAsia="Times New Roman" w:hAnsi="Times New Roman" w:cs="Times New Roman"/>
                <w:b/>
                <w:sz w:val="24"/>
              </w:rPr>
            </w:pPr>
            <w:r w:rsidRPr="00C50DA8">
              <w:rPr>
                <w:rFonts w:ascii="Times New Roman" w:eastAsia="Times New Roman" w:hAnsi="Times New Roman" w:cs="Times New Roman"/>
                <w:b/>
                <w:sz w:val="24"/>
              </w:rPr>
              <w:t>35</w:t>
            </w:r>
          </w:p>
        </w:tc>
      </w:tr>
      <w:tr w:rsidR="00C50DA8" w:rsidRPr="00C50DA8" w:rsidTr="006A2A47">
        <w:trPr>
          <w:trHeight w:val="829"/>
        </w:trPr>
        <w:tc>
          <w:tcPr>
            <w:tcW w:w="8899" w:type="dxa"/>
            <w:gridSpan w:val="3"/>
          </w:tcPr>
          <w:p w:rsidR="00C50DA8" w:rsidRPr="00C50DA8" w:rsidRDefault="00C50DA8" w:rsidP="00C50DA8">
            <w:pPr>
              <w:tabs>
                <w:tab w:val="right" w:pos="5174"/>
              </w:tabs>
              <w:spacing w:before="2"/>
              <w:ind w:left="40"/>
              <w:rPr>
                <w:rFonts w:ascii="Times New Roman" w:eastAsia="Times New Roman" w:hAnsi="Times New Roman" w:cs="Times New Roman"/>
                <w:b/>
                <w:i/>
                <w:sz w:val="24"/>
                <w:lang w:val="ru-RU"/>
              </w:rPr>
            </w:pPr>
            <w:r w:rsidRPr="00C50DA8">
              <w:rPr>
                <w:rFonts w:ascii="Times New Roman" w:eastAsia="Times New Roman" w:hAnsi="Times New Roman" w:cs="Times New Roman"/>
                <w:b/>
                <w:i/>
                <w:sz w:val="24"/>
                <w:lang w:val="ru-RU"/>
              </w:rPr>
              <w:t>Промежуточная</w:t>
            </w:r>
            <w:r w:rsidRPr="00C50DA8">
              <w:rPr>
                <w:rFonts w:ascii="Times New Roman" w:eastAsia="Times New Roman" w:hAnsi="Times New Roman" w:cs="Times New Roman"/>
                <w:b/>
                <w:i/>
                <w:spacing w:val="-1"/>
                <w:sz w:val="24"/>
                <w:lang w:val="ru-RU"/>
              </w:rPr>
              <w:t xml:space="preserve"> </w:t>
            </w:r>
            <w:r w:rsidRPr="00C50DA8">
              <w:rPr>
                <w:rFonts w:ascii="Times New Roman" w:eastAsia="Times New Roman" w:hAnsi="Times New Roman" w:cs="Times New Roman"/>
                <w:b/>
                <w:i/>
                <w:sz w:val="24"/>
                <w:lang w:val="ru-RU"/>
              </w:rPr>
              <w:t>аттестация</w:t>
            </w:r>
            <w:r w:rsidRPr="00C50DA8">
              <w:rPr>
                <w:rFonts w:ascii="Times New Roman" w:eastAsia="Times New Roman" w:hAnsi="Times New Roman" w:cs="Times New Roman"/>
                <w:b/>
                <w:i/>
                <w:spacing w:val="-2"/>
                <w:sz w:val="24"/>
                <w:lang w:val="ru-RU"/>
              </w:rPr>
              <w:t xml:space="preserve"> </w:t>
            </w:r>
            <w:r w:rsidRPr="00C50DA8">
              <w:rPr>
                <w:rFonts w:ascii="Times New Roman" w:eastAsia="Times New Roman" w:hAnsi="Times New Roman" w:cs="Times New Roman"/>
                <w:b/>
                <w:i/>
                <w:sz w:val="24"/>
                <w:lang w:val="ru-RU"/>
              </w:rPr>
              <w:t>в форме</w:t>
            </w:r>
            <w:r w:rsidRPr="00C50DA8">
              <w:rPr>
                <w:rFonts w:ascii="Times New Roman" w:eastAsia="Times New Roman" w:hAnsi="Times New Roman" w:cs="Times New Roman"/>
                <w:b/>
                <w:i/>
                <w:sz w:val="24"/>
                <w:lang w:val="ru-RU"/>
              </w:rPr>
              <w:tab/>
              <w:t>2</w:t>
            </w:r>
          </w:p>
          <w:p w:rsidR="00C50DA8" w:rsidRPr="00C50DA8" w:rsidRDefault="00C50DA8" w:rsidP="00C50DA8">
            <w:pPr>
              <w:spacing w:before="140"/>
              <w:ind w:left="140"/>
              <w:rPr>
                <w:rFonts w:ascii="Times New Roman" w:eastAsia="Times New Roman" w:hAnsi="Times New Roman" w:cs="Times New Roman"/>
                <w:b/>
                <w:i/>
                <w:sz w:val="24"/>
                <w:lang w:val="ru-RU"/>
              </w:rPr>
            </w:pPr>
            <w:r w:rsidRPr="00C50DA8">
              <w:rPr>
                <w:rFonts w:ascii="Times New Roman" w:eastAsia="Times New Roman" w:hAnsi="Times New Roman" w:cs="Times New Roman"/>
                <w:b/>
                <w:i/>
                <w:sz w:val="24"/>
                <w:lang w:val="ru-RU"/>
              </w:rPr>
              <w:t>дифференцированного</w:t>
            </w:r>
            <w:r w:rsidRPr="00C50DA8">
              <w:rPr>
                <w:rFonts w:ascii="Times New Roman" w:eastAsia="Times New Roman" w:hAnsi="Times New Roman" w:cs="Times New Roman"/>
                <w:b/>
                <w:i/>
                <w:spacing w:val="-3"/>
                <w:sz w:val="24"/>
                <w:lang w:val="ru-RU"/>
              </w:rPr>
              <w:t xml:space="preserve"> </w:t>
            </w:r>
            <w:r w:rsidRPr="00C50DA8">
              <w:rPr>
                <w:rFonts w:ascii="Times New Roman" w:eastAsia="Times New Roman" w:hAnsi="Times New Roman" w:cs="Times New Roman"/>
                <w:b/>
                <w:i/>
                <w:sz w:val="24"/>
                <w:lang w:val="ru-RU"/>
              </w:rPr>
              <w:t>зачета</w:t>
            </w:r>
          </w:p>
        </w:tc>
      </w:tr>
      <w:tr w:rsidR="00C50DA8" w:rsidRPr="00C50DA8" w:rsidTr="006A2A47">
        <w:trPr>
          <w:trHeight w:val="416"/>
        </w:trPr>
        <w:tc>
          <w:tcPr>
            <w:tcW w:w="4818" w:type="dxa"/>
          </w:tcPr>
          <w:p w:rsidR="00C50DA8" w:rsidRPr="00C50DA8" w:rsidRDefault="00C50DA8" w:rsidP="00C50DA8">
            <w:pPr>
              <w:spacing w:before="2"/>
              <w:ind w:left="40"/>
              <w:rPr>
                <w:rFonts w:ascii="Times New Roman" w:eastAsia="Times New Roman" w:hAnsi="Times New Roman" w:cs="Times New Roman"/>
                <w:b/>
                <w:sz w:val="24"/>
              </w:rPr>
            </w:pPr>
            <w:r w:rsidRPr="00C50DA8">
              <w:rPr>
                <w:rFonts w:ascii="Times New Roman" w:eastAsia="Times New Roman" w:hAnsi="Times New Roman" w:cs="Times New Roman"/>
                <w:b/>
                <w:sz w:val="24"/>
              </w:rPr>
              <w:t>Всего</w:t>
            </w:r>
          </w:p>
        </w:tc>
        <w:tc>
          <w:tcPr>
            <w:tcW w:w="148" w:type="dxa"/>
          </w:tcPr>
          <w:p w:rsidR="00C50DA8" w:rsidRPr="00C50DA8" w:rsidRDefault="00C50DA8" w:rsidP="00C50DA8">
            <w:pPr>
              <w:rPr>
                <w:rFonts w:ascii="Times New Roman" w:eastAsia="Times New Roman" w:hAnsi="Times New Roman" w:cs="Times New Roman"/>
                <w:sz w:val="24"/>
              </w:rPr>
            </w:pPr>
          </w:p>
        </w:tc>
        <w:tc>
          <w:tcPr>
            <w:tcW w:w="3933" w:type="dxa"/>
          </w:tcPr>
          <w:p w:rsidR="00C50DA8" w:rsidRPr="00C50DA8" w:rsidRDefault="00C50DA8" w:rsidP="00C50DA8">
            <w:pPr>
              <w:spacing w:before="2"/>
              <w:ind w:left="40"/>
              <w:rPr>
                <w:rFonts w:ascii="Times New Roman" w:eastAsia="Times New Roman" w:hAnsi="Times New Roman" w:cs="Times New Roman"/>
                <w:b/>
                <w:sz w:val="24"/>
              </w:rPr>
            </w:pPr>
            <w:r w:rsidRPr="00C50DA8">
              <w:rPr>
                <w:rFonts w:ascii="Times New Roman" w:eastAsia="Times New Roman" w:hAnsi="Times New Roman" w:cs="Times New Roman"/>
                <w:b/>
                <w:sz w:val="24"/>
              </w:rPr>
              <w:t>105</w:t>
            </w:r>
          </w:p>
        </w:tc>
      </w:tr>
    </w:tbl>
    <w:p w:rsidR="00C50DA8" w:rsidRPr="00C50DA8" w:rsidRDefault="00C50DA8" w:rsidP="00C50DA8">
      <w:pPr>
        <w:widowControl w:val="0"/>
        <w:autoSpaceDE w:val="0"/>
        <w:autoSpaceDN w:val="0"/>
        <w:spacing w:after="0" w:line="240" w:lineRule="auto"/>
        <w:rPr>
          <w:rFonts w:ascii="Times New Roman" w:eastAsia="Times New Roman" w:hAnsi="Times New Roman" w:cs="Times New Roman"/>
          <w:sz w:val="24"/>
        </w:rPr>
        <w:sectPr w:rsidR="00C50DA8" w:rsidRPr="00C50DA8">
          <w:footerReference w:type="default" r:id="rId84"/>
          <w:pgSz w:w="11910" w:h="16840"/>
          <w:pgMar w:top="1040" w:right="720" w:bottom="280" w:left="1300" w:header="0" w:footer="0" w:gutter="0"/>
          <w:cols w:space="720"/>
        </w:sectPr>
      </w:pPr>
    </w:p>
    <w:p w:rsidR="00C50DA8" w:rsidRPr="00C50DA8" w:rsidRDefault="00C50DA8" w:rsidP="00C50DA8">
      <w:pPr>
        <w:widowControl w:val="0"/>
        <w:tabs>
          <w:tab w:val="left" w:pos="4647"/>
          <w:tab w:val="left" w:pos="5843"/>
        </w:tabs>
        <w:autoSpaceDE w:val="0"/>
        <w:autoSpaceDN w:val="0"/>
        <w:spacing w:before="68" w:after="0" w:line="360" w:lineRule="auto"/>
        <w:ind w:left="400" w:right="119"/>
        <w:jc w:val="both"/>
        <w:outlineLvl w:val="7"/>
        <w:rPr>
          <w:rFonts w:ascii="Times New Roman" w:eastAsia="Times New Roman" w:hAnsi="Times New Roman" w:cs="Times New Roman"/>
          <w:b/>
          <w:bCs/>
          <w:sz w:val="24"/>
          <w:szCs w:val="24"/>
        </w:rPr>
      </w:pPr>
      <w:r w:rsidRPr="00C50DA8">
        <w:rPr>
          <w:rFonts w:ascii="Times New Roman" w:eastAsia="Times New Roman" w:hAnsi="Times New Roman" w:cs="Times New Roman"/>
          <w:b/>
          <w:bCs/>
          <w:sz w:val="24"/>
          <w:szCs w:val="24"/>
        </w:rPr>
        <w:lastRenderedPageBreak/>
        <w:t>УЧЕБНО-МЕТОДИЧЕСКОЕ</w:t>
      </w:r>
      <w:r w:rsidRPr="00C50DA8">
        <w:rPr>
          <w:rFonts w:ascii="Times New Roman" w:eastAsia="Times New Roman" w:hAnsi="Times New Roman" w:cs="Times New Roman"/>
          <w:b/>
          <w:bCs/>
          <w:sz w:val="24"/>
          <w:szCs w:val="24"/>
        </w:rPr>
        <w:tab/>
        <w:t>И</w:t>
      </w:r>
      <w:r w:rsidRPr="00C50DA8">
        <w:rPr>
          <w:rFonts w:ascii="Times New Roman" w:eastAsia="Times New Roman" w:hAnsi="Times New Roman" w:cs="Times New Roman"/>
          <w:b/>
          <w:bCs/>
          <w:sz w:val="24"/>
          <w:szCs w:val="24"/>
        </w:rPr>
        <w:tab/>
        <w:t>МАТЕРИАЛЬНО-ТЕХНИЧЕСКОЕ</w:t>
      </w:r>
      <w:r w:rsidRPr="00C50DA8">
        <w:rPr>
          <w:rFonts w:ascii="Times New Roman" w:eastAsia="Times New Roman" w:hAnsi="Times New Roman" w:cs="Times New Roman"/>
          <w:b/>
          <w:bCs/>
          <w:spacing w:val="-58"/>
          <w:sz w:val="24"/>
          <w:szCs w:val="24"/>
        </w:rPr>
        <w:t xml:space="preserve"> </w:t>
      </w:r>
      <w:r w:rsidRPr="00C50DA8">
        <w:rPr>
          <w:rFonts w:ascii="Times New Roman" w:eastAsia="Times New Roman" w:hAnsi="Times New Roman" w:cs="Times New Roman"/>
          <w:b/>
          <w:bCs/>
          <w:sz w:val="24"/>
          <w:szCs w:val="24"/>
        </w:rPr>
        <w:t>ОБЕСПЕЧЕНИЕ</w:t>
      </w:r>
      <w:r w:rsidRPr="00C50DA8">
        <w:rPr>
          <w:rFonts w:ascii="Times New Roman" w:eastAsia="Times New Roman" w:hAnsi="Times New Roman" w:cs="Times New Roman"/>
          <w:b/>
          <w:bCs/>
          <w:spacing w:val="1"/>
          <w:sz w:val="24"/>
          <w:szCs w:val="24"/>
        </w:rPr>
        <w:t xml:space="preserve"> </w:t>
      </w:r>
      <w:r w:rsidRPr="00C50DA8">
        <w:rPr>
          <w:rFonts w:ascii="Times New Roman" w:eastAsia="Times New Roman" w:hAnsi="Times New Roman" w:cs="Times New Roman"/>
          <w:b/>
          <w:bCs/>
          <w:sz w:val="24"/>
          <w:szCs w:val="24"/>
        </w:rPr>
        <w:t>ПРОГРАММЫ</w:t>
      </w:r>
      <w:r w:rsidRPr="00C50DA8">
        <w:rPr>
          <w:rFonts w:ascii="Times New Roman" w:eastAsia="Times New Roman" w:hAnsi="Times New Roman" w:cs="Times New Roman"/>
          <w:b/>
          <w:bCs/>
          <w:spacing w:val="1"/>
          <w:sz w:val="24"/>
          <w:szCs w:val="24"/>
        </w:rPr>
        <w:t xml:space="preserve"> </w:t>
      </w:r>
      <w:r w:rsidRPr="00C50DA8">
        <w:rPr>
          <w:rFonts w:ascii="Times New Roman" w:eastAsia="Times New Roman" w:hAnsi="Times New Roman" w:cs="Times New Roman"/>
          <w:b/>
          <w:bCs/>
          <w:sz w:val="24"/>
          <w:szCs w:val="24"/>
        </w:rPr>
        <w:t>УЧЕБНОЙ</w:t>
      </w:r>
      <w:r w:rsidRPr="00C50DA8">
        <w:rPr>
          <w:rFonts w:ascii="Times New Roman" w:eastAsia="Times New Roman" w:hAnsi="Times New Roman" w:cs="Times New Roman"/>
          <w:b/>
          <w:bCs/>
          <w:spacing w:val="1"/>
          <w:sz w:val="24"/>
          <w:szCs w:val="24"/>
        </w:rPr>
        <w:t xml:space="preserve"> </w:t>
      </w:r>
      <w:r w:rsidRPr="00C50DA8">
        <w:rPr>
          <w:rFonts w:ascii="Times New Roman" w:eastAsia="Times New Roman" w:hAnsi="Times New Roman" w:cs="Times New Roman"/>
          <w:b/>
          <w:bCs/>
          <w:sz w:val="24"/>
          <w:szCs w:val="24"/>
        </w:rPr>
        <w:t>ДИСЦИПЛИНЫ</w:t>
      </w:r>
      <w:r w:rsidRPr="00C50DA8">
        <w:rPr>
          <w:rFonts w:ascii="Times New Roman" w:eastAsia="Times New Roman" w:hAnsi="Times New Roman" w:cs="Times New Roman"/>
          <w:b/>
          <w:bCs/>
          <w:spacing w:val="1"/>
          <w:sz w:val="24"/>
          <w:szCs w:val="24"/>
        </w:rPr>
        <w:t xml:space="preserve"> </w:t>
      </w:r>
      <w:r w:rsidRPr="00C50DA8">
        <w:rPr>
          <w:rFonts w:ascii="Times New Roman" w:eastAsia="Times New Roman" w:hAnsi="Times New Roman" w:cs="Times New Roman"/>
          <w:b/>
          <w:bCs/>
          <w:sz w:val="24"/>
          <w:szCs w:val="24"/>
        </w:rPr>
        <w:t>«ОСНОВЫ</w:t>
      </w:r>
      <w:r w:rsidRPr="00C50DA8">
        <w:rPr>
          <w:rFonts w:ascii="Times New Roman" w:eastAsia="Times New Roman" w:hAnsi="Times New Roman" w:cs="Times New Roman"/>
          <w:b/>
          <w:bCs/>
          <w:spacing w:val="1"/>
          <w:sz w:val="24"/>
          <w:szCs w:val="24"/>
        </w:rPr>
        <w:t xml:space="preserve"> </w:t>
      </w:r>
      <w:r w:rsidRPr="00C50DA8">
        <w:rPr>
          <w:rFonts w:ascii="Times New Roman" w:eastAsia="Times New Roman" w:hAnsi="Times New Roman" w:cs="Times New Roman"/>
          <w:b/>
          <w:bCs/>
          <w:sz w:val="24"/>
          <w:szCs w:val="24"/>
        </w:rPr>
        <w:t>БЕЗОПАСНОСТИ</w:t>
      </w:r>
      <w:r w:rsidRPr="00C50DA8">
        <w:rPr>
          <w:rFonts w:ascii="Times New Roman" w:eastAsia="Times New Roman" w:hAnsi="Times New Roman" w:cs="Times New Roman"/>
          <w:b/>
          <w:bCs/>
          <w:spacing w:val="-1"/>
          <w:sz w:val="24"/>
          <w:szCs w:val="24"/>
        </w:rPr>
        <w:t xml:space="preserve"> </w:t>
      </w:r>
      <w:r w:rsidRPr="00C50DA8">
        <w:rPr>
          <w:rFonts w:ascii="Times New Roman" w:eastAsia="Times New Roman" w:hAnsi="Times New Roman" w:cs="Times New Roman"/>
          <w:b/>
          <w:bCs/>
          <w:sz w:val="24"/>
          <w:szCs w:val="24"/>
        </w:rPr>
        <w:t>ЖИЗНЕДЕЯТЕЛЬНОСТИ»</w:t>
      </w:r>
    </w:p>
    <w:p w:rsidR="00C50DA8" w:rsidRPr="00C50DA8" w:rsidRDefault="00C50DA8" w:rsidP="00C50DA8">
      <w:pPr>
        <w:widowControl w:val="0"/>
        <w:autoSpaceDE w:val="0"/>
        <w:autoSpaceDN w:val="0"/>
        <w:spacing w:before="90" w:after="0" w:line="357" w:lineRule="auto"/>
        <w:ind w:left="400" w:right="123"/>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Помещение кабинета основ безопасности жизнедеятельности соответствует требованиям</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Санитарно-эпидемиологических</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правил</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и</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нормативов</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(СанПиН</w:t>
      </w:r>
      <w:r w:rsidRPr="00C50DA8">
        <w:rPr>
          <w:rFonts w:ascii="Times New Roman" w:eastAsia="Times New Roman" w:hAnsi="Times New Roman" w:cs="Times New Roman"/>
          <w:spacing w:val="-6"/>
          <w:sz w:val="24"/>
          <w:szCs w:val="24"/>
        </w:rPr>
        <w:t xml:space="preserve"> </w:t>
      </w:r>
      <w:r w:rsidRPr="00C50DA8">
        <w:rPr>
          <w:rFonts w:ascii="Times New Roman" w:eastAsia="Times New Roman" w:hAnsi="Times New Roman" w:cs="Times New Roman"/>
          <w:sz w:val="24"/>
          <w:szCs w:val="24"/>
        </w:rPr>
        <w:t>2.4.2.</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178-02).</w:t>
      </w:r>
    </w:p>
    <w:p w:rsidR="00C50DA8" w:rsidRPr="00C50DA8" w:rsidRDefault="00C50DA8" w:rsidP="00C50DA8">
      <w:pPr>
        <w:widowControl w:val="0"/>
        <w:autoSpaceDE w:val="0"/>
        <w:autoSpaceDN w:val="0"/>
        <w:spacing w:before="2" w:after="0" w:line="362" w:lineRule="auto"/>
        <w:ind w:left="400" w:right="120" w:firstLine="284"/>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В состав учебно-методического и материально-технического обеспечения программы</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учебной</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дисциплины</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«Основы</w:t>
      </w:r>
      <w:r w:rsidRPr="00C50DA8">
        <w:rPr>
          <w:rFonts w:ascii="Times New Roman" w:eastAsia="Times New Roman" w:hAnsi="Times New Roman" w:cs="Times New Roman"/>
          <w:spacing w:val="-3"/>
          <w:sz w:val="24"/>
          <w:szCs w:val="24"/>
        </w:rPr>
        <w:t xml:space="preserve"> </w:t>
      </w:r>
      <w:r w:rsidRPr="00C50DA8">
        <w:rPr>
          <w:rFonts w:ascii="Times New Roman" w:eastAsia="Times New Roman" w:hAnsi="Times New Roman" w:cs="Times New Roman"/>
          <w:sz w:val="24"/>
          <w:szCs w:val="24"/>
        </w:rPr>
        <w:t>безопасности</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жизнедеятельности»</w:t>
      </w:r>
      <w:r w:rsidRPr="00C50DA8">
        <w:rPr>
          <w:rFonts w:ascii="Times New Roman" w:eastAsia="Times New Roman" w:hAnsi="Times New Roman" w:cs="Times New Roman"/>
          <w:spacing w:val="-9"/>
          <w:sz w:val="24"/>
          <w:szCs w:val="24"/>
        </w:rPr>
        <w:t xml:space="preserve"> </w:t>
      </w:r>
      <w:r w:rsidRPr="00C50DA8">
        <w:rPr>
          <w:rFonts w:ascii="Times New Roman" w:eastAsia="Times New Roman" w:hAnsi="Times New Roman" w:cs="Times New Roman"/>
          <w:sz w:val="24"/>
          <w:szCs w:val="24"/>
        </w:rPr>
        <w:t>входят:</w:t>
      </w:r>
    </w:p>
    <w:p w:rsidR="00C50DA8" w:rsidRPr="00C50DA8" w:rsidRDefault="00C50DA8" w:rsidP="00DA7331">
      <w:pPr>
        <w:widowControl w:val="0"/>
        <w:numPr>
          <w:ilvl w:val="0"/>
          <w:numId w:val="38"/>
        </w:numPr>
        <w:tabs>
          <w:tab w:val="left" w:pos="401"/>
        </w:tabs>
        <w:autoSpaceDE w:val="0"/>
        <w:autoSpaceDN w:val="0"/>
        <w:spacing w:before="6" w:after="0" w:line="362" w:lineRule="auto"/>
        <w:ind w:right="122" w:hanging="276"/>
        <w:jc w:val="both"/>
        <w:rPr>
          <w:rFonts w:ascii="Arial MT" w:eastAsia="Times New Roman" w:hAnsi="Arial MT" w:cs="Times New Roman"/>
          <w:sz w:val="24"/>
        </w:rPr>
      </w:pPr>
      <w:r w:rsidRPr="00C50DA8">
        <w:rPr>
          <w:rFonts w:ascii="Times New Roman" w:eastAsia="Times New Roman" w:hAnsi="Times New Roman" w:cs="Times New Roman"/>
          <w:sz w:val="24"/>
        </w:rPr>
        <w:t>наглядные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пособия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(комплекты</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учебных</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стендов,</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плакатов,</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портретов</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выдающихся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ученых</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в</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области</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обеспечения</w:t>
      </w:r>
      <w:r w:rsidRPr="00C50DA8">
        <w:rPr>
          <w:rFonts w:ascii="Times New Roman" w:eastAsia="Times New Roman" w:hAnsi="Times New Roman" w:cs="Times New Roman"/>
          <w:spacing w:val="-4"/>
          <w:sz w:val="24"/>
        </w:rPr>
        <w:t xml:space="preserve"> </w:t>
      </w:r>
      <w:r w:rsidRPr="00C50DA8">
        <w:rPr>
          <w:rFonts w:ascii="Times New Roman" w:eastAsia="Times New Roman" w:hAnsi="Times New Roman" w:cs="Times New Roman"/>
          <w:sz w:val="24"/>
        </w:rPr>
        <w:t>безопасной</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жизнедеятельности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населения и</w:t>
      </w:r>
      <w:r w:rsidRPr="00C50DA8">
        <w:rPr>
          <w:rFonts w:ascii="Times New Roman" w:eastAsia="Times New Roman" w:hAnsi="Times New Roman" w:cs="Times New Roman"/>
          <w:spacing w:val="-6"/>
          <w:sz w:val="24"/>
        </w:rPr>
        <w:t xml:space="preserve"> </w:t>
      </w:r>
      <w:r w:rsidRPr="00C50DA8">
        <w:rPr>
          <w:rFonts w:ascii="Times New Roman" w:eastAsia="Times New Roman" w:hAnsi="Times New Roman" w:cs="Times New Roman"/>
          <w:sz w:val="24"/>
        </w:rPr>
        <w:t>др.);</w:t>
      </w:r>
    </w:p>
    <w:p w:rsidR="00C50DA8" w:rsidRPr="00C50DA8" w:rsidRDefault="00C50DA8" w:rsidP="00DA7331">
      <w:pPr>
        <w:widowControl w:val="0"/>
        <w:numPr>
          <w:ilvl w:val="0"/>
          <w:numId w:val="38"/>
        </w:numPr>
        <w:tabs>
          <w:tab w:val="left" w:pos="401"/>
        </w:tabs>
        <w:autoSpaceDE w:val="0"/>
        <w:autoSpaceDN w:val="0"/>
        <w:spacing w:before="9" w:after="0" w:line="360" w:lineRule="auto"/>
        <w:ind w:right="124" w:hanging="276"/>
        <w:jc w:val="both"/>
        <w:rPr>
          <w:rFonts w:ascii="Arial MT" w:eastAsia="Times New Roman" w:hAnsi="Arial MT" w:cs="Times New Roman"/>
          <w:sz w:val="24"/>
        </w:rPr>
      </w:pPr>
      <w:r w:rsidRPr="00C50DA8">
        <w:rPr>
          <w:rFonts w:ascii="Times New Roman" w:eastAsia="Times New Roman" w:hAnsi="Times New Roman" w:cs="Times New Roman"/>
          <w:sz w:val="24"/>
        </w:rPr>
        <w:t>средств</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индивидуальной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защиты</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(СИЗ):</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противогаз</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ГП-7,</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общевойсковой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защитный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костюм, общевойсковой прибор химической разведки, компас-азимут; дозиметр бытовой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(индикатор</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радиоактивности);</w:t>
      </w:r>
    </w:p>
    <w:p w:rsidR="00C50DA8" w:rsidRPr="00C50DA8" w:rsidRDefault="00C50DA8" w:rsidP="00DA7331">
      <w:pPr>
        <w:widowControl w:val="0"/>
        <w:numPr>
          <w:ilvl w:val="0"/>
          <w:numId w:val="38"/>
        </w:numPr>
        <w:tabs>
          <w:tab w:val="left" w:pos="401"/>
        </w:tabs>
        <w:autoSpaceDE w:val="0"/>
        <w:autoSpaceDN w:val="0"/>
        <w:spacing w:before="10" w:after="0" w:line="360" w:lineRule="auto"/>
        <w:ind w:right="126" w:hanging="276"/>
        <w:jc w:val="both"/>
        <w:rPr>
          <w:rFonts w:ascii="Arial MT" w:eastAsia="Times New Roman" w:hAnsi="Arial MT" w:cs="Times New Roman"/>
          <w:sz w:val="24"/>
        </w:rPr>
      </w:pPr>
      <w:r w:rsidRPr="00C50DA8">
        <w:rPr>
          <w:rFonts w:ascii="Times New Roman" w:eastAsia="Times New Roman" w:hAnsi="Times New Roman" w:cs="Times New Roman"/>
          <w:sz w:val="24"/>
        </w:rPr>
        <w:t>образцы</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средств</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первой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медицинской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помощи:</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индивидуальный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перевязочный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пакет</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ИПП-1; жгут</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кровоостанавливающий;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аптечка индивидуальная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АИ-2; индивидуальный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противохимический</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пакет</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ИПП-11; сумка санитарная;</w:t>
      </w:r>
    </w:p>
    <w:p w:rsidR="00C50DA8" w:rsidRPr="00C50DA8" w:rsidRDefault="00C50DA8" w:rsidP="00DA7331">
      <w:pPr>
        <w:widowControl w:val="0"/>
        <w:numPr>
          <w:ilvl w:val="1"/>
          <w:numId w:val="38"/>
        </w:numPr>
        <w:tabs>
          <w:tab w:val="left" w:pos="677"/>
        </w:tabs>
        <w:autoSpaceDE w:val="0"/>
        <w:autoSpaceDN w:val="0"/>
        <w:spacing w:before="13" w:after="0" w:line="240" w:lineRule="auto"/>
        <w:ind w:hanging="277"/>
        <w:jc w:val="both"/>
        <w:rPr>
          <w:rFonts w:ascii="Arial MT" w:eastAsia="Times New Roman" w:hAnsi="Arial MT" w:cs="Times New Roman"/>
          <w:sz w:val="24"/>
        </w:rPr>
      </w:pPr>
      <w:r w:rsidRPr="00C50DA8">
        <w:rPr>
          <w:rFonts w:ascii="Times New Roman" w:eastAsia="Times New Roman" w:hAnsi="Times New Roman" w:cs="Times New Roman"/>
          <w:sz w:val="24"/>
        </w:rPr>
        <w:t>образцы</w:t>
      </w:r>
      <w:r w:rsidRPr="00C50DA8">
        <w:rPr>
          <w:rFonts w:ascii="Times New Roman" w:eastAsia="Times New Roman" w:hAnsi="Times New Roman" w:cs="Times New Roman"/>
          <w:spacing w:val="-5"/>
          <w:sz w:val="24"/>
        </w:rPr>
        <w:t xml:space="preserve"> </w:t>
      </w:r>
      <w:r w:rsidRPr="00C50DA8">
        <w:rPr>
          <w:rFonts w:ascii="Times New Roman" w:eastAsia="Times New Roman" w:hAnsi="Times New Roman" w:cs="Times New Roman"/>
          <w:sz w:val="24"/>
        </w:rPr>
        <w:t>средств</w:t>
      </w:r>
      <w:r w:rsidRPr="00C50DA8">
        <w:rPr>
          <w:rFonts w:ascii="Times New Roman" w:eastAsia="Times New Roman" w:hAnsi="Times New Roman" w:cs="Times New Roman"/>
          <w:spacing w:val="-5"/>
          <w:sz w:val="24"/>
        </w:rPr>
        <w:t xml:space="preserve"> </w:t>
      </w:r>
      <w:r w:rsidRPr="00C50DA8">
        <w:rPr>
          <w:rFonts w:ascii="Times New Roman" w:eastAsia="Times New Roman" w:hAnsi="Times New Roman" w:cs="Times New Roman"/>
          <w:sz w:val="24"/>
        </w:rPr>
        <w:t>пожаротушения</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(СП);</w:t>
      </w:r>
    </w:p>
    <w:p w:rsidR="00C50DA8" w:rsidRPr="00C50DA8" w:rsidRDefault="00C50DA8" w:rsidP="00DA7331">
      <w:pPr>
        <w:widowControl w:val="0"/>
        <w:numPr>
          <w:ilvl w:val="1"/>
          <w:numId w:val="38"/>
        </w:numPr>
        <w:tabs>
          <w:tab w:val="left" w:pos="677"/>
        </w:tabs>
        <w:autoSpaceDE w:val="0"/>
        <w:autoSpaceDN w:val="0"/>
        <w:spacing w:before="151" w:after="0" w:line="240" w:lineRule="auto"/>
        <w:ind w:hanging="277"/>
        <w:jc w:val="both"/>
        <w:rPr>
          <w:rFonts w:ascii="Arial MT" w:eastAsia="Times New Roman" w:hAnsi="Arial MT" w:cs="Times New Roman"/>
          <w:sz w:val="24"/>
        </w:rPr>
      </w:pPr>
      <w:r w:rsidRPr="00C50DA8">
        <w:rPr>
          <w:rFonts w:ascii="Times New Roman" w:eastAsia="Times New Roman" w:hAnsi="Times New Roman" w:cs="Times New Roman"/>
          <w:sz w:val="24"/>
        </w:rPr>
        <w:t>макет</w:t>
      </w:r>
      <w:r w:rsidRPr="00C50DA8">
        <w:rPr>
          <w:rFonts w:ascii="Times New Roman" w:eastAsia="Times New Roman" w:hAnsi="Times New Roman" w:cs="Times New Roman"/>
          <w:spacing w:val="-4"/>
          <w:sz w:val="24"/>
        </w:rPr>
        <w:t xml:space="preserve"> </w:t>
      </w:r>
      <w:r w:rsidRPr="00C50DA8">
        <w:rPr>
          <w:rFonts w:ascii="Times New Roman" w:eastAsia="Times New Roman" w:hAnsi="Times New Roman" w:cs="Times New Roman"/>
          <w:sz w:val="24"/>
        </w:rPr>
        <w:t>автомата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Калашникова;</w:t>
      </w:r>
    </w:p>
    <w:p w:rsidR="00C50DA8" w:rsidRPr="00C50DA8" w:rsidRDefault="00C50DA8" w:rsidP="00DA7331">
      <w:pPr>
        <w:widowControl w:val="0"/>
        <w:numPr>
          <w:ilvl w:val="1"/>
          <w:numId w:val="38"/>
        </w:numPr>
        <w:tabs>
          <w:tab w:val="left" w:pos="677"/>
        </w:tabs>
        <w:autoSpaceDE w:val="0"/>
        <w:autoSpaceDN w:val="0"/>
        <w:spacing w:before="147" w:after="0" w:line="240" w:lineRule="auto"/>
        <w:ind w:hanging="277"/>
        <w:rPr>
          <w:rFonts w:ascii="Arial MT" w:eastAsia="Times New Roman" w:hAnsi="Arial MT" w:cs="Times New Roman"/>
          <w:sz w:val="24"/>
        </w:rPr>
      </w:pPr>
      <w:r w:rsidRPr="00C50DA8">
        <w:rPr>
          <w:rFonts w:ascii="Times New Roman" w:eastAsia="Times New Roman" w:hAnsi="Times New Roman" w:cs="Times New Roman"/>
          <w:sz w:val="24"/>
        </w:rPr>
        <w:t>обучающие</w:t>
      </w:r>
      <w:r w:rsidRPr="00C50DA8">
        <w:rPr>
          <w:rFonts w:ascii="Times New Roman" w:eastAsia="Times New Roman" w:hAnsi="Times New Roman" w:cs="Times New Roman"/>
          <w:spacing w:val="-4"/>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4"/>
          <w:sz w:val="24"/>
        </w:rPr>
        <w:t xml:space="preserve"> </w:t>
      </w:r>
      <w:r w:rsidRPr="00C50DA8">
        <w:rPr>
          <w:rFonts w:ascii="Times New Roman" w:eastAsia="Times New Roman" w:hAnsi="Times New Roman" w:cs="Times New Roman"/>
          <w:sz w:val="24"/>
        </w:rPr>
        <w:t>контролирующие</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программы</w:t>
      </w:r>
      <w:r w:rsidRPr="00C50DA8">
        <w:rPr>
          <w:rFonts w:ascii="Times New Roman" w:eastAsia="Times New Roman" w:hAnsi="Times New Roman" w:cs="Times New Roman"/>
          <w:spacing w:val="-5"/>
          <w:sz w:val="24"/>
        </w:rPr>
        <w:t xml:space="preserve"> </w:t>
      </w:r>
      <w:r w:rsidRPr="00C50DA8">
        <w:rPr>
          <w:rFonts w:ascii="Times New Roman" w:eastAsia="Times New Roman" w:hAnsi="Times New Roman" w:cs="Times New Roman"/>
          <w:sz w:val="24"/>
        </w:rPr>
        <w:t>по</w:t>
      </w:r>
      <w:r w:rsidRPr="00C50DA8">
        <w:rPr>
          <w:rFonts w:ascii="Times New Roman" w:eastAsia="Times New Roman" w:hAnsi="Times New Roman" w:cs="Times New Roman"/>
          <w:spacing w:val="-4"/>
          <w:sz w:val="24"/>
        </w:rPr>
        <w:t xml:space="preserve"> </w:t>
      </w:r>
      <w:r w:rsidRPr="00C50DA8">
        <w:rPr>
          <w:rFonts w:ascii="Times New Roman" w:eastAsia="Times New Roman" w:hAnsi="Times New Roman" w:cs="Times New Roman"/>
          <w:sz w:val="24"/>
        </w:rPr>
        <w:t>темам</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дисциплины;</w:t>
      </w:r>
    </w:p>
    <w:p w:rsidR="00C50DA8" w:rsidRPr="00C50DA8" w:rsidRDefault="00C50DA8" w:rsidP="00C50DA8">
      <w:pPr>
        <w:widowControl w:val="0"/>
        <w:autoSpaceDE w:val="0"/>
        <w:autoSpaceDN w:val="0"/>
        <w:spacing w:after="0" w:line="240" w:lineRule="auto"/>
        <w:rPr>
          <w:rFonts w:ascii="Arial MT" w:eastAsia="Times New Roman" w:hAnsi="Arial MT" w:cs="Times New Roman"/>
          <w:sz w:val="24"/>
        </w:rPr>
        <w:sectPr w:rsidR="00C50DA8" w:rsidRPr="00C50DA8">
          <w:footerReference w:type="default" r:id="rId85"/>
          <w:pgSz w:w="11910" w:h="16840"/>
          <w:pgMar w:top="1140" w:right="720" w:bottom="280" w:left="1300" w:header="0" w:footer="0" w:gutter="0"/>
          <w:cols w:space="720"/>
        </w:sectPr>
      </w:pPr>
    </w:p>
    <w:p w:rsidR="00C50DA8" w:rsidRPr="00C50DA8" w:rsidRDefault="00C50DA8" w:rsidP="00C50DA8">
      <w:pPr>
        <w:widowControl w:val="0"/>
        <w:autoSpaceDE w:val="0"/>
        <w:autoSpaceDN w:val="0"/>
        <w:spacing w:before="60" w:after="0" w:line="240" w:lineRule="auto"/>
        <w:ind w:left="504"/>
        <w:jc w:val="center"/>
        <w:outlineLvl w:val="7"/>
        <w:rPr>
          <w:rFonts w:ascii="Times New Roman" w:eastAsia="Times New Roman" w:hAnsi="Times New Roman" w:cs="Times New Roman"/>
          <w:b/>
          <w:bCs/>
          <w:sz w:val="24"/>
          <w:szCs w:val="24"/>
        </w:rPr>
      </w:pPr>
      <w:r w:rsidRPr="00C50DA8">
        <w:rPr>
          <w:rFonts w:ascii="Times New Roman" w:eastAsia="Times New Roman" w:hAnsi="Times New Roman" w:cs="Times New Roman"/>
          <w:b/>
          <w:bCs/>
          <w:sz w:val="24"/>
          <w:szCs w:val="24"/>
        </w:rPr>
        <w:lastRenderedPageBreak/>
        <w:t>ЛИТЕРАТУРА</w:t>
      </w:r>
    </w:p>
    <w:p w:rsidR="00C50DA8" w:rsidRPr="00C50DA8" w:rsidRDefault="00C50DA8" w:rsidP="00C50DA8">
      <w:pPr>
        <w:widowControl w:val="0"/>
        <w:autoSpaceDE w:val="0"/>
        <w:autoSpaceDN w:val="0"/>
        <w:spacing w:before="132" w:after="0" w:line="357" w:lineRule="auto"/>
        <w:ind w:left="400" w:firstLine="284"/>
        <w:rPr>
          <w:rFonts w:ascii="Times New Roman" w:eastAsia="Times New Roman" w:hAnsi="Times New Roman" w:cs="Times New Roman"/>
          <w:sz w:val="24"/>
        </w:rPr>
      </w:pPr>
      <w:r w:rsidRPr="00C50DA8">
        <w:rPr>
          <w:rFonts w:ascii="Times New Roman" w:eastAsia="Times New Roman" w:hAnsi="Times New Roman" w:cs="Times New Roman"/>
          <w:i/>
          <w:sz w:val="24"/>
        </w:rPr>
        <w:t>Косолапова</w:t>
      </w:r>
      <w:r w:rsidRPr="00C50DA8">
        <w:rPr>
          <w:rFonts w:ascii="Times New Roman" w:eastAsia="Times New Roman" w:hAnsi="Times New Roman" w:cs="Times New Roman"/>
          <w:i/>
          <w:spacing w:val="23"/>
          <w:sz w:val="24"/>
        </w:rPr>
        <w:t xml:space="preserve"> </w:t>
      </w:r>
      <w:r w:rsidRPr="00C50DA8">
        <w:rPr>
          <w:rFonts w:ascii="Times New Roman" w:eastAsia="Times New Roman" w:hAnsi="Times New Roman" w:cs="Times New Roman"/>
          <w:i/>
          <w:sz w:val="24"/>
        </w:rPr>
        <w:t>Н.</w:t>
      </w:r>
      <w:r w:rsidRPr="00C50DA8">
        <w:rPr>
          <w:rFonts w:ascii="Times New Roman" w:eastAsia="Times New Roman" w:hAnsi="Times New Roman" w:cs="Times New Roman"/>
          <w:sz w:val="24"/>
        </w:rPr>
        <w:t>В.,</w:t>
      </w:r>
      <w:r w:rsidRPr="00C50DA8">
        <w:rPr>
          <w:rFonts w:ascii="Times New Roman" w:eastAsia="Times New Roman" w:hAnsi="Times New Roman" w:cs="Times New Roman"/>
          <w:spacing w:val="28"/>
          <w:sz w:val="24"/>
        </w:rPr>
        <w:t xml:space="preserve"> </w:t>
      </w:r>
      <w:r w:rsidRPr="00C50DA8">
        <w:rPr>
          <w:rFonts w:ascii="Times New Roman" w:eastAsia="Times New Roman" w:hAnsi="Times New Roman" w:cs="Times New Roman"/>
          <w:i/>
          <w:sz w:val="24"/>
        </w:rPr>
        <w:t>Прокопенко</w:t>
      </w:r>
      <w:r w:rsidRPr="00C50DA8">
        <w:rPr>
          <w:rFonts w:ascii="Times New Roman" w:eastAsia="Times New Roman" w:hAnsi="Times New Roman" w:cs="Times New Roman"/>
          <w:i/>
          <w:spacing w:val="23"/>
          <w:sz w:val="24"/>
        </w:rPr>
        <w:t xml:space="preserve"> </w:t>
      </w:r>
      <w:r w:rsidRPr="00C50DA8">
        <w:rPr>
          <w:rFonts w:ascii="Times New Roman" w:eastAsia="Times New Roman" w:hAnsi="Times New Roman" w:cs="Times New Roman"/>
          <w:i/>
          <w:sz w:val="24"/>
        </w:rPr>
        <w:t>Н.А.</w:t>
      </w:r>
      <w:r w:rsidRPr="00C50DA8">
        <w:rPr>
          <w:rFonts w:ascii="Times New Roman" w:eastAsia="Times New Roman" w:hAnsi="Times New Roman" w:cs="Times New Roman"/>
          <w:i/>
          <w:spacing w:val="25"/>
          <w:sz w:val="24"/>
        </w:rPr>
        <w:t xml:space="preserve"> </w:t>
      </w:r>
      <w:r w:rsidRPr="00C50DA8">
        <w:rPr>
          <w:rFonts w:ascii="Times New Roman" w:eastAsia="Times New Roman" w:hAnsi="Times New Roman" w:cs="Times New Roman"/>
          <w:sz w:val="24"/>
        </w:rPr>
        <w:t>Основы</w:t>
      </w:r>
      <w:r w:rsidRPr="00C50DA8">
        <w:rPr>
          <w:rFonts w:ascii="Times New Roman" w:eastAsia="Times New Roman" w:hAnsi="Times New Roman" w:cs="Times New Roman"/>
          <w:spacing w:val="22"/>
          <w:sz w:val="24"/>
        </w:rPr>
        <w:t xml:space="preserve"> </w:t>
      </w:r>
      <w:r w:rsidRPr="00C50DA8">
        <w:rPr>
          <w:rFonts w:ascii="Times New Roman" w:eastAsia="Times New Roman" w:hAnsi="Times New Roman" w:cs="Times New Roman"/>
          <w:sz w:val="24"/>
        </w:rPr>
        <w:t>безопасности</w:t>
      </w:r>
      <w:r w:rsidRPr="00C50DA8">
        <w:rPr>
          <w:rFonts w:ascii="Times New Roman" w:eastAsia="Times New Roman" w:hAnsi="Times New Roman" w:cs="Times New Roman"/>
          <w:spacing w:val="23"/>
          <w:sz w:val="24"/>
        </w:rPr>
        <w:t xml:space="preserve"> </w:t>
      </w:r>
      <w:r w:rsidRPr="00C50DA8">
        <w:rPr>
          <w:rFonts w:ascii="Times New Roman" w:eastAsia="Times New Roman" w:hAnsi="Times New Roman" w:cs="Times New Roman"/>
          <w:sz w:val="24"/>
        </w:rPr>
        <w:t>жизнедеятельности:</w:t>
      </w:r>
      <w:r w:rsidRPr="00C50DA8">
        <w:rPr>
          <w:rFonts w:ascii="Times New Roman" w:eastAsia="Times New Roman" w:hAnsi="Times New Roman" w:cs="Times New Roman"/>
          <w:spacing w:val="24"/>
          <w:sz w:val="24"/>
        </w:rPr>
        <w:t xml:space="preserve"> </w:t>
      </w:r>
      <w:r w:rsidRPr="00C50DA8">
        <w:rPr>
          <w:rFonts w:ascii="Times New Roman" w:eastAsia="Times New Roman" w:hAnsi="Times New Roman" w:cs="Times New Roman"/>
          <w:sz w:val="24"/>
        </w:rPr>
        <w:t>учебник</w:t>
      </w:r>
      <w:r w:rsidRPr="00C50DA8">
        <w:rPr>
          <w:rFonts w:ascii="Times New Roman" w:eastAsia="Times New Roman" w:hAnsi="Times New Roman" w:cs="Times New Roman"/>
          <w:spacing w:val="-57"/>
          <w:sz w:val="24"/>
        </w:rPr>
        <w:t xml:space="preserve"> </w:t>
      </w:r>
      <w:r w:rsidRPr="00C50DA8">
        <w:rPr>
          <w:rFonts w:ascii="Times New Roman" w:eastAsia="Times New Roman" w:hAnsi="Times New Roman" w:cs="Times New Roman"/>
          <w:sz w:val="24"/>
        </w:rPr>
        <w:t>для сред. проф.</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образования.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 М., 2019.</w:t>
      </w:r>
    </w:p>
    <w:p w:rsidR="00C50DA8" w:rsidRPr="00C50DA8" w:rsidRDefault="00C50DA8" w:rsidP="00C50DA8">
      <w:pPr>
        <w:widowControl w:val="0"/>
        <w:autoSpaceDE w:val="0"/>
        <w:autoSpaceDN w:val="0"/>
        <w:spacing w:before="6" w:after="0" w:line="240" w:lineRule="auto"/>
        <w:ind w:left="684"/>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Дополнительные</w:t>
      </w:r>
      <w:r w:rsidRPr="00C50DA8">
        <w:rPr>
          <w:rFonts w:ascii="Times New Roman" w:eastAsia="Times New Roman" w:hAnsi="Times New Roman" w:cs="Times New Roman"/>
          <w:spacing w:val="-7"/>
          <w:sz w:val="24"/>
          <w:szCs w:val="24"/>
        </w:rPr>
        <w:t xml:space="preserve"> </w:t>
      </w:r>
      <w:r w:rsidRPr="00C50DA8">
        <w:rPr>
          <w:rFonts w:ascii="Times New Roman" w:eastAsia="Times New Roman" w:hAnsi="Times New Roman" w:cs="Times New Roman"/>
          <w:sz w:val="24"/>
          <w:szCs w:val="24"/>
        </w:rPr>
        <w:t>источники</w:t>
      </w:r>
    </w:p>
    <w:p w:rsidR="00C50DA8" w:rsidRPr="00C50DA8" w:rsidRDefault="00C50DA8" w:rsidP="00C50DA8">
      <w:pPr>
        <w:widowControl w:val="0"/>
        <w:tabs>
          <w:tab w:val="left" w:pos="2232"/>
          <w:tab w:val="left" w:pos="3093"/>
          <w:tab w:val="left" w:pos="4668"/>
          <w:tab w:val="left" w:pos="5254"/>
          <w:tab w:val="left" w:pos="5894"/>
          <w:tab w:val="left" w:pos="7605"/>
          <w:tab w:val="left" w:pos="8391"/>
        </w:tabs>
        <w:autoSpaceDE w:val="0"/>
        <w:autoSpaceDN w:val="0"/>
        <w:spacing w:before="136" w:after="0" w:line="362" w:lineRule="auto"/>
        <w:ind w:left="400" w:right="118" w:firstLine="284"/>
        <w:rPr>
          <w:rFonts w:ascii="Times New Roman" w:eastAsia="Times New Roman" w:hAnsi="Times New Roman" w:cs="Times New Roman"/>
          <w:sz w:val="24"/>
        </w:rPr>
      </w:pPr>
      <w:r w:rsidRPr="00C50DA8">
        <w:rPr>
          <w:rFonts w:ascii="Times New Roman" w:eastAsia="Times New Roman" w:hAnsi="Times New Roman" w:cs="Times New Roman"/>
          <w:i/>
          <w:sz w:val="24"/>
        </w:rPr>
        <w:t>Косолапова</w:t>
      </w:r>
      <w:r w:rsidRPr="00C50DA8">
        <w:rPr>
          <w:rFonts w:ascii="Times New Roman" w:eastAsia="Times New Roman" w:hAnsi="Times New Roman" w:cs="Times New Roman"/>
          <w:i/>
          <w:sz w:val="24"/>
        </w:rPr>
        <w:tab/>
        <w:t>Н.</w:t>
      </w:r>
      <w:r w:rsidRPr="00C50DA8">
        <w:rPr>
          <w:rFonts w:ascii="Times New Roman" w:eastAsia="Times New Roman" w:hAnsi="Times New Roman" w:cs="Times New Roman"/>
          <w:sz w:val="24"/>
        </w:rPr>
        <w:t>В.,</w:t>
      </w:r>
      <w:r w:rsidRPr="00C50DA8">
        <w:rPr>
          <w:rFonts w:ascii="Times New Roman" w:eastAsia="Times New Roman" w:hAnsi="Times New Roman" w:cs="Times New Roman"/>
          <w:sz w:val="24"/>
        </w:rPr>
        <w:tab/>
      </w:r>
      <w:r w:rsidRPr="00C50DA8">
        <w:rPr>
          <w:rFonts w:ascii="Times New Roman" w:eastAsia="Times New Roman" w:hAnsi="Times New Roman" w:cs="Times New Roman"/>
          <w:i/>
          <w:sz w:val="24"/>
        </w:rPr>
        <w:t>Прокопенко</w:t>
      </w:r>
      <w:r w:rsidRPr="00C50DA8">
        <w:rPr>
          <w:rFonts w:ascii="Times New Roman" w:eastAsia="Times New Roman" w:hAnsi="Times New Roman" w:cs="Times New Roman"/>
          <w:i/>
          <w:sz w:val="24"/>
        </w:rPr>
        <w:tab/>
        <w:t>Н.</w:t>
      </w:r>
      <w:r w:rsidRPr="00C50DA8">
        <w:rPr>
          <w:rFonts w:ascii="Times New Roman" w:eastAsia="Times New Roman" w:hAnsi="Times New Roman" w:cs="Times New Roman"/>
          <w:i/>
          <w:sz w:val="24"/>
        </w:rPr>
        <w:tab/>
      </w:r>
      <w:r w:rsidRPr="00C50DA8">
        <w:rPr>
          <w:rFonts w:ascii="Times New Roman" w:eastAsia="Times New Roman" w:hAnsi="Times New Roman" w:cs="Times New Roman"/>
          <w:sz w:val="24"/>
        </w:rPr>
        <w:t>А.,</w:t>
      </w:r>
      <w:r w:rsidRPr="00C50DA8">
        <w:rPr>
          <w:rFonts w:ascii="Times New Roman" w:eastAsia="Times New Roman" w:hAnsi="Times New Roman" w:cs="Times New Roman"/>
          <w:sz w:val="24"/>
        </w:rPr>
        <w:tab/>
      </w:r>
      <w:r w:rsidRPr="00C50DA8">
        <w:rPr>
          <w:rFonts w:ascii="Times New Roman" w:eastAsia="Times New Roman" w:hAnsi="Times New Roman" w:cs="Times New Roman"/>
          <w:i/>
          <w:sz w:val="24"/>
        </w:rPr>
        <w:t>Побежимова</w:t>
      </w:r>
      <w:r w:rsidRPr="00C50DA8">
        <w:rPr>
          <w:rFonts w:ascii="Times New Roman" w:eastAsia="Times New Roman" w:hAnsi="Times New Roman" w:cs="Times New Roman"/>
          <w:i/>
          <w:sz w:val="24"/>
        </w:rPr>
        <w:tab/>
        <w:t>Е.Л.</w:t>
      </w:r>
      <w:r w:rsidRPr="00C50DA8">
        <w:rPr>
          <w:rFonts w:ascii="Times New Roman" w:eastAsia="Times New Roman" w:hAnsi="Times New Roman" w:cs="Times New Roman"/>
          <w:i/>
          <w:sz w:val="24"/>
        </w:rPr>
        <w:tab/>
      </w:r>
      <w:r w:rsidRPr="00C50DA8">
        <w:rPr>
          <w:rFonts w:ascii="Times New Roman" w:eastAsia="Times New Roman" w:hAnsi="Times New Roman" w:cs="Times New Roman"/>
          <w:sz w:val="24"/>
        </w:rPr>
        <w:t>Безопасность</w:t>
      </w:r>
      <w:r w:rsidRPr="00C50DA8">
        <w:rPr>
          <w:rFonts w:ascii="Times New Roman" w:eastAsia="Times New Roman" w:hAnsi="Times New Roman" w:cs="Times New Roman"/>
          <w:spacing w:val="-57"/>
          <w:sz w:val="24"/>
        </w:rPr>
        <w:t xml:space="preserve"> </w:t>
      </w:r>
      <w:r w:rsidRPr="00C50DA8">
        <w:rPr>
          <w:rFonts w:ascii="Times New Roman" w:eastAsia="Times New Roman" w:hAnsi="Times New Roman" w:cs="Times New Roman"/>
          <w:sz w:val="24"/>
        </w:rPr>
        <w:t>жизнедеятельности:</w:t>
      </w:r>
      <w:r w:rsidRPr="00C50DA8">
        <w:rPr>
          <w:rFonts w:ascii="Times New Roman" w:eastAsia="Times New Roman" w:hAnsi="Times New Roman" w:cs="Times New Roman"/>
          <w:spacing w:val="-6"/>
          <w:sz w:val="24"/>
        </w:rPr>
        <w:t xml:space="preserve"> </w:t>
      </w:r>
      <w:r w:rsidRPr="00C50DA8">
        <w:rPr>
          <w:rFonts w:ascii="Times New Roman" w:eastAsia="Times New Roman" w:hAnsi="Times New Roman" w:cs="Times New Roman"/>
          <w:sz w:val="24"/>
        </w:rPr>
        <w:t>учебник</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для учреждений</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сред.</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проф.</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образования.</w:t>
      </w:r>
      <w:r w:rsidRPr="00C50DA8">
        <w:rPr>
          <w:rFonts w:ascii="Times New Roman" w:eastAsia="Times New Roman" w:hAnsi="Times New Roman" w:cs="Times New Roman"/>
          <w:spacing w:val="7"/>
          <w:sz w:val="24"/>
        </w:rPr>
        <w:t xml:space="preserve"> </w:t>
      </w:r>
      <w:r w:rsidRPr="00C50DA8">
        <w:rPr>
          <w:rFonts w:ascii="Times New Roman" w:eastAsia="Times New Roman" w:hAnsi="Times New Roman" w:cs="Times New Roman"/>
          <w:sz w:val="24"/>
        </w:rPr>
        <w:t>—</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М.,</w:t>
      </w:r>
      <w:r w:rsidRPr="00C50DA8">
        <w:rPr>
          <w:rFonts w:ascii="Times New Roman" w:eastAsia="Times New Roman" w:hAnsi="Times New Roman" w:cs="Times New Roman"/>
          <w:spacing w:val="-6"/>
          <w:sz w:val="24"/>
        </w:rPr>
        <w:t xml:space="preserve"> </w:t>
      </w:r>
      <w:r w:rsidRPr="00C50DA8">
        <w:rPr>
          <w:rFonts w:ascii="Times New Roman" w:eastAsia="Times New Roman" w:hAnsi="Times New Roman" w:cs="Times New Roman"/>
          <w:sz w:val="24"/>
        </w:rPr>
        <w:t>2014.</w:t>
      </w:r>
    </w:p>
    <w:p w:rsidR="00C50DA8" w:rsidRPr="00C50DA8" w:rsidRDefault="00C50DA8" w:rsidP="00C50DA8">
      <w:pPr>
        <w:widowControl w:val="0"/>
        <w:autoSpaceDE w:val="0"/>
        <w:autoSpaceDN w:val="0"/>
        <w:spacing w:after="0" w:line="362" w:lineRule="auto"/>
        <w:ind w:left="400" w:firstLine="272"/>
        <w:rPr>
          <w:rFonts w:ascii="Times New Roman" w:eastAsia="Times New Roman" w:hAnsi="Times New Roman" w:cs="Times New Roman"/>
          <w:sz w:val="24"/>
          <w:szCs w:val="24"/>
        </w:rPr>
      </w:pPr>
      <w:r w:rsidRPr="00C50DA8">
        <w:rPr>
          <w:rFonts w:ascii="Times New Roman" w:eastAsia="Times New Roman" w:hAnsi="Times New Roman" w:cs="Times New Roman"/>
          <w:i/>
          <w:sz w:val="24"/>
          <w:szCs w:val="24"/>
        </w:rPr>
        <w:t>Микрюков</w:t>
      </w:r>
      <w:r w:rsidRPr="00C50DA8">
        <w:rPr>
          <w:rFonts w:ascii="Times New Roman" w:eastAsia="Times New Roman" w:hAnsi="Times New Roman" w:cs="Times New Roman"/>
          <w:i/>
          <w:spacing w:val="32"/>
          <w:sz w:val="24"/>
          <w:szCs w:val="24"/>
        </w:rPr>
        <w:t xml:space="preserve"> </w:t>
      </w:r>
      <w:r w:rsidRPr="00C50DA8">
        <w:rPr>
          <w:rFonts w:ascii="Times New Roman" w:eastAsia="Times New Roman" w:hAnsi="Times New Roman" w:cs="Times New Roman"/>
          <w:i/>
          <w:sz w:val="24"/>
          <w:szCs w:val="24"/>
        </w:rPr>
        <w:t>В.Ю.</w:t>
      </w:r>
      <w:r w:rsidRPr="00C50DA8">
        <w:rPr>
          <w:rFonts w:ascii="Times New Roman" w:eastAsia="Times New Roman" w:hAnsi="Times New Roman" w:cs="Times New Roman"/>
          <w:i/>
          <w:spacing w:val="34"/>
          <w:sz w:val="24"/>
          <w:szCs w:val="24"/>
        </w:rPr>
        <w:t xml:space="preserve"> </w:t>
      </w:r>
      <w:r w:rsidRPr="00C50DA8">
        <w:rPr>
          <w:rFonts w:ascii="Times New Roman" w:eastAsia="Times New Roman" w:hAnsi="Times New Roman" w:cs="Times New Roman"/>
          <w:sz w:val="24"/>
          <w:szCs w:val="24"/>
        </w:rPr>
        <w:t>Безопасность</w:t>
      </w:r>
      <w:r w:rsidRPr="00C50DA8">
        <w:rPr>
          <w:rFonts w:ascii="Times New Roman" w:eastAsia="Times New Roman" w:hAnsi="Times New Roman" w:cs="Times New Roman"/>
          <w:spacing w:val="31"/>
          <w:sz w:val="24"/>
          <w:szCs w:val="24"/>
        </w:rPr>
        <w:t xml:space="preserve"> </w:t>
      </w:r>
      <w:r w:rsidRPr="00C50DA8">
        <w:rPr>
          <w:rFonts w:ascii="Times New Roman" w:eastAsia="Times New Roman" w:hAnsi="Times New Roman" w:cs="Times New Roman"/>
          <w:sz w:val="24"/>
          <w:szCs w:val="24"/>
        </w:rPr>
        <w:t>жизнедеятельности:</w:t>
      </w:r>
      <w:r w:rsidRPr="00C50DA8">
        <w:rPr>
          <w:rFonts w:ascii="Times New Roman" w:eastAsia="Times New Roman" w:hAnsi="Times New Roman" w:cs="Times New Roman"/>
          <w:spacing w:val="30"/>
          <w:sz w:val="24"/>
          <w:szCs w:val="24"/>
        </w:rPr>
        <w:t xml:space="preserve"> </w:t>
      </w:r>
      <w:r w:rsidRPr="00C50DA8">
        <w:rPr>
          <w:rFonts w:ascii="Times New Roman" w:eastAsia="Times New Roman" w:hAnsi="Times New Roman" w:cs="Times New Roman"/>
          <w:sz w:val="24"/>
          <w:szCs w:val="24"/>
        </w:rPr>
        <w:t>учебник</w:t>
      </w:r>
      <w:r w:rsidRPr="00C50DA8">
        <w:rPr>
          <w:rFonts w:ascii="Times New Roman" w:eastAsia="Times New Roman" w:hAnsi="Times New Roman" w:cs="Times New Roman"/>
          <w:spacing w:val="32"/>
          <w:sz w:val="24"/>
          <w:szCs w:val="24"/>
        </w:rPr>
        <w:t xml:space="preserve"> </w:t>
      </w:r>
      <w:r w:rsidRPr="00C50DA8">
        <w:rPr>
          <w:rFonts w:ascii="Times New Roman" w:eastAsia="Times New Roman" w:hAnsi="Times New Roman" w:cs="Times New Roman"/>
          <w:sz w:val="24"/>
          <w:szCs w:val="24"/>
        </w:rPr>
        <w:t>для</w:t>
      </w:r>
      <w:r w:rsidRPr="00C50DA8">
        <w:rPr>
          <w:rFonts w:ascii="Times New Roman" w:eastAsia="Times New Roman" w:hAnsi="Times New Roman" w:cs="Times New Roman"/>
          <w:spacing w:val="34"/>
          <w:sz w:val="24"/>
          <w:szCs w:val="24"/>
        </w:rPr>
        <w:t xml:space="preserve"> </w:t>
      </w:r>
      <w:r w:rsidRPr="00C50DA8">
        <w:rPr>
          <w:rFonts w:ascii="Times New Roman" w:eastAsia="Times New Roman" w:hAnsi="Times New Roman" w:cs="Times New Roman"/>
          <w:sz w:val="24"/>
          <w:szCs w:val="24"/>
        </w:rPr>
        <w:t>студентов</w:t>
      </w:r>
      <w:r w:rsidRPr="00C50DA8">
        <w:rPr>
          <w:rFonts w:ascii="Times New Roman" w:eastAsia="Times New Roman" w:hAnsi="Times New Roman" w:cs="Times New Roman"/>
          <w:spacing w:val="31"/>
          <w:sz w:val="24"/>
          <w:szCs w:val="24"/>
        </w:rPr>
        <w:t xml:space="preserve"> </w:t>
      </w:r>
      <w:r w:rsidRPr="00C50DA8">
        <w:rPr>
          <w:rFonts w:ascii="Times New Roman" w:eastAsia="Times New Roman" w:hAnsi="Times New Roman" w:cs="Times New Roman"/>
          <w:sz w:val="24"/>
          <w:szCs w:val="24"/>
        </w:rPr>
        <w:t>сред.</w:t>
      </w:r>
      <w:r w:rsidRPr="00C50DA8">
        <w:rPr>
          <w:rFonts w:ascii="Times New Roman" w:eastAsia="Times New Roman" w:hAnsi="Times New Roman" w:cs="Times New Roman"/>
          <w:spacing w:val="33"/>
          <w:sz w:val="24"/>
          <w:szCs w:val="24"/>
        </w:rPr>
        <w:t xml:space="preserve"> </w:t>
      </w:r>
      <w:r w:rsidRPr="00C50DA8">
        <w:rPr>
          <w:rFonts w:ascii="Times New Roman" w:eastAsia="Times New Roman" w:hAnsi="Times New Roman" w:cs="Times New Roman"/>
          <w:sz w:val="24"/>
          <w:szCs w:val="24"/>
        </w:rPr>
        <w:t>проф.</w:t>
      </w:r>
      <w:r w:rsidRPr="00C50DA8">
        <w:rPr>
          <w:rFonts w:ascii="Times New Roman" w:eastAsia="Times New Roman" w:hAnsi="Times New Roman" w:cs="Times New Roman"/>
          <w:spacing w:val="-57"/>
          <w:sz w:val="24"/>
          <w:szCs w:val="24"/>
        </w:rPr>
        <w:t xml:space="preserve"> </w:t>
      </w:r>
      <w:r w:rsidRPr="00C50DA8">
        <w:rPr>
          <w:rFonts w:ascii="Times New Roman" w:eastAsia="Times New Roman" w:hAnsi="Times New Roman" w:cs="Times New Roman"/>
          <w:sz w:val="24"/>
          <w:szCs w:val="24"/>
        </w:rPr>
        <w:t>образования. — М., 2017.</w:t>
      </w:r>
    </w:p>
    <w:p w:rsidR="00C50DA8" w:rsidRPr="00C50DA8" w:rsidRDefault="00C50DA8" w:rsidP="00C50DA8">
      <w:pPr>
        <w:widowControl w:val="0"/>
        <w:autoSpaceDE w:val="0"/>
        <w:autoSpaceDN w:val="0"/>
        <w:spacing w:before="73" w:after="0" w:line="240" w:lineRule="auto"/>
        <w:ind w:left="400"/>
        <w:outlineLvl w:val="7"/>
        <w:rPr>
          <w:rFonts w:ascii="Times New Roman" w:eastAsia="Times New Roman" w:hAnsi="Times New Roman" w:cs="Times New Roman"/>
          <w:b/>
          <w:bCs/>
          <w:sz w:val="24"/>
          <w:szCs w:val="24"/>
        </w:rPr>
      </w:pPr>
      <w:r w:rsidRPr="00C50DA8">
        <w:rPr>
          <w:rFonts w:ascii="Times New Roman" w:eastAsia="Times New Roman" w:hAnsi="Times New Roman" w:cs="Times New Roman"/>
          <w:b/>
          <w:bCs/>
          <w:sz w:val="24"/>
          <w:szCs w:val="24"/>
        </w:rPr>
        <w:t>Для</w:t>
      </w:r>
      <w:r w:rsidRPr="00C50DA8">
        <w:rPr>
          <w:rFonts w:ascii="Times New Roman" w:eastAsia="Times New Roman" w:hAnsi="Times New Roman" w:cs="Times New Roman"/>
          <w:b/>
          <w:bCs/>
          <w:spacing w:val="-5"/>
          <w:sz w:val="24"/>
          <w:szCs w:val="24"/>
        </w:rPr>
        <w:t xml:space="preserve"> </w:t>
      </w:r>
      <w:r w:rsidRPr="00C50DA8">
        <w:rPr>
          <w:rFonts w:ascii="Times New Roman" w:eastAsia="Times New Roman" w:hAnsi="Times New Roman" w:cs="Times New Roman"/>
          <w:b/>
          <w:bCs/>
          <w:sz w:val="24"/>
          <w:szCs w:val="24"/>
        </w:rPr>
        <w:t>преподавателей</w:t>
      </w:r>
    </w:p>
    <w:p w:rsidR="00C50DA8" w:rsidRPr="00C50DA8" w:rsidRDefault="00C50DA8" w:rsidP="00C50DA8">
      <w:pPr>
        <w:widowControl w:val="0"/>
        <w:autoSpaceDE w:val="0"/>
        <w:autoSpaceDN w:val="0"/>
        <w:spacing w:before="216" w:after="0" w:line="360" w:lineRule="auto"/>
        <w:ind w:left="400" w:right="126" w:firstLine="284"/>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Конституция</w:t>
      </w:r>
      <w:r w:rsidRPr="00C50DA8">
        <w:rPr>
          <w:rFonts w:ascii="Times New Roman" w:eastAsia="Times New Roman" w:hAnsi="Times New Roman" w:cs="Times New Roman"/>
          <w:spacing w:val="28"/>
          <w:sz w:val="24"/>
          <w:szCs w:val="24"/>
        </w:rPr>
        <w:t xml:space="preserve"> </w:t>
      </w:r>
      <w:r w:rsidRPr="00C50DA8">
        <w:rPr>
          <w:rFonts w:ascii="Times New Roman" w:eastAsia="Times New Roman" w:hAnsi="Times New Roman" w:cs="Times New Roman"/>
          <w:sz w:val="24"/>
          <w:szCs w:val="24"/>
        </w:rPr>
        <w:t>Российской</w:t>
      </w:r>
      <w:r w:rsidRPr="00C50DA8">
        <w:rPr>
          <w:rFonts w:ascii="Times New Roman" w:eastAsia="Times New Roman" w:hAnsi="Times New Roman" w:cs="Times New Roman"/>
          <w:spacing w:val="26"/>
          <w:sz w:val="24"/>
          <w:szCs w:val="24"/>
        </w:rPr>
        <w:t xml:space="preserve"> </w:t>
      </w:r>
      <w:r w:rsidRPr="00C50DA8">
        <w:rPr>
          <w:rFonts w:ascii="Times New Roman" w:eastAsia="Times New Roman" w:hAnsi="Times New Roman" w:cs="Times New Roman"/>
          <w:sz w:val="24"/>
          <w:szCs w:val="24"/>
        </w:rPr>
        <w:t>Федерации</w:t>
      </w:r>
      <w:r w:rsidRPr="00C50DA8">
        <w:rPr>
          <w:rFonts w:ascii="Times New Roman" w:eastAsia="Times New Roman" w:hAnsi="Times New Roman" w:cs="Times New Roman"/>
          <w:spacing w:val="28"/>
          <w:sz w:val="24"/>
          <w:szCs w:val="24"/>
        </w:rPr>
        <w:t xml:space="preserve"> </w:t>
      </w:r>
      <w:r w:rsidRPr="00C50DA8">
        <w:rPr>
          <w:rFonts w:ascii="Times New Roman" w:eastAsia="Times New Roman" w:hAnsi="Times New Roman" w:cs="Times New Roman"/>
          <w:sz w:val="24"/>
          <w:szCs w:val="24"/>
        </w:rPr>
        <w:t>(принята</w:t>
      </w:r>
      <w:r w:rsidRPr="00C50DA8">
        <w:rPr>
          <w:rFonts w:ascii="Times New Roman" w:eastAsia="Times New Roman" w:hAnsi="Times New Roman" w:cs="Times New Roman"/>
          <w:spacing w:val="28"/>
          <w:sz w:val="24"/>
          <w:szCs w:val="24"/>
        </w:rPr>
        <w:t xml:space="preserve"> </w:t>
      </w:r>
      <w:r w:rsidRPr="00C50DA8">
        <w:rPr>
          <w:rFonts w:ascii="Times New Roman" w:eastAsia="Times New Roman" w:hAnsi="Times New Roman" w:cs="Times New Roman"/>
          <w:sz w:val="24"/>
          <w:szCs w:val="24"/>
        </w:rPr>
        <w:t>всенародным</w:t>
      </w:r>
      <w:r w:rsidRPr="00C50DA8">
        <w:rPr>
          <w:rFonts w:ascii="Times New Roman" w:eastAsia="Times New Roman" w:hAnsi="Times New Roman" w:cs="Times New Roman"/>
          <w:spacing w:val="24"/>
          <w:sz w:val="24"/>
          <w:szCs w:val="24"/>
        </w:rPr>
        <w:t xml:space="preserve"> </w:t>
      </w:r>
      <w:r w:rsidRPr="00C50DA8">
        <w:rPr>
          <w:rFonts w:ascii="Times New Roman" w:eastAsia="Times New Roman" w:hAnsi="Times New Roman" w:cs="Times New Roman"/>
          <w:sz w:val="24"/>
          <w:szCs w:val="24"/>
        </w:rPr>
        <w:t>голосованием</w:t>
      </w:r>
      <w:r w:rsidRPr="00C50DA8">
        <w:rPr>
          <w:rFonts w:ascii="Times New Roman" w:eastAsia="Times New Roman" w:hAnsi="Times New Roman" w:cs="Times New Roman"/>
          <w:spacing w:val="28"/>
          <w:sz w:val="24"/>
          <w:szCs w:val="24"/>
        </w:rPr>
        <w:t xml:space="preserve"> </w:t>
      </w:r>
      <w:r w:rsidRPr="00C50DA8">
        <w:rPr>
          <w:rFonts w:ascii="Times New Roman" w:eastAsia="Times New Roman" w:hAnsi="Times New Roman" w:cs="Times New Roman"/>
          <w:sz w:val="24"/>
          <w:szCs w:val="24"/>
        </w:rPr>
        <w:t>12.12.1993)</w:t>
      </w:r>
      <w:r w:rsidRPr="00C50DA8">
        <w:rPr>
          <w:rFonts w:ascii="Times New Roman" w:eastAsia="Times New Roman" w:hAnsi="Times New Roman" w:cs="Times New Roman"/>
          <w:spacing w:val="-58"/>
          <w:sz w:val="24"/>
          <w:szCs w:val="24"/>
        </w:rPr>
        <w:t xml:space="preserve"> </w:t>
      </w:r>
      <w:r w:rsidRPr="00C50DA8">
        <w:rPr>
          <w:rFonts w:ascii="Times New Roman" w:eastAsia="Times New Roman" w:hAnsi="Times New Roman" w:cs="Times New Roman"/>
          <w:sz w:val="24"/>
          <w:szCs w:val="24"/>
        </w:rPr>
        <w:t>(с</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учетом</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поправок,</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внесенных</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федеральными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конституционными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законами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РФ</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поправках к Конституции РФ от 30.12.2008 № 6-ФКЗ, от 30.12.2008 № 7-ФКЗ) // СЗ РФ. —</w:t>
      </w:r>
      <w:r w:rsidRPr="00C50DA8">
        <w:rPr>
          <w:rFonts w:ascii="Times New Roman" w:eastAsia="Times New Roman" w:hAnsi="Times New Roman" w:cs="Times New Roman"/>
          <w:spacing w:val="-57"/>
          <w:sz w:val="24"/>
          <w:szCs w:val="24"/>
        </w:rPr>
        <w:t xml:space="preserve"> </w:t>
      </w:r>
      <w:r w:rsidRPr="00C50DA8">
        <w:rPr>
          <w:rFonts w:ascii="Times New Roman" w:eastAsia="Times New Roman" w:hAnsi="Times New Roman" w:cs="Times New Roman"/>
          <w:sz w:val="24"/>
          <w:szCs w:val="24"/>
        </w:rPr>
        <w:t>2009. —</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4. — Ст. 445.</w:t>
      </w:r>
    </w:p>
    <w:p w:rsidR="00C50DA8" w:rsidRPr="00C50DA8" w:rsidRDefault="00C50DA8" w:rsidP="00C50DA8">
      <w:pPr>
        <w:widowControl w:val="0"/>
        <w:autoSpaceDE w:val="0"/>
        <w:autoSpaceDN w:val="0"/>
        <w:spacing w:before="5" w:after="0" w:line="240" w:lineRule="auto"/>
        <w:ind w:left="684"/>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Федеральный</w:t>
      </w:r>
      <w:r w:rsidRPr="00C50DA8">
        <w:rPr>
          <w:rFonts w:ascii="Times New Roman" w:eastAsia="Times New Roman" w:hAnsi="Times New Roman" w:cs="Times New Roman"/>
          <w:spacing w:val="7"/>
          <w:sz w:val="24"/>
          <w:szCs w:val="24"/>
        </w:rPr>
        <w:t xml:space="preserve"> </w:t>
      </w:r>
      <w:r w:rsidRPr="00C50DA8">
        <w:rPr>
          <w:rFonts w:ascii="Times New Roman" w:eastAsia="Times New Roman" w:hAnsi="Times New Roman" w:cs="Times New Roman"/>
          <w:sz w:val="24"/>
          <w:szCs w:val="24"/>
        </w:rPr>
        <w:t>закон</w:t>
      </w:r>
      <w:r w:rsidRPr="00C50DA8">
        <w:rPr>
          <w:rFonts w:ascii="Times New Roman" w:eastAsia="Times New Roman" w:hAnsi="Times New Roman" w:cs="Times New Roman"/>
          <w:spacing w:val="6"/>
          <w:sz w:val="24"/>
          <w:szCs w:val="24"/>
        </w:rPr>
        <w:t xml:space="preserve"> </w:t>
      </w:r>
      <w:r w:rsidRPr="00C50DA8">
        <w:rPr>
          <w:rFonts w:ascii="Times New Roman" w:eastAsia="Times New Roman" w:hAnsi="Times New Roman" w:cs="Times New Roman"/>
          <w:sz w:val="24"/>
          <w:szCs w:val="24"/>
        </w:rPr>
        <w:t>от</w:t>
      </w:r>
      <w:r w:rsidRPr="00C50DA8">
        <w:rPr>
          <w:rFonts w:ascii="Times New Roman" w:eastAsia="Times New Roman" w:hAnsi="Times New Roman" w:cs="Times New Roman"/>
          <w:spacing w:val="6"/>
          <w:sz w:val="24"/>
          <w:szCs w:val="24"/>
        </w:rPr>
        <w:t xml:space="preserve"> </w:t>
      </w:r>
      <w:r w:rsidRPr="00C50DA8">
        <w:rPr>
          <w:rFonts w:ascii="Times New Roman" w:eastAsia="Times New Roman" w:hAnsi="Times New Roman" w:cs="Times New Roman"/>
          <w:sz w:val="24"/>
          <w:szCs w:val="24"/>
        </w:rPr>
        <w:t>29.12.2012</w:t>
      </w:r>
      <w:r w:rsidRPr="00C50DA8">
        <w:rPr>
          <w:rFonts w:ascii="Times New Roman" w:eastAsia="Times New Roman" w:hAnsi="Times New Roman" w:cs="Times New Roman"/>
          <w:spacing w:val="7"/>
          <w:sz w:val="24"/>
          <w:szCs w:val="24"/>
        </w:rPr>
        <w:t xml:space="preserve"> </w:t>
      </w:r>
      <w:r w:rsidRPr="00C50DA8">
        <w:rPr>
          <w:rFonts w:ascii="Times New Roman" w:eastAsia="Times New Roman" w:hAnsi="Times New Roman" w:cs="Times New Roman"/>
          <w:sz w:val="24"/>
          <w:szCs w:val="24"/>
        </w:rPr>
        <w:t>№</w:t>
      </w:r>
      <w:r w:rsidRPr="00C50DA8">
        <w:rPr>
          <w:rFonts w:ascii="Times New Roman" w:eastAsia="Times New Roman" w:hAnsi="Times New Roman" w:cs="Times New Roman"/>
          <w:spacing w:val="7"/>
          <w:sz w:val="24"/>
          <w:szCs w:val="24"/>
        </w:rPr>
        <w:t xml:space="preserve"> </w:t>
      </w:r>
      <w:r w:rsidRPr="00C50DA8">
        <w:rPr>
          <w:rFonts w:ascii="Times New Roman" w:eastAsia="Times New Roman" w:hAnsi="Times New Roman" w:cs="Times New Roman"/>
          <w:sz w:val="24"/>
          <w:szCs w:val="24"/>
        </w:rPr>
        <w:t>273-ФЗ</w:t>
      </w:r>
      <w:r w:rsidRPr="00C50DA8">
        <w:rPr>
          <w:rFonts w:ascii="Times New Roman" w:eastAsia="Times New Roman" w:hAnsi="Times New Roman" w:cs="Times New Roman"/>
          <w:spacing w:val="11"/>
          <w:sz w:val="24"/>
          <w:szCs w:val="24"/>
        </w:rPr>
        <w:t xml:space="preserve"> </w:t>
      </w:r>
      <w:r w:rsidRPr="00C50DA8">
        <w:rPr>
          <w:rFonts w:ascii="Times New Roman" w:eastAsia="Times New Roman" w:hAnsi="Times New Roman" w:cs="Times New Roman"/>
          <w:sz w:val="24"/>
          <w:szCs w:val="24"/>
        </w:rPr>
        <w:t>(в</w:t>
      </w:r>
      <w:r w:rsidRPr="00C50DA8">
        <w:rPr>
          <w:rFonts w:ascii="Times New Roman" w:eastAsia="Times New Roman" w:hAnsi="Times New Roman" w:cs="Times New Roman"/>
          <w:spacing w:val="6"/>
          <w:sz w:val="24"/>
          <w:szCs w:val="24"/>
        </w:rPr>
        <w:t xml:space="preserve"> </w:t>
      </w:r>
      <w:r w:rsidRPr="00C50DA8">
        <w:rPr>
          <w:rFonts w:ascii="Times New Roman" w:eastAsia="Times New Roman" w:hAnsi="Times New Roman" w:cs="Times New Roman"/>
          <w:sz w:val="24"/>
          <w:szCs w:val="24"/>
        </w:rPr>
        <w:t>ред.</w:t>
      </w:r>
      <w:r w:rsidRPr="00C50DA8">
        <w:rPr>
          <w:rFonts w:ascii="Times New Roman" w:eastAsia="Times New Roman" w:hAnsi="Times New Roman" w:cs="Times New Roman"/>
          <w:spacing w:val="7"/>
          <w:sz w:val="24"/>
          <w:szCs w:val="24"/>
        </w:rPr>
        <w:t xml:space="preserve"> </w:t>
      </w:r>
      <w:r w:rsidRPr="00C50DA8">
        <w:rPr>
          <w:rFonts w:ascii="Times New Roman" w:eastAsia="Times New Roman" w:hAnsi="Times New Roman" w:cs="Times New Roman"/>
          <w:sz w:val="24"/>
          <w:szCs w:val="24"/>
        </w:rPr>
        <w:t>федеральных</w:t>
      </w:r>
      <w:r w:rsidRPr="00C50DA8">
        <w:rPr>
          <w:rFonts w:ascii="Times New Roman" w:eastAsia="Times New Roman" w:hAnsi="Times New Roman" w:cs="Times New Roman"/>
          <w:spacing w:val="8"/>
          <w:sz w:val="24"/>
          <w:szCs w:val="24"/>
        </w:rPr>
        <w:t xml:space="preserve"> </w:t>
      </w:r>
      <w:r w:rsidRPr="00C50DA8">
        <w:rPr>
          <w:rFonts w:ascii="Times New Roman" w:eastAsia="Times New Roman" w:hAnsi="Times New Roman" w:cs="Times New Roman"/>
          <w:sz w:val="24"/>
          <w:szCs w:val="24"/>
        </w:rPr>
        <w:t>законов</w:t>
      </w:r>
      <w:r w:rsidRPr="00C50DA8">
        <w:rPr>
          <w:rFonts w:ascii="Times New Roman" w:eastAsia="Times New Roman" w:hAnsi="Times New Roman" w:cs="Times New Roman"/>
          <w:spacing w:val="6"/>
          <w:sz w:val="24"/>
          <w:szCs w:val="24"/>
        </w:rPr>
        <w:t xml:space="preserve"> </w:t>
      </w:r>
      <w:r w:rsidRPr="00C50DA8">
        <w:rPr>
          <w:rFonts w:ascii="Times New Roman" w:eastAsia="Times New Roman" w:hAnsi="Times New Roman" w:cs="Times New Roman"/>
          <w:sz w:val="24"/>
          <w:szCs w:val="24"/>
        </w:rPr>
        <w:t>от</w:t>
      </w:r>
      <w:r w:rsidRPr="00C50DA8">
        <w:rPr>
          <w:rFonts w:ascii="Times New Roman" w:eastAsia="Times New Roman" w:hAnsi="Times New Roman" w:cs="Times New Roman"/>
          <w:spacing w:val="6"/>
          <w:sz w:val="24"/>
          <w:szCs w:val="24"/>
        </w:rPr>
        <w:t xml:space="preserve"> </w:t>
      </w:r>
      <w:r w:rsidRPr="00C50DA8">
        <w:rPr>
          <w:rFonts w:ascii="Times New Roman" w:eastAsia="Times New Roman" w:hAnsi="Times New Roman" w:cs="Times New Roman"/>
          <w:sz w:val="24"/>
          <w:szCs w:val="24"/>
        </w:rPr>
        <w:t>07.05.2013</w:t>
      </w:r>
    </w:p>
    <w:p w:rsidR="00C50DA8" w:rsidRPr="00C50DA8" w:rsidRDefault="00C50DA8" w:rsidP="00C50DA8">
      <w:pPr>
        <w:widowControl w:val="0"/>
        <w:autoSpaceDE w:val="0"/>
        <w:autoSpaceDN w:val="0"/>
        <w:spacing w:before="136" w:after="0" w:line="240" w:lineRule="auto"/>
        <w:ind w:left="400"/>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99-ФЗ, от</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07.06.2013 №</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120-ФЗ, от</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02.07.2013 №</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170-ФЗ, от</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23.07.2013 №</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203-ФЗ,</w:t>
      </w:r>
    </w:p>
    <w:p w:rsidR="00C50DA8" w:rsidRPr="00C50DA8" w:rsidRDefault="00C50DA8" w:rsidP="00C50DA8">
      <w:pPr>
        <w:widowControl w:val="0"/>
        <w:autoSpaceDE w:val="0"/>
        <w:autoSpaceDN w:val="0"/>
        <w:spacing w:before="140" w:after="0" w:line="240" w:lineRule="auto"/>
        <w:ind w:left="400"/>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от</w:t>
      </w:r>
      <w:r w:rsidRPr="00C50DA8">
        <w:rPr>
          <w:rFonts w:ascii="Times New Roman" w:eastAsia="Times New Roman" w:hAnsi="Times New Roman" w:cs="Times New Roman"/>
          <w:spacing w:val="10"/>
          <w:sz w:val="24"/>
          <w:szCs w:val="24"/>
        </w:rPr>
        <w:t xml:space="preserve"> </w:t>
      </w:r>
      <w:r w:rsidRPr="00C50DA8">
        <w:rPr>
          <w:rFonts w:ascii="Times New Roman" w:eastAsia="Times New Roman" w:hAnsi="Times New Roman" w:cs="Times New Roman"/>
          <w:sz w:val="24"/>
          <w:szCs w:val="24"/>
        </w:rPr>
        <w:t>25.11.2013</w:t>
      </w:r>
      <w:r w:rsidRPr="00C50DA8">
        <w:rPr>
          <w:rFonts w:ascii="Times New Roman" w:eastAsia="Times New Roman" w:hAnsi="Times New Roman" w:cs="Times New Roman"/>
          <w:spacing w:val="11"/>
          <w:sz w:val="24"/>
          <w:szCs w:val="24"/>
        </w:rPr>
        <w:t xml:space="preserve"> </w:t>
      </w:r>
      <w:r w:rsidRPr="00C50DA8">
        <w:rPr>
          <w:rFonts w:ascii="Times New Roman" w:eastAsia="Times New Roman" w:hAnsi="Times New Roman" w:cs="Times New Roman"/>
          <w:sz w:val="24"/>
          <w:szCs w:val="24"/>
        </w:rPr>
        <w:t>№</w:t>
      </w:r>
      <w:r w:rsidRPr="00C50DA8">
        <w:rPr>
          <w:rFonts w:ascii="Times New Roman" w:eastAsia="Times New Roman" w:hAnsi="Times New Roman" w:cs="Times New Roman"/>
          <w:spacing w:val="15"/>
          <w:sz w:val="24"/>
          <w:szCs w:val="24"/>
        </w:rPr>
        <w:t xml:space="preserve"> </w:t>
      </w:r>
      <w:r w:rsidRPr="00C50DA8">
        <w:rPr>
          <w:rFonts w:ascii="Times New Roman" w:eastAsia="Times New Roman" w:hAnsi="Times New Roman" w:cs="Times New Roman"/>
          <w:sz w:val="24"/>
          <w:szCs w:val="24"/>
        </w:rPr>
        <w:t>317-ФЗ,</w:t>
      </w:r>
      <w:r w:rsidRPr="00C50DA8">
        <w:rPr>
          <w:rFonts w:ascii="Times New Roman" w:eastAsia="Times New Roman" w:hAnsi="Times New Roman" w:cs="Times New Roman"/>
          <w:spacing w:val="15"/>
          <w:sz w:val="24"/>
          <w:szCs w:val="24"/>
        </w:rPr>
        <w:t xml:space="preserve"> </w:t>
      </w:r>
      <w:r w:rsidRPr="00C50DA8">
        <w:rPr>
          <w:rFonts w:ascii="Times New Roman" w:eastAsia="Times New Roman" w:hAnsi="Times New Roman" w:cs="Times New Roman"/>
          <w:sz w:val="24"/>
          <w:szCs w:val="24"/>
        </w:rPr>
        <w:t>от</w:t>
      </w:r>
      <w:r w:rsidRPr="00C50DA8">
        <w:rPr>
          <w:rFonts w:ascii="Times New Roman" w:eastAsia="Times New Roman" w:hAnsi="Times New Roman" w:cs="Times New Roman"/>
          <w:spacing w:val="10"/>
          <w:sz w:val="24"/>
          <w:szCs w:val="24"/>
        </w:rPr>
        <w:t xml:space="preserve"> </w:t>
      </w:r>
      <w:r w:rsidRPr="00C50DA8">
        <w:rPr>
          <w:rFonts w:ascii="Times New Roman" w:eastAsia="Times New Roman" w:hAnsi="Times New Roman" w:cs="Times New Roman"/>
          <w:sz w:val="24"/>
          <w:szCs w:val="24"/>
        </w:rPr>
        <w:t>03.02.2014</w:t>
      </w:r>
      <w:r w:rsidRPr="00C50DA8">
        <w:rPr>
          <w:rFonts w:ascii="Times New Roman" w:eastAsia="Times New Roman" w:hAnsi="Times New Roman" w:cs="Times New Roman"/>
          <w:spacing w:val="20"/>
          <w:sz w:val="24"/>
          <w:szCs w:val="24"/>
        </w:rPr>
        <w:t xml:space="preserve"> </w:t>
      </w:r>
      <w:r w:rsidRPr="00C50DA8">
        <w:rPr>
          <w:rFonts w:ascii="Times New Roman" w:eastAsia="Times New Roman" w:hAnsi="Times New Roman" w:cs="Times New Roman"/>
          <w:sz w:val="24"/>
          <w:szCs w:val="24"/>
        </w:rPr>
        <w:t>№</w:t>
      </w:r>
      <w:r w:rsidRPr="00C50DA8">
        <w:rPr>
          <w:rFonts w:ascii="Times New Roman" w:eastAsia="Times New Roman" w:hAnsi="Times New Roman" w:cs="Times New Roman"/>
          <w:spacing w:val="10"/>
          <w:sz w:val="24"/>
          <w:szCs w:val="24"/>
        </w:rPr>
        <w:t xml:space="preserve"> </w:t>
      </w:r>
      <w:r w:rsidRPr="00C50DA8">
        <w:rPr>
          <w:rFonts w:ascii="Times New Roman" w:eastAsia="Times New Roman" w:hAnsi="Times New Roman" w:cs="Times New Roman"/>
          <w:sz w:val="24"/>
          <w:szCs w:val="24"/>
        </w:rPr>
        <w:t>11-ФЗ,</w:t>
      </w:r>
      <w:r w:rsidRPr="00C50DA8">
        <w:rPr>
          <w:rFonts w:ascii="Times New Roman" w:eastAsia="Times New Roman" w:hAnsi="Times New Roman" w:cs="Times New Roman"/>
          <w:spacing w:val="16"/>
          <w:sz w:val="24"/>
          <w:szCs w:val="24"/>
        </w:rPr>
        <w:t xml:space="preserve"> </w:t>
      </w:r>
      <w:r w:rsidRPr="00C50DA8">
        <w:rPr>
          <w:rFonts w:ascii="Times New Roman" w:eastAsia="Times New Roman" w:hAnsi="Times New Roman" w:cs="Times New Roman"/>
          <w:sz w:val="24"/>
          <w:szCs w:val="24"/>
        </w:rPr>
        <w:t>от</w:t>
      </w:r>
      <w:r w:rsidRPr="00C50DA8">
        <w:rPr>
          <w:rFonts w:ascii="Times New Roman" w:eastAsia="Times New Roman" w:hAnsi="Times New Roman" w:cs="Times New Roman"/>
          <w:spacing w:val="10"/>
          <w:sz w:val="24"/>
          <w:szCs w:val="24"/>
        </w:rPr>
        <w:t xml:space="preserve"> </w:t>
      </w:r>
      <w:r w:rsidRPr="00C50DA8">
        <w:rPr>
          <w:rFonts w:ascii="Times New Roman" w:eastAsia="Times New Roman" w:hAnsi="Times New Roman" w:cs="Times New Roman"/>
          <w:sz w:val="24"/>
          <w:szCs w:val="24"/>
        </w:rPr>
        <w:t>03.02.2014</w:t>
      </w:r>
      <w:r w:rsidRPr="00C50DA8">
        <w:rPr>
          <w:rFonts w:ascii="Times New Roman" w:eastAsia="Times New Roman" w:hAnsi="Times New Roman" w:cs="Times New Roman"/>
          <w:spacing w:val="16"/>
          <w:sz w:val="24"/>
          <w:szCs w:val="24"/>
        </w:rPr>
        <w:t xml:space="preserve"> </w:t>
      </w:r>
      <w:r w:rsidRPr="00C50DA8">
        <w:rPr>
          <w:rFonts w:ascii="Times New Roman" w:eastAsia="Times New Roman" w:hAnsi="Times New Roman" w:cs="Times New Roman"/>
          <w:sz w:val="24"/>
          <w:szCs w:val="24"/>
        </w:rPr>
        <w:t>№</w:t>
      </w:r>
      <w:r w:rsidRPr="00C50DA8">
        <w:rPr>
          <w:rFonts w:ascii="Times New Roman" w:eastAsia="Times New Roman" w:hAnsi="Times New Roman" w:cs="Times New Roman"/>
          <w:spacing w:val="10"/>
          <w:sz w:val="24"/>
          <w:szCs w:val="24"/>
        </w:rPr>
        <w:t xml:space="preserve"> </w:t>
      </w:r>
      <w:r w:rsidRPr="00C50DA8">
        <w:rPr>
          <w:rFonts w:ascii="Times New Roman" w:eastAsia="Times New Roman" w:hAnsi="Times New Roman" w:cs="Times New Roman"/>
          <w:sz w:val="24"/>
          <w:szCs w:val="24"/>
        </w:rPr>
        <w:t>15-ФЗ,</w:t>
      </w:r>
      <w:r w:rsidRPr="00C50DA8">
        <w:rPr>
          <w:rFonts w:ascii="Times New Roman" w:eastAsia="Times New Roman" w:hAnsi="Times New Roman" w:cs="Times New Roman"/>
          <w:spacing w:val="11"/>
          <w:sz w:val="24"/>
          <w:szCs w:val="24"/>
        </w:rPr>
        <w:t xml:space="preserve"> </w:t>
      </w:r>
      <w:r w:rsidRPr="00C50DA8">
        <w:rPr>
          <w:rFonts w:ascii="Times New Roman" w:eastAsia="Times New Roman" w:hAnsi="Times New Roman" w:cs="Times New Roman"/>
          <w:sz w:val="24"/>
          <w:szCs w:val="24"/>
        </w:rPr>
        <w:t>от</w:t>
      </w:r>
      <w:r w:rsidRPr="00C50DA8">
        <w:rPr>
          <w:rFonts w:ascii="Times New Roman" w:eastAsia="Times New Roman" w:hAnsi="Times New Roman" w:cs="Times New Roman"/>
          <w:spacing w:val="15"/>
          <w:sz w:val="24"/>
          <w:szCs w:val="24"/>
        </w:rPr>
        <w:t xml:space="preserve"> </w:t>
      </w:r>
      <w:r w:rsidRPr="00C50DA8">
        <w:rPr>
          <w:rFonts w:ascii="Times New Roman" w:eastAsia="Times New Roman" w:hAnsi="Times New Roman" w:cs="Times New Roman"/>
          <w:sz w:val="24"/>
          <w:szCs w:val="24"/>
        </w:rPr>
        <w:t>05.05.2014</w:t>
      </w:r>
      <w:r w:rsidRPr="00C50DA8">
        <w:rPr>
          <w:rFonts w:ascii="Times New Roman" w:eastAsia="Times New Roman" w:hAnsi="Times New Roman" w:cs="Times New Roman"/>
          <w:spacing w:val="11"/>
          <w:sz w:val="24"/>
          <w:szCs w:val="24"/>
        </w:rPr>
        <w:t xml:space="preserve"> </w:t>
      </w:r>
      <w:r w:rsidRPr="00C50DA8">
        <w:rPr>
          <w:rFonts w:ascii="Times New Roman" w:eastAsia="Times New Roman" w:hAnsi="Times New Roman" w:cs="Times New Roman"/>
          <w:sz w:val="24"/>
          <w:szCs w:val="24"/>
        </w:rPr>
        <w:t>№</w:t>
      </w:r>
    </w:p>
    <w:p w:rsidR="00C50DA8" w:rsidRPr="00C50DA8" w:rsidRDefault="00C50DA8" w:rsidP="00C50DA8">
      <w:pPr>
        <w:widowControl w:val="0"/>
        <w:autoSpaceDE w:val="0"/>
        <w:autoSpaceDN w:val="0"/>
        <w:spacing w:before="137" w:after="0" w:line="362" w:lineRule="auto"/>
        <w:ind w:left="400" w:right="129"/>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84-ФЗ,</w:t>
      </w:r>
      <w:r w:rsidRPr="00C50DA8">
        <w:rPr>
          <w:rFonts w:ascii="Times New Roman" w:eastAsia="Times New Roman" w:hAnsi="Times New Roman" w:cs="Times New Roman"/>
          <w:spacing w:val="15"/>
          <w:sz w:val="24"/>
          <w:szCs w:val="24"/>
        </w:rPr>
        <w:t xml:space="preserve"> </w:t>
      </w:r>
      <w:r w:rsidRPr="00C50DA8">
        <w:rPr>
          <w:rFonts w:ascii="Times New Roman" w:eastAsia="Times New Roman" w:hAnsi="Times New Roman" w:cs="Times New Roman"/>
          <w:sz w:val="24"/>
          <w:szCs w:val="24"/>
        </w:rPr>
        <w:t>от</w:t>
      </w:r>
      <w:r w:rsidRPr="00C50DA8">
        <w:rPr>
          <w:rFonts w:ascii="Times New Roman" w:eastAsia="Times New Roman" w:hAnsi="Times New Roman" w:cs="Times New Roman"/>
          <w:spacing w:val="10"/>
          <w:sz w:val="24"/>
          <w:szCs w:val="24"/>
        </w:rPr>
        <w:t xml:space="preserve"> </w:t>
      </w:r>
      <w:r w:rsidRPr="00C50DA8">
        <w:rPr>
          <w:rFonts w:ascii="Times New Roman" w:eastAsia="Times New Roman" w:hAnsi="Times New Roman" w:cs="Times New Roman"/>
          <w:sz w:val="24"/>
          <w:szCs w:val="24"/>
        </w:rPr>
        <w:t>27.05.2014</w:t>
      </w:r>
      <w:r w:rsidRPr="00C50DA8">
        <w:rPr>
          <w:rFonts w:ascii="Times New Roman" w:eastAsia="Times New Roman" w:hAnsi="Times New Roman" w:cs="Times New Roman"/>
          <w:spacing w:val="11"/>
          <w:sz w:val="24"/>
          <w:szCs w:val="24"/>
        </w:rPr>
        <w:t xml:space="preserve"> </w:t>
      </w:r>
      <w:r w:rsidRPr="00C50DA8">
        <w:rPr>
          <w:rFonts w:ascii="Times New Roman" w:eastAsia="Times New Roman" w:hAnsi="Times New Roman" w:cs="Times New Roman"/>
          <w:sz w:val="24"/>
          <w:szCs w:val="24"/>
        </w:rPr>
        <w:t>№</w:t>
      </w:r>
      <w:r w:rsidRPr="00C50DA8">
        <w:rPr>
          <w:rFonts w:ascii="Times New Roman" w:eastAsia="Times New Roman" w:hAnsi="Times New Roman" w:cs="Times New Roman"/>
          <w:spacing w:val="10"/>
          <w:sz w:val="24"/>
          <w:szCs w:val="24"/>
        </w:rPr>
        <w:t xml:space="preserve"> </w:t>
      </w:r>
      <w:r w:rsidRPr="00C50DA8">
        <w:rPr>
          <w:rFonts w:ascii="Times New Roman" w:eastAsia="Times New Roman" w:hAnsi="Times New Roman" w:cs="Times New Roman"/>
          <w:sz w:val="24"/>
          <w:szCs w:val="24"/>
        </w:rPr>
        <w:t>135-ФЗ,</w:t>
      </w:r>
      <w:r w:rsidRPr="00C50DA8">
        <w:rPr>
          <w:rFonts w:ascii="Times New Roman" w:eastAsia="Times New Roman" w:hAnsi="Times New Roman" w:cs="Times New Roman"/>
          <w:spacing w:val="15"/>
          <w:sz w:val="24"/>
          <w:szCs w:val="24"/>
        </w:rPr>
        <w:t xml:space="preserve"> </w:t>
      </w:r>
      <w:r w:rsidRPr="00C50DA8">
        <w:rPr>
          <w:rFonts w:ascii="Times New Roman" w:eastAsia="Times New Roman" w:hAnsi="Times New Roman" w:cs="Times New Roman"/>
          <w:sz w:val="24"/>
          <w:szCs w:val="24"/>
        </w:rPr>
        <w:t>от</w:t>
      </w:r>
      <w:r w:rsidRPr="00C50DA8">
        <w:rPr>
          <w:rFonts w:ascii="Times New Roman" w:eastAsia="Times New Roman" w:hAnsi="Times New Roman" w:cs="Times New Roman"/>
          <w:spacing w:val="10"/>
          <w:sz w:val="24"/>
          <w:szCs w:val="24"/>
        </w:rPr>
        <w:t xml:space="preserve"> </w:t>
      </w:r>
      <w:r w:rsidRPr="00C50DA8">
        <w:rPr>
          <w:rFonts w:ascii="Times New Roman" w:eastAsia="Times New Roman" w:hAnsi="Times New Roman" w:cs="Times New Roman"/>
          <w:sz w:val="24"/>
          <w:szCs w:val="24"/>
        </w:rPr>
        <w:t>04.06.2014</w:t>
      </w:r>
      <w:r w:rsidRPr="00C50DA8">
        <w:rPr>
          <w:rFonts w:ascii="Times New Roman" w:eastAsia="Times New Roman" w:hAnsi="Times New Roman" w:cs="Times New Roman"/>
          <w:spacing w:val="11"/>
          <w:sz w:val="24"/>
          <w:szCs w:val="24"/>
        </w:rPr>
        <w:t xml:space="preserve"> </w:t>
      </w:r>
      <w:r w:rsidRPr="00C50DA8">
        <w:rPr>
          <w:rFonts w:ascii="Times New Roman" w:eastAsia="Times New Roman" w:hAnsi="Times New Roman" w:cs="Times New Roman"/>
          <w:sz w:val="24"/>
          <w:szCs w:val="24"/>
        </w:rPr>
        <w:t>№</w:t>
      </w:r>
      <w:r w:rsidRPr="00C50DA8">
        <w:rPr>
          <w:rFonts w:ascii="Times New Roman" w:eastAsia="Times New Roman" w:hAnsi="Times New Roman" w:cs="Times New Roman"/>
          <w:spacing w:val="10"/>
          <w:sz w:val="24"/>
          <w:szCs w:val="24"/>
        </w:rPr>
        <w:t xml:space="preserve"> </w:t>
      </w:r>
      <w:r w:rsidRPr="00C50DA8">
        <w:rPr>
          <w:rFonts w:ascii="Times New Roman" w:eastAsia="Times New Roman" w:hAnsi="Times New Roman" w:cs="Times New Roman"/>
          <w:sz w:val="24"/>
          <w:szCs w:val="24"/>
        </w:rPr>
        <w:t>148-ФЗ,</w:t>
      </w:r>
      <w:r w:rsidRPr="00C50DA8">
        <w:rPr>
          <w:rFonts w:ascii="Times New Roman" w:eastAsia="Times New Roman" w:hAnsi="Times New Roman" w:cs="Times New Roman"/>
          <w:spacing w:val="11"/>
          <w:sz w:val="24"/>
          <w:szCs w:val="24"/>
        </w:rPr>
        <w:t xml:space="preserve"> </w:t>
      </w:r>
      <w:r w:rsidRPr="00C50DA8">
        <w:rPr>
          <w:rFonts w:ascii="Times New Roman" w:eastAsia="Times New Roman" w:hAnsi="Times New Roman" w:cs="Times New Roman"/>
          <w:sz w:val="24"/>
          <w:szCs w:val="24"/>
        </w:rPr>
        <w:t>с</w:t>
      </w:r>
      <w:r w:rsidRPr="00C50DA8">
        <w:rPr>
          <w:rFonts w:ascii="Times New Roman" w:eastAsia="Times New Roman" w:hAnsi="Times New Roman" w:cs="Times New Roman"/>
          <w:spacing w:val="13"/>
          <w:sz w:val="24"/>
          <w:szCs w:val="24"/>
        </w:rPr>
        <w:t xml:space="preserve"> </w:t>
      </w:r>
      <w:r w:rsidRPr="00C50DA8">
        <w:rPr>
          <w:rFonts w:ascii="Times New Roman" w:eastAsia="Times New Roman" w:hAnsi="Times New Roman" w:cs="Times New Roman"/>
          <w:sz w:val="24"/>
          <w:szCs w:val="24"/>
        </w:rPr>
        <w:t>изм.,</w:t>
      </w:r>
      <w:r w:rsidRPr="00C50DA8">
        <w:rPr>
          <w:rFonts w:ascii="Times New Roman" w:eastAsia="Times New Roman" w:hAnsi="Times New Roman" w:cs="Times New Roman"/>
          <w:spacing w:val="15"/>
          <w:sz w:val="24"/>
          <w:szCs w:val="24"/>
        </w:rPr>
        <w:t xml:space="preserve"> </w:t>
      </w:r>
      <w:r w:rsidRPr="00C50DA8">
        <w:rPr>
          <w:rFonts w:ascii="Times New Roman" w:eastAsia="Times New Roman" w:hAnsi="Times New Roman" w:cs="Times New Roman"/>
          <w:sz w:val="24"/>
          <w:szCs w:val="24"/>
        </w:rPr>
        <w:t>внесенными</w:t>
      </w:r>
      <w:r w:rsidRPr="00C50DA8">
        <w:rPr>
          <w:rFonts w:ascii="Times New Roman" w:eastAsia="Times New Roman" w:hAnsi="Times New Roman" w:cs="Times New Roman"/>
          <w:spacing w:val="-57"/>
          <w:sz w:val="24"/>
          <w:szCs w:val="24"/>
        </w:rPr>
        <w:t xml:space="preserve"> </w:t>
      </w:r>
      <w:r w:rsidRPr="00C50DA8">
        <w:rPr>
          <w:rFonts w:ascii="Times New Roman" w:eastAsia="Times New Roman" w:hAnsi="Times New Roman" w:cs="Times New Roman"/>
          <w:sz w:val="24"/>
          <w:szCs w:val="24"/>
        </w:rPr>
        <w:t>Федеральным</w:t>
      </w:r>
    </w:p>
    <w:p w:rsidR="00C50DA8" w:rsidRPr="00C50DA8" w:rsidRDefault="00C50DA8" w:rsidP="00C50DA8">
      <w:pPr>
        <w:widowControl w:val="0"/>
        <w:autoSpaceDE w:val="0"/>
        <w:autoSpaceDN w:val="0"/>
        <w:spacing w:after="0" w:line="271" w:lineRule="exact"/>
        <w:ind w:left="400"/>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законом</w:t>
      </w:r>
      <w:r w:rsidRPr="00C50DA8">
        <w:rPr>
          <w:rFonts w:ascii="Times New Roman" w:eastAsia="Times New Roman" w:hAnsi="Times New Roman" w:cs="Times New Roman"/>
          <w:spacing w:val="-3"/>
          <w:sz w:val="24"/>
          <w:szCs w:val="24"/>
        </w:rPr>
        <w:t xml:space="preserve"> </w:t>
      </w:r>
      <w:r w:rsidRPr="00C50DA8">
        <w:rPr>
          <w:rFonts w:ascii="Times New Roman" w:eastAsia="Times New Roman" w:hAnsi="Times New Roman" w:cs="Times New Roman"/>
          <w:sz w:val="24"/>
          <w:szCs w:val="24"/>
        </w:rPr>
        <w:t>от</w:t>
      </w:r>
      <w:r w:rsidRPr="00C50DA8">
        <w:rPr>
          <w:rFonts w:ascii="Times New Roman" w:eastAsia="Times New Roman" w:hAnsi="Times New Roman" w:cs="Times New Roman"/>
          <w:spacing w:val="-4"/>
          <w:sz w:val="24"/>
          <w:szCs w:val="24"/>
        </w:rPr>
        <w:t xml:space="preserve"> </w:t>
      </w:r>
      <w:r w:rsidRPr="00C50DA8">
        <w:rPr>
          <w:rFonts w:ascii="Times New Roman" w:eastAsia="Times New Roman" w:hAnsi="Times New Roman" w:cs="Times New Roman"/>
          <w:sz w:val="24"/>
          <w:szCs w:val="24"/>
        </w:rPr>
        <w:t>04.06.2014</w:t>
      </w:r>
      <w:r w:rsidRPr="00C50DA8">
        <w:rPr>
          <w:rFonts w:ascii="Times New Roman" w:eastAsia="Times New Roman" w:hAnsi="Times New Roman" w:cs="Times New Roman"/>
          <w:spacing w:val="-3"/>
          <w:sz w:val="24"/>
          <w:szCs w:val="24"/>
        </w:rPr>
        <w:t xml:space="preserve"> </w:t>
      </w:r>
      <w:r w:rsidRPr="00C50DA8">
        <w:rPr>
          <w:rFonts w:ascii="Times New Roman" w:eastAsia="Times New Roman" w:hAnsi="Times New Roman" w:cs="Times New Roman"/>
          <w:sz w:val="24"/>
          <w:szCs w:val="24"/>
        </w:rPr>
        <w:t>№</w:t>
      </w:r>
      <w:r w:rsidRPr="00C50DA8">
        <w:rPr>
          <w:rFonts w:ascii="Times New Roman" w:eastAsia="Times New Roman" w:hAnsi="Times New Roman" w:cs="Times New Roman"/>
          <w:spacing w:val="-3"/>
          <w:sz w:val="24"/>
          <w:szCs w:val="24"/>
        </w:rPr>
        <w:t xml:space="preserve"> </w:t>
      </w:r>
      <w:r w:rsidRPr="00C50DA8">
        <w:rPr>
          <w:rFonts w:ascii="Times New Roman" w:eastAsia="Times New Roman" w:hAnsi="Times New Roman" w:cs="Times New Roman"/>
          <w:sz w:val="24"/>
          <w:szCs w:val="24"/>
        </w:rPr>
        <w:t>145-ФЗ) «Об</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образовании</w:t>
      </w:r>
      <w:r w:rsidRPr="00C50DA8">
        <w:rPr>
          <w:rFonts w:ascii="Times New Roman" w:eastAsia="Times New Roman" w:hAnsi="Times New Roman" w:cs="Times New Roman"/>
          <w:spacing w:val="-4"/>
          <w:sz w:val="24"/>
          <w:szCs w:val="24"/>
        </w:rPr>
        <w:t xml:space="preserve"> </w:t>
      </w:r>
      <w:r w:rsidRPr="00C50DA8">
        <w:rPr>
          <w:rFonts w:ascii="Times New Roman" w:eastAsia="Times New Roman" w:hAnsi="Times New Roman" w:cs="Times New Roman"/>
          <w:sz w:val="24"/>
          <w:szCs w:val="24"/>
        </w:rPr>
        <w:t>в</w:t>
      </w:r>
      <w:r w:rsidRPr="00C50DA8">
        <w:rPr>
          <w:rFonts w:ascii="Times New Roman" w:eastAsia="Times New Roman" w:hAnsi="Times New Roman" w:cs="Times New Roman"/>
          <w:spacing w:val="-4"/>
          <w:sz w:val="24"/>
          <w:szCs w:val="24"/>
        </w:rPr>
        <w:t xml:space="preserve"> </w:t>
      </w:r>
      <w:r w:rsidRPr="00C50DA8">
        <w:rPr>
          <w:rFonts w:ascii="Times New Roman" w:eastAsia="Times New Roman" w:hAnsi="Times New Roman" w:cs="Times New Roman"/>
          <w:sz w:val="24"/>
          <w:szCs w:val="24"/>
        </w:rPr>
        <w:t>Российской</w:t>
      </w:r>
      <w:r w:rsidRPr="00C50DA8">
        <w:rPr>
          <w:rFonts w:ascii="Times New Roman" w:eastAsia="Times New Roman" w:hAnsi="Times New Roman" w:cs="Times New Roman"/>
          <w:spacing w:val="-4"/>
          <w:sz w:val="24"/>
          <w:szCs w:val="24"/>
        </w:rPr>
        <w:t xml:space="preserve"> </w:t>
      </w:r>
      <w:r w:rsidRPr="00C50DA8">
        <w:rPr>
          <w:rFonts w:ascii="Times New Roman" w:eastAsia="Times New Roman" w:hAnsi="Times New Roman" w:cs="Times New Roman"/>
          <w:sz w:val="24"/>
          <w:szCs w:val="24"/>
        </w:rPr>
        <w:t>Федерации».</w:t>
      </w:r>
    </w:p>
    <w:p w:rsidR="00C50DA8" w:rsidRPr="00C50DA8" w:rsidRDefault="00C50DA8" w:rsidP="00C50DA8">
      <w:pPr>
        <w:widowControl w:val="0"/>
        <w:autoSpaceDE w:val="0"/>
        <w:autoSpaceDN w:val="0"/>
        <w:spacing w:before="140" w:after="0" w:line="360" w:lineRule="auto"/>
        <w:ind w:left="400" w:right="124" w:firstLine="288"/>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Приказ Министерства образования и науки РФ от 17.05.2012 № 413 «Об утверждении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федерального государственного образовательного стандарта среднего (полного) общего</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образования»</w:t>
      </w:r>
      <w:r w:rsidRPr="00C50DA8">
        <w:rPr>
          <w:rFonts w:ascii="Times New Roman" w:eastAsia="Times New Roman" w:hAnsi="Times New Roman" w:cs="Times New Roman"/>
          <w:spacing w:val="-9"/>
          <w:sz w:val="24"/>
          <w:szCs w:val="24"/>
        </w:rPr>
        <w:t xml:space="preserve"> </w:t>
      </w:r>
      <w:r w:rsidRPr="00C50DA8">
        <w:rPr>
          <w:rFonts w:ascii="Times New Roman" w:eastAsia="Times New Roman" w:hAnsi="Times New Roman" w:cs="Times New Roman"/>
          <w:sz w:val="24"/>
          <w:szCs w:val="24"/>
        </w:rPr>
        <w:t>(зарегистрирован</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в</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Минюсте</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РФ</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07.06.2012 №</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24480).</w:t>
      </w:r>
    </w:p>
    <w:p w:rsidR="00C50DA8" w:rsidRPr="00C50DA8" w:rsidRDefault="00C50DA8" w:rsidP="00C50DA8">
      <w:pPr>
        <w:widowControl w:val="0"/>
        <w:autoSpaceDE w:val="0"/>
        <w:autoSpaceDN w:val="0"/>
        <w:spacing w:after="0" w:line="275" w:lineRule="exact"/>
        <w:ind w:left="400"/>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от</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11.02.2013, с изм. и</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доп. от</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01.03.2013)</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w:t>
      </w:r>
      <w:r w:rsidRPr="00C50DA8">
        <w:rPr>
          <w:rFonts w:ascii="Times New Roman" w:eastAsia="Times New Roman" w:hAnsi="Times New Roman" w:cs="Times New Roman"/>
          <w:spacing w:val="-3"/>
          <w:sz w:val="24"/>
          <w:szCs w:val="24"/>
        </w:rPr>
        <w:t xml:space="preserve"> </w:t>
      </w:r>
      <w:r w:rsidRPr="00C50DA8">
        <w:rPr>
          <w:rFonts w:ascii="Times New Roman" w:eastAsia="Times New Roman" w:hAnsi="Times New Roman" w:cs="Times New Roman"/>
          <w:sz w:val="24"/>
          <w:szCs w:val="24"/>
        </w:rPr>
        <w:t>СЗ</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РФ.</w:t>
      </w:r>
      <w:r w:rsidRPr="00C50DA8">
        <w:rPr>
          <w:rFonts w:ascii="Times New Roman" w:eastAsia="Times New Roman" w:hAnsi="Times New Roman" w:cs="Times New Roman"/>
          <w:spacing w:val="3"/>
          <w:sz w:val="24"/>
          <w:szCs w:val="24"/>
        </w:rPr>
        <w:t xml:space="preserve"> </w:t>
      </w:r>
      <w:r w:rsidRPr="00C50DA8">
        <w:rPr>
          <w:rFonts w:ascii="Times New Roman" w:eastAsia="Times New Roman" w:hAnsi="Times New Roman" w:cs="Times New Roman"/>
          <w:sz w:val="24"/>
          <w:szCs w:val="24"/>
        </w:rPr>
        <w:t>—</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1994. — №</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32 (Ч.</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1). —</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Ст. 3301.</w:t>
      </w:r>
    </w:p>
    <w:p w:rsidR="00C50DA8" w:rsidRPr="00C50DA8" w:rsidRDefault="00C50DA8" w:rsidP="00C50DA8">
      <w:pPr>
        <w:widowControl w:val="0"/>
        <w:autoSpaceDE w:val="0"/>
        <w:autoSpaceDN w:val="0"/>
        <w:spacing w:before="140" w:after="0" w:line="357" w:lineRule="auto"/>
        <w:ind w:left="400" w:right="514"/>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Гражданский кодекс РФ (Ч. 2) (утвержден Федеральным законом от 26.01.96 № 14-ФЗ)</w:t>
      </w:r>
      <w:r w:rsidRPr="00C50DA8">
        <w:rPr>
          <w:rFonts w:ascii="Times New Roman" w:eastAsia="Times New Roman" w:hAnsi="Times New Roman" w:cs="Times New Roman"/>
          <w:spacing w:val="-57"/>
          <w:sz w:val="24"/>
          <w:szCs w:val="24"/>
        </w:rPr>
        <w:t xml:space="preserve"> </w:t>
      </w:r>
      <w:r w:rsidRPr="00C50DA8">
        <w:rPr>
          <w:rFonts w:ascii="Times New Roman" w:eastAsia="Times New Roman" w:hAnsi="Times New Roman" w:cs="Times New Roman"/>
          <w:sz w:val="24"/>
          <w:szCs w:val="24"/>
        </w:rPr>
        <w:t>(в</w:t>
      </w:r>
      <w:r w:rsidRPr="00C50DA8">
        <w:rPr>
          <w:rFonts w:ascii="Times New Roman" w:eastAsia="Times New Roman" w:hAnsi="Times New Roman" w:cs="Times New Roman"/>
          <w:spacing w:val="-3"/>
          <w:sz w:val="24"/>
          <w:szCs w:val="24"/>
        </w:rPr>
        <w:t xml:space="preserve"> </w:t>
      </w:r>
      <w:r w:rsidRPr="00C50DA8">
        <w:rPr>
          <w:rFonts w:ascii="Times New Roman" w:eastAsia="Times New Roman" w:hAnsi="Times New Roman" w:cs="Times New Roman"/>
          <w:sz w:val="24"/>
          <w:szCs w:val="24"/>
        </w:rPr>
        <w:t>ред. от</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14.06.2012) //</w:t>
      </w:r>
      <w:r w:rsidRPr="00C50DA8">
        <w:rPr>
          <w:rFonts w:ascii="Times New Roman" w:eastAsia="Times New Roman" w:hAnsi="Times New Roman" w:cs="Times New Roman"/>
          <w:spacing w:val="-3"/>
          <w:sz w:val="24"/>
          <w:szCs w:val="24"/>
        </w:rPr>
        <w:t xml:space="preserve"> </w:t>
      </w:r>
      <w:r w:rsidRPr="00C50DA8">
        <w:rPr>
          <w:rFonts w:ascii="Times New Roman" w:eastAsia="Times New Roman" w:hAnsi="Times New Roman" w:cs="Times New Roman"/>
          <w:sz w:val="24"/>
          <w:szCs w:val="24"/>
        </w:rPr>
        <w:t>СЗ РФ.</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 1996.</w:t>
      </w:r>
      <w:r w:rsidRPr="00C50DA8">
        <w:rPr>
          <w:rFonts w:ascii="Times New Roman" w:eastAsia="Times New Roman" w:hAnsi="Times New Roman" w:cs="Times New Roman"/>
          <w:spacing w:val="4"/>
          <w:sz w:val="24"/>
          <w:szCs w:val="24"/>
        </w:rPr>
        <w:t xml:space="preserve"> </w:t>
      </w:r>
      <w:r w:rsidRPr="00C50DA8">
        <w:rPr>
          <w:rFonts w:ascii="Times New Roman" w:eastAsia="Times New Roman" w:hAnsi="Times New Roman" w:cs="Times New Roman"/>
          <w:sz w:val="24"/>
          <w:szCs w:val="24"/>
        </w:rPr>
        <w:t>— №</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5 (Ч. 2). — Ст. 410.</w:t>
      </w:r>
    </w:p>
    <w:p w:rsidR="00C50DA8" w:rsidRPr="00C50DA8" w:rsidRDefault="00C50DA8" w:rsidP="00C50DA8">
      <w:pPr>
        <w:widowControl w:val="0"/>
        <w:autoSpaceDE w:val="0"/>
        <w:autoSpaceDN w:val="0"/>
        <w:spacing w:before="5" w:after="0" w:line="357" w:lineRule="auto"/>
        <w:ind w:left="400" w:right="134" w:firstLine="284"/>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Семейный</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кодекс</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Российской</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Федерации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(утвержден</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Федеральным</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законом</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от</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29.12.1995</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223-ФЗ) (в</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ред. от</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12.11.2012) //</w:t>
      </w:r>
      <w:r w:rsidRPr="00C50DA8">
        <w:rPr>
          <w:rFonts w:ascii="Times New Roman" w:eastAsia="Times New Roman" w:hAnsi="Times New Roman" w:cs="Times New Roman"/>
          <w:spacing w:val="-3"/>
          <w:sz w:val="24"/>
          <w:szCs w:val="24"/>
        </w:rPr>
        <w:t xml:space="preserve"> </w:t>
      </w:r>
      <w:r w:rsidRPr="00C50DA8">
        <w:rPr>
          <w:rFonts w:ascii="Times New Roman" w:eastAsia="Times New Roman" w:hAnsi="Times New Roman" w:cs="Times New Roman"/>
          <w:sz w:val="24"/>
          <w:szCs w:val="24"/>
        </w:rPr>
        <w:t>СЗ</w:t>
      </w:r>
      <w:r w:rsidRPr="00C50DA8">
        <w:rPr>
          <w:rFonts w:ascii="Times New Roman" w:eastAsia="Times New Roman" w:hAnsi="Times New Roman" w:cs="Times New Roman"/>
          <w:spacing w:val="3"/>
          <w:sz w:val="24"/>
          <w:szCs w:val="24"/>
        </w:rPr>
        <w:t xml:space="preserve"> </w:t>
      </w:r>
      <w:r w:rsidRPr="00C50DA8">
        <w:rPr>
          <w:rFonts w:ascii="Times New Roman" w:eastAsia="Times New Roman" w:hAnsi="Times New Roman" w:cs="Times New Roman"/>
          <w:sz w:val="24"/>
          <w:szCs w:val="24"/>
        </w:rPr>
        <w:t>РФ.</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 1996. — №</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1. — Ст. 16.</w:t>
      </w:r>
    </w:p>
    <w:p w:rsidR="00C50DA8" w:rsidRPr="00C50DA8" w:rsidRDefault="00C50DA8" w:rsidP="00C50DA8">
      <w:pPr>
        <w:widowControl w:val="0"/>
        <w:autoSpaceDE w:val="0"/>
        <w:autoSpaceDN w:val="0"/>
        <w:spacing w:before="6" w:after="0" w:line="360" w:lineRule="auto"/>
        <w:ind w:left="400" w:right="134" w:firstLine="284"/>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Уголовный</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кодекс</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Российской</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Федерации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(утвержден</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Федеральным</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законом</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от</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13.06.1996</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63-ФЗ)</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(в</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ред.</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от</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07.12.2011</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с</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изм.</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доп.,</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вступающими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в</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силу</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с</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05.04.2013)</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w:t>
      </w:r>
      <w:r w:rsidRPr="00C50DA8">
        <w:rPr>
          <w:rFonts w:ascii="Times New Roman" w:eastAsia="Times New Roman" w:hAnsi="Times New Roman" w:cs="Times New Roman"/>
          <w:spacing w:val="-23"/>
          <w:sz w:val="24"/>
          <w:szCs w:val="24"/>
        </w:rPr>
        <w:t xml:space="preserve"> </w:t>
      </w:r>
      <w:r w:rsidRPr="00C50DA8">
        <w:rPr>
          <w:rFonts w:ascii="Times New Roman" w:eastAsia="Times New Roman" w:hAnsi="Times New Roman" w:cs="Times New Roman"/>
          <w:sz w:val="24"/>
          <w:szCs w:val="24"/>
        </w:rPr>
        <w:t>/</w:t>
      </w:r>
      <w:r w:rsidRPr="00C50DA8">
        <w:rPr>
          <w:rFonts w:ascii="Times New Roman" w:eastAsia="Times New Roman" w:hAnsi="Times New Roman" w:cs="Times New Roman"/>
          <w:spacing w:val="37"/>
          <w:sz w:val="24"/>
          <w:szCs w:val="24"/>
        </w:rPr>
        <w:t xml:space="preserve"> </w:t>
      </w:r>
      <w:r w:rsidRPr="00C50DA8">
        <w:rPr>
          <w:rFonts w:ascii="Times New Roman" w:eastAsia="Times New Roman" w:hAnsi="Times New Roman" w:cs="Times New Roman"/>
          <w:sz w:val="24"/>
          <w:szCs w:val="24"/>
        </w:rPr>
        <w:t>СЗ</w:t>
      </w:r>
      <w:r w:rsidRPr="00C50DA8">
        <w:rPr>
          <w:rFonts w:ascii="Times New Roman" w:eastAsia="Times New Roman" w:hAnsi="Times New Roman" w:cs="Times New Roman"/>
          <w:spacing w:val="3"/>
          <w:sz w:val="24"/>
          <w:szCs w:val="24"/>
        </w:rPr>
        <w:t xml:space="preserve"> </w:t>
      </w:r>
      <w:r w:rsidRPr="00C50DA8">
        <w:rPr>
          <w:rFonts w:ascii="Times New Roman" w:eastAsia="Times New Roman" w:hAnsi="Times New Roman" w:cs="Times New Roman"/>
          <w:sz w:val="24"/>
          <w:szCs w:val="24"/>
        </w:rPr>
        <w:t>РФ.</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w:t>
      </w:r>
    </w:p>
    <w:p w:rsidR="00C50DA8" w:rsidRPr="00C50DA8" w:rsidRDefault="00C50DA8" w:rsidP="00C50DA8">
      <w:pPr>
        <w:widowControl w:val="0"/>
        <w:autoSpaceDE w:val="0"/>
        <w:autoSpaceDN w:val="0"/>
        <w:spacing w:before="18" w:after="0" w:line="240" w:lineRule="auto"/>
        <w:ind w:left="400"/>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1996.</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 №</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25. — Ст. 2954.</w:t>
      </w:r>
    </w:p>
    <w:p w:rsidR="00C50DA8" w:rsidRPr="00C50DA8" w:rsidRDefault="00C50DA8" w:rsidP="00C50DA8">
      <w:pPr>
        <w:widowControl w:val="0"/>
        <w:autoSpaceDE w:val="0"/>
        <w:autoSpaceDN w:val="0"/>
        <w:spacing w:before="140" w:after="0" w:line="362" w:lineRule="auto"/>
        <w:ind w:left="400" w:right="130" w:firstLine="272"/>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Федеральный</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закон</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от</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28.03.1998</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53-ФЗ</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воинской</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обязанности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военной</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службе» (в ред. от 04.03.2013, с изм. от 21.03.1013) // СЗ РФ. — 1998. — № 13. — Ст. 1475.</w:t>
      </w:r>
      <w:r w:rsidRPr="00C50DA8">
        <w:rPr>
          <w:rFonts w:ascii="Times New Roman" w:eastAsia="Times New Roman" w:hAnsi="Times New Roman" w:cs="Times New Roman"/>
          <w:spacing w:val="-57"/>
          <w:sz w:val="24"/>
          <w:szCs w:val="24"/>
        </w:rPr>
        <w:t xml:space="preserve"> </w:t>
      </w:r>
      <w:r w:rsidRPr="00C50DA8">
        <w:rPr>
          <w:rFonts w:ascii="Times New Roman" w:eastAsia="Times New Roman" w:hAnsi="Times New Roman" w:cs="Times New Roman"/>
          <w:sz w:val="24"/>
          <w:szCs w:val="24"/>
        </w:rPr>
        <w:t>(в</w:t>
      </w:r>
      <w:r w:rsidRPr="00C50DA8">
        <w:rPr>
          <w:rFonts w:ascii="Times New Roman" w:eastAsia="Times New Roman" w:hAnsi="Times New Roman" w:cs="Times New Roman"/>
          <w:spacing w:val="-3"/>
          <w:sz w:val="24"/>
          <w:szCs w:val="24"/>
        </w:rPr>
        <w:t xml:space="preserve"> </w:t>
      </w:r>
      <w:r w:rsidRPr="00C50DA8">
        <w:rPr>
          <w:rFonts w:ascii="Times New Roman" w:eastAsia="Times New Roman" w:hAnsi="Times New Roman" w:cs="Times New Roman"/>
          <w:sz w:val="24"/>
          <w:szCs w:val="24"/>
        </w:rPr>
        <w:t>ред. от</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30.11.2011) //</w:t>
      </w:r>
      <w:r w:rsidRPr="00C50DA8">
        <w:rPr>
          <w:rFonts w:ascii="Times New Roman" w:eastAsia="Times New Roman" w:hAnsi="Times New Roman" w:cs="Times New Roman"/>
          <w:spacing w:val="-3"/>
          <w:sz w:val="24"/>
          <w:szCs w:val="24"/>
        </w:rPr>
        <w:t xml:space="preserve"> </w:t>
      </w:r>
      <w:r w:rsidRPr="00C50DA8">
        <w:rPr>
          <w:rFonts w:ascii="Times New Roman" w:eastAsia="Times New Roman" w:hAnsi="Times New Roman" w:cs="Times New Roman"/>
          <w:sz w:val="24"/>
          <w:szCs w:val="24"/>
        </w:rPr>
        <w:t>СЗ</w:t>
      </w:r>
      <w:r w:rsidRPr="00C50DA8">
        <w:rPr>
          <w:rFonts w:ascii="Times New Roman" w:eastAsia="Times New Roman" w:hAnsi="Times New Roman" w:cs="Times New Roman"/>
          <w:spacing w:val="3"/>
          <w:sz w:val="24"/>
          <w:szCs w:val="24"/>
        </w:rPr>
        <w:t xml:space="preserve"> </w:t>
      </w:r>
      <w:r w:rsidRPr="00C50DA8">
        <w:rPr>
          <w:rFonts w:ascii="Times New Roman" w:eastAsia="Times New Roman" w:hAnsi="Times New Roman" w:cs="Times New Roman"/>
          <w:sz w:val="24"/>
          <w:szCs w:val="24"/>
        </w:rPr>
        <w:t>РФ.</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 2002. — №</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30. — Ст. 3030.</w:t>
      </w:r>
    </w:p>
    <w:p w:rsidR="00C50DA8" w:rsidRPr="00C50DA8" w:rsidRDefault="00C50DA8" w:rsidP="00C50DA8">
      <w:pPr>
        <w:widowControl w:val="0"/>
        <w:autoSpaceDE w:val="0"/>
        <w:autoSpaceDN w:val="0"/>
        <w:spacing w:after="0" w:line="270" w:lineRule="exact"/>
        <w:ind w:left="400"/>
        <w:jc w:val="both"/>
        <w:rPr>
          <w:rFonts w:ascii="Times New Roman" w:eastAsia="Times New Roman" w:hAnsi="Times New Roman" w:cs="Times New Roman"/>
          <w:sz w:val="24"/>
          <w:szCs w:val="24"/>
        </w:rPr>
      </w:pPr>
      <w:r w:rsidRPr="00C50DA8">
        <w:rPr>
          <w:rFonts w:ascii="Times New Roman" w:eastAsia="Times New Roman" w:hAnsi="Times New Roman" w:cs="Times New Roman"/>
          <w:spacing w:val="-1"/>
          <w:sz w:val="24"/>
          <w:szCs w:val="24"/>
        </w:rPr>
        <w:t xml:space="preserve">Федеральный </w:t>
      </w:r>
      <w:r w:rsidRPr="00C50DA8">
        <w:rPr>
          <w:rFonts w:ascii="Times New Roman" w:eastAsia="Times New Roman" w:hAnsi="Times New Roman" w:cs="Times New Roman"/>
          <w:sz w:val="24"/>
          <w:szCs w:val="24"/>
        </w:rPr>
        <w:t>закон</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от</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31.05.1996 №</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61-ФЗ</w:t>
      </w:r>
      <w:r w:rsidRPr="00C50DA8">
        <w:rPr>
          <w:rFonts w:ascii="Times New Roman" w:eastAsia="Times New Roman" w:hAnsi="Times New Roman" w:cs="Times New Roman"/>
          <w:spacing w:val="3"/>
          <w:sz w:val="24"/>
          <w:szCs w:val="24"/>
        </w:rPr>
        <w:t xml:space="preserve"> </w:t>
      </w:r>
      <w:r w:rsidRPr="00C50DA8">
        <w:rPr>
          <w:rFonts w:ascii="Times New Roman" w:eastAsia="Times New Roman" w:hAnsi="Times New Roman" w:cs="Times New Roman"/>
          <w:sz w:val="24"/>
          <w:szCs w:val="24"/>
        </w:rPr>
        <w:t>«Об</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обороне»</w:t>
      </w:r>
      <w:r w:rsidRPr="00C50DA8">
        <w:rPr>
          <w:rFonts w:ascii="Times New Roman" w:eastAsia="Times New Roman" w:hAnsi="Times New Roman" w:cs="Times New Roman"/>
          <w:spacing w:val="-4"/>
          <w:sz w:val="24"/>
          <w:szCs w:val="24"/>
        </w:rPr>
        <w:t xml:space="preserve"> </w:t>
      </w:r>
      <w:r w:rsidRPr="00C50DA8">
        <w:rPr>
          <w:rFonts w:ascii="Times New Roman" w:eastAsia="Times New Roman" w:hAnsi="Times New Roman" w:cs="Times New Roman"/>
          <w:sz w:val="24"/>
          <w:szCs w:val="24"/>
        </w:rPr>
        <w:t>(в</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ред. от</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05.04.2013)</w:t>
      </w:r>
      <w:r w:rsidRPr="00C50DA8">
        <w:rPr>
          <w:rFonts w:ascii="Times New Roman" w:eastAsia="Times New Roman" w:hAnsi="Times New Roman" w:cs="Times New Roman"/>
          <w:spacing w:val="3"/>
          <w:sz w:val="24"/>
          <w:szCs w:val="24"/>
        </w:rPr>
        <w:t xml:space="preserve"> </w:t>
      </w:r>
      <w:r w:rsidRPr="00C50DA8">
        <w:rPr>
          <w:rFonts w:ascii="Times New Roman" w:eastAsia="Times New Roman" w:hAnsi="Times New Roman" w:cs="Times New Roman"/>
          <w:sz w:val="24"/>
          <w:szCs w:val="24"/>
        </w:rPr>
        <w:t>/</w:t>
      </w:r>
      <w:r w:rsidRPr="00C50DA8">
        <w:rPr>
          <w:rFonts w:ascii="Times New Roman" w:eastAsia="Times New Roman" w:hAnsi="Times New Roman" w:cs="Times New Roman"/>
          <w:spacing w:val="-23"/>
          <w:sz w:val="24"/>
          <w:szCs w:val="24"/>
        </w:rPr>
        <w:t xml:space="preserve"> </w:t>
      </w:r>
      <w:r w:rsidRPr="00C50DA8">
        <w:rPr>
          <w:rFonts w:ascii="Times New Roman" w:eastAsia="Times New Roman" w:hAnsi="Times New Roman" w:cs="Times New Roman"/>
          <w:sz w:val="24"/>
          <w:szCs w:val="24"/>
        </w:rPr>
        <w:t>/</w:t>
      </w:r>
      <w:r w:rsidRPr="00C50DA8">
        <w:rPr>
          <w:rFonts w:ascii="Times New Roman" w:eastAsia="Times New Roman" w:hAnsi="Times New Roman" w:cs="Times New Roman"/>
          <w:spacing w:val="37"/>
          <w:sz w:val="24"/>
          <w:szCs w:val="24"/>
        </w:rPr>
        <w:t xml:space="preserve"> </w:t>
      </w:r>
      <w:r w:rsidRPr="00C50DA8">
        <w:rPr>
          <w:rFonts w:ascii="Times New Roman" w:eastAsia="Times New Roman" w:hAnsi="Times New Roman" w:cs="Times New Roman"/>
          <w:sz w:val="24"/>
          <w:szCs w:val="24"/>
        </w:rPr>
        <w:t>СЗ</w:t>
      </w:r>
    </w:p>
    <w:p w:rsidR="00C50DA8" w:rsidRPr="00C50DA8" w:rsidRDefault="00C50DA8" w:rsidP="00C50DA8">
      <w:pPr>
        <w:widowControl w:val="0"/>
        <w:autoSpaceDE w:val="0"/>
        <w:autoSpaceDN w:val="0"/>
        <w:spacing w:after="0" w:line="270" w:lineRule="exact"/>
        <w:jc w:val="both"/>
        <w:rPr>
          <w:rFonts w:ascii="Times New Roman" w:eastAsia="Times New Roman" w:hAnsi="Times New Roman" w:cs="Times New Roman"/>
        </w:rPr>
        <w:sectPr w:rsidR="00C50DA8" w:rsidRPr="00C50DA8">
          <w:footerReference w:type="default" r:id="rId86"/>
          <w:pgSz w:w="11910" w:h="16840"/>
          <w:pgMar w:top="1060" w:right="720" w:bottom="280" w:left="1300" w:header="0" w:footer="0" w:gutter="0"/>
          <w:cols w:space="720"/>
        </w:sectPr>
      </w:pPr>
    </w:p>
    <w:p w:rsidR="00C50DA8" w:rsidRPr="00C50DA8" w:rsidRDefault="00C50DA8" w:rsidP="00C50DA8">
      <w:pPr>
        <w:widowControl w:val="0"/>
        <w:autoSpaceDE w:val="0"/>
        <w:autoSpaceDN w:val="0"/>
        <w:spacing w:before="72" w:after="0" w:line="240" w:lineRule="auto"/>
        <w:ind w:left="400"/>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lastRenderedPageBreak/>
        <w:t>РФ.</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1996.</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23.</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Ст.</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2750.</w:t>
      </w:r>
    </w:p>
    <w:p w:rsidR="00C50DA8" w:rsidRPr="00C50DA8" w:rsidRDefault="00C50DA8" w:rsidP="00C50DA8">
      <w:pPr>
        <w:widowControl w:val="0"/>
        <w:autoSpaceDE w:val="0"/>
        <w:autoSpaceDN w:val="0"/>
        <w:spacing w:before="44" w:after="0" w:line="273" w:lineRule="auto"/>
        <w:ind w:left="400" w:right="713"/>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Федеральный закон от 10.01.2002 № 7-ФЗ «Об охране окружающей среды» (в ред. от</w:t>
      </w:r>
      <w:r w:rsidRPr="00C50DA8">
        <w:rPr>
          <w:rFonts w:ascii="Times New Roman" w:eastAsia="Times New Roman" w:hAnsi="Times New Roman" w:cs="Times New Roman"/>
          <w:spacing w:val="-57"/>
          <w:sz w:val="24"/>
          <w:szCs w:val="24"/>
        </w:rPr>
        <w:t xml:space="preserve"> </w:t>
      </w:r>
      <w:r w:rsidRPr="00C50DA8">
        <w:rPr>
          <w:rFonts w:ascii="Times New Roman" w:eastAsia="Times New Roman" w:hAnsi="Times New Roman" w:cs="Times New Roman"/>
          <w:spacing w:val="-1"/>
          <w:sz w:val="24"/>
          <w:szCs w:val="24"/>
        </w:rPr>
        <w:t>25.06.2012,</w:t>
      </w:r>
      <w:r w:rsidRPr="00C50DA8">
        <w:rPr>
          <w:rFonts w:ascii="Times New Roman" w:eastAsia="Times New Roman" w:hAnsi="Times New Roman" w:cs="Times New Roman"/>
          <w:sz w:val="24"/>
          <w:szCs w:val="24"/>
        </w:rPr>
        <w:t xml:space="preserve"> с</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изм. от</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05.03.2013)</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w:t>
      </w:r>
      <w:r w:rsidRPr="00C50DA8">
        <w:rPr>
          <w:rFonts w:ascii="Times New Roman" w:eastAsia="Times New Roman" w:hAnsi="Times New Roman" w:cs="Times New Roman"/>
          <w:spacing w:val="-23"/>
          <w:sz w:val="24"/>
          <w:szCs w:val="24"/>
        </w:rPr>
        <w:t xml:space="preserve"> </w:t>
      </w:r>
      <w:r w:rsidRPr="00C50DA8">
        <w:rPr>
          <w:rFonts w:ascii="Times New Roman" w:eastAsia="Times New Roman" w:hAnsi="Times New Roman" w:cs="Times New Roman"/>
          <w:sz w:val="24"/>
          <w:szCs w:val="24"/>
        </w:rPr>
        <w:t>/</w:t>
      </w:r>
      <w:r w:rsidRPr="00C50DA8">
        <w:rPr>
          <w:rFonts w:ascii="Times New Roman" w:eastAsia="Times New Roman" w:hAnsi="Times New Roman" w:cs="Times New Roman"/>
          <w:spacing w:val="37"/>
          <w:sz w:val="24"/>
          <w:szCs w:val="24"/>
        </w:rPr>
        <w:t xml:space="preserve"> </w:t>
      </w:r>
      <w:r w:rsidRPr="00C50DA8">
        <w:rPr>
          <w:rFonts w:ascii="Times New Roman" w:eastAsia="Times New Roman" w:hAnsi="Times New Roman" w:cs="Times New Roman"/>
          <w:sz w:val="24"/>
          <w:szCs w:val="24"/>
        </w:rPr>
        <w:t>СЗ</w:t>
      </w:r>
      <w:r w:rsidRPr="00C50DA8">
        <w:rPr>
          <w:rFonts w:ascii="Times New Roman" w:eastAsia="Times New Roman" w:hAnsi="Times New Roman" w:cs="Times New Roman"/>
          <w:spacing w:val="3"/>
          <w:sz w:val="24"/>
          <w:szCs w:val="24"/>
        </w:rPr>
        <w:t xml:space="preserve"> </w:t>
      </w:r>
      <w:r w:rsidRPr="00C50DA8">
        <w:rPr>
          <w:rFonts w:ascii="Times New Roman" w:eastAsia="Times New Roman" w:hAnsi="Times New Roman" w:cs="Times New Roman"/>
          <w:sz w:val="24"/>
          <w:szCs w:val="24"/>
        </w:rPr>
        <w:t>РФ. — 2002.</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 №</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2. — Ст. 133.</w:t>
      </w:r>
    </w:p>
    <w:p w:rsidR="00C50DA8" w:rsidRPr="00C50DA8" w:rsidRDefault="00C50DA8" w:rsidP="00C50DA8">
      <w:pPr>
        <w:widowControl w:val="0"/>
        <w:autoSpaceDE w:val="0"/>
        <w:autoSpaceDN w:val="0"/>
        <w:spacing w:before="7" w:after="0" w:line="357" w:lineRule="auto"/>
        <w:ind w:left="400" w:firstLine="276"/>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Федеральный</w:t>
      </w:r>
      <w:r w:rsidRPr="00C50DA8">
        <w:rPr>
          <w:rFonts w:ascii="Times New Roman" w:eastAsia="Times New Roman" w:hAnsi="Times New Roman" w:cs="Times New Roman"/>
          <w:spacing w:val="25"/>
          <w:sz w:val="24"/>
          <w:szCs w:val="24"/>
        </w:rPr>
        <w:t xml:space="preserve"> </w:t>
      </w:r>
      <w:r w:rsidRPr="00C50DA8">
        <w:rPr>
          <w:rFonts w:ascii="Times New Roman" w:eastAsia="Times New Roman" w:hAnsi="Times New Roman" w:cs="Times New Roman"/>
          <w:sz w:val="24"/>
          <w:szCs w:val="24"/>
        </w:rPr>
        <w:t>закон</w:t>
      </w:r>
      <w:r w:rsidRPr="00C50DA8">
        <w:rPr>
          <w:rFonts w:ascii="Times New Roman" w:eastAsia="Times New Roman" w:hAnsi="Times New Roman" w:cs="Times New Roman"/>
          <w:spacing w:val="25"/>
          <w:sz w:val="24"/>
          <w:szCs w:val="24"/>
        </w:rPr>
        <w:t xml:space="preserve"> </w:t>
      </w:r>
      <w:r w:rsidRPr="00C50DA8">
        <w:rPr>
          <w:rFonts w:ascii="Times New Roman" w:eastAsia="Times New Roman" w:hAnsi="Times New Roman" w:cs="Times New Roman"/>
          <w:sz w:val="24"/>
          <w:szCs w:val="24"/>
        </w:rPr>
        <w:t>от</w:t>
      </w:r>
      <w:r w:rsidRPr="00C50DA8">
        <w:rPr>
          <w:rFonts w:ascii="Times New Roman" w:eastAsia="Times New Roman" w:hAnsi="Times New Roman" w:cs="Times New Roman"/>
          <w:spacing w:val="28"/>
          <w:sz w:val="24"/>
          <w:szCs w:val="24"/>
        </w:rPr>
        <w:t xml:space="preserve"> </w:t>
      </w:r>
      <w:r w:rsidRPr="00C50DA8">
        <w:rPr>
          <w:rFonts w:ascii="Times New Roman" w:eastAsia="Times New Roman" w:hAnsi="Times New Roman" w:cs="Times New Roman"/>
          <w:sz w:val="24"/>
          <w:szCs w:val="24"/>
        </w:rPr>
        <w:t>21.11.2011</w:t>
      </w:r>
      <w:r w:rsidRPr="00C50DA8">
        <w:rPr>
          <w:rFonts w:ascii="Times New Roman" w:eastAsia="Times New Roman" w:hAnsi="Times New Roman" w:cs="Times New Roman"/>
          <w:spacing w:val="26"/>
          <w:sz w:val="24"/>
          <w:szCs w:val="24"/>
        </w:rPr>
        <w:t xml:space="preserve"> </w:t>
      </w:r>
      <w:r w:rsidRPr="00C50DA8">
        <w:rPr>
          <w:rFonts w:ascii="Times New Roman" w:eastAsia="Times New Roman" w:hAnsi="Times New Roman" w:cs="Times New Roman"/>
          <w:sz w:val="24"/>
          <w:szCs w:val="24"/>
        </w:rPr>
        <w:t>№</w:t>
      </w:r>
      <w:r w:rsidRPr="00C50DA8">
        <w:rPr>
          <w:rFonts w:ascii="Times New Roman" w:eastAsia="Times New Roman" w:hAnsi="Times New Roman" w:cs="Times New Roman"/>
          <w:spacing w:val="24"/>
          <w:sz w:val="24"/>
          <w:szCs w:val="24"/>
        </w:rPr>
        <w:t xml:space="preserve"> </w:t>
      </w:r>
      <w:r w:rsidRPr="00C50DA8">
        <w:rPr>
          <w:rFonts w:ascii="Times New Roman" w:eastAsia="Times New Roman" w:hAnsi="Times New Roman" w:cs="Times New Roman"/>
          <w:sz w:val="24"/>
          <w:szCs w:val="24"/>
        </w:rPr>
        <w:t>323-ФЗ</w:t>
      </w:r>
      <w:r w:rsidRPr="00C50DA8">
        <w:rPr>
          <w:rFonts w:ascii="Times New Roman" w:eastAsia="Times New Roman" w:hAnsi="Times New Roman" w:cs="Times New Roman"/>
          <w:spacing w:val="33"/>
          <w:sz w:val="24"/>
          <w:szCs w:val="24"/>
        </w:rPr>
        <w:t xml:space="preserve"> </w:t>
      </w:r>
      <w:r w:rsidRPr="00C50DA8">
        <w:rPr>
          <w:rFonts w:ascii="Times New Roman" w:eastAsia="Times New Roman" w:hAnsi="Times New Roman" w:cs="Times New Roman"/>
          <w:sz w:val="24"/>
          <w:szCs w:val="24"/>
        </w:rPr>
        <w:t>«Об</w:t>
      </w:r>
      <w:r w:rsidRPr="00C50DA8">
        <w:rPr>
          <w:rFonts w:ascii="Times New Roman" w:eastAsia="Times New Roman" w:hAnsi="Times New Roman" w:cs="Times New Roman"/>
          <w:spacing w:val="28"/>
          <w:sz w:val="24"/>
          <w:szCs w:val="24"/>
        </w:rPr>
        <w:t xml:space="preserve"> </w:t>
      </w:r>
      <w:r w:rsidRPr="00C50DA8">
        <w:rPr>
          <w:rFonts w:ascii="Times New Roman" w:eastAsia="Times New Roman" w:hAnsi="Times New Roman" w:cs="Times New Roman"/>
          <w:sz w:val="24"/>
          <w:szCs w:val="24"/>
        </w:rPr>
        <w:t>основах</w:t>
      </w:r>
      <w:r w:rsidRPr="00C50DA8">
        <w:rPr>
          <w:rFonts w:ascii="Times New Roman" w:eastAsia="Times New Roman" w:hAnsi="Times New Roman" w:cs="Times New Roman"/>
          <w:spacing w:val="25"/>
          <w:sz w:val="24"/>
          <w:szCs w:val="24"/>
        </w:rPr>
        <w:t xml:space="preserve"> </w:t>
      </w:r>
      <w:r w:rsidRPr="00C50DA8">
        <w:rPr>
          <w:rFonts w:ascii="Times New Roman" w:eastAsia="Times New Roman" w:hAnsi="Times New Roman" w:cs="Times New Roman"/>
          <w:sz w:val="24"/>
          <w:szCs w:val="24"/>
        </w:rPr>
        <w:t>охраны</w:t>
      </w:r>
      <w:r w:rsidRPr="00C50DA8">
        <w:rPr>
          <w:rFonts w:ascii="Times New Roman" w:eastAsia="Times New Roman" w:hAnsi="Times New Roman" w:cs="Times New Roman"/>
          <w:spacing w:val="25"/>
          <w:sz w:val="24"/>
          <w:szCs w:val="24"/>
        </w:rPr>
        <w:t xml:space="preserve"> </w:t>
      </w:r>
      <w:r w:rsidRPr="00C50DA8">
        <w:rPr>
          <w:rFonts w:ascii="Times New Roman" w:eastAsia="Times New Roman" w:hAnsi="Times New Roman" w:cs="Times New Roman"/>
          <w:sz w:val="24"/>
          <w:szCs w:val="24"/>
        </w:rPr>
        <w:t>здоровья</w:t>
      </w:r>
      <w:r w:rsidRPr="00C50DA8">
        <w:rPr>
          <w:rFonts w:ascii="Times New Roman" w:eastAsia="Times New Roman" w:hAnsi="Times New Roman" w:cs="Times New Roman"/>
          <w:spacing w:val="28"/>
          <w:sz w:val="24"/>
          <w:szCs w:val="24"/>
        </w:rPr>
        <w:t xml:space="preserve"> </w:t>
      </w:r>
      <w:r w:rsidRPr="00C50DA8">
        <w:rPr>
          <w:rFonts w:ascii="Times New Roman" w:eastAsia="Times New Roman" w:hAnsi="Times New Roman" w:cs="Times New Roman"/>
          <w:sz w:val="24"/>
          <w:szCs w:val="24"/>
        </w:rPr>
        <w:t>граждан</w:t>
      </w:r>
      <w:r w:rsidRPr="00C50DA8">
        <w:rPr>
          <w:rFonts w:ascii="Times New Roman" w:eastAsia="Times New Roman" w:hAnsi="Times New Roman" w:cs="Times New Roman"/>
          <w:spacing w:val="25"/>
          <w:sz w:val="24"/>
          <w:szCs w:val="24"/>
        </w:rPr>
        <w:t xml:space="preserve"> </w:t>
      </w:r>
      <w:r w:rsidRPr="00C50DA8">
        <w:rPr>
          <w:rFonts w:ascii="Times New Roman" w:eastAsia="Times New Roman" w:hAnsi="Times New Roman" w:cs="Times New Roman"/>
          <w:sz w:val="24"/>
          <w:szCs w:val="24"/>
        </w:rPr>
        <w:t>в</w:t>
      </w:r>
      <w:r w:rsidRPr="00C50DA8">
        <w:rPr>
          <w:rFonts w:ascii="Times New Roman" w:eastAsia="Times New Roman" w:hAnsi="Times New Roman" w:cs="Times New Roman"/>
          <w:spacing w:val="-57"/>
          <w:sz w:val="24"/>
          <w:szCs w:val="24"/>
        </w:rPr>
        <w:t xml:space="preserve"> </w:t>
      </w:r>
      <w:r w:rsidRPr="00C50DA8">
        <w:rPr>
          <w:rFonts w:ascii="Times New Roman" w:eastAsia="Times New Roman" w:hAnsi="Times New Roman" w:cs="Times New Roman"/>
          <w:sz w:val="24"/>
          <w:szCs w:val="24"/>
        </w:rPr>
        <w:t>Российской</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Федерации»</w:t>
      </w:r>
      <w:r w:rsidRPr="00C50DA8">
        <w:rPr>
          <w:rFonts w:ascii="Times New Roman" w:eastAsia="Times New Roman" w:hAnsi="Times New Roman" w:cs="Times New Roman"/>
          <w:spacing w:val="-9"/>
          <w:sz w:val="24"/>
          <w:szCs w:val="24"/>
        </w:rPr>
        <w:t xml:space="preserve"> </w:t>
      </w:r>
      <w:r w:rsidRPr="00C50DA8">
        <w:rPr>
          <w:rFonts w:ascii="Times New Roman" w:eastAsia="Times New Roman" w:hAnsi="Times New Roman" w:cs="Times New Roman"/>
          <w:sz w:val="24"/>
          <w:szCs w:val="24"/>
        </w:rPr>
        <w:t>(в</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ред.</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от</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25.06.2012) //</w:t>
      </w:r>
      <w:r w:rsidRPr="00C50DA8">
        <w:rPr>
          <w:rFonts w:ascii="Times New Roman" w:eastAsia="Times New Roman" w:hAnsi="Times New Roman" w:cs="Times New Roman"/>
          <w:spacing w:val="-4"/>
          <w:sz w:val="24"/>
          <w:szCs w:val="24"/>
        </w:rPr>
        <w:t xml:space="preserve"> </w:t>
      </w:r>
      <w:r w:rsidRPr="00C50DA8">
        <w:rPr>
          <w:rFonts w:ascii="Times New Roman" w:eastAsia="Times New Roman" w:hAnsi="Times New Roman" w:cs="Times New Roman"/>
          <w:sz w:val="24"/>
          <w:szCs w:val="24"/>
        </w:rPr>
        <w:t>СЗ</w:t>
      </w:r>
      <w:r w:rsidRPr="00C50DA8">
        <w:rPr>
          <w:rFonts w:ascii="Times New Roman" w:eastAsia="Times New Roman" w:hAnsi="Times New Roman" w:cs="Times New Roman"/>
          <w:spacing w:val="3"/>
          <w:sz w:val="24"/>
          <w:szCs w:val="24"/>
        </w:rPr>
        <w:t xml:space="preserve"> </w:t>
      </w:r>
      <w:r w:rsidRPr="00C50DA8">
        <w:rPr>
          <w:rFonts w:ascii="Times New Roman" w:eastAsia="Times New Roman" w:hAnsi="Times New Roman" w:cs="Times New Roman"/>
          <w:sz w:val="24"/>
          <w:szCs w:val="24"/>
        </w:rPr>
        <w:t>РФ.</w:t>
      </w:r>
      <w:r w:rsidRPr="00C50DA8">
        <w:rPr>
          <w:rFonts w:ascii="Times New Roman" w:eastAsia="Times New Roman" w:hAnsi="Times New Roman" w:cs="Times New Roman"/>
          <w:spacing w:val="4"/>
          <w:sz w:val="24"/>
          <w:szCs w:val="24"/>
        </w:rPr>
        <w:t xml:space="preserve"> </w:t>
      </w:r>
      <w:r w:rsidRPr="00C50DA8">
        <w:rPr>
          <w:rFonts w:ascii="Times New Roman" w:eastAsia="Times New Roman" w:hAnsi="Times New Roman" w:cs="Times New Roman"/>
          <w:sz w:val="24"/>
          <w:szCs w:val="24"/>
        </w:rPr>
        <w:t>—</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2011.</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w:t>
      </w:r>
      <w:r w:rsidRPr="00C50DA8">
        <w:rPr>
          <w:rFonts w:ascii="Times New Roman" w:eastAsia="Times New Roman" w:hAnsi="Times New Roman" w:cs="Times New Roman"/>
          <w:spacing w:val="4"/>
          <w:sz w:val="24"/>
          <w:szCs w:val="24"/>
        </w:rPr>
        <w:t xml:space="preserve"> </w:t>
      </w:r>
      <w:r w:rsidRPr="00C50DA8">
        <w:rPr>
          <w:rFonts w:ascii="Times New Roman" w:eastAsia="Times New Roman" w:hAnsi="Times New Roman" w:cs="Times New Roman"/>
          <w:sz w:val="24"/>
          <w:szCs w:val="24"/>
        </w:rPr>
        <w:t>N</w:t>
      </w:r>
      <w:r w:rsidRPr="00C50DA8">
        <w:rPr>
          <w:rFonts w:ascii="Times New Roman" w:eastAsia="Times New Roman" w:hAnsi="Times New Roman" w:cs="Times New Roman"/>
          <w:spacing w:val="-3"/>
          <w:sz w:val="24"/>
          <w:szCs w:val="24"/>
        </w:rPr>
        <w:t xml:space="preserve"> </w:t>
      </w:r>
      <w:r w:rsidRPr="00C50DA8">
        <w:rPr>
          <w:rFonts w:ascii="Times New Roman" w:eastAsia="Times New Roman" w:hAnsi="Times New Roman" w:cs="Times New Roman"/>
          <w:sz w:val="24"/>
          <w:szCs w:val="24"/>
        </w:rPr>
        <w:t>48. — Ст. 6724.</w:t>
      </w:r>
    </w:p>
    <w:p w:rsidR="00C50DA8" w:rsidRPr="00C50DA8" w:rsidRDefault="00C50DA8" w:rsidP="00C50DA8">
      <w:pPr>
        <w:widowControl w:val="0"/>
        <w:autoSpaceDE w:val="0"/>
        <w:autoSpaceDN w:val="0"/>
        <w:spacing w:before="6" w:after="0" w:line="376" w:lineRule="auto"/>
        <w:ind w:left="400"/>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Указ</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Президента</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РФ</w:t>
      </w:r>
      <w:r w:rsidRPr="00C50DA8">
        <w:rPr>
          <w:rFonts w:ascii="Times New Roman" w:eastAsia="Times New Roman" w:hAnsi="Times New Roman" w:cs="Times New Roman"/>
          <w:spacing w:val="-4"/>
          <w:sz w:val="24"/>
          <w:szCs w:val="24"/>
        </w:rPr>
        <w:t xml:space="preserve"> </w:t>
      </w:r>
      <w:r w:rsidRPr="00C50DA8">
        <w:rPr>
          <w:rFonts w:ascii="Times New Roman" w:eastAsia="Times New Roman" w:hAnsi="Times New Roman" w:cs="Times New Roman"/>
          <w:sz w:val="24"/>
          <w:szCs w:val="24"/>
        </w:rPr>
        <w:t>от</w:t>
      </w:r>
      <w:r w:rsidRPr="00C50DA8">
        <w:rPr>
          <w:rFonts w:ascii="Times New Roman" w:eastAsia="Times New Roman" w:hAnsi="Times New Roman" w:cs="Times New Roman"/>
          <w:spacing w:val="-3"/>
          <w:sz w:val="24"/>
          <w:szCs w:val="24"/>
        </w:rPr>
        <w:t xml:space="preserve"> </w:t>
      </w:r>
      <w:r w:rsidRPr="00C50DA8">
        <w:rPr>
          <w:rFonts w:ascii="Times New Roman" w:eastAsia="Times New Roman" w:hAnsi="Times New Roman" w:cs="Times New Roman"/>
          <w:sz w:val="24"/>
          <w:szCs w:val="24"/>
        </w:rPr>
        <w:t>05.02.2010</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w:t>
      </w:r>
      <w:r w:rsidRPr="00C50DA8">
        <w:rPr>
          <w:rFonts w:ascii="Times New Roman" w:eastAsia="Times New Roman" w:hAnsi="Times New Roman" w:cs="Times New Roman"/>
          <w:spacing w:val="-3"/>
          <w:sz w:val="24"/>
          <w:szCs w:val="24"/>
        </w:rPr>
        <w:t xml:space="preserve"> </w:t>
      </w:r>
      <w:r w:rsidRPr="00C50DA8">
        <w:rPr>
          <w:rFonts w:ascii="Times New Roman" w:eastAsia="Times New Roman" w:hAnsi="Times New Roman" w:cs="Times New Roman"/>
          <w:sz w:val="24"/>
          <w:szCs w:val="24"/>
        </w:rPr>
        <w:t>146</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 Военной</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доктрине Российской</w:t>
      </w:r>
      <w:r w:rsidRPr="00C50DA8">
        <w:rPr>
          <w:rFonts w:ascii="Times New Roman" w:eastAsia="Times New Roman" w:hAnsi="Times New Roman" w:cs="Times New Roman"/>
          <w:spacing w:val="-3"/>
          <w:sz w:val="24"/>
          <w:szCs w:val="24"/>
        </w:rPr>
        <w:t xml:space="preserve"> </w:t>
      </w:r>
      <w:r w:rsidRPr="00C50DA8">
        <w:rPr>
          <w:rFonts w:ascii="Times New Roman" w:eastAsia="Times New Roman" w:hAnsi="Times New Roman" w:cs="Times New Roman"/>
          <w:sz w:val="24"/>
          <w:szCs w:val="24"/>
        </w:rPr>
        <w:t>Федерации»</w:t>
      </w:r>
      <w:r w:rsidRPr="00C50DA8">
        <w:rPr>
          <w:rFonts w:ascii="Times New Roman" w:eastAsia="Times New Roman" w:hAnsi="Times New Roman" w:cs="Times New Roman"/>
          <w:spacing w:val="-10"/>
          <w:sz w:val="24"/>
          <w:szCs w:val="24"/>
        </w:rPr>
        <w:t xml:space="preserve"> </w:t>
      </w:r>
      <w:r w:rsidRPr="00C50DA8">
        <w:rPr>
          <w:rFonts w:ascii="Times New Roman" w:eastAsia="Times New Roman" w:hAnsi="Times New Roman" w:cs="Times New Roman"/>
          <w:sz w:val="24"/>
          <w:szCs w:val="24"/>
        </w:rPr>
        <w:t>//</w:t>
      </w:r>
      <w:r w:rsidRPr="00C50DA8">
        <w:rPr>
          <w:rFonts w:ascii="Times New Roman" w:eastAsia="Times New Roman" w:hAnsi="Times New Roman" w:cs="Times New Roman"/>
          <w:spacing w:val="-57"/>
          <w:sz w:val="24"/>
          <w:szCs w:val="24"/>
        </w:rPr>
        <w:t xml:space="preserve"> </w:t>
      </w:r>
      <w:r w:rsidRPr="00C50DA8">
        <w:rPr>
          <w:rFonts w:ascii="Times New Roman" w:eastAsia="Times New Roman" w:hAnsi="Times New Roman" w:cs="Times New Roman"/>
          <w:sz w:val="24"/>
          <w:szCs w:val="24"/>
        </w:rPr>
        <w:t>СЗ</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РФ. — 2010.</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 №</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7. — Ст. 724.</w:t>
      </w:r>
    </w:p>
    <w:p w:rsidR="00C50DA8" w:rsidRPr="00C50DA8" w:rsidRDefault="00C50DA8" w:rsidP="00C50DA8">
      <w:pPr>
        <w:widowControl w:val="0"/>
        <w:autoSpaceDE w:val="0"/>
        <w:autoSpaceDN w:val="0"/>
        <w:spacing w:after="0" w:line="254" w:lineRule="exact"/>
        <w:ind w:left="684"/>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Постановление</w:t>
      </w:r>
      <w:r w:rsidRPr="00C50DA8">
        <w:rPr>
          <w:rFonts w:ascii="Times New Roman" w:eastAsia="Times New Roman" w:hAnsi="Times New Roman" w:cs="Times New Roman"/>
          <w:spacing w:val="53"/>
          <w:sz w:val="24"/>
          <w:szCs w:val="24"/>
        </w:rPr>
        <w:t xml:space="preserve"> </w:t>
      </w:r>
      <w:r w:rsidRPr="00C50DA8">
        <w:rPr>
          <w:rFonts w:ascii="Times New Roman" w:eastAsia="Times New Roman" w:hAnsi="Times New Roman" w:cs="Times New Roman"/>
          <w:sz w:val="24"/>
          <w:szCs w:val="24"/>
        </w:rPr>
        <w:t>Правительства</w:t>
      </w:r>
      <w:r w:rsidRPr="00C50DA8">
        <w:rPr>
          <w:rFonts w:ascii="Times New Roman" w:eastAsia="Times New Roman" w:hAnsi="Times New Roman" w:cs="Times New Roman"/>
          <w:spacing w:val="50"/>
          <w:sz w:val="24"/>
          <w:szCs w:val="24"/>
        </w:rPr>
        <w:t xml:space="preserve"> </w:t>
      </w:r>
      <w:r w:rsidRPr="00C50DA8">
        <w:rPr>
          <w:rFonts w:ascii="Times New Roman" w:eastAsia="Times New Roman" w:hAnsi="Times New Roman" w:cs="Times New Roman"/>
          <w:sz w:val="24"/>
          <w:szCs w:val="24"/>
        </w:rPr>
        <w:t>РФ</w:t>
      </w:r>
      <w:r w:rsidRPr="00C50DA8">
        <w:rPr>
          <w:rFonts w:ascii="Times New Roman" w:eastAsia="Times New Roman" w:hAnsi="Times New Roman" w:cs="Times New Roman"/>
          <w:spacing w:val="48"/>
          <w:sz w:val="24"/>
          <w:szCs w:val="24"/>
        </w:rPr>
        <w:t xml:space="preserve"> </w:t>
      </w:r>
      <w:r w:rsidRPr="00C50DA8">
        <w:rPr>
          <w:rFonts w:ascii="Times New Roman" w:eastAsia="Times New Roman" w:hAnsi="Times New Roman" w:cs="Times New Roman"/>
          <w:sz w:val="24"/>
          <w:szCs w:val="24"/>
        </w:rPr>
        <w:t>от</w:t>
      </w:r>
      <w:r w:rsidRPr="00C50DA8">
        <w:rPr>
          <w:rFonts w:ascii="Times New Roman" w:eastAsia="Times New Roman" w:hAnsi="Times New Roman" w:cs="Times New Roman"/>
          <w:spacing w:val="55"/>
          <w:sz w:val="24"/>
          <w:szCs w:val="24"/>
        </w:rPr>
        <w:t xml:space="preserve"> </w:t>
      </w:r>
      <w:r w:rsidRPr="00C50DA8">
        <w:rPr>
          <w:rFonts w:ascii="Times New Roman" w:eastAsia="Times New Roman" w:hAnsi="Times New Roman" w:cs="Times New Roman"/>
          <w:sz w:val="24"/>
          <w:szCs w:val="24"/>
        </w:rPr>
        <w:t>30.12.2003</w:t>
      </w:r>
      <w:r w:rsidRPr="00C50DA8">
        <w:rPr>
          <w:rFonts w:ascii="Times New Roman" w:eastAsia="Times New Roman" w:hAnsi="Times New Roman" w:cs="Times New Roman"/>
          <w:spacing w:val="48"/>
          <w:sz w:val="24"/>
          <w:szCs w:val="24"/>
        </w:rPr>
        <w:t xml:space="preserve"> </w:t>
      </w:r>
      <w:r w:rsidRPr="00C50DA8">
        <w:rPr>
          <w:rFonts w:ascii="Times New Roman" w:eastAsia="Times New Roman" w:hAnsi="Times New Roman" w:cs="Times New Roman"/>
          <w:sz w:val="24"/>
          <w:szCs w:val="24"/>
        </w:rPr>
        <w:t>№</w:t>
      </w:r>
      <w:r w:rsidRPr="00C50DA8">
        <w:rPr>
          <w:rFonts w:ascii="Times New Roman" w:eastAsia="Times New Roman" w:hAnsi="Times New Roman" w:cs="Times New Roman"/>
          <w:spacing w:val="48"/>
          <w:sz w:val="24"/>
          <w:szCs w:val="24"/>
        </w:rPr>
        <w:t xml:space="preserve"> </w:t>
      </w:r>
      <w:r w:rsidRPr="00C50DA8">
        <w:rPr>
          <w:rFonts w:ascii="Times New Roman" w:eastAsia="Times New Roman" w:hAnsi="Times New Roman" w:cs="Times New Roman"/>
          <w:sz w:val="24"/>
          <w:szCs w:val="24"/>
        </w:rPr>
        <w:t>794</w:t>
      </w:r>
      <w:r w:rsidRPr="00C50DA8">
        <w:rPr>
          <w:rFonts w:ascii="Times New Roman" w:eastAsia="Times New Roman" w:hAnsi="Times New Roman" w:cs="Times New Roman"/>
          <w:spacing w:val="52"/>
          <w:sz w:val="24"/>
          <w:szCs w:val="24"/>
        </w:rPr>
        <w:t xml:space="preserve"> </w:t>
      </w:r>
      <w:r w:rsidRPr="00C50DA8">
        <w:rPr>
          <w:rFonts w:ascii="Times New Roman" w:eastAsia="Times New Roman" w:hAnsi="Times New Roman" w:cs="Times New Roman"/>
          <w:sz w:val="24"/>
          <w:szCs w:val="24"/>
        </w:rPr>
        <w:t>«О</w:t>
      </w:r>
      <w:r w:rsidRPr="00C50DA8">
        <w:rPr>
          <w:rFonts w:ascii="Times New Roman" w:eastAsia="Times New Roman" w:hAnsi="Times New Roman" w:cs="Times New Roman"/>
          <w:spacing w:val="51"/>
          <w:sz w:val="24"/>
          <w:szCs w:val="24"/>
        </w:rPr>
        <w:t xml:space="preserve"> </w:t>
      </w:r>
      <w:r w:rsidRPr="00C50DA8">
        <w:rPr>
          <w:rFonts w:ascii="Times New Roman" w:eastAsia="Times New Roman" w:hAnsi="Times New Roman" w:cs="Times New Roman"/>
          <w:sz w:val="24"/>
          <w:szCs w:val="24"/>
        </w:rPr>
        <w:t>единой</w:t>
      </w:r>
      <w:r w:rsidRPr="00C50DA8">
        <w:rPr>
          <w:rFonts w:ascii="Times New Roman" w:eastAsia="Times New Roman" w:hAnsi="Times New Roman" w:cs="Times New Roman"/>
          <w:spacing w:val="49"/>
          <w:sz w:val="24"/>
          <w:szCs w:val="24"/>
        </w:rPr>
        <w:t xml:space="preserve"> </w:t>
      </w:r>
      <w:r w:rsidRPr="00C50DA8">
        <w:rPr>
          <w:rFonts w:ascii="Times New Roman" w:eastAsia="Times New Roman" w:hAnsi="Times New Roman" w:cs="Times New Roman"/>
          <w:sz w:val="24"/>
          <w:szCs w:val="24"/>
        </w:rPr>
        <w:t>государственной</w:t>
      </w:r>
    </w:p>
    <w:p w:rsidR="00C50DA8" w:rsidRPr="00C50DA8" w:rsidRDefault="00C50DA8" w:rsidP="00C50DA8">
      <w:pPr>
        <w:widowControl w:val="0"/>
        <w:autoSpaceDE w:val="0"/>
        <w:autoSpaceDN w:val="0"/>
        <w:spacing w:before="140" w:after="0" w:line="240" w:lineRule="auto"/>
        <w:ind w:left="400"/>
        <w:rPr>
          <w:rFonts w:ascii="Times New Roman" w:eastAsia="Times New Roman" w:hAnsi="Times New Roman" w:cs="Times New Roman"/>
          <w:sz w:val="24"/>
          <w:szCs w:val="24"/>
        </w:rPr>
      </w:pPr>
      <w:r w:rsidRPr="00C50DA8">
        <w:rPr>
          <w:rFonts w:ascii="Times New Roman" w:eastAsia="Times New Roman" w:hAnsi="Times New Roman" w:cs="Times New Roman"/>
          <w:spacing w:val="-1"/>
          <w:sz w:val="24"/>
          <w:szCs w:val="24"/>
        </w:rPr>
        <w:t>системе</w:t>
      </w:r>
      <w:r w:rsidRPr="00C50DA8">
        <w:rPr>
          <w:rFonts w:ascii="Times New Roman" w:eastAsia="Times New Roman" w:hAnsi="Times New Roman" w:cs="Times New Roman"/>
          <w:spacing w:val="13"/>
          <w:sz w:val="24"/>
          <w:szCs w:val="24"/>
        </w:rPr>
        <w:t xml:space="preserve"> </w:t>
      </w:r>
      <w:r w:rsidRPr="00C50DA8">
        <w:rPr>
          <w:rFonts w:ascii="Times New Roman" w:eastAsia="Times New Roman" w:hAnsi="Times New Roman" w:cs="Times New Roman"/>
          <w:spacing w:val="-1"/>
          <w:sz w:val="24"/>
          <w:szCs w:val="24"/>
        </w:rPr>
        <w:t>предупреждения</w:t>
      </w:r>
      <w:r w:rsidRPr="00C50DA8">
        <w:rPr>
          <w:rFonts w:ascii="Times New Roman" w:eastAsia="Times New Roman" w:hAnsi="Times New Roman" w:cs="Times New Roman"/>
          <w:spacing w:val="14"/>
          <w:sz w:val="24"/>
          <w:szCs w:val="24"/>
        </w:rPr>
        <w:t xml:space="preserve"> </w:t>
      </w:r>
      <w:r w:rsidRPr="00C50DA8">
        <w:rPr>
          <w:rFonts w:ascii="Times New Roman" w:eastAsia="Times New Roman" w:hAnsi="Times New Roman" w:cs="Times New Roman"/>
          <w:spacing w:val="-1"/>
          <w:sz w:val="24"/>
          <w:szCs w:val="24"/>
        </w:rPr>
        <w:t>и</w:t>
      </w:r>
      <w:r w:rsidRPr="00C50DA8">
        <w:rPr>
          <w:rFonts w:ascii="Times New Roman" w:eastAsia="Times New Roman" w:hAnsi="Times New Roman" w:cs="Times New Roman"/>
          <w:spacing w:val="12"/>
          <w:sz w:val="24"/>
          <w:szCs w:val="24"/>
        </w:rPr>
        <w:t xml:space="preserve"> </w:t>
      </w:r>
      <w:r w:rsidRPr="00C50DA8">
        <w:rPr>
          <w:rFonts w:ascii="Times New Roman" w:eastAsia="Times New Roman" w:hAnsi="Times New Roman" w:cs="Times New Roman"/>
          <w:spacing w:val="-1"/>
          <w:sz w:val="24"/>
          <w:szCs w:val="24"/>
        </w:rPr>
        <w:t>ликвидации</w:t>
      </w:r>
      <w:r w:rsidRPr="00C50DA8">
        <w:rPr>
          <w:rFonts w:ascii="Times New Roman" w:eastAsia="Times New Roman" w:hAnsi="Times New Roman" w:cs="Times New Roman"/>
          <w:spacing w:val="12"/>
          <w:sz w:val="24"/>
          <w:szCs w:val="24"/>
        </w:rPr>
        <w:t xml:space="preserve"> </w:t>
      </w:r>
      <w:r w:rsidRPr="00C50DA8">
        <w:rPr>
          <w:rFonts w:ascii="Times New Roman" w:eastAsia="Times New Roman" w:hAnsi="Times New Roman" w:cs="Times New Roman"/>
          <w:sz w:val="24"/>
          <w:szCs w:val="24"/>
        </w:rPr>
        <w:t>чрезвычайных</w:t>
      </w:r>
      <w:r w:rsidRPr="00C50DA8">
        <w:rPr>
          <w:rFonts w:ascii="Times New Roman" w:eastAsia="Times New Roman" w:hAnsi="Times New Roman" w:cs="Times New Roman"/>
          <w:spacing w:val="12"/>
          <w:sz w:val="24"/>
          <w:szCs w:val="24"/>
        </w:rPr>
        <w:t xml:space="preserve"> </w:t>
      </w:r>
      <w:r w:rsidRPr="00C50DA8">
        <w:rPr>
          <w:rFonts w:ascii="Times New Roman" w:eastAsia="Times New Roman" w:hAnsi="Times New Roman" w:cs="Times New Roman"/>
          <w:sz w:val="24"/>
          <w:szCs w:val="24"/>
        </w:rPr>
        <w:t>ситуаций»</w:t>
      </w:r>
      <w:r w:rsidRPr="00C50DA8">
        <w:rPr>
          <w:rFonts w:ascii="Times New Roman" w:eastAsia="Times New Roman" w:hAnsi="Times New Roman" w:cs="Times New Roman"/>
          <w:spacing w:val="8"/>
          <w:sz w:val="24"/>
          <w:szCs w:val="24"/>
        </w:rPr>
        <w:t xml:space="preserve"> </w:t>
      </w:r>
      <w:r w:rsidRPr="00C50DA8">
        <w:rPr>
          <w:rFonts w:ascii="Times New Roman" w:eastAsia="Times New Roman" w:hAnsi="Times New Roman" w:cs="Times New Roman"/>
          <w:sz w:val="24"/>
          <w:szCs w:val="24"/>
        </w:rPr>
        <w:t>(в</w:t>
      </w:r>
      <w:r w:rsidRPr="00C50DA8">
        <w:rPr>
          <w:rFonts w:ascii="Times New Roman" w:eastAsia="Times New Roman" w:hAnsi="Times New Roman" w:cs="Times New Roman"/>
          <w:spacing w:val="14"/>
          <w:sz w:val="24"/>
          <w:szCs w:val="24"/>
        </w:rPr>
        <w:t xml:space="preserve"> </w:t>
      </w:r>
      <w:r w:rsidRPr="00C50DA8">
        <w:rPr>
          <w:rFonts w:ascii="Times New Roman" w:eastAsia="Times New Roman" w:hAnsi="Times New Roman" w:cs="Times New Roman"/>
          <w:sz w:val="24"/>
          <w:szCs w:val="24"/>
        </w:rPr>
        <w:t>ред.</w:t>
      </w:r>
      <w:r w:rsidRPr="00C50DA8">
        <w:rPr>
          <w:rFonts w:ascii="Times New Roman" w:eastAsia="Times New Roman" w:hAnsi="Times New Roman" w:cs="Times New Roman"/>
          <w:spacing w:val="12"/>
          <w:sz w:val="24"/>
          <w:szCs w:val="24"/>
        </w:rPr>
        <w:t xml:space="preserve"> </w:t>
      </w:r>
      <w:r w:rsidRPr="00C50DA8">
        <w:rPr>
          <w:rFonts w:ascii="Times New Roman" w:eastAsia="Times New Roman" w:hAnsi="Times New Roman" w:cs="Times New Roman"/>
          <w:sz w:val="24"/>
          <w:szCs w:val="24"/>
        </w:rPr>
        <w:t>от</w:t>
      </w:r>
      <w:r w:rsidRPr="00C50DA8">
        <w:rPr>
          <w:rFonts w:ascii="Times New Roman" w:eastAsia="Times New Roman" w:hAnsi="Times New Roman" w:cs="Times New Roman"/>
          <w:spacing w:val="11"/>
          <w:sz w:val="24"/>
          <w:szCs w:val="24"/>
        </w:rPr>
        <w:t xml:space="preserve"> </w:t>
      </w:r>
      <w:r w:rsidRPr="00C50DA8">
        <w:rPr>
          <w:rFonts w:ascii="Times New Roman" w:eastAsia="Times New Roman" w:hAnsi="Times New Roman" w:cs="Times New Roman"/>
          <w:sz w:val="24"/>
          <w:szCs w:val="24"/>
        </w:rPr>
        <w:t>18.04.2012)</w:t>
      </w:r>
      <w:r w:rsidRPr="00C50DA8">
        <w:rPr>
          <w:rFonts w:ascii="Times New Roman" w:eastAsia="Times New Roman" w:hAnsi="Times New Roman" w:cs="Times New Roman"/>
          <w:spacing w:val="24"/>
          <w:sz w:val="24"/>
          <w:szCs w:val="24"/>
        </w:rPr>
        <w:t xml:space="preserve"> </w:t>
      </w:r>
      <w:r w:rsidRPr="00C50DA8">
        <w:rPr>
          <w:rFonts w:ascii="Times New Roman" w:eastAsia="Times New Roman" w:hAnsi="Times New Roman" w:cs="Times New Roman"/>
          <w:sz w:val="24"/>
          <w:szCs w:val="24"/>
        </w:rPr>
        <w:t>/</w:t>
      </w:r>
      <w:r w:rsidRPr="00C50DA8">
        <w:rPr>
          <w:rFonts w:ascii="Times New Roman" w:eastAsia="Times New Roman" w:hAnsi="Times New Roman" w:cs="Times New Roman"/>
          <w:spacing w:val="-18"/>
          <w:sz w:val="24"/>
          <w:szCs w:val="24"/>
        </w:rPr>
        <w:t xml:space="preserve"> </w:t>
      </w:r>
      <w:r w:rsidRPr="00C50DA8">
        <w:rPr>
          <w:rFonts w:ascii="Times New Roman" w:eastAsia="Times New Roman" w:hAnsi="Times New Roman" w:cs="Times New Roman"/>
          <w:sz w:val="24"/>
          <w:szCs w:val="24"/>
        </w:rPr>
        <w:t>/</w:t>
      </w:r>
    </w:p>
    <w:p w:rsidR="00C50DA8" w:rsidRPr="00C50DA8" w:rsidRDefault="00C50DA8" w:rsidP="00C50DA8">
      <w:pPr>
        <w:widowControl w:val="0"/>
        <w:autoSpaceDE w:val="0"/>
        <w:autoSpaceDN w:val="0"/>
        <w:spacing w:before="136" w:after="0" w:line="240" w:lineRule="auto"/>
        <w:ind w:left="400"/>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СЗ</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РФ.</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w:t>
      </w:r>
    </w:p>
    <w:p w:rsidR="00C50DA8" w:rsidRPr="00C50DA8" w:rsidRDefault="00C50DA8" w:rsidP="00C50DA8">
      <w:pPr>
        <w:widowControl w:val="0"/>
        <w:autoSpaceDE w:val="0"/>
        <w:autoSpaceDN w:val="0"/>
        <w:spacing w:before="160" w:after="0" w:line="240" w:lineRule="auto"/>
        <w:ind w:left="400"/>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2004.</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2. —</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Ст.</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121.</w:t>
      </w:r>
    </w:p>
    <w:p w:rsidR="00C50DA8" w:rsidRPr="00C50DA8" w:rsidRDefault="00C50DA8" w:rsidP="00C50DA8">
      <w:pPr>
        <w:widowControl w:val="0"/>
        <w:autoSpaceDE w:val="0"/>
        <w:autoSpaceDN w:val="0"/>
        <w:spacing w:before="136" w:after="0" w:line="360" w:lineRule="auto"/>
        <w:ind w:left="400" w:right="123" w:firstLine="288"/>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Приказ министра обороны РФ от 03.09.2011 № 1500 «О Правилах ношения военной</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формы</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одежды</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знаков</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различия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военнослужащих</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Вооруженных</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Сил</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Российской</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Федерации,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ведомственных</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знаков</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отличия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иных</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геральдических</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знаков</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особой</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церемониальной парадной военной формы одежды военнослужащих почетного караула</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Вооруженных Сил Российской Федерации» (зарегистрирован в Минюсте РФ 25.10.2011 №</w:t>
      </w:r>
      <w:r w:rsidRPr="00C50DA8">
        <w:rPr>
          <w:rFonts w:ascii="Times New Roman" w:eastAsia="Times New Roman" w:hAnsi="Times New Roman" w:cs="Times New Roman"/>
          <w:spacing w:val="-57"/>
          <w:sz w:val="24"/>
          <w:szCs w:val="24"/>
        </w:rPr>
        <w:t xml:space="preserve"> </w:t>
      </w:r>
      <w:r w:rsidRPr="00C50DA8">
        <w:rPr>
          <w:rFonts w:ascii="Times New Roman" w:eastAsia="Times New Roman" w:hAnsi="Times New Roman" w:cs="Times New Roman"/>
          <w:sz w:val="24"/>
          <w:szCs w:val="24"/>
        </w:rPr>
        <w:t>22124) // Бюллетень нормативных актов федеральных органов исполнительной власти. —</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2011.</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 №</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47.</w:t>
      </w:r>
    </w:p>
    <w:p w:rsidR="00C50DA8" w:rsidRPr="00C50DA8" w:rsidRDefault="00C50DA8" w:rsidP="00C50DA8">
      <w:pPr>
        <w:widowControl w:val="0"/>
        <w:autoSpaceDE w:val="0"/>
        <w:autoSpaceDN w:val="0"/>
        <w:spacing w:after="0" w:line="360" w:lineRule="auto"/>
        <w:ind w:left="400" w:right="127" w:firstLine="272"/>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Приказ Министерства здравоохранения и социального развития РФ от 04.05.2012 №</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477н «Об утверждении перечня состояний, при которых оказывается первая помощь, 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перечня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мероприятий</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по</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оказанию</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первой</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помощи»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(в</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ред.</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от</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07.11.2012)</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pacing w:val="-1"/>
          <w:sz w:val="24"/>
          <w:szCs w:val="24"/>
        </w:rPr>
        <w:t xml:space="preserve">(зарегистрирован в Минюсте </w:t>
      </w:r>
      <w:r w:rsidRPr="00C50DA8">
        <w:rPr>
          <w:rFonts w:ascii="Times New Roman" w:eastAsia="Times New Roman" w:hAnsi="Times New Roman" w:cs="Times New Roman"/>
          <w:sz w:val="24"/>
          <w:szCs w:val="24"/>
        </w:rPr>
        <w:t>РФ 16.05.2012 № 24183) / /</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Бюллетень нормативных актов</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федеральных</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органов</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исполнительной</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власти.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 2012.</w:t>
      </w:r>
    </w:p>
    <w:p w:rsidR="00C50DA8" w:rsidRPr="00C50DA8" w:rsidRDefault="00C50DA8" w:rsidP="00C50DA8">
      <w:pPr>
        <w:widowControl w:val="0"/>
        <w:autoSpaceDE w:val="0"/>
        <w:autoSpaceDN w:val="0"/>
        <w:spacing w:before="2" w:after="0" w:line="357" w:lineRule="auto"/>
        <w:ind w:left="400" w:right="129" w:firstLine="276"/>
        <w:jc w:val="both"/>
        <w:rPr>
          <w:rFonts w:ascii="Times New Roman" w:eastAsia="Times New Roman" w:hAnsi="Times New Roman" w:cs="Times New Roman"/>
          <w:sz w:val="24"/>
        </w:rPr>
      </w:pPr>
      <w:r w:rsidRPr="00C50DA8">
        <w:rPr>
          <w:rFonts w:ascii="Times New Roman" w:eastAsia="Times New Roman" w:hAnsi="Times New Roman" w:cs="Times New Roman"/>
          <w:sz w:val="24"/>
        </w:rPr>
        <w:t xml:space="preserve">В., </w:t>
      </w:r>
      <w:r w:rsidRPr="00C50DA8">
        <w:rPr>
          <w:rFonts w:ascii="Times New Roman" w:eastAsia="Times New Roman" w:hAnsi="Times New Roman" w:cs="Times New Roman"/>
          <w:i/>
          <w:sz w:val="24"/>
        </w:rPr>
        <w:t xml:space="preserve">Прокопенко Н. </w:t>
      </w:r>
      <w:r w:rsidRPr="00C50DA8">
        <w:rPr>
          <w:rFonts w:ascii="Times New Roman" w:eastAsia="Times New Roman" w:hAnsi="Times New Roman" w:cs="Times New Roman"/>
          <w:sz w:val="24"/>
        </w:rPr>
        <w:t xml:space="preserve">А., </w:t>
      </w:r>
      <w:r w:rsidRPr="00C50DA8">
        <w:rPr>
          <w:rFonts w:ascii="Times New Roman" w:eastAsia="Times New Roman" w:hAnsi="Times New Roman" w:cs="Times New Roman"/>
          <w:i/>
          <w:sz w:val="24"/>
        </w:rPr>
        <w:t xml:space="preserve">Побежимова Е.Л. </w:t>
      </w:r>
      <w:r w:rsidRPr="00C50DA8">
        <w:rPr>
          <w:rFonts w:ascii="Times New Roman" w:eastAsia="Times New Roman" w:hAnsi="Times New Roman" w:cs="Times New Roman"/>
          <w:sz w:val="24"/>
        </w:rPr>
        <w:t>Безопасность жизнедеятельности: практикум:</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учеб.</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пособие для учреждений</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нач.</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проф.</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образования.</w:t>
      </w:r>
      <w:r w:rsidRPr="00C50DA8">
        <w:rPr>
          <w:rFonts w:ascii="Times New Roman" w:eastAsia="Times New Roman" w:hAnsi="Times New Roman" w:cs="Times New Roman"/>
          <w:spacing w:val="5"/>
          <w:sz w:val="24"/>
        </w:rPr>
        <w:t xml:space="preserve"> </w:t>
      </w:r>
      <w:r w:rsidRPr="00C50DA8">
        <w:rPr>
          <w:rFonts w:ascii="Times New Roman" w:eastAsia="Times New Roman" w:hAnsi="Times New Roman" w:cs="Times New Roman"/>
          <w:sz w:val="24"/>
        </w:rPr>
        <w:t>— М.,</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2013.</w:t>
      </w:r>
    </w:p>
    <w:p w:rsidR="00C50DA8" w:rsidRPr="00C50DA8" w:rsidRDefault="00C50DA8" w:rsidP="00C50DA8">
      <w:pPr>
        <w:widowControl w:val="0"/>
        <w:autoSpaceDE w:val="0"/>
        <w:autoSpaceDN w:val="0"/>
        <w:spacing w:before="5" w:after="0" w:line="240" w:lineRule="auto"/>
        <w:ind w:left="400"/>
        <w:jc w:val="both"/>
        <w:rPr>
          <w:rFonts w:ascii="Times New Roman" w:eastAsia="Times New Roman" w:hAnsi="Times New Roman" w:cs="Times New Roman"/>
          <w:sz w:val="24"/>
        </w:rPr>
      </w:pPr>
      <w:r w:rsidRPr="00C50DA8">
        <w:rPr>
          <w:rFonts w:ascii="Times New Roman" w:eastAsia="Times New Roman" w:hAnsi="Times New Roman" w:cs="Times New Roman"/>
          <w:i/>
          <w:sz w:val="24"/>
        </w:rPr>
        <w:t>Митяев</w:t>
      </w:r>
      <w:r w:rsidRPr="00C50DA8">
        <w:rPr>
          <w:rFonts w:ascii="Times New Roman" w:eastAsia="Times New Roman" w:hAnsi="Times New Roman" w:cs="Times New Roman"/>
          <w:i/>
          <w:spacing w:val="-4"/>
          <w:sz w:val="24"/>
        </w:rPr>
        <w:t xml:space="preserve"> </w:t>
      </w:r>
      <w:r w:rsidRPr="00C50DA8">
        <w:rPr>
          <w:rFonts w:ascii="Times New Roman" w:eastAsia="Times New Roman" w:hAnsi="Times New Roman" w:cs="Times New Roman"/>
          <w:i/>
          <w:sz w:val="24"/>
        </w:rPr>
        <w:t>А.</w:t>
      </w:r>
      <w:r w:rsidRPr="00C50DA8">
        <w:rPr>
          <w:rFonts w:ascii="Times New Roman" w:eastAsia="Times New Roman" w:hAnsi="Times New Roman" w:cs="Times New Roman"/>
          <w:i/>
          <w:spacing w:val="-2"/>
          <w:sz w:val="24"/>
        </w:rPr>
        <w:t xml:space="preserve"> </w:t>
      </w:r>
      <w:r w:rsidRPr="00C50DA8">
        <w:rPr>
          <w:rFonts w:ascii="Times New Roman" w:eastAsia="Times New Roman" w:hAnsi="Times New Roman" w:cs="Times New Roman"/>
          <w:sz w:val="24"/>
        </w:rPr>
        <w:t>Книга</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будущих командиров. —</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М.,</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2010.</w:t>
      </w:r>
    </w:p>
    <w:p w:rsidR="00C50DA8" w:rsidRPr="00C50DA8" w:rsidRDefault="00C50DA8" w:rsidP="00C50DA8">
      <w:pPr>
        <w:widowControl w:val="0"/>
        <w:autoSpaceDE w:val="0"/>
        <w:autoSpaceDN w:val="0"/>
        <w:spacing w:before="136" w:after="0" w:line="362" w:lineRule="auto"/>
        <w:ind w:left="400" w:right="124" w:firstLine="276"/>
        <w:jc w:val="both"/>
        <w:rPr>
          <w:rFonts w:ascii="Times New Roman" w:eastAsia="Times New Roman" w:hAnsi="Times New Roman" w:cs="Times New Roman"/>
          <w:sz w:val="24"/>
          <w:szCs w:val="24"/>
        </w:rPr>
      </w:pPr>
      <w:r w:rsidRPr="00C50DA8">
        <w:rPr>
          <w:rFonts w:ascii="Times New Roman" w:eastAsia="Times New Roman" w:hAnsi="Times New Roman" w:cs="Times New Roman"/>
          <w:i/>
          <w:sz w:val="24"/>
          <w:szCs w:val="24"/>
        </w:rPr>
        <w:t>Назарова Е.</w:t>
      </w:r>
      <w:r w:rsidRPr="00C50DA8">
        <w:rPr>
          <w:rFonts w:ascii="Times New Roman" w:eastAsia="Times New Roman" w:hAnsi="Times New Roman" w:cs="Times New Roman"/>
          <w:sz w:val="24"/>
          <w:szCs w:val="24"/>
        </w:rPr>
        <w:t xml:space="preserve">Н., </w:t>
      </w:r>
      <w:r w:rsidRPr="00C50DA8">
        <w:rPr>
          <w:rFonts w:ascii="Times New Roman" w:eastAsia="Times New Roman" w:hAnsi="Times New Roman" w:cs="Times New Roman"/>
          <w:i/>
          <w:sz w:val="24"/>
          <w:szCs w:val="24"/>
        </w:rPr>
        <w:t xml:space="preserve">Жилов Ю.Д. </w:t>
      </w:r>
      <w:r w:rsidRPr="00C50DA8">
        <w:rPr>
          <w:rFonts w:ascii="Times New Roman" w:eastAsia="Times New Roman" w:hAnsi="Times New Roman" w:cs="Times New Roman"/>
          <w:sz w:val="24"/>
          <w:szCs w:val="24"/>
        </w:rPr>
        <w:t>Основы медицинских знаний и здорового образа жизни:</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учебник</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для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студ. высш.</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учеб. заведений.</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 М., 2013.</w:t>
      </w:r>
    </w:p>
    <w:p w:rsidR="00C50DA8" w:rsidRPr="00C50DA8" w:rsidRDefault="00C50DA8" w:rsidP="00C50DA8">
      <w:pPr>
        <w:widowControl w:val="0"/>
        <w:autoSpaceDE w:val="0"/>
        <w:autoSpaceDN w:val="0"/>
        <w:spacing w:after="0" w:line="271" w:lineRule="exact"/>
        <w:ind w:left="400"/>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Общевойсковые</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уставы Вооруженных</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Сил</w:t>
      </w:r>
      <w:r w:rsidRPr="00C50DA8">
        <w:rPr>
          <w:rFonts w:ascii="Times New Roman" w:eastAsia="Times New Roman" w:hAnsi="Times New Roman" w:cs="Times New Roman"/>
          <w:spacing w:val="-3"/>
          <w:sz w:val="24"/>
          <w:szCs w:val="24"/>
        </w:rPr>
        <w:t xml:space="preserve"> </w:t>
      </w:r>
      <w:r w:rsidRPr="00C50DA8">
        <w:rPr>
          <w:rFonts w:ascii="Times New Roman" w:eastAsia="Times New Roman" w:hAnsi="Times New Roman" w:cs="Times New Roman"/>
          <w:sz w:val="24"/>
          <w:szCs w:val="24"/>
        </w:rPr>
        <w:t>РФ</w:t>
      </w:r>
      <w:r w:rsidRPr="00C50DA8">
        <w:rPr>
          <w:rFonts w:ascii="Times New Roman" w:eastAsia="Times New Roman" w:hAnsi="Times New Roman" w:cs="Times New Roman"/>
          <w:spacing w:val="-4"/>
          <w:sz w:val="24"/>
          <w:szCs w:val="24"/>
        </w:rPr>
        <w:t xml:space="preserve"> </w:t>
      </w:r>
      <w:r w:rsidRPr="00C50DA8">
        <w:rPr>
          <w:rFonts w:ascii="Times New Roman" w:eastAsia="Times New Roman" w:hAnsi="Times New Roman" w:cs="Times New Roman"/>
          <w:sz w:val="24"/>
          <w:szCs w:val="24"/>
        </w:rPr>
        <w:t>(ред.</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2013</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г.)</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w:t>
      </w:r>
      <w:r w:rsidRPr="00C50DA8">
        <w:rPr>
          <w:rFonts w:ascii="Times New Roman" w:eastAsia="Times New Roman" w:hAnsi="Times New Roman" w:cs="Times New Roman"/>
          <w:spacing w:val="-2"/>
          <w:sz w:val="24"/>
          <w:szCs w:val="24"/>
        </w:rPr>
        <w:t xml:space="preserve"> </w:t>
      </w:r>
      <w:r w:rsidRPr="00C50DA8">
        <w:rPr>
          <w:rFonts w:ascii="Times New Roman" w:eastAsia="Times New Roman" w:hAnsi="Times New Roman" w:cs="Times New Roman"/>
          <w:sz w:val="24"/>
          <w:szCs w:val="24"/>
        </w:rPr>
        <w:t>Ростов</w:t>
      </w:r>
      <w:r w:rsidRPr="00C50DA8">
        <w:rPr>
          <w:rFonts w:ascii="Times New Roman" w:eastAsia="Times New Roman" w:hAnsi="Times New Roman" w:cs="Times New Roman"/>
          <w:spacing w:val="-4"/>
          <w:sz w:val="24"/>
          <w:szCs w:val="24"/>
        </w:rPr>
        <w:t xml:space="preserve"> </w:t>
      </w:r>
      <w:r w:rsidRPr="00C50DA8">
        <w:rPr>
          <w:rFonts w:ascii="Times New Roman" w:eastAsia="Times New Roman" w:hAnsi="Times New Roman" w:cs="Times New Roman"/>
          <w:sz w:val="24"/>
          <w:szCs w:val="24"/>
        </w:rPr>
        <w:t>н/Д,</w:t>
      </w:r>
      <w:r w:rsidRPr="00C50DA8">
        <w:rPr>
          <w:rFonts w:ascii="Times New Roman" w:eastAsia="Times New Roman" w:hAnsi="Times New Roman" w:cs="Times New Roman"/>
          <w:spacing w:val="-4"/>
          <w:sz w:val="24"/>
          <w:szCs w:val="24"/>
        </w:rPr>
        <w:t xml:space="preserve"> </w:t>
      </w:r>
      <w:r w:rsidRPr="00C50DA8">
        <w:rPr>
          <w:rFonts w:ascii="Times New Roman" w:eastAsia="Times New Roman" w:hAnsi="Times New Roman" w:cs="Times New Roman"/>
          <w:sz w:val="24"/>
          <w:szCs w:val="24"/>
        </w:rPr>
        <w:t>2013.</w:t>
      </w:r>
    </w:p>
    <w:p w:rsidR="00C50DA8" w:rsidRPr="00C50DA8" w:rsidRDefault="00C50DA8" w:rsidP="00C50DA8">
      <w:pPr>
        <w:widowControl w:val="0"/>
        <w:autoSpaceDE w:val="0"/>
        <w:autoSpaceDN w:val="0"/>
        <w:spacing w:before="224" w:after="0" w:line="240" w:lineRule="auto"/>
        <w:ind w:left="400"/>
        <w:jc w:val="both"/>
        <w:outlineLvl w:val="7"/>
        <w:rPr>
          <w:rFonts w:ascii="Times New Roman" w:eastAsia="Times New Roman" w:hAnsi="Times New Roman" w:cs="Times New Roman"/>
          <w:b/>
          <w:bCs/>
          <w:sz w:val="24"/>
          <w:szCs w:val="24"/>
        </w:rPr>
      </w:pPr>
      <w:r w:rsidRPr="00C50DA8">
        <w:rPr>
          <w:rFonts w:ascii="Times New Roman" w:eastAsia="Times New Roman" w:hAnsi="Times New Roman" w:cs="Times New Roman"/>
          <w:b/>
          <w:bCs/>
          <w:sz w:val="24"/>
          <w:szCs w:val="24"/>
        </w:rPr>
        <w:t>Справочники,</w:t>
      </w:r>
      <w:r w:rsidRPr="00C50DA8">
        <w:rPr>
          <w:rFonts w:ascii="Times New Roman" w:eastAsia="Times New Roman" w:hAnsi="Times New Roman" w:cs="Times New Roman"/>
          <w:b/>
          <w:bCs/>
          <w:spacing w:val="-6"/>
          <w:sz w:val="24"/>
          <w:szCs w:val="24"/>
        </w:rPr>
        <w:t xml:space="preserve"> </w:t>
      </w:r>
      <w:r w:rsidRPr="00C50DA8">
        <w:rPr>
          <w:rFonts w:ascii="Times New Roman" w:eastAsia="Times New Roman" w:hAnsi="Times New Roman" w:cs="Times New Roman"/>
          <w:b/>
          <w:bCs/>
          <w:sz w:val="24"/>
          <w:szCs w:val="24"/>
        </w:rPr>
        <w:t>энциклопедии</w:t>
      </w:r>
    </w:p>
    <w:p w:rsidR="00C50DA8" w:rsidRPr="00C50DA8" w:rsidRDefault="00C50DA8" w:rsidP="00C50DA8">
      <w:pPr>
        <w:widowControl w:val="0"/>
        <w:autoSpaceDE w:val="0"/>
        <w:autoSpaceDN w:val="0"/>
        <w:spacing w:after="0" w:line="240" w:lineRule="auto"/>
        <w:rPr>
          <w:rFonts w:ascii="Times New Roman" w:eastAsia="Times New Roman" w:hAnsi="Times New Roman" w:cs="Times New Roman"/>
          <w:b/>
          <w:sz w:val="24"/>
          <w:szCs w:val="24"/>
        </w:rPr>
      </w:pPr>
    </w:p>
    <w:p w:rsidR="00C50DA8" w:rsidRPr="00C50DA8" w:rsidRDefault="00C50DA8" w:rsidP="00C50DA8">
      <w:pPr>
        <w:widowControl w:val="0"/>
        <w:autoSpaceDE w:val="0"/>
        <w:autoSpaceDN w:val="0"/>
        <w:spacing w:after="0" w:line="240" w:lineRule="auto"/>
        <w:ind w:left="400"/>
        <w:rPr>
          <w:rFonts w:ascii="Times New Roman" w:eastAsia="Times New Roman" w:hAnsi="Times New Roman" w:cs="Times New Roman"/>
          <w:sz w:val="24"/>
        </w:rPr>
      </w:pPr>
      <w:r w:rsidRPr="00C50DA8">
        <w:rPr>
          <w:rFonts w:ascii="Times New Roman" w:eastAsia="Times New Roman" w:hAnsi="Times New Roman" w:cs="Times New Roman"/>
          <w:i/>
          <w:sz w:val="24"/>
        </w:rPr>
        <w:t>Изотова</w:t>
      </w:r>
      <w:r w:rsidRPr="00C50DA8">
        <w:rPr>
          <w:rFonts w:ascii="Times New Roman" w:eastAsia="Times New Roman" w:hAnsi="Times New Roman" w:cs="Times New Roman"/>
          <w:i/>
          <w:spacing w:val="-2"/>
          <w:sz w:val="24"/>
        </w:rPr>
        <w:t xml:space="preserve"> </w:t>
      </w:r>
      <w:r w:rsidRPr="00C50DA8">
        <w:rPr>
          <w:rFonts w:ascii="Times New Roman" w:eastAsia="Times New Roman" w:hAnsi="Times New Roman" w:cs="Times New Roman"/>
          <w:i/>
          <w:sz w:val="24"/>
        </w:rPr>
        <w:t>М.</w:t>
      </w:r>
      <w:r w:rsidRPr="00C50DA8">
        <w:rPr>
          <w:rFonts w:ascii="Times New Roman" w:eastAsia="Times New Roman" w:hAnsi="Times New Roman" w:cs="Times New Roman"/>
          <w:sz w:val="24"/>
        </w:rPr>
        <w:t>А.,</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i/>
          <w:sz w:val="24"/>
        </w:rPr>
        <w:t>Царева</w:t>
      </w:r>
      <w:r w:rsidRPr="00C50DA8">
        <w:rPr>
          <w:rFonts w:ascii="Times New Roman" w:eastAsia="Times New Roman" w:hAnsi="Times New Roman" w:cs="Times New Roman"/>
          <w:i/>
          <w:spacing w:val="-3"/>
          <w:sz w:val="24"/>
        </w:rPr>
        <w:t xml:space="preserve"> </w:t>
      </w:r>
      <w:r w:rsidRPr="00C50DA8">
        <w:rPr>
          <w:rFonts w:ascii="Times New Roman" w:eastAsia="Times New Roman" w:hAnsi="Times New Roman" w:cs="Times New Roman"/>
          <w:i/>
          <w:sz w:val="24"/>
        </w:rPr>
        <w:t>Т.Б.</w:t>
      </w:r>
      <w:r w:rsidRPr="00C50DA8">
        <w:rPr>
          <w:rFonts w:ascii="Times New Roman" w:eastAsia="Times New Roman" w:hAnsi="Times New Roman" w:cs="Times New Roman"/>
          <w:i/>
          <w:spacing w:val="3"/>
          <w:sz w:val="24"/>
        </w:rPr>
        <w:t xml:space="preserve"> </w:t>
      </w:r>
      <w:r w:rsidRPr="00C50DA8">
        <w:rPr>
          <w:rFonts w:ascii="Times New Roman" w:eastAsia="Times New Roman" w:hAnsi="Times New Roman" w:cs="Times New Roman"/>
          <w:sz w:val="24"/>
        </w:rPr>
        <w:t>Полная</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энциклопедия</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орденов</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и</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медалей</w:t>
      </w:r>
      <w:r w:rsidRPr="00C50DA8">
        <w:rPr>
          <w:rFonts w:ascii="Times New Roman" w:eastAsia="Times New Roman" w:hAnsi="Times New Roman" w:cs="Times New Roman"/>
          <w:spacing w:val="-3"/>
          <w:sz w:val="24"/>
        </w:rPr>
        <w:t xml:space="preserve"> </w:t>
      </w:r>
      <w:r w:rsidRPr="00C50DA8">
        <w:rPr>
          <w:rFonts w:ascii="Times New Roman" w:eastAsia="Times New Roman" w:hAnsi="Times New Roman" w:cs="Times New Roman"/>
          <w:sz w:val="24"/>
        </w:rPr>
        <w:t>России.</w:t>
      </w:r>
      <w:r w:rsidRPr="00C50DA8">
        <w:rPr>
          <w:rFonts w:ascii="Times New Roman" w:eastAsia="Times New Roman" w:hAnsi="Times New Roman" w:cs="Times New Roman"/>
          <w:spacing w:val="-5"/>
          <w:sz w:val="24"/>
        </w:rPr>
        <w:t xml:space="preserve"> </w:t>
      </w:r>
      <w:r w:rsidRPr="00C50DA8">
        <w:rPr>
          <w:rFonts w:ascii="Times New Roman" w:eastAsia="Times New Roman" w:hAnsi="Times New Roman" w:cs="Times New Roman"/>
          <w:sz w:val="24"/>
        </w:rPr>
        <w:t>—</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М.,</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2008.</w:t>
      </w:r>
    </w:p>
    <w:p w:rsidR="00C50DA8" w:rsidRPr="00C50DA8" w:rsidRDefault="00C50DA8" w:rsidP="00C50DA8">
      <w:pPr>
        <w:widowControl w:val="0"/>
        <w:autoSpaceDE w:val="0"/>
        <w:autoSpaceDN w:val="0"/>
        <w:spacing w:before="136" w:after="0" w:line="240" w:lineRule="auto"/>
        <w:ind w:left="400"/>
        <w:rPr>
          <w:rFonts w:ascii="Times New Roman" w:eastAsia="Times New Roman" w:hAnsi="Times New Roman" w:cs="Times New Roman"/>
          <w:sz w:val="24"/>
        </w:rPr>
      </w:pPr>
      <w:r w:rsidRPr="00C50DA8">
        <w:rPr>
          <w:rFonts w:ascii="Times New Roman" w:eastAsia="Times New Roman" w:hAnsi="Times New Roman" w:cs="Times New Roman"/>
          <w:i/>
          <w:sz w:val="24"/>
        </w:rPr>
        <w:t>Ионина</w:t>
      </w:r>
      <w:r w:rsidRPr="00C50DA8">
        <w:rPr>
          <w:rFonts w:ascii="Times New Roman" w:eastAsia="Times New Roman" w:hAnsi="Times New Roman" w:cs="Times New Roman"/>
          <w:i/>
          <w:spacing w:val="-1"/>
          <w:sz w:val="24"/>
        </w:rPr>
        <w:t xml:space="preserve"> </w:t>
      </w:r>
      <w:r w:rsidRPr="00C50DA8">
        <w:rPr>
          <w:rFonts w:ascii="Times New Roman" w:eastAsia="Times New Roman" w:hAnsi="Times New Roman" w:cs="Times New Roman"/>
          <w:i/>
          <w:sz w:val="24"/>
        </w:rPr>
        <w:t>Н.А.</w:t>
      </w:r>
      <w:r w:rsidRPr="00C50DA8">
        <w:rPr>
          <w:rFonts w:ascii="Times New Roman" w:eastAsia="Times New Roman" w:hAnsi="Times New Roman" w:cs="Times New Roman"/>
          <w:i/>
          <w:spacing w:val="-1"/>
          <w:sz w:val="24"/>
        </w:rPr>
        <w:t xml:space="preserve"> </w:t>
      </w:r>
      <w:r w:rsidRPr="00C50DA8">
        <w:rPr>
          <w:rFonts w:ascii="Times New Roman" w:eastAsia="Times New Roman" w:hAnsi="Times New Roman" w:cs="Times New Roman"/>
          <w:sz w:val="24"/>
        </w:rPr>
        <w:t>100 великих</w:t>
      </w:r>
      <w:r w:rsidRPr="00C50DA8">
        <w:rPr>
          <w:rFonts w:ascii="Times New Roman" w:eastAsia="Times New Roman" w:hAnsi="Times New Roman" w:cs="Times New Roman"/>
          <w:spacing w:val="-2"/>
          <w:sz w:val="24"/>
        </w:rPr>
        <w:t xml:space="preserve"> </w:t>
      </w:r>
      <w:r w:rsidRPr="00C50DA8">
        <w:rPr>
          <w:rFonts w:ascii="Times New Roman" w:eastAsia="Times New Roman" w:hAnsi="Times New Roman" w:cs="Times New Roman"/>
          <w:sz w:val="24"/>
        </w:rPr>
        <w:t>наград. — М.,</w:t>
      </w:r>
      <w:r w:rsidRPr="00C50DA8">
        <w:rPr>
          <w:rFonts w:ascii="Times New Roman" w:eastAsia="Times New Roman" w:hAnsi="Times New Roman" w:cs="Times New Roman"/>
          <w:spacing w:val="-6"/>
          <w:sz w:val="24"/>
        </w:rPr>
        <w:t xml:space="preserve"> </w:t>
      </w:r>
      <w:r w:rsidRPr="00C50DA8">
        <w:rPr>
          <w:rFonts w:ascii="Times New Roman" w:eastAsia="Times New Roman" w:hAnsi="Times New Roman" w:cs="Times New Roman"/>
          <w:sz w:val="24"/>
        </w:rPr>
        <w:t>2009.</w:t>
      </w:r>
    </w:p>
    <w:p w:rsidR="00C50DA8" w:rsidRPr="00C50DA8" w:rsidRDefault="00C50DA8" w:rsidP="00C50DA8">
      <w:pPr>
        <w:widowControl w:val="0"/>
        <w:autoSpaceDE w:val="0"/>
        <w:autoSpaceDN w:val="0"/>
        <w:spacing w:before="140" w:after="0" w:line="360" w:lineRule="auto"/>
        <w:ind w:left="400" w:right="2259"/>
        <w:rPr>
          <w:rFonts w:ascii="Times New Roman" w:eastAsia="Times New Roman" w:hAnsi="Times New Roman" w:cs="Times New Roman"/>
          <w:sz w:val="24"/>
        </w:rPr>
      </w:pPr>
      <w:r w:rsidRPr="00C50DA8">
        <w:rPr>
          <w:rFonts w:ascii="Times New Roman" w:eastAsia="Times New Roman" w:hAnsi="Times New Roman" w:cs="Times New Roman"/>
          <w:i/>
          <w:sz w:val="24"/>
        </w:rPr>
        <w:t>Каменев</w:t>
      </w:r>
      <w:r w:rsidRPr="00C50DA8">
        <w:rPr>
          <w:rFonts w:ascii="Times New Roman" w:eastAsia="Times New Roman" w:hAnsi="Times New Roman" w:cs="Times New Roman"/>
          <w:i/>
          <w:spacing w:val="7"/>
          <w:sz w:val="24"/>
        </w:rPr>
        <w:t xml:space="preserve"> </w:t>
      </w:r>
      <w:r w:rsidRPr="00C50DA8">
        <w:rPr>
          <w:rFonts w:ascii="Times New Roman" w:eastAsia="Times New Roman" w:hAnsi="Times New Roman" w:cs="Times New Roman"/>
          <w:i/>
          <w:sz w:val="24"/>
        </w:rPr>
        <w:t>А.</w:t>
      </w:r>
      <w:r w:rsidRPr="00C50DA8">
        <w:rPr>
          <w:rFonts w:ascii="Times New Roman" w:eastAsia="Times New Roman" w:hAnsi="Times New Roman" w:cs="Times New Roman"/>
          <w:i/>
          <w:spacing w:val="8"/>
          <w:sz w:val="24"/>
        </w:rPr>
        <w:t xml:space="preserve"> </w:t>
      </w:r>
      <w:r w:rsidRPr="00C50DA8">
        <w:rPr>
          <w:rFonts w:ascii="Times New Roman" w:eastAsia="Times New Roman" w:hAnsi="Times New Roman" w:cs="Times New Roman"/>
          <w:i/>
          <w:sz w:val="24"/>
        </w:rPr>
        <w:t>И.</w:t>
      </w:r>
      <w:r w:rsidRPr="00C50DA8">
        <w:rPr>
          <w:rFonts w:ascii="Times New Roman" w:eastAsia="Times New Roman" w:hAnsi="Times New Roman" w:cs="Times New Roman"/>
          <w:i/>
          <w:spacing w:val="9"/>
          <w:sz w:val="24"/>
        </w:rPr>
        <w:t xml:space="preserve"> </w:t>
      </w:r>
      <w:r w:rsidRPr="00C50DA8">
        <w:rPr>
          <w:rFonts w:ascii="Times New Roman" w:eastAsia="Times New Roman" w:hAnsi="Times New Roman" w:cs="Times New Roman"/>
          <w:sz w:val="24"/>
        </w:rPr>
        <w:t>Энциклопедия</w:t>
      </w:r>
      <w:r w:rsidRPr="00C50DA8">
        <w:rPr>
          <w:rFonts w:ascii="Times New Roman" w:eastAsia="Times New Roman" w:hAnsi="Times New Roman" w:cs="Times New Roman"/>
          <w:spacing w:val="8"/>
          <w:sz w:val="24"/>
        </w:rPr>
        <w:t xml:space="preserve"> </w:t>
      </w:r>
      <w:r w:rsidRPr="00C50DA8">
        <w:rPr>
          <w:rFonts w:ascii="Times New Roman" w:eastAsia="Times New Roman" w:hAnsi="Times New Roman" w:cs="Times New Roman"/>
          <w:sz w:val="24"/>
        </w:rPr>
        <w:t>русского</w:t>
      </w:r>
      <w:r w:rsidRPr="00C50DA8">
        <w:rPr>
          <w:rFonts w:ascii="Times New Roman" w:eastAsia="Times New Roman" w:hAnsi="Times New Roman" w:cs="Times New Roman"/>
          <w:spacing w:val="8"/>
          <w:sz w:val="24"/>
        </w:rPr>
        <w:t xml:space="preserve"> </w:t>
      </w:r>
      <w:r w:rsidRPr="00C50DA8">
        <w:rPr>
          <w:rFonts w:ascii="Times New Roman" w:eastAsia="Times New Roman" w:hAnsi="Times New Roman" w:cs="Times New Roman"/>
          <w:sz w:val="24"/>
        </w:rPr>
        <w:t>офицера.</w:t>
      </w:r>
      <w:r w:rsidRPr="00C50DA8">
        <w:rPr>
          <w:rFonts w:ascii="Times New Roman" w:eastAsia="Times New Roman" w:hAnsi="Times New Roman" w:cs="Times New Roman"/>
          <w:spacing w:val="11"/>
          <w:sz w:val="24"/>
        </w:rPr>
        <w:t xml:space="preserve"> </w:t>
      </w:r>
      <w:r w:rsidRPr="00C50DA8">
        <w:rPr>
          <w:rFonts w:ascii="Times New Roman" w:eastAsia="Times New Roman" w:hAnsi="Times New Roman" w:cs="Times New Roman"/>
          <w:sz w:val="24"/>
        </w:rPr>
        <w:t>—</w:t>
      </w:r>
      <w:r w:rsidRPr="00C50DA8">
        <w:rPr>
          <w:rFonts w:ascii="Times New Roman" w:eastAsia="Times New Roman" w:hAnsi="Times New Roman" w:cs="Times New Roman"/>
          <w:spacing w:val="8"/>
          <w:sz w:val="24"/>
        </w:rPr>
        <w:t xml:space="preserve"> </w:t>
      </w:r>
      <w:r w:rsidRPr="00C50DA8">
        <w:rPr>
          <w:rFonts w:ascii="Times New Roman" w:eastAsia="Times New Roman" w:hAnsi="Times New Roman" w:cs="Times New Roman"/>
          <w:sz w:val="24"/>
        </w:rPr>
        <w:t>М.,</w:t>
      </w:r>
      <w:r w:rsidRPr="00C50DA8">
        <w:rPr>
          <w:rFonts w:ascii="Times New Roman" w:eastAsia="Times New Roman" w:hAnsi="Times New Roman" w:cs="Times New Roman"/>
          <w:spacing w:val="8"/>
          <w:sz w:val="24"/>
        </w:rPr>
        <w:t xml:space="preserve"> </w:t>
      </w:r>
      <w:r w:rsidRPr="00C50DA8">
        <w:rPr>
          <w:rFonts w:ascii="Times New Roman" w:eastAsia="Times New Roman" w:hAnsi="Times New Roman" w:cs="Times New Roman"/>
          <w:sz w:val="24"/>
        </w:rPr>
        <w:t>2008.</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i/>
          <w:sz w:val="24"/>
        </w:rPr>
        <w:t xml:space="preserve">Каторин Ю. Ф. </w:t>
      </w:r>
      <w:r w:rsidRPr="00C50DA8">
        <w:rPr>
          <w:rFonts w:ascii="Times New Roman" w:eastAsia="Times New Roman" w:hAnsi="Times New Roman" w:cs="Times New Roman"/>
          <w:sz w:val="24"/>
        </w:rPr>
        <w:t>Танки: иллюстрированная энциклопедия. — М., 2011.</w:t>
      </w:r>
      <w:r w:rsidRPr="00C50DA8">
        <w:rPr>
          <w:rFonts w:ascii="Times New Roman" w:eastAsia="Times New Roman" w:hAnsi="Times New Roman" w:cs="Times New Roman"/>
          <w:spacing w:val="-57"/>
          <w:sz w:val="24"/>
        </w:rPr>
        <w:t xml:space="preserve"> </w:t>
      </w:r>
      <w:r w:rsidRPr="00C50DA8">
        <w:rPr>
          <w:rFonts w:ascii="Times New Roman" w:eastAsia="Times New Roman" w:hAnsi="Times New Roman" w:cs="Times New Roman"/>
          <w:i/>
          <w:sz w:val="24"/>
        </w:rPr>
        <w:t>Лубченков</w:t>
      </w:r>
      <w:r w:rsidRPr="00C50DA8">
        <w:rPr>
          <w:rFonts w:ascii="Times New Roman" w:eastAsia="Times New Roman" w:hAnsi="Times New Roman" w:cs="Times New Roman"/>
          <w:i/>
          <w:spacing w:val="-1"/>
          <w:sz w:val="24"/>
        </w:rPr>
        <w:t xml:space="preserve"> </w:t>
      </w:r>
      <w:r w:rsidRPr="00C50DA8">
        <w:rPr>
          <w:rFonts w:ascii="Times New Roman" w:eastAsia="Times New Roman" w:hAnsi="Times New Roman" w:cs="Times New Roman"/>
          <w:i/>
          <w:sz w:val="24"/>
        </w:rPr>
        <w:t>Ю.</w:t>
      </w:r>
      <w:r w:rsidRPr="00C50DA8">
        <w:rPr>
          <w:rFonts w:ascii="Times New Roman" w:eastAsia="Times New Roman" w:hAnsi="Times New Roman" w:cs="Times New Roman"/>
          <w:i/>
          <w:spacing w:val="-1"/>
          <w:sz w:val="24"/>
        </w:rPr>
        <w:t xml:space="preserve"> </w:t>
      </w:r>
      <w:r w:rsidRPr="00C50DA8">
        <w:rPr>
          <w:rFonts w:ascii="Times New Roman" w:eastAsia="Times New Roman" w:hAnsi="Times New Roman" w:cs="Times New Roman"/>
          <w:i/>
          <w:sz w:val="24"/>
        </w:rPr>
        <w:t>Н.</w:t>
      </w:r>
      <w:r w:rsidRPr="00C50DA8">
        <w:rPr>
          <w:rFonts w:ascii="Times New Roman" w:eastAsia="Times New Roman" w:hAnsi="Times New Roman" w:cs="Times New Roman"/>
          <w:i/>
          <w:spacing w:val="1"/>
          <w:sz w:val="24"/>
        </w:rPr>
        <w:t xml:space="preserve"> </w:t>
      </w:r>
      <w:r w:rsidRPr="00C50DA8">
        <w:rPr>
          <w:rFonts w:ascii="Times New Roman" w:eastAsia="Times New Roman" w:hAnsi="Times New Roman" w:cs="Times New Roman"/>
          <w:sz w:val="24"/>
        </w:rPr>
        <w:t>Русские</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полководцы.</w:t>
      </w:r>
      <w:r w:rsidRPr="00C50DA8">
        <w:rPr>
          <w:rFonts w:ascii="Times New Roman" w:eastAsia="Times New Roman" w:hAnsi="Times New Roman" w:cs="Times New Roman"/>
          <w:spacing w:val="4"/>
          <w:sz w:val="24"/>
        </w:rPr>
        <w:t xml:space="preserve"> </w:t>
      </w:r>
      <w:r w:rsidRPr="00C50DA8">
        <w:rPr>
          <w:rFonts w:ascii="Times New Roman" w:eastAsia="Times New Roman" w:hAnsi="Times New Roman" w:cs="Times New Roman"/>
          <w:sz w:val="24"/>
        </w:rPr>
        <w:t>— М.,</w:t>
      </w:r>
      <w:r w:rsidRPr="00C50DA8">
        <w:rPr>
          <w:rFonts w:ascii="Times New Roman" w:eastAsia="Times New Roman" w:hAnsi="Times New Roman" w:cs="Times New Roman"/>
          <w:spacing w:val="-1"/>
          <w:sz w:val="24"/>
        </w:rPr>
        <w:t xml:space="preserve"> </w:t>
      </w:r>
      <w:r w:rsidRPr="00C50DA8">
        <w:rPr>
          <w:rFonts w:ascii="Times New Roman" w:eastAsia="Times New Roman" w:hAnsi="Times New Roman" w:cs="Times New Roman"/>
          <w:sz w:val="24"/>
        </w:rPr>
        <w:t>2009.</w:t>
      </w:r>
    </w:p>
    <w:p w:rsidR="00C50DA8" w:rsidRPr="00C50DA8" w:rsidRDefault="00C50DA8" w:rsidP="00C50DA8">
      <w:pPr>
        <w:widowControl w:val="0"/>
        <w:autoSpaceDE w:val="0"/>
        <w:autoSpaceDN w:val="0"/>
        <w:spacing w:after="0" w:line="360" w:lineRule="auto"/>
        <w:rPr>
          <w:rFonts w:ascii="Times New Roman" w:eastAsia="Times New Roman" w:hAnsi="Times New Roman" w:cs="Times New Roman"/>
          <w:sz w:val="24"/>
        </w:rPr>
        <w:sectPr w:rsidR="00C50DA8" w:rsidRPr="00C50DA8">
          <w:footerReference w:type="default" r:id="rId87"/>
          <w:pgSz w:w="11910" w:h="16840"/>
          <w:pgMar w:top="1040" w:right="720" w:bottom="280" w:left="1300" w:header="0" w:footer="0" w:gutter="0"/>
          <w:cols w:space="720"/>
        </w:sectPr>
      </w:pPr>
    </w:p>
    <w:p w:rsidR="00C50DA8" w:rsidRPr="00C50DA8" w:rsidRDefault="00C50DA8" w:rsidP="00C50DA8">
      <w:pPr>
        <w:widowControl w:val="0"/>
        <w:autoSpaceDE w:val="0"/>
        <w:autoSpaceDN w:val="0"/>
        <w:spacing w:before="68" w:after="0" w:line="240" w:lineRule="auto"/>
        <w:ind w:left="400"/>
        <w:outlineLvl w:val="7"/>
        <w:rPr>
          <w:rFonts w:ascii="Times New Roman" w:eastAsia="Times New Roman" w:hAnsi="Times New Roman" w:cs="Times New Roman"/>
          <w:b/>
          <w:bCs/>
          <w:sz w:val="24"/>
          <w:szCs w:val="24"/>
        </w:rPr>
      </w:pPr>
      <w:r w:rsidRPr="00C50DA8">
        <w:rPr>
          <w:rFonts w:ascii="Times New Roman" w:eastAsia="Times New Roman" w:hAnsi="Times New Roman" w:cs="Times New Roman"/>
          <w:b/>
          <w:bCs/>
          <w:sz w:val="24"/>
          <w:szCs w:val="24"/>
        </w:rPr>
        <w:lastRenderedPageBreak/>
        <w:t>Интернет-ресурсы</w:t>
      </w:r>
    </w:p>
    <w:p w:rsidR="00C50DA8" w:rsidRPr="00C50DA8" w:rsidRDefault="00C50DA8" w:rsidP="00C50DA8">
      <w:pPr>
        <w:widowControl w:val="0"/>
        <w:autoSpaceDE w:val="0"/>
        <w:autoSpaceDN w:val="0"/>
        <w:spacing w:before="4" w:after="0" w:line="240" w:lineRule="auto"/>
        <w:rPr>
          <w:rFonts w:ascii="Times New Roman" w:eastAsia="Times New Roman" w:hAnsi="Times New Roman" w:cs="Times New Roman"/>
          <w:b/>
          <w:sz w:val="24"/>
          <w:szCs w:val="24"/>
        </w:rPr>
      </w:pPr>
    </w:p>
    <w:p w:rsidR="00C50DA8" w:rsidRPr="00C50DA8" w:rsidRDefault="006A2A47" w:rsidP="00C50DA8">
      <w:pPr>
        <w:widowControl w:val="0"/>
        <w:autoSpaceDE w:val="0"/>
        <w:autoSpaceDN w:val="0"/>
        <w:spacing w:after="0" w:line="357" w:lineRule="auto"/>
        <w:ind w:left="400" w:right="120"/>
        <w:jc w:val="both"/>
        <w:rPr>
          <w:rFonts w:ascii="Times New Roman" w:eastAsia="Times New Roman" w:hAnsi="Times New Roman" w:cs="Times New Roman"/>
          <w:sz w:val="24"/>
          <w:szCs w:val="24"/>
        </w:rPr>
      </w:pPr>
      <w:hyperlink r:id="rId88">
        <w:r w:rsidR="00C50DA8" w:rsidRPr="00C50DA8">
          <w:rPr>
            <w:rFonts w:ascii="Times New Roman" w:eastAsia="Times New Roman" w:hAnsi="Times New Roman" w:cs="Times New Roman"/>
            <w:sz w:val="24"/>
            <w:szCs w:val="24"/>
            <w:u w:val="single"/>
          </w:rPr>
          <w:t>www.mchs.gov.ru</w:t>
        </w:r>
      </w:hyperlink>
      <w:r w:rsidR="00C50DA8" w:rsidRPr="00C50DA8">
        <w:rPr>
          <w:rFonts w:ascii="Times New Roman" w:eastAsia="Times New Roman" w:hAnsi="Times New Roman" w:cs="Times New Roman"/>
          <w:spacing w:val="1"/>
          <w:sz w:val="24"/>
          <w:szCs w:val="24"/>
        </w:rPr>
        <w:t xml:space="preserve"> </w:t>
      </w:r>
      <w:r w:rsidR="00C50DA8" w:rsidRPr="00C50DA8">
        <w:rPr>
          <w:rFonts w:ascii="Times New Roman" w:eastAsia="Times New Roman" w:hAnsi="Times New Roman" w:cs="Times New Roman"/>
          <w:sz w:val="24"/>
          <w:szCs w:val="24"/>
        </w:rPr>
        <w:t>(сайт</w:t>
      </w:r>
      <w:r w:rsidR="00C50DA8" w:rsidRPr="00C50DA8">
        <w:rPr>
          <w:rFonts w:ascii="Times New Roman" w:eastAsia="Times New Roman" w:hAnsi="Times New Roman" w:cs="Times New Roman"/>
          <w:spacing w:val="1"/>
          <w:sz w:val="24"/>
          <w:szCs w:val="24"/>
        </w:rPr>
        <w:t xml:space="preserve"> </w:t>
      </w:r>
      <w:r w:rsidR="00C50DA8" w:rsidRPr="00C50DA8">
        <w:rPr>
          <w:rFonts w:ascii="Times New Roman" w:eastAsia="Times New Roman" w:hAnsi="Times New Roman" w:cs="Times New Roman"/>
          <w:sz w:val="24"/>
          <w:szCs w:val="24"/>
        </w:rPr>
        <w:t>МЧС</w:t>
      </w:r>
      <w:r w:rsidR="00C50DA8" w:rsidRPr="00C50DA8">
        <w:rPr>
          <w:rFonts w:ascii="Times New Roman" w:eastAsia="Times New Roman" w:hAnsi="Times New Roman" w:cs="Times New Roman"/>
          <w:spacing w:val="1"/>
          <w:sz w:val="24"/>
          <w:szCs w:val="24"/>
        </w:rPr>
        <w:t xml:space="preserve"> </w:t>
      </w:r>
      <w:r w:rsidR="00C50DA8" w:rsidRPr="00C50DA8">
        <w:rPr>
          <w:rFonts w:ascii="Times New Roman" w:eastAsia="Times New Roman" w:hAnsi="Times New Roman" w:cs="Times New Roman"/>
          <w:sz w:val="24"/>
          <w:szCs w:val="24"/>
        </w:rPr>
        <w:t>РФ).</w:t>
      </w:r>
      <w:r w:rsidR="00C50DA8" w:rsidRPr="00C50DA8">
        <w:rPr>
          <w:rFonts w:ascii="Times New Roman" w:eastAsia="Times New Roman" w:hAnsi="Times New Roman" w:cs="Times New Roman"/>
          <w:spacing w:val="1"/>
          <w:sz w:val="24"/>
          <w:szCs w:val="24"/>
        </w:rPr>
        <w:t xml:space="preserve"> </w:t>
      </w:r>
      <w:hyperlink r:id="rId89">
        <w:r w:rsidR="00C50DA8" w:rsidRPr="00C50DA8">
          <w:rPr>
            <w:rFonts w:ascii="Times New Roman" w:eastAsia="Times New Roman" w:hAnsi="Times New Roman" w:cs="Times New Roman"/>
            <w:sz w:val="24"/>
            <w:szCs w:val="24"/>
            <w:u w:val="single"/>
          </w:rPr>
          <w:t>www.mvd.ru</w:t>
        </w:r>
      </w:hyperlink>
      <w:r w:rsidR="00C50DA8" w:rsidRPr="00C50DA8">
        <w:rPr>
          <w:rFonts w:ascii="Times New Roman" w:eastAsia="Times New Roman" w:hAnsi="Times New Roman" w:cs="Times New Roman"/>
          <w:spacing w:val="1"/>
          <w:sz w:val="24"/>
          <w:szCs w:val="24"/>
        </w:rPr>
        <w:t xml:space="preserve"> </w:t>
      </w:r>
      <w:r w:rsidR="00C50DA8" w:rsidRPr="00C50DA8">
        <w:rPr>
          <w:rFonts w:ascii="Times New Roman" w:eastAsia="Times New Roman" w:hAnsi="Times New Roman" w:cs="Times New Roman"/>
          <w:sz w:val="24"/>
          <w:szCs w:val="24"/>
        </w:rPr>
        <w:t>(сайт</w:t>
      </w:r>
      <w:r w:rsidR="00C50DA8" w:rsidRPr="00C50DA8">
        <w:rPr>
          <w:rFonts w:ascii="Times New Roman" w:eastAsia="Times New Roman" w:hAnsi="Times New Roman" w:cs="Times New Roman"/>
          <w:spacing w:val="1"/>
          <w:sz w:val="24"/>
          <w:szCs w:val="24"/>
        </w:rPr>
        <w:t xml:space="preserve"> </w:t>
      </w:r>
      <w:r w:rsidR="00C50DA8" w:rsidRPr="00C50DA8">
        <w:rPr>
          <w:rFonts w:ascii="Times New Roman" w:eastAsia="Times New Roman" w:hAnsi="Times New Roman" w:cs="Times New Roman"/>
          <w:sz w:val="24"/>
          <w:szCs w:val="24"/>
        </w:rPr>
        <w:t>МВД</w:t>
      </w:r>
      <w:r w:rsidR="00C50DA8" w:rsidRPr="00C50DA8">
        <w:rPr>
          <w:rFonts w:ascii="Times New Roman" w:eastAsia="Times New Roman" w:hAnsi="Times New Roman" w:cs="Times New Roman"/>
          <w:spacing w:val="1"/>
          <w:sz w:val="24"/>
          <w:szCs w:val="24"/>
        </w:rPr>
        <w:t xml:space="preserve"> </w:t>
      </w:r>
      <w:r w:rsidR="00C50DA8" w:rsidRPr="00C50DA8">
        <w:rPr>
          <w:rFonts w:ascii="Times New Roman" w:eastAsia="Times New Roman" w:hAnsi="Times New Roman" w:cs="Times New Roman"/>
          <w:sz w:val="24"/>
          <w:szCs w:val="24"/>
        </w:rPr>
        <w:t>РФ).</w:t>
      </w:r>
      <w:r w:rsidR="00C50DA8" w:rsidRPr="00C50DA8">
        <w:rPr>
          <w:rFonts w:ascii="Times New Roman" w:eastAsia="Times New Roman" w:hAnsi="Times New Roman" w:cs="Times New Roman"/>
          <w:spacing w:val="1"/>
          <w:sz w:val="24"/>
          <w:szCs w:val="24"/>
        </w:rPr>
        <w:t xml:space="preserve"> </w:t>
      </w:r>
      <w:hyperlink r:id="rId90">
        <w:r w:rsidR="00C50DA8" w:rsidRPr="00C50DA8">
          <w:rPr>
            <w:rFonts w:ascii="Times New Roman" w:eastAsia="Times New Roman" w:hAnsi="Times New Roman" w:cs="Times New Roman"/>
            <w:sz w:val="24"/>
            <w:szCs w:val="24"/>
            <w:u w:val="single"/>
          </w:rPr>
          <w:t>www.mil.ru</w:t>
        </w:r>
      </w:hyperlink>
      <w:r w:rsidR="00C50DA8" w:rsidRPr="00C50DA8">
        <w:rPr>
          <w:rFonts w:ascii="Times New Roman" w:eastAsia="Times New Roman" w:hAnsi="Times New Roman" w:cs="Times New Roman"/>
          <w:spacing w:val="1"/>
          <w:sz w:val="24"/>
          <w:szCs w:val="24"/>
        </w:rPr>
        <w:t xml:space="preserve"> </w:t>
      </w:r>
      <w:r w:rsidR="00C50DA8" w:rsidRPr="00C50DA8">
        <w:rPr>
          <w:rFonts w:ascii="Times New Roman" w:eastAsia="Times New Roman" w:hAnsi="Times New Roman" w:cs="Times New Roman"/>
          <w:sz w:val="24"/>
          <w:szCs w:val="24"/>
        </w:rPr>
        <w:t>(сайт</w:t>
      </w:r>
      <w:r w:rsidR="00C50DA8" w:rsidRPr="00C50DA8">
        <w:rPr>
          <w:rFonts w:ascii="Times New Roman" w:eastAsia="Times New Roman" w:hAnsi="Times New Roman" w:cs="Times New Roman"/>
          <w:spacing w:val="1"/>
          <w:sz w:val="24"/>
          <w:szCs w:val="24"/>
        </w:rPr>
        <w:t xml:space="preserve"> </w:t>
      </w:r>
      <w:r w:rsidR="00C50DA8" w:rsidRPr="00C50DA8">
        <w:rPr>
          <w:rFonts w:ascii="Times New Roman" w:eastAsia="Times New Roman" w:hAnsi="Times New Roman" w:cs="Times New Roman"/>
          <w:sz w:val="24"/>
          <w:szCs w:val="24"/>
        </w:rPr>
        <w:t>Минобороны).</w:t>
      </w:r>
      <w:r w:rsidR="00C50DA8" w:rsidRPr="00C50DA8">
        <w:rPr>
          <w:rFonts w:ascii="Times New Roman" w:eastAsia="Times New Roman" w:hAnsi="Times New Roman" w:cs="Times New Roman"/>
          <w:spacing w:val="-1"/>
          <w:sz w:val="24"/>
          <w:szCs w:val="24"/>
        </w:rPr>
        <w:t xml:space="preserve"> </w:t>
      </w:r>
      <w:hyperlink r:id="rId91">
        <w:r w:rsidR="00C50DA8" w:rsidRPr="00C50DA8">
          <w:rPr>
            <w:rFonts w:ascii="Times New Roman" w:eastAsia="Times New Roman" w:hAnsi="Times New Roman" w:cs="Times New Roman"/>
            <w:sz w:val="24"/>
            <w:szCs w:val="24"/>
            <w:u w:val="single"/>
          </w:rPr>
          <w:t>www.fsb.ru</w:t>
        </w:r>
        <w:r w:rsidR="00C50DA8" w:rsidRPr="00C50DA8">
          <w:rPr>
            <w:rFonts w:ascii="Times New Roman" w:eastAsia="Times New Roman" w:hAnsi="Times New Roman" w:cs="Times New Roman"/>
            <w:spacing w:val="-1"/>
            <w:sz w:val="24"/>
            <w:szCs w:val="24"/>
          </w:rPr>
          <w:t xml:space="preserve"> </w:t>
        </w:r>
      </w:hyperlink>
      <w:r w:rsidR="00C50DA8" w:rsidRPr="00C50DA8">
        <w:rPr>
          <w:rFonts w:ascii="Times New Roman" w:eastAsia="Times New Roman" w:hAnsi="Times New Roman" w:cs="Times New Roman"/>
          <w:sz w:val="24"/>
          <w:szCs w:val="24"/>
        </w:rPr>
        <w:t>(сайт</w:t>
      </w:r>
      <w:r w:rsidR="00C50DA8" w:rsidRPr="00C50DA8">
        <w:rPr>
          <w:rFonts w:ascii="Times New Roman" w:eastAsia="Times New Roman" w:hAnsi="Times New Roman" w:cs="Times New Roman"/>
          <w:spacing w:val="-2"/>
          <w:sz w:val="24"/>
          <w:szCs w:val="24"/>
        </w:rPr>
        <w:t xml:space="preserve"> </w:t>
      </w:r>
      <w:r w:rsidR="00C50DA8" w:rsidRPr="00C50DA8">
        <w:rPr>
          <w:rFonts w:ascii="Times New Roman" w:eastAsia="Times New Roman" w:hAnsi="Times New Roman" w:cs="Times New Roman"/>
          <w:sz w:val="24"/>
          <w:szCs w:val="24"/>
        </w:rPr>
        <w:t>ФСБ</w:t>
      </w:r>
      <w:r w:rsidR="00C50DA8" w:rsidRPr="00C50DA8">
        <w:rPr>
          <w:rFonts w:ascii="Times New Roman" w:eastAsia="Times New Roman" w:hAnsi="Times New Roman" w:cs="Times New Roman"/>
          <w:spacing w:val="1"/>
          <w:sz w:val="24"/>
          <w:szCs w:val="24"/>
        </w:rPr>
        <w:t xml:space="preserve"> </w:t>
      </w:r>
      <w:r w:rsidR="00C50DA8" w:rsidRPr="00C50DA8">
        <w:rPr>
          <w:rFonts w:ascii="Times New Roman" w:eastAsia="Times New Roman" w:hAnsi="Times New Roman" w:cs="Times New Roman"/>
          <w:sz w:val="24"/>
          <w:szCs w:val="24"/>
        </w:rPr>
        <w:t>РФ).</w:t>
      </w:r>
    </w:p>
    <w:p w:rsidR="00C50DA8" w:rsidRPr="00C50DA8" w:rsidRDefault="006A2A47" w:rsidP="00C50DA8">
      <w:pPr>
        <w:widowControl w:val="0"/>
        <w:autoSpaceDE w:val="0"/>
        <w:autoSpaceDN w:val="0"/>
        <w:spacing w:before="6" w:after="0" w:line="240" w:lineRule="auto"/>
        <w:ind w:left="400"/>
        <w:jc w:val="both"/>
        <w:rPr>
          <w:rFonts w:ascii="Times New Roman" w:eastAsia="Times New Roman" w:hAnsi="Times New Roman" w:cs="Times New Roman"/>
          <w:sz w:val="24"/>
          <w:szCs w:val="24"/>
        </w:rPr>
      </w:pPr>
      <w:hyperlink r:id="rId92">
        <w:r w:rsidR="00C50DA8" w:rsidRPr="00C50DA8">
          <w:rPr>
            <w:rFonts w:ascii="Times New Roman" w:eastAsia="Times New Roman" w:hAnsi="Times New Roman" w:cs="Times New Roman"/>
            <w:sz w:val="24"/>
            <w:szCs w:val="24"/>
            <w:u w:val="single"/>
          </w:rPr>
          <w:t>www.dic.academic.ru</w:t>
        </w:r>
        <w:r w:rsidR="00C50DA8" w:rsidRPr="00C50DA8">
          <w:rPr>
            <w:rFonts w:ascii="Times New Roman" w:eastAsia="Times New Roman" w:hAnsi="Times New Roman" w:cs="Times New Roman"/>
            <w:spacing w:val="13"/>
            <w:sz w:val="24"/>
            <w:szCs w:val="24"/>
          </w:rPr>
          <w:t xml:space="preserve"> </w:t>
        </w:r>
      </w:hyperlink>
      <w:r w:rsidR="00C50DA8" w:rsidRPr="00C50DA8">
        <w:rPr>
          <w:rFonts w:ascii="Times New Roman" w:eastAsia="Times New Roman" w:hAnsi="Times New Roman" w:cs="Times New Roman"/>
          <w:sz w:val="24"/>
          <w:szCs w:val="24"/>
        </w:rPr>
        <w:t>(Академик.</w:t>
      </w:r>
      <w:r w:rsidR="00C50DA8" w:rsidRPr="00C50DA8">
        <w:rPr>
          <w:rFonts w:ascii="Times New Roman" w:eastAsia="Times New Roman" w:hAnsi="Times New Roman" w:cs="Times New Roman"/>
          <w:spacing w:val="13"/>
          <w:sz w:val="24"/>
          <w:szCs w:val="24"/>
        </w:rPr>
        <w:t xml:space="preserve"> </w:t>
      </w:r>
      <w:r w:rsidR="00C50DA8" w:rsidRPr="00C50DA8">
        <w:rPr>
          <w:rFonts w:ascii="Times New Roman" w:eastAsia="Times New Roman" w:hAnsi="Times New Roman" w:cs="Times New Roman"/>
          <w:sz w:val="24"/>
          <w:szCs w:val="24"/>
        </w:rPr>
        <w:t>Словари</w:t>
      </w:r>
      <w:r w:rsidR="00C50DA8" w:rsidRPr="00C50DA8">
        <w:rPr>
          <w:rFonts w:ascii="Times New Roman" w:eastAsia="Times New Roman" w:hAnsi="Times New Roman" w:cs="Times New Roman"/>
          <w:spacing w:val="13"/>
          <w:sz w:val="24"/>
          <w:szCs w:val="24"/>
        </w:rPr>
        <w:t xml:space="preserve"> </w:t>
      </w:r>
      <w:r w:rsidR="00C50DA8" w:rsidRPr="00C50DA8">
        <w:rPr>
          <w:rFonts w:ascii="Times New Roman" w:eastAsia="Times New Roman" w:hAnsi="Times New Roman" w:cs="Times New Roman"/>
          <w:sz w:val="24"/>
          <w:szCs w:val="24"/>
        </w:rPr>
        <w:t>и</w:t>
      </w:r>
      <w:r w:rsidR="00C50DA8" w:rsidRPr="00C50DA8">
        <w:rPr>
          <w:rFonts w:ascii="Times New Roman" w:eastAsia="Times New Roman" w:hAnsi="Times New Roman" w:cs="Times New Roman"/>
          <w:spacing w:val="13"/>
          <w:sz w:val="24"/>
          <w:szCs w:val="24"/>
        </w:rPr>
        <w:t xml:space="preserve"> </w:t>
      </w:r>
      <w:r w:rsidR="00C50DA8" w:rsidRPr="00C50DA8">
        <w:rPr>
          <w:rFonts w:ascii="Times New Roman" w:eastAsia="Times New Roman" w:hAnsi="Times New Roman" w:cs="Times New Roman"/>
          <w:sz w:val="24"/>
          <w:szCs w:val="24"/>
        </w:rPr>
        <w:t>энциклопедии).</w:t>
      </w:r>
      <w:r w:rsidR="00C50DA8" w:rsidRPr="00C50DA8">
        <w:rPr>
          <w:rFonts w:ascii="Times New Roman" w:eastAsia="Times New Roman" w:hAnsi="Times New Roman" w:cs="Times New Roman"/>
          <w:spacing w:val="17"/>
          <w:sz w:val="24"/>
          <w:szCs w:val="24"/>
        </w:rPr>
        <w:t xml:space="preserve"> </w:t>
      </w:r>
      <w:hyperlink r:id="rId93">
        <w:r w:rsidR="00C50DA8" w:rsidRPr="00C50DA8">
          <w:rPr>
            <w:rFonts w:ascii="Times New Roman" w:eastAsia="Times New Roman" w:hAnsi="Times New Roman" w:cs="Times New Roman"/>
            <w:sz w:val="24"/>
            <w:szCs w:val="24"/>
            <w:u w:val="single"/>
          </w:rPr>
          <w:t>www.booksgid.com</w:t>
        </w:r>
        <w:r w:rsidR="00C50DA8" w:rsidRPr="00C50DA8">
          <w:rPr>
            <w:rFonts w:ascii="Times New Roman" w:eastAsia="Times New Roman" w:hAnsi="Times New Roman" w:cs="Times New Roman"/>
            <w:spacing w:val="15"/>
            <w:sz w:val="24"/>
            <w:szCs w:val="24"/>
          </w:rPr>
          <w:t xml:space="preserve"> </w:t>
        </w:r>
      </w:hyperlink>
      <w:r w:rsidR="00C50DA8" w:rsidRPr="00C50DA8">
        <w:rPr>
          <w:rFonts w:ascii="Times New Roman" w:eastAsia="Times New Roman" w:hAnsi="Times New Roman" w:cs="Times New Roman"/>
          <w:sz w:val="24"/>
          <w:szCs w:val="24"/>
        </w:rPr>
        <w:t>(Воо^</w:t>
      </w:r>
      <w:r w:rsidR="00C50DA8" w:rsidRPr="00C50DA8">
        <w:rPr>
          <w:rFonts w:ascii="Times New Roman" w:eastAsia="Times New Roman" w:hAnsi="Times New Roman" w:cs="Times New Roman"/>
          <w:spacing w:val="17"/>
          <w:sz w:val="24"/>
          <w:szCs w:val="24"/>
        </w:rPr>
        <w:t xml:space="preserve"> </w:t>
      </w:r>
      <w:r w:rsidR="00C50DA8" w:rsidRPr="00C50DA8">
        <w:rPr>
          <w:rFonts w:ascii="Times New Roman" w:eastAsia="Times New Roman" w:hAnsi="Times New Roman" w:cs="Times New Roman"/>
          <w:sz w:val="24"/>
          <w:szCs w:val="24"/>
        </w:rPr>
        <w:t>Gid.</w:t>
      </w:r>
    </w:p>
    <w:p w:rsidR="00C50DA8" w:rsidRPr="00C50DA8" w:rsidRDefault="00C50DA8" w:rsidP="00C50DA8">
      <w:pPr>
        <w:widowControl w:val="0"/>
        <w:autoSpaceDE w:val="0"/>
        <w:autoSpaceDN w:val="0"/>
        <w:spacing w:before="136" w:after="0" w:line="240" w:lineRule="auto"/>
        <w:ind w:left="400"/>
        <w:jc w:val="both"/>
        <w:rPr>
          <w:rFonts w:ascii="Times New Roman" w:eastAsia="Times New Roman" w:hAnsi="Times New Roman" w:cs="Times New Roman"/>
          <w:sz w:val="24"/>
          <w:szCs w:val="24"/>
        </w:rPr>
      </w:pPr>
      <w:r w:rsidRPr="00C50DA8">
        <w:rPr>
          <w:rFonts w:ascii="Times New Roman" w:eastAsia="Times New Roman" w:hAnsi="Times New Roman" w:cs="Times New Roman"/>
          <w:sz w:val="24"/>
          <w:szCs w:val="24"/>
        </w:rPr>
        <w:t>Электронная</w:t>
      </w:r>
      <w:r w:rsidRPr="00C50DA8">
        <w:rPr>
          <w:rFonts w:ascii="Times New Roman" w:eastAsia="Times New Roman" w:hAnsi="Times New Roman" w:cs="Times New Roman"/>
          <w:spacing w:val="-1"/>
          <w:sz w:val="24"/>
          <w:szCs w:val="24"/>
        </w:rPr>
        <w:t xml:space="preserve"> </w:t>
      </w:r>
      <w:r w:rsidRPr="00C50DA8">
        <w:rPr>
          <w:rFonts w:ascii="Times New Roman" w:eastAsia="Times New Roman" w:hAnsi="Times New Roman" w:cs="Times New Roman"/>
          <w:sz w:val="24"/>
          <w:szCs w:val="24"/>
        </w:rPr>
        <w:t>библиотека).</w:t>
      </w:r>
    </w:p>
    <w:p w:rsidR="00C50DA8" w:rsidRPr="00C50DA8" w:rsidRDefault="006A2A47" w:rsidP="00C50DA8">
      <w:pPr>
        <w:widowControl w:val="0"/>
        <w:tabs>
          <w:tab w:val="left" w:pos="3353"/>
          <w:tab w:val="left" w:pos="6945"/>
          <w:tab w:val="left" w:pos="8671"/>
        </w:tabs>
        <w:autoSpaceDE w:val="0"/>
        <w:autoSpaceDN w:val="0"/>
        <w:spacing w:before="140" w:after="0" w:line="360" w:lineRule="auto"/>
        <w:ind w:left="400" w:right="129"/>
        <w:jc w:val="both"/>
        <w:rPr>
          <w:rFonts w:ascii="Times New Roman" w:eastAsia="Times New Roman" w:hAnsi="Times New Roman" w:cs="Times New Roman"/>
          <w:sz w:val="24"/>
          <w:szCs w:val="24"/>
        </w:rPr>
      </w:pPr>
      <w:hyperlink r:id="rId94">
        <w:r w:rsidR="00C50DA8" w:rsidRPr="00C50DA8">
          <w:rPr>
            <w:rFonts w:ascii="Times New Roman" w:eastAsia="Times New Roman" w:hAnsi="Times New Roman" w:cs="Times New Roman"/>
            <w:sz w:val="24"/>
            <w:szCs w:val="24"/>
            <w:u w:val="single"/>
          </w:rPr>
          <w:t>www.globalteka.ru/index.html</w:t>
        </w:r>
      </w:hyperlink>
      <w:r w:rsidR="00C50DA8" w:rsidRPr="00C50DA8">
        <w:rPr>
          <w:rFonts w:ascii="Times New Roman" w:eastAsia="Times New Roman" w:hAnsi="Times New Roman" w:cs="Times New Roman"/>
          <w:spacing w:val="1"/>
          <w:sz w:val="24"/>
          <w:szCs w:val="24"/>
        </w:rPr>
        <w:t xml:space="preserve"> </w:t>
      </w:r>
      <w:r w:rsidR="00C50DA8" w:rsidRPr="00C50DA8">
        <w:rPr>
          <w:rFonts w:ascii="Times New Roman" w:eastAsia="Times New Roman" w:hAnsi="Times New Roman" w:cs="Times New Roman"/>
          <w:sz w:val="24"/>
          <w:szCs w:val="24"/>
        </w:rPr>
        <w:t>(Глобалтека.</w:t>
      </w:r>
      <w:r w:rsidR="00C50DA8" w:rsidRPr="00C50DA8">
        <w:rPr>
          <w:rFonts w:ascii="Times New Roman" w:eastAsia="Times New Roman" w:hAnsi="Times New Roman" w:cs="Times New Roman"/>
          <w:spacing w:val="1"/>
          <w:sz w:val="24"/>
          <w:szCs w:val="24"/>
        </w:rPr>
        <w:t xml:space="preserve"> </w:t>
      </w:r>
      <w:r w:rsidR="00C50DA8" w:rsidRPr="00C50DA8">
        <w:rPr>
          <w:rFonts w:ascii="Times New Roman" w:eastAsia="Times New Roman" w:hAnsi="Times New Roman" w:cs="Times New Roman"/>
          <w:sz w:val="24"/>
          <w:szCs w:val="24"/>
        </w:rPr>
        <w:t>Глобальная</w:t>
      </w:r>
      <w:r w:rsidR="00C50DA8" w:rsidRPr="00C50DA8">
        <w:rPr>
          <w:rFonts w:ascii="Times New Roman" w:eastAsia="Times New Roman" w:hAnsi="Times New Roman" w:cs="Times New Roman"/>
          <w:spacing w:val="1"/>
          <w:sz w:val="24"/>
          <w:szCs w:val="24"/>
        </w:rPr>
        <w:t xml:space="preserve"> </w:t>
      </w:r>
      <w:r w:rsidR="00C50DA8" w:rsidRPr="00C50DA8">
        <w:rPr>
          <w:rFonts w:ascii="Times New Roman" w:eastAsia="Times New Roman" w:hAnsi="Times New Roman" w:cs="Times New Roman"/>
          <w:sz w:val="24"/>
          <w:szCs w:val="24"/>
        </w:rPr>
        <w:t>библиотека</w:t>
      </w:r>
      <w:r w:rsidR="00C50DA8" w:rsidRPr="00C50DA8">
        <w:rPr>
          <w:rFonts w:ascii="Times New Roman" w:eastAsia="Times New Roman" w:hAnsi="Times New Roman" w:cs="Times New Roman"/>
          <w:spacing w:val="1"/>
          <w:sz w:val="24"/>
          <w:szCs w:val="24"/>
        </w:rPr>
        <w:t xml:space="preserve"> </w:t>
      </w:r>
      <w:r w:rsidR="00C50DA8" w:rsidRPr="00C50DA8">
        <w:rPr>
          <w:rFonts w:ascii="Times New Roman" w:eastAsia="Times New Roman" w:hAnsi="Times New Roman" w:cs="Times New Roman"/>
          <w:sz w:val="24"/>
          <w:szCs w:val="24"/>
        </w:rPr>
        <w:t>научных</w:t>
      </w:r>
      <w:r w:rsidR="00C50DA8" w:rsidRPr="00C50DA8">
        <w:rPr>
          <w:rFonts w:ascii="Times New Roman" w:eastAsia="Times New Roman" w:hAnsi="Times New Roman" w:cs="Times New Roman"/>
          <w:spacing w:val="1"/>
          <w:sz w:val="24"/>
          <w:szCs w:val="24"/>
        </w:rPr>
        <w:t xml:space="preserve"> </w:t>
      </w:r>
      <w:r w:rsidR="00C50DA8" w:rsidRPr="00C50DA8">
        <w:rPr>
          <w:rFonts w:ascii="Times New Roman" w:eastAsia="Times New Roman" w:hAnsi="Times New Roman" w:cs="Times New Roman"/>
          <w:sz w:val="24"/>
          <w:szCs w:val="24"/>
        </w:rPr>
        <w:t>ресурсов).</w:t>
      </w:r>
      <w:r w:rsidR="00C50DA8" w:rsidRPr="00C50DA8">
        <w:rPr>
          <w:rFonts w:ascii="Times New Roman" w:eastAsia="Times New Roman" w:hAnsi="Times New Roman" w:cs="Times New Roman"/>
          <w:spacing w:val="1"/>
          <w:sz w:val="24"/>
          <w:szCs w:val="24"/>
        </w:rPr>
        <w:t xml:space="preserve"> </w:t>
      </w:r>
      <w:hyperlink r:id="rId95">
        <w:r w:rsidR="00C50DA8" w:rsidRPr="00C50DA8">
          <w:rPr>
            <w:rFonts w:ascii="Times New Roman" w:eastAsia="Times New Roman" w:hAnsi="Times New Roman" w:cs="Times New Roman"/>
            <w:sz w:val="24"/>
            <w:szCs w:val="24"/>
            <w:u w:val="single"/>
          </w:rPr>
          <w:t>www.window.edu.ru</w:t>
        </w:r>
      </w:hyperlink>
      <w:r w:rsidR="00C50DA8" w:rsidRPr="00C50DA8">
        <w:rPr>
          <w:rFonts w:ascii="Times New Roman" w:eastAsia="Times New Roman" w:hAnsi="Times New Roman" w:cs="Times New Roman"/>
          <w:spacing w:val="1"/>
          <w:sz w:val="24"/>
          <w:szCs w:val="24"/>
        </w:rPr>
        <w:t xml:space="preserve"> </w:t>
      </w:r>
      <w:r w:rsidR="00C50DA8" w:rsidRPr="00C50DA8">
        <w:rPr>
          <w:rFonts w:ascii="Times New Roman" w:eastAsia="Times New Roman" w:hAnsi="Times New Roman" w:cs="Times New Roman"/>
          <w:sz w:val="24"/>
          <w:szCs w:val="24"/>
        </w:rPr>
        <w:t>(Единое</w:t>
      </w:r>
      <w:r w:rsidR="00C50DA8" w:rsidRPr="00C50DA8">
        <w:rPr>
          <w:rFonts w:ascii="Times New Roman" w:eastAsia="Times New Roman" w:hAnsi="Times New Roman" w:cs="Times New Roman"/>
          <w:spacing w:val="1"/>
          <w:sz w:val="24"/>
          <w:szCs w:val="24"/>
        </w:rPr>
        <w:t xml:space="preserve"> </w:t>
      </w:r>
      <w:r w:rsidR="00C50DA8" w:rsidRPr="00C50DA8">
        <w:rPr>
          <w:rFonts w:ascii="Times New Roman" w:eastAsia="Times New Roman" w:hAnsi="Times New Roman" w:cs="Times New Roman"/>
          <w:sz w:val="24"/>
          <w:szCs w:val="24"/>
        </w:rPr>
        <w:t>окно</w:t>
      </w:r>
      <w:r w:rsidR="00C50DA8" w:rsidRPr="00C50DA8">
        <w:rPr>
          <w:rFonts w:ascii="Times New Roman" w:eastAsia="Times New Roman" w:hAnsi="Times New Roman" w:cs="Times New Roman"/>
          <w:spacing w:val="1"/>
          <w:sz w:val="24"/>
          <w:szCs w:val="24"/>
        </w:rPr>
        <w:t xml:space="preserve"> </w:t>
      </w:r>
      <w:r w:rsidR="00C50DA8" w:rsidRPr="00C50DA8">
        <w:rPr>
          <w:rFonts w:ascii="Times New Roman" w:eastAsia="Times New Roman" w:hAnsi="Times New Roman" w:cs="Times New Roman"/>
          <w:sz w:val="24"/>
          <w:szCs w:val="24"/>
        </w:rPr>
        <w:t>доступа</w:t>
      </w:r>
      <w:r w:rsidR="00C50DA8" w:rsidRPr="00C50DA8">
        <w:rPr>
          <w:rFonts w:ascii="Times New Roman" w:eastAsia="Times New Roman" w:hAnsi="Times New Roman" w:cs="Times New Roman"/>
          <w:spacing w:val="1"/>
          <w:sz w:val="24"/>
          <w:szCs w:val="24"/>
        </w:rPr>
        <w:t xml:space="preserve"> </w:t>
      </w:r>
      <w:r w:rsidR="00C50DA8" w:rsidRPr="00C50DA8">
        <w:rPr>
          <w:rFonts w:ascii="Times New Roman" w:eastAsia="Times New Roman" w:hAnsi="Times New Roman" w:cs="Times New Roman"/>
          <w:sz w:val="24"/>
          <w:szCs w:val="24"/>
        </w:rPr>
        <w:t>к</w:t>
      </w:r>
      <w:r w:rsidR="00C50DA8" w:rsidRPr="00C50DA8">
        <w:rPr>
          <w:rFonts w:ascii="Times New Roman" w:eastAsia="Times New Roman" w:hAnsi="Times New Roman" w:cs="Times New Roman"/>
          <w:spacing w:val="1"/>
          <w:sz w:val="24"/>
          <w:szCs w:val="24"/>
        </w:rPr>
        <w:t xml:space="preserve"> </w:t>
      </w:r>
      <w:r w:rsidR="00C50DA8" w:rsidRPr="00C50DA8">
        <w:rPr>
          <w:rFonts w:ascii="Times New Roman" w:eastAsia="Times New Roman" w:hAnsi="Times New Roman" w:cs="Times New Roman"/>
          <w:sz w:val="24"/>
          <w:szCs w:val="24"/>
        </w:rPr>
        <w:t>образовательным</w:t>
      </w:r>
      <w:r w:rsidR="00C50DA8" w:rsidRPr="00C50DA8">
        <w:rPr>
          <w:rFonts w:ascii="Times New Roman" w:eastAsia="Times New Roman" w:hAnsi="Times New Roman" w:cs="Times New Roman"/>
          <w:spacing w:val="1"/>
          <w:sz w:val="24"/>
          <w:szCs w:val="24"/>
        </w:rPr>
        <w:t xml:space="preserve"> </w:t>
      </w:r>
      <w:r w:rsidR="00C50DA8" w:rsidRPr="00C50DA8">
        <w:rPr>
          <w:rFonts w:ascii="Times New Roman" w:eastAsia="Times New Roman" w:hAnsi="Times New Roman" w:cs="Times New Roman"/>
          <w:sz w:val="24"/>
          <w:szCs w:val="24"/>
        </w:rPr>
        <w:t>ресурсам).</w:t>
      </w:r>
      <w:r w:rsidR="00C50DA8" w:rsidRPr="00C50DA8">
        <w:rPr>
          <w:rFonts w:ascii="Times New Roman" w:eastAsia="Times New Roman" w:hAnsi="Times New Roman" w:cs="Times New Roman"/>
          <w:spacing w:val="1"/>
          <w:sz w:val="24"/>
          <w:szCs w:val="24"/>
        </w:rPr>
        <w:t xml:space="preserve"> </w:t>
      </w:r>
      <w:hyperlink r:id="rId96">
        <w:r w:rsidR="00C50DA8" w:rsidRPr="00C50DA8">
          <w:rPr>
            <w:rFonts w:ascii="Times New Roman" w:eastAsia="Times New Roman" w:hAnsi="Times New Roman" w:cs="Times New Roman"/>
            <w:sz w:val="24"/>
            <w:szCs w:val="24"/>
            <w:u w:val="single"/>
          </w:rPr>
          <w:t>www.iprbookshop.ru</w:t>
        </w:r>
      </w:hyperlink>
      <w:r w:rsidR="00C50DA8" w:rsidRPr="00C50DA8">
        <w:rPr>
          <w:rFonts w:ascii="Times New Roman" w:eastAsia="Times New Roman" w:hAnsi="Times New Roman" w:cs="Times New Roman"/>
          <w:sz w:val="24"/>
          <w:szCs w:val="24"/>
        </w:rPr>
        <w:tab/>
        <w:t>(Электроно-библиотечная</w:t>
      </w:r>
      <w:r w:rsidR="00C50DA8" w:rsidRPr="00C50DA8">
        <w:rPr>
          <w:rFonts w:ascii="Times New Roman" w:eastAsia="Times New Roman" w:hAnsi="Times New Roman" w:cs="Times New Roman"/>
          <w:sz w:val="24"/>
          <w:szCs w:val="24"/>
        </w:rPr>
        <w:tab/>
        <w:t>система</w:t>
      </w:r>
      <w:r w:rsidR="00C50DA8" w:rsidRPr="00C50DA8">
        <w:rPr>
          <w:rFonts w:ascii="Times New Roman" w:eastAsia="Times New Roman" w:hAnsi="Times New Roman" w:cs="Times New Roman"/>
          <w:sz w:val="24"/>
          <w:szCs w:val="24"/>
        </w:rPr>
        <w:tab/>
      </w:r>
      <w:r w:rsidR="00C50DA8" w:rsidRPr="00C50DA8">
        <w:rPr>
          <w:rFonts w:ascii="Times New Roman" w:eastAsia="Times New Roman" w:hAnsi="Times New Roman" w:cs="Times New Roman"/>
          <w:spacing w:val="-1"/>
          <w:sz w:val="24"/>
          <w:szCs w:val="24"/>
        </w:rPr>
        <w:t>IPRbooks).</w:t>
      </w: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C50DA8" w:rsidRDefault="00C50DA8" w:rsidP="00C50DA8">
      <w:pPr>
        <w:widowControl w:val="0"/>
        <w:autoSpaceDE w:val="0"/>
        <w:autoSpaceDN w:val="0"/>
        <w:spacing w:after="0" w:line="360" w:lineRule="auto"/>
        <w:jc w:val="both"/>
        <w:rPr>
          <w:rFonts w:ascii="Times New Roman" w:eastAsia="Times New Roman" w:hAnsi="Times New Roman" w:cs="Times New Roman"/>
        </w:rPr>
      </w:pPr>
    </w:p>
    <w:p w:rsidR="00370CAD" w:rsidRPr="00370CAD" w:rsidRDefault="00370CAD" w:rsidP="00370CAD">
      <w:pPr>
        <w:tabs>
          <w:tab w:val="left" w:pos="1980"/>
        </w:tabs>
        <w:spacing w:after="0" w:line="240" w:lineRule="auto"/>
        <w:jc w:val="center"/>
        <w:rPr>
          <w:rFonts w:ascii="Times New Roman" w:eastAsia="Century Schoolbook" w:hAnsi="Times New Roman" w:cs="Times New Roman"/>
          <w:bCs/>
          <w:sz w:val="28"/>
          <w:szCs w:val="28"/>
          <w:lang w:eastAsia="ru-RU"/>
        </w:rPr>
      </w:pPr>
      <w:r w:rsidRPr="00370CAD">
        <w:rPr>
          <w:rFonts w:ascii="Times New Roman" w:eastAsia="Century Schoolbook" w:hAnsi="Times New Roman" w:cs="Times New Roman"/>
          <w:bCs/>
          <w:sz w:val="28"/>
          <w:szCs w:val="28"/>
          <w:lang w:eastAsia="ru-RU"/>
        </w:rPr>
        <w:lastRenderedPageBreak/>
        <w:t>Департамент образования и науки Брянской области</w:t>
      </w:r>
    </w:p>
    <w:p w:rsidR="00370CAD" w:rsidRPr="00370CAD" w:rsidRDefault="00370CAD" w:rsidP="00370CAD">
      <w:pPr>
        <w:spacing w:after="0" w:line="240" w:lineRule="auto"/>
        <w:ind w:right="-427"/>
        <w:jc w:val="center"/>
        <w:rPr>
          <w:rFonts w:ascii="Times New Roman" w:eastAsia="Century Schoolbook" w:hAnsi="Times New Roman" w:cs="Times New Roman"/>
          <w:bCs/>
          <w:sz w:val="28"/>
          <w:szCs w:val="28"/>
          <w:lang w:eastAsia="ru-RU"/>
        </w:rPr>
      </w:pPr>
      <w:r w:rsidRPr="00370CAD">
        <w:rPr>
          <w:rFonts w:ascii="Times New Roman" w:eastAsia="Century Schoolbook" w:hAnsi="Times New Roman" w:cs="Times New Roman"/>
          <w:bCs/>
          <w:sz w:val="28"/>
          <w:szCs w:val="28"/>
          <w:lang w:eastAsia="ru-RU"/>
        </w:rPr>
        <w:t>ГБПОУ  «Брянский аграрный техникум имени Героя России А.С. Зайцева»</w:t>
      </w:r>
    </w:p>
    <w:p w:rsidR="00370CAD" w:rsidRPr="00370CAD" w:rsidRDefault="00370CAD" w:rsidP="00370CAD">
      <w:pPr>
        <w:spacing w:after="0" w:line="240" w:lineRule="auto"/>
        <w:jc w:val="center"/>
        <w:rPr>
          <w:rFonts w:ascii="Times New Roman" w:eastAsia="Century Schoolbook" w:hAnsi="Times New Roman" w:cs="Times New Roman"/>
          <w:bCs/>
          <w:sz w:val="28"/>
          <w:szCs w:val="28"/>
          <w:lang w:eastAsia="ru-RU"/>
        </w:rPr>
      </w:pPr>
    </w:p>
    <w:p w:rsidR="00370CAD" w:rsidRPr="00370CAD" w:rsidRDefault="00370CAD" w:rsidP="00370CAD">
      <w:pPr>
        <w:spacing w:after="0" w:line="240" w:lineRule="auto"/>
        <w:jc w:val="center"/>
        <w:rPr>
          <w:rFonts w:ascii="Times New Roman" w:eastAsia="Century Schoolbook" w:hAnsi="Times New Roman" w:cs="Times New Roman"/>
          <w:bCs/>
          <w:sz w:val="28"/>
          <w:szCs w:val="28"/>
          <w:lang w:eastAsia="ru-RU"/>
        </w:rPr>
      </w:pPr>
    </w:p>
    <w:tbl>
      <w:tblPr>
        <w:tblW w:w="0" w:type="auto"/>
        <w:jc w:val="center"/>
        <w:tblInd w:w="108" w:type="dxa"/>
        <w:tblLook w:val="01E0" w:firstRow="1" w:lastRow="1" w:firstColumn="1" w:lastColumn="1" w:noHBand="0" w:noVBand="0"/>
      </w:tblPr>
      <w:tblGrid>
        <w:gridCol w:w="4677"/>
        <w:gridCol w:w="4786"/>
      </w:tblGrid>
      <w:tr w:rsidR="00370CAD" w:rsidRPr="00370CAD" w:rsidTr="006A2A47">
        <w:trPr>
          <w:jc w:val="center"/>
        </w:trPr>
        <w:tc>
          <w:tcPr>
            <w:tcW w:w="4677" w:type="dxa"/>
          </w:tcPr>
          <w:p w:rsidR="00370CAD" w:rsidRPr="00370CAD" w:rsidRDefault="00370CAD" w:rsidP="00370CAD">
            <w:pPr>
              <w:spacing w:before="100" w:beforeAutospacing="1" w:after="100" w:afterAutospacing="1"/>
              <w:rPr>
                <w:rFonts w:ascii="Times New Roman" w:eastAsia="Century Schoolbook" w:hAnsi="Times New Roman" w:cs="Times New Roman"/>
                <w:bCs/>
                <w:sz w:val="28"/>
                <w:szCs w:val="28"/>
                <w:lang w:eastAsia="ru-RU"/>
              </w:rPr>
            </w:pPr>
            <w:r w:rsidRPr="00370CAD">
              <w:rPr>
                <w:rFonts w:ascii="Times New Roman" w:eastAsia="Century Schoolbook" w:hAnsi="Times New Roman" w:cs="Times New Roman"/>
                <w:bCs/>
                <w:sz w:val="28"/>
                <w:szCs w:val="28"/>
                <w:lang w:eastAsia="ru-RU"/>
              </w:rPr>
              <w:t>РАССМОТРЕНО:</w:t>
            </w:r>
          </w:p>
          <w:p w:rsidR="00370CAD" w:rsidRPr="00370CAD" w:rsidRDefault="00370CAD" w:rsidP="00370CAD">
            <w:pPr>
              <w:spacing w:after="0"/>
              <w:rPr>
                <w:rFonts w:ascii="Times New Roman" w:eastAsia="Century Schoolbook" w:hAnsi="Times New Roman" w:cs="Times New Roman"/>
                <w:bCs/>
                <w:sz w:val="28"/>
                <w:szCs w:val="28"/>
                <w:lang w:eastAsia="ru-RU"/>
              </w:rPr>
            </w:pPr>
            <w:r w:rsidRPr="00370CAD">
              <w:rPr>
                <w:rFonts w:ascii="Times New Roman" w:eastAsia="Century Schoolbook" w:hAnsi="Times New Roman" w:cs="Times New Roman"/>
                <w:bCs/>
                <w:sz w:val="28"/>
                <w:szCs w:val="28"/>
                <w:lang w:eastAsia="ru-RU"/>
              </w:rPr>
              <w:t>на заседании</w:t>
            </w:r>
            <w:r w:rsidRPr="00370CAD">
              <w:rPr>
                <w:rFonts w:ascii="Times New Roman" w:eastAsia="Century Schoolbook" w:hAnsi="Times New Roman" w:cs="Times New Roman"/>
                <w:bCs/>
                <w:color w:val="FF0000"/>
                <w:sz w:val="28"/>
                <w:szCs w:val="28"/>
                <w:lang w:eastAsia="ru-RU"/>
              </w:rPr>
              <w:t xml:space="preserve"> </w:t>
            </w:r>
            <w:r w:rsidRPr="00370CAD">
              <w:rPr>
                <w:rFonts w:ascii="Times New Roman" w:eastAsia="Century Schoolbook" w:hAnsi="Times New Roman" w:cs="Times New Roman"/>
                <w:bCs/>
                <w:sz w:val="28"/>
                <w:szCs w:val="28"/>
                <w:lang w:eastAsia="ru-RU"/>
              </w:rPr>
              <w:t>МК</w:t>
            </w:r>
          </w:p>
          <w:p w:rsidR="00370CAD" w:rsidRPr="00370CAD" w:rsidRDefault="00370CAD" w:rsidP="00370CAD">
            <w:pPr>
              <w:spacing w:after="0"/>
              <w:rPr>
                <w:rFonts w:ascii="Times New Roman" w:eastAsia="Century Schoolbook" w:hAnsi="Times New Roman" w:cs="Times New Roman"/>
                <w:bCs/>
                <w:sz w:val="28"/>
                <w:szCs w:val="28"/>
                <w:lang w:eastAsia="ru-RU"/>
              </w:rPr>
            </w:pPr>
            <w:r w:rsidRPr="00370CAD">
              <w:rPr>
                <w:rFonts w:ascii="Times New Roman" w:eastAsia="Century Schoolbook" w:hAnsi="Times New Roman" w:cs="Times New Roman"/>
                <w:bCs/>
                <w:sz w:val="28"/>
                <w:szCs w:val="28"/>
                <w:lang w:eastAsia="ru-RU"/>
              </w:rPr>
              <w:t>общеобразовательных дисциплин</w:t>
            </w:r>
          </w:p>
          <w:p w:rsidR="00370CAD" w:rsidRPr="00370CAD" w:rsidRDefault="00370CAD" w:rsidP="00370CAD">
            <w:pPr>
              <w:spacing w:after="0"/>
              <w:rPr>
                <w:rFonts w:ascii="Times New Roman" w:eastAsia="Century Schoolbook" w:hAnsi="Times New Roman" w:cs="Times New Roman"/>
                <w:bCs/>
                <w:sz w:val="28"/>
                <w:szCs w:val="28"/>
                <w:lang w:eastAsia="ru-RU"/>
              </w:rPr>
            </w:pPr>
            <w:r w:rsidRPr="00370CAD">
              <w:rPr>
                <w:rFonts w:ascii="Times New Roman" w:eastAsia="Times New Roman" w:hAnsi="Times New Roman" w:cs="Times New Roman"/>
                <w:sz w:val="28"/>
                <w:szCs w:val="28"/>
                <w:lang w:eastAsia="ru-RU"/>
              </w:rPr>
              <w:t xml:space="preserve">_____________  </w:t>
            </w:r>
            <w:r w:rsidRPr="00370CAD">
              <w:rPr>
                <w:rFonts w:ascii="Times New Roman" w:eastAsia="Times New Roman" w:hAnsi="Times New Roman" w:cs="Times New Roman"/>
                <w:i/>
                <w:sz w:val="28"/>
                <w:szCs w:val="28"/>
                <w:lang w:eastAsia="ru-RU"/>
              </w:rPr>
              <w:t>/</w:t>
            </w:r>
            <w:r w:rsidRPr="00370CAD">
              <w:rPr>
                <w:rFonts w:ascii="Times New Roman" w:eastAsia="Times New Roman" w:hAnsi="Times New Roman" w:cs="Times New Roman"/>
                <w:sz w:val="28"/>
                <w:szCs w:val="28"/>
                <w:lang w:eastAsia="ru-RU"/>
              </w:rPr>
              <w:t>М.В. Баструкова</w:t>
            </w:r>
            <w:r w:rsidRPr="00370CAD">
              <w:rPr>
                <w:rFonts w:ascii="Times New Roman" w:eastAsia="Times New Roman" w:hAnsi="Times New Roman" w:cs="Times New Roman"/>
                <w:i/>
                <w:sz w:val="28"/>
                <w:szCs w:val="28"/>
                <w:lang w:eastAsia="ru-RU"/>
              </w:rPr>
              <w:t>/</w:t>
            </w:r>
            <w:r w:rsidRPr="00370CAD">
              <w:rPr>
                <w:rFonts w:ascii="Times New Roman" w:eastAsia="Times New Roman" w:hAnsi="Times New Roman" w:cs="Times New Roman"/>
                <w:sz w:val="28"/>
                <w:szCs w:val="28"/>
                <w:lang w:eastAsia="ru-RU"/>
              </w:rPr>
              <w:br/>
            </w:r>
            <w:r w:rsidRPr="00370CAD">
              <w:rPr>
                <w:rFonts w:ascii="Times New Roman" w:eastAsia="Century Schoolbook" w:hAnsi="Times New Roman" w:cs="Times New Roman"/>
                <w:bCs/>
                <w:sz w:val="28"/>
                <w:szCs w:val="28"/>
                <w:lang w:eastAsia="ru-RU"/>
              </w:rPr>
              <w:t>Протокол №___ от «__»____2022г.</w:t>
            </w:r>
          </w:p>
          <w:p w:rsidR="00370CAD" w:rsidRPr="00370CAD" w:rsidRDefault="00370CAD" w:rsidP="00370CAD">
            <w:pPr>
              <w:spacing w:after="0"/>
              <w:rPr>
                <w:rFonts w:ascii="Times New Roman" w:eastAsia="Century Schoolbook" w:hAnsi="Times New Roman" w:cs="Times New Roman"/>
                <w:bCs/>
                <w:sz w:val="28"/>
                <w:szCs w:val="28"/>
                <w:lang w:eastAsia="ru-RU"/>
              </w:rPr>
            </w:pPr>
          </w:p>
        </w:tc>
        <w:tc>
          <w:tcPr>
            <w:tcW w:w="4786" w:type="dxa"/>
          </w:tcPr>
          <w:p w:rsidR="00370CAD" w:rsidRPr="00370CAD" w:rsidRDefault="00370CAD" w:rsidP="00370CAD">
            <w:pPr>
              <w:spacing w:before="100" w:beforeAutospacing="1" w:after="100" w:afterAutospacing="1"/>
              <w:rPr>
                <w:rFonts w:ascii="Times New Roman" w:eastAsia="Century Schoolbook" w:hAnsi="Times New Roman" w:cs="Times New Roman"/>
                <w:bCs/>
                <w:sz w:val="28"/>
                <w:szCs w:val="28"/>
                <w:lang w:eastAsia="ru-RU"/>
              </w:rPr>
            </w:pPr>
            <w:r w:rsidRPr="00370CAD">
              <w:rPr>
                <w:rFonts w:ascii="Times New Roman" w:eastAsia="Century Schoolbook" w:hAnsi="Times New Roman" w:cs="Times New Roman"/>
                <w:bCs/>
                <w:sz w:val="28"/>
                <w:szCs w:val="28"/>
                <w:lang w:eastAsia="ru-RU"/>
              </w:rPr>
              <w:t xml:space="preserve">         УТВЕРЖДАЮ:</w:t>
            </w:r>
          </w:p>
          <w:p w:rsidR="00370CAD" w:rsidRPr="00370CAD" w:rsidRDefault="00370CAD" w:rsidP="00370CAD">
            <w:pPr>
              <w:tabs>
                <w:tab w:val="left" w:pos="318"/>
                <w:tab w:val="left" w:pos="372"/>
              </w:tabs>
              <w:spacing w:after="0"/>
              <w:ind w:right="-338"/>
              <w:jc w:val="center"/>
              <w:rPr>
                <w:rFonts w:ascii="Times New Roman" w:eastAsia="Times New Roman" w:hAnsi="Times New Roman" w:cs="Times New Roman"/>
                <w:sz w:val="28"/>
                <w:szCs w:val="28"/>
                <w:lang w:eastAsia="ru-RU"/>
              </w:rPr>
            </w:pPr>
            <w:r w:rsidRPr="00370CAD">
              <w:rPr>
                <w:rFonts w:ascii="Times New Roman" w:eastAsia="Times New Roman" w:hAnsi="Times New Roman" w:cs="Times New Roman"/>
                <w:sz w:val="28"/>
                <w:szCs w:val="28"/>
                <w:lang w:eastAsia="ru-RU"/>
              </w:rPr>
              <w:t xml:space="preserve">   заместитель директора по УР</w:t>
            </w:r>
          </w:p>
          <w:p w:rsidR="00370CAD" w:rsidRPr="00370CAD" w:rsidRDefault="00370CAD" w:rsidP="00370CAD">
            <w:pPr>
              <w:spacing w:after="0"/>
              <w:jc w:val="right"/>
              <w:rPr>
                <w:rFonts w:ascii="Times New Roman" w:eastAsia="Times New Roman" w:hAnsi="Times New Roman" w:cs="Times New Roman"/>
                <w:i/>
                <w:sz w:val="28"/>
                <w:szCs w:val="28"/>
                <w:lang w:eastAsia="ru-RU"/>
              </w:rPr>
            </w:pPr>
            <w:r w:rsidRPr="00370CAD">
              <w:rPr>
                <w:rFonts w:ascii="Times New Roman" w:eastAsia="Times New Roman" w:hAnsi="Times New Roman" w:cs="Times New Roman"/>
                <w:sz w:val="28"/>
                <w:szCs w:val="28"/>
                <w:lang w:eastAsia="ru-RU"/>
              </w:rPr>
              <w:t>___________ /Г.В. Кравченко</w:t>
            </w:r>
            <w:r w:rsidRPr="00370CAD">
              <w:rPr>
                <w:rFonts w:ascii="Times New Roman" w:eastAsia="Times New Roman" w:hAnsi="Times New Roman" w:cs="Times New Roman"/>
                <w:i/>
                <w:sz w:val="28"/>
                <w:szCs w:val="28"/>
                <w:lang w:eastAsia="ru-RU"/>
              </w:rPr>
              <w:t xml:space="preserve"> /</w:t>
            </w:r>
          </w:p>
          <w:p w:rsidR="00370CAD" w:rsidRPr="00370CAD" w:rsidRDefault="00370CAD" w:rsidP="00370CAD">
            <w:pPr>
              <w:tabs>
                <w:tab w:val="left" w:pos="1169"/>
              </w:tabs>
              <w:spacing w:after="0"/>
              <w:jc w:val="right"/>
              <w:rPr>
                <w:rFonts w:ascii="Times New Roman" w:eastAsia="Times New Roman" w:hAnsi="Times New Roman" w:cs="Times New Roman"/>
                <w:sz w:val="28"/>
                <w:szCs w:val="28"/>
                <w:lang w:eastAsia="ru-RU"/>
              </w:rPr>
            </w:pPr>
            <w:r w:rsidRPr="00370CAD">
              <w:rPr>
                <w:rFonts w:ascii="Times New Roman" w:eastAsia="Times New Roman" w:hAnsi="Times New Roman" w:cs="Times New Roman"/>
                <w:sz w:val="28"/>
                <w:szCs w:val="28"/>
                <w:lang w:eastAsia="ru-RU"/>
              </w:rPr>
              <w:t>«___» _______________ 2022г.</w:t>
            </w:r>
          </w:p>
          <w:p w:rsidR="00370CAD" w:rsidRPr="00370CAD" w:rsidRDefault="00370CAD" w:rsidP="00370CAD">
            <w:pPr>
              <w:spacing w:before="100" w:beforeAutospacing="1" w:after="100" w:afterAutospacing="1"/>
              <w:jc w:val="center"/>
              <w:rPr>
                <w:rFonts w:ascii="Times New Roman" w:eastAsia="Century Schoolbook" w:hAnsi="Times New Roman" w:cs="Times New Roman"/>
                <w:bCs/>
                <w:sz w:val="28"/>
                <w:szCs w:val="28"/>
                <w:lang w:eastAsia="ru-RU"/>
              </w:rPr>
            </w:pPr>
          </w:p>
        </w:tc>
      </w:tr>
    </w:tbl>
    <w:p w:rsidR="00370CAD" w:rsidRPr="00370CAD" w:rsidRDefault="00370CAD" w:rsidP="00370C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160" w:line="259" w:lineRule="auto"/>
        <w:jc w:val="center"/>
        <w:rPr>
          <w:rFonts w:ascii="Times New Roman" w:eastAsia="Times New Roman" w:hAnsi="Times New Roman" w:cs="Times New Roman"/>
          <w:b/>
          <w:caps/>
          <w:sz w:val="28"/>
          <w:szCs w:val="28"/>
        </w:rPr>
      </w:pPr>
    </w:p>
    <w:p w:rsidR="00370CAD" w:rsidRPr="00370CAD" w:rsidRDefault="00370CAD" w:rsidP="00370C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160" w:line="259" w:lineRule="auto"/>
        <w:jc w:val="center"/>
        <w:rPr>
          <w:rFonts w:ascii="Times New Roman" w:eastAsia="Calibri" w:hAnsi="Times New Roman" w:cs="Times New Roman"/>
          <w:b/>
          <w:caps/>
          <w:sz w:val="28"/>
          <w:szCs w:val="28"/>
        </w:rPr>
      </w:pPr>
    </w:p>
    <w:p w:rsidR="00370CAD" w:rsidRPr="00370CAD" w:rsidRDefault="00370CAD" w:rsidP="00370C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160" w:line="259" w:lineRule="auto"/>
        <w:jc w:val="center"/>
        <w:rPr>
          <w:rFonts w:ascii="Times New Roman" w:eastAsia="Calibri" w:hAnsi="Times New Roman" w:cs="Times New Roman"/>
          <w:b/>
          <w:caps/>
          <w:sz w:val="28"/>
          <w:szCs w:val="28"/>
        </w:rPr>
      </w:pPr>
    </w:p>
    <w:p w:rsidR="00370CAD" w:rsidRPr="00370CAD" w:rsidRDefault="00370CAD" w:rsidP="00370C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160" w:line="259" w:lineRule="auto"/>
        <w:jc w:val="center"/>
        <w:rPr>
          <w:rFonts w:ascii="Times New Roman" w:eastAsia="Calibri" w:hAnsi="Times New Roman" w:cs="Times New Roman"/>
          <w:b/>
          <w:caps/>
          <w:sz w:val="28"/>
          <w:szCs w:val="28"/>
        </w:rPr>
      </w:pPr>
    </w:p>
    <w:p w:rsidR="00370CAD" w:rsidRPr="00370CAD" w:rsidRDefault="00370CAD" w:rsidP="00370CAD">
      <w:pPr>
        <w:spacing w:after="0" w:line="240" w:lineRule="auto"/>
        <w:jc w:val="center"/>
        <w:rPr>
          <w:rFonts w:ascii="Times New Roman" w:eastAsia="Century Schoolbook" w:hAnsi="Times New Roman" w:cs="Times New Roman"/>
          <w:b/>
          <w:bCs/>
          <w:sz w:val="28"/>
          <w:szCs w:val="28"/>
          <w:lang w:eastAsia="ru-RU"/>
        </w:rPr>
      </w:pPr>
      <w:r w:rsidRPr="00370CAD">
        <w:rPr>
          <w:rFonts w:ascii="Times New Roman" w:eastAsia="Century Schoolbook" w:hAnsi="Times New Roman" w:cs="Times New Roman"/>
          <w:b/>
          <w:bCs/>
          <w:sz w:val="28"/>
          <w:szCs w:val="28"/>
          <w:lang w:eastAsia="ru-RU"/>
        </w:rPr>
        <w:t xml:space="preserve">РАБОЧАЯ ПРОГРАММА </w:t>
      </w:r>
      <w:proofErr w:type="gramStart"/>
      <w:r w:rsidRPr="00370CAD">
        <w:rPr>
          <w:rFonts w:ascii="Times New Roman" w:eastAsia="Century Schoolbook" w:hAnsi="Times New Roman" w:cs="Times New Roman"/>
          <w:b/>
          <w:bCs/>
          <w:sz w:val="28"/>
          <w:szCs w:val="28"/>
          <w:lang w:eastAsia="ru-RU"/>
        </w:rPr>
        <w:t>ОБЩЕОБРАЗОВАТЕЛЬНОЙ</w:t>
      </w:r>
      <w:proofErr w:type="gramEnd"/>
    </w:p>
    <w:p w:rsidR="00370CAD" w:rsidRPr="00370CAD" w:rsidRDefault="00370CAD" w:rsidP="00370CAD">
      <w:pPr>
        <w:spacing w:after="0" w:line="240" w:lineRule="auto"/>
        <w:jc w:val="center"/>
        <w:rPr>
          <w:rFonts w:ascii="Times New Roman" w:eastAsia="Century Schoolbook" w:hAnsi="Times New Roman" w:cs="Times New Roman"/>
          <w:b/>
          <w:bCs/>
          <w:sz w:val="28"/>
          <w:szCs w:val="28"/>
          <w:lang w:eastAsia="ru-RU"/>
        </w:rPr>
      </w:pPr>
      <w:r w:rsidRPr="00370CAD">
        <w:rPr>
          <w:rFonts w:ascii="Times New Roman" w:eastAsia="Century Schoolbook" w:hAnsi="Times New Roman" w:cs="Times New Roman"/>
          <w:b/>
          <w:bCs/>
          <w:sz w:val="28"/>
          <w:szCs w:val="28"/>
          <w:lang w:eastAsia="ru-RU"/>
        </w:rPr>
        <w:t>УЧЕБНОЙ ДИСЦИПЛИНЫ</w:t>
      </w:r>
    </w:p>
    <w:p w:rsidR="00370CAD" w:rsidRPr="00370CAD" w:rsidRDefault="00370CAD" w:rsidP="00370CAD">
      <w:pPr>
        <w:spacing w:after="0" w:line="240" w:lineRule="auto"/>
        <w:jc w:val="center"/>
        <w:rPr>
          <w:rFonts w:ascii="Times New Roman" w:eastAsia="Century Schoolbook" w:hAnsi="Times New Roman" w:cs="Times New Roman"/>
          <w:b/>
          <w:bCs/>
          <w:sz w:val="28"/>
          <w:szCs w:val="28"/>
          <w:lang w:eastAsia="ru-RU"/>
        </w:rPr>
      </w:pPr>
      <w:r>
        <w:rPr>
          <w:rFonts w:ascii="Times New Roman" w:eastAsia="Century Schoolbook" w:hAnsi="Times New Roman" w:cs="Times New Roman"/>
          <w:b/>
          <w:bCs/>
          <w:sz w:val="28"/>
          <w:szCs w:val="28"/>
          <w:lang w:eastAsia="ru-RU"/>
        </w:rPr>
        <w:t>ОУД.09</w:t>
      </w:r>
      <w:r w:rsidRPr="00370CAD">
        <w:rPr>
          <w:rFonts w:ascii="Times New Roman" w:eastAsia="Century Schoolbook" w:hAnsi="Times New Roman" w:cs="Times New Roman"/>
          <w:b/>
          <w:bCs/>
          <w:sz w:val="28"/>
          <w:szCs w:val="28"/>
          <w:lang w:eastAsia="ru-RU"/>
        </w:rPr>
        <w:t xml:space="preserve"> ГЕОГРАФИЯ</w:t>
      </w:r>
    </w:p>
    <w:p w:rsidR="00370CAD" w:rsidRPr="00370CAD" w:rsidRDefault="00370CAD" w:rsidP="00370CAD">
      <w:pPr>
        <w:spacing w:after="0" w:line="240" w:lineRule="auto"/>
        <w:jc w:val="center"/>
        <w:rPr>
          <w:rFonts w:ascii="Times New Roman" w:eastAsia="Century Schoolbook" w:hAnsi="Times New Roman" w:cs="Times New Roman"/>
          <w:b/>
          <w:bCs/>
          <w:sz w:val="28"/>
          <w:szCs w:val="28"/>
          <w:lang w:eastAsia="ru-RU"/>
        </w:rPr>
      </w:pPr>
    </w:p>
    <w:p w:rsidR="00370CAD" w:rsidRPr="00370CAD" w:rsidRDefault="00370CAD" w:rsidP="00370CAD">
      <w:pPr>
        <w:spacing w:after="0" w:line="240" w:lineRule="auto"/>
        <w:jc w:val="center"/>
        <w:rPr>
          <w:rFonts w:ascii="Times New Roman" w:eastAsia="Century Schoolbook" w:hAnsi="Times New Roman" w:cs="Times New Roman"/>
          <w:b/>
          <w:bCs/>
          <w:sz w:val="28"/>
          <w:szCs w:val="28"/>
          <w:lang w:eastAsia="ru-RU"/>
        </w:rPr>
      </w:pPr>
      <w:r w:rsidRPr="00370CAD">
        <w:rPr>
          <w:rFonts w:ascii="Times New Roman" w:eastAsia="Century Schoolbook" w:hAnsi="Times New Roman" w:cs="Times New Roman"/>
          <w:b/>
          <w:bCs/>
          <w:sz w:val="28"/>
          <w:szCs w:val="28"/>
          <w:lang w:eastAsia="ru-RU"/>
        </w:rPr>
        <w:t>по профессии СПО</w:t>
      </w:r>
    </w:p>
    <w:p w:rsidR="00370CAD" w:rsidRDefault="00370CAD" w:rsidP="00370CAD">
      <w:pPr>
        <w:spacing w:after="0" w:line="240" w:lineRule="auto"/>
        <w:ind w:left="-1134"/>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 xml:space="preserve">35.01.13 Тракторист-машинист </w:t>
      </w:r>
    </w:p>
    <w:p w:rsidR="00370CAD" w:rsidRPr="00370CAD" w:rsidRDefault="00370CAD" w:rsidP="00370CAD">
      <w:pPr>
        <w:spacing w:after="0" w:line="240" w:lineRule="auto"/>
        <w:ind w:left="-1134"/>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сельскохозяйственного производства</w:t>
      </w:r>
    </w:p>
    <w:p w:rsidR="00370CAD" w:rsidRPr="00370CAD" w:rsidRDefault="00370CAD" w:rsidP="00370CAD">
      <w:pPr>
        <w:spacing w:after="0" w:line="240" w:lineRule="auto"/>
        <w:ind w:left="-1134"/>
        <w:jc w:val="center"/>
        <w:rPr>
          <w:rFonts w:ascii="Times New Roman" w:eastAsia="Times New Roman" w:hAnsi="Times New Roman" w:cs="Times New Roman"/>
          <w:b/>
          <w:bCs/>
          <w:sz w:val="28"/>
          <w:szCs w:val="28"/>
          <w:lang w:eastAsia="ru-RU"/>
        </w:rPr>
      </w:pPr>
    </w:p>
    <w:p w:rsidR="00370CAD" w:rsidRPr="00370CAD" w:rsidRDefault="00370CAD" w:rsidP="00370CAD">
      <w:pPr>
        <w:spacing w:after="0" w:line="240" w:lineRule="auto"/>
        <w:jc w:val="center"/>
        <w:rPr>
          <w:rFonts w:ascii="Times New Roman" w:eastAsia="Century Schoolbook" w:hAnsi="Times New Roman" w:cs="Times New Roman"/>
          <w:b/>
          <w:bCs/>
          <w:sz w:val="28"/>
          <w:szCs w:val="28"/>
          <w:lang w:eastAsia="ru-RU"/>
        </w:rPr>
      </w:pPr>
    </w:p>
    <w:p w:rsidR="00370CAD" w:rsidRPr="00370CAD" w:rsidRDefault="00370CAD" w:rsidP="00370CAD">
      <w:pPr>
        <w:spacing w:after="0" w:line="240" w:lineRule="auto"/>
        <w:jc w:val="center"/>
        <w:rPr>
          <w:rFonts w:ascii="Times New Roman" w:eastAsia="Century Schoolbook" w:hAnsi="Times New Roman" w:cs="Times New Roman"/>
          <w:b/>
          <w:bCs/>
          <w:color w:val="FF0000"/>
          <w:sz w:val="28"/>
          <w:szCs w:val="28"/>
          <w:lang w:eastAsia="ru-RU"/>
        </w:rPr>
      </w:pPr>
    </w:p>
    <w:p w:rsidR="00370CAD" w:rsidRPr="00370CAD" w:rsidRDefault="00370CAD" w:rsidP="00370CAD">
      <w:pPr>
        <w:spacing w:after="0" w:line="240" w:lineRule="auto"/>
        <w:jc w:val="center"/>
        <w:rPr>
          <w:rFonts w:ascii="Times New Roman" w:eastAsia="Century Schoolbook" w:hAnsi="Times New Roman" w:cs="Times New Roman"/>
          <w:b/>
          <w:bCs/>
          <w:sz w:val="28"/>
          <w:szCs w:val="28"/>
          <w:lang w:eastAsia="ru-RU"/>
        </w:rPr>
      </w:pPr>
    </w:p>
    <w:p w:rsidR="00370CAD" w:rsidRPr="00370CAD" w:rsidRDefault="00370CAD" w:rsidP="00370CAD">
      <w:pPr>
        <w:spacing w:after="0" w:line="240" w:lineRule="auto"/>
        <w:jc w:val="center"/>
        <w:rPr>
          <w:rFonts w:ascii="Times New Roman" w:eastAsia="Century Schoolbook" w:hAnsi="Times New Roman" w:cs="Times New Roman"/>
          <w:b/>
          <w:bCs/>
          <w:sz w:val="28"/>
          <w:szCs w:val="28"/>
          <w:lang w:eastAsia="ru-RU"/>
        </w:rPr>
      </w:pPr>
    </w:p>
    <w:p w:rsidR="00370CAD" w:rsidRPr="00370CAD" w:rsidRDefault="00370CAD" w:rsidP="00370CAD">
      <w:pPr>
        <w:spacing w:after="0" w:line="240" w:lineRule="auto"/>
        <w:jc w:val="center"/>
        <w:rPr>
          <w:rFonts w:ascii="Times New Roman" w:eastAsia="Century Schoolbook" w:hAnsi="Times New Roman" w:cs="Times New Roman"/>
          <w:b/>
          <w:bCs/>
          <w:sz w:val="28"/>
          <w:szCs w:val="28"/>
          <w:lang w:eastAsia="ru-RU"/>
        </w:rPr>
      </w:pPr>
    </w:p>
    <w:p w:rsidR="00370CAD" w:rsidRPr="00370CAD" w:rsidRDefault="00370CAD" w:rsidP="00370CAD">
      <w:pPr>
        <w:spacing w:after="0" w:line="240" w:lineRule="auto"/>
        <w:jc w:val="center"/>
        <w:rPr>
          <w:rFonts w:ascii="Times New Roman" w:eastAsia="Century Schoolbook" w:hAnsi="Times New Roman" w:cs="Times New Roman"/>
          <w:b/>
          <w:bCs/>
          <w:sz w:val="28"/>
          <w:szCs w:val="28"/>
          <w:lang w:eastAsia="ru-RU"/>
        </w:rPr>
      </w:pPr>
    </w:p>
    <w:p w:rsidR="00370CAD" w:rsidRPr="00370CAD" w:rsidRDefault="00370CAD" w:rsidP="00370CAD">
      <w:pPr>
        <w:spacing w:after="0" w:line="240" w:lineRule="auto"/>
        <w:jc w:val="center"/>
        <w:rPr>
          <w:rFonts w:ascii="Times New Roman" w:eastAsia="Century Schoolbook" w:hAnsi="Times New Roman" w:cs="Times New Roman"/>
          <w:b/>
          <w:bCs/>
          <w:sz w:val="28"/>
          <w:szCs w:val="28"/>
          <w:lang w:eastAsia="ru-RU"/>
        </w:rPr>
      </w:pPr>
    </w:p>
    <w:p w:rsidR="00370CAD" w:rsidRPr="00370CAD" w:rsidRDefault="00370CAD" w:rsidP="00370CAD">
      <w:pPr>
        <w:spacing w:after="0" w:line="240" w:lineRule="auto"/>
        <w:jc w:val="center"/>
        <w:rPr>
          <w:rFonts w:ascii="Times New Roman" w:eastAsia="Century Schoolbook" w:hAnsi="Times New Roman" w:cs="Times New Roman"/>
          <w:b/>
          <w:bCs/>
          <w:sz w:val="28"/>
          <w:szCs w:val="28"/>
          <w:lang w:eastAsia="ru-RU"/>
        </w:rPr>
      </w:pPr>
    </w:p>
    <w:p w:rsidR="00370CAD" w:rsidRPr="00370CAD" w:rsidRDefault="00370CAD" w:rsidP="00370CAD">
      <w:pPr>
        <w:spacing w:after="0" w:line="240" w:lineRule="auto"/>
        <w:jc w:val="center"/>
        <w:rPr>
          <w:rFonts w:ascii="Times New Roman" w:eastAsia="Century Schoolbook" w:hAnsi="Times New Roman" w:cs="Times New Roman"/>
          <w:b/>
          <w:bCs/>
          <w:sz w:val="28"/>
          <w:szCs w:val="28"/>
          <w:lang w:eastAsia="ru-RU"/>
        </w:rPr>
      </w:pPr>
    </w:p>
    <w:p w:rsidR="00370CAD" w:rsidRPr="00370CAD" w:rsidRDefault="00370CAD" w:rsidP="00370CAD">
      <w:pPr>
        <w:spacing w:after="0" w:line="240" w:lineRule="auto"/>
        <w:jc w:val="center"/>
        <w:rPr>
          <w:rFonts w:ascii="Times New Roman" w:eastAsia="Century Schoolbook" w:hAnsi="Times New Roman" w:cs="Times New Roman"/>
          <w:bCs/>
          <w:sz w:val="28"/>
          <w:szCs w:val="28"/>
          <w:lang w:eastAsia="ru-RU"/>
        </w:rPr>
      </w:pPr>
    </w:p>
    <w:p w:rsidR="00370CAD" w:rsidRPr="00370CAD" w:rsidRDefault="00370CAD" w:rsidP="00370CAD">
      <w:pPr>
        <w:spacing w:after="0" w:line="240" w:lineRule="auto"/>
        <w:jc w:val="center"/>
        <w:rPr>
          <w:rFonts w:ascii="Times New Roman" w:eastAsia="Century Schoolbook" w:hAnsi="Times New Roman" w:cs="Times New Roman"/>
          <w:bCs/>
          <w:sz w:val="28"/>
          <w:szCs w:val="28"/>
          <w:lang w:eastAsia="ru-RU"/>
        </w:rPr>
      </w:pPr>
    </w:p>
    <w:p w:rsidR="00370CAD" w:rsidRPr="00370CAD" w:rsidRDefault="00370CAD" w:rsidP="00370CAD">
      <w:pPr>
        <w:spacing w:after="0" w:line="240" w:lineRule="auto"/>
        <w:jc w:val="center"/>
        <w:rPr>
          <w:rFonts w:ascii="Times New Roman" w:eastAsia="Century Schoolbook" w:hAnsi="Times New Roman" w:cs="Times New Roman"/>
          <w:bCs/>
          <w:sz w:val="28"/>
          <w:szCs w:val="28"/>
          <w:lang w:eastAsia="ru-RU"/>
        </w:rPr>
      </w:pPr>
    </w:p>
    <w:p w:rsidR="00370CAD" w:rsidRPr="00370CAD" w:rsidRDefault="00370CAD" w:rsidP="00370CAD">
      <w:pPr>
        <w:spacing w:after="0" w:line="240" w:lineRule="auto"/>
        <w:jc w:val="center"/>
        <w:rPr>
          <w:rFonts w:ascii="Times New Roman" w:eastAsia="Century Schoolbook" w:hAnsi="Times New Roman" w:cs="Times New Roman"/>
          <w:bCs/>
          <w:sz w:val="28"/>
          <w:szCs w:val="28"/>
          <w:lang w:eastAsia="ru-RU"/>
        </w:rPr>
      </w:pPr>
    </w:p>
    <w:p w:rsidR="00370CAD" w:rsidRPr="00370CAD" w:rsidRDefault="00370CAD" w:rsidP="00370CAD">
      <w:pPr>
        <w:spacing w:after="0" w:line="240" w:lineRule="auto"/>
        <w:jc w:val="center"/>
        <w:rPr>
          <w:rFonts w:ascii="Times New Roman" w:eastAsia="Century Schoolbook" w:hAnsi="Times New Roman" w:cs="Times New Roman"/>
          <w:bCs/>
          <w:sz w:val="28"/>
          <w:szCs w:val="28"/>
          <w:lang w:eastAsia="ru-RU"/>
        </w:rPr>
      </w:pPr>
    </w:p>
    <w:p w:rsidR="00370CAD" w:rsidRPr="00370CAD" w:rsidRDefault="00370CAD" w:rsidP="00370CAD">
      <w:pPr>
        <w:spacing w:after="0" w:line="240" w:lineRule="auto"/>
        <w:rPr>
          <w:rFonts w:ascii="Times New Roman" w:eastAsia="Century Schoolbook" w:hAnsi="Times New Roman" w:cs="Times New Roman"/>
          <w:bCs/>
          <w:sz w:val="28"/>
          <w:szCs w:val="28"/>
          <w:lang w:eastAsia="ru-RU"/>
        </w:rPr>
      </w:pPr>
    </w:p>
    <w:p w:rsidR="00370CAD" w:rsidRPr="00370CAD" w:rsidRDefault="00370CAD" w:rsidP="00370CAD">
      <w:pPr>
        <w:spacing w:after="0" w:line="240" w:lineRule="auto"/>
        <w:rPr>
          <w:rFonts w:ascii="Times New Roman" w:eastAsia="Century Schoolbook" w:hAnsi="Times New Roman" w:cs="Times New Roman"/>
          <w:bCs/>
          <w:sz w:val="28"/>
          <w:szCs w:val="28"/>
          <w:lang w:eastAsia="ru-RU"/>
        </w:rPr>
      </w:pPr>
    </w:p>
    <w:p w:rsidR="00370CAD" w:rsidRPr="00370CAD" w:rsidRDefault="00370CAD" w:rsidP="00370CAD">
      <w:pPr>
        <w:spacing w:after="0" w:line="240" w:lineRule="auto"/>
        <w:rPr>
          <w:rFonts w:ascii="Times New Roman" w:eastAsia="Century Schoolbook" w:hAnsi="Times New Roman" w:cs="Times New Roman"/>
          <w:bCs/>
          <w:sz w:val="28"/>
          <w:szCs w:val="28"/>
          <w:lang w:eastAsia="ru-RU"/>
        </w:rPr>
      </w:pPr>
    </w:p>
    <w:p w:rsidR="00370CAD" w:rsidRPr="00370CAD" w:rsidRDefault="00370CAD" w:rsidP="00370CAD">
      <w:pPr>
        <w:spacing w:after="0" w:line="240" w:lineRule="auto"/>
        <w:rPr>
          <w:rFonts w:ascii="Times New Roman" w:eastAsia="Century Schoolbook" w:hAnsi="Times New Roman" w:cs="Times New Roman"/>
          <w:bCs/>
          <w:sz w:val="28"/>
          <w:szCs w:val="28"/>
          <w:lang w:eastAsia="ru-RU"/>
        </w:rPr>
      </w:pPr>
    </w:p>
    <w:p w:rsidR="00370CAD" w:rsidRPr="00370CAD" w:rsidRDefault="00370CAD" w:rsidP="00370CAD">
      <w:pPr>
        <w:spacing w:after="0" w:line="240" w:lineRule="auto"/>
        <w:rPr>
          <w:rFonts w:ascii="Times New Roman" w:eastAsia="Century Schoolbook" w:hAnsi="Times New Roman" w:cs="Times New Roman"/>
          <w:bCs/>
          <w:sz w:val="28"/>
          <w:szCs w:val="28"/>
          <w:lang w:eastAsia="ru-RU"/>
        </w:rPr>
      </w:pPr>
    </w:p>
    <w:p w:rsidR="00370CAD" w:rsidRPr="00370CAD" w:rsidRDefault="00370CAD" w:rsidP="00370CAD">
      <w:pPr>
        <w:spacing w:after="0" w:line="240" w:lineRule="auto"/>
        <w:jc w:val="center"/>
        <w:rPr>
          <w:rFonts w:ascii="Times New Roman" w:eastAsia="Century Schoolbook" w:hAnsi="Times New Roman" w:cs="Times New Roman"/>
          <w:bCs/>
          <w:sz w:val="28"/>
          <w:szCs w:val="28"/>
          <w:lang w:eastAsia="ru-RU"/>
        </w:rPr>
      </w:pPr>
    </w:p>
    <w:p w:rsidR="00370CAD" w:rsidRPr="00370CAD" w:rsidRDefault="00370CAD" w:rsidP="00370CAD">
      <w:pPr>
        <w:spacing w:after="0" w:line="240" w:lineRule="auto"/>
        <w:jc w:val="center"/>
        <w:rPr>
          <w:rFonts w:ascii="Times New Roman" w:eastAsia="Century Schoolbook" w:hAnsi="Times New Roman" w:cs="Times New Roman"/>
          <w:sz w:val="28"/>
          <w:szCs w:val="28"/>
          <w:lang w:eastAsia="ru-RU"/>
        </w:rPr>
      </w:pPr>
      <w:r w:rsidRPr="00370CAD">
        <w:rPr>
          <w:rFonts w:ascii="Times New Roman" w:eastAsia="Century Schoolbook" w:hAnsi="Times New Roman" w:cs="Times New Roman"/>
          <w:bCs/>
          <w:sz w:val="28"/>
          <w:szCs w:val="28"/>
          <w:lang w:eastAsia="ru-RU"/>
        </w:rPr>
        <w:t xml:space="preserve">г. Стародуб, </w:t>
      </w:r>
      <w:r w:rsidRPr="00370CAD">
        <w:rPr>
          <w:rFonts w:ascii="Times New Roman" w:eastAsia="Century Schoolbook" w:hAnsi="Times New Roman" w:cs="Times New Roman"/>
          <w:sz w:val="28"/>
          <w:szCs w:val="28"/>
          <w:lang w:eastAsia="ru-RU"/>
        </w:rPr>
        <w:t>2022г</w:t>
      </w:r>
      <w:r w:rsidRPr="00370CAD">
        <w:rPr>
          <w:rFonts w:ascii="Times New Roman" w:eastAsia="Century Schoolbook" w:hAnsi="Times New Roman" w:cs="Times New Roman"/>
          <w:b/>
          <w:bCs/>
          <w:sz w:val="28"/>
          <w:szCs w:val="28"/>
          <w:lang w:eastAsia="ru-RU"/>
        </w:rPr>
        <w:t>.</w:t>
      </w:r>
    </w:p>
    <w:p w:rsidR="00370CAD" w:rsidRPr="00370CAD" w:rsidRDefault="00370CAD" w:rsidP="00370CAD">
      <w:pPr>
        <w:spacing w:after="0" w:line="240" w:lineRule="auto"/>
        <w:jc w:val="both"/>
        <w:rPr>
          <w:rFonts w:ascii="Times New Roman" w:eastAsia="Calibri" w:hAnsi="Times New Roman" w:cs="Times New Roman"/>
          <w:bCs/>
          <w:sz w:val="24"/>
          <w:szCs w:val="24"/>
        </w:rPr>
      </w:pPr>
      <w:r w:rsidRPr="00370CAD">
        <w:rPr>
          <w:rFonts w:ascii="Times New Roman" w:eastAsia="Calibri" w:hAnsi="Times New Roman" w:cs="Times New Roman"/>
          <w:bCs/>
          <w:sz w:val="24"/>
          <w:szCs w:val="24"/>
        </w:rPr>
        <w:lastRenderedPageBreak/>
        <w:t xml:space="preserve">    Рабочая программа общеобразовательной учебной дисциплины</w:t>
      </w:r>
      <w:r w:rsidRPr="00370CAD">
        <w:rPr>
          <w:rFonts w:ascii="Times New Roman" w:eastAsia="Calibri" w:hAnsi="Times New Roman" w:cs="Times New Roman"/>
          <w:bCs/>
          <w:iCs/>
          <w:sz w:val="24"/>
          <w:szCs w:val="24"/>
        </w:rPr>
        <w:t xml:space="preserve"> География </w:t>
      </w:r>
      <w:r w:rsidRPr="00370CAD">
        <w:rPr>
          <w:rFonts w:ascii="Times New Roman" w:eastAsia="Calibri" w:hAnsi="Times New Roman" w:cs="Times New Roman"/>
          <w:bCs/>
          <w:sz w:val="24"/>
          <w:szCs w:val="24"/>
        </w:rPr>
        <w:t xml:space="preserve">предназначена для реализации основной профессиональной образовательной программы СПО на базе основного общего образования с </w:t>
      </w:r>
      <w:r w:rsidRPr="00370CAD">
        <w:rPr>
          <w:rFonts w:ascii="Times New Roman" w:eastAsia="Calibri" w:hAnsi="Times New Roman" w:cs="Times New Roman"/>
          <w:bCs/>
          <w:color w:val="000000"/>
          <w:sz w:val="24"/>
          <w:szCs w:val="24"/>
        </w:rPr>
        <w:t>одновременным</w:t>
      </w:r>
      <w:r w:rsidRPr="00370CAD">
        <w:rPr>
          <w:rFonts w:ascii="Times New Roman" w:eastAsia="Calibri" w:hAnsi="Times New Roman" w:cs="Times New Roman"/>
          <w:bCs/>
          <w:sz w:val="24"/>
          <w:szCs w:val="24"/>
        </w:rPr>
        <w:t xml:space="preserve"> получением среднего общего образования для профессии </w:t>
      </w:r>
      <w:r>
        <w:rPr>
          <w:rFonts w:ascii="Times New Roman" w:eastAsia="Calibri" w:hAnsi="Times New Roman" w:cs="Times New Roman"/>
          <w:b/>
          <w:bCs/>
          <w:sz w:val="24"/>
          <w:szCs w:val="24"/>
        </w:rPr>
        <w:t>35.01.13 Тракторист-машинист сельскохозяйственного производства</w:t>
      </w:r>
      <w:r w:rsidRPr="00370CAD">
        <w:rPr>
          <w:rFonts w:ascii="Times New Roman" w:eastAsia="Calibri" w:hAnsi="Times New Roman" w:cs="Times New Roman"/>
          <w:b/>
          <w:bCs/>
          <w:sz w:val="24"/>
          <w:szCs w:val="24"/>
        </w:rPr>
        <w:t xml:space="preserve">. </w:t>
      </w:r>
      <w:r w:rsidRPr="00370CAD">
        <w:rPr>
          <w:rFonts w:ascii="Times New Roman" w:eastAsia="Calibri" w:hAnsi="Times New Roman" w:cs="Times New Roman"/>
          <w:bCs/>
          <w:sz w:val="24"/>
          <w:szCs w:val="24"/>
        </w:rPr>
        <w:t xml:space="preserve"> Программа разработана с учетом ФГОС среднего общего образования (</w:t>
      </w:r>
      <w:r w:rsidRPr="00370CAD">
        <w:rPr>
          <w:rFonts w:ascii="Times New Roman" w:eastAsia="Calibri" w:hAnsi="Times New Roman" w:cs="Times New Roman"/>
          <w:sz w:val="24"/>
          <w:szCs w:val="24"/>
        </w:rPr>
        <w:t>приказ Минобрнауки России от 17.05.2012 г. № 413</w:t>
      </w:r>
      <w:r w:rsidRPr="00370CAD">
        <w:rPr>
          <w:rFonts w:ascii="Times New Roman" w:eastAsia="Calibri" w:hAnsi="Times New Roman" w:cs="Times New Roman"/>
          <w:bCs/>
          <w:sz w:val="24"/>
          <w:szCs w:val="24"/>
        </w:rPr>
        <w:t xml:space="preserve">, зарегистрированного в Минюсте РФ 7 июня 2012 г. (регистрационный № 24480)и примерной программы рекомендованной Федеральным государственным </w:t>
      </w:r>
      <w:proofErr w:type="gramStart"/>
      <w:r w:rsidRPr="00370CAD">
        <w:rPr>
          <w:rFonts w:ascii="Times New Roman" w:eastAsia="Calibri" w:hAnsi="Times New Roman" w:cs="Times New Roman"/>
          <w:bCs/>
          <w:sz w:val="24"/>
          <w:szCs w:val="24"/>
        </w:rPr>
        <w:t>автономным</w:t>
      </w:r>
      <w:proofErr w:type="gramEnd"/>
      <w:r w:rsidRPr="00370CAD">
        <w:rPr>
          <w:rFonts w:ascii="Times New Roman" w:eastAsia="Calibri" w:hAnsi="Times New Roman" w:cs="Times New Roman"/>
          <w:bCs/>
          <w:sz w:val="24"/>
          <w:szCs w:val="24"/>
        </w:rPr>
        <w:t xml:space="preserve"> учреждением «ФИРО» (протокол № 3 от21 июля 2015 г., рег</w:t>
      </w:r>
      <w:proofErr w:type="gramStart"/>
      <w:r w:rsidRPr="00370CAD">
        <w:rPr>
          <w:rFonts w:ascii="Times New Roman" w:eastAsia="Calibri" w:hAnsi="Times New Roman" w:cs="Times New Roman"/>
          <w:bCs/>
          <w:sz w:val="24"/>
          <w:szCs w:val="24"/>
        </w:rPr>
        <w:t xml:space="preserve"> .</w:t>
      </w:r>
      <w:proofErr w:type="gramEnd"/>
      <w:r w:rsidRPr="00370CAD">
        <w:rPr>
          <w:rFonts w:ascii="Times New Roman" w:eastAsia="Calibri" w:hAnsi="Times New Roman" w:cs="Times New Roman"/>
          <w:bCs/>
          <w:sz w:val="24"/>
          <w:szCs w:val="24"/>
        </w:rPr>
        <w:t xml:space="preserve">номер рецензии 383 от 23 июля 2015 г. ФГАУ «ФИРО», автор </w:t>
      </w:r>
      <w:r w:rsidRPr="00370CAD">
        <w:rPr>
          <w:rFonts w:ascii="Times New Roman" w:eastAsia="Calibri" w:hAnsi="Times New Roman" w:cs="Times New Roman"/>
          <w:sz w:val="24"/>
          <w:szCs w:val="24"/>
        </w:rPr>
        <w:t>Е.В. Баранчиков, преподаватель кафедры экономической социальной географии Московского педагогического государственного университета, кандидат географических наук, доцент.</w:t>
      </w:r>
    </w:p>
    <w:p w:rsidR="00370CAD" w:rsidRPr="00370CAD" w:rsidRDefault="00370CAD" w:rsidP="00370CA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eastAsia="Times New Roman" w:hAnsi="Times New Roman" w:cs="Times New Roman"/>
          <w:sz w:val="24"/>
          <w:szCs w:val="24"/>
        </w:rPr>
      </w:pPr>
    </w:p>
    <w:p w:rsidR="00370CAD" w:rsidRPr="00370CAD" w:rsidRDefault="00370CAD" w:rsidP="00370CA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eastAsia="Times New Roman" w:hAnsi="Times New Roman" w:cs="Times New Roman"/>
          <w:sz w:val="24"/>
          <w:szCs w:val="24"/>
        </w:rPr>
      </w:pPr>
    </w:p>
    <w:p w:rsidR="00370CAD" w:rsidRPr="00370CAD" w:rsidRDefault="00370CAD" w:rsidP="00370CAD">
      <w:pPr>
        <w:spacing w:after="0" w:line="240" w:lineRule="auto"/>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Организация - разработчик: ГБПОУ «Брянский аграрный техникум имени Героя России А. С. Зайцева».</w:t>
      </w:r>
    </w:p>
    <w:p w:rsidR="00370CAD" w:rsidRPr="00370CAD" w:rsidRDefault="00370CAD" w:rsidP="00370CAD">
      <w:pPr>
        <w:spacing w:after="0" w:line="240" w:lineRule="auto"/>
        <w:jc w:val="both"/>
        <w:rPr>
          <w:rFonts w:ascii="Times New Roman" w:eastAsia="Calibri" w:hAnsi="Times New Roman" w:cs="Times New Roman"/>
          <w:sz w:val="24"/>
          <w:szCs w:val="24"/>
        </w:rPr>
      </w:pPr>
    </w:p>
    <w:p w:rsidR="00370CAD" w:rsidRPr="00370CAD" w:rsidRDefault="006E02A5" w:rsidP="00370CAD">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Разработчик: Лукьянова М.В.</w:t>
      </w:r>
      <w:r w:rsidR="00370CAD" w:rsidRPr="00370CAD">
        <w:rPr>
          <w:rFonts w:ascii="Times New Roman" w:eastAsia="Calibri" w:hAnsi="Times New Roman" w:cs="Times New Roman"/>
          <w:sz w:val="24"/>
          <w:szCs w:val="24"/>
        </w:rPr>
        <w:t xml:space="preserve">, преподаватель </w:t>
      </w:r>
      <w:r>
        <w:rPr>
          <w:rFonts w:ascii="Times New Roman" w:eastAsia="Calibri" w:hAnsi="Times New Roman" w:cs="Times New Roman"/>
          <w:sz w:val="24"/>
          <w:szCs w:val="24"/>
        </w:rPr>
        <w:t>географии.</w:t>
      </w: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Default="00370CAD" w:rsidP="00370CAD">
      <w:pPr>
        <w:spacing w:after="0" w:line="240" w:lineRule="auto"/>
        <w:rPr>
          <w:rFonts w:ascii="Times New Roman" w:eastAsia="Times New Roman" w:hAnsi="Times New Roman" w:cs="Times New Roman"/>
          <w:sz w:val="24"/>
          <w:szCs w:val="24"/>
          <w:lang w:eastAsia="ru-RU"/>
        </w:rPr>
      </w:pPr>
    </w:p>
    <w:p w:rsidR="003E4F97" w:rsidRPr="00370CAD" w:rsidRDefault="003E4F97"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spacing w:after="0" w:line="240" w:lineRule="auto"/>
        <w:rPr>
          <w:rFonts w:ascii="Times New Roman" w:eastAsia="Times New Roman" w:hAnsi="Times New Roman" w:cs="Times New Roman"/>
          <w:sz w:val="24"/>
          <w:szCs w:val="24"/>
          <w:lang w:eastAsia="ru-RU"/>
        </w:rPr>
      </w:pPr>
    </w:p>
    <w:p w:rsidR="00370CAD" w:rsidRPr="00370CAD" w:rsidRDefault="00370CAD" w:rsidP="00370CAD">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370CAD">
        <w:rPr>
          <w:rFonts w:ascii="Times New Roman" w:eastAsia="Times New Roman" w:hAnsi="Times New Roman" w:cs="Times New Roman"/>
          <w:b/>
          <w:sz w:val="24"/>
          <w:szCs w:val="24"/>
          <w:lang w:eastAsia="ru-RU"/>
        </w:rPr>
        <w:lastRenderedPageBreak/>
        <w:t>СОДЕРЖАНИЕ</w:t>
      </w:r>
    </w:p>
    <w:p w:rsidR="00370CAD" w:rsidRPr="00370CAD" w:rsidRDefault="00370CAD" w:rsidP="00370CAD">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sz w:val="24"/>
          <w:szCs w:val="24"/>
          <w:lang w:eastAsia="ru-RU"/>
        </w:rPr>
      </w:pPr>
    </w:p>
    <w:tbl>
      <w:tblPr>
        <w:tblW w:w="9496" w:type="dxa"/>
        <w:tblLook w:val="04A0" w:firstRow="1" w:lastRow="0" w:firstColumn="1" w:lastColumn="0" w:noHBand="0" w:noVBand="1"/>
      </w:tblPr>
      <w:tblGrid>
        <w:gridCol w:w="562"/>
        <w:gridCol w:w="7938"/>
        <w:gridCol w:w="996"/>
      </w:tblGrid>
      <w:tr w:rsidR="00370CAD" w:rsidRPr="00370CAD" w:rsidTr="006A2A47">
        <w:tc>
          <w:tcPr>
            <w:tcW w:w="562" w:type="dxa"/>
            <w:hideMark/>
          </w:tcPr>
          <w:p w:rsidR="00370CAD" w:rsidRPr="00370CAD" w:rsidRDefault="00370CAD" w:rsidP="00370CAD">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1</w:t>
            </w:r>
          </w:p>
        </w:tc>
        <w:tc>
          <w:tcPr>
            <w:tcW w:w="7938" w:type="dxa"/>
            <w:hideMark/>
          </w:tcPr>
          <w:p w:rsidR="00370CAD" w:rsidRPr="00370CAD" w:rsidRDefault="00370CAD" w:rsidP="00370CAD">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Пояснительная записка</w:t>
            </w:r>
          </w:p>
          <w:p w:rsidR="00370CAD" w:rsidRPr="00370CAD" w:rsidRDefault="00370CAD" w:rsidP="00370CAD">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rPr>
            </w:pPr>
          </w:p>
        </w:tc>
        <w:tc>
          <w:tcPr>
            <w:tcW w:w="996" w:type="dxa"/>
            <w:hideMark/>
          </w:tcPr>
          <w:p w:rsidR="00370CAD" w:rsidRPr="00370CAD" w:rsidRDefault="00370CAD" w:rsidP="00370CAD">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4</w:t>
            </w:r>
          </w:p>
        </w:tc>
      </w:tr>
      <w:tr w:rsidR="00370CAD" w:rsidRPr="00370CAD" w:rsidTr="006A2A47">
        <w:tc>
          <w:tcPr>
            <w:tcW w:w="562" w:type="dxa"/>
            <w:hideMark/>
          </w:tcPr>
          <w:p w:rsidR="00370CAD" w:rsidRPr="00370CAD" w:rsidRDefault="00370CAD" w:rsidP="00370CAD">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2</w:t>
            </w:r>
          </w:p>
        </w:tc>
        <w:tc>
          <w:tcPr>
            <w:tcW w:w="7938" w:type="dxa"/>
            <w:hideMark/>
          </w:tcPr>
          <w:p w:rsidR="00370CAD" w:rsidRPr="00370CAD" w:rsidRDefault="00370CAD" w:rsidP="00370CAD">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Общая характеристика учебной дисциплины</w:t>
            </w:r>
          </w:p>
          <w:p w:rsidR="00370CAD" w:rsidRPr="00370CAD" w:rsidRDefault="00370CAD" w:rsidP="00370CAD">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rPr>
            </w:pPr>
          </w:p>
        </w:tc>
        <w:tc>
          <w:tcPr>
            <w:tcW w:w="996" w:type="dxa"/>
            <w:hideMark/>
          </w:tcPr>
          <w:p w:rsidR="00370CAD" w:rsidRPr="00370CAD" w:rsidRDefault="00370CAD" w:rsidP="00370CAD">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5</w:t>
            </w:r>
          </w:p>
        </w:tc>
      </w:tr>
      <w:tr w:rsidR="00370CAD" w:rsidRPr="00370CAD" w:rsidTr="006A2A47">
        <w:tc>
          <w:tcPr>
            <w:tcW w:w="562" w:type="dxa"/>
            <w:hideMark/>
          </w:tcPr>
          <w:p w:rsidR="00370CAD" w:rsidRPr="00370CAD" w:rsidRDefault="00370CAD" w:rsidP="00370CAD">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3</w:t>
            </w:r>
          </w:p>
        </w:tc>
        <w:tc>
          <w:tcPr>
            <w:tcW w:w="7938" w:type="dxa"/>
            <w:hideMark/>
          </w:tcPr>
          <w:p w:rsidR="00370CAD" w:rsidRPr="00370CAD" w:rsidRDefault="00370CAD" w:rsidP="00370CAD">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Место учебной дисциплины в учебном плане</w:t>
            </w:r>
          </w:p>
          <w:p w:rsidR="00370CAD" w:rsidRPr="00370CAD" w:rsidRDefault="00370CAD" w:rsidP="00370CAD">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rPr>
            </w:pPr>
          </w:p>
        </w:tc>
        <w:tc>
          <w:tcPr>
            <w:tcW w:w="996" w:type="dxa"/>
            <w:hideMark/>
          </w:tcPr>
          <w:p w:rsidR="00370CAD" w:rsidRPr="00370CAD" w:rsidRDefault="00370CAD" w:rsidP="00370CAD">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6</w:t>
            </w:r>
          </w:p>
        </w:tc>
      </w:tr>
      <w:tr w:rsidR="00370CAD" w:rsidRPr="00370CAD" w:rsidTr="006A2A47">
        <w:tc>
          <w:tcPr>
            <w:tcW w:w="562" w:type="dxa"/>
            <w:hideMark/>
          </w:tcPr>
          <w:p w:rsidR="00370CAD" w:rsidRPr="00370CAD" w:rsidRDefault="00370CAD" w:rsidP="00370CAD">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4</w:t>
            </w:r>
          </w:p>
        </w:tc>
        <w:tc>
          <w:tcPr>
            <w:tcW w:w="7938" w:type="dxa"/>
            <w:hideMark/>
          </w:tcPr>
          <w:p w:rsidR="00370CAD" w:rsidRPr="00370CAD" w:rsidRDefault="00370CAD" w:rsidP="00370CAD">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Результаты освоения учебной дисциплины - личностные, метапредметные, предметные</w:t>
            </w:r>
          </w:p>
          <w:p w:rsidR="00370CAD" w:rsidRPr="00370CAD" w:rsidRDefault="00370CAD" w:rsidP="00370CAD">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rPr>
            </w:pPr>
          </w:p>
        </w:tc>
        <w:tc>
          <w:tcPr>
            <w:tcW w:w="996" w:type="dxa"/>
            <w:hideMark/>
          </w:tcPr>
          <w:p w:rsidR="00370CAD" w:rsidRPr="00370CAD" w:rsidRDefault="00370CAD" w:rsidP="00370CAD">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6</w:t>
            </w:r>
          </w:p>
        </w:tc>
      </w:tr>
      <w:tr w:rsidR="00370CAD" w:rsidRPr="00370CAD" w:rsidTr="006A2A47">
        <w:tc>
          <w:tcPr>
            <w:tcW w:w="562" w:type="dxa"/>
            <w:hideMark/>
          </w:tcPr>
          <w:p w:rsidR="00370CAD" w:rsidRPr="00370CAD" w:rsidRDefault="00370CAD" w:rsidP="00370CAD">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5</w:t>
            </w:r>
          </w:p>
        </w:tc>
        <w:tc>
          <w:tcPr>
            <w:tcW w:w="7938" w:type="dxa"/>
            <w:hideMark/>
          </w:tcPr>
          <w:p w:rsidR="00370CAD" w:rsidRPr="00370CAD" w:rsidRDefault="00370CAD" w:rsidP="00370CAD">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 xml:space="preserve">Содержание учебной дисциплины </w:t>
            </w:r>
          </w:p>
          <w:p w:rsidR="00370CAD" w:rsidRPr="00370CAD" w:rsidRDefault="00370CAD" w:rsidP="00370CAD">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rPr>
            </w:pPr>
          </w:p>
        </w:tc>
        <w:tc>
          <w:tcPr>
            <w:tcW w:w="996" w:type="dxa"/>
            <w:hideMark/>
          </w:tcPr>
          <w:p w:rsidR="00370CAD" w:rsidRPr="00370CAD" w:rsidRDefault="00370CAD" w:rsidP="00370CAD">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 xml:space="preserve"> 8</w:t>
            </w:r>
          </w:p>
        </w:tc>
      </w:tr>
      <w:tr w:rsidR="00370CAD" w:rsidRPr="00370CAD" w:rsidTr="006A2A47">
        <w:tc>
          <w:tcPr>
            <w:tcW w:w="562" w:type="dxa"/>
            <w:hideMark/>
          </w:tcPr>
          <w:p w:rsidR="00370CAD" w:rsidRPr="00370CAD" w:rsidRDefault="00370CAD" w:rsidP="00370CAD">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6</w:t>
            </w:r>
          </w:p>
        </w:tc>
        <w:tc>
          <w:tcPr>
            <w:tcW w:w="7938" w:type="dxa"/>
            <w:hideMark/>
          </w:tcPr>
          <w:p w:rsidR="00370CAD" w:rsidRPr="00370CAD" w:rsidRDefault="00370CAD" w:rsidP="00370CAD">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Тематическое планирование с определением основных видов учебной деятельности обучающихся</w:t>
            </w:r>
          </w:p>
          <w:p w:rsidR="00370CAD" w:rsidRPr="00370CAD" w:rsidRDefault="00370CAD" w:rsidP="00370CAD">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rPr>
            </w:pPr>
          </w:p>
        </w:tc>
        <w:tc>
          <w:tcPr>
            <w:tcW w:w="996" w:type="dxa"/>
            <w:hideMark/>
          </w:tcPr>
          <w:p w:rsidR="00370CAD" w:rsidRPr="00370CAD" w:rsidRDefault="00370CAD" w:rsidP="00370CAD">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14</w:t>
            </w:r>
          </w:p>
        </w:tc>
      </w:tr>
      <w:tr w:rsidR="00370CAD" w:rsidRPr="00370CAD" w:rsidTr="006A2A47">
        <w:tc>
          <w:tcPr>
            <w:tcW w:w="562" w:type="dxa"/>
            <w:hideMark/>
          </w:tcPr>
          <w:p w:rsidR="00370CAD" w:rsidRPr="00370CAD" w:rsidRDefault="00370CAD" w:rsidP="00370CAD">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7</w:t>
            </w:r>
          </w:p>
        </w:tc>
        <w:tc>
          <w:tcPr>
            <w:tcW w:w="7938" w:type="dxa"/>
            <w:hideMark/>
          </w:tcPr>
          <w:p w:rsidR="00370CAD" w:rsidRPr="00370CAD" w:rsidRDefault="00370CAD" w:rsidP="00370CAD">
            <w:pPr>
              <w:widowControl w:val="0"/>
              <w:shd w:val="clear" w:color="auto" w:fill="FFFFFF"/>
              <w:autoSpaceDE w:val="0"/>
              <w:autoSpaceDN w:val="0"/>
              <w:adjustRightInd w:val="0"/>
              <w:spacing w:after="0" w:line="240" w:lineRule="auto"/>
              <w:jc w:val="both"/>
              <w:rPr>
                <w:rFonts w:ascii="Times New Roman" w:eastAsia="Times New Roman" w:hAnsi="Times New Roman" w:cs="Times New Roman"/>
                <w:b/>
                <w:bCs/>
                <w:sz w:val="24"/>
                <w:szCs w:val="24"/>
              </w:rPr>
            </w:pPr>
            <w:r w:rsidRPr="00370CAD">
              <w:rPr>
                <w:rFonts w:ascii="Times New Roman" w:eastAsia="Times New Roman" w:hAnsi="Times New Roman" w:cs="Times New Roman"/>
                <w:sz w:val="24"/>
                <w:szCs w:val="24"/>
              </w:rPr>
              <w:t>Учебно-методическое и материально-техническое обеспечение программы учебной дисциплины</w:t>
            </w:r>
          </w:p>
        </w:tc>
        <w:tc>
          <w:tcPr>
            <w:tcW w:w="996" w:type="dxa"/>
            <w:hideMark/>
          </w:tcPr>
          <w:p w:rsidR="00370CAD" w:rsidRPr="00370CAD" w:rsidRDefault="00370CAD" w:rsidP="00370CAD">
            <w:pPr>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19</w:t>
            </w:r>
          </w:p>
        </w:tc>
      </w:tr>
    </w:tbl>
    <w:p w:rsidR="00370CAD" w:rsidRPr="00370CAD" w:rsidRDefault="00370CAD" w:rsidP="00370CAD">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370CAD" w:rsidRPr="00370CAD" w:rsidRDefault="00370CAD" w:rsidP="00370CAD">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370CAD" w:rsidRPr="00370CAD" w:rsidRDefault="00370CAD" w:rsidP="00370CAD">
      <w:pPr>
        <w:spacing w:after="0" w:line="240" w:lineRule="auto"/>
        <w:jc w:val="both"/>
        <w:rPr>
          <w:rFonts w:ascii="Times New Roman" w:eastAsia="Times New Roman" w:hAnsi="Times New Roman" w:cs="Times New Roman"/>
          <w:sz w:val="24"/>
          <w:szCs w:val="24"/>
          <w:lang w:eastAsia="ru-RU"/>
        </w:rPr>
      </w:pPr>
    </w:p>
    <w:p w:rsidR="00370CAD" w:rsidRPr="00370CAD" w:rsidRDefault="00370CAD" w:rsidP="00370CAD">
      <w:pPr>
        <w:spacing w:after="0" w:line="240" w:lineRule="auto"/>
        <w:jc w:val="both"/>
        <w:rPr>
          <w:rFonts w:ascii="Times New Roman" w:eastAsia="Times New Roman" w:hAnsi="Times New Roman" w:cs="Times New Roman"/>
          <w:b/>
          <w:sz w:val="24"/>
          <w:szCs w:val="24"/>
          <w:lang w:eastAsia="ru-RU"/>
        </w:rPr>
      </w:pPr>
    </w:p>
    <w:p w:rsidR="00370CAD" w:rsidRPr="00370CAD" w:rsidRDefault="00370CAD" w:rsidP="00370CAD">
      <w:pPr>
        <w:spacing w:after="0" w:line="240" w:lineRule="auto"/>
        <w:jc w:val="both"/>
        <w:rPr>
          <w:rFonts w:ascii="Times New Roman" w:eastAsia="Times New Roman" w:hAnsi="Times New Roman" w:cs="Times New Roman"/>
          <w:b/>
          <w:sz w:val="24"/>
          <w:szCs w:val="24"/>
          <w:lang w:eastAsia="ru-RU"/>
        </w:rPr>
      </w:pPr>
    </w:p>
    <w:p w:rsidR="00370CAD" w:rsidRPr="00370CAD" w:rsidRDefault="00370CAD" w:rsidP="00370CAD">
      <w:pPr>
        <w:spacing w:after="0" w:line="240" w:lineRule="auto"/>
        <w:jc w:val="both"/>
        <w:rPr>
          <w:rFonts w:ascii="Times New Roman" w:eastAsia="Times New Roman" w:hAnsi="Times New Roman" w:cs="Times New Roman"/>
          <w:b/>
          <w:sz w:val="24"/>
          <w:szCs w:val="24"/>
          <w:lang w:eastAsia="ru-RU"/>
        </w:rPr>
      </w:pPr>
    </w:p>
    <w:p w:rsidR="00370CAD" w:rsidRPr="00370CAD" w:rsidRDefault="00370CAD" w:rsidP="00370CAD">
      <w:pPr>
        <w:spacing w:after="0" w:line="240" w:lineRule="auto"/>
        <w:jc w:val="both"/>
        <w:rPr>
          <w:rFonts w:ascii="Times New Roman" w:eastAsia="Times New Roman" w:hAnsi="Times New Roman" w:cs="Times New Roman"/>
          <w:b/>
          <w:sz w:val="24"/>
          <w:szCs w:val="24"/>
          <w:lang w:eastAsia="ru-RU"/>
        </w:rPr>
      </w:pPr>
    </w:p>
    <w:p w:rsidR="00370CAD" w:rsidRPr="00370CAD" w:rsidRDefault="00370CAD" w:rsidP="00370CAD">
      <w:pPr>
        <w:spacing w:after="0" w:line="240" w:lineRule="auto"/>
        <w:jc w:val="both"/>
        <w:rPr>
          <w:rFonts w:ascii="Times New Roman" w:eastAsia="Times New Roman" w:hAnsi="Times New Roman" w:cs="Times New Roman"/>
          <w:b/>
          <w:sz w:val="24"/>
          <w:szCs w:val="24"/>
          <w:lang w:eastAsia="ru-RU"/>
        </w:rPr>
      </w:pPr>
    </w:p>
    <w:p w:rsidR="00370CAD" w:rsidRPr="00370CAD" w:rsidRDefault="00370CAD" w:rsidP="00370CAD">
      <w:pPr>
        <w:spacing w:after="0" w:line="240" w:lineRule="auto"/>
        <w:jc w:val="both"/>
        <w:rPr>
          <w:rFonts w:ascii="Times New Roman" w:eastAsia="Times New Roman" w:hAnsi="Times New Roman" w:cs="Times New Roman"/>
          <w:b/>
          <w:sz w:val="28"/>
          <w:szCs w:val="28"/>
          <w:lang w:eastAsia="ru-RU"/>
        </w:rPr>
      </w:pPr>
    </w:p>
    <w:p w:rsidR="00370CAD" w:rsidRPr="00370CAD" w:rsidRDefault="00370CAD" w:rsidP="00370CAD">
      <w:pPr>
        <w:spacing w:after="0" w:line="240" w:lineRule="auto"/>
        <w:jc w:val="both"/>
        <w:rPr>
          <w:rFonts w:ascii="Times New Roman" w:eastAsia="Times New Roman" w:hAnsi="Times New Roman" w:cs="Times New Roman"/>
          <w:b/>
          <w:sz w:val="28"/>
          <w:szCs w:val="28"/>
          <w:lang w:eastAsia="ru-RU"/>
        </w:rPr>
      </w:pPr>
    </w:p>
    <w:p w:rsidR="00370CAD" w:rsidRPr="00370CAD" w:rsidRDefault="00370CAD" w:rsidP="00370CAD">
      <w:pPr>
        <w:spacing w:after="0" w:line="240" w:lineRule="auto"/>
        <w:jc w:val="both"/>
        <w:rPr>
          <w:rFonts w:ascii="Times New Roman" w:eastAsia="Times New Roman" w:hAnsi="Times New Roman" w:cs="Times New Roman"/>
          <w:b/>
          <w:sz w:val="28"/>
          <w:szCs w:val="28"/>
          <w:lang w:eastAsia="ru-RU"/>
        </w:rPr>
      </w:pPr>
    </w:p>
    <w:p w:rsidR="00370CAD" w:rsidRPr="00370CAD" w:rsidRDefault="00370CAD" w:rsidP="00370CAD">
      <w:pPr>
        <w:spacing w:after="0" w:line="240" w:lineRule="auto"/>
        <w:jc w:val="both"/>
        <w:rPr>
          <w:rFonts w:ascii="Times New Roman" w:eastAsia="Times New Roman" w:hAnsi="Times New Roman" w:cs="Times New Roman"/>
          <w:b/>
          <w:sz w:val="28"/>
          <w:szCs w:val="28"/>
          <w:lang w:eastAsia="ru-RU"/>
        </w:rPr>
      </w:pPr>
    </w:p>
    <w:p w:rsidR="00370CAD" w:rsidRPr="00370CAD" w:rsidRDefault="00370CAD" w:rsidP="00370CAD">
      <w:pPr>
        <w:spacing w:after="0" w:line="240" w:lineRule="auto"/>
        <w:jc w:val="both"/>
        <w:rPr>
          <w:rFonts w:ascii="Times New Roman" w:eastAsia="Times New Roman" w:hAnsi="Times New Roman" w:cs="Times New Roman"/>
          <w:b/>
          <w:sz w:val="28"/>
          <w:szCs w:val="28"/>
          <w:lang w:eastAsia="ru-RU"/>
        </w:rPr>
      </w:pPr>
    </w:p>
    <w:p w:rsidR="00370CAD" w:rsidRPr="00370CAD" w:rsidRDefault="00370CAD" w:rsidP="00370CAD">
      <w:pPr>
        <w:spacing w:after="0" w:line="240" w:lineRule="auto"/>
        <w:jc w:val="both"/>
        <w:rPr>
          <w:rFonts w:ascii="Times New Roman" w:eastAsia="Times New Roman" w:hAnsi="Times New Roman" w:cs="Times New Roman"/>
          <w:b/>
          <w:sz w:val="28"/>
          <w:szCs w:val="28"/>
          <w:lang w:eastAsia="ru-RU"/>
        </w:rPr>
      </w:pPr>
    </w:p>
    <w:p w:rsidR="00370CAD" w:rsidRPr="00370CAD" w:rsidRDefault="00370CAD" w:rsidP="00370CAD">
      <w:pPr>
        <w:spacing w:after="0" w:line="240" w:lineRule="auto"/>
        <w:jc w:val="both"/>
        <w:rPr>
          <w:rFonts w:ascii="Times New Roman" w:eastAsia="Times New Roman" w:hAnsi="Times New Roman" w:cs="Times New Roman"/>
          <w:b/>
          <w:sz w:val="28"/>
          <w:szCs w:val="28"/>
          <w:lang w:eastAsia="ru-RU"/>
        </w:rPr>
      </w:pPr>
    </w:p>
    <w:p w:rsidR="00370CAD" w:rsidRPr="00370CAD" w:rsidRDefault="00370CAD" w:rsidP="00370CAD">
      <w:pPr>
        <w:spacing w:after="0" w:line="240" w:lineRule="auto"/>
        <w:jc w:val="both"/>
        <w:rPr>
          <w:rFonts w:ascii="Times New Roman" w:eastAsia="Times New Roman" w:hAnsi="Times New Roman" w:cs="Times New Roman"/>
          <w:b/>
          <w:sz w:val="28"/>
          <w:szCs w:val="28"/>
          <w:lang w:eastAsia="ru-RU"/>
        </w:rPr>
      </w:pPr>
    </w:p>
    <w:p w:rsidR="00370CAD" w:rsidRPr="00370CAD" w:rsidRDefault="00370CAD" w:rsidP="00370CAD">
      <w:pPr>
        <w:spacing w:after="0" w:line="240" w:lineRule="auto"/>
        <w:jc w:val="both"/>
        <w:rPr>
          <w:rFonts w:ascii="Times New Roman" w:eastAsia="Times New Roman" w:hAnsi="Times New Roman" w:cs="Times New Roman"/>
          <w:b/>
          <w:sz w:val="28"/>
          <w:szCs w:val="28"/>
          <w:lang w:eastAsia="ru-RU"/>
        </w:rPr>
      </w:pPr>
    </w:p>
    <w:p w:rsidR="00370CAD" w:rsidRPr="00370CAD" w:rsidRDefault="00370CAD" w:rsidP="00370CAD">
      <w:pPr>
        <w:spacing w:after="0" w:line="240" w:lineRule="auto"/>
        <w:jc w:val="both"/>
        <w:rPr>
          <w:rFonts w:ascii="Times New Roman" w:eastAsia="Times New Roman" w:hAnsi="Times New Roman" w:cs="Times New Roman"/>
          <w:b/>
          <w:sz w:val="28"/>
          <w:szCs w:val="28"/>
          <w:lang w:eastAsia="ru-RU"/>
        </w:rPr>
      </w:pPr>
    </w:p>
    <w:p w:rsidR="00370CAD" w:rsidRPr="00370CAD" w:rsidRDefault="00370CAD" w:rsidP="00370CAD">
      <w:pPr>
        <w:spacing w:after="0" w:line="240" w:lineRule="auto"/>
        <w:jc w:val="both"/>
        <w:rPr>
          <w:rFonts w:ascii="Times New Roman" w:eastAsia="Times New Roman" w:hAnsi="Times New Roman" w:cs="Times New Roman"/>
          <w:b/>
          <w:sz w:val="28"/>
          <w:szCs w:val="28"/>
          <w:lang w:eastAsia="ru-RU"/>
        </w:rPr>
      </w:pPr>
    </w:p>
    <w:p w:rsidR="00370CAD" w:rsidRPr="00370CAD" w:rsidRDefault="00370CAD" w:rsidP="00370CAD">
      <w:pPr>
        <w:spacing w:after="0" w:line="240" w:lineRule="auto"/>
        <w:jc w:val="both"/>
        <w:rPr>
          <w:rFonts w:ascii="Times New Roman" w:eastAsia="Times New Roman" w:hAnsi="Times New Roman" w:cs="Times New Roman"/>
          <w:b/>
          <w:sz w:val="28"/>
          <w:szCs w:val="28"/>
          <w:lang w:eastAsia="ru-RU"/>
        </w:rPr>
      </w:pPr>
    </w:p>
    <w:p w:rsidR="00370CAD" w:rsidRPr="00370CAD" w:rsidRDefault="00370CAD" w:rsidP="00370CAD">
      <w:pPr>
        <w:spacing w:after="0" w:line="240" w:lineRule="auto"/>
        <w:jc w:val="both"/>
        <w:rPr>
          <w:rFonts w:ascii="Times New Roman" w:eastAsia="Times New Roman" w:hAnsi="Times New Roman" w:cs="Times New Roman"/>
          <w:b/>
          <w:sz w:val="28"/>
          <w:szCs w:val="28"/>
          <w:lang w:eastAsia="ru-RU"/>
        </w:rPr>
      </w:pPr>
    </w:p>
    <w:p w:rsidR="00370CAD" w:rsidRPr="00370CAD" w:rsidRDefault="00370CAD" w:rsidP="00370CAD">
      <w:pPr>
        <w:spacing w:after="0" w:line="240" w:lineRule="auto"/>
        <w:jc w:val="both"/>
        <w:rPr>
          <w:rFonts w:ascii="Times New Roman" w:eastAsia="Times New Roman" w:hAnsi="Times New Roman" w:cs="Times New Roman"/>
          <w:b/>
          <w:sz w:val="28"/>
          <w:szCs w:val="28"/>
          <w:lang w:eastAsia="ru-RU"/>
        </w:rPr>
      </w:pPr>
    </w:p>
    <w:p w:rsidR="00370CAD" w:rsidRPr="00370CAD" w:rsidRDefault="00370CAD" w:rsidP="00370CAD">
      <w:pPr>
        <w:spacing w:after="0" w:line="240" w:lineRule="auto"/>
        <w:jc w:val="both"/>
        <w:rPr>
          <w:rFonts w:ascii="Times New Roman" w:eastAsia="Times New Roman" w:hAnsi="Times New Roman" w:cs="Times New Roman"/>
          <w:b/>
          <w:sz w:val="28"/>
          <w:szCs w:val="28"/>
          <w:lang w:eastAsia="ru-RU"/>
        </w:rPr>
      </w:pPr>
    </w:p>
    <w:p w:rsidR="00370CAD" w:rsidRPr="00370CAD" w:rsidRDefault="00370CAD" w:rsidP="00370CAD">
      <w:pPr>
        <w:spacing w:after="0" w:line="240" w:lineRule="auto"/>
        <w:jc w:val="both"/>
        <w:rPr>
          <w:rFonts w:ascii="Times New Roman" w:eastAsia="Times New Roman" w:hAnsi="Times New Roman" w:cs="Times New Roman"/>
          <w:b/>
          <w:sz w:val="28"/>
          <w:szCs w:val="28"/>
          <w:lang w:eastAsia="ru-RU"/>
        </w:rPr>
      </w:pPr>
    </w:p>
    <w:p w:rsidR="00370CAD" w:rsidRPr="00370CAD" w:rsidRDefault="00370CAD" w:rsidP="00370CAD">
      <w:pPr>
        <w:spacing w:after="0" w:line="240" w:lineRule="auto"/>
        <w:jc w:val="both"/>
        <w:rPr>
          <w:rFonts w:ascii="Times New Roman" w:eastAsia="Times New Roman" w:hAnsi="Times New Roman" w:cs="Times New Roman"/>
          <w:b/>
          <w:sz w:val="28"/>
          <w:szCs w:val="28"/>
          <w:lang w:eastAsia="ru-RU"/>
        </w:rPr>
      </w:pPr>
    </w:p>
    <w:p w:rsidR="00370CAD" w:rsidRPr="00370CAD" w:rsidRDefault="00370CAD" w:rsidP="00370CAD">
      <w:pPr>
        <w:spacing w:after="0" w:line="240" w:lineRule="auto"/>
        <w:jc w:val="both"/>
        <w:rPr>
          <w:rFonts w:ascii="Times New Roman" w:eastAsia="Times New Roman" w:hAnsi="Times New Roman" w:cs="Times New Roman"/>
          <w:b/>
          <w:sz w:val="28"/>
          <w:szCs w:val="28"/>
          <w:lang w:eastAsia="ru-RU"/>
        </w:rPr>
      </w:pPr>
    </w:p>
    <w:p w:rsidR="00370CAD" w:rsidRPr="00370CAD" w:rsidRDefault="00370CAD" w:rsidP="00370CAD">
      <w:pPr>
        <w:spacing w:after="0" w:line="240" w:lineRule="auto"/>
        <w:jc w:val="both"/>
        <w:rPr>
          <w:rFonts w:ascii="Times New Roman" w:eastAsia="Times New Roman" w:hAnsi="Times New Roman" w:cs="Times New Roman"/>
          <w:b/>
          <w:sz w:val="28"/>
          <w:szCs w:val="28"/>
          <w:lang w:eastAsia="ru-RU"/>
        </w:rPr>
      </w:pPr>
    </w:p>
    <w:p w:rsidR="00370CAD" w:rsidRDefault="00370CAD" w:rsidP="00370CAD">
      <w:pPr>
        <w:spacing w:after="0" w:line="240" w:lineRule="auto"/>
        <w:jc w:val="both"/>
        <w:rPr>
          <w:rFonts w:ascii="Times New Roman" w:eastAsia="Times New Roman" w:hAnsi="Times New Roman" w:cs="Times New Roman"/>
          <w:b/>
          <w:sz w:val="28"/>
          <w:szCs w:val="28"/>
          <w:lang w:eastAsia="ru-RU"/>
        </w:rPr>
      </w:pPr>
    </w:p>
    <w:p w:rsidR="003E4F97" w:rsidRPr="00370CAD" w:rsidRDefault="003E4F97" w:rsidP="00370CAD">
      <w:pPr>
        <w:spacing w:after="0" w:line="240" w:lineRule="auto"/>
        <w:jc w:val="both"/>
        <w:rPr>
          <w:rFonts w:ascii="Times New Roman" w:eastAsia="Times New Roman" w:hAnsi="Times New Roman" w:cs="Times New Roman"/>
          <w:b/>
          <w:sz w:val="28"/>
          <w:szCs w:val="28"/>
          <w:lang w:eastAsia="ru-RU"/>
        </w:rPr>
      </w:pPr>
    </w:p>
    <w:p w:rsidR="00370CAD" w:rsidRPr="00370CAD" w:rsidRDefault="00370CAD" w:rsidP="00370CAD">
      <w:pPr>
        <w:spacing w:after="0" w:line="240" w:lineRule="auto"/>
        <w:jc w:val="both"/>
        <w:rPr>
          <w:rFonts w:ascii="Times New Roman" w:eastAsia="Times New Roman" w:hAnsi="Times New Roman" w:cs="Times New Roman"/>
          <w:b/>
          <w:sz w:val="28"/>
          <w:szCs w:val="28"/>
          <w:lang w:eastAsia="ru-RU"/>
        </w:rPr>
      </w:pPr>
    </w:p>
    <w:p w:rsidR="00370CAD" w:rsidRPr="00370CAD" w:rsidRDefault="00370CAD" w:rsidP="00370CAD">
      <w:pPr>
        <w:spacing w:after="0" w:line="240" w:lineRule="auto"/>
        <w:jc w:val="both"/>
        <w:rPr>
          <w:rFonts w:ascii="Times New Roman" w:eastAsia="Times New Roman" w:hAnsi="Times New Roman" w:cs="Times New Roman"/>
          <w:b/>
          <w:sz w:val="28"/>
          <w:szCs w:val="28"/>
          <w:lang w:eastAsia="ru-RU"/>
        </w:rPr>
      </w:pPr>
    </w:p>
    <w:p w:rsidR="00370CAD" w:rsidRPr="00370CAD" w:rsidRDefault="00370CAD" w:rsidP="00370CAD">
      <w:pPr>
        <w:spacing w:after="0" w:line="240" w:lineRule="auto"/>
        <w:jc w:val="both"/>
        <w:rPr>
          <w:rFonts w:ascii="Times New Roman" w:eastAsia="Times New Roman" w:hAnsi="Times New Roman" w:cs="Times New Roman"/>
          <w:b/>
          <w:sz w:val="28"/>
          <w:szCs w:val="28"/>
          <w:lang w:eastAsia="ru-RU"/>
        </w:rPr>
      </w:pPr>
    </w:p>
    <w:p w:rsidR="00370CAD" w:rsidRPr="00370CAD" w:rsidRDefault="00370CAD" w:rsidP="00370CAD">
      <w:pPr>
        <w:spacing w:after="0" w:line="240" w:lineRule="auto"/>
        <w:jc w:val="both"/>
        <w:rPr>
          <w:rFonts w:ascii="Times New Roman" w:eastAsia="Times New Roman" w:hAnsi="Times New Roman" w:cs="Times New Roman"/>
          <w:b/>
          <w:sz w:val="28"/>
          <w:szCs w:val="28"/>
          <w:lang w:eastAsia="ru-RU"/>
        </w:rPr>
      </w:pPr>
    </w:p>
    <w:p w:rsidR="00370CAD" w:rsidRPr="00370CAD" w:rsidRDefault="00370CAD" w:rsidP="00BA40BA">
      <w:pPr>
        <w:numPr>
          <w:ilvl w:val="0"/>
          <w:numId w:val="39"/>
        </w:numPr>
        <w:spacing w:after="0" w:line="240" w:lineRule="auto"/>
        <w:contextualSpacing/>
        <w:jc w:val="center"/>
        <w:rPr>
          <w:rFonts w:ascii="Times New Roman" w:eastAsia="Times New Roman" w:hAnsi="Times New Roman" w:cs="Times New Roman"/>
          <w:b/>
          <w:sz w:val="24"/>
          <w:szCs w:val="24"/>
          <w:lang w:eastAsia="ru-RU"/>
        </w:rPr>
      </w:pPr>
      <w:r w:rsidRPr="00370CAD">
        <w:rPr>
          <w:rFonts w:ascii="Times New Roman" w:eastAsia="Times New Roman" w:hAnsi="Times New Roman" w:cs="Times New Roman"/>
          <w:b/>
          <w:sz w:val="24"/>
          <w:szCs w:val="24"/>
          <w:lang w:eastAsia="ru-RU"/>
        </w:rPr>
        <w:lastRenderedPageBreak/>
        <w:t>ПОЯСНИТЕЛЬНАЯ ЗАПИСКА</w:t>
      </w:r>
    </w:p>
    <w:p w:rsidR="00370CAD" w:rsidRPr="00370CAD" w:rsidRDefault="00370CAD" w:rsidP="00370CAD">
      <w:pPr>
        <w:spacing w:after="0" w:line="240" w:lineRule="auto"/>
        <w:ind w:left="720"/>
        <w:contextualSpacing/>
        <w:rPr>
          <w:rFonts w:ascii="Times New Roman" w:eastAsia="Times New Roman" w:hAnsi="Times New Roman" w:cs="Times New Roman"/>
          <w:b/>
          <w:sz w:val="24"/>
          <w:szCs w:val="24"/>
          <w:lang w:eastAsia="ru-RU"/>
        </w:rPr>
      </w:pPr>
    </w:p>
    <w:p w:rsidR="00370CAD" w:rsidRPr="00370CAD" w:rsidRDefault="00370CAD" w:rsidP="00370CAD">
      <w:pPr>
        <w:spacing w:after="0" w:line="240" w:lineRule="auto"/>
        <w:ind w:left="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Рабочая программа образовательной учебной дисциплины «География»</w:t>
      </w:r>
    </w:p>
    <w:p w:rsidR="00370CAD" w:rsidRPr="00370CAD" w:rsidRDefault="00370CAD" w:rsidP="00370CAD">
      <w:pPr>
        <w:spacing w:after="0" w:line="240" w:lineRule="auto"/>
        <w:jc w:val="both"/>
        <w:rPr>
          <w:rFonts w:ascii="Times New Roman" w:eastAsia="Calibri" w:hAnsi="Times New Roman" w:cs="Times New Roman"/>
          <w:sz w:val="24"/>
          <w:szCs w:val="24"/>
        </w:rPr>
      </w:pPr>
      <w:proofErr w:type="gramStart"/>
      <w:r w:rsidRPr="00370CAD">
        <w:rPr>
          <w:rFonts w:ascii="Times New Roman" w:eastAsia="Calibri" w:hAnsi="Times New Roman" w:cs="Times New Roman"/>
          <w:sz w:val="24"/>
          <w:szCs w:val="24"/>
        </w:rPr>
        <w:t>разработана на основе примерной программы общеобразовательной учебной дисциплине «География» (протокол № 3 от 21 июля 2015 г. ФГАУ «ФИРО»), и требований ФГОС среднего общего образования, предъявляемых к структуре, содержанию и результатам освоения учебной дисциплины «География» и требованиями ФГОС среднего общего образования, предъявляемых к структуре, содержанию и  результатам освоения учебной дисциплины «География», в соответствии с Рекомендациями по организации получения среднего общего образования</w:t>
      </w:r>
      <w:proofErr w:type="gramEnd"/>
      <w:r w:rsidRPr="00370CAD">
        <w:rPr>
          <w:rFonts w:ascii="Times New Roman" w:eastAsia="Calibri" w:hAnsi="Times New Roman" w:cs="Times New Roman"/>
          <w:sz w:val="24"/>
          <w:szCs w:val="24"/>
        </w:rPr>
        <w:t xml:space="preserve"> в пределах освоения образовательных программ среднего профессионального образования на базе основного общего образования с </w:t>
      </w:r>
      <w:r w:rsidRPr="00370CAD">
        <w:rPr>
          <w:rFonts w:ascii="Times New Roman" w:eastAsia="Times New Roman" w:hAnsi="Times New Roman" w:cs="Times New Roman"/>
          <w:spacing w:val="-4"/>
          <w:sz w:val="24"/>
          <w:szCs w:val="24"/>
        </w:rPr>
        <w:t>у</w:t>
      </w:r>
      <w:r w:rsidRPr="00370CAD">
        <w:rPr>
          <w:rFonts w:ascii="Times New Roman" w:eastAsia="Times New Roman" w:hAnsi="Times New Roman" w:cs="Times New Roman"/>
          <w:sz w:val="24"/>
          <w:szCs w:val="24"/>
        </w:rPr>
        <w:t>чё</w:t>
      </w:r>
      <w:r w:rsidRPr="00370CAD">
        <w:rPr>
          <w:rFonts w:ascii="Times New Roman" w:eastAsia="Times New Roman" w:hAnsi="Times New Roman" w:cs="Times New Roman"/>
          <w:spacing w:val="-4"/>
          <w:sz w:val="24"/>
          <w:szCs w:val="24"/>
        </w:rPr>
        <w:t>то</w:t>
      </w:r>
      <w:r w:rsidRPr="00370CAD">
        <w:rPr>
          <w:rFonts w:ascii="Times New Roman" w:eastAsia="Times New Roman" w:hAnsi="Times New Roman" w:cs="Times New Roman"/>
          <w:sz w:val="24"/>
          <w:szCs w:val="24"/>
        </w:rPr>
        <w:t xml:space="preserve">м </w:t>
      </w:r>
      <w:r w:rsidRPr="00370CAD">
        <w:rPr>
          <w:rFonts w:ascii="Times New Roman" w:eastAsia="Times New Roman" w:hAnsi="Times New Roman" w:cs="Times New Roman"/>
          <w:spacing w:val="-1"/>
          <w:sz w:val="24"/>
          <w:szCs w:val="24"/>
        </w:rPr>
        <w:t>П</w:t>
      </w:r>
      <w:r w:rsidRPr="00370CAD">
        <w:rPr>
          <w:rFonts w:ascii="Times New Roman" w:eastAsia="Times New Roman" w:hAnsi="Times New Roman" w:cs="Times New Roman"/>
          <w:spacing w:val="1"/>
          <w:sz w:val="24"/>
          <w:szCs w:val="24"/>
        </w:rPr>
        <w:t>ри</w:t>
      </w:r>
      <w:r w:rsidRPr="00370CAD">
        <w:rPr>
          <w:rFonts w:ascii="Times New Roman" w:eastAsia="Times New Roman" w:hAnsi="Times New Roman" w:cs="Times New Roman"/>
          <w:sz w:val="24"/>
          <w:szCs w:val="24"/>
        </w:rPr>
        <w:t>м</w:t>
      </w:r>
      <w:r w:rsidRPr="00370CAD">
        <w:rPr>
          <w:rFonts w:ascii="Times New Roman" w:eastAsia="Times New Roman" w:hAnsi="Times New Roman" w:cs="Times New Roman"/>
          <w:spacing w:val="-3"/>
          <w:sz w:val="24"/>
          <w:szCs w:val="24"/>
        </w:rPr>
        <w:t>е</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1"/>
          <w:sz w:val="24"/>
          <w:szCs w:val="24"/>
        </w:rPr>
        <w:t>но</w:t>
      </w:r>
      <w:r w:rsidRPr="00370CAD">
        <w:rPr>
          <w:rFonts w:ascii="Times New Roman" w:eastAsia="Times New Roman" w:hAnsi="Times New Roman" w:cs="Times New Roman"/>
          <w:sz w:val="24"/>
          <w:szCs w:val="24"/>
        </w:rPr>
        <w:t xml:space="preserve">й </w:t>
      </w:r>
      <w:r w:rsidRPr="00370CAD">
        <w:rPr>
          <w:rFonts w:ascii="Times New Roman" w:eastAsia="Times New Roman" w:hAnsi="Times New Roman" w:cs="Times New Roman"/>
          <w:spacing w:val="8"/>
          <w:sz w:val="24"/>
          <w:szCs w:val="24"/>
        </w:rPr>
        <w:t>о</w:t>
      </w:r>
      <w:r w:rsidRPr="00370CAD">
        <w:rPr>
          <w:rFonts w:ascii="Times New Roman" w:eastAsia="Times New Roman" w:hAnsi="Times New Roman" w:cs="Times New Roman"/>
          <w:spacing w:val="-2"/>
          <w:sz w:val="24"/>
          <w:szCs w:val="24"/>
        </w:rPr>
        <w:t>с</w:t>
      </w:r>
      <w:r w:rsidRPr="00370CAD">
        <w:rPr>
          <w:rFonts w:ascii="Times New Roman" w:eastAsia="Times New Roman" w:hAnsi="Times New Roman" w:cs="Times New Roman"/>
          <w:spacing w:val="1"/>
          <w:sz w:val="24"/>
          <w:szCs w:val="24"/>
        </w:rPr>
        <w:t>но</w:t>
      </w:r>
      <w:r w:rsidRPr="00370CAD">
        <w:rPr>
          <w:rFonts w:ascii="Times New Roman" w:eastAsia="Times New Roman" w:hAnsi="Times New Roman" w:cs="Times New Roman"/>
          <w:spacing w:val="-3"/>
          <w:sz w:val="24"/>
          <w:szCs w:val="24"/>
        </w:rPr>
        <w:t>в</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z w:val="24"/>
          <w:szCs w:val="24"/>
        </w:rPr>
        <w:t xml:space="preserve">й </w:t>
      </w:r>
      <w:r w:rsidRPr="00370CAD">
        <w:rPr>
          <w:rFonts w:ascii="Times New Roman" w:eastAsia="Times New Roman" w:hAnsi="Times New Roman" w:cs="Times New Roman"/>
          <w:spacing w:val="-1"/>
          <w:sz w:val="24"/>
          <w:szCs w:val="24"/>
        </w:rPr>
        <w:t>об</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3"/>
          <w:sz w:val="24"/>
          <w:szCs w:val="24"/>
        </w:rPr>
        <w:t>з</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8"/>
          <w:sz w:val="24"/>
          <w:szCs w:val="24"/>
        </w:rPr>
        <w:t>в</w:t>
      </w:r>
      <w:r w:rsidRPr="00370CAD">
        <w:rPr>
          <w:rFonts w:ascii="Times New Roman" w:eastAsia="Times New Roman" w:hAnsi="Times New Roman" w:cs="Times New Roman"/>
          <w:spacing w:val="-7"/>
          <w:sz w:val="24"/>
          <w:szCs w:val="24"/>
        </w:rPr>
        <w:t>а</w:t>
      </w:r>
      <w:r w:rsidRPr="00370CAD">
        <w:rPr>
          <w:rFonts w:ascii="Times New Roman" w:eastAsia="Times New Roman" w:hAnsi="Times New Roman" w:cs="Times New Roman"/>
          <w:sz w:val="24"/>
          <w:szCs w:val="24"/>
        </w:rPr>
        <w:t>те</w:t>
      </w:r>
      <w:r w:rsidRPr="00370CAD">
        <w:rPr>
          <w:rFonts w:ascii="Times New Roman" w:eastAsia="Times New Roman" w:hAnsi="Times New Roman" w:cs="Times New Roman"/>
          <w:spacing w:val="-1"/>
          <w:sz w:val="24"/>
          <w:szCs w:val="24"/>
        </w:rPr>
        <w:t>ль</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z w:val="24"/>
          <w:szCs w:val="24"/>
        </w:rPr>
        <w:t xml:space="preserve">й </w:t>
      </w:r>
      <w:r w:rsidRPr="00370CAD">
        <w:rPr>
          <w:rFonts w:ascii="Times New Roman" w:eastAsia="Times New Roman" w:hAnsi="Times New Roman" w:cs="Times New Roman"/>
          <w:spacing w:val="-1"/>
          <w:sz w:val="24"/>
          <w:szCs w:val="24"/>
        </w:rPr>
        <w:t>п</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z w:val="24"/>
          <w:szCs w:val="24"/>
        </w:rPr>
        <w:t>г</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3"/>
          <w:sz w:val="24"/>
          <w:szCs w:val="24"/>
        </w:rPr>
        <w:t>м</w:t>
      </w:r>
      <w:r w:rsidRPr="00370CAD">
        <w:rPr>
          <w:rFonts w:ascii="Times New Roman" w:eastAsia="Times New Roman" w:hAnsi="Times New Roman" w:cs="Times New Roman"/>
          <w:sz w:val="24"/>
          <w:szCs w:val="24"/>
        </w:rPr>
        <w:t>мы с</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7"/>
          <w:sz w:val="24"/>
          <w:szCs w:val="24"/>
        </w:rPr>
        <w:t>е</w:t>
      </w:r>
      <w:r w:rsidRPr="00370CAD">
        <w:rPr>
          <w:rFonts w:ascii="Times New Roman" w:eastAsia="Times New Roman" w:hAnsi="Times New Roman" w:cs="Times New Roman"/>
          <w:spacing w:val="1"/>
          <w:sz w:val="24"/>
          <w:szCs w:val="24"/>
        </w:rPr>
        <w:t>д</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z w:val="24"/>
          <w:szCs w:val="24"/>
        </w:rPr>
        <w:t>е</w:t>
      </w:r>
      <w:r w:rsidRPr="00370CAD">
        <w:rPr>
          <w:rFonts w:ascii="Times New Roman" w:eastAsia="Times New Roman" w:hAnsi="Times New Roman" w:cs="Times New Roman"/>
          <w:spacing w:val="-7"/>
          <w:sz w:val="24"/>
          <w:szCs w:val="24"/>
        </w:rPr>
        <w:t>г</w:t>
      </w:r>
      <w:r w:rsidRPr="00370CAD">
        <w:rPr>
          <w:rFonts w:ascii="Times New Roman" w:eastAsia="Times New Roman" w:hAnsi="Times New Roman" w:cs="Times New Roman"/>
          <w:sz w:val="24"/>
          <w:szCs w:val="24"/>
        </w:rPr>
        <w:t xml:space="preserve">о </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1"/>
          <w:sz w:val="24"/>
          <w:szCs w:val="24"/>
        </w:rPr>
        <w:t>б</w:t>
      </w:r>
      <w:r w:rsidRPr="00370CAD">
        <w:rPr>
          <w:rFonts w:ascii="Times New Roman" w:eastAsia="Times New Roman" w:hAnsi="Times New Roman" w:cs="Times New Roman"/>
          <w:sz w:val="24"/>
          <w:szCs w:val="24"/>
        </w:rPr>
        <w:t>ще</w:t>
      </w:r>
      <w:r w:rsidRPr="00370CAD">
        <w:rPr>
          <w:rFonts w:ascii="Times New Roman" w:eastAsia="Times New Roman" w:hAnsi="Times New Roman" w:cs="Times New Roman"/>
          <w:spacing w:val="-7"/>
          <w:sz w:val="24"/>
          <w:szCs w:val="24"/>
        </w:rPr>
        <w:t>г</w:t>
      </w:r>
      <w:r w:rsidRPr="00370CAD">
        <w:rPr>
          <w:rFonts w:ascii="Times New Roman" w:eastAsia="Times New Roman" w:hAnsi="Times New Roman" w:cs="Times New Roman"/>
          <w:sz w:val="24"/>
          <w:szCs w:val="24"/>
        </w:rPr>
        <w:t xml:space="preserve">о </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1"/>
          <w:sz w:val="24"/>
          <w:szCs w:val="24"/>
        </w:rPr>
        <w:t>б</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3"/>
          <w:sz w:val="24"/>
          <w:szCs w:val="24"/>
        </w:rPr>
        <w:t>з</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5"/>
          <w:sz w:val="24"/>
          <w:szCs w:val="24"/>
        </w:rPr>
        <w:t>в</w:t>
      </w:r>
      <w:r w:rsidRPr="00370CAD">
        <w:rPr>
          <w:rFonts w:ascii="Times New Roman" w:eastAsia="Times New Roman" w:hAnsi="Times New Roman" w:cs="Times New Roman"/>
          <w:spacing w:val="-2"/>
          <w:sz w:val="24"/>
          <w:szCs w:val="24"/>
        </w:rPr>
        <w:t>а</w:t>
      </w:r>
      <w:r w:rsidRPr="00370CAD">
        <w:rPr>
          <w:rFonts w:ascii="Times New Roman" w:eastAsia="Times New Roman" w:hAnsi="Times New Roman" w:cs="Times New Roman"/>
          <w:spacing w:val="1"/>
          <w:sz w:val="24"/>
          <w:szCs w:val="24"/>
        </w:rPr>
        <w:t>ни</w:t>
      </w:r>
      <w:r w:rsidRPr="00370CAD">
        <w:rPr>
          <w:rFonts w:ascii="Times New Roman" w:eastAsia="Times New Roman" w:hAnsi="Times New Roman" w:cs="Times New Roman"/>
          <w:spacing w:val="3"/>
          <w:sz w:val="24"/>
          <w:szCs w:val="24"/>
        </w:rPr>
        <w:t>я</w:t>
      </w:r>
      <w:r w:rsidRPr="00370CAD">
        <w:rPr>
          <w:rFonts w:ascii="Times New Roman" w:eastAsia="Calibri" w:hAnsi="Times New Roman" w:cs="Times New Roman"/>
          <w:sz w:val="24"/>
          <w:szCs w:val="24"/>
        </w:rPr>
        <w:t xml:space="preserve">, </w:t>
      </w:r>
      <w:r w:rsidRPr="00370CAD">
        <w:rPr>
          <w:rFonts w:ascii="Times New Roman" w:eastAsia="Times New Roman" w:hAnsi="Times New Roman" w:cs="Times New Roman"/>
          <w:spacing w:val="-8"/>
          <w:sz w:val="24"/>
          <w:szCs w:val="24"/>
        </w:rPr>
        <w:t>о</w:t>
      </w:r>
      <w:r w:rsidRPr="00370CAD">
        <w:rPr>
          <w:rFonts w:ascii="Times New Roman" w:eastAsia="Times New Roman" w:hAnsi="Times New Roman" w:cs="Times New Roman"/>
          <w:spacing w:val="1"/>
          <w:sz w:val="24"/>
          <w:szCs w:val="24"/>
        </w:rPr>
        <w:t>д</w:t>
      </w:r>
      <w:r w:rsidRPr="00370CAD">
        <w:rPr>
          <w:rFonts w:ascii="Times New Roman" w:eastAsia="Times New Roman" w:hAnsi="Times New Roman" w:cs="Times New Roman"/>
          <w:spacing w:val="-1"/>
          <w:sz w:val="24"/>
          <w:szCs w:val="24"/>
        </w:rPr>
        <w:t>об</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z w:val="24"/>
          <w:szCs w:val="24"/>
        </w:rPr>
        <w:t>е</w:t>
      </w:r>
      <w:r w:rsidRPr="00370CAD">
        <w:rPr>
          <w:rFonts w:ascii="Times New Roman" w:eastAsia="Times New Roman" w:hAnsi="Times New Roman" w:cs="Times New Roman"/>
          <w:spacing w:val="-1"/>
          <w:sz w:val="24"/>
          <w:szCs w:val="24"/>
        </w:rPr>
        <w:t>нн</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z w:val="24"/>
          <w:szCs w:val="24"/>
        </w:rPr>
        <w:t>й</w:t>
      </w:r>
      <w:r w:rsidRPr="00370CAD">
        <w:rPr>
          <w:rFonts w:ascii="Times New Roman" w:eastAsia="Times New Roman" w:hAnsi="Times New Roman" w:cs="Times New Roman"/>
          <w:spacing w:val="1"/>
          <w:sz w:val="24"/>
          <w:szCs w:val="24"/>
        </w:rPr>
        <w:t xml:space="preserve"> р</w:t>
      </w:r>
      <w:r w:rsidRPr="00370CAD">
        <w:rPr>
          <w:rFonts w:ascii="Times New Roman" w:eastAsia="Times New Roman" w:hAnsi="Times New Roman" w:cs="Times New Roman"/>
          <w:spacing w:val="-2"/>
          <w:sz w:val="24"/>
          <w:szCs w:val="24"/>
        </w:rPr>
        <w:t>е</w:t>
      </w:r>
      <w:r w:rsidRPr="00370CAD">
        <w:rPr>
          <w:rFonts w:ascii="Times New Roman" w:eastAsia="Times New Roman" w:hAnsi="Times New Roman" w:cs="Times New Roman"/>
          <w:sz w:val="24"/>
          <w:szCs w:val="24"/>
        </w:rPr>
        <w:t>ше</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ем ф</w:t>
      </w:r>
      <w:r w:rsidRPr="00370CAD">
        <w:rPr>
          <w:rFonts w:ascii="Times New Roman" w:eastAsia="Times New Roman" w:hAnsi="Times New Roman" w:cs="Times New Roman"/>
          <w:spacing w:val="-4"/>
          <w:sz w:val="24"/>
          <w:szCs w:val="24"/>
        </w:rPr>
        <w:t>е</w:t>
      </w:r>
      <w:r w:rsidRPr="00370CAD">
        <w:rPr>
          <w:rFonts w:ascii="Times New Roman" w:eastAsia="Times New Roman" w:hAnsi="Times New Roman" w:cs="Times New Roman"/>
          <w:spacing w:val="1"/>
          <w:sz w:val="24"/>
          <w:szCs w:val="24"/>
        </w:rPr>
        <w:t>д</w:t>
      </w:r>
      <w:r w:rsidRPr="00370CAD">
        <w:rPr>
          <w:rFonts w:ascii="Times New Roman" w:eastAsia="Times New Roman" w:hAnsi="Times New Roman" w:cs="Times New Roman"/>
          <w:spacing w:val="-2"/>
          <w:sz w:val="24"/>
          <w:szCs w:val="24"/>
        </w:rPr>
        <w:t>е</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2"/>
          <w:sz w:val="24"/>
          <w:szCs w:val="24"/>
        </w:rPr>
        <w:t>а</w:t>
      </w:r>
      <w:r w:rsidRPr="00370CAD">
        <w:rPr>
          <w:rFonts w:ascii="Times New Roman" w:eastAsia="Times New Roman" w:hAnsi="Times New Roman" w:cs="Times New Roman"/>
          <w:spacing w:val="-1"/>
          <w:sz w:val="24"/>
          <w:szCs w:val="24"/>
        </w:rPr>
        <w:t>льн</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10"/>
          <w:sz w:val="24"/>
          <w:szCs w:val="24"/>
        </w:rPr>
        <w:t>г</w:t>
      </w:r>
      <w:r w:rsidRPr="00370CAD">
        <w:rPr>
          <w:rFonts w:ascii="Times New Roman" w:eastAsia="Times New Roman" w:hAnsi="Times New Roman" w:cs="Times New Roman"/>
          <w:sz w:val="24"/>
          <w:szCs w:val="24"/>
        </w:rPr>
        <w:t xml:space="preserve">о </w:t>
      </w:r>
      <w:r w:rsidRPr="00370CAD">
        <w:rPr>
          <w:rFonts w:ascii="Times New Roman" w:eastAsia="Times New Roman" w:hAnsi="Times New Roman" w:cs="Times New Roman"/>
          <w:spacing w:val="-4"/>
          <w:sz w:val="24"/>
          <w:szCs w:val="24"/>
        </w:rPr>
        <w:t>у</w:t>
      </w:r>
      <w:r w:rsidRPr="00370CAD">
        <w:rPr>
          <w:rFonts w:ascii="Times New Roman" w:eastAsia="Times New Roman" w:hAnsi="Times New Roman" w:cs="Times New Roman"/>
          <w:sz w:val="24"/>
          <w:szCs w:val="24"/>
        </w:rPr>
        <w:t>че</w:t>
      </w:r>
      <w:r w:rsidRPr="00370CAD">
        <w:rPr>
          <w:rFonts w:ascii="Times New Roman" w:eastAsia="Times New Roman" w:hAnsi="Times New Roman" w:cs="Times New Roman"/>
          <w:spacing w:val="1"/>
          <w:sz w:val="24"/>
          <w:szCs w:val="24"/>
        </w:rPr>
        <w:t>бн</w:t>
      </w:r>
      <w:r w:rsidRPr="00370CAD">
        <w:rPr>
          <w:rFonts w:ascii="Times New Roman" w:eastAsia="Times New Roman" w:hAnsi="Times New Roman" w:cs="Times New Roman"/>
          <w:spacing w:val="2"/>
          <w:sz w:val="24"/>
          <w:szCs w:val="24"/>
        </w:rPr>
        <w:t>о</w:t>
      </w:r>
      <w:r w:rsidRPr="00370CAD">
        <w:rPr>
          <w:rFonts w:ascii="Times New Roman" w:eastAsia="Calibri" w:hAnsi="Times New Roman" w:cs="Times New Roman"/>
          <w:spacing w:val="-2"/>
          <w:sz w:val="24"/>
          <w:szCs w:val="24"/>
        </w:rPr>
        <w:t>-</w:t>
      </w:r>
      <w:r w:rsidRPr="00370CAD">
        <w:rPr>
          <w:rFonts w:ascii="Times New Roman" w:eastAsia="Times New Roman" w:hAnsi="Times New Roman" w:cs="Times New Roman"/>
          <w:sz w:val="24"/>
          <w:szCs w:val="24"/>
        </w:rPr>
        <w:t>ме</w:t>
      </w:r>
      <w:r w:rsidRPr="00370CAD">
        <w:rPr>
          <w:rFonts w:ascii="Times New Roman" w:eastAsia="Times New Roman" w:hAnsi="Times New Roman" w:cs="Times New Roman"/>
          <w:spacing w:val="-5"/>
          <w:sz w:val="24"/>
          <w:szCs w:val="24"/>
        </w:rPr>
        <w:t>т</w:t>
      </w:r>
      <w:r w:rsidRPr="00370CAD">
        <w:rPr>
          <w:rFonts w:ascii="Times New Roman" w:eastAsia="Times New Roman" w:hAnsi="Times New Roman" w:cs="Times New Roman"/>
          <w:spacing w:val="-8"/>
          <w:sz w:val="24"/>
          <w:szCs w:val="24"/>
        </w:rPr>
        <w:t>о</w:t>
      </w:r>
      <w:r w:rsidRPr="00370CAD">
        <w:rPr>
          <w:rFonts w:ascii="Times New Roman" w:eastAsia="Times New Roman" w:hAnsi="Times New Roman" w:cs="Times New Roman"/>
          <w:spacing w:val="1"/>
          <w:sz w:val="24"/>
          <w:szCs w:val="24"/>
        </w:rPr>
        <w:t>д</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ч</w:t>
      </w:r>
      <w:r w:rsidRPr="00370CAD">
        <w:rPr>
          <w:rFonts w:ascii="Times New Roman" w:eastAsia="Times New Roman" w:hAnsi="Times New Roman" w:cs="Times New Roman"/>
          <w:spacing w:val="8"/>
          <w:sz w:val="24"/>
          <w:szCs w:val="24"/>
        </w:rPr>
        <w:t>е</w:t>
      </w:r>
      <w:r w:rsidRPr="00370CAD">
        <w:rPr>
          <w:rFonts w:ascii="Times New Roman" w:eastAsia="Times New Roman" w:hAnsi="Times New Roman" w:cs="Times New Roman"/>
          <w:spacing w:val="-2"/>
          <w:sz w:val="24"/>
          <w:szCs w:val="24"/>
        </w:rPr>
        <w:t>с</w:t>
      </w:r>
      <w:r w:rsidRPr="00370CAD">
        <w:rPr>
          <w:rFonts w:ascii="Times New Roman" w:eastAsia="Times New Roman" w:hAnsi="Times New Roman" w:cs="Times New Roman"/>
          <w:spacing w:val="-14"/>
          <w:sz w:val="24"/>
          <w:szCs w:val="24"/>
        </w:rPr>
        <w:t>к</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7"/>
          <w:sz w:val="24"/>
          <w:szCs w:val="24"/>
        </w:rPr>
        <w:t>г</w:t>
      </w:r>
      <w:r w:rsidRPr="00370CAD">
        <w:rPr>
          <w:rFonts w:ascii="Times New Roman" w:eastAsia="Times New Roman" w:hAnsi="Times New Roman" w:cs="Times New Roman"/>
          <w:sz w:val="24"/>
          <w:szCs w:val="24"/>
        </w:rPr>
        <w:t xml:space="preserve">о </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6"/>
          <w:sz w:val="24"/>
          <w:szCs w:val="24"/>
        </w:rPr>
        <w:t>б</w:t>
      </w:r>
      <w:r w:rsidRPr="00370CAD">
        <w:rPr>
          <w:rFonts w:ascii="Times New Roman" w:eastAsia="Times New Roman" w:hAnsi="Times New Roman" w:cs="Times New Roman"/>
          <w:spacing w:val="-1"/>
          <w:sz w:val="24"/>
          <w:szCs w:val="24"/>
        </w:rPr>
        <w:t>ъ</w:t>
      </w:r>
      <w:r w:rsidRPr="00370CAD">
        <w:rPr>
          <w:rFonts w:ascii="Times New Roman" w:eastAsia="Times New Roman" w:hAnsi="Times New Roman" w:cs="Times New Roman"/>
          <w:spacing w:val="-4"/>
          <w:sz w:val="24"/>
          <w:szCs w:val="24"/>
        </w:rPr>
        <w:t>е</w:t>
      </w:r>
      <w:r w:rsidRPr="00370CAD">
        <w:rPr>
          <w:rFonts w:ascii="Times New Roman" w:eastAsia="Times New Roman" w:hAnsi="Times New Roman" w:cs="Times New Roman"/>
          <w:spacing w:val="-1"/>
          <w:sz w:val="24"/>
          <w:szCs w:val="24"/>
        </w:rPr>
        <w:t>д</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z w:val="24"/>
          <w:szCs w:val="24"/>
        </w:rPr>
        <w:t>е</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 xml:space="preserve">я </w:t>
      </w:r>
      <w:r w:rsidRPr="00370CAD">
        <w:rPr>
          <w:rFonts w:ascii="Times New Roman" w:eastAsia="Times New Roman" w:hAnsi="Times New Roman" w:cs="Times New Roman"/>
          <w:spacing w:val="-1"/>
          <w:sz w:val="24"/>
          <w:szCs w:val="24"/>
        </w:rPr>
        <w:t xml:space="preserve">по </w:t>
      </w:r>
      <w:r w:rsidRPr="00370CAD">
        <w:rPr>
          <w:rFonts w:ascii="Times New Roman" w:eastAsia="Times New Roman" w:hAnsi="Times New Roman" w:cs="Times New Roman"/>
          <w:spacing w:val="1"/>
          <w:sz w:val="24"/>
          <w:szCs w:val="24"/>
        </w:rPr>
        <w:t>об</w:t>
      </w:r>
      <w:r w:rsidRPr="00370CAD">
        <w:rPr>
          <w:rFonts w:ascii="Times New Roman" w:eastAsia="Times New Roman" w:hAnsi="Times New Roman" w:cs="Times New Roman"/>
          <w:spacing w:val="-3"/>
          <w:sz w:val="24"/>
          <w:szCs w:val="24"/>
        </w:rPr>
        <w:t>щ</w:t>
      </w:r>
      <w:r w:rsidRPr="00370CAD">
        <w:rPr>
          <w:rFonts w:ascii="Times New Roman" w:eastAsia="Times New Roman" w:hAnsi="Times New Roman" w:cs="Times New Roman"/>
          <w:sz w:val="24"/>
          <w:szCs w:val="24"/>
        </w:rPr>
        <w:t xml:space="preserve">ему </w:t>
      </w:r>
      <w:r w:rsidRPr="00370CAD">
        <w:rPr>
          <w:rFonts w:ascii="Times New Roman" w:eastAsia="Times New Roman" w:hAnsi="Times New Roman" w:cs="Times New Roman"/>
          <w:spacing w:val="1"/>
          <w:sz w:val="24"/>
          <w:szCs w:val="24"/>
        </w:rPr>
        <w:t>обр</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5"/>
          <w:sz w:val="24"/>
          <w:szCs w:val="24"/>
        </w:rPr>
        <w:t>з</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4"/>
          <w:sz w:val="24"/>
          <w:szCs w:val="24"/>
        </w:rPr>
        <w:t>в</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1"/>
          <w:sz w:val="24"/>
          <w:szCs w:val="24"/>
        </w:rPr>
        <w:t>и</w:t>
      </w:r>
      <w:proofErr w:type="gramStart"/>
      <w:r w:rsidRPr="00370CAD">
        <w:rPr>
          <w:rFonts w:ascii="Times New Roman" w:eastAsia="Times New Roman" w:hAnsi="Times New Roman" w:cs="Times New Roman"/>
          <w:sz w:val="24"/>
          <w:szCs w:val="24"/>
        </w:rPr>
        <w:t>ю</w:t>
      </w:r>
      <w:r w:rsidRPr="00370CAD">
        <w:rPr>
          <w:rFonts w:ascii="Times New Roman" w:eastAsia="Calibri" w:hAnsi="Times New Roman" w:cs="Times New Roman"/>
          <w:spacing w:val="-1"/>
          <w:sz w:val="24"/>
          <w:szCs w:val="24"/>
        </w:rPr>
        <w:t>(</w:t>
      </w:r>
      <w:proofErr w:type="gramEnd"/>
      <w:r w:rsidRPr="00370CAD">
        <w:rPr>
          <w:rFonts w:ascii="Times New Roman" w:eastAsia="Times New Roman" w:hAnsi="Times New Roman" w:cs="Times New Roman"/>
          <w:spacing w:val="1"/>
          <w:sz w:val="24"/>
          <w:szCs w:val="24"/>
        </w:rPr>
        <w:t>пр</w:t>
      </w:r>
      <w:r w:rsidRPr="00370CAD">
        <w:rPr>
          <w:rFonts w:ascii="Times New Roman" w:eastAsia="Times New Roman" w:hAnsi="Times New Roman" w:cs="Times New Roman"/>
          <w:spacing w:val="-4"/>
          <w:sz w:val="24"/>
          <w:szCs w:val="24"/>
        </w:rPr>
        <w:t>о</w:t>
      </w:r>
      <w:r w:rsidRPr="00370CAD">
        <w:rPr>
          <w:rFonts w:ascii="Times New Roman" w:eastAsia="Times New Roman" w:hAnsi="Times New Roman" w:cs="Times New Roman"/>
          <w:spacing w:val="-5"/>
          <w:sz w:val="24"/>
          <w:szCs w:val="24"/>
        </w:rPr>
        <w:t>т</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14"/>
          <w:sz w:val="24"/>
          <w:szCs w:val="24"/>
        </w:rPr>
        <w:t>к</w:t>
      </w:r>
      <w:r w:rsidRPr="00370CAD">
        <w:rPr>
          <w:rFonts w:ascii="Times New Roman" w:eastAsia="Times New Roman" w:hAnsi="Times New Roman" w:cs="Times New Roman"/>
          <w:spacing w:val="-4"/>
          <w:sz w:val="24"/>
          <w:szCs w:val="24"/>
        </w:rPr>
        <w:t>о</w:t>
      </w:r>
      <w:r w:rsidRPr="00370CAD">
        <w:rPr>
          <w:rFonts w:ascii="Times New Roman" w:eastAsia="Times New Roman" w:hAnsi="Times New Roman" w:cs="Times New Roman"/>
          <w:sz w:val="24"/>
          <w:szCs w:val="24"/>
        </w:rPr>
        <w:t>л</w:t>
      </w:r>
      <w:r w:rsidRPr="00370CAD">
        <w:rPr>
          <w:rFonts w:ascii="Times New Roman" w:eastAsia="Times New Roman" w:hAnsi="Times New Roman" w:cs="Times New Roman"/>
          <w:spacing w:val="-4"/>
          <w:sz w:val="24"/>
          <w:szCs w:val="24"/>
        </w:rPr>
        <w:t>о</w:t>
      </w:r>
      <w:r w:rsidRPr="00370CAD">
        <w:rPr>
          <w:rFonts w:ascii="Times New Roman" w:eastAsia="Times New Roman" w:hAnsi="Times New Roman" w:cs="Times New Roman"/>
          <w:sz w:val="24"/>
          <w:szCs w:val="24"/>
        </w:rPr>
        <w:t>т</w:t>
      </w:r>
      <w:r w:rsidRPr="00370CAD">
        <w:rPr>
          <w:rFonts w:ascii="Times New Roman" w:eastAsia="Calibri" w:hAnsi="Times New Roman" w:cs="Times New Roman"/>
          <w:spacing w:val="-1"/>
          <w:sz w:val="24"/>
          <w:szCs w:val="24"/>
        </w:rPr>
        <w:t>2</w:t>
      </w:r>
      <w:r w:rsidRPr="00370CAD">
        <w:rPr>
          <w:rFonts w:ascii="Times New Roman" w:eastAsia="Calibri" w:hAnsi="Times New Roman" w:cs="Times New Roman"/>
          <w:sz w:val="24"/>
          <w:szCs w:val="24"/>
        </w:rPr>
        <w:t>8</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1"/>
          <w:sz w:val="24"/>
          <w:szCs w:val="24"/>
        </w:rPr>
        <w:t>ю</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z w:val="24"/>
          <w:szCs w:val="24"/>
        </w:rPr>
        <w:t>я</w:t>
      </w:r>
      <w:r w:rsidRPr="00370CAD">
        <w:rPr>
          <w:rFonts w:ascii="Times New Roman" w:eastAsia="Calibri" w:hAnsi="Times New Roman" w:cs="Times New Roman"/>
          <w:spacing w:val="-3"/>
          <w:sz w:val="24"/>
          <w:szCs w:val="24"/>
        </w:rPr>
        <w:t>2</w:t>
      </w:r>
      <w:r w:rsidRPr="00370CAD">
        <w:rPr>
          <w:rFonts w:ascii="Times New Roman" w:eastAsia="Calibri" w:hAnsi="Times New Roman" w:cs="Times New Roman"/>
          <w:sz w:val="24"/>
          <w:szCs w:val="24"/>
        </w:rPr>
        <w:t>0</w:t>
      </w:r>
      <w:r w:rsidRPr="00370CAD">
        <w:rPr>
          <w:rFonts w:ascii="Times New Roman" w:eastAsia="Calibri" w:hAnsi="Times New Roman" w:cs="Times New Roman"/>
          <w:spacing w:val="-1"/>
          <w:sz w:val="24"/>
          <w:szCs w:val="24"/>
        </w:rPr>
        <w:t>1</w:t>
      </w:r>
      <w:r w:rsidRPr="00370CAD">
        <w:rPr>
          <w:rFonts w:ascii="Times New Roman" w:eastAsia="Calibri" w:hAnsi="Times New Roman" w:cs="Times New Roman"/>
          <w:sz w:val="24"/>
          <w:szCs w:val="24"/>
        </w:rPr>
        <w:t>6</w:t>
      </w:r>
      <w:r w:rsidRPr="00370CAD">
        <w:rPr>
          <w:rFonts w:ascii="Times New Roman" w:eastAsia="Times New Roman" w:hAnsi="Times New Roman" w:cs="Times New Roman"/>
          <w:sz w:val="24"/>
          <w:szCs w:val="24"/>
        </w:rPr>
        <w:t>г</w:t>
      </w:r>
      <w:r w:rsidRPr="00370CAD">
        <w:rPr>
          <w:rFonts w:ascii="Times New Roman" w:eastAsia="Calibri" w:hAnsi="Times New Roman" w:cs="Times New Roman"/>
          <w:sz w:val="24"/>
          <w:szCs w:val="24"/>
        </w:rPr>
        <w:t xml:space="preserve">. </w:t>
      </w:r>
      <w:r w:rsidRPr="00370CAD">
        <w:rPr>
          <w:rFonts w:ascii="Times New Roman" w:eastAsia="Times New Roman" w:hAnsi="Times New Roman" w:cs="Times New Roman"/>
          <w:sz w:val="24"/>
          <w:szCs w:val="24"/>
        </w:rPr>
        <w:t>№</w:t>
      </w:r>
      <w:r w:rsidRPr="00370CAD">
        <w:rPr>
          <w:rFonts w:ascii="Times New Roman" w:eastAsia="Calibri" w:hAnsi="Times New Roman" w:cs="Times New Roman"/>
          <w:spacing w:val="-42"/>
          <w:sz w:val="24"/>
          <w:szCs w:val="24"/>
        </w:rPr>
        <w:t>2</w:t>
      </w:r>
      <w:r w:rsidRPr="00370CAD">
        <w:rPr>
          <w:rFonts w:ascii="Times New Roman" w:eastAsia="Calibri" w:hAnsi="Times New Roman" w:cs="Times New Roman"/>
          <w:spacing w:val="-27"/>
          <w:sz w:val="24"/>
          <w:szCs w:val="24"/>
        </w:rPr>
        <w:t>/</w:t>
      </w:r>
      <w:r w:rsidRPr="00370CAD">
        <w:rPr>
          <w:rFonts w:ascii="Times New Roman" w:eastAsia="Calibri" w:hAnsi="Times New Roman" w:cs="Times New Roman"/>
          <w:spacing w:val="1"/>
          <w:sz w:val="24"/>
          <w:szCs w:val="24"/>
        </w:rPr>
        <w:t>1</w:t>
      </w:r>
      <w:r w:rsidRPr="00370CAD">
        <w:rPr>
          <w:rFonts w:ascii="Times New Roman" w:eastAsia="Calibri" w:hAnsi="Times New Roman" w:cs="Times New Roman"/>
          <w:sz w:val="24"/>
          <w:szCs w:val="24"/>
        </w:rPr>
        <w:t>6-</w:t>
      </w:r>
      <w:r w:rsidRPr="00370CAD">
        <w:rPr>
          <w:rFonts w:ascii="Times New Roman" w:eastAsia="Times New Roman" w:hAnsi="Times New Roman" w:cs="Times New Roman"/>
          <w:spacing w:val="-1"/>
          <w:sz w:val="24"/>
          <w:szCs w:val="24"/>
        </w:rPr>
        <w:t>з</w:t>
      </w:r>
      <w:r w:rsidRPr="00370CAD">
        <w:rPr>
          <w:rFonts w:ascii="Times New Roman" w:eastAsia="Calibri" w:hAnsi="Times New Roman" w:cs="Times New Roman"/>
          <w:spacing w:val="-1"/>
          <w:sz w:val="24"/>
          <w:szCs w:val="24"/>
        </w:rPr>
        <w:t>)</w:t>
      </w:r>
      <w:r w:rsidRPr="00370CAD">
        <w:rPr>
          <w:rFonts w:ascii="Times New Roman" w:eastAsia="Calibri" w:hAnsi="Times New Roman" w:cs="Times New Roman"/>
          <w:sz w:val="24"/>
          <w:szCs w:val="24"/>
        </w:rPr>
        <w:t xml:space="preserve">. </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 xml:space="preserve">Содержание программы учебной дисциплины «География» направлено на достижение следующих </w:t>
      </w:r>
      <w:r w:rsidRPr="00370CAD">
        <w:rPr>
          <w:rFonts w:ascii="Times New Roman" w:eastAsia="Calibri" w:hAnsi="Times New Roman" w:cs="Times New Roman"/>
          <w:b/>
          <w:sz w:val="24"/>
          <w:szCs w:val="24"/>
        </w:rPr>
        <w:t>целей:</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освоение системы географических знаний о целостном, многообразном  и динамично изменяющемся мире, взаимосвязи природы, населения и хозяйства на всех территориальных уровнях;</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овладение умениями сочетать глобальный, региональный и локальный подходы для описания и анализа природных, социально-экономических, геоэкологических процессов и явлений;</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развитие познавательных интересов, интеллектуальных и творческих способностей посредством ознакомления с важнейшими географическими особенностями и проблемами мира в целом, его отдельных регионов и ведущих стран;</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воспитание уважения к другим народам и культурам, бережного отношения к окружающей природной среде;</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использование в практической деятельности и повседневной жизни  разнообразных географических методов, знаний и умений, а также географической информации;</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нахождение и применение географической информации, включая географические карты, статистические материалы, геоинформационные системы и интернет - ресурсы, для правильной оценки важнейших социально-экономических вопросов международной жизни;</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понимание географической специфики крупных регионов и стран мира в условиях стремительного развития международного туризма и отдыха, деловых и образовательных программ, телекоммуникаций и простого общения.</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 xml:space="preserve">В рабочей программе учебной дисциплины «География», уточнено содержание учебного материала, последовательность его изучения, распределение учебных часов, тематики рефератов (докладов), </w:t>
      </w:r>
      <w:proofErr w:type="gramStart"/>
      <w:r w:rsidRPr="00370CAD">
        <w:rPr>
          <w:rFonts w:ascii="Times New Roman" w:eastAsia="Calibri" w:hAnsi="Times New Roman" w:cs="Times New Roman"/>
          <w:sz w:val="24"/>
          <w:szCs w:val="24"/>
        </w:rPr>
        <w:t>индивидуальных проектов</w:t>
      </w:r>
      <w:proofErr w:type="gramEnd"/>
      <w:r w:rsidRPr="00370CAD">
        <w:rPr>
          <w:rFonts w:ascii="Times New Roman" w:eastAsia="Calibri" w:hAnsi="Times New Roman" w:cs="Times New Roman"/>
          <w:sz w:val="24"/>
          <w:szCs w:val="24"/>
        </w:rPr>
        <w:t>, виды самостоятельных и практических работ, с учетом специфики программы подготовки квалифицированных рабочих и служащих, осваиваемой профессии.</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 xml:space="preserve">Программа может использоваться другими профессиональными образовательными организациями, реализующими образовательную программу среднего общего образования в пределах ОПОП СПО на базе основного общего образования; программы подготовки квалифицированных рабочих, служащих. </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p>
    <w:p w:rsidR="00370CAD" w:rsidRPr="00370CAD" w:rsidRDefault="00370CAD" w:rsidP="00370CAD">
      <w:pPr>
        <w:spacing w:after="0" w:line="240" w:lineRule="auto"/>
        <w:ind w:firstLine="709"/>
        <w:jc w:val="both"/>
        <w:rPr>
          <w:rFonts w:ascii="Times New Roman" w:eastAsia="Calibri" w:hAnsi="Times New Roman" w:cs="Times New Roman"/>
          <w:sz w:val="28"/>
          <w:szCs w:val="28"/>
        </w:rPr>
      </w:pPr>
    </w:p>
    <w:p w:rsidR="00370CAD" w:rsidRPr="00370CAD" w:rsidRDefault="00370CAD" w:rsidP="00370CAD">
      <w:pPr>
        <w:spacing w:after="0" w:line="240" w:lineRule="auto"/>
        <w:ind w:firstLine="709"/>
        <w:jc w:val="both"/>
        <w:rPr>
          <w:rFonts w:ascii="Times New Roman" w:eastAsia="Calibri" w:hAnsi="Times New Roman" w:cs="Times New Roman"/>
          <w:sz w:val="28"/>
          <w:szCs w:val="28"/>
        </w:rPr>
      </w:pPr>
    </w:p>
    <w:p w:rsidR="00370CAD" w:rsidRPr="00370CAD" w:rsidRDefault="00370CAD" w:rsidP="00370CAD">
      <w:pPr>
        <w:spacing w:after="0" w:line="240" w:lineRule="auto"/>
        <w:ind w:firstLine="709"/>
        <w:jc w:val="both"/>
        <w:rPr>
          <w:rFonts w:ascii="Times New Roman" w:eastAsia="Calibri" w:hAnsi="Times New Roman" w:cs="Times New Roman"/>
          <w:sz w:val="28"/>
          <w:szCs w:val="28"/>
        </w:rPr>
      </w:pPr>
    </w:p>
    <w:p w:rsidR="00370CAD" w:rsidRPr="00370CAD" w:rsidRDefault="00370CAD" w:rsidP="00370CAD">
      <w:pPr>
        <w:spacing w:after="0" w:line="240" w:lineRule="auto"/>
        <w:ind w:firstLine="709"/>
        <w:jc w:val="both"/>
        <w:rPr>
          <w:rFonts w:ascii="Times New Roman" w:eastAsia="Calibri" w:hAnsi="Times New Roman" w:cs="Times New Roman"/>
          <w:sz w:val="28"/>
          <w:szCs w:val="28"/>
        </w:rPr>
      </w:pPr>
    </w:p>
    <w:p w:rsidR="00370CAD" w:rsidRDefault="00370CAD" w:rsidP="00370CAD">
      <w:pPr>
        <w:spacing w:after="0" w:line="240" w:lineRule="auto"/>
        <w:jc w:val="both"/>
        <w:rPr>
          <w:rFonts w:ascii="Times New Roman" w:eastAsia="Calibri" w:hAnsi="Times New Roman" w:cs="Times New Roman"/>
          <w:sz w:val="28"/>
          <w:szCs w:val="28"/>
        </w:rPr>
      </w:pPr>
    </w:p>
    <w:p w:rsidR="003E4F97" w:rsidRDefault="003E4F97" w:rsidP="00370CAD">
      <w:pPr>
        <w:spacing w:after="0" w:line="240" w:lineRule="auto"/>
        <w:jc w:val="both"/>
        <w:rPr>
          <w:rFonts w:ascii="Times New Roman" w:eastAsia="Calibri" w:hAnsi="Times New Roman" w:cs="Times New Roman"/>
          <w:sz w:val="28"/>
          <w:szCs w:val="28"/>
        </w:rPr>
      </w:pPr>
    </w:p>
    <w:p w:rsidR="003E4F97" w:rsidRPr="00370CAD" w:rsidRDefault="003E4F97" w:rsidP="00370CAD">
      <w:pPr>
        <w:spacing w:after="0" w:line="240" w:lineRule="auto"/>
        <w:jc w:val="both"/>
        <w:rPr>
          <w:rFonts w:ascii="Times New Roman" w:eastAsia="Calibri" w:hAnsi="Times New Roman" w:cs="Times New Roman"/>
          <w:sz w:val="28"/>
          <w:szCs w:val="28"/>
        </w:rPr>
      </w:pPr>
    </w:p>
    <w:p w:rsidR="00370CAD" w:rsidRPr="00370CAD" w:rsidRDefault="00370CAD" w:rsidP="00370CAD">
      <w:pPr>
        <w:spacing w:after="0" w:line="240" w:lineRule="auto"/>
        <w:ind w:firstLine="709"/>
        <w:jc w:val="both"/>
        <w:rPr>
          <w:rFonts w:ascii="Times New Roman" w:eastAsia="Calibri" w:hAnsi="Times New Roman" w:cs="Times New Roman"/>
          <w:sz w:val="28"/>
          <w:szCs w:val="28"/>
        </w:rPr>
      </w:pPr>
    </w:p>
    <w:p w:rsidR="00370CAD" w:rsidRPr="00370CAD" w:rsidRDefault="00370CAD" w:rsidP="00370CAD">
      <w:pPr>
        <w:spacing w:after="0" w:line="240" w:lineRule="auto"/>
        <w:ind w:firstLine="709"/>
        <w:jc w:val="both"/>
        <w:rPr>
          <w:rFonts w:ascii="Times New Roman" w:eastAsia="Calibri" w:hAnsi="Times New Roman" w:cs="Times New Roman"/>
          <w:sz w:val="28"/>
          <w:szCs w:val="28"/>
        </w:rPr>
      </w:pPr>
    </w:p>
    <w:p w:rsidR="00370CAD" w:rsidRPr="00370CAD" w:rsidRDefault="00370CAD" w:rsidP="00BA40BA">
      <w:pPr>
        <w:numPr>
          <w:ilvl w:val="0"/>
          <w:numId w:val="39"/>
        </w:numPr>
        <w:spacing w:after="0" w:line="240" w:lineRule="auto"/>
        <w:contextualSpacing/>
        <w:jc w:val="center"/>
        <w:rPr>
          <w:rFonts w:ascii="Times New Roman" w:eastAsia="Calibri" w:hAnsi="Times New Roman" w:cs="Times New Roman"/>
          <w:b/>
          <w:bCs/>
          <w:sz w:val="24"/>
          <w:szCs w:val="24"/>
        </w:rPr>
      </w:pPr>
      <w:r w:rsidRPr="00370CAD">
        <w:rPr>
          <w:rFonts w:ascii="Times New Roman" w:eastAsia="Calibri" w:hAnsi="Times New Roman" w:cs="Times New Roman"/>
          <w:b/>
          <w:sz w:val="24"/>
          <w:szCs w:val="24"/>
        </w:rPr>
        <w:lastRenderedPageBreak/>
        <w:t>ОБЩАЯ ХАРАКТЕРИСТИКА УЧЕБНОЙ ДИСЦИПЛИНЫ</w:t>
      </w:r>
    </w:p>
    <w:p w:rsidR="00370CAD" w:rsidRPr="00370CAD" w:rsidRDefault="00370CAD" w:rsidP="00370CAD">
      <w:pPr>
        <w:spacing w:after="0" w:line="240" w:lineRule="auto"/>
        <w:ind w:left="720"/>
        <w:contextualSpacing/>
        <w:rPr>
          <w:rFonts w:ascii="Times New Roman" w:eastAsia="Calibri" w:hAnsi="Times New Roman" w:cs="Times New Roman"/>
          <w:b/>
          <w:bCs/>
          <w:sz w:val="24"/>
          <w:szCs w:val="24"/>
        </w:rPr>
      </w:pP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proofErr w:type="gramStart"/>
      <w:r w:rsidRPr="00370CAD">
        <w:rPr>
          <w:rFonts w:ascii="Times New Roman" w:eastAsia="Times New Roman" w:hAnsi="Times New Roman" w:cs="Times New Roman"/>
          <w:sz w:val="24"/>
          <w:szCs w:val="24"/>
        </w:rPr>
        <w:t>Содержание учебной дисциплины «География» сочетает в себе элементы общей географии и комплексного географического страноведения, призвана сформировать у обучающихся целостное представление о современном мире, месте и роли России в этом мире, развивает познавательный интерес к другим народам и странам.</w:t>
      </w:r>
      <w:proofErr w:type="gramEnd"/>
    </w:p>
    <w:p w:rsidR="00370CAD" w:rsidRPr="00370CAD" w:rsidRDefault="00370CAD" w:rsidP="00370CAD">
      <w:pPr>
        <w:spacing w:after="0" w:line="240" w:lineRule="auto"/>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Основой изучения географии является социально ориентированное содержание о размещении населения и хозяйства, об особенностях, динамике и территориальных следствиях главных политических, экономических, экологических и иных процессов, протекающих в географическом пространстве, а также о проблемах взаимодействия человеческого общества и природной среды, адаптации человека к географическим условиям проживания.</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proofErr w:type="gramStart"/>
      <w:r w:rsidRPr="00370CAD">
        <w:rPr>
          <w:rFonts w:ascii="Times New Roman" w:eastAsia="Times New Roman" w:hAnsi="Times New Roman" w:cs="Times New Roman"/>
          <w:sz w:val="24"/>
          <w:szCs w:val="24"/>
        </w:rPr>
        <w:t>У обучающихся формируются знания о многообразии форм территориальной организации современного географического пространства, представления о политическом устройстве, природно-ресурсном потенциале, населении и хозяйстве различных регионов и ведущих стран мира, развиваются географические умения и навыки, общая культура и мировоззрение.</w:t>
      </w:r>
      <w:proofErr w:type="gramEnd"/>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Учебная дисциплина «География» обладает большим количеством междисциплинарных связей, в частности широко использует базовые знания физической географии, истории, политологии, экономики, этнической, религиозной и других культур. Все это она исследует в рамках традиционной триады «природ</w:t>
      </w:r>
      <w:proofErr w:type="gramStart"/>
      <w:r w:rsidRPr="00370CAD">
        <w:rPr>
          <w:rFonts w:ascii="Times New Roman" w:eastAsia="Times New Roman" w:hAnsi="Times New Roman" w:cs="Times New Roman"/>
          <w:sz w:val="24"/>
          <w:szCs w:val="24"/>
        </w:rPr>
        <w:t>а-</w:t>
      </w:r>
      <w:proofErr w:type="gramEnd"/>
      <w:r w:rsidRPr="00370CAD">
        <w:rPr>
          <w:rFonts w:ascii="Times New Roman" w:eastAsia="Times New Roman" w:hAnsi="Times New Roman" w:cs="Times New Roman"/>
          <w:sz w:val="24"/>
          <w:szCs w:val="24"/>
        </w:rPr>
        <w:t xml:space="preserve"> население - хозяйство», создавая при этом качественно новое знание. Это позволяет рассматривать географию как одну из классических метадисциплин.</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В профессиональных образовательных организациях, реализующих образовательную программу среднего общего образования в пределах освоения ОПОП СПО на базе основного общего образования, изучение географии осуществляется на базовом уровне ФГОС среднего общего образования с учетом профиля профессионального образования, специфики осваиваемой профессии СПО.</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 xml:space="preserve">Это выражается в количестве часов, выделяемых на изучение отдельных тем программы, глубине их освоения </w:t>
      </w:r>
      <w:proofErr w:type="gramStart"/>
      <w:r w:rsidRPr="00370CAD">
        <w:rPr>
          <w:rFonts w:ascii="Times New Roman" w:eastAsia="Times New Roman" w:hAnsi="Times New Roman" w:cs="Times New Roman"/>
          <w:sz w:val="24"/>
          <w:szCs w:val="24"/>
        </w:rPr>
        <w:t>обучающимися</w:t>
      </w:r>
      <w:proofErr w:type="gramEnd"/>
      <w:r w:rsidRPr="00370CAD">
        <w:rPr>
          <w:rFonts w:ascii="Times New Roman" w:eastAsia="Times New Roman" w:hAnsi="Times New Roman" w:cs="Times New Roman"/>
          <w:sz w:val="24"/>
          <w:szCs w:val="24"/>
        </w:rPr>
        <w:t>, объеме и содержании практических занятий, видах внеаудиторной самостоятельной работы студентов.</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Освоение содержания учебной дисциплины завершает формирование у обучающихся представлений о географической картине мира, которые опираются на понимание взаимосвязей человеческого общества и природной среды, особенностей населения, мирового хозяйства и международного географического разделения труда, раскрытие географических аспектов глобальных и региональных процессов и явлений.</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 xml:space="preserve">В содержание учебной дисциплины включены практические занятия, имеющие профессиональную значимость для </w:t>
      </w:r>
      <w:proofErr w:type="gramStart"/>
      <w:r w:rsidRPr="00370CAD">
        <w:rPr>
          <w:rFonts w:ascii="Times New Roman" w:eastAsia="Times New Roman" w:hAnsi="Times New Roman" w:cs="Times New Roman"/>
          <w:sz w:val="24"/>
          <w:szCs w:val="24"/>
        </w:rPr>
        <w:t>обучающихся</w:t>
      </w:r>
      <w:proofErr w:type="gramEnd"/>
      <w:r w:rsidRPr="00370CAD">
        <w:rPr>
          <w:rFonts w:ascii="Times New Roman" w:eastAsia="Times New Roman" w:hAnsi="Times New Roman" w:cs="Times New Roman"/>
          <w:sz w:val="24"/>
          <w:szCs w:val="24"/>
        </w:rPr>
        <w:t>, осваивающих выбранные профессии СПО.</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Практико-ориентированные задания, проектная деятельность обучающихся, выполнение творческих заданий и подготовка рефератов являются неотъемлемой частью образовательного процесса.</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Изучение общеобразовательной учебной дисциплины «География» завершается подведением итогов в форме дифференцированного зачета в рамках промежуточной аттестации обучающихся в процессе освоения ОПОП  СПО с получением среднего общего образования.</w:t>
      </w:r>
    </w:p>
    <w:p w:rsidR="00370CAD" w:rsidRPr="00370CAD" w:rsidRDefault="00370CAD" w:rsidP="00370CAD">
      <w:pPr>
        <w:autoSpaceDE w:val="0"/>
        <w:autoSpaceDN w:val="0"/>
        <w:adjustRightInd w:val="0"/>
        <w:spacing w:after="34" w:line="240" w:lineRule="auto"/>
        <w:jc w:val="both"/>
        <w:rPr>
          <w:rFonts w:ascii="Times New Roman" w:eastAsia="Calibri" w:hAnsi="Times New Roman" w:cs="Times New Roman"/>
          <w:sz w:val="24"/>
          <w:szCs w:val="24"/>
        </w:rPr>
      </w:pPr>
    </w:p>
    <w:p w:rsidR="00370CAD" w:rsidRPr="00370CAD" w:rsidRDefault="00370CAD" w:rsidP="00370CAD">
      <w:pPr>
        <w:autoSpaceDE w:val="0"/>
        <w:autoSpaceDN w:val="0"/>
        <w:adjustRightInd w:val="0"/>
        <w:spacing w:after="34" w:line="240" w:lineRule="auto"/>
        <w:jc w:val="both"/>
        <w:rPr>
          <w:rFonts w:ascii="Times New Roman" w:eastAsia="Calibri" w:hAnsi="Times New Roman" w:cs="Times New Roman"/>
          <w:sz w:val="24"/>
          <w:szCs w:val="24"/>
        </w:rPr>
      </w:pPr>
    </w:p>
    <w:p w:rsidR="00370CAD" w:rsidRPr="00370CAD" w:rsidRDefault="00370CAD" w:rsidP="00370CAD">
      <w:pPr>
        <w:autoSpaceDE w:val="0"/>
        <w:autoSpaceDN w:val="0"/>
        <w:adjustRightInd w:val="0"/>
        <w:spacing w:after="34" w:line="240" w:lineRule="auto"/>
        <w:jc w:val="both"/>
        <w:rPr>
          <w:rFonts w:ascii="Times New Roman" w:eastAsia="Calibri" w:hAnsi="Times New Roman" w:cs="Times New Roman"/>
          <w:sz w:val="24"/>
          <w:szCs w:val="24"/>
        </w:rPr>
      </w:pPr>
    </w:p>
    <w:p w:rsidR="00370CAD" w:rsidRPr="00370CAD" w:rsidRDefault="00370CAD" w:rsidP="00370CAD">
      <w:pPr>
        <w:autoSpaceDE w:val="0"/>
        <w:autoSpaceDN w:val="0"/>
        <w:adjustRightInd w:val="0"/>
        <w:spacing w:after="34" w:line="240" w:lineRule="auto"/>
        <w:jc w:val="both"/>
        <w:rPr>
          <w:rFonts w:ascii="Times New Roman" w:eastAsia="Calibri" w:hAnsi="Times New Roman" w:cs="Times New Roman"/>
          <w:sz w:val="24"/>
          <w:szCs w:val="24"/>
        </w:rPr>
      </w:pPr>
    </w:p>
    <w:p w:rsidR="00370CAD" w:rsidRPr="00370CAD" w:rsidRDefault="00370CAD" w:rsidP="00370CAD">
      <w:pPr>
        <w:spacing w:after="160" w:line="240" w:lineRule="auto"/>
        <w:ind w:right="1070"/>
        <w:rPr>
          <w:rFonts w:ascii="Calibri" w:eastAsia="Franklin Gothic Medium" w:hAnsi="Calibri" w:cs="Times New Roman"/>
        </w:rPr>
      </w:pPr>
    </w:p>
    <w:p w:rsidR="00370CAD" w:rsidRPr="00370CAD" w:rsidRDefault="00370CAD" w:rsidP="00370CAD">
      <w:pPr>
        <w:spacing w:after="160" w:line="240" w:lineRule="auto"/>
        <w:ind w:right="1070"/>
        <w:rPr>
          <w:rFonts w:ascii="Calibri" w:eastAsia="Franklin Gothic Medium" w:hAnsi="Calibri" w:cs="Times New Roman"/>
        </w:rPr>
      </w:pPr>
    </w:p>
    <w:p w:rsidR="00370CAD" w:rsidRDefault="00370CAD" w:rsidP="00370CAD">
      <w:pPr>
        <w:spacing w:after="160" w:line="240" w:lineRule="auto"/>
        <w:ind w:right="1070"/>
        <w:rPr>
          <w:rFonts w:ascii="Calibri" w:eastAsia="Franklin Gothic Medium" w:hAnsi="Calibri" w:cs="Times New Roman"/>
        </w:rPr>
      </w:pPr>
    </w:p>
    <w:p w:rsidR="003E4F97" w:rsidRPr="00370CAD" w:rsidRDefault="003E4F97" w:rsidP="00370CAD">
      <w:pPr>
        <w:spacing w:after="160" w:line="240" w:lineRule="auto"/>
        <w:ind w:right="1070"/>
        <w:rPr>
          <w:rFonts w:ascii="Calibri" w:eastAsia="Franklin Gothic Medium" w:hAnsi="Calibri" w:cs="Times New Roman"/>
        </w:rPr>
      </w:pPr>
    </w:p>
    <w:p w:rsidR="00370CAD" w:rsidRPr="00370CAD" w:rsidRDefault="00370CAD" w:rsidP="00370CAD">
      <w:pPr>
        <w:spacing w:after="160" w:line="240" w:lineRule="auto"/>
        <w:ind w:left="1046" w:right="1070"/>
        <w:jc w:val="center"/>
        <w:rPr>
          <w:rFonts w:ascii="Calibri" w:eastAsia="Franklin Gothic Medium" w:hAnsi="Calibri" w:cs="Times New Roman"/>
        </w:rPr>
      </w:pPr>
    </w:p>
    <w:p w:rsidR="00370CAD" w:rsidRPr="00370CAD" w:rsidRDefault="00370CAD" w:rsidP="00BA40BA">
      <w:pPr>
        <w:numPr>
          <w:ilvl w:val="0"/>
          <w:numId w:val="39"/>
        </w:num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lastRenderedPageBreak/>
        <w:t>МЕСТО УЧЕБНОЙ ДИСЦИПЛИНЫ В УЧЕБНОМ ПЛАНЕ</w:t>
      </w:r>
    </w:p>
    <w:p w:rsidR="00370CAD" w:rsidRPr="00370CAD" w:rsidRDefault="00370CAD" w:rsidP="00370CAD">
      <w:pPr>
        <w:spacing w:before="9" w:after="0" w:line="240" w:lineRule="auto"/>
        <w:rPr>
          <w:rFonts w:ascii="Times New Roman" w:eastAsia="Times New Roman" w:hAnsi="Times New Roman" w:cs="Times New Roman"/>
          <w:sz w:val="24"/>
          <w:szCs w:val="24"/>
        </w:rPr>
      </w:pPr>
    </w:p>
    <w:p w:rsidR="00370CAD" w:rsidRPr="00370CAD" w:rsidRDefault="00370CAD" w:rsidP="00370CAD">
      <w:pPr>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370CAD">
        <w:rPr>
          <w:rFonts w:ascii="Times New Roman" w:eastAsia="Calibri" w:hAnsi="Times New Roman" w:cs="Times New Roman"/>
          <w:sz w:val="24"/>
          <w:szCs w:val="24"/>
          <w:lang w:eastAsia="ru-RU"/>
        </w:rPr>
        <w:t xml:space="preserve">Общеобразовательная учебная дисциплина География относится к предметной области </w:t>
      </w:r>
      <w:r w:rsidRPr="00370CAD">
        <w:rPr>
          <w:rFonts w:ascii="Times New Roman" w:eastAsia="Times New Roman" w:hAnsi="Times New Roman" w:cs="Times New Roman"/>
          <w:sz w:val="24"/>
          <w:szCs w:val="24"/>
        </w:rPr>
        <w:t>«Общественные науки» ФГОС среднего общего образования. В пределах освоения ОПОП СПО на базе основного общего образования, учебная дисциплина «География» изучается в общеобразовательном цикле учебного плана ОПОП СПО на базе основного общего образования с получением среднего общего образования ППКРС</w:t>
      </w:r>
    </w:p>
    <w:p w:rsidR="00370CAD" w:rsidRPr="00370CAD" w:rsidRDefault="00370CAD" w:rsidP="00370CAD">
      <w:pPr>
        <w:spacing w:after="0" w:line="240" w:lineRule="auto"/>
        <w:ind w:right="84"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В учебном плане ППКРС место учебной дисциплины «География» - в составе общеобразовательных учебных дисциплин по выбору, формируемых из обязательных предметных областей ФГОС среднего общего образования, для профессий СПО соответствующего профиля профессионального образования.</w:t>
      </w:r>
    </w:p>
    <w:p w:rsidR="00370CAD" w:rsidRPr="00370CAD" w:rsidRDefault="00370CAD" w:rsidP="00370CAD">
      <w:pPr>
        <w:spacing w:before="73" w:after="0" w:line="240" w:lineRule="auto"/>
        <w:ind w:right="84"/>
        <w:jc w:val="both"/>
        <w:rPr>
          <w:rFonts w:ascii="Times New Roman" w:eastAsia="Times New Roman" w:hAnsi="Times New Roman" w:cs="Times New Roman"/>
          <w:sz w:val="28"/>
          <w:szCs w:val="28"/>
        </w:rPr>
      </w:pPr>
    </w:p>
    <w:p w:rsidR="00370CAD" w:rsidRPr="00370CAD" w:rsidRDefault="00370CAD" w:rsidP="00370CAD">
      <w:pPr>
        <w:spacing w:before="73" w:after="0" w:line="240" w:lineRule="auto"/>
        <w:ind w:right="84"/>
        <w:jc w:val="both"/>
        <w:rPr>
          <w:rFonts w:ascii="Times New Roman" w:eastAsia="Times New Roman" w:hAnsi="Times New Roman" w:cs="Times New Roman"/>
          <w:sz w:val="28"/>
          <w:szCs w:val="28"/>
        </w:rPr>
      </w:pPr>
    </w:p>
    <w:p w:rsidR="00370CAD" w:rsidRPr="00370CAD" w:rsidRDefault="00370CAD" w:rsidP="00BA40BA">
      <w:pPr>
        <w:numPr>
          <w:ilvl w:val="0"/>
          <w:numId w:val="39"/>
        </w:num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РЕЗУЛЬТАТЫ ОСВОЕНИЯ УЧЕБНОЙ ДИСЦИПЛИНЫ</w:t>
      </w:r>
    </w:p>
    <w:p w:rsidR="00370CAD" w:rsidRPr="00370CAD" w:rsidRDefault="00370CAD" w:rsidP="00370CAD">
      <w:pPr>
        <w:spacing w:after="0" w:line="240" w:lineRule="auto"/>
        <w:ind w:left="360"/>
        <w:rPr>
          <w:rFonts w:ascii="Times New Roman" w:eastAsia="Calibri" w:hAnsi="Times New Roman" w:cs="Times New Roman"/>
          <w:b/>
          <w:sz w:val="24"/>
          <w:szCs w:val="24"/>
        </w:rPr>
      </w:pPr>
    </w:p>
    <w:p w:rsidR="00370CAD" w:rsidRPr="00370CAD" w:rsidRDefault="00370CAD" w:rsidP="00370CAD">
      <w:pPr>
        <w:spacing w:after="0" w:line="320" w:lineRule="exact"/>
        <w:ind w:left="220" w:right="68" w:firstLine="708"/>
        <w:jc w:val="both"/>
        <w:rPr>
          <w:rFonts w:ascii="Times New Roman" w:eastAsia="Times New Roman" w:hAnsi="Times New Roman" w:cs="Times New Roman"/>
          <w:sz w:val="24"/>
          <w:szCs w:val="24"/>
        </w:rPr>
      </w:pP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z w:val="24"/>
          <w:szCs w:val="24"/>
        </w:rPr>
        <w:t>сво</w:t>
      </w:r>
      <w:r w:rsidRPr="00370CAD">
        <w:rPr>
          <w:rFonts w:ascii="Times New Roman" w:eastAsia="Times New Roman" w:hAnsi="Times New Roman" w:cs="Times New Roman"/>
          <w:spacing w:val="1"/>
          <w:sz w:val="24"/>
          <w:szCs w:val="24"/>
        </w:rPr>
        <w:t>е</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 xml:space="preserve">е </w:t>
      </w:r>
      <w:r w:rsidRPr="00370CAD">
        <w:rPr>
          <w:rFonts w:ascii="Times New Roman" w:eastAsia="Times New Roman" w:hAnsi="Times New Roman" w:cs="Times New Roman"/>
          <w:spacing w:val="-2"/>
          <w:sz w:val="24"/>
          <w:szCs w:val="24"/>
        </w:rPr>
        <w:t>с</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1"/>
          <w:sz w:val="24"/>
          <w:szCs w:val="24"/>
        </w:rPr>
        <w:t>д</w:t>
      </w:r>
      <w:r w:rsidRPr="00370CAD">
        <w:rPr>
          <w:rFonts w:ascii="Times New Roman" w:eastAsia="Times New Roman" w:hAnsi="Times New Roman" w:cs="Times New Roman"/>
          <w:spacing w:val="-2"/>
          <w:sz w:val="24"/>
          <w:szCs w:val="24"/>
        </w:rPr>
        <w:t>е</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z w:val="24"/>
          <w:szCs w:val="24"/>
        </w:rPr>
        <w:t>ж</w:t>
      </w:r>
      <w:r w:rsidRPr="00370CAD">
        <w:rPr>
          <w:rFonts w:ascii="Times New Roman" w:eastAsia="Times New Roman" w:hAnsi="Times New Roman" w:cs="Times New Roman"/>
          <w:spacing w:val="-2"/>
          <w:sz w:val="24"/>
          <w:szCs w:val="24"/>
        </w:rPr>
        <w:t>а</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 xml:space="preserve">я </w:t>
      </w:r>
      <w:r w:rsidRPr="00370CAD">
        <w:rPr>
          <w:rFonts w:ascii="Times New Roman" w:eastAsia="Times New Roman" w:hAnsi="Times New Roman" w:cs="Times New Roman"/>
          <w:spacing w:val="-4"/>
          <w:sz w:val="24"/>
          <w:szCs w:val="24"/>
        </w:rPr>
        <w:t>у</w:t>
      </w:r>
      <w:r w:rsidRPr="00370CAD">
        <w:rPr>
          <w:rFonts w:ascii="Times New Roman" w:eastAsia="Times New Roman" w:hAnsi="Times New Roman" w:cs="Times New Roman"/>
          <w:sz w:val="24"/>
          <w:szCs w:val="24"/>
        </w:rPr>
        <w:t>че</w:t>
      </w:r>
      <w:r w:rsidRPr="00370CAD">
        <w:rPr>
          <w:rFonts w:ascii="Times New Roman" w:eastAsia="Times New Roman" w:hAnsi="Times New Roman" w:cs="Times New Roman"/>
          <w:spacing w:val="1"/>
          <w:sz w:val="24"/>
          <w:szCs w:val="24"/>
        </w:rPr>
        <w:t>б</w:t>
      </w:r>
      <w:r w:rsidRPr="00370CAD">
        <w:rPr>
          <w:rFonts w:ascii="Times New Roman" w:eastAsia="Times New Roman" w:hAnsi="Times New Roman" w:cs="Times New Roman"/>
          <w:spacing w:val="-1"/>
          <w:sz w:val="24"/>
          <w:szCs w:val="24"/>
        </w:rPr>
        <w:t>но</w:t>
      </w:r>
      <w:r w:rsidRPr="00370CAD">
        <w:rPr>
          <w:rFonts w:ascii="Times New Roman" w:eastAsia="Times New Roman" w:hAnsi="Times New Roman" w:cs="Times New Roman"/>
          <w:sz w:val="24"/>
          <w:szCs w:val="24"/>
        </w:rPr>
        <w:t>й</w:t>
      </w:r>
      <w:r w:rsidRPr="00370CAD">
        <w:rPr>
          <w:rFonts w:ascii="Times New Roman" w:eastAsia="Times New Roman" w:hAnsi="Times New Roman" w:cs="Times New Roman"/>
          <w:spacing w:val="1"/>
          <w:sz w:val="24"/>
          <w:szCs w:val="24"/>
        </w:rPr>
        <w:t xml:space="preserve"> ди</w:t>
      </w:r>
      <w:r w:rsidRPr="00370CAD">
        <w:rPr>
          <w:rFonts w:ascii="Times New Roman" w:eastAsia="Times New Roman" w:hAnsi="Times New Roman" w:cs="Times New Roman"/>
          <w:spacing w:val="-2"/>
          <w:sz w:val="24"/>
          <w:szCs w:val="24"/>
        </w:rPr>
        <w:t>с</w:t>
      </w:r>
      <w:r w:rsidRPr="00370CAD">
        <w:rPr>
          <w:rFonts w:ascii="Times New Roman" w:eastAsia="Times New Roman" w:hAnsi="Times New Roman" w:cs="Times New Roman"/>
          <w:spacing w:val="1"/>
          <w:sz w:val="24"/>
          <w:szCs w:val="24"/>
        </w:rPr>
        <w:t>ц</w:t>
      </w:r>
      <w:r w:rsidRPr="00370CAD">
        <w:rPr>
          <w:rFonts w:ascii="Times New Roman" w:eastAsia="Times New Roman" w:hAnsi="Times New Roman" w:cs="Times New Roman"/>
          <w:spacing w:val="-1"/>
          <w:sz w:val="24"/>
          <w:szCs w:val="24"/>
        </w:rPr>
        <w:t>ипл</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1"/>
          <w:sz w:val="24"/>
          <w:szCs w:val="24"/>
        </w:rPr>
        <w:t>н</w:t>
      </w:r>
      <w:proofErr w:type="gramStart"/>
      <w:r w:rsidRPr="00370CAD">
        <w:rPr>
          <w:rFonts w:ascii="Times New Roman" w:eastAsia="Times New Roman" w:hAnsi="Times New Roman" w:cs="Times New Roman"/>
          <w:sz w:val="24"/>
          <w:szCs w:val="24"/>
        </w:rPr>
        <w:t>ы</w:t>
      </w:r>
      <w:r w:rsidRPr="00370CAD">
        <w:rPr>
          <w:rFonts w:ascii="Times New Roman" w:eastAsia="Times New Roman" w:hAnsi="Times New Roman" w:cs="Times New Roman"/>
          <w:spacing w:val="-1"/>
          <w:sz w:val="24"/>
          <w:szCs w:val="24"/>
        </w:rPr>
        <w:t>«</w:t>
      </w:r>
      <w:proofErr w:type="gramEnd"/>
      <w:r w:rsidRPr="00370CAD">
        <w:rPr>
          <w:rFonts w:ascii="Times New Roman" w:eastAsia="Times New Roman" w:hAnsi="Times New Roman" w:cs="Times New Roman"/>
          <w:spacing w:val="1"/>
          <w:sz w:val="24"/>
          <w:szCs w:val="24"/>
        </w:rPr>
        <w:t>Г</w:t>
      </w:r>
      <w:r w:rsidRPr="00370CAD">
        <w:rPr>
          <w:rFonts w:ascii="Times New Roman" w:eastAsia="Times New Roman" w:hAnsi="Times New Roman" w:cs="Times New Roman"/>
          <w:spacing w:val="-2"/>
          <w:sz w:val="24"/>
          <w:szCs w:val="24"/>
        </w:rPr>
        <w:t>е</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2"/>
          <w:sz w:val="24"/>
          <w:szCs w:val="24"/>
        </w:rPr>
        <w:t>г</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2"/>
          <w:sz w:val="24"/>
          <w:szCs w:val="24"/>
        </w:rPr>
        <w:t>ф</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 xml:space="preserve">я» </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1"/>
          <w:sz w:val="24"/>
          <w:szCs w:val="24"/>
        </w:rPr>
        <w:t>б</w:t>
      </w:r>
      <w:r w:rsidRPr="00370CAD">
        <w:rPr>
          <w:rFonts w:ascii="Times New Roman" w:eastAsia="Times New Roman" w:hAnsi="Times New Roman" w:cs="Times New Roman"/>
          <w:sz w:val="24"/>
          <w:szCs w:val="24"/>
        </w:rPr>
        <w:t>ес</w:t>
      </w:r>
      <w:r w:rsidRPr="00370CAD">
        <w:rPr>
          <w:rFonts w:ascii="Times New Roman" w:eastAsia="Times New Roman" w:hAnsi="Times New Roman" w:cs="Times New Roman"/>
          <w:spacing w:val="-1"/>
          <w:sz w:val="24"/>
          <w:szCs w:val="24"/>
        </w:rPr>
        <w:t>п</w:t>
      </w:r>
      <w:r w:rsidRPr="00370CAD">
        <w:rPr>
          <w:rFonts w:ascii="Times New Roman" w:eastAsia="Times New Roman" w:hAnsi="Times New Roman" w:cs="Times New Roman"/>
          <w:sz w:val="24"/>
          <w:szCs w:val="24"/>
        </w:rPr>
        <w:t>еч</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3"/>
          <w:sz w:val="24"/>
          <w:szCs w:val="24"/>
        </w:rPr>
        <w:t>в</w:t>
      </w:r>
      <w:r w:rsidRPr="00370CAD">
        <w:rPr>
          <w:rFonts w:ascii="Times New Roman" w:eastAsia="Times New Roman" w:hAnsi="Times New Roman" w:cs="Times New Roman"/>
          <w:sz w:val="24"/>
          <w:szCs w:val="24"/>
        </w:rPr>
        <w:t xml:space="preserve">ает </w:t>
      </w:r>
      <w:r w:rsidRPr="00370CAD">
        <w:rPr>
          <w:rFonts w:ascii="Times New Roman" w:eastAsia="Times New Roman" w:hAnsi="Times New Roman" w:cs="Times New Roman"/>
          <w:spacing w:val="1"/>
          <w:sz w:val="24"/>
          <w:szCs w:val="24"/>
        </w:rPr>
        <w:t>д</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z w:val="24"/>
          <w:szCs w:val="24"/>
        </w:rPr>
        <w:t>сти</w:t>
      </w:r>
      <w:r w:rsidRPr="00370CAD">
        <w:rPr>
          <w:rFonts w:ascii="Times New Roman" w:eastAsia="Times New Roman" w:hAnsi="Times New Roman" w:cs="Times New Roman"/>
          <w:spacing w:val="-1"/>
          <w:sz w:val="24"/>
          <w:szCs w:val="24"/>
        </w:rPr>
        <w:t>ж</w:t>
      </w:r>
      <w:r w:rsidRPr="00370CAD">
        <w:rPr>
          <w:rFonts w:ascii="Times New Roman" w:eastAsia="Times New Roman" w:hAnsi="Times New Roman" w:cs="Times New Roman"/>
          <w:sz w:val="24"/>
          <w:szCs w:val="24"/>
        </w:rPr>
        <w:t>е</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е обучающимися с</w:t>
      </w:r>
      <w:r w:rsidRPr="00370CAD">
        <w:rPr>
          <w:rFonts w:ascii="Times New Roman" w:eastAsia="Times New Roman" w:hAnsi="Times New Roman" w:cs="Times New Roman"/>
          <w:spacing w:val="-1"/>
          <w:sz w:val="24"/>
          <w:szCs w:val="24"/>
        </w:rPr>
        <w:t>л</w:t>
      </w:r>
      <w:r w:rsidRPr="00370CAD">
        <w:rPr>
          <w:rFonts w:ascii="Times New Roman" w:eastAsia="Times New Roman" w:hAnsi="Times New Roman" w:cs="Times New Roman"/>
          <w:spacing w:val="-2"/>
          <w:sz w:val="24"/>
          <w:szCs w:val="24"/>
        </w:rPr>
        <w:t>е</w:t>
      </w:r>
      <w:r w:rsidRPr="00370CAD">
        <w:rPr>
          <w:rFonts w:ascii="Times New Roman" w:eastAsia="Times New Roman" w:hAnsi="Times New Roman" w:cs="Times New Roman"/>
          <w:spacing w:val="1"/>
          <w:sz w:val="24"/>
          <w:szCs w:val="24"/>
        </w:rPr>
        <w:t>д</w:t>
      </w:r>
      <w:r w:rsidRPr="00370CAD">
        <w:rPr>
          <w:rFonts w:ascii="Times New Roman" w:eastAsia="Times New Roman" w:hAnsi="Times New Roman" w:cs="Times New Roman"/>
          <w:spacing w:val="-3"/>
          <w:sz w:val="24"/>
          <w:szCs w:val="24"/>
        </w:rPr>
        <w:t>у</w:t>
      </w:r>
      <w:r w:rsidRPr="00370CAD">
        <w:rPr>
          <w:rFonts w:ascii="Times New Roman" w:eastAsia="Times New Roman" w:hAnsi="Times New Roman" w:cs="Times New Roman"/>
          <w:spacing w:val="-1"/>
          <w:sz w:val="24"/>
          <w:szCs w:val="24"/>
        </w:rPr>
        <w:t>ю</w:t>
      </w:r>
      <w:r w:rsidRPr="00370CAD">
        <w:rPr>
          <w:rFonts w:ascii="Times New Roman" w:eastAsia="Times New Roman" w:hAnsi="Times New Roman" w:cs="Times New Roman"/>
          <w:sz w:val="24"/>
          <w:szCs w:val="24"/>
        </w:rPr>
        <w:t xml:space="preserve">щих </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2"/>
          <w:sz w:val="24"/>
          <w:szCs w:val="24"/>
        </w:rPr>
        <w:t>е</w:t>
      </w:r>
      <w:r w:rsidRPr="00370CAD">
        <w:rPr>
          <w:rFonts w:ascii="Times New Roman" w:eastAsia="Times New Roman" w:hAnsi="Times New Roman" w:cs="Times New Roman"/>
          <w:spacing w:val="-1"/>
          <w:sz w:val="24"/>
          <w:szCs w:val="24"/>
        </w:rPr>
        <w:t>з</w:t>
      </w:r>
      <w:r w:rsidRPr="00370CAD">
        <w:rPr>
          <w:rFonts w:ascii="Times New Roman" w:eastAsia="Times New Roman" w:hAnsi="Times New Roman" w:cs="Times New Roman"/>
          <w:sz w:val="24"/>
          <w:szCs w:val="24"/>
        </w:rPr>
        <w:t>ул</w:t>
      </w:r>
      <w:r w:rsidRPr="00370CAD">
        <w:rPr>
          <w:rFonts w:ascii="Times New Roman" w:eastAsia="Times New Roman" w:hAnsi="Times New Roman" w:cs="Times New Roman"/>
          <w:spacing w:val="-3"/>
          <w:sz w:val="24"/>
          <w:szCs w:val="24"/>
        </w:rPr>
        <w:t>ь</w:t>
      </w:r>
      <w:r w:rsidRPr="00370CAD">
        <w:rPr>
          <w:rFonts w:ascii="Times New Roman" w:eastAsia="Times New Roman" w:hAnsi="Times New Roman" w:cs="Times New Roman"/>
          <w:spacing w:val="4"/>
          <w:sz w:val="24"/>
          <w:szCs w:val="24"/>
        </w:rPr>
        <w:t>т</w:t>
      </w:r>
      <w:r w:rsidRPr="00370CAD">
        <w:rPr>
          <w:rFonts w:ascii="Times New Roman" w:eastAsia="Times New Roman" w:hAnsi="Times New Roman" w:cs="Times New Roman"/>
          <w:spacing w:val="-4"/>
          <w:sz w:val="24"/>
          <w:szCs w:val="24"/>
        </w:rPr>
        <w:t>а</w:t>
      </w:r>
      <w:r w:rsidRPr="00370CAD">
        <w:rPr>
          <w:rFonts w:ascii="Times New Roman" w:eastAsia="Times New Roman" w:hAnsi="Times New Roman" w:cs="Times New Roman"/>
          <w:spacing w:val="2"/>
          <w:sz w:val="24"/>
          <w:szCs w:val="24"/>
        </w:rPr>
        <w:t>т</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z w:val="24"/>
          <w:szCs w:val="24"/>
        </w:rPr>
        <w:t>в:</w:t>
      </w:r>
    </w:p>
    <w:p w:rsidR="00370CAD" w:rsidRPr="00370CAD" w:rsidRDefault="00370CAD" w:rsidP="00370CAD">
      <w:pPr>
        <w:spacing w:after="0" w:line="240" w:lineRule="auto"/>
        <w:ind w:firstLine="709"/>
        <w:jc w:val="both"/>
        <w:rPr>
          <w:rFonts w:ascii="Times New Roman" w:eastAsia="Calibri" w:hAnsi="Times New Roman" w:cs="Times New Roman"/>
          <w:b/>
          <w:sz w:val="24"/>
          <w:szCs w:val="24"/>
        </w:rPr>
      </w:pPr>
      <w:r w:rsidRPr="00370CAD">
        <w:rPr>
          <w:rFonts w:ascii="Times New Roman" w:eastAsia="Calibri" w:hAnsi="Times New Roman" w:cs="Times New Roman"/>
          <w:b/>
          <w:sz w:val="24"/>
          <w:szCs w:val="24"/>
        </w:rPr>
        <w:t>личностные:</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сформированность ответственного отношения к обучению; готовность и способность студентов к саморазвитию и самообразованию на основе мотивации к обучению и познанию;</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сформированность целостного мировоззрения, соответствующего современному уровню развития географической науки и общественной практики;</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сформированность основ саморазвития и самовоспитания в соответствии с общечеловеческими ценностями и идеалами гражданского общества; готовность и способность к самостоятельной, творческой и ответственной деятельности;</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сформированность экологического мышления, понимания влияния социально-экономических процессов на состояние природной и социальной среды; приобретение опыта эколого-направленной деятельности;</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сформированность коммуникативной компетентности в общении и сотрудничестве со сверстниками и взрослыми в образовательной, общественно полезной, учебно-исследовательской, творческой и других видах деятельности;</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ясно, точно, грамотно излагать свои мысли в устной и письменной речи, понимать смысл поставленной задачи, выстраивать аргументацию, приводить аргументы и контраргументы;</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мышления, владение первичными навыками анализа и критичной оценки получаемой информации;</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креативность мышления, инициативность и находчивость;</w:t>
      </w:r>
    </w:p>
    <w:p w:rsidR="00370CAD" w:rsidRPr="00370CAD" w:rsidRDefault="00370CAD" w:rsidP="00370CAD">
      <w:pPr>
        <w:spacing w:after="0" w:line="240" w:lineRule="auto"/>
        <w:ind w:firstLine="709"/>
        <w:jc w:val="both"/>
        <w:rPr>
          <w:rFonts w:ascii="Times New Roman" w:eastAsia="Calibri" w:hAnsi="Times New Roman" w:cs="Times New Roman"/>
          <w:b/>
          <w:sz w:val="24"/>
          <w:szCs w:val="24"/>
        </w:rPr>
      </w:pPr>
      <w:r w:rsidRPr="00370CAD">
        <w:rPr>
          <w:rFonts w:ascii="Times New Roman" w:eastAsia="Calibri" w:hAnsi="Times New Roman" w:cs="Times New Roman"/>
          <w:b/>
          <w:sz w:val="24"/>
          <w:szCs w:val="24"/>
        </w:rPr>
        <w:t>метапредметные:</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владение навыками познавательной, учебно-исследовательской и проектной деятельности, а также навыками разрешения проблем; готовность и способность к самостоятельному поиску методов решения практических задач, применению различных методов познания;</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ориентироваться в различных источниках географической информации, критически оценивать и интерпретировать информацию, получаемую из различных источников;</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самостоятельно оценивать и принимать решения, определяющие стратегию поведения, с учетом гражданских и нравственных ценностей;</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осознанное владение логическими действиями определения понятий, обобщения, установления аналогий, классификации на основе самостоятельного выбора оснований и критериев;</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устанавливать причинно-следственные связи, строить рассуждение, умозаключение (индуктивное, дедуктивное и по аналогии) и делать аргументированные выводы;</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lastRenderedPageBreak/>
        <w:t xml:space="preserve">представление о необходимости овладения географическими знаниями с целью </w:t>
      </w:r>
      <w:proofErr w:type="gramStart"/>
      <w:r w:rsidRPr="00370CAD">
        <w:rPr>
          <w:rFonts w:ascii="Times New Roman" w:eastAsia="Calibri" w:hAnsi="Times New Roman" w:cs="Times New Roman"/>
          <w:sz w:val="24"/>
          <w:szCs w:val="24"/>
        </w:rPr>
        <w:t>формирования адекватного понимания особенностей развития современного мира</w:t>
      </w:r>
      <w:proofErr w:type="gramEnd"/>
      <w:r w:rsidRPr="00370CAD">
        <w:rPr>
          <w:rFonts w:ascii="Times New Roman" w:eastAsia="Calibri" w:hAnsi="Times New Roman" w:cs="Times New Roman"/>
          <w:sz w:val="24"/>
          <w:szCs w:val="24"/>
        </w:rPr>
        <w:t>;</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понимание места и роли географии в системе наук; представление об обширных междисциплинарных связях географии;</w:t>
      </w:r>
    </w:p>
    <w:p w:rsidR="00370CAD" w:rsidRPr="00370CAD" w:rsidRDefault="00370CAD" w:rsidP="00370CAD">
      <w:pPr>
        <w:spacing w:after="0" w:line="240" w:lineRule="auto"/>
        <w:ind w:firstLine="709"/>
        <w:jc w:val="both"/>
        <w:rPr>
          <w:rFonts w:ascii="Times New Roman" w:eastAsia="Calibri" w:hAnsi="Times New Roman" w:cs="Times New Roman"/>
          <w:b/>
          <w:sz w:val="24"/>
          <w:szCs w:val="24"/>
        </w:rPr>
      </w:pPr>
      <w:r w:rsidRPr="00370CAD">
        <w:rPr>
          <w:rFonts w:ascii="Times New Roman" w:eastAsia="Calibri" w:hAnsi="Times New Roman" w:cs="Times New Roman"/>
          <w:b/>
          <w:sz w:val="24"/>
          <w:szCs w:val="24"/>
        </w:rPr>
        <w:t>предметные:</w:t>
      </w:r>
    </w:p>
    <w:p w:rsidR="00370CAD" w:rsidRPr="00370CAD" w:rsidRDefault="00370CAD" w:rsidP="00370CAD">
      <w:pPr>
        <w:spacing w:after="0" w:line="240" w:lineRule="auto"/>
        <w:ind w:firstLine="709"/>
        <w:jc w:val="both"/>
        <w:rPr>
          <w:rFonts w:ascii="Times New Roman" w:eastAsia="Times New Roman" w:hAnsi="Times New Roman" w:cs="Times New Roman"/>
          <w:spacing w:val="-6"/>
          <w:position w:val="10"/>
          <w:sz w:val="24"/>
          <w:szCs w:val="24"/>
        </w:rPr>
      </w:pPr>
      <w:r w:rsidRPr="00370CAD">
        <w:rPr>
          <w:rFonts w:ascii="Times New Roman" w:eastAsia="Times New Roman" w:hAnsi="Times New Roman" w:cs="Times New Roman"/>
          <w:spacing w:val="2"/>
          <w:sz w:val="24"/>
          <w:szCs w:val="24"/>
        </w:rPr>
        <w:t>сформированно</w:t>
      </w:r>
      <w:r w:rsidRPr="00370CAD">
        <w:rPr>
          <w:rFonts w:ascii="Times New Roman" w:eastAsia="Times New Roman" w:hAnsi="Times New Roman" w:cs="Times New Roman"/>
          <w:sz w:val="24"/>
          <w:szCs w:val="24"/>
        </w:rPr>
        <w:t xml:space="preserve">сть </w:t>
      </w:r>
      <w:r w:rsidRPr="00370CAD">
        <w:rPr>
          <w:rFonts w:ascii="Times New Roman" w:eastAsia="Times New Roman" w:hAnsi="Times New Roman" w:cs="Times New Roman"/>
          <w:spacing w:val="1"/>
          <w:sz w:val="24"/>
          <w:szCs w:val="24"/>
        </w:rPr>
        <w:t>пр</w:t>
      </w:r>
      <w:r w:rsidRPr="00370CAD">
        <w:rPr>
          <w:rFonts w:ascii="Times New Roman" w:eastAsia="Times New Roman" w:hAnsi="Times New Roman" w:cs="Times New Roman"/>
          <w:spacing w:val="-7"/>
          <w:sz w:val="24"/>
          <w:szCs w:val="24"/>
        </w:rPr>
        <w:t>е</w:t>
      </w:r>
      <w:r w:rsidRPr="00370CAD">
        <w:rPr>
          <w:rFonts w:ascii="Times New Roman" w:eastAsia="Times New Roman" w:hAnsi="Times New Roman" w:cs="Times New Roman"/>
          <w:spacing w:val="1"/>
          <w:sz w:val="24"/>
          <w:szCs w:val="24"/>
        </w:rPr>
        <w:t>д</w:t>
      </w:r>
      <w:r w:rsidRPr="00370CAD">
        <w:rPr>
          <w:rFonts w:ascii="Times New Roman" w:eastAsia="Times New Roman" w:hAnsi="Times New Roman" w:cs="Times New Roman"/>
          <w:sz w:val="24"/>
          <w:szCs w:val="24"/>
        </w:rPr>
        <w:t>с</w:t>
      </w:r>
      <w:r w:rsidRPr="00370CAD">
        <w:rPr>
          <w:rFonts w:ascii="Times New Roman" w:eastAsia="Times New Roman" w:hAnsi="Times New Roman" w:cs="Times New Roman"/>
          <w:spacing w:val="2"/>
          <w:sz w:val="24"/>
          <w:szCs w:val="24"/>
        </w:rPr>
        <w:t>т</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5"/>
          <w:sz w:val="24"/>
          <w:szCs w:val="24"/>
        </w:rPr>
        <w:t>в</w:t>
      </w:r>
      <w:r w:rsidRPr="00370CAD">
        <w:rPr>
          <w:rFonts w:ascii="Times New Roman" w:eastAsia="Times New Roman" w:hAnsi="Times New Roman" w:cs="Times New Roman"/>
          <w:spacing w:val="-1"/>
          <w:sz w:val="24"/>
          <w:szCs w:val="24"/>
        </w:rPr>
        <w:t>л</w:t>
      </w:r>
      <w:r w:rsidRPr="00370CAD">
        <w:rPr>
          <w:rFonts w:ascii="Times New Roman" w:eastAsia="Times New Roman" w:hAnsi="Times New Roman" w:cs="Times New Roman"/>
          <w:sz w:val="24"/>
          <w:szCs w:val="24"/>
        </w:rPr>
        <w:t>е</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 xml:space="preserve">й и </w:t>
      </w:r>
      <w:r w:rsidRPr="00370CAD">
        <w:rPr>
          <w:rFonts w:ascii="Times New Roman" w:eastAsia="Times New Roman" w:hAnsi="Times New Roman" w:cs="Times New Roman"/>
          <w:spacing w:val="-3"/>
          <w:sz w:val="24"/>
          <w:szCs w:val="24"/>
        </w:rPr>
        <w:t>з</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 xml:space="preserve">й </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z w:val="24"/>
          <w:szCs w:val="24"/>
        </w:rPr>
        <w:t xml:space="preserve">б </w:t>
      </w:r>
      <w:r w:rsidRPr="00370CAD">
        <w:rPr>
          <w:rFonts w:ascii="Times New Roman" w:eastAsia="Times New Roman" w:hAnsi="Times New Roman" w:cs="Times New Roman"/>
          <w:spacing w:val="8"/>
          <w:sz w:val="24"/>
          <w:szCs w:val="24"/>
        </w:rPr>
        <w:t>о</w:t>
      </w:r>
      <w:r w:rsidRPr="00370CAD">
        <w:rPr>
          <w:rFonts w:ascii="Times New Roman" w:eastAsia="Times New Roman" w:hAnsi="Times New Roman" w:cs="Times New Roman"/>
          <w:spacing w:val="-2"/>
          <w:sz w:val="24"/>
          <w:szCs w:val="24"/>
        </w:rPr>
        <w:t>с</w:t>
      </w:r>
      <w:r w:rsidRPr="00370CAD">
        <w:rPr>
          <w:rFonts w:ascii="Times New Roman" w:eastAsia="Times New Roman" w:hAnsi="Times New Roman" w:cs="Times New Roman"/>
          <w:spacing w:val="1"/>
          <w:sz w:val="24"/>
          <w:szCs w:val="24"/>
        </w:rPr>
        <w:t>но</w:t>
      </w:r>
      <w:r w:rsidRPr="00370CAD">
        <w:rPr>
          <w:rFonts w:ascii="Times New Roman" w:eastAsia="Times New Roman" w:hAnsi="Times New Roman" w:cs="Times New Roman"/>
          <w:spacing w:val="-3"/>
          <w:sz w:val="24"/>
          <w:szCs w:val="24"/>
        </w:rPr>
        <w:t>в</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1"/>
          <w:sz w:val="24"/>
          <w:szCs w:val="24"/>
        </w:rPr>
        <w:t>ы</w:t>
      </w:r>
      <w:r w:rsidRPr="00370CAD">
        <w:rPr>
          <w:rFonts w:ascii="Times New Roman" w:eastAsia="Times New Roman" w:hAnsi="Times New Roman" w:cs="Times New Roman"/>
          <w:sz w:val="24"/>
          <w:szCs w:val="24"/>
        </w:rPr>
        <w:t xml:space="preserve">х </w:t>
      </w:r>
      <w:r w:rsidRPr="00370CAD">
        <w:rPr>
          <w:rFonts w:ascii="Times New Roman" w:eastAsia="Times New Roman" w:hAnsi="Times New Roman" w:cs="Times New Roman"/>
          <w:spacing w:val="1"/>
          <w:sz w:val="24"/>
          <w:szCs w:val="24"/>
        </w:rPr>
        <w:t>п</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6"/>
          <w:sz w:val="24"/>
          <w:szCs w:val="24"/>
        </w:rPr>
        <w:t>б</w:t>
      </w:r>
      <w:r w:rsidRPr="00370CAD">
        <w:rPr>
          <w:rFonts w:ascii="Times New Roman" w:eastAsia="Times New Roman" w:hAnsi="Times New Roman" w:cs="Times New Roman"/>
          <w:spacing w:val="-1"/>
          <w:sz w:val="24"/>
          <w:szCs w:val="24"/>
        </w:rPr>
        <w:t>л</w:t>
      </w:r>
      <w:r w:rsidRPr="00370CAD">
        <w:rPr>
          <w:rFonts w:ascii="Times New Roman" w:eastAsia="Times New Roman" w:hAnsi="Times New Roman" w:cs="Times New Roman"/>
          <w:sz w:val="24"/>
          <w:szCs w:val="24"/>
        </w:rPr>
        <w:t>е</w:t>
      </w:r>
      <w:r w:rsidRPr="00370CAD">
        <w:rPr>
          <w:rFonts w:ascii="Times New Roman" w:eastAsia="Times New Roman" w:hAnsi="Times New Roman" w:cs="Times New Roman"/>
          <w:spacing w:val="-5"/>
          <w:sz w:val="24"/>
          <w:szCs w:val="24"/>
        </w:rPr>
        <w:t>м</w:t>
      </w:r>
      <w:r w:rsidRPr="00370CAD">
        <w:rPr>
          <w:rFonts w:ascii="Times New Roman" w:eastAsia="Times New Roman" w:hAnsi="Times New Roman" w:cs="Times New Roman"/>
          <w:sz w:val="24"/>
          <w:szCs w:val="24"/>
        </w:rPr>
        <w:t>ах в</w:t>
      </w:r>
      <w:r w:rsidRPr="00370CAD">
        <w:rPr>
          <w:rFonts w:ascii="Times New Roman" w:eastAsia="Times New Roman" w:hAnsi="Times New Roman" w:cs="Times New Roman"/>
          <w:spacing w:val="-1"/>
          <w:sz w:val="24"/>
          <w:szCs w:val="24"/>
        </w:rPr>
        <w:t>з</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3"/>
          <w:sz w:val="24"/>
          <w:szCs w:val="24"/>
        </w:rPr>
        <w:t>м</w:t>
      </w:r>
      <w:r w:rsidRPr="00370CAD">
        <w:rPr>
          <w:rFonts w:ascii="Times New Roman" w:eastAsia="Times New Roman" w:hAnsi="Times New Roman" w:cs="Times New Roman"/>
          <w:spacing w:val="-6"/>
          <w:sz w:val="24"/>
          <w:szCs w:val="24"/>
        </w:rPr>
        <w:t>о</w:t>
      </w:r>
      <w:r w:rsidRPr="00370CAD">
        <w:rPr>
          <w:rFonts w:ascii="Times New Roman" w:eastAsia="Times New Roman" w:hAnsi="Times New Roman" w:cs="Times New Roman"/>
          <w:spacing w:val="-1"/>
          <w:sz w:val="24"/>
          <w:szCs w:val="24"/>
        </w:rPr>
        <w:t>д</w:t>
      </w:r>
      <w:r w:rsidRPr="00370CAD">
        <w:rPr>
          <w:rFonts w:ascii="Times New Roman" w:eastAsia="Times New Roman" w:hAnsi="Times New Roman" w:cs="Times New Roman"/>
          <w:sz w:val="24"/>
          <w:szCs w:val="24"/>
        </w:rPr>
        <w:t>е</w:t>
      </w:r>
      <w:r w:rsidRPr="00370CAD">
        <w:rPr>
          <w:rFonts w:ascii="Times New Roman" w:eastAsia="Times New Roman" w:hAnsi="Times New Roman" w:cs="Times New Roman"/>
          <w:spacing w:val="1"/>
          <w:sz w:val="24"/>
          <w:szCs w:val="24"/>
        </w:rPr>
        <w:t>й</w:t>
      </w:r>
      <w:r w:rsidRPr="00370CAD">
        <w:rPr>
          <w:rFonts w:ascii="Times New Roman" w:eastAsia="Times New Roman" w:hAnsi="Times New Roman" w:cs="Times New Roman"/>
          <w:sz w:val="24"/>
          <w:szCs w:val="24"/>
        </w:rPr>
        <w:t>ст</w:t>
      </w:r>
      <w:r w:rsidRPr="00370CAD">
        <w:rPr>
          <w:rFonts w:ascii="Times New Roman" w:eastAsia="Times New Roman" w:hAnsi="Times New Roman" w:cs="Times New Roman"/>
          <w:spacing w:val="-3"/>
          <w:sz w:val="24"/>
          <w:szCs w:val="24"/>
        </w:rPr>
        <w:t>в</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 xml:space="preserve">я </w:t>
      </w:r>
      <w:r w:rsidRPr="00370CAD">
        <w:rPr>
          <w:rFonts w:ascii="Times New Roman" w:eastAsia="Times New Roman" w:hAnsi="Times New Roman" w:cs="Times New Roman"/>
          <w:spacing w:val="-1"/>
          <w:sz w:val="24"/>
          <w:szCs w:val="24"/>
        </w:rPr>
        <w:t>п</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1"/>
          <w:sz w:val="24"/>
          <w:szCs w:val="24"/>
        </w:rPr>
        <w:t>ир</w:t>
      </w:r>
      <w:r w:rsidRPr="00370CAD">
        <w:rPr>
          <w:rFonts w:ascii="Times New Roman" w:eastAsia="Times New Roman" w:hAnsi="Times New Roman" w:cs="Times New Roman"/>
          <w:spacing w:val="-6"/>
          <w:sz w:val="24"/>
          <w:szCs w:val="24"/>
        </w:rPr>
        <w:t>о</w:t>
      </w:r>
      <w:r w:rsidRPr="00370CAD">
        <w:rPr>
          <w:rFonts w:ascii="Times New Roman" w:eastAsia="Times New Roman" w:hAnsi="Times New Roman" w:cs="Times New Roman"/>
          <w:spacing w:val="1"/>
          <w:sz w:val="24"/>
          <w:szCs w:val="24"/>
        </w:rPr>
        <w:t>д</w:t>
      </w:r>
      <w:r w:rsidRPr="00370CAD">
        <w:rPr>
          <w:rFonts w:ascii="Times New Roman" w:eastAsia="Times New Roman" w:hAnsi="Times New Roman" w:cs="Times New Roman"/>
          <w:sz w:val="24"/>
          <w:szCs w:val="24"/>
        </w:rPr>
        <w:t xml:space="preserve">ы и </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1"/>
          <w:sz w:val="24"/>
          <w:szCs w:val="24"/>
        </w:rPr>
        <w:t>б</w:t>
      </w:r>
      <w:r w:rsidRPr="00370CAD">
        <w:rPr>
          <w:rFonts w:ascii="Times New Roman" w:eastAsia="Times New Roman" w:hAnsi="Times New Roman" w:cs="Times New Roman"/>
          <w:spacing w:val="-1"/>
          <w:sz w:val="24"/>
          <w:szCs w:val="24"/>
        </w:rPr>
        <w:t>щ</w:t>
      </w:r>
      <w:r w:rsidRPr="00370CAD">
        <w:rPr>
          <w:rFonts w:ascii="Times New Roman" w:eastAsia="Times New Roman" w:hAnsi="Times New Roman" w:cs="Times New Roman"/>
          <w:spacing w:val="7"/>
          <w:sz w:val="24"/>
          <w:szCs w:val="24"/>
        </w:rPr>
        <w:t>е</w:t>
      </w:r>
      <w:r w:rsidRPr="00370CAD">
        <w:rPr>
          <w:rFonts w:ascii="Times New Roman" w:eastAsia="Times New Roman" w:hAnsi="Times New Roman" w:cs="Times New Roman"/>
          <w:spacing w:val="-2"/>
          <w:sz w:val="24"/>
          <w:szCs w:val="24"/>
        </w:rPr>
        <w:t>с</w:t>
      </w:r>
      <w:r w:rsidRPr="00370CAD">
        <w:rPr>
          <w:rFonts w:ascii="Times New Roman" w:eastAsia="Times New Roman" w:hAnsi="Times New Roman" w:cs="Times New Roman"/>
          <w:sz w:val="24"/>
          <w:szCs w:val="24"/>
        </w:rPr>
        <w:t>т</w:t>
      </w:r>
      <w:r w:rsidRPr="00370CAD">
        <w:rPr>
          <w:rFonts w:ascii="Times New Roman" w:eastAsia="Times New Roman" w:hAnsi="Times New Roman" w:cs="Times New Roman"/>
          <w:spacing w:val="-6"/>
          <w:sz w:val="24"/>
          <w:szCs w:val="24"/>
        </w:rPr>
        <w:t>в</w:t>
      </w:r>
      <w:r w:rsidRPr="00370CAD">
        <w:rPr>
          <w:rFonts w:ascii="Times New Roman" w:eastAsia="Times New Roman" w:hAnsi="Times New Roman" w:cs="Times New Roman"/>
          <w:sz w:val="24"/>
          <w:szCs w:val="24"/>
        </w:rPr>
        <w:t xml:space="preserve">а,  о </w:t>
      </w:r>
      <w:r w:rsidRPr="00370CAD">
        <w:rPr>
          <w:rFonts w:ascii="Times New Roman" w:eastAsia="Times New Roman" w:hAnsi="Times New Roman" w:cs="Times New Roman"/>
          <w:spacing w:val="1"/>
          <w:sz w:val="24"/>
          <w:szCs w:val="24"/>
        </w:rPr>
        <w:t>пр</w:t>
      </w:r>
      <w:r w:rsidRPr="00370CAD">
        <w:rPr>
          <w:rFonts w:ascii="Times New Roman" w:eastAsia="Times New Roman" w:hAnsi="Times New Roman" w:cs="Times New Roman"/>
          <w:spacing w:val="-1"/>
          <w:sz w:val="24"/>
          <w:szCs w:val="24"/>
        </w:rPr>
        <w:t>ир</w:t>
      </w:r>
      <w:r w:rsidRPr="00370CAD">
        <w:rPr>
          <w:rFonts w:ascii="Times New Roman" w:eastAsia="Times New Roman" w:hAnsi="Times New Roman" w:cs="Times New Roman"/>
          <w:spacing w:val="-6"/>
          <w:sz w:val="24"/>
          <w:szCs w:val="24"/>
        </w:rPr>
        <w:t>о</w:t>
      </w:r>
      <w:r w:rsidRPr="00370CAD">
        <w:rPr>
          <w:rFonts w:ascii="Times New Roman" w:eastAsia="Times New Roman" w:hAnsi="Times New Roman" w:cs="Times New Roman"/>
          <w:spacing w:val="-1"/>
          <w:sz w:val="24"/>
          <w:szCs w:val="24"/>
        </w:rPr>
        <w:t>дны</w:t>
      </w:r>
      <w:r w:rsidRPr="00370CAD">
        <w:rPr>
          <w:rFonts w:ascii="Times New Roman" w:eastAsia="Times New Roman" w:hAnsi="Times New Roman" w:cs="Times New Roman"/>
          <w:sz w:val="24"/>
          <w:szCs w:val="24"/>
        </w:rPr>
        <w:t>х и с</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1"/>
          <w:sz w:val="24"/>
          <w:szCs w:val="24"/>
        </w:rPr>
        <w:t>ци</w:t>
      </w:r>
      <w:r w:rsidRPr="00370CAD">
        <w:rPr>
          <w:rFonts w:ascii="Times New Roman" w:eastAsia="Times New Roman" w:hAnsi="Times New Roman" w:cs="Times New Roman"/>
          <w:spacing w:val="2"/>
          <w:sz w:val="24"/>
          <w:szCs w:val="24"/>
        </w:rPr>
        <w:t>а</w:t>
      </w:r>
      <w:r w:rsidRPr="00370CAD">
        <w:rPr>
          <w:rFonts w:ascii="Times New Roman" w:eastAsia="Times New Roman" w:hAnsi="Times New Roman" w:cs="Times New Roman"/>
          <w:spacing w:val="-1"/>
          <w:sz w:val="24"/>
          <w:szCs w:val="24"/>
        </w:rPr>
        <w:t>л</w:t>
      </w:r>
      <w:r w:rsidRPr="00370CAD">
        <w:rPr>
          <w:rFonts w:ascii="Times New Roman" w:eastAsia="Times New Roman" w:hAnsi="Times New Roman" w:cs="Times New Roman"/>
          <w:spacing w:val="-3"/>
          <w:sz w:val="24"/>
          <w:szCs w:val="24"/>
        </w:rPr>
        <w:t>ь</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6"/>
          <w:sz w:val="24"/>
          <w:szCs w:val="24"/>
        </w:rPr>
        <w:t>о</w:t>
      </w:r>
      <w:r w:rsidRPr="00370CAD">
        <w:rPr>
          <w:rFonts w:ascii="Times New Roman" w:eastAsia="Times New Roman" w:hAnsi="Times New Roman" w:cs="Times New Roman"/>
          <w:sz w:val="24"/>
          <w:szCs w:val="24"/>
        </w:rPr>
        <w:t>- э</w:t>
      </w:r>
      <w:r w:rsidRPr="00370CAD">
        <w:rPr>
          <w:rFonts w:ascii="Times New Roman" w:eastAsia="Times New Roman" w:hAnsi="Times New Roman" w:cs="Times New Roman"/>
          <w:spacing w:val="-15"/>
          <w:sz w:val="24"/>
          <w:szCs w:val="24"/>
        </w:rPr>
        <w:t>к</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4"/>
          <w:sz w:val="24"/>
          <w:szCs w:val="24"/>
        </w:rPr>
        <w:t>о</w:t>
      </w:r>
      <w:r w:rsidRPr="00370CAD">
        <w:rPr>
          <w:rFonts w:ascii="Times New Roman" w:eastAsia="Times New Roman" w:hAnsi="Times New Roman" w:cs="Times New Roman"/>
          <w:spacing w:val="-3"/>
          <w:sz w:val="24"/>
          <w:szCs w:val="24"/>
        </w:rPr>
        <w:t>м</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2"/>
          <w:sz w:val="24"/>
          <w:szCs w:val="24"/>
        </w:rPr>
        <w:t>ч</w:t>
      </w:r>
      <w:r w:rsidRPr="00370CAD">
        <w:rPr>
          <w:rFonts w:ascii="Times New Roman" w:eastAsia="Times New Roman" w:hAnsi="Times New Roman" w:cs="Times New Roman"/>
          <w:spacing w:val="7"/>
          <w:sz w:val="24"/>
          <w:szCs w:val="24"/>
        </w:rPr>
        <w:t>е</w:t>
      </w:r>
      <w:r w:rsidRPr="00370CAD">
        <w:rPr>
          <w:rFonts w:ascii="Times New Roman" w:eastAsia="Times New Roman" w:hAnsi="Times New Roman" w:cs="Times New Roman"/>
          <w:sz w:val="24"/>
          <w:szCs w:val="24"/>
        </w:rPr>
        <w:t>с</w:t>
      </w:r>
      <w:r w:rsidRPr="00370CAD">
        <w:rPr>
          <w:rFonts w:ascii="Times New Roman" w:eastAsia="Times New Roman" w:hAnsi="Times New Roman" w:cs="Times New Roman"/>
          <w:spacing w:val="-2"/>
          <w:sz w:val="24"/>
          <w:szCs w:val="24"/>
        </w:rPr>
        <w:t>к</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 xml:space="preserve">х </w:t>
      </w:r>
      <w:r w:rsidRPr="00370CAD">
        <w:rPr>
          <w:rFonts w:ascii="Times New Roman" w:eastAsia="Times New Roman" w:hAnsi="Times New Roman" w:cs="Times New Roman"/>
          <w:spacing w:val="-3"/>
          <w:sz w:val="24"/>
          <w:szCs w:val="24"/>
        </w:rPr>
        <w:t>а</w:t>
      </w:r>
      <w:r w:rsidRPr="00370CAD">
        <w:rPr>
          <w:rFonts w:ascii="Times New Roman" w:eastAsia="Times New Roman" w:hAnsi="Times New Roman" w:cs="Times New Roman"/>
          <w:sz w:val="24"/>
          <w:szCs w:val="24"/>
        </w:rPr>
        <w:t>с</w:t>
      </w:r>
      <w:r w:rsidRPr="00370CAD">
        <w:rPr>
          <w:rFonts w:ascii="Times New Roman" w:eastAsia="Times New Roman" w:hAnsi="Times New Roman" w:cs="Times New Roman"/>
          <w:spacing w:val="1"/>
          <w:sz w:val="24"/>
          <w:szCs w:val="24"/>
        </w:rPr>
        <w:t>п</w:t>
      </w:r>
      <w:r w:rsidRPr="00370CAD">
        <w:rPr>
          <w:rFonts w:ascii="Times New Roman" w:eastAsia="Times New Roman" w:hAnsi="Times New Roman" w:cs="Times New Roman"/>
          <w:spacing w:val="-2"/>
          <w:sz w:val="24"/>
          <w:szCs w:val="24"/>
        </w:rPr>
        <w:t>е</w:t>
      </w:r>
      <w:r w:rsidRPr="00370CAD">
        <w:rPr>
          <w:rFonts w:ascii="Times New Roman" w:eastAsia="Times New Roman" w:hAnsi="Times New Roman" w:cs="Times New Roman"/>
          <w:spacing w:val="-4"/>
          <w:sz w:val="24"/>
          <w:szCs w:val="24"/>
        </w:rPr>
        <w:t>к</w:t>
      </w:r>
      <w:r w:rsidRPr="00370CAD">
        <w:rPr>
          <w:rFonts w:ascii="Times New Roman" w:eastAsia="Times New Roman" w:hAnsi="Times New Roman" w:cs="Times New Roman"/>
          <w:spacing w:val="2"/>
          <w:sz w:val="24"/>
          <w:szCs w:val="24"/>
        </w:rPr>
        <w:t>т</w:t>
      </w:r>
      <w:r w:rsidRPr="00370CAD">
        <w:rPr>
          <w:rFonts w:ascii="Times New Roman" w:eastAsia="Times New Roman" w:hAnsi="Times New Roman" w:cs="Times New Roman"/>
          <w:sz w:val="24"/>
          <w:szCs w:val="24"/>
        </w:rPr>
        <w:t xml:space="preserve">ах </w:t>
      </w:r>
      <w:r w:rsidRPr="00370CAD">
        <w:rPr>
          <w:rFonts w:ascii="Times New Roman" w:eastAsia="Times New Roman" w:hAnsi="Times New Roman" w:cs="Times New Roman"/>
          <w:spacing w:val="-1"/>
          <w:sz w:val="24"/>
          <w:szCs w:val="24"/>
        </w:rPr>
        <w:t>э</w:t>
      </w:r>
      <w:r w:rsidRPr="00370CAD">
        <w:rPr>
          <w:rFonts w:ascii="Times New Roman" w:eastAsia="Times New Roman" w:hAnsi="Times New Roman" w:cs="Times New Roman"/>
          <w:spacing w:val="-14"/>
          <w:sz w:val="24"/>
          <w:szCs w:val="24"/>
        </w:rPr>
        <w:t>к</w:t>
      </w:r>
      <w:r w:rsidRPr="00370CAD">
        <w:rPr>
          <w:rFonts w:ascii="Times New Roman" w:eastAsia="Times New Roman" w:hAnsi="Times New Roman" w:cs="Times New Roman"/>
          <w:spacing w:val="-4"/>
          <w:sz w:val="24"/>
          <w:szCs w:val="24"/>
        </w:rPr>
        <w:t>о</w:t>
      </w:r>
      <w:r w:rsidRPr="00370CAD">
        <w:rPr>
          <w:rFonts w:ascii="Times New Roman" w:eastAsia="Times New Roman" w:hAnsi="Times New Roman" w:cs="Times New Roman"/>
          <w:spacing w:val="-1"/>
          <w:sz w:val="24"/>
          <w:szCs w:val="24"/>
        </w:rPr>
        <w:t>л</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2"/>
          <w:sz w:val="24"/>
          <w:szCs w:val="24"/>
        </w:rPr>
        <w:t>г</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ч</w:t>
      </w:r>
      <w:r w:rsidRPr="00370CAD">
        <w:rPr>
          <w:rFonts w:ascii="Times New Roman" w:eastAsia="Times New Roman" w:hAnsi="Times New Roman" w:cs="Times New Roman"/>
          <w:spacing w:val="7"/>
          <w:sz w:val="24"/>
          <w:szCs w:val="24"/>
        </w:rPr>
        <w:t>е</w:t>
      </w:r>
      <w:r w:rsidRPr="00370CAD">
        <w:rPr>
          <w:rFonts w:ascii="Times New Roman" w:eastAsia="Times New Roman" w:hAnsi="Times New Roman" w:cs="Times New Roman"/>
          <w:spacing w:val="-2"/>
          <w:sz w:val="24"/>
          <w:szCs w:val="24"/>
        </w:rPr>
        <w:t>с</w:t>
      </w:r>
      <w:r w:rsidRPr="00370CAD">
        <w:rPr>
          <w:rFonts w:ascii="Times New Roman" w:eastAsia="Times New Roman" w:hAnsi="Times New Roman" w:cs="Times New Roman"/>
          <w:sz w:val="24"/>
          <w:szCs w:val="24"/>
        </w:rPr>
        <w:t>к</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 xml:space="preserve">х </w:t>
      </w:r>
      <w:r w:rsidRPr="00370CAD">
        <w:rPr>
          <w:rFonts w:ascii="Times New Roman" w:eastAsia="Times New Roman" w:hAnsi="Times New Roman" w:cs="Times New Roman"/>
          <w:spacing w:val="1"/>
          <w:sz w:val="24"/>
          <w:szCs w:val="24"/>
        </w:rPr>
        <w:t>п</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1"/>
          <w:sz w:val="24"/>
          <w:szCs w:val="24"/>
        </w:rPr>
        <w:t>облем;</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владение представлениями о современной географической науке, ее участии в решении важнейших проблем человечества;</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владение географическим мышлением для определения географических аспектов природных, социально-экономических и экологических процессов и проблем;</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сформированность системы комплексных социально ориентированных географических знаний о закономерностях развития природы, размещения населения и хозяйства, динамике и территориальных особенностях процессов, протекающих в географическом пространстве;</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владение умениями проведения наблюдений за отдельными географическими объектами, процессами и явлениями, их изменениями в результате природных и антропогенных воздействий;</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владение умениями использовать карты разного содержания для выявления закономерностей и тенденций, получения нового географического знания о природных социально-экономических и экологических процессах и явлениях;</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владение умениями географического анализа и интерпретации разнообразной информации;</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владение умениями применять географические знания для объяснения оценки разнообразных явлений и процессов, самостоятельного оценивания уровня безопасности окружающей среды, адаптации к изменению ее условий;</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сформированность представлений и знаний об основных проблемах взаимодействия природы и общества, природных и социально-экономических аспектах экологических проблем.</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p>
    <w:p w:rsidR="00370CAD" w:rsidRPr="00370CAD" w:rsidRDefault="00370CAD" w:rsidP="00370CAD">
      <w:pPr>
        <w:spacing w:after="0" w:line="240" w:lineRule="auto"/>
        <w:ind w:firstLine="709"/>
        <w:jc w:val="both"/>
        <w:rPr>
          <w:rFonts w:ascii="Times New Roman" w:eastAsia="Calibri" w:hAnsi="Times New Roman" w:cs="Times New Roman"/>
          <w:sz w:val="28"/>
          <w:szCs w:val="28"/>
        </w:rPr>
      </w:pPr>
    </w:p>
    <w:p w:rsidR="00370CAD" w:rsidRPr="00370CAD" w:rsidRDefault="00370CAD" w:rsidP="00370CAD">
      <w:pPr>
        <w:spacing w:after="0" w:line="240" w:lineRule="auto"/>
        <w:ind w:firstLine="709"/>
        <w:jc w:val="both"/>
        <w:rPr>
          <w:rFonts w:ascii="Times New Roman" w:eastAsia="Calibri" w:hAnsi="Times New Roman" w:cs="Times New Roman"/>
          <w:sz w:val="28"/>
          <w:szCs w:val="28"/>
        </w:rPr>
      </w:pPr>
    </w:p>
    <w:p w:rsidR="00370CAD" w:rsidRPr="00370CAD" w:rsidRDefault="00370CAD" w:rsidP="00370CAD">
      <w:pPr>
        <w:spacing w:after="0" w:line="240" w:lineRule="auto"/>
        <w:ind w:firstLine="709"/>
        <w:jc w:val="both"/>
        <w:rPr>
          <w:rFonts w:ascii="Times New Roman" w:eastAsia="Calibri" w:hAnsi="Times New Roman" w:cs="Times New Roman"/>
          <w:sz w:val="28"/>
          <w:szCs w:val="28"/>
        </w:rPr>
      </w:pPr>
    </w:p>
    <w:p w:rsidR="00370CAD" w:rsidRPr="00370CAD" w:rsidRDefault="00370CAD" w:rsidP="00370CAD">
      <w:pPr>
        <w:spacing w:after="0" w:line="240" w:lineRule="auto"/>
        <w:ind w:firstLine="709"/>
        <w:jc w:val="both"/>
        <w:rPr>
          <w:rFonts w:ascii="Times New Roman" w:eastAsia="Calibri" w:hAnsi="Times New Roman" w:cs="Times New Roman"/>
          <w:sz w:val="28"/>
          <w:szCs w:val="28"/>
        </w:rPr>
      </w:pPr>
    </w:p>
    <w:p w:rsidR="00370CAD" w:rsidRPr="00370CAD" w:rsidRDefault="00370CAD" w:rsidP="00370CAD">
      <w:pPr>
        <w:spacing w:after="0" w:line="240" w:lineRule="auto"/>
        <w:ind w:firstLine="709"/>
        <w:jc w:val="both"/>
        <w:rPr>
          <w:rFonts w:ascii="Times New Roman" w:eastAsia="Calibri" w:hAnsi="Times New Roman" w:cs="Times New Roman"/>
          <w:sz w:val="28"/>
          <w:szCs w:val="28"/>
        </w:rPr>
      </w:pPr>
    </w:p>
    <w:p w:rsidR="00370CAD" w:rsidRPr="00370CAD" w:rsidRDefault="00370CAD" w:rsidP="00370CAD">
      <w:pPr>
        <w:spacing w:after="0" w:line="240" w:lineRule="auto"/>
        <w:ind w:firstLine="709"/>
        <w:jc w:val="both"/>
        <w:rPr>
          <w:rFonts w:ascii="Times New Roman" w:eastAsia="Calibri" w:hAnsi="Times New Roman" w:cs="Times New Roman"/>
          <w:sz w:val="28"/>
          <w:szCs w:val="28"/>
        </w:rPr>
      </w:pPr>
    </w:p>
    <w:p w:rsidR="00370CAD" w:rsidRPr="00370CAD" w:rsidRDefault="00370CAD" w:rsidP="00370CAD">
      <w:pPr>
        <w:spacing w:after="0" w:line="240" w:lineRule="auto"/>
        <w:ind w:firstLine="709"/>
        <w:jc w:val="both"/>
        <w:rPr>
          <w:rFonts w:ascii="Times New Roman" w:eastAsia="Calibri" w:hAnsi="Times New Roman" w:cs="Times New Roman"/>
          <w:sz w:val="28"/>
          <w:szCs w:val="28"/>
        </w:rPr>
      </w:pPr>
    </w:p>
    <w:p w:rsidR="00370CAD" w:rsidRPr="00370CAD" w:rsidRDefault="00370CAD" w:rsidP="00370CAD">
      <w:pPr>
        <w:spacing w:after="0" w:line="240" w:lineRule="auto"/>
        <w:ind w:firstLine="709"/>
        <w:jc w:val="both"/>
        <w:rPr>
          <w:rFonts w:ascii="Times New Roman" w:eastAsia="Calibri" w:hAnsi="Times New Roman" w:cs="Times New Roman"/>
          <w:sz w:val="28"/>
          <w:szCs w:val="28"/>
        </w:rPr>
      </w:pPr>
    </w:p>
    <w:p w:rsidR="00370CAD" w:rsidRPr="00370CAD" w:rsidRDefault="00370CAD" w:rsidP="00370CAD">
      <w:pPr>
        <w:spacing w:after="0" w:line="240" w:lineRule="auto"/>
        <w:ind w:firstLine="709"/>
        <w:jc w:val="both"/>
        <w:rPr>
          <w:rFonts w:ascii="Times New Roman" w:eastAsia="Calibri" w:hAnsi="Times New Roman" w:cs="Times New Roman"/>
          <w:sz w:val="28"/>
          <w:szCs w:val="28"/>
        </w:rPr>
      </w:pPr>
    </w:p>
    <w:p w:rsidR="00370CAD" w:rsidRPr="00370CAD" w:rsidRDefault="00370CAD" w:rsidP="00370CAD">
      <w:pPr>
        <w:spacing w:after="0" w:line="240" w:lineRule="auto"/>
        <w:ind w:firstLine="709"/>
        <w:jc w:val="both"/>
        <w:rPr>
          <w:rFonts w:ascii="Times New Roman" w:eastAsia="Calibri" w:hAnsi="Times New Roman" w:cs="Times New Roman"/>
          <w:sz w:val="28"/>
          <w:szCs w:val="28"/>
        </w:rPr>
      </w:pPr>
    </w:p>
    <w:p w:rsidR="00370CAD" w:rsidRPr="00370CAD" w:rsidRDefault="00370CAD" w:rsidP="00370CAD">
      <w:pPr>
        <w:spacing w:after="0" w:line="240" w:lineRule="auto"/>
        <w:ind w:firstLine="709"/>
        <w:jc w:val="both"/>
        <w:rPr>
          <w:rFonts w:ascii="Times New Roman" w:eastAsia="Calibri" w:hAnsi="Times New Roman" w:cs="Times New Roman"/>
          <w:sz w:val="28"/>
          <w:szCs w:val="28"/>
        </w:rPr>
      </w:pPr>
    </w:p>
    <w:p w:rsidR="00370CAD" w:rsidRPr="00370CAD" w:rsidRDefault="00370CAD" w:rsidP="00370CAD">
      <w:pPr>
        <w:spacing w:after="0" w:line="240" w:lineRule="auto"/>
        <w:ind w:firstLine="709"/>
        <w:jc w:val="both"/>
        <w:rPr>
          <w:rFonts w:ascii="Times New Roman" w:eastAsia="Calibri" w:hAnsi="Times New Roman" w:cs="Times New Roman"/>
          <w:sz w:val="28"/>
          <w:szCs w:val="28"/>
        </w:rPr>
      </w:pPr>
    </w:p>
    <w:p w:rsidR="00370CAD" w:rsidRPr="00370CAD" w:rsidRDefault="00370CAD" w:rsidP="00370CAD">
      <w:pPr>
        <w:spacing w:after="0" w:line="240" w:lineRule="auto"/>
        <w:ind w:firstLine="709"/>
        <w:jc w:val="both"/>
        <w:rPr>
          <w:rFonts w:ascii="Times New Roman" w:eastAsia="Calibri" w:hAnsi="Times New Roman" w:cs="Times New Roman"/>
          <w:sz w:val="28"/>
          <w:szCs w:val="28"/>
        </w:rPr>
      </w:pPr>
    </w:p>
    <w:p w:rsidR="00370CAD" w:rsidRPr="00370CAD" w:rsidRDefault="00370CAD" w:rsidP="00370CAD">
      <w:pPr>
        <w:spacing w:after="0" w:line="240" w:lineRule="auto"/>
        <w:ind w:firstLine="709"/>
        <w:jc w:val="both"/>
        <w:rPr>
          <w:rFonts w:ascii="Times New Roman" w:eastAsia="Calibri" w:hAnsi="Times New Roman" w:cs="Times New Roman"/>
          <w:sz w:val="28"/>
          <w:szCs w:val="28"/>
        </w:rPr>
      </w:pPr>
    </w:p>
    <w:p w:rsidR="00370CAD" w:rsidRPr="00370CAD" w:rsidRDefault="00370CAD" w:rsidP="00370CAD">
      <w:pPr>
        <w:spacing w:after="0" w:line="240" w:lineRule="auto"/>
        <w:ind w:firstLine="709"/>
        <w:jc w:val="both"/>
        <w:rPr>
          <w:rFonts w:ascii="Times New Roman" w:eastAsia="Calibri" w:hAnsi="Times New Roman" w:cs="Times New Roman"/>
          <w:sz w:val="28"/>
          <w:szCs w:val="28"/>
        </w:rPr>
      </w:pPr>
    </w:p>
    <w:p w:rsidR="00370CAD" w:rsidRDefault="00370CAD" w:rsidP="00370CAD">
      <w:pPr>
        <w:spacing w:after="0" w:line="240" w:lineRule="auto"/>
        <w:ind w:firstLine="709"/>
        <w:jc w:val="both"/>
        <w:rPr>
          <w:rFonts w:ascii="Times New Roman" w:eastAsia="Calibri" w:hAnsi="Times New Roman" w:cs="Times New Roman"/>
          <w:sz w:val="28"/>
          <w:szCs w:val="28"/>
        </w:rPr>
      </w:pPr>
    </w:p>
    <w:p w:rsidR="003E4F97" w:rsidRDefault="003E4F97" w:rsidP="00370CAD">
      <w:pPr>
        <w:spacing w:after="0" w:line="240" w:lineRule="auto"/>
        <w:ind w:firstLine="709"/>
        <w:jc w:val="both"/>
        <w:rPr>
          <w:rFonts w:ascii="Times New Roman" w:eastAsia="Calibri" w:hAnsi="Times New Roman" w:cs="Times New Roman"/>
          <w:sz w:val="28"/>
          <w:szCs w:val="28"/>
        </w:rPr>
      </w:pPr>
    </w:p>
    <w:p w:rsidR="003E4F97" w:rsidRPr="00370CAD" w:rsidRDefault="003E4F97" w:rsidP="00370CAD">
      <w:pPr>
        <w:spacing w:after="0" w:line="240" w:lineRule="auto"/>
        <w:ind w:firstLine="709"/>
        <w:jc w:val="both"/>
        <w:rPr>
          <w:rFonts w:ascii="Times New Roman" w:eastAsia="Calibri" w:hAnsi="Times New Roman" w:cs="Times New Roman"/>
          <w:sz w:val="28"/>
          <w:szCs w:val="28"/>
        </w:rPr>
      </w:pPr>
    </w:p>
    <w:p w:rsidR="00370CAD" w:rsidRPr="00370CAD" w:rsidRDefault="00370CAD" w:rsidP="00370CAD">
      <w:pPr>
        <w:spacing w:after="0" w:line="240" w:lineRule="auto"/>
        <w:ind w:firstLine="709"/>
        <w:jc w:val="both"/>
        <w:rPr>
          <w:rFonts w:ascii="Times New Roman" w:eastAsia="Calibri" w:hAnsi="Times New Roman" w:cs="Times New Roman"/>
          <w:sz w:val="28"/>
          <w:szCs w:val="28"/>
        </w:rPr>
      </w:pPr>
    </w:p>
    <w:p w:rsidR="00370CAD" w:rsidRPr="00370CAD" w:rsidRDefault="00370CAD" w:rsidP="00370CAD">
      <w:pPr>
        <w:spacing w:after="0" w:line="240" w:lineRule="auto"/>
        <w:ind w:firstLine="709"/>
        <w:jc w:val="both"/>
        <w:rPr>
          <w:rFonts w:ascii="Times New Roman" w:eastAsia="Calibri" w:hAnsi="Times New Roman" w:cs="Times New Roman"/>
          <w:sz w:val="28"/>
          <w:szCs w:val="28"/>
        </w:rPr>
      </w:pPr>
    </w:p>
    <w:p w:rsidR="00370CAD" w:rsidRPr="00370CAD" w:rsidRDefault="00370CAD" w:rsidP="00370CAD">
      <w:pPr>
        <w:spacing w:after="0" w:line="240" w:lineRule="auto"/>
        <w:jc w:val="both"/>
        <w:rPr>
          <w:rFonts w:ascii="Times New Roman" w:eastAsia="Calibri" w:hAnsi="Times New Roman" w:cs="Times New Roman"/>
          <w:sz w:val="28"/>
          <w:szCs w:val="28"/>
        </w:rPr>
      </w:pPr>
    </w:p>
    <w:p w:rsidR="00370CAD" w:rsidRPr="00370CAD" w:rsidRDefault="00370CAD" w:rsidP="00BA40BA">
      <w:pPr>
        <w:numPr>
          <w:ilvl w:val="0"/>
          <w:numId w:val="39"/>
        </w:numPr>
        <w:autoSpaceDE w:val="0"/>
        <w:autoSpaceDN w:val="0"/>
        <w:adjustRightInd w:val="0"/>
        <w:spacing w:after="0" w:line="240" w:lineRule="auto"/>
        <w:contextualSpacing/>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lastRenderedPageBreak/>
        <w:t xml:space="preserve">СОДЕРЖАНИЕ УЧЕБНОЙ ДИСЦИПЛИНЫ С УЧЕТОМ </w:t>
      </w:r>
    </w:p>
    <w:p w:rsidR="00370CAD" w:rsidRPr="00370CAD" w:rsidRDefault="00370CAD" w:rsidP="00370CAD">
      <w:pPr>
        <w:autoSpaceDE w:val="0"/>
        <w:autoSpaceDN w:val="0"/>
        <w:adjustRightInd w:val="0"/>
        <w:spacing w:after="0" w:line="240" w:lineRule="auto"/>
        <w:ind w:left="720"/>
        <w:contextualSpacing/>
        <w:rPr>
          <w:rFonts w:ascii="Times New Roman" w:eastAsia="Calibri" w:hAnsi="Times New Roman" w:cs="Times New Roman"/>
          <w:b/>
          <w:sz w:val="24"/>
          <w:szCs w:val="24"/>
        </w:rPr>
      </w:pPr>
      <w:r w:rsidRPr="00370CAD">
        <w:rPr>
          <w:rFonts w:ascii="Times New Roman" w:eastAsia="Calibri" w:hAnsi="Times New Roman" w:cs="Times New Roman"/>
          <w:b/>
          <w:sz w:val="24"/>
          <w:szCs w:val="24"/>
        </w:rPr>
        <w:t>ПРОФИЛЯ ПРОФЕССИОНАЛЬНОГО ОБРАЗОВАНИЯ</w:t>
      </w:r>
    </w:p>
    <w:p w:rsidR="00370CAD" w:rsidRPr="00370CAD" w:rsidRDefault="00370CAD" w:rsidP="00370CAD">
      <w:pPr>
        <w:spacing w:after="0" w:line="240" w:lineRule="auto"/>
        <w:ind w:right="3888"/>
        <w:jc w:val="center"/>
        <w:rPr>
          <w:rFonts w:ascii="Times New Roman" w:eastAsia="Franklin Gothic Medium" w:hAnsi="Times New Roman" w:cs="Times New Roman"/>
          <w:b/>
          <w:sz w:val="24"/>
          <w:szCs w:val="24"/>
        </w:rPr>
      </w:pPr>
    </w:p>
    <w:p w:rsidR="00370CAD" w:rsidRPr="00370CAD" w:rsidRDefault="00370CAD" w:rsidP="00370CAD">
      <w:pPr>
        <w:spacing w:after="0" w:line="240" w:lineRule="auto"/>
        <w:ind w:left="709" w:firstLine="709"/>
        <w:jc w:val="center"/>
        <w:rPr>
          <w:rFonts w:ascii="Times New Roman" w:eastAsia="Franklin Gothic Medium" w:hAnsi="Times New Roman" w:cs="Times New Roman"/>
          <w:b/>
          <w:sz w:val="24"/>
          <w:szCs w:val="24"/>
        </w:rPr>
      </w:pPr>
      <w:r w:rsidRPr="00370CAD">
        <w:rPr>
          <w:rFonts w:ascii="Times New Roman" w:eastAsia="Franklin Gothic Medium" w:hAnsi="Times New Roman" w:cs="Times New Roman"/>
          <w:b/>
          <w:sz w:val="24"/>
          <w:szCs w:val="24"/>
        </w:rPr>
        <w:t>Раздел 1.Введение (2ч.)</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b/>
          <w:sz w:val="24"/>
          <w:szCs w:val="24"/>
        </w:rPr>
        <w:t>Тема 1.1 География как наука.</w:t>
      </w:r>
      <w:r w:rsidRPr="00370CAD">
        <w:rPr>
          <w:rFonts w:ascii="Times New Roman" w:eastAsia="Franklin Gothic Medium" w:hAnsi="Times New Roman" w:cs="Times New Roman"/>
          <w:b/>
          <w:sz w:val="24"/>
          <w:szCs w:val="24"/>
        </w:rPr>
        <w:t xml:space="preserve"> Источники географической информации (1ч)</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Ее роль и значение в системе наук. Цели и задачи географии при освоении профессий СПО и специальностей СПО. Традиционные и новые методы географических исследований. Источники географической информации.</w:t>
      </w:r>
    </w:p>
    <w:p w:rsidR="00370CAD" w:rsidRPr="00370CAD" w:rsidRDefault="00370CAD" w:rsidP="00370CAD">
      <w:pPr>
        <w:spacing w:after="0" w:line="240" w:lineRule="auto"/>
        <w:ind w:firstLine="709"/>
        <w:jc w:val="both"/>
        <w:rPr>
          <w:rFonts w:ascii="Times New Roman" w:eastAsia="Franklin Gothic Medium" w:hAnsi="Times New Roman" w:cs="Times New Roman"/>
          <w:b/>
          <w:sz w:val="24"/>
          <w:szCs w:val="24"/>
        </w:rPr>
      </w:pPr>
      <w:r w:rsidRPr="00370CAD">
        <w:rPr>
          <w:rFonts w:ascii="Times New Roman" w:eastAsia="Franklin Gothic Medium" w:hAnsi="Times New Roman" w:cs="Times New Roman"/>
          <w:b/>
          <w:sz w:val="24"/>
          <w:szCs w:val="24"/>
        </w:rPr>
        <w:t>Тема 1.2 Современные методы географических исследований и геоинформационные системы изучения географии (1ч.)</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 xml:space="preserve"> Географические карты различной тематики и их практическое использование. Статистические материалы. Геоинформационные системы. Международные сравнения.</w:t>
      </w:r>
    </w:p>
    <w:p w:rsidR="00370CAD" w:rsidRPr="00370CAD" w:rsidRDefault="00370CAD" w:rsidP="00370CAD">
      <w:pPr>
        <w:tabs>
          <w:tab w:val="left" w:pos="709"/>
        </w:tabs>
        <w:spacing w:after="0" w:line="240" w:lineRule="auto"/>
        <w:ind w:firstLine="709"/>
        <w:jc w:val="both"/>
        <w:rPr>
          <w:rFonts w:ascii="Times New Roman" w:eastAsia="Times New Roman" w:hAnsi="Times New Roman" w:cs="Times New Roman"/>
          <w:i/>
          <w:sz w:val="24"/>
          <w:szCs w:val="24"/>
        </w:rPr>
      </w:pPr>
      <w:r w:rsidRPr="00370CAD">
        <w:rPr>
          <w:rFonts w:ascii="Times New Roman" w:eastAsia="Times New Roman" w:hAnsi="Times New Roman" w:cs="Times New Roman"/>
          <w:b/>
          <w:sz w:val="24"/>
          <w:szCs w:val="24"/>
        </w:rPr>
        <w:t xml:space="preserve"> </w:t>
      </w:r>
    </w:p>
    <w:p w:rsidR="00370CAD" w:rsidRPr="00370CAD" w:rsidRDefault="00370CAD" w:rsidP="00370CAD">
      <w:pPr>
        <w:spacing w:after="0" w:line="240" w:lineRule="auto"/>
        <w:ind w:firstLine="709"/>
        <w:jc w:val="center"/>
        <w:rPr>
          <w:rFonts w:ascii="Times New Roman" w:eastAsia="Franklin Gothic Medium" w:hAnsi="Times New Roman" w:cs="Times New Roman"/>
          <w:b/>
          <w:sz w:val="24"/>
          <w:szCs w:val="24"/>
        </w:rPr>
      </w:pPr>
      <w:r w:rsidRPr="00370CAD">
        <w:rPr>
          <w:rFonts w:ascii="Times New Roman" w:eastAsia="Franklin Gothic Medium" w:hAnsi="Times New Roman" w:cs="Times New Roman"/>
          <w:b/>
          <w:sz w:val="24"/>
          <w:szCs w:val="24"/>
        </w:rPr>
        <w:t>Раздел 2. Политическое устройство мира (4ч.)</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Политическая карта мира. Исторические этапы ее формирования и современные особенности. Суверенные государства и несамоуправляющиеся государственные образования. Группировка стран по площади территории и численности населения. Формы правления, типы государственного устройства и формы государственного режима.</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Типология стран по уровню социально-экономического развития.  Условия и особенности социально-экономического развития развитых и развивающихся стран и их типы.</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b/>
          <w:sz w:val="24"/>
          <w:szCs w:val="24"/>
        </w:rPr>
        <w:t>Практическое занятие № 1</w:t>
      </w:r>
    </w:p>
    <w:p w:rsidR="00370CAD" w:rsidRPr="00370CAD" w:rsidRDefault="00370CAD" w:rsidP="00370CAD">
      <w:pPr>
        <w:spacing w:after="0" w:line="240" w:lineRule="auto"/>
        <w:ind w:firstLine="709"/>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Ознакомление с политической картой мира.</w:t>
      </w:r>
    </w:p>
    <w:p w:rsidR="00370CAD" w:rsidRPr="00370CAD" w:rsidRDefault="00370CAD" w:rsidP="00370CAD">
      <w:pPr>
        <w:spacing w:after="0" w:line="240" w:lineRule="auto"/>
        <w:ind w:firstLine="709"/>
        <w:jc w:val="both"/>
        <w:rPr>
          <w:rFonts w:ascii="Times New Roman" w:eastAsia="Times New Roman" w:hAnsi="Times New Roman" w:cs="Times New Roman"/>
          <w:i/>
          <w:sz w:val="24"/>
          <w:szCs w:val="24"/>
        </w:rPr>
      </w:pPr>
      <w:r w:rsidRPr="00370CAD">
        <w:rPr>
          <w:rFonts w:ascii="Times New Roman" w:eastAsia="Times New Roman" w:hAnsi="Times New Roman" w:cs="Times New Roman"/>
          <w:i/>
          <w:sz w:val="24"/>
          <w:szCs w:val="24"/>
        </w:rPr>
        <w:t>Составление тематических таблиц, характеризующих различные типы стран по уровню социально-экономического развития.</w:t>
      </w:r>
    </w:p>
    <w:p w:rsidR="00370CAD" w:rsidRPr="00370CAD" w:rsidRDefault="00370CAD" w:rsidP="00370CAD">
      <w:pPr>
        <w:tabs>
          <w:tab w:val="left" w:pos="7320"/>
        </w:tabs>
        <w:spacing w:after="0" w:line="240" w:lineRule="auto"/>
        <w:ind w:firstLine="709"/>
        <w:jc w:val="center"/>
        <w:rPr>
          <w:rFonts w:ascii="Times New Roman" w:eastAsia="Times New Roman" w:hAnsi="Times New Roman" w:cs="Times New Roman"/>
          <w:sz w:val="24"/>
          <w:szCs w:val="24"/>
        </w:rPr>
      </w:pPr>
      <w:r w:rsidRPr="00370CAD">
        <w:rPr>
          <w:rFonts w:ascii="Times New Roman" w:eastAsia="Franklin Gothic Medium" w:hAnsi="Times New Roman" w:cs="Times New Roman"/>
          <w:b/>
          <w:sz w:val="24"/>
          <w:szCs w:val="24"/>
        </w:rPr>
        <w:t>Раздел 3. География мировых природных ресурсов (4ч.)</w:t>
      </w:r>
    </w:p>
    <w:p w:rsidR="00370CAD" w:rsidRPr="00370CAD" w:rsidRDefault="00370CAD" w:rsidP="00370CAD">
      <w:pPr>
        <w:spacing w:before="8" w:after="0" w:line="320" w:lineRule="exact"/>
        <w:ind w:right="58" w:firstLine="709"/>
        <w:rPr>
          <w:rFonts w:ascii="Times New Roman" w:eastAsia="Times New Roman" w:hAnsi="Times New Roman" w:cs="Times New Roman"/>
          <w:sz w:val="24"/>
          <w:szCs w:val="24"/>
        </w:rPr>
      </w:pP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z w:val="24"/>
          <w:szCs w:val="24"/>
        </w:rPr>
        <w:t>с</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1"/>
          <w:sz w:val="24"/>
          <w:szCs w:val="24"/>
        </w:rPr>
        <w:t>б</w:t>
      </w:r>
      <w:r w:rsidRPr="00370CAD">
        <w:rPr>
          <w:rFonts w:ascii="Times New Roman" w:eastAsia="Times New Roman" w:hAnsi="Times New Roman" w:cs="Times New Roman"/>
          <w:sz w:val="24"/>
          <w:szCs w:val="24"/>
        </w:rPr>
        <w:t xml:space="preserve">о </w:t>
      </w:r>
      <w:r w:rsidRPr="00370CAD">
        <w:rPr>
          <w:rFonts w:ascii="Times New Roman" w:eastAsia="Times New Roman" w:hAnsi="Times New Roman" w:cs="Times New Roman"/>
          <w:spacing w:val="-8"/>
          <w:sz w:val="24"/>
          <w:szCs w:val="24"/>
        </w:rPr>
        <w:t>о</w:t>
      </w:r>
      <w:r w:rsidRPr="00370CAD">
        <w:rPr>
          <w:rFonts w:ascii="Times New Roman" w:eastAsia="Times New Roman" w:hAnsi="Times New Roman" w:cs="Times New Roman"/>
          <w:spacing w:val="1"/>
          <w:sz w:val="24"/>
          <w:szCs w:val="24"/>
        </w:rPr>
        <w:t>х</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2"/>
          <w:sz w:val="24"/>
          <w:szCs w:val="24"/>
        </w:rPr>
        <w:t>я</w:t>
      </w:r>
      <w:r w:rsidRPr="00370CAD">
        <w:rPr>
          <w:rFonts w:ascii="Times New Roman" w:eastAsia="Times New Roman" w:hAnsi="Times New Roman" w:cs="Times New Roman"/>
          <w:sz w:val="24"/>
          <w:szCs w:val="24"/>
        </w:rPr>
        <w:t>ем</w:t>
      </w:r>
      <w:r w:rsidRPr="00370CAD">
        <w:rPr>
          <w:rFonts w:ascii="Times New Roman" w:eastAsia="Times New Roman" w:hAnsi="Times New Roman" w:cs="Times New Roman"/>
          <w:spacing w:val="-1"/>
          <w:sz w:val="24"/>
          <w:szCs w:val="24"/>
        </w:rPr>
        <w:t>ы</w:t>
      </w:r>
      <w:r w:rsidRPr="00370CAD">
        <w:rPr>
          <w:rFonts w:ascii="Times New Roman" w:eastAsia="Times New Roman" w:hAnsi="Times New Roman" w:cs="Times New Roman"/>
          <w:sz w:val="24"/>
          <w:szCs w:val="24"/>
        </w:rPr>
        <w:t xml:space="preserve">е </w:t>
      </w:r>
      <w:r w:rsidRPr="00370CAD">
        <w:rPr>
          <w:rFonts w:ascii="Times New Roman" w:eastAsia="Times New Roman" w:hAnsi="Times New Roman" w:cs="Times New Roman"/>
          <w:spacing w:val="1"/>
          <w:sz w:val="24"/>
          <w:szCs w:val="24"/>
        </w:rPr>
        <w:t>п</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8"/>
          <w:sz w:val="24"/>
          <w:szCs w:val="24"/>
        </w:rPr>
        <w:t>о</w:t>
      </w:r>
      <w:r w:rsidRPr="00370CAD">
        <w:rPr>
          <w:rFonts w:ascii="Times New Roman" w:eastAsia="Times New Roman" w:hAnsi="Times New Roman" w:cs="Times New Roman"/>
          <w:spacing w:val="-1"/>
          <w:sz w:val="24"/>
          <w:szCs w:val="24"/>
        </w:rPr>
        <w:t>д</w:t>
      </w:r>
      <w:r w:rsidRPr="00370CAD">
        <w:rPr>
          <w:rFonts w:ascii="Times New Roman" w:eastAsia="Times New Roman" w:hAnsi="Times New Roman" w:cs="Times New Roman"/>
          <w:spacing w:val="1"/>
          <w:sz w:val="24"/>
          <w:szCs w:val="24"/>
        </w:rPr>
        <w:t>ны</w:t>
      </w:r>
      <w:r w:rsidRPr="00370CAD">
        <w:rPr>
          <w:rFonts w:ascii="Times New Roman" w:eastAsia="Times New Roman" w:hAnsi="Times New Roman" w:cs="Times New Roman"/>
          <w:sz w:val="24"/>
          <w:szCs w:val="24"/>
        </w:rPr>
        <w:t xml:space="preserve">е </w:t>
      </w:r>
      <w:r w:rsidRPr="00370CAD">
        <w:rPr>
          <w:rFonts w:ascii="Times New Roman" w:eastAsia="Times New Roman" w:hAnsi="Times New Roman" w:cs="Times New Roman"/>
          <w:spacing w:val="-3"/>
          <w:sz w:val="24"/>
          <w:szCs w:val="24"/>
        </w:rPr>
        <w:t>т</w:t>
      </w:r>
      <w:r w:rsidRPr="00370CAD">
        <w:rPr>
          <w:rFonts w:ascii="Times New Roman" w:eastAsia="Times New Roman" w:hAnsi="Times New Roman" w:cs="Times New Roman"/>
          <w:sz w:val="24"/>
          <w:szCs w:val="24"/>
        </w:rPr>
        <w:t>е</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1"/>
          <w:sz w:val="24"/>
          <w:szCs w:val="24"/>
        </w:rPr>
        <w:t>ри</w:t>
      </w:r>
      <w:r w:rsidRPr="00370CAD">
        <w:rPr>
          <w:rFonts w:ascii="Times New Roman" w:eastAsia="Times New Roman" w:hAnsi="Times New Roman" w:cs="Times New Roman"/>
          <w:spacing w:val="-8"/>
          <w:sz w:val="24"/>
          <w:szCs w:val="24"/>
        </w:rPr>
        <w:t>т</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Экологизация хозяйственной деятельности человека. Географическая среда. Различные типы природопользования. Антропогенные природные комплексы. Геоэкологические проблемы.</w:t>
      </w:r>
    </w:p>
    <w:p w:rsidR="00370CAD" w:rsidRPr="00370CAD" w:rsidRDefault="00370CAD" w:rsidP="00370CAD">
      <w:pPr>
        <w:spacing w:before="2" w:after="0" w:line="320" w:lineRule="exact"/>
        <w:ind w:left="362" w:right="59" w:firstLine="852"/>
        <w:rPr>
          <w:rFonts w:ascii="Times New Roman" w:eastAsia="Times New Roman" w:hAnsi="Times New Roman" w:cs="Times New Roman"/>
          <w:sz w:val="24"/>
          <w:szCs w:val="24"/>
        </w:rPr>
      </w:pPr>
      <w:r w:rsidRPr="00370CAD">
        <w:rPr>
          <w:rFonts w:ascii="Times New Roman" w:eastAsia="Times New Roman" w:hAnsi="Times New Roman" w:cs="Times New Roman"/>
          <w:spacing w:val="-1"/>
          <w:sz w:val="24"/>
          <w:szCs w:val="24"/>
        </w:rPr>
        <w:t>Пр</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6"/>
          <w:sz w:val="24"/>
          <w:szCs w:val="24"/>
        </w:rPr>
        <w:t>б</w:t>
      </w:r>
      <w:r w:rsidRPr="00370CAD">
        <w:rPr>
          <w:rFonts w:ascii="Times New Roman" w:eastAsia="Times New Roman" w:hAnsi="Times New Roman" w:cs="Times New Roman"/>
          <w:spacing w:val="-1"/>
          <w:sz w:val="24"/>
          <w:szCs w:val="24"/>
        </w:rPr>
        <w:t>л</w:t>
      </w:r>
      <w:r w:rsidRPr="00370CAD">
        <w:rPr>
          <w:rFonts w:ascii="Times New Roman" w:eastAsia="Times New Roman" w:hAnsi="Times New Roman" w:cs="Times New Roman"/>
          <w:sz w:val="24"/>
          <w:szCs w:val="24"/>
        </w:rPr>
        <w:t>е</w:t>
      </w:r>
      <w:r w:rsidRPr="00370CAD">
        <w:rPr>
          <w:rFonts w:ascii="Times New Roman" w:eastAsia="Times New Roman" w:hAnsi="Times New Roman" w:cs="Times New Roman"/>
          <w:spacing w:val="-3"/>
          <w:sz w:val="24"/>
          <w:szCs w:val="24"/>
        </w:rPr>
        <w:t>м</w:t>
      </w:r>
      <w:r w:rsidRPr="00370CAD">
        <w:rPr>
          <w:rFonts w:ascii="Times New Roman" w:eastAsia="Times New Roman" w:hAnsi="Times New Roman" w:cs="Times New Roman"/>
          <w:sz w:val="24"/>
          <w:szCs w:val="24"/>
        </w:rPr>
        <w:t xml:space="preserve">ы и </w:t>
      </w:r>
      <w:r w:rsidRPr="00370CAD">
        <w:rPr>
          <w:rFonts w:ascii="Times New Roman" w:eastAsia="Times New Roman" w:hAnsi="Times New Roman" w:cs="Times New Roman"/>
          <w:spacing w:val="1"/>
          <w:sz w:val="24"/>
          <w:szCs w:val="24"/>
        </w:rPr>
        <w:t>п</w:t>
      </w:r>
      <w:r w:rsidRPr="00370CAD">
        <w:rPr>
          <w:rFonts w:ascii="Times New Roman" w:eastAsia="Times New Roman" w:hAnsi="Times New Roman" w:cs="Times New Roman"/>
          <w:sz w:val="24"/>
          <w:szCs w:val="24"/>
        </w:rPr>
        <w:t>е</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z w:val="24"/>
          <w:szCs w:val="24"/>
        </w:rPr>
        <w:t>с</w:t>
      </w:r>
      <w:r w:rsidRPr="00370CAD">
        <w:rPr>
          <w:rFonts w:ascii="Times New Roman" w:eastAsia="Times New Roman" w:hAnsi="Times New Roman" w:cs="Times New Roman"/>
          <w:spacing w:val="1"/>
          <w:sz w:val="24"/>
          <w:szCs w:val="24"/>
        </w:rPr>
        <w:t>п</w:t>
      </w:r>
      <w:r w:rsidRPr="00370CAD">
        <w:rPr>
          <w:rFonts w:ascii="Times New Roman" w:eastAsia="Times New Roman" w:hAnsi="Times New Roman" w:cs="Times New Roman"/>
          <w:sz w:val="24"/>
          <w:szCs w:val="24"/>
        </w:rPr>
        <w:t>е</w:t>
      </w:r>
      <w:r w:rsidRPr="00370CAD">
        <w:rPr>
          <w:rFonts w:ascii="Times New Roman" w:eastAsia="Times New Roman" w:hAnsi="Times New Roman" w:cs="Times New Roman"/>
          <w:spacing w:val="-4"/>
          <w:sz w:val="24"/>
          <w:szCs w:val="24"/>
        </w:rPr>
        <w:t>к</w:t>
      </w:r>
      <w:r w:rsidRPr="00370CAD">
        <w:rPr>
          <w:rFonts w:ascii="Times New Roman" w:eastAsia="Times New Roman" w:hAnsi="Times New Roman" w:cs="Times New Roman"/>
          <w:spacing w:val="-3"/>
          <w:sz w:val="24"/>
          <w:szCs w:val="24"/>
        </w:rPr>
        <w:t>т</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 xml:space="preserve">вы </w:t>
      </w:r>
      <w:r w:rsidRPr="00370CAD">
        <w:rPr>
          <w:rFonts w:ascii="Times New Roman" w:eastAsia="Times New Roman" w:hAnsi="Times New Roman" w:cs="Times New Roman"/>
          <w:spacing w:val="8"/>
          <w:sz w:val="24"/>
          <w:szCs w:val="24"/>
        </w:rPr>
        <w:t>о</w:t>
      </w:r>
      <w:r w:rsidRPr="00370CAD">
        <w:rPr>
          <w:rFonts w:ascii="Times New Roman" w:eastAsia="Times New Roman" w:hAnsi="Times New Roman" w:cs="Times New Roman"/>
          <w:sz w:val="24"/>
          <w:szCs w:val="24"/>
        </w:rPr>
        <w:t>с</w:t>
      </w:r>
      <w:r w:rsidRPr="00370CAD">
        <w:rPr>
          <w:rFonts w:ascii="Times New Roman" w:eastAsia="Times New Roman" w:hAnsi="Times New Roman" w:cs="Times New Roman"/>
          <w:spacing w:val="-3"/>
          <w:sz w:val="24"/>
          <w:szCs w:val="24"/>
        </w:rPr>
        <w:t>в</w:t>
      </w:r>
      <w:r w:rsidRPr="00370CAD">
        <w:rPr>
          <w:rFonts w:ascii="Times New Roman" w:eastAsia="Times New Roman" w:hAnsi="Times New Roman" w:cs="Times New Roman"/>
          <w:spacing w:val="3"/>
          <w:sz w:val="24"/>
          <w:szCs w:val="24"/>
        </w:rPr>
        <w:t>о</w:t>
      </w:r>
      <w:r w:rsidRPr="00370CAD">
        <w:rPr>
          <w:rFonts w:ascii="Times New Roman" w:eastAsia="Times New Roman" w:hAnsi="Times New Roman" w:cs="Times New Roman"/>
          <w:spacing w:val="-2"/>
          <w:sz w:val="24"/>
          <w:szCs w:val="24"/>
        </w:rPr>
        <w:t>е</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 xml:space="preserve">я </w:t>
      </w:r>
      <w:r w:rsidRPr="00370CAD">
        <w:rPr>
          <w:rFonts w:ascii="Times New Roman" w:eastAsia="Times New Roman" w:hAnsi="Times New Roman" w:cs="Times New Roman"/>
          <w:spacing w:val="-2"/>
          <w:sz w:val="24"/>
          <w:szCs w:val="24"/>
        </w:rPr>
        <w:t>п</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8"/>
          <w:sz w:val="24"/>
          <w:szCs w:val="24"/>
        </w:rPr>
        <w:t>о</w:t>
      </w:r>
      <w:r w:rsidRPr="00370CAD">
        <w:rPr>
          <w:rFonts w:ascii="Times New Roman" w:eastAsia="Times New Roman" w:hAnsi="Times New Roman" w:cs="Times New Roman"/>
          <w:spacing w:val="1"/>
          <w:sz w:val="24"/>
          <w:szCs w:val="24"/>
        </w:rPr>
        <w:t>д</w:t>
      </w:r>
      <w:r w:rsidRPr="00370CAD">
        <w:rPr>
          <w:rFonts w:ascii="Times New Roman" w:eastAsia="Times New Roman" w:hAnsi="Times New Roman" w:cs="Times New Roman"/>
          <w:spacing w:val="-1"/>
          <w:sz w:val="24"/>
          <w:szCs w:val="24"/>
        </w:rPr>
        <w:t>ны</w:t>
      </w:r>
      <w:r w:rsidRPr="00370CAD">
        <w:rPr>
          <w:rFonts w:ascii="Times New Roman" w:eastAsia="Times New Roman" w:hAnsi="Times New Roman" w:cs="Times New Roman"/>
          <w:sz w:val="24"/>
          <w:szCs w:val="24"/>
        </w:rPr>
        <w:t>х р</w:t>
      </w:r>
      <w:r w:rsidRPr="00370CAD">
        <w:rPr>
          <w:rFonts w:ascii="Times New Roman" w:eastAsia="Times New Roman" w:hAnsi="Times New Roman" w:cs="Times New Roman"/>
          <w:spacing w:val="8"/>
          <w:sz w:val="24"/>
          <w:szCs w:val="24"/>
        </w:rPr>
        <w:t>е</w:t>
      </w:r>
      <w:r w:rsidRPr="00370CAD">
        <w:rPr>
          <w:rFonts w:ascii="Times New Roman" w:eastAsia="Times New Roman" w:hAnsi="Times New Roman" w:cs="Times New Roman"/>
          <w:spacing w:val="-5"/>
          <w:sz w:val="24"/>
          <w:szCs w:val="24"/>
        </w:rPr>
        <w:t>с</w:t>
      </w:r>
      <w:r w:rsidRPr="00370CAD">
        <w:rPr>
          <w:rFonts w:ascii="Times New Roman" w:eastAsia="Times New Roman" w:hAnsi="Times New Roman" w:cs="Times New Roman"/>
          <w:spacing w:val="-4"/>
          <w:sz w:val="24"/>
          <w:szCs w:val="24"/>
        </w:rPr>
        <w:t>у</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z w:val="24"/>
          <w:szCs w:val="24"/>
        </w:rPr>
        <w:t>с</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z w:val="24"/>
          <w:szCs w:val="24"/>
        </w:rPr>
        <w:t>в</w:t>
      </w:r>
      <w:r w:rsidRPr="00370CAD">
        <w:rPr>
          <w:rFonts w:ascii="Times New Roman" w:eastAsia="Times New Roman" w:hAnsi="Times New Roman" w:cs="Times New Roman"/>
          <w:spacing w:val="-1"/>
          <w:sz w:val="24"/>
          <w:szCs w:val="24"/>
        </w:rPr>
        <w:t xml:space="preserve"> А</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4"/>
          <w:sz w:val="24"/>
          <w:szCs w:val="24"/>
        </w:rPr>
        <w:t>к</w:t>
      </w:r>
      <w:r w:rsidRPr="00370CAD">
        <w:rPr>
          <w:rFonts w:ascii="Times New Roman" w:eastAsia="Times New Roman" w:hAnsi="Times New Roman" w:cs="Times New Roman"/>
          <w:sz w:val="24"/>
          <w:szCs w:val="24"/>
        </w:rPr>
        <w:t>т</w:t>
      </w:r>
      <w:r w:rsidRPr="00370CAD">
        <w:rPr>
          <w:rFonts w:ascii="Times New Roman" w:eastAsia="Times New Roman" w:hAnsi="Times New Roman" w:cs="Times New Roman"/>
          <w:spacing w:val="-2"/>
          <w:sz w:val="24"/>
          <w:szCs w:val="24"/>
        </w:rPr>
        <w:t>и</w:t>
      </w:r>
      <w:r w:rsidRPr="00370CAD">
        <w:rPr>
          <w:rFonts w:ascii="Times New Roman" w:eastAsia="Times New Roman" w:hAnsi="Times New Roman" w:cs="Times New Roman"/>
          <w:sz w:val="24"/>
          <w:szCs w:val="24"/>
        </w:rPr>
        <w:t xml:space="preserve">ки и </w:t>
      </w:r>
      <w:r w:rsidRPr="00370CAD">
        <w:rPr>
          <w:rFonts w:ascii="Times New Roman" w:eastAsia="Times New Roman" w:hAnsi="Times New Roman" w:cs="Times New Roman"/>
          <w:spacing w:val="-2"/>
          <w:sz w:val="24"/>
          <w:szCs w:val="24"/>
        </w:rPr>
        <w:t>А</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2"/>
          <w:sz w:val="24"/>
          <w:szCs w:val="24"/>
        </w:rPr>
        <w:t>т</w:t>
      </w:r>
      <w:r w:rsidRPr="00370CAD">
        <w:rPr>
          <w:rFonts w:ascii="Times New Roman" w:eastAsia="Times New Roman" w:hAnsi="Times New Roman" w:cs="Times New Roman"/>
          <w:spacing w:val="-2"/>
          <w:sz w:val="24"/>
          <w:szCs w:val="24"/>
        </w:rPr>
        <w:t>а</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4"/>
          <w:sz w:val="24"/>
          <w:szCs w:val="24"/>
        </w:rPr>
        <w:t>к</w:t>
      </w:r>
      <w:r w:rsidRPr="00370CAD">
        <w:rPr>
          <w:rFonts w:ascii="Times New Roman" w:eastAsia="Times New Roman" w:hAnsi="Times New Roman" w:cs="Times New Roman"/>
          <w:sz w:val="24"/>
          <w:szCs w:val="24"/>
        </w:rPr>
        <w:t>ти</w:t>
      </w:r>
      <w:r w:rsidRPr="00370CAD">
        <w:rPr>
          <w:rFonts w:ascii="Times New Roman" w:eastAsia="Times New Roman" w:hAnsi="Times New Roman" w:cs="Times New Roman"/>
          <w:spacing w:val="-1"/>
          <w:sz w:val="24"/>
          <w:szCs w:val="24"/>
        </w:rPr>
        <w:t>к</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Природные условия и природные ресурсы. Виды природных ресурсов. Ресурсообеспеченность. Размещение различных видов природных ресурсов на территории мировой суши. Ресурсы Мирового океана. Территориальные сочетания природных ресурсов. Природно-ресурсный потенциал.</w:t>
      </w:r>
    </w:p>
    <w:p w:rsidR="00370CAD" w:rsidRPr="00370CAD" w:rsidRDefault="00370CAD" w:rsidP="00370CAD">
      <w:pPr>
        <w:spacing w:after="0" w:line="240" w:lineRule="auto"/>
        <w:ind w:firstLine="709"/>
        <w:jc w:val="both"/>
        <w:rPr>
          <w:rFonts w:ascii="Times New Roman" w:eastAsia="Times New Roman" w:hAnsi="Times New Roman" w:cs="Times New Roman"/>
          <w:b/>
          <w:sz w:val="24"/>
          <w:szCs w:val="24"/>
        </w:rPr>
      </w:pPr>
      <w:r w:rsidRPr="00370CAD">
        <w:rPr>
          <w:rFonts w:ascii="Times New Roman" w:eastAsia="Times New Roman" w:hAnsi="Times New Roman" w:cs="Times New Roman"/>
          <w:b/>
          <w:sz w:val="24"/>
          <w:szCs w:val="24"/>
        </w:rPr>
        <w:t>Практическое занятие № 2</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Экономическая оценка использования различных видов природных ресурсов.</w:t>
      </w:r>
    </w:p>
    <w:p w:rsidR="00370CAD" w:rsidRPr="00370CAD" w:rsidRDefault="00370CAD" w:rsidP="00370CAD">
      <w:pPr>
        <w:spacing w:after="0" w:line="240" w:lineRule="auto"/>
        <w:rPr>
          <w:rFonts w:ascii="Times New Roman" w:eastAsia="Calibri" w:hAnsi="Times New Roman" w:cs="Times New Roman"/>
          <w:i/>
          <w:sz w:val="24"/>
          <w:szCs w:val="24"/>
        </w:rPr>
      </w:pPr>
      <w:r w:rsidRPr="00370CAD">
        <w:rPr>
          <w:rFonts w:ascii="Times New Roman" w:eastAsia="Calibri" w:hAnsi="Times New Roman" w:cs="Times New Roman"/>
          <w:i/>
          <w:sz w:val="24"/>
          <w:szCs w:val="24"/>
        </w:rPr>
        <w:t>Выявление наиболее типичных экологических проблем, возникающих при использовании различных видов природных ресурсов. Поиск возможных путей их решения.</w:t>
      </w:r>
    </w:p>
    <w:p w:rsidR="00370CAD" w:rsidRPr="00370CAD" w:rsidRDefault="00370CAD" w:rsidP="00370CAD">
      <w:pPr>
        <w:spacing w:after="0" w:line="240" w:lineRule="auto"/>
        <w:ind w:firstLine="709"/>
        <w:jc w:val="center"/>
        <w:rPr>
          <w:rFonts w:ascii="Times New Roman" w:eastAsia="Franklin Gothic Medium" w:hAnsi="Times New Roman" w:cs="Times New Roman"/>
          <w:b/>
          <w:sz w:val="24"/>
          <w:szCs w:val="24"/>
        </w:rPr>
      </w:pPr>
      <w:r w:rsidRPr="00370CAD">
        <w:rPr>
          <w:rFonts w:ascii="Times New Roman" w:eastAsia="Franklin Gothic Medium" w:hAnsi="Times New Roman" w:cs="Times New Roman"/>
          <w:b/>
          <w:sz w:val="24"/>
          <w:szCs w:val="24"/>
        </w:rPr>
        <w:t>Раздел 4. География населения мира (6ч.)</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Численность населения мира и ее динамика. Наиболее населенные регионы и страны мира. Воспроизводство населения и его типы. Демографическая политика. Половая и возрастная структура населения.</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Качество жизни населения. Территориальные различия в средней продолжительности жизни населения, обеспеченности чистой питьевой водой, уровне заболеваемости, младенческой смертности и грамотности населения. Индекс человеческого развития.</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Трудовые ресурсы и занятость населения. Экономически активное и самодеятельное население. Социальная структура общества. Качество рабочей силы в различных странах мира.</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Расовый, этнолингвистический и религиозный состав населения.</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Размещение населения по территории земного шара. Средняя плотность населения в регионах и странах мира. Миграции населения и их основные направления.</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Урбанизация. «Ложная» урбанизация, субурбанизация, рурбанизация. Масштабы и темпы урбанизации в различных регионах и странах мира. Города-миллионеры, «сверхгорода» и мегалополисы.</w:t>
      </w:r>
    </w:p>
    <w:p w:rsidR="00370CAD" w:rsidRPr="00370CAD" w:rsidRDefault="00370CAD" w:rsidP="00370CAD">
      <w:pPr>
        <w:spacing w:after="0" w:line="240" w:lineRule="auto"/>
        <w:ind w:firstLine="709"/>
        <w:jc w:val="both"/>
        <w:rPr>
          <w:rFonts w:ascii="Times New Roman" w:eastAsia="Times New Roman" w:hAnsi="Times New Roman" w:cs="Times New Roman"/>
          <w:b/>
          <w:sz w:val="24"/>
          <w:szCs w:val="24"/>
        </w:rPr>
      </w:pPr>
      <w:r w:rsidRPr="00370CAD">
        <w:rPr>
          <w:rFonts w:ascii="Times New Roman" w:eastAsia="Times New Roman" w:hAnsi="Times New Roman" w:cs="Times New Roman"/>
          <w:b/>
          <w:sz w:val="24"/>
          <w:szCs w:val="24"/>
        </w:rPr>
        <w:t>Практическое занятие № 3</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lastRenderedPageBreak/>
        <w:t>Оценка демографической ситуации и особенностей демографической политики в различных странах и регионах мира.</w:t>
      </w:r>
    </w:p>
    <w:p w:rsidR="00370CAD" w:rsidRPr="00370CAD" w:rsidRDefault="00370CAD" w:rsidP="00370CAD">
      <w:pPr>
        <w:spacing w:after="0" w:line="240" w:lineRule="auto"/>
        <w:ind w:firstLine="709"/>
        <w:jc w:val="center"/>
        <w:rPr>
          <w:rFonts w:ascii="Times New Roman" w:eastAsia="Times New Roman" w:hAnsi="Times New Roman" w:cs="Times New Roman"/>
          <w:sz w:val="24"/>
          <w:szCs w:val="24"/>
        </w:rPr>
      </w:pPr>
      <w:r w:rsidRPr="00370CAD">
        <w:rPr>
          <w:rFonts w:ascii="Times New Roman" w:eastAsia="Franklin Gothic Medium" w:hAnsi="Times New Roman" w:cs="Times New Roman"/>
          <w:b/>
          <w:sz w:val="24"/>
          <w:szCs w:val="24"/>
        </w:rPr>
        <w:t>Раздел 5. Мировое хозяйство (18ч.)</w:t>
      </w:r>
    </w:p>
    <w:p w:rsidR="00370CAD" w:rsidRPr="00370CAD" w:rsidRDefault="00370CAD" w:rsidP="00370CAD">
      <w:pPr>
        <w:spacing w:after="0" w:line="240" w:lineRule="auto"/>
        <w:jc w:val="both"/>
        <w:rPr>
          <w:rFonts w:ascii="Times New Roman" w:eastAsia="Franklin Gothic Medium" w:hAnsi="Times New Roman" w:cs="Times New Roman"/>
          <w:b/>
          <w:sz w:val="24"/>
          <w:szCs w:val="24"/>
        </w:rPr>
      </w:pPr>
      <w:r w:rsidRPr="00370CAD">
        <w:rPr>
          <w:rFonts w:ascii="Times New Roman" w:eastAsia="Franklin Gothic Medium" w:hAnsi="Times New Roman" w:cs="Times New Roman"/>
          <w:b/>
          <w:sz w:val="24"/>
          <w:szCs w:val="24"/>
        </w:rPr>
        <w:t>Тема 5.1Современные особенности развития мирового хозяйства (2ч.)</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Мировая экономика, исторические этапы ее развития. Международное географическое разделение труда. Международная специализация и кооперирование. Научно- технический прогресс и его современные особенности.</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Современные особенности развития мирового хозяйства. Интернационализация производства и глобализация мировой экономики. Региональная интеграция. Основные показатели, характеризующие место и роль стран в мировой экономике.</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Отраслевая структура мирового хозяйства. Исторические этапы развития мирового промышленного производства. Территориальная структура мирового хозяйства, исторические этапы ее развития. Ведущие регионы и страны мира по уровню экономического развития. «Мировые» города.</w:t>
      </w:r>
    </w:p>
    <w:p w:rsidR="00370CAD" w:rsidRPr="00370CAD" w:rsidRDefault="00370CAD" w:rsidP="00370CAD">
      <w:pPr>
        <w:spacing w:after="0" w:line="240" w:lineRule="auto"/>
        <w:jc w:val="both"/>
        <w:rPr>
          <w:rFonts w:ascii="Times New Roman" w:eastAsia="Times New Roman" w:hAnsi="Times New Roman" w:cs="Times New Roman"/>
          <w:sz w:val="24"/>
          <w:szCs w:val="24"/>
        </w:rPr>
      </w:pPr>
      <w:r w:rsidRPr="00370CAD">
        <w:rPr>
          <w:rFonts w:ascii="Times New Roman" w:eastAsia="Franklin Gothic Medium" w:hAnsi="Times New Roman" w:cs="Times New Roman"/>
          <w:b/>
          <w:sz w:val="24"/>
          <w:szCs w:val="24"/>
        </w:rPr>
        <w:t>Тема 5.2 География отраслей первичной сферы мирового хозяйства (4ч.)</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Сельское хозяйство и его экономические особенности. Интенсивное и экстенсивное сельскохозяйственное производство. «Зеленая революция» и ее основные направления. Агропромышленный комплекс. География мирового растениеводства и животноводства. Лесное хозяйство и лесозаготовка.</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Горнодобывающая промышленность. Географические аспекты добычи различных видов полезных ископаемых.</w:t>
      </w:r>
    </w:p>
    <w:p w:rsidR="00370CAD" w:rsidRPr="00370CAD" w:rsidRDefault="00370CAD" w:rsidP="00370CAD">
      <w:pPr>
        <w:spacing w:after="0" w:line="240" w:lineRule="auto"/>
        <w:jc w:val="both"/>
        <w:rPr>
          <w:rFonts w:ascii="Times New Roman" w:eastAsia="Franklin Gothic Medium" w:hAnsi="Times New Roman" w:cs="Times New Roman"/>
          <w:b/>
          <w:sz w:val="24"/>
          <w:szCs w:val="24"/>
        </w:rPr>
      </w:pPr>
      <w:r w:rsidRPr="00370CAD">
        <w:rPr>
          <w:rFonts w:ascii="Times New Roman" w:eastAsia="Franklin Gothic Medium" w:hAnsi="Times New Roman" w:cs="Times New Roman"/>
          <w:b/>
          <w:sz w:val="24"/>
          <w:szCs w:val="24"/>
        </w:rPr>
        <w:t>Тема 5.3 География отраслей вторичнойсферы мирового хозяйства (8ч.)</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Географические особенности мирового потребления минерального топлива, развития мировой электроэнергетики, черной и цветной металлургии, машиностроения, химической, лесной (перерабатывающие отрасли) и легкой промышленности.</w:t>
      </w:r>
    </w:p>
    <w:p w:rsidR="00370CAD" w:rsidRPr="00370CAD" w:rsidRDefault="00370CAD" w:rsidP="00370CAD">
      <w:pPr>
        <w:spacing w:after="0" w:line="240" w:lineRule="auto"/>
        <w:jc w:val="both"/>
        <w:rPr>
          <w:rFonts w:ascii="Times New Roman" w:eastAsia="Franklin Gothic Medium" w:hAnsi="Times New Roman" w:cs="Times New Roman"/>
          <w:b/>
          <w:sz w:val="24"/>
          <w:szCs w:val="24"/>
        </w:rPr>
      </w:pPr>
      <w:r w:rsidRPr="00370CAD">
        <w:rPr>
          <w:rFonts w:ascii="Times New Roman" w:eastAsia="Franklin Gothic Medium" w:hAnsi="Times New Roman" w:cs="Times New Roman"/>
          <w:b/>
          <w:sz w:val="24"/>
          <w:szCs w:val="24"/>
        </w:rPr>
        <w:t>Тема 5.4 География отраслей третичной сферы мировогохозяйства (4ч.)</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Транспортный комплекс и его современная структура. Географические особенности развития различных видов мирового транспорта. Крупнейшие мировые морские торговые порты и аэропорты. Связь и ее современные виды.</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Дифференциация стран мира по уровню развития медицинских, образовательных, туристских, деловых и информационных услуг. Современные особенности международной торговли товарами.</w:t>
      </w:r>
    </w:p>
    <w:p w:rsidR="00370CAD" w:rsidRPr="00370CAD" w:rsidRDefault="00370CAD" w:rsidP="00370CAD">
      <w:pPr>
        <w:spacing w:after="0" w:line="240" w:lineRule="auto"/>
        <w:ind w:firstLine="709"/>
        <w:jc w:val="both"/>
        <w:rPr>
          <w:rFonts w:ascii="Times New Roman" w:eastAsia="Times New Roman" w:hAnsi="Times New Roman" w:cs="Times New Roman"/>
          <w:b/>
          <w:sz w:val="24"/>
          <w:szCs w:val="24"/>
        </w:rPr>
      </w:pPr>
      <w:r w:rsidRPr="00370CAD">
        <w:rPr>
          <w:rFonts w:ascii="Times New Roman" w:eastAsia="Times New Roman" w:hAnsi="Times New Roman" w:cs="Times New Roman"/>
          <w:b/>
          <w:sz w:val="24"/>
          <w:szCs w:val="24"/>
        </w:rPr>
        <w:t>Практическое занятие №4</w:t>
      </w:r>
    </w:p>
    <w:p w:rsidR="00370CAD" w:rsidRPr="00370CAD" w:rsidRDefault="00370CAD" w:rsidP="00370CAD">
      <w:pPr>
        <w:spacing w:after="0" w:line="240" w:lineRule="auto"/>
        <w:rPr>
          <w:rFonts w:ascii="Times New Roman" w:eastAsia="Calibri" w:hAnsi="Times New Roman" w:cs="Times New Roman"/>
          <w:i/>
          <w:sz w:val="24"/>
          <w:szCs w:val="24"/>
        </w:rPr>
      </w:pPr>
      <w:r w:rsidRPr="00370CAD">
        <w:rPr>
          <w:rFonts w:ascii="Times New Roman" w:eastAsia="Calibri" w:hAnsi="Times New Roman" w:cs="Times New Roman"/>
          <w:sz w:val="24"/>
          <w:szCs w:val="24"/>
        </w:rPr>
        <w:t xml:space="preserve">Определение особенностей размещения различных отраслей мирового хозяйства. </w:t>
      </w:r>
      <w:r w:rsidRPr="00370CAD">
        <w:rPr>
          <w:rFonts w:ascii="Times New Roman" w:eastAsia="Calibri" w:hAnsi="Times New Roman" w:cs="Times New Roman"/>
          <w:i/>
          <w:sz w:val="24"/>
          <w:szCs w:val="24"/>
        </w:rPr>
        <w:t>Определение хозяйственной специализации стран и регионов мира.</w:t>
      </w:r>
    </w:p>
    <w:p w:rsidR="00370CAD" w:rsidRPr="00370CAD" w:rsidRDefault="00370CAD" w:rsidP="00370CAD">
      <w:pPr>
        <w:spacing w:after="0" w:line="240" w:lineRule="auto"/>
        <w:jc w:val="center"/>
        <w:rPr>
          <w:rFonts w:ascii="Times New Roman" w:eastAsia="Franklin Gothic Medium" w:hAnsi="Times New Roman" w:cs="Times New Roman"/>
          <w:b/>
          <w:sz w:val="24"/>
          <w:szCs w:val="24"/>
        </w:rPr>
      </w:pPr>
      <w:r w:rsidRPr="00370CAD">
        <w:rPr>
          <w:rFonts w:ascii="Times New Roman" w:eastAsia="Franklin Gothic Medium" w:hAnsi="Times New Roman" w:cs="Times New Roman"/>
          <w:b/>
          <w:sz w:val="24"/>
          <w:szCs w:val="24"/>
        </w:rPr>
        <w:t>Раздел 6. Регионы мира (30ч.)</w:t>
      </w:r>
    </w:p>
    <w:p w:rsidR="00370CAD" w:rsidRPr="00370CAD" w:rsidRDefault="00370CAD" w:rsidP="00370CAD">
      <w:pPr>
        <w:spacing w:after="0" w:line="240" w:lineRule="auto"/>
        <w:jc w:val="both"/>
        <w:rPr>
          <w:rFonts w:ascii="Times New Roman" w:eastAsia="Franklin Gothic Medium" w:hAnsi="Times New Roman" w:cs="Times New Roman"/>
          <w:b/>
          <w:sz w:val="24"/>
          <w:szCs w:val="24"/>
        </w:rPr>
      </w:pPr>
      <w:r w:rsidRPr="00370CAD">
        <w:rPr>
          <w:rFonts w:ascii="Times New Roman" w:eastAsia="Franklin Gothic Medium" w:hAnsi="Times New Roman" w:cs="Times New Roman"/>
          <w:b/>
          <w:sz w:val="24"/>
          <w:szCs w:val="24"/>
        </w:rPr>
        <w:t>Тема 6.1 География населения и хозяйства Зарубежной Европы (6ч.)</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Место и роль Зарубежной Европы в мире. Особенности географического положения региона. История формирования его политической карты. Характерные черты природно-ресурсного потенциала, населения и хозяйства. Отрасли международной специализации. Территориальная структура хозяйства.</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Германия и Великобритания как ведущие страны Зарубежной Европы. Условия их формирования и развития. Особенности политической системы. Природно-ресурсный потенциал, население, ведущие отрасли хозяйства и их территориальная структура.</w:t>
      </w:r>
    </w:p>
    <w:p w:rsidR="00370CAD" w:rsidRPr="00370CAD" w:rsidRDefault="00370CAD" w:rsidP="00370CAD">
      <w:pPr>
        <w:spacing w:after="0" w:line="240" w:lineRule="auto"/>
        <w:ind w:firstLine="709"/>
        <w:jc w:val="both"/>
        <w:rPr>
          <w:rFonts w:ascii="Times New Roman" w:eastAsia="Franklin Gothic Medium" w:hAnsi="Times New Roman" w:cs="Times New Roman"/>
          <w:b/>
          <w:sz w:val="24"/>
          <w:szCs w:val="24"/>
        </w:rPr>
      </w:pPr>
      <w:r w:rsidRPr="00370CAD">
        <w:rPr>
          <w:rFonts w:ascii="Times New Roman" w:eastAsia="Franklin Gothic Medium" w:hAnsi="Times New Roman" w:cs="Times New Roman"/>
          <w:b/>
          <w:sz w:val="24"/>
          <w:szCs w:val="24"/>
        </w:rPr>
        <w:t>Тема 6.2 География населения и хозяйства Зарубежной Азии(8ч.)</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Место и роль Зарубежной Азии в мире. Особенности географического положения региона. История формирования его политической карты. Характерные черты природно-ресурсного потенциала, населения и хозяйства. Отрасли международной специализации. Территориальная структура хозяйства. Интеграционные группировки.</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Япония, Китай и Индия как ведущие страны Зарубежной Азии. Условия их формирования и развития. Особенности политической системы. Природно-ресурсный потенциал, население, ведущие отрасли хозяйства и их территориальная структура.</w:t>
      </w:r>
    </w:p>
    <w:p w:rsidR="00370CAD" w:rsidRPr="00370CAD" w:rsidRDefault="00370CAD" w:rsidP="00370CAD">
      <w:pPr>
        <w:spacing w:after="0" w:line="240" w:lineRule="auto"/>
        <w:ind w:firstLine="709"/>
        <w:jc w:val="both"/>
        <w:rPr>
          <w:rFonts w:ascii="Times New Roman" w:eastAsia="Franklin Gothic Medium" w:hAnsi="Times New Roman" w:cs="Times New Roman"/>
          <w:b/>
          <w:sz w:val="24"/>
          <w:szCs w:val="24"/>
        </w:rPr>
      </w:pPr>
      <w:r w:rsidRPr="00370CAD">
        <w:rPr>
          <w:rFonts w:ascii="Times New Roman" w:eastAsia="Franklin Gothic Medium" w:hAnsi="Times New Roman" w:cs="Times New Roman"/>
          <w:b/>
          <w:sz w:val="24"/>
          <w:szCs w:val="24"/>
        </w:rPr>
        <w:t>Тема 6.3 География населения и хозяйства Африки (4ч.)</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Место и роль Африки в мире. Особенности географического положения региона. История формирования его политической карты. Характерные черты природн</w:t>
      </w:r>
      <w:proofErr w:type="gramStart"/>
      <w:r w:rsidRPr="00370CAD">
        <w:rPr>
          <w:rFonts w:ascii="Times New Roman" w:eastAsia="Times New Roman" w:hAnsi="Times New Roman" w:cs="Times New Roman"/>
          <w:sz w:val="24"/>
          <w:szCs w:val="24"/>
        </w:rPr>
        <w:t>о-</w:t>
      </w:r>
      <w:proofErr w:type="gramEnd"/>
      <w:r w:rsidRPr="00370CAD">
        <w:rPr>
          <w:rFonts w:ascii="Times New Roman" w:eastAsia="Times New Roman" w:hAnsi="Times New Roman" w:cs="Times New Roman"/>
          <w:sz w:val="24"/>
          <w:szCs w:val="24"/>
        </w:rPr>
        <w:t xml:space="preserve"> ресурсного </w:t>
      </w:r>
      <w:r w:rsidRPr="00370CAD">
        <w:rPr>
          <w:rFonts w:ascii="Times New Roman" w:eastAsia="Times New Roman" w:hAnsi="Times New Roman" w:cs="Times New Roman"/>
          <w:sz w:val="24"/>
          <w:szCs w:val="24"/>
        </w:rPr>
        <w:lastRenderedPageBreak/>
        <w:t>потенциала, населения и хозяйства. Отрасли международной специализации. Территориальная структура хозяйства. Интеграционные группировки.</w:t>
      </w:r>
    </w:p>
    <w:p w:rsidR="00370CAD" w:rsidRPr="00370CAD" w:rsidRDefault="00370CAD" w:rsidP="00370CAD">
      <w:pPr>
        <w:spacing w:after="0" w:line="240" w:lineRule="auto"/>
        <w:ind w:firstLine="709"/>
        <w:jc w:val="both"/>
        <w:rPr>
          <w:rFonts w:ascii="Times New Roman" w:eastAsia="Franklin Gothic Medium" w:hAnsi="Times New Roman" w:cs="Times New Roman"/>
          <w:b/>
          <w:sz w:val="24"/>
          <w:szCs w:val="24"/>
        </w:rPr>
      </w:pPr>
      <w:r w:rsidRPr="00370CAD">
        <w:rPr>
          <w:rFonts w:ascii="Times New Roman" w:eastAsia="Franklin Gothic Medium" w:hAnsi="Times New Roman" w:cs="Times New Roman"/>
          <w:b/>
          <w:sz w:val="24"/>
          <w:szCs w:val="24"/>
        </w:rPr>
        <w:t>Тема 6.4 География населения и хозяйства Северной Америки (4ч.)</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Место и роль Северной Америки в мире. Особенности географического положения региона. История формирования его политической карты. Характерные черты природно-ресурсного потенциала, населения и хозяйства. Отрасли международной специализации.</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США. Условия их формирования и развития. Особенности политической системы. Природно-ресурсный потенциал, население, ведущие отрасли хозяйства и экономические районы.</w:t>
      </w:r>
    </w:p>
    <w:p w:rsidR="00370CAD" w:rsidRPr="00370CAD" w:rsidRDefault="00370CAD" w:rsidP="00370CAD">
      <w:pPr>
        <w:spacing w:after="0" w:line="240" w:lineRule="auto"/>
        <w:jc w:val="both"/>
        <w:rPr>
          <w:rFonts w:ascii="Times New Roman" w:eastAsia="Franklin Gothic Medium" w:hAnsi="Times New Roman" w:cs="Times New Roman"/>
          <w:b/>
          <w:sz w:val="24"/>
          <w:szCs w:val="24"/>
        </w:rPr>
      </w:pPr>
      <w:r w:rsidRPr="00370CAD">
        <w:rPr>
          <w:rFonts w:ascii="Times New Roman" w:eastAsia="Franklin Gothic Medium" w:hAnsi="Times New Roman" w:cs="Times New Roman"/>
          <w:b/>
          <w:sz w:val="24"/>
          <w:szCs w:val="24"/>
        </w:rPr>
        <w:t>Тема 6.5 География населения и хозяйства Латинской Америки (6ч.)</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Место и роль Латинской Америки в мире. Особенности географического положения региона. История формирования его политической карты. Характерные черты природн</w:t>
      </w:r>
      <w:proofErr w:type="gramStart"/>
      <w:r w:rsidRPr="00370CAD">
        <w:rPr>
          <w:rFonts w:ascii="Times New Roman" w:eastAsia="Times New Roman" w:hAnsi="Times New Roman" w:cs="Times New Roman"/>
          <w:sz w:val="24"/>
          <w:szCs w:val="24"/>
        </w:rPr>
        <w:t>о-</w:t>
      </w:r>
      <w:proofErr w:type="gramEnd"/>
      <w:r w:rsidRPr="00370CAD">
        <w:rPr>
          <w:rFonts w:ascii="Times New Roman" w:eastAsia="Times New Roman" w:hAnsi="Times New Roman" w:cs="Times New Roman"/>
          <w:sz w:val="24"/>
          <w:szCs w:val="24"/>
        </w:rPr>
        <w:t xml:space="preserve"> ресурсного потенциала, населения и хозяйства. Отрасли международной специализации. Территориальная структура хозяйства. Интеграционные группировки.</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Бразилия и Мексика как ведущие страны Латинской Америки. Условия их формирования и развития. Особенности политической системы. Природно-ресурсный потенциал, население, ведущие отрасли хозяйства и их территориальная структура.</w:t>
      </w:r>
    </w:p>
    <w:p w:rsidR="00370CAD" w:rsidRPr="00370CAD" w:rsidRDefault="00370CAD" w:rsidP="00370CAD">
      <w:pPr>
        <w:spacing w:after="0" w:line="240" w:lineRule="auto"/>
        <w:jc w:val="both"/>
        <w:rPr>
          <w:rFonts w:ascii="Times New Roman" w:eastAsia="Franklin Gothic Medium" w:hAnsi="Times New Roman" w:cs="Times New Roman"/>
          <w:b/>
          <w:sz w:val="24"/>
          <w:szCs w:val="24"/>
        </w:rPr>
      </w:pPr>
      <w:r w:rsidRPr="00370CAD">
        <w:rPr>
          <w:rFonts w:ascii="Times New Roman" w:eastAsia="Franklin Gothic Medium" w:hAnsi="Times New Roman" w:cs="Times New Roman"/>
          <w:b/>
          <w:sz w:val="24"/>
          <w:szCs w:val="24"/>
        </w:rPr>
        <w:t>Тема 6.6 География населения и хозяйства Австралии и Океании (2ч.)</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Место и роль Австралии и Океании в мире. Особенности географического положения региона. История формирования его политической карты. Особенности природно-ресурсного потенциала, населения и хозяйства. Отраслевая и территориальная структура хозяйства Австралии и Новой Зеландии.</w:t>
      </w:r>
    </w:p>
    <w:p w:rsidR="00370CAD" w:rsidRPr="00370CAD" w:rsidRDefault="00370CAD" w:rsidP="00370CAD">
      <w:pPr>
        <w:spacing w:after="0" w:line="240" w:lineRule="auto"/>
        <w:ind w:firstLine="709"/>
        <w:jc w:val="both"/>
        <w:rPr>
          <w:rFonts w:ascii="Times New Roman" w:eastAsia="Times New Roman" w:hAnsi="Times New Roman" w:cs="Times New Roman"/>
          <w:b/>
          <w:sz w:val="24"/>
          <w:szCs w:val="24"/>
        </w:rPr>
      </w:pPr>
      <w:r w:rsidRPr="00370CAD">
        <w:rPr>
          <w:rFonts w:ascii="Times New Roman" w:eastAsia="Times New Roman" w:hAnsi="Times New Roman" w:cs="Times New Roman"/>
          <w:b/>
          <w:sz w:val="24"/>
          <w:szCs w:val="24"/>
        </w:rPr>
        <w:t>Практическое занятие № 5</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Установление взаимосвязей между природно-ресурсным потенциалом различных территорий и размещением населения и хозяйства.</w:t>
      </w:r>
    </w:p>
    <w:p w:rsidR="00370CAD" w:rsidRPr="00370CAD" w:rsidRDefault="00370CAD" w:rsidP="00370CAD">
      <w:pPr>
        <w:spacing w:after="0" w:line="240" w:lineRule="auto"/>
        <w:ind w:firstLine="709"/>
        <w:jc w:val="center"/>
        <w:rPr>
          <w:rFonts w:ascii="Times New Roman" w:eastAsia="Times New Roman" w:hAnsi="Times New Roman" w:cs="Times New Roman"/>
          <w:b/>
          <w:sz w:val="24"/>
          <w:szCs w:val="24"/>
        </w:rPr>
      </w:pPr>
      <w:r w:rsidRPr="00370CAD">
        <w:rPr>
          <w:rFonts w:ascii="Times New Roman" w:eastAsia="Franklin Gothic Medium" w:hAnsi="Times New Roman" w:cs="Times New Roman"/>
          <w:b/>
          <w:sz w:val="24"/>
          <w:szCs w:val="24"/>
        </w:rPr>
        <w:t>Раздел 7. Россия в современном мире (4ч.)</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 xml:space="preserve">Россия на политической карте мира. Изменение географического, геополитического и геоэкономического положения России на рубеже </w:t>
      </w:r>
      <w:r w:rsidRPr="00370CAD">
        <w:rPr>
          <w:rFonts w:ascii="Times New Roman" w:eastAsia="Times New Roman" w:hAnsi="Times New Roman" w:cs="Times New Roman"/>
          <w:sz w:val="24"/>
          <w:szCs w:val="24"/>
          <w:lang w:val="en-US"/>
        </w:rPr>
        <w:t>XX</w:t>
      </w:r>
      <w:r w:rsidRPr="00370CAD">
        <w:rPr>
          <w:rFonts w:ascii="Times New Roman" w:eastAsia="Times New Roman" w:hAnsi="Times New Roman" w:cs="Times New Roman"/>
          <w:sz w:val="24"/>
          <w:szCs w:val="24"/>
        </w:rPr>
        <w:t>-</w:t>
      </w:r>
      <w:r w:rsidRPr="00370CAD">
        <w:rPr>
          <w:rFonts w:ascii="Times New Roman" w:eastAsia="Times New Roman" w:hAnsi="Times New Roman" w:cs="Times New Roman"/>
          <w:sz w:val="24"/>
          <w:szCs w:val="24"/>
          <w:lang w:val="en-US"/>
        </w:rPr>
        <w:t>XXI</w:t>
      </w:r>
      <w:r w:rsidRPr="00370CAD">
        <w:rPr>
          <w:rFonts w:ascii="Times New Roman" w:eastAsia="Times New Roman" w:hAnsi="Times New Roman" w:cs="Times New Roman"/>
          <w:sz w:val="24"/>
          <w:szCs w:val="24"/>
        </w:rPr>
        <w:t xml:space="preserve"> веков. Характеристика современного этапа социально-экономического развития.</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Место России в мировом хозяйстве и международном географическом разделении труда. Ее участие в международной торговле товарами и других формах внешнеэкономических связей. Особенности территориальной структуры хозяйства. География отраслей международной специализации.</w:t>
      </w:r>
    </w:p>
    <w:p w:rsidR="00370CAD" w:rsidRPr="00370CAD" w:rsidRDefault="00370CAD" w:rsidP="00370CAD">
      <w:pPr>
        <w:spacing w:after="0" w:line="240" w:lineRule="auto"/>
        <w:ind w:firstLine="709"/>
        <w:jc w:val="both"/>
        <w:rPr>
          <w:rFonts w:ascii="Times New Roman" w:eastAsia="Times New Roman" w:hAnsi="Times New Roman" w:cs="Times New Roman"/>
          <w:b/>
          <w:sz w:val="24"/>
          <w:szCs w:val="24"/>
        </w:rPr>
      </w:pPr>
      <w:r w:rsidRPr="00370CAD">
        <w:rPr>
          <w:rFonts w:ascii="Times New Roman" w:eastAsia="Times New Roman" w:hAnsi="Times New Roman" w:cs="Times New Roman"/>
          <w:b/>
          <w:sz w:val="24"/>
          <w:szCs w:val="24"/>
        </w:rPr>
        <w:t>Практическое занятие № 6</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Определение отраслевой и территориальной структуры внешней торговли товарами России.</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p>
    <w:p w:rsidR="00370CAD" w:rsidRPr="00370CAD" w:rsidRDefault="00370CAD" w:rsidP="00370CAD">
      <w:pPr>
        <w:spacing w:after="0" w:line="240" w:lineRule="auto"/>
        <w:ind w:firstLine="709"/>
        <w:jc w:val="both"/>
        <w:rPr>
          <w:rFonts w:ascii="Times New Roman" w:eastAsia="Franklin Gothic Medium" w:hAnsi="Times New Roman" w:cs="Times New Roman"/>
          <w:b/>
          <w:sz w:val="24"/>
          <w:szCs w:val="24"/>
        </w:rPr>
      </w:pPr>
      <w:r w:rsidRPr="00370CAD">
        <w:rPr>
          <w:rFonts w:ascii="Times New Roman" w:eastAsia="Franklin Gothic Medium" w:hAnsi="Times New Roman" w:cs="Times New Roman"/>
          <w:b/>
          <w:sz w:val="24"/>
          <w:szCs w:val="24"/>
        </w:rPr>
        <w:t>Раздел 8. Географические аспекты современных глобальных проблем человечества (4ч.)</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Глобальные проблемы человечества. Сырьевая, энергетическая, демографическая, продовольственная и экологическая проблемы как особо  приоритетные, возможные пути их  решения. Проблема преодоления отсталости развивающихся стран. Роль географии в решении глобальных проблем человечества.</w:t>
      </w:r>
    </w:p>
    <w:p w:rsidR="00370CAD" w:rsidRPr="00370CAD" w:rsidRDefault="00370CAD" w:rsidP="00370CAD">
      <w:pPr>
        <w:spacing w:after="0" w:line="240" w:lineRule="auto"/>
        <w:ind w:firstLine="709"/>
        <w:jc w:val="both"/>
        <w:rPr>
          <w:rFonts w:ascii="Times New Roman" w:eastAsia="Times New Roman" w:hAnsi="Times New Roman" w:cs="Times New Roman"/>
          <w:b/>
          <w:sz w:val="24"/>
          <w:szCs w:val="24"/>
        </w:rPr>
      </w:pPr>
      <w:r w:rsidRPr="00370CAD">
        <w:rPr>
          <w:rFonts w:ascii="Times New Roman" w:eastAsia="Times New Roman" w:hAnsi="Times New Roman" w:cs="Times New Roman"/>
          <w:b/>
          <w:sz w:val="24"/>
          <w:szCs w:val="24"/>
        </w:rPr>
        <w:t>Практическое занятие № 7</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Использование географических карт для выявления регионов с неблагоприятной экологической ситуацией, а также географических аспектов других глобальных проблем человечества.</w:t>
      </w:r>
    </w:p>
    <w:p w:rsidR="00370CAD" w:rsidRPr="00370CAD" w:rsidRDefault="00370CAD" w:rsidP="00370CAD">
      <w:pPr>
        <w:spacing w:after="0" w:line="240" w:lineRule="auto"/>
        <w:rPr>
          <w:rFonts w:ascii="Times New Roman" w:eastAsia="Calibri" w:hAnsi="Times New Roman" w:cs="Times New Roman"/>
          <w:i/>
          <w:sz w:val="24"/>
          <w:szCs w:val="24"/>
        </w:rPr>
      </w:pPr>
      <w:r w:rsidRPr="00370CAD">
        <w:rPr>
          <w:rFonts w:ascii="Times New Roman" w:eastAsia="Calibri" w:hAnsi="Times New Roman" w:cs="Times New Roman"/>
          <w:i/>
          <w:sz w:val="24"/>
          <w:szCs w:val="24"/>
        </w:rPr>
        <w:t>Выявление и оценка важнейших международных событий и ситуаций, связанных с глобальными проблемами человечества.</w:t>
      </w:r>
    </w:p>
    <w:p w:rsidR="00370CAD" w:rsidRPr="00370CAD" w:rsidRDefault="00370CAD" w:rsidP="00370CAD">
      <w:pPr>
        <w:spacing w:after="0" w:line="240" w:lineRule="auto"/>
        <w:ind w:firstLine="709"/>
        <w:jc w:val="both"/>
        <w:rPr>
          <w:rFonts w:ascii="Times New Roman" w:eastAsia="Times New Roman" w:hAnsi="Times New Roman" w:cs="Times New Roman"/>
          <w:sz w:val="24"/>
          <w:szCs w:val="24"/>
        </w:rPr>
      </w:pPr>
    </w:p>
    <w:p w:rsidR="00370CAD" w:rsidRPr="00370CAD" w:rsidRDefault="00370CAD" w:rsidP="00370CAD">
      <w:pPr>
        <w:spacing w:after="0" w:line="240" w:lineRule="auto"/>
        <w:rPr>
          <w:rFonts w:ascii="Times New Roman" w:eastAsia="Franklin Gothic Medium" w:hAnsi="Times New Roman" w:cs="Times New Roman"/>
          <w:b/>
          <w:position w:val="-1"/>
          <w:sz w:val="28"/>
          <w:szCs w:val="28"/>
        </w:rPr>
      </w:pPr>
      <w:r w:rsidRPr="00370CAD">
        <w:rPr>
          <w:rFonts w:ascii="Times New Roman" w:eastAsia="Franklin Gothic Medium" w:hAnsi="Times New Roman" w:cs="Times New Roman"/>
          <w:b/>
          <w:position w:val="-1"/>
          <w:sz w:val="28"/>
          <w:szCs w:val="28"/>
        </w:rPr>
        <w:t xml:space="preserve">Примерные темы рефератов, докладов и </w:t>
      </w:r>
      <w:proofErr w:type="gramStart"/>
      <w:r w:rsidRPr="00370CAD">
        <w:rPr>
          <w:rFonts w:ascii="Times New Roman" w:eastAsia="Franklin Gothic Medium" w:hAnsi="Times New Roman" w:cs="Times New Roman"/>
          <w:b/>
          <w:position w:val="-1"/>
          <w:sz w:val="28"/>
          <w:szCs w:val="28"/>
        </w:rPr>
        <w:t>индивидуальных проектов</w:t>
      </w:r>
      <w:proofErr w:type="gramEnd"/>
    </w:p>
    <w:p w:rsidR="00370CAD" w:rsidRPr="00370CAD" w:rsidRDefault="00370CAD" w:rsidP="00370CAD">
      <w:pPr>
        <w:spacing w:after="0" w:line="240" w:lineRule="auto"/>
        <w:jc w:val="center"/>
        <w:rPr>
          <w:rFonts w:ascii="Times New Roman" w:eastAsia="Franklin Gothic Medium" w:hAnsi="Times New Roman" w:cs="Times New Roman"/>
          <w:b/>
          <w:position w:val="-1"/>
          <w:sz w:val="24"/>
          <w:szCs w:val="24"/>
        </w:rPr>
      </w:pP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Новейшие изменения политической карты мира.</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Особенности распределения различных видов минеральных ресурсов по регионам и странам мира.</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lastRenderedPageBreak/>
        <w:t>Типы природопользования в различных регионах и странах мира.</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Особенности современного воспроизводства мирового населения.</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Демографическая политика в Китае и Индии: цели, методы, результаты.</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Качество жизни населения в различных странах и регионах мира.</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Языки народов мира.</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Современные международные миграции населения.</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Особенности урбанизации в развивающихся странах.</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Размещение «сверхгородов» по регионам и странам мира.</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Ведущие мировые и региональные экономические интеграционные группировки.</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«Мировые» города и их роль в современном развитии мира.</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Ведущие мировые районы плантационного растениеводства и товарного животноводства.</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Изменение территориальной структуры мировой добычи нефти и природного газа.</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Крупнейшие автомобилестроительные компании мира.</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Современный географический рисунок мирового морского портового хозяйства.</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Международный туризм в различных странах и регионах мира.</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«Горячие точки» на карте Зарубежной Европы.</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Запад и Восток Германии сегодня.</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Этнолингвистический и религиозный состав населения субрегионов ЗарубежнойАзии.</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Экономические реформы в Японии, Южной Корее и Китае.</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Особенности политической карты Африки.</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Типы воспроизводства населения, показатели качества жизни населения и уровень урбанизации в странах Африки.</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Американская нация: от «плавильного котла» к «миске с салатом».</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Географический рисунок хозяйства США.</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Расово-этнический состав населения стран Латинской Америки.</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Отрасли международной хозяйственной специализации Австралии.</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Особенности современного экономико-географического положения России.</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Внешняя торговля товарами России.</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Глобальная проблема изменения климата.</w:t>
      </w:r>
    </w:p>
    <w:p w:rsidR="00370CAD" w:rsidRPr="00370CAD" w:rsidRDefault="00370CAD" w:rsidP="00370CAD">
      <w:pPr>
        <w:spacing w:after="160" w:line="240" w:lineRule="auto"/>
        <w:jc w:val="both"/>
        <w:rPr>
          <w:rFonts w:ascii="Times New Roman" w:eastAsia="Calibri" w:hAnsi="Times New Roman" w:cs="Times New Roman"/>
          <w:sz w:val="24"/>
          <w:szCs w:val="24"/>
        </w:rPr>
      </w:pPr>
    </w:p>
    <w:p w:rsidR="00370CAD" w:rsidRPr="00370CAD" w:rsidRDefault="00370CAD" w:rsidP="00370CAD">
      <w:pPr>
        <w:spacing w:after="160" w:line="240" w:lineRule="auto"/>
        <w:jc w:val="both"/>
        <w:rPr>
          <w:rFonts w:ascii="Times New Roman" w:eastAsia="Calibri" w:hAnsi="Times New Roman" w:cs="Times New Roman"/>
          <w:sz w:val="24"/>
          <w:szCs w:val="24"/>
        </w:rPr>
      </w:pPr>
    </w:p>
    <w:p w:rsidR="00370CAD" w:rsidRPr="00370CAD" w:rsidRDefault="00370CAD" w:rsidP="00370CAD">
      <w:pPr>
        <w:spacing w:after="160" w:line="240" w:lineRule="auto"/>
        <w:jc w:val="both"/>
        <w:rPr>
          <w:rFonts w:ascii="Times New Roman" w:eastAsia="Calibri" w:hAnsi="Times New Roman" w:cs="Times New Roman"/>
          <w:sz w:val="24"/>
          <w:szCs w:val="24"/>
        </w:rPr>
      </w:pPr>
    </w:p>
    <w:p w:rsidR="00370CAD" w:rsidRPr="00370CAD" w:rsidRDefault="00370CAD" w:rsidP="00370CAD">
      <w:pPr>
        <w:spacing w:after="160" w:line="240" w:lineRule="auto"/>
        <w:jc w:val="both"/>
        <w:rPr>
          <w:rFonts w:ascii="Times New Roman" w:eastAsia="Calibri" w:hAnsi="Times New Roman" w:cs="Times New Roman"/>
          <w:sz w:val="24"/>
          <w:szCs w:val="24"/>
        </w:rPr>
      </w:pPr>
    </w:p>
    <w:p w:rsidR="00370CAD" w:rsidRPr="00370CAD" w:rsidRDefault="00370CAD" w:rsidP="00370CAD">
      <w:pPr>
        <w:spacing w:after="160" w:line="240" w:lineRule="auto"/>
        <w:jc w:val="both"/>
        <w:rPr>
          <w:rFonts w:ascii="Times New Roman" w:eastAsia="Calibri" w:hAnsi="Times New Roman" w:cs="Times New Roman"/>
          <w:sz w:val="24"/>
          <w:szCs w:val="24"/>
        </w:rPr>
      </w:pPr>
    </w:p>
    <w:p w:rsidR="00370CAD" w:rsidRPr="00370CAD" w:rsidRDefault="00370CAD" w:rsidP="00370CAD">
      <w:pPr>
        <w:spacing w:after="160" w:line="240" w:lineRule="auto"/>
        <w:jc w:val="both"/>
        <w:rPr>
          <w:rFonts w:ascii="Times New Roman" w:eastAsia="Calibri" w:hAnsi="Times New Roman" w:cs="Times New Roman"/>
          <w:sz w:val="24"/>
          <w:szCs w:val="24"/>
        </w:rPr>
      </w:pPr>
    </w:p>
    <w:p w:rsidR="00370CAD" w:rsidRPr="00370CAD" w:rsidRDefault="00370CAD" w:rsidP="00370CAD">
      <w:pPr>
        <w:spacing w:after="160" w:line="240" w:lineRule="auto"/>
        <w:jc w:val="both"/>
        <w:rPr>
          <w:rFonts w:ascii="Times New Roman" w:eastAsia="Calibri" w:hAnsi="Times New Roman" w:cs="Times New Roman"/>
          <w:sz w:val="24"/>
          <w:szCs w:val="24"/>
        </w:rPr>
      </w:pPr>
    </w:p>
    <w:p w:rsidR="00370CAD" w:rsidRPr="00370CAD" w:rsidRDefault="00370CAD" w:rsidP="00370CAD">
      <w:pPr>
        <w:spacing w:after="160" w:line="240" w:lineRule="auto"/>
        <w:jc w:val="both"/>
        <w:rPr>
          <w:rFonts w:ascii="Times New Roman" w:eastAsia="Calibri" w:hAnsi="Times New Roman" w:cs="Times New Roman"/>
          <w:sz w:val="24"/>
          <w:szCs w:val="24"/>
        </w:rPr>
      </w:pPr>
    </w:p>
    <w:p w:rsidR="00370CAD" w:rsidRPr="00370CAD" w:rsidRDefault="00370CAD" w:rsidP="00370CAD">
      <w:pPr>
        <w:spacing w:after="160" w:line="240" w:lineRule="auto"/>
        <w:rPr>
          <w:rFonts w:ascii="Times New Roman" w:eastAsia="Times New Roman" w:hAnsi="Times New Roman" w:cs="Times New Roman"/>
          <w:sz w:val="24"/>
          <w:szCs w:val="24"/>
        </w:rPr>
      </w:pPr>
    </w:p>
    <w:p w:rsidR="00370CAD" w:rsidRDefault="00370CAD" w:rsidP="00370CAD">
      <w:pPr>
        <w:spacing w:after="160" w:line="240" w:lineRule="auto"/>
        <w:rPr>
          <w:rFonts w:ascii="Times New Roman" w:eastAsia="Times New Roman" w:hAnsi="Times New Roman" w:cs="Times New Roman"/>
          <w:sz w:val="24"/>
          <w:szCs w:val="24"/>
        </w:rPr>
      </w:pPr>
    </w:p>
    <w:p w:rsidR="003E4F97" w:rsidRDefault="003E4F97" w:rsidP="00370CAD">
      <w:pPr>
        <w:spacing w:after="160" w:line="240" w:lineRule="auto"/>
        <w:rPr>
          <w:rFonts w:ascii="Times New Roman" w:eastAsia="Times New Roman" w:hAnsi="Times New Roman" w:cs="Times New Roman"/>
          <w:sz w:val="24"/>
          <w:szCs w:val="24"/>
        </w:rPr>
      </w:pPr>
    </w:p>
    <w:p w:rsidR="003E4F97" w:rsidRDefault="003E4F97" w:rsidP="00370CAD">
      <w:pPr>
        <w:spacing w:after="160" w:line="240" w:lineRule="auto"/>
        <w:rPr>
          <w:rFonts w:ascii="Times New Roman" w:eastAsia="Times New Roman" w:hAnsi="Times New Roman" w:cs="Times New Roman"/>
          <w:sz w:val="24"/>
          <w:szCs w:val="24"/>
        </w:rPr>
      </w:pPr>
    </w:p>
    <w:p w:rsidR="003E4F97" w:rsidRDefault="003E4F97" w:rsidP="00370CAD">
      <w:pPr>
        <w:spacing w:after="160" w:line="240" w:lineRule="auto"/>
        <w:rPr>
          <w:rFonts w:ascii="Times New Roman" w:eastAsia="Times New Roman" w:hAnsi="Times New Roman" w:cs="Times New Roman"/>
          <w:sz w:val="24"/>
          <w:szCs w:val="24"/>
        </w:rPr>
      </w:pPr>
    </w:p>
    <w:p w:rsidR="003E4F97" w:rsidRDefault="003E4F97" w:rsidP="00370CAD">
      <w:pPr>
        <w:spacing w:after="160" w:line="240" w:lineRule="auto"/>
        <w:rPr>
          <w:rFonts w:ascii="Times New Roman" w:eastAsia="Times New Roman" w:hAnsi="Times New Roman" w:cs="Times New Roman"/>
          <w:sz w:val="24"/>
          <w:szCs w:val="24"/>
        </w:rPr>
      </w:pPr>
    </w:p>
    <w:p w:rsidR="003E4F97" w:rsidRPr="00370CAD" w:rsidRDefault="003E4F97" w:rsidP="00370CAD">
      <w:pPr>
        <w:spacing w:after="160" w:line="240" w:lineRule="auto"/>
        <w:rPr>
          <w:rFonts w:ascii="Times New Roman" w:eastAsia="Times New Roman" w:hAnsi="Times New Roman" w:cs="Times New Roman"/>
          <w:sz w:val="24"/>
          <w:szCs w:val="24"/>
        </w:rPr>
      </w:pPr>
    </w:p>
    <w:p w:rsidR="00370CAD" w:rsidRPr="00370CAD" w:rsidRDefault="00370CAD" w:rsidP="00370CAD">
      <w:pPr>
        <w:spacing w:after="160" w:line="240" w:lineRule="auto"/>
        <w:rPr>
          <w:rFonts w:ascii="Times New Roman" w:eastAsia="Times New Roman" w:hAnsi="Times New Roman" w:cs="Times New Roman"/>
          <w:sz w:val="24"/>
          <w:szCs w:val="24"/>
        </w:rPr>
      </w:pPr>
    </w:p>
    <w:p w:rsidR="00370CAD" w:rsidRPr="00370CAD" w:rsidRDefault="00370CAD" w:rsidP="00370CAD">
      <w:pPr>
        <w:spacing w:after="0" w:line="240" w:lineRule="auto"/>
        <w:jc w:val="center"/>
        <w:rPr>
          <w:rFonts w:ascii="Times New Roman" w:eastAsia="Times New Roman" w:hAnsi="Times New Roman" w:cs="Times New Roman"/>
          <w:b/>
          <w:sz w:val="24"/>
          <w:szCs w:val="24"/>
        </w:rPr>
      </w:pPr>
      <w:r w:rsidRPr="00370CAD">
        <w:rPr>
          <w:rFonts w:ascii="Times New Roman" w:eastAsia="Times New Roman" w:hAnsi="Times New Roman" w:cs="Times New Roman"/>
          <w:b/>
          <w:sz w:val="28"/>
          <w:szCs w:val="28"/>
        </w:rPr>
        <w:lastRenderedPageBreak/>
        <w:t>6</w:t>
      </w:r>
      <w:r w:rsidRPr="00370CAD">
        <w:rPr>
          <w:rFonts w:ascii="Times New Roman" w:eastAsia="Times New Roman" w:hAnsi="Times New Roman" w:cs="Times New Roman"/>
          <w:b/>
          <w:sz w:val="24"/>
          <w:szCs w:val="24"/>
        </w:rPr>
        <w:t>. ТЕМАТИЧЕСКОЕ ПЛАНИРОВАНИЕ С ОПРЕДЕЛЕНИЕМ</w:t>
      </w:r>
    </w:p>
    <w:p w:rsidR="00370CAD" w:rsidRPr="00370CAD" w:rsidRDefault="00370CAD" w:rsidP="00370CAD">
      <w:pPr>
        <w:spacing w:after="0" w:line="240" w:lineRule="auto"/>
        <w:jc w:val="center"/>
        <w:rPr>
          <w:rFonts w:ascii="Times New Roman" w:eastAsia="Times New Roman" w:hAnsi="Times New Roman" w:cs="Times New Roman"/>
          <w:b/>
          <w:sz w:val="24"/>
          <w:szCs w:val="24"/>
          <w:lang w:eastAsia="ru-RU"/>
        </w:rPr>
      </w:pPr>
      <w:r w:rsidRPr="00370CAD">
        <w:rPr>
          <w:rFonts w:ascii="Times New Roman" w:eastAsia="Times New Roman" w:hAnsi="Times New Roman" w:cs="Times New Roman"/>
          <w:b/>
          <w:sz w:val="24"/>
          <w:szCs w:val="24"/>
        </w:rPr>
        <w:t>ОСНОВНЫХ ВИДОВ УЧЕБНОЙ ДЕЯТЕЛЬНОСТИ ОБУЧАЮЩИХСЯ</w:t>
      </w:r>
    </w:p>
    <w:p w:rsidR="00370CAD" w:rsidRPr="00370CAD" w:rsidRDefault="00370CAD" w:rsidP="00370CAD">
      <w:pPr>
        <w:spacing w:after="0" w:line="240" w:lineRule="auto"/>
        <w:jc w:val="center"/>
        <w:rPr>
          <w:rFonts w:ascii="Times New Roman" w:eastAsia="Times New Roman" w:hAnsi="Times New Roman" w:cs="Times New Roman"/>
          <w:b/>
          <w:sz w:val="24"/>
          <w:szCs w:val="24"/>
          <w:lang w:eastAsia="ru-RU"/>
        </w:rPr>
      </w:pPr>
    </w:p>
    <w:p w:rsidR="00370CAD" w:rsidRPr="00370CAD" w:rsidRDefault="00370CAD" w:rsidP="00370CAD">
      <w:pPr>
        <w:spacing w:after="0" w:line="240" w:lineRule="auto"/>
        <w:jc w:val="center"/>
        <w:rPr>
          <w:rFonts w:ascii="Times New Roman" w:eastAsia="Times New Roman" w:hAnsi="Times New Roman" w:cs="Times New Roman"/>
          <w:b/>
          <w:sz w:val="24"/>
          <w:szCs w:val="24"/>
          <w:lang w:eastAsia="ru-RU"/>
        </w:rPr>
      </w:pPr>
      <w:r w:rsidRPr="00370CAD">
        <w:rPr>
          <w:rFonts w:ascii="Times New Roman" w:eastAsia="Times New Roman" w:hAnsi="Times New Roman" w:cs="Times New Roman"/>
          <w:b/>
          <w:sz w:val="24"/>
          <w:szCs w:val="24"/>
          <w:lang w:eastAsia="ru-RU"/>
        </w:rPr>
        <w:t>Тематический план общеобразовательной учебной дисциплины</w:t>
      </w:r>
    </w:p>
    <w:p w:rsidR="00370CAD" w:rsidRPr="00370CAD" w:rsidRDefault="00370CAD" w:rsidP="00370CAD">
      <w:pPr>
        <w:spacing w:after="0" w:line="240" w:lineRule="auto"/>
        <w:jc w:val="center"/>
        <w:rPr>
          <w:rFonts w:ascii="Times New Roman" w:eastAsia="Times New Roman" w:hAnsi="Times New Roman" w:cs="Times New Roman"/>
          <w:b/>
          <w:sz w:val="24"/>
          <w:szCs w:val="24"/>
          <w:lang w:eastAsia="ru-RU"/>
        </w:rPr>
      </w:pPr>
      <w:r w:rsidRPr="00370CAD">
        <w:rPr>
          <w:rFonts w:ascii="Times New Roman" w:eastAsia="Times New Roman" w:hAnsi="Times New Roman" w:cs="Times New Roman"/>
          <w:b/>
          <w:sz w:val="24"/>
          <w:szCs w:val="24"/>
          <w:lang w:eastAsia="ru-RU"/>
        </w:rPr>
        <w:t>ГЕОГРАФИЯ</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proofErr w:type="gramStart"/>
      <w:r w:rsidRPr="00370CAD">
        <w:rPr>
          <w:rFonts w:ascii="Times New Roman" w:eastAsia="Calibri" w:hAnsi="Times New Roman" w:cs="Times New Roman"/>
          <w:sz w:val="24"/>
          <w:szCs w:val="24"/>
        </w:rPr>
        <w:t>При реализации содержания общеобразовательной учебной дисциплины «География» в пределах освоения ОПОП СПО на базе основного общего образования с получением среднего общего образования максимальная учебная нагрузка обучающихся составляет по профессиям СПО технического профиля профессионального образования - 108 часов, из них аудиторная (обязательная) учебная нагрузка, включая практические работы - 72 часа; внеаудиторная самостоятельная работа студентов - 36 часов.</w:t>
      </w:r>
      <w:proofErr w:type="gramEnd"/>
    </w:p>
    <w:tbl>
      <w:tblPr>
        <w:tblpPr w:leftFromText="180" w:rightFromText="180" w:vertAnchor="text" w:horzAnchor="margin" w:tblpXSpec="center" w:tblpY="383"/>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56"/>
        <w:gridCol w:w="3615"/>
        <w:gridCol w:w="52"/>
        <w:gridCol w:w="160"/>
        <w:gridCol w:w="1124"/>
        <w:gridCol w:w="1962"/>
        <w:gridCol w:w="1875"/>
      </w:tblGrid>
      <w:tr w:rsidR="00370CAD" w:rsidRPr="00370CAD" w:rsidTr="006A2A47">
        <w:trPr>
          <w:trHeight w:val="553"/>
        </w:trPr>
        <w:tc>
          <w:tcPr>
            <w:tcW w:w="856" w:type="dxa"/>
            <w:vMerge w:val="restart"/>
            <w:shd w:val="clear" w:color="auto" w:fill="auto"/>
            <w:vAlign w:val="center"/>
          </w:tcPr>
          <w:p w:rsidR="00370CAD" w:rsidRPr="00370CAD" w:rsidRDefault="00370CAD" w:rsidP="00370CAD">
            <w:pPr>
              <w:spacing w:after="160" w:line="240" w:lineRule="auto"/>
              <w:jc w:val="center"/>
              <w:rPr>
                <w:rFonts w:ascii="Times New Roman" w:eastAsia="Times New Roman" w:hAnsi="Times New Roman" w:cs="Times New Roman"/>
                <w:color w:val="000000"/>
                <w:sz w:val="24"/>
                <w:szCs w:val="24"/>
                <w:lang w:eastAsia="ru-RU"/>
              </w:rPr>
            </w:pPr>
            <w:r w:rsidRPr="00370CAD">
              <w:rPr>
                <w:rFonts w:ascii="Times New Roman" w:eastAsia="Times New Roman" w:hAnsi="Times New Roman" w:cs="Times New Roman"/>
                <w:color w:val="000000"/>
                <w:sz w:val="24"/>
                <w:szCs w:val="24"/>
                <w:lang w:eastAsia="ru-RU"/>
              </w:rPr>
              <w:t>№ раздела, тем</w:t>
            </w:r>
          </w:p>
        </w:tc>
        <w:tc>
          <w:tcPr>
            <w:tcW w:w="3827" w:type="dxa"/>
            <w:gridSpan w:val="3"/>
            <w:vMerge w:val="restart"/>
            <w:shd w:val="clear" w:color="auto" w:fill="auto"/>
            <w:vAlign w:val="center"/>
          </w:tcPr>
          <w:p w:rsidR="00370CAD" w:rsidRPr="00370CAD" w:rsidRDefault="00370CAD" w:rsidP="00370CAD">
            <w:pPr>
              <w:spacing w:after="160" w:line="240" w:lineRule="auto"/>
              <w:jc w:val="center"/>
              <w:rPr>
                <w:rFonts w:ascii="Times New Roman" w:eastAsia="Times New Roman" w:hAnsi="Times New Roman" w:cs="Times New Roman"/>
                <w:color w:val="000000"/>
                <w:sz w:val="24"/>
                <w:szCs w:val="24"/>
                <w:lang w:eastAsia="ru-RU"/>
              </w:rPr>
            </w:pPr>
            <w:r w:rsidRPr="00370CAD">
              <w:rPr>
                <w:rFonts w:ascii="Times New Roman" w:eastAsia="Times New Roman" w:hAnsi="Times New Roman" w:cs="Times New Roman"/>
                <w:color w:val="000000"/>
                <w:sz w:val="24"/>
                <w:szCs w:val="24"/>
                <w:lang w:eastAsia="ru-RU"/>
              </w:rPr>
              <w:t>Наименование разделов и тем</w:t>
            </w:r>
          </w:p>
        </w:tc>
        <w:tc>
          <w:tcPr>
            <w:tcW w:w="3086" w:type="dxa"/>
            <w:gridSpan w:val="2"/>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 xml:space="preserve">Количество часов </w:t>
            </w:r>
          </w:p>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аудиторной нагрузки</w:t>
            </w:r>
          </w:p>
        </w:tc>
        <w:tc>
          <w:tcPr>
            <w:tcW w:w="1875" w:type="dxa"/>
            <w:vMerge w:val="restart"/>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Самостоятельные работы</w:t>
            </w:r>
          </w:p>
        </w:tc>
      </w:tr>
      <w:tr w:rsidR="00370CAD" w:rsidRPr="00370CAD" w:rsidTr="006A2A47">
        <w:trPr>
          <w:trHeight w:val="954"/>
        </w:trPr>
        <w:tc>
          <w:tcPr>
            <w:tcW w:w="856" w:type="dxa"/>
            <w:vMerge/>
          </w:tcPr>
          <w:p w:rsidR="00370CAD" w:rsidRPr="00370CAD" w:rsidRDefault="00370CAD" w:rsidP="00370CAD">
            <w:pPr>
              <w:spacing w:after="0" w:line="240" w:lineRule="auto"/>
              <w:rPr>
                <w:rFonts w:ascii="Times New Roman" w:eastAsia="Calibri" w:hAnsi="Times New Roman" w:cs="Times New Roman"/>
                <w:b/>
                <w:sz w:val="24"/>
                <w:szCs w:val="24"/>
              </w:rPr>
            </w:pPr>
          </w:p>
        </w:tc>
        <w:tc>
          <w:tcPr>
            <w:tcW w:w="3827" w:type="dxa"/>
            <w:gridSpan w:val="3"/>
            <w:vMerge/>
            <w:tcBorders>
              <w:bottom w:val="single" w:sz="4" w:space="0" w:color="auto"/>
            </w:tcBorders>
          </w:tcPr>
          <w:p w:rsidR="00370CAD" w:rsidRPr="00370CAD" w:rsidRDefault="00370CAD" w:rsidP="00370CAD">
            <w:pPr>
              <w:spacing w:after="0" w:line="240" w:lineRule="auto"/>
              <w:rPr>
                <w:rFonts w:ascii="Times New Roman" w:eastAsia="Calibri" w:hAnsi="Times New Roman" w:cs="Times New Roman"/>
                <w:b/>
                <w:sz w:val="24"/>
                <w:szCs w:val="24"/>
              </w:rPr>
            </w:pPr>
          </w:p>
        </w:tc>
        <w:tc>
          <w:tcPr>
            <w:tcW w:w="1124" w:type="dxa"/>
            <w:tcBorders>
              <w:bottom w:val="single" w:sz="4" w:space="0" w:color="auto"/>
            </w:tcBorders>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Всего</w:t>
            </w:r>
          </w:p>
        </w:tc>
        <w:tc>
          <w:tcPr>
            <w:tcW w:w="1962" w:type="dxa"/>
            <w:tcBorders>
              <w:bottom w:val="single" w:sz="4" w:space="0" w:color="auto"/>
            </w:tcBorders>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 xml:space="preserve">Практические </w:t>
            </w:r>
          </w:p>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работы</w:t>
            </w:r>
          </w:p>
        </w:tc>
        <w:tc>
          <w:tcPr>
            <w:tcW w:w="1875" w:type="dxa"/>
            <w:vMerge/>
            <w:tcBorders>
              <w:bottom w:val="single" w:sz="4" w:space="0" w:color="auto"/>
            </w:tcBorders>
            <w:vAlign w:val="center"/>
          </w:tcPr>
          <w:p w:rsidR="00370CAD" w:rsidRPr="00370CAD" w:rsidRDefault="00370CAD" w:rsidP="00370CAD">
            <w:pPr>
              <w:spacing w:after="0" w:line="240" w:lineRule="auto"/>
              <w:jc w:val="center"/>
              <w:rPr>
                <w:rFonts w:ascii="Times New Roman" w:eastAsia="Calibri" w:hAnsi="Times New Roman" w:cs="Times New Roman"/>
                <w:b/>
                <w:i/>
                <w:sz w:val="24"/>
                <w:szCs w:val="24"/>
              </w:rPr>
            </w:pPr>
          </w:p>
        </w:tc>
      </w:tr>
      <w:tr w:rsidR="00370CAD" w:rsidRPr="00370CAD" w:rsidTr="006A2A47">
        <w:trPr>
          <w:trHeight w:val="328"/>
        </w:trPr>
        <w:tc>
          <w:tcPr>
            <w:tcW w:w="856" w:type="dxa"/>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1</w:t>
            </w:r>
          </w:p>
        </w:tc>
        <w:tc>
          <w:tcPr>
            <w:tcW w:w="3827" w:type="dxa"/>
            <w:gridSpan w:val="3"/>
          </w:tcPr>
          <w:p w:rsidR="00370CAD" w:rsidRPr="00370CAD" w:rsidRDefault="00370CAD" w:rsidP="00370CAD">
            <w:pPr>
              <w:spacing w:after="0" w:line="240" w:lineRule="auto"/>
              <w:rPr>
                <w:rFonts w:ascii="Times New Roman" w:eastAsia="Calibri" w:hAnsi="Times New Roman" w:cs="Times New Roman"/>
                <w:b/>
                <w:sz w:val="24"/>
                <w:szCs w:val="24"/>
              </w:rPr>
            </w:pPr>
            <w:r w:rsidRPr="00370CAD">
              <w:rPr>
                <w:rFonts w:ascii="Times New Roman" w:eastAsia="Calibri" w:hAnsi="Times New Roman" w:cs="Times New Roman"/>
                <w:b/>
                <w:sz w:val="24"/>
                <w:szCs w:val="24"/>
              </w:rPr>
              <w:t>Введение.</w:t>
            </w:r>
          </w:p>
        </w:tc>
        <w:tc>
          <w:tcPr>
            <w:tcW w:w="1124" w:type="dxa"/>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b/>
                <w:sz w:val="24"/>
                <w:szCs w:val="24"/>
              </w:rPr>
              <w:t>2</w:t>
            </w:r>
          </w:p>
        </w:tc>
        <w:tc>
          <w:tcPr>
            <w:tcW w:w="1962" w:type="dxa"/>
            <w:vAlign w:val="center"/>
          </w:tcPr>
          <w:p w:rsidR="00370CAD" w:rsidRPr="00370CAD" w:rsidRDefault="00370CAD" w:rsidP="00370CAD">
            <w:pPr>
              <w:spacing w:after="0" w:line="240" w:lineRule="auto"/>
              <w:rPr>
                <w:rFonts w:ascii="Times New Roman" w:eastAsia="Calibri" w:hAnsi="Times New Roman" w:cs="Times New Roman"/>
                <w:sz w:val="24"/>
                <w:szCs w:val="24"/>
              </w:rPr>
            </w:pPr>
          </w:p>
        </w:tc>
        <w:tc>
          <w:tcPr>
            <w:tcW w:w="1875" w:type="dxa"/>
          </w:tcPr>
          <w:p w:rsidR="00370CAD" w:rsidRPr="00370CAD" w:rsidRDefault="00370CAD" w:rsidP="00370CAD">
            <w:pPr>
              <w:spacing w:after="0" w:line="240" w:lineRule="auto"/>
              <w:rPr>
                <w:rFonts w:ascii="Times New Roman" w:eastAsia="Calibri" w:hAnsi="Times New Roman" w:cs="Times New Roman"/>
                <w:b/>
                <w:i/>
                <w:sz w:val="24"/>
                <w:szCs w:val="24"/>
              </w:rPr>
            </w:pPr>
          </w:p>
        </w:tc>
      </w:tr>
      <w:tr w:rsidR="00370CAD" w:rsidRPr="00370CAD" w:rsidTr="006A2A47">
        <w:trPr>
          <w:trHeight w:val="267"/>
        </w:trPr>
        <w:tc>
          <w:tcPr>
            <w:tcW w:w="856" w:type="dxa"/>
            <w:tcBorders>
              <w:bottom w:val="single" w:sz="4" w:space="0" w:color="auto"/>
            </w:tcBorders>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Times New Roman" w:hAnsi="Times New Roman" w:cs="Times New Roman"/>
                <w:sz w:val="24"/>
                <w:szCs w:val="24"/>
              </w:rPr>
              <w:t>1.1</w:t>
            </w:r>
          </w:p>
        </w:tc>
        <w:tc>
          <w:tcPr>
            <w:tcW w:w="3827" w:type="dxa"/>
            <w:gridSpan w:val="3"/>
            <w:tcBorders>
              <w:top w:val="single" w:sz="4" w:space="0" w:color="000000"/>
              <w:left w:val="single" w:sz="4" w:space="0" w:color="000000"/>
              <w:bottom w:val="single" w:sz="4" w:space="0" w:color="auto"/>
              <w:right w:val="single" w:sz="4" w:space="0" w:color="000000"/>
            </w:tcBorders>
          </w:tcPr>
          <w:p w:rsidR="00370CAD" w:rsidRPr="00370CAD" w:rsidRDefault="00370CAD" w:rsidP="00370CAD">
            <w:pPr>
              <w:spacing w:after="0" w:line="240" w:lineRule="auto"/>
              <w:rPr>
                <w:rFonts w:ascii="Times New Roman" w:eastAsia="Calibri" w:hAnsi="Times New Roman" w:cs="Times New Roman"/>
                <w:sz w:val="24"/>
                <w:szCs w:val="24"/>
              </w:rPr>
            </w:pPr>
            <w:r w:rsidRPr="00370CAD">
              <w:rPr>
                <w:rFonts w:ascii="Times New Roman" w:eastAsia="Times New Roman" w:hAnsi="Times New Roman" w:cs="Times New Roman"/>
                <w:sz w:val="24"/>
                <w:szCs w:val="24"/>
              </w:rPr>
              <w:t>География как наука.</w:t>
            </w:r>
            <w:r w:rsidRPr="00370CAD">
              <w:rPr>
                <w:rFonts w:ascii="Times New Roman" w:eastAsia="Calibri" w:hAnsi="Times New Roman" w:cs="Times New Roman"/>
                <w:sz w:val="24"/>
                <w:szCs w:val="24"/>
              </w:rPr>
              <w:t xml:space="preserve"> Источники географической информации</w:t>
            </w:r>
          </w:p>
        </w:tc>
        <w:tc>
          <w:tcPr>
            <w:tcW w:w="1124" w:type="dxa"/>
            <w:tcBorders>
              <w:top w:val="single" w:sz="4" w:space="0" w:color="000000"/>
              <w:left w:val="single" w:sz="4" w:space="0" w:color="000000"/>
              <w:bottom w:val="single" w:sz="4" w:space="0" w:color="auto"/>
              <w:right w:val="single" w:sz="4" w:space="0" w:color="000000"/>
            </w:tcBorders>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1</w:t>
            </w:r>
          </w:p>
        </w:tc>
        <w:tc>
          <w:tcPr>
            <w:tcW w:w="1962" w:type="dxa"/>
            <w:tcBorders>
              <w:bottom w:val="single" w:sz="4" w:space="0" w:color="auto"/>
            </w:tcBorders>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p>
        </w:tc>
        <w:tc>
          <w:tcPr>
            <w:tcW w:w="1875" w:type="dxa"/>
            <w:tcBorders>
              <w:bottom w:val="single" w:sz="4" w:space="0" w:color="auto"/>
            </w:tcBorders>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1</w:t>
            </w:r>
          </w:p>
        </w:tc>
      </w:tr>
      <w:tr w:rsidR="00370CAD" w:rsidRPr="00370CAD" w:rsidTr="006A2A47">
        <w:trPr>
          <w:trHeight w:val="544"/>
        </w:trPr>
        <w:tc>
          <w:tcPr>
            <w:tcW w:w="856" w:type="dxa"/>
            <w:tcBorders>
              <w:top w:val="single" w:sz="4" w:space="0" w:color="auto"/>
            </w:tcBorders>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1.2</w:t>
            </w:r>
          </w:p>
        </w:tc>
        <w:tc>
          <w:tcPr>
            <w:tcW w:w="3827" w:type="dxa"/>
            <w:gridSpan w:val="3"/>
            <w:tcBorders>
              <w:top w:val="single" w:sz="4" w:space="0" w:color="auto"/>
              <w:left w:val="single" w:sz="4" w:space="0" w:color="000000"/>
              <w:bottom w:val="single" w:sz="4" w:space="0" w:color="000000"/>
              <w:right w:val="single" w:sz="4" w:space="0" w:color="000000"/>
            </w:tcBorders>
          </w:tcPr>
          <w:p w:rsidR="00370CAD" w:rsidRPr="00370CAD" w:rsidRDefault="00370CAD" w:rsidP="00370CAD">
            <w:pPr>
              <w:spacing w:after="0" w:line="240" w:lineRule="auto"/>
              <w:rPr>
                <w:rFonts w:ascii="Times New Roman" w:eastAsia="Calibri" w:hAnsi="Times New Roman" w:cs="Times New Roman"/>
                <w:sz w:val="24"/>
                <w:szCs w:val="24"/>
              </w:rPr>
            </w:pPr>
            <w:r w:rsidRPr="00370CAD">
              <w:rPr>
                <w:rFonts w:ascii="Times New Roman" w:eastAsia="Calibri" w:hAnsi="Times New Roman" w:cs="Times New Roman"/>
                <w:sz w:val="24"/>
                <w:szCs w:val="24"/>
              </w:rPr>
              <w:t>Современные методы географических исследований и геоинформационные системы  изучения географии.</w:t>
            </w:r>
          </w:p>
        </w:tc>
        <w:tc>
          <w:tcPr>
            <w:tcW w:w="1124" w:type="dxa"/>
            <w:tcBorders>
              <w:top w:val="single" w:sz="4" w:space="0" w:color="auto"/>
              <w:left w:val="single" w:sz="4" w:space="0" w:color="000000"/>
              <w:bottom w:val="single" w:sz="4" w:space="0" w:color="000000"/>
              <w:right w:val="single" w:sz="4" w:space="0" w:color="000000"/>
            </w:tcBorders>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1</w:t>
            </w:r>
          </w:p>
        </w:tc>
        <w:tc>
          <w:tcPr>
            <w:tcW w:w="1962" w:type="dxa"/>
            <w:tcBorders>
              <w:top w:val="single" w:sz="4" w:space="0" w:color="auto"/>
            </w:tcBorders>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p>
        </w:tc>
        <w:tc>
          <w:tcPr>
            <w:tcW w:w="1875" w:type="dxa"/>
            <w:tcBorders>
              <w:top w:val="single" w:sz="4" w:space="0" w:color="auto"/>
            </w:tcBorders>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p>
        </w:tc>
      </w:tr>
      <w:tr w:rsidR="00370CAD" w:rsidRPr="00370CAD" w:rsidTr="006A2A47">
        <w:trPr>
          <w:trHeight w:val="396"/>
        </w:trPr>
        <w:tc>
          <w:tcPr>
            <w:tcW w:w="856" w:type="dxa"/>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2</w:t>
            </w:r>
          </w:p>
        </w:tc>
        <w:tc>
          <w:tcPr>
            <w:tcW w:w="3827" w:type="dxa"/>
            <w:gridSpan w:val="3"/>
            <w:tcBorders>
              <w:top w:val="single" w:sz="4" w:space="0" w:color="000000"/>
              <w:left w:val="single" w:sz="4" w:space="0" w:color="000000"/>
              <w:bottom w:val="single" w:sz="4" w:space="0" w:color="000000"/>
              <w:right w:val="single" w:sz="4" w:space="0" w:color="000000"/>
            </w:tcBorders>
          </w:tcPr>
          <w:p w:rsidR="00370CAD" w:rsidRPr="00370CAD" w:rsidRDefault="00370CAD" w:rsidP="00370CAD">
            <w:pPr>
              <w:spacing w:after="0" w:line="240" w:lineRule="auto"/>
              <w:rPr>
                <w:rFonts w:ascii="Times New Roman" w:eastAsia="Calibri" w:hAnsi="Times New Roman" w:cs="Times New Roman"/>
                <w:b/>
                <w:sz w:val="24"/>
                <w:szCs w:val="24"/>
              </w:rPr>
            </w:pPr>
            <w:r w:rsidRPr="00370CAD">
              <w:rPr>
                <w:rFonts w:ascii="Times New Roman" w:eastAsia="Calibri" w:hAnsi="Times New Roman" w:cs="Times New Roman"/>
                <w:b/>
                <w:sz w:val="24"/>
                <w:szCs w:val="24"/>
              </w:rPr>
              <w:t>Политическое устройство мира</w:t>
            </w:r>
          </w:p>
        </w:tc>
        <w:tc>
          <w:tcPr>
            <w:tcW w:w="1124" w:type="dxa"/>
            <w:tcBorders>
              <w:top w:val="single" w:sz="4" w:space="0" w:color="000000"/>
              <w:left w:val="single" w:sz="4" w:space="0" w:color="000000"/>
              <w:bottom w:val="single" w:sz="4" w:space="0" w:color="000000"/>
              <w:right w:val="single" w:sz="4" w:space="0" w:color="000000"/>
            </w:tcBorders>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4</w:t>
            </w:r>
          </w:p>
        </w:tc>
        <w:tc>
          <w:tcPr>
            <w:tcW w:w="1962" w:type="dxa"/>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1</w:t>
            </w:r>
          </w:p>
        </w:tc>
        <w:tc>
          <w:tcPr>
            <w:tcW w:w="1875" w:type="dxa"/>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2</w:t>
            </w:r>
          </w:p>
        </w:tc>
      </w:tr>
      <w:tr w:rsidR="00370CAD" w:rsidRPr="00370CAD" w:rsidTr="006A2A47">
        <w:trPr>
          <w:trHeight w:val="553"/>
        </w:trPr>
        <w:tc>
          <w:tcPr>
            <w:tcW w:w="856" w:type="dxa"/>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3</w:t>
            </w:r>
          </w:p>
        </w:tc>
        <w:tc>
          <w:tcPr>
            <w:tcW w:w="3827" w:type="dxa"/>
            <w:gridSpan w:val="3"/>
            <w:tcBorders>
              <w:top w:val="single" w:sz="4" w:space="0" w:color="000000"/>
              <w:left w:val="single" w:sz="4" w:space="0" w:color="000000"/>
              <w:bottom w:val="single" w:sz="4" w:space="0" w:color="000000"/>
              <w:right w:val="single" w:sz="4" w:space="0" w:color="000000"/>
            </w:tcBorders>
          </w:tcPr>
          <w:p w:rsidR="00370CAD" w:rsidRPr="00370CAD" w:rsidRDefault="00370CAD" w:rsidP="00370CAD">
            <w:pPr>
              <w:spacing w:after="0" w:line="240" w:lineRule="auto"/>
              <w:rPr>
                <w:rFonts w:ascii="Times New Roman" w:eastAsia="Calibri" w:hAnsi="Times New Roman" w:cs="Times New Roman"/>
                <w:b/>
                <w:sz w:val="24"/>
                <w:szCs w:val="24"/>
              </w:rPr>
            </w:pPr>
            <w:r w:rsidRPr="00370CAD">
              <w:rPr>
                <w:rFonts w:ascii="Times New Roman" w:eastAsia="Calibri" w:hAnsi="Times New Roman" w:cs="Times New Roman"/>
                <w:b/>
                <w:sz w:val="24"/>
                <w:szCs w:val="24"/>
              </w:rPr>
              <w:t>География мировых природных ресурсов</w:t>
            </w:r>
          </w:p>
        </w:tc>
        <w:tc>
          <w:tcPr>
            <w:tcW w:w="1124" w:type="dxa"/>
            <w:tcBorders>
              <w:top w:val="single" w:sz="4" w:space="0" w:color="000000"/>
              <w:left w:val="single" w:sz="4" w:space="0" w:color="000000"/>
              <w:bottom w:val="single" w:sz="4" w:space="0" w:color="000000"/>
              <w:right w:val="single" w:sz="4" w:space="0" w:color="000000"/>
            </w:tcBorders>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4</w:t>
            </w:r>
          </w:p>
        </w:tc>
        <w:tc>
          <w:tcPr>
            <w:tcW w:w="1962" w:type="dxa"/>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1</w:t>
            </w:r>
          </w:p>
        </w:tc>
        <w:tc>
          <w:tcPr>
            <w:tcW w:w="1875" w:type="dxa"/>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2</w:t>
            </w:r>
          </w:p>
        </w:tc>
      </w:tr>
      <w:tr w:rsidR="00370CAD" w:rsidRPr="00370CAD" w:rsidTr="006A2A47">
        <w:trPr>
          <w:trHeight w:val="268"/>
        </w:trPr>
        <w:tc>
          <w:tcPr>
            <w:tcW w:w="856" w:type="dxa"/>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4</w:t>
            </w:r>
          </w:p>
        </w:tc>
        <w:tc>
          <w:tcPr>
            <w:tcW w:w="3827" w:type="dxa"/>
            <w:gridSpan w:val="3"/>
            <w:tcBorders>
              <w:top w:val="single" w:sz="4" w:space="0" w:color="000000"/>
              <w:left w:val="single" w:sz="4" w:space="0" w:color="000000"/>
              <w:bottom w:val="single" w:sz="4" w:space="0" w:color="auto"/>
              <w:right w:val="single" w:sz="4" w:space="0" w:color="000000"/>
            </w:tcBorders>
          </w:tcPr>
          <w:p w:rsidR="00370CAD" w:rsidRPr="00370CAD" w:rsidRDefault="00370CAD" w:rsidP="00370CAD">
            <w:pPr>
              <w:spacing w:after="0" w:line="240" w:lineRule="auto"/>
              <w:rPr>
                <w:rFonts w:ascii="Times New Roman" w:eastAsia="Calibri" w:hAnsi="Times New Roman" w:cs="Times New Roman"/>
                <w:b/>
                <w:sz w:val="24"/>
                <w:szCs w:val="24"/>
              </w:rPr>
            </w:pPr>
            <w:r w:rsidRPr="00370CAD">
              <w:rPr>
                <w:rFonts w:ascii="Times New Roman" w:eastAsia="Calibri" w:hAnsi="Times New Roman" w:cs="Times New Roman"/>
                <w:b/>
                <w:sz w:val="24"/>
                <w:szCs w:val="24"/>
              </w:rPr>
              <w:t>География населения мира</w:t>
            </w:r>
          </w:p>
        </w:tc>
        <w:tc>
          <w:tcPr>
            <w:tcW w:w="1124" w:type="dxa"/>
            <w:tcBorders>
              <w:top w:val="single" w:sz="4" w:space="0" w:color="000000"/>
              <w:left w:val="single" w:sz="4" w:space="0" w:color="000000"/>
              <w:bottom w:val="single" w:sz="4" w:space="0" w:color="auto"/>
              <w:right w:val="single" w:sz="4" w:space="0" w:color="000000"/>
            </w:tcBorders>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6</w:t>
            </w:r>
          </w:p>
        </w:tc>
        <w:tc>
          <w:tcPr>
            <w:tcW w:w="1962" w:type="dxa"/>
            <w:tcBorders>
              <w:bottom w:val="single" w:sz="4" w:space="0" w:color="auto"/>
            </w:tcBorders>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1</w:t>
            </w:r>
          </w:p>
        </w:tc>
        <w:tc>
          <w:tcPr>
            <w:tcW w:w="1875" w:type="dxa"/>
            <w:tcBorders>
              <w:bottom w:val="single" w:sz="4" w:space="0" w:color="auto"/>
            </w:tcBorders>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3</w:t>
            </w:r>
          </w:p>
        </w:tc>
      </w:tr>
      <w:tr w:rsidR="00370CAD" w:rsidRPr="00370CAD" w:rsidTr="006A2A47">
        <w:trPr>
          <w:trHeight w:val="268"/>
        </w:trPr>
        <w:tc>
          <w:tcPr>
            <w:tcW w:w="856" w:type="dxa"/>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5</w:t>
            </w:r>
          </w:p>
        </w:tc>
        <w:tc>
          <w:tcPr>
            <w:tcW w:w="3827" w:type="dxa"/>
            <w:gridSpan w:val="3"/>
            <w:tcBorders>
              <w:top w:val="single" w:sz="4" w:space="0" w:color="auto"/>
              <w:left w:val="single" w:sz="4" w:space="0" w:color="000000"/>
              <w:bottom w:val="single" w:sz="4" w:space="0" w:color="000000"/>
              <w:right w:val="single" w:sz="4" w:space="0" w:color="000000"/>
            </w:tcBorders>
          </w:tcPr>
          <w:p w:rsidR="00370CAD" w:rsidRPr="00370CAD" w:rsidRDefault="00370CAD" w:rsidP="00370CAD">
            <w:pPr>
              <w:spacing w:after="0" w:line="240" w:lineRule="auto"/>
              <w:rPr>
                <w:rFonts w:ascii="Times New Roman" w:eastAsia="Calibri" w:hAnsi="Times New Roman" w:cs="Times New Roman"/>
                <w:b/>
                <w:sz w:val="24"/>
                <w:szCs w:val="24"/>
              </w:rPr>
            </w:pPr>
            <w:r w:rsidRPr="00370CAD">
              <w:rPr>
                <w:rFonts w:ascii="Times New Roman" w:eastAsia="Calibri" w:hAnsi="Times New Roman" w:cs="Times New Roman"/>
                <w:b/>
                <w:sz w:val="24"/>
                <w:szCs w:val="24"/>
              </w:rPr>
              <w:t>Мировое хозяйство</w:t>
            </w:r>
          </w:p>
        </w:tc>
        <w:tc>
          <w:tcPr>
            <w:tcW w:w="1124" w:type="dxa"/>
            <w:tcBorders>
              <w:top w:val="single" w:sz="4" w:space="0" w:color="auto"/>
              <w:left w:val="single" w:sz="4" w:space="0" w:color="000000"/>
              <w:bottom w:val="single" w:sz="4" w:space="0" w:color="000000"/>
              <w:right w:val="single" w:sz="4" w:space="0" w:color="000000"/>
            </w:tcBorders>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18</w:t>
            </w:r>
          </w:p>
        </w:tc>
        <w:tc>
          <w:tcPr>
            <w:tcW w:w="1962" w:type="dxa"/>
            <w:tcBorders>
              <w:top w:val="single" w:sz="4" w:space="0" w:color="auto"/>
            </w:tcBorders>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1</w:t>
            </w:r>
          </w:p>
        </w:tc>
        <w:tc>
          <w:tcPr>
            <w:tcW w:w="1875" w:type="dxa"/>
            <w:tcBorders>
              <w:top w:val="single" w:sz="4" w:space="0" w:color="auto"/>
            </w:tcBorders>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9</w:t>
            </w:r>
          </w:p>
        </w:tc>
      </w:tr>
      <w:tr w:rsidR="00370CAD" w:rsidRPr="00370CAD" w:rsidTr="006A2A47">
        <w:trPr>
          <w:trHeight w:val="553"/>
        </w:trPr>
        <w:tc>
          <w:tcPr>
            <w:tcW w:w="856" w:type="dxa"/>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5.1</w:t>
            </w:r>
          </w:p>
        </w:tc>
        <w:tc>
          <w:tcPr>
            <w:tcW w:w="3827" w:type="dxa"/>
            <w:gridSpan w:val="3"/>
            <w:tcBorders>
              <w:top w:val="single" w:sz="4" w:space="0" w:color="000000"/>
              <w:left w:val="single" w:sz="4" w:space="0" w:color="000000"/>
              <w:bottom w:val="single" w:sz="4" w:space="0" w:color="000000"/>
              <w:right w:val="single" w:sz="4" w:space="0" w:color="000000"/>
            </w:tcBorders>
          </w:tcPr>
          <w:p w:rsidR="00370CAD" w:rsidRPr="00370CAD" w:rsidRDefault="00370CAD" w:rsidP="00370CAD">
            <w:pPr>
              <w:spacing w:after="0" w:line="240" w:lineRule="auto"/>
              <w:rPr>
                <w:rFonts w:ascii="Times New Roman" w:eastAsia="Calibri" w:hAnsi="Times New Roman" w:cs="Times New Roman"/>
                <w:sz w:val="24"/>
                <w:szCs w:val="24"/>
              </w:rPr>
            </w:pPr>
            <w:r w:rsidRPr="00370CAD">
              <w:rPr>
                <w:rFonts w:ascii="Times New Roman" w:eastAsia="Calibri" w:hAnsi="Times New Roman" w:cs="Times New Roman"/>
                <w:sz w:val="24"/>
                <w:szCs w:val="24"/>
              </w:rPr>
              <w:t>Современные особенности развития мирового хозяйства</w:t>
            </w:r>
          </w:p>
        </w:tc>
        <w:tc>
          <w:tcPr>
            <w:tcW w:w="1124" w:type="dxa"/>
            <w:tcBorders>
              <w:top w:val="single" w:sz="4" w:space="0" w:color="000000"/>
              <w:left w:val="single" w:sz="4" w:space="0" w:color="000000"/>
              <w:bottom w:val="single" w:sz="4" w:space="0" w:color="000000"/>
              <w:right w:val="single" w:sz="4" w:space="0" w:color="000000"/>
            </w:tcBorders>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2</w:t>
            </w:r>
          </w:p>
        </w:tc>
        <w:tc>
          <w:tcPr>
            <w:tcW w:w="1962" w:type="dxa"/>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1</w:t>
            </w:r>
          </w:p>
        </w:tc>
        <w:tc>
          <w:tcPr>
            <w:tcW w:w="1875" w:type="dxa"/>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1</w:t>
            </w:r>
          </w:p>
        </w:tc>
      </w:tr>
      <w:tr w:rsidR="00370CAD" w:rsidRPr="00370CAD" w:rsidTr="006A2A47">
        <w:trPr>
          <w:trHeight w:val="536"/>
        </w:trPr>
        <w:tc>
          <w:tcPr>
            <w:tcW w:w="856" w:type="dxa"/>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5.2</w:t>
            </w:r>
          </w:p>
        </w:tc>
        <w:tc>
          <w:tcPr>
            <w:tcW w:w="3827" w:type="dxa"/>
            <w:gridSpan w:val="3"/>
            <w:tcBorders>
              <w:top w:val="single" w:sz="4" w:space="0" w:color="000000"/>
              <w:left w:val="single" w:sz="4" w:space="0" w:color="000000"/>
              <w:bottom w:val="single" w:sz="4" w:space="0" w:color="000000"/>
              <w:right w:val="single" w:sz="4" w:space="0" w:color="000000"/>
            </w:tcBorders>
          </w:tcPr>
          <w:p w:rsidR="00370CAD" w:rsidRPr="00370CAD" w:rsidRDefault="00370CAD" w:rsidP="00370CAD">
            <w:pPr>
              <w:spacing w:after="0" w:line="240" w:lineRule="auto"/>
              <w:rPr>
                <w:rFonts w:ascii="Times New Roman" w:eastAsia="Calibri" w:hAnsi="Times New Roman" w:cs="Times New Roman"/>
                <w:sz w:val="24"/>
                <w:szCs w:val="24"/>
              </w:rPr>
            </w:pPr>
            <w:r w:rsidRPr="00370CAD">
              <w:rPr>
                <w:rFonts w:ascii="Times New Roman" w:eastAsia="Calibri" w:hAnsi="Times New Roman" w:cs="Times New Roman"/>
                <w:sz w:val="24"/>
                <w:szCs w:val="24"/>
              </w:rPr>
              <w:t>География отраслей первичной сферы мирового хозяйства</w:t>
            </w:r>
          </w:p>
        </w:tc>
        <w:tc>
          <w:tcPr>
            <w:tcW w:w="1124" w:type="dxa"/>
            <w:tcBorders>
              <w:top w:val="single" w:sz="4" w:space="0" w:color="000000"/>
              <w:left w:val="single" w:sz="4" w:space="0" w:color="000000"/>
              <w:bottom w:val="single" w:sz="4" w:space="0" w:color="000000"/>
              <w:right w:val="single" w:sz="4" w:space="0" w:color="000000"/>
            </w:tcBorders>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4</w:t>
            </w:r>
          </w:p>
        </w:tc>
        <w:tc>
          <w:tcPr>
            <w:tcW w:w="1962" w:type="dxa"/>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p>
        </w:tc>
        <w:tc>
          <w:tcPr>
            <w:tcW w:w="1875" w:type="dxa"/>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2</w:t>
            </w:r>
          </w:p>
        </w:tc>
      </w:tr>
      <w:tr w:rsidR="00370CAD" w:rsidRPr="00370CAD" w:rsidTr="006A2A47">
        <w:trPr>
          <w:trHeight w:val="553"/>
        </w:trPr>
        <w:tc>
          <w:tcPr>
            <w:tcW w:w="856" w:type="dxa"/>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5.3</w:t>
            </w:r>
          </w:p>
        </w:tc>
        <w:tc>
          <w:tcPr>
            <w:tcW w:w="3827" w:type="dxa"/>
            <w:gridSpan w:val="3"/>
            <w:tcBorders>
              <w:top w:val="single" w:sz="4" w:space="0" w:color="000000"/>
              <w:left w:val="single" w:sz="4" w:space="0" w:color="000000"/>
              <w:bottom w:val="single" w:sz="4" w:space="0" w:color="000000"/>
              <w:right w:val="single" w:sz="4" w:space="0" w:color="000000"/>
            </w:tcBorders>
          </w:tcPr>
          <w:p w:rsidR="00370CAD" w:rsidRPr="00370CAD" w:rsidRDefault="00370CAD" w:rsidP="00370CAD">
            <w:pPr>
              <w:spacing w:after="0" w:line="240" w:lineRule="auto"/>
              <w:rPr>
                <w:rFonts w:ascii="Times New Roman" w:eastAsia="Calibri" w:hAnsi="Times New Roman" w:cs="Times New Roman"/>
                <w:sz w:val="24"/>
                <w:szCs w:val="24"/>
              </w:rPr>
            </w:pPr>
            <w:r w:rsidRPr="00370CAD">
              <w:rPr>
                <w:rFonts w:ascii="Times New Roman" w:eastAsia="Calibri" w:hAnsi="Times New Roman" w:cs="Times New Roman"/>
                <w:sz w:val="24"/>
                <w:szCs w:val="24"/>
              </w:rPr>
              <w:t>География отраслей вторичной сферы мирового хозяйства</w:t>
            </w:r>
          </w:p>
        </w:tc>
        <w:tc>
          <w:tcPr>
            <w:tcW w:w="1124" w:type="dxa"/>
            <w:tcBorders>
              <w:top w:val="single" w:sz="4" w:space="0" w:color="000000"/>
              <w:left w:val="single" w:sz="4" w:space="0" w:color="000000"/>
              <w:bottom w:val="single" w:sz="4" w:space="0" w:color="000000"/>
              <w:right w:val="single" w:sz="4" w:space="0" w:color="000000"/>
            </w:tcBorders>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8</w:t>
            </w:r>
          </w:p>
        </w:tc>
        <w:tc>
          <w:tcPr>
            <w:tcW w:w="1962" w:type="dxa"/>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p>
        </w:tc>
        <w:tc>
          <w:tcPr>
            <w:tcW w:w="1875" w:type="dxa"/>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4</w:t>
            </w:r>
          </w:p>
        </w:tc>
      </w:tr>
      <w:tr w:rsidR="00370CAD" w:rsidRPr="00370CAD" w:rsidTr="006A2A47">
        <w:trPr>
          <w:trHeight w:val="536"/>
        </w:trPr>
        <w:tc>
          <w:tcPr>
            <w:tcW w:w="856" w:type="dxa"/>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5.4</w:t>
            </w:r>
          </w:p>
        </w:tc>
        <w:tc>
          <w:tcPr>
            <w:tcW w:w="3827" w:type="dxa"/>
            <w:gridSpan w:val="3"/>
            <w:tcBorders>
              <w:top w:val="single" w:sz="4" w:space="0" w:color="000000"/>
              <w:left w:val="single" w:sz="4" w:space="0" w:color="000000"/>
              <w:bottom w:val="single" w:sz="4" w:space="0" w:color="000000"/>
              <w:right w:val="single" w:sz="4" w:space="0" w:color="000000"/>
            </w:tcBorders>
          </w:tcPr>
          <w:p w:rsidR="00370CAD" w:rsidRPr="00370CAD" w:rsidRDefault="00370CAD" w:rsidP="00370CAD">
            <w:pPr>
              <w:spacing w:after="0" w:line="240" w:lineRule="auto"/>
              <w:rPr>
                <w:rFonts w:ascii="Times New Roman" w:eastAsia="Calibri" w:hAnsi="Times New Roman" w:cs="Times New Roman"/>
                <w:sz w:val="24"/>
                <w:szCs w:val="24"/>
              </w:rPr>
            </w:pPr>
            <w:r w:rsidRPr="00370CAD">
              <w:rPr>
                <w:rFonts w:ascii="Times New Roman" w:eastAsia="Calibri" w:hAnsi="Times New Roman" w:cs="Times New Roman"/>
                <w:sz w:val="24"/>
                <w:szCs w:val="24"/>
              </w:rPr>
              <w:t>География отраслей третичной сферы мирового хозяйства</w:t>
            </w:r>
          </w:p>
        </w:tc>
        <w:tc>
          <w:tcPr>
            <w:tcW w:w="1124" w:type="dxa"/>
            <w:tcBorders>
              <w:top w:val="single" w:sz="4" w:space="0" w:color="000000"/>
              <w:left w:val="single" w:sz="4" w:space="0" w:color="000000"/>
              <w:bottom w:val="single" w:sz="4" w:space="0" w:color="000000"/>
              <w:right w:val="single" w:sz="4" w:space="0" w:color="000000"/>
            </w:tcBorders>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4</w:t>
            </w:r>
          </w:p>
        </w:tc>
        <w:tc>
          <w:tcPr>
            <w:tcW w:w="1962" w:type="dxa"/>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p>
        </w:tc>
        <w:tc>
          <w:tcPr>
            <w:tcW w:w="1875" w:type="dxa"/>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2</w:t>
            </w:r>
          </w:p>
        </w:tc>
      </w:tr>
      <w:tr w:rsidR="00370CAD" w:rsidRPr="00370CAD" w:rsidTr="006A2A47">
        <w:trPr>
          <w:trHeight w:val="268"/>
        </w:trPr>
        <w:tc>
          <w:tcPr>
            <w:tcW w:w="856" w:type="dxa"/>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6</w:t>
            </w:r>
          </w:p>
        </w:tc>
        <w:tc>
          <w:tcPr>
            <w:tcW w:w="3827" w:type="dxa"/>
            <w:gridSpan w:val="3"/>
            <w:tcBorders>
              <w:top w:val="single" w:sz="4" w:space="0" w:color="000000"/>
              <w:left w:val="single" w:sz="4" w:space="0" w:color="000000"/>
              <w:bottom w:val="single" w:sz="4" w:space="0" w:color="000000"/>
              <w:right w:val="single" w:sz="4" w:space="0" w:color="000000"/>
            </w:tcBorders>
          </w:tcPr>
          <w:p w:rsidR="00370CAD" w:rsidRPr="00370CAD" w:rsidRDefault="00370CAD" w:rsidP="00370CAD">
            <w:pPr>
              <w:spacing w:after="0" w:line="240" w:lineRule="auto"/>
              <w:rPr>
                <w:rFonts w:ascii="Times New Roman" w:eastAsia="Calibri" w:hAnsi="Times New Roman" w:cs="Times New Roman"/>
                <w:b/>
                <w:sz w:val="24"/>
                <w:szCs w:val="24"/>
              </w:rPr>
            </w:pPr>
            <w:r w:rsidRPr="00370CAD">
              <w:rPr>
                <w:rFonts w:ascii="Times New Roman" w:eastAsia="Calibri" w:hAnsi="Times New Roman" w:cs="Times New Roman"/>
                <w:b/>
                <w:sz w:val="24"/>
                <w:szCs w:val="24"/>
              </w:rPr>
              <w:t>Регионы мира</w:t>
            </w:r>
          </w:p>
        </w:tc>
        <w:tc>
          <w:tcPr>
            <w:tcW w:w="1124" w:type="dxa"/>
            <w:tcBorders>
              <w:top w:val="single" w:sz="4" w:space="0" w:color="000000"/>
              <w:left w:val="single" w:sz="4" w:space="0" w:color="000000"/>
              <w:bottom w:val="single" w:sz="4" w:space="0" w:color="000000"/>
              <w:right w:val="single" w:sz="4" w:space="0" w:color="000000"/>
            </w:tcBorders>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30</w:t>
            </w:r>
          </w:p>
        </w:tc>
        <w:tc>
          <w:tcPr>
            <w:tcW w:w="1962" w:type="dxa"/>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1</w:t>
            </w:r>
          </w:p>
        </w:tc>
        <w:tc>
          <w:tcPr>
            <w:tcW w:w="1875" w:type="dxa"/>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15</w:t>
            </w:r>
          </w:p>
        </w:tc>
      </w:tr>
      <w:tr w:rsidR="00370CAD" w:rsidRPr="00370CAD" w:rsidTr="006A2A47">
        <w:trPr>
          <w:trHeight w:val="581"/>
        </w:trPr>
        <w:tc>
          <w:tcPr>
            <w:tcW w:w="856" w:type="dxa"/>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6.1</w:t>
            </w:r>
          </w:p>
        </w:tc>
        <w:tc>
          <w:tcPr>
            <w:tcW w:w="3827" w:type="dxa"/>
            <w:gridSpan w:val="3"/>
            <w:tcBorders>
              <w:top w:val="single" w:sz="4" w:space="0" w:color="000000"/>
              <w:left w:val="single" w:sz="4" w:space="0" w:color="000000"/>
              <w:bottom w:val="single" w:sz="4" w:space="0" w:color="000000"/>
              <w:right w:val="single" w:sz="4" w:space="0" w:color="000000"/>
            </w:tcBorders>
          </w:tcPr>
          <w:p w:rsidR="00370CAD" w:rsidRPr="00370CAD" w:rsidRDefault="00370CAD" w:rsidP="00370CAD">
            <w:pPr>
              <w:spacing w:after="0" w:line="240" w:lineRule="auto"/>
              <w:rPr>
                <w:rFonts w:ascii="Times New Roman" w:eastAsia="Calibri" w:hAnsi="Times New Roman" w:cs="Times New Roman"/>
                <w:sz w:val="24"/>
                <w:szCs w:val="24"/>
              </w:rPr>
            </w:pPr>
            <w:r w:rsidRPr="00370CAD">
              <w:rPr>
                <w:rFonts w:ascii="Times New Roman" w:eastAsia="Calibri" w:hAnsi="Times New Roman" w:cs="Times New Roman"/>
                <w:sz w:val="24"/>
                <w:szCs w:val="24"/>
              </w:rPr>
              <w:t>География населения и хозяйства</w:t>
            </w:r>
          </w:p>
          <w:p w:rsidR="00370CAD" w:rsidRPr="00370CAD" w:rsidRDefault="00370CAD" w:rsidP="00370CAD">
            <w:pPr>
              <w:spacing w:after="0" w:line="240" w:lineRule="auto"/>
              <w:rPr>
                <w:rFonts w:ascii="Times New Roman" w:eastAsia="Calibri" w:hAnsi="Times New Roman" w:cs="Times New Roman"/>
                <w:sz w:val="24"/>
                <w:szCs w:val="24"/>
              </w:rPr>
            </w:pPr>
            <w:r w:rsidRPr="00370CAD">
              <w:rPr>
                <w:rFonts w:ascii="Times New Roman" w:eastAsia="Calibri" w:hAnsi="Times New Roman" w:cs="Times New Roman"/>
                <w:sz w:val="24"/>
                <w:szCs w:val="24"/>
              </w:rPr>
              <w:t>Зарубежной Европы</w:t>
            </w:r>
          </w:p>
        </w:tc>
        <w:tc>
          <w:tcPr>
            <w:tcW w:w="1124" w:type="dxa"/>
            <w:tcBorders>
              <w:top w:val="single" w:sz="4" w:space="0" w:color="000000"/>
              <w:left w:val="single" w:sz="4" w:space="0" w:color="000000"/>
              <w:bottom w:val="single" w:sz="4" w:space="0" w:color="000000"/>
              <w:right w:val="single" w:sz="4" w:space="0" w:color="000000"/>
            </w:tcBorders>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6</w:t>
            </w:r>
          </w:p>
        </w:tc>
        <w:tc>
          <w:tcPr>
            <w:tcW w:w="1962" w:type="dxa"/>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p>
        </w:tc>
        <w:tc>
          <w:tcPr>
            <w:tcW w:w="1875" w:type="dxa"/>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3</w:t>
            </w:r>
          </w:p>
        </w:tc>
      </w:tr>
      <w:tr w:rsidR="00370CAD" w:rsidRPr="00370CAD" w:rsidTr="006A2A47">
        <w:trPr>
          <w:trHeight w:val="548"/>
        </w:trPr>
        <w:tc>
          <w:tcPr>
            <w:tcW w:w="856" w:type="dxa"/>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6.2</w:t>
            </w:r>
          </w:p>
        </w:tc>
        <w:tc>
          <w:tcPr>
            <w:tcW w:w="3827" w:type="dxa"/>
            <w:gridSpan w:val="3"/>
            <w:tcBorders>
              <w:top w:val="single" w:sz="4" w:space="0" w:color="000000"/>
              <w:left w:val="single" w:sz="4" w:space="0" w:color="000000"/>
              <w:bottom w:val="single" w:sz="4" w:space="0" w:color="000000"/>
              <w:right w:val="single" w:sz="4" w:space="0" w:color="000000"/>
            </w:tcBorders>
          </w:tcPr>
          <w:p w:rsidR="00370CAD" w:rsidRPr="00370CAD" w:rsidRDefault="00370CAD" w:rsidP="00370CAD">
            <w:pPr>
              <w:spacing w:after="0" w:line="240" w:lineRule="auto"/>
              <w:rPr>
                <w:rFonts w:ascii="Times New Roman" w:eastAsia="Calibri" w:hAnsi="Times New Roman" w:cs="Times New Roman"/>
                <w:sz w:val="24"/>
                <w:szCs w:val="24"/>
              </w:rPr>
            </w:pPr>
            <w:r w:rsidRPr="00370CAD">
              <w:rPr>
                <w:rFonts w:ascii="Times New Roman" w:eastAsia="Calibri" w:hAnsi="Times New Roman" w:cs="Times New Roman"/>
                <w:sz w:val="24"/>
                <w:szCs w:val="24"/>
              </w:rPr>
              <w:t>География населения и хозяйства</w:t>
            </w:r>
          </w:p>
          <w:p w:rsidR="00370CAD" w:rsidRPr="00370CAD" w:rsidRDefault="00370CAD" w:rsidP="00370CAD">
            <w:pPr>
              <w:spacing w:after="0" w:line="240" w:lineRule="auto"/>
              <w:rPr>
                <w:rFonts w:ascii="Times New Roman" w:eastAsia="Calibri" w:hAnsi="Times New Roman" w:cs="Times New Roman"/>
                <w:sz w:val="24"/>
                <w:szCs w:val="24"/>
              </w:rPr>
            </w:pPr>
            <w:r w:rsidRPr="00370CAD">
              <w:rPr>
                <w:rFonts w:ascii="Times New Roman" w:eastAsia="Calibri" w:hAnsi="Times New Roman" w:cs="Times New Roman"/>
                <w:sz w:val="24"/>
                <w:szCs w:val="24"/>
              </w:rPr>
              <w:t>Зарубежной Азии</w:t>
            </w:r>
          </w:p>
        </w:tc>
        <w:tc>
          <w:tcPr>
            <w:tcW w:w="1124" w:type="dxa"/>
            <w:tcBorders>
              <w:top w:val="single" w:sz="4" w:space="0" w:color="000000"/>
              <w:left w:val="single" w:sz="4" w:space="0" w:color="000000"/>
              <w:bottom w:val="single" w:sz="4" w:space="0" w:color="000000"/>
              <w:right w:val="single" w:sz="4" w:space="0" w:color="000000"/>
            </w:tcBorders>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8</w:t>
            </w:r>
          </w:p>
        </w:tc>
        <w:tc>
          <w:tcPr>
            <w:tcW w:w="1962" w:type="dxa"/>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p>
        </w:tc>
        <w:tc>
          <w:tcPr>
            <w:tcW w:w="1875" w:type="dxa"/>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4</w:t>
            </w:r>
          </w:p>
        </w:tc>
      </w:tr>
      <w:tr w:rsidR="00370CAD" w:rsidRPr="00370CAD" w:rsidTr="006A2A47">
        <w:trPr>
          <w:trHeight w:val="272"/>
        </w:trPr>
        <w:tc>
          <w:tcPr>
            <w:tcW w:w="856" w:type="dxa"/>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6.3</w:t>
            </w:r>
          </w:p>
        </w:tc>
        <w:tc>
          <w:tcPr>
            <w:tcW w:w="3827" w:type="dxa"/>
            <w:gridSpan w:val="3"/>
            <w:tcBorders>
              <w:top w:val="single" w:sz="4" w:space="0" w:color="000000"/>
              <w:left w:val="single" w:sz="4" w:space="0" w:color="000000"/>
              <w:bottom w:val="single" w:sz="4" w:space="0" w:color="000000"/>
              <w:right w:val="single" w:sz="4" w:space="0" w:color="000000"/>
            </w:tcBorders>
          </w:tcPr>
          <w:p w:rsidR="00370CAD" w:rsidRPr="00370CAD" w:rsidRDefault="00370CAD" w:rsidP="00370CAD">
            <w:pPr>
              <w:spacing w:after="0" w:line="240" w:lineRule="auto"/>
              <w:rPr>
                <w:rFonts w:ascii="Times New Roman" w:eastAsia="Calibri" w:hAnsi="Times New Roman" w:cs="Times New Roman"/>
                <w:sz w:val="24"/>
                <w:szCs w:val="24"/>
              </w:rPr>
            </w:pPr>
            <w:r w:rsidRPr="00370CAD">
              <w:rPr>
                <w:rFonts w:ascii="Times New Roman" w:eastAsia="Calibri" w:hAnsi="Times New Roman" w:cs="Times New Roman"/>
                <w:sz w:val="24"/>
                <w:szCs w:val="24"/>
              </w:rPr>
              <w:t>География населения и хозяйства</w:t>
            </w:r>
          </w:p>
          <w:p w:rsidR="00370CAD" w:rsidRPr="00370CAD" w:rsidRDefault="00370CAD" w:rsidP="00370CAD">
            <w:pPr>
              <w:spacing w:after="0" w:line="240" w:lineRule="auto"/>
              <w:rPr>
                <w:rFonts w:ascii="Times New Roman" w:eastAsia="Calibri" w:hAnsi="Times New Roman" w:cs="Times New Roman"/>
                <w:sz w:val="24"/>
                <w:szCs w:val="24"/>
              </w:rPr>
            </w:pPr>
            <w:r w:rsidRPr="00370CAD">
              <w:rPr>
                <w:rFonts w:ascii="Times New Roman" w:eastAsia="Calibri" w:hAnsi="Times New Roman" w:cs="Times New Roman"/>
                <w:sz w:val="24"/>
                <w:szCs w:val="24"/>
              </w:rPr>
              <w:t>Африки</w:t>
            </w:r>
          </w:p>
        </w:tc>
        <w:tc>
          <w:tcPr>
            <w:tcW w:w="1124" w:type="dxa"/>
            <w:tcBorders>
              <w:top w:val="single" w:sz="4" w:space="0" w:color="000000"/>
              <w:left w:val="single" w:sz="4" w:space="0" w:color="000000"/>
              <w:bottom w:val="single" w:sz="4" w:space="0" w:color="000000"/>
              <w:right w:val="single" w:sz="4" w:space="0" w:color="000000"/>
            </w:tcBorders>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4</w:t>
            </w:r>
          </w:p>
        </w:tc>
        <w:tc>
          <w:tcPr>
            <w:tcW w:w="1962" w:type="dxa"/>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p>
        </w:tc>
        <w:tc>
          <w:tcPr>
            <w:tcW w:w="1875" w:type="dxa"/>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2</w:t>
            </w:r>
          </w:p>
        </w:tc>
      </w:tr>
      <w:tr w:rsidR="00370CAD" w:rsidRPr="00370CAD" w:rsidTr="006A2A47">
        <w:trPr>
          <w:trHeight w:val="820"/>
        </w:trPr>
        <w:tc>
          <w:tcPr>
            <w:tcW w:w="856" w:type="dxa"/>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6.4</w:t>
            </w:r>
          </w:p>
        </w:tc>
        <w:tc>
          <w:tcPr>
            <w:tcW w:w="3827" w:type="dxa"/>
            <w:gridSpan w:val="3"/>
            <w:tcBorders>
              <w:top w:val="single" w:sz="4" w:space="0" w:color="000000"/>
              <w:left w:val="single" w:sz="4" w:space="0" w:color="000000"/>
              <w:bottom w:val="single" w:sz="4" w:space="0" w:color="000000"/>
              <w:right w:val="single" w:sz="4" w:space="0" w:color="000000"/>
            </w:tcBorders>
          </w:tcPr>
          <w:p w:rsidR="00370CAD" w:rsidRPr="00370CAD" w:rsidRDefault="00370CAD" w:rsidP="00370CAD">
            <w:pPr>
              <w:spacing w:after="0" w:line="240" w:lineRule="auto"/>
              <w:rPr>
                <w:rFonts w:ascii="Times New Roman" w:eastAsia="Calibri" w:hAnsi="Times New Roman" w:cs="Times New Roman"/>
                <w:sz w:val="24"/>
                <w:szCs w:val="24"/>
              </w:rPr>
            </w:pPr>
            <w:r w:rsidRPr="00370CAD">
              <w:rPr>
                <w:rFonts w:ascii="Times New Roman" w:eastAsia="Calibri" w:hAnsi="Times New Roman" w:cs="Times New Roman"/>
                <w:sz w:val="24"/>
                <w:szCs w:val="24"/>
              </w:rPr>
              <w:t>География населения и хозяйства</w:t>
            </w:r>
          </w:p>
          <w:p w:rsidR="00370CAD" w:rsidRPr="00370CAD" w:rsidRDefault="00370CAD" w:rsidP="00370CAD">
            <w:pPr>
              <w:spacing w:after="0" w:line="240" w:lineRule="auto"/>
              <w:rPr>
                <w:rFonts w:ascii="Times New Roman" w:eastAsia="Calibri" w:hAnsi="Times New Roman" w:cs="Times New Roman"/>
                <w:sz w:val="24"/>
                <w:szCs w:val="24"/>
              </w:rPr>
            </w:pPr>
            <w:r w:rsidRPr="00370CAD">
              <w:rPr>
                <w:rFonts w:ascii="Times New Roman" w:eastAsia="Calibri" w:hAnsi="Times New Roman" w:cs="Times New Roman"/>
                <w:sz w:val="24"/>
                <w:szCs w:val="24"/>
              </w:rPr>
              <w:t>Северной Америки</w:t>
            </w:r>
          </w:p>
        </w:tc>
        <w:tc>
          <w:tcPr>
            <w:tcW w:w="1124" w:type="dxa"/>
            <w:tcBorders>
              <w:top w:val="single" w:sz="4" w:space="0" w:color="000000"/>
              <w:left w:val="single" w:sz="4" w:space="0" w:color="000000"/>
              <w:bottom w:val="single" w:sz="4" w:space="0" w:color="000000"/>
              <w:right w:val="single" w:sz="4" w:space="0" w:color="000000"/>
            </w:tcBorders>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4</w:t>
            </w:r>
          </w:p>
        </w:tc>
        <w:tc>
          <w:tcPr>
            <w:tcW w:w="1962" w:type="dxa"/>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p>
        </w:tc>
        <w:tc>
          <w:tcPr>
            <w:tcW w:w="1875" w:type="dxa"/>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2</w:t>
            </w:r>
          </w:p>
        </w:tc>
      </w:tr>
      <w:tr w:rsidR="00370CAD" w:rsidRPr="00370CAD" w:rsidTr="006A2A47">
        <w:trPr>
          <w:trHeight w:val="590"/>
        </w:trPr>
        <w:tc>
          <w:tcPr>
            <w:tcW w:w="856" w:type="dxa"/>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6.5</w:t>
            </w:r>
          </w:p>
        </w:tc>
        <w:tc>
          <w:tcPr>
            <w:tcW w:w="3827" w:type="dxa"/>
            <w:gridSpan w:val="3"/>
            <w:tcBorders>
              <w:top w:val="single" w:sz="4" w:space="0" w:color="000000"/>
              <w:left w:val="single" w:sz="4" w:space="0" w:color="000000"/>
              <w:bottom w:val="single" w:sz="4" w:space="0" w:color="000000"/>
              <w:right w:val="single" w:sz="4" w:space="0" w:color="000000"/>
            </w:tcBorders>
          </w:tcPr>
          <w:p w:rsidR="00370CAD" w:rsidRPr="00370CAD" w:rsidRDefault="00370CAD" w:rsidP="00370CAD">
            <w:pPr>
              <w:spacing w:after="0" w:line="240" w:lineRule="auto"/>
              <w:rPr>
                <w:rFonts w:ascii="Times New Roman" w:eastAsia="Calibri" w:hAnsi="Times New Roman" w:cs="Times New Roman"/>
                <w:sz w:val="24"/>
                <w:szCs w:val="24"/>
              </w:rPr>
            </w:pPr>
            <w:r w:rsidRPr="00370CAD">
              <w:rPr>
                <w:rFonts w:ascii="Times New Roman" w:eastAsia="Calibri" w:hAnsi="Times New Roman" w:cs="Times New Roman"/>
                <w:sz w:val="24"/>
                <w:szCs w:val="24"/>
              </w:rPr>
              <w:t>География населения и хозяйства</w:t>
            </w:r>
          </w:p>
          <w:p w:rsidR="00370CAD" w:rsidRPr="00370CAD" w:rsidRDefault="00370CAD" w:rsidP="00370CAD">
            <w:pPr>
              <w:spacing w:after="0" w:line="240" w:lineRule="auto"/>
              <w:rPr>
                <w:rFonts w:ascii="Times New Roman" w:eastAsia="Calibri" w:hAnsi="Times New Roman" w:cs="Times New Roman"/>
                <w:sz w:val="24"/>
                <w:szCs w:val="24"/>
              </w:rPr>
            </w:pPr>
            <w:r w:rsidRPr="00370CAD">
              <w:rPr>
                <w:rFonts w:ascii="Times New Roman" w:eastAsia="Calibri" w:hAnsi="Times New Roman" w:cs="Times New Roman"/>
                <w:sz w:val="24"/>
                <w:szCs w:val="24"/>
              </w:rPr>
              <w:t>Латинской Америки</w:t>
            </w:r>
          </w:p>
        </w:tc>
        <w:tc>
          <w:tcPr>
            <w:tcW w:w="1124" w:type="dxa"/>
            <w:tcBorders>
              <w:top w:val="single" w:sz="4" w:space="0" w:color="000000"/>
              <w:left w:val="single" w:sz="4" w:space="0" w:color="000000"/>
              <w:bottom w:val="single" w:sz="4" w:space="0" w:color="000000"/>
              <w:right w:val="single" w:sz="4" w:space="0" w:color="000000"/>
            </w:tcBorders>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6</w:t>
            </w:r>
          </w:p>
        </w:tc>
        <w:tc>
          <w:tcPr>
            <w:tcW w:w="1962" w:type="dxa"/>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p>
        </w:tc>
        <w:tc>
          <w:tcPr>
            <w:tcW w:w="1875" w:type="dxa"/>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3</w:t>
            </w:r>
          </w:p>
        </w:tc>
      </w:tr>
      <w:tr w:rsidR="00370CAD" w:rsidRPr="00370CAD" w:rsidTr="006A2A47">
        <w:trPr>
          <w:trHeight w:val="820"/>
        </w:trPr>
        <w:tc>
          <w:tcPr>
            <w:tcW w:w="856" w:type="dxa"/>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6.6</w:t>
            </w:r>
          </w:p>
        </w:tc>
        <w:tc>
          <w:tcPr>
            <w:tcW w:w="3827" w:type="dxa"/>
            <w:gridSpan w:val="3"/>
            <w:tcBorders>
              <w:top w:val="single" w:sz="4" w:space="0" w:color="000000"/>
              <w:left w:val="single" w:sz="4" w:space="0" w:color="000000"/>
              <w:bottom w:val="single" w:sz="4" w:space="0" w:color="000000"/>
              <w:right w:val="single" w:sz="4" w:space="0" w:color="000000"/>
            </w:tcBorders>
          </w:tcPr>
          <w:p w:rsidR="00370CAD" w:rsidRPr="00370CAD" w:rsidRDefault="00370CAD" w:rsidP="00370CAD">
            <w:pPr>
              <w:spacing w:after="0" w:line="240" w:lineRule="auto"/>
              <w:rPr>
                <w:rFonts w:ascii="Times New Roman" w:eastAsia="Calibri" w:hAnsi="Times New Roman" w:cs="Times New Roman"/>
                <w:sz w:val="24"/>
                <w:szCs w:val="24"/>
              </w:rPr>
            </w:pPr>
            <w:r w:rsidRPr="00370CAD">
              <w:rPr>
                <w:rFonts w:ascii="Times New Roman" w:eastAsia="Calibri" w:hAnsi="Times New Roman" w:cs="Times New Roman"/>
                <w:sz w:val="24"/>
                <w:szCs w:val="24"/>
              </w:rPr>
              <w:t>География населения и хозяйства</w:t>
            </w:r>
          </w:p>
          <w:p w:rsidR="00370CAD" w:rsidRPr="00370CAD" w:rsidRDefault="00370CAD" w:rsidP="00370CAD">
            <w:pPr>
              <w:spacing w:after="0" w:line="240" w:lineRule="auto"/>
              <w:rPr>
                <w:rFonts w:ascii="Times New Roman" w:eastAsia="Calibri" w:hAnsi="Times New Roman" w:cs="Times New Roman"/>
                <w:sz w:val="24"/>
                <w:szCs w:val="24"/>
              </w:rPr>
            </w:pPr>
            <w:r w:rsidRPr="00370CAD">
              <w:rPr>
                <w:rFonts w:ascii="Times New Roman" w:eastAsia="Calibri" w:hAnsi="Times New Roman" w:cs="Times New Roman"/>
                <w:sz w:val="24"/>
                <w:szCs w:val="24"/>
              </w:rPr>
              <w:t>Австралии и Океании</w:t>
            </w:r>
          </w:p>
        </w:tc>
        <w:tc>
          <w:tcPr>
            <w:tcW w:w="1124" w:type="dxa"/>
            <w:tcBorders>
              <w:top w:val="single" w:sz="4" w:space="0" w:color="000000"/>
              <w:left w:val="single" w:sz="4" w:space="0" w:color="000000"/>
              <w:bottom w:val="single" w:sz="4" w:space="0" w:color="000000"/>
              <w:right w:val="single" w:sz="4" w:space="0" w:color="000000"/>
            </w:tcBorders>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2</w:t>
            </w:r>
          </w:p>
        </w:tc>
        <w:tc>
          <w:tcPr>
            <w:tcW w:w="1962" w:type="dxa"/>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p>
        </w:tc>
        <w:tc>
          <w:tcPr>
            <w:tcW w:w="1875" w:type="dxa"/>
            <w:vAlign w:val="center"/>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sz w:val="24"/>
                <w:szCs w:val="24"/>
              </w:rPr>
              <w:t>1</w:t>
            </w:r>
          </w:p>
        </w:tc>
      </w:tr>
      <w:tr w:rsidR="00370CAD" w:rsidRPr="00370CAD" w:rsidTr="006A2A47">
        <w:trPr>
          <w:trHeight w:val="268"/>
        </w:trPr>
        <w:tc>
          <w:tcPr>
            <w:tcW w:w="856" w:type="dxa"/>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b/>
                <w:sz w:val="24"/>
                <w:szCs w:val="24"/>
              </w:rPr>
              <w:t>7</w:t>
            </w:r>
          </w:p>
        </w:tc>
        <w:tc>
          <w:tcPr>
            <w:tcW w:w="3827" w:type="dxa"/>
            <w:gridSpan w:val="3"/>
            <w:tcBorders>
              <w:top w:val="single" w:sz="4" w:space="0" w:color="000000"/>
              <w:left w:val="single" w:sz="4" w:space="0" w:color="000000"/>
              <w:bottom w:val="single" w:sz="4" w:space="0" w:color="000000"/>
              <w:right w:val="single" w:sz="4" w:space="0" w:color="000000"/>
            </w:tcBorders>
          </w:tcPr>
          <w:p w:rsidR="00370CAD" w:rsidRPr="00370CAD" w:rsidRDefault="00370CAD" w:rsidP="00370CAD">
            <w:pPr>
              <w:spacing w:after="0" w:line="240" w:lineRule="auto"/>
              <w:rPr>
                <w:rFonts w:ascii="Times New Roman" w:eastAsia="Calibri" w:hAnsi="Times New Roman" w:cs="Times New Roman"/>
                <w:sz w:val="24"/>
                <w:szCs w:val="24"/>
              </w:rPr>
            </w:pPr>
            <w:r w:rsidRPr="00370CAD">
              <w:rPr>
                <w:rFonts w:ascii="Times New Roman" w:eastAsia="Calibri" w:hAnsi="Times New Roman" w:cs="Times New Roman"/>
                <w:b/>
                <w:sz w:val="24"/>
                <w:szCs w:val="24"/>
              </w:rPr>
              <w:t>Россия в современном мире</w:t>
            </w:r>
          </w:p>
        </w:tc>
        <w:tc>
          <w:tcPr>
            <w:tcW w:w="1124" w:type="dxa"/>
            <w:tcBorders>
              <w:top w:val="single" w:sz="4" w:space="0" w:color="000000"/>
              <w:left w:val="single" w:sz="4" w:space="0" w:color="000000"/>
              <w:bottom w:val="single" w:sz="4" w:space="0" w:color="000000"/>
              <w:right w:val="single" w:sz="4" w:space="0" w:color="000000"/>
            </w:tcBorders>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4</w:t>
            </w:r>
          </w:p>
        </w:tc>
        <w:tc>
          <w:tcPr>
            <w:tcW w:w="1962" w:type="dxa"/>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1</w:t>
            </w:r>
          </w:p>
        </w:tc>
        <w:tc>
          <w:tcPr>
            <w:tcW w:w="1875" w:type="dxa"/>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2</w:t>
            </w:r>
          </w:p>
        </w:tc>
      </w:tr>
      <w:tr w:rsidR="00370CAD" w:rsidRPr="00370CAD" w:rsidTr="006A2A47">
        <w:trPr>
          <w:trHeight w:val="820"/>
        </w:trPr>
        <w:tc>
          <w:tcPr>
            <w:tcW w:w="856" w:type="dxa"/>
          </w:tcPr>
          <w:p w:rsidR="00370CAD" w:rsidRPr="00370CAD" w:rsidRDefault="00370CAD" w:rsidP="00370CAD">
            <w:pPr>
              <w:spacing w:after="0" w:line="240" w:lineRule="auto"/>
              <w:jc w:val="center"/>
              <w:rPr>
                <w:rFonts w:ascii="Times New Roman" w:eastAsia="Calibri" w:hAnsi="Times New Roman" w:cs="Times New Roman"/>
                <w:sz w:val="24"/>
                <w:szCs w:val="24"/>
              </w:rPr>
            </w:pPr>
            <w:r w:rsidRPr="00370CAD">
              <w:rPr>
                <w:rFonts w:ascii="Times New Roman" w:eastAsia="Calibri" w:hAnsi="Times New Roman" w:cs="Times New Roman"/>
                <w:b/>
                <w:sz w:val="24"/>
                <w:szCs w:val="24"/>
              </w:rPr>
              <w:lastRenderedPageBreak/>
              <w:t>8</w:t>
            </w:r>
          </w:p>
        </w:tc>
        <w:tc>
          <w:tcPr>
            <w:tcW w:w="3827" w:type="dxa"/>
            <w:gridSpan w:val="3"/>
            <w:tcBorders>
              <w:top w:val="single" w:sz="4" w:space="0" w:color="000000"/>
              <w:left w:val="single" w:sz="4" w:space="0" w:color="000000"/>
              <w:bottom w:val="single" w:sz="4" w:space="0" w:color="000000"/>
              <w:right w:val="single" w:sz="4" w:space="0" w:color="000000"/>
            </w:tcBorders>
          </w:tcPr>
          <w:p w:rsidR="00370CAD" w:rsidRPr="00370CAD" w:rsidRDefault="00370CAD" w:rsidP="00370CAD">
            <w:pPr>
              <w:spacing w:after="0" w:line="240" w:lineRule="auto"/>
              <w:rPr>
                <w:rFonts w:ascii="Times New Roman" w:eastAsia="Calibri" w:hAnsi="Times New Roman" w:cs="Times New Roman"/>
                <w:sz w:val="24"/>
                <w:szCs w:val="24"/>
              </w:rPr>
            </w:pPr>
            <w:r w:rsidRPr="00370CAD">
              <w:rPr>
                <w:rFonts w:ascii="Times New Roman" w:eastAsia="Calibri" w:hAnsi="Times New Roman" w:cs="Times New Roman"/>
                <w:b/>
                <w:sz w:val="24"/>
                <w:szCs w:val="24"/>
              </w:rPr>
              <w:t>Географические аспекты современных глобальных проблем человечества</w:t>
            </w:r>
          </w:p>
        </w:tc>
        <w:tc>
          <w:tcPr>
            <w:tcW w:w="1124" w:type="dxa"/>
            <w:tcBorders>
              <w:top w:val="single" w:sz="4" w:space="0" w:color="000000"/>
              <w:left w:val="single" w:sz="4" w:space="0" w:color="000000"/>
              <w:bottom w:val="single" w:sz="4" w:space="0" w:color="000000"/>
              <w:right w:val="single" w:sz="4" w:space="0" w:color="000000"/>
            </w:tcBorders>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4</w:t>
            </w:r>
          </w:p>
        </w:tc>
        <w:tc>
          <w:tcPr>
            <w:tcW w:w="1962" w:type="dxa"/>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2</w:t>
            </w:r>
          </w:p>
        </w:tc>
        <w:tc>
          <w:tcPr>
            <w:tcW w:w="1875" w:type="dxa"/>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2</w:t>
            </w:r>
          </w:p>
        </w:tc>
      </w:tr>
      <w:tr w:rsidR="00370CAD" w:rsidRPr="00370CAD" w:rsidTr="006A2A47">
        <w:trPr>
          <w:trHeight w:val="251"/>
        </w:trPr>
        <w:tc>
          <w:tcPr>
            <w:tcW w:w="4683" w:type="dxa"/>
            <w:gridSpan w:val="4"/>
          </w:tcPr>
          <w:p w:rsidR="00370CAD" w:rsidRPr="00370CAD" w:rsidRDefault="00370CAD" w:rsidP="00370CAD">
            <w:pPr>
              <w:spacing w:after="0" w:line="240" w:lineRule="auto"/>
              <w:rPr>
                <w:rFonts w:ascii="Times New Roman" w:eastAsia="Calibri" w:hAnsi="Times New Roman" w:cs="Times New Roman"/>
                <w:b/>
                <w:sz w:val="24"/>
                <w:szCs w:val="24"/>
              </w:rPr>
            </w:pPr>
            <w:r w:rsidRPr="00370CAD">
              <w:rPr>
                <w:rFonts w:ascii="Times New Roman" w:eastAsia="Calibri" w:hAnsi="Times New Roman" w:cs="Times New Roman"/>
                <w:b/>
                <w:sz w:val="24"/>
                <w:szCs w:val="24"/>
              </w:rPr>
              <w:t>Итого:</w:t>
            </w:r>
          </w:p>
        </w:tc>
        <w:tc>
          <w:tcPr>
            <w:tcW w:w="1124" w:type="dxa"/>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72</w:t>
            </w:r>
          </w:p>
        </w:tc>
        <w:tc>
          <w:tcPr>
            <w:tcW w:w="1962" w:type="dxa"/>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8</w:t>
            </w:r>
          </w:p>
        </w:tc>
        <w:tc>
          <w:tcPr>
            <w:tcW w:w="1875" w:type="dxa"/>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36</w:t>
            </w:r>
          </w:p>
        </w:tc>
      </w:tr>
      <w:tr w:rsidR="00370CAD" w:rsidRPr="00370CAD" w:rsidTr="006A2A47">
        <w:trPr>
          <w:trHeight w:val="282"/>
        </w:trPr>
        <w:tc>
          <w:tcPr>
            <w:tcW w:w="9644" w:type="dxa"/>
            <w:gridSpan w:val="7"/>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Внеаудиторная самостоятельная работа</w:t>
            </w:r>
          </w:p>
        </w:tc>
      </w:tr>
      <w:tr w:rsidR="00370CAD" w:rsidRPr="00370CAD" w:rsidTr="006A2A47">
        <w:trPr>
          <w:trHeight w:val="1909"/>
        </w:trPr>
        <w:tc>
          <w:tcPr>
            <w:tcW w:w="4523" w:type="dxa"/>
            <w:gridSpan w:val="3"/>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 xml:space="preserve">Подготовка докладов, рефератов, </w:t>
            </w:r>
            <w:proofErr w:type="gramStart"/>
            <w:r w:rsidRPr="00370CAD">
              <w:rPr>
                <w:rFonts w:ascii="Times New Roman" w:eastAsia="Calibri" w:hAnsi="Times New Roman" w:cs="Times New Roman"/>
                <w:b/>
                <w:sz w:val="24"/>
                <w:szCs w:val="24"/>
              </w:rPr>
              <w:t>индивидуального проекта</w:t>
            </w:r>
            <w:proofErr w:type="gramEnd"/>
            <w:r w:rsidRPr="00370CAD">
              <w:rPr>
                <w:rFonts w:ascii="Times New Roman" w:eastAsia="Calibri" w:hAnsi="Times New Roman" w:cs="Times New Roman"/>
                <w:b/>
                <w:sz w:val="24"/>
                <w:szCs w:val="24"/>
              </w:rPr>
              <w:t xml:space="preserve"> с использованием информационных технологий</w:t>
            </w:r>
          </w:p>
        </w:tc>
        <w:tc>
          <w:tcPr>
            <w:tcW w:w="1284" w:type="dxa"/>
            <w:gridSpan w:val="2"/>
            <w:vAlign w:val="center"/>
          </w:tcPr>
          <w:p w:rsidR="00370CAD" w:rsidRPr="00370CAD" w:rsidRDefault="00370CAD" w:rsidP="00370CAD">
            <w:pPr>
              <w:spacing w:after="0" w:line="240" w:lineRule="auto"/>
              <w:jc w:val="center"/>
              <w:rPr>
                <w:rFonts w:ascii="Times New Roman" w:eastAsia="Calibri" w:hAnsi="Times New Roman" w:cs="Times New Roman"/>
                <w:b/>
                <w:sz w:val="24"/>
              </w:rPr>
            </w:pPr>
            <w:r w:rsidRPr="00370CAD">
              <w:rPr>
                <w:rFonts w:ascii="Times New Roman" w:eastAsia="Calibri" w:hAnsi="Times New Roman" w:cs="Times New Roman"/>
                <w:b/>
                <w:sz w:val="24"/>
              </w:rPr>
              <w:t>36</w:t>
            </w:r>
          </w:p>
        </w:tc>
        <w:tc>
          <w:tcPr>
            <w:tcW w:w="1962" w:type="dxa"/>
            <w:vAlign w:val="center"/>
          </w:tcPr>
          <w:p w:rsidR="00370CAD" w:rsidRPr="00370CAD" w:rsidRDefault="00370CAD" w:rsidP="00370CAD">
            <w:pPr>
              <w:spacing w:after="0" w:line="240" w:lineRule="auto"/>
              <w:jc w:val="center"/>
              <w:rPr>
                <w:rFonts w:ascii="Times New Roman" w:eastAsia="Calibri" w:hAnsi="Times New Roman" w:cs="Times New Roman"/>
                <w:b/>
                <w:sz w:val="24"/>
              </w:rPr>
            </w:pPr>
            <w:r w:rsidRPr="00370CAD">
              <w:rPr>
                <w:rFonts w:ascii="Times New Roman" w:eastAsia="Calibri" w:hAnsi="Times New Roman" w:cs="Times New Roman"/>
                <w:b/>
                <w:sz w:val="24"/>
              </w:rPr>
              <w:t>18</w:t>
            </w:r>
          </w:p>
        </w:tc>
        <w:tc>
          <w:tcPr>
            <w:tcW w:w="1875" w:type="dxa"/>
            <w:vAlign w:val="center"/>
          </w:tcPr>
          <w:p w:rsidR="00370CAD" w:rsidRPr="00370CAD" w:rsidRDefault="00370CAD" w:rsidP="00370CAD">
            <w:pPr>
              <w:spacing w:after="0" w:line="240" w:lineRule="auto"/>
              <w:jc w:val="center"/>
              <w:rPr>
                <w:rFonts w:ascii="Times New Roman" w:eastAsia="Calibri" w:hAnsi="Times New Roman" w:cs="Times New Roman"/>
                <w:b/>
                <w:sz w:val="24"/>
              </w:rPr>
            </w:pPr>
            <w:r w:rsidRPr="00370CAD">
              <w:rPr>
                <w:rFonts w:ascii="Times New Roman" w:eastAsia="Calibri" w:hAnsi="Times New Roman" w:cs="Times New Roman"/>
                <w:b/>
                <w:sz w:val="24"/>
              </w:rPr>
              <w:t>36</w:t>
            </w:r>
          </w:p>
        </w:tc>
      </w:tr>
      <w:tr w:rsidR="00370CAD" w:rsidRPr="00370CAD" w:rsidTr="006A2A47">
        <w:trPr>
          <w:trHeight w:val="77"/>
        </w:trPr>
        <w:tc>
          <w:tcPr>
            <w:tcW w:w="9644" w:type="dxa"/>
            <w:gridSpan w:val="7"/>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Промежуточная аттестация в форме дифференцированного зачета</w:t>
            </w:r>
          </w:p>
        </w:tc>
      </w:tr>
      <w:tr w:rsidR="00370CAD" w:rsidRPr="00370CAD" w:rsidTr="006A2A47">
        <w:trPr>
          <w:trHeight w:val="349"/>
        </w:trPr>
        <w:tc>
          <w:tcPr>
            <w:tcW w:w="4471" w:type="dxa"/>
            <w:gridSpan w:val="2"/>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Всего</w:t>
            </w:r>
          </w:p>
        </w:tc>
        <w:tc>
          <w:tcPr>
            <w:tcW w:w="1336" w:type="dxa"/>
            <w:gridSpan w:val="3"/>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108</w:t>
            </w:r>
          </w:p>
        </w:tc>
        <w:tc>
          <w:tcPr>
            <w:tcW w:w="1962" w:type="dxa"/>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54</w:t>
            </w:r>
          </w:p>
        </w:tc>
        <w:tc>
          <w:tcPr>
            <w:tcW w:w="1875" w:type="dxa"/>
            <w:vAlign w:val="center"/>
          </w:tcPr>
          <w:p w:rsidR="00370CAD" w:rsidRPr="00370CAD" w:rsidRDefault="00370CAD" w:rsidP="00370CAD">
            <w:pPr>
              <w:spacing w:after="0" w:line="240" w:lineRule="auto"/>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108</w:t>
            </w:r>
          </w:p>
        </w:tc>
      </w:tr>
    </w:tbl>
    <w:p w:rsidR="00370CAD" w:rsidRPr="00370CAD" w:rsidRDefault="00370CAD" w:rsidP="00370CAD">
      <w:pPr>
        <w:spacing w:before="35" w:after="160" w:line="240" w:lineRule="auto"/>
        <w:ind w:right="260"/>
        <w:rPr>
          <w:rFonts w:ascii="Times New Roman" w:eastAsia="Franklin Gothic Medium" w:hAnsi="Times New Roman" w:cs="Times New Roman"/>
          <w:b/>
          <w:sz w:val="28"/>
          <w:szCs w:val="28"/>
        </w:rPr>
      </w:pPr>
    </w:p>
    <w:p w:rsidR="00370CAD" w:rsidRPr="00370CAD" w:rsidRDefault="00370CAD" w:rsidP="00370CAD">
      <w:pPr>
        <w:spacing w:before="35" w:after="160" w:line="240" w:lineRule="auto"/>
        <w:ind w:right="260"/>
        <w:jc w:val="center"/>
        <w:rPr>
          <w:rFonts w:ascii="Times New Roman" w:eastAsia="Franklin Gothic Medium" w:hAnsi="Times New Roman" w:cs="Times New Roman"/>
          <w:b/>
          <w:sz w:val="28"/>
          <w:szCs w:val="28"/>
        </w:rPr>
      </w:pPr>
    </w:p>
    <w:p w:rsidR="00370CAD" w:rsidRPr="00370CAD" w:rsidRDefault="00370CAD" w:rsidP="00370CAD">
      <w:pPr>
        <w:spacing w:before="35" w:after="160" w:line="240" w:lineRule="auto"/>
        <w:ind w:right="260"/>
        <w:jc w:val="center"/>
        <w:rPr>
          <w:rFonts w:ascii="Times New Roman" w:eastAsia="Franklin Gothic Medium" w:hAnsi="Times New Roman" w:cs="Times New Roman"/>
          <w:b/>
          <w:sz w:val="28"/>
          <w:szCs w:val="28"/>
        </w:rPr>
      </w:pPr>
    </w:p>
    <w:p w:rsidR="00370CAD" w:rsidRPr="00370CAD" w:rsidRDefault="00370CAD" w:rsidP="00370CAD">
      <w:pPr>
        <w:spacing w:before="35" w:after="160" w:line="240" w:lineRule="auto"/>
        <w:ind w:right="260"/>
        <w:jc w:val="center"/>
        <w:rPr>
          <w:rFonts w:ascii="Times New Roman" w:eastAsia="Franklin Gothic Medium" w:hAnsi="Times New Roman" w:cs="Times New Roman"/>
          <w:b/>
          <w:sz w:val="28"/>
          <w:szCs w:val="28"/>
        </w:rPr>
      </w:pPr>
    </w:p>
    <w:p w:rsidR="00370CAD" w:rsidRPr="00370CAD" w:rsidRDefault="00370CAD" w:rsidP="00370CAD">
      <w:pPr>
        <w:spacing w:before="35" w:after="160" w:line="240" w:lineRule="auto"/>
        <w:ind w:right="260"/>
        <w:jc w:val="center"/>
        <w:rPr>
          <w:rFonts w:ascii="Times New Roman" w:eastAsia="Franklin Gothic Medium" w:hAnsi="Times New Roman" w:cs="Times New Roman"/>
          <w:b/>
          <w:sz w:val="28"/>
          <w:szCs w:val="28"/>
        </w:rPr>
      </w:pPr>
    </w:p>
    <w:p w:rsidR="00370CAD" w:rsidRPr="00370CAD" w:rsidRDefault="00370CAD" w:rsidP="00370CAD">
      <w:pPr>
        <w:spacing w:before="35" w:after="160" w:line="240" w:lineRule="auto"/>
        <w:ind w:right="260"/>
        <w:jc w:val="center"/>
        <w:rPr>
          <w:rFonts w:ascii="Times New Roman" w:eastAsia="Franklin Gothic Medium" w:hAnsi="Times New Roman" w:cs="Times New Roman"/>
          <w:b/>
          <w:sz w:val="28"/>
          <w:szCs w:val="28"/>
        </w:rPr>
      </w:pPr>
    </w:p>
    <w:p w:rsidR="00370CAD" w:rsidRPr="00370CAD" w:rsidRDefault="00370CAD" w:rsidP="00370CAD">
      <w:pPr>
        <w:spacing w:before="35" w:after="160" w:line="240" w:lineRule="auto"/>
        <w:ind w:right="260"/>
        <w:jc w:val="center"/>
        <w:rPr>
          <w:rFonts w:ascii="Times New Roman" w:eastAsia="Franklin Gothic Medium" w:hAnsi="Times New Roman" w:cs="Times New Roman"/>
          <w:b/>
          <w:sz w:val="28"/>
          <w:szCs w:val="28"/>
        </w:rPr>
      </w:pPr>
    </w:p>
    <w:p w:rsidR="00370CAD" w:rsidRPr="00370CAD" w:rsidRDefault="00370CAD" w:rsidP="00370CAD">
      <w:pPr>
        <w:spacing w:before="35" w:after="160" w:line="240" w:lineRule="auto"/>
        <w:ind w:right="260"/>
        <w:jc w:val="center"/>
        <w:rPr>
          <w:rFonts w:ascii="Times New Roman" w:eastAsia="Franklin Gothic Medium" w:hAnsi="Times New Roman" w:cs="Times New Roman"/>
          <w:b/>
          <w:sz w:val="28"/>
          <w:szCs w:val="28"/>
        </w:rPr>
      </w:pPr>
    </w:p>
    <w:p w:rsidR="00370CAD" w:rsidRPr="00370CAD" w:rsidRDefault="00370CAD" w:rsidP="00370CAD">
      <w:pPr>
        <w:spacing w:before="35" w:after="160" w:line="240" w:lineRule="auto"/>
        <w:ind w:right="260"/>
        <w:jc w:val="center"/>
        <w:rPr>
          <w:rFonts w:ascii="Times New Roman" w:eastAsia="Franklin Gothic Medium" w:hAnsi="Times New Roman" w:cs="Times New Roman"/>
          <w:b/>
          <w:sz w:val="28"/>
          <w:szCs w:val="28"/>
        </w:rPr>
      </w:pPr>
    </w:p>
    <w:p w:rsidR="00370CAD" w:rsidRPr="00370CAD" w:rsidRDefault="00370CAD" w:rsidP="00370CAD">
      <w:pPr>
        <w:spacing w:before="35" w:after="160" w:line="240" w:lineRule="auto"/>
        <w:ind w:right="260"/>
        <w:jc w:val="center"/>
        <w:rPr>
          <w:rFonts w:ascii="Times New Roman" w:eastAsia="Franklin Gothic Medium" w:hAnsi="Times New Roman" w:cs="Times New Roman"/>
          <w:b/>
          <w:sz w:val="28"/>
          <w:szCs w:val="28"/>
        </w:rPr>
      </w:pPr>
    </w:p>
    <w:p w:rsidR="00370CAD" w:rsidRPr="00370CAD" w:rsidRDefault="00370CAD" w:rsidP="00370CAD">
      <w:pPr>
        <w:spacing w:before="35" w:after="160" w:line="240" w:lineRule="auto"/>
        <w:ind w:right="260"/>
        <w:jc w:val="center"/>
        <w:rPr>
          <w:rFonts w:ascii="Times New Roman" w:eastAsia="Franklin Gothic Medium" w:hAnsi="Times New Roman" w:cs="Times New Roman"/>
          <w:b/>
          <w:sz w:val="28"/>
          <w:szCs w:val="28"/>
        </w:rPr>
      </w:pPr>
    </w:p>
    <w:p w:rsidR="00370CAD" w:rsidRPr="00370CAD" w:rsidRDefault="00370CAD" w:rsidP="00370CAD">
      <w:pPr>
        <w:spacing w:before="35" w:after="160" w:line="240" w:lineRule="auto"/>
        <w:ind w:right="260"/>
        <w:jc w:val="center"/>
        <w:rPr>
          <w:rFonts w:ascii="Times New Roman" w:eastAsia="Franklin Gothic Medium" w:hAnsi="Times New Roman" w:cs="Times New Roman"/>
          <w:b/>
          <w:sz w:val="28"/>
          <w:szCs w:val="28"/>
        </w:rPr>
      </w:pPr>
    </w:p>
    <w:p w:rsidR="00370CAD" w:rsidRPr="00370CAD" w:rsidRDefault="00370CAD" w:rsidP="00370CAD">
      <w:pPr>
        <w:spacing w:before="35" w:after="160" w:line="240" w:lineRule="auto"/>
        <w:ind w:right="260"/>
        <w:jc w:val="center"/>
        <w:rPr>
          <w:rFonts w:ascii="Times New Roman" w:eastAsia="Franklin Gothic Medium" w:hAnsi="Times New Roman" w:cs="Times New Roman"/>
          <w:b/>
          <w:sz w:val="28"/>
          <w:szCs w:val="28"/>
        </w:rPr>
      </w:pPr>
    </w:p>
    <w:p w:rsidR="00370CAD" w:rsidRPr="00370CAD" w:rsidRDefault="00370CAD" w:rsidP="00370CAD">
      <w:pPr>
        <w:spacing w:before="35" w:after="160" w:line="240" w:lineRule="auto"/>
        <w:ind w:right="260"/>
        <w:jc w:val="center"/>
        <w:rPr>
          <w:rFonts w:ascii="Times New Roman" w:eastAsia="Franklin Gothic Medium" w:hAnsi="Times New Roman" w:cs="Times New Roman"/>
          <w:b/>
          <w:sz w:val="28"/>
          <w:szCs w:val="28"/>
        </w:rPr>
      </w:pPr>
    </w:p>
    <w:p w:rsidR="00370CAD" w:rsidRPr="00370CAD" w:rsidRDefault="00370CAD" w:rsidP="00370CAD">
      <w:pPr>
        <w:spacing w:before="35" w:after="160" w:line="240" w:lineRule="auto"/>
        <w:ind w:right="260"/>
        <w:jc w:val="center"/>
        <w:rPr>
          <w:rFonts w:ascii="Times New Roman" w:eastAsia="Franklin Gothic Medium" w:hAnsi="Times New Roman" w:cs="Times New Roman"/>
          <w:b/>
          <w:sz w:val="28"/>
          <w:szCs w:val="28"/>
        </w:rPr>
      </w:pPr>
    </w:p>
    <w:p w:rsidR="00370CAD" w:rsidRPr="00370CAD" w:rsidRDefault="00370CAD" w:rsidP="00370CAD">
      <w:pPr>
        <w:spacing w:before="35" w:after="160" w:line="240" w:lineRule="auto"/>
        <w:ind w:right="260"/>
        <w:jc w:val="center"/>
        <w:rPr>
          <w:rFonts w:ascii="Times New Roman" w:eastAsia="Franklin Gothic Medium" w:hAnsi="Times New Roman" w:cs="Times New Roman"/>
          <w:b/>
          <w:sz w:val="28"/>
          <w:szCs w:val="28"/>
        </w:rPr>
      </w:pPr>
    </w:p>
    <w:p w:rsidR="00370CAD" w:rsidRPr="00370CAD" w:rsidRDefault="00370CAD" w:rsidP="00370CAD">
      <w:pPr>
        <w:spacing w:before="35" w:after="160" w:line="240" w:lineRule="auto"/>
        <w:ind w:right="260"/>
        <w:jc w:val="center"/>
        <w:rPr>
          <w:rFonts w:ascii="Times New Roman" w:eastAsia="Franklin Gothic Medium" w:hAnsi="Times New Roman" w:cs="Times New Roman"/>
          <w:b/>
          <w:sz w:val="28"/>
          <w:szCs w:val="28"/>
        </w:rPr>
      </w:pPr>
    </w:p>
    <w:p w:rsidR="00370CAD" w:rsidRPr="00370CAD" w:rsidRDefault="00370CAD" w:rsidP="00370CAD">
      <w:pPr>
        <w:spacing w:before="35" w:after="160" w:line="240" w:lineRule="auto"/>
        <w:ind w:right="260"/>
        <w:jc w:val="center"/>
        <w:rPr>
          <w:rFonts w:ascii="Times New Roman" w:eastAsia="Franklin Gothic Medium" w:hAnsi="Times New Roman" w:cs="Times New Roman"/>
          <w:b/>
          <w:sz w:val="28"/>
          <w:szCs w:val="28"/>
        </w:rPr>
      </w:pPr>
    </w:p>
    <w:p w:rsidR="00370CAD" w:rsidRPr="00370CAD" w:rsidRDefault="00370CAD" w:rsidP="00370CAD">
      <w:pPr>
        <w:spacing w:before="35" w:after="160" w:line="240" w:lineRule="auto"/>
        <w:ind w:right="260"/>
        <w:rPr>
          <w:rFonts w:ascii="Times New Roman" w:eastAsia="Franklin Gothic Medium" w:hAnsi="Times New Roman" w:cs="Times New Roman"/>
          <w:b/>
          <w:sz w:val="28"/>
          <w:szCs w:val="28"/>
        </w:rPr>
      </w:pPr>
    </w:p>
    <w:p w:rsidR="00370CAD" w:rsidRPr="00370CAD" w:rsidRDefault="00370CAD" w:rsidP="00370CAD">
      <w:pPr>
        <w:spacing w:before="35" w:after="160" w:line="240" w:lineRule="auto"/>
        <w:ind w:right="260"/>
        <w:rPr>
          <w:rFonts w:ascii="Times New Roman" w:eastAsia="Franklin Gothic Medium" w:hAnsi="Times New Roman" w:cs="Times New Roman"/>
          <w:b/>
          <w:sz w:val="28"/>
          <w:szCs w:val="28"/>
        </w:rPr>
      </w:pPr>
    </w:p>
    <w:p w:rsidR="00370CAD" w:rsidRPr="00370CAD" w:rsidRDefault="00370CAD" w:rsidP="00370CAD">
      <w:pPr>
        <w:spacing w:before="35" w:after="160" w:line="240" w:lineRule="auto"/>
        <w:ind w:right="260"/>
        <w:rPr>
          <w:rFonts w:ascii="Times New Roman" w:eastAsia="Franklin Gothic Medium" w:hAnsi="Times New Roman" w:cs="Times New Roman"/>
          <w:b/>
          <w:sz w:val="28"/>
          <w:szCs w:val="28"/>
        </w:rPr>
      </w:pPr>
    </w:p>
    <w:p w:rsidR="00370CAD" w:rsidRPr="00370CAD" w:rsidRDefault="00370CAD" w:rsidP="00370CAD">
      <w:pPr>
        <w:spacing w:before="35" w:after="160" w:line="240" w:lineRule="auto"/>
        <w:ind w:right="260"/>
        <w:rPr>
          <w:rFonts w:ascii="Times New Roman" w:eastAsia="Franklin Gothic Medium" w:hAnsi="Times New Roman" w:cs="Times New Roman"/>
          <w:b/>
          <w:sz w:val="28"/>
          <w:szCs w:val="28"/>
        </w:rPr>
      </w:pPr>
    </w:p>
    <w:p w:rsidR="00370CAD" w:rsidRPr="00370CAD" w:rsidRDefault="00370CAD" w:rsidP="00370CAD">
      <w:pPr>
        <w:spacing w:before="35" w:after="160" w:line="240" w:lineRule="auto"/>
        <w:ind w:right="260"/>
        <w:jc w:val="center"/>
        <w:rPr>
          <w:rFonts w:ascii="Times New Roman" w:eastAsia="Franklin Gothic Medium" w:hAnsi="Times New Roman" w:cs="Times New Roman"/>
          <w:b/>
          <w:sz w:val="28"/>
          <w:szCs w:val="28"/>
        </w:rPr>
      </w:pPr>
    </w:p>
    <w:p w:rsidR="00370CAD" w:rsidRPr="00370CAD" w:rsidRDefault="00370CAD" w:rsidP="00370CAD">
      <w:pPr>
        <w:spacing w:before="35" w:after="160" w:line="240" w:lineRule="auto"/>
        <w:ind w:right="260"/>
        <w:jc w:val="center"/>
        <w:rPr>
          <w:rFonts w:ascii="Times New Roman" w:eastAsia="Franklin Gothic Medium" w:hAnsi="Times New Roman" w:cs="Times New Roman"/>
          <w:b/>
          <w:sz w:val="24"/>
          <w:szCs w:val="24"/>
        </w:rPr>
      </w:pPr>
      <w:r w:rsidRPr="00370CAD">
        <w:rPr>
          <w:rFonts w:ascii="Times New Roman" w:eastAsia="Franklin Gothic Medium" w:hAnsi="Times New Roman" w:cs="Times New Roman"/>
          <w:b/>
          <w:sz w:val="24"/>
          <w:szCs w:val="24"/>
        </w:rPr>
        <w:lastRenderedPageBreak/>
        <w:t>ХАРАКТЕРИСТИКА ОСНОВНЫХ ВИДОВ УЧЕБНОЙ ДЕЯТЕЛЬНОСТИ           ОБУЧАЮЩИХСЯ</w:t>
      </w:r>
    </w:p>
    <w:tbl>
      <w:tblPr>
        <w:tblStyle w:val="95"/>
        <w:tblW w:w="10153" w:type="dxa"/>
        <w:jc w:val="center"/>
        <w:tblLook w:val="04A0" w:firstRow="1" w:lastRow="0" w:firstColumn="1" w:lastColumn="0" w:noHBand="0" w:noVBand="1"/>
      </w:tblPr>
      <w:tblGrid>
        <w:gridCol w:w="2923"/>
        <w:gridCol w:w="7230"/>
      </w:tblGrid>
      <w:tr w:rsidR="00370CAD" w:rsidRPr="00370CAD" w:rsidTr="006A2A47">
        <w:trPr>
          <w:trHeight w:val="557"/>
          <w:jc w:val="center"/>
        </w:trPr>
        <w:tc>
          <w:tcPr>
            <w:tcW w:w="2923" w:type="dxa"/>
            <w:vAlign w:val="center"/>
          </w:tcPr>
          <w:p w:rsidR="00370CAD" w:rsidRPr="00370CAD" w:rsidRDefault="00370CAD" w:rsidP="00370CAD">
            <w:pPr>
              <w:jc w:val="center"/>
              <w:rPr>
                <w:rFonts w:ascii="Times New Roman" w:eastAsia="Calibri" w:hAnsi="Times New Roman" w:cs="Times New Roman"/>
                <w:sz w:val="24"/>
                <w:szCs w:val="24"/>
              </w:rPr>
            </w:pPr>
            <w:r w:rsidRPr="00370CAD">
              <w:rPr>
                <w:rFonts w:ascii="Times New Roman" w:eastAsia="Calibri" w:hAnsi="Times New Roman" w:cs="Times New Roman"/>
                <w:b/>
                <w:sz w:val="24"/>
                <w:szCs w:val="24"/>
              </w:rPr>
              <w:t>Содержание обучения</w:t>
            </w:r>
          </w:p>
        </w:tc>
        <w:tc>
          <w:tcPr>
            <w:tcW w:w="7230" w:type="dxa"/>
            <w:vAlign w:val="center"/>
          </w:tcPr>
          <w:p w:rsidR="00370CAD" w:rsidRPr="00370CAD" w:rsidRDefault="00370CAD" w:rsidP="00370CAD">
            <w:pPr>
              <w:jc w:val="center"/>
              <w:rPr>
                <w:rFonts w:ascii="Times New Roman" w:eastAsia="Calibri" w:hAnsi="Times New Roman" w:cs="Times New Roman"/>
                <w:sz w:val="24"/>
                <w:szCs w:val="24"/>
              </w:rPr>
            </w:pPr>
            <w:r w:rsidRPr="00370CAD">
              <w:rPr>
                <w:rFonts w:ascii="Times New Roman" w:eastAsia="Calibri" w:hAnsi="Times New Roman" w:cs="Times New Roman"/>
                <w:b/>
                <w:sz w:val="24"/>
                <w:szCs w:val="24"/>
              </w:rPr>
              <w:t>Характеристика основных видов учебной деятельности студентов (на уровне учебных действий)</w:t>
            </w:r>
          </w:p>
        </w:tc>
      </w:tr>
      <w:tr w:rsidR="00370CAD" w:rsidRPr="00370CAD" w:rsidTr="006A2A47">
        <w:trPr>
          <w:trHeight w:val="1096"/>
          <w:jc w:val="center"/>
        </w:trPr>
        <w:tc>
          <w:tcPr>
            <w:tcW w:w="2923" w:type="dxa"/>
            <w:vAlign w:val="center"/>
          </w:tcPr>
          <w:p w:rsidR="00370CAD" w:rsidRPr="00370CAD" w:rsidRDefault="00370CAD" w:rsidP="00370CAD">
            <w:pPr>
              <w:jc w:val="center"/>
              <w:rPr>
                <w:rFonts w:ascii="Times New Roman" w:eastAsia="Calibri" w:hAnsi="Times New Roman" w:cs="Times New Roman"/>
                <w:sz w:val="24"/>
                <w:szCs w:val="24"/>
              </w:rPr>
            </w:pPr>
            <w:r w:rsidRPr="00370CAD">
              <w:rPr>
                <w:rFonts w:ascii="Times New Roman" w:eastAsia="Calibri" w:hAnsi="Times New Roman" w:cs="Times New Roman"/>
                <w:b/>
                <w:sz w:val="24"/>
                <w:szCs w:val="24"/>
              </w:rPr>
              <w:t>Введение.</w:t>
            </w:r>
          </w:p>
          <w:p w:rsidR="00370CAD" w:rsidRPr="00370CAD" w:rsidRDefault="00370CAD" w:rsidP="00370CAD">
            <w:pPr>
              <w:jc w:val="center"/>
              <w:rPr>
                <w:rFonts w:ascii="Times New Roman" w:eastAsia="Calibri" w:hAnsi="Times New Roman" w:cs="Times New Roman"/>
                <w:sz w:val="24"/>
                <w:szCs w:val="24"/>
              </w:rPr>
            </w:pPr>
            <w:r w:rsidRPr="00370CAD">
              <w:rPr>
                <w:rFonts w:ascii="Times New Roman" w:eastAsia="Calibri" w:hAnsi="Times New Roman" w:cs="Times New Roman"/>
                <w:b/>
                <w:sz w:val="24"/>
                <w:szCs w:val="24"/>
              </w:rPr>
              <w:t>1. Источники географической информации</w:t>
            </w:r>
          </w:p>
        </w:tc>
        <w:tc>
          <w:tcPr>
            <w:tcW w:w="7230" w:type="dxa"/>
          </w:tcPr>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Объяснение междисциплинарных связей географии. Название традиционных и новых источников географической информации.</w:t>
            </w:r>
          </w:p>
          <w:p w:rsidR="00370CAD" w:rsidRPr="00370CAD" w:rsidRDefault="00370CAD" w:rsidP="00370CAD">
            <w:pPr>
              <w:tabs>
                <w:tab w:val="left" w:pos="2835"/>
              </w:tabs>
              <w:ind w:left="5"/>
              <w:rPr>
                <w:rFonts w:ascii="Times New Roman" w:eastAsia="Calibri" w:hAnsi="Times New Roman" w:cs="Times New Roman"/>
                <w:sz w:val="24"/>
                <w:szCs w:val="24"/>
              </w:rPr>
            </w:pPr>
            <w:r w:rsidRPr="00370CAD">
              <w:rPr>
                <w:rFonts w:ascii="Times New Roman" w:eastAsia="Calibri" w:hAnsi="Times New Roman" w:cs="Times New Roman"/>
                <w:sz w:val="24"/>
                <w:szCs w:val="24"/>
              </w:rPr>
              <w:t>Демонстрация роли Интернета и геоинформационных систем в изучении географии.</w:t>
            </w:r>
          </w:p>
        </w:tc>
      </w:tr>
      <w:tr w:rsidR="00370CAD" w:rsidRPr="00370CAD" w:rsidTr="006A2A47">
        <w:trPr>
          <w:trHeight w:val="2786"/>
          <w:jc w:val="center"/>
        </w:trPr>
        <w:tc>
          <w:tcPr>
            <w:tcW w:w="2923" w:type="dxa"/>
            <w:vAlign w:val="center"/>
          </w:tcPr>
          <w:p w:rsidR="00370CAD" w:rsidRPr="00370CAD" w:rsidRDefault="00370CAD" w:rsidP="00370CAD">
            <w:pPr>
              <w:jc w:val="center"/>
              <w:rPr>
                <w:rFonts w:ascii="Times New Roman" w:eastAsia="Calibri" w:hAnsi="Times New Roman" w:cs="Times New Roman"/>
                <w:sz w:val="24"/>
                <w:szCs w:val="24"/>
              </w:rPr>
            </w:pPr>
            <w:r w:rsidRPr="00370CAD">
              <w:rPr>
                <w:rFonts w:ascii="Times New Roman" w:eastAsia="Calibri" w:hAnsi="Times New Roman" w:cs="Times New Roman"/>
                <w:b/>
                <w:sz w:val="24"/>
                <w:szCs w:val="24"/>
              </w:rPr>
              <w:t>2. Политическое устройство мира</w:t>
            </w:r>
          </w:p>
        </w:tc>
        <w:tc>
          <w:tcPr>
            <w:tcW w:w="7230" w:type="dxa"/>
          </w:tcPr>
          <w:p w:rsidR="00370CAD" w:rsidRPr="00370CAD" w:rsidRDefault="00370CAD" w:rsidP="00370CAD">
            <w:pPr>
              <w:tabs>
                <w:tab w:val="left" w:pos="2835"/>
              </w:tabs>
              <w:ind w:left="5"/>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показывать на карте различные страны мира. Умение приводить примеры и характеризовать современные межгосударственные конфликты в различных регионах мира.</w:t>
            </w:r>
          </w:p>
          <w:p w:rsidR="00370CAD" w:rsidRPr="00370CAD" w:rsidRDefault="00370CAD" w:rsidP="00370CAD">
            <w:pPr>
              <w:tabs>
                <w:tab w:val="left" w:pos="2835"/>
              </w:tabs>
              <w:rPr>
                <w:rFonts w:ascii="Times New Roman" w:eastAsia="Calibri" w:hAnsi="Times New Roman" w:cs="Times New Roman"/>
                <w:sz w:val="24"/>
                <w:szCs w:val="24"/>
              </w:rPr>
            </w:pPr>
            <w:r w:rsidRPr="00370CAD">
              <w:rPr>
                <w:rFonts w:ascii="Times New Roman" w:eastAsia="Calibri" w:hAnsi="Times New Roman" w:cs="Times New Roman"/>
                <w:sz w:val="24"/>
                <w:szCs w:val="24"/>
              </w:rPr>
              <w:t xml:space="preserve">Выделение стран с </w:t>
            </w:r>
            <w:proofErr w:type="gramStart"/>
            <w:r w:rsidRPr="00370CAD">
              <w:rPr>
                <w:rFonts w:ascii="Times New Roman" w:eastAsia="Calibri" w:hAnsi="Times New Roman" w:cs="Times New Roman"/>
                <w:sz w:val="24"/>
                <w:szCs w:val="24"/>
              </w:rPr>
              <w:t>республиканской</w:t>
            </w:r>
            <w:proofErr w:type="gramEnd"/>
            <w:r w:rsidRPr="00370CAD">
              <w:rPr>
                <w:rFonts w:ascii="Times New Roman" w:eastAsia="Calibri" w:hAnsi="Times New Roman" w:cs="Times New Roman"/>
                <w:sz w:val="24"/>
                <w:szCs w:val="24"/>
              </w:rPr>
              <w:t xml:space="preserve"> и монархической формами правления, унитарным и федеративным типами государственного устройства в различных регионах мира. Объяснение различий развитых и развивающихся стран по уровню их социально-экономического развития. Умение приводить примеры и характеризовать различные типы стран по уровню социально-экономического развития.</w:t>
            </w:r>
          </w:p>
        </w:tc>
      </w:tr>
      <w:tr w:rsidR="00370CAD" w:rsidRPr="00370CAD" w:rsidTr="006A2A47">
        <w:trPr>
          <w:trHeight w:val="2211"/>
          <w:jc w:val="center"/>
        </w:trPr>
        <w:tc>
          <w:tcPr>
            <w:tcW w:w="2923" w:type="dxa"/>
            <w:vAlign w:val="center"/>
          </w:tcPr>
          <w:p w:rsidR="00370CAD" w:rsidRPr="00370CAD" w:rsidRDefault="00370CAD" w:rsidP="00370CAD">
            <w:pPr>
              <w:jc w:val="center"/>
              <w:rPr>
                <w:rFonts w:ascii="Times New Roman" w:eastAsia="Calibri" w:hAnsi="Times New Roman" w:cs="Times New Roman"/>
                <w:sz w:val="24"/>
                <w:szCs w:val="24"/>
              </w:rPr>
            </w:pPr>
            <w:r w:rsidRPr="00370CAD">
              <w:rPr>
                <w:rFonts w:ascii="Times New Roman" w:eastAsia="Calibri" w:hAnsi="Times New Roman" w:cs="Times New Roman"/>
                <w:b/>
                <w:sz w:val="24"/>
                <w:szCs w:val="24"/>
              </w:rPr>
              <w:t>3. География мировых природных ресурсов</w:t>
            </w:r>
          </w:p>
        </w:tc>
        <w:tc>
          <w:tcPr>
            <w:tcW w:w="7230" w:type="dxa"/>
          </w:tcPr>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Объяснение основных направлений экологизации хозяйственной деятельности человека.</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Выделение различных типов природопользования. Определение обеспеченности различными видами природных ресурсов отдельных регионов и стран мира.</w:t>
            </w:r>
          </w:p>
          <w:p w:rsidR="00370CAD" w:rsidRPr="00370CAD" w:rsidRDefault="00370CAD" w:rsidP="00370CAD">
            <w:pPr>
              <w:tabs>
                <w:tab w:val="left" w:pos="2835"/>
              </w:tabs>
              <w:ind w:left="5"/>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показывать на карте основные мировые районы добычи различных видов минеральных ресурсов. Умение называть основные направления использования ресурсов Мирового океана.</w:t>
            </w:r>
          </w:p>
          <w:p w:rsidR="00370CAD" w:rsidRPr="00370CAD" w:rsidRDefault="00370CAD" w:rsidP="00370CAD">
            <w:pPr>
              <w:ind w:left="186"/>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В</w:t>
            </w:r>
            <w:r w:rsidRPr="00370CAD">
              <w:rPr>
                <w:rFonts w:ascii="Times New Roman" w:eastAsia="Times New Roman" w:hAnsi="Times New Roman" w:cs="Times New Roman"/>
                <w:spacing w:val="1"/>
                <w:sz w:val="24"/>
                <w:szCs w:val="24"/>
              </w:rPr>
              <w:t>ы</w:t>
            </w:r>
            <w:r w:rsidRPr="00370CAD">
              <w:rPr>
                <w:rFonts w:ascii="Times New Roman" w:eastAsia="Times New Roman" w:hAnsi="Times New Roman" w:cs="Times New Roman"/>
                <w:sz w:val="24"/>
                <w:szCs w:val="24"/>
              </w:rPr>
              <w:t>дел</w:t>
            </w:r>
            <w:r w:rsidRPr="00370CAD">
              <w:rPr>
                <w:rFonts w:ascii="Times New Roman" w:eastAsia="Times New Roman" w:hAnsi="Times New Roman" w:cs="Times New Roman"/>
                <w:spacing w:val="1"/>
                <w:sz w:val="24"/>
                <w:szCs w:val="24"/>
              </w:rPr>
              <w:t>я</w:t>
            </w:r>
            <w:r w:rsidRPr="00370CAD">
              <w:rPr>
                <w:rFonts w:ascii="Times New Roman" w:eastAsia="Times New Roman" w:hAnsi="Times New Roman" w:cs="Times New Roman"/>
                <w:sz w:val="24"/>
                <w:szCs w:val="24"/>
              </w:rPr>
              <w:t xml:space="preserve">ть </w:t>
            </w:r>
            <w:r w:rsidRPr="00370CAD">
              <w:rPr>
                <w:rFonts w:ascii="Times New Roman" w:eastAsia="Times New Roman" w:hAnsi="Times New Roman" w:cs="Times New Roman"/>
                <w:spacing w:val="7"/>
                <w:sz w:val="24"/>
                <w:szCs w:val="24"/>
              </w:rPr>
              <w:t>о</w:t>
            </w:r>
            <w:r w:rsidRPr="00370CAD">
              <w:rPr>
                <w:rFonts w:ascii="Times New Roman" w:eastAsia="Times New Roman" w:hAnsi="Times New Roman" w:cs="Times New Roman"/>
                <w:sz w:val="24"/>
                <w:szCs w:val="24"/>
              </w:rPr>
              <w:t>снов</w:t>
            </w:r>
            <w:r w:rsidRPr="00370CAD">
              <w:rPr>
                <w:rFonts w:ascii="Times New Roman" w:eastAsia="Times New Roman" w:hAnsi="Times New Roman" w:cs="Times New Roman"/>
                <w:spacing w:val="1"/>
                <w:sz w:val="24"/>
                <w:szCs w:val="24"/>
              </w:rPr>
              <w:t>ны</w:t>
            </w:r>
            <w:r w:rsidRPr="00370CAD">
              <w:rPr>
                <w:rFonts w:ascii="Times New Roman" w:eastAsia="Times New Roman" w:hAnsi="Times New Roman" w:cs="Times New Roman"/>
                <w:sz w:val="24"/>
                <w:szCs w:val="24"/>
              </w:rPr>
              <w:t xml:space="preserve">е </w:t>
            </w:r>
            <w:r w:rsidRPr="00370CAD">
              <w:rPr>
                <w:rFonts w:ascii="Times New Roman" w:eastAsia="Times New Roman" w:hAnsi="Times New Roman" w:cs="Times New Roman"/>
                <w:spacing w:val="3"/>
                <w:sz w:val="24"/>
                <w:szCs w:val="24"/>
              </w:rPr>
              <w:t>п</w:t>
            </w:r>
            <w:r w:rsidRPr="00370CAD">
              <w:rPr>
                <w:rFonts w:ascii="Times New Roman" w:eastAsia="Times New Roman" w:hAnsi="Times New Roman" w:cs="Times New Roman"/>
                <w:sz w:val="24"/>
                <w:szCs w:val="24"/>
              </w:rPr>
              <w:t>ро</w:t>
            </w:r>
            <w:r w:rsidRPr="00370CAD">
              <w:rPr>
                <w:rFonts w:ascii="Times New Roman" w:eastAsia="Times New Roman" w:hAnsi="Times New Roman" w:cs="Times New Roman"/>
                <w:spacing w:val="-7"/>
                <w:sz w:val="24"/>
                <w:szCs w:val="24"/>
              </w:rPr>
              <w:t>б</w:t>
            </w:r>
            <w:r w:rsidRPr="00370CAD">
              <w:rPr>
                <w:rFonts w:ascii="Times New Roman" w:eastAsia="Times New Roman" w:hAnsi="Times New Roman" w:cs="Times New Roman"/>
                <w:sz w:val="24"/>
                <w:szCs w:val="24"/>
              </w:rPr>
              <w:t>лемы и п</w:t>
            </w:r>
            <w:r w:rsidRPr="00370CAD">
              <w:rPr>
                <w:rFonts w:ascii="Times New Roman" w:eastAsia="Times New Roman" w:hAnsi="Times New Roman" w:cs="Times New Roman"/>
                <w:spacing w:val="3"/>
                <w:sz w:val="24"/>
                <w:szCs w:val="24"/>
              </w:rPr>
              <w:t>е</w:t>
            </w:r>
            <w:r w:rsidRPr="00370CAD">
              <w:rPr>
                <w:rFonts w:ascii="Times New Roman" w:eastAsia="Times New Roman" w:hAnsi="Times New Roman" w:cs="Times New Roman"/>
                <w:sz w:val="24"/>
                <w:szCs w:val="24"/>
              </w:rPr>
              <w:t>рспе</w:t>
            </w:r>
            <w:r w:rsidRPr="00370CAD">
              <w:rPr>
                <w:rFonts w:ascii="Times New Roman" w:eastAsia="Times New Roman" w:hAnsi="Times New Roman" w:cs="Times New Roman"/>
                <w:spacing w:val="-3"/>
                <w:sz w:val="24"/>
                <w:szCs w:val="24"/>
              </w:rPr>
              <w:t>к</w:t>
            </w:r>
            <w:r w:rsidRPr="00370CAD">
              <w:rPr>
                <w:rFonts w:ascii="Times New Roman" w:eastAsia="Times New Roman" w:hAnsi="Times New Roman" w:cs="Times New Roman"/>
                <w:sz w:val="24"/>
                <w:szCs w:val="24"/>
              </w:rPr>
              <w:t>т</w:t>
            </w:r>
            <w:r w:rsidRPr="00370CAD">
              <w:rPr>
                <w:rFonts w:ascii="Times New Roman" w:eastAsia="Times New Roman" w:hAnsi="Times New Roman" w:cs="Times New Roman"/>
                <w:spacing w:val="2"/>
                <w:sz w:val="24"/>
                <w:szCs w:val="24"/>
              </w:rPr>
              <w:t>и</w:t>
            </w:r>
            <w:r w:rsidRPr="00370CAD">
              <w:rPr>
                <w:rFonts w:ascii="Times New Roman" w:eastAsia="Times New Roman" w:hAnsi="Times New Roman" w:cs="Times New Roman"/>
                <w:sz w:val="24"/>
                <w:szCs w:val="24"/>
              </w:rPr>
              <w:t>вы</w:t>
            </w:r>
          </w:p>
          <w:p w:rsidR="00370CAD" w:rsidRPr="00370CAD" w:rsidRDefault="00370CAD" w:rsidP="00370CAD">
            <w:pPr>
              <w:spacing w:before="2"/>
              <w:ind w:right="59"/>
              <w:rPr>
                <w:rFonts w:ascii="Times New Roman" w:eastAsia="Times New Roman" w:hAnsi="Times New Roman" w:cs="Times New Roman"/>
                <w:sz w:val="24"/>
                <w:szCs w:val="24"/>
              </w:rPr>
            </w:pPr>
            <w:r w:rsidRPr="00370CAD">
              <w:rPr>
                <w:rFonts w:ascii="Times New Roman" w:eastAsia="Times New Roman" w:hAnsi="Times New Roman" w:cs="Times New Roman"/>
                <w:spacing w:val="7"/>
                <w:sz w:val="24"/>
                <w:szCs w:val="24"/>
              </w:rPr>
              <w:t>о</w:t>
            </w:r>
            <w:r w:rsidRPr="00370CAD">
              <w:rPr>
                <w:rFonts w:ascii="Times New Roman" w:eastAsia="Times New Roman" w:hAnsi="Times New Roman" w:cs="Times New Roman"/>
                <w:sz w:val="24"/>
                <w:szCs w:val="24"/>
              </w:rPr>
              <w:t>с</w:t>
            </w:r>
            <w:r w:rsidRPr="00370CAD">
              <w:rPr>
                <w:rFonts w:ascii="Times New Roman" w:eastAsia="Times New Roman" w:hAnsi="Times New Roman" w:cs="Times New Roman"/>
                <w:spacing w:val="-2"/>
                <w:sz w:val="24"/>
                <w:szCs w:val="24"/>
              </w:rPr>
              <w:t>в</w:t>
            </w:r>
            <w:r w:rsidRPr="00370CAD">
              <w:rPr>
                <w:rFonts w:ascii="Times New Roman" w:eastAsia="Times New Roman" w:hAnsi="Times New Roman" w:cs="Times New Roman"/>
                <w:spacing w:val="2"/>
                <w:sz w:val="24"/>
                <w:szCs w:val="24"/>
              </w:rPr>
              <w:t>о</w:t>
            </w:r>
            <w:r w:rsidRPr="00370CAD">
              <w:rPr>
                <w:rFonts w:ascii="Times New Roman" w:eastAsia="Times New Roman" w:hAnsi="Times New Roman" w:cs="Times New Roman"/>
                <w:sz w:val="24"/>
                <w:szCs w:val="24"/>
              </w:rPr>
              <w:t>ен</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 xml:space="preserve">я </w:t>
            </w:r>
            <w:r w:rsidRPr="00370CAD">
              <w:rPr>
                <w:rFonts w:ascii="Times New Roman" w:eastAsia="Times New Roman" w:hAnsi="Times New Roman" w:cs="Times New Roman"/>
                <w:spacing w:val="1"/>
                <w:sz w:val="24"/>
                <w:szCs w:val="24"/>
              </w:rPr>
              <w:t>п</w:t>
            </w:r>
            <w:r w:rsidRPr="00370CAD">
              <w:rPr>
                <w:rFonts w:ascii="Times New Roman" w:eastAsia="Times New Roman" w:hAnsi="Times New Roman" w:cs="Times New Roman"/>
                <w:sz w:val="24"/>
                <w:szCs w:val="24"/>
              </w:rPr>
              <w:t>рир</w:t>
            </w:r>
            <w:r w:rsidRPr="00370CAD">
              <w:rPr>
                <w:rFonts w:ascii="Times New Roman" w:eastAsia="Times New Roman" w:hAnsi="Times New Roman" w:cs="Times New Roman"/>
                <w:spacing w:val="-7"/>
                <w:sz w:val="24"/>
                <w:szCs w:val="24"/>
              </w:rPr>
              <w:t>о</w:t>
            </w:r>
            <w:r w:rsidRPr="00370CAD">
              <w:rPr>
                <w:rFonts w:ascii="Times New Roman" w:eastAsia="Times New Roman" w:hAnsi="Times New Roman" w:cs="Times New Roman"/>
                <w:sz w:val="24"/>
                <w:szCs w:val="24"/>
              </w:rPr>
              <w:t>дн</w:t>
            </w:r>
            <w:r w:rsidRPr="00370CAD">
              <w:rPr>
                <w:rFonts w:ascii="Times New Roman" w:eastAsia="Times New Roman" w:hAnsi="Times New Roman" w:cs="Times New Roman"/>
                <w:spacing w:val="1"/>
                <w:sz w:val="24"/>
                <w:szCs w:val="24"/>
              </w:rPr>
              <w:t>ы</w:t>
            </w:r>
            <w:r w:rsidRPr="00370CAD">
              <w:rPr>
                <w:rFonts w:ascii="Times New Roman" w:eastAsia="Times New Roman" w:hAnsi="Times New Roman" w:cs="Times New Roman"/>
                <w:sz w:val="24"/>
                <w:szCs w:val="24"/>
              </w:rPr>
              <w:t>х р</w:t>
            </w:r>
            <w:r w:rsidRPr="00370CAD">
              <w:rPr>
                <w:rFonts w:ascii="Times New Roman" w:eastAsia="Times New Roman" w:hAnsi="Times New Roman" w:cs="Times New Roman"/>
                <w:spacing w:val="7"/>
                <w:sz w:val="24"/>
                <w:szCs w:val="24"/>
              </w:rPr>
              <w:t>е</w:t>
            </w:r>
            <w:r w:rsidRPr="00370CAD">
              <w:rPr>
                <w:rFonts w:ascii="Times New Roman" w:eastAsia="Times New Roman" w:hAnsi="Times New Roman" w:cs="Times New Roman"/>
                <w:sz w:val="24"/>
                <w:szCs w:val="24"/>
              </w:rPr>
              <w:t>с</w:t>
            </w:r>
            <w:r w:rsidRPr="00370CAD">
              <w:rPr>
                <w:rFonts w:ascii="Times New Roman" w:eastAsia="Times New Roman" w:hAnsi="Times New Roman" w:cs="Times New Roman"/>
                <w:spacing w:val="-5"/>
                <w:sz w:val="24"/>
                <w:szCs w:val="24"/>
              </w:rPr>
              <w:t>у</w:t>
            </w:r>
            <w:r w:rsidRPr="00370CAD">
              <w:rPr>
                <w:rFonts w:ascii="Times New Roman" w:eastAsia="Times New Roman" w:hAnsi="Times New Roman" w:cs="Times New Roman"/>
                <w:sz w:val="24"/>
                <w:szCs w:val="24"/>
              </w:rPr>
              <w:t>рсов Ар</w:t>
            </w:r>
            <w:r w:rsidRPr="00370CAD">
              <w:rPr>
                <w:rFonts w:ascii="Times New Roman" w:eastAsia="Times New Roman" w:hAnsi="Times New Roman" w:cs="Times New Roman"/>
                <w:spacing w:val="-4"/>
                <w:sz w:val="24"/>
                <w:szCs w:val="24"/>
              </w:rPr>
              <w:t>к</w:t>
            </w:r>
            <w:r w:rsidRPr="00370CAD">
              <w:rPr>
                <w:rFonts w:ascii="Times New Roman" w:eastAsia="Times New Roman" w:hAnsi="Times New Roman" w:cs="Times New Roman"/>
                <w:sz w:val="24"/>
                <w:szCs w:val="24"/>
              </w:rPr>
              <w:t>т</w:t>
            </w:r>
            <w:r w:rsidRPr="00370CAD">
              <w:rPr>
                <w:rFonts w:ascii="Times New Roman" w:eastAsia="Times New Roman" w:hAnsi="Times New Roman" w:cs="Times New Roman"/>
                <w:spacing w:val="2"/>
                <w:sz w:val="24"/>
                <w:szCs w:val="24"/>
              </w:rPr>
              <w:t>и</w:t>
            </w:r>
            <w:r w:rsidRPr="00370CAD">
              <w:rPr>
                <w:rFonts w:ascii="Times New Roman" w:eastAsia="Times New Roman" w:hAnsi="Times New Roman" w:cs="Times New Roman"/>
                <w:spacing w:val="-1"/>
                <w:sz w:val="24"/>
                <w:szCs w:val="24"/>
              </w:rPr>
              <w:t>к</w:t>
            </w:r>
            <w:r w:rsidRPr="00370CAD">
              <w:rPr>
                <w:rFonts w:ascii="Times New Roman" w:eastAsia="Times New Roman" w:hAnsi="Times New Roman" w:cs="Times New Roman"/>
                <w:sz w:val="24"/>
                <w:szCs w:val="24"/>
              </w:rPr>
              <w:t>и и Ан</w:t>
            </w:r>
            <w:r w:rsidRPr="00370CAD">
              <w:rPr>
                <w:rFonts w:ascii="Times New Roman" w:eastAsia="Times New Roman" w:hAnsi="Times New Roman" w:cs="Times New Roman"/>
                <w:spacing w:val="2"/>
                <w:sz w:val="24"/>
                <w:szCs w:val="24"/>
              </w:rPr>
              <w:t>т</w:t>
            </w:r>
            <w:r w:rsidRPr="00370CAD">
              <w:rPr>
                <w:rFonts w:ascii="Times New Roman" w:eastAsia="Times New Roman" w:hAnsi="Times New Roman" w:cs="Times New Roman"/>
                <w:sz w:val="24"/>
                <w:szCs w:val="24"/>
              </w:rPr>
              <w:t>ар</w:t>
            </w:r>
            <w:r w:rsidRPr="00370CAD">
              <w:rPr>
                <w:rFonts w:ascii="Times New Roman" w:eastAsia="Times New Roman" w:hAnsi="Times New Roman" w:cs="Times New Roman"/>
                <w:spacing w:val="-1"/>
                <w:sz w:val="24"/>
                <w:szCs w:val="24"/>
              </w:rPr>
              <w:t>к</w:t>
            </w:r>
            <w:r w:rsidRPr="00370CAD">
              <w:rPr>
                <w:rFonts w:ascii="Times New Roman" w:eastAsia="Times New Roman" w:hAnsi="Times New Roman" w:cs="Times New Roman"/>
                <w:sz w:val="24"/>
                <w:szCs w:val="24"/>
              </w:rPr>
              <w:t>ти</w:t>
            </w:r>
            <w:r w:rsidRPr="00370CAD">
              <w:rPr>
                <w:rFonts w:ascii="Times New Roman" w:eastAsia="Times New Roman" w:hAnsi="Times New Roman" w:cs="Times New Roman"/>
                <w:spacing w:val="-1"/>
                <w:sz w:val="24"/>
                <w:szCs w:val="24"/>
              </w:rPr>
              <w:t>к</w:t>
            </w:r>
            <w:r w:rsidRPr="00370CAD">
              <w:rPr>
                <w:rFonts w:ascii="Times New Roman" w:eastAsia="Times New Roman" w:hAnsi="Times New Roman" w:cs="Times New Roman"/>
                <w:sz w:val="24"/>
                <w:szCs w:val="24"/>
              </w:rPr>
              <w:t>и.</w:t>
            </w:r>
          </w:p>
          <w:p w:rsidR="00370CAD" w:rsidRPr="00370CAD" w:rsidRDefault="00370CAD" w:rsidP="00370CAD">
            <w:pPr>
              <w:tabs>
                <w:tab w:val="left" w:pos="2835"/>
              </w:tabs>
              <w:ind w:left="5"/>
              <w:rPr>
                <w:rFonts w:ascii="Times New Roman" w:eastAsia="Calibri" w:hAnsi="Times New Roman" w:cs="Times New Roman"/>
                <w:sz w:val="24"/>
                <w:szCs w:val="24"/>
              </w:rPr>
            </w:pPr>
          </w:p>
        </w:tc>
      </w:tr>
      <w:tr w:rsidR="00370CAD" w:rsidRPr="00370CAD" w:rsidTr="006A2A47">
        <w:trPr>
          <w:trHeight w:val="4242"/>
          <w:jc w:val="center"/>
        </w:trPr>
        <w:tc>
          <w:tcPr>
            <w:tcW w:w="2923" w:type="dxa"/>
            <w:vAlign w:val="center"/>
          </w:tcPr>
          <w:p w:rsidR="00370CAD" w:rsidRPr="00370CAD" w:rsidRDefault="00370CAD" w:rsidP="00370CAD">
            <w:pPr>
              <w:jc w:val="center"/>
              <w:rPr>
                <w:rFonts w:ascii="Times New Roman" w:eastAsia="Calibri" w:hAnsi="Times New Roman" w:cs="Times New Roman"/>
                <w:sz w:val="24"/>
                <w:szCs w:val="24"/>
              </w:rPr>
            </w:pPr>
            <w:r w:rsidRPr="00370CAD">
              <w:rPr>
                <w:rFonts w:ascii="Times New Roman" w:eastAsia="Calibri" w:hAnsi="Times New Roman" w:cs="Times New Roman"/>
                <w:b/>
                <w:sz w:val="24"/>
                <w:szCs w:val="24"/>
              </w:rPr>
              <w:t>4. География населения мира</w:t>
            </w:r>
          </w:p>
        </w:tc>
        <w:tc>
          <w:tcPr>
            <w:tcW w:w="7230" w:type="dxa"/>
          </w:tcPr>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называть мировую десятку стран с наибольшей численностью населения.</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Выделение различных типов воспроизводства населения и приведение примеров стран, для которых они характерны. Умение называть основные показатели качества жизни населения.</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приводить примеры стран с однородным и наиболее разнородным расовым, этническим и религиозным составом населения.</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приводить примеры стран с наибольшей и наименьшей средней плотностью населения.</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Объяснение основных направлений и причин современных международных миграций населения.</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приводить примеры стран с наибольшей и наименьшей долей городского населения.</w:t>
            </w:r>
          </w:p>
          <w:p w:rsidR="00370CAD" w:rsidRPr="00370CAD" w:rsidRDefault="00370CAD" w:rsidP="00370CAD">
            <w:pPr>
              <w:tabs>
                <w:tab w:val="left" w:pos="2835"/>
              </w:tabs>
              <w:ind w:left="5"/>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показывать на карте мировые «сверхгорода» и мегалополисы.</w:t>
            </w:r>
          </w:p>
        </w:tc>
      </w:tr>
      <w:tr w:rsidR="00370CAD" w:rsidRPr="00370CAD" w:rsidTr="006A2A47">
        <w:trPr>
          <w:trHeight w:val="2257"/>
          <w:jc w:val="center"/>
        </w:trPr>
        <w:tc>
          <w:tcPr>
            <w:tcW w:w="2923" w:type="dxa"/>
            <w:vAlign w:val="center"/>
          </w:tcPr>
          <w:p w:rsidR="00370CAD" w:rsidRPr="00370CAD" w:rsidRDefault="00370CAD" w:rsidP="00370CAD">
            <w:pPr>
              <w:jc w:val="center"/>
              <w:rPr>
                <w:rFonts w:ascii="Times New Roman" w:eastAsia="Calibri" w:hAnsi="Times New Roman" w:cs="Times New Roman"/>
                <w:b/>
                <w:sz w:val="24"/>
                <w:szCs w:val="24"/>
              </w:rPr>
            </w:pPr>
            <w:r w:rsidRPr="00370CAD">
              <w:rPr>
                <w:rFonts w:ascii="Times New Roman" w:eastAsia="Calibri" w:hAnsi="Times New Roman" w:cs="Times New Roman"/>
                <w:b/>
                <w:sz w:val="24"/>
                <w:szCs w:val="24"/>
              </w:rPr>
              <w:t>5. Мировое хозяйство</w:t>
            </w:r>
          </w:p>
          <w:p w:rsidR="00370CAD" w:rsidRPr="00370CAD" w:rsidRDefault="00370CAD" w:rsidP="00370CAD">
            <w:pPr>
              <w:jc w:val="center"/>
              <w:rPr>
                <w:rFonts w:ascii="Times New Roman" w:eastAsia="Calibri" w:hAnsi="Times New Roman" w:cs="Times New Roman"/>
                <w:sz w:val="24"/>
                <w:szCs w:val="24"/>
              </w:rPr>
            </w:pPr>
          </w:p>
        </w:tc>
        <w:tc>
          <w:tcPr>
            <w:tcW w:w="7230" w:type="dxa"/>
          </w:tcPr>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Современные особенности развития мирового хозяйства.</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давать определение понятий «международное географическое разделение труда», «международная специализация» и «международное кооперирование». Выделение характерных черт современной научно- технической революции.</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называть ведущие мировые и региональные экономические интеграционные группировки.</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приводить примеры отраслей различных сфер хозяйственной деятельности.</w:t>
            </w:r>
          </w:p>
          <w:p w:rsidR="00370CAD" w:rsidRPr="00370CAD" w:rsidRDefault="00370CAD" w:rsidP="00370CAD">
            <w:pPr>
              <w:tabs>
                <w:tab w:val="left" w:pos="2835"/>
              </w:tabs>
              <w:ind w:left="5"/>
              <w:rPr>
                <w:rFonts w:ascii="Times New Roman" w:eastAsia="Calibri" w:hAnsi="Times New Roman" w:cs="Times New Roman"/>
                <w:sz w:val="24"/>
                <w:szCs w:val="24"/>
              </w:rPr>
            </w:pPr>
            <w:r w:rsidRPr="00370CAD">
              <w:rPr>
                <w:rFonts w:ascii="Times New Roman" w:eastAsia="Calibri" w:hAnsi="Times New Roman" w:cs="Times New Roman"/>
                <w:sz w:val="24"/>
                <w:szCs w:val="24"/>
              </w:rPr>
              <w:lastRenderedPageBreak/>
              <w:t>Умение называть наиболее передовые и наиболее отсталые страны мира по уровню их экономического развития.</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География отраслей первичной сферы мирового хозяйства.</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Выделение характерных черт «зеленой революции». Умение приводить примеры стран, являющихся ведущими мировыми производителями различных видов продукции растениеводства и животноводства.</w:t>
            </w:r>
          </w:p>
          <w:p w:rsidR="00370CAD" w:rsidRPr="00370CAD" w:rsidRDefault="00370CAD" w:rsidP="00370CAD">
            <w:pPr>
              <w:tabs>
                <w:tab w:val="left" w:pos="2835"/>
              </w:tabs>
              <w:ind w:left="5"/>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называть страны, являющиеся ведущими мировыми производителями различных видов минерального сырья. Умение показывать на карте и характеризовать основные горнопромышленные и сельскохозяйственные районы мира.</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География отраслей вторичной сферы мирового хозяйства.</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приводить примеры стран, основная часть электроэнергии в которых производится на тепловых, гидравлических и атомных электростанциях.</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называть страны, являющиеся ведущими мировыми производителями черных и цветных металлов.</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Выделение стран с наиболее высоким уровнем развития машиностроения.</w:t>
            </w:r>
          </w:p>
          <w:p w:rsidR="00370CAD" w:rsidRPr="00370CAD" w:rsidRDefault="00370CAD" w:rsidP="00370CAD">
            <w:pPr>
              <w:tabs>
                <w:tab w:val="left" w:pos="2835"/>
              </w:tabs>
              <w:ind w:left="5"/>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называть страны, являющиеся ведущими мировыми производителями автомобилей, морских невоенных судов, серной кислоты, пластмасс, химических волокон, синтетического каучука, пиломатериалов, бумаги и тканей.</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География отраслей третичной сферы мирового хозяйства.</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объяснять роль различных видов транспорта при перевозке грузов и пассажиров.</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приводить примеры стран, обладающих наибольшей протяженностью и плотностью сети железных и автомобильных дорог.</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называть крупнейшие мировые торговые порты и аэропорты, объяснять их распределение по регионам и странам мира.</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показывать на карте и характеризовать основные районы международного туризма.</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объяснять местоположение ведущих мировых центров биржевой деятельности.</w:t>
            </w:r>
          </w:p>
          <w:p w:rsidR="00370CAD" w:rsidRPr="00370CAD" w:rsidRDefault="00370CAD" w:rsidP="00370CAD">
            <w:pPr>
              <w:tabs>
                <w:tab w:val="left" w:pos="2835"/>
              </w:tabs>
              <w:ind w:left="5"/>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называть страны с наибольшими объемами внешней торговли товарами</w:t>
            </w:r>
          </w:p>
        </w:tc>
      </w:tr>
      <w:tr w:rsidR="00370CAD" w:rsidRPr="00370CAD" w:rsidTr="006A2A47">
        <w:trPr>
          <w:trHeight w:val="3342"/>
          <w:jc w:val="center"/>
        </w:trPr>
        <w:tc>
          <w:tcPr>
            <w:tcW w:w="2923" w:type="dxa"/>
            <w:vAlign w:val="center"/>
          </w:tcPr>
          <w:p w:rsidR="00370CAD" w:rsidRPr="00370CAD" w:rsidRDefault="00370CAD" w:rsidP="00370CAD">
            <w:pPr>
              <w:jc w:val="center"/>
              <w:rPr>
                <w:rFonts w:ascii="Times New Roman" w:eastAsia="Calibri" w:hAnsi="Times New Roman" w:cs="Times New Roman"/>
                <w:sz w:val="24"/>
                <w:szCs w:val="24"/>
              </w:rPr>
            </w:pPr>
            <w:r w:rsidRPr="00370CAD">
              <w:rPr>
                <w:rFonts w:ascii="Times New Roman" w:eastAsia="Calibri" w:hAnsi="Times New Roman" w:cs="Times New Roman"/>
                <w:b/>
                <w:sz w:val="24"/>
                <w:szCs w:val="24"/>
              </w:rPr>
              <w:lastRenderedPageBreak/>
              <w:t>6. Регионы мира</w:t>
            </w:r>
          </w:p>
          <w:p w:rsidR="00370CAD" w:rsidRPr="00370CAD" w:rsidRDefault="00370CAD" w:rsidP="00370CAD">
            <w:pPr>
              <w:jc w:val="center"/>
              <w:rPr>
                <w:rFonts w:ascii="Times New Roman" w:eastAsia="Calibri" w:hAnsi="Times New Roman" w:cs="Times New Roman"/>
                <w:sz w:val="24"/>
                <w:szCs w:val="24"/>
              </w:rPr>
            </w:pPr>
          </w:p>
        </w:tc>
        <w:tc>
          <w:tcPr>
            <w:tcW w:w="7230" w:type="dxa"/>
          </w:tcPr>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География населения и хозяйства Зарубежной Европы.</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показывать на карте различные страны Зарубежной Европы.</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Сопоставление стран Зарубежной Европы по площади территории, численности населения и уровню экономического развития.</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приводить примеры стран Зарубежной Европы, наиболее хорошо обеспеченных различными видами природных ресурсов.</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называть страны Зарубежной Европы с наибольшими и наименьшими значениями естественного прироста населения, средней плотности населения и доли городского населения.</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показывать на карте и характеризовать крупнейшие города и городские агломерации, основные промышленные</w:t>
            </w:r>
          </w:p>
          <w:p w:rsidR="00370CAD" w:rsidRPr="00370CAD" w:rsidRDefault="00370CAD" w:rsidP="00370CAD">
            <w:pPr>
              <w:tabs>
                <w:tab w:val="left" w:pos="2835"/>
              </w:tabs>
              <w:ind w:left="5"/>
              <w:rPr>
                <w:rFonts w:ascii="Times New Roman" w:eastAsia="Calibri" w:hAnsi="Times New Roman" w:cs="Times New Roman"/>
                <w:sz w:val="24"/>
                <w:szCs w:val="24"/>
              </w:rPr>
            </w:pPr>
            <w:r w:rsidRPr="00370CAD">
              <w:rPr>
                <w:rFonts w:ascii="Times New Roman" w:eastAsia="Calibri" w:hAnsi="Times New Roman" w:cs="Times New Roman"/>
                <w:sz w:val="24"/>
                <w:szCs w:val="24"/>
              </w:rPr>
              <w:t>и сельскохозяйственные районы Зарубежной Европы. Умение объяснять особенности территориальной структуры хозяйства Германии и Великобритании.</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География населения и хозяйства Зарубежной Азии</w:t>
            </w:r>
            <w:r w:rsidRPr="00370CAD">
              <w:rPr>
                <w:rFonts w:ascii="Times New Roman" w:eastAsia="Calibri" w:hAnsi="Times New Roman" w:cs="Times New Roman"/>
                <w:sz w:val="24"/>
                <w:szCs w:val="24"/>
              </w:rPr>
              <w:tab/>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показывать на карте различные страны Зарубежной Азии.</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lastRenderedPageBreak/>
              <w:t>Сопоставление стран Зарубежной Азии по площади территории, численности населения и уровню экономического развития.</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определять ресурсообеспеченность различных стран Зарубежной Азии.</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называть страны Зарубежной Азии с наибольшими и наименьшими значениями естественного прироста населения, средней плотности населения и доли городского населения.</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приводить примеры стран Зарубежной Азии с однородным и разнородным этническим и религиозным составом населения.</w:t>
            </w:r>
          </w:p>
          <w:p w:rsidR="00370CAD" w:rsidRPr="00370CAD" w:rsidRDefault="00370CAD" w:rsidP="00370CAD">
            <w:pPr>
              <w:tabs>
                <w:tab w:val="left" w:pos="2835"/>
              </w:tabs>
              <w:ind w:left="5"/>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показывать на карте и характеризовать крупнейшие города и городские агломерации, основные горнопромышленные и сельскохозяйственные районы Зарубежной Азии. Умение объяснять особенности территориальной структуры хозяйства Японии, Китая и Индии.</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География населения и хозяйства Африки.</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показывать на карте различные страны Африки. Умение называть страны Африки, обладающие наибольшей площадью территории и численностью населения. Умение объяснять причины экономической отсталости стран Африки.</w:t>
            </w:r>
          </w:p>
          <w:p w:rsidR="00370CAD" w:rsidRPr="00370CAD" w:rsidRDefault="00370CAD" w:rsidP="00370CAD">
            <w:pPr>
              <w:tabs>
                <w:tab w:val="left" w:pos="2835"/>
              </w:tabs>
              <w:ind w:left="5"/>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показывать на карте и характеризовать крупнейшие города, основные горнопромышленные и сельскохозяйственные районы Африки.</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География населения и хозяйства Северной Америки.</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объяснять природные, исторические и экономические особенности развития Северной Америки.</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Выделение отраслей международной специализации Канады, умение показывать на карте и характеризовать ее крупнейшие промышленные центры, основные горнопромышленные и сельскохозяйственные районы.</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объяснять особенности расово-этнического состава и размещения населения США.</w:t>
            </w:r>
          </w:p>
          <w:p w:rsidR="00370CAD" w:rsidRPr="00370CAD" w:rsidRDefault="00370CAD" w:rsidP="00370CAD">
            <w:pPr>
              <w:tabs>
                <w:tab w:val="left" w:pos="2835"/>
              </w:tabs>
              <w:ind w:left="5"/>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показывать на карте и характеризовать крупнейшие городские агломерации, мегалополисы, основные промышленные и сельскохозяйственные районы США.</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География населения и хозяйства Латинской Америки.</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показывать на карте различные страны Латинской Америки.</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Сопоставление стран Латинской Америки по площади территории, численности населения и уровню экономического развития.</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 xml:space="preserve">Выделение стран Латинской Америки, наиболее обеспеченных различными видами природных ресурсов. Умение приводить примеры стран Латинской Америки </w:t>
            </w:r>
            <w:proofErr w:type="gramStart"/>
            <w:r w:rsidRPr="00370CAD">
              <w:rPr>
                <w:rFonts w:ascii="Times New Roman" w:eastAsia="Calibri" w:hAnsi="Times New Roman" w:cs="Times New Roman"/>
                <w:sz w:val="24"/>
                <w:szCs w:val="24"/>
              </w:rPr>
              <w:t>с</w:t>
            </w:r>
            <w:proofErr w:type="gramEnd"/>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наибольшими и наименьшими значениями естественного прироста населения.</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Сопоставление стран Латинской Америки по расовому составу населения.</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объяснять особенности урбанизации стран Латинской Америки.</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показывать на карте и характеризовать крупнейшие промышленные центры, основные горнопромышленные и сельскохозяйственные районы Латинской Америки.</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 xml:space="preserve">Выделение отраслей международной специализации </w:t>
            </w:r>
            <w:proofErr w:type="gramStart"/>
            <w:r w:rsidRPr="00370CAD">
              <w:rPr>
                <w:rFonts w:ascii="Times New Roman" w:eastAsia="Calibri" w:hAnsi="Times New Roman" w:cs="Times New Roman"/>
                <w:sz w:val="24"/>
                <w:szCs w:val="24"/>
              </w:rPr>
              <w:t>в</w:t>
            </w:r>
            <w:proofErr w:type="gramEnd"/>
          </w:p>
          <w:p w:rsidR="00370CAD" w:rsidRPr="00370CAD" w:rsidRDefault="00370CAD" w:rsidP="00370CAD">
            <w:pPr>
              <w:tabs>
                <w:tab w:val="left" w:pos="2835"/>
              </w:tabs>
              <w:ind w:left="5"/>
              <w:rPr>
                <w:rFonts w:ascii="Times New Roman" w:eastAsia="Calibri" w:hAnsi="Times New Roman" w:cs="Times New Roman"/>
                <w:sz w:val="24"/>
                <w:szCs w:val="24"/>
              </w:rPr>
            </w:pPr>
            <w:r w:rsidRPr="00370CAD">
              <w:rPr>
                <w:rFonts w:ascii="Times New Roman" w:eastAsia="Calibri" w:hAnsi="Times New Roman" w:cs="Times New Roman"/>
                <w:sz w:val="24"/>
                <w:szCs w:val="24"/>
              </w:rPr>
              <w:t>Бразилии и Мексике.</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География населения и хозяйства Австралии и Океании.</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 xml:space="preserve">Умение объяснять природные и исторические особенности </w:t>
            </w:r>
            <w:r w:rsidRPr="00370CAD">
              <w:rPr>
                <w:rFonts w:ascii="Times New Roman" w:eastAsia="Calibri" w:hAnsi="Times New Roman" w:cs="Times New Roman"/>
                <w:sz w:val="24"/>
                <w:szCs w:val="24"/>
              </w:rPr>
              <w:lastRenderedPageBreak/>
              <w:t>развития Австралии и Океании.</w:t>
            </w:r>
          </w:p>
          <w:p w:rsidR="00370CAD" w:rsidRPr="00370CAD" w:rsidRDefault="00370CAD" w:rsidP="00370CAD">
            <w:pPr>
              <w:tabs>
                <w:tab w:val="left" w:pos="2835"/>
              </w:tabs>
              <w:ind w:left="5"/>
              <w:rPr>
                <w:rFonts w:ascii="Times New Roman" w:eastAsia="Calibri" w:hAnsi="Times New Roman" w:cs="Times New Roman"/>
                <w:sz w:val="24"/>
                <w:szCs w:val="24"/>
              </w:rPr>
            </w:pPr>
            <w:r w:rsidRPr="00370CAD">
              <w:rPr>
                <w:rFonts w:ascii="Times New Roman" w:eastAsia="Calibri" w:hAnsi="Times New Roman" w:cs="Times New Roman"/>
                <w:sz w:val="24"/>
                <w:szCs w:val="24"/>
              </w:rPr>
              <w:t>Выделение отраслей международной специализации Австралии, умение показывать на карте и характеризовать ее крупнейшие промышленные центры, основные горнопромышленные и сельскохозяйственные районы.</w:t>
            </w:r>
          </w:p>
        </w:tc>
      </w:tr>
      <w:tr w:rsidR="00370CAD" w:rsidRPr="00370CAD" w:rsidTr="006A2A47">
        <w:trPr>
          <w:trHeight w:val="1113"/>
          <w:jc w:val="center"/>
        </w:trPr>
        <w:tc>
          <w:tcPr>
            <w:tcW w:w="2923" w:type="dxa"/>
            <w:vAlign w:val="center"/>
          </w:tcPr>
          <w:p w:rsidR="00370CAD" w:rsidRPr="00370CAD" w:rsidRDefault="00370CAD" w:rsidP="00370CAD">
            <w:pPr>
              <w:jc w:val="center"/>
              <w:rPr>
                <w:rFonts w:ascii="Times New Roman" w:eastAsia="Calibri" w:hAnsi="Times New Roman" w:cs="Times New Roman"/>
                <w:sz w:val="24"/>
                <w:szCs w:val="24"/>
              </w:rPr>
            </w:pPr>
            <w:r w:rsidRPr="00370CAD">
              <w:rPr>
                <w:rFonts w:ascii="Times New Roman" w:eastAsia="Calibri" w:hAnsi="Times New Roman" w:cs="Times New Roman"/>
                <w:b/>
                <w:sz w:val="24"/>
                <w:szCs w:val="24"/>
              </w:rPr>
              <w:lastRenderedPageBreak/>
              <w:t>7. Россия в современном мире</w:t>
            </w:r>
          </w:p>
        </w:tc>
        <w:tc>
          <w:tcPr>
            <w:tcW w:w="7230" w:type="dxa"/>
          </w:tcPr>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объяснять современные особенности экономик</w:t>
            </w:r>
            <w:proofErr w:type="gramStart"/>
            <w:r w:rsidRPr="00370CAD">
              <w:rPr>
                <w:rFonts w:ascii="Times New Roman" w:eastAsia="Calibri" w:hAnsi="Times New Roman" w:cs="Times New Roman"/>
                <w:sz w:val="24"/>
                <w:szCs w:val="24"/>
              </w:rPr>
              <w:t>о-</w:t>
            </w:r>
            <w:proofErr w:type="gramEnd"/>
            <w:r w:rsidRPr="00370CAD">
              <w:rPr>
                <w:rFonts w:ascii="Times New Roman" w:eastAsia="Calibri" w:hAnsi="Times New Roman" w:cs="Times New Roman"/>
                <w:sz w:val="24"/>
                <w:szCs w:val="24"/>
              </w:rPr>
              <w:t xml:space="preserve"> географического положения России.</w:t>
            </w:r>
          </w:p>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Выделение основных товарных статей экспорта и импорта России.</w:t>
            </w:r>
          </w:p>
          <w:p w:rsidR="00370CAD" w:rsidRPr="00370CAD" w:rsidRDefault="00370CAD" w:rsidP="00370CAD">
            <w:pPr>
              <w:tabs>
                <w:tab w:val="left" w:pos="2835"/>
              </w:tabs>
              <w:ind w:left="5"/>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называть ведущих внешнеторговых партнеров России.</w:t>
            </w:r>
          </w:p>
        </w:tc>
      </w:tr>
      <w:tr w:rsidR="00370CAD" w:rsidRPr="00370CAD" w:rsidTr="006A2A47">
        <w:trPr>
          <w:trHeight w:val="1096"/>
          <w:jc w:val="center"/>
        </w:trPr>
        <w:tc>
          <w:tcPr>
            <w:tcW w:w="2923" w:type="dxa"/>
            <w:vAlign w:val="center"/>
          </w:tcPr>
          <w:p w:rsidR="00370CAD" w:rsidRPr="00370CAD" w:rsidRDefault="00370CAD" w:rsidP="00370CAD">
            <w:pPr>
              <w:jc w:val="center"/>
              <w:rPr>
                <w:rFonts w:ascii="Times New Roman" w:eastAsia="Calibri" w:hAnsi="Times New Roman" w:cs="Times New Roman"/>
                <w:sz w:val="24"/>
                <w:szCs w:val="24"/>
              </w:rPr>
            </w:pPr>
            <w:r w:rsidRPr="00370CAD">
              <w:rPr>
                <w:rFonts w:ascii="Times New Roman" w:eastAsia="Calibri" w:hAnsi="Times New Roman" w:cs="Times New Roman"/>
                <w:b/>
                <w:sz w:val="24"/>
                <w:szCs w:val="24"/>
              </w:rPr>
              <w:t>8. Географические аспекты современных глобальных проблем человечества</w:t>
            </w:r>
          </w:p>
        </w:tc>
        <w:tc>
          <w:tcPr>
            <w:tcW w:w="7230" w:type="dxa"/>
          </w:tcPr>
          <w:p w:rsidR="00370CAD" w:rsidRPr="00370CAD" w:rsidRDefault="00370CAD" w:rsidP="00370CAD">
            <w:pPr>
              <w:rPr>
                <w:rFonts w:ascii="Times New Roman" w:eastAsia="Calibri" w:hAnsi="Times New Roman" w:cs="Times New Roman"/>
                <w:sz w:val="24"/>
                <w:szCs w:val="24"/>
              </w:rPr>
            </w:pPr>
            <w:r w:rsidRPr="00370CAD">
              <w:rPr>
                <w:rFonts w:ascii="Times New Roman" w:eastAsia="Calibri" w:hAnsi="Times New Roman" w:cs="Times New Roman"/>
                <w:sz w:val="24"/>
                <w:szCs w:val="24"/>
              </w:rPr>
              <w:t>Выделение глобальных проблем человечества.</w:t>
            </w:r>
          </w:p>
          <w:p w:rsidR="00370CAD" w:rsidRPr="00370CAD" w:rsidRDefault="00370CAD" w:rsidP="00370CAD">
            <w:pPr>
              <w:tabs>
                <w:tab w:val="left" w:pos="2835"/>
              </w:tabs>
              <w:ind w:left="5"/>
              <w:rPr>
                <w:rFonts w:ascii="Times New Roman" w:eastAsia="Calibri" w:hAnsi="Times New Roman" w:cs="Times New Roman"/>
                <w:sz w:val="24"/>
                <w:szCs w:val="24"/>
              </w:rPr>
            </w:pPr>
            <w:r w:rsidRPr="00370CAD">
              <w:rPr>
                <w:rFonts w:ascii="Times New Roman" w:eastAsia="Calibri" w:hAnsi="Times New Roman" w:cs="Times New Roman"/>
                <w:sz w:val="24"/>
                <w:szCs w:val="24"/>
              </w:rPr>
              <w:t>Умение приводить примеры проявления сырьевой, энергетической, демографической, продовольственной и экологической проблем человечества, предлагать возможные пути их решения.</w:t>
            </w:r>
          </w:p>
        </w:tc>
      </w:tr>
    </w:tbl>
    <w:p w:rsidR="00370CAD" w:rsidRPr="00370CAD" w:rsidRDefault="00370CAD" w:rsidP="00370CAD">
      <w:pPr>
        <w:spacing w:before="35" w:after="160" w:line="240" w:lineRule="auto"/>
        <w:ind w:right="260"/>
        <w:jc w:val="center"/>
        <w:rPr>
          <w:rFonts w:ascii="Times New Roman" w:eastAsia="Franklin Gothic Medium" w:hAnsi="Times New Roman" w:cs="Times New Roman"/>
          <w:b/>
          <w:sz w:val="24"/>
          <w:szCs w:val="24"/>
        </w:rPr>
      </w:pPr>
    </w:p>
    <w:p w:rsidR="00370CAD" w:rsidRPr="00370CAD" w:rsidRDefault="00370CAD" w:rsidP="00370CAD">
      <w:pPr>
        <w:spacing w:before="35" w:after="160" w:line="240" w:lineRule="auto"/>
        <w:ind w:left="3798" w:right="260" w:hanging="3494"/>
        <w:rPr>
          <w:rFonts w:ascii="Times New Roman" w:eastAsia="Franklin Gothic Medium" w:hAnsi="Times New Roman" w:cs="Times New Roman"/>
          <w:b/>
          <w:sz w:val="24"/>
          <w:szCs w:val="24"/>
        </w:rPr>
      </w:pPr>
    </w:p>
    <w:p w:rsidR="00370CAD" w:rsidRPr="00370CAD" w:rsidRDefault="00370CAD" w:rsidP="00370CAD">
      <w:pPr>
        <w:spacing w:before="35" w:after="160" w:line="240" w:lineRule="auto"/>
        <w:ind w:left="3798" w:right="260" w:hanging="3494"/>
        <w:rPr>
          <w:rFonts w:ascii="Times New Roman" w:eastAsia="Franklin Gothic Medium" w:hAnsi="Times New Roman" w:cs="Times New Roman"/>
          <w:b/>
          <w:sz w:val="24"/>
          <w:szCs w:val="24"/>
        </w:rPr>
      </w:pPr>
    </w:p>
    <w:p w:rsidR="00370CAD" w:rsidRPr="00370CAD" w:rsidRDefault="00370CAD" w:rsidP="00370CAD">
      <w:pPr>
        <w:spacing w:after="0" w:line="240" w:lineRule="auto"/>
        <w:rPr>
          <w:rFonts w:ascii="Times New Roman" w:eastAsia="Franklin Gothic Medium" w:hAnsi="Times New Roman" w:cs="Times New Roman"/>
          <w:b/>
          <w:sz w:val="24"/>
          <w:szCs w:val="24"/>
        </w:rPr>
      </w:pPr>
    </w:p>
    <w:p w:rsidR="00370CAD" w:rsidRPr="00370CAD" w:rsidRDefault="00370CAD" w:rsidP="00370CAD">
      <w:pPr>
        <w:spacing w:after="0" w:line="240" w:lineRule="auto"/>
        <w:rPr>
          <w:rFonts w:ascii="Times New Roman" w:eastAsia="Franklin Gothic Medium" w:hAnsi="Times New Roman" w:cs="Times New Roman"/>
          <w:b/>
          <w:sz w:val="24"/>
          <w:szCs w:val="24"/>
        </w:rPr>
      </w:pPr>
    </w:p>
    <w:p w:rsidR="00370CAD" w:rsidRPr="00370CAD" w:rsidRDefault="00370CAD" w:rsidP="00370CAD">
      <w:pPr>
        <w:spacing w:after="0" w:line="240" w:lineRule="auto"/>
        <w:rPr>
          <w:rFonts w:ascii="Times New Roman" w:eastAsia="Franklin Gothic Medium" w:hAnsi="Times New Roman" w:cs="Times New Roman"/>
          <w:b/>
          <w:sz w:val="24"/>
          <w:szCs w:val="24"/>
        </w:rPr>
      </w:pPr>
    </w:p>
    <w:p w:rsidR="00370CAD" w:rsidRPr="00370CAD" w:rsidRDefault="00370CAD" w:rsidP="00370CAD">
      <w:pPr>
        <w:spacing w:after="0" w:line="240" w:lineRule="auto"/>
        <w:rPr>
          <w:rFonts w:ascii="Times New Roman" w:eastAsia="Franklin Gothic Medium" w:hAnsi="Times New Roman" w:cs="Times New Roman"/>
          <w:b/>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spacing w:after="0" w:line="240" w:lineRule="auto"/>
        <w:rPr>
          <w:rFonts w:ascii="Times New Roman" w:eastAsia="Calibri" w:hAnsi="Times New Roman" w:cs="Times New Roman"/>
          <w:sz w:val="24"/>
          <w:szCs w:val="24"/>
        </w:rPr>
      </w:pPr>
    </w:p>
    <w:p w:rsidR="00370CAD" w:rsidRPr="00370CAD" w:rsidRDefault="00370CAD" w:rsidP="00370CAD">
      <w:pPr>
        <w:widowControl w:val="0"/>
        <w:shd w:val="clear" w:color="auto" w:fill="FFFFFF"/>
        <w:autoSpaceDE w:val="0"/>
        <w:autoSpaceDN w:val="0"/>
        <w:adjustRightInd w:val="0"/>
        <w:spacing w:after="160" w:line="240" w:lineRule="auto"/>
        <w:ind w:left="360"/>
        <w:jc w:val="center"/>
        <w:rPr>
          <w:rFonts w:ascii="Times New Roman" w:eastAsia="Times New Roman" w:hAnsi="Times New Roman" w:cs="Times New Roman"/>
          <w:b/>
          <w:sz w:val="24"/>
          <w:szCs w:val="24"/>
        </w:rPr>
      </w:pPr>
      <w:r w:rsidRPr="00370CAD">
        <w:rPr>
          <w:rFonts w:ascii="Times New Roman" w:eastAsia="Times New Roman" w:hAnsi="Times New Roman" w:cs="Times New Roman"/>
          <w:b/>
          <w:sz w:val="28"/>
          <w:szCs w:val="28"/>
        </w:rPr>
        <w:lastRenderedPageBreak/>
        <w:t xml:space="preserve">7. </w:t>
      </w:r>
      <w:r w:rsidRPr="00370CAD">
        <w:rPr>
          <w:rFonts w:ascii="Times New Roman" w:eastAsia="Times New Roman" w:hAnsi="Times New Roman" w:cs="Times New Roman"/>
          <w:b/>
          <w:sz w:val="24"/>
          <w:szCs w:val="24"/>
        </w:rPr>
        <w:t>УЧЕБНО-МЕТОДИЧЕСКОЕ И МАТЕРИАЛЬНО-ТЕХНИЧЕСКОЕ ОБЕСПЕЧЕНИЕ ПРОГРАММЫ УЧЕБНОЙ ДИСЦИПЛИНЫ</w:t>
      </w:r>
    </w:p>
    <w:p w:rsidR="00370CAD" w:rsidRPr="00370CAD" w:rsidRDefault="00370CAD" w:rsidP="00370CAD">
      <w:pPr>
        <w:widowControl w:val="0"/>
        <w:shd w:val="clear" w:color="auto" w:fill="FFFFFF"/>
        <w:autoSpaceDE w:val="0"/>
        <w:autoSpaceDN w:val="0"/>
        <w:adjustRightInd w:val="0"/>
        <w:spacing w:after="0" w:line="240" w:lineRule="auto"/>
        <w:ind w:left="720"/>
        <w:contextualSpacing/>
        <w:rPr>
          <w:rFonts w:ascii="Times New Roman" w:eastAsia="Times New Roman" w:hAnsi="Times New Roman" w:cs="Times New Roman"/>
          <w:b/>
          <w:sz w:val="24"/>
          <w:szCs w:val="24"/>
        </w:rPr>
      </w:pPr>
    </w:p>
    <w:p w:rsidR="00370CAD" w:rsidRPr="00370CAD" w:rsidRDefault="00370CAD" w:rsidP="00370CAD">
      <w:pPr>
        <w:widowControl w:val="0"/>
        <w:shd w:val="clear" w:color="auto" w:fill="FFFFFF"/>
        <w:autoSpaceDE w:val="0"/>
        <w:autoSpaceDN w:val="0"/>
        <w:adjustRightInd w:val="0"/>
        <w:spacing w:after="0" w:line="240" w:lineRule="auto"/>
        <w:ind w:left="709"/>
        <w:rPr>
          <w:rFonts w:ascii="Times New Roman" w:eastAsia="Times New Roman" w:hAnsi="Times New Roman" w:cs="Times New Roman"/>
          <w:b/>
          <w:sz w:val="24"/>
          <w:szCs w:val="24"/>
        </w:rPr>
      </w:pPr>
      <w:r w:rsidRPr="00370CAD">
        <w:rPr>
          <w:rFonts w:ascii="Times New Roman" w:eastAsia="Times New Roman" w:hAnsi="Times New Roman" w:cs="Times New Roman"/>
          <w:b/>
          <w:sz w:val="24"/>
          <w:szCs w:val="24"/>
        </w:rPr>
        <w:t>Для студентов</w:t>
      </w:r>
    </w:p>
    <w:p w:rsidR="00370CAD" w:rsidRPr="00370CAD" w:rsidRDefault="00370CAD" w:rsidP="00370CAD">
      <w:pPr>
        <w:spacing w:after="0" w:line="300" w:lineRule="exact"/>
        <w:ind w:firstLine="708"/>
        <w:rPr>
          <w:rFonts w:ascii="Times New Roman" w:eastAsia="Times New Roman" w:hAnsi="Times New Roman" w:cs="Times New Roman"/>
          <w:sz w:val="24"/>
          <w:szCs w:val="24"/>
        </w:rPr>
      </w:pPr>
      <w:r w:rsidRPr="00370CAD">
        <w:rPr>
          <w:rFonts w:ascii="Times New Roman" w:eastAsia="Times New Roman" w:hAnsi="Times New Roman" w:cs="Times New Roman"/>
          <w:sz w:val="24"/>
          <w:szCs w:val="24"/>
        </w:rPr>
        <w:t>Ба</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2"/>
          <w:sz w:val="24"/>
          <w:szCs w:val="24"/>
        </w:rPr>
        <w:t>а</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2"/>
          <w:sz w:val="24"/>
          <w:szCs w:val="24"/>
        </w:rPr>
        <w:t>ч</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14"/>
          <w:sz w:val="24"/>
          <w:szCs w:val="24"/>
        </w:rPr>
        <w:t>к</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z w:val="24"/>
          <w:szCs w:val="24"/>
        </w:rPr>
        <w:t xml:space="preserve">в </w:t>
      </w:r>
      <w:r w:rsidRPr="00370CAD">
        <w:rPr>
          <w:rFonts w:ascii="Times New Roman" w:eastAsia="Times New Roman" w:hAnsi="Times New Roman" w:cs="Times New Roman"/>
          <w:spacing w:val="-1"/>
          <w:sz w:val="24"/>
          <w:szCs w:val="24"/>
        </w:rPr>
        <w:t>Е</w:t>
      </w:r>
      <w:r w:rsidRPr="00370CAD">
        <w:rPr>
          <w:rFonts w:ascii="Times New Roman" w:eastAsia="Times New Roman" w:hAnsi="Times New Roman" w:cs="Times New Roman"/>
          <w:sz w:val="24"/>
          <w:szCs w:val="24"/>
        </w:rPr>
        <w:t xml:space="preserve">.В. </w:t>
      </w:r>
      <w:r w:rsidRPr="00370CAD">
        <w:rPr>
          <w:rFonts w:ascii="Times New Roman" w:eastAsia="Times New Roman" w:hAnsi="Times New Roman" w:cs="Times New Roman"/>
          <w:spacing w:val="-21"/>
          <w:sz w:val="24"/>
          <w:szCs w:val="24"/>
        </w:rPr>
        <w:t>Г</w:t>
      </w:r>
      <w:r w:rsidRPr="00370CAD">
        <w:rPr>
          <w:rFonts w:ascii="Times New Roman" w:eastAsia="Times New Roman" w:hAnsi="Times New Roman" w:cs="Times New Roman"/>
          <w:sz w:val="24"/>
          <w:szCs w:val="24"/>
        </w:rPr>
        <w:t>е</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z w:val="24"/>
          <w:szCs w:val="24"/>
        </w:rPr>
        <w:t>г</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2"/>
          <w:sz w:val="24"/>
          <w:szCs w:val="24"/>
        </w:rPr>
        <w:t>ф</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2"/>
          <w:sz w:val="24"/>
          <w:szCs w:val="24"/>
        </w:rPr>
        <w:t>я</w:t>
      </w:r>
      <w:r w:rsidRPr="00370CAD">
        <w:rPr>
          <w:rFonts w:ascii="Times New Roman" w:eastAsia="Times New Roman" w:hAnsi="Times New Roman" w:cs="Times New Roman"/>
          <w:sz w:val="24"/>
          <w:szCs w:val="24"/>
        </w:rPr>
        <w:t xml:space="preserve">: </w:t>
      </w:r>
      <w:r w:rsidRPr="00370CAD">
        <w:rPr>
          <w:rFonts w:ascii="Times New Roman" w:eastAsia="Times New Roman" w:hAnsi="Times New Roman" w:cs="Times New Roman"/>
          <w:spacing w:val="-4"/>
          <w:sz w:val="24"/>
          <w:szCs w:val="24"/>
        </w:rPr>
        <w:t>у</w:t>
      </w:r>
      <w:r w:rsidRPr="00370CAD">
        <w:rPr>
          <w:rFonts w:ascii="Times New Roman" w:eastAsia="Times New Roman" w:hAnsi="Times New Roman" w:cs="Times New Roman"/>
          <w:sz w:val="24"/>
          <w:szCs w:val="24"/>
        </w:rPr>
        <w:t>че</w:t>
      </w:r>
      <w:r w:rsidRPr="00370CAD">
        <w:rPr>
          <w:rFonts w:ascii="Times New Roman" w:eastAsia="Times New Roman" w:hAnsi="Times New Roman" w:cs="Times New Roman"/>
          <w:spacing w:val="1"/>
          <w:sz w:val="24"/>
          <w:szCs w:val="24"/>
        </w:rPr>
        <w:t>бни</w:t>
      </w:r>
      <w:r w:rsidRPr="00370CAD">
        <w:rPr>
          <w:rFonts w:ascii="Times New Roman" w:eastAsia="Times New Roman" w:hAnsi="Times New Roman" w:cs="Times New Roman"/>
          <w:sz w:val="24"/>
          <w:szCs w:val="24"/>
        </w:rPr>
        <w:t xml:space="preserve">к </w:t>
      </w:r>
      <w:r w:rsidRPr="00370CAD">
        <w:rPr>
          <w:rFonts w:ascii="Times New Roman" w:eastAsia="Times New Roman" w:hAnsi="Times New Roman" w:cs="Times New Roman"/>
          <w:spacing w:val="-1"/>
          <w:sz w:val="24"/>
          <w:szCs w:val="24"/>
        </w:rPr>
        <w:t>дл</w:t>
      </w:r>
      <w:r w:rsidRPr="00370CAD">
        <w:rPr>
          <w:rFonts w:ascii="Times New Roman" w:eastAsia="Times New Roman" w:hAnsi="Times New Roman" w:cs="Times New Roman"/>
          <w:sz w:val="24"/>
          <w:szCs w:val="24"/>
        </w:rPr>
        <w:t>я с</w:t>
      </w:r>
      <w:r w:rsidRPr="00370CAD">
        <w:rPr>
          <w:rFonts w:ascii="Times New Roman" w:eastAsia="Times New Roman" w:hAnsi="Times New Roman" w:cs="Times New Roman"/>
          <w:spacing w:val="-3"/>
          <w:sz w:val="24"/>
          <w:szCs w:val="24"/>
        </w:rPr>
        <w:t>т</w:t>
      </w:r>
      <w:r w:rsidRPr="00370CAD">
        <w:rPr>
          <w:rFonts w:ascii="Times New Roman" w:eastAsia="Times New Roman" w:hAnsi="Times New Roman" w:cs="Times New Roman"/>
          <w:spacing w:val="-20"/>
          <w:sz w:val="24"/>
          <w:szCs w:val="24"/>
        </w:rPr>
        <w:t>у</w:t>
      </w:r>
      <w:r w:rsidRPr="00370CAD">
        <w:rPr>
          <w:rFonts w:ascii="Times New Roman" w:eastAsia="Times New Roman" w:hAnsi="Times New Roman" w:cs="Times New Roman"/>
          <w:spacing w:val="1"/>
          <w:sz w:val="24"/>
          <w:szCs w:val="24"/>
        </w:rPr>
        <w:t>д</w:t>
      </w:r>
      <w:r w:rsidRPr="00370CAD">
        <w:rPr>
          <w:rFonts w:ascii="Times New Roman" w:eastAsia="Times New Roman" w:hAnsi="Times New Roman" w:cs="Times New Roman"/>
          <w:sz w:val="24"/>
          <w:szCs w:val="24"/>
        </w:rPr>
        <w:t>е</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5"/>
          <w:sz w:val="24"/>
          <w:szCs w:val="24"/>
        </w:rPr>
        <w:t>т</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z w:val="24"/>
          <w:szCs w:val="24"/>
        </w:rPr>
        <w:t xml:space="preserve">в </w:t>
      </w:r>
      <w:r w:rsidRPr="00370CAD">
        <w:rPr>
          <w:rFonts w:ascii="Times New Roman" w:eastAsia="Times New Roman" w:hAnsi="Times New Roman" w:cs="Times New Roman"/>
          <w:spacing w:val="-1"/>
          <w:sz w:val="24"/>
          <w:szCs w:val="24"/>
        </w:rPr>
        <w:t>п</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z w:val="24"/>
          <w:szCs w:val="24"/>
        </w:rPr>
        <w:t>ф</w:t>
      </w:r>
      <w:r w:rsidRPr="00370CAD">
        <w:rPr>
          <w:rFonts w:ascii="Times New Roman" w:eastAsia="Times New Roman" w:hAnsi="Times New Roman" w:cs="Times New Roman"/>
          <w:spacing w:val="5"/>
          <w:sz w:val="24"/>
          <w:szCs w:val="24"/>
        </w:rPr>
        <w:t>е</w:t>
      </w:r>
      <w:r w:rsidRPr="00370CAD">
        <w:rPr>
          <w:rFonts w:ascii="Times New Roman" w:eastAsia="Times New Roman" w:hAnsi="Times New Roman" w:cs="Times New Roman"/>
          <w:sz w:val="24"/>
          <w:szCs w:val="24"/>
        </w:rPr>
        <w:t>сс</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1"/>
          <w:sz w:val="24"/>
          <w:szCs w:val="24"/>
        </w:rPr>
        <w:t>он</w:t>
      </w:r>
      <w:r w:rsidRPr="00370CAD">
        <w:rPr>
          <w:rFonts w:ascii="Times New Roman" w:eastAsia="Times New Roman" w:hAnsi="Times New Roman" w:cs="Times New Roman"/>
          <w:spacing w:val="2"/>
          <w:sz w:val="24"/>
          <w:szCs w:val="24"/>
        </w:rPr>
        <w:t>а</w:t>
      </w:r>
      <w:r w:rsidRPr="00370CAD">
        <w:rPr>
          <w:rFonts w:ascii="Times New Roman" w:eastAsia="Times New Roman" w:hAnsi="Times New Roman" w:cs="Times New Roman"/>
          <w:spacing w:val="-1"/>
          <w:sz w:val="24"/>
          <w:szCs w:val="24"/>
        </w:rPr>
        <w:t>л</w:t>
      </w:r>
      <w:r w:rsidRPr="00370CAD">
        <w:rPr>
          <w:rFonts w:ascii="Times New Roman" w:eastAsia="Times New Roman" w:hAnsi="Times New Roman" w:cs="Times New Roman"/>
          <w:spacing w:val="-3"/>
          <w:sz w:val="24"/>
          <w:szCs w:val="24"/>
        </w:rPr>
        <w:t>ь</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1"/>
          <w:sz w:val="24"/>
          <w:szCs w:val="24"/>
        </w:rPr>
        <w:t>ы</w:t>
      </w:r>
      <w:r w:rsidRPr="00370CAD">
        <w:rPr>
          <w:rFonts w:ascii="Times New Roman" w:eastAsia="Times New Roman" w:hAnsi="Times New Roman" w:cs="Times New Roman"/>
          <w:sz w:val="24"/>
          <w:szCs w:val="24"/>
        </w:rPr>
        <w:t xml:space="preserve">х </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1"/>
          <w:sz w:val="24"/>
          <w:szCs w:val="24"/>
        </w:rPr>
        <w:t>б</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3"/>
          <w:sz w:val="24"/>
          <w:szCs w:val="24"/>
        </w:rPr>
        <w:t>з</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5"/>
          <w:sz w:val="24"/>
          <w:szCs w:val="24"/>
        </w:rPr>
        <w:t>в</w:t>
      </w:r>
      <w:r w:rsidRPr="00370CAD">
        <w:rPr>
          <w:rFonts w:ascii="Times New Roman" w:eastAsia="Times New Roman" w:hAnsi="Times New Roman" w:cs="Times New Roman"/>
          <w:spacing w:val="-7"/>
          <w:sz w:val="24"/>
          <w:szCs w:val="24"/>
        </w:rPr>
        <w:t>а</w:t>
      </w:r>
      <w:r w:rsidRPr="00370CAD">
        <w:rPr>
          <w:rFonts w:ascii="Times New Roman" w:eastAsia="Times New Roman" w:hAnsi="Times New Roman" w:cs="Times New Roman"/>
          <w:sz w:val="24"/>
          <w:szCs w:val="24"/>
        </w:rPr>
        <w:t>те</w:t>
      </w:r>
      <w:r w:rsidRPr="00370CAD">
        <w:rPr>
          <w:rFonts w:ascii="Times New Roman" w:eastAsia="Times New Roman" w:hAnsi="Times New Roman" w:cs="Times New Roman"/>
          <w:spacing w:val="-1"/>
          <w:sz w:val="24"/>
          <w:szCs w:val="24"/>
        </w:rPr>
        <w:t>льны</w:t>
      </w:r>
      <w:r w:rsidRPr="00370CAD">
        <w:rPr>
          <w:rFonts w:ascii="Times New Roman" w:eastAsia="Times New Roman" w:hAnsi="Times New Roman" w:cs="Times New Roman"/>
          <w:sz w:val="24"/>
          <w:szCs w:val="24"/>
        </w:rPr>
        <w:t xml:space="preserve">х </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z w:val="24"/>
          <w:szCs w:val="24"/>
        </w:rPr>
        <w:t>г</w:t>
      </w:r>
      <w:r w:rsidRPr="00370CAD">
        <w:rPr>
          <w:rFonts w:ascii="Times New Roman" w:eastAsia="Times New Roman" w:hAnsi="Times New Roman" w:cs="Times New Roman"/>
          <w:spacing w:val="-2"/>
          <w:sz w:val="24"/>
          <w:szCs w:val="24"/>
        </w:rPr>
        <w:t>а</w:t>
      </w:r>
      <w:r w:rsidRPr="00370CAD">
        <w:rPr>
          <w:rFonts w:ascii="Times New Roman" w:eastAsia="Times New Roman" w:hAnsi="Times New Roman" w:cs="Times New Roman"/>
          <w:spacing w:val="1"/>
          <w:sz w:val="24"/>
          <w:szCs w:val="24"/>
        </w:rPr>
        <w:t>ни</w:t>
      </w:r>
      <w:r w:rsidRPr="00370CAD">
        <w:rPr>
          <w:rFonts w:ascii="Times New Roman" w:eastAsia="Times New Roman" w:hAnsi="Times New Roman" w:cs="Times New Roman"/>
          <w:sz w:val="24"/>
          <w:szCs w:val="24"/>
        </w:rPr>
        <w:t>з</w:t>
      </w:r>
      <w:r w:rsidRPr="00370CAD">
        <w:rPr>
          <w:rFonts w:ascii="Times New Roman" w:eastAsia="Times New Roman" w:hAnsi="Times New Roman" w:cs="Times New Roman"/>
          <w:spacing w:val="-3"/>
          <w:sz w:val="24"/>
          <w:szCs w:val="24"/>
        </w:rPr>
        <w:t>а</w:t>
      </w:r>
      <w:r w:rsidRPr="00370CAD">
        <w:rPr>
          <w:rFonts w:ascii="Times New Roman" w:eastAsia="Times New Roman" w:hAnsi="Times New Roman" w:cs="Times New Roman"/>
          <w:spacing w:val="1"/>
          <w:sz w:val="24"/>
          <w:szCs w:val="24"/>
        </w:rPr>
        <w:t>ц</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1"/>
          <w:sz w:val="24"/>
          <w:szCs w:val="24"/>
        </w:rPr>
        <w:t>й</w:t>
      </w:r>
      <w:r w:rsidRPr="00370CAD">
        <w:rPr>
          <w:rFonts w:ascii="Times New Roman" w:eastAsia="Times New Roman" w:hAnsi="Times New Roman" w:cs="Times New Roman"/>
          <w:sz w:val="24"/>
          <w:szCs w:val="24"/>
        </w:rPr>
        <w:t xml:space="preserve">, </w:t>
      </w:r>
      <w:r w:rsidRPr="00370CAD">
        <w:rPr>
          <w:rFonts w:ascii="Times New Roman" w:eastAsia="Times New Roman" w:hAnsi="Times New Roman" w:cs="Times New Roman"/>
          <w:spacing w:val="6"/>
          <w:sz w:val="24"/>
          <w:szCs w:val="24"/>
        </w:rPr>
        <w:t>о</w:t>
      </w:r>
      <w:r w:rsidRPr="00370CAD">
        <w:rPr>
          <w:rFonts w:ascii="Times New Roman" w:eastAsia="Times New Roman" w:hAnsi="Times New Roman" w:cs="Times New Roman"/>
          <w:sz w:val="24"/>
          <w:szCs w:val="24"/>
        </w:rPr>
        <w:t>с</w:t>
      </w:r>
      <w:r w:rsidRPr="00370CAD">
        <w:rPr>
          <w:rFonts w:ascii="Times New Roman" w:eastAsia="Times New Roman" w:hAnsi="Times New Roman" w:cs="Times New Roman"/>
          <w:spacing w:val="-5"/>
          <w:sz w:val="24"/>
          <w:szCs w:val="24"/>
        </w:rPr>
        <w:t>в</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5"/>
          <w:sz w:val="24"/>
          <w:szCs w:val="24"/>
        </w:rPr>
        <w:t>в</w:t>
      </w:r>
      <w:r w:rsidRPr="00370CAD">
        <w:rPr>
          <w:rFonts w:ascii="Times New Roman" w:eastAsia="Times New Roman" w:hAnsi="Times New Roman" w:cs="Times New Roman"/>
          <w:sz w:val="24"/>
          <w:szCs w:val="24"/>
        </w:rPr>
        <w:t>аю</w:t>
      </w:r>
      <w:r w:rsidRPr="00370CAD">
        <w:rPr>
          <w:rFonts w:ascii="Times New Roman" w:eastAsia="Times New Roman" w:hAnsi="Times New Roman" w:cs="Times New Roman"/>
          <w:spacing w:val="-1"/>
          <w:sz w:val="24"/>
          <w:szCs w:val="24"/>
        </w:rPr>
        <w:t>щ</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 xml:space="preserve">х </w:t>
      </w:r>
      <w:r w:rsidRPr="00370CAD">
        <w:rPr>
          <w:rFonts w:ascii="Times New Roman" w:eastAsia="Times New Roman" w:hAnsi="Times New Roman" w:cs="Times New Roman"/>
          <w:spacing w:val="1"/>
          <w:sz w:val="24"/>
          <w:szCs w:val="24"/>
        </w:rPr>
        <w:t>п</w:t>
      </w:r>
      <w:r w:rsidRPr="00370CAD">
        <w:rPr>
          <w:rFonts w:ascii="Times New Roman" w:eastAsia="Times New Roman" w:hAnsi="Times New Roman" w:cs="Times New Roman"/>
          <w:spacing w:val="-1"/>
          <w:sz w:val="24"/>
          <w:szCs w:val="24"/>
        </w:rPr>
        <w:t>ро</w:t>
      </w:r>
      <w:r w:rsidRPr="00370CAD">
        <w:rPr>
          <w:rFonts w:ascii="Times New Roman" w:eastAsia="Times New Roman" w:hAnsi="Times New Roman" w:cs="Times New Roman"/>
          <w:sz w:val="24"/>
          <w:szCs w:val="24"/>
        </w:rPr>
        <w:t>ф</w:t>
      </w:r>
      <w:r w:rsidRPr="00370CAD">
        <w:rPr>
          <w:rFonts w:ascii="Times New Roman" w:eastAsia="Times New Roman" w:hAnsi="Times New Roman" w:cs="Times New Roman"/>
          <w:spacing w:val="8"/>
          <w:sz w:val="24"/>
          <w:szCs w:val="24"/>
        </w:rPr>
        <w:t>е</w:t>
      </w:r>
      <w:r w:rsidRPr="00370CAD">
        <w:rPr>
          <w:rFonts w:ascii="Times New Roman" w:eastAsia="Times New Roman" w:hAnsi="Times New Roman" w:cs="Times New Roman"/>
          <w:sz w:val="24"/>
          <w:szCs w:val="24"/>
        </w:rPr>
        <w:t>с</w:t>
      </w:r>
      <w:r w:rsidRPr="00370CAD">
        <w:rPr>
          <w:rFonts w:ascii="Times New Roman" w:eastAsia="Times New Roman" w:hAnsi="Times New Roman" w:cs="Times New Roman"/>
          <w:spacing w:val="-2"/>
          <w:sz w:val="24"/>
          <w:szCs w:val="24"/>
        </w:rPr>
        <w:t>с</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и и с</w:t>
      </w:r>
      <w:r w:rsidRPr="00370CAD">
        <w:rPr>
          <w:rFonts w:ascii="Times New Roman" w:eastAsia="Times New Roman" w:hAnsi="Times New Roman" w:cs="Times New Roman"/>
          <w:spacing w:val="1"/>
          <w:sz w:val="24"/>
          <w:szCs w:val="24"/>
        </w:rPr>
        <w:t>п</w:t>
      </w:r>
      <w:r w:rsidRPr="00370CAD">
        <w:rPr>
          <w:rFonts w:ascii="Times New Roman" w:eastAsia="Times New Roman" w:hAnsi="Times New Roman" w:cs="Times New Roman"/>
          <w:spacing w:val="-2"/>
          <w:sz w:val="24"/>
          <w:szCs w:val="24"/>
        </w:rPr>
        <w:t>е</w:t>
      </w:r>
      <w:r w:rsidRPr="00370CAD">
        <w:rPr>
          <w:rFonts w:ascii="Times New Roman" w:eastAsia="Times New Roman" w:hAnsi="Times New Roman" w:cs="Times New Roman"/>
          <w:spacing w:val="1"/>
          <w:sz w:val="24"/>
          <w:szCs w:val="24"/>
        </w:rPr>
        <w:t>ц</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2"/>
          <w:sz w:val="24"/>
          <w:szCs w:val="24"/>
        </w:rPr>
        <w:t>а</w:t>
      </w:r>
      <w:r w:rsidRPr="00370CAD">
        <w:rPr>
          <w:rFonts w:ascii="Times New Roman" w:eastAsia="Times New Roman" w:hAnsi="Times New Roman" w:cs="Times New Roman"/>
          <w:spacing w:val="-1"/>
          <w:sz w:val="24"/>
          <w:szCs w:val="24"/>
        </w:rPr>
        <w:t>ль</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6"/>
          <w:sz w:val="24"/>
          <w:szCs w:val="24"/>
        </w:rPr>
        <w:t>о</w:t>
      </w:r>
      <w:r w:rsidRPr="00370CAD">
        <w:rPr>
          <w:rFonts w:ascii="Times New Roman" w:eastAsia="Times New Roman" w:hAnsi="Times New Roman" w:cs="Times New Roman"/>
          <w:sz w:val="24"/>
          <w:szCs w:val="24"/>
        </w:rPr>
        <w:t>с</w:t>
      </w:r>
      <w:r w:rsidRPr="00370CAD">
        <w:rPr>
          <w:rFonts w:ascii="Times New Roman" w:eastAsia="Times New Roman" w:hAnsi="Times New Roman" w:cs="Times New Roman"/>
          <w:spacing w:val="-3"/>
          <w:sz w:val="24"/>
          <w:szCs w:val="24"/>
        </w:rPr>
        <w:t>т</w:t>
      </w:r>
      <w:r w:rsidRPr="00370CAD">
        <w:rPr>
          <w:rFonts w:ascii="Times New Roman" w:eastAsia="Times New Roman" w:hAnsi="Times New Roman" w:cs="Times New Roman"/>
          <w:sz w:val="24"/>
          <w:szCs w:val="24"/>
        </w:rPr>
        <w:t>и С</w:t>
      </w:r>
      <w:r w:rsidRPr="00370CAD">
        <w:rPr>
          <w:rFonts w:ascii="Times New Roman" w:eastAsia="Times New Roman" w:hAnsi="Times New Roman" w:cs="Times New Roman"/>
          <w:spacing w:val="-1"/>
          <w:sz w:val="24"/>
          <w:szCs w:val="24"/>
        </w:rPr>
        <w:t>ПО</w:t>
      </w:r>
      <w:r w:rsidRPr="00370CAD">
        <w:rPr>
          <w:rFonts w:ascii="Times New Roman" w:eastAsia="Times New Roman" w:hAnsi="Times New Roman" w:cs="Times New Roman"/>
          <w:sz w:val="24"/>
          <w:szCs w:val="24"/>
        </w:rPr>
        <w:t>.–М., 2017</w:t>
      </w:r>
    </w:p>
    <w:p w:rsidR="00370CAD" w:rsidRPr="00370CAD" w:rsidRDefault="00370CAD" w:rsidP="00370CAD">
      <w:pPr>
        <w:spacing w:before="2" w:after="0" w:line="240" w:lineRule="auto"/>
        <w:ind w:left="100" w:right="60" w:firstLine="708"/>
        <w:jc w:val="both"/>
        <w:rPr>
          <w:rFonts w:ascii="Times New Roman" w:eastAsia="Times New Roman" w:hAnsi="Times New Roman" w:cs="Times New Roman"/>
          <w:sz w:val="24"/>
          <w:szCs w:val="24"/>
        </w:rPr>
      </w:pPr>
      <w:r w:rsidRPr="00370CAD">
        <w:rPr>
          <w:rFonts w:ascii="Times New Roman" w:eastAsia="Times New Roman" w:hAnsi="Times New Roman" w:cs="Times New Roman"/>
          <w:spacing w:val="-1"/>
          <w:sz w:val="24"/>
          <w:szCs w:val="24"/>
        </w:rPr>
        <w:t>П</w:t>
      </w:r>
      <w:r w:rsidRPr="00370CAD">
        <w:rPr>
          <w:rFonts w:ascii="Times New Roman" w:eastAsia="Times New Roman" w:hAnsi="Times New Roman" w:cs="Times New Roman"/>
          <w:sz w:val="24"/>
          <w:szCs w:val="24"/>
        </w:rPr>
        <w:t>е</w:t>
      </w:r>
      <w:r w:rsidRPr="00370CAD">
        <w:rPr>
          <w:rFonts w:ascii="Times New Roman" w:eastAsia="Times New Roman" w:hAnsi="Times New Roman" w:cs="Times New Roman"/>
          <w:spacing w:val="2"/>
          <w:sz w:val="24"/>
          <w:szCs w:val="24"/>
        </w:rPr>
        <w:t>т</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4"/>
          <w:sz w:val="24"/>
          <w:szCs w:val="24"/>
        </w:rPr>
        <w:t>у</w:t>
      </w:r>
      <w:r w:rsidRPr="00370CAD">
        <w:rPr>
          <w:rFonts w:ascii="Times New Roman" w:eastAsia="Times New Roman" w:hAnsi="Times New Roman" w:cs="Times New Roman"/>
          <w:sz w:val="24"/>
          <w:szCs w:val="24"/>
        </w:rPr>
        <w:t xml:space="preserve">сюк </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21"/>
          <w:sz w:val="24"/>
          <w:szCs w:val="24"/>
        </w:rPr>
        <w:t>Г</w:t>
      </w:r>
      <w:r w:rsidRPr="00370CAD">
        <w:rPr>
          <w:rFonts w:ascii="Times New Roman" w:eastAsia="Times New Roman" w:hAnsi="Times New Roman" w:cs="Times New Roman"/>
          <w:sz w:val="24"/>
          <w:szCs w:val="24"/>
        </w:rPr>
        <w:t>е</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2"/>
          <w:sz w:val="24"/>
          <w:szCs w:val="24"/>
        </w:rPr>
        <w:t>г</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2"/>
          <w:sz w:val="24"/>
          <w:szCs w:val="24"/>
        </w:rPr>
        <w:t>ф</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 xml:space="preserve">я. </w:t>
      </w:r>
      <w:r w:rsidRPr="00370CAD">
        <w:rPr>
          <w:rFonts w:ascii="Times New Roman" w:eastAsia="Times New Roman" w:hAnsi="Times New Roman" w:cs="Times New Roman"/>
          <w:spacing w:val="-2"/>
          <w:sz w:val="24"/>
          <w:szCs w:val="24"/>
        </w:rPr>
        <w:t>Д</w:t>
      </w:r>
      <w:r w:rsidRPr="00370CAD">
        <w:rPr>
          <w:rFonts w:ascii="Times New Roman" w:eastAsia="Times New Roman" w:hAnsi="Times New Roman" w:cs="Times New Roman"/>
          <w:spacing w:val="1"/>
          <w:sz w:val="24"/>
          <w:szCs w:val="24"/>
        </w:rPr>
        <w:t>ид</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4"/>
          <w:sz w:val="24"/>
          <w:szCs w:val="24"/>
        </w:rPr>
        <w:t>к</w:t>
      </w:r>
      <w:r w:rsidRPr="00370CAD">
        <w:rPr>
          <w:rFonts w:ascii="Times New Roman" w:eastAsia="Times New Roman" w:hAnsi="Times New Roman" w:cs="Times New Roman"/>
          <w:spacing w:val="-3"/>
          <w:sz w:val="24"/>
          <w:szCs w:val="24"/>
        </w:rPr>
        <w:t>т</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ч</w:t>
      </w:r>
      <w:r w:rsidRPr="00370CAD">
        <w:rPr>
          <w:rFonts w:ascii="Times New Roman" w:eastAsia="Times New Roman" w:hAnsi="Times New Roman" w:cs="Times New Roman"/>
          <w:spacing w:val="5"/>
          <w:sz w:val="24"/>
          <w:szCs w:val="24"/>
        </w:rPr>
        <w:t>е</w:t>
      </w:r>
      <w:r w:rsidRPr="00370CAD">
        <w:rPr>
          <w:rFonts w:ascii="Times New Roman" w:eastAsia="Times New Roman" w:hAnsi="Times New Roman" w:cs="Times New Roman"/>
          <w:sz w:val="24"/>
          <w:szCs w:val="24"/>
        </w:rPr>
        <w:t>с</w:t>
      </w:r>
      <w:r w:rsidRPr="00370CAD">
        <w:rPr>
          <w:rFonts w:ascii="Times New Roman" w:eastAsia="Times New Roman" w:hAnsi="Times New Roman" w:cs="Times New Roman"/>
          <w:spacing w:val="-2"/>
          <w:sz w:val="24"/>
          <w:szCs w:val="24"/>
        </w:rPr>
        <w:t>к</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 xml:space="preserve">е </w:t>
      </w:r>
      <w:r w:rsidRPr="00370CAD">
        <w:rPr>
          <w:rFonts w:ascii="Times New Roman" w:eastAsia="Times New Roman" w:hAnsi="Times New Roman" w:cs="Times New Roman"/>
          <w:spacing w:val="-3"/>
          <w:sz w:val="24"/>
          <w:szCs w:val="24"/>
        </w:rPr>
        <w:t>м</w:t>
      </w:r>
      <w:r w:rsidRPr="00370CAD">
        <w:rPr>
          <w:rFonts w:ascii="Times New Roman" w:eastAsia="Times New Roman" w:hAnsi="Times New Roman" w:cs="Times New Roman"/>
          <w:spacing w:val="-7"/>
          <w:sz w:val="24"/>
          <w:szCs w:val="24"/>
        </w:rPr>
        <w:t>а</w:t>
      </w:r>
      <w:r w:rsidRPr="00370CAD">
        <w:rPr>
          <w:rFonts w:ascii="Times New Roman" w:eastAsia="Times New Roman" w:hAnsi="Times New Roman" w:cs="Times New Roman"/>
          <w:sz w:val="24"/>
          <w:szCs w:val="24"/>
        </w:rPr>
        <w:t>те</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2"/>
          <w:sz w:val="24"/>
          <w:szCs w:val="24"/>
        </w:rPr>
        <w:t>а</w:t>
      </w:r>
      <w:r w:rsidRPr="00370CAD">
        <w:rPr>
          <w:rFonts w:ascii="Times New Roman" w:eastAsia="Times New Roman" w:hAnsi="Times New Roman" w:cs="Times New Roman"/>
          <w:spacing w:val="-3"/>
          <w:sz w:val="24"/>
          <w:szCs w:val="24"/>
        </w:rPr>
        <w:t>л</w:t>
      </w:r>
      <w:r w:rsidRPr="00370CAD">
        <w:rPr>
          <w:rFonts w:ascii="Times New Roman" w:eastAsia="Times New Roman" w:hAnsi="Times New Roman" w:cs="Times New Roman"/>
          <w:spacing w:val="1"/>
          <w:sz w:val="24"/>
          <w:szCs w:val="24"/>
        </w:rPr>
        <w:t>ы</w:t>
      </w:r>
      <w:r w:rsidRPr="00370CAD">
        <w:rPr>
          <w:rFonts w:ascii="Times New Roman" w:eastAsia="Times New Roman" w:hAnsi="Times New Roman" w:cs="Times New Roman"/>
          <w:sz w:val="24"/>
          <w:szCs w:val="24"/>
        </w:rPr>
        <w:t xml:space="preserve">: </w:t>
      </w:r>
      <w:r w:rsidRPr="00370CAD">
        <w:rPr>
          <w:rFonts w:ascii="Times New Roman" w:eastAsia="Times New Roman" w:hAnsi="Times New Roman" w:cs="Times New Roman"/>
          <w:spacing w:val="-4"/>
          <w:sz w:val="24"/>
          <w:szCs w:val="24"/>
        </w:rPr>
        <w:t>у</w:t>
      </w:r>
      <w:r w:rsidRPr="00370CAD">
        <w:rPr>
          <w:rFonts w:ascii="Times New Roman" w:eastAsia="Times New Roman" w:hAnsi="Times New Roman" w:cs="Times New Roman"/>
          <w:sz w:val="24"/>
          <w:szCs w:val="24"/>
        </w:rPr>
        <w:t>че</w:t>
      </w:r>
      <w:r w:rsidRPr="00370CAD">
        <w:rPr>
          <w:rFonts w:ascii="Times New Roman" w:eastAsia="Times New Roman" w:hAnsi="Times New Roman" w:cs="Times New Roman"/>
          <w:spacing w:val="1"/>
          <w:sz w:val="24"/>
          <w:szCs w:val="24"/>
        </w:rPr>
        <w:t>б</w:t>
      </w:r>
      <w:r w:rsidRPr="00370CAD">
        <w:rPr>
          <w:rFonts w:ascii="Times New Roman" w:eastAsia="Times New Roman" w:hAnsi="Times New Roman" w:cs="Times New Roman"/>
          <w:sz w:val="24"/>
          <w:szCs w:val="24"/>
        </w:rPr>
        <w:t xml:space="preserve">. </w:t>
      </w:r>
      <w:r w:rsidRPr="00370CAD">
        <w:rPr>
          <w:rFonts w:ascii="Times New Roman" w:eastAsia="Times New Roman" w:hAnsi="Times New Roman" w:cs="Times New Roman"/>
          <w:spacing w:val="1"/>
          <w:sz w:val="24"/>
          <w:szCs w:val="24"/>
        </w:rPr>
        <w:t>П</w:t>
      </w:r>
      <w:r w:rsidRPr="00370CAD">
        <w:rPr>
          <w:rFonts w:ascii="Times New Roman" w:eastAsia="Times New Roman" w:hAnsi="Times New Roman" w:cs="Times New Roman"/>
          <w:spacing w:val="8"/>
          <w:sz w:val="24"/>
          <w:szCs w:val="24"/>
        </w:rPr>
        <w:t>о</w:t>
      </w:r>
      <w:r w:rsidRPr="00370CAD">
        <w:rPr>
          <w:rFonts w:ascii="Times New Roman" w:eastAsia="Times New Roman" w:hAnsi="Times New Roman" w:cs="Times New Roman"/>
          <w:spacing w:val="-2"/>
          <w:sz w:val="24"/>
          <w:szCs w:val="24"/>
        </w:rPr>
        <w:t>с</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1"/>
          <w:sz w:val="24"/>
          <w:szCs w:val="24"/>
        </w:rPr>
        <w:t>б</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 xml:space="preserve">е </w:t>
      </w:r>
      <w:r w:rsidRPr="00370CAD">
        <w:rPr>
          <w:rFonts w:ascii="Times New Roman" w:eastAsia="Times New Roman" w:hAnsi="Times New Roman" w:cs="Times New Roman"/>
          <w:spacing w:val="1"/>
          <w:sz w:val="24"/>
          <w:szCs w:val="24"/>
        </w:rPr>
        <w:t>д</w:t>
      </w:r>
      <w:r w:rsidRPr="00370CAD">
        <w:rPr>
          <w:rFonts w:ascii="Times New Roman" w:eastAsia="Times New Roman" w:hAnsi="Times New Roman" w:cs="Times New Roman"/>
          <w:spacing w:val="-3"/>
          <w:sz w:val="24"/>
          <w:szCs w:val="24"/>
        </w:rPr>
        <w:t>л</w:t>
      </w:r>
      <w:r w:rsidRPr="00370CAD">
        <w:rPr>
          <w:rFonts w:ascii="Times New Roman" w:eastAsia="Times New Roman" w:hAnsi="Times New Roman" w:cs="Times New Roman"/>
          <w:sz w:val="24"/>
          <w:szCs w:val="24"/>
        </w:rPr>
        <w:t>я с</w:t>
      </w:r>
      <w:r w:rsidRPr="00370CAD">
        <w:rPr>
          <w:rFonts w:ascii="Times New Roman" w:eastAsia="Times New Roman" w:hAnsi="Times New Roman" w:cs="Times New Roman"/>
          <w:spacing w:val="-5"/>
          <w:sz w:val="24"/>
          <w:szCs w:val="24"/>
        </w:rPr>
        <w:t>т</w:t>
      </w:r>
      <w:r w:rsidRPr="00370CAD">
        <w:rPr>
          <w:rFonts w:ascii="Times New Roman" w:eastAsia="Times New Roman" w:hAnsi="Times New Roman" w:cs="Times New Roman"/>
          <w:spacing w:val="-20"/>
          <w:sz w:val="24"/>
          <w:szCs w:val="24"/>
        </w:rPr>
        <w:t>у</w:t>
      </w:r>
      <w:r w:rsidRPr="00370CAD">
        <w:rPr>
          <w:rFonts w:ascii="Times New Roman" w:eastAsia="Times New Roman" w:hAnsi="Times New Roman" w:cs="Times New Roman"/>
          <w:spacing w:val="1"/>
          <w:sz w:val="24"/>
          <w:szCs w:val="24"/>
        </w:rPr>
        <w:t>д</w:t>
      </w:r>
      <w:r w:rsidRPr="00370CAD">
        <w:rPr>
          <w:rFonts w:ascii="Times New Roman" w:eastAsia="Times New Roman" w:hAnsi="Times New Roman" w:cs="Times New Roman"/>
          <w:sz w:val="24"/>
          <w:szCs w:val="24"/>
        </w:rPr>
        <w:t>е</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5"/>
          <w:sz w:val="24"/>
          <w:szCs w:val="24"/>
        </w:rPr>
        <w:t>т</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z w:val="24"/>
          <w:szCs w:val="24"/>
        </w:rPr>
        <w:t>в</w:t>
      </w:r>
      <w:r w:rsidRPr="00370CAD">
        <w:rPr>
          <w:rFonts w:ascii="Times New Roman" w:eastAsia="Times New Roman" w:hAnsi="Times New Roman" w:cs="Times New Roman"/>
          <w:spacing w:val="1"/>
          <w:sz w:val="24"/>
          <w:szCs w:val="24"/>
        </w:rPr>
        <w:t xml:space="preserve"> п</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z w:val="24"/>
          <w:szCs w:val="24"/>
        </w:rPr>
        <w:t>ф</w:t>
      </w:r>
      <w:r w:rsidRPr="00370CAD">
        <w:rPr>
          <w:rFonts w:ascii="Times New Roman" w:eastAsia="Times New Roman" w:hAnsi="Times New Roman" w:cs="Times New Roman"/>
          <w:spacing w:val="5"/>
          <w:sz w:val="24"/>
          <w:szCs w:val="24"/>
        </w:rPr>
        <w:t>е</w:t>
      </w:r>
      <w:r w:rsidRPr="00370CAD">
        <w:rPr>
          <w:rFonts w:ascii="Times New Roman" w:eastAsia="Times New Roman" w:hAnsi="Times New Roman" w:cs="Times New Roman"/>
          <w:sz w:val="24"/>
          <w:szCs w:val="24"/>
        </w:rPr>
        <w:t>с</w:t>
      </w:r>
      <w:r w:rsidRPr="00370CAD">
        <w:rPr>
          <w:rFonts w:ascii="Times New Roman" w:eastAsia="Times New Roman" w:hAnsi="Times New Roman" w:cs="Times New Roman"/>
          <w:spacing w:val="-2"/>
          <w:sz w:val="24"/>
          <w:szCs w:val="24"/>
        </w:rPr>
        <w:t>с</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2"/>
          <w:sz w:val="24"/>
          <w:szCs w:val="24"/>
        </w:rPr>
        <w:t>а</w:t>
      </w:r>
      <w:r w:rsidRPr="00370CAD">
        <w:rPr>
          <w:rFonts w:ascii="Times New Roman" w:eastAsia="Times New Roman" w:hAnsi="Times New Roman" w:cs="Times New Roman"/>
          <w:spacing w:val="-1"/>
          <w:sz w:val="24"/>
          <w:szCs w:val="24"/>
        </w:rPr>
        <w:t>льн</w:t>
      </w:r>
      <w:r w:rsidRPr="00370CAD">
        <w:rPr>
          <w:rFonts w:ascii="Times New Roman" w:eastAsia="Times New Roman" w:hAnsi="Times New Roman" w:cs="Times New Roman"/>
          <w:spacing w:val="1"/>
          <w:sz w:val="24"/>
          <w:szCs w:val="24"/>
        </w:rPr>
        <w:t>ы</w:t>
      </w:r>
      <w:r w:rsidRPr="00370CAD">
        <w:rPr>
          <w:rFonts w:ascii="Times New Roman" w:eastAsia="Times New Roman" w:hAnsi="Times New Roman" w:cs="Times New Roman"/>
          <w:sz w:val="24"/>
          <w:szCs w:val="24"/>
        </w:rPr>
        <w:t xml:space="preserve">х </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1"/>
          <w:sz w:val="24"/>
          <w:szCs w:val="24"/>
        </w:rPr>
        <w:t>б</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3"/>
          <w:sz w:val="24"/>
          <w:szCs w:val="24"/>
        </w:rPr>
        <w:t>з</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8"/>
          <w:sz w:val="24"/>
          <w:szCs w:val="24"/>
        </w:rPr>
        <w:t>в</w:t>
      </w:r>
      <w:r w:rsidRPr="00370CAD">
        <w:rPr>
          <w:rFonts w:ascii="Times New Roman" w:eastAsia="Times New Roman" w:hAnsi="Times New Roman" w:cs="Times New Roman"/>
          <w:spacing w:val="-7"/>
          <w:sz w:val="24"/>
          <w:szCs w:val="24"/>
        </w:rPr>
        <w:t>а</w:t>
      </w:r>
      <w:r w:rsidRPr="00370CAD">
        <w:rPr>
          <w:rFonts w:ascii="Times New Roman" w:eastAsia="Times New Roman" w:hAnsi="Times New Roman" w:cs="Times New Roman"/>
          <w:spacing w:val="6"/>
          <w:sz w:val="24"/>
          <w:szCs w:val="24"/>
        </w:rPr>
        <w:t>т</w:t>
      </w:r>
      <w:r w:rsidRPr="00370CAD">
        <w:rPr>
          <w:rFonts w:ascii="Times New Roman" w:eastAsia="Times New Roman" w:hAnsi="Times New Roman" w:cs="Times New Roman"/>
          <w:sz w:val="24"/>
          <w:szCs w:val="24"/>
        </w:rPr>
        <w:t>ел</w:t>
      </w:r>
      <w:r w:rsidRPr="00370CAD">
        <w:rPr>
          <w:rFonts w:ascii="Times New Roman" w:eastAsia="Times New Roman" w:hAnsi="Times New Roman" w:cs="Times New Roman"/>
          <w:spacing w:val="-2"/>
          <w:sz w:val="24"/>
          <w:szCs w:val="24"/>
        </w:rPr>
        <w:t>ь</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1"/>
          <w:sz w:val="24"/>
          <w:szCs w:val="24"/>
        </w:rPr>
        <w:t>ы</w:t>
      </w:r>
      <w:r w:rsidRPr="00370CAD">
        <w:rPr>
          <w:rFonts w:ascii="Times New Roman" w:eastAsia="Times New Roman" w:hAnsi="Times New Roman" w:cs="Times New Roman"/>
          <w:sz w:val="24"/>
          <w:szCs w:val="24"/>
        </w:rPr>
        <w:t xml:space="preserve">х </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z w:val="24"/>
          <w:szCs w:val="24"/>
        </w:rPr>
        <w:t>г</w:t>
      </w:r>
      <w:r w:rsidRPr="00370CAD">
        <w:rPr>
          <w:rFonts w:ascii="Times New Roman" w:eastAsia="Times New Roman" w:hAnsi="Times New Roman" w:cs="Times New Roman"/>
          <w:spacing w:val="-2"/>
          <w:sz w:val="24"/>
          <w:szCs w:val="24"/>
        </w:rPr>
        <w:t>а</w:t>
      </w:r>
      <w:r w:rsidRPr="00370CAD">
        <w:rPr>
          <w:rFonts w:ascii="Times New Roman" w:eastAsia="Times New Roman" w:hAnsi="Times New Roman" w:cs="Times New Roman"/>
          <w:spacing w:val="1"/>
          <w:sz w:val="24"/>
          <w:szCs w:val="24"/>
        </w:rPr>
        <w:t>ни</w:t>
      </w:r>
      <w:r w:rsidRPr="00370CAD">
        <w:rPr>
          <w:rFonts w:ascii="Times New Roman" w:eastAsia="Times New Roman" w:hAnsi="Times New Roman" w:cs="Times New Roman"/>
          <w:sz w:val="24"/>
          <w:szCs w:val="24"/>
        </w:rPr>
        <w:t>з</w:t>
      </w:r>
      <w:r w:rsidRPr="00370CAD">
        <w:rPr>
          <w:rFonts w:ascii="Times New Roman" w:eastAsia="Times New Roman" w:hAnsi="Times New Roman" w:cs="Times New Roman"/>
          <w:spacing w:val="-3"/>
          <w:sz w:val="24"/>
          <w:szCs w:val="24"/>
        </w:rPr>
        <w:t>а</w:t>
      </w:r>
      <w:r w:rsidRPr="00370CAD">
        <w:rPr>
          <w:rFonts w:ascii="Times New Roman" w:eastAsia="Times New Roman" w:hAnsi="Times New Roman" w:cs="Times New Roman"/>
          <w:spacing w:val="1"/>
          <w:sz w:val="24"/>
          <w:szCs w:val="24"/>
        </w:rPr>
        <w:t>ц</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1"/>
          <w:sz w:val="24"/>
          <w:szCs w:val="24"/>
        </w:rPr>
        <w:t>й</w:t>
      </w:r>
      <w:r w:rsidRPr="00370CAD">
        <w:rPr>
          <w:rFonts w:ascii="Times New Roman" w:eastAsia="Times New Roman" w:hAnsi="Times New Roman" w:cs="Times New Roman"/>
          <w:sz w:val="24"/>
          <w:szCs w:val="24"/>
        </w:rPr>
        <w:t xml:space="preserve">, </w:t>
      </w:r>
      <w:r w:rsidRPr="00370CAD">
        <w:rPr>
          <w:rFonts w:ascii="Times New Roman" w:eastAsia="Times New Roman" w:hAnsi="Times New Roman" w:cs="Times New Roman"/>
          <w:spacing w:val="8"/>
          <w:sz w:val="24"/>
          <w:szCs w:val="24"/>
        </w:rPr>
        <w:t>о</w:t>
      </w:r>
      <w:r w:rsidRPr="00370CAD">
        <w:rPr>
          <w:rFonts w:ascii="Times New Roman" w:eastAsia="Times New Roman" w:hAnsi="Times New Roman" w:cs="Times New Roman"/>
          <w:sz w:val="24"/>
          <w:szCs w:val="24"/>
        </w:rPr>
        <w:t>с</w:t>
      </w:r>
      <w:r w:rsidRPr="00370CAD">
        <w:rPr>
          <w:rFonts w:ascii="Times New Roman" w:eastAsia="Times New Roman" w:hAnsi="Times New Roman" w:cs="Times New Roman"/>
          <w:spacing w:val="-5"/>
          <w:sz w:val="24"/>
          <w:szCs w:val="24"/>
        </w:rPr>
        <w:t>в</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5"/>
          <w:sz w:val="24"/>
          <w:szCs w:val="24"/>
        </w:rPr>
        <w:t>в</w:t>
      </w:r>
      <w:r w:rsidRPr="00370CAD">
        <w:rPr>
          <w:rFonts w:ascii="Times New Roman" w:eastAsia="Times New Roman" w:hAnsi="Times New Roman" w:cs="Times New Roman"/>
          <w:sz w:val="24"/>
          <w:szCs w:val="24"/>
        </w:rPr>
        <w:t>аю</w:t>
      </w:r>
      <w:r w:rsidRPr="00370CAD">
        <w:rPr>
          <w:rFonts w:ascii="Times New Roman" w:eastAsia="Times New Roman" w:hAnsi="Times New Roman" w:cs="Times New Roman"/>
          <w:spacing w:val="-1"/>
          <w:sz w:val="24"/>
          <w:szCs w:val="24"/>
        </w:rPr>
        <w:t>щи</w:t>
      </w:r>
      <w:r w:rsidRPr="00370CAD">
        <w:rPr>
          <w:rFonts w:ascii="Times New Roman" w:eastAsia="Times New Roman" w:hAnsi="Times New Roman" w:cs="Times New Roman"/>
          <w:sz w:val="24"/>
          <w:szCs w:val="24"/>
        </w:rPr>
        <w:t xml:space="preserve">х </w:t>
      </w:r>
      <w:r w:rsidRPr="00370CAD">
        <w:rPr>
          <w:rFonts w:ascii="Times New Roman" w:eastAsia="Times New Roman" w:hAnsi="Times New Roman" w:cs="Times New Roman"/>
          <w:spacing w:val="1"/>
          <w:sz w:val="24"/>
          <w:szCs w:val="24"/>
        </w:rPr>
        <w:t>п</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2"/>
          <w:sz w:val="24"/>
          <w:szCs w:val="24"/>
        </w:rPr>
        <w:t>ф</w:t>
      </w:r>
      <w:r w:rsidRPr="00370CAD">
        <w:rPr>
          <w:rFonts w:ascii="Times New Roman" w:eastAsia="Times New Roman" w:hAnsi="Times New Roman" w:cs="Times New Roman"/>
          <w:spacing w:val="7"/>
          <w:sz w:val="24"/>
          <w:szCs w:val="24"/>
        </w:rPr>
        <w:t>е</w:t>
      </w:r>
      <w:r w:rsidRPr="00370CAD">
        <w:rPr>
          <w:rFonts w:ascii="Times New Roman" w:eastAsia="Times New Roman" w:hAnsi="Times New Roman" w:cs="Times New Roman"/>
          <w:sz w:val="24"/>
          <w:szCs w:val="24"/>
        </w:rPr>
        <w:t>с</w:t>
      </w:r>
      <w:r w:rsidRPr="00370CAD">
        <w:rPr>
          <w:rFonts w:ascii="Times New Roman" w:eastAsia="Times New Roman" w:hAnsi="Times New Roman" w:cs="Times New Roman"/>
          <w:spacing w:val="-2"/>
          <w:sz w:val="24"/>
          <w:szCs w:val="24"/>
        </w:rPr>
        <w:t>с</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и и сп</w:t>
      </w:r>
      <w:r w:rsidRPr="00370CAD">
        <w:rPr>
          <w:rFonts w:ascii="Times New Roman" w:eastAsia="Times New Roman" w:hAnsi="Times New Roman" w:cs="Times New Roman"/>
          <w:spacing w:val="-2"/>
          <w:sz w:val="24"/>
          <w:szCs w:val="24"/>
        </w:rPr>
        <w:t>е</w:t>
      </w:r>
      <w:r w:rsidRPr="00370CAD">
        <w:rPr>
          <w:rFonts w:ascii="Times New Roman" w:eastAsia="Times New Roman" w:hAnsi="Times New Roman" w:cs="Times New Roman"/>
          <w:spacing w:val="1"/>
          <w:sz w:val="24"/>
          <w:szCs w:val="24"/>
        </w:rPr>
        <w:t>ц</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ал</w:t>
      </w:r>
      <w:r w:rsidRPr="00370CAD">
        <w:rPr>
          <w:rFonts w:ascii="Times New Roman" w:eastAsia="Times New Roman" w:hAnsi="Times New Roman" w:cs="Times New Roman"/>
          <w:spacing w:val="-2"/>
          <w:sz w:val="24"/>
          <w:szCs w:val="24"/>
        </w:rPr>
        <w:t>ь</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8"/>
          <w:sz w:val="24"/>
          <w:szCs w:val="24"/>
        </w:rPr>
        <w:t>о</w:t>
      </w:r>
      <w:r w:rsidRPr="00370CAD">
        <w:rPr>
          <w:rFonts w:ascii="Times New Roman" w:eastAsia="Times New Roman" w:hAnsi="Times New Roman" w:cs="Times New Roman"/>
          <w:sz w:val="24"/>
          <w:szCs w:val="24"/>
        </w:rPr>
        <w:t>с</w:t>
      </w:r>
      <w:r w:rsidRPr="00370CAD">
        <w:rPr>
          <w:rFonts w:ascii="Times New Roman" w:eastAsia="Times New Roman" w:hAnsi="Times New Roman" w:cs="Times New Roman"/>
          <w:spacing w:val="-3"/>
          <w:sz w:val="24"/>
          <w:szCs w:val="24"/>
        </w:rPr>
        <w:t>т</w:t>
      </w:r>
      <w:r w:rsidRPr="00370CAD">
        <w:rPr>
          <w:rFonts w:ascii="Times New Roman" w:eastAsia="Times New Roman" w:hAnsi="Times New Roman" w:cs="Times New Roman"/>
          <w:sz w:val="24"/>
          <w:szCs w:val="24"/>
        </w:rPr>
        <w:t>и С</w:t>
      </w:r>
      <w:r w:rsidRPr="00370CAD">
        <w:rPr>
          <w:rFonts w:ascii="Times New Roman" w:eastAsia="Times New Roman" w:hAnsi="Times New Roman" w:cs="Times New Roman"/>
          <w:spacing w:val="-2"/>
          <w:sz w:val="24"/>
          <w:szCs w:val="24"/>
        </w:rPr>
        <w:t>П</w:t>
      </w:r>
      <w:r w:rsidRPr="00370CAD">
        <w:rPr>
          <w:rFonts w:ascii="Times New Roman" w:eastAsia="Times New Roman" w:hAnsi="Times New Roman" w:cs="Times New Roman"/>
          <w:spacing w:val="3"/>
          <w:sz w:val="24"/>
          <w:szCs w:val="24"/>
        </w:rPr>
        <w:t>О</w:t>
      </w:r>
      <w:r w:rsidRPr="00370CAD">
        <w:rPr>
          <w:rFonts w:ascii="Times New Roman" w:eastAsia="Times New Roman" w:hAnsi="Times New Roman" w:cs="Times New Roman"/>
          <w:spacing w:val="-1"/>
          <w:sz w:val="24"/>
          <w:szCs w:val="24"/>
        </w:rPr>
        <w:t>.</w:t>
      </w:r>
      <w:r w:rsidRPr="00370CAD">
        <w:rPr>
          <w:rFonts w:ascii="Times New Roman" w:eastAsia="Times New Roman" w:hAnsi="Times New Roman" w:cs="Times New Roman"/>
          <w:sz w:val="24"/>
          <w:szCs w:val="24"/>
        </w:rPr>
        <w:t>–М.,20</w:t>
      </w:r>
      <w:r w:rsidRPr="00370CAD">
        <w:rPr>
          <w:rFonts w:ascii="Times New Roman" w:eastAsia="Times New Roman" w:hAnsi="Times New Roman" w:cs="Times New Roman"/>
          <w:spacing w:val="-2"/>
          <w:sz w:val="24"/>
          <w:szCs w:val="24"/>
        </w:rPr>
        <w:t>1</w:t>
      </w:r>
      <w:r w:rsidRPr="00370CAD">
        <w:rPr>
          <w:rFonts w:ascii="Times New Roman" w:eastAsia="Times New Roman" w:hAnsi="Times New Roman" w:cs="Times New Roman"/>
          <w:sz w:val="24"/>
          <w:szCs w:val="24"/>
        </w:rPr>
        <w:t>7</w:t>
      </w:r>
    </w:p>
    <w:p w:rsidR="00370CAD" w:rsidRPr="00370CAD" w:rsidRDefault="00370CAD" w:rsidP="00370CAD">
      <w:pPr>
        <w:spacing w:before="3" w:after="0" w:line="320" w:lineRule="exact"/>
        <w:ind w:left="100" w:right="57" w:firstLine="708"/>
        <w:jc w:val="both"/>
        <w:rPr>
          <w:rFonts w:ascii="Times New Roman" w:eastAsia="Times New Roman" w:hAnsi="Times New Roman" w:cs="Times New Roman"/>
          <w:sz w:val="24"/>
          <w:szCs w:val="24"/>
        </w:rPr>
      </w:pPr>
      <w:r w:rsidRPr="00370CAD">
        <w:rPr>
          <w:rFonts w:ascii="Times New Roman" w:eastAsia="Times New Roman" w:hAnsi="Times New Roman" w:cs="Times New Roman"/>
          <w:spacing w:val="-1"/>
          <w:sz w:val="24"/>
          <w:szCs w:val="24"/>
        </w:rPr>
        <w:t>П</w:t>
      </w:r>
      <w:r w:rsidRPr="00370CAD">
        <w:rPr>
          <w:rFonts w:ascii="Times New Roman" w:eastAsia="Times New Roman" w:hAnsi="Times New Roman" w:cs="Times New Roman"/>
          <w:sz w:val="24"/>
          <w:szCs w:val="24"/>
        </w:rPr>
        <w:t>е</w:t>
      </w:r>
      <w:r w:rsidRPr="00370CAD">
        <w:rPr>
          <w:rFonts w:ascii="Times New Roman" w:eastAsia="Times New Roman" w:hAnsi="Times New Roman" w:cs="Times New Roman"/>
          <w:spacing w:val="2"/>
          <w:sz w:val="24"/>
          <w:szCs w:val="24"/>
        </w:rPr>
        <w:t>т</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4"/>
          <w:sz w:val="24"/>
          <w:szCs w:val="24"/>
        </w:rPr>
        <w:t>у</w:t>
      </w:r>
      <w:r w:rsidRPr="00370CAD">
        <w:rPr>
          <w:rFonts w:ascii="Times New Roman" w:eastAsia="Times New Roman" w:hAnsi="Times New Roman" w:cs="Times New Roman"/>
          <w:sz w:val="24"/>
          <w:szCs w:val="24"/>
        </w:rPr>
        <w:t xml:space="preserve">сюк </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z w:val="24"/>
          <w:szCs w:val="24"/>
        </w:rPr>
        <w:t>.</w:t>
      </w:r>
      <w:r w:rsidRPr="00370CAD">
        <w:rPr>
          <w:rFonts w:ascii="Times New Roman" w:eastAsia="Times New Roman" w:hAnsi="Times New Roman" w:cs="Times New Roman"/>
          <w:spacing w:val="-2"/>
          <w:sz w:val="24"/>
          <w:szCs w:val="24"/>
        </w:rPr>
        <w:t>А</w:t>
      </w:r>
      <w:r w:rsidRPr="00370CAD">
        <w:rPr>
          <w:rFonts w:ascii="Times New Roman" w:eastAsia="Times New Roman" w:hAnsi="Times New Roman" w:cs="Times New Roman"/>
          <w:sz w:val="24"/>
          <w:szCs w:val="24"/>
        </w:rPr>
        <w:t xml:space="preserve">. </w:t>
      </w:r>
      <w:r w:rsidRPr="00370CAD">
        <w:rPr>
          <w:rFonts w:ascii="Times New Roman" w:eastAsia="Times New Roman" w:hAnsi="Times New Roman" w:cs="Times New Roman"/>
          <w:spacing w:val="-21"/>
          <w:sz w:val="24"/>
          <w:szCs w:val="24"/>
        </w:rPr>
        <w:t>Г</w:t>
      </w:r>
      <w:r w:rsidRPr="00370CAD">
        <w:rPr>
          <w:rFonts w:ascii="Times New Roman" w:eastAsia="Times New Roman" w:hAnsi="Times New Roman" w:cs="Times New Roman"/>
          <w:sz w:val="24"/>
          <w:szCs w:val="24"/>
        </w:rPr>
        <w:t>е</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z w:val="24"/>
          <w:szCs w:val="24"/>
        </w:rPr>
        <w:t>г</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2"/>
          <w:sz w:val="24"/>
          <w:szCs w:val="24"/>
        </w:rPr>
        <w:t>ф</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 xml:space="preserve">я. </w:t>
      </w:r>
      <w:r w:rsidRPr="00370CAD">
        <w:rPr>
          <w:rFonts w:ascii="Times New Roman" w:eastAsia="Times New Roman" w:hAnsi="Times New Roman" w:cs="Times New Roman"/>
          <w:spacing w:val="-17"/>
          <w:sz w:val="24"/>
          <w:szCs w:val="24"/>
        </w:rPr>
        <w:t>К</w:t>
      </w:r>
      <w:r w:rsidRPr="00370CAD">
        <w:rPr>
          <w:rFonts w:ascii="Times New Roman" w:eastAsia="Times New Roman" w:hAnsi="Times New Roman" w:cs="Times New Roman"/>
          <w:spacing w:val="1"/>
          <w:sz w:val="24"/>
          <w:szCs w:val="24"/>
        </w:rPr>
        <w:t>он</w:t>
      </w:r>
      <w:r w:rsidRPr="00370CAD">
        <w:rPr>
          <w:rFonts w:ascii="Times New Roman" w:eastAsia="Times New Roman" w:hAnsi="Times New Roman" w:cs="Times New Roman"/>
          <w:spacing w:val="2"/>
          <w:sz w:val="24"/>
          <w:szCs w:val="24"/>
        </w:rPr>
        <w:t>т</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4"/>
          <w:sz w:val="24"/>
          <w:szCs w:val="24"/>
        </w:rPr>
        <w:t>о</w:t>
      </w:r>
      <w:r w:rsidRPr="00370CAD">
        <w:rPr>
          <w:rFonts w:ascii="Times New Roman" w:eastAsia="Times New Roman" w:hAnsi="Times New Roman" w:cs="Times New Roman"/>
          <w:spacing w:val="-1"/>
          <w:sz w:val="24"/>
          <w:szCs w:val="24"/>
        </w:rPr>
        <w:t>ль</w:t>
      </w:r>
      <w:r w:rsidRPr="00370CAD">
        <w:rPr>
          <w:rFonts w:ascii="Times New Roman" w:eastAsia="Times New Roman" w:hAnsi="Times New Roman" w:cs="Times New Roman"/>
          <w:spacing w:val="1"/>
          <w:sz w:val="24"/>
          <w:szCs w:val="24"/>
        </w:rPr>
        <w:t>ны</w:t>
      </w:r>
      <w:r w:rsidRPr="00370CAD">
        <w:rPr>
          <w:rFonts w:ascii="Times New Roman" w:eastAsia="Times New Roman" w:hAnsi="Times New Roman" w:cs="Times New Roman"/>
          <w:sz w:val="24"/>
          <w:szCs w:val="24"/>
        </w:rPr>
        <w:t>е за</w:t>
      </w:r>
      <w:r w:rsidRPr="00370CAD">
        <w:rPr>
          <w:rFonts w:ascii="Times New Roman" w:eastAsia="Times New Roman" w:hAnsi="Times New Roman" w:cs="Times New Roman"/>
          <w:spacing w:val="-2"/>
          <w:sz w:val="24"/>
          <w:szCs w:val="24"/>
        </w:rPr>
        <w:t>д</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2"/>
          <w:sz w:val="24"/>
          <w:szCs w:val="24"/>
        </w:rPr>
        <w:t>я</w:t>
      </w:r>
      <w:r w:rsidRPr="00370CAD">
        <w:rPr>
          <w:rFonts w:ascii="Times New Roman" w:eastAsia="Times New Roman" w:hAnsi="Times New Roman" w:cs="Times New Roman"/>
          <w:sz w:val="24"/>
          <w:szCs w:val="24"/>
        </w:rPr>
        <w:t xml:space="preserve">: </w:t>
      </w:r>
      <w:r w:rsidRPr="00370CAD">
        <w:rPr>
          <w:rFonts w:ascii="Times New Roman" w:eastAsia="Times New Roman" w:hAnsi="Times New Roman" w:cs="Times New Roman"/>
          <w:spacing w:val="-4"/>
          <w:sz w:val="24"/>
          <w:szCs w:val="24"/>
        </w:rPr>
        <w:t>у</w:t>
      </w:r>
      <w:r w:rsidRPr="00370CAD">
        <w:rPr>
          <w:rFonts w:ascii="Times New Roman" w:eastAsia="Times New Roman" w:hAnsi="Times New Roman" w:cs="Times New Roman"/>
          <w:sz w:val="24"/>
          <w:szCs w:val="24"/>
        </w:rPr>
        <w:t>че</w:t>
      </w:r>
      <w:r w:rsidRPr="00370CAD">
        <w:rPr>
          <w:rFonts w:ascii="Times New Roman" w:eastAsia="Times New Roman" w:hAnsi="Times New Roman" w:cs="Times New Roman"/>
          <w:spacing w:val="1"/>
          <w:sz w:val="24"/>
          <w:szCs w:val="24"/>
        </w:rPr>
        <w:t>б</w:t>
      </w:r>
      <w:proofErr w:type="gramStart"/>
      <w:r w:rsidRPr="00370CAD">
        <w:rPr>
          <w:rFonts w:ascii="Times New Roman" w:eastAsia="Times New Roman" w:hAnsi="Times New Roman" w:cs="Times New Roman"/>
          <w:sz w:val="24"/>
          <w:szCs w:val="24"/>
        </w:rPr>
        <w:t>.</w:t>
      </w:r>
      <w:proofErr w:type="gramEnd"/>
      <w:r w:rsidRPr="00370CAD">
        <w:rPr>
          <w:rFonts w:ascii="Times New Roman" w:eastAsia="Times New Roman" w:hAnsi="Times New Roman" w:cs="Times New Roman"/>
          <w:sz w:val="24"/>
          <w:szCs w:val="24"/>
        </w:rPr>
        <w:t xml:space="preserve"> </w:t>
      </w:r>
      <w:proofErr w:type="gramStart"/>
      <w:r w:rsidRPr="00370CAD">
        <w:rPr>
          <w:rFonts w:ascii="Times New Roman" w:eastAsia="Times New Roman" w:hAnsi="Times New Roman" w:cs="Times New Roman"/>
          <w:spacing w:val="-1"/>
          <w:sz w:val="24"/>
          <w:szCs w:val="24"/>
        </w:rPr>
        <w:t>п</w:t>
      </w:r>
      <w:proofErr w:type="gramEnd"/>
      <w:r w:rsidRPr="00370CAD">
        <w:rPr>
          <w:rFonts w:ascii="Times New Roman" w:eastAsia="Times New Roman" w:hAnsi="Times New Roman" w:cs="Times New Roman"/>
          <w:spacing w:val="8"/>
          <w:sz w:val="24"/>
          <w:szCs w:val="24"/>
        </w:rPr>
        <w:t>о</w:t>
      </w:r>
      <w:r w:rsidRPr="00370CAD">
        <w:rPr>
          <w:rFonts w:ascii="Times New Roman" w:eastAsia="Times New Roman" w:hAnsi="Times New Roman" w:cs="Times New Roman"/>
          <w:sz w:val="24"/>
          <w:szCs w:val="24"/>
        </w:rPr>
        <w:t>с</w:t>
      </w:r>
      <w:r w:rsidRPr="00370CAD">
        <w:rPr>
          <w:rFonts w:ascii="Times New Roman" w:eastAsia="Times New Roman" w:hAnsi="Times New Roman" w:cs="Times New Roman"/>
          <w:spacing w:val="-1"/>
          <w:sz w:val="24"/>
          <w:szCs w:val="24"/>
        </w:rPr>
        <w:t>об</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 xml:space="preserve">е </w:t>
      </w:r>
      <w:r w:rsidRPr="00370CAD">
        <w:rPr>
          <w:rFonts w:ascii="Times New Roman" w:eastAsia="Times New Roman" w:hAnsi="Times New Roman" w:cs="Times New Roman"/>
          <w:spacing w:val="1"/>
          <w:sz w:val="24"/>
          <w:szCs w:val="24"/>
        </w:rPr>
        <w:t>д</w:t>
      </w:r>
      <w:r w:rsidRPr="00370CAD">
        <w:rPr>
          <w:rFonts w:ascii="Times New Roman" w:eastAsia="Times New Roman" w:hAnsi="Times New Roman" w:cs="Times New Roman"/>
          <w:spacing w:val="-1"/>
          <w:sz w:val="24"/>
          <w:szCs w:val="24"/>
        </w:rPr>
        <w:t>л</w:t>
      </w:r>
      <w:r w:rsidRPr="00370CAD">
        <w:rPr>
          <w:rFonts w:ascii="Times New Roman" w:eastAsia="Times New Roman" w:hAnsi="Times New Roman" w:cs="Times New Roman"/>
          <w:sz w:val="24"/>
          <w:szCs w:val="24"/>
        </w:rPr>
        <w:t>я с</w:t>
      </w:r>
      <w:r w:rsidRPr="00370CAD">
        <w:rPr>
          <w:rFonts w:ascii="Times New Roman" w:eastAsia="Times New Roman" w:hAnsi="Times New Roman" w:cs="Times New Roman"/>
          <w:spacing w:val="-5"/>
          <w:sz w:val="24"/>
          <w:szCs w:val="24"/>
        </w:rPr>
        <w:t>т</w:t>
      </w:r>
      <w:r w:rsidRPr="00370CAD">
        <w:rPr>
          <w:rFonts w:ascii="Times New Roman" w:eastAsia="Times New Roman" w:hAnsi="Times New Roman" w:cs="Times New Roman"/>
          <w:spacing w:val="-20"/>
          <w:sz w:val="24"/>
          <w:szCs w:val="24"/>
        </w:rPr>
        <w:t>у</w:t>
      </w:r>
      <w:r w:rsidRPr="00370CAD">
        <w:rPr>
          <w:rFonts w:ascii="Times New Roman" w:eastAsia="Times New Roman" w:hAnsi="Times New Roman" w:cs="Times New Roman"/>
          <w:spacing w:val="1"/>
          <w:sz w:val="24"/>
          <w:szCs w:val="24"/>
        </w:rPr>
        <w:t>д</w:t>
      </w:r>
      <w:r w:rsidRPr="00370CAD">
        <w:rPr>
          <w:rFonts w:ascii="Times New Roman" w:eastAsia="Times New Roman" w:hAnsi="Times New Roman" w:cs="Times New Roman"/>
          <w:sz w:val="24"/>
          <w:szCs w:val="24"/>
        </w:rPr>
        <w:t>е</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5"/>
          <w:sz w:val="24"/>
          <w:szCs w:val="24"/>
        </w:rPr>
        <w:t>т</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z w:val="24"/>
          <w:szCs w:val="24"/>
        </w:rPr>
        <w:t>в</w:t>
      </w:r>
      <w:r w:rsidRPr="00370CAD">
        <w:rPr>
          <w:rFonts w:ascii="Times New Roman" w:eastAsia="Times New Roman" w:hAnsi="Times New Roman" w:cs="Times New Roman"/>
          <w:spacing w:val="1"/>
          <w:sz w:val="24"/>
          <w:szCs w:val="24"/>
        </w:rPr>
        <w:t xml:space="preserve"> п</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z w:val="24"/>
          <w:szCs w:val="24"/>
        </w:rPr>
        <w:t>ф</w:t>
      </w:r>
      <w:r w:rsidRPr="00370CAD">
        <w:rPr>
          <w:rFonts w:ascii="Times New Roman" w:eastAsia="Times New Roman" w:hAnsi="Times New Roman" w:cs="Times New Roman"/>
          <w:spacing w:val="5"/>
          <w:sz w:val="24"/>
          <w:szCs w:val="24"/>
        </w:rPr>
        <w:t>е</w:t>
      </w:r>
      <w:r w:rsidRPr="00370CAD">
        <w:rPr>
          <w:rFonts w:ascii="Times New Roman" w:eastAsia="Times New Roman" w:hAnsi="Times New Roman" w:cs="Times New Roman"/>
          <w:sz w:val="24"/>
          <w:szCs w:val="24"/>
        </w:rPr>
        <w:t>с</w:t>
      </w:r>
      <w:r w:rsidRPr="00370CAD">
        <w:rPr>
          <w:rFonts w:ascii="Times New Roman" w:eastAsia="Times New Roman" w:hAnsi="Times New Roman" w:cs="Times New Roman"/>
          <w:spacing w:val="-2"/>
          <w:sz w:val="24"/>
          <w:szCs w:val="24"/>
        </w:rPr>
        <w:t>с</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2"/>
          <w:sz w:val="24"/>
          <w:szCs w:val="24"/>
        </w:rPr>
        <w:t>а</w:t>
      </w:r>
      <w:r w:rsidRPr="00370CAD">
        <w:rPr>
          <w:rFonts w:ascii="Times New Roman" w:eastAsia="Times New Roman" w:hAnsi="Times New Roman" w:cs="Times New Roman"/>
          <w:spacing w:val="-1"/>
          <w:sz w:val="24"/>
          <w:szCs w:val="24"/>
        </w:rPr>
        <w:t>льн</w:t>
      </w:r>
      <w:r w:rsidRPr="00370CAD">
        <w:rPr>
          <w:rFonts w:ascii="Times New Roman" w:eastAsia="Times New Roman" w:hAnsi="Times New Roman" w:cs="Times New Roman"/>
          <w:spacing w:val="1"/>
          <w:sz w:val="24"/>
          <w:szCs w:val="24"/>
        </w:rPr>
        <w:t>ы</w:t>
      </w:r>
      <w:r w:rsidRPr="00370CAD">
        <w:rPr>
          <w:rFonts w:ascii="Times New Roman" w:eastAsia="Times New Roman" w:hAnsi="Times New Roman" w:cs="Times New Roman"/>
          <w:sz w:val="24"/>
          <w:szCs w:val="24"/>
        </w:rPr>
        <w:t xml:space="preserve">х </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1"/>
          <w:sz w:val="24"/>
          <w:szCs w:val="24"/>
        </w:rPr>
        <w:t>б</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3"/>
          <w:sz w:val="24"/>
          <w:szCs w:val="24"/>
        </w:rPr>
        <w:t>з</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8"/>
          <w:sz w:val="24"/>
          <w:szCs w:val="24"/>
        </w:rPr>
        <w:t>в</w:t>
      </w:r>
      <w:r w:rsidRPr="00370CAD">
        <w:rPr>
          <w:rFonts w:ascii="Times New Roman" w:eastAsia="Times New Roman" w:hAnsi="Times New Roman" w:cs="Times New Roman"/>
          <w:spacing w:val="-7"/>
          <w:sz w:val="24"/>
          <w:szCs w:val="24"/>
        </w:rPr>
        <w:t>а</w:t>
      </w:r>
      <w:r w:rsidRPr="00370CAD">
        <w:rPr>
          <w:rFonts w:ascii="Times New Roman" w:eastAsia="Times New Roman" w:hAnsi="Times New Roman" w:cs="Times New Roman"/>
          <w:sz w:val="24"/>
          <w:szCs w:val="24"/>
        </w:rPr>
        <w:t>те</w:t>
      </w:r>
      <w:r w:rsidRPr="00370CAD">
        <w:rPr>
          <w:rFonts w:ascii="Times New Roman" w:eastAsia="Times New Roman" w:hAnsi="Times New Roman" w:cs="Times New Roman"/>
          <w:spacing w:val="-1"/>
          <w:sz w:val="24"/>
          <w:szCs w:val="24"/>
        </w:rPr>
        <w:t>ль</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1"/>
          <w:sz w:val="24"/>
          <w:szCs w:val="24"/>
        </w:rPr>
        <w:t>ы</w:t>
      </w:r>
      <w:r w:rsidRPr="00370CAD">
        <w:rPr>
          <w:rFonts w:ascii="Times New Roman" w:eastAsia="Times New Roman" w:hAnsi="Times New Roman" w:cs="Times New Roman"/>
          <w:sz w:val="24"/>
          <w:szCs w:val="24"/>
        </w:rPr>
        <w:t xml:space="preserve">х </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z w:val="24"/>
          <w:szCs w:val="24"/>
        </w:rPr>
        <w:t>г</w:t>
      </w:r>
      <w:r w:rsidRPr="00370CAD">
        <w:rPr>
          <w:rFonts w:ascii="Times New Roman" w:eastAsia="Times New Roman" w:hAnsi="Times New Roman" w:cs="Times New Roman"/>
          <w:spacing w:val="-2"/>
          <w:sz w:val="24"/>
          <w:szCs w:val="24"/>
        </w:rPr>
        <w:t>а</w:t>
      </w:r>
      <w:r w:rsidRPr="00370CAD">
        <w:rPr>
          <w:rFonts w:ascii="Times New Roman" w:eastAsia="Times New Roman" w:hAnsi="Times New Roman" w:cs="Times New Roman"/>
          <w:spacing w:val="1"/>
          <w:sz w:val="24"/>
          <w:szCs w:val="24"/>
        </w:rPr>
        <w:t>ни</w:t>
      </w:r>
      <w:r w:rsidRPr="00370CAD">
        <w:rPr>
          <w:rFonts w:ascii="Times New Roman" w:eastAsia="Times New Roman" w:hAnsi="Times New Roman" w:cs="Times New Roman"/>
          <w:sz w:val="24"/>
          <w:szCs w:val="24"/>
        </w:rPr>
        <w:t>з</w:t>
      </w:r>
      <w:r w:rsidRPr="00370CAD">
        <w:rPr>
          <w:rFonts w:ascii="Times New Roman" w:eastAsia="Times New Roman" w:hAnsi="Times New Roman" w:cs="Times New Roman"/>
          <w:spacing w:val="-3"/>
          <w:sz w:val="24"/>
          <w:szCs w:val="24"/>
        </w:rPr>
        <w:t>а</w:t>
      </w:r>
      <w:r w:rsidRPr="00370CAD">
        <w:rPr>
          <w:rFonts w:ascii="Times New Roman" w:eastAsia="Times New Roman" w:hAnsi="Times New Roman" w:cs="Times New Roman"/>
          <w:spacing w:val="1"/>
          <w:sz w:val="24"/>
          <w:szCs w:val="24"/>
        </w:rPr>
        <w:t>ц</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1"/>
          <w:sz w:val="24"/>
          <w:szCs w:val="24"/>
        </w:rPr>
        <w:t>й</w:t>
      </w:r>
      <w:r w:rsidRPr="00370CAD">
        <w:rPr>
          <w:rFonts w:ascii="Times New Roman" w:eastAsia="Times New Roman" w:hAnsi="Times New Roman" w:cs="Times New Roman"/>
          <w:sz w:val="24"/>
          <w:szCs w:val="24"/>
        </w:rPr>
        <w:t xml:space="preserve">, </w:t>
      </w:r>
      <w:r w:rsidRPr="00370CAD">
        <w:rPr>
          <w:rFonts w:ascii="Times New Roman" w:eastAsia="Times New Roman" w:hAnsi="Times New Roman" w:cs="Times New Roman"/>
          <w:spacing w:val="8"/>
          <w:sz w:val="24"/>
          <w:szCs w:val="24"/>
        </w:rPr>
        <w:t>о</w:t>
      </w:r>
      <w:r w:rsidRPr="00370CAD">
        <w:rPr>
          <w:rFonts w:ascii="Times New Roman" w:eastAsia="Times New Roman" w:hAnsi="Times New Roman" w:cs="Times New Roman"/>
          <w:sz w:val="24"/>
          <w:szCs w:val="24"/>
        </w:rPr>
        <w:t>с</w:t>
      </w:r>
      <w:r w:rsidRPr="00370CAD">
        <w:rPr>
          <w:rFonts w:ascii="Times New Roman" w:eastAsia="Times New Roman" w:hAnsi="Times New Roman" w:cs="Times New Roman"/>
          <w:spacing w:val="-5"/>
          <w:sz w:val="24"/>
          <w:szCs w:val="24"/>
        </w:rPr>
        <w:t>в</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5"/>
          <w:sz w:val="24"/>
          <w:szCs w:val="24"/>
        </w:rPr>
        <w:t>в</w:t>
      </w:r>
      <w:r w:rsidRPr="00370CAD">
        <w:rPr>
          <w:rFonts w:ascii="Times New Roman" w:eastAsia="Times New Roman" w:hAnsi="Times New Roman" w:cs="Times New Roman"/>
          <w:sz w:val="24"/>
          <w:szCs w:val="24"/>
        </w:rPr>
        <w:t>аю</w:t>
      </w:r>
      <w:r w:rsidRPr="00370CAD">
        <w:rPr>
          <w:rFonts w:ascii="Times New Roman" w:eastAsia="Times New Roman" w:hAnsi="Times New Roman" w:cs="Times New Roman"/>
          <w:spacing w:val="-1"/>
          <w:sz w:val="24"/>
          <w:szCs w:val="24"/>
        </w:rPr>
        <w:t>щи</w:t>
      </w:r>
      <w:r w:rsidRPr="00370CAD">
        <w:rPr>
          <w:rFonts w:ascii="Times New Roman" w:eastAsia="Times New Roman" w:hAnsi="Times New Roman" w:cs="Times New Roman"/>
          <w:sz w:val="24"/>
          <w:szCs w:val="24"/>
        </w:rPr>
        <w:t xml:space="preserve">х </w:t>
      </w:r>
      <w:r w:rsidRPr="00370CAD">
        <w:rPr>
          <w:rFonts w:ascii="Times New Roman" w:eastAsia="Times New Roman" w:hAnsi="Times New Roman" w:cs="Times New Roman"/>
          <w:spacing w:val="1"/>
          <w:sz w:val="24"/>
          <w:szCs w:val="24"/>
        </w:rPr>
        <w:t>профессии</w:t>
      </w:r>
      <w:r w:rsidRPr="00370CAD">
        <w:rPr>
          <w:rFonts w:ascii="Times New Roman" w:eastAsia="Times New Roman" w:hAnsi="Times New Roman" w:cs="Times New Roman"/>
          <w:sz w:val="24"/>
          <w:szCs w:val="24"/>
        </w:rPr>
        <w:t xml:space="preserve"> сп</w:t>
      </w:r>
      <w:r w:rsidRPr="00370CAD">
        <w:rPr>
          <w:rFonts w:ascii="Times New Roman" w:eastAsia="Times New Roman" w:hAnsi="Times New Roman" w:cs="Times New Roman"/>
          <w:spacing w:val="-2"/>
          <w:sz w:val="24"/>
          <w:szCs w:val="24"/>
        </w:rPr>
        <w:t>е</w:t>
      </w:r>
      <w:r w:rsidRPr="00370CAD">
        <w:rPr>
          <w:rFonts w:ascii="Times New Roman" w:eastAsia="Times New Roman" w:hAnsi="Times New Roman" w:cs="Times New Roman"/>
          <w:spacing w:val="1"/>
          <w:sz w:val="24"/>
          <w:szCs w:val="24"/>
        </w:rPr>
        <w:t>ц</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ал</w:t>
      </w:r>
      <w:r w:rsidRPr="00370CAD">
        <w:rPr>
          <w:rFonts w:ascii="Times New Roman" w:eastAsia="Times New Roman" w:hAnsi="Times New Roman" w:cs="Times New Roman"/>
          <w:spacing w:val="-2"/>
          <w:sz w:val="24"/>
          <w:szCs w:val="24"/>
        </w:rPr>
        <w:t>ь</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8"/>
          <w:sz w:val="24"/>
          <w:szCs w:val="24"/>
        </w:rPr>
        <w:t>о</w:t>
      </w:r>
      <w:r w:rsidRPr="00370CAD">
        <w:rPr>
          <w:rFonts w:ascii="Times New Roman" w:eastAsia="Times New Roman" w:hAnsi="Times New Roman" w:cs="Times New Roman"/>
          <w:sz w:val="24"/>
          <w:szCs w:val="24"/>
        </w:rPr>
        <w:t>с</w:t>
      </w:r>
      <w:r w:rsidRPr="00370CAD">
        <w:rPr>
          <w:rFonts w:ascii="Times New Roman" w:eastAsia="Times New Roman" w:hAnsi="Times New Roman" w:cs="Times New Roman"/>
          <w:spacing w:val="-3"/>
          <w:sz w:val="24"/>
          <w:szCs w:val="24"/>
        </w:rPr>
        <w:t>т</w:t>
      </w:r>
      <w:r w:rsidRPr="00370CAD">
        <w:rPr>
          <w:rFonts w:ascii="Times New Roman" w:eastAsia="Times New Roman" w:hAnsi="Times New Roman" w:cs="Times New Roman"/>
          <w:sz w:val="24"/>
          <w:szCs w:val="24"/>
        </w:rPr>
        <w:t>и С</w:t>
      </w:r>
      <w:r w:rsidRPr="00370CAD">
        <w:rPr>
          <w:rFonts w:ascii="Times New Roman" w:eastAsia="Times New Roman" w:hAnsi="Times New Roman" w:cs="Times New Roman"/>
          <w:spacing w:val="-2"/>
          <w:sz w:val="24"/>
          <w:szCs w:val="24"/>
        </w:rPr>
        <w:t>П</w:t>
      </w:r>
      <w:r w:rsidRPr="00370CAD">
        <w:rPr>
          <w:rFonts w:ascii="Times New Roman" w:eastAsia="Times New Roman" w:hAnsi="Times New Roman" w:cs="Times New Roman"/>
          <w:spacing w:val="3"/>
          <w:sz w:val="24"/>
          <w:szCs w:val="24"/>
        </w:rPr>
        <w:t>О</w:t>
      </w:r>
      <w:r w:rsidRPr="00370CAD">
        <w:rPr>
          <w:rFonts w:ascii="Times New Roman" w:eastAsia="Times New Roman" w:hAnsi="Times New Roman" w:cs="Times New Roman"/>
          <w:sz w:val="24"/>
          <w:szCs w:val="24"/>
        </w:rPr>
        <w:t>.–М.,20</w:t>
      </w:r>
      <w:r w:rsidRPr="00370CAD">
        <w:rPr>
          <w:rFonts w:ascii="Times New Roman" w:eastAsia="Times New Roman" w:hAnsi="Times New Roman" w:cs="Times New Roman"/>
          <w:spacing w:val="-2"/>
          <w:sz w:val="24"/>
          <w:szCs w:val="24"/>
        </w:rPr>
        <w:t>1</w:t>
      </w:r>
      <w:r w:rsidRPr="00370CAD">
        <w:rPr>
          <w:rFonts w:ascii="Times New Roman" w:eastAsia="Times New Roman" w:hAnsi="Times New Roman" w:cs="Times New Roman"/>
          <w:sz w:val="24"/>
          <w:szCs w:val="24"/>
        </w:rPr>
        <w:t>7</w:t>
      </w:r>
    </w:p>
    <w:p w:rsidR="00370CAD" w:rsidRPr="00370CAD" w:rsidRDefault="00370CAD" w:rsidP="00370CAD">
      <w:pPr>
        <w:spacing w:before="2" w:after="0" w:line="320" w:lineRule="exact"/>
        <w:ind w:left="100" w:right="63" w:firstLine="708"/>
        <w:jc w:val="both"/>
        <w:rPr>
          <w:rFonts w:ascii="Times New Roman" w:eastAsia="Times New Roman" w:hAnsi="Times New Roman" w:cs="Times New Roman"/>
          <w:sz w:val="24"/>
          <w:szCs w:val="24"/>
        </w:rPr>
      </w:pPr>
      <w:r w:rsidRPr="00370CAD">
        <w:rPr>
          <w:rFonts w:ascii="Times New Roman" w:eastAsia="Times New Roman" w:hAnsi="Times New Roman" w:cs="Times New Roman"/>
          <w:spacing w:val="-1"/>
          <w:sz w:val="24"/>
          <w:szCs w:val="24"/>
        </w:rPr>
        <w:t>П</w:t>
      </w:r>
      <w:r w:rsidRPr="00370CAD">
        <w:rPr>
          <w:rFonts w:ascii="Times New Roman" w:eastAsia="Times New Roman" w:hAnsi="Times New Roman" w:cs="Times New Roman"/>
          <w:sz w:val="24"/>
          <w:szCs w:val="24"/>
        </w:rPr>
        <w:t>е</w:t>
      </w:r>
      <w:r w:rsidRPr="00370CAD">
        <w:rPr>
          <w:rFonts w:ascii="Times New Roman" w:eastAsia="Times New Roman" w:hAnsi="Times New Roman" w:cs="Times New Roman"/>
          <w:spacing w:val="2"/>
          <w:sz w:val="24"/>
          <w:szCs w:val="24"/>
        </w:rPr>
        <w:t>т</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4"/>
          <w:sz w:val="24"/>
          <w:szCs w:val="24"/>
        </w:rPr>
        <w:t>у</w:t>
      </w:r>
      <w:r w:rsidRPr="00370CAD">
        <w:rPr>
          <w:rFonts w:ascii="Times New Roman" w:eastAsia="Times New Roman" w:hAnsi="Times New Roman" w:cs="Times New Roman"/>
          <w:sz w:val="24"/>
          <w:szCs w:val="24"/>
        </w:rPr>
        <w:t xml:space="preserve">сюк </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z w:val="24"/>
          <w:szCs w:val="24"/>
        </w:rPr>
        <w:t>.</w:t>
      </w:r>
      <w:r w:rsidRPr="00370CAD">
        <w:rPr>
          <w:rFonts w:ascii="Times New Roman" w:eastAsia="Times New Roman" w:hAnsi="Times New Roman" w:cs="Times New Roman"/>
          <w:spacing w:val="-2"/>
          <w:sz w:val="24"/>
          <w:szCs w:val="24"/>
        </w:rPr>
        <w:t>А</w:t>
      </w:r>
      <w:r w:rsidRPr="00370CAD">
        <w:rPr>
          <w:rFonts w:ascii="Times New Roman" w:eastAsia="Times New Roman" w:hAnsi="Times New Roman" w:cs="Times New Roman"/>
          <w:sz w:val="24"/>
          <w:szCs w:val="24"/>
        </w:rPr>
        <w:t>., Ба</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2"/>
          <w:sz w:val="24"/>
          <w:szCs w:val="24"/>
        </w:rPr>
        <w:t>ч</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17"/>
          <w:sz w:val="24"/>
          <w:szCs w:val="24"/>
        </w:rPr>
        <w:t>к</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z w:val="24"/>
          <w:szCs w:val="24"/>
        </w:rPr>
        <w:t xml:space="preserve">в </w:t>
      </w:r>
      <w:r w:rsidRPr="00370CAD">
        <w:rPr>
          <w:rFonts w:ascii="Times New Roman" w:eastAsia="Times New Roman" w:hAnsi="Times New Roman" w:cs="Times New Roman"/>
          <w:spacing w:val="-1"/>
          <w:sz w:val="24"/>
          <w:szCs w:val="24"/>
        </w:rPr>
        <w:t>Е</w:t>
      </w:r>
      <w:r w:rsidRPr="00370CAD">
        <w:rPr>
          <w:rFonts w:ascii="Times New Roman" w:eastAsia="Times New Roman" w:hAnsi="Times New Roman" w:cs="Times New Roman"/>
          <w:sz w:val="24"/>
          <w:szCs w:val="24"/>
        </w:rPr>
        <w:t>.В</w:t>
      </w:r>
      <w:r w:rsidRPr="00370CAD">
        <w:rPr>
          <w:rFonts w:ascii="Times New Roman" w:eastAsia="Times New Roman" w:hAnsi="Times New Roman" w:cs="Times New Roman"/>
          <w:spacing w:val="-1"/>
          <w:sz w:val="24"/>
          <w:szCs w:val="24"/>
        </w:rPr>
        <w:t xml:space="preserve">. </w:t>
      </w:r>
      <w:r w:rsidRPr="00370CAD">
        <w:rPr>
          <w:rFonts w:ascii="Times New Roman" w:eastAsia="Times New Roman" w:hAnsi="Times New Roman" w:cs="Times New Roman"/>
          <w:sz w:val="24"/>
          <w:szCs w:val="24"/>
        </w:rPr>
        <w:t>,</w:t>
      </w:r>
      <w:r w:rsidRPr="00370CAD">
        <w:rPr>
          <w:rFonts w:ascii="Times New Roman" w:eastAsia="Times New Roman" w:hAnsi="Times New Roman" w:cs="Times New Roman"/>
          <w:spacing w:val="-21"/>
          <w:sz w:val="24"/>
          <w:szCs w:val="24"/>
        </w:rPr>
        <w:t>Г</w:t>
      </w:r>
      <w:r w:rsidRPr="00370CAD">
        <w:rPr>
          <w:rFonts w:ascii="Times New Roman" w:eastAsia="Times New Roman" w:hAnsi="Times New Roman" w:cs="Times New Roman"/>
          <w:spacing w:val="-2"/>
          <w:sz w:val="24"/>
          <w:szCs w:val="24"/>
        </w:rPr>
        <w:t>е</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z w:val="24"/>
          <w:szCs w:val="24"/>
        </w:rPr>
        <w:t>г</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z w:val="24"/>
          <w:szCs w:val="24"/>
        </w:rPr>
        <w:t>аф</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 xml:space="preserve">я. </w:t>
      </w:r>
      <w:r w:rsidRPr="00370CAD">
        <w:rPr>
          <w:rFonts w:ascii="Times New Roman" w:eastAsia="Times New Roman" w:hAnsi="Times New Roman" w:cs="Times New Roman"/>
          <w:spacing w:val="-1"/>
          <w:sz w:val="24"/>
          <w:szCs w:val="24"/>
        </w:rPr>
        <w:t>П</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4"/>
          <w:sz w:val="24"/>
          <w:szCs w:val="24"/>
        </w:rPr>
        <w:t>к</w:t>
      </w:r>
      <w:r w:rsidRPr="00370CAD">
        <w:rPr>
          <w:rFonts w:ascii="Times New Roman" w:eastAsia="Times New Roman" w:hAnsi="Times New Roman" w:cs="Times New Roman"/>
          <w:spacing w:val="-3"/>
          <w:sz w:val="24"/>
          <w:szCs w:val="24"/>
        </w:rPr>
        <w:t>т</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4"/>
          <w:sz w:val="24"/>
          <w:szCs w:val="24"/>
        </w:rPr>
        <w:t>к</w:t>
      </w:r>
      <w:r w:rsidRPr="00370CAD">
        <w:rPr>
          <w:rFonts w:ascii="Times New Roman" w:eastAsia="Times New Roman" w:hAnsi="Times New Roman" w:cs="Times New Roman"/>
          <w:spacing w:val="-8"/>
          <w:sz w:val="24"/>
          <w:szCs w:val="24"/>
        </w:rPr>
        <w:t>у</w:t>
      </w:r>
      <w:r w:rsidRPr="00370CAD">
        <w:rPr>
          <w:rFonts w:ascii="Times New Roman" w:eastAsia="Times New Roman" w:hAnsi="Times New Roman" w:cs="Times New Roman"/>
          <w:sz w:val="24"/>
          <w:szCs w:val="24"/>
        </w:rPr>
        <w:t xml:space="preserve">м: </w:t>
      </w:r>
      <w:r w:rsidRPr="00370CAD">
        <w:rPr>
          <w:rFonts w:ascii="Times New Roman" w:eastAsia="Times New Roman" w:hAnsi="Times New Roman" w:cs="Times New Roman"/>
          <w:spacing w:val="-1"/>
          <w:sz w:val="24"/>
          <w:szCs w:val="24"/>
        </w:rPr>
        <w:t>у</w:t>
      </w:r>
      <w:r w:rsidRPr="00370CAD">
        <w:rPr>
          <w:rFonts w:ascii="Times New Roman" w:eastAsia="Times New Roman" w:hAnsi="Times New Roman" w:cs="Times New Roman"/>
          <w:sz w:val="24"/>
          <w:szCs w:val="24"/>
        </w:rPr>
        <w:t>че</w:t>
      </w:r>
      <w:r w:rsidRPr="00370CAD">
        <w:rPr>
          <w:rFonts w:ascii="Times New Roman" w:eastAsia="Times New Roman" w:hAnsi="Times New Roman" w:cs="Times New Roman"/>
          <w:spacing w:val="1"/>
          <w:sz w:val="24"/>
          <w:szCs w:val="24"/>
        </w:rPr>
        <w:t>б</w:t>
      </w:r>
      <w:proofErr w:type="gramStart"/>
      <w:r w:rsidRPr="00370CAD">
        <w:rPr>
          <w:rFonts w:ascii="Times New Roman" w:eastAsia="Times New Roman" w:hAnsi="Times New Roman" w:cs="Times New Roman"/>
          <w:sz w:val="24"/>
          <w:szCs w:val="24"/>
        </w:rPr>
        <w:t>.</w:t>
      </w:r>
      <w:proofErr w:type="gramEnd"/>
      <w:r w:rsidRPr="00370CAD">
        <w:rPr>
          <w:rFonts w:ascii="Times New Roman" w:eastAsia="Times New Roman" w:hAnsi="Times New Roman" w:cs="Times New Roman"/>
          <w:sz w:val="24"/>
          <w:szCs w:val="24"/>
        </w:rPr>
        <w:t xml:space="preserve"> </w:t>
      </w:r>
      <w:proofErr w:type="gramStart"/>
      <w:r w:rsidRPr="00370CAD">
        <w:rPr>
          <w:rFonts w:ascii="Times New Roman" w:eastAsia="Times New Roman" w:hAnsi="Times New Roman" w:cs="Times New Roman"/>
          <w:spacing w:val="-1"/>
          <w:sz w:val="24"/>
          <w:szCs w:val="24"/>
        </w:rPr>
        <w:t>п</w:t>
      </w:r>
      <w:proofErr w:type="gramEnd"/>
      <w:r w:rsidRPr="00370CAD">
        <w:rPr>
          <w:rFonts w:ascii="Times New Roman" w:eastAsia="Times New Roman" w:hAnsi="Times New Roman" w:cs="Times New Roman"/>
          <w:spacing w:val="8"/>
          <w:sz w:val="24"/>
          <w:szCs w:val="24"/>
        </w:rPr>
        <w:t>о</w:t>
      </w:r>
      <w:r w:rsidRPr="00370CAD">
        <w:rPr>
          <w:rFonts w:ascii="Times New Roman" w:eastAsia="Times New Roman" w:hAnsi="Times New Roman" w:cs="Times New Roman"/>
          <w:sz w:val="24"/>
          <w:szCs w:val="24"/>
        </w:rPr>
        <w:t>с</w:t>
      </w:r>
      <w:r w:rsidRPr="00370CAD">
        <w:rPr>
          <w:rFonts w:ascii="Times New Roman" w:eastAsia="Times New Roman" w:hAnsi="Times New Roman" w:cs="Times New Roman"/>
          <w:spacing w:val="-1"/>
          <w:sz w:val="24"/>
          <w:szCs w:val="24"/>
        </w:rPr>
        <w:t>об</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 xml:space="preserve">е </w:t>
      </w:r>
      <w:r w:rsidRPr="00370CAD">
        <w:rPr>
          <w:rFonts w:ascii="Times New Roman" w:eastAsia="Times New Roman" w:hAnsi="Times New Roman" w:cs="Times New Roman"/>
          <w:spacing w:val="1"/>
          <w:sz w:val="24"/>
          <w:szCs w:val="24"/>
        </w:rPr>
        <w:t>д</w:t>
      </w:r>
      <w:r w:rsidRPr="00370CAD">
        <w:rPr>
          <w:rFonts w:ascii="Times New Roman" w:eastAsia="Times New Roman" w:hAnsi="Times New Roman" w:cs="Times New Roman"/>
          <w:spacing w:val="-1"/>
          <w:sz w:val="24"/>
          <w:szCs w:val="24"/>
        </w:rPr>
        <w:t>л</w:t>
      </w:r>
      <w:r w:rsidRPr="00370CAD">
        <w:rPr>
          <w:rFonts w:ascii="Times New Roman" w:eastAsia="Times New Roman" w:hAnsi="Times New Roman" w:cs="Times New Roman"/>
          <w:sz w:val="24"/>
          <w:szCs w:val="24"/>
        </w:rPr>
        <w:t>я с</w:t>
      </w:r>
      <w:r w:rsidRPr="00370CAD">
        <w:rPr>
          <w:rFonts w:ascii="Times New Roman" w:eastAsia="Times New Roman" w:hAnsi="Times New Roman" w:cs="Times New Roman"/>
          <w:spacing w:val="-5"/>
          <w:sz w:val="24"/>
          <w:szCs w:val="24"/>
        </w:rPr>
        <w:t>т</w:t>
      </w:r>
      <w:r w:rsidRPr="00370CAD">
        <w:rPr>
          <w:rFonts w:ascii="Times New Roman" w:eastAsia="Times New Roman" w:hAnsi="Times New Roman" w:cs="Times New Roman"/>
          <w:spacing w:val="-20"/>
          <w:sz w:val="24"/>
          <w:szCs w:val="24"/>
        </w:rPr>
        <w:t>у</w:t>
      </w:r>
      <w:r w:rsidRPr="00370CAD">
        <w:rPr>
          <w:rFonts w:ascii="Times New Roman" w:eastAsia="Times New Roman" w:hAnsi="Times New Roman" w:cs="Times New Roman"/>
          <w:spacing w:val="1"/>
          <w:sz w:val="24"/>
          <w:szCs w:val="24"/>
        </w:rPr>
        <w:t>д</w:t>
      </w:r>
      <w:r w:rsidRPr="00370CAD">
        <w:rPr>
          <w:rFonts w:ascii="Times New Roman" w:eastAsia="Times New Roman" w:hAnsi="Times New Roman" w:cs="Times New Roman"/>
          <w:sz w:val="24"/>
          <w:szCs w:val="24"/>
        </w:rPr>
        <w:t>е</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5"/>
          <w:sz w:val="24"/>
          <w:szCs w:val="24"/>
        </w:rPr>
        <w:t>т</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z w:val="24"/>
          <w:szCs w:val="24"/>
        </w:rPr>
        <w:t xml:space="preserve">в </w:t>
      </w:r>
      <w:r w:rsidRPr="00370CAD">
        <w:rPr>
          <w:rFonts w:ascii="Times New Roman" w:eastAsia="Times New Roman" w:hAnsi="Times New Roman" w:cs="Times New Roman"/>
          <w:spacing w:val="-1"/>
          <w:sz w:val="24"/>
          <w:szCs w:val="24"/>
        </w:rPr>
        <w:t>пр</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2"/>
          <w:sz w:val="24"/>
          <w:szCs w:val="24"/>
        </w:rPr>
        <w:t>ф</w:t>
      </w:r>
      <w:r w:rsidRPr="00370CAD">
        <w:rPr>
          <w:rFonts w:ascii="Times New Roman" w:eastAsia="Times New Roman" w:hAnsi="Times New Roman" w:cs="Times New Roman"/>
          <w:spacing w:val="7"/>
          <w:sz w:val="24"/>
          <w:szCs w:val="24"/>
        </w:rPr>
        <w:t>е</w:t>
      </w:r>
      <w:r w:rsidRPr="00370CAD">
        <w:rPr>
          <w:rFonts w:ascii="Times New Roman" w:eastAsia="Times New Roman" w:hAnsi="Times New Roman" w:cs="Times New Roman"/>
          <w:sz w:val="24"/>
          <w:szCs w:val="24"/>
        </w:rPr>
        <w:t>сс</w:t>
      </w:r>
      <w:r w:rsidRPr="00370CAD">
        <w:rPr>
          <w:rFonts w:ascii="Times New Roman" w:eastAsia="Times New Roman" w:hAnsi="Times New Roman" w:cs="Times New Roman"/>
          <w:spacing w:val="-1"/>
          <w:sz w:val="24"/>
          <w:szCs w:val="24"/>
        </w:rPr>
        <w:t>ио</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2"/>
          <w:sz w:val="24"/>
          <w:szCs w:val="24"/>
        </w:rPr>
        <w:t>а</w:t>
      </w:r>
      <w:r w:rsidRPr="00370CAD">
        <w:rPr>
          <w:rFonts w:ascii="Times New Roman" w:eastAsia="Times New Roman" w:hAnsi="Times New Roman" w:cs="Times New Roman"/>
          <w:spacing w:val="-1"/>
          <w:sz w:val="24"/>
          <w:szCs w:val="24"/>
        </w:rPr>
        <w:t>ль</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1"/>
          <w:sz w:val="24"/>
          <w:szCs w:val="24"/>
        </w:rPr>
        <w:t>ы</w:t>
      </w:r>
      <w:r w:rsidRPr="00370CAD">
        <w:rPr>
          <w:rFonts w:ascii="Times New Roman" w:eastAsia="Times New Roman" w:hAnsi="Times New Roman" w:cs="Times New Roman"/>
          <w:sz w:val="24"/>
          <w:szCs w:val="24"/>
        </w:rPr>
        <w:t>х обра</w:t>
      </w:r>
      <w:r w:rsidRPr="00370CAD">
        <w:rPr>
          <w:rFonts w:ascii="Times New Roman" w:eastAsia="Times New Roman" w:hAnsi="Times New Roman" w:cs="Times New Roman"/>
          <w:spacing w:val="-5"/>
          <w:sz w:val="24"/>
          <w:szCs w:val="24"/>
        </w:rPr>
        <w:t>з</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5"/>
          <w:sz w:val="24"/>
          <w:szCs w:val="24"/>
        </w:rPr>
        <w:t>в</w:t>
      </w:r>
      <w:r w:rsidRPr="00370CAD">
        <w:rPr>
          <w:rFonts w:ascii="Times New Roman" w:eastAsia="Times New Roman" w:hAnsi="Times New Roman" w:cs="Times New Roman"/>
          <w:spacing w:val="-7"/>
          <w:sz w:val="24"/>
          <w:szCs w:val="24"/>
        </w:rPr>
        <w:t>а</w:t>
      </w:r>
      <w:r w:rsidRPr="00370CAD">
        <w:rPr>
          <w:rFonts w:ascii="Times New Roman" w:eastAsia="Times New Roman" w:hAnsi="Times New Roman" w:cs="Times New Roman"/>
          <w:sz w:val="24"/>
          <w:szCs w:val="24"/>
        </w:rPr>
        <w:t>те</w:t>
      </w:r>
      <w:r w:rsidRPr="00370CAD">
        <w:rPr>
          <w:rFonts w:ascii="Times New Roman" w:eastAsia="Times New Roman" w:hAnsi="Times New Roman" w:cs="Times New Roman"/>
          <w:spacing w:val="-1"/>
          <w:sz w:val="24"/>
          <w:szCs w:val="24"/>
        </w:rPr>
        <w:t>ль</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1"/>
          <w:sz w:val="24"/>
          <w:szCs w:val="24"/>
        </w:rPr>
        <w:t>ы</w:t>
      </w:r>
      <w:r w:rsidRPr="00370CAD">
        <w:rPr>
          <w:rFonts w:ascii="Times New Roman" w:eastAsia="Times New Roman" w:hAnsi="Times New Roman" w:cs="Times New Roman"/>
          <w:sz w:val="24"/>
          <w:szCs w:val="24"/>
        </w:rPr>
        <w:t xml:space="preserve">х </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2"/>
          <w:sz w:val="24"/>
          <w:szCs w:val="24"/>
        </w:rPr>
        <w:t>г</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3"/>
          <w:sz w:val="24"/>
          <w:szCs w:val="24"/>
        </w:rPr>
        <w:t>з</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1"/>
          <w:sz w:val="24"/>
          <w:szCs w:val="24"/>
        </w:rPr>
        <w:t>ц</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1"/>
          <w:sz w:val="24"/>
          <w:szCs w:val="24"/>
        </w:rPr>
        <w:t>й</w:t>
      </w:r>
      <w:r w:rsidRPr="00370CAD">
        <w:rPr>
          <w:rFonts w:ascii="Times New Roman" w:eastAsia="Times New Roman" w:hAnsi="Times New Roman" w:cs="Times New Roman"/>
          <w:sz w:val="24"/>
          <w:szCs w:val="24"/>
        </w:rPr>
        <w:t xml:space="preserve">, </w:t>
      </w:r>
      <w:r w:rsidRPr="00370CAD">
        <w:rPr>
          <w:rFonts w:ascii="Times New Roman" w:eastAsia="Times New Roman" w:hAnsi="Times New Roman" w:cs="Times New Roman"/>
          <w:spacing w:val="6"/>
          <w:sz w:val="24"/>
          <w:szCs w:val="24"/>
        </w:rPr>
        <w:t>о</w:t>
      </w:r>
      <w:r w:rsidRPr="00370CAD">
        <w:rPr>
          <w:rFonts w:ascii="Times New Roman" w:eastAsia="Times New Roman" w:hAnsi="Times New Roman" w:cs="Times New Roman"/>
          <w:sz w:val="24"/>
          <w:szCs w:val="24"/>
        </w:rPr>
        <w:t>с</w:t>
      </w:r>
      <w:r w:rsidRPr="00370CAD">
        <w:rPr>
          <w:rFonts w:ascii="Times New Roman" w:eastAsia="Times New Roman" w:hAnsi="Times New Roman" w:cs="Times New Roman"/>
          <w:spacing w:val="-5"/>
          <w:sz w:val="24"/>
          <w:szCs w:val="24"/>
        </w:rPr>
        <w:t>в</w:t>
      </w:r>
      <w:r w:rsidRPr="00370CAD">
        <w:rPr>
          <w:rFonts w:ascii="Times New Roman" w:eastAsia="Times New Roman" w:hAnsi="Times New Roman" w:cs="Times New Roman"/>
          <w:sz w:val="24"/>
          <w:szCs w:val="24"/>
        </w:rPr>
        <w:t>а</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pacing w:val="-5"/>
          <w:sz w:val="24"/>
          <w:szCs w:val="24"/>
        </w:rPr>
        <w:t>в</w:t>
      </w:r>
      <w:r w:rsidRPr="00370CAD">
        <w:rPr>
          <w:rFonts w:ascii="Times New Roman" w:eastAsia="Times New Roman" w:hAnsi="Times New Roman" w:cs="Times New Roman"/>
          <w:sz w:val="24"/>
          <w:szCs w:val="24"/>
        </w:rPr>
        <w:t>аю</w:t>
      </w:r>
      <w:r w:rsidRPr="00370CAD">
        <w:rPr>
          <w:rFonts w:ascii="Times New Roman" w:eastAsia="Times New Roman" w:hAnsi="Times New Roman" w:cs="Times New Roman"/>
          <w:spacing w:val="-1"/>
          <w:sz w:val="24"/>
          <w:szCs w:val="24"/>
        </w:rPr>
        <w:t>щи</w:t>
      </w:r>
      <w:r w:rsidRPr="00370CAD">
        <w:rPr>
          <w:rFonts w:ascii="Times New Roman" w:eastAsia="Times New Roman" w:hAnsi="Times New Roman" w:cs="Times New Roman"/>
          <w:sz w:val="24"/>
          <w:szCs w:val="24"/>
        </w:rPr>
        <w:t xml:space="preserve">х </w:t>
      </w:r>
      <w:r w:rsidRPr="00370CAD">
        <w:rPr>
          <w:rFonts w:ascii="Times New Roman" w:eastAsia="Times New Roman" w:hAnsi="Times New Roman" w:cs="Times New Roman"/>
          <w:spacing w:val="1"/>
          <w:sz w:val="24"/>
          <w:szCs w:val="24"/>
        </w:rPr>
        <w:t>п</w:t>
      </w:r>
      <w:r w:rsidRPr="00370CAD">
        <w:rPr>
          <w:rFonts w:ascii="Times New Roman" w:eastAsia="Times New Roman" w:hAnsi="Times New Roman" w:cs="Times New Roman"/>
          <w:spacing w:val="-1"/>
          <w:sz w:val="24"/>
          <w:szCs w:val="24"/>
        </w:rPr>
        <w:t>р</w:t>
      </w:r>
      <w:r w:rsidRPr="00370CAD">
        <w:rPr>
          <w:rFonts w:ascii="Times New Roman" w:eastAsia="Times New Roman" w:hAnsi="Times New Roman" w:cs="Times New Roman"/>
          <w:spacing w:val="1"/>
          <w:sz w:val="24"/>
          <w:szCs w:val="24"/>
        </w:rPr>
        <w:t>о</w:t>
      </w:r>
      <w:r w:rsidRPr="00370CAD">
        <w:rPr>
          <w:rFonts w:ascii="Times New Roman" w:eastAsia="Times New Roman" w:hAnsi="Times New Roman" w:cs="Times New Roman"/>
          <w:spacing w:val="-2"/>
          <w:sz w:val="24"/>
          <w:szCs w:val="24"/>
        </w:rPr>
        <w:t>ф</w:t>
      </w:r>
      <w:r w:rsidRPr="00370CAD">
        <w:rPr>
          <w:rFonts w:ascii="Times New Roman" w:eastAsia="Times New Roman" w:hAnsi="Times New Roman" w:cs="Times New Roman"/>
          <w:spacing w:val="7"/>
          <w:sz w:val="24"/>
          <w:szCs w:val="24"/>
        </w:rPr>
        <w:t>е</w:t>
      </w:r>
      <w:r w:rsidRPr="00370CAD">
        <w:rPr>
          <w:rFonts w:ascii="Times New Roman" w:eastAsia="Times New Roman" w:hAnsi="Times New Roman" w:cs="Times New Roman"/>
          <w:sz w:val="24"/>
          <w:szCs w:val="24"/>
        </w:rPr>
        <w:t>с</w:t>
      </w:r>
      <w:r w:rsidRPr="00370CAD">
        <w:rPr>
          <w:rFonts w:ascii="Times New Roman" w:eastAsia="Times New Roman" w:hAnsi="Times New Roman" w:cs="Times New Roman"/>
          <w:spacing w:val="-2"/>
          <w:sz w:val="24"/>
          <w:szCs w:val="24"/>
        </w:rPr>
        <w:t>с</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и и сп</w:t>
      </w:r>
      <w:r w:rsidRPr="00370CAD">
        <w:rPr>
          <w:rFonts w:ascii="Times New Roman" w:eastAsia="Times New Roman" w:hAnsi="Times New Roman" w:cs="Times New Roman"/>
          <w:spacing w:val="-2"/>
          <w:sz w:val="24"/>
          <w:szCs w:val="24"/>
        </w:rPr>
        <w:t>е</w:t>
      </w:r>
      <w:r w:rsidRPr="00370CAD">
        <w:rPr>
          <w:rFonts w:ascii="Times New Roman" w:eastAsia="Times New Roman" w:hAnsi="Times New Roman" w:cs="Times New Roman"/>
          <w:spacing w:val="1"/>
          <w:sz w:val="24"/>
          <w:szCs w:val="24"/>
        </w:rPr>
        <w:t>ц</w:t>
      </w:r>
      <w:r w:rsidRPr="00370CAD">
        <w:rPr>
          <w:rFonts w:ascii="Times New Roman" w:eastAsia="Times New Roman" w:hAnsi="Times New Roman" w:cs="Times New Roman"/>
          <w:spacing w:val="-1"/>
          <w:sz w:val="24"/>
          <w:szCs w:val="24"/>
        </w:rPr>
        <w:t>и</w:t>
      </w:r>
      <w:r w:rsidRPr="00370CAD">
        <w:rPr>
          <w:rFonts w:ascii="Times New Roman" w:eastAsia="Times New Roman" w:hAnsi="Times New Roman" w:cs="Times New Roman"/>
          <w:sz w:val="24"/>
          <w:szCs w:val="24"/>
        </w:rPr>
        <w:t>ал</w:t>
      </w:r>
      <w:r w:rsidRPr="00370CAD">
        <w:rPr>
          <w:rFonts w:ascii="Times New Roman" w:eastAsia="Times New Roman" w:hAnsi="Times New Roman" w:cs="Times New Roman"/>
          <w:spacing w:val="-2"/>
          <w:sz w:val="24"/>
          <w:szCs w:val="24"/>
        </w:rPr>
        <w:t>ь</w:t>
      </w:r>
      <w:r w:rsidRPr="00370CAD">
        <w:rPr>
          <w:rFonts w:ascii="Times New Roman" w:eastAsia="Times New Roman" w:hAnsi="Times New Roman" w:cs="Times New Roman"/>
          <w:spacing w:val="1"/>
          <w:sz w:val="24"/>
          <w:szCs w:val="24"/>
        </w:rPr>
        <w:t>н</w:t>
      </w:r>
      <w:r w:rsidRPr="00370CAD">
        <w:rPr>
          <w:rFonts w:ascii="Times New Roman" w:eastAsia="Times New Roman" w:hAnsi="Times New Roman" w:cs="Times New Roman"/>
          <w:spacing w:val="8"/>
          <w:sz w:val="24"/>
          <w:szCs w:val="24"/>
        </w:rPr>
        <w:t>о</w:t>
      </w:r>
      <w:r w:rsidRPr="00370CAD">
        <w:rPr>
          <w:rFonts w:ascii="Times New Roman" w:eastAsia="Times New Roman" w:hAnsi="Times New Roman" w:cs="Times New Roman"/>
          <w:sz w:val="24"/>
          <w:szCs w:val="24"/>
        </w:rPr>
        <w:t>с</w:t>
      </w:r>
      <w:r w:rsidRPr="00370CAD">
        <w:rPr>
          <w:rFonts w:ascii="Times New Roman" w:eastAsia="Times New Roman" w:hAnsi="Times New Roman" w:cs="Times New Roman"/>
          <w:spacing w:val="-3"/>
          <w:sz w:val="24"/>
          <w:szCs w:val="24"/>
        </w:rPr>
        <w:t>т</w:t>
      </w:r>
      <w:r w:rsidRPr="00370CAD">
        <w:rPr>
          <w:rFonts w:ascii="Times New Roman" w:eastAsia="Times New Roman" w:hAnsi="Times New Roman" w:cs="Times New Roman"/>
          <w:sz w:val="24"/>
          <w:szCs w:val="24"/>
        </w:rPr>
        <w:t>и С</w:t>
      </w:r>
      <w:r w:rsidRPr="00370CAD">
        <w:rPr>
          <w:rFonts w:ascii="Times New Roman" w:eastAsia="Times New Roman" w:hAnsi="Times New Roman" w:cs="Times New Roman"/>
          <w:spacing w:val="-2"/>
          <w:sz w:val="24"/>
          <w:szCs w:val="24"/>
        </w:rPr>
        <w:t>П</w:t>
      </w:r>
      <w:r w:rsidRPr="00370CAD">
        <w:rPr>
          <w:rFonts w:ascii="Times New Roman" w:eastAsia="Times New Roman" w:hAnsi="Times New Roman" w:cs="Times New Roman"/>
          <w:spacing w:val="3"/>
          <w:sz w:val="24"/>
          <w:szCs w:val="24"/>
        </w:rPr>
        <w:t>О</w:t>
      </w:r>
      <w:r w:rsidRPr="00370CAD">
        <w:rPr>
          <w:rFonts w:ascii="Times New Roman" w:eastAsia="Times New Roman" w:hAnsi="Times New Roman" w:cs="Times New Roman"/>
          <w:spacing w:val="-1"/>
          <w:sz w:val="24"/>
          <w:szCs w:val="24"/>
        </w:rPr>
        <w:t>.</w:t>
      </w:r>
      <w:r w:rsidRPr="00370CAD">
        <w:rPr>
          <w:rFonts w:ascii="Times New Roman" w:eastAsia="Times New Roman" w:hAnsi="Times New Roman" w:cs="Times New Roman"/>
          <w:sz w:val="24"/>
          <w:szCs w:val="24"/>
        </w:rPr>
        <w:t>–М.,20</w:t>
      </w:r>
      <w:r w:rsidRPr="00370CAD">
        <w:rPr>
          <w:rFonts w:ascii="Times New Roman" w:eastAsia="Times New Roman" w:hAnsi="Times New Roman" w:cs="Times New Roman"/>
          <w:spacing w:val="-2"/>
          <w:sz w:val="24"/>
          <w:szCs w:val="24"/>
        </w:rPr>
        <w:t>1</w:t>
      </w:r>
      <w:r w:rsidRPr="00370CAD">
        <w:rPr>
          <w:rFonts w:ascii="Times New Roman" w:eastAsia="Times New Roman" w:hAnsi="Times New Roman" w:cs="Times New Roman"/>
          <w:sz w:val="24"/>
          <w:szCs w:val="24"/>
        </w:rPr>
        <w:t>7</w:t>
      </w:r>
    </w:p>
    <w:p w:rsidR="00370CAD" w:rsidRPr="00370CAD" w:rsidRDefault="00370CAD" w:rsidP="00370CAD">
      <w:pPr>
        <w:spacing w:after="0" w:line="240" w:lineRule="auto"/>
        <w:ind w:left="709"/>
        <w:rPr>
          <w:rFonts w:ascii="Times New Roman" w:eastAsia="Calibri" w:hAnsi="Times New Roman" w:cs="Times New Roman"/>
          <w:b/>
          <w:sz w:val="24"/>
          <w:szCs w:val="24"/>
        </w:rPr>
      </w:pPr>
      <w:r w:rsidRPr="00370CAD">
        <w:rPr>
          <w:rFonts w:ascii="Times New Roman" w:eastAsia="Calibri" w:hAnsi="Times New Roman" w:cs="Times New Roman"/>
          <w:b/>
          <w:sz w:val="24"/>
          <w:szCs w:val="24"/>
        </w:rPr>
        <w:t>Для преподавателей</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z w:val="24"/>
          <w:szCs w:val="24"/>
        </w:rPr>
        <w:t xml:space="preserve">б </w:t>
      </w:r>
      <w:r w:rsidRPr="00370CAD">
        <w:rPr>
          <w:rFonts w:ascii="Times New Roman" w:eastAsia="Calibri" w:hAnsi="Times New Roman" w:cs="Times New Roman"/>
          <w:spacing w:val="-1"/>
          <w:sz w:val="24"/>
          <w:szCs w:val="24"/>
        </w:rPr>
        <w:t>об</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z w:val="24"/>
          <w:szCs w:val="24"/>
        </w:rPr>
        <w:t>а</w:t>
      </w:r>
      <w:r w:rsidRPr="00370CAD">
        <w:rPr>
          <w:rFonts w:ascii="Times New Roman" w:eastAsia="Calibri" w:hAnsi="Times New Roman" w:cs="Times New Roman"/>
          <w:spacing w:val="-3"/>
          <w:sz w:val="24"/>
          <w:szCs w:val="24"/>
        </w:rPr>
        <w:t>з</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pacing w:val="-5"/>
          <w:sz w:val="24"/>
          <w:szCs w:val="24"/>
        </w:rPr>
        <w:t>в</w:t>
      </w:r>
      <w:r w:rsidRPr="00370CAD">
        <w:rPr>
          <w:rFonts w:ascii="Times New Roman" w:eastAsia="Calibri" w:hAnsi="Times New Roman" w:cs="Times New Roman"/>
          <w:sz w:val="24"/>
          <w:szCs w:val="24"/>
        </w:rPr>
        <w:t>а</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pacing w:val="1"/>
          <w:sz w:val="24"/>
          <w:szCs w:val="24"/>
        </w:rPr>
        <w:t>и</w:t>
      </w:r>
      <w:r w:rsidRPr="00370CAD">
        <w:rPr>
          <w:rFonts w:ascii="Times New Roman" w:eastAsia="Calibri" w:hAnsi="Times New Roman" w:cs="Times New Roman"/>
          <w:sz w:val="24"/>
          <w:szCs w:val="24"/>
        </w:rPr>
        <w:t xml:space="preserve">и в </w:t>
      </w:r>
      <w:r w:rsidRPr="00370CAD">
        <w:rPr>
          <w:rFonts w:ascii="Times New Roman" w:eastAsia="Calibri" w:hAnsi="Times New Roman" w:cs="Times New Roman"/>
          <w:spacing w:val="-7"/>
          <w:sz w:val="24"/>
          <w:szCs w:val="24"/>
        </w:rPr>
        <w:t>Р</w:t>
      </w:r>
      <w:r w:rsidRPr="00370CAD">
        <w:rPr>
          <w:rFonts w:ascii="Times New Roman" w:eastAsia="Calibri" w:hAnsi="Times New Roman" w:cs="Times New Roman"/>
          <w:spacing w:val="8"/>
          <w:sz w:val="24"/>
          <w:szCs w:val="24"/>
        </w:rPr>
        <w:t>о</w:t>
      </w:r>
      <w:r w:rsidRPr="00370CAD">
        <w:rPr>
          <w:rFonts w:ascii="Times New Roman" w:eastAsia="Calibri" w:hAnsi="Times New Roman" w:cs="Times New Roman"/>
          <w:spacing w:val="-2"/>
          <w:sz w:val="24"/>
          <w:szCs w:val="24"/>
        </w:rPr>
        <w:t>с</w:t>
      </w:r>
      <w:r w:rsidRPr="00370CAD">
        <w:rPr>
          <w:rFonts w:ascii="Times New Roman" w:eastAsia="Calibri" w:hAnsi="Times New Roman" w:cs="Times New Roman"/>
          <w:sz w:val="24"/>
          <w:szCs w:val="24"/>
        </w:rPr>
        <w:t>с</w:t>
      </w:r>
      <w:r w:rsidRPr="00370CAD">
        <w:rPr>
          <w:rFonts w:ascii="Times New Roman" w:eastAsia="Calibri" w:hAnsi="Times New Roman" w:cs="Times New Roman"/>
          <w:spacing w:val="-1"/>
          <w:sz w:val="24"/>
          <w:szCs w:val="24"/>
        </w:rPr>
        <w:t>и</w:t>
      </w:r>
      <w:r w:rsidRPr="00370CAD">
        <w:rPr>
          <w:rFonts w:ascii="Times New Roman" w:eastAsia="Calibri" w:hAnsi="Times New Roman" w:cs="Times New Roman"/>
          <w:spacing w:val="1"/>
          <w:sz w:val="24"/>
          <w:szCs w:val="24"/>
        </w:rPr>
        <w:t>й</w:t>
      </w:r>
      <w:r w:rsidRPr="00370CAD">
        <w:rPr>
          <w:rFonts w:ascii="Times New Roman" w:eastAsia="Calibri" w:hAnsi="Times New Roman" w:cs="Times New Roman"/>
          <w:sz w:val="24"/>
          <w:szCs w:val="24"/>
        </w:rPr>
        <w:t>с</w:t>
      </w:r>
      <w:r w:rsidRPr="00370CAD">
        <w:rPr>
          <w:rFonts w:ascii="Times New Roman" w:eastAsia="Calibri" w:hAnsi="Times New Roman" w:cs="Times New Roman"/>
          <w:spacing w:val="-16"/>
          <w:sz w:val="24"/>
          <w:szCs w:val="24"/>
        </w:rPr>
        <w:t>к</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z w:val="24"/>
          <w:szCs w:val="24"/>
        </w:rPr>
        <w:t xml:space="preserve">й </w:t>
      </w:r>
      <w:r w:rsidRPr="00370CAD">
        <w:rPr>
          <w:rFonts w:ascii="Times New Roman" w:eastAsia="Calibri" w:hAnsi="Times New Roman" w:cs="Times New Roman"/>
          <w:spacing w:val="-1"/>
          <w:sz w:val="24"/>
          <w:szCs w:val="24"/>
        </w:rPr>
        <w:t>Ф</w:t>
      </w:r>
      <w:r w:rsidRPr="00370CAD">
        <w:rPr>
          <w:rFonts w:ascii="Times New Roman" w:eastAsia="Calibri" w:hAnsi="Times New Roman" w:cs="Times New Roman"/>
          <w:spacing w:val="-5"/>
          <w:sz w:val="24"/>
          <w:szCs w:val="24"/>
        </w:rPr>
        <w:t>е</w:t>
      </w:r>
      <w:r w:rsidRPr="00370CAD">
        <w:rPr>
          <w:rFonts w:ascii="Times New Roman" w:eastAsia="Calibri" w:hAnsi="Times New Roman" w:cs="Times New Roman"/>
          <w:spacing w:val="5"/>
          <w:sz w:val="24"/>
          <w:szCs w:val="24"/>
        </w:rPr>
        <w:t>д</w:t>
      </w:r>
      <w:r w:rsidRPr="00370CAD">
        <w:rPr>
          <w:rFonts w:ascii="Times New Roman" w:eastAsia="Calibri" w:hAnsi="Times New Roman" w:cs="Times New Roman"/>
          <w:sz w:val="24"/>
          <w:szCs w:val="24"/>
        </w:rPr>
        <w:t>е</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z w:val="24"/>
          <w:szCs w:val="24"/>
        </w:rPr>
        <w:t>а</w:t>
      </w:r>
      <w:r w:rsidRPr="00370CAD">
        <w:rPr>
          <w:rFonts w:ascii="Times New Roman" w:eastAsia="Calibri" w:hAnsi="Times New Roman" w:cs="Times New Roman"/>
          <w:spacing w:val="-1"/>
          <w:sz w:val="24"/>
          <w:szCs w:val="24"/>
        </w:rPr>
        <w:t>ц</w:t>
      </w:r>
      <w:r w:rsidRPr="00370CAD">
        <w:rPr>
          <w:rFonts w:ascii="Times New Roman" w:eastAsia="Calibri" w:hAnsi="Times New Roman" w:cs="Times New Roman"/>
          <w:spacing w:val="1"/>
          <w:sz w:val="24"/>
          <w:szCs w:val="24"/>
        </w:rPr>
        <w:t>и</w:t>
      </w:r>
      <w:r w:rsidRPr="00370CAD">
        <w:rPr>
          <w:rFonts w:ascii="Times New Roman" w:eastAsia="Calibri" w:hAnsi="Times New Roman" w:cs="Times New Roman"/>
          <w:spacing w:val="-1"/>
          <w:sz w:val="24"/>
          <w:szCs w:val="24"/>
        </w:rPr>
        <w:t>и</w:t>
      </w:r>
      <w:r w:rsidRPr="00370CAD">
        <w:rPr>
          <w:rFonts w:ascii="Times New Roman" w:eastAsia="Calibri" w:hAnsi="Times New Roman" w:cs="Times New Roman"/>
          <w:sz w:val="24"/>
          <w:szCs w:val="24"/>
        </w:rPr>
        <w:t>: ф</w:t>
      </w:r>
      <w:r w:rsidRPr="00370CAD">
        <w:rPr>
          <w:rFonts w:ascii="Times New Roman" w:eastAsia="Calibri" w:hAnsi="Times New Roman" w:cs="Times New Roman"/>
          <w:spacing w:val="-7"/>
          <w:sz w:val="24"/>
          <w:szCs w:val="24"/>
        </w:rPr>
        <w:t>е</w:t>
      </w:r>
      <w:r w:rsidRPr="00370CAD">
        <w:rPr>
          <w:rFonts w:ascii="Times New Roman" w:eastAsia="Calibri" w:hAnsi="Times New Roman" w:cs="Times New Roman"/>
          <w:spacing w:val="1"/>
          <w:sz w:val="24"/>
          <w:szCs w:val="24"/>
        </w:rPr>
        <w:t>д</w:t>
      </w:r>
      <w:r w:rsidRPr="00370CAD">
        <w:rPr>
          <w:rFonts w:ascii="Times New Roman" w:eastAsia="Calibri" w:hAnsi="Times New Roman" w:cs="Times New Roman"/>
          <w:spacing w:val="-2"/>
          <w:sz w:val="24"/>
          <w:szCs w:val="24"/>
        </w:rPr>
        <w:t>е</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z w:val="24"/>
          <w:szCs w:val="24"/>
        </w:rPr>
        <w:t>. за</w:t>
      </w:r>
      <w:r w:rsidRPr="00370CAD">
        <w:rPr>
          <w:rFonts w:ascii="Times New Roman" w:eastAsia="Calibri" w:hAnsi="Times New Roman" w:cs="Times New Roman"/>
          <w:spacing w:val="-17"/>
          <w:sz w:val="24"/>
          <w:szCs w:val="24"/>
        </w:rPr>
        <w:t>к</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z w:val="24"/>
          <w:szCs w:val="24"/>
        </w:rPr>
        <w:t xml:space="preserve">н </w:t>
      </w:r>
      <w:r w:rsidRPr="00370CAD">
        <w:rPr>
          <w:rFonts w:ascii="Times New Roman" w:eastAsia="Calibri" w:hAnsi="Times New Roman" w:cs="Times New Roman"/>
          <w:spacing w:val="-4"/>
          <w:sz w:val="24"/>
          <w:szCs w:val="24"/>
        </w:rPr>
        <w:t>о</w:t>
      </w:r>
      <w:r w:rsidRPr="00370CAD">
        <w:rPr>
          <w:rFonts w:ascii="Times New Roman" w:eastAsia="Calibri" w:hAnsi="Times New Roman" w:cs="Times New Roman"/>
          <w:sz w:val="24"/>
          <w:szCs w:val="24"/>
        </w:rPr>
        <w:t>т</w:t>
      </w:r>
      <w:r w:rsidRPr="00370CAD">
        <w:rPr>
          <w:rFonts w:ascii="Times New Roman" w:eastAsia="Calibri" w:hAnsi="Times New Roman" w:cs="Times New Roman"/>
          <w:spacing w:val="1"/>
          <w:sz w:val="24"/>
          <w:szCs w:val="24"/>
        </w:rPr>
        <w:t>29</w:t>
      </w:r>
      <w:r w:rsidRPr="00370CAD">
        <w:rPr>
          <w:rFonts w:ascii="Times New Roman" w:eastAsia="Calibri" w:hAnsi="Times New Roman" w:cs="Times New Roman"/>
          <w:spacing w:val="-3"/>
          <w:sz w:val="24"/>
          <w:szCs w:val="24"/>
        </w:rPr>
        <w:t>.</w:t>
      </w:r>
      <w:r w:rsidRPr="00370CAD">
        <w:rPr>
          <w:rFonts w:ascii="Times New Roman" w:eastAsia="Calibri" w:hAnsi="Times New Roman" w:cs="Times New Roman"/>
          <w:spacing w:val="1"/>
          <w:sz w:val="24"/>
          <w:szCs w:val="24"/>
        </w:rPr>
        <w:t>12</w:t>
      </w:r>
      <w:r w:rsidRPr="00370CAD">
        <w:rPr>
          <w:rFonts w:ascii="Times New Roman" w:eastAsia="Calibri" w:hAnsi="Times New Roman" w:cs="Times New Roman"/>
          <w:sz w:val="24"/>
          <w:szCs w:val="24"/>
        </w:rPr>
        <w:t>.</w:t>
      </w:r>
      <w:r w:rsidRPr="00370CAD">
        <w:rPr>
          <w:rFonts w:ascii="Times New Roman" w:eastAsia="Calibri" w:hAnsi="Times New Roman" w:cs="Times New Roman"/>
          <w:spacing w:val="1"/>
          <w:sz w:val="24"/>
          <w:szCs w:val="24"/>
        </w:rPr>
        <w:t>2</w:t>
      </w:r>
      <w:r w:rsidRPr="00370CAD">
        <w:rPr>
          <w:rFonts w:ascii="Times New Roman" w:eastAsia="Calibri" w:hAnsi="Times New Roman" w:cs="Times New Roman"/>
          <w:spacing w:val="-1"/>
          <w:sz w:val="24"/>
          <w:szCs w:val="24"/>
        </w:rPr>
        <w:t>01</w:t>
      </w:r>
      <w:r w:rsidRPr="00370CAD">
        <w:rPr>
          <w:rFonts w:ascii="Times New Roman" w:eastAsia="Calibri" w:hAnsi="Times New Roman" w:cs="Times New Roman"/>
          <w:sz w:val="24"/>
          <w:szCs w:val="24"/>
        </w:rPr>
        <w:t>2 №</w:t>
      </w:r>
      <w:r w:rsidRPr="00370CAD">
        <w:rPr>
          <w:rFonts w:ascii="Times New Roman" w:eastAsia="Calibri" w:hAnsi="Times New Roman" w:cs="Times New Roman"/>
          <w:spacing w:val="1"/>
          <w:sz w:val="24"/>
          <w:szCs w:val="24"/>
        </w:rPr>
        <w:t>2</w:t>
      </w:r>
      <w:r w:rsidRPr="00370CAD">
        <w:rPr>
          <w:rFonts w:ascii="Times New Roman" w:eastAsia="Calibri" w:hAnsi="Times New Roman" w:cs="Times New Roman"/>
          <w:spacing w:val="-1"/>
          <w:sz w:val="24"/>
          <w:szCs w:val="24"/>
        </w:rPr>
        <w:t>7</w:t>
      </w:r>
      <w:r w:rsidRPr="00370CAD">
        <w:rPr>
          <w:rFonts w:ascii="Times New Roman" w:eastAsia="Calibri" w:hAnsi="Times New Roman" w:cs="Times New Roman"/>
          <w:spacing w:val="2"/>
          <w:sz w:val="24"/>
          <w:szCs w:val="24"/>
        </w:rPr>
        <w:t>3</w:t>
      </w:r>
      <w:r w:rsidRPr="00370CAD">
        <w:rPr>
          <w:rFonts w:ascii="Times New Roman" w:eastAsia="Calibri" w:hAnsi="Times New Roman" w:cs="Times New Roman"/>
          <w:spacing w:val="-2"/>
          <w:sz w:val="24"/>
          <w:szCs w:val="24"/>
        </w:rPr>
        <w:t>-</w:t>
      </w:r>
      <w:r w:rsidRPr="00370CAD">
        <w:rPr>
          <w:rFonts w:ascii="Times New Roman" w:eastAsia="Calibri" w:hAnsi="Times New Roman" w:cs="Times New Roman"/>
          <w:spacing w:val="-1"/>
          <w:sz w:val="24"/>
          <w:szCs w:val="24"/>
        </w:rPr>
        <w:t>Ф</w:t>
      </w:r>
      <w:proofErr w:type="gramStart"/>
      <w:r w:rsidRPr="00370CAD">
        <w:rPr>
          <w:rFonts w:ascii="Times New Roman" w:eastAsia="Calibri" w:hAnsi="Times New Roman" w:cs="Times New Roman"/>
          <w:sz w:val="24"/>
          <w:szCs w:val="24"/>
        </w:rPr>
        <w:t>З(</w:t>
      </w:r>
      <w:proofErr w:type="gramEnd"/>
      <w:r w:rsidRPr="00370CAD">
        <w:rPr>
          <w:rFonts w:ascii="Times New Roman" w:eastAsia="Calibri" w:hAnsi="Times New Roman" w:cs="Times New Roman"/>
          <w:sz w:val="24"/>
          <w:szCs w:val="24"/>
        </w:rPr>
        <w:t>в</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pacing w:val="-7"/>
          <w:sz w:val="24"/>
          <w:szCs w:val="24"/>
        </w:rPr>
        <w:t>е</w:t>
      </w:r>
      <w:r w:rsidRPr="00370CAD">
        <w:rPr>
          <w:rFonts w:ascii="Times New Roman" w:eastAsia="Calibri" w:hAnsi="Times New Roman" w:cs="Times New Roman"/>
          <w:spacing w:val="1"/>
          <w:sz w:val="24"/>
          <w:szCs w:val="24"/>
        </w:rPr>
        <w:t>д</w:t>
      </w:r>
      <w:r w:rsidRPr="00370CAD">
        <w:rPr>
          <w:rFonts w:ascii="Times New Roman" w:eastAsia="Calibri" w:hAnsi="Times New Roman" w:cs="Times New Roman"/>
          <w:sz w:val="24"/>
          <w:szCs w:val="24"/>
        </w:rPr>
        <w:t xml:space="preserve">. </w:t>
      </w:r>
      <w:r w:rsidRPr="00370CAD">
        <w:rPr>
          <w:rFonts w:ascii="Times New Roman" w:eastAsia="Calibri" w:hAnsi="Times New Roman" w:cs="Times New Roman"/>
          <w:spacing w:val="-1"/>
          <w:sz w:val="24"/>
          <w:szCs w:val="24"/>
        </w:rPr>
        <w:t>Ф</w:t>
      </w:r>
      <w:r w:rsidRPr="00370CAD">
        <w:rPr>
          <w:rFonts w:ascii="Times New Roman" w:eastAsia="Calibri" w:hAnsi="Times New Roman" w:cs="Times New Roman"/>
          <w:spacing w:val="-5"/>
          <w:sz w:val="24"/>
          <w:szCs w:val="24"/>
        </w:rPr>
        <w:t>е</w:t>
      </w:r>
      <w:r w:rsidRPr="00370CAD">
        <w:rPr>
          <w:rFonts w:ascii="Times New Roman" w:eastAsia="Calibri" w:hAnsi="Times New Roman" w:cs="Times New Roman"/>
          <w:spacing w:val="1"/>
          <w:sz w:val="24"/>
          <w:szCs w:val="24"/>
        </w:rPr>
        <w:t>д</w:t>
      </w:r>
      <w:r w:rsidRPr="00370CAD">
        <w:rPr>
          <w:rFonts w:ascii="Times New Roman" w:eastAsia="Calibri" w:hAnsi="Times New Roman" w:cs="Times New Roman"/>
          <w:spacing w:val="-2"/>
          <w:sz w:val="24"/>
          <w:szCs w:val="24"/>
        </w:rPr>
        <w:t>е</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pacing w:val="2"/>
          <w:sz w:val="24"/>
          <w:szCs w:val="24"/>
        </w:rPr>
        <w:t>а</w:t>
      </w:r>
      <w:r w:rsidRPr="00370CAD">
        <w:rPr>
          <w:rFonts w:ascii="Times New Roman" w:eastAsia="Calibri" w:hAnsi="Times New Roman" w:cs="Times New Roman"/>
          <w:spacing w:val="-3"/>
          <w:sz w:val="24"/>
          <w:szCs w:val="24"/>
        </w:rPr>
        <w:t>л</w:t>
      </w:r>
      <w:r w:rsidRPr="00370CAD">
        <w:rPr>
          <w:rFonts w:ascii="Times New Roman" w:eastAsia="Calibri" w:hAnsi="Times New Roman" w:cs="Times New Roman"/>
          <w:spacing w:val="-1"/>
          <w:sz w:val="24"/>
          <w:szCs w:val="24"/>
        </w:rPr>
        <w:t>ь</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pacing w:val="-1"/>
          <w:sz w:val="24"/>
          <w:szCs w:val="24"/>
        </w:rPr>
        <w:t>ы</w:t>
      </w:r>
      <w:r w:rsidRPr="00370CAD">
        <w:rPr>
          <w:rFonts w:ascii="Times New Roman" w:eastAsia="Calibri" w:hAnsi="Times New Roman" w:cs="Times New Roman"/>
          <w:sz w:val="24"/>
          <w:szCs w:val="24"/>
        </w:rPr>
        <w:t>х за</w:t>
      </w:r>
      <w:r w:rsidRPr="00370CAD">
        <w:rPr>
          <w:rFonts w:ascii="Times New Roman" w:eastAsia="Calibri" w:hAnsi="Times New Roman" w:cs="Times New Roman"/>
          <w:spacing w:val="-17"/>
          <w:sz w:val="24"/>
          <w:szCs w:val="24"/>
        </w:rPr>
        <w:t>к</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z w:val="24"/>
          <w:szCs w:val="24"/>
        </w:rPr>
        <w:t xml:space="preserve">в </w:t>
      </w:r>
      <w:r w:rsidRPr="00370CAD">
        <w:rPr>
          <w:rFonts w:ascii="Times New Roman" w:eastAsia="Calibri" w:hAnsi="Times New Roman" w:cs="Times New Roman"/>
          <w:spacing w:val="-4"/>
          <w:sz w:val="24"/>
          <w:szCs w:val="24"/>
        </w:rPr>
        <w:t>о</w:t>
      </w:r>
      <w:r w:rsidRPr="00370CAD">
        <w:rPr>
          <w:rFonts w:ascii="Times New Roman" w:eastAsia="Calibri" w:hAnsi="Times New Roman" w:cs="Times New Roman"/>
          <w:sz w:val="24"/>
          <w:szCs w:val="24"/>
        </w:rPr>
        <w:t>т</w:t>
      </w:r>
      <w:r w:rsidRPr="00370CAD">
        <w:rPr>
          <w:rFonts w:ascii="Times New Roman" w:eastAsia="Calibri" w:hAnsi="Times New Roman" w:cs="Times New Roman"/>
          <w:spacing w:val="-1"/>
          <w:sz w:val="24"/>
          <w:szCs w:val="24"/>
        </w:rPr>
        <w:t>0</w:t>
      </w:r>
      <w:r w:rsidRPr="00370CAD">
        <w:rPr>
          <w:rFonts w:ascii="Times New Roman" w:eastAsia="Calibri" w:hAnsi="Times New Roman" w:cs="Times New Roman"/>
          <w:spacing w:val="1"/>
          <w:sz w:val="24"/>
          <w:szCs w:val="24"/>
        </w:rPr>
        <w:t>7</w:t>
      </w:r>
      <w:r w:rsidRPr="00370CAD">
        <w:rPr>
          <w:rFonts w:ascii="Times New Roman" w:eastAsia="Calibri" w:hAnsi="Times New Roman" w:cs="Times New Roman"/>
          <w:sz w:val="24"/>
          <w:szCs w:val="24"/>
        </w:rPr>
        <w:t>.0</w:t>
      </w:r>
      <w:r w:rsidRPr="00370CAD">
        <w:rPr>
          <w:rFonts w:ascii="Times New Roman" w:eastAsia="Calibri" w:hAnsi="Times New Roman" w:cs="Times New Roman"/>
          <w:spacing w:val="1"/>
          <w:sz w:val="24"/>
          <w:szCs w:val="24"/>
        </w:rPr>
        <w:t>5</w:t>
      </w:r>
      <w:r w:rsidRPr="00370CAD">
        <w:rPr>
          <w:rFonts w:ascii="Times New Roman" w:eastAsia="Calibri" w:hAnsi="Times New Roman" w:cs="Times New Roman"/>
          <w:spacing w:val="-3"/>
          <w:sz w:val="24"/>
          <w:szCs w:val="24"/>
        </w:rPr>
        <w:t>.</w:t>
      </w:r>
      <w:r w:rsidRPr="00370CAD">
        <w:rPr>
          <w:rFonts w:ascii="Times New Roman" w:eastAsia="Calibri" w:hAnsi="Times New Roman" w:cs="Times New Roman"/>
          <w:spacing w:val="1"/>
          <w:sz w:val="24"/>
          <w:szCs w:val="24"/>
        </w:rPr>
        <w:t>2</w:t>
      </w:r>
      <w:r w:rsidRPr="00370CAD">
        <w:rPr>
          <w:rFonts w:ascii="Times New Roman" w:eastAsia="Calibri" w:hAnsi="Times New Roman" w:cs="Times New Roman"/>
          <w:spacing w:val="-1"/>
          <w:sz w:val="24"/>
          <w:szCs w:val="24"/>
        </w:rPr>
        <w:t>01</w:t>
      </w:r>
      <w:r w:rsidRPr="00370CAD">
        <w:rPr>
          <w:rFonts w:ascii="Times New Roman" w:eastAsia="Calibri" w:hAnsi="Times New Roman" w:cs="Times New Roman"/>
          <w:sz w:val="24"/>
          <w:szCs w:val="24"/>
        </w:rPr>
        <w:t>3 №</w:t>
      </w:r>
      <w:r w:rsidRPr="00370CAD">
        <w:rPr>
          <w:rFonts w:ascii="Times New Roman" w:eastAsia="Calibri" w:hAnsi="Times New Roman" w:cs="Times New Roman"/>
          <w:spacing w:val="-1"/>
          <w:sz w:val="24"/>
          <w:szCs w:val="24"/>
        </w:rPr>
        <w:t>9</w:t>
      </w:r>
      <w:r w:rsidRPr="00370CAD">
        <w:rPr>
          <w:rFonts w:ascii="Times New Roman" w:eastAsia="Calibri" w:hAnsi="Times New Roman" w:cs="Times New Roman"/>
          <w:spacing w:val="10"/>
          <w:sz w:val="24"/>
          <w:szCs w:val="24"/>
        </w:rPr>
        <w:t>9</w:t>
      </w:r>
      <w:r w:rsidRPr="00370CAD">
        <w:rPr>
          <w:rFonts w:ascii="Times New Roman" w:eastAsia="Calibri" w:hAnsi="Times New Roman" w:cs="Times New Roman"/>
          <w:sz w:val="24"/>
          <w:szCs w:val="24"/>
        </w:rPr>
        <w:t>-</w:t>
      </w:r>
      <w:r w:rsidRPr="00370CAD">
        <w:rPr>
          <w:rFonts w:ascii="Times New Roman" w:eastAsia="Calibri" w:hAnsi="Times New Roman" w:cs="Times New Roman"/>
          <w:spacing w:val="-3"/>
          <w:sz w:val="24"/>
          <w:szCs w:val="24"/>
        </w:rPr>
        <w:t>Ф</w:t>
      </w:r>
      <w:r w:rsidRPr="00370CAD">
        <w:rPr>
          <w:rFonts w:ascii="Times New Roman" w:eastAsia="Calibri" w:hAnsi="Times New Roman" w:cs="Times New Roman"/>
          <w:spacing w:val="1"/>
          <w:sz w:val="24"/>
          <w:szCs w:val="24"/>
        </w:rPr>
        <w:t>З</w:t>
      </w:r>
      <w:r w:rsidRPr="00370CAD">
        <w:rPr>
          <w:rFonts w:ascii="Times New Roman" w:eastAsia="Calibri" w:hAnsi="Times New Roman" w:cs="Times New Roman"/>
          <w:sz w:val="24"/>
          <w:szCs w:val="24"/>
        </w:rPr>
        <w:t xml:space="preserve">, </w:t>
      </w:r>
      <w:r w:rsidRPr="00370CAD">
        <w:rPr>
          <w:rFonts w:ascii="Times New Roman" w:eastAsia="Calibri" w:hAnsi="Times New Roman" w:cs="Times New Roman"/>
          <w:spacing w:val="-6"/>
          <w:sz w:val="24"/>
          <w:szCs w:val="24"/>
        </w:rPr>
        <w:t>о</w:t>
      </w:r>
      <w:r w:rsidRPr="00370CAD">
        <w:rPr>
          <w:rFonts w:ascii="Times New Roman" w:eastAsia="Calibri" w:hAnsi="Times New Roman" w:cs="Times New Roman"/>
          <w:sz w:val="24"/>
          <w:szCs w:val="24"/>
        </w:rPr>
        <w:t xml:space="preserve">т </w:t>
      </w:r>
      <w:r w:rsidRPr="00370CAD">
        <w:rPr>
          <w:rFonts w:ascii="Times New Roman" w:eastAsia="Calibri" w:hAnsi="Times New Roman" w:cs="Times New Roman"/>
          <w:spacing w:val="1"/>
          <w:sz w:val="24"/>
          <w:szCs w:val="24"/>
        </w:rPr>
        <w:t>07</w:t>
      </w:r>
      <w:r w:rsidRPr="00370CAD">
        <w:rPr>
          <w:rFonts w:ascii="Times New Roman" w:eastAsia="Calibri" w:hAnsi="Times New Roman" w:cs="Times New Roman"/>
          <w:spacing w:val="-3"/>
          <w:sz w:val="24"/>
          <w:szCs w:val="24"/>
        </w:rPr>
        <w:t>.</w:t>
      </w:r>
      <w:r w:rsidRPr="00370CAD">
        <w:rPr>
          <w:rFonts w:ascii="Times New Roman" w:eastAsia="Calibri" w:hAnsi="Times New Roman" w:cs="Times New Roman"/>
          <w:spacing w:val="1"/>
          <w:sz w:val="24"/>
          <w:szCs w:val="24"/>
        </w:rPr>
        <w:t>06</w:t>
      </w:r>
      <w:r w:rsidRPr="00370CAD">
        <w:rPr>
          <w:rFonts w:ascii="Times New Roman" w:eastAsia="Calibri" w:hAnsi="Times New Roman" w:cs="Times New Roman"/>
          <w:spacing w:val="-3"/>
          <w:sz w:val="24"/>
          <w:szCs w:val="24"/>
        </w:rPr>
        <w:t>.</w:t>
      </w:r>
      <w:r w:rsidRPr="00370CAD">
        <w:rPr>
          <w:rFonts w:ascii="Times New Roman" w:eastAsia="Calibri" w:hAnsi="Times New Roman" w:cs="Times New Roman"/>
          <w:spacing w:val="-1"/>
          <w:sz w:val="24"/>
          <w:szCs w:val="24"/>
        </w:rPr>
        <w:t>2</w:t>
      </w:r>
      <w:r w:rsidRPr="00370CAD">
        <w:rPr>
          <w:rFonts w:ascii="Times New Roman" w:eastAsia="Calibri" w:hAnsi="Times New Roman" w:cs="Times New Roman"/>
          <w:spacing w:val="1"/>
          <w:sz w:val="24"/>
          <w:szCs w:val="24"/>
        </w:rPr>
        <w:t>0</w:t>
      </w:r>
      <w:r w:rsidRPr="00370CAD">
        <w:rPr>
          <w:rFonts w:ascii="Times New Roman" w:eastAsia="Calibri" w:hAnsi="Times New Roman" w:cs="Times New Roman"/>
          <w:spacing w:val="-1"/>
          <w:sz w:val="24"/>
          <w:szCs w:val="24"/>
        </w:rPr>
        <w:t>1</w:t>
      </w:r>
      <w:r w:rsidRPr="00370CAD">
        <w:rPr>
          <w:rFonts w:ascii="Times New Roman" w:eastAsia="Calibri" w:hAnsi="Times New Roman" w:cs="Times New Roman"/>
          <w:sz w:val="24"/>
          <w:szCs w:val="24"/>
        </w:rPr>
        <w:t>3 №</w:t>
      </w:r>
      <w:r w:rsidRPr="00370CAD">
        <w:rPr>
          <w:rFonts w:ascii="Times New Roman" w:eastAsia="Calibri" w:hAnsi="Times New Roman" w:cs="Times New Roman"/>
          <w:spacing w:val="-1"/>
          <w:sz w:val="24"/>
          <w:szCs w:val="24"/>
        </w:rPr>
        <w:t>12</w:t>
      </w:r>
      <w:r w:rsidRPr="00370CAD">
        <w:rPr>
          <w:rFonts w:ascii="Times New Roman" w:eastAsia="Calibri" w:hAnsi="Times New Roman" w:cs="Times New Roman"/>
          <w:spacing w:val="5"/>
          <w:sz w:val="24"/>
          <w:szCs w:val="24"/>
        </w:rPr>
        <w:t>0</w:t>
      </w:r>
      <w:r w:rsidRPr="00370CAD">
        <w:rPr>
          <w:rFonts w:ascii="Times New Roman" w:eastAsia="Calibri" w:hAnsi="Times New Roman" w:cs="Times New Roman"/>
          <w:spacing w:val="-2"/>
          <w:sz w:val="24"/>
          <w:szCs w:val="24"/>
        </w:rPr>
        <w:t>-</w:t>
      </w:r>
      <w:r w:rsidRPr="00370CAD">
        <w:rPr>
          <w:rFonts w:ascii="Times New Roman" w:eastAsia="Calibri" w:hAnsi="Times New Roman" w:cs="Times New Roman"/>
          <w:spacing w:val="-1"/>
          <w:sz w:val="24"/>
          <w:szCs w:val="24"/>
        </w:rPr>
        <w:t>Ф</w:t>
      </w:r>
      <w:r w:rsidRPr="00370CAD">
        <w:rPr>
          <w:rFonts w:ascii="Times New Roman" w:eastAsia="Calibri" w:hAnsi="Times New Roman" w:cs="Times New Roman"/>
          <w:spacing w:val="1"/>
          <w:sz w:val="24"/>
          <w:szCs w:val="24"/>
        </w:rPr>
        <w:t>З</w:t>
      </w:r>
      <w:r w:rsidRPr="00370CAD">
        <w:rPr>
          <w:rFonts w:ascii="Times New Roman" w:eastAsia="Calibri" w:hAnsi="Times New Roman" w:cs="Times New Roman"/>
          <w:sz w:val="24"/>
          <w:szCs w:val="24"/>
        </w:rPr>
        <w:t xml:space="preserve">, </w:t>
      </w:r>
      <w:r w:rsidRPr="00370CAD">
        <w:rPr>
          <w:rFonts w:ascii="Times New Roman" w:eastAsia="Calibri" w:hAnsi="Times New Roman" w:cs="Times New Roman"/>
          <w:spacing w:val="-4"/>
          <w:sz w:val="24"/>
          <w:szCs w:val="24"/>
        </w:rPr>
        <w:t>о</w:t>
      </w:r>
      <w:r w:rsidRPr="00370CAD">
        <w:rPr>
          <w:rFonts w:ascii="Times New Roman" w:eastAsia="Calibri" w:hAnsi="Times New Roman" w:cs="Times New Roman"/>
          <w:sz w:val="24"/>
          <w:szCs w:val="24"/>
        </w:rPr>
        <w:t xml:space="preserve">т </w:t>
      </w:r>
      <w:r w:rsidRPr="00370CAD">
        <w:rPr>
          <w:rFonts w:ascii="Times New Roman" w:eastAsia="Calibri" w:hAnsi="Times New Roman" w:cs="Times New Roman"/>
          <w:spacing w:val="1"/>
          <w:sz w:val="24"/>
          <w:szCs w:val="24"/>
        </w:rPr>
        <w:t>02</w:t>
      </w:r>
      <w:r w:rsidRPr="00370CAD">
        <w:rPr>
          <w:rFonts w:ascii="Times New Roman" w:eastAsia="Calibri" w:hAnsi="Times New Roman" w:cs="Times New Roman"/>
          <w:sz w:val="24"/>
          <w:szCs w:val="24"/>
        </w:rPr>
        <w:t>.</w:t>
      </w:r>
      <w:r w:rsidRPr="00370CAD">
        <w:rPr>
          <w:rFonts w:ascii="Times New Roman" w:eastAsia="Calibri" w:hAnsi="Times New Roman" w:cs="Times New Roman"/>
          <w:spacing w:val="-2"/>
          <w:sz w:val="24"/>
          <w:szCs w:val="24"/>
        </w:rPr>
        <w:t>0</w:t>
      </w:r>
      <w:r w:rsidRPr="00370CAD">
        <w:rPr>
          <w:rFonts w:ascii="Times New Roman" w:eastAsia="Calibri" w:hAnsi="Times New Roman" w:cs="Times New Roman"/>
          <w:spacing w:val="1"/>
          <w:sz w:val="24"/>
          <w:szCs w:val="24"/>
        </w:rPr>
        <w:t>7</w:t>
      </w:r>
      <w:r w:rsidRPr="00370CAD">
        <w:rPr>
          <w:rFonts w:ascii="Times New Roman" w:eastAsia="Calibri" w:hAnsi="Times New Roman" w:cs="Times New Roman"/>
          <w:spacing w:val="-3"/>
          <w:sz w:val="24"/>
          <w:szCs w:val="24"/>
        </w:rPr>
        <w:t>.</w:t>
      </w:r>
      <w:r w:rsidRPr="00370CAD">
        <w:rPr>
          <w:rFonts w:ascii="Times New Roman" w:eastAsia="Calibri" w:hAnsi="Times New Roman" w:cs="Times New Roman"/>
          <w:spacing w:val="1"/>
          <w:sz w:val="24"/>
          <w:szCs w:val="24"/>
        </w:rPr>
        <w:t>2</w:t>
      </w:r>
      <w:r w:rsidRPr="00370CAD">
        <w:rPr>
          <w:rFonts w:ascii="Times New Roman" w:eastAsia="Calibri" w:hAnsi="Times New Roman" w:cs="Times New Roman"/>
          <w:spacing w:val="-1"/>
          <w:sz w:val="24"/>
          <w:szCs w:val="24"/>
        </w:rPr>
        <w:t>01</w:t>
      </w:r>
      <w:r w:rsidRPr="00370CAD">
        <w:rPr>
          <w:rFonts w:ascii="Times New Roman" w:eastAsia="Calibri" w:hAnsi="Times New Roman" w:cs="Times New Roman"/>
          <w:sz w:val="24"/>
          <w:szCs w:val="24"/>
        </w:rPr>
        <w:t>3 №</w:t>
      </w:r>
      <w:r w:rsidRPr="00370CAD">
        <w:rPr>
          <w:rFonts w:ascii="Times New Roman" w:eastAsia="Calibri" w:hAnsi="Times New Roman" w:cs="Times New Roman"/>
          <w:spacing w:val="-1"/>
          <w:sz w:val="24"/>
          <w:szCs w:val="24"/>
        </w:rPr>
        <w:t>1</w:t>
      </w:r>
      <w:r w:rsidRPr="00370CAD">
        <w:rPr>
          <w:rFonts w:ascii="Times New Roman" w:eastAsia="Calibri" w:hAnsi="Times New Roman" w:cs="Times New Roman"/>
          <w:spacing w:val="1"/>
          <w:sz w:val="24"/>
          <w:szCs w:val="24"/>
        </w:rPr>
        <w:t>7</w:t>
      </w:r>
      <w:r w:rsidRPr="00370CAD">
        <w:rPr>
          <w:rFonts w:ascii="Times New Roman" w:eastAsia="Calibri" w:hAnsi="Times New Roman" w:cs="Times New Roman"/>
          <w:spacing w:val="5"/>
          <w:sz w:val="24"/>
          <w:szCs w:val="24"/>
        </w:rPr>
        <w:t>0</w:t>
      </w:r>
      <w:r w:rsidRPr="00370CAD">
        <w:rPr>
          <w:rFonts w:ascii="Times New Roman" w:eastAsia="Calibri" w:hAnsi="Times New Roman" w:cs="Times New Roman"/>
          <w:sz w:val="24"/>
          <w:szCs w:val="24"/>
        </w:rPr>
        <w:t>-</w:t>
      </w:r>
      <w:r w:rsidRPr="00370CAD">
        <w:rPr>
          <w:rFonts w:ascii="Times New Roman" w:eastAsia="Calibri" w:hAnsi="Times New Roman" w:cs="Times New Roman"/>
          <w:spacing w:val="-3"/>
          <w:sz w:val="24"/>
          <w:szCs w:val="24"/>
        </w:rPr>
        <w:t>Ф</w:t>
      </w:r>
      <w:r w:rsidRPr="00370CAD">
        <w:rPr>
          <w:rFonts w:ascii="Times New Roman" w:eastAsia="Calibri" w:hAnsi="Times New Roman" w:cs="Times New Roman"/>
          <w:spacing w:val="1"/>
          <w:sz w:val="24"/>
          <w:szCs w:val="24"/>
        </w:rPr>
        <w:t>З</w:t>
      </w:r>
      <w:r w:rsidRPr="00370CAD">
        <w:rPr>
          <w:rFonts w:ascii="Times New Roman" w:eastAsia="Calibri" w:hAnsi="Times New Roman" w:cs="Times New Roman"/>
          <w:sz w:val="24"/>
          <w:szCs w:val="24"/>
        </w:rPr>
        <w:t xml:space="preserve">, </w:t>
      </w:r>
      <w:r w:rsidRPr="00370CAD">
        <w:rPr>
          <w:rFonts w:ascii="Times New Roman" w:eastAsia="Calibri" w:hAnsi="Times New Roman" w:cs="Times New Roman"/>
          <w:spacing w:val="-4"/>
          <w:sz w:val="24"/>
          <w:szCs w:val="24"/>
        </w:rPr>
        <w:t>о</w:t>
      </w:r>
      <w:r w:rsidRPr="00370CAD">
        <w:rPr>
          <w:rFonts w:ascii="Times New Roman" w:eastAsia="Calibri" w:hAnsi="Times New Roman" w:cs="Times New Roman"/>
          <w:sz w:val="24"/>
          <w:szCs w:val="24"/>
        </w:rPr>
        <w:t>т</w:t>
      </w:r>
      <w:r w:rsidRPr="00370CAD">
        <w:rPr>
          <w:rFonts w:ascii="Times New Roman" w:eastAsia="Calibri" w:hAnsi="Times New Roman" w:cs="Times New Roman"/>
          <w:spacing w:val="1"/>
          <w:sz w:val="24"/>
          <w:szCs w:val="24"/>
        </w:rPr>
        <w:t>23</w:t>
      </w:r>
      <w:r w:rsidRPr="00370CAD">
        <w:rPr>
          <w:rFonts w:ascii="Times New Roman" w:eastAsia="Calibri" w:hAnsi="Times New Roman" w:cs="Times New Roman"/>
          <w:spacing w:val="-3"/>
          <w:sz w:val="24"/>
          <w:szCs w:val="24"/>
        </w:rPr>
        <w:t>.</w:t>
      </w:r>
      <w:r w:rsidRPr="00370CAD">
        <w:rPr>
          <w:rFonts w:ascii="Times New Roman" w:eastAsia="Calibri" w:hAnsi="Times New Roman" w:cs="Times New Roman"/>
          <w:spacing w:val="-1"/>
          <w:sz w:val="24"/>
          <w:szCs w:val="24"/>
        </w:rPr>
        <w:t>0</w:t>
      </w:r>
      <w:r w:rsidRPr="00370CAD">
        <w:rPr>
          <w:rFonts w:ascii="Times New Roman" w:eastAsia="Calibri" w:hAnsi="Times New Roman" w:cs="Times New Roman"/>
          <w:spacing w:val="1"/>
          <w:sz w:val="24"/>
          <w:szCs w:val="24"/>
        </w:rPr>
        <w:t>7</w:t>
      </w:r>
      <w:r w:rsidRPr="00370CAD">
        <w:rPr>
          <w:rFonts w:ascii="Times New Roman" w:eastAsia="Calibri" w:hAnsi="Times New Roman" w:cs="Times New Roman"/>
          <w:sz w:val="24"/>
          <w:szCs w:val="24"/>
        </w:rPr>
        <w:t>.</w:t>
      </w:r>
      <w:r w:rsidRPr="00370CAD">
        <w:rPr>
          <w:rFonts w:ascii="Times New Roman" w:eastAsia="Calibri" w:hAnsi="Times New Roman" w:cs="Times New Roman"/>
          <w:spacing w:val="-2"/>
          <w:sz w:val="24"/>
          <w:szCs w:val="24"/>
        </w:rPr>
        <w:t>2</w:t>
      </w:r>
      <w:r w:rsidRPr="00370CAD">
        <w:rPr>
          <w:rFonts w:ascii="Times New Roman" w:eastAsia="Calibri" w:hAnsi="Times New Roman" w:cs="Times New Roman"/>
          <w:spacing w:val="1"/>
          <w:sz w:val="24"/>
          <w:szCs w:val="24"/>
        </w:rPr>
        <w:t>0</w:t>
      </w:r>
      <w:r w:rsidRPr="00370CAD">
        <w:rPr>
          <w:rFonts w:ascii="Times New Roman" w:eastAsia="Calibri" w:hAnsi="Times New Roman" w:cs="Times New Roman"/>
          <w:spacing w:val="-1"/>
          <w:sz w:val="24"/>
          <w:szCs w:val="24"/>
        </w:rPr>
        <w:t>1</w:t>
      </w:r>
      <w:r w:rsidRPr="00370CAD">
        <w:rPr>
          <w:rFonts w:ascii="Times New Roman" w:eastAsia="Calibri" w:hAnsi="Times New Roman" w:cs="Times New Roman"/>
          <w:sz w:val="24"/>
          <w:szCs w:val="24"/>
        </w:rPr>
        <w:t>3 №</w:t>
      </w:r>
      <w:r w:rsidRPr="00370CAD">
        <w:rPr>
          <w:rFonts w:ascii="Times New Roman" w:eastAsia="Calibri" w:hAnsi="Times New Roman" w:cs="Times New Roman"/>
          <w:spacing w:val="1"/>
          <w:sz w:val="24"/>
          <w:szCs w:val="24"/>
        </w:rPr>
        <w:t>2</w:t>
      </w:r>
      <w:r w:rsidRPr="00370CAD">
        <w:rPr>
          <w:rFonts w:ascii="Times New Roman" w:eastAsia="Calibri" w:hAnsi="Times New Roman" w:cs="Times New Roman"/>
          <w:spacing w:val="-1"/>
          <w:sz w:val="24"/>
          <w:szCs w:val="24"/>
        </w:rPr>
        <w:t>0</w:t>
      </w:r>
      <w:r w:rsidRPr="00370CAD">
        <w:rPr>
          <w:rFonts w:ascii="Times New Roman" w:eastAsia="Calibri" w:hAnsi="Times New Roman" w:cs="Times New Roman"/>
          <w:spacing w:val="5"/>
          <w:sz w:val="24"/>
          <w:szCs w:val="24"/>
        </w:rPr>
        <w:t>3</w:t>
      </w:r>
      <w:r w:rsidRPr="00370CAD">
        <w:rPr>
          <w:rFonts w:ascii="Times New Roman" w:eastAsia="Calibri" w:hAnsi="Times New Roman" w:cs="Times New Roman"/>
          <w:sz w:val="24"/>
          <w:szCs w:val="24"/>
        </w:rPr>
        <w:t>-</w:t>
      </w:r>
      <w:r w:rsidRPr="00370CAD">
        <w:rPr>
          <w:rFonts w:ascii="Times New Roman" w:eastAsia="Calibri" w:hAnsi="Times New Roman" w:cs="Times New Roman"/>
          <w:spacing w:val="-3"/>
          <w:sz w:val="24"/>
          <w:szCs w:val="24"/>
        </w:rPr>
        <w:t>Ф</w:t>
      </w:r>
      <w:r w:rsidRPr="00370CAD">
        <w:rPr>
          <w:rFonts w:ascii="Times New Roman" w:eastAsia="Calibri" w:hAnsi="Times New Roman" w:cs="Times New Roman"/>
          <w:spacing w:val="1"/>
          <w:sz w:val="24"/>
          <w:szCs w:val="24"/>
        </w:rPr>
        <w:t>З</w:t>
      </w:r>
      <w:r w:rsidRPr="00370CAD">
        <w:rPr>
          <w:rFonts w:ascii="Times New Roman" w:eastAsia="Calibri" w:hAnsi="Times New Roman" w:cs="Times New Roman"/>
          <w:sz w:val="24"/>
          <w:szCs w:val="24"/>
        </w:rPr>
        <w:t xml:space="preserve">, </w:t>
      </w:r>
      <w:r w:rsidRPr="00370CAD">
        <w:rPr>
          <w:rFonts w:ascii="Times New Roman" w:eastAsia="Calibri" w:hAnsi="Times New Roman" w:cs="Times New Roman"/>
          <w:spacing w:val="-4"/>
          <w:sz w:val="24"/>
          <w:szCs w:val="24"/>
        </w:rPr>
        <w:t>о</w:t>
      </w:r>
      <w:r w:rsidRPr="00370CAD">
        <w:rPr>
          <w:rFonts w:ascii="Times New Roman" w:eastAsia="Calibri" w:hAnsi="Times New Roman" w:cs="Times New Roman"/>
          <w:sz w:val="24"/>
          <w:szCs w:val="24"/>
        </w:rPr>
        <w:t xml:space="preserve">т </w:t>
      </w:r>
      <w:r w:rsidRPr="00370CAD">
        <w:rPr>
          <w:rFonts w:ascii="Times New Roman" w:eastAsia="Calibri" w:hAnsi="Times New Roman" w:cs="Times New Roman"/>
          <w:spacing w:val="1"/>
          <w:sz w:val="24"/>
          <w:szCs w:val="24"/>
        </w:rPr>
        <w:t>25</w:t>
      </w:r>
      <w:r w:rsidRPr="00370CAD">
        <w:rPr>
          <w:rFonts w:ascii="Times New Roman" w:eastAsia="Calibri" w:hAnsi="Times New Roman" w:cs="Times New Roman"/>
          <w:spacing w:val="-3"/>
          <w:sz w:val="24"/>
          <w:szCs w:val="24"/>
        </w:rPr>
        <w:t>.</w:t>
      </w:r>
      <w:r w:rsidRPr="00370CAD">
        <w:rPr>
          <w:rFonts w:ascii="Times New Roman" w:eastAsia="Calibri" w:hAnsi="Times New Roman" w:cs="Times New Roman"/>
          <w:spacing w:val="-11"/>
          <w:sz w:val="24"/>
          <w:szCs w:val="24"/>
        </w:rPr>
        <w:t>1</w:t>
      </w:r>
      <w:r w:rsidRPr="00370CAD">
        <w:rPr>
          <w:rFonts w:ascii="Times New Roman" w:eastAsia="Calibri" w:hAnsi="Times New Roman" w:cs="Times New Roman"/>
          <w:spacing w:val="1"/>
          <w:sz w:val="24"/>
          <w:szCs w:val="24"/>
        </w:rPr>
        <w:t>1</w:t>
      </w:r>
      <w:r w:rsidRPr="00370CAD">
        <w:rPr>
          <w:rFonts w:ascii="Times New Roman" w:eastAsia="Calibri" w:hAnsi="Times New Roman" w:cs="Times New Roman"/>
          <w:sz w:val="24"/>
          <w:szCs w:val="24"/>
        </w:rPr>
        <w:t>.</w:t>
      </w:r>
      <w:r w:rsidRPr="00370CAD">
        <w:rPr>
          <w:rFonts w:ascii="Times New Roman" w:eastAsia="Calibri" w:hAnsi="Times New Roman" w:cs="Times New Roman"/>
          <w:spacing w:val="-2"/>
          <w:sz w:val="24"/>
          <w:szCs w:val="24"/>
        </w:rPr>
        <w:t>2</w:t>
      </w:r>
      <w:r w:rsidRPr="00370CAD">
        <w:rPr>
          <w:rFonts w:ascii="Times New Roman" w:eastAsia="Calibri" w:hAnsi="Times New Roman" w:cs="Times New Roman"/>
          <w:spacing w:val="-1"/>
          <w:sz w:val="24"/>
          <w:szCs w:val="24"/>
        </w:rPr>
        <w:t>0</w:t>
      </w:r>
      <w:r w:rsidRPr="00370CAD">
        <w:rPr>
          <w:rFonts w:ascii="Times New Roman" w:eastAsia="Calibri" w:hAnsi="Times New Roman" w:cs="Times New Roman"/>
          <w:spacing w:val="1"/>
          <w:sz w:val="24"/>
          <w:szCs w:val="24"/>
        </w:rPr>
        <w:t>1</w:t>
      </w:r>
      <w:r w:rsidRPr="00370CAD">
        <w:rPr>
          <w:rFonts w:ascii="Times New Roman" w:eastAsia="Calibri" w:hAnsi="Times New Roman" w:cs="Times New Roman"/>
          <w:sz w:val="24"/>
          <w:szCs w:val="24"/>
        </w:rPr>
        <w:t>3 №</w:t>
      </w:r>
      <w:r w:rsidRPr="00370CAD">
        <w:rPr>
          <w:rFonts w:ascii="Times New Roman" w:eastAsia="Calibri" w:hAnsi="Times New Roman" w:cs="Times New Roman"/>
          <w:spacing w:val="-1"/>
          <w:sz w:val="24"/>
          <w:szCs w:val="24"/>
        </w:rPr>
        <w:t>3</w:t>
      </w:r>
      <w:r w:rsidRPr="00370CAD">
        <w:rPr>
          <w:rFonts w:ascii="Times New Roman" w:eastAsia="Calibri" w:hAnsi="Times New Roman" w:cs="Times New Roman"/>
          <w:spacing w:val="1"/>
          <w:sz w:val="24"/>
          <w:szCs w:val="24"/>
        </w:rPr>
        <w:t>1</w:t>
      </w:r>
      <w:r w:rsidRPr="00370CAD">
        <w:rPr>
          <w:rFonts w:ascii="Times New Roman" w:eastAsia="Calibri" w:hAnsi="Times New Roman" w:cs="Times New Roman"/>
          <w:spacing w:val="2"/>
          <w:sz w:val="24"/>
          <w:szCs w:val="24"/>
        </w:rPr>
        <w:t>7</w:t>
      </w:r>
      <w:r w:rsidRPr="00370CAD">
        <w:rPr>
          <w:rFonts w:ascii="Times New Roman" w:eastAsia="Calibri" w:hAnsi="Times New Roman" w:cs="Times New Roman"/>
          <w:spacing w:val="-2"/>
          <w:sz w:val="24"/>
          <w:szCs w:val="24"/>
        </w:rPr>
        <w:t>-</w:t>
      </w:r>
      <w:r w:rsidRPr="00370CAD">
        <w:rPr>
          <w:rFonts w:ascii="Times New Roman" w:eastAsia="Calibri" w:hAnsi="Times New Roman" w:cs="Times New Roman"/>
          <w:spacing w:val="-1"/>
          <w:sz w:val="24"/>
          <w:szCs w:val="24"/>
        </w:rPr>
        <w:t>Ф</w:t>
      </w:r>
      <w:r w:rsidRPr="00370CAD">
        <w:rPr>
          <w:rFonts w:ascii="Times New Roman" w:eastAsia="Calibri" w:hAnsi="Times New Roman" w:cs="Times New Roman"/>
          <w:spacing w:val="1"/>
          <w:sz w:val="24"/>
          <w:szCs w:val="24"/>
        </w:rPr>
        <w:t>З</w:t>
      </w:r>
      <w:r w:rsidRPr="00370CAD">
        <w:rPr>
          <w:rFonts w:ascii="Times New Roman" w:eastAsia="Calibri" w:hAnsi="Times New Roman" w:cs="Times New Roman"/>
          <w:sz w:val="24"/>
          <w:szCs w:val="24"/>
        </w:rPr>
        <w:t xml:space="preserve">, </w:t>
      </w:r>
      <w:r w:rsidRPr="00370CAD">
        <w:rPr>
          <w:rFonts w:ascii="Times New Roman" w:eastAsia="Calibri" w:hAnsi="Times New Roman" w:cs="Times New Roman"/>
          <w:spacing w:val="-4"/>
          <w:sz w:val="24"/>
          <w:szCs w:val="24"/>
        </w:rPr>
        <w:t>о</w:t>
      </w:r>
      <w:r w:rsidRPr="00370CAD">
        <w:rPr>
          <w:rFonts w:ascii="Times New Roman" w:eastAsia="Calibri" w:hAnsi="Times New Roman" w:cs="Times New Roman"/>
          <w:sz w:val="24"/>
          <w:szCs w:val="24"/>
        </w:rPr>
        <w:t>т</w:t>
      </w:r>
      <w:r w:rsidRPr="00370CAD">
        <w:rPr>
          <w:rFonts w:ascii="Times New Roman" w:eastAsia="Calibri" w:hAnsi="Times New Roman" w:cs="Times New Roman"/>
          <w:spacing w:val="1"/>
          <w:sz w:val="24"/>
          <w:szCs w:val="24"/>
        </w:rPr>
        <w:t>03</w:t>
      </w:r>
      <w:r w:rsidRPr="00370CAD">
        <w:rPr>
          <w:rFonts w:ascii="Times New Roman" w:eastAsia="Calibri" w:hAnsi="Times New Roman" w:cs="Times New Roman"/>
          <w:spacing w:val="-3"/>
          <w:sz w:val="24"/>
          <w:szCs w:val="24"/>
        </w:rPr>
        <w:t>.</w:t>
      </w:r>
      <w:r w:rsidRPr="00370CAD">
        <w:rPr>
          <w:rFonts w:ascii="Times New Roman" w:eastAsia="Calibri" w:hAnsi="Times New Roman" w:cs="Times New Roman"/>
          <w:spacing w:val="1"/>
          <w:sz w:val="24"/>
          <w:szCs w:val="24"/>
        </w:rPr>
        <w:t>02</w:t>
      </w:r>
      <w:r w:rsidRPr="00370CAD">
        <w:rPr>
          <w:rFonts w:ascii="Times New Roman" w:eastAsia="Calibri" w:hAnsi="Times New Roman" w:cs="Times New Roman"/>
          <w:spacing w:val="-3"/>
          <w:sz w:val="24"/>
          <w:szCs w:val="24"/>
        </w:rPr>
        <w:t>.</w:t>
      </w:r>
      <w:r w:rsidRPr="00370CAD">
        <w:rPr>
          <w:rFonts w:ascii="Times New Roman" w:eastAsia="Calibri" w:hAnsi="Times New Roman" w:cs="Times New Roman"/>
          <w:spacing w:val="-1"/>
          <w:sz w:val="24"/>
          <w:szCs w:val="24"/>
        </w:rPr>
        <w:t>2</w:t>
      </w:r>
      <w:r w:rsidRPr="00370CAD">
        <w:rPr>
          <w:rFonts w:ascii="Times New Roman" w:eastAsia="Calibri" w:hAnsi="Times New Roman" w:cs="Times New Roman"/>
          <w:spacing w:val="1"/>
          <w:sz w:val="24"/>
          <w:szCs w:val="24"/>
        </w:rPr>
        <w:t>0</w:t>
      </w:r>
      <w:r w:rsidRPr="00370CAD">
        <w:rPr>
          <w:rFonts w:ascii="Times New Roman" w:eastAsia="Calibri" w:hAnsi="Times New Roman" w:cs="Times New Roman"/>
          <w:spacing w:val="-1"/>
          <w:sz w:val="24"/>
          <w:szCs w:val="24"/>
        </w:rPr>
        <w:t>1</w:t>
      </w:r>
      <w:r w:rsidRPr="00370CAD">
        <w:rPr>
          <w:rFonts w:ascii="Times New Roman" w:eastAsia="Calibri" w:hAnsi="Times New Roman" w:cs="Times New Roman"/>
          <w:sz w:val="24"/>
          <w:szCs w:val="24"/>
        </w:rPr>
        <w:t>4 №</w:t>
      </w:r>
      <w:r w:rsidRPr="00370CAD">
        <w:rPr>
          <w:rFonts w:ascii="Times New Roman" w:eastAsia="Calibri" w:hAnsi="Times New Roman" w:cs="Times New Roman"/>
          <w:spacing w:val="-11"/>
          <w:sz w:val="24"/>
          <w:szCs w:val="24"/>
        </w:rPr>
        <w:t>1</w:t>
      </w:r>
      <w:r w:rsidRPr="00370CAD">
        <w:rPr>
          <w:rFonts w:ascii="Times New Roman" w:eastAsia="Calibri" w:hAnsi="Times New Roman" w:cs="Times New Roman"/>
          <w:spacing w:val="6"/>
          <w:sz w:val="24"/>
          <w:szCs w:val="24"/>
        </w:rPr>
        <w:t>1</w:t>
      </w:r>
      <w:r w:rsidRPr="00370CAD">
        <w:rPr>
          <w:rFonts w:ascii="Times New Roman" w:eastAsia="Calibri" w:hAnsi="Times New Roman" w:cs="Times New Roman"/>
          <w:sz w:val="24"/>
          <w:szCs w:val="24"/>
        </w:rPr>
        <w:t>-</w:t>
      </w:r>
      <w:r w:rsidRPr="00370CAD">
        <w:rPr>
          <w:rFonts w:ascii="Times New Roman" w:eastAsia="Calibri" w:hAnsi="Times New Roman" w:cs="Times New Roman"/>
          <w:spacing w:val="-1"/>
          <w:sz w:val="24"/>
          <w:szCs w:val="24"/>
        </w:rPr>
        <w:t>Ф</w:t>
      </w:r>
      <w:r w:rsidRPr="00370CAD">
        <w:rPr>
          <w:rFonts w:ascii="Times New Roman" w:eastAsia="Calibri" w:hAnsi="Times New Roman" w:cs="Times New Roman"/>
          <w:spacing w:val="1"/>
          <w:sz w:val="24"/>
          <w:szCs w:val="24"/>
        </w:rPr>
        <w:t>З</w:t>
      </w:r>
      <w:r w:rsidRPr="00370CAD">
        <w:rPr>
          <w:rFonts w:ascii="Times New Roman" w:eastAsia="Calibri" w:hAnsi="Times New Roman" w:cs="Times New Roman"/>
          <w:sz w:val="24"/>
          <w:szCs w:val="24"/>
        </w:rPr>
        <w:t xml:space="preserve">, </w:t>
      </w:r>
      <w:r w:rsidRPr="00370CAD">
        <w:rPr>
          <w:rFonts w:ascii="Times New Roman" w:eastAsia="Calibri" w:hAnsi="Times New Roman" w:cs="Times New Roman"/>
          <w:spacing w:val="-4"/>
          <w:sz w:val="24"/>
          <w:szCs w:val="24"/>
        </w:rPr>
        <w:t>о</w:t>
      </w:r>
      <w:r w:rsidRPr="00370CAD">
        <w:rPr>
          <w:rFonts w:ascii="Times New Roman" w:eastAsia="Calibri" w:hAnsi="Times New Roman" w:cs="Times New Roman"/>
          <w:sz w:val="24"/>
          <w:szCs w:val="24"/>
        </w:rPr>
        <w:t>т</w:t>
      </w:r>
      <w:r w:rsidRPr="00370CAD">
        <w:rPr>
          <w:rFonts w:ascii="Times New Roman" w:eastAsia="Calibri" w:hAnsi="Times New Roman" w:cs="Times New Roman"/>
          <w:spacing w:val="-1"/>
          <w:sz w:val="24"/>
          <w:szCs w:val="24"/>
        </w:rPr>
        <w:t>0</w:t>
      </w:r>
      <w:r w:rsidRPr="00370CAD">
        <w:rPr>
          <w:rFonts w:ascii="Times New Roman" w:eastAsia="Calibri" w:hAnsi="Times New Roman" w:cs="Times New Roman"/>
          <w:spacing w:val="1"/>
          <w:sz w:val="24"/>
          <w:szCs w:val="24"/>
        </w:rPr>
        <w:t>3</w:t>
      </w:r>
      <w:r w:rsidRPr="00370CAD">
        <w:rPr>
          <w:rFonts w:ascii="Times New Roman" w:eastAsia="Calibri" w:hAnsi="Times New Roman" w:cs="Times New Roman"/>
          <w:sz w:val="24"/>
          <w:szCs w:val="24"/>
        </w:rPr>
        <w:t>.</w:t>
      </w:r>
      <w:r w:rsidRPr="00370CAD">
        <w:rPr>
          <w:rFonts w:ascii="Times New Roman" w:eastAsia="Calibri" w:hAnsi="Times New Roman" w:cs="Times New Roman"/>
          <w:spacing w:val="-2"/>
          <w:sz w:val="24"/>
          <w:szCs w:val="24"/>
        </w:rPr>
        <w:t>0</w:t>
      </w:r>
      <w:r w:rsidRPr="00370CAD">
        <w:rPr>
          <w:rFonts w:ascii="Times New Roman" w:eastAsia="Calibri" w:hAnsi="Times New Roman" w:cs="Times New Roman"/>
          <w:spacing w:val="1"/>
          <w:sz w:val="24"/>
          <w:szCs w:val="24"/>
        </w:rPr>
        <w:t>2</w:t>
      </w:r>
      <w:r w:rsidRPr="00370CAD">
        <w:rPr>
          <w:rFonts w:ascii="Times New Roman" w:eastAsia="Calibri" w:hAnsi="Times New Roman" w:cs="Times New Roman"/>
          <w:spacing w:val="-3"/>
          <w:sz w:val="24"/>
          <w:szCs w:val="24"/>
        </w:rPr>
        <w:t>.</w:t>
      </w:r>
      <w:r w:rsidRPr="00370CAD">
        <w:rPr>
          <w:rFonts w:ascii="Times New Roman" w:eastAsia="Calibri" w:hAnsi="Times New Roman" w:cs="Times New Roman"/>
          <w:spacing w:val="1"/>
          <w:sz w:val="24"/>
          <w:szCs w:val="24"/>
        </w:rPr>
        <w:t>2</w:t>
      </w:r>
      <w:r w:rsidRPr="00370CAD">
        <w:rPr>
          <w:rFonts w:ascii="Times New Roman" w:eastAsia="Calibri" w:hAnsi="Times New Roman" w:cs="Times New Roman"/>
          <w:spacing w:val="-1"/>
          <w:sz w:val="24"/>
          <w:szCs w:val="24"/>
        </w:rPr>
        <w:t>01</w:t>
      </w:r>
      <w:r w:rsidRPr="00370CAD">
        <w:rPr>
          <w:rFonts w:ascii="Times New Roman" w:eastAsia="Calibri" w:hAnsi="Times New Roman" w:cs="Times New Roman"/>
          <w:sz w:val="24"/>
          <w:szCs w:val="24"/>
        </w:rPr>
        <w:t xml:space="preserve">4 №  </w:t>
      </w:r>
      <w:r w:rsidRPr="00370CAD">
        <w:rPr>
          <w:rFonts w:ascii="Times New Roman" w:eastAsia="Calibri" w:hAnsi="Times New Roman" w:cs="Times New Roman"/>
          <w:spacing w:val="1"/>
          <w:sz w:val="24"/>
          <w:szCs w:val="24"/>
        </w:rPr>
        <w:t>1</w:t>
      </w:r>
      <w:r w:rsidRPr="00370CAD">
        <w:rPr>
          <w:rFonts w:ascii="Times New Roman" w:eastAsia="Calibri" w:hAnsi="Times New Roman" w:cs="Times New Roman"/>
          <w:spacing w:val="3"/>
          <w:sz w:val="24"/>
          <w:szCs w:val="24"/>
        </w:rPr>
        <w:t>5</w:t>
      </w:r>
      <w:r w:rsidRPr="00370CAD">
        <w:rPr>
          <w:rFonts w:ascii="Times New Roman" w:eastAsia="Calibri" w:hAnsi="Times New Roman" w:cs="Times New Roman"/>
          <w:sz w:val="24"/>
          <w:szCs w:val="24"/>
        </w:rPr>
        <w:t>-</w:t>
      </w:r>
      <w:r w:rsidRPr="00370CAD">
        <w:rPr>
          <w:rFonts w:ascii="Times New Roman" w:eastAsia="Calibri" w:hAnsi="Times New Roman" w:cs="Times New Roman"/>
          <w:spacing w:val="-1"/>
          <w:sz w:val="24"/>
          <w:szCs w:val="24"/>
        </w:rPr>
        <w:t>Ф</w:t>
      </w:r>
      <w:r w:rsidRPr="00370CAD">
        <w:rPr>
          <w:rFonts w:ascii="Times New Roman" w:eastAsia="Calibri" w:hAnsi="Times New Roman" w:cs="Times New Roman"/>
          <w:spacing w:val="1"/>
          <w:sz w:val="24"/>
          <w:szCs w:val="24"/>
        </w:rPr>
        <w:t>З</w:t>
      </w:r>
      <w:r w:rsidRPr="00370CAD">
        <w:rPr>
          <w:rFonts w:ascii="Times New Roman" w:eastAsia="Calibri" w:hAnsi="Times New Roman" w:cs="Times New Roman"/>
          <w:sz w:val="24"/>
          <w:szCs w:val="24"/>
        </w:rPr>
        <w:t xml:space="preserve">, </w:t>
      </w:r>
      <w:r w:rsidRPr="00370CAD">
        <w:rPr>
          <w:rFonts w:ascii="Times New Roman" w:eastAsia="Calibri" w:hAnsi="Times New Roman" w:cs="Times New Roman"/>
          <w:spacing w:val="-4"/>
          <w:sz w:val="24"/>
          <w:szCs w:val="24"/>
        </w:rPr>
        <w:t>о</w:t>
      </w:r>
      <w:r w:rsidRPr="00370CAD">
        <w:rPr>
          <w:rFonts w:ascii="Times New Roman" w:eastAsia="Calibri" w:hAnsi="Times New Roman" w:cs="Times New Roman"/>
          <w:sz w:val="24"/>
          <w:szCs w:val="24"/>
        </w:rPr>
        <w:t>т</w:t>
      </w:r>
      <w:r w:rsidRPr="00370CAD">
        <w:rPr>
          <w:rFonts w:ascii="Times New Roman" w:eastAsia="Calibri" w:hAnsi="Times New Roman" w:cs="Times New Roman"/>
          <w:spacing w:val="1"/>
          <w:sz w:val="24"/>
          <w:szCs w:val="24"/>
        </w:rPr>
        <w:t>05</w:t>
      </w:r>
      <w:r w:rsidRPr="00370CAD">
        <w:rPr>
          <w:rFonts w:ascii="Times New Roman" w:eastAsia="Calibri" w:hAnsi="Times New Roman" w:cs="Times New Roman"/>
          <w:spacing w:val="-3"/>
          <w:sz w:val="24"/>
          <w:szCs w:val="24"/>
        </w:rPr>
        <w:t>.</w:t>
      </w:r>
      <w:r w:rsidRPr="00370CAD">
        <w:rPr>
          <w:rFonts w:ascii="Times New Roman" w:eastAsia="Calibri" w:hAnsi="Times New Roman" w:cs="Times New Roman"/>
          <w:spacing w:val="1"/>
          <w:sz w:val="24"/>
          <w:szCs w:val="24"/>
        </w:rPr>
        <w:t>05</w:t>
      </w:r>
      <w:r w:rsidRPr="00370CAD">
        <w:rPr>
          <w:rFonts w:ascii="Times New Roman" w:eastAsia="Calibri" w:hAnsi="Times New Roman" w:cs="Times New Roman"/>
          <w:spacing w:val="-3"/>
          <w:sz w:val="24"/>
          <w:szCs w:val="24"/>
        </w:rPr>
        <w:t>.</w:t>
      </w:r>
      <w:r w:rsidRPr="00370CAD">
        <w:rPr>
          <w:rFonts w:ascii="Times New Roman" w:eastAsia="Calibri" w:hAnsi="Times New Roman" w:cs="Times New Roman"/>
          <w:spacing w:val="-1"/>
          <w:sz w:val="24"/>
          <w:szCs w:val="24"/>
        </w:rPr>
        <w:t>2</w:t>
      </w:r>
      <w:r w:rsidRPr="00370CAD">
        <w:rPr>
          <w:rFonts w:ascii="Times New Roman" w:eastAsia="Calibri" w:hAnsi="Times New Roman" w:cs="Times New Roman"/>
          <w:spacing w:val="1"/>
          <w:sz w:val="24"/>
          <w:szCs w:val="24"/>
        </w:rPr>
        <w:t>0</w:t>
      </w:r>
      <w:r w:rsidRPr="00370CAD">
        <w:rPr>
          <w:rFonts w:ascii="Times New Roman" w:eastAsia="Calibri" w:hAnsi="Times New Roman" w:cs="Times New Roman"/>
          <w:spacing w:val="-1"/>
          <w:sz w:val="24"/>
          <w:szCs w:val="24"/>
        </w:rPr>
        <w:t>1</w:t>
      </w:r>
      <w:r w:rsidRPr="00370CAD">
        <w:rPr>
          <w:rFonts w:ascii="Times New Roman" w:eastAsia="Calibri" w:hAnsi="Times New Roman" w:cs="Times New Roman"/>
          <w:sz w:val="24"/>
          <w:szCs w:val="24"/>
        </w:rPr>
        <w:t>4 №</w:t>
      </w:r>
      <w:r w:rsidRPr="00370CAD">
        <w:rPr>
          <w:rFonts w:ascii="Times New Roman" w:eastAsia="Calibri" w:hAnsi="Times New Roman" w:cs="Times New Roman"/>
          <w:spacing w:val="2"/>
          <w:sz w:val="24"/>
          <w:szCs w:val="24"/>
        </w:rPr>
        <w:t>84</w:t>
      </w:r>
      <w:r w:rsidRPr="00370CAD">
        <w:rPr>
          <w:rFonts w:ascii="Times New Roman" w:eastAsia="Calibri" w:hAnsi="Times New Roman" w:cs="Times New Roman"/>
          <w:sz w:val="24"/>
          <w:szCs w:val="24"/>
        </w:rPr>
        <w:t>-</w:t>
      </w:r>
      <w:r w:rsidRPr="00370CAD">
        <w:rPr>
          <w:rFonts w:ascii="Times New Roman" w:eastAsia="Calibri" w:hAnsi="Times New Roman" w:cs="Times New Roman"/>
          <w:spacing w:val="-3"/>
          <w:sz w:val="24"/>
          <w:szCs w:val="24"/>
        </w:rPr>
        <w:t>Ф</w:t>
      </w:r>
      <w:r w:rsidRPr="00370CAD">
        <w:rPr>
          <w:rFonts w:ascii="Times New Roman" w:eastAsia="Calibri" w:hAnsi="Times New Roman" w:cs="Times New Roman"/>
          <w:spacing w:val="-1"/>
          <w:sz w:val="24"/>
          <w:szCs w:val="24"/>
        </w:rPr>
        <w:t>З</w:t>
      </w:r>
      <w:r w:rsidRPr="00370CAD">
        <w:rPr>
          <w:rFonts w:ascii="Times New Roman" w:eastAsia="Calibri" w:hAnsi="Times New Roman" w:cs="Times New Roman"/>
          <w:sz w:val="24"/>
          <w:szCs w:val="24"/>
        </w:rPr>
        <w:t xml:space="preserve">, </w:t>
      </w:r>
      <w:r w:rsidRPr="00370CAD">
        <w:rPr>
          <w:rFonts w:ascii="Times New Roman" w:eastAsia="Calibri" w:hAnsi="Times New Roman" w:cs="Times New Roman"/>
          <w:spacing w:val="-4"/>
          <w:sz w:val="24"/>
          <w:szCs w:val="24"/>
        </w:rPr>
        <w:t>о</w:t>
      </w:r>
      <w:r w:rsidRPr="00370CAD">
        <w:rPr>
          <w:rFonts w:ascii="Times New Roman" w:eastAsia="Calibri" w:hAnsi="Times New Roman" w:cs="Times New Roman"/>
          <w:sz w:val="24"/>
          <w:szCs w:val="24"/>
        </w:rPr>
        <w:t>т</w:t>
      </w:r>
      <w:r w:rsidRPr="00370CAD">
        <w:rPr>
          <w:rFonts w:ascii="Times New Roman" w:eastAsia="Calibri" w:hAnsi="Times New Roman" w:cs="Times New Roman"/>
          <w:spacing w:val="-1"/>
          <w:sz w:val="24"/>
          <w:szCs w:val="24"/>
        </w:rPr>
        <w:t>2</w:t>
      </w:r>
      <w:r w:rsidRPr="00370CAD">
        <w:rPr>
          <w:rFonts w:ascii="Times New Roman" w:eastAsia="Calibri" w:hAnsi="Times New Roman" w:cs="Times New Roman"/>
          <w:spacing w:val="1"/>
          <w:sz w:val="24"/>
          <w:szCs w:val="24"/>
        </w:rPr>
        <w:t>7</w:t>
      </w:r>
      <w:r w:rsidRPr="00370CAD">
        <w:rPr>
          <w:rFonts w:ascii="Times New Roman" w:eastAsia="Calibri" w:hAnsi="Times New Roman" w:cs="Times New Roman"/>
          <w:sz w:val="24"/>
          <w:szCs w:val="24"/>
        </w:rPr>
        <w:t>.</w:t>
      </w:r>
      <w:r w:rsidRPr="00370CAD">
        <w:rPr>
          <w:rFonts w:ascii="Times New Roman" w:eastAsia="Calibri" w:hAnsi="Times New Roman" w:cs="Times New Roman"/>
          <w:spacing w:val="-2"/>
          <w:sz w:val="24"/>
          <w:szCs w:val="24"/>
        </w:rPr>
        <w:t>0</w:t>
      </w:r>
      <w:r w:rsidRPr="00370CAD">
        <w:rPr>
          <w:rFonts w:ascii="Times New Roman" w:eastAsia="Calibri" w:hAnsi="Times New Roman" w:cs="Times New Roman"/>
          <w:spacing w:val="1"/>
          <w:sz w:val="24"/>
          <w:szCs w:val="24"/>
        </w:rPr>
        <w:t>5</w:t>
      </w:r>
      <w:r w:rsidRPr="00370CAD">
        <w:rPr>
          <w:rFonts w:ascii="Times New Roman" w:eastAsia="Calibri" w:hAnsi="Times New Roman" w:cs="Times New Roman"/>
          <w:sz w:val="24"/>
          <w:szCs w:val="24"/>
        </w:rPr>
        <w:t>.</w:t>
      </w:r>
      <w:r w:rsidRPr="00370CAD">
        <w:rPr>
          <w:rFonts w:ascii="Times New Roman" w:eastAsia="Calibri" w:hAnsi="Times New Roman" w:cs="Times New Roman"/>
          <w:spacing w:val="-2"/>
          <w:sz w:val="24"/>
          <w:szCs w:val="24"/>
        </w:rPr>
        <w:t>2</w:t>
      </w:r>
      <w:r w:rsidRPr="00370CAD">
        <w:rPr>
          <w:rFonts w:ascii="Times New Roman" w:eastAsia="Calibri" w:hAnsi="Times New Roman" w:cs="Times New Roman"/>
          <w:spacing w:val="-1"/>
          <w:sz w:val="24"/>
          <w:szCs w:val="24"/>
        </w:rPr>
        <w:t>0</w:t>
      </w:r>
      <w:r w:rsidRPr="00370CAD">
        <w:rPr>
          <w:rFonts w:ascii="Times New Roman" w:eastAsia="Calibri" w:hAnsi="Times New Roman" w:cs="Times New Roman"/>
          <w:spacing w:val="1"/>
          <w:sz w:val="24"/>
          <w:szCs w:val="24"/>
        </w:rPr>
        <w:t>1</w:t>
      </w:r>
      <w:r w:rsidRPr="00370CAD">
        <w:rPr>
          <w:rFonts w:ascii="Times New Roman" w:eastAsia="Calibri" w:hAnsi="Times New Roman" w:cs="Times New Roman"/>
          <w:sz w:val="24"/>
          <w:szCs w:val="24"/>
        </w:rPr>
        <w:t>4 №</w:t>
      </w:r>
      <w:r w:rsidRPr="00370CAD">
        <w:rPr>
          <w:rFonts w:ascii="Times New Roman" w:eastAsia="Calibri" w:hAnsi="Times New Roman" w:cs="Times New Roman"/>
          <w:spacing w:val="-1"/>
          <w:sz w:val="24"/>
          <w:szCs w:val="24"/>
        </w:rPr>
        <w:t>1</w:t>
      </w:r>
      <w:r w:rsidRPr="00370CAD">
        <w:rPr>
          <w:rFonts w:ascii="Times New Roman" w:eastAsia="Calibri" w:hAnsi="Times New Roman" w:cs="Times New Roman"/>
          <w:spacing w:val="1"/>
          <w:sz w:val="24"/>
          <w:szCs w:val="24"/>
        </w:rPr>
        <w:t>3</w:t>
      </w:r>
      <w:r w:rsidRPr="00370CAD">
        <w:rPr>
          <w:rFonts w:ascii="Times New Roman" w:eastAsia="Calibri" w:hAnsi="Times New Roman" w:cs="Times New Roman"/>
          <w:spacing w:val="4"/>
          <w:sz w:val="24"/>
          <w:szCs w:val="24"/>
        </w:rPr>
        <w:t>5</w:t>
      </w:r>
      <w:r w:rsidRPr="00370CAD">
        <w:rPr>
          <w:rFonts w:ascii="Times New Roman" w:eastAsia="Calibri" w:hAnsi="Times New Roman" w:cs="Times New Roman"/>
          <w:sz w:val="24"/>
          <w:szCs w:val="24"/>
        </w:rPr>
        <w:t>-</w:t>
      </w:r>
      <w:r w:rsidRPr="00370CAD">
        <w:rPr>
          <w:rFonts w:ascii="Times New Roman" w:eastAsia="Calibri" w:hAnsi="Times New Roman" w:cs="Times New Roman"/>
          <w:spacing w:val="-3"/>
          <w:sz w:val="24"/>
          <w:szCs w:val="24"/>
        </w:rPr>
        <w:t>Ф</w:t>
      </w:r>
      <w:r w:rsidRPr="00370CAD">
        <w:rPr>
          <w:rFonts w:ascii="Times New Roman" w:eastAsia="Calibri" w:hAnsi="Times New Roman" w:cs="Times New Roman"/>
          <w:spacing w:val="1"/>
          <w:sz w:val="24"/>
          <w:szCs w:val="24"/>
        </w:rPr>
        <w:t>З</w:t>
      </w:r>
      <w:r w:rsidRPr="00370CAD">
        <w:rPr>
          <w:rFonts w:ascii="Times New Roman" w:eastAsia="Calibri" w:hAnsi="Times New Roman" w:cs="Times New Roman"/>
          <w:sz w:val="24"/>
          <w:szCs w:val="24"/>
        </w:rPr>
        <w:t xml:space="preserve">, </w:t>
      </w:r>
      <w:r w:rsidRPr="00370CAD">
        <w:rPr>
          <w:rFonts w:ascii="Times New Roman" w:eastAsia="Calibri" w:hAnsi="Times New Roman" w:cs="Times New Roman"/>
          <w:spacing w:val="-4"/>
          <w:sz w:val="24"/>
          <w:szCs w:val="24"/>
        </w:rPr>
        <w:t>о</w:t>
      </w:r>
      <w:r w:rsidRPr="00370CAD">
        <w:rPr>
          <w:rFonts w:ascii="Times New Roman" w:eastAsia="Calibri" w:hAnsi="Times New Roman" w:cs="Times New Roman"/>
          <w:sz w:val="24"/>
          <w:szCs w:val="24"/>
        </w:rPr>
        <w:t>т</w:t>
      </w:r>
      <w:r w:rsidRPr="00370CAD">
        <w:rPr>
          <w:rFonts w:ascii="Times New Roman" w:eastAsia="Calibri" w:hAnsi="Times New Roman" w:cs="Times New Roman"/>
          <w:spacing w:val="1"/>
          <w:sz w:val="24"/>
          <w:szCs w:val="24"/>
        </w:rPr>
        <w:t>04</w:t>
      </w:r>
      <w:r w:rsidRPr="00370CAD">
        <w:rPr>
          <w:rFonts w:ascii="Times New Roman" w:eastAsia="Calibri" w:hAnsi="Times New Roman" w:cs="Times New Roman"/>
          <w:spacing w:val="-3"/>
          <w:sz w:val="24"/>
          <w:szCs w:val="24"/>
        </w:rPr>
        <w:t>.</w:t>
      </w:r>
      <w:r w:rsidRPr="00370CAD">
        <w:rPr>
          <w:rFonts w:ascii="Times New Roman" w:eastAsia="Calibri" w:hAnsi="Times New Roman" w:cs="Times New Roman"/>
          <w:spacing w:val="-1"/>
          <w:sz w:val="24"/>
          <w:szCs w:val="24"/>
        </w:rPr>
        <w:t>0</w:t>
      </w:r>
      <w:r w:rsidRPr="00370CAD">
        <w:rPr>
          <w:rFonts w:ascii="Times New Roman" w:eastAsia="Calibri" w:hAnsi="Times New Roman" w:cs="Times New Roman"/>
          <w:spacing w:val="1"/>
          <w:sz w:val="24"/>
          <w:szCs w:val="24"/>
        </w:rPr>
        <w:t>6</w:t>
      </w:r>
      <w:r w:rsidRPr="00370CAD">
        <w:rPr>
          <w:rFonts w:ascii="Times New Roman" w:eastAsia="Calibri" w:hAnsi="Times New Roman" w:cs="Times New Roman"/>
          <w:sz w:val="24"/>
          <w:szCs w:val="24"/>
        </w:rPr>
        <w:t>.</w:t>
      </w:r>
      <w:r w:rsidRPr="00370CAD">
        <w:rPr>
          <w:rFonts w:ascii="Times New Roman" w:eastAsia="Calibri" w:hAnsi="Times New Roman" w:cs="Times New Roman"/>
          <w:spacing w:val="-2"/>
          <w:sz w:val="24"/>
          <w:szCs w:val="24"/>
        </w:rPr>
        <w:t>2</w:t>
      </w:r>
      <w:r w:rsidRPr="00370CAD">
        <w:rPr>
          <w:rFonts w:ascii="Times New Roman" w:eastAsia="Calibri" w:hAnsi="Times New Roman" w:cs="Times New Roman"/>
          <w:spacing w:val="1"/>
          <w:sz w:val="24"/>
          <w:szCs w:val="24"/>
        </w:rPr>
        <w:t>0</w:t>
      </w:r>
      <w:r w:rsidRPr="00370CAD">
        <w:rPr>
          <w:rFonts w:ascii="Times New Roman" w:eastAsia="Calibri" w:hAnsi="Times New Roman" w:cs="Times New Roman"/>
          <w:spacing w:val="-1"/>
          <w:sz w:val="24"/>
          <w:szCs w:val="24"/>
        </w:rPr>
        <w:t>1</w:t>
      </w:r>
      <w:r w:rsidRPr="00370CAD">
        <w:rPr>
          <w:rFonts w:ascii="Times New Roman" w:eastAsia="Calibri" w:hAnsi="Times New Roman" w:cs="Times New Roman"/>
          <w:sz w:val="24"/>
          <w:szCs w:val="24"/>
        </w:rPr>
        <w:t>4 №</w:t>
      </w:r>
      <w:r w:rsidRPr="00370CAD">
        <w:rPr>
          <w:rFonts w:ascii="Times New Roman" w:eastAsia="Calibri" w:hAnsi="Times New Roman" w:cs="Times New Roman"/>
          <w:spacing w:val="-1"/>
          <w:sz w:val="24"/>
          <w:szCs w:val="24"/>
        </w:rPr>
        <w:t>14</w:t>
      </w:r>
      <w:r w:rsidRPr="00370CAD">
        <w:rPr>
          <w:rFonts w:ascii="Times New Roman" w:eastAsia="Calibri" w:hAnsi="Times New Roman" w:cs="Times New Roman"/>
          <w:spacing w:val="5"/>
          <w:sz w:val="24"/>
          <w:szCs w:val="24"/>
        </w:rPr>
        <w:t>8</w:t>
      </w:r>
      <w:r w:rsidRPr="00370CAD">
        <w:rPr>
          <w:rFonts w:ascii="Times New Roman" w:eastAsia="Calibri" w:hAnsi="Times New Roman" w:cs="Times New Roman"/>
          <w:sz w:val="24"/>
          <w:szCs w:val="24"/>
        </w:rPr>
        <w:t>-</w:t>
      </w:r>
      <w:r w:rsidRPr="00370CAD">
        <w:rPr>
          <w:rFonts w:ascii="Times New Roman" w:eastAsia="Calibri" w:hAnsi="Times New Roman" w:cs="Times New Roman"/>
          <w:spacing w:val="-1"/>
          <w:sz w:val="24"/>
          <w:szCs w:val="24"/>
        </w:rPr>
        <w:t>Ф</w:t>
      </w:r>
      <w:r w:rsidRPr="00370CAD">
        <w:rPr>
          <w:rFonts w:ascii="Times New Roman" w:eastAsia="Calibri" w:hAnsi="Times New Roman" w:cs="Times New Roman"/>
          <w:spacing w:val="1"/>
          <w:sz w:val="24"/>
          <w:szCs w:val="24"/>
        </w:rPr>
        <w:t>З</w:t>
      </w:r>
      <w:r w:rsidRPr="00370CAD">
        <w:rPr>
          <w:rFonts w:ascii="Times New Roman" w:eastAsia="Calibri" w:hAnsi="Times New Roman" w:cs="Times New Roman"/>
          <w:sz w:val="24"/>
          <w:szCs w:val="24"/>
        </w:rPr>
        <w:t>, с</w:t>
      </w:r>
      <w:r w:rsidRPr="00370CAD">
        <w:rPr>
          <w:rFonts w:ascii="Times New Roman" w:eastAsia="Calibri" w:hAnsi="Times New Roman" w:cs="Times New Roman"/>
          <w:spacing w:val="1"/>
          <w:sz w:val="24"/>
          <w:szCs w:val="24"/>
        </w:rPr>
        <w:t>и</w:t>
      </w:r>
      <w:r w:rsidRPr="00370CAD">
        <w:rPr>
          <w:rFonts w:ascii="Times New Roman" w:eastAsia="Calibri" w:hAnsi="Times New Roman" w:cs="Times New Roman"/>
          <w:spacing w:val="-5"/>
          <w:sz w:val="24"/>
          <w:szCs w:val="24"/>
        </w:rPr>
        <w:t>з</w:t>
      </w:r>
      <w:r w:rsidRPr="00370CAD">
        <w:rPr>
          <w:rFonts w:ascii="Times New Roman" w:eastAsia="Calibri" w:hAnsi="Times New Roman" w:cs="Times New Roman"/>
          <w:sz w:val="24"/>
          <w:szCs w:val="24"/>
        </w:rPr>
        <w:t>м., вн</w:t>
      </w:r>
      <w:r w:rsidRPr="00370CAD">
        <w:rPr>
          <w:rFonts w:ascii="Times New Roman" w:eastAsia="Calibri" w:hAnsi="Times New Roman" w:cs="Times New Roman"/>
          <w:spacing w:val="8"/>
          <w:sz w:val="24"/>
          <w:szCs w:val="24"/>
        </w:rPr>
        <w:t>е</w:t>
      </w:r>
      <w:r w:rsidRPr="00370CAD">
        <w:rPr>
          <w:rFonts w:ascii="Times New Roman" w:eastAsia="Calibri" w:hAnsi="Times New Roman" w:cs="Times New Roman"/>
          <w:spacing w:val="2"/>
          <w:sz w:val="24"/>
          <w:szCs w:val="24"/>
        </w:rPr>
        <w:t>с</w:t>
      </w:r>
      <w:r w:rsidRPr="00370CAD">
        <w:rPr>
          <w:rFonts w:ascii="Times New Roman" w:eastAsia="Calibri" w:hAnsi="Times New Roman" w:cs="Times New Roman"/>
          <w:sz w:val="24"/>
          <w:szCs w:val="24"/>
        </w:rPr>
        <w:t>е</w:t>
      </w:r>
      <w:r w:rsidRPr="00370CAD">
        <w:rPr>
          <w:rFonts w:ascii="Times New Roman" w:eastAsia="Calibri" w:hAnsi="Times New Roman" w:cs="Times New Roman"/>
          <w:spacing w:val="-1"/>
          <w:sz w:val="24"/>
          <w:szCs w:val="24"/>
        </w:rPr>
        <w:t>нн</w:t>
      </w:r>
      <w:r w:rsidRPr="00370CAD">
        <w:rPr>
          <w:rFonts w:ascii="Times New Roman" w:eastAsia="Calibri" w:hAnsi="Times New Roman" w:cs="Times New Roman"/>
          <w:spacing w:val="1"/>
          <w:sz w:val="24"/>
          <w:szCs w:val="24"/>
        </w:rPr>
        <w:t>ы</w:t>
      </w:r>
      <w:r w:rsidRPr="00370CAD">
        <w:rPr>
          <w:rFonts w:ascii="Times New Roman" w:eastAsia="Calibri" w:hAnsi="Times New Roman" w:cs="Times New Roman"/>
          <w:sz w:val="24"/>
          <w:szCs w:val="24"/>
        </w:rPr>
        <w:t xml:space="preserve">ми </w:t>
      </w:r>
      <w:r w:rsidRPr="00370CAD">
        <w:rPr>
          <w:rFonts w:ascii="Times New Roman" w:eastAsia="Calibri" w:hAnsi="Times New Roman" w:cs="Times New Roman"/>
          <w:spacing w:val="-1"/>
          <w:sz w:val="24"/>
          <w:szCs w:val="24"/>
        </w:rPr>
        <w:t>Ф</w:t>
      </w:r>
      <w:r w:rsidRPr="00370CAD">
        <w:rPr>
          <w:rFonts w:ascii="Times New Roman" w:eastAsia="Calibri" w:hAnsi="Times New Roman" w:cs="Times New Roman"/>
          <w:spacing w:val="-5"/>
          <w:sz w:val="24"/>
          <w:szCs w:val="24"/>
        </w:rPr>
        <w:t>е</w:t>
      </w:r>
      <w:r w:rsidRPr="00370CAD">
        <w:rPr>
          <w:rFonts w:ascii="Times New Roman" w:eastAsia="Calibri" w:hAnsi="Times New Roman" w:cs="Times New Roman"/>
          <w:spacing w:val="1"/>
          <w:sz w:val="24"/>
          <w:szCs w:val="24"/>
        </w:rPr>
        <w:t>д</w:t>
      </w:r>
      <w:r w:rsidRPr="00370CAD">
        <w:rPr>
          <w:rFonts w:ascii="Times New Roman" w:eastAsia="Calibri" w:hAnsi="Times New Roman" w:cs="Times New Roman"/>
          <w:spacing w:val="-2"/>
          <w:sz w:val="24"/>
          <w:szCs w:val="24"/>
        </w:rPr>
        <w:t>е</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pacing w:val="2"/>
          <w:sz w:val="24"/>
          <w:szCs w:val="24"/>
        </w:rPr>
        <w:t>а</w:t>
      </w:r>
      <w:r w:rsidRPr="00370CAD">
        <w:rPr>
          <w:rFonts w:ascii="Times New Roman" w:eastAsia="Calibri" w:hAnsi="Times New Roman" w:cs="Times New Roman"/>
          <w:spacing w:val="-1"/>
          <w:sz w:val="24"/>
          <w:szCs w:val="24"/>
        </w:rPr>
        <w:t>ль</w:t>
      </w:r>
      <w:r w:rsidRPr="00370CAD">
        <w:rPr>
          <w:rFonts w:ascii="Times New Roman" w:eastAsia="Calibri" w:hAnsi="Times New Roman" w:cs="Times New Roman"/>
          <w:spacing w:val="1"/>
          <w:sz w:val="24"/>
          <w:szCs w:val="24"/>
        </w:rPr>
        <w:t>ны</w:t>
      </w:r>
      <w:r w:rsidRPr="00370CAD">
        <w:rPr>
          <w:rFonts w:ascii="Times New Roman" w:eastAsia="Calibri" w:hAnsi="Times New Roman" w:cs="Times New Roman"/>
          <w:sz w:val="24"/>
          <w:szCs w:val="24"/>
        </w:rPr>
        <w:t>м за</w:t>
      </w:r>
      <w:r w:rsidRPr="00370CAD">
        <w:rPr>
          <w:rFonts w:ascii="Times New Roman" w:eastAsia="Calibri" w:hAnsi="Times New Roman" w:cs="Times New Roman"/>
          <w:spacing w:val="-17"/>
          <w:sz w:val="24"/>
          <w:szCs w:val="24"/>
        </w:rPr>
        <w:t>к</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pacing w:val="-4"/>
          <w:sz w:val="24"/>
          <w:szCs w:val="24"/>
        </w:rPr>
        <w:t>о</w:t>
      </w:r>
      <w:r w:rsidRPr="00370CAD">
        <w:rPr>
          <w:rFonts w:ascii="Times New Roman" w:eastAsia="Calibri" w:hAnsi="Times New Roman" w:cs="Times New Roman"/>
          <w:sz w:val="24"/>
          <w:szCs w:val="24"/>
        </w:rPr>
        <w:t xml:space="preserve">м </w:t>
      </w:r>
      <w:r w:rsidRPr="00370CAD">
        <w:rPr>
          <w:rFonts w:ascii="Times New Roman" w:eastAsia="Calibri" w:hAnsi="Times New Roman" w:cs="Times New Roman"/>
          <w:spacing w:val="-4"/>
          <w:sz w:val="24"/>
          <w:szCs w:val="24"/>
        </w:rPr>
        <w:t>о</w:t>
      </w:r>
      <w:r w:rsidRPr="00370CAD">
        <w:rPr>
          <w:rFonts w:ascii="Times New Roman" w:eastAsia="Calibri" w:hAnsi="Times New Roman" w:cs="Times New Roman"/>
          <w:sz w:val="24"/>
          <w:szCs w:val="24"/>
        </w:rPr>
        <w:t xml:space="preserve">т </w:t>
      </w:r>
      <w:r w:rsidRPr="00370CAD">
        <w:rPr>
          <w:rFonts w:ascii="Times New Roman" w:eastAsia="Calibri" w:hAnsi="Times New Roman" w:cs="Times New Roman"/>
          <w:spacing w:val="1"/>
          <w:sz w:val="24"/>
          <w:szCs w:val="24"/>
        </w:rPr>
        <w:t>04</w:t>
      </w:r>
      <w:r w:rsidRPr="00370CAD">
        <w:rPr>
          <w:rFonts w:ascii="Times New Roman" w:eastAsia="Calibri" w:hAnsi="Times New Roman" w:cs="Times New Roman"/>
          <w:sz w:val="24"/>
          <w:szCs w:val="24"/>
        </w:rPr>
        <w:t>.</w:t>
      </w:r>
      <w:r w:rsidRPr="00370CAD">
        <w:rPr>
          <w:rFonts w:ascii="Times New Roman" w:eastAsia="Calibri" w:hAnsi="Times New Roman" w:cs="Times New Roman"/>
          <w:spacing w:val="-2"/>
          <w:sz w:val="24"/>
          <w:szCs w:val="24"/>
        </w:rPr>
        <w:t>0</w:t>
      </w:r>
      <w:r w:rsidRPr="00370CAD">
        <w:rPr>
          <w:rFonts w:ascii="Times New Roman" w:eastAsia="Calibri" w:hAnsi="Times New Roman" w:cs="Times New Roman"/>
          <w:spacing w:val="1"/>
          <w:sz w:val="24"/>
          <w:szCs w:val="24"/>
        </w:rPr>
        <w:t>6</w:t>
      </w:r>
      <w:r w:rsidRPr="00370CAD">
        <w:rPr>
          <w:rFonts w:ascii="Times New Roman" w:eastAsia="Calibri" w:hAnsi="Times New Roman" w:cs="Times New Roman"/>
          <w:spacing w:val="-3"/>
          <w:sz w:val="24"/>
          <w:szCs w:val="24"/>
        </w:rPr>
        <w:t>.</w:t>
      </w:r>
      <w:r w:rsidRPr="00370CAD">
        <w:rPr>
          <w:rFonts w:ascii="Times New Roman" w:eastAsia="Calibri" w:hAnsi="Times New Roman" w:cs="Times New Roman"/>
          <w:spacing w:val="1"/>
          <w:sz w:val="24"/>
          <w:szCs w:val="24"/>
        </w:rPr>
        <w:t>2</w:t>
      </w:r>
      <w:r w:rsidRPr="00370CAD">
        <w:rPr>
          <w:rFonts w:ascii="Times New Roman" w:eastAsia="Calibri" w:hAnsi="Times New Roman" w:cs="Times New Roman"/>
          <w:spacing w:val="-1"/>
          <w:sz w:val="24"/>
          <w:szCs w:val="24"/>
        </w:rPr>
        <w:t>01</w:t>
      </w:r>
      <w:r w:rsidRPr="00370CAD">
        <w:rPr>
          <w:rFonts w:ascii="Times New Roman" w:eastAsia="Calibri" w:hAnsi="Times New Roman" w:cs="Times New Roman"/>
          <w:sz w:val="24"/>
          <w:szCs w:val="24"/>
        </w:rPr>
        <w:t xml:space="preserve">4 № </w:t>
      </w:r>
      <w:r w:rsidRPr="00370CAD">
        <w:rPr>
          <w:rFonts w:ascii="Times New Roman" w:eastAsia="Calibri" w:hAnsi="Times New Roman" w:cs="Times New Roman"/>
          <w:spacing w:val="-1"/>
          <w:sz w:val="24"/>
          <w:szCs w:val="24"/>
        </w:rPr>
        <w:t>1</w:t>
      </w:r>
      <w:r w:rsidRPr="00370CAD">
        <w:rPr>
          <w:rFonts w:ascii="Times New Roman" w:eastAsia="Calibri" w:hAnsi="Times New Roman" w:cs="Times New Roman"/>
          <w:spacing w:val="1"/>
          <w:sz w:val="24"/>
          <w:szCs w:val="24"/>
        </w:rPr>
        <w:t>4</w:t>
      </w:r>
      <w:r w:rsidRPr="00370CAD">
        <w:rPr>
          <w:rFonts w:ascii="Times New Roman" w:eastAsia="Calibri" w:hAnsi="Times New Roman" w:cs="Times New Roman"/>
          <w:spacing w:val="7"/>
          <w:sz w:val="24"/>
          <w:szCs w:val="24"/>
        </w:rPr>
        <w:t>5</w:t>
      </w:r>
      <w:r w:rsidRPr="00370CAD">
        <w:rPr>
          <w:rFonts w:ascii="Times New Roman" w:eastAsia="Calibri" w:hAnsi="Times New Roman" w:cs="Times New Roman"/>
          <w:sz w:val="24"/>
          <w:szCs w:val="24"/>
        </w:rPr>
        <w:t>-</w:t>
      </w:r>
      <w:r w:rsidRPr="00370CAD">
        <w:rPr>
          <w:rFonts w:ascii="Times New Roman" w:eastAsia="Calibri" w:hAnsi="Times New Roman" w:cs="Times New Roman"/>
          <w:spacing w:val="-1"/>
          <w:sz w:val="24"/>
          <w:szCs w:val="24"/>
        </w:rPr>
        <w:t>Ф</w:t>
      </w:r>
      <w:r w:rsidRPr="00370CAD">
        <w:rPr>
          <w:rFonts w:ascii="Times New Roman" w:eastAsia="Calibri" w:hAnsi="Times New Roman" w:cs="Times New Roman"/>
          <w:spacing w:val="1"/>
          <w:sz w:val="24"/>
          <w:szCs w:val="24"/>
        </w:rPr>
        <w:t>З</w:t>
      </w:r>
      <w:r w:rsidRPr="00370CAD">
        <w:rPr>
          <w:rFonts w:ascii="Times New Roman" w:eastAsia="Calibri" w:hAnsi="Times New Roman" w:cs="Times New Roman"/>
          <w:sz w:val="24"/>
          <w:szCs w:val="24"/>
        </w:rPr>
        <w:t xml:space="preserve">, в </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pacing w:val="-5"/>
          <w:sz w:val="24"/>
          <w:szCs w:val="24"/>
        </w:rPr>
        <w:t>е</w:t>
      </w:r>
      <w:r w:rsidRPr="00370CAD">
        <w:rPr>
          <w:rFonts w:ascii="Times New Roman" w:eastAsia="Calibri" w:hAnsi="Times New Roman" w:cs="Times New Roman"/>
          <w:spacing w:val="1"/>
          <w:sz w:val="24"/>
          <w:szCs w:val="24"/>
        </w:rPr>
        <w:t>д</w:t>
      </w:r>
      <w:r w:rsidRPr="00370CAD">
        <w:rPr>
          <w:rFonts w:ascii="Times New Roman" w:eastAsia="Calibri" w:hAnsi="Times New Roman" w:cs="Times New Roman"/>
          <w:sz w:val="24"/>
          <w:szCs w:val="24"/>
        </w:rPr>
        <w:t xml:space="preserve">. </w:t>
      </w:r>
      <w:r w:rsidRPr="00370CAD">
        <w:rPr>
          <w:rFonts w:ascii="Times New Roman" w:eastAsia="Calibri" w:hAnsi="Times New Roman" w:cs="Times New Roman"/>
          <w:spacing w:val="-4"/>
          <w:sz w:val="24"/>
          <w:szCs w:val="24"/>
        </w:rPr>
        <w:t>о</w:t>
      </w:r>
      <w:r w:rsidRPr="00370CAD">
        <w:rPr>
          <w:rFonts w:ascii="Times New Roman" w:eastAsia="Calibri" w:hAnsi="Times New Roman" w:cs="Times New Roman"/>
          <w:sz w:val="24"/>
          <w:szCs w:val="24"/>
        </w:rPr>
        <w:t xml:space="preserve">т </w:t>
      </w:r>
      <w:r w:rsidRPr="00370CAD">
        <w:rPr>
          <w:rFonts w:ascii="Times New Roman" w:eastAsia="Calibri" w:hAnsi="Times New Roman" w:cs="Times New Roman"/>
          <w:spacing w:val="1"/>
          <w:sz w:val="24"/>
          <w:szCs w:val="24"/>
        </w:rPr>
        <w:t>03</w:t>
      </w:r>
      <w:r w:rsidRPr="00370CAD">
        <w:rPr>
          <w:rFonts w:ascii="Times New Roman" w:eastAsia="Calibri" w:hAnsi="Times New Roman" w:cs="Times New Roman"/>
          <w:spacing w:val="-3"/>
          <w:sz w:val="24"/>
          <w:szCs w:val="24"/>
        </w:rPr>
        <w:t>.</w:t>
      </w:r>
      <w:r w:rsidRPr="00370CAD">
        <w:rPr>
          <w:rFonts w:ascii="Times New Roman" w:eastAsia="Calibri" w:hAnsi="Times New Roman" w:cs="Times New Roman"/>
          <w:spacing w:val="1"/>
          <w:sz w:val="24"/>
          <w:szCs w:val="24"/>
        </w:rPr>
        <w:t>07</w:t>
      </w:r>
      <w:r w:rsidRPr="00370CAD">
        <w:rPr>
          <w:rFonts w:ascii="Times New Roman" w:eastAsia="Calibri" w:hAnsi="Times New Roman" w:cs="Times New Roman"/>
          <w:spacing w:val="-3"/>
          <w:sz w:val="24"/>
          <w:szCs w:val="24"/>
        </w:rPr>
        <w:t>.</w:t>
      </w:r>
      <w:r w:rsidRPr="00370CAD">
        <w:rPr>
          <w:rFonts w:ascii="Times New Roman" w:eastAsia="Calibri" w:hAnsi="Times New Roman" w:cs="Times New Roman"/>
          <w:spacing w:val="-1"/>
          <w:sz w:val="24"/>
          <w:szCs w:val="24"/>
        </w:rPr>
        <w:t>2</w:t>
      </w:r>
      <w:r w:rsidRPr="00370CAD">
        <w:rPr>
          <w:rFonts w:ascii="Times New Roman" w:eastAsia="Calibri" w:hAnsi="Times New Roman" w:cs="Times New Roman"/>
          <w:spacing w:val="1"/>
          <w:sz w:val="24"/>
          <w:szCs w:val="24"/>
        </w:rPr>
        <w:t>0</w:t>
      </w:r>
      <w:r w:rsidRPr="00370CAD">
        <w:rPr>
          <w:rFonts w:ascii="Times New Roman" w:eastAsia="Calibri" w:hAnsi="Times New Roman" w:cs="Times New Roman"/>
          <w:spacing w:val="-1"/>
          <w:sz w:val="24"/>
          <w:szCs w:val="24"/>
        </w:rPr>
        <w:t>1</w:t>
      </w:r>
      <w:r w:rsidRPr="00370CAD">
        <w:rPr>
          <w:rFonts w:ascii="Times New Roman" w:eastAsia="Calibri" w:hAnsi="Times New Roman" w:cs="Times New Roman"/>
          <w:spacing w:val="1"/>
          <w:sz w:val="24"/>
          <w:szCs w:val="24"/>
        </w:rPr>
        <w:t>6</w:t>
      </w:r>
      <w:r w:rsidRPr="00370CAD">
        <w:rPr>
          <w:rFonts w:ascii="Times New Roman" w:eastAsia="Calibri" w:hAnsi="Times New Roman" w:cs="Times New Roman"/>
          <w:sz w:val="24"/>
          <w:szCs w:val="24"/>
        </w:rPr>
        <w:t>,с и</w:t>
      </w:r>
      <w:r w:rsidRPr="00370CAD">
        <w:rPr>
          <w:rFonts w:ascii="Times New Roman" w:eastAsia="Calibri" w:hAnsi="Times New Roman" w:cs="Times New Roman"/>
          <w:spacing w:val="-5"/>
          <w:sz w:val="24"/>
          <w:szCs w:val="24"/>
        </w:rPr>
        <w:t>з</w:t>
      </w:r>
      <w:r w:rsidRPr="00370CAD">
        <w:rPr>
          <w:rFonts w:ascii="Times New Roman" w:eastAsia="Calibri" w:hAnsi="Times New Roman" w:cs="Times New Roman"/>
          <w:sz w:val="24"/>
          <w:szCs w:val="24"/>
        </w:rPr>
        <w:t>м</w:t>
      </w:r>
      <w:proofErr w:type="gramStart"/>
      <w:r w:rsidRPr="00370CAD">
        <w:rPr>
          <w:rFonts w:ascii="Times New Roman" w:eastAsia="Calibri" w:hAnsi="Times New Roman" w:cs="Times New Roman"/>
          <w:sz w:val="24"/>
          <w:szCs w:val="24"/>
        </w:rPr>
        <w:t>.</w:t>
      </w:r>
      <w:r w:rsidRPr="00370CAD">
        <w:rPr>
          <w:rFonts w:ascii="Times New Roman" w:eastAsia="Calibri" w:hAnsi="Times New Roman" w:cs="Times New Roman"/>
          <w:spacing w:val="-4"/>
          <w:sz w:val="24"/>
          <w:szCs w:val="24"/>
        </w:rPr>
        <w:t>о</w:t>
      </w:r>
      <w:proofErr w:type="gramEnd"/>
      <w:r w:rsidRPr="00370CAD">
        <w:rPr>
          <w:rFonts w:ascii="Times New Roman" w:eastAsia="Calibri" w:hAnsi="Times New Roman" w:cs="Times New Roman"/>
          <w:sz w:val="24"/>
          <w:szCs w:val="24"/>
        </w:rPr>
        <w:t>т1</w:t>
      </w:r>
      <w:r w:rsidRPr="00370CAD">
        <w:rPr>
          <w:rFonts w:ascii="Times New Roman" w:eastAsia="Calibri" w:hAnsi="Times New Roman" w:cs="Times New Roman"/>
          <w:spacing w:val="1"/>
          <w:sz w:val="24"/>
          <w:szCs w:val="24"/>
        </w:rPr>
        <w:t>9</w:t>
      </w:r>
      <w:r w:rsidRPr="00370CAD">
        <w:rPr>
          <w:rFonts w:ascii="Times New Roman" w:eastAsia="Calibri" w:hAnsi="Times New Roman" w:cs="Times New Roman"/>
          <w:spacing w:val="-3"/>
          <w:sz w:val="24"/>
          <w:szCs w:val="24"/>
        </w:rPr>
        <w:t>.</w:t>
      </w:r>
      <w:r w:rsidRPr="00370CAD">
        <w:rPr>
          <w:rFonts w:ascii="Times New Roman" w:eastAsia="Calibri" w:hAnsi="Times New Roman" w:cs="Times New Roman"/>
          <w:spacing w:val="1"/>
          <w:sz w:val="24"/>
          <w:szCs w:val="24"/>
        </w:rPr>
        <w:t>12</w:t>
      </w:r>
      <w:r w:rsidRPr="00370CAD">
        <w:rPr>
          <w:rFonts w:ascii="Times New Roman" w:eastAsia="Calibri" w:hAnsi="Times New Roman" w:cs="Times New Roman"/>
          <w:spacing w:val="-3"/>
          <w:sz w:val="24"/>
          <w:szCs w:val="24"/>
        </w:rPr>
        <w:t>.</w:t>
      </w:r>
      <w:r w:rsidRPr="00370CAD">
        <w:rPr>
          <w:rFonts w:ascii="Times New Roman" w:eastAsia="Calibri" w:hAnsi="Times New Roman" w:cs="Times New Roman"/>
          <w:spacing w:val="1"/>
          <w:sz w:val="24"/>
          <w:szCs w:val="24"/>
        </w:rPr>
        <w:t>2</w:t>
      </w:r>
      <w:r w:rsidRPr="00370CAD">
        <w:rPr>
          <w:rFonts w:ascii="Times New Roman" w:eastAsia="Calibri" w:hAnsi="Times New Roman" w:cs="Times New Roman"/>
          <w:spacing w:val="-1"/>
          <w:sz w:val="24"/>
          <w:szCs w:val="24"/>
        </w:rPr>
        <w:t>01</w:t>
      </w:r>
      <w:r w:rsidRPr="00370CAD">
        <w:rPr>
          <w:rFonts w:ascii="Times New Roman" w:eastAsia="Calibri" w:hAnsi="Times New Roman" w:cs="Times New Roman"/>
          <w:spacing w:val="1"/>
          <w:sz w:val="24"/>
          <w:szCs w:val="24"/>
        </w:rPr>
        <w:t>6</w:t>
      </w:r>
      <w:r w:rsidRPr="00370CAD">
        <w:rPr>
          <w:rFonts w:ascii="Times New Roman" w:eastAsia="Calibri" w:hAnsi="Times New Roman" w:cs="Times New Roman"/>
          <w:sz w:val="24"/>
          <w:szCs w:val="24"/>
        </w:rPr>
        <w:t>.)</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pacing w:val="-1"/>
          <w:sz w:val="24"/>
          <w:szCs w:val="24"/>
        </w:rPr>
        <w:t>П</w:t>
      </w:r>
      <w:r w:rsidRPr="00370CAD">
        <w:rPr>
          <w:rFonts w:ascii="Times New Roman" w:eastAsia="Calibri" w:hAnsi="Times New Roman" w:cs="Times New Roman"/>
          <w:spacing w:val="1"/>
          <w:sz w:val="24"/>
          <w:szCs w:val="24"/>
        </w:rPr>
        <w:t>ри</w:t>
      </w:r>
      <w:r w:rsidRPr="00370CAD">
        <w:rPr>
          <w:rFonts w:ascii="Times New Roman" w:eastAsia="Calibri" w:hAnsi="Times New Roman" w:cs="Times New Roman"/>
          <w:spacing w:val="-4"/>
          <w:sz w:val="24"/>
          <w:szCs w:val="24"/>
        </w:rPr>
        <w:t>к</w:t>
      </w:r>
      <w:r w:rsidRPr="00370CAD">
        <w:rPr>
          <w:rFonts w:ascii="Times New Roman" w:eastAsia="Calibri" w:hAnsi="Times New Roman" w:cs="Times New Roman"/>
          <w:sz w:val="24"/>
          <w:szCs w:val="24"/>
        </w:rPr>
        <w:t xml:space="preserve">аз </w:t>
      </w:r>
      <w:r w:rsidRPr="00370CAD">
        <w:rPr>
          <w:rFonts w:ascii="Times New Roman" w:eastAsia="Calibri" w:hAnsi="Times New Roman" w:cs="Times New Roman"/>
          <w:spacing w:val="-3"/>
          <w:sz w:val="24"/>
          <w:szCs w:val="24"/>
        </w:rPr>
        <w:t>М</w:t>
      </w:r>
      <w:r w:rsidRPr="00370CAD">
        <w:rPr>
          <w:rFonts w:ascii="Times New Roman" w:eastAsia="Calibri" w:hAnsi="Times New Roman" w:cs="Times New Roman"/>
          <w:spacing w:val="1"/>
          <w:sz w:val="24"/>
          <w:szCs w:val="24"/>
        </w:rPr>
        <w:t>и</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pacing w:val="1"/>
          <w:sz w:val="24"/>
          <w:szCs w:val="24"/>
        </w:rPr>
        <w:t>и</w:t>
      </w:r>
      <w:r w:rsidRPr="00370CAD">
        <w:rPr>
          <w:rFonts w:ascii="Times New Roman" w:eastAsia="Calibri" w:hAnsi="Times New Roman" w:cs="Times New Roman"/>
          <w:sz w:val="24"/>
          <w:szCs w:val="24"/>
        </w:rPr>
        <w:t>ст</w:t>
      </w:r>
      <w:r w:rsidRPr="00370CAD">
        <w:rPr>
          <w:rFonts w:ascii="Times New Roman" w:eastAsia="Calibri" w:hAnsi="Times New Roman" w:cs="Times New Roman"/>
          <w:spacing w:val="-3"/>
          <w:sz w:val="24"/>
          <w:szCs w:val="24"/>
        </w:rPr>
        <w:t>е</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z w:val="24"/>
          <w:szCs w:val="24"/>
        </w:rPr>
        <w:t>с</w:t>
      </w:r>
      <w:r w:rsidRPr="00370CAD">
        <w:rPr>
          <w:rFonts w:ascii="Times New Roman" w:eastAsia="Calibri" w:hAnsi="Times New Roman" w:cs="Times New Roman"/>
          <w:spacing w:val="-3"/>
          <w:sz w:val="24"/>
          <w:szCs w:val="24"/>
        </w:rPr>
        <w:t>т</w:t>
      </w:r>
      <w:r w:rsidRPr="00370CAD">
        <w:rPr>
          <w:rFonts w:ascii="Times New Roman" w:eastAsia="Calibri" w:hAnsi="Times New Roman" w:cs="Times New Roman"/>
          <w:spacing w:val="-5"/>
          <w:sz w:val="24"/>
          <w:szCs w:val="24"/>
        </w:rPr>
        <w:t>в</w:t>
      </w:r>
      <w:r w:rsidRPr="00370CAD">
        <w:rPr>
          <w:rFonts w:ascii="Times New Roman" w:eastAsia="Calibri" w:hAnsi="Times New Roman" w:cs="Times New Roman"/>
          <w:sz w:val="24"/>
          <w:szCs w:val="24"/>
        </w:rPr>
        <w:t xml:space="preserve">а </w:t>
      </w:r>
      <w:r w:rsidRPr="00370CAD">
        <w:rPr>
          <w:rFonts w:ascii="Times New Roman" w:eastAsia="Calibri" w:hAnsi="Times New Roman" w:cs="Times New Roman"/>
          <w:spacing w:val="1"/>
          <w:sz w:val="24"/>
          <w:szCs w:val="24"/>
        </w:rPr>
        <w:t>обр</w:t>
      </w:r>
      <w:r w:rsidRPr="00370CAD">
        <w:rPr>
          <w:rFonts w:ascii="Times New Roman" w:eastAsia="Calibri" w:hAnsi="Times New Roman" w:cs="Times New Roman"/>
          <w:sz w:val="24"/>
          <w:szCs w:val="24"/>
        </w:rPr>
        <w:t>а</w:t>
      </w:r>
      <w:r w:rsidRPr="00370CAD">
        <w:rPr>
          <w:rFonts w:ascii="Times New Roman" w:eastAsia="Calibri" w:hAnsi="Times New Roman" w:cs="Times New Roman"/>
          <w:spacing w:val="-5"/>
          <w:sz w:val="24"/>
          <w:szCs w:val="24"/>
        </w:rPr>
        <w:t>з</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pacing w:val="-5"/>
          <w:sz w:val="24"/>
          <w:szCs w:val="24"/>
        </w:rPr>
        <w:t>в</w:t>
      </w:r>
      <w:r w:rsidRPr="00370CAD">
        <w:rPr>
          <w:rFonts w:ascii="Times New Roman" w:eastAsia="Calibri" w:hAnsi="Times New Roman" w:cs="Times New Roman"/>
          <w:sz w:val="24"/>
          <w:szCs w:val="24"/>
        </w:rPr>
        <w:t>а</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pacing w:val="-1"/>
          <w:sz w:val="24"/>
          <w:szCs w:val="24"/>
        </w:rPr>
        <w:t>и</w:t>
      </w:r>
      <w:r w:rsidRPr="00370CAD">
        <w:rPr>
          <w:rFonts w:ascii="Times New Roman" w:eastAsia="Calibri" w:hAnsi="Times New Roman" w:cs="Times New Roman"/>
          <w:sz w:val="24"/>
          <w:szCs w:val="24"/>
        </w:rPr>
        <w:t xml:space="preserve">я и </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pacing w:val="-17"/>
          <w:sz w:val="24"/>
          <w:szCs w:val="24"/>
        </w:rPr>
        <w:t>а</w:t>
      </w:r>
      <w:r w:rsidRPr="00370CAD">
        <w:rPr>
          <w:rFonts w:ascii="Times New Roman" w:eastAsia="Calibri" w:hAnsi="Times New Roman" w:cs="Times New Roman"/>
          <w:spacing w:val="-4"/>
          <w:sz w:val="24"/>
          <w:szCs w:val="24"/>
        </w:rPr>
        <w:t>у</w:t>
      </w:r>
      <w:r w:rsidRPr="00370CAD">
        <w:rPr>
          <w:rFonts w:ascii="Times New Roman" w:eastAsia="Calibri" w:hAnsi="Times New Roman" w:cs="Times New Roman"/>
          <w:sz w:val="24"/>
          <w:szCs w:val="24"/>
        </w:rPr>
        <w:t xml:space="preserve">ки </w:t>
      </w:r>
      <w:r w:rsidRPr="00370CAD">
        <w:rPr>
          <w:rFonts w:ascii="Times New Roman" w:eastAsia="Calibri" w:hAnsi="Times New Roman" w:cs="Times New Roman"/>
          <w:spacing w:val="-5"/>
          <w:sz w:val="24"/>
          <w:szCs w:val="24"/>
        </w:rPr>
        <w:t>Р</w:t>
      </w:r>
      <w:r w:rsidRPr="00370CAD">
        <w:rPr>
          <w:rFonts w:ascii="Times New Roman" w:eastAsia="Calibri" w:hAnsi="Times New Roman" w:cs="Times New Roman"/>
          <w:sz w:val="24"/>
          <w:szCs w:val="24"/>
        </w:rPr>
        <w:t xml:space="preserve">Ф </w:t>
      </w:r>
      <w:r w:rsidRPr="00370CAD">
        <w:rPr>
          <w:rFonts w:ascii="Times New Roman" w:eastAsia="Calibri" w:hAnsi="Times New Roman" w:cs="Times New Roman"/>
          <w:spacing w:val="-4"/>
          <w:sz w:val="24"/>
          <w:szCs w:val="24"/>
        </w:rPr>
        <w:t>о</w:t>
      </w:r>
      <w:r w:rsidRPr="00370CAD">
        <w:rPr>
          <w:rFonts w:ascii="Times New Roman" w:eastAsia="Calibri" w:hAnsi="Times New Roman" w:cs="Times New Roman"/>
          <w:sz w:val="24"/>
          <w:szCs w:val="24"/>
        </w:rPr>
        <w:t xml:space="preserve">т </w:t>
      </w:r>
      <w:r w:rsidRPr="00370CAD">
        <w:rPr>
          <w:rFonts w:ascii="Times New Roman" w:eastAsia="Calibri" w:hAnsi="Times New Roman" w:cs="Times New Roman"/>
          <w:spacing w:val="1"/>
          <w:sz w:val="24"/>
          <w:szCs w:val="24"/>
        </w:rPr>
        <w:t>3</w:t>
      </w:r>
      <w:r w:rsidRPr="00370CAD">
        <w:rPr>
          <w:rFonts w:ascii="Times New Roman" w:eastAsia="Calibri" w:hAnsi="Times New Roman" w:cs="Times New Roman"/>
          <w:sz w:val="24"/>
          <w:szCs w:val="24"/>
        </w:rPr>
        <w:t>1</w:t>
      </w:r>
      <w:r w:rsidRPr="00370CAD">
        <w:rPr>
          <w:rFonts w:ascii="Times New Roman" w:eastAsia="Calibri" w:hAnsi="Times New Roman" w:cs="Times New Roman"/>
          <w:spacing w:val="1"/>
          <w:sz w:val="24"/>
          <w:szCs w:val="24"/>
        </w:rPr>
        <w:t>д</w:t>
      </w:r>
      <w:r w:rsidRPr="00370CAD">
        <w:rPr>
          <w:rFonts w:ascii="Times New Roman" w:eastAsia="Calibri" w:hAnsi="Times New Roman" w:cs="Times New Roman"/>
          <w:sz w:val="24"/>
          <w:szCs w:val="24"/>
        </w:rPr>
        <w:t>е</w:t>
      </w:r>
      <w:r w:rsidRPr="00370CAD">
        <w:rPr>
          <w:rFonts w:ascii="Times New Roman" w:eastAsia="Calibri" w:hAnsi="Times New Roman" w:cs="Times New Roman"/>
          <w:spacing w:val="-4"/>
          <w:sz w:val="24"/>
          <w:szCs w:val="24"/>
        </w:rPr>
        <w:t>к</w:t>
      </w:r>
      <w:r w:rsidRPr="00370CAD">
        <w:rPr>
          <w:rFonts w:ascii="Times New Roman" w:eastAsia="Calibri" w:hAnsi="Times New Roman" w:cs="Times New Roman"/>
          <w:spacing w:val="-2"/>
          <w:sz w:val="24"/>
          <w:szCs w:val="24"/>
        </w:rPr>
        <w:t>а</w:t>
      </w:r>
      <w:r w:rsidRPr="00370CAD">
        <w:rPr>
          <w:rFonts w:ascii="Times New Roman" w:eastAsia="Calibri" w:hAnsi="Times New Roman" w:cs="Times New Roman"/>
          <w:spacing w:val="-1"/>
          <w:sz w:val="24"/>
          <w:szCs w:val="24"/>
        </w:rPr>
        <w:t>б</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z w:val="24"/>
          <w:szCs w:val="24"/>
        </w:rPr>
        <w:t xml:space="preserve">я </w:t>
      </w:r>
      <w:r w:rsidRPr="00370CAD">
        <w:rPr>
          <w:rFonts w:ascii="Times New Roman" w:eastAsia="Calibri" w:hAnsi="Times New Roman" w:cs="Times New Roman"/>
          <w:spacing w:val="-1"/>
          <w:sz w:val="24"/>
          <w:szCs w:val="24"/>
        </w:rPr>
        <w:t>20</w:t>
      </w:r>
      <w:r w:rsidRPr="00370CAD">
        <w:rPr>
          <w:rFonts w:ascii="Times New Roman" w:eastAsia="Calibri" w:hAnsi="Times New Roman" w:cs="Times New Roman"/>
          <w:spacing w:val="1"/>
          <w:sz w:val="24"/>
          <w:szCs w:val="24"/>
        </w:rPr>
        <w:t>1</w:t>
      </w:r>
      <w:r w:rsidRPr="00370CAD">
        <w:rPr>
          <w:rFonts w:ascii="Times New Roman" w:eastAsia="Calibri" w:hAnsi="Times New Roman" w:cs="Times New Roman"/>
          <w:sz w:val="24"/>
          <w:szCs w:val="24"/>
        </w:rPr>
        <w:t>5</w:t>
      </w:r>
      <w:r w:rsidRPr="00370CAD">
        <w:rPr>
          <w:rFonts w:ascii="Times New Roman" w:eastAsia="Calibri" w:hAnsi="Times New Roman" w:cs="Times New Roman"/>
          <w:spacing w:val="-31"/>
          <w:sz w:val="24"/>
          <w:szCs w:val="24"/>
        </w:rPr>
        <w:t>г</w:t>
      </w:r>
      <w:r w:rsidRPr="00370CAD">
        <w:rPr>
          <w:rFonts w:ascii="Times New Roman" w:eastAsia="Calibri" w:hAnsi="Times New Roman" w:cs="Times New Roman"/>
          <w:sz w:val="24"/>
          <w:szCs w:val="24"/>
        </w:rPr>
        <w:t xml:space="preserve">. </w:t>
      </w:r>
      <w:r w:rsidRPr="00370CAD">
        <w:rPr>
          <w:rFonts w:ascii="Times New Roman" w:eastAsia="Calibri" w:hAnsi="Times New Roman" w:cs="Times New Roman"/>
          <w:sz w:val="24"/>
          <w:szCs w:val="24"/>
          <w:lang w:val="en-US"/>
        </w:rPr>
        <w:t>N</w:t>
      </w:r>
      <w:r w:rsidRPr="00370CAD">
        <w:rPr>
          <w:rFonts w:ascii="Times New Roman" w:eastAsia="Calibri" w:hAnsi="Times New Roman" w:cs="Times New Roman"/>
          <w:spacing w:val="1"/>
          <w:sz w:val="24"/>
          <w:szCs w:val="24"/>
        </w:rPr>
        <w:t>1</w:t>
      </w:r>
      <w:r w:rsidRPr="00370CAD">
        <w:rPr>
          <w:rFonts w:ascii="Times New Roman" w:eastAsia="Calibri" w:hAnsi="Times New Roman" w:cs="Times New Roman"/>
          <w:spacing w:val="-1"/>
          <w:sz w:val="24"/>
          <w:szCs w:val="24"/>
        </w:rPr>
        <w:t>57</w:t>
      </w:r>
      <w:r w:rsidRPr="00370CAD">
        <w:rPr>
          <w:rFonts w:ascii="Times New Roman" w:eastAsia="Calibri" w:hAnsi="Times New Roman" w:cs="Times New Roman"/>
          <w:sz w:val="24"/>
          <w:szCs w:val="24"/>
        </w:rPr>
        <w:t>8 «О вн</w:t>
      </w:r>
      <w:r w:rsidRPr="00370CAD">
        <w:rPr>
          <w:rFonts w:ascii="Times New Roman" w:eastAsia="Calibri" w:hAnsi="Times New Roman" w:cs="Times New Roman"/>
          <w:spacing w:val="8"/>
          <w:sz w:val="24"/>
          <w:szCs w:val="24"/>
        </w:rPr>
        <w:t>е</w:t>
      </w:r>
      <w:r w:rsidRPr="00370CAD">
        <w:rPr>
          <w:rFonts w:ascii="Times New Roman" w:eastAsia="Calibri" w:hAnsi="Times New Roman" w:cs="Times New Roman"/>
          <w:spacing w:val="2"/>
          <w:sz w:val="24"/>
          <w:szCs w:val="24"/>
        </w:rPr>
        <w:t>с</w:t>
      </w:r>
      <w:r w:rsidRPr="00370CAD">
        <w:rPr>
          <w:rFonts w:ascii="Times New Roman" w:eastAsia="Calibri" w:hAnsi="Times New Roman" w:cs="Times New Roman"/>
          <w:sz w:val="24"/>
          <w:szCs w:val="24"/>
        </w:rPr>
        <w:t>е</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pacing w:val="-1"/>
          <w:sz w:val="24"/>
          <w:szCs w:val="24"/>
        </w:rPr>
        <w:t>и</w:t>
      </w:r>
      <w:r w:rsidRPr="00370CAD">
        <w:rPr>
          <w:rFonts w:ascii="Times New Roman" w:eastAsia="Calibri" w:hAnsi="Times New Roman" w:cs="Times New Roman"/>
          <w:sz w:val="24"/>
          <w:szCs w:val="24"/>
        </w:rPr>
        <w:t xml:space="preserve">и </w:t>
      </w:r>
      <w:r w:rsidRPr="00370CAD">
        <w:rPr>
          <w:rFonts w:ascii="Times New Roman" w:eastAsia="Calibri" w:hAnsi="Times New Roman" w:cs="Times New Roman"/>
          <w:spacing w:val="1"/>
          <w:sz w:val="24"/>
          <w:szCs w:val="24"/>
        </w:rPr>
        <w:t>и</w:t>
      </w:r>
      <w:r w:rsidRPr="00370CAD">
        <w:rPr>
          <w:rFonts w:ascii="Times New Roman" w:eastAsia="Calibri" w:hAnsi="Times New Roman" w:cs="Times New Roman"/>
          <w:spacing w:val="-5"/>
          <w:sz w:val="24"/>
          <w:szCs w:val="24"/>
        </w:rPr>
        <w:t>з</w:t>
      </w:r>
      <w:r w:rsidRPr="00370CAD">
        <w:rPr>
          <w:rFonts w:ascii="Times New Roman" w:eastAsia="Calibri" w:hAnsi="Times New Roman" w:cs="Times New Roman"/>
          <w:sz w:val="24"/>
          <w:szCs w:val="24"/>
        </w:rPr>
        <w:t>ме</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pacing w:val="-2"/>
          <w:sz w:val="24"/>
          <w:szCs w:val="24"/>
        </w:rPr>
        <w:t>е</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pacing w:val="-1"/>
          <w:sz w:val="24"/>
          <w:szCs w:val="24"/>
        </w:rPr>
        <w:t>и</w:t>
      </w:r>
      <w:r w:rsidRPr="00370CAD">
        <w:rPr>
          <w:rFonts w:ascii="Times New Roman" w:eastAsia="Calibri" w:hAnsi="Times New Roman" w:cs="Times New Roman"/>
          <w:sz w:val="24"/>
          <w:szCs w:val="24"/>
        </w:rPr>
        <w:t>й в ф</w:t>
      </w:r>
      <w:r w:rsidRPr="00370CAD">
        <w:rPr>
          <w:rFonts w:ascii="Times New Roman" w:eastAsia="Calibri" w:hAnsi="Times New Roman" w:cs="Times New Roman"/>
          <w:spacing w:val="-4"/>
          <w:sz w:val="24"/>
          <w:szCs w:val="24"/>
        </w:rPr>
        <w:t>е</w:t>
      </w:r>
      <w:r w:rsidRPr="00370CAD">
        <w:rPr>
          <w:rFonts w:ascii="Times New Roman" w:eastAsia="Calibri" w:hAnsi="Times New Roman" w:cs="Times New Roman"/>
          <w:spacing w:val="1"/>
          <w:sz w:val="24"/>
          <w:szCs w:val="24"/>
        </w:rPr>
        <w:t>д</w:t>
      </w:r>
      <w:r w:rsidRPr="00370CAD">
        <w:rPr>
          <w:rFonts w:ascii="Times New Roman" w:eastAsia="Calibri" w:hAnsi="Times New Roman" w:cs="Times New Roman"/>
          <w:sz w:val="24"/>
          <w:szCs w:val="24"/>
        </w:rPr>
        <w:t>е</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pacing w:val="2"/>
          <w:sz w:val="24"/>
          <w:szCs w:val="24"/>
        </w:rPr>
        <w:t>а</w:t>
      </w:r>
      <w:r w:rsidRPr="00370CAD">
        <w:rPr>
          <w:rFonts w:ascii="Times New Roman" w:eastAsia="Calibri" w:hAnsi="Times New Roman" w:cs="Times New Roman"/>
          <w:spacing w:val="-1"/>
          <w:sz w:val="24"/>
          <w:szCs w:val="24"/>
        </w:rPr>
        <w:t>ль</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pacing w:val="-1"/>
          <w:sz w:val="24"/>
          <w:szCs w:val="24"/>
        </w:rPr>
        <w:t>ы</w:t>
      </w:r>
      <w:r w:rsidRPr="00370CAD">
        <w:rPr>
          <w:rFonts w:ascii="Times New Roman" w:eastAsia="Calibri" w:hAnsi="Times New Roman" w:cs="Times New Roman"/>
          <w:sz w:val="24"/>
          <w:szCs w:val="24"/>
        </w:rPr>
        <w:t xml:space="preserve">й </w:t>
      </w:r>
      <w:r w:rsidRPr="00370CAD">
        <w:rPr>
          <w:rFonts w:ascii="Times New Roman" w:eastAsia="Calibri" w:hAnsi="Times New Roman" w:cs="Times New Roman"/>
          <w:spacing w:val="-7"/>
          <w:sz w:val="24"/>
          <w:szCs w:val="24"/>
        </w:rPr>
        <w:t>г</w:t>
      </w:r>
      <w:r w:rsidRPr="00370CAD">
        <w:rPr>
          <w:rFonts w:ascii="Times New Roman" w:eastAsia="Calibri" w:hAnsi="Times New Roman" w:cs="Times New Roman"/>
          <w:spacing w:val="8"/>
          <w:sz w:val="24"/>
          <w:szCs w:val="24"/>
        </w:rPr>
        <w:t>о</w:t>
      </w:r>
      <w:r w:rsidRPr="00370CAD">
        <w:rPr>
          <w:rFonts w:ascii="Times New Roman" w:eastAsia="Calibri" w:hAnsi="Times New Roman" w:cs="Times New Roman"/>
          <w:spacing w:val="-5"/>
          <w:sz w:val="24"/>
          <w:szCs w:val="24"/>
        </w:rPr>
        <w:t>с</w:t>
      </w:r>
      <w:r w:rsidRPr="00370CAD">
        <w:rPr>
          <w:rFonts w:ascii="Times New Roman" w:eastAsia="Calibri" w:hAnsi="Times New Roman" w:cs="Times New Roman"/>
          <w:spacing w:val="-20"/>
          <w:sz w:val="24"/>
          <w:szCs w:val="24"/>
        </w:rPr>
        <w:t>у</w:t>
      </w:r>
      <w:r w:rsidRPr="00370CAD">
        <w:rPr>
          <w:rFonts w:ascii="Times New Roman" w:eastAsia="Calibri" w:hAnsi="Times New Roman" w:cs="Times New Roman"/>
          <w:spacing w:val="1"/>
          <w:sz w:val="24"/>
          <w:szCs w:val="24"/>
        </w:rPr>
        <w:t>д</w:t>
      </w:r>
      <w:r w:rsidRPr="00370CAD">
        <w:rPr>
          <w:rFonts w:ascii="Times New Roman" w:eastAsia="Calibri" w:hAnsi="Times New Roman" w:cs="Times New Roman"/>
          <w:sz w:val="24"/>
          <w:szCs w:val="24"/>
        </w:rPr>
        <w:t>а</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z w:val="24"/>
          <w:szCs w:val="24"/>
        </w:rPr>
        <w:t>ст</w:t>
      </w:r>
      <w:r w:rsidRPr="00370CAD">
        <w:rPr>
          <w:rFonts w:ascii="Times New Roman" w:eastAsia="Calibri" w:hAnsi="Times New Roman" w:cs="Times New Roman"/>
          <w:spacing w:val="-3"/>
          <w:sz w:val="24"/>
          <w:szCs w:val="24"/>
        </w:rPr>
        <w:t>в</w:t>
      </w:r>
      <w:r w:rsidRPr="00370CAD">
        <w:rPr>
          <w:rFonts w:ascii="Times New Roman" w:eastAsia="Calibri" w:hAnsi="Times New Roman" w:cs="Times New Roman"/>
          <w:spacing w:val="-2"/>
          <w:sz w:val="24"/>
          <w:szCs w:val="24"/>
        </w:rPr>
        <w:t>е</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pacing w:val="-1"/>
          <w:sz w:val="24"/>
          <w:szCs w:val="24"/>
        </w:rPr>
        <w:t>ны</w:t>
      </w:r>
      <w:r w:rsidRPr="00370CAD">
        <w:rPr>
          <w:rFonts w:ascii="Times New Roman" w:eastAsia="Calibri" w:hAnsi="Times New Roman" w:cs="Times New Roman"/>
          <w:sz w:val="24"/>
          <w:szCs w:val="24"/>
        </w:rPr>
        <w:t xml:space="preserve">й </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pacing w:val="-1"/>
          <w:sz w:val="24"/>
          <w:szCs w:val="24"/>
        </w:rPr>
        <w:t>б</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z w:val="24"/>
          <w:szCs w:val="24"/>
        </w:rPr>
        <w:t>а</w:t>
      </w:r>
      <w:r w:rsidRPr="00370CAD">
        <w:rPr>
          <w:rFonts w:ascii="Times New Roman" w:eastAsia="Calibri" w:hAnsi="Times New Roman" w:cs="Times New Roman"/>
          <w:spacing w:val="-3"/>
          <w:sz w:val="24"/>
          <w:szCs w:val="24"/>
        </w:rPr>
        <w:t>з</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pacing w:val="-5"/>
          <w:sz w:val="24"/>
          <w:szCs w:val="24"/>
        </w:rPr>
        <w:t>в</w:t>
      </w:r>
      <w:r w:rsidRPr="00370CAD">
        <w:rPr>
          <w:rFonts w:ascii="Times New Roman" w:eastAsia="Calibri" w:hAnsi="Times New Roman" w:cs="Times New Roman"/>
          <w:spacing w:val="-7"/>
          <w:sz w:val="24"/>
          <w:szCs w:val="24"/>
        </w:rPr>
        <w:t>а</w:t>
      </w:r>
      <w:r w:rsidRPr="00370CAD">
        <w:rPr>
          <w:rFonts w:ascii="Times New Roman" w:eastAsia="Calibri" w:hAnsi="Times New Roman" w:cs="Times New Roman"/>
          <w:sz w:val="24"/>
          <w:szCs w:val="24"/>
        </w:rPr>
        <w:t>те</w:t>
      </w:r>
      <w:r w:rsidRPr="00370CAD">
        <w:rPr>
          <w:rFonts w:ascii="Times New Roman" w:eastAsia="Calibri" w:hAnsi="Times New Roman" w:cs="Times New Roman"/>
          <w:spacing w:val="-1"/>
          <w:sz w:val="24"/>
          <w:szCs w:val="24"/>
        </w:rPr>
        <w:t>льны</w:t>
      </w:r>
      <w:r w:rsidRPr="00370CAD">
        <w:rPr>
          <w:rFonts w:ascii="Times New Roman" w:eastAsia="Calibri" w:hAnsi="Times New Roman" w:cs="Times New Roman"/>
          <w:sz w:val="24"/>
          <w:szCs w:val="24"/>
        </w:rPr>
        <w:t>й с</w:t>
      </w:r>
      <w:r w:rsidRPr="00370CAD">
        <w:rPr>
          <w:rFonts w:ascii="Times New Roman" w:eastAsia="Calibri" w:hAnsi="Times New Roman" w:cs="Times New Roman"/>
          <w:spacing w:val="2"/>
          <w:sz w:val="24"/>
          <w:szCs w:val="24"/>
        </w:rPr>
        <w:t>т</w:t>
      </w:r>
      <w:r w:rsidRPr="00370CAD">
        <w:rPr>
          <w:rFonts w:ascii="Times New Roman" w:eastAsia="Calibri" w:hAnsi="Times New Roman" w:cs="Times New Roman"/>
          <w:sz w:val="24"/>
          <w:szCs w:val="24"/>
        </w:rPr>
        <w:t>а</w:t>
      </w:r>
      <w:r w:rsidRPr="00370CAD">
        <w:rPr>
          <w:rFonts w:ascii="Times New Roman" w:eastAsia="Calibri" w:hAnsi="Times New Roman" w:cs="Times New Roman"/>
          <w:spacing w:val="1"/>
          <w:sz w:val="24"/>
          <w:szCs w:val="24"/>
        </w:rPr>
        <w:t>нд</w:t>
      </w:r>
      <w:r w:rsidRPr="00370CAD">
        <w:rPr>
          <w:rFonts w:ascii="Times New Roman" w:eastAsia="Calibri" w:hAnsi="Times New Roman" w:cs="Times New Roman"/>
          <w:sz w:val="24"/>
          <w:szCs w:val="24"/>
        </w:rPr>
        <w:t>а</w:t>
      </w:r>
      <w:r w:rsidRPr="00370CAD">
        <w:rPr>
          <w:rFonts w:ascii="Times New Roman" w:eastAsia="Calibri" w:hAnsi="Times New Roman" w:cs="Times New Roman"/>
          <w:spacing w:val="-3"/>
          <w:sz w:val="24"/>
          <w:szCs w:val="24"/>
        </w:rPr>
        <w:t>р</w:t>
      </w:r>
      <w:r w:rsidRPr="00370CAD">
        <w:rPr>
          <w:rFonts w:ascii="Times New Roman" w:eastAsia="Calibri" w:hAnsi="Times New Roman" w:cs="Times New Roman"/>
          <w:sz w:val="24"/>
          <w:szCs w:val="24"/>
        </w:rPr>
        <w:t xml:space="preserve">т </w:t>
      </w:r>
      <w:r w:rsidRPr="00370CAD">
        <w:rPr>
          <w:rFonts w:ascii="Times New Roman" w:eastAsia="Calibri" w:hAnsi="Times New Roman" w:cs="Times New Roman"/>
          <w:spacing w:val="-2"/>
          <w:sz w:val="24"/>
          <w:szCs w:val="24"/>
        </w:rPr>
        <w:t>с</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pacing w:val="-5"/>
          <w:sz w:val="24"/>
          <w:szCs w:val="24"/>
        </w:rPr>
        <w:t>е</w:t>
      </w:r>
      <w:r w:rsidRPr="00370CAD">
        <w:rPr>
          <w:rFonts w:ascii="Times New Roman" w:eastAsia="Calibri" w:hAnsi="Times New Roman" w:cs="Times New Roman"/>
          <w:spacing w:val="-1"/>
          <w:sz w:val="24"/>
          <w:szCs w:val="24"/>
        </w:rPr>
        <w:t>д</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z w:val="24"/>
          <w:szCs w:val="24"/>
        </w:rPr>
        <w:t>е</w:t>
      </w:r>
      <w:r w:rsidRPr="00370CAD">
        <w:rPr>
          <w:rFonts w:ascii="Times New Roman" w:eastAsia="Calibri" w:hAnsi="Times New Roman" w:cs="Times New Roman"/>
          <w:spacing w:val="-9"/>
          <w:sz w:val="24"/>
          <w:szCs w:val="24"/>
        </w:rPr>
        <w:t>г</w:t>
      </w:r>
      <w:r w:rsidRPr="00370CAD">
        <w:rPr>
          <w:rFonts w:ascii="Times New Roman" w:eastAsia="Calibri" w:hAnsi="Times New Roman" w:cs="Times New Roman"/>
          <w:sz w:val="24"/>
          <w:szCs w:val="24"/>
        </w:rPr>
        <w:t xml:space="preserve">о </w:t>
      </w:r>
      <w:r w:rsidRPr="00370CAD">
        <w:rPr>
          <w:rFonts w:ascii="Times New Roman" w:eastAsia="Calibri" w:hAnsi="Times New Roman" w:cs="Times New Roman"/>
          <w:spacing w:val="1"/>
          <w:sz w:val="24"/>
          <w:szCs w:val="24"/>
        </w:rPr>
        <w:t>об</w:t>
      </w:r>
      <w:r w:rsidRPr="00370CAD">
        <w:rPr>
          <w:rFonts w:ascii="Times New Roman" w:eastAsia="Calibri" w:hAnsi="Times New Roman" w:cs="Times New Roman"/>
          <w:spacing w:val="-3"/>
          <w:sz w:val="24"/>
          <w:szCs w:val="24"/>
        </w:rPr>
        <w:t>щ</w:t>
      </w:r>
      <w:r w:rsidRPr="00370CAD">
        <w:rPr>
          <w:rFonts w:ascii="Times New Roman" w:eastAsia="Calibri" w:hAnsi="Times New Roman" w:cs="Times New Roman"/>
          <w:sz w:val="24"/>
          <w:szCs w:val="24"/>
        </w:rPr>
        <w:t>е</w:t>
      </w:r>
      <w:r w:rsidRPr="00370CAD">
        <w:rPr>
          <w:rFonts w:ascii="Times New Roman" w:eastAsia="Calibri" w:hAnsi="Times New Roman" w:cs="Times New Roman"/>
          <w:spacing w:val="-7"/>
          <w:sz w:val="24"/>
          <w:szCs w:val="24"/>
        </w:rPr>
        <w:t>г</w:t>
      </w:r>
      <w:r w:rsidRPr="00370CAD">
        <w:rPr>
          <w:rFonts w:ascii="Times New Roman" w:eastAsia="Calibri" w:hAnsi="Times New Roman" w:cs="Times New Roman"/>
          <w:sz w:val="24"/>
          <w:szCs w:val="24"/>
        </w:rPr>
        <w:t xml:space="preserve">о </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pacing w:val="-1"/>
          <w:sz w:val="24"/>
          <w:szCs w:val="24"/>
        </w:rPr>
        <w:t>б</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z w:val="24"/>
          <w:szCs w:val="24"/>
        </w:rPr>
        <w:t>а</w:t>
      </w:r>
      <w:r w:rsidRPr="00370CAD">
        <w:rPr>
          <w:rFonts w:ascii="Times New Roman" w:eastAsia="Calibri" w:hAnsi="Times New Roman" w:cs="Times New Roman"/>
          <w:spacing w:val="-3"/>
          <w:sz w:val="24"/>
          <w:szCs w:val="24"/>
        </w:rPr>
        <w:t>з</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pacing w:val="-5"/>
          <w:sz w:val="24"/>
          <w:szCs w:val="24"/>
        </w:rPr>
        <w:t>в</w:t>
      </w:r>
      <w:r w:rsidRPr="00370CAD">
        <w:rPr>
          <w:rFonts w:ascii="Times New Roman" w:eastAsia="Calibri" w:hAnsi="Times New Roman" w:cs="Times New Roman"/>
          <w:spacing w:val="-2"/>
          <w:sz w:val="24"/>
          <w:szCs w:val="24"/>
        </w:rPr>
        <w:t>а</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pacing w:val="-1"/>
          <w:sz w:val="24"/>
          <w:szCs w:val="24"/>
        </w:rPr>
        <w:t>и</w:t>
      </w:r>
      <w:r w:rsidRPr="00370CAD">
        <w:rPr>
          <w:rFonts w:ascii="Times New Roman" w:eastAsia="Calibri" w:hAnsi="Times New Roman" w:cs="Times New Roman"/>
          <w:sz w:val="24"/>
          <w:szCs w:val="24"/>
        </w:rPr>
        <w:t xml:space="preserve">я, </w:t>
      </w:r>
      <w:proofErr w:type="gramStart"/>
      <w:r w:rsidRPr="00370CAD">
        <w:rPr>
          <w:rFonts w:ascii="Times New Roman" w:eastAsia="Calibri" w:hAnsi="Times New Roman" w:cs="Times New Roman"/>
          <w:spacing w:val="-4"/>
          <w:sz w:val="24"/>
          <w:szCs w:val="24"/>
        </w:rPr>
        <w:t>у</w:t>
      </w:r>
      <w:r w:rsidRPr="00370CAD">
        <w:rPr>
          <w:rFonts w:ascii="Times New Roman" w:eastAsia="Calibri" w:hAnsi="Times New Roman" w:cs="Times New Roman"/>
          <w:sz w:val="24"/>
          <w:szCs w:val="24"/>
        </w:rPr>
        <w:t>т</w:t>
      </w:r>
      <w:r w:rsidRPr="00370CAD">
        <w:rPr>
          <w:rFonts w:ascii="Times New Roman" w:eastAsia="Calibri" w:hAnsi="Times New Roman" w:cs="Times New Roman"/>
          <w:spacing w:val="-3"/>
          <w:sz w:val="24"/>
          <w:szCs w:val="24"/>
        </w:rPr>
        <w:t>в</w:t>
      </w:r>
      <w:r w:rsidRPr="00370CAD">
        <w:rPr>
          <w:rFonts w:ascii="Times New Roman" w:eastAsia="Calibri" w:hAnsi="Times New Roman" w:cs="Times New Roman"/>
          <w:sz w:val="24"/>
          <w:szCs w:val="24"/>
        </w:rPr>
        <w:t>е</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z w:val="24"/>
          <w:szCs w:val="24"/>
        </w:rPr>
        <w:t>ж</w:t>
      </w:r>
      <w:r w:rsidRPr="00370CAD">
        <w:rPr>
          <w:rFonts w:ascii="Times New Roman" w:eastAsia="Calibri" w:hAnsi="Times New Roman" w:cs="Times New Roman"/>
          <w:spacing w:val="1"/>
          <w:sz w:val="24"/>
          <w:szCs w:val="24"/>
        </w:rPr>
        <w:t>д</w:t>
      </w:r>
      <w:r w:rsidRPr="00370CAD">
        <w:rPr>
          <w:rFonts w:ascii="Times New Roman" w:eastAsia="Calibri" w:hAnsi="Times New Roman" w:cs="Times New Roman"/>
          <w:spacing w:val="-2"/>
          <w:sz w:val="24"/>
          <w:szCs w:val="24"/>
        </w:rPr>
        <w:t>е</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pacing w:val="-1"/>
          <w:sz w:val="24"/>
          <w:szCs w:val="24"/>
        </w:rPr>
        <w:t>ны</w:t>
      </w:r>
      <w:r w:rsidRPr="00370CAD">
        <w:rPr>
          <w:rFonts w:ascii="Times New Roman" w:eastAsia="Calibri" w:hAnsi="Times New Roman" w:cs="Times New Roman"/>
          <w:sz w:val="24"/>
          <w:szCs w:val="24"/>
        </w:rPr>
        <w:t xml:space="preserve">й  </w:t>
      </w:r>
      <w:r w:rsidRPr="00370CAD">
        <w:rPr>
          <w:rFonts w:ascii="Times New Roman" w:eastAsia="Calibri" w:hAnsi="Times New Roman" w:cs="Times New Roman"/>
          <w:spacing w:val="1"/>
          <w:sz w:val="24"/>
          <w:szCs w:val="24"/>
        </w:rPr>
        <w:t>п</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pacing w:val="1"/>
          <w:sz w:val="24"/>
          <w:szCs w:val="24"/>
        </w:rPr>
        <w:t>и</w:t>
      </w:r>
      <w:r w:rsidRPr="00370CAD">
        <w:rPr>
          <w:rFonts w:ascii="Times New Roman" w:eastAsia="Calibri" w:hAnsi="Times New Roman" w:cs="Times New Roman"/>
          <w:spacing w:val="-4"/>
          <w:sz w:val="24"/>
          <w:szCs w:val="24"/>
        </w:rPr>
        <w:t>к</w:t>
      </w:r>
      <w:r w:rsidRPr="00370CAD">
        <w:rPr>
          <w:rFonts w:ascii="Times New Roman" w:eastAsia="Calibri" w:hAnsi="Times New Roman" w:cs="Times New Roman"/>
          <w:sz w:val="24"/>
          <w:szCs w:val="24"/>
        </w:rPr>
        <w:t>а</w:t>
      </w:r>
      <w:r w:rsidRPr="00370CAD">
        <w:rPr>
          <w:rFonts w:ascii="Times New Roman" w:eastAsia="Calibri" w:hAnsi="Times New Roman" w:cs="Times New Roman"/>
          <w:spacing w:val="-5"/>
          <w:sz w:val="24"/>
          <w:szCs w:val="24"/>
        </w:rPr>
        <w:t>з</w:t>
      </w:r>
      <w:r w:rsidRPr="00370CAD">
        <w:rPr>
          <w:rFonts w:ascii="Times New Roman" w:eastAsia="Calibri" w:hAnsi="Times New Roman" w:cs="Times New Roman"/>
          <w:spacing w:val="-4"/>
          <w:sz w:val="24"/>
          <w:szCs w:val="24"/>
        </w:rPr>
        <w:t>о</w:t>
      </w:r>
      <w:r w:rsidRPr="00370CAD">
        <w:rPr>
          <w:rFonts w:ascii="Times New Roman" w:eastAsia="Calibri" w:hAnsi="Times New Roman" w:cs="Times New Roman"/>
          <w:sz w:val="24"/>
          <w:szCs w:val="24"/>
        </w:rPr>
        <w:t>м</w:t>
      </w:r>
      <w:proofErr w:type="gramEnd"/>
      <w:r w:rsidRPr="00370CAD">
        <w:rPr>
          <w:rFonts w:ascii="Times New Roman" w:eastAsia="Calibri" w:hAnsi="Times New Roman" w:cs="Times New Roman"/>
          <w:sz w:val="24"/>
          <w:szCs w:val="24"/>
        </w:rPr>
        <w:t xml:space="preserve"> </w:t>
      </w:r>
      <w:r w:rsidRPr="00370CAD">
        <w:rPr>
          <w:rFonts w:ascii="Times New Roman" w:eastAsia="Calibri" w:hAnsi="Times New Roman" w:cs="Times New Roman"/>
          <w:spacing w:val="-3"/>
          <w:sz w:val="24"/>
          <w:szCs w:val="24"/>
        </w:rPr>
        <w:t>М</w:t>
      </w:r>
      <w:r w:rsidRPr="00370CAD">
        <w:rPr>
          <w:rFonts w:ascii="Times New Roman" w:eastAsia="Calibri" w:hAnsi="Times New Roman" w:cs="Times New Roman"/>
          <w:spacing w:val="1"/>
          <w:sz w:val="24"/>
          <w:szCs w:val="24"/>
        </w:rPr>
        <w:t>и</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pacing w:val="1"/>
          <w:sz w:val="24"/>
          <w:szCs w:val="24"/>
        </w:rPr>
        <w:t>и</w:t>
      </w:r>
      <w:r w:rsidRPr="00370CAD">
        <w:rPr>
          <w:rFonts w:ascii="Times New Roman" w:eastAsia="Calibri" w:hAnsi="Times New Roman" w:cs="Times New Roman"/>
          <w:sz w:val="24"/>
          <w:szCs w:val="24"/>
        </w:rPr>
        <w:t>ст</w:t>
      </w:r>
      <w:r w:rsidRPr="00370CAD">
        <w:rPr>
          <w:rFonts w:ascii="Times New Roman" w:eastAsia="Calibri" w:hAnsi="Times New Roman" w:cs="Times New Roman"/>
          <w:spacing w:val="-3"/>
          <w:sz w:val="24"/>
          <w:szCs w:val="24"/>
        </w:rPr>
        <w:t>е</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z w:val="24"/>
          <w:szCs w:val="24"/>
        </w:rPr>
        <w:t>ст</w:t>
      </w:r>
      <w:r w:rsidRPr="00370CAD">
        <w:rPr>
          <w:rFonts w:ascii="Times New Roman" w:eastAsia="Calibri" w:hAnsi="Times New Roman" w:cs="Times New Roman"/>
          <w:spacing w:val="-6"/>
          <w:sz w:val="24"/>
          <w:szCs w:val="24"/>
        </w:rPr>
        <w:t>в</w:t>
      </w:r>
      <w:r w:rsidRPr="00370CAD">
        <w:rPr>
          <w:rFonts w:ascii="Times New Roman" w:eastAsia="Calibri" w:hAnsi="Times New Roman" w:cs="Times New Roman"/>
          <w:sz w:val="24"/>
          <w:szCs w:val="24"/>
        </w:rPr>
        <w:t xml:space="preserve">а </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pacing w:val="-1"/>
          <w:sz w:val="24"/>
          <w:szCs w:val="24"/>
        </w:rPr>
        <w:t>б</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z w:val="24"/>
          <w:szCs w:val="24"/>
        </w:rPr>
        <w:t>а</w:t>
      </w:r>
      <w:r w:rsidRPr="00370CAD">
        <w:rPr>
          <w:rFonts w:ascii="Times New Roman" w:eastAsia="Calibri" w:hAnsi="Times New Roman" w:cs="Times New Roman"/>
          <w:spacing w:val="-3"/>
          <w:sz w:val="24"/>
          <w:szCs w:val="24"/>
        </w:rPr>
        <w:t>з</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pacing w:val="-5"/>
          <w:sz w:val="24"/>
          <w:szCs w:val="24"/>
        </w:rPr>
        <w:t>в</w:t>
      </w:r>
      <w:r w:rsidRPr="00370CAD">
        <w:rPr>
          <w:rFonts w:ascii="Times New Roman" w:eastAsia="Calibri" w:hAnsi="Times New Roman" w:cs="Times New Roman"/>
          <w:spacing w:val="-2"/>
          <w:sz w:val="24"/>
          <w:szCs w:val="24"/>
        </w:rPr>
        <w:t>а</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pacing w:val="-1"/>
          <w:sz w:val="24"/>
          <w:szCs w:val="24"/>
        </w:rPr>
        <w:t>и</w:t>
      </w:r>
      <w:r w:rsidRPr="00370CAD">
        <w:rPr>
          <w:rFonts w:ascii="Times New Roman" w:eastAsia="Calibri" w:hAnsi="Times New Roman" w:cs="Times New Roman"/>
          <w:sz w:val="24"/>
          <w:szCs w:val="24"/>
        </w:rPr>
        <w:t xml:space="preserve">я и </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pacing w:val="-14"/>
          <w:sz w:val="24"/>
          <w:szCs w:val="24"/>
        </w:rPr>
        <w:t>а</w:t>
      </w:r>
      <w:r w:rsidRPr="00370CAD">
        <w:rPr>
          <w:rFonts w:ascii="Times New Roman" w:eastAsia="Calibri" w:hAnsi="Times New Roman" w:cs="Times New Roman"/>
          <w:spacing w:val="-4"/>
          <w:sz w:val="24"/>
          <w:szCs w:val="24"/>
        </w:rPr>
        <w:t>у</w:t>
      </w:r>
      <w:r w:rsidRPr="00370CAD">
        <w:rPr>
          <w:rFonts w:ascii="Times New Roman" w:eastAsia="Calibri" w:hAnsi="Times New Roman" w:cs="Times New Roman"/>
          <w:sz w:val="24"/>
          <w:szCs w:val="24"/>
        </w:rPr>
        <w:t xml:space="preserve">ки </w:t>
      </w:r>
      <w:r w:rsidRPr="00370CAD">
        <w:rPr>
          <w:rFonts w:ascii="Times New Roman" w:eastAsia="Calibri" w:hAnsi="Times New Roman" w:cs="Times New Roman"/>
          <w:spacing w:val="-7"/>
          <w:sz w:val="24"/>
          <w:szCs w:val="24"/>
        </w:rPr>
        <w:t>Р</w:t>
      </w:r>
      <w:r w:rsidRPr="00370CAD">
        <w:rPr>
          <w:rFonts w:ascii="Times New Roman" w:eastAsia="Calibri" w:hAnsi="Times New Roman" w:cs="Times New Roman"/>
          <w:spacing w:val="8"/>
          <w:sz w:val="24"/>
          <w:szCs w:val="24"/>
        </w:rPr>
        <w:t>о</w:t>
      </w:r>
      <w:r w:rsidRPr="00370CAD">
        <w:rPr>
          <w:rFonts w:ascii="Times New Roman" w:eastAsia="Calibri" w:hAnsi="Times New Roman" w:cs="Times New Roman"/>
          <w:spacing w:val="-2"/>
          <w:sz w:val="24"/>
          <w:szCs w:val="24"/>
        </w:rPr>
        <w:t>с</w:t>
      </w:r>
      <w:r w:rsidRPr="00370CAD">
        <w:rPr>
          <w:rFonts w:ascii="Times New Roman" w:eastAsia="Calibri" w:hAnsi="Times New Roman" w:cs="Times New Roman"/>
          <w:sz w:val="24"/>
          <w:szCs w:val="24"/>
        </w:rPr>
        <w:t>с</w:t>
      </w:r>
      <w:r w:rsidRPr="00370CAD">
        <w:rPr>
          <w:rFonts w:ascii="Times New Roman" w:eastAsia="Calibri" w:hAnsi="Times New Roman" w:cs="Times New Roman"/>
          <w:spacing w:val="-1"/>
          <w:sz w:val="24"/>
          <w:szCs w:val="24"/>
        </w:rPr>
        <w:t>и</w:t>
      </w:r>
      <w:r w:rsidRPr="00370CAD">
        <w:rPr>
          <w:rFonts w:ascii="Times New Roman" w:eastAsia="Calibri" w:hAnsi="Times New Roman" w:cs="Times New Roman"/>
          <w:spacing w:val="1"/>
          <w:sz w:val="24"/>
          <w:szCs w:val="24"/>
        </w:rPr>
        <w:t>й</w:t>
      </w:r>
      <w:r w:rsidRPr="00370CAD">
        <w:rPr>
          <w:rFonts w:ascii="Times New Roman" w:eastAsia="Calibri" w:hAnsi="Times New Roman" w:cs="Times New Roman"/>
          <w:sz w:val="24"/>
          <w:szCs w:val="24"/>
        </w:rPr>
        <w:t>с</w:t>
      </w:r>
      <w:r w:rsidRPr="00370CAD">
        <w:rPr>
          <w:rFonts w:ascii="Times New Roman" w:eastAsia="Calibri" w:hAnsi="Times New Roman" w:cs="Times New Roman"/>
          <w:spacing w:val="-16"/>
          <w:sz w:val="24"/>
          <w:szCs w:val="24"/>
        </w:rPr>
        <w:t>к</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z w:val="24"/>
          <w:szCs w:val="24"/>
        </w:rPr>
        <w:t xml:space="preserve">й </w:t>
      </w:r>
      <w:r w:rsidRPr="00370CAD">
        <w:rPr>
          <w:rFonts w:ascii="Times New Roman" w:eastAsia="Calibri" w:hAnsi="Times New Roman" w:cs="Times New Roman"/>
          <w:spacing w:val="-3"/>
          <w:sz w:val="24"/>
          <w:szCs w:val="24"/>
        </w:rPr>
        <w:t>Ф</w:t>
      </w:r>
      <w:r w:rsidRPr="00370CAD">
        <w:rPr>
          <w:rFonts w:ascii="Times New Roman" w:eastAsia="Calibri" w:hAnsi="Times New Roman" w:cs="Times New Roman"/>
          <w:spacing w:val="-5"/>
          <w:sz w:val="24"/>
          <w:szCs w:val="24"/>
        </w:rPr>
        <w:t>е</w:t>
      </w:r>
      <w:r w:rsidRPr="00370CAD">
        <w:rPr>
          <w:rFonts w:ascii="Times New Roman" w:eastAsia="Calibri" w:hAnsi="Times New Roman" w:cs="Times New Roman"/>
          <w:spacing w:val="1"/>
          <w:sz w:val="24"/>
          <w:szCs w:val="24"/>
        </w:rPr>
        <w:t>д</w:t>
      </w:r>
      <w:r w:rsidRPr="00370CAD">
        <w:rPr>
          <w:rFonts w:ascii="Times New Roman" w:eastAsia="Calibri" w:hAnsi="Times New Roman" w:cs="Times New Roman"/>
          <w:sz w:val="24"/>
          <w:szCs w:val="24"/>
        </w:rPr>
        <w:t>е</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pacing w:val="-2"/>
          <w:sz w:val="24"/>
          <w:szCs w:val="24"/>
        </w:rPr>
        <w:t>а</w:t>
      </w:r>
      <w:r w:rsidRPr="00370CAD">
        <w:rPr>
          <w:rFonts w:ascii="Times New Roman" w:eastAsia="Calibri" w:hAnsi="Times New Roman" w:cs="Times New Roman"/>
          <w:spacing w:val="-1"/>
          <w:sz w:val="24"/>
          <w:szCs w:val="24"/>
        </w:rPr>
        <w:t>ц</w:t>
      </w:r>
      <w:r w:rsidRPr="00370CAD">
        <w:rPr>
          <w:rFonts w:ascii="Times New Roman" w:eastAsia="Calibri" w:hAnsi="Times New Roman" w:cs="Times New Roman"/>
          <w:spacing w:val="1"/>
          <w:sz w:val="24"/>
          <w:szCs w:val="24"/>
        </w:rPr>
        <w:t>и</w:t>
      </w:r>
      <w:r w:rsidRPr="00370CAD">
        <w:rPr>
          <w:rFonts w:ascii="Times New Roman" w:eastAsia="Calibri" w:hAnsi="Times New Roman" w:cs="Times New Roman"/>
          <w:sz w:val="24"/>
          <w:szCs w:val="24"/>
        </w:rPr>
        <w:t>и</w:t>
      </w:r>
      <w:r w:rsidRPr="00370CAD">
        <w:rPr>
          <w:rFonts w:ascii="Times New Roman" w:eastAsia="Calibri" w:hAnsi="Times New Roman" w:cs="Times New Roman"/>
          <w:spacing w:val="-4"/>
          <w:sz w:val="24"/>
          <w:szCs w:val="24"/>
        </w:rPr>
        <w:t>о</w:t>
      </w:r>
      <w:r w:rsidRPr="00370CAD">
        <w:rPr>
          <w:rFonts w:ascii="Times New Roman" w:eastAsia="Calibri" w:hAnsi="Times New Roman" w:cs="Times New Roman"/>
          <w:sz w:val="24"/>
          <w:szCs w:val="24"/>
        </w:rPr>
        <w:t>т</w:t>
      </w:r>
      <w:r w:rsidRPr="00370CAD">
        <w:rPr>
          <w:rFonts w:ascii="Times New Roman" w:eastAsia="Calibri" w:hAnsi="Times New Roman" w:cs="Times New Roman"/>
          <w:spacing w:val="-1"/>
          <w:sz w:val="24"/>
          <w:szCs w:val="24"/>
        </w:rPr>
        <w:t>1</w:t>
      </w:r>
      <w:r w:rsidRPr="00370CAD">
        <w:rPr>
          <w:rFonts w:ascii="Times New Roman" w:eastAsia="Calibri" w:hAnsi="Times New Roman" w:cs="Times New Roman"/>
          <w:sz w:val="24"/>
          <w:szCs w:val="24"/>
        </w:rPr>
        <w:t>7</w:t>
      </w:r>
      <w:r w:rsidRPr="00370CAD">
        <w:rPr>
          <w:rFonts w:ascii="Times New Roman" w:eastAsia="Calibri" w:hAnsi="Times New Roman" w:cs="Times New Roman"/>
          <w:spacing w:val="-3"/>
          <w:sz w:val="24"/>
          <w:szCs w:val="24"/>
        </w:rPr>
        <w:t>м</w:t>
      </w:r>
      <w:r w:rsidRPr="00370CAD">
        <w:rPr>
          <w:rFonts w:ascii="Times New Roman" w:eastAsia="Calibri" w:hAnsi="Times New Roman" w:cs="Times New Roman"/>
          <w:spacing w:val="-2"/>
          <w:sz w:val="24"/>
          <w:szCs w:val="24"/>
        </w:rPr>
        <w:t>а</w:t>
      </w:r>
      <w:r w:rsidRPr="00370CAD">
        <w:rPr>
          <w:rFonts w:ascii="Times New Roman" w:eastAsia="Calibri" w:hAnsi="Times New Roman" w:cs="Times New Roman"/>
          <w:sz w:val="24"/>
          <w:szCs w:val="24"/>
        </w:rPr>
        <w:t xml:space="preserve">я </w:t>
      </w:r>
      <w:r w:rsidRPr="00370CAD">
        <w:rPr>
          <w:rFonts w:ascii="Times New Roman" w:eastAsia="Calibri" w:hAnsi="Times New Roman" w:cs="Times New Roman"/>
          <w:spacing w:val="1"/>
          <w:sz w:val="24"/>
          <w:szCs w:val="24"/>
        </w:rPr>
        <w:t>2</w:t>
      </w:r>
      <w:r w:rsidRPr="00370CAD">
        <w:rPr>
          <w:rFonts w:ascii="Times New Roman" w:eastAsia="Calibri" w:hAnsi="Times New Roman" w:cs="Times New Roman"/>
          <w:spacing w:val="-1"/>
          <w:sz w:val="24"/>
          <w:szCs w:val="24"/>
        </w:rPr>
        <w:t>01</w:t>
      </w:r>
      <w:r w:rsidRPr="00370CAD">
        <w:rPr>
          <w:rFonts w:ascii="Times New Roman" w:eastAsia="Calibri" w:hAnsi="Times New Roman" w:cs="Times New Roman"/>
          <w:sz w:val="24"/>
          <w:szCs w:val="24"/>
        </w:rPr>
        <w:t>2</w:t>
      </w:r>
      <w:r w:rsidRPr="00370CAD">
        <w:rPr>
          <w:rFonts w:ascii="Times New Roman" w:eastAsia="Calibri" w:hAnsi="Times New Roman" w:cs="Times New Roman"/>
          <w:spacing w:val="-32"/>
          <w:sz w:val="24"/>
          <w:szCs w:val="24"/>
        </w:rPr>
        <w:t>г</w:t>
      </w:r>
      <w:r w:rsidRPr="00370CAD">
        <w:rPr>
          <w:rFonts w:ascii="Times New Roman" w:eastAsia="Calibri" w:hAnsi="Times New Roman" w:cs="Times New Roman"/>
          <w:sz w:val="24"/>
          <w:szCs w:val="24"/>
        </w:rPr>
        <w:t xml:space="preserve">. № 413» Примерная </w:t>
      </w:r>
      <w:r w:rsidRPr="00370CAD">
        <w:rPr>
          <w:rFonts w:ascii="Times New Roman" w:eastAsia="Calibri" w:hAnsi="Times New Roman" w:cs="Times New Roman"/>
          <w:spacing w:val="8"/>
          <w:sz w:val="24"/>
          <w:szCs w:val="24"/>
        </w:rPr>
        <w:t>о</w:t>
      </w:r>
      <w:r w:rsidRPr="00370CAD">
        <w:rPr>
          <w:rFonts w:ascii="Times New Roman" w:eastAsia="Calibri" w:hAnsi="Times New Roman" w:cs="Times New Roman"/>
          <w:sz w:val="24"/>
          <w:szCs w:val="24"/>
        </w:rPr>
        <w:t>с</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pacing w:val="-3"/>
          <w:sz w:val="24"/>
          <w:szCs w:val="24"/>
        </w:rPr>
        <w:t>в</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z w:val="24"/>
          <w:szCs w:val="24"/>
        </w:rPr>
        <w:t xml:space="preserve">ая </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pacing w:val="1"/>
          <w:sz w:val="24"/>
          <w:szCs w:val="24"/>
        </w:rPr>
        <w:t>бр</w:t>
      </w:r>
      <w:r w:rsidRPr="00370CAD">
        <w:rPr>
          <w:rFonts w:ascii="Times New Roman" w:eastAsia="Calibri" w:hAnsi="Times New Roman" w:cs="Times New Roman"/>
          <w:sz w:val="24"/>
          <w:szCs w:val="24"/>
        </w:rPr>
        <w:t>а</w:t>
      </w:r>
      <w:r w:rsidRPr="00370CAD">
        <w:rPr>
          <w:rFonts w:ascii="Times New Roman" w:eastAsia="Calibri" w:hAnsi="Times New Roman" w:cs="Times New Roman"/>
          <w:spacing w:val="-5"/>
          <w:sz w:val="24"/>
          <w:szCs w:val="24"/>
        </w:rPr>
        <w:t>з</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pacing w:val="-5"/>
          <w:sz w:val="24"/>
          <w:szCs w:val="24"/>
        </w:rPr>
        <w:t>в</w:t>
      </w:r>
      <w:r w:rsidRPr="00370CAD">
        <w:rPr>
          <w:rFonts w:ascii="Times New Roman" w:eastAsia="Calibri" w:hAnsi="Times New Roman" w:cs="Times New Roman"/>
          <w:spacing w:val="-7"/>
          <w:sz w:val="24"/>
          <w:szCs w:val="24"/>
        </w:rPr>
        <w:t>а</w:t>
      </w:r>
      <w:r w:rsidRPr="00370CAD">
        <w:rPr>
          <w:rFonts w:ascii="Times New Roman" w:eastAsia="Calibri" w:hAnsi="Times New Roman" w:cs="Times New Roman"/>
          <w:sz w:val="24"/>
          <w:szCs w:val="24"/>
        </w:rPr>
        <w:t>те</w:t>
      </w:r>
      <w:r w:rsidRPr="00370CAD">
        <w:rPr>
          <w:rFonts w:ascii="Times New Roman" w:eastAsia="Calibri" w:hAnsi="Times New Roman" w:cs="Times New Roman"/>
          <w:spacing w:val="-1"/>
          <w:sz w:val="24"/>
          <w:szCs w:val="24"/>
        </w:rPr>
        <w:t>ль</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z w:val="24"/>
          <w:szCs w:val="24"/>
        </w:rPr>
        <w:t xml:space="preserve">ая </w:t>
      </w:r>
      <w:r w:rsidRPr="00370CAD">
        <w:rPr>
          <w:rFonts w:ascii="Times New Roman" w:eastAsia="Calibri" w:hAnsi="Times New Roman" w:cs="Times New Roman"/>
          <w:spacing w:val="1"/>
          <w:sz w:val="24"/>
          <w:szCs w:val="24"/>
        </w:rPr>
        <w:t>п</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z w:val="24"/>
          <w:szCs w:val="24"/>
        </w:rPr>
        <w:t>г</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z w:val="24"/>
          <w:szCs w:val="24"/>
        </w:rPr>
        <w:t>ам</w:t>
      </w:r>
      <w:r w:rsidRPr="00370CAD">
        <w:rPr>
          <w:rFonts w:ascii="Times New Roman" w:eastAsia="Calibri" w:hAnsi="Times New Roman" w:cs="Times New Roman"/>
          <w:spacing w:val="-3"/>
          <w:sz w:val="24"/>
          <w:szCs w:val="24"/>
        </w:rPr>
        <w:t>м</w:t>
      </w:r>
      <w:r w:rsidRPr="00370CAD">
        <w:rPr>
          <w:rFonts w:ascii="Times New Roman" w:eastAsia="Calibri" w:hAnsi="Times New Roman" w:cs="Times New Roman"/>
          <w:sz w:val="24"/>
          <w:szCs w:val="24"/>
        </w:rPr>
        <w:t xml:space="preserve">а </w:t>
      </w:r>
      <w:r w:rsidRPr="00370CAD">
        <w:rPr>
          <w:rFonts w:ascii="Times New Roman" w:eastAsia="Calibri" w:hAnsi="Times New Roman" w:cs="Times New Roman"/>
          <w:spacing w:val="-2"/>
          <w:sz w:val="24"/>
          <w:szCs w:val="24"/>
        </w:rPr>
        <w:t>с</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pacing w:val="-5"/>
          <w:sz w:val="24"/>
          <w:szCs w:val="24"/>
        </w:rPr>
        <w:t>е</w:t>
      </w:r>
      <w:r w:rsidRPr="00370CAD">
        <w:rPr>
          <w:rFonts w:ascii="Times New Roman" w:eastAsia="Calibri" w:hAnsi="Times New Roman" w:cs="Times New Roman"/>
          <w:spacing w:val="-1"/>
          <w:sz w:val="24"/>
          <w:szCs w:val="24"/>
        </w:rPr>
        <w:t>дн</w:t>
      </w:r>
      <w:r w:rsidRPr="00370CAD">
        <w:rPr>
          <w:rFonts w:ascii="Times New Roman" w:eastAsia="Calibri" w:hAnsi="Times New Roman" w:cs="Times New Roman"/>
          <w:sz w:val="24"/>
          <w:szCs w:val="24"/>
        </w:rPr>
        <w:t>е</w:t>
      </w:r>
      <w:r w:rsidRPr="00370CAD">
        <w:rPr>
          <w:rFonts w:ascii="Times New Roman" w:eastAsia="Calibri" w:hAnsi="Times New Roman" w:cs="Times New Roman"/>
          <w:spacing w:val="-7"/>
          <w:sz w:val="24"/>
          <w:szCs w:val="24"/>
        </w:rPr>
        <w:t>г</w:t>
      </w:r>
      <w:r w:rsidRPr="00370CAD">
        <w:rPr>
          <w:rFonts w:ascii="Times New Roman" w:eastAsia="Calibri" w:hAnsi="Times New Roman" w:cs="Times New Roman"/>
          <w:sz w:val="24"/>
          <w:szCs w:val="24"/>
        </w:rPr>
        <w:t xml:space="preserve">о </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pacing w:val="1"/>
          <w:sz w:val="24"/>
          <w:szCs w:val="24"/>
        </w:rPr>
        <w:t>б</w:t>
      </w:r>
      <w:r w:rsidRPr="00370CAD">
        <w:rPr>
          <w:rFonts w:ascii="Times New Roman" w:eastAsia="Calibri" w:hAnsi="Times New Roman" w:cs="Times New Roman"/>
          <w:sz w:val="24"/>
          <w:szCs w:val="24"/>
        </w:rPr>
        <w:t>ще</w:t>
      </w:r>
      <w:r w:rsidRPr="00370CAD">
        <w:rPr>
          <w:rFonts w:ascii="Times New Roman" w:eastAsia="Calibri" w:hAnsi="Times New Roman" w:cs="Times New Roman"/>
          <w:spacing w:val="-10"/>
          <w:sz w:val="24"/>
          <w:szCs w:val="24"/>
        </w:rPr>
        <w:t>г</w:t>
      </w:r>
      <w:r w:rsidRPr="00370CAD">
        <w:rPr>
          <w:rFonts w:ascii="Times New Roman" w:eastAsia="Calibri" w:hAnsi="Times New Roman" w:cs="Times New Roman"/>
          <w:sz w:val="24"/>
          <w:szCs w:val="24"/>
        </w:rPr>
        <w:t xml:space="preserve">о </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pacing w:val="-1"/>
          <w:sz w:val="24"/>
          <w:szCs w:val="24"/>
        </w:rPr>
        <w:t>б</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z w:val="24"/>
          <w:szCs w:val="24"/>
        </w:rPr>
        <w:t>а</w:t>
      </w:r>
      <w:r w:rsidRPr="00370CAD">
        <w:rPr>
          <w:rFonts w:ascii="Times New Roman" w:eastAsia="Calibri" w:hAnsi="Times New Roman" w:cs="Times New Roman"/>
          <w:spacing w:val="-3"/>
          <w:sz w:val="24"/>
          <w:szCs w:val="24"/>
        </w:rPr>
        <w:t>з</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pacing w:val="-5"/>
          <w:sz w:val="24"/>
          <w:szCs w:val="24"/>
        </w:rPr>
        <w:t>в</w:t>
      </w:r>
      <w:r w:rsidRPr="00370CAD">
        <w:rPr>
          <w:rFonts w:ascii="Times New Roman" w:eastAsia="Calibri" w:hAnsi="Times New Roman" w:cs="Times New Roman"/>
          <w:spacing w:val="-2"/>
          <w:sz w:val="24"/>
          <w:szCs w:val="24"/>
        </w:rPr>
        <w:t>а</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pacing w:val="-1"/>
          <w:sz w:val="24"/>
          <w:szCs w:val="24"/>
        </w:rPr>
        <w:t>и</w:t>
      </w:r>
      <w:r w:rsidRPr="00370CAD">
        <w:rPr>
          <w:rFonts w:ascii="Times New Roman" w:eastAsia="Calibri" w:hAnsi="Times New Roman" w:cs="Times New Roman"/>
          <w:spacing w:val="2"/>
          <w:sz w:val="24"/>
          <w:szCs w:val="24"/>
        </w:rPr>
        <w:t>я</w:t>
      </w:r>
      <w:r w:rsidRPr="00370CAD">
        <w:rPr>
          <w:rFonts w:ascii="Times New Roman" w:eastAsia="Calibri" w:hAnsi="Times New Roman" w:cs="Times New Roman"/>
          <w:sz w:val="24"/>
          <w:szCs w:val="24"/>
        </w:rPr>
        <w:t xml:space="preserve">, </w:t>
      </w:r>
      <w:r w:rsidRPr="00370CAD">
        <w:rPr>
          <w:rFonts w:ascii="Times New Roman" w:eastAsia="Calibri" w:hAnsi="Times New Roman" w:cs="Times New Roman"/>
          <w:spacing w:val="-8"/>
          <w:sz w:val="24"/>
          <w:szCs w:val="24"/>
        </w:rPr>
        <w:t>о</w:t>
      </w:r>
      <w:r w:rsidRPr="00370CAD">
        <w:rPr>
          <w:rFonts w:ascii="Times New Roman" w:eastAsia="Calibri" w:hAnsi="Times New Roman" w:cs="Times New Roman"/>
          <w:spacing w:val="-1"/>
          <w:sz w:val="24"/>
          <w:szCs w:val="24"/>
        </w:rPr>
        <w:t>д</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pacing w:val="-1"/>
          <w:sz w:val="24"/>
          <w:szCs w:val="24"/>
        </w:rPr>
        <w:t>бр</w:t>
      </w:r>
      <w:r w:rsidRPr="00370CAD">
        <w:rPr>
          <w:rFonts w:ascii="Times New Roman" w:eastAsia="Calibri" w:hAnsi="Times New Roman" w:cs="Times New Roman"/>
          <w:sz w:val="24"/>
          <w:szCs w:val="24"/>
        </w:rPr>
        <w:t>е</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z w:val="24"/>
          <w:szCs w:val="24"/>
        </w:rPr>
        <w:t xml:space="preserve">ая </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z w:val="24"/>
          <w:szCs w:val="24"/>
        </w:rPr>
        <w:t>еш</w:t>
      </w:r>
      <w:r w:rsidRPr="00370CAD">
        <w:rPr>
          <w:rFonts w:ascii="Times New Roman" w:eastAsia="Calibri" w:hAnsi="Times New Roman" w:cs="Times New Roman"/>
          <w:spacing w:val="-2"/>
          <w:sz w:val="24"/>
          <w:szCs w:val="24"/>
        </w:rPr>
        <w:t>е</w:t>
      </w:r>
      <w:r w:rsidRPr="00370CAD">
        <w:rPr>
          <w:rFonts w:ascii="Times New Roman" w:eastAsia="Calibri" w:hAnsi="Times New Roman" w:cs="Times New Roman"/>
          <w:spacing w:val="1"/>
          <w:sz w:val="24"/>
          <w:szCs w:val="24"/>
        </w:rPr>
        <w:t>ни</w:t>
      </w:r>
      <w:r w:rsidRPr="00370CAD">
        <w:rPr>
          <w:rFonts w:ascii="Times New Roman" w:eastAsia="Calibri" w:hAnsi="Times New Roman" w:cs="Times New Roman"/>
          <w:spacing w:val="-2"/>
          <w:sz w:val="24"/>
          <w:szCs w:val="24"/>
        </w:rPr>
        <w:t>е</w:t>
      </w:r>
      <w:r w:rsidRPr="00370CAD">
        <w:rPr>
          <w:rFonts w:ascii="Times New Roman" w:eastAsia="Calibri" w:hAnsi="Times New Roman" w:cs="Times New Roman"/>
          <w:sz w:val="24"/>
          <w:szCs w:val="24"/>
        </w:rPr>
        <w:t>м ф</w:t>
      </w:r>
      <w:r w:rsidRPr="00370CAD">
        <w:rPr>
          <w:rFonts w:ascii="Times New Roman" w:eastAsia="Calibri" w:hAnsi="Times New Roman" w:cs="Times New Roman"/>
          <w:spacing w:val="-4"/>
          <w:sz w:val="24"/>
          <w:szCs w:val="24"/>
        </w:rPr>
        <w:t>е</w:t>
      </w:r>
      <w:r w:rsidRPr="00370CAD">
        <w:rPr>
          <w:rFonts w:ascii="Times New Roman" w:eastAsia="Calibri" w:hAnsi="Times New Roman" w:cs="Times New Roman"/>
          <w:spacing w:val="1"/>
          <w:sz w:val="24"/>
          <w:szCs w:val="24"/>
        </w:rPr>
        <w:t>д</w:t>
      </w:r>
      <w:r w:rsidRPr="00370CAD">
        <w:rPr>
          <w:rFonts w:ascii="Times New Roman" w:eastAsia="Calibri" w:hAnsi="Times New Roman" w:cs="Times New Roman"/>
          <w:spacing w:val="-2"/>
          <w:sz w:val="24"/>
          <w:szCs w:val="24"/>
        </w:rPr>
        <w:t>е</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pacing w:val="2"/>
          <w:sz w:val="24"/>
          <w:szCs w:val="24"/>
        </w:rPr>
        <w:t>а</w:t>
      </w:r>
      <w:r w:rsidRPr="00370CAD">
        <w:rPr>
          <w:rFonts w:ascii="Times New Roman" w:eastAsia="Calibri" w:hAnsi="Times New Roman" w:cs="Times New Roman"/>
          <w:spacing w:val="-1"/>
          <w:sz w:val="24"/>
          <w:szCs w:val="24"/>
        </w:rPr>
        <w:t>льн</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pacing w:val="-7"/>
          <w:sz w:val="24"/>
          <w:szCs w:val="24"/>
        </w:rPr>
        <w:t>г</w:t>
      </w:r>
      <w:r w:rsidRPr="00370CAD">
        <w:rPr>
          <w:rFonts w:ascii="Times New Roman" w:eastAsia="Calibri" w:hAnsi="Times New Roman" w:cs="Times New Roman"/>
          <w:sz w:val="24"/>
          <w:szCs w:val="24"/>
        </w:rPr>
        <w:t xml:space="preserve">о </w:t>
      </w:r>
      <w:r w:rsidRPr="00370CAD">
        <w:rPr>
          <w:rFonts w:ascii="Times New Roman" w:eastAsia="Calibri" w:hAnsi="Times New Roman" w:cs="Times New Roman"/>
          <w:spacing w:val="-4"/>
          <w:sz w:val="24"/>
          <w:szCs w:val="24"/>
        </w:rPr>
        <w:t>у</w:t>
      </w:r>
      <w:r w:rsidRPr="00370CAD">
        <w:rPr>
          <w:rFonts w:ascii="Times New Roman" w:eastAsia="Calibri" w:hAnsi="Times New Roman" w:cs="Times New Roman"/>
          <w:sz w:val="24"/>
          <w:szCs w:val="24"/>
        </w:rPr>
        <w:t>че</w:t>
      </w:r>
      <w:r w:rsidRPr="00370CAD">
        <w:rPr>
          <w:rFonts w:ascii="Times New Roman" w:eastAsia="Calibri" w:hAnsi="Times New Roman" w:cs="Times New Roman"/>
          <w:spacing w:val="1"/>
          <w:sz w:val="24"/>
          <w:szCs w:val="24"/>
        </w:rPr>
        <w:t>б</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pacing w:val="-2"/>
          <w:sz w:val="24"/>
          <w:szCs w:val="24"/>
        </w:rPr>
        <w:t>-</w:t>
      </w:r>
      <w:r w:rsidRPr="00370CAD">
        <w:rPr>
          <w:rFonts w:ascii="Times New Roman" w:eastAsia="Calibri" w:hAnsi="Times New Roman" w:cs="Times New Roman"/>
          <w:sz w:val="24"/>
          <w:szCs w:val="24"/>
        </w:rPr>
        <w:t>ме</w:t>
      </w:r>
      <w:r w:rsidRPr="00370CAD">
        <w:rPr>
          <w:rFonts w:ascii="Times New Roman" w:eastAsia="Calibri" w:hAnsi="Times New Roman" w:cs="Times New Roman"/>
          <w:spacing w:val="-5"/>
          <w:sz w:val="24"/>
          <w:szCs w:val="24"/>
        </w:rPr>
        <w:t>т</w:t>
      </w:r>
      <w:r w:rsidRPr="00370CAD">
        <w:rPr>
          <w:rFonts w:ascii="Times New Roman" w:eastAsia="Calibri" w:hAnsi="Times New Roman" w:cs="Times New Roman"/>
          <w:spacing w:val="-8"/>
          <w:sz w:val="24"/>
          <w:szCs w:val="24"/>
        </w:rPr>
        <w:t>о</w:t>
      </w:r>
      <w:r w:rsidRPr="00370CAD">
        <w:rPr>
          <w:rFonts w:ascii="Times New Roman" w:eastAsia="Calibri" w:hAnsi="Times New Roman" w:cs="Times New Roman"/>
          <w:spacing w:val="-1"/>
          <w:sz w:val="24"/>
          <w:szCs w:val="24"/>
        </w:rPr>
        <w:t>д</w:t>
      </w:r>
      <w:r w:rsidRPr="00370CAD">
        <w:rPr>
          <w:rFonts w:ascii="Times New Roman" w:eastAsia="Calibri" w:hAnsi="Times New Roman" w:cs="Times New Roman"/>
          <w:spacing w:val="1"/>
          <w:sz w:val="24"/>
          <w:szCs w:val="24"/>
        </w:rPr>
        <w:t>и</w:t>
      </w:r>
      <w:r w:rsidRPr="00370CAD">
        <w:rPr>
          <w:rFonts w:ascii="Times New Roman" w:eastAsia="Calibri" w:hAnsi="Times New Roman" w:cs="Times New Roman"/>
          <w:sz w:val="24"/>
          <w:szCs w:val="24"/>
        </w:rPr>
        <w:t>ч</w:t>
      </w:r>
      <w:r w:rsidRPr="00370CAD">
        <w:rPr>
          <w:rFonts w:ascii="Times New Roman" w:eastAsia="Calibri" w:hAnsi="Times New Roman" w:cs="Times New Roman"/>
          <w:spacing w:val="7"/>
          <w:sz w:val="24"/>
          <w:szCs w:val="24"/>
        </w:rPr>
        <w:t>е</w:t>
      </w:r>
      <w:r w:rsidRPr="00370CAD">
        <w:rPr>
          <w:rFonts w:ascii="Times New Roman" w:eastAsia="Calibri" w:hAnsi="Times New Roman" w:cs="Times New Roman"/>
          <w:spacing w:val="-2"/>
          <w:sz w:val="24"/>
          <w:szCs w:val="24"/>
        </w:rPr>
        <w:t>с</w:t>
      </w:r>
      <w:r w:rsidRPr="00370CAD">
        <w:rPr>
          <w:rFonts w:ascii="Times New Roman" w:eastAsia="Calibri" w:hAnsi="Times New Roman" w:cs="Times New Roman"/>
          <w:spacing w:val="-14"/>
          <w:sz w:val="24"/>
          <w:szCs w:val="24"/>
        </w:rPr>
        <w:t>к</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pacing w:val="-10"/>
          <w:sz w:val="24"/>
          <w:szCs w:val="24"/>
        </w:rPr>
        <w:t>г</w:t>
      </w:r>
      <w:r w:rsidRPr="00370CAD">
        <w:rPr>
          <w:rFonts w:ascii="Times New Roman" w:eastAsia="Calibri" w:hAnsi="Times New Roman" w:cs="Times New Roman"/>
          <w:sz w:val="24"/>
          <w:szCs w:val="24"/>
        </w:rPr>
        <w:t xml:space="preserve">о </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pacing w:val="-6"/>
          <w:sz w:val="24"/>
          <w:szCs w:val="24"/>
        </w:rPr>
        <w:t>б</w:t>
      </w:r>
      <w:r w:rsidRPr="00370CAD">
        <w:rPr>
          <w:rFonts w:ascii="Times New Roman" w:eastAsia="Calibri" w:hAnsi="Times New Roman" w:cs="Times New Roman"/>
          <w:spacing w:val="-1"/>
          <w:sz w:val="24"/>
          <w:szCs w:val="24"/>
        </w:rPr>
        <w:t>ъ</w:t>
      </w:r>
      <w:r w:rsidRPr="00370CAD">
        <w:rPr>
          <w:rFonts w:ascii="Times New Roman" w:eastAsia="Calibri" w:hAnsi="Times New Roman" w:cs="Times New Roman"/>
          <w:spacing w:val="-5"/>
          <w:sz w:val="24"/>
          <w:szCs w:val="24"/>
        </w:rPr>
        <w:t>е</w:t>
      </w:r>
      <w:r w:rsidRPr="00370CAD">
        <w:rPr>
          <w:rFonts w:ascii="Times New Roman" w:eastAsia="Calibri" w:hAnsi="Times New Roman" w:cs="Times New Roman"/>
          <w:spacing w:val="-1"/>
          <w:sz w:val="24"/>
          <w:szCs w:val="24"/>
        </w:rPr>
        <w:t>д</w:t>
      </w:r>
      <w:r w:rsidRPr="00370CAD">
        <w:rPr>
          <w:rFonts w:ascii="Times New Roman" w:eastAsia="Calibri" w:hAnsi="Times New Roman" w:cs="Times New Roman"/>
          <w:spacing w:val="1"/>
          <w:sz w:val="24"/>
          <w:szCs w:val="24"/>
        </w:rPr>
        <w:t>и</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z w:val="24"/>
          <w:szCs w:val="24"/>
        </w:rPr>
        <w:t>е</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pacing w:val="1"/>
          <w:sz w:val="24"/>
          <w:szCs w:val="24"/>
        </w:rPr>
        <w:t>и</w:t>
      </w:r>
      <w:r w:rsidRPr="00370CAD">
        <w:rPr>
          <w:rFonts w:ascii="Times New Roman" w:eastAsia="Calibri" w:hAnsi="Times New Roman" w:cs="Times New Roman"/>
          <w:sz w:val="24"/>
          <w:szCs w:val="24"/>
        </w:rPr>
        <w:t xml:space="preserve">я </w:t>
      </w:r>
      <w:r w:rsidRPr="00370CAD">
        <w:rPr>
          <w:rFonts w:ascii="Times New Roman" w:eastAsia="Calibri" w:hAnsi="Times New Roman" w:cs="Times New Roman"/>
          <w:spacing w:val="-1"/>
          <w:sz w:val="24"/>
          <w:szCs w:val="24"/>
        </w:rPr>
        <w:t>п</w:t>
      </w:r>
      <w:r w:rsidRPr="00370CAD">
        <w:rPr>
          <w:rFonts w:ascii="Times New Roman" w:eastAsia="Calibri" w:hAnsi="Times New Roman" w:cs="Times New Roman"/>
          <w:sz w:val="24"/>
          <w:szCs w:val="24"/>
        </w:rPr>
        <w:t xml:space="preserve">о </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pacing w:val="1"/>
          <w:sz w:val="24"/>
          <w:szCs w:val="24"/>
        </w:rPr>
        <w:t>б</w:t>
      </w:r>
      <w:r w:rsidRPr="00370CAD">
        <w:rPr>
          <w:rFonts w:ascii="Times New Roman" w:eastAsia="Calibri" w:hAnsi="Times New Roman" w:cs="Times New Roman"/>
          <w:spacing w:val="-3"/>
          <w:sz w:val="24"/>
          <w:szCs w:val="24"/>
        </w:rPr>
        <w:t>щ</w:t>
      </w:r>
      <w:r w:rsidRPr="00370CAD">
        <w:rPr>
          <w:rFonts w:ascii="Times New Roman" w:eastAsia="Calibri" w:hAnsi="Times New Roman" w:cs="Times New Roman"/>
          <w:sz w:val="24"/>
          <w:szCs w:val="24"/>
        </w:rPr>
        <w:t xml:space="preserve">ему </w:t>
      </w:r>
      <w:r w:rsidRPr="00370CAD">
        <w:rPr>
          <w:rFonts w:ascii="Times New Roman" w:eastAsia="Calibri" w:hAnsi="Times New Roman" w:cs="Times New Roman"/>
          <w:spacing w:val="1"/>
          <w:sz w:val="24"/>
          <w:szCs w:val="24"/>
        </w:rPr>
        <w:t>обр</w:t>
      </w:r>
      <w:r w:rsidRPr="00370CAD">
        <w:rPr>
          <w:rFonts w:ascii="Times New Roman" w:eastAsia="Calibri" w:hAnsi="Times New Roman" w:cs="Times New Roman"/>
          <w:sz w:val="24"/>
          <w:szCs w:val="24"/>
        </w:rPr>
        <w:t>а</w:t>
      </w:r>
      <w:r w:rsidRPr="00370CAD">
        <w:rPr>
          <w:rFonts w:ascii="Times New Roman" w:eastAsia="Calibri" w:hAnsi="Times New Roman" w:cs="Times New Roman"/>
          <w:spacing w:val="-3"/>
          <w:sz w:val="24"/>
          <w:szCs w:val="24"/>
        </w:rPr>
        <w:t>з</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pacing w:val="-4"/>
          <w:sz w:val="24"/>
          <w:szCs w:val="24"/>
        </w:rPr>
        <w:t>в</w:t>
      </w:r>
      <w:r w:rsidRPr="00370CAD">
        <w:rPr>
          <w:rFonts w:ascii="Times New Roman" w:eastAsia="Calibri" w:hAnsi="Times New Roman" w:cs="Times New Roman"/>
          <w:sz w:val="24"/>
          <w:szCs w:val="24"/>
        </w:rPr>
        <w:t>а</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pacing w:val="1"/>
          <w:sz w:val="24"/>
          <w:szCs w:val="24"/>
        </w:rPr>
        <w:t>и</w:t>
      </w:r>
      <w:r w:rsidRPr="00370CAD">
        <w:rPr>
          <w:rFonts w:ascii="Times New Roman" w:eastAsia="Calibri" w:hAnsi="Times New Roman" w:cs="Times New Roman"/>
          <w:sz w:val="24"/>
          <w:szCs w:val="24"/>
        </w:rPr>
        <w:t xml:space="preserve">ю </w:t>
      </w:r>
      <w:r w:rsidRPr="00370CAD">
        <w:rPr>
          <w:rFonts w:ascii="Times New Roman" w:eastAsia="Calibri" w:hAnsi="Times New Roman" w:cs="Times New Roman"/>
          <w:spacing w:val="-1"/>
          <w:sz w:val="24"/>
          <w:szCs w:val="24"/>
        </w:rPr>
        <w:t>(п</w:t>
      </w:r>
      <w:r w:rsidRPr="00370CAD">
        <w:rPr>
          <w:rFonts w:ascii="Times New Roman" w:eastAsia="Calibri" w:hAnsi="Times New Roman" w:cs="Times New Roman"/>
          <w:spacing w:val="1"/>
          <w:sz w:val="24"/>
          <w:szCs w:val="24"/>
        </w:rPr>
        <w:t>р</w:t>
      </w:r>
      <w:r w:rsidRPr="00370CAD">
        <w:rPr>
          <w:rFonts w:ascii="Times New Roman" w:eastAsia="Calibri" w:hAnsi="Times New Roman" w:cs="Times New Roman"/>
          <w:spacing w:val="-4"/>
          <w:sz w:val="24"/>
          <w:szCs w:val="24"/>
        </w:rPr>
        <w:t>о</w:t>
      </w:r>
      <w:r w:rsidRPr="00370CAD">
        <w:rPr>
          <w:rFonts w:ascii="Times New Roman" w:eastAsia="Calibri" w:hAnsi="Times New Roman" w:cs="Times New Roman"/>
          <w:spacing w:val="-5"/>
          <w:sz w:val="24"/>
          <w:szCs w:val="24"/>
        </w:rPr>
        <w:t>т</w:t>
      </w:r>
      <w:r w:rsidRPr="00370CAD">
        <w:rPr>
          <w:rFonts w:ascii="Times New Roman" w:eastAsia="Calibri" w:hAnsi="Times New Roman" w:cs="Times New Roman"/>
          <w:spacing w:val="1"/>
          <w:sz w:val="24"/>
          <w:szCs w:val="24"/>
        </w:rPr>
        <w:t>о</w:t>
      </w:r>
      <w:r w:rsidRPr="00370CAD">
        <w:rPr>
          <w:rFonts w:ascii="Times New Roman" w:eastAsia="Calibri" w:hAnsi="Times New Roman" w:cs="Times New Roman"/>
          <w:spacing w:val="-17"/>
          <w:sz w:val="24"/>
          <w:szCs w:val="24"/>
        </w:rPr>
        <w:t>к</w:t>
      </w:r>
      <w:r w:rsidRPr="00370CAD">
        <w:rPr>
          <w:rFonts w:ascii="Times New Roman" w:eastAsia="Calibri" w:hAnsi="Times New Roman" w:cs="Times New Roman"/>
          <w:spacing w:val="-4"/>
          <w:sz w:val="24"/>
          <w:szCs w:val="24"/>
        </w:rPr>
        <w:t>о</w:t>
      </w:r>
      <w:r w:rsidRPr="00370CAD">
        <w:rPr>
          <w:rFonts w:ascii="Times New Roman" w:eastAsia="Calibri" w:hAnsi="Times New Roman" w:cs="Times New Roman"/>
          <w:sz w:val="24"/>
          <w:szCs w:val="24"/>
        </w:rPr>
        <w:t>л</w:t>
      </w:r>
      <w:r w:rsidRPr="00370CAD">
        <w:rPr>
          <w:rFonts w:ascii="Times New Roman" w:eastAsia="Calibri" w:hAnsi="Times New Roman" w:cs="Times New Roman"/>
          <w:spacing w:val="-4"/>
          <w:sz w:val="24"/>
          <w:szCs w:val="24"/>
        </w:rPr>
        <w:t>о</w:t>
      </w:r>
      <w:r w:rsidRPr="00370CAD">
        <w:rPr>
          <w:rFonts w:ascii="Times New Roman" w:eastAsia="Calibri" w:hAnsi="Times New Roman" w:cs="Times New Roman"/>
          <w:sz w:val="24"/>
          <w:szCs w:val="24"/>
        </w:rPr>
        <w:t>т</w:t>
      </w:r>
      <w:r w:rsidRPr="00370CAD">
        <w:rPr>
          <w:rFonts w:ascii="Times New Roman" w:eastAsia="Calibri" w:hAnsi="Times New Roman" w:cs="Times New Roman"/>
          <w:spacing w:val="-1"/>
          <w:sz w:val="24"/>
          <w:szCs w:val="24"/>
        </w:rPr>
        <w:t>2</w:t>
      </w:r>
      <w:r w:rsidRPr="00370CAD">
        <w:rPr>
          <w:rFonts w:ascii="Times New Roman" w:eastAsia="Calibri" w:hAnsi="Times New Roman" w:cs="Times New Roman"/>
          <w:sz w:val="24"/>
          <w:szCs w:val="24"/>
        </w:rPr>
        <w:t>8</w:t>
      </w:r>
      <w:r w:rsidRPr="00370CAD">
        <w:rPr>
          <w:rFonts w:ascii="Times New Roman" w:eastAsia="Calibri" w:hAnsi="Times New Roman" w:cs="Times New Roman"/>
          <w:spacing w:val="1"/>
          <w:sz w:val="24"/>
          <w:szCs w:val="24"/>
        </w:rPr>
        <w:t>и</w:t>
      </w:r>
      <w:r w:rsidRPr="00370CAD">
        <w:rPr>
          <w:rFonts w:ascii="Times New Roman" w:eastAsia="Calibri" w:hAnsi="Times New Roman" w:cs="Times New Roman"/>
          <w:spacing w:val="-1"/>
          <w:sz w:val="24"/>
          <w:szCs w:val="24"/>
        </w:rPr>
        <w:t>ю</w:t>
      </w:r>
      <w:r w:rsidRPr="00370CAD">
        <w:rPr>
          <w:rFonts w:ascii="Times New Roman" w:eastAsia="Calibri" w:hAnsi="Times New Roman" w:cs="Times New Roman"/>
          <w:spacing w:val="1"/>
          <w:sz w:val="24"/>
          <w:szCs w:val="24"/>
        </w:rPr>
        <w:t>н</w:t>
      </w:r>
      <w:r w:rsidRPr="00370CAD">
        <w:rPr>
          <w:rFonts w:ascii="Times New Roman" w:eastAsia="Calibri" w:hAnsi="Times New Roman" w:cs="Times New Roman"/>
          <w:sz w:val="24"/>
          <w:szCs w:val="24"/>
        </w:rPr>
        <w:t>я</w:t>
      </w:r>
      <w:r w:rsidRPr="00370CAD">
        <w:rPr>
          <w:rFonts w:ascii="Times New Roman" w:eastAsia="Calibri" w:hAnsi="Times New Roman" w:cs="Times New Roman"/>
          <w:spacing w:val="-3"/>
          <w:sz w:val="24"/>
          <w:szCs w:val="24"/>
        </w:rPr>
        <w:t>2</w:t>
      </w:r>
      <w:r w:rsidRPr="00370CAD">
        <w:rPr>
          <w:rFonts w:ascii="Times New Roman" w:eastAsia="Calibri" w:hAnsi="Times New Roman" w:cs="Times New Roman"/>
          <w:sz w:val="24"/>
          <w:szCs w:val="24"/>
        </w:rPr>
        <w:t>0</w:t>
      </w:r>
      <w:r w:rsidRPr="00370CAD">
        <w:rPr>
          <w:rFonts w:ascii="Times New Roman" w:eastAsia="Calibri" w:hAnsi="Times New Roman" w:cs="Times New Roman"/>
          <w:spacing w:val="-1"/>
          <w:sz w:val="24"/>
          <w:szCs w:val="24"/>
        </w:rPr>
        <w:t>1</w:t>
      </w:r>
      <w:r w:rsidRPr="00370CAD">
        <w:rPr>
          <w:rFonts w:ascii="Times New Roman" w:eastAsia="Calibri" w:hAnsi="Times New Roman" w:cs="Times New Roman"/>
          <w:sz w:val="24"/>
          <w:szCs w:val="24"/>
        </w:rPr>
        <w:t>6г. №</w:t>
      </w:r>
      <w:r w:rsidRPr="00370CAD">
        <w:rPr>
          <w:rFonts w:ascii="Times New Roman" w:eastAsia="Calibri" w:hAnsi="Times New Roman" w:cs="Times New Roman"/>
          <w:spacing w:val="-39"/>
          <w:sz w:val="24"/>
          <w:szCs w:val="24"/>
        </w:rPr>
        <w:t>2</w:t>
      </w:r>
      <w:r w:rsidRPr="00370CAD">
        <w:rPr>
          <w:rFonts w:ascii="Times New Roman" w:eastAsia="Calibri" w:hAnsi="Times New Roman" w:cs="Times New Roman"/>
          <w:spacing w:val="-27"/>
          <w:sz w:val="24"/>
          <w:szCs w:val="24"/>
        </w:rPr>
        <w:t>/</w:t>
      </w:r>
      <w:r w:rsidRPr="00370CAD">
        <w:rPr>
          <w:rFonts w:ascii="Times New Roman" w:eastAsia="Calibri" w:hAnsi="Times New Roman" w:cs="Times New Roman"/>
          <w:sz w:val="24"/>
          <w:szCs w:val="24"/>
        </w:rPr>
        <w:t>1</w:t>
      </w:r>
      <w:r w:rsidRPr="00370CAD">
        <w:rPr>
          <w:rFonts w:ascii="Times New Roman" w:eastAsia="Calibri" w:hAnsi="Times New Roman" w:cs="Times New Roman"/>
          <w:spacing w:val="-1"/>
          <w:sz w:val="24"/>
          <w:szCs w:val="24"/>
        </w:rPr>
        <w:t>6</w:t>
      </w:r>
      <w:r w:rsidRPr="00370CAD">
        <w:rPr>
          <w:rFonts w:ascii="Times New Roman" w:eastAsia="Calibri" w:hAnsi="Times New Roman" w:cs="Times New Roman"/>
          <w:sz w:val="24"/>
          <w:szCs w:val="24"/>
        </w:rPr>
        <w:t>-</w:t>
      </w:r>
      <w:r w:rsidRPr="00370CAD">
        <w:rPr>
          <w:rFonts w:ascii="Times New Roman" w:eastAsia="Calibri" w:hAnsi="Times New Roman" w:cs="Times New Roman"/>
          <w:spacing w:val="-1"/>
          <w:sz w:val="24"/>
          <w:szCs w:val="24"/>
        </w:rPr>
        <w:t>з).</w:t>
      </w:r>
    </w:p>
    <w:p w:rsidR="00370CAD" w:rsidRPr="00370CAD" w:rsidRDefault="00370CAD" w:rsidP="00370CAD">
      <w:pPr>
        <w:spacing w:after="0" w:line="240" w:lineRule="auto"/>
        <w:ind w:left="709"/>
        <w:jc w:val="both"/>
        <w:rPr>
          <w:rFonts w:ascii="Times New Roman" w:eastAsia="Calibri" w:hAnsi="Times New Roman" w:cs="Times New Roman"/>
          <w:b/>
          <w:sz w:val="24"/>
          <w:szCs w:val="24"/>
        </w:rPr>
      </w:pPr>
      <w:r w:rsidRPr="00370CAD">
        <w:rPr>
          <w:rFonts w:ascii="Times New Roman" w:eastAsia="Calibri" w:hAnsi="Times New Roman" w:cs="Times New Roman"/>
          <w:b/>
          <w:sz w:val="24"/>
          <w:szCs w:val="24"/>
        </w:rPr>
        <w:t>Интернет-ресурсы</w:t>
      </w:r>
    </w:p>
    <w:p w:rsidR="00370CAD" w:rsidRPr="00370CAD" w:rsidRDefault="00370CAD" w:rsidP="00370CAD">
      <w:pPr>
        <w:spacing w:after="0" w:line="240" w:lineRule="auto"/>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 xml:space="preserve">www. wikipedia. org(сайт </w:t>
      </w:r>
      <w:proofErr w:type="gramStart"/>
      <w:r w:rsidRPr="00370CAD">
        <w:rPr>
          <w:rFonts w:ascii="Times New Roman" w:eastAsia="Calibri" w:hAnsi="Times New Roman" w:cs="Times New Roman"/>
          <w:sz w:val="24"/>
          <w:szCs w:val="24"/>
        </w:rPr>
        <w:t>Общедоступной</w:t>
      </w:r>
      <w:proofErr w:type="gramEnd"/>
      <w:r w:rsidRPr="00370CAD">
        <w:rPr>
          <w:rFonts w:ascii="Times New Roman" w:eastAsia="Calibri" w:hAnsi="Times New Roman" w:cs="Times New Roman"/>
          <w:sz w:val="24"/>
          <w:szCs w:val="24"/>
        </w:rPr>
        <w:t xml:space="preserve"> мультиязычной универсальной интернет-энциклопедии).</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proofErr w:type="gramStart"/>
      <w:r w:rsidRPr="00370CAD">
        <w:rPr>
          <w:rFonts w:ascii="Times New Roman" w:eastAsia="Calibri" w:hAnsi="Times New Roman" w:cs="Times New Roman"/>
          <w:sz w:val="24"/>
          <w:szCs w:val="24"/>
        </w:rPr>
        <w:t>www. faostat3. fao. org  (сайт Международной сельскохозяйственной и продовольственной организации при  ООН (ФАО).</w:t>
      </w:r>
      <w:proofErr w:type="gramEnd"/>
    </w:p>
    <w:p w:rsidR="00370CAD" w:rsidRPr="00370CAD" w:rsidRDefault="00370CAD" w:rsidP="00370CAD">
      <w:pPr>
        <w:spacing w:after="0" w:line="240" w:lineRule="auto"/>
        <w:ind w:firstLine="709"/>
        <w:jc w:val="both"/>
        <w:rPr>
          <w:rFonts w:ascii="Times New Roman" w:eastAsia="Calibri" w:hAnsi="Times New Roman" w:cs="Times New Roman"/>
          <w:sz w:val="24"/>
          <w:szCs w:val="24"/>
          <w:lang w:val="en-US"/>
        </w:rPr>
      </w:pPr>
      <w:proofErr w:type="gramStart"/>
      <w:r w:rsidRPr="00370CAD">
        <w:rPr>
          <w:rFonts w:ascii="Times New Roman" w:eastAsia="Calibri" w:hAnsi="Times New Roman" w:cs="Times New Roman"/>
          <w:sz w:val="24"/>
          <w:szCs w:val="24"/>
          <w:lang w:val="en-US"/>
        </w:rPr>
        <w:t>www</w:t>
      </w:r>
      <w:proofErr w:type="gramEnd"/>
      <w:r w:rsidRPr="00370CAD">
        <w:rPr>
          <w:rFonts w:ascii="Times New Roman" w:eastAsia="Calibri" w:hAnsi="Times New Roman" w:cs="Times New Roman"/>
          <w:sz w:val="24"/>
          <w:szCs w:val="24"/>
          <w:lang w:val="en-US"/>
        </w:rPr>
        <w:t xml:space="preserve">. </w:t>
      </w:r>
      <w:proofErr w:type="gramStart"/>
      <w:r w:rsidRPr="00370CAD">
        <w:rPr>
          <w:rFonts w:ascii="Times New Roman" w:eastAsia="Calibri" w:hAnsi="Times New Roman" w:cs="Times New Roman"/>
          <w:sz w:val="24"/>
          <w:szCs w:val="24"/>
          <w:lang w:val="en-US"/>
        </w:rPr>
        <w:t>minerals</w:t>
      </w:r>
      <w:proofErr w:type="gramEnd"/>
      <w:r w:rsidRPr="00370CAD">
        <w:rPr>
          <w:rFonts w:ascii="Times New Roman" w:eastAsia="Calibri" w:hAnsi="Times New Roman" w:cs="Times New Roman"/>
          <w:sz w:val="24"/>
          <w:szCs w:val="24"/>
          <w:lang w:val="en-US"/>
        </w:rPr>
        <w:t xml:space="preserve">. </w:t>
      </w:r>
      <w:proofErr w:type="gramStart"/>
      <w:r w:rsidRPr="00370CAD">
        <w:rPr>
          <w:rFonts w:ascii="Times New Roman" w:eastAsia="Calibri" w:hAnsi="Times New Roman" w:cs="Times New Roman"/>
          <w:sz w:val="24"/>
          <w:szCs w:val="24"/>
          <w:lang w:val="en-US"/>
        </w:rPr>
        <w:t>usgs</w:t>
      </w:r>
      <w:proofErr w:type="gramEnd"/>
      <w:r w:rsidRPr="00370CAD">
        <w:rPr>
          <w:rFonts w:ascii="Times New Roman" w:eastAsia="Calibri" w:hAnsi="Times New Roman" w:cs="Times New Roman"/>
          <w:sz w:val="24"/>
          <w:szCs w:val="24"/>
          <w:lang w:val="en-US"/>
        </w:rPr>
        <w:t xml:space="preserve">. </w:t>
      </w:r>
      <w:proofErr w:type="gramStart"/>
      <w:r w:rsidRPr="00370CAD">
        <w:rPr>
          <w:rFonts w:ascii="Times New Roman" w:eastAsia="Calibri" w:hAnsi="Times New Roman" w:cs="Times New Roman"/>
          <w:sz w:val="24"/>
          <w:szCs w:val="24"/>
          <w:lang w:val="en-US"/>
        </w:rPr>
        <w:t>gov/minerals/pubs/county</w:t>
      </w:r>
      <w:proofErr w:type="gramEnd"/>
      <w:r w:rsidRPr="00370CAD">
        <w:rPr>
          <w:rFonts w:ascii="Times New Roman" w:eastAsia="Calibri" w:hAnsi="Times New Roman" w:cs="Times New Roman"/>
          <w:sz w:val="24"/>
          <w:szCs w:val="24"/>
          <w:lang w:val="en-US"/>
        </w:rPr>
        <w:t xml:space="preserve"> (</w:t>
      </w:r>
      <w:r w:rsidRPr="00370CAD">
        <w:rPr>
          <w:rFonts w:ascii="Times New Roman" w:eastAsia="Calibri" w:hAnsi="Times New Roman" w:cs="Times New Roman"/>
          <w:sz w:val="24"/>
          <w:szCs w:val="24"/>
        </w:rPr>
        <w:t>сайтГеологическойслужбыСША</w:t>
      </w:r>
      <w:r w:rsidRPr="00370CAD">
        <w:rPr>
          <w:rFonts w:ascii="Times New Roman" w:eastAsia="Calibri" w:hAnsi="Times New Roman" w:cs="Times New Roman"/>
          <w:sz w:val="24"/>
          <w:szCs w:val="24"/>
          <w:lang w:val="en-US"/>
        </w:rPr>
        <w:t>).</w:t>
      </w:r>
    </w:p>
    <w:p w:rsidR="00370CAD" w:rsidRPr="00370CAD" w:rsidRDefault="00370CAD" w:rsidP="00370CAD">
      <w:pPr>
        <w:spacing w:after="0" w:line="240" w:lineRule="auto"/>
        <w:ind w:firstLine="709"/>
        <w:jc w:val="both"/>
        <w:rPr>
          <w:rFonts w:ascii="Times New Roman" w:eastAsia="Calibri" w:hAnsi="Times New Roman" w:cs="Times New Roman"/>
          <w:sz w:val="24"/>
          <w:szCs w:val="24"/>
        </w:rPr>
      </w:pPr>
      <w:r w:rsidRPr="00370CAD">
        <w:rPr>
          <w:rFonts w:ascii="Times New Roman" w:eastAsia="Calibri" w:hAnsi="Times New Roman" w:cs="Times New Roman"/>
          <w:sz w:val="24"/>
          <w:szCs w:val="24"/>
        </w:rPr>
        <w:t>www. school-collection. edu. ru («</w:t>
      </w:r>
      <w:proofErr w:type="gramStart"/>
      <w:r w:rsidRPr="00370CAD">
        <w:rPr>
          <w:rFonts w:ascii="Times New Roman" w:eastAsia="Calibri" w:hAnsi="Times New Roman" w:cs="Times New Roman"/>
          <w:sz w:val="24"/>
          <w:szCs w:val="24"/>
        </w:rPr>
        <w:t>Единая</w:t>
      </w:r>
      <w:proofErr w:type="gramEnd"/>
      <w:r w:rsidRPr="00370CAD">
        <w:rPr>
          <w:rFonts w:ascii="Times New Roman" w:eastAsia="Calibri" w:hAnsi="Times New Roman" w:cs="Times New Roman"/>
          <w:sz w:val="24"/>
          <w:szCs w:val="24"/>
        </w:rPr>
        <w:t xml:space="preserve"> коллекции цифровых образовательных ресурсов»). </w:t>
      </w:r>
    </w:p>
    <w:p w:rsidR="00370CAD" w:rsidRPr="00370CAD" w:rsidRDefault="00370CAD" w:rsidP="00370CAD">
      <w:pPr>
        <w:spacing w:after="0" w:line="240" w:lineRule="auto"/>
        <w:ind w:left="709"/>
        <w:rPr>
          <w:rFonts w:ascii="Times New Roman" w:eastAsia="Calibri" w:hAnsi="Times New Roman" w:cs="Times New Roman"/>
          <w:b/>
          <w:sz w:val="24"/>
          <w:szCs w:val="24"/>
        </w:rPr>
      </w:pPr>
      <w:r w:rsidRPr="00370CAD">
        <w:rPr>
          <w:rFonts w:ascii="Times New Roman" w:eastAsia="Calibri" w:hAnsi="Times New Roman" w:cs="Times New Roman"/>
          <w:b/>
          <w:sz w:val="24"/>
          <w:szCs w:val="24"/>
        </w:rPr>
        <w:t>Материально – техническое обеспечение</w:t>
      </w:r>
    </w:p>
    <w:p w:rsidR="00370CAD" w:rsidRPr="00370CAD" w:rsidRDefault="00370CAD" w:rsidP="00370CAD">
      <w:p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Calibri" w:hAnsi="Times New Roman" w:cs="Times New Roman"/>
          <w:bCs/>
          <w:sz w:val="24"/>
          <w:szCs w:val="24"/>
        </w:rPr>
      </w:pPr>
      <w:r w:rsidRPr="00370CAD">
        <w:rPr>
          <w:rFonts w:ascii="Times New Roman" w:eastAsia="Calibri" w:hAnsi="Times New Roman" w:cs="Times New Roman"/>
          <w:bCs/>
          <w:sz w:val="24"/>
          <w:szCs w:val="24"/>
        </w:rPr>
        <w:t>Технические средства обучения</w:t>
      </w:r>
      <w:r w:rsidRPr="00370CAD">
        <w:rPr>
          <w:rFonts w:ascii="Times New Roman" w:eastAsia="Calibri" w:hAnsi="Times New Roman" w:cs="Times New Roman"/>
          <w:b/>
          <w:bCs/>
          <w:sz w:val="24"/>
          <w:szCs w:val="24"/>
        </w:rPr>
        <w:t xml:space="preserve">: </w:t>
      </w:r>
      <w:r w:rsidRPr="00370CAD">
        <w:rPr>
          <w:rFonts w:ascii="Times New Roman" w:eastAsia="Calibri" w:hAnsi="Times New Roman" w:cs="Times New Roman"/>
          <w:sz w:val="24"/>
          <w:szCs w:val="24"/>
        </w:rPr>
        <w:t>ноутбук, мультимедийный проектор, интерактивная доска, принтер.</w:t>
      </w:r>
    </w:p>
    <w:p w:rsidR="00370CAD" w:rsidRPr="00370CAD" w:rsidRDefault="00370CAD" w:rsidP="00370CAD">
      <w:pPr>
        <w:suppressAutoHyphens/>
        <w:spacing w:after="0" w:line="240" w:lineRule="auto"/>
        <w:ind w:firstLine="709"/>
        <w:rPr>
          <w:rFonts w:ascii="Times New Roman" w:eastAsia="Times New Roman" w:hAnsi="Times New Roman" w:cs="Times New Roman"/>
          <w:sz w:val="24"/>
          <w:szCs w:val="24"/>
          <w:lang w:eastAsia="ar-SA"/>
        </w:rPr>
      </w:pPr>
      <w:r w:rsidRPr="00370CAD">
        <w:rPr>
          <w:rFonts w:ascii="Times New Roman" w:eastAsia="Times New Roman" w:hAnsi="Times New Roman" w:cs="Times New Roman"/>
          <w:sz w:val="24"/>
          <w:szCs w:val="24"/>
          <w:lang w:eastAsia="ar-SA"/>
        </w:rPr>
        <w:t>Интерактивное наглядное пособие (комплект дисков), Дрофа, 2016</w:t>
      </w:r>
    </w:p>
    <w:p w:rsidR="00370CAD" w:rsidRPr="00370CAD" w:rsidRDefault="00370CAD" w:rsidP="00370CAD">
      <w:pPr>
        <w:suppressAutoHyphens/>
        <w:spacing w:after="0" w:line="240" w:lineRule="auto"/>
        <w:ind w:firstLine="709"/>
        <w:rPr>
          <w:rFonts w:ascii="Times New Roman" w:eastAsia="Times New Roman" w:hAnsi="Times New Roman" w:cs="Times New Roman"/>
          <w:sz w:val="24"/>
          <w:szCs w:val="24"/>
          <w:lang w:eastAsia="ar-SA"/>
        </w:rPr>
      </w:pPr>
      <w:r w:rsidRPr="00370CAD">
        <w:rPr>
          <w:rFonts w:ascii="Times New Roman" w:eastAsia="Times New Roman" w:hAnsi="Times New Roman" w:cs="Times New Roman"/>
          <w:sz w:val="24"/>
          <w:szCs w:val="24"/>
          <w:lang w:eastAsia="ar-SA"/>
        </w:rPr>
        <w:t>Методическая медиатека «География» - Медиаресурсы для образования и просвещения, 2007.</w:t>
      </w:r>
    </w:p>
    <w:p w:rsidR="00370CAD" w:rsidRPr="00370CAD" w:rsidRDefault="00370CAD" w:rsidP="00370CAD">
      <w:pPr>
        <w:suppressAutoHyphens/>
        <w:spacing w:after="0" w:line="240" w:lineRule="auto"/>
        <w:ind w:firstLine="709"/>
        <w:rPr>
          <w:rFonts w:ascii="Times New Roman" w:eastAsia="Times New Roman" w:hAnsi="Times New Roman" w:cs="Times New Roman"/>
          <w:sz w:val="24"/>
          <w:szCs w:val="24"/>
          <w:lang w:eastAsia="ar-SA"/>
        </w:rPr>
      </w:pPr>
      <w:r w:rsidRPr="00370CAD">
        <w:rPr>
          <w:rFonts w:ascii="Times New Roman" w:eastAsia="Times New Roman" w:hAnsi="Times New Roman" w:cs="Times New Roman"/>
          <w:sz w:val="24"/>
          <w:szCs w:val="24"/>
          <w:lang w:eastAsia="ar-SA"/>
        </w:rPr>
        <w:t>Электронные уроки и тесты «География в школе», Просвещение-медиа, 2016.</w:t>
      </w:r>
    </w:p>
    <w:p w:rsidR="00370CAD" w:rsidRPr="00370CAD" w:rsidRDefault="00370CAD" w:rsidP="00370CAD">
      <w:pPr>
        <w:spacing w:after="0" w:line="240" w:lineRule="auto"/>
        <w:ind w:firstLine="709"/>
        <w:rPr>
          <w:rFonts w:ascii="Times New Roman" w:eastAsia="Times New Roman" w:hAnsi="Times New Roman" w:cs="Times New Roman"/>
          <w:sz w:val="24"/>
          <w:szCs w:val="24"/>
          <w:lang w:eastAsia="ar-SA"/>
        </w:rPr>
      </w:pPr>
      <w:r w:rsidRPr="00370CAD">
        <w:rPr>
          <w:rFonts w:ascii="Times New Roman" w:eastAsia="Times New Roman" w:hAnsi="Times New Roman" w:cs="Times New Roman"/>
          <w:sz w:val="24"/>
          <w:szCs w:val="24"/>
          <w:lang w:eastAsia="ar-SA"/>
        </w:rPr>
        <w:t>Тесты по темам, раздаточный материал по темам.</w:t>
      </w:r>
    </w:p>
    <w:p w:rsidR="00C50DA8" w:rsidRPr="00C50DA8" w:rsidRDefault="00C50DA8" w:rsidP="00C50DA8">
      <w:pPr>
        <w:widowControl w:val="0"/>
        <w:autoSpaceDE w:val="0"/>
        <w:autoSpaceDN w:val="0"/>
        <w:spacing w:after="0" w:line="360" w:lineRule="auto"/>
        <w:jc w:val="both"/>
        <w:rPr>
          <w:rFonts w:ascii="Times New Roman" w:eastAsia="Times New Roman" w:hAnsi="Times New Roman" w:cs="Times New Roman"/>
        </w:rPr>
        <w:sectPr w:rsidR="00C50DA8" w:rsidRPr="00C50DA8">
          <w:footerReference w:type="default" r:id="rId97"/>
          <w:pgSz w:w="11910" w:h="16840"/>
          <w:pgMar w:top="1120" w:right="720" w:bottom="280" w:left="1300" w:header="0" w:footer="0" w:gutter="0"/>
          <w:cols w:space="720"/>
        </w:sectPr>
      </w:pPr>
    </w:p>
    <w:p w:rsidR="006A2A47" w:rsidRPr="006A2A47" w:rsidRDefault="006A2A47" w:rsidP="006A2A47">
      <w:pPr>
        <w:tabs>
          <w:tab w:val="left" w:pos="1980"/>
        </w:tabs>
        <w:spacing w:after="0" w:line="240" w:lineRule="auto"/>
        <w:jc w:val="center"/>
        <w:rPr>
          <w:rFonts w:ascii="Times New Roman" w:eastAsia="Times New Roman" w:hAnsi="Times New Roman" w:cs="Times New Roman"/>
          <w:bCs/>
          <w:sz w:val="28"/>
          <w:szCs w:val="28"/>
          <w:lang w:eastAsia="ru-RU"/>
        </w:rPr>
      </w:pPr>
      <w:r w:rsidRPr="006A2A47">
        <w:rPr>
          <w:rFonts w:ascii="Times New Roman" w:eastAsia="Times New Roman" w:hAnsi="Times New Roman" w:cs="Times New Roman"/>
          <w:bCs/>
          <w:sz w:val="28"/>
          <w:szCs w:val="28"/>
          <w:lang w:eastAsia="ru-RU"/>
        </w:rPr>
        <w:lastRenderedPageBreak/>
        <w:t>Департамент образования и науки Брянской области</w:t>
      </w:r>
    </w:p>
    <w:p w:rsidR="006A2A47" w:rsidRPr="006A2A47" w:rsidRDefault="006A2A47" w:rsidP="006A2A47">
      <w:pPr>
        <w:spacing w:after="0" w:line="240" w:lineRule="auto"/>
        <w:ind w:right="-285"/>
        <w:jc w:val="center"/>
        <w:rPr>
          <w:rFonts w:ascii="Times New Roman" w:eastAsia="Times New Roman" w:hAnsi="Times New Roman" w:cs="Times New Roman"/>
          <w:bCs/>
          <w:sz w:val="28"/>
          <w:szCs w:val="28"/>
          <w:lang w:eastAsia="ru-RU"/>
        </w:rPr>
      </w:pPr>
      <w:r w:rsidRPr="006A2A47">
        <w:rPr>
          <w:rFonts w:ascii="Times New Roman" w:eastAsia="Times New Roman" w:hAnsi="Times New Roman" w:cs="Times New Roman"/>
          <w:bCs/>
          <w:sz w:val="28"/>
          <w:szCs w:val="28"/>
          <w:lang w:eastAsia="ru-RU"/>
        </w:rPr>
        <w:t>ГБПОУ «Брянский аграрный техникум имени Героя России А.С. Зайцева»</w:t>
      </w:r>
    </w:p>
    <w:p w:rsidR="006A2A47" w:rsidRPr="006A2A47" w:rsidRDefault="006A2A47" w:rsidP="006A2A47">
      <w:pPr>
        <w:spacing w:after="0" w:line="240" w:lineRule="auto"/>
        <w:ind w:left="-426"/>
        <w:jc w:val="center"/>
        <w:rPr>
          <w:rFonts w:ascii="Times New Roman" w:eastAsia="Times New Roman" w:hAnsi="Times New Roman" w:cs="Times New Roman"/>
          <w:bCs/>
          <w:sz w:val="28"/>
          <w:szCs w:val="28"/>
          <w:lang w:eastAsia="ru-RU"/>
        </w:rPr>
      </w:pPr>
    </w:p>
    <w:p w:rsidR="006A2A47" w:rsidRPr="006A2A47" w:rsidRDefault="006A2A47" w:rsidP="006A2A47">
      <w:pPr>
        <w:spacing w:after="0" w:line="240" w:lineRule="auto"/>
        <w:jc w:val="center"/>
        <w:rPr>
          <w:rFonts w:ascii="Times New Roman" w:eastAsia="Times New Roman" w:hAnsi="Times New Roman" w:cs="Times New Roman"/>
          <w:bCs/>
          <w:sz w:val="28"/>
          <w:szCs w:val="28"/>
          <w:lang w:eastAsia="ru-RU"/>
        </w:rPr>
      </w:pPr>
    </w:p>
    <w:tbl>
      <w:tblPr>
        <w:tblW w:w="0" w:type="auto"/>
        <w:jc w:val="center"/>
        <w:tblLook w:val="01E0" w:firstRow="1" w:lastRow="1" w:firstColumn="1" w:lastColumn="1" w:noHBand="0" w:noVBand="0"/>
      </w:tblPr>
      <w:tblGrid>
        <w:gridCol w:w="4677"/>
        <w:gridCol w:w="4786"/>
      </w:tblGrid>
      <w:tr w:rsidR="006A2A47" w:rsidRPr="006A2A47" w:rsidTr="006A2A47">
        <w:trPr>
          <w:jc w:val="center"/>
        </w:trPr>
        <w:tc>
          <w:tcPr>
            <w:tcW w:w="4677" w:type="dxa"/>
          </w:tcPr>
          <w:p w:rsidR="006A2A47" w:rsidRPr="006A2A47" w:rsidRDefault="006A2A47" w:rsidP="006A2A47">
            <w:pPr>
              <w:spacing w:before="100" w:beforeAutospacing="1" w:after="100" w:afterAutospacing="1" w:line="240" w:lineRule="auto"/>
              <w:rPr>
                <w:rFonts w:ascii="Times New Roman" w:eastAsia="Times New Roman" w:hAnsi="Times New Roman" w:cs="Times New Roman"/>
                <w:bCs/>
                <w:sz w:val="28"/>
                <w:szCs w:val="28"/>
                <w:lang w:eastAsia="ru-RU"/>
              </w:rPr>
            </w:pPr>
            <w:r w:rsidRPr="006A2A47">
              <w:rPr>
                <w:rFonts w:ascii="Times New Roman" w:eastAsia="Times New Roman" w:hAnsi="Times New Roman" w:cs="Times New Roman"/>
                <w:bCs/>
                <w:sz w:val="28"/>
                <w:szCs w:val="28"/>
                <w:lang w:eastAsia="ru-RU"/>
              </w:rPr>
              <w:t>РАССМОТРЕНО:</w:t>
            </w:r>
          </w:p>
          <w:p w:rsidR="006A2A47" w:rsidRPr="006A2A47" w:rsidRDefault="006A2A47" w:rsidP="006A2A47">
            <w:pPr>
              <w:spacing w:after="0" w:line="240" w:lineRule="auto"/>
              <w:rPr>
                <w:rFonts w:ascii="Times New Roman" w:eastAsia="Times New Roman" w:hAnsi="Times New Roman" w:cs="Times New Roman"/>
                <w:bCs/>
                <w:sz w:val="28"/>
                <w:szCs w:val="28"/>
                <w:lang w:eastAsia="ru-RU"/>
              </w:rPr>
            </w:pPr>
            <w:r w:rsidRPr="006A2A47">
              <w:rPr>
                <w:rFonts w:ascii="Times New Roman" w:eastAsia="Times New Roman" w:hAnsi="Times New Roman" w:cs="Times New Roman"/>
                <w:bCs/>
                <w:sz w:val="28"/>
                <w:szCs w:val="28"/>
                <w:lang w:eastAsia="ru-RU"/>
              </w:rPr>
              <w:t>на заседании</w:t>
            </w:r>
            <w:r w:rsidRPr="006A2A47">
              <w:rPr>
                <w:rFonts w:ascii="Times New Roman" w:eastAsia="Times New Roman" w:hAnsi="Times New Roman" w:cs="Times New Roman"/>
                <w:bCs/>
                <w:color w:val="FF0000"/>
                <w:sz w:val="28"/>
                <w:szCs w:val="28"/>
                <w:lang w:eastAsia="ru-RU"/>
              </w:rPr>
              <w:t xml:space="preserve"> </w:t>
            </w:r>
            <w:r w:rsidRPr="006A2A47">
              <w:rPr>
                <w:rFonts w:ascii="Times New Roman" w:eastAsia="Times New Roman" w:hAnsi="Times New Roman" w:cs="Times New Roman"/>
                <w:bCs/>
                <w:sz w:val="28"/>
                <w:szCs w:val="28"/>
                <w:lang w:eastAsia="ru-RU"/>
              </w:rPr>
              <w:t>МК</w:t>
            </w:r>
          </w:p>
          <w:p w:rsidR="006A2A47" w:rsidRPr="006A2A47" w:rsidRDefault="006A2A47" w:rsidP="006A2A47">
            <w:pPr>
              <w:spacing w:after="0" w:line="240" w:lineRule="auto"/>
              <w:rPr>
                <w:rFonts w:ascii="Times New Roman" w:eastAsia="Times New Roman" w:hAnsi="Times New Roman" w:cs="Times New Roman"/>
                <w:bCs/>
                <w:sz w:val="28"/>
                <w:szCs w:val="28"/>
                <w:lang w:eastAsia="ru-RU"/>
              </w:rPr>
            </w:pPr>
            <w:r w:rsidRPr="006A2A47">
              <w:rPr>
                <w:rFonts w:ascii="Times New Roman" w:eastAsia="Times New Roman" w:hAnsi="Times New Roman" w:cs="Times New Roman"/>
                <w:bCs/>
                <w:sz w:val="28"/>
                <w:szCs w:val="28"/>
                <w:lang w:eastAsia="ru-RU"/>
              </w:rPr>
              <w:t>общеобразовательных дисциплин</w:t>
            </w:r>
          </w:p>
          <w:p w:rsidR="006A2A47" w:rsidRPr="006A2A47" w:rsidRDefault="006A2A47" w:rsidP="006A2A47">
            <w:pPr>
              <w:spacing w:after="0" w:line="240" w:lineRule="auto"/>
              <w:rPr>
                <w:rFonts w:ascii="Times New Roman" w:eastAsia="Times New Roman" w:hAnsi="Times New Roman" w:cs="Times New Roman"/>
                <w:bCs/>
                <w:sz w:val="28"/>
                <w:szCs w:val="28"/>
                <w:lang w:eastAsia="ru-RU"/>
              </w:rPr>
            </w:pPr>
            <w:r w:rsidRPr="006A2A47">
              <w:rPr>
                <w:rFonts w:ascii="Times New Roman" w:eastAsia="Times New Roman" w:hAnsi="Times New Roman" w:cs="Times New Roman"/>
                <w:sz w:val="28"/>
                <w:szCs w:val="28"/>
                <w:lang w:eastAsia="ru-RU"/>
              </w:rPr>
              <w:t xml:space="preserve">_____________  </w:t>
            </w:r>
            <w:r w:rsidRPr="006A2A47">
              <w:rPr>
                <w:rFonts w:ascii="Times New Roman" w:eastAsia="Times New Roman" w:hAnsi="Times New Roman" w:cs="Times New Roman"/>
                <w:i/>
                <w:sz w:val="28"/>
                <w:szCs w:val="28"/>
                <w:lang w:eastAsia="ru-RU"/>
              </w:rPr>
              <w:t>/</w:t>
            </w:r>
            <w:r w:rsidRPr="006A2A47">
              <w:rPr>
                <w:rFonts w:ascii="Times New Roman" w:eastAsia="Times New Roman" w:hAnsi="Times New Roman" w:cs="Times New Roman"/>
                <w:sz w:val="28"/>
                <w:szCs w:val="28"/>
                <w:lang w:eastAsia="ru-RU"/>
              </w:rPr>
              <w:t>М.В. Баструкова</w:t>
            </w:r>
            <w:r w:rsidRPr="006A2A47">
              <w:rPr>
                <w:rFonts w:ascii="Times New Roman" w:eastAsia="Times New Roman" w:hAnsi="Times New Roman" w:cs="Times New Roman"/>
                <w:i/>
                <w:sz w:val="28"/>
                <w:szCs w:val="28"/>
                <w:lang w:eastAsia="ru-RU"/>
              </w:rPr>
              <w:t>/</w:t>
            </w:r>
            <w:r w:rsidRPr="006A2A47">
              <w:rPr>
                <w:rFonts w:ascii="Times New Roman" w:eastAsia="Times New Roman" w:hAnsi="Times New Roman" w:cs="Times New Roman"/>
                <w:sz w:val="28"/>
                <w:szCs w:val="28"/>
                <w:lang w:eastAsia="ru-RU"/>
              </w:rPr>
              <w:br/>
            </w:r>
            <w:r w:rsidRPr="006A2A47">
              <w:rPr>
                <w:rFonts w:ascii="Times New Roman" w:eastAsia="Times New Roman" w:hAnsi="Times New Roman" w:cs="Times New Roman"/>
                <w:bCs/>
                <w:sz w:val="28"/>
                <w:szCs w:val="28"/>
                <w:lang w:eastAsia="ru-RU"/>
              </w:rPr>
              <w:t>Протокол №___ от «__»____2022г.</w:t>
            </w:r>
          </w:p>
          <w:p w:rsidR="006A2A47" w:rsidRPr="006A2A47" w:rsidRDefault="006A2A47" w:rsidP="006A2A47">
            <w:pPr>
              <w:spacing w:after="0" w:line="240" w:lineRule="auto"/>
              <w:rPr>
                <w:rFonts w:ascii="Times New Roman" w:eastAsia="Times New Roman" w:hAnsi="Times New Roman" w:cs="Times New Roman"/>
                <w:bCs/>
                <w:sz w:val="28"/>
                <w:szCs w:val="28"/>
                <w:lang w:eastAsia="ru-RU"/>
              </w:rPr>
            </w:pPr>
          </w:p>
        </w:tc>
        <w:tc>
          <w:tcPr>
            <w:tcW w:w="4786" w:type="dxa"/>
          </w:tcPr>
          <w:p w:rsidR="006A2A47" w:rsidRPr="006A2A47" w:rsidRDefault="006A2A47" w:rsidP="006A2A47">
            <w:pPr>
              <w:spacing w:before="100" w:beforeAutospacing="1" w:after="100" w:afterAutospacing="1" w:line="240" w:lineRule="auto"/>
              <w:rPr>
                <w:rFonts w:ascii="Times New Roman" w:eastAsia="Times New Roman" w:hAnsi="Times New Roman" w:cs="Times New Roman"/>
                <w:bCs/>
                <w:sz w:val="28"/>
                <w:szCs w:val="28"/>
                <w:lang w:eastAsia="ru-RU"/>
              </w:rPr>
            </w:pPr>
            <w:r w:rsidRPr="006A2A47">
              <w:rPr>
                <w:rFonts w:ascii="Times New Roman" w:eastAsia="Times New Roman" w:hAnsi="Times New Roman" w:cs="Times New Roman"/>
                <w:bCs/>
                <w:sz w:val="28"/>
                <w:szCs w:val="28"/>
                <w:lang w:eastAsia="ru-RU"/>
              </w:rPr>
              <w:t xml:space="preserve">         УТВЕРЖДАЮ:</w:t>
            </w:r>
          </w:p>
          <w:p w:rsidR="006A2A47" w:rsidRPr="006A2A47" w:rsidRDefault="006A2A47" w:rsidP="006A2A47">
            <w:pPr>
              <w:tabs>
                <w:tab w:val="left" w:pos="318"/>
                <w:tab w:val="left" w:pos="372"/>
              </w:tabs>
              <w:spacing w:after="0" w:line="240" w:lineRule="auto"/>
              <w:ind w:right="-338"/>
              <w:jc w:val="center"/>
              <w:rPr>
                <w:rFonts w:ascii="Times New Roman" w:eastAsia="Times New Roman" w:hAnsi="Times New Roman" w:cs="Times New Roman"/>
                <w:sz w:val="28"/>
                <w:szCs w:val="28"/>
                <w:lang w:eastAsia="ru-RU"/>
              </w:rPr>
            </w:pPr>
            <w:r w:rsidRPr="006A2A47">
              <w:rPr>
                <w:rFonts w:ascii="Times New Roman" w:eastAsia="Times New Roman" w:hAnsi="Times New Roman" w:cs="Times New Roman"/>
                <w:sz w:val="28"/>
                <w:szCs w:val="28"/>
                <w:lang w:eastAsia="ru-RU"/>
              </w:rPr>
              <w:t xml:space="preserve">   заместитель директора по УР</w:t>
            </w:r>
          </w:p>
          <w:p w:rsidR="006A2A47" w:rsidRPr="006A2A47" w:rsidRDefault="006A2A47" w:rsidP="006A2A47">
            <w:pPr>
              <w:spacing w:after="0" w:line="240" w:lineRule="auto"/>
              <w:jc w:val="right"/>
              <w:rPr>
                <w:rFonts w:ascii="Times New Roman" w:eastAsia="Times New Roman" w:hAnsi="Times New Roman" w:cs="Times New Roman"/>
                <w:i/>
                <w:sz w:val="28"/>
                <w:szCs w:val="28"/>
                <w:lang w:eastAsia="ru-RU"/>
              </w:rPr>
            </w:pPr>
            <w:r w:rsidRPr="006A2A47">
              <w:rPr>
                <w:rFonts w:ascii="Times New Roman" w:eastAsia="Times New Roman" w:hAnsi="Times New Roman" w:cs="Times New Roman"/>
                <w:sz w:val="28"/>
                <w:szCs w:val="28"/>
                <w:lang w:eastAsia="ru-RU"/>
              </w:rPr>
              <w:t>___________ /Г.В. Кравченко</w:t>
            </w:r>
            <w:r w:rsidRPr="006A2A47">
              <w:rPr>
                <w:rFonts w:ascii="Times New Roman" w:eastAsia="Times New Roman" w:hAnsi="Times New Roman" w:cs="Times New Roman"/>
                <w:i/>
                <w:sz w:val="28"/>
                <w:szCs w:val="28"/>
                <w:lang w:eastAsia="ru-RU"/>
              </w:rPr>
              <w:t xml:space="preserve"> /</w:t>
            </w:r>
          </w:p>
          <w:p w:rsidR="006A2A47" w:rsidRPr="006A2A47" w:rsidRDefault="006A2A47" w:rsidP="006A2A47">
            <w:pPr>
              <w:tabs>
                <w:tab w:val="left" w:pos="1169"/>
              </w:tabs>
              <w:spacing w:after="0" w:line="240" w:lineRule="auto"/>
              <w:jc w:val="right"/>
              <w:rPr>
                <w:rFonts w:ascii="Times New Roman" w:eastAsia="Times New Roman" w:hAnsi="Times New Roman" w:cs="Times New Roman"/>
                <w:sz w:val="28"/>
                <w:szCs w:val="28"/>
                <w:lang w:eastAsia="ru-RU"/>
              </w:rPr>
            </w:pPr>
            <w:r w:rsidRPr="006A2A47">
              <w:rPr>
                <w:rFonts w:ascii="Times New Roman" w:eastAsia="Times New Roman" w:hAnsi="Times New Roman" w:cs="Times New Roman"/>
                <w:sz w:val="28"/>
                <w:szCs w:val="28"/>
                <w:lang w:eastAsia="ru-RU"/>
              </w:rPr>
              <w:t>«___» _______________ 2022г.</w:t>
            </w:r>
          </w:p>
          <w:p w:rsidR="006A2A47" w:rsidRPr="006A2A47" w:rsidRDefault="006A2A47" w:rsidP="006A2A47">
            <w:pPr>
              <w:spacing w:before="100" w:beforeAutospacing="1" w:after="100" w:afterAutospacing="1" w:line="240" w:lineRule="auto"/>
              <w:jc w:val="center"/>
              <w:rPr>
                <w:rFonts w:ascii="Times New Roman" w:eastAsia="Times New Roman" w:hAnsi="Times New Roman" w:cs="Times New Roman"/>
                <w:bCs/>
                <w:sz w:val="28"/>
                <w:szCs w:val="28"/>
                <w:lang w:eastAsia="ru-RU"/>
              </w:rPr>
            </w:pPr>
          </w:p>
        </w:tc>
      </w:tr>
    </w:tbl>
    <w:p w:rsidR="006A2A47" w:rsidRPr="006A2A47" w:rsidRDefault="006A2A47" w:rsidP="006A2A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caps/>
          <w:sz w:val="28"/>
          <w:szCs w:val="28"/>
          <w:lang w:eastAsia="ru-RU"/>
        </w:rPr>
      </w:pPr>
    </w:p>
    <w:p w:rsidR="006A2A47" w:rsidRPr="006A2A47" w:rsidRDefault="006A2A47" w:rsidP="006A2A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caps/>
          <w:sz w:val="28"/>
          <w:szCs w:val="28"/>
          <w:lang w:eastAsia="ru-RU"/>
        </w:rPr>
      </w:pPr>
    </w:p>
    <w:p w:rsidR="006A2A47" w:rsidRPr="006A2A47" w:rsidRDefault="006A2A47" w:rsidP="006A2A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caps/>
          <w:sz w:val="28"/>
          <w:szCs w:val="28"/>
          <w:lang w:eastAsia="ru-RU"/>
        </w:rPr>
      </w:pPr>
    </w:p>
    <w:p w:rsidR="006A2A47" w:rsidRPr="006A2A47" w:rsidRDefault="006A2A47" w:rsidP="006A2A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caps/>
          <w:sz w:val="28"/>
          <w:szCs w:val="28"/>
          <w:lang w:eastAsia="ru-RU"/>
        </w:rPr>
      </w:pPr>
    </w:p>
    <w:p w:rsidR="006A2A47" w:rsidRPr="006A2A47" w:rsidRDefault="006A2A47" w:rsidP="006A2A47">
      <w:pPr>
        <w:spacing w:after="0" w:line="240" w:lineRule="auto"/>
        <w:jc w:val="center"/>
        <w:rPr>
          <w:rFonts w:ascii="Times New Roman" w:eastAsia="Times New Roman" w:hAnsi="Times New Roman" w:cs="Times New Roman"/>
          <w:b/>
          <w:bCs/>
          <w:sz w:val="28"/>
          <w:szCs w:val="28"/>
          <w:lang w:eastAsia="ru-RU"/>
        </w:rPr>
      </w:pPr>
      <w:r w:rsidRPr="006A2A47">
        <w:rPr>
          <w:rFonts w:ascii="Times New Roman" w:eastAsia="Times New Roman" w:hAnsi="Times New Roman" w:cs="Times New Roman"/>
          <w:b/>
          <w:bCs/>
          <w:sz w:val="28"/>
          <w:szCs w:val="28"/>
          <w:lang w:eastAsia="ru-RU"/>
        </w:rPr>
        <w:t xml:space="preserve">РАБОЧАЯ ПРОГРАММА </w:t>
      </w:r>
      <w:proofErr w:type="gramStart"/>
      <w:r w:rsidRPr="006A2A47">
        <w:rPr>
          <w:rFonts w:ascii="Times New Roman" w:eastAsia="Times New Roman" w:hAnsi="Times New Roman" w:cs="Times New Roman"/>
          <w:b/>
          <w:bCs/>
          <w:sz w:val="28"/>
          <w:szCs w:val="28"/>
          <w:lang w:eastAsia="ru-RU"/>
        </w:rPr>
        <w:t>ОБЩЕОБРАЗОВАТЕЛЬНОЙ</w:t>
      </w:r>
      <w:proofErr w:type="gramEnd"/>
    </w:p>
    <w:p w:rsidR="006A2A47" w:rsidRPr="006A2A47" w:rsidRDefault="006A2A47" w:rsidP="006A2A47">
      <w:pPr>
        <w:spacing w:after="0" w:line="240" w:lineRule="auto"/>
        <w:jc w:val="center"/>
        <w:rPr>
          <w:rFonts w:ascii="Times New Roman" w:eastAsia="Times New Roman" w:hAnsi="Times New Roman" w:cs="Times New Roman"/>
          <w:b/>
          <w:bCs/>
          <w:sz w:val="28"/>
          <w:szCs w:val="28"/>
          <w:lang w:eastAsia="ru-RU"/>
        </w:rPr>
      </w:pPr>
      <w:r w:rsidRPr="006A2A47">
        <w:rPr>
          <w:rFonts w:ascii="Times New Roman" w:eastAsia="Times New Roman" w:hAnsi="Times New Roman" w:cs="Times New Roman"/>
          <w:b/>
          <w:bCs/>
          <w:sz w:val="28"/>
          <w:szCs w:val="28"/>
          <w:lang w:eastAsia="ru-RU"/>
        </w:rPr>
        <w:t>УЧЕБНОЙ ДИСЦИПЛИНЫ</w:t>
      </w:r>
    </w:p>
    <w:p w:rsidR="006A2A47" w:rsidRPr="006A2A47" w:rsidRDefault="00BA1D93" w:rsidP="006A2A47">
      <w:pPr>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ОУД.10</w:t>
      </w:r>
      <w:r w:rsidR="006A2A47" w:rsidRPr="006A2A47">
        <w:rPr>
          <w:rFonts w:ascii="Times New Roman" w:eastAsia="Times New Roman" w:hAnsi="Times New Roman" w:cs="Times New Roman"/>
          <w:b/>
          <w:bCs/>
          <w:sz w:val="28"/>
          <w:szCs w:val="28"/>
          <w:lang w:eastAsia="ru-RU"/>
        </w:rPr>
        <w:t xml:space="preserve"> ЭКОЛОГИЯ</w:t>
      </w:r>
    </w:p>
    <w:p w:rsidR="006A2A47" w:rsidRPr="006A2A47" w:rsidRDefault="006A2A47" w:rsidP="006A2A47">
      <w:pPr>
        <w:spacing w:after="0" w:line="240" w:lineRule="auto"/>
        <w:jc w:val="center"/>
        <w:rPr>
          <w:rFonts w:ascii="Times New Roman" w:eastAsia="Times New Roman" w:hAnsi="Times New Roman" w:cs="Times New Roman"/>
          <w:b/>
          <w:bCs/>
          <w:sz w:val="28"/>
          <w:szCs w:val="28"/>
          <w:lang w:eastAsia="ru-RU"/>
        </w:rPr>
      </w:pPr>
    </w:p>
    <w:p w:rsidR="006A2A47" w:rsidRPr="006A2A47" w:rsidRDefault="00BA1D93" w:rsidP="006A2A47">
      <w:pPr>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по профессии</w:t>
      </w:r>
      <w:r w:rsidR="006A2A47" w:rsidRPr="006A2A47">
        <w:rPr>
          <w:rFonts w:ascii="Times New Roman" w:eastAsia="Times New Roman" w:hAnsi="Times New Roman" w:cs="Times New Roman"/>
          <w:b/>
          <w:bCs/>
          <w:sz w:val="28"/>
          <w:szCs w:val="28"/>
          <w:lang w:eastAsia="ru-RU"/>
        </w:rPr>
        <w:t xml:space="preserve"> СПО</w:t>
      </w:r>
    </w:p>
    <w:p w:rsidR="006A2A47" w:rsidRPr="006A2A47" w:rsidRDefault="006A2A47" w:rsidP="006A2A47">
      <w:pPr>
        <w:spacing w:after="0" w:line="240" w:lineRule="auto"/>
        <w:jc w:val="center"/>
        <w:rPr>
          <w:rFonts w:ascii="Times New Roman" w:eastAsia="Calibri" w:hAnsi="Times New Roman" w:cs="Times New Roman"/>
          <w:b/>
          <w:bCs/>
          <w:sz w:val="28"/>
          <w:szCs w:val="28"/>
        </w:rPr>
      </w:pPr>
      <w:r w:rsidRPr="006A2A47">
        <w:rPr>
          <w:rFonts w:ascii="Times New Roman" w:eastAsia="Calibri" w:hAnsi="Times New Roman" w:cs="Times New Roman"/>
          <w:b/>
          <w:bCs/>
          <w:sz w:val="28"/>
          <w:szCs w:val="28"/>
        </w:rPr>
        <w:t>35.01.13 Тракто</w:t>
      </w:r>
      <w:r w:rsidR="00343B17">
        <w:rPr>
          <w:rFonts w:ascii="Times New Roman" w:eastAsia="Calibri" w:hAnsi="Times New Roman" w:cs="Times New Roman"/>
          <w:b/>
          <w:bCs/>
          <w:sz w:val="28"/>
          <w:szCs w:val="28"/>
        </w:rPr>
        <w:t>рист-</w:t>
      </w:r>
      <w:r w:rsidR="00BA1D93">
        <w:rPr>
          <w:rFonts w:ascii="Times New Roman" w:eastAsia="Calibri" w:hAnsi="Times New Roman" w:cs="Times New Roman"/>
          <w:b/>
          <w:bCs/>
          <w:sz w:val="28"/>
          <w:szCs w:val="28"/>
        </w:rPr>
        <w:t>машинист с/х производства</w:t>
      </w:r>
    </w:p>
    <w:p w:rsidR="006A2A47" w:rsidRPr="006A2A47" w:rsidRDefault="006A2A47" w:rsidP="006A2A47">
      <w:pPr>
        <w:spacing w:after="0" w:line="240" w:lineRule="auto"/>
        <w:jc w:val="center"/>
        <w:rPr>
          <w:rFonts w:ascii="Times New Roman" w:eastAsia="Times New Roman" w:hAnsi="Times New Roman" w:cs="Times New Roman"/>
          <w:b/>
          <w:bCs/>
          <w:sz w:val="28"/>
          <w:szCs w:val="28"/>
          <w:lang w:eastAsia="ru-RU"/>
        </w:rPr>
      </w:pPr>
    </w:p>
    <w:p w:rsidR="006A2A47" w:rsidRPr="006A2A47" w:rsidRDefault="006A2A47" w:rsidP="006A2A47">
      <w:pPr>
        <w:spacing w:after="0" w:line="240" w:lineRule="auto"/>
        <w:jc w:val="center"/>
        <w:rPr>
          <w:rFonts w:ascii="Times New Roman" w:eastAsia="Times New Roman" w:hAnsi="Times New Roman" w:cs="Times New Roman"/>
          <w:b/>
          <w:bCs/>
          <w:sz w:val="28"/>
          <w:szCs w:val="28"/>
          <w:lang w:eastAsia="ru-RU"/>
        </w:rPr>
      </w:pPr>
    </w:p>
    <w:p w:rsidR="006A2A47" w:rsidRPr="006A2A47" w:rsidRDefault="006A2A47" w:rsidP="006A2A47">
      <w:pPr>
        <w:spacing w:after="0" w:line="240" w:lineRule="auto"/>
        <w:jc w:val="center"/>
        <w:rPr>
          <w:rFonts w:ascii="Times New Roman" w:eastAsia="Times New Roman" w:hAnsi="Times New Roman" w:cs="Times New Roman"/>
          <w:b/>
          <w:bCs/>
          <w:sz w:val="28"/>
          <w:szCs w:val="28"/>
          <w:lang w:eastAsia="ru-RU"/>
        </w:rPr>
      </w:pPr>
    </w:p>
    <w:p w:rsidR="006A2A47" w:rsidRPr="006A2A47" w:rsidRDefault="006A2A47" w:rsidP="006A2A47">
      <w:pPr>
        <w:spacing w:after="0" w:line="240" w:lineRule="auto"/>
        <w:jc w:val="center"/>
        <w:rPr>
          <w:rFonts w:ascii="Times New Roman" w:eastAsia="Times New Roman" w:hAnsi="Times New Roman" w:cs="Times New Roman"/>
          <w:b/>
          <w:bCs/>
          <w:sz w:val="28"/>
          <w:szCs w:val="28"/>
          <w:lang w:eastAsia="ru-RU"/>
        </w:rPr>
      </w:pPr>
    </w:p>
    <w:p w:rsidR="006A2A47" w:rsidRPr="006A2A47" w:rsidRDefault="006A2A47" w:rsidP="006A2A47">
      <w:pPr>
        <w:spacing w:after="0" w:line="240" w:lineRule="auto"/>
        <w:jc w:val="center"/>
        <w:rPr>
          <w:rFonts w:ascii="Times New Roman" w:eastAsia="Times New Roman" w:hAnsi="Times New Roman" w:cs="Times New Roman"/>
          <w:b/>
          <w:bCs/>
          <w:sz w:val="28"/>
          <w:szCs w:val="28"/>
          <w:lang w:eastAsia="ru-RU"/>
        </w:rPr>
      </w:pPr>
    </w:p>
    <w:p w:rsidR="006A2A47" w:rsidRPr="006A2A47" w:rsidRDefault="006A2A47" w:rsidP="006A2A47">
      <w:pPr>
        <w:spacing w:after="0" w:line="240" w:lineRule="auto"/>
        <w:jc w:val="center"/>
        <w:rPr>
          <w:rFonts w:ascii="Times New Roman" w:eastAsia="Times New Roman" w:hAnsi="Times New Roman" w:cs="Times New Roman"/>
          <w:b/>
          <w:bCs/>
          <w:sz w:val="28"/>
          <w:szCs w:val="28"/>
          <w:lang w:eastAsia="ru-RU"/>
        </w:rPr>
      </w:pPr>
    </w:p>
    <w:p w:rsidR="006A2A47" w:rsidRPr="006A2A47" w:rsidRDefault="006A2A47" w:rsidP="006A2A47">
      <w:pPr>
        <w:spacing w:after="0" w:line="240" w:lineRule="auto"/>
        <w:jc w:val="center"/>
        <w:rPr>
          <w:rFonts w:ascii="Times New Roman" w:eastAsia="Times New Roman" w:hAnsi="Times New Roman" w:cs="Times New Roman"/>
          <w:bCs/>
          <w:sz w:val="28"/>
          <w:szCs w:val="28"/>
          <w:lang w:eastAsia="ru-RU"/>
        </w:rPr>
      </w:pPr>
    </w:p>
    <w:p w:rsidR="006A2A47" w:rsidRPr="006A2A47" w:rsidRDefault="006A2A47" w:rsidP="006A2A47">
      <w:pPr>
        <w:spacing w:after="0" w:line="240" w:lineRule="auto"/>
        <w:rPr>
          <w:rFonts w:ascii="Times New Roman" w:eastAsia="Times New Roman" w:hAnsi="Times New Roman" w:cs="Times New Roman"/>
          <w:bCs/>
          <w:sz w:val="28"/>
          <w:szCs w:val="28"/>
          <w:lang w:eastAsia="ru-RU"/>
        </w:rPr>
      </w:pPr>
    </w:p>
    <w:p w:rsidR="006A2A47" w:rsidRPr="006A2A47" w:rsidRDefault="006A2A47" w:rsidP="006A2A47">
      <w:pPr>
        <w:spacing w:after="0" w:line="240" w:lineRule="auto"/>
        <w:jc w:val="center"/>
        <w:rPr>
          <w:rFonts w:ascii="Times New Roman" w:eastAsia="Times New Roman" w:hAnsi="Times New Roman" w:cs="Times New Roman"/>
          <w:bCs/>
          <w:sz w:val="28"/>
          <w:szCs w:val="28"/>
          <w:lang w:eastAsia="ru-RU"/>
        </w:rPr>
      </w:pPr>
    </w:p>
    <w:p w:rsidR="006A2A47" w:rsidRPr="006A2A47" w:rsidRDefault="006A2A47" w:rsidP="006A2A47">
      <w:pPr>
        <w:spacing w:after="0" w:line="240" w:lineRule="auto"/>
        <w:jc w:val="center"/>
        <w:rPr>
          <w:rFonts w:ascii="Times New Roman" w:eastAsia="Times New Roman" w:hAnsi="Times New Roman" w:cs="Times New Roman"/>
          <w:bCs/>
          <w:sz w:val="28"/>
          <w:szCs w:val="28"/>
          <w:lang w:eastAsia="ru-RU"/>
        </w:rPr>
      </w:pPr>
    </w:p>
    <w:p w:rsidR="006A2A47" w:rsidRPr="006A2A47" w:rsidRDefault="006A2A47" w:rsidP="006A2A47">
      <w:pPr>
        <w:spacing w:after="0" w:line="240" w:lineRule="auto"/>
        <w:rPr>
          <w:rFonts w:ascii="Times New Roman" w:eastAsia="Times New Roman" w:hAnsi="Times New Roman" w:cs="Times New Roman"/>
          <w:bCs/>
          <w:sz w:val="28"/>
          <w:szCs w:val="28"/>
          <w:lang w:eastAsia="ru-RU"/>
        </w:rPr>
      </w:pPr>
    </w:p>
    <w:p w:rsidR="006A2A47" w:rsidRPr="006A2A47" w:rsidRDefault="006A2A47" w:rsidP="006A2A47">
      <w:pPr>
        <w:spacing w:after="0" w:line="240" w:lineRule="auto"/>
        <w:jc w:val="center"/>
        <w:rPr>
          <w:rFonts w:ascii="Times New Roman" w:eastAsia="Times New Roman" w:hAnsi="Times New Roman" w:cs="Times New Roman"/>
          <w:bCs/>
          <w:sz w:val="28"/>
          <w:szCs w:val="28"/>
          <w:lang w:eastAsia="ru-RU"/>
        </w:rPr>
      </w:pPr>
    </w:p>
    <w:p w:rsidR="006A2A47" w:rsidRPr="006A2A47" w:rsidRDefault="006A2A47" w:rsidP="006A2A47">
      <w:pPr>
        <w:spacing w:after="0" w:line="240" w:lineRule="auto"/>
        <w:jc w:val="center"/>
        <w:rPr>
          <w:rFonts w:ascii="Times New Roman" w:eastAsia="Times New Roman" w:hAnsi="Times New Roman" w:cs="Times New Roman"/>
          <w:bCs/>
          <w:sz w:val="28"/>
          <w:szCs w:val="28"/>
          <w:lang w:eastAsia="ru-RU"/>
        </w:rPr>
      </w:pPr>
    </w:p>
    <w:p w:rsidR="006A2A47" w:rsidRPr="006A2A47" w:rsidRDefault="006A2A47" w:rsidP="006A2A47">
      <w:pPr>
        <w:spacing w:after="0" w:line="240" w:lineRule="auto"/>
        <w:jc w:val="center"/>
        <w:rPr>
          <w:rFonts w:ascii="Times New Roman" w:eastAsia="Times New Roman" w:hAnsi="Times New Roman" w:cs="Times New Roman"/>
          <w:bCs/>
          <w:sz w:val="28"/>
          <w:szCs w:val="28"/>
          <w:lang w:eastAsia="ru-RU"/>
        </w:rPr>
      </w:pPr>
    </w:p>
    <w:p w:rsidR="006A2A47" w:rsidRDefault="006A2A47" w:rsidP="006A2A47">
      <w:pPr>
        <w:spacing w:after="0" w:line="240" w:lineRule="auto"/>
        <w:jc w:val="center"/>
        <w:rPr>
          <w:rFonts w:ascii="Times New Roman" w:eastAsia="Calibri" w:hAnsi="Times New Roman" w:cs="Times New Roman"/>
          <w:b/>
          <w:bCs/>
          <w:sz w:val="24"/>
          <w:szCs w:val="24"/>
        </w:rPr>
      </w:pPr>
    </w:p>
    <w:p w:rsidR="00A96A2C" w:rsidRDefault="00A96A2C" w:rsidP="006A2A47">
      <w:pPr>
        <w:spacing w:after="0" w:line="240" w:lineRule="auto"/>
        <w:jc w:val="center"/>
        <w:rPr>
          <w:rFonts w:ascii="Times New Roman" w:eastAsia="Calibri" w:hAnsi="Times New Roman" w:cs="Times New Roman"/>
          <w:b/>
          <w:bCs/>
          <w:sz w:val="24"/>
          <w:szCs w:val="24"/>
        </w:rPr>
      </w:pPr>
    </w:p>
    <w:p w:rsidR="00A96A2C" w:rsidRDefault="00A96A2C" w:rsidP="006A2A47">
      <w:pPr>
        <w:spacing w:after="0" w:line="240" w:lineRule="auto"/>
        <w:jc w:val="center"/>
        <w:rPr>
          <w:rFonts w:ascii="Times New Roman" w:eastAsia="Calibri" w:hAnsi="Times New Roman" w:cs="Times New Roman"/>
          <w:b/>
          <w:bCs/>
          <w:sz w:val="24"/>
          <w:szCs w:val="24"/>
        </w:rPr>
      </w:pPr>
    </w:p>
    <w:p w:rsidR="00A96A2C" w:rsidRPr="006A2A47" w:rsidRDefault="00A96A2C" w:rsidP="006A2A47">
      <w:pPr>
        <w:spacing w:after="0" w:line="240" w:lineRule="auto"/>
        <w:jc w:val="center"/>
        <w:rPr>
          <w:rFonts w:ascii="Times New Roman" w:eastAsia="Calibri" w:hAnsi="Times New Roman" w:cs="Times New Roman"/>
          <w:b/>
          <w:bCs/>
          <w:sz w:val="24"/>
          <w:szCs w:val="24"/>
        </w:rPr>
      </w:pPr>
    </w:p>
    <w:p w:rsidR="006A2A47" w:rsidRPr="006A2A47" w:rsidRDefault="006A2A47" w:rsidP="006A2A47">
      <w:pPr>
        <w:spacing w:after="0" w:line="240" w:lineRule="auto"/>
        <w:jc w:val="center"/>
        <w:rPr>
          <w:rFonts w:ascii="Times New Roman" w:eastAsia="Times New Roman" w:hAnsi="Times New Roman" w:cs="Times New Roman"/>
          <w:bCs/>
          <w:sz w:val="28"/>
          <w:szCs w:val="28"/>
          <w:lang w:eastAsia="ru-RU"/>
        </w:rPr>
      </w:pPr>
      <w:r w:rsidRPr="006A2A47">
        <w:rPr>
          <w:rFonts w:ascii="Times New Roman" w:eastAsia="Calibri" w:hAnsi="Times New Roman" w:cs="Times New Roman"/>
          <w:b/>
          <w:bCs/>
          <w:sz w:val="24"/>
          <w:szCs w:val="24"/>
        </w:rPr>
        <w:t xml:space="preserve"> </w:t>
      </w:r>
    </w:p>
    <w:p w:rsidR="006A2A47" w:rsidRPr="006A2A47" w:rsidRDefault="006A2A47" w:rsidP="006A2A47">
      <w:pPr>
        <w:spacing w:after="0" w:line="240" w:lineRule="auto"/>
        <w:rPr>
          <w:rFonts w:ascii="Times New Roman" w:eastAsia="Times New Roman" w:hAnsi="Times New Roman" w:cs="Times New Roman"/>
          <w:bCs/>
          <w:sz w:val="28"/>
          <w:szCs w:val="28"/>
          <w:lang w:eastAsia="ru-RU"/>
        </w:rPr>
      </w:pPr>
    </w:p>
    <w:p w:rsidR="006A2A47" w:rsidRPr="00A96A2C" w:rsidRDefault="006A2A47" w:rsidP="006A2A47">
      <w:pPr>
        <w:spacing w:after="0" w:line="240" w:lineRule="auto"/>
        <w:jc w:val="center"/>
        <w:rPr>
          <w:rFonts w:ascii="Times New Roman" w:eastAsia="Times New Roman" w:hAnsi="Times New Roman" w:cs="Times New Roman"/>
          <w:bCs/>
          <w:sz w:val="28"/>
          <w:szCs w:val="28"/>
          <w:lang w:eastAsia="ru-RU"/>
        </w:rPr>
      </w:pPr>
      <w:r w:rsidRPr="00A96A2C">
        <w:rPr>
          <w:rFonts w:ascii="Times New Roman" w:eastAsia="Times New Roman" w:hAnsi="Times New Roman" w:cs="Times New Roman"/>
          <w:bCs/>
          <w:sz w:val="28"/>
          <w:szCs w:val="28"/>
          <w:lang w:eastAsia="ru-RU"/>
        </w:rPr>
        <w:t>г. Стародуб, 2022г.</w:t>
      </w:r>
    </w:p>
    <w:p w:rsidR="006A2A47" w:rsidRPr="00A96A2C" w:rsidRDefault="006A2A47" w:rsidP="006A2A47">
      <w:pPr>
        <w:spacing w:after="0" w:line="240" w:lineRule="auto"/>
        <w:jc w:val="center"/>
        <w:rPr>
          <w:rFonts w:ascii="Times New Roman" w:eastAsia="Times New Roman" w:hAnsi="Times New Roman" w:cs="Times New Roman"/>
          <w:bCs/>
          <w:sz w:val="28"/>
          <w:szCs w:val="28"/>
          <w:lang w:eastAsia="ru-RU"/>
        </w:rPr>
      </w:pPr>
    </w:p>
    <w:p w:rsidR="006A2A47" w:rsidRPr="006A2A47" w:rsidRDefault="006A2A47" w:rsidP="006A2A47">
      <w:pPr>
        <w:spacing w:after="0" w:line="240" w:lineRule="auto"/>
        <w:jc w:val="both"/>
        <w:rPr>
          <w:rFonts w:ascii="Times New Roman" w:eastAsia="Times New Roman" w:hAnsi="Times New Roman" w:cs="Times New Roman"/>
          <w:bCs/>
          <w:sz w:val="28"/>
          <w:szCs w:val="28"/>
          <w:lang w:eastAsia="ru-RU"/>
        </w:rPr>
      </w:pPr>
      <w:r w:rsidRPr="006A2A47">
        <w:rPr>
          <w:rFonts w:ascii="Times New Roman" w:eastAsia="Calibri" w:hAnsi="Times New Roman" w:cs="Times New Roman"/>
          <w:bCs/>
          <w:sz w:val="24"/>
          <w:szCs w:val="24"/>
        </w:rPr>
        <w:lastRenderedPageBreak/>
        <w:t xml:space="preserve">       Рабочая программа   общеобразовательной   учебной   дисциплины « </w:t>
      </w:r>
      <w:r w:rsidRPr="006A2A47">
        <w:rPr>
          <w:rFonts w:ascii="Times New Roman" w:eastAsia="Calibri" w:hAnsi="Times New Roman" w:cs="Times New Roman"/>
          <w:bCs/>
          <w:iCs/>
          <w:sz w:val="24"/>
          <w:szCs w:val="24"/>
        </w:rPr>
        <w:t>Экология»</w:t>
      </w:r>
      <w:r w:rsidRPr="006A2A47">
        <w:rPr>
          <w:rFonts w:ascii="Times New Roman" w:eastAsia="Calibri" w:hAnsi="Times New Roman" w:cs="Times New Roman"/>
          <w:bCs/>
          <w:i/>
          <w:iCs/>
          <w:sz w:val="20"/>
          <w:szCs w:val="20"/>
        </w:rPr>
        <w:t xml:space="preserve">                                                              </w:t>
      </w:r>
    </w:p>
    <w:p w:rsidR="006A2A47" w:rsidRPr="006A2A47" w:rsidRDefault="006A2A47" w:rsidP="006A2A47">
      <w:pPr>
        <w:spacing w:after="0" w:line="240" w:lineRule="auto"/>
        <w:jc w:val="both"/>
        <w:rPr>
          <w:rFonts w:ascii="Times New Roman" w:eastAsia="Times New Roman" w:hAnsi="Times New Roman" w:cs="Times New Roman"/>
          <w:bCs/>
          <w:sz w:val="28"/>
          <w:szCs w:val="28"/>
          <w:lang w:eastAsia="ru-RU"/>
        </w:rPr>
      </w:pPr>
      <w:proofErr w:type="gramStart"/>
      <w:r w:rsidRPr="006A2A47">
        <w:rPr>
          <w:rFonts w:ascii="Times New Roman" w:eastAsia="Calibri" w:hAnsi="Times New Roman" w:cs="Times New Roman"/>
          <w:bCs/>
          <w:sz w:val="24"/>
          <w:szCs w:val="24"/>
        </w:rPr>
        <w:t>предназначена</w:t>
      </w:r>
      <w:proofErr w:type="gramEnd"/>
      <w:r w:rsidRPr="006A2A47">
        <w:rPr>
          <w:rFonts w:ascii="Times New Roman" w:eastAsia="Calibri" w:hAnsi="Times New Roman" w:cs="Times New Roman"/>
          <w:bCs/>
          <w:sz w:val="24"/>
          <w:szCs w:val="24"/>
        </w:rPr>
        <w:t xml:space="preserve"> для реализации основной профессиональной образовательной программы СПО на базе основного общего образования с одновременным получением среднего общего образования. </w:t>
      </w:r>
      <w:proofErr w:type="gramStart"/>
      <w:r w:rsidRPr="006A2A47">
        <w:rPr>
          <w:rFonts w:ascii="Times New Roman" w:eastAsia="Calibri" w:hAnsi="Times New Roman" w:cs="Times New Roman"/>
          <w:bCs/>
          <w:sz w:val="24"/>
          <w:szCs w:val="24"/>
        </w:rPr>
        <w:t>Программа  разработана с учетом ФГОС среднего общего образования (</w:t>
      </w:r>
      <w:r w:rsidRPr="006A2A47">
        <w:rPr>
          <w:rFonts w:ascii="Times New Roman" w:eastAsia="Calibri" w:hAnsi="Times New Roman" w:cs="Times New Roman"/>
          <w:sz w:val="24"/>
          <w:szCs w:val="24"/>
        </w:rPr>
        <w:t>приказ Минобрнауки России от 17.05.2012 г. №413 (ред. от 29.12.2014</w:t>
      </w:r>
      <w:r w:rsidRPr="006A2A47">
        <w:rPr>
          <w:rFonts w:ascii="Times New Roman" w:eastAsia="Calibri" w:hAnsi="Times New Roman" w:cs="Times New Roman"/>
          <w:bCs/>
          <w:sz w:val="24"/>
          <w:szCs w:val="24"/>
        </w:rPr>
        <w:t xml:space="preserve">), требований ФГОС среднего профессионального образования по профессии  </w:t>
      </w:r>
      <w:r w:rsidRPr="006A2A47">
        <w:rPr>
          <w:rFonts w:ascii="Times New Roman" w:eastAsia="Calibri" w:hAnsi="Times New Roman" w:cs="Times New Roman"/>
          <w:b/>
          <w:bCs/>
          <w:sz w:val="24"/>
          <w:szCs w:val="24"/>
        </w:rPr>
        <w:t>35.01.13 Тракто</w:t>
      </w:r>
      <w:r w:rsidR="00A96A2C">
        <w:rPr>
          <w:rFonts w:ascii="Times New Roman" w:eastAsia="Calibri" w:hAnsi="Times New Roman" w:cs="Times New Roman"/>
          <w:b/>
          <w:bCs/>
          <w:sz w:val="24"/>
          <w:szCs w:val="24"/>
        </w:rPr>
        <w:t xml:space="preserve">рист-машинист с/х производства </w:t>
      </w:r>
      <w:r w:rsidRPr="006A2A47">
        <w:rPr>
          <w:rFonts w:ascii="Times New Roman" w:eastAsia="Calibri" w:hAnsi="Times New Roman" w:cs="Times New Roman"/>
          <w:bCs/>
          <w:sz w:val="24"/>
          <w:szCs w:val="24"/>
        </w:rPr>
        <w:t>и примерной программы общеобразовательной учебной дисциплины «Экология» для профессиональных образовательных организаций (Протокол № 3 от 21 июля 2015 г. Регистрационный номер рецензии 387 от 23 июля 2015 г. ФГАУ «ФИРО»).</w:t>
      </w:r>
      <w:proofErr w:type="gramEnd"/>
    </w:p>
    <w:p w:rsidR="006A2A47" w:rsidRPr="006A2A47" w:rsidRDefault="006A2A47" w:rsidP="006A2A47">
      <w:pPr>
        <w:spacing w:after="0" w:line="240" w:lineRule="auto"/>
        <w:jc w:val="both"/>
        <w:rPr>
          <w:rFonts w:ascii="Times New Roman" w:eastAsia="Calibri" w:hAnsi="Times New Roman" w:cs="Times New Roman"/>
          <w:bCs/>
          <w:sz w:val="24"/>
          <w:szCs w:val="24"/>
        </w:rPr>
      </w:pPr>
    </w:p>
    <w:p w:rsidR="006A2A47" w:rsidRPr="006A2A47" w:rsidRDefault="006A2A47" w:rsidP="006A2A47">
      <w:pPr>
        <w:jc w:val="both"/>
        <w:rPr>
          <w:rFonts w:ascii="Times New Roman" w:eastAsia="Calibri" w:hAnsi="Times New Roman" w:cs="Times New Roman"/>
          <w:sz w:val="24"/>
          <w:szCs w:val="24"/>
        </w:rPr>
      </w:pPr>
      <w:r w:rsidRPr="006A2A47">
        <w:rPr>
          <w:rFonts w:ascii="Times New Roman" w:eastAsia="Calibri" w:hAnsi="Times New Roman" w:cs="Times New Roman"/>
          <w:b/>
          <w:sz w:val="24"/>
          <w:szCs w:val="24"/>
        </w:rPr>
        <w:t>Организация-разработчик:</w:t>
      </w:r>
      <w:r w:rsidRPr="006A2A47">
        <w:rPr>
          <w:rFonts w:ascii="Times New Roman" w:eastAsia="Calibri" w:hAnsi="Times New Roman" w:cs="Times New Roman"/>
          <w:sz w:val="24"/>
          <w:szCs w:val="24"/>
        </w:rPr>
        <w:t xml:space="preserve"> ГБПОУ «Брянский аграрный те</w:t>
      </w:r>
      <w:r w:rsidR="00A96A2C">
        <w:rPr>
          <w:rFonts w:ascii="Times New Roman" w:eastAsia="Calibri" w:hAnsi="Times New Roman" w:cs="Times New Roman"/>
          <w:sz w:val="24"/>
          <w:szCs w:val="24"/>
        </w:rPr>
        <w:t>хникум имени Героя России</w:t>
      </w:r>
      <w:r w:rsidRPr="006A2A47">
        <w:rPr>
          <w:rFonts w:ascii="Times New Roman" w:eastAsia="Calibri" w:hAnsi="Times New Roman" w:cs="Times New Roman"/>
          <w:sz w:val="24"/>
          <w:szCs w:val="24"/>
        </w:rPr>
        <w:t xml:space="preserve">  А. С. Зайцева».  </w:t>
      </w:r>
    </w:p>
    <w:p w:rsidR="006A2A47" w:rsidRPr="006A2A47" w:rsidRDefault="006A2A47" w:rsidP="006A2A47">
      <w:pPr>
        <w:jc w:val="both"/>
        <w:rPr>
          <w:rFonts w:ascii="Times New Roman" w:eastAsia="Calibri" w:hAnsi="Times New Roman" w:cs="Times New Roman"/>
          <w:sz w:val="24"/>
          <w:szCs w:val="24"/>
        </w:rPr>
      </w:pPr>
      <w:r w:rsidRPr="006A2A47">
        <w:rPr>
          <w:rFonts w:ascii="Times New Roman" w:eastAsia="Calibri" w:hAnsi="Times New Roman" w:cs="Times New Roman"/>
          <w:b/>
          <w:sz w:val="24"/>
          <w:szCs w:val="24"/>
        </w:rPr>
        <w:t>Разработчик:</w:t>
      </w:r>
      <w:r w:rsidRPr="006A2A47">
        <w:rPr>
          <w:rFonts w:ascii="Times New Roman" w:eastAsia="Calibri" w:hAnsi="Times New Roman" w:cs="Times New Roman"/>
          <w:sz w:val="24"/>
          <w:szCs w:val="24"/>
        </w:rPr>
        <w:t xml:space="preserve"> Лукьянова М. В., преподаватель высшей квалификационной категории.</w:t>
      </w:r>
    </w:p>
    <w:p w:rsidR="006A2A47" w:rsidRPr="006A2A47" w:rsidRDefault="006A2A47" w:rsidP="006A2A47">
      <w:pPr>
        <w:rPr>
          <w:rFonts w:ascii="Times New Roman" w:eastAsia="Times New Roman" w:hAnsi="Times New Roman" w:cs="Times New Roman"/>
          <w:sz w:val="24"/>
          <w:szCs w:val="24"/>
          <w:lang w:eastAsia="ru-RU"/>
        </w:rPr>
      </w:pPr>
    </w:p>
    <w:p w:rsidR="006A2A47" w:rsidRPr="006A2A47" w:rsidRDefault="006A2A47" w:rsidP="006A2A47">
      <w:pPr>
        <w:rPr>
          <w:rFonts w:ascii="Times New Roman" w:eastAsia="Times New Roman" w:hAnsi="Times New Roman" w:cs="Times New Roman"/>
          <w:sz w:val="24"/>
          <w:szCs w:val="24"/>
          <w:lang w:eastAsia="ru-RU"/>
        </w:rPr>
      </w:pPr>
    </w:p>
    <w:p w:rsidR="006A2A47" w:rsidRPr="006A2A47" w:rsidRDefault="006A2A47" w:rsidP="006A2A47">
      <w:pPr>
        <w:rPr>
          <w:rFonts w:ascii="Times New Roman" w:eastAsia="Times New Roman" w:hAnsi="Times New Roman" w:cs="Times New Roman"/>
          <w:sz w:val="24"/>
          <w:szCs w:val="24"/>
          <w:lang w:eastAsia="ru-RU"/>
        </w:rPr>
      </w:pPr>
    </w:p>
    <w:p w:rsidR="006A2A47" w:rsidRPr="006A2A47" w:rsidRDefault="006A2A47" w:rsidP="006A2A47">
      <w:pPr>
        <w:rPr>
          <w:rFonts w:ascii="Times New Roman" w:eastAsia="Times New Roman" w:hAnsi="Times New Roman" w:cs="Times New Roman"/>
          <w:sz w:val="24"/>
          <w:szCs w:val="24"/>
          <w:lang w:eastAsia="ru-RU"/>
        </w:rPr>
      </w:pPr>
    </w:p>
    <w:p w:rsidR="006A2A47" w:rsidRPr="006A2A47" w:rsidRDefault="006A2A47" w:rsidP="006A2A47">
      <w:pPr>
        <w:rPr>
          <w:rFonts w:ascii="Times New Roman" w:eastAsia="Times New Roman" w:hAnsi="Times New Roman" w:cs="Times New Roman"/>
          <w:sz w:val="24"/>
          <w:szCs w:val="24"/>
          <w:lang w:eastAsia="ru-RU"/>
        </w:rPr>
      </w:pPr>
    </w:p>
    <w:p w:rsidR="006A2A47" w:rsidRPr="006A2A47" w:rsidRDefault="006A2A47" w:rsidP="006A2A47">
      <w:pPr>
        <w:rPr>
          <w:rFonts w:ascii="Times New Roman" w:eastAsia="Times New Roman" w:hAnsi="Times New Roman" w:cs="Times New Roman"/>
          <w:sz w:val="24"/>
          <w:szCs w:val="24"/>
          <w:lang w:eastAsia="ru-RU"/>
        </w:rPr>
      </w:pPr>
    </w:p>
    <w:p w:rsidR="006A2A47" w:rsidRPr="006A2A47" w:rsidRDefault="006A2A47" w:rsidP="006A2A47">
      <w:pPr>
        <w:rPr>
          <w:rFonts w:ascii="Times New Roman" w:eastAsia="Times New Roman" w:hAnsi="Times New Roman" w:cs="Times New Roman"/>
          <w:sz w:val="24"/>
          <w:szCs w:val="24"/>
          <w:lang w:eastAsia="ru-RU"/>
        </w:rPr>
      </w:pPr>
    </w:p>
    <w:p w:rsidR="006A2A47" w:rsidRPr="006A2A47" w:rsidRDefault="006A2A47" w:rsidP="006A2A47">
      <w:pPr>
        <w:rPr>
          <w:rFonts w:ascii="Times New Roman" w:eastAsia="Times New Roman" w:hAnsi="Times New Roman" w:cs="Times New Roman"/>
          <w:sz w:val="24"/>
          <w:szCs w:val="24"/>
          <w:lang w:eastAsia="ru-RU"/>
        </w:rPr>
      </w:pPr>
    </w:p>
    <w:p w:rsidR="006A2A47" w:rsidRPr="006A2A47" w:rsidRDefault="006A2A47" w:rsidP="006A2A47">
      <w:pPr>
        <w:rPr>
          <w:rFonts w:ascii="Times New Roman" w:eastAsia="Times New Roman" w:hAnsi="Times New Roman" w:cs="Times New Roman"/>
          <w:sz w:val="24"/>
          <w:szCs w:val="24"/>
          <w:lang w:eastAsia="ru-RU"/>
        </w:rPr>
      </w:pPr>
    </w:p>
    <w:p w:rsidR="006A2A47" w:rsidRPr="006A2A47" w:rsidRDefault="006A2A47" w:rsidP="006A2A47">
      <w:pPr>
        <w:rPr>
          <w:rFonts w:ascii="Times New Roman" w:eastAsia="Times New Roman" w:hAnsi="Times New Roman" w:cs="Times New Roman"/>
          <w:sz w:val="24"/>
          <w:szCs w:val="24"/>
          <w:lang w:eastAsia="ru-RU"/>
        </w:rPr>
      </w:pPr>
    </w:p>
    <w:p w:rsidR="006A2A47" w:rsidRPr="006A2A47" w:rsidRDefault="006A2A47" w:rsidP="006A2A47">
      <w:pPr>
        <w:jc w:val="both"/>
        <w:rPr>
          <w:rFonts w:ascii="Times New Roman" w:eastAsia="Times New Roman" w:hAnsi="Times New Roman" w:cs="Times New Roman"/>
          <w:sz w:val="24"/>
          <w:szCs w:val="24"/>
          <w:lang w:eastAsia="ru-RU"/>
        </w:rPr>
      </w:pPr>
    </w:p>
    <w:p w:rsidR="006A2A47" w:rsidRPr="006A2A47" w:rsidRDefault="006A2A47" w:rsidP="006A2A47">
      <w:pPr>
        <w:jc w:val="both"/>
        <w:rPr>
          <w:rFonts w:ascii="Times New Roman" w:eastAsia="Times New Roman" w:hAnsi="Times New Roman" w:cs="Times New Roman"/>
          <w:sz w:val="24"/>
          <w:szCs w:val="24"/>
          <w:lang w:eastAsia="ru-RU"/>
        </w:rPr>
      </w:pPr>
    </w:p>
    <w:p w:rsidR="006A2A47" w:rsidRPr="006A2A47" w:rsidRDefault="006A2A47" w:rsidP="006A2A47">
      <w:pPr>
        <w:jc w:val="both"/>
        <w:rPr>
          <w:rFonts w:ascii="Times New Roman" w:eastAsia="Times New Roman" w:hAnsi="Times New Roman" w:cs="Times New Roman"/>
          <w:sz w:val="24"/>
          <w:szCs w:val="24"/>
          <w:lang w:eastAsia="ru-RU"/>
        </w:rPr>
      </w:pPr>
    </w:p>
    <w:p w:rsidR="006A2A47" w:rsidRPr="006A2A47" w:rsidRDefault="006A2A47" w:rsidP="006A2A47">
      <w:pPr>
        <w:jc w:val="both"/>
        <w:rPr>
          <w:rFonts w:ascii="Times New Roman" w:eastAsia="Times New Roman" w:hAnsi="Times New Roman" w:cs="Times New Roman"/>
          <w:sz w:val="24"/>
          <w:szCs w:val="24"/>
          <w:lang w:eastAsia="ru-RU"/>
        </w:rPr>
      </w:pPr>
    </w:p>
    <w:p w:rsidR="006A2A47" w:rsidRPr="006A2A47" w:rsidRDefault="006A2A47" w:rsidP="006A2A47">
      <w:pPr>
        <w:jc w:val="both"/>
        <w:rPr>
          <w:rFonts w:ascii="Times New Roman" w:eastAsia="Times New Roman" w:hAnsi="Times New Roman" w:cs="Times New Roman"/>
          <w:sz w:val="24"/>
          <w:szCs w:val="24"/>
          <w:lang w:eastAsia="ru-RU"/>
        </w:rPr>
      </w:pPr>
    </w:p>
    <w:p w:rsidR="006A2A47" w:rsidRPr="006A2A47" w:rsidRDefault="006A2A47" w:rsidP="006A2A47">
      <w:pPr>
        <w:jc w:val="both"/>
        <w:rPr>
          <w:rFonts w:ascii="Times New Roman" w:eastAsia="Times New Roman" w:hAnsi="Times New Roman" w:cs="Times New Roman"/>
          <w:sz w:val="24"/>
          <w:szCs w:val="24"/>
          <w:lang w:eastAsia="ru-RU"/>
        </w:rPr>
      </w:pPr>
    </w:p>
    <w:p w:rsidR="006A2A47" w:rsidRPr="006A2A47" w:rsidRDefault="006A2A47" w:rsidP="006A2A47">
      <w:pPr>
        <w:jc w:val="both"/>
        <w:rPr>
          <w:rFonts w:ascii="Times New Roman" w:eastAsia="Times New Roman" w:hAnsi="Times New Roman" w:cs="Times New Roman"/>
          <w:sz w:val="24"/>
          <w:szCs w:val="24"/>
          <w:lang w:eastAsia="ru-RU"/>
        </w:rPr>
      </w:pPr>
    </w:p>
    <w:p w:rsidR="006A2A47" w:rsidRPr="006A2A47" w:rsidRDefault="006A2A47" w:rsidP="006A2A47">
      <w:pPr>
        <w:jc w:val="both"/>
        <w:rPr>
          <w:rFonts w:ascii="Times New Roman" w:eastAsia="Times New Roman" w:hAnsi="Times New Roman" w:cs="Times New Roman"/>
          <w:sz w:val="24"/>
          <w:szCs w:val="24"/>
          <w:lang w:eastAsia="ru-RU"/>
        </w:rPr>
      </w:pPr>
    </w:p>
    <w:p w:rsidR="006A2A47" w:rsidRDefault="006A2A47" w:rsidP="006A2A47">
      <w:pPr>
        <w:jc w:val="both"/>
        <w:rPr>
          <w:rFonts w:ascii="Times New Roman" w:eastAsia="Times New Roman" w:hAnsi="Times New Roman" w:cs="Times New Roman"/>
          <w:sz w:val="24"/>
          <w:szCs w:val="24"/>
          <w:lang w:eastAsia="ru-RU"/>
        </w:rPr>
      </w:pPr>
    </w:p>
    <w:p w:rsidR="00541C65" w:rsidRDefault="00541C65" w:rsidP="006A2A47">
      <w:pPr>
        <w:jc w:val="both"/>
        <w:rPr>
          <w:rFonts w:ascii="Times New Roman" w:eastAsia="Times New Roman" w:hAnsi="Times New Roman" w:cs="Times New Roman"/>
          <w:sz w:val="24"/>
          <w:szCs w:val="24"/>
          <w:lang w:eastAsia="ru-RU"/>
        </w:rPr>
      </w:pPr>
    </w:p>
    <w:p w:rsidR="0036722A" w:rsidRPr="006A2A47" w:rsidRDefault="0036722A" w:rsidP="006A2A47">
      <w:pPr>
        <w:jc w:val="both"/>
        <w:rPr>
          <w:rFonts w:ascii="Times New Roman" w:eastAsia="Times New Roman" w:hAnsi="Times New Roman" w:cs="Times New Roman"/>
          <w:sz w:val="24"/>
          <w:szCs w:val="24"/>
          <w:lang w:eastAsia="ru-RU"/>
        </w:rPr>
      </w:pPr>
    </w:p>
    <w:p w:rsidR="006A2A47" w:rsidRPr="006A2A47" w:rsidRDefault="006A2A47" w:rsidP="006A2A47">
      <w:pPr>
        <w:jc w:val="center"/>
        <w:rPr>
          <w:rFonts w:ascii="Times New Roman" w:eastAsia="Times New Roman" w:hAnsi="Times New Roman" w:cs="Times New Roman"/>
          <w:sz w:val="24"/>
          <w:szCs w:val="24"/>
          <w:lang w:eastAsia="ru-RU"/>
        </w:rPr>
      </w:pPr>
      <w:r w:rsidRPr="006A2A47">
        <w:rPr>
          <w:rFonts w:ascii="Times New Roman" w:eastAsia="Times New Roman" w:hAnsi="Times New Roman" w:cs="Times New Roman"/>
          <w:sz w:val="24"/>
          <w:szCs w:val="24"/>
          <w:lang w:eastAsia="ru-RU"/>
        </w:rPr>
        <w:lastRenderedPageBreak/>
        <w:t>СОДЕРЖАНИЕ</w:t>
      </w:r>
    </w:p>
    <w:p w:rsidR="006A2A47" w:rsidRPr="006A2A47" w:rsidRDefault="006A2A47" w:rsidP="006A2A47">
      <w:pPr>
        <w:jc w:val="both"/>
        <w:rPr>
          <w:rFonts w:ascii="Times New Roman" w:eastAsia="Times New Roman" w:hAnsi="Times New Roman" w:cs="Times New Roman"/>
          <w:sz w:val="24"/>
          <w:szCs w:val="24"/>
          <w:lang w:eastAsia="ru-RU"/>
        </w:rPr>
      </w:pPr>
    </w:p>
    <w:tbl>
      <w:tblPr>
        <w:tblStyle w:val="10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1"/>
        <w:gridCol w:w="7371"/>
        <w:gridCol w:w="1553"/>
      </w:tblGrid>
      <w:tr w:rsidR="006A2A47" w:rsidRPr="006A2A47" w:rsidTr="006A2A47">
        <w:tc>
          <w:tcPr>
            <w:tcW w:w="421" w:type="dxa"/>
          </w:tcPr>
          <w:p w:rsidR="006A2A47" w:rsidRPr="006A2A47" w:rsidRDefault="006A2A47" w:rsidP="006A2A47">
            <w:pPr>
              <w:jc w:val="center"/>
              <w:rPr>
                <w:sz w:val="24"/>
                <w:szCs w:val="24"/>
              </w:rPr>
            </w:pPr>
            <w:r w:rsidRPr="006A2A47">
              <w:rPr>
                <w:sz w:val="24"/>
                <w:szCs w:val="24"/>
              </w:rPr>
              <w:t xml:space="preserve"> </w:t>
            </w:r>
          </w:p>
        </w:tc>
        <w:tc>
          <w:tcPr>
            <w:tcW w:w="7371" w:type="dxa"/>
          </w:tcPr>
          <w:p w:rsidR="006A2A47" w:rsidRPr="006A2A47" w:rsidRDefault="006A2A47" w:rsidP="006A2A47">
            <w:pPr>
              <w:rPr>
                <w:sz w:val="24"/>
                <w:szCs w:val="24"/>
              </w:rPr>
            </w:pPr>
            <w:r w:rsidRPr="006A2A47">
              <w:rPr>
                <w:sz w:val="24"/>
                <w:szCs w:val="24"/>
              </w:rPr>
              <w:t xml:space="preserve">  </w:t>
            </w:r>
          </w:p>
        </w:tc>
        <w:tc>
          <w:tcPr>
            <w:tcW w:w="1553" w:type="dxa"/>
          </w:tcPr>
          <w:p w:rsidR="006A2A47" w:rsidRPr="006A2A47" w:rsidRDefault="006A2A47" w:rsidP="006A2A47">
            <w:pPr>
              <w:jc w:val="center"/>
              <w:rPr>
                <w:sz w:val="24"/>
                <w:szCs w:val="24"/>
              </w:rPr>
            </w:pPr>
            <w:r w:rsidRPr="006A2A47">
              <w:rPr>
                <w:sz w:val="24"/>
                <w:szCs w:val="24"/>
              </w:rPr>
              <w:t>Стр.</w:t>
            </w:r>
          </w:p>
        </w:tc>
      </w:tr>
      <w:tr w:rsidR="006A2A47" w:rsidRPr="006A2A47" w:rsidTr="006A2A47">
        <w:tc>
          <w:tcPr>
            <w:tcW w:w="421" w:type="dxa"/>
          </w:tcPr>
          <w:p w:rsidR="006A2A47" w:rsidRPr="006A2A47" w:rsidRDefault="006A2A47" w:rsidP="006A2A47">
            <w:pPr>
              <w:jc w:val="center"/>
              <w:rPr>
                <w:sz w:val="24"/>
                <w:szCs w:val="24"/>
              </w:rPr>
            </w:pPr>
          </w:p>
        </w:tc>
        <w:tc>
          <w:tcPr>
            <w:tcW w:w="7371" w:type="dxa"/>
          </w:tcPr>
          <w:p w:rsidR="006A2A47" w:rsidRPr="006A2A47" w:rsidRDefault="006A2A47" w:rsidP="006A2A47">
            <w:pPr>
              <w:rPr>
                <w:sz w:val="24"/>
                <w:szCs w:val="24"/>
              </w:rPr>
            </w:pPr>
            <w:r w:rsidRPr="006A2A47">
              <w:rPr>
                <w:sz w:val="24"/>
                <w:szCs w:val="24"/>
              </w:rPr>
              <w:t>Пояснительная записка</w:t>
            </w:r>
          </w:p>
        </w:tc>
        <w:tc>
          <w:tcPr>
            <w:tcW w:w="1553" w:type="dxa"/>
          </w:tcPr>
          <w:p w:rsidR="006A2A47" w:rsidRPr="006A2A47" w:rsidRDefault="006A2A47" w:rsidP="006A2A47">
            <w:pPr>
              <w:jc w:val="center"/>
              <w:rPr>
                <w:sz w:val="24"/>
                <w:szCs w:val="24"/>
              </w:rPr>
            </w:pPr>
            <w:r w:rsidRPr="006A2A47">
              <w:rPr>
                <w:sz w:val="24"/>
                <w:szCs w:val="24"/>
              </w:rPr>
              <w:t>4</w:t>
            </w:r>
          </w:p>
          <w:p w:rsidR="006A2A47" w:rsidRPr="006A2A47" w:rsidRDefault="006A2A47" w:rsidP="006A2A47">
            <w:pPr>
              <w:jc w:val="center"/>
              <w:rPr>
                <w:sz w:val="24"/>
                <w:szCs w:val="24"/>
              </w:rPr>
            </w:pPr>
          </w:p>
          <w:p w:rsidR="006A2A47" w:rsidRPr="006A2A47" w:rsidRDefault="006A2A47" w:rsidP="006A2A47">
            <w:pPr>
              <w:jc w:val="center"/>
              <w:rPr>
                <w:sz w:val="24"/>
                <w:szCs w:val="24"/>
                <w:lang w:val="en-US"/>
              </w:rPr>
            </w:pPr>
          </w:p>
        </w:tc>
      </w:tr>
      <w:tr w:rsidR="006A2A47" w:rsidRPr="006A2A47" w:rsidTr="006A2A47">
        <w:tc>
          <w:tcPr>
            <w:tcW w:w="421" w:type="dxa"/>
          </w:tcPr>
          <w:p w:rsidR="006A2A47" w:rsidRPr="006A2A47" w:rsidRDefault="006A2A47" w:rsidP="006A2A47">
            <w:pPr>
              <w:rPr>
                <w:sz w:val="24"/>
                <w:szCs w:val="24"/>
              </w:rPr>
            </w:pPr>
          </w:p>
        </w:tc>
        <w:tc>
          <w:tcPr>
            <w:tcW w:w="7371" w:type="dxa"/>
          </w:tcPr>
          <w:p w:rsidR="006A2A47" w:rsidRPr="006A2A47" w:rsidRDefault="006A2A47" w:rsidP="006A2A47">
            <w:pPr>
              <w:jc w:val="both"/>
              <w:rPr>
                <w:sz w:val="24"/>
                <w:szCs w:val="24"/>
              </w:rPr>
            </w:pPr>
            <w:r w:rsidRPr="006A2A47">
              <w:rPr>
                <w:sz w:val="24"/>
                <w:szCs w:val="24"/>
              </w:rPr>
              <w:t>Общая характеристика общеобразовательной учебной дисциплины</w:t>
            </w:r>
          </w:p>
        </w:tc>
        <w:tc>
          <w:tcPr>
            <w:tcW w:w="1553" w:type="dxa"/>
          </w:tcPr>
          <w:p w:rsidR="006A2A47" w:rsidRPr="006A2A47" w:rsidRDefault="006A2A47" w:rsidP="006A2A47">
            <w:pPr>
              <w:jc w:val="center"/>
              <w:rPr>
                <w:sz w:val="24"/>
                <w:szCs w:val="24"/>
                <w:lang w:val="en-US"/>
              </w:rPr>
            </w:pPr>
            <w:r w:rsidRPr="006A2A47">
              <w:rPr>
                <w:sz w:val="24"/>
                <w:szCs w:val="24"/>
                <w:lang w:val="en-US"/>
              </w:rPr>
              <w:t>5</w:t>
            </w:r>
          </w:p>
        </w:tc>
      </w:tr>
      <w:tr w:rsidR="006A2A47" w:rsidRPr="006A2A47" w:rsidTr="006A2A47">
        <w:tc>
          <w:tcPr>
            <w:tcW w:w="421" w:type="dxa"/>
          </w:tcPr>
          <w:p w:rsidR="006A2A47" w:rsidRPr="006A2A47" w:rsidRDefault="006A2A47" w:rsidP="006A2A47">
            <w:pPr>
              <w:jc w:val="center"/>
              <w:rPr>
                <w:sz w:val="24"/>
                <w:szCs w:val="24"/>
              </w:rPr>
            </w:pPr>
          </w:p>
        </w:tc>
        <w:tc>
          <w:tcPr>
            <w:tcW w:w="7371" w:type="dxa"/>
          </w:tcPr>
          <w:p w:rsidR="006A2A47" w:rsidRPr="006A2A47" w:rsidRDefault="006A2A47" w:rsidP="006A2A47">
            <w:pPr>
              <w:jc w:val="both"/>
              <w:rPr>
                <w:sz w:val="24"/>
                <w:szCs w:val="24"/>
              </w:rPr>
            </w:pPr>
            <w:r w:rsidRPr="006A2A47">
              <w:rPr>
                <w:sz w:val="24"/>
                <w:szCs w:val="24"/>
              </w:rPr>
              <w:t>Место общеобразовательной учебной дисциплины в учебном плане</w:t>
            </w:r>
          </w:p>
        </w:tc>
        <w:tc>
          <w:tcPr>
            <w:tcW w:w="1553" w:type="dxa"/>
          </w:tcPr>
          <w:p w:rsidR="006A2A47" w:rsidRPr="006A2A47" w:rsidRDefault="006A2A47" w:rsidP="006A2A47">
            <w:pPr>
              <w:jc w:val="center"/>
              <w:rPr>
                <w:sz w:val="24"/>
                <w:szCs w:val="24"/>
                <w:lang w:val="en-US"/>
              </w:rPr>
            </w:pPr>
            <w:r w:rsidRPr="006A2A47">
              <w:rPr>
                <w:sz w:val="24"/>
                <w:szCs w:val="24"/>
                <w:lang w:val="en-US"/>
              </w:rPr>
              <w:t>6</w:t>
            </w:r>
          </w:p>
        </w:tc>
      </w:tr>
      <w:tr w:rsidR="006A2A47" w:rsidRPr="006A2A47" w:rsidTr="006A2A47">
        <w:tc>
          <w:tcPr>
            <w:tcW w:w="421" w:type="dxa"/>
          </w:tcPr>
          <w:p w:rsidR="006A2A47" w:rsidRPr="006A2A47" w:rsidRDefault="006A2A47" w:rsidP="006A2A47">
            <w:pPr>
              <w:jc w:val="center"/>
              <w:rPr>
                <w:sz w:val="24"/>
                <w:szCs w:val="24"/>
              </w:rPr>
            </w:pPr>
          </w:p>
        </w:tc>
        <w:tc>
          <w:tcPr>
            <w:tcW w:w="7371" w:type="dxa"/>
          </w:tcPr>
          <w:p w:rsidR="006A2A47" w:rsidRPr="006A2A47" w:rsidRDefault="006A2A47" w:rsidP="006A2A47">
            <w:pPr>
              <w:jc w:val="both"/>
              <w:rPr>
                <w:sz w:val="24"/>
                <w:szCs w:val="24"/>
              </w:rPr>
            </w:pPr>
            <w:r w:rsidRPr="006A2A47">
              <w:rPr>
                <w:sz w:val="24"/>
                <w:szCs w:val="24"/>
              </w:rPr>
              <w:t>Результаты освоения общеобразовательной учебной дисциплины – личностные, метапредметные, предметные</w:t>
            </w:r>
          </w:p>
        </w:tc>
        <w:tc>
          <w:tcPr>
            <w:tcW w:w="1553" w:type="dxa"/>
          </w:tcPr>
          <w:p w:rsidR="006A2A47" w:rsidRPr="006A2A47" w:rsidRDefault="006A2A47" w:rsidP="006A2A47">
            <w:pPr>
              <w:jc w:val="center"/>
              <w:rPr>
                <w:sz w:val="24"/>
                <w:szCs w:val="24"/>
              </w:rPr>
            </w:pPr>
          </w:p>
          <w:p w:rsidR="006A2A47" w:rsidRPr="006A2A47" w:rsidRDefault="006A2A47" w:rsidP="006A2A47">
            <w:pPr>
              <w:jc w:val="center"/>
              <w:rPr>
                <w:sz w:val="24"/>
                <w:szCs w:val="24"/>
                <w:lang w:val="en-US"/>
              </w:rPr>
            </w:pPr>
            <w:r w:rsidRPr="006A2A47">
              <w:rPr>
                <w:sz w:val="24"/>
                <w:szCs w:val="24"/>
                <w:lang w:val="en-US"/>
              </w:rPr>
              <w:t>6</w:t>
            </w:r>
          </w:p>
        </w:tc>
      </w:tr>
      <w:tr w:rsidR="006A2A47" w:rsidRPr="006A2A47" w:rsidTr="006A2A47">
        <w:tc>
          <w:tcPr>
            <w:tcW w:w="421" w:type="dxa"/>
          </w:tcPr>
          <w:p w:rsidR="006A2A47" w:rsidRPr="006A2A47" w:rsidRDefault="006A2A47" w:rsidP="006A2A47">
            <w:pPr>
              <w:jc w:val="center"/>
              <w:rPr>
                <w:sz w:val="24"/>
                <w:szCs w:val="24"/>
              </w:rPr>
            </w:pPr>
          </w:p>
        </w:tc>
        <w:tc>
          <w:tcPr>
            <w:tcW w:w="7371" w:type="dxa"/>
          </w:tcPr>
          <w:p w:rsidR="006A2A47" w:rsidRPr="006A2A47" w:rsidRDefault="006A2A47" w:rsidP="006A2A47">
            <w:pPr>
              <w:jc w:val="both"/>
              <w:rPr>
                <w:sz w:val="24"/>
                <w:szCs w:val="24"/>
              </w:rPr>
            </w:pPr>
            <w:r w:rsidRPr="006A2A47">
              <w:rPr>
                <w:sz w:val="24"/>
                <w:szCs w:val="24"/>
              </w:rPr>
              <w:t>Содержание общеобразовательной учебной дисциплины с учетом профиля профессионального образования</w:t>
            </w:r>
          </w:p>
        </w:tc>
        <w:tc>
          <w:tcPr>
            <w:tcW w:w="1553" w:type="dxa"/>
          </w:tcPr>
          <w:p w:rsidR="006A2A47" w:rsidRPr="006A2A47" w:rsidRDefault="006A2A47" w:rsidP="006A2A47">
            <w:pPr>
              <w:jc w:val="center"/>
              <w:rPr>
                <w:sz w:val="24"/>
                <w:szCs w:val="24"/>
              </w:rPr>
            </w:pPr>
          </w:p>
          <w:p w:rsidR="006A2A47" w:rsidRPr="006A2A47" w:rsidRDefault="006A2A47" w:rsidP="006A2A47">
            <w:pPr>
              <w:jc w:val="center"/>
              <w:rPr>
                <w:sz w:val="24"/>
                <w:szCs w:val="24"/>
                <w:lang w:val="en-US"/>
              </w:rPr>
            </w:pPr>
            <w:r w:rsidRPr="006A2A47">
              <w:rPr>
                <w:sz w:val="24"/>
                <w:szCs w:val="24"/>
                <w:lang w:val="en-US"/>
              </w:rPr>
              <w:t>7</w:t>
            </w:r>
          </w:p>
        </w:tc>
      </w:tr>
      <w:tr w:rsidR="006A2A47" w:rsidRPr="006A2A47" w:rsidTr="006A2A47">
        <w:tc>
          <w:tcPr>
            <w:tcW w:w="421" w:type="dxa"/>
          </w:tcPr>
          <w:p w:rsidR="006A2A47" w:rsidRPr="006A2A47" w:rsidRDefault="006A2A47" w:rsidP="006A2A47">
            <w:pPr>
              <w:jc w:val="center"/>
              <w:rPr>
                <w:sz w:val="24"/>
                <w:szCs w:val="24"/>
              </w:rPr>
            </w:pPr>
          </w:p>
        </w:tc>
        <w:tc>
          <w:tcPr>
            <w:tcW w:w="7371" w:type="dxa"/>
          </w:tcPr>
          <w:p w:rsidR="006A2A47" w:rsidRPr="006A2A47" w:rsidRDefault="006A2A47" w:rsidP="006A2A47">
            <w:pPr>
              <w:jc w:val="both"/>
              <w:rPr>
                <w:sz w:val="24"/>
                <w:szCs w:val="24"/>
              </w:rPr>
            </w:pPr>
            <w:r w:rsidRPr="006A2A47">
              <w:rPr>
                <w:sz w:val="24"/>
                <w:szCs w:val="24"/>
              </w:rPr>
              <w:t xml:space="preserve">Тематическое планирование </w:t>
            </w:r>
          </w:p>
          <w:p w:rsidR="006A2A47" w:rsidRPr="006A2A47" w:rsidRDefault="006A2A47" w:rsidP="006A2A47">
            <w:pPr>
              <w:jc w:val="both"/>
              <w:rPr>
                <w:sz w:val="24"/>
                <w:szCs w:val="24"/>
              </w:rPr>
            </w:pPr>
            <w:r w:rsidRPr="006A2A47">
              <w:rPr>
                <w:sz w:val="24"/>
                <w:szCs w:val="24"/>
              </w:rPr>
              <w:t>Тематический план</w:t>
            </w:r>
          </w:p>
          <w:p w:rsidR="006A2A47" w:rsidRPr="006A2A47" w:rsidRDefault="006A2A47" w:rsidP="006A2A47">
            <w:pPr>
              <w:jc w:val="both"/>
              <w:rPr>
                <w:sz w:val="24"/>
                <w:szCs w:val="24"/>
              </w:rPr>
            </w:pPr>
            <w:r w:rsidRPr="006A2A47">
              <w:rPr>
                <w:sz w:val="24"/>
                <w:szCs w:val="24"/>
              </w:rPr>
              <w:t>Характеристика основных видов учебной деятельности</w:t>
            </w:r>
          </w:p>
        </w:tc>
        <w:tc>
          <w:tcPr>
            <w:tcW w:w="1553" w:type="dxa"/>
          </w:tcPr>
          <w:p w:rsidR="006A2A47" w:rsidRPr="006A2A47" w:rsidRDefault="006A2A47" w:rsidP="006A2A47">
            <w:pPr>
              <w:jc w:val="center"/>
              <w:rPr>
                <w:sz w:val="24"/>
                <w:szCs w:val="24"/>
              </w:rPr>
            </w:pPr>
          </w:p>
          <w:p w:rsidR="006A2A47" w:rsidRPr="006A2A47" w:rsidRDefault="006A2A47" w:rsidP="006A2A47">
            <w:pPr>
              <w:jc w:val="center"/>
              <w:rPr>
                <w:sz w:val="24"/>
                <w:szCs w:val="24"/>
              </w:rPr>
            </w:pPr>
            <w:r w:rsidRPr="006A2A47">
              <w:rPr>
                <w:sz w:val="24"/>
                <w:szCs w:val="24"/>
              </w:rPr>
              <w:t>9</w:t>
            </w:r>
          </w:p>
          <w:p w:rsidR="006A2A47" w:rsidRPr="006A2A47" w:rsidRDefault="006A2A47" w:rsidP="006A2A47">
            <w:pPr>
              <w:jc w:val="center"/>
              <w:rPr>
                <w:sz w:val="24"/>
                <w:szCs w:val="24"/>
              </w:rPr>
            </w:pPr>
            <w:r w:rsidRPr="006A2A47">
              <w:rPr>
                <w:sz w:val="24"/>
                <w:szCs w:val="24"/>
              </w:rPr>
              <w:t>10</w:t>
            </w:r>
          </w:p>
        </w:tc>
      </w:tr>
      <w:tr w:rsidR="006A2A47" w:rsidRPr="006A2A47" w:rsidTr="006A2A47">
        <w:tc>
          <w:tcPr>
            <w:tcW w:w="421" w:type="dxa"/>
          </w:tcPr>
          <w:p w:rsidR="006A2A47" w:rsidRPr="006A2A47" w:rsidRDefault="006A2A47" w:rsidP="006A2A47">
            <w:pPr>
              <w:jc w:val="center"/>
              <w:rPr>
                <w:sz w:val="24"/>
                <w:szCs w:val="24"/>
              </w:rPr>
            </w:pPr>
          </w:p>
        </w:tc>
        <w:tc>
          <w:tcPr>
            <w:tcW w:w="7371" w:type="dxa"/>
          </w:tcPr>
          <w:p w:rsidR="006A2A47" w:rsidRPr="006A2A47" w:rsidRDefault="006A2A47" w:rsidP="006A2A47">
            <w:pPr>
              <w:jc w:val="both"/>
              <w:rPr>
                <w:sz w:val="24"/>
                <w:szCs w:val="24"/>
              </w:rPr>
            </w:pPr>
            <w:r w:rsidRPr="006A2A47">
              <w:rPr>
                <w:sz w:val="24"/>
                <w:szCs w:val="24"/>
              </w:rPr>
              <w:t>Учебно-методическое и материально-техническое обеспечение программы общеобразовательной учебной дисциплины</w:t>
            </w:r>
          </w:p>
        </w:tc>
        <w:tc>
          <w:tcPr>
            <w:tcW w:w="1553" w:type="dxa"/>
          </w:tcPr>
          <w:p w:rsidR="006A2A47" w:rsidRPr="006A2A47" w:rsidRDefault="006A2A47" w:rsidP="006A2A47">
            <w:pPr>
              <w:jc w:val="center"/>
              <w:rPr>
                <w:sz w:val="24"/>
                <w:szCs w:val="24"/>
              </w:rPr>
            </w:pPr>
          </w:p>
          <w:p w:rsidR="006A2A47" w:rsidRPr="006A2A47" w:rsidRDefault="006A2A47" w:rsidP="006A2A47">
            <w:pPr>
              <w:jc w:val="center"/>
              <w:rPr>
                <w:sz w:val="24"/>
                <w:szCs w:val="24"/>
              </w:rPr>
            </w:pPr>
            <w:r w:rsidRPr="006A2A47">
              <w:rPr>
                <w:sz w:val="24"/>
                <w:szCs w:val="24"/>
              </w:rPr>
              <w:t>12</w:t>
            </w:r>
          </w:p>
        </w:tc>
      </w:tr>
    </w:tbl>
    <w:p w:rsidR="006A2A47" w:rsidRPr="006A2A47" w:rsidRDefault="006A2A47" w:rsidP="006A2A47">
      <w:pPr>
        <w:ind w:firstLine="709"/>
        <w:jc w:val="both"/>
        <w:rPr>
          <w:rFonts w:ascii="Times New Roman" w:eastAsia="Times New Roman" w:hAnsi="Times New Roman" w:cs="Times New Roman"/>
          <w:sz w:val="24"/>
          <w:szCs w:val="24"/>
          <w:lang w:eastAsia="ru-RU"/>
        </w:rPr>
      </w:pPr>
    </w:p>
    <w:p w:rsidR="006A2A47" w:rsidRPr="006A2A47" w:rsidRDefault="006A2A47" w:rsidP="006A2A47">
      <w:pPr>
        <w:ind w:firstLine="709"/>
        <w:jc w:val="both"/>
        <w:rPr>
          <w:rFonts w:ascii="Times New Roman" w:eastAsia="Times New Roman" w:hAnsi="Times New Roman" w:cs="Times New Roman"/>
          <w:sz w:val="24"/>
          <w:szCs w:val="24"/>
          <w:lang w:eastAsia="ru-RU"/>
        </w:rPr>
      </w:pPr>
    </w:p>
    <w:p w:rsidR="006A2A47" w:rsidRPr="006A2A47" w:rsidRDefault="006A2A47" w:rsidP="006A2A47">
      <w:pPr>
        <w:ind w:firstLine="709"/>
        <w:jc w:val="both"/>
        <w:rPr>
          <w:rFonts w:ascii="Times New Roman" w:eastAsia="Times New Roman" w:hAnsi="Times New Roman" w:cs="Times New Roman"/>
          <w:sz w:val="24"/>
          <w:szCs w:val="24"/>
          <w:lang w:eastAsia="ru-RU"/>
        </w:rPr>
      </w:pPr>
    </w:p>
    <w:p w:rsidR="006A2A47" w:rsidRPr="006A2A47" w:rsidRDefault="006A2A47" w:rsidP="006A2A47">
      <w:pPr>
        <w:ind w:firstLine="709"/>
        <w:jc w:val="both"/>
        <w:rPr>
          <w:rFonts w:ascii="Times New Roman" w:eastAsia="Times New Roman" w:hAnsi="Times New Roman" w:cs="Times New Roman"/>
          <w:sz w:val="24"/>
          <w:szCs w:val="24"/>
          <w:lang w:eastAsia="ru-RU"/>
        </w:rPr>
      </w:pPr>
    </w:p>
    <w:p w:rsidR="006A2A47" w:rsidRPr="006A2A47" w:rsidRDefault="006A2A47" w:rsidP="006A2A47">
      <w:pPr>
        <w:ind w:firstLine="709"/>
        <w:jc w:val="both"/>
        <w:rPr>
          <w:rFonts w:ascii="Times New Roman" w:eastAsia="Times New Roman" w:hAnsi="Times New Roman" w:cs="Times New Roman"/>
          <w:sz w:val="24"/>
          <w:szCs w:val="24"/>
          <w:lang w:eastAsia="ru-RU"/>
        </w:rPr>
      </w:pPr>
    </w:p>
    <w:p w:rsidR="006A2A47" w:rsidRPr="006A2A47" w:rsidRDefault="006A2A47" w:rsidP="006A2A47">
      <w:pPr>
        <w:ind w:firstLine="709"/>
        <w:jc w:val="both"/>
        <w:rPr>
          <w:rFonts w:ascii="Times New Roman" w:eastAsia="Times New Roman" w:hAnsi="Times New Roman" w:cs="Times New Roman"/>
          <w:sz w:val="24"/>
          <w:szCs w:val="24"/>
          <w:lang w:eastAsia="ru-RU"/>
        </w:rPr>
      </w:pPr>
    </w:p>
    <w:p w:rsidR="006A2A47" w:rsidRPr="006A2A47" w:rsidRDefault="006A2A47" w:rsidP="006A2A47">
      <w:pPr>
        <w:ind w:firstLine="709"/>
        <w:jc w:val="both"/>
        <w:rPr>
          <w:rFonts w:ascii="Times New Roman" w:eastAsia="Times New Roman" w:hAnsi="Times New Roman" w:cs="Times New Roman"/>
          <w:sz w:val="24"/>
          <w:szCs w:val="24"/>
          <w:lang w:eastAsia="ru-RU"/>
        </w:rPr>
      </w:pPr>
    </w:p>
    <w:p w:rsidR="006A2A47" w:rsidRPr="006A2A47" w:rsidRDefault="006A2A47" w:rsidP="006A2A47">
      <w:pPr>
        <w:ind w:firstLine="709"/>
        <w:jc w:val="both"/>
        <w:rPr>
          <w:rFonts w:ascii="Times New Roman" w:eastAsia="Times New Roman" w:hAnsi="Times New Roman" w:cs="Times New Roman"/>
          <w:sz w:val="24"/>
          <w:szCs w:val="24"/>
          <w:lang w:eastAsia="ru-RU"/>
        </w:rPr>
      </w:pPr>
    </w:p>
    <w:p w:rsidR="006A2A47" w:rsidRPr="006A2A47" w:rsidRDefault="006A2A47" w:rsidP="006A2A47">
      <w:pPr>
        <w:jc w:val="both"/>
        <w:rPr>
          <w:rFonts w:ascii="Times New Roman" w:eastAsia="Times New Roman" w:hAnsi="Times New Roman" w:cs="Times New Roman"/>
          <w:sz w:val="24"/>
          <w:szCs w:val="24"/>
          <w:lang w:eastAsia="ru-RU"/>
        </w:rPr>
      </w:pPr>
    </w:p>
    <w:p w:rsidR="006A2A47" w:rsidRPr="006A2A47" w:rsidRDefault="006A2A47" w:rsidP="006A2A47">
      <w:pPr>
        <w:jc w:val="both"/>
        <w:rPr>
          <w:rFonts w:ascii="Times New Roman" w:eastAsia="Times New Roman" w:hAnsi="Times New Roman" w:cs="Times New Roman"/>
          <w:sz w:val="24"/>
          <w:szCs w:val="24"/>
          <w:lang w:eastAsia="ru-RU"/>
        </w:rPr>
      </w:pPr>
    </w:p>
    <w:p w:rsidR="006A2A47" w:rsidRPr="006A2A47" w:rsidRDefault="006A2A47" w:rsidP="006A2A47">
      <w:pPr>
        <w:jc w:val="both"/>
        <w:rPr>
          <w:rFonts w:ascii="Times New Roman" w:eastAsia="Times New Roman" w:hAnsi="Times New Roman" w:cs="Times New Roman"/>
          <w:sz w:val="24"/>
          <w:szCs w:val="24"/>
          <w:lang w:eastAsia="ru-RU"/>
        </w:rPr>
      </w:pPr>
    </w:p>
    <w:p w:rsidR="006A2A47" w:rsidRPr="006A2A47" w:rsidRDefault="006A2A47" w:rsidP="006A2A47">
      <w:pPr>
        <w:jc w:val="both"/>
        <w:rPr>
          <w:rFonts w:ascii="Times New Roman" w:eastAsia="Times New Roman" w:hAnsi="Times New Roman" w:cs="Times New Roman"/>
          <w:sz w:val="24"/>
          <w:szCs w:val="24"/>
          <w:lang w:eastAsia="ru-RU"/>
        </w:rPr>
      </w:pPr>
    </w:p>
    <w:p w:rsidR="006A2A47" w:rsidRPr="006A2A47" w:rsidRDefault="006A2A47" w:rsidP="006A2A47">
      <w:pPr>
        <w:jc w:val="both"/>
        <w:rPr>
          <w:rFonts w:ascii="Times New Roman" w:eastAsia="Times New Roman" w:hAnsi="Times New Roman" w:cs="Times New Roman"/>
          <w:sz w:val="24"/>
          <w:szCs w:val="24"/>
          <w:lang w:eastAsia="ru-RU"/>
        </w:rPr>
      </w:pPr>
    </w:p>
    <w:p w:rsidR="006A2A47" w:rsidRPr="006A2A47" w:rsidRDefault="006A2A47" w:rsidP="006A2A47">
      <w:pPr>
        <w:jc w:val="both"/>
        <w:rPr>
          <w:rFonts w:ascii="Times New Roman" w:eastAsia="Times New Roman" w:hAnsi="Times New Roman" w:cs="Times New Roman"/>
          <w:sz w:val="24"/>
          <w:szCs w:val="24"/>
          <w:lang w:eastAsia="ru-RU"/>
        </w:rPr>
      </w:pPr>
    </w:p>
    <w:p w:rsidR="006A2A47" w:rsidRPr="006A2A47" w:rsidRDefault="006A2A47" w:rsidP="006A2A47">
      <w:pPr>
        <w:jc w:val="both"/>
        <w:rPr>
          <w:rFonts w:ascii="Times New Roman" w:eastAsia="Times New Roman" w:hAnsi="Times New Roman" w:cs="Times New Roman"/>
          <w:sz w:val="24"/>
          <w:szCs w:val="24"/>
          <w:lang w:val="en-US" w:eastAsia="ru-RU"/>
        </w:rPr>
      </w:pPr>
    </w:p>
    <w:p w:rsidR="006A2A47" w:rsidRPr="006A2A47" w:rsidRDefault="006A2A47" w:rsidP="006A2A47">
      <w:pPr>
        <w:jc w:val="both"/>
        <w:rPr>
          <w:rFonts w:ascii="Times New Roman" w:eastAsia="Times New Roman" w:hAnsi="Times New Roman" w:cs="Times New Roman"/>
          <w:sz w:val="24"/>
          <w:szCs w:val="24"/>
          <w:lang w:eastAsia="ru-RU"/>
        </w:rPr>
      </w:pPr>
    </w:p>
    <w:p w:rsidR="006A2A47" w:rsidRPr="006A2A47" w:rsidRDefault="006A2A47" w:rsidP="006A2A47">
      <w:pPr>
        <w:jc w:val="both"/>
        <w:rPr>
          <w:rFonts w:ascii="Times New Roman" w:eastAsia="Times New Roman" w:hAnsi="Times New Roman" w:cs="Times New Roman"/>
          <w:sz w:val="24"/>
          <w:szCs w:val="24"/>
          <w:lang w:eastAsia="ru-RU"/>
        </w:rPr>
      </w:pPr>
    </w:p>
    <w:p w:rsidR="006A2A47" w:rsidRDefault="006A2A47" w:rsidP="006A2A47">
      <w:pPr>
        <w:jc w:val="both"/>
        <w:rPr>
          <w:rFonts w:ascii="Times New Roman" w:eastAsia="Times New Roman" w:hAnsi="Times New Roman" w:cs="Times New Roman"/>
          <w:sz w:val="24"/>
          <w:szCs w:val="24"/>
          <w:lang w:eastAsia="ru-RU"/>
        </w:rPr>
      </w:pPr>
    </w:p>
    <w:p w:rsidR="0036722A" w:rsidRPr="006A2A47" w:rsidRDefault="0036722A" w:rsidP="006A2A47">
      <w:pPr>
        <w:jc w:val="both"/>
        <w:rPr>
          <w:rFonts w:ascii="Times New Roman" w:eastAsia="Times New Roman" w:hAnsi="Times New Roman" w:cs="Times New Roman"/>
          <w:sz w:val="24"/>
          <w:szCs w:val="24"/>
          <w:lang w:eastAsia="ru-RU"/>
        </w:rPr>
      </w:pPr>
    </w:p>
    <w:p w:rsidR="006A2A47" w:rsidRPr="006A2A47" w:rsidRDefault="006A2A47" w:rsidP="006A2A47">
      <w:pPr>
        <w:autoSpaceDE w:val="0"/>
        <w:autoSpaceDN w:val="0"/>
        <w:adjustRightInd w:val="0"/>
        <w:spacing w:after="0" w:line="240" w:lineRule="auto"/>
        <w:jc w:val="center"/>
        <w:rPr>
          <w:rFonts w:ascii="Times New Roman" w:eastAsia="Calibri" w:hAnsi="Times New Roman" w:cs="Times New Roman"/>
          <w:b/>
          <w:sz w:val="24"/>
          <w:szCs w:val="24"/>
        </w:rPr>
      </w:pPr>
      <w:r w:rsidRPr="006A2A47">
        <w:rPr>
          <w:rFonts w:ascii="Times New Roman" w:eastAsia="Calibri" w:hAnsi="Times New Roman" w:cs="Times New Roman"/>
          <w:b/>
          <w:sz w:val="24"/>
          <w:szCs w:val="24"/>
        </w:rPr>
        <w:lastRenderedPageBreak/>
        <w:t>ПОЯСНИТЕЛЬНАЯ ЗАПИСКА</w:t>
      </w:r>
    </w:p>
    <w:p w:rsidR="006A2A47" w:rsidRPr="006A2A47" w:rsidRDefault="006A2A47" w:rsidP="006A2A47">
      <w:pPr>
        <w:autoSpaceDE w:val="0"/>
        <w:autoSpaceDN w:val="0"/>
        <w:adjustRightInd w:val="0"/>
        <w:spacing w:after="0" w:line="240" w:lineRule="auto"/>
        <w:rPr>
          <w:rFonts w:ascii="Times New Roman" w:eastAsia="Calibri" w:hAnsi="Times New Roman" w:cs="Times New Roman"/>
          <w:sz w:val="24"/>
          <w:szCs w:val="24"/>
        </w:rPr>
      </w:pPr>
    </w:p>
    <w:p w:rsidR="006A2A47" w:rsidRPr="006A2A47" w:rsidRDefault="006A2A47" w:rsidP="006A2A47">
      <w:pPr>
        <w:autoSpaceDE w:val="0"/>
        <w:autoSpaceDN w:val="0"/>
        <w:adjustRightInd w:val="0"/>
        <w:spacing w:after="0" w:line="240" w:lineRule="auto"/>
        <w:ind w:firstLine="567"/>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Рабочая программа учебной дисциплины предназначена для изучения основных вопросов экологии в профессиональных образовательных организациях, реализующих образовательную программу среднего общего образования в пределах освоения основной профессиональной образовательной программы СПО (ОПОП СПО) на базе основного общего образования при подготовке квалифицированных рабочих и служащих.</w:t>
      </w:r>
    </w:p>
    <w:p w:rsidR="006A2A47" w:rsidRPr="006A2A47" w:rsidRDefault="006A2A47" w:rsidP="006A2A47">
      <w:pPr>
        <w:autoSpaceDE w:val="0"/>
        <w:autoSpaceDN w:val="0"/>
        <w:adjustRightInd w:val="0"/>
        <w:spacing w:after="0" w:line="240" w:lineRule="auto"/>
        <w:ind w:firstLine="567"/>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 xml:space="preserve">Рабочая программа учебной дисциплины разработана на основе требований </w:t>
      </w:r>
      <w:r w:rsidRPr="006A2A47">
        <w:rPr>
          <w:rFonts w:ascii="Times New Roman" w:eastAsia="Times New Roman" w:hAnsi="Times New Roman" w:cs="Times New Roman"/>
          <w:sz w:val="24"/>
          <w:szCs w:val="24"/>
          <w:lang w:eastAsia="ru-RU"/>
        </w:rPr>
        <w:t xml:space="preserve">Федерального государственного образовательного стандарта </w:t>
      </w:r>
      <w:r w:rsidRPr="006A2A47">
        <w:rPr>
          <w:rFonts w:ascii="Times New Roman" w:eastAsia="Calibri" w:hAnsi="Times New Roman" w:cs="Times New Roman"/>
          <w:sz w:val="24"/>
          <w:szCs w:val="24"/>
        </w:rPr>
        <w:t xml:space="preserve">среднего общего образования </w:t>
      </w:r>
    </w:p>
    <w:p w:rsidR="006A2A47" w:rsidRPr="006A2A47" w:rsidRDefault="006A2A47" w:rsidP="006A2A47">
      <w:pPr>
        <w:autoSpaceDE w:val="0"/>
        <w:autoSpaceDN w:val="0"/>
        <w:adjustRightInd w:val="0"/>
        <w:spacing w:after="0" w:line="240" w:lineRule="auto"/>
        <w:jc w:val="both"/>
        <w:rPr>
          <w:rFonts w:ascii="Times New Roman" w:eastAsia="Times New Roman" w:hAnsi="Times New Roman" w:cs="Times New Roman"/>
          <w:sz w:val="24"/>
          <w:szCs w:val="24"/>
          <w:lang w:eastAsia="ru-RU"/>
        </w:rPr>
      </w:pPr>
      <w:proofErr w:type="gramStart"/>
      <w:r w:rsidRPr="006A2A47">
        <w:rPr>
          <w:rFonts w:ascii="Times New Roman" w:eastAsia="Times New Roman" w:hAnsi="Times New Roman" w:cs="Times New Roman"/>
          <w:sz w:val="24"/>
          <w:szCs w:val="24"/>
          <w:lang w:eastAsia="ru-RU"/>
        </w:rPr>
        <w:t>(Приказ Министерства образования и науки Российской Федерации от 17 мая 2012 года № 413, в ред. Приказа Минобрнауки России от 29.12.2014 № 1645), рекомендаций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 (Письмо Минобрнауки России от</w:t>
      </w:r>
      <w:proofErr w:type="gramEnd"/>
      <w:r w:rsidRPr="006A2A47">
        <w:rPr>
          <w:rFonts w:ascii="Times New Roman" w:eastAsia="Times New Roman" w:hAnsi="Times New Roman" w:cs="Times New Roman"/>
          <w:sz w:val="24"/>
          <w:szCs w:val="24"/>
          <w:lang w:eastAsia="ru-RU"/>
        </w:rPr>
        <w:t xml:space="preserve"> 17.03.2015 № 06-259),  примерной программы общеобразовательной учебной дисциплины «Экология» для профессиональных образовательных организаций (Протокол № 3 от 21 июля 2015 г. Регистрационный номер рецензии 387 от 23 июля 2015 г. ФГАУ «ФИРО»), с учетом Примерной основной образовательной программы среднего общего образования, одобренной решением федерального учебно-методического объединения по общему образованию </w:t>
      </w:r>
      <w:proofErr w:type="gramStart"/>
      <w:r w:rsidRPr="006A2A47">
        <w:rPr>
          <w:rFonts w:ascii="Times New Roman" w:eastAsia="Times New Roman" w:hAnsi="Times New Roman" w:cs="Times New Roman"/>
          <w:sz w:val="24"/>
          <w:szCs w:val="24"/>
          <w:lang w:eastAsia="ru-RU"/>
        </w:rPr>
        <w:t xml:space="preserve">( </w:t>
      </w:r>
      <w:proofErr w:type="gramEnd"/>
      <w:r w:rsidRPr="006A2A47">
        <w:rPr>
          <w:rFonts w:ascii="Times New Roman" w:eastAsia="Times New Roman" w:hAnsi="Times New Roman" w:cs="Times New Roman"/>
          <w:sz w:val="24"/>
          <w:szCs w:val="24"/>
          <w:lang w:eastAsia="ru-RU"/>
        </w:rPr>
        <w:t xml:space="preserve">протокол от 28 июня 2016 г.  2/16-з) </w:t>
      </w:r>
    </w:p>
    <w:p w:rsidR="006A2A47" w:rsidRPr="006A2A47" w:rsidRDefault="006A2A47" w:rsidP="006A2A47">
      <w:pPr>
        <w:spacing w:after="0" w:line="240" w:lineRule="auto"/>
        <w:ind w:firstLine="709"/>
        <w:jc w:val="both"/>
        <w:rPr>
          <w:rFonts w:ascii="Times New Roman" w:eastAsia="Times New Roman" w:hAnsi="Times New Roman" w:cs="Times New Roman"/>
          <w:sz w:val="24"/>
          <w:szCs w:val="24"/>
          <w:lang w:eastAsia="ru-RU"/>
        </w:rPr>
      </w:pPr>
      <w:r w:rsidRPr="006A2A47">
        <w:rPr>
          <w:rFonts w:ascii="Times New Roman" w:eastAsia="Times New Roman" w:hAnsi="Times New Roman" w:cs="Times New Roman"/>
          <w:sz w:val="24"/>
          <w:szCs w:val="24"/>
          <w:lang w:eastAsia="ru-RU"/>
        </w:rPr>
        <w:t>Среднее общее образование направлено на дальнейшее становление и формирование личности обучающегося, развитие интереса к познанию и творческих способностей обучающегося, формирование навыков самостоятельной учебной деятельности на основе индивидуализации и профессиональной ориентации содержания среднего общего образования, подготовку обучающегося к жизни в обществе, самостоятельному жизненному выбору, продолжению образования и началу профессиональной деятельности.</w:t>
      </w:r>
    </w:p>
    <w:p w:rsidR="006A2A47" w:rsidRPr="006A2A47" w:rsidRDefault="006A2A47" w:rsidP="006A2A47">
      <w:pPr>
        <w:spacing w:after="0" w:line="240" w:lineRule="auto"/>
        <w:ind w:firstLine="709"/>
        <w:jc w:val="both"/>
        <w:rPr>
          <w:rFonts w:ascii="Times New Roman" w:eastAsia="Times New Roman" w:hAnsi="Times New Roman" w:cs="Times New Roman"/>
          <w:sz w:val="24"/>
          <w:szCs w:val="24"/>
          <w:lang w:eastAsia="ru-RU"/>
        </w:rPr>
      </w:pPr>
      <w:r w:rsidRPr="006A2A47">
        <w:rPr>
          <w:rFonts w:ascii="Times New Roman" w:eastAsia="Times New Roman" w:hAnsi="Times New Roman" w:cs="Times New Roman"/>
          <w:sz w:val="24"/>
          <w:szCs w:val="24"/>
          <w:lang w:eastAsia="ru-RU"/>
        </w:rPr>
        <w:t>Рабочая программа ориентирована на достижение следующих целей:</w:t>
      </w:r>
    </w:p>
    <w:p w:rsidR="006A2A47" w:rsidRPr="006A2A47" w:rsidRDefault="006A2A47" w:rsidP="006A2A47">
      <w:pPr>
        <w:spacing w:after="0" w:line="240" w:lineRule="auto"/>
        <w:jc w:val="both"/>
        <w:rPr>
          <w:rFonts w:ascii="Times New Roman" w:eastAsia="Times New Roman" w:hAnsi="Times New Roman" w:cs="Times New Roman"/>
          <w:sz w:val="24"/>
          <w:szCs w:val="24"/>
          <w:lang w:eastAsia="ru-RU"/>
        </w:rPr>
      </w:pPr>
      <w:r w:rsidRPr="006A2A47">
        <w:rPr>
          <w:rFonts w:ascii="Times New Roman" w:eastAsia="Calibri" w:hAnsi="Times New Roman" w:cs="Times New Roman"/>
          <w:sz w:val="24"/>
          <w:szCs w:val="24"/>
        </w:rPr>
        <w:t xml:space="preserve">• получение фундаментальных знаний об экологических системах и особенностях их функционирования в условиях нарастающей антропогенной нагрузки; истории возникновения и развития экологии как </w:t>
      </w:r>
      <w:proofErr w:type="gramStart"/>
      <w:r w:rsidRPr="006A2A47">
        <w:rPr>
          <w:rFonts w:ascii="Times New Roman" w:eastAsia="Calibri" w:hAnsi="Times New Roman" w:cs="Times New Roman"/>
          <w:sz w:val="24"/>
          <w:szCs w:val="24"/>
        </w:rPr>
        <w:t>естественно-научной</w:t>
      </w:r>
      <w:proofErr w:type="gramEnd"/>
      <w:r w:rsidRPr="006A2A47">
        <w:rPr>
          <w:rFonts w:ascii="Times New Roman" w:eastAsia="Calibri" w:hAnsi="Times New Roman" w:cs="Times New Roman"/>
          <w:sz w:val="24"/>
          <w:szCs w:val="24"/>
        </w:rPr>
        <w:t xml:space="preserve"> и социальной дисциплины, ее роли в формировании картины мира; о методах научного познания;</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•овладение умениями логически мыслить, обосновывать место и роль экологических знаний в практической деятельности людей, развитии современных технологий; определять состояние экологических систем в природе и в условиях</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городских и сельских поселений; проводить наблюдения за природными и искусственными экосистемами с целью их описания и выявления естественных и антропогенных изменений;</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  развитие познавательных интересов, интеллектуальных и творческих способностей обучающихся в процессе изучения экологии; путей развития природоохранной деятельности; в ходе работы с различными источниками информации;</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 воспитание убежденности в необходимости рационального природопользования, бережного отношения к природным ресурсам и окружающей среде, собственному здоровью; уважения к мнению оппонента при обсуждении экологических проблем;</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 использование приобретенных знаний и умений по экологии в повседневной жизни для оценки последствий своей деятельности (и деятельности других людей) по отношению к окружающей среде, здоровью других людей и собственному здоровью; соблюдению правил поведения в природе.</w:t>
      </w:r>
    </w:p>
    <w:p w:rsidR="006A2A47" w:rsidRPr="006A2A47" w:rsidRDefault="006A2A47" w:rsidP="006A2A47">
      <w:pPr>
        <w:autoSpaceDE w:val="0"/>
        <w:autoSpaceDN w:val="0"/>
        <w:adjustRightInd w:val="0"/>
        <w:spacing w:after="0" w:line="240" w:lineRule="auto"/>
        <w:ind w:firstLine="567"/>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В программе отражены важнейшие задачи, стоящие перед экологией, решение которых направлено на рациональное природопользование, на охрану окружающей среды и создание здоровье сберегающей среды обитания человека.</w:t>
      </w:r>
    </w:p>
    <w:p w:rsidR="006A2A47" w:rsidRPr="006A2A47" w:rsidRDefault="006A2A47" w:rsidP="006A2A47">
      <w:pPr>
        <w:autoSpaceDE w:val="0"/>
        <w:autoSpaceDN w:val="0"/>
        <w:adjustRightInd w:val="0"/>
        <w:spacing w:after="0" w:line="240" w:lineRule="auto"/>
        <w:ind w:firstLine="567"/>
        <w:jc w:val="both"/>
        <w:rPr>
          <w:rFonts w:ascii="Times New Roman" w:eastAsia="Calibri" w:hAnsi="Times New Roman" w:cs="Times New Roman"/>
          <w:sz w:val="24"/>
          <w:szCs w:val="24"/>
        </w:rPr>
      </w:pPr>
    </w:p>
    <w:p w:rsid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p>
    <w:p w:rsidR="0036722A" w:rsidRPr="006A2A47" w:rsidRDefault="0036722A" w:rsidP="006A2A47">
      <w:pPr>
        <w:autoSpaceDE w:val="0"/>
        <w:autoSpaceDN w:val="0"/>
        <w:adjustRightInd w:val="0"/>
        <w:spacing w:after="0" w:line="240" w:lineRule="auto"/>
        <w:jc w:val="both"/>
        <w:rPr>
          <w:rFonts w:ascii="Times New Roman" w:eastAsia="Calibri" w:hAnsi="Times New Roman" w:cs="Times New Roman"/>
          <w:sz w:val="24"/>
          <w:szCs w:val="24"/>
        </w:rPr>
      </w:pPr>
    </w:p>
    <w:p w:rsidR="006A2A47" w:rsidRPr="006A2A47" w:rsidRDefault="006A2A47" w:rsidP="006A2A47">
      <w:pPr>
        <w:autoSpaceDE w:val="0"/>
        <w:autoSpaceDN w:val="0"/>
        <w:adjustRightInd w:val="0"/>
        <w:spacing w:after="0" w:line="240" w:lineRule="auto"/>
        <w:ind w:firstLine="567"/>
        <w:jc w:val="center"/>
        <w:rPr>
          <w:rFonts w:ascii="Times New Roman" w:eastAsia="Calibri" w:hAnsi="Times New Roman" w:cs="Times New Roman"/>
          <w:sz w:val="24"/>
          <w:szCs w:val="24"/>
        </w:rPr>
      </w:pPr>
      <w:r w:rsidRPr="006A2A47">
        <w:rPr>
          <w:rFonts w:ascii="Times New Roman" w:eastAsia="Times New Roman" w:hAnsi="Times New Roman" w:cs="Times New Roman"/>
          <w:b/>
          <w:sz w:val="24"/>
          <w:szCs w:val="24"/>
          <w:lang w:eastAsia="ru-RU"/>
        </w:rPr>
        <w:lastRenderedPageBreak/>
        <w:t>1</w:t>
      </w:r>
      <w:r w:rsidRPr="006A2A47">
        <w:rPr>
          <w:rFonts w:ascii="Times New Roman" w:eastAsia="Times New Roman" w:hAnsi="Times New Roman" w:cs="Times New Roman"/>
          <w:b/>
          <w:i/>
          <w:sz w:val="24"/>
          <w:szCs w:val="24"/>
          <w:lang w:eastAsia="ru-RU"/>
        </w:rPr>
        <w:t xml:space="preserve"> </w:t>
      </w:r>
      <w:r w:rsidRPr="006A2A47">
        <w:rPr>
          <w:rFonts w:ascii="Times New Roman" w:eastAsia="Times New Roman" w:hAnsi="Times New Roman" w:cs="Times New Roman"/>
          <w:b/>
          <w:sz w:val="24"/>
          <w:szCs w:val="24"/>
          <w:lang w:eastAsia="ru-RU"/>
        </w:rPr>
        <w:t>Общая характеристика учебной дисциплины</w:t>
      </w:r>
    </w:p>
    <w:p w:rsidR="006A2A47" w:rsidRPr="006A2A47" w:rsidRDefault="006A2A47" w:rsidP="006A2A47">
      <w:pPr>
        <w:spacing w:after="0" w:line="240" w:lineRule="auto"/>
        <w:ind w:firstLine="709"/>
        <w:jc w:val="both"/>
        <w:rPr>
          <w:rFonts w:ascii="Times New Roman" w:eastAsia="Times New Roman" w:hAnsi="Times New Roman" w:cs="Times New Roman"/>
          <w:sz w:val="24"/>
          <w:szCs w:val="24"/>
          <w:lang w:eastAsia="ru-RU"/>
        </w:rPr>
      </w:pPr>
      <w:r w:rsidRPr="006A2A47">
        <w:rPr>
          <w:rFonts w:ascii="Times New Roman" w:eastAsia="Times New Roman" w:hAnsi="Times New Roman" w:cs="Times New Roman"/>
          <w:sz w:val="24"/>
          <w:szCs w:val="24"/>
          <w:lang w:eastAsia="ru-RU"/>
        </w:rPr>
        <w:t xml:space="preserve">Изучение предметной области </w:t>
      </w:r>
      <w:r w:rsidRPr="006A2A47">
        <w:rPr>
          <w:rFonts w:ascii="Times New Roman" w:eastAsia="Calibri" w:hAnsi="Times New Roman" w:cs="Times New Roman"/>
          <w:sz w:val="24"/>
          <w:szCs w:val="24"/>
        </w:rPr>
        <w:t xml:space="preserve">«Физическая культура, экология и основы безопасности жизнедеятельности»  </w:t>
      </w:r>
      <w:r w:rsidRPr="006A2A47">
        <w:rPr>
          <w:rFonts w:ascii="Times New Roman" w:eastAsia="Times New Roman" w:hAnsi="Times New Roman" w:cs="Times New Roman"/>
          <w:sz w:val="24"/>
          <w:szCs w:val="24"/>
          <w:lang w:eastAsia="ru-RU"/>
        </w:rPr>
        <w:t xml:space="preserve"> общеобразовательной учебной дисциплины Экология  обеспечивает:</w:t>
      </w:r>
    </w:p>
    <w:p w:rsidR="006A2A47" w:rsidRPr="006A2A47" w:rsidRDefault="006A2A47" w:rsidP="006A2A47">
      <w:pPr>
        <w:spacing w:after="0" w:line="240" w:lineRule="auto"/>
        <w:rPr>
          <w:rFonts w:ascii="Times New Roman" w:eastAsia="Times New Roman" w:hAnsi="Times New Roman" w:cs="Times New Roman"/>
          <w:sz w:val="24"/>
          <w:szCs w:val="24"/>
          <w:lang w:eastAsia="ru-RU"/>
        </w:rPr>
      </w:pPr>
      <w:r w:rsidRPr="006A2A47">
        <w:rPr>
          <w:rFonts w:ascii="Times New Roman" w:eastAsia="Times New Roman" w:hAnsi="Times New Roman" w:cs="Times New Roman"/>
          <w:sz w:val="24"/>
          <w:szCs w:val="24"/>
          <w:lang w:eastAsia="ru-RU"/>
        </w:rPr>
        <w:t>1) сформированность представлений об экологической культуре как условии достижения устойчивого (сбалансированного) развития общества и природы, об экологических связях в системе «человек–общество–природа»;</w:t>
      </w:r>
    </w:p>
    <w:p w:rsidR="006A2A47" w:rsidRPr="006A2A47" w:rsidRDefault="006A2A47" w:rsidP="006A2A47">
      <w:pPr>
        <w:spacing w:after="0" w:line="240" w:lineRule="auto"/>
        <w:rPr>
          <w:rFonts w:ascii="Times New Roman" w:eastAsia="Times New Roman" w:hAnsi="Times New Roman" w:cs="Times New Roman"/>
          <w:sz w:val="24"/>
          <w:szCs w:val="24"/>
          <w:lang w:eastAsia="ru-RU"/>
        </w:rPr>
      </w:pPr>
      <w:r w:rsidRPr="006A2A47">
        <w:rPr>
          <w:rFonts w:ascii="Times New Roman" w:eastAsia="Times New Roman" w:hAnsi="Times New Roman" w:cs="Times New Roman"/>
          <w:sz w:val="24"/>
          <w:szCs w:val="24"/>
          <w:lang w:eastAsia="ru-RU"/>
        </w:rPr>
        <w:t>2) сформированность экологического мышления и способности учитывать и оценивать экологические последствия в разных сферах деятельности;</w:t>
      </w:r>
    </w:p>
    <w:p w:rsidR="006A2A47" w:rsidRPr="006A2A47" w:rsidRDefault="006A2A47" w:rsidP="006A2A47">
      <w:pPr>
        <w:spacing w:after="0" w:line="240" w:lineRule="auto"/>
        <w:rPr>
          <w:rFonts w:ascii="Times New Roman" w:eastAsia="Times New Roman" w:hAnsi="Times New Roman" w:cs="Times New Roman"/>
          <w:sz w:val="24"/>
          <w:szCs w:val="24"/>
          <w:lang w:eastAsia="ru-RU"/>
        </w:rPr>
      </w:pPr>
      <w:r w:rsidRPr="006A2A47">
        <w:rPr>
          <w:rFonts w:ascii="Times New Roman" w:eastAsia="Times New Roman" w:hAnsi="Times New Roman" w:cs="Times New Roman"/>
          <w:sz w:val="24"/>
          <w:szCs w:val="24"/>
          <w:lang w:eastAsia="ru-RU"/>
        </w:rPr>
        <w:t>3) владение умениями применять экологические знания в жизненных ситуациях, связанных с выполнением типичных социальных ролей;</w:t>
      </w:r>
    </w:p>
    <w:p w:rsidR="006A2A47" w:rsidRPr="006A2A47" w:rsidRDefault="006A2A47" w:rsidP="006A2A47">
      <w:pPr>
        <w:spacing w:after="0" w:line="240" w:lineRule="auto"/>
        <w:rPr>
          <w:rFonts w:ascii="Times New Roman" w:eastAsia="Times New Roman" w:hAnsi="Times New Roman" w:cs="Times New Roman"/>
          <w:sz w:val="24"/>
          <w:szCs w:val="24"/>
          <w:lang w:eastAsia="ru-RU"/>
        </w:rPr>
      </w:pPr>
      <w:r w:rsidRPr="006A2A47">
        <w:rPr>
          <w:rFonts w:ascii="Times New Roman" w:eastAsia="Times New Roman" w:hAnsi="Times New Roman" w:cs="Times New Roman"/>
          <w:sz w:val="24"/>
          <w:szCs w:val="24"/>
          <w:lang w:eastAsia="ru-RU"/>
        </w:rPr>
        <w:t>4) владение знаниями экологических императивов, гражданских прав и обязанностей в области энерго- и ресурсосбережения в интересах сохранения окружающей среды, здоровья и безопасности жизни;</w:t>
      </w:r>
    </w:p>
    <w:p w:rsidR="006A2A47" w:rsidRPr="006A2A47" w:rsidRDefault="006A2A47" w:rsidP="006A2A47">
      <w:pPr>
        <w:spacing w:after="0" w:line="240" w:lineRule="auto"/>
        <w:rPr>
          <w:rFonts w:ascii="Times New Roman" w:eastAsia="Times New Roman" w:hAnsi="Times New Roman" w:cs="Times New Roman"/>
          <w:sz w:val="24"/>
          <w:szCs w:val="24"/>
          <w:lang w:eastAsia="ru-RU"/>
        </w:rPr>
      </w:pPr>
      <w:r w:rsidRPr="006A2A47">
        <w:rPr>
          <w:rFonts w:ascii="Times New Roman" w:eastAsia="Times New Roman" w:hAnsi="Times New Roman" w:cs="Times New Roman"/>
          <w:sz w:val="24"/>
          <w:szCs w:val="24"/>
          <w:lang w:eastAsia="ru-RU"/>
        </w:rPr>
        <w:t>5) сформированность личностного отношения к экологическим ценностям, моральной ответственности за экологические последствия своих действий в окружающей среде;</w:t>
      </w:r>
    </w:p>
    <w:p w:rsidR="006A2A47" w:rsidRPr="006A2A47" w:rsidRDefault="006A2A47" w:rsidP="006A2A47">
      <w:pPr>
        <w:spacing w:after="0" w:line="240" w:lineRule="auto"/>
        <w:rPr>
          <w:rFonts w:ascii="Times New Roman" w:eastAsia="Times New Roman" w:hAnsi="Times New Roman" w:cs="Times New Roman"/>
          <w:sz w:val="24"/>
          <w:szCs w:val="24"/>
          <w:lang w:eastAsia="ru-RU"/>
        </w:rPr>
      </w:pPr>
      <w:r w:rsidRPr="006A2A47">
        <w:rPr>
          <w:rFonts w:ascii="Times New Roman" w:eastAsia="Times New Roman" w:hAnsi="Times New Roman" w:cs="Times New Roman"/>
          <w:sz w:val="24"/>
          <w:szCs w:val="24"/>
          <w:lang w:eastAsia="ru-RU"/>
        </w:rPr>
        <w:t>6) сформированность способности к выполнению проектов экологически ориентированной социальной деятельности, связанных с экологической безопасностью окружающей среды, здоровьем людей и повышением их экологической культуры.</w:t>
      </w:r>
    </w:p>
    <w:p w:rsidR="006A2A47" w:rsidRPr="006A2A47" w:rsidRDefault="006A2A47" w:rsidP="006A2A47">
      <w:pPr>
        <w:autoSpaceDE w:val="0"/>
        <w:autoSpaceDN w:val="0"/>
        <w:adjustRightInd w:val="0"/>
        <w:spacing w:after="0" w:line="240" w:lineRule="auto"/>
        <w:ind w:firstLine="567"/>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Учебная дисциплина «Экология» изучается на базовом уровне ФГОС среднего общего образования, базируется на знаниях обучающихся, полученных при изучении биологии, химии, физики, географии в основной школе. Вместе с тем изучение экологии имеет свои особенности в зависимости от профиля профессионального образования, специфики осваиваемых специальностей СПО.</w:t>
      </w:r>
    </w:p>
    <w:p w:rsidR="006A2A47" w:rsidRPr="006A2A47" w:rsidRDefault="006A2A47" w:rsidP="006A2A47">
      <w:pPr>
        <w:autoSpaceDE w:val="0"/>
        <w:autoSpaceDN w:val="0"/>
        <w:adjustRightInd w:val="0"/>
        <w:spacing w:after="0" w:line="240" w:lineRule="auto"/>
        <w:ind w:firstLine="567"/>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При отборе содержания учебной дисциплины «Экология» использован культуросообразный подход, в соответствии с которым обучающиеся должны усвоить знания и умения, необходимые для формирования общей культуры, определяющей адекватное поведение человека в окружающей среде, востребованные в жизни и в практической деятельности.</w:t>
      </w:r>
    </w:p>
    <w:p w:rsidR="006A2A47" w:rsidRPr="006A2A47" w:rsidRDefault="006A2A47" w:rsidP="006A2A47">
      <w:pPr>
        <w:autoSpaceDE w:val="0"/>
        <w:autoSpaceDN w:val="0"/>
        <w:adjustRightInd w:val="0"/>
        <w:spacing w:after="0" w:line="240" w:lineRule="auto"/>
        <w:ind w:firstLine="567"/>
        <w:jc w:val="both"/>
        <w:rPr>
          <w:rFonts w:ascii="Times New Roman" w:eastAsia="Calibri" w:hAnsi="Times New Roman" w:cs="Times New Roman"/>
          <w:sz w:val="24"/>
          <w:szCs w:val="24"/>
        </w:rPr>
      </w:pPr>
      <w:proofErr w:type="gramStart"/>
      <w:r w:rsidRPr="006A2A47">
        <w:rPr>
          <w:rFonts w:ascii="Times New Roman" w:eastAsia="Calibri" w:hAnsi="Times New Roman" w:cs="Times New Roman"/>
          <w:sz w:val="24"/>
          <w:szCs w:val="24"/>
        </w:rPr>
        <w:t>В целом учебная дисциплина «Экология», в содержании которой ведущим компонентом являются научные знания и научные методы познания, не только позволяет сформировать у обучающихся целостную картину мира, но и пробуждает у них эмоционально-ценностное отношение к изучаемому материалу, готовность к выбору действий определенной направленности, умение критически оценивать свои и чужие действия и поступки.</w:t>
      </w:r>
      <w:proofErr w:type="gramEnd"/>
    </w:p>
    <w:p w:rsidR="006A2A47" w:rsidRPr="006A2A47" w:rsidRDefault="006A2A47" w:rsidP="006A2A47">
      <w:pPr>
        <w:autoSpaceDE w:val="0"/>
        <w:autoSpaceDN w:val="0"/>
        <w:adjustRightInd w:val="0"/>
        <w:spacing w:after="0" w:line="240" w:lineRule="auto"/>
        <w:ind w:firstLine="567"/>
        <w:jc w:val="both"/>
        <w:rPr>
          <w:rFonts w:ascii="Times New Roman" w:eastAsia="Calibri" w:hAnsi="Times New Roman" w:cs="Times New Roman"/>
          <w:sz w:val="24"/>
          <w:szCs w:val="24"/>
        </w:rPr>
      </w:pPr>
      <w:r w:rsidRPr="006A2A47">
        <w:rPr>
          <w:rFonts w:ascii="Times New Roman" w:eastAsia="Calibri" w:hAnsi="Times New Roman" w:cs="Times New Roman"/>
          <w:bCs/>
          <w:sz w:val="24"/>
          <w:szCs w:val="24"/>
          <w:lang w:eastAsia="ru-RU"/>
        </w:rPr>
        <w:t xml:space="preserve">Программа дисциплины имеет 4 раздела, на которые отводится 36 часов.  </w:t>
      </w:r>
    </w:p>
    <w:p w:rsidR="006A2A47" w:rsidRPr="006A2A47" w:rsidRDefault="006A2A47" w:rsidP="006A2A47">
      <w:pPr>
        <w:spacing w:after="0" w:line="240" w:lineRule="auto"/>
        <w:ind w:firstLine="709"/>
        <w:jc w:val="both"/>
        <w:rPr>
          <w:rFonts w:ascii="Times New Roman" w:eastAsia="Calibri" w:hAnsi="Times New Roman" w:cs="Times New Roman"/>
          <w:b/>
          <w:bCs/>
          <w:sz w:val="24"/>
          <w:szCs w:val="24"/>
          <w:lang w:eastAsia="ru-RU"/>
        </w:rPr>
      </w:pPr>
      <w:r w:rsidRPr="006A2A47">
        <w:rPr>
          <w:rFonts w:ascii="Times New Roman" w:eastAsia="Calibri" w:hAnsi="Times New Roman" w:cs="Times New Roman"/>
          <w:bCs/>
          <w:sz w:val="24"/>
          <w:szCs w:val="24"/>
          <w:lang w:eastAsia="ru-RU"/>
        </w:rPr>
        <w:t xml:space="preserve">Занятия проходят в виде лекций, но отдельные темы в виде нетрадиционных форм обучения: семинара, диспута, игры, обобщающего урока. Особо уделяется внимание вовлечению студентов в научно-исследовательскую работу, к участию в интернет - </w:t>
      </w:r>
      <w:proofErr w:type="gramStart"/>
      <w:r w:rsidRPr="006A2A47">
        <w:rPr>
          <w:rFonts w:ascii="Times New Roman" w:eastAsia="Calibri" w:hAnsi="Times New Roman" w:cs="Times New Roman"/>
          <w:bCs/>
          <w:sz w:val="24"/>
          <w:szCs w:val="24"/>
          <w:lang w:eastAsia="ru-RU"/>
        </w:rPr>
        <w:t>олимпиадах</w:t>
      </w:r>
      <w:proofErr w:type="gramEnd"/>
      <w:r w:rsidRPr="006A2A47">
        <w:rPr>
          <w:rFonts w:ascii="Times New Roman" w:eastAsia="Calibri" w:hAnsi="Times New Roman" w:cs="Times New Roman"/>
          <w:bCs/>
          <w:sz w:val="24"/>
          <w:szCs w:val="24"/>
          <w:lang w:eastAsia="ru-RU"/>
        </w:rPr>
        <w:t>, проведение экологических акций и праздников.</w:t>
      </w:r>
    </w:p>
    <w:p w:rsidR="006A2A47" w:rsidRPr="006A2A47" w:rsidRDefault="006A2A47" w:rsidP="006A2A47">
      <w:pPr>
        <w:spacing w:after="0" w:line="240" w:lineRule="auto"/>
        <w:ind w:firstLine="709"/>
        <w:jc w:val="both"/>
        <w:rPr>
          <w:rFonts w:ascii="Times New Roman" w:eastAsia="Calibri" w:hAnsi="Times New Roman" w:cs="Times New Roman"/>
          <w:sz w:val="24"/>
          <w:szCs w:val="24"/>
          <w:lang w:eastAsia="ru-RU"/>
        </w:rPr>
      </w:pPr>
      <w:r w:rsidRPr="006A2A47">
        <w:rPr>
          <w:rFonts w:ascii="Times New Roman" w:eastAsia="Calibri" w:hAnsi="Times New Roman" w:cs="Times New Roman"/>
          <w:sz w:val="24"/>
          <w:szCs w:val="24"/>
          <w:lang w:eastAsia="ru-RU"/>
        </w:rPr>
        <w:t xml:space="preserve">Внеаудиторная самостоятельная работа рассчитана на 18 часов и включает выполнение не только докладов, но и заполнение </w:t>
      </w:r>
      <w:proofErr w:type="gramStart"/>
      <w:r w:rsidRPr="006A2A47">
        <w:rPr>
          <w:rFonts w:ascii="Times New Roman" w:eastAsia="Calibri" w:hAnsi="Times New Roman" w:cs="Times New Roman"/>
          <w:sz w:val="24"/>
          <w:szCs w:val="24"/>
          <w:lang w:eastAsia="ru-RU"/>
        </w:rPr>
        <w:t>таблиц</w:t>
      </w:r>
      <w:proofErr w:type="gramEnd"/>
      <w:r w:rsidRPr="006A2A47">
        <w:rPr>
          <w:rFonts w:ascii="Times New Roman" w:eastAsia="Calibri" w:hAnsi="Times New Roman" w:cs="Times New Roman"/>
          <w:sz w:val="24"/>
          <w:szCs w:val="24"/>
          <w:lang w:eastAsia="ru-RU"/>
        </w:rPr>
        <w:t xml:space="preserve"> и создание презентаций.</w:t>
      </w:r>
    </w:p>
    <w:p w:rsidR="006A2A47" w:rsidRPr="006A2A47" w:rsidRDefault="006A2A47" w:rsidP="006A2A47">
      <w:pPr>
        <w:autoSpaceDE w:val="0"/>
        <w:autoSpaceDN w:val="0"/>
        <w:adjustRightInd w:val="0"/>
        <w:spacing w:after="0" w:line="240" w:lineRule="auto"/>
        <w:ind w:firstLine="709"/>
        <w:jc w:val="both"/>
        <w:rPr>
          <w:rFonts w:ascii="Times New Roman" w:eastAsia="Calibri" w:hAnsi="Times New Roman" w:cs="Times New Roman"/>
          <w:bCs/>
          <w:sz w:val="24"/>
          <w:szCs w:val="24"/>
          <w:lang w:eastAsia="ru-RU"/>
        </w:rPr>
      </w:pPr>
      <w:r w:rsidRPr="006A2A47">
        <w:rPr>
          <w:rFonts w:ascii="Times New Roman" w:eastAsia="Calibri" w:hAnsi="Times New Roman" w:cs="Times New Roman"/>
          <w:bCs/>
          <w:sz w:val="24"/>
          <w:szCs w:val="24"/>
          <w:lang w:eastAsia="ru-RU"/>
        </w:rPr>
        <w:t xml:space="preserve">К системе </w:t>
      </w:r>
      <w:proofErr w:type="gramStart"/>
      <w:r w:rsidRPr="006A2A47">
        <w:rPr>
          <w:rFonts w:ascii="Times New Roman" w:eastAsia="Calibri" w:hAnsi="Times New Roman" w:cs="Times New Roman"/>
          <w:bCs/>
          <w:sz w:val="24"/>
          <w:szCs w:val="24"/>
          <w:lang w:eastAsia="ru-RU"/>
        </w:rPr>
        <w:t>оценки достижения планируемых результатов освоения общеобразовательной учебной дисциплины</w:t>
      </w:r>
      <w:proofErr w:type="gramEnd"/>
      <w:r w:rsidRPr="006A2A47">
        <w:rPr>
          <w:rFonts w:ascii="Times New Roman" w:eastAsia="Calibri" w:hAnsi="Times New Roman" w:cs="Times New Roman"/>
          <w:bCs/>
          <w:sz w:val="24"/>
          <w:szCs w:val="24"/>
          <w:lang w:eastAsia="ru-RU"/>
        </w:rPr>
        <w:t xml:space="preserve"> относится текущий контроль при устных опросах, в виде тестовых заданий, заполнение таблиц и схем, подготовка сообщений и докладов, презентаций, а также выполнение практических занятий. </w:t>
      </w:r>
    </w:p>
    <w:p w:rsidR="006A2A47" w:rsidRPr="006A2A47" w:rsidRDefault="006A2A47" w:rsidP="006A2A47">
      <w:pPr>
        <w:autoSpaceDE w:val="0"/>
        <w:autoSpaceDN w:val="0"/>
        <w:adjustRightInd w:val="0"/>
        <w:spacing w:after="0" w:line="240" w:lineRule="auto"/>
        <w:ind w:firstLine="567"/>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Изучение общеобразовательной учебной дисциплины «Экология» завершается подведением итогов в форме дифференцированного зачета в рамках промежуточной аттестации студентов.</w:t>
      </w:r>
    </w:p>
    <w:p w:rsidR="006A2A47" w:rsidRDefault="006A2A47" w:rsidP="006A2A47">
      <w:pPr>
        <w:autoSpaceDE w:val="0"/>
        <w:autoSpaceDN w:val="0"/>
        <w:adjustRightInd w:val="0"/>
        <w:spacing w:after="0" w:line="240" w:lineRule="auto"/>
        <w:jc w:val="center"/>
        <w:rPr>
          <w:rFonts w:ascii="Times New Roman" w:eastAsia="Calibri" w:hAnsi="Times New Roman" w:cs="Times New Roman"/>
          <w:b/>
          <w:sz w:val="24"/>
          <w:szCs w:val="24"/>
        </w:rPr>
      </w:pPr>
    </w:p>
    <w:p w:rsidR="0036722A" w:rsidRPr="006A2A47" w:rsidRDefault="0036722A" w:rsidP="006A2A47">
      <w:pPr>
        <w:autoSpaceDE w:val="0"/>
        <w:autoSpaceDN w:val="0"/>
        <w:adjustRightInd w:val="0"/>
        <w:spacing w:after="0" w:line="240" w:lineRule="auto"/>
        <w:jc w:val="center"/>
        <w:rPr>
          <w:rFonts w:ascii="Times New Roman" w:eastAsia="Calibri" w:hAnsi="Times New Roman" w:cs="Times New Roman"/>
          <w:b/>
          <w:sz w:val="24"/>
          <w:szCs w:val="24"/>
        </w:rPr>
      </w:pPr>
    </w:p>
    <w:p w:rsidR="006A2A47" w:rsidRPr="006A2A47" w:rsidRDefault="006A2A47" w:rsidP="006A2A47">
      <w:pPr>
        <w:autoSpaceDE w:val="0"/>
        <w:autoSpaceDN w:val="0"/>
        <w:adjustRightInd w:val="0"/>
        <w:ind w:left="360"/>
        <w:jc w:val="center"/>
        <w:rPr>
          <w:rFonts w:ascii="Times New Roman" w:eastAsia="Calibri" w:hAnsi="Times New Roman" w:cs="Times New Roman"/>
          <w:b/>
          <w:sz w:val="24"/>
          <w:szCs w:val="24"/>
        </w:rPr>
      </w:pPr>
      <w:r w:rsidRPr="006A2A47">
        <w:rPr>
          <w:rFonts w:ascii="Times New Roman" w:eastAsia="Calibri" w:hAnsi="Times New Roman" w:cs="Times New Roman"/>
          <w:b/>
          <w:sz w:val="24"/>
          <w:szCs w:val="24"/>
        </w:rPr>
        <w:t>2 Место учебной дисциплины в учебном плане</w:t>
      </w:r>
    </w:p>
    <w:p w:rsidR="006A2A47" w:rsidRPr="006A2A47" w:rsidRDefault="006A2A47" w:rsidP="006A2A47">
      <w:pPr>
        <w:autoSpaceDE w:val="0"/>
        <w:autoSpaceDN w:val="0"/>
        <w:adjustRightInd w:val="0"/>
        <w:spacing w:after="0" w:line="240" w:lineRule="auto"/>
        <w:ind w:firstLine="567"/>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 xml:space="preserve">Общеобразовательная учебная дисциплина « Экология» относится к предметной области «Физическая культура, экология и основы безопасности жизнедеятельности»  </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lang w:eastAsia="ru-RU"/>
        </w:rPr>
      </w:pPr>
      <w:r w:rsidRPr="006A2A47">
        <w:rPr>
          <w:rFonts w:ascii="Times New Roman" w:eastAsia="Calibri" w:hAnsi="Times New Roman" w:cs="Times New Roman"/>
          <w:sz w:val="24"/>
          <w:szCs w:val="24"/>
          <w:lang w:eastAsia="ru-RU"/>
        </w:rPr>
        <w:lastRenderedPageBreak/>
        <w:t xml:space="preserve">и к общеобразовательному учебному циклу основной профессиональной образовательной программы среднего профессионального образования на базе основного общего образования с получением среднего общего образования ППКРС с учетом требований ФГОС СПО </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lang w:eastAsia="ru-RU"/>
        </w:rPr>
      </w:pPr>
    </w:p>
    <w:p w:rsidR="006A2A47" w:rsidRPr="006A2A47" w:rsidRDefault="006A2A47" w:rsidP="006A2A47">
      <w:pPr>
        <w:autoSpaceDE w:val="0"/>
        <w:autoSpaceDN w:val="0"/>
        <w:adjustRightInd w:val="0"/>
        <w:spacing w:after="0" w:line="240" w:lineRule="auto"/>
        <w:ind w:left="720"/>
        <w:contextualSpacing/>
        <w:jc w:val="center"/>
        <w:rPr>
          <w:rFonts w:ascii="Times New Roman" w:eastAsia="Calibri" w:hAnsi="Times New Roman" w:cs="Times New Roman"/>
          <w:b/>
          <w:sz w:val="24"/>
          <w:szCs w:val="24"/>
        </w:rPr>
      </w:pPr>
      <w:r w:rsidRPr="006A2A47">
        <w:rPr>
          <w:rFonts w:ascii="Times New Roman" w:eastAsia="Calibri" w:hAnsi="Times New Roman" w:cs="Times New Roman"/>
          <w:b/>
          <w:sz w:val="24"/>
          <w:szCs w:val="24"/>
        </w:rPr>
        <w:t>3 Результаты освоения учебной дисциплины - личностные, метапредметные, предметные</w:t>
      </w:r>
    </w:p>
    <w:p w:rsidR="006A2A47" w:rsidRPr="006A2A47" w:rsidRDefault="006A2A47" w:rsidP="006A2A47">
      <w:pPr>
        <w:widowControl w:val="0"/>
        <w:shd w:val="clear" w:color="auto" w:fill="FFFFFF"/>
        <w:tabs>
          <w:tab w:val="left" w:pos="3076"/>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6A2A47">
        <w:rPr>
          <w:rFonts w:ascii="Times New Roman" w:eastAsia="Times New Roman" w:hAnsi="Times New Roman" w:cs="Times New Roman"/>
          <w:sz w:val="28"/>
          <w:szCs w:val="28"/>
          <w:lang w:eastAsia="ru-RU"/>
        </w:rPr>
        <w:t xml:space="preserve">       </w:t>
      </w:r>
      <w:r w:rsidRPr="006A2A47">
        <w:rPr>
          <w:rFonts w:ascii="Times New Roman" w:eastAsia="Times New Roman" w:hAnsi="Times New Roman" w:cs="Times New Roman"/>
          <w:sz w:val="24"/>
          <w:szCs w:val="24"/>
          <w:lang w:eastAsia="ru-RU"/>
        </w:rPr>
        <w:t xml:space="preserve">ФГОС СОО устанавливает требования к результатам освоения </w:t>
      </w:r>
      <w:proofErr w:type="gramStart"/>
      <w:r w:rsidRPr="006A2A47">
        <w:rPr>
          <w:rFonts w:ascii="Times New Roman" w:eastAsia="Times New Roman" w:hAnsi="Times New Roman" w:cs="Times New Roman"/>
          <w:sz w:val="24"/>
          <w:szCs w:val="24"/>
          <w:lang w:eastAsia="ru-RU"/>
        </w:rPr>
        <w:t>обучающимися</w:t>
      </w:r>
      <w:proofErr w:type="gramEnd"/>
      <w:r w:rsidRPr="006A2A47">
        <w:rPr>
          <w:rFonts w:ascii="Times New Roman" w:eastAsia="Times New Roman" w:hAnsi="Times New Roman" w:cs="Times New Roman"/>
          <w:sz w:val="24"/>
          <w:szCs w:val="24"/>
          <w:lang w:eastAsia="ru-RU"/>
        </w:rPr>
        <w:t xml:space="preserve"> основной образовательной программы:</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b/>
          <w:bCs/>
          <w:sz w:val="24"/>
          <w:szCs w:val="24"/>
        </w:rPr>
      </w:pPr>
      <w:r w:rsidRPr="006A2A47">
        <w:rPr>
          <w:rFonts w:ascii="Times New Roman" w:eastAsia="Calibri" w:hAnsi="Times New Roman" w:cs="Times New Roman"/>
          <w:sz w:val="24"/>
          <w:szCs w:val="24"/>
        </w:rPr>
        <w:t xml:space="preserve">• </w:t>
      </w:r>
      <w:r w:rsidRPr="006A2A47">
        <w:rPr>
          <w:rFonts w:ascii="Times New Roman" w:eastAsia="Calibri" w:hAnsi="Times New Roman" w:cs="Times New Roman"/>
          <w:b/>
          <w:bCs/>
          <w:i/>
          <w:iCs/>
          <w:sz w:val="24"/>
          <w:szCs w:val="24"/>
        </w:rPr>
        <w:t>личностным</w:t>
      </w:r>
      <w:r w:rsidRPr="006A2A47">
        <w:rPr>
          <w:rFonts w:ascii="Times New Roman" w:eastAsia="Calibri" w:hAnsi="Times New Roman" w:cs="Times New Roman"/>
          <w:b/>
          <w:bCs/>
          <w:sz w:val="24"/>
          <w:szCs w:val="24"/>
        </w:rPr>
        <w:t>:</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 устойчивый интерес к истории и достижениям в области экологии;</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 готовность к продолжению образования, повышению квалификации в избранной профессиональной деятельности, используя полученные экологические знания;</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 объективное осознание значимости компетенций в области экологии для человека и общества;</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 умения проанализировать техногенные последствия для окружающей среды,</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бытовой и производственной деятельности человека;</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proofErr w:type="gramStart"/>
      <w:r w:rsidRPr="006A2A47">
        <w:rPr>
          <w:rFonts w:ascii="Times New Roman" w:eastAsia="Calibri" w:hAnsi="Times New Roman" w:cs="Times New Roman"/>
          <w:sz w:val="24"/>
          <w:szCs w:val="24"/>
        </w:rPr>
        <w:t>−− готовность самостоятельно добывать новые для себя сведения экологической</w:t>
      </w:r>
      <w:proofErr w:type="gramEnd"/>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направленности, используя для этого доступные источники информации;</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 умение управлять своей познавательной деятельностью, проводить самооценку уровня собственного интеллектуального развития;</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 умение выстраивать конструктивные взаимоотношения в команде по решению общих задач в области экологии;</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b/>
          <w:bCs/>
          <w:sz w:val="24"/>
          <w:szCs w:val="24"/>
        </w:rPr>
      </w:pPr>
      <w:r w:rsidRPr="006A2A47">
        <w:rPr>
          <w:rFonts w:ascii="Times New Roman" w:eastAsia="Calibri" w:hAnsi="Times New Roman" w:cs="Times New Roman"/>
          <w:sz w:val="24"/>
          <w:szCs w:val="24"/>
        </w:rPr>
        <w:t xml:space="preserve">• </w:t>
      </w:r>
      <w:r w:rsidRPr="006A2A47">
        <w:rPr>
          <w:rFonts w:ascii="Times New Roman" w:eastAsia="Calibri" w:hAnsi="Times New Roman" w:cs="Times New Roman"/>
          <w:b/>
          <w:bCs/>
          <w:i/>
          <w:iCs/>
          <w:sz w:val="24"/>
          <w:szCs w:val="24"/>
        </w:rPr>
        <w:t>метапредметным</w:t>
      </w:r>
      <w:r w:rsidRPr="006A2A47">
        <w:rPr>
          <w:rFonts w:ascii="Times New Roman" w:eastAsia="Calibri" w:hAnsi="Times New Roman" w:cs="Times New Roman"/>
          <w:b/>
          <w:bCs/>
          <w:sz w:val="24"/>
          <w:szCs w:val="24"/>
        </w:rPr>
        <w:t>:</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 овладение умениями и навыками различных видов познавательной деятельности для изучения разных сторон окружающей среды;</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 применение основных методов познания (описания, наблюдения, эксперимента) для изучения различных проявлений антропогенного воздействия, с которыми возникает необходимость сталкиваться в профессиональной сфере;</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 умение определять цели и задачи деятельности, выбирать средства их достижения на практике;</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 умение использовать различные источники для получения сведений экологической направленности и оценивать ее достоверность для достижения поставленных целей и задач;</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b/>
          <w:bCs/>
          <w:sz w:val="24"/>
          <w:szCs w:val="24"/>
        </w:rPr>
      </w:pPr>
      <w:r w:rsidRPr="006A2A47">
        <w:rPr>
          <w:rFonts w:ascii="Times New Roman" w:eastAsia="Calibri" w:hAnsi="Times New Roman" w:cs="Times New Roman"/>
          <w:sz w:val="24"/>
          <w:szCs w:val="24"/>
        </w:rPr>
        <w:t xml:space="preserve">• </w:t>
      </w:r>
      <w:r w:rsidRPr="006A2A47">
        <w:rPr>
          <w:rFonts w:ascii="Times New Roman" w:eastAsia="Calibri" w:hAnsi="Times New Roman" w:cs="Times New Roman"/>
          <w:b/>
          <w:bCs/>
          <w:i/>
          <w:iCs/>
          <w:sz w:val="24"/>
          <w:szCs w:val="24"/>
        </w:rPr>
        <w:t>предметным</w:t>
      </w:r>
      <w:r w:rsidRPr="006A2A47">
        <w:rPr>
          <w:rFonts w:ascii="Times New Roman" w:eastAsia="Calibri" w:hAnsi="Times New Roman" w:cs="Times New Roman"/>
          <w:b/>
          <w:bCs/>
          <w:sz w:val="24"/>
          <w:szCs w:val="24"/>
        </w:rPr>
        <w:t>:</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 сформированность представлений об экологической культуре как условии достижения устойчивого (сбалансированного) развития общества и природы, экологических связях в системе «человек—общество—природа»;</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 сформированность экологического мышления и способности учитывать и оценивать экологические последствия в разных сферах деятельности;</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 владение умениями применять экологические знания в жизненных ситуациях, связанных с выполнением типичных социальных ролей;</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 владение знаниями экологических императивов, гражданских прав и обязанностей в области энерго- и ресурсосбережения в интересах сохранения окружающей среды, здоровья и безопасности жизни;</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 сформированность личностного отношения к экологическим ценностям, моральной ответственности за экологические последствия своих действий в окружающей среде;</w:t>
      </w:r>
    </w:p>
    <w:p w:rsid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 сформированность способности к выполнению проектов экологически ориентированной социальной деятельности, связанных с экологической безопасностью окружающей среды, здоровьем людей и повышением их экологической культуры.</w:t>
      </w:r>
    </w:p>
    <w:p w:rsidR="00541C65" w:rsidRPr="006A2A47" w:rsidRDefault="00541C65" w:rsidP="006A2A47">
      <w:pPr>
        <w:autoSpaceDE w:val="0"/>
        <w:autoSpaceDN w:val="0"/>
        <w:adjustRightInd w:val="0"/>
        <w:spacing w:after="0" w:line="240" w:lineRule="auto"/>
        <w:jc w:val="both"/>
        <w:rPr>
          <w:rFonts w:ascii="Times New Roman" w:eastAsia="Calibri" w:hAnsi="Times New Roman" w:cs="Times New Roman"/>
          <w:sz w:val="24"/>
          <w:szCs w:val="24"/>
        </w:rPr>
      </w:pPr>
    </w:p>
    <w:p w:rsidR="006A2A47" w:rsidRPr="006A2A47" w:rsidRDefault="006A2A47" w:rsidP="006A2A47">
      <w:pPr>
        <w:ind w:firstLine="709"/>
        <w:jc w:val="center"/>
        <w:rPr>
          <w:rFonts w:ascii="Times New Roman" w:eastAsia="Times New Roman" w:hAnsi="Times New Roman" w:cs="Times New Roman"/>
          <w:b/>
          <w:sz w:val="24"/>
          <w:szCs w:val="24"/>
          <w:lang w:eastAsia="ru-RU"/>
        </w:rPr>
      </w:pPr>
      <w:r w:rsidRPr="006A2A47">
        <w:rPr>
          <w:rFonts w:ascii="Times New Roman" w:eastAsia="Calibri" w:hAnsi="Times New Roman" w:cs="Times New Roman"/>
          <w:b/>
          <w:sz w:val="24"/>
          <w:szCs w:val="24"/>
        </w:rPr>
        <w:t>4 Содержание учебной дисциплины Экология</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b/>
          <w:sz w:val="24"/>
          <w:szCs w:val="24"/>
        </w:rPr>
      </w:pPr>
      <w:r w:rsidRPr="006A2A47">
        <w:rPr>
          <w:rFonts w:ascii="Times New Roman" w:eastAsia="Calibri" w:hAnsi="Times New Roman" w:cs="Times New Roman"/>
          <w:b/>
          <w:sz w:val="24"/>
          <w:szCs w:val="24"/>
        </w:rPr>
        <w:t>Введение</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u w:val="single"/>
        </w:rPr>
        <w:lastRenderedPageBreak/>
        <w:t>Содержание учебного материала</w:t>
      </w:r>
      <w:r w:rsidRPr="006A2A47">
        <w:rPr>
          <w:rFonts w:ascii="Times New Roman" w:eastAsia="Calibri" w:hAnsi="Times New Roman" w:cs="Times New Roman"/>
          <w:sz w:val="24"/>
          <w:szCs w:val="24"/>
        </w:rPr>
        <w:t>:</w:t>
      </w:r>
      <w:r w:rsidRPr="006A2A47">
        <w:rPr>
          <w:rFonts w:ascii="Times New Roman" w:eastAsia="Calibri" w:hAnsi="Times New Roman" w:cs="Times New Roman"/>
          <w:b/>
          <w:sz w:val="24"/>
          <w:szCs w:val="24"/>
        </w:rPr>
        <w:t xml:space="preserve"> </w:t>
      </w:r>
      <w:r w:rsidRPr="006A2A47">
        <w:rPr>
          <w:rFonts w:ascii="Times New Roman" w:eastAsia="Calibri" w:hAnsi="Times New Roman" w:cs="Times New Roman"/>
          <w:sz w:val="24"/>
          <w:szCs w:val="24"/>
        </w:rPr>
        <w:t>Объект изучения экологии — взаимодействие живых систем. Роль экологии в формировании современной картины мира и в практической деятельности людей.</w:t>
      </w:r>
      <w:r w:rsidRPr="006A2A47">
        <w:rPr>
          <w:rFonts w:ascii="Times New Roman" w:eastAsia="Calibri" w:hAnsi="Times New Roman" w:cs="Times New Roman"/>
          <w:b/>
          <w:sz w:val="24"/>
          <w:szCs w:val="24"/>
        </w:rPr>
        <w:t xml:space="preserve"> </w:t>
      </w:r>
      <w:r w:rsidRPr="006A2A47">
        <w:rPr>
          <w:rFonts w:ascii="Times New Roman" w:eastAsia="Calibri" w:hAnsi="Times New Roman" w:cs="Times New Roman"/>
          <w:sz w:val="24"/>
          <w:szCs w:val="24"/>
        </w:rPr>
        <w:t>Значение экологии в освоении профессий и специальностей среднего профессионального образования.</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b/>
          <w:sz w:val="24"/>
          <w:szCs w:val="24"/>
        </w:rPr>
      </w:pP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b/>
          <w:sz w:val="24"/>
          <w:szCs w:val="24"/>
        </w:rPr>
      </w:pPr>
      <w:r w:rsidRPr="006A2A47">
        <w:rPr>
          <w:rFonts w:ascii="Times New Roman" w:eastAsia="Calibri" w:hAnsi="Times New Roman" w:cs="Times New Roman"/>
          <w:b/>
          <w:sz w:val="24"/>
          <w:szCs w:val="24"/>
        </w:rPr>
        <w:t>Раздел 1. Экология как научная дисциплина</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b/>
          <w:bCs/>
          <w:sz w:val="24"/>
          <w:szCs w:val="24"/>
        </w:rPr>
      </w:pPr>
      <w:r w:rsidRPr="006A2A47">
        <w:rPr>
          <w:rFonts w:ascii="Times New Roman" w:eastAsia="Calibri" w:hAnsi="Times New Roman" w:cs="Times New Roman"/>
          <w:b/>
          <w:bCs/>
          <w:sz w:val="24"/>
          <w:szCs w:val="24"/>
        </w:rPr>
        <w:t xml:space="preserve">Тема 1.1. Общая экология. </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u w:val="single"/>
        </w:rPr>
        <w:t>Содержание учебного материала</w:t>
      </w:r>
      <w:r w:rsidRPr="006A2A47">
        <w:rPr>
          <w:rFonts w:ascii="Times New Roman" w:eastAsia="Calibri" w:hAnsi="Times New Roman" w:cs="Times New Roman"/>
          <w:sz w:val="24"/>
          <w:szCs w:val="24"/>
        </w:rPr>
        <w:t>:</w:t>
      </w:r>
      <w:r w:rsidRPr="006A2A47">
        <w:rPr>
          <w:rFonts w:ascii="Times New Roman" w:eastAsia="Calibri" w:hAnsi="Times New Roman" w:cs="Times New Roman"/>
          <w:b/>
          <w:sz w:val="24"/>
          <w:szCs w:val="24"/>
        </w:rPr>
        <w:t xml:space="preserve"> </w:t>
      </w:r>
      <w:r w:rsidRPr="006A2A47">
        <w:rPr>
          <w:rFonts w:ascii="Times New Roman" w:eastAsia="Calibri" w:hAnsi="Times New Roman" w:cs="Times New Roman"/>
          <w:sz w:val="24"/>
          <w:szCs w:val="24"/>
        </w:rPr>
        <w:t>Среда обитания и факторы среды. Общие закономерности действия факторов среды на организм. Популяция. Экосистема. Биосфера.</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u w:val="single"/>
        </w:rPr>
      </w:pPr>
      <w:r w:rsidRPr="006A2A47">
        <w:rPr>
          <w:rFonts w:ascii="Times New Roman" w:eastAsia="Calibri" w:hAnsi="Times New Roman" w:cs="Times New Roman"/>
          <w:sz w:val="24"/>
          <w:szCs w:val="24"/>
          <w:u w:val="single"/>
        </w:rPr>
        <w:t xml:space="preserve">Самостоятельная работа </w:t>
      </w:r>
      <w:proofErr w:type="gramStart"/>
      <w:r w:rsidRPr="006A2A47">
        <w:rPr>
          <w:rFonts w:ascii="Times New Roman" w:eastAsia="Calibri" w:hAnsi="Times New Roman" w:cs="Times New Roman"/>
          <w:sz w:val="24"/>
          <w:szCs w:val="24"/>
          <w:u w:val="single"/>
        </w:rPr>
        <w:t>обучающихся</w:t>
      </w:r>
      <w:proofErr w:type="gramEnd"/>
      <w:r w:rsidRPr="006A2A47">
        <w:rPr>
          <w:rFonts w:ascii="Times New Roman" w:eastAsia="Calibri" w:hAnsi="Times New Roman" w:cs="Times New Roman"/>
          <w:sz w:val="24"/>
          <w:szCs w:val="24"/>
          <w:u w:val="single"/>
        </w:rPr>
        <w:t>:</w:t>
      </w:r>
      <w:r w:rsidRPr="006A2A47">
        <w:rPr>
          <w:rFonts w:ascii="Times New Roman" w:eastAsia="Calibri" w:hAnsi="Times New Roman" w:cs="Times New Roman"/>
          <w:sz w:val="24"/>
          <w:szCs w:val="24"/>
        </w:rPr>
        <w:t xml:space="preserve"> Заполнить таблицу «Среда обитания и среды жизни»</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b/>
          <w:bCs/>
          <w:sz w:val="24"/>
          <w:szCs w:val="24"/>
        </w:rPr>
      </w:pPr>
      <w:r w:rsidRPr="006A2A47">
        <w:rPr>
          <w:rFonts w:ascii="Times New Roman" w:eastAsia="Calibri" w:hAnsi="Times New Roman" w:cs="Times New Roman"/>
          <w:b/>
          <w:bCs/>
          <w:sz w:val="24"/>
          <w:szCs w:val="24"/>
        </w:rPr>
        <w:t>Тема 1.2. Социальная экология.</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b/>
          <w:bCs/>
          <w:sz w:val="24"/>
          <w:szCs w:val="24"/>
        </w:rPr>
        <w:t xml:space="preserve"> </w:t>
      </w:r>
      <w:r w:rsidRPr="006A2A47">
        <w:rPr>
          <w:rFonts w:ascii="Times New Roman" w:eastAsia="Calibri" w:hAnsi="Times New Roman" w:cs="Times New Roman"/>
          <w:sz w:val="24"/>
          <w:szCs w:val="24"/>
          <w:u w:val="single"/>
        </w:rPr>
        <w:t>Содержание учебного материала</w:t>
      </w:r>
      <w:r w:rsidRPr="006A2A47">
        <w:rPr>
          <w:rFonts w:ascii="Times New Roman" w:eastAsia="Calibri" w:hAnsi="Times New Roman" w:cs="Times New Roman"/>
          <w:sz w:val="24"/>
          <w:szCs w:val="24"/>
        </w:rPr>
        <w:t>:</w:t>
      </w:r>
      <w:r w:rsidRPr="006A2A47">
        <w:rPr>
          <w:rFonts w:ascii="Times New Roman" w:eastAsia="Calibri" w:hAnsi="Times New Roman" w:cs="Times New Roman"/>
          <w:b/>
          <w:sz w:val="24"/>
          <w:szCs w:val="24"/>
        </w:rPr>
        <w:t xml:space="preserve"> </w:t>
      </w:r>
      <w:r w:rsidRPr="006A2A47">
        <w:rPr>
          <w:rFonts w:ascii="Times New Roman" w:eastAsia="Calibri" w:hAnsi="Times New Roman" w:cs="Times New Roman"/>
          <w:sz w:val="24"/>
          <w:szCs w:val="24"/>
        </w:rPr>
        <w:t xml:space="preserve">Предмет изучения социальной экологии. Среда, окружающая человека, ее специфика и состояние. </w:t>
      </w:r>
      <w:r w:rsidRPr="006A2A47">
        <w:rPr>
          <w:rFonts w:ascii="Times New Roman" w:eastAsia="Calibri" w:hAnsi="Times New Roman" w:cs="Times New Roman"/>
          <w:iCs/>
          <w:sz w:val="24"/>
          <w:szCs w:val="24"/>
        </w:rPr>
        <w:t xml:space="preserve">Демография и проблемы экологии. Природные ресурсы, используемые человеком. </w:t>
      </w:r>
      <w:r w:rsidRPr="006A2A47">
        <w:rPr>
          <w:rFonts w:ascii="Times New Roman" w:eastAsia="Calibri" w:hAnsi="Times New Roman" w:cs="Times New Roman"/>
          <w:sz w:val="24"/>
          <w:szCs w:val="24"/>
        </w:rPr>
        <w:t>Понятие «загрязнение среды».</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u w:val="single"/>
        </w:rPr>
      </w:pPr>
      <w:r w:rsidRPr="006A2A47">
        <w:rPr>
          <w:rFonts w:ascii="Times New Roman" w:eastAsia="Calibri" w:hAnsi="Times New Roman" w:cs="Times New Roman"/>
          <w:sz w:val="24"/>
          <w:szCs w:val="24"/>
          <w:u w:val="single"/>
        </w:rPr>
        <w:t xml:space="preserve">Самостоятельная работа </w:t>
      </w:r>
      <w:proofErr w:type="gramStart"/>
      <w:r w:rsidRPr="006A2A47">
        <w:rPr>
          <w:rFonts w:ascii="Times New Roman" w:eastAsia="Calibri" w:hAnsi="Times New Roman" w:cs="Times New Roman"/>
          <w:sz w:val="24"/>
          <w:szCs w:val="24"/>
          <w:u w:val="single"/>
        </w:rPr>
        <w:t>обучающихся</w:t>
      </w:r>
      <w:proofErr w:type="gramEnd"/>
      <w:r w:rsidRPr="006A2A47">
        <w:rPr>
          <w:rFonts w:ascii="Times New Roman" w:eastAsia="Calibri" w:hAnsi="Times New Roman" w:cs="Times New Roman"/>
          <w:sz w:val="24"/>
          <w:szCs w:val="24"/>
          <w:u w:val="single"/>
        </w:rPr>
        <w:t>:</w:t>
      </w:r>
      <w:r w:rsidRPr="006A2A47">
        <w:rPr>
          <w:rFonts w:ascii="Times New Roman" w:eastAsia="Calibri" w:hAnsi="Times New Roman" w:cs="Times New Roman"/>
          <w:sz w:val="24"/>
          <w:szCs w:val="24"/>
        </w:rPr>
        <w:t xml:space="preserve"> Доклад  «Основные загрязнители среды».</w:t>
      </w:r>
      <w:r w:rsidRPr="006A2A47">
        <w:rPr>
          <w:rFonts w:ascii="Times New Roman" w:eastAsia="Calibri" w:hAnsi="Times New Roman" w:cs="Times New Roman"/>
          <w:sz w:val="24"/>
          <w:szCs w:val="24"/>
          <w:u w:val="single"/>
        </w:rPr>
        <w:t xml:space="preserve"> </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p>
    <w:p w:rsidR="006A2A47" w:rsidRPr="006A2A47" w:rsidRDefault="006A2A47" w:rsidP="006A2A47">
      <w:pPr>
        <w:autoSpaceDE w:val="0"/>
        <w:autoSpaceDN w:val="0"/>
        <w:adjustRightInd w:val="0"/>
        <w:spacing w:after="0" w:line="240" w:lineRule="auto"/>
        <w:rPr>
          <w:rFonts w:ascii="Times New Roman" w:eastAsia="Calibri" w:hAnsi="Times New Roman" w:cs="Times New Roman"/>
          <w:b/>
          <w:bCs/>
          <w:sz w:val="24"/>
          <w:szCs w:val="24"/>
        </w:rPr>
      </w:pPr>
      <w:r w:rsidRPr="006A2A47">
        <w:rPr>
          <w:rFonts w:ascii="Times New Roman" w:eastAsia="Calibri" w:hAnsi="Times New Roman" w:cs="Times New Roman"/>
          <w:b/>
          <w:bCs/>
          <w:sz w:val="24"/>
          <w:szCs w:val="24"/>
        </w:rPr>
        <w:t xml:space="preserve">Тема 1.3. Прикладная экология. </w:t>
      </w:r>
    </w:p>
    <w:p w:rsidR="006A2A47" w:rsidRPr="006A2A47" w:rsidRDefault="006A2A47" w:rsidP="006A2A47">
      <w:pPr>
        <w:autoSpaceDE w:val="0"/>
        <w:autoSpaceDN w:val="0"/>
        <w:adjustRightInd w:val="0"/>
        <w:spacing w:after="0" w:line="240" w:lineRule="auto"/>
        <w:rPr>
          <w:rFonts w:ascii="Times New Roman" w:eastAsia="Calibri" w:hAnsi="Times New Roman" w:cs="Times New Roman"/>
          <w:b/>
          <w:bCs/>
          <w:iCs/>
          <w:sz w:val="24"/>
          <w:szCs w:val="24"/>
        </w:rPr>
      </w:pPr>
      <w:r w:rsidRPr="006A2A47">
        <w:rPr>
          <w:rFonts w:ascii="Times New Roman" w:eastAsia="Calibri" w:hAnsi="Times New Roman" w:cs="Times New Roman"/>
          <w:sz w:val="24"/>
          <w:szCs w:val="24"/>
          <w:u w:val="single"/>
        </w:rPr>
        <w:t>Содержание учебного материала</w:t>
      </w:r>
      <w:r w:rsidRPr="006A2A47">
        <w:rPr>
          <w:rFonts w:ascii="Times New Roman" w:eastAsia="Calibri" w:hAnsi="Times New Roman" w:cs="Times New Roman"/>
          <w:sz w:val="24"/>
          <w:szCs w:val="24"/>
        </w:rPr>
        <w:t>:</w:t>
      </w:r>
      <w:r w:rsidRPr="006A2A47">
        <w:rPr>
          <w:rFonts w:ascii="Times New Roman" w:eastAsia="Calibri" w:hAnsi="Times New Roman" w:cs="Times New Roman"/>
          <w:b/>
          <w:sz w:val="24"/>
          <w:szCs w:val="24"/>
        </w:rPr>
        <w:t xml:space="preserve"> </w:t>
      </w:r>
      <w:r w:rsidRPr="006A2A47">
        <w:rPr>
          <w:rFonts w:ascii="Times New Roman" w:eastAsia="Calibri" w:hAnsi="Times New Roman" w:cs="Times New Roman"/>
          <w:sz w:val="24"/>
          <w:szCs w:val="24"/>
        </w:rPr>
        <w:t xml:space="preserve">Экологические проблемы: региональные и глобальные. Причины возникновения глобальных экологических проблем. </w:t>
      </w:r>
      <w:r w:rsidRPr="006A2A47">
        <w:rPr>
          <w:rFonts w:ascii="Times New Roman" w:eastAsia="Calibri" w:hAnsi="Times New Roman" w:cs="Times New Roman"/>
          <w:iCs/>
          <w:sz w:val="24"/>
          <w:szCs w:val="24"/>
        </w:rPr>
        <w:t>Возможные способы решения глобальных экологических проблем.</w:t>
      </w:r>
      <w:r w:rsidRPr="006A2A47">
        <w:rPr>
          <w:rFonts w:ascii="Times New Roman" w:eastAsia="Calibri" w:hAnsi="Times New Roman" w:cs="Times New Roman"/>
          <w:b/>
          <w:bCs/>
          <w:iCs/>
          <w:sz w:val="24"/>
          <w:szCs w:val="24"/>
        </w:rPr>
        <w:t xml:space="preserve">  </w:t>
      </w:r>
      <w:r w:rsidRPr="006A2A47">
        <w:rPr>
          <w:rFonts w:ascii="Times New Roman" w:eastAsia="Calibri" w:hAnsi="Times New Roman" w:cs="Times New Roman"/>
          <w:sz w:val="24"/>
          <w:szCs w:val="24"/>
        </w:rPr>
        <w:t>«Описание антропогенных изменений в естественных природных ландшафтах местности»</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u w:val="single"/>
        </w:rPr>
        <w:t xml:space="preserve">Самостоятельная работа </w:t>
      </w:r>
      <w:proofErr w:type="gramStart"/>
      <w:r w:rsidRPr="006A2A47">
        <w:rPr>
          <w:rFonts w:ascii="Times New Roman" w:eastAsia="Calibri" w:hAnsi="Times New Roman" w:cs="Times New Roman"/>
          <w:sz w:val="24"/>
          <w:szCs w:val="24"/>
          <w:u w:val="single"/>
        </w:rPr>
        <w:t>обучающихся</w:t>
      </w:r>
      <w:proofErr w:type="gramEnd"/>
      <w:r w:rsidRPr="006A2A47">
        <w:rPr>
          <w:rFonts w:ascii="Times New Roman" w:eastAsia="Calibri" w:hAnsi="Times New Roman" w:cs="Times New Roman"/>
          <w:sz w:val="24"/>
          <w:szCs w:val="24"/>
          <w:u w:val="single"/>
        </w:rPr>
        <w:t>:</w:t>
      </w:r>
      <w:r w:rsidRPr="006A2A47">
        <w:rPr>
          <w:rFonts w:ascii="Times New Roman" w:eastAsia="Calibri" w:hAnsi="Times New Roman" w:cs="Times New Roman"/>
          <w:sz w:val="24"/>
          <w:szCs w:val="24"/>
        </w:rPr>
        <w:t xml:space="preserve"> Доклад «Особо неблагоприятные в экологическом отношении территории России: возможные способы решения проблем»</w:t>
      </w:r>
    </w:p>
    <w:p w:rsidR="006A2A47" w:rsidRPr="006A2A47" w:rsidRDefault="006A2A47" w:rsidP="006A2A47">
      <w:pPr>
        <w:autoSpaceDE w:val="0"/>
        <w:autoSpaceDN w:val="0"/>
        <w:adjustRightInd w:val="0"/>
        <w:spacing w:after="0" w:line="240" w:lineRule="auto"/>
        <w:rPr>
          <w:rFonts w:ascii="Times New Roman" w:eastAsia="Calibri" w:hAnsi="Times New Roman" w:cs="Times New Roman"/>
          <w:b/>
          <w:bCs/>
          <w:i/>
          <w:iCs/>
          <w:sz w:val="24"/>
          <w:szCs w:val="24"/>
        </w:rPr>
      </w:pPr>
      <w:r w:rsidRPr="006A2A47">
        <w:rPr>
          <w:rFonts w:ascii="Times New Roman" w:eastAsia="Calibri" w:hAnsi="Times New Roman" w:cs="Times New Roman"/>
          <w:b/>
          <w:bCs/>
          <w:i/>
          <w:iCs/>
          <w:sz w:val="24"/>
          <w:szCs w:val="24"/>
        </w:rPr>
        <w:t>Демонстрации</w:t>
      </w:r>
    </w:p>
    <w:p w:rsidR="006A2A47" w:rsidRPr="006A2A47" w:rsidRDefault="006A2A47" w:rsidP="006A2A47">
      <w:pPr>
        <w:autoSpaceDE w:val="0"/>
        <w:autoSpaceDN w:val="0"/>
        <w:adjustRightInd w:val="0"/>
        <w:spacing w:after="0" w:line="240" w:lineRule="auto"/>
        <w:rPr>
          <w:rFonts w:ascii="Times New Roman" w:eastAsia="Calibri" w:hAnsi="Times New Roman" w:cs="Times New Roman"/>
          <w:sz w:val="24"/>
          <w:szCs w:val="24"/>
        </w:rPr>
      </w:pPr>
      <w:r w:rsidRPr="006A2A47">
        <w:rPr>
          <w:rFonts w:ascii="Times New Roman" w:eastAsia="Calibri" w:hAnsi="Times New Roman" w:cs="Times New Roman"/>
          <w:sz w:val="24"/>
          <w:szCs w:val="24"/>
        </w:rPr>
        <w:t>Экологические факторы и их влияние на организмы.</w:t>
      </w:r>
    </w:p>
    <w:p w:rsidR="006A2A47" w:rsidRPr="006A2A47" w:rsidRDefault="006A2A47" w:rsidP="006A2A47">
      <w:pPr>
        <w:autoSpaceDE w:val="0"/>
        <w:autoSpaceDN w:val="0"/>
        <w:adjustRightInd w:val="0"/>
        <w:spacing w:after="0" w:line="240" w:lineRule="auto"/>
        <w:rPr>
          <w:rFonts w:ascii="Times New Roman" w:eastAsia="Calibri" w:hAnsi="Times New Roman" w:cs="Times New Roman"/>
          <w:sz w:val="24"/>
          <w:szCs w:val="24"/>
        </w:rPr>
      </w:pPr>
      <w:r w:rsidRPr="006A2A47">
        <w:rPr>
          <w:rFonts w:ascii="Times New Roman" w:eastAsia="Calibri" w:hAnsi="Times New Roman" w:cs="Times New Roman"/>
          <w:sz w:val="24"/>
          <w:szCs w:val="24"/>
        </w:rPr>
        <w:t>Межвидовые отношения: конкуренция, симбиоз, хищничество, паразитизм.</w:t>
      </w:r>
    </w:p>
    <w:p w:rsidR="006A2A47" w:rsidRPr="006A2A47" w:rsidRDefault="006A2A47" w:rsidP="006A2A47">
      <w:pPr>
        <w:autoSpaceDE w:val="0"/>
        <w:autoSpaceDN w:val="0"/>
        <w:adjustRightInd w:val="0"/>
        <w:spacing w:after="0" w:line="240" w:lineRule="auto"/>
        <w:rPr>
          <w:rFonts w:ascii="Times New Roman" w:eastAsia="Calibri" w:hAnsi="Times New Roman" w:cs="Times New Roman"/>
          <w:b/>
          <w:sz w:val="24"/>
          <w:szCs w:val="24"/>
        </w:rPr>
      </w:pPr>
    </w:p>
    <w:p w:rsidR="006A2A47" w:rsidRPr="006A2A47" w:rsidRDefault="006A2A47" w:rsidP="006A2A47">
      <w:pPr>
        <w:autoSpaceDE w:val="0"/>
        <w:autoSpaceDN w:val="0"/>
        <w:adjustRightInd w:val="0"/>
        <w:spacing w:after="0" w:line="240" w:lineRule="auto"/>
        <w:rPr>
          <w:rFonts w:ascii="Times New Roman" w:eastAsia="Calibri" w:hAnsi="Times New Roman" w:cs="Times New Roman"/>
          <w:b/>
          <w:sz w:val="24"/>
          <w:szCs w:val="24"/>
        </w:rPr>
      </w:pPr>
      <w:r w:rsidRPr="006A2A47">
        <w:rPr>
          <w:rFonts w:ascii="Times New Roman" w:eastAsia="Calibri" w:hAnsi="Times New Roman" w:cs="Times New Roman"/>
          <w:b/>
          <w:sz w:val="24"/>
          <w:szCs w:val="24"/>
        </w:rPr>
        <w:t>Раздел 2. Среда обитания человека и экологическая безопасность</w:t>
      </w:r>
    </w:p>
    <w:p w:rsidR="006A2A47" w:rsidRPr="006A2A47" w:rsidRDefault="006A2A47" w:rsidP="006A2A47">
      <w:pPr>
        <w:autoSpaceDE w:val="0"/>
        <w:autoSpaceDN w:val="0"/>
        <w:adjustRightInd w:val="0"/>
        <w:spacing w:after="0" w:line="240" w:lineRule="auto"/>
        <w:rPr>
          <w:rFonts w:ascii="Times New Roman" w:eastAsia="Calibri" w:hAnsi="Times New Roman" w:cs="Times New Roman"/>
          <w:b/>
          <w:bCs/>
          <w:sz w:val="24"/>
          <w:szCs w:val="24"/>
        </w:rPr>
      </w:pPr>
      <w:r w:rsidRPr="006A2A47">
        <w:rPr>
          <w:rFonts w:ascii="Times New Roman" w:eastAsia="Calibri" w:hAnsi="Times New Roman" w:cs="Times New Roman"/>
          <w:b/>
          <w:bCs/>
          <w:sz w:val="24"/>
          <w:szCs w:val="24"/>
        </w:rPr>
        <w:t xml:space="preserve">Тема 2.1. Среда обитания человека. </w:t>
      </w:r>
    </w:p>
    <w:p w:rsidR="006A2A47" w:rsidRPr="006A2A47" w:rsidRDefault="006A2A47" w:rsidP="006A2A47">
      <w:pPr>
        <w:autoSpaceDE w:val="0"/>
        <w:autoSpaceDN w:val="0"/>
        <w:adjustRightInd w:val="0"/>
        <w:spacing w:after="0" w:line="240" w:lineRule="auto"/>
        <w:rPr>
          <w:rFonts w:ascii="Times New Roman" w:eastAsia="Calibri" w:hAnsi="Times New Roman" w:cs="Times New Roman"/>
          <w:sz w:val="24"/>
          <w:szCs w:val="24"/>
        </w:rPr>
      </w:pPr>
      <w:r w:rsidRPr="006A2A47">
        <w:rPr>
          <w:rFonts w:ascii="Times New Roman" w:eastAsia="Calibri" w:hAnsi="Times New Roman" w:cs="Times New Roman"/>
          <w:sz w:val="24"/>
          <w:szCs w:val="24"/>
          <w:u w:val="single"/>
        </w:rPr>
        <w:t>Содержание учебного материала</w:t>
      </w:r>
      <w:r w:rsidRPr="006A2A47">
        <w:rPr>
          <w:rFonts w:ascii="Times New Roman" w:eastAsia="Calibri" w:hAnsi="Times New Roman" w:cs="Times New Roman"/>
          <w:sz w:val="24"/>
          <w:szCs w:val="24"/>
        </w:rPr>
        <w:t>: Окружающая человека среда и ее компоненты. Естественная и искусственная среды обитания человека. Социальная среда.</w:t>
      </w:r>
    </w:p>
    <w:p w:rsidR="006A2A47" w:rsidRPr="006A2A47" w:rsidRDefault="006A2A47" w:rsidP="006A2A47">
      <w:pPr>
        <w:autoSpaceDE w:val="0"/>
        <w:autoSpaceDN w:val="0"/>
        <w:adjustRightInd w:val="0"/>
        <w:spacing w:after="0" w:line="240" w:lineRule="auto"/>
        <w:rPr>
          <w:rFonts w:ascii="Times New Roman" w:eastAsia="Calibri" w:hAnsi="Times New Roman" w:cs="Times New Roman"/>
          <w:b/>
          <w:bCs/>
          <w:sz w:val="24"/>
          <w:szCs w:val="24"/>
        </w:rPr>
      </w:pPr>
      <w:r w:rsidRPr="006A2A47">
        <w:rPr>
          <w:rFonts w:ascii="Times New Roman" w:eastAsia="Calibri" w:hAnsi="Times New Roman" w:cs="Times New Roman"/>
          <w:b/>
          <w:bCs/>
          <w:sz w:val="24"/>
          <w:szCs w:val="24"/>
        </w:rPr>
        <w:t xml:space="preserve">Тема 2.2. Городская среда. </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u w:val="single"/>
        </w:rPr>
        <w:t>Содержание учебного материала</w:t>
      </w:r>
      <w:r w:rsidRPr="006A2A47">
        <w:rPr>
          <w:rFonts w:ascii="Times New Roman" w:eastAsia="Calibri" w:hAnsi="Times New Roman" w:cs="Times New Roman"/>
          <w:sz w:val="24"/>
          <w:szCs w:val="24"/>
        </w:rPr>
        <w:t>: Городская квартира и требования к ее экологической безопасности. Шум и вибрация в городских условиях. Влияние шума и вибрации на здоровье городского человека.</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u w:val="single"/>
        </w:rPr>
      </w:pPr>
      <w:r w:rsidRPr="006A2A47">
        <w:rPr>
          <w:rFonts w:ascii="Times New Roman" w:eastAsia="Calibri" w:hAnsi="Times New Roman" w:cs="Times New Roman"/>
          <w:sz w:val="24"/>
          <w:szCs w:val="24"/>
          <w:u w:val="single"/>
        </w:rPr>
        <w:t xml:space="preserve">Самостоятельная работа </w:t>
      </w:r>
      <w:proofErr w:type="gramStart"/>
      <w:r w:rsidRPr="006A2A47">
        <w:rPr>
          <w:rFonts w:ascii="Times New Roman" w:eastAsia="Calibri" w:hAnsi="Times New Roman" w:cs="Times New Roman"/>
          <w:sz w:val="24"/>
          <w:szCs w:val="24"/>
          <w:u w:val="single"/>
        </w:rPr>
        <w:t>обучающихся</w:t>
      </w:r>
      <w:proofErr w:type="gramEnd"/>
      <w:r w:rsidRPr="006A2A47">
        <w:rPr>
          <w:rFonts w:ascii="Times New Roman" w:eastAsia="Calibri" w:hAnsi="Times New Roman" w:cs="Times New Roman"/>
          <w:sz w:val="24"/>
          <w:szCs w:val="24"/>
        </w:rPr>
        <w:t>:  Доклад «Причины возникновения экологических проблем в городе»</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b/>
          <w:bCs/>
          <w:sz w:val="24"/>
          <w:szCs w:val="24"/>
        </w:rPr>
        <w:t xml:space="preserve">Тема 2.3. </w:t>
      </w:r>
      <w:r w:rsidRPr="006A2A47">
        <w:rPr>
          <w:rFonts w:ascii="Times New Roman" w:eastAsia="Calibri" w:hAnsi="Times New Roman" w:cs="Times New Roman"/>
          <w:b/>
          <w:sz w:val="24"/>
          <w:szCs w:val="24"/>
        </w:rPr>
        <w:t>Экологические вопросы строительства в городе</w:t>
      </w:r>
      <w:r w:rsidRPr="006A2A47">
        <w:rPr>
          <w:rFonts w:ascii="Times New Roman" w:eastAsia="Calibri" w:hAnsi="Times New Roman" w:cs="Times New Roman"/>
          <w:sz w:val="24"/>
          <w:szCs w:val="24"/>
        </w:rPr>
        <w:t xml:space="preserve">. </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u w:val="single"/>
        </w:rPr>
        <w:t>Содержание учебного материала</w:t>
      </w:r>
      <w:r w:rsidRPr="006A2A47">
        <w:rPr>
          <w:rFonts w:ascii="Times New Roman" w:eastAsia="Calibri" w:hAnsi="Times New Roman" w:cs="Times New Roman"/>
          <w:sz w:val="24"/>
          <w:szCs w:val="24"/>
        </w:rPr>
        <w:t xml:space="preserve">: Экологические требования к организации строительства в городе. Материалы, используемые в строительстве жилых домов и нежилых помещений. Их экологическая безопасность. </w:t>
      </w:r>
      <w:proofErr w:type="gramStart"/>
      <w:r w:rsidRPr="006A2A47">
        <w:rPr>
          <w:rFonts w:ascii="Times New Roman" w:eastAsia="Calibri" w:hAnsi="Times New Roman" w:cs="Times New Roman"/>
          <w:sz w:val="24"/>
          <w:szCs w:val="24"/>
        </w:rPr>
        <w:t>Контроль за</w:t>
      </w:r>
      <w:proofErr w:type="gramEnd"/>
      <w:r w:rsidRPr="006A2A47">
        <w:rPr>
          <w:rFonts w:ascii="Times New Roman" w:eastAsia="Calibri" w:hAnsi="Times New Roman" w:cs="Times New Roman"/>
          <w:sz w:val="24"/>
          <w:szCs w:val="24"/>
        </w:rPr>
        <w:t xml:space="preserve"> качеством строительства.</w:t>
      </w:r>
    </w:p>
    <w:p w:rsidR="006A2A47" w:rsidRPr="006A2A47" w:rsidRDefault="006A2A47" w:rsidP="006A2A47">
      <w:pPr>
        <w:autoSpaceDE w:val="0"/>
        <w:autoSpaceDN w:val="0"/>
        <w:adjustRightInd w:val="0"/>
        <w:spacing w:after="0" w:line="240" w:lineRule="auto"/>
        <w:rPr>
          <w:rFonts w:ascii="Times New Roman" w:eastAsia="Calibri" w:hAnsi="Times New Roman" w:cs="Times New Roman"/>
          <w:b/>
          <w:bCs/>
          <w:iCs/>
          <w:sz w:val="24"/>
          <w:szCs w:val="24"/>
        </w:rPr>
      </w:pPr>
      <w:r w:rsidRPr="006A2A47">
        <w:rPr>
          <w:rFonts w:ascii="Times New Roman" w:eastAsia="Calibri" w:hAnsi="Times New Roman" w:cs="Times New Roman"/>
          <w:sz w:val="24"/>
          <w:szCs w:val="24"/>
        </w:rPr>
        <w:t>Описание жилища человека как искусственной экосистемы.</w:t>
      </w:r>
    </w:p>
    <w:p w:rsidR="006A2A47" w:rsidRPr="006A2A47" w:rsidRDefault="006A2A47" w:rsidP="006A2A47">
      <w:pPr>
        <w:autoSpaceDE w:val="0"/>
        <w:autoSpaceDN w:val="0"/>
        <w:adjustRightInd w:val="0"/>
        <w:spacing w:after="0" w:line="240" w:lineRule="auto"/>
        <w:rPr>
          <w:rFonts w:ascii="Times New Roman" w:eastAsia="Calibri" w:hAnsi="Times New Roman" w:cs="Times New Roman"/>
          <w:sz w:val="24"/>
          <w:szCs w:val="24"/>
        </w:rPr>
      </w:pPr>
    </w:p>
    <w:p w:rsidR="006A2A47" w:rsidRPr="006A2A47" w:rsidRDefault="006A2A47" w:rsidP="006A2A47">
      <w:pPr>
        <w:autoSpaceDE w:val="0"/>
        <w:autoSpaceDN w:val="0"/>
        <w:adjustRightInd w:val="0"/>
        <w:spacing w:after="0" w:line="240" w:lineRule="auto"/>
        <w:rPr>
          <w:rFonts w:ascii="Times New Roman" w:eastAsia="Calibri" w:hAnsi="Times New Roman" w:cs="Times New Roman"/>
          <w:b/>
          <w:bCs/>
          <w:sz w:val="24"/>
          <w:szCs w:val="24"/>
        </w:rPr>
      </w:pPr>
      <w:r w:rsidRPr="006A2A47">
        <w:rPr>
          <w:rFonts w:ascii="Times New Roman" w:eastAsia="Calibri" w:hAnsi="Times New Roman" w:cs="Times New Roman"/>
          <w:b/>
          <w:bCs/>
          <w:sz w:val="24"/>
          <w:szCs w:val="24"/>
        </w:rPr>
        <w:t xml:space="preserve">Тема 2.4. Сельская среда. </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u w:val="single"/>
        </w:rPr>
        <w:t>Содержание учебного материала</w:t>
      </w:r>
      <w:r w:rsidRPr="006A2A47">
        <w:rPr>
          <w:rFonts w:ascii="Times New Roman" w:eastAsia="Calibri" w:hAnsi="Times New Roman" w:cs="Times New Roman"/>
          <w:sz w:val="24"/>
          <w:szCs w:val="24"/>
        </w:rPr>
        <w:t>: Особенности среды обитания человека в условиях сельской местности. Сельское хозяйство и его экологические проблемы</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u w:val="single"/>
        </w:rPr>
      </w:pPr>
      <w:r w:rsidRPr="006A2A47">
        <w:rPr>
          <w:rFonts w:ascii="Times New Roman" w:eastAsia="Calibri" w:hAnsi="Times New Roman" w:cs="Times New Roman"/>
          <w:sz w:val="24"/>
          <w:szCs w:val="24"/>
          <w:u w:val="single"/>
        </w:rPr>
        <w:t xml:space="preserve">Самостоятельная работа </w:t>
      </w:r>
      <w:proofErr w:type="gramStart"/>
      <w:r w:rsidRPr="006A2A47">
        <w:rPr>
          <w:rFonts w:ascii="Times New Roman" w:eastAsia="Calibri" w:hAnsi="Times New Roman" w:cs="Times New Roman"/>
          <w:sz w:val="24"/>
          <w:szCs w:val="24"/>
          <w:u w:val="single"/>
        </w:rPr>
        <w:t>обучающихся</w:t>
      </w:r>
      <w:proofErr w:type="gramEnd"/>
      <w:r w:rsidRPr="006A2A47">
        <w:rPr>
          <w:rFonts w:ascii="Times New Roman" w:eastAsia="Calibri" w:hAnsi="Times New Roman" w:cs="Times New Roman"/>
          <w:sz w:val="24"/>
          <w:szCs w:val="24"/>
        </w:rPr>
        <w:t>: Доклад «Причины возникновения экологических проблем в сельской местности»</w:t>
      </w:r>
    </w:p>
    <w:p w:rsidR="006A2A47" w:rsidRPr="006A2A47" w:rsidRDefault="006A2A47" w:rsidP="006A2A47">
      <w:pPr>
        <w:autoSpaceDE w:val="0"/>
        <w:autoSpaceDN w:val="0"/>
        <w:adjustRightInd w:val="0"/>
        <w:spacing w:after="0" w:line="240" w:lineRule="auto"/>
        <w:rPr>
          <w:rFonts w:ascii="Times New Roman" w:eastAsia="Calibri" w:hAnsi="Times New Roman" w:cs="Times New Roman"/>
          <w:b/>
          <w:sz w:val="24"/>
          <w:szCs w:val="24"/>
        </w:rPr>
      </w:pPr>
    </w:p>
    <w:p w:rsidR="006A2A47" w:rsidRPr="006A2A47" w:rsidRDefault="006A2A47" w:rsidP="006A2A47">
      <w:pPr>
        <w:autoSpaceDE w:val="0"/>
        <w:autoSpaceDN w:val="0"/>
        <w:adjustRightInd w:val="0"/>
        <w:spacing w:after="0" w:line="240" w:lineRule="auto"/>
        <w:rPr>
          <w:rFonts w:ascii="Times New Roman" w:eastAsia="Calibri" w:hAnsi="Times New Roman" w:cs="Times New Roman"/>
          <w:b/>
          <w:sz w:val="24"/>
          <w:szCs w:val="24"/>
        </w:rPr>
      </w:pPr>
      <w:r w:rsidRPr="006A2A47">
        <w:rPr>
          <w:rFonts w:ascii="Times New Roman" w:eastAsia="Calibri" w:hAnsi="Times New Roman" w:cs="Times New Roman"/>
          <w:b/>
          <w:sz w:val="24"/>
          <w:szCs w:val="24"/>
        </w:rPr>
        <w:t>Раздел 3. Концепция устойчивого развития</w:t>
      </w:r>
    </w:p>
    <w:p w:rsidR="006A2A47" w:rsidRPr="006A2A47" w:rsidRDefault="006A2A47" w:rsidP="006A2A47">
      <w:pPr>
        <w:autoSpaceDE w:val="0"/>
        <w:autoSpaceDN w:val="0"/>
        <w:adjustRightInd w:val="0"/>
        <w:spacing w:after="0" w:line="240" w:lineRule="auto"/>
        <w:rPr>
          <w:rFonts w:ascii="Times New Roman" w:eastAsia="Calibri" w:hAnsi="Times New Roman" w:cs="Times New Roman"/>
          <w:b/>
          <w:sz w:val="24"/>
          <w:szCs w:val="24"/>
        </w:rPr>
      </w:pPr>
    </w:p>
    <w:p w:rsidR="006A2A47" w:rsidRPr="006A2A47" w:rsidRDefault="006A2A47" w:rsidP="006A2A47">
      <w:pPr>
        <w:autoSpaceDE w:val="0"/>
        <w:autoSpaceDN w:val="0"/>
        <w:adjustRightInd w:val="0"/>
        <w:spacing w:after="0" w:line="240" w:lineRule="auto"/>
        <w:rPr>
          <w:rFonts w:ascii="Times New Roman" w:eastAsia="Calibri" w:hAnsi="Times New Roman" w:cs="Times New Roman"/>
          <w:b/>
          <w:bCs/>
          <w:sz w:val="24"/>
          <w:szCs w:val="24"/>
        </w:rPr>
      </w:pPr>
      <w:r w:rsidRPr="006A2A47">
        <w:rPr>
          <w:rFonts w:ascii="Times New Roman" w:eastAsia="Calibri" w:hAnsi="Times New Roman" w:cs="Times New Roman"/>
          <w:b/>
          <w:bCs/>
          <w:sz w:val="24"/>
          <w:szCs w:val="24"/>
        </w:rPr>
        <w:t xml:space="preserve">Тема 3.1. Возникновение концепции устойчивого развития. </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u w:val="single"/>
        </w:rPr>
        <w:lastRenderedPageBreak/>
        <w:t>Содержание учебного материала</w:t>
      </w:r>
      <w:r w:rsidRPr="006A2A47">
        <w:rPr>
          <w:rFonts w:ascii="Times New Roman" w:eastAsia="Calibri" w:hAnsi="Times New Roman" w:cs="Times New Roman"/>
          <w:sz w:val="24"/>
          <w:szCs w:val="24"/>
        </w:rPr>
        <w:t>: Возникновение экологических понятий «устойчивость»</w:t>
      </w:r>
      <w:r w:rsidRPr="006A2A47">
        <w:rPr>
          <w:rFonts w:ascii="Times New Roman" w:eastAsia="Calibri" w:hAnsi="Times New Roman" w:cs="Times New Roman"/>
          <w:i/>
          <w:iCs/>
          <w:sz w:val="24"/>
          <w:szCs w:val="24"/>
        </w:rPr>
        <w:t xml:space="preserve"> </w:t>
      </w:r>
      <w:r w:rsidRPr="006A2A47">
        <w:rPr>
          <w:rFonts w:ascii="Times New Roman" w:eastAsia="Calibri" w:hAnsi="Times New Roman" w:cs="Times New Roman"/>
          <w:sz w:val="24"/>
          <w:szCs w:val="24"/>
        </w:rPr>
        <w:t xml:space="preserve">и «устойчивое развитие». </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u w:val="single"/>
        </w:rPr>
        <w:t xml:space="preserve">Самостоятельная работа </w:t>
      </w:r>
      <w:proofErr w:type="gramStart"/>
      <w:r w:rsidRPr="006A2A47">
        <w:rPr>
          <w:rFonts w:ascii="Times New Roman" w:eastAsia="Calibri" w:hAnsi="Times New Roman" w:cs="Times New Roman"/>
          <w:sz w:val="24"/>
          <w:szCs w:val="24"/>
          <w:u w:val="single"/>
        </w:rPr>
        <w:t>обучающихся</w:t>
      </w:r>
      <w:proofErr w:type="gramEnd"/>
      <w:r w:rsidRPr="006A2A47">
        <w:rPr>
          <w:rFonts w:ascii="Times New Roman" w:eastAsia="Calibri" w:hAnsi="Times New Roman" w:cs="Times New Roman"/>
          <w:sz w:val="24"/>
          <w:szCs w:val="24"/>
          <w:u w:val="single"/>
        </w:rPr>
        <w:t>:</w:t>
      </w:r>
      <w:r w:rsidRPr="006A2A47">
        <w:rPr>
          <w:rFonts w:ascii="Times New Roman" w:eastAsia="Calibri" w:hAnsi="Times New Roman" w:cs="Times New Roman"/>
          <w:sz w:val="24"/>
          <w:szCs w:val="24"/>
        </w:rPr>
        <w:t xml:space="preserve"> Доклад «История и развитие концепции устойчивого развития».</w:t>
      </w:r>
    </w:p>
    <w:p w:rsidR="006A2A47" w:rsidRPr="006A2A47" w:rsidRDefault="006A2A47" w:rsidP="006A2A47">
      <w:pPr>
        <w:autoSpaceDE w:val="0"/>
        <w:autoSpaceDN w:val="0"/>
        <w:adjustRightInd w:val="0"/>
        <w:spacing w:after="0" w:line="240" w:lineRule="auto"/>
        <w:rPr>
          <w:rFonts w:ascii="Times New Roman" w:eastAsia="Calibri" w:hAnsi="Times New Roman" w:cs="Times New Roman"/>
          <w:i/>
          <w:iCs/>
          <w:sz w:val="24"/>
          <w:szCs w:val="24"/>
        </w:rPr>
      </w:pPr>
      <w:r w:rsidRPr="006A2A47">
        <w:rPr>
          <w:rFonts w:ascii="Times New Roman" w:eastAsia="Calibri" w:hAnsi="Times New Roman" w:cs="Times New Roman"/>
          <w:b/>
          <w:bCs/>
          <w:iCs/>
          <w:sz w:val="24"/>
          <w:szCs w:val="24"/>
        </w:rPr>
        <w:t xml:space="preserve"> </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b/>
          <w:bCs/>
          <w:i/>
          <w:iCs/>
          <w:sz w:val="24"/>
          <w:szCs w:val="24"/>
        </w:rPr>
      </w:pPr>
      <w:r w:rsidRPr="006A2A47">
        <w:rPr>
          <w:rFonts w:ascii="Times New Roman" w:eastAsia="Calibri" w:hAnsi="Times New Roman" w:cs="Times New Roman"/>
          <w:b/>
          <w:bCs/>
          <w:i/>
          <w:iCs/>
          <w:sz w:val="24"/>
          <w:szCs w:val="24"/>
        </w:rPr>
        <w:t>Демонстрации</w:t>
      </w:r>
    </w:p>
    <w:p w:rsidR="006A2A47" w:rsidRPr="006A2A47" w:rsidRDefault="006A2A47" w:rsidP="006A2A47">
      <w:pPr>
        <w:spacing w:after="0" w:line="240" w:lineRule="auto"/>
        <w:rPr>
          <w:rFonts w:ascii="Times New Roman" w:eastAsia="Calibri" w:hAnsi="Times New Roman" w:cs="Times New Roman"/>
          <w:sz w:val="24"/>
          <w:szCs w:val="24"/>
        </w:rPr>
      </w:pPr>
      <w:r w:rsidRPr="006A2A47">
        <w:rPr>
          <w:rFonts w:ascii="Times New Roman" w:eastAsia="Calibri" w:hAnsi="Times New Roman" w:cs="Times New Roman"/>
          <w:sz w:val="24"/>
          <w:szCs w:val="24"/>
        </w:rPr>
        <w:t>Использование ресурсов и развитие человеческого потенциала.</w:t>
      </w:r>
    </w:p>
    <w:p w:rsidR="006A2A47" w:rsidRPr="006A2A47" w:rsidRDefault="006A2A47" w:rsidP="006A2A47">
      <w:pPr>
        <w:autoSpaceDE w:val="0"/>
        <w:autoSpaceDN w:val="0"/>
        <w:adjustRightInd w:val="0"/>
        <w:spacing w:after="0" w:line="240" w:lineRule="auto"/>
        <w:rPr>
          <w:rFonts w:ascii="Times New Roman" w:eastAsia="Calibri" w:hAnsi="Times New Roman" w:cs="Times New Roman"/>
          <w:sz w:val="24"/>
          <w:szCs w:val="24"/>
        </w:rPr>
      </w:pPr>
      <w:r w:rsidRPr="006A2A47">
        <w:rPr>
          <w:rFonts w:ascii="Times New Roman" w:eastAsia="Calibri" w:hAnsi="Times New Roman" w:cs="Times New Roman"/>
          <w:sz w:val="24"/>
          <w:szCs w:val="24"/>
        </w:rPr>
        <w:t>Индекс «живой планеты».</w:t>
      </w:r>
    </w:p>
    <w:p w:rsidR="006A2A47" w:rsidRPr="006A2A47" w:rsidRDefault="006A2A47" w:rsidP="006A2A47">
      <w:pPr>
        <w:autoSpaceDE w:val="0"/>
        <w:autoSpaceDN w:val="0"/>
        <w:adjustRightInd w:val="0"/>
        <w:spacing w:after="0" w:line="240" w:lineRule="auto"/>
        <w:rPr>
          <w:rFonts w:ascii="Times New Roman" w:eastAsia="Calibri" w:hAnsi="Times New Roman" w:cs="Times New Roman"/>
          <w:sz w:val="24"/>
          <w:szCs w:val="24"/>
        </w:rPr>
      </w:pPr>
      <w:r w:rsidRPr="006A2A47">
        <w:rPr>
          <w:rFonts w:ascii="Times New Roman" w:eastAsia="Calibri" w:hAnsi="Times New Roman" w:cs="Times New Roman"/>
          <w:sz w:val="24"/>
          <w:szCs w:val="24"/>
        </w:rPr>
        <w:t>Экологический след.</w:t>
      </w:r>
    </w:p>
    <w:p w:rsidR="006A2A47" w:rsidRPr="006A2A47" w:rsidRDefault="006A2A47" w:rsidP="006A2A47">
      <w:pPr>
        <w:autoSpaceDE w:val="0"/>
        <w:autoSpaceDN w:val="0"/>
        <w:adjustRightInd w:val="0"/>
        <w:spacing w:after="0" w:line="240" w:lineRule="auto"/>
        <w:rPr>
          <w:rFonts w:ascii="Times New Roman" w:eastAsia="Calibri" w:hAnsi="Times New Roman" w:cs="Times New Roman"/>
          <w:sz w:val="24"/>
          <w:szCs w:val="24"/>
        </w:rPr>
      </w:pPr>
    </w:p>
    <w:p w:rsidR="006A2A47" w:rsidRPr="006A2A47" w:rsidRDefault="006A2A47" w:rsidP="006A2A47">
      <w:pPr>
        <w:autoSpaceDE w:val="0"/>
        <w:autoSpaceDN w:val="0"/>
        <w:adjustRightInd w:val="0"/>
        <w:spacing w:after="0" w:line="240" w:lineRule="auto"/>
        <w:rPr>
          <w:rFonts w:ascii="Times New Roman" w:eastAsia="Calibri" w:hAnsi="Times New Roman" w:cs="Times New Roman"/>
          <w:b/>
          <w:sz w:val="24"/>
          <w:szCs w:val="24"/>
        </w:rPr>
      </w:pPr>
      <w:r w:rsidRPr="006A2A47">
        <w:rPr>
          <w:rFonts w:ascii="Times New Roman" w:eastAsia="Calibri" w:hAnsi="Times New Roman" w:cs="Times New Roman"/>
          <w:b/>
          <w:sz w:val="24"/>
          <w:szCs w:val="24"/>
        </w:rPr>
        <w:t>Раздел 4. Охрана природы</w:t>
      </w:r>
    </w:p>
    <w:p w:rsidR="006A2A47" w:rsidRPr="006A2A47" w:rsidRDefault="006A2A47" w:rsidP="006A2A47">
      <w:pPr>
        <w:autoSpaceDE w:val="0"/>
        <w:autoSpaceDN w:val="0"/>
        <w:adjustRightInd w:val="0"/>
        <w:spacing w:after="0" w:line="240" w:lineRule="auto"/>
        <w:rPr>
          <w:rFonts w:ascii="Times New Roman" w:eastAsia="Calibri" w:hAnsi="Times New Roman" w:cs="Times New Roman"/>
          <w:b/>
          <w:sz w:val="24"/>
          <w:szCs w:val="24"/>
        </w:rPr>
      </w:pPr>
    </w:p>
    <w:p w:rsidR="006A2A47" w:rsidRPr="006A2A47" w:rsidRDefault="006A2A47" w:rsidP="006A2A47">
      <w:pPr>
        <w:autoSpaceDE w:val="0"/>
        <w:autoSpaceDN w:val="0"/>
        <w:adjustRightInd w:val="0"/>
        <w:spacing w:after="0" w:line="240" w:lineRule="auto"/>
        <w:rPr>
          <w:rFonts w:ascii="Times New Roman" w:eastAsia="Calibri" w:hAnsi="Times New Roman" w:cs="Times New Roman"/>
          <w:b/>
          <w:bCs/>
          <w:sz w:val="24"/>
          <w:szCs w:val="24"/>
        </w:rPr>
      </w:pPr>
      <w:r w:rsidRPr="006A2A47">
        <w:rPr>
          <w:rFonts w:ascii="Times New Roman" w:eastAsia="Calibri" w:hAnsi="Times New Roman" w:cs="Times New Roman"/>
          <w:b/>
          <w:bCs/>
          <w:sz w:val="24"/>
          <w:szCs w:val="24"/>
        </w:rPr>
        <w:t xml:space="preserve">Тема 4.1. Природоохранная деятельность. </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u w:val="single"/>
        </w:rPr>
        <w:t>Содержание учебного материала</w:t>
      </w:r>
      <w:r w:rsidRPr="006A2A47">
        <w:rPr>
          <w:rFonts w:ascii="Times New Roman" w:eastAsia="Calibri" w:hAnsi="Times New Roman" w:cs="Times New Roman"/>
          <w:sz w:val="24"/>
          <w:szCs w:val="24"/>
        </w:rPr>
        <w:t>: Типы организаций, способствующих охране природы.</w:t>
      </w:r>
      <w:r w:rsidRPr="006A2A47">
        <w:rPr>
          <w:rFonts w:ascii="Times New Roman" w:eastAsia="Calibri" w:hAnsi="Times New Roman" w:cs="Times New Roman"/>
          <w:i/>
          <w:iCs/>
          <w:sz w:val="24"/>
          <w:szCs w:val="24"/>
        </w:rPr>
        <w:t xml:space="preserve"> </w:t>
      </w:r>
      <w:r w:rsidRPr="006A2A47">
        <w:rPr>
          <w:rFonts w:ascii="Times New Roman" w:eastAsia="Calibri" w:hAnsi="Times New Roman" w:cs="Times New Roman"/>
          <w:sz w:val="24"/>
          <w:szCs w:val="24"/>
        </w:rPr>
        <w:t xml:space="preserve">Особо охраняемые природные территории и их законодательный статус. </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u w:val="single"/>
        </w:rPr>
      </w:pPr>
      <w:r w:rsidRPr="006A2A47">
        <w:rPr>
          <w:rFonts w:ascii="Times New Roman" w:eastAsia="Calibri" w:hAnsi="Times New Roman" w:cs="Times New Roman"/>
          <w:sz w:val="24"/>
          <w:szCs w:val="24"/>
          <w:u w:val="single"/>
        </w:rPr>
        <w:t xml:space="preserve">Самостоятельная работа </w:t>
      </w:r>
      <w:proofErr w:type="gramStart"/>
      <w:r w:rsidRPr="006A2A47">
        <w:rPr>
          <w:rFonts w:ascii="Times New Roman" w:eastAsia="Calibri" w:hAnsi="Times New Roman" w:cs="Times New Roman"/>
          <w:sz w:val="24"/>
          <w:szCs w:val="24"/>
          <w:u w:val="single"/>
        </w:rPr>
        <w:t>обучающихся</w:t>
      </w:r>
      <w:proofErr w:type="gramEnd"/>
      <w:r w:rsidRPr="006A2A47">
        <w:rPr>
          <w:rFonts w:ascii="Times New Roman" w:eastAsia="Calibri" w:hAnsi="Times New Roman" w:cs="Times New Roman"/>
          <w:sz w:val="24"/>
          <w:szCs w:val="24"/>
          <w:u w:val="single"/>
        </w:rPr>
        <w:t>:</w:t>
      </w:r>
      <w:r w:rsidRPr="006A2A47">
        <w:rPr>
          <w:rFonts w:ascii="Times New Roman" w:eastAsia="Calibri" w:hAnsi="Times New Roman" w:cs="Times New Roman"/>
          <w:sz w:val="24"/>
          <w:szCs w:val="24"/>
        </w:rPr>
        <w:t xml:space="preserve"> презентация «Охраняемые природные территории Новороссийска»</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b/>
          <w:sz w:val="24"/>
          <w:szCs w:val="24"/>
        </w:rPr>
      </w:pPr>
      <w:r w:rsidRPr="006A2A47">
        <w:rPr>
          <w:rFonts w:ascii="Times New Roman" w:eastAsia="Calibri" w:hAnsi="Times New Roman" w:cs="Times New Roman"/>
          <w:b/>
          <w:sz w:val="24"/>
          <w:szCs w:val="24"/>
        </w:rPr>
        <w:t>Тема 4.2.</w:t>
      </w:r>
      <w:r w:rsidRPr="006A2A47">
        <w:rPr>
          <w:rFonts w:ascii="Times New Roman" w:eastAsia="Calibri" w:hAnsi="Times New Roman" w:cs="Times New Roman"/>
          <w:sz w:val="24"/>
          <w:szCs w:val="24"/>
        </w:rPr>
        <w:t xml:space="preserve"> </w:t>
      </w:r>
      <w:r w:rsidRPr="006A2A47">
        <w:rPr>
          <w:rFonts w:ascii="Times New Roman" w:eastAsia="Calibri" w:hAnsi="Times New Roman" w:cs="Times New Roman"/>
          <w:b/>
          <w:sz w:val="24"/>
          <w:szCs w:val="24"/>
        </w:rPr>
        <w:t>Экологические кризисы и экологические ситуации.</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u w:val="single"/>
        </w:rPr>
        <w:t>Содержание учебного материала:</w:t>
      </w:r>
      <w:r w:rsidRPr="006A2A47">
        <w:rPr>
          <w:rFonts w:ascii="Times New Roman" w:eastAsia="Calibri" w:hAnsi="Times New Roman" w:cs="Times New Roman"/>
          <w:sz w:val="24"/>
          <w:szCs w:val="24"/>
        </w:rPr>
        <w:t xml:space="preserve"> Понятия «экологический кризис» и «экологическая ситуация».</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u w:val="single"/>
        </w:rPr>
        <w:t xml:space="preserve">Самостоятельная работа </w:t>
      </w:r>
      <w:proofErr w:type="gramStart"/>
      <w:r w:rsidRPr="006A2A47">
        <w:rPr>
          <w:rFonts w:ascii="Times New Roman" w:eastAsia="Calibri" w:hAnsi="Times New Roman" w:cs="Times New Roman"/>
          <w:sz w:val="24"/>
          <w:szCs w:val="24"/>
          <w:u w:val="single"/>
        </w:rPr>
        <w:t>обучающихся</w:t>
      </w:r>
      <w:proofErr w:type="gramEnd"/>
      <w:r w:rsidRPr="006A2A47">
        <w:rPr>
          <w:rFonts w:ascii="Times New Roman" w:eastAsia="Calibri" w:hAnsi="Times New Roman" w:cs="Times New Roman"/>
          <w:sz w:val="24"/>
          <w:szCs w:val="24"/>
        </w:rPr>
        <w:t>: Доклад «Экологические кризисы отдельных территорий»</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b/>
          <w:sz w:val="24"/>
          <w:szCs w:val="24"/>
        </w:rPr>
      </w:pPr>
      <w:r w:rsidRPr="006A2A47">
        <w:rPr>
          <w:rFonts w:ascii="Times New Roman" w:eastAsia="Calibri" w:hAnsi="Times New Roman" w:cs="Times New Roman"/>
          <w:b/>
          <w:sz w:val="24"/>
          <w:szCs w:val="24"/>
        </w:rPr>
        <w:t xml:space="preserve"> Тема 4.3. Природные ресурсы и их классификация. </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u w:val="single"/>
        </w:rPr>
        <w:t>Содержание учебного материала</w:t>
      </w:r>
      <w:r w:rsidRPr="006A2A47">
        <w:rPr>
          <w:rFonts w:ascii="Times New Roman" w:eastAsia="Calibri" w:hAnsi="Times New Roman" w:cs="Times New Roman"/>
          <w:sz w:val="24"/>
          <w:szCs w:val="24"/>
        </w:rPr>
        <w:t>: Природно-территориальные аспекты экологических проблем. Возможности управления экологическими системами (на примере лесных биогеоценозов).</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u w:val="single"/>
        </w:rPr>
        <w:t xml:space="preserve">Самостоятельная работа </w:t>
      </w:r>
      <w:proofErr w:type="gramStart"/>
      <w:r w:rsidRPr="006A2A47">
        <w:rPr>
          <w:rFonts w:ascii="Times New Roman" w:eastAsia="Calibri" w:hAnsi="Times New Roman" w:cs="Times New Roman"/>
          <w:sz w:val="24"/>
          <w:szCs w:val="24"/>
          <w:u w:val="single"/>
        </w:rPr>
        <w:t>обучающихся</w:t>
      </w:r>
      <w:proofErr w:type="gramEnd"/>
      <w:r w:rsidRPr="006A2A47">
        <w:rPr>
          <w:rFonts w:ascii="Times New Roman" w:eastAsia="Calibri" w:hAnsi="Times New Roman" w:cs="Times New Roman"/>
          <w:sz w:val="24"/>
          <w:szCs w:val="24"/>
        </w:rPr>
        <w:t>: доклад «Природные ресурсы</w:t>
      </w:r>
      <w:r w:rsidRPr="006A2A47">
        <w:rPr>
          <w:rFonts w:ascii="Times New Roman" w:eastAsia="Calibri" w:hAnsi="Times New Roman" w:cs="Times New Roman"/>
          <w:sz w:val="24"/>
          <w:szCs w:val="24"/>
          <w:u w:val="single"/>
        </w:rPr>
        <w:t xml:space="preserve"> </w:t>
      </w:r>
      <w:r w:rsidRPr="006A2A47">
        <w:rPr>
          <w:rFonts w:ascii="Times New Roman" w:eastAsia="Calibri" w:hAnsi="Times New Roman" w:cs="Times New Roman"/>
          <w:sz w:val="24"/>
          <w:szCs w:val="24"/>
        </w:rPr>
        <w:t>Брянской области»</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b/>
          <w:sz w:val="24"/>
          <w:szCs w:val="24"/>
          <w:u w:val="single"/>
        </w:rPr>
      </w:pPr>
      <w:r w:rsidRPr="006A2A47">
        <w:rPr>
          <w:rFonts w:ascii="Times New Roman" w:eastAsia="Calibri" w:hAnsi="Times New Roman" w:cs="Times New Roman"/>
          <w:b/>
          <w:bCs/>
          <w:sz w:val="24"/>
          <w:szCs w:val="24"/>
        </w:rPr>
        <w:t>Тема 4.4. Охрана природных ресурсов.</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sz w:val="24"/>
          <w:szCs w:val="24"/>
        </w:rPr>
      </w:pPr>
      <w:r w:rsidRPr="006A2A47">
        <w:rPr>
          <w:rFonts w:ascii="Times New Roman" w:eastAsia="Calibri" w:hAnsi="Times New Roman" w:cs="Times New Roman"/>
          <w:sz w:val="24"/>
          <w:szCs w:val="24"/>
          <w:u w:val="single"/>
        </w:rPr>
        <w:t>Содержание учебного материала</w:t>
      </w:r>
      <w:r w:rsidRPr="006A2A47">
        <w:rPr>
          <w:rFonts w:ascii="Times New Roman" w:eastAsia="Calibri" w:hAnsi="Times New Roman" w:cs="Times New Roman"/>
          <w:sz w:val="24"/>
          <w:szCs w:val="24"/>
        </w:rPr>
        <w:t>: Природные ресурсы и способы их охраны</w:t>
      </w:r>
      <w:r w:rsidRPr="006A2A47">
        <w:rPr>
          <w:rFonts w:ascii="Times New Roman" w:eastAsia="Calibri" w:hAnsi="Times New Roman" w:cs="Times New Roman"/>
          <w:i/>
          <w:iCs/>
          <w:sz w:val="24"/>
          <w:szCs w:val="24"/>
        </w:rPr>
        <w:t xml:space="preserve">. </w:t>
      </w:r>
      <w:r w:rsidRPr="006A2A47">
        <w:rPr>
          <w:rFonts w:ascii="Times New Roman" w:eastAsia="Calibri" w:hAnsi="Times New Roman" w:cs="Times New Roman"/>
          <w:sz w:val="24"/>
          <w:szCs w:val="24"/>
        </w:rPr>
        <w:t>Охрана лесных ресурсов в России.</w:t>
      </w:r>
      <w:r w:rsidRPr="006A2A47">
        <w:rPr>
          <w:rFonts w:ascii="Times New Roman" w:eastAsia="Calibri" w:hAnsi="Times New Roman" w:cs="Times New Roman"/>
          <w:b/>
          <w:bCs/>
          <w:iCs/>
          <w:sz w:val="24"/>
          <w:szCs w:val="24"/>
        </w:rPr>
        <w:t xml:space="preserve"> </w:t>
      </w:r>
      <w:r w:rsidRPr="006A2A47">
        <w:rPr>
          <w:rFonts w:ascii="Times New Roman" w:eastAsia="Calibri" w:hAnsi="Times New Roman" w:cs="Times New Roman"/>
          <w:sz w:val="24"/>
          <w:szCs w:val="24"/>
        </w:rPr>
        <w:t>Сравнительное описание естественной и искусственной экосистем</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b/>
          <w:bCs/>
          <w:i/>
          <w:iCs/>
          <w:sz w:val="24"/>
          <w:szCs w:val="24"/>
        </w:rPr>
      </w:pPr>
      <w:r w:rsidRPr="006A2A47">
        <w:rPr>
          <w:rFonts w:ascii="Times New Roman" w:eastAsia="Calibri" w:hAnsi="Times New Roman" w:cs="Times New Roman"/>
          <w:b/>
          <w:bCs/>
          <w:i/>
          <w:iCs/>
          <w:sz w:val="24"/>
          <w:szCs w:val="24"/>
        </w:rPr>
        <w:t>Демонстрации</w:t>
      </w:r>
    </w:p>
    <w:p w:rsidR="006A2A47" w:rsidRPr="006A2A47" w:rsidRDefault="006A2A47" w:rsidP="006A2A47">
      <w:pPr>
        <w:autoSpaceDE w:val="0"/>
        <w:autoSpaceDN w:val="0"/>
        <w:adjustRightInd w:val="0"/>
        <w:spacing w:after="0" w:line="240" w:lineRule="auto"/>
        <w:rPr>
          <w:rFonts w:ascii="Times New Roman" w:eastAsia="Calibri" w:hAnsi="Times New Roman" w:cs="Times New Roman"/>
          <w:sz w:val="24"/>
          <w:szCs w:val="24"/>
        </w:rPr>
      </w:pPr>
      <w:r w:rsidRPr="006A2A47">
        <w:rPr>
          <w:rFonts w:ascii="Times New Roman" w:eastAsia="Calibri" w:hAnsi="Times New Roman" w:cs="Times New Roman"/>
          <w:sz w:val="24"/>
          <w:szCs w:val="24"/>
        </w:rPr>
        <w:t>Ярусность растительного сообщества.</w:t>
      </w:r>
    </w:p>
    <w:p w:rsidR="006A2A47" w:rsidRPr="006A2A47" w:rsidRDefault="006A2A47" w:rsidP="006A2A47">
      <w:pPr>
        <w:autoSpaceDE w:val="0"/>
        <w:autoSpaceDN w:val="0"/>
        <w:adjustRightInd w:val="0"/>
        <w:spacing w:after="0" w:line="240" w:lineRule="auto"/>
        <w:rPr>
          <w:rFonts w:ascii="Times New Roman" w:eastAsia="Calibri" w:hAnsi="Times New Roman" w:cs="Times New Roman"/>
          <w:sz w:val="24"/>
          <w:szCs w:val="24"/>
        </w:rPr>
      </w:pPr>
      <w:r w:rsidRPr="006A2A47">
        <w:rPr>
          <w:rFonts w:ascii="Times New Roman" w:eastAsia="Calibri" w:hAnsi="Times New Roman" w:cs="Times New Roman"/>
          <w:sz w:val="24"/>
          <w:szCs w:val="24"/>
        </w:rPr>
        <w:t>Пищевые цепи и сети в биоценозе.</w:t>
      </w:r>
    </w:p>
    <w:p w:rsidR="006A2A47" w:rsidRPr="006A2A47" w:rsidRDefault="006A2A47" w:rsidP="006A2A47">
      <w:pPr>
        <w:autoSpaceDE w:val="0"/>
        <w:autoSpaceDN w:val="0"/>
        <w:adjustRightInd w:val="0"/>
        <w:spacing w:after="0" w:line="240" w:lineRule="auto"/>
        <w:rPr>
          <w:rFonts w:ascii="Times New Roman" w:eastAsia="Calibri" w:hAnsi="Times New Roman" w:cs="Times New Roman"/>
          <w:sz w:val="24"/>
          <w:szCs w:val="24"/>
        </w:rPr>
      </w:pPr>
      <w:r w:rsidRPr="006A2A47">
        <w:rPr>
          <w:rFonts w:ascii="Times New Roman" w:eastAsia="Calibri" w:hAnsi="Times New Roman" w:cs="Times New Roman"/>
          <w:sz w:val="24"/>
          <w:szCs w:val="24"/>
        </w:rPr>
        <w:t>Круговорот веществ и превращение энергии в экосистеме.</w:t>
      </w:r>
    </w:p>
    <w:p w:rsidR="006A2A47" w:rsidRPr="006A2A47" w:rsidRDefault="006A2A47" w:rsidP="006A2A47">
      <w:pPr>
        <w:autoSpaceDE w:val="0"/>
        <w:autoSpaceDN w:val="0"/>
        <w:adjustRightInd w:val="0"/>
        <w:spacing w:after="0" w:line="240" w:lineRule="auto"/>
        <w:rPr>
          <w:rFonts w:ascii="Times New Roman" w:eastAsia="Calibri" w:hAnsi="Times New Roman" w:cs="Times New Roman"/>
          <w:sz w:val="24"/>
          <w:szCs w:val="24"/>
        </w:rPr>
      </w:pPr>
      <w:r w:rsidRPr="006A2A47">
        <w:rPr>
          <w:rFonts w:ascii="Times New Roman" w:eastAsia="Calibri" w:hAnsi="Times New Roman" w:cs="Times New Roman"/>
          <w:sz w:val="24"/>
          <w:szCs w:val="24"/>
        </w:rPr>
        <w:t>Особо охраняемые природные территории России.</w:t>
      </w:r>
    </w:p>
    <w:p w:rsidR="006A2A47" w:rsidRPr="006A2A47" w:rsidRDefault="006A2A47" w:rsidP="006A2A47">
      <w:pPr>
        <w:autoSpaceDE w:val="0"/>
        <w:autoSpaceDN w:val="0"/>
        <w:adjustRightInd w:val="0"/>
        <w:spacing w:after="0" w:line="240" w:lineRule="auto"/>
        <w:jc w:val="both"/>
        <w:rPr>
          <w:rFonts w:ascii="Times New Roman" w:eastAsia="Calibri" w:hAnsi="Times New Roman" w:cs="Times New Roman"/>
          <w:b/>
          <w:sz w:val="24"/>
          <w:szCs w:val="24"/>
        </w:rPr>
      </w:pPr>
      <w:r w:rsidRPr="006A2A47">
        <w:rPr>
          <w:rFonts w:ascii="Times New Roman" w:eastAsia="Calibri" w:hAnsi="Times New Roman" w:cs="Times New Roman"/>
          <w:b/>
          <w:sz w:val="24"/>
          <w:szCs w:val="24"/>
        </w:rPr>
        <w:t>Дифференцированный зачет</w:t>
      </w:r>
    </w:p>
    <w:p w:rsidR="006A2A47" w:rsidRPr="006A2A47" w:rsidRDefault="006A2A47" w:rsidP="006A2A47">
      <w:pPr>
        <w:autoSpaceDE w:val="0"/>
        <w:autoSpaceDN w:val="0"/>
        <w:adjustRightInd w:val="0"/>
        <w:spacing w:after="0" w:line="240" w:lineRule="auto"/>
        <w:ind w:firstLine="709"/>
        <w:jc w:val="center"/>
        <w:rPr>
          <w:rFonts w:ascii="Times New Roman" w:eastAsia="Calibri" w:hAnsi="Times New Roman" w:cs="Times New Roman"/>
          <w:b/>
          <w:sz w:val="24"/>
          <w:szCs w:val="24"/>
          <w:lang w:eastAsia="ru-RU"/>
        </w:rPr>
      </w:pPr>
      <w:r w:rsidRPr="006A2A47">
        <w:rPr>
          <w:rFonts w:ascii="Times New Roman" w:eastAsia="Calibri" w:hAnsi="Times New Roman" w:cs="Times New Roman"/>
          <w:b/>
          <w:color w:val="000000"/>
          <w:sz w:val="24"/>
          <w:szCs w:val="24"/>
          <w:lang w:eastAsia="ru-RU"/>
        </w:rPr>
        <w:t xml:space="preserve">5 Тематическое планирование </w:t>
      </w:r>
      <w:r w:rsidRPr="006A2A47">
        <w:rPr>
          <w:rFonts w:ascii="Times New Roman" w:eastAsia="Calibri" w:hAnsi="Times New Roman" w:cs="Times New Roman"/>
          <w:b/>
          <w:sz w:val="24"/>
          <w:szCs w:val="24"/>
          <w:lang w:eastAsia="ru-RU"/>
        </w:rPr>
        <w:t>с определением основных видов учебной деятельности обучающихся</w:t>
      </w:r>
    </w:p>
    <w:p w:rsidR="006A2A47" w:rsidRPr="006A2A47" w:rsidRDefault="006A2A47" w:rsidP="006A2A47">
      <w:pPr>
        <w:autoSpaceDE w:val="0"/>
        <w:autoSpaceDN w:val="0"/>
        <w:adjustRightInd w:val="0"/>
        <w:spacing w:after="0" w:line="240" w:lineRule="auto"/>
        <w:rPr>
          <w:rFonts w:ascii="Times New Roman" w:eastAsia="Calibri" w:hAnsi="Times New Roman" w:cs="Times New Roman"/>
          <w:sz w:val="24"/>
          <w:szCs w:val="24"/>
        </w:rPr>
      </w:pPr>
    </w:p>
    <w:p w:rsidR="006A2A47" w:rsidRPr="006A2A47" w:rsidRDefault="006A2A47" w:rsidP="006A2A47">
      <w:pPr>
        <w:autoSpaceDE w:val="0"/>
        <w:autoSpaceDN w:val="0"/>
        <w:adjustRightInd w:val="0"/>
        <w:spacing w:after="0" w:line="240" w:lineRule="auto"/>
        <w:ind w:firstLine="567"/>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Тематический план составляется на весь срок обучения.</w:t>
      </w:r>
      <w:r w:rsidRPr="006A2A47">
        <w:rPr>
          <w:rFonts w:ascii="Times New Roman" w:eastAsia="Calibri" w:hAnsi="Times New Roman" w:cs="Times New Roman"/>
          <w:b/>
          <w:color w:val="FF0000"/>
          <w:sz w:val="24"/>
          <w:szCs w:val="24"/>
        </w:rPr>
        <w:t xml:space="preserve"> </w:t>
      </w:r>
      <w:r w:rsidRPr="006A2A47">
        <w:rPr>
          <w:rFonts w:ascii="Times New Roman" w:eastAsia="Calibri" w:hAnsi="Times New Roman" w:cs="Times New Roman"/>
          <w:sz w:val="24"/>
          <w:szCs w:val="24"/>
        </w:rPr>
        <w:t xml:space="preserve">Максимальная учебная нагрузка </w:t>
      </w:r>
      <w:proofErr w:type="gramStart"/>
      <w:r w:rsidRPr="006A2A47">
        <w:rPr>
          <w:rFonts w:ascii="Times New Roman" w:eastAsia="Calibri" w:hAnsi="Times New Roman" w:cs="Times New Roman"/>
          <w:sz w:val="24"/>
          <w:szCs w:val="24"/>
        </w:rPr>
        <w:t>обучающихся</w:t>
      </w:r>
      <w:proofErr w:type="gramEnd"/>
      <w:r w:rsidRPr="006A2A47">
        <w:rPr>
          <w:rFonts w:ascii="Times New Roman" w:eastAsia="Calibri" w:hAnsi="Times New Roman" w:cs="Times New Roman"/>
          <w:sz w:val="24"/>
          <w:szCs w:val="24"/>
        </w:rPr>
        <w:t xml:space="preserve"> составляет — 54 часа. Из них аудиторная (обязательная) учебная нагрузка обучающихся составляет 36 часов. Эти часы распределены на 4 темы. Внеаудиторная самостоятельная работа студентов — 18 часов.</w:t>
      </w:r>
    </w:p>
    <w:p w:rsidR="006A2A47" w:rsidRPr="006A2A47" w:rsidRDefault="006A2A47" w:rsidP="006A2A47">
      <w:pPr>
        <w:autoSpaceDE w:val="0"/>
        <w:autoSpaceDN w:val="0"/>
        <w:adjustRightInd w:val="0"/>
        <w:spacing w:after="0" w:line="240" w:lineRule="auto"/>
        <w:ind w:firstLine="567"/>
        <w:jc w:val="both"/>
        <w:rPr>
          <w:rFonts w:ascii="Times New Roman" w:eastAsia="Calibri" w:hAnsi="Times New Roman" w:cs="Times New Roman"/>
          <w:sz w:val="24"/>
          <w:szCs w:val="24"/>
        </w:rPr>
      </w:pPr>
    </w:p>
    <w:p w:rsidR="006A2A47" w:rsidRPr="006A2A47" w:rsidRDefault="006A2A47" w:rsidP="006A2A47">
      <w:pPr>
        <w:spacing w:after="0" w:line="240" w:lineRule="auto"/>
        <w:jc w:val="center"/>
        <w:rPr>
          <w:rFonts w:ascii="Times New Roman" w:eastAsia="Times New Roman" w:hAnsi="Times New Roman" w:cs="Times New Roman"/>
          <w:b/>
          <w:sz w:val="24"/>
          <w:szCs w:val="24"/>
          <w:lang w:eastAsia="ru-RU"/>
        </w:rPr>
      </w:pPr>
      <w:r w:rsidRPr="006A2A47">
        <w:rPr>
          <w:rFonts w:ascii="Times New Roman" w:eastAsia="Times New Roman" w:hAnsi="Times New Roman" w:cs="Times New Roman"/>
          <w:b/>
          <w:sz w:val="24"/>
          <w:szCs w:val="24"/>
          <w:lang w:eastAsia="ru-RU"/>
        </w:rPr>
        <w:t>5.1 Тематический план общеобразовательной учебной дисциплины</w:t>
      </w:r>
    </w:p>
    <w:p w:rsidR="006A2A47" w:rsidRPr="006A2A47" w:rsidRDefault="006A2A47" w:rsidP="006A2A47">
      <w:pPr>
        <w:spacing w:after="0" w:line="240" w:lineRule="auto"/>
        <w:jc w:val="center"/>
        <w:rPr>
          <w:rFonts w:ascii="Times New Roman" w:eastAsia="Times New Roman" w:hAnsi="Times New Roman" w:cs="Times New Roman"/>
          <w:b/>
          <w:sz w:val="24"/>
          <w:szCs w:val="24"/>
          <w:lang w:eastAsia="ru-RU"/>
        </w:rPr>
      </w:pPr>
      <w:r w:rsidRPr="006A2A47">
        <w:rPr>
          <w:rFonts w:ascii="Times New Roman" w:eastAsia="Times New Roman" w:hAnsi="Times New Roman" w:cs="Times New Roman"/>
          <w:b/>
          <w:sz w:val="24"/>
          <w:szCs w:val="24"/>
          <w:lang w:eastAsia="ru-RU"/>
        </w:rPr>
        <w:t xml:space="preserve"> Экология</w:t>
      </w:r>
    </w:p>
    <w:tbl>
      <w:tblPr>
        <w:tblW w:w="97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59"/>
        <w:gridCol w:w="4536"/>
        <w:gridCol w:w="1276"/>
        <w:gridCol w:w="1417"/>
        <w:gridCol w:w="1600"/>
      </w:tblGrid>
      <w:tr w:rsidR="006A2A47" w:rsidRPr="006A2A47" w:rsidTr="006A2A47">
        <w:trPr>
          <w:trHeight w:val="238"/>
        </w:trPr>
        <w:tc>
          <w:tcPr>
            <w:tcW w:w="959" w:type="dxa"/>
            <w:vMerge w:val="restart"/>
            <w:tcBorders>
              <w:top w:val="single" w:sz="4" w:space="0" w:color="000000"/>
              <w:left w:val="single" w:sz="4" w:space="0" w:color="000000"/>
              <w:bottom w:val="single" w:sz="4" w:space="0" w:color="000000"/>
              <w:right w:val="single" w:sz="4" w:space="0" w:color="auto"/>
            </w:tcBorders>
            <w:hideMark/>
          </w:tcPr>
          <w:p w:rsidR="006A2A47" w:rsidRPr="006A2A47" w:rsidRDefault="006A2A47" w:rsidP="006A2A47">
            <w:pPr>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 темы</w:t>
            </w:r>
          </w:p>
        </w:tc>
        <w:tc>
          <w:tcPr>
            <w:tcW w:w="4536" w:type="dxa"/>
            <w:tcBorders>
              <w:top w:val="single" w:sz="4" w:space="0" w:color="000000"/>
              <w:left w:val="single" w:sz="4" w:space="0" w:color="auto"/>
              <w:bottom w:val="single" w:sz="4" w:space="0" w:color="000000"/>
              <w:right w:val="single" w:sz="4" w:space="0" w:color="auto"/>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Наименование разделов и тем</w:t>
            </w:r>
          </w:p>
        </w:tc>
        <w:tc>
          <w:tcPr>
            <w:tcW w:w="2693" w:type="dxa"/>
            <w:gridSpan w:val="2"/>
            <w:tcBorders>
              <w:top w:val="single" w:sz="4" w:space="0" w:color="000000"/>
              <w:left w:val="single" w:sz="4" w:space="0" w:color="000000"/>
              <w:bottom w:val="single" w:sz="4" w:space="0" w:color="auto"/>
              <w:right w:val="single" w:sz="4" w:space="0" w:color="auto"/>
            </w:tcBorders>
            <w:hideMark/>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 xml:space="preserve">Количество часов </w:t>
            </w:r>
          </w:p>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аудиторной нагрузки</w:t>
            </w:r>
          </w:p>
        </w:tc>
        <w:tc>
          <w:tcPr>
            <w:tcW w:w="1600" w:type="dxa"/>
            <w:vMerge w:val="restart"/>
            <w:tcBorders>
              <w:top w:val="single" w:sz="4" w:space="0" w:color="auto"/>
              <w:left w:val="single" w:sz="4" w:space="0" w:color="000000"/>
              <w:bottom w:val="single" w:sz="4" w:space="0" w:color="000000"/>
              <w:right w:val="single" w:sz="4" w:space="0" w:color="auto"/>
            </w:tcBorders>
            <w:hideMark/>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proofErr w:type="gramStart"/>
            <w:r w:rsidRPr="006A2A47">
              <w:rPr>
                <w:rFonts w:ascii="Times New Roman" w:eastAsia="Times New Roman" w:hAnsi="Times New Roman" w:cs="Times New Roman"/>
                <w:color w:val="000000"/>
                <w:w w:val="90"/>
                <w:sz w:val="24"/>
                <w:szCs w:val="24"/>
                <w:lang w:eastAsia="ru-RU"/>
              </w:rPr>
              <w:t>Самостоя-тельная</w:t>
            </w:r>
            <w:proofErr w:type="gramEnd"/>
          </w:p>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lastRenderedPageBreak/>
              <w:t xml:space="preserve"> работа</w:t>
            </w:r>
          </w:p>
        </w:tc>
      </w:tr>
      <w:tr w:rsidR="006A2A47" w:rsidRPr="006A2A47" w:rsidTr="006A2A47">
        <w:trPr>
          <w:trHeight w:val="936"/>
        </w:trPr>
        <w:tc>
          <w:tcPr>
            <w:tcW w:w="959" w:type="dxa"/>
            <w:vMerge/>
            <w:tcBorders>
              <w:top w:val="single" w:sz="4" w:space="0" w:color="000000"/>
              <w:left w:val="single" w:sz="4" w:space="0" w:color="000000"/>
              <w:bottom w:val="single" w:sz="4" w:space="0" w:color="000000"/>
              <w:right w:val="single" w:sz="4" w:space="0" w:color="auto"/>
            </w:tcBorders>
            <w:vAlign w:val="center"/>
            <w:hideMark/>
          </w:tcPr>
          <w:p w:rsidR="006A2A47" w:rsidRPr="006A2A47" w:rsidRDefault="006A2A47" w:rsidP="006A2A47">
            <w:pPr>
              <w:rPr>
                <w:rFonts w:ascii="Times New Roman" w:eastAsia="Times New Roman" w:hAnsi="Times New Roman" w:cs="Times New Roman"/>
                <w:color w:val="000000"/>
                <w:w w:val="90"/>
                <w:sz w:val="24"/>
                <w:szCs w:val="24"/>
                <w:lang w:eastAsia="ru-RU"/>
              </w:rPr>
            </w:pPr>
          </w:p>
        </w:tc>
        <w:tc>
          <w:tcPr>
            <w:tcW w:w="4536" w:type="dxa"/>
            <w:tcBorders>
              <w:top w:val="single" w:sz="4" w:space="0" w:color="000000"/>
              <w:left w:val="single" w:sz="4" w:space="0" w:color="auto"/>
              <w:bottom w:val="single" w:sz="4" w:space="0" w:color="000000"/>
              <w:right w:val="single" w:sz="4" w:space="0" w:color="auto"/>
            </w:tcBorders>
            <w:vAlign w:val="center"/>
          </w:tcPr>
          <w:p w:rsidR="006A2A47" w:rsidRPr="006A2A47" w:rsidRDefault="006A2A47" w:rsidP="006A2A47">
            <w:pPr>
              <w:spacing w:after="0" w:line="240" w:lineRule="auto"/>
              <w:rPr>
                <w:rFonts w:ascii="Times New Roman" w:eastAsia="Times New Roman" w:hAnsi="Times New Roman" w:cs="Times New Roman"/>
                <w:color w:val="000000"/>
                <w:w w:val="90"/>
                <w:sz w:val="24"/>
                <w:szCs w:val="24"/>
                <w:lang w:eastAsia="ru-RU"/>
              </w:rPr>
            </w:pPr>
          </w:p>
        </w:tc>
        <w:tc>
          <w:tcPr>
            <w:tcW w:w="1276" w:type="dxa"/>
            <w:tcBorders>
              <w:top w:val="single" w:sz="4" w:space="0" w:color="auto"/>
              <w:left w:val="single" w:sz="4" w:space="0" w:color="000000"/>
              <w:bottom w:val="single" w:sz="4" w:space="0" w:color="000000"/>
              <w:right w:val="single" w:sz="4" w:space="0" w:color="000000"/>
            </w:tcBorders>
            <w:hideMark/>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Всего</w:t>
            </w:r>
          </w:p>
        </w:tc>
        <w:tc>
          <w:tcPr>
            <w:tcW w:w="1417" w:type="dxa"/>
            <w:tcBorders>
              <w:top w:val="single" w:sz="4" w:space="0" w:color="auto"/>
              <w:left w:val="single" w:sz="4" w:space="0" w:color="000000"/>
              <w:bottom w:val="single" w:sz="4" w:space="0" w:color="000000"/>
              <w:right w:val="single" w:sz="4" w:space="0" w:color="000000"/>
            </w:tcBorders>
            <w:hideMark/>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В том числе практические занятия</w:t>
            </w:r>
          </w:p>
        </w:tc>
        <w:tc>
          <w:tcPr>
            <w:tcW w:w="1600" w:type="dxa"/>
            <w:vMerge/>
            <w:tcBorders>
              <w:top w:val="single" w:sz="4" w:space="0" w:color="auto"/>
              <w:left w:val="single" w:sz="4" w:space="0" w:color="000000"/>
              <w:bottom w:val="single" w:sz="4" w:space="0" w:color="000000"/>
              <w:right w:val="single" w:sz="4" w:space="0" w:color="auto"/>
            </w:tcBorders>
            <w:vAlign w:val="center"/>
            <w:hideMark/>
          </w:tcPr>
          <w:p w:rsidR="006A2A47" w:rsidRPr="006A2A47" w:rsidRDefault="006A2A47" w:rsidP="006A2A47">
            <w:pPr>
              <w:rPr>
                <w:rFonts w:ascii="Times New Roman" w:eastAsia="Times New Roman" w:hAnsi="Times New Roman" w:cs="Times New Roman"/>
                <w:color w:val="000000"/>
                <w:w w:val="90"/>
                <w:sz w:val="24"/>
                <w:szCs w:val="24"/>
                <w:lang w:eastAsia="ru-RU"/>
              </w:rPr>
            </w:pPr>
          </w:p>
        </w:tc>
      </w:tr>
      <w:tr w:rsidR="006A2A47" w:rsidRPr="006A2A47" w:rsidTr="006A2A47">
        <w:trPr>
          <w:trHeight w:val="408"/>
        </w:trPr>
        <w:tc>
          <w:tcPr>
            <w:tcW w:w="959" w:type="dxa"/>
            <w:tcBorders>
              <w:top w:val="single" w:sz="4" w:space="0" w:color="000000"/>
              <w:left w:val="single" w:sz="4" w:space="0" w:color="000000"/>
              <w:bottom w:val="single" w:sz="4" w:space="0" w:color="000000"/>
              <w:right w:val="single" w:sz="4" w:space="0" w:color="auto"/>
            </w:tcBorders>
            <w:hideMark/>
          </w:tcPr>
          <w:p w:rsidR="006A2A47" w:rsidRPr="006A2A47" w:rsidRDefault="006A2A47" w:rsidP="006A2A47">
            <w:pPr>
              <w:spacing w:after="0" w:line="240" w:lineRule="auto"/>
              <w:rPr>
                <w:rFonts w:ascii="Times New Roman" w:eastAsia="Times New Roman" w:hAnsi="Times New Roman" w:cs="Times New Roman"/>
                <w:color w:val="000000"/>
                <w:w w:val="90"/>
                <w:sz w:val="24"/>
                <w:szCs w:val="24"/>
                <w:lang w:eastAsia="ru-RU"/>
              </w:rPr>
            </w:pPr>
          </w:p>
        </w:tc>
        <w:tc>
          <w:tcPr>
            <w:tcW w:w="4536" w:type="dxa"/>
            <w:tcBorders>
              <w:top w:val="single" w:sz="4" w:space="0" w:color="000000"/>
              <w:left w:val="single" w:sz="4" w:space="0" w:color="auto"/>
              <w:bottom w:val="single" w:sz="4" w:space="0" w:color="000000"/>
              <w:right w:val="single" w:sz="4" w:space="0" w:color="auto"/>
            </w:tcBorders>
          </w:tcPr>
          <w:p w:rsidR="006A2A47" w:rsidRPr="006A2A47" w:rsidRDefault="006A2A47" w:rsidP="006A2A47">
            <w:pPr>
              <w:spacing w:after="0" w:line="240" w:lineRule="auto"/>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Введение</w:t>
            </w:r>
          </w:p>
        </w:tc>
        <w:tc>
          <w:tcPr>
            <w:tcW w:w="1276"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b/>
                <w:w w:val="90"/>
                <w:sz w:val="24"/>
                <w:szCs w:val="24"/>
                <w:lang w:eastAsia="ru-RU"/>
              </w:rPr>
            </w:pPr>
            <w:r w:rsidRPr="006A2A47">
              <w:rPr>
                <w:rFonts w:ascii="Times New Roman" w:eastAsia="Times New Roman" w:hAnsi="Times New Roman" w:cs="Times New Roman"/>
                <w:b/>
                <w:w w:val="90"/>
                <w:sz w:val="24"/>
                <w:szCs w:val="24"/>
                <w:lang w:eastAsia="ru-RU"/>
              </w:rPr>
              <w:t>2</w:t>
            </w:r>
          </w:p>
        </w:tc>
        <w:tc>
          <w:tcPr>
            <w:tcW w:w="1417"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p>
        </w:tc>
        <w:tc>
          <w:tcPr>
            <w:tcW w:w="1600"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p>
        </w:tc>
      </w:tr>
      <w:tr w:rsidR="006A2A47" w:rsidRPr="006A2A47" w:rsidTr="006A2A47">
        <w:trPr>
          <w:trHeight w:val="316"/>
        </w:trPr>
        <w:tc>
          <w:tcPr>
            <w:tcW w:w="959" w:type="dxa"/>
            <w:tcBorders>
              <w:top w:val="single" w:sz="4" w:space="0" w:color="000000"/>
              <w:left w:val="single" w:sz="4" w:space="0" w:color="000000"/>
              <w:bottom w:val="single" w:sz="4" w:space="0" w:color="000000"/>
              <w:right w:val="single" w:sz="4" w:space="0" w:color="auto"/>
            </w:tcBorders>
            <w:hideMark/>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1</w:t>
            </w:r>
          </w:p>
        </w:tc>
        <w:tc>
          <w:tcPr>
            <w:tcW w:w="4536" w:type="dxa"/>
            <w:tcBorders>
              <w:top w:val="single" w:sz="4" w:space="0" w:color="000000"/>
              <w:left w:val="single" w:sz="4" w:space="0" w:color="auto"/>
              <w:bottom w:val="single" w:sz="4" w:space="0" w:color="000000"/>
              <w:right w:val="single" w:sz="4" w:space="0" w:color="auto"/>
            </w:tcBorders>
          </w:tcPr>
          <w:p w:rsidR="006A2A47" w:rsidRPr="006A2A47" w:rsidRDefault="006A2A47" w:rsidP="006A2A47">
            <w:pPr>
              <w:spacing w:after="0" w:line="240" w:lineRule="auto"/>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b/>
                <w:color w:val="000000"/>
                <w:w w:val="90"/>
                <w:sz w:val="24"/>
                <w:szCs w:val="24"/>
                <w:lang w:eastAsia="ru-RU"/>
              </w:rPr>
              <w:t xml:space="preserve">Раздел </w:t>
            </w:r>
            <w:r w:rsidRPr="006A2A47">
              <w:rPr>
                <w:rFonts w:ascii="Times New Roman" w:eastAsia="Times New Roman" w:hAnsi="Times New Roman" w:cs="Times New Roman"/>
                <w:color w:val="000000"/>
                <w:w w:val="90"/>
                <w:sz w:val="24"/>
                <w:szCs w:val="24"/>
                <w:lang w:eastAsia="ru-RU"/>
              </w:rPr>
              <w:t>Экология как научная дисциплина</w:t>
            </w:r>
          </w:p>
        </w:tc>
        <w:tc>
          <w:tcPr>
            <w:tcW w:w="1276"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b/>
                <w:w w:val="90"/>
                <w:sz w:val="24"/>
                <w:szCs w:val="24"/>
                <w:lang w:eastAsia="ru-RU"/>
              </w:rPr>
            </w:pPr>
            <w:r w:rsidRPr="006A2A47">
              <w:rPr>
                <w:rFonts w:ascii="Times New Roman" w:eastAsia="Times New Roman" w:hAnsi="Times New Roman" w:cs="Times New Roman"/>
                <w:b/>
                <w:w w:val="90"/>
                <w:sz w:val="24"/>
                <w:szCs w:val="24"/>
                <w:lang w:eastAsia="ru-RU"/>
              </w:rPr>
              <w:t>8</w:t>
            </w:r>
          </w:p>
        </w:tc>
        <w:tc>
          <w:tcPr>
            <w:tcW w:w="1417"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b/>
                <w:color w:val="000000"/>
                <w:w w:val="90"/>
                <w:sz w:val="24"/>
                <w:szCs w:val="24"/>
                <w:lang w:eastAsia="ru-RU"/>
              </w:rPr>
            </w:pPr>
            <w:r w:rsidRPr="006A2A47">
              <w:rPr>
                <w:rFonts w:ascii="Times New Roman" w:eastAsia="Times New Roman" w:hAnsi="Times New Roman" w:cs="Times New Roman"/>
                <w:b/>
                <w:color w:val="000000"/>
                <w:w w:val="90"/>
                <w:sz w:val="24"/>
                <w:szCs w:val="24"/>
                <w:lang w:eastAsia="ru-RU"/>
              </w:rPr>
              <w:t>1</w:t>
            </w:r>
          </w:p>
        </w:tc>
        <w:tc>
          <w:tcPr>
            <w:tcW w:w="1600"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b/>
                <w:color w:val="000000"/>
                <w:w w:val="90"/>
                <w:sz w:val="24"/>
                <w:szCs w:val="24"/>
                <w:lang w:eastAsia="ru-RU"/>
              </w:rPr>
            </w:pPr>
            <w:r w:rsidRPr="006A2A47">
              <w:rPr>
                <w:rFonts w:ascii="Times New Roman" w:eastAsia="Times New Roman" w:hAnsi="Times New Roman" w:cs="Times New Roman"/>
                <w:b/>
                <w:color w:val="000000"/>
                <w:w w:val="90"/>
                <w:sz w:val="24"/>
                <w:szCs w:val="24"/>
                <w:lang w:eastAsia="ru-RU"/>
              </w:rPr>
              <w:t>6</w:t>
            </w:r>
          </w:p>
        </w:tc>
      </w:tr>
      <w:tr w:rsidR="006A2A47" w:rsidRPr="006A2A47" w:rsidTr="006A2A47">
        <w:trPr>
          <w:trHeight w:val="316"/>
        </w:trPr>
        <w:tc>
          <w:tcPr>
            <w:tcW w:w="959" w:type="dxa"/>
            <w:tcBorders>
              <w:top w:val="single" w:sz="4" w:space="0" w:color="000000"/>
              <w:left w:val="single" w:sz="4" w:space="0" w:color="000000"/>
              <w:bottom w:val="single" w:sz="4" w:space="0" w:color="000000"/>
              <w:right w:val="single" w:sz="4" w:space="0" w:color="auto"/>
            </w:tcBorders>
            <w:hideMark/>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1.1</w:t>
            </w:r>
          </w:p>
        </w:tc>
        <w:tc>
          <w:tcPr>
            <w:tcW w:w="4536" w:type="dxa"/>
            <w:tcBorders>
              <w:top w:val="single" w:sz="4" w:space="0" w:color="000000"/>
              <w:left w:val="single" w:sz="4" w:space="0" w:color="auto"/>
              <w:bottom w:val="single" w:sz="4" w:space="0" w:color="000000"/>
              <w:right w:val="single" w:sz="4" w:space="0" w:color="auto"/>
            </w:tcBorders>
          </w:tcPr>
          <w:p w:rsidR="006A2A47" w:rsidRPr="006A2A47" w:rsidRDefault="006A2A47" w:rsidP="006A2A47">
            <w:pPr>
              <w:spacing w:after="0" w:line="240" w:lineRule="auto"/>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Тема</w:t>
            </w:r>
            <w:r w:rsidRPr="006A2A47">
              <w:rPr>
                <w:rFonts w:ascii="Times New Roman" w:eastAsia="Calibri" w:hAnsi="Times New Roman" w:cs="Times New Roman"/>
                <w:bCs/>
                <w:sz w:val="24"/>
                <w:szCs w:val="24"/>
              </w:rPr>
              <w:t xml:space="preserve"> Общая экология.</w:t>
            </w:r>
          </w:p>
        </w:tc>
        <w:tc>
          <w:tcPr>
            <w:tcW w:w="1276"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w w:val="90"/>
                <w:sz w:val="24"/>
                <w:szCs w:val="24"/>
                <w:lang w:eastAsia="ru-RU"/>
              </w:rPr>
            </w:pPr>
            <w:r w:rsidRPr="006A2A47">
              <w:rPr>
                <w:rFonts w:ascii="Times New Roman" w:eastAsia="Times New Roman" w:hAnsi="Times New Roman" w:cs="Times New Roman"/>
                <w:w w:val="90"/>
                <w:sz w:val="24"/>
                <w:szCs w:val="24"/>
                <w:lang w:eastAsia="ru-RU"/>
              </w:rPr>
              <w:t>5</w:t>
            </w:r>
          </w:p>
        </w:tc>
        <w:tc>
          <w:tcPr>
            <w:tcW w:w="1417"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p>
        </w:tc>
        <w:tc>
          <w:tcPr>
            <w:tcW w:w="1600"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2</w:t>
            </w:r>
          </w:p>
        </w:tc>
      </w:tr>
      <w:tr w:rsidR="006A2A47" w:rsidRPr="006A2A47" w:rsidTr="006A2A47">
        <w:trPr>
          <w:trHeight w:val="316"/>
        </w:trPr>
        <w:tc>
          <w:tcPr>
            <w:tcW w:w="959" w:type="dxa"/>
            <w:tcBorders>
              <w:top w:val="single" w:sz="4" w:space="0" w:color="000000"/>
              <w:left w:val="single" w:sz="4" w:space="0" w:color="000000"/>
              <w:bottom w:val="single" w:sz="4" w:space="0" w:color="000000"/>
              <w:right w:val="single" w:sz="4" w:space="0" w:color="auto"/>
            </w:tcBorders>
            <w:hideMark/>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1.2</w:t>
            </w:r>
          </w:p>
        </w:tc>
        <w:tc>
          <w:tcPr>
            <w:tcW w:w="4536" w:type="dxa"/>
            <w:tcBorders>
              <w:top w:val="single" w:sz="4" w:space="0" w:color="000000"/>
              <w:left w:val="single" w:sz="4" w:space="0" w:color="auto"/>
              <w:bottom w:val="single" w:sz="4" w:space="0" w:color="000000"/>
              <w:right w:val="single" w:sz="4" w:space="0" w:color="auto"/>
            </w:tcBorders>
          </w:tcPr>
          <w:p w:rsidR="006A2A47" w:rsidRPr="006A2A47" w:rsidRDefault="006A2A47" w:rsidP="006A2A47">
            <w:pPr>
              <w:spacing w:after="0" w:line="240" w:lineRule="auto"/>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Тема</w:t>
            </w:r>
            <w:r w:rsidRPr="006A2A47">
              <w:rPr>
                <w:rFonts w:ascii="Times New Roman" w:eastAsia="Calibri" w:hAnsi="Times New Roman" w:cs="Times New Roman"/>
                <w:bCs/>
                <w:sz w:val="24"/>
                <w:szCs w:val="24"/>
              </w:rPr>
              <w:t xml:space="preserve"> Социальная экология.</w:t>
            </w:r>
          </w:p>
        </w:tc>
        <w:tc>
          <w:tcPr>
            <w:tcW w:w="1276"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w w:val="90"/>
                <w:sz w:val="24"/>
                <w:szCs w:val="24"/>
                <w:lang w:eastAsia="ru-RU"/>
              </w:rPr>
            </w:pPr>
            <w:r w:rsidRPr="006A2A47">
              <w:rPr>
                <w:rFonts w:ascii="Times New Roman" w:eastAsia="Times New Roman" w:hAnsi="Times New Roman" w:cs="Times New Roman"/>
                <w:w w:val="90"/>
                <w:sz w:val="24"/>
                <w:szCs w:val="24"/>
                <w:lang w:eastAsia="ru-RU"/>
              </w:rPr>
              <w:t>1</w:t>
            </w:r>
          </w:p>
        </w:tc>
        <w:tc>
          <w:tcPr>
            <w:tcW w:w="1417"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p>
        </w:tc>
        <w:tc>
          <w:tcPr>
            <w:tcW w:w="1600"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2</w:t>
            </w:r>
          </w:p>
        </w:tc>
      </w:tr>
      <w:tr w:rsidR="006A2A47" w:rsidRPr="006A2A47" w:rsidTr="006A2A47">
        <w:trPr>
          <w:trHeight w:val="316"/>
        </w:trPr>
        <w:tc>
          <w:tcPr>
            <w:tcW w:w="959" w:type="dxa"/>
            <w:tcBorders>
              <w:top w:val="single" w:sz="4" w:space="0" w:color="000000"/>
              <w:left w:val="single" w:sz="4" w:space="0" w:color="000000"/>
              <w:bottom w:val="single" w:sz="4" w:space="0" w:color="000000"/>
              <w:right w:val="single" w:sz="4" w:space="0" w:color="auto"/>
            </w:tcBorders>
            <w:hideMark/>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1.3</w:t>
            </w:r>
          </w:p>
        </w:tc>
        <w:tc>
          <w:tcPr>
            <w:tcW w:w="4536" w:type="dxa"/>
            <w:tcBorders>
              <w:top w:val="single" w:sz="4" w:space="0" w:color="000000"/>
              <w:left w:val="single" w:sz="4" w:space="0" w:color="auto"/>
              <w:bottom w:val="single" w:sz="4" w:space="0" w:color="000000"/>
              <w:right w:val="single" w:sz="4" w:space="0" w:color="auto"/>
            </w:tcBorders>
          </w:tcPr>
          <w:p w:rsidR="006A2A47" w:rsidRPr="006A2A47" w:rsidRDefault="006A2A47" w:rsidP="006A2A47">
            <w:pPr>
              <w:spacing w:after="0" w:line="240" w:lineRule="auto"/>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Тема</w:t>
            </w:r>
            <w:r w:rsidRPr="006A2A47">
              <w:rPr>
                <w:rFonts w:ascii="Times New Roman" w:eastAsia="Calibri" w:hAnsi="Times New Roman" w:cs="Times New Roman"/>
                <w:bCs/>
                <w:sz w:val="24"/>
                <w:szCs w:val="24"/>
              </w:rPr>
              <w:t xml:space="preserve"> Прикладная экология.</w:t>
            </w:r>
          </w:p>
        </w:tc>
        <w:tc>
          <w:tcPr>
            <w:tcW w:w="1276"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w w:val="90"/>
                <w:sz w:val="24"/>
                <w:szCs w:val="24"/>
                <w:lang w:eastAsia="ru-RU"/>
              </w:rPr>
            </w:pPr>
            <w:r w:rsidRPr="006A2A47">
              <w:rPr>
                <w:rFonts w:ascii="Times New Roman" w:eastAsia="Times New Roman" w:hAnsi="Times New Roman" w:cs="Times New Roman"/>
                <w:w w:val="90"/>
                <w:sz w:val="24"/>
                <w:szCs w:val="24"/>
                <w:lang w:eastAsia="ru-RU"/>
              </w:rPr>
              <w:t>1</w:t>
            </w:r>
          </w:p>
        </w:tc>
        <w:tc>
          <w:tcPr>
            <w:tcW w:w="1417"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p>
        </w:tc>
        <w:tc>
          <w:tcPr>
            <w:tcW w:w="1600"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2</w:t>
            </w:r>
          </w:p>
        </w:tc>
      </w:tr>
      <w:tr w:rsidR="006A2A47" w:rsidRPr="006A2A47" w:rsidTr="006A2A47">
        <w:trPr>
          <w:trHeight w:val="558"/>
        </w:trPr>
        <w:tc>
          <w:tcPr>
            <w:tcW w:w="959" w:type="dxa"/>
            <w:tcBorders>
              <w:top w:val="single" w:sz="4" w:space="0" w:color="000000"/>
              <w:left w:val="single" w:sz="4" w:space="0" w:color="000000"/>
              <w:bottom w:val="single" w:sz="4" w:space="0" w:color="000000"/>
              <w:right w:val="single" w:sz="4" w:space="0" w:color="auto"/>
            </w:tcBorders>
            <w:hideMark/>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2</w:t>
            </w:r>
          </w:p>
        </w:tc>
        <w:tc>
          <w:tcPr>
            <w:tcW w:w="4536" w:type="dxa"/>
            <w:tcBorders>
              <w:top w:val="single" w:sz="4" w:space="0" w:color="000000"/>
              <w:left w:val="single" w:sz="4" w:space="0" w:color="auto"/>
              <w:bottom w:val="single" w:sz="4" w:space="0" w:color="000000"/>
              <w:right w:val="single" w:sz="4" w:space="0" w:color="auto"/>
            </w:tcBorders>
          </w:tcPr>
          <w:p w:rsidR="006A2A47" w:rsidRPr="006A2A47" w:rsidRDefault="006A2A47" w:rsidP="006A2A47">
            <w:pPr>
              <w:spacing w:after="0" w:line="240" w:lineRule="auto"/>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b/>
                <w:color w:val="000000"/>
                <w:w w:val="90"/>
                <w:sz w:val="24"/>
                <w:szCs w:val="24"/>
                <w:lang w:eastAsia="ru-RU"/>
              </w:rPr>
              <w:t xml:space="preserve">Раздел </w:t>
            </w:r>
            <w:r w:rsidRPr="006A2A47">
              <w:rPr>
                <w:rFonts w:ascii="Times New Roman" w:eastAsia="Times New Roman" w:hAnsi="Times New Roman" w:cs="Times New Roman"/>
                <w:color w:val="000000"/>
                <w:w w:val="90"/>
                <w:sz w:val="24"/>
                <w:szCs w:val="24"/>
                <w:lang w:eastAsia="ru-RU"/>
              </w:rPr>
              <w:t>Среда обитания человека и экологическая безопасность</w:t>
            </w:r>
          </w:p>
        </w:tc>
        <w:tc>
          <w:tcPr>
            <w:tcW w:w="1276"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b/>
                <w:w w:val="90"/>
                <w:sz w:val="24"/>
                <w:szCs w:val="24"/>
                <w:lang w:eastAsia="ru-RU"/>
              </w:rPr>
            </w:pPr>
            <w:r w:rsidRPr="006A2A47">
              <w:rPr>
                <w:rFonts w:ascii="Times New Roman" w:eastAsia="Times New Roman" w:hAnsi="Times New Roman" w:cs="Times New Roman"/>
                <w:b/>
                <w:w w:val="90"/>
                <w:sz w:val="24"/>
                <w:szCs w:val="24"/>
                <w:lang w:eastAsia="ru-RU"/>
              </w:rPr>
              <w:t>12</w:t>
            </w:r>
          </w:p>
        </w:tc>
        <w:tc>
          <w:tcPr>
            <w:tcW w:w="1417"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b/>
                <w:color w:val="000000"/>
                <w:w w:val="90"/>
                <w:sz w:val="24"/>
                <w:szCs w:val="24"/>
                <w:lang w:eastAsia="ru-RU"/>
              </w:rPr>
            </w:pPr>
            <w:r w:rsidRPr="006A2A47">
              <w:rPr>
                <w:rFonts w:ascii="Times New Roman" w:eastAsia="Times New Roman" w:hAnsi="Times New Roman" w:cs="Times New Roman"/>
                <w:b/>
                <w:color w:val="000000"/>
                <w:w w:val="90"/>
                <w:sz w:val="24"/>
                <w:szCs w:val="24"/>
                <w:lang w:eastAsia="ru-RU"/>
              </w:rPr>
              <w:t>2</w:t>
            </w:r>
          </w:p>
        </w:tc>
        <w:tc>
          <w:tcPr>
            <w:tcW w:w="1600"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b/>
                <w:color w:val="000000"/>
                <w:w w:val="90"/>
                <w:sz w:val="24"/>
                <w:szCs w:val="24"/>
                <w:lang w:eastAsia="ru-RU"/>
              </w:rPr>
            </w:pPr>
            <w:r w:rsidRPr="006A2A47">
              <w:rPr>
                <w:rFonts w:ascii="Times New Roman" w:eastAsia="Times New Roman" w:hAnsi="Times New Roman" w:cs="Times New Roman"/>
                <w:b/>
                <w:color w:val="000000"/>
                <w:w w:val="90"/>
                <w:sz w:val="24"/>
                <w:szCs w:val="24"/>
                <w:lang w:eastAsia="ru-RU"/>
              </w:rPr>
              <w:t>4</w:t>
            </w:r>
          </w:p>
        </w:tc>
      </w:tr>
      <w:tr w:rsidR="006A2A47" w:rsidRPr="006A2A47" w:rsidTr="006A2A47">
        <w:trPr>
          <w:trHeight w:val="402"/>
        </w:trPr>
        <w:tc>
          <w:tcPr>
            <w:tcW w:w="959" w:type="dxa"/>
            <w:tcBorders>
              <w:top w:val="single" w:sz="4" w:space="0" w:color="000000"/>
              <w:left w:val="single" w:sz="4" w:space="0" w:color="000000"/>
              <w:bottom w:val="single" w:sz="4" w:space="0" w:color="000000"/>
              <w:right w:val="single" w:sz="4" w:space="0" w:color="auto"/>
            </w:tcBorders>
            <w:hideMark/>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2.1</w:t>
            </w:r>
          </w:p>
        </w:tc>
        <w:tc>
          <w:tcPr>
            <w:tcW w:w="4536" w:type="dxa"/>
            <w:tcBorders>
              <w:top w:val="single" w:sz="4" w:space="0" w:color="000000"/>
              <w:left w:val="single" w:sz="4" w:space="0" w:color="auto"/>
              <w:bottom w:val="single" w:sz="4" w:space="0" w:color="000000"/>
              <w:right w:val="single" w:sz="4" w:space="0" w:color="auto"/>
            </w:tcBorders>
          </w:tcPr>
          <w:p w:rsidR="006A2A47" w:rsidRPr="006A2A47" w:rsidRDefault="006A2A47" w:rsidP="006A2A47">
            <w:pPr>
              <w:spacing w:after="0" w:line="240" w:lineRule="auto"/>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Тема</w:t>
            </w:r>
            <w:r w:rsidRPr="006A2A47">
              <w:rPr>
                <w:rFonts w:ascii="Times New Roman" w:eastAsia="Calibri" w:hAnsi="Times New Roman" w:cs="Times New Roman"/>
                <w:bCs/>
                <w:sz w:val="24"/>
                <w:szCs w:val="24"/>
              </w:rPr>
              <w:t xml:space="preserve"> Среда обитания человека</w:t>
            </w:r>
          </w:p>
        </w:tc>
        <w:tc>
          <w:tcPr>
            <w:tcW w:w="1276"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w w:val="90"/>
                <w:sz w:val="24"/>
                <w:szCs w:val="24"/>
                <w:lang w:eastAsia="ru-RU"/>
              </w:rPr>
            </w:pPr>
            <w:r w:rsidRPr="006A2A47">
              <w:rPr>
                <w:rFonts w:ascii="Times New Roman" w:eastAsia="Times New Roman" w:hAnsi="Times New Roman" w:cs="Times New Roman"/>
                <w:w w:val="90"/>
                <w:sz w:val="24"/>
                <w:szCs w:val="24"/>
                <w:lang w:eastAsia="ru-RU"/>
              </w:rPr>
              <w:t>3</w:t>
            </w:r>
          </w:p>
        </w:tc>
        <w:tc>
          <w:tcPr>
            <w:tcW w:w="1417"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p>
        </w:tc>
        <w:tc>
          <w:tcPr>
            <w:tcW w:w="1600"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p>
        </w:tc>
      </w:tr>
      <w:tr w:rsidR="006A2A47" w:rsidRPr="006A2A47" w:rsidTr="006A2A47">
        <w:trPr>
          <w:trHeight w:val="408"/>
        </w:trPr>
        <w:tc>
          <w:tcPr>
            <w:tcW w:w="959" w:type="dxa"/>
            <w:tcBorders>
              <w:top w:val="single" w:sz="4" w:space="0" w:color="000000"/>
              <w:left w:val="single" w:sz="4" w:space="0" w:color="000000"/>
              <w:bottom w:val="single" w:sz="4" w:space="0" w:color="000000"/>
              <w:right w:val="single" w:sz="4" w:space="0" w:color="auto"/>
            </w:tcBorders>
            <w:hideMark/>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2.2</w:t>
            </w:r>
          </w:p>
        </w:tc>
        <w:tc>
          <w:tcPr>
            <w:tcW w:w="4536" w:type="dxa"/>
            <w:tcBorders>
              <w:top w:val="single" w:sz="4" w:space="0" w:color="000000"/>
              <w:left w:val="single" w:sz="4" w:space="0" w:color="auto"/>
              <w:bottom w:val="single" w:sz="4" w:space="0" w:color="000000"/>
              <w:right w:val="single" w:sz="4" w:space="0" w:color="auto"/>
            </w:tcBorders>
          </w:tcPr>
          <w:p w:rsidR="006A2A47" w:rsidRPr="006A2A47" w:rsidRDefault="006A2A47" w:rsidP="006A2A47">
            <w:pPr>
              <w:spacing w:after="0" w:line="240" w:lineRule="auto"/>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Тема</w:t>
            </w:r>
            <w:r w:rsidRPr="006A2A47">
              <w:rPr>
                <w:rFonts w:ascii="Times New Roman" w:eastAsia="Calibri" w:hAnsi="Times New Roman" w:cs="Times New Roman"/>
                <w:bCs/>
                <w:sz w:val="24"/>
                <w:szCs w:val="24"/>
              </w:rPr>
              <w:t xml:space="preserve"> Городская среда.</w:t>
            </w:r>
          </w:p>
        </w:tc>
        <w:tc>
          <w:tcPr>
            <w:tcW w:w="1276"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w w:val="90"/>
                <w:sz w:val="24"/>
                <w:szCs w:val="24"/>
                <w:lang w:eastAsia="ru-RU"/>
              </w:rPr>
            </w:pPr>
            <w:r w:rsidRPr="006A2A47">
              <w:rPr>
                <w:rFonts w:ascii="Times New Roman" w:eastAsia="Times New Roman" w:hAnsi="Times New Roman" w:cs="Times New Roman"/>
                <w:w w:val="90"/>
                <w:sz w:val="24"/>
                <w:szCs w:val="24"/>
                <w:lang w:eastAsia="ru-RU"/>
              </w:rPr>
              <w:t>2</w:t>
            </w:r>
          </w:p>
        </w:tc>
        <w:tc>
          <w:tcPr>
            <w:tcW w:w="1417"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p>
        </w:tc>
        <w:tc>
          <w:tcPr>
            <w:tcW w:w="1600"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2</w:t>
            </w:r>
          </w:p>
        </w:tc>
      </w:tr>
      <w:tr w:rsidR="006A2A47" w:rsidRPr="006A2A47" w:rsidTr="006A2A47">
        <w:trPr>
          <w:trHeight w:val="558"/>
        </w:trPr>
        <w:tc>
          <w:tcPr>
            <w:tcW w:w="959" w:type="dxa"/>
            <w:tcBorders>
              <w:top w:val="single" w:sz="4" w:space="0" w:color="000000"/>
              <w:left w:val="single" w:sz="4" w:space="0" w:color="000000"/>
              <w:bottom w:val="single" w:sz="4" w:space="0" w:color="000000"/>
              <w:right w:val="single" w:sz="4" w:space="0" w:color="auto"/>
            </w:tcBorders>
            <w:hideMark/>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2.3</w:t>
            </w:r>
          </w:p>
        </w:tc>
        <w:tc>
          <w:tcPr>
            <w:tcW w:w="4536" w:type="dxa"/>
            <w:tcBorders>
              <w:top w:val="single" w:sz="4" w:space="0" w:color="000000"/>
              <w:left w:val="single" w:sz="4" w:space="0" w:color="auto"/>
              <w:bottom w:val="single" w:sz="4" w:space="0" w:color="000000"/>
              <w:right w:val="single" w:sz="4" w:space="0" w:color="auto"/>
            </w:tcBorders>
          </w:tcPr>
          <w:p w:rsidR="006A2A47" w:rsidRPr="006A2A47" w:rsidRDefault="006A2A47" w:rsidP="006A2A47">
            <w:pPr>
              <w:spacing w:after="0" w:line="240" w:lineRule="auto"/>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Тема</w:t>
            </w:r>
            <w:r w:rsidRPr="006A2A47">
              <w:rPr>
                <w:rFonts w:ascii="Times New Roman" w:eastAsia="Calibri" w:hAnsi="Times New Roman" w:cs="Times New Roman"/>
                <w:bCs/>
                <w:sz w:val="24"/>
                <w:szCs w:val="24"/>
              </w:rPr>
              <w:t xml:space="preserve"> Экологические вопросы строительства в городе.</w:t>
            </w:r>
          </w:p>
        </w:tc>
        <w:tc>
          <w:tcPr>
            <w:tcW w:w="1276"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w w:val="90"/>
                <w:sz w:val="24"/>
                <w:szCs w:val="24"/>
                <w:lang w:eastAsia="ru-RU"/>
              </w:rPr>
            </w:pPr>
            <w:r w:rsidRPr="006A2A47">
              <w:rPr>
                <w:rFonts w:ascii="Times New Roman" w:eastAsia="Times New Roman" w:hAnsi="Times New Roman" w:cs="Times New Roman"/>
                <w:w w:val="90"/>
                <w:sz w:val="24"/>
                <w:szCs w:val="24"/>
                <w:lang w:eastAsia="ru-RU"/>
              </w:rPr>
              <w:t>3</w:t>
            </w:r>
          </w:p>
        </w:tc>
        <w:tc>
          <w:tcPr>
            <w:tcW w:w="1417"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p>
        </w:tc>
        <w:tc>
          <w:tcPr>
            <w:tcW w:w="1600"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p>
        </w:tc>
      </w:tr>
      <w:tr w:rsidR="006A2A47" w:rsidRPr="006A2A47" w:rsidTr="006A2A47">
        <w:trPr>
          <w:trHeight w:val="407"/>
        </w:trPr>
        <w:tc>
          <w:tcPr>
            <w:tcW w:w="959" w:type="dxa"/>
            <w:tcBorders>
              <w:top w:val="single" w:sz="4" w:space="0" w:color="000000"/>
              <w:left w:val="single" w:sz="4" w:space="0" w:color="000000"/>
              <w:bottom w:val="single" w:sz="4" w:space="0" w:color="000000"/>
              <w:right w:val="single" w:sz="4" w:space="0" w:color="auto"/>
            </w:tcBorders>
            <w:hideMark/>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2.4</w:t>
            </w:r>
          </w:p>
        </w:tc>
        <w:tc>
          <w:tcPr>
            <w:tcW w:w="4536" w:type="dxa"/>
            <w:tcBorders>
              <w:top w:val="single" w:sz="4" w:space="0" w:color="000000"/>
              <w:left w:val="single" w:sz="4" w:space="0" w:color="auto"/>
              <w:bottom w:val="single" w:sz="4" w:space="0" w:color="000000"/>
              <w:right w:val="single" w:sz="4" w:space="0" w:color="auto"/>
            </w:tcBorders>
          </w:tcPr>
          <w:p w:rsidR="006A2A47" w:rsidRPr="006A2A47" w:rsidRDefault="006A2A47" w:rsidP="006A2A47">
            <w:pPr>
              <w:spacing w:after="0" w:line="240" w:lineRule="auto"/>
              <w:rPr>
                <w:rFonts w:ascii="Times New Roman" w:eastAsia="Times New Roman" w:hAnsi="Times New Roman" w:cs="Times New Roman"/>
                <w:b/>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Тема</w:t>
            </w:r>
            <w:r w:rsidRPr="006A2A47">
              <w:rPr>
                <w:rFonts w:ascii="Times New Roman" w:eastAsia="Calibri" w:hAnsi="Times New Roman" w:cs="Times New Roman"/>
                <w:bCs/>
                <w:sz w:val="24"/>
                <w:szCs w:val="24"/>
              </w:rPr>
              <w:t xml:space="preserve"> Сельская среда.</w:t>
            </w:r>
          </w:p>
        </w:tc>
        <w:tc>
          <w:tcPr>
            <w:tcW w:w="1276"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w w:val="90"/>
                <w:sz w:val="24"/>
                <w:szCs w:val="24"/>
                <w:lang w:eastAsia="ru-RU"/>
              </w:rPr>
            </w:pPr>
            <w:r w:rsidRPr="006A2A47">
              <w:rPr>
                <w:rFonts w:ascii="Times New Roman" w:eastAsia="Times New Roman" w:hAnsi="Times New Roman" w:cs="Times New Roman"/>
                <w:w w:val="90"/>
                <w:sz w:val="24"/>
                <w:szCs w:val="24"/>
                <w:lang w:eastAsia="ru-RU"/>
              </w:rPr>
              <w:t>2</w:t>
            </w:r>
          </w:p>
        </w:tc>
        <w:tc>
          <w:tcPr>
            <w:tcW w:w="1417"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p>
        </w:tc>
        <w:tc>
          <w:tcPr>
            <w:tcW w:w="1600"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2</w:t>
            </w:r>
          </w:p>
        </w:tc>
      </w:tr>
      <w:tr w:rsidR="006A2A47" w:rsidRPr="006A2A47" w:rsidTr="006A2A47">
        <w:tc>
          <w:tcPr>
            <w:tcW w:w="959" w:type="dxa"/>
            <w:tcBorders>
              <w:top w:val="single" w:sz="4" w:space="0" w:color="000000"/>
              <w:left w:val="single" w:sz="4" w:space="0" w:color="000000"/>
              <w:bottom w:val="single" w:sz="4" w:space="0" w:color="000000"/>
              <w:right w:val="single" w:sz="4" w:space="0" w:color="auto"/>
            </w:tcBorders>
            <w:hideMark/>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3</w:t>
            </w:r>
          </w:p>
        </w:tc>
        <w:tc>
          <w:tcPr>
            <w:tcW w:w="4536" w:type="dxa"/>
            <w:tcBorders>
              <w:top w:val="single" w:sz="4" w:space="0" w:color="000000"/>
              <w:left w:val="single" w:sz="4" w:space="0" w:color="auto"/>
              <w:bottom w:val="single" w:sz="4" w:space="0" w:color="000000"/>
              <w:right w:val="single" w:sz="4" w:space="0" w:color="auto"/>
            </w:tcBorders>
          </w:tcPr>
          <w:p w:rsidR="006A2A47" w:rsidRPr="006A2A47" w:rsidRDefault="006A2A47" w:rsidP="006A2A47">
            <w:pPr>
              <w:spacing w:after="0" w:line="240" w:lineRule="auto"/>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b/>
                <w:color w:val="000000"/>
                <w:w w:val="90"/>
                <w:sz w:val="24"/>
                <w:szCs w:val="24"/>
                <w:lang w:eastAsia="ru-RU"/>
              </w:rPr>
              <w:t xml:space="preserve">Раздел </w:t>
            </w:r>
            <w:r w:rsidRPr="006A2A47">
              <w:rPr>
                <w:rFonts w:ascii="Times New Roman" w:eastAsia="Times New Roman" w:hAnsi="Times New Roman" w:cs="Times New Roman"/>
                <w:color w:val="000000"/>
                <w:w w:val="90"/>
                <w:sz w:val="24"/>
                <w:szCs w:val="24"/>
                <w:lang w:eastAsia="ru-RU"/>
              </w:rPr>
              <w:t>Концепция устойчивого развития</w:t>
            </w:r>
          </w:p>
        </w:tc>
        <w:tc>
          <w:tcPr>
            <w:tcW w:w="1276"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b/>
                <w:w w:val="90"/>
                <w:sz w:val="24"/>
                <w:szCs w:val="24"/>
                <w:lang w:eastAsia="ru-RU"/>
              </w:rPr>
            </w:pPr>
            <w:r w:rsidRPr="006A2A47">
              <w:rPr>
                <w:rFonts w:ascii="Times New Roman" w:eastAsia="Times New Roman" w:hAnsi="Times New Roman" w:cs="Times New Roman"/>
                <w:b/>
                <w:w w:val="90"/>
                <w:sz w:val="24"/>
                <w:szCs w:val="24"/>
                <w:lang w:eastAsia="ru-RU"/>
              </w:rPr>
              <w:t>4</w:t>
            </w:r>
          </w:p>
        </w:tc>
        <w:tc>
          <w:tcPr>
            <w:tcW w:w="1417"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b/>
                <w:color w:val="000000"/>
                <w:w w:val="90"/>
                <w:sz w:val="24"/>
                <w:szCs w:val="24"/>
                <w:lang w:eastAsia="ru-RU"/>
              </w:rPr>
            </w:pPr>
            <w:r w:rsidRPr="006A2A47">
              <w:rPr>
                <w:rFonts w:ascii="Times New Roman" w:eastAsia="Times New Roman" w:hAnsi="Times New Roman" w:cs="Times New Roman"/>
                <w:b/>
                <w:color w:val="000000"/>
                <w:w w:val="90"/>
                <w:sz w:val="24"/>
                <w:szCs w:val="24"/>
                <w:lang w:eastAsia="ru-RU"/>
              </w:rPr>
              <w:t>1</w:t>
            </w:r>
          </w:p>
        </w:tc>
        <w:tc>
          <w:tcPr>
            <w:tcW w:w="1600"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b/>
                <w:color w:val="000000"/>
                <w:w w:val="90"/>
                <w:sz w:val="24"/>
                <w:szCs w:val="24"/>
                <w:lang w:eastAsia="ru-RU"/>
              </w:rPr>
            </w:pPr>
            <w:r w:rsidRPr="006A2A47">
              <w:rPr>
                <w:rFonts w:ascii="Times New Roman" w:eastAsia="Times New Roman" w:hAnsi="Times New Roman" w:cs="Times New Roman"/>
                <w:b/>
                <w:color w:val="000000"/>
                <w:w w:val="90"/>
                <w:sz w:val="24"/>
                <w:szCs w:val="24"/>
                <w:lang w:eastAsia="ru-RU"/>
              </w:rPr>
              <w:t>2</w:t>
            </w:r>
          </w:p>
        </w:tc>
      </w:tr>
      <w:tr w:rsidR="006A2A47" w:rsidRPr="006A2A47" w:rsidTr="006A2A47">
        <w:tc>
          <w:tcPr>
            <w:tcW w:w="959" w:type="dxa"/>
            <w:tcBorders>
              <w:top w:val="single" w:sz="4" w:space="0" w:color="000000"/>
              <w:left w:val="single" w:sz="4" w:space="0" w:color="000000"/>
              <w:bottom w:val="single" w:sz="4" w:space="0" w:color="000000"/>
              <w:right w:val="single" w:sz="4" w:space="0" w:color="auto"/>
            </w:tcBorders>
            <w:hideMark/>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3.1</w:t>
            </w:r>
          </w:p>
        </w:tc>
        <w:tc>
          <w:tcPr>
            <w:tcW w:w="4536" w:type="dxa"/>
            <w:tcBorders>
              <w:top w:val="single" w:sz="4" w:space="0" w:color="000000"/>
              <w:left w:val="single" w:sz="4" w:space="0" w:color="auto"/>
              <w:bottom w:val="single" w:sz="4" w:space="0" w:color="000000"/>
              <w:right w:val="single" w:sz="4" w:space="0" w:color="auto"/>
            </w:tcBorders>
          </w:tcPr>
          <w:p w:rsidR="006A2A47" w:rsidRPr="006A2A47" w:rsidRDefault="006A2A47" w:rsidP="006A2A47">
            <w:pPr>
              <w:spacing w:after="0" w:line="240" w:lineRule="auto"/>
              <w:rPr>
                <w:rFonts w:ascii="Times New Roman" w:eastAsia="Times New Roman" w:hAnsi="Times New Roman" w:cs="Times New Roman"/>
                <w:b/>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Тема</w:t>
            </w:r>
            <w:r w:rsidRPr="006A2A47">
              <w:rPr>
                <w:rFonts w:ascii="Times New Roman" w:eastAsia="Calibri" w:hAnsi="Times New Roman" w:cs="Times New Roman"/>
                <w:bCs/>
                <w:sz w:val="24"/>
                <w:szCs w:val="24"/>
              </w:rPr>
              <w:t xml:space="preserve"> Возникновение концепции устойчивого развития.</w:t>
            </w:r>
          </w:p>
        </w:tc>
        <w:tc>
          <w:tcPr>
            <w:tcW w:w="1276"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w w:val="90"/>
                <w:sz w:val="24"/>
                <w:szCs w:val="24"/>
                <w:lang w:eastAsia="ru-RU"/>
              </w:rPr>
            </w:pPr>
            <w:r w:rsidRPr="006A2A47">
              <w:rPr>
                <w:rFonts w:ascii="Times New Roman" w:eastAsia="Times New Roman" w:hAnsi="Times New Roman" w:cs="Times New Roman"/>
                <w:w w:val="90"/>
                <w:sz w:val="24"/>
                <w:szCs w:val="24"/>
                <w:lang w:eastAsia="ru-RU"/>
              </w:rPr>
              <w:t>1</w:t>
            </w:r>
          </w:p>
        </w:tc>
        <w:tc>
          <w:tcPr>
            <w:tcW w:w="1417"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p>
        </w:tc>
        <w:tc>
          <w:tcPr>
            <w:tcW w:w="1600"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2</w:t>
            </w:r>
          </w:p>
        </w:tc>
      </w:tr>
      <w:tr w:rsidR="006A2A47" w:rsidRPr="006A2A47" w:rsidTr="006A2A47">
        <w:tc>
          <w:tcPr>
            <w:tcW w:w="959" w:type="dxa"/>
            <w:tcBorders>
              <w:top w:val="single" w:sz="4" w:space="0" w:color="000000"/>
              <w:left w:val="single" w:sz="4" w:space="0" w:color="000000"/>
              <w:bottom w:val="single" w:sz="4" w:space="0" w:color="000000"/>
              <w:right w:val="single" w:sz="4" w:space="0" w:color="auto"/>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3.2</w:t>
            </w:r>
          </w:p>
        </w:tc>
        <w:tc>
          <w:tcPr>
            <w:tcW w:w="4536" w:type="dxa"/>
            <w:tcBorders>
              <w:top w:val="single" w:sz="4" w:space="0" w:color="000000"/>
              <w:left w:val="single" w:sz="4" w:space="0" w:color="auto"/>
              <w:bottom w:val="single" w:sz="4" w:space="0" w:color="000000"/>
              <w:right w:val="single" w:sz="4" w:space="0" w:color="auto"/>
            </w:tcBorders>
          </w:tcPr>
          <w:p w:rsidR="006A2A47" w:rsidRPr="006A2A47" w:rsidRDefault="006A2A47" w:rsidP="006A2A47">
            <w:pPr>
              <w:spacing w:after="0" w:line="240" w:lineRule="auto"/>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Тема Концепция устойчивого развития</w:t>
            </w:r>
          </w:p>
        </w:tc>
        <w:tc>
          <w:tcPr>
            <w:tcW w:w="1276"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w w:val="90"/>
                <w:sz w:val="24"/>
                <w:szCs w:val="24"/>
                <w:lang w:eastAsia="ru-RU"/>
              </w:rPr>
            </w:pPr>
            <w:r w:rsidRPr="006A2A47">
              <w:rPr>
                <w:rFonts w:ascii="Times New Roman" w:eastAsia="Times New Roman" w:hAnsi="Times New Roman" w:cs="Times New Roman"/>
                <w:w w:val="90"/>
                <w:sz w:val="24"/>
                <w:szCs w:val="24"/>
                <w:lang w:eastAsia="ru-RU"/>
              </w:rPr>
              <w:t>1</w:t>
            </w:r>
          </w:p>
        </w:tc>
        <w:tc>
          <w:tcPr>
            <w:tcW w:w="1417"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p>
        </w:tc>
        <w:tc>
          <w:tcPr>
            <w:tcW w:w="1600"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p>
        </w:tc>
      </w:tr>
      <w:tr w:rsidR="006A2A47" w:rsidRPr="006A2A47" w:rsidTr="006A2A47">
        <w:tc>
          <w:tcPr>
            <w:tcW w:w="959" w:type="dxa"/>
            <w:tcBorders>
              <w:top w:val="single" w:sz="4" w:space="0" w:color="000000"/>
              <w:left w:val="single" w:sz="4" w:space="0" w:color="000000"/>
              <w:bottom w:val="single" w:sz="4" w:space="0" w:color="000000"/>
              <w:right w:val="single" w:sz="4" w:space="0" w:color="auto"/>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3.3</w:t>
            </w:r>
          </w:p>
        </w:tc>
        <w:tc>
          <w:tcPr>
            <w:tcW w:w="4536" w:type="dxa"/>
            <w:tcBorders>
              <w:top w:val="single" w:sz="4" w:space="0" w:color="000000"/>
              <w:left w:val="single" w:sz="4" w:space="0" w:color="auto"/>
              <w:bottom w:val="single" w:sz="4" w:space="0" w:color="000000"/>
              <w:right w:val="single" w:sz="4" w:space="0" w:color="auto"/>
            </w:tcBorders>
          </w:tcPr>
          <w:p w:rsidR="006A2A47" w:rsidRPr="006A2A47" w:rsidRDefault="006A2A47" w:rsidP="006A2A47">
            <w:pPr>
              <w:spacing w:after="0" w:line="240" w:lineRule="auto"/>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Тема Экологическое воспитание, экологический след и индекс человеческого развития.</w:t>
            </w:r>
          </w:p>
        </w:tc>
        <w:tc>
          <w:tcPr>
            <w:tcW w:w="1276"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w w:val="90"/>
                <w:sz w:val="24"/>
                <w:szCs w:val="24"/>
                <w:lang w:eastAsia="ru-RU"/>
              </w:rPr>
            </w:pPr>
            <w:r w:rsidRPr="006A2A47">
              <w:rPr>
                <w:rFonts w:ascii="Times New Roman" w:eastAsia="Times New Roman" w:hAnsi="Times New Roman" w:cs="Times New Roman"/>
                <w:w w:val="90"/>
                <w:sz w:val="24"/>
                <w:szCs w:val="24"/>
                <w:lang w:eastAsia="ru-RU"/>
              </w:rPr>
              <w:t>1</w:t>
            </w:r>
          </w:p>
        </w:tc>
        <w:tc>
          <w:tcPr>
            <w:tcW w:w="1417"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p>
        </w:tc>
        <w:tc>
          <w:tcPr>
            <w:tcW w:w="1600"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p>
        </w:tc>
      </w:tr>
      <w:tr w:rsidR="006A2A47" w:rsidRPr="006A2A47" w:rsidTr="006A2A47">
        <w:tc>
          <w:tcPr>
            <w:tcW w:w="959" w:type="dxa"/>
            <w:tcBorders>
              <w:top w:val="single" w:sz="4" w:space="0" w:color="000000"/>
              <w:left w:val="single" w:sz="4" w:space="0" w:color="000000"/>
              <w:bottom w:val="single" w:sz="4" w:space="0" w:color="000000"/>
              <w:right w:val="single" w:sz="4" w:space="0" w:color="auto"/>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4</w:t>
            </w:r>
          </w:p>
        </w:tc>
        <w:tc>
          <w:tcPr>
            <w:tcW w:w="4536" w:type="dxa"/>
            <w:tcBorders>
              <w:top w:val="single" w:sz="4" w:space="0" w:color="000000"/>
              <w:left w:val="single" w:sz="4" w:space="0" w:color="auto"/>
              <w:bottom w:val="single" w:sz="4" w:space="0" w:color="000000"/>
              <w:right w:val="single" w:sz="4" w:space="0" w:color="auto"/>
            </w:tcBorders>
          </w:tcPr>
          <w:p w:rsidR="006A2A47" w:rsidRPr="006A2A47" w:rsidRDefault="006A2A47" w:rsidP="006A2A47">
            <w:pPr>
              <w:spacing w:after="0" w:line="240" w:lineRule="auto"/>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b/>
                <w:color w:val="000000"/>
                <w:w w:val="90"/>
                <w:sz w:val="24"/>
                <w:szCs w:val="24"/>
                <w:lang w:eastAsia="ru-RU"/>
              </w:rPr>
              <w:t xml:space="preserve">Раздел </w:t>
            </w:r>
            <w:r w:rsidRPr="006A2A47">
              <w:rPr>
                <w:rFonts w:ascii="Times New Roman" w:eastAsia="Times New Roman" w:hAnsi="Times New Roman" w:cs="Times New Roman"/>
                <w:color w:val="000000"/>
                <w:w w:val="90"/>
                <w:sz w:val="24"/>
                <w:szCs w:val="24"/>
                <w:lang w:eastAsia="ru-RU"/>
              </w:rPr>
              <w:t>Охрана природы</w:t>
            </w:r>
          </w:p>
        </w:tc>
        <w:tc>
          <w:tcPr>
            <w:tcW w:w="1276"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b/>
                <w:w w:val="90"/>
                <w:sz w:val="24"/>
                <w:szCs w:val="24"/>
                <w:lang w:eastAsia="ru-RU"/>
              </w:rPr>
            </w:pPr>
            <w:r w:rsidRPr="006A2A47">
              <w:rPr>
                <w:rFonts w:ascii="Times New Roman" w:eastAsia="Times New Roman" w:hAnsi="Times New Roman" w:cs="Times New Roman"/>
                <w:b/>
                <w:w w:val="90"/>
                <w:sz w:val="24"/>
                <w:szCs w:val="24"/>
                <w:lang w:eastAsia="ru-RU"/>
              </w:rPr>
              <w:t>9</w:t>
            </w:r>
          </w:p>
        </w:tc>
        <w:tc>
          <w:tcPr>
            <w:tcW w:w="1417"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b/>
                <w:color w:val="000000"/>
                <w:w w:val="90"/>
                <w:sz w:val="24"/>
                <w:szCs w:val="24"/>
                <w:lang w:eastAsia="ru-RU"/>
              </w:rPr>
            </w:pPr>
            <w:r w:rsidRPr="006A2A47">
              <w:rPr>
                <w:rFonts w:ascii="Times New Roman" w:eastAsia="Times New Roman" w:hAnsi="Times New Roman" w:cs="Times New Roman"/>
                <w:b/>
                <w:color w:val="000000"/>
                <w:w w:val="90"/>
                <w:sz w:val="24"/>
                <w:szCs w:val="24"/>
                <w:lang w:eastAsia="ru-RU"/>
              </w:rPr>
              <w:t>2</w:t>
            </w:r>
          </w:p>
        </w:tc>
        <w:tc>
          <w:tcPr>
            <w:tcW w:w="1600"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b/>
                <w:color w:val="000000"/>
                <w:w w:val="90"/>
                <w:sz w:val="24"/>
                <w:szCs w:val="24"/>
                <w:lang w:eastAsia="ru-RU"/>
              </w:rPr>
            </w:pPr>
            <w:r w:rsidRPr="006A2A47">
              <w:rPr>
                <w:rFonts w:ascii="Times New Roman" w:eastAsia="Times New Roman" w:hAnsi="Times New Roman" w:cs="Times New Roman"/>
                <w:b/>
                <w:color w:val="000000"/>
                <w:w w:val="90"/>
                <w:sz w:val="24"/>
                <w:szCs w:val="24"/>
                <w:lang w:eastAsia="ru-RU"/>
              </w:rPr>
              <w:t>6</w:t>
            </w:r>
          </w:p>
        </w:tc>
      </w:tr>
      <w:tr w:rsidR="006A2A47" w:rsidRPr="006A2A47" w:rsidTr="006A2A47">
        <w:tc>
          <w:tcPr>
            <w:tcW w:w="959" w:type="dxa"/>
            <w:tcBorders>
              <w:top w:val="single" w:sz="4" w:space="0" w:color="000000"/>
              <w:left w:val="single" w:sz="4" w:space="0" w:color="000000"/>
              <w:bottom w:val="single" w:sz="4" w:space="0" w:color="000000"/>
              <w:right w:val="single" w:sz="4" w:space="0" w:color="auto"/>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4.1</w:t>
            </w:r>
          </w:p>
        </w:tc>
        <w:tc>
          <w:tcPr>
            <w:tcW w:w="4536" w:type="dxa"/>
            <w:tcBorders>
              <w:top w:val="single" w:sz="4" w:space="0" w:color="000000"/>
              <w:left w:val="single" w:sz="4" w:space="0" w:color="auto"/>
              <w:bottom w:val="single" w:sz="4" w:space="0" w:color="000000"/>
              <w:right w:val="single" w:sz="4" w:space="0" w:color="auto"/>
            </w:tcBorders>
          </w:tcPr>
          <w:p w:rsidR="006A2A47" w:rsidRPr="006A2A47" w:rsidRDefault="006A2A47" w:rsidP="006A2A47">
            <w:pPr>
              <w:spacing w:after="0" w:line="240" w:lineRule="auto"/>
              <w:rPr>
                <w:rFonts w:ascii="Times New Roman" w:eastAsia="Times New Roman" w:hAnsi="Times New Roman" w:cs="Times New Roman"/>
                <w:b/>
                <w:color w:val="000000"/>
                <w:w w:val="90"/>
                <w:sz w:val="24"/>
                <w:szCs w:val="24"/>
                <w:lang w:eastAsia="ru-RU"/>
              </w:rPr>
            </w:pPr>
            <w:r w:rsidRPr="006A2A47">
              <w:rPr>
                <w:rFonts w:ascii="Times New Roman" w:eastAsia="Calibri" w:hAnsi="Times New Roman" w:cs="Times New Roman"/>
                <w:bCs/>
                <w:sz w:val="24"/>
                <w:szCs w:val="24"/>
              </w:rPr>
              <w:t>Тема Природоохранная деятельность.</w:t>
            </w:r>
          </w:p>
        </w:tc>
        <w:tc>
          <w:tcPr>
            <w:tcW w:w="1276"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w w:val="90"/>
                <w:sz w:val="24"/>
                <w:szCs w:val="24"/>
                <w:lang w:eastAsia="ru-RU"/>
              </w:rPr>
            </w:pPr>
            <w:r w:rsidRPr="006A2A47">
              <w:rPr>
                <w:rFonts w:ascii="Times New Roman" w:eastAsia="Times New Roman" w:hAnsi="Times New Roman" w:cs="Times New Roman"/>
                <w:w w:val="90"/>
                <w:sz w:val="24"/>
                <w:szCs w:val="24"/>
                <w:lang w:eastAsia="ru-RU"/>
              </w:rPr>
              <w:t>3</w:t>
            </w:r>
          </w:p>
        </w:tc>
        <w:tc>
          <w:tcPr>
            <w:tcW w:w="1417"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b/>
                <w:color w:val="000000"/>
                <w:w w:val="90"/>
                <w:sz w:val="24"/>
                <w:szCs w:val="24"/>
                <w:lang w:eastAsia="ru-RU"/>
              </w:rPr>
            </w:pPr>
          </w:p>
        </w:tc>
        <w:tc>
          <w:tcPr>
            <w:tcW w:w="1600"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2</w:t>
            </w:r>
          </w:p>
        </w:tc>
      </w:tr>
      <w:tr w:rsidR="006A2A47" w:rsidRPr="006A2A47" w:rsidTr="006A2A47">
        <w:tc>
          <w:tcPr>
            <w:tcW w:w="959" w:type="dxa"/>
            <w:tcBorders>
              <w:top w:val="single" w:sz="4" w:space="0" w:color="000000"/>
              <w:left w:val="single" w:sz="4" w:space="0" w:color="000000"/>
              <w:bottom w:val="single" w:sz="4" w:space="0" w:color="000000"/>
              <w:right w:val="single" w:sz="4" w:space="0" w:color="auto"/>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4.2</w:t>
            </w:r>
          </w:p>
        </w:tc>
        <w:tc>
          <w:tcPr>
            <w:tcW w:w="4536" w:type="dxa"/>
            <w:tcBorders>
              <w:top w:val="single" w:sz="4" w:space="0" w:color="000000"/>
              <w:left w:val="single" w:sz="4" w:space="0" w:color="auto"/>
              <w:bottom w:val="single" w:sz="4" w:space="0" w:color="000000"/>
              <w:right w:val="single" w:sz="4" w:space="0" w:color="auto"/>
            </w:tcBorders>
          </w:tcPr>
          <w:p w:rsidR="006A2A47" w:rsidRPr="006A2A47" w:rsidRDefault="006A2A47" w:rsidP="006A2A47">
            <w:pPr>
              <w:spacing w:after="0" w:line="240" w:lineRule="auto"/>
              <w:rPr>
                <w:rFonts w:ascii="Times New Roman" w:eastAsia="Times New Roman" w:hAnsi="Times New Roman" w:cs="Times New Roman"/>
                <w:b/>
                <w:color w:val="000000"/>
                <w:w w:val="90"/>
                <w:sz w:val="24"/>
                <w:szCs w:val="24"/>
                <w:lang w:eastAsia="ru-RU"/>
              </w:rPr>
            </w:pPr>
            <w:r w:rsidRPr="006A2A47">
              <w:rPr>
                <w:rFonts w:ascii="Times New Roman" w:eastAsia="Calibri" w:hAnsi="Times New Roman" w:cs="Times New Roman"/>
                <w:bCs/>
                <w:sz w:val="24"/>
                <w:szCs w:val="24"/>
              </w:rPr>
              <w:t>Тема</w:t>
            </w:r>
            <w:r w:rsidRPr="006A2A47">
              <w:rPr>
                <w:rFonts w:ascii="Times New Roman" w:eastAsia="Calibri" w:hAnsi="Times New Roman" w:cs="Times New Roman"/>
                <w:sz w:val="24"/>
                <w:szCs w:val="24"/>
              </w:rPr>
              <w:t xml:space="preserve"> Экологические кризисы и экологические ситуации.</w:t>
            </w:r>
          </w:p>
        </w:tc>
        <w:tc>
          <w:tcPr>
            <w:tcW w:w="1276"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w w:val="90"/>
                <w:sz w:val="24"/>
                <w:szCs w:val="24"/>
                <w:lang w:eastAsia="ru-RU"/>
              </w:rPr>
            </w:pPr>
            <w:r w:rsidRPr="006A2A47">
              <w:rPr>
                <w:rFonts w:ascii="Times New Roman" w:eastAsia="Times New Roman" w:hAnsi="Times New Roman" w:cs="Times New Roman"/>
                <w:w w:val="90"/>
                <w:sz w:val="24"/>
                <w:szCs w:val="24"/>
                <w:lang w:eastAsia="ru-RU"/>
              </w:rPr>
              <w:t>1</w:t>
            </w:r>
          </w:p>
        </w:tc>
        <w:tc>
          <w:tcPr>
            <w:tcW w:w="1417"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p>
        </w:tc>
        <w:tc>
          <w:tcPr>
            <w:tcW w:w="1600"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2</w:t>
            </w:r>
          </w:p>
        </w:tc>
      </w:tr>
      <w:tr w:rsidR="006A2A47" w:rsidRPr="006A2A47" w:rsidTr="006A2A47">
        <w:tc>
          <w:tcPr>
            <w:tcW w:w="959" w:type="dxa"/>
            <w:tcBorders>
              <w:top w:val="single" w:sz="4" w:space="0" w:color="000000"/>
              <w:left w:val="single" w:sz="4" w:space="0" w:color="000000"/>
              <w:bottom w:val="single" w:sz="4" w:space="0" w:color="000000"/>
              <w:right w:val="single" w:sz="4" w:space="0" w:color="auto"/>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4.3</w:t>
            </w:r>
          </w:p>
        </w:tc>
        <w:tc>
          <w:tcPr>
            <w:tcW w:w="4536" w:type="dxa"/>
            <w:tcBorders>
              <w:top w:val="single" w:sz="4" w:space="0" w:color="000000"/>
              <w:left w:val="single" w:sz="4" w:space="0" w:color="auto"/>
              <w:bottom w:val="single" w:sz="4" w:space="0" w:color="000000"/>
              <w:right w:val="single" w:sz="4" w:space="0" w:color="auto"/>
            </w:tcBorders>
          </w:tcPr>
          <w:p w:rsidR="006A2A47" w:rsidRPr="006A2A47" w:rsidRDefault="006A2A47" w:rsidP="006A2A47">
            <w:pPr>
              <w:spacing w:after="0" w:line="240" w:lineRule="auto"/>
              <w:rPr>
                <w:rFonts w:ascii="Times New Roman" w:eastAsia="Times New Roman" w:hAnsi="Times New Roman" w:cs="Times New Roman"/>
                <w:b/>
                <w:color w:val="000000"/>
                <w:w w:val="90"/>
                <w:sz w:val="24"/>
                <w:szCs w:val="24"/>
                <w:lang w:eastAsia="ru-RU"/>
              </w:rPr>
            </w:pPr>
            <w:r w:rsidRPr="006A2A47">
              <w:rPr>
                <w:rFonts w:ascii="Times New Roman" w:eastAsia="Calibri" w:hAnsi="Times New Roman" w:cs="Times New Roman"/>
                <w:bCs/>
                <w:sz w:val="24"/>
                <w:szCs w:val="24"/>
              </w:rPr>
              <w:t>Тема Природные ресурсы и их классификация.</w:t>
            </w:r>
          </w:p>
        </w:tc>
        <w:tc>
          <w:tcPr>
            <w:tcW w:w="1276"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w w:val="90"/>
                <w:sz w:val="24"/>
                <w:szCs w:val="24"/>
                <w:lang w:eastAsia="ru-RU"/>
              </w:rPr>
            </w:pPr>
            <w:r w:rsidRPr="006A2A47">
              <w:rPr>
                <w:rFonts w:ascii="Times New Roman" w:eastAsia="Times New Roman" w:hAnsi="Times New Roman" w:cs="Times New Roman"/>
                <w:w w:val="90"/>
                <w:sz w:val="24"/>
                <w:szCs w:val="24"/>
                <w:lang w:eastAsia="ru-RU"/>
              </w:rPr>
              <w:t>1</w:t>
            </w:r>
          </w:p>
        </w:tc>
        <w:tc>
          <w:tcPr>
            <w:tcW w:w="1417"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p>
        </w:tc>
        <w:tc>
          <w:tcPr>
            <w:tcW w:w="1600"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2</w:t>
            </w:r>
          </w:p>
        </w:tc>
      </w:tr>
      <w:tr w:rsidR="006A2A47" w:rsidRPr="006A2A47" w:rsidTr="006A2A47">
        <w:tc>
          <w:tcPr>
            <w:tcW w:w="959" w:type="dxa"/>
            <w:tcBorders>
              <w:top w:val="single" w:sz="4" w:space="0" w:color="000000"/>
              <w:left w:val="single" w:sz="4" w:space="0" w:color="000000"/>
              <w:bottom w:val="single" w:sz="4" w:space="0" w:color="000000"/>
              <w:right w:val="single" w:sz="4" w:space="0" w:color="auto"/>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4.4</w:t>
            </w:r>
          </w:p>
        </w:tc>
        <w:tc>
          <w:tcPr>
            <w:tcW w:w="4536" w:type="dxa"/>
            <w:tcBorders>
              <w:top w:val="single" w:sz="4" w:space="0" w:color="000000"/>
              <w:left w:val="single" w:sz="4" w:space="0" w:color="auto"/>
              <w:bottom w:val="single" w:sz="4" w:space="0" w:color="000000"/>
              <w:right w:val="single" w:sz="4" w:space="0" w:color="auto"/>
            </w:tcBorders>
          </w:tcPr>
          <w:p w:rsidR="006A2A47" w:rsidRPr="006A2A47" w:rsidRDefault="006A2A47" w:rsidP="006A2A47">
            <w:pPr>
              <w:spacing w:after="0" w:line="240" w:lineRule="auto"/>
              <w:rPr>
                <w:rFonts w:ascii="Times New Roman" w:eastAsia="Times New Roman" w:hAnsi="Times New Roman" w:cs="Times New Roman"/>
                <w:b/>
                <w:color w:val="000000"/>
                <w:w w:val="90"/>
                <w:sz w:val="24"/>
                <w:szCs w:val="24"/>
                <w:lang w:eastAsia="ru-RU"/>
              </w:rPr>
            </w:pPr>
            <w:r w:rsidRPr="006A2A47">
              <w:rPr>
                <w:rFonts w:ascii="Times New Roman" w:eastAsia="Calibri" w:hAnsi="Times New Roman" w:cs="Times New Roman"/>
                <w:bCs/>
                <w:sz w:val="24"/>
                <w:szCs w:val="24"/>
              </w:rPr>
              <w:t>Тема Охрана природных ресурсов.</w:t>
            </w:r>
          </w:p>
        </w:tc>
        <w:tc>
          <w:tcPr>
            <w:tcW w:w="1276"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w w:val="90"/>
                <w:sz w:val="24"/>
                <w:szCs w:val="24"/>
                <w:lang w:eastAsia="ru-RU"/>
              </w:rPr>
            </w:pPr>
            <w:r w:rsidRPr="006A2A47">
              <w:rPr>
                <w:rFonts w:ascii="Times New Roman" w:eastAsia="Times New Roman" w:hAnsi="Times New Roman" w:cs="Times New Roman"/>
                <w:w w:val="90"/>
                <w:sz w:val="24"/>
                <w:szCs w:val="24"/>
                <w:lang w:eastAsia="ru-RU"/>
              </w:rPr>
              <w:t>2</w:t>
            </w:r>
          </w:p>
        </w:tc>
        <w:tc>
          <w:tcPr>
            <w:tcW w:w="1417"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p>
        </w:tc>
        <w:tc>
          <w:tcPr>
            <w:tcW w:w="1600"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p>
        </w:tc>
      </w:tr>
      <w:tr w:rsidR="006A2A47" w:rsidRPr="006A2A47" w:rsidTr="006A2A47">
        <w:tc>
          <w:tcPr>
            <w:tcW w:w="5495" w:type="dxa"/>
            <w:gridSpan w:val="2"/>
            <w:tcBorders>
              <w:top w:val="single" w:sz="4" w:space="0" w:color="000000"/>
              <w:left w:val="single" w:sz="4" w:space="0" w:color="000000"/>
              <w:bottom w:val="single" w:sz="4" w:space="0" w:color="000000"/>
              <w:right w:val="single" w:sz="4" w:space="0" w:color="auto"/>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Дифференцированный зачёт</w:t>
            </w:r>
          </w:p>
        </w:tc>
        <w:tc>
          <w:tcPr>
            <w:tcW w:w="1276"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b/>
                <w:w w:val="90"/>
                <w:sz w:val="24"/>
                <w:szCs w:val="24"/>
                <w:lang w:eastAsia="ru-RU"/>
              </w:rPr>
            </w:pPr>
            <w:r w:rsidRPr="006A2A47">
              <w:rPr>
                <w:rFonts w:ascii="Times New Roman" w:eastAsia="Times New Roman" w:hAnsi="Times New Roman" w:cs="Times New Roman"/>
                <w:b/>
                <w:w w:val="90"/>
                <w:sz w:val="24"/>
                <w:szCs w:val="24"/>
                <w:lang w:eastAsia="ru-RU"/>
              </w:rPr>
              <w:t>1</w:t>
            </w:r>
          </w:p>
        </w:tc>
        <w:tc>
          <w:tcPr>
            <w:tcW w:w="1417"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b/>
                <w:color w:val="000000"/>
                <w:w w:val="90"/>
                <w:sz w:val="24"/>
                <w:szCs w:val="24"/>
                <w:lang w:eastAsia="ru-RU"/>
              </w:rPr>
            </w:pPr>
          </w:p>
        </w:tc>
        <w:tc>
          <w:tcPr>
            <w:tcW w:w="1600"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b/>
                <w:color w:val="000000"/>
                <w:w w:val="90"/>
                <w:sz w:val="24"/>
                <w:szCs w:val="24"/>
                <w:lang w:eastAsia="ru-RU"/>
              </w:rPr>
            </w:pPr>
          </w:p>
        </w:tc>
      </w:tr>
      <w:tr w:rsidR="006A2A47" w:rsidRPr="006A2A47" w:rsidTr="006A2A47">
        <w:tc>
          <w:tcPr>
            <w:tcW w:w="5495" w:type="dxa"/>
            <w:gridSpan w:val="2"/>
            <w:tcBorders>
              <w:top w:val="single" w:sz="4" w:space="0" w:color="000000"/>
              <w:left w:val="single" w:sz="4" w:space="0" w:color="000000"/>
              <w:bottom w:val="single" w:sz="4" w:space="0" w:color="000000"/>
              <w:right w:val="single" w:sz="4" w:space="0" w:color="auto"/>
            </w:tcBorders>
          </w:tcPr>
          <w:p w:rsidR="006A2A47" w:rsidRPr="006A2A47" w:rsidRDefault="006A2A47" w:rsidP="006A2A47">
            <w:pPr>
              <w:spacing w:after="0" w:line="240" w:lineRule="auto"/>
              <w:jc w:val="center"/>
              <w:rPr>
                <w:rFonts w:ascii="Times New Roman" w:eastAsia="Times New Roman" w:hAnsi="Times New Roman" w:cs="Times New Roman"/>
                <w:color w:val="000000"/>
                <w:w w:val="90"/>
                <w:sz w:val="24"/>
                <w:szCs w:val="24"/>
                <w:lang w:eastAsia="ru-RU"/>
              </w:rPr>
            </w:pPr>
            <w:r w:rsidRPr="006A2A47">
              <w:rPr>
                <w:rFonts w:ascii="Times New Roman" w:eastAsia="Times New Roman" w:hAnsi="Times New Roman" w:cs="Times New Roman"/>
                <w:color w:val="000000"/>
                <w:w w:val="90"/>
                <w:sz w:val="24"/>
                <w:szCs w:val="24"/>
                <w:lang w:eastAsia="ru-RU"/>
              </w:rPr>
              <w:t>Итого</w:t>
            </w:r>
          </w:p>
        </w:tc>
        <w:tc>
          <w:tcPr>
            <w:tcW w:w="1276"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b/>
                <w:w w:val="90"/>
                <w:sz w:val="24"/>
                <w:szCs w:val="24"/>
                <w:lang w:eastAsia="ru-RU"/>
              </w:rPr>
            </w:pPr>
            <w:r w:rsidRPr="006A2A47">
              <w:rPr>
                <w:rFonts w:ascii="Times New Roman" w:eastAsia="Times New Roman" w:hAnsi="Times New Roman" w:cs="Times New Roman"/>
                <w:b/>
                <w:w w:val="90"/>
                <w:sz w:val="24"/>
                <w:szCs w:val="24"/>
                <w:lang w:eastAsia="ru-RU"/>
              </w:rPr>
              <w:t>36</w:t>
            </w:r>
          </w:p>
        </w:tc>
        <w:tc>
          <w:tcPr>
            <w:tcW w:w="1417"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b/>
                <w:color w:val="000000"/>
                <w:w w:val="90"/>
                <w:sz w:val="24"/>
                <w:szCs w:val="24"/>
                <w:lang w:eastAsia="ru-RU"/>
              </w:rPr>
            </w:pPr>
            <w:r w:rsidRPr="006A2A47">
              <w:rPr>
                <w:rFonts w:ascii="Times New Roman" w:eastAsia="Times New Roman" w:hAnsi="Times New Roman" w:cs="Times New Roman"/>
                <w:b/>
                <w:color w:val="000000"/>
                <w:w w:val="90"/>
                <w:sz w:val="24"/>
                <w:szCs w:val="24"/>
                <w:lang w:eastAsia="ru-RU"/>
              </w:rPr>
              <w:t>6</w:t>
            </w:r>
          </w:p>
        </w:tc>
        <w:tc>
          <w:tcPr>
            <w:tcW w:w="1600" w:type="dxa"/>
            <w:tcBorders>
              <w:top w:val="single" w:sz="4" w:space="0" w:color="000000"/>
              <w:left w:val="single" w:sz="4" w:space="0" w:color="000000"/>
              <w:bottom w:val="single" w:sz="4" w:space="0" w:color="000000"/>
              <w:right w:val="single" w:sz="4" w:space="0" w:color="000000"/>
            </w:tcBorders>
          </w:tcPr>
          <w:p w:rsidR="006A2A47" w:rsidRPr="006A2A47" w:rsidRDefault="006A2A47" w:rsidP="006A2A47">
            <w:pPr>
              <w:spacing w:after="0" w:line="240" w:lineRule="auto"/>
              <w:jc w:val="center"/>
              <w:rPr>
                <w:rFonts w:ascii="Times New Roman" w:eastAsia="Times New Roman" w:hAnsi="Times New Roman" w:cs="Times New Roman"/>
                <w:b/>
                <w:color w:val="000000"/>
                <w:w w:val="90"/>
                <w:sz w:val="24"/>
                <w:szCs w:val="24"/>
                <w:lang w:eastAsia="ru-RU"/>
              </w:rPr>
            </w:pPr>
            <w:r w:rsidRPr="006A2A47">
              <w:rPr>
                <w:rFonts w:ascii="Times New Roman" w:eastAsia="Times New Roman" w:hAnsi="Times New Roman" w:cs="Times New Roman"/>
                <w:b/>
                <w:color w:val="000000"/>
                <w:w w:val="90"/>
                <w:sz w:val="24"/>
                <w:szCs w:val="24"/>
                <w:lang w:eastAsia="ru-RU"/>
              </w:rPr>
              <w:t>18</w:t>
            </w:r>
          </w:p>
        </w:tc>
      </w:tr>
    </w:tbl>
    <w:p w:rsidR="006A2A47" w:rsidRPr="006A2A47" w:rsidRDefault="006A2A47" w:rsidP="006A2A47">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6A2A47" w:rsidRPr="006A2A47" w:rsidRDefault="006A2A47" w:rsidP="006A2A47">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6A2A47" w:rsidRPr="006A2A47" w:rsidRDefault="006A2A47" w:rsidP="006A2A47">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6A2A47" w:rsidRDefault="006A2A47" w:rsidP="00FA608A">
      <w:pPr>
        <w:widowControl w:val="0"/>
        <w:shd w:val="clear" w:color="auto" w:fill="FFFFFF"/>
        <w:autoSpaceDE w:val="0"/>
        <w:autoSpaceDN w:val="0"/>
        <w:adjustRightInd w:val="0"/>
        <w:spacing w:after="0" w:line="240" w:lineRule="auto"/>
        <w:ind w:right="669"/>
        <w:jc w:val="both"/>
        <w:rPr>
          <w:rFonts w:ascii="Times New Roman" w:eastAsia="Times New Roman" w:hAnsi="Times New Roman" w:cs="Times New Roman"/>
          <w:sz w:val="24"/>
          <w:szCs w:val="24"/>
          <w:lang w:eastAsia="ru-RU"/>
        </w:rPr>
      </w:pPr>
    </w:p>
    <w:p w:rsidR="00541C65" w:rsidRPr="006A2A47" w:rsidRDefault="00541C65" w:rsidP="006A2A47">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6A2A47" w:rsidRPr="006A2A47" w:rsidRDefault="006A2A47" w:rsidP="006A2A47">
      <w:pPr>
        <w:widowControl w:val="0"/>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p>
    <w:p w:rsidR="006A2A47" w:rsidRPr="006A2A47" w:rsidRDefault="006A2A47" w:rsidP="006A2A47">
      <w:pPr>
        <w:widowControl w:val="0"/>
        <w:shd w:val="clear" w:color="auto" w:fill="FFFFFF"/>
        <w:autoSpaceDE w:val="0"/>
        <w:autoSpaceDN w:val="0"/>
        <w:adjustRightInd w:val="0"/>
        <w:spacing w:after="0" w:line="240" w:lineRule="auto"/>
        <w:rPr>
          <w:rFonts w:ascii="Times New Roman" w:eastAsia="Times New Roman" w:hAnsi="Times New Roman" w:cs="Times New Roman"/>
          <w:b/>
          <w:sz w:val="24"/>
          <w:szCs w:val="24"/>
          <w:lang w:eastAsia="ru-RU"/>
        </w:rPr>
      </w:pPr>
      <w:r w:rsidRPr="006A2A47">
        <w:rPr>
          <w:rFonts w:ascii="Times New Roman" w:eastAsia="Times New Roman" w:hAnsi="Times New Roman" w:cs="Times New Roman"/>
          <w:b/>
          <w:sz w:val="24"/>
          <w:szCs w:val="24"/>
          <w:lang w:eastAsia="ru-RU"/>
        </w:rPr>
        <w:t>5.2 Характеристика основных видов учебной деятельности студентов</w:t>
      </w:r>
    </w:p>
    <w:p w:rsidR="006A2A47" w:rsidRPr="006A2A47" w:rsidRDefault="006A2A47" w:rsidP="006A2A47">
      <w:pPr>
        <w:widowControl w:val="0"/>
        <w:shd w:val="clear" w:color="auto" w:fill="FFFFFF"/>
        <w:autoSpaceDE w:val="0"/>
        <w:autoSpaceDN w:val="0"/>
        <w:adjustRightInd w:val="0"/>
        <w:spacing w:after="0" w:line="240" w:lineRule="auto"/>
        <w:ind w:left="720"/>
        <w:jc w:val="both"/>
        <w:rPr>
          <w:rFonts w:ascii="Times New Roman" w:eastAsia="Times New Roman" w:hAnsi="Times New Roman" w:cs="Times New Roman"/>
          <w:b/>
          <w:sz w:val="24"/>
          <w:szCs w:val="24"/>
          <w:lang w:eastAsia="ru-RU"/>
        </w:rPr>
      </w:pPr>
    </w:p>
    <w:tbl>
      <w:tblPr>
        <w:tblStyle w:val="102"/>
        <w:tblW w:w="0" w:type="auto"/>
        <w:tblInd w:w="-34" w:type="dxa"/>
        <w:tblLook w:val="04A0" w:firstRow="1" w:lastRow="0" w:firstColumn="1" w:lastColumn="0" w:noHBand="0" w:noVBand="1"/>
      </w:tblPr>
      <w:tblGrid>
        <w:gridCol w:w="2694"/>
        <w:gridCol w:w="7087"/>
      </w:tblGrid>
      <w:tr w:rsidR="006A2A47" w:rsidRPr="006A2A47" w:rsidTr="006A2A47">
        <w:tc>
          <w:tcPr>
            <w:tcW w:w="2694" w:type="dxa"/>
          </w:tcPr>
          <w:p w:rsidR="006A2A47" w:rsidRPr="006A2A47" w:rsidRDefault="006A2A47" w:rsidP="006A2A47">
            <w:pPr>
              <w:widowControl w:val="0"/>
              <w:autoSpaceDE w:val="0"/>
              <w:autoSpaceDN w:val="0"/>
              <w:adjustRightInd w:val="0"/>
              <w:jc w:val="both"/>
              <w:rPr>
                <w:b/>
                <w:sz w:val="24"/>
                <w:szCs w:val="24"/>
              </w:rPr>
            </w:pPr>
            <w:r w:rsidRPr="006A2A47">
              <w:rPr>
                <w:sz w:val="24"/>
                <w:szCs w:val="24"/>
              </w:rPr>
              <w:t>Содержание обучения</w:t>
            </w:r>
          </w:p>
        </w:tc>
        <w:tc>
          <w:tcPr>
            <w:tcW w:w="7087" w:type="dxa"/>
          </w:tcPr>
          <w:p w:rsidR="006A2A47" w:rsidRPr="006A2A47" w:rsidRDefault="006A2A47" w:rsidP="006A2A47">
            <w:pPr>
              <w:rPr>
                <w:sz w:val="24"/>
                <w:szCs w:val="24"/>
              </w:rPr>
            </w:pPr>
            <w:r w:rsidRPr="006A2A47">
              <w:rPr>
                <w:sz w:val="24"/>
                <w:szCs w:val="24"/>
              </w:rPr>
              <w:t xml:space="preserve">Характеристика основных видов учебной деятельности студентов </w:t>
            </w:r>
          </w:p>
          <w:p w:rsidR="006A2A47" w:rsidRPr="006A2A47" w:rsidRDefault="006A2A47" w:rsidP="006A2A47">
            <w:pPr>
              <w:rPr>
                <w:sz w:val="24"/>
                <w:szCs w:val="24"/>
              </w:rPr>
            </w:pPr>
            <w:r w:rsidRPr="006A2A47">
              <w:rPr>
                <w:sz w:val="24"/>
                <w:szCs w:val="24"/>
              </w:rPr>
              <w:t>(на уровне учебных действий)</w:t>
            </w:r>
          </w:p>
        </w:tc>
      </w:tr>
      <w:tr w:rsidR="006A2A47" w:rsidRPr="006A2A47" w:rsidTr="006A2A47">
        <w:tc>
          <w:tcPr>
            <w:tcW w:w="2694" w:type="dxa"/>
          </w:tcPr>
          <w:p w:rsidR="006A2A47" w:rsidRPr="006A2A47" w:rsidRDefault="006A2A47" w:rsidP="006A2A47">
            <w:pPr>
              <w:rPr>
                <w:sz w:val="24"/>
                <w:szCs w:val="24"/>
              </w:rPr>
            </w:pPr>
            <w:r w:rsidRPr="006A2A47">
              <w:rPr>
                <w:sz w:val="24"/>
                <w:szCs w:val="24"/>
              </w:rPr>
              <w:t>Введение</w:t>
            </w:r>
          </w:p>
          <w:p w:rsidR="006A2A47" w:rsidRPr="006A2A47" w:rsidRDefault="006A2A47" w:rsidP="006A2A47">
            <w:pPr>
              <w:rPr>
                <w:b/>
                <w:sz w:val="24"/>
                <w:szCs w:val="24"/>
              </w:rPr>
            </w:pPr>
          </w:p>
        </w:tc>
        <w:tc>
          <w:tcPr>
            <w:tcW w:w="7087" w:type="dxa"/>
          </w:tcPr>
          <w:p w:rsidR="006A2A47" w:rsidRPr="006A2A47" w:rsidRDefault="006A2A47" w:rsidP="006A2A47">
            <w:pPr>
              <w:rPr>
                <w:sz w:val="24"/>
                <w:szCs w:val="24"/>
              </w:rPr>
            </w:pPr>
            <w:r w:rsidRPr="006A2A47">
              <w:rPr>
                <w:sz w:val="24"/>
                <w:szCs w:val="24"/>
              </w:rPr>
              <w:t xml:space="preserve">Знакомство с объектом изучения экологии. Определение роли </w:t>
            </w:r>
          </w:p>
          <w:p w:rsidR="006A2A47" w:rsidRPr="006A2A47" w:rsidRDefault="006A2A47" w:rsidP="006A2A47">
            <w:pPr>
              <w:rPr>
                <w:sz w:val="24"/>
                <w:szCs w:val="24"/>
              </w:rPr>
            </w:pPr>
            <w:r w:rsidRPr="006A2A47">
              <w:rPr>
                <w:sz w:val="24"/>
                <w:szCs w:val="24"/>
              </w:rPr>
              <w:t xml:space="preserve">экологии в формировании современной картины мира </w:t>
            </w:r>
          </w:p>
          <w:p w:rsidR="006A2A47" w:rsidRPr="006A2A47" w:rsidRDefault="006A2A47" w:rsidP="006A2A47">
            <w:pPr>
              <w:rPr>
                <w:sz w:val="24"/>
                <w:szCs w:val="24"/>
              </w:rPr>
            </w:pPr>
            <w:r w:rsidRPr="006A2A47">
              <w:rPr>
                <w:sz w:val="24"/>
                <w:szCs w:val="24"/>
              </w:rPr>
              <w:t>и в практической деятельности людей.</w:t>
            </w:r>
          </w:p>
          <w:p w:rsidR="006A2A47" w:rsidRPr="006A2A47" w:rsidRDefault="006A2A47" w:rsidP="006A2A47">
            <w:pPr>
              <w:rPr>
                <w:sz w:val="24"/>
                <w:szCs w:val="24"/>
              </w:rPr>
            </w:pPr>
            <w:r w:rsidRPr="006A2A47">
              <w:rPr>
                <w:sz w:val="24"/>
                <w:szCs w:val="24"/>
              </w:rPr>
              <w:t xml:space="preserve">Демонстрация значения экологии при освоении профессий </w:t>
            </w:r>
          </w:p>
          <w:p w:rsidR="006A2A47" w:rsidRPr="006A2A47" w:rsidRDefault="006A2A47" w:rsidP="006A2A47">
            <w:pPr>
              <w:rPr>
                <w:sz w:val="24"/>
                <w:szCs w:val="24"/>
              </w:rPr>
            </w:pPr>
            <w:r w:rsidRPr="006A2A47">
              <w:rPr>
                <w:sz w:val="24"/>
                <w:szCs w:val="24"/>
              </w:rPr>
              <w:t>и специальностей среднего профессионального образования</w:t>
            </w:r>
          </w:p>
        </w:tc>
      </w:tr>
      <w:tr w:rsidR="006A2A47" w:rsidRPr="006A2A47" w:rsidTr="006A2A47">
        <w:tc>
          <w:tcPr>
            <w:tcW w:w="9781" w:type="dxa"/>
            <w:gridSpan w:val="2"/>
          </w:tcPr>
          <w:p w:rsidR="006A2A47" w:rsidRPr="006A2A47" w:rsidRDefault="006A2A47" w:rsidP="006A2A47">
            <w:pPr>
              <w:widowControl w:val="0"/>
              <w:autoSpaceDE w:val="0"/>
              <w:autoSpaceDN w:val="0"/>
              <w:adjustRightInd w:val="0"/>
              <w:jc w:val="center"/>
              <w:rPr>
                <w:b/>
                <w:sz w:val="24"/>
                <w:szCs w:val="24"/>
              </w:rPr>
            </w:pPr>
            <w:r w:rsidRPr="006A2A47">
              <w:rPr>
                <w:sz w:val="24"/>
                <w:szCs w:val="24"/>
              </w:rPr>
              <w:t>1. ЭКОЛОГИЯ КАК НАУЧНАЯ ДИСЦИПЛИНА</w:t>
            </w:r>
          </w:p>
        </w:tc>
      </w:tr>
      <w:tr w:rsidR="006A2A47" w:rsidRPr="006A2A47" w:rsidTr="006A2A47">
        <w:tc>
          <w:tcPr>
            <w:tcW w:w="2694" w:type="dxa"/>
          </w:tcPr>
          <w:p w:rsidR="006A2A47" w:rsidRPr="006A2A47" w:rsidRDefault="006A2A47" w:rsidP="006A2A47">
            <w:pPr>
              <w:rPr>
                <w:sz w:val="24"/>
                <w:szCs w:val="24"/>
              </w:rPr>
            </w:pPr>
            <w:r w:rsidRPr="006A2A47">
              <w:rPr>
                <w:sz w:val="24"/>
                <w:szCs w:val="24"/>
              </w:rPr>
              <w:t>Общая экология</w:t>
            </w:r>
          </w:p>
          <w:p w:rsidR="006A2A47" w:rsidRPr="006A2A47" w:rsidRDefault="006A2A47" w:rsidP="006A2A47">
            <w:pPr>
              <w:rPr>
                <w:b/>
                <w:sz w:val="24"/>
                <w:szCs w:val="24"/>
              </w:rPr>
            </w:pPr>
          </w:p>
        </w:tc>
        <w:tc>
          <w:tcPr>
            <w:tcW w:w="7087" w:type="dxa"/>
          </w:tcPr>
          <w:p w:rsidR="006A2A47" w:rsidRPr="006A2A47" w:rsidRDefault="006A2A47" w:rsidP="006A2A47">
            <w:pPr>
              <w:rPr>
                <w:sz w:val="24"/>
                <w:szCs w:val="24"/>
              </w:rPr>
            </w:pPr>
            <w:r w:rsidRPr="006A2A47">
              <w:rPr>
                <w:sz w:val="24"/>
                <w:szCs w:val="24"/>
              </w:rPr>
              <w:t xml:space="preserve">Умение выявлять общие закономерности действия факторов </w:t>
            </w:r>
          </w:p>
          <w:p w:rsidR="006A2A47" w:rsidRPr="006A2A47" w:rsidRDefault="006A2A47" w:rsidP="006A2A47">
            <w:pPr>
              <w:rPr>
                <w:sz w:val="24"/>
                <w:szCs w:val="24"/>
              </w:rPr>
            </w:pPr>
            <w:r w:rsidRPr="006A2A47">
              <w:rPr>
                <w:sz w:val="24"/>
                <w:szCs w:val="24"/>
              </w:rPr>
              <w:t xml:space="preserve">среды на организм. Получение представлений о популяции, </w:t>
            </w:r>
          </w:p>
          <w:p w:rsidR="006A2A47" w:rsidRPr="006A2A47" w:rsidRDefault="006A2A47" w:rsidP="006A2A47">
            <w:pPr>
              <w:rPr>
                <w:sz w:val="24"/>
                <w:szCs w:val="24"/>
              </w:rPr>
            </w:pPr>
            <w:r w:rsidRPr="006A2A47">
              <w:rPr>
                <w:sz w:val="24"/>
                <w:szCs w:val="24"/>
              </w:rPr>
              <w:lastRenderedPageBreak/>
              <w:t>экосистеме, биосфере</w:t>
            </w:r>
          </w:p>
        </w:tc>
      </w:tr>
      <w:tr w:rsidR="006A2A47" w:rsidRPr="006A2A47" w:rsidTr="006A2A47">
        <w:tc>
          <w:tcPr>
            <w:tcW w:w="2694" w:type="dxa"/>
          </w:tcPr>
          <w:p w:rsidR="006A2A47" w:rsidRPr="006A2A47" w:rsidRDefault="006A2A47" w:rsidP="006A2A47">
            <w:pPr>
              <w:rPr>
                <w:sz w:val="24"/>
                <w:szCs w:val="24"/>
              </w:rPr>
            </w:pPr>
            <w:r w:rsidRPr="006A2A47">
              <w:rPr>
                <w:sz w:val="24"/>
                <w:szCs w:val="24"/>
              </w:rPr>
              <w:lastRenderedPageBreak/>
              <w:t>Социальная экология</w:t>
            </w:r>
          </w:p>
          <w:p w:rsidR="006A2A47" w:rsidRPr="006A2A47" w:rsidRDefault="006A2A47" w:rsidP="006A2A47">
            <w:pPr>
              <w:widowControl w:val="0"/>
              <w:autoSpaceDE w:val="0"/>
              <w:autoSpaceDN w:val="0"/>
              <w:adjustRightInd w:val="0"/>
              <w:jc w:val="both"/>
              <w:rPr>
                <w:b/>
                <w:sz w:val="24"/>
                <w:szCs w:val="24"/>
              </w:rPr>
            </w:pPr>
          </w:p>
        </w:tc>
        <w:tc>
          <w:tcPr>
            <w:tcW w:w="7087" w:type="dxa"/>
          </w:tcPr>
          <w:p w:rsidR="006A2A47" w:rsidRPr="006A2A47" w:rsidRDefault="006A2A47" w:rsidP="006A2A47">
            <w:pPr>
              <w:rPr>
                <w:sz w:val="24"/>
                <w:szCs w:val="24"/>
              </w:rPr>
            </w:pPr>
            <w:r w:rsidRPr="006A2A47">
              <w:rPr>
                <w:sz w:val="24"/>
                <w:szCs w:val="24"/>
              </w:rPr>
              <w:t>Знакомство с предметом изучения социальной экологии. Умение выделять основные черты среды, окружающей человека</w:t>
            </w:r>
          </w:p>
        </w:tc>
      </w:tr>
      <w:tr w:rsidR="006A2A47" w:rsidRPr="006A2A47" w:rsidTr="006A2A47">
        <w:tc>
          <w:tcPr>
            <w:tcW w:w="2694" w:type="dxa"/>
          </w:tcPr>
          <w:p w:rsidR="006A2A47" w:rsidRPr="006A2A47" w:rsidRDefault="006A2A47" w:rsidP="006A2A47">
            <w:pPr>
              <w:rPr>
                <w:sz w:val="24"/>
                <w:szCs w:val="24"/>
              </w:rPr>
            </w:pPr>
            <w:r w:rsidRPr="006A2A47">
              <w:rPr>
                <w:sz w:val="24"/>
                <w:szCs w:val="24"/>
              </w:rPr>
              <w:t>Прикладная экология</w:t>
            </w:r>
          </w:p>
          <w:p w:rsidR="006A2A47" w:rsidRPr="006A2A47" w:rsidRDefault="006A2A47" w:rsidP="006A2A47">
            <w:pPr>
              <w:widowControl w:val="0"/>
              <w:autoSpaceDE w:val="0"/>
              <w:autoSpaceDN w:val="0"/>
              <w:adjustRightInd w:val="0"/>
              <w:jc w:val="both"/>
              <w:rPr>
                <w:b/>
                <w:sz w:val="24"/>
                <w:szCs w:val="24"/>
              </w:rPr>
            </w:pPr>
          </w:p>
        </w:tc>
        <w:tc>
          <w:tcPr>
            <w:tcW w:w="7087" w:type="dxa"/>
          </w:tcPr>
          <w:p w:rsidR="006A2A47" w:rsidRPr="006A2A47" w:rsidRDefault="006A2A47" w:rsidP="006A2A47">
            <w:pPr>
              <w:rPr>
                <w:sz w:val="24"/>
                <w:szCs w:val="24"/>
              </w:rPr>
            </w:pPr>
            <w:r w:rsidRPr="006A2A47">
              <w:rPr>
                <w:sz w:val="24"/>
                <w:szCs w:val="24"/>
              </w:rPr>
              <w:t xml:space="preserve">Умение выявлять региональные экологические проблемы </w:t>
            </w:r>
          </w:p>
          <w:p w:rsidR="006A2A47" w:rsidRPr="006A2A47" w:rsidRDefault="006A2A47" w:rsidP="006A2A47">
            <w:pPr>
              <w:rPr>
                <w:sz w:val="24"/>
                <w:szCs w:val="24"/>
              </w:rPr>
            </w:pPr>
            <w:r w:rsidRPr="006A2A47">
              <w:rPr>
                <w:sz w:val="24"/>
                <w:szCs w:val="24"/>
              </w:rPr>
              <w:t xml:space="preserve">и указывать причины их возникновения, а также возможные </w:t>
            </w:r>
          </w:p>
          <w:p w:rsidR="006A2A47" w:rsidRPr="006A2A47" w:rsidRDefault="006A2A47" w:rsidP="006A2A47">
            <w:pPr>
              <w:rPr>
                <w:sz w:val="24"/>
                <w:szCs w:val="24"/>
              </w:rPr>
            </w:pPr>
            <w:r w:rsidRPr="006A2A47">
              <w:rPr>
                <w:sz w:val="24"/>
                <w:szCs w:val="24"/>
              </w:rPr>
              <w:t>пути снижения последствий на окружающую среду</w:t>
            </w:r>
          </w:p>
        </w:tc>
      </w:tr>
      <w:tr w:rsidR="006A2A47" w:rsidRPr="006A2A47" w:rsidTr="006A2A47">
        <w:tc>
          <w:tcPr>
            <w:tcW w:w="9781" w:type="dxa"/>
            <w:gridSpan w:val="2"/>
          </w:tcPr>
          <w:p w:rsidR="006A2A47" w:rsidRPr="006A2A47" w:rsidRDefault="006A2A47" w:rsidP="006A2A47">
            <w:pPr>
              <w:widowControl w:val="0"/>
              <w:autoSpaceDE w:val="0"/>
              <w:autoSpaceDN w:val="0"/>
              <w:adjustRightInd w:val="0"/>
              <w:jc w:val="center"/>
              <w:rPr>
                <w:b/>
                <w:sz w:val="24"/>
                <w:szCs w:val="24"/>
              </w:rPr>
            </w:pPr>
            <w:r w:rsidRPr="006A2A47">
              <w:rPr>
                <w:sz w:val="24"/>
                <w:szCs w:val="24"/>
              </w:rPr>
              <w:t>2. СРЕДА ОБИТАНИЯ ЧЕЛОВЕКА И ЭКОЛОГИЧЕСКАЯ БЕЗОПАСНОСТЬ</w:t>
            </w:r>
          </w:p>
        </w:tc>
      </w:tr>
      <w:tr w:rsidR="006A2A47" w:rsidRPr="006A2A47" w:rsidTr="006A2A47">
        <w:tc>
          <w:tcPr>
            <w:tcW w:w="2694" w:type="dxa"/>
          </w:tcPr>
          <w:p w:rsidR="006A2A47" w:rsidRPr="006A2A47" w:rsidRDefault="006A2A47" w:rsidP="006A2A47">
            <w:pPr>
              <w:rPr>
                <w:sz w:val="24"/>
                <w:szCs w:val="24"/>
              </w:rPr>
            </w:pPr>
            <w:r w:rsidRPr="006A2A47">
              <w:rPr>
                <w:sz w:val="24"/>
                <w:szCs w:val="24"/>
              </w:rPr>
              <w:t>Среда обитания человека</w:t>
            </w:r>
          </w:p>
          <w:p w:rsidR="006A2A47" w:rsidRPr="006A2A47" w:rsidRDefault="006A2A47" w:rsidP="006A2A47">
            <w:pPr>
              <w:rPr>
                <w:b/>
                <w:sz w:val="24"/>
                <w:szCs w:val="24"/>
              </w:rPr>
            </w:pPr>
          </w:p>
        </w:tc>
        <w:tc>
          <w:tcPr>
            <w:tcW w:w="7087" w:type="dxa"/>
          </w:tcPr>
          <w:p w:rsidR="006A2A47" w:rsidRPr="006A2A47" w:rsidRDefault="006A2A47" w:rsidP="006A2A47">
            <w:pPr>
              <w:rPr>
                <w:sz w:val="24"/>
                <w:szCs w:val="24"/>
              </w:rPr>
            </w:pPr>
            <w:r w:rsidRPr="006A2A47">
              <w:rPr>
                <w:sz w:val="24"/>
                <w:szCs w:val="24"/>
              </w:rPr>
              <w:t xml:space="preserve">Овладение знаниями об особенностях среды обитания человека </w:t>
            </w:r>
          </w:p>
          <w:p w:rsidR="006A2A47" w:rsidRPr="006A2A47" w:rsidRDefault="006A2A47" w:rsidP="006A2A47">
            <w:pPr>
              <w:rPr>
                <w:sz w:val="24"/>
                <w:szCs w:val="24"/>
              </w:rPr>
            </w:pPr>
            <w:r w:rsidRPr="006A2A47">
              <w:rPr>
                <w:sz w:val="24"/>
                <w:szCs w:val="24"/>
              </w:rPr>
              <w:t xml:space="preserve">и ее основных компонентов. Умение формировать </w:t>
            </w:r>
            <w:proofErr w:type="gramStart"/>
            <w:r w:rsidRPr="006A2A47">
              <w:rPr>
                <w:sz w:val="24"/>
                <w:szCs w:val="24"/>
              </w:rPr>
              <w:t>собственную</w:t>
            </w:r>
            <w:proofErr w:type="gramEnd"/>
            <w:r w:rsidRPr="006A2A47">
              <w:rPr>
                <w:sz w:val="24"/>
                <w:szCs w:val="24"/>
              </w:rPr>
              <w:t xml:space="preserve"> </w:t>
            </w:r>
          </w:p>
          <w:p w:rsidR="006A2A47" w:rsidRPr="006A2A47" w:rsidRDefault="006A2A47" w:rsidP="006A2A47">
            <w:pPr>
              <w:rPr>
                <w:sz w:val="24"/>
                <w:szCs w:val="24"/>
              </w:rPr>
            </w:pPr>
            <w:r w:rsidRPr="006A2A47">
              <w:rPr>
                <w:sz w:val="24"/>
                <w:szCs w:val="24"/>
              </w:rPr>
              <w:t xml:space="preserve">позицию по отношению к сведениям, касающимся понятия </w:t>
            </w:r>
          </w:p>
          <w:p w:rsidR="006A2A47" w:rsidRPr="006A2A47" w:rsidRDefault="006A2A47" w:rsidP="006A2A47">
            <w:pPr>
              <w:rPr>
                <w:sz w:val="24"/>
                <w:szCs w:val="24"/>
              </w:rPr>
            </w:pPr>
            <w:r w:rsidRPr="006A2A47">
              <w:rPr>
                <w:sz w:val="24"/>
                <w:szCs w:val="24"/>
              </w:rPr>
              <w:t xml:space="preserve">«комфорт среды обитания человека», </w:t>
            </w:r>
            <w:proofErr w:type="gramStart"/>
            <w:r w:rsidRPr="006A2A47">
              <w:rPr>
                <w:sz w:val="24"/>
                <w:szCs w:val="24"/>
              </w:rPr>
              <w:t>получаемым</w:t>
            </w:r>
            <w:proofErr w:type="gramEnd"/>
            <w:r w:rsidRPr="006A2A47">
              <w:rPr>
                <w:sz w:val="24"/>
                <w:szCs w:val="24"/>
              </w:rPr>
              <w:t xml:space="preserve"> из разных </w:t>
            </w:r>
          </w:p>
          <w:p w:rsidR="006A2A47" w:rsidRPr="006A2A47" w:rsidRDefault="006A2A47" w:rsidP="006A2A47">
            <w:pPr>
              <w:rPr>
                <w:sz w:val="24"/>
                <w:szCs w:val="24"/>
              </w:rPr>
            </w:pPr>
            <w:r w:rsidRPr="006A2A47">
              <w:rPr>
                <w:sz w:val="24"/>
                <w:szCs w:val="24"/>
              </w:rPr>
              <w:t>источников, включая рекламу. Знание основных экологических требований к компонентам  окружающей человека среды</w:t>
            </w:r>
          </w:p>
        </w:tc>
      </w:tr>
      <w:tr w:rsidR="006A2A47" w:rsidRPr="006A2A47" w:rsidTr="006A2A47">
        <w:tc>
          <w:tcPr>
            <w:tcW w:w="2694" w:type="dxa"/>
          </w:tcPr>
          <w:p w:rsidR="006A2A47" w:rsidRPr="006A2A47" w:rsidRDefault="006A2A47" w:rsidP="006A2A47">
            <w:pPr>
              <w:rPr>
                <w:sz w:val="24"/>
                <w:szCs w:val="24"/>
              </w:rPr>
            </w:pPr>
            <w:r w:rsidRPr="006A2A47">
              <w:rPr>
                <w:sz w:val="24"/>
                <w:szCs w:val="24"/>
              </w:rPr>
              <w:t>Городская среда</w:t>
            </w:r>
          </w:p>
          <w:p w:rsidR="006A2A47" w:rsidRPr="006A2A47" w:rsidRDefault="006A2A47" w:rsidP="006A2A47">
            <w:pPr>
              <w:rPr>
                <w:b/>
                <w:sz w:val="24"/>
                <w:szCs w:val="24"/>
              </w:rPr>
            </w:pPr>
          </w:p>
        </w:tc>
        <w:tc>
          <w:tcPr>
            <w:tcW w:w="7087" w:type="dxa"/>
          </w:tcPr>
          <w:p w:rsidR="006A2A47" w:rsidRPr="006A2A47" w:rsidRDefault="006A2A47" w:rsidP="006A2A47">
            <w:pPr>
              <w:rPr>
                <w:sz w:val="24"/>
                <w:szCs w:val="24"/>
              </w:rPr>
            </w:pPr>
            <w:r w:rsidRPr="006A2A47">
              <w:rPr>
                <w:sz w:val="24"/>
                <w:szCs w:val="24"/>
              </w:rPr>
              <w:t xml:space="preserve">Знакомство с характеристиками городской квартиры как </w:t>
            </w:r>
          </w:p>
          <w:p w:rsidR="006A2A47" w:rsidRPr="006A2A47" w:rsidRDefault="006A2A47" w:rsidP="006A2A47">
            <w:pPr>
              <w:rPr>
                <w:sz w:val="24"/>
                <w:szCs w:val="24"/>
              </w:rPr>
            </w:pPr>
            <w:r w:rsidRPr="006A2A47">
              <w:rPr>
                <w:sz w:val="24"/>
                <w:szCs w:val="24"/>
              </w:rPr>
              <w:t>основного экотопа современного человека.</w:t>
            </w:r>
          </w:p>
          <w:p w:rsidR="006A2A47" w:rsidRPr="006A2A47" w:rsidRDefault="006A2A47" w:rsidP="006A2A47">
            <w:pPr>
              <w:rPr>
                <w:sz w:val="24"/>
                <w:szCs w:val="24"/>
              </w:rPr>
            </w:pPr>
            <w:r w:rsidRPr="006A2A47">
              <w:rPr>
                <w:sz w:val="24"/>
                <w:szCs w:val="24"/>
              </w:rPr>
              <w:t xml:space="preserve">Умение определять экологические параметры </w:t>
            </w:r>
            <w:proofErr w:type="gramStart"/>
            <w:r w:rsidRPr="006A2A47">
              <w:rPr>
                <w:sz w:val="24"/>
                <w:szCs w:val="24"/>
              </w:rPr>
              <w:t>современного</w:t>
            </w:r>
            <w:proofErr w:type="gramEnd"/>
            <w:r w:rsidRPr="006A2A47">
              <w:rPr>
                <w:sz w:val="24"/>
                <w:szCs w:val="24"/>
              </w:rPr>
              <w:t xml:space="preserve"> </w:t>
            </w:r>
          </w:p>
          <w:p w:rsidR="006A2A47" w:rsidRPr="006A2A47" w:rsidRDefault="006A2A47" w:rsidP="006A2A47">
            <w:pPr>
              <w:rPr>
                <w:sz w:val="24"/>
                <w:szCs w:val="24"/>
              </w:rPr>
            </w:pPr>
            <w:r w:rsidRPr="006A2A47">
              <w:rPr>
                <w:sz w:val="24"/>
                <w:szCs w:val="24"/>
              </w:rPr>
              <w:t>человеческого жилища.</w:t>
            </w:r>
          </w:p>
          <w:p w:rsidR="006A2A47" w:rsidRPr="006A2A47" w:rsidRDefault="006A2A47" w:rsidP="006A2A47">
            <w:pPr>
              <w:rPr>
                <w:sz w:val="24"/>
                <w:szCs w:val="24"/>
              </w:rPr>
            </w:pPr>
            <w:r w:rsidRPr="006A2A47">
              <w:rPr>
                <w:sz w:val="24"/>
                <w:szCs w:val="24"/>
              </w:rPr>
              <w:t xml:space="preserve">Знание экологических требований к уровню шума, вибрации, </w:t>
            </w:r>
          </w:p>
          <w:p w:rsidR="006A2A47" w:rsidRPr="006A2A47" w:rsidRDefault="006A2A47" w:rsidP="006A2A47">
            <w:pPr>
              <w:rPr>
                <w:sz w:val="24"/>
                <w:szCs w:val="24"/>
              </w:rPr>
            </w:pPr>
            <w:r w:rsidRPr="006A2A47">
              <w:rPr>
                <w:sz w:val="24"/>
                <w:szCs w:val="24"/>
              </w:rPr>
              <w:t xml:space="preserve">организации строительства жилых и нежилых помещений, </w:t>
            </w:r>
          </w:p>
          <w:p w:rsidR="006A2A47" w:rsidRPr="006A2A47" w:rsidRDefault="006A2A47" w:rsidP="006A2A47">
            <w:pPr>
              <w:rPr>
                <w:sz w:val="24"/>
                <w:szCs w:val="24"/>
              </w:rPr>
            </w:pPr>
            <w:r w:rsidRPr="006A2A47">
              <w:rPr>
                <w:sz w:val="24"/>
                <w:szCs w:val="24"/>
              </w:rPr>
              <w:t>автомобильных дорог в условиях города</w:t>
            </w:r>
          </w:p>
        </w:tc>
      </w:tr>
      <w:tr w:rsidR="006A2A47" w:rsidRPr="006A2A47" w:rsidTr="006A2A47">
        <w:tc>
          <w:tcPr>
            <w:tcW w:w="2694" w:type="dxa"/>
          </w:tcPr>
          <w:p w:rsidR="006A2A47" w:rsidRPr="006A2A47" w:rsidRDefault="006A2A47" w:rsidP="006A2A47">
            <w:pPr>
              <w:rPr>
                <w:sz w:val="24"/>
                <w:szCs w:val="24"/>
              </w:rPr>
            </w:pPr>
            <w:r w:rsidRPr="006A2A47">
              <w:rPr>
                <w:sz w:val="24"/>
                <w:szCs w:val="24"/>
              </w:rPr>
              <w:t>Сельская среда</w:t>
            </w:r>
          </w:p>
          <w:p w:rsidR="006A2A47" w:rsidRPr="006A2A47" w:rsidRDefault="006A2A47" w:rsidP="006A2A47">
            <w:pPr>
              <w:rPr>
                <w:b/>
                <w:sz w:val="24"/>
                <w:szCs w:val="24"/>
              </w:rPr>
            </w:pPr>
          </w:p>
        </w:tc>
        <w:tc>
          <w:tcPr>
            <w:tcW w:w="7087" w:type="dxa"/>
          </w:tcPr>
          <w:p w:rsidR="006A2A47" w:rsidRPr="006A2A47" w:rsidRDefault="006A2A47" w:rsidP="006A2A47">
            <w:pPr>
              <w:rPr>
                <w:sz w:val="24"/>
                <w:szCs w:val="24"/>
              </w:rPr>
            </w:pPr>
            <w:r w:rsidRPr="006A2A47">
              <w:rPr>
                <w:sz w:val="24"/>
                <w:szCs w:val="24"/>
              </w:rPr>
              <w:t xml:space="preserve">Знание основных экологических характеристик среды </w:t>
            </w:r>
            <w:proofErr w:type="gramStart"/>
            <w:r w:rsidRPr="006A2A47">
              <w:rPr>
                <w:sz w:val="24"/>
                <w:szCs w:val="24"/>
              </w:rPr>
              <w:t>обита</w:t>
            </w:r>
            <w:proofErr w:type="gramEnd"/>
            <w:r w:rsidRPr="006A2A47">
              <w:rPr>
                <w:sz w:val="24"/>
                <w:szCs w:val="24"/>
              </w:rPr>
              <w:t>-</w:t>
            </w:r>
          </w:p>
          <w:p w:rsidR="006A2A47" w:rsidRPr="006A2A47" w:rsidRDefault="006A2A47" w:rsidP="006A2A47">
            <w:pPr>
              <w:rPr>
                <w:sz w:val="24"/>
                <w:szCs w:val="24"/>
              </w:rPr>
            </w:pPr>
            <w:r w:rsidRPr="006A2A47">
              <w:rPr>
                <w:sz w:val="24"/>
                <w:szCs w:val="24"/>
              </w:rPr>
              <w:t>ния человека в условиях сельской местности</w:t>
            </w:r>
          </w:p>
        </w:tc>
      </w:tr>
      <w:tr w:rsidR="006A2A47" w:rsidRPr="006A2A47" w:rsidTr="006A2A47">
        <w:tc>
          <w:tcPr>
            <w:tcW w:w="9781" w:type="dxa"/>
            <w:gridSpan w:val="2"/>
          </w:tcPr>
          <w:p w:rsidR="006A2A47" w:rsidRPr="006A2A47" w:rsidRDefault="006A2A47" w:rsidP="006A2A47">
            <w:pPr>
              <w:widowControl w:val="0"/>
              <w:autoSpaceDE w:val="0"/>
              <w:autoSpaceDN w:val="0"/>
              <w:adjustRightInd w:val="0"/>
              <w:jc w:val="center"/>
              <w:rPr>
                <w:b/>
                <w:sz w:val="24"/>
                <w:szCs w:val="24"/>
              </w:rPr>
            </w:pPr>
            <w:r w:rsidRPr="006A2A47">
              <w:rPr>
                <w:sz w:val="24"/>
                <w:szCs w:val="24"/>
              </w:rPr>
              <w:t>3. КОНЦЕПЦИЯ УСТОЙЧИВОГО РАЗВИТИЯ</w:t>
            </w:r>
          </w:p>
        </w:tc>
      </w:tr>
      <w:tr w:rsidR="006A2A47" w:rsidRPr="006A2A47" w:rsidTr="006A2A47">
        <w:tc>
          <w:tcPr>
            <w:tcW w:w="2694" w:type="dxa"/>
          </w:tcPr>
          <w:p w:rsidR="006A2A47" w:rsidRPr="006A2A47" w:rsidRDefault="006A2A47" w:rsidP="006A2A47">
            <w:pPr>
              <w:rPr>
                <w:sz w:val="24"/>
                <w:szCs w:val="24"/>
              </w:rPr>
            </w:pPr>
            <w:r w:rsidRPr="006A2A47">
              <w:rPr>
                <w:sz w:val="24"/>
                <w:szCs w:val="24"/>
              </w:rPr>
              <w:t>Возникновение концеп-</w:t>
            </w:r>
          </w:p>
          <w:p w:rsidR="006A2A47" w:rsidRPr="006A2A47" w:rsidRDefault="006A2A47" w:rsidP="006A2A47">
            <w:pPr>
              <w:rPr>
                <w:sz w:val="24"/>
                <w:szCs w:val="24"/>
              </w:rPr>
            </w:pPr>
            <w:r w:rsidRPr="006A2A47">
              <w:rPr>
                <w:sz w:val="24"/>
                <w:szCs w:val="24"/>
              </w:rPr>
              <w:t>ции устойчивого разви-</w:t>
            </w:r>
          </w:p>
          <w:p w:rsidR="006A2A47" w:rsidRPr="006A2A47" w:rsidRDefault="006A2A47" w:rsidP="006A2A47">
            <w:pPr>
              <w:rPr>
                <w:sz w:val="24"/>
                <w:szCs w:val="24"/>
              </w:rPr>
            </w:pPr>
            <w:r w:rsidRPr="006A2A47">
              <w:rPr>
                <w:sz w:val="24"/>
                <w:szCs w:val="24"/>
              </w:rPr>
              <w:t>тия</w:t>
            </w:r>
          </w:p>
          <w:p w:rsidR="006A2A47" w:rsidRPr="006A2A47" w:rsidRDefault="006A2A47" w:rsidP="006A2A47">
            <w:pPr>
              <w:rPr>
                <w:b/>
                <w:sz w:val="24"/>
                <w:szCs w:val="24"/>
              </w:rPr>
            </w:pPr>
          </w:p>
        </w:tc>
        <w:tc>
          <w:tcPr>
            <w:tcW w:w="7087" w:type="dxa"/>
          </w:tcPr>
          <w:p w:rsidR="006A2A47" w:rsidRPr="006A2A47" w:rsidRDefault="006A2A47" w:rsidP="006A2A47">
            <w:pPr>
              <w:rPr>
                <w:sz w:val="24"/>
                <w:szCs w:val="24"/>
              </w:rPr>
            </w:pPr>
            <w:r w:rsidRPr="006A2A47">
              <w:rPr>
                <w:sz w:val="24"/>
                <w:szCs w:val="24"/>
              </w:rPr>
              <w:t xml:space="preserve">Знание основных положений концепции устойчивого развития </w:t>
            </w:r>
          </w:p>
          <w:p w:rsidR="006A2A47" w:rsidRPr="006A2A47" w:rsidRDefault="006A2A47" w:rsidP="006A2A47">
            <w:pPr>
              <w:rPr>
                <w:sz w:val="24"/>
                <w:szCs w:val="24"/>
              </w:rPr>
            </w:pPr>
            <w:r w:rsidRPr="006A2A47">
              <w:rPr>
                <w:sz w:val="24"/>
                <w:szCs w:val="24"/>
              </w:rPr>
              <w:t>и причин ее возникновения.</w:t>
            </w:r>
          </w:p>
          <w:p w:rsidR="006A2A47" w:rsidRPr="006A2A47" w:rsidRDefault="006A2A47" w:rsidP="006A2A47">
            <w:pPr>
              <w:rPr>
                <w:sz w:val="24"/>
                <w:szCs w:val="24"/>
              </w:rPr>
            </w:pPr>
            <w:r w:rsidRPr="006A2A47">
              <w:rPr>
                <w:sz w:val="24"/>
                <w:szCs w:val="24"/>
              </w:rPr>
              <w:t xml:space="preserve">Умение формировать собственную позицию по отношению </w:t>
            </w:r>
          </w:p>
          <w:p w:rsidR="006A2A47" w:rsidRPr="006A2A47" w:rsidRDefault="006A2A47" w:rsidP="006A2A47">
            <w:pPr>
              <w:rPr>
                <w:sz w:val="24"/>
                <w:szCs w:val="24"/>
              </w:rPr>
            </w:pPr>
            <w:r w:rsidRPr="006A2A47">
              <w:rPr>
                <w:sz w:val="24"/>
                <w:szCs w:val="24"/>
              </w:rPr>
              <w:t>к сведениям, касающимся понятия «устойчивое развитие»</w:t>
            </w:r>
          </w:p>
        </w:tc>
      </w:tr>
      <w:tr w:rsidR="006A2A47" w:rsidRPr="006A2A47" w:rsidTr="006A2A47">
        <w:tc>
          <w:tcPr>
            <w:tcW w:w="2694" w:type="dxa"/>
          </w:tcPr>
          <w:p w:rsidR="006A2A47" w:rsidRPr="006A2A47" w:rsidRDefault="006A2A47" w:rsidP="006A2A47">
            <w:pPr>
              <w:rPr>
                <w:sz w:val="24"/>
                <w:szCs w:val="24"/>
              </w:rPr>
            </w:pPr>
            <w:r w:rsidRPr="006A2A47">
              <w:rPr>
                <w:sz w:val="24"/>
                <w:szCs w:val="24"/>
              </w:rPr>
              <w:t>Устойчивость и</w:t>
            </w:r>
          </w:p>
          <w:p w:rsidR="006A2A47" w:rsidRPr="006A2A47" w:rsidRDefault="006A2A47" w:rsidP="006A2A47">
            <w:pPr>
              <w:rPr>
                <w:sz w:val="24"/>
                <w:szCs w:val="24"/>
              </w:rPr>
            </w:pPr>
            <w:r w:rsidRPr="006A2A47">
              <w:rPr>
                <w:sz w:val="24"/>
                <w:szCs w:val="24"/>
              </w:rPr>
              <w:t xml:space="preserve"> развитие</w:t>
            </w:r>
          </w:p>
          <w:p w:rsidR="006A2A47" w:rsidRPr="006A2A47" w:rsidRDefault="006A2A47" w:rsidP="006A2A47">
            <w:pPr>
              <w:rPr>
                <w:b/>
                <w:sz w:val="24"/>
                <w:szCs w:val="24"/>
              </w:rPr>
            </w:pPr>
          </w:p>
        </w:tc>
        <w:tc>
          <w:tcPr>
            <w:tcW w:w="7087" w:type="dxa"/>
          </w:tcPr>
          <w:p w:rsidR="006A2A47" w:rsidRPr="006A2A47" w:rsidRDefault="006A2A47" w:rsidP="006A2A47">
            <w:pPr>
              <w:rPr>
                <w:sz w:val="24"/>
                <w:szCs w:val="24"/>
              </w:rPr>
            </w:pPr>
            <w:r w:rsidRPr="006A2A47">
              <w:rPr>
                <w:sz w:val="24"/>
                <w:szCs w:val="24"/>
              </w:rPr>
              <w:t>Знание основных способов решения экологических проблем в рамках концепции «Устойчивость и развитие».</w:t>
            </w:r>
          </w:p>
          <w:p w:rsidR="006A2A47" w:rsidRPr="006A2A47" w:rsidRDefault="006A2A47" w:rsidP="006A2A47">
            <w:pPr>
              <w:rPr>
                <w:sz w:val="24"/>
                <w:szCs w:val="24"/>
              </w:rPr>
            </w:pPr>
            <w:r w:rsidRPr="006A2A47">
              <w:rPr>
                <w:sz w:val="24"/>
                <w:szCs w:val="24"/>
              </w:rPr>
              <w:t xml:space="preserve">Умение различать </w:t>
            </w:r>
            <w:proofErr w:type="gramStart"/>
            <w:r w:rsidRPr="006A2A47">
              <w:rPr>
                <w:sz w:val="24"/>
                <w:szCs w:val="24"/>
              </w:rPr>
              <w:t>экономическую</w:t>
            </w:r>
            <w:proofErr w:type="gramEnd"/>
            <w:r w:rsidRPr="006A2A47">
              <w:rPr>
                <w:sz w:val="24"/>
                <w:szCs w:val="24"/>
              </w:rPr>
              <w:t xml:space="preserve">, социальную, культурную </w:t>
            </w:r>
          </w:p>
          <w:p w:rsidR="006A2A47" w:rsidRPr="006A2A47" w:rsidRDefault="006A2A47" w:rsidP="006A2A47">
            <w:pPr>
              <w:rPr>
                <w:sz w:val="24"/>
                <w:szCs w:val="24"/>
              </w:rPr>
            </w:pPr>
            <w:r w:rsidRPr="006A2A47">
              <w:rPr>
                <w:sz w:val="24"/>
                <w:szCs w:val="24"/>
              </w:rPr>
              <w:t>и экологическую устойчивость. Умение вычислять индекс че-</w:t>
            </w:r>
          </w:p>
          <w:p w:rsidR="006A2A47" w:rsidRPr="006A2A47" w:rsidRDefault="006A2A47" w:rsidP="006A2A47">
            <w:pPr>
              <w:rPr>
                <w:sz w:val="24"/>
                <w:szCs w:val="24"/>
              </w:rPr>
            </w:pPr>
            <w:r w:rsidRPr="006A2A47">
              <w:rPr>
                <w:sz w:val="24"/>
                <w:szCs w:val="24"/>
              </w:rPr>
              <w:t>ловеческого развития по отношению к окружающей среде</w:t>
            </w:r>
          </w:p>
        </w:tc>
      </w:tr>
      <w:tr w:rsidR="006A2A47" w:rsidRPr="006A2A47" w:rsidTr="006A2A47">
        <w:tc>
          <w:tcPr>
            <w:tcW w:w="9781" w:type="dxa"/>
            <w:gridSpan w:val="2"/>
          </w:tcPr>
          <w:p w:rsidR="006A2A47" w:rsidRPr="006A2A47" w:rsidRDefault="006A2A47" w:rsidP="006A2A47">
            <w:pPr>
              <w:widowControl w:val="0"/>
              <w:autoSpaceDE w:val="0"/>
              <w:autoSpaceDN w:val="0"/>
              <w:adjustRightInd w:val="0"/>
              <w:jc w:val="center"/>
              <w:rPr>
                <w:b/>
                <w:sz w:val="24"/>
                <w:szCs w:val="24"/>
              </w:rPr>
            </w:pPr>
            <w:r w:rsidRPr="006A2A47">
              <w:rPr>
                <w:sz w:val="24"/>
                <w:szCs w:val="24"/>
              </w:rPr>
              <w:t>4. ОХРАНА ПРИРОДЫ</w:t>
            </w:r>
          </w:p>
        </w:tc>
      </w:tr>
      <w:tr w:rsidR="006A2A47" w:rsidRPr="006A2A47" w:rsidTr="006A2A47">
        <w:tc>
          <w:tcPr>
            <w:tcW w:w="2694" w:type="dxa"/>
          </w:tcPr>
          <w:p w:rsidR="006A2A47" w:rsidRPr="006A2A47" w:rsidRDefault="006A2A47" w:rsidP="006A2A47">
            <w:pPr>
              <w:rPr>
                <w:sz w:val="24"/>
                <w:szCs w:val="24"/>
              </w:rPr>
            </w:pPr>
            <w:r w:rsidRPr="006A2A47">
              <w:rPr>
                <w:sz w:val="24"/>
                <w:szCs w:val="24"/>
              </w:rPr>
              <w:t xml:space="preserve">Природоохранная </w:t>
            </w:r>
          </w:p>
          <w:p w:rsidR="006A2A47" w:rsidRPr="006A2A47" w:rsidRDefault="006A2A47" w:rsidP="006A2A47">
            <w:pPr>
              <w:rPr>
                <w:sz w:val="24"/>
                <w:szCs w:val="24"/>
              </w:rPr>
            </w:pPr>
            <w:r w:rsidRPr="006A2A47">
              <w:rPr>
                <w:sz w:val="24"/>
                <w:szCs w:val="24"/>
              </w:rPr>
              <w:t>деятельность</w:t>
            </w:r>
          </w:p>
          <w:p w:rsidR="006A2A47" w:rsidRPr="006A2A47" w:rsidRDefault="006A2A47" w:rsidP="006A2A47">
            <w:pPr>
              <w:rPr>
                <w:b/>
                <w:sz w:val="24"/>
                <w:szCs w:val="24"/>
              </w:rPr>
            </w:pPr>
          </w:p>
        </w:tc>
        <w:tc>
          <w:tcPr>
            <w:tcW w:w="7087" w:type="dxa"/>
          </w:tcPr>
          <w:p w:rsidR="006A2A47" w:rsidRPr="006A2A47" w:rsidRDefault="006A2A47" w:rsidP="006A2A47">
            <w:pPr>
              <w:rPr>
                <w:sz w:val="24"/>
                <w:szCs w:val="24"/>
              </w:rPr>
            </w:pPr>
            <w:r w:rsidRPr="006A2A47">
              <w:rPr>
                <w:sz w:val="24"/>
                <w:szCs w:val="24"/>
              </w:rPr>
              <w:t xml:space="preserve">Знание истории охраны природы в России и основных типов </w:t>
            </w:r>
          </w:p>
          <w:p w:rsidR="006A2A47" w:rsidRPr="006A2A47" w:rsidRDefault="006A2A47" w:rsidP="006A2A47">
            <w:pPr>
              <w:rPr>
                <w:sz w:val="24"/>
                <w:szCs w:val="24"/>
              </w:rPr>
            </w:pPr>
            <w:r w:rsidRPr="006A2A47">
              <w:rPr>
                <w:sz w:val="24"/>
                <w:szCs w:val="24"/>
              </w:rPr>
              <w:t>организаций, способствующих охране природы.</w:t>
            </w:r>
          </w:p>
          <w:p w:rsidR="006A2A47" w:rsidRPr="006A2A47" w:rsidRDefault="006A2A47" w:rsidP="006A2A47">
            <w:pPr>
              <w:rPr>
                <w:sz w:val="24"/>
                <w:szCs w:val="24"/>
              </w:rPr>
            </w:pPr>
            <w:r w:rsidRPr="006A2A47">
              <w:rPr>
                <w:sz w:val="24"/>
                <w:szCs w:val="24"/>
              </w:rPr>
              <w:t>Умение определять состояние экологической ситуации окру-</w:t>
            </w:r>
          </w:p>
          <w:p w:rsidR="006A2A47" w:rsidRPr="006A2A47" w:rsidRDefault="006A2A47" w:rsidP="006A2A47">
            <w:pPr>
              <w:rPr>
                <w:sz w:val="24"/>
                <w:szCs w:val="24"/>
              </w:rPr>
            </w:pPr>
            <w:r w:rsidRPr="006A2A47">
              <w:rPr>
                <w:sz w:val="24"/>
                <w:szCs w:val="24"/>
              </w:rPr>
              <w:t xml:space="preserve">жающей местности и предлагать возможные пути снижения </w:t>
            </w:r>
          </w:p>
          <w:p w:rsidR="006A2A47" w:rsidRPr="006A2A47" w:rsidRDefault="006A2A47" w:rsidP="006A2A47">
            <w:pPr>
              <w:rPr>
                <w:sz w:val="24"/>
                <w:szCs w:val="24"/>
              </w:rPr>
            </w:pPr>
            <w:r w:rsidRPr="006A2A47">
              <w:rPr>
                <w:sz w:val="24"/>
                <w:szCs w:val="24"/>
              </w:rPr>
              <w:t>антропогенного воздействия на природу</w:t>
            </w:r>
          </w:p>
        </w:tc>
      </w:tr>
      <w:tr w:rsidR="006A2A47" w:rsidRPr="006A2A47" w:rsidTr="006A2A47">
        <w:tc>
          <w:tcPr>
            <w:tcW w:w="2694" w:type="dxa"/>
          </w:tcPr>
          <w:p w:rsidR="006A2A47" w:rsidRPr="006A2A47" w:rsidRDefault="006A2A47" w:rsidP="006A2A47">
            <w:pPr>
              <w:rPr>
                <w:sz w:val="24"/>
                <w:szCs w:val="24"/>
              </w:rPr>
            </w:pPr>
            <w:r w:rsidRPr="006A2A47">
              <w:rPr>
                <w:sz w:val="24"/>
                <w:szCs w:val="24"/>
              </w:rPr>
              <w:t xml:space="preserve">Природные ресурсы </w:t>
            </w:r>
          </w:p>
          <w:p w:rsidR="006A2A47" w:rsidRPr="006A2A47" w:rsidRDefault="006A2A47" w:rsidP="006A2A47">
            <w:pPr>
              <w:rPr>
                <w:sz w:val="24"/>
                <w:szCs w:val="24"/>
              </w:rPr>
            </w:pPr>
            <w:r w:rsidRPr="006A2A47">
              <w:rPr>
                <w:sz w:val="24"/>
                <w:szCs w:val="24"/>
              </w:rPr>
              <w:t>и их охрана</w:t>
            </w:r>
          </w:p>
          <w:p w:rsidR="006A2A47" w:rsidRPr="006A2A47" w:rsidRDefault="006A2A47" w:rsidP="006A2A47">
            <w:pPr>
              <w:rPr>
                <w:b/>
                <w:sz w:val="24"/>
                <w:szCs w:val="24"/>
              </w:rPr>
            </w:pPr>
          </w:p>
        </w:tc>
        <w:tc>
          <w:tcPr>
            <w:tcW w:w="7087" w:type="dxa"/>
          </w:tcPr>
          <w:p w:rsidR="006A2A47" w:rsidRPr="006A2A47" w:rsidRDefault="006A2A47" w:rsidP="006A2A47">
            <w:pPr>
              <w:rPr>
                <w:sz w:val="24"/>
                <w:szCs w:val="24"/>
              </w:rPr>
            </w:pPr>
            <w:r w:rsidRPr="006A2A47">
              <w:rPr>
                <w:sz w:val="24"/>
                <w:szCs w:val="24"/>
              </w:rPr>
              <w:t>Умение пользоваться основными методами научного познания: описанием, измерением, наблюдением — для оценки состояния окружающей среды и ее потребности в охране.</w:t>
            </w:r>
          </w:p>
        </w:tc>
      </w:tr>
    </w:tbl>
    <w:p w:rsidR="006A2A47" w:rsidRPr="006A2A47" w:rsidRDefault="006A2A47" w:rsidP="006A2A47">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6A2A47" w:rsidRPr="006A2A47" w:rsidRDefault="006A2A47" w:rsidP="006A2A47">
      <w:pPr>
        <w:widowControl w:val="0"/>
        <w:shd w:val="clear" w:color="auto" w:fill="FFFFFF"/>
        <w:autoSpaceDE w:val="0"/>
        <w:autoSpaceDN w:val="0"/>
        <w:adjustRightInd w:val="0"/>
        <w:spacing w:after="0" w:line="240" w:lineRule="auto"/>
        <w:ind w:left="720"/>
        <w:jc w:val="both"/>
        <w:rPr>
          <w:rFonts w:ascii="Times New Roman" w:eastAsia="Times New Roman" w:hAnsi="Times New Roman" w:cs="Times New Roman"/>
          <w:sz w:val="24"/>
          <w:szCs w:val="24"/>
          <w:lang w:eastAsia="ru-RU"/>
        </w:rPr>
      </w:pPr>
    </w:p>
    <w:p w:rsidR="006A2A47" w:rsidRPr="006A2A47" w:rsidRDefault="006A2A47" w:rsidP="006A2A47">
      <w:pPr>
        <w:widowControl w:val="0"/>
        <w:shd w:val="clear" w:color="auto" w:fill="FFFFFF"/>
        <w:autoSpaceDE w:val="0"/>
        <w:autoSpaceDN w:val="0"/>
        <w:adjustRightInd w:val="0"/>
        <w:spacing w:after="0" w:line="240" w:lineRule="auto"/>
        <w:ind w:left="720"/>
        <w:jc w:val="both"/>
        <w:rPr>
          <w:rFonts w:ascii="Times New Roman" w:eastAsia="Times New Roman" w:hAnsi="Times New Roman" w:cs="Times New Roman"/>
          <w:sz w:val="24"/>
          <w:szCs w:val="24"/>
          <w:lang w:eastAsia="ru-RU"/>
        </w:rPr>
      </w:pPr>
    </w:p>
    <w:p w:rsidR="006A2A47" w:rsidRPr="006A2A47" w:rsidRDefault="006A2A47" w:rsidP="006A2A47">
      <w:pPr>
        <w:widowControl w:val="0"/>
        <w:shd w:val="clear" w:color="auto" w:fill="FFFFFF"/>
        <w:autoSpaceDE w:val="0"/>
        <w:autoSpaceDN w:val="0"/>
        <w:adjustRightInd w:val="0"/>
        <w:spacing w:after="0" w:line="240" w:lineRule="auto"/>
        <w:ind w:left="720"/>
        <w:jc w:val="both"/>
        <w:rPr>
          <w:rFonts w:ascii="Times New Roman" w:eastAsia="Times New Roman" w:hAnsi="Times New Roman" w:cs="Times New Roman"/>
          <w:sz w:val="24"/>
          <w:szCs w:val="24"/>
          <w:lang w:eastAsia="ru-RU"/>
        </w:rPr>
      </w:pPr>
    </w:p>
    <w:p w:rsidR="006A2A47" w:rsidRPr="006A2A47" w:rsidRDefault="006A2A47" w:rsidP="006A2A47">
      <w:pPr>
        <w:widowControl w:val="0"/>
        <w:shd w:val="clear" w:color="auto" w:fill="FFFFFF"/>
        <w:autoSpaceDE w:val="0"/>
        <w:autoSpaceDN w:val="0"/>
        <w:adjustRightInd w:val="0"/>
        <w:spacing w:after="0" w:line="240" w:lineRule="auto"/>
        <w:ind w:left="720"/>
        <w:jc w:val="both"/>
        <w:rPr>
          <w:rFonts w:ascii="Times New Roman" w:eastAsia="Times New Roman" w:hAnsi="Times New Roman" w:cs="Times New Roman"/>
          <w:sz w:val="24"/>
          <w:szCs w:val="24"/>
          <w:lang w:eastAsia="ru-RU"/>
        </w:rPr>
      </w:pPr>
    </w:p>
    <w:p w:rsidR="006A2A47" w:rsidRPr="006A2A47" w:rsidRDefault="006A2A47" w:rsidP="006A2A47">
      <w:pPr>
        <w:widowControl w:val="0"/>
        <w:shd w:val="clear" w:color="auto" w:fill="FFFFFF"/>
        <w:autoSpaceDE w:val="0"/>
        <w:autoSpaceDN w:val="0"/>
        <w:adjustRightInd w:val="0"/>
        <w:spacing w:after="0" w:line="240" w:lineRule="auto"/>
        <w:ind w:left="720"/>
        <w:jc w:val="both"/>
        <w:rPr>
          <w:rFonts w:ascii="Times New Roman" w:eastAsia="Times New Roman" w:hAnsi="Times New Roman" w:cs="Times New Roman"/>
          <w:sz w:val="24"/>
          <w:szCs w:val="24"/>
          <w:lang w:eastAsia="ru-RU"/>
        </w:rPr>
      </w:pPr>
    </w:p>
    <w:p w:rsidR="006A2A47" w:rsidRPr="006A2A47" w:rsidRDefault="006A2A47" w:rsidP="006A2A47">
      <w:pPr>
        <w:widowControl w:val="0"/>
        <w:shd w:val="clear" w:color="auto" w:fill="FFFFFF"/>
        <w:autoSpaceDE w:val="0"/>
        <w:autoSpaceDN w:val="0"/>
        <w:adjustRightInd w:val="0"/>
        <w:spacing w:after="0" w:line="240" w:lineRule="auto"/>
        <w:ind w:left="720"/>
        <w:jc w:val="both"/>
        <w:rPr>
          <w:rFonts w:ascii="Times New Roman" w:eastAsia="Times New Roman" w:hAnsi="Times New Roman" w:cs="Times New Roman"/>
          <w:sz w:val="24"/>
          <w:szCs w:val="24"/>
          <w:lang w:eastAsia="ru-RU"/>
        </w:rPr>
      </w:pPr>
    </w:p>
    <w:p w:rsidR="006A2A47" w:rsidRPr="006A2A47" w:rsidRDefault="006A2A47" w:rsidP="006A2A47">
      <w:pPr>
        <w:widowControl w:val="0"/>
        <w:shd w:val="clear" w:color="auto" w:fill="FFFFFF"/>
        <w:autoSpaceDE w:val="0"/>
        <w:autoSpaceDN w:val="0"/>
        <w:adjustRightInd w:val="0"/>
        <w:spacing w:after="0" w:line="240" w:lineRule="auto"/>
        <w:ind w:left="720"/>
        <w:jc w:val="both"/>
        <w:rPr>
          <w:rFonts w:ascii="Times New Roman" w:eastAsia="Times New Roman" w:hAnsi="Times New Roman" w:cs="Times New Roman"/>
          <w:sz w:val="24"/>
          <w:szCs w:val="24"/>
          <w:lang w:eastAsia="ru-RU"/>
        </w:rPr>
      </w:pPr>
    </w:p>
    <w:p w:rsidR="006A2A47" w:rsidRPr="006A2A47" w:rsidRDefault="006A2A47" w:rsidP="006A2A47">
      <w:pPr>
        <w:widowControl w:val="0"/>
        <w:shd w:val="clear" w:color="auto" w:fill="FFFFFF"/>
        <w:autoSpaceDE w:val="0"/>
        <w:autoSpaceDN w:val="0"/>
        <w:adjustRightInd w:val="0"/>
        <w:spacing w:after="0" w:line="240" w:lineRule="auto"/>
        <w:ind w:left="720"/>
        <w:jc w:val="both"/>
        <w:rPr>
          <w:rFonts w:ascii="Times New Roman" w:eastAsia="Times New Roman" w:hAnsi="Times New Roman" w:cs="Times New Roman"/>
          <w:sz w:val="24"/>
          <w:szCs w:val="24"/>
          <w:lang w:eastAsia="ru-RU"/>
        </w:rPr>
      </w:pPr>
    </w:p>
    <w:p w:rsidR="006A2A47" w:rsidRPr="006A2A47" w:rsidRDefault="006A2A47" w:rsidP="006A2A47">
      <w:pPr>
        <w:widowControl w:val="0"/>
        <w:shd w:val="clear" w:color="auto" w:fill="FFFFFF"/>
        <w:autoSpaceDE w:val="0"/>
        <w:autoSpaceDN w:val="0"/>
        <w:adjustRightInd w:val="0"/>
        <w:spacing w:after="0" w:line="240" w:lineRule="auto"/>
        <w:ind w:left="720"/>
        <w:jc w:val="both"/>
        <w:rPr>
          <w:rFonts w:ascii="Times New Roman" w:eastAsia="Times New Roman" w:hAnsi="Times New Roman" w:cs="Times New Roman"/>
          <w:sz w:val="24"/>
          <w:szCs w:val="24"/>
          <w:lang w:eastAsia="ru-RU"/>
        </w:rPr>
      </w:pPr>
    </w:p>
    <w:p w:rsidR="006A2A47" w:rsidRPr="006A2A47" w:rsidRDefault="006A2A47" w:rsidP="006A2A47">
      <w:pPr>
        <w:widowControl w:val="0"/>
        <w:shd w:val="clear" w:color="auto" w:fill="FFFFFF"/>
        <w:autoSpaceDE w:val="0"/>
        <w:autoSpaceDN w:val="0"/>
        <w:adjustRightInd w:val="0"/>
        <w:spacing w:after="0" w:line="240" w:lineRule="auto"/>
        <w:ind w:left="720"/>
        <w:jc w:val="both"/>
        <w:rPr>
          <w:rFonts w:ascii="Times New Roman" w:eastAsia="Times New Roman" w:hAnsi="Times New Roman" w:cs="Times New Roman"/>
          <w:sz w:val="24"/>
          <w:szCs w:val="24"/>
          <w:lang w:eastAsia="ru-RU"/>
        </w:rPr>
      </w:pPr>
    </w:p>
    <w:p w:rsidR="006A2A47" w:rsidRPr="006A2A47" w:rsidRDefault="006A2A47" w:rsidP="006A2A47">
      <w:pPr>
        <w:widowControl w:val="0"/>
        <w:shd w:val="clear" w:color="auto" w:fill="FFFFFF"/>
        <w:autoSpaceDE w:val="0"/>
        <w:autoSpaceDN w:val="0"/>
        <w:adjustRightInd w:val="0"/>
        <w:spacing w:after="0" w:line="240" w:lineRule="auto"/>
        <w:ind w:left="720"/>
        <w:jc w:val="both"/>
        <w:rPr>
          <w:rFonts w:ascii="Times New Roman" w:eastAsia="Times New Roman" w:hAnsi="Times New Roman" w:cs="Times New Roman"/>
          <w:sz w:val="24"/>
          <w:szCs w:val="24"/>
          <w:lang w:eastAsia="ru-RU"/>
        </w:rPr>
      </w:pPr>
    </w:p>
    <w:p w:rsidR="006A2A47" w:rsidRPr="006A2A47" w:rsidRDefault="006A2A47" w:rsidP="006A2A47">
      <w:pPr>
        <w:widowControl w:val="0"/>
        <w:shd w:val="clear" w:color="auto" w:fill="FFFFFF"/>
        <w:autoSpaceDE w:val="0"/>
        <w:autoSpaceDN w:val="0"/>
        <w:adjustRightInd w:val="0"/>
        <w:spacing w:after="0" w:line="240" w:lineRule="auto"/>
        <w:ind w:left="720"/>
        <w:jc w:val="center"/>
        <w:rPr>
          <w:rFonts w:ascii="Times New Roman" w:eastAsia="Times New Roman" w:hAnsi="Times New Roman" w:cs="Times New Roman"/>
          <w:b/>
          <w:sz w:val="24"/>
          <w:szCs w:val="24"/>
          <w:lang w:eastAsia="ru-RU"/>
        </w:rPr>
      </w:pPr>
      <w:r w:rsidRPr="006A2A47">
        <w:rPr>
          <w:rFonts w:ascii="Times New Roman" w:eastAsia="Times New Roman" w:hAnsi="Times New Roman" w:cs="Times New Roman"/>
          <w:b/>
          <w:sz w:val="24"/>
          <w:szCs w:val="24"/>
          <w:lang w:eastAsia="ru-RU"/>
        </w:rPr>
        <w:lastRenderedPageBreak/>
        <w:t>6 Учебно-методическое и материально-техническое обеспечение</w:t>
      </w:r>
    </w:p>
    <w:p w:rsidR="006A2A47" w:rsidRPr="006A2A47" w:rsidRDefault="006A2A47" w:rsidP="006A2A47">
      <w:pPr>
        <w:widowControl w:val="0"/>
        <w:shd w:val="clear" w:color="auto" w:fill="FFFFFF"/>
        <w:autoSpaceDE w:val="0"/>
        <w:autoSpaceDN w:val="0"/>
        <w:adjustRightInd w:val="0"/>
        <w:spacing w:after="0" w:line="240" w:lineRule="auto"/>
        <w:ind w:left="720"/>
        <w:jc w:val="center"/>
        <w:rPr>
          <w:rFonts w:ascii="Times New Roman" w:eastAsia="Times New Roman" w:hAnsi="Times New Roman" w:cs="Times New Roman"/>
          <w:b/>
          <w:sz w:val="24"/>
          <w:szCs w:val="24"/>
          <w:lang w:eastAsia="ru-RU"/>
        </w:rPr>
      </w:pPr>
      <w:r w:rsidRPr="006A2A47">
        <w:rPr>
          <w:rFonts w:ascii="Times New Roman" w:eastAsia="Times New Roman" w:hAnsi="Times New Roman" w:cs="Times New Roman"/>
          <w:b/>
          <w:sz w:val="24"/>
          <w:szCs w:val="24"/>
          <w:lang w:eastAsia="ru-RU"/>
        </w:rPr>
        <w:t>программы учебной дисциплины</w:t>
      </w:r>
    </w:p>
    <w:p w:rsidR="006A2A47" w:rsidRPr="006A2A47" w:rsidRDefault="006A2A47" w:rsidP="006A2A47">
      <w:pPr>
        <w:widowControl w:val="0"/>
        <w:shd w:val="clear" w:color="auto" w:fill="FFFFFF"/>
        <w:autoSpaceDE w:val="0"/>
        <w:autoSpaceDN w:val="0"/>
        <w:adjustRightInd w:val="0"/>
        <w:spacing w:after="0" w:line="240" w:lineRule="auto"/>
        <w:ind w:left="720"/>
        <w:jc w:val="both"/>
        <w:rPr>
          <w:rFonts w:ascii="Times New Roman" w:eastAsia="Times New Roman" w:hAnsi="Times New Roman" w:cs="Times New Roman"/>
          <w:sz w:val="24"/>
          <w:szCs w:val="24"/>
          <w:lang w:eastAsia="ru-RU"/>
        </w:rPr>
      </w:pPr>
    </w:p>
    <w:p w:rsidR="006A2A47" w:rsidRPr="006A2A47" w:rsidRDefault="006A2A47" w:rsidP="006A2A47">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outlineLvl w:val="0"/>
        <w:rPr>
          <w:rFonts w:ascii="Times New Roman" w:eastAsia="Times New Roman" w:hAnsi="Times New Roman" w:cs="Times New Roman"/>
          <w:bCs/>
          <w:sz w:val="24"/>
          <w:szCs w:val="24"/>
        </w:rPr>
      </w:pPr>
      <w:r w:rsidRPr="006A2A47">
        <w:rPr>
          <w:rFonts w:ascii="Times New Roman" w:eastAsia="Times New Roman" w:hAnsi="Times New Roman" w:cs="Times New Roman"/>
          <w:bCs/>
          <w:sz w:val="24"/>
          <w:szCs w:val="24"/>
        </w:rPr>
        <w:t xml:space="preserve">6.1 Учебно-методическое и информационное обеспечение </w:t>
      </w:r>
    </w:p>
    <w:p w:rsidR="006A2A47" w:rsidRPr="006A2A47" w:rsidRDefault="006A2A47" w:rsidP="006A2A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Times New Roman" w:hAnsi="Times New Roman" w:cs="Times New Roman"/>
          <w:sz w:val="24"/>
          <w:szCs w:val="24"/>
          <w:lang w:eastAsia="ru-RU"/>
        </w:rPr>
      </w:pPr>
      <w:r w:rsidRPr="006A2A47">
        <w:rPr>
          <w:rFonts w:ascii="Times New Roman" w:eastAsia="Times New Roman" w:hAnsi="Times New Roman" w:cs="Times New Roman"/>
          <w:sz w:val="24"/>
          <w:szCs w:val="24"/>
          <w:lang w:eastAsia="ru-RU"/>
        </w:rPr>
        <w:t>Перечень учебных изданий, Интернет-ресурсов, дополнительной литературы</w:t>
      </w:r>
    </w:p>
    <w:p w:rsidR="006A2A47" w:rsidRPr="006A2A47" w:rsidRDefault="006A2A47" w:rsidP="006A2A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Times New Roman" w:hAnsi="Times New Roman" w:cs="Times New Roman"/>
          <w:sz w:val="24"/>
          <w:szCs w:val="24"/>
          <w:lang w:eastAsia="ru-RU"/>
        </w:rPr>
      </w:pPr>
    </w:p>
    <w:p w:rsidR="006A2A47" w:rsidRPr="006A2A47" w:rsidRDefault="006A2A47" w:rsidP="006A2A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Times New Roman" w:hAnsi="Times New Roman" w:cs="Times New Roman"/>
          <w:sz w:val="24"/>
          <w:szCs w:val="24"/>
          <w:lang w:eastAsia="ru-RU"/>
        </w:rPr>
      </w:pPr>
      <w:r w:rsidRPr="006A2A47">
        <w:rPr>
          <w:rFonts w:ascii="Times New Roman" w:eastAsia="Times New Roman" w:hAnsi="Times New Roman" w:cs="Times New Roman"/>
          <w:sz w:val="24"/>
          <w:szCs w:val="24"/>
          <w:lang w:eastAsia="ru-RU"/>
        </w:rPr>
        <w:t>Основные источники</w:t>
      </w:r>
    </w:p>
    <w:p w:rsidR="006A2A47" w:rsidRPr="006A2A47" w:rsidRDefault="006A2A47" w:rsidP="00BA40BA">
      <w:pPr>
        <w:numPr>
          <w:ilvl w:val="0"/>
          <w:numId w:val="4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eastAsia="Times New Roman" w:hAnsi="Times New Roman" w:cs="Times New Roman"/>
          <w:sz w:val="24"/>
          <w:szCs w:val="24"/>
          <w:lang w:eastAsia="ru-RU"/>
        </w:rPr>
      </w:pPr>
      <w:r w:rsidRPr="006A2A47">
        <w:rPr>
          <w:rFonts w:ascii="Times New Roman" w:eastAsia="Times New Roman" w:hAnsi="Times New Roman" w:cs="Times New Roman"/>
          <w:sz w:val="24"/>
          <w:szCs w:val="24"/>
          <w:lang w:eastAsia="ru-RU"/>
        </w:rPr>
        <w:t>Колесников С.И. Экология: учебник для всех специальностей и профессий среднего профессионального образования. Кнорус. Масква., 2019.</w:t>
      </w:r>
    </w:p>
    <w:p w:rsidR="006A2A47" w:rsidRPr="006A2A47" w:rsidRDefault="006A2A47" w:rsidP="00BA40BA">
      <w:pPr>
        <w:numPr>
          <w:ilvl w:val="0"/>
          <w:numId w:val="40"/>
        </w:numPr>
        <w:autoSpaceDE w:val="0"/>
        <w:autoSpaceDN w:val="0"/>
        <w:adjustRightInd w:val="0"/>
        <w:spacing w:after="0" w:line="240" w:lineRule="auto"/>
        <w:contextualSpacing/>
        <w:rPr>
          <w:rFonts w:ascii="Times New Roman" w:eastAsia="Calibri" w:hAnsi="Times New Roman" w:cs="Times New Roman"/>
          <w:sz w:val="24"/>
          <w:szCs w:val="24"/>
        </w:rPr>
      </w:pPr>
      <w:r w:rsidRPr="006A2A47">
        <w:rPr>
          <w:rFonts w:ascii="Times New Roman" w:eastAsia="Calibri" w:hAnsi="Times New Roman" w:cs="Times New Roman"/>
          <w:iCs/>
          <w:sz w:val="24"/>
          <w:szCs w:val="24"/>
        </w:rPr>
        <w:t xml:space="preserve">Константинов В. М., Челидзе Ю. Б. </w:t>
      </w:r>
      <w:r w:rsidRPr="006A2A47">
        <w:rPr>
          <w:rFonts w:ascii="Times New Roman" w:eastAsia="Calibri" w:hAnsi="Times New Roman" w:cs="Times New Roman"/>
          <w:sz w:val="24"/>
          <w:szCs w:val="24"/>
        </w:rPr>
        <w:t>Экологические основы природопользования: учебник для студентов профессиональных образовательных организаций, осваивающих профессии и специальности СПО. — М., 2017.</w:t>
      </w:r>
    </w:p>
    <w:p w:rsidR="006A2A47" w:rsidRPr="006A2A47" w:rsidRDefault="006A2A47" w:rsidP="006A2A47">
      <w:pPr>
        <w:autoSpaceDE w:val="0"/>
        <w:autoSpaceDN w:val="0"/>
        <w:adjustRightInd w:val="0"/>
        <w:spacing w:after="0" w:line="240" w:lineRule="auto"/>
        <w:ind w:left="720"/>
        <w:contextualSpacing/>
        <w:rPr>
          <w:rFonts w:ascii="Times New Roman" w:eastAsia="Calibri" w:hAnsi="Times New Roman" w:cs="Times New Roman"/>
          <w:sz w:val="24"/>
          <w:szCs w:val="24"/>
        </w:rPr>
      </w:pPr>
    </w:p>
    <w:p w:rsidR="006A2A47" w:rsidRPr="006A2A47" w:rsidRDefault="006A2A47" w:rsidP="006A2A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Times New Roman" w:hAnsi="Times New Roman" w:cs="Times New Roman"/>
          <w:sz w:val="24"/>
          <w:szCs w:val="24"/>
          <w:lang w:eastAsia="ru-RU"/>
        </w:rPr>
      </w:pPr>
      <w:r w:rsidRPr="006A2A47">
        <w:rPr>
          <w:rFonts w:ascii="Times New Roman" w:eastAsia="Times New Roman" w:hAnsi="Times New Roman" w:cs="Times New Roman"/>
          <w:sz w:val="24"/>
          <w:szCs w:val="24"/>
          <w:lang w:eastAsia="ru-RU"/>
        </w:rPr>
        <w:t>Дополнительные источники:</w:t>
      </w:r>
    </w:p>
    <w:p w:rsidR="006A2A47" w:rsidRPr="006A2A47" w:rsidRDefault="006A2A47" w:rsidP="00BA40BA">
      <w:pPr>
        <w:numPr>
          <w:ilvl w:val="1"/>
          <w:numId w:val="40"/>
        </w:numPr>
        <w:tabs>
          <w:tab w:val="num" w:pos="284"/>
        </w:tabs>
        <w:autoSpaceDE w:val="0"/>
        <w:autoSpaceDN w:val="0"/>
        <w:adjustRightInd w:val="0"/>
        <w:spacing w:after="0" w:line="240" w:lineRule="auto"/>
        <w:ind w:hanging="1440"/>
        <w:contextualSpacing/>
        <w:rPr>
          <w:rFonts w:ascii="Times New Roman" w:eastAsia="Calibri" w:hAnsi="Times New Roman" w:cs="Times New Roman"/>
          <w:sz w:val="24"/>
          <w:szCs w:val="24"/>
        </w:rPr>
      </w:pPr>
      <w:r w:rsidRPr="006A2A47">
        <w:rPr>
          <w:rFonts w:ascii="Times New Roman" w:eastAsia="Calibri" w:hAnsi="Times New Roman" w:cs="Times New Roman"/>
          <w:iCs/>
          <w:sz w:val="24"/>
          <w:szCs w:val="24"/>
        </w:rPr>
        <w:t xml:space="preserve">Валова В. Д. </w:t>
      </w:r>
      <w:r w:rsidRPr="006A2A47">
        <w:rPr>
          <w:rFonts w:ascii="Times New Roman" w:eastAsia="Calibri" w:hAnsi="Times New Roman" w:cs="Times New Roman"/>
          <w:sz w:val="24"/>
          <w:szCs w:val="24"/>
        </w:rPr>
        <w:t>Экология. — М., 2015.</w:t>
      </w:r>
    </w:p>
    <w:p w:rsidR="006A2A47" w:rsidRPr="006A2A47" w:rsidRDefault="006A2A47" w:rsidP="00BA40BA">
      <w:pPr>
        <w:numPr>
          <w:ilvl w:val="1"/>
          <w:numId w:val="40"/>
        </w:numPr>
        <w:tabs>
          <w:tab w:val="num" w:pos="284"/>
        </w:tabs>
        <w:autoSpaceDE w:val="0"/>
        <w:autoSpaceDN w:val="0"/>
        <w:adjustRightInd w:val="0"/>
        <w:spacing w:after="0" w:line="240" w:lineRule="auto"/>
        <w:ind w:hanging="1440"/>
        <w:contextualSpacing/>
        <w:rPr>
          <w:rFonts w:ascii="Times New Roman" w:eastAsia="Calibri" w:hAnsi="Times New Roman" w:cs="Times New Roman"/>
          <w:sz w:val="24"/>
          <w:szCs w:val="24"/>
        </w:rPr>
      </w:pPr>
      <w:r w:rsidRPr="006A2A47">
        <w:rPr>
          <w:rFonts w:ascii="Times New Roman" w:eastAsia="Calibri" w:hAnsi="Times New Roman" w:cs="Times New Roman"/>
          <w:iCs/>
          <w:sz w:val="24"/>
          <w:szCs w:val="24"/>
        </w:rPr>
        <w:t xml:space="preserve">Марфенин Н. Н. </w:t>
      </w:r>
      <w:r w:rsidRPr="006A2A47">
        <w:rPr>
          <w:rFonts w:ascii="Times New Roman" w:eastAsia="Calibri" w:hAnsi="Times New Roman" w:cs="Times New Roman"/>
          <w:sz w:val="24"/>
          <w:szCs w:val="24"/>
        </w:rPr>
        <w:t>Экология и концепция устойчивого развития. — М., 2013.</w:t>
      </w:r>
    </w:p>
    <w:p w:rsidR="006A2A47" w:rsidRPr="006A2A47" w:rsidRDefault="006A2A47" w:rsidP="00BA40BA">
      <w:pPr>
        <w:numPr>
          <w:ilvl w:val="1"/>
          <w:numId w:val="40"/>
        </w:numPr>
        <w:tabs>
          <w:tab w:val="num" w:pos="284"/>
        </w:tabs>
        <w:autoSpaceDE w:val="0"/>
        <w:autoSpaceDN w:val="0"/>
        <w:adjustRightInd w:val="0"/>
        <w:spacing w:after="0" w:line="240" w:lineRule="auto"/>
        <w:ind w:left="0" w:firstLine="0"/>
        <w:contextualSpacing/>
        <w:rPr>
          <w:rFonts w:ascii="Times New Roman" w:eastAsia="Calibri" w:hAnsi="Times New Roman" w:cs="Times New Roman"/>
          <w:sz w:val="24"/>
          <w:szCs w:val="24"/>
        </w:rPr>
      </w:pPr>
      <w:r w:rsidRPr="006A2A47">
        <w:rPr>
          <w:rFonts w:ascii="Times New Roman" w:eastAsia="Calibri" w:hAnsi="Times New Roman" w:cs="Times New Roman"/>
          <w:iCs/>
          <w:sz w:val="24"/>
          <w:szCs w:val="24"/>
        </w:rPr>
        <w:t xml:space="preserve">Миркин Б. М., Наумова Л. Г., Суматохин С. В. </w:t>
      </w:r>
      <w:r w:rsidRPr="006A2A47">
        <w:rPr>
          <w:rFonts w:ascii="Times New Roman" w:eastAsia="Calibri" w:hAnsi="Times New Roman" w:cs="Times New Roman"/>
          <w:sz w:val="24"/>
          <w:szCs w:val="24"/>
        </w:rPr>
        <w:t>Экология (базовый уровень). 10—11 классы. — М., 2014.</w:t>
      </w:r>
    </w:p>
    <w:p w:rsidR="006A2A47" w:rsidRPr="006A2A47" w:rsidRDefault="006A2A47" w:rsidP="00BA40BA">
      <w:pPr>
        <w:numPr>
          <w:ilvl w:val="1"/>
          <w:numId w:val="40"/>
        </w:numPr>
        <w:tabs>
          <w:tab w:val="num" w:pos="284"/>
        </w:tabs>
        <w:autoSpaceDE w:val="0"/>
        <w:autoSpaceDN w:val="0"/>
        <w:adjustRightInd w:val="0"/>
        <w:spacing w:after="0" w:line="240" w:lineRule="auto"/>
        <w:ind w:hanging="1440"/>
        <w:contextualSpacing/>
        <w:rPr>
          <w:rFonts w:ascii="Times New Roman" w:eastAsia="Calibri" w:hAnsi="Times New Roman" w:cs="Times New Roman"/>
          <w:sz w:val="24"/>
          <w:szCs w:val="24"/>
        </w:rPr>
      </w:pPr>
      <w:r w:rsidRPr="006A2A47">
        <w:rPr>
          <w:rFonts w:ascii="Times New Roman" w:eastAsia="Calibri" w:hAnsi="Times New Roman" w:cs="Times New Roman"/>
          <w:sz w:val="24"/>
          <w:szCs w:val="24"/>
        </w:rPr>
        <w:t>Основы экологического мониторинга. — Краснодар, 2014.</w:t>
      </w:r>
    </w:p>
    <w:p w:rsidR="006A2A47" w:rsidRPr="006A2A47" w:rsidRDefault="006A2A47" w:rsidP="00BA40BA">
      <w:pPr>
        <w:numPr>
          <w:ilvl w:val="1"/>
          <w:numId w:val="40"/>
        </w:numPr>
        <w:tabs>
          <w:tab w:val="num" w:pos="284"/>
        </w:tabs>
        <w:autoSpaceDE w:val="0"/>
        <w:autoSpaceDN w:val="0"/>
        <w:adjustRightInd w:val="0"/>
        <w:spacing w:after="0" w:line="240" w:lineRule="auto"/>
        <w:ind w:left="0" w:firstLine="0"/>
        <w:contextualSpacing/>
        <w:rPr>
          <w:rFonts w:ascii="Times New Roman" w:eastAsia="Calibri" w:hAnsi="Times New Roman" w:cs="Times New Roman"/>
          <w:sz w:val="24"/>
          <w:szCs w:val="24"/>
        </w:rPr>
      </w:pPr>
      <w:r w:rsidRPr="006A2A47">
        <w:rPr>
          <w:rFonts w:ascii="Times New Roman" w:eastAsia="Calibri" w:hAnsi="Times New Roman" w:cs="Times New Roman"/>
          <w:iCs/>
          <w:sz w:val="24"/>
          <w:szCs w:val="24"/>
        </w:rPr>
        <w:t xml:space="preserve">Пивоваров Ю. П., Королик В. В., Подунова Л. Г. </w:t>
      </w:r>
      <w:r w:rsidRPr="006A2A47">
        <w:rPr>
          <w:rFonts w:ascii="Times New Roman" w:eastAsia="Calibri" w:hAnsi="Times New Roman" w:cs="Times New Roman"/>
          <w:sz w:val="24"/>
          <w:szCs w:val="24"/>
        </w:rPr>
        <w:t>Экология и гигиена человека: учебник для студ. учреждений сред</w:t>
      </w:r>
      <w:proofErr w:type="gramStart"/>
      <w:r w:rsidRPr="006A2A47">
        <w:rPr>
          <w:rFonts w:ascii="Times New Roman" w:eastAsia="Calibri" w:hAnsi="Times New Roman" w:cs="Times New Roman"/>
          <w:sz w:val="24"/>
          <w:szCs w:val="24"/>
        </w:rPr>
        <w:t>.</w:t>
      </w:r>
      <w:proofErr w:type="gramEnd"/>
      <w:r w:rsidRPr="006A2A47">
        <w:rPr>
          <w:rFonts w:ascii="Times New Roman" w:eastAsia="Calibri" w:hAnsi="Times New Roman" w:cs="Times New Roman"/>
          <w:sz w:val="24"/>
          <w:szCs w:val="24"/>
        </w:rPr>
        <w:t xml:space="preserve"> </w:t>
      </w:r>
      <w:proofErr w:type="gramStart"/>
      <w:r w:rsidRPr="006A2A47">
        <w:rPr>
          <w:rFonts w:ascii="Times New Roman" w:eastAsia="Calibri" w:hAnsi="Times New Roman" w:cs="Times New Roman"/>
          <w:sz w:val="24"/>
          <w:szCs w:val="24"/>
        </w:rPr>
        <w:t>п</w:t>
      </w:r>
      <w:proofErr w:type="gramEnd"/>
      <w:r w:rsidRPr="006A2A47">
        <w:rPr>
          <w:rFonts w:ascii="Times New Roman" w:eastAsia="Calibri" w:hAnsi="Times New Roman" w:cs="Times New Roman"/>
          <w:sz w:val="24"/>
          <w:szCs w:val="24"/>
        </w:rPr>
        <w:t>роф. образования. — М., 2014.</w:t>
      </w:r>
    </w:p>
    <w:p w:rsidR="006A2A47" w:rsidRPr="006A2A47" w:rsidRDefault="006A2A47" w:rsidP="00BA40BA">
      <w:pPr>
        <w:numPr>
          <w:ilvl w:val="1"/>
          <w:numId w:val="40"/>
        </w:numPr>
        <w:tabs>
          <w:tab w:val="num" w:pos="284"/>
        </w:tabs>
        <w:autoSpaceDE w:val="0"/>
        <w:autoSpaceDN w:val="0"/>
        <w:adjustRightInd w:val="0"/>
        <w:spacing w:after="0" w:line="240" w:lineRule="auto"/>
        <w:ind w:left="0" w:firstLine="0"/>
        <w:contextualSpacing/>
        <w:jc w:val="both"/>
        <w:rPr>
          <w:rFonts w:ascii="Times New Roman" w:eastAsia="Calibri" w:hAnsi="Times New Roman" w:cs="Times New Roman"/>
          <w:sz w:val="24"/>
          <w:szCs w:val="24"/>
        </w:rPr>
      </w:pPr>
      <w:r w:rsidRPr="006A2A47">
        <w:rPr>
          <w:rFonts w:ascii="Times New Roman" w:eastAsia="Calibri" w:hAnsi="Times New Roman" w:cs="Times New Roman"/>
          <w:iCs/>
          <w:sz w:val="24"/>
          <w:szCs w:val="24"/>
        </w:rPr>
        <w:t xml:space="preserve">Тупикин Е. И. </w:t>
      </w:r>
      <w:r w:rsidRPr="006A2A47">
        <w:rPr>
          <w:rFonts w:ascii="Times New Roman" w:eastAsia="Calibri" w:hAnsi="Times New Roman" w:cs="Times New Roman"/>
          <w:sz w:val="24"/>
          <w:szCs w:val="24"/>
        </w:rPr>
        <w:t>Общая биология с основами экологии и природоохранной деятельности: учебник для студ. учреждений сред</w:t>
      </w:r>
      <w:proofErr w:type="gramStart"/>
      <w:r w:rsidRPr="006A2A47">
        <w:rPr>
          <w:rFonts w:ascii="Times New Roman" w:eastAsia="Calibri" w:hAnsi="Times New Roman" w:cs="Times New Roman"/>
          <w:sz w:val="24"/>
          <w:szCs w:val="24"/>
        </w:rPr>
        <w:t>.</w:t>
      </w:r>
      <w:proofErr w:type="gramEnd"/>
      <w:r w:rsidRPr="006A2A47">
        <w:rPr>
          <w:rFonts w:ascii="Times New Roman" w:eastAsia="Calibri" w:hAnsi="Times New Roman" w:cs="Times New Roman"/>
          <w:sz w:val="24"/>
          <w:szCs w:val="24"/>
        </w:rPr>
        <w:t xml:space="preserve"> </w:t>
      </w:r>
      <w:proofErr w:type="gramStart"/>
      <w:r w:rsidRPr="006A2A47">
        <w:rPr>
          <w:rFonts w:ascii="Times New Roman" w:eastAsia="Calibri" w:hAnsi="Times New Roman" w:cs="Times New Roman"/>
          <w:sz w:val="24"/>
          <w:szCs w:val="24"/>
        </w:rPr>
        <w:t>п</w:t>
      </w:r>
      <w:proofErr w:type="gramEnd"/>
      <w:r w:rsidRPr="006A2A47">
        <w:rPr>
          <w:rFonts w:ascii="Times New Roman" w:eastAsia="Calibri" w:hAnsi="Times New Roman" w:cs="Times New Roman"/>
          <w:sz w:val="24"/>
          <w:szCs w:val="24"/>
        </w:rPr>
        <w:t>роф. образования. — М., 2014.</w:t>
      </w:r>
    </w:p>
    <w:p w:rsidR="006A2A47" w:rsidRPr="006A2A47" w:rsidRDefault="006A2A47" w:rsidP="00BA40BA">
      <w:pPr>
        <w:numPr>
          <w:ilvl w:val="1"/>
          <w:numId w:val="40"/>
        </w:numPr>
        <w:tabs>
          <w:tab w:val="num" w:pos="284"/>
        </w:tabs>
        <w:autoSpaceDE w:val="0"/>
        <w:autoSpaceDN w:val="0"/>
        <w:adjustRightInd w:val="0"/>
        <w:spacing w:after="0" w:line="240" w:lineRule="auto"/>
        <w:ind w:left="0" w:firstLine="0"/>
        <w:contextualSpacing/>
        <w:jc w:val="both"/>
        <w:rPr>
          <w:rFonts w:ascii="Times New Roman" w:eastAsia="Calibri" w:hAnsi="Times New Roman" w:cs="Times New Roman"/>
          <w:sz w:val="24"/>
          <w:szCs w:val="24"/>
        </w:rPr>
      </w:pPr>
      <w:r w:rsidRPr="006A2A47">
        <w:rPr>
          <w:rFonts w:ascii="Times New Roman" w:eastAsia="Calibri" w:hAnsi="Times New Roman" w:cs="Times New Roman"/>
          <w:iCs/>
          <w:sz w:val="24"/>
          <w:szCs w:val="24"/>
        </w:rPr>
        <w:t xml:space="preserve">Чернова Н. М., Галушин В. М., Константинов В. М. </w:t>
      </w:r>
      <w:r w:rsidRPr="006A2A47">
        <w:rPr>
          <w:rFonts w:ascii="Times New Roman" w:eastAsia="Calibri" w:hAnsi="Times New Roman" w:cs="Times New Roman"/>
          <w:sz w:val="24"/>
          <w:szCs w:val="24"/>
        </w:rPr>
        <w:t>Экология (базовый уровень). 10—11 классы. — М., 2014.</w:t>
      </w:r>
    </w:p>
    <w:p w:rsidR="006A2A47" w:rsidRPr="006A2A47" w:rsidRDefault="006A2A47" w:rsidP="00BA40BA">
      <w:pPr>
        <w:numPr>
          <w:ilvl w:val="1"/>
          <w:numId w:val="40"/>
        </w:numPr>
        <w:tabs>
          <w:tab w:val="num" w:pos="284"/>
        </w:tabs>
        <w:autoSpaceDE w:val="0"/>
        <w:autoSpaceDN w:val="0"/>
        <w:adjustRightInd w:val="0"/>
        <w:spacing w:after="0" w:line="240" w:lineRule="auto"/>
        <w:ind w:hanging="1440"/>
        <w:contextualSpacing/>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Королёв А.А. Медицинская экология: Учебное пособие для студентов высших учебных заведений. – М.: Издательский центр «Академия», 2015.</w:t>
      </w:r>
    </w:p>
    <w:p w:rsidR="006A2A47" w:rsidRPr="006A2A47" w:rsidRDefault="006A2A47" w:rsidP="006A2A47">
      <w:pPr>
        <w:widowControl w:val="0"/>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A2A47">
        <w:rPr>
          <w:rFonts w:ascii="Times New Roman" w:eastAsia="Times New Roman" w:hAnsi="Times New Roman" w:cs="Times New Roman"/>
          <w:sz w:val="24"/>
          <w:szCs w:val="24"/>
          <w:lang w:eastAsia="ru-RU"/>
        </w:rPr>
        <w:t>Интернет-ресурсы:</w:t>
      </w:r>
    </w:p>
    <w:p w:rsidR="006A2A47" w:rsidRPr="006A2A47" w:rsidRDefault="006A2A47" w:rsidP="00BA40BA">
      <w:pPr>
        <w:numPr>
          <w:ilvl w:val="0"/>
          <w:numId w:val="41"/>
        </w:num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hanging="720"/>
        <w:jc w:val="both"/>
        <w:rPr>
          <w:rFonts w:ascii="Times New Roman" w:eastAsia="Times New Roman" w:hAnsi="Times New Roman" w:cs="Times New Roman"/>
          <w:sz w:val="24"/>
          <w:szCs w:val="24"/>
          <w:lang w:eastAsia="ru-RU"/>
        </w:rPr>
      </w:pPr>
      <w:r w:rsidRPr="006A2A47">
        <w:rPr>
          <w:rFonts w:ascii="Times New Roman" w:eastAsia="Calibri" w:hAnsi="Times New Roman" w:cs="Times New Roman"/>
          <w:sz w:val="24"/>
          <w:szCs w:val="24"/>
        </w:rPr>
        <w:t>www. ecologysite. ru (Каталог экологических сайтов).</w:t>
      </w:r>
    </w:p>
    <w:p w:rsidR="006A2A47" w:rsidRPr="006A2A47" w:rsidRDefault="006A2A47" w:rsidP="00BA40BA">
      <w:pPr>
        <w:numPr>
          <w:ilvl w:val="0"/>
          <w:numId w:val="41"/>
        </w:num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hanging="720"/>
        <w:jc w:val="both"/>
        <w:rPr>
          <w:rFonts w:ascii="Times New Roman" w:eastAsia="Times New Roman" w:hAnsi="Times New Roman" w:cs="Times New Roman"/>
          <w:sz w:val="24"/>
          <w:szCs w:val="24"/>
          <w:lang w:eastAsia="ru-RU"/>
        </w:rPr>
      </w:pPr>
      <w:r w:rsidRPr="006A2A47">
        <w:rPr>
          <w:rFonts w:ascii="Times New Roman" w:eastAsia="Calibri" w:hAnsi="Times New Roman" w:cs="Times New Roman"/>
          <w:sz w:val="24"/>
          <w:szCs w:val="24"/>
        </w:rPr>
        <w:t>www. ecoculture. ru (Сайт экологического просвещения).</w:t>
      </w:r>
    </w:p>
    <w:p w:rsidR="006A2A47" w:rsidRPr="006A2A47" w:rsidRDefault="006A2A47" w:rsidP="00BA40BA">
      <w:pPr>
        <w:numPr>
          <w:ilvl w:val="0"/>
          <w:numId w:val="41"/>
        </w:num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hanging="720"/>
        <w:jc w:val="both"/>
        <w:rPr>
          <w:rFonts w:ascii="Times New Roman" w:eastAsia="Times New Roman" w:hAnsi="Times New Roman" w:cs="Times New Roman"/>
          <w:sz w:val="24"/>
          <w:szCs w:val="24"/>
          <w:lang w:eastAsia="ru-RU"/>
        </w:rPr>
      </w:pPr>
      <w:r w:rsidRPr="006A2A47">
        <w:rPr>
          <w:rFonts w:ascii="Times New Roman" w:eastAsia="Calibri" w:hAnsi="Times New Roman" w:cs="Times New Roman"/>
          <w:sz w:val="24"/>
          <w:szCs w:val="24"/>
        </w:rPr>
        <w:t>www. ecocommunity. ru (Информационный сайт, освещающий проблемы экологии России).</w:t>
      </w:r>
    </w:p>
    <w:p w:rsidR="006A2A47" w:rsidRPr="006A2A47" w:rsidRDefault="006A2A47" w:rsidP="006A2A47">
      <w:pPr>
        <w:tabs>
          <w:tab w:val="num" w:pos="0"/>
        </w:tabs>
        <w:autoSpaceDE w:val="0"/>
        <w:autoSpaceDN w:val="0"/>
        <w:adjustRightInd w:val="0"/>
        <w:spacing w:after="0" w:line="240" w:lineRule="auto"/>
        <w:ind w:hanging="720"/>
        <w:rPr>
          <w:rFonts w:ascii="Times New Roman" w:eastAsia="Calibri" w:hAnsi="Times New Roman" w:cs="Times New Roman"/>
          <w:b/>
          <w:sz w:val="24"/>
          <w:szCs w:val="24"/>
        </w:rPr>
      </w:pPr>
    </w:p>
    <w:p w:rsidR="006A2A47" w:rsidRPr="006A2A47" w:rsidRDefault="006A2A47" w:rsidP="006A2A47">
      <w:pPr>
        <w:widowControl w:val="0"/>
        <w:shd w:val="clear" w:color="auto" w:fill="FFFFFF"/>
        <w:autoSpaceDE w:val="0"/>
        <w:autoSpaceDN w:val="0"/>
        <w:adjustRightInd w:val="0"/>
        <w:spacing w:after="0" w:line="240" w:lineRule="auto"/>
        <w:ind w:left="720"/>
        <w:jc w:val="both"/>
        <w:rPr>
          <w:rFonts w:ascii="Times New Roman" w:eastAsia="Times New Roman" w:hAnsi="Times New Roman" w:cs="Times New Roman"/>
          <w:sz w:val="24"/>
          <w:szCs w:val="24"/>
          <w:lang w:eastAsia="ru-RU"/>
        </w:rPr>
      </w:pPr>
      <w:r w:rsidRPr="006A2A47">
        <w:rPr>
          <w:rFonts w:ascii="Times New Roman" w:eastAsia="Times New Roman" w:hAnsi="Times New Roman" w:cs="Times New Roman"/>
          <w:sz w:val="24"/>
          <w:szCs w:val="24"/>
          <w:lang w:eastAsia="ru-RU"/>
        </w:rPr>
        <w:t>6.2 Требования к материально-техническому обеспечению</w:t>
      </w:r>
    </w:p>
    <w:p w:rsidR="006A2A47" w:rsidRPr="006A2A47" w:rsidRDefault="006A2A47" w:rsidP="006A2A47">
      <w:pPr>
        <w:widowControl w:val="0"/>
        <w:shd w:val="clear" w:color="auto" w:fill="FFFFFF"/>
        <w:autoSpaceDE w:val="0"/>
        <w:autoSpaceDN w:val="0"/>
        <w:adjustRightInd w:val="0"/>
        <w:spacing w:after="0" w:line="240" w:lineRule="auto"/>
        <w:ind w:left="720"/>
        <w:jc w:val="both"/>
        <w:rPr>
          <w:rFonts w:ascii="Times New Roman" w:eastAsia="Times New Roman" w:hAnsi="Times New Roman" w:cs="Times New Roman"/>
          <w:sz w:val="24"/>
          <w:szCs w:val="24"/>
          <w:lang w:eastAsia="ru-RU"/>
        </w:rPr>
      </w:pPr>
    </w:p>
    <w:p w:rsidR="006A2A47" w:rsidRPr="006A2A47" w:rsidRDefault="006A2A47" w:rsidP="006A2A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Calibri" w:hAnsi="Times New Roman" w:cs="Times New Roman"/>
          <w:sz w:val="24"/>
          <w:szCs w:val="24"/>
        </w:rPr>
      </w:pPr>
      <w:r w:rsidRPr="006A2A47">
        <w:rPr>
          <w:rFonts w:ascii="Times New Roman" w:eastAsia="Calibri" w:hAnsi="Times New Roman" w:cs="Times New Roman"/>
          <w:sz w:val="24"/>
          <w:szCs w:val="24"/>
        </w:rPr>
        <w:t>Реализация рабочей программы учебной дисциплины осуществляется в учебном кабинете химии, экологических основ природопользования.</w:t>
      </w:r>
    </w:p>
    <w:p w:rsidR="006A2A47" w:rsidRPr="006A2A47" w:rsidRDefault="006A2A47" w:rsidP="006A2A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Calibri" w:hAnsi="Times New Roman" w:cs="Times New Roman"/>
          <w:sz w:val="24"/>
          <w:szCs w:val="24"/>
        </w:rPr>
      </w:pPr>
    </w:p>
    <w:p w:rsidR="006A2A47" w:rsidRPr="006A2A47" w:rsidRDefault="006A2A47" w:rsidP="006A2A47">
      <w:pPr>
        <w:spacing w:after="0" w:line="240" w:lineRule="auto"/>
        <w:ind w:firstLine="851"/>
        <w:rPr>
          <w:rFonts w:ascii="Times New Roman" w:eastAsia="Calibri" w:hAnsi="Times New Roman" w:cs="Times New Roman"/>
          <w:sz w:val="24"/>
          <w:szCs w:val="24"/>
        </w:rPr>
      </w:pPr>
      <w:r w:rsidRPr="006A2A47">
        <w:rPr>
          <w:rFonts w:ascii="Times New Roman" w:eastAsia="Calibri" w:hAnsi="Times New Roman" w:cs="Times New Roman"/>
          <w:bCs/>
          <w:sz w:val="24"/>
          <w:szCs w:val="24"/>
        </w:rPr>
        <w:t xml:space="preserve">Оборудование учебного кабинета и рабочих мест кабинета: </w:t>
      </w:r>
    </w:p>
    <w:p w:rsidR="006A2A47" w:rsidRPr="006A2A47" w:rsidRDefault="006A2A47" w:rsidP="006A2A47">
      <w:pPr>
        <w:spacing w:after="0" w:line="240" w:lineRule="auto"/>
        <w:rPr>
          <w:rFonts w:ascii="Times New Roman" w:eastAsia="Calibri" w:hAnsi="Times New Roman" w:cs="Times New Roman"/>
          <w:sz w:val="24"/>
          <w:szCs w:val="24"/>
        </w:rPr>
      </w:pPr>
      <w:r w:rsidRPr="006A2A47">
        <w:rPr>
          <w:rFonts w:ascii="Times New Roman" w:eastAsia="Calibri" w:hAnsi="Times New Roman" w:cs="Times New Roman"/>
          <w:sz w:val="24"/>
          <w:szCs w:val="24"/>
        </w:rPr>
        <w:t xml:space="preserve">- посадочные места по числу </w:t>
      </w:r>
      <w:proofErr w:type="gramStart"/>
      <w:r w:rsidRPr="006A2A47">
        <w:rPr>
          <w:rFonts w:ascii="Times New Roman" w:eastAsia="Calibri" w:hAnsi="Times New Roman" w:cs="Times New Roman"/>
          <w:sz w:val="24"/>
          <w:szCs w:val="24"/>
        </w:rPr>
        <w:t>обучающихся</w:t>
      </w:r>
      <w:proofErr w:type="gramEnd"/>
      <w:r w:rsidRPr="006A2A47">
        <w:rPr>
          <w:rFonts w:ascii="Times New Roman" w:eastAsia="Calibri" w:hAnsi="Times New Roman" w:cs="Times New Roman"/>
          <w:sz w:val="24"/>
          <w:szCs w:val="24"/>
        </w:rPr>
        <w:t>;</w:t>
      </w:r>
    </w:p>
    <w:p w:rsidR="006A2A47" w:rsidRPr="006A2A47" w:rsidRDefault="006A2A47" w:rsidP="006A2A47">
      <w:pPr>
        <w:spacing w:after="0" w:line="240" w:lineRule="auto"/>
        <w:rPr>
          <w:rFonts w:ascii="Times New Roman" w:eastAsia="Calibri" w:hAnsi="Times New Roman" w:cs="Times New Roman"/>
          <w:sz w:val="24"/>
          <w:szCs w:val="24"/>
        </w:rPr>
      </w:pPr>
      <w:r w:rsidRPr="006A2A47">
        <w:rPr>
          <w:rFonts w:ascii="Times New Roman" w:eastAsia="Calibri" w:hAnsi="Times New Roman" w:cs="Times New Roman"/>
          <w:sz w:val="24"/>
          <w:szCs w:val="24"/>
        </w:rPr>
        <w:t xml:space="preserve">- рабочее место преподавателя, оборудованное персональным компьютером, </w:t>
      </w:r>
    </w:p>
    <w:p w:rsidR="006A2A47" w:rsidRPr="006A2A47" w:rsidRDefault="006A2A47" w:rsidP="006A2A47">
      <w:pPr>
        <w:spacing w:after="0" w:line="240" w:lineRule="auto"/>
        <w:rPr>
          <w:rFonts w:ascii="Times New Roman" w:eastAsia="Calibri" w:hAnsi="Times New Roman" w:cs="Times New Roman"/>
          <w:sz w:val="24"/>
          <w:szCs w:val="24"/>
        </w:rPr>
      </w:pPr>
      <w:r w:rsidRPr="006A2A47">
        <w:rPr>
          <w:rFonts w:ascii="Times New Roman" w:eastAsia="Calibri" w:hAnsi="Times New Roman" w:cs="Times New Roman"/>
          <w:sz w:val="24"/>
          <w:szCs w:val="24"/>
        </w:rPr>
        <w:t>- учебная доска.</w:t>
      </w:r>
    </w:p>
    <w:p w:rsidR="006A2A47" w:rsidRPr="006A2A47" w:rsidRDefault="006A2A47" w:rsidP="006A2A47">
      <w:pPr>
        <w:spacing w:after="0" w:line="240" w:lineRule="auto"/>
        <w:rPr>
          <w:rFonts w:ascii="Times New Roman" w:eastAsia="Calibri" w:hAnsi="Times New Roman" w:cs="Times New Roman"/>
          <w:sz w:val="24"/>
          <w:szCs w:val="24"/>
        </w:rPr>
      </w:pPr>
    </w:p>
    <w:p w:rsidR="006A2A47" w:rsidRPr="006A2A47" w:rsidRDefault="006A2A47" w:rsidP="006A2A47">
      <w:pPr>
        <w:spacing w:after="0" w:line="240" w:lineRule="auto"/>
        <w:rPr>
          <w:rFonts w:ascii="Calibri" w:eastAsia="Calibri" w:hAnsi="Calibri" w:cs="Times New Roman"/>
          <w:sz w:val="24"/>
          <w:szCs w:val="24"/>
        </w:rPr>
      </w:pPr>
      <w:r w:rsidRPr="006A2A47">
        <w:rPr>
          <w:rFonts w:ascii="Times New Roman" w:eastAsia="Calibri" w:hAnsi="Times New Roman" w:cs="Times New Roman"/>
          <w:bCs/>
          <w:sz w:val="24"/>
          <w:szCs w:val="24"/>
        </w:rPr>
        <w:t>Технические средства обучения: проектор, экран, ноутбук.</w:t>
      </w:r>
    </w:p>
    <w:p w:rsidR="006A2A47" w:rsidRPr="006A2A47" w:rsidRDefault="006A2A47" w:rsidP="006A2A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bCs/>
          <w:sz w:val="24"/>
          <w:szCs w:val="24"/>
        </w:rPr>
      </w:pPr>
      <w:r w:rsidRPr="006A2A47">
        <w:rPr>
          <w:rFonts w:ascii="Times New Roman" w:eastAsia="Calibri" w:hAnsi="Times New Roman" w:cs="Times New Roman"/>
          <w:bCs/>
          <w:sz w:val="24"/>
          <w:szCs w:val="24"/>
        </w:rPr>
        <w:t>Учебно-методическое и программное обеспечение: учебные фильмы, презентации.</w:t>
      </w:r>
    </w:p>
    <w:p w:rsidR="00BC5C05" w:rsidRDefault="00BC5C05"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FA608A" w:rsidRPr="00FA608A" w:rsidRDefault="00FA608A" w:rsidP="00FA608A">
      <w:pPr>
        <w:tabs>
          <w:tab w:val="left" w:pos="1220"/>
          <w:tab w:val="left" w:pos="1980"/>
          <w:tab w:val="center" w:pos="4677"/>
        </w:tabs>
        <w:spacing w:after="0" w:line="240" w:lineRule="auto"/>
        <w:jc w:val="center"/>
        <w:rPr>
          <w:rFonts w:ascii="Times New Roman" w:eastAsia="Times New Roman" w:hAnsi="Times New Roman" w:cs="Times New Roman"/>
          <w:bCs/>
          <w:sz w:val="28"/>
          <w:szCs w:val="28"/>
          <w:lang w:eastAsia="ru-RU"/>
        </w:rPr>
      </w:pPr>
      <w:r w:rsidRPr="00FA608A">
        <w:rPr>
          <w:rFonts w:ascii="Times New Roman" w:eastAsia="Times New Roman" w:hAnsi="Times New Roman" w:cs="Times New Roman"/>
          <w:bCs/>
          <w:sz w:val="28"/>
          <w:szCs w:val="28"/>
          <w:lang w:eastAsia="ru-RU"/>
        </w:rPr>
        <w:t>Департамент образования и науки Брянской области</w:t>
      </w:r>
    </w:p>
    <w:p w:rsidR="00FA608A" w:rsidRPr="00FA608A" w:rsidRDefault="00FA608A" w:rsidP="00FA608A">
      <w:pPr>
        <w:spacing w:after="0" w:line="240" w:lineRule="auto"/>
        <w:jc w:val="center"/>
        <w:rPr>
          <w:rFonts w:ascii="Times New Roman" w:eastAsia="Times New Roman" w:hAnsi="Times New Roman" w:cs="Times New Roman"/>
          <w:bCs/>
          <w:sz w:val="28"/>
          <w:szCs w:val="28"/>
          <w:lang w:eastAsia="ru-RU"/>
        </w:rPr>
      </w:pPr>
      <w:r w:rsidRPr="00FA608A">
        <w:rPr>
          <w:rFonts w:ascii="Times New Roman" w:eastAsia="Times New Roman" w:hAnsi="Times New Roman" w:cs="Times New Roman"/>
          <w:bCs/>
          <w:sz w:val="28"/>
          <w:szCs w:val="28"/>
          <w:lang w:eastAsia="ru-RU"/>
        </w:rPr>
        <w:t>ГБПОУ  «Брянский аграрный техникум имени Героя России А.С. Зайцева»</w:t>
      </w:r>
    </w:p>
    <w:p w:rsidR="00FA608A" w:rsidRPr="00FA608A" w:rsidRDefault="00FA608A" w:rsidP="00FA608A">
      <w:pPr>
        <w:spacing w:after="0" w:line="240" w:lineRule="auto"/>
        <w:jc w:val="center"/>
        <w:rPr>
          <w:rFonts w:ascii="Times New Roman" w:eastAsia="Times New Roman" w:hAnsi="Times New Roman" w:cs="Times New Roman"/>
          <w:bCs/>
          <w:sz w:val="28"/>
          <w:szCs w:val="28"/>
          <w:lang w:eastAsia="ru-RU"/>
        </w:rPr>
      </w:pPr>
    </w:p>
    <w:p w:rsidR="00FA608A" w:rsidRPr="00FA608A" w:rsidRDefault="00FA608A" w:rsidP="00FA608A">
      <w:pPr>
        <w:spacing w:after="0" w:line="240" w:lineRule="auto"/>
        <w:jc w:val="center"/>
        <w:rPr>
          <w:rFonts w:ascii="Times New Roman" w:eastAsia="Times New Roman" w:hAnsi="Times New Roman" w:cs="Times New Roman"/>
          <w:bCs/>
          <w:sz w:val="28"/>
          <w:szCs w:val="28"/>
          <w:lang w:eastAsia="ru-RU"/>
        </w:rPr>
      </w:pPr>
    </w:p>
    <w:tbl>
      <w:tblPr>
        <w:tblW w:w="0" w:type="auto"/>
        <w:jc w:val="center"/>
        <w:tblInd w:w="108" w:type="dxa"/>
        <w:tblLook w:val="01E0" w:firstRow="1" w:lastRow="1" w:firstColumn="1" w:lastColumn="1" w:noHBand="0" w:noVBand="0"/>
      </w:tblPr>
      <w:tblGrid>
        <w:gridCol w:w="4677"/>
        <w:gridCol w:w="4786"/>
      </w:tblGrid>
      <w:tr w:rsidR="00FA608A" w:rsidRPr="00FA608A" w:rsidTr="00FA608A">
        <w:trPr>
          <w:jc w:val="center"/>
        </w:trPr>
        <w:tc>
          <w:tcPr>
            <w:tcW w:w="4677" w:type="dxa"/>
          </w:tcPr>
          <w:p w:rsidR="00FA608A" w:rsidRPr="00FA608A" w:rsidRDefault="00FA608A" w:rsidP="00FA608A">
            <w:pPr>
              <w:spacing w:before="100" w:beforeAutospacing="1" w:after="100" w:afterAutospacing="1" w:line="240" w:lineRule="auto"/>
              <w:rPr>
                <w:rFonts w:ascii="Times New Roman" w:eastAsia="Times New Roman" w:hAnsi="Times New Roman" w:cs="Times New Roman"/>
                <w:bCs/>
                <w:sz w:val="28"/>
                <w:szCs w:val="28"/>
                <w:lang w:eastAsia="ru-RU"/>
              </w:rPr>
            </w:pPr>
            <w:r w:rsidRPr="00FA608A">
              <w:rPr>
                <w:rFonts w:ascii="Times New Roman" w:eastAsia="Times New Roman" w:hAnsi="Times New Roman" w:cs="Times New Roman"/>
                <w:bCs/>
                <w:sz w:val="28"/>
                <w:szCs w:val="28"/>
                <w:lang w:eastAsia="ru-RU"/>
              </w:rPr>
              <w:lastRenderedPageBreak/>
              <w:t>РАССМОТРЕНО:</w:t>
            </w:r>
          </w:p>
          <w:p w:rsidR="00FA608A" w:rsidRPr="00FA608A" w:rsidRDefault="00FA608A" w:rsidP="00FA608A">
            <w:pPr>
              <w:spacing w:after="0" w:line="240" w:lineRule="auto"/>
              <w:rPr>
                <w:rFonts w:ascii="Times New Roman" w:eastAsia="Times New Roman" w:hAnsi="Times New Roman" w:cs="Times New Roman"/>
                <w:bCs/>
                <w:sz w:val="28"/>
                <w:szCs w:val="28"/>
                <w:lang w:eastAsia="ru-RU"/>
              </w:rPr>
            </w:pPr>
            <w:r w:rsidRPr="00FA608A">
              <w:rPr>
                <w:rFonts w:ascii="Times New Roman" w:eastAsia="Times New Roman" w:hAnsi="Times New Roman" w:cs="Times New Roman"/>
                <w:bCs/>
                <w:sz w:val="28"/>
                <w:szCs w:val="28"/>
                <w:lang w:eastAsia="ru-RU"/>
              </w:rPr>
              <w:t>на заседании</w:t>
            </w:r>
            <w:r w:rsidRPr="00FA608A">
              <w:rPr>
                <w:rFonts w:ascii="Times New Roman" w:eastAsia="Times New Roman" w:hAnsi="Times New Roman" w:cs="Times New Roman"/>
                <w:bCs/>
                <w:color w:val="FF0000"/>
                <w:sz w:val="28"/>
                <w:szCs w:val="28"/>
                <w:lang w:eastAsia="ru-RU"/>
              </w:rPr>
              <w:t xml:space="preserve"> </w:t>
            </w:r>
            <w:r w:rsidRPr="00FA608A">
              <w:rPr>
                <w:rFonts w:ascii="Times New Roman" w:eastAsia="Times New Roman" w:hAnsi="Times New Roman" w:cs="Times New Roman"/>
                <w:bCs/>
                <w:sz w:val="28"/>
                <w:szCs w:val="28"/>
                <w:lang w:eastAsia="ru-RU"/>
              </w:rPr>
              <w:t>МК</w:t>
            </w:r>
          </w:p>
          <w:p w:rsidR="00FA608A" w:rsidRPr="00FA608A" w:rsidRDefault="00FA608A" w:rsidP="00FA608A">
            <w:pPr>
              <w:spacing w:after="0" w:line="240" w:lineRule="auto"/>
              <w:rPr>
                <w:rFonts w:ascii="Times New Roman" w:eastAsia="Times New Roman" w:hAnsi="Times New Roman" w:cs="Times New Roman"/>
                <w:bCs/>
                <w:sz w:val="28"/>
                <w:szCs w:val="28"/>
                <w:lang w:eastAsia="ru-RU"/>
              </w:rPr>
            </w:pPr>
            <w:r w:rsidRPr="00FA608A">
              <w:rPr>
                <w:rFonts w:ascii="Times New Roman" w:eastAsia="Times New Roman" w:hAnsi="Times New Roman" w:cs="Times New Roman"/>
                <w:bCs/>
                <w:sz w:val="28"/>
                <w:szCs w:val="28"/>
                <w:lang w:eastAsia="ru-RU"/>
              </w:rPr>
              <w:t>общеобразовательных дисциплин</w:t>
            </w:r>
          </w:p>
          <w:p w:rsidR="00FA608A" w:rsidRPr="00FA608A" w:rsidRDefault="00FA608A" w:rsidP="00FA608A">
            <w:pPr>
              <w:spacing w:after="0" w:line="240" w:lineRule="auto"/>
              <w:rPr>
                <w:rFonts w:ascii="Times New Roman" w:eastAsia="Times New Roman" w:hAnsi="Times New Roman" w:cs="Times New Roman"/>
                <w:bCs/>
                <w:sz w:val="28"/>
                <w:szCs w:val="28"/>
                <w:lang w:eastAsia="ru-RU"/>
              </w:rPr>
            </w:pPr>
            <w:r w:rsidRPr="00FA608A">
              <w:rPr>
                <w:rFonts w:ascii="Times New Roman" w:eastAsia="Times New Roman" w:hAnsi="Times New Roman" w:cs="Times New Roman"/>
                <w:sz w:val="28"/>
                <w:szCs w:val="28"/>
                <w:lang w:eastAsia="ru-RU"/>
              </w:rPr>
              <w:t xml:space="preserve">_____________  </w:t>
            </w:r>
            <w:r w:rsidRPr="00FA608A">
              <w:rPr>
                <w:rFonts w:ascii="Times New Roman" w:eastAsia="Times New Roman" w:hAnsi="Times New Roman" w:cs="Times New Roman"/>
                <w:i/>
                <w:sz w:val="28"/>
                <w:szCs w:val="28"/>
                <w:lang w:eastAsia="ru-RU"/>
              </w:rPr>
              <w:t>/</w:t>
            </w:r>
            <w:r w:rsidRPr="00FA608A">
              <w:rPr>
                <w:rFonts w:ascii="Times New Roman" w:eastAsia="Times New Roman" w:hAnsi="Times New Roman" w:cs="Times New Roman"/>
                <w:sz w:val="28"/>
                <w:szCs w:val="28"/>
                <w:lang w:eastAsia="ru-RU"/>
              </w:rPr>
              <w:t>М.В. Баструкова</w:t>
            </w:r>
            <w:r w:rsidRPr="00FA608A">
              <w:rPr>
                <w:rFonts w:ascii="Times New Roman" w:eastAsia="Times New Roman" w:hAnsi="Times New Roman" w:cs="Times New Roman"/>
                <w:i/>
                <w:sz w:val="28"/>
                <w:szCs w:val="28"/>
                <w:lang w:eastAsia="ru-RU"/>
              </w:rPr>
              <w:t>/</w:t>
            </w:r>
            <w:r w:rsidRPr="00FA608A">
              <w:rPr>
                <w:rFonts w:ascii="Times New Roman" w:eastAsia="Times New Roman" w:hAnsi="Times New Roman" w:cs="Times New Roman"/>
                <w:sz w:val="28"/>
                <w:szCs w:val="28"/>
                <w:lang w:eastAsia="ru-RU"/>
              </w:rPr>
              <w:br/>
            </w:r>
            <w:r>
              <w:rPr>
                <w:rFonts w:ascii="Times New Roman" w:eastAsia="Times New Roman" w:hAnsi="Times New Roman" w:cs="Times New Roman"/>
                <w:bCs/>
                <w:sz w:val="28"/>
                <w:szCs w:val="28"/>
                <w:lang w:eastAsia="ru-RU"/>
              </w:rPr>
              <w:t>Протокол №___ от «__»____2022</w:t>
            </w:r>
            <w:r w:rsidRPr="00FA608A">
              <w:rPr>
                <w:rFonts w:ascii="Times New Roman" w:eastAsia="Times New Roman" w:hAnsi="Times New Roman" w:cs="Times New Roman"/>
                <w:bCs/>
                <w:sz w:val="28"/>
                <w:szCs w:val="28"/>
                <w:lang w:eastAsia="ru-RU"/>
              </w:rPr>
              <w:t>г.</w:t>
            </w:r>
          </w:p>
          <w:p w:rsidR="00FA608A" w:rsidRPr="00FA608A" w:rsidRDefault="00FA608A" w:rsidP="00FA608A">
            <w:pPr>
              <w:spacing w:after="0" w:line="240" w:lineRule="auto"/>
              <w:rPr>
                <w:rFonts w:ascii="Times New Roman" w:eastAsia="Times New Roman" w:hAnsi="Times New Roman" w:cs="Times New Roman"/>
                <w:bCs/>
                <w:sz w:val="28"/>
                <w:szCs w:val="28"/>
                <w:lang w:eastAsia="ru-RU"/>
              </w:rPr>
            </w:pPr>
          </w:p>
        </w:tc>
        <w:tc>
          <w:tcPr>
            <w:tcW w:w="4786" w:type="dxa"/>
          </w:tcPr>
          <w:p w:rsidR="00FA608A" w:rsidRPr="00FA608A" w:rsidRDefault="00FA608A" w:rsidP="00FA608A">
            <w:pPr>
              <w:spacing w:before="100" w:beforeAutospacing="1" w:after="100" w:afterAutospacing="1" w:line="240" w:lineRule="auto"/>
              <w:rPr>
                <w:rFonts w:ascii="Times New Roman" w:eastAsia="Times New Roman" w:hAnsi="Times New Roman" w:cs="Times New Roman"/>
                <w:bCs/>
                <w:sz w:val="28"/>
                <w:szCs w:val="28"/>
                <w:lang w:eastAsia="ru-RU"/>
              </w:rPr>
            </w:pPr>
            <w:r w:rsidRPr="00FA608A">
              <w:rPr>
                <w:rFonts w:ascii="Times New Roman" w:eastAsia="Times New Roman" w:hAnsi="Times New Roman" w:cs="Times New Roman"/>
                <w:bCs/>
                <w:sz w:val="28"/>
                <w:szCs w:val="28"/>
                <w:lang w:eastAsia="ru-RU"/>
              </w:rPr>
              <w:t xml:space="preserve">           УТВЕРЖДАЮ:</w:t>
            </w:r>
          </w:p>
          <w:p w:rsidR="00FA608A" w:rsidRPr="00FA608A" w:rsidRDefault="00FA608A" w:rsidP="00FA608A">
            <w:pPr>
              <w:tabs>
                <w:tab w:val="left" w:pos="318"/>
                <w:tab w:val="left" w:pos="372"/>
              </w:tabs>
              <w:spacing w:after="0" w:line="240" w:lineRule="auto"/>
              <w:ind w:right="-338"/>
              <w:jc w:val="center"/>
              <w:rPr>
                <w:rFonts w:ascii="Times New Roman" w:eastAsia="Times New Roman" w:hAnsi="Times New Roman" w:cs="Times New Roman"/>
                <w:sz w:val="28"/>
                <w:szCs w:val="28"/>
                <w:lang w:eastAsia="ru-RU"/>
              </w:rPr>
            </w:pPr>
            <w:r w:rsidRPr="00FA608A">
              <w:rPr>
                <w:rFonts w:ascii="Times New Roman" w:eastAsia="Times New Roman" w:hAnsi="Times New Roman" w:cs="Times New Roman"/>
                <w:sz w:val="28"/>
                <w:szCs w:val="28"/>
                <w:lang w:eastAsia="ru-RU"/>
              </w:rPr>
              <w:t xml:space="preserve">      заместитель директора по УР</w:t>
            </w:r>
          </w:p>
          <w:p w:rsidR="00FA608A" w:rsidRPr="00FA608A" w:rsidRDefault="00FA608A" w:rsidP="00FA608A">
            <w:pPr>
              <w:spacing w:after="0" w:line="240" w:lineRule="auto"/>
              <w:jc w:val="right"/>
              <w:rPr>
                <w:rFonts w:ascii="Times New Roman" w:eastAsia="Times New Roman" w:hAnsi="Times New Roman" w:cs="Times New Roman"/>
                <w:i/>
                <w:sz w:val="28"/>
                <w:szCs w:val="28"/>
                <w:lang w:eastAsia="ru-RU"/>
              </w:rPr>
            </w:pPr>
            <w:r w:rsidRPr="00FA608A">
              <w:rPr>
                <w:rFonts w:ascii="Times New Roman" w:eastAsia="Times New Roman" w:hAnsi="Times New Roman" w:cs="Times New Roman"/>
                <w:sz w:val="28"/>
                <w:szCs w:val="28"/>
                <w:lang w:eastAsia="ru-RU"/>
              </w:rPr>
              <w:t>___________ /Г.В. Кравченко</w:t>
            </w:r>
            <w:r w:rsidRPr="00FA608A">
              <w:rPr>
                <w:rFonts w:ascii="Times New Roman" w:eastAsia="Times New Roman" w:hAnsi="Times New Roman" w:cs="Times New Roman"/>
                <w:i/>
                <w:sz w:val="28"/>
                <w:szCs w:val="28"/>
                <w:lang w:eastAsia="ru-RU"/>
              </w:rPr>
              <w:t xml:space="preserve"> /</w:t>
            </w:r>
          </w:p>
          <w:p w:rsidR="00FA608A" w:rsidRPr="00FA608A" w:rsidRDefault="00FA608A" w:rsidP="00FA608A">
            <w:pPr>
              <w:tabs>
                <w:tab w:val="left" w:pos="1169"/>
              </w:tabs>
              <w:spacing w:after="0" w:line="240" w:lineRule="auto"/>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«___» _______________ 2022</w:t>
            </w:r>
            <w:r w:rsidRPr="00FA608A">
              <w:rPr>
                <w:rFonts w:ascii="Times New Roman" w:eastAsia="Times New Roman" w:hAnsi="Times New Roman" w:cs="Times New Roman"/>
                <w:sz w:val="28"/>
                <w:szCs w:val="28"/>
                <w:lang w:eastAsia="ru-RU"/>
              </w:rPr>
              <w:t>г.</w:t>
            </w:r>
          </w:p>
          <w:p w:rsidR="00FA608A" w:rsidRPr="00FA608A" w:rsidRDefault="00FA608A" w:rsidP="00FA608A">
            <w:pPr>
              <w:spacing w:before="100" w:beforeAutospacing="1" w:after="100" w:afterAutospacing="1" w:line="240" w:lineRule="auto"/>
              <w:jc w:val="center"/>
              <w:rPr>
                <w:rFonts w:ascii="Times New Roman" w:eastAsia="Times New Roman" w:hAnsi="Times New Roman" w:cs="Times New Roman"/>
                <w:bCs/>
                <w:sz w:val="28"/>
                <w:szCs w:val="28"/>
                <w:lang w:eastAsia="ru-RU"/>
              </w:rPr>
            </w:pPr>
          </w:p>
        </w:tc>
      </w:tr>
    </w:tbl>
    <w:p w:rsidR="00FA608A" w:rsidRPr="00FA608A" w:rsidRDefault="00FA608A" w:rsidP="00FA60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Calibri" w:hAnsi="Times New Roman" w:cs="Times New Roman"/>
          <w:b/>
          <w:caps/>
          <w:sz w:val="28"/>
          <w:szCs w:val="28"/>
        </w:rPr>
      </w:pPr>
    </w:p>
    <w:p w:rsidR="00FA608A" w:rsidRPr="00FA608A" w:rsidRDefault="00FA608A" w:rsidP="00FA60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Calibri" w:hAnsi="Times New Roman" w:cs="Times New Roman"/>
          <w:b/>
          <w:caps/>
          <w:sz w:val="28"/>
          <w:szCs w:val="28"/>
        </w:rPr>
      </w:pPr>
    </w:p>
    <w:p w:rsidR="00FA608A" w:rsidRPr="00FA608A" w:rsidRDefault="00FA608A" w:rsidP="00FA60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Calibri" w:hAnsi="Times New Roman" w:cs="Times New Roman"/>
          <w:b/>
          <w:caps/>
          <w:sz w:val="28"/>
          <w:szCs w:val="28"/>
        </w:rPr>
      </w:pPr>
    </w:p>
    <w:p w:rsidR="00FA608A" w:rsidRPr="00FA608A" w:rsidRDefault="00FA608A" w:rsidP="00FA60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Calibri" w:hAnsi="Times New Roman" w:cs="Times New Roman"/>
          <w:b/>
          <w:caps/>
          <w:sz w:val="28"/>
          <w:szCs w:val="28"/>
        </w:rPr>
      </w:pPr>
    </w:p>
    <w:p w:rsidR="00FA608A" w:rsidRPr="00FA608A" w:rsidRDefault="00FA608A" w:rsidP="00FA608A">
      <w:pPr>
        <w:spacing w:after="0" w:line="240" w:lineRule="auto"/>
        <w:jc w:val="center"/>
        <w:rPr>
          <w:rFonts w:ascii="Times New Roman" w:eastAsia="Times New Roman" w:hAnsi="Times New Roman" w:cs="Times New Roman"/>
          <w:b/>
          <w:bCs/>
          <w:sz w:val="28"/>
          <w:szCs w:val="28"/>
          <w:lang w:eastAsia="ru-RU"/>
        </w:rPr>
      </w:pPr>
      <w:r w:rsidRPr="00FA608A">
        <w:rPr>
          <w:rFonts w:ascii="Times New Roman" w:eastAsia="Times New Roman" w:hAnsi="Times New Roman" w:cs="Times New Roman"/>
          <w:b/>
          <w:bCs/>
          <w:sz w:val="28"/>
          <w:szCs w:val="28"/>
          <w:lang w:eastAsia="ru-RU"/>
        </w:rPr>
        <w:t xml:space="preserve">РАБОЧАЯ ПРОГРАММА </w:t>
      </w:r>
      <w:proofErr w:type="gramStart"/>
      <w:r w:rsidRPr="00FA608A">
        <w:rPr>
          <w:rFonts w:ascii="Times New Roman" w:eastAsia="Times New Roman" w:hAnsi="Times New Roman" w:cs="Times New Roman"/>
          <w:b/>
          <w:bCs/>
          <w:sz w:val="28"/>
          <w:szCs w:val="28"/>
          <w:lang w:eastAsia="ru-RU"/>
        </w:rPr>
        <w:t>ОБЩЕОБРАЗОВАТЕЛЬНОЙ</w:t>
      </w:r>
      <w:proofErr w:type="gramEnd"/>
    </w:p>
    <w:p w:rsidR="00FA608A" w:rsidRPr="00FA608A" w:rsidRDefault="00FA608A" w:rsidP="00FA608A">
      <w:pPr>
        <w:spacing w:after="0" w:line="240" w:lineRule="auto"/>
        <w:jc w:val="center"/>
        <w:rPr>
          <w:rFonts w:ascii="Times New Roman" w:eastAsia="Times New Roman" w:hAnsi="Times New Roman" w:cs="Times New Roman"/>
          <w:b/>
          <w:bCs/>
          <w:sz w:val="28"/>
          <w:szCs w:val="28"/>
          <w:lang w:eastAsia="ru-RU"/>
        </w:rPr>
      </w:pPr>
      <w:r w:rsidRPr="00FA608A">
        <w:rPr>
          <w:rFonts w:ascii="Times New Roman" w:eastAsia="Times New Roman" w:hAnsi="Times New Roman" w:cs="Times New Roman"/>
          <w:b/>
          <w:bCs/>
          <w:sz w:val="28"/>
          <w:szCs w:val="28"/>
          <w:lang w:eastAsia="ru-RU"/>
        </w:rPr>
        <w:t>УЧЕБНОЙ ДИСЦИПЛИНЫ</w:t>
      </w:r>
    </w:p>
    <w:p w:rsidR="00FA608A" w:rsidRPr="00FA608A" w:rsidRDefault="00FA608A" w:rsidP="00FA608A">
      <w:pPr>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ОУД.11</w:t>
      </w:r>
      <w:r w:rsidRPr="00FA608A">
        <w:rPr>
          <w:rFonts w:ascii="Times New Roman" w:eastAsia="Times New Roman" w:hAnsi="Times New Roman" w:cs="Times New Roman"/>
          <w:b/>
          <w:bCs/>
          <w:sz w:val="28"/>
          <w:szCs w:val="28"/>
          <w:lang w:eastAsia="ru-RU"/>
        </w:rPr>
        <w:t xml:space="preserve"> ФИЗИЧЕСКАЯ КУЛЬТУРА</w:t>
      </w:r>
    </w:p>
    <w:p w:rsidR="00FA608A" w:rsidRPr="00FA608A" w:rsidRDefault="00FA608A" w:rsidP="00FA608A">
      <w:pPr>
        <w:spacing w:after="0" w:line="240" w:lineRule="auto"/>
        <w:jc w:val="center"/>
        <w:rPr>
          <w:rFonts w:ascii="Times New Roman" w:eastAsia="Times New Roman" w:hAnsi="Times New Roman" w:cs="Times New Roman"/>
          <w:b/>
          <w:bCs/>
          <w:color w:val="FF0000"/>
          <w:sz w:val="28"/>
          <w:szCs w:val="28"/>
          <w:lang w:eastAsia="ru-RU"/>
        </w:rPr>
      </w:pPr>
    </w:p>
    <w:p w:rsidR="00FA608A" w:rsidRPr="00FA608A" w:rsidRDefault="00FA608A" w:rsidP="00FA608A">
      <w:pPr>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по профессии</w:t>
      </w:r>
      <w:r w:rsidRPr="00FA608A">
        <w:rPr>
          <w:rFonts w:ascii="Times New Roman" w:eastAsia="Times New Roman" w:hAnsi="Times New Roman" w:cs="Times New Roman"/>
          <w:b/>
          <w:bCs/>
          <w:sz w:val="28"/>
          <w:szCs w:val="28"/>
          <w:lang w:eastAsia="ru-RU"/>
        </w:rPr>
        <w:t xml:space="preserve"> СПО</w:t>
      </w:r>
    </w:p>
    <w:p w:rsidR="00FA608A" w:rsidRPr="00FA608A" w:rsidRDefault="00FA608A" w:rsidP="00FA608A">
      <w:pPr>
        <w:spacing w:after="0" w:line="240" w:lineRule="auto"/>
        <w:ind w:left="-1134"/>
        <w:jc w:val="center"/>
        <w:rPr>
          <w:rFonts w:ascii="Times New Roman" w:eastAsia="Times New Roman" w:hAnsi="Times New Roman" w:cs="Times New Roman"/>
          <w:b/>
          <w:bCs/>
          <w:sz w:val="28"/>
          <w:szCs w:val="28"/>
          <w:lang w:eastAsia="ru-RU"/>
        </w:rPr>
      </w:pPr>
      <w:r w:rsidRPr="00FA608A">
        <w:rPr>
          <w:rFonts w:ascii="Times New Roman" w:eastAsia="Times New Roman" w:hAnsi="Times New Roman" w:cs="Times New Roman"/>
          <w:b/>
          <w:bCs/>
          <w:color w:val="FF0000"/>
          <w:sz w:val="28"/>
          <w:szCs w:val="28"/>
          <w:lang w:eastAsia="ru-RU"/>
        </w:rPr>
        <w:t xml:space="preserve">                 </w:t>
      </w:r>
      <w:r>
        <w:rPr>
          <w:rFonts w:ascii="Times New Roman" w:eastAsia="Times New Roman" w:hAnsi="Times New Roman" w:cs="Times New Roman"/>
          <w:b/>
          <w:bCs/>
          <w:sz w:val="28"/>
          <w:szCs w:val="28"/>
          <w:lang w:eastAsia="ru-RU"/>
        </w:rPr>
        <w:t>35.01.13 Тракторист-машинист сельскохозяйственного производства</w:t>
      </w:r>
    </w:p>
    <w:p w:rsidR="00FA608A" w:rsidRPr="00FA608A" w:rsidRDefault="00FA608A" w:rsidP="00FA608A">
      <w:pPr>
        <w:spacing w:after="0" w:line="240" w:lineRule="auto"/>
        <w:jc w:val="center"/>
        <w:rPr>
          <w:rFonts w:ascii="Times New Roman" w:eastAsia="Times New Roman" w:hAnsi="Times New Roman" w:cs="Times New Roman"/>
          <w:b/>
          <w:bCs/>
          <w:sz w:val="28"/>
          <w:szCs w:val="28"/>
          <w:lang w:eastAsia="ru-RU"/>
        </w:rPr>
      </w:pPr>
    </w:p>
    <w:p w:rsidR="00FA608A" w:rsidRPr="00FA608A" w:rsidRDefault="00FA608A" w:rsidP="00FA608A">
      <w:pPr>
        <w:spacing w:after="0" w:line="240" w:lineRule="auto"/>
        <w:jc w:val="center"/>
        <w:rPr>
          <w:rFonts w:ascii="Times New Roman" w:eastAsia="Times New Roman" w:hAnsi="Times New Roman" w:cs="Times New Roman"/>
          <w:b/>
          <w:bCs/>
          <w:sz w:val="28"/>
          <w:szCs w:val="28"/>
          <w:lang w:eastAsia="ru-RU"/>
        </w:rPr>
      </w:pPr>
    </w:p>
    <w:p w:rsidR="00FA608A" w:rsidRPr="00FA608A" w:rsidRDefault="00FA608A" w:rsidP="00FA608A">
      <w:pPr>
        <w:spacing w:after="0" w:line="240" w:lineRule="auto"/>
        <w:jc w:val="center"/>
        <w:rPr>
          <w:rFonts w:ascii="Times New Roman" w:eastAsia="Times New Roman" w:hAnsi="Times New Roman" w:cs="Times New Roman"/>
          <w:b/>
          <w:bCs/>
          <w:sz w:val="28"/>
          <w:szCs w:val="28"/>
          <w:lang w:eastAsia="ru-RU"/>
        </w:rPr>
      </w:pPr>
    </w:p>
    <w:p w:rsidR="00FA608A" w:rsidRPr="00FA608A" w:rsidRDefault="00FA608A" w:rsidP="00FA608A">
      <w:pPr>
        <w:spacing w:after="0" w:line="240" w:lineRule="auto"/>
        <w:jc w:val="center"/>
        <w:rPr>
          <w:rFonts w:ascii="Times New Roman" w:eastAsia="Times New Roman" w:hAnsi="Times New Roman" w:cs="Times New Roman"/>
          <w:b/>
          <w:bCs/>
          <w:sz w:val="28"/>
          <w:szCs w:val="28"/>
          <w:lang w:eastAsia="ru-RU"/>
        </w:rPr>
      </w:pPr>
    </w:p>
    <w:p w:rsidR="00FA608A" w:rsidRPr="00FA608A" w:rsidRDefault="00FA608A" w:rsidP="00FA608A">
      <w:pPr>
        <w:spacing w:after="0" w:line="240" w:lineRule="auto"/>
        <w:jc w:val="center"/>
        <w:rPr>
          <w:rFonts w:ascii="Times New Roman" w:eastAsia="Times New Roman" w:hAnsi="Times New Roman" w:cs="Times New Roman"/>
          <w:b/>
          <w:bCs/>
          <w:sz w:val="28"/>
          <w:szCs w:val="28"/>
          <w:lang w:eastAsia="ru-RU"/>
        </w:rPr>
      </w:pPr>
    </w:p>
    <w:p w:rsidR="00FA608A" w:rsidRPr="00FA608A" w:rsidRDefault="00FA608A" w:rsidP="00FA608A">
      <w:pPr>
        <w:spacing w:after="0" w:line="240" w:lineRule="auto"/>
        <w:jc w:val="center"/>
        <w:rPr>
          <w:rFonts w:ascii="Times New Roman" w:eastAsia="Times New Roman" w:hAnsi="Times New Roman" w:cs="Times New Roman"/>
          <w:b/>
          <w:bCs/>
          <w:sz w:val="28"/>
          <w:szCs w:val="28"/>
          <w:lang w:eastAsia="ru-RU"/>
        </w:rPr>
      </w:pPr>
    </w:p>
    <w:p w:rsidR="00FA608A" w:rsidRPr="00FA608A" w:rsidRDefault="00FA608A" w:rsidP="00FA608A">
      <w:pPr>
        <w:spacing w:after="0" w:line="240" w:lineRule="auto"/>
        <w:jc w:val="center"/>
        <w:rPr>
          <w:rFonts w:ascii="Times New Roman" w:eastAsia="Times New Roman" w:hAnsi="Times New Roman" w:cs="Times New Roman"/>
          <w:b/>
          <w:bCs/>
          <w:sz w:val="28"/>
          <w:szCs w:val="28"/>
          <w:lang w:eastAsia="ru-RU"/>
        </w:rPr>
      </w:pPr>
    </w:p>
    <w:p w:rsidR="00FA608A" w:rsidRPr="00FA608A" w:rsidRDefault="00FA608A" w:rsidP="00FA608A">
      <w:pPr>
        <w:spacing w:after="0" w:line="240" w:lineRule="auto"/>
        <w:jc w:val="center"/>
        <w:rPr>
          <w:rFonts w:ascii="Times New Roman" w:eastAsia="Times New Roman" w:hAnsi="Times New Roman" w:cs="Times New Roman"/>
          <w:bCs/>
          <w:sz w:val="28"/>
          <w:szCs w:val="28"/>
          <w:lang w:eastAsia="ru-RU"/>
        </w:rPr>
      </w:pPr>
    </w:p>
    <w:p w:rsidR="00FA608A" w:rsidRPr="00FA608A" w:rsidRDefault="00FA608A" w:rsidP="00FA608A">
      <w:pPr>
        <w:spacing w:after="0" w:line="240" w:lineRule="auto"/>
        <w:jc w:val="center"/>
        <w:rPr>
          <w:rFonts w:ascii="Times New Roman" w:eastAsia="Times New Roman" w:hAnsi="Times New Roman" w:cs="Times New Roman"/>
          <w:bCs/>
          <w:sz w:val="28"/>
          <w:szCs w:val="28"/>
          <w:lang w:eastAsia="ru-RU"/>
        </w:rPr>
      </w:pPr>
    </w:p>
    <w:p w:rsidR="00FA608A" w:rsidRPr="00FA608A" w:rsidRDefault="00FA608A" w:rsidP="00FA608A">
      <w:pPr>
        <w:spacing w:after="0" w:line="240" w:lineRule="auto"/>
        <w:jc w:val="center"/>
        <w:rPr>
          <w:rFonts w:ascii="Times New Roman" w:eastAsia="Times New Roman" w:hAnsi="Times New Roman" w:cs="Times New Roman"/>
          <w:bCs/>
          <w:sz w:val="28"/>
          <w:szCs w:val="28"/>
          <w:lang w:eastAsia="ru-RU"/>
        </w:rPr>
      </w:pPr>
    </w:p>
    <w:p w:rsidR="00FA608A" w:rsidRPr="00FA608A" w:rsidRDefault="00FA608A" w:rsidP="00FA608A">
      <w:pPr>
        <w:spacing w:after="0" w:line="240" w:lineRule="auto"/>
        <w:jc w:val="center"/>
        <w:rPr>
          <w:rFonts w:ascii="Times New Roman" w:eastAsia="Times New Roman" w:hAnsi="Times New Roman" w:cs="Times New Roman"/>
          <w:bCs/>
          <w:sz w:val="28"/>
          <w:szCs w:val="28"/>
          <w:lang w:eastAsia="ru-RU"/>
        </w:rPr>
      </w:pPr>
    </w:p>
    <w:p w:rsidR="00FA608A" w:rsidRPr="00FA608A" w:rsidRDefault="00FA608A" w:rsidP="00FA608A">
      <w:pPr>
        <w:spacing w:after="0" w:line="240" w:lineRule="auto"/>
        <w:jc w:val="center"/>
        <w:rPr>
          <w:rFonts w:ascii="Times New Roman" w:eastAsia="Times New Roman" w:hAnsi="Times New Roman" w:cs="Times New Roman"/>
          <w:bCs/>
          <w:sz w:val="28"/>
          <w:szCs w:val="28"/>
          <w:lang w:eastAsia="ru-RU"/>
        </w:rPr>
      </w:pPr>
    </w:p>
    <w:p w:rsidR="00FA608A" w:rsidRPr="00FA608A" w:rsidRDefault="00FA608A" w:rsidP="00FA608A">
      <w:pPr>
        <w:spacing w:after="0" w:line="240" w:lineRule="auto"/>
        <w:jc w:val="center"/>
        <w:rPr>
          <w:rFonts w:ascii="Times New Roman" w:eastAsia="Times New Roman" w:hAnsi="Times New Roman" w:cs="Times New Roman"/>
          <w:bCs/>
          <w:sz w:val="28"/>
          <w:szCs w:val="28"/>
          <w:lang w:eastAsia="ru-RU"/>
        </w:rPr>
      </w:pPr>
    </w:p>
    <w:p w:rsidR="00FA608A" w:rsidRPr="00FA608A" w:rsidRDefault="00FA608A" w:rsidP="00FA608A">
      <w:pPr>
        <w:spacing w:after="0" w:line="240" w:lineRule="auto"/>
        <w:jc w:val="center"/>
        <w:rPr>
          <w:rFonts w:ascii="Times New Roman" w:eastAsia="Times New Roman" w:hAnsi="Times New Roman" w:cs="Times New Roman"/>
          <w:bCs/>
          <w:sz w:val="28"/>
          <w:szCs w:val="28"/>
          <w:lang w:eastAsia="ru-RU"/>
        </w:rPr>
      </w:pPr>
    </w:p>
    <w:p w:rsidR="00FA608A" w:rsidRPr="00FA608A" w:rsidRDefault="00FA608A" w:rsidP="00FA608A">
      <w:pPr>
        <w:spacing w:after="0" w:line="240" w:lineRule="auto"/>
        <w:jc w:val="center"/>
        <w:rPr>
          <w:rFonts w:ascii="Times New Roman" w:eastAsia="Times New Roman" w:hAnsi="Times New Roman" w:cs="Times New Roman"/>
          <w:bCs/>
          <w:sz w:val="28"/>
          <w:szCs w:val="28"/>
          <w:lang w:eastAsia="ru-RU"/>
        </w:rPr>
      </w:pPr>
    </w:p>
    <w:p w:rsidR="00FA608A" w:rsidRPr="00FA608A" w:rsidRDefault="00FA608A" w:rsidP="00FA608A">
      <w:pPr>
        <w:spacing w:after="0" w:line="240" w:lineRule="auto"/>
        <w:jc w:val="center"/>
        <w:rPr>
          <w:rFonts w:ascii="Times New Roman" w:eastAsia="Times New Roman" w:hAnsi="Times New Roman" w:cs="Times New Roman"/>
          <w:bCs/>
          <w:sz w:val="28"/>
          <w:szCs w:val="28"/>
          <w:lang w:eastAsia="ru-RU"/>
        </w:rPr>
      </w:pPr>
    </w:p>
    <w:p w:rsidR="00FA608A" w:rsidRPr="00FA608A" w:rsidRDefault="00FA608A" w:rsidP="00FA608A">
      <w:pPr>
        <w:spacing w:after="0" w:line="240" w:lineRule="auto"/>
        <w:jc w:val="center"/>
        <w:rPr>
          <w:rFonts w:ascii="Times New Roman" w:eastAsia="Times New Roman" w:hAnsi="Times New Roman" w:cs="Times New Roman"/>
          <w:bCs/>
          <w:sz w:val="28"/>
          <w:szCs w:val="28"/>
          <w:lang w:eastAsia="ru-RU"/>
        </w:rPr>
      </w:pPr>
    </w:p>
    <w:p w:rsidR="00FA608A" w:rsidRPr="00FA608A" w:rsidRDefault="00FA608A" w:rsidP="00FA608A">
      <w:pPr>
        <w:spacing w:after="0" w:line="240" w:lineRule="auto"/>
        <w:jc w:val="center"/>
        <w:rPr>
          <w:rFonts w:ascii="Times New Roman" w:eastAsia="Times New Roman" w:hAnsi="Times New Roman" w:cs="Times New Roman"/>
          <w:bCs/>
          <w:sz w:val="28"/>
          <w:szCs w:val="28"/>
          <w:lang w:eastAsia="ru-RU"/>
        </w:rPr>
      </w:pPr>
    </w:p>
    <w:p w:rsidR="00FA608A" w:rsidRDefault="00FA608A" w:rsidP="00FA608A">
      <w:pPr>
        <w:spacing w:after="0" w:line="240" w:lineRule="auto"/>
        <w:jc w:val="center"/>
        <w:rPr>
          <w:rFonts w:ascii="Times New Roman" w:eastAsia="Times New Roman" w:hAnsi="Times New Roman" w:cs="Times New Roman"/>
          <w:bCs/>
          <w:sz w:val="28"/>
          <w:szCs w:val="28"/>
          <w:lang w:eastAsia="ru-RU"/>
        </w:rPr>
      </w:pPr>
    </w:p>
    <w:p w:rsidR="0036722A" w:rsidRDefault="0036722A" w:rsidP="00FA608A">
      <w:pPr>
        <w:spacing w:after="0" w:line="240" w:lineRule="auto"/>
        <w:jc w:val="center"/>
        <w:rPr>
          <w:rFonts w:ascii="Times New Roman" w:eastAsia="Times New Roman" w:hAnsi="Times New Roman" w:cs="Times New Roman"/>
          <w:bCs/>
          <w:sz w:val="28"/>
          <w:szCs w:val="28"/>
          <w:lang w:eastAsia="ru-RU"/>
        </w:rPr>
      </w:pPr>
    </w:p>
    <w:p w:rsidR="0036722A" w:rsidRDefault="0036722A" w:rsidP="00FA608A">
      <w:pPr>
        <w:spacing w:after="0" w:line="240" w:lineRule="auto"/>
        <w:jc w:val="center"/>
        <w:rPr>
          <w:rFonts w:ascii="Times New Roman" w:eastAsia="Times New Roman" w:hAnsi="Times New Roman" w:cs="Times New Roman"/>
          <w:bCs/>
          <w:sz w:val="28"/>
          <w:szCs w:val="28"/>
          <w:lang w:eastAsia="ru-RU"/>
        </w:rPr>
      </w:pPr>
    </w:p>
    <w:p w:rsidR="0036722A" w:rsidRPr="00FA608A" w:rsidRDefault="0036722A" w:rsidP="00FA608A">
      <w:pPr>
        <w:spacing w:after="0" w:line="240" w:lineRule="auto"/>
        <w:jc w:val="center"/>
        <w:rPr>
          <w:rFonts w:ascii="Times New Roman" w:eastAsia="Times New Roman" w:hAnsi="Times New Roman" w:cs="Times New Roman"/>
          <w:bCs/>
          <w:sz w:val="28"/>
          <w:szCs w:val="28"/>
          <w:lang w:eastAsia="ru-RU"/>
        </w:rPr>
      </w:pPr>
    </w:p>
    <w:p w:rsidR="00FA608A" w:rsidRPr="00FA608A" w:rsidRDefault="00FA608A" w:rsidP="00FA608A">
      <w:pPr>
        <w:spacing w:after="0" w:line="240" w:lineRule="auto"/>
        <w:jc w:val="center"/>
        <w:rPr>
          <w:rFonts w:ascii="Times New Roman" w:eastAsia="Times New Roman" w:hAnsi="Times New Roman" w:cs="Times New Roman"/>
          <w:bCs/>
          <w:sz w:val="28"/>
          <w:szCs w:val="28"/>
          <w:lang w:eastAsia="ru-RU"/>
        </w:rPr>
      </w:pPr>
    </w:p>
    <w:p w:rsidR="00FA608A" w:rsidRPr="00FA608A" w:rsidRDefault="00FA608A" w:rsidP="00FA608A">
      <w:pPr>
        <w:spacing w:after="0" w:line="240" w:lineRule="auto"/>
        <w:jc w:val="center"/>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г. Стародуб, 2022</w:t>
      </w:r>
      <w:r w:rsidRPr="00FA608A">
        <w:rPr>
          <w:rFonts w:ascii="Times New Roman" w:eastAsia="Times New Roman" w:hAnsi="Times New Roman" w:cs="Times New Roman"/>
          <w:bCs/>
          <w:sz w:val="28"/>
          <w:szCs w:val="28"/>
          <w:lang w:eastAsia="ru-RU"/>
        </w:rPr>
        <w:t>г.</w:t>
      </w:r>
    </w:p>
    <w:p w:rsidR="00541C65" w:rsidRDefault="00541C65"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FA608A" w:rsidRPr="00C0262A" w:rsidRDefault="00FA608A" w:rsidP="00FA608A">
      <w:pPr>
        <w:widowControl w:val="0"/>
        <w:autoSpaceDE w:val="0"/>
        <w:autoSpaceDN w:val="0"/>
        <w:spacing w:before="67" w:after="0" w:line="278" w:lineRule="auto"/>
        <w:ind w:left="260" w:right="527"/>
        <w:jc w:val="both"/>
        <w:outlineLvl w:val="2"/>
        <w:rPr>
          <w:rFonts w:ascii="Times New Roman" w:eastAsia="Times New Roman" w:hAnsi="Times New Roman" w:cs="Times New Roman"/>
          <w:sz w:val="24"/>
          <w:szCs w:val="24"/>
        </w:rPr>
      </w:pPr>
      <w:r>
        <w:rPr>
          <w:rFonts w:ascii="Times New Roman" w:eastAsia="Times New Roman" w:hAnsi="Times New Roman" w:cs="Times New Roman"/>
          <w:sz w:val="28"/>
          <w:szCs w:val="28"/>
        </w:rPr>
        <w:lastRenderedPageBreak/>
        <w:t xml:space="preserve">   </w:t>
      </w:r>
      <w:proofErr w:type="gramStart"/>
      <w:r w:rsidRPr="00C0262A">
        <w:rPr>
          <w:rFonts w:ascii="Times New Roman" w:eastAsia="Times New Roman" w:hAnsi="Times New Roman" w:cs="Times New Roman"/>
          <w:sz w:val="24"/>
          <w:szCs w:val="24"/>
        </w:rPr>
        <w:t>Рабочая</w:t>
      </w:r>
      <w:r w:rsidRPr="00C0262A">
        <w:rPr>
          <w:rFonts w:ascii="Times New Roman" w:eastAsia="Times New Roman" w:hAnsi="Times New Roman" w:cs="Times New Roman"/>
          <w:spacing w:val="-9"/>
          <w:sz w:val="24"/>
          <w:szCs w:val="24"/>
        </w:rPr>
        <w:t xml:space="preserve"> </w:t>
      </w:r>
      <w:r w:rsidRPr="00C0262A">
        <w:rPr>
          <w:rFonts w:ascii="Times New Roman" w:eastAsia="Times New Roman" w:hAnsi="Times New Roman" w:cs="Times New Roman"/>
          <w:sz w:val="24"/>
          <w:szCs w:val="24"/>
        </w:rPr>
        <w:t>программа</w:t>
      </w:r>
      <w:r w:rsidRPr="00C0262A">
        <w:rPr>
          <w:rFonts w:ascii="Times New Roman" w:eastAsia="Times New Roman" w:hAnsi="Times New Roman" w:cs="Times New Roman"/>
          <w:spacing w:val="-4"/>
          <w:sz w:val="24"/>
          <w:szCs w:val="24"/>
        </w:rPr>
        <w:t xml:space="preserve"> </w:t>
      </w:r>
      <w:r w:rsidRPr="00C0262A">
        <w:rPr>
          <w:rFonts w:ascii="Times New Roman" w:eastAsia="Times New Roman" w:hAnsi="Times New Roman" w:cs="Times New Roman"/>
          <w:sz w:val="24"/>
          <w:szCs w:val="24"/>
        </w:rPr>
        <w:t>общеобразовательной</w:t>
      </w:r>
      <w:r w:rsidRPr="00C0262A">
        <w:rPr>
          <w:rFonts w:ascii="Times New Roman" w:eastAsia="Times New Roman" w:hAnsi="Times New Roman" w:cs="Times New Roman"/>
          <w:spacing w:val="-5"/>
          <w:sz w:val="24"/>
          <w:szCs w:val="24"/>
        </w:rPr>
        <w:t xml:space="preserve"> </w:t>
      </w:r>
      <w:r w:rsidRPr="00C0262A">
        <w:rPr>
          <w:rFonts w:ascii="Times New Roman" w:eastAsia="Times New Roman" w:hAnsi="Times New Roman" w:cs="Times New Roman"/>
          <w:sz w:val="24"/>
          <w:szCs w:val="24"/>
        </w:rPr>
        <w:t>учебной</w:t>
      </w:r>
      <w:r w:rsidRPr="00C0262A">
        <w:rPr>
          <w:rFonts w:ascii="Times New Roman" w:eastAsia="Times New Roman" w:hAnsi="Times New Roman" w:cs="Times New Roman"/>
          <w:spacing w:val="-9"/>
          <w:sz w:val="24"/>
          <w:szCs w:val="24"/>
        </w:rPr>
        <w:t xml:space="preserve"> </w:t>
      </w:r>
      <w:r w:rsidRPr="00C0262A">
        <w:rPr>
          <w:rFonts w:ascii="Times New Roman" w:eastAsia="Times New Roman" w:hAnsi="Times New Roman" w:cs="Times New Roman"/>
          <w:sz w:val="24"/>
          <w:szCs w:val="24"/>
        </w:rPr>
        <w:t>дисциплины</w:t>
      </w:r>
      <w:r w:rsidRPr="00C0262A">
        <w:rPr>
          <w:rFonts w:ascii="Times New Roman" w:eastAsia="Times New Roman" w:hAnsi="Times New Roman" w:cs="Times New Roman"/>
          <w:spacing w:val="-4"/>
          <w:sz w:val="24"/>
          <w:szCs w:val="24"/>
        </w:rPr>
        <w:t xml:space="preserve"> </w:t>
      </w:r>
      <w:r w:rsidRPr="00C0262A">
        <w:rPr>
          <w:rFonts w:ascii="Times New Roman" w:eastAsia="Times New Roman" w:hAnsi="Times New Roman" w:cs="Times New Roman"/>
          <w:sz w:val="24"/>
          <w:szCs w:val="24"/>
        </w:rPr>
        <w:t>«Физическая</w:t>
      </w:r>
      <w:r w:rsidRPr="00C0262A">
        <w:rPr>
          <w:rFonts w:ascii="Times New Roman" w:eastAsia="Times New Roman" w:hAnsi="Times New Roman" w:cs="Times New Roman"/>
          <w:spacing w:val="-67"/>
          <w:sz w:val="24"/>
          <w:szCs w:val="24"/>
        </w:rPr>
        <w:t xml:space="preserve"> </w:t>
      </w:r>
      <w:r w:rsidRPr="00C0262A">
        <w:rPr>
          <w:rFonts w:ascii="Times New Roman" w:eastAsia="Times New Roman" w:hAnsi="Times New Roman" w:cs="Times New Roman"/>
          <w:sz w:val="24"/>
          <w:szCs w:val="24"/>
        </w:rPr>
        <w:t>культура»</w:t>
      </w:r>
      <w:r w:rsidRPr="00C0262A">
        <w:rPr>
          <w:rFonts w:ascii="Times New Roman" w:eastAsia="Times New Roman" w:hAnsi="Times New Roman" w:cs="Times New Roman"/>
          <w:spacing w:val="-12"/>
          <w:sz w:val="24"/>
          <w:szCs w:val="24"/>
        </w:rPr>
        <w:t xml:space="preserve"> </w:t>
      </w:r>
      <w:r w:rsidRPr="00C0262A">
        <w:rPr>
          <w:rFonts w:ascii="Times New Roman" w:eastAsia="Times New Roman" w:hAnsi="Times New Roman" w:cs="Times New Roman"/>
          <w:sz w:val="24"/>
          <w:szCs w:val="24"/>
        </w:rPr>
        <w:t>разработана</w:t>
      </w:r>
      <w:r w:rsidRPr="00C0262A">
        <w:rPr>
          <w:rFonts w:ascii="Times New Roman" w:eastAsia="Times New Roman" w:hAnsi="Times New Roman" w:cs="Times New Roman"/>
          <w:spacing w:val="1"/>
          <w:sz w:val="24"/>
          <w:szCs w:val="24"/>
        </w:rPr>
        <w:t xml:space="preserve"> </w:t>
      </w:r>
      <w:r w:rsidRPr="00C0262A">
        <w:rPr>
          <w:rFonts w:ascii="Times New Roman" w:eastAsia="Times New Roman" w:hAnsi="Times New Roman" w:cs="Times New Roman"/>
          <w:sz w:val="24"/>
          <w:szCs w:val="24"/>
        </w:rPr>
        <w:t>на</w:t>
      </w:r>
      <w:r w:rsidRPr="00C0262A">
        <w:rPr>
          <w:rFonts w:ascii="Times New Roman" w:eastAsia="Times New Roman" w:hAnsi="Times New Roman" w:cs="Times New Roman"/>
          <w:spacing w:val="1"/>
          <w:sz w:val="24"/>
          <w:szCs w:val="24"/>
        </w:rPr>
        <w:t xml:space="preserve"> </w:t>
      </w:r>
      <w:r w:rsidRPr="00C0262A">
        <w:rPr>
          <w:rFonts w:ascii="Times New Roman" w:eastAsia="Times New Roman" w:hAnsi="Times New Roman" w:cs="Times New Roman"/>
          <w:sz w:val="24"/>
          <w:szCs w:val="24"/>
        </w:rPr>
        <w:t>основе Федерального государственного образовательного стандарта среднего</w:t>
      </w:r>
      <w:r w:rsidRPr="00C0262A">
        <w:rPr>
          <w:rFonts w:ascii="Times New Roman" w:eastAsia="Times New Roman" w:hAnsi="Times New Roman" w:cs="Times New Roman"/>
          <w:spacing w:val="1"/>
          <w:sz w:val="24"/>
          <w:szCs w:val="24"/>
        </w:rPr>
        <w:t xml:space="preserve"> </w:t>
      </w:r>
      <w:r w:rsidRPr="00C0262A">
        <w:rPr>
          <w:rFonts w:ascii="Times New Roman" w:eastAsia="Times New Roman" w:hAnsi="Times New Roman" w:cs="Times New Roman"/>
          <w:sz w:val="24"/>
          <w:szCs w:val="24"/>
        </w:rPr>
        <w:t>(полного) общего образования (утвержденного Приказом Министерства</w:t>
      </w:r>
      <w:r w:rsidRPr="00C0262A">
        <w:rPr>
          <w:rFonts w:ascii="Times New Roman" w:eastAsia="Times New Roman" w:hAnsi="Times New Roman" w:cs="Times New Roman"/>
          <w:spacing w:val="1"/>
          <w:sz w:val="24"/>
          <w:szCs w:val="24"/>
        </w:rPr>
        <w:t xml:space="preserve"> </w:t>
      </w:r>
      <w:r w:rsidRPr="00C0262A">
        <w:rPr>
          <w:rFonts w:ascii="Times New Roman" w:eastAsia="Times New Roman" w:hAnsi="Times New Roman" w:cs="Times New Roman"/>
          <w:sz w:val="24"/>
          <w:szCs w:val="24"/>
        </w:rPr>
        <w:t xml:space="preserve">образования и науки Российской Федерации от </w:t>
      </w:r>
      <w:r w:rsidRPr="00C0262A">
        <w:rPr>
          <w:rFonts w:ascii="Times New Roman" w:eastAsia="Times New Roman" w:hAnsi="Times New Roman" w:cs="Times New Roman"/>
          <w:color w:val="1A171B"/>
          <w:sz w:val="24"/>
          <w:szCs w:val="24"/>
        </w:rPr>
        <w:t>17 мая 2012г. № 413 «Об</w:t>
      </w:r>
      <w:r w:rsidRPr="00C0262A">
        <w:rPr>
          <w:rFonts w:ascii="Times New Roman" w:eastAsia="Times New Roman" w:hAnsi="Times New Roman" w:cs="Times New Roman"/>
          <w:color w:val="1A171B"/>
          <w:spacing w:val="1"/>
          <w:sz w:val="24"/>
          <w:szCs w:val="24"/>
        </w:rPr>
        <w:t xml:space="preserve"> </w:t>
      </w:r>
      <w:r w:rsidRPr="00C0262A">
        <w:rPr>
          <w:rFonts w:ascii="Times New Roman" w:eastAsia="Times New Roman" w:hAnsi="Times New Roman" w:cs="Times New Roman"/>
          <w:color w:val="1A171B"/>
          <w:sz w:val="24"/>
          <w:szCs w:val="24"/>
        </w:rPr>
        <w:t>утверждении федерального государственного образовательного стандарта</w:t>
      </w:r>
      <w:r w:rsidRPr="00C0262A">
        <w:rPr>
          <w:rFonts w:ascii="Times New Roman" w:eastAsia="Times New Roman" w:hAnsi="Times New Roman" w:cs="Times New Roman"/>
          <w:color w:val="1A171B"/>
          <w:spacing w:val="1"/>
          <w:sz w:val="24"/>
          <w:szCs w:val="24"/>
        </w:rPr>
        <w:t xml:space="preserve"> </w:t>
      </w:r>
      <w:r w:rsidRPr="00C0262A">
        <w:rPr>
          <w:rFonts w:ascii="Times New Roman" w:eastAsia="Times New Roman" w:hAnsi="Times New Roman" w:cs="Times New Roman"/>
          <w:color w:val="1A171B"/>
          <w:sz w:val="24"/>
          <w:szCs w:val="24"/>
        </w:rPr>
        <w:t>среднего</w:t>
      </w:r>
      <w:r w:rsidRPr="00C0262A">
        <w:rPr>
          <w:rFonts w:ascii="Times New Roman" w:eastAsia="Times New Roman" w:hAnsi="Times New Roman" w:cs="Times New Roman"/>
          <w:color w:val="1A171B"/>
          <w:spacing w:val="-6"/>
          <w:sz w:val="24"/>
          <w:szCs w:val="24"/>
        </w:rPr>
        <w:t xml:space="preserve"> </w:t>
      </w:r>
      <w:r w:rsidRPr="00C0262A">
        <w:rPr>
          <w:rFonts w:ascii="Times New Roman" w:eastAsia="Times New Roman" w:hAnsi="Times New Roman" w:cs="Times New Roman"/>
          <w:color w:val="1A171B"/>
          <w:sz w:val="24"/>
          <w:szCs w:val="24"/>
        </w:rPr>
        <w:t>общего</w:t>
      </w:r>
      <w:r w:rsidRPr="00C0262A">
        <w:rPr>
          <w:rFonts w:ascii="Times New Roman" w:eastAsia="Times New Roman" w:hAnsi="Times New Roman" w:cs="Times New Roman"/>
          <w:color w:val="1A171B"/>
          <w:spacing w:val="-6"/>
          <w:sz w:val="24"/>
          <w:szCs w:val="24"/>
        </w:rPr>
        <w:t xml:space="preserve"> </w:t>
      </w:r>
      <w:r w:rsidRPr="00C0262A">
        <w:rPr>
          <w:rFonts w:ascii="Times New Roman" w:eastAsia="Times New Roman" w:hAnsi="Times New Roman" w:cs="Times New Roman"/>
          <w:color w:val="1A171B"/>
          <w:sz w:val="24"/>
          <w:szCs w:val="24"/>
        </w:rPr>
        <w:t>образования»</w:t>
      </w:r>
      <w:r w:rsidRPr="00C0262A">
        <w:rPr>
          <w:rFonts w:ascii="Times New Roman" w:eastAsia="Times New Roman" w:hAnsi="Times New Roman" w:cs="Times New Roman"/>
          <w:sz w:val="24"/>
          <w:szCs w:val="24"/>
        </w:rPr>
        <w:t>)</w:t>
      </w:r>
      <w:r w:rsidRPr="00C0262A">
        <w:rPr>
          <w:rFonts w:ascii="Times New Roman" w:eastAsia="Times New Roman" w:hAnsi="Times New Roman" w:cs="Times New Roman"/>
          <w:spacing w:val="-3"/>
          <w:sz w:val="24"/>
          <w:szCs w:val="24"/>
        </w:rPr>
        <w:t xml:space="preserve"> </w:t>
      </w:r>
      <w:r w:rsidRPr="00C0262A">
        <w:rPr>
          <w:rFonts w:ascii="Times New Roman" w:eastAsia="Times New Roman" w:hAnsi="Times New Roman" w:cs="Times New Roman"/>
          <w:color w:val="1A171B"/>
          <w:sz w:val="24"/>
          <w:szCs w:val="24"/>
        </w:rPr>
        <w:t>с</w:t>
      </w:r>
      <w:r w:rsidRPr="00C0262A">
        <w:rPr>
          <w:rFonts w:ascii="Times New Roman" w:eastAsia="Times New Roman" w:hAnsi="Times New Roman" w:cs="Times New Roman"/>
          <w:color w:val="1A171B"/>
          <w:spacing w:val="-3"/>
          <w:sz w:val="24"/>
          <w:szCs w:val="24"/>
        </w:rPr>
        <w:t xml:space="preserve"> </w:t>
      </w:r>
      <w:r w:rsidRPr="00C0262A">
        <w:rPr>
          <w:rFonts w:ascii="Times New Roman" w:eastAsia="Times New Roman" w:hAnsi="Times New Roman" w:cs="Times New Roman"/>
          <w:color w:val="1A171B"/>
          <w:sz w:val="24"/>
          <w:szCs w:val="24"/>
        </w:rPr>
        <w:t>изменениями</w:t>
      </w:r>
      <w:r w:rsidRPr="00C0262A">
        <w:rPr>
          <w:rFonts w:ascii="Times New Roman" w:eastAsia="Times New Roman" w:hAnsi="Times New Roman" w:cs="Times New Roman"/>
          <w:color w:val="1A171B"/>
          <w:spacing w:val="-4"/>
          <w:sz w:val="24"/>
          <w:szCs w:val="24"/>
        </w:rPr>
        <w:t xml:space="preserve"> </w:t>
      </w:r>
      <w:r w:rsidRPr="00C0262A">
        <w:rPr>
          <w:rFonts w:ascii="Times New Roman" w:eastAsia="Times New Roman" w:hAnsi="Times New Roman" w:cs="Times New Roman"/>
          <w:color w:val="1A171B"/>
          <w:sz w:val="24"/>
          <w:szCs w:val="24"/>
        </w:rPr>
        <w:t>и</w:t>
      </w:r>
      <w:r w:rsidRPr="00C0262A">
        <w:rPr>
          <w:rFonts w:ascii="Times New Roman" w:eastAsia="Times New Roman" w:hAnsi="Times New Roman" w:cs="Times New Roman"/>
          <w:color w:val="1A171B"/>
          <w:spacing w:val="-4"/>
          <w:sz w:val="24"/>
          <w:szCs w:val="24"/>
        </w:rPr>
        <w:t xml:space="preserve"> </w:t>
      </w:r>
      <w:r w:rsidRPr="00C0262A">
        <w:rPr>
          <w:rFonts w:ascii="Times New Roman" w:eastAsia="Times New Roman" w:hAnsi="Times New Roman" w:cs="Times New Roman"/>
          <w:color w:val="1A171B"/>
          <w:sz w:val="24"/>
          <w:szCs w:val="24"/>
        </w:rPr>
        <w:t>дополнениями</w:t>
      </w:r>
      <w:r w:rsidRPr="00C0262A">
        <w:rPr>
          <w:rFonts w:ascii="Times New Roman" w:eastAsia="Times New Roman" w:hAnsi="Times New Roman" w:cs="Times New Roman"/>
          <w:color w:val="1A171B"/>
          <w:spacing w:val="-4"/>
          <w:sz w:val="24"/>
          <w:szCs w:val="24"/>
        </w:rPr>
        <w:t xml:space="preserve"> </w:t>
      </w:r>
      <w:r w:rsidRPr="00C0262A">
        <w:rPr>
          <w:rFonts w:ascii="Times New Roman" w:eastAsia="Times New Roman" w:hAnsi="Times New Roman" w:cs="Times New Roman"/>
          <w:color w:val="1A171B"/>
          <w:sz w:val="24"/>
          <w:szCs w:val="24"/>
        </w:rPr>
        <w:t>от 29</w:t>
      </w:r>
      <w:r w:rsidRPr="00C0262A">
        <w:rPr>
          <w:rFonts w:ascii="Times New Roman" w:eastAsia="Times New Roman" w:hAnsi="Times New Roman" w:cs="Times New Roman"/>
          <w:color w:val="1A171B"/>
          <w:spacing w:val="-2"/>
          <w:sz w:val="24"/>
          <w:szCs w:val="24"/>
        </w:rPr>
        <w:t xml:space="preserve"> </w:t>
      </w:r>
      <w:r w:rsidRPr="00C0262A">
        <w:rPr>
          <w:rFonts w:ascii="Times New Roman" w:eastAsia="Times New Roman" w:hAnsi="Times New Roman" w:cs="Times New Roman"/>
          <w:color w:val="1A171B"/>
          <w:sz w:val="24"/>
          <w:szCs w:val="24"/>
        </w:rPr>
        <w:t>июня</w:t>
      </w:r>
      <w:r w:rsidRPr="00C0262A">
        <w:rPr>
          <w:rFonts w:ascii="Times New Roman" w:eastAsia="Times New Roman" w:hAnsi="Times New Roman" w:cs="Times New Roman"/>
          <w:color w:val="1A171B"/>
          <w:spacing w:val="-67"/>
          <w:sz w:val="24"/>
          <w:szCs w:val="24"/>
        </w:rPr>
        <w:t xml:space="preserve"> </w:t>
      </w:r>
      <w:r w:rsidRPr="00C0262A">
        <w:rPr>
          <w:rFonts w:ascii="Times New Roman" w:eastAsia="Times New Roman" w:hAnsi="Times New Roman" w:cs="Times New Roman"/>
          <w:color w:val="1A171B"/>
          <w:sz w:val="24"/>
          <w:szCs w:val="24"/>
        </w:rPr>
        <w:t>2017г.,</w:t>
      </w:r>
      <w:r w:rsidRPr="00C0262A">
        <w:rPr>
          <w:rFonts w:ascii="Times New Roman" w:eastAsia="Times New Roman" w:hAnsi="Times New Roman" w:cs="Times New Roman"/>
          <w:sz w:val="24"/>
          <w:szCs w:val="24"/>
        </w:rPr>
        <w:t xml:space="preserve"> примерной</w:t>
      </w:r>
      <w:r w:rsidRPr="00C0262A">
        <w:rPr>
          <w:rFonts w:ascii="Times New Roman" w:eastAsia="Times New Roman" w:hAnsi="Times New Roman" w:cs="Times New Roman"/>
          <w:spacing w:val="-8"/>
          <w:sz w:val="24"/>
          <w:szCs w:val="24"/>
        </w:rPr>
        <w:t xml:space="preserve"> </w:t>
      </w:r>
      <w:r w:rsidRPr="00C0262A">
        <w:rPr>
          <w:rFonts w:ascii="Times New Roman" w:eastAsia="Times New Roman" w:hAnsi="Times New Roman" w:cs="Times New Roman"/>
          <w:sz w:val="24"/>
          <w:szCs w:val="24"/>
        </w:rPr>
        <w:t>программы</w:t>
      </w:r>
      <w:r w:rsidRPr="00C0262A">
        <w:rPr>
          <w:rFonts w:ascii="Times New Roman" w:eastAsia="Times New Roman" w:hAnsi="Times New Roman" w:cs="Times New Roman"/>
          <w:spacing w:val="-2"/>
          <w:sz w:val="24"/>
          <w:szCs w:val="24"/>
        </w:rPr>
        <w:t xml:space="preserve"> </w:t>
      </w:r>
      <w:r w:rsidRPr="00C0262A">
        <w:rPr>
          <w:rFonts w:ascii="Times New Roman" w:eastAsia="Times New Roman" w:hAnsi="Times New Roman" w:cs="Times New Roman"/>
          <w:sz w:val="24"/>
          <w:szCs w:val="24"/>
        </w:rPr>
        <w:t>общеобразовательной</w:t>
      </w:r>
      <w:r w:rsidRPr="00C0262A">
        <w:rPr>
          <w:rFonts w:ascii="Times New Roman" w:eastAsia="Times New Roman" w:hAnsi="Times New Roman" w:cs="Times New Roman"/>
          <w:spacing w:val="-5"/>
          <w:sz w:val="24"/>
          <w:szCs w:val="24"/>
        </w:rPr>
        <w:t xml:space="preserve"> </w:t>
      </w:r>
      <w:r w:rsidRPr="00C0262A">
        <w:rPr>
          <w:rFonts w:ascii="Times New Roman" w:eastAsia="Times New Roman" w:hAnsi="Times New Roman" w:cs="Times New Roman"/>
          <w:sz w:val="24"/>
          <w:szCs w:val="24"/>
        </w:rPr>
        <w:t>учебной</w:t>
      </w:r>
      <w:r w:rsidRPr="00C0262A">
        <w:rPr>
          <w:rFonts w:ascii="Times New Roman" w:eastAsia="Times New Roman" w:hAnsi="Times New Roman" w:cs="Times New Roman"/>
          <w:spacing w:val="-6"/>
          <w:sz w:val="24"/>
          <w:szCs w:val="24"/>
        </w:rPr>
        <w:t xml:space="preserve"> </w:t>
      </w:r>
      <w:r w:rsidRPr="00C0262A">
        <w:rPr>
          <w:rFonts w:ascii="Times New Roman" w:eastAsia="Times New Roman" w:hAnsi="Times New Roman" w:cs="Times New Roman"/>
          <w:sz w:val="24"/>
          <w:szCs w:val="24"/>
        </w:rPr>
        <w:t>дисциплины «Физическая</w:t>
      </w:r>
      <w:r w:rsidRPr="00C0262A">
        <w:rPr>
          <w:rFonts w:ascii="Times New Roman" w:eastAsia="Times New Roman" w:hAnsi="Times New Roman" w:cs="Times New Roman"/>
          <w:spacing w:val="-4"/>
          <w:sz w:val="24"/>
          <w:szCs w:val="24"/>
        </w:rPr>
        <w:t xml:space="preserve"> </w:t>
      </w:r>
      <w:r w:rsidRPr="00C0262A">
        <w:rPr>
          <w:rFonts w:ascii="Times New Roman" w:eastAsia="Times New Roman" w:hAnsi="Times New Roman" w:cs="Times New Roman"/>
          <w:sz w:val="24"/>
          <w:szCs w:val="24"/>
        </w:rPr>
        <w:t>культура»»</w:t>
      </w:r>
      <w:r w:rsidRPr="00C0262A">
        <w:rPr>
          <w:rFonts w:ascii="Times New Roman" w:eastAsia="Times New Roman" w:hAnsi="Times New Roman" w:cs="Times New Roman"/>
          <w:spacing w:val="-11"/>
          <w:sz w:val="24"/>
          <w:szCs w:val="24"/>
        </w:rPr>
        <w:t xml:space="preserve"> </w:t>
      </w:r>
      <w:r w:rsidRPr="00C0262A">
        <w:rPr>
          <w:rFonts w:ascii="Times New Roman" w:eastAsia="Times New Roman" w:hAnsi="Times New Roman" w:cs="Times New Roman"/>
          <w:sz w:val="24"/>
          <w:szCs w:val="24"/>
        </w:rPr>
        <w:t>для</w:t>
      </w:r>
      <w:r w:rsidRPr="00C0262A">
        <w:rPr>
          <w:rFonts w:ascii="Times New Roman" w:eastAsia="Times New Roman" w:hAnsi="Times New Roman" w:cs="Times New Roman"/>
          <w:spacing w:val="-3"/>
          <w:sz w:val="24"/>
          <w:szCs w:val="24"/>
        </w:rPr>
        <w:t xml:space="preserve"> </w:t>
      </w:r>
      <w:r w:rsidRPr="00C0262A">
        <w:rPr>
          <w:rFonts w:ascii="Times New Roman" w:eastAsia="Times New Roman" w:hAnsi="Times New Roman" w:cs="Times New Roman"/>
          <w:sz w:val="24"/>
          <w:szCs w:val="24"/>
        </w:rPr>
        <w:t>профессиональных</w:t>
      </w:r>
      <w:r w:rsidRPr="00C0262A">
        <w:rPr>
          <w:rFonts w:ascii="Times New Roman" w:eastAsia="Times New Roman" w:hAnsi="Times New Roman" w:cs="Times New Roman"/>
          <w:spacing w:val="-2"/>
          <w:sz w:val="24"/>
          <w:szCs w:val="24"/>
        </w:rPr>
        <w:t xml:space="preserve"> </w:t>
      </w:r>
      <w:r w:rsidRPr="00C0262A">
        <w:rPr>
          <w:rFonts w:ascii="Times New Roman" w:eastAsia="Times New Roman" w:hAnsi="Times New Roman" w:cs="Times New Roman"/>
          <w:sz w:val="24"/>
          <w:szCs w:val="24"/>
        </w:rPr>
        <w:t>образовательных организаций, рекомендованной</w:t>
      </w:r>
      <w:proofErr w:type="gramEnd"/>
      <w:r w:rsidRPr="00C0262A">
        <w:rPr>
          <w:rFonts w:ascii="Times New Roman" w:eastAsia="Times New Roman" w:hAnsi="Times New Roman" w:cs="Times New Roman"/>
          <w:spacing w:val="1"/>
          <w:sz w:val="24"/>
          <w:szCs w:val="24"/>
        </w:rPr>
        <w:t xml:space="preserve"> </w:t>
      </w:r>
      <w:proofErr w:type="gramStart"/>
      <w:r w:rsidRPr="00C0262A">
        <w:rPr>
          <w:rFonts w:ascii="Times New Roman" w:eastAsia="Times New Roman" w:hAnsi="Times New Roman" w:cs="Times New Roman"/>
          <w:sz w:val="24"/>
          <w:szCs w:val="24"/>
        </w:rPr>
        <w:t>ФГАУ «ФИРО» (протокол № 3 от 21. 07.</w:t>
      </w:r>
      <w:r w:rsidRPr="00C0262A">
        <w:rPr>
          <w:rFonts w:ascii="Times New Roman" w:eastAsia="Times New Roman" w:hAnsi="Times New Roman" w:cs="Times New Roman"/>
          <w:spacing w:val="-67"/>
          <w:sz w:val="24"/>
          <w:szCs w:val="24"/>
        </w:rPr>
        <w:t xml:space="preserve"> </w:t>
      </w:r>
      <w:r w:rsidRPr="00C0262A">
        <w:rPr>
          <w:rFonts w:ascii="Times New Roman" w:eastAsia="Times New Roman" w:hAnsi="Times New Roman" w:cs="Times New Roman"/>
          <w:sz w:val="24"/>
          <w:szCs w:val="24"/>
        </w:rPr>
        <w:t>2015г.</w:t>
      </w:r>
      <w:proofErr w:type="gramEnd"/>
      <w:r w:rsidRPr="00C0262A">
        <w:rPr>
          <w:rFonts w:ascii="Times New Roman" w:eastAsia="Times New Roman" w:hAnsi="Times New Roman" w:cs="Times New Roman"/>
          <w:spacing w:val="1"/>
          <w:sz w:val="24"/>
          <w:szCs w:val="24"/>
        </w:rPr>
        <w:t xml:space="preserve"> </w:t>
      </w:r>
      <w:proofErr w:type="gramStart"/>
      <w:r w:rsidRPr="00C0262A">
        <w:rPr>
          <w:rFonts w:ascii="Times New Roman" w:eastAsia="Times New Roman" w:hAnsi="Times New Roman" w:cs="Times New Roman"/>
          <w:sz w:val="24"/>
          <w:szCs w:val="24"/>
        </w:rPr>
        <w:t>Регистрационный</w:t>
      </w:r>
      <w:r w:rsidRPr="00C0262A">
        <w:rPr>
          <w:rFonts w:ascii="Times New Roman" w:eastAsia="Times New Roman" w:hAnsi="Times New Roman" w:cs="Times New Roman"/>
          <w:spacing w:val="-2"/>
          <w:sz w:val="24"/>
          <w:szCs w:val="24"/>
        </w:rPr>
        <w:t xml:space="preserve"> </w:t>
      </w:r>
      <w:r w:rsidRPr="00C0262A">
        <w:rPr>
          <w:rFonts w:ascii="Times New Roman" w:eastAsia="Times New Roman" w:hAnsi="Times New Roman" w:cs="Times New Roman"/>
          <w:sz w:val="24"/>
          <w:szCs w:val="24"/>
        </w:rPr>
        <w:t>номер рецензии</w:t>
      </w:r>
      <w:r w:rsidRPr="00C0262A">
        <w:rPr>
          <w:rFonts w:ascii="Times New Roman" w:eastAsia="Times New Roman" w:hAnsi="Times New Roman" w:cs="Times New Roman"/>
          <w:spacing w:val="-3"/>
          <w:sz w:val="24"/>
          <w:szCs w:val="24"/>
        </w:rPr>
        <w:t xml:space="preserve"> </w:t>
      </w:r>
      <w:r w:rsidRPr="00C0262A">
        <w:rPr>
          <w:rFonts w:ascii="Times New Roman" w:eastAsia="Times New Roman" w:hAnsi="Times New Roman" w:cs="Times New Roman"/>
          <w:sz w:val="24"/>
          <w:szCs w:val="24"/>
        </w:rPr>
        <w:t>373 от</w:t>
      </w:r>
      <w:r w:rsidRPr="00C0262A">
        <w:rPr>
          <w:rFonts w:ascii="Times New Roman" w:eastAsia="Times New Roman" w:hAnsi="Times New Roman" w:cs="Times New Roman"/>
          <w:spacing w:val="2"/>
          <w:sz w:val="24"/>
          <w:szCs w:val="24"/>
        </w:rPr>
        <w:t xml:space="preserve"> </w:t>
      </w:r>
      <w:r w:rsidRPr="00C0262A">
        <w:rPr>
          <w:rFonts w:ascii="Times New Roman" w:eastAsia="Times New Roman" w:hAnsi="Times New Roman" w:cs="Times New Roman"/>
          <w:sz w:val="24"/>
          <w:szCs w:val="24"/>
        </w:rPr>
        <w:t>23</w:t>
      </w:r>
      <w:r w:rsidRPr="00C0262A">
        <w:rPr>
          <w:rFonts w:ascii="Times New Roman" w:eastAsia="Times New Roman" w:hAnsi="Times New Roman" w:cs="Times New Roman"/>
          <w:spacing w:val="-1"/>
          <w:sz w:val="24"/>
          <w:szCs w:val="24"/>
        </w:rPr>
        <w:t xml:space="preserve"> </w:t>
      </w:r>
      <w:r w:rsidRPr="00C0262A">
        <w:rPr>
          <w:rFonts w:ascii="Times New Roman" w:eastAsia="Times New Roman" w:hAnsi="Times New Roman" w:cs="Times New Roman"/>
          <w:sz w:val="24"/>
          <w:szCs w:val="24"/>
        </w:rPr>
        <w:t>июля 2015г.).</w:t>
      </w:r>
      <w:proofErr w:type="gramEnd"/>
    </w:p>
    <w:p w:rsidR="00FA608A" w:rsidRPr="00C0262A" w:rsidRDefault="00FA608A" w:rsidP="00FA608A">
      <w:pPr>
        <w:widowControl w:val="0"/>
        <w:autoSpaceDE w:val="0"/>
        <w:autoSpaceDN w:val="0"/>
        <w:spacing w:after="0" w:line="240" w:lineRule="auto"/>
        <w:rPr>
          <w:rFonts w:ascii="Times New Roman" w:eastAsia="Times New Roman" w:hAnsi="Times New Roman" w:cs="Times New Roman"/>
          <w:sz w:val="24"/>
          <w:szCs w:val="24"/>
        </w:rPr>
      </w:pPr>
    </w:p>
    <w:p w:rsidR="00FA608A" w:rsidRPr="00C0262A" w:rsidRDefault="00FA608A" w:rsidP="00FA608A">
      <w:pPr>
        <w:widowControl w:val="0"/>
        <w:autoSpaceDE w:val="0"/>
        <w:autoSpaceDN w:val="0"/>
        <w:spacing w:after="0" w:line="240" w:lineRule="auto"/>
        <w:rPr>
          <w:rFonts w:ascii="Times New Roman" w:eastAsia="Times New Roman" w:hAnsi="Times New Roman" w:cs="Times New Roman"/>
          <w:sz w:val="24"/>
          <w:szCs w:val="24"/>
        </w:rPr>
      </w:pPr>
    </w:p>
    <w:p w:rsidR="00FA608A" w:rsidRPr="00C0262A" w:rsidRDefault="00FA608A" w:rsidP="00FA608A">
      <w:pPr>
        <w:widowControl w:val="0"/>
        <w:autoSpaceDE w:val="0"/>
        <w:autoSpaceDN w:val="0"/>
        <w:spacing w:after="0" w:line="240" w:lineRule="auto"/>
        <w:ind w:left="284" w:right="669"/>
        <w:rPr>
          <w:rFonts w:ascii="Times New Roman" w:eastAsia="Times New Roman" w:hAnsi="Times New Roman" w:cs="Times New Roman"/>
          <w:sz w:val="24"/>
          <w:szCs w:val="24"/>
        </w:rPr>
      </w:pPr>
      <w:r w:rsidRPr="00C0262A">
        <w:rPr>
          <w:rFonts w:ascii="Times New Roman" w:eastAsia="Times New Roman" w:hAnsi="Times New Roman" w:cs="Times New Roman"/>
          <w:sz w:val="24"/>
          <w:szCs w:val="24"/>
        </w:rPr>
        <w:t>Организация-разработчик: ГБПОУ «Брянский аграрный техникум имени Героя России А.С. Зайцева».</w:t>
      </w:r>
    </w:p>
    <w:p w:rsidR="00FA608A" w:rsidRPr="00C0262A" w:rsidRDefault="00FA608A" w:rsidP="00FA608A">
      <w:pPr>
        <w:widowControl w:val="0"/>
        <w:autoSpaceDE w:val="0"/>
        <w:autoSpaceDN w:val="0"/>
        <w:spacing w:after="0" w:line="240" w:lineRule="auto"/>
        <w:ind w:left="284" w:right="669"/>
        <w:rPr>
          <w:rFonts w:ascii="Times New Roman" w:eastAsia="Times New Roman" w:hAnsi="Times New Roman" w:cs="Times New Roman"/>
          <w:sz w:val="24"/>
          <w:szCs w:val="24"/>
        </w:rPr>
      </w:pPr>
    </w:p>
    <w:p w:rsidR="00FA608A" w:rsidRPr="00C0262A" w:rsidRDefault="00FA608A" w:rsidP="00FA608A">
      <w:pPr>
        <w:widowControl w:val="0"/>
        <w:autoSpaceDE w:val="0"/>
        <w:autoSpaceDN w:val="0"/>
        <w:spacing w:after="0" w:line="240" w:lineRule="auto"/>
        <w:ind w:left="284" w:right="669"/>
        <w:rPr>
          <w:rFonts w:ascii="Times New Roman" w:eastAsia="Times New Roman" w:hAnsi="Times New Roman" w:cs="Times New Roman"/>
          <w:sz w:val="24"/>
          <w:szCs w:val="24"/>
        </w:rPr>
        <w:sectPr w:rsidR="00FA608A" w:rsidRPr="00C0262A" w:rsidSect="00FA608A">
          <w:pgSz w:w="11910" w:h="16840"/>
          <w:pgMar w:top="1040" w:right="711" w:bottom="280" w:left="1440" w:header="720" w:footer="720" w:gutter="0"/>
          <w:cols w:space="720"/>
        </w:sectPr>
      </w:pPr>
      <w:r w:rsidRPr="00C0262A">
        <w:rPr>
          <w:rFonts w:ascii="Times New Roman" w:eastAsia="Times New Roman" w:hAnsi="Times New Roman" w:cs="Times New Roman"/>
          <w:sz w:val="24"/>
          <w:szCs w:val="24"/>
        </w:rPr>
        <w:t>Разработчик: Бычевая Л.А., преподаватель физической культуры высшей квалификационной категории</w:t>
      </w:r>
    </w:p>
    <w:p w:rsidR="00FA608A" w:rsidRDefault="00FA608A" w:rsidP="00FA608A">
      <w:pPr>
        <w:widowControl w:val="0"/>
        <w:autoSpaceDE w:val="0"/>
        <w:autoSpaceDN w:val="0"/>
        <w:spacing w:before="56" w:after="0" w:line="395" w:lineRule="exact"/>
        <w:ind w:left="5318"/>
        <w:rPr>
          <w:rFonts w:ascii="Times New Roman" w:eastAsia="Times New Roman" w:hAnsi="Times New Roman" w:cs="Times New Roman"/>
          <w:color w:val="231F20"/>
          <w:sz w:val="36"/>
        </w:rPr>
      </w:pPr>
      <w:r w:rsidRPr="00FA608A">
        <w:rPr>
          <w:rFonts w:ascii="Times New Roman" w:eastAsia="Times New Roman" w:hAnsi="Times New Roman" w:cs="Times New Roman"/>
          <w:color w:val="231F20"/>
          <w:sz w:val="36"/>
        </w:rPr>
        <w:lastRenderedPageBreak/>
        <w:t>Содержание</w:t>
      </w:r>
    </w:p>
    <w:p w:rsidR="0036722A" w:rsidRPr="00FA608A" w:rsidRDefault="0036722A" w:rsidP="00FA608A">
      <w:pPr>
        <w:widowControl w:val="0"/>
        <w:autoSpaceDE w:val="0"/>
        <w:autoSpaceDN w:val="0"/>
        <w:spacing w:before="56" w:after="0" w:line="395" w:lineRule="exact"/>
        <w:ind w:left="5318"/>
        <w:rPr>
          <w:rFonts w:ascii="Times New Roman" w:eastAsia="Times New Roman" w:hAnsi="Times New Roman" w:cs="Times New Roman"/>
          <w:sz w:val="36"/>
        </w:rPr>
      </w:pPr>
    </w:p>
    <w:p w:rsidR="00FA608A" w:rsidRPr="00FA608A" w:rsidRDefault="00FA608A" w:rsidP="00FA608A">
      <w:pPr>
        <w:widowControl w:val="0"/>
        <w:tabs>
          <w:tab w:val="left" w:leader="dot" w:pos="8397"/>
        </w:tabs>
        <w:autoSpaceDE w:val="0"/>
        <w:autoSpaceDN w:val="0"/>
        <w:spacing w:after="0" w:line="255" w:lineRule="exact"/>
        <w:ind w:right="1691"/>
        <w:jc w:val="center"/>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Пояснительная</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записка</w:t>
      </w:r>
      <w:r w:rsidRPr="00FA608A">
        <w:rPr>
          <w:rFonts w:ascii="Times New Roman" w:eastAsia="Times New Roman" w:hAnsi="Times New Roman" w:cs="Times New Roman"/>
          <w:color w:val="231F20"/>
          <w:sz w:val="24"/>
          <w:szCs w:val="24"/>
        </w:rPr>
        <w:tab/>
        <w:t>1</w:t>
      </w:r>
    </w:p>
    <w:p w:rsidR="00FA608A" w:rsidRPr="00FA608A" w:rsidRDefault="00FA608A" w:rsidP="00FA608A">
      <w:pPr>
        <w:widowControl w:val="0"/>
        <w:tabs>
          <w:tab w:val="left" w:leader="dot" w:pos="8042"/>
        </w:tabs>
        <w:autoSpaceDE w:val="0"/>
        <w:autoSpaceDN w:val="0"/>
        <w:spacing w:after="0" w:line="274" w:lineRule="exact"/>
        <w:ind w:right="1758"/>
        <w:jc w:val="center"/>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Общая</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характеристика</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учебной</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дисциплины</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«Физическая</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культура»</w:t>
      </w:r>
      <w:r w:rsidRPr="00FA608A">
        <w:rPr>
          <w:rFonts w:ascii="Times New Roman" w:eastAsia="Times New Roman" w:hAnsi="Times New Roman" w:cs="Times New Roman"/>
          <w:color w:val="231F20"/>
          <w:sz w:val="24"/>
          <w:szCs w:val="24"/>
        </w:rPr>
        <w:tab/>
        <w:t>2</w:t>
      </w:r>
    </w:p>
    <w:p w:rsidR="00FA608A" w:rsidRPr="00FA608A" w:rsidRDefault="00FA608A" w:rsidP="00FA608A">
      <w:pPr>
        <w:widowControl w:val="0"/>
        <w:tabs>
          <w:tab w:val="left" w:leader="dot" w:pos="8269"/>
        </w:tabs>
        <w:autoSpaceDE w:val="0"/>
        <w:autoSpaceDN w:val="0"/>
        <w:spacing w:before="12" w:after="0" w:line="240" w:lineRule="auto"/>
        <w:ind w:left="260"/>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Место</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учебной</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дисциплины</w:t>
      </w:r>
      <w:r w:rsidRPr="00FA608A">
        <w:rPr>
          <w:rFonts w:ascii="Times New Roman" w:eastAsia="Times New Roman" w:hAnsi="Times New Roman" w:cs="Times New Roman"/>
          <w:color w:val="231F20"/>
          <w:spacing w:val="-5"/>
          <w:sz w:val="24"/>
          <w:szCs w:val="24"/>
        </w:rPr>
        <w:t xml:space="preserve"> </w:t>
      </w:r>
      <w:r w:rsidRPr="00FA608A">
        <w:rPr>
          <w:rFonts w:ascii="Times New Roman" w:eastAsia="Times New Roman" w:hAnsi="Times New Roman" w:cs="Times New Roman"/>
          <w:color w:val="231F20"/>
          <w:sz w:val="24"/>
          <w:szCs w:val="24"/>
        </w:rPr>
        <w:t>в</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учебном</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плане</w:t>
      </w:r>
      <w:r w:rsidRPr="00FA608A">
        <w:rPr>
          <w:rFonts w:ascii="Times New Roman" w:eastAsia="Times New Roman" w:hAnsi="Times New Roman" w:cs="Times New Roman"/>
          <w:color w:val="231F20"/>
          <w:sz w:val="24"/>
          <w:szCs w:val="24"/>
        </w:rPr>
        <w:tab/>
        <w:t>4</w:t>
      </w:r>
    </w:p>
    <w:p w:rsidR="00FA608A" w:rsidRPr="00FA608A" w:rsidRDefault="00FA608A" w:rsidP="00FA608A">
      <w:pPr>
        <w:widowControl w:val="0"/>
        <w:tabs>
          <w:tab w:val="left" w:leader="dot" w:pos="8262"/>
        </w:tabs>
        <w:autoSpaceDE w:val="0"/>
        <w:autoSpaceDN w:val="0"/>
        <w:spacing w:before="12" w:after="0" w:line="240" w:lineRule="auto"/>
        <w:ind w:left="260"/>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Результаты</w:t>
      </w:r>
      <w:r w:rsidRPr="00FA608A">
        <w:rPr>
          <w:rFonts w:ascii="Times New Roman" w:eastAsia="Times New Roman" w:hAnsi="Times New Roman" w:cs="Times New Roman"/>
          <w:color w:val="231F20"/>
          <w:spacing w:val="-6"/>
          <w:sz w:val="24"/>
          <w:szCs w:val="24"/>
        </w:rPr>
        <w:t xml:space="preserve"> </w:t>
      </w:r>
      <w:r w:rsidRPr="00FA608A">
        <w:rPr>
          <w:rFonts w:ascii="Times New Roman" w:eastAsia="Times New Roman" w:hAnsi="Times New Roman" w:cs="Times New Roman"/>
          <w:color w:val="231F20"/>
          <w:sz w:val="24"/>
          <w:szCs w:val="24"/>
        </w:rPr>
        <w:t>освоения учебной</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дисциплины</w:t>
      </w:r>
      <w:r w:rsidRPr="00FA608A">
        <w:rPr>
          <w:rFonts w:ascii="Times New Roman" w:eastAsia="Times New Roman" w:hAnsi="Times New Roman" w:cs="Times New Roman"/>
          <w:color w:val="231F20"/>
          <w:sz w:val="24"/>
          <w:szCs w:val="24"/>
        </w:rPr>
        <w:tab/>
        <w:t>4</w:t>
      </w:r>
    </w:p>
    <w:p w:rsidR="00FA608A" w:rsidRPr="00FA608A" w:rsidRDefault="00FA608A" w:rsidP="00FA608A">
      <w:pPr>
        <w:widowControl w:val="0"/>
        <w:tabs>
          <w:tab w:val="left" w:leader="dot" w:pos="8271"/>
        </w:tabs>
        <w:autoSpaceDE w:val="0"/>
        <w:autoSpaceDN w:val="0"/>
        <w:spacing w:before="12" w:after="0" w:line="240" w:lineRule="auto"/>
        <w:ind w:left="260"/>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Содержание</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учебной</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дисциплины</w:t>
      </w:r>
      <w:r w:rsidRPr="00FA608A">
        <w:rPr>
          <w:rFonts w:ascii="Times New Roman" w:eastAsia="Times New Roman" w:hAnsi="Times New Roman" w:cs="Times New Roman"/>
          <w:color w:val="231F20"/>
          <w:sz w:val="24"/>
          <w:szCs w:val="24"/>
        </w:rPr>
        <w:tab/>
        <w:t>5</w:t>
      </w:r>
    </w:p>
    <w:p w:rsidR="00FA608A" w:rsidRPr="00FA608A" w:rsidRDefault="00FA608A" w:rsidP="00FA608A">
      <w:pPr>
        <w:widowControl w:val="0"/>
        <w:tabs>
          <w:tab w:val="left" w:leader="dot" w:pos="8246"/>
        </w:tabs>
        <w:autoSpaceDE w:val="0"/>
        <w:autoSpaceDN w:val="0"/>
        <w:spacing w:before="12" w:after="0" w:line="240" w:lineRule="auto"/>
        <w:ind w:left="260"/>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Теоретическая</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часть</w:t>
      </w:r>
      <w:r w:rsidRPr="00FA608A">
        <w:rPr>
          <w:rFonts w:ascii="Times New Roman" w:eastAsia="Times New Roman" w:hAnsi="Times New Roman" w:cs="Times New Roman"/>
          <w:color w:val="231F20"/>
          <w:sz w:val="24"/>
          <w:szCs w:val="24"/>
        </w:rPr>
        <w:tab/>
        <w:t>5</w:t>
      </w:r>
    </w:p>
    <w:p w:rsidR="00FA608A" w:rsidRPr="00FA608A" w:rsidRDefault="00FA608A" w:rsidP="00FA608A">
      <w:pPr>
        <w:widowControl w:val="0"/>
        <w:tabs>
          <w:tab w:val="left" w:leader="dot" w:pos="8165"/>
        </w:tabs>
        <w:autoSpaceDE w:val="0"/>
        <w:autoSpaceDN w:val="0"/>
        <w:spacing w:before="13" w:after="0" w:line="240" w:lineRule="auto"/>
        <w:ind w:left="260"/>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Практическая часть</w:t>
      </w:r>
      <w:r w:rsidRPr="00FA608A">
        <w:rPr>
          <w:rFonts w:ascii="Times New Roman" w:eastAsia="Times New Roman" w:hAnsi="Times New Roman" w:cs="Times New Roman"/>
          <w:color w:val="231F20"/>
          <w:sz w:val="24"/>
          <w:szCs w:val="24"/>
        </w:rPr>
        <w:tab/>
        <w:t>7</w:t>
      </w:r>
    </w:p>
    <w:p w:rsidR="00FA608A" w:rsidRPr="00FA608A" w:rsidRDefault="00FA608A" w:rsidP="00FA608A">
      <w:pPr>
        <w:widowControl w:val="0"/>
        <w:tabs>
          <w:tab w:val="left" w:leader="dot" w:pos="8514"/>
        </w:tabs>
        <w:autoSpaceDE w:val="0"/>
        <w:autoSpaceDN w:val="0"/>
        <w:spacing w:before="12" w:after="0" w:line="240" w:lineRule="auto"/>
        <w:ind w:left="260"/>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Тематическое</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планирование</w:t>
      </w:r>
      <w:r w:rsidRPr="00FA608A">
        <w:rPr>
          <w:rFonts w:ascii="Times New Roman" w:eastAsia="Times New Roman" w:hAnsi="Times New Roman" w:cs="Times New Roman"/>
          <w:color w:val="231F20"/>
          <w:sz w:val="24"/>
          <w:szCs w:val="24"/>
        </w:rPr>
        <w:tab/>
        <w:t>9</w:t>
      </w:r>
    </w:p>
    <w:p w:rsidR="00FA608A" w:rsidRPr="00FA608A" w:rsidRDefault="00FA608A" w:rsidP="00FA608A">
      <w:pPr>
        <w:widowControl w:val="0"/>
        <w:tabs>
          <w:tab w:val="left" w:leader="dot" w:pos="8259"/>
        </w:tabs>
        <w:autoSpaceDE w:val="0"/>
        <w:autoSpaceDN w:val="0"/>
        <w:spacing w:before="12" w:after="0" w:line="240" w:lineRule="auto"/>
        <w:ind w:left="260"/>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Тематический</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план</w:t>
      </w:r>
      <w:r w:rsidRPr="00FA608A">
        <w:rPr>
          <w:rFonts w:ascii="Times New Roman" w:eastAsia="Times New Roman" w:hAnsi="Times New Roman" w:cs="Times New Roman"/>
          <w:color w:val="231F20"/>
          <w:sz w:val="24"/>
          <w:szCs w:val="24"/>
        </w:rPr>
        <w:tab/>
        <w:t>9</w:t>
      </w:r>
    </w:p>
    <w:p w:rsidR="00FA608A" w:rsidRPr="00FA608A" w:rsidRDefault="00FA608A" w:rsidP="00FA608A">
      <w:pPr>
        <w:widowControl w:val="0"/>
        <w:tabs>
          <w:tab w:val="left" w:leader="dot" w:pos="8055"/>
        </w:tabs>
        <w:autoSpaceDE w:val="0"/>
        <w:autoSpaceDN w:val="0"/>
        <w:spacing w:before="12" w:after="0" w:line="240" w:lineRule="auto"/>
        <w:ind w:left="260"/>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Характеристика</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основных</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видов</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учебной</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деятельности</w:t>
      </w:r>
      <w:r w:rsidRPr="00FA608A">
        <w:rPr>
          <w:rFonts w:ascii="Times New Roman" w:eastAsia="Times New Roman" w:hAnsi="Times New Roman" w:cs="Times New Roman"/>
          <w:color w:val="231F20"/>
          <w:spacing w:val="-5"/>
          <w:sz w:val="24"/>
          <w:szCs w:val="24"/>
        </w:rPr>
        <w:t xml:space="preserve"> </w:t>
      </w:r>
      <w:r w:rsidRPr="00FA608A">
        <w:rPr>
          <w:rFonts w:ascii="Times New Roman" w:eastAsia="Times New Roman" w:hAnsi="Times New Roman" w:cs="Times New Roman"/>
          <w:color w:val="231F20"/>
          <w:sz w:val="24"/>
          <w:szCs w:val="24"/>
        </w:rPr>
        <w:t>студентов</w:t>
      </w:r>
      <w:r w:rsidRPr="00FA608A">
        <w:rPr>
          <w:rFonts w:ascii="Times New Roman" w:eastAsia="Times New Roman" w:hAnsi="Times New Roman" w:cs="Times New Roman"/>
          <w:color w:val="231F20"/>
          <w:sz w:val="24"/>
          <w:szCs w:val="24"/>
        </w:rPr>
        <w:tab/>
        <w:t>10</w:t>
      </w:r>
    </w:p>
    <w:p w:rsidR="00FA608A" w:rsidRPr="00FA608A" w:rsidRDefault="00FA608A" w:rsidP="00FA608A">
      <w:pPr>
        <w:widowControl w:val="0"/>
        <w:tabs>
          <w:tab w:val="left" w:leader="dot" w:pos="8414"/>
        </w:tabs>
        <w:autoSpaceDE w:val="0"/>
        <w:autoSpaceDN w:val="0"/>
        <w:spacing w:before="34" w:after="0" w:line="216" w:lineRule="auto"/>
        <w:ind w:left="260" w:right="1787"/>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Учебно-методическое и материально-техническое обеспечение программы</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учебной</w:t>
      </w:r>
      <w:r w:rsidRPr="00FA608A">
        <w:rPr>
          <w:rFonts w:ascii="Times New Roman" w:eastAsia="Times New Roman" w:hAnsi="Times New Roman" w:cs="Times New Roman"/>
          <w:color w:val="231F20"/>
          <w:spacing w:val="-6"/>
          <w:sz w:val="24"/>
          <w:szCs w:val="24"/>
        </w:rPr>
        <w:t xml:space="preserve"> </w:t>
      </w:r>
      <w:r w:rsidRPr="00FA608A">
        <w:rPr>
          <w:rFonts w:ascii="Times New Roman" w:eastAsia="Times New Roman" w:hAnsi="Times New Roman" w:cs="Times New Roman"/>
          <w:color w:val="231F20"/>
          <w:sz w:val="24"/>
          <w:szCs w:val="24"/>
        </w:rPr>
        <w:t>дисциплины</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«Физическая</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культура»</w:t>
      </w:r>
      <w:r w:rsidRPr="00FA608A">
        <w:rPr>
          <w:rFonts w:ascii="Times New Roman" w:eastAsia="Times New Roman" w:hAnsi="Times New Roman" w:cs="Times New Roman"/>
          <w:color w:val="231F20"/>
          <w:sz w:val="24"/>
          <w:szCs w:val="24"/>
        </w:rPr>
        <w:tab/>
      </w:r>
      <w:r w:rsidRPr="00FA608A">
        <w:rPr>
          <w:rFonts w:ascii="Times New Roman" w:eastAsia="Times New Roman" w:hAnsi="Times New Roman" w:cs="Times New Roman"/>
          <w:color w:val="231F20"/>
          <w:spacing w:val="-1"/>
          <w:sz w:val="24"/>
          <w:szCs w:val="24"/>
        </w:rPr>
        <w:t>13</w:t>
      </w:r>
    </w:p>
    <w:p w:rsidR="00FA608A" w:rsidRPr="00FA608A" w:rsidRDefault="00FA608A" w:rsidP="00FA608A">
      <w:pPr>
        <w:widowControl w:val="0"/>
        <w:tabs>
          <w:tab w:val="left" w:leader="dot" w:pos="8283"/>
        </w:tabs>
        <w:autoSpaceDE w:val="0"/>
        <w:autoSpaceDN w:val="0"/>
        <w:spacing w:before="1" w:after="0" w:line="240" w:lineRule="auto"/>
        <w:ind w:left="260"/>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Литература</w:t>
      </w:r>
      <w:r w:rsidRPr="00FA608A">
        <w:rPr>
          <w:rFonts w:ascii="Times New Roman" w:eastAsia="Times New Roman" w:hAnsi="Times New Roman" w:cs="Times New Roman"/>
          <w:color w:val="231F20"/>
          <w:sz w:val="24"/>
          <w:szCs w:val="24"/>
        </w:rPr>
        <w:tab/>
        <w:t>14</w:t>
      </w:r>
    </w:p>
    <w:p w:rsidR="00FA608A" w:rsidRPr="00FA608A" w:rsidRDefault="00FA608A" w:rsidP="00FA608A">
      <w:pPr>
        <w:widowControl w:val="0"/>
        <w:tabs>
          <w:tab w:val="left" w:leader="dot" w:pos="8282"/>
        </w:tabs>
        <w:autoSpaceDE w:val="0"/>
        <w:autoSpaceDN w:val="0"/>
        <w:spacing w:before="12" w:after="0" w:line="240" w:lineRule="auto"/>
        <w:ind w:left="260"/>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Приложения</w:t>
      </w:r>
      <w:r w:rsidRPr="00FA608A">
        <w:rPr>
          <w:rFonts w:ascii="Times New Roman" w:eastAsia="Times New Roman" w:hAnsi="Times New Roman" w:cs="Times New Roman"/>
          <w:color w:val="231F20"/>
          <w:sz w:val="24"/>
          <w:szCs w:val="24"/>
        </w:rPr>
        <w:tab/>
        <w:t>15</w:t>
      </w:r>
    </w:p>
    <w:p w:rsidR="00FA608A" w:rsidRPr="00FA608A" w:rsidRDefault="00FA608A" w:rsidP="00FA608A">
      <w:pPr>
        <w:widowControl w:val="0"/>
        <w:tabs>
          <w:tab w:val="left" w:leader="dot" w:pos="8053"/>
        </w:tabs>
        <w:autoSpaceDE w:val="0"/>
        <w:autoSpaceDN w:val="0"/>
        <w:spacing w:before="13" w:after="0" w:line="240" w:lineRule="auto"/>
        <w:ind w:left="260"/>
        <w:rPr>
          <w:rFonts w:ascii="Times New Roman" w:eastAsia="Times New Roman" w:hAnsi="Times New Roman" w:cs="Times New Roman"/>
          <w:sz w:val="24"/>
          <w:szCs w:val="24"/>
        </w:rPr>
      </w:pPr>
      <w:r w:rsidRPr="00FA608A">
        <w:rPr>
          <w:rFonts w:ascii="Times New Roman" w:eastAsia="Times New Roman" w:hAnsi="Times New Roman" w:cs="Times New Roman"/>
          <w:i/>
          <w:color w:val="231F20"/>
          <w:sz w:val="24"/>
          <w:szCs w:val="24"/>
        </w:rPr>
        <w:t>Приложение</w:t>
      </w:r>
      <w:r w:rsidRPr="00FA608A">
        <w:rPr>
          <w:rFonts w:ascii="Times New Roman" w:eastAsia="Times New Roman" w:hAnsi="Times New Roman" w:cs="Times New Roman"/>
          <w:i/>
          <w:color w:val="231F20"/>
          <w:spacing w:val="-2"/>
          <w:sz w:val="24"/>
          <w:szCs w:val="24"/>
        </w:rPr>
        <w:t xml:space="preserve"> </w:t>
      </w:r>
      <w:r w:rsidRPr="00FA608A">
        <w:rPr>
          <w:rFonts w:ascii="Times New Roman" w:eastAsia="Times New Roman" w:hAnsi="Times New Roman" w:cs="Times New Roman"/>
          <w:i/>
          <w:color w:val="231F20"/>
          <w:sz w:val="24"/>
          <w:szCs w:val="24"/>
        </w:rPr>
        <w:t>1</w:t>
      </w:r>
      <w:r w:rsidRPr="00FA608A">
        <w:rPr>
          <w:rFonts w:ascii="Times New Roman" w:eastAsia="Times New Roman" w:hAnsi="Times New Roman" w:cs="Times New Roman"/>
          <w:color w:val="231F20"/>
          <w:sz w:val="24"/>
          <w:szCs w:val="24"/>
        </w:rPr>
        <w:t>.</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Оценка</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уровня</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физических</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способностей</w:t>
      </w:r>
      <w:r w:rsidRPr="00FA608A">
        <w:rPr>
          <w:rFonts w:ascii="Times New Roman" w:eastAsia="Times New Roman" w:hAnsi="Times New Roman" w:cs="Times New Roman"/>
          <w:color w:val="231F20"/>
          <w:spacing w:val="-7"/>
          <w:sz w:val="24"/>
          <w:szCs w:val="24"/>
        </w:rPr>
        <w:t xml:space="preserve"> </w:t>
      </w:r>
      <w:r w:rsidRPr="00FA608A">
        <w:rPr>
          <w:rFonts w:ascii="Times New Roman" w:eastAsia="Times New Roman" w:hAnsi="Times New Roman" w:cs="Times New Roman"/>
          <w:color w:val="231F20"/>
          <w:sz w:val="24"/>
          <w:szCs w:val="24"/>
        </w:rPr>
        <w:t>студентов</w:t>
      </w:r>
      <w:r w:rsidRPr="00FA608A">
        <w:rPr>
          <w:rFonts w:ascii="Times New Roman" w:eastAsia="Times New Roman" w:hAnsi="Times New Roman" w:cs="Times New Roman"/>
          <w:color w:val="231F20"/>
          <w:sz w:val="24"/>
          <w:szCs w:val="24"/>
        </w:rPr>
        <w:tab/>
        <w:t>15</w:t>
      </w:r>
    </w:p>
    <w:p w:rsidR="00FA608A" w:rsidRPr="00FA608A" w:rsidRDefault="00FA608A" w:rsidP="00FA608A">
      <w:pPr>
        <w:widowControl w:val="0"/>
        <w:autoSpaceDE w:val="0"/>
        <w:autoSpaceDN w:val="0"/>
        <w:spacing w:before="12" w:after="0" w:line="262" w:lineRule="exact"/>
        <w:ind w:left="260"/>
        <w:rPr>
          <w:rFonts w:ascii="Times New Roman" w:eastAsia="Times New Roman" w:hAnsi="Times New Roman" w:cs="Times New Roman"/>
          <w:sz w:val="24"/>
        </w:rPr>
      </w:pPr>
      <w:r w:rsidRPr="00FA608A">
        <w:rPr>
          <w:rFonts w:ascii="Times New Roman" w:eastAsia="Times New Roman" w:hAnsi="Times New Roman" w:cs="Times New Roman"/>
          <w:i/>
          <w:color w:val="231F20"/>
          <w:sz w:val="24"/>
        </w:rPr>
        <w:t>Приложение</w:t>
      </w:r>
      <w:r w:rsidRPr="00FA608A">
        <w:rPr>
          <w:rFonts w:ascii="Times New Roman" w:eastAsia="Times New Roman" w:hAnsi="Times New Roman" w:cs="Times New Roman"/>
          <w:i/>
          <w:color w:val="231F20"/>
          <w:spacing w:val="-2"/>
          <w:sz w:val="24"/>
        </w:rPr>
        <w:t xml:space="preserve"> </w:t>
      </w:r>
      <w:r w:rsidRPr="00FA608A">
        <w:rPr>
          <w:rFonts w:ascii="Times New Roman" w:eastAsia="Times New Roman" w:hAnsi="Times New Roman" w:cs="Times New Roman"/>
          <w:i/>
          <w:color w:val="231F20"/>
          <w:sz w:val="24"/>
        </w:rPr>
        <w:t>2</w:t>
      </w:r>
      <w:r w:rsidRPr="00FA608A">
        <w:rPr>
          <w:rFonts w:ascii="Times New Roman" w:eastAsia="Times New Roman" w:hAnsi="Times New Roman" w:cs="Times New Roman"/>
          <w:color w:val="231F20"/>
          <w:sz w:val="24"/>
        </w:rPr>
        <w:t>.</w:t>
      </w:r>
      <w:r w:rsidRPr="00FA608A">
        <w:rPr>
          <w:rFonts w:ascii="Times New Roman" w:eastAsia="Times New Roman" w:hAnsi="Times New Roman" w:cs="Times New Roman"/>
          <w:color w:val="231F20"/>
          <w:spacing w:val="-3"/>
          <w:sz w:val="24"/>
        </w:rPr>
        <w:t xml:space="preserve"> </w:t>
      </w:r>
      <w:r w:rsidRPr="00FA608A">
        <w:rPr>
          <w:rFonts w:ascii="Times New Roman" w:eastAsia="Times New Roman" w:hAnsi="Times New Roman" w:cs="Times New Roman"/>
          <w:color w:val="231F20"/>
          <w:sz w:val="24"/>
        </w:rPr>
        <w:t>Оценка</w:t>
      </w:r>
      <w:r w:rsidRPr="00FA608A">
        <w:rPr>
          <w:rFonts w:ascii="Times New Roman" w:eastAsia="Times New Roman" w:hAnsi="Times New Roman" w:cs="Times New Roman"/>
          <w:color w:val="231F20"/>
          <w:spacing w:val="-2"/>
          <w:sz w:val="24"/>
        </w:rPr>
        <w:t xml:space="preserve"> </w:t>
      </w:r>
      <w:r w:rsidRPr="00FA608A">
        <w:rPr>
          <w:rFonts w:ascii="Times New Roman" w:eastAsia="Times New Roman" w:hAnsi="Times New Roman" w:cs="Times New Roman"/>
          <w:color w:val="231F20"/>
          <w:sz w:val="24"/>
        </w:rPr>
        <w:t>уровня</w:t>
      </w:r>
      <w:r w:rsidRPr="00FA608A">
        <w:rPr>
          <w:rFonts w:ascii="Times New Roman" w:eastAsia="Times New Roman" w:hAnsi="Times New Roman" w:cs="Times New Roman"/>
          <w:color w:val="231F20"/>
          <w:spacing w:val="-3"/>
          <w:sz w:val="24"/>
        </w:rPr>
        <w:t xml:space="preserve"> </w:t>
      </w:r>
      <w:r w:rsidRPr="00FA608A">
        <w:rPr>
          <w:rFonts w:ascii="Times New Roman" w:eastAsia="Times New Roman" w:hAnsi="Times New Roman" w:cs="Times New Roman"/>
          <w:color w:val="231F20"/>
          <w:sz w:val="24"/>
        </w:rPr>
        <w:t>физической</w:t>
      </w:r>
      <w:r w:rsidRPr="00FA608A">
        <w:rPr>
          <w:rFonts w:ascii="Times New Roman" w:eastAsia="Times New Roman" w:hAnsi="Times New Roman" w:cs="Times New Roman"/>
          <w:color w:val="231F20"/>
          <w:spacing w:val="-4"/>
          <w:sz w:val="24"/>
        </w:rPr>
        <w:t xml:space="preserve"> </w:t>
      </w:r>
      <w:r w:rsidRPr="00FA608A">
        <w:rPr>
          <w:rFonts w:ascii="Times New Roman" w:eastAsia="Times New Roman" w:hAnsi="Times New Roman" w:cs="Times New Roman"/>
          <w:color w:val="231F20"/>
          <w:sz w:val="24"/>
        </w:rPr>
        <w:t>подготовленности</w:t>
      </w:r>
    </w:p>
    <w:p w:rsidR="00FA608A" w:rsidRPr="00FA608A" w:rsidRDefault="00FA608A" w:rsidP="00FA608A">
      <w:pPr>
        <w:widowControl w:val="0"/>
        <w:tabs>
          <w:tab w:val="left" w:leader="dot" w:pos="8047"/>
        </w:tabs>
        <w:autoSpaceDE w:val="0"/>
        <w:autoSpaceDN w:val="0"/>
        <w:spacing w:after="0" w:line="260" w:lineRule="exact"/>
        <w:ind w:left="260"/>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юношей</w:t>
      </w:r>
      <w:r w:rsidRPr="00FA608A">
        <w:rPr>
          <w:rFonts w:ascii="Times New Roman" w:eastAsia="Times New Roman" w:hAnsi="Times New Roman" w:cs="Times New Roman"/>
          <w:color w:val="231F20"/>
          <w:spacing w:val="-5"/>
          <w:sz w:val="24"/>
          <w:szCs w:val="24"/>
        </w:rPr>
        <w:t xml:space="preserve"> </w:t>
      </w:r>
      <w:r w:rsidRPr="00FA608A">
        <w:rPr>
          <w:rFonts w:ascii="Times New Roman" w:eastAsia="Times New Roman" w:hAnsi="Times New Roman" w:cs="Times New Roman"/>
          <w:color w:val="231F20"/>
          <w:sz w:val="24"/>
          <w:szCs w:val="24"/>
        </w:rPr>
        <w:t>основного</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и</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подготовительного</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учебного</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отделения</w:t>
      </w:r>
      <w:r w:rsidRPr="00FA608A">
        <w:rPr>
          <w:rFonts w:ascii="Times New Roman" w:eastAsia="Times New Roman" w:hAnsi="Times New Roman" w:cs="Times New Roman"/>
          <w:color w:val="231F20"/>
          <w:sz w:val="24"/>
          <w:szCs w:val="24"/>
        </w:rPr>
        <w:tab/>
        <w:t>16</w:t>
      </w:r>
    </w:p>
    <w:p w:rsidR="00FA608A" w:rsidRPr="00FA608A" w:rsidRDefault="00FA608A" w:rsidP="00FA608A">
      <w:pPr>
        <w:widowControl w:val="0"/>
        <w:autoSpaceDE w:val="0"/>
        <w:autoSpaceDN w:val="0"/>
        <w:spacing w:after="0" w:line="260" w:lineRule="exact"/>
        <w:ind w:left="260"/>
        <w:rPr>
          <w:rFonts w:ascii="Times New Roman" w:eastAsia="Times New Roman" w:hAnsi="Times New Roman" w:cs="Times New Roman"/>
          <w:sz w:val="24"/>
        </w:rPr>
      </w:pPr>
      <w:r w:rsidRPr="00FA608A">
        <w:rPr>
          <w:rFonts w:ascii="Times New Roman" w:eastAsia="Times New Roman" w:hAnsi="Times New Roman" w:cs="Times New Roman"/>
          <w:i/>
          <w:color w:val="231F20"/>
          <w:sz w:val="24"/>
        </w:rPr>
        <w:t>Приложение</w:t>
      </w:r>
      <w:r w:rsidRPr="00FA608A">
        <w:rPr>
          <w:rFonts w:ascii="Times New Roman" w:eastAsia="Times New Roman" w:hAnsi="Times New Roman" w:cs="Times New Roman"/>
          <w:i/>
          <w:color w:val="231F20"/>
          <w:spacing w:val="-2"/>
          <w:sz w:val="24"/>
        </w:rPr>
        <w:t xml:space="preserve"> </w:t>
      </w:r>
      <w:r w:rsidRPr="00FA608A">
        <w:rPr>
          <w:rFonts w:ascii="Times New Roman" w:eastAsia="Times New Roman" w:hAnsi="Times New Roman" w:cs="Times New Roman"/>
          <w:i/>
          <w:color w:val="231F20"/>
          <w:sz w:val="24"/>
        </w:rPr>
        <w:t>3</w:t>
      </w:r>
      <w:r w:rsidRPr="00FA608A">
        <w:rPr>
          <w:rFonts w:ascii="Times New Roman" w:eastAsia="Times New Roman" w:hAnsi="Times New Roman" w:cs="Times New Roman"/>
          <w:color w:val="231F20"/>
          <w:sz w:val="24"/>
        </w:rPr>
        <w:t>.</w:t>
      </w:r>
      <w:r w:rsidRPr="00FA608A">
        <w:rPr>
          <w:rFonts w:ascii="Times New Roman" w:eastAsia="Times New Roman" w:hAnsi="Times New Roman" w:cs="Times New Roman"/>
          <w:color w:val="231F20"/>
          <w:spacing w:val="-3"/>
          <w:sz w:val="24"/>
        </w:rPr>
        <w:t xml:space="preserve"> </w:t>
      </w:r>
      <w:r w:rsidRPr="00FA608A">
        <w:rPr>
          <w:rFonts w:ascii="Times New Roman" w:eastAsia="Times New Roman" w:hAnsi="Times New Roman" w:cs="Times New Roman"/>
          <w:color w:val="231F20"/>
          <w:sz w:val="24"/>
        </w:rPr>
        <w:t>Оценка</w:t>
      </w:r>
      <w:r w:rsidRPr="00FA608A">
        <w:rPr>
          <w:rFonts w:ascii="Times New Roman" w:eastAsia="Times New Roman" w:hAnsi="Times New Roman" w:cs="Times New Roman"/>
          <w:color w:val="231F20"/>
          <w:spacing w:val="-2"/>
          <w:sz w:val="24"/>
        </w:rPr>
        <w:t xml:space="preserve"> </w:t>
      </w:r>
      <w:r w:rsidRPr="00FA608A">
        <w:rPr>
          <w:rFonts w:ascii="Times New Roman" w:eastAsia="Times New Roman" w:hAnsi="Times New Roman" w:cs="Times New Roman"/>
          <w:color w:val="231F20"/>
          <w:sz w:val="24"/>
        </w:rPr>
        <w:t>уровня</w:t>
      </w:r>
      <w:r w:rsidRPr="00FA608A">
        <w:rPr>
          <w:rFonts w:ascii="Times New Roman" w:eastAsia="Times New Roman" w:hAnsi="Times New Roman" w:cs="Times New Roman"/>
          <w:color w:val="231F20"/>
          <w:spacing w:val="-3"/>
          <w:sz w:val="24"/>
        </w:rPr>
        <w:t xml:space="preserve"> </w:t>
      </w:r>
      <w:r w:rsidRPr="00FA608A">
        <w:rPr>
          <w:rFonts w:ascii="Times New Roman" w:eastAsia="Times New Roman" w:hAnsi="Times New Roman" w:cs="Times New Roman"/>
          <w:color w:val="231F20"/>
          <w:sz w:val="24"/>
        </w:rPr>
        <w:t>физической</w:t>
      </w:r>
      <w:r w:rsidRPr="00FA608A">
        <w:rPr>
          <w:rFonts w:ascii="Times New Roman" w:eastAsia="Times New Roman" w:hAnsi="Times New Roman" w:cs="Times New Roman"/>
          <w:color w:val="231F20"/>
          <w:spacing w:val="-4"/>
          <w:sz w:val="24"/>
        </w:rPr>
        <w:t xml:space="preserve"> </w:t>
      </w:r>
      <w:r w:rsidRPr="00FA608A">
        <w:rPr>
          <w:rFonts w:ascii="Times New Roman" w:eastAsia="Times New Roman" w:hAnsi="Times New Roman" w:cs="Times New Roman"/>
          <w:color w:val="231F20"/>
          <w:sz w:val="24"/>
        </w:rPr>
        <w:t>подготовленности</w:t>
      </w:r>
    </w:p>
    <w:p w:rsidR="00FA608A" w:rsidRPr="00FA608A" w:rsidRDefault="00FA608A" w:rsidP="00FA608A">
      <w:pPr>
        <w:widowControl w:val="0"/>
        <w:tabs>
          <w:tab w:val="left" w:leader="dot" w:pos="8060"/>
        </w:tabs>
        <w:autoSpaceDE w:val="0"/>
        <w:autoSpaceDN w:val="0"/>
        <w:spacing w:after="0" w:line="260" w:lineRule="exact"/>
        <w:ind w:left="260"/>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девушек</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основного</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и</w:t>
      </w:r>
      <w:r w:rsidRPr="00FA608A">
        <w:rPr>
          <w:rFonts w:ascii="Times New Roman" w:eastAsia="Times New Roman" w:hAnsi="Times New Roman" w:cs="Times New Roman"/>
          <w:color w:val="231F20"/>
          <w:spacing w:val="-5"/>
          <w:sz w:val="24"/>
          <w:szCs w:val="24"/>
        </w:rPr>
        <w:t xml:space="preserve"> </w:t>
      </w:r>
      <w:r w:rsidRPr="00FA608A">
        <w:rPr>
          <w:rFonts w:ascii="Times New Roman" w:eastAsia="Times New Roman" w:hAnsi="Times New Roman" w:cs="Times New Roman"/>
          <w:color w:val="231F20"/>
          <w:sz w:val="24"/>
          <w:szCs w:val="24"/>
        </w:rPr>
        <w:t>подготовительного</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учебного</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отделения</w:t>
      </w:r>
      <w:r w:rsidRPr="00FA608A">
        <w:rPr>
          <w:rFonts w:ascii="Times New Roman" w:eastAsia="Times New Roman" w:hAnsi="Times New Roman" w:cs="Times New Roman"/>
          <w:color w:val="231F20"/>
          <w:sz w:val="24"/>
          <w:szCs w:val="24"/>
        </w:rPr>
        <w:tab/>
        <w:t>16</w:t>
      </w:r>
    </w:p>
    <w:p w:rsidR="00FA608A" w:rsidRPr="00FA608A" w:rsidRDefault="00FA608A" w:rsidP="00FA608A">
      <w:pPr>
        <w:widowControl w:val="0"/>
        <w:autoSpaceDE w:val="0"/>
        <w:autoSpaceDN w:val="0"/>
        <w:spacing w:after="0" w:line="260" w:lineRule="exact"/>
        <w:ind w:left="260"/>
        <w:rPr>
          <w:rFonts w:ascii="Times New Roman" w:eastAsia="Times New Roman" w:hAnsi="Times New Roman" w:cs="Times New Roman"/>
          <w:sz w:val="24"/>
        </w:rPr>
      </w:pPr>
      <w:r w:rsidRPr="00FA608A">
        <w:rPr>
          <w:rFonts w:ascii="Times New Roman" w:eastAsia="Times New Roman" w:hAnsi="Times New Roman" w:cs="Times New Roman"/>
          <w:i/>
          <w:color w:val="231F20"/>
          <w:sz w:val="24"/>
        </w:rPr>
        <w:t>Приложение</w:t>
      </w:r>
      <w:r w:rsidRPr="00FA608A">
        <w:rPr>
          <w:rFonts w:ascii="Times New Roman" w:eastAsia="Times New Roman" w:hAnsi="Times New Roman" w:cs="Times New Roman"/>
          <w:i/>
          <w:color w:val="231F20"/>
          <w:spacing w:val="-3"/>
          <w:sz w:val="24"/>
        </w:rPr>
        <w:t xml:space="preserve"> </w:t>
      </w:r>
      <w:r w:rsidRPr="00FA608A">
        <w:rPr>
          <w:rFonts w:ascii="Times New Roman" w:eastAsia="Times New Roman" w:hAnsi="Times New Roman" w:cs="Times New Roman"/>
          <w:i/>
          <w:color w:val="231F20"/>
          <w:sz w:val="24"/>
        </w:rPr>
        <w:t>4</w:t>
      </w:r>
      <w:r w:rsidRPr="00FA608A">
        <w:rPr>
          <w:rFonts w:ascii="Times New Roman" w:eastAsia="Times New Roman" w:hAnsi="Times New Roman" w:cs="Times New Roman"/>
          <w:color w:val="231F20"/>
          <w:sz w:val="24"/>
        </w:rPr>
        <w:t>.</w:t>
      </w:r>
      <w:r w:rsidRPr="00FA608A">
        <w:rPr>
          <w:rFonts w:ascii="Times New Roman" w:eastAsia="Times New Roman" w:hAnsi="Times New Roman" w:cs="Times New Roman"/>
          <w:color w:val="231F20"/>
          <w:spacing w:val="-4"/>
          <w:sz w:val="24"/>
        </w:rPr>
        <w:t xml:space="preserve"> </w:t>
      </w:r>
      <w:r w:rsidRPr="00FA608A">
        <w:rPr>
          <w:rFonts w:ascii="Times New Roman" w:eastAsia="Times New Roman" w:hAnsi="Times New Roman" w:cs="Times New Roman"/>
          <w:color w:val="231F20"/>
          <w:sz w:val="24"/>
        </w:rPr>
        <w:t>Требования</w:t>
      </w:r>
      <w:r w:rsidRPr="00FA608A">
        <w:rPr>
          <w:rFonts w:ascii="Times New Roman" w:eastAsia="Times New Roman" w:hAnsi="Times New Roman" w:cs="Times New Roman"/>
          <w:color w:val="231F20"/>
          <w:spacing w:val="-2"/>
          <w:sz w:val="24"/>
        </w:rPr>
        <w:t xml:space="preserve"> </w:t>
      </w:r>
      <w:r w:rsidRPr="00FA608A">
        <w:rPr>
          <w:rFonts w:ascii="Times New Roman" w:eastAsia="Times New Roman" w:hAnsi="Times New Roman" w:cs="Times New Roman"/>
          <w:color w:val="231F20"/>
          <w:sz w:val="24"/>
        </w:rPr>
        <w:t>к</w:t>
      </w:r>
      <w:r w:rsidRPr="00FA608A">
        <w:rPr>
          <w:rFonts w:ascii="Times New Roman" w:eastAsia="Times New Roman" w:hAnsi="Times New Roman" w:cs="Times New Roman"/>
          <w:color w:val="231F20"/>
          <w:spacing w:val="-4"/>
          <w:sz w:val="24"/>
        </w:rPr>
        <w:t xml:space="preserve"> </w:t>
      </w:r>
      <w:r w:rsidRPr="00FA608A">
        <w:rPr>
          <w:rFonts w:ascii="Times New Roman" w:eastAsia="Times New Roman" w:hAnsi="Times New Roman" w:cs="Times New Roman"/>
          <w:color w:val="231F20"/>
          <w:sz w:val="24"/>
        </w:rPr>
        <w:t>результатам</w:t>
      </w:r>
      <w:r w:rsidRPr="00FA608A">
        <w:rPr>
          <w:rFonts w:ascii="Times New Roman" w:eastAsia="Times New Roman" w:hAnsi="Times New Roman" w:cs="Times New Roman"/>
          <w:color w:val="231F20"/>
          <w:spacing w:val="-3"/>
          <w:sz w:val="24"/>
        </w:rPr>
        <w:t xml:space="preserve"> </w:t>
      </w:r>
      <w:r w:rsidRPr="00FA608A">
        <w:rPr>
          <w:rFonts w:ascii="Times New Roman" w:eastAsia="Times New Roman" w:hAnsi="Times New Roman" w:cs="Times New Roman"/>
          <w:color w:val="231F20"/>
          <w:sz w:val="24"/>
        </w:rPr>
        <w:t>обучения</w:t>
      </w:r>
      <w:r w:rsidRPr="00FA608A">
        <w:rPr>
          <w:rFonts w:ascii="Times New Roman" w:eastAsia="Times New Roman" w:hAnsi="Times New Roman" w:cs="Times New Roman"/>
          <w:color w:val="231F20"/>
          <w:spacing w:val="-3"/>
          <w:sz w:val="24"/>
        </w:rPr>
        <w:t xml:space="preserve"> </w:t>
      </w:r>
      <w:r w:rsidRPr="00FA608A">
        <w:rPr>
          <w:rFonts w:ascii="Times New Roman" w:eastAsia="Times New Roman" w:hAnsi="Times New Roman" w:cs="Times New Roman"/>
          <w:color w:val="231F20"/>
          <w:sz w:val="24"/>
        </w:rPr>
        <w:t>студентов</w:t>
      </w:r>
    </w:p>
    <w:p w:rsidR="00FA608A" w:rsidRPr="00FA608A" w:rsidRDefault="00FA608A" w:rsidP="00FA608A">
      <w:pPr>
        <w:widowControl w:val="0"/>
        <w:tabs>
          <w:tab w:val="left" w:leader="dot" w:pos="8025"/>
        </w:tabs>
        <w:autoSpaceDE w:val="0"/>
        <w:autoSpaceDN w:val="0"/>
        <w:spacing w:after="0" w:line="262" w:lineRule="exact"/>
        <w:ind w:left="260"/>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специального</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учебного</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отделения</w:t>
      </w:r>
      <w:r w:rsidRPr="00FA608A">
        <w:rPr>
          <w:rFonts w:ascii="Times New Roman" w:eastAsia="Times New Roman" w:hAnsi="Times New Roman" w:cs="Times New Roman"/>
          <w:color w:val="231F20"/>
          <w:sz w:val="24"/>
          <w:szCs w:val="24"/>
        </w:rPr>
        <w:tab/>
        <w:t>17</w:t>
      </w:r>
    </w:p>
    <w:p w:rsidR="00FA608A" w:rsidRPr="00FA608A" w:rsidRDefault="00FA608A" w:rsidP="00FA608A">
      <w:pPr>
        <w:widowControl w:val="0"/>
        <w:autoSpaceDE w:val="0"/>
        <w:autoSpaceDN w:val="0"/>
        <w:spacing w:after="0" w:line="262" w:lineRule="exact"/>
        <w:rPr>
          <w:rFonts w:ascii="Times New Roman" w:eastAsia="Times New Roman" w:hAnsi="Times New Roman" w:cs="Times New Roman"/>
        </w:rPr>
        <w:sectPr w:rsidR="00FA608A" w:rsidRPr="00FA608A">
          <w:pgSz w:w="11910" w:h="16840"/>
          <w:pgMar w:top="1040" w:right="20" w:bottom="280" w:left="1440" w:header="720" w:footer="720" w:gutter="0"/>
          <w:cols w:space="720"/>
        </w:sectPr>
      </w:pPr>
    </w:p>
    <w:p w:rsidR="00FA608A" w:rsidRPr="00FA608A" w:rsidRDefault="00FA608A" w:rsidP="00FA608A">
      <w:pPr>
        <w:widowControl w:val="0"/>
        <w:autoSpaceDE w:val="0"/>
        <w:autoSpaceDN w:val="0"/>
        <w:spacing w:before="64" w:after="0" w:line="240" w:lineRule="auto"/>
        <w:ind w:left="2313"/>
        <w:rPr>
          <w:rFonts w:ascii="Times New Roman" w:eastAsia="Times New Roman" w:hAnsi="Times New Roman" w:cs="Times New Roman"/>
          <w:sz w:val="36"/>
        </w:rPr>
      </w:pPr>
      <w:r w:rsidRPr="00FA608A">
        <w:rPr>
          <w:rFonts w:ascii="Times New Roman" w:eastAsia="Times New Roman" w:hAnsi="Times New Roman" w:cs="Times New Roman"/>
          <w:color w:val="231F20"/>
          <w:sz w:val="36"/>
        </w:rPr>
        <w:lastRenderedPageBreak/>
        <w:t>Пояснительная</w:t>
      </w:r>
      <w:r w:rsidRPr="00FA608A">
        <w:rPr>
          <w:rFonts w:ascii="Times New Roman" w:eastAsia="Times New Roman" w:hAnsi="Times New Roman" w:cs="Times New Roman"/>
          <w:color w:val="231F20"/>
          <w:spacing w:val="-3"/>
          <w:sz w:val="36"/>
        </w:rPr>
        <w:t xml:space="preserve"> </w:t>
      </w:r>
      <w:r w:rsidRPr="00FA608A">
        <w:rPr>
          <w:rFonts w:ascii="Times New Roman" w:eastAsia="Times New Roman" w:hAnsi="Times New Roman" w:cs="Times New Roman"/>
          <w:color w:val="231F20"/>
          <w:sz w:val="36"/>
        </w:rPr>
        <w:t>записка</w:t>
      </w: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40"/>
          <w:szCs w:val="24"/>
        </w:rPr>
      </w:pPr>
    </w:p>
    <w:p w:rsidR="00FA608A" w:rsidRPr="00FA608A" w:rsidRDefault="00FA608A" w:rsidP="00FA608A">
      <w:pPr>
        <w:widowControl w:val="0"/>
        <w:autoSpaceDE w:val="0"/>
        <w:autoSpaceDN w:val="0"/>
        <w:spacing w:before="246" w:after="0" w:line="201" w:lineRule="auto"/>
        <w:ind w:left="260" w:right="178"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Программа</w:t>
      </w:r>
      <w:r w:rsidRPr="00FA608A">
        <w:rPr>
          <w:rFonts w:ascii="Times New Roman" w:eastAsia="Times New Roman" w:hAnsi="Times New Roman" w:cs="Times New Roman"/>
          <w:color w:val="231F20"/>
          <w:spacing w:val="5"/>
          <w:sz w:val="24"/>
          <w:szCs w:val="24"/>
        </w:rPr>
        <w:t xml:space="preserve"> </w:t>
      </w:r>
      <w:r w:rsidRPr="00FA608A">
        <w:rPr>
          <w:rFonts w:ascii="Times New Roman" w:eastAsia="Times New Roman" w:hAnsi="Times New Roman" w:cs="Times New Roman"/>
          <w:color w:val="231F20"/>
          <w:sz w:val="24"/>
          <w:szCs w:val="24"/>
        </w:rPr>
        <w:t>общеобразовательной</w:t>
      </w:r>
      <w:r w:rsidRPr="00FA608A">
        <w:rPr>
          <w:rFonts w:ascii="Times New Roman" w:eastAsia="Times New Roman" w:hAnsi="Times New Roman" w:cs="Times New Roman"/>
          <w:color w:val="231F20"/>
          <w:spacing w:val="8"/>
          <w:sz w:val="24"/>
          <w:szCs w:val="24"/>
        </w:rPr>
        <w:t xml:space="preserve"> </w:t>
      </w:r>
      <w:r w:rsidRPr="00FA608A">
        <w:rPr>
          <w:rFonts w:ascii="Times New Roman" w:eastAsia="Times New Roman" w:hAnsi="Times New Roman" w:cs="Times New Roman"/>
          <w:color w:val="231F20"/>
          <w:sz w:val="24"/>
          <w:szCs w:val="24"/>
        </w:rPr>
        <w:t>учебной</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дисциплины</w:t>
      </w:r>
      <w:r w:rsidRPr="00FA608A">
        <w:rPr>
          <w:rFonts w:ascii="Times New Roman" w:eastAsia="Times New Roman" w:hAnsi="Times New Roman" w:cs="Times New Roman"/>
          <w:color w:val="231F20"/>
          <w:spacing w:val="7"/>
          <w:sz w:val="24"/>
          <w:szCs w:val="24"/>
        </w:rPr>
        <w:t xml:space="preserve"> </w:t>
      </w:r>
      <w:r w:rsidRPr="00FA608A">
        <w:rPr>
          <w:rFonts w:ascii="Times New Roman" w:eastAsia="Times New Roman" w:hAnsi="Times New Roman" w:cs="Times New Roman"/>
          <w:color w:val="231F20"/>
          <w:sz w:val="24"/>
          <w:szCs w:val="24"/>
        </w:rPr>
        <w:t>«Физическая</w:t>
      </w:r>
      <w:r w:rsidRPr="00FA608A">
        <w:rPr>
          <w:rFonts w:ascii="Times New Roman" w:eastAsia="Times New Roman" w:hAnsi="Times New Roman" w:cs="Times New Roman"/>
          <w:color w:val="231F20"/>
          <w:spacing w:val="5"/>
          <w:sz w:val="24"/>
          <w:szCs w:val="24"/>
        </w:rPr>
        <w:t xml:space="preserve"> </w:t>
      </w:r>
      <w:r w:rsidRPr="00FA608A">
        <w:rPr>
          <w:rFonts w:ascii="Times New Roman" w:eastAsia="Times New Roman" w:hAnsi="Times New Roman" w:cs="Times New Roman"/>
          <w:color w:val="231F20"/>
          <w:sz w:val="24"/>
          <w:szCs w:val="24"/>
        </w:rPr>
        <w:t>культура»</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предназначена для организации занятий по физической культуре при реализации программы</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среднего общего образования в пределах освоения основной профессиональной образовательной</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программы СПО (ОПОП СПО) на базе основного общего образования при подготовке</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специалистов</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среднего</w:t>
      </w:r>
      <w:r w:rsidRPr="00FA608A">
        <w:rPr>
          <w:rFonts w:ascii="Times New Roman" w:eastAsia="Times New Roman" w:hAnsi="Times New Roman" w:cs="Times New Roman"/>
          <w:color w:val="231F20"/>
          <w:spacing w:val="-5"/>
          <w:sz w:val="24"/>
          <w:szCs w:val="24"/>
        </w:rPr>
        <w:t xml:space="preserve"> </w:t>
      </w:r>
      <w:r w:rsidRPr="00FA608A">
        <w:rPr>
          <w:rFonts w:ascii="Times New Roman" w:eastAsia="Times New Roman" w:hAnsi="Times New Roman" w:cs="Times New Roman"/>
          <w:color w:val="231F20"/>
          <w:sz w:val="24"/>
          <w:szCs w:val="24"/>
        </w:rPr>
        <w:t>звена.</w:t>
      </w:r>
    </w:p>
    <w:p w:rsidR="00FA608A" w:rsidRPr="00FA608A" w:rsidRDefault="00FA608A" w:rsidP="00FA608A">
      <w:pPr>
        <w:widowControl w:val="0"/>
        <w:autoSpaceDE w:val="0"/>
        <w:autoSpaceDN w:val="0"/>
        <w:spacing w:before="1" w:after="0" w:line="201" w:lineRule="auto"/>
        <w:ind w:left="260"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Программа разработана на основе требований ФГОС среднего общего образования,</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предъявляемых</w:t>
      </w:r>
      <w:r w:rsidRPr="00FA608A">
        <w:rPr>
          <w:rFonts w:ascii="Times New Roman" w:eastAsia="Times New Roman" w:hAnsi="Times New Roman" w:cs="Times New Roman"/>
          <w:color w:val="231F20"/>
          <w:spacing w:val="-5"/>
          <w:sz w:val="24"/>
          <w:szCs w:val="24"/>
        </w:rPr>
        <w:t xml:space="preserve"> </w:t>
      </w:r>
      <w:r w:rsidRPr="00FA608A">
        <w:rPr>
          <w:rFonts w:ascii="Times New Roman" w:eastAsia="Times New Roman" w:hAnsi="Times New Roman" w:cs="Times New Roman"/>
          <w:color w:val="231F20"/>
          <w:sz w:val="24"/>
          <w:szCs w:val="24"/>
        </w:rPr>
        <w:t>к</w:t>
      </w:r>
      <w:r w:rsidRPr="00FA608A">
        <w:rPr>
          <w:rFonts w:ascii="Times New Roman" w:eastAsia="Times New Roman" w:hAnsi="Times New Roman" w:cs="Times New Roman"/>
          <w:color w:val="231F20"/>
          <w:spacing w:val="-5"/>
          <w:sz w:val="24"/>
          <w:szCs w:val="24"/>
        </w:rPr>
        <w:t xml:space="preserve"> </w:t>
      </w:r>
      <w:r w:rsidRPr="00FA608A">
        <w:rPr>
          <w:rFonts w:ascii="Times New Roman" w:eastAsia="Times New Roman" w:hAnsi="Times New Roman" w:cs="Times New Roman"/>
          <w:color w:val="231F20"/>
          <w:sz w:val="24"/>
          <w:szCs w:val="24"/>
        </w:rPr>
        <w:t>структуре,</w:t>
      </w:r>
      <w:r w:rsidRPr="00FA608A">
        <w:rPr>
          <w:rFonts w:ascii="Times New Roman" w:eastAsia="Times New Roman" w:hAnsi="Times New Roman" w:cs="Times New Roman"/>
          <w:color w:val="231F20"/>
          <w:spacing w:val="-5"/>
          <w:sz w:val="24"/>
          <w:szCs w:val="24"/>
        </w:rPr>
        <w:t xml:space="preserve"> </w:t>
      </w:r>
      <w:r w:rsidRPr="00FA608A">
        <w:rPr>
          <w:rFonts w:ascii="Times New Roman" w:eastAsia="Times New Roman" w:hAnsi="Times New Roman" w:cs="Times New Roman"/>
          <w:color w:val="231F20"/>
          <w:sz w:val="24"/>
          <w:szCs w:val="24"/>
        </w:rPr>
        <w:t>содержанию</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и</w:t>
      </w:r>
      <w:r w:rsidRPr="00FA608A">
        <w:rPr>
          <w:rFonts w:ascii="Times New Roman" w:eastAsia="Times New Roman" w:hAnsi="Times New Roman" w:cs="Times New Roman"/>
          <w:color w:val="231F20"/>
          <w:spacing w:val="-6"/>
          <w:sz w:val="24"/>
          <w:szCs w:val="24"/>
        </w:rPr>
        <w:t xml:space="preserve"> </w:t>
      </w:r>
      <w:r w:rsidRPr="00FA608A">
        <w:rPr>
          <w:rFonts w:ascii="Times New Roman" w:eastAsia="Times New Roman" w:hAnsi="Times New Roman" w:cs="Times New Roman"/>
          <w:color w:val="231F20"/>
          <w:sz w:val="24"/>
          <w:szCs w:val="24"/>
        </w:rPr>
        <w:t>результатам</w:t>
      </w:r>
      <w:r w:rsidRPr="00FA608A">
        <w:rPr>
          <w:rFonts w:ascii="Times New Roman" w:eastAsia="Times New Roman" w:hAnsi="Times New Roman" w:cs="Times New Roman"/>
          <w:color w:val="231F20"/>
          <w:spacing w:val="-5"/>
          <w:sz w:val="24"/>
          <w:szCs w:val="24"/>
        </w:rPr>
        <w:t xml:space="preserve"> </w:t>
      </w:r>
      <w:r w:rsidRPr="00FA608A">
        <w:rPr>
          <w:rFonts w:ascii="Times New Roman" w:eastAsia="Times New Roman" w:hAnsi="Times New Roman" w:cs="Times New Roman"/>
          <w:color w:val="231F20"/>
          <w:sz w:val="24"/>
          <w:szCs w:val="24"/>
        </w:rPr>
        <w:t>освоения учебной</w:t>
      </w:r>
      <w:r w:rsidRPr="00FA608A">
        <w:rPr>
          <w:rFonts w:ascii="Times New Roman" w:eastAsia="Times New Roman" w:hAnsi="Times New Roman" w:cs="Times New Roman"/>
          <w:color w:val="231F20"/>
          <w:spacing w:val="-6"/>
          <w:sz w:val="24"/>
          <w:szCs w:val="24"/>
        </w:rPr>
        <w:t xml:space="preserve"> </w:t>
      </w:r>
      <w:r w:rsidRPr="00FA608A">
        <w:rPr>
          <w:rFonts w:ascii="Times New Roman" w:eastAsia="Times New Roman" w:hAnsi="Times New Roman" w:cs="Times New Roman"/>
          <w:color w:val="231F20"/>
          <w:sz w:val="24"/>
          <w:szCs w:val="24"/>
        </w:rPr>
        <w:t>дисциплины</w:t>
      </w:r>
    </w:p>
    <w:p w:rsidR="00FA608A" w:rsidRPr="00FA608A" w:rsidRDefault="00FA608A" w:rsidP="00FA608A">
      <w:pPr>
        <w:widowControl w:val="0"/>
        <w:autoSpaceDE w:val="0"/>
        <w:autoSpaceDN w:val="0"/>
        <w:spacing w:before="1" w:after="0" w:line="201" w:lineRule="auto"/>
        <w:ind w:left="260" w:right="1459"/>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«Физическая культура», в соответствии с Рекомендациями по организации</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получения</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среднего</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общего</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образования</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в</w:t>
      </w:r>
      <w:r w:rsidRPr="00FA608A">
        <w:rPr>
          <w:rFonts w:ascii="Times New Roman" w:eastAsia="Times New Roman" w:hAnsi="Times New Roman" w:cs="Times New Roman"/>
          <w:color w:val="231F20"/>
          <w:spacing w:val="-5"/>
          <w:sz w:val="24"/>
          <w:szCs w:val="24"/>
        </w:rPr>
        <w:t xml:space="preserve"> </w:t>
      </w:r>
      <w:r w:rsidRPr="00FA608A">
        <w:rPr>
          <w:rFonts w:ascii="Times New Roman" w:eastAsia="Times New Roman" w:hAnsi="Times New Roman" w:cs="Times New Roman"/>
          <w:color w:val="231F20"/>
          <w:sz w:val="24"/>
          <w:szCs w:val="24"/>
        </w:rPr>
        <w:t>пределах</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освоения</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образовательных</w:t>
      </w:r>
      <w:r w:rsidRPr="00FA608A">
        <w:rPr>
          <w:rFonts w:ascii="Times New Roman" w:eastAsia="Times New Roman" w:hAnsi="Times New Roman" w:cs="Times New Roman"/>
          <w:color w:val="231F20"/>
          <w:spacing w:val="-4"/>
          <w:sz w:val="24"/>
          <w:szCs w:val="24"/>
        </w:rPr>
        <w:t xml:space="preserve"> </w:t>
      </w:r>
      <w:proofErr w:type="gramStart"/>
      <w:r w:rsidRPr="00FA608A">
        <w:rPr>
          <w:rFonts w:ascii="Times New Roman" w:eastAsia="Times New Roman" w:hAnsi="Times New Roman" w:cs="Times New Roman"/>
          <w:color w:val="231F20"/>
          <w:sz w:val="24"/>
          <w:szCs w:val="24"/>
        </w:rPr>
        <w:t>про</w:t>
      </w:r>
      <w:proofErr w:type="gramEnd"/>
      <w:r w:rsidRPr="00FA608A">
        <w:rPr>
          <w:rFonts w:ascii="Times New Roman" w:eastAsia="Times New Roman" w:hAnsi="Times New Roman" w:cs="Times New Roman"/>
          <w:color w:val="231F20"/>
          <w:sz w:val="24"/>
          <w:szCs w:val="24"/>
        </w:rPr>
        <w:t>-</w:t>
      </w:r>
    </w:p>
    <w:p w:rsidR="00FA608A" w:rsidRPr="00FA608A" w:rsidRDefault="00FA608A" w:rsidP="00FA608A">
      <w:pPr>
        <w:widowControl w:val="0"/>
        <w:autoSpaceDE w:val="0"/>
        <w:autoSpaceDN w:val="0"/>
        <w:spacing w:after="0" w:line="201" w:lineRule="auto"/>
        <w:ind w:left="260" w:right="1116"/>
        <w:rPr>
          <w:rFonts w:ascii="Times New Roman" w:eastAsia="Times New Roman" w:hAnsi="Times New Roman" w:cs="Times New Roman"/>
          <w:sz w:val="24"/>
          <w:szCs w:val="24"/>
        </w:rPr>
      </w:pPr>
      <w:proofErr w:type="gramStart"/>
      <w:r w:rsidRPr="00FA608A">
        <w:rPr>
          <w:rFonts w:ascii="Times New Roman" w:eastAsia="Times New Roman" w:hAnsi="Times New Roman" w:cs="Times New Roman"/>
          <w:color w:val="231F20"/>
          <w:sz w:val="24"/>
          <w:szCs w:val="24"/>
        </w:rPr>
        <w:t>грамм среднего профессионального образования на базе основного общего образования</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с учетом требований федеральных государственных образовательных стандартов и</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получаемой профессии или специальности среднего профессионального образования</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(письмо</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Департамента</w:t>
      </w:r>
      <w:r w:rsidRPr="00FA608A">
        <w:rPr>
          <w:rFonts w:ascii="Times New Roman" w:eastAsia="Times New Roman" w:hAnsi="Times New Roman" w:cs="Times New Roman"/>
          <w:color w:val="231F20"/>
          <w:spacing w:val="-5"/>
          <w:sz w:val="24"/>
          <w:szCs w:val="24"/>
        </w:rPr>
        <w:t xml:space="preserve"> </w:t>
      </w:r>
      <w:r w:rsidRPr="00FA608A">
        <w:rPr>
          <w:rFonts w:ascii="Times New Roman" w:eastAsia="Times New Roman" w:hAnsi="Times New Roman" w:cs="Times New Roman"/>
          <w:color w:val="231F20"/>
          <w:sz w:val="24"/>
          <w:szCs w:val="24"/>
        </w:rPr>
        <w:t>государственной</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политики</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в</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сфере</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подготовки</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рабочих</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кадров</w:t>
      </w:r>
      <w:proofErr w:type="gramEnd"/>
    </w:p>
    <w:p w:rsidR="00FA608A" w:rsidRPr="00FA608A" w:rsidRDefault="00FA608A" w:rsidP="00FA608A">
      <w:pPr>
        <w:widowControl w:val="0"/>
        <w:autoSpaceDE w:val="0"/>
        <w:autoSpaceDN w:val="0"/>
        <w:spacing w:after="0" w:line="219" w:lineRule="exact"/>
        <w:ind w:left="260"/>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и</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ДПО</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Минобрнауки</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России</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от</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17.03.2015</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06-259).</w:t>
      </w:r>
    </w:p>
    <w:p w:rsidR="00FA608A" w:rsidRPr="00FA608A" w:rsidRDefault="00FA608A" w:rsidP="00FA608A">
      <w:pPr>
        <w:widowControl w:val="0"/>
        <w:autoSpaceDE w:val="0"/>
        <w:autoSpaceDN w:val="0"/>
        <w:spacing w:before="14" w:after="0" w:line="201" w:lineRule="auto"/>
        <w:ind w:left="260" w:right="1634"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Содержание программы «Физическая культура» направлено на достижение сл</w:t>
      </w:r>
      <w:proofErr w:type="gramStart"/>
      <w:r w:rsidRPr="00FA608A">
        <w:rPr>
          <w:rFonts w:ascii="Times New Roman" w:eastAsia="Times New Roman" w:hAnsi="Times New Roman" w:cs="Times New Roman"/>
          <w:color w:val="231F20"/>
          <w:sz w:val="24"/>
          <w:szCs w:val="24"/>
        </w:rPr>
        <w:t>е-</w:t>
      </w:r>
      <w:proofErr w:type="gramEnd"/>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дующих</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целей:</w:t>
      </w:r>
    </w:p>
    <w:p w:rsidR="00FA608A" w:rsidRPr="00FA608A" w:rsidRDefault="00FA608A" w:rsidP="00FA608A">
      <w:pPr>
        <w:widowControl w:val="0"/>
        <w:autoSpaceDE w:val="0"/>
        <w:autoSpaceDN w:val="0"/>
        <w:spacing w:before="53" w:after="0" w:line="240" w:lineRule="auto"/>
        <w:ind w:left="240"/>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формирование</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физической</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культуры</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личности</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будущего</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профессионала,</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востребованного</w:t>
      </w:r>
    </w:p>
    <w:p w:rsidR="00FA608A" w:rsidRPr="00FA608A" w:rsidRDefault="00FA608A" w:rsidP="00FA608A">
      <w:pPr>
        <w:widowControl w:val="0"/>
        <w:autoSpaceDE w:val="0"/>
        <w:autoSpaceDN w:val="0"/>
        <w:spacing w:before="72" w:after="0" w:line="266" w:lineRule="exact"/>
        <w:ind w:left="300"/>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на</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современном</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рынке</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труда;</w:t>
      </w:r>
    </w:p>
    <w:p w:rsidR="00FA608A" w:rsidRPr="00FA608A" w:rsidRDefault="00FA608A" w:rsidP="00FA608A">
      <w:pPr>
        <w:widowControl w:val="0"/>
        <w:autoSpaceDE w:val="0"/>
        <w:autoSpaceDN w:val="0"/>
        <w:spacing w:before="26" w:after="0" w:line="201" w:lineRule="auto"/>
        <w:ind w:left="300" w:right="1513"/>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развитие физических качеств и способностей, совершенствование функциональных</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возможностей</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организма,</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укрепление индивидуального</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здоровья;</w:t>
      </w:r>
    </w:p>
    <w:p w:rsidR="00FA608A" w:rsidRPr="00FA608A" w:rsidRDefault="00FA608A" w:rsidP="00FA608A">
      <w:pPr>
        <w:widowControl w:val="0"/>
        <w:autoSpaceDE w:val="0"/>
        <w:autoSpaceDN w:val="0"/>
        <w:spacing w:after="0" w:line="201" w:lineRule="auto"/>
        <w:ind w:left="300" w:right="1732"/>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формирование устойчивых мотивов и потребностей в бережном отношении к</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собственному здоровью, в занятиях физкультурно-оздоровительной и спортивн</w:t>
      </w:r>
      <w:proofErr w:type="gramStart"/>
      <w:r w:rsidRPr="00FA608A">
        <w:rPr>
          <w:rFonts w:ascii="Times New Roman" w:eastAsia="Times New Roman" w:hAnsi="Times New Roman" w:cs="Times New Roman"/>
          <w:color w:val="231F20"/>
          <w:sz w:val="24"/>
          <w:szCs w:val="24"/>
        </w:rPr>
        <w:t>о-</w:t>
      </w:r>
      <w:proofErr w:type="gramEnd"/>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оздоровительной</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деятельностью;</w:t>
      </w:r>
    </w:p>
    <w:p w:rsidR="00FA608A" w:rsidRPr="00FA608A" w:rsidRDefault="00FA608A" w:rsidP="00FA608A">
      <w:pPr>
        <w:widowControl w:val="0"/>
        <w:autoSpaceDE w:val="0"/>
        <w:autoSpaceDN w:val="0"/>
        <w:spacing w:before="1" w:after="0" w:line="201" w:lineRule="auto"/>
        <w:ind w:left="300" w:right="1481"/>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овладение технологиями современных оздоровительных систем физического</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воспитания, обогащение индивидуального опыта занятий специально-прикладными</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физическими</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упражнениями и</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базовыми</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видами спорта;</w:t>
      </w:r>
    </w:p>
    <w:p w:rsidR="00FA608A" w:rsidRPr="00FA608A" w:rsidRDefault="00FA608A" w:rsidP="00FA608A">
      <w:pPr>
        <w:widowControl w:val="0"/>
        <w:autoSpaceDE w:val="0"/>
        <w:autoSpaceDN w:val="0"/>
        <w:spacing w:before="1" w:after="0" w:line="201" w:lineRule="auto"/>
        <w:ind w:left="300" w:right="2161"/>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овладение системой профессионально и жизненно значимых практических</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умений и навыков, обеспечивающих сохранение и укрепление физического и</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психического</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здоровья;</w:t>
      </w:r>
    </w:p>
    <w:p w:rsidR="00FA608A" w:rsidRPr="00FA608A" w:rsidRDefault="00FA608A" w:rsidP="00FA608A">
      <w:pPr>
        <w:widowControl w:val="0"/>
        <w:autoSpaceDE w:val="0"/>
        <w:autoSpaceDN w:val="0"/>
        <w:spacing w:before="1" w:after="0" w:line="201" w:lineRule="auto"/>
        <w:ind w:left="300" w:right="1862"/>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освоение системы знаний о занятиях физической культурой, их роли и значении</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в формировании здорового образа жизни и социальных ориентаций;</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приобретение компетентности в физкультурно-оздоровительной и спортивной</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деятельности,</w:t>
      </w:r>
      <w:r w:rsidRPr="00FA608A">
        <w:rPr>
          <w:rFonts w:ascii="Times New Roman" w:eastAsia="Times New Roman" w:hAnsi="Times New Roman" w:cs="Times New Roman"/>
          <w:color w:val="231F20"/>
          <w:spacing w:val="-7"/>
          <w:sz w:val="24"/>
          <w:szCs w:val="24"/>
        </w:rPr>
        <w:t xml:space="preserve"> </w:t>
      </w:r>
      <w:r w:rsidRPr="00FA608A">
        <w:rPr>
          <w:rFonts w:ascii="Times New Roman" w:eastAsia="Times New Roman" w:hAnsi="Times New Roman" w:cs="Times New Roman"/>
          <w:color w:val="231F20"/>
          <w:sz w:val="24"/>
          <w:szCs w:val="24"/>
        </w:rPr>
        <w:t>овладение</w:t>
      </w:r>
      <w:r w:rsidRPr="00FA608A">
        <w:rPr>
          <w:rFonts w:ascii="Times New Roman" w:eastAsia="Times New Roman" w:hAnsi="Times New Roman" w:cs="Times New Roman"/>
          <w:color w:val="231F20"/>
          <w:spacing w:val="-5"/>
          <w:sz w:val="24"/>
          <w:szCs w:val="24"/>
        </w:rPr>
        <w:t xml:space="preserve"> </w:t>
      </w:r>
      <w:r w:rsidRPr="00FA608A">
        <w:rPr>
          <w:rFonts w:ascii="Times New Roman" w:eastAsia="Times New Roman" w:hAnsi="Times New Roman" w:cs="Times New Roman"/>
          <w:color w:val="231F20"/>
          <w:sz w:val="24"/>
          <w:szCs w:val="24"/>
        </w:rPr>
        <w:t>навыками</w:t>
      </w:r>
      <w:r w:rsidRPr="00FA608A">
        <w:rPr>
          <w:rFonts w:ascii="Times New Roman" w:eastAsia="Times New Roman" w:hAnsi="Times New Roman" w:cs="Times New Roman"/>
          <w:color w:val="231F20"/>
          <w:spacing w:val="-5"/>
          <w:sz w:val="24"/>
          <w:szCs w:val="24"/>
        </w:rPr>
        <w:t xml:space="preserve"> </w:t>
      </w:r>
      <w:r w:rsidRPr="00FA608A">
        <w:rPr>
          <w:rFonts w:ascii="Times New Roman" w:eastAsia="Times New Roman" w:hAnsi="Times New Roman" w:cs="Times New Roman"/>
          <w:color w:val="231F20"/>
          <w:sz w:val="24"/>
          <w:szCs w:val="24"/>
        </w:rPr>
        <w:t>творческого</w:t>
      </w:r>
      <w:r w:rsidRPr="00FA608A">
        <w:rPr>
          <w:rFonts w:ascii="Times New Roman" w:eastAsia="Times New Roman" w:hAnsi="Times New Roman" w:cs="Times New Roman"/>
          <w:color w:val="231F20"/>
          <w:spacing w:val="-6"/>
          <w:sz w:val="24"/>
          <w:szCs w:val="24"/>
        </w:rPr>
        <w:t xml:space="preserve"> </w:t>
      </w:r>
      <w:r w:rsidRPr="00FA608A">
        <w:rPr>
          <w:rFonts w:ascii="Times New Roman" w:eastAsia="Times New Roman" w:hAnsi="Times New Roman" w:cs="Times New Roman"/>
          <w:color w:val="231F20"/>
          <w:sz w:val="24"/>
          <w:szCs w:val="24"/>
        </w:rPr>
        <w:t>сотрудничества</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в</w:t>
      </w:r>
      <w:r w:rsidRPr="00FA608A">
        <w:rPr>
          <w:rFonts w:ascii="Times New Roman" w:eastAsia="Times New Roman" w:hAnsi="Times New Roman" w:cs="Times New Roman"/>
          <w:color w:val="231F20"/>
          <w:spacing w:val="-7"/>
          <w:sz w:val="24"/>
          <w:szCs w:val="24"/>
        </w:rPr>
        <w:t xml:space="preserve"> </w:t>
      </w:r>
      <w:r w:rsidRPr="00FA608A">
        <w:rPr>
          <w:rFonts w:ascii="Times New Roman" w:eastAsia="Times New Roman" w:hAnsi="Times New Roman" w:cs="Times New Roman"/>
          <w:color w:val="231F20"/>
          <w:sz w:val="24"/>
          <w:szCs w:val="24"/>
        </w:rPr>
        <w:t>коллективных</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формах</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занятий</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физическими</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упражнениями.</w:t>
      </w:r>
    </w:p>
    <w:p w:rsidR="00FA608A" w:rsidRPr="00FA608A" w:rsidRDefault="00FA608A" w:rsidP="00FA608A">
      <w:pPr>
        <w:widowControl w:val="0"/>
        <w:autoSpaceDE w:val="0"/>
        <w:autoSpaceDN w:val="0"/>
        <w:spacing w:before="6" w:after="0" w:line="240" w:lineRule="auto"/>
        <w:rPr>
          <w:rFonts w:ascii="Times New Roman" w:eastAsia="Times New Roman" w:hAnsi="Times New Roman" w:cs="Times New Roman"/>
          <w:sz w:val="34"/>
          <w:szCs w:val="24"/>
        </w:rPr>
      </w:pPr>
    </w:p>
    <w:p w:rsidR="00FA608A" w:rsidRPr="00FA608A" w:rsidRDefault="00FA608A" w:rsidP="00FA608A">
      <w:pPr>
        <w:widowControl w:val="0"/>
        <w:autoSpaceDE w:val="0"/>
        <w:autoSpaceDN w:val="0"/>
        <w:spacing w:after="0" w:line="240" w:lineRule="auto"/>
        <w:ind w:left="300" w:right="2111"/>
        <w:rPr>
          <w:rFonts w:ascii="Times New Roman" w:eastAsia="Times New Roman" w:hAnsi="Times New Roman" w:cs="Times New Roman"/>
          <w:b/>
          <w:sz w:val="24"/>
        </w:rPr>
      </w:pPr>
      <w:r w:rsidRPr="00FA608A">
        <w:rPr>
          <w:rFonts w:ascii="Times New Roman" w:eastAsia="Times New Roman" w:hAnsi="Times New Roman" w:cs="Times New Roman"/>
          <w:b/>
          <w:sz w:val="24"/>
        </w:rPr>
        <w:t>Количество часов на освоение рабочей программы учебной дисциплины:</w:t>
      </w:r>
      <w:r w:rsidRPr="00FA608A">
        <w:rPr>
          <w:rFonts w:ascii="Times New Roman" w:eastAsia="Times New Roman" w:hAnsi="Times New Roman" w:cs="Times New Roman"/>
          <w:b/>
          <w:spacing w:val="-58"/>
          <w:sz w:val="24"/>
        </w:rPr>
        <w:t xml:space="preserve"> </w:t>
      </w:r>
      <w:r w:rsidRPr="00FA608A">
        <w:rPr>
          <w:rFonts w:ascii="Times New Roman" w:eastAsia="Times New Roman" w:hAnsi="Times New Roman" w:cs="Times New Roman"/>
          <w:sz w:val="24"/>
        </w:rPr>
        <w:t>максимальной учебной нагрузки обучающегося</w:t>
      </w:r>
      <w:r w:rsidRPr="00FA608A">
        <w:rPr>
          <w:rFonts w:ascii="Times New Roman" w:eastAsia="Times New Roman" w:hAnsi="Times New Roman" w:cs="Times New Roman"/>
          <w:spacing w:val="1"/>
          <w:sz w:val="24"/>
        </w:rPr>
        <w:t xml:space="preserve"> </w:t>
      </w:r>
      <w:r w:rsidRPr="00FA608A">
        <w:rPr>
          <w:rFonts w:ascii="Times New Roman" w:eastAsia="Times New Roman" w:hAnsi="Times New Roman" w:cs="Times New Roman"/>
          <w:b/>
          <w:sz w:val="24"/>
        </w:rPr>
        <w:t xml:space="preserve">176 часов, </w:t>
      </w:r>
      <w:r w:rsidRPr="00FA608A">
        <w:rPr>
          <w:rFonts w:ascii="Times New Roman" w:eastAsia="Times New Roman" w:hAnsi="Times New Roman" w:cs="Times New Roman"/>
          <w:sz w:val="24"/>
        </w:rPr>
        <w:t>в том числе:</w:t>
      </w:r>
      <w:r w:rsidRPr="00FA608A">
        <w:rPr>
          <w:rFonts w:ascii="Times New Roman" w:eastAsia="Times New Roman" w:hAnsi="Times New Roman" w:cs="Times New Roman"/>
          <w:spacing w:val="1"/>
          <w:sz w:val="24"/>
        </w:rPr>
        <w:t xml:space="preserve"> </w:t>
      </w:r>
      <w:r w:rsidRPr="00FA608A">
        <w:rPr>
          <w:rFonts w:ascii="Times New Roman" w:eastAsia="Times New Roman" w:hAnsi="Times New Roman" w:cs="Times New Roman"/>
          <w:sz w:val="24"/>
        </w:rPr>
        <w:t>обязательной аудиторной учебной нагрузки обучающегося</w:t>
      </w:r>
      <w:r w:rsidRPr="00FA608A">
        <w:rPr>
          <w:rFonts w:ascii="Times New Roman" w:eastAsia="Times New Roman" w:hAnsi="Times New Roman" w:cs="Times New Roman"/>
          <w:spacing w:val="1"/>
          <w:sz w:val="24"/>
        </w:rPr>
        <w:t xml:space="preserve"> </w:t>
      </w:r>
      <w:r w:rsidRPr="00FA608A">
        <w:rPr>
          <w:rFonts w:ascii="Times New Roman" w:eastAsia="Times New Roman" w:hAnsi="Times New Roman" w:cs="Times New Roman"/>
          <w:b/>
          <w:sz w:val="24"/>
        </w:rPr>
        <w:t>117</w:t>
      </w:r>
      <w:r w:rsidRPr="00FA608A">
        <w:rPr>
          <w:rFonts w:ascii="Times New Roman" w:eastAsia="Times New Roman" w:hAnsi="Times New Roman" w:cs="Times New Roman"/>
          <w:b/>
          <w:spacing w:val="1"/>
          <w:sz w:val="24"/>
        </w:rPr>
        <w:t xml:space="preserve"> </w:t>
      </w:r>
      <w:r w:rsidRPr="00FA608A">
        <w:rPr>
          <w:rFonts w:ascii="Times New Roman" w:eastAsia="Times New Roman" w:hAnsi="Times New Roman" w:cs="Times New Roman"/>
          <w:b/>
          <w:sz w:val="24"/>
        </w:rPr>
        <w:t>часов</w:t>
      </w:r>
      <w:r w:rsidRPr="00FA608A">
        <w:rPr>
          <w:rFonts w:ascii="Times New Roman" w:eastAsia="Times New Roman" w:hAnsi="Times New Roman" w:cs="Times New Roman"/>
          <w:sz w:val="24"/>
        </w:rPr>
        <w:t>;</w:t>
      </w:r>
      <w:r w:rsidRPr="00FA608A">
        <w:rPr>
          <w:rFonts w:ascii="Times New Roman" w:eastAsia="Times New Roman" w:hAnsi="Times New Roman" w:cs="Times New Roman"/>
          <w:spacing w:val="1"/>
          <w:sz w:val="24"/>
        </w:rPr>
        <w:t xml:space="preserve"> </w:t>
      </w:r>
      <w:r w:rsidRPr="00FA608A">
        <w:rPr>
          <w:rFonts w:ascii="Times New Roman" w:eastAsia="Times New Roman" w:hAnsi="Times New Roman" w:cs="Times New Roman"/>
          <w:sz w:val="24"/>
        </w:rPr>
        <w:t>внеаудиторная самостоятельная</w:t>
      </w:r>
      <w:r w:rsidRPr="00FA608A">
        <w:rPr>
          <w:rFonts w:ascii="Times New Roman" w:eastAsia="Times New Roman" w:hAnsi="Times New Roman" w:cs="Times New Roman"/>
          <w:spacing w:val="1"/>
          <w:sz w:val="24"/>
        </w:rPr>
        <w:t xml:space="preserve"> </w:t>
      </w:r>
      <w:r w:rsidRPr="00FA608A">
        <w:rPr>
          <w:rFonts w:ascii="Times New Roman" w:eastAsia="Times New Roman" w:hAnsi="Times New Roman" w:cs="Times New Roman"/>
          <w:sz w:val="24"/>
        </w:rPr>
        <w:t>работа</w:t>
      </w:r>
      <w:r w:rsidRPr="00FA608A">
        <w:rPr>
          <w:rFonts w:ascii="Times New Roman" w:eastAsia="Times New Roman" w:hAnsi="Times New Roman" w:cs="Times New Roman"/>
          <w:spacing w:val="5"/>
          <w:sz w:val="24"/>
        </w:rPr>
        <w:t xml:space="preserve"> </w:t>
      </w:r>
      <w:r w:rsidRPr="00FA608A">
        <w:rPr>
          <w:rFonts w:ascii="Times New Roman" w:eastAsia="Times New Roman" w:hAnsi="Times New Roman" w:cs="Times New Roman"/>
          <w:b/>
          <w:sz w:val="24"/>
        </w:rPr>
        <w:t>59 часов</w:t>
      </w:r>
    </w:p>
    <w:p w:rsidR="00FA608A" w:rsidRPr="00FA608A" w:rsidRDefault="00FA608A" w:rsidP="00FA608A">
      <w:pPr>
        <w:widowControl w:val="0"/>
        <w:autoSpaceDE w:val="0"/>
        <w:autoSpaceDN w:val="0"/>
        <w:spacing w:after="0" w:line="250" w:lineRule="exact"/>
        <w:ind w:left="284"/>
        <w:rPr>
          <w:rFonts w:ascii="Times New Roman" w:eastAsia="Times New Roman" w:hAnsi="Times New Roman" w:cs="Times New Roman"/>
          <w:sz w:val="24"/>
          <w:szCs w:val="24"/>
        </w:rPr>
      </w:pPr>
      <w:r w:rsidRPr="00FA608A">
        <w:rPr>
          <w:rFonts w:ascii="Times New Roman" w:eastAsia="Times New Roman" w:hAnsi="Times New Roman" w:cs="Times New Roman"/>
          <w:sz w:val="24"/>
          <w:szCs w:val="24"/>
        </w:rPr>
        <w:t>Текущий</w:t>
      </w:r>
      <w:r w:rsidRPr="00FA608A">
        <w:rPr>
          <w:rFonts w:ascii="Times New Roman" w:eastAsia="Times New Roman" w:hAnsi="Times New Roman" w:cs="Times New Roman"/>
          <w:spacing w:val="-4"/>
          <w:sz w:val="24"/>
          <w:szCs w:val="24"/>
        </w:rPr>
        <w:t xml:space="preserve"> </w:t>
      </w:r>
      <w:r w:rsidRPr="00FA608A">
        <w:rPr>
          <w:rFonts w:ascii="Times New Roman" w:eastAsia="Times New Roman" w:hAnsi="Times New Roman" w:cs="Times New Roman"/>
          <w:sz w:val="24"/>
          <w:szCs w:val="24"/>
        </w:rPr>
        <w:t>контроль</w:t>
      </w:r>
      <w:r w:rsidRPr="00FA608A">
        <w:rPr>
          <w:rFonts w:ascii="Times New Roman" w:eastAsia="Times New Roman" w:hAnsi="Times New Roman" w:cs="Times New Roman"/>
          <w:spacing w:val="-4"/>
          <w:sz w:val="24"/>
          <w:szCs w:val="24"/>
        </w:rPr>
        <w:t xml:space="preserve"> </w:t>
      </w:r>
      <w:r w:rsidRPr="00FA608A">
        <w:rPr>
          <w:rFonts w:ascii="Times New Roman" w:eastAsia="Times New Roman" w:hAnsi="Times New Roman" w:cs="Times New Roman"/>
          <w:sz w:val="24"/>
          <w:szCs w:val="24"/>
        </w:rPr>
        <w:t>проводится</w:t>
      </w:r>
      <w:r w:rsidRPr="00FA608A">
        <w:rPr>
          <w:rFonts w:ascii="Times New Roman" w:eastAsia="Times New Roman" w:hAnsi="Times New Roman" w:cs="Times New Roman"/>
          <w:spacing w:val="-2"/>
          <w:sz w:val="24"/>
          <w:szCs w:val="24"/>
        </w:rPr>
        <w:t xml:space="preserve"> </w:t>
      </w:r>
      <w:r w:rsidRPr="00FA608A">
        <w:rPr>
          <w:rFonts w:ascii="Times New Roman" w:eastAsia="Times New Roman" w:hAnsi="Times New Roman" w:cs="Times New Roman"/>
          <w:sz w:val="24"/>
          <w:szCs w:val="24"/>
        </w:rPr>
        <w:t>в</w:t>
      </w:r>
      <w:r w:rsidRPr="00FA608A">
        <w:rPr>
          <w:rFonts w:ascii="Times New Roman" w:eastAsia="Times New Roman" w:hAnsi="Times New Roman" w:cs="Times New Roman"/>
          <w:spacing w:val="-4"/>
          <w:sz w:val="24"/>
          <w:szCs w:val="24"/>
        </w:rPr>
        <w:t xml:space="preserve"> </w:t>
      </w:r>
      <w:r w:rsidRPr="00FA608A">
        <w:rPr>
          <w:rFonts w:ascii="Times New Roman" w:eastAsia="Times New Roman" w:hAnsi="Times New Roman" w:cs="Times New Roman"/>
          <w:sz w:val="24"/>
          <w:szCs w:val="24"/>
        </w:rPr>
        <w:t>пределах</w:t>
      </w:r>
      <w:r w:rsidRPr="00FA608A">
        <w:rPr>
          <w:rFonts w:ascii="Times New Roman" w:eastAsia="Times New Roman" w:hAnsi="Times New Roman" w:cs="Times New Roman"/>
          <w:spacing w:val="-3"/>
          <w:sz w:val="24"/>
          <w:szCs w:val="24"/>
        </w:rPr>
        <w:t xml:space="preserve"> </w:t>
      </w:r>
      <w:r w:rsidRPr="00FA608A">
        <w:rPr>
          <w:rFonts w:ascii="Times New Roman" w:eastAsia="Times New Roman" w:hAnsi="Times New Roman" w:cs="Times New Roman"/>
          <w:sz w:val="24"/>
          <w:szCs w:val="24"/>
        </w:rPr>
        <w:t>учебного</w:t>
      </w:r>
      <w:r w:rsidRPr="00FA608A">
        <w:rPr>
          <w:rFonts w:ascii="Times New Roman" w:eastAsia="Times New Roman" w:hAnsi="Times New Roman" w:cs="Times New Roman"/>
          <w:spacing w:val="-3"/>
          <w:sz w:val="24"/>
          <w:szCs w:val="24"/>
        </w:rPr>
        <w:t xml:space="preserve"> </w:t>
      </w:r>
      <w:r w:rsidRPr="00FA608A">
        <w:rPr>
          <w:rFonts w:ascii="Times New Roman" w:eastAsia="Times New Roman" w:hAnsi="Times New Roman" w:cs="Times New Roman"/>
          <w:sz w:val="24"/>
          <w:szCs w:val="24"/>
        </w:rPr>
        <w:t>времени,</w:t>
      </w:r>
      <w:r w:rsidRPr="00FA608A">
        <w:rPr>
          <w:rFonts w:ascii="Times New Roman" w:eastAsia="Times New Roman" w:hAnsi="Times New Roman" w:cs="Times New Roman"/>
          <w:spacing w:val="-2"/>
          <w:sz w:val="24"/>
          <w:szCs w:val="24"/>
        </w:rPr>
        <w:t xml:space="preserve"> </w:t>
      </w:r>
      <w:r w:rsidRPr="00FA608A">
        <w:rPr>
          <w:rFonts w:ascii="Times New Roman" w:eastAsia="Times New Roman" w:hAnsi="Times New Roman" w:cs="Times New Roman"/>
          <w:sz w:val="24"/>
          <w:szCs w:val="24"/>
        </w:rPr>
        <w:t>отведенного</w:t>
      </w:r>
    </w:p>
    <w:p w:rsidR="00FA608A" w:rsidRPr="00FA608A" w:rsidRDefault="00FA608A" w:rsidP="00FA608A">
      <w:pPr>
        <w:widowControl w:val="0"/>
        <w:autoSpaceDE w:val="0"/>
        <w:autoSpaceDN w:val="0"/>
        <w:spacing w:before="3" w:after="0" w:line="225" w:lineRule="auto"/>
        <w:ind w:left="344" w:right="438"/>
        <w:rPr>
          <w:rFonts w:ascii="Times New Roman" w:eastAsia="Times New Roman" w:hAnsi="Times New Roman" w:cs="Times New Roman"/>
          <w:sz w:val="24"/>
          <w:szCs w:val="24"/>
        </w:rPr>
      </w:pPr>
      <w:r w:rsidRPr="00FA608A">
        <w:rPr>
          <w:rFonts w:ascii="Times New Roman" w:eastAsia="Times New Roman" w:hAnsi="Times New Roman" w:cs="Times New Roman"/>
          <w:sz w:val="24"/>
          <w:szCs w:val="24"/>
        </w:rPr>
        <w:t>на</w:t>
      </w:r>
      <w:r w:rsidRPr="00FA608A">
        <w:rPr>
          <w:rFonts w:ascii="Times New Roman" w:eastAsia="Times New Roman" w:hAnsi="Times New Roman" w:cs="Times New Roman"/>
          <w:spacing w:val="-7"/>
          <w:sz w:val="24"/>
          <w:szCs w:val="24"/>
        </w:rPr>
        <w:t xml:space="preserve"> </w:t>
      </w:r>
      <w:r w:rsidRPr="00FA608A">
        <w:rPr>
          <w:rFonts w:ascii="Times New Roman" w:eastAsia="Times New Roman" w:hAnsi="Times New Roman" w:cs="Times New Roman"/>
          <w:sz w:val="24"/>
          <w:szCs w:val="24"/>
        </w:rPr>
        <w:t>освоение</w:t>
      </w:r>
      <w:r w:rsidRPr="00FA608A">
        <w:rPr>
          <w:rFonts w:ascii="Times New Roman" w:eastAsia="Times New Roman" w:hAnsi="Times New Roman" w:cs="Times New Roman"/>
          <w:spacing w:val="48"/>
          <w:sz w:val="24"/>
          <w:szCs w:val="24"/>
        </w:rPr>
        <w:t xml:space="preserve"> </w:t>
      </w:r>
      <w:r w:rsidRPr="00FA608A">
        <w:rPr>
          <w:rFonts w:ascii="Times New Roman" w:eastAsia="Times New Roman" w:hAnsi="Times New Roman" w:cs="Times New Roman"/>
          <w:sz w:val="24"/>
          <w:szCs w:val="24"/>
        </w:rPr>
        <w:t>общеобразовательной</w:t>
      </w:r>
      <w:r w:rsidRPr="00FA608A">
        <w:rPr>
          <w:rFonts w:ascii="Times New Roman" w:eastAsia="Times New Roman" w:hAnsi="Times New Roman" w:cs="Times New Roman"/>
          <w:spacing w:val="-8"/>
          <w:sz w:val="24"/>
          <w:szCs w:val="24"/>
        </w:rPr>
        <w:t xml:space="preserve"> </w:t>
      </w:r>
      <w:r w:rsidRPr="00FA608A">
        <w:rPr>
          <w:rFonts w:ascii="Times New Roman" w:eastAsia="Times New Roman" w:hAnsi="Times New Roman" w:cs="Times New Roman"/>
          <w:sz w:val="24"/>
          <w:szCs w:val="24"/>
        </w:rPr>
        <w:t>профильной</w:t>
      </w:r>
      <w:r w:rsidRPr="00FA608A">
        <w:rPr>
          <w:rFonts w:ascii="Times New Roman" w:eastAsia="Times New Roman" w:hAnsi="Times New Roman" w:cs="Times New Roman"/>
          <w:spacing w:val="-4"/>
          <w:sz w:val="24"/>
          <w:szCs w:val="24"/>
        </w:rPr>
        <w:t xml:space="preserve"> </w:t>
      </w:r>
      <w:r w:rsidRPr="00FA608A">
        <w:rPr>
          <w:rFonts w:ascii="Times New Roman" w:eastAsia="Times New Roman" w:hAnsi="Times New Roman" w:cs="Times New Roman"/>
          <w:sz w:val="24"/>
          <w:szCs w:val="24"/>
        </w:rPr>
        <w:t>учебной</w:t>
      </w:r>
      <w:r w:rsidRPr="00FA608A">
        <w:rPr>
          <w:rFonts w:ascii="Times New Roman" w:eastAsia="Times New Roman" w:hAnsi="Times New Roman" w:cs="Times New Roman"/>
          <w:spacing w:val="-7"/>
          <w:sz w:val="24"/>
          <w:szCs w:val="24"/>
        </w:rPr>
        <w:t xml:space="preserve"> </w:t>
      </w:r>
      <w:r w:rsidRPr="00FA608A">
        <w:rPr>
          <w:rFonts w:ascii="Times New Roman" w:eastAsia="Times New Roman" w:hAnsi="Times New Roman" w:cs="Times New Roman"/>
          <w:sz w:val="24"/>
          <w:szCs w:val="24"/>
        </w:rPr>
        <w:t>дисциплины</w:t>
      </w:r>
      <w:r w:rsidRPr="00FA608A">
        <w:rPr>
          <w:rFonts w:ascii="Times New Roman" w:eastAsia="Times New Roman" w:hAnsi="Times New Roman" w:cs="Times New Roman"/>
          <w:spacing w:val="-5"/>
          <w:sz w:val="24"/>
          <w:szCs w:val="24"/>
        </w:rPr>
        <w:t xml:space="preserve"> </w:t>
      </w:r>
      <w:r w:rsidRPr="00FA608A">
        <w:rPr>
          <w:rFonts w:ascii="Times New Roman" w:eastAsia="Times New Roman" w:hAnsi="Times New Roman" w:cs="Times New Roman"/>
          <w:sz w:val="24"/>
          <w:szCs w:val="24"/>
        </w:rPr>
        <w:t>«физическая</w:t>
      </w:r>
      <w:r w:rsidRPr="00FA608A">
        <w:rPr>
          <w:rFonts w:ascii="Times New Roman" w:eastAsia="Times New Roman" w:hAnsi="Times New Roman" w:cs="Times New Roman"/>
          <w:spacing w:val="-6"/>
          <w:sz w:val="24"/>
          <w:szCs w:val="24"/>
        </w:rPr>
        <w:t xml:space="preserve"> </w:t>
      </w:r>
      <w:r w:rsidRPr="00FA608A">
        <w:rPr>
          <w:rFonts w:ascii="Times New Roman" w:eastAsia="Times New Roman" w:hAnsi="Times New Roman" w:cs="Times New Roman"/>
          <w:sz w:val="24"/>
          <w:szCs w:val="24"/>
        </w:rPr>
        <w:t>культура»,</w:t>
      </w:r>
      <w:r w:rsidRPr="00FA608A">
        <w:rPr>
          <w:rFonts w:ascii="Times New Roman" w:eastAsia="Times New Roman" w:hAnsi="Times New Roman" w:cs="Times New Roman"/>
          <w:spacing w:val="-57"/>
          <w:sz w:val="24"/>
          <w:szCs w:val="24"/>
        </w:rPr>
        <w:t xml:space="preserve"> </w:t>
      </w:r>
      <w:r w:rsidRPr="00FA608A">
        <w:rPr>
          <w:rFonts w:ascii="Times New Roman" w:eastAsia="Times New Roman" w:hAnsi="Times New Roman" w:cs="Times New Roman"/>
          <w:sz w:val="24"/>
          <w:szCs w:val="24"/>
        </w:rPr>
        <w:t>как традиционными, так и инновационными методами, включая компьютерные технологии.</w:t>
      </w:r>
      <w:r w:rsidRPr="00FA608A">
        <w:rPr>
          <w:rFonts w:ascii="Times New Roman" w:eastAsia="Times New Roman" w:hAnsi="Times New Roman" w:cs="Times New Roman"/>
          <w:spacing w:val="1"/>
          <w:sz w:val="24"/>
          <w:szCs w:val="24"/>
        </w:rPr>
        <w:t xml:space="preserve"> </w:t>
      </w:r>
      <w:r w:rsidRPr="00FA608A">
        <w:rPr>
          <w:rFonts w:ascii="Times New Roman" w:eastAsia="Times New Roman" w:hAnsi="Times New Roman" w:cs="Times New Roman"/>
          <w:sz w:val="24"/>
          <w:szCs w:val="24"/>
        </w:rPr>
        <w:t>Промежуточная аттестация</w:t>
      </w:r>
      <w:r w:rsidRPr="00FA608A">
        <w:rPr>
          <w:rFonts w:ascii="Times New Roman" w:eastAsia="Times New Roman" w:hAnsi="Times New Roman" w:cs="Times New Roman"/>
          <w:spacing w:val="-1"/>
          <w:sz w:val="24"/>
          <w:szCs w:val="24"/>
        </w:rPr>
        <w:t xml:space="preserve"> </w:t>
      </w:r>
      <w:r w:rsidRPr="00FA608A">
        <w:rPr>
          <w:rFonts w:ascii="Times New Roman" w:eastAsia="Times New Roman" w:hAnsi="Times New Roman" w:cs="Times New Roman"/>
          <w:sz w:val="24"/>
          <w:szCs w:val="24"/>
        </w:rPr>
        <w:t>проходит</w:t>
      </w:r>
      <w:r w:rsidRPr="00FA608A">
        <w:rPr>
          <w:rFonts w:ascii="Times New Roman" w:eastAsia="Times New Roman" w:hAnsi="Times New Roman" w:cs="Times New Roman"/>
          <w:spacing w:val="-2"/>
          <w:sz w:val="24"/>
          <w:szCs w:val="24"/>
        </w:rPr>
        <w:t xml:space="preserve"> </w:t>
      </w:r>
      <w:r w:rsidRPr="00FA608A">
        <w:rPr>
          <w:rFonts w:ascii="Times New Roman" w:eastAsia="Times New Roman" w:hAnsi="Times New Roman" w:cs="Times New Roman"/>
          <w:sz w:val="24"/>
          <w:szCs w:val="24"/>
        </w:rPr>
        <w:t>в</w:t>
      </w:r>
      <w:r w:rsidRPr="00FA608A">
        <w:rPr>
          <w:rFonts w:ascii="Times New Roman" w:eastAsia="Times New Roman" w:hAnsi="Times New Roman" w:cs="Times New Roman"/>
          <w:spacing w:val="-3"/>
          <w:sz w:val="24"/>
          <w:szCs w:val="24"/>
        </w:rPr>
        <w:t xml:space="preserve"> </w:t>
      </w:r>
      <w:r w:rsidRPr="00FA608A">
        <w:rPr>
          <w:rFonts w:ascii="Times New Roman" w:eastAsia="Times New Roman" w:hAnsi="Times New Roman" w:cs="Times New Roman"/>
          <w:sz w:val="24"/>
          <w:szCs w:val="24"/>
        </w:rPr>
        <w:t>виде</w:t>
      </w:r>
      <w:r w:rsidRPr="00FA608A">
        <w:rPr>
          <w:rFonts w:ascii="Times New Roman" w:eastAsia="Times New Roman" w:hAnsi="Times New Roman" w:cs="Times New Roman"/>
          <w:spacing w:val="1"/>
          <w:sz w:val="24"/>
          <w:szCs w:val="24"/>
        </w:rPr>
        <w:t xml:space="preserve"> </w:t>
      </w:r>
      <w:r w:rsidRPr="00FA608A">
        <w:rPr>
          <w:rFonts w:ascii="Times New Roman" w:eastAsia="Times New Roman" w:hAnsi="Times New Roman" w:cs="Times New Roman"/>
          <w:sz w:val="24"/>
          <w:szCs w:val="24"/>
        </w:rPr>
        <w:t>дифференцированного</w:t>
      </w:r>
      <w:r w:rsidRPr="00FA608A">
        <w:rPr>
          <w:rFonts w:ascii="Times New Roman" w:eastAsia="Times New Roman" w:hAnsi="Times New Roman" w:cs="Times New Roman"/>
          <w:spacing w:val="-1"/>
          <w:sz w:val="24"/>
          <w:szCs w:val="24"/>
        </w:rPr>
        <w:t xml:space="preserve"> </w:t>
      </w:r>
      <w:r w:rsidRPr="00FA608A">
        <w:rPr>
          <w:rFonts w:ascii="Times New Roman" w:eastAsia="Times New Roman" w:hAnsi="Times New Roman" w:cs="Times New Roman"/>
          <w:sz w:val="24"/>
          <w:szCs w:val="24"/>
        </w:rPr>
        <w:t>зачёта.</w:t>
      </w:r>
    </w:p>
    <w:p w:rsidR="00FA608A" w:rsidRPr="00FA608A" w:rsidRDefault="00FA608A" w:rsidP="00FA608A">
      <w:pPr>
        <w:widowControl w:val="0"/>
        <w:autoSpaceDE w:val="0"/>
        <w:autoSpaceDN w:val="0"/>
        <w:spacing w:after="0" w:line="225" w:lineRule="auto"/>
        <w:rPr>
          <w:rFonts w:ascii="Times New Roman" w:eastAsia="Times New Roman" w:hAnsi="Times New Roman" w:cs="Times New Roman"/>
        </w:rPr>
        <w:sectPr w:rsidR="00FA608A" w:rsidRPr="00FA608A">
          <w:footerReference w:type="default" r:id="rId98"/>
          <w:pgSz w:w="11910" w:h="16840"/>
          <w:pgMar w:top="1000" w:right="20" w:bottom="1040" w:left="1440" w:header="0" w:footer="847" w:gutter="0"/>
          <w:pgNumType w:start="1"/>
          <w:cols w:space="720"/>
        </w:sectPr>
      </w:pPr>
    </w:p>
    <w:p w:rsidR="00FA608A" w:rsidRPr="00FA608A" w:rsidRDefault="00FA608A" w:rsidP="00FA608A">
      <w:pPr>
        <w:widowControl w:val="0"/>
        <w:autoSpaceDE w:val="0"/>
        <w:autoSpaceDN w:val="0"/>
        <w:spacing w:before="66" w:after="0" w:line="240" w:lineRule="auto"/>
        <w:ind w:left="1317"/>
        <w:outlineLvl w:val="2"/>
        <w:rPr>
          <w:rFonts w:ascii="Times New Roman" w:eastAsia="Times New Roman" w:hAnsi="Times New Roman" w:cs="Times New Roman"/>
          <w:sz w:val="28"/>
          <w:szCs w:val="28"/>
        </w:rPr>
      </w:pPr>
      <w:r w:rsidRPr="00FA608A">
        <w:rPr>
          <w:rFonts w:ascii="Times New Roman" w:eastAsia="Times New Roman" w:hAnsi="Times New Roman" w:cs="Times New Roman"/>
          <w:color w:val="231F20"/>
          <w:sz w:val="28"/>
          <w:szCs w:val="28"/>
        </w:rPr>
        <w:lastRenderedPageBreak/>
        <w:t>ОБЩАЯ</w:t>
      </w:r>
      <w:r w:rsidRPr="00FA608A">
        <w:rPr>
          <w:rFonts w:ascii="Times New Roman" w:eastAsia="Times New Roman" w:hAnsi="Times New Roman" w:cs="Times New Roman"/>
          <w:color w:val="231F20"/>
          <w:spacing w:val="-7"/>
          <w:sz w:val="28"/>
          <w:szCs w:val="28"/>
        </w:rPr>
        <w:t xml:space="preserve"> </w:t>
      </w:r>
      <w:r w:rsidRPr="00FA608A">
        <w:rPr>
          <w:rFonts w:ascii="Times New Roman" w:eastAsia="Times New Roman" w:hAnsi="Times New Roman" w:cs="Times New Roman"/>
          <w:color w:val="231F20"/>
          <w:sz w:val="28"/>
          <w:szCs w:val="28"/>
        </w:rPr>
        <w:t>ХАРАКТЕРИСТИКА</w:t>
      </w:r>
      <w:r w:rsidRPr="00FA608A">
        <w:rPr>
          <w:rFonts w:ascii="Times New Roman" w:eastAsia="Times New Roman" w:hAnsi="Times New Roman" w:cs="Times New Roman"/>
          <w:color w:val="231F20"/>
          <w:spacing w:val="-6"/>
          <w:sz w:val="28"/>
          <w:szCs w:val="28"/>
        </w:rPr>
        <w:t xml:space="preserve"> </w:t>
      </w:r>
      <w:r w:rsidRPr="00FA608A">
        <w:rPr>
          <w:rFonts w:ascii="Times New Roman" w:eastAsia="Times New Roman" w:hAnsi="Times New Roman" w:cs="Times New Roman"/>
          <w:color w:val="231F20"/>
          <w:sz w:val="28"/>
          <w:szCs w:val="28"/>
        </w:rPr>
        <w:t>УЧЕБНОЙ</w:t>
      </w:r>
      <w:r w:rsidRPr="00FA608A">
        <w:rPr>
          <w:rFonts w:ascii="Times New Roman" w:eastAsia="Times New Roman" w:hAnsi="Times New Roman" w:cs="Times New Roman"/>
          <w:color w:val="231F20"/>
          <w:spacing w:val="-5"/>
          <w:sz w:val="28"/>
          <w:szCs w:val="28"/>
        </w:rPr>
        <w:t xml:space="preserve"> </w:t>
      </w:r>
      <w:r w:rsidRPr="00FA608A">
        <w:rPr>
          <w:rFonts w:ascii="Times New Roman" w:eastAsia="Times New Roman" w:hAnsi="Times New Roman" w:cs="Times New Roman"/>
          <w:color w:val="231F20"/>
          <w:sz w:val="28"/>
          <w:szCs w:val="28"/>
        </w:rPr>
        <w:t>ДИСЦИПЛИНЫ</w:t>
      </w:r>
    </w:p>
    <w:p w:rsidR="00FA608A" w:rsidRPr="00FA608A" w:rsidRDefault="00FA608A" w:rsidP="00FA608A">
      <w:pPr>
        <w:widowControl w:val="0"/>
        <w:autoSpaceDE w:val="0"/>
        <w:autoSpaceDN w:val="0"/>
        <w:spacing w:before="6" w:after="0" w:line="240" w:lineRule="auto"/>
        <w:ind w:left="2997"/>
        <w:outlineLvl w:val="2"/>
        <w:rPr>
          <w:rFonts w:ascii="Times New Roman" w:eastAsia="Times New Roman" w:hAnsi="Times New Roman" w:cs="Times New Roman"/>
          <w:sz w:val="28"/>
          <w:szCs w:val="28"/>
        </w:rPr>
      </w:pPr>
      <w:r w:rsidRPr="00FA608A">
        <w:rPr>
          <w:rFonts w:ascii="Times New Roman" w:eastAsia="Times New Roman" w:hAnsi="Times New Roman" w:cs="Times New Roman"/>
          <w:color w:val="231F20"/>
          <w:sz w:val="28"/>
          <w:szCs w:val="28"/>
        </w:rPr>
        <w:t>«ФИЗИЧЕСКАЯ</w:t>
      </w:r>
      <w:r w:rsidRPr="00FA608A">
        <w:rPr>
          <w:rFonts w:ascii="Times New Roman" w:eastAsia="Times New Roman" w:hAnsi="Times New Roman" w:cs="Times New Roman"/>
          <w:color w:val="231F20"/>
          <w:spacing w:val="-3"/>
          <w:sz w:val="28"/>
          <w:szCs w:val="28"/>
        </w:rPr>
        <w:t xml:space="preserve"> </w:t>
      </w:r>
      <w:r w:rsidRPr="00FA608A">
        <w:rPr>
          <w:rFonts w:ascii="Times New Roman" w:eastAsia="Times New Roman" w:hAnsi="Times New Roman" w:cs="Times New Roman"/>
          <w:color w:val="231F20"/>
          <w:sz w:val="28"/>
          <w:szCs w:val="28"/>
        </w:rPr>
        <w:t>КУЛЬТУРА»</w:t>
      </w:r>
    </w:p>
    <w:p w:rsidR="00FA608A" w:rsidRPr="00FA608A" w:rsidRDefault="00FA608A" w:rsidP="00FA608A">
      <w:pPr>
        <w:widowControl w:val="0"/>
        <w:autoSpaceDE w:val="0"/>
        <w:autoSpaceDN w:val="0"/>
        <w:spacing w:before="226" w:after="0" w:line="204" w:lineRule="auto"/>
        <w:ind w:left="260" w:right="1300"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Содержание учебной дисциплины «Физическая культура» направлено на укрепл</w:t>
      </w:r>
      <w:proofErr w:type="gramStart"/>
      <w:r w:rsidRPr="00FA608A">
        <w:rPr>
          <w:rFonts w:ascii="Times New Roman" w:eastAsia="Times New Roman" w:hAnsi="Times New Roman" w:cs="Times New Roman"/>
          <w:color w:val="231F20"/>
          <w:sz w:val="24"/>
          <w:szCs w:val="24"/>
        </w:rPr>
        <w:t>е-</w:t>
      </w:r>
      <w:proofErr w:type="gramEnd"/>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ние здоровья, повышение физического потенциала, работоспособности обучающихся,</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формирование</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у</w:t>
      </w:r>
      <w:r w:rsidRPr="00FA608A">
        <w:rPr>
          <w:rFonts w:ascii="Times New Roman" w:eastAsia="Times New Roman" w:hAnsi="Times New Roman" w:cs="Times New Roman"/>
          <w:color w:val="231F20"/>
          <w:spacing w:val="-9"/>
          <w:sz w:val="24"/>
          <w:szCs w:val="24"/>
        </w:rPr>
        <w:t xml:space="preserve"> </w:t>
      </w:r>
      <w:r w:rsidRPr="00FA608A">
        <w:rPr>
          <w:rFonts w:ascii="Times New Roman" w:eastAsia="Times New Roman" w:hAnsi="Times New Roman" w:cs="Times New Roman"/>
          <w:color w:val="231F20"/>
          <w:sz w:val="24"/>
          <w:szCs w:val="24"/>
        </w:rPr>
        <w:t>них</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жизненных,</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социальных</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и</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профессиональных</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мотиваций.</w:t>
      </w:r>
    </w:p>
    <w:p w:rsidR="00FA608A" w:rsidRPr="00FA608A" w:rsidRDefault="00FA608A" w:rsidP="00FA608A">
      <w:pPr>
        <w:widowControl w:val="0"/>
        <w:autoSpaceDE w:val="0"/>
        <w:autoSpaceDN w:val="0"/>
        <w:spacing w:after="0" w:line="201" w:lineRule="auto"/>
        <w:ind w:left="260" w:right="1302"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Реализация содержания учебной дисциплины «Физическая культура» в прее</w:t>
      </w:r>
      <w:proofErr w:type="gramStart"/>
      <w:r w:rsidRPr="00FA608A">
        <w:rPr>
          <w:rFonts w:ascii="Times New Roman" w:eastAsia="Times New Roman" w:hAnsi="Times New Roman" w:cs="Times New Roman"/>
          <w:color w:val="231F20"/>
          <w:sz w:val="24"/>
          <w:szCs w:val="24"/>
        </w:rPr>
        <w:t>м-</w:t>
      </w:r>
      <w:proofErr w:type="gramEnd"/>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ственности с другими общеобразовательными дисциплинами способствует воспита-</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нию, социализации и самоидентификации обучающихся посредством личностно и</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общественно значимой деятельности, становлению целесообразного здорового образа</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жизни.</w:t>
      </w:r>
    </w:p>
    <w:p w:rsidR="00FA608A" w:rsidRPr="00FA608A" w:rsidRDefault="00FA608A" w:rsidP="00FA608A">
      <w:pPr>
        <w:widowControl w:val="0"/>
        <w:autoSpaceDE w:val="0"/>
        <w:autoSpaceDN w:val="0"/>
        <w:spacing w:after="0" w:line="201" w:lineRule="auto"/>
        <w:ind w:left="260" w:right="1182"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Методологической основой организации занятий по физической культуре является</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системно-деятельностный подход, который обеспечивает построение образовательного</w:t>
      </w:r>
      <w:r w:rsidRPr="00FA608A">
        <w:rPr>
          <w:rFonts w:ascii="Times New Roman" w:eastAsia="Times New Roman" w:hAnsi="Times New Roman" w:cs="Times New Roman"/>
          <w:color w:val="231F20"/>
          <w:spacing w:val="-58"/>
          <w:sz w:val="24"/>
          <w:szCs w:val="24"/>
        </w:rPr>
        <w:t xml:space="preserve"> </w:t>
      </w:r>
      <w:r w:rsidRPr="00FA608A">
        <w:rPr>
          <w:rFonts w:ascii="Times New Roman" w:eastAsia="Times New Roman" w:hAnsi="Times New Roman" w:cs="Times New Roman"/>
          <w:color w:val="231F20"/>
          <w:sz w:val="24"/>
          <w:szCs w:val="24"/>
        </w:rPr>
        <w:t>процесса с учетом индивидуальных, возрастных, психологических, физиологических</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особенностей</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и</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качества</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здоровья</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обучающихся.</w:t>
      </w:r>
    </w:p>
    <w:p w:rsidR="00FA608A" w:rsidRPr="00FA608A" w:rsidRDefault="00FA608A" w:rsidP="00FA608A">
      <w:pPr>
        <w:widowControl w:val="0"/>
        <w:autoSpaceDE w:val="0"/>
        <w:autoSpaceDN w:val="0"/>
        <w:spacing w:after="0" w:line="201" w:lineRule="auto"/>
        <w:ind w:left="260" w:right="1634"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В</w:t>
      </w:r>
      <w:r w:rsidRPr="00FA608A">
        <w:rPr>
          <w:rFonts w:ascii="Times New Roman" w:eastAsia="Times New Roman" w:hAnsi="Times New Roman" w:cs="Times New Roman"/>
          <w:color w:val="231F20"/>
          <w:spacing w:val="-9"/>
          <w:sz w:val="24"/>
          <w:szCs w:val="24"/>
        </w:rPr>
        <w:t xml:space="preserve"> </w:t>
      </w:r>
      <w:r w:rsidRPr="00FA608A">
        <w:rPr>
          <w:rFonts w:ascii="Times New Roman" w:eastAsia="Times New Roman" w:hAnsi="Times New Roman" w:cs="Times New Roman"/>
          <w:color w:val="231F20"/>
          <w:sz w:val="24"/>
          <w:szCs w:val="24"/>
        </w:rPr>
        <w:t>соответствии</w:t>
      </w:r>
      <w:r w:rsidRPr="00FA608A">
        <w:rPr>
          <w:rFonts w:ascii="Times New Roman" w:eastAsia="Times New Roman" w:hAnsi="Times New Roman" w:cs="Times New Roman"/>
          <w:color w:val="231F20"/>
          <w:spacing w:val="-5"/>
          <w:sz w:val="24"/>
          <w:szCs w:val="24"/>
        </w:rPr>
        <w:t xml:space="preserve"> </w:t>
      </w:r>
      <w:r w:rsidRPr="00FA608A">
        <w:rPr>
          <w:rFonts w:ascii="Times New Roman" w:eastAsia="Times New Roman" w:hAnsi="Times New Roman" w:cs="Times New Roman"/>
          <w:color w:val="231F20"/>
          <w:sz w:val="24"/>
          <w:szCs w:val="24"/>
        </w:rPr>
        <w:t>со</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структурой</w:t>
      </w:r>
      <w:r w:rsidRPr="00FA608A">
        <w:rPr>
          <w:rFonts w:ascii="Times New Roman" w:eastAsia="Times New Roman" w:hAnsi="Times New Roman" w:cs="Times New Roman"/>
          <w:color w:val="231F20"/>
          <w:spacing w:val="-5"/>
          <w:sz w:val="24"/>
          <w:szCs w:val="24"/>
        </w:rPr>
        <w:t xml:space="preserve"> </w:t>
      </w:r>
      <w:r w:rsidRPr="00FA608A">
        <w:rPr>
          <w:rFonts w:ascii="Times New Roman" w:eastAsia="Times New Roman" w:hAnsi="Times New Roman" w:cs="Times New Roman"/>
          <w:color w:val="231F20"/>
          <w:sz w:val="24"/>
          <w:szCs w:val="24"/>
        </w:rPr>
        <w:t>двигательной</w:t>
      </w:r>
      <w:r w:rsidRPr="00FA608A">
        <w:rPr>
          <w:rFonts w:ascii="Times New Roman" w:eastAsia="Times New Roman" w:hAnsi="Times New Roman" w:cs="Times New Roman"/>
          <w:color w:val="231F20"/>
          <w:spacing w:val="-5"/>
          <w:sz w:val="24"/>
          <w:szCs w:val="24"/>
        </w:rPr>
        <w:t xml:space="preserve"> </w:t>
      </w:r>
      <w:r w:rsidRPr="00FA608A">
        <w:rPr>
          <w:rFonts w:ascii="Times New Roman" w:eastAsia="Times New Roman" w:hAnsi="Times New Roman" w:cs="Times New Roman"/>
          <w:color w:val="231F20"/>
          <w:sz w:val="24"/>
          <w:szCs w:val="24"/>
        </w:rPr>
        <w:t>деятельности</w:t>
      </w:r>
      <w:r w:rsidRPr="00FA608A">
        <w:rPr>
          <w:rFonts w:ascii="Times New Roman" w:eastAsia="Times New Roman" w:hAnsi="Times New Roman" w:cs="Times New Roman"/>
          <w:color w:val="231F20"/>
          <w:spacing w:val="-5"/>
          <w:sz w:val="24"/>
          <w:szCs w:val="24"/>
        </w:rPr>
        <w:t xml:space="preserve"> </w:t>
      </w:r>
      <w:r w:rsidRPr="00FA608A">
        <w:rPr>
          <w:rFonts w:ascii="Times New Roman" w:eastAsia="Times New Roman" w:hAnsi="Times New Roman" w:cs="Times New Roman"/>
          <w:color w:val="231F20"/>
          <w:sz w:val="24"/>
          <w:szCs w:val="24"/>
        </w:rPr>
        <w:t>содержание</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учебной</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дисциплины «Физическая культура» представлено тремя содержательными</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линиями:</w:t>
      </w:r>
    </w:p>
    <w:p w:rsidR="00FA608A" w:rsidRPr="00FA608A" w:rsidRDefault="00FA608A" w:rsidP="00BA40BA">
      <w:pPr>
        <w:widowControl w:val="0"/>
        <w:numPr>
          <w:ilvl w:val="1"/>
          <w:numId w:val="55"/>
        </w:numPr>
        <w:tabs>
          <w:tab w:val="left" w:pos="805"/>
        </w:tabs>
        <w:autoSpaceDE w:val="0"/>
        <w:autoSpaceDN w:val="0"/>
        <w:spacing w:after="0" w:line="219" w:lineRule="exact"/>
        <w:ind w:hanging="261"/>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физкультурно-оздоровительной</w:t>
      </w:r>
      <w:r w:rsidRPr="00FA608A">
        <w:rPr>
          <w:rFonts w:ascii="Times New Roman" w:eastAsia="Times New Roman" w:hAnsi="Times New Roman" w:cs="Times New Roman"/>
          <w:color w:val="231F20"/>
          <w:spacing w:val="-9"/>
          <w:sz w:val="24"/>
        </w:rPr>
        <w:t xml:space="preserve"> </w:t>
      </w:r>
      <w:r w:rsidRPr="00FA608A">
        <w:rPr>
          <w:rFonts w:ascii="Times New Roman" w:eastAsia="Times New Roman" w:hAnsi="Times New Roman" w:cs="Times New Roman"/>
          <w:color w:val="231F20"/>
          <w:sz w:val="24"/>
        </w:rPr>
        <w:t>деятельностью;</w:t>
      </w:r>
    </w:p>
    <w:p w:rsidR="00FA608A" w:rsidRPr="00FA608A" w:rsidRDefault="00FA608A" w:rsidP="00BA40BA">
      <w:pPr>
        <w:widowControl w:val="0"/>
        <w:numPr>
          <w:ilvl w:val="1"/>
          <w:numId w:val="55"/>
        </w:numPr>
        <w:tabs>
          <w:tab w:val="left" w:pos="805"/>
        </w:tabs>
        <w:autoSpaceDE w:val="0"/>
        <w:autoSpaceDN w:val="0"/>
        <w:spacing w:before="14" w:after="0" w:line="201" w:lineRule="auto"/>
        <w:ind w:left="260" w:right="1840" w:firstLine="284"/>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спортивно-оздоровительной деятельностью с прикладной ориентированной</w:t>
      </w:r>
      <w:r w:rsidRPr="00FA608A">
        <w:rPr>
          <w:rFonts w:ascii="Times New Roman" w:eastAsia="Times New Roman" w:hAnsi="Times New Roman" w:cs="Times New Roman"/>
          <w:color w:val="231F20"/>
          <w:spacing w:val="-57"/>
          <w:sz w:val="24"/>
        </w:rPr>
        <w:t xml:space="preserve"> </w:t>
      </w:r>
      <w:r w:rsidRPr="00FA608A">
        <w:rPr>
          <w:rFonts w:ascii="Times New Roman" w:eastAsia="Times New Roman" w:hAnsi="Times New Roman" w:cs="Times New Roman"/>
          <w:color w:val="231F20"/>
          <w:sz w:val="24"/>
        </w:rPr>
        <w:t>подготовкой;</w:t>
      </w:r>
    </w:p>
    <w:p w:rsidR="00FA608A" w:rsidRPr="00FA608A" w:rsidRDefault="00FA608A" w:rsidP="00BA40BA">
      <w:pPr>
        <w:widowControl w:val="0"/>
        <w:numPr>
          <w:ilvl w:val="1"/>
          <w:numId w:val="55"/>
        </w:numPr>
        <w:tabs>
          <w:tab w:val="left" w:pos="805"/>
        </w:tabs>
        <w:autoSpaceDE w:val="0"/>
        <w:autoSpaceDN w:val="0"/>
        <w:spacing w:after="0" w:line="219" w:lineRule="exact"/>
        <w:ind w:hanging="261"/>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введением</w:t>
      </w:r>
      <w:r w:rsidRPr="00FA608A">
        <w:rPr>
          <w:rFonts w:ascii="Times New Roman" w:eastAsia="Times New Roman" w:hAnsi="Times New Roman" w:cs="Times New Roman"/>
          <w:color w:val="231F20"/>
          <w:spacing w:val="-4"/>
          <w:sz w:val="24"/>
        </w:rPr>
        <w:t xml:space="preserve"> </w:t>
      </w:r>
      <w:r w:rsidRPr="00FA608A">
        <w:rPr>
          <w:rFonts w:ascii="Times New Roman" w:eastAsia="Times New Roman" w:hAnsi="Times New Roman" w:cs="Times New Roman"/>
          <w:color w:val="231F20"/>
          <w:sz w:val="24"/>
        </w:rPr>
        <w:t>в</w:t>
      </w:r>
      <w:r w:rsidRPr="00FA608A">
        <w:rPr>
          <w:rFonts w:ascii="Times New Roman" w:eastAsia="Times New Roman" w:hAnsi="Times New Roman" w:cs="Times New Roman"/>
          <w:color w:val="231F20"/>
          <w:spacing w:val="-6"/>
          <w:sz w:val="24"/>
        </w:rPr>
        <w:t xml:space="preserve"> </w:t>
      </w:r>
      <w:r w:rsidRPr="00FA608A">
        <w:rPr>
          <w:rFonts w:ascii="Times New Roman" w:eastAsia="Times New Roman" w:hAnsi="Times New Roman" w:cs="Times New Roman"/>
          <w:color w:val="231F20"/>
          <w:sz w:val="24"/>
        </w:rPr>
        <w:t>профессиональную</w:t>
      </w:r>
      <w:r w:rsidRPr="00FA608A">
        <w:rPr>
          <w:rFonts w:ascii="Times New Roman" w:eastAsia="Times New Roman" w:hAnsi="Times New Roman" w:cs="Times New Roman"/>
          <w:color w:val="231F20"/>
          <w:spacing w:val="-3"/>
          <w:sz w:val="24"/>
        </w:rPr>
        <w:t xml:space="preserve"> </w:t>
      </w:r>
      <w:r w:rsidRPr="00FA608A">
        <w:rPr>
          <w:rFonts w:ascii="Times New Roman" w:eastAsia="Times New Roman" w:hAnsi="Times New Roman" w:cs="Times New Roman"/>
          <w:color w:val="231F20"/>
          <w:sz w:val="24"/>
        </w:rPr>
        <w:t>деятельность</w:t>
      </w:r>
      <w:r w:rsidRPr="00FA608A">
        <w:rPr>
          <w:rFonts w:ascii="Times New Roman" w:eastAsia="Times New Roman" w:hAnsi="Times New Roman" w:cs="Times New Roman"/>
          <w:color w:val="231F20"/>
          <w:spacing w:val="-6"/>
          <w:sz w:val="24"/>
        </w:rPr>
        <w:t xml:space="preserve"> </w:t>
      </w:r>
      <w:r w:rsidRPr="00FA608A">
        <w:rPr>
          <w:rFonts w:ascii="Times New Roman" w:eastAsia="Times New Roman" w:hAnsi="Times New Roman" w:cs="Times New Roman"/>
          <w:color w:val="231F20"/>
          <w:sz w:val="24"/>
        </w:rPr>
        <w:t>специалиста.</w:t>
      </w:r>
    </w:p>
    <w:p w:rsidR="00FA608A" w:rsidRPr="00FA608A" w:rsidRDefault="00FA608A" w:rsidP="00FA608A">
      <w:pPr>
        <w:widowControl w:val="0"/>
        <w:autoSpaceDE w:val="0"/>
        <w:autoSpaceDN w:val="0"/>
        <w:spacing w:before="14" w:after="0" w:line="201" w:lineRule="auto"/>
        <w:ind w:left="260" w:right="1393" w:firstLine="284"/>
        <w:rPr>
          <w:rFonts w:ascii="Times New Roman" w:eastAsia="Times New Roman" w:hAnsi="Times New Roman" w:cs="Times New Roman"/>
          <w:sz w:val="24"/>
          <w:szCs w:val="24"/>
        </w:rPr>
      </w:pPr>
      <w:proofErr w:type="gramStart"/>
      <w:r w:rsidRPr="00FA608A">
        <w:rPr>
          <w:rFonts w:ascii="Times New Roman" w:eastAsia="Times New Roman" w:hAnsi="Times New Roman" w:cs="Times New Roman"/>
          <w:color w:val="231F20"/>
          <w:sz w:val="24"/>
          <w:szCs w:val="24"/>
        </w:rPr>
        <w:t>П</w:t>
      </w:r>
      <w:proofErr w:type="gramEnd"/>
      <w:r w:rsidRPr="00FA608A">
        <w:rPr>
          <w:rFonts w:ascii="Times New Roman" w:eastAsia="Times New Roman" w:hAnsi="Times New Roman" w:cs="Times New Roman"/>
          <w:color w:val="231F20"/>
          <w:sz w:val="24"/>
          <w:szCs w:val="24"/>
        </w:rPr>
        <w:t xml:space="preserve"> е р в а я содержательная линия ориентирует образовательный процесс на укре-</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пление здоровья студентов и воспитание бережного к нему отношения. Через свое</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предметное содержание она нацеливает студентов на формирование интересов и</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потребностей в регулярных занятиях физической культурой и спортом, творческое</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использование осваиваемого учебного материала в разнообразных формах активного</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отдыха и досуга, самостоятельной физической подготовке к предстоящей жизнеде</w:t>
      </w:r>
      <w:proofErr w:type="gramStart"/>
      <w:r w:rsidRPr="00FA608A">
        <w:rPr>
          <w:rFonts w:ascii="Times New Roman" w:eastAsia="Times New Roman" w:hAnsi="Times New Roman" w:cs="Times New Roman"/>
          <w:color w:val="231F20"/>
          <w:sz w:val="24"/>
          <w:szCs w:val="24"/>
        </w:rPr>
        <w:t>я-</w:t>
      </w:r>
      <w:proofErr w:type="gramEnd"/>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тельности.</w:t>
      </w:r>
    </w:p>
    <w:p w:rsidR="00FA608A" w:rsidRPr="00FA608A" w:rsidRDefault="00FA608A" w:rsidP="00FA608A">
      <w:pPr>
        <w:widowControl w:val="0"/>
        <w:autoSpaceDE w:val="0"/>
        <w:autoSpaceDN w:val="0"/>
        <w:spacing w:before="2" w:after="0" w:line="201" w:lineRule="auto"/>
        <w:ind w:left="260" w:right="1514" w:firstLine="284"/>
        <w:jc w:val="both"/>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 xml:space="preserve">В т о </w:t>
      </w:r>
      <w:proofErr w:type="gramStart"/>
      <w:r w:rsidRPr="00FA608A">
        <w:rPr>
          <w:rFonts w:ascii="Times New Roman" w:eastAsia="Times New Roman" w:hAnsi="Times New Roman" w:cs="Times New Roman"/>
          <w:color w:val="231F20"/>
          <w:sz w:val="24"/>
          <w:szCs w:val="24"/>
        </w:rPr>
        <w:t>р</w:t>
      </w:r>
      <w:proofErr w:type="gramEnd"/>
      <w:r w:rsidRPr="00FA608A">
        <w:rPr>
          <w:rFonts w:ascii="Times New Roman" w:eastAsia="Times New Roman" w:hAnsi="Times New Roman" w:cs="Times New Roman"/>
          <w:color w:val="231F20"/>
          <w:sz w:val="24"/>
          <w:szCs w:val="24"/>
        </w:rPr>
        <w:t xml:space="preserve"> а я содержательная линия соотносится с интересами студентов в занятиях</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спортом и характеризуется направленностью на обеспечение оптимального и доста-</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точного</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уровня</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физической</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и</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двигательной</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подготовленности</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обучающихся.</w:t>
      </w:r>
    </w:p>
    <w:p w:rsidR="00FA608A" w:rsidRPr="00FA608A" w:rsidRDefault="00FA608A" w:rsidP="00FA608A">
      <w:pPr>
        <w:widowControl w:val="0"/>
        <w:autoSpaceDE w:val="0"/>
        <w:autoSpaceDN w:val="0"/>
        <w:spacing w:before="1" w:after="0" w:line="201" w:lineRule="auto"/>
        <w:ind w:left="260" w:right="1454"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 xml:space="preserve">Т </w:t>
      </w:r>
      <w:proofErr w:type="gramStart"/>
      <w:r w:rsidRPr="00FA608A">
        <w:rPr>
          <w:rFonts w:ascii="Times New Roman" w:eastAsia="Times New Roman" w:hAnsi="Times New Roman" w:cs="Times New Roman"/>
          <w:color w:val="231F20"/>
          <w:sz w:val="24"/>
          <w:szCs w:val="24"/>
        </w:rPr>
        <w:t>р</w:t>
      </w:r>
      <w:proofErr w:type="gramEnd"/>
      <w:r w:rsidRPr="00FA608A">
        <w:rPr>
          <w:rFonts w:ascii="Times New Roman" w:eastAsia="Times New Roman" w:hAnsi="Times New Roman" w:cs="Times New Roman"/>
          <w:color w:val="231F20"/>
          <w:sz w:val="24"/>
          <w:szCs w:val="24"/>
        </w:rPr>
        <w:t xml:space="preserve"> е т ь я содержательная линия ориентирует образовательный процесс на раз-</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витие интереса студентов к будущей профессиональной деятельности и показывает</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значение физической культуры для их дальнейшего профессионального роста, само-</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совершенствования</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и</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конкурентоспособности</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на современном</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рынке труда.</w:t>
      </w:r>
    </w:p>
    <w:p w:rsidR="00FA608A" w:rsidRPr="00FA608A" w:rsidRDefault="00FA608A" w:rsidP="00FA608A">
      <w:pPr>
        <w:widowControl w:val="0"/>
        <w:autoSpaceDE w:val="0"/>
        <w:autoSpaceDN w:val="0"/>
        <w:spacing w:after="0" w:line="201" w:lineRule="auto"/>
        <w:ind w:left="260" w:right="1517"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Основное содержание учебной дисциплины «Физическая культура» реализуется</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в процессе теоретических и практических занятий и представлено двумя разделами:</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теоретическая часть</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и</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практическая</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часть.</w:t>
      </w:r>
    </w:p>
    <w:p w:rsidR="00FA608A" w:rsidRPr="00FA608A" w:rsidRDefault="00FA608A" w:rsidP="00FA608A">
      <w:pPr>
        <w:widowControl w:val="0"/>
        <w:autoSpaceDE w:val="0"/>
        <w:autoSpaceDN w:val="0"/>
        <w:spacing w:before="5" w:after="0" w:line="201" w:lineRule="auto"/>
        <w:ind w:left="260" w:right="1706" w:firstLine="284"/>
        <w:rPr>
          <w:rFonts w:ascii="Times New Roman" w:eastAsia="Times New Roman" w:hAnsi="Times New Roman" w:cs="Times New Roman"/>
          <w:sz w:val="24"/>
          <w:szCs w:val="24"/>
        </w:rPr>
      </w:pPr>
      <w:r w:rsidRPr="00FA608A">
        <w:rPr>
          <w:rFonts w:ascii="Times New Roman" w:eastAsia="Times New Roman" w:hAnsi="Times New Roman" w:cs="Times New Roman"/>
          <w:b/>
          <w:i/>
          <w:color w:val="231F20"/>
          <w:sz w:val="24"/>
          <w:szCs w:val="24"/>
        </w:rPr>
        <w:t xml:space="preserve">Теоретическая часть </w:t>
      </w:r>
      <w:r w:rsidRPr="00FA608A">
        <w:rPr>
          <w:rFonts w:ascii="Times New Roman" w:eastAsia="Times New Roman" w:hAnsi="Times New Roman" w:cs="Times New Roman"/>
          <w:color w:val="231F20"/>
          <w:sz w:val="24"/>
          <w:szCs w:val="24"/>
        </w:rPr>
        <w:t>направлена на формирование у обучающихся мирово</w:t>
      </w:r>
      <w:proofErr w:type="gramStart"/>
      <w:r w:rsidRPr="00FA608A">
        <w:rPr>
          <w:rFonts w:ascii="Times New Roman" w:eastAsia="Times New Roman" w:hAnsi="Times New Roman" w:cs="Times New Roman"/>
          <w:color w:val="231F20"/>
          <w:sz w:val="24"/>
          <w:szCs w:val="24"/>
        </w:rPr>
        <w:t>з-</w:t>
      </w:r>
      <w:proofErr w:type="gramEnd"/>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зренческой системы научно-практических основ физической культуры, осознание</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студентами значения здорового образа жизни, двигательной активности в профес-</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сиональном</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росте и</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адаптации</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к</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изменяющемуся</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рынку</w:t>
      </w:r>
      <w:r w:rsidRPr="00FA608A">
        <w:rPr>
          <w:rFonts w:ascii="Times New Roman" w:eastAsia="Times New Roman" w:hAnsi="Times New Roman" w:cs="Times New Roman"/>
          <w:color w:val="231F20"/>
          <w:spacing w:val="-6"/>
          <w:sz w:val="24"/>
          <w:szCs w:val="24"/>
        </w:rPr>
        <w:t xml:space="preserve"> </w:t>
      </w:r>
      <w:r w:rsidRPr="00FA608A">
        <w:rPr>
          <w:rFonts w:ascii="Times New Roman" w:eastAsia="Times New Roman" w:hAnsi="Times New Roman" w:cs="Times New Roman"/>
          <w:color w:val="231F20"/>
          <w:sz w:val="24"/>
          <w:szCs w:val="24"/>
        </w:rPr>
        <w:t>труда.</w:t>
      </w:r>
    </w:p>
    <w:p w:rsidR="00FA608A" w:rsidRPr="00FA608A" w:rsidRDefault="00FA608A" w:rsidP="00FA608A">
      <w:pPr>
        <w:widowControl w:val="0"/>
        <w:autoSpaceDE w:val="0"/>
        <w:autoSpaceDN w:val="0"/>
        <w:spacing w:before="8" w:after="0" w:line="194" w:lineRule="auto"/>
        <w:ind w:left="260" w:right="1931" w:firstLine="284"/>
        <w:rPr>
          <w:rFonts w:ascii="Times New Roman" w:eastAsia="Times New Roman" w:hAnsi="Times New Roman" w:cs="Times New Roman"/>
          <w:sz w:val="24"/>
          <w:szCs w:val="24"/>
        </w:rPr>
      </w:pPr>
      <w:r w:rsidRPr="00FA608A">
        <w:rPr>
          <w:rFonts w:ascii="Times New Roman" w:eastAsia="Times New Roman" w:hAnsi="Times New Roman" w:cs="Times New Roman"/>
          <w:b/>
          <w:i/>
          <w:color w:val="231F20"/>
          <w:sz w:val="24"/>
          <w:szCs w:val="24"/>
        </w:rPr>
        <w:t xml:space="preserve">Практическая часть </w:t>
      </w:r>
      <w:r w:rsidRPr="00FA608A">
        <w:rPr>
          <w:rFonts w:ascii="Times New Roman" w:eastAsia="Times New Roman" w:hAnsi="Times New Roman" w:cs="Times New Roman"/>
          <w:color w:val="231F20"/>
          <w:sz w:val="24"/>
          <w:szCs w:val="24"/>
        </w:rPr>
        <w:t>предусматривает организацию учебно-методических и</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учебно-тренировочных</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занятий.</w:t>
      </w:r>
    </w:p>
    <w:p w:rsidR="00FA608A" w:rsidRPr="00FA608A" w:rsidRDefault="00FA608A" w:rsidP="00FA608A">
      <w:pPr>
        <w:widowControl w:val="0"/>
        <w:autoSpaceDE w:val="0"/>
        <w:autoSpaceDN w:val="0"/>
        <w:spacing w:before="2" w:after="0" w:line="201" w:lineRule="auto"/>
        <w:ind w:left="260" w:right="1146"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Содержание учебно-методических занятий обеспечивает: формирование у студентов</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установки на психическое и физическое здоровье; освоение методов профилактики</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профессиональных заболеваний; овладение основными приемами неотложной</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доврачебной</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помощи.</w:t>
      </w:r>
    </w:p>
    <w:p w:rsidR="00FA608A" w:rsidRPr="00FA608A" w:rsidRDefault="00FA608A" w:rsidP="00FA608A">
      <w:pPr>
        <w:widowControl w:val="0"/>
        <w:autoSpaceDE w:val="0"/>
        <w:autoSpaceDN w:val="0"/>
        <w:spacing w:after="0" w:line="219" w:lineRule="exact"/>
        <w:ind w:left="54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На</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учебно-методических</w:t>
      </w:r>
      <w:r w:rsidRPr="00FA608A">
        <w:rPr>
          <w:rFonts w:ascii="Times New Roman" w:eastAsia="Times New Roman" w:hAnsi="Times New Roman" w:cs="Times New Roman"/>
          <w:color w:val="231F20"/>
          <w:spacing w:val="-5"/>
          <w:sz w:val="24"/>
          <w:szCs w:val="24"/>
        </w:rPr>
        <w:t xml:space="preserve"> </w:t>
      </w:r>
      <w:r w:rsidRPr="00FA608A">
        <w:rPr>
          <w:rFonts w:ascii="Times New Roman" w:eastAsia="Times New Roman" w:hAnsi="Times New Roman" w:cs="Times New Roman"/>
          <w:color w:val="231F20"/>
          <w:sz w:val="24"/>
          <w:szCs w:val="24"/>
        </w:rPr>
        <w:t>занятиях</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преподаватель</w:t>
      </w:r>
      <w:r w:rsidRPr="00FA608A">
        <w:rPr>
          <w:rFonts w:ascii="Times New Roman" w:eastAsia="Times New Roman" w:hAnsi="Times New Roman" w:cs="Times New Roman"/>
          <w:color w:val="231F20"/>
          <w:spacing w:val="-7"/>
          <w:sz w:val="24"/>
          <w:szCs w:val="24"/>
        </w:rPr>
        <w:t xml:space="preserve"> </w:t>
      </w:r>
      <w:r w:rsidRPr="00FA608A">
        <w:rPr>
          <w:rFonts w:ascii="Times New Roman" w:eastAsia="Times New Roman" w:hAnsi="Times New Roman" w:cs="Times New Roman"/>
          <w:color w:val="231F20"/>
          <w:sz w:val="24"/>
          <w:szCs w:val="24"/>
        </w:rPr>
        <w:t>проводит</w:t>
      </w:r>
      <w:r w:rsidRPr="00FA608A">
        <w:rPr>
          <w:rFonts w:ascii="Times New Roman" w:eastAsia="Times New Roman" w:hAnsi="Times New Roman" w:cs="Times New Roman"/>
          <w:color w:val="231F20"/>
          <w:spacing w:val="-7"/>
          <w:sz w:val="24"/>
          <w:szCs w:val="24"/>
        </w:rPr>
        <w:t xml:space="preserve"> </w:t>
      </w:r>
      <w:r w:rsidRPr="00FA608A">
        <w:rPr>
          <w:rFonts w:ascii="Times New Roman" w:eastAsia="Times New Roman" w:hAnsi="Times New Roman" w:cs="Times New Roman"/>
          <w:color w:val="231F20"/>
          <w:sz w:val="24"/>
          <w:szCs w:val="24"/>
        </w:rPr>
        <w:t>консультации,</w:t>
      </w:r>
      <w:r w:rsidRPr="00FA608A">
        <w:rPr>
          <w:rFonts w:ascii="Times New Roman" w:eastAsia="Times New Roman" w:hAnsi="Times New Roman" w:cs="Times New Roman"/>
          <w:color w:val="231F20"/>
          <w:spacing w:val="-6"/>
          <w:sz w:val="24"/>
          <w:szCs w:val="24"/>
        </w:rPr>
        <w:t xml:space="preserve"> </w:t>
      </w:r>
      <w:proofErr w:type="gramStart"/>
      <w:r w:rsidRPr="00FA608A">
        <w:rPr>
          <w:rFonts w:ascii="Times New Roman" w:eastAsia="Times New Roman" w:hAnsi="Times New Roman" w:cs="Times New Roman"/>
          <w:color w:val="231F20"/>
          <w:sz w:val="24"/>
          <w:szCs w:val="24"/>
        </w:rPr>
        <w:t>на</w:t>
      </w:r>
      <w:proofErr w:type="gramEnd"/>
    </w:p>
    <w:p w:rsidR="00FA608A" w:rsidRPr="00FA608A" w:rsidRDefault="00FA608A" w:rsidP="00FA608A">
      <w:pPr>
        <w:widowControl w:val="0"/>
        <w:autoSpaceDE w:val="0"/>
        <w:autoSpaceDN w:val="0"/>
        <w:spacing w:before="14" w:after="0" w:line="201" w:lineRule="auto"/>
        <w:ind w:left="260" w:right="1468"/>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которых по результатам тестирования помогает определить оздоровительную и пр</w:t>
      </w:r>
      <w:proofErr w:type="gramStart"/>
      <w:r w:rsidRPr="00FA608A">
        <w:rPr>
          <w:rFonts w:ascii="Times New Roman" w:eastAsia="Times New Roman" w:hAnsi="Times New Roman" w:cs="Times New Roman"/>
          <w:color w:val="231F20"/>
          <w:sz w:val="24"/>
          <w:szCs w:val="24"/>
        </w:rPr>
        <w:t>о-</w:t>
      </w:r>
      <w:proofErr w:type="gramEnd"/>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фессиональную</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направленность</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индивидуальной</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двигательной</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нагрузки.</w:t>
      </w:r>
    </w:p>
    <w:p w:rsidR="00FA608A" w:rsidRPr="00FA608A" w:rsidRDefault="00FA608A" w:rsidP="00FA608A">
      <w:pPr>
        <w:widowControl w:val="0"/>
        <w:autoSpaceDE w:val="0"/>
        <w:autoSpaceDN w:val="0"/>
        <w:spacing w:before="1" w:after="0" w:line="201" w:lineRule="auto"/>
        <w:ind w:left="260" w:right="1312"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Учебно-тренировочные занятия содействуют укреплению здоровья, развитию ф</w:t>
      </w:r>
      <w:proofErr w:type="gramStart"/>
      <w:r w:rsidRPr="00FA608A">
        <w:rPr>
          <w:rFonts w:ascii="Times New Roman" w:eastAsia="Times New Roman" w:hAnsi="Times New Roman" w:cs="Times New Roman"/>
          <w:color w:val="231F20"/>
          <w:sz w:val="24"/>
          <w:szCs w:val="24"/>
        </w:rPr>
        <w:t>и-</w:t>
      </w:r>
      <w:proofErr w:type="gramEnd"/>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зических качеств, повышению уровня функциональных и двигательных способностей</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организма</w:t>
      </w:r>
      <w:r w:rsidRPr="00FA608A">
        <w:rPr>
          <w:rFonts w:ascii="Times New Roman" w:eastAsia="Times New Roman" w:hAnsi="Times New Roman" w:cs="Times New Roman"/>
          <w:color w:val="231F20"/>
          <w:spacing w:val="-5"/>
          <w:sz w:val="24"/>
          <w:szCs w:val="24"/>
        </w:rPr>
        <w:t xml:space="preserve"> </w:t>
      </w:r>
      <w:r w:rsidRPr="00FA608A">
        <w:rPr>
          <w:rFonts w:ascii="Times New Roman" w:eastAsia="Times New Roman" w:hAnsi="Times New Roman" w:cs="Times New Roman"/>
          <w:color w:val="231F20"/>
          <w:sz w:val="24"/>
          <w:szCs w:val="24"/>
        </w:rPr>
        <w:t>студентов,</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а также</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профилактике профессиональных</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заболеваний.</w:t>
      </w:r>
    </w:p>
    <w:p w:rsidR="00FA608A" w:rsidRPr="00FA608A" w:rsidRDefault="00FA608A" w:rsidP="00FA608A">
      <w:pPr>
        <w:widowControl w:val="0"/>
        <w:autoSpaceDE w:val="0"/>
        <w:autoSpaceDN w:val="0"/>
        <w:spacing w:after="0" w:line="201" w:lineRule="auto"/>
        <w:ind w:left="260" w:right="1537"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При организации учебно-тренировочных занятий студентов по физической кул</w:t>
      </w:r>
      <w:proofErr w:type="gramStart"/>
      <w:r w:rsidRPr="00FA608A">
        <w:rPr>
          <w:rFonts w:ascii="Times New Roman" w:eastAsia="Times New Roman" w:hAnsi="Times New Roman" w:cs="Times New Roman"/>
          <w:color w:val="231F20"/>
          <w:sz w:val="24"/>
          <w:szCs w:val="24"/>
        </w:rPr>
        <w:t>ь-</w:t>
      </w:r>
      <w:proofErr w:type="gramEnd"/>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туре</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кроме</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обязательных видов</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спорта</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(легкой</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атлетики,</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кроссовой</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подготовки,</w:t>
      </w:r>
    </w:p>
    <w:p w:rsidR="00FA608A" w:rsidRPr="00FA608A" w:rsidRDefault="00FA608A" w:rsidP="00FA608A">
      <w:pPr>
        <w:widowControl w:val="0"/>
        <w:autoSpaceDE w:val="0"/>
        <w:autoSpaceDN w:val="0"/>
        <w:spacing w:after="0" w:line="240" w:lineRule="exact"/>
        <w:ind w:left="260"/>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лыж,</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гимнастики,</w:t>
      </w:r>
      <w:r w:rsidRPr="00FA608A">
        <w:rPr>
          <w:rFonts w:ascii="Times New Roman" w:eastAsia="Times New Roman" w:hAnsi="Times New Roman" w:cs="Times New Roman"/>
          <w:color w:val="231F20"/>
          <w:spacing w:val="-5"/>
          <w:sz w:val="24"/>
          <w:szCs w:val="24"/>
        </w:rPr>
        <w:t xml:space="preserve"> </w:t>
      </w:r>
      <w:r w:rsidRPr="00FA608A">
        <w:rPr>
          <w:rFonts w:ascii="Times New Roman" w:eastAsia="Times New Roman" w:hAnsi="Times New Roman" w:cs="Times New Roman"/>
          <w:color w:val="231F20"/>
          <w:sz w:val="24"/>
          <w:szCs w:val="24"/>
        </w:rPr>
        <w:t>спортивных</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игр)</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дополнительно</w:t>
      </w:r>
      <w:r w:rsidRPr="00FA608A">
        <w:rPr>
          <w:rFonts w:ascii="Times New Roman" w:eastAsia="Times New Roman" w:hAnsi="Times New Roman" w:cs="Times New Roman"/>
          <w:color w:val="231F20"/>
          <w:spacing w:val="-5"/>
          <w:sz w:val="24"/>
          <w:szCs w:val="24"/>
        </w:rPr>
        <w:t xml:space="preserve"> </w:t>
      </w:r>
      <w:r w:rsidRPr="00FA608A">
        <w:rPr>
          <w:rFonts w:ascii="Times New Roman" w:eastAsia="Times New Roman" w:hAnsi="Times New Roman" w:cs="Times New Roman"/>
          <w:color w:val="231F20"/>
          <w:sz w:val="24"/>
          <w:szCs w:val="24"/>
        </w:rPr>
        <w:t>проводится</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атлетическая</w:t>
      </w:r>
      <w:r w:rsidRPr="00FA608A">
        <w:rPr>
          <w:rFonts w:ascii="Times New Roman" w:eastAsia="Times New Roman" w:hAnsi="Times New Roman" w:cs="Times New Roman"/>
          <w:color w:val="231F20"/>
          <w:spacing w:val="-6"/>
          <w:sz w:val="24"/>
          <w:szCs w:val="24"/>
        </w:rPr>
        <w:t xml:space="preserve"> </w:t>
      </w:r>
      <w:r w:rsidRPr="00FA608A">
        <w:rPr>
          <w:rFonts w:ascii="Times New Roman" w:eastAsia="Times New Roman" w:hAnsi="Times New Roman" w:cs="Times New Roman"/>
          <w:color w:val="231F20"/>
          <w:sz w:val="24"/>
          <w:szCs w:val="24"/>
        </w:rPr>
        <w:t>гимнастика</w:t>
      </w:r>
    </w:p>
    <w:p w:rsidR="00FA608A" w:rsidRPr="00FA608A" w:rsidRDefault="00FA608A" w:rsidP="00FA608A">
      <w:pPr>
        <w:widowControl w:val="0"/>
        <w:autoSpaceDE w:val="0"/>
        <w:autoSpaceDN w:val="0"/>
        <w:spacing w:after="0" w:line="240" w:lineRule="exact"/>
        <w:rPr>
          <w:rFonts w:ascii="Times New Roman" w:eastAsia="Times New Roman" w:hAnsi="Times New Roman" w:cs="Times New Roman"/>
        </w:rPr>
        <w:sectPr w:rsidR="00FA608A" w:rsidRPr="00FA608A">
          <w:pgSz w:w="11910" w:h="16840"/>
          <w:pgMar w:top="200" w:right="20" w:bottom="1040" w:left="1440" w:header="0" w:footer="847" w:gutter="0"/>
          <w:cols w:space="720"/>
        </w:sectPr>
      </w:pPr>
    </w:p>
    <w:p w:rsidR="00FA608A" w:rsidRPr="00FA608A" w:rsidRDefault="00FA608A" w:rsidP="00FA608A">
      <w:pPr>
        <w:widowControl w:val="0"/>
        <w:autoSpaceDE w:val="0"/>
        <w:autoSpaceDN w:val="0"/>
        <w:spacing w:before="103" w:after="0" w:line="201" w:lineRule="auto"/>
        <w:ind w:left="260" w:right="1172"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lastRenderedPageBreak/>
        <w:t>Специфической особенностью реализации содержания учебной дисциплины «Ф</w:t>
      </w:r>
      <w:proofErr w:type="gramStart"/>
      <w:r w:rsidRPr="00FA608A">
        <w:rPr>
          <w:rFonts w:ascii="Times New Roman" w:eastAsia="Times New Roman" w:hAnsi="Times New Roman" w:cs="Times New Roman"/>
          <w:color w:val="231F20"/>
          <w:sz w:val="24"/>
          <w:szCs w:val="24"/>
        </w:rPr>
        <w:t>и-</w:t>
      </w:r>
      <w:proofErr w:type="gramEnd"/>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зическая культура» является ориентация образовательного процесса на получение</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преподавателем физического воспитания оперативной информации о степени освоения</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теоретических и методических знаний, умений, состоянии здоровья, физического</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развития, двигательной, психофизической, профессионально-прикладной подготов-</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ленности</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студента.</w:t>
      </w:r>
    </w:p>
    <w:p w:rsidR="00FA608A" w:rsidRPr="00FA608A" w:rsidRDefault="00FA608A" w:rsidP="00FA608A">
      <w:pPr>
        <w:widowControl w:val="0"/>
        <w:autoSpaceDE w:val="0"/>
        <w:autoSpaceDN w:val="0"/>
        <w:spacing w:before="2" w:after="0" w:line="201" w:lineRule="auto"/>
        <w:ind w:left="600" w:right="101" w:hanging="56"/>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С этой целью до начала обучения студенты проходят медицинский осмотр (диспансеризацию).</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Анализ</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физического</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развития,</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физической</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подготовленности,</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состояния</w:t>
      </w:r>
      <w:r w:rsidRPr="00FA608A">
        <w:rPr>
          <w:rFonts w:ascii="Times New Roman" w:eastAsia="Times New Roman" w:hAnsi="Times New Roman" w:cs="Times New Roman"/>
          <w:color w:val="231F20"/>
          <w:spacing w:val="-2"/>
          <w:sz w:val="24"/>
          <w:szCs w:val="24"/>
        </w:rPr>
        <w:t xml:space="preserve"> </w:t>
      </w:r>
      <w:proofErr w:type="gramStart"/>
      <w:r w:rsidRPr="00FA608A">
        <w:rPr>
          <w:rFonts w:ascii="Times New Roman" w:eastAsia="Times New Roman" w:hAnsi="Times New Roman" w:cs="Times New Roman"/>
          <w:color w:val="231F20"/>
          <w:sz w:val="24"/>
          <w:szCs w:val="24"/>
        </w:rPr>
        <w:t>основных</w:t>
      </w:r>
      <w:proofErr w:type="gramEnd"/>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функцио-</w:t>
      </w:r>
    </w:p>
    <w:p w:rsidR="00FA608A" w:rsidRPr="00FA608A" w:rsidRDefault="00FA608A" w:rsidP="00FA608A">
      <w:pPr>
        <w:widowControl w:val="0"/>
        <w:autoSpaceDE w:val="0"/>
        <w:autoSpaceDN w:val="0"/>
        <w:spacing w:after="0" w:line="201" w:lineRule="auto"/>
        <w:ind w:left="260" w:right="1292"/>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нальных систем позволяет определить медицинскую группу, в которой целесообразно</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заниматься</w:t>
      </w:r>
      <w:r w:rsidRPr="00FA608A">
        <w:rPr>
          <w:rFonts w:ascii="Times New Roman" w:eastAsia="Times New Roman" w:hAnsi="Times New Roman" w:cs="Times New Roman"/>
          <w:color w:val="231F20"/>
          <w:spacing w:val="-1"/>
          <w:sz w:val="24"/>
          <w:szCs w:val="24"/>
        </w:rPr>
        <w:t xml:space="preserve"> </w:t>
      </w:r>
      <w:proofErr w:type="gramStart"/>
      <w:r w:rsidRPr="00FA608A">
        <w:rPr>
          <w:rFonts w:ascii="Times New Roman" w:eastAsia="Times New Roman" w:hAnsi="Times New Roman" w:cs="Times New Roman"/>
          <w:color w:val="231F20"/>
          <w:sz w:val="24"/>
          <w:szCs w:val="24"/>
        </w:rPr>
        <w:t>обучающимся</w:t>
      </w:r>
      <w:proofErr w:type="gramEnd"/>
      <w:r w:rsidRPr="00FA608A">
        <w:rPr>
          <w:rFonts w:ascii="Times New Roman" w:eastAsia="Times New Roman" w:hAnsi="Times New Roman" w:cs="Times New Roman"/>
          <w:color w:val="231F20"/>
          <w:sz w:val="24"/>
          <w:szCs w:val="24"/>
        </w:rPr>
        <w:t>:</w:t>
      </w:r>
      <w:r w:rsidRPr="00FA608A">
        <w:rPr>
          <w:rFonts w:ascii="Times New Roman" w:eastAsia="Times New Roman" w:hAnsi="Times New Roman" w:cs="Times New Roman"/>
          <w:color w:val="231F20"/>
          <w:spacing w:val="-7"/>
          <w:sz w:val="24"/>
          <w:szCs w:val="24"/>
        </w:rPr>
        <w:t xml:space="preserve"> </w:t>
      </w:r>
      <w:r w:rsidRPr="00FA608A">
        <w:rPr>
          <w:rFonts w:ascii="Times New Roman" w:eastAsia="Times New Roman" w:hAnsi="Times New Roman" w:cs="Times New Roman"/>
          <w:color w:val="231F20"/>
          <w:sz w:val="24"/>
          <w:szCs w:val="24"/>
        </w:rPr>
        <w:t>основная,</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подготовительная или</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специальная.</w:t>
      </w:r>
    </w:p>
    <w:p w:rsidR="00FA608A" w:rsidRPr="00FA608A" w:rsidRDefault="00FA608A" w:rsidP="00FA608A">
      <w:pPr>
        <w:widowControl w:val="0"/>
        <w:autoSpaceDE w:val="0"/>
        <w:autoSpaceDN w:val="0"/>
        <w:spacing w:before="1" w:after="0" w:line="201" w:lineRule="auto"/>
        <w:ind w:left="260" w:right="1590"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К основной медицинской группе относятся студенты, не имеющие отклонений в</w:t>
      </w:r>
      <w:r w:rsidRPr="00FA608A">
        <w:rPr>
          <w:rFonts w:ascii="Times New Roman" w:eastAsia="Times New Roman" w:hAnsi="Times New Roman" w:cs="Times New Roman"/>
          <w:color w:val="231F20"/>
          <w:spacing w:val="-58"/>
          <w:sz w:val="24"/>
          <w:szCs w:val="24"/>
        </w:rPr>
        <w:t xml:space="preserve"> </w:t>
      </w:r>
      <w:r w:rsidRPr="00FA608A">
        <w:rPr>
          <w:rFonts w:ascii="Times New Roman" w:eastAsia="Times New Roman" w:hAnsi="Times New Roman" w:cs="Times New Roman"/>
          <w:color w:val="231F20"/>
          <w:sz w:val="24"/>
          <w:szCs w:val="24"/>
        </w:rPr>
        <w:t>состоянии здоровья, с хорошим физическим развитием и достаточной физической</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подготовленностью.</w:t>
      </w:r>
    </w:p>
    <w:p w:rsidR="00FA608A" w:rsidRPr="00FA608A" w:rsidRDefault="00FA608A" w:rsidP="00FA608A">
      <w:pPr>
        <w:widowControl w:val="0"/>
        <w:autoSpaceDE w:val="0"/>
        <w:autoSpaceDN w:val="0"/>
        <w:spacing w:before="1" w:after="0" w:line="201" w:lineRule="auto"/>
        <w:ind w:left="260" w:right="1613"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К подготовительной медицинской группе относятся лица с недостаточным ф</w:t>
      </w:r>
      <w:proofErr w:type="gramStart"/>
      <w:r w:rsidRPr="00FA608A">
        <w:rPr>
          <w:rFonts w:ascii="Times New Roman" w:eastAsia="Times New Roman" w:hAnsi="Times New Roman" w:cs="Times New Roman"/>
          <w:color w:val="231F20"/>
          <w:sz w:val="24"/>
          <w:szCs w:val="24"/>
        </w:rPr>
        <w:t>и-</w:t>
      </w:r>
      <w:proofErr w:type="gramEnd"/>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зическим развитием, слабой физической подготовленностью, без отклонений или с</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незначительными</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временными</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отклонениями в</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состоянии</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здоровья.</w:t>
      </w:r>
    </w:p>
    <w:p w:rsidR="00FA608A" w:rsidRPr="00FA608A" w:rsidRDefault="00FA608A" w:rsidP="00FA608A">
      <w:pPr>
        <w:widowControl w:val="0"/>
        <w:autoSpaceDE w:val="0"/>
        <w:autoSpaceDN w:val="0"/>
        <w:spacing w:after="0" w:line="201" w:lineRule="auto"/>
        <w:ind w:left="260" w:right="1302"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К специальной медицинской группе относятся студенты, имеющие патологические</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отклонения в</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состоянии</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здоровья.</w:t>
      </w:r>
    </w:p>
    <w:p w:rsidR="00FA608A" w:rsidRPr="00FA608A" w:rsidRDefault="00FA608A" w:rsidP="00FA608A">
      <w:pPr>
        <w:widowControl w:val="0"/>
        <w:autoSpaceDE w:val="0"/>
        <w:autoSpaceDN w:val="0"/>
        <w:spacing w:after="0" w:line="218" w:lineRule="exact"/>
        <w:ind w:left="54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Освоение</w:t>
      </w:r>
      <w:r w:rsidRPr="00FA608A">
        <w:rPr>
          <w:rFonts w:ascii="Times New Roman" w:eastAsia="Times New Roman" w:hAnsi="Times New Roman" w:cs="Times New Roman"/>
          <w:color w:val="231F20"/>
          <w:spacing w:val="-5"/>
          <w:sz w:val="24"/>
          <w:szCs w:val="24"/>
        </w:rPr>
        <w:t xml:space="preserve"> </w:t>
      </w:r>
      <w:r w:rsidRPr="00FA608A">
        <w:rPr>
          <w:rFonts w:ascii="Times New Roman" w:eastAsia="Times New Roman" w:hAnsi="Times New Roman" w:cs="Times New Roman"/>
          <w:color w:val="231F20"/>
          <w:sz w:val="24"/>
          <w:szCs w:val="24"/>
        </w:rPr>
        <w:t>содержания</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учебной</w:t>
      </w:r>
      <w:r w:rsidRPr="00FA608A">
        <w:rPr>
          <w:rFonts w:ascii="Times New Roman" w:eastAsia="Times New Roman" w:hAnsi="Times New Roman" w:cs="Times New Roman"/>
          <w:color w:val="231F20"/>
          <w:spacing w:val="-7"/>
          <w:sz w:val="24"/>
          <w:szCs w:val="24"/>
        </w:rPr>
        <w:t xml:space="preserve"> </w:t>
      </w:r>
      <w:r w:rsidRPr="00FA608A">
        <w:rPr>
          <w:rFonts w:ascii="Times New Roman" w:eastAsia="Times New Roman" w:hAnsi="Times New Roman" w:cs="Times New Roman"/>
          <w:color w:val="231F20"/>
          <w:sz w:val="24"/>
          <w:szCs w:val="24"/>
        </w:rPr>
        <w:t>дисциплины</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«Физическая</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культура»</w:t>
      </w:r>
    </w:p>
    <w:p w:rsidR="00FA608A" w:rsidRPr="00FA608A" w:rsidRDefault="00FA608A" w:rsidP="00FA608A">
      <w:pPr>
        <w:widowControl w:val="0"/>
        <w:autoSpaceDE w:val="0"/>
        <w:autoSpaceDN w:val="0"/>
        <w:spacing w:before="14" w:after="0" w:line="201" w:lineRule="auto"/>
        <w:ind w:left="260" w:right="1278"/>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предполагает, что студентов, освобожденных от занятий физическими упражнениями,</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практически нет. Вместе с тем в зависимости от заболеваний двигательная активность</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обучающихся может снижаться или прекращаться. Студены, временно освобо</w:t>
      </w:r>
      <w:proofErr w:type="gramStart"/>
      <w:r w:rsidRPr="00FA608A">
        <w:rPr>
          <w:rFonts w:ascii="Times New Roman" w:eastAsia="Times New Roman" w:hAnsi="Times New Roman" w:cs="Times New Roman"/>
          <w:color w:val="231F20"/>
          <w:sz w:val="24"/>
          <w:szCs w:val="24"/>
        </w:rPr>
        <w:t>ж-</w:t>
      </w:r>
      <w:proofErr w:type="gramEnd"/>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денные</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по</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состоянию</w:t>
      </w:r>
      <w:r w:rsidRPr="00FA608A">
        <w:rPr>
          <w:rFonts w:ascii="Times New Roman" w:eastAsia="Times New Roman" w:hAnsi="Times New Roman" w:cs="Times New Roman"/>
          <w:color w:val="231F20"/>
          <w:spacing w:val="-6"/>
          <w:sz w:val="24"/>
          <w:szCs w:val="24"/>
        </w:rPr>
        <w:t xml:space="preserve"> </w:t>
      </w:r>
      <w:r w:rsidRPr="00FA608A">
        <w:rPr>
          <w:rFonts w:ascii="Times New Roman" w:eastAsia="Times New Roman" w:hAnsi="Times New Roman" w:cs="Times New Roman"/>
          <w:color w:val="231F20"/>
          <w:sz w:val="24"/>
          <w:szCs w:val="24"/>
        </w:rPr>
        <w:t>здоровья</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от</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практических</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занятий,</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осваивают</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теоретический</w:t>
      </w:r>
    </w:p>
    <w:p w:rsidR="00FA608A" w:rsidRPr="00FA608A" w:rsidRDefault="00FA608A" w:rsidP="00FA608A">
      <w:pPr>
        <w:widowControl w:val="0"/>
        <w:autoSpaceDE w:val="0"/>
        <w:autoSpaceDN w:val="0"/>
        <w:spacing w:before="1" w:after="0" w:line="201" w:lineRule="auto"/>
        <w:ind w:left="260" w:right="1549"/>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 xml:space="preserve">и учебно-методический материал, готовят рефераты, выполняют </w:t>
      </w:r>
      <w:proofErr w:type="gramStart"/>
      <w:r w:rsidRPr="00FA608A">
        <w:rPr>
          <w:rFonts w:ascii="Times New Roman" w:eastAsia="Times New Roman" w:hAnsi="Times New Roman" w:cs="Times New Roman"/>
          <w:color w:val="231F20"/>
          <w:sz w:val="24"/>
          <w:szCs w:val="24"/>
        </w:rPr>
        <w:t>индивидуальные</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проекты</w:t>
      </w:r>
      <w:proofErr w:type="gramEnd"/>
      <w:r w:rsidRPr="00FA608A">
        <w:rPr>
          <w:rFonts w:ascii="Times New Roman" w:eastAsia="Times New Roman" w:hAnsi="Times New Roman" w:cs="Times New Roman"/>
          <w:color w:val="231F20"/>
          <w:sz w:val="24"/>
          <w:szCs w:val="24"/>
        </w:rPr>
        <w:t>. Темой реферата, например, может быть: «Использование индивидуальной</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двигательной активности и основных валеологических факторов для профилактики</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и</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укрепления</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здоровья»</w:t>
      </w:r>
      <w:r w:rsidRPr="00FA608A">
        <w:rPr>
          <w:rFonts w:ascii="Times New Roman" w:eastAsia="Times New Roman" w:hAnsi="Times New Roman" w:cs="Times New Roman"/>
          <w:color w:val="231F20"/>
          <w:spacing w:val="-9"/>
          <w:sz w:val="24"/>
          <w:szCs w:val="24"/>
        </w:rPr>
        <w:t xml:space="preserve"> </w:t>
      </w:r>
      <w:r w:rsidRPr="00FA608A">
        <w:rPr>
          <w:rFonts w:ascii="Times New Roman" w:eastAsia="Times New Roman" w:hAnsi="Times New Roman" w:cs="Times New Roman"/>
          <w:color w:val="231F20"/>
          <w:sz w:val="24"/>
          <w:szCs w:val="24"/>
        </w:rPr>
        <w:t>(при</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том или</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ином</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заболевании).</w:t>
      </w:r>
    </w:p>
    <w:p w:rsidR="00FA608A" w:rsidRPr="00FA608A" w:rsidRDefault="00FA608A" w:rsidP="00FA608A">
      <w:pPr>
        <w:widowControl w:val="0"/>
        <w:autoSpaceDE w:val="0"/>
        <w:autoSpaceDN w:val="0"/>
        <w:spacing w:before="1" w:after="0" w:line="201" w:lineRule="auto"/>
        <w:ind w:left="260" w:right="1572"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Все контрольные нормативы по физической культуре студенты сдают в течение</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учебного года для оценки преподавателем их функциональной и двигательной по</w:t>
      </w:r>
      <w:proofErr w:type="gramStart"/>
      <w:r w:rsidRPr="00FA608A">
        <w:rPr>
          <w:rFonts w:ascii="Times New Roman" w:eastAsia="Times New Roman" w:hAnsi="Times New Roman" w:cs="Times New Roman"/>
          <w:color w:val="231F20"/>
          <w:sz w:val="24"/>
          <w:szCs w:val="24"/>
        </w:rPr>
        <w:t>д-</w:t>
      </w:r>
      <w:proofErr w:type="gramEnd"/>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готовленности, в том числе и для оценки их готовности к выполнению нормативов</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Всероссийского физкультурно-спортивного комплекса «Готов к труду и обороне»</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(ГТО).</w:t>
      </w:r>
    </w:p>
    <w:p w:rsidR="00FA608A" w:rsidRPr="00FA608A" w:rsidRDefault="00FA608A" w:rsidP="00FA608A">
      <w:pPr>
        <w:widowControl w:val="0"/>
        <w:autoSpaceDE w:val="0"/>
        <w:autoSpaceDN w:val="0"/>
        <w:spacing w:before="17" w:after="0" w:line="206" w:lineRule="auto"/>
        <w:ind w:left="260" w:right="1335" w:firstLine="400"/>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Изучение общеобразовательной учебной дисциплины «Физическая культура»</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завершается подведением итогов в форме дифференцированного зачета в рамках</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промежуточной аттестации студентов в процессе освоения ОПОП СПО с получением</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среднего</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общего образования.</w:t>
      </w:r>
    </w:p>
    <w:p w:rsidR="00FA608A" w:rsidRPr="00FA608A" w:rsidRDefault="00FA608A" w:rsidP="00FA608A">
      <w:pPr>
        <w:widowControl w:val="0"/>
        <w:autoSpaceDE w:val="0"/>
        <w:autoSpaceDN w:val="0"/>
        <w:spacing w:after="0" w:line="206" w:lineRule="auto"/>
        <w:rPr>
          <w:rFonts w:ascii="Times New Roman" w:eastAsia="Times New Roman" w:hAnsi="Times New Roman" w:cs="Times New Roman"/>
        </w:rPr>
        <w:sectPr w:rsidR="00FA608A" w:rsidRPr="00FA608A">
          <w:footerReference w:type="default" r:id="rId99"/>
          <w:pgSz w:w="11910" w:h="16840"/>
          <w:pgMar w:top="340" w:right="20" w:bottom="520" w:left="1440" w:header="0" w:footer="323" w:gutter="0"/>
          <w:cols w:space="720"/>
        </w:sectPr>
      </w:pPr>
    </w:p>
    <w:p w:rsidR="00FA608A" w:rsidRPr="00FA608A" w:rsidRDefault="00FA608A" w:rsidP="00FA608A">
      <w:pPr>
        <w:widowControl w:val="0"/>
        <w:autoSpaceDE w:val="0"/>
        <w:autoSpaceDN w:val="0"/>
        <w:spacing w:before="63" w:after="0" w:line="240" w:lineRule="auto"/>
        <w:ind w:left="224" w:right="978"/>
        <w:jc w:val="center"/>
        <w:outlineLvl w:val="2"/>
        <w:rPr>
          <w:rFonts w:ascii="Times New Roman" w:eastAsia="Times New Roman" w:hAnsi="Times New Roman" w:cs="Times New Roman"/>
          <w:sz w:val="28"/>
          <w:szCs w:val="28"/>
        </w:rPr>
      </w:pPr>
      <w:r w:rsidRPr="00FA608A">
        <w:rPr>
          <w:rFonts w:ascii="Times New Roman" w:eastAsia="Times New Roman" w:hAnsi="Times New Roman" w:cs="Times New Roman"/>
          <w:color w:val="231F20"/>
          <w:sz w:val="28"/>
          <w:szCs w:val="28"/>
        </w:rPr>
        <w:lastRenderedPageBreak/>
        <w:t>МЕСТО</w:t>
      </w:r>
      <w:r w:rsidRPr="00FA608A">
        <w:rPr>
          <w:rFonts w:ascii="Times New Roman" w:eastAsia="Times New Roman" w:hAnsi="Times New Roman" w:cs="Times New Roman"/>
          <w:color w:val="231F20"/>
          <w:spacing w:val="-2"/>
          <w:sz w:val="28"/>
          <w:szCs w:val="28"/>
        </w:rPr>
        <w:t xml:space="preserve"> </w:t>
      </w:r>
      <w:r w:rsidRPr="00FA608A">
        <w:rPr>
          <w:rFonts w:ascii="Times New Roman" w:eastAsia="Times New Roman" w:hAnsi="Times New Roman" w:cs="Times New Roman"/>
          <w:color w:val="231F20"/>
          <w:sz w:val="28"/>
          <w:szCs w:val="28"/>
        </w:rPr>
        <w:t>УЧЕБНОЙ</w:t>
      </w:r>
      <w:r w:rsidRPr="00FA608A">
        <w:rPr>
          <w:rFonts w:ascii="Times New Roman" w:eastAsia="Times New Roman" w:hAnsi="Times New Roman" w:cs="Times New Roman"/>
          <w:color w:val="231F20"/>
          <w:spacing w:val="-5"/>
          <w:sz w:val="28"/>
          <w:szCs w:val="28"/>
        </w:rPr>
        <w:t xml:space="preserve"> </w:t>
      </w:r>
      <w:r w:rsidRPr="00FA608A">
        <w:rPr>
          <w:rFonts w:ascii="Times New Roman" w:eastAsia="Times New Roman" w:hAnsi="Times New Roman" w:cs="Times New Roman"/>
          <w:color w:val="231F20"/>
          <w:sz w:val="28"/>
          <w:szCs w:val="28"/>
        </w:rPr>
        <w:t>ДИСЦИПЛИНЫ</w:t>
      </w:r>
      <w:r w:rsidRPr="00FA608A">
        <w:rPr>
          <w:rFonts w:ascii="Times New Roman" w:eastAsia="Times New Roman" w:hAnsi="Times New Roman" w:cs="Times New Roman"/>
          <w:color w:val="231F20"/>
          <w:spacing w:val="-3"/>
          <w:sz w:val="28"/>
          <w:szCs w:val="28"/>
        </w:rPr>
        <w:t xml:space="preserve"> </w:t>
      </w:r>
      <w:r w:rsidRPr="00FA608A">
        <w:rPr>
          <w:rFonts w:ascii="Times New Roman" w:eastAsia="Times New Roman" w:hAnsi="Times New Roman" w:cs="Times New Roman"/>
          <w:color w:val="231F20"/>
          <w:sz w:val="28"/>
          <w:szCs w:val="28"/>
        </w:rPr>
        <w:t>В</w:t>
      </w:r>
      <w:r w:rsidRPr="00FA608A">
        <w:rPr>
          <w:rFonts w:ascii="Times New Roman" w:eastAsia="Times New Roman" w:hAnsi="Times New Roman" w:cs="Times New Roman"/>
          <w:color w:val="231F20"/>
          <w:spacing w:val="-6"/>
          <w:sz w:val="28"/>
          <w:szCs w:val="28"/>
        </w:rPr>
        <w:t xml:space="preserve"> </w:t>
      </w:r>
      <w:r w:rsidRPr="00FA608A">
        <w:rPr>
          <w:rFonts w:ascii="Times New Roman" w:eastAsia="Times New Roman" w:hAnsi="Times New Roman" w:cs="Times New Roman"/>
          <w:color w:val="231F20"/>
          <w:sz w:val="28"/>
          <w:szCs w:val="28"/>
        </w:rPr>
        <w:t>УЧЕБНОМ</w:t>
      </w:r>
      <w:r w:rsidRPr="00FA608A">
        <w:rPr>
          <w:rFonts w:ascii="Times New Roman" w:eastAsia="Times New Roman" w:hAnsi="Times New Roman" w:cs="Times New Roman"/>
          <w:color w:val="231F20"/>
          <w:spacing w:val="-4"/>
          <w:sz w:val="28"/>
          <w:szCs w:val="28"/>
        </w:rPr>
        <w:t xml:space="preserve"> </w:t>
      </w:r>
      <w:r w:rsidRPr="00FA608A">
        <w:rPr>
          <w:rFonts w:ascii="Times New Roman" w:eastAsia="Times New Roman" w:hAnsi="Times New Roman" w:cs="Times New Roman"/>
          <w:color w:val="231F20"/>
          <w:sz w:val="28"/>
          <w:szCs w:val="28"/>
        </w:rPr>
        <w:t>ПЛАНЕ</w:t>
      </w:r>
    </w:p>
    <w:p w:rsidR="00FA608A" w:rsidRPr="00FA608A" w:rsidRDefault="00FA608A" w:rsidP="00FA608A">
      <w:pPr>
        <w:widowControl w:val="0"/>
        <w:autoSpaceDE w:val="0"/>
        <w:autoSpaceDN w:val="0"/>
        <w:spacing w:before="1" w:after="0" w:line="240" w:lineRule="auto"/>
        <w:rPr>
          <w:rFonts w:ascii="Times New Roman" w:eastAsia="Times New Roman" w:hAnsi="Times New Roman" w:cs="Times New Roman"/>
          <w:sz w:val="29"/>
          <w:szCs w:val="24"/>
        </w:rPr>
      </w:pPr>
    </w:p>
    <w:p w:rsidR="00FA608A" w:rsidRPr="00FA608A" w:rsidRDefault="00FA608A" w:rsidP="00FA608A">
      <w:pPr>
        <w:widowControl w:val="0"/>
        <w:autoSpaceDE w:val="0"/>
        <w:autoSpaceDN w:val="0"/>
        <w:spacing w:after="0" w:line="201" w:lineRule="auto"/>
        <w:ind w:left="260" w:right="1373"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Учебная дисциплина «Физическая культура» является учебным предметом обяз</w:t>
      </w:r>
      <w:proofErr w:type="gramStart"/>
      <w:r w:rsidRPr="00FA608A">
        <w:rPr>
          <w:rFonts w:ascii="Times New Roman" w:eastAsia="Times New Roman" w:hAnsi="Times New Roman" w:cs="Times New Roman"/>
          <w:color w:val="231F20"/>
          <w:sz w:val="24"/>
          <w:szCs w:val="24"/>
        </w:rPr>
        <w:t>а-</w:t>
      </w:r>
      <w:proofErr w:type="gramEnd"/>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тельной предметной области «Физическая культура, экология и основы безопасности</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жизнедеятельности»</w:t>
      </w:r>
      <w:r w:rsidRPr="00FA608A">
        <w:rPr>
          <w:rFonts w:ascii="Times New Roman" w:eastAsia="Times New Roman" w:hAnsi="Times New Roman" w:cs="Times New Roman"/>
          <w:color w:val="231F20"/>
          <w:spacing w:val="-10"/>
          <w:sz w:val="24"/>
          <w:szCs w:val="24"/>
        </w:rPr>
        <w:t xml:space="preserve"> </w:t>
      </w:r>
      <w:r w:rsidRPr="00FA608A">
        <w:rPr>
          <w:rFonts w:ascii="Times New Roman" w:eastAsia="Times New Roman" w:hAnsi="Times New Roman" w:cs="Times New Roman"/>
          <w:color w:val="231F20"/>
          <w:sz w:val="24"/>
          <w:szCs w:val="24"/>
        </w:rPr>
        <w:t>ФГОС среднего общего образования.</w:t>
      </w:r>
    </w:p>
    <w:p w:rsidR="00FA608A" w:rsidRPr="00FA608A" w:rsidRDefault="00FA608A" w:rsidP="00FA608A">
      <w:pPr>
        <w:widowControl w:val="0"/>
        <w:autoSpaceDE w:val="0"/>
        <w:autoSpaceDN w:val="0"/>
        <w:spacing w:before="1" w:after="0" w:line="201" w:lineRule="auto"/>
        <w:ind w:left="260" w:right="824"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В учебном плане</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ОПОП СПО дисциплина «Физическая культура» входит в состав</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общих общеобразовательных учебных дисциплин, формируемых из обязательных</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предметных</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областей</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ФГОС среднего</w:t>
      </w:r>
      <w:r w:rsidRPr="00FA608A">
        <w:rPr>
          <w:rFonts w:ascii="Times New Roman" w:eastAsia="Times New Roman" w:hAnsi="Times New Roman" w:cs="Times New Roman"/>
          <w:color w:val="231F20"/>
          <w:spacing w:val="-5"/>
          <w:sz w:val="24"/>
          <w:szCs w:val="24"/>
        </w:rPr>
        <w:t xml:space="preserve"> </w:t>
      </w:r>
      <w:r w:rsidRPr="00FA608A">
        <w:rPr>
          <w:rFonts w:ascii="Times New Roman" w:eastAsia="Times New Roman" w:hAnsi="Times New Roman" w:cs="Times New Roman"/>
          <w:color w:val="231F20"/>
          <w:sz w:val="24"/>
          <w:szCs w:val="24"/>
        </w:rPr>
        <w:t>общего</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образования,</w:t>
      </w:r>
      <w:r w:rsidRPr="00FA608A">
        <w:rPr>
          <w:rFonts w:ascii="Times New Roman" w:eastAsia="Times New Roman" w:hAnsi="Times New Roman" w:cs="Times New Roman"/>
          <w:color w:val="231F20"/>
          <w:spacing w:val="-5"/>
          <w:sz w:val="24"/>
          <w:szCs w:val="24"/>
        </w:rPr>
        <w:t xml:space="preserve"> </w:t>
      </w:r>
      <w:proofErr w:type="gramStart"/>
      <w:r w:rsidRPr="00FA608A">
        <w:rPr>
          <w:rFonts w:ascii="Times New Roman" w:eastAsia="Times New Roman" w:hAnsi="Times New Roman" w:cs="Times New Roman"/>
          <w:color w:val="231F20"/>
          <w:sz w:val="24"/>
          <w:szCs w:val="24"/>
        </w:rPr>
        <w:t>для</w:t>
      </w:r>
      <w:proofErr w:type="gramEnd"/>
    </w:p>
    <w:p w:rsidR="00FA608A" w:rsidRPr="00FA608A" w:rsidRDefault="00FA608A" w:rsidP="00FA608A">
      <w:pPr>
        <w:widowControl w:val="0"/>
        <w:autoSpaceDE w:val="0"/>
        <w:autoSpaceDN w:val="0"/>
        <w:spacing w:after="0" w:line="241" w:lineRule="exact"/>
        <w:ind w:left="260"/>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специальностей</w:t>
      </w:r>
      <w:r w:rsidRPr="00FA608A">
        <w:rPr>
          <w:rFonts w:ascii="Times New Roman" w:eastAsia="Times New Roman" w:hAnsi="Times New Roman" w:cs="Times New Roman"/>
          <w:color w:val="231F20"/>
          <w:spacing w:val="-6"/>
          <w:sz w:val="24"/>
          <w:szCs w:val="24"/>
        </w:rPr>
        <w:t xml:space="preserve"> </w:t>
      </w:r>
      <w:r w:rsidRPr="00FA608A">
        <w:rPr>
          <w:rFonts w:ascii="Times New Roman" w:eastAsia="Times New Roman" w:hAnsi="Times New Roman" w:cs="Times New Roman"/>
          <w:color w:val="231F20"/>
          <w:sz w:val="24"/>
          <w:szCs w:val="24"/>
        </w:rPr>
        <w:t>СПО</w:t>
      </w:r>
      <w:r w:rsidRPr="00FA608A">
        <w:rPr>
          <w:rFonts w:ascii="Times New Roman" w:eastAsia="Times New Roman" w:hAnsi="Times New Roman" w:cs="Times New Roman"/>
          <w:color w:val="231F20"/>
          <w:spacing w:val="49"/>
          <w:sz w:val="24"/>
          <w:szCs w:val="24"/>
        </w:rPr>
        <w:t xml:space="preserve"> </w:t>
      </w:r>
      <w:r w:rsidRPr="00FA608A">
        <w:rPr>
          <w:rFonts w:ascii="Times New Roman" w:eastAsia="Times New Roman" w:hAnsi="Times New Roman" w:cs="Times New Roman"/>
          <w:color w:val="231F20"/>
          <w:sz w:val="24"/>
          <w:szCs w:val="24"/>
        </w:rPr>
        <w:t>технического</w:t>
      </w:r>
      <w:r w:rsidRPr="00FA608A">
        <w:rPr>
          <w:rFonts w:ascii="Times New Roman" w:eastAsia="Times New Roman" w:hAnsi="Times New Roman" w:cs="Times New Roman"/>
          <w:color w:val="231F20"/>
          <w:spacing w:val="-5"/>
          <w:sz w:val="24"/>
          <w:szCs w:val="24"/>
        </w:rPr>
        <w:t xml:space="preserve"> </w:t>
      </w:r>
      <w:r w:rsidRPr="00FA608A">
        <w:rPr>
          <w:rFonts w:ascii="Times New Roman" w:eastAsia="Times New Roman" w:hAnsi="Times New Roman" w:cs="Times New Roman"/>
          <w:color w:val="231F20"/>
          <w:sz w:val="24"/>
          <w:szCs w:val="24"/>
        </w:rPr>
        <w:t>профиля</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профессионального</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образования.</w:t>
      </w:r>
    </w:p>
    <w:p w:rsidR="00FA608A" w:rsidRPr="00FA608A" w:rsidRDefault="00FA608A" w:rsidP="00FA608A">
      <w:pPr>
        <w:widowControl w:val="0"/>
        <w:autoSpaceDE w:val="0"/>
        <w:autoSpaceDN w:val="0"/>
        <w:spacing w:before="9" w:after="0" w:line="240" w:lineRule="auto"/>
        <w:rPr>
          <w:rFonts w:ascii="Times New Roman" w:eastAsia="Times New Roman" w:hAnsi="Times New Roman" w:cs="Times New Roman"/>
          <w:sz w:val="35"/>
          <w:szCs w:val="24"/>
        </w:rPr>
      </w:pPr>
    </w:p>
    <w:p w:rsidR="00FA608A" w:rsidRPr="00FA608A" w:rsidRDefault="00FA608A" w:rsidP="00FA608A">
      <w:pPr>
        <w:widowControl w:val="0"/>
        <w:autoSpaceDE w:val="0"/>
        <w:autoSpaceDN w:val="0"/>
        <w:spacing w:after="0" w:line="240" w:lineRule="auto"/>
        <w:ind w:left="266" w:right="978"/>
        <w:jc w:val="center"/>
        <w:outlineLvl w:val="2"/>
        <w:rPr>
          <w:rFonts w:ascii="Times New Roman" w:eastAsia="Times New Roman" w:hAnsi="Times New Roman" w:cs="Times New Roman"/>
          <w:sz w:val="28"/>
          <w:szCs w:val="28"/>
        </w:rPr>
      </w:pPr>
      <w:r w:rsidRPr="00FA608A">
        <w:rPr>
          <w:rFonts w:ascii="Times New Roman" w:eastAsia="Times New Roman" w:hAnsi="Times New Roman" w:cs="Times New Roman"/>
          <w:color w:val="231F20"/>
          <w:sz w:val="28"/>
          <w:szCs w:val="28"/>
        </w:rPr>
        <w:t>РЕЗУЛЬТАТЫ</w:t>
      </w:r>
      <w:r w:rsidRPr="00FA608A">
        <w:rPr>
          <w:rFonts w:ascii="Times New Roman" w:eastAsia="Times New Roman" w:hAnsi="Times New Roman" w:cs="Times New Roman"/>
          <w:color w:val="231F20"/>
          <w:spacing w:val="-5"/>
          <w:sz w:val="28"/>
          <w:szCs w:val="28"/>
        </w:rPr>
        <w:t xml:space="preserve"> </w:t>
      </w:r>
      <w:r w:rsidRPr="00FA608A">
        <w:rPr>
          <w:rFonts w:ascii="Times New Roman" w:eastAsia="Times New Roman" w:hAnsi="Times New Roman" w:cs="Times New Roman"/>
          <w:color w:val="231F20"/>
          <w:sz w:val="28"/>
          <w:szCs w:val="28"/>
        </w:rPr>
        <w:t>ОСВОЕНИЯ</w:t>
      </w:r>
      <w:r w:rsidRPr="00FA608A">
        <w:rPr>
          <w:rFonts w:ascii="Times New Roman" w:eastAsia="Times New Roman" w:hAnsi="Times New Roman" w:cs="Times New Roman"/>
          <w:color w:val="231F20"/>
          <w:spacing w:val="-7"/>
          <w:sz w:val="28"/>
          <w:szCs w:val="28"/>
        </w:rPr>
        <w:t xml:space="preserve"> </w:t>
      </w:r>
      <w:r w:rsidRPr="00FA608A">
        <w:rPr>
          <w:rFonts w:ascii="Times New Roman" w:eastAsia="Times New Roman" w:hAnsi="Times New Roman" w:cs="Times New Roman"/>
          <w:color w:val="231F20"/>
          <w:sz w:val="28"/>
          <w:szCs w:val="28"/>
        </w:rPr>
        <w:t>УЧЕБНОЙ</w:t>
      </w:r>
      <w:r w:rsidRPr="00FA608A">
        <w:rPr>
          <w:rFonts w:ascii="Times New Roman" w:eastAsia="Times New Roman" w:hAnsi="Times New Roman" w:cs="Times New Roman"/>
          <w:color w:val="231F20"/>
          <w:spacing w:val="-5"/>
          <w:sz w:val="28"/>
          <w:szCs w:val="28"/>
        </w:rPr>
        <w:t xml:space="preserve"> </w:t>
      </w:r>
      <w:r w:rsidRPr="00FA608A">
        <w:rPr>
          <w:rFonts w:ascii="Times New Roman" w:eastAsia="Times New Roman" w:hAnsi="Times New Roman" w:cs="Times New Roman"/>
          <w:color w:val="231F20"/>
          <w:sz w:val="28"/>
          <w:szCs w:val="28"/>
        </w:rPr>
        <w:t>ДИСЦИПЛИНЫ</w:t>
      </w:r>
    </w:p>
    <w:p w:rsidR="00FA608A" w:rsidRPr="00FA608A" w:rsidRDefault="00FA608A" w:rsidP="00FA608A">
      <w:pPr>
        <w:widowControl w:val="0"/>
        <w:autoSpaceDE w:val="0"/>
        <w:autoSpaceDN w:val="0"/>
        <w:spacing w:before="215" w:after="0" w:line="206" w:lineRule="auto"/>
        <w:ind w:left="260" w:right="1465" w:firstLine="284"/>
        <w:rPr>
          <w:rFonts w:ascii="Times New Roman" w:eastAsia="Times New Roman" w:hAnsi="Times New Roman" w:cs="Times New Roman"/>
          <w:b/>
          <w:sz w:val="24"/>
          <w:szCs w:val="24"/>
        </w:rPr>
      </w:pPr>
      <w:r w:rsidRPr="00FA608A">
        <w:rPr>
          <w:rFonts w:ascii="Times New Roman" w:eastAsia="Times New Roman" w:hAnsi="Times New Roman" w:cs="Times New Roman"/>
          <w:color w:val="231F20"/>
          <w:sz w:val="24"/>
          <w:szCs w:val="24"/>
        </w:rPr>
        <w:t>Освоение содержания учебной дисциплины «Физическая культура» обеспечивает</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достижение студентами</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следующих</w:t>
      </w:r>
      <w:r w:rsidRPr="00FA608A">
        <w:rPr>
          <w:rFonts w:ascii="Times New Roman" w:eastAsia="Times New Roman" w:hAnsi="Times New Roman" w:cs="Times New Roman"/>
          <w:color w:val="231F20"/>
          <w:spacing w:val="6"/>
          <w:sz w:val="24"/>
          <w:szCs w:val="24"/>
        </w:rPr>
        <w:t xml:space="preserve"> </w:t>
      </w:r>
      <w:r w:rsidRPr="00FA608A">
        <w:rPr>
          <w:rFonts w:ascii="Times New Roman" w:eastAsia="Times New Roman" w:hAnsi="Times New Roman" w:cs="Times New Roman"/>
          <w:b/>
          <w:color w:val="231F20"/>
          <w:sz w:val="24"/>
          <w:szCs w:val="24"/>
        </w:rPr>
        <w:t>результатов:</w:t>
      </w: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b/>
          <w:sz w:val="20"/>
          <w:szCs w:val="24"/>
        </w:rPr>
      </w:pPr>
    </w:p>
    <w:p w:rsidR="00FA608A" w:rsidRPr="00FA608A" w:rsidRDefault="00FA608A" w:rsidP="00FA608A">
      <w:pPr>
        <w:widowControl w:val="0"/>
        <w:autoSpaceDE w:val="0"/>
        <w:autoSpaceDN w:val="0"/>
        <w:spacing w:before="7" w:after="0" w:line="240" w:lineRule="auto"/>
        <w:rPr>
          <w:rFonts w:ascii="Times New Roman" w:eastAsia="Times New Roman" w:hAnsi="Times New Roman" w:cs="Times New Roman"/>
          <w:b/>
          <w:sz w:val="18"/>
          <w:szCs w:val="24"/>
        </w:rPr>
      </w:pPr>
    </w:p>
    <w:p w:rsidR="00FA608A" w:rsidRPr="00FA608A" w:rsidRDefault="00FA608A" w:rsidP="00FA608A">
      <w:pPr>
        <w:widowControl w:val="0"/>
        <w:autoSpaceDE w:val="0"/>
        <w:autoSpaceDN w:val="0"/>
        <w:spacing w:before="90" w:after="0" w:line="254" w:lineRule="exact"/>
        <w:ind w:left="1113"/>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1677696" behindDoc="1" locked="0" layoutInCell="1" allowOverlap="1">
                <wp:simplePos x="0" y="0"/>
                <wp:positionH relativeFrom="page">
                  <wp:posOffset>1259840</wp:posOffset>
                </wp:positionH>
                <wp:positionV relativeFrom="paragraph">
                  <wp:posOffset>-240030</wp:posOffset>
                </wp:positionV>
                <wp:extent cx="5383530" cy="325120"/>
                <wp:effectExtent l="2540" t="635" r="0" b="0"/>
                <wp:wrapNone/>
                <wp:docPr id="108" name="Группа 1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83530" cy="325120"/>
                          <a:chOff x="1984" y="-378"/>
                          <a:chExt cx="8478" cy="512"/>
                        </a:xfrm>
                      </wpg:grpSpPr>
                      <pic:pic xmlns:pic="http://schemas.openxmlformats.org/drawingml/2006/picture">
                        <pic:nvPicPr>
                          <pic:cNvPr id="109" name="Picture 3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1984" y="-378"/>
                            <a:ext cx="564" cy="26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0" name="Picture 3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2269" y="-134"/>
                            <a:ext cx="8193" cy="264"/>
                          </a:xfrm>
                          <a:prstGeom prst="rect">
                            <a:avLst/>
                          </a:prstGeom>
                          <a:noFill/>
                          <a:extLst>
                            <a:ext uri="{909E8E84-426E-40DD-AFC4-6F175D3DCCD1}">
                              <a14:hiddenFill xmlns:a14="http://schemas.microsoft.com/office/drawing/2010/main">
                                <a:solidFill>
                                  <a:srgbClr val="FFFFFF"/>
                                </a:solidFill>
                              </a14:hiddenFill>
                            </a:ext>
                          </a:extLst>
                        </pic:spPr>
                      </pic:pic>
                      <wps:wsp>
                        <wps:cNvPr id="111" name="Text Box 32"/>
                        <wps:cNvSpPr txBox="1">
                          <a:spLocks noChangeArrowheads="1"/>
                        </wps:cNvSpPr>
                        <wps:spPr bwMode="auto">
                          <a:xfrm>
                            <a:off x="2421" y="-376"/>
                            <a:ext cx="1453" cy="2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87A" w:rsidRDefault="0081287A" w:rsidP="00FA608A">
                              <w:pPr>
                                <w:spacing w:line="266" w:lineRule="exact"/>
                                <w:rPr>
                                  <w:b/>
                                  <w:sz w:val="24"/>
                                </w:rPr>
                              </w:pPr>
                              <w:r>
                                <w:rPr>
                                  <w:b/>
                                  <w:i/>
                                  <w:color w:val="231F20"/>
                                  <w:sz w:val="24"/>
                                </w:rPr>
                                <w:t>личностных</w:t>
                              </w:r>
                              <w:r>
                                <w:rPr>
                                  <w:b/>
                                  <w:color w:val="231F20"/>
                                  <w:sz w:val="24"/>
                                </w:rPr>
                                <w:t>:</w:t>
                              </w:r>
                            </w:p>
                          </w:txbxContent>
                        </wps:txbx>
                        <wps:bodyPr rot="0" vert="horz" wrap="square" lIns="0" tIns="0" rIns="0" bIns="0" anchor="t" anchorCtr="0" upright="1">
                          <a:noAutofit/>
                        </wps:bodyPr>
                      </wps:wsp>
                      <wps:wsp>
                        <wps:cNvPr id="112" name="Text Box 33"/>
                        <wps:cNvSpPr txBox="1">
                          <a:spLocks noChangeArrowheads="1"/>
                        </wps:cNvSpPr>
                        <wps:spPr bwMode="auto">
                          <a:xfrm>
                            <a:off x="10347" y="-132"/>
                            <a:ext cx="100" cy="2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87A" w:rsidRDefault="0081287A" w:rsidP="00FA608A">
                              <w:pPr>
                                <w:spacing w:line="266" w:lineRule="exact"/>
                                <w:rPr>
                                  <w:sz w:val="24"/>
                                </w:rPr>
                              </w:pPr>
                              <w:r>
                                <w:rPr>
                                  <w:color w:val="231F20"/>
                                  <w:sz w:val="24"/>
                                </w:rPr>
                                <w: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08" o:spid="_x0000_s1026" style="position:absolute;left:0;text-align:left;margin-left:99.2pt;margin-top:-18.9pt;width:423.9pt;height:25.6pt;z-index:-251638784;mso-position-horizontal-relative:page" coordorigin="1984,-378" coordsize="8478,5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0" o:spid="_x0000_s1027" type="#_x0000_t75" style="position:absolute;left:1984;top:-378;width:564;height: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FA6PBAAAA3AAAAA8AAABkcnMvZG93bnJldi54bWxET99rwjAQfhf2P4QTfNNUkeE6Y5GBKBsU&#10;dLLnIznb2uZSmmi7/34ZCL7dx/fz1tlgG3GnzleOFcxnCQhi7UzFhYLz9266AuEDssHGMSn4JQ/Z&#10;5mW0xtS4no90P4VCxBD2KSooQ2hTKb0uyaKfuZY4chfXWQwRdoU0HfYx3DZykSSv0mLFsaHElj5K&#10;0vXpZhX87M87/bXMczMUn3id136rL16pyXjYvoMINISn+OE+mDg/eYP/Z+IFcvM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vFA6PBAAAA3AAAAA8AAAAAAAAAAAAAAAAAnwIA&#10;AGRycy9kb3ducmV2LnhtbFBLBQYAAAAABAAEAPcAAACNAwAAAAA=&#10;">
                  <v:imagedata r:id="rId102" o:title=""/>
                </v:shape>
                <v:shape id="Picture 31" o:spid="_x0000_s1028" type="#_x0000_t75" style="position:absolute;left:2269;top:-134;width:8193;height: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kN0y7FAAAA3AAAAA8AAABkcnMvZG93bnJldi54bWxEj0FvwjAMhe+T+A+RkXYbKT2MrRAQQoKN&#10;aRc6uFuNaSsap2oCLfz6+TBpN1vv+b3Pi9XgGnWjLtSeDUwnCSjiwtuaSwPHn+3LG6gQkS02nsnA&#10;nQKslqOnBWbW93ygWx5LJSEcMjRQxdhmWoeiIodh4lti0c6+cxhl7UptO+wl3DU6TZJX7bBmaaiw&#10;pU1FxSW/OgP51+77tNvu+3Q/HP0jvb/PTh/WmOfxsJ6DijTEf/Pf9acV/KngyzMygV7+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pDdMuxQAAANwAAAAPAAAAAAAAAAAAAAAA&#10;AJ8CAABkcnMvZG93bnJldi54bWxQSwUGAAAAAAQABAD3AAAAkQMAAAAA&#10;">
                  <v:imagedata r:id="rId103" o:title=""/>
                </v:shape>
                <v:shapetype id="_x0000_t202" coordsize="21600,21600" o:spt="202" path="m,l,21600r21600,l21600,xe">
                  <v:stroke joinstyle="miter"/>
                  <v:path gradientshapeok="t" o:connecttype="rect"/>
                </v:shapetype>
                <v:shape id="Text Box 32" o:spid="_x0000_s1029" type="#_x0000_t202" style="position:absolute;left:2421;top:-376;width:1453;height: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tiqcMA&#10;AADcAAAADwAAAGRycy9kb3ducmV2LnhtbERPTWvCQBC9F/oflin01mzSQ7Cpq0ipUCgUYzx4nGbH&#10;ZDE7G7PbGP+9Kwi9zeN9znw52U6MNHjjWEGWpCCIa6cNNwp21fplBsIHZI2dY1JwIQ/LxePDHAvt&#10;zlzSuA2NiCHsC1TQhtAXUvq6JYs+cT1x5A5usBgiHBqpBzzHcNvJ1zTNpUXDsaHFnj5aqo/bP6tg&#10;tefy05x+fjfloTRV9Zbyd35U6vlpWr2DCDSFf/Hd/aXj/CyD2zPxArm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0tiqcMAAADcAAAADwAAAAAAAAAAAAAAAACYAgAAZHJzL2Rv&#10;d25yZXYueG1sUEsFBgAAAAAEAAQA9QAAAIgDAAAAAA==&#10;" filled="f" stroked="f">
                  <v:textbox inset="0,0,0,0">
                    <w:txbxContent>
                      <w:p w:rsidR="0081287A" w:rsidRDefault="0081287A" w:rsidP="00FA608A">
                        <w:pPr>
                          <w:spacing w:line="266" w:lineRule="exact"/>
                          <w:rPr>
                            <w:b/>
                            <w:sz w:val="24"/>
                          </w:rPr>
                        </w:pPr>
                        <w:r>
                          <w:rPr>
                            <w:b/>
                            <w:i/>
                            <w:color w:val="231F20"/>
                            <w:sz w:val="24"/>
                          </w:rPr>
                          <w:t>личностных</w:t>
                        </w:r>
                        <w:r>
                          <w:rPr>
                            <w:b/>
                            <w:color w:val="231F20"/>
                            <w:sz w:val="24"/>
                          </w:rPr>
                          <w:t>:</w:t>
                        </w:r>
                      </w:p>
                    </w:txbxContent>
                  </v:textbox>
                </v:shape>
                <v:shape id="Text Box 33" o:spid="_x0000_s1030" type="#_x0000_t202" style="position:absolute;left:10347;top:-132;width:100;height: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n83sEA&#10;AADcAAAADwAAAGRycy9kb3ducmV2LnhtbERPTYvCMBC9C/6HMMLeNNWDaNcoIisIC4u1HvY4NmMb&#10;bCbdJqv13xtB8DaP9zmLVWdrcaXWG8cKxqMEBHHhtOFSwTHfDmcgfEDWWDsmBXfysFr2ewtMtbtx&#10;RtdDKEUMYZ+igiqEJpXSFxVZ9CPXEEfu7FqLIcK2lLrFWwy3tZwkyVRaNBwbKmxoU1FxOfxbBetf&#10;zr7M389pn50zk+fzhL+nF6U+Bt36E0SgLrzFL/dOx/njCTyfiRfI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uZ/N7BAAAA3AAAAA8AAAAAAAAAAAAAAAAAmAIAAGRycy9kb3du&#10;cmV2LnhtbFBLBQYAAAAABAAEAPUAAACGAwAAAAA=&#10;" filled="f" stroked="f">
                  <v:textbox inset="0,0,0,0">
                    <w:txbxContent>
                      <w:p w:rsidR="0081287A" w:rsidRDefault="0081287A" w:rsidP="00FA608A">
                        <w:pPr>
                          <w:spacing w:line="266" w:lineRule="exact"/>
                          <w:rPr>
                            <w:sz w:val="24"/>
                          </w:rPr>
                        </w:pPr>
                        <w:r>
                          <w:rPr>
                            <w:color w:val="231F20"/>
                            <w:sz w:val="24"/>
                          </w:rPr>
                          <w:t>-</w:t>
                        </w:r>
                      </w:p>
                    </w:txbxContent>
                  </v:textbox>
                </v:shape>
                <w10:wrap anchorx="page"/>
              </v:group>
            </w:pict>
          </mc:Fallback>
        </mc:AlternateContent>
      </w:r>
      <w:r w:rsidRPr="00FA608A">
        <w:rPr>
          <w:rFonts w:ascii="Times New Roman" w:eastAsia="Times New Roman" w:hAnsi="Times New Roman" w:cs="Times New Roman"/>
          <w:noProof/>
          <w:sz w:val="24"/>
          <w:szCs w:val="24"/>
          <w:lang w:eastAsia="ru-RU"/>
        </w:rPr>
        <w:drawing>
          <wp:anchor distT="0" distB="0" distL="0" distR="0" simplePos="0" relativeHeight="251678720" behindDoc="1" locked="0" layoutInCell="1" allowOverlap="1" wp14:anchorId="2185608F" wp14:editId="14D6027A">
            <wp:simplePos x="0" y="0"/>
            <wp:positionH relativeFrom="page">
              <wp:posOffset>1440815</wp:posOffset>
            </wp:positionH>
            <wp:positionV relativeFrom="paragraph">
              <wp:posOffset>209970</wp:posOffset>
            </wp:positionV>
            <wp:extent cx="325120" cy="167640"/>
            <wp:effectExtent l="0" t="0" r="0" b="0"/>
            <wp:wrapNone/>
            <wp:docPr id="16" name="image1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155.png"/>
                    <pic:cNvPicPr/>
                  </pic:nvPicPr>
                  <pic:blipFill>
                    <a:blip r:embed="rId104" cstate="print"/>
                    <a:stretch>
                      <a:fillRect/>
                    </a:stretch>
                  </pic:blipFill>
                  <pic:spPr>
                    <a:xfrm>
                      <a:off x="0" y="0"/>
                      <a:ext cx="325120" cy="167640"/>
                    </a:xfrm>
                    <a:prstGeom prst="rect">
                      <a:avLst/>
                    </a:prstGeom>
                  </pic:spPr>
                </pic:pic>
              </a:graphicData>
            </a:graphic>
          </wp:anchor>
        </w:drawing>
      </w:r>
      <w:r w:rsidRPr="00FA608A">
        <w:rPr>
          <w:rFonts w:ascii="Times New Roman" w:eastAsia="Times New Roman" w:hAnsi="Times New Roman" w:cs="Times New Roman"/>
          <w:color w:val="231F20"/>
          <w:sz w:val="24"/>
          <w:szCs w:val="24"/>
        </w:rPr>
        <w:t>моопределению;</w:t>
      </w:r>
    </w:p>
    <w:p w:rsidR="00FA608A" w:rsidRPr="00FA608A" w:rsidRDefault="00FA608A" w:rsidP="00FA608A">
      <w:pPr>
        <w:widowControl w:val="0"/>
        <w:autoSpaceDE w:val="0"/>
        <w:autoSpaceDN w:val="0"/>
        <w:spacing w:before="14" w:after="0" w:line="201" w:lineRule="auto"/>
        <w:ind w:left="1113" w:right="1341" w:firstLine="100"/>
        <w:rPr>
          <w:rFonts w:ascii="Times New Roman" w:eastAsia="Times New Roman" w:hAnsi="Times New Roman" w:cs="Times New Roman"/>
          <w:sz w:val="24"/>
          <w:szCs w:val="24"/>
        </w:rPr>
      </w:pPr>
      <w:r w:rsidRPr="00FA608A">
        <w:rPr>
          <w:rFonts w:ascii="Times New Roman" w:eastAsia="Times New Roman" w:hAnsi="Times New Roman" w:cs="Times New Roman"/>
          <w:noProof/>
          <w:sz w:val="24"/>
          <w:szCs w:val="24"/>
          <w:lang w:eastAsia="ru-RU"/>
        </w:rPr>
        <w:drawing>
          <wp:anchor distT="0" distB="0" distL="0" distR="0" simplePos="0" relativeHeight="251679744" behindDoc="1" locked="0" layoutInCell="1" allowOverlap="1" wp14:anchorId="6A15EEEC" wp14:editId="667BCDA4">
            <wp:simplePos x="0" y="0"/>
            <wp:positionH relativeFrom="page">
              <wp:posOffset>1440815</wp:posOffset>
            </wp:positionH>
            <wp:positionV relativeFrom="paragraph">
              <wp:posOffset>580525</wp:posOffset>
            </wp:positionV>
            <wp:extent cx="5230749" cy="167640"/>
            <wp:effectExtent l="0" t="0" r="0" b="0"/>
            <wp:wrapNone/>
            <wp:docPr id="17" name="image1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image156.png"/>
                    <pic:cNvPicPr/>
                  </pic:nvPicPr>
                  <pic:blipFill>
                    <a:blip r:embed="rId105" cstate="print"/>
                    <a:stretch>
                      <a:fillRect/>
                    </a:stretch>
                  </pic:blipFill>
                  <pic:spPr>
                    <a:xfrm>
                      <a:off x="0" y="0"/>
                      <a:ext cx="5230749" cy="167640"/>
                    </a:xfrm>
                    <a:prstGeom prst="rect">
                      <a:avLst/>
                    </a:prstGeom>
                  </pic:spPr>
                </pic:pic>
              </a:graphicData>
            </a:graphic>
          </wp:anchor>
        </w:drawing>
      </w:r>
      <w:r w:rsidRPr="00FA608A">
        <w:rPr>
          <w:rFonts w:ascii="Times New Roman" w:eastAsia="Times New Roman" w:hAnsi="Times New Roman" w:cs="Times New Roman"/>
          <w:color w:val="231F20"/>
          <w:sz w:val="24"/>
          <w:szCs w:val="24"/>
        </w:rPr>
        <w:t>сформированность устойчивой мотивации к здоровому образу жизни и об</w:t>
      </w:r>
      <w:proofErr w:type="gramStart"/>
      <w:r w:rsidRPr="00FA608A">
        <w:rPr>
          <w:rFonts w:ascii="Times New Roman" w:eastAsia="Times New Roman" w:hAnsi="Times New Roman" w:cs="Times New Roman"/>
          <w:color w:val="231F20"/>
          <w:sz w:val="24"/>
          <w:szCs w:val="24"/>
        </w:rPr>
        <w:t>у-</w:t>
      </w:r>
      <w:proofErr w:type="gramEnd"/>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чению, целенаправленному личностному совершенствованию двигательной</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активности с валеологической и профессиональной направленностью, непри-</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ятию</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вредных</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привычек:</w:t>
      </w:r>
      <w:r w:rsidRPr="00FA608A">
        <w:rPr>
          <w:rFonts w:ascii="Times New Roman" w:eastAsia="Times New Roman" w:hAnsi="Times New Roman" w:cs="Times New Roman"/>
          <w:color w:val="231F20"/>
          <w:spacing w:val="-8"/>
          <w:sz w:val="24"/>
          <w:szCs w:val="24"/>
        </w:rPr>
        <w:t xml:space="preserve"> </w:t>
      </w:r>
      <w:r w:rsidRPr="00FA608A">
        <w:rPr>
          <w:rFonts w:ascii="Times New Roman" w:eastAsia="Times New Roman" w:hAnsi="Times New Roman" w:cs="Times New Roman"/>
          <w:color w:val="231F20"/>
          <w:sz w:val="24"/>
          <w:szCs w:val="24"/>
        </w:rPr>
        <w:t>курения,</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употребления</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алкоголя,</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наркотиков;</w:t>
      </w:r>
    </w:p>
    <w:p w:rsidR="00FA608A" w:rsidRPr="00FA608A" w:rsidRDefault="00FA608A" w:rsidP="00FA608A">
      <w:pPr>
        <w:widowControl w:val="0"/>
        <w:autoSpaceDE w:val="0"/>
        <w:autoSpaceDN w:val="0"/>
        <w:spacing w:before="197" w:after="0" w:line="240" w:lineRule="auto"/>
        <w:ind w:left="1113"/>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1680768" behindDoc="1" locked="0" layoutInCell="1" allowOverlap="1">
                <wp:simplePos x="0" y="0"/>
                <wp:positionH relativeFrom="page">
                  <wp:posOffset>1440815</wp:posOffset>
                </wp:positionH>
                <wp:positionV relativeFrom="paragraph">
                  <wp:posOffset>277495</wp:posOffset>
                </wp:positionV>
                <wp:extent cx="5236210" cy="170180"/>
                <wp:effectExtent l="2540" t="0" r="0" b="1905"/>
                <wp:wrapNone/>
                <wp:docPr id="105" name="Группа 1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36210" cy="170180"/>
                          <a:chOff x="2269" y="437"/>
                          <a:chExt cx="8246" cy="268"/>
                        </a:xfrm>
                      </wpg:grpSpPr>
                      <pic:pic xmlns:pic="http://schemas.openxmlformats.org/drawingml/2006/picture">
                        <pic:nvPicPr>
                          <pic:cNvPr id="106" name="Picture 3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2269" y="436"/>
                            <a:ext cx="8246" cy="264"/>
                          </a:xfrm>
                          <a:prstGeom prst="rect">
                            <a:avLst/>
                          </a:prstGeom>
                          <a:noFill/>
                          <a:extLst>
                            <a:ext uri="{909E8E84-426E-40DD-AFC4-6F175D3DCCD1}">
                              <a14:hiddenFill xmlns:a14="http://schemas.microsoft.com/office/drawing/2010/main">
                                <a:solidFill>
                                  <a:srgbClr val="FFFFFF"/>
                                </a:solidFill>
                              </a14:hiddenFill>
                            </a:ext>
                          </a:extLst>
                        </pic:spPr>
                      </pic:pic>
                      <wps:wsp>
                        <wps:cNvPr id="107" name="Text Box 36"/>
                        <wps:cNvSpPr txBox="1">
                          <a:spLocks noChangeArrowheads="1"/>
                        </wps:cNvSpPr>
                        <wps:spPr bwMode="auto">
                          <a:xfrm>
                            <a:off x="10399" y="439"/>
                            <a:ext cx="100" cy="2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87A" w:rsidRDefault="0081287A" w:rsidP="00FA608A">
                              <w:pPr>
                                <w:spacing w:line="266" w:lineRule="exact"/>
                                <w:rPr>
                                  <w:sz w:val="24"/>
                                </w:rPr>
                              </w:pPr>
                              <w:r>
                                <w:rPr>
                                  <w:color w:val="231F20"/>
                                  <w:sz w:val="24"/>
                                </w:rPr>
                                <w: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05" o:spid="_x0000_s1031" style="position:absolute;left:0;text-align:left;margin-left:113.45pt;margin-top:21.85pt;width:412.3pt;height:13.4pt;z-index:-251635712;mso-position-horizontal-relative:page" coordorigin="2269,437" coordsize="8246,2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">
                <v:shape id="Picture 35" o:spid="_x0000_s1032" type="#_x0000_t75" style="position:absolute;left:2269;top:436;width:8246;height: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kr027CAAAA3AAAAA8AAABkcnMvZG93bnJldi54bWxET82KwjAQvgu+Q5gFL7KmKoh0jSK6y6q3&#10;rT7A0IxNu82kNFHrPr0RhL3Nx/c7i1Vna3Gl1peOFYxHCQji3OmSCwWn49f7HIQPyBprx6TgTh5W&#10;y35vgal2N/6haxYKEUPYp6jAhNCkUvrckEU/cg1x5M6utRgibAupW7zFcFvLSZLMpMWSY4PBhjaG&#10;8t/sYhV8D6tzPb9/7tdZPjXVofrbh8tWqcFbt/4AEagL/+KXe6fj/GQGz2fiBXL5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pK9NuwgAAANwAAAAPAAAAAAAAAAAAAAAAAJ8C&#10;AABkcnMvZG93bnJldi54bWxQSwUGAAAAAAQABAD3AAAAjgMAAAAA&#10;">
                  <v:imagedata r:id="rId107" o:title=""/>
                </v:shape>
                <v:shape id="Text Box 36" o:spid="_x0000_s1033" type="#_x0000_t202" style="position:absolute;left:10399;top:439;width:100;height: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fJm8IA&#10;AADcAAAADwAAAGRycy9kb3ducmV2LnhtbERPTWsCMRC9F/wPYYTeaqIH265GEakgFKTrevA4bsbd&#10;4Gay3URd/31TKPQ2j/c582XvGnGjLljPGsYjBYK49MZypeFQbF7eQISIbLDxTBoeFGC5GDzNMTP+&#10;zjnd9rESKYRDhhrqGNtMylDW5DCMfEucuLPvHMYEu0qaDu8p3DVyotRUOrScGmpsaV1TedlfnYbV&#10;kfMP+707feXn3BbFu+LP6UXr52G/moGI1Md/8Z97a9J89Qq/z6QL5O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N8mbwgAAANwAAAAPAAAAAAAAAAAAAAAAAJgCAABkcnMvZG93&#10;bnJldi54bWxQSwUGAAAAAAQABAD1AAAAhwMAAAAA&#10;" filled="f" stroked="f">
                  <v:textbox inset="0,0,0,0">
                    <w:txbxContent>
                      <w:p w:rsidR="0081287A" w:rsidRDefault="0081287A" w:rsidP="00FA608A">
                        <w:pPr>
                          <w:spacing w:line="266" w:lineRule="exact"/>
                          <w:rPr>
                            <w:sz w:val="24"/>
                          </w:rPr>
                        </w:pPr>
                        <w:r>
                          <w:rPr>
                            <w:color w:val="231F20"/>
                            <w:sz w:val="24"/>
                          </w:rPr>
                          <w:t>-</w:t>
                        </w:r>
                      </w:p>
                    </w:txbxContent>
                  </v:textbox>
                </v:shape>
                <w10:wrap anchorx="page"/>
              </v:group>
            </w:pict>
          </mc:Fallback>
        </mc:AlternateContent>
      </w:r>
      <w:r w:rsidRPr="00FA608A">
        <w:rPr>
          <w:rFonts w:ascii="Times New Roman" w:eastAsia="Times New Roman" w:hAnsi="Times New Roman" w:cs="Times New Roman"/>
          <w:color w:val="231F20"/>
          <w:sz w:val="24"/>
          <w:szCs w:val="24"/>
        </w:rPr>
        <w:t>составляющей</w:t>
      </w:r>
      <w:r w:rsidRPr="00FA608A">
        <w:rPr>
          <w:rFonts w:ascii="Times New Roman" w:eastAsia="Times New Roman" w:hAnsi="Times New Roman" w:cs="Times New Roman"/>
          <w:color w:val="231F20"/>
          <w:spacing w:val="-7"/>
          <w:sz w:val="24"/>
          <w:szCs w:val="24"/>
        </w:rPr>
        <w:t xml:space="preserve"> </w:t>
      </w:r>
      <w:r w:rsidRPr="00FA608A">
        <w:rPr>
          <w:rFonts w:ascii="Times New Roman" w:eastAsia="Times New Roman" w:hAnsi="Times New Roman" w:cs="Times New Roman"/>
          <w:color w:val="231F20"/>
          <w:sz w:val="24"/>
          <w:szCs w:val="24"/>
        </w:rPr>
        <w:t>доминанты</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здоровья;</w:t>
      </w:r>
    </w:p>
    <w:p w:rsidR="00FA608A" w:rsidRPr="00FA608A" w:rsidRDefault="00FA608A" w:rsidP="00FA608A">
      <w:pPr>
        <w:widowControl w:val="0"/>
        <w:autoSpaceDE w:val="0"/>
        <w:autoSpaceDN w:val="0"/>
        <w:spacing w:before="188" w:after="0" w:line="254" w:lineRule="exact"/>
        <w:ind w:left="1113"/>
        <w:rPr>
          <w:rFonts w:ascii="Times New Roman" w:eastAsia="Times New Roman" w:hAnsi="Times New Roman" w:cs="Times New Roman"/>
          <w:sz w:val="24"/>
          <w:szCs w:val="24"/>
        </w:rPr>
      </w:pPr>
      <w:r w:rsidRPr="00FA608A">
        <w:rPr>
          <w:rFonts w:ascii="Times New Roman" w:eastAsia="Times New Roman" w:hAnsi="Times New Roman" w:cs="Times New Roman"/>
          <w:noProof/>
          <w:sz w:val="24"/>
          <w:szCs w:val="24"/>
          <w:lang w:eastAsia="ru-RU"/>
        </w:rPr>
        <w:drawing>
          <wp:anchor distT="0" distB="0" distL="0" distR="0" simplePos="0" relativeHeight="251681792" behindDoc="1" locked="0" layoutInCell="1" allowOverlap="1" wp14:anchorId="69357620" wp14:editId="43018D94">
            <wp:simplePos x="0" y="0"/>
            <wp:positionH relativeFrom="page">
              <wp:posOffset>1440815</wp:posOffset>
            </wp:positionH>
            <wp:positionV relativeFrom="paragraph">
              <wp:posOffset>271819</wp:posOffset>
            </wp:positionV>
            <wp:extent cx="2815209" cy="167640"/>
            <wp:effectExtent l="0" t="0" r="0" b="0"/>
            <wp:wrapNone/>
            <wp:docPr id="18" name="image1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image158.png"/>
                    <pic:cNvPicPr/>
                  </pic:nvPicPr>
                  <pic:blipFill>
                    <a:blip r:embed="rId108" cstate="print"/>
                    <a:stretch>
                      <a:fillRect/>
                    </a:stretch>
                  </pic:blipFill>
                  <pic:spPr>
                    <a:xfrm>
                      <a:off x="0" y="0"/>
                      <a:ext cx="2815209" cy="167640"/>
                    </a:xfrm>
                    <a:prstGeom prst="rect">
                      <a:avLst/>
                    </a:prstGeom>
                  </pic:spPr>
                </pic:pic>
              </a:graphicData>
            </a:graphic>
          </wp:anchor>
        </w:drawing>
      </w:r>
      <w:r w:rsidRPr="00FA608A">
        <w:rPr>
          <w:rFonts w:ascii="Times New Roman" w:eastAsia="Times New Roman" w:hAnsi="Times New Roman" w:cs="Times New Roman"/>
          <w:color w:val="231F20"/>
          <w:sz w:val="24"/>
          <w:szCs w:val="24"/>
        </w:rPr>
        <w:t>оздоровительных</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средств</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и</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методов</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двигательной</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активности;</w:t>
      </w:r>
    </w:p>
    <w:p w:rsidR="00FA608A" w:rsidRPr="00FA608A" w:rsidRDefault="00FA608A" w:rsidP="00FA608A">
      <w:pPr>
        <w:widowControl w:val="0"/>
        <w:autoSpaceDE w:val="0"/>
        <w:autoSpaceDN w:val="0"/>
        <w:spacing w:before="13" w:after="0" w:line="201" w:lineRule="auto"/>
        <w:ind w:left="1113" w:right="1452" w:firstLine="4029"/>
        <w:rPr>
          <w:rFonts w:ascii="Times New Roman" w:eastAsia="Times New Roman" w:hAnsi="Times New Roman" w:cs="Times New Roman"/>
          <w:sz w:val="24"/>
          <w:szCs w:val="24"/>
        </w:rPr>
      </w:pPr>
      <w:r w:rsidRPr="00FA608A">
        <w:rPr>
          <w:rFonts w:ascii="Times New Roman" w:eastAsia="Times New Roman" w:hAnsi="Times New Roman" w:cs="Times New Roman"/>
          <w:noProof/>
          <w:sz w:val="24"/>
          <w:szCs w:val="24"/>
          <w:lang w:eastAsia="ru-RU"/>
        </w:rPr>
        <w:drawing>
          <wp:anchor distT="0" distB="0" distL="0" distR="0" simplePos="0" relativeHeight="251682816" behindDoc="1" locked="0" layoutInCell="1" allowOverlap="1" wp14:anchorId="1FFE778D" wp14:editId="003D104D">
            <wp:simplePos x="0" y="0"/>
            <wp:positionH relativeFrom="page">
              <wp:posOffset>1440815</wp:posOffset>
            </wp:positionH>
            <wp:positionV relativeFrom="paragraph">
              <wp:posOffset>727464</wp:posOffset>
            </wp:positionV>
            <wp:extent cx="5374513" cy="167640"/>
            <wp:effectExtent l="0" t="0" r="0" b="0"/>
            <wp:wrapNone/>
            <wp:docPr id="19" name="image1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image159.png"/>
                    <pic:cNvPicPr/>
                  </pic:nvPicPr>
                  <pic:blipFill>
                    <a:blip r:embed="rId109" cstate="print"/>
                    <a:stretch>
                      <a:fillRect/>
                    </a:stretch>
                  </pic:blipFill>
                  <pic:spPr>
                    <a:xfrm>
                      <a:off x="0" y="0"/>
                      <a:ext cx="5374513" cy="167640"/>
                    </a:xfrm>
                    <a:prstGeom prst="rect">
                      <a:avLst/>
                    </a:prstGeom>
                  </pic:spPr>
                </pic:pic>
              </a:graphicData>
            </a:graphic>
          </wp:anchor>
        </w:drawing>
      </w:r>
      <w:r w:rsidRPr="00FA608A">
        <w:rPr>
          <w:rFonts w:ascii="Times New Roman" w:eastAsia="Times New Roman" w:hAnsi="Times New Roman" w:cs="Times New Roman"/>
          <w:color w:val="231F20"/>
          <w:sz w:val="24"/>
          <w:szCs w:val="24"/>
        </w:rPr>
        <w:t>-смысловых ориентиров и установок,</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системы значимых социальных и межличностных отношений, личностных,</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регулятивных, познавательных, коммуникативных действий в процессе ц</w:t>
      </w:r>
      <w:proofErr w:type="gramStart"/>
      <w:r w:rsidRPr="00FA608A">
        <w:rPr>
          <w:rFonts w:ascii="Times New Roman" w:eastAsia="Times New Roman" w:hAnsi="Times New Roman" w:cs="Times New Roman"/>
          <w:color w:val="231F20"/>
          <w:sz w:val="24"/>
          <w:szCs w:val="24"/>
        </w:rPr>
        <w:t>е-</w:t>
      </w:r>
      <w:proofErr w:type="gramEnd"/>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ленаправленной двигательной активности, способности их использования в</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социальной,</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в</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том</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числе</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профессиональной, практике;</w:t>
      </w:r>
    </w:p>
    <w:p w:rsidR="00FA608A" w:rsidRPr="00FA608A" w:rsidRDefault="00FA608A" w:rsidP="00FA608A">
      <w:pPr>
        <w:widowControl w:val="0"/>
        <w:autoSpaceDE w:val="0"/>
        <w:autoSpaceDN w:val="0"/>
        <w:spacing w:before="198" w:after="0" w:line="254" w:lineRule="exact"/>
        <w:ind w:left="1113"/>
        <w:rPr>
          <w:rFonts w:ascii="Times New Roman" w:eastAsia="Times New Roman" w:hAnsi="Times New Roman" w:cs="Times New Roman"/>
          <w:sz w:val="24"/>
          <w:szCs w:val="24"/>
        </w:rPr>
      </w:pPr>
      <w:r w:rsidRPr="00FA608A">
        <w:rPr>
          <w:rFonts w:ascii="Times New Roman" w:eastAsia="Times New Roman" w:hAnsi="Times New Roman" w:cs="Times New Roman"/>
          <w:noProof/>
          <w:sz w:val="24"/>
          <w:szCs w:val="24"/>
          <w:lang w:eastAsia="ru-RU"/>
        </w:rPr>
        <w:drawing>
          <wp:anchor distT="0" distB="0" distL="0" distR="0" simplePos="0" relativeHeight="251683840" behindDoc="1" locked="0" layoutInCell="1" allowOverlap="1" wp14:anchorId="421D568B" wp14:editId="7A8DF21A">
            <wp:simplePos x="0" y="0"/>
            <wp:positionH relativeFrom="page">
              <wp:posOffset>1440815</wp:posOffset>
            </wp:positionH>
            <wp:positionV relativeFrom="paragraph">
              <wp:posOffset>278169</wp:posOffset>
            </wp:positionV>
            <wp:extent cx="3579495" cy="167640"/>
            <wp:effectExtent l="0" t="0" r="0" b="0"/>
            <wp:wrapNone/>
            <wp:docPr id="20" name="image1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image160.png"/>
                    <pic:cNvPicPr/>
                  </pic:nvPicPr>
                  <pic:blipFill>
                    <a:blip r:embed="rId110" cstate="print"/>
                    <a:stretch>
                      <a:fillRect/>
                    </a:stretch>
                  </pic:blipFill>
                  <pic:spPr>
                    <a:xfrm>
                      <a:off x="0" y="0"/>
                      <a:ext cx="3579495" cy="167640"/>
                    </a:xfrm>
                    <a:prstGeom prst="rect">
                      <a:avLst/>
                    </a:prstGeom>
                  </pic:spPr>
                </pic:pic>
              </a:graphicData>
            </a:graphic>
          </wp:anchor>
        </w:drawing>
      </w:r>
      <w:r w:rsidRPr="00FA608A">
        <w:rPr>
          <w:rFonts w:ascii="Times New Roman" w:eastAsia="Times New Roman" w:hAnsi="Times New Roman" w:cs="Times New Roman"/>
          <w:color w:val="231F20"/>
          <w:sz w:val="24"/>
          <w:szCs w:val="24"/>
        </w:rPr>
        <w:t>навыки</w:t>
      </w:r>
      <w:r w:rsidRPr="00FA608A">
        <w:rPr>
          <w:rFonts w:ascii="Times New Roman" w:eastAsia="Times New Roman" w:hAnsi="Times New Roman" w:cs="Times New Roman"/>
          <w:color w:val="231F20"/>
          <w:spacing w:val="-6"/>
          <w:sz w:val="24"/>
          <w:szCs w:val="24"/>
        </w:rPr>
        <w:t xml:space="preserve"> </w:t>
      </w:r>
      <w:r w:rsidRPr="00FA608A">
        <w:rPr>
          <w:rFonts w:ascii="Times New Roman" w:eastAsia="Times New Roman" w:hAnsi="Times New Roman" w:cs="Times New Roman"/>
          <w:color w:val="231F20"/>
          <w:sz w:val="24"/>
          <w:szCs w:val="24"/>
        </w:rPr>
        <w:t>профессиональной</w:t>
      </w:r>
      <w:r w:rsidRPr="00FA608A">
        <w:rPr>
          <w:rFonts w:ascii="Times New Roman" w:eastAsia="Times New Roman" w:hAnsi="Times New Roman" w:cs="Times New Roman"/>
          <w:color w:val="231F20"/>
          <w:spacing w:val="-6"/>
          <w:sz w:val="24"/>
          <w:szCs w:val="24"/>
        </w:rPr>
        <w:t xml:space="preserve"> </w:t>
      </w:r>
      <w:r w:rsidRPr="00FA608A">
        <w:rPr>
          <w:rFonts w:ascii="Times New Roman" w:eastAsia="Times New Roman" w:hAnsi="Times New Roman" w:cs="Times New Roman"/>
          <w:color w:val="231F20"/>
          <w:sz w:val="24"/>
          <w:szCs w:val="24"/>
        </w:rPr>
        <w:t>адаптивной</w:t>
      </w:r>
      <w:r w:rsidRPr="00FA608A">
        <w:rPr>
          <w:rFonts w:ascii="Times New Roman" w:eastAsia="Times New Roman" w:hAnsi="Times New Roman" w:cs="Times New Roman"/>
          <w:color w:val="231F20"/>
          <w:spacing w:val="-5"/>
          <w:sz w:val="24"/>
          <w:szCs w:val="24"/>
        </w:rPr>
        <w:t xml:space="preserve"> </w:t>
      </w:r>
      <w:r w:rsidRPr="00FA608A">
        <w:rPr>
          <w:rFonts w:ascii="Times New Roman" w:eastAsia="Times New Roman" w:hAnsi="Times New Roman" w:cs="Times New Roman"/>
          <w:color w:val="231F20"/>
          <w:sz w:val="24"/>
          <w:szCs w:val="24"/>
        </w:rPr>
        <w:t>физической</w:t>
      </w:r>
      <w:r w:rsidRPr="00FA608A">
        <w:rPr>
          <w:rFonts w:ascii="Times New Roman" w:eastAsia="Times New Roman" w:hAnsi="Times New Roman" w:cs="Times New Roman"/>
          <w:color w:val="231F20"/>
          <w:spacing w:val="-6"/>
          <w:sz w:val="24"/>
          <w:szCs w:val="24"/>
        </w:rPr>
        <w:t xml:space="preserve"> </w:t>
      </w:r>
      <w:r w:rsidRPr="00FA608A">
        <w:rPr>
          <w:rFonts w:ascii="Times New Roman" w:eastAsia="Times New Roman" w:hAnsi="Times New Roman" w:cs="Times New Roman"/>
          <w:color w:val="231F20"/>
          <w:sz w:val="24"/>
          <w:szCs w:val="24"/>
        </w:rPr>
        <w:t>культуры;</w:t>
      </w:r>
    </w:p>
    <w:p w:rsidR="00FA608A" w:rsidRPr="00FA608A" w:rsidRDefault="00FA608A" w:rsidP="00FA608A">
      <w:pPr>
        <w:widowControl w:val="0"/>
        <w:autoSpaceDE w:val="0"/>
        <w:autoSpaceDN w:val="0"/>
        <w:spacing w:before="14" w:after="0" w:line="201" w:lineRule="auto"/>
        <w:ind w:left="1113" w:right="1352" w:firstLine="5238"/>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1665408" behindDoc="0" locked="0" layoutInCell="1" allowOverlap="1">
                <wp:simplePos x="0" y="0"/>
                <wp:positionH relativeFrom="page">
                  <wp:posOffset>1440815</wp:posOffset>
                </wp:positionH>
                <wp:positionV relativeFrom="paragraph">
                  <wp:posOffset>433070</wp:posOffset>
                </wp:positionV>
                <wp:extent cx="5168900" cy="170180"/>
                <wp:effectExtent l="2540" t="3175" r="635" b="0"/>
                <wp:wrapNone/>
                <wp:docPr id="102" name="Группа 1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68900" cy="170180"/>
                          <a:chOff x="2269" y="682"/>
                          <a:chExt cx="8140" cy="268"/>
                        </a:xfrm>
                      </wpg:grpSpPr>
                      <pic:pic xmlns:pic="http://schemas.openxmlformats.org/drawingml/2006/picture">
                        <pic:nvPicPr>
                          <pic:cNvPr id="103" name="Picture 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2269" y="682"/>
                            <a:ext cx="8140" cy="264"/>
                          </a:xfrm>
                          <a:prstGeom prst="rect">
                            <a:avLst/>
                          </a:prstGeom>
                          <a:noFill/>
                          <a:extLst>
                            <a:ext uri="{909E8E84-426E-40DD-AFC4-6F175D3DCCD1}">
                              <a14:hiddenFill xmlns:a14="http://schemas.microsoft.com/office/drawing/2010/main">
                                <a:solidFill>
                                  <a:srgbClr val="FFFFFF"/>
                                </a:solidFill>
                              </a14:hiddenFill>
                            </a:ext>
                          </a:extLst>
                        </pic:spPr>
                      </pic:pic>
                      <wps:wsp>
                        <wps:cNvPr id="104" name="Text Box 6"/>
                        <wps:cNvSpPr txBox="1">
                          <a:spLocks noChangeArrowheads="1"/>
                        </wps:cNvSpPr>
                        <wps:spPr bwMode="auto">
                          <a:xfrm>
                            <a:off x="10291" y="684"/>
                            <a:ext cx="100" cy="2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87A" w:rsidRDefault="0081287A" w:rsidP="00FA608A">
                              <w:pPr>
                                <w:spacing w:line="266" w:lineRule="exact"/>
                                <w:rPr>
                                  <w:sz w:val="24"/>
                                </w:rPr>
                              </w:pPr>
                              <w:r>
                                <w:rPr>
                                  <w:color w:val="231F20"/>
                                  <w:sz w:val="24"/>
                                </w:rPr>
                                <w: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02" o:spid="_x0000_s1034" style="position:absolute;left:0;text-align:left;margin-left:113.45pt;margin-top:34.1pt;width:407pt;height:13.4pt;z-index:251665408;mso-position-horizontal-relative:page" coordorigin="2269,682" coordsize="8140,2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">
                <v:shape id="Picture 5" o:spid="_x0000_s1035" type="#_x0000_t75" style="position:absolute;left:2269;top:682;width:8140;height: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tJpqPBAAAA3AAAAA8AAABkcnMvZG93bnJldi54bWxET0trAjEQvhf8D2GE3mpil4psjVIUwVvx&#10;sYfehs24uzaZLJvUXf99Iwje5uN7zmI1OCuu1IXGs4bpRIEgLr1puNJwOm7f5iBCRDZoPZOGGwVY&#10;LUcvC8yN73lP10OsRArhkKOGOsY2lzKUNTkME98SJ+7sO4cxwa6SpsM+hTsr35WaSYcNp4YaW1rX&#10;VP4e/pyGjW2C2k9DSy470q0oPr4vxY/Wr+Ph6xNEpCE+xQ/3zqT5KoP7M+kCufw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tJpqPBAAAA3AAAAA8AAAAAAAAAAAAAAAAAnwIA&#10;AGRycy9kb3ducmV2LnhtbFBLBQYAAAAABAAEAPcAAACNAwAAAAA=&#10;">
                  <v:imagedata r:id="rId112" o:title=""/>
                </v:shape>
                <v:shape id="Text Box 6" o:spid="_x0000_s1036" type="#_x0000_t202" style="position:absolute;left:10291;top:684;width:100;height: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VX7MIA&#10;AADcAAAADwAAAGRycy9kb3ducmV2LnhtbERPTWsCMRC9F/wPYYTeamIpUlejiFgoFIrrevA4bsbd&#10;4GayblLd/vtGKHibx/uc+bJ3jbhSF6xnDeORAkFcemO50rAvPl7eQYSIbLDxTBp+KcByMXiaY2b8&#10;jXO67mIlUgiHDDXUMbaZlKGsyWEY+ZY4cSffOYwJdpU0Hd5SuGvkq1IT6dByaqixpXVN5Xn34zSs&#10;Dpxv7OX7uM1PuS2KqeKvyVnr52G/moGI1MeH+N/9adJ89Qb3Z9IF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5VfswgAAANwAAAAPAAAAAAAAAAAAAAAAAJgCAABkcnMvZG93&#10;bnJldi54bWxQSwUGAAAAAAQABAD1AAAAhwMAAAAA&#10;" filled="f" stroked="f">
                  <v:textbox inset="0,0,0,0">
                    <w:txbxContent>
                      <w:p w:rsidR="0081287A" w:rsidRDefault="0081287A" w:rsidP="00FA608A">
                        <w:pPr>
                          <w:spacing w:line="266" w:lineRule="exact"/>
                          <w:rPr>
                            <w:sz w:val="24"/>
                          </w:rPr>
                        </w:pPr>
                        <w:r>
                          <w:rPr>
                            <w:color w:val="231F20"/>
                            <w:sz w:val="24"/>
                          </w:rPr>
                          <w:t>-</w:t>
                        </w:r>
                      </w:p>
                    </w:txbxContent>
                  </v:textbox>
                </v:shape>
                <w10:wrap anchorx="page"/>
              </v:group>
            </w:pict>
          </mc:Fallback>
        </mc:AlternateContent>
      </w:r>
      <w:r w:rsidRPr="00FA608A">
        <w:rPr>
          <w:rFonts w:ascii="Times New Roman" w:eastAsia="Times New Roman" w:hAnsi="Times New Roman" w:cs="Times New Roman"/>
          <w:color w:val="231F20"/>
          <w:sz w:val="24"/>
          <w:szCs w:val="24"/>
        </w:rPr>
        <w:t>овательной траектории с</w:t>
      </w:r>
      <w:proofErr w:type="gramStart"/>
      <w:r w:rsidRPr="00FA608A">
        <w:rPr>
          <w:rFonts w:ascii="Times New Roman" w:eastAsia="Times New Roman" w:hAnsi="Times New Roman" w:cs="Times New Roman"/>
          <w:color w:val="231F20"/>
          <w:sz w:val="24"/>
          <w:szCs w:val="24"/>
        </w:rPr>
        <w:t>а-</w:t>
      </w:r>
      <w:proofErr w:type="gramEnd"/>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мостоятельного использования в трудовых и жизненных ситуациях навыков</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профессиональной</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адаптивной</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физической</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культуры;</w:t>
      </w:r>
    </w:p>
    <w:p w:rsidR="00FA608A" w:rsidRPr="00FA608A" w:rsidRDefault="00FA608A" w:rsidP="00FA608A">
      <w:pPr>
        <w:widowControl w:val="0"/>
        <w:autoSpaceDE w:val="0"/>
        <w:autoSpaceDN w:val="0"/>
        <w:spacing w:before="232" w:after="0" w:line="201" w:lineRule="auto"/>
        <w:ind w:left="1113" w:right="1427"/>
        <w:rPr>
          <w:rFonts w:ascii="Times New Roman" w:eastAsia="Times New Roman" w:hAnsi="Times New Roman" w:cs="Times New Roman"/>
          <w:sz w:val="24"/>
          <w:szCs w:val="24"/>
        </w:rPr>
      </w:pPr>
      <w:r w:rsidRPr="00FA608A">
        <w:rPr>
          <w:rFonts w:ascii="Times New Roman" w:eastAsia="Times New Roman" w:hAnsi="Times New Roman" w:cs="Times New Roman"/>
          <w:noProof/>
          <w:sz w:val="24"/>
          <w:szCs w:val="24"/>
          <w:lang w:eastAsia="ru-RU"/>
        </w:rPr>
        <w:drawing>
          <wp:anchor distT="0" distB="0" distL="0" distR="0" simplePos="0" relativeHeight="251666432" behindDoc="0" locked="0" layoutInCell="1" allowOverlap="1" wp14:anchorId="4ED158B2" wp14:editId="50447FDA">
            <wp:simplePos x="0" y="0"/>
            <wp:positionH relativeFrom="page">
              <wp:posOffset>1440815</wp:posOffset>
            </wp:positionH>
            <wp:positionV relativeFrom="paragraph">
              <wp:posOffset>572016</wp:posOffset>
            </wp:positionV>
            <wp:extent cx="5459478" cy="167640"/>
            <wp:effectExtent l="0" t="0" r="0" b="0"/>
            <wp:wrapNone/>
            <wp:docPr id="21" name="image1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image162.png"/>
                    <pic:cNvPicPr/>
                  </pic:nvPicPr>
                  <pic:blipFill>
                    <a:blip r:embed="rId113" cstate="print"/>
                    <a:stretch>
                      <a:fillRect/>
                    </a:stretch>
                  </pic:blipFill>
                  <pic:spPr>
                    <a:xfrm>
                      <a:off x="0" y="0"/>
                      <a:ext cx="5459478" cy="167640"/>
                    </a:xfrm>
                    <a:prstGeom prst="rect">
                      <a:avLst/>
                    </a:prstGeom>
                  </pic:spPr>
                </pic:pic>
              </a:graphicData>
            </a:graphic>
          </wp:anchor>
        </w:drawing>
      </w:r>
      <w:r w:rsidRPr="00FA608A">
        <w:rPr>
          <w:rFonts w:ascii="Times New Roman" w:eastAsia="Times New Roman" w:hAnsi="Times New Roman" w:cs="Times New Roman"/>
          <w:color w:val="231F20"/>
          <w:sz w:val="24"/>
          <w:szCs w:val="24"/>
        </w:rPr>
        <w:t>ных отношений, ценностно-смысловых установок, отражающих личностные</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и гражданские позиции, в спортивной, оздоровительной и физкультурной</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деятельности;</w:t>
      </w:r>
    </w:p>
    <w:p w:rsidR="00FA608A" w:rsidRPr="00FA608A" w:rsidRDefault="00FA608A" w:rsidP="00FA608A">
      <w:pPr>
        <w:widowControl w:val="0"/>
        <w:autoSpaceDE w:val="0"/>
        <w:autoSpaceDN w:val="0"/>
        <w:spacing w:before="233" w:after="0" w:line="201" w:lineRule="auto"/>
        <w:ind w:left="1113" w:right="1474"/>
        <w:rPr>
          <w:rFonts w:ascii="Times New Roman" w:eastAsia="Times New Roman" w:hAnsi="Times New Roman" w:cs="Times New Roman"/>
          <w:sz w:val="24"/>
          <w:szCs w:val="24"/>
        </w:rPr>
      </w:pPr>
      <w:r w:rsidRPr="00FA608A">
        <w:rPr>
          <w:rFonts w:ascii="Times New Roman" w:eastAsia="Times New Roman" w:hAnsi="Times New Roman" w:cs="Times New Roman"/>
          <w:noProof/>
          <w:sz w:val="24"/>
          <w:szCs w:val="24"/>
          <w:lang w:eastAsia="ru-RU"/>
        </w:rPr>
        <w:drawing>
          <wp:anchor distT="0" distB="0" distL="0" distR="0" simplePos="0" relativeHeight="251667456" behindDoc="0" locked="0" layoutInCell="1" allowOverlap="1" wp14:anchorId="15338F32" wp14:editId="76091FD7">
            <wp:simplePos x="0" y="0"/>
            <wp:positionH relativeFrom="page">
              <wp:posOffset>1440815</wp:posOffset>
            </wp:positionH>
            <wp:positionV relativeFrom="paragraph">
              <wp:posOffset>572396</wp:posOffset>
            </wp:positionV>
            <wp:extent cx="5113911" cy="167640"/>
            <wp:effectExtent l="0" t="0" r="0" b="0"/>
            <wp:wrapNone/>
            <wp:docPr id="22" name="image1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image163.png"/>
                    <pic:cNvPicPr/>
                  </pic:nvPicPr>
                  <pic:blipFill>
                    <a:blip r:embed="rId114" cstate="print"/>
                    <a:stretch>
                      <a:fillRect/>
                    </a:stretch>
                  </pic:blipFill>
                  <pic:spPr>
                    <a:xfrm>
                      <a:off x="0" y="0"/>
                      <a:ext cx="5113911" cy="167640"/>
                    </a:xfrm>
                    <a:prstGeom prst="rect">
                      <a:avLst/>
                    </a:prstGeom>
                  </pic:spPr>
                </pic:pic>
              </a:graphicData>
            </a:graphic>
          </wp:anchor>
        </w:drawing>
      </w:r>
      <w:r w:rsidRPr="00FA608A">
        <w:rPr>
          <w:rFonts w:ascii="Times New Roman" w:eastAsia="Times New Roman" w:hAnsi="Times New Roman" w:cs="Times New Roman"/>
          <w:color w:val="231F20"/>
          <w:sz w:val="24"/>
          <w:szCs w:val="24"/>
        </w:rPr>
        <w:t>общаться и взаимодействовать в процессе физкультурно-оздоровительной и</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спортивной деятельности, учитывать позиции других участников деятел</w:t>
      </w:r>
      <w:proofErr w:type="gramStart"/>
      <w:r w:rsidRPr="00FA608A">
        <w:rPr>
          <w:rFonts w:ascii="Times New Roman" w:eastAsia="Times New Roman" w:hAnsi="Times New Roman" w:cs="Times New Roman"/>
          <w:color w:val="231F20"/>
          <w:sz w:val="24"/>
          <w:szCs w:val="24"/>
        </w:rPr>
        <w:t>ь-</w:t>
      </w:r>
      <w:proofErr w:type="gramEnd"/>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ности,</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эффективно разрешать</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конфликты;</w:t>
      </w:r>
    </w:p>
    <w:p w:rsidR="00FA608A" w:rsidRPr="00FA608A" w:rsidRDefault="00FA608A" w:rsidP="00FA608A">
      <w:pPr>
        <w:widowControl w:val="0"/>
        <w:autoSpaceDE w:val="0"/>
        <w:autoSpaceDN w:val="0"/>
        <w:spacing w:before="230" w:after="0" w:line="201" w:lineRule="auto"/>
        <w:ind w:left="1113" w:right="1749"/>
        <w:rPr>
          <w:rFonts w:ascii="Times New Roman" w:eastAsia="Times New Roman" w:hAnsi="Times New Roman" w:cs="Times New Roman"/>
          <w:sz w:val="24"/>
          <w:szCs w:val="24"/>
        </w:rPr>
      </w:pPr>
      <w:r w:rsidRPr="00FA608A">
        <w:rPr>
          <w:rFonts w:ascii="Times New Roman" w:eastAsia="Times New Roman" w:hAnsi="Times New Roman" w:cs="Times New Roman"/>
          <w:noProof/>
          <w:sz w:val="24"/>
          <w:szCs w:val="24"/>
          <w:lang w:eastAsia="ru-RU"/>
        </w:rPr>
        <w:drawing>
          <wp:anchor distT="0" distB="0" distL="0" distR="0" simplePos="0" relativeHeight="251684864" behindDoc="1" locked="0" layoutInCell="1" allowOverlap="1" wp14:anchorId="3BD0ECCA" wp14:editId="5918C591">
            <wp:simplePos x="0" y="0"/>
            <wp:positionH relativeFrom="page">
              <wp:posOffset>1440815</wp:posOffset>
            </wp:positionH>
            <wp:positionV relativeFrom="paragraph">
              <wp:posOffset>425432</wp:posOffset>
            </wp:positionV>
            <wp:extent cx="4171825" cy="167640"/>
            <wp:effectExtent l="0" t="0" r="0" b="0"/>
            <wp:wrapNone/>
            <wp:docPr id="23" name="image1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image164.png"/>
                    <pic:cNvPicPr/>
                  </pic:nvPicPr>
                  <pic:blipFill>
                    <a:blip r:embed="rId115" cstate="print"/>
                    <a:stretch>
                      <a:fillRect/>
                    </a:stretch>
                  </pic:blipFill>
                  <pic:spPr>
                    <a:xfrm>
                      <a:off x="0" y="0"/>
                      <a:ext cx="4171825" cy="167640"/>
                    </a:xfrm>
                    <a:prstGeom prst="rect">
                      <a:avLst/>
                    </a:prstGeom>
                  </pic:spPr>
                </pic:pic>
              </a:graphicData>
            </a:graphic>
          </wp:anchor>
        </w:drawing>
      </w:r>
      <w:r w:rsidRPr="00FA608A">
        <w:rPr>
          <w:rFonts w:ascii="Times New Roman" w:eastAsia="Times New Roman" w:hAnsi="Times New Roman" w:cs="Times New Roman"/>
          <w:color w:val="231F20"/>
          <w:sz w:val="24"/>
          <w:szCs w:val="24"/>
        </w:rPr>
        <w:t>потребности в физическом самосовершенствовании, занятиях спортивн</w:t>
      </w:r>
      <w:proofErr w:type="gramStart"/>
      <w:r w:rsidRPr="00FA608A">
        <w:rPr>
          <w:rFonts w:ascii="Times New Roman" w:eastAsia="Times New Roman" w:hAnsi="Times New Roman" w:cs="Times New Roman"/>
          <w:color w:val="231F20"/>
          <w:sz w:val="24"/>
          <w:szCs w:val="24"/>
        </w:rPr>
        <w:t>о-</w:t>
      </w:r>
      <w:proofErr w:type="gramEnd"/>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оздоровительной</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деятельностью;</w:t>
      </w:r>
    </w:p>
    <w:p w:rsidR="00FA608A" w:rsidRPr="00FA608A" w:rsidRDefault="00FA608A" w:rsidP="00FA608A">
      <w:pPr>
        <w:widowControl w:val="0"/>
        <w:autoSpaceDE w:val="0"/>
        <w:autoSpaceDN w:val="0"/>
        <w:spacing w:after="0" w:line="201" w:lineRule="auto"/>
        <w:rPr>
          <w:rFonts w:ascii="Times New Roman" w:eastAsia="Times New Roman" w:hAnsi="Times New Roman" w:cs="Times New Roman"/>
        </w:rPr>
        <w:sectPr w:rsidR="00FA608A" w:rsidRPr="00FA608A">
          <w:footerReference w:type="default" r:id="rId116"/>
          <w:pgSz w:w="11910" w:h="16840"/>
          <w:pgMar w:top="920" w:right="20" w:bottom="280" w:left="1440" w:header="0" w:footer="0" w:gutter="0"/>
          <w:cols w:space="720"/>
        </w:sectPr>
      </w:pPr>
    </w:p>
    <w:p w:rsidR="00FA608A" w:rsidRPr="00FA608A" w:rsidRDefault="00FA608A" w:rsidP="00FA608A">
      <w:pPr>
        <w:widowControl w:val="0"/>
        <w:autoSpaceDE w:val="0"/>
        <w:autoSpaceDN w:val="0"/>
        <w:spacing w:before="200" w:after="0" w:line="240" w:lineRule="auto"/>
        <w:ind w:left="1113"/>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lastRenderedPageBreak/>
        <w:t>деятельностью;</w:t>
      </w:r>
    </w:p>
    <w:p w:rsidR="00FA608A" w:rsidRPr="00FA608A" w:rsidRDefault="00FA608A" w:rsidP="00FA608A">
      <w:pPr>
        <w:widowControl w:val="0"/>
        <w:autoSpaceDE w:val="0"/>
        <w:autoSpaceDN w:val="0"/>
        <w:spacing w:after="0" w:line="244" w:lineRule="exact"/>
        <w:ind w:left="1113"/>
        <w:rPr>
          <w:rFonts w:ascii="Times New Roman" w:eastAsia="Times New Roman" w:hAnsi="Times New Roman" w:cs="Times New Roman"/>
          <w:sz w:val="24"/>
          <w:szCs w:val="24"/>
        </w:rPr>
      </w:pPr>
      <w:r w:rsidRPr="00FA608A">
        <w:rPr>
          <w:rFonts w:ascii="Times New Roman" w:eastAsia="Times New Roman" w:hAnsi="Times New Roman" w:cs="Times New Roman"/>
          <w:sz w:val="24"/>
          <w:szCs w:val="24"/>
        </w:rPr>
        <w:br w:type="column"/>
      </w:r>
      <w:r w:rsidRPr="00FA608A">
        <w:rPr>
          <w:rFonts w:ascii="Times New Roman" w:eastAsia="Times New Roman" w:hAnsi="Times New Roman" w:cs="Times New Roman"/>
          <w:color w:val="231F20"/>
          <w:sz w:val="24"/>
          <w:szCs w:val="24"/>
        </w:rPr>
        <w:lastRenderedPageBreak/>
        <w:t>-оздоровительной</w:t>
      </w:r>
    </w:p>
    <w:p w:rsidR="00FA608A" w:rsidRPr="00FA608A" w:rsidRDefault="00FA608A" w:rsidP="00FA608A">
      <w:pPr>
        <w:widowControl w:val="0"/>
        <w:autoSpaceDE w:val="0"/>
        <w:autoSpaceDN w:val="0"/>
        <w:spacing w:after="0" w:line="244" w:lineRule="exact"/>
        <w:rPr>
          <w:rFonts w:ascii="Times New Roman" w:eastAsia="Times New Roman" w:hAnsi="Times New Roman" w:cs="Times New Roman"/>
        </w:rPr>
        <w:sectPr w:rsidR="00FA608A" w:rsidRPr="00FA608A">
          <w:type w:val="continuous"/>
          <w:pgSz w:w="11910" w:h="16840"/>
          <w:pgMar w:top="80" w:right="20" w:bottom="280" w:left="1440" w:header="720" w:footer="720" w:gutter="0"/>
          <w:cols w:num="2" w:space="720" w:equalWidth="0">
            <w:col w:w="2751" w:space="3419"/>
            <w:col w:w="4280"/>
          </w:cols>
        </w:sectPr>
      </w:pP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before="6" w:after="0" w:line="240" w:lineRule="auto"/>
        <w:rPr>
          <w:rFonts w:ascii="Times New Roman" w:eastAsia="Times New Roman" w:hAnsi="Times New Roman" w:cs="Times New Roman"/>
          <w:sz w:val="16"/>
          <w:szCs w:val="24"/>
        </w:rPr>
      </w:pPr>
    </w:p>
    <w:p w:rsidR="00FA608A" w:rsidRPr="00FA608A" w:rsidRDefault="00FA608A" w:rsidP="00FA608A">
      <w:pPr>
        <w:widowControl w:val="0"/>
        <w:autoSpaceDE w:val="0"/>
        <w:autoSpaceDN w:val="0"/>
        <w:spacing w:after="0" w:line="20" w:lineRule="exact"/>
        <w:ind w:left="251"/>
        <w:rPr>
          <w:rFonts w:ascii="Times New Roman" w:eastAsia="Times New Roman" w:hAnsi="Times New Roman" w:cs="Times New Roman"/>
          <w:sz w:val="2"/>
          <w:szCs w:val="24"/>
        </w:rPr>
      </w:pPr>
      <w:r>
        <w:rPr>
          <w:rFonts w:ascii="Times New Roman" w:eastAsia="Times New Roman" w:hAnsi="Times New Roman" w:cs="Times New Roman"/>
          <w:noProof/>
          <w:sz w:val="2"/>
          <w:szCs w:val="24"/>
          <w:lang w:eastAsia="ru-RU"/>
        </w:rPr>
        <mc:AlternateContent>
          <mc:Choice Requires="wpg">
            <w:drawing>
              <wp:inline distT="0" distB="0" distL="0" distR="0">
                <wp:extent cx="755650" cy="12700"/>
                <wp:effectExtent l="6985" t="635" r="8890" b="5715"/>
                <wp:docPr id="100" name="Группа 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5650" cy="12700"/>
                          <a:chOff x="0" y="0"/>
                          <a:chExt cx="1190" cy="20"/>
                        </a:xfrm>
                      </wpg:grpSpPr>
                      <wps:wsp>
                        <wps:cNvPr id="101" name="Line 3"/>
                        <wps:cNvCnPr/>
                        <wps:spPr bwMode="auto">
                          <a:xfrm>
                            <a:off x="0" y="10"/>
                            <a:ext cx="1190" cy="0"/>
                          </a:xfrm>
                          <a:prstGeom prst="line">
                            <a:avLst/>
                          </a:prstGeom>
                          <a:noFill/>
                          <a:ln w="12700">
                            <a:solidFill>
                              <a:srgbClr val="231F2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Группа 100" o:spid="_x0000_s1026" style="width:59.5pt;height:1pt;mso-position-horizontal-relative:char;mso-position-vertical-relative:line" coordsize="119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">
                <v:line id="Line 3" o:spid="_x0000_s1027" style="position:absolute;visibility:visible;mso-wrap-style:square" from="0,10" to="119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iAKMYAAADcAAAADwAAAGRycy9kb3ducmV2LnhtbESPT2sCMRDF74LfIYzQi2jiH0S2Rikt&#10;rfXotpQeh810d3Ez2Sapu377RhC8zfDevN+bza63jTiTD7VjDbOpAkFcOFNzqeHz43WyBhEissHG&#10;MWm4UIDddjjYYGZcx0c657EUKYRDhhqqGNtMylBUZDFMXUuctB/nLca0+lIaj10Kt42cK7WSFmtO&#10;hApbeq6oOOV/NkH8rxq/rPaH7nu+dPnpbfHlmoXWD6P+6RFEpD7ezbfrd5Pqqxlcn0kTyO0/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qIgCjGAAAA3AAAAA8AAAAAAAAA&#10;AAAAAAAAoQIAAGRycy9kb3ducmV2LnhtbFBLBQYAAAAABAAEAPkAAACUAwAAAAA=&#10;" strokecolor="#231f20" strokeweight="1pt"/>
                <w10:anchorlock/>
              </v:group>
            </w:pict>
          </mc:Fallback>
        </mc:AlternateContent>
      </w:r>
    </w:p>
    <w:p w:rsidR="00FA608A" w:rsidRPr="00FA608A" w:rsidRDefault="00FA608A" w:rsidP="00FA608A">
      <w:pPr>
        <w:widowControl w:val="0"/>
        <w:autoSpaceDE w:val="0"/>
        <w:autoSpaceDN w:val="0"/>
        <w:spacing w:before="129" w:after="0" w:line="240" w:lineRule="auto"/>
        <w:ind w:right="632"/>
        <w:jc w:val="center"/>
        <w:rPr>
          <w:rFonts w:ascii="Times New Roman" w:eastAsia="Times New Roman" w:hAnsi="Times New Roman" w:cs="Times New Roman"/>
          <w:sz w:val="20"/>
        </w:rPr>
      </w:pPr>
      <w:r w:rsidRPr="00FA608A">
        <w:rPr>
          <w:rFonts w:ascii="Times New Roman" w:eastAsia="Times New Roman" w:hAnsi="Times New Roman" w:cs="Times New Roman"/>
          <w:color w:val="231F20"/>
          <w:sz w:val="20"/>
        </w:rPr>
        <w:t>4</w:t>
      </w:r>
    </w:p>
    <w:p w:rsidR="00FA608A" w:rsidRPr="00FA608A" w:rsidRDefault="00FA608A" w:rsidP="00FA608A">
      <w:pPr>
        <w:widowControl w:val="0"/>
        <w:autoSpaceDE w:val="0"/>
        <w:autoSpaceDN w:val="0"/>
        <w:spacing w:after="0" w:line="240" w:lineRule="auto"/>
        <w:jc w:val="center"/>
        <w:rPr>
          <w:rFonts w:ascii="Times New Roman" w:eastAsia="Times New Roman" w:hAnsi="Times New Roman" w:cs="Times New Roman"/>
          <w:sz w:val="20"/>
        </w:rPr>
        <w:sectPr w:rsidR="00FA608A" w:rsidRPr="00FA608A">
          <w:type w:val="continuous"/>
          <w:pgSz w:w="11910" w:h="16840"/>
          <w:pgMar w:top="80" w:right="20" w:bottom="280" w:left="1440" w:header="720" w:footer="720" w:gutter="0"/>
          <w:cols w:space="720"/>
        </w:sectPr>
      </w:pPr>
    </w:p>
    <w:p w:rsidR="00FA608A" w:rsidRPr="00FA608A" w:rsidRDefault="00FA608A" w:rsidP="00FA608A">
      <w:pPr>
        <w:widowControl w:val="0"/>
        <w:autoSpaceDE w:val="0"/>
        <w:autoSpaceDN w:val="0"/>
        <w:spacing w:before="68" w:after="0" w:line="260" w:lineRule="exact"/>
        <w:ind w:left="829"/>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ru-RU"/>
        </w:rPr>
        <w:lastRenderedPageBreak/>
        <mc:AlternateContent>
          <mc:Choice Requires="wpg">
            <w:drawing>
              <wp:anchor distT="0" distB="0" distL="114300" distR="114300" simplePos="0" relativeHeight="251668480" behindDoc="0" locked="0" layoutInCell="1" allowOverlap="1">
                <wp:simplePos x="0" y="0"/>
                <wp:positionH relativeFrom="page">
                  <wp:posOffset>1527175</wp:posOffset>
                </wp:positionH>
                <wp:positionV relativeFrom="paragraph">
                  <wp:posOffset>48260</wp:posOffset>
                </wp:positionV>
                <wp:extent cx="5085715" cy="170180"/>
                <wp:effectExtent l="3175" t="3810" r="0" b="0"/>
                <wp:wrapNone/>
                <wp:docPr id="97" name="Группа 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85715" cy="170180"/>
                          <a:chOff x="2405" y="76"/>
                          <a:chExt cx="8009" cy="268"/>
                        </a:xfrm>
                      </wpg:grpSpPr>
                      <pic:pic xmlns:pic="http://schemas.openxmlformats.org/drawingml/2006/picture">
                        <pic:nvPicPr>
                          <pic:cNvPr id="98" name="Picture 8"/>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2405" y="76"/>
                            <a:ext cx="8009" cy="264"/>
                          </a:xfrm>
                          <a:prstGeom prst="rect">
                            <a:avLst/>
                          </a:prstGeom>
                          <a:noFill/>
                          <a:extLst>
                            <a:ext uri="{909E8E84-426E-40DD-AFC4-6F175D3DCCD1}">
                              <a14:hiddenFill xmlns:a14="http://schemas.microsoft.com/office/drawing/2010/main">
                                <a:solidFill>
                                  <a:srgbClr val="FFFFFF"/>
                                </a:solidFill>
                              </a14:hiddenFill>
                            </a:ext>
                          </a:extLst>
                        </pic:spPr>
                      </pic:pic>
                      <wps:wsp>
                        <wps:cNvPr id="99" name="Text Box 9"/>
                        <wps:cNvSpPr txBox="1">
                          <a:spLocks noChangeArrowheads="1"/>
                        </wps:cNvSpPr>
                        <wps:spPr bwMode="auto">
                          <a:xfrm>
                            <a:off x="10303" y="78"/>
                            <a:ext cx="100" cy="2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87A" w:rsidRDefault="0081287A" w:rsidP="00FA608A">
                              <w:pPr>
                                <w:spacing w:line="266" w:lineRule="exact"/>
                                <w:rPr>
                                  <w:sz w:val="24"/>
                                </w:rPr>
                              </w:pPr>
                              <w:r>
                                <w:rPr>
                                  <w:color w:val="231F20"/>
                                  <w:sz w:val="24"/>
                                </w:rPr>
                                <w: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97" o:spid="_x0000_s1037" style="position:absolute;left:0;text-align:left;margin-left:120.25pt;margin-top:3.8pt;width:400.45pt;height:13.4pt;z-index:251668480;mso-position-horizontal-relative:page" coordorigin="2405,76" coordsize="8009,2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">
                <v:shape id="Picture 8" o:spid="_x0000_s1038" type="#_x0000_t75" style="position:absolute;left:2405;top:76;width:8009;height: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wOWlXCAAAA2wAAAA8AAABkcnMvZG93bnJldi54bWxET91qwjAUvh/4DuEIu5upGwytxqJDx0C9&#10;8OcBDs2xKW1OahM129MvF4Ndfnz/8yLaVtyp97VjBeNRBoK4dLrmSsH5tHmZgPABWWPrmBR8k4di&#10;MXiaY67dgw90P4ZKpBD2OSowIXS5lL40ZNGPXEecuIvrLYYE+0rqHh8p3LbyNcvepcWaU4PBjj4M&#10;lc3xZhUcNlWU42tc7Xefa928md12+zNR6nkYlzMQgWL4F/+5v7SCaRqbvqQfIB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cDlpVwgAAANsAAAAPAAAAAAAAAAAAAAAAAJ8C&#10;AABkcnMvZG93bnJldi54bWxQSwUGAAAAAAQABAD3AAAAjgMAAAAA&#10;">
                  <v:imagedata r:id="rId118" o:title=""/>
                </v:shape>
                <v:shape id="Text Box 9" o:spid="_x0000_s1039" type="#_x0000_t202" style="position:absolute;left:10303;top:78;width:100;height: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AIcMQA&#10;AADbAAAADwAAAGRycy9kb3ducmV2LnhtbESPQWvCQBSE70L/w/IKvZlNPYhJXUVKhUJBjPHg8TX7&#10;TBazb9PsVuO/dwXB4zAz3zDz5WBbcabeG8cK3pMUBHHltOFawb5cj2cgfEDW2DomBVfysFy8jOaY&#10;a3fhgs67UIsIYZ+jgiaELpfSVw1Z9InriKN3dL3FEGVfS93jJcJtKydpOpUWDceFBjv6bKg67f6t&#10;gtWBiy/zt/ndFsfClGWW8s/0pNTb67D6ABFoCM/wo/2tFWQZ3L/EHyA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QCHDEAAAA2wAAAA8AAAAAAAAAAAAAAAAAmAIAAGRycy9k&#10;b3ducmV2LnhtbFBLBQYAAAAABAAEAPUAAACJAwAAAAA=&#10;" filled="f" stroked="f">
                  <v:textbox inset="0,0,0,0">
                    <w:txbxContent>
                      <w:p w:rsidR="0081287A" w:rsidRDefault="0081287A" w:rsidP="00FA608A">
                        <w:pPr>
                          <w:spacing w:line="266" w:lineRule="exact"/>
                          <w:rPr>
                            <w:sz w:val="24"/>
                          </w:rPr>
                        </w:pPr>
                        <w:r>
                          <w:rPr>
                            <w:color w:val="231F20"/>
                            <w:sz w:val="24"/>
                          </w:rPr>
                          <w:t>-</w:t>
                        </w:r>
                      </w:p>
                    </w:txbxContent>
                  </v:textbox>
                </v:shape>
                <w10:wrap anchorx="page"/>
              </v:group>
            </w:pict>
          </mc:Fallback>
        </mc:AlternateContent>
      </w:r>
      <w:r w:rsidRPr="00FA608A">
        <w:rPr>
          <w:rFonts w:ascii="Times New Roman" w:eastAsia="Times New Roman" w:hAnsi="Times New Roman" w:cs="Times New Roman"/>
          <w:color w:val="231F20"/>
          <w:sz w:val="24"/>
          <w:szCs w:val="24"/>
        </w:rPr>
        <w:t>−</w:t>
      </w:r>
    </w:p>
    <w:p w:rsidR="00FA608A" w:rsidRPr="00FA608A" w:rsidRDefault="00FA608A" w:rsidP="00FA608A">
      <w:pPr>
        <w:widowControl w:val="0"/>
        <w:autoSpaceDE w:val="0"/>
        <w:autoSpaceDN w:val="0"/>
        <w:spacing w:after="0" w:line="260" w:lineRule="exact"/>
        <w:ind w:left="1112"/>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1669504" behindDoc="0" locked="0" layoutInCell="1" allowOverlap="1">
                <wp:simplePos x="0" y="0"/>
                <wp:positionH relativeFrom="page">
                  <wp:posOffset>1260475</wp:posOffset>
                </wp:positionH>
                <wp:positionV relativeFrom="paragraph">
                  <wp:posOffset>142240</wp:posOffset>
                </wp:positionV>
                <wp:extent cx="5348605" cy="533400"/>
                <wp:effectExtent l="3175" t="1270" r="1270" b="0"/>
                <wp:wrapNone/>
                <wp:docPr id="91" name="Группа 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48605" cy="533400"/>
                          <a:chOff x="1985" y="224"/>
                          <a:chExt cx="8423" cy="840"/>
                        </a:xfrm>
                      </wpg:grpSpPr>
                      <pic:pic xmlns:pic="http://schemas.openxmlformats.org/drawingml/2006/picture">
                        <pic:nvPicPr>
                          <pic:cNvPr id="92" name="Picture 1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2269" y="224"/>
                            <a:ext cx="5325" cy="26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3" name="Picture 1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1984" y="552"/>
                            <a:ext cx="564" cy="26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4" name="Picture 1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2269" y="795"/>
                            <a:ext cx="8138" cy="264"/>
                          </a:xfrm>
                          <a:prstGeom prst="rect">
                            <a:avLst/>
                          </a:prstGeom>
                          <a:noFill/>
                          <a:extLst>
                            <a:ext uri="{909E8E84-426E-40DD-AFC4-6F175D3DCCD1}">
                              <a14:hiddenFill xmlns:a14="http://schemas.microsoft.com/office/drawing/2010/main">
                                <a:solidFill>
                                  <a:srgbClr val="FFFFFF"/>
                                </a:solidFill>
                              </a14:hiddenFill>
                            </a:ext>
                          </a:extLst>
                        </pic:spPr>
                      </pic:pic>
                      <wps:wsp>
                        <wps:cNvPr id="95" name="Text Box 14"/>
                        <wps:cNvSpPr txBox="1">
                          <a:spLocks noChangeArrowheads="1"/>
                        </wps:cNvSpPr>
                        <wps:spPr bwMode="auto">
                          <a:xfrm>
                            <a:off x="2421" y="554"/>
                            <a:ext cx="2037" cy="2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87A" w:rsidRDefault="0081287A" w:rsidP="00FA608A">
                              <w:pPr>
                                <w:spacing w:line="266" w:lineRule="exact"/>
                                <w:rPr>
                                  <w:b/>
                                  <w:sz w:val="24"/>
                                </w:rPr>
                              </w:pPr>
                              <w:r>
                                <w:rPr>
                                  <w:b/>
                                  <w:i/>
                                  <w:color w:val="231F20"/>
                                  <w:sz w:val="24"/>
                                </w:rPr>
                                <w:t>метапредметных</w:t>
                              </w:r>
                              <w:r>
                                <w:rPr>
                                  <w:b/>
                                  <w:color w:val="231F20"/>
                                  <w:sz w:val="24"/>
                                </w:rPr>
                                <w:t>:</w:t>
                              </w:r>
                            </w:p>
                          </w:txbxContent>
                        </wps:txbx>
                        <wps:bodyPr rot="0" vert="horz" wrap="square" lIns="0" tIns="0" rIns="0" bIns="0" anchor="t" anchorCtr="0" upright="1">
                          <a:noAutofit/>
                        </wps:bodyPr>
                      </wps:wsp>
                      <wps:wsp>
                        <wps:cNvPr id="96" name="Text Box 15"/>
                        <wps:cNvSpPr txBox="1">
                          <a:spLocks noChangeArrowheads="1"/>
                        </wps:cNvSpPr>
                        <wps:spPr bwMode="auto">
                          <a:xfrm>
                            <a:off x="10291" y="798"/>
                            <a:ext cx="100" cy="2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87A" w:rsidRDefault="0081287A" w:rsidP="00FA608A">
                              <w:pPr>
                                <w:spacing w:line="266" w:lineRule="exact"/>
                                <w:rPr>
                                  <w:sz w:val="24"/>
                                </w:rPr>
                              </w:pPr>
                              <w:r>
                                <w:rPr>
                                  <w:color w:val="231F20"/>
                                  <w:sz w:val="24"/>
                                </w:rPr>
                                <w: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91" o:spid="_x0000_s1040" style="position:absolute;left:0;text-align:left;margin-left:99.25pt;margin-top:11.2pt;width:421.15pt;height:42pt;z-index:251669504;mso-position-horizontal-relative:page" coordorigin="1985,224" coordsize="8423,8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">
                <v:shape id="Picture 11" o:spid="_x0000_s1041" type="#_x0000_t75" style="position:absolute;left:2269;top:224;width:5325;height: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4quh3FAAAA2wAAAA8AAABkcnMvZG93bnJldi54bWxEj0FrwkAUhO8F/8PyhF5K3ZiDjamriFJo&#10;D1KM/oBH9pkNZt+G7BqT/vquUOhxmJlvmNVmsI3oqfO1YwXzWQKCuHS65krB+fTxmoHwAVlj45gU&#10;jORhs548rTDX7s5H6otQiQhhn6MCE0KbS+lLQxb9zLXE0bu4zmKIsquk7vAe4baRaZIspMWa44LB&#10;lnaGymtxswoWtu3PL/vxcj1+ve1/MnPg/nup1PN02L6DCDSE//Bf+1MrWKbw+BJ/gFz/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eKrodxQAAANsAAAAPAAAAAAAAAAAAAAAA&#10;AJ8CAABkcnMvZG93bnJldi54bWxQSwUGAAAAAAQABAD3AAAAkQMAAAAA&#10;">
                  <v:imagedata r:id="rId121" o:title=""/>
                </v:shape>
                <v:shape id="Picture 12" o:spid="_x0000_s1042" type="#_x0000_t75" style="position:absolute;left:1984;top:552;width:564;height: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xSedrEAAAA2wAAAA8AAABkcnMvZG93bnJldi54bWxEj0FrwkAUhO+F/oflFXozG61Im7oGEaRF&#10;QTANPT92n0ma7NuQ3Wr6711B6HGYmW+YZT7aTpxp8I1jBdMkBUGsnWm4UlB+bSevIHxANtg5JgV/&#10;5CFfPT4sMTPuwkc6F6ESEcI+QwV1CH0mpdc1WfSJ64mjd3KDxRDlUEkz4CXCbSdnabqQFhuOCzX2&#10;tKlJt8WvVfD9UW71fn44mLHa4c+09Wt98ko9P43rdxCBxvAfvrc/jYK3F7h9iT9Arq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xSedrEAAAA2wAAAA8AAAAAAAAAAAAAAAAA&#10;nwIAAGRycy9kb3ducmV2LnhtbFBLBQYAAAAABAAEAPcAAACQAwAAAAA=&#10;">
                  <v:imagedata r:id="rId102" o:title=""/>
                </v:shape>
                <v:shape id="Picture 13" o:spid="_x0000_s1043" type="#_x0000_t75" style="position:absolute;left:2269;top:795;width:8138;height: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pKS+rEAAAA2wAAAA8AAABkcnMvZG93bnJldi54bWxEj0FrAjEUhO+C/yE8oTfNVkXtahSRCl0K&#10;grZ4ft08d5duXuIm1fXfN4LgcZiZb5jFqjW1uFDjK8sKXgcJCOLc6ooLBd9f2/4MhA/IGmvLpOBG&#10;HlbLbmeBqbZX3tPlEAoRIexTVFCG4FIpfV6SQT+wjjh6J9sYDFE2hdQNXiPc1HKYJBNpsOK4UKKj&#10;TUn57+HPKBgd38PMb0Y/u3Z7HLpp5j6zc6bUS69dz0EEasMz/Gh/aAVvY7h/iT9ALv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pKS+rEAAAA2wAAAA8AAAAAAAAAAAAAAAAA&#10;nwIAAGRycy9kb3ducmV2LnhtbFBLBQYAAAAABAAEAPcAAACQAwAAAAA=&#10;">
                  <v:imagedata r:id="rId122" o:title=""/>
                </v:shape>
                <v:shape id="Text Box 14" o:spid="_x0000_s1044" type="#_x0000_t202" style="position:absolute;left:2421;top:554;width:2037;height: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0CdcMA&#10;AADbAAAADwAAAGRycy9kb3ducmV2LnhtbESPQWvCQBSE7wX/w/IK3uqmglJTVxFREIRijAePr9ln&#10;sph9G7Orxn/fFQoeh5n5hpnOO1uLG7XeOFbwOUhAEBdOGy4VHPL1xxcIH5A11o5JwYM8zGe9tymm&#10;2t05o9s+lCJC2KeooAqhSaX0RUUW/cA1xNE7udZiiLItpW7xHuG2lsMkGUuLhuNChQ0tKyrO+6tV&#10;sDhytjKXn99ddspMnk8S3o7PSvXfu8U3iEBdeIX/2xutYDKC55f4A+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J0CdcMAAADbAAAADwAAAAAAAAAAAAAAAACYAgAAZHJzL2Rv&#10;d25yZXYueG1sUEsFBgAAAAAEAAQA9QAAAIgDAAAAAA==&#10;" filled="f" stroked="f">
                  <v:textbox inset="0,0,0,0">
                    <w:txbxContent>
                      <w:p w:rsidR="0081287A" w:rsidRDefault="0081287A" w:rsidP="00FA608A">
                        <w:pPr>
                          <w:spacing w:line="266" w:lineRule="exact"/>
                          <w:rPr>
                            <w:b/>
                            <w:sz w:val="24"/>
                          </w:rPr>
                        </w:pPr>
                        <w:r>
                          <w:rPr>
                            <w:b/>
                            <w:i/>
                            <w:color w:val="231F20"/>
                            <w:sz w:val="24"/>
                          </w:rPr>
                          <w:t>метапредметных</w:t>
                        </w:r>
                        <w:r>
                          <w:rPr>
                            <w:b/>
                            <w:color w:val="231F20"/>
                            <w:sz w:val="24"/>
                          </w:rPr>
                          <w:t>:</w:t>
                        </w:r>
                      </w:p>
                    </w:txbxContent>
                  </v:textbox>
                </v:shape>
                <v:shape id="Text Box 15" o:spid="_x0000_s1045" type="#_x0000_t202" style="position:absolute;left:10291;top:798;width:100;height: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cAsMA&#10;AADbAAAADwAAAGRycy9kb3ducmV2LnhtbESPQWvCQBSE74L/YXmCN93YQ6jRVUQsCEJpjAePz+wz&#10;Wcy+jdlV03/fLRR6HGbmG2a57m0jntR541jBbJqAIC6dNlwpOBUfk3cQPiBrbByTgm/ysF4NB0vM&#10;tHtxTs9jqESEsM9QQR1Cm0npy5os+qlriaN3dZ3FEGVXSd3hK8JtI9+SJJUWDceFGlva1lTejg+r&#10;YHPmfGfun5ev/JqbopgnfEhvSo1H/WYBIlAf/sN/7b1WME/h90v8AXL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E+cAsMAAADbAAAADwAAAAAAAAAAAAAAAACYAgAAZHJzL2Rv&#10;d25yZXYueG1sUEsFBgAAAAAEAAQA9QAAAIgDAAAAAA==&#10;" filled="f" stroked="f">
                  <v:textbox inset="0,0,0,0">
                    <w:txbxContent>
                      <w:p w:rsidR="0081287A" w:rsidRDefault="0081287A" w:rsidP="00FA608A">
                        <w:pPr>
                          <w:spacing w:line="266" w:lineRule="exact"/>
                          <w:rPr>
                            <w:sz w:val="24"/>
                          </w:rPr>
                        </w:pPr>
                        <w:r>
                          <w:rPr>
                            <w:color w:val="231F20"/>
                            <w:sz w:val="24"/>
                          </w:rPr>
                          <w:t>-</w:t>
                        </w:r>
                      </w:p>
                    </w:txbxContent>
                  </v:textbox>
                </v:shape>
                <w10:wrap anchorx="page"/>
              </v:group>
            </w:pict>
          </mc:Fallback>
        </mc:AlternateContent>
      </w:r>
      <w:r w:rsidRPr="00FA608A">
        <w:rPr>
          <w:rFonts w:ascii="Times New Roman" w:eastAsia="Times New Roman" w:hAnsi="Times New Roman" w:cs="Times New Roman"/>
          <w:color w:val="231F20"/>
          <w:sz w:val="24"/>
          <w:szCs w:val="24"/>
        </w:rPr>
        <w:t>диной;</w:t>
      </w: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before="7" w:after="0" w:line="240" w:lineRule="auto"/>
        <w:rPr>
          <w:rFonts w:ascii="Times New Roman" w:eastAsia="Times New Roman" w:hAnsi="Times New Roman" w:cs="Times New Roman"/>
          <w:sz w:val="18"/>
          <w:szCs w:val="24"/>
        </w:rPr>
      </w:pPr>
    </w:p>
    <w:p w:rsidR="00FA608A" w:rsidRPr="00FA608A" w:rsidRDefault="00FA608A" w:rsidP="00FA608A">
      <w:pPr>
        <w:widowControl w:val="0"/>
        <w:autoSpaceDE w:val="0"/>
        <w:autoSpaceDN w:val="0"/>
        <w:spacing w:before="126" w:after="0" w:line="201" w:lineRule="auto"/>
        <w:ind w:left="1113" w:right="1624"/>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1685888" behindDoc="1" locked="0" layoutInCell="1" allowOverlap="1">
                <wp:simplePos x="0" y="0"/>
                <wp:positionH relativeFrom="page">
                  <wp:posOffset>1440815</wp:posOffset>
                </wp:positionH>
                <wp:positionV relativeFrom="paragraph">
                  <wp:posOffset>504190</wp:posOffset>
                </wp:positionV>
                <wp:extent cx="5345430" cy="170180"/>
                <wp:effectExtent l="2540" t="3810" r="0" b="0"/>
                <wp:wrapNone/>
                <wp:docPr id="88" name="Группа 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45430" cy="170180"/>
                          <a:chOff x="2269" y="794"/>
                          <a:chExt cx="8418" cy="268"/>
                        </a:xfrm>
                      </wpg:grpSpPr>
                      <pic:pic xmlns:pic="http://schemas.openxmlformats.org/drawingml/2006/picture">
                        <pic:nvPicPr>
                          <pic:cNvPr id="89" name="Picture 38"/>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2269" y="794"/>
                            <a:ext cx="8418" cy="264"/>
                          </a:xfrm>
                          <a:prstGeom prst="rect">
                            <a:avLst/>
                          </a:prstGeom>
                          <a:noFill/>
                          <a:extLst>
                            <a:ext uri="{909E8E84-426E-40DD-AFC4-6F175D3DCCD1}">
                              <a14:hiddenFill xmlns:a14="http://schemas.microsoft.com/office/drawing/2010/main">
                                <a:solidFill>
                                  <a:srgbClr val="FFFFFF"/>
                                </a:solidFill>
                              </a14:hiddenFill>
                            </a:ext>
                          </a:extLst>
                        </pic:spPr>
                      </pic:pic>
                      <wps:wsp>
                        <wps:cNvPr id="90" name="Text Box 39"/>
                        <wps:cNvSpPr txBox="1">
                          <a:spLocks noChangeArrowheads="1"/>
                        </wps:cNvSpPr>
                        <wps:spPr bwMode="auto">
                          <a:xfrm>
                            <a:off x="10576" y="796"/>
                            <a:ext cx="100" cy="2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87A" w:rsidRDefault="0081287A" w:rsidP="00FA608A">
                              <w:pPr>
                                <w:spacing w:line="266" w:lineRule="exact"/>
                                <w:rPr>
                                  <w:sz w:val="24"/>
                                </w:rPr>
                              </w:pPr>
                              <w:r>
                                <w:rPr>
                                  <w:color w:val="231F20"/>
                                  <w:sz w:val="24"/>
                                </w:rPr>
                                <w: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88" o:spid="_x0000_s1046" style="position:absolute;left:0;text-align:left;margin-left:113.45pt;margin-top:39.7pt;width:420.9pt;height:13.4pt;z-index:-251630592;mso-position-horizontal-relative:page" coordorigin="2269,794" coordsize="8418,2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">
                <v:shape id="Picture 38" o:spid="_x0000_s1047" type="#_x0000_t75" style="position:absolute;left:2269;top:794;width:8418;height: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dqGXDAAAA2wAAAA8AAABkcnMvZG93bnJldi54bWxEj0FrwkAUhO9C/8PyCr2IbrQoGrMRKbUU&#10;ejIK5vjIPrPB7NuQ3Wr677uFgsdhZr5hsu1gW3Gj3jeOFcymCQjiyumGawWn436yAuEDssbWMSn4&#10;IQ/b/GmUYardnQ90K0ItIoR9igpMCF0qpa8MWfRT1xFH7+J6iyHKvpa6x3uE21bOk2QpLTYcFwx2&#10;9GaouhbfVkHx8T4u56jD5fVrcSazt2XZWKVenofdBkSgITzC/+1PrWC1hr8v8QfI/B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B2oZcMAAADbAAAADwAAAAAAAAAAAAAAAACf&#10;AgAAZHJzL2Rvd25yZXYueG1sUEsFBgAAAAAEAAQA9wAAAI8DAAAAAA==&#10;">
                  <v:imagedata r:id="rId124" o:title=""/>
                </v:shape>
                <v:shape id="Text Box 39" o:spid="_x0000_s1048" type="#_x0000_t202" style="position:absolute;left:10576;top:796;width:100;height: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qh7cAA&#10;AADbAAAADwAAAGRycy9kb3ducmV2LnhtbERPTYvCMBC9C/sfwgh7s6keRLtGkWUFQVis9bDH2WZs&#10;g82kNlHrvzcHwePjfS9WvW3EjTpvHCsYJykI4tJpw5WCY7EZzUD4gKyxcUwKHuRhtfwYLDDT7s45&#10;3Q6hEjGEfYYK6hDaTEpf1mTRJ64ljtzJdRZDhF0ldYf3GG4bOUnTqbRoODbU2NJ3TeX5cLUK1n+c&#10;/5jL7/8+P+WmKOYp76ZnpT6H/foLRKA+vMUv91YrmMf18Uv8AX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Oqh7cAAAADbAAAADwAAAAAAAAAAAAAAAACYAgAAZHJzL2Rvd25y&#10;ZXYueG1sUEsFBgAAAAAEAAQA9QAAAIUDAAAAAA==&#10;" filled="f" stroked="f">
                  <v:textbox inset="0,0,0,0">
                    <w:txbxContent>
                      <w:p w:rsidR="0081287A" w:rsidRDefault="0081287A" w:rsidP="00FA608A">
                        <w:pPr>
                          <w:spacing w:line="266" w:lineRule="exact"/>
                          <w:rPr>
                            <w:sz w:val="24"/>
                          </w:rPr>
                        </w:pPr>
                        <w:r>
                          <w:rPr>
                            <w:color w:val="231F20"/>
                            <w:sz w:val="24"/>
                          </w:rPr>
                          <w:t>-</w:t>
                        </w:r>
                      </w:p>
                    </w:txbxContent>
                  </v:textbox>
                </v:shape>
                <w10:wrap anchorx="page"/>
              </v:group>
            </w:pict>
          </mc:Fallback>
        </mc:AlternateContent>
      </w:r>
      <w:r w:rsidRPr="00FA608A">
        <w:rPr>
          <w:rFonts w:ascii="Times New Roman" w:eastAsia="Times New Roman" w:hAnsi="Times New Roman" w:cs="Times New Roman"/>
          <w:color w:val="231F20"/>
          <w:sz w:val="24"/>
          <w:szCs w:val="24"/>
        </w:rPr>
        <w:t>ные действия (регулятивные, познавательные, коммуникативные) в п</w:t>
      </w:r>
      <w:proofErr w:type="gramStart"/>
      <w:r w:rsidRPr="00FA608A">
        <w:rPr>
          <w:rFonts w:ascii="Times New Roman" w:eastAsia="Times New Roman" w:hAnsi="Times New Roman" w:cs="Times New Roman"/>
          <w:color w:val="231F20"/>
          <w:sz w:val="24"/>
          <w:szCs w:val="24"/>
        </w:rPr>
        <w:t>о-</w:t>
      </w:r>
      <w:proofErr w:type="gramEnd"/>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знавательной, спортивной, физкультурной, оздоровительной и социальной</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практике;</w:t>
      </w:r>
    </w:p>
    <w:p w:rsidR="00FA608A" w:rsidRPr="00FA608A" w:rsidRDefault="00FA608A" w:rsidP="00FA608A">
      <w:pPr>
        <w:widowControl w:val="0"/>
        <w:autoSpaceDE w:val="0"/>
        <w:autoSpaceDN w:val="0"/>
        <w:spacing w:before="197" w:after="0" w:line="254" w:lineRule="exact"/>
        <w:ind w:left="1113"/>
        <w:rPr>
          <w:rFonts w:ascii="Times New Roman" w:eastAsia="Times New Roman" w:hAnsi="Times New Roman" w:cs="Times New Roman"/>
          <w:sz w:val="24"/>
          <w:szCs w:val="24"/>
        </w:rPr>
      </w:pPr>
      <w:r w:rsidRPr="00FA608A">
        <w:rPr>
          <w:rFonts w:ascii="Times New Roman" w:eastAsia="Times New Roman" w:hAnsi="Times New Roman" w:cs="Times New Roman"/>
          <w:noProof/>
          <w:sz w:val="24"/>
          <w:szCs w:val="24"/>
          <w:lang w:eastAsia="ru-RU"/>
        </w:rPr>
        <w:drawing>
          <wp:anchor distT="0" distB="0" distL="0" distR="0" simplePos="0" relativeHeight="251686912" behindDoc="1" locked="0" layoutInCell="1" allowOverlap="1" wp14:anchorId="18393ED7" wp14:editId="672C7241">
            <wp:simplePos x="0" y="0"/>
            <wp:positionH relativeFrom="page">
              <wp:posOffset>1440815</wp:posOffset>
            </wp:positionH>
            <wp:positionV relativeFrom="paragraph">
              <wp:posOffset>277534</wp:posOffset>
            </wp:positionV>
            <wp:extent cx="4522343" cy="167640"/>
            <wp:effectExtent l="0" t="0" r="0" b="0"/>
            <wp:wrapNone/>
            <wp:docPr id="24" name="image1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image169.png"/>
                    <pic:cNvPicPr/>
                  </pic:nvPicPr>
                  <pic:blipFill>
                    <a:blip r:embed="rId125" cstate="print"/>
                    <a:stretch>
                      <a:fillRect/>
                    </a:stretch>
                  </pic:blipFill>
                  <pic:spPr>
                    <a:xfrm>
                      <a:off x="0" y="0"/>
                      <a:ext cx="4522343" cy="167640"/>
                    </a:xfrm>
                    <a:prstGeom prst="rect">
                      <a:avLst/>
                    </a:prstGeom>
                  </pic:spPr>
                </pic:pic>
              </a:graphicData>
            </a:graphic>
          </wp:anchor>
        </w:drawing>
      </w:r>
      <w:r w:rsidRPr="00FA608A">
        <w:rPr>
          <w:rFonts w:ascii="Times New Roman" w:eastAsia="Times New Roman" w:hAnsi="Times New Roman" w:cs="Times New Roman"/>
          <w:color w:val="231F20"/>
          <w:sz w:val="24"/>
          <w:szCs w:val="24"/>
        </w:rPr>
        <w:t>пользованием</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специальных</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средств</w:t>
      </w:r>
      <w:r w:rsidRPr="00FA608A">
        <w:rPr>
          <w:rFonts w:ascii="Times New Roman" w:eastAsia="Times New Roman" w:hAnsi="Times New Roman" w:cs="Times New Roman"/>
          <w:color w:val="231F20"/>
          <w:spacing w:val="-5"/>
          <w:sz w:val="24"/>
          <w:szCs w:val="24"/>
        </w:rPr>
        <w:t xml:space="preserve"> </w:t>
      </w:r>
      <w:r w:rsidRPr="00FA608A">
        <w:rPr>
          <w:rFonts w:ascii="Times New Roman" w:eastAsia="Times New Roman" w:hAnsi="Times New Roman" w:cs="Times New Roman"/>
          <w:color w:val="231F20"/>
          <w:sz w:val="24"/>
          <w:szCs w:val="24"/>
        </w:rPr>
        <w:t>и</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методов</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двигательной</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активности;</w:t>
      </w:r>
    </w:p>
    <w:p w:rsidR="00FA608A" w:rsidRPr="00FA608A" w:rsidRDefault="00FA608A" w:rsidP="00FA608A">
      <w:pPr>
        <w:widowControl w:val="0"/>
        <w:autoSpaceDE w:val="0"/>
        <w:autoSpaceDN w:val="0"/>
        <w:spacing w:before="11" w:after="0" w:line="201" w:lineRule="auto"/>
        <w:ind w:left="1113" w:right="1091" w:firstLine="6726"/>
        <w:rPr>
          <w:rFonts w:ascii="Times New Roman" w:eastAsia="Times New Roman" w:hAnsi="Times New Roman" w:cs="Times New Roman"/>
          <w:sz w:val="24"/>
          <w:szCs w:val="24"/>
        </w:rPr>
      </w:pPr>
      <w:r w:rsidRPr="00FA608A">
        <w:rPr>
          <w:rFonts w:ascii="Times New Roman" w:eastAsia="Times New Roman" w:hAnsi="Times New Roman" w:cs="Times New Roman"/>
          <w:noProof/>
          <w:sz w:val="24"/>
          <w:szCs w:val="24"/>
          <w:lang w:eastAsia="ru-RU"/>
        </w:rPr>
        <w:drawing>
          <wp:anchor distT="0" distB="0" distL="0" distR="0" simplePos="0" relativeHeight="251687936" behindDoc="1" locked="0" layoutInCell="1" allowOverlap="1" wp14:anchorId="2F3974E1" wp14:editId="4A45AD56">
            <wp:simplePos x="0" y="0"/>
            <wp:positionH relativeFrom="page">
              <wp:posOffset>1440815</wp:posOffset>
            </wp:positionH>
            <wp:positionV relativeFrom="paragraph">
              <wp:posOffset>433433</wp:posOffset>
            </wp:positionV>
            <wp:extent cx="3254629" cy="167640"/>
            <wp:effectExtent l="0" t="0" r="0" b="0"/>
            <wp:wrapNone/>
            <wp:docPr id="25" name="image1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image170.png"/>
                    <pic:cNvPicPr/>
                  </pic:nvPicPr>
                  <pic:blipFill>
                    <a:blip r:embed="rId126" cstate="print"/>
                    <a:stretch>
                      <a:fillRect/>
                    </a:stretch>
                  </pic:blipFill>
                  <pic:spPr>
                    <a:xfrm>
                      <a:off x="0" y="0"/>
                      <a:ext cx="3254629" cy="167640"/>
                    </a:xfrm>
                    <a:prstGeom prst="rect">
                      <a:avLst/>
                    </a:prstGeom>
                  </pic:spPr>
                </pic:pic>
              </a:graphicData>
            </a:graphic>
          </wp:anchor>
        </w:drawing>
      </w:r>
      <w:r w:rsidRPr="00FA608A">
        <w:rPr>
          <w:rFonts w:ascii="Times New Roman" w:eastAsia="Times New Roman" w:hAnsi="Times New Roman" w:cs="Times New Roman"/>
          <w:color w:val="231F20"/>
          <w:spacing w:val="-1"/>
          <w:sz w:val="24"/>
          <w:szCs w:val="24"/>
        </w:rPr>
        <w:t>-методических</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и практических занятий, в области анатомии, физиологии, психологии (во</w:t>
      </w:r>
      <w:proofErr w:type="gramStart"/>
      <w:r w:rsidRPr="00FA608A">
        <w:rPr>
          <w:rFonts w:ascii="Times New Roman" w:eastAsia="Times New Roman" w:hAnsi="Times New Roman" w:cs="Times New Roman"/>
          <w:color w:val="231F20"/>
          <w:sz w:val="24"/>
          <w:szCs w:val="24"/>
        </w:rPr>
        <w:t>з-</w:t>
      </w:r>
      <w:proofErr w:type="gramEnd"/>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растной</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и</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спортивной), экологии, ОБЖ;</w:t>
      </w:r>
    </w:p>
    <w:p w:rsidR="00FA608A" w:rsidRPr="00FA608A" w:rsidRDefault="00FA608A" w:rsidP="00FA608A">
      <w:pPr>
        <w:widowControl w:val="0"/>
        <w:autoSpaceDE w:val="0"/>
        <w:autoSpaceDN w:val="0"/>
        <w:spacing w:before="3" w:after="0" w:line="201" w:lineRule="auto"/>
        <w:ind w:left="1113" w:right="1168" w:firstLine="4789"/>
        <w:rPr>
          <w:rFonts w:ascii="Times New Roman" w:eastAsia="Times New Roman" w:hAnsi="Times New Roman" w:cs="Times New Roman"/>
          <w:sz w:val="24"/>
          <w:szCs w:val="24"/>
        </w:rPr>
      </w:pPr>
      <w:r w:rsidRPr="00FA608A">
        <w:rPr>
          <w:rFonts w:ascii="Times New Roman" w:eastAsia="Times New Roman" w:hAnsi="Times New Roman" w:cs="Times New Roman"/>
          <w:noProof/>
          <w:sz w:val="24"/>
          <w:szCs w:val="24"/>
          <w:lang w:eastAsia="ru-RU"/>
        </w:rPr>
        <w:drawing>
          <wp:anchor distT="0" distB="0" distL="0" distR="0" simplePos="0" relativeHeight="251688960" behindDoc="1" locked="0" layoutInCell="1" allowOverlap="1" wp14:anchorId="18C8E21B" wp14:editId="6D96F142">
            <wp:simplePos x="0" y="0"/>
            <wp:positionH relativeFrom="page">
              <wp:posOffset>1440815</wp:posOffset>
            </wp:positionH>
            <wp:positionV relativeFrom="paragraph">
              <wp:posOffset>573540</wp:posOffset>
            </wp:positionV>
            <wp:extent cx="2621407" cy="167640"/>
            <wp:effectExtent l="0" t="0" r="0" b="0"/>
            <wp:wrapNone/>
            <wp:docPr id="26" name="image1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image171.png"/>
                    <pic:cNvPicPr/>
                  </pic:nvPicPr>
                  <pic:blipFill>
                    <a:blip r:embed="rId127" cstate="print"/>
                    <a:stretch>
                      <a:fillRect/>
                    </a:stretch>
                  </pic:blipFill>
                  <pic:spPr>
                    <a:xfrm>
                      <a:off x="0" y="0"/>
                      <a:ext cx="2621407" cy="167640"/>
                    </a:xfrm>
                    <a:prstGeom prst="rect">
                      <a:avLst/>
                    </a:prstGeom>
                  </pic:spPr>
                </pic:pic>
              </a:graphicData>
            </a:graphic>
          </wp:anchor>
        </w:drawing>
      </w:r>
      <w:r w:rsidRPr="00FA608A">
        <w:rPr>
          <w:rFonts w:ascii="Times New Roman" w:eastAsia="Times New Roman" w:hAnsi="Times New Roman" w:cs="Times New Roman"/>
          <w:color w:val="231F20"/>
          <w:sz w:val="24"/>
          <w:szCs w:val="24"/>
        </w:rPr>
        <w:t>информационно-познавательной</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деятельности, включая умение ориентироваться в различных источниках</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информации, критически оценивать и интерпретировать информацию по</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физической</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культуре,</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получаемую</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из различных</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источников;</w:t>
      </w:r>
    </w:p>
    <w:p w:rsidR="00FA608A" w:rsidRPr="00FA608A" w:rsidRDefault="00FA608A" w:rsidP="00FA608A">
      <w:pPr>
        <w:widowControl w:val="0"/>
        <w:autoSpaceDE w:val="0"/>
        <w:autoSpaceDN w:val="0"/>
        <w:spacing w:before="1" w:after="0" w:line="201" w:lineRule="auto"/>
        <w:ind w:left="1113" w:right="1566" w:firstLine="3729"/>
        <w:rPr>
          <w:rFonts w:ascii="Times New Roman" w:eastAsia="Times New Roman" w:hAnsi="Times New Roman" w:cs="Times New Roman"/>
          <w:sz w:val="24"/>
          <w:szCs w:val="24"/>
        </w:rPr>
      </w:pPr>
      <w:r w:rsidRPr="00FA608A">
        <w:rPr>
          <w:rFonts w:ascii="Times New Roman" w:eastAsia="Times New Roman" w:hAnsi="Times New Roman" w:cs="Times New Roman"/>
          <w:noProof/>
          <w:sz w:val="24"/>
          <w:szCs w:val="24"/>
          <w:lang w:eastAsia="ru-RU"/>
        </w:rPr>
        <w:drawing>
          <wp:anchor distT="0" distB="0" distL="0" distR="0" simplePos="0" relativeHeight="251670528" behindDoc="0" locked="0" layoutInCell="1" allowOverlap="1" wp14:anchorId="222B695B" wp14:editId="767582A6">
            <wp:simplePos x="0" y="0"/>
            <wp:positionH relativeFrom="page">
              <wp:posOffset>1440815</wp:posOffset>
            </wp:positionH>
            <wp:positionV relativeFrom="paragraph">
              <wp:posOffset>278010</wp:posOffset>
            </wp:positionV>
            <wp:extent cx="4953763" cy="167640"/>
            <wp:effectExtent l="0" t="0" r="0" b="0"/>
            <wp:wrapNone/>
            <wp:docPr id="27" name="image1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ge172.png"/>
                    <pic:cNvPicPr/>
                  </pic:nvPicPr>
                  <pic:blipFill>
                    <a:blip r:embed="rId128" cstate="print"/>
                    <a:stretch>
                      <a:fillRect/>
                    </a:stretch>
                  </pic:blipFill>
                  <pic:spPr>
                    <a:xfrm>
                      <a:off x="0" y="0"/>
                      <a:ext cx="4953763" cy="167640"/>
                    </a:xfrm>
                    <a:prstGeom prst="rect">
                      <a:avLst/>
                    </a:prstGeom>
                  </pic:spPr>
                </pic:pic>
              </a:graphicData>
            </a:graphic>
          </wp:anchor>
        </w:drawing>
      </w:r>
      <w:r w:rsidRPr="00FA608A">
        <w:rPr>
          <w:rFonts w:ascii="Times New Roman" w:eastAsia="Times New Roman" w:hAnsi="Times New Roman" w:cs="Times New Roman"/>
          <w:color w:val="231F20"/>
          <w:sz w:val="24"/>
          <w:szCs w:val="24"/>
        </w:rPr>
        <w:t>азличных видах соревновательной де</w:t>
      </w:r>
      <w:proofErr w:type="gramStart"/>
      <w:r w:rsidRPr="00FA608A">
        <w:rPr>
          <w:rFonts w:ascii="Times New Roman" w:eastAsia="Times New Roman" w:hAnsi="Times New Roman" w:cs="Times New Roman"/>
          <w:color w:val="231F20"/>
          <w:sz w:val="24"/>
          <w:szCs w:val="24"/>
        </w:rPr>
        <w:t>я-</w:t>
      </w:r>
      <w:proofErr w:type="gramEnd"/>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тельности,</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моделирующих</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профессиональную</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подготовку;</w:t>
      </w:r>
    </w:p>
    <w:p w:rsidR="00FA608A" w:rsidRPr="00FA608A" w:rsidRDefault="00FA608A" w:rsidP="00FA608A">
      <w:pPr>
        <w:widowControl w:val="0"/>
        <w:autoSpaceDE w:val="0"/>
        <w:autoSpaceDN w:val="0"/>
        <w:spacing w:before="233" w:after="0" w:line="201" w:lineRule="auto"/>
        <w:ind w:left="1113" w:right="1789"/>
        <w:jc w:val="both"/>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технологий (далее — ИКТ) в решении когнитивных, коммуникативных и</w:t>
      </w:r>
      <w:r w:rsidRPr="00FA608A">
        <w:rPr>
          <w:rFonts w:ascii="Times New Roman" w:eastAsia="Times New Roman" w:hAnsi="Times New Roman" w:cs="Times New Roman"/>
          <w:color w:val="231F20"/>
          <w:spacing w:val="-58"/>
          <w:sz w:val="24"/>
          <w:szCs w:val="24"/>
        </w:rPr>
        <w:t xml:space="preserve"> </w:t>
      </w:r>
      <w:r w:rsidRPr="00FA608A">
        <w:rPr>
          <w:rFonts w:ascii="Times New Roman" w:eastAsia="Times New Roman" w:hAnsi="Times New Roman" w:cs="Times New Roman"/>
          <w:color w:val="231F20"/>
          <w:sz w:val="24"/>
          <w:szCs w:val="24"/>
        </w:rPr>
        <w:t>организационных задач с соблюдением требований эргономики, техники</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безопасности,</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гигиены,</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норм</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информационной</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безопасности;</w:t>
      </w: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before="2" w:after="0" w:line="240" w:lineRule="auto"/>
        <w:rPr>
          <w:rFonts w:ascii="Times New Roman" w:eastAsia="Times New Roman" w:hAnsi="Times New Roman" w:cs="Times New Roman"/>
          <w:sz w:val="19"/>
          <w:szCs w:val="24"/>
        </w:rPr>
      </w:pPr>
    </w:p>
    <w:p w:rsidR="00FA608A" w:rsidRPr="00FA608A" w:rsidRDefault="00FA608A" w:rsidP="00FA608A">
      <w:pPr>
        <w:widowControl w:val="0"/>
        <w:autoSpaceDE w:val="0"/>
        <w:autoSpaceDN w:val="0"/>
        <w:spacing w:before="126" w:after="0" w:line="201" w:lineRule="auto"/>
        <w:ind w:left="1445" w:right="1459" w:hanging="332"/>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1671552" behindDoc="0" locked="0" layoutInCell="1" allowOverlap="1">
                <wp:simplePos x="0" y="0"/>
                <wp:positionH relativeFrom="page">
                  <wp:posOffset>1260475</wp:posOffset>
                </wp:positionH>
                <wp:positionV relativeFrom="paragraph">
                  <wp:posOffset>-245110</wp:posOffset>
                </wp:positionV>
                <wp:extent cx="5582285" cy="330200"/>
                <wp:effectExtent l="3175" t="0" r="0" b="4445"/>
                <wp:wrapNone/>
                <wp:docPr id="83" name="Группа 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2285" cy="330200"/>
                          <a:chOff x="1985" y="-386"/>
                          <a:chExt cx="8791" cy="520"/>
                        </a:xfrm>
                      </wpg:grpSpPr>
                      <pic:pic xmlns:pic="http://schemas.openxmlformats.org/drawingml/2006/picture">
                        <pic:nvPicPr>
                          <pic:cNvPr id="84" name="Picture 1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1984" y="-386"/>
                            <a:ext cx="564" cy="26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 name="Picture 18"/>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2269" y="-134"/>
                            <a:ext cx="8506" cy="264"/>
                          </a:xfrm>
                          <a:prstGeom prst="rect">
                            <a:avLst/>
                          </a:prstGeom>
                          <a:noFill/>
                          <a:extLst>
                            <a:ext uri="{909E8E84-426E-40DD-AFC4-6F175D3DCCD1}">
                              <a14:hiddenFill xmlns:a14="http://schemas.microsoft.com/office/drawing/2010/main">
                                <a:solidFill>
                                  <a:srgbClr val="FFFFFF"/>
                                </a:solidFill>
                              </a14:hiddenFill>
                            </a:ext>
                          </a:extLst>
                        </pic:spPr>
                      </pic:pic>
                      <wps:wsp>
                        <wps:cNvPr id="86" name="Text Box 19"/>
                        <wps:cNvSpPr txBox="1">
                          <a:spLocks noChangeArrowheads="1"/>
                        </wps:cNvSpPr>
                        <wps:spPr bwMode="auto">
                          <a:xfrm>
                            <a:off x="2421" y="-384"/>
                            <a:ext cx="1455" cy="2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87A" w:rsidRDefault="0081287A" w:rsidP="00FA608A">
                              <w:pPr>
                                <w:spacing w:line="266" w:lineRule="exact"/>
                                <w:rPr>
                                  <w:b/>
                                  <w:i/>
                                  <w:sz w:val="24"/>
                                </w:rPr>
                              </w:pPr>
                              <w:r>
                                <w:rPr>
                                  <w:b/>
                                  <w:i/>
                                  <w:color w:val="231F20"/>
                                  <w:sz w:val="24"/>
                                </w:rPr>
                                <w:t>предметных:</w:t>
                              </w:r>
                            </w:p>
                          </w:txbxContent>
                        </wps:txbx>
                        <wps:bodyPr rot="0" vert="horz" wrap="square" lIns="0" tIns="0" rIns="0" bIns="0" anchor="t" anchorCtr="0" upright="1">
                          <a:noAutofit/>
                        </wps:bodyPr>
                      </wps:wsp>
                      <wps:wsp>
                        <wps:cNvPr id="87" name="Text Box 20"/>
                        <wps:cNvSpPr txBox="1">
                          <a:spLocks noChangeArrowheads="1"/>
                        </wps:cNvSpPr>
                        <wps:spPr bwMode="auto">
                          <a:xfrm>
                            <a:off x="10660" y="-132"/>
                            <a:ext cx="100" cy="2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87A" w:rsidRDefault="0081287A" w:rsidP="00FA608A">
                              <w:pPr>
                                <w:spacing w:line="266" w:lineRule="exact"/>
                                <w:rPr>
                                  <w:sz w:val="24"/>
                                </w:rPr>
                              </w:pPr>
                              <w:r>
                                <w:rPr>
                                  <w:color w:val="231F20"/>
                                  <w:sz w:val="24"/>
                                </w:rPr>
                                <w: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83" o:spid="_x0000_s1049" style="position:absolute;left:0;text-align:left;margin-left:99.25pt;margin-top:-19.3pt;width:439.55pt;height:26pt;z-index:251671552;mso-position-horizontal-relative:page" coordorigin="1985,-386" coordsize="8791,5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">
                <v:shape id="Picture 17" o:spid="_x0000_s1050" type="#_x0000_t75" style="position:absolute;left:1984;top:-386;width:564;height: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Zid3PDAAAA2wAAAA8AAABkcnMvZG93bnJldi54bWxEj0FrwkAUhO+C/2F5Qm+6sUiR6CoihEoL&#10;gcbg+bH7TKLZtyG7xvTfdwuFHoeZ+YbZ7kfbioF63zhWsFwkIIi1Mw1XCspzNl+D8AHZYOuYFHyT&#10;h/1uOtliatyTv2goQiUihH2KCuoQulRKr2uy6BeuI47e1fUWQ5R9JU2Pzwi3rXxNkjdpseG4UGNH&#10;x5r0vXhYBZf3MtOfqzw3Y/WBt+XdH/TVK/UyGw8bEIHG8B/+a5+MgvUKfr/EHyB3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mJ3c8MAAADbAAAADwAAAAAAAAAAAAAAAACf&#10;AgAAZHJzL2Rvd25yZXYueG1sUEsFBgAAAAAEAAQA9wAAAI8DAAAAAA==&#10;">
                  <v:imagedata r:id="rId102" o:title=""/>
                </v:shape>
                <v:shape id="Picture 18" o:spid="_x0000_s1051" type="#_x0000_t75" style="position:absolute;left:2269;top:-134;width:8506;height: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ALSnAAAAA2wAAAA8AAABkcnMvZG93bnJldi54bWxEj99qwjAUxu8F3yEcYXczdWOjdEYRcaO7&#10;EqsPcEjOmmJzUprM1rc3guDlx/fnx7dcj64VF+pD41nBYp6BINbeNFwrOB2/X3MQISIbbD2TgisF&#10;WK+mkyUWxg98oEsVa5FGOBSowMbYFVIGbclhmPuOOHl/vncYk+xraXoc0rhr5VuWfUqHDSeCxY62&#10;lvS5+neJG8q9Ln9tVp42tPuh7p0Hx0q9zMbNF4hIY3yGH+3SKMg/4P4l/QC5u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KsAtKcAAAADbAAAADwAAAAAAAAAAAAAAAACfAgAA&#10;ZHJzL2Rvd25yZXYueG1sUEsFBgAAAAAEAAQA9wAAAIwDAAAAAA==&#10;">
                  <v:imagedata r:id="rId130" o:title=""/>
                </v:shape>
                <v:shape id="Text Box 19" o:spid="_x0000_s1052" type="#_x0000_t202" style="position:absolute;left:2421;top:-384;width:1455;height: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YK38QA&#10;AADbAAAADwAAAGRycy9kb3ducmV2LnhtbESPQWvCQBSE70L/w/IKvZmNPQQbXUWkhUKhGOPB4zP7&#10;TBazb9PsNkn/vVso9DjMzDfMejvZVgzUe+NYwSJJQRBXThuuFZzKt/kShA/IGlvHpOCHPGw3D7M1&#10;5tqNXNBwDLWIEPY5KmhC6HIpfdWQRZ+4jjh6V9dbDFH2tdQ9jhFuW/mcppm0aDguNNjRvqHqdvy2&#10;CnZnLl7N1+flUFwLU5YvKX9kN6WeHqfdCkSgKfyH/9rvWsEyg98v8QfIz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2WCt/EAAAA2wAAAA8AAAAAAAAAAAAAAAAAmAIAAGRycy9k&#10;b3ducmV2LnhtbFBLBQYAAAAABAAEAPUAAACJAwAAAAA=&#10;" filled="f" stroked="f">
                  <v:textbox inset="0,0,0,0">
                    <w:txbxContent>
                      <w:p w:rsidR="0081287A" w:rsidRDefault="0081287A" w:rsidP="00FA608A">
                        <w:pPr>
                          <w:spacing w:line="266" w:lineRule="exact"/>
                          <w:rPr>
                            <w:b/>
                            <w:i/>
                            <w:sz w:val="24"/>
                          </w:rPr>
                        </w:pPr>
                        <w:r>
                          <w:rPr>
                            <w:b/>
                            <w:i/>
                            <w:color w:val="231F20"/>
                            <w:sz w:val="24"/>
                          </w:rPr>
                          <w:t>предметных:</w:t>
                        </w:r>
                      </w:p>
                    </w:txbxContent>
                  </v:textbox>
                </v:shape>
                <v:shape id="Text Box 20" o:spid="_x0000_s1053" type="#_x0000_t202" style="position:absolute;left:10660;top:-132;width:100;height: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qvRMQA&#10;AADbAAAADwAAAGRycy9kb3ducmV2LnhtbESPQWvCQBSE74X+h+UVvDUbPaiNriLFglAQY3rw+Mw+&#10;k8Xs2zS71fTfu4LgcZiZb5j5sreNuFDnjWMFwyQFQVw6bbhS8FN8vU9B+ICssXFMCv7Jw3Lx+jLH&#10;TLsr53TZh0pECPsMFdQhtJmUvqzJok9cSxy9k+sshii7SuoOrxFuGzlK07G0aDgu1NjSZ03lef9n&#10;FawOnK/N7/a4y0+5KYqPlL/HZ6UGb/1qBiJQH57hR3ujFUwncP8Sf4B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ar0TEAAAA2wAAAA8AAAAAAAAAAAAAAAAAmAIAAGRycy9k&#10;b3ducmV2LnhtbFBLBQYAAAAABAAEAPUAAACJAwAAAAA=&#10;" filled="f" stroked="f">
                  <v:textbox inset="0,0,0,0">
                    <w:txbxContent>
                      <w:p w:rsidR="0081287A" w:rsidRDefault="0081287A" w:rsidP="00FA608A">
                        <w:pPr>
                          <w:spacing w:line="266" w:lineRule="exact"/>
                          <w:rPr>
                            <w:sz w:val="24"/>
                          </w:rPr>
                        </w:pPr>
                        <w:r>
                          <w:rPr>
                            <w:color w:val="231F20"/>
                            <w:sz w:val="24"/>
                          </w:rPr>
                          <w:t>-</w:t>
                        </w:r>
                      </w:p>
                    </w:txbxContent>
                  </v:textbox>
                </v:shape>
                <w10:wrap anchorx="page"/>
              </v:group>
            </w:pict>
          </mc:Fallback>
        </mc:AlternateContent>
      </w:r>
      <w:r w:rsidRPr="00FA608A">
        <w:rPr>
          <w:rFonts w:ascii="Times New Roman" w:eastAsia="Times New Roman" w:hAnsi="Times New Roman" w:cs="Times New Roman"/>
          <w:noProof/>
          <w:sz w:val="24"/>
          <w:szCs w:val="24"/>
          <w:lang w:eastAsia="ru-RU"/>
        </w:rPr>
        <w:drawing>
          <wp:anchor distT="0" distB="0" distL="0" distR="0" simplePos="0" relativeHeight="251689984" behindDoc="1" locked="0" layoutInCell="1" allowOverlap="1" wp14:anchorId="455EF68C" wp14:editId="67253E9C">
            <wp:simplePos x="0" y="0"/>
            <wp:positionH relativeFrom="page">
              <wp:posOffset>1440815</wp:posOffset>
            </wp:positionH>
            <wp:positionV relativeFrom="paragraph">
              <wp:posOffset>209684</wp:posOffset>
            </wp:positionV>
            <wp:extent cx="469392" cy="167640"/>
            <wp:effectExtent l="0" t="0" r="0" b="0"/>
            <wp:wrapNone/>
            <wp:docPr id="28" name="image1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image174.png"/>
                    <pic:cNvPicPr/>
                  </pic:nvPicPr>
                  <pic:blipFill>
                    <a:blip r:embed="rId131" cstate="print"/>
                    <a:stretch>
                      <a:fillRect/>
                    </a:stretch>
                  </pic:blipFill>
                  <pic:spPr>
                    <a:xfrm>
                      <a:off x="0" y="0"/>
                      <a:ext cx="469392" cy="167640"/>
                    </a:xfrm>
                    <a:prstGeom prst="rect">
                      <a:avLst/>
                    </a:prstGeom>
                  </pic:spPr>
                </pic:pic>
              </a:graphicData>
            </a:graphic>
          </wp:anchor>
        </w:drawing>
      </w:r>
      <w:r w:rsidRPr="00FA608A">
        <w:rPr>
          <w:rFonts w:ascii="Times New Roman" w:eastAsia="Times New Roman" w:hAnsi="Times New Roman" w:cs="Times New Roman"/>
          <w:color w:val="231F20"/>
          <w:sz w:val="24"/>
          <w:szCs w:val="24"/>
        </w:rPr>
        <w:t>сти для организации здорового образа жизни, активного отдыха и досуга;</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адение</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современными</w:t>
      </w:r>
      <w:r w:rsidRPr="00FA608A">
        <w:rPr>
          <w:rFonts w:ascii="Times New Roman" w:eastAsia="Times New Roman" w:hAnsi="Times New Roman" w:cs="Times New Roman"/>
          <w:color w:val="231F20"/>
          <w:spacing w:val="-5"/>
          <w:sz w:val="24"/>
          <w:szCs w:val="24"/>
        </w:rPr>
        <w:t xml:space="preserve"> </w:t>
      </w:r>
      <w:r w:rsidRPr="00FA608A">
        <w:rPr>
          <w:rFonts w:ascii="Times New Roman" w:eastAsia="Times New Roman" w:hAnsi="Times New Roman" w:cs="Times New Roman"/>
          <w:color w:val="231F20"/>
          <w:sz w:val="24"/>
          <w:szCs w:val="24"/>
        </w:rPr>
        <w:t>технологиями</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укрепления</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и</w:t>
      </w:r>
      <w:r w:rsidRPr="00FA608A">
        <w:rPr>
          <w:rFonts w:ascii="Times New Roman" w:eastAsia="Times New Roman" w:hAnsi="Times New Roman" w:cs="Times New Roman"/>
          <w:color w:val="231F20"/>
          <w:spacing w:val="-5"/>
          <w:sz w:val="24"/>
          <w:szCs w:val="24"/>
        </w:rPr>
        <w:t xml:space="preserve"> </w:t>
      </w:r>
      <w:r w:rsidRPr="00FA608A">
        <w:rPr>
          <w:rFonts w:ascii="Times New Roman" w:eastAsia="Times New Roman" w:hAnsi="Times New Roman" w:cs="Times New Roman"/>
          <w:color w:val="231F20"/>
          <w:sz w:val="24"/>
          <w:szCs w:val="24"/>
        </w:rPr>
        <w:t>сохранения</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здоровья,</w:t>
      </w:r>
    </w:p>
    <w:p w:rsidR="00FA608A" w:rsidRPr="00FA608A" w:rsidRDefault="00FA608A" w:rsidP="00FA608A">
      <w:pPr>
        <w:widowControl w:val="0"/>
        <w:autoSpaceDE w:val="0"/>
        <w:autoSpaceDN w:val="0"/>
        <w:spacing w:after="0" w:line="201" w:lineRule="auto"/>
        <w:ind w:left="1113" w:right="1515"/>
        <w:rPr>
          <w:rFonts w:ascii="Times New Roman" w:eastAsia="Times New Roman" w:hAnsi="Times New Roman" w:cs="Times New Roman"/>
          <w:sz w:val="24"/>
          <w:szCs w:val="24"/>
        </w:rPr>
      </w:pPr>
      <w:r w:rsidRPr="00FA608A">
        <w:rPr>
          <w:rFonts w:ascii="Times New Roman" w:eastAsia="Times New Roman" w:hAnsi="Times New Roman" w:cs="Times New Roman"/>
          <w:noProof/>
          <w:sz w:val="24"/>
          <w:szCs w:val="24"/>
          <w:lang w:eastAsia="ru-RU"/>
        </w:rPr>
        <w:drawing>
          <wp:anchor distT="0" distB="0" distL="0" distR="0" simplePos="0" relativeHeight="251691008" behindDoc="1" locked="0" layoutInCell="1" allowOverlap="1" wp14:anchorId="18C04709" wp14:editId="2371E157">
            <wp:simplePos x="0" y="0"/>
            <wp:positionH relativeFrom="page">
              <wp:posOffset>1440815</wp:posOffset>
            </wp:positionH>
            <wp:positionV relativeFrom="paragraph">
              <wp:posOffset>277802</wp:posOffset>
            </wp:positionV>
            <wp:extent cx="4615053" cy="167640"/>
            <wp:effectExtent l="0" t="0" r="0" b="0"/>
            <wp:wrapNone/>
            <wp:docPr id="29" name="image1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175.png"/>
                    <pic:cNvPicPr/>
                  </pic:nvPicPr>
                  <pic:blipFill>
                    <a:blip r:embed="rId132" cstate="print"/>
                    <a:stretch>
                      <a:fillRect/>
                    </a:stretch>
                  </pic:blipFill>
                  <pic:spPr>
                    <a:xfrm>
                      <a:off x="0" y="0"/>
                      <a:ext cx="4615053" cy="167640"/>
                    </a:xfrm>
                    <a:prstGeom prst="rect">
                      <a:avLst/>
                    </a:prstGeom>
                  </pic:spPr>
                </pic:pic>
              </a:graphicData>
            </a:graphic>
          </wp:anchor>
        </w:drawing>
      </w:r>
      <w:r w:rsidRPr="00FA608A">
        <w:rPr>
          <w:rFonts w:ascii="Times New Roman" w:eastAsia="Times New Roman" w:hAnsi="Times New Roman" w:cs="Times New Roman"/>
          <w:color w:val="231F20"/>
          <w:sz w:val="24"/>
          <w:szCs w:val="24"/>
        </w:rPr>
        <w:t>поддержания работоспособности, профилактики предупреждения заболев</w:t>
      </w:r>
      <w:proofErr w:type="gramStart"/>
      <w:r w:rsidRPr="00FA608A">
        <w:rPr>
          <w:rFonts w:ascii="Times New Roman" w:eastAsia="Times New Roman" w:hAnsi="Times New Roman" w:cs="Times New Roman"/>
          <w:color w:val="231F20"/>
          <w:sz w:val="24"/>
          <w:szCs w:val="24"/>
        </w:rPr>
        <w:t>а-</w:t>
      </w:r>
      <w:proofErr w:type="gramEnd"/>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ний,</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связанных</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с учебной</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и</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производственной</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деятельностью;</w:t>
      </w:r>
    </w:p>
    <w:p w:rsidR="00FA608A" w:rsidRPr="00FA608A" w:rsidRDefault="00FA608A" w:rsidP="00FA608A">
      <w:pPr>
        <w:widowControl w:val="0"/>
        <w:autoSpaceDE w:val="0"/>
        <w:autoSpaceDN w:val="0"/>
        <w:spacing w:before="1" w:after="0" w:line="201" w:lineRule="auto"/>
        <w:ind w:left="1112" w:right="1196" w:firstLine="6866"/>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1672576" behindDoc="0" locked="0" layoutInCell="1" allowOverlap="1">
                <wp:simplePos x="0" y="0"/>
                <wp:positionH relativeFrom="page">
                  <wp:posOffset>1440815</wp:posOffset>
                </wp:positionH>
                <wp:positionV relativeFrom="paragraph">
                  <wp:posOffset>424815</wp:posOffset>
                </wp:positionV>
                <wp:extent cx="5156835" cy="170180"/>
                <wp:effectExtent l="2540" t="2540" r="0" b="0"/>
                <wp:wrapNone/>
                <wp:docPr id="80" name="Группа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56835" cy="170180"/>
                          <a:chOff x="2269" y="669"/>
                          <a:chExt cx="8121" cy="268"/>
                        </a:xfrm>
                      </wpg:grpSpPr>
                      <pic:pic xmlns:pic="http://schemas.openxmlformats.org/drawingml/2006/picture">
                        <pic:nvPicPr>
                          <pic:cNvPr id="81" name="Picture 2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2269" y="669"/>
                            <a:ext cx="8121" cy="264"/>
                          </a:xfrm>
                          <a:prstGeom prst="rect">
                            <a:avLst/>
                          </a:prstGeom>
                          <a:noFill/>
                          <a:extLst>
                            <a:ext uri="{909E8E84-426E-40DD-AFC4-6F175D3DCCD1}">
                              <a14:hiddenFill xmlns:a14="http://schemas.microsoft.com/office/drawing/2010/main">
                                <a:solidFill>
                                  <a:srgbClr val="FFFFFF"/>
                                </a:solidFill>
                              </a14:hiddenFill>
                            </a:ext>
                          </a:extLst>
                        </pic:spPr>
                      </pic:pic>
                      <wps:wsp>
                        <wps:cNvPr id="82" name="Text Box 23"/>
                        <wps:cNvSpPr txBox="1">
                          <a:spLocks noChangeArrowheads="1"/>
                        </wps:cNvSpPr>
                        <wps:spPr bwMode="auto">
                          <a:xfrm>
                            <a:off x="10271" y="671"/>
                            <a:ext cx="100" cy="2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87A" w:rsidRDefault="0081287A" w:rsidP="00FA608A">
                              <w:pPr>
                                <w:spacing w:line="266" w:lineRule="exact"/>
                                <w:rPr>
                                  <w:sz w:val="24"/>
                                </w:rPr>
                              </w:pPr>
                              <w:r>
                                <w:rPr>
                                  <w:color w:val="231F20"/>
                                  <w:sz w:val="24"/>
                                </w:rPr>
                                <w: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80" o:spid="_x0000_s1054" style="position:absolute;left:0;text-align:left;margin-left:113.45pt;margin-top:33.45pt;width:406.05pt;height:13.4pt;z-index:251672576;mso-position-horizontal-relative:page" coordorigin="2269,669" coordsize="8121,2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">
                <v:shape id="Picture 22" o:spid="_x0000_s1055" type="#_x0000_t75" style="position:absolute;left:2269;top:669;width:8121;height: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kB3ynEAAAA2wAAAA8AAABkcnMvZG93bnJldi54bWxEj81qwzAQhO+FvIPYQG+NlByMcaKEUGgw&#10;tKXNzwMs0sY2sVbGUmy3T18VCj0OM/MNs9lNrhUD9aHxrGG5UCCIjbcNVxou55enHESIyBZbz6Th&#10;iwLstrOHDRbWj3yk4RQrkSAcCtRQx9gVUgZTk8Ow8B1x8q6+dxiT7CtpexwT3LVypVQmHTacFmrs&#10;6LkmczvdnYZRfZa3PLyuym9zxI/De5559ab143zar0FEmuJ/+K9dWg35En6/pB8gt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kB3ynEAAAA2wAAAA8AAAAAAAAAAAAAAAAA&#10;nwIAAGRycy9kb3ducmV2LnhtbFBLBQYAAAAABAAEAPcAAACQAwAAAAA=&#10;">
                  <v:imagedata r:id="rId134" o:title=""/>
                </v:shape>
                <v:shape id="Text Box 23" o:spid="_x0000_s1056" type="#_x0000_t202" style="position:absolute;left:10271;top:671;width:100;height: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0M3MMA&#10;AADbAAAADwAAAGRycy9kb3ducmV2LnhtbESPQYvCMBSE7wv+h/CEva2pHkSrUUQUhAXZWg8en82z&#10;DTYvtYla//1mYcHjMDPfMPNlZ2vxoNYbxwqGgwQEceG04VLBMd9+TUD4gKyxdkwKXuRhueh9zDHV&#10;7skZPQ6hFBHCPkUFVQhNKqUvKrLoB64hjt7FtRZDlG0pdYvPCLe1HCXJWFo0HBcqbGhdUXE93K2C&#10;1Ymzjbntzz/ZJTN5Pk34e3xV6rPfrWYgAnXhHf5v77SCyQj+vsQf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q0M3MMAAADbAAAADwAAAAAAAAAAAAAAAACYAgAAZHJzL2Rv&#10;d25yZXYueG1sUEsFBgAAAAAEAAQA9QAAAIgDAAAAAA==&#10;" filled="f" stroked="f">
                  <v:textbox inset="0,0,0,0">
                    <w:txbxContent>
                      <w:p w:rsidR="0081287A" w:rsidRDefault="0081287A" w:rsidP="00FA608A">
                        <w:pPr>
                          <w:spacing w:line="266" w:lineRule="exact"/>
                          <w:rPr>
                            <w:sz w:val="24"/>
                          </w:rPr>
                        </w:pPr>
                        <w:r>
                          <w:rPr>
                            <w:color w:val="231F20"/>
                            <w:sz w:val="24"/>
                          </w:rPr>
                          <w:t>-</w:t>
                        </w:r>
                      </w:p>
                    </w:txbxContent>
                  </v:textbox>
                </v:shape>
                <w10:wrap anchorx="page"/>
              </v:group>
            </w:pict>
          </mc:Fallback>
        </mc:AlternateContent>
      </w:r>
      <w:r w:rsidRPr="00FA608A">
        <w:rPr>
          <w:rFonts w:ascii="Times New Roman" w:eastAsia="Times New Roman" w:hAnsi="Times New Roman" w:cs="Times New Roman"/>
          <w:color w:val="231F20"/>
          <w:sz w:val="24"/>
          <w:szCs w:val="24"/>
        </w:rPr>
        <w:t>оказателей</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здоровья, умственной и физической работоспособности, физического развития</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и</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физических качеств;</w:t>
      </w:r>
    </w:p>
    <w:p w:rsidR="00FA608A" w:rsidRPr="00FA608A" w:rsidRDefault="00FA608A" w:rsidP="00FA608A">
      <w:pPr>
        <w:widowControl w:val="0"/>
        <w:autoSpaceDE w:val="0"/>
        <w:autoSpaceDN w:val="0"/>
        <w:spacing w:before="233" w:after="0" w:line="201" w:lineRule="auto"/>
        <w:ind w:left="1112" w:right="1311"/>
        <w:rPr>
          <w:rFonts w:ascii="Times New Roman" w:eastAsia="Times New Roman" w:hAnsi="Times New Roman" w:cs="Times New Roman"/>
          <w:sz w:val="24"/>
          <w:szCs w:val="24"/>
        </w:rPr>
      </w:pPr>
      <w:r w:rsidRPr="00FA608A">
        <w:rPr>
          <w:rFonts w:ascii="Times New Roman" w:eastAsia="Times New Roman" w:hAnsi="Times New Roman" w:cs="Times New Roman"/>
          <w:noProof/>
          <w:sz w:val="24"/>
          <w:szCs w:val="24"/>
          <w:lang w:eastAsia="ru-RU"/>
        </w:rPr>
        <w:drawing>
          <wp:anchor distT="0" distB="0" distL="0" distR="0" simplePos="0" relativeHeight="251673600" behindDoc="0" locked="0" layoutInCell="1" allowOverlap="1" wp14:anchorId="1E2468DB" wp14:editId="75D75DD1">
            <wp:simplePos x="0" y="0"/>
            <wp:positionH relativeFrom="page">
              <wp:posOffset>1440814</wp:posOffset>
            </wp:positionH>
            <wp:positionV relativeFrom="paragraph">
              <wp:posOffset>572269</wp:posOffset>
            </wp:positionV>
            <wp:extent cx="5087110" cy="167640"/>
            <wp:effectExtent l="0" t="0" r="0" b="0"/>
            <wp:wrapNone/>
            <wp:docPr id="30" name="image1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177.png"/>
                    <pic:cNvPicPr/>
                  </pic:nvPicPr>
                  <pic:blipFill>
                    <a:blip r:embed="rId135" cstate="print"/>
                    <a:stretch>
                      <a:fillRect/>
                    </a:stretch>
                  </pic:blipFill>
                  <pic:spPr>
                    <a:xfrm>
                      <a:off x="0" y="0"/>
                      <a:ext cx="5087110" cy="167640"/>
                    </a:xfrm>
                    <a:prstGeom prst="rect">
                      <a:avLst/>
                    </a:prstGeom>
                  </pic:spPr>
                </pic:pic>
              </a:graphicData>
            </a:graphic>
          </wp:anchor>
        </w:drawing>
      </w:r>
      <w:r w:rsidRPr="00FA608A">
        <w:rPr>
          <w:rFonts w:ascii="Times New Roman" w:eastAsia="Times New Roman" w:hAnsi="Times New Roman" w:cs="Times New Roman"/>
          <w:color w:val="231F20"/>
          <w:sz w:val="24"/>
          <w:szCs w:val="24"/>
        </w:rPr>
        <w:t>ности, использование их в режиме учебной и производственной деятельности</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с целью профилактики переутомления и сохранения высокой работоспосо</w:t>
      </w:r>
      <w:proofErr w:type="gramStart"/>
      <w:r w:rsidRPr="00FA608A">
        <w:rPr>
          <w:rFonts w:ascii="Times New Roman" w:eastAsia="Times New Roman" w:hAnsi="Times New Roman" w:cs="Times New Roman"/>
          <w:color w:val="231F20"/>
          <w:sz w:val="24"/>
          <w:szCs w:val="24"/>
        </w:rPr>
        <w:t>б-</w:t>
      </w:r>
      <w:proofErr w:type="gramEnd"/>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ности;</w:t>
      </w:r>
    </w:p>
    <w:p w:rsidR="00FA608A" w:rsidRPr="00FA608A" w:rsidRDefault="00FA608A" w:rsidP="00FA608A">
      <w:pPr>
        <w:widowControl w:val="0"/>
        <w:autoSpaceDE w:val="0"/>
        <w:autoSpaceDN w:val="0"/>
        <w:spacing w:before="232" w:after="0" w:line="201" w:lineRule="auto"/>
        <w:ind w:left="1112" w:right="1245"/>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видов спорта, активное применение их в игровой и соревновательной деятел</w:t>
      </w:r>
      <w:proofErr w:type="gramStart"/>
      <w:r w:rsidRPr="00FA608A">
        <w:rPr>
          <w:rFonts w:ascii="Times New Roman" w:eastAsia="Times New Roman" w:hAnsi="Times New Roman" w:cs="Times New Roman"/>
          <w:color w:val="231F20"/>
          <w:sz w:val="24"/>
          <w:szCs w:val="24"/>
        </w:rPr>
        <w:t>ь-</w:t>
      </w:r>
      <w:proofErr w:type="gramEnd"/>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ности, готовность к выполнению нормативов Всероссийского физкультурно-</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спортивного</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комплекса</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«Готов</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к</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труду</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и</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обороне»</w:t>
      </w:r>
      <w:r w:rsidRPr="00FA608A">
        <w:rPr>
          <w:rFonts w:ascii="Times New Roman" w:eastAsia="Times New Roman" w:hAnsi="Times New Roman" w:cs="Times New Roman"/>
          <w:color w:val="231F20"/>
          <w:spacing w:val="-9"/>
          <w:sz w:val="24"/>
          <w:szCs w:val="24"/>
        </w:rPr>
        <w:t xml:space="preserve"> </w:t>
      </w:r>
      <w:r w:rsidRPr="00FA608A">
        <w:rPr>
          <w:rFonts w:ascii="Times New Roman" w:eastAsia="Times New Roman" w:hAnsi="Times New Roman" w:cs="Times New Roman"/>
          <w:color w:val="231F20"/>
          <w:sz w:val="24"/>
          <w:szCs w:val="24"/>
        </w:rPr>
        <w:t>(ГТО).</w:t>
      </w: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6"/>
          <w:szCs w:val="24"/>
        </w:rPr>
      </w:pPr>
    </w:p>
    <w:p w:rsidR="00FA608A" w:rsidRPr="00FA608A" w:rsidRDefault="00FA608A" w:rsidP="00FA608A">
      <w:pPr>
        <w:widowControl w:val="0"/>
        <w:autoSpaceDE w:val="0"/>
        <w:autoSpaceDN w:val="0"/>
        <w:spacing w:before="10" w:after="0" w:line="240" w:lineRule="auto"/>
        <w:rPr>
          <w:rFonts w:ascii="Times New Roman" w:eastAsia="Times New Roman" w:hAnsi="Times New Roman" w:cs="Times New Roman"/>
          <w:sz w:val="34"/>
          <w:szCs w:val="24"/>
        </w:rPr>
      </w:pPr>
    </w:p>
    <w:p w:rsidR="00FA608A" w:rsidRPr="00FA608A" w:rsidRDefault="00FA608A" w:rsidP="00FA608A">
      <w:pPr>
        <w:widowControl w:val="0"/>
        <w:autoSpaceDE w:val="0"/>
        <w:autoSpaceDN w:val="0"/>
        <w:spacing w:after="0" w:line="240" w:lineRule="auto"/>
        <w:ind w:left="2097"/>
        <w:outlineLvl w:val="2"/>
        <w:rPr>
          <w:rFonts w:ascii="Times New Roman" w:eastAsia="Times New Roman" w:hAnsi="Times New Roman" w:cs="Times New Roman"/>
          <w:sz w:val="28"/>
          <w:szCs w:val="28"/>
        </w:rPr>
      </w:pPr>
      <w:r w:rsidRPr="00FA608A">
        <w:rPr>
          <w:rFonts w:ascii="Times New Roman" w:eastAsia="Times New Roman" w:hAnsi="Times New Roman" w:cs="Times New Roman"/>
          <w:color w:val="231F20"/>
          <w:sz w:val="28"/>
          <w:szCs w:val="28"/>
        </w:rPr>
        <w:t>СОДЕРЖАНИЕ</w:t>
      </w:r>
      <w:r w:rsidRPr="00FA608A">
        <w:rPr>
          <w:rFonts w:ascii="Times New Roman" w:eastAsia="Times New Roman" w:hAnsi="Times New Roman" w:cs="Times New Roman"/>
          <w:color w:val="231F20"/>
          <w:spacing w:val="-7"/>
          <w:sz w:val="28"/>
          <w:szCs w:val="28"/>
        </w:rPr>
        <w:t xml:space="preserve"> </w:t>
      </w:r>
      <w:r w:rsidRPr="00FA608A">
        <w:rPr>
          <w:rFonts w:ascii="Times New Roman" w:eastAsia="Times New Roman" w:hAnsi="Times New Roman" w:cs="Times New Roman"/>
          <w:color w:val="231F20"/>
          <w:sz w:val="28"/>
          <w:szCs w:val="28"/>
        </w:rPr>
        <w:t>УЧЕБНОЙ</w:t>
      </w:r>
      <w:r w:rsidRPr="00FA608A">
        <w:rPr>
          <w:rFonts w:ascii="Times New Roman" w:eastAsia="Times New Roman" w:hAnsi="Times New Roman" w:cs="Times New Roman"/>
          <w:color w:val="231F20"/>
          <w:spacing w:val="-6"/>
          <w:sz w:val="28"/>
          <w:szCs w:val="28"/>
        </w:rPr>
        <w:t xml:space="preserve"> </w:t>
      </w:r>
      <w:r w:rsidRPr="00FA608A">
        <w:rPr>
          <w:rFonts w:ascii="Times New Roman" w:eastAsia="Times New Roman" w:hAnsi="Times New Roman" w:cs="Times New Roman"/>
          <w:color w:val="231F20"/>
          <w:sz w:val="28"/>
          <w:szCs w:val="28"/>
        </w:rPr>
        <w:t>ДИСЦИПЛИНЫ</w:t>
      </w:r>
    </w:p>
    <w:p w:rsidR="00FA608A" w:rsidRPr="00FA608A" w:rsidRDefault="00FA608A" w:rsidP="00FA608A">
      <w:pPr>
        <w:widowControl w:val="0"/>
        <w:autoSpaceDE w:val="0"/>
        <w:autoSpaceDN w:val="0"/>
        <w:spacing w:before="2" w:after="0" w:line="240" w:lineRule="auto"/>
        <w:rPr>
          <w:rFonts w:ascii="Times New Roman" w:eastAsia="Times New Roman" w:hAnsi="Times New Roman" w:cs="Times New Roman"/>
          <w:sz w:val="31"/>
          <w:szCs w:val="24"/>
        </w:rPr>
      </w:pPr>
    </w:p>
    <w:p w:rsidR="00FA608A" w:rsidRPr="00FA608A" w:rsidRDefault="00FA608A" w:rsidP="00FA608A">
      <w:pPr>
        <w:widowControl w:val="0"/>
        <w:autoSpaceDE w:val="0"/>
        <w:autoSpaceDN w:val="0"/>
        <w:spacing w:after="0" w:line="240" w:lineRule="auto"/>
        <w:ind w:left="3341"/>
        <w:outlineLvl w:val="2"/>
        <w:rPr>
          <w:rFonts w:ascii="Times New Roman" w:eastAsia="Times New Roman" w:hAnsi="Times New Roman" w:cs="Times New Roman"/>
          <w:sz w:val="28"/>
          <w:szCs w:val="28"/>
        </w:rPr>
      </w:pPr>
      <w:r w:rsidRPr="00FA608A">
        <w:rPr>
          <w:rFonts w:ascii="Times New Roman" w:eastAsia="Times New Roman" w:hAnsi="Times New Roman" w:cs="Times New Roman"/>
          <w:color w:val="231F20"/>
          <w:sz w:val="28"/>
          <w:szCs w:val="28"/>
        </w:rPr>
        <w:t>Теоретическая</w:t>
      </w:r>
      <w:r w:rsidRPr="00FA608A">
        <w:rPr>
          <w:rFonts w:ascii="Times New Roman" w:eastAsia="Times New Roman" w:hAnsi="Times New Roman" w:cs="Times New Roman"/>
          <w:color w:val="231F20"/>
          <w:spacing w:val="-4"/>
          <w:sz w:val="28"/>
          <w:szCs w:val="28"/>
        </w:rPr>
        <w:t xml:space="preserve"> </w:t>
      </w:r>
      <w:r w:rsidRPr="00FA608A">
        <w:rPr>
          <w:rFonts w:ascii="Times New Roman" w:eastAsia="Times New Roman" w:hAnsi="Times New Roman" w:cs="Times New Roman"/>
          <w:color w:val="231F20"/>
          <w:sz w:val="28"/>
          <w:szCs w:val="28"/>
        </w:rPr>
        <w:t>часть</w:t>
      </w:r>
    </w:p>
    <w:p w:rsidR="00FA608A" w:rsidRPr="00FA608A" w:rsidRDefault="00FA608A" w:rsidP="00FA608A">
      <w:pPr>
        <w:widowControl w:val="0"/>
        <w:autoSpaceDE w:val="0"/>
        <w:autoSpaceDN w:val="0"/>
        <w:spacing w:after="0" w:line="271" w:lineRule="auto"/>
        <w:ind w:left="1772" w:right="3528" w:hanging="156"/>
        <w:rPr>
          <w:rFonts w:ascii="Times New Roman" w:eastAsia="Times New Roman" w:hAnsi="Times New Roman" w:cs="Times New Roman"/>
          <w:i/>
          <w:sz w:val="24"/>
        </w:rPr>
      </w:pPr>
      <w:r w:rsidRPr="00FA608A">
        <w:rPr>
          <w:rFonts w:ascii="Times New Roman" w:eastAsia="Times New Roman" w:hAnsi="Times New Roman" w:cs="Times New Roman"/>
          <w:i/>
          <w:color w:val="231F20"/>
          <w:sz w:val="24"/>
        </w:rPr>
        <w:t>Введение. Физическая культура в общекультурной</w:t>
      </w:r>
      <w:r w:rsidRPr="00FA608A">
        <w:rPr>
          <w:rFonts w:ascii="Times New Roman" w:eastAsia="Times New Roman" w:hAnsi="Times New Roman" w:cs="Times New Roman"/>
          <w:i/>
          <w:color w:val="231F20"/>
          <w:spacing w:val="-57"/>
          <w:sz w:val="24"/>
        </w:rPr>
        <w:t xml:space="preserve"> </w:t>
      </w:r>
      <w:r w:rsidRPr="00FA608A">
        <w:rPr>
          <w:rFonts w:ascii="Times New Roman" w:eastAsia="Times New Roman" w:hAnsi="Times New Roman" w:cs="Times New Roman"/>
          <w:i/>
          <w:color w:val="231F20"/>
          <w:sz w:val="24"/>
        </w:rPr>
        <w:t>и</w:t>
      </w:r>
      <w:r w:rsidRPr="00FA608A">
        <w:rPr>
          <w:rFonts w:ascii="Times New Roman" w:eastAsia="Times New Roman" w:hAnsi="Times New Roman" w:cs="Times New Roman"/>
          <w:i/>
          <w:color w:val="231F20"/>
          <w:spacing w:val="-4"/>
          <w:sz w:val="24"/>
        </w:rPr>
        <w:t xml:space="preserve"> </w:t>
      </w:r>
      <w:r w:rsidRPr="00FA608A">
        <w:rPr>
          <w:rFonts w:ascii="Times New Roman" w:eastAsia="Times New Roman" w:hAnsi="Times New Roman" w:cs="Times New Roman"/>
          <w:i/>
          <w:color w:val="231F20"/>
          <w:sz w:val="24"/>
        </w:rPr>
        <w:t>профессиональной</w:t>
      </w:r>
      <w:r w:rsidRPr="00FA608A">
        <w:rPr>
          <w:rFonts w:ascii="Times New Roman" w:eastAsia="Times New Roman" w:hAnsi="Times New Roman" w:cs="Times New Roman"/>
          <w:i/>
          <w:color w:val="231F20"/>
          <w:spacing w:val="-3"/>
          <w:sz w:val="24"/>
        </w:rPr>
        <w:t xml:space="preserve"> </w:t>
      </w:r>
      <w:r w:rsidRPr="00FA608A">
        <w:rPr>
          <w:rFonts w:ascii="Times New Roman" w:eastAsia="Times New Roman" w:hAnsi="Times New Roman" w:cs="Times New Roman"/>
          <w:i/>
          <w:color w:val="231F20"/>
          <w:sz w:val="24"/>
        </w:rPr>
        <w:t>подготовке</w:t>
      </w:r>
      <w:r w:rsidRPr="00FA608A">
        <w:rPr>
          <w:rFonts w:ascii="Times New Roman" w:eastAsia="Times New Roman" w:hAnsi="Times New Roman" w:cs="Times New Roman"/>
          <w:i/>
          <w:color w:val="231F20"/>
          <w:spacing w:val="-3"/>
          <w:sz w:val="24"/>
        </w:rPr>
        <w:t xml:space="preserve"> </w:t>
      </w:r>
      <w:r w:rsidRPr="00FA608A">
        <w:rPr>
          <w:rFonts w:ascii="Times New Roman" w:eastAsia="Times New Roman" w:hAnsi="Times New Roman" w:cs="Times New Roman"/>
          <w:i/>
          <w:color w:val="231F20"/>
          <w:sz w:val="24"/>
        </w:rPr>
        <w:t>студентов</w:t>
      </w:r>
      <w:r w:rsidRPr="00FA608A">
        <w:rPr>
          <w:rFonts w:ascii="Times New Roman" w:eastAsia="Times New Roman" w:hAnsi="Times New Roman" w:cs="Times New Roman"/>
          <w:i/>
          <w:color w:val="231F20"/>
          <w:spacing w:val="-4"/>
          <w:sz w:val="24"/>
        </w:rPr>
        <w:t xml:space="preserve"> </w:t>
      </w:r>
      <w:r w:rsidRPr="00FA608A">
        <w:rPr>
          <w:rFonts w:ascii="Times New Roman" w:eastAsia="Times New Roman" w:hAnsi="Times New Roman" w:cs="Times New Roman"/>
          <w:i/>
          <w:color w:val="231F20"/>
          <w:sz w:val="24"/>
        </w:rPr>
        <w:t>СПО</w:t>
      </w:r>
    </w:p>
    <w:p w:rsidR="00FA608A" w:rsidRPr="00FA608A" w:rsidRDefault="00FA608A" w:rsidP="00FA608A">
      <w:pPr>
        <w:widowControl w:val="0"/>
        <w:autoSpaceDE w:val="0"/>
        <w:autoSpaceDN w:val="0"/>
        <w:spacing w:after="0" w:line="204" w:lineRule="auto"/>
        <w:ind w:left="260" w:right="1485"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Современное состояние физической культуры и спорта. Физическая культура и</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личность профессионала. Оздоровительные системы физического воспитания, их</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роль в формировании здорового образа жизни, сохранении творческой активности и</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долголетия,</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предупреждении</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профессиональных</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заболеваний</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и</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вредных</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привычек.</w:t>
      </w:r>
    </w:p>
    <w:p w:rsidR="00FA608A" w:rsidRPr="00FA608A" w:rsidRDefault="00FA608A" w:rsidP="00FA608A">
      <w:pPr>
        <w:widowControl w:val="0"/>
        <w:autoSpaceDE w:val="0"/>
        <w:autoSpaceDN w:val="0"/>
        <w:spacing w:after="0" w:line="201" w:lineRule="auto"/>
        <w:ind w:left="260" w:right="1432"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Особенности организации занятий со студентами в процессе освоения соде</w:t>
      </w:r>
      <w:proofErr w:type="gramStart"/>
      <w:r w:rsidRPr="00FA608A">
        <w:rPr>
          <w:rFonts w:ascii="Times New Roman" w:eastAsia="Times New Roman" w:hAnsi="Times New Roman" w:cs="Times New Roman"/>
          <w:color w:val="231F20"/>
          <w:sz w:val="24"/>
          <w:szCs w:val="24"/>
        </w:rPr>
        <w:t>р-</w:t>
      </w:r>
      <w:proofErr w:type="gramEnd"/>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жания учебной дисциплины «Физическая культура». Введение Всероссийского</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физкультурно-спортивного комплекса «Готов к труду и обороне» (ГТО). Требования</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к</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технике</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безопасности</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при</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занятиях</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физическими</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упражнениями.</w:t>
      </w:r>
    </w:p>
    <w:p w:rsidR="00FA608A" w:rsidRPr="00FA608A" w:rsidRDefault="00FA608A" w:rsidP="00FA608A">
      <w:pPr>
        <w:widowControl w:val="0"/>
        <w:autoSpaceDE w:val="0"/>
        <w:autoSpaceDN w:val="0"/>
        <w:spacing w:after="0" w:line="201" w:lineRule="auto"/>
        <w:rPr>
          <w:rFonts w:ascii="Times New Roman" w:eastAsia="Times New Roman" w:hAnsi="Times New Roman" w:cs="Times New Roman"/>
        </w:rPr>
        <w:sectPr w:rsidR="00FA608A" w:rsidRPr="00FA608A">
          <w:footerReference w:type="default" r:id="rId136"/>
          <w:pgSz w:w="11910" w:h="16840"/>
          <w:pgMar w:top="980" w:right="20" w:bottom="460" w:left="1440" w:header="0" w:footer="279" w:gutter="0"/>
          <w:pgNumType w:start="5"/>
          <w:cols w:space="720"/>
        </w:sectPr>
      </w:pPr>
    </w:p>
    <w:p w:rsidR="00FA608A" w:rsidRPr="00FA608A" w:rsidRDefault="00FA608A" w:rsidP="00BA40BA">
      <w:pPr>
        <w:widowControl w:val="0"/>
        <w:numPr>
          <w:ilvl w:val="2"/>
          <w:numId w:val="55"/>
        </w:numPr>
        <w:tabs>
          <w:tab w:val="left" w:pos="1441"/>
        </w:tabs>
        <w:autoSpaceDE w:val="0"/>
        <w:autoSpaceDN w:val="0"/>
        <w:spacing w:before="88" w:after="0" w:line="225" w:lineRule="auto"/>
        <w:ind w:right="2847" w:hanging="360"/>
        <w:outlineLvl w:val="6"/>
        <w:rPr>
          <w:rFonts w:ascii="Times New Roman" w:eastAsia="Times New Roman" w:hAnsi="Times New Roman" w:cs="Times New Roman"/>
          <w:i/>
          <w:iCs/>
          <w:sz w:val="26"/>
          <w:szCs w:val="26"/>
        </w:rPr>
      </w:pPr>
      <w:r w:rsidRPr="00FA608A">
        <w:rPr>
          <w:rFonts w:ascii="Times New Roman" w:eastAsia="Times New Roman" w:hAnsi="Times New Roman" w:cs="Times New Roman"/>
          <w:i/>
          <w:iCs/>
          <w:color w:val="231F20"/>
          <w:sz w:val="26"/>
          <w:szCs w:val="26"/>
        </w:rPr>
        <w:lastRenderedPageBreak/>
        <w:t>Основы здорового образа жизни. Физическая культура</w:t>
      </w:r>
      <w:r w:rsidRPr="00FA608A">
        <w:rPr>
          <w:rFonts w:ascii="Times New Roman" w:eastAsia="Times New Roman" w:hAnsi="Times New Roman" w:cs="Times New Roman"/>
          <w:i/>
          <w:iCs/>
          <w:color w:val="231F20"/>
          <w:spacing w:val="-62"/>
          <w:sz w:val="26"/>
          <w:szCs w:val="26"/>
        </w:rPr>
        <w:t xml:space="preserve"> </w:t>
      </w:r>
      <w:r w:rsidRPr="00FA608A">
        <w:rPr>
          <w:rFonts w:ascii="Times New Roman" w:eastAsia="Times New Roman" w:hAnsi="Times New Roman" w:cs="Times New Roman"/>
          <w:i/>
          <w:iCs/>
          <w:color w:val="231F20"/>
          <w:sz w:val="26"/>
          <w:szCs w:val="26"/>
        </w:rPr>
        <w:t>в</w:t>
      </w:r>
      <w:r w:rsidRPr="00FA608A">
        <w:rPr>
          <w:rFonts w:ascii="Times New Roman" w:eastAsia="Times New Roman" w:hAnsi="Times New Roman" w:cs="Times New Roman"/>
          <w:i/>
          <w:iCs/>
          <w:color w:val="231F20"/>
          <w:spacing w:val="-3"/>
          <w:sz w:val="26"/>
          <w:szCs w:val="26"/>
        </w:rPr>
        <w:t xml:space="preserve"> </w:t>
      </w:r>
      <w:r w:rsidRPr="00FA608A">
        <w:rPr>
          <w:rFonts w:ascii="Times New Roman" w:eastAsia="Times New Roman" w:hAnsi="Times New Roman" w:cs="Times New Roman"/>
          <w:i/>
          <w:iCs/>
          <w:color w:val="231F20"/>
          <w:sz w:val="26"/>
          <w:szCs w:val="26"/>
        </w:rPr>
        <w:t>обеспечении</w:t>
      </w:r>
      <w:r w:rsidRPr="00FA608A">
        <w:rPr>
          <w:rFonts w:ascii="Times New Roman" w:eastAsia="Times New Roman" w:hAnsi="Times New Roman" w:cs="Times New Roman"/>
          <w:i/>
          <w:iCs/>
          <w:color w:val="231F20"/>
          <w:spacing w:val="-1"/>
          <w:sz w:val="26"/>
          <w:szCs w:val="26"/>
        </w:rPr>
        <w:t xml:space="preserve"> </w:t>
      </w:r>
      <w:r w:rsidRPr="00FA608A">
        <w:rPr>
          <w:rFonts w:ascii="Times New Roman" w:eastAsia="Times New Roman" w:hAnsi="Times New Roman" w:cs="Times New Roman"/>
          <w:i/>
          <w:iCs/>
          <w:color w:val="231F20"/>
          <w:sz w:val="26"/>
          <w:szCs w:val="26"/>
        </w:rPr>
        <w:t>здоровья.</w:t>
      </w:r>
      <w:r w:rsidRPr="00FA608A">
        <w:rPr>
          <w:rFonts w:ascii="Times New Roman" w:eastAsia="Times New Roman" w:hAnsi="Times New Roman" w:cs="Times New Roman"/>
          <w:i/>
          <w:iCs/>
          <w:color w:val="231F20"/>
          <w:spacing w:val="-4"/>
          <w:sz w:val="26"/>
          <w:szCs w:val="26"/>
        </w:rPr>
        <w:t xml:space="preserve"> </w:t>
      </w:r>
      <w:r w:rsidRPr="00FA608A">
        <w:rPr>
          <w:rFonts w:ascii="Times New Roman" w:eastAsia="Times New Roman" w:hAnsi="Times New Roman" w:cs="Times New Roman"/>
          <w:i/>
          <w:iCs/>
          <w:color w:val="231F20"/>
          <w:sz w:val="26"/>
          <w:szCs w:val="26"/>
        </w:rPr>
        <w:t>Техника</w:t>
      </w:r>
      <w:r w:rsidRPr="00FA608A">
        <w:rPr>
          <w:rFonts w:ascii="Times New Roman" w:eastAsia="Times New Roman" w:hAnsi="Times New Roman" w:cs="Times New Roman"/>
          <w:i/>
          <w:iCs/>
          <w:color w:val="231F20"/>
          <w:spacing w:val="-1"/>
          <w:sz w:val="26"/>
          <w:szCs w:val="26"/>
        </w:rPr>
        <w:t xml:space="preserve"> </w:t>
      </w:r>
      <w:r w:rsidRPr="00FA608A">
        <w:rPr>
          <w:rFonts w:ascii="Times New Roman" w:eastAsia="Times New Roman" w:hAnsi="Times New Roman" w:cs="Times New Roman"/>
          <w:i/>
          <w:iCs/>
          <w:color w:val="231F20"/>
          <w:sz w:val="26"/>
          <w:szCs w:val="26"/>
        </w:rPr>
        <w:t>безопасности.</w:t>
      </w:r>
    </w:p>
    <w:p w:rsidR="00FA608A" w:rsidRPr="00FA608A" w:rsidRDefault="00FA608A" w:rsidP="00FA608A">
      <w:pPr>
        <w:widowControl w:val="0"/>
        <w:autoSpaceDE w:val="0"/>
        <w:autoSpaceDN w:val="0"/>
        <w:spacing w:before="129" w:after="0" w:line="211" w:lineRule="auto"/>
        <w:ind w:left="260" w:right="1537"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Здоровье человека, его ценность и значимость для профессионала. Взаимосвязь</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общей</w:t>
      </w:r>
      <w:r w:rsidRPr="00FA608A">
        <w:rPr>
          <w:rFonts w:ascii="Times New Roman" w:eastAsia="Times New Roman" w:hAnsi="Times New Roman" w:cs="Times New Roman"/>
          <w:color w:val="231F20"/>
          <w:spacing w:val="-5"/>
          <w:sz w:val="24"/>
          <w:szCs w:val="24"/>
        </w:rPr>
        <w:t xml:space="preserve"> </w:t>
      </w:r>
      <w:r w:rsidRPr="00FA608A">
        <w:rPr>
          <w:rFonts w:ascii="Times New Roman" w:eastAsia="Times New Roman" w:hAnsi="Times New Roman" w:cs="Times New Roman"/>
          <w:color w:val="231F20"/>
          <w:sz w:val="24"/>
          <w:szCs w:val="24"/>
        </w:rPr>
        <w:t>культуры</w:t>
      </w:r>
      <w:r w:rsidRPr="00FA608A">
        <w:rPr>
          <w:rFonts w:ascii="Times New Roman" w:eastAsia="Times New Roman" w:hAnsi="Times New Roman" w:cs="Times New Roman"/>
          <w:color w:val="231F20"/>
          <w:spacing w:val="-6"/>
          <w:sz w:val="24"/>
          <w:szCs w:val="24"/>
        </w:rPr>
        <w:t xml:space="preserve"> </w:t>
      </w:r>
      <w:r w:rsidRPr="00FA608A">
        <w:rPr>
          <w:rFonts w:ascii="Times New Roman" w:eastAsia="Times New Roman" w:hAnsi="Times New Roman" w:cs="Times New Roman"/>
          <w:color w:val="231F20"/>
          <w:sz w:val="24"/>
          <w:szCs w:val="24"/>
        </w:rPr>
        <w:t>обучающихся</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и</w:t>
      </w:r>
      <w:r w:rsidRPr="00FA608A">
        <w:rPr>
          <w:rFonts w:ascii="Times New Roman" w:eastAsia="Times New Roman" w:hAnsi="Times New Roman" w:cs="Times New Roman"/>
          <w:color w:val="231F20"/>
          <w:spacing w:val="-5"/>
          <w:sz w:val="24"/>
          <w:szCs w:val="24"/>
        </w:rPr>
        <w:t xml:space="preserve"> </w:t>
      </w:r>
      <w:r w:rsidRPr="00FA608A">
        <w:rPr>
          <w:rFonts w:ascii="Times New Roman" w:eastAsia="Times New Roman" w:hAnsi="Times New Roman" w:cs="Times New Roman"/>
          <w:color w:val="231F20"/>
          <w:sz w:val="24"/>
          <w:szCs w:val="24"/>
        </w:rPr>
        <w:t>их</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образа</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жизни.</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Современное</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состояние</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здоровья</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молодежи. Личное отношение к здоровью как условие формирования здорового о</w:t>
      </w:r>
      <w:proofErr w:type="gramStart"/>
      <w:r w:rsidRPr="00FA608A">
        <w:rPr>
          <w:rFonts w:ascii="Times New Roman" w:eastAsia="Times New Roman" w:hAnsi="Times New Roman" w:cs="Times New Roman"/>
          <w:color w:val="231F20"/>
          <w:sz w:val="24"/>
          <w:szCs w:val="24"/>
        </w:rPr>
        <w:t>б-</w:t>
      </w:r>
      <w:proofErr w:type="gramEnd"/>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раза жизни. Двигательная</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активность.</w:t>
      </w:r>
    </w:p>
    <w:p w:rsidR="00FA608A" w:rsidRPr="00FA608A" w:rsidRDefault="00FA608A" w:rsidP="00FA608A">
      <w:pPr>
        <w:widowControl w:val="0"/>
        <w:autoSpaceDE w:val="0"/>
        <w:autoSpaceDN w:val="0"/>
        <w:spacing w:before="2" w:after="0" w:line="201" w:lineRule="auto"/>
        <w:ind w:left="260" w:right="1568"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Влияние экологических факторов на здоровье человека. О вреде и профилактике</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курения,</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алкоголизма,</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наркомании.</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Влияние</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наследственных</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заболеваний</w:t>
      </w:r>
      <w:r w:rsidRPr="00FA608A">
        <w:rPr>
          <w:rFonts w:ascii="Times New Roman" w:eastAsia="Times New Roman" w:hAnsi="Times New Roman" w:cs="Times New Roman"/>
          <w:color w:val="231F20"/>
          <w:spacing w:val="-2"/>
          <w:sz w:val="24"/>
          <w:szCs w:val="24"/>
        </w:rPr>
        <w:t xml:space="preserve"> </w:t>
      </w:r>
      <w:proofErr w:type="gramStart"/>
      <w:r w:rsidRPr="00FA608A">
        <w:rPr>
          <w:rFonts w:ascii="Times New Roman" w:eastAsia="Times New Roman" w:hAnsi="Times New Roman" w:cs="Times New Roman"/>
          <w:color w:val="231F20"/>
          <w:sz w:val="24"/>
          <w:szCs w:val="24"/>
        </w:rPr>
        <w:t>в</w:t>
      </w:r>
      <w:proofErr w:type="gramEnd"/>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фор-</w:t>
      </w:r>
    </w:p>
    <w:p w:rsidR="00FA608A" w:rsidRPr="00FA608A" w:rsidRDefault="00FA608A" w:rsidP="00FA608A">
      <w:pPr>
        <w:widowControl w:val="0"/>
        <w:autoSpaceDE w:val="0"/>
        <w:autoSpaceDN w:val="0"/>
        <w:spacing w:after="0" w:line="201" w:lineRule="auto"/>
        <w:ind w:left="260" w:right="1714"/>
        <w:jc w:val="both"/>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мировании здорового образа жизни. Рациональное питание и профессия. Режим в</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трудовой и учебной деятельности. Активный отдых. Вводная и производственная</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гимнастика. Гигиенические средства оздоровления и управления работоспособн</w:t>
      </w:r>
      <w:proofErr w:type="gramStart"/>
      <w:r w:rsidRPr="00FA608A">
        <w:rPr>
          <w:rFonts w:ascii="Times New Roman" w:eastAsia="Times New Roman" w:hAnsi="Times New Roman" w:cs="Times New Roman"/>
          <w:color w:val="231F20"/>
          <w:sz w:val="24"/>
          <w:szCs w:val="24"/>
        </w:rPr>
        <w:t>о-</w:t>
      </w:r>
      <w:proofErr w:type="gramEnd"/>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стью:</w:t>
      </w:r>
      <w:r w:rsidRPr="00FA608A">
        <w:rPr>
          <w:rFonts w:ascii="Times New Roman" w:eastAsia="Times New Roman" w:hAnsi="Times New Roman" w:cs="Times New Roman"/>
          <w:color w:val="231F20"/>
          <w:spacing w:val="-9"/>
          <w:sz w:val="24"/>
          <w:szCs w:val="24"/>
        </w:rPr>
        <w:t xml:space="preserve"> </w:t>
      </w:r>
      <w:r w:rsidRPr="00FA608A">
        <w:rPr>
          <w:rFonts w:ascii="Times New Roman" w:eastAsia="Times New Roman" w:hAnsi="Times New Roman" w:cs="Times New Roman"/>
          <w:color w:val="231F20"/>
          <w:sz w:val="24"/>
          <w:szCs w:val="24"/>
        </w:rPr>
        <w:t>закаливание,</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личная</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гигиена,</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гидропроцедуры,</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бани,</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массаж.</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Материнство</w:t>
      </w:r>
    </w:p>
    <w:p w:rsidR="00FA608A" w:rsidRPr="00FA608A" w:rsidRDefault="00FA608A" w:rsidP="00FA608A">
      <w:pPr>
        <w:widowControl w:val="0"/>
        <w:autoSpaceDE w:val="0"/>
        <w:autoSpaceDN w:val="0"/>
        <w:spacing w:before="1" w:after="0" w:line="201" w:lineRule="auto"/>
        <w:ind w:left="260" w:right="1642"/>
        <w:jc w:val="both"/>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и здоровье. Профилактика профессиональных заболеваний средствами и методами</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физического</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воспитания.</w:t>
      </w: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6"/>
          <w:szCs w:val="24"/>
        </w:rPr>
      </w:pPr>
    </w:p>
    <w:p w:rsidR="00FA608A" w:rsidRPr="00FA608A" w:rsidRDefault="00FA608A" w:rsidP="00BA40BA">
      <w:pPr>
        <w:widowControl w:val="0"/>
        <w:numPr>
          <w:ilvl w:val="2"/>
          <w:numId w:val="55"/>
        </w:numPr>
        <w:tabs>
          <w:tab w:val="left" w:pos="2109"/>
        </w:tabs>
        <w:autoSpaceDE w:val="0"/>
        <w:autoSpaceDN w:val="0"/>
        <w:spacing w:before="226" w:after="0" w:line="254" w:lineRule="auto"/>
        <w:ind w:left="2953" w:right="3198" w:hanging="1105"/>
        <w:outlineLvl w:val="6"/>
        <w:rPr>
          <w:rFonts w:ascii="Times New Roman" w:eastAsia="Times New Roman" w:hAnsi="Times New Roman" w:cs="Times New Roman"/>
          <w:i/>
          <w:iCs/>
          <w:sz w:val="26"/>
          <w:szCs w:val="26"/>
        </w:rPr>
      </w:pPr>
      <w:r w:rsidRPr="00FA608A">
        <w:rPr>
          <w:rFonts w:ascii="Times New Roman" w:eastAsia="Times New Roman" w:hAnsi="Times New Roman" w:cs="Times New Roman"/>
          <w:i/>
          <w:iCs/>
          <w:color w:val="231F20"/>
          <w:sz w:val="26"/>
          <w:szCs w:val="26"/>
        </w:rPr>
        <w:t>Основы методики самостоятельных занятий</w:t>
      </w:r>
      <w:r w:rsidRPr="00FA608A">
        <w:rPr>
          <w:rFonts w:ascii="Times New Roman" w:eastAsia="Times New Roman" w:hAnsi="Times New Roman" w:cs="Times New Roman"/>
          <w:i/>
          <w:iCs/>
          <w:color w:val="231F20"/>
          <w:spacing w:val="-62"/>
          <w:sz w:val="26"/>
          <w:szCs w:val="26"/>
        </w:rPr>
        <w:t xml:space="preserve"> </w:t>
      </w:r>
      <w:r w:rsidRPr="00FA608A">
        <w:rPr>
          <w:rFonts w:ascii="Times New Roman" w:eastAsia="Times New Roman" w:hAnsi="Times New Roman" w:cs="Times New Roman"/>
          <w:i/>
          <w:iCs/>
          <w:color w:val="231F20"/>
          <w:sz w:val="26"/>
          <w:szCs w:val="26"/>
        </w:rPr>
        <w:t>физическими</w:t>
      </w:r>
      <w:r w:rsidRPr="00FA608A">
        <w:rPr>
          <w:rFonts w:ascii="Times New Roman" w:eastAsia="Times New Roman" w:hAnsi="Times New Roman" w:cs="Times New Roman"/>
          <w:i/>
          <w:iCs/>
          <w:color w:val="231F20"/>
          <w:spacing w:val="-1"/>
          <w:sz w:val="26"/>
          <w:szCs w:val="26"/>
        </w:rPr>
        <w:t xml:space="preserve"> </w:t>
      </w:r>
      <w:r w:rsidRPr="00FA608A">
        <w:rPr>
          <w:rFonts w:ascii="Times New Roman" w:eastAsia="Times New Roman" w:hAnsi="Times New Roman" w:cs="Times New Roman"/>
          <w:i/>
          <w:iCs/>
          <w:color w:val="231F20"/>
          <w:sz w:val="26"/>
          <w:szCs w:val="26"/>
        </w:rPr>
        <w:t>упражнениями</w:t>
      </w:r>
    </w:p>
    <w:p w:rsidR="00FA608A" w:rsidRPr="00FA608A" w:rsidRDefault="00FA608A" w:rsidP="00FA608A">
      <w:pPr>
        <w:widowControl w:val="0"/>
        <w:autoSpaceDE w:val="0"/>
        <w:autoSpaceDN w:val="0"/>
        <w:spacing w:before="206" w:after="0" w:line="204" w:lineRule="auto"/>
        <w:ind w:left="260" w:right="1655"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Мотивация и целенаправленность самостоятельных занятий, их формы и соде</w:t>
      </w:r>
      <w:proofErr w:type="gramStart"/>
      <w:r w:rsidRPr="00FA608A">
        <w:rPr>
          <w:rFonts w:ascii="Times New Roman" w:eastAsia="Times New Roman" w:hAnsi="Times New Roman" w:cs="Times New Roman"/>
          <w:color w:val="231F20"/>
          <w:sz w:val="24"/>
          <w:szCs w:val="24"/>
        </w:rPr>
        <w:t>р-</w:t>
      </w:r>
      <w:proofErr w:type="gramEnd"/>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жание.</w:t>
      </w:r>
    </w:p>
    <w:p w:rsidR="00FA608A" w:rsidRPr="00FA608A" w:rsidRDefault="00FA608A" w:rsidP="00FA608A">
      <w:pPr>
        <w:widowControl w:val="0"/>
        <w:autoSpaceDE w:val="0"/>
        <w:autoSpaceDN w:val="0"/>
        <w:spacing w:after="0" w:line="219" w:lineRule="exact"/>
        <w:ind w:left="54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Организация</w:t>
      </w:r>
      <w:r w:rsidRPr="00FA608A">
        <w:rPr>
          <w:rFonts w:ascii="Times New Roman" w:eastAsia="Times New Roman" w:hAnsi="Times New Roman" w:cs="Times New Roman"/>
          <w:color w:val="231F20"/>
          <w:spacing w:val="-6"/>
          <w:sz w:val="24"/>
          <w:szCs w:val="24"/>
        </w:rPr>
        <w:t xml:space="preserve"> </w:t>
      </w:r>
      <w:r w:rsidRPr="00FA608A">
        <w:rPr>
          <w:rFonts w:ascii="Times New Roman" w:eastAsia="Times New Roman" w:hAnsi="Times New Roman" w:cs="Times New Roman"/>
          <w:color w:val="231F20"/>
          <w:sz w:val="24"/>
          <w:szCs w:val="24"/>
        </w:rPr>
        <w:t>занятий</w:t>
      </w:r>
      <w:r w:rsidRPr="00FA608A">
        <w:rPr>
          <w:rFonts w:ascii="Times New Roman" w:eastAsia="Times New Roman" w:hAnsi="Times New Roman" w:cs="Times New Roman"/>
          <w:color w:val="231F20"/>
          <w:spacing w:val="-7"/>
          <w:sz w:val="24"/>
          <w:szCs w:val="24"/>
        </w:rPr>
        <w:t xml:space="preserve"> </w:t>
      </w:r>
      <w:r w:rsidRPr="00FA608A">
        <w:rPr>
          <w:rFonts w:ascii="Times New Roman" w:eastAsia="Times New Roman" w:hAnsi="Times New Roman" w:cs="Times New Roman"/>
          <w:color w:val="231F20"/>
          <w:sz w:val="24"/>
          <w:szCs w:val="24"/>
        </w:rPr>
        <w:t>физическими</w:t>
      </w:r>
      <w:r w:rsidRPr="00FA608A">
        <w:rPr>
          <w:rFonts w:ascii="Times New Roman" w:eastAsia="Times New Roman" w:hAnsi="Times New Roman" w:cs="Times New Roman"/>
          <w:color w:val="231F20"/>
          <w:spacing w:val="-6"/>
          <w:sz w:val="24"/>
          <w:szCs w:val="24"/>
        </w:rPr>
        <w:t xml:space="preserve"> </w:t>
      </w:r>
      <w:r w:rsidRPr="00FA608A">
        <w:rPr>
          <w:rFonts w:ascii="Times New Roman" w:eastAsia="Times New Roman" w:hAnsi="Times New Roman" w:cs="Times New Roman"/>
          <w:color w:val="231F20"/>
          <w:sz w:val="24"/>
          <w:szCs w:val="24"/>
        </w:rPr>
        <w:t>упражнениями</w:t>
      </w:r>
      <w:r w:rsidRPr="00FA608A">
        <w:rPr>
          <w:rFonts w:ascii="Times New Roman" w:eastAsia="Times New Roman" w:hAnsi="Times New Roman" w:cs="Times New Roman"/>
          <w:color w:val="231F20"/>
          <w:spacing w:val="-6"/>
          <w:sz w:val="24"/>
          <w:szCs w:val="24"/>
        </w:rPr>
        <w:t xml:space="preserve"> </w:t>
      </w:r>
      <w:r w:rsidRPr="00FA608A">
        <w:rPr>
          <w:rFonts w:ascii="Times New Roman" w:eastAsia="Times New Roman" w:hAnsi="Times New Roman" w:cs="Times New Roman"/>
          <w:color w:val="231F20"/>
          <w:sz w:val="24"/>
          <w:szCs w:val="24"/>
        </w:rPr>
        <w:t>различной</w:t>
      </w:r>
      <w:r w:rsidRPr="00FA608A">
        <w:rPr>
          <w:rFonts w:ascii="Times New Roman" w:eastAsia="Times New Roman" w:hAnsi="Times New Roman" w:cs="Times New Roman"/>
          <w:color w:val="231F20"/>
          <w:spacing w:val="-7"/>
          <w:sz w:val="24"/>
          <w:szCs w:val="24"/>
        </w:rPr>
        <w:t xml:space="preserve"> </w:t>
      </w:r>
      <w:r w:rsidRPr="00FA608A">
        <w:rPr>
          <w:rFonts w:ascii="Times New Roman" w:eastAsia="Times New Roman" w:hAnsi="Times New Roman" w:cs="Times New Roman"/>
          <w:color w:val="231F20"/>
          <w:sz w:val="24"/>
          <w:szCs w:val="24"/>
        </w:rPr>
        <w:t>направленности.</w:t>
      </w:r>
    </w:p>
    <w:p w:rsidR="00FA608A" w:rsidRPr="00FA608A" w:rsidRDefault="00FA608A" w:rsidP="00FA608A">
      <w:pPr>
        <w:widowControl w:val="0"/>
        <w:autoSpaceDE w:val="0"/>
        <w:autoSpaceDN w:val="0"/>
        <w:spacing w:before="14" w:after="0" w:line="201" w:lineRule="auto"/>
        <w:ind w:left="260" w:right="82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Особенности</w:t>
      </w:r>
      <w:r w:rsidRPr="00FA608A">
        <w:rPr>
          <w:rFonts w:ascii="Times New Roman" w:eastAsia="Times New Roman" w:hAnsi="Times New Roman" w:cs="Times New Roman"/>
          <w:color w:val="231F20"/>
          <w:spacing w:val="-5"/>
          <w:sz w:val="24"/>
          <w:szCs w:val="24"/>
        </w:rPr>
        <w:t xml:space="preserve"> </w:t>
      </w:r>
      <w:r w:rsidRPr="00FA608A">
        <w:rPr>
          <w:rFonts w:ascii="Times New Roman" w:eastAsia="Times New Roman" w:hAnsi="Times New Roman" w:cs="Times New Roman"/>
          <w:color w:val="231F20"/>
          <w:sz w:val="24"/>
          <w:szCs w:val="24"/>
        </w:rPr>
        <w:t>самостоятельных</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занятий</w:t>
      </w:r>
      <w:r w:rsidRPr="00FA608A">
        <w:rPr>
          <w:rFonts w:ascii="Times New Roman" w:eastAsia="Times New Roman" w:hAnsi="Times New Roman" w:cs="Times New Roman"/>
          <w:color w:val="231F20"/>
          <w:spacing w:val="-8"/>
          <w:sz w:val="24"/>
          <w:szCs w:val="24"/>
        </w:rPr>
        <w:t xml:space="preserve"> </w:t>
      </w:r>
      <w:r w:rsidRPr="00FA608A">
        <w:rPr>
          <w:rFonts w:ascii="Times New Roman" w:eastAsia="Times New Roman" w:hAnsi="Times New Roman" w:cs="Times New Roman"/>
          <w:color w:val="231F20"/>
          <w:sz w:val="24"/>
          <w:szCs w:val="24"/>
        </w:rPr>
        <w:t>для</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юношей</w:t>
      </w:r>
      <w:r w:rsidRPr="00FA608A">
        <w:rPr>
          <w:rFonts w:ascii="Times New Roman" w:eastAsia="Times New Roman" w:hAnsi="Times New Roman" w:cs="Times New Roman"/>
          <w:color w:val="231F20"/>
          <w:spacing w:val="-5"/>
          <w:sz w:val="24"/>
          <w:szCs w:val="24"/>
        </w:rPr>
        <w:t xml:space="preserve"> </w:t>
      </w:r>
      <w:r w:rsidRPr="00FA608A">
        <w:rPr>
          <w:rFonts w:ascii="Times New Roman" w:eastAsia="Times New Roman" w:hAnsi="Times New Roman" w:cs="Times New Roman"/>
          <w:color w:val="231F20"/>
          <w:sz w:val="24"/>
          <w:szCs w:val="24"/>
        </w:rPr>
        <w:t>и</w:t>
      </w:r>
      <w:r w:rsidRPr="00FA608A">
        <w:rPr>
          <w:rFonts w:ascii="Times New Roman" w:eastAsia="Times New Roman" w:hAnsi="Times New Roman" w:cs="Times New Roman"/>
          <w:color w:val="231F20"/>
          <w:spacing w:val="-5"/>
          <w:sz w:val="24"/>
          <w:szCs w:val="24"/>
        </w:rPr>
        <w:t xml:space="preserve"> </w:t>
      </w:r>
      <w:r w:rsidRPr="00FA608A">
        <w:rPr>
          <w:rFonts w:ascii="Times New Roman" w:eastAsia="Times New Roman" w:hAnsi="Times New Roman" w:cs="Times New Roman"/>
          <w:color w:val="231F20"/>
          <w:sz w:val="24"/>
          <w:szCs w:val="24"/>
        </w:rPr>
        <w:t>девушек.</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Основные</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принципы</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построения самостоятельных занятий и их гигиена. Коррекция фигуры. Основные</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признаки утомления.</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Факторы</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регуляции</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нагрузки.</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Тесты</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для определения</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опти-</w:t>
      </w:r>
    </w:p>
    <w:p w:rsidR="00FA608A" w:rsidRPr="00FA608A" w:rsidRDefault="00FA608A" w:rsidP="00FA608A">
      <w:pPr>
        <w:widowControl w:val="0"/>
        <w:autoSpaceDE w:val="0"/>
        <w:autoSpaceDN w:val="0"/>
        <w:spacing w:before="1" w:after="0" w:line="201" w:lineRule="auto"/>
        <w:ind w:left="260" w:right="1931"/>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мальной индивидуальной нагрузки. Сенситивность в развитии профилирующих</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двигательных</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качеств.</w:t>
      </w: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6"/>
          <w:szCs w:val="24"/>
        </w:rPr>
      </w:pPr>
    </w:p>
    <w:p w:rsidR="00FA608A" w:rsidRPr="00FA608A" w:rsidRDefault="00FA608A" w:rsidP="00BA40BA">
      <w:pPr>
        <w:widowControl w:val="0"/>
        <w:numPr>
          <w:ilvl w:val="2"/>
          <w:numId w:val="55"/>
        </w:numPr>
        <w:tabs>
          <w:tab w:val="left" w:pos="561"/>
        </w:tabs>
        <w:autoSpaceDE w:val="0"/>
        <w:autoSpaceDN w:val="0"/>
        <w:spacing w:after="0" w:line="240" w:lineRule="auto"/>
        <w:ind w:left="560" w:right="1378" w:hanging="261"/>
        <w:outlineLvl w:val="6"/>
        <w:rPr>
          <w:rFonts w:ascii="Times New Roman" w:eastAsia="Times New Roman" w:hAnsi="Times New Roman" w:cs="Times New Roman"/>
          <w:i/>
          <w:iCs/>
          <w:sz w:val="26"/>
          <w:szCs w:val="26"/>
        </w:rPr>
      </w:pPr>
      <w:r w:rsidRPr="00FA608A">
        <w:rPr>
          <w:rFonts w:ascii="Times New Roman" w:eastAsia="Times New Roman" w:hAnsi="Times New Roman" w:cs="Times New Roman"/>
          <w:i/>
          <w:iCs/>
          <w:color w:val="231F20"/>
          <w:sz w:val="26"/>
          <w:szCs w:val="26"/>
        </w:rPr>
        <w:t>Самоконтроль,</w:t>
      </w:r>
      <w:r w:rsidRPr="00FA608A">
        <w:rPr>
          <w:rFonts w:ascii="Times New Roman" w:eastAsia="Times New Roman" w:hAnsi="Times New Roman" w:cs="Times New Roman"/>
          <w:i/>
          <w:iCs/>
          <w:color w:val="231F20"/>
          <w:spacing w:val="-7"/>
          <w:sz w:val="26"/>
          <w:szCs w:val="26"/>
        </w:rPr>
        <w:t xml:space="preserve"> </w:t>
      </w:r>
      <w:r w:rsidRPr="00FA608A">
        <w:rPr>
          <w:rFonts w:ascii="Times New Roman" w:eastAsia="Times New Roman" w:hAnsi="Times New Roman" w:cs="Times New Roman"/>
          <w:i/>
          <w:iCs/>
          <w:color w:val="231F20"/>
          <w:sz w:val="26"/>
          <w:szCs w:val="26"/>
        </w:rPr>
        <w:t>его</w:t>
      </w:r>
      <w:r w:rsidRPr="00FA608A">
        <w:rPr>
          <w:rFonts w:ascii="Times New Roman" w:eastAsia="Times New Roman" w:hAnsi="Times New Roman" w:cs="Times New Roman"/>
          <w:i/>
          <w:iCs/>
          <w:color w:val="231F20"/>
          <w:spacing w:val="-3"/>
          <w:sz w:val="26"/>
          <w:szCs w:val="26"/>
        </w:rPr>
        <w:t xml:space="preserve"> </w:t>
      </w:r>
      <w:r w:rsidRPr="00FA608A">
        <w:rPr>
          <w:rFonts w:ascii="Times New Roman" w:eastAsia="Times New Roman" w:hAnsi="Times New Roman" w:cs="Times New Roman"/>
          <w:i/>
          <w:iCs/>
          <w:color w:val="231F20"/>
          <w:sz w:val="26"/>
          <w:szCs w:val="26"/>
        </w:rPr>
        <w:t>основные</w:t>
      </w:r>
      <w:r w:rsidRPr="00FA608A">
        <w:rPr>
          <w:rFonts w:ascii="Times New Roman" w:eastAsia="Times New Roman" w:hAnsi="Times New Roman" w:cs="Times New Roman"/>
          <w:i/>
          <w:iCs/>
          <w:color w:val="231F20"/>
          <w:spacing w:val="-5"/>
          <w:sz w:val="26"/>
          <w:szCs w:val="26"/>
        </w:rPr>
        <w:t xml:space="preserve"> </w:t>
      </w:r>
      <w:r w:rsidRPr="00FA608A">
        <w:rPr>
          <w:rFonts w:ascii="Times New Roman" w:eastAsia="Times New Roman" w:hAnsi="Times New Roman" w:cs="Times New Roman"/>
          <w:i/>
          <w:iCs/>
          <w:color w:val="231F20"/>
          <w:sz w:val="26"/>
          <w:szCs w:val="26"/>
        </w:rPr>
        <w:t>методы,</w:t>
      </w:r>
      <w:r w:rsidRPr="00FA608A">
        <w:rPr>
          <w:rFonts w:ascii="Times New Roman" w:eastAsia="Times New Roman" w:hAnsi="Times New Roman" w:cs="Times New Roman"/>
          <w:i/>
          <w:iCs/>
          <w:color w:val="231F20"/>
          <w:spacing w:val="-5"/>
          <w:sz w:val="26"/>
          <w:szCs w:val="26"/>
        </w:rPr>
        <w:t xml:space="preserve"> </w:t>
      </w:r>
      <w:r w:rsidRPr="00FA608A">
        <w:rPr>
          <w:rFonts w:ascii="Times New Roman" w:eastAsia="Times New Roman" w:hAnsi="Times New Roman" w:cs="Times New Roman"/>
          <w:i/>
          <w:iCs/>
          <w:color w:val="231F20"/>
          <w:sz w:val="26"/>
          <w:szCs w:val="26"/>
        </w:rPr>
        <w:t>показатели</w:t>
      </w:r>
      <w:r w:rsidRPr="00FA608A">
        <w:rPr>
          <w:rFonts w:ascii="Times New Roman" w:eastAsia="Times New Roman" w:hAnsi="Times New Roman" w:cs="Times New Roman"/>
          <w:i/>
          <w:iCs/>
          <w:color w:val="231F20"/>
          <w:spacing w:val="-4"/>
          <w:sz w:val="26"/>
          <w:szCs w:val="26"/>
        </w:rPr>
        <w:t xml:space="preserve"> </w:t>
      </w:r>
      <w:r w:rsidRPr="00FA608A">
        <w:rPr>
          <w:rFonts w:ascii="Times New Roman" w:eastAsia="Times New Roman" w:hAnsi="Times New Roman" w:cs="Times New Roman"/>
          <w:i/>
          <w:iCs/>
          <w:color w:val="231F20"/>
          <w:sz w:val="26"/>
          <w:szCs w:val="26"/>
        </w:rPr>
        <w:t>и</w:t>
      </w:r>
      <w:r w:rsidRPr="00FA608A">
        <w:rPr>
          <w:rFonts w:ascii="Times New Roman" w:eastAsia="Times New Roman" w:hAnsi="Times New Roman" w:cs="Times New Roman"/>
          <w:i/>
          <w:iCs/>
          <w:color w:val="231F20"/>
          <w:spacing w:val="-3"/>
          <w:sz w:val="26"/>
          <w:szCs w:val="26"/>
        </w:rPr>
        <w:t xml:space="preserve"> </w:t>
      </w:r>
      <w:r w:rsidRPr="00FA608A">
        <w:rPr>
          <w:rFonts w:ascii="Times New Roman" w:eastAsia="Times New Roman" w:hAnsi="Times New Roman" w:cs="Times New Roman"/>
          <w:i/>
          <w:iCs/>
          <w:color w:val="231F20"/>
          <w:sz w:val="26"/>
          <w:szCs w:val="26"/>
        </w:rPr>
        <w:t>критерии</w:t>
      </w:r>
      <w:r w:rsidRPr="00FA608A">
        <w:rPr>
          <w:rFonts w:ascii="Times New Roman" w:eastAsia="Times New Roman" w:hAnsi="Times New Roman" w:cs="Times New Roman"/>
          <w:i/>
          <w:iCs/>
          <w:color w:val="231F20"/>
          <w:spacing w:val="-4"/>
          <w:sz w:val="26"/>
          <w:szCs w:val="26"/>
        </w:rPr>
        <w:t xml:space="preserve"> </w:t>
      </w:r>
      <w:r w:rsidRPr="00FA608A">
        <w:rPr>
          <w:rFonts w:ascii="Times New Roman" w:eastAsia="Times New Roman" w:hAnsi="Times New Roman" w:cs="Times New Roman"/>
          <w:i/>
          <w:iCs/>
          <w:color w:val="231F20"/>
          <w:sz w:val="26"/>
          <w:szCs w:val="26"/>
        </w:rPr>
        <w:t>оценки</w:t>
      </w:r>
    </w:p>
    <w:p w:rsidR="00FA608A" w:rsidRPr="00FA608A" w:rsidRDefault="00FA608A" w:rsidP="00FA608A">
      <w:pPr>
        <w:widowControl w:val="0"/>
        <w:autoSpaceDE w:val="0"/>
        <w:autoSpaceDN w:val="0"/>
        <w:spacing w:before="224" w:after="0" w:line="201" w:lineRule="auto"/>
        <w:ind w:left="260" w:right="1469"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Использование методов стандартов, антропометрических индексов, номограмм,</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функциональных проб, упражнений-тестов для оценки физического развития, т</w:t>
      </w:r>
      <w:proofErr w:type="gramStart"/>
      <w:r w:rsidRPr="00FA608A">
        <w:rPr>
          <w:rFonts w:ascii="Times New Roman" w:eastAsia="Times New Roman" w:hAnsi="Times New Roman" w:cs="Times New Roman"/>
          <w:color w:val="231F20"/>
          <w:sz w:val="24"/>
          <w:szCs w:val="24"/>
        </w:rPr>
        <w:t>е-</w:t>
      </w:r>
      <w:proofErr w:type="gramEnd"/>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лосложения, функционального состояния организма, физической подготовленности.</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Коррекция содержания и методики занятий физическими упражнениями и спортом</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по</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результатам показателей</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контроля.</w:t>
      </w:r>
    </w:p>
    <w:p w:rsidR="00FA608A" w:rsidRPr="00FA608A" w:rsidRDefault="00FA608A" w:rsidP="00FA608A">
      <w:pPr>
        <w:widowControl w:val="0"/>
        <w:autoSpaceDE w:val="0"/>
        <w:autoSpaceDN w:val="0"/>
        <w:spacing w:after="0" w:line="201" w:lineRule="auto"/>
        <w:rPr>
          <w:rFonts w:ascii="Times New Roman" w:eastAsia="Times New Roman" w:hAnsi="Times New Roman" w:cs="Times New Roman"/>
        </w:rPr>
        <w:sectPr w:rsidR="00FA608A" w:rsidRPr="00FA608A">
          <w:pgSz w:w="11910" w:h="16840"/>
          <w:pgMar w:top="1000" w:right="20" w:bottom="460" w:left="1440" w:header="0" w:footer="279" w:gutter="0"/>
          <w:cols w:space="720"/>
        </w:sectPr>
      </w:pPr>
    </w:p>
    <w:p w:rsidR="00FA608A" w:rsidRPr="00FA608A" w:rsidRDefault="00FA608A" w:rsidP="00FA608A">
      <w:pPr>
        <w:widowControl w:val="0"/>
        <w:autoSpaceDE w:val="0"/>
        <w:autoSpaceDN w:val="0"/>
        <w:spacing w:before="74" w:after="0" w:line="240" w:lineRule="auto"/>
        <w:ind w:left="3389"/>
        <w:outlineLvl w:val="2"/>
        <w:rPr>
          <w:rFonts w:ascii="Times New Roman" w:eastAsia="Times New Roman" w:hAnsi="Times New Roman" w:cs="Times New Roman"/>
          <w:sz w:val="28"/>
          <w:szCs w:val="28"/>
        </w:rPr>
      </w:pPr>
      <w:r w:rsidRPr="00FA608A">
        <w:rPr>
          <w:rFonts w:ascii="Times New Roman" w:eastAsia="Times New Roman" w:hAnsi="Times New Roman" w:cs="Times New Roman"/>
          <w:color w:val="231F20"/>
          <w:sz w:val="28"/>
          <w:szCs w:val="28"/>
        </w:rPr>
        <w:lastRenderedPageBreak/>
        <w:t>Практическая</w:t>
      </w:r>
      <w:r w:rsidRPr="00FA608A">
        <w:rPr>
          <w:rFonts w:ascii="Times New Roman" w:eastAsia="Times New Roman" w:hAnsi="Times New Roman" w:cs="Times New Roman"/>
          <w:color w:val="231F20"/>
          <w:spacing w:val="-4"/>
          <w:sz w:val="28"/>
          <w:szCs w:val="28"/>
        </w:rPr>
        <w:t xml:space="preserve"> </w:t>
      </w:r>
      <w:r w:rsidRPr="00FA608A">
        <w:rPr>
          <w:rFonts w:ascii="Times New Roman" w:eastAsia="Times New Roman" w:hAnsi="Times New Roman" w:cs="Times New Roman"/>
          <w:color w:val="231F20"/>
          <w:sz w:val="28"/>
          <w:szCs w:val="28"/>
        </w:rPr>
        <w:t>часть</w:t>
      </w:r>
    </w:p>
    <w:p w:rsidR="00FA608A" w:rsidRPr="00FA608A" w:rsidRDefault="00FA608A" w:rsidP="00FA608A">
      <w:pPr>
        <w:widowControl w:val="0"/>
        <w:autoSpaceDE w:val="0"/>
        <w:autoSpaceDN w:val="0"/>
        <w:spacing w:before="243" w:after="0" w:line="240" w:lineRule="auto"/>
        <w:ind w:left="2737"/>
        <w:outlineLvl w:val="3"/>
        <w:rPr>
          <w:rFonts w:ascii="Times New Roman" w:eastAsia="Times New Roman" w:hAnsi="Times New Roman" w:cs="Times New Roman"/>
          <w:i/>
          <w:iCs/>
          <w:sz w:val="28"/>
          <w:szCs w:val="28"/>
        </w:rPr>
      </w:pPr>
      <w:r w:rsidRPr="00FA608A">
        <w:rPr>
          <w:rFonts w:ascii="Times New Roman" w:eastAsia="Times New Roman" w:hAnsi="Times New Roman" w:cs="Times New Roman"/>
          <w:i/>
          <w:iCs/>
          <w:color w:val="231F20"/>
          <w:sz w:val="28"/>
          <w:szCs w:val="28"/>
        </w:rPr>
        <w:t>Учебно</w:t>
      </w:r>
      <w:r w:rsidRPr="00FA608A">
        <w:rPr>
          <w:rFonts w:ascii="Times New Roman" w:eastAsia="Times New Roman" w:hAnsi="Times New Roman" w:cs="Times New Roman"/>
          <w:iCs/>
          <w:color w:val="231F20"/>
          <w:sz w:val="28"/>
          <w:szCs w:val="28"/>
        </w:rPr>
        <w:t>-</w:t>
      </w:r>
      <w:r w:rsidRPr="00FA608A">
        <w:rPr>
          <w:rFonts w:ascii="Times New Roman" w:eastAsia="Times New Roman" w:hAnsi="Times New Roman" w:cs="Times New Roman"/>
          <w:i/>
          <w:iCs/>
          <w:color w:val="231F20"/>
          <w:sz w:val="28"/>
          <w:szCs w:val="28"/>
        </w:rPr>
        <w:t>методические</w:t>
      </w:r>
      <w:r w:rsidRPr="00FA608A">
        <w:rPr>
          <w:rFonts w:ascii="Times New Roman" w:eastAsia="Times New Roman" w:hAnsi="Times New Roman" w:cs="Times New Roman"/>
          <w:i/>
          <w:iCs/>
          <w:color w:val="231F20"/>
          <w:spacing w:val="-3"/>
          <w:sz w:val="28"/>
          <w:szCs w:val="28"/>
        </w:rPr>
        <w:t xml:space="preserve"> </w:t>
      </w:r>
      <w:r w:rsidRPr="00FA608A">
        <w:rPr>
          <w:rFonts w:ascii="Times New Roman" w:eastAsia="Times New Roman" w:hAnsi="Times New Roman" w:cs="Times New Roman"/>
          <w:i/>
          <w:iCs/>
          <w:color w:val="231F20"/>
          <w:sz w:val="28"/>
          <w:szCs w:val="28"/>
        </w:rPr>
        <w:t>занятия</w:t>
      </w:r>
    </w:p>
    <w:p w:rsidR="00FA608A" w:rsidRPr="00FA608A" w:rsidRDefault="00FA608A" w:rsidP="00FA608A">
      <w:pPr>
        <w:widowControl w:val="0"/>
        <w:autoSpaceDE w:val="0"/>
        <w:autoSpaceDN w:val="0"/>
        <w:spacing w:before="104" w:after="0" w:line="230" w:lineRule="auto"/>
        <w:ind w:left="260" w:right="1368"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Содержание учебно-методических занятий определяется по выбору преподавателя</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с</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учетом интересов</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студентов.</w:t>
      </w:r>
    </w:p>
    <w:p w:rsidR="00FA608A" w:rsidRPr="00FA608A" w:rsidRDefault="00FA608A" w:rsidP="00BA40BA">
      <w:pPr>
        <w:widowControl w:val="0"/>
        <w:numPr>
          <w:ilvl w:val="3"/>
          <w:numId w:val="55"/>
        </w:numPr>
        <w:tabs>
          <w:tab w:val="left" w:pos="785"/>
        </w:tabs>
        <w:autoSpaceDE w:val="0"/>
        <w:autoSpaceDN w:val="0"/>
        <w:spacing w:after="0" w:line="201" w:lineRule="auto"/>
        <w:ind w:right="1598" w:firstLine="284"/>
        <w:rPr>
          <w:rFonts w:ascii="Times New Roman" w:eastAsia="Times New Roman" w:hAnsi="Times New Roman" w:cs="Times New Roman"/>
          <w:sz w:val="24"/>
        </w:rPr>
      </w:pPr>
      <w:r w:rsidRPr="00FA608A">
        <w:rPr>
          <w:rFonts w:ascii="Times New Roman" w:eastAsia="Times New Roman" w:hAnsi="Times New Roman" w:cs="Times New Roman"/>
          <w:i/>
          <w:color w:val="231F20"/>
          <w:sz w:val="24"/>
        </w:rPr>
        <w:t>Простейшие методики самооценки работоспособности</w:t>
      </w:r>
      <w:r w:rsidRPr="00FA608A">
        <w:rPr>
          <w:rFonts w:ascii="Times New Roman" w:eastAsia="Times New Roman" w:hAnsi="Times New Roman" w:cs="Times New Roman"/>
          <w:color w:val="231F20"/>
          <w:sz w:val="24"/>
        </w:rPr>
        <w:t xml:space="preserve">, </w:t>
      </w:r>
      <w:r w:rsidRPr="00FA608A">
        <w:rPr>
          <w:rFonts w:ascii="Times New Roman" w:eastAsia="Times New Roman" w:hAnsi="Times New Roman" w:cs="Times New Roman"/>
          <w:i/>
          <w:color w:val="231F20"/>
          <w:sz w:val="24"/>
        </w:rPr>
        <w:t>усталости</w:t>
      </w:r>
      <w:r w:rsidRPr="00FA608A">
        <w:rPr>
          <w:rFonts w:ascii="Times New Roman" w:eastAsia="Times New Roman" w:hAnsi="Times New Roman" w:cs="Times New Roman"/>
          <w:color w:val="231F20"/>
          <w:sz w:val="24"/>
        </w:rPr>
        <w:t xml:space="preserve">, </w:t>
      </w:r>
      <w:r w:rsidRPr="00FA608A">
        <w:rPr>
          <w:rFonts w:ascii="Times New Roman" w:eastAsia="Times New Roman" w:hAnsi="Times New Roman" w:cs="Times New Roman"/>
          <w:i/>
          <w:color w:val="231F20"/>
          <w:sz w:val="24"/>
        </w:rPr>
        <w:t>утомл</w:t>
      </w:r>
      <w:proofErr w:type="gramStart"/>
      <w:r w:rsidRPr="00FA608A">
        <w:rPr>
          <w:rFonts w:ascii="Times New Roman" w:eastAsia="Times New Roman" w:hAnsi="Times New Roman" w:cs="Times New Roman"/>
          <w:i/>
          <w:color w:val="231F20"/>
          <w:sz w:val="24"/>
        </w:rPr>
        <w:t>е-</w:t>
      </w:r>
      <w:proofErr w:type="gramEnd"/>
      <w:r w:rsidRPr="00FA608A">
        <w:rPr>
          <w:rFonts w:ascii="Times New Roman" w:eastAsia="Times New Roman" w:hAnsi="Times New Roman" w:cs="Times New Roman"/>
          <w:i/>
          <w:color w:val="231F20"/>
          <w:spacing w:val="-57"/>
          <w:sz w:val="24"/>
        </w:rPr>
        <w:t xml:space="preserve"> </w:t>
      </w:r>
      <w:r w:rsidRPr="00FA608A">
        <w:rPr>
          <w:rFonts w:ascii="Times New Roman" w:eastAsia="Times New Roman" w:hAnsi="Times New Roman" w:cs="Times New Roman"/>
          <w:i/>
          <w:color w:val="231F20"/>
          <w:sz w:val="24"/>
        </w:rPr>
        <w:t>ния и</w:t>
      </w:r>
      <w:r w:rsidRPr="00FA608A">
        <w:rPr>
          <w:rFonts w:ascii="Times New Roman" w:eastAsia="Times New Roman" w:hAnsi="Times New Roman" w:cs="Times New Roman"/>
          <w:i/>
          <w:color w:val="231F20"/>
          <w:spacing w:val="-1"/>
          <w:sz w:val="24"/>
        </w:rPr>
        <w:t xml:space="preserve"> </w:t>
      </w:r>
      <w:r w:rsidRPr="00FA608A">
        <w:rPr>
          <w:rFonts w:ascii="Times New Roman" w:eastAsia="Times New Roman" w:hAnsi="Times New Roman" w:cs="Times New Roman"/>
          <w:i/>
          <w:color w:val="231F20"/>
          <w:sz w:val="24"/>
        </w:rPr>
        <w:t>применение средств</w:t>
      </w:r>
      <w:r w:rsidRPr="00FA608A">
        <w:rPr>
          <w:rFonts w:ascii="Times New Roman" w:eastAsia="Times New Roman" w:hAnsi="Times New Roman" w:cs="Times New Roman"/>
          <w:i/>
          <w:color w:val="231F20"/>
          <w:spacing w:val="-2"/>
          <w:sz w:val="24"/>
        </w:rPr>
        <w:t xml:space="preserve"> </w:t>
      </w:r>
      <w:r w:rsidRPr="00FA608A">
        <w:rPr>
          <w:rFonts w:ascii="Times New Roman" w:eastAsia="Times New Roman" w:hAnsi="Times New Roman" w:cs="Times New Roman"/>
          <w:i/>
          <w:color w:val="231F20"/>
          <w:sz w:val="24"/>
        </w:rPr>
        <w:t>физической</w:t>
      </w:r>
      <w:r w:rsidRPr="00FA608A">
        <w:rPr>
          <w:rFonts w:ascii="Times New Roman" w:eastAsia="Times New Roman" w:hAnsi="Times New Roman" w:cs="Times New Roman"/>
          <w:i/>
          <w:color w:val="231F20"/>
          <w:spacing w:val="-5"/>
          <w:sz w:val="24"/>
        </w:rPr>
        <w:t xml:space="preserve"> </w:t>
      </w:r>
      <w:r w:rsidRPr="00FA608A">
        <w:rPr>
          <w:rFonts w:ascii="Times New Roman" w:eastAsia="Times New Roman" w:hAnsi="Times New Roman" w:cs="Times New Roman"/>
          <w:i/>
          <w:color w:val="231F20"/>
          <w:sz w:val="24"/>
        </w:rPr>
        <w:t>культуры для</w:t>
      </w:r>
      <w:r w:rsidRPr="00FA608A">
        <w:rPr>
          <w:rFonts w:ascii="Times New Roman" w:eastAsia="Times New Roman" w:hAnsi="Times New Roman" w:cs="Times New Roman"/>
          <w:i/>
          <w:color w:val="231F20"/>
          <w:spacing w:val="-2"/>
          <w:sz w:val="24"/>
        </w:rPr>
        <w:t xml:space="preserve"> </w:t>
      </w:r>
      <w:r w:rsidRPr="00FA608A">
        <w:rPr>
          <w:rFonts w:ascii="Times New Roman" w:eastAsia="Times New Roman" w:hAnsi="Times New Roman" w:cs="Times New Roman"/>
          <w:i/>
          <w:color w:val="231F20"/>
          <w:sz w:val="24"/>
        </w:rPr>
        <w:t>их</w:t>
      </w:r>
      <w:r w:rsidRPr="00FA608A">
        <w:rPr>
          <w:rFonts w:ascii="Times New Roman" w:eastAsia="Times New Roman" w:hAnsi="Times New Roman" w:cs="Times New Roman"/>
          <w:i/>
          <w:color w:val="231F20"/>
          <w:spacing w:val="-1"/>
          <w:sz w:val="24"/>
        </w:rPr>
        <w:t xml:space="preserve"> </w:t>
      </w:r>
      <w:r w:rsidRPr="00FA608A">
        <w:rPr>
          <w:rFonts w:ascii="Times New Roman" w:eastAsia="Times New Roman" w:hAnsi="Times New Roman" w:cs="Times New Roman"/>
          <w:i/>
          <w:color w:val="231F20"/>
          <w:sz w:val="24"/>
        </w:rPr>
        <w:t>направленной коррекции</w:t>
      </w:r>
      <w:r w:rsidRPr="00FA608A">
        <w:rPr>
          <w:rFonts w:ascii="Times New Roman" w:eastAsia="Times New Roman" w:hAnsi="Times New Roman" w:cs="Times New Roman"/>
          <w:color w:val="231F20"/>
          <w:sz w:val="24"/>
        </w:rPr>
        <w:t>.</w:t>
      </w:r>
    </w:p>
    <w:p w:rsidR="00FA608A" w:rsidRPr="00FA608A" w:rsidRDefault="00FA608A" w:rsidP="00BA40BA">
      <w:pPr>
        <w:widowControl w:val="0"/>
        <w:numPr>
          <w:ilvl w:val="3"/>
          <w:numId w:val="55"/>
        </w:numPr>
        <w:tabs>
          <w:tab w:val="left" w:pos="785"/>
        </w:tabs>
        <w:autoSpaceDE w:val="0"/>
        <w:autoSpaceDN w:val="0"/>
        <w:spacing w:after="0" w:line="201" w:lineRule="auto"/>
        <w:ind w:right="1290" w:firstLine="284"/>
        <w:rPr>
          <w:rFonts w:ascii="Times New Roman" w:eastAsia="Times New Roman" w:hAnsi="Times New Roman" w:cs="Times New Roman"/>
          <w:sz w:val="24"/>
        </w:rPr>
      </w:pPr>
      <w:r w:rsidRPr="00FA608A">
        <w:rPr>
          <w:rFonts w:ascii="Times New Roman" w:eastAsia="Times New Roman" w:hAnsi="Times New Roman" w:cs="Times New Roman"/>
          <w:i/>
          <w:color w:val="231F20"/>
          <w:sz w:val="24"/>
        </w:rPr>
        <w:t>Методика составления и проведения самостоятельных занятий физическими</w:t>
      </w:r>
      <w:r w:rsidRPr="00FA608A">
        <w:rPr>
          <w:rFonts w:ascii="Times New Roman" w:eastAsia="Times New Roman" w:hAnsi="Times New Roman" w:cs="Times New Roman"/>
          <w:i/>
          <w:color w:val="231F20"/>
          <w:spacing w:val="1"/>
          <w:sz w:val="24"/>
        </w:rPr>
        <w:t xml:space="preserve"> </w:t>
      </w:r>
      <w:r w:rsidRPr="00FA608A">
        <w:rPr>
          <w:rFonts w:ascii="Times New Roman" w:eastAsia="Times New Roman" w:hAnsi="Times New Roman" w:cs="Times New Roman"/>
          <w:i/>
          <w:color w:val="231F20"/>
          <w:sz w:val="24"/>
        </w:rPr>
        <w:t>упражнениями гигиенической и профессиональной направленности</w:t>
      </w:r>
      <w:r w:rsidRPr="00FA608A">
        <w:rPr>
          <w:rFonts w:ascii="Times New Roman" w:eastAsia="Times New Roman" w:hAnsi="Times New Roman" w:cs="Times New Roman"/>
          <w:color w:val="231F20"/>
          <w:sz w:val="24"/>
        </w:rPr>
        <w:t xml:space="preserve">. </w:t>
      </w:r>
      <w:r w:rsidRPr="00FA608A">
        <w:rPr>
          <w:rFonts w:ascii="Times New Roman" w:eastAsia="Times New Roman" w:hAnsi="Times New Roman" w:cs="Times New Roman"/>
          <w:i/>
          <w:color w:val="231F20"/>
          <w:sz w:val="24"/>
        </w:rPr>
        <w:t>Методика акти</w:t>
      </w:r>
      <w:proofErr w:type="gramStart"/>
      <w:r w:rsidRPr="00FA608A">
        <w:rPr>
          <w:rFonts w:ascii="Times New Roman" w:eastAsia="Times New Roman" w:hAnsi="Times New Roman" w:cs="Times New Roman"/>
          <w:i/>
          <w:color w:val="231F20"/>
          <w:sz w:val="24"/>
        </w:rPr>
        <w:t>в-</w:t>
      </w:r>
      <w:proofErr w:type="gramEnd"/>
      <w:r w:rsidRPr="00FA608A">
        <w:rPr>
          <w:rFonts w:ascii="Times New Roman" w:eastAsia="Times New Roman" w:hAnsi="Times New Roman" w:cs="Times New Roman"/>
          <w:i/>
          <w:color w:val="231F20"/>
          <w:spacing w:val="-57"/>
          <w:sz w:val="24"/>
        </w:rPr>
        <w:t xml:space="preserve"> </w:t>
      </w:r>
      <w:r w:rsidRPr="00FA608A">
        <w:rPr>
          <w:rFonts w:ascii="Times New Roman" w:eastAsia="Times New Roman" w:hAnsi="Times New Roman" w:cs="Times New Roman"/>
          <w:i/>
          <w:color w:val="231F20"/>
          <w:sz w:val="24"/>
        </w:rPr>
        <w:t>ного</w:t>
      </w:r>
      <w:r w:rsidRPr="00FA608A">
        <w:rPr>
          <w:rFonts w:ascii="Times New Roman" w:eastAsia="Times New Roman" w:hAnsi="Times New Roman" w:cs="Times New Roman"/>
          <w:i/>
          <w:color w:val="231F20"/>
          <w:spacing w:val="-1"/>
          <w:sz w:val="24"/>
        </w:rPr>
        <w:t xml:space="preserve"> </w:t>
      </w:r>
      <w:r w:rsidRPr="00FA608A">
        <w:rPr>
          <w:rFonts w:ascii="Times New Roman" w:eastAsia="Times New Roman" w:hAnsi="Times New Roman" w:cs="Times New Roman"/>
          <w:i/>
          <w:color w:val="231F20"/>
          <w:sz w:val="24"/>
        </w:rPr>
        <w:t>отдыха</w:t>
      </w:r>
      <w:r w:rsidRPr="00FA608A">
        <w:rPr>
          <w:rFonts w:ascii="Times New Roman" w:eastAsia="Times New Roman" w:hAnsi="Times New Roman" w:cs="Times New Roman"/>
          <w:i/>
          <w:color w:val="231F20"/>
          <w:spacing w:val="-1"/>
          <w:sz w:val="24"/>
        </w:rPr>
        <w:t xml:space="preserve"> </w:t>
      </w:r>
      <w:r w:rsidRPr="00FA608A">
        <w:rPr>
          <w:rFonts w:ascii="Times New Roman" w:eastAsia="Times New Roman" w:hAnsi="Times New Roman" w:cs="Times New Roman"/>
          <w:i/>
          <w:color w:val="231F20"/>
          <w:sz w:val="24"/>
        </w:rPr>
        <w:t>в</w:t>
      </w:r>
      <w:r w:rsidRPr="00FA608A">
        <w:rPr>
          <w:rFonts w:ascii="Times New Roman" w:eastAsia="Times New Roman" w:hAnsi="Times New Roman" w:cs="Times New Roman"/>
          <w:i/>
          <w:color w:val="231F20"/>
          <w:spacing w:val="-1"/>
          <w:sz w:val="24"/>
        </w:rPr>
        <w:t xml:space="preserve"> </w:t>
      </w:r>
      <w:r w:rsidRPr="00FA608A">
        <w:rPr>
          <w:rFonts w:ascii="Times New Roman" w:eastAsia="Times New Roman" w:hAnsi="Times New Roman" w:cs="Times New Roman"/>
          <w:i/>
          <w:color w:val="231F20"/>
          <w:sz w:val="24"/>
        </w:rPr>
        <w:t>ходе профессиональной</w:t>
      </w:r>
      <w:r w:rsidRPr="00FA608A">
        <w:rPr>
          <w:rFonts w:ascii="Times New Roman" w:eastAsia="Times New Roman" w:hAnsi="Times New Roman" w:cs="Times New Roman"/>
          <w:i/>
          <w:color w:val="231F20"/>
          <w:spacing w:val="-6"/>
          <w:sz w:val="24"/>
        </w:rPr>
        <w:t xml:space="preserve"> </w:t>
      </w:r>
      <w:r w:rsidRPr="00FA608A">
        <w:rPr>
          <w:rFonts w:ascii="Times New Roman" w:eastAsia="Times New Roman" w:hAnsi="Times New Roman" w:cs="Times New Roman"/>
          <w:i/>
          <w:color w:val="231F20"/>
          <w:sz w:val="24"/>
        </w:rPr>
        <w:t>деятельности по</w:t>
      </w:r>
      <w:r w:rsidRPr="00FA608A">
        <w:rPr>
          <w:rFonts w:ascii="Times New Roman" w:eastAsia="Times New Roman" w:hAnsi="Times New Roman" w:cs="Times New Roman"/>
          <w:i/>
          <w:color w:val="231F20"/>
          <w:spacing w:val="-1"/>
          <w:sz w:val="24"/>
        </w:rPr>
        <w:t xml:space="preserve"> </w:t>
      </w:r>
      <w:r w:rsidRPr="00FA608A">
        <w:rPr>
          <w:rFonts w:ascii="Times New Roman" w:eastAsia="Times New Roman" w:hAnsi="Times New Roman" w:cs="Times New Roman"/>
          <w:i/>
          <w:color w:val="231F20"/>
          <w:sz w:val="24"/>
        </w:rPr>
        <w:t>избранному направлению</w:t>
      </w:r>
      <w:r w:rsidRPr="00FA608A">
        <w:rPr>
          <w:rFonts w:ascii="Times New Roman" w:eastAsia="Times New Roman" w:hAnsi="Times New Roman" w:cs="Times New Roman"/>
          <w:color w:val="231F20"/>
          <w:sz w:val="24"/>
        </w:rPr>
        <w:t>.</w:t>
      </w:r>
    </w:p>
    <w:p w:rsidR="00FA608A" w:rsidRPr="00FA608A" w:rsidRDefault="00FA608A" w:rsidP="00BA40BA">
      <w:pPr>
        <w:widowControl w:val="0"/>
        <w:numPr>
          <w:ilvl w:val="3"/>
          <w:numId w:val="55"/>
        </w:numPr>
        <w:tabs>
          <w:tab w:val="left" w:pos="785"/>
        </w:tabs>
        <w:autoSpaceDE w:val="0"/>
        <w:autoSpaceDN w:val="0"/>
        <w:spacing w:after="0" w:line="201" w:lineRule="auto"/>
        <w:ind w:right="1148" w:firstLine="284"/>
        <w:rPr>
          <w:rFonts w:ascii="Times New Roman" w:eastAsia="Times New Roman" w:hAnsi="Times New Roman" w:cs="Times New Roman"/>
          <w:sz w:val="24"/>
        </w:rPr>
      </w:pPr>
      <w:r w:rsidRPr="00FA608A">
        <w:rPr>
          <w:rFonts w:ascii="Times New Roman" w:eastAsia="Times New Roman" w:hAnsi="Times New Roman" w:cs="Times New Roman"/>
          <w:i/>
          <w:color w:val="231F20"/>
          <w:sz w:val="24"/>
        </w:rPr>
        <w:t>Физические упражнения для профилактики и коррекции нарушения опорн</w:t>
      </w:r>
      <w:proofErr w:type="gramStart"/>
      <w:r w:rsidRPr="00FA608A">
        <w:rPr>
          <w:rFonts w:ascii="Times New Roman" w:eastAsia="Times New Roman" w:hAnsi="Times New Roman" w:cs="Times New Roman"/>
          <w:i/>
          <w:color w:val="231F20"/>
          <w:sz w:val="24"/>
        </w:rPr>
        <w:t>о</w:t>
      </w:r>
      <w:r w:rsidRPr="00FA608A">
        <w:rPr>
          <w:rFonts w:ascii="Times New Roman" w:eastAsia="Times New Roman" w:hAnsi="Times New Roman" w:cs="Times New Roman"/>
          <w:color w:val="231F20"/>
          <w:sz w:val="24"/>
        </w:rPr>
        <w:t>-</w:t>
      </w:r>
      <w:proofErr w:type="gramEnd"/>
      <w:r w:rsidRPr="00FA608A">
        <w:rPr>
          <w:rFonts w:ascii="Times New Roman" w:eastAsia="Times New Roman" w:hAnsi="Times New Roman" w:cs="Times New Roman"/>
          <w:color w:val="231F20"/>
          <w:spacing w:val="1"/>
          <w:sz w:val="24"/>
        </w:rPr>
        <w:t xml:space="preserve"> </w:t>
      </w:r>
      <w:r w:rsidRPr="00FA608A">
        <w:rPr>
          <w:rFonts w:ascii="Times New Roman" w:eastAsia="Times New Roman" w:hAnsi="Times New Roman" w:cs="Times New Roman"/>
          <w:i/>
          <w:color w:val="231F20"/>
          <w:sz w:val="24"/>
        </w:rPr>
        <w:t>двигательного аппарата</w:t>
      </w:r>
      <w:r w:rsidRPr="00FA608A">
        <w:rPr>
          <w:rFonts w:ascii="Times New Roman" w:eastAsia="Times New Roman" w:hAnsi="Times New Roman" w:cs="Times New Roman"/>
          <w:color w:val="231F20"/>
          <w:sz w:val="24"/>
        </w:rPr>
        <w:t xml:space="preserve">. </w:t>
      </w:r>
      <w:r w:rsidRPr="00FA608A">
        <w:rPr>
          <w:rFonts w:ascii="Times New Roman" w:eastAsia="Times New Roman" w:hAnsi="Times New Roman" w:cs="Times New Roman"/>
          <w:i/>
          <w:color w:val="231F20"/>
          <w:sz w:val="24"/>
        </w:rPr>
        <w:t>Профилактика профессиональных заболеваний средствами и</w:t>
      </w:r>
      <w:r w:rsidRPr="00FA608A">
        <w:rPr>
          <w:rFonts w:ascii="Times New Roman" w:eastAsia="Times New Roman" w:hAnsi="Times New Roman" w:cs="Times New Roman"/>
          <w:i/>
          <w:color w:val="231F20"/>
          <w:spacing w:val="-57"/>
          <w:sz w:val="24"/>
        </w:rPr>
        <w:t xml:space="preserve"> </w:t>
      </w:r>
      <w:r w:rsidRPr="00FA608A">
        <w:rPr>
          <w:rFonts w:ascii="Times New Roman" w:eastAsia="Times New Roman" w:hAnsi="Times New Roman" w:cs="Times New Roman"/>
          <w:i/>
          <w:color w:val="231F20"/>
          <w:sz w:val="24"/>
        </w:rPr>
        <w:t>методами</w:t>
      </w:r>
      <w:r w:rsidRPr="00FA608A">
        <w:rPr>
          <w:rFonts w:ascii="Times New Roman" w:eastAsia="Times New Roman" w:hAnsi="Times New Roman" w:cs="Times New Roman"/>
          <w:i/>
          <w:color w:val="231F20"/>
          <w:spacing w:val="-1"/>
          <w:sz w:val="24"/>
        </w:rPr>
        <w:t xml:space="preserve"> </w:t>
      </w:r>
      <w:r w:rsidRPr="00FA608A">
        <w:rPr>
          <w:rFonts w:ascii="Times New Roman" w:eastAsia="Times New Roman" w:hAnsi="Times New Roman" w:cs="Times New Roman"/>
          <w:i/>
          <w:color w:val="231F20"/>
          <w:sz w:val="24"/>
        </w:rPr>
        <w:t>физического воспитания</w:t>
      </w:r>
      <w:r w:rsidRPr="00FA608A">
        <w:rPr>
          <w:rFonts w:ascii="Times New Roman" w:eastAsia="Times New Roman" w:hAnsi="Times New Roman" w:cs="Times New Roman"/>
          <w:color w:val="231F20"/>
          <w:sz w:val="24"/>
        </w:rPr>
        <w:t>.</w:t>
      </w:r>
    </w:p>
    <w:p w:rsidR="00FA608A" w:rsidRPr="00FA608A" w:rsidRDefault="00FA608A" w:rsidP="00BA40BA">
      <w:pPr>
        <w:widowControl w:val="0"/>
        <w:numPr>
          <w:ilvl w:val="3"/>
          <w:numId w:val="55"/>
        </w:numPr>
        <w:tabs>
          <w:tab w:val="left" w:pos="785"/>
        </w:tabs>
        <w:autoSpaceDE w:val="0"/>
        <w:autoSpaceDN w:val="0"/>
        <w:spacing w:after="0" w:line="201" w:lineRule="auto"/>
        <w:ind w:right="1786" w:firstLine="284"/>
        <w:rPr>
          <w:rFonts w:ascii="Times New Roman" w:eastAsia="Times New Roman" w:hAnsi="Times New Roman" w:cs="Times New Roman"/>
          <w:sz w:val="24"/>
        </w:rPr>
      </w:pPr>
      <w:r w:rsidRPr="00FA608A">
        <w:rPr>
          <w:rFonts w:ascii="Times New Roman" w:eastAsia="Times New Roman" w:hAnsi="Times New Roman" w:cs="Times New Roman"/>
          <w:i/>
          <w:color w:val="231F20"/>
          <w:sz w:val="24"/>
        </w:rPr>
        <w:t>Составление и проведение комплексов утренней</w:t>
      </w:r>
      <w:r w:rsidRPr="00FA608A">
        <w:rPr>
          <w:rFonts w:ascii="Times New Roman" w:eastAsia="Times New Roman" w:hAnsi="Times New Roman" w:cs="Times New Roman"/>
          <w:color w:val="231F20"/>
          <w:sz w:val="24"/>
        </w:rPr>
        <w:t xml:space="preserve">, </w:t>
      </w:r>
      <w:r w:rsidRPr="00FA608A">
        <w:rPr>
          <w:rFonts w:ascii="Times New Roman" w:eastAsia="Times New Roman" w:hAnsi="Times New Roman" w:cs="Times New Roman"/>
          <w:i/>
          <w:color w:val="231F20"/>
          <w:sz w:val="24"/>
        </w:rPr>
        <w:t>вводной и производстве</w:t>
      </w:r>
      <w:proofErr w:type="gramStart"/>
      <w:r w:rsidRPr="00FA608A">
        <w:rPr>
          <w:rFonts w:ascii="Times New Roman" w:eastAsia="Times New Roman" w:hAnsi="Times New Roman" w:cs="Times New Roman"/>
          <w:i/>
          <w:color w:val="231F20"/>
          <w:sz w:val="24"/>
        </w:rPr>
        <w:t>н-</w:t>
      </w:r>
      <w:proofErr w:type="gramEnd"/>
      <w:r w:rsidRPr="00FA608A">
        <w:rPr>
          <w:rFonts w:ascii="Times New Roman" w:eastAsia="Times New Roman" w:hAnsi="Times New Roman" w:cs="Times New Roman"/>
          <w:i/>
          <w:color w:val="231F20"/>
          <w:spacing w:val="1"/>
          <w:sz w:val="24"/>
        </w:rPr>
        <w:t xml:space="preserve"> </w:t>
      </w:r>
      <w:r w:rsidRPr="00FA608A">
        <w:rPr>
          <w:rFonts w:ascii="Times New Roman" w:eastAsia="Times New Roman" w:hAnsi="Times New Roman" w:cs="Times New Roman"/>
          <w:i/>
          <w:color w:val="231F20"/>
          <w:sz w:val="24"/>
        </w:rPr>
        <w:t>ной гимнастики с учетом направления будущей профессиональной деятельности</w:t>
      </w:r>
      <w:r w:rsidRPr="00FA608A">
        <w:rPr>
          <w:rFonts w:ascii="Times New Roman" w:eastAsia="Times New Roman" w:hAnsi="Times New Roman" w:cs="Times New Roman"/>
          <w:i/>
          <w:color w:val="231F20"/>
          <w:spacing w:val="-57"/>
          <w:sz w:val="24"/>
        </w:rPr>
        <w:t xml:space="preserve"> </w:t>
      </w:r>
      <w:r w:rsidRPr="00FA608A">
        <w:rPr>
          <w:rFonts w:ascii="Times New Roman" w:eastAsia="Times New Roman" w:hAnsi="Times New Roman" w:cs="Times New Roman"/>
          <w:i/>
          <w:color w:val="231F20"/>
          <w:sz w:val="24"/>
        </w:rPr>
        <w:t>студентов</w:t>
      </w:r>
      <w:r w:rsidRPr="00FA608A">
        <w:rPr>
          <w:rFonts w:ascii="Times New Roman" w:eastAsia="Times New Roman" w:hAnsi="Times New Roman" w:cs="Times New Roman"/>
          <w:color w:val="231F20"/>
          <w:sz w:val="24"/>
        </w:rPr>
        <w:t>.</w:t>
      </w: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6"/>
          <w:szCs w:val="24"/>
        </w:rPr>
      </w:pPr>
    </w:p>
    <w:p w:rsidR="00FA608A" w:rsidRPr="00FA608A" w:rsidRDefault="00FA608A" w:rsidP="00FA608A">
      <w:pPr>
        <w:widowControl w:val="0"/>
        <w:autoSpaceDE w:val="0"/>
        <w:autoSpaceDN w:val="0"/>
        <w:spacing w:before="231" w:after="0" w:line="240" w:lineRule="auto"/>
        <w:ind w:left="2637"/>
        <w:outlineLvl w:val="3"/>
        <w:rPr>
          <w:rFonts w:ascii="Times New Roman" w:eastAsia="Times New Roman" w:hAnsi="Times New Roman" w:cs="Times New Roman"/>
          <w:i/>
          <w:iCs/>
          <w:sz w:val="28"/>
          <w:szCs w:val="28"/>
        </w:rPr>
      </w:pPr>
      <w:r w:rsidRPr="00FA608A">
        <w:rPr>
          <w:rFonts w:ascii="Times New Roman" w:eastAsia="Times New Roman" w:hAnsi="Times New Roman" w:cs="Times New Roman"/>
          <w:i/>
          <w:iCs/>
          <w:color w:val="231F20"/>
          <w:sz w:val="28"/>
          <w:szCs w:val="28"/>
        </w:rPr>
        <w:t>Учебно</w:t>
      </w:r>
      <w:r w:rsidRPr="00FA608A">
        <w:rPr>
          <w:rFonts w:ascii="Times New Roman" w:eastAsia="Times New Roman" w:hAnsi="Times New Roman" w:cs="Times New Roman"/>
          <w:iCs/>
          <w:color w:val="231F20"/>
          <w:sz w:val="28"/>
          <w:szCs w:val="28"/>
        </w:rPr>
        <w:t>-</w:t>
      </w:r>
      <w:r w:rsidRPr="00FA608A">
        <w:rPr>
          <w:rFonts w:ascii="Times New Roman" w:eastAsia="Times New Roman" w:hAnsi="Times New Roman" w:cs="Times New Roman"/>
          <w:i/>
          <w:iCs/>
          <w:color w:val="231F20"/>
          <w:sz w:val="28"/>
          <w:szCs w:val="28"/>
        </w:rPr>
        <w:t>тренировочные</w:t>
      </w:r>
      <w:r w:rsidRPr="00FA608A">
        <w:rPr>
          <w:rFonts w:ascii="Times New Roman" w:eastAsia="Times New Roman" w:hAnsi="Times New Roman" w:cs="Times New Roman"/>
          <w:i/>
          <w:iCs/>
          <w:color w:val="231F20"/>
          <w:spacing w:val="-4"/>
          <w:sz w:val="28"/>
          <w:szCs w:val="28"/>
        </w:rPr>
        <w:t xml:space="preserve"> </w:t>
      </w:r>
      <w:r w:rsidRPr="00FA608A">
        <w:rPr>
          <w:rFonts w:ascii="Times New Roman" w:eastAsia="Times New Roman" w:hAnsi="Times New Roman" w:cs="Times New Roman"/>
          <w:i/>
          <w:iCs/>
          <w:color w:val="231F20"/>
          <w:sz w:val="28"/>
          <w:szCs w:val="28"/>
        </w:rPr>
        <w:t>занятия</w:t>
      </w:r>
    </w:p>
    <w:p w:rsidR="00FA608A" w:rsidRPr="00FA608A" w:rsidRDefault="00FA608A" w:rsidP="00FA608A">
      <w:pPr>
        <w:widowControl w:val="0"/>
        <w:autoSpaceDE w:val="0"/>
        <w:autoSpaceDN w:val="0"/>
        <w:spacing w:before="127" w:after="0" w:line="211" w:lineRule="auto"/>
        <w:ind w:left="260" w:right="1511"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При проведении учебно-тренировочных занятий преподаватель определяет опт</w:t>
      </w:r>
      <w:proofErr w:type="gramStart"/>
      <w:r w:rsidRPr="00FA608A">
        <w:rPr>
          <w:rFonts w:ascii="Times New Roman" w:eastAsia="Times New Roman" w:hAnsi="Times New Roman" w:cs="Times New Roman"/>
          <w:color w:val="231F20"/>
          <w:sz w:val="24"/>
          <w:szCs w:val="24"/>
        </w:rPr>
        <w:t>и-</w:t>
      </w:r>
      <w:proofErr w:type="gramEnd"/>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мальный объем физической нагрузки, опираясь на данные о состоянии здоровья</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студентов, дает индивидуальные рекомендации для самостоятельных занятий тем</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или</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иным видом спорта.</w:t>
      </w:r>
    </w:p>
    <w:p w:rsidR="00FA608A" w:rsidRPr="00FA608A" w:rsidRDefault="00FA608A" w:rsidP="00BA40BA">
      <w:pPr>
        <w:widowControl w:val="0"/>
        <w:numPr>
          <w:ilvl w:val="0"/>
          <w:numId w:val="54"/>
        </w:numPr>
        <w:tabs>
          <w:tab w:val="left" w:pos="785"/>
        </w:tabs>
        <w:autoSpaceDE w:val="0"/>
        <w:autoSpaceDN w:val="0"/>
        <w:spacing w:after="0" w:line="216" w:lineRule="exact"/>
        <w:outlineLvl w:val="7"/>
        <w:rPr>
          <w:rFonts w:ascii="Times New Roman" w:eastAsia="Times New Roman" w:hAnsi="Times New Roman" w:cs="Times New Roman"/>
          <w:b/>
          <w:bCs/>
          <w:color w:val="231F20"/>
          <w:sz w:val="24"/>
          <w:szCs w:val="24"/>
        </w:rPr>
      </w:pPr>
      <w:r w:rsidRPr="00FA608A">
        <w:rPr>
          <w:rFonts w:ascii="Times New Roman" w:eastAsia="Times New Roman" w:hAnsi="Times New Roman" w:cs="Times New Roman"/>
          <w:b/>
          <w:bCs/>
          <w:color w:val="231F20"/>
          <w:sz w:val="24"/>
          <w:szCs w:val="24"/>
        </w:rPr>
        <w:t>Легкая</w:t>
      </w:r>
      <w:r w:rsidRPr="00FA608A">
        <w:rPr>
          <w:rFonts w:ascii="Times New Roman" w:eastAsia="Times New Roman" w:hAnsi="Times New Roman" w:cs="Times New Roman"/>
          <w:b/>
          <w:bCs/>
          <w:color w:val="231F20"/>
          <w:spacing w:val="-6"/>
          <w:sz w:val="24"/>
          <w:szCs w:val="24"/>
        </w:rPr>
        <w:t xml:space="preserve"> </w:t>
      </w:r>
      <w:r w:rsidRPr="00FA608A">
        <w:rPr>
          <w:rFonts w:ascii="Times New Roman" w:eastAsia="Times New Roman" w:hAnsi="Times New Roman" w:cs="Times New Roman"/>
          <w:b/>
          <w:bCs/>
          <w:color w:val="231F20"/>
          <w:sz w:val="24"/>
          <w:szCs w:val="24"/>
        </w:rPr>
        <w:t>атлетика.</w:t>
      </w:r>
      <w:r w:rsidRPr="00FA608A">
        <w:rPr>
          <w:rFonts w:ascii="Times New Roman" w:eastAsia="Times New Roman" w:hAnsi="Times New Roman" w:cs="Times New Roman"/>
          <w:b/>
          <w:bCs/>
          <w:color w:val="231F20"/>
          <w:spacing w:val="-3"/>
          <w:sz w:val="24"/>
          <w:szCs w:val="24"/>
        </w:rPr>
        <w:t xml:space="preserve"> </w:t>
      </w:r>
      <w:r w:rsidRPr="00FA608A">
        <w:rPr>
          <w:rFonts w:ascii="Times New Roman" w:eastAsia="Times New Roman" w:hAnsi="Times New Roman" w:cs="Times New Roman"/>
          <w:b/>
          <w:bCs/>
          <w:color w:val="231F20"/>
          <w:sz w:val="24"/>
          <w:szCs w:val="24"/>
        </w:rPr>
        <w:t>Кроссовая</w:t>
      </w:r>
      <w:r w:rsidRPr="00FA608A">
        <w:rPr>
          <w:rFonts w:ascii="Times New Roman" w:eastAsia="Times New Roman" w:hAnsi="Times New Roman" w:cs="Times New Roman"/>
          <w:b/>
          <w:bCs/>
          <w:color w:val="231F20"/>
          <w:spacing w:val="-6"/>
          <w:sz w:val="24"/>
          <w:szCs w:val="24"/>
        </w:rPr>
        <w:t xml:space="preserve"> </w:t>
      </w:r>
      <w:r w:rsidRPr="00FA608A">
        <w:rPr>
          <w:rFonts w:ascii="Times New Roman" w:eastAsia="Times New Roman" w:hAnsi="Times New Roman" w:cs="Times New Roman"/>
          <w:b/>
          <w:bCs/>
          <w:color w:val="231F20"/>
          <w:sz w:val="24"/>
          <w:szCs w:val="24"/>
        </w:rPr>
        <w:t>подготовка</w:t>
      </w:r>
    </w:p>
    <w:p w:rsidR="00FA608A" w:rsidRPr="00FA608A" w:rsidRDefault="00FA608A" w:rsidP="00FA608A">
      <w:pPr>
        <w:widowControl w:val="0"/>
        <w:autoSpaceDE w:val="0"/>
        <w:autoSpaceDN w:val="0"/>
        <w:spacing w:before="8" w:after="0" w:line="204" w:lineRule="auto"/>
        <w:ind w:left="260" w:right="1472"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Решает задачи поддержки и укрепления здоровья. Способствует развитию выно</w:t>
      </w:r>
      <w:proofErr w:type="gramStart"/>
      <w:r w:rsidRPr="00FA608A">
        <w:rPr>
          <w:rFonts w:ascii="Times New Roman" w:eastAsia="Times New Roman" w:hAnsi="Times New Roman" w:cs="Times New Roman"/>
          <w:color w:val="231F20"/>
          <w:sz w:val="24"/>
          <w:szCs w:val="24"/>
        </w:rPr>
        <w:t>с-</w:t>
      </w:r>
      <w:proofErr w:type="gramEnd"/>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ливости, быстроты, скоростно-силовых качеств, упорства, трудолюбия, внимания,</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восприятия,</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мышления.</w:t>
      </w:r>
    </w:p>
    <w:p w:rsidR="00FA608A" w:rsidRPr="00FA608A" w:rsidRDefault="00FA608A" w:rsidP="00FA608A">
      <w:pPr>
        <w:widowControl w:val="0"/>
        <w:autoSpaceDE w:val="0"/>
        <w:autoSpaceDN w:val="0"/>
        <w:spacing w:after="0" w:line="217" w:lineRule="exact"/>
        <w:ind w:left="54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Кроссовая</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подготовка:</w:t>
      </w:r>
      <w:r w:rsidRPr="00FA608A">
        <w:rPr>
          <w:rFonts w:ascii="Times New Roman" w:eastAsia="Times New Roman" w:hAnsi="Times New Roman" w:cs="Times New Roman"/>
          <w:color w:val="231F20"/>
          <w:spacing w:val="-8"/>
          <w:sz w:val="24"/>
          <w:szCs w:val="24"/>
        </w:rPr>
        <w:t xml:space="preserve"> </w:t>
      </w:r>
      <w:r w:rsidRPr="00FA608A">
        <w:rPr>
          <w:rFonts w:ascii="Times New Roman" w:eastAsia="Times New Roman" w:hAnsi="Times New Roman" w:cs="Times New Roman"/>
          <w:color w:val="231F20"/>
          <w:sz w:val="24"/>
          <w:szCs w:val="24"/>
        </w:rPr>
        <w:t>высокий</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и</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низкий</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старт,</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стартовый</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разгон,</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финиширова-</w:t>
      </w:r>
    </w:p>
    <w:p w:rsidR="00FA608A" w:rsidRPr="00FA608A" w:rsidRDefault="00FA608A" w:rsidP="00FA608A">
      <w:pPr>
        <w:widowControl w:val="0"/>
        <w:autoSpaceDE w:val="0"/>
        <w:autoSpaceDN w:val="0"/>
        <w:spacing w:before="14" w:after="0" w:line="201" w:lineRule="auto"/>
        <w:ind w:left="260" w:right="1026"/>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ние; бег 100 м, эстафетный бег 4 1´ 00 м, 4´ 400 м; бег по прямой с различной скоростью,</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равномерный</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бег на</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дистанцию</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2</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000</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м</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(девушки)</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и</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3</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000 м</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(юноши), прыжки</w:t>
      </w:r>
      <w:r w:rsidRPr="00FA608A">
        <w:rPr>
          <w:rFonts w:ascii="Times New Roman" w:eastAsia="Times New Roman" w:hAnsi="Times New Roman" w:cs="Times New Roman"/>
          <w:color w:val="231F20"/>
          <w:spacing w:val="1"/>
          <w:sz w:val="24"/>
          <w:szCs w:val="24"/>
        </w:rPr>
        <w:t xml:space="preserve"> </w:t>
      </w:r>
      <w:proofErr w:type="gramStart"/>
      <w:r w:rsidRPr="00FA608A">
        <w:rPr>
          <w:rFonts w:ascii="Times New Roman" w:eastAsia="Times New Roman" w:hAnsi="Times New Roman" w:cs="Times New Roman"/>
          <w:color w:val="231F20"/>
          <w:sz w:val="24"/>
          <w:szCs w:val="24"/>
        </w:rPr>
        <w:t>в</w:t>
      </w:r>
      <w:proofErr w:type="gramEnd"/>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дли-</w:t>
      </w:r>
    </w:p>
    <w:p w:rsidR="00FA608A" w:rsidRPr="00FA608A" w:rsidRDefault="00FA608A" w:rsidP="00FA608A">
      <w:pPr>
        <w:widowControl w:val="0"/>
        <w:autoSpaceDE w:val="0"/>
        <w:autoSpaceDN w:val="0"/>
        <w:spacing w:after="0" w:line="201" w:lineRule="auto"/>
        <w:ind w:left="260" w:right="1557"/>
        <w:jc w:val="both"/>
        <w:rPr>
          <w:rFonts w:ascii="Times New Roman" w:eastAsia="Times New Roman" w:hAnsi="Times New Roman" w:cs="Times New Roman"/>
          <w:sz w:val="24"/>
          <w:szCs w:val="24"/>
        </w:rPr>
      </w:pPr>
      <w:proofErr w:type="gramStart"/>
      <w:r w:rsidRPr="00FA608A">
        <w:rPr>
          <w:rFonts w:ascii="Times New Roman" w:eastAsia="Times New Roman" w:hAnsi="Times New Roman" w:cs="Times New Roman"/>
          <w:color w:val="231F20"/>
          <w:sz w:val="24"/>
          <w:szCs w:val="24"/>
        </w:rPr>
        <w:t>ну</w:t>
      </w:r>
      <w:proofErr w:type="gramEnd"/>
      <w:r w:rsidRPr="00FA608A">
        <w:rPr>
          <w:rFonts w:ascii="Times New Roman" w:eastAsia="Times New Roman" w:hAnsi="Times New Roman" w:cs="Times New Roman"/>
          <w:color w:val="231F20"/>
          <w:sz w:val="24"/>
          <w:szCs w:val="24"/>
        </w:rPr>
        <w:t xml:space="preserve"> с разбега способом «согнув ноги»; прыжки в высоту способами: «прогнувшись»,</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перешагивания, «ножницы», перекидной; метание гранаты весом 500 г (девушки) и</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700</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г</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(юноши);</w:t>
      </w:r>
    </w:p>
    <w:p w:rsidR="00FA608A" w:rsidRPr="00FA608A" w:rsidRDefault="00FA608A" w:rsidP="00BA40BA">
      <w:pPr>
        <w:widowControl w:val="0"/>
        <w:numPr>
          <w:ilvl w:val="0"/>
          <w:numId w:val="54"/>
        </w:numPr>
        <w:tabs>
          <w:tab w:val="left" w:pos="785"/>
        </w:tabs>
        <w:autoSpaceDE w:val="0"/>
        <w:autoSpaceDN w:val="0"/>
        <w:spacing w:after="0" w:line="219" w:lineRule="exact"/>
        <w:ind w:left="784"/>
        <w:outlineLvl w:val="7"/>
        <w:rPr>
          <w:rFonts w:ascii="Times New Roman" w:eastAsia="Times New Roman" w:hAnsi="Times New Roman" w:cs="Times New Roman"/>
          <w:b/>
          <w:bCs/>
          <w:color w:val="231F20"/>
          <w:sz w:val="24"/>
          <w:szCs w:val="24"/>
        </w:rPr>
      </w:pPr>
      <w:r w:rsidRPr="00FA608A">
        <w:rPr>
          <w:rFonts w:ascii="Times New Roman" w:eastAsia="Times New Roman" w:hAnsi="Times New Roman" w:cs="Times New Roman"/>
          <w:b/>
          <w:bCs/>
          <w:color w:val="231F20"/>
          <w:sz w:val="24"/>
          <w:szCs w:val="24"/>
        </w:rPr>
        <w:t>Лыжная</w:t>
      </w:r>
      <w:r w:rsidRPr="00FA608A">
        <w:rPr>
          <w:rFonts w:ascii="Times New Roman" w:eastAsia="Times New Roman" w:hAnsi="Times New Roman" w:cs="Times New Roman"/>
          <w:b/>
          <w:bCs/>
          <w:color w:val="231F20"/>
          <w:spacing w:val="-7"/>
          <w:sz w:val="24"/>
          <w:szCs w:val="24"/>
        </w:rPr>
        <w:t xml:space="preserve"> </w:t>
      </w:r>
      <w:r w:rsidRPr="00FA608A">
        <w:rPr>
          <w:rFonts w:ascii="Times New Roman" w:eastAsia="Times New Roman" w:hAnsi="Times New Roman" w:cs="Times New Roman"/>
          <w:b/>
          <w:bCs/>
          <w:color w:val="231F20"/>
          <w:sz w:val="24"/>
          <w:szCs w:val="24"/>
        </w:rPr>
        <w:t>подготовка</w:t>
      </w:r>
    </w:p>
    <w:p w:rsidR="00FA608A" w:rsidRPr="00FA608A" w:rsidRDefault="00FA608A" w:rsidP="00FA608A">
      <w:pPr>
        <w:widowControl w:val="0"/>
        <w:autoSpaceDE w:val="0"/>
        <w:autoSpaceDN w:val="0"/>
        <w:spacing w:before="10" w:after="0" w:line="201" w:lineRule="auto"/>
        <w:ind w:left="260" w:right="1249"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Решает</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оздоровительные</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задачи,</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задачи</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активного</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отдыха.</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Увеличивает</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резер</w:t>
      </w:r>
      <w:proofErr w:type="gramStart"/>
      <w:r w:rsidRPr="00FA608A">
        <w:rPr>
          <w:rFonts w:ascii="Times New Roman" w:eastAsia="Times New Roman" w:hAnsi="Times New Roman" w:cs="Times New Roman"/>
          <w:color w:val="231F20"/>
          <w:sz w:val="24"/>
          <w:szCs w:val="24"/>
        </w:rPr>
        <w:t>в-</w:t>
      </w:r>
      <w:proofErr w:type="gramEnd"/>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ные возможности сердечно-сосудистой и дыхательной систем, повышает защитные</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функции организма. Совершенствует силовую выносливость, координацию движений.</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Воспитывает</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смелость,</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выдержку,</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упорство</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в</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достижении</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цели.</w:t>
      </w:r>
    </w:p>
    <w:p w:rsidR="00FA608A" w:rsidRPr="00FA608A" w:rsidRDefault="00FA608A" w:rsidP="00FA608A">
      <w:pPr>
        <w:widowControl w:val="0"/>
        <w:autoSpaceDE w:val="0"/>
        <w:autoSpaceDN w:val="0"/>
        <w:spacing w:before="1" w:after="0" w:line="201" w:lineRule="auto"/>
        <w:ind w:left="260" w:right="1164" w:firstLine="284"/>
        <w:jc w:val="both"/>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 xml:space="preserve">Переход с одновременных лыжных ходов на </w:t>
      </w:r>
      <w:proofErr w:type="gramStart"/>
      <w:r w:rsidRPr="00FA608A">
        <w:rPr>
          <w:rFonts w:ascii="Times New Roman" w:eastAsia="Times New Roman" w:hAnsi="Times New Roman" w:cs="Times New Roman"/>
          <w:color w:val="231F20"/>
          <w:sz w:val="24"/>
          <w:szCs w:val="24"/>
        </w:rPr>
        <w:t>попеременные</w:t>
      </w:r>
      <w:proofErr w:type="gramEnd"/>
      <w:r w:rsidRPr="00FA608A">
        <w:rPr>
          <w:rFonts w:ascii="Times New Roman" w:eastAsia="Times New Roman" w:hAnsi="Times New Roman" w:cs="Times New Roman"/>
          <w:color w:val="231F20"/>
          <w:sz w:val="24"/>
          <w:szCs w:val="24"/>
        </w:rPr>
        <w:t>. Преодоление подъемов</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и препятствий. Переход с хода на ход в зависимости от условий дистанции и состояния</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лыжни. Элементы тактики лыжных гонок: распределение сил, лидирование, обгон, ф</w:t>
      </w:r>
      <w:proofErr w:type="gramStart"/>
      <w:r w:rsidRPr="00FA608A">
        <w:rPr>
          <w:rFonts w:ascii="Times New Roman" w:eastAsia="Times New Roman" w:hAnsi="Times New Roman" w:cs="Times New Roman"/>
          <w:color w:val="231F20"/>
          <w:sz w:val="24"/>
          <w:szCs w:val="24"/>
        </w:rPr>
        <w:t>и-</w:t>
      </w:r>
      <w:proofErr w:type="gramEnd"/>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ниширование и др. Прохождение дистанции до 3 км (девушки) и 5 км (юноши). Осно</w:t>
      </w:r>
      <w:proofErr w:type="gramStart"/>
      <w:r w:rsidRPr="00FA608A">
        <w:rPr>
          <w:rFonts w:ascii="Times New Roman" w:eastAsia="Times New Roman" w:hAnsi="Times New Roman" w:cs="Times New Roman"/>
          <w:color w:val="231F20"/>
          <w:sz w:val="24"/>
          <w:szCs w:val="24"/>
        </w:rPr>
        <w:t>в-</w:t>
      </w:r>
      <w:proofErr w:type="gramEnd"/>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ные элементы тактики в лыжных гонках. Правила соревнований. Техника безопасности</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при</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занятиях</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лыжным</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спортом.</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Первая помощь</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при</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травмах</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и</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обморожениях.</w:t>
      </w:r>
    </w:p>
    <w:p w:rsidR="00FA608A" w:rsidRPr="00FA608A" w:rsidRDefault="00FA608A" w:rsidP="00BA40BA">
      <w:pPr>
        <w:widowControl w:val="0"/>
        <w:numPr>
          <w:ilvl w:val="0"/>
          <w:numId w:val="54"/>
        </w:numPr>
        <w:tabs>
          <w:tab w:val="left" w:pos="785"/>
        </w:tabs>
        <w:autoSpaceDE w:val="0"/>
        <w:autoSpaceDN w:val="0"/>
        <w:spacing w:after="0" w:line="219" w:lineRule="exact"/>
        <w:ind w:left="784"/>
        <w:jc w:val="both"/>
        <w:outlineLvl w:val="7"/>
        <w:rPr>
          <w:rFonts w:ascii="Times New Roman" w:eastAsia="Times New Roman" w:hAnsi="Times New Roman" w:cs="Times New Roman"/>
          <w:b/>
          <w:bCs/>
          <w:color w:val="231F20"/>
          <w:sz w:val="24"/>
          <w:szCs w:val="24"/>
        </w:rPr>
      </w:pPr>
      <w:r w:rsidRPr="00FA608A">
        <w:rPr>
          <w:rFonts w:ascii="Times New Roman" w:eastAsia="Times New Roman" w:hAnsi="Times New Roman" w:cs="Times New Roman"/>
          <w:b/>
          <w:bCs/>
          <w:color w:val="231F20"/>
          <w:sz w:val="24"/>
          <w:szCs w:val="24"/>
        </w:rPr>
        <w:t>Гимнастика</w:t>
      </w:r>
    </w:p>
    <w:p w:rsidR="00FA608A" w:rsidRPr="00FA608A" w:rsidRDefault="00FA608A" w:rsidP="00FA608A">
      <w:pPr>
        <w:widowControl w:val="0"/>
        <w:autoSpaceDE w:val="0"/>
        <w:autoSpaceDN w:val="0"/>
        <w:spacing w:before="8" w:after="0" w:line="204" w:lineRule="auto"/>
        <w:ind w:left="260" w:right="1666"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Решает оздоровительные и профилактические задачи. Развивает силу, выносл</w:t>
      </w:r>
      <w:proofErr w:type="gramStart"/>
      <w:r w:rsidRPr="00FA608A">
        <w:rPr>
          <w:rFonts w:ascii="Times New Roman" w:eastAsia="Times New Roman" w:hAnsi="Times New Roman" w:cs="Times New Roman"/>
          <w:color w:val="231F20"/>
          <w:sz w:val="24"/>
          <w:szCs w:val="24"/>
        </w:rPr>
        <w:t>и-</w:t>
      </w:r>
      <w:proofErr w:type="gramEnd"/>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вость, координацию, гибкость, равновесие, сенсоторику. Совершенствует память,</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внимание,</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целеустремленность, мышление.</w:t>
      </w:r>
    </w:p>
    <w:p w:rsidR="00FA608A" w:rsidRPr="00FA608A" w:rsidRDefault="00FA608A" w:rsidP="00FA608A">
      <w:pPr>
        <w:widowControl w:val="0"/>
        <w:autoSpaceDE w:val="0"/>
        <w:autoSpaceDN w:val="0"/>
        <w:spacing w:after="0" w:line="204" w:lineRule="auto"/>
        <w:rPr>
          <w:rFonts w:ascii="Times New Roman" w:eastAsia="Times New Roman" w:hAnsi="Times New Roman" w:cs="Times New Roman"/>
        </w:rPr>
        <w:sectPr w:rsidR="00FA608A" w:rsidRPr="00FA608A">
          <w:footerReference w:type="default" r:id="rId137"/>
          <w:pgSz w:w="11910" w:h="16840"/>
          <w:pgMar w:top="600" w:right="20" w:bottom="1220" w:left="1440" w:header="0" w:footer="1030" w:gutter="0"/>
          <w:cols w:space="720"/>
        </w:sectPr>
      </w:pPr>
    </w:p>
    <w:p w:rsidR="00FA608A" w:rsidRPr="00FA608A" w:rsidRDefault="00FA608A" w:rsidP="00FA608A">
      <w:pPr>
        <w:widowControl w:val="0"/>
        <w:autoSpaceDE w:val="0"/>
        <w:autoSpaceDN w:val="0"/>
        <w:spacing w:before="112" w:after="0" w:line="201" w:lineRule="auto"/>
        <w:ind w:left="260" w:right="1649"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lastRenderedPageBreak/>
        <w:t>Общеразвивающие упражнения, упражнения в паре с партнером, упражнения с</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гантелями, набивными мячами, упражнения с мячом, обручем (девушки). Упра</w:t>
      </w:r>
      <w:proofErr w:type="gramStart"/>
      <w:r w:rsidRPr="00FA608A">
        <w:rPr>
          <w:rFonts w:ascii="Times New Roman" w:eastAsia="Times New Roman" w:hAnsi="Times New Roman" w:cs="Times New Roman"/>
          <w:color w:val="231F20"/>
          <w:sz w:val="24"/>
          <w:szCs w:val="24"/>
        </w:rPr>
        <w:t>ж-</w:t>
      </w:r>
      <w:proofErr w:type="gramEnd"/>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нения для профилактики профессиональных заболеваний (упражнения в чередова-</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нии напряжения с расслаблением, упражнения для коррекции нарушений осанки,</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упражнения</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на</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внимание,</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висы</w:t>
      </w:r>
      <w:r w:rsidRPr="00FA608A">
        <w:rPr>
          <w:rFonts w:ascii="Times New Roman" w:eastAsia="Times New Roman" w:hAnsi="Times New Roman" w:cs="Times New Roman"/>
          <w:color w:val="231F20"/>
          <w:spacing w:val="-5"/>
          <w:sz w:val="24"/>
          <w:szCs w:val="24"/>
        </w:rPr>
        <w:t xml:space="preserve"> </w:t>
      </w:r>
      <w:r w:rsidRPr="00FA608A">
        <w:rPr>
          <w:rFonts w:ascii="Times New Roman" w:eastAsia="Times New Roman" w:hAnsi="Times New Roman" w:cs="Times New Roman"/>
          <w:color w:val="231F20"/>
          <w:sz w:val="24"/>
          <w:szCs w:val="24"/>
        </w:rPr>
        <w:t>и упоры, упражнения</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у</w:t>
      </w:r>
      <w:r w:rsidRPr="00FA608A">
        <w:rPr>
          <w:rFonts w:ascii="Times New Roman" w:eastAsia="Times New Roman" w:hAnsi="Times New Roman" w:cs="Times New Roman"/>
          <w:color w:val="231F20"/>
          <w:spacing w:val="-11"/>
          <w:sz w:val="24"/>
          <w:szCs w:val="24"/>
        </w:rPr>
        <w:t xml:space="preserve"> </w:t>
      </w:r>
      <w:r w:rsidRPr="00FA608A">
        <w:rPr>
          <w:rFonts w:ascii="Times New Roman" w:eastAsia="Times New Roman" w:hAnsi="Times New Roman" w:cs="Times New Roman"/>
          <w:color w:val="231F20"/>
          <w:sz w:val="24"/>
          <w:szCs w:val="24"/>
        </w:rPr>
        <w:t>гимнастической</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стенки).</w:t>
      </w:r>
    </w:p>
    <w:p w:rsidR="00FA608A" w:rsidRPr="00FA608A" w:rsidRDefault="00FA608A" w:rsidP="00FA608A">
      <w:pPr>
        <w:widowControl w:val="0"/>
        <w:autoSpaceDE w:val="0"/>
        <w:autoSpaceDN w:val="0"/>
        <w:spacing w:after="0" w:line="201" w:lineRule="auto"/>
        <w:ind w:left="260" w:right="1777"/>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Упражнения для коррекции зрения. Комплексы упражнений вводной и произво</w:t>
      </w:r>
      <w:proofErr w:type="gramStart"/>
      <w:r w:rsidRPr="00FA608A">
        <w:rPr>
          <w:rFonts w:ascii="Times New Roman" w:eastAsia="Times New Roman" w:hAnsi="Times New Roman" w:cs="Times New Roman"/>
          <w:color w:val="231F20"/>
          <w:sz w:val="24"/>
          <w:szCs w:val="24"/>
        </w:rPr>
        <w:t>д-</w:t>
      </w:r>
      <w:proofErr w:type="gramEnd"/>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ственной</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гимнастики.</w:t>
      </w:r>
    </w:p>
    <w:p w:rsidR="00FA608A" w:rsidRPr="00FA608A" w:rsidRDefault="00FA608A" w:rsidP="00BA40BA">
      <w:pPr>
        <w:widowControl w:val="0"/>
        <w:numPr>
          <w:ilvl w:val="0"/>
          <w:numId w:val="54"/>
        </w:numPr>
        <w:tabs>
          <w:tab w:val="left" w:pos="785"/>
        </w:tabs>
        <w:autoSpaceDE w:val="0"/>
        <w:autoSpaceDN w:val="0"/>
        <w:spacing w:after="0" w:line="220" w:lineRule="exact"/>
        <w:ind w:left="784"/>
        <w:outlineLvl w:val="7"/>
        <w:rPr>
          <w:rFonts w:ascii="Times New Roman" w:eastAsia="Times New Roman" w:hAnsi="Times New Roman" w:cs="Times New Roman"/>
          <w:b/>
          <w:bCs/>
          <w:color w:val="231F20"/>
          <w:sz w:val="24"/>
          <w:szCs w:val="24"/>
        </w:rPr>
      </w:pPr>
      <w:r w:rsidRPr="00FA608A">
        <w:rPr>
          <w:rFonts w:ascii="Times New Roman" w:eastAsia="Times New Roman" w:hAnsi="Times New Roman" w:cs="Times New Roman"/>
          <w:b/>
          <w:bCs/>
          <w:color w:val="231F20"/>
          <w:sz w:val="24"/>
          <w:szCs w:val="24"/>
        </w:rPr>
        <w:t>Спортивные</w:t>
      </w:r>
      <w:r w:rsidRPr="00FA608A">
        <w:rPr>
          <w:rFonts w:ascii="Times New Roman" w:eastAsia="Times New Roman" w:hAnsi="Times New Roman" w:cs="Times New Roman"/>
          <w:b/>
          <w:bCs/>
          <w:color w:val="231F20"/>
          <w:spacing w:val="-5"/>
          <w:sz w:val="24"/>
          <w:szCs w:val="24"/>
        </w:rPr>
        <w:t xml:space="preserve"> </w:t>
      </w:r>
      <w:r w:rsidRPr="00FA608A">
        <w:rPr>
          <w:rFonts w:ascii="Times New Roman" w:eastAsia="Times New Roman" w:hAnsi="Times New Roman" w:cs="Times New Roman"/>
          <w:b/>
          <w:bCs/>
          <w:color w:val="231F20"/>
          <w:sz w:val="24"/>
          <w:szCs w:val="24"/>
        </w:rPr>
        <w:t>игры</w:t>
      </w:r>
    </w:p>
    <w:p w:rsidR="00FA608A" w:rsidRPr="00FA608A" w:rsidRDefault="00FA608A" w:rsidP="00FA608A">
      <w:pPr>
        <w:widowControl w:val="0"/>
        <w:autoSpaceDE w:val="0"/>
        <w:autoSpaceDN w:val="0"/>
        <w:spacing w:before="1" w:after="0" w:line="201" w:lineRule="auto"/>
        <w:ind w:left="260" w:right="1201"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Проведение спортивных игр способствует совершенствованию профессиональной</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двигательной подготовленности, укреплению здоровья, в том числе развитию коорд</w:t>
      </w:r>
      <w:proofErr w:type="gramStart"/>
      <w:r w:rsidRPr="00FA608A">
        <w:rPr>
          <w:rFonts w:ascii="Times New Roman" w:eastAsia="Times New Roman" w:hAnsi="Times New Roman" w:cs="Times New Roman"/>
          <w:color w:val="231F20"/>
          <w:sz w:val="24"/>
          <w:szCs w:val="24"/>
        </w:rPr>
        <w:t>и-</w:t>
      </w:r>
      <w:proofErr w:type="gramEnd"/>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национных способностей, ориентации в пространстве, скорости реакции; дифференци-</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ровке пространственных, временны х и силовых параметров движения, формированию</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двигательной активности, силовой и скоростной выносливости; совершенствованию</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взрывной</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силы;</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развитию</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таких</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личностных</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качеств,</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как</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восприятие,</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внимание,</w:t>
      </w:r>
    </w:p>
    <w:p w:rsidR="00FA608A" w:rsidRPr="00FA608A" w:rsidRDefault="00FA608A" w:rsidP="00FA608A">
      <w:pPr>
        <w:widowControl w:val="0"/>
        <w:autoSpaceDE w:val="0"/>
        <w:autoSpaceDN w:val="0"/>
        <w:spacing w:after="0" w:line="201" w:lineRule="auto"/>
        <w:ind w:left="260" w:right="1325"/>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память, воображение, согласованность групповых взаимодействий, быстрое принятие</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решений;</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воспитанию</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волевых</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качеств,</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инициативности</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и</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самостоятельности.</w:t>
      </w:r>
    </w:p>
    <w:p w:rsidR="00FA608A" w:rsidRPr="00FA608A" w:rsidRDefault="00FA608A" w:rsidP="00FA608A">
      <w:pPr>
        <w:widowControl w:val="0"/>
        <w:autoSpaceDE w:val="0"/>
        <w:autoSpaceDN w:val="0"/>
        <w:spacing w:after="0" w:line="201" w:lineRule="auto"/>
        <w:ind w:left="260" w:right="1422"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Из перечисленных спортивных игр профессиональная образовательная организ</w:t>
      </w:r>
      <w:proofErr w:type="gramStart"/>
      <w:r w:rsidRPr="00FA608A">
        <w:rPr>
          <w:rFonts w:ascii="Times New Roman" w:eastAsia="Times New Roman" w:hAnsi="Times New Roman" w:cs="Times New Roman"/>
          <w:color w:val="231F20"/>
          <w:sz w:val="24"/>
          <w:szCs w:val="24"/>
        </w:rPr>
        <w:t>а-</w:t>
      </w:r>
      <w:proofErr w:type="gramEnd"/>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ция выбирает те, для проведения которых есть условия, материально-техническое</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оснащение, которые в большей степени направлены на предупреждение и профилак-</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тику</w:t>
      </w:r>
      <w:r w:rsidRPr="00FA608A">
        <w:rPr>
          <w:rFonts w:ascii="Times New Roman" w:eastAsia="Times New Roman" w:hAnsi="Times New Roman" w:cs="Times New Roman"/>
          <w:color w:val="231F20"/>
          <w:spacing w:val="-6"/>
          <w:sz w:val="24"/>
          <w:szCs w:val="24"/>
        </w:rPr>
        <w:t xml:space="preserve"> </w:t>
      </w:r>
      <w:r w:rsidRPr="00FA608A">
        <w:rPr>
          <w:rFonts w:ascii="Times New Roman" w:eastAsia="Times New Roman" w:hAnsi="Times New Roman" w:cs="Times New Roman"/>
          <w:color w:val="231F20"/>
          <w:sz w:val="24"/>
          <w:szCs w:val="24"/>
        </w:rPr>
        <w:t>профзаболеваний,</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отвечают</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климатическим</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условиям</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региона.</w:t>
      </w:r>
    </w:p>
    <w:p w:rsidR="00FA608A" w:rsidRPr="00FA608A" w:rsidRDefault="00FA608A" w:rsidP="00FA608A">
      <w:pPr>
        <w:widowControl w:val="0"/>
        <w:autoSpaceDE w:val="0"/>
        <w:autoSpaceDN w:val="0"/>
        <w:spacing w:after="0" w:line="213" w:lineRule="exact"/>
        <w:ind w:left="544"/>
        <w:outlineLvl w:val="8"/>
        <w:rPr>
          <w:rFonts w:ascii="Times New Roman" w:eastAsia="Times New Roman" w:hAnsi="Times New Roman" w:cs="Times New Roman"/>
          <w:b/>
          <w:bCs/>
          <w:i/>
          <w:iCs/>
          <w:sz w:val="24"/>
          <w:szCs w:val="24"/>
        </w:rPr>
      </w:pPr>
      <w:r w:rsidRPr="00FA608A">
        <w:rPr>
          <w:rFonts w:ascii="Times New Roman" w:eastAsia="Times New Roman" w:hAnsi="Times New Roman" w:cs="Times New Roman"/>
          <w:b/>
          <w:bCs/>
          <w:i/>
          <w:iCs/>
          <w:color w:val="231F20"/>
          <w:sz w:val="24"/>
          <w:szCs w:val="24"/>
        </w:rPr>
        <w:t>Волейбол</w:t>
      </w:r>
    </w:p>
    <w:p w:rsidR="00FA608A" w:rsidRPr="00FA608A" w:rsidRDefault="00FA608A" w:rsidP="00FA608A">
      <w:pPr>
        <w:widowControl w:val="0"/>
        <w:autoSpaceDE w:val="0"/>
        <w:autoSpaceDN w:val="0"/>
        <w:spacing w:before="8" w:after="0" w:line="199" w:lineRule="auto"/>
        <w:ind w:left="260" w:right="1248"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Исходное положение (стойки), перемещения, передача, подача, нападающий удар,</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прием мяча снизу двумя руками, прием мяча одной рукой с последующим нападением</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и</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перекатом</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в</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сторону,</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на</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бедро</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и</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спину,</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прием</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мяча одной</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рукой в</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падении</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вперед</w:t>
      </w:r>
    </w:p>
    <w:p w:rsidR="00FA608A" w:rsidRPr="00FA608A" w:rsidRDefault="00FA608A" w:rsidP="00FA608A">
      <w:pPr>
        <w:widowControl w:val="0"/>
        <w:autoSpaceDE w:val="0"/>
        <w:autoSpaceDN w:val="0"/>
        <w:spacing w:before="5" w:after="0" w:line="199" w:lineRule="auto"/>
        <w:ind w:left="260" w:right="1530"/>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и последующим скольжением на груди—животе, блокирование, тактика нападения,</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тактика защиты. Правила игры. Техника безопасности игры. Игра по упрощенным</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правилам</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волейбола. Игра</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по</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правилам.</w:t>
      </w:r>
    </w:p>
    <w:p w:rsidR="00FA608A" w:rsidRPr="00FA608A" w:rsidRDefault="00FA608A" w:rsidP="00FA608A">
      <w:pPr>
        <w:widowControl w:val="0"/>
        <w:autoSpaceDE w:val="0"/>
        <w:autoSpaceDN w:val="0"/>
        <w:spacing w:after="0" w:line="221" w:lineRule="exact"/>
        <w:ind w:left="544"/>
        <w:outlineLvl w:val="8"/>
        <w:rPr>
          <w:rFonts w:ascii="Times New Roman" w:eastAsia="Times New Roman" w:hAnsi="Times New Roman" w:cs="Times New Roman"/>
          <w:b/>
          <w:bCs/>
          <w:i/>
          <w:iCs/>
          <w:sz w:val="24"/>
          <w:szCs w:val="24"/>
        </w:rPr>
      </w:pPr>
      <w:r w:rsidRPr="00FA608A">
        <w:rPr>
          <w:rFonts w:ascii="Times New Roman" w:eastAsia="Times New Roman" w:hAnsi="Times New Roman" w:cs="Times New Roman"/>
          <w:b/>
          <w:bCs/>
          <w:i/>
          <w:iCs/>
          <w:color w:val="231F20"/>
          <w:sz w:val="24"/>
          <w:szCs w:val="24"/>
        </w:rPr>
        <w:t>Баскетбол</w:t>
      </w:r>
    </w:p>
    <w:p w:rsidR="00FA608A" w:rsidRPr="00FA608A" w:rsidRDefault="00FA608A" w:rsidP="00FA608A">
      <w:pPr>
        <w:widowControl w:val="0"/>
        <w:autoSpaceDE w:val="0"/>
        <w:autoSpaceDN w:val="0"/>
        <w:spacing w:before="9" w:after="0" w:line="201" w:lineRule="auto"/>
        <w:ind w:left="260" w:right="1901" w:firstLine="284"/>
        <w:rPr>
          <w:rFonts w:ascii="Times New Roman" w:eastAsia="Times New Roman" w:hAnsi="Times New Roman" w:cs="Times New Roman"/>
          <w:sz w:val="24"/>
          <w:szCs w:val="24"/>
        </w:rPr>
      </w:pPr>
      <w:proofErr w:type="gramStart"/>
      <w:r w:rsidRPr="00FA608A">
        <w:rPr>
          <w:rFonts w:ascii="Times New Roman" w:eastAsia="Times New Roman" w:hAnsi="Times New Roman" w:cs="Times New Roman"/>
          <w:color w:val="231F20"/>
          <w:sz w:val="24"/>
          <w:szCs w:val="24"/>
        </w:rPr>
        <w:t>Ловля и передача мяча, ведение, броски мяча в корзину (с места, в движении,</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прыжком), вырывание и выбивание (приемы овладения мячом), прием техники</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защита — перехват, приемы, применяемые против броска, накрывание, тактика</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нападения, тактика защиты.</w:t>
      </w:r>
      <w:proofErr w:type="gramEnd"/>
      <w:r w:rsidRPr="00FA608A">
        <w:rPr>
          <w:rFonts w:ascii="Times New Roman" w:eastAsia="Times New Roman" w:hAnsi="Times New Roman" w:cs="Times New Roman"/>
          <w:color w:val="231F20"/>
          <w:sz w:val="24"/>
          <w:szCs w:val="24"/>
        </w:rPr>
        <w:t xml:space="preserve"> Правила игры. Техника безопасности игры. Игра по</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упрощенным</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правилам</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баскетбола. Игра по</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правилам.</w:t>
      </w:r>
    </w:p>
    <w:p w:rsidR="00FA608A" w:rsidRPr="00FA608A" w:rsidRDefault="00FA608A" w:rsidP="00BA40BA">
      <w:pPr>
        <w:widowControl w:val="0"/>
        <w:numPr>
          <w:ilvl w:val="0"/>
          <w:numId w:val="54"/>
        </w:numPr>
        <w:tabs>
          <w:tab w:val="left" w:pos="785"/>
        </w:tabs>
        <w:autoSpaceDE w:val="0"/>
        <w:autoSpaceDN w:val="0"/>
        <w:spacing w:before="198" w:after="0" w:line="250" w:lineRule="exact"/>
        <w:ind w:left="784"/>
        <w:outlineLvl w:val="8"/>
        <w:rPr>
          <w:rFonts w:ascii="Times New Roman" w:eastAsia="Times New Roman" w:hAnsi="Times New Roman" w:cs="Times New Roman"/>
          <w:b/>
          <w:bCs/>
          <w:i/>
          <w:iCs/>
          <w:color w:val="231F20"/>
          <w:sz w:val="24"/>
          <w:szCs w:val="24"/>
        </w:rPr>
      </w:pPr>
      <w:r w:rsidRPr="00FA608A">
        <w:rPr>
          <w:rFonts w:ascii="Times New Roman" w:eastAsia="Times New Roman" w:hAnsi="Times New Roman" w:cs="Times New Roman"/>
          <w:b/>
          <w:bCs/>
          <w:i/>
          <w:iCs/>
          <w:color w:val="231F20"/>
          <w:sz w:val="24"/>
          <w:szCs w:val="24"/>
        </w:rPr>
        <w:t>Атлетическая</w:t>
      </w:r>
      <w:r w:rsidRPr="00FA608A">
        <w:rPr>
          <w:rFonts w:ascii="Times New Roman" w:eastAsia="Times New Roman" w:hAnsi="Times New Roman" w:cs="Times New Roman"/>
          <w:b/>
          <w:bCs/>
          <w:i/>
          <w:iCs/>
          <w:color w:val="231F20"/>
          <w:spacing w:val="-1"/>
          <w:sz w:val="24"/>
          <w:szCs w:val="24"/>
        </w:rPr>
        <w:t xml:space="preserve"> </w:t>
      </w:r>
      <w:r w:rsidRPr="00FA608A">
        <w:rPr>
          <w:rFonts w:ascii="Times New Roman" w:eastAsia="Times New Roman" w:hAnsi="Times New Roman" w:cs="Times New Roman"/>
          <w:b/>
          <w:bCs/>
          <w:i/>
          <w:iCs/>
          <w:color w:val="231F20"/>
          <w:sz w:val="24"/>
          <w:szCs w:val="24"/>
        </w:rPr>
        <w:t>гимнастика</w:t>
      </w:r>
      <w:r w:rsidRPr="00FA608A">
        <w:rPr>
          <w:rFonts w:ascii="Times New Roman" w:eastAsia="Times New Roman" w:hAnsi="Times New Roman" w:cs="Times New Roman"/>
          <w:b/>
          <w:bCs/>
          <w:iCs/>
          <w:color w:val="231F20"/>
          <w:sz w:val="24"/>
          <w:szCs w:val="24"/>
        </w:rPr>
        <w:t>,</w:t>
      </w:r>
      <w:r w:rsidRPr="00FA608A">
        <w:rPr>
          <w:rFonts w:ascii="Times New Roman" w:eastAsia="Times New Roman" w:hAnsi="Times New Roman" w:cs="Times New Roman"/>
          <w:b/>
          <w:bCs/>
          <w:iCs/>
          <w:color w:val="231F20"/>
          <w:spacing w:val="-1"/>
          <w:sz w:val="24"/>
          <w:szCs w:val="24"/>
        </w:rPr>
        <w:t xml:space="preserve"> </w:t>
      </w:r>
      <w:r w:rsidRPr="00FA608A">
        <w:rPr>
          <w:rFonts w:ascii="Times New Roman" w:eastAsia="Times New Roman" w:hAnsi="Times New Roman" w:cs="Times New Roman"/>
          <w:b/>
          <w:bCs/>
          <w:i/>
          <w:iCs/>
          <w:color w:val="231F20"/>
          <w:sz w:val="24"/>
          <w:szCs w:val="24"/>
        </w:rPr>
        <w:t>работа</w:t>
      </w:r>
      <w:r w:rsidRPr="00FA608A">
        <w:rPr>
          <w:rFonts w:ascii="Times New Roman" w:eastAsia="Times New Roman" w:hAnsi="Times New Roman" w:cs="Times New Roman"/>
          <w:b/>
          <w:bCs/>
          <w:i/>
          <w:iCs/>
          <w:color w:val="231F20"/>
          <w:spacing w:val="-1"/>
          <w:sz w:val="24"/>
          <w:szCs w:val="24"/>
        </w:rPr>
        <w:t xml:space="preserve"> </w:t>
      </w:r>
      <w:r w:rsidRPr="00FA608A">
        <w:rPr>
          <w:rFonts w:ascii="Times New Roman" w:eastAsia="Times New Roman" w:hAnsi="Times New Roman" w:cs="Times New Roman"/>
          <w:b/>
          <w:bCs/>
          <w:i/>
          <w:iCs/>
          <w:color w:val="231F20"/>
          <w:sz w:val="24"/>
          <w:szCs w:val="24"/>
        </w:rPr>
        <w:t>на тренажерах</w:t>
      </w:r>
    </w:p>
    <w:p w:rsidR="00FA608A" w:rsidRPr="00FA608A" w:rsidRDefault="00FA608A" w:rsidP="00FA608A">
      <w:pPr>
        <w:widowControl w:val="0"/>
        <w:autoSpaceDE w:val="0"/>
        <w:autoSpaceDN w:val="0"/>
        <w:spacing w:before="10" w:after="0" w:line="201" w:lineRule="auto"/>
        <w:ind w:left="260" w:right="1505" w:firstLine="284"/>
        <w:rPr>
          <w:rFonts w:ascii="Times New Roman" w:eastAsia="Times New Roman" w:hAnsi="Times New Roman" w:cs="Times New Roman"/>
          <w:sz w:val="24"/>
        </w:rPr>
      </w:pPr>
      <w:r w:rsidRPr="00FA608A">
        <w:rPr>
          <w:rFonts w:ascii="Times New Roman" w:eastAsia="Times New Roman" w:hAnsi="Times New Roman" w:cs="Times New Roman"/>
          <w:i/>
          <w:color w:val="231F20"/>
          <w:sz w:val="24"/>
        </w:rPr>
        <w:t>Решает задачи коррекции фигуры</w:t>
      </w:r>
      <w:r w:rsidRPr="00FA608A">
        <w:rPr>
          <w:rFonts w:ascii="Times New Roman" w:eastAsia="Times New Roman" w:hAnsi="Times New Roman" w:cs="Times New Roman"/>
          <w:color w:val="231F20"/>
          <w:sz w:val="24"/>
        </w:rPr>
        <w:t xml:space="preserve">, </w:t>
      </w:r>
      <w:r w:rsidRPr="00FA608A">
        <w:rPr>
          <w:rFonts w:ascii="Times New Roman" w:eastAsia="Times New Roman" w:hAnsi="Times New Roman" w:cs="Times New Roman"/>
          <w:i/>
          <w:color w:val="231F20"/>
          <w:sz w:val="24"/>
        </w:rPr>
        <w:t>дифференцировки силовых характеристик</w:t>
      </w:r>
      <w:r w:rsidRPr="00FA608A">
        <w:rPr>
          <w:rFonts w:ascii="Times New Roman" w:eastAsia="Times New Roman" w:hAnsi="Times New Roman" w:cs="Times New Roman"/>
          <w:i/>
          <w:color w:val="231F20"/>
          <w:spacing w:val="1"/>
          <w:sz w:val="24"/>
        </w:rPr>
        <w:t xml:space="preserve"> </w:t>
      </w:r>
      <w:r w:rsidRPr="00FA608A">
        <w:rPr>
          <w:rFonts w:ascii="Times New Roman" w:eastAsia="Times New Roman" w:hAnsi="Times New Roman" w:cs="Times New Roman"/>
          <w:i/>
          <w:color w:val="231F20"/>
          <w:sz w:val="24"/>
        </w:rPr>
        <w:t>движений</w:t>
      </w:r>
      <w:r w:rsidRPr="00FA608A">
        <w:rPr>
          <w:rFonts w:ascii="Times New Roman" w:eastAsia="Times New Roman" w:hAnsi="Times New Roman" w:cs="Times New Roman"/>
          <w:color w:val="231F20"/>
          <w:sz w:val="24"/>
        </w:rPr>
        <w:t xml:space="preserve">, </w:t>
      </w:r>
      <w:r w:rsidRPr="00FA608A">
        <w:rPr>
          <w:rFonts w:ascii="Times New Roman" w:eastAsia="Times New Roman" w:hAnsi="Times New Roman" w:cs="Times New Roman"/>
          <w:i/>
          <w:color w:val="231F20"/>
          <w:sz w:val="24"/>
        </w:rPr>
        <w:t>совершенствует регуляцию мышечного тонуса</w:t>
      </w:r>
      <w:r w:rsidRPr="00FA608A">
        <w:rPr>
          <w:rFonts w:ascii="Times New Roman" w:eastAsia="Times New Roman" w:hAnsi="Times New Roman" w:cs="Times New Roman"/>
          <w:color w:val="231F20"/>
          <w:sz w:val="24"/>
        </w:rPr>
        <w:t xml:space="preserve">. </w:t>
      </w:r>
      <w:r w:rsidRPr="00FA608A">
        <w:rPr>
          <w:rFonts w:ascii="Times New Roman" w:eastAsia="Times New Roman" w:hAnsi="Times New Roman" w:cs="Times New Roman"/>
          <w:i/>
          <w:color w:val="231F20"/>
          <w:sz w:val="24"/>
        </w:rPr>
        <w:t>Воспитывает абсолю</w:t>
      </w:r>
      <w:proofErr w:type="gramStart"/>
      <w:r w:rsidRPr="00FA608A">
        <w:rPr>
          <w:rFonts w:ascii="Times New Roman" w:eastAsia="Times New Roman" w:hAnsi="Times New Roman" w:cs="Times New Roman"/>
          <w:i/>
          <w:color w:val="231F20"/>
          <w:sz w:val="24"/>
        </w:rPr>
        <w:t>т-</w:t>
      </w:r>
      <w:proofErr w:type="gramEnd"/>
      <w:r w:rsidRPr="00FA608A">
        <w:rPr>
          <w:rFonts w:ascii="Times New Roman" w:eastAsia="Times New Roman" w:hAnsi="Times New Roman" w:cs="Times New Roman"/>
          <w:i/>
          <w:color w:val="231F20"/>
          <w:spacing w:val="-57"/>
          <w:sz w:val="24"/>
        </w:rPr>
        <w:t xml:space="preserve"> </w:t>
      </w:r>
      <w:r w:rsidRPr="00FA608A">
        <w:rPr>
          <w:rFonts w:ascii="Times New Roman" w:eastAsia="Times New Roman" w:hAnsi="Times New Roman" w:cs="Times New Roman"/>
          <w:i/>
          <w:color w:val="231F20"/>
          <w:sz w:val="24"/>
        </w:rPr>
        <w:t>ную</w:t>
      </w:r>
      <w:r w:rsidRPr="00FA608A">
        <w:rPr>
          <w:rFonts w:ascii="Times New Roman" w:eastAsia="Times New Roman" w:hAnsi="Times New Roman" w:cs="Times New Roman"/>
          <w:i/>
          <w:color w:val="231F20"/>
          <w:spacing w:val="-3"/>
          <w:sz w:val="24"/>
        </w:rPr>
        <w:t xml:space="preserve"> </w:t>
      </w:r>
      <w:r w:rsidRPr="00FA608A">
        <w:rPr>
          <w:rFonts w:ascii="Times New Roman" w:eastAsia="Times New Roman" w:hAnsi="Times New Roman" w:cs="Times New Roman"/>
          <w:i/>
          <w:color w:val="231F20"/>
          <w:sz w:val="24"/>
        </w:rPr>
        <w:t>и относительную</w:t>
      </w:r>
      <w:r w:rsidRPr="00FA608A">
        <w:rPr>
          <w:rFonts w:ascii="Times New Roman" w:eastAsia="Times New Roman" w:hAnsi="Times New Roman" w:cs="Times New Roman"/>
          <w:i/>
          <w:color w:val="231F20"/>
          <w:spacing w:val="-2"/>
          <w:sz w:val="24"/>
        </w:rPr>
        <w:t xml:space="preserve"> </w:t>
      </w:r>
      <w:r w:rsidRPr="00FA608A">
        <w:rPr>
          <w:rFonts w:ascii="Times New Roman" w:eastAsia="Times New Roman" w:hAnsi="Times New Roman" w:cs="Times New Roman"/>
          <w:i/>
          <w:color w:val="231F20"/>
          <w:sz w:val="24"/>
        </w:rPr>
        <w:t>силу избранных</w:t>
      </w:r>
      <w:r w:rsidRPr="00FA608A">
        <w:rPr>
          <w:rFonts w:ascii="Times New Roman" w:eastAsia="Times New Roman" w:hAnsi="Times New Roman" w:cs="Times New Roman"/>
          <w:i/>
          <w:color w:val="231F20"/>
          <w:spacing w:val="1"/>
          <w:sz w:val="24"/>
        </w:rPr>
        <w:t xml:space="preserve"> </w:t>
      </w:r>
      <w:r w:rsidRPr="00FA608A">
        <w:rPr>
          <w:rFonts w:ascii="Times New Roman" w:eastAsia="Times New Roman" w:hAnsi="Times New Roman" w:cs="Times New Roman"/>
          <w:i/>
          <w:color w:val="231F20"/>
          <w:sz w:val="24"/>
        </w:rPr>
        <w:t>групп мышц</w:t>
      </w:r>
      <w:r w:rsidRPr="00FA608A">
        <w:rPr>
          <w:rFonts w:ascii="Times New Roman" w:eastAsia="Times New Roman" w:hAnsi="Times New Roman" w:cs="Times New Roman"/>
          <w:color w:val="231F20"/>
          <w:sz w:val="24"/>
        </w:rPr>
        <w:t>.</w:t>
      </w:r>
    </w:p>
    <w:p w:rsidR="00FA608A" w:rsidRPr="00FA608A" w:rsidRDefault="00FA608A" w:rsidP="00FA608A">
      <w:pPr>
        <w:widowControl w:val="0"/>
        <w:autoSpaceDE w:val="0"/>
        <w:autoSpaceDN w:val="0"/>
        <w:spacing w:after="0" w:line="201" w:lineRule="auto"/>
        <w:ind w:left="256" w:right="1982" w:firstLine="288"/>
        <w:jc w:val="both"/>
        <w:rPr>
          <w:rFonts w:ascii="Times New Roman" w:eastAsia="Times New Roman" w:hAnsi="Times New Roman" w:cs="Times New Roman"/>
          <w:sz w:val="24"/>
        </w:rPr>
      </w:pPr>
      <w:r w:rsidRPr="00FA608A">
        <w:rPr>
          <w:rFonts w:ascii="Times New Roman" w:eastAsia="Times New Roman" w:hAnsi="Times New Roman" w:cs="Times New Roman"/>
          <w:i/>
          <w:color w:val="231F20"/>
          <w:sz w:val="24"/>
        </w:rPr>
        <w:t>Круговой метод тренировки для развития силы основных мышечных групп с</w:t>
      </w:r>
      <w:r w:rsidRPr="00FA608A">
        <w:rPr>
          <w:rFonts w:ascii="Times New Roman" w:eastAsia="Times New Roman" w:hAnsi="Times New Roman" w:cs="Times New Roman"/>
          <w:i/>
          <w:color w:val="231F20"/>
          <w:spacing w:val="-57"/>
          <w:sz w:val="24"/>
        </w:rPr>
        <w:t xml:space="preserve"> </w:t>
      </w:r>
      <w:r w:rsidRPr="00FA608A">
        <w:rPr>
          <w:rFonts w:ascii="Times New Roman" w:eastAsia="Times New Roman" w:hAnsi="Times New Roman" w:cs="Times New Roman"/>
          <w:i/>
          <w:color w:val="231F20"/>
          <w:sz w:val="24"/>
        </w:rPr>
        <w:t>эспандерами</w:t>
      </w:r>
      <w:r w:rsidRPr="00FA608A">
        <w:rPr>
          <w:rFonts w:ascii="Times New Roman" w:eastAsia="Times New Roman" w:hAnsi="Times New Roman" w:cs="Times New Roman"/>
          <w:color w:val="231F20"/>
          <w:sz w:val="24"/>
        </w:rPr>
        <w:t xml:space="preserve">, </w:t>
      </w:r>
      <w:r w:rsidRPr="00FA608A">
        <w:rPr>
          <w:rFonts w:ascii="Times New Roman" w:eastAsia="Times New Roman" w:hAnsi="Times New Roman" w:cs="Times New Roman"/>
          <w:i/>
          <w:color w:val="231F20"/>
          <w:sz w:val="24"/>
        </w:rPr>
        <w:t>амортизаторами из резины</w:t>
      </w:r>
      <w:r w:rsidRPr="00FA608A">
        <w:rPr>
          <w:rFonts w:ascii="Times New Roman" w:eastAsia="Times New Roman" w:hAnsi="Times New Roman" w:cs="Times New Roman"/>
          <w:color w:val="231F20"/>
          <w:sz w:val="24"/>
        </w:rPr>
        <w:t xml:space="preserve">, </w:t>
      </w:r>
      <w:r w:rsidRPr="00FA608A">
        <w:rPr>
          <w:rFonts w:ascii="Times New Roman" w:eastAsia="Times New Roman" w:hAnsi="Times New Roman" w:cs="Times New Roman"/>
          <w:i/>
          <w:color w:val="231F20"/>
          <w:sz w:val="24"/>
        </w:rPr>
        <w:t>гантелями</w:t>
      </w:r>
      <w:r w:rsidRPr="00FA608A">
        <w:rPr>
          <w:rFonts w:ascii="Times New Roman" w:eastAsia="Times New Roman" w:hAnsi="Times New Roman" w:cs="Times New Roman"/>
          <w:color w:val="231F20"/>
          <w:sz w:val="24"/>
        </w:rPr>
        <w:t xml:space="preserve">, </w:t>
      </w:r>
      <w:r w:rsidRPr="00FA608A">
        <w:rPr>
          <w:rFonts w:ascii="Times New Roman" w:eastAsia="Times New Roman" w:hAnsi="Times New Roman" w:cs="Times New Roman"/>
          <w:i/>
          <w:color w:val="231F20"/>
          <w:sz w:val="24"/>
        </w:rPr>
        <w:t>гирей</w:t>
      </w:r>
      <w:r w:rsidRPr="00FA608A">
        <w:rPr>
          <w:rFonts w:ascii="Times New Roman" w:eastAsia="Times New Roman" w:hAnsi="Times New Roman" w:cs="Times New Roman"/>
          <w:color w:val="231F20"/>
          <w:sz w:val="24"/>
        </w:rPr>
        <w:t xml:space="preserve">, </w:t>
      </w:r>
      <w:r w:rsidRPr="00FA608A">
        <w:rPr>
          <w:rFonts w:ascii="Times New Roman" w:eastAsia="Times New Roman" w:hAnsi="Times New Roman" w:cs="Times New Roman"/>
          <w:i/>
          <w:color w:val="231F20"/>
          <w:sz w:val="24"/>
        </w:rPr>
        <w:t>штангой</w:t>
      </w:r>
      <w:r w:rsidRPr="00FA608A">
        <w:rPr>
          <w:rFonts w:ascii="Times New Roman" w:eastAsia="Times New Roman" w:hAnsi="Times New Roman" w:cs="Times New Roman"/>
          <w:color w:val="231F20"/>
          <w:sz w:val="24"/>
        </w:rPr>
        <w:t xml:space="preserve">. </w:t>
      </w:r>
      <w:r w:rsidRPr="00FA608A">
        <w:rPr>
          <w:rFonts w:ascii="Times New Roman" w:eastAsia="Times New Roman" w:hAnsi="Times New Roman" w:cs="Times New Roman"/>
          <w:i/>
          <w:color w:val="231F20"/>
          <w:sz w:val="24"/>
        </w:rPr>
        <w:t>Техника</w:t>
      </w:r>
      <w:r w:rsidRPr="00FA608A">
        <w:rPr>
          <w:rFonts w:ascii="Times New Roman" w:eastAsia="Times New Roman" w:hAnsi="Times New Roman" w:cs="Times New Roman"/>
          <w:i/>
          <w:color w:val="231F20"/>
          <w:spacing w:val="-57"/>
          <w:sz w:val="24"/>
        </w:rPr>
        <w:t xml:space="preserve"> </w:t>
      </w:r>
      <w:r w:rsidRPr="00FA608A">
        <w:rPr>
          <w:rFonts w:ascii="Times New Roman" w:eastAsia="Times New Roman" w:hAnsi="Times New Roman" w:cs="Times New Roman"/>
          <w:i/>
          <w:color w:val="231F20"/>
          <w:sz w:val="24"/>
        </w:rPr>
        <w:t>безопасности</w:t>
      </w:r>
      <w:r w:rsidRPr="00FA608A">
        <w:rPr>
          <w:rFonts w:ascii="Times New Roman" w:eastAsia="Times New Roman" w:hAnsi="Times New Roman" w:cs="Times New Roman"/>
          <w:i/>
          <w:color w:val="231F20"/>
          <w:spacing w:val="-1"/>
          <w:sz w:val="24"/>
        </w:rPr>
        <w:t xml:space="preserve"> </w:t>
      </w:r>
      <w:r w:rsidRPr="00FA608A">
        <w:rPr>
          <w:rFonts w:ascii="Times New Roman" w:eastAsia="Times New Roman" w:hAnsi="Times New Roman" w:cs="Times New Roman"/>
          <w:i/>
          <w:color w:val="231F20"/>
          <w:sz w:val="24"/>
        </w:rPr>
        <w:t>занятий</w:t>
      </w:r>
      <w:r w:rsidRPr="00FA608A">
        <w:rPr>
          <w:rFonts w:ascii="Times New Roman" w:eastAsia="Times New Roman" w:hAnsi="Times New Roman" w:cs="Times New Roman"/>
          <w:color w:val="231F20"/>
          <w:sz w:val="24"/>
        </w:rPr>
        <w:t>.</w:t>
      </w:r>
    </w:p>
    <w:p w:rsidR="00FA608A" w:rsidRPr="00FA608A" w:rsidRDefault="00FA608A" w:rsidP="00FA608A">
      <w:pPr>
        <w:widowControl w:val="0"/>
        <w:autoSpaceDE w:val="0"/>
        <w:autoSpaceDN w:val="0"/>
        <w:spacing w:after="0" w:line="201" w:lineRule="auto"/>
        <w:jc w:val="both"/>
        <w:rPr>
          <w:rFonts w:ascii="Times New Roman" w:eastAsia="Times New Roman" w:hAnsi="Times New Roman" w:cs="Times New Roman"/>
          <w:sz w:val="24"/>
        </w:rPr>
        <w:sectPr w:rsidR="00FA608A" w:rsidRPr="00FA608A">
          <w:footerReference w:type="default" r:id="rId138"/>
          <w:pgSz w:w="11910" w:h="16840"/>
          <w:pgMar w:top="980" w:right="20" w:bottom="720" w:left="1440" w:header="0" w:footer="535" w:gutter="0"/>
          <w:cols w:space="720"/>
        </w:sectPr>
      </w:pPr>
    </w:p>
    <w:p w:rsidR="00FA608A" w:rsidRPr="00FA608A" w:rsidRDefault="00FA608A" w:rsidP="00FA608A">
      <w:pPr>
        <w:widowControl w:val="0"/>
        <w:autoSpaceDE w:val="0"/>
        <w:autoSpaceDN w:val="0"/>
        <w:spacing w:before="68" w:after="0" w:line="240" w:lineRule="auto"/>
        <w:ind w:left="2281"/>
        <w:rPr>
          <w:rFonts w:ascii="Times New Roman" w:eastAsia="Times New Roman" w:hAnsi="Times New Roman" w:cs="Times New Roman"/>
          <w:sz w:val="36"/>
        </w:rPr>
      </w:pPr>
      <w:r w:rsidRPr="00FA608A">
        <w:rPr>
          <w:rFonts w:ascii="Times New Roman" w:eastAsia="Times New Roman" w:hAnsi="Times New Roman" w:cs="Times New Roman"/>
          <w:color w:val="231F20"/>
          <w:sz w:val="36"/>
        </w:rPr>
        <w:lastRenderedPageBreak/>
        <w:t>Тематическое</w:t>
      </w:r>
      <w:r w:rsidRPr="00FA608A">
        <w:rPr>
          <w:rFonts w:ascii="Times New Roman" w:eastAsia="Times New Roman" w:hAnsi="Times New Roman" w:cs="Times New Roman"/>
          <w:color w:val="231F20"/>
          <w:spacing w:val="-3"/>
          <w:sz w:val="36"/>
        </w:rPr>
        <w:t xml:space="preserve"> </w:t>
      </w:r>
      <w:r w:rsidRPr="00FA608A">
        <w:rPr>
          <w:rFonts w:ascii="Times New Roman" w:eastAsia="Times New Roman" w:hAnsi="Times New Roman" w:cs="Times New Roman"/>
          <w:color w:val="231F20"/>
          <w:sz w:val="36"/>
        </w:rPr>
        <w:t>планирование</w:t>
      </w:r>
    </w:p>
    <w:p w:rsidR="00FA608A" w:rsidRPr="00FA608A" w:rsidRDefault="00FA608A" w:rsidP="00FA608A">
      <w:pPr>
        <w:widowControl w:val="0"/>
        <w:autoSpaceDE w:val="0"/>
        <w:autoSpaceDN w:val="0"/>
        <w:spacing w:before="192" w:after="0" w:line="204" w:lineRule="auto"/>
        <w:ind w:left="260" w:right="1113" w:firstLine="520"/>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При реализации содержания общеобразовательной учебной дисциплины «Физич</w:t>
      </w:r>
      <w:proofErr w:type="gramStart"/>
      <w:r w:rsidRPr="00FA608A">
        <w:rPr>
          <w:rFonts w:ascii="Times New Roman" w:eastAsia="Times New Roman" w:hAnsi="Times New Roman" w:cs="Times New Roman"/>
          <w:color w:val="231F20"/>
          <w:sz w:val="24"/>
          <w:szCs w:val="24"/>
        </w:rPr>
        <w:t>е-</w:t>
      </w:r>
      <w:proofErr w:type="gramEnd"/>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ская культура» в пределах освоения ОПОП СПО на базе основного общего образования</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с получением среднего общего образования максимальная учебная нагрузка обучаю-</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щихся составляет:</w:t>
      </w:r>
    </w:p>
    <w:p w:rsidR="00FA608A" w:rsidRPr="00FA608A" w:rsidRDefault="00FA608A" w:rsidP="00FA608A">
      <w:pPr>
        <w:widowControl w:val="0"/>
        <w:autoSpaceDE w:val="0"/>
        <w:autoSpaceDN w:val="0"/>
        <w:spacing w:before="48" w:after="0" w:line="240" w:lineRule="auto"/>
        <w:ind w:left="54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по</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специальности</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СПО</w:t>
      </w:r>
      <w:r w:rsidRPr="00FA608A">
        <w:rPr>
          <w:rFonts w:ascii="Times New Roman" w:eastAsia="Times New Roman" w:hAnsi="Times New Roman" w:cs="Times New Roman"/>
          <w:color w:val="231F20"/>
          <w:spacing w:val="-5"/>
          <w:sz w:val="24"/>
          <w:szCs w:val="24"/>
        </w:rPr>
        <w:t xml:space="preserve"> </w:t>
      </w:r>
      <w:r w:rsidRPr="00FA608A">
        <w:rPr>
          <w:rFonts w:ascii="Times New Roman" w:eastAsia="Times New Roman" w:hAnsi="Times New Roman" w:cs="Times New Roman"/>
          <w:color w:val="231F20"/>
          <w:sz w:val="24"/>
          <w:szCs w:val="24"/>
        </w:rPr>
        <w:t>35.02.07 Механизация</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сельского</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хозяйства</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176</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часов,</w:t>
      </w:r>
    </w:p>
    <w:p w:rsidR="00FA608A" w:rsidRPr="00FA608A" w:rsidRDefault="00FA608A" w:rsidP="00FA608A">
      <w:pPr>
        <w:widowControl w:val="0"/>
        <w:autoSpaceDE w:val="0"/>
        <w:autoSpaceDN w:val="0"/>
        <w:spacing w:before="68" w:after="0" w:line="300" w:lineRule="auto"/>
        <w:ind w:left="725" w:right="516"/>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из них аудиторная (обязательная) учебная нагрузка обучающихся, включая практические</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занятия,</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117</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час;</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внеаудиторная самостоятельная</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работа студентов</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59</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часов;</w:t>
      </w:r>
    </w:p>
    <w:p w:rsidR="00FA608A" w:rsidRPr="00FA608A" w:rsidRDefault="00FA608A" w:rsidP="00FA608A">
      <w:pPr>
        <w:widowControl w:val="0"/>
        <w:autoSpaceDE w:val="0"/>
        <w:autoSpaceDN w:val="0"/>
        <w:spacing w:before="229" w:after="0" w:line="240" w:lineRule="auto"/>
        <w:ind w:left="631" w:right="978"/>
        <w:jc w:val="center"/>
        <w:outlineLvl w:val="2"/>
        <w:rPr>
          <w:rFonts w:ascii="Times New Roman" w:eastAsia="Times New Roman" w:hAnsi="Times New Roman" w:cs="Times New Roman"/>
          <w:sz w:val="28"/>
          <w:szCs w:val="28"/>
        </w:rPr>
      </w:pPr>
      <w:r w:rsidRPr="00FA608A">
        <w:rPr>
          <w:rFonts w:ascii="Times New Roman" w:eastAsia="Times New Roman" w:hAnsi="Times New Roman" w:cs="Times New Roman"/>
          <w:color w:val="231F20"/>
          <w:sz w:val="28"/>
          <w:szCs w:val="28"/>
        </w:rPr>
        <w:t>ТЕМАТИЧЕСКИЙ</w:t>
      </w:r>
      <w:r w:rsidRPr="00FA608A">
        <w:rPr>
          <w:rFonts w:ascii="Times New Roman" w:eastAsia="Times New Roman" w:hAnsi="Times New Roman" w:cs="Times New Roman"/>
          <w:color w:val="231F20"/>
          <w:spacing w:val="-6"/>
          <w:sz w:val="28"/>
          <w:szCs w:val="28"/>
        </w:rPr>
        <w:t xml:space="preserve"> </w:t>
      </w:r>
      <w:r w:rsidRPr="00FA608A">
        <w:rPr>
          <w:rFonts w:ascii="Times New Roman" w:eastAsia="Times New Roman" w:hAnsi="Times New Roman" w:cs="Times New Roman"/>
          <w:color w:val="231F20"/>
          <w:sz w:val="28"/>
          <w:szCs w:val="28"/>
        </w:rPr>
        <w:t>ПЛАН</w:t>
      </w: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before="10" w:after="0" w:line="240" w:lineRule="auto"/>
        <w:rPr>
          <w:rFonts w:ascii="Times New Roman" w:eastAsia="Times New Roman" w:hAnsi="Times New Roman" w:cs="Times New Roman"/>
          <w:sz w:val="17"/>
          <w:szCs w:val="24"/>
        </w:rPr>
      </w:pPr>
    </w:p>
    <w:tbl>
      <w:tblPr>
        <w:tblStyle w:val="TableNormal"/>
        <w:tblW w:w="0" w:type="auto"/>
        <w:tblInd w:w="338" w:type="dxa"/>
        <w:tblBorders>
          <w:top w:val="single" w:sz="6" w:space="0" w:color="231F20"/>
          <w:left w:val="single" w:sz="6" w:space="0" w:color="231F20"/>
          <w:bottom w:val="single" w:sz="6" w:space="0" w:color="231F20"/>
          <w:right w:val="single" w:sz="6" w:space="0" w:color="231F20"/>
          <w:insideH w:val="single" w:sz="6" w:space="0" w:color="231F20"/>
          <w:insideV w:val="single" w:sz="6" w:space="0" w:color="231F20"/>
        </w:tblBorders>
        <w:tblLayout w:type="fixed"/>
        <w:tblLook w:val="01E0" w:firstRow="1" w:lastRow="1" w:firstColumn="1" w:lastColumn="1" w:noHBand="0" w:noVBand="0"/>
      </w:tblPr>
      <w:tblGrid>
        <w:gridCol w:w="4750"/>
        <w:gridCol w:w="4145"/>
      </w:tblGrid>
      <w:tr w:rsidR="00FA608A" w:rsidRPr="00FA608A" w:rsidTr="00FA608A">
        <w:trPr>
          <w:trHeight w:val="333"/>
        </w:trPr>
        <w:tc>
          <w:tcPr>
            <w:tcW w:w="4750" w:type="dxa"/>
            <w:tcBorders>
              <w:left w:val="single" w:sz="4" w:space="0" w:color="231F20"/>
              <w:bottom w:val="single" w:sz="4" w:space="0" w:color="231F20"/>
              <w:right w:val="single" w:sz="4" w:space="0" w:color="231F20"/>
            </w:tcBorders>
          </w:tcPr>
          <w:p w:rsidR="00FA608A" w:rsidRPr="00FA608A" w:rsidRDefault="00FA608A" w:rsidP="00FA608A">
            <w:pPr>
              <w:spacing w:line="268" w:lineRule="exact"/>
              <w:ind w:left="1523"/>
              <w:rPr>
                <w:rFonts w:ascii="Tahoma" w:eastAsia="Times New Roman" w:hAnsi="Tahoma" w:cs="Times New Roman"/>
                <w:b/>
                <w:sz w:val="24"/>
              </w:rPr>
            </w:pPr>
            <w:r w:rsidRPr="00FA608A">
              <w:rPr>
                <w:rFonts w:ascii="Tahoma" w:eastAsia="Times New Roman" w:hAnsi="Tahoma" w:cs="Times New Roman"/>
                <w:b/>
                <w:color w:val="231F20"/>
                <w:sz w:val="24"/>
              </w:rPr>
              <w:t>Вид</w:t>
            </w:r>
            <w:r w:rsidRPr="00FA608A">
              <w:rPr>
                <w:rFonts w:ascii="Tahoma" w:eastAsia="Times New Roman" w:hAnsi="Tahoma" w:cs="Times New Roman"/>
                <w:b/>
                <w:color w:val="231F20"/>
                <w:spacing w:val="-4"/>
                <w:sz w:val="24"/>
              </w:rPr>
              <w:t xml:space="preserve"> </w:t>
            </w:r>
            <w:r w:rsidRPr="00FA608A">
              <w:rPr>
                <w:rFonts w:ascii="Tahoma" w:eastAsia="Times New Roman" w:hAnsi="Tahoma" w:cs="Times New Roman"/>
                <w:b/>
                <w:color w:val="231F20"/>
                <w:sz w:val="24"/>
              </w:rPr>
              <w:t>учебной</w:t>
            </w:r>
            <w:r w:rsidRPr="00FA608A">
              <w:rPr>
                <w:rFonts w:ascii="Tahoma" w:eastAsia="Times New Roman" w:hAnsi="Tahoma" w:cs="Times New Roman"/>
                <w:b/>
                <w:color w:val="231F20"/>
                <w:spacing w:val="-3"/>
                <w:sz w:val="24"/>
              </w:rPr>
              <w:t xml:space="preserve"> </w:t>
            </w:r>
            <w:r w:rsidRPr="00FA608A">
              <w:rPr>
                <w:rFonts w:ascii="Tahoma" w:eastAsia="Times New Roman" w:hAnsi="Tahoma" w:cs="Times New Roman"/>
                <w:b/>
                <w:color w:val="231F20"/>
                <w:sz w:val="24"/>
              </w:rPr>
              <w:t>работы</w:t>
            </w:r>
          </w:p>
        </w:tc>
        <w:tc>
          <w:tcPr>
            <w:tcW w:w="4145" w:type="dxa"/>
            <w:tcBorders>
              <w:left w:val="single" w:sz="4" w:space="0" w:color="231F20"/>
              <w:bottom w:val="single" w:sz="4" w:space="0" w:color="231F20"/>
              <w:right w:val="single" w:sz="4" w:space="0" w:color="231F20"/>
            </w:tcBorders>
          </w:tcPr>
          <w:p w:rsidR="00FA608A" w:rsidRPr="00FA608A" w:rsidRDefault="00FA608A" w:rsidP="00FA608A">
            <w:pPr>
              <w:spacing w:line="268" w:lineRule="exact"/>
              <w:ind w:left="1319"/>
              <w:rPr>
                <w:rFonts w:ascii="Tahoma" w:eastAsia="Times New Roman" w:hAnsi="Tahoma" w:cs="Times New Roman"/>
                <w:b/>
                <w:sz w:val="24"/>
              </w:rPr>
            </w:pPr>
            <w:r w:rsidRPr="00FA608A">
              <w:rPr>
                <w:rFonts w:ascii="Tahoma" w:eastAsia="Times New Roman" w:hAnsi="Tahoma" w:cs="Times New Roman"/>
                <w:b/>
                <w:color w:val="231F20"/>
                <w:sz w:val="24"/>
              </w:rPr>
              <w:t>Количество</w:t>
            </w:r>
            <w:r w:rsidRPr="00FA608A">
              <w:rPr>
                <w:rFonts w:ascii="Tahoma" w:eastAsia="Times New Roman" w:hAnsi="Tahoma" w:cs="Times New Roman"/>
                <w:b/>
                <w:color w:val="231F20"/>
                <w:spacing w:val="-2"/>
                <w:sz w:val="24"/>
              </w:rPr>
              <w:t xml:space="preserve"> </w:t>
            </w:r>
            <w:r w:rsidRPr="00FA608A">
              <w:rPr>
                <w:rFonts w:ascii="Tahoma" w:eastAsia="Times New Roman" w:hAnsi="Tahoma" w:cs="Times New Roman"/>
                <w:b/>
                <w:color w:val="231F20"/>
                <w:sz w:val="24"/>
              </w:rPr>
              <w:t>часов</w:t>
            </w:r>
          </w:p>
        </w:tc>
      </w:tr>
      <w:tr w:rsidR="00FA608A" w:rsidRPr="00FA608A" w:rsidTr="00FA608A">
        <w:trPr>
          <w:trHeight w:val="362"/>
        </w:trPr>
        <w:tc>
          <w:tcPr>
            <w:tcW w:w="4750"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5"/>
              <w:ind w:left="499"/>
              <w:rPr>
                <w:rFonts w:ascii="Times New Roman" w:eastAsia="Times New Roman" w:hAnsi="Times New Roman" w:cs="Times New Roman"/>
                <w:b/>
                <w:sz w:val="24"/>
              </w:rPr>
            </w:pPr>
            <w:r w:rsidRPr="00FA608A">
              <w:rPr>
                <w:rFonts w:ascii="Times New Roman" w:eastAsia="Times New Roman" w:hAnsi="Times New Roman" w:cs="Times New Roman"/>
                <w:b/>
                <w:color w:val="231F20"/>
                <w:sz w:val="24"/>
              </w:rPr>
              <w:t>Аудиторные</w:t>
            </w:r>
            <w:r w:rsidRPr="00FA608A">
              <w:rPr>
                <w:rFonts w:ascii="Times New Roman" w:eastAsia="Times New Roman" w:hAnsi="Times New Roman" w:cs="Times New Roman"/>
                <w:b/>
                <w:color w:val="231F20"/>
                <w:spacing w:val="-4"/>
                <w:sz w:val="24"/>
              </w:rPr>
              <w:t xml:space="preserve"> </w:t>
            </w:r>
            <w:r w:rsidRPr="00FA608A">
              <w:rPr>
                <w:rFonts w:ascii="Times New Roman" w:eastAsia="Times New Roman" w:hAnsi="Times New Roman" w:cs="Times New Roman"/>
                <w:b/>
                <w:color w:val="231F20"/>
                <w:sz w:val="24"/>
              </w:rPr>
              <w:t>занятия.</w:t>
            </w:r>
            <w:r w:rsidRPr="00FA608A">
              <w:rPr>
                <w:rFonts w:ascii="Times New Roman" w:eastAsia="Times New Roman" w:hAnsi="Times New Roman" w:cs="Times New Roman"/>
                <w:b/>
                <w:color w:val="231F20"/>
                <w:spacing w:val="-5"/>
                <w:sz w:val="24"/>
              </w:rPr>
              <w:t xml:space="preserve"> </w:t>
            </w:r>
            <w:r w:rsidRPr="00FA608A">
              <w:rPr>
                <w:rFonts w:ascii="Times New Roman" w:eastAsia="Times New Roman" w:hAnsi="Times New Roman" w:cs="Times New Roman"/>
                <w:b/>
                <w:color w:val="231F20"/>
                <w:sz w:val="24"/>
              </w:rPr>
              <w:t>Содержание</w:t>
            </w:r>
          </w:p>
        </w:tc>
        <w:tc>
          <w:tcPr>
            <w:tcW w:w="4145"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5"/>
              <w:ind w:left="663"/>
              <w:rPr>
                <w:rFonts w:ascii="Times New Roman" w:eastAsia="Times New Roman" w:hAnsi="Times New Roman" w:cs="Times New Roman"/>
                <w:b/>
                <w:sz w:val="24"/>
              </w:rPr>
            </w:pPr>
            <w:r w:rsidRPr="00FA608A">
              <w:rPr>
                <w:rFonts w:ascii="Times New Roman" w:eastAsia="Times New Roman" w:hAnsi="Times New Roman" w:cs="Times New Roman"/>
                <w:b/>
                <w:color w:val="231F20"/>
                <w:sz w:val="24"/>
              </w:rPr>
              <w:t>Специальность</w:t>
            </w:r>
            <w:r w:rsidRPr="00FA608A">
              <w:rPr>
                <w:rFonts w:ascii="Times New Roman" w:eastAsia="Times New Roman" w:hAnsi="Times New Roman" w:cs="Times New Roman"/>
                <w:b/>
                <w:color w:val="231F20"/>
                <w:spacing w:val="-4"/>
                <w:sz w:val="24"/>
              </w:rPr>
              <w:t xml:space="preserve"> </w:t>
            </w:r>
            <w:r w:rsidRPr="00FA608A">
              <w:rPr>
                <w:rFonts w:ascii="Times New Roman" w:eastAsia="Times New Roman" w:hAnsi="Times New Roman" w:cs="Times New Roman"/>
                <w:b/>
                <w:color w:val="231F20"/>
                <w:sz w:val="24"/>
              </w:rPr>
              <w:t>СПО</w:t>
            </w:r>
          </w:p>
        </w:tc>
      </w:tr>
      <w:tr w:rsidR="00FA608A" w:rsidRPr="00FA608A" w:rsidTr="00FA608A">
        <w:trPr>
          <w:trHeight w:val="365"/>
        </w:trPr>
        <w:tc>
          <w:tcPr>
            <w:tcW w:w="8895" w:type="dxa"/>
            <w:gridSpan w:val="2"/>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9"/>
              <w:ind w:left="2631"/>
              <w:rPr>
                <w:rFonts w:ascii="Times New Roman" w:eastAsia="Times New Roman" w:hAnsi="Times New Roman" w:cs="Times New Roman"/>
                <w:b/>
                <w:sz w:val="24"/>
              </w:rPr>
            </w:pPr>
            <w:r w:rsidRPr="00FA608A">
              <w:rPr>
                <w:rFonts w:ascii="Times New Roman" w:eastAsia="Times New Roman" w:hAnsi="Times New Roman" w:cs="Times New Roman"/>
                <w:b/>
                <w:color w:val="231F20"/>
                <w:sz w:val="24"/>
              </w:rPr>
              <w:t>Первый</w:t>
            </w:r>
            <w:r w:rsidRPr="00FA608A">
              <w:rPr>
                <w:rFonts w:ascii="Times New Roman" w:eastAsia="Times New Roman" w:hAnsi="Times New Roman" w:cs="Times New Roman"/>
                <w:b/>
                <w:color w:val="231F20"/>
                <w:spacing w:val="-2"/>
                <w:sz w:val="24"/>
              </w:rPr>
              <w:t xml:space="preserve"> </w:t>
            </w:r>
            <w:r w:rsidRPr="00FA608A">
              <w:rPr>
                <w:rFonts w:ascii="Times New Roman" w:eastAsia="Times New Roman" w:hAnsi="Times New Roman" w:cs="Times New Roman"/>
                <w:b/>
                <w:color w:val="231F20"/>
                <w:sz w:val="24"/>
              </w:rPr>
              <w:t>курс</w:t>
            </w:r>
          </w:p>
        </w:tc>
      </w:tr>
      <w:tr w:rsidR="00FA608A" w:rsidRPr="00FA608A" w:rsidTr="00FA608A">
        <w:trPr>
          <w:trHeight w:val="362"/>
        </w:trPr>
        <w:tc>
          <w:tcPr>
            <w:tcW w:w="4750"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5"/>
              <w:ind w:left="119"/>
              <w:rPr>
                <w:rFonts w:ascii="Times New Roman" w:eastAsia="Times New Roman" w:hAnsi="Times New Roman" w:cs="Times New Roman"/>
                <w:b/>
                <w:sz w:val="24"/>
              </w:rPr>
            </w:pPr>
            <w:r w:rsidRPr="00FA608A">
              <w:rPr>
                <w:rFonts w:ascii="Times New Roman" w:eastAsia="Times New Roman" w:hAnsi="Times New Roman" w:cs="Times New Roman"/>
                <w:b/>
                <w:color w:val="231F20"/>
                <w:sz w:val="24"/>
              </w:rPr>
              <w:t>Теоретическая</w:t>
            </w:r>
            <w:r w:rsidRPr="00FA608A">
              <w:rPr>
                <w:rFonts w:ascii="Times New Roman" w:eastAsia="Times New Roman" w:hAnsi="Times New Roman" w:cs="Times New Roman"/>
                <w:b/>
                <w:color w:val="231F20"/>
                <w:spacing w:val="-4"/>
                <w:sz w:val="24"/>
              </w:rPr>
              <w:t xml:space="preserve"> </w:t>
            </w:r>
            <w:r w:rsidRPr="00FA608A">
              <w:rPr>
                <w:rFonts w:ascii="Times New Roman" w:eastAsia="Times New Roman" w:hAnsi="Times New Roman" w:cs="Times New Roman"/>
                <w:b/>
                <w:color w:val="231F20"/>
                <w:sz w:val="24"/>
              </w:rPr>
              <w:t>часть</w:t>
            </w:r>
          </w:p>
        </w:tc>
        <w:tc>
          <w:tcPr>
            <w:tcW w:w="4145"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5"/>
              <w:ind w:left="1039"/>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8</w:t>
            </w:r>
          </w:p>
        </w:tc>
      </w:tr>
      <w:tr w:rsidR="00FA608A" w:rsidRPr="00FA608A" w:rsidTr="00FA608A">
        <w:trPr>
          <w:trHeight w:val="946"/>
        </w:trPr>
        <w:tc>
          <w:tcPr>
            <w:tcW w:w="4750"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9"/>
              <w:ind w:left="119"/>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85"/>
                <w:sz w:val="24"/>
                <w:lang w:val="ru-RU"/>
              </w:rPr>
              <w:t>Введение.</w:t>
            </w:r>
            <w:r w:rsidRPr="00FA608A">
              <w:rPr>
                <w:rFonts w:ascii="Times New Roman" w:eastAsia="Times New Roman" w:hAnsi="Times New Roman" w:cs="Times New Roman"/>
                <w:color w:val="231F20"/>
                <w:spacing w:val="30"/>
                <w:w w:val="85"/>
                <w:sz w:val="24"/>
                <w:lang w:val="ru-RU"/>
              </w:rPr>
              <w:t xml:space="preserve"> </w:t>
            </w:r>
            <w:r w:rsidRPr="00FA608A">
              <w:rPr>
                <w:rFonts w:ascii="Times New Roman" w:eastAsia="Times New Roman" w:hAnsi="Times New Roman" w:cs="Times New Roman"/>
                <w:color w:val="231F20"/>
                <w:w w:val="85"/>
                <w:sz w:val="24"/>
                <w:lang w:val="ru-RU"/>
              </w:rPr>
              <w:t>Физическая</w:t>
            </w:r>
            <w:r w:rsidRPr="00FA608A">
              <w:rPr>
                <w:rFonts w:ascii="Times New Roman" w:eastAsia="Times New Roman" w:hAnsi="Times New Roman" w:cs="Times New Roman"/>
                <w:color w:val="231F20"/>
                <w:spacing w:val="31"/>
                <w:w w:val="85"/>
                <w:sz w:val="24"/>
                <w:lang w:val="ru-RU"/>
              </w:rPr>
              <w:t xml:space="preserve"> </w:t>
            </w:r>
            <w:r w:rsidRPr="00FA608A">
              <w:rPr>
                <w:rFonts w:ascii="Times New Roman" w:eastAsia="Times New Roman" w:hAnsi="Times New Roman" w:cs="Times New Roman"/>
                <w:color w:val="231F20"/>
                <w:w w:val="85"/>
                <w:sz w:val="24"/>
                <w:lang w:val="ru-RU"/>
              </w:rPr>
              <w:t>культура</w:t>
            </w:r>
            <w:r w:rsidRPr="00FA608A">
              <w:rPr>
                <w:rFonts w:ascii="Times New Roman" w:eastAsia="Times New Roman" w:hAnsi="Times New Roman" w:cs="Times New Roman"/>
                <w:color w:val="231F20"/>
                <w:spacing w:val="20"/>
                <w:w w:val="85"/>
                <w:sz w:val="24"/>
                <w:lang w:val="ru-RU"/>
              </w:rPr>
              <w:t xml:space="preserve"> </w:t>
            </w:r>
            <w:proofErr w:type="gramStart"/>
            <w:r w:rsidRPr="00FA608A">
              <w:rPr>
                <w:rFonts w:ascii="Times New Roman" w:eastAsia="Times New Roman" w:hAnsi="Times New Roman" w:cs="Times New Roman"/>
                <w:color w:val="231F20"/>
                <w:w w:val="85"/>
                <w:sz w:val="24"/>
                <w:lang w:val="ru-RU"/>
              </w:rPr>
              <w:t>в</w:t>
            </w:r>
            <w:proofErr w:type="gramEnd"/>
          </w:p>
          <w:p w:rsidR="00FA608A" w:rsidRPr="00FA608A" w:rsidRDefault="00FA608A" w:rsidP="00FA608A">
            <w:pPr>
              <w:spacing w:before="5" w:line="304" w:lineRule="exact"/>
              <w:ind w:left="119" w:right="229"/>
              <w:rPr>
                <w:rFonts w:ascii="Times New Roman" w:eastAsia="Times New Roman" w:hAnsi="Times New Roman" w:cs="Times New Roman"/>
                <w:sz w:val="24"/>
              </w:rPr>
            </w:pPr>
            <w:r w:rsidRPr="00FA608A">
              <w:rPr>
                <w:rFonts w:ascii="Times New Roman" w:eastAsia="Times New Roman" w:hAnsi="Times New Roman" w:cs="Times New Roman"/>
                <w:color w:val="231F20"/>
                <w:w w:val="90"/>
                <w:sz w:val="24"/>
                <w:lang w:val="ru-RU"/>
              </w:rPr>
              <w:t>профессиональной подготовке студентов СПО.</w:t>
            </w:r>
            <w:r w:rsidRPr="00FA608A">
              <w:rPr>
                <w:rFonts w:ascii="Times New Roman" w:eastAsia="Times New Roman" w:hAnsi="Times New Roman" w:cs="Times New Roman"/>
                <w:color w:val="231F20"/>
                <w:spacing w:val="-51"/>
                <w:w w:val="90"/>
                <w:sz w:val="24"/>
                <w:lang w:val="ru-RU"/>
              </w:rPr>
              <w:t xml:space="preserve"> </w:t>
            </w:r>
            <w:r w:rsidRPr="00FA608A">
              <w:rPr>
                <w:rFonts w:ascii="Times New Roman" w:eastAsia="Times New Roman" w:hAnsi="Times New Roman" w:cs="Times New Roman"/>
                <w:color w:val="231F20"/>
                <w:sz w:val="24"/>
              </w:rPr>
              <w:t>Техника</w:t>
            </w:r>
            <w:r w:rsidRPr="00FA608A">
              <w:rPr>
                <w:rFonts w:ascii="Times New Roman" w:eastAsia="Times New Roman" w:hAnsi="Times New Roman" w:cs="Times New Roman"/>
                <w:color w:val="231F20"/>
                <w:spacing w:val="-1"/>
                <w:sz w:val="24"/>
              </w:rPr>
              <w:t xml:space="preserve"> </w:t>
            </w:r>
            <w:r w:rsidRPr="00FA608A">
              <w:rPr>
                <w:rFonts w:ascii="Times New Roman" w:eastAsia="Times New Roman" w:hAnsi="Times New Roman" w:cs="Times New Roman"/>
                <w:color w:val="231F20"/>
                <w:sz w:val="24"/>
              </w:rPr>
              <w:t>безопасности</w:t>
            </w:r>
          </w:p>
        </w:tc>
        <w:tc>
          <w:tcPr>
            <w:tcW w:w="4145"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9"/>
              <w:ind w:left="1099"/>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5</w:t>
            </w:r>
          </w:p>
        </w:tc>
      </w:tr>
      <w:tr w:rsidR="00FA608A" w:rsidRPr="00FA608A" w:rsidTr="00FA608A">
        <w:trPr>
          <w:trHeight w:val="586"/>
        </w:trPr>
        <w:tc>
          <w:tcPr>
            <w:tcW w:w="4750"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48" w:line="208" w:lineRule="auto"/>
              <w:ind w:left="119"/>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95"/>
                <w:sz w:val="24"/>
                <w:lang w:val="ru-RU"/>
              </w:rPr>
              <w:t>Основы здорового</w:t>
            </w:r>
            <w:r w:rsidRPr="00FA608A">
              <w:rPr>
                <w:rFonts w:ascii="Times New Roman" w:eastAsia="Times New Roman" w:hAnsi="Times New Roman" w:cs="Times New Roman"/>
                <w:color w:val="231F20"/>
                <w:spacing w:val="1"/>
                <w:w w:val="95"/>
                <w:sz w:val="24"/>
                <w:lang w:val="ru-RU"/>
              </w:rPr>
              <w:t xml:space="preserve"> </w:t>
            </w:r>
            <w:r w:rsidRPr="00FA608A">
              <w:rPr>
                <w:rFonts w:ascii="Times New Roman" w:eastAsia="Times New Roman" w:hAnsi="Times New Roman" w:cs="Times New Roman"/>
                <w:color w:val="231F20"/>
                <w:w w:val="95"/>
                <w:sz w:val="24"/>
                <w:lang w:val="ru-RU"/>
              </w:rPr>
              <w:t>образа жизни.</w:t>
            </w:r>
            <w:r w:rsidRPr="00FA608A">
              <w:rPr>
                <w:rFonts w:ascii="Times New Roman" w:eastAsia="Times New Roman" w:hAnsi="Times New Roman" w:cs="Times New Roman"/>
                <w:color w:val="231F20"/>
                <w:spacing w:val="1"/>
                <w:w w:val="95"/>
                <w:sz w:val="24"/>
                <w:lang w:val="ru-RU"/>
              </w:rPr>
              <w:t xml:space="preserve"> </w:t>
            </w:r>
            <w:r w:rsidRPr="00FA608A">
              <w:rPr>
                <w:rFonts w:ascii="Times New Roman" w:eastAsia="Times New Roman" w:hAnsi="Times New Roman" w:cs="Times New Roman"/>
                <w:color w:val="231F20"/>
                <w:w w:val="95"/>
                <w:sz w:val="24"/>
                <w:lang w:val="ru-RU"/>
              </w:rPr>
              <w:t>Физическая</w:t>
            </w:r>
            <w:r w:rsidRPr="00FA608A">
              <w:rPr>
                <w:rFonts w:ascii="Times New Roman" w:eastAsia="Times New Roman" w:hAnsi="Times New Roman" w:cs="Times New Roman"/>
                <w:color w:val="231F20"/>
                <w:spacing w:val="-54"/>
                <w:w w:val="95"/>
                <w:sz w:val="24"/>
                <w:lang w:val="ru-RU"/>
              </w:rPr>
              <w:t xml:space="preserve"> </w:t>
            </w:r>
            <w:r w:rsidRPr="00FA608A">
              <w:rPr>
                <w:rFonts w:ascii="Times New Roman" w:eastAsia="Times New Roman" w:hAnsi="Times New Roman" w:cs="Times New Roman"/>
                <w:color w:val="231F20"/>
                <w:sz w:val="24"/>
                <w:lang w:val="ru-RU"/>
              </w:rPr>
              <w:t>культура в</w:t>
            </w:r>
            <w:r w:rsidRPr="00FA608A">
              <w:rPr>
                <w:rFonts w:ascii="Times New Roman" w:eastAsia="Times New Roman" w:hAnsi="Times New Roman" w:cs="Times New Roman"/>
                <w:color w:val="231F20"/>
                <w:spacing w:val="-2"/>
                <w:sz w:val="24"/>
                <w:lang w:val="ru-RU"/>
              </w:rPr>
              <w:t xml:space="preserve"> </w:t>
            </w:r>
            <w:r w:rsidRPr="00FA608A">
              <w:rPr>
                <w:rFonts w:ascii="Times New Roman" w:eastAsia="Times New Roman" w:hAnsi="Times New Roman" w:cs="Times New Roman"/>
                <w:color w:val="231F20"/>
                <w:sz w:val="24"/>
                <w:lang w:val="ru-RU"/>
              </w:rPr>
              <w:t>обеспечении</w:t>
            </w:r>
            <w:r w:rsidRPr="00FA608A">
              <w:rPr>
                <w:rFonts w:ascii="Times New Roman" w:eastAsia="Times New Roman" w:hAnsi="Times New Roman" w:cs="Times New Roman"/>
                <w:color w:val="231F20"/>
                <w:spacing w:val="-2"/>
                <w:sz w:val="24"/>
                <w:lang w:val="ru-RU"/>
              </w:rPr>
              <w:t xml:space="preserve"> </w:t>
            </w:r>
            <w:r w:rsidRPr="00FA608A">
              <w:rPr>
                <w:rFonts w:ascii="Times New Roman" w:eastAsia="Times New Roman" w:hAnsi="Times New Roman" w:cs="Times New Roman"/>
                <w:color w:val="231F20"/>
                <w:sz w:val="24"/>
                <w:lang w:val="ru-RU"/>
              </w:rPr>
              <w:t>здоровья</w:t>
            </w:r>
          </w:p>
        </w:tc>
        <w:tc>
          <w:tcPr>
            <w:tcW w:w="4145"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8"/>
              <w:ind w:left="1094"/>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2</w:t>
            </w:r>
          </w:p>
        </w:tc>
      </w:tr>
      <w:tr w:rsidR="00FA608A" w:rsidRPr="00FA608A" w:rsidTr="00FA608A">
        <w:trPr>
          <w:trHeight w:val="581"/>
        </w:trPr>
        <w:tc>
          <w:tcPr>
            <w:tcW w:w="4750"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5"/>
              <w:ind w:left="7"/>
              <w:rPr>
                <w:rFonts w:ascii="Times New Roman" w:eastAsia="Times New Roman" w:hAnsi="Times New Roman" w:cs="Times New Roman"/>
                <w:sz w:val="24"/>
                <w:lang w:val="ru-RU"/>
              </w:rPr>
            </w:pPr>
            <w:r w:rsidRPr="00FA608A">
              <w:rPr>
                <w:rFonts w:ascii="Times New Roman" w:eastAsia="Times New Roman" w:hAnsi="Times New Roman" w:cs="Times New Roman"/>
                <w:color w:val="231F20"/>
                <w:sz w:val="24"/>
                <w:lang w:val="ru-RU"/>
              </w:rPr>
              <w:t>Самоконтроль,</w:t>
            </w:r>
            <w:r w:rsidRPr="00FA608A">
              <w:rPr>
                <w:rFonts w:ascii="Times New Roman" w:eastAsia="Times New Roman" w:hAnsi="Times New Roman" w:cs="Times New Roman"/>
                <w:color w:val="231F20"/>
                <w:spacing w:val="-2"/>
                <w:sz w:val="24"/>
                <w:lang w:val="ru-RU"/>
              </w:rPr>
              <w:t xml:space="preserve"> </w:t>
            </w:r>
            <w:r w:rsidRPr="00FA608A">
              <w:rPr>
                <w:rFonts w:ascii="Times New Roman" w:eastAsia="Times New Roman" w:hAnsi="Times New Roman" w:cs="Times New Roman"/>
                <w:color w:val="231F20"/>
                <w:sz w:val="24"/>
                <w:lang w:val="ru-RU"/>
              </w:rPr>
              <w:t>его</w:t>
            </w:r>
            <w:r w:rsidRPr="00FA608A">
              <w:rPr>
                <w:rFonts w:ascii="Times New Roman" w:eastAsia="Times New Roman" w:hAnsi="Times New Roman" w:cs="Times New Roman"/>
                <w:color w:val="231F20"/>
                <w:spacing w:val="-2"/>
                <w:sz w:val="24"/>
                <w:lang w:val="ru-RU"/>
              </w:rPr>
              <w:t xml:space="preserve"> </w:t>
            </w:r>
            <w:r w:rsidRPr="00FA608A">
              <w:rPr>
                <w:rFonts w:ascii="Times New Roman" w:eastAsia="Times New Roman" w:hAnsi="Times New Roman" w:cs="Times New Roman"/>
                <w:color w:val="231F20"/>
                <w:sz w:val="24"/>
                <w:lang w:val="ru-RU"/>
              </w:rPr>
              <w:t>основные</w:t>
            </w:r>
            <w:r w:rsidRPr="00FA608A">
              <w:rPr>
                <w:rFonts w:ascii="Times New Roman" w:eastAsia="Times New Roman" w:hAnsi="Times New Roman" w:cs="Times New Roman"/>
                <w:color w:val="231F20"/>
                <w:spacing w:val="-1"/>
                <w:sz w:val="24"/>
                <w:lang w:val="ru-RU"/>
              </w:rPr>
              <w:t xml:space="preserve"> </w:t>
            </w:r>
            <w:r w:rsidRPr="00FA608A">
              <w:rPr>
                <w:rFonts w:ascii="Times New Roman" w:eastAsia="Times New Roman" w:hAnsi="Times New Roman" w:cs="Times New Roman"/>
                <w:color w:val="231F20"/>
                <w:sz w:val="24"/>
                <w:lang w:val="ru-RU"/>
              </w:rPr>
              <w:t>методы,</w:t>
            </w:r>
          </w:p>
          <w:p w:rsidR="00FA608A" w:rsidRPr="00FA608A" w:rsidRDefault="00FA608A" w:rsidP="00FA608A">
            <w:pPr>
              <w:spacing w:before="28" w:line="243" w:lineRule="exact"/>
              <w:ind w:left="7"/>
              <w:rPr>
                <w:rFonts w:ascii="Times New Roman" w:eastAsia="Times New Roman" w:hAnsi="Times New Roman" w:cs="Times New Roman"/>
                <w:sz w:val="24"/>
                <w:lang w:val="ru-RU"/>
              </w:rPr>
            </w:pPr>
            <w:r w:rsidRPr="00FA608A">
              <w:rPr>
                <w:rFonts w:ascii="Times New Roman" w:eastAsia="Times New Roman" w:hAnsi="Times New Roman" w:cs="Times New Roman"/>
                <w:color w:val="231F20"/>
                <w:sz w:val="24"/>
                <w:lang w:val="ru-RU"/>
              </w:rPr>
              <w:t>показатели</w:t>
            </w:r>
            <w:r w:rsidRPr="00FA608A">
              <w:rPr>
                <w:rFonts w:ascii="Times New Roman" w:eastAsia="Times New Roman" w:hAnsi="Times New Roman" w:cs="Times New Roman"/>
                <w:color w:val="231F20"/>
                <w:spacing w:val="-3"/>
                <w:sz w:val="24"/>
                <w:lang w:val="ru-RU"/>
              </w:rPr>
              <w:t xml:space="preserve"> </w:t>
            </w:r>
            <w:r w:rsidRPr="00FA608A">
              <w:rPr>
                <w:rFonts w:ascii="Times New Roman" w:eastAsia="Times New Roman" w:hAnsi="Times New Roman" w:cs="Times New Roman"/>
                <w:color w:val="231F20"/>
                <w:sz w:val="24"/>
                <w:lang w:val="ru-RU"/>
              </w:rPr>
              <w:t>и</w:t>
            </w:r>
            <w:r w:rsidRPr="00FA608A">
              <w:rPr>
                <w:rFonts w:ascii="Times New Roman" w:eastAsia="Times New Roman" w:hAnsi="Times New Roman" w:cs="Times New Roman"/>
                <w:color w:val="231F20"/>
                <w:spacing w:val="-3"/>
                <w:sz w:val="24"/>
                <w:lang w:val="ru-RU"/>
              </w:rPr>
              <w:t xml:space="preserve"> </w:t>
            </w:r>
            <w:r w:rsidRPr="00FA608A">
              <w:rPr>
                <w:rFonts w:ascii="Times New Roman" w:eastAsia="Times New Roman" w:hAnsi="Times New Roman" w:cs="Times New Roman"/>
                <w:color w:val="231F20"/>
                <w:sz w:val="24"/>
                <w:lang w:val="ru-RU"/>
              </w:rPr>
              <w:t>критерии</w:t>
            </w:r>
            <w:r w:rsidRPr="00FA608A">
              <w:rPr>
                <w:rFonts w:ascii="Times New Roman" w:eastAsia="Times New Roman" w:hAnsi="Times New Roman" w:cs="Times New Roman"/>
                <w:color w:val="231F20"/>
                <w:spacing w:val="-2"/>
                <w:sz w:val="24"/>
                <w:lang w:val="ru-RU"/>
              </w:rPr>
              <w:t xml:space="preserve"> </w:t>
            </w:r>
            <w:r w:rsidRPr="00FA608A">
              <w:rPr>
                <w:rFonts w:ascii="Times New Roman" w:eastAsia="Times New Roman" w:hAnsi="Times New Roman" w:cs="Times New Roman"/>
                <w:color w:val="231F20"/>
                <w:sz w:val="24"/>
                <w:lang w:val="ru-RU"/>
              </w:rPr>
              <w:t>оценки</w:t>
            </w:r>
          </w:p>
        </w:tc>
        <w:tc>
          <w:tcPr>
            <w:tcW w:w="4145"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5"/>
              <w:ind w:left="1099"/>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1</w:t>
            </w:r>
          </w:p>
        </w:tc>
      </w:tr>
      <w:tr w:rsidR="00FA608A" w:rsidRPr="00FA608A" w:rsidTr="00FA608A">
        <w:trPr>
          <w:trHeight w:val="366"/>
        </w:trPr>
        <w:tc>
          <w:tcPr>
            <w:tcW w:w="4750"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9"/>
              <w:ind w:left="119"/>
              <w:rPr>
                <w:rFonts w:ascii="Times New Roman" w:eastAsia="Times New Roman" w:hAnsi="Times New Roman" w:cs="Times New Roman"/>
                <w:b/>
                <w:sz w:val="24"/>
              </w:rPr>
            </w:pPr>
            <w:r w:rsidRPr="00FA608A">
              <w:rPr>
                <w:rFonts w:ascii="Times New Roman" w:eastAsia="Times New Roman" w:hAnsi="Times New Roman" w:cs="Times New Roman"/>
                <w:b/>
                <w:color w:val="231F20"/>
                <w:sz w:val="24"/>
              </w:rPr>
              <w:t>Практическая</w:t>
            </w:r>
            <w:r w:rsidRPr="00FA608A">
              <w:rPr>
                <w:rFonts w:ascii="Times New Roman" w:eastAsia="Times New Roman" w:hAnsi="Times New Roman" w:cs="Times New Roman"/>
                <w:b/>
                <w:color w:val="231F20"/>
                <w:spacing w:val="-2"/>
                <w:sz w:val="24"/>
              </w:rPr>
              <w:t xml:space="preserve"> </w:t>
            </w:r>
            <w:r w:rsidRPr="00FA608A">
              <w:rPr>
                <w:rFonts w:ascii="Times New Roman" w:eastAsia="Times New Roman" w:hAnsi="Times New Roman" w:cs="Times New Roman"/>
                <w:b/>
                <w:color w:val="231F20"/>
                <w:sz w:val="24"/>
              </w:rPr>
              <w:t>часть</w:t>
            </w:r>
          </w:p>
        </w:tc>
        <w:tc>
          <w:tcPr>
            <w:tcW w:w="4145"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9"/>
              <w:ind w:left="986"/>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109</w:t>
            </w:r>
          </w:p>
        </w:tc>
      </w:tr>
      <w:tr w:rsidR="00FA608A" w:rsidRPr="00FA608A" w:rsidTr="00FA608A">
        <w:trPr>
          <w:trHeight w:val="361"/>
        </w:trPr>
        <w:tc>
          <w:tcPr>
            <w:tcW w:w="4750"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5"/>
              <w:ind w:left="119"/>
              <w:rPr>
                <w:rFonts w:ascii="Times New Roman" w:eastAsia="Times New Roman" w:hAnsi="Times New Roman" w:cs="Times New Roman"/>
                <w:i/>
                <w:sz w:val="24"/>
              </w:rPr>
            </w:pPr>
            <w:r w:rsidRPr="00FA608A">
              <w:rPr>
                <w:rFonts w:ascii="Times New Roman" w:eastAsia="Times New Roman" w:hAnsi="Times New Roman" w:cs="Times New Roman"/>
                <w:i/>
                <w:color w:val="231F20"/>
                <w:sz w:val="24"/>
              </w:rPr>
              <w:t>Учебно</w:t>
            </w:r>
            <w:r w:rsidRPr="00FA608A">
              <w:rPr>
                <w:rFonts w:ascii="Times New Roman" w:eastAsia="Times New Roman" w:hAnsi="Times New Roman" w:cs="Times New Roman"/>
                <w:color w:val="231F20"/>
                <w:sz w:val="24"/>
              </w:rPr>
              <w:t>-</w:t>
            </w:r>
            <w:r w:rsidRPr="00FA608A">
              <w:rPr>
                <w:rFonts w:ascii="Times New Roman" w:eastAsia="Times New Roman" w:hAnsi="Times New Roman" w:cs="Times New Roman"/>
                <w:i/>
                <w:color w:val="231F20"/>
                <w:sz w:val="24"/>
              </w:rPr>
              <w:t>методические</w:t>
            </w:r>
            <w:r w:rsidRPr="00FA608A">
              <w:rPr>
                <w:rFonts w:ascii="Times New Roman" w:eastAsia="Times New Roman" w:hAnsi="Times New Roman" w:cs="Times New Roman"/>
                <w:i/>
                <w:color w:val="231F20"/>
                <w:spacing w:val="-3"/>
                <w:sz w:val="24"/>
              </w:rPr>
              <w:t xml:space="preserve"> </w:t>
            </w:r>
            <w:r w:rsidRPr="00FA608A">
              <w:rPr>
                <w:rFonts w:ascii="Times New Roman" w:eastAsia="Times New Roman" w:hAnsi="Times New Roman" w:cs="Times New Roman"/>
                <w:i/>
                <w:color w:val="231F20"/>
                <w:sz w:val="24"/>
              </w:rPr>
              <w:t>занятия</w:t>
            </w:r>
          </w:p>
        </w:tc>
        <w:tc>
          <w:tcPr>
            <w:tcW w:w="4145"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5"/>
              <w:ind w:left="1039"/>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4</w:t>
            </w:r>
          </w:p>
        </w:tc>
      </w:tr>
      <w:tr w:rsidR="00FA608A" w:rsidRPr="00FA608A" w:rsidTr="00FA608A">
        <w:trPr>
          <w:trHeight w:val="366"/>
        </w:trPr>
        <w:tc>
          <w:tcPr>
            <w:tcW w:w="4750"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9"/>
              <w:ind w:left="119"/>
              <w:rPr>
                <w:rFonts w:ascii="Times New Roman" w:eastAsia="Times New Roman" w:hAnsi="Times New Roman" w:cs="Times New Roman"/>
                <w:i/>
                <w:sz w:val="24"/>
              </w:rPr>
            </w:pPr>
            <w:r w:rsidRPr="00FA608A">
              <w:rPr>
                <w:rFonts w:ascii="Times New Roman" w:eastAsia="Times New Roman" w:hAnsi="Times New Roman" w:cs="Times New Roman"/>
                <w:i/>
                <w:color w:val="231F20"/>
                <w:sz w:val="24"/>
              </w:rPr>
              <w:t>Учебно</w:t>
            </w:r>
            <w:r w:rsidRPr="00FA608A">
              <w:rPr>
                <w:rFonts w:ascii="Times New Roman" w:eastAsia="Times New Roman" w:hAnsi="Times New Roman" w:cs="Times New Roman"/>
                <w:color w:val="231F20"/>
                <w:sz w:val="24"/>
              </w:rPr>
              <w:t>-</w:t>
            </w:r>
            <w:r w:rsidRPr="00FA608A">
              <w:rPr>
                <w:rFonts w:ascii="Times New Roman" w:eastAsia="Times New Roman" w:hAnsi="Times New Roman" w:cs="Times New Roman"/>
                <w:i/>
                <w:color w:val="231F20"/>
                <w:sz w:val="24"/>
              </w:rPr>
              <w:t>тренировочные</w:t>
            </w:r>
            <w:r w:rsidRPr="00FA608A">
              <w:rPr>
                <w:rFonts w:ascii="Times New Roman" w:eastAsia="Times New Roman" w:hAnsi="Times New Roman" w:cs="Times New Roman"/>
                <w:i/>
                <w:color w:val="231F20"/>
                <w:spacing w:val="-2"/>
                <w:sz w:val="24"/>
              </w:rPr>
              <w:t xml:space="preserve"> </w:t>
            </w:r>
            <w:r w:rsidRPr="00FA608A">
              <w:rPr>
                <w:rFonts w:ascii="Times New Roman" w:eastAsia="Times New Roman" w:hAnsi="Times New Roman" w:cs="Times New Roman"/>
                <w:i/>
                <w:color w:val="231F20"/>
                <w:sz w:val="24"/>
              </w:rPr>
              <w:t>занятия</w:t>
            </w:r>
          </w:p>
        </w:tc>
        <w:tc>
          <w:tcPr>
            <w:tcW w:w="4145"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9"/>
              <w:ind w:left="1039"/>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105</w:t>
            </w:r>
          </w:p>
        </w:tc>
      </w:tr>
      <w:tr w:rsidR="00FA608A" w:rsidRPr="00FA608A" w:rsidTr="00FA608A">
        <w:trPr>
          <w:trHeight w:val="361"/>
        </w:trPr>
        <w:tc>
          <w:tcPr>
            <w:tcW w:w="4750"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5"/>
              <w:ind w:left="119"/>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Легкая</w:t>
            </w:r>
            <w:r w:rsidRPr="00FA608A">
              <w:rPr>
                <w:rFonts w:ascii="Times New Roman" w:eastAsia="Times New Roman" w:hAnsi="Times New Roman" w:cs="Times New Roman"/>
                <w:color w:val="231F20"/>
                <w:spacing w:val="-3"/>
                <w:sz w:val="24"/>
              </w:rPr>
              <w:t xml:space="preserve"> </w:t>
            </w:r>
            <w:r w:rsidRPr="00FA608A">
              <w:rPr>
                <w:rFonts w:ascii="Times New Roman" w:eastAsia="Times New Roman" w:hAnsi="Times New Roman" w:cs="Times New Roman"/>
                <w:color w:val="231F20"/>
                <w:sz w:val="24"/>
              </w:rPr>
              <w:t>атлетика.</w:t>
            </w:r>
            <w:r w:rsidRPr="00FA608A">
              <w:rPr>
                <w:rFonts w:ascii="Times New Roman" w:eastAsia="Times New Roman" w:hAnsi="Times New Roman" w:cs="Times New Roman"/>
                <w:color w:val="231F20"/>
                <w:spacing w:val="-3"/>
                <w:sz w:val="24"/>
              </w:rPr>
              <w:t xml:space="preserve"> </w:t>
            </w:r>
            <w:r w:rsidRPr="00FA608A">
              <w:rPr>
                <w:rFonts w:ascii="Times New Roman" w:eastAsia="Times New Roman" w:hAnsi="Times New Roman" w:cs="Times New Roman"/>
                <w:color w:val="231F20"/>
                <w:sz w:val="24"/>
              </w:rPr>
              <w:t>Кроссовая</w:t>
            </w:r>
            <w:r w:rsidRPr="00FA608A">
              <w:rPr>
                <w:rFonts w:ascii="Times New Roman" w:eastAsia="Times New Roman" w:hAnsi="Times New Roman" w:cs="Times New Roman"/>
                <w:color w:val="231F20"/>
                <w:spacing w:val="-2"/>
                <w:sz w:val="24"/>
              </w:rPr>
              <w:t xml:space="preserve"> </w:t>
            </w:r>
            <w:r w:rsidRPr="00FA608A">
              <w:rPr>
                <w:rFonts w:ascii="Times New Roman" w:eastAsia="Times New Roman" w:hAnsi="Times New Roman" w:cs="Times New Roman"/>
                <w:color w:val="231F20"/>
                <w:sz w:val="24"/>
              </w:rPr>
              <w:t>подготовка</w:t>
            </w:r>
          </w:p>
        </w:tc>
        <w:tc>
          <w:tcPr>
            <w:tcW w:w="4145"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5"/>
              <w:ind w:left="1039"/>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34</w:t>
            </w:r>
          </w:p>
        </w:tc>
      </w:tr>
      <w:tr w:rsidR="00FA608A" w:rsidRPr="00FA608A" w:rsidTr="00FA608A">
        <w:trPr>
          <w:trHeight w:val="366"/>
        </w:trPr>
        <w:tc>
          <w:tcPr>
            <w:tcW w:w="4750"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9"/>
              <w:ind w:left="119"/>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Лыжная</w:t>
            </w:r>
            <w:r w:rsidRPr="00FA608A">
              <w:rPr>
                <w:rFonts w:ascii="Times New Roman" w:eastAsia="Times New Roman" w:hAnsi="Times New Roman" w:cs="Times New Roman"/>
                <w:color w:val="231F20"/>
                <w:spacing w:val="-3"/>
                <w:sz w:val="24"/>
              </w:rPr>
              <w:t xml:space="preserve"> </w:t>
            </w:r>
            <w:r w:rsidRPr="00FA608A">
              <w:rPr>
                <w:rFonts w:ascii="Times New Roman" w:eastAsia="Times New Roman" w:hAnsi="Times New Roman" w:cs="Times New Roman"/>
                <w:color w:val="231F20"/>
                <w:sz w:val="24"/>
              </w:rPr>
              <w:t>подготовка</w:t>
            </w:r>
          </w:p>
        </w:tc>
        <w:tc>
          <w:tcPr>
            <w:tcW w:w="4145"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9"/>
              <w:ind w:left="1099"/>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14</w:t>
            </w:r>
          </w:p>
        </w:tc>
      </w:tr>
      <w:tr w:rsidR="00FA608A" w:rsidRPr="00FA608A" w:rsidTr="00FA608A">
        <w:trPr>
          <w:trHeight w:val="362"/>
        </w:trPr>
        <w:tc>
          <w:tcPr>
            <w:tcW w:w="4750"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5"/>
              <w:ind w:left="119"/>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Гимнастика</w:t>
            </w:r>
          </w:p>
        </w:tc>
        <w:tc>
          <w:tcPr>
            <w:tcW w:w="4145"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5"/>
              <w:ind w:left="1039"/>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14</w:t>
            </w:r>
          </w:p>
        </w:tc>
      </w:tr>
      <w:tr w:rsidR="00FA608A" w:rsidRPr="00FA608A" w:rsidTr="00FA608A">
        <w:trPr>
          <w:trHeight w:val="366"/>
        </w:trPr>
        <w:tc>
          <w:tcPr>
            <w:tcW w:w="4750"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9"/>
              <w:ind w:left="119"/>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Спортивные</w:t>
            </w:r>
            <w:r w:rsidRPr="00FA608A">
              <w:rPr>
                <w:rFonts w:ascii="Times New Roman" w:eastAsia="Times New Roman" w:hAnsi="Times New Roman" w:cs="Times New Roman"/>
                <w:color w:val="231F20"/>
                <w:spacing w:val="-2"/>
                <w:sz w:val="24"/>
              </w:rPr>
              <w:t xml:space="preserve"> </w:t>
            </w:r>
            <w:r w:rsidRPr="00FA608A">
              <w:rPr>
                <w:rFonts w:ascii="Times New Roman" w:eastAsia="Times New Roman" w:hAnsi="Times New Roman" w:cs="Times New Roman"/>
                <w:color w:val="231F20"/>
                <w:sz w:val="24"/>
              </w:rPr>
              <w:t>игры</w:t>
            </w:r>
            <w:r w:rsidRPr="00FA608A">
              <w:rPr>
                <w:rFonts w:ascii="Times New Roman" w:eastAsia="Times New Roman" w:hAnsi="Times New Roman" w:cs="Times New Roman"/>
                <w:color w:val="231F20"/>
                <w:spacing w:val="-4"/>
                <w:sz w:val="24"/>
              </w:rPr>
              <w:t xml:space="preserve"> </w:t>
            </w:r>
            <w:r w:rsidRPr="00FA608A">
              <w:rPr>
                <w:rFonts w:ascii="Times New Roman" w:eastAsia="Times New Roman" w:hAnsi="Times New Roman" w:cs="Times New Roman"/>
                <w:color w:val="231F20"/>
                <w:sz w:val="24"/>
              </w:rPr>
              <w:t>(баскетбол,</w:t>
            </w:r>
            <w:r w:rsidRPr="00FA608A">
              <w:rPr>
                <w:rFonts w:ascii="Times New Roman" w:eastAsia="Times New Roman" w:hAnsi="Times New Roman" w:cs="Times New Roman"/>
                <w:color w:val="231F20"/>
                <w:spacing w:val="-2"/>
                <w:sz w:val="24"/>
              </w:rPr>
              <w:t xml:space="preserve"> </w:t>
            </w:r>
            <w:r w:rsidRPr="00FA608A">
              <w:rPr>
                <w:rFonts w:ascii="Times New Roman" w:eastAsia="Times New Roman" w:hAnsi="Times New Roman" w:cs="Times New Roman"/>
                <w:color w:val="231F20"/>
                <w:sz w:val="24"/>
              </w:rPr>
              <w:t>волейбол)</w:t>
            </w:r>
          </w:p>
        </w:tc>
        <w:tc>
          <w:tcPr>
            <w:tcW w:w="4145"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9"/>
              <w:ind w:left="1039"/>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34</w:t>
            </w:r>
          </w:p>
        </w:tc>
      </w:tr>
      <w:tr w:rsidR="00FA608A" w:rsidRPr="00FA608A" w:rsidTr="00FA608A">
        <w:trPr>
          <w:trHeight w:val="362"/>
        </w:trPr>
        <w:tc>
          <w:tcPr>
            <w:tcW w:w="4750"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5"/>
              <w:ind w:left="119"/>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Атлетическая</w:t>
            </w:r>
            <w:r w:rsidRPr="00FA608A">
              <w:rPr>
                <w:rFonts w:ascii="Times New Roman" w:eastAsia="Times New Roman" w:hAnsi="Times New Roman" w:cs="Times New Roman"/>
                <w:color w:val="231F20"/>
                <w:spacing w:val="-4"/>
                <w:sz w:val="24"/>
              </w:rPr>
              <w:t xml:space="preserve"> </w:t>
            </w:r>
            <w:r w:rsidRPr="00FA608A">
              <w:rPr>
                <w:rFonts w:ascii="Times New Roman" w:eastAsia="Times New Roman" w:hAnsi="Times New Roman" w:cs="Times New Roman"/>
                <w:color w:val="231F20"/>
                <w:sz w:val="24"/>
              </w:rPr>
              <w:t>гимнастика</w:t>
            </w:r>
          </w:p>
        </w:tc>
        <w:tc>
          <w:tcPr>
            <w:tcW w:w="4145"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5"/>
              <w:ind w:left="1039"/>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11</w:t>
            </w:r>
          </w:p>
        </w:tc>
      </w:tr>
      <w:tr w:rsidR="00FA608A" w:rsidRPr="00FA608A" w:rsidTr="00FA608A">
        <w:trPr>
          <w:trHeight w:val="365"/>
        </w:trPr>
        <w:tc>
          <w:tcPr>
            <w:tcW w:w="4750"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8"/>
              <w:ind w:left="119"/>
              <w:rPr>
                <w:rFonts w:ascii="Times New Roman" w:eastAsia="Times New Roman" w:hAnsi="Times New Roman" w:cs="Times New Roman"/>
                <w:b/>
                <w:sz w:val="24"/>
              </w:rPr>
            </w:pPr>
            <w:r w:rsidRPr="00FA608A">
              <w:rPr>
                <w:rFonts w:ascii="Times New Roman" w:eastAsia="Times New Roman" w:hAnsi="Times New Roman" w:cs="Times New Roman"/>
                <w:b/>
                <w:color w:val="231F20"/>
                <w:sz w:val="24"/>
              </w:rPr>
              <w:t>Итого</w:t>
            </w:r>
          </w:p>
        </w:tc>
        <w:tc>
          <w:tcPr>
            <w:tcW w:w="4145"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8"/>
              <w:ind w:left="983"/>
              <w:rPr>
                <w:rFonts w:ascii="Times New Roman" w:eastAsia="Times New Roman" w:hAnsi="Times New Roman" w:cs="Times New Roman"/>
                <w:b/>
                <w:sz w:val="24"/>
              </w:rPr>
            </w:pPr>
            <w:r w:rsidRPr="00FA608A">
              <w:rPr>
                <w:rFonts w:ascii="Times New Roman" w:eastAsia="Times New Roman" w:hAnsi="Times New Roman" w:cs="Times New Roman"/>
                <w:b/>
                <w:color w:val="231F20"/>
                <w:sz w:val="24"/>
              </w:rPr>
              <w:t>117</w:t>
            </w:r>
          </w:p>
        </w:tc>
      </w:tr>
      <w:tr w:rsidR="00FA608A" w:rsidRPr="00FA608A" w:rsidTr="00FA608A">
        <w:trPr>
          <w:trHeight w:val="361"/>
        </w:trPr>
        <w:tc>
          <w:tcPr>
            <w:tcW w:w="8895" w:type="dxa"/>
            <w:gridSpan w:val="2"/>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5"/>
              <w:ind w:left="2352" w:right="2134"/>
              <w:jc w:val="center"/>
              <w:rPr>
                <w:rFonts w:ascii="Times New Roman" w:eastAsia="Times New Roman" w:hAnsi="Times New Roman" w:cs="Times New Roman"/>
                <w:b/>
                <w:sz w:val="24"/>
              </w:rPr>
            </w:pPr>
            <w:r w:rsidRPr="00FA608A">
              <w:rPr>
                <w:rFonts w:ascii="Times New Roman" w:eastAsia="Times New Roman" w:hAnsi="Times New Roman" w:cs="Times New Roman"/>
                <w:b/>
                <w:color w:val="231F20"/>
                <w:sz w:val="24"/>
              </w:rPr>
              <w:t>Внеаудиторная</w:t>
            </w:r>
            <w:r w:rsidRPr="00FA608A">
              <w:rPr>
                <w:rFonts w:ascii="Times New Roman" w:eastAsia="Times New Roman" w:hAnsi="Times New Roman" w:cs="Times New Roman"/>
                <w:b/>
                <w:color w:val="231F20"/>
                <w:spacing w:val="-8"/>
                <w:sz w:val="24"/>
              </w:rPr>
              <w:t xml:space="preserve"> </w:t>
            </w:r>
            <w:r w:rsidRPr="00FA608A">
              <w:rPr>
                <w:rFonts w:ascii="Times New Roman" w:eastAsia="Times New Roman" w:hAnsi="Times New Roman" w:cs="Times New Roman"/>
                <w:b/>
                <w:color w:val="231F20"/>
                <w:sz w:val="24"/>
              </w:rPr>
              <w:t>самостоятельная</w:t>
            </w:r>
            <w:r w:rsidRPr="00FA608A">
              <w:rPr>
                <w:rFonts w:ascii="Times New Roman" w:eastAsia="Times New Roman" w:hAnsi="Times New Roman" w:cs="Times New Roman"/>
                <w:b/>
                <w:color w:val="231F20"/>
                <w:spacing w:val="-8"/>
                <w:sz w:val="24"/>
              </w:rPr>
              <w:t xml:space="preserve"> </w:t>
            </w:r>
            <w:r w:rsidRPr="00FA608A">
              <w:rPr>
                <w:rFonts w:ascii="Times New Roman" w:eastAsia="Times New Roman" w:hAnsi="Times New Roman" w:cs="Times New Roman"/>
                <w:b/>
                <w:color w:val="231F20"/>
                <w:sz w:val="24"/>
              </w:rPr>
              <w:t>работа</w:t>
            </w:r>
          </w:p>
        </w:tc>
      </w:tr>
      <w:tr w:rsidR="00FA608A" w:rsidRPr="00FA608A" w:rsidTr="00FA608A">
        <w:trPr>
          <w:trHeight w:val="1418"/>
        </w:trPr>
        <w:tc>
          <w:tcPr>
            <w:tcW w:w="4750"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59" w:line="196" w:lineRule="auto"/>
              <w:ind w:left="119"/>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85"/>
                <w:sz w:val="24"/>
                <w:lang w:val="ru-RU"/>
              </w:rPr>
              <w:t>Подготовка докладов,</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рефератов</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по заданным</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sz w:val="24"/>
                <w:lang w:val="ru-RU"/>
              </w:rPr>
              <w:t>темам с использованием информационных</w:t>
            </w:r>
            <w:r w:rsidRPr="00FA608A">
              <w:rPr>
                <w:rFonts w:ascii="Times New Roman" w:eastAsia="Times New Roman" w:hAnsi="Times New Roman" w:cs="Times New Roman"/>
                <w:color w:val="231F20"/>
                <w:spacing w:val="1"/>
                <w:sz w:val="24"/>
                <w:lang w:val="ru-RU"/>
              </w:rPr>
              <w:t xml:space="preserve"> </w:t>
            </w:r>
            <w:r w:rsidRPr="00FA608A">
              <w:rPr>
                <w:rFonts w:ascii="Times New Roman" w:eastAsia="Times New Roman" w:hAnsi="Times New Roman" w:cs="Times New Roman"/>
                <w:color w:val="231F20"/>
                <w:w w:val="85"/>
                <w:sz w:val="24"/>
                <w:lang w:val="ru-RU"/>
              </w:rPr>
              <w:t>технологий,</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освоение</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физических</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упражнений</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95"/>
                <w:sz w:val="24"/>
                <w:lang w:val="ru-RU"/>
              </w:rPr>
              <w:t>различной</w:t>
            </w:r>
            <w:r w:rsidRPr="00FA608A">
              <w:rPr>
                <w:rFonts w:ascii="Times New Roman" w:eastAsia="Times New Roman" w:hAnsi="Times New Roman" w:cs="Times New Roman"/>
                <w:color w:val="231F20"/>
                <w:spacing w:val="17"/>
                <w:w w:val="95"/>
                <w:sz w:val="24"/>
                <w:lang w:val="ru-RU"/>
              </w:rPr>
              <w:t xml:space="preserve"> </w:t>
            </w:r>
            <w:r w:rsidRPr="00FA608A">
              <w:rPr>
                <w:rFonts w:ascii="Times New Roman" w:eastAsia="Times New Roman" w:hAnsi="Times New Roman" w:cs="Times New Roman"/>
                <w:color w:val="231F20"/>
                <w:w w:val="95"/>
                <w:sz w:val="24"/>
                <w:lang w:val="ru-RU"/>
              </w:rPr>
              <w:t>направленности;</w:t>
            </w:r>
            <w:r w:rsidRPr="00FA608A">
              <w:rPr>
                <w:rFonts w:ascii="Times New Roman" w:eastAsia="Times New Roman" w:hAnsi="Times New Roman" w:cs="Times New Roman"/>
                <w:color w:val="231F20"/>
                <w:spacing w:val="22"/>
                <w:w w:val="95"/>
                <w:sz w:val="24"/>
                <w:lang w:val="ru-RU"/>
              </w:rPr>
              <w:t xml:space="preserve"> </w:t>
            </w:r>
            <w:r w:rsidRPr="00FA608A">
              <w:rPr>
                <w:rFonts w:ascii="Times New Roman" w:eastAsia="Times New Roman" w:hAnsi="Times New Roman" w:cs="Times New Roman"/>
                <w:color w:val="231F20"/>
                <w:w w:val="95"/>
                <w:sz w:val="24"/>
                <w:lang w:val="ru-RU"/>
              </w:rPr>
              <w:t>занятия</w:t>
            </w:r>
            <w:r w:rsidRPr="00FA608A">
              <w:rPr>
                <w:rFonts w:ascii="Times New Roman" w:eastAsia="Times New Roman" w:hAnsi="Times New Roman" w:cs="Times New Roman"/>
                <w:color w:val="231F20"/>
                <w:spacing w:val="19"/>
                <w:w w:val="95"/>
                <w:sz w:val="24"/>
                <w:lang w:val="ru-RU"/>
              </w:rPr>
              <w:t xml:space="preserve"> </w:t>
            </w:r>
            <w:r w:rsidRPr="00FA608A">
              <w:rPr>
                <w:rFonts w:ascii="Times New Roman" w:eastAsia="Times New Roman" w:hAnsi="Times New Roman" w:cs="Times New Roman"/>
                <w:color w:val="231F20"/>
                <w:w w:val="95"/>
                <w:sz w:val="24"/>
                <w:lang w:val="ru-RU"/>
              </w:rPr>
              <w:t>дополн</w:t>
            </w:r>
            <w:proofErr w:type="gramStart"/>
            <w:r w:rsidRPr="00FA608A">
              <w:rPr>
                <w:rFonts w:ascii="Times New Roman" w:eastAsia="Times New Roman" w:hAnsi="Times New Roman" w:cs="Times New Roman"/>
                <w:color w:val="231F20"/>
                <w:w w:val="95"/>
                <w:sz w:val="24"/>
                <w:lang w:val="ru-RU"/>
              </w:rPr>
              <w:t>и-</w:t>
            </w:r>
            <w:proofErr w:type="gramEnd"/>
            <w:r w:rsidRPr="00FA608A">
              <w:rPr>
                <w:rFonts w:ascii="Times New Roman" w:eastAsia="Times New Roman" w:hAnsi="Times New Roman" w:cs="Times New Roman"/>
                <w:color w:val="231F20"/>
                <w:spacing w:val="-54"/>
                <w:w w:val="95"/>
                <w:sz w:val="24"/>
                <w:lang w:val="ru-RU"/>
              </w:rPr>
              <w:t xml:space="preserve"> </w:t>
            </w:r>
            <w:r w:rsidRPr="00FA608A">
              <w:rPr>
                <w:rFonts w:ascii="Times New Roman" w:eastAsia="Times New Roman" w:hAnsi="Times New Roman" w:cs="Times New Roman"/>
                <w:color w:val="231F20"/>
                <w:w w:val="85"/>
                <w:sz w:val="24"/>
                <w:lang w:val="ru-RU"/>
              </w:rPr>
              <w:t>тельными</w:t>
            </w:r>
            <w:r w:rsidRPr="00FA608A">
              <w:rPr>
                <w:rFonts w:ascii="Times New Roman" w:eastAsia="Times New Roman" w:hAnsi="Times New Roman" w:cs="Times New Roman"/>
                <w:color w:val="231F20"/>
                <w:spacing w:val="13"/>
                <w:w w:val="85"/>
                <w:sz w:val="24"/>
                <w:lang w:val="ru-RU"/>
              </w:rPr>
              <w:t xml:space="preserve"> </w:t>
            </w:r>
            <w:r w:rsidRPr="00FA608A">
              <w:rPr>
                <w:rFonts w:ascii="Times New Roman" w:eastAsia="Times New Roman" w:hAnsi="Times New Roman" w:cs="Times New Roman"/>
                <w:color w:val="231F20"/>
                <w:w w:val="85"/>
                <w:sz w:val="24"/>
                <w:lang w:val="ru-RU"/>
              </w:rPr>
              <w:t>видами</w:t>
            </w:r>
            <w:r w:rsidRPr="00FA608A">
              <w:rPr>
                <w:rFonts w:ascii="Times New Roman" w:eastAsia="Times New Roman" w:hAnsi="Times New Roman" w:cs="Times New Roman"/>
                <w:color w:val="231F20"/>
                <w:spacing w:val="18"/>
                <w:w w:val="85"/>
                <w:sz w:val="24"/>
                <w:lang w:val="ru-RU"/>
              </w:rPr>
              <w:t xml:space="preserve"> </w:t>
            </w:r>
            <w:r w:rsidRPr="00FA608A">
              <w:rPr>
                <w:rFonts w:ascii="Times New Roman" w:eastAsia="Times New Roman" w:hAnsi="Times New Roman" w:cs="Times New Roman"/>
                <w:color w:val="231F20"/>
                <w:w w:val="85"/>
                <w:sz w:val="24"/>
                <w:lang w:val="ru-RU"/>
              </w:rPr>
              <w:t>спорта,</w:t>
            </w:r>
            <w:r w:rsidRPr="00FA608A">
              <w:rPr>
                <w:rFonts w:ascii="Times New Roman" w:eastAsia="Times New Roman" w:hAnsi="Times New Roman" w:cs="Times New Roman"/>
                <w:color w:val="231F20"/>
                <w:spacing w:val="18"/>
                <w:w w:val="85"/>
                <w:sz w:val="24"/>
                <w:lang w:val="ru-RU"/>
              </w:rPr>
              <w:t xml:space="preserve"> </w:t>
            </w:r>
            <w:r w:rsidRPr="00FA608A">
              <w:rPr>
                <w:rFonts w:ascii="Times New Roman" w:eastAsia="Times New Roman" w:hAnsi="Times New Roman" w:cs="Times New Roman"/>
                <w:color w:val="231F20"/>
                <w:w w:val="85"/>
                <w:sz w:val="24"/>
                <w:lang w:val="ru-RU"/>
              </w:rPr>
              <w:t>подготовка</w:t>
            </w:r>
            <w:r w:rsidRPr="00FA608A">
              <w:rPr>
                <w:rFonts w:ascii="Times New Roman" w:eastAsia="Times New Roman" w:hAnsi="Times New Roman" w:cs="Times New Roman"/>
                <w:color w:val="231F20"/>
                <w:spacing w:val="22"/>
                <w:w w:val="85"/>
                <w:sz w:val="24"/>
                <w:lang w:val="ru-RU"/>
              </w:rPr>
              <w:t xml:space="preserve"> </w:t>
            </w:r>
            <w:r w:rsidRPr="00FA608A">
              <w:rPr>
                <w:rFonts w:ascii="Times New Roman" w:eastAsia="Times New Roman" w:hAnsi="Times New Roman" w:cs="Times New Roman"/>
                <w:color w:val="231F20"/>
                <w:w w:val="85"/>
                <w:sz w:val="24"/>
                <w:lang w:val="ru-RU"/>
              </w:rPr>
              <w:t>к</w:t>
            </w:r>
            <w:r w:rsidRPr="00FA608A">
              <w:rPr>
                <w:rFonts w:ascii="Times New Roman" w:eastAsia="Times New Roman" w:hAnsi="Times New Roman" w:cs="Times New Roman"/>
                <w:color w:val="231F20"/>
                <w:spacing w:val="12"/>
                <w:w w:val="85"/>
                <w:sz w:val="24"/>
                <w:lang w:val="ru-RU"/>
              </w:rPr>
              <w:t xml:space="preserve"> </w:t>
            </w:r>
            <w:r w:rsidRPr="00FA608A">
              <w:rPr>
                <w:rFonts w:ascii="Times New Roman" w:eastAsia="Times New Roman" w:hAnsi="Times New Roman" w:cs="Times New Roman"/>
                <w:color w:val="231F20"/>
                <w:w w:val="85"/>
                <w:sz w:val="24"/>
                <w:lang w:val="ru-RU"/>
              </w:rPr>
              <w:t>выпол-</w:t>
            </w:r>
          </w:p>
          <w:p w:rsidR="00FA608A" w:rsidRPr="00FA608A" w:rsidRDefault="00FA608A" w:rsidP="00FA608A">
            <w:pPr>
              <w:spacing w:line="208" w:lineRule="exact"/>
              <w:ind w:left="119"/>
              <w:rPr>
                <w:rFonts w:ascii="Times New Roman" w:eastAsia="Times New Roman" w:hAnsi="Times New Roman" w:cs="Times New Roman"/>
                <w:sz w:val="24"/>
                <w:lang w:val="ru-RU"/>
              </w:rPr>
            </w:pPr>
            <w:r w:rsidRPr="00FA608A">
              <w:rPr>
                <w:rFonts w:ascii="Times New Roman" w:eastAsia="Times New Roman" w:hAnsi="Times New Roman" w:cs="Times New Roman"/>
                <w:color w:val="231F20"/>
                <w:sz w:val="24"/>
                <w:lang w:val="ru-RU"/>
              </w:rPr>
              <w:t>нению</w:t>
            </w:r>
            <w:r w:rsidRPr="00FA608A">
              <w:rPr>
                <w:rFonts w:ascii="Times New Roman" w:eastAsia="Times New Roman" w:hAnsi="Times New Roman" w:cs="Times New Roman"/>
                <w:color w:val="231F20"/>
                <w:spacing w:val="-2"/>
                <w:sz w:val="24"/>
                <w:lang w:val="ru-RU"/>
              </w:rPr>
              <w:t xml:space="preserve"> </w:t>
            </w:r>
            <w:r w:rsidRPr="00FA608A">
              <w:rPr>
                <w:rFonts w:ascii="Times New Roman" w:eastAsia="Times New Roman" w:hAnsi="Times New Roman" w:cs="Times New Roman"/>
                <w:color w:val="231F20"/>
                <w:sz w:val="24"/>
                <w:lang w:val="ru-RU"/>
              </w:rPr>
              <w:t>нормативов</w:t>
            </w:r>
            <w:r w:rsidRPr="00FA608A">
              <w:rPr>
                <w:rFonts w:ascii="Times New Roman" w:eastAsia="Times New Roman" w:hAnsi="Times New Roman" w:cs="Times New Roman"/>
                <w:color w:val="231F20"/>
                <w:spacing w:val="-4"/>
                <w:sz w:val="24"/>
                <w:lang w:val="ru-RU"/>
              </w:rPr>
              <w:t xml:space="preserve"> </w:t>
            </w:r>
            <w:r w:rsidRPr="00FA608A">
              <w:rPr>
                <w:rFonts w:ascii="Times New Roman" w:eastAsia="Times New Roman" w:hAnsi="Times New Roman" w:cs="Times New Roman"/>
                <w:color w:val="231F20"/>
                <w:sz w:val="24"/>
                <w:lang w:val="ru-RU"/>
              </w:rPr>
              <w:t>(ГТО)</w:t>
            </w:r>
            <w:r w:rsidRPr="00FA608A">
              <w:rPr>
                <w:rFonts w:ascii="Times New Roman" w:eastAsia="Times New Roman" w:hAnsi="Times New Roman" w:cs="Times New Roman"/>
                <w:color w:val="231F20"/>
                <w:spacing w:val="-2"/>
                <w:sz w:val="24"/>
                <w:lang w:val="ru-RU"/>
              </w:rPr>
              <w:t xml:space="preserve"> </w:t>
            </w:r>
            <w:r w:rsidRPr="00FA608A">
              <w:rPr>
                <w:rFonts w:ascii="Times New Roman" w:eastAsia="Times New Roman" w:hAnsi="Times New Roman" w:cs="Times New Roman"/>
                <w:color w:val="231F20"/>
                <w:sz w:val="24"/>
                <w:lang w:val="ru-RU"/>
              </w:rPr>
              <w:t>и</w:t>
            </w:r>
            <w:r w:rsidRPr="00FA608A">
              <w:rPr>
                <w:rFonts w:ascii="Times New Roman" w:eastAsia="Times New Roman" w:hAnsi="Times New Roman" w:cs="Times New Roman"/>
                <w:color w:val="231F20"/>
                <w:spacing w:val="-3"/>
                <w:sz w:val="24"/>
                <w:lang w:val="ru-RU"/>
              </w:rPr>
              <w:t xml:space="preserve"> </w:t>
            </w:r>
            <w:r w:rsidRPr="00FA608A">
              <w:rPr>
                <w:rFonts w:ascii="Times New Roman" w:eastAsia="Times New Roman" w:hAnsi="Times New Roman" w:cs="Times New Roman"/>
                <w:color w:val="231F20"/>
                <w:sz w:val="24"/>
                <w:lang w:val="ru-RU"/>
              </w:rPr>
              <w:t>др.</w:t>
            </w:r>
          </w:p>
        </w:tc>
        <w:tc>
          <w:tcPr>
            <w:tcW w:w="4145" w:type="dxa"/>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9"/>
              <w:ind w:left="1083"/>
              <w:rPr>
                <w:rFonts w:ascii="Times New Roman" w:eastAsia="Times New Roman" w:hAnsi="Times New Roman" w:cs="Times New Roman"/>
                <w:b/>
                <w:sz w:val="24"/>
              </w:rPr>
            </w:pPr>
            <w:r w:rsidRPr="00FA608A">
              <w:rPr>
                <w:rFonts w:ascii="Times New Roman" w:eastAsia="Times New Roman" w:hAnsi="Times New Roman" w:cs="Times New Roman"/>
                <w:b/>
                <w:color w:val="231F20"/>
                <w:sz w:val="24"/>
              </w:rPr>
              <w:t>59</w:t>
            </w:r>
          </w:p>
        </w:tc>
      </w:tr>
      <w:tr w:rsidR="00FA608A" w:rsidRPr="00FA608A" w:rsidTr="00FA608A">
        <w:trPr>
          <w:trHeight w:val="362"/>
        </w:trPr>
        <w:tc>
          <w:tcPr>
            <w:tcW w:w="8895" w:type="dxa"/>
            <w:gridSpan w:val="2"/>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spacing w:before="15"/>
              <w:ind w:left="967"/>
              <w:rPr>
                <w:rFonts w:ascii="Times New Roman" w:eastAsia="Times New Roman" w:hAnsi="Times New Roman" w:cs="Times New Roman"/>
                <w:b/>
                <w:sz w:val="24"/>
                <w:lang w:val="ru-RU"/>
              </w:rPr>
            </w:pPr>
            <w:r w:rsidRPr="00FA608A">
              <w:rPr>
                <w:rFonts w:ascii="Times New Roman" w:eastAsia="Times New Roman" w:hAnsi="Times New Roman" w:cs="Times New Roman"/>
                <w:b/>
                <w:color w:val="231F20"/>
                <w:sz w:val="24"/>
                <w:lang w:val="ru-RU"/>
              </w:rPr>
              <w:t>Промежуточная</w:t>
            </w:r>
            <w:r w:rsidRPr="00FA608A">
              <w:rPr>
                <w:rFonts w:ascii="Times New Roman" w:eastAsia="Times New Roman" w:hAnsi="Times New Roman" w:cs="Times New Roman"/>
                <w:b/>
                <w:color w:val="231F20"/>
                <w:spacing w:val="-6"/>
                <w:sz w:val="24"/>
                <w:lang w:val="ru-RU"/>
              </w:rPr>
              <w:t xml:space="preserve"> </w:t>
            </w:r>
            <w:r w:rsidRPr="00FA608A">
              <w:rPr>
                <w:rFonts w:ascii="Times New Roman" w:eastAsia="Times New Roman" w:hAnsi="Times New Roman" w:cs="Times New Roman"/>
                <w:b/>
                <w:color w:val="231F20"/>
                <w:sz w:val="24"/>
                <w:lang w:val="ru-RU"/>
              </w:rPr>
              <w:t>аттестация</w:t>
            </w:r>
            <w:r w:rsidRPr="00FA608A">
              <w:rPr>
                <w:rFonts w:ascii="Times New Roman" w:eastAsia="Times New Roman" w:hAnsi="Times New Roman" w:cs="Times New Roman"/>
                <w:b/>
                <w:color w:val="231F20"/>
                <w:spacing w:val="-6"/>
                <w:sz w:val="24"/>
                <w:lang w:val="ru-RU"/>
              </w:rPr>
              <w:t xml:space="preserve"> </w:t>
            </w:r>
            <w:r w:rsidRPr="00FA608A">
              <w:rPr>
                <w:rFonts w:ascii="Times New Roman" w:eastAsia="Times New Roman" w:hAnsi="Times New Roman" w:cs="Times New Roman"/>
                <w:b/>
                <w:color w:val="231F20"/>
                <w:sz w:val="24"/>
                <w:lang w:val="ru-RU"/>
              </w:rPr>
              <w:t>в</w:t>
            </w:r>
            <w:r w:rsidRPr="00FA608A">
              <w:rPr>
                <w:rFonts w:ascii="Times New Roman" w:eastAsia="Times New Roman" w:hAnsi="Times New Roman" w:cs="Times New Roman"/>
                <w:b/>
                <w:color w:val="231F20"/>
                <w:spacing w:val="-2"/>
                <w:sz w:val="24"/>
                <w:lang w:val="ru-RU"/>
              </w:rPr>
              <w:t xml:space="preserve"> </w:t>
            </w:r>
            <w:r w:rsidRPr="00FA608A">
              <w:rPr>
                <w:rFonts w:ascii="Times New Roman" w:eastAsia="Times New Roman" w:hAnsi="Times New Roman" w:cs="Times New Roman"/>
                <w:b/>
                <w:color w:val="231F20"/>
                <w:sz w:val="24"/>
                <w:lang w:val="ru-RU"/>
              </w:rPr>
              <w:t>форме</w:t>
            </w:r>
            <w:r w:rsidRPr="00FA608A">
              <w:rPr>
                <w:rFonts w:ascii="Times New Roman" w:eastAsia="Times New Roman" w:hAnsi="Times New Roman" w:cs="Times New Roman"/>
                <w:b/>
                <w:color w:val="231F20"/>
                <w:spacing w:val="-3"/>
                <w:sz w:val="24"/>
                <w:lang w:val="ru-RU"/>
              </w:rPr>
              <w:t xml:space="preserve"> </w:t>
            </w:r>
            <w:r w:rsidRPr="00FA608A">
              <w:rPr>
                <w:rFonts w:ascii="Times New Roman" w:eastAsia="Times New Roman" w:hAnsi="Times New Roman" w:cs="Times New Roman"/>
                <w:b/>
                <w:color w:val="231F20"/>
                <w:sz w:val="24"/>
                <w:lang w:val="ru-RU"/>
              </w:rPr>
              <w:t>дифференцированного</w:t>
            </w:r>
            <w:r w:rsidRPr="00FA608A">
              <w:rPr>
                <w:rFonts w:ascii="Times New Roman" w:eastAsia="Times New Roman" w:hAnsi="Times New Roman" w:cs="Times New Roman"/>
                <w:b/>
                <w:color w:val="231F20"/>
                <w:spacing w:val="-8"/>
                <w:sz w:val="24"/>
                <w:lang w:val="ru-RU"/>
              </w:rPr>
              <w:t xml:space="preserve"> </w:t>
            </w:r>
            <w:r w:rsidRPr="00FA608A">
              <w:rPr>
                <w:rFonts w:ascii="Times New Roman" w:eastAsia="Times New Roman" w:hAnsi="Times New Roman" w:cs="Times New Roman"/>
                <w:b/>
                <w:color w:val="231F20"/>
                <w:sz w:val="24"/>
                <w:lang w:val="ru-RU"/>
              </w:rPr>
              <w:t>зачёта</w:t>
            </w:r>
          </w:p>
        </w:tc>
      </w:tr>
      <w:tr w:rsidR="00FA608A" w:rsidRPr="00FA608A" w:rsidTr="00FA608A">
        <w:trPr>
          <w:trHeight w:val="366"/>
        </w:trPr>
        <w:tc>
          <w:tcPr>
            <w:tcW w:w="8895" w:type="dxa"/>
            <w:gridSpan w:val="2"/>
            <w:tcBorders>
              <w:top w:val="single" w:sz="4" w:space="0" w:color="231F20"/>
              <w:left w:val="single" w:sz="4" w:space="0" w:color="231F20"/>
              <w:bottom w:val="single" w:sz="4" w:space="0" w:color="231F20"/>
              <w:right w:val="single" w:sz="4" w:space="0" w:color="231F20"/>
            </w:tcBorders>
          </w:tcPr>
          <w:p w:rsidR="00FA608A" w:rsidRPr="00FA608A" w:rsidRDefault="00FA608A" w:rsidP="00FA608A">
            <w:pPr>
              <w:tabs>
                <w:tab w:val="right" w:pos="4510"/>
              </w:tabs>
              <w:spacing w:before="19"/>
              <w:ind w:left="7"/>
              <w:rPr>
                <w:rFonts w:ascii="Times New Roman" w:eastAsia="Times New Roman" w:hAnsi="Times New Roman" w:cs="Times New Roman"/>
                <w:b/>
                <w:sz w:val="24"/>
              </w:rPr>
            </w:pPr>
            <w:r w:rsidRPr="00FA608A">
              <w:rPr>
                <w:rFonts w:ascii="Times New Roman" w:eastAsia="Times New Roman" w:hAnsi="Times New Roman" w:cs="Times New Roman"/>
                <w:b/>
                <w:color w:val="231F20"/>
                <w:sz w:val="24"/>
              </w:rPr>
              <w:t>Всего</w:t>
            </w:r>
            <w:r w:rsidRPr="00FA608A">
              <w:rPr>
                <w:rFonts w:ascii="Times New Roman" w:eastAsia="Times New Roman" w:hAnsi="Times New Roman" w:cs="Times New Roman"/>
                <w:b/>
                <w:color w:val="231F20"/>
                <w:sz w:val="24"/>
              </w:rPr>
              <w:tab/>
              <w:t>176</w:t>
            </w:r>
          </w:p>
        </w:tc>
      </w:tr>
    </w:tbl>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4"/>
        </w:rPr>
        <w:sectPr w:rsidR="00FA608A" w:rsidRPr="00FA608A">
          <w:footerReference w:type="default" r:id="rId139"/>
          <w:pgSz w:w="11910" w:h="16840"/>
          <w:pgMar w:top="340" w:right="20" w:bottom="720" w:left="1440" w:header="0" w:footer="523" w:gutter="0"/>
          <w:pgNumType w:start="9"/>
          <w:cols w:space="720"/>
        </w:sectPr>
      </w:pPr>
    </w:p>
    <w:p w:rsidR="00FA608A" w:rsidRPr="00FA608A" w:rsidRDefault="00FA608A" w:rsidP="00FA608A">
      <w:pPr>
        <w:widowControl w:val="0"/>
        <w:autoSpaceDE w:val="0"/>
        <w:autoSpaceDN w:val="0"/>
        <w:spacing w:before="67" w:after="0" w:line="313" w:lineRule="exact"/>
        <w:ind w:right="519"/>
        <w:jc w:val="center"/>
        <w:outlineLvl w:val="2"/>
        <w:rPr>
          <w:rFonts w:ascii="Times New Roman" w:eastAsia="Times New Roman" w:hAnsi="Times New Roman" w:cs="Times New Roman"/>
          <w:sz w:val="28"/>
          <w:szCs w:val="28"/>
        </w:rPr>
      </w:pPr>
      <w:r w:rsidRPr="00FA608A">
        <w:rPr>
          <w:rFonts w:ascii="Times New Roman" w:eastAsia="Times New Roman" w:hAnsi="Times New Roman" w:cs="Times New Roman"/>
          <w:color w:val="231F20"/>
          <w:sz w:val="28"/>
          <w:szCs w:val="28"/>
        </w:rPr>
        <w:lastRenderedPageBreak/>
        <w:t>ХАРАКТЕРИСТИКА</w:t>
      </w:r>
      <w:r w:rsidRPr="00FA608A">
        <w:rPr>
          <w:rFonts w:ascii="Times New Roman" w:eastAsia="Times New Roman" w:hAnsi="Times New Roman" w:cs="Times New Roman"/>
          <w:color w:val="231F20"/>
          <w:spacing w:val="-8"/>
          <w:sz w:val="28"/>
          <w:szCs w:val="28"/>
        </w:rPr>
        <w:t xml:space="preserve"> </w:t>
      </w:r>
      <w:r w:rsidRPr="00FA608A">
        <w:rPr>
          <w:rFonts w:ascii="Times New Roman" w:eastAsia="Times New Roman" w:hAnsi="Times New Roman" w:cs="Times New Roman"/>
          <w:color w:val="231F20"/>
          <w:sz w:val="28"/>
          <w:szCs w:val="28"/>
        </w:rPr>
        <w:t>ОСНОВНЫХ</w:t>
      </w:r>
      <w:r w:rsidRPr="00FA608A">
        <w:rPr>
          <w:rFonts w:ascii="Times New Roman" w:eastAsia="Times New Roman" w:hAnsi="Times New Roman" w:cs="Times New Roman"/>
          <w:color w:val="231F20"/>
          <w:spacing w:val="-5"/>
          <w:sz w:val="28"/>
          <w:szCs w:val="28"/>
        </w:rPr>
        <w:t xml:space="preserve"> </w:t>
      </w:r>
      <w:r w:rsidRPr="00FA608A">
        <w:rPr>
          <w:rFonts w:ascii="Times New Roman" w:eastAsia="Times New Roman" w:hAnsi="Times New Roman" w:cs="Times New Roman"/>
          <w:color w:val="231F20"/>
          <w:sz w:val="28"/>
          <w:szCs w:val="28"/>
        </w:rPr>
        <w:t>ВИДОВ</w:t>
      </w:r>
      <w:r w:rsidRPr="00FA608A">
        <w:rPr>
          <w:rFonts w:ascii="Times New Roman" w:eastAsia="Times New Roman" w:hAnsi="Times New Roman" w:cs="Times New Roman"/>
          <w:color w:val="231F20"/>
          <w:spacing w:val="-11"/>
          <w:sz w:val="28"/>
          <w:szCs w:val="28"/>
        </w:rPr>
        <w:t xml:space="preserve"> </w:t>
      </w:r>
      <w:r w:rsidRPr="00FA608A">
        <w:rPr>
          <w:rFonts w:ascii="Times New Roman" w:eastAsia="Times New Roman" w:hAnsi="Times New Roman" w:cs="Times New Roman"/>
          <w:color w:val="231F20"/>
          <w:sz w:val="28"/>
          <w:szCs w:val="28"/>
        </w:rPr>
        <w:t>УЧЕБНОЙ</w:t>
      </w:r>
      <w:r w:rsidRPr="00FA608A">
        <w:rPr>
          <w:rFonts w:ascii="Times New Roman" w:eastAsia="Times New Roman" w:hAnsi="Times New Roman" w:cs="Times New Roman"/>
          <w:color w:val="231F20"/>
          <w:spacing w:val="-4"/>
          <w:sz w:val="28"/>
          <w:szCs w:val="28"/>
        </w:rPr>
        <w:t xml:space="preserve"> </w:t>
      </w:r>
      <w:r w:rsidRPr="00FA608A">
        <w:rPr>
          <w:rFonts w:ascii="Times New Roman" w:eastAsia="Times New Roman" w:hAnsi="Times New Roman" w:cs="Times New Roman"/>
          <w:color w:val="231F20"/>
          <w:sz w:val="28"/>
          <w:szCs w:val="28"/>
        </w:rPr>
        <w:t>ДЕЯТЕЛЬНОСТИ</w:t>
      </w:r>
    </w:p>
    <w:p w:rsidR="00FA608A" w:rsidRPr="00FA608A" w:rsidRDefault="00FA608A" w:rsidP="00FA608A">
      <w:pPr>
        <w:widowControl w:val="0"/>
        <w:autoSpaceDE w:val="0"/>
        <w:autoSpaceDN w:val="0"/>
        <w:spacing w:after="0" w:line="313" w:lineRule="exact"/>
        <w:ind w:left="862" w:right="978"/>
        <w:jc w:val="center"/>
        <w:outlineLvl w:val="2"/>
        <w:rPr>
          <w:rFonts w:ascii="Times New Roman" w:eastAsia="Times New Roman" w:hAnsi="Times New Roman" w:cs="Times New Roman"/>
          <w:sz w:val="28"/>
          <w:szCs w:val="28"/>
        </w:rPr>
      </w:pPr>
      <w:r w:rsidRPr="00FA608A">
        <w:rPr>
          <w:rFonts w:ascii="Times New Roman" w:eastAsia="Times New Roman" w:hAnsi="Times New Roman" w:cs="Times New Roman"/>
          <w:color w:val="231F20"/>
          <w:sz w:val="28"/>
          <w:szCs w:val="28"/>
        </w:rPr>
        <w:t>СТУДЕНТОВ</w:t>
      </w: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before="1" w:after="0" w:line="240" w:lineRule="auto"/>
        <w:rPr>
          <w:rFonts w:ascii="Times New Roman" w:eastAsia="Times New Roman" w:hAnsi="Times New Roman" w:cs="Times New Roman"/>
          <w:sz w:val="28"/>
          <w:szCs w:val="24"/>
        </w:rPr>
      </w:pPr>
    </w:p>
    <w:tbl>
      <w:tblPr>
        <w:tblStyle w:val="TableNormal"/>
        <w:tblW w:w="0" w:type="auto"/>
        <w:tblInd w:w="27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553"/>
        <w:gridCol w:w="6342"/>
      </w:tblGrid>
      <w:tr w:rsidR="00FA608A" w:rsidRPr="00FA608A" w:rsidTr="00FA608A">
        <w:trPr>
          <w:trHeight w:val="537"/>
        </w:trPr>
        <w:tc>
          <w:tcPr>
            <w:tcW w:w="2553" w:type="dxa"/>
          </w:tcPr>
          <w:p w:rsidR="00FA608A" w:rsidRPr="00FA608A" w:rsidRDefault="00FA608A" w:rsidP="00FA608A">
            <w:pPr>
              <w:spacing w:before="83"/>
              <w:ind w:left="338"/>
              <w:rPr>
                <w:rFonts w:ascii="Times New Roman" w:eastAsia="Times New Roman" w:hAnsi="Times New Roman" w:cs="Times New Roman"/>
                <w:b/>
                <w:sz w:val="24"/>
              </w:rPr>
            </w:pPr>
            <w:r w:rsidRPr="00FA608A">
              <w:rPr>
                <w:rFonts w:ascii="Times New Roman" w:eastAsia="Times New Roman" w:hAnsi="Times New Roman" w:cs="Times New Roman"/>
                <w:b/>
                <w:color w:val="231F20"/>
                <w:sz w:val="24"/>
              </w:rPr>
              <w:t>Содержание</w:t>
            </w:r>
          </w:p>
        </w:tc>
        <w:tc>
          <w:tcPr>
            <w:tcW w:w="6342" w:type="dxa"/>
            <w:tcBorders>
              <w:bottom w:val="single" w:sz="6" w:space="0" w:color="231F20"/>
            </w:tcBorders>
          </w:tcPr>
          <w:p w:rsidR="00FA608A" w:rsidRPr="00FA608A" w:rsidRDefault="00FA608A" w:rsidP="00FA608A">
            <w:pPr>
              <w:spacing w:line="280" w:lineRule="exact"/>
              <w:ind w:left="366" w:right="1407"/>
              <w:rPr>
                <w:rFonts w:ascii="Times New Roman" w:eastAsia="Times New Roman" w:hAnsi="Times New Roman" w:cs="Times New Roman"/>
                <w:b/>
                <w:sz w:val="24"/>
                <w:lang w:val="ru-RU"/>
              </w:rPr>
            </w:pPr>
            <w:r w:rsidRPr="00FA608A">
              <w:rPr>
                <w:rFonts w:ascii="Times New Roman" w:eastAsia="Times New Roman" w:hAnsi="Times New Roman" w:cs="Times New Roman"/>
                <w:b/>
                <w:color w:val="231F20"/>
                <w:sz w:val="24"/>
                <w:lang w:val="ru-RU"/>
              </w:rPr>
              <w:t>Характеристика</w:t>
            </w:r>
            <w:r w:rsidRPr="00FA608A">
              <w:rPr>
                <w:rFonts w:ascii="Times New Roman" w:eastAsia="Times New Roman" w:hAnsi="Times New Roman" w:cs="Times New Roman"/>
                <w:b/>
                <w:color w:val="231F20"/>
                <w:spacing w:val="-5"/>
                <w:sz w:val="24"/>
                <w:lang w:val="ru-RU"/>
              </w:rPr>
              <w:t xml:space="preserve"> </w:t>
            </w:r>
            <w:r w:rsidRPr="00FA608A">
              <w:rPr>
                <w:rFonts w:ascii="Times New Roman" w:eastAsia="Times New Roman" w:hAnsi="Times New Roman" w:cs="Times New Roman"/>
                <w:b/>
                <w:color w:val="231F20"/>
                <w:sz w:val="24"/>
                <w:lang w:val="ru-RU"/>
              </w:rPr>
              <w:t>основных</w:t>
            </w:r>
            <w:r w:rsidRPr="00FA608A">
              <w:rPr>
                <w:rFonts w:ascii="Times New Roman" w:eastAsia="Times New Roman" w:hAnsi="Times New Roman" w:cs="Times New Roman"/>
                <w:b/>
                <w:color w:val="231F20"/>
                <w:spacing w:val="-9"/>
                <w:sz w:val="24"/>
                <w:lang w:val="ru-RU"/>
              </w:rPr>
              <w:t xml:space="preserve"> </w:t>
            </w:r>
            <w:r w:rsidRPr="00FA608A">
              <w:rPr>
                <w:rFonts w:ascii="Times New Roman" w:eastAsia="Times New Roman" w:hAnsi="Times New Roman" w:cs="Times New Roman"/>
                <w:b/>
                <w:color w:val="231F20"/>
                <w:sz w:val="24"/>
                <w:lang w:val="ru-RU"/>
              </w:rPr>
              <w:t>видов</w:t>
            </w:r>
            <w:r w:rsidRPr="00FA608A">
              <w:rPr>
                <w:rFonts w:ascii="Times New Roman" w:eastAsia="Times New Roman" w:hAnsi="Times New Roman" w:cs="Times New Roman"/>
                <w:b/>
                <w:color w:val="231F20"/>
                <w:spacing w:val="-7"/>
                <w:sz w:val="24"/>
                <w:lang w:val="ru-RU"/>
              </w:rPr>
              <w:t xml:space="preserve"> </w:t>
            </w:r>
            <w:r w:rsidRPr="00FA608A">
              <w:rPr>
                <w:rFonts w:ascii="Times New Roman" w:eastAsia="Times New Roman" w:hAnsi="Times New Roman" w:cs="Times New Roman"/>
                <w:b/>
                <w:color w:val="231F20"/>
                <w:sz w:val="24"/>
                <w:lang w:val="ru-RU"/>
              </w:rPr>
              <w:t>учебной</w:t>
            </w:r>
            <w:r w:rsidRPr="00FA608A">
              <w:rPr>
                <w:rFonts w:ascii="Times New Roman" w:eastAsia="Times New Roman" w:hAnsi="Times New Roman" w:cs="Times New Roman"/>
                <w:b/>
                <w:color w:val="231F20"/>
                <w:spacing w:val="-57"/>
                <w:sz w:val="24"/>
                <w:lang w:val="ru-RU"/>
              </w:rPr>
              <w:t xml:space="preserve"> </w:t>
            </w:r>
            <w:r w:rsidRPr="00FA608A">
              <w:rPr>
                <w:rFonts w:ascii="Times New Roman" w:eastAsia="Times New Roman" w:hAnsi="Times New Roman" w:cs="Times New Roman"/>
                <w:b/>
                <w:color w:val="231F20"/>
                <w:sz w:val="24"/>
                <w:lang w:val="ru-RU"/>
              </w:rPr>
              <w:t>деятельности студентов</w:t>
            </w:r>
          </w:p>
        </w:tc>
      </w:tr>
      <w:tr w:rsidR="00FA608A" w:rsidRPr="00FA608A" w:rsidTr="00FA608A">
        <w:trPr>
          <w:trHeight w:val="399"/>
        </w:trPr>
        <w:tc>
          <w:tcPr>
            <w:tcW w:w="8895" w:type="dxa"/>
            <w:gridSpan w:val="2"/>
            <w:tcBorders>
              <w:top w:val="single" w:sz="6" w:space="0" w:color="231F20"/>
            </w:tcBorders>
          </w:tcPr>
          <w:p w:rsidR="00FA608A" w:rsidRPr="00FA608A" w:rsidRDefault="00FA608A" w:rsidP="00FA608A">
            <w:pPr>
              <w:spacing w:line="268" w:lineRule="exact"/>
              <w:ind w:left="1849" w:right="2134"/>
              <w:jc w:val="center"/>
              <w:rPr>
                <w:rFonts w:ascii="Times New Roman" w:eastAsia="Times New Roman" w:hAnsi="Times New Roman" w:cs="Times New Roman"/>
                <w:b/>
                <w:sz w:val="24"/>
              </w:rPr>
            </w:pPr>
            <w:r w:rsidRPr="00FA608A">
              <w:rPr>
                <w:rFonts w:ascii="Times New Roman" w:eastAsia="Times New Roman" w:hAnsi="Times New Roman" w:cs="Times New Roman"/>
                <w:b/>
                <w:color w:val="231F20"/>
                <w:sz w:val="24"/>
              </w:rPr>
              <w:t>Теоретическая</w:t>
            </w:r>
            <w:r w:rsidRPr="00FA608A">
              <w:rPr>
                <w:rFonts w:ascii="Times New Roman" w:eastAsia="Times New Roman" w:hAnsi="Times New Roman" w:cs="Times New Roman"/>
                <w:b/>
                <w:color w:val="231F20"/>
                <w:spacing w:val="-4"/>
                <w:sz w:val="24"/>
              </w:rPr>
              <w:t xml:space="preserve"> </w:t>
            </w:r>
            <w:r w:rsidRPr="00FA608A">
              <w:rPr>
                <w:rFonts w:ascii="Times New Roman" w:eastAsia="Times New Roman" w:hAnsi="Times New Roman" w:cs="Times New Roman"/>
                <w:b/>
                <w:color w:val="231F20"/>
                <w:sz w:val="24"/>
              </w:rPr>
              <w:t>часть</w:t>
            </w:r>
          </w:p>
        </w:tc>
      </w:tr>
      <w:tr w:rsidR="00FA608A" w:rsidRPr="00FA608A" w:rsidTr="00FA608A">
        <w:trPr>
          <w:trHeight w:val="1686"/>
        </w:trPr>
        <w:tc>
          <w:tcPr>
            <w:tcW w:w="2553" w:type="dxa"/>
          </w:tcPr>
          <w:p w:rsidR="00FA608A" w:rsidRPr="00FA608A" w:rsidRDefault="00FA608A" w:rsidP="00FA608A">
            <w:pPr>
              <w:spacing w:before="61" w:line="194" w:lineRule="auto"/>
              <w:ind w:left="115" w:right="172"/>
              <w:rPr>
                <w:rFonts w:ascii="Times New Roman" w:eastAsia="Times New Roman" w:hAnsi="Times New Roman" w:cs="Times New Roman"/>
                <w:sz w:val="24"/>
              </w:rPr>
            </w:pPr>
            <w:r w:rsidRPr="00FA608A">
              <w:rPr>
                <w:rFonts w:ascii="Times New Roman" w:eastAsia="Times New Roman" w:hAnsi="Times New Roman" w:cs="Times New Roman"/>
                <w:color w:val="231F20"/>
                <w:sz w:val="24"/>
                <w:lang w:val="ru-RU"/>
              </w:rPr>
              <w:t>Ведение. Физическая</w:t>
            </w:r>
            <w:r w:rsidRPr="00FA608A">
              <w:rPr>
                <w:rFonts w:ascii="Times New Roman" w:eastAsia="Times New Roman" w:hAnsi="Times New Roman" w:cs="Times New Roman"/>
                <w:color w:val="231F20"/>
                <w:spacing w:val="-57"/>
                <w:sz w:val="24"/>
                <w:lang w:val="ru-RU"/>
              </w:rPr>
              <w:t xml:space="preserve"> </w:t>
            </w:r>
            <w:r w:rsidRPr="00FA608A">
              <w:rPr>
                <w:rFonts w:ascii="Times New Roman" w:eastAsia="Times New Roman" w:hAnsi="Times New Roman" w:cs="Times New Roman"/>
                <w:color w:val="231F20"/>
                <w:sz w:val="24"/>
                <w:lang w:val="ru-RU"/>
              </w:rPr>
              <w:t>культура в общекул</w:t>
            </w:r>
            <w:proofErr w:type="gramStart"/>
            <w:r w:rsidRPr="00FA608A">
              <w:rPr>
                <w:rFonts w:ascii="Times New Roman" w:eastAsia="Times New Roman" w:hAnsi="Times New Roman" w:cs="Times New Roman"/>
                <w:color w:val="231F20"/>
                <w:sz w:val="24"/>
                <w:lang w:val="ru-RU"/>
              </w:rPr>
              <w:t>ь-</w:t>
            </w:r>
            <w:proofErr w:type="gramEnd"/>
            <w:r w:rsidRPr="00FA608A">
              <w:rPr>
                <w:rFonts w:ascii="Times New Roman" w:eastAsia="Times New Roman" w:hAnsi="Times New Roman" w:cs="Times New Roman"/>
                <w:color w:val="231F20"/>
                <w:spacing w:val="-57"/>
                <w:sz w:val="24"/>
                <w:lang w:val="ru-RU"/>
              </w:rPr>
              <w:t xml:space="preserve"> </w:t>
            </w:r>
            <w:r w:rsidRPr="00FA608A">
              <w:rPr>
                <w:rFonts w:ascii="Times New Roman" w:eastAsia="Times New Roman" w:hAnsi="Times New Roman" w:cs="Times New Roman"/>
                <w:color w:val="231F20"/>
                <w:sz w:val="24"/>
                <w:lang w:val="ru-RU"/>
              </w:rPr>
              <w:t>турной и профессио-</w:t>
            </w:r>
            <w:r w:rsidRPr="00FA608A">
              <w:rPr>
                <w:rFonts w:ascii="Times New Roman" w:eastAsia="Times New Roman" w:hAnsi="Times New Roman" w:cs="Times New Roman"/>
                <w:color w:val="231F20"/>
                <w:spacing w:val="1"/>
                <w:sz w:val="24"/>
                <w:lang w:val="ru-RU"/>
              </w:rPr>
              <w:t xml:space="preserve"> </w:t>
            </w:r>
            <w:r w:rsidRPr="00FA608A">
              <w:rPr>
                <w:rFonts w:ascii="Times New Roman" w:eastAsia="Times New Roman" w:hAnsi="Times New Roman" w:cs="Times New Roman"/>
                <w:color w:val="231F20"/>
                <w:w w:val="85"/>
                <w:sz w:val="24"/>
                <w:lang w:val="ru-RU"/>
              </w:rPr>
              <w:t>нальной</w:t>
            </w:r>
            <w:r w:rsidRPr="00FA608A">
              <w:rPr>
                <w:rFonts w:ascii="Times New Roman" w:eastAsia="Times New Roman" w:hAnsi="Times New Roman" w:cs="Times New Roman"/>
                <w:color w:val="231F20"/>
                <w:spacing w:val="38"/>
                <w:w w:val="85"/>
                <w:sz w:val="24"/>
                <w:lang w:val="ru-RU"/>
              </w:rPr>
              <w:t xml:space="preserve"> </w:t>
            </w:r>
            <w:r w:rsidRPr="00FA608A">
              <w:rPr>
                <w:rFonts w:ascii="Times New Roman" w:eastAsia="Times New Roman" w:hAnsi="Times New Roman" w:cs="Times New Roman"/>
                <w:color w:val="231F20"/>
                <w:w w:val="85"/>
                <w:sz w:val="24"/>
                <w:lang w:val="ru-RU"/>
              </w:rPr>
              <w:t>подготовке</w:t>
            </w:r>
            <w:r w:rsidRPr="00FA608A">
              <w:rPr>
                <w:rFonts w:ascii="Times New Roman" w:eastAsia="Times New Roman" w:hAnsi="Times New Roman" w:cs="Times New Roman"/>
                <w:color w:val="231F20"/>
                <w:spacing w:val="38"/>
                <w:w w:val="85"/>
                <w:sz w:val="24"/>
                <w:lang w:val="ru-RU"/>
              </w:rPr>
              <w:t xml:space="preserve"> </w:t>
            </w:r>
            <w:r w:rsidRPr="00FA608A">
              <w:rPr>
                <w:rFonts w:ascii="Times New Roman" w:eastAsia="Times New Roman" w:hAnsi="Times New Roman" w:cs="Times New Roman"/>
                <w:color w:val="231F20"/>
                <w:w w:val="85"/>
                <w:sz w:val="24"/>
                <w:lang w:val="ru-RU"/>
              </w:rPr>
              <w:t>сту-</w:t>
            </w:r>
            <w:r w:rsidRPr="00FA608A">
              <w:rPr>
                <w:rFonts w:ascii="Times New Roman" w:eastAsia="Times New Roman" w:hAnsi="Times New Roman" w:cs="Times New Roman"/>
                <w:color w:val="231F20"/>
                <w:spacing w:val="-48"/>
                <w:w w:val="85"/>
                <w:sz w:val="24"/>
                <w:lang w:val="ru-RU"/>
              </w:rPr>
              <w:t xml:space="preserve"> </w:t>
            </w:r>
            <w:r w:rsidRPr="00FA608A">
              <w:rPr>
                <w:rFonts w:ascii="Times New Roman" w:eastAsia="Times New Roman" w:hAnsi="Times New Roman" w:cs="Times New Roman"/>
                <w:color w:val="231F20"/>
                <w:sz w:val="24"/>
                <w:lang w:val="ru-RU"/>
              </w:rPr>
              <w:t xml:space="preserve">дентов СПО. </w:t>
            </w:r>
            <w:r w:rsidRPr="00FA608A">
              <w:rPr>
                <w:rFonts w:ascii="Times New Roman" w:eastAsia="Times New Roman" w:hAnsi="Times New Roman" w:cs="Times New Roman"/>
                <w:color w:val="231F20"/>
                <w:sz w:val="24"/>
              </w:rPr>
              <w:t>Техника</w:t>
            </w:r>
            <w:r w:rsidRPr="00FA608A">
              <w:rPr>
                <w:rFonts w:ascii="Times New Roman" w:eastAsia="Times New Roman" w:hAnsi="Times New Roman" w:cs="Times New Roman"/>
                <w:color w:val="231F20"/>
                <w:spacing w:val="-57"/>
                <w:sz w:val="24"/>
              </w:rPr>
              <w:t xml:space="preserve"> </w:t>
            </w:r>
            <w:r w:rsidRPr="00FA608A">
              <w:rPr>
                <w:rFonts w:ascii="Times New Roman" w:eastAsia="Times New Roman" w:hAnsi="Times New Roman" w:cs="Times New Roman"/>
                <w:color w:val="231F20"/>
                <w:sz w:val="24"/>
              </w:rPr>
              <w:t>безопасности.</w:t>
            </w:r>
          </w:p>
        </w:tc>
        <w:tc>
          <w:tcPr>
            <w:tcW w:w="6342" w:type="dxa"/>
          </w:tcPr>
          <w:p w:rsidR="00FA608A" w:rsidRPr="00FA608A" w:rsidRDefault="00FA608A" w:rsidP="00FA608A">
            <w:pPr>
              <w:spacing w:before="59" w:line="196" w:lineRule="auto"/>
              <w:ind w:left="115" w:right="213"/>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85"/>
                <w:sz w:val="24"/>
                <w:lang w:val="ru-RU"/>
              </w:rPr>
              <w:t>Знание современного состояния</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физической</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культуры</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и</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спорта.</w:t>
            </w:r>
            <w:r w:rsidRPr="00FA608A">
              <w:rPr>
                <w:rFonts w:ascii="Times New Roman" w:eastAsia="Times New Roman" w:hAnsi="Times New Roman" w:cs="Times New Roman"/>
                <w:color w:val="231F20"/>
                <w:spacing w:val="-48"/>
                <w:w w:val="85"/>
                <w:sz w:val="24"/>
                <w:lang w:val="ru-RU"/>
              </w:rPr>
              <w:t xml:space="preserve"> </w:t>
            </w:r>
            <w:r w:rsidRPr="00FA608A">
              <w:rPr>
                <w:rFonts w:ascii="Times New Roman" w:eastAsia="Times New Roman" w:hAnsi="Times New Roman" w:cs="Times New Roman"/>
                <w:color w:val="231F20"/>
                <w:w w:val="85"/>
                <w:sz w:val="24"/>
                <w:lang w:val="ru-RU"/>
              </w:rPr>
              <w:t>Умение</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обосновывать</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значение</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физической</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культуры</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для</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фо</w:t>
            </w:r>
            <w:proofErr w:type="gramStart"/>
            <w:r w:rsidRPr="00FA608A">
              <w:rPr>
                <w:rFonts w:ascii="Times New Roman" w:eastAsia="Times New Roman" w:hAnsi="Times New Roman" w:cs="Times New Roman"/>
                <w:color w:val="231F20"/>
                <w:w w:val="85"/>
                <w:sz w:val="24"/>
                <w:lang w:val="ru-RU"/>
              </w:rPr>
              <w:t>р-</w:t>
            </w:r>
            <w:proofErr w:type="gramEnd"/>
            <w:r w:rsidRPr="00FA608A">
              <w:rPr>
                <w:rFonts w:ascii="Times New Roman" w:eastAsia="Times New Roman" w:hAnsi="Times New Roman" w:cs="Times New Roman"/>
                <w:color w:val="231F20"/>
                <w:spacing w:val="-48"/>
                <w:w w:val="85"/>
                <w:sz w:val="24"/>
                <w:lang w:val="ru-RU"/>
              </w:rPr>
              <w:t xml:space="preserve"> </w:t>
            </w:r>
            <w:r w:rsidRPr="00FA608A">
              <w:rPr>
                <w:rFonts w:ascii="Times New Roman" w:eastAsia="Times New Roman" w:hAnsi="Times New Roman" w:cs="Times New Roman"/>
                <w:color w:val="231F20"/>
                <w:w w:val="85"/>
                <w:sz w:val="24"/>
                <w:lang w:val="ru-RU"/>
              </w:rPr>
              <w:t>мирования</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личности</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профессионала,</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профилактики</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профзабо-</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sz w:val="24"/>
                <w:lang w:val="ru-RU"/>
              </w:rPr>
              <w:t>леваний.</w:t>
            </w:r>
          </w:p>
          <w:p w:rsidR="00FA608A" w:rsidRPr="00FA608A" w:rsidRDefault="00FA608A" w:rsidP="00FA608A">
            <w:pPr>
              <w:spacing w:line="192" w:lineRule="auto"/>
              <w:ind w:left="115" w:right="213"/>
              <w:rPr>
                <w:rFonts w:ascii="Times New Roman" w:eastAsia="Times New Roman" w:hAnsi="Times New Roman" w:cs="Times New Roman"/>
                <w:sz w:val="24"/>
                <w:lang w:val="ru-RU"/>
              </w:rPr>
            </w:pPr>
            <w:r w:rsidRPr="00FA608A">
              <w:rPr>
                <w:rFonts w:ascii="Times New Roman" w:eastAsia="Times New Roman" w:hAnsi="Times New Roman" w:cs="Times New Roman"/>
                <w:color w:val="231F20"/>
                <w:sz w:val="24"/>
                <w:lang w:val="ru-RU"/>
              </w:rPr>
              <w:t>Знание оздоровительных систем физического воспитания.</w:t>
            </w:r>
            <w:r w:rsidRPr="00FA608A">
              <w:rPr>
                <w:rFonts w:ascii="Times New Roman" w:eastAsia="Times New Roman" w:hAnsi="Times New Roman" w:cs="Times New Roman"/>
                <w:color w:val="231F20"/>
                <w:spacing w:val="-58"/>
                <w:sz w:val="24"/>
                <w:lang w:val="ru-RU"/>
              </w:rPr>
              <w:t xml:space="preserve"> </w:t>
            </w:r>
            <w:r w:rsidRPr="00FA608A">
              <w:rPr>
                <w:rFonts w:ascii="Times New Roman" w:eastAsia="Times New Roman" w:hAnsi="Times New Roman" w:cs="Times New Roman"/>
                <w:color w:val="231F20"/>
                <w:sz w:val="24"/>
                <w:lang w:val="ru-RU"/>
              </w:rPr>
              <w:t>Владение информацией о Всероссийском физкультурн</w:t>
            </w:r>
            <w:proofErr w:type="gramStart"/>
            <w:r w:rsidRPr="00FA608A">
              <w:rPr>
                <w:rFonts w:ascii="Times New Roman" w:eastAsia="Times New Roman" w:hAnsi="Times New Roman" w:cs="Times New Roman"/>
                <w:color w:val="231F20"/>
                <w:sz w:val="24"/>
                <w:lang w:val="ru-RU"/>
              </w:rPr>
              <w:t>о-</w:t>
            </w:r>
            <w:proofErr w:type="gramEnd"/>
            <w:r w:rsidRPr="00FA608A">
              <w:rPr>
                <w:rFonts w:ascii="Times New Roman" w:eastAsia="Times New Roman" w:hAnsi="Times New Roman" w:cs="Times New Roman"/>
                <w:color w:val="231F20"/>
                <w:spacing w:val="1"/>
                <w:sz w:val="24"/>
                <w:lang w:val="ru-RU"/>
              </w:rPr>
              <w:t xml:space="preserve"> </w:t>
            </w:r>
            <w:r w:rsidRPr="00FA608A">
              <w:rPr>
                <w:rFonts w:ascii="Times New Roman" w:eastAsia="Times New Roman" w:hAnsi="Times New Roman" w:cs="Times New Roman"/>
                <w:color w:val="231F20"/>
                <w:sz w:val="24"/>
                <w:lang w:val="ru-RU"/>
              </w:rPr>
              <w:t>спортивном</w:t>
            </w:r>
            <w:r w:rsidRPr="00FA608A">
              <w:rPr>
                <w:rFonts w:ascii="Times New Roman" w:eastAsia="Times New Roman" w:hAnsi="Times New Roman" w:cs="Times New Roman"/>
                <w:color w:val="231F20"/>
                <w:spacing w:val="-3"/>
                <w:sz w:val="24"/>
                <w:lang w:val="ru-RU"/>
              </w:rPr>
              <w:t xml:space="preserve"> </w:t>
            </w:r>
            <w:r w:rsidRPr="00FA608A">
              <w:rPr>
                <w:rFonts w:ascii="Times New Roman" w:eastAsia="Times New Roman" w:hAnsi="Times New Roman" w:cs="Times New Roman"/>
                <w:color w:val="231F20"/>
                <w:sz w:val="24"/>
                <w:lang w:val="ru-RU"/>
              </w:rPr>
              <w:t>комплексе</w:t>
            </w:r>
            <w:r w:rsidRPr="00FA608A">
              <w:rPr>
                <w:rFonts w:ascii="Times New Roman" w:eastAsia="Times New Roman" w:hAnsi="Times New Roman" w:cs="Times New Roman"/>
                <w:color w:val="231F20"/>
                <w:spacing w:val="3"/>
                <w:sz w:val="24"/>
                <w:lang w:val="ru-RU"/>
              </w:rPr>
              <w:t xml:space="preserve"> </w:t>
            </w:r>
            <w:r w:rsidRPr="00FA608A">
              <w:rPr>
                <w:rFonts w:ascii="Times New Roman" w:eastAsia="Times New Roman" w:hAnsi="Times New Roman" w:cs="Times New Roman"/>
                <w:color w:val="231F20"/>
                <w:sz w:val="24"/>
                <w:lang w:val="ru-RU"/>
              </w:rPr>
              <w:t>«Готов</w:t>
            </w:r>
            <w:r w:rsidRPr="00FA608A">
              <w:rPr>
                <w:rFonts w:ascii="Times New Roman" w:eastAsia="Times New Roman" w:hAnsi="Times New Roman" w:cs="Times New Roman"/>
                <w:color w:val="231F20"/>
                <w:spacing w:val="-3"/>
                <w:sz w:val="24"/>
                <w:lang w:val="ru-RU"/>
              </w:rPr>
              <w:t xml:space="preserve"> </w:t>
            </w:r>
            <w:r w:rsidRPr="00FA608A">
              <w:rPr>
                <w:rFonts w:ascii="Times New Roman" w:eastAsia="Times New Roman" w:hAnsi="Times New Roman" w:cs="Times New Roman"/>
                <w:color w:val="231F20"/>
                <w:sz w:val="24"/>
                <w:lang w:val="ru-RU"/>
              </w:rPr>
              <w:t>к</w:t>
            </w:r>
            <w:r w:rsidRPr="00FA608A">
              <w:rPr>
                <w:rFonts w:ascii="Times New Roman" w:eastAsia="Times New Roman" w:hAnsi="Times New Roman" w:cs="Times New Roman"/>
                <w:color w:val="231F20"/>
                <w:spacing w:val="-2"/>
                <w:sz w:val="24"/>
                <w:lang w:val="ru-RU"/>
              </w:rPr>
              <w:t xml:space="preserve"> </w:t>
            </w:r>
            <w:r w:rsidRPr="00FA608A">
              <w:rPr>
                <w:rFonts w:ascii="Times New Roman" w:eastAsia="Times New Roman" w:hAnsi="Times New Roman" w:cs="Times New Roman"/>
                <w:color w:val="231F20"/>
                <w:sz w:val="24"/>
                <w:lang w:val="ru-RU"/>
              </w:rPr>
              <w:t>труду</w:t>
            </w:r>
            <w:r w:rsidRPr="00FA608A">
              <w:rPr>
                <w:rFonts w:ascii="Times New Roman" w:eastAsia="Times New Roman" w:hAnsi="Times New Roman" w:cs="Times New Roman"/>
                <w:color w:val="231F20"/>
                <w:spacing w:val="-3"/>
                <w:sz w:val="24"/>
                <w:lang w:val="ru-RU"/>
              </w:rPr>
              <w:t xml:space="preserve"> </w:t>
            </w:r>
            <w:r w:rsidRPr="00FA608A">
              <w:rPr>
                <w:rFonts w:ascii="Times New Roman" w:eastAsia="Times New Roman" w:hAnsi="Times New Roman" w:cs="Times New Roman"/>
                <w:color w:val="231F20"/>
                <w:sz w:val="24"/>
                <w:lang w:val="ru-RU"/>
              </w:rPr>
              <w:t>и</w:t>
            </w:r>
            <w:r w:rsidRPr="00FA608A">
              <w:rPr>
                <w:rFonts w:ascii="Times New Roman" w:eastAsia="Times New Roman" w:hAnsi="Times New Roman" w:cs="Times New Roman"/>
                <w:color w:val="231F20"/>
                <w:spacing w:val="-2"/>
                <w:sz w:val="24"/>
                <w:lang w:val="ru-RU"/>
              </w:rPr>
              <w:t xml:space="preserve"> </w:t>
            </w:r>
            <w:r w:rsidRPr="00FA608A">
              <w:rPr>
                <w:rFonts w:ascii="Times New Roman" w:eastAsia="Times New Roman" w:hAnsi="Times New Roman" w:cs="Times New Roman"/>
                <w:color w:val="231F20"/>
                <w:sz w:val="24"/>
                <w:lang w:val="ru-RU"/>
              </w:rPr>
              <w:t>обороне»</w:t>
            </w:r>
            <w:r w:rsidRPr="00FA608A">
              <w:rPr>
                <w:rFonts w:ascii="Times New Roman" w:eastAsia="Times New Roman" w:hAnsi="Times New Roman" w:cs="Times New Roman"/>
                <w:color w:val="231F20"/>
                <w:spacing w:val="-10"/>
                <w:sz w:val="24"/>
                <w:lang w:val="ru-RU"/>
              </w:rPr>
              <w:t xml:space="preserve"> </w:t>
            </w:r>
            <w:r w:rsidRPr="00FA608A">
              <w:rPr>
                <w:rFonts w:ascii="Times New Roman" w:eastAsia="Times New Roman" w:hAnsi="Times New Roman" w:cs="Times New Roman"/>
                <w:color w:val="231F20"/>
                <w:sz w:val="24"/>
                <w:lang w:val="ru-RU"/>
              </w:rPr>
              <w:t>(ГТО)</w:t>
            </w:r>
          </w:p>
        </w:tc>
      </w:tr>
      <w:tr w:rsidR="00FA608A" w:rsidRPr="00FA608A" w:rsidTr="00FA608A">
        <w:trPr>
          <w:trHeight w:val="1901"/>
        </w:trPr>
        <w:tc>
          <w:tcPr>
            <w:tcW w:w="2553" w:type="dxa"/>
          </w:tcPr>
          <w:p w:rsidR="00FA608A" w:rsidRPr="00FA608A" w:rsidRDefault="00FA608A" w:rsidP="00FA608A">
            <w:pPr>
              <w:spacing w:before="55" w:line="196" w:lineRule="auto"/>
              <w:ind w:left="115" w:right="20"/>
              <w:jc w:val="both"/>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95"/>
                <w:sz w:val="24"/>
                <w:lang w:val="ru-RU"/>
              </w:rPr>
              <w:t>1. Основы методики с</w:t>
            </w:r>
            <w:proofErr w:type="gramStart"/>
            <w:r w:rsidRPr="00FA608A">
              <w:rPr>
                <w:rFonts w:ascii="Times New Roman" w:eastAsia="Times New Roman" w:hAnsi="Times New Roman" w:cs="Times New Roman"/>
                <w:color w:val="231F20"/>
                <w:w w:val="95"/>
                <w:sz w:val="24"/>
                <w:lang w:val="ru-RU"/>
              </w:rPr>
              <w:t>а-</w:t>
            </w:r>
            <w:proofErr w:type="gramEnd"/>
            <w:r w:rsidRPr="00FA608A">
              <w:rPr>
                <w:rFonts w:ascii="Times New Roman" w:eastAsia="Times New Roman" w:hAnsi="Times New Roman" w:cs="Times New Roman"/>
                <w:color w:val="231F20"/>
                <w:spacing w:val="1"/>
                <w:w w:val="95"/>
                <w:sz w:val="24"/>
                <w:lang w:val="ru-RU"/>
              </w:rPr>
              <w:t xml:space="preserve"> </w:t>
            </w:r>
            <w:r w:rsidRPr="00FA608A">
              <w:rPr>
                <w:rFonts w:ascii="Times New Roman" w:eastAsia="Times New Roman" w:hAnsi="Times New Roman" w:cs="Times New Roman"/>
                <w:color w:val="231F20"/>
                <w:w w:val="95"/>
                <w:sz w:val="24"/>
                <w:lang w:val="ru-RU"/>
              </w:rPr>
              <w:t>мостоятельных</w:t>
            </w:r>
            <w:r w:rsidRPr="00FA608A">
              <w:rPr>
                <w:rFonts w:ascii="Times New Roman" w:eastAsia="Times New Roman" w:hAnsi="Times New Roman" w:cs="Times New Roman"/>
                <w:color w:val="231F20"/>
                <w:spacing w:val="1"/>
                <w:w w:val="95"/>
                <w:sz w:val="24"/>
                <w:lang w:val="ru-RU"/>
              </w:rPr>
              <w:t xml:space="preserve"> </w:t>
            </w:r>
            <w:r w:rsidRPr="00FA608A">
              <w:rPr>
                <w:rFonts w:ascii="Times New Roman" w:eastAsia="Times New Roman" w:hAnsi="Times New Roman" w:cs="Times New Roman"/>
                <w:color w:val="231F20"/>
                <w:w w:val="95"/>
                <w:sz w:val="24"/>
                <w:lang w:val="ru-RU"/>
              </w:rPr>
              <w:t>занятий</w:t>
            </w:r>
            <w:r w:rsidRPr="00FA608A">
              <w:rPr>
                <w:rFonts w:ascii="Times New Roman" w:eastAsia="Times New Roman" w:hAnsi="Times New Roman" w:cs="Times New Roman"/>
                <w:color w:val="231F20"/>
                <w:spacing w:val="-54"/>
                <w:w w:val="95"/>
                <w:sz w:val="24"/>
                <w:lang w:val="ru-RU"/>
              </w:rPr>
              <w:t xml:space="preserve"> </w:t>
            </w:r>
            <w:r w:rsidRPr="00FA608A">
              <w:rPr>
                <w:rFonts w:ascii="Times New Roman" w:eastAsia="Times New Roman" w:hAnsi="Times New Roman" w:cs="Times New Roman"/>
                <w:color w:val="231F20"/>
                <w:sz w:val="24"/>
                <w:lang w:val="ru-RU"/>
              </w:rPr>
              <w:t>физическими упражне-</w:t>
            </w:r>
            <w:r w:rsidRPr="00FA608A">
              <w:rPr>
                <w:rFonts w:ascii="Times New Roman" w:eastAsia="Times New Roman" w:hAnsi="Times New Roman" w:cs="Times New Roman"/>
                <w:color w:val="231F20"/>
                <w:spacing w:val="-57"/>
                <w:sz w:val="24"/>
                <w:lang w:val="ru-RU"/>
              </w:rPr>
              <w:t xml:space="preserve"> </w:t>
            </w:r>
            <w:r w:rsidRPr="00FA608A">
              <w:rPr>
                <w:rFonts w:ascii="Times New Roman" w:eastAsia="Times New Roman" w:hAnsi="Times New Roman" w:cs="Times New Roman"/>
                <w:color w:val="231F20"/>
                <w:sz w:val="24"/>
                <w:lang w:val="ru-RU"/>
              </w:rPr>
              <w:t>ниями</w:t>
            </w:r>
          </w:p>
        </w:tc>
        <w:tc>
          <w:tcPr>
            <w:tcW w:w="6342" w:type="dxa"/>
          </w:tcPr>
          <w:p w:rsidR="00FA608A" w:rsidRPr="00FA608A" w:rsidRDefault="00FA608A" w:rsidP="00FA608A">
            <w:pPr>
              <w:spacing w:before="44" w:line="208" w:lineRule="auto"/>
              <w:ind w:left="115" w:right="213"/>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85"/>
                <w:sz w:val="24"/>
                <w:lang w:val="ru-RU"/>
              </w:rPr>
              <w:t>Демонстрация</w:t>
            </w:r>
            <w:r w:rsidRPr="00FA608A">
              <w:rPr>
                <w:rFonts w:ascii="Times New Roman" w:eastAsia="Times New Roman" w:hAnsi="Times New Roman" w:cs="Times New Roman"/>
                <w:color w:val="231F20"/>
                <w:spacing w:val="34"/>
                <w:w w:val="85"/>
                <w:sz w:val="24"/>
                <w:lang w:val="ru-RU"/>
              </w:rPr>
              <w:t xml:space="preserve"> </w:t>
            </w:r>
            <w:r w:rsidRPr="00FA608A">
              <w:rPr>
                <w:rFonts w:ascii="Times New Roman" w:eastAsia="Times New Roman" w:hAnsi="Times New Roman" w:cs="Times New Roman"/>
                <w:color w:val="231F20"/>
                <w:w w:val="85"/>
                <w:sz w:val="24"/>
                <w:lang w:val="ru-RU"/>
              </w:rPr>
              <w:t>мотивации</w:t>
            </w:r>
            <w:r w:rsidRPr="00FA608A">
              <w:rPr>
                <w:rFonts w:ascii="Times New Roman" w:eastAsia="Times New Roman" w:hAnsi="Times New Roman" w:cs="Times New Roman"/>
                <w:color w:val="231F20"/>
                <w:spacing w:val="36"/>
                <w:w w:val="85"/>
                <w:sz w:val="24"/>
                <w:lang w:val="ru-RU"/>
              </w:rPr>
              <w:t xml:space="preserve"> </w:t>
            </w:r>
            <w:r w:rsidRPr="00FA608A">
              <w:rPr>
                <w:rFonts w:ascii="Times New Roman" w:eastAsia="Times New Roman" w:hAnsi="Times New Roman" w:cs="Times New Roman"/>
                <w:color w:val="231F20"/>
                <w:w w:val="85"/>
                <w:sz w:val="24"/>
                <w:lang w:val="ru-RU"/>
              </w:rPr>
              <w:t>и</w:t>
            </w:r>
            <w:r w:rsidRPr="00FA608A">
              <w:rPr>
                <w:rFonts w:ascii="Times New Roman" w:eastAsia="Times New Roman" w:hAnsi="Times New Roman" w:cs="Times New Roman"/>
                <w:color w:val="231F20"/>
                <w:spacing w:val="36"/>
                <w:w w:val="85"/>
                <w:sz w:val="24"/>
                <w:lang w:val="ru-RU"/>
              </w:rPr>
              <w:t xml:space="preserve"> </w:t>
            </w:r>
            <w:r w:rsidRPr="00FA608A">
              <w:rPr>
                <w:rFonts w:ascii="Times New Roman" w:eastAsia="Times New Roman" w:hAnsi="Times New Roman" w:cs="Times New Roman"/>
                <w:color w:val="231F20"/>
                <w:w w:val="85"/>
                <w:sz w:val="24"/>
                <w:lang w:val="ru-RU"/>
              </w:rPr>
              <w:t>стремления</w:t>
            </w:r>
            <w:r w:rsidRPr="00FA608A">
              <w:rPr>
                <w:rFonts w:ascii="Times New Roman" w:eastAsia="Times New Roman" w:hAnsi="Times New Roman" w:cs="Times New Roman"/>
                <w:color w:val="231F20"/>
                <w:spacing w:val="37"/>
                <w:w w:val="85"/>
                <w:sz w:val="24"/>
                <w:lang w:val="ru-RU"/>
              </w:rPr>
              <w:t xml:space="preserve"> </w:t>
            </w:r>
            <w:r w:rsidRPr="00FA608A">
              <w:rPr>
                <w:rFonts w:ascii="Times New Roman" w:eastAsia="Times New Roman" w:hAnsi="Times New Roman" w:cs="Times New Roman"/>
                <w:color w:val="231F20"/>
                <w:w w:val="85"/>
                <w:sz w:val="24"/>
                <w:lang w:val="ru-RU"/>
              </w:rPr>
              <w:t>к</w:t>
            </w:r>
            <w:r w:rsidRPr="00FA608A">
              <w:rPr>
                <w:rFonts w:ascii="Times New Roman" w:eastAsia="Times New Roman" w:hAnsi="Times New Roman" w:cs="Times New Roman"/>
                <w:color w:val="231F20"/>
                <w:spacing w:val="33"/>
                <w:w w:val="85"/>
                <w:sz w:val="24"/>
                <w:lang w:val="ru-RU"/>
              </w:rPr>
              <w:t xml:space="preserve"> </w:t>
            </w:r>
            <w:r w:rsidRPr="00FA608A">
              <w:rPr>
                <w:rFonts w:ascii="Times New Roman" w:eastAsia="Times New Roman" w:hAnsi="Times New Roman" w:cs="Times New Roman"/>
                <w:color w:val="231F20"/>
                <w:w w:val="85"/>
                <w:sz w:val="24"/>
                <w:lang w:val="ru-RU"/>
              </w:rPr>
              <w:t>самостоятельным</w:t>
            </w:r>
            <w:r w:rsidRPr="00FA608A">
              <w:rPr>
                <w:rFonts w:ascii="Times New Roman" w:eastAsia="Times New Roman" w:hAnsi="Times New Roman" w:cs="Times New Roman"/>
                <w:color w:val="231F20"/>
                <w:spacing w:val="30"/>
                <w:w w:val="85"/>
                <w:sz w:val="24"/>
                <w:lang w:val="ru-RU"/>
              </w:rPr>
              <w:t xml:space="preserve"> </w:t>
            </w:r>
            <w:r w:rsidRPr="00FA608A">
              <w:rPr>
                <w:rFonts w:ascii="Times New Roman" w:eastAsia="Times New Roman" w:hAnsi="Times New Roman" w:cs="Times New Roman"/>
                <w:color w:val="231F20"/>
                <w:w w:val="85"/>
                <w:sz w:val="24"/>
                <w:lang w:val="ru-RU"/>
              </w:rPr>
              <w:t>з</w:t>
            </w:r>
            <w:proofErr w:type="gramStart"/>
            <w:r w:rsidRPr="00FA608A">
              <w:rPr>
                <w:rFonts w:ascii="Times New Roman" w:eastAsia="Times New Roman" w:hAnsi="Times New Roman" w:cs="Times New Roman"/>
                <w:color w:val="231F20"/>
                <w:w w:val="85"/>
                <w:sz w:val="24"/>
                <w:lang w:val="ru-RU"/>
              </w:rPr>
              <w:t>а-</w:t>
            </w:r>
            <w:proofErr w:type="gramEnd"/>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sz w:val="24"/>
                <w:lang w:val="ru-RU"/>
              </w:rPr>
              <w:t>нятиям.</w:t>
            </w:r>
          </w:p>
          <w:p w:rsidR="00FA608A" w:rsidRPr="00FA608A" w:rsidRDefault="00FA608A" w:rsidP="00FA608A">
            <w:pPr>
              <w:spacing w:line="192" w:lineRule="auto"/>
              <w:ind w:left="115" w:right="87"/>
              <w:rPr>
                <w:rFonts w:ascii="Times New Roman" w:eastAsia="Times New Roman" w:hAnsi="Times New Roman" w:cs="Times New Roman"/>
                <w:sz w:val="24"/>
                <w:lang w:val="ru-RU"/>
              </w:rPr>
            </w:pPr>
            <w:r w:rsidRPr="00FA608A">
              <w:rPr>
                <w:rFonts w:ascii="Times New Roman" w:eastAsia="Times New Roman" w:hAnsi="Times New Roman" w:cs="Times New Roman"/>
                <w:color w:val="231F20"/>
                <w:sz w:val="24"/>
                <w:lang w:val="ru-RU"/>
              </w:rPr>
              <w:t>Знание форм и содержания физических упражнений.</w:t>
            </w:r>
            <w:r w:rsidRPr="00FA608A">
              <w:rPr>
                <w:rFonts w:ascii="Times New Roman" w:eastAsia="Times New Roman" w:hAnsi="Times New Roman" w:cs="Times New Roman"/>
                <w:color w:val="231F20"/>
                <w:spacing w:val="1"/>
                <w:sz w:val="24"/>
                <w:lang w:val="ru-RU"/>
              </w:rPr>
              <w:t xml:space="preserve"> </w:t>
            </w:r>
            <w:r w:rsidRPr="00FA608A">
              <w:rPr>
                <w:rFonts w:ascii="Times New Roman" w:eastAsia="Times New Roman" w:hAnsi="Times New Roman" w:cs="Times New Roman"/>
                <w:color w:val="231F20"/>
                <w:w w:val="95"/>
                <w:sz w:val="24"/>
                <w:lang w:val="ru-RU"/>
              </w:rPr>
              <w:t>Умение</w:t>
            </w:r>
            <w:r w:rsidRPr="00FA608A">
              <w:rPr>
                <w:rFonts w:ascii="Times New Roman" w:eastAsia="Times New Roman" w:hAnsi="Times New Roman" w:cs="Times New Roman"/>
                <w:color w:val="231F20"/>
                <w:spacing w:val="15"/>
                <w:w w:val="95"/>
                <w:sz w:val="24"/>
                <w:lang w:val="ru-RU"/>
              </w:rPr>
              <w:t xml:space="preserve"> </w:t>
            </w:r>
            <w:r w:rsidRPr="00FA608A">
              <w:rPr>
                <w:rFonts w:ascii="Times New Roman" w:eastAsia="Times New Roman" w:hAnsi="Times New Roman" w:cs="Times New Roman"/>
                <w:color w:val="231F20"/>
                <w:w w:val="95"/>
                <w:sz w:val="24"/>
                <w:lang w:val="ru-RU"/>
              </w:rPr>
              <w:t>организовывать</w:t>
            </w:r>
            <w:r w:rsidRPr="00FA608A">
              <w:rPr>
                <w:rFonts w:ascii="Times New Roman" w:eastAsia="Times New Roman" w:hAnsi="Times New Roman" w:cs="Times New Roman"/>
                <w:color w:val="231F20"/>
                <w:spacing w:val="17"/>
                <w:w w:val="95"/>
                <w:sz w:val="24"/>
                <w:lang w:val="ru-RU"/>
              </w:rPr>
              <w:t xml:space="preserve"> </w:t>
            </w:r>
            <w:r w:rsidRPr="00FA608A">
              <w:rPr>
                <w:rFonts w:ascii="Times New Roman" w:eastAsia="Times New Roman" w:hAnsi="Times New Roman" w:cs="Times New Roman"/>
                <w:color w:val="231F20"/>
                <w:w w:val="95"/>
                <w:sz w:val="24"/>
                <w:lang w:val="ru-RU"/>
              </w:rPr>
              <w:t>занятия</w:t>
            </w:r>
            <w:r w:rsidRPr="00FA608A">
              <w:rPr>
                <w:rFonts w:ascii="Times New Roman" w:eastAsia="Times New Roman" w:hAnsi="Times New Roman" w:cs="Times New Roman"/>
                <w:color w:val="231F20"/>
                <w:spacing w:val="16"/>
                <w:w w:val="95"/>
                <w:sz w:val="24"/>
                <w:lang w:val="ru-RU"/>
              </w:rPr>
              <w:t xml:space="preserve"> </w:t>
            </w:r>
            <w:r w:rsidRPr="00FA608A">
              <w:rPr>
                <w:rFonts w:ascii="Times New Roman" w:eastAsia="Times New Roman" w:hAnsi="Times New Roman" w:cs="Times New Roman"/>
                <w:color w:val="231F20"/>
                <w:w w:val="95"/>
                <w:sz w:val="24"/>
                <w:lang w:val="ru-RU"/>
              </w:rPr>
              <w:t>физическими</w:t>
            </w:r>
            <w:r w:rsidRPr="00FA608A">
              <w:rPr>
                <w:rFonts w:ascii="Times New Roman" w:eastAsia="Times New Roman" w:hAnsi="Times New Roman" w:cs="Times New Roman"/>
                <w:color w:val="231F20"/>
                <w:spacing w:val="20"/>
                <w:w w:val="95"/>
                <w:sz w:val="24"/>
                <w:lang w:val="ru-RU"/>
              </w:rPr>
              <w:t xml:space="preserve"> </w:t>
            </w:r>
            <w:r w:rsidRPr="00FA608A">
              <w:rPr>
                <w:rFonts w:ascii="Times New Roman" w:eastAsia="Times New Roman" w:hAnsi="Times New Roman" w:cs="Times New Roman"/>
                <w:color w:val="231F20"/>
                <w:w w:val="95"/>
                <w:sz w:val="24"/>
                <w:lang w:val="ru-RU"/>
              </w:rPr>
              <w:t>упражнениями</w:t>
            </w:r>
            <w:r w:rsidRPr="00FA608A">
              <w:rPr>
                <w:rFonts w:ascii="Times New Roman" w:eastAsia="Times New Roman" w:hAnsi="Times New Roman" w:cs="Times New Roman"/>
                <w:color w:val="231F20"/>
                <w:spacing w:val="-54"/>
                <w:w w:val="95"/>
                <w:sz w:val="24"/>
                <w:lang w:val="ru-RU"/>
              </w:rPr>
              <w:t xml:space="preserve"> </w:t>
            </w:r>
            <w:r w:rsidRPr="00FA608A">
              <w:rPr>
                <w:rFonts w:ascii="Times New Roman" w:eastAsia="Times New Roman" w:hAnsi="Times New Roman" w:cs="Times New Roman"/>
                <w:color w:val="231F20"/>
                <w:w w:val="85"/>
                <w:sz w:val="24"/>
                <w:lang w:val="ru-RU"/>
              </w:rPr>
              <w:t>различной</w:t>
            </w:r>
            <w:r w:rsidRPr="00FA608A">
              <w:rPr>
                <w:rFonts w:ascii="Times New Roman" w:eastAsia="Times New Roman" w:hAnsi="Times New Roman" w:cs="Times New Roman"/>
                <w:color w:val="231F20"/>
                <w:spacing w:val="42"/>
                <w:sz w:val="24"/>
                <w:lang w:val="ru-RU"/>
              </w:rPr>
              <w:t xml:space="preserve"> </w:t>
            </w:r>
            <w:r w:rsidRPr="00FA608A">
              <w:rPr>
                <w:rFonts w:ascii="Times New Roman" w:eastAsia="Times New Roman" w:hAnsi="Times New Roman" w:cs="Times New Roman"/>
                <w:color w:val="231F20"/>
                <w:w w:val="85"/>
                <w:sz w:val="24"/>
                <w:lang w:val="ru-RU"/>
              </w:rPr>
              <w:t>направленности</w:t>
            </w:r>
            <w:r w:rsidRPr="00FA608A">
              <w:rPr>
                <w:rFonts w:ascii="Times New Roman" w:eastAsia="Times New Roman" w:hAnsi="Times New Roman" w:cs="Times New Roman"/>
                <w:color w:val="231F20"/>
                <w:spacing w:val="42"/>
                <w:sz w:val="24"/>
                <w:lang w:val="ru-RU"/>
              </w:rPr>
              <w:t xml:space="preserve"> </w:t>
            </w:r>
            <w:r w:rsidRPr="00FA608A">
              <w:rPr>
                <w:rFonts w:ascii="Times New Roman" w:eastAsia="Times New Roman" w:hAnsi="Times New Roman" w:cs="Times New Roman"/>
                <w:color w:val="231F20"/>
                <w:w w:val="85"/>
                <w:sz w:val="24"/>
                <w:lang w:val="ru-RU"/>
              </w:rPr>
              <w:t>с использованием знаний</w:t>
            </w:r>
            <w:r w:rsidRPr="00FA608A">
              <w:rPr>
                <w:rFonts w:ascii="Times New Roman" w:eastAsia="Times New Roman" w:hAnsi="Times New Roman" w:cs="Times New Roman"/>
                <w:color w:val="231F20"/>
                <w:spacing w:val="42"/>
                <w:sz w:val="24"/>
                <w:lang w:val="ru-RU"/>
              </w:rPr>
              <w:t xml:space="preserve"> </w:t>
            </w:r>
            <w:r w:rsidRPr="00FA608A">
              <w:rPr>
                <w:rFonts w:ascii="Times New Roman" w:eastAsia="Times New Roman" w:hAnsi="Times New Roman" w:cs="Times New Roman"/>
                <w:color w:val="231F20"/>
                <w:w w:val="85"/>
                <w:sz w:val="24"/>
                <w:lang w:val="ru-RU"/>
              </w:rPr>
              <w:t>особенн</w:t>
            </w:r>
            <w:proofErr w:type="gramStart"/>
            <w:r w:rsidRPr="00FA608A">
              <w:rPr>
                <w:rFonts w:ascii="Times New Roman" w:eastAsia="Times New Roman" w:hAnsi="Times New Roman" w:cs="Times New Roman"/>
                <w:color w:val="231F20"/>
                <w:w w:val="85"/>
                <w:sz w:val="24"/>
                <w:lang w:val="ru-RU"/>
              </w:rPr>
              <w:t>о-</w:t>
            </w:r>
            <w:proofErr w:type="gramEnd"/>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sz w:val="24"/>
                <w:lang w:val="ru-RU"/>
              </w:rPr>
              <w:t>стей</w:t>
            </w:r>
            <w:r w:rsidRPr="00FA608A">
              <w:rPr>
                <w:rFonts w:ascii="Times New Roman" w:eastAsia="Times New Roman" w:hAnsi="Times New Roman" w:cs="Times New Roman"/>
                <w:color w:val="231F20"/>
                <w:spacing w:val="-3"/>
                <w:sz w:val="24"/>
                <w:lang w:val="ru-RU"/>
              </w:rPr>
              <w:t xml:space="preserve"> </w:t>
            </w:r>
            <w:r w:rsidRPr="00FA608A">
              <w:rPr>
                <w:rFonts w:ascii="Times New Roman" w:eastAsia="Times New Roman" w:hAnsi="Times New Roman" w:cs="Times New Roman"/>
                <w:color w:val="231F20"/>
                <w:sz w:val="24"/>
                <w:lang w:val="ru-RU"/>
              </w:rPr>
              <w:t>самостоятельных</w:t>
            </w:r>
            <w:r w:rsidRPr="00FA608A">
              <w:rPr>
                <w:rFonts w:ascii="Times New Roman" w:eastAsia="Times New Roman" w:hAnsi="Times New Roman" w:cs="Times New Roman"/>
                <w:color w:val="231F20"/>
                <w:spacing w:val="-1"/>
                <w:sz w:val="24"/>
                <w:lang w:val="ru-RU"/>
              </w:rPr>
              <w:t xml:space="preserve"> </w:t>
            </w:r>
            <w:r w:rsidRPr="00FA608A">
              <w:rPr>
                <w:rFonts w:ascii="Times New Roman" w:eastAsia="Times New Roman" w:hAnsi="Times New Roman" w:cs="Times New Roman"/>
                <w:color w:val="231F20"/>
                <w:sz w:val="24"/>
                <w:lang w:val="ru-RU"/>
              </w:rPr>
              <w:t>занятий</w:t>
            </w:r>
            <w:r w:rsidRPr="00FA608A">
              <w:rPr>
                <w:rFonts w:ascii="Times New Roman" w:eastAsia="Times New Roman" w:hAnsi="Times New Roman" w:cs="Times New Roman"/>
                <w:color w:val="231F20"/>
                <w:spacing w:val="-3"/>
                <w:sz w:val="24"/>
                <w:lang w:val="ru-RU"/>
              </w:rPr>
              <w:t xml:space="preserve"> </w:t>
            </w:r>
            <w:r w:rsidRPr="00FA608A">
              <w:rPr>
                <w:rFonts w:ascii="Times New Roman" w:eastAsia="Times New Roman" w:hAnsi="Times New Roman" w:cs="Times New Roman"/>
                <w:color w:val="231F20"/>
                <w:sz w:val="24"/>
                <w:lang w:val="ru-RU"/>
              </w:rPr>
              <w:t>для юношей</w:t>
            </w:r>
            <w:r w:rsidRPr="00FA608A">
              <w:rPr>
                <w:rFonts w:ascii="Times New Roman" w:eastAsia="Times New Roman" w:hAnsi="Times New Roman" w:cs="Times New Roman"/>
                <w:color w:val="231F20"/>
                <w:spacing w:val="-3"/>
                <w:sz w:val="24"/>
                <w:lang w:val="ru-RU"/>
              </w:rPr>
              <w:t xml:space="preserve"> </w:t>
            </w:r>
            <w:r w:rsidRPr="00FA608A">
              <w:rPr>
                <w:rFonts w:ascii="Times New Roman" w:eastAsia="Times New Roman" w:hAnsi="Times New Roman" w:cs="Times New Roman"/>
                <w:color w:val="231F20"/>
                <w:sz w:val="24"/>
                <w:lang w:val="ru-RU"/>
              </w:rPr>
              <w:t>и</w:t>
            </w:r>
            <w:r w:rsidRPr="00FA608A">
              <w:rPr>
                <w:rFonts w:ascii="Times New Roman" w:eastAsia="Times New Roman" w:hAnsi="Times New Roman" w:cs="Times New Roman"/>
                <w:color w:val="231F20"/>
                <w:spacing w:val="-2"/>
                <w:sz w:val="24"/>
                <w:lang w:val="ru-RU"/>
              </w:rPr>
              <w:t xml:space="preserve"> </w:t>
            </w:r>
            <w:r w:rsidRPr="00FA608A">
              <w:rPr>
                <w:rFonts w:ascii="Times New Roman" w:eastAsia="Times New Roman" w:hAnsi="Times New Roman" w:cs="Times New Roman"/>
                <w:color w:val="231F20"/>
                <w:sz w:val="24"/>
                <w:lang w:val="ru-RU"/>
              </w:rPr>
              <w:t>девушек.</w:t>
            </w:r>
          </w:p>
          <w:p w:rsidR="00FA608A" w:rsidRPr="00FA608A" w:rsidRDefault="00FA608A" w:rsidP="00FA608A">
            <w:pPr>
              <w:spacing w:line="192" w:lineRule="auto"/>
              <w:ind w:left="115" w:right="368"/>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85"/>
                <w:sz w:val="24"/>
                <w:lang w:val="ru-RU"/>
              </w:rPr>
              <w:t>Знание</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основных</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принципов</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построения</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самостоятельных зан</w:t>
            </w:r>
            <w:proofErr w:type="gramStart"/>
            <w:r w:rsidRPr="00FA608A">
              <w:rPr>
                <w:rFonts w:ascii="Times New Roman" w:eastAsia="Times New Roman" w:hAnsi="Times New Roman" w:cs="Times New Roman"/>
                <w:color w:val="231F20"/>
                <w:w w:val="85"/>
                <w:sz w:val="24"/>
                <w:lang w:val="ru-RU"/>
              </w:rPr>
              <w:t>я-</w:t>
            </w:r>
            <w:proofErr w:type="gramEnd"/>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sz w:val="24"/>
                <w:lang w:val="ru-RU"/>
              </w:rPr>
              <w:t>тий</w:t>
            </w:r>
            <w:r w:rsidRPr="00FA608A">
              <w:rPr>
                <w:rFonts w:ascii="Times New Roman" w:eastAsia="Times New Roman" w:hAnsi="Times New Roman" w:cs="Times New Roman"/>
                <w:color w:val="231F20"/>
                <w:spacing w:val="-2"/>
                <w:sz w:val="24"/>
                <w:lang w:val="ru-RU"/>
              </w:rPr>
              <w:t xml:space="preserve"> </w:t>
            </w:r>
            <w:r w:rsidRPr="00FA608A">
              <w:rPr>
                <w:rFonts w:ascii="Times New Roman" w:eastAsia="Times New Roman" w:hAnsi="Times New Roman" w:cs="Times New Roman"/>
                <w:color w:val="231F20"/>
                <w:sz w:val="24"/>
                <w:lang w:val="ru-RU"/>
              </w:rPr>
              <w:t>и</w:t>
            </w:r>
            <w:r w:rsidRPr="00FA608A">
              <w:rPr>
                <w:rFonts w:ascii="Times New Roman" w:eastAsia="Times New Roman" w:hAnsi="Times New Roman" w:cs="Times New Roman"/>
                <w:color w:val="231F20"/>
                <w:spacing w:val="-1"/>
                <w:sz w:val="24"/>
                <w:lang w:val="ru-RU"/>
              </w:rPr>
              <w:t xml:space="preserve"> </w:t>
            </w:r>
            <w:r w:rsidRPr="00FA608A">
              <w:rPr>
                <w:rFonts w:ascii="Times New Roman" w:eastAsia="Times New Roman" w:hAnsi="Times New Roman" w:cs="Times New Roman"/>
                <w:color w:val="231F20"/>
                <w:sz w:val="24"/>
                <w:lang w:val="ru-RU"/>
              </w:rPr>
              <w:t>их гигиены</w:t>
            </w:r>
          </w:p>
        </w:tc>
      </w:tr>
      <w:tr w:rsidR="00FA608A" w:rsidRPr="00FA608A" w:rsidTr="00FA608A">
        <w:trPr>
          <w:trHeight w:val="1466"/>
        </w:trPr>
        <w:tc>
          <w:tcPr>
            <w:tcW w:w="2553" w:type="dxa"/>
          </w:tcPr>
          <w:p w:rsidR="00FA608A" w:rsidRPr="00FA608A" w:rsidRDefault="00FA608A" w:rsidP="00FA608A">
            <w:pPr>
              <w:spacing w:before="59" w:line="196" w:lineRule="auto"/>
              <w:ind w:left="115" w:right="148"/>
              <w:rPr>
                <w:rFonts w:ascii="Times New Roman" w:eastAsia="Times New Roman" w:hAnsi="Times New Roman" w:cs="Times New Roman"/>
                <w:sz w:val="24"/>
                <w:lang w:val="ru-RU"/>
              </w:rPr>
            </w:pPr>
            <w:r w:rsidRPr="00FA608A">
              <w:rPr>
                <w:rFonts w:ascii="Times New Roman" w:eastAsia="Times New Roman" w:hAnsi="Times New Roman" w:cs="Times New Roman"/>
                <w:color w:val="231F20"/>
                <w:sz w:val="24"/>
                <w:lang w:val="ru-RU"/>
              </w:rPr>
              <w:t>2. Самоконтроль, его</w:t>
            </w:r>
            <w:r w:rsidRPr="00FA608A">
              <w:rPr>
                <w:rFonts w:ascii="Times New Roman" w:eastAsia="Times New Roman" w:hAnsi="Times New Roman" w:cs="Times New Roman"/>
                <w:color w:val="231F20"/>
                <w:spacing w:val="1"/>
                <w:sz w:val="24"/>
                <w:lang w:val="ru-RU"/>
              </w:rPr>
              <w:t xml:space="preserve"> </w:t>
            </w:r>
            <w:r w:rsidRPr="00FA608A">
              <w:rPr>
                <w:rFonts w:ascii="Times New Roman" w:eastAsia="Times New Roman" w:hAnsi="Times New Roman" w:cs="Times New Roman"/>
                <w:color w:val="231F20"/>
                <w:sz w:val="24"/>
                <w:lang w:val="ru-RU"/>
              </w:rPr>
              <w:t>основные методы, п</w:t>
            </w:r>
            <w:proofErr w:type="gramStart"/>
            <w:r w:rsidRPr="00FA608A">
              <w:rPr>
                <w:rFonts w:ascii="Times New Roman" w:eastAsia="Times New Roman" w:hAnsi="Times New Roman" w:cs="Times New Roman"/>
                <w:color w:val="231F20"/>
                <w:sz w:val="24"/>
                <w:lang w:val="ru-RU"/>
              </w:rPr>
              <w:t>о-</w:t>
            </w:r>
            <w:proofErr w:type="gramEnd"/>
            <w:r w:rsidRPr="00FA608A">
              <w:rPr>
                <w:rFonts w:ascii="Times New Roman" w:eastAsia="Times New Roman" w:hAnsi="Times New Roman" w:cs="Times New Roman"/>
                <w:color w:val="231F20"/>
                <w:spacing w:val="-57"/>
                <w:sz w:val="24"/>
                <w:lang w:val="ru-RU"/>
              </w:rPr>
              <w:t xml:space="preserve"> </w:t>
            </w:r>
            <w:r w:rsidRPr="00FA608A">
              <w:rPr>
                <w:rFonts w:ascii="Times New Roman" w:eastAsia="Times New Roman" w:hAnsi="Times New Roman" w:cs="Times New Roman"/>
                <w:color w:val="231F20"/>
                <w:sz w:val="24"/>
                <w:lang w:val="ru-RU"/>
              </w:rPr>
              <w:t>казатели и критерии</w:t>
            </w:r>
            <w:r w:rsidRPr="00FA608A">
              <w:rPr>
                <w:rFonts w:ascii="Times New Roman" w:eastAsia="Times New Roman" w:hAnsi="Times New Roman" w:cs="Times New Roman"/>
                <w:color w:val="231F20"/>
                <w:spacing w:val="1"/>
                <w:sz w:val="24"/>
                <w:lang w:val="ru-RU"/>
              </w:rPr>
              <w:t xml:space="preserve"> </w:t>
            </w:r>
            <w:r w:rsidRPr="00FA608A">
              <w:rPr>
                <w:rFonts w:ascii="Times New Roman" w:eastAsia="Times New Roman" w:hAnsi="Times New Roman" w:cs="Times New Roman"/>
                <w:color w:val="231F20"/>
                <w:sz w:val="24"/>
                <w:lang w:val="ru-RU"/>
              </w:rPr>
              <w:t>оценки</w:t>
            </w:r>
          </w:p>
        </w:tc>
        <w:tc>
          <w:tcPr>
            <w:tcW w:w="6342" w:type="dxa"/>
          </w:tcPr>
          <w:p w:rsidR="00FA608A" w:rsidRPr="00FA608A" w:rsidRDefault="00FA608A" w:rsidP="00FA608A">
            <w:pPr>
              <w:spacing w:before="59" w:line="196" w:lineRule="auto"/>
              <w:ind w:left="115" w:right="87"/>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85"/>
                <w:sz w:val="24"/>
                <w:lang w:val="ru-RU"/>
              </w:rPr>
              <w:t>Самостоятельное использование и</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оценка</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показателей</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функци</w:t>
            </w:r>
            <w:proofErr w:type="gramStart"/>
            <w:r w:rsidRPr="00FA608A">
              <w:rPr>
                <w:rFonts w:ascii="Times New Roman" w:eastAsia="Times New Roman" w:hAnsi="Times New Roman" w:cs="Times New Roman"/>
                <w:color w:val="231F20"/>
                <w:w w:val="85"/>
                <w:sz w:val="24"/>
                <w:lang w:val="ru-RU"/>
              </w:rPr>
              <w:t>о-</w:t>
            </w:r>
            <w:proofErr w:type="gramEnd"/>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нальных</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проб,</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упражнений-тестов</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для</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оценки</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физического</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раз-</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95"/>
                <w:sz w:val="24"/>
                <w:lang w:val="ru-RU"/>
              </w:rPr>
              <w:t>вития,</w:t>
            </w:r>
            <w:r w:rsidRPr="00FA608A">
              <w:rPr>
                <w:rFonts w:ascii="Times New Roman" w:eastAsia="Times New Roman" w:hAnsi="Times New Roman" w:cs="Times New Roman"/>
                <w:color w:val="231F20"/>
                <w:spacing w:val="3"/>
                <w:w w:val="95"/>
                <w:sz w:val="24"/>
                <w:lang w:val="ru-RU"/>
              </w:rPr>
              <w:t xml:space="preserve"> </w:t>
            </w:r>
            <w:r w:rsidRPr="00FA608A">
              <w:rPr>
                <w:rFonts w:ascii="Times New Roman" w:eastAsia="Times New Roman" w:hAnsi="Times New Roman" w:cs="Times New Roman"/>
                <w:color w:val="231F20"/>
                <w:w w:val="95"/>
                <w:sz w:val="24"/>
                <w:lang w:val="ru-RU"/>
              </w:rPr>
              <w:t>телосложения,</w:t>
            </w:r>
            <w:r w:rsidRPr="00FA608A">
              <w:rPr>
                <w:rFonts w:ascii="Times New Roman" w:eastAsia="Times New Roman" w:hAnsi="Times New Roman" w:cs="Times New Roman"/>
                <w:color w:val="231F20"/>
                <w:spacing w:val="8"/>
                <w:w w:val="95"/>
                <w:sz w:val="24"/>
                <w:lang w:val="ru-RU"/>
              </w:rPr>
              <w:t xml:space="preserve"> </w:t>
            </w:r>
            <w:r w:rsidRPr="00FA608A">
              <w:rPr>
                <w:rFonts w:ascii="Times New Roman" w:eastAsia="Times New Roman" w:hAnsi="Times New Roman" w:cs="Times New Roman"/>
                <w:color w:val="231F20"/>
                <w:w w:val="95"/>
                <w:sz w:val="24"/>
                <w:lang w:val="ru-RU"/>
              </w:rPr>
              <w:t>функционального</w:t>
            </w:r>
            <w:r w:rsidRPr="00FA608A">
              <w:rPr>
                <w:rFonts w:ascii="Times New Roman" w:eastAsia="Times New Roman" w:hAnsi="Times New Roman" w:cs="Times New Roman"/>
                <w:color w:val="231F20"/>
                <w:spacing w:val="6"/>
                <w:w w:val="95"/>
                <w:sz w:val="24"/>
                <w:lang w:val="ru-RU"/>
              </w:rPr>
              <w:t xml:space="preserve"> </w:t>
            </w:r>
            <w:r w:rsidRPr="00FA608A">
              <w:rPr>
                <w:rFonts w:ascii="Times New Roman" w:eastAsia="Times New Roman" w:hAnsi="Times New Roman" w:cs="Times New Roman"/>
                <w:color w:val="231F20"/>
                <w:w w:val="95"/>
                <w:sz w:val="24"/>
                <w:lang w:val="ru-RU"/>
              </w:rPr>
              <w:t>состояния</w:t>
            </w:r>
            <w:r w:rsidRPr="00FA608A">
              <w:rPr>
                <w:rFonts w:ascii="Times New Roman" w:eastAsia="Times New Roman" w:hAnsi="Times New Roman" w:cs="Times New Roman"/>
                <w:color w:val="231F20"/>
                <w:spacing w:val="4"/>
                <w:w w:val="95"/>
                <w:sz w:val="24"/>
                <w:lang w:val="ru-RU"/>
              </w:rPr>
              <w:t xml:space="preserve"> </w:t>
            </w:r>
            <w:r w:rsidRPr="00FA608A">
              <w:rPr>
                <w:rFonts w:ascii="Times New Roman" w:eastAsia="Times New Roman" w:hAnsi="Times New Roman" w:cs="Times New Roman"/>
                <w:color w:val="231F20"/>
                <w:w w:val="95"/>
                <w:sz w:val="24"/>
                <w:lang w:val="ru-RU"/>
              </w:rPr>
              <w:t>организма,</w:t>
            </w:r>
            <w:r w:rsidRPr="00FA608A">
              <w:rPr>
                <w:rFonts w:ascii="Times New Roman" w:eastAsia="Times New Roman" w:hAnsi="Times New Roman" w:cs="Times New Roman"/>
                <w:color w:val="231F20"/>
                <w:spacing w:val="-54"/>
                <w:w w:val="95"/>
                <w:sz w:val="24"/>
                <w:lang w:val="ru-RU"/>
              </w:rPr>
              <w:t xml:space="preserve"> </w:t>
            </w:r>
            <w:r w:rsidRPr="00FA608A">
              <w:rPr>
                <w:rFonts w:ascii="Times New Roman" w:eastAsia="Times New Roman" w:hAnsi="Times New Roman" w:cs="Times New Roman"/>
                <w:color w:val="231F20"/>
                <w:sz w:val="24"/>
                <w:lang w:val="ru-RU"/>
              </w:rPr>
              <w:t>физической</w:t>
            </w:r>
            <w:r w:rsidRPr="00FA608A">
              <w:rPr>
                <w:rFonts w:ascii="Times New Roman" w:eastAsia="Times New Roman" w:hAnsi="Times New Roman" w:cs="Times New Roman"/>
                <w:color w:val="231F20"/>
                <w:spacing w:val="-2"/>
                <w:sz w:val="24"/>
                <w:lang w:val="ru-RU"/>
              </w:rPr>
              <w:t xml:space="preserve"> </w:t>
            </w:r>
            <w:r w:rsidRPr="00FA608A">
              <w:rPr>
                <w:rFonts w:ascii="Times New Roman" w:eastAsia="Times New Roman" w:hAnsi="Times New Roman" w:cs="Times New Roman"/>
                <w:color w:val="231F20"/>
                <w:sz w:val="24"/>
                <w:lang w:val="ru-RU"/>
              </w:rPr>
              <w:t>подготовленности.</w:t>
            </w:r>
          </w:p>
          <w:p w:rsidR="00FA608A" w:rsidRPr="00FA608A" w:rsidRDefault="00FA608A" w:rsidP="00FA608A">
            <w:pPr>
              <w:spacing w:line="192" w:lineRule="auto"/>
              <w:ind w:left="115" w:right="368"/>
              <w:rPr>
                <w:rFonts w:ascii="Times New Roman" w:eastAsia="Times New Roman" w:hAnsi="Times New Roman" w:cs="Times New Roman"/>
                <w:sz w:val="24"/>
                <w:lang w:val="ru-RU"/>
              </w:rPr>
            </w:pPr>
            <w:r w:rsidRPr="00FA608A">
              <w:rPr>
                <w:rFonts w:ascii="Times New Roman" w:eastAsia="Times New Roman" w:hAnsi="Times New Roman" w:cs="Times New Roman"/>
                <w:color w:val="231F20"/>
                <w:sz w:val="24"/>
                <w:lang w:val="ru-RU"/>
              </w:rPr>
              <w:t>Внесение</w:t>
            </w:r>
            <w:r w:rsidRPr="00FA608A">
              <w:rPr>
                <w:rFonts w:ascii="Times New Roman" w:eastAsia="Times New Roman" w:hAnsi="Times New Roman" w:cs="Times New Roman"/>
                <w:color w:val="231F20"/>
                <w:spacing w:val="-3"/>
                <w:sz w:val="24"/>
                <w:lang w:val="ru-RU"/>
              </w:rPr>
              <w:t xml:space="preserve"> </w:t>
            </w:r>
            <w:r w:rsidRPr="00FA608A">
              <w:rPr>
                <w:rFonts w:ascii="Times New Roman" w:eastAsia="Times New Roman" w:hAnsi="Times New Roman" w:cs="Times New Roman"/>
                <w:color w:val="231F20"/>
                <w:sz w:val="24"/>
                <w:lang w:val="ru-RU"/>
              </w:rPr>
              <w:t>коррекций</w:t>
            </w:r>
            <w:r w:rsidRPr="00FA608A">
              <w:rPr>
                <w:rFonts w:ascii="Times New Roman" w:eastAsia="Times New Roman" w:hAnsi="Times New Roman" w:cs="Times New Roman"/>
                <w:color w:val="231F20"/>
                <w:spacing w:val="-5"/>
                <w:sz w:val="24"/>
                <w:lang w:val="ru-RU"/>
              </w:rPr>
              <w:t xml:space="preserve"> </w:t>
            </w:r>
            <w:r w:rsidRPr="00FA608A">
              <w:rPr>
                <w:rFonts w:ascii="Times New Roman" w:eastAsia="Times New Roman" w:hAnsi="Times New Roman" w:cs="Times New Roman"/>
                <w:color w:val="231F20"/>
                <w:sz w:val="24"/>
                <w:lang w:val="ru-RU"/>
              </w:rPr>
              <w:t>в</w:t>
            </w:r>
            <w:r w:rsidRPr="00FA608A">
              <w:rPr>
                <w:rFonts w:ascii="Times New Roman" w:eastAsia="Times New Roman" w:hAnsi="Times New Roman" w:cs="Times New Roman"/>
                <w:color w:val="231F20"/>
                <w:spacing w:val="-5"/>
                <w:sz w:val="24"/>
                <w:lang w:val="ru-RU"/>
              </w:rPr>
              <w:t xml:space="preserve"> </w:t>
            </w:r>
            <w:r w:rsidRPr="00FA608A">
              <w:rPr>
                <w:rFonts w:ascii="Times New Roman" w:eastAsia="Times New Roman" w:hAnsi="Times New Roman" w:cs="Times New Roman"/>
                <w:color w:val="231F20"/>
                <w:sz w:val="24"/>
                <w:lang w:val="ru-RU"/>
              </w:rPr>
              <w:t>содержание</w:t>
            </w:r>
            <w:r w:rsidRPr="00FA608A">
              <w:rPr>
                <w:rFonts w:ascii="Times New Roman" w:eastAsia="Times New Roman" w:hAnsi="Times New Roman" w:cs="Times New Roman"/>
                <w:color w:val="231F20"/>
                <w:spacing w:val="-3"/>
                <w:sz w:val="24"/>
                <w:lang w:val="ru-RU"/>
              </w:rPr>
              <w:t xml:space="preserve"> </w:t>
            </w:r>
            <w:r w:rsidRPr="00FA608A">
              <w:rPr>
                <w:rFonts w:ascii="Times New Roman" w:eastAsia="Times New Roman" w:hAnsi="Times New Roman" w:cs="Times New Roman"/>
                <w:color w:val="231F20"/>
                <w:sz w:val="24"/>
                <w:lang w:val="ru-RU"/>
              </w:rPr>
              <w:t>занятий</w:t>
            </w:r>
            <w:r w:rsidRPr="00FA608A">
              <w:rPr>
                <w:rFonts w:ascii="Times New Roman" w:eastAsia="Times New Roman" w:hAnsi="Times New Roman" w:cs="Times New Roman"/>
                <w:color w:val="231F20"/>
                <w:spacing w:val="-4"/>
                <w:sz w:val="24"/>
                <w:lang w:val="ru-RU"/>
              </w:rPr>
              <w:t xml:space="preserve"> </w:t>
            </w:r>
            <w:r w:rsidRPr="00FA608A">
              <w:rPr>
                <w:rFonts w:ascii="Times New Roman" w:eastAsia="Times New Roman" w:hAnsi="Times New Roman" w:cs="Times New Roman"/>
                <w:color w:val="231F20"/>
                <w:sz w:val="24"/>
                <w:lang w:val="ru-RU"/>
              </w:rPr>
              <w:t>физическими</w:t>
            </w:r>
            <w:r w:rsidRPr="00FA608A">
              <w:rPr>
                <w:rFonts w:ascii="Times New Roman" w:eastAsia="Times New Roman" w:hAnsi="Times New Roman" w:cs="Times New Roman"/>
                <w:color w:val="231F20"/>
                <w:spacing w:val="-57"/>
                <w:sz w:val="24"/>
                <w:lang w:val="ru-RU"/>
              </w:rPr>
              <w:t xml:space="preserve"> </w:t>
            </w:r>
            <w:r w:rsidRPr="00FA608A">
              <w:rPr>
                <w:rFonts w:ascii="Times New Roman" w:eastAsia="Times New Roman" w:hAnsi="Times New Roman" w:cs="Times New Roman"/>
                <w:color w:val="231F20"/>
                <w:w w:val="85"/>
                <w:sz w:val="24"/>
                <w:lang w:val="ru-RU"/>
              </w:rPr>
              <w:t>упражнениями</w:t>
            </w:r>
            <w:r w:rsidRPr="00FA608A">
              <w:rPr>
                <w:rFonts w:ascii="Times New Roman" w:eastAsia="Times New Roman" w:hAnsi="Times New Roman" w:cs="Times New Roman"/>
                <w:color w:val="231F20"/>
                <w:spacing w:val="29"/>
                <w:w w:val="85"/>
                <w:sz w:val="24"/>
                <w:lang w:val="ru-RU"/>
              </w:rPr>
              <w:t xml:space="preserve"> </w:t>
            </w:r>
            <w:r w:rsidRPr="00FA608A">
              <w:rPr>
                <w:rFonts w:ascii="Times New Roman" w:eastAsia="Times New Roman" w:hAnsi="Times New Roman" w:cs="Times New Roman"/>
                <w:color w:val="231F20"/>
                <w:w w:val="85"/>
                <w:sz w:val="24"/>
                <w:lang w:val="ru-RU"/>
              </w:rPr>
              <w:t>и</w:t>
            </w:r>
            <w:r w:rsidRPr="00FA608A">
              <w:rPr>
                <w:rFonts w:ascii="Times New Roman" w:eastAsia="Times New Roman" w:hAnsi="Times New Roman" w:cs="Times New Roman"/>
                <w:color w:val="231F20"/>
                <w:spacing w:val="30"/>
                <w:w w:val="85"/>
                <w:sz w:val="24"/>
                <w:lang w:val="ru-RU"/>
              </w:rPr>
              <w:t xml:space="preserve"> </w:t>
            </w:r>
            <w:r w:rsidRPr="00FA608A">
              <w:rPr>
                <w:rFonts w:ascii="Times New Roman" w:eastAsia="Times New Roman" w:hAnsi="Times New Roman" w:cs="Times New Roman"/>
                <w:color w:val="231F20"/>
                <w:w w:val="85"/>
                <w:sz w:val="24"/>
                <w:lang w:val="ru-RU"/>
              </w:rPr>
              <w:t>спортом</w:t>
            </w:r>
            <w:r w:rsidRPr="00FA608A">
              <w:rPr>
                <w:rFonts w:ascii="Times New Roman" w:eastAsia="Times New Roman" w:hAnsi="Times New Roman" w:cs="Times New Roman"/>
                <w:color w:val="231F20"/>
                <w:spacing w:val="30"/>
                <w:w w:val="85"/>
                <w:sz w:val="24"/>
                <w:lang w:val="ru-RU"/>
              </w:rPr>
              <w:t xml:space="preserve"> </w:t>
            </w:r>
            <w:r w:rsidRPr="00FA608A">
              <w:rPr>
                <w:rFonts w:ascii="Times New Roman" w:eastAsia="Times New Roman" w:hAnsi="Times New Roman" w:cs="Times New Roman"/>
                <w:color w:val="231F20"/>
                <w:w w:val="85"/>
                <w:sz w:val="24"/>
                <w:lang w:val="ru-RU"/>
              </w:rPr>
              <w:t>по</w:t>
            </w:r>
            <w:r w:rsidRPr="00FA608A">
              <w:rPr>
                <w:rFonts w:ascii="Times New Roman" w:eastAsia="Times New Roman" w:hAnsi="Times New Roman" w:cs="Times New Roman"/>
                <w:color w:val="231F20"/>
                <w:spacing w:val="29"/>
                <w:w w:val="85"/>
                <w:sz w:val="24"/>
                <w:lang w:val="ru-RU"/>
              </w:rPr>
              <w:t xml:space="preserve"> </w:t>
            </w:r>
            <w:r w:rsidRPr="00FA608A">
              <w:rPr>
                <w:rFonts w:ascii="Times New Roman" w:eastAsia="Times New Roman" w:hAnsi="Times New Roman" w:cs="Times New Roman"/>
                <w:color w:val="231F20"/>
                <w:w w:val="85"/>
                <w:sz w:val="24"/>
                <w:lang w:val="ru-RU"/>
              </w:rPr>
              <w:t>результатам</w:t>
            </w:r>
            <w:r w:rsidRPr="00FA608A">
              <w:rPr>
                <w:rFonts w:ascii="Times New Roman" w:eastAsia="Times New Roman" w:hAnsi="Times New Roman" w:cs="Times New Roman"/>
                <w:color w:val="231F20"/>
                <w:spacing w:val="29"/>
                <w:w w:val="85"/>
                <w:sz w:val="24"/>
                <w:lang w:val="ru-RU"/>
              </w:rPr>
              <w:t xml:space="preserve"> </w:t>
            </w:r>
            <w:r w:rsidRPr="00FA608A">
              <w:rPr>
                <w:rFonts w:ascii="Times New Roman" w:eastAsia="Times New Roman" w:hAnsi="Times New Roman" w:cs="Times New Roman"/>
                <w:color w:val="231F20"/>
                <w:w w:val="85"/>
                <w:sz w:val="24"/>
                <w:lang w:val="ru-RU"/>
              </w:rPr>
              <w:t>показателей</w:t>
            </w:r>
            <w:r w:rsidRPr="00FA608A">
              <w:rPr>
                <w:rFonts w:ascii="Times New Roman" w:eastAsia="Times New Roman" w:hAnsi="Times New Roman" w:cs="Times New Roman"/>
                <w:color w:val="231F20"/>
                <w:spacing w:val="30"/>
                <w:w w:val="85"/>
                <w:sz w:val="24"/>
                <w:lang w:val="ru-RU"/>
              </w:rPr>
              <w:t xml:space="preserve"> </w:t>
            </w:r>
            <w:r w:rsidRPr="00FA608A">
              <w:rPr>
                <w:rFonts w:ascii="Times New Roman" w:eastAsia="Times New Roman" w:hAnsi="Times New Roman" w:cs="Times New Roman"/>
                <w:color w:val="231F20"/>
                <w:w w:val="85"/>
                <w:sz w:val="24"/>
                <w:lang w:val="ru-RU"/>
              </w:rPr>
              <w:t>контроля</w:t>
            </w:r>
          </w:p>
        </w:tc>
      </w:tr>
    </w:tbl>
    <w:p w:rsidR="00FA608A" w:rsidRPr="00FA608A" w:rsidRDefault="00FA608A" w:rsidP="00FA608A">
      <w:pPr>
        <w:widowControl w:val="0"/>
        <w:autoSpaceDE w:val="0"/>
        <w:autoSpaceDN w:val="0"/>
        <w:spacing w:after="0" w:line="192" w:lineRule="auto"/>
        <w:rPr>
          <w:rFonts w:ascii="Times New Roman" w:eastAsia="Times New Roman" w:hAnsi="Times New Roman" w:cs="Times New Roman"/>
          <w:sz w:val="24"/>
        </w:rPr>
        <w:sectPr w:rsidR="00FA608A" w:rsidRPr="00FA608A">
          <w:pgSz w:w="11910" w:h="16840"/>
          <w:pgMar w:top="1300" w:right="20" w:bottom="820" w:left="1440" w:header="0" w:footer="523" w:gutter="0"/>
          <w:cols w:space="720"/>
        </w:sectPr>
      </w:pPr>
    </w:p>
    <w:tbl>
      <w:tblPr>
        <w:tblStyle w:val="TableNormal"/>
        <w:tblW w:w="0" w:type="auto"/>
        <w:tblInd w:w="27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553"/>
        <w:gridCol w:w="6342"/>
      </w:tblGrid>
      <w:tr w:rsidR="00FA608A" w:rsidRPr="00FA608A" w:rsidTr="00FA608A">
        <w:trPr>
          <w:trHeight w:val="537"/>
        </w:trPr>
        <w:tc>
          <w:tcPr>
            <w:tcW w:w="2553" w:type="dxa"/>
          </w:tcPr>
          <w:p w:rsidR="00FA608A" w:rsidRPr="00FA608A" w:rsidRDefault="00FA608A" w:rsidP="00FA608A">
            <w:pPr>
              <w:spacing w:before="75"/>
              <w:ind w:left="338"/>
              <w:rPr>
                <w:rFonts w:ascii="Times New Roman" w:eastAsia="Times New Roman" w:hAnsi="Times New Roman" w:cs="Times New Roman"/>
                <w:b/>
                <w:sz w:val="24"/>
              </w:rPr>
            </w:pPr>
            <w:r w:rsidRPr="00FA608A">
              <w:rPr>
                <w:rFonts w:ascii="Times New Roman" w:eastAsia="Times New Roman" w:hAnsi="Times New Roman" w:cs="Times New Roman"/>
                <w:b/>
                <w:color w:val="231F20"/>
                <w:sz w:val="24"/>
              </w:rPr>
              <w:lastRenderedPageBreak/>
              <w:t>Содержание</w:t>
            </w:r>
          </w:p>
        </w:tc>
        <w:tc>
          <w:tcPr>
            <w:tcW w:w="6342" w:type="dxa"/>
            <w:tcBorders>
              <w:bottom w:val="single" w:sz="6" w:space="0" w:color="231F20"/>
            </w:tcBorders>
          </w:tcPr>
          <w:p w:rsidR="00FA608A" w:rsidRPr="00FA608A" w:rsidRDefault="00FA608A" w:rsidP="00FA608A">
            <w:pPr>
              <w:spacing w:line="271" w:lineRule="exact"/>
              <w:ind w:left="366"/>
              <w:rPr>
                <w:rFonts w:ascii="Times New Roman" w:eastAsia="Times New Roman" w:hAnsi="Times New Roman" w:cs="Times New Roman"/>
                <w:b/>
                <w:sz w:val="24"/>
                <w:lang w:val="ru-RU"/>
              </w:rPr>
            </w:pPr>
            <w:r w:rsidRPr="00FA608A">
              <w:rPr>
                <w:rFonts w:ascii="Times New Roman" w:eastAsia="Times New Roman" w:hAnsi="Times New Roman" w:cs="Times New Roman"/>
                <w:b/>
                <w:color w:val="231F20"/>
                <w:sz w:val="24"/>
                <w:lang w:val="ru-RU"/>
              </w:rPr>
              <w:t>Характеристика</w:t>
            </w:r>
            <w:r w:rsidRPr="00FA608A">
              <w:rPr>
                <w:rFonts w:ascii="Times New Roman" w:eastAsia="Times New Roman" w:hAnsi="Times New Roman" w:cs="Times New Roman"/>
                <w:b/>
                <w:color w:val="231F20"/>
                <w:spacing w:val="-4"/>
                <w:sz w:val="24"/>
                <w:lang w:val="ru-RU"/>
              </w:rPr>
              <w:t xml:space="preserve"> </w:t>
            </w:r>
            <w:r w:rsidRPr="00FA608A">
              <w:rPr>
                <w:rFonts w:ascii="Times New Roman" w:eastAsia="Times New Roman" w:hAnsi="Times New Roman" w:cs="Times New Roman"/>
                <w:b/>
                <w:color w:val="231F20"/>
                <w:sz w:val="24"/>
                <w:lang w:val="ru-RU"/>
              </w:rPr>
              <w:t>основных</w:t>
            </w:r>
            <w:r w:rsidRPr="00FA608A">
              <w:rPr>
                <w:rFonts w:ascii="Times New Roman" w:eastAsia="Times New Roman" w:hAnsi="Times New Roman" w:cs="Times New Roman"/>
                <w:b/>
                <w:color w:val="231F20"/>
                <w:spacing w:val="-8"/>
                <w:sz w:val="24"/>
                <w:lang w:val="ru-RU"/>
              </w:rPr>
              <w:t xml:space="preserve"> </w:t>
            </w:r>
            <w:r w:rsidRPr="00FA608A">
              <w:rPr>
                <w:rFonts w:ascii="Times New Roman" w:eastAsia="Times New Roman" w:hAnsi="Times New Roman" w:cs="Times New Roman"/>
                <w:b/>
                <w:color w:val="231F20"/>
                <w:sz w:val="24"/>
                <w:lang w:val="ru-RU"/>
              </w:rPr>
              <w:t>видов</w:t>
            </w:r>
            <w:r w:rsidRPr="00FA608A">
              <w:rPr>
                <w:rFonts w:ascii="Times New Roman" w:eastAsia="Times New Roman" w:hAnsi="Times New Roman" w:cs="Times New Roman"/>
                <w:b/>
                <w:color w:val="231F20"/>
                <w:spacing w:val="-5"/>
                <w:sz w:val="24"/>
                <w:lang w:val="ru-RU"/>
              </w:rPr>
              <w:t xml:space="preserve"> </w:t>
            </w:r>
            <w:proofErr w:type="gramStart"/>
            <w:r w:rsidRPr="00FA608A">
              <w:rPr>
                <w:rFonts w:ascii="Times New Roman" w:eastAsia="Times New Roman" w:hAnsi="Times New Roman" w:cs="Times New Roman"/>
                <w:b/>
                <w:color w:val="231F20"/>
                <w:sz w:val="24"/>
                <w:lang w:val="ru-RU"/>
              </w:rPr>
              <w:t>учебной</w:t>
            </w:r>
            <w:proofErr w:type="gramEnd"/>
          </w:p>
          <w:p w:rsidR="00FA608A" w:rsidRPr="00FA608A" w:rsidRDefault="00FA608A" w:rsidP="00FA608A">
            <w:pPr>
              <w:spacing w:before="8" w:line="238" w:lineRule="exact"/>
              <w:ind w:left="366"/>
              <w:rPr>
                <w:rFonts w:ascii="Times New Roman" w:eastAsia="Times New Roman" w:hAnsi="Times New Roman" w:cs="Times New Roman"/>
                <w:b/>
                <w:sz w:val="24"/>
                <w:lang w:val="ru-RU"/>
              </w:rPr>
            </w:pPr>
            <w:r w:rsidRPr="00FA608A">
              <w:rPr>
                <w:rFonts w:ascii="Times New Roman" w:eastAsia="Times New Roman" w:hAnsi="Times New Roman" w:cs="Times New Roman"/>
                <w:b/>
                <w:color w:val="231F20"/>
                <w:sz w:val="24"/>
                <w:lang w:val="ru-RU"/>
              </w:rPr>
              <w:t>деятельности</w:t>
            </w:r>
            <w:r w:rsidRPr="00FA608A">
              <w:rPr>
                <w:rFonts w:ascii="Times New Roman" w:eastAsia="Times New Roman" w:hAnsi="Times New Roman" w:cs="Times New Roman"/>
                <w:b/>
                <w:color w:val="231F20"/>
                <w:spacing w:val="-6"/>
                <w:sz w:val="24"/>
                <w:lang w:val="ru-RU"/>
              </w:rPr>
              <w:t xml:space="preserve"> </w:t>
            </w:r>
            <w:r w:rsidRPr="00FA608A">
              <w:rPr>
                <w:rFonts w:ascii="Times New Roman" w:eastAsia="Times New Roman" w:hAnsi="Times New Roman" w:cs="Times New Roman"/>
                <w:b/>
                <w:color w:val="231F20"/>
                <w:sz w:val="24"/>
                <w:lang w:val="ru-RU"/>
              </w:rPr>
              <w:t>студентов</w:t>
            </w:r>
          </w:p>
        </w:tc>
      </w:tr>
      <w:tr w:rsidR="00FA608A" w:rsidRPr="00FA608A" w:rsidTr="00FA608A">
        <w:trPr>
          <w:trHeight w:val="369"/>
        </w:trPr>
        <w:tc>
          <w:tcPr>
            <w:tcW w:w="8895" w:type="dxa"/>
            <w:gridSpan w:val="2"/>
            <w:tcBorders>
              <w:top w:val="single" w:sz="6" w:space="0" w:color="231F20"/>
            </w:tcBorders>
          </w:tcPr>
          <w:p w:rsidR="00FA608A" w:rsidRPr="00FA608A" w:rsidRDefault="00FA608A" w:rsidP="00FA608A">
            <w:pPr>
              <w:spacing w:before="19"/>
              <w:ind w:left="1865" w:right="2134"/>
              <w:jc w:val="center"/>
              <w:rPr>
                <w:rFonts w:ascii="Times New Roman" w:eastAsia="Times New Roman" w:hAnsi="Times New Roman" w:cs="Times New Roman"/>
                <w:b/>
                <w:sz w:val="24"/>
              </w:rPr>
            </w:pPr>
            <w:r w:rsidRPr="00FA608A">
              <w:rPr>
                <w:rFonts w:ascii="Times New Roman" w:eastAsia="Times New Roman" w:hAnsi="Times New Roman" w:cs="Times New Roman"/>
                <w:b/>
                <w:color w:val="231F20"/>
                <w:sz w:val="24"/>
              </w:rPr>
              <w:t>Практическая</w:t>
            </w:r>
            <w:r w:rsidRPr="00FA608A">
              <w:rPr>
                <w:rFonts w:ascii="Times New Roman" w:eastAsia="Times New Roman" w:hAnsi="Times New Roman" w:cs="Times New Roman"/>
                <w:b/>
                <w:color w:val="231F20"/>
                <w:spacing w:val="-4"/>
                <w:sz w:val="24"/>
              </w:rPr>
              <w:t xml:space="preserve"> </w:t>
            </w:r>
            <w:r w:rsidRPr="00FA608A">
              <w:rPr>
                <w:rFonts w:ascii="Times New Roman" w:eastAsia="Times New Roman" w:hAnsi="Times New Roman" w:cs="Times New Roman"/>
                <w:b/>
                <w:color w:val="231F20"/>
                <w:sz w:val="24"/>
              </w:rPr>
              <w:t>часть</w:t>
            </w:r>
          </w:p>
        </w:tc>
      </w:tr>
      <w:tr w:rsidR="00FA608A" w:rsidRPr="00FA608A" w:rsidTr="00FA608A">
        <w:trPr>
          <w:trHeight w:val="4347"/>
        </w:trPr>
        <w:tc>
          <w:tcPr>
            <w:tcW w:w="2553" w:type="dxa"/>
          </w:tcPr>
          <w:p w:rsidR="00FA608A" w:rsidRPr="00FA608A" w:rsidRDefault="00FA608A" w:rsidP="00FA608A">
            <w:pPr>
              <w:spacing w:before="52" w:line="208" w:lineRule="auto"/>
              <w:ind w:left="115"/>
              <w:rPr>
                <w:rFonts w:ascii="Times New Roman" w:eastAsia="Times New Roman" w:hAnsi="Times New Roman" w:cs="Times New Roman"/>
                <w:i/>
                <w:sz w:val="24"/>
              </w:rPr>
            </w:pPr>
            <w:r w:rsidRPr="00FA608A">
              <w:rPr>
                <w:rFonts w:ascii="Times New Roman" w:eastAsia="Times New Roman" w:hAnsi="Times New Roman" w:cs="Times New Roman"/>
                <w:i/>
                <w:color w:val="231F20"/>
                <w:spacing w:val="-1"/>
                <w:sz w:val="24"/>
              </w:rPr>
              <w:t>Учебно</w:t>
            </w:r>
            <w:r w:rsidRPr="00FA608A">
              <w:rPr>
                <w:rFonts w:ascii="Times New Roman" w:eastAsia="Times New Roman" w:hAnsi="Times New Roman" w:cs="Times New Roman"/>
                <w:color w:val="231F20"/>
                <w:spacing w:val="-1"/>
                <w:sz w:val="24"/>
              </w:rPr>
              <w:t>-</w:t>
            </w:r>
            <w:r w:rsidRPr="00FA608A">
              <w:rPr>
                <w:rFonts w:ascii="Times New Roman" w:eastAsia="Times New Roman" w:hAnsi="Times New Roman" w:cs="Times New Roman"/>
                <w:i/>
                <w:color w:val="231F20"/>
                <w:spacing w:val="-1"/>
                <w:sz w:val="24"/>
              </w:rPr>
              <w:t>методические</w:t>
            </w:r>
            <w:r w:rsidRPr="00FA608A">
              <w:rPr>
                <w:rFonts w:ascii="Times New Roman" w:eastAsia="Times New Roman" w:hAnsi="Times New Roman" w:cs="Times New Roman"/>
                <w:i/>
                <w:color w:val="231F20"/>
                <w:spacing w:val="-57"/>
                <w:sz w:val="24"/>
              </w:rPr>
              <w:t xml:space="preserve"> </w:t>
            </w:r>
            <w:r w:rsidRPr="00FA608A">
              <w:rPr>
                <w:rFonts w:ascii="Times New Roman" w:eastAsia="Times New Roman" w:hAnsi="Times New Roman" w:cs="Times New Roman"/>
                <w:i/>
                <w:color w:val="231F20"/>
                <w:sz w:val="24"/>
              </w:rPr>
              <w:t>занятия</w:t>
            </w:r>
          </w:p>
        </w:tc>
        <w:tc>
          <w:tcPr>
            <w:tcW w:w="6342" w:type="dxa"/>
          </w:tcPr>
          <w:p w:rsidR="00FA608A" w:rsidRPr="00FA608A" w:rsidRDefault="00FA608A" w:rsidP="00FA608A">
            <w:pPr>
              <w:spacing w:before="52" w:line="208" w:lineRule="auto"/>
              <w:ind w:left="115" w:right="557"/>
              <w:rPr>
                <w:rFonts w:ascii="Times New Roman" w:eastAsia="Times New Roman" w:hAnsi="Times New Roman" w:cs="Times New Roman"/>
                <w:sz w:val="24"/>
                <w:lang w:val="ru-RU"/>
              </w:rPr>
            </w:pPr>
            <w:r w:rsidRPr="00FA608A">
              <w:rPr>
                <w:rFonts w:ascii="Times New Roman" w:eastAsia="Times New Roman" w:hAnsi="Times New Roman" w:cs="Times New Roman"/>
                <w:color w:val="231F20"/>
                <w:sz w:val="24"/>
                <w:lang w:val="ru-RU"/>
              </w:rPr>
              <w:t>Демонстрация</w:t>
            </w:r>
            <w:r w:rsidRPr="00FA608A">
              <w:rPr>
                <w:rFonts w:ascii="Times New Roman" w:eastAsia="Times New Roman" w:hAnsi="Times New Roman" w:cs="Times New Roman"/>
                <w:color w:val="231F20"/>
                <w:spacing w:val="-3"/>
                <w:sz w:val="24"/>
                <w:lang w:val="ru-RU"/>
              </w:rPr>
              <w:t xml:space="preserve"> </w:t>
            </w:r>
            <w:r w:rsidRPr="00FA608A">
              <w:rPr>
                <w:rFonts w:ascii="Times New Roman" w:eastAsia="Times New Roman" w:hAnsi="Times New Roman" w:cs="Times New Roman"/>
                <w:color w:val="231F20"/>
                <w:sz w:val="24"/>
                <w:lang w:val="ru-RU"/>
              </w:rPr>
              <w:t>установки</w:t>
            </w:r>
            <w:r w:rsidRPr="00FA608A">
              <w:rPr>
                <w:rFonts w:ascii="Times New Roman" w:eastAsia="Times New Roman" w:hAnsi="Times New Roman" w:cs="Times New Roman"/>
                <w:color w:val="231F20"/>
                <w:spacing w:val="-4"/>
                <w:sz w:val="24"/>
                <w:lang w:val="ru-RU"/>
              </w:rPr>
              <w:t xml:space="preserve"> </w:t>
            </w:r>
            <w:r w:rsidRPr="00FA608A">
              <w:rPr>
                <w:rFonts w:ascii="Times New Roman" w:eastAsia="Times New Roman" w:hAnsi="Times New Roman" w:cs="Times New Roman"/>
                <w:color w:val="231F20"/>
                <w:sz w:val="24"/>
                <w:lang w:val="ru-RU"/>
              </w:rPr>
              <w:t>на</w:t>
            </w:r>
            <w:r w:rsidRPr="00FA608A">
              <w:rPr>
                <w:rFonts w:ascii="Times New Roman" w:eastAsia="Times New Roman" w:hAnsi="Times New Roman" w:cs="Times New Roman"/>
                <w:color w:val="231F20"/>
                <w:spacing w:val="-3"/>
                <w:sz w:val="24"/>
                <w:lang w:val="ru-RU"/>
              </w:rPr>
              <w:t xml:space="preserve"> </w:t>
            </w:r>
            <w:r w:rsidRPr="00FA608A">
              <w:rPr>
                <w:rFonts w:ascii="Times New Roman" w:eastAsia="Times New Roman" w:hAnsi="Times New Roman" w:cs="Times New Roman"/>
                <w:color w:val="231F20"/>
                <w:sz w:val="24"/>
                <w:lang w:val="ru-RU"/>
              </w:rPr>
              <w:t>психическое</w:t>
            </w:r>
            <w:r w:rsidRPr="00FA608A">
              <w:rPr>
                <w:rFonts w:ascii="Times New Roman" w:eastAsia="Times New Roman" w:hAnsi="Times New Roman" w:cs="Times New Roman"/>
                <w:color w:val="231F20"/>
                <w:spacing w:val="-3"/>
                <w:sz w:val="24"/>
                <w:lang w:val="ru-RU"/>
              </w:rPr>
              <w:t xml:space="preserve"> </w:t>
            </w:r>
            <w:r w:rsidRPr="00FA608A">
              <w:rPr>
                <w:rFonts w:ascii="Times New Roman" w:eastAsia="Times New Roman" w:hAnsi="Times New Roman" w:cs="Times New Roman"/>
                <w:color w:val="231F20"/>
                <w:sz w:val="24"/>
                <w:lang w:val="ru-RU"/>
              </w:rPr>
              <w:t>и</w:t>
            </w:r>
            <w:r w:rsidRPr="00FA608A">
              <w:rPr>
                <w:rFonts w:ascii="Times New Roman" w:eastAsia="Times New Roman" w:hAnsi="Times New Roman" w:cs="Times New Roman"/>
                <w:color w:val="231F20"/>
                <w:spacing w:val="-4"/>
                <w:sz w:val="24"/>
                <w:lang w:val="ru-RU"/>
              </w:rPr>
              <w:t xml:space="preserve"> </w:t>
            </w:r>
            <w:r w:rsidRPr="00FA608A">
              <w:rPr>
                <w:rFonts w:ascii="Times New Roman" w:eastAsia="Times New Roman" w:hAnsi="Times New Roman" w:cs="Times New Roman"/>
                <w:color w:val="231F20"/>
                <w:sz w:val="24"/>
                <w:lang w:val="ru-RU"/>
              </w:rPr>
              <w:t>физическое</w:t>
            </w:r>
            <w:r w:rsidRPr="00FA608A">
              <w:rPr>
                <w:rFonts w:ascii="Times New Roman" w:eastAsia="Times New Roman" w:hAnsi="Times New Roman" w:cs="Times New Roman"/>
                <w:color w:val="231F20"/>
                <w:spacing w:val="-57"/>
                <w:sz w:val="24"/>
                <w:lang w:val="ru-RU"/>
              </w:rPr>
              <w:t xml:space="preserve"> </w:t>
            </w:r>
            <w:r w:rsidRPr="00FA608A">
              <w:rPr>
                <w:rFonts w:ascii="Times New Roman" w:eastAsia="Times New Roman" w:hAnsi="Times New Roman" w:cs="Times New Roman"/>
                <w:color w:val="231F20"/>
                <w:sz w:val="24"/>
                <w:lang w:val="ru-RU"/>
              </w:rPr>
              <w:t>здоровье.</w:t>
            </w:r>
          </w:p>
          <w:p w:rsidR="00FA608A" w:rsidRPr="00FA608A" w:rsidRDefault="00FA608A" w:rsidP="00FA608A">
            <w:pPr>
              <w:spacing w:line="192" w:lineRule="auto"/>
              <w:ind w:left="115" w:right="368"/>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85"/>
                <w:sz w:val="24"/>
                <w:lang w:val="ru-RU"/>
              </w:rPr>
              <w:t>Освоение</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методов</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профилактики</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профессиональных</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заболев</w:t>
            </w:r>
            <w:proofErr w:type="gramStart"/>
            <w:r w:rsidRPr="00FA608A">
              <w:rPr>
                <w:rFonts w:ascii="Times New Roman" w:eastAsia="Times New Roman" w:hAnsi="Times New Roman" w:cs="Times New Roman"/>
                <w:color w:val="231F20"/>
                <w:w w:val="85"/>
                <w:sz w:val="24"/>
                <w:lang w:val="ru-RU"/>
              </w:rPr>
              <w:t>а-</w:t>
            </w:r>
            <w:proofErr w:type="gramEnd"/>
            <w:r w:rsidRPr="00FA608A">
              <w:rPr>
                <w:rFonts w:ascii="Times New Roman" w:eastAsia="Times New Roman" w:hAnsi="Times New Roman" w:cs="Times New Roman"/>
                <w:color w:val="231F20"/>
                <w:spacing w:val="-48"/>
                <w:w w:val="85"/>
                <w:sz w:val="24"/>
                <w:lang w:val="ru-RU"/>
              </w:rPr>
              <w:t xml:space="preserve"> </w:t>
            </w:r>
            <w:r w:rsidRPr="00FA608A">
              <w:rPr>
                <w:rFonts w:ascii="Times New Roman" w:eastAsia="Times New Roman" w:hAnsi="Times New Roman" w:cs="Times New Roman"/>
                <w:color w:val="231F20"/>
                <w:sz w:val="24"/>
                <w:lang w:val="ru-RU"/>
              </w:rPr>
              <w:t>ний.</w:t>
            </w:r>
          </w:p>
          <w:p w:rsidR="00FA608A" w:rsidRPr="00FA608A" w:rsidRDefault="00FA608A" w:rsidP="00FA608A">
            <w:pPr>
              <w:spacing w:line="192" w:lineRule="auto"/>
              <w:ind w:left="123" w:right="213" w:hanging="8"/>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95"/>
                <w:sz w:val="24"/>
                <w:lang w:val="ru-RU"/>
              </w:rPr>
              <w:t>Овладение основными</w:t>
            </w:r>
            <w:r w:rsidRPr="00FA608A">
              <w:rPr>
                <w:rFonts w:ascii="Times New Roman" w:eastAsia="Times New Roman" w:hAnsi="Times New Roman" w:cs="Times New Roman"/>
                <w:color w:val="231F20"/>
                <w:spacing w:val="1"/>
                <w:w w:val="95"/>
                <w:sz w:val="24"/>
                <w:lang w:val="ru-RU"/>
              </w:rPr>
              <w:t xml:space="preserve"> </w:t>
            </w:r>
            <w:r w:rsidRPr="00FA608A">
              <w:rPr>
                <w:rFonts w:ascii="Times New Roman" w:eastAsia="Times New Roman" w:hAnsi="Times New Roman" w:cs="Times New Roman"/>
                <w:color w:val="231F20"/>
                <w:w w:val="95"/>
                <w:sz w:val="24"/>
                <w:lang w:val="ru-RU"/>
              </w:rPr>
              <w:t>приемами</w:t>
            </w:r>
            <w:r w:rsidRPr="00FA608A">
              <w:rPr>
                <w:rFonts w:ascii="Times New Roman" w:eastAsia="Times New Roman" w:hAnsi="Times New Roman" w:cs="Times New Roman"/>
                <w:color w:val="231F20"/>
                <w:spacing w:val="1"/>
                <w:w w:val="95"/>
                <w:sz w:val="24"/>
                <w:lang w:val="ru-RU"/>
              </w:rPr>
              <w:t xml:space="preserve"> </w:t>
            </w:r>
            <w:r w:rsidRPr="00FA608A">
              <w:rPr>
                <w:rFonts w:ascii="Times New Roman" w:eastAsia="Times New Roman" w:hAnsi="Times New Roman" w:cs="Times New Roman"/>
                <w:color w:val="231F20"/>
                <w:w w:val="95"/>
                <w:sz w:val="24"/>
                <w:lang w:val="ru-RU"/>
              </w:rPr>
              <w:t>неотложной</w:t>
            </w:r>
            <w:r w:rsidRPr="00FA608A">
              <w:rPr>
                <w:rFonts w:ascii="Times New Roman" w:eastAsia="Times New Roman" w:hAnsi="Times New Roman" w:cs="Times New Roman"/>
                <w:color w:val="231F20"/>
                <w:spacing w:val="1"/>
                <w:w w:val="95"/>
                <w:sz w:val="24"/>
                <w:lang w:val="ru-RU"/>
              </w:rPr>
              <w:t xml:space="preserve"> </w:t>
            </w:r>
            <w:r w:rsidRPr="00FA608A">
              <w:rPr>
                <w:rFonts w:ascii="Times New Roman" w:eastAsia="Times New Roman" w:hAnsi="Times New Roman" w:cs="Times New Roman"/>
                <w:color w:val="231F20"/>
                <w:w w:val="95"/>
                <w:sz w:val="24"/>
                <w:lang w:val="ru-RU"/>
              </w:rPr>
              <w:t>доврачебной</w:t>
            </w:r>
            <w:r w:rsidRPr="00FA608A">
              <w:rPr>
                <w:rFonts w:ascii="Times New Roman" w:eastAsia="Times New Roman" w:hAnsi="Times New Roman" w:cs="Times New Roman"/>
                <w:color w:val="231F20"/>
                <w:spacing w:val="-54"/>
                <w:w w:val="95"/>
                <w:sz w:val="24"/>
                <w:lang w:val="ru-RU"/>
              </w:rPr>
              <w:t xml:space="preserve"> </w:t>
            </w:r>
            <w:r w:rsidRPr="00FA608A">
              <w:rPr>
                <w:rFonts w:ascii="Times New Roman" w:eastAsia="Times New Roman" w:hAnsi="Times New Roman" w:cs="Times New Roman"/>
                <w:color w:val="231F20"/>
                <w:sz w:val="24"/>
                <w:lang w:val="ru-RU"/>
              </w:rPr>
              <w:t>помощи.</w:t>
            </w:r>
          </w:p>
          <w:p w:rsidR="00FA608A" w:rsidRPr="00FA608A" w:rsidRDefault="00FA608A" w:rsidP="00FA608A">
            <w:pPr>
              <w:spacing w:line="192" w:lineRule="auto"/>
              <w:ind w:left="115" w:right="54"/>
              <w:jc w:val="both"/>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95"/>
                <w:sz w:val="24"/>
                <w:lang w:val="ru-RU"/>
              </w:rPr>
              <w:t>Освоение методики занятий физическими упражнениями для</w:t>
            </w:r>
            <w:r w:rsidRPr="00FA608A">
              <w:rPr>
                <w:rFonts w:ascii="Times New Roman" w:eastAsia="Times New Roman" w:hAnsi="Times New Roman" w:cs="Times New Roman"/>
                <w:color w:val="231F20"/>
                <w:spacing w:val="1"/>
                <w:w w:val="95"/>
                <w:sz w:val="24"/>
                <w:lang w:val="ru-RU"/>
              </w:rPr>
              <w:t xml:space="preserve"> </w:t>
            </w:r>
            <w:r w:rsidRPr="00FA608A">
              <w:rPr>
                <w:rFonts w:ascii="Times New Roman" w:eastAsia="Times New Roman" w:hAnsi="Times New Roman" w:cs="Times New Roman"/>
                <w:color w:val="231F20"/>
                <w:w w:val="95"/>
                <w:sz w:val="24"/>
                <w:lang w:val="ru-RU"/>
              </w:rPr>
              <w:t>профилактики и коррекции нарушения опорно-двигательного</w:t>
            </w:r>
            <w:r w:rsidRPr="00FA608A">
              <w:rPr>
                <w:rFonts w:ascii="Times New Roman" w:eastAsia="Times New Roman" w:hAnsi="Times New Roman" w:cs="Times New Roman"/>
                <w:color w:val="231F20"/>
                <w:spacing w:val="1"/>
                <w:w w:val="95"/>
                <w:sz w:val="24"/>
                <w:lang w:val="ru-RU"/>
              </w:rPr>
              <w:t xml:space="preserve"> </w:t>
            </w:r>
            <w:r w:rsidRPr="00FA608A">
              <w:rPr>
                <w:rFonts w:ascii="Times New Roman" w:eastAsia="Times New Roman" w:hAnsi="Times New Roman" w:cs="Times New Roman"/>
                <w:color w:val="231F20"/>
                <w:sz w:val="24"/>
                <w:lang w:val="ru-RU"/>
              </w:rPr>
              <w:t>аппарата,</w:t>
            </w:r>
            <w:r w:rsidRPr="00FA608A">
              <w:rPr>
                <w:rFonts w:ascii="Times New Roman" w:eastAsia="Times New Roman" w:hAnsi="Times New Roman" w:cs="Times New Roman"/>
                <w:color w:val="231F20"/>
                <w:spacing w:val="-2"/>
                <w:sz w:val="24"/>
                <w:lang w:val="ru-RU"/>
              </w:rPr>
              <w:t xml:space="preserve"> </w:t>
            </w:r>
            <w:r w:rsidRPr="00FA608A">
              <w:rPr>
                <w:rFonts w:ascii="Times New Roman" w:eastAsia="Times New Roman" w:hAnsi="Times New Roman" w:cs="Times New Roman"/>
                <w:color w:val="231F20"/>
                <w:sz w:val="24"/>
                <w:lang w:val="ru-RU"/>
              </w:rPr>
              <w:t>зрения и</w:t>
            </w:r>
            <w:r w:rsidRPr="00FA608A">
              <w:rPr>
                <w:rFonts w:ascii="Times New Roman" w:eastAsia="Times New Roman" w:hAnsi="Times New Roman" w:cs="Times New Roman"/>
                <w:color w:val="231F20"/>
                <w:spacing w:val="-3"/>
                <w:sz w:val="24"/>
                <w:lang w:val="ru-RU"/>
              </w:rPr>
              <w:t xml:space="preserve"> </w:t>
            </w:r>
            <w:r w:rsidRPr="00FA608A">
              <w:rPr>
                <w:rFonts w:ascii="Times New Roman" w:eastAsia="Times New Roman" w:hAnsi="Times New Roman" w:cs="Times New Roman"/>
                <w:color w:val="231F20"/>
                <w:sz w:val="24"/>
                <w:lang w:val="ru-RU"/>
              </w:rPr>
              <w:t>основных</w:t>
            </w:r>
            <w:r w:rsidRPr="00FA608A">
              <w:rPr>
                <w:rFonts w:ascii="Times New Roman" w:eastAsia="Times New Roman" w:hAnsi="Times New Roman" w:cs="Times New Roman"/>
                <w:color w:val="231F20"/>
                <w:spacing w:val="-1"/>
                <w:sz w:val="24"/>
                <w:lang w:val="ru-RU"/>
              </w:rPr>
              <w:t xml:space="preserve"> </w:t>
            </w:r>
            <w:r w:rsidRPr="00FA608A">
              <w:rPr>
                <w:rFonts w:ascii="Times New Roman" w:eastAsia="Times New Roman" w:hAnsi="Times New Roman" w:cs="Times New Roman"/>
                <w:color w:val="231F20"/>
                <w:sz w:val="24"/>
                <w:lang w:val="ru-RU"/>
              </w:rPr>
              <w:t>функциональных</w:t>
            </w:r>
            <w:r w:rsidRPr="00FA608A">
              <w:rPr>
                <w:rFonts w:ascii="Times New Roman" w:eastAsia="Times New Roman" w:hAnsi="Times New Roman" w:cs="Times New Roman"/>
                <w:color w:val="231F20"/>
                <w:spacing w:val="-2"/>
                <w:sz w:val="24"/>
                <w:lang w:val="ru-RU"/>
              </w:rPr>
              <w:t xml:space="preserve"> </w:t>
            </w:r>
            <w:r w:rsidRPr="00FA608A">
              <w:rPr>
                <w:rFonts w:ascii="Times New Roman" w:eastAsia="Times New Roman" w:hAnsi="Times New Roman" w:cs="Times New Roman"/>
                <w:color w:val="231F20"/>
                <w:sz w:val="24"/>
                <w:lang w:val="ru-RU"/>
              </w:rPr>
              <w:t>систем.</w:t>
            </w:r>
          </w:p>
          <w:p w:rsidR="00FA608A" w:rsidRPr="00FA608A" w:rsidRDefault="00FA608A" w:rsidP="00FA608A">
            <w:pPr>
              <w:spacing w:line="192" w:lineRule="auto"/>
              <w:ind w:left="115" w:right="4"/>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95"/>
                <w:sz w:val="24"/>
                <w:lang w:val="ru-RU"/>
              </w:rPr>
              <w:t>Умение</w:t>
            </w:r>
            <w:r w:rsidRPr="00FA608A">
              <w:rPr>
                <w:rFonts w:ascii="Times New Roman" w:eastAsia="Times New Roman" w:hAnsi="Times New Roman" w:cs="Times New Roman"/>
                <w:color w:val="231F20"/>
                <w:spacing w:val="3"/>
                <w:w w:val="95"/>
                <w:sz w:val="24"/>
                <w:lang w:val="ru-RU"/>
              </w:rPr>
              <w:t xml:space="preserve"> </w:t>
            </w:r>
            <w:r w:rsidRPr="00FA608A">
              <w:rPr>
                <w:rFonts w:ascii="Times New Roman" w:eastAsia="Times New Roman" w:hAnsi="Times New Roman" w:cs="Times New Roman"/>
                <w:color w:val="231F20"/>
                <w:w w:val="95"/>
                <w:sz w:val="24"/>
                <w:lang w:val="ru-RU"/>
              </w:rPr>
              <w:t>составлять и</w:t>
            </w:r>
            <w:r w:rsidRPr="00FA608A">
              <w:rPr>
                <w:rFonts w:ascii="Times New Roman" w:eastAsia="Times New Roman" w:hAnsi="Times New Roman" w:cs="Times New Roman"/>
                <w:color w:val="231F20"/>
                <w:spacing w:val="3"/>
                <w:w w:val="95"/>
                <w:sz w:val="24"/>
                <w:lang w:val="ru-RU"/>
              </w:rPr>
              <w:t xml:space="preserve"> </w:t>
            </w:r>
            <w:r w:rsidRPr="00FA608A">
              <w:rPr>
                <w:rFonts w:ascii="Times New Roman" w:eastAsia="Times New Roman" w:hAnsi="Times New Roman" w:cs="Times New Roman"/>
                <w:color w:val="231F20"/>
                <w:w w:val="95"/>
                <w:sz w:val="24"/>
                <w:lang w:val="ru-RU"/>
              </w:rPr>
              <w:t>проводить</w:t>
            </w:r>
            <w:r w:rsidRPr="00FA608A">
              <w:rPr>
                <w:rFonts w:ascii="Times New Roman" w:eastAsia="Times New Roman" w:hAnsi="Times New Roman" w:cs="Times New Roman"/>
                <w:color w:val="231F20"/>
                <w:spacing w:val="5"/>
                <w:w w:val="95"/>
                <w:sz w:val="24"/>
                <w:lang w:val="ru-RU"/>
              </w:rPr>
              <w:t xml:space="preserve"> </w:t>
            </w:r>
            <w:r w:rsidRPr="00FA608A">
              <w:rPr>
                <w:rFonts w:ascii="Times New Roman" w:eastAsia="Times New Roman" w:hAnsi="Times New Roman" w:cs="Times New Roman"/>
                <w:color w:val="231F20"/>
                <w:w w:val="95"/>
                <w:sz w:val="24"/>
                <w:lang w:val="ru-RU"/>
              </w:rPr>
              <w:t>комплексы</w:t>
            </w:r>
            <w:r w:rsidRPr="00FA608A">
              <w:rPr>
                <w:rFonts w:ascii="Times New Roman" w:eastAsia="Times New Roman" w:hAnsi="Times New Roman" w:cs="Times New Roman"/>
                <w:color w:val="231F20"/>
                <w:spacing w:val="3"/>
                <w:w w:val="95"/>
                <w:sz w:val="24"/>
                <w:lang w:val="ru-RU"/>
              </w:rPr>
              <w:t xml:space="preserve"> </w:t>
            </w:r>
            <w:r w:rsidRPr="00FA608A">
              <w:rPr>
                <w:rFonts w:ascii="Times New Roman" w:eastAsia="Times New Roman" w:hAnsi="Times New Roman" w:cs="Times New Roman"/>
                <w:color w:val="231F20"/>
                <w:w w:val="95"/>
                <w:sz w:val="24"/>
                <w:lang w:val="ru-RU"/>
              </w:rPr>
              <w:t>утренней,</w:t>
            </w:r>
            <w:r w:rsidRPr="00FA608A">
              <w:rPr>
                <w:rFonts w:ascii="Times New Roman" w:eastAsia="Times New Roman" w:hAnsi="Times New Roman" w:cs="Times New Roman"/>
                <w:color w:val="231F20"/>
                <w:spacing w:val="5"/>
                <w:w w:val="95"/>
                <w:sz w:val="24"/>
                <w:lang w:val="ru-RU"/>
              </w:rPr>
              <w:t xml:space="preserve"> </w:t>
            </w:r>
            <w:r w:rsidRPr="00FA608A">
              <w:rPr>
                <w:rFonts w:ascii="Times New Roman" w:eastAsia="Times New Roman" w:hAnsi="Times New Roman" w:cs="Times New Roman"/>
                <w:color w:val="231F20"/>
                <w:w w:val="95"/>
                <w:sz w:val="24"/>
                <w:lang w:val="ru-RU"/>
              </w:rPr>
              <w:t>вводной</w:t>
            </w:r>
            <w:r w:rsidRPr="00FA608A">
              <w:rPr>
                <w:rFonts w:ascii="Times New Roman" w:eastAsia="Times New Roman" w:hAnsi="Times New Roman" w:cs="Times New Roman"/>
                <w:color w:val="231F20"/>
                <w:spacing w:val="-54"/>
                <w:w w:val="95"/>
                <w:sz w:val="24"/>
                <w:lang w:val="ru-RU"/>
              </w:rPr>
              <w:t xml:space="preserve"> </w:t>
            </w:r>
            <w:r w:rsidRPr="00FA608A">
              <w:rPr>
                <w:rFonts w:ascii="Times New Roman" w:eastAsia="Times New Roman" w:hAnsi="Times New Roman" w:cs="Times New Roman"/>
                <w:color w:val="231F20"/>
                <w:w w:val="85"/>
                <w:sz w:val="24"/>
                <w:lang w:val="ru-RU"/>
              </w:rPr>
              <w:t>и производственной</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гимнастики</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с</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учетом</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направления</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будущей</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sz w:val="24"/>
                <w:lang w:val="ru-RU"/>
              </w:rPr>
              <w:t>профессиональной</w:t>
            </w:r>
            <w:r w:rsidRPr="00FA608A">
              <w:rPr>
                <w:rFonts w:ascii="Times New Roman" w:eastAsia="Times New Roman" w:hAnsi="Times New Roman" w:cs="Times New Roman"/>
                <w:color w:val="231F20"/>
                <w:spacing w:val="-2"/>
                <w:sz w:val="24"/>
                <w:lang w:val="ru-RU"/>
              </w:rPr>
              <w:t xml:space="preserve"> </w:t>
            </w:r>
            <w:r w:rsidRPr="00FA608A">
              <w:rPr>
                <w:rFonts w:ascii="Times New Roman" w:eastAsia="Times New Roman" w:hAnsi="Times New Roman" w:cs="Times New Roman"/>
                <w:color w:val="231F20"/>
                <w:sz w:val="24"/>
                <w:lang w:val="ru-RU"/>
              </w:rPr>
              <w:t>деятельности</w:t>
            </w:r>
          </w:p>
        </w:tc>
      </w:tr>
      <w:tr w:rsidR="00FA608A" w:rsidRPr="00FA608A" w:rsidTr="00FA608A">
        <w:trPr>
          <w:trHeight w:val="390"/>
        </w:trPr>
        <w:tc>
          <w:tcPr>
            <w:tcW w:w="8895" w:type="dxa"/>
            <w:gridSpan w:val="2"/>
          </w:tcPr>
          <w:p w:rsidR="00FA608A" w:rsidRPr="00FA608A" w:rsidRDefault="00FA608A" w:rsidP="00FA608A">
            <w:pPr>
              <w:spacing w:before="27"/>
              <w:ind w:left="2347" w:right="2134"/>
              <w:jc w:val="center"/>
              <w:rPr>
                <w:rFonts w:ascii="Times New Roman" w:eastAsia="Times New Roman" w:hAnsi="Times New Roman" w:cs="Times New Roman"/>
                <w:i/>
                <w:sz w:val="24"/>
              </w:rPr>
            </w:pPr>
            <w:r w:rsidRPr="00FA608A">
              <w:rPr>
                <w:rFonts w:ascii="Times New Roman" w:eastAsia="Times New Roman" w:hAnsi="Times New Roman" w:cs="Times New Roman"/>
                <w:i/>
                <w:color w:val="231F20"/>
                <w:sz w:val="24"/>
              </w:rPr>
              <w:t>Учебно</w:t>
            </w:r>
            <w:r w:rsidRPr="00FA608A">
              <w:rPr>
                <w:rFonts w:ascii="Times New Roman" w:eastAsia="Times New Roman" w:hAnsi="Times New Roman" w:cs="Times New Roman"/>
                <w:color w:val="231F20"/>
                <w:sz w:val="24"/>
              </w:rPr>
              <w:t>-</w:t>
            </w:r>
            <w:r w:rsidRPr="00FA608A">
              <w:rPr>
                <w:rFonts w:ascii="Times New Roman" w:eastAsia="Times New Roman" w:hAnsi="Times New Roman" w:cs="Times New Roman"/>
                <w:i/>
                <w:color w:val="231F20"/>
                <w:sz w:val="24"/>
              </w:rPr>
              <w:t>тренировочные</w:t>
            </w:r>
            <w:r w:rsidRPr="00FA608A">
              <w:rPr>
                <w:rFonts w:ascii="Times New Roman" w:eastAsia="Times New Roman" w:hAnsi="Times New Roman" w:cs="Times New Roman"/>
                <w:i/>
                <w:color w:val="231F20"/>
                <w:spacing w:val="-2"/>
                <w:sz w:val="24"/>
              </w:rPr>
              <w:t xml:space="preserve"> </w:t>
            </w:r>
            <w:r w:rsidRPr="00FA608A">
              <w:rPr>
                <w:rFonts w:ascii="Times New Roman" w:eastAsia="Times New Roman" w:hAnsi="Times New Roman" w:cs="Times New Roman"/>
                <w:i/>
                <w:color w:val="231F20"/>
                <w:sz w:val="24"/>
              </w:rPr>
              <w:t>занятия</w:t>
            </w:r>
          </w:p>
        </w:tc>
      </w:tr>
      <w:tr w:rsidR="00FA608A" w:rsidRPr="00FA608A" w:rsidTr="00FA608A">
        <w:trPr>
          <w:trHeight w:val="2806"/>
        </w:trPr>
        <w:tc>
          <w:tcPr>
            <w:tcW w:w="2553" w:type="dxa"/>
          </w:tcPr>
          <w:p w:rsidR="00FA608A" w:rsidRPr="00FA608A" w:rsidRDefault="00FA608A" w:rsidP="00FA608A">
            <w:pPr>
              <w:spacing w:before="23" w:line="258" w:lineRule="exact"/>
              <w:ind w:left="115"/>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1.</w:t>
            </w:r>
            <w:r w:rsidRPr="00FA608A">
              <w:rPr>
                <w:rFonts w:ascii="Times New Roman" w:eastAsia="Times New Roman" w:hAnsi="Times New Roman" w:cs="Times New Roman"/>
                <w:color w:val="231F20"/>
                <w:spacing w:val="-1"/>
                <w:sz w:val="24"/>
              </w:rPr>
              <w:t xml:space="preserve"> </w:t>
            </w:r>
            <w:r w:rsidRPr="00FA608A">
              <w:rPr>
                <w:rFonts w:ascii="Times New Roman" w:eastAsia="Times New Roman" w:hAnsi="Times New Roman" w:cs="Times New Roman"/>
                <w:color w:val="231F20"/>
                <w:sz w:val="24"/>
              </w:rPr>
              <w:t>Легкая атлетика.</w:t>
            </w:r>
          </w:p>
          <w:p w:rsidR="00FA608A" w:rsidRPr="00FA608A" w:rsidRDefault="00FA608A" w:rsidP="00FA608A">
            <w:pPr>
              <w:spacing w:line="258" w:lineRule="exact"/>
              <w:ind w:left="115"/>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Кроссовая</w:t>
            </w:r>
            <w:r w:rsidRPr="00FA608A">
              <w:rPr>
                <w:rFonts w:ascii="Times New Roman" w:eastAsia="Times New Roman" w:hAnsi="Times New Roman" w:cs="Times New Roman"/>
                <w:color w:val="231F20"/>
                <w:spacing w:val="-2"/>
                <w:sz w:val="24"/>
              </w:rPr>
              <w:t xml:space="preserve"> </w:t>
            </w:r>
            <w:r w:rsidRPr="00FA608A">
              <w:rPr>
                <w:rFonts w:ascii="Times New Roman" w:eastAsia="Times New Roman" w:hAnsi="Times New Roman" w:cs="Times New Roman"/>
                <w:color w:val="231F20"/>
                <w:sz w:val="24"/>
              </w:rPr>
              <w:t>подготовка</w:t>
            </w:r>
          </w:p>
        </w:tc>
        <w:tc>
          <w:tcPr>
            <w:tcW w:w="6342" w:type="dxa"/>
          </w:tcPr>
          <w:p w:rsidR="00FA608A" w:rsidRPr="00FA608A" w:rsidRDefault="00FA608A" w:rsidP="00FA608A">
            <w:pPr>
              <w:spacing w:before="23" w:line="258" w:lineRule="exact"/>
              <w:ind w:left="115"/>
              <w:rPr>
                <w:rFonts w:ascii="Times New Roman" w:eastAsia="Times New Roman" w:hAnsi="Times New Roman" w:cs="Times New Roman"/>
                <w:sz w:val="24"/>
                <w:lang w:val="ru-RU"/>
              </w:rPr>
            </w:pPr>
            <w:proofErr w:type="gramStart"/>
            <w:r w:rsidRPr="00FA608A">
              <w:rPr>
                <w:rFonts w:ascii="Times New Roman" w:eastAsia="Times New Roman" w:hAnsi="Times New Roman" w:cs="Times New Roman"/>
                <w:color w:val="231F20"/>
                <w:w w:val="85"/>
                <w:sz w:val="24"/>
                <w:lang w:val="ru-RU"/>
              </w:rPr>
              <w:t>Освоение</w:t>
            </w:r>
            <w:r w:rsidRPr="00FA608A">
              <w:rPr>
                <w:rFonts w:ascii="Times New Roman" w:eastAsia="Times New Roman" w:hAnsi="Times New Roman" w:cs="Times New Roman"/>
                <w:color w:val="231F20"/>
                <w:spacing w:val="24"/>
                <w:w w:val="85"/>
                <w:sz w:val="24"/>
                <w:lang w:val="ru-RU"/>
              </w:rPr>
              <w:t xml:space="preserve"> </w:t>
            </w:r>
            <w:r w:rsidRPr="00FA608A">
              <w:rPr>
                <w:rFonts w:ascii="Times New Roman" w:eastAsia="Times New Roman" w:hAnsi="Times New Roman" w:cs="Times New Roman"/>
                <w:color w:val="231F20"/>
                <w:w w:val="85"/>
                <w:sz w:val="24"/>
                <w:lang w:val="ru-RU"/>
              </w:rPr>
              <w:t>техники</w:t>
            </w:r>
            <w:r w:rsidRPr="00FA608A">
              <w:rPr>
                <w:rFonts w:ascii="Times New Roman" w:eastAsia="Times New Roman" w:hAnsi="Times New Roman" w:cs="Times New Roman"/>
                <w:color w:val="231F20"/>
                <w:spacing w:val="31"/>
                <w:w w:val="85"/>
                <w:sz w:val="24"/>
                <w:lang w:val="ru-RU"/>
              </w:rPr>
              <w:t xml:space="preserve"> </w:t>
            </w:r>
            <w:r w:rsidRPr="00FA608A">
              <w:rPr>
                <w:rFonts w:ascii="Times New Roman" w:eastAsia="Times New Roman" w:hAnsi="Times New Roman" w:cs="Times New Roman"/>
                <w:color w:val="231F20"/>
                <w:w w:val="85"/>
                <w:sz w:val="24"/>
                <w:lang w:val="ru-RU"/>
              </w:rPr>
              <w:t>беговых</w:t>
            </w:r>
            <w:r w:rsidRPr="00FA608A">
              <w:rPr>
                <w:rFonts w:ascii="Times New Roman" w:eastAsia="Times New Roman" w:hAnsi="Times New Roman" w:cs="Times New Roman"/>
                <w:color w:val="231F20"/>
                <w:spacing w:val="29"/>
                <w:w w:val="85"/>
                <w:sz w:val="24"/>
                <w:lang w:val="ru-RU"/>
              </w:rPr>
              <w:t xml:space="preserve"> </w:t>
            </w:r>
            <w:r w:rsidRPr="00FA608A">
              <w:rPr>
                <w:rFonts w:ascii="Times New Roman" w:eastAsia="Times New Roman" w:hAnsi="Times New Roman" w:cs="Times New Roman"/>
                <w:color w:val="231F20"/>
                <w:w w:val="85"/>
                <w:sz w:val="24"/>
                <w:lang w:val="ru-RU"/>
              </w:rPr>
              <w:t>упражнений</w:t>
            </w:r>
            <w:r w:rsidRPr="00FA608A">
              <w:rPr>
                <w:rFonts w:ascii="Times New Roman" w:eastAsia="Times New Roman" w:hAnsi="Times New Roman" w:cs="Times New Roman"/>
                <w:color w:val="231F20"/>
                <w:spacing w:val="31"/>
                <w:w w:val="85"/>
                <w:sz w:val="24"/>
                <w:lang w:val="ru-RU"/>
              </w:rPr>
              <w:t xml:space="preserve"> </w:t>
            </w:r>
            <w:r w:rsidRPr="00FA608A">
              <w:rPr>
                <w:rFonts w:ascii="Times New Roman" w:eastAsia="Times New Roman" w:hAnsi="Times New Roman" w:cs="Times New Roman"/>
                <w:color w:val="231F20"/>
                <w:w w:val="85"/>
                <w:sz w:val="24"/>
                <w:lang w:val="ru-RU"/>
              </w:rPr>
              <w:t>(кроссового</w:t>
            </w:r>
            <w:r w:rsidRPr="00FA608A">
              <w:rPr>
                <w:rFonts w:ascii="Times New Roman" w:eastAsia="Times New Roman" w:hAnsi="Times New Roman" w:cs="Times New Roman"/>
                <w:color w:val="231F20"/>
                <w:spacing w:val="31"/>
                <w:w w:val="85"/>
                <w:sz w:val="24"/>
                <w:lang w:val="ru-RU"/>
              </w:rPr>
              <w:t xml:space="preserve"> </w:t>
            </w:r>
            <w:r w:rsidRPr="00FA608A">
              <w:rPr>
                <w:rFonts w:ascii="Times New Roman" w:eastAsia="Times New Roman" w:hAnsi="Times New Roman" w:cs="Times New Roman"/>
                <w:color w:val="231F20"/>
                <w:w w:val="85"/>
                <w:sz w:val="24"/>
                <w:lang w:val="ru-RU"/>
              </w:rPr>
              <w:t>бега,</w:t>
            </w:r>
            <w:r w:rsidRPr="00FA608A">
              <w:rPr>
                <w:rFonts w:ascii="Times New Roman" w:eastAsia="Times New Roman" w:hAnsi="Times New Roman" w:cs="Times New Roman"/>
                <w:color w:val="231F20"/>
                <w:spacing w:val="24"/>
                <w:w w:val="85"/>
                <w:sz w:val="24"/>
                <w:lang w:val="ru-RU"/>
              </w:rPr>
              <w:t xml:space="preserve"> </w:t>
            </w:r>
            <w:r w:rsidRPr="00FA608A">
              <w:rPr>
                <w:rFonts w:ascii="Times New Roman" w:eastAsia="Times New Roman" w:hAnsi="Times New Roman" w:cs="Times New Roman"/>
                <w:color w:val="231F20"/>
                <w:w w:val="85"/>
                <w:sz w:val="24"/>
                <w:lang w:val="ru-RU"/>
              </w:rPr>
              <w:t>бега</w:t>
            </w:r>
            <w:proofErr w:type="gramEnd"/>
          </w:p>
          <w:p w:rsidR="00FA608A" w:rsidRPr="00FA608A" w:rsidRDefault="00FA608A" w:rsidP="00FA608A">
            <w:pPr>
              <w:spacing w:before="27" w:line="192" w:lineRule="auto"/>
              <w:ind w:left="115" w:right="87"/>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95"/>
                <w:sz w:val="24"/>
                <w:lang w:val="ru-RU"/>
              </w:rPr>
              <w:t>на</w:t>
            </w:r>
            <w:r w:rsidRPr="00FA608A">
              <w:rPr>
                <w:rFonts w:ascii="Times New Roman" w:eastAsia="Times New Roman" w:hAnsi="Times New Roman" w:cs="Times New Roman"/>
                <w:color w:val="231F20"/>
                <w:spacing w:val="9"/>
                <w:w w:val="95"/>
                <w:sz w:val="24"/>
                <w:lang w:val="ru-RU"/>
              </w:rPr>
              <w:t xml:space="preserve"> </w:t>
            </w:r>
            <w:r w:rsidRPr="00FA608A">
              <w:rPr>
                <w:rFonts w:ascii="Times New Roman" w:eastAsia="Times New Roman" w:hAnsi="Times New Roman" w:cs="Times New Roman"/>
                <w:color w:val="231F20"/>
                <w:w w:val="95"/>
                <w:sz w:val="24"/>
                <w:lang w:val="ru-RU"/>
              </w:rPr>
              <w:t>короткие,</w:t>
            </w:r>
            <w:r w:rsidRPr="00FA608A">
              <w:rPr>
                <w:rFonts w:ascii="Times New Roman" w:eastAsia="Times New Roman" w:hAnsi="Times New Roman" w:cs="Times New Roman"/>
                <w:color w:val="231F20"/>
                <w:spacing w:val="14"/>
                <w:w w:val="95"/>
                <w:sz w:val="24"/>
                <w:lang w:val="ru-RU"/>
              </w:rPr>
              <w:t xml:space="preserve"> </w:t>
            </w:r>
            <w:r w:rsidRPr="00FA608A">
              <w:rPr>
                <w:rFonts w:ascii="Times New Roman" w:eastAsia="Times New Roman" w:hAnsi="Times New Roman" w:cs="Times New Roman"/>
                <w:color w:val="231F20"/>
                <w:w w:val="95"/>
                <w:sz w:val="24"/>
                <w:lang w:val="ru-RU"/>
              </w:rPr>
              <w:t>средние</w:t>
            </w:r>
            <w:r w:rsidRPr="00FA608A">
              <w:rPr>
                <w:rFonts w:ascii="Times New Roman" w:eastAsia="Times New Roman" w:hAnsi="Times New Roman" w:cs="Times New Roman"/>
                <w:color w:val="231F20"/>
                <w:spacing w:val="9"/>
                <w:w w:val="95"/>
                <w:sz w:val="24"/>
                <w:lang w:val="ru-RU"/>
              </w:rPr>
              <w:t xml:space="preserve"> </w:t>
            </w:r>
            <w:r w:rsidRPr="00FA608A">
              <w:rPr>
                <w:rFonts w:ascii="Times New Roman" w:eastAsia="Times New Roman" w:hAnsi="Times New Roman" w:cs="Times New Roman"/>
                <w:color w:val="231F20"/>
                <w:w w:val="95"/>
                <w:sz w:val="24"/>
                <w:lang w:val="ru-RU"/>
              </w:rPr>
              <w:t>и</w:t>
            </w:r>
            <w:r w:rsidRPr="00FA608A">
              <w:rPr>
                <w:rFonts w:ascii="Times New Roman" w:eastAsia="Times New Roman" w:hAnsi="Times New Roman" w:cs="Times New Roman"/>
                <w:color w:val="231F20"/>
                <w:spacing w:val="13"/>
                <w:w w:val="95"/>
                <w:sz w:val="24"/>
                <w:lang w:val="ru-RU"/>
              </w:rPr>
              <w:t xml:space="preserve"> </w:t>
            </w:r>
            <w:r w:rsidRPr="00FA608A">
              <w:rPr>
                <w:rFonts w:ascii="Times New Roman" w:eastAsia="Times New Roman" w:hAnsi="Times New Roman" w:cs="Times New Roman"/>
                <w:color w:val="231F20"/>
                <w:w w:val="95"/>
                <w:sz w:val="24"/>
                <w:lang w:val="ru-RU"/>
              </w:rPr>
              <w:t>длинные</w:t>
            </w:r>
            <w:r w:rsidRPr="00FA608A">
              <w:rPr>
                <w:rFonts w:ascii="Times New Roman" w:eastAsia="Times New Roman" w:hAnsi="Times New Roman" w:cs="Times New Roman"/>
                <w:color w:val="231F20"/>
                <w:spacing w:val="9"/>
                <w:w w:val="95"/>
                <w:sz w:val="24"/>
                <w:lang w:val="ru-RU"/>
              </w:rPr>
              <w:t xml:space="preserve"> </w:t>
            </w:r>
            <w:r w:rsidRPr="00FA608A">
              <w:rPr>
                <w:rFonts w:ascii="Times New Roman" w:eastAsia="Times New Roman" w:hAnsi="Times New Roman" w:cs="Times New Roman"/>
                <w:color w:val="231F20"/>
                <w:w w:val="95"/>
                <w:sz w:val="24"/>
                <w:lang w:val="ru-RU"/>
              </w:rPr>
              <w:t>дистанции),</w:t>
            </w:r>
            <w:r w:rsidRPr="00FA608A">
              <w:rPr>
                <w:rFonts w:ascii="Times New Roman" w:eastAsia="Times New Roman" w:hAnsi="Times New Roman" w:cs="Times New Roman"/>
                <w:color w:val="231F20"/>
                <w:spacing w:val="9"/>
                <w:w w:val="95"/>
                <w:sz w:val="24"/>
                <w:lang w:val="ru-RU"/>
              </w:rPr>
              <w:t xml:space="preserve"> </w:t>
            </w:r>
            <w:r w:rsidRPr="00FA608A">
              <w:rPr>
                <w:rFonts w:ascii="Times New Roman" w:eastAsia="Times New Roman" w:hAnsi="Times New Roman" w:cs="Times New Roman"/>
                <w:color w:val="231F20"/>
                <w:w w:val="95"/>
                <w:sz w:val="24"/>
                <w:lang w:val="ru-RU"/>
              </w:rPr>
              <w:t>высокого</w:t>
            </w:r>
            <w:r w:rsidRPr="00FA608A">
              <w:rPr>
                <w:rFonts w:ascii="Times New Roman" w:eastAsia="Times New Roman" w:hAnsi="Times New Roman" w:cs="Times New Roman"/>
                <w:color w:val="231F20"/>
                <w:spacing w:val="8"/>
                <w:w w:val="95"/>
                <w:sz w:val="24"/>
                <w:lang w:val="ru-RU"/>
              </w:rPr>
              <w:t xml:space="preserve"> </w:t>
            </w:r>
            <w:r w:rsidRPr="00FA608A">
              <w:rPr>
                <w:rFonts w:ascii="Times New Roman" w:eastAsia="Times New Roman" w:hAnsi="Times New Roman" w:cs="Times New Roman"/>
                <w:color w:val="231F20"/>
                <w:w w:val="95"/>
                <w:sz w:val="24"/>
                <w:lang w:val="ru-RU"/>
              </w:rPr>
              <w:t>и</w:t>
            </w:r>
            <w:r w:rsidRPr="00FA608A">
              <w:rPr>
                <w:rFonts w:ascii="Times New Roman" w:eastAsia="Times New Roman" w:hAnsi="Times New Roman" w:cs="Times New Roman"/>
                <w:color w:val="231F20"/>
                <w:spacing w:val="13"/>
                <w:w w:val="95"/>
                <w:sz w:val="24"/>
                <w:lang w:val="ru-RU"/>
              </w:rPr>
              <w:t xml:space="preserve"> </w:t>
            </w:r>
            <w:r w:rsidRPr="00FA608A">
              <w:rPr>
                <w:rFonts w:ascii="Times New Roman" w:eastAsia="Times New Roman" w:hAnsi="Times New Roman" w:cs="Times New Roman"/>
                <w:color w:val="231F20"/>
                <w:w w:val="95"/>
                <w:sz w:val="24"/>
                <w:lang w:val="ru-RU"/>
              </w:rPr>
              <w:t>ни</w:t>
            </w:r>
            <w:proofErr w:type="gramStart"/>
            <w:r w:rsidRPr="00FA608A">
              <w:rPr>
                <w:rFonts w:ascii="Times New Roman" w:eastAsia="Times New Roman" w:hAnsi="Times New Roman" w:cs="Times New Roman"/>
                <w:color w:val="231F20"/>
                <w:w w:val="95"/>
                <w:sz w:val="24"/>
                <w:lang w:val="ru-RU"/>
              </w:rPr>
              <w:t>з-</w:t>
            </w:r>
            <w:proofErr w:type="gramEnd"/>
            <w:r w:rsidRPr="00FA608A">
              <w:rPr>
                <w:rFonts w:ascii="Times New Roman" w:eastAsia="Times New Roman" w:hAnsi="Times New Roman" w:cs="Times New Roman"/>
                <w:color w:val="231F20"/>
                <w:spacing w:val="-54"/>
                <w:w w:val="95"/>
                <w:sz w:val="24"/>
                <w:lang w:val="ru-RU"/>
              </w:rPr>
              <w:t xml:space="preserve"> </w:t>
            </w:r>
            <w:r w:rsidRPr="00FA608A">
              <w:rPr>
                <w:rFonts w:ascii="Times New Roman" w:eastAsia="Times New Roman" w:hAnsi="Times New Roman" w:cs="Times New Roman"/>
                <w:color w:val="231F20"/>
                <w:w w:val="95"/>
                <w:sz w:val="24"/>
                <w:lang w:val="ru-RU"/>
              </w:rPr>
              <w:t>кого</w:t>
            </w:r>
            <w:r w:rsidRPr="00FA608A">
              <w:rPr>
                <w:rFonts w:ascii="Times New Roman" w:eastAsia="Times New Roman" w:hAnsi="Times New Roman" w:cs="Times New Roman"/>
                <w:color w:val="231F20"/>
                <w:spacing w:val="11"/>
                <w:w w:val="95"/>
                <w:sz w:val="24"/>
                <w:lang w:val="ru-RU"/>
              </w:rPr>
              <w:t xml:space="preserve"> </w:t>
            </w:r>
            <w:r w:rsidRPr="00FA608A">
              <w:rPr>
                <w:rFonts w:ascii="Times New Roman" w:eastAsia="Times New Roman" w:hAnsi="Times New Roman" w:cs="Times New Roman"/>
                <w:color w:val="231F20"/>
                <w:w w:val="95"/>
                <w:sz w:val="24"/>
                <w:lang w:val="ru-RU"/>
              </w:rPr>
              <w:t>старта,</w:t>
            </w:r>
            <w:r w:rsidRPr="00FA608A">
              <w:rPr>
                <w:rFonts w:ascii="Times New Roman" w:eastAsia="Times New Roman" w:hAnsi="Times New Roman" w:cs="Times New Roman"/>
                <w:color w:val="231F20"/>
                <w:spacing w:val="10"/>
                <w:w w:val="95"/>
                <w:sz w:val="24"/>
                <w:lang w:val="ru-RU"/>
              </w:rPr>
              <w:t xml:space="preserve"> </w:t>
            </w:r>
            <w:r w:rsidRPr="00FA608A">
              <w:rPr>
                <w:rFonts w:ascii="Times New Roman" w:eastAsia="Times New Roman" w:hAnsi="Times New Roman" w:cs="Times New Roman"/>
                <w:color w:val="231F20"/>
                <w:w w:val="95"/>
                <w:sz w:val="24"/>
                <w:lang w:val="ru-RU"/>
              </w:rPr>
              <w:t>стартового</w:t>
            </w:r>
            <w:r w:rsidRPr="00FA608A">
              <w:rPr>
                <w:rFonts w:ascii="Times New Roman" w:eastAsia="Times New Roman" w:hAnsi="Times New Roman" w:cs="Times New Roman"/>
                <w:color w:val="231F20"/>
                <w:spacing w:val="7"/>
                <w:w w:val="95"/>
                <w:sz w:val="24"/>
                <w:lang w:val="ru-RU"/>
              </w:rPr>
              <w:t xml:space="preserve"> </w:t>
            </w:r>
            <w:r w:rsidRPr="00FA608A">
              <w:rPr>
                <w:rFonts w:ascii="Times New Roman" w:eastAsia="Times New Roman" w:hAnsi="Times New Roman" w:cs="Times New Roman"/>
                <w:color w:val="231F20"/>
                <w:w w:val="95"/>
                <w:sz w:val="24"/>
                <w:lang w:val="ru-RU"/>
              </w:rPr>
              <w:t>разгона,</w:t>
            </w:r>
            <w:r w:rsidRPr="00FA608A">
              <w:rPr>
                <w:rFonts w:ascii="Times New Roman" w:eastAsia="Times New Roman" w:hAnsi="Times New Roman" w:cs="Times New Roman"/>
                <w:color w:val="231F20"/>
                <w:spacing w:val="15"/>
                <w:w w:val="95"/>
                <w:sz w:val="24"/>
                <w:lang w:val="ru-RU"/>
              </w:rPr>
              <w:t xml:space="preserve"> </w:t>
            </w:r>
            <w:r w:rsidRPr="00FA608A">
              <w:rPr>
                <w:rFonts w:ascii="Times New Roman" w:eastAsia="Times New Roman" w:hAnsi="Times New Roman" w:cs="Times New Roman"/>
                <w:color w:val="231F20"/>
                <w:w w:val="95"/>
                <w:sz w:val="24"/>
                <w:lang w:val="ru-RU"/>
              </w:rPr>
              <w:t>финиширования;</w:t>
            </w:r>
            <w:r w:rsidRPr="00FA608A">
              <w:rPr>
                <w:rFonts w:ascii="Times New Roman" w:eastAsia="Times New Roman" w:hAnsi="Times New Roman" w:cs="Times New Roman"/>
                <w:color w:val="231F20"/>
                <w:spacing w:val="10"/>
                <w:w w:val="95"/>
                <w:sz w:val="24"/>
                <w:lang w:val="ru-RU"/>
              </w:rPr>
              <w:t xml:space="preserve"> </w:t>
            </w:r>
            <w:r w:rsidRPr="00FA608A">
              <w:rPr>
                <w:rFonts w:ascii="Times New Roman" w:eastAsia="Times New Roman" w:hAnsi="Times New Roman" w:cs="Times New Roman"/>
                <w:color w:val="231F20"/>
                <w:w w:val="95"/>
                <w:sz w:val="24"/>
                <w:lang w:val="ru-RU"/>
              </w:rPr>
              <w:t>бега</w:t>
            </w:r>
            <w:r w:rsidRPr="00FA608A">
              <w:rPr>
                <w:rFonts w:ascii="Times New Roman" w:eastAsia="Times New Roman" w:hAnsi="Times New Roman" w:cs="Times New Roman"/>
                <w:color w:val="231F20"/>
                <w:spacing w:val="9"/>
                <w:w w:val="95"/>
                <w:sz w:val="24"/>
                <w:lang w:val="ru-RU"/>
              </w:rPr>
              <w:t xml:space="preserve"> </w:t>
            </w:r>
            <w:r w:rsidRPr="00FA608A">
              <w:rPr>
                <w:rFonts w:ascii="Times New Roman" w:eastAsia="Times New Roman" w:hAnsi="Times New Roman" w:cs="Times New Roman"/>
                <w:color w:val="231F20"/>
                <w:w w:val="95"/>
                <w:sz w:val="24"/>
                <w:lang w:val="ru-RU"/>
              </w:rPr>
              <w:t>100</w:t>
            </w:r>
            <w:r w:rsidRPr="00FA608A">
              <w:rPr>
                <w:rFonts w:ascii="Times New Roman" w:eastAsia="Times New Roman" w:hAnsi="Times New Roman" w:cs="Times New Roman"/>
                <w:color w:val="231F20"/>
                <w:spacing w:val="12"/>
                <w:w w:val="95"/>
                <w:sz w:val="24"/>
                <w:lang w:val="ru-RU"/>
              </w:rPr>
              <w:t xml:space="preserve"> </w:t>
            </w:r>
            <w:r w:rsidRPr="00FA608A">
              <w:rPr>
                <w:rFonts w:ascii="Times New Roman" w:eastAsia="Times New Roman" w:hAnsi="Times New Roman" w:cs="Times New Roman"/>
                <w:color w:val="231F20"/>
                <w:w w:val="95"/>
                <w:sz w:val="24"/>
                <w:lang w:val="ru-RU"/>
              </w:rPr>
              <w:t>м,</w:t>
            </w:r>
            <w:r w:rsidRPr="00FA608A">
              <w:rPr>
                <w:rFonts w:ascii="Times New Roman" w:eastAsia="Times New Roman" w:hAnsi="Times New Roman" w:cs="Times New Roman"/>
                <w:color w:val="231F20"/>
                <w:spacing w:val="-54"/>
                <w:w w:val="95"/>
                <w:sz w:val="24"/>
                <w:lang w:val="ru-RU"/>
              </w:rPr>
              <w:t xml:space="preserve"> </w:t>
            </w:r>
            <w:r w:rsidRPr="00FA608A">
              <w:rPr>
                <w:rFonts w:ascii="Times New Roman" w:eastAsia="Times New Roman" w:hAnsi="Times New Roman" w:cs="Times New Roman"/>
                <w:color w:val="231F20"/>
                <w:w w:val="85"/>
                <w:sz w:val="24"/>
                <w:lang w:val="ru-RU"/>
              </w:rPr>
              <w:t>эстафетный</w:t>
            </w:r>
            <w:r w:rsidRPr="00FA608A">
              <w:rPr>
                <w:rFonts w:ascii="Times New Roman" w:eastAsia="Times New Roman" w:hAnsi="Times New Roman" w:cs="Times New Roman"/>
                <w:color w:val="231F20"/>
                <w:spacing w:val="12"/>
                <w:w w:val="85"/>
                <w:sz w:val="24"/>
                <w:lang w:val="ru-RU"/>
              </w:rPr>
              <w:t xml:space="preserve"> </w:t>
            </w:r>
            <w:r w:rsidRPr="00FA608A">
              <w:rPr>
                <w:rFonts w:ascii="Times New Roman" w:eastAsia="Times New Roman" w:hAnsi="Times New Roman" w:cs="Times New Roman"/>
                <w:color w:val="231F20"/>
                <w:w w:val="85"/>
                <w:sz w:val="24"/>
                <w:lang w:val="ru-RU"/>
              </w:rPr>
              <w:t>бег</w:t>
            </w:r>
            <w:r w:rsidRPr="00FA608A">
              <w:rPr>
                <w:rFonts w:ascii="Times New Roman" w:eastAsia="Times New Roman" w:hAnsi="Times New Roman" w:cs="Times New Roman"/>
                <w:color w:val="231F20"/>
                <w:spacing w:val="11"/>
                <w:w w:val="85"/>
                <w:sz w:val="24"/>
                <w:lang w:val="ru-RU"/>
              </w:rPr>
              <w:t xml:space="preserve"> </w:t>
            </w:r>
            <w:r w:rsidRPr="00FA608A">
              <w:rPr>
                <w:rFonts w:ascii="Times New Roman" w:eastAsia="Times New Roman" w:hAnsi="Times New Roman" w:cs="Times New Roman"/>
                <w:color w:val="231F20"/>
                <w:w w:val="85"/>
                <w:sz w:val="24"/>
                <w:lang w:val="ru-RU"/>
              </w:rPr>
              <w:t>4´</w:t>
            </w:r>
            <w:r w:rsidRPr="00FA608A">
              <w:rPr>
                <w:rFonts w:ascii="Times New Roman" w:eastAsia="Times New Roman" w:hAnsi="Times New Roman" w:cs="Times New Roman"/>
                <w:color w:val="231F20"/>
                <w:spacing w:val="10"/>
                <w:w w:val="85"/>
                <w:sz w:val="24"/>
                <w:lang w:val="ru-RU"/>
              </w:rPr>
              <w:t xml:space="preserve"> </w:t>
            </w:r>
            <w:r w:rsidRPr="00FA608A">
              <w:rPr>
                <w:rFonts w:ascii="Times New Roman" w:eastAsia="Times New Roman" w:hAnsi="Times New Roman" w:cs="Times New Roman"/>
                <w:color w:val="231F20"/>
                <w:w w:val="85"/>
                <w:sz w:val="24"/>
                <w:lang w:val="ru-RU"/>
              </w:rPr>
              <w:t>100</w:t>
            </w:r>
            <w:r w:rsidRPr="00FA608A">
              <w:rPr>
                <w:rFonts w:ascii="Times New Roman" w:eastAsia="Times New Roman" w:hAnsi="Times New Roman" w:cs="Times New Roman"/>
                <w:color w:val="231F20"/>
                <w:spacing w:val="13"/>
                <w:w w:val="85"/>
                <w:sz w:val="24"/>
                <w:lang w:val="ru-RU"/>
              </w:rPr>
              <w:t xml:space="preserve"> </w:t>
            </w:r>
            <w:r w:rsidRPr="00FA608A">
              <w:rPr>
                <w:rFonts w:ascii="Times New Roman" w:eastAsia="Times New Roman" w:hAnsi="Times New Roman" w:cs="Times New Roman"/>
                <w:color w:val="231F20"/>
                <w:w w:val="85"/>
                <w:sz w:val="24"/>
                <w:lang w:val="ru-RU"/>
              </w:rPr>
              <w:t>м,</w:t>
            </w:r>
            <w:r w:rsidRPr="00FA608A">
              <w:rPr>
                <w:rFonts w:ascii="Times New Roman" w:eastAsia="Times New Roman" w:hAnsi="Times New Roman" w:cs="Times New Roman"/>
                <w:color w:val="231F20"/>
                <w:spacing w:val="13"/>
                <w:w w:val="85"/>
                <w:sz w:val="24"/>
                <w:lang w:val="ru-RU"/>
              </w:rPr>
              <w:t xml:space="preserve"> </w:t>
            </w:r>
            <w:r w:rsidRPr="00FA608A">
              <w:rPr>
                <w:rFonts w:ascii="Times New Roman" w:eastAsia="Times New Roman" w:hAnsi="Times New Roman" w:cs="Times New Roman"/>
                <w:color w:val="231F20"/>
                <w:w w:val="85"/>
                <w:sz w:val="24"/>
                <w:lang w:val="ru-RU"/>
              </w:rPr>
              <w:t>4´</w:t>
            </w:r>
            <w:r w:rsidRPr="00FA608A">
              <w:rPr>
                <w:rFonts w:ascii="Times New Roman" w:eastAsia="Times New Roman" w:hAnsi="Times New Roman" w:cs="Times New Roman"/>
                <w:color w:val="231F20"/>
                <w:spacing w:val="15"/>
                <w:w w:val="85"/>
                <w:sz w:val="24"/>
                <w:lang w:val="ru-RU"/>
              </w:rPr>
              <w:t xml:space="preserve"> </w:t>
            </w:r>
            <w:r w:rsidRPr="00FA608A">
              <w:rPr>
                <w:rFonts w:ascii="Times New Roman" w:eastAsia="Times New Roman" w:hAnsi="Times New Roman" w:cs="Times New Roman"/>
                <w:color w:val="231F20"/>
                <w:w w:val="85"/>
                <w:sz w:val="24"/>
                <w:lang w:val="ru-RU"/>
              </w:rPr>
              <w:t>400</w:t>
            </w:r>
            <w:r w:rsidRPr="00FA608A">
              <w:rPr>
                <w:rFonts w:ascii="Times New Roman" w:eastAsia="Times New Roman" w:hAnsi="Times New Roman" w:cs="Times New Roman"/>
                <w:color w:val="231F20"/>
                <w:spacing w:val="11"/>
                <w:w w:val="85"/>
                <w:sz w:val="24"/>
                <w:lang w:val="ru-RU"/>
              </w:rPr>
              <w:t xml:space="preserve"> </w:t>
            </w:r>
            <w:r w:rsidRPr="00FA608A">
              <w:rPr>
                <w:rFonts w:ascii="Times New Roman" w:eastAsia="Times New Roman" w:hAnsi="Times New Roman" w:cs="Times New Roman"/>
                <w:color w:val="231F20"/>
                <w:w w:val="85"/>
                <w:sz w:val="24"/>
                <w:lang w:val="ru-RU"/>
              </w:rPr>
              <w:t>м;</w:t>
            </w:r>
            <w:r w:rsidRPr="00FA608A">
              <w:rPr>
                <w:rFonts w:ascii="Times New Roman" w:eastAsia="Times New Roman" w:hAnsi="Times New Roman" w:cs="Times New Roman"/>
                <w:color w:val="231F20"/>
                <w:spacing w:val="12"/>
                <w:w w:val="85"/>
                <w:sz w:val="24"/>
                <w:lang w:val="ru-RU"/>
              </w:rPr>
              <w:t xml:space="preserve"> </w:t>
            </w:r>
            <w:r w:rsidRPr="00FA608A">
              <w:rPr>
                <w:rFonts w:ascii="Times New Roman" w:eastAsia="Times New Roman" w:hAnsi="Times New Roman" w:cs="Times New Roman"/>
                <w:color w:val="231F20"/>
                <w:w w:val="85"/>
                <w:sz w:val="24"/>
                <w:lang w:val="ru-RU"/>
              </w:rPr>
              <w:t>бега</w:t>
            </w:r>
            <w:r w:rsidRPr="00FA608A">
              <w:rPr>
                <w:rFonts w:ascii="Times New Roman" w:eastAsia="Times New Roman" w:hAnsi="Times New Roman" w:cs="Times New Roman"/>
                <w:color w:val="231F20"/>
                <w:spacing w:val="8"/>
                <w:w w:val="85"/>
                <w:sz w:val="24"/>
                <w:lang w:val="ru-RU"/>
              </w:rPr>
              <w:t xml:space="preserve"> </w:t>
            </w:r>
            <w:r w:rsidRPr="00FA608A">
              <w:rPr>
                <w:rFonts w:ascii="Times New Roman" w:eastAsia="Times New Roman" w:hAnsi="Times New Roman" w:cs="Times New Roman"/>
                <w:color w:val="231F20"/>
                <w:w w:val="85"/>
                <w:sz w:val="24"/>
                <w:lang w:val="ru-RU"/>
              </w:rPr>
              <w:t>по</w:t>
            </w:r>
            <w:r w:rsidRPr="00FA608A">
              <w:rPr>
                <w:rFonts w:ascii="Times New Roman" w:eastAsia="Times New Roman" w:hAnsi="Times New Roman" w:cs="Times New Roman"/>
                <w:color w:val="231F20"/>
                <w:spacing w:val="12"/>
                <w:w w:val="85"/>
                <w:sz w:val="24"/>
                <w:lang w:val="ru-RU"/>
              </w:rPr>
              <w:t xml:space="preserve"> </w:t>
            </w:r>
            <w:r w:rsidRPr="00FA608A">
              <w:rPr>
                <w:rFonts w:ascii="Times New Roman" w:eastAsia="Times New Roman" w:hAnsi="Times New Roman" w:cs="Times New Roman"/>
                <w:color w:val="231F20"/>
                <w:w w:val="85"/>
                <w:sz w:val="24"/>
                <w:lang w:val="ru-RU"/>
              </w:rPr>
              <w:t>прямой</w:t>
            </w:r>
            <w:r w:rsidRPr="00FA608A">
              <w:rPr>
                <w:rFonts w:ascii="Times New Roman" w:eastAsia="Times New Roman" w:hAnsi="Times New Roman" w:cs="Times New Roman"/>
                <w:color w:val="231F20"/>
                <w:spacing w:val="13"/>
                <w:w w:val="85"/>
                <w:sz w:val="24"/>
                <w:lang w:val="ru-RU"/>
              </w:rPr>
              <w:t xml:space="preserve"> </w:t>
            </w:r>
            <w:r w:rsidRPr="00FA608A">
              <w:rPr>
                <w:rFonts w:ascii="Times New Roman" w:eastAsia="Times New Roman" w:hAnsi="Times New Roman" w:cs="Times New Roman"/>
                <w:color w:val="231F20"/>
                <w:w w:val="85"/>
                <w:sz w:val="24"/>
                <w:lang w:val="ru-RU"/>
              </w:rPr>
              <w:t>с</w:t>
            </w:r>
            <w:r w:rsidRPr="00FA608A">
              <w:rPr>
                <w:rFonts w:ascii="Times New Roman" w:eastAsia="Times New Roman" w:hAnsi="Times New Roman" w:cs="Times New Roman"/>
                <w:color w:val="231F20"/>
                <w:spacing w:val="11"/>
                <w:w w:val="85"/>
                <w:sz w:val="24"/>
                <w:lang w:val="ru-RU"/>
              </w:rPr>
              <w:t xml:space="preserve"> </w:t>
            </w:r>
            <w:r w:rsidRPr="00FA608A">
              <w:rPr>
                <w:rFonts w:ascii="Times New Roman" w:eastAsia="Times New Roman" w:hAnsi="Times New Roman" w:cs="Times New Roman"/>
                <w:color w:val="231F20"/>
                <w:w w:val="85"/>
                <w:sz w:val="24"/>
                <w:lang w:val="ru-RU"/>
              </w:rPr>
              <w:t>различной</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скоростью,</w:t>
            </w:r>
            <w:r w:rsidRPr="00FA608A">
              <w:rPr>
                <w:rFonts w:ascii="Times New Roman" w:eastAsia="Times New Roman" w:hAnsi="Times New Roman" w:cs="Times New Roman"/>
                <w:color w:val="231F20"/>
                <w:spacing w:val="18"/>
                <w:w w:val="85"/>
                <w:sz w:val="24"/>
                <w:lang w:val="ru-RU"/>
              </w:rPr>
              <w:t xml:space="preserve"> </w:t>
            </w:r>
            <w:r w:rsidRPr="00FA608A">
              <w:rPr>
                <w:rFonts w:ascii="Times New Roman" w:eastAsia="Times New Roman" w:hAnsi="Times New Roman" w:cs="Times New Roman"/>
                <w:color w:val="231F20"/>
                <w:w w:val="85"/>
                <w:sz w:val="24"/>
                <w:lang w:val="ru-RU"/>
              </w:rPr>
              <w:t>равномерного</w:t>
            </w:r>
            <w:r w:rsidRPr="00FA608A">
              <w:rPr>
                <w:rFonts w:ascii="Times New Roman" w:eastAsia="Times New Roman" w:hAnsi="Times New Roman" w:cs="Times New Roman"/>
                <w:color w:val="231F20"/>
                <w:spacing w:val="18"/>
                <w:w w:val="85"/>
                <w:sz w:val="24"/>
                <w:lang w:val="ru-RU"/>
              </w:rPr>
              <w:t xml:space="preserve"> </w:t>
            </w:r>
            <w:r w:rsidRPr="00FA608A">
              <w:rPr>
                <w:rFonts w:ascii="Times New Roman" w:eastAsia="Times New Roman" w:hAnsi="Times New Roman" w:cs="Times New Roman"/>
                <w:color w:val="231F20"/>
                <w:w w:val="85"/>
                <w:sz w:val="24"/>
                <w:lang w:val="ru-RU"/>
              </w:rPr>
              <w:t>бега</w:t>
            </w:r>
            <w:r w:rsidRPr="00FA608A">
              <w:rPr>
                <w:rFonts w:ascii="Times New Roman" w:eastAsia="Times New Roman" w:hAnsi="Times New Roman" w:cs="Times New Roman"/>
                <w:color w:val="231F20"/>
                <w:spacing w:val="16"/>
                <w:w w:val="85"/>
                <w:sz w:val="24"/>
                <w:lang w:val="ru-RU"/>
              </w:rPr>
              <w:t xml:space="preserve"> </w:t>
            </w:r>
            <w:r w:rsidRPr="00FA608A">
              <w:rPr>
                <w:rFonts w:ascii="Times New Roman" w:eastAsia="Times New Roman" w:hAnsi="Times New Roman" w:cs="Times New Roman"/>
                <w:color w:val="231F20"/>
                <w:w w:val="85"/>
                <w:sz w:val="24"/>
                <w:lang w:val="ru-RU"/>
              </w:rPr>
              <w:t>на</w:t>
            </w:r>
            <w:r w:rsidRPr="00FA608A">
              <w:rPr>
                <w:rFonts w:ascii="Times New Roman" w:eastAsia="Times New Roman" w:hAnsi="Times New Roman" w:cs="Times New Roman"/>
                <w:color w:val="231F20"/>
                <w:spacing w:val="13"/>
                <w:w w:val="85"/>
                <w:sz w:val="24"/>
                <w:lang w:val="ru-RU"/>
              </w:rPr>
              <w:t xml:space="preserve"> </w:t>
            </w:r>
            <w:r w:rsidRPr="00FA608A">
              <w:rPr>
                <w:rFonts w:ascii="Times New Roman" w:eastAsia="Times New Roman" w:hAnsi="Times New Roman" w:cs="Times New Roman"/>
                <w:color w:val="231F20"/>
                <w:w w:val="85"/>
                <w:sz w:val="24"/>
                <w:lang w:val="ru-RU"/>
              </w:rPr>
              <w:t>дистанцию</w:t>
            </w:r>
            <w:r w:rsidRPr="00FA608A">
              <w:rPr>
                <w:rFonts w:ascii="Times New Roman" w:eastAsia="Times New Roman" w:hAnsi="Times New Roman" w:cs="Times New Roman"/>
                <w:color w:val="231F20"/>
                <w:spacing w:val="18"/>
                <w:w w:val="85"/>
                <w:sz w:val="24"/>
                <w:lang w:val="ru-RU"/>
              </w:rPr>
              <w:t xml:space="preserve"> </w:t>
            </w:r>
            <w:r w:rsidRPr="00FA608A">
              <w:rPr>
                <w:rFonts w:ascii="Times New Roman" w:eastAsia="Times New Roman" w:hAnsi="Times New Roman" w:cs="Times New Roman"/>
                <w:color w:val="231F20"/>
                <w:w w:val="85"/>
                <w:sz w:val="24"/>
                <w:lang w:val="ru-RU"/>
              </w:rPr>
              <w:t>2</w:t>
            </w:r>
            <w:r w:rsidRPr="00FA608A">
              <w:rPr>
                <w:rFonts w:ascii="Times New Roman" w:eastAsia="Times New Roman" w:hAnsi="Times New Roman" w:cs="Times New Roman"/>
                <w:color w:val="231F20"/>
                <w:spacing w:val="17"/>
                <w:w w:val="85"/>
                <w:sz w:val="24"/>
                <w:lang w:val="ru-RU"/>
              </w:rPr>
              <w:t xml:space="preserve"> </w:t>
            </w:r>
            <w:r w:rsidRPr="00FA608A">
              <w:rPr>
                <w:rFonts w:ascii="Times New Roman" w:eastAsia="Times New Roman" w:hAnsi="Times New Roman" w:cs="Times New Roman"/>
                <w:color w:val="231F20"/>
                <w:w w:val="85"/>
                <w:sz w:val="24"/>
                <w:lang w:val="ru-RU"/>
              </w:rPr>
              <w:t>000</w:t>
            </w:r>
            <w:r w:rsidRPr="00FA608A">
              <w:rPr>
                <w:rFonts w:ascii="Times New Roman" w:eastAsia="Times New Roman" w:hAnsi="Times New Roman" w:cs="Times New Roman"/>
                <w:color w:val="231F20"/>
                <w:spacing w:val="18"/>
                <w:w w:val="85"/>
                <w:sz w:val="24"/>
                <w:lang w:val="ru-RU"/>
              </w:rPr>
              <w:t xml:space="preserve"> </w:t>
            </w:r>
            <w:r w:rsidRPr="00FA608A">
              <w:rPr>
                <w:rFonts w:ascii="Times New Roman" w:eastAsia="Times New Roman" w:hAnsi="Times New Roman" w:cs="Times New Roman"/>
                <w:color w:val="231F20"/>
                <w:w w:val="85"/>
                <w:sz w:val="24"/>
                <w:lang w:val="ru-RU"/>
              </w:rPr>
              <w:t>м</w:t>
            </w:r>
            <w:r w:rsidRPr="00FA608A">
              <w:rPr>
                <w:rFonts w:ascii="Times New Roman" w:eastAsia="Times New Roman" w:hAnsi="Times New Roman" w:cs="Times New Roman"/>
                <w:color w:val="231F20"/>
                <w:spacing w:val="17"/>
                <w:w w:val="85"/>
                <w:sz w:val="24"/>
                <w:lang w:val="ru-RU"/>
              </w:rPr>
              <w:t xml:space="preserve"> </w:t>
            </w:r>
            <w:r w:rsidRPr="00FA608A">
              <w:rPr>
                <w:rFonts w:ascii="Times New Roman" w:eastAsia="Times New Roman" w:hAnsi="Times New Roman" w:cs="Times New Roman"/>
                <w:color w:val="231F20"/>
                <w:w w:val="85"/>
                <w:sz w:val="24"/>
                <w:lang w:val="ru-RU"/>
              </w:rPr>
              <w:t>(девушки)</w:t>
            </w:r>
          </w:p>
          <w:p w:rsidR="00FA608A" w:rsidRPr="00FA608A" w:rsidRDefault="00FA608A" w:rsidP="00FA608A">
            <w:pPr>
              <w:spacing w:line="200" w:lineRule="exact"/>
              <w:ind w:left="115"/>
              <w:rPr>
                <w:rFonts w:ascii="Times New Roman" w:eastAsia="Times New Roman" w:hAnsi="Times New Roman" w:cs="Times New Roman"/>
                <w:sz w:val="24"/>
                <w:lang w:val="ru-RU"/>
              </w:rPr>
            </w:pPr>
            <w:r w:rsidRPr="00FA608A">
              <w:rPr>
                <w:rFonts w:ascii="Times New Roman" w:eastAsia="Times New Roman" w:hAnsi="Times New Roman" w:cs="Times New Roman"/>
                <w:color w:val="231F20"/>
                <w:sz w:val="24"/>
                <w:lang w:val="ru-RU"/>
              </w:rPr>
              <w:t>и</w:t>
            </w:r>
            <w:r w:rsidRPr="00FA608A">
              <w:rPr>
                <w:rFonts w:ascii="Times New Roman" w:eastAsia="Times New Roman" w:hAnsi="Times New Roman" w:cs="Times New Roman"/>
                <w:color w:val="231F20"/>
                <w:spacing w:val="-2"/>
                <w:sz w:val="24"/>
                <w:lang w:val="ru-RU"/>
              </w:rPr>
              <w:t xml:space="preserve"> </w:t>
            </w:r>
            <w:r w:rsidRPr="00FA608A">
              <w:rPr>
                <w:rFonts w:ascii="Times New Roman" w:eastAsia="Times New Roman" w:hAnsi="Times New Roman" w:cs="Times New Roman"/>
                <w:color w:val="231F20"/>
                <w:sz w:val="24"/>
                <w:lang w:val="ru-RU"/>
              </w:rPr>
              <w:t>3</w:t>
            </w:r>
            <w:r w:rsidRPr="00FA608A">
              <w:rPr>
                <w:rFonts w:ascii="Times New Roman" w:eastAsia="Times New Roman" w:hAnsi="Times New Roman" w:cs="Times New Roman"/>
                <w:color w:val="231F20"/>
                <w:spacing w:val="-1"/>
                <w:sz w:val="24"/>
                <w:lang w:val="ru-RU"/>
              </w:rPr>
              <w:t xml:space="preserve"> </w:t>
            </w:r>
            <w:r w:rsidRPr="00FA608A">
              <w:rPr>
                <w:rFonts w:ascii="Times New Roman" w:eastAsia="Times New Roman" w:hAnsi="Times New Roman" w:cs="Times New Roman"/>
                <w:color w:val="231F20"/>
                <w:sz w:val="24"/>
                <w:lang w:val="ru-RU"/>
              </w:rPr>
              <w:t>000</w:t>
            </w:r>
            <w:r w:rsidRPr="00FA608A">
              <w:rPr>
                <w:rFonts w:ascii="Times New Roman" w:eastAsia="Times New Roman" w:hAnsi="Times New Roman" w:cs="Times New Roman"/>
                <w:color w:val="231F20"/>
                <w:spacing w:val="-1"/>
                <w:sz w:val="24"/>
                <w:lang w:val="ru-RU"/>
              </w:rPr>
              <w:t xml:space="preserve"> </w:t>
            </w:r>
            <w:r w:rsidRPr="00FA608A">
              <w:rPr>
                <w:rFonts w:ascii="Times New Roman" w:eastAsia="Times New Roman" w:hAnsi="Times New Roman" w:cs="Times New Roman"/>
                <w:color w:val="231F20"/>
                <w:sz w:val="24"/>
                <w:lang w:val="ru-RU"/>
              </w:rPr>
              <w:t>м (юноши).</w:t>
            </w:r>
          </w:p>
          <w:p w:rsidR="00FA608A" w:rsidRPr="00FA608A" w:rsidRDefault="00FA608A" w:rsidP="00FA608A">
            <w:pPr>
              <w:spacing w:before="17" w:line="192" w:lineRule="auto"/>
              <w:ind w:left="115" w:right="87"/>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95"/>
                <w:sz w:val="24"/>
                <w:lang w:val="ru-RU"/>
              </w:rPr>
              <w:t>Умение</w:t>
            </w:r>
            <w:r w:rsidRPr="00FA608A">
              <w:rPr>
                <w:rFonts w:ascii="Times New Roman" w:eastAsia="Times New Roman" w:hAnsi="Times New Roman" w:cs="Times New Roman"/>
                <w:color w:val="231F20"/>
                <w:spacing w:val="12"/>
                <w:w w:val="95"/>
                <w:sz w:val="24"/>
                <w:lang w:val="ru-RU"/>
              </w:rPr>
              <w:t xml:space="preserve"> </w:t>
            </w:r>
            <w:r w:rsidRPr="00FA608A">
              <w:rPr>
                <w:rFonts w:ascii="Times New Roman" w:eastAsia="Times New Roman" w:hAnsi="Times New Roman" w:cs="Times New Roman"/>
                <w:color w:val="231F20"/>
                <w:w w:val="95"/>
                <w:sz w:val="24"/>
                <w:lang w:val="ru-RU"/>
              </w:rPr>
              <w:t>технически</w:t>
            </w:r>
            <w:r w:rsidRPr="00FA608A">
              <w:rPr>
                <w:rFonts w:ascii="Times New Roman" w:eastAsia="Times New Roman" w:hAnsi="Times New Roman" w:cs="Times New Roman"/>
                <w:color w:val="231F20"/>
                <w:spacing w:val="17"/>
                <w:w w:val="95"/>
                <w:sz w:val="24"/>
                <w:lang w:val="ru-RU"/>
              </w:rPr>
              <w:t xml:space="preserve"> </w:t>
            </w:r>
            <w:r w:rsidRPr="00FA608A">
              <w:rPr>
                <w:rFonts w:ascii="Times New Roman" w:eastAsia="Times New Roman" w:hAnsi="Times New Roman" w:cs="Times New Roman"/>
                <w:color w:val="231F20"/>
                <w:w w:val="95"/>
                <w:sz w:val="24"/>
                <w:lang w:val="ru-RU"/>
              </w:rPr>
              <w:t>грамотно</w:t>
            </w:r>
            <w:r w:rsidRPr="00FA608A">
              <w:rPr>
                <w:rFonts w:ascii="Times New Roman" w:eastAsia="Times New Roman" w:hAnsi="Times New Roman" w:cs="Times New Roman"/>
                <w:color w:val="231F20"/>
                <w:spacing w:val="17"/>
                <w:w w:val="95"/>
                <w:sz w:val="24"/>
                <w:lang w:val="ru-RU"/>
              </w:rPr>
              <w:t xml:space="preserve"> </w:t>
            </w:r>
            <w:r w:rsidRPr="00FA608A">
              <w:rPr>
                <w:rFonts w:ascii="Times New Roman" w:eastAsia="Times New Roman" w:hAnsi="Times New Roman" w:cs="Times New Roman"/>
                <w:color w:val="231F20"/>
                <w:w w:val="95"/>
                <w:sz w:val="24"/>
                <w:lang w:val="ru-RU"/>
              </w:rPr>
              <w:t>выполнять</w:t>
            </w:r>
            <w:r w:rsidRPr="00FA608A">
              <w:rPr>
                <w:rFonts w:ascii="Times New Roman" w:eastAsia="Times New Roman" w:hAnsi="Times New Roman" w:cs="Times New Roman"/>
                <w:color w:val="231F20"/>
                <w:spacing w:val="14"/>
                <w:w w:val="95"/>
                <w:sz w:val="24"/>
                <w:lang w:val="ru-RU"/>
              </w:rPr>
              <w:t xml:space="preserve"> </w:t>
            </w:r>
            <w:r w:rsidRPr="00FA608A">
              <w:rPr>
                <w:rFonts w:ascii="Times New Roman" w:eastAsia="Times New Roman" w:hAnsi="Times New Roman" w:cs="Times New Roman"/>
                <w:color w:val="231F20"/>
                <w:w w:val="95"/>
                <w:sz w:val="24"/>
                <w:lang w:val="ru-RU"/>
              </w:rPr>
              <w:t>(на</w:t>
            </w:r>
            <w:r w:rsidRPr="00FA608A">
              <w:rPr>
                <w:rFonts w:ascii="Times New Roman" w:eastAsia="Times New Roman" w:hAnsi="Times New Roman" w:cs="Times New Roman"/>
                <w:color w:val="231F20"/>
                <w:spacing w:val="13"/>
                <w:w w:val="95"/>
                <w:sz w:val="24"/>
                <w:lang w:val="ru-RU"/>
              </w:rPr>
              <w:t xml:space="preserve"> </w:t>
            </w:r>
            <w:r w:rsidRPr="00FA608A">
              <w:rPr>
                <w:rFonts w:ascii="Times New Roman" w:eastAsia="Times New Roman" w:hAnsi="Times New Roman" w:cs="Times New Roman"/>
                <w:color w:val="231F20"/>
                <w:w w:val="95"/>
                <w:sz w:val="24"/>
                <w:lang w:val="ru-RU"/>
              </w:rPr>
              <w:t>технику):</w:t>
            </w:r>
            <w:r w:rsidRPr="00FA608A">
              <w:rPr>
                <w:rFonts w:ascii="Times New Roman" w:eastAsia="Times New Roman" w:hAnsi="Times New Roman" w:cs="Times New Roman"/>
                <w:color w:val="231F20"/>
                <w:spacing w:val="15"/>
                <w:w w:val="95"/>
                <w:sz w:val="24"/>
                <w:lang w:val="ru-RU"/>
              </w:rPr>
              <w:t xml:space="preserve"> </w:t>
            </w:r>
            <w:r w:rsidRPr="00FA608A">
              <w:rPr>
                <w:rFonts w:ascii="Times New Roman" w:eastAsia="Times New Roman" w:hAnsi="Times New Roman" w:cs="Times New Roman"/>
                <w:color w:val="231F20"/>
                <w:w w:val="95"/>
                <w:sz w:val="24"/>
                <w:lang w:val="ru-RU"/>
              </w:rPr>
              <w:t>пры</w:t>
            </w:r>
            <w:proofErr w:type="gramStart"/>
            <w:r w:rsidRPr="00FA608A">
              <w:rPr>
                <w:rFonts w:ascii="Times New Roman" w:eastAsia="Times New Roman" w:hAnsi="Times New Roman" w:cs="Times New Roman"/>
                <w:color w:val="231F20"/>
                <w:w w:val="95"/>
                <w:sz w:val="24"/>
                <w:lang w:val="ru-RU"/>
              </w:rPr>
              <w:t>ж-</w:t>
            </w:r>
            <w:proofErr w:type="gramEnd"/>
            <w:r w:rsidRPr="00FA608A">
              <w:rPr>
                <w:rFonts w:ascii="Times New Roman" w:eastAsia="Times New Roman" w:hAnsi="Times New Roman" w:cs="Times New Roman"/>
                <w:color w:val="231F20"/>
                <w:spacing w:val="-54"/>
                <w:w w:val="95"/>
                <w:sz w:val="24"/>
                <w:lang w:val="ru-RU"/>
              </w:rPr>
              <w:t xml:space="preserve"> </w:t>
            </w:r>
            <w:r w:rsidRPr="00FA608A">
              <w:rPr>
                <w:rFonts w:ascii="Times New Roman" w:eastAsia="Times New Roman" w:hAnsi="Times New Roman" w:cs="Times New Roman"/>
                <w:color w:val="231F20"/>
                <w:w w:val="85"/>
                <w:sz w:val="24"/>
                <w:lang w:val="ru-RU"/>
              </w:rPr>
              <w:t>ки</w:t>
            </w:r>
            <w:r w:rsidRPr="00FA608A">
              <w:rPr>
                <w:rFonts w:ascii="Times New Roman" w:eastAsia="Times New Roman" w:hAnsi="Times New Roman" w:cs="Times New Roman"/>
                <w:color w:val="231F20"/>
                <w:spacing w:val="15"/>
                <w:w w:val="85"/>
                <w:sz w:val="24"/>
                <w:lang w:val="ru-RU"/>
              </w:rPr>
              <w:t xml:space="preserve"> </w:t>
            </w:r>
            <w:r w:rsidRPr="00FA608A">
              <w:rPr>
                <w:rFonts w:ascii="Times New Roman" w:eastAsia="Times New Roman" w:hAnsi="Times New Roman" w:cs="Times New Roman"/>
                <w:color w:val="231F20"/>
                <w:w w:val="85"/>
                <w:sz w:val="24"/>
                <w:lang w:val="ru-RU"/>
              </w:rPr>
              <w:t>в</w:t>
            </w:r>
            <w:r w:rsidRPr="00FA608A">
              <w:rPr>
                <w:rFonts w:ascii="Times New Roman" w:eastAsia="Times New Roman" w:hAnsi="Times New Roman" w:cs="Times New Roman"/>
                <w:color w:val="231F20"/>
                <w:spacing w:val="16"/>
                <w:w w:val="85"/>
                <w:sz w:val="24"/>
                <w:lang w:val="ru-RU"/>
              </w:rPr>
              <w:t xml:space="preserve"> </w:t>
            </w:r>
            <w:r w:rsidRPr="00FA608A">
              <w:rPr>
                <w:rFonts w:ascii="Times New Roman" w:eastAsia="Times New Roman" w:hAnsi="Times New Roman" w:cs="Times New Roman"/>
                <w:color w:val="231F20"/>
                <w:w w:val="85"/>
                <w:sz w:val="24"/>
                <w:lang w:val="ru-RU"/>
              </w:rPr>
              <w:t>длину</w:t>
            </w:r>
            <w:r w:rsidRPr="00FA608A">
              <w:rPr>
                <w:rFonts w:ascii="Times New Roman" w:eastAsia="Times New Roman" w:hAnsi="Times New Roman" w:cs="Times New Roman"/>
                <w:color w:val="231F20"/>
                <w:spacing w:val="14"/>
                <w:w w:val="85"/>
                <w:sz w:val="24"/>
                <w:lang w:val="ru-RU"/>
              </w:rPr>
              <w:t xml:space="preserve"> </w:t>
            </w:r>
            <w:r w:rsidRPr="00FA608A">
              <w:rPr>
                <w:rFonts w:ascii="Times New Roman" w:eastAsia="Times New Roman" w:hAnsi="Times New Roman" w:cs="Times New Roman"/>
                <w:color w:val="231F20"/>
                <w:w w:val="85"/>
                <w:sz w:val="24"/>
                <w:lang w:val="ru-RU"/>
              </w:rPr>
              <w:t>с</w:t>
            </w:r>
            <w:r w:rsidRPr="00FA608A">
              <w:rPr>
                <w:rFonts w:ascii="Times New Roman" w:eastAsia="Times New Roman" w:hAnsi="Times New Roman" w:cs="Times New Roman"/>
                <w:color w:val="231F20"/>
                <w:spacing w:val="14"/>
                <w:w w:val="85"/>
                <w:sz w:val="24"/>
                <w:lang w:val="ru-RU"/>
              </w:rPr>
              <w:t xml:space="preserve"> </w:t>
            </w:r>
            <w:r w:rsidRPr="00FA608A">
              <w:rPr>
                <w:rFonts w:ascii="Times New Roman" w:eastAsia="Times New Roman" w:hAnsi="Times New Roman" w:cs="Times New Roman"/>
                <w:color w:val="231F20"/>
                <w:w w:val="85"/>
                <w:sz w:val="24"/>
                <w:lang w:val="ru-RU"/>
              </w:rPr>
              <w:t>разбега</w:t>
            </w:r>
            <w:r w:rsidRPr="00FA608A">
              <w:rPr>
                <w:rFonts w:ascii="Times New Roman" w:eastAsia="Times New Roman" w:hAnsi="Times New Roman" w:cs="Times New Roman"/>
                <w:color w:val="231F20"/>
                <w:spacing w:val="14"/>
                <w:w w:val="85"/>
                <w:sz w:val="24"/>
                <w:lang w:val="ru-RU"/>
              </w:rPr>
              <w:t xml:space="preserve"> </w:t>
            </w:r>
            <w:r w:rsidRPr="00FA608A">
              <w:rPr>
                <w:rFonts w:ascii="Times New Roman" w:eastAsia="Times New Roman" w:hAnsi="Times New Roman" w:cs="Times New Roman"/>
                <w:color w:val="231F20"/>
                <w:w w:val="85"/>
                <w:sz w:val="24"/>
                <w:lang w:val="ru-RU"/>
              </w:rPr>
              <w:t>способом</w:t>
            </w:r>
            <w:r w:rsidRPr="00FA608A">
              <w:rPr>
                <w:rFonts w:ascii="Times New Roman" w:eastAsia="Times New Roman" w:hAnsi="Times New Roman" w:cs="Times New Roman"/>
                <w:color w:val="231F20"/>
                <w:spacing w:val="15"/>
                <w:w w:val="85"/>
                <w:sz w:val="24"/>
                <w:lang w:val="ru-RU"/>
              </w:rPr>
              <w:t xml:space="preserve"> </w:t>
            </w:r>
            <w:r w:rsidRPr="00FA608A">
              <w:rPr>
                <w:rFonts w:ascii="Times New Roman" w:eastAsia="Times New Roman" w:hAnsi="Times New Roman" w:cs="Times New Roman"/>
                <w:color w:val="231F20"/>
                <w:w w:val="85"/>
                <w:sz w:val="24"/>
                <w:lang w:val="ru-RU"/>
              </w:rPr>
              <w:t>«согнув</w:t>
            </w:r>
            <w:r w:rsidRPr="00FA608A">
              <w:rPr>
                <w:rFonts w:ascii="Times New Roman" w:eastAsia="Times New Roman" w:hAnsi="Times New Roman" w:cs="Times New Roman"/>
                <w:color w:val="231F20"/>
                <w:spacing w:val="16"/>
                <w:w w:val="85"/>
                <w:sz w:val="24"/>
                <w:lang w:val="ru-RU"/>
              </w:rPr>
              <w:t xml:space="preserve"> </w:t>
            </w:r>
            <w:r w:rsidRPr="00FA608A">
              <w:rPr>
                <w:rFonts w:ascii="Times New Roman" w:eastAsia="Times New Roman" w:hAnsi="Times New Roman" w:cs="Times New Roman"/>
                <w:color w:val="231F20"/>
                <w:w w:val="85"/>
                <w:sz w:val="24"/>
                <w:lang w:val="ru-RU"/>
              </w:rPr>
              <w:t>ноги»;</w:t>
            </w:r>
            <w:r w:rsidRPr="00FA608A">
              <w:rPr>
                <w:rFonts w:ascii="Times New Roman" w:eastAsia="Times New Roman" w:hAnsi="Times New Roman" w:cs="Times New Roman"/>
                <w:color w:val="231F20"/>
                <w:spacing w:val="14"/>
                <w:w w:val="85"/>
                <w:sz w:val="24"/>
                <w:lang w:val="ru-RU"/>
              </w:rPr>
              <w:t xml:space="preserve"> </w:t>
            </w:r>
            <w:r w:rsidRPr="00FA608A">
              <w:rPr>
                <w:rFonts w:ascii="Times New Roman" w:eastAsia="Times New Roman" w:hAnsi="Times New Roman" w:cs="Times New Roman"/>
                <w:color w:val="231F20"/>
                <w:w w:val="85"/>
                <w:sz w:val="24"/>
                <w:lang w:val="ru-RU"/>
              </w:rPr>
              <w:t>прыжки</w:t>
            </w:r>
            <w:r w:rsidRPr="00FA608A">
              <w:rPr>
                <w:rFonts w:ascii="Times New Roman" w:eastAsia="Times New Roman" w:hAnsi="Times New Roman" w:cs="Times New Roman"/>
                <w:color w:val="231F20"/>
                <w:spacing w:val="15"/>
                <w:w w:val="85"/>
                <w:sz w:val="24"/>
                <w:lang w:val="ru-RU"/>
              </w:rPr>
              <w:t xml:space="preserve"> </w:t>
            </w:r>
            <w:r w:rsidRPr="00FA608A">
              <w:rPr>
                <w:rFonts w:ascii="Times New Roman" w:eastAsia="Times New Roman" w:hAnsi="Times New Roman" w:cs="Times New Roman"/>
                <w:color w:val="231F20"/>
                <w:w w:val="85"/>
                <w:sz w:val="24"/>
                <w:lang w:val="ru-RU"/>
              </w:rPr>
              <w:t>в</w:t>
            </w:r>
            <w:r w:rsidRPr="00FA608A">
              <w:rPr>
                <w:rFonts w:ascii="Times New Roman" w:eastAsia="Times New Roman" w:hAnsi="Times New Roman" w:cs="Times New Roman"/>
                <w:color w:val="231F20"/>
                <w:spacing w:val="12"/>
                <w:w w:val="85"/>
                <w:sz w:val="24"/>
                <w:lang w:val="ru-RU"/>
              </w:rPr>
              <w:t xml:space="preserve"> </w:t>
            </w:r>
            <w:r w:rsidRPr="00FA608A">
              <w:rPr>
                <w:rFonts w:ascii="Times New Roman" w:eastAsia="Times New Roman" w:hAnsi="Times New Roman" w:cs="Times New Roman"/>
                <w:color w:val="231F20"/>
                <w:w w:val="85"/>
                <w:sz w:val="24"/>
                <w:lang w:val="ru-RU"/>
              </w:rPr>
              <w:t>высоту</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способами:</w:t>
            </w:r>
            <w:r w:rsidRPr="00FA608A">
              <w:rPr>
                <w:rFonts w:ascii="Times New Roman" w:eastAsia="Times New Roman" w:hAnsi="Times New Roman" w:cs="Times New Roman"/>
                <w:color w:val="231F20"/>
                <w:spacing w:val="25"/>
                <w:w w:val="85"/>
                <w:sz w:val="24"/>
                <w:lang w:val="ru-RU"/>
              </w:rPr>
              <w:t xml:space="preserve"> </w:t>
            </w:r>
            <w:r w:rsidRPr="00FA608A">
              <w:rPr>
                <w:rFonts w:ascii="Times New Roman" w:eastAsia="Times New Roman" w:hAnsi="Times New Roman" w:cs="Times New Roman"/>
                <w:color w:val="231F20"/>
                <w:w w:val="85"/>
                <w:sz w:val="24"/>
                <w:lang w:val="ru-RU"/>
              </w:rPr>
              <w:t>«прогнувшись»,</w:t>
            </w:r>
            <w:r w:rsidRPr="00FA608A">
              <w:rPr>
                <w:rFonts w:ascii="Times New Roman" w:eastAsia="Times New Roman" w:hAnsi="Times New Roman" w:cs="Times New Roman"/>
                <w:color w:val="231F20"/>
                <w:spacing w:val="22"/>
                <w:w w:val="85"/>
                <w:sz w:val="24"/>
                <w:lang w:val="ru-RU"/>
              </w:rPr>
              <w:t xml:space="preserve"> </w:t>
            </w:r>
            <w:r w:rsidRPr="00FA608A">
              <w:rPr>
                <w:rFonts w:ascii="Times New Roman" w:eastAsia="Times New Roman" w:hAnsi="Times New Roman" w:cs="Times New Roman"/>
                <w:color w:val="231F20"/>
                <w:w w:val="85"/>
                <w:sz w:val="24"/>
                <w:lang w:val="ru-RU"/>
              </w:rPr>
              <w:t>перешагивания,</w:t>
            </w:r>
            <w:r w:rsidRPr="00FA608A">
              <w:rPr>
                <w:rFonts w:ascii="Times New Roman" w:eastAsia="Times New Roman" w:hAnsi="Times New Roman" w:cs="Times New Roman"/>
                <w:color w:val="231F20"/>
                <w:spacing w:val="23"/>
                <w:w w:val="85"/>
                <w:sz w:val="24"/>
                <w:lang w:val="ru-RU"/>
              </w:rPr>
              <w:t xml:space="preserve"> </w:t>
            </w:r>
            <w:r w:rsidRPr="00FA608A">
              <w:rPr>
                <w:rFonts w:ascii="Times New Roman" w:eastAsia="Times New Roman" w:hAnsi="Times New Roman" w:cs="Times New Roman"/>
                <w:color w:val="231F20"/>
                <w:w w:val="85"/>
                <w:sz w:val="24"/>
                <w:lang w:val="ru-RU"/>
              </w:rPr>
              <w:t>«ножницы»,</w:t>
            </w:r>
            <w:r w:rsidRPr="00FA608A">
              <w:rPr>
                <w:rFonts w:ascii="Times New Roman" w:eastAsia="Times New Roman" w:hAnsi="Times New Roman" w:cs="Times New Roman"/>
                <w:color w:val="231F20"/>
                <w:spacing w:val="22"/>
                <w:w w:val="85"/>
                <w:sz w:val="24"/>
                <w:lang w:val="ru-RU"/>
              </w:rPr>
              <w:t xml:space="preserve"> </w:t>
            </w:r>
            <w:r w:rsidRPr="00FA608A">
              <w:rPr>
                <w:rFonts w:ascii="Times New Roman" w:eastAsia="Times New Roman" w:hAnsi="Times New Roman" w:cs="Times New Roman"/>
                <w:color w:val="231F20"/>
                <w:w w:val="85"/>
                <w:sz w:val="24"/>
                <w:lang w:val="ru-RU"/>
              </w:rPr>
              <w:t>пере-</w:t>
            </w:r>
          </w:p>
          <w:p w:rsidR="00FA608A" w:rsidRPr="00FA608A" w:rsidRDefault="00FA608A" w:rsidP="00FA608A">
            <w:pPr>
              <w:spacing w:line="201" w:lineRule="exact"/>
              <w:ind w:left="115"/>
              <w:rPr>
                <w:rFonts w:ascii="Times New Roman" w:eastAsia="Times New Roman" w:hAnsi="Times New Roman" w:cs="Times New Roman"/>
                <w:sz w:val="24"/>
                <w:lang w:val="ru-RU"/>
              </w:rPr>
            </w:pPr>
            <w:r w:rsidRPr="00FA608A">
              <w:rPr>
                <w:rFonts w:ascii="Times New Roman" w:eastAsia="Times New Roman" w:hAnsi="Times New Roman" w:cs="Times New Roman"/>
                <w:color w:val="231F20"/>
                <w:sz w:val="24"/>
                <w:lang w:val="ru-RU"/>
              </w:rPr>
              <w:t>кидной.</w:t>
            </w:r>
          </w:p>
          <w:p w:rsidR="00FA608A" w:rsidRPr="00FA608A" w:rsidRDefault="00FA608A" w:rsidP="00FA608A">
            <w:pPr>
              <w:spacing w:before="17" w:line="192" w:lineRule="auto"/>
              <w:ind w:left="115" w:right="213"/>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85"/>
                <w:sz w:val="24"/>
                <w:lang w:val="ru-RU"/>
              </w:rPr>
              <w:t>Метание</w:t>
            </w:r>
            <w:r w:rsidRPr="00FA608A">
              <w:rPr>
                <w:rFonts w:ascii="Times New Roman" w:eastAsia="Times New Roman" w:hAnsi="Times New Roman" w:cs="Times New Roman"/>
                <w:color w:val="231F20"/>
                <w:spacing w:val="21"/>
                <w:w w:val="85"/>
                <w:sz w:val="24"/>
                <w:lang w:val="ru-RU"/>
              </w:rPr>
              <w:t xml:space="preserve"> </w:t>
            </w:r>
            <w:r w:rsidRPr="00FA608A">
              <w:rPr>
                <w:rFonts w:ascii="Times New Roman" w:eastAsia="Times New Roman" w:hAnsi="Times New Roman" w:cs="Times New Roman"/>
                <w:color w:val="231F20"/>
                <w:w w:val="85"/>
                <w:sz w:val="24"/>
                <w:lang w:val="ru-RU"/>
              </w:rPr>
              <w:t>гранаты</w:t>
            </w:r>
            <w:r w:rsidRPr="00FA608A">
              <w:rPr>
                <w:rFonts w:ascii="Times New Roman" w:eastAsia="Times New Roman" w:hAnsi="Times New Roman" w:cs="Times New Roman"/>
                <w:color w:val="231F20"/>
                <w:spacing w:val="18"/>
                <w:w w:val="85"/>
                <w:sz w:val="24"/>
                <w:lang w:val="ru-RU"/>
              </w:rPr>
              <w:t xml:space="preserve"> </w:t>
            </w:r>
            <w:r w:rsidRPr="00FA608A">
              <w:rPr>
                <w:rFonts w:ascii="Times New Roman" w:eastAsia="Times New Roman" w:hAnsi="Times New Roman" w:cs="Times New Roman"/>
                <w:color w:val="231F20"/>
                <w:w w:val="85"/>
                <w:sz w:val="24"/>
                <w:lang w:val="ru-RU"/>
              </w:rPr>
              <w:t>весом</w:t>
            </w:r>
            <w:r w:rsidRPr="00FA608A">
              <w:rPr>
                <w:rFonts w:ascii="Times New Roman" w:eastAsia="Times New Roman" w:hAnsi="Times New Roman" w:cs="Times New Roman"/>
                <w:color w:val="231F20"/>
                <w:spacing w:val="23"/>
                <w:w w:val="85"/>
                <w:sz w:val="24"/>
                <w:lang w:val="ru-RU"/>
              </w:rPr>
              <w:t xml:space="preserve"> </w:t>
            </w:r>
            <w:r w:rsidRPr="00FA608A">
              <w:rPr>
                <w:rFonts w:ascii="Times New Roman" w:eastAsia="Times New Roman" w:hAnsi="Times New Roman" w:cs="Times New Roman"/>
                <w:color w:val="231F20"/>
                <w:w w:val="85"/>
                <w:sz w:val="24"/>
                <w:lang w:val="ru-RU"/>
              </w:rPr>
              <w:t>500</w:t>
            </w:r>
            <w:r w:rsidRPr="00FA608A">
              <w:rPr>
                <w:rFonts w:ascii="Times New Roman" w:eastAsia="Times New Roman" w:hAnsi="Times New Roman" w:cs="Times New Roman"/>
                <w:color w:val="231F20"/>
                <w:spacing w:val="21"/>
                <w:w w:val="85"/>
                <w:sz w:val="24"/>
                <w:lang w:val="ru-RU"/>
              </w:rPr>
              <w:t xml:space="preserve"> </w:t>
            </w:r>
            <w:r w:rsidRPr="00FA608A">
              <w:rPr>
                <w:rFonts w:ascii="Times New Roman" w:eastAsia="Times New Roman" w:hAnsi="Times New Roman" w:cs="Times New Roman"/>
                <w:color w:val="231F20"/>
                <w:w w:val="85"/>
                <w:sz w:val="24"/>
                <w:lang w:val="ru-RU"/>
              </w:rPr>
              <w:t>г</w:t>
            </w:r>
            <w:r w:rsidRPr="00FA608A">
              <w:rPr>
                <w:rFonts w:ascii="Times New Roman" w:eastAsia="Times New Roman" w:hAnsi="Times New Roman" w:cs="Times New Roman"/>
                <w:color w:val="231F20"/>
                <w:spacing w:val="20"/>
                <w:w w:val="85"/>
                <w:sz w:val="24"/>
                <w:lang w:val="ru-RU"/>
              </w:rPr>
              <w:t xml:space="preserve"> </w:t>
            </w:r>
            <w:r w:rsidRPr="00FA608A">
              <w:rPr>
                <w:rFonts w:ascii="Times New Roman" w:eastAsia="Times New Roman" w:hAnsi="Times New Roman" w:cs="Times New Roman"/>
                <w:color w:val="231F20"/>
                <w:w w:val="85"/>
                <w:sz w:val="24"/>
                <w:lang w:val="ru-RU"/>
              </w:rPr>
              <w:t>(девушки)</w:t>
            </w:r>
            <w:r w:rsidRPr="00FA608A">
              <w:rPr>
                <w:rFonts w:ascii="Times New Roman" w:eastAsia="Times New Roman" w:hAnsi="Times New Roman" w:cs="Times New Roman"/>
                <w:color w:val="231F20"/>
                <w:spacing w:val="21"/>
                <w:w w:val="85"/>
                <w:sz w:val="24"/>
                <w:lang w:val="ru-RU"/>
              </w:rPr>
              <w:t xml:space="preserve"> </w:t>
            </w:r>
            <w:r w:rsidRPr="00FA608A">
              <w:rPr>
                <w:rFonts w:ascii="Times New Roman" w:eastAsia="Times New Roman" w:hAnsi="Times New Roman" w:cs="Times New Roman"/>
                <w:color w:val="231F20"/>
                <w:w w:val="85"/>
                <w:sz w:val="24"/>
                <w:lang w:val="ru-RU"/>
              </w:rPr>
              <w:t>и</w:t>
            </w:r>
            <w:r w:rsidRPr="00FA608A">
              <w:rPr>
                <w:rFonts w:ascii="Times New Roman" w:eastAsia="Times New Roman" w:hAnsi="Times New Roman" w:cs="Times New Roman"/>
                <w:color w:val="231F20"/>
                <w:spacing w:val="23"/>
                <w:w w:val="85"/>
                <w:sz w:val="24"/>
                <w:lang w:val="ru-RU"/>
              </w:rPr>
              <w:t xml:space="preserve"> </w:t>
            </w:r>
            <w:r w:rsidRPr="00FA608A">
              <w:rPr>
                <w:rFonts w:ascii="Times New Roman" w:eastAsia="Times New Roman" w:hAnsi="Times New Roman" w:cs="Times New Roman"/>
                <w:color w:val="231F20"/>
                <w:w w:val="85"/>
                <w:sz w:val="24"/>
                <w:lang w:val="ru-RU"/>
              </w:rPr>
              <w:t>700</w:t>
            </w:r>
            <w:r w:rsidRPr="00FA608A">
              <w:rPr>
                <w:rFonts w:ascii="Times New Roman" w:eastAsia="Times New Roman" w:hAnsi="Times New Roman" w:cs="Times New Roman"/>
                <w:color w:val="231F20"/>
                <w:spacing w:val="27"/>
                <w:w w:val="85"/>
                <w:sz w:val="24"/>
                <w:lang w:val="ru-RU"/>
              </w:rPr>
              <w:t xml:space="preserve"> </w:t>
            </w:r>
            <w:r w:rsidRPr="00FA608A">
              <w:rPr>
                <w:rFonts w:ascii="Times New Roman" w:eastAsia="Times New Roman" w:hAnsi="Times New Roman" w:cs="Times New Roman"/>
                <w:color w:val="231F20"/>
                <w:w w:val="85"/>
                <w:sz w:val="24"/>
                <w:lang w:val="ru-RU"/>
              </w:rPr>
              <w:t>г</w:t>
            </w:r>
            <w:r w:rsidRPr="00FA608A">
              <w:rPr>
                <w:rFonts w:ascii="Times New Roman" w:eastAsia="Times New Roman" w:hAnsi="Times New Roman" w:cs="Times New Roman"/>
                <w:color w:val="231F20"/>
                <w:spacing w:val="20"/>
                <w:w w:val="85"/>
                <w:sz w:val="24"/>
                <w:lang w:val="ru-RU"/>
              </w:rPr>
              <w:t xml:space="preserve"> </w:t>
            </w:r>
            <w:r w:rsidRPr="00FA608A">
              <w:rPr>
                <w:rFonts w:ascii="Times New Roman" w:eastAsia="Times New Roman" w:hAnsi="Times New Roman" w:cs="Times New Roman"/>
                <w:color w:val="231F20"/>
                <w:w w:val="85"/>
                <w:sz w:val="24"/>
                <w:lang w:val="ru-RU"/>
              </w:rPr>
              <w:t>(юноши);</w:t>
            </w:r>
            <w:r w:rsidRPr="00FA608A">
              <w:rPr>
                <w:rFonts w:ascii="Times New Roman" w:eastAsia="Times New Roman" w:hAnsi="Times New Roman" w:cs="Times New Roman"/>
                <w:color w:val="231F20"/>
                <w:spacing w:val="25"/>
                <w:w w:val="85"/>
                <w:sz w:val="24"/>
                <w:lang w:val="ru-RU"/>
              </w:rPr>
              <w:t xml:space="preserve"> </w:t>
            </w:r>
            <w:r w:rsidRPr="00FA608A">
              <w:rPr>
                <w:rFonts w:ascii="Times New Roman" w:eastAsia="Times New Roman" w:hAnsi="Times New Roman" w:cs="Times New Roman"/>
                <w:color w:val="231F20"/>
                <w:w w:val="85"/>
                <w:sz w:val="24"/>
                <w:lang w:val="ru-RU"/>
              </w:rPr>
              <w:t>толк</w:t>
            </w:r>
            <w:proofErr w:type="gramStart"/>
            <w:r w:rsidRPr="00FA608A">
              <w:rPr>
                <w:rFonts w:ascii="Times New Roman" w:eastAsia="Times New Roman" w:hAnsi="Times New Roman" w:cs="Times New Roman"/>
                <w:color w:val="231F20"/>
                <w:w w:val="85"/>
                <w:sz w:val="24"/>
                <w:lang w:val="ru-RU"/>
              </w:rPr>
              <w:t>а-</w:t>
            </w:r>
            <w:proofErr w:type="gramEnd"/>
            <w:r w:rsidRPr="00FA608A">
              <w:rPr>
                <w:rFonts w:ascii="Times New Roman" w:eastAsia="Times New Roman" w:hAnsi="Times New Roman" w:cs="Times New Roman"/>
                <w:color w:val="231F20"/>
                <w:spacing w:val="-48"/>
                <w:w w:val="85"/>
                <w:sz w:val="24"/>
                <w:lang w:val="ru-RU"/>
              </w:rPr>
              <w:t xml:space="preserve"> </w:t>
            </w:r>
            <w:r w:rsidRPr="00FA608A">
              <w:rPr>
                <w:rFonts w:ascii="Times New Roman" w:eastAsia="Times New Roman" w:hAnsi="Times New Roman" w:cs="Times New Roman"/>
                <w:color w:val="231F20"/>
                <w:sz w:val="24"/>
                <w:lang w:val="ru-RU"/>
              </w:rPr>
              <w:t>ние ядра; сдача</w:t>
            </w:r>
            <w:r w:rsidRPr="00FA608A">
              <w:rPr>
                <w:rFonts w:ascii="Times New Roman" w:eastAsia="Times New Roman" w:hAnsi="Times New Roman" w:cs="Times New Roman"/>
                <w:color w:val="231F20"/>
                <w:spacing w:val="1"/>
                <w:sz w:val="24"/>
                <w:lang w:val="ru-RU"/>
              </w:rPr>
              <w:t xml:space="preserve"> </w:t>
            </w:r>
            <w:r w:rsidRPr="00FA608A">
              <w:rPr>
                <w:rFonts w:ascii="Times New Roman" w:eastAsia="Times New Roman" w:hAnsi="Times New Roman" w:cs="Times New Roman"/>
                <w:color w:val="231F20"/>
                <w:sz w:val="24"/>
                <w:lang w:val="ru-RU"/>
              </w:rPr>
              <w:t>контрольных</w:t>
            </w:r>
            <w:r w:rsidRPr="00FA608A">
              <w:rPr>
                <w:rFonts w:ascii="Times New Roman" w:eastAsia="Times New Roman" w:hAnsi="Times New Roman" w:cs="Times New Roman"/>
                <w:color w:val="231F20"/>
                <w:spacing w:val="-1"/>
                <w:sz w:val="24"/>
                <w:lang w:val="ru-RU"/>
              </w:rPr>
              <w:t xml:space="preserve"> </w:t>
            </w:r>
            <w:r w:rsidRPr="00FA608A">
              <w:rPr>
                <w:rFonts w:ascii="Times New Roman" w:eastAsia="Times New Roman" w:hAnsi="Times New Roman" w:cs="Times New Roman"/>
                <w:color w:val="231F20"/>
                <w:sz w:val="24"/>
                <w:lang w:val="ru-RU"/>
              </w:rPr>
              <w:t>нормативов</w:t>
            </w:r>
          </w:p>
        </w:tc>
      </w:tr>
      <w:tr w:rsidR="00FA608A" w:rsidRPr="00FA608A" w:rsidTr="00FA608A">
        <w:trPr>
          <w:trHeight w:val="2714"/>
        </w:trPr>
        <w:tc>
          <w:tcPr>
            <w:tcW w:w="2553" w:type="dxa"/>
          </w:tcPr>
          <w:p w:rsidR="00FA608A" w:rsidRPr="00FA608A" w:rsidRDefault="00FA608A" w:rsidP="00FA608A">
            <w:pPr>
              <w:spacing w:before="24"/>
              <w:ind w:left="115"/>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2.</w:t>
            </w:r>
            <w:r w:rsidRPr="00FA608A">
              <w:rPr>
                <w:rFonts w:ascii="Times New Roman" w:eastAsia="Times New Roman" w:hAnsi="Times New Roman" w:cs="Times New Roman"/>
                <w:color w:val="231F20"/>
                <w:spacing w:val="-3"/>
                <w:sz w:val="24"/>
              </w:rPr>
              <w:t xml:space="preserve"> </w:t>
            </w:r>
            <w:r w:rsidRPr="00FA608A">
              <w:rPr>
                <w:rFonts w:ascii="Times New Roman" w:eastAsia="Times New Roman" w:hAnsi="Times New Roman" w:cs="Times New Roman"/>
                <w:color w:val="231F20"/>
                <w:sz w:val="24"/>
              </w:rPr>
              <w:t>Лыжная</w:t>
            </w:r>
            <w:r w:rsidRPr="00FA608A">
              <w:rPr>
                <w:rFonts w:ascii="Times New Roman" w:eastAsia="Times New Roman" w:hAnsi="Times New Roman" w:cs="Times New Roman"/>
                <w:color w:val="231F20"/>
                <w:spacing w:val="-1"/>
                <w:sz w:val="24"/>
              </w:rPr>
              <w:t xml:space="preserve"> </w:t>
            </w:r>
            <w:r w:rsidRPr="00FA608A">
              <w:rPr>
                <w:rFonts w:ascii="Times New Roman" w:eastAsia="Times New Roman" w:hAnsi="Times New Roman" w:cs="Times New Roman"/>
                <w:color w:val="231F20"/>
                <w:sz w:val="24"/>
              </w:rPr>
              <w:t>подготовка</w:t>
            </w:r>
          </w:p>
        </w:tc>
        <w:tc>
          <w:tcPr>
            <w:tcW w:w="6342" w:type="dxa"/>
            <w:tcBorders>
              <w:bottom w:val="thinThickMediumGap" w:sz="17" w:space="0" w:color="FFFFFF"/>
            </w:tcBorders>
          </w:tcPr>
          <w:p w:rsidR="00FA608A" w:rsidRPr="00FA608A" w:rsidRDefault="00FA608A" w:rsidP="00FA608A">
            <w:pPr>
              <w:spacing w:before="53" w:line="208" w:lineRule="auto"/>
              <w:ind w:left="115" w:right="213"/>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85"/>
                <w:sz w:val="24"/>
                <w:lang w:val="ru-RU"/>
              </w:rPr>
              <w:t>Овладение</w:t>
            </w:r>
            <w:r w:rsidRPr="00FA608A">
              <w:rPr>
                <w:rFonts w:ascii="Times New Roman" w:eastAsia="Times New Roman" w:hAnsi="Times New Roman" w:cs="Times New Roman"/>
                <w:color w:val="231F20"/>
                <w:spacing w:val="28"/>
                <w:w w:val="85"/>
                <w:sz w:val="24"/>
                <w:lang w:val="ru-RU"/>
              </w:rPr>
              <w:t xml:space="preserve"> </w:t>
            </w:r>
            <w:r w:rsidRPr="00FA608A">
              <w:rPr>
                <w:rFonts w:ascii="Times New Roman" w:eastAsia="Times New Roman" w:hAnsi="Times New Roman" w:cs="Times New Roman"/>
                <w:color w:val="231F20"/>
                <w:w w:val="85"/>
                <w:sz w:val="24"/>
                <w:lang w:val="ru-RU"/>
              </w:rPr>
              <w:t>техникой</w:t>
            </w:r>
            <w:r w:rsidRPr="00FA608A">
              <w:rPr>
                <w:rFonts w:ascii="Times New Roman" w:eastAsia="Times New Roman" w:hAnsi="Times New Roman" w:cs="Times New Roman"/>
                <w:color w:val="231F20"/>
                <w:spacing w:val="34"/>
                <w:w w:val="85"/>
                <w:sz w:val="24"/>
                <w:lang w:val="ru-RU"/>
              </w:rPr>
              <w:t xml:space="preserve"> </w:t>
            </w:r>
            <w:r w:rsidRPr="00FA608A">
              <w:rPr>
                <w:rFonts w:ascii="Times New Roman" w:eastAsia="Times New Roman" w:hAnsi="Times New Roman" w:cs="Times New Roman"/>
                <w:color w:val="231F20"/>
                <w:w w:val="85"/>
                <w:sz w:val="24"/>
                <w:lang w:val="ru-RU"/>
              </w:rPr>
              <w:t>лыжных</w:t>
            </w:r>
            <w:r w:rsidRPr="00FA608A">
              <w:rPr>
                <w:rFonts w:ascii="Times New Roman" w:eastAsia="Times New Roman" w:hAnsi="Times New Roman" w:cs="Times New Roman"/>
                <w:color w:val="231F20"/>
                <w:spacing w:val="33"/>
                <w:w w:val="85"/>
                <w:sz w:val="24"/>
                <w:lang w:val="ru-RU"/>
              </w:rPr>
              <w:t xml:space="preserve"> </w:t>
            </w:r>
            <w:r w:rsidRPr="00FA608A">
              <w:rPr>
                <w:rFonts w:ascii="Times New Roman" w:eastAsia="Times New Roman" w:hAnsi="Times New Roman" w:cs="Times New Roman"/>
                <w:color w:val="231F20"/>
                <w:w w:val="85"/>
                <w:sz w:val="24"/>
                <w:lang w:val="ru-RU"/>
              </w:rPr>
              <w:t>ходов,</w:t>
            </w:r>
            <w:r w:rsidRPr="00FA608A">
              <w:rPr>
                <w:rFonts w:ascii="Times New Roman" w:eastAsia="Times New Roman" w:hAnsi="Times New Roman" w:cs="Times New Roman"/>
                <w:color w:val="231F20"/>
                <w:spacing w:val="34"/>
                <w:w w:val="85"/>
                <w:sz w:val="24"/>
                <w:lang w:val="ru-RU"/>
              </w:rPr>
              <w:t xml:space="preserve"> </w:t>
            </w:r>
            <w:r w:rsidRPr="00FA608A">
              <w:rPr>
                <w:rFonts w:ascii="Times New Roman" w:eastAsia="Times New Roman" w:hAnsi="Times New Roman" w:cs="Times New Roman"/>
                <w:color w:val="231F20"/>
                <w:w w:val="85"/>
                <w:sz w:val="24"/>
                <w:lang w:val="ru-RU"/>
              </w:rPr>
              <w:t>перехода</w:t>
            </w:r>
            <w:r w:rsidRPr="00FA608A">
              <w:rPr>
                <w:rFonts w:ascii="Times New Roman" w:eastAsia="Times New Roman" w:hAnsi="Times New Roman" w:cs="Times New Roman"/>
                <w:color w:val="231F20"/>
                <w:spacing w:val="33"/>
                <w:w w:val="85"/>
                <w:sz w:val="24"/>
                <w:lang w:val="ru-RU"/>
              </w:rPr>
              <w:t xml:space="preserve"> </w:t>
            </w:r>
            <w:r w:rsidRPr="00FA608A">
              <w:rPr>
                <w:rFonts w:ascii="Times New Roman" w:eastAsia="Times New Roman" w:hAnsi="Times New Roman" w:cs="Times New Roman"/>
                <w:color w:val="231F20"/>
                <w:w w:val="85"/>
                <w:sz w:val="24"/>
                <w:lang w:val="ru-RU"/>
              </w:rPr>
              <w:t>с</w:t>
            </w:r>
            <w:r w:rsidRPr="00FA608A">
              <w:rPr>
                <w:rFonts w:ascii="Times New Roman" w:eastAsia="Times New Roman" w:hAnsi="Times New Roman" w:cs="Times New Roman"/>
                <w:color w:val="231F20"/>
                <w:spacing w:val="33"/>
                <w:w w:val="85"/>
                <w:sz w:val="24"/>
                <w:lang w:val="ru-RU"/>
              </w:rPr>
              <w:t xml:space="preserve"> </w:t>
            </w:r>
            <w:r w:rsidRPr="00FA608A">
              <w:rPr>
                <w:rFonts w:ascii="Times New Roman" w:eastAsia="Times New Roman" w:hAnsi="Times New Roman" w:cs="Times New Roman"/>
                <w:color w:val="231F20"/>
                <w:w w:val="85"/>
                <w:sz w:val="24"/>
                <w:lang w:val="ru-RU"/>
              </w:rPr>
              <w:t>одновременных</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sz w:val="24"/>
                <w:lang w:val="ru-RU"/>
              </w:rPr>
              <w:t>лыжных</w:t>
            </w:r>
            <w:r w:rsidRPr="00FA608A">
              <w:rPr>
                <w:rFonts w:ascii="Times New Roman" w:eastAsia="Times New Roman" w:hAnsi="Times New Roman" w:cs="Times New Roman"/>
                <w:color w:val="231F20"/>
                <w:spacing w:val="-1"/>
                <w:sz w:val="24"/>
                <w:lang w:val="ru-RU"/>
              </w:rPr>
              <w:t xml:space="preserve"> </w:t>
            </w:r>
            <w:r w:rsidRPr="00FA608A">
              <w:rPr>
                <w:rFonts w:ascii="Times New Roman" w:eastAsia="Times New Roman" w:hAnsi="Times New Roman" w:cs="Times New Roman"/>
                <w:color w:val="231F20"/>
                <w:sz w:val="24"/>
                <w:lang w:val="ru-RU"/>
              </w:rPr>
              <w:t>ходов</w:t>
            </w:r>
            <w:r w:rsidRPr="00FA608A">
              <w:rPr>
                <w:rFonts w:ascii="Times New Roman" w:eastAsia="Times New Roman" w:hAnsi="Times New Roman" w:cs="Times New Roman"/>
                <w:color w:val="231F20"/>
                <w:spacing w:val="-2"/>
                <w:sz w:val="24"/>
                <w:lang w:val="ru-RU"/>
              </w:rPr>
              <w:t xml:space="preserve"> </w:t>
            </w:r>
            <w:r w:rsidRPr="00FA608A">
              <w:rPr>
                <w:rFonts w:ascii="Times New Roman" w:eastAsia="Times New Roman" w:hAnsi="Times New Roman" w:cs="Times New Roman"/>
                <w:color w:val="231F20"/>
                <w:sz w:val="24"/>
                <w:lang w:val="ru-RU"/>
              </w:rPr>
              <w:t xml:space="preserve">на </w:t>
            </w:r>
            <w:proofErr w:type="gramStart"/>
            <w:r w:rsidRPr="00FA608A">
              <w:rPr>
                <w:rFonts w:ascii="Times New Roman" w:eastAsia="Times New Roman" w:hAnsi="Times New Roman" w:cs="Times New Roman"/>
                <w:color w:val="231F20"/>
                <w:sz w:val="24"/>
                <w:lang w:val="ru-RU"/>
              </w:rPr>
              <w:t>попеременные</w:t>
            </w:r>
            <w:proofErr w:type="gramEnd"/>
            <w:r w:rsidRPr="00FA608A">
              <w:rPr>
                <w:rFonts w:ascii="Times New Roman" w:eastAsia="Times New Roman" w:hAnsi="Times New Roman" w:cs="Times New Roman"/>
                <w:color w:val="231F20"/>
                <w:sz w:val="24"/>
                <w:lang w:val="ru-RU"/>
              </w:rPr>
              <w:t>.</w:t>
            </w:r>
          </w:p>
          <w:p w:rsidR="00FA608A" w:rsidRPr="00FA608A" w:rsidRDefault="00FA608A" w:rsidP="00FA608A">
            <w:pPr>
              <w:spacing w:line="192" w:lineRule="auto"/>
              <w:ind w:left="115" w:right="146"/>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95"/>
                <w:sz w:val="24"/>
                <w:lang w:val="ru-RU"/>
              </w:rPr>
              <w:t>Преодоление</w:t>
            </w:r>
            <w:r w:rsidRPr="00FA608A">
              <w:rPr>
                <w:rFonts w:ascii="Times New Roman" w:eastAsia="Times New Roman" w:hAnsi="Times New Roman" w:cs="Times New Roman"/>
                <w:color w:val="231F20"/>
                <w:spacing w:val="3"/>
                <w:w w:val="95"/>
                <w:sz w:val="24"/>
                <w:lang w:val="ru-RU"/>
              </w:rPr>
              <w:t xml:space="preserve"> </w:t>
            </w:r>
            <w:r w:rsidRPr="00FA608A">
              <w:rPr>
                <w:rFonts w:ascii="Times New Roman" w:eastAsia="Times New Roman" w:hAnsi="Times New Roman" w:cs="Times New Roman"/>
                <w:color w:val="231F20"/>
                <w:w w:val="95"/>
                <w:sz w:val="24"/>
                <w:lang w:val="ru-RU"/>
              </w:rPr>
              <w:t>подъемов</w:t>
            </w:r>
            <w:r w:rsidRPr="00FA608A">
              <w:rPr>
                <w:rFonts w:ascii="Times New Roman" w:eastAsia="Times New Roman" w:hAnsi="Times New Roman" w:cs="Times New Roman"/>
                <w:color w:val="231F20"/>
                <w:spacing w:val="5"/>
                <w:w w:val="95"/>
                <w:sz w:val="24"/>
                <w:lang w:val="ru-RU"/>
              </w:rPr>
              <w:t xml:space="preserve"> </w:t>
            </w:r>
            <w:r w:rsidRPr="00FA608A">
              <w:rPr>
                <w:rFonts w:ascii="Times New Roman" w:eastAsia="Times New Roman" w:hAnsi="Times New Roman" w:cs="Times New Roman"/>
                <w:color w:val="231F20"/>
                <w:w w:val="95"/>
                <w:sz w:val="24"/>
                <w:lang w:val="ru-RU"/>
              </w:rPr>
              <w:t>и</w:t>
            </w:r>
            <w:r w:rsidRPr="00FA608A">
              <w:rPr>
                <w:rFonts w:ascii="Times New Roman" w:eastAsia="Times New Roman" w:hAnsi="Times New Roman" w:cs="Times New Roman"/>
                <w:color w:val="231F20"/>
                <w:spacing w:val="3"/>
                <w:w w:val="95"/>
                <w:sz w:val="24"/>
                <w:lang w:val="ru-RU"/>
              </w:rPr>
              <w:t xml:space="preserve"> </w:t>
            </w:r>
            <w:r w:rsidRPr="00FA608A">
              <w:rPr>
                <w:rFonts w:ascii="Times New Roman" w:eastAsia="Times New Roman" w:hAnsi="Times New Roman" w:cs="Times New Roman"/>
                <w:color w:val="231F20"/>
                <w:w w:val="95"/>
                <w:sz w:val="24"/>
                <w:lang w:val="ru-RU"/>
              </w:rPr>
              <w:t>препятствий;</w:t>
            </w:r>
            <w:r w:rsidRPr="00FA608A">
              <w:rPr>
                <w:rFonts w:ascii="Times New Roman" w:eastAsia="Times New Roman" w:hAnsi="Times New Roman" w:cs="Times New Roman"/>
                <w:color w:val="231F20"/>
                <w:spacing w:val="5"/>
                <w:w w:val="95"/>
                <w:sz w:val="24"/>
                <w:lang w:val="ru-RU"/>
              </w:rPr>
              <w:t xml:space="preserve"> </w:t>
            </w:r>
            <w:r w:rsidRPr="00FA608A">
              <w:rPr>
                <w:rFonts w:ascii="Times New Roman" w:eastAsia="Times New Roman" w:hAnsi="Times New Roman" w:cs="Times New Roman"/>
                <w:color w:val="231F20"/>
                <w:w w:val="95"/>
                <w:sz w:val="24"/>
                <w:lang w:val="ru-RU"/>
              </w:rPr>
              <w:t>выполнение</w:t>
            </w:r>
            <w:r w:rsidRPr="00FA608A">
              <w:rPr>
                <w:rFonts w:ascii="Times New Roman" w:eastAsia="Times New Roman" w:hAnsi="Times New Roman" w:cs="Times New Roman"/>
                <w:color w:val="231F20"/>
                <w:spacing w:val="-1"/>
                <w:w w:val="95"/>
                <w:sz w:val="24"/>
                <w:lang w:val="ru-RU"/>
              </w:rPr>
              <w:t xml:space="preserve"> </w:t>
            </w:r>
            <w:r w:rsidRPr="00FA608A">
              <w:rPr>
                <w:rFonts w:ascii="Times New Roman" w:eastAsia="Times New Roman" w:hAnsi="Times New Roman" w:cs="Times New Roman"/>
                <w:color w:val="231F20"/>
                <w:w w:val="95"/>
                <w:sz w:val="24"/>
                <w:lang w:val="ru-RU"/>
              </w:rPr>
              <w:t>перехода</w:t>
            </w:r>
            <w:r w:rsidRPr="00FA608A">
              <w:rPr>
                <w:rFonts w:ascii="Times New Roman" w:eastAsia="Times New Roman" w:hAnsi="Times New Roman" w:cs="Times New Roman"/>
                <w:color w:val="231F20"/>
                <w:spacing w:val="-54"/>
                <w:w w:val="95"/>
                <w:sz w:val="24"/>
                <w:lang w:val="ru-RU"/>
              </w:rPr>
              <w:t xml:space="preserve"> </w:t>
            </w:r>
            <w:r w:rsidRPr="00FA608A">
              <w:rPr>
                <w:rFonts w:ascii="Times New Roman" w:eastAsia="Times New Roman" w:hAnsi="Times New Roman" w:cs="Times New Roman"/>
                <w:color w:val="231F20"/>
                <w:spacing w:val="-1"/>
                <w:sz w:val="24"/>
                <w:lang w:val="ru-RU"/>
              </w:rPr>
              <w:t xml:space="preserve">с хода на ход в зависимости от условий дистанции </w:t>
            </w:r>
            <w:r w:rsidRPr="00FA608A">
              <w:rPr>
                <w:rFonts w:ascii="Times New Roman" w:eastAsia="Times New Roman" w:hAnsi="Times New Roman" w:cs="Times New Roman"/>
                <w:color w:val="231F20"/>
                <w:sz w:val="24"/>
                <w:lang w:val="ru-RU"/>
              </w:rPr>
              <w:t>и</w:t>
            </w:r>
            <w:r w:rsidRPr="00FA608A">
              <w:rPr>
                <w:rFonts w:ascii="Times New Roman" w:eastAsia="Times New Roman" w:hAnsi="Times New Roman" w:cs="Times New Roman"/>
                <w:color w:val="231F20"/>
                <w:spacing w:val="1"/>
                <w:sz w:val="24"/>
                <w:lang w:val="ru-RU"/>
              </w:rPr>
              <w:t xml:space="preserve"> </w:t>
            </w:r>
            <w:r w:rsidRPr="00FA608A">
              <w:rPr>
                <w:rFonts w:ascii="Times New Roman" w:eastAsia="Times New Roman" w:hAnsi="Times New Roman" w:cs="Times New Roman"/>
                <w:color w:val="231F20"/>
                <w:sz w:val="24"/>
                <w:lang w:val="ru-RU"/>
              </w:rPr>
              <w:t>состояния</w:t>
            </w:r>
          </w:p>
          <w:p w:rsidR="00FA608A" w:rsidRPr="00FA608A" w:rsidRDefault="00FA608A" w:rsidP="00FA608A">
            <w:pPr>
              <w:spacing w:line="201" w:lineRule="exact"/>
              <w:ind w:left="115"/>
              <w:rPr>
                <w:rFonts w:ascii="Times New Roman" w:eastAsia="Times New Roman" w:hAnsi="Times New Roman" w:cs="Times New Roman"/>
                <w:sz w:val="24"/>
                <w:lang w:val="ru-RU"/>
              </w:rPr>
            </w:pPr>
            <w:r w:rsidRPr="00FA608A">
              <w:rPr>
                <w:rFonts w:ascii="Times New Roman" w:eastAsia="Times New Roman" w:hAnsi="Times New Roman" w:cs="Times New Roman"/>
                <w:color w:val="231F20"/>
                <w:sz w:val="24"/>
                <w:lang w:val="ru-RU"/>
              </w:rPr>
              <w:t>лыжни.</w:t>
            </w:r>
          </w:p>
          <w:p w:rsidR="00FA608A" w:rsidRPr="00FA608A" w:rsidRDefault="00FA608A" w:rsidP="00FA608A">
            <w:pPr>
              <w:spacing w:line="220" w:lineRule="exact"/>
              <w:ind w:left="115"/>
              <w:rPr>
                <w:rFonts w:ascii="Times New Roman" w:eastAsia="Times New Roman" w:hAnsi="Times New Roman" w:cs="Times New Roman"/>
                <w:sz w:val="24"/>
                <w:lang w:val="ru-RU"/>
              </w:rPr>
            </w:pPr>
            <w:r w:rsidRPr="00FA608A">
              <w:rPr>
                <w:rFonts w:ascii="Times New Roman" w:eastAsia="Times New Roman" w:hAnsi="Times New Roman" w:cs="Times New Roman"/>
                <w:color w:val="231F20"/>
                <w:sz w:val="24"/>
                <w:lang w:val="ru-RU"/>
              </w:rPr>
              <w:t>Сдача на</w:t>
            </w:r>
            <w:r w:rsidRPr="00FA608A">
              <w:rPr>
                <w:rFonts w:ascii="Times New Roman" w:eastAsia="Times New Roman" w:hAnsi="Times New Roman" w:cs="Times New Roman"/>
                <w:color w:val="231F20"/>
                <w:spacing w:val="-1"/>
                <w:sz w:val="24"/>
                <w:lang w:val="ru-RU"/>
              </w:rPr>
              <w:t xml:space="preserve"> </w:t>
            </w:r>
            <w:r w:rsidRPr="00FA608A">
              <w:rPr>
                <w:rFonts w:ascii="Times New Roman" w:eastAsia="Times New Roman" w:hAnsi="Times New Roman" w:cs="Times New Roman"/>
                <w:color w:val="231F20"/>
                <w:sz w:val="24"/>
                <w:lang w:val="ru-RU"/>
              </w:rPr>
              <w:t>оценку</w:t>
            </w:r>
            <w:r w:rsidRPr="00FA608A">
              <w:rPr>
                <w:rFonts w:ascii="Times New Roman" w:eastAsia="Times New Roman" w:hAnsi="Times New Roman" w:cs="Times New Roman"/>
                <w:color w:val="231F20"/>
                <w:spacing w:val="-9"/>
                <w:sz w:val="24"/>
                <w:lang w:val="ru-RU"/>
              </w:rPr>
              <w:t xml:space="preserve"> </w:t>
            </w:r>
            <w:r w:rsidRPr="00FA608A">
              <w:rPr>
                <w:rFonts w:ascii="Times New Roman" w:eastAsia="Times New Roman" w:hAnsi="Times New Roman" w:cs="Times New Roman"/>
                <w:color w:val="231F20"/>
                <w:sz w:val="24"/>
                <w:lang w:val="ru-RU"/>
              </w:rPr>
              <w:t>техники</w:t>
            </w:r>
            <w:r w:rsidRPr="00FA608A">
              <w:rPr>
                <w:rFonts w:ascii="Times New Roman" w:eastAsia="Times New Roman" w:hAnsi="Times New Roman" w:cs="Times New Roman"/>
                <w:color w:val="231F20"/>
                <w:spacing w:val="-2"/>
                <w:sz w:val="24"/>
                <w:lang w:val="ru-RU"/>
              </w:rPr>
              <w:t xml:space="preserve"> </w:t>
            </w:r>
            <w:r w:rsidRPr="00FA608A">
              <w:rPr>
                <w:rFonts w:ascii="Times New Roman" w:eastAsia="Times New Roman" w:hAnsi="Times New Roman" w:cs="Times New Roman"/>
                <w:color w:val="231F20"/>
                <w:sz w:val="24"/>
                <w:lang w:val="ru-RU"/>
              </w:rPr>
              <w:t>лыжных ходов.</w:t>
            </w:r>
          </w:p>
          <w:p w:rsidR="00FA608A" w:rsidRPr="00FA608A" w:rsidRDefault="00FA608A" w:rsidP="00FA608A">
            <w:pPr>
              <w:spacing w:before="12" w:line="192" w:lineRule="auto"/>
              <w:ind w:left="115" w:right="100"/>
              <w:jc w:val="both"/>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95"/>
                <w:sz w:val="24"/>
                <w:lang w:val="ru-RU"/>
              </w:rPr>
              <w:t>Умение разбираться в элементах тактики лыжных гонок: ра</w:t>
            </w:r>
            <w:proofErr w:type="gramStart"/>
            <w:r w:rsidRPr="00FA608A">
              <w:rPr>
                <w:rFonts w:ascii="Times New Roman" w:eastAsia="Times New Roman" w:hAnsi="Times New Roman" w:cs="Times New Roman"/>
                <w:color w:val="231F20"/>
                <w:w w:val="95"/>
                <w:sz w:val="24"/>
                <w:lang w:val="ru-RU"/>
              </w:rPr>
              <w:t>с-</w:t>
            </w:r>
            <w:proofErr w:type="gramEnd"/>
            <w:r w:rsidRPr="00FA608A">
              <w:rPr>
                <w:rFonts w:ascii="Times New Roman" w:eastAsia="Times New Roman" w:hAnsi="Times New Roman" w:cs="Times New Roman"/>
                <w:color w:val="231F20"/>
                <w:spacing w:val="1"/>
                <w:w w:val="95"/>
                <w:sz w:val="24"/>
                <w:lang w:val="ru-RU"/>
              </w:rPr>
              <w:t xml:space="preserve"> </w:t>
            </w:r>
            <w:r w:rsidRPr="00FA608A">
              <w:rPr>
                <w:rFonts w:ascii="Times New Roman" w:eastAsia="Times New Roman" w:hAnsi="Times New Roman" w:cs="Times New Roman"/>
                <w:color w:val="231F20"/>
                <w:w w:val="95"/>
                <w:sz w:val="24"/>
                <w:lang w:val="ru-RU"/>
              </w:rPr>
              <w:t>пределении сил, лидировании, обгоне, финишировании и др.</w:t>
            </w:r>
            <w:r w:rsidRPr="00FA608A">
              <w:rPr>
                <w:rFonts w:ascii="Times New Roman" w:eastAsia="Times New Roman" w:hAnsi="Times New Roman" w:cs="Times New Roman"/>
                <w:color w:val="231F20"/>
                <w:spacing w:val="1"/>
                <w:w w:val="95"/>
                <w:sz w:val="24"/>
                <w:lang w:val="ru-RU"/>
              </w:rPr>
              <w:t xml:space="preserve"> </w:t>
            </w:r>
            <w:r w:rsidRPr="00FA608A">
              <w:rPr>
                <w:rFonts w:ascii="Times New Roman" w:eastAsia="Times New Roman" w:hAnsi="Times New Roman" w:cs="Times New Roman"/>
                <w:color w:val="231F20"/>
                <w:w w:val="95"/>
                <w:sz w:val="24"/>
                <w:lang w:val="ru-RU"/>
              </w:rPr>
              <w:t>Прохождение дистанции до 3 км (девушки) и 5 км (юноши).</w:t>
            </w:r>
            <w:r w:rsidRPr="00FA608A">
              <w:rPr>
                <w:rFonts w:ascii="Times New Roman" w:eastAsia="Times New Roman" w:hAnsi="Times New Roman" w:cs="Times New Roman"/>
                <w:color w:val="231F20"/>
                <w:spacing w:val="1"/>
                <w:w w:val="95"/>
                <w:sz w:val="24"/>
                <w:lang w:val="ru-RU"/>
              </w:rPr>
              <w:t xml:space="preserve"> </w:t>
            </w:r>
            <w:r w:rsidRPr="00FA608A">
              <w:rPr>
                <w:rFonts w:ascii="Times New Roman" w:eastAsia="Times New Roman" w:hAnsi="Times New Roman" w:cs="Times New Roman"/>
                <w:color w:val="231F20"/>
                <w:w w:val="85"/>
                <w:sz w:val="24"/>
                <w:lang w:val="ru-RU"/>
              </w:rPr>
              <w:t>Знание</w:t>
            </w:r>
            <w:r w:rsidRPr="00FA608A">
              <w:rPr>
                <w:rFonts w:ascii="Times New Roman" w:eastAsia="Times New Roman" w:hAnsi="Times New Roman" w:cs="Times New Roman"/>
                <w:color w:val="231F20"/>
                <w:spacing w:val="22"/>
                <w:w w:val="85"/>
                <w:sz w:val="24"/>
                <w:lang w:val="ru-RU"/>
              </w:rPr>
              <w:t xml:space="preserve"> </w:t>
            </w:r>
            <w:r w:rsidRPr="00FA608A">
              <w:rPr>
                <w:rFonts w:ascii="Times New Roman" w:eastAsia="Times New Roman" w:hAnsi="Times New Roman" w:cs="Times New Roman"/>
                <w:color w:val="231F20"/>
                <w:w w:val="85"/>
                <w:sz w:val="24"/>
                <w:lang w:val="ru-RU"/>
              </w:rPr>
              <w:t>правил</w:t>
            </w:r>
            <w:r w:rsidRPr="00FA608A">
              <w:rPr>
                <w:rFonts w:ascii="Times New Roman" w:eastAsia="Times New Roman" w:hAnsi="Times New Roman" w:cs="Times New Roman"/>
                <w:color w:val="231F20"/>
                <w:spacing w:val="23"/>
                <w:w w:val="85"/>
                <w:sz w:val="24"/>
                <w:lang w:val="ru-RU"/>
              </w:rPr>
              <w:t xml:space="preserve"> </w:t>
            </w:r>
            <w:r w:rsidRPr="00FA608A">
              <w:rPr>
                <w:rFonts w:ascii="Times New Roman" w:eastAsia="Times New Roman" w:hAnsi="Times New Roman" w:cs="Times New Roman"/>
                <w:color w:val="231F20"/>
                <w:w w:val="85"/>
                <w:sz w:val="24"/>
                <w:lang w:val="ru-RU"/>
              </w:rPr>
              <w:t>соревнований,</w:t>
            </w:r>
            <w:r w:rsidRPr="00FA608A">
              <w:rPr>
                <w:rFonts w:ascii="Times New Roman" w:eastAsia="Times New Roman" w:hAnsi="Times New Roman" w:cs="Times New Roman"/>
                <w:color w:val="231F20"/>
                <w:spacing w:val="18"/>
                <w:w w:val="85"/>
                <w:sz w:val="24"/>
                <w:lang w:val="ru-RU"/>
              </w:rPr>
              <w:t xml:space="preserve"> </w:t>
            </w:r>
            <w:r w:rsidRPr="00FA608A">
              <w:rPr>
                <w:rFonts w:ascii="Times New Roman" w:eastAsia="Times New Roman" w:hAnsi="Times New Roman" w:cs="Times New Roman"/>
                <w:color w:val="231F20"/>
                <w:w w:val="85"/>
                <w:sz w:val="24"/>
                <w:lang w:val="ru-RU"/>
              </w:rPr>
              <w:t>техники</w:t>
            </w:r>
            <w:r w:rsidRPr="00FA608A">
              <w:rPr>
                <w:rFonts w:ascii="Times New Roman" w:eastAsia="Times New Roman" w:hAnsi="Times New Roman" w:cs="Times New Roman"/>
                <w:color w:val="231F20"/>
                <w:spacing w:val="23"/>
                <w:w w:val="85"/>
                <w:sz w:val="24"/>
                <w:lang w:val="ru-RU"/>
              </w:rPr>
              <w:t xml:space="preserve"> </w:t>
            </w:r>
            <w:r w:rsidRPr="00FA608A">
              <w:rPr>
                <w:rFonts w:ascii="Times New Roman" w:eastAsia="Times New Roman" w:hAnsi="Times New Roman" w:cs="Times New Roman"/>
                <w:color w:val="231F20"/>
                <w:w w:val="85"/>
                <w:sz w:val="24"/>
                <w:lang w:val="ru-RU"/>
              </w:rPr>
              <w:t>безопасности</w:t>
            </w:r>
            <w:r w:rsidRPr="00FA608A">
              <w:rPr>
                <w:rFonts w:ascii="Times New Roman" w:eastAsia="Times New Roman" w:hAnsi="Times New Roman" w:cs="Times New Roman"/>
                <w:color w:val="231F20"/>
                <w:spacing w:val="24"/>
                <w:w w:val="85"/>
                <w:sz w:val="24"/>
                <w:lang w:val="ru-RU"/>
              </w:rPr>
              <w:t xml:space="preserve"> </w:t>
            </w:r>
            <w:r w:rsidRPr="00FA608A">
              <w:rPr>
                <w:rFonts w:ascii="Times New Roman" w:eastAsia="Times New Roman" w:hAnsi="Times New Roman" w:cs="Times New Roman"/>
                <w:color w:val="231F20"/>
                <w:w w:val="85"/>
                <w:sz w:val="24"/>
                <w:lang w:val="ru-RU"/>
              </w:rPr>
              <w:t>при</w:t>
            </w:r>
            <w:r w:rsidRPr="00FA608A">
              <w:rPr>
                <w:rFonts w:ascii="Times New Roman" w:eastAsia="Times New Roman" w:hAnsi="Times New Roman" w:cs="Times New Roman"/>
                <w:color w:val="231F20"/>
                <w:spacing w:val="23"/>
                <w:w w:val="85"/>
                <w:sz w:val="24"/>
                <w:lang w:val="ru-RU"/>
              </w:rPr>
              <w:t xml:space="preserve"> </w:t>
            </w:r>
            <w:r w:rsidRPr="00FA608A">
              <w:rPr>
                <w:rFonts w:ascii="Times New Roman" w:eastAsia="Times New Roman" w:hAnsi="Times New Roman" w:cs="Times New Roman"/>
                <w:color w:val="231F20"/>
                <w:w w:val="85"/>
                <w:sz w:val="24"/>
                <w:lang w:val="ru-RU"/>
              </w:rPr>
              <w:t>заняти-</w:t>
            </w:r>
          </w:p>
          <w:p w:rsidR="00FA608A" w:rsidRPr="00FA608A" w:rsidRDefault="00FA608A" w:rsidP="00FA608A">
            <w:pPr>
              <w:spacing w:line="182" w:lineRule="exact"/>
              <w:ind w:left="115"/>
              <w:jc w:val="both"/>
              <w:rPr>
                <w:rFonts w:ascii="Times New Roman" w:eastAsia="Times New Roman" w:hAnsi="Times New Roman" w:cs="Times New Roman"/>
                <w:sz w:val="24"/>
              </w:rPr>
            </w:pPr>
            <w:proofErr w:type="gramStart"/>
            <w:r w:rsidRPr="00FA608A">
              <w:rPr>
                <w:rFonts w:ascii="Times New Roman" w:eastAsia="Times New Roman" w:hAnsi="Times New Roman" w:cs="Times New Roman"/>
                <w:color w:val="231F20"/>
                <w:sz w:val="24"/>
              </w:rPr>
              <w:t>ях</w:t>
            </w:r>
            <w:proofErr w:type="gramEnd"/>
            <w:r w:rsidRPr="00FA608A">
              <w:rPr>
                <w:rFonts w:ascii="Times New Roman" w:eastAsia="Times New Roman" w:hAnsi="Times New Roman" w:cs="Times New Roman"/>
                <w:color w:val="231F20"/>
                <w:spacing w:val="-3"/>
                <w:sz w:val="24"/>
              </w:rPr>
              <w:t xml:space="preserve"> </w:t>
            </w:r>
            <w:r w:rsidRPr="00FA608A">
              <w:rPr>
                <w:rFonts w:ascii="Times New Roman" w:eastAsia="Times New Roman" w:hAnsi="Times New Roman" w:cs="Times New Roman"/>
                <w:color w:val="231F20"/>
                <w:sz w:val="24"/>
              </w:rPr>
              <w:t>лыжным</w:t>
            </w:r>
            <w:r w:rsidRPr="00FA608A">
              <w:rPr>
                <w:rFonts w:ascii="Times New Roman" w:eastAsia="Times New Roman" w:hAnsi="Times New Roman" w:cs="Times New Roman"/>
                <w:color w:val="231F20"/>
                <w:spacing w:val="-3"/>
                <w:sz w:val="24"/>
              </w:rPr>
              <w:t xml:space="preserve"> </w:t>
            </w:r>
            <w:r w:rsidRPr="00FA608A">
              <w:rPr>
                <w:rFonts w:ascii="Times New Roman" w:eastAsia="Times New Roman" w:hAnsi="Times New Roman" w:cs="Times New Roman"/>
                <w:color w:val="231F20"/>
                <w:sz w:val="24"/>
              </w:rPr>
              <w:t>спортом.</w:t>
            </w:r>
          </w:p>
        </w:tc>
      </w:tr>
    </w:tbl>
    <w:p w:rsidR="00FA608A" w:rsidRPr="00FA608A" w:rsidRDefault="00FA608A" w:rsidP="00FA608A">
      <w:pPr>
        <w:widowControl w:val="0"/>
        <w:autoSpaceDE w:val="0"/>
        <w:autoSpaceDN w:val="0"/>
        <w:spacing w:after="0" w:line="182" w:lineRule="exact"/>
        <w:jc w:val="both"/>
        <w:rPr>
          <w:rFonts w:ascii="Times New Roman" w:eastAsia="Times New Roman" w:hAnsi="Times New Roman" w:cs="Times New Roman"/>
          <w:sz w:val="24"/>
        </w:rPr>
        <w:sectPr w:rsidR="00FA608A" w:rsidRPr="00FA608A">
          <w:pgSz w:w="11910" w:h="16840"/>
          <w:pgMar w:top="1440" w:right="20" w:bottom="720" w:left="1440" w:header="0" w:footer="523" w:gutter="0"/>
          <w:cols w:space="720"/>
        </w:sectPr>
      </w:pPr>
    </w:p>
    <w:tbl>
      <w:tblPr>
        <w:tblStyle w:val="TableNormal"/>
        <w:tblW w:w="0" w:type="auto"/>
        <w:tblInd w:w="27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553"/>
        <w:gridCol w:w="6342"/>
      </w:tblGrid>
      <w:tr w:rsidR="00FA608A" w:rsidRPr="00FA608A" w:rsidTr="00FA608A">
        <w:trPr>
          <w:trHeight w:val="533"/>
        </w:trPr>
        <w:tc>
          <w:tcPr>
            <w:tcW w:w="2553" w:type="dxa"/>
          </w:tcPr>
          <w:p w:rsidR="00FA608A" w:rsidRPr="00FA608A" w:rsidRDefault="00FA608A" w:rsidP="00FA608A">
            <w:pPr>
              <w:spacing w:before="54"/>
              <w:ind w:left="338"/>
              <w:rPr>
                <w:rFonts w:ascii="Tahoma" w:eastAsia="Times New Roman" w:hAnsi="Tahoma" w:cs="Times New Roman"/>
                <w:b/>
                <w:sz w:val="24"/>
              </w:rPr>
            </w:pPr>
            <w:r w:rsidRPr="00FA608A">
              <w:rPr>
                <w:rFonts w:ascii="Tahoma" w:eastAsia="Times New Roman" w:hAnsi="Tahoma" w:cs="Times New Roman"/>
                <w:b/>
                <w:color w:val="231F20"/>
                <w:sz w:val="24"/>
              </w:rPr>
              <w:lastRenderedPageBreak/>
              <w:t>Содержание</w:t>
            </w:r>
          </w:p>
        </w:tc>
        <w:tc>
          <w:tcPr>
            <w:tcW w:w="6342" w:type="dxa"/>
            <w:tcBorders>
              <w:top w:val="single" w:sz="6" w:space="0" w:color="231F20"/>
              <w:bottom w:val="single" w:sz="6" w:space="0" w:color="231F20"/>
            </w:tcBorders>
          </w:tcPr>
          <w:p w:rsidR="00FA608A" w:rsidRPr="00FA608A" w:rsidRDefault="00FA608A" w:rsidP="00FA608A">
            <w:pPr>
              <w:spacing w:line="262" w:lineRule="exact"/>
              <w:ind w:left="366"/>
              <w:rPr>
                <w:rFonts w:ascii="Tahoma" w:eastAsia="Times New Roman" w:hAnsi="Tahoma" w:cs="Times New Roman"/>
                <w:b/>
                <w:sz w:val="24"/>
                <w:lang w:val="ru-RU"/>
              </w:rPr>
            </w:pPr>
            <w:r w:rsidRPr="00FA608A">
              <w:rPr>
                <w:rFonts w:ascii="Tahoma" w:eastAsia="Times New Roman" w:hAnsi="Tahoma" w:cs="Times New Roman"/>
                <w:b/>
                <w:color w:val="231F20"/>
                <w:sz w:val="24"/>
                <w:lang w:val="ru-RU"/>
              </w:rPr>
              <w:t>Характеристика</w:t>
            </w:r>
            <w:r w:rsidRPr="00FA608A">
              <w:rPr>
                <w:rFonts w:ascii="Tahoma" w:eastAsia="Times New Roman" w:hAnsi="Tahoma" w:cs="Times New Roman"/>
                <w:b/>
                <w:color w:val="231F20"/>
                <w:spacing w:val="-3"/>
                <w:sz w:val="24"/>
                <w:lang w:val="ru-RU"/>
              </w:rPr>
              <w:t xml:space="preserve"> </w:t>
            </w:r>
            <w:r w:rsidRPr="00FA608A">
              <w:rPr>
                <w:rFonts w:ascii="Tahoma" w:eastAsia="Times New Roman" w:hAnsi="Tahoma" w:cs="Times New Roman"/>
                <w:b/>
                <w:color w:val="231F20"/>
                <w:sz w:val="24"/>
                <w:lang w:val="ru-RU"/>
              </w:rPr>
              <w:t>основных</w:t>
            </w:r>
            <w:r w:rsidRPr="00FA608A">
              <w:rPr>
                <w:rFonts w:ascii="Tahoma" w:eastAsia="Times New Roman" w:hAnsi="Tahoma" w:cs="Times New Roman"/>
                <w:b/>
                <w:color w:val="231F20"/>
                <w:spacing w:val="-4"/>
                <w:sz w:val="24"/>
                <w:lang w:val="ru-RU"/>
              </w:rPr>
              <w:t xml:space="preserve"> </w:t>
            </w:r>
            <w:r w:rsidRPr="00FA608A">
              <w:rPr>
                <w:rFonts w:ascii="Tahoma" w:eastAsia="Times New Roman" w:hAnsi="Tahoma" w:cs="Times New Roman"/>
                <w:b/>
                <w:color w:val="231F20"/>
                <w:sz w:val="24"/>
                <w:lang w:val="ru-RU"/>
              </w:rPr>
              <w:t>видов</w:t>
            </w:r>
            <w:r w:rsidRPr="00FA608A">
              <w:rPr>
                <w:rFonts w:ascii="Tahoma" w:eastAsia="Times New Roman" w:hAnsi="Tahoma" w:cs="Times New Roman"/>
                <w:b/>
                <w:color w:val="231F20"/>
                <w:spacing w:val="-4"/>
                <w:sz w:val="24"/>
                <w:lang w:val="ru-RU"/>
              </w:rPr>
              <w:t xml:space="preserve"> </w:t>
            </w:r>
            <w:proofErr w:type="gramStart"/>
            <w:r w:rsidRPr="00FA608A">
              <w:rPr>
                <w:rFonts w:ascii="Tahoma" w:eastAsia="Times New Roman" w:hAnsi="Tahoma" w:cs="Times New Roman"/>
                <w:b/>
                <w:color w:val="231F20"/>
                <w:sz w:val="24"/>
                <w:lang w:val="ru-RU"/>
              </w:rPr>
              <w:t>учебной</w:t>
            </w:r>
            <w:proofErr w:type="gramEnd"/>
          </w:p>
          <w:p w:rsidR="00FA608A" w:rsidRPr="00FA608A" w:rsidRDefault="00FA608A" w:rsidP="00FA608A">
            <w:pPr>
              <w:spacing w:line="251" w:lineRule="exact"/>
              <w:ind w:left="366"/>
              <w:rPr>
                <w:rFonts w:ascii="Tahoma" w:eastAsia="Times New Roman" w:hAnsi="Tahoma" w:cs="Times New Roman"/>
                <w:b/>
                <w:sz w:val="24"/>
                <w:lang w:val="ru-RU"/>
              </w:rPr>
            </w:pPr>
            <w:r w:rsidRPr="00FA608A">
              <w:rPr>
                <w:rFonts w:ascii="Tahoma" w:eastAsia="Times New Roman" w:hAnsi="Tahoma" w:cs="Times New Roman"/>
                <w:b/>
                <w:color w:val="231F20"/>
                <w:sz w:val="24"/>
                <w:lang w:val="ru-RU"/>
              </w:rPr>
              <w:t>деятельности</w:t>
            </w:r>
            <w:r w:rsidRPr="00FA608A">
              <w:rPr>
                <w:rFonts w:ascii="Tahoma" w:eastAsia="Times New Roman" w:hAnsi="Tahoma" w:cs="Times New Roman"/>
                <w:b/>
                <w:color w:val="231F20"/>
                <w:spacing w:val="-4"/>
                <w:sz w:val="24"/>
                <w:lang w:val="ru-RU"/>
              </w:rPr>
              <w:t xml:space="preserve"> </w:t>
            </w:r>
            <w:r w:rsidRPr="00FA608A">
              <w:rPr>
                <w:rFonts w:ascii="Tahoma" w:eastAsia="Times New Roman" w:hAnsi="Tahoma" w:cs="Times New Roman"/>
                <w:b/>
                <w:color w:val="231F20"/>
                <w:sz w:val="24"/>
                <w:lang w:val="ru-RU"/>
              </w:rPr>
              <w:t>студентов</w:t>
            </w:r>
          </w:p>
        </w:tc>
      </w:tr>
      <w:tr w:rsidR="00FA608A" w:rsidRPr="00FA608A" w:rsidTr="00FA608A">
        <w:trPr>
          <w:trHeight w:val="2288"/>
        </w:trPr>
        <w:tc>
          <w:tcPr>
            <w:tcW w:w="2553" w:type="dxa"/>
          </w:tcPr>
          <w:p w:rsidR="00FA608A" w:rsidRPr="00FA608A" w:rsidRDefault="00FA608A" w:rsidP="00FA608A">
            <w:pPr>
              <w:spacing w:before="19"/>
              <w:ind w:left="115"/>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3.</w:t>
            </w:r>
            <w:r w:rsidRPr="00FA608A">
              <w:rPr>
                <w:rFonts w:ascii="Times New Roman" w:eastAsia="Times New Roman" w:hAnsi="Times New Roman" w:cs="Times New Roman"/>
                <w:color w:val="231F20"/>
                <w:spacing w:val="-2"/>
                <w:sz w:val="24"/>
              </w:rPr>
              <w:t xml:space="preserve"> </w:t>
            </w:r>
            <w:r w:rsidRPr="00FA608A">
              <w:rPr>
                <w:rFonts w:ascii="Times New Roman" w:eastAsia="Times New Roman" w:hAnsi="Times New Roman" w:cs="Times New Roman"/>
                <w:color w:val="231F20"/>
                <w:sz w:val="24"/>
              </w:rPr>
              <w:t>Гимнастика</w:t>
            </w:r>
          </w:p>
        </w:tc>
        <w:tc>
          <w:tcPr>
            <w:tcW w:w="6342" w:type="dxa"/>
            <w:tcBorders>
              <w:top w:val="single" w:sz="6" w:space="0" w:color="231F20"/>
              <w:bottom w:val="single" w:sz="34" w:space="0" w:color="FFFFFF"/>
            </w:tcBorders>
          </w:tcPr>
          <w:p w:rsidR="00FA608A" w:rsidRPr="00FA608A" w:rsidRDefault="00FA608A" w:rsidP="00FA608A">
            <w:pPr>
              <w:spacing w:before="61" w:line="194" w:lineRule="auto"/>
              <w:ind w:left="115"/>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95"/>
                <w:sz w:val="24"/>
                <w:lang w:val="ru-RU"/>
              </w:rPr>
              <w:t>Освоение техники</w:t>
            </w:r>
            <w:r w:rsidRPr="00FA608A">
              <w:rPr>
                <w:rFonts w:ascii="Times New Roman" w:eastAsia="Times New Roman" w:hAnsi="Times New Roman" w:cs="Times New Roman"/>
                <w:color w:val="231F20"/>
                <w:spacing w:val="1"/>
                <w:w w:val="95"/>
                <w:sz w:val="24"/>
                <w:lang w:val="ru-RU"/>
              </w:rPr>
              <w:t xml:space="preserve"> </w:t>
            </w:r>
            <w:r w:rsidRPr="00FA608A">
              <w:rPr>
                <w:rFonts w:ascii="Times New Roman" w:eastAsia="Times New Roman" w:hAnsi="Times New Roman" w:cs="Times New Roman"/>
                <w:color w:val="231F20"/>
                <w:w w:val="95"/>
                <w:sz w:val="24"/>
                <w:lang w:val="ru-RU"/>
              </w:rPr>
              <w:t>общеразвивающих</w:t>
            </w:r>
            <w:r w:rsidRPr="00FA608A">
              <w:rPr>
                <w:rFonts w:ascii="Times New Roman" w:eastAsia="Times New Roman" w:hAnsi="Times New Roman" w:cs="Times New Roman"/>
                <w:color w:val="231F20"/>
                <w:spacing w:val="1"/>
                <w:w w:val="95"/>
                <w:sz w:val="24"/>
                <w:lang w:val="ru-RU"/>
              </w:rPr>
              <w:t xml:space="preserve"> </w:t>
            </w:r>
            <w:r w:rsidRPr="00FA608A">
              <w:rPr>
                <w:rFonts w:ascii="Times New Roman" w:eastAsia="Times New Roman" w:hAnsi="Times New Roman" w:cs="Times New Roman"/>
                <w:color w:val="231F20"/>
                <w:w w:val="95"/>
                <w:sz w:val="24"/>
                <w:lang w:val="ru-RU"/>
              </w:rPr>
              <w:t>упражнений,</w:t>
            </w:r>
            <w:r w:rsidRPr="00FA608A">
              <w:rPr>
                <w:rFonts w:ascii="Times New Roman" w:eastAsia="Times New Roman" w:hAnsi="Times New Roman" w:cs="Times New Roman"/>
                <w:color w:val="231F20"/>
                <w:spacing w:val="1"/>
                <w:w w:val="95"/>
                <w:sz w:val="24"/>
                <w:lang w:val="ru-RU"/>
              </w:rPr>
              <w:t xml:space="preserve"> </w:t>
            </w:r>
            <w:r w:rsidRPr="00FA608A">
              <w:rPr>
                <w:rFonts w:ascii="Times New Roman" w:eastAsia="Times New Roman" w:hAnsi="Times New Roman" w:cs="Times New Roman"/>
                <w:color w:val="231F20"/>
                <w:w w:val="95"/>
                <w:sz w:val="24"/>
                <w:lang w:val="ru-RU"/>
              </w:rPr>
              <w:t>упражн</w:t>
            </w:r>
            <w:proofErr w:type="gramStart"/>
            <w:r w:rsidRPr="00FA608A">
              <w:rPr>
                <w:rFonts w:ascii="Times New Roman" w:eastAsia="Times New Roman" w:hAnsi="Times New Roman" w:cs="Times New Roman"/>
                <w:color w:val="231F20"/>
                <w:w w:val="95"/>
                <w:sz w:val="24"/>
                <w:lang w:val="ru-RU"/>
              </w:rPr>
              <w:t>е-</w:t>
            </w:r>
            <w:proofErr w:type="gramEnd"/>
            <w:r w:rsidRPr="00FA608A">
              <w:rPr>
                <w:rFonts w:ascii="Times New Roman" w:eastAsia="Times New Roman" w:hAnsi="Times New Roman" w:cs="Times New Roman"/>
                <w:color w:val="231F20"/>
                <w:spacing w:val="1"/>
                <w:w w:val="95"/>
                <w:sz w:val="24"/>
                <w:lang w:val="ru-RU"/>
              </w:rPr>
              <w:t xml:space="preserve"> </w:t>
            </w:r>
            <w:r w:rsidRPr="00FA608A">
              <w:rPr>
                <w:rFonts w:ascii="Times New Roman" w:eastAsia="Times New Roman" w:hAnsi="Times New Roman" w:cs="Times New Roman"/>
                <w:color w:val="231F20"/>
                <w:w w:val="95"/>
                <w:sz w:val="24"/>
                <w:lang w:val="ru-RU"/>
              </w:rPr>
              <w:t>ний</w:t>
            </w:r>
            <w:r w:rsidRPr="00FA608A">
              <w:rPr>
                <w:rFonts w:ascii="Times New Roman" w:eastAsia="Times New Roman" w:hAnsi="Times New Roman" w:cs="Times New Roman"/>
                <w:color w:val="231F20"/>
                <w:spacing w:val="21"/>
                <w:w w:val="95"/>
                <w:sz w:val="24"/>
                <w:lang w:val="ru-RU"/>
              </w:rPr>
              <w:t xml:space="preserve"> </w:t>
            </w:r>
            <w:r w:rsidRPr="00FA608A">
              <w:rPr>
                <w:rFonts w:ascii="Times New Roman" w:eastAsia="Times New Roman" w:hAnsi="Times New Roman" w:cs="Times New Roman"/>
                <w:color w:val="231F20"/>
                <w:w w:val="95"/>
                <w:sz w:val="24"/>
                <w:lang w:val="ru-RU"/>
              </w:rPr>
              <w:t>в</w:t>
            </w:r>
            <w:r w:rsidRPr="00FA608A">
              <w:rPr>
                <w:rFonts w:ascii="Times New Roman" w:eastAsia="Times New Roman" w:hAnsi="Times New Roman" w:cs="Times New Roman"/>
                <w:color w:val="231F20"/>
                <w:spacing w:val="16"/>
                <w:w w:val="95"/>
                <w:sz w:val="24"/>
                <w:lang w:val="ru-RU"/>
              </w:rPr>
              <w:t xml:space="preserve"> </w:t>
            </w:r>
            <w:r w:rsidRPr="00FA608A">
              <w:rPr>
                <w:rFonts w:ascii="Times New Roman" w:eastAsia="Times New Roman" w:hAnsi="Times New Roman" w:cs="Times New Roman"/>
                <w:color w:val="231F20"/>
                <w:w w:val="95"/>
                <w:sz w:val="24"/>
                <w:lang w:val="ru-RU"/>
              </w:rPr>
              <w:t>паре</w:t>
            </w:r>
            <w:r w:rsidRPr="00FA608A">
              <w:rPr>
                <w:rFonts w:ascii="Times New Roman" w:eastAsia="Times New Roman" w:hAnsi="Times New Roman" w:cs="Times New Roman"/>
                <w:color w:val="231F20"/>
                <w:spacing w:val="18"/>
                <w:w w:val="95"/>
                <w:sz w:val="24"/>
                <w:lang w:val="ru-RU"/>
              </w:rPr>
              <w:t xml:space="preserve"> </w:t>
            </w:r>
            <w:r w:rsidRPr="00FA608A">
              <w:rPr>
                <w:rFonts w:ascii="Times New Roman" w:eastAsia="Times New Roman" w:hAnsi="Times New Roman" w:cs="Times New Roman"/>
                <w:color w:val="231F20"/>
                <w:w w:val="95"/>
                <w:sz w:val="24"/>
                <w:lang w:val="ru-RU"/>
              </w:rPr>
              <w:t>с</w:t>
            </w:r>
            <w:r w:rsidRPr="00FA608A">
              <w:rPr>
                <w:rFonts w:ascii="Times New Roman" w:eastAsia="Times New Roman" w:hAnsi="Times New Roman" w:cs="Times New Roman"/>
                <w:color w:val="231F20"/>
                <w:spacing w:val="14"/>
                <w:w w:val="95"/>
                <w:sz w:val="24"/>
                <w:lang w:val="ru-RU"/>
              </w:rPr>
              <w:t xml:space="preserve"> </w:t>
            </w:r>
            <w:r w:rsidRPr="00FA608A">
              <w:rPr>
                <w:rFonts w:ascii="Times New Roman" w:eastAsia="Times New Roman" w:hAnsi="Times New Roman" w:cs="Times New Roman"/>
                <w:color w:val="231F20"/>
                <w:w w:val="95"/>
                <w:sz w:val="24"/>
                <w:lang w:val="ru-RU"/>
              </w:rPr>
              <w:t>партнером,</w:t>
            </w:r>
            <w:r w:rsidRPr="00FA608A">
              <w:rPr>
                <w:rFonts w:ascii="Times New Roman" w:eastAsia="Times New Roman" w:hAnsi="Times New Roman" w:cs="Times New Roman"/>
                <w:color w:val="231F20"/>
                <w:spacing w:val="19"/>
                <w:w w:val="95"/>
                <w:sz w:val="24"/>
                <w:lang w:val="ru-RU"/>
              </w:rPr>
              <w:t xml:space="preserve"> </w:t>
            </w:r>
            <w:r w:rsidRPr="00FA608A">
              <w:rPr>
                <w:rFonts w:ascii="Times New Roman" w:eastAsia="Times New Roman" w:hAnsi="Times New Roman" w:cs="Times New Roman"/>
                <w:color w:val="231F20"/>
                <w:w w:val="95"/>
                <w:sz w:val="24"/>
                <w:lang w:val="ru-RU"/>
              </w:rPr>
              <w:t>упражнений</w:t>
            </w:r>
            <w:r w:rsidRPr="00FA608A">
              <w:rPr>
                <w:rFonts w:ascii="Times New Roman" w:eastAsia="Times New Roman" w:hAnsi="Times New Roman" w:cs="Times New Roman"/>
                <w:color w:val="231F20"/>
                <w:spacing w:val="22"/>
                <w:w w:val="95"/>
                <w:sz w:val="24"/>
                <w:lang w:val="ru-RU"/>
              </w:rPr>
              <w:t xml:space="preserve"> </w:t>
            </w:r>
            <w:r w:rsidRPr="00FA608A">
              <w:rPr>
                <w:rFonts w:ascii="Times New Roman" w:eastAsia="Times New Roman" w:hAnsi="Times New Roman" w:cs="Times New Roman"/>
                <w:color w:val="231F20"/>
                <w:w w:val="95"/>
                <w:sz w:val="24"/>
                <w:lang w:val="ru-RU"/>
              </w:rPr>
              <w:t>с</w:t>
            </w:r>
            <w:r w:rsidRPr="00FA608A">
              <w:rPr>
                <w:rFonts w:ascii="Times New Roman" w:eastAsia="Times New Roman" w:hAnsi="Times New Roman" w:cs="Times New Roman"/>
                <w:color w:val="231F20"/>
                <w:spacing w:val="9"/>
                <w:w w:val="95"/>
                <w:sz w:val="24"/>
                <w:lang w:val="ru-RU"/>
              </w:rPr>
              <w:t xml:space="preserve"> </w:t>
            </w:r>
            <w:r w:rsidRPr="00FA608A">
              <w:rPr>
                <w:rFonts w:ascii="Times New Roman" w:eastAsia="Times New Roman" w:hAnsi="Times New Roman" w:cs="Times New Roman"/>
                <w:color w:val="231F20"/>
                <w:w w:val="95"/>
                <w:sz w:val="24"/>
                <w:lang w:val="ru-RU"/>
              </w:rPr>
              <w:t>гантелями,</w:t>
            </w:r>
            <w:r w:rsidRPr="00FA608A">
              <w:rPr>
                <w:rFonts w:ascii="Times New Roman" w:eastAsia="Times New Roman" w:hAnsi="Times New Roman" w:cs="Times New Roman"/>
                <w:color w:val="231F20"/>
                <w:spacing w:val="14"/>
                <w:w w:val="95"/>
                <w:sz w:val="24"/>
                <w:lang w:val="ru-RU"/>
              </w:rPr>
              <w:t xml:space="preserve"> </w:t>
            </w:r>
            <w:r w:rsidRPr="00FA608A">
              <w:rPr>
                <w:rFonts w:ascii="Times New Roman" w:eastAsia="Times New Roman" w:hAnsi="Times New Roman" w:cs="Times New Roman"/>
                <w:color w:val="231F20"/>
                <w:w w:val="95"/>
                <w:sz w:val="24"/>
                <w:lang w:val="ru-RU"/>
              </w:rPr>
              <w:t>набивными</w:t>
            </w:r>
            <w:r w:rsidRPr="00FA608A">
              <w:rPr>
                <w:rFonts w:ascii="Times New Roman" w:eastAsia="Times New Roman" w:hAnsi="Times New Roman" w:cs="Times New Roman"/>
                <w:color w:val="231F20"/>
                <w:spacing w:val="-54"/>
                <w:w w:val="95"/>
                <w:sz w:val="24"/>
                <w:lang w:val="ru-RU"/>
              </w:rPr>
              <w:t xml:space="preserve"> </w:t>
            </w:r>
            <w:r w:rsidRPr="00FA608A">
              <w:rPr>
                <w:rFonts w:ascii="Times New Roman" w:eastAsia="Times New Roman" w:hAnsi="Times New Roman" w:cs="Times New Roman"/>
                <w:color w:val="231F20"/>
                <w:w w:val="85"/>
                <w:sz w:val="24"/>
                <w:lang w:val="ru-RU"/>
              </w:rPr>
              <w:t>мячами,</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упражнений</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с</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мячом,</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обручем</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(девушки);</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выполнение</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95"/>
                <w:sz w:val="24"/>
                <w:lang w:val="ru-RU"/>
              </w:rPr>
              <w:t>упражнений</w:t>
            </w:r>
            <w:r w:rsidRPr="00FA608A">
              <w:rPr>
                <w:rFonts w:ascii="Times New Roman" w:eastAsia="Times New Roman" w:hAnsi="Times New Roman" w:cs="Times New Roman"/>
                <w:color w:val="231F20"/>
                <w:spacing w:val="2"/>
                <w:w w:val="95"/>
                <w:sz w:val="24"/>
                <w:lang w:val="ru-RU"/>
              </w:rPr>
              <w:t xml:space="preserve"> </w:t>
            </w:r>
            <w:r w:rsidRPr="00FA608A">
              <w:rPr>
                <w:rFonts w:ascii="Times New Roman" w:eastAsia="Times New Roman" w:hAnsi="Times New Roman" w:cs="Times New Roman"/>
                <w:color w:val="231F20"/>
                <w:w w:val="95"/>
                <w:sz w:val="24"/>
                <w:lang w:val="ru-RU"/>
              </w:rPr>
              <w:t>для</w:t>
            </w:r>
            <w:r w:rsidRPr="00FA608A">
              <w:rPr>
                <w:rFonts w:ascii="Times New Roman" w:eastAsia="Times New Roman" w:hAnsi="Times New Roman" w:cs="Times New Roman"/>
                <w:color w:val="231F20"/>
                <w:spacing w:val="1"/>
                <w:w w:val="95"/>
                <w:sz w:val="24"/>
                <w:lang w:val="ru-RU"/>
              </w:rPr>
              <w:t xml:space="preserve"> </w:t>
            </w:r>
            <w:r w:rsidRPr="00FA608A">
              <w:rPr>
                <w:rFonts w:ascii="Times New Roman" w:eastAsia="Times New Roman" w:hAnsi="Times New Roman" w:cs="Times New Roman"/>
                <w:color w:val="231F20"/>
                <w:w w:val="95"/>
                <w:sz w:val="24"/>
                <w:lang w:val="ru-RU"/>
              </w:rPr>
              <w:t>профилактики</w:t>
            </w:r>
            <w:r w:rsidRPr="00FA608A">
              <w:rPr>
                <w:rFonts w:ascii="Times New Roman" w:eastAsia="Times New Roman" w:hAnsi="Times New Roman" w:cs="Times New Roman"/>
                <w:color w:val="231F20"/>
                <w:spacing w:val="2"/>
                <w:w w:val="95"/>
                <w:sz w:val="24"/>
                <w:lang w:val="ru-RU"/>
              </w:rPr>
              <w:t xml:space="preserve"> </w:t>
            </w:r>
            <w:r w:rsidRPr="00FA608A">
              <w:rPr>
                <w:rFonts w:ascii="Times New Roman" w:eastAsia="Times New Roman" w:hAnsi="Times New Roman" w:cs="Times New Roman"/>
                <w:color w:val="231F20"/>
                <w:w w:val="95"/>
                <w:sz w:val="24"/>
                <w:lang w:val="ru-RU"/>
              </w:rPr>
              <w:t>профессиональных</w:t>
            </w:r>
            <w:r w:rsidRPr="00FA608A">
              <w:rPr>
                <w:rFonts w:ascii="Times New Roman" w:eastAsia="Times New Roman" w:hAnsi="Times New Roman" w:cs="Times New Roman"/>
                <w:color w:val="231F20"/>
                <w:spacing w:val="3"/>
                <w:w w:val="95"/>
                <w:sz w:val="24"/>
                <w:lang w:val="ru-RU"/>
              </w:rPr>
              <w:t xml:space="preserve"> </w:t>
            </w:r>
            <w:r w:rsidRPr="00FA608A">
              <w:rPr>
                <w:rFonts w:ascii="Times New Roman" w:eastAsia="Times New Roman" w:hAnsi="Times New Roman" w:cs="Times New Roman"/>
                <w:color w:val="231F20"/>
                <w:w w:val="95"/>
                <w:sz w:val="24"/>
                <w:lang w:val="ru-RU"/>
              </w:rPr>
              <w:t>заболева-</w:t>
            </w:r>
            <w:r w:rsidRPr="00FA608A">
              <w:rPr>
                <w:rFonts w:ascii="Times New Roman" w:eastAsia="Times New Roman" w:hAnsi="Times New Roman" w:cs="Times New Roman"/>
                <w:color w:val="231F20"/>
                <w:spacing w:val="1"/>
                <w:w w:val="95"/>
                <w:sz w:val="24"/>
                <w:lang w:val="ru-RU"/>
              </w:rPr>
              <w:t xml:space="preserve"> </w:t>
            </w:r>
            <w:r w:rsidRPr="00FA608A">
              <w:rPr>
                <w:rFonts w:ascii="Times New Roman" w:eastAsia="Times New Roman" w:hAnsi="Times New Roman" w:cs="Times New Roman"/>
                <w:color w:val="231F20"/>
                <w:w w:val="90"/>
                <w:sz w:val="24"/>
                <w:lang w:val="ru-RU"/>
              </w:rPr>
              <w:t>ний (упражнений в чередовании напряжения с расслаблением,</w:t>
            </w:r>
            <w:r w:rsidRPr="00FA608A">
              <w:rPr>
                <w:rFonts w:ascii="Times New Roman" w:eastAsia="Times New Roman" w:hAnsi="Times New Roman" w:cs="Times New Roman"/>
                <w:color w:val="231F20"/>
                <w:spacing w:val="1"/>
                <w:w w:val="90"/>
                <w:sz w:val="24"/>
                <w:lang w:val="ru-RU"/>
              </w:rPr>
              <w:t xml:space="preserve"> </w:t>
            </w:r>
            <w:r w:rsidRPr="00FA608A">
              <w:rPr>
                <w:rFonts w:ascii="Times New Roman" w:eastAsia="Times New Roman" w:hAnsi="Times New Roman" w:cs="Times New Roman"/>
                <w:color w:val="231F20"/>
                <w:w w:val="85"/>
                <w:sz w:val="24"/>
                <w:lang w:val="ru-RU"/>
              </w:rPr>
              <w:t>упражнений</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для</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коррекции</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нарушений</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осанки,</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85"/>
                <w:sz w:val="24"/>
                <w:lang w:val="ru-RU"/>
              </w:rPr>
              <w:t>упражнений на</w:t>
            </w:r>
            <w:r w:rsidRPr="00FA608A">
              <w:rPr>
                <w:rFonts w:ascii="Times New Roman" w:eastAsia="Times New Roman" w:hAnsi="Times New Roman" w:cs="Times New Roman"/>
                <w:color w:val="231F20"/>
                <w:spacing w:val="1"/>
                <w:w w:val="85"/>
                <w:sz w:val="24"/>
                <w:lang w:val="ru-RU"/>
              </w:rPr>
              <w:t xml:space="preserve"> </w:t>
            </w:r>
            <w:r w:rsidRPr="00FA608A">
              <w:rPr>
                <w:rFonts w:ascii="Times New Roman" w:eastAsia="Times New Roman" w:hAnsi="Times New Roman" w:cs="Times New Roman"/>
                <w:color w:val="231F20"/>
                <w:w w:val="95"/>
                <w:sz w:val="24"/>
                <w:lang w:val="ru-RU"/>
              </w:rPr>
              <w:t>внимание,</w:t>
            </w:r>
            <w:r w:rsidRPr="00FA608A">
              <w:rPr>
                <w:rFonts w:ascii="Times New Roman" w:eastAsia="Times New Roman" w:hAnsi="Times New Roman" w:cs="Times New Roman"/>
                <w:color w:val="231F20"/>
                <w:spacing w:val="2"/>
                <w:w w:val="95"/>
                <w:sz w:val="24"/>
                <w:lang w:val="ru-RU"/>
              </w:rPr>
              <w:t xml:space="preserve"> </w:t>
            </w:r>
            <w:r w:rsidRPr="00FA608A">
              <w:rPr>
                <w:rFonts w:ascii="Times New Roman" w:eastAsia="Times New Roman" w:hAnsi="Times New Roman" w:cs="Times New Roman"/>
                <w:color w:val="231F20"/>
                <w:w w:val="95"/>
                <w:sz w:val="24"/>
                <w:lang w:val="ru-RU"/>
              </w:rPr>
              <w:t>висов</w:t>
            </w:r>
            <w:r w:rsidRPr="00FA608A">
              <w:rPr>
                <w:rFonts w:ascii="Times New Roman" w:eastAsia="Times New Roman" w:hAnsi="Times New Roman" w:cs="Times New Roman"/>
                <w:color w:val="231F20"/>
                <w:spacing w:val="3"/>
                <w:w w:val="95"/>
                <w:sz w:val="24"/>
                <w:lang w:val="ru-RU"/>
              </w:rPr>
              <w:t xml:space="preserve"> </w:t>
            </w:r>
            <w:r w:rsidRPr="00FA608A">
              <w:rPr>
                <w:rFonts w:ascii="Times New Roman" w:eastAsia="Times New Roman" w:hAnsi="Times New Roman" w:cs="Times New Roman"/>
                <w:color w:val="231F20"/>
                <w:w w:val="95"/>
                <w:sz w:val="24"/>
                <w:lang w:val="ru-RU"/>
              </w:rPr>
              <w:t>и упоров,</w:t>
            </w:r>
            <w:r w:rsidRPr="00FA608A">
              <w:rPr>
                <w:rFonts w:ascii="Times New Roman" w:eastAsia="Times New Roman" w:hAnsi="Times New Roman" w:cs="Times New Roman"/>
                <w:color w:val="231F20"/>
                <w:spacing w:val="-3"/>
                <w:w w:val="95"/>
                <w:sz w:val="24"/>
                <w:lang w:val="ru-RU"/>
              </w:rPr>
              <w:t xml:space="preserve"> </w:t>
            </w:r>
            <w:r w:rsidRPr="00FA608A">
              <w:rPr>
                <w:rFonts w:ascii="Times New Roman" w:eastAsia="Times New Roman" w:hAnsi="Times New Roman" w:cs="Times New Roman"/>
                <w:color w:val="231F20"/>
                <w:w w:val="95"/>
                <w:sz w:val="24"/>
                <w:lang w:val="ru-RU"/>
              </w:rPr>
              <w:t>упражнений у</w:t>
            </w:r>
            <w:r w:rsidRPr="00FA608A">
              <w:rPr>
                <w:rFonts w:ascii="Times New Roman" w:eastAsia="Times New Roman" w:hAnsi="Times New Roman" w:cs="Times New Roman"/>
                <w:color w:val="231F20"/>
                <w:spacing w:val="4"/>
                <w:w w:val="95"/>
                <w:sz w:val="24"/>
                <w:lang w:val="ru-RU"/>
              </w:rPr>
              <w:t xml:space="preserve"> </w:t>
            </w:r>
            <w:r w:rsidRPr="00FA608A">
              <w:rPr>
                <w:rFonts w:ascii="Times New Roman" w:eastAsia="Times New Roman" w:hAnsi="Times New Roman" w:cs="Times New Roman"/>
                <w:color w:val="231F20"/>
                <w:w w:val="95"/>
                <w:sz w:val="24"/>
                <w:lang w:val="ru-RU"/>
              </w:rPr>
              <w:t>гимнастической</w:t>
            </w:r>
          </w:p>
          <w:p w:rsidR="00FA608A" w:rsidRPr="00FA608A" w:rsidRDefault="00FA608A" w:rsidP="00FA608A">
            <w:pPr>
              <w:spacing w:line="201" w:lineRule="exact"/>
              <w:ind w:left="115"/>
              <w:rPr>
                <w:rFonts w:ascii="Times New Roman" w:eastAsia="Times New Roman" w:hAnsi="Times New Roman" w:cs="Times New Roman"/>
                <w:sz w:val="24"/>
                <w:lang w:val="ru-RU"/>
              </w:rPr>
            </w:pPr>
            <w:r w:rsidRPr="00FA608A">
              <w:rPr>
                <w:rFonts w:ascii="Times New Roman" w:eastAsia="Times New Roman" w:hAnsi="Times New Roman" w:cs="Times New Roman"/>
                <w:color w:val="231F20"/>
                <w:sz w:val="24"/>
                <w:lang w:val="ru-RU"/>
              </w:rPr>
              <w:t>стен-</w:t>
            </w:r>
          </w:p>
          <w:p w:rsidR="00FA608A" w:rsidRPr="00FA608A" w:rsidRDefault="00FA608A" w:rsidP="00FA608A">
            <w:pPr>
              <w:spacing w:line="220" w:lineRule="exact"/>
              <w:ind w:left="115"/>
              <w:rPr>
                <w:rFonts w:ascii="Times New Roman" w:eastAsia="Times New Roman" w:hAnsi="Times New Roman" w:cs="Times New Roman"/>
                <w:sz w:val="24"/>
                <w:lang w:val="ru-RU"/>
              </w:rPr>
            </w:pPr>
            <w:proofErr w:type="gramStart"/>
            <w:r w:rsidRPr="00FA608A">
              <w:rPr>
                <w:rFonts w:ascii="Times New Roman" w:eastAsia="Times New Roman" w:hAnsi="Times New Roman" w:cs="Times New Roman"/>
                <w:color w:val="231F20"/>
                <w:sz w:val="24"/>
                <w:lang w:val="ru-RU"/>
              </w:rPr>
              <w:t>ки), упражнений</w:t>
            </w:r>
            <w:r w:rsidRPr="00FA608A">
              <w:rPr>
                <w:rFonts w:ascii="Times New Roman" w:eastAsia="Times New Roman" w:hAnsi="Times New Roman" w:cs="Times New Roman"/>
                <w:color w:val="231F20"/>
                <w:spacing w:val="-4"/>
                <w:sz w:val="24"/>
                <w:lang w:val="ru-RU"/>
              </w:rPr>
              <w:t xml:space="preserve"> </w:t>
            </w:r>
            <w:r w:rsidRPr="00FA608A">
              <w:rPr>
                <w:rFonts w:ascii="Times New Roman" w:eastAsia="Times New Roman" w:hAnsi="Times New Roman" w:cs="Times New Roman"/>
                <w:color w:val="231F20"/>
                <w:sz w:val="24"/>
                <w:lang w:val="ru-RU"/>
              </w:rPr>
              <w:t>для</w:t>
            </w:r>
            <w:r w:rsidRPr="00FA608A">
              <w:rPr>
                <w:rFonts w:ascii="Times New Roman" w:eastAsia="Times New Roman" w:hAnsi="Times New Roman" w:cs="Times New Roman"/>
                <w:color w:val="231F20"/>
                <w:spacing w:val="-1"/>
                <w:sz w:val="24"/>
                <w:lang w:val="ru-RU"/>
              </w:rPr>
              <w:t xml:space="preserve"> </w:t>
            </w:r>
            <w:r w:rsidRPr="00FA608A">
              <w:rPr>
                <w:rFonts w:ascii="Times New Roman" w:eastAsia="Times New Roman" w:hAnsi="Times New Roman" w:cs="Times New Roman"/>
                <w:color w:val="231F20"/>
                <w:sz w:val="24"/>
                <w:lang w:val="ru-RU"/>
              </w:rPr>
              <w:t>коррекции</w:t>
            </w:r>
            <w:r w:rsidRPr="00FA608A">
              <w:rPr>
                <w:rFonts w:ascii="Times New Roman" w:eastAsia="Times New Roman" w:hAnsi="Times New Roman" w:cs="Times New Roman"/>
                <w:color w:val="231F20"/>
                <w:spacing w:val="-4"/>
                <w:sz w:val="24"/>
                <w:lang w:val="ru-RU"/>
              </w:rPr>
              <w:t xml:space="preserve"> </w:t>
            </w:r>
            <w:r w:rsidRPr="00FA608A">
              <w:rPr>
                <w:rFonts w:ascii="Times New Roman" w:eastAsia="Times New Roman" w:hAnsi="Times New Roman" w:cs="Times New Roman"/>
                <w:color w:val="231F20"/>
                <w:sz w:val="24"/>
                <w:lang w:val="ru-RU"/>
              </w:rPr>
              <w:t>зрения.</w:t>
            </w:r>
            <w:proofErr w:type="gramEnd"/>
          </w:p>
          <w:p w:rsidR="00FA608A" w:rsidRPr="00FA608A" w:rsidRDefault="00FA608A" w:rsidP="00FA608A">
            <w:pPr>
              <w:spacing w:line="221" w:lineRule="exact"/>
              <w:ind w:left="115"/>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85"/>
                <w:sz w:val="24"/>
                <w:lang w:val="ru-RU"/>
              </w:rPr>
              <w:t>Выполнение</w:t>
            </w:r>
            <w:r w:rsidRPr="00FA608A">
              <w:rPr>
                <w:rFonts w:ascii="Times New Roman" w:eastAsia="Times New Roman" w:hAnsi="Times New Roman" w:cs="Times New Roman"/>
                <w:color w:val="231F20"/>
                <w:spacing w:val="38"/>
                <w:w w:val="85"/>
                <w:sz w:val="24"/>
                <w:lang w:val="ru-RU"/>
              </w:rPr>
              <w:t xml:space="preserve"> </w:t>
            </w:r>
            <w:r w:rsidRPr="00FA608A">
              <w:rPr>
                <w:rFonts w:ascii="Times New Roman" w:eastAsia="Times New Roman" w:hAnsi="Times New Roman" w:cs="Times New Roman"/>
                <w:color w:val="231F20"/>
                <w:w w:val="85"/>
                <w:sz w:val="24"/>
                <w:lang w:val="ru-RU"/>
              </w:rPr>
              <w:t>комплексов</w:t>
            </w:r>
            <w:r w:rsidRPr="00FA608A">
              <w:rPr>
                <w:rFonts w:ascii="Times New Roman" w:eastAsia="Times New Roman" w:hAnsi="Times New Roman" w:cs="Times New Roman"/>
                <w:color w:val="231F20"/>
                <w:spacing w:val="38"/>
                <w:w w:val="85"/>
                <w:sz w:val="24"/>
                <w:lang w:val="ru-RU"/>
              </w:rPr>
              <w:t xml:space="preserve"> </w:t>
            </w:r>
            <w:r w:rsidRPr="00FA608A">
              <w:rPr>
                <w:rFonts w:ascii="Times New Roman" w:eastAsia="Times New Roman" w:hAnsi="Times New Roman" w:cs="Times New Roman"/>
                <w:color w:val="231F20"/>
                <w:w w:val="85"/>
                <w:sz w:val="24"/>
                <w:lang w:val="ru-RU"/>
              </w:rPr>
              <w:t>упражнений</w:t>
            </w:r>
            <w:r w:rsidRPr="00FA608A">
              <w:rPr>
                <w:rFonts w:ascii="Times New Roman" w:eastAsia="Times New Roman" w:hAnsi="Times New Roman" w:cs="Times New Roman"/>
                <w:color w:val="231F20"/>
                <w:spacing w:val="35"/>
                <w:w w:val="85"/>
                <w:sz w:val="24"/>
                <w:lang w:val="ru-RU"/>
              </w:rPr>
              <w:t xml:space="preserve"> </w:t>
            </w:r>
            <w:proofErr w:type="gramStart"/>
            <w:r w:rsidRPr="00FA608A">
              <w:rPr>
                <w:rFonts w:ascii="Times New Roman" w:eastAsia="Times New Roman" w:hAnsi="Times New Roman" w:cs="Times New Roman"/>
                <w:color w:val="231F20"/>
                <w:w w:val="85"/>
                <w:sz w:val="24"/>
                <w:lang w:val="ru-RU"/>
              </w:rPr>
              <w:t>вводной</w:t>
            </w:r>
            <w:proofErr w:type="gramEnd"/>
            <w:r w:rsidRPr="00FA608A">
              <w:rPr>
                <w:rFonts w:ascii="Times New Roman" w:eastAsia="Times New Roman" w:hAnsi="Times New Roman" w:cs="Times New Roman"/>
                <w:color w:val="231F20"/>
                <w:spacing w:val="35"/>
                <w:w w:val="85"/>
                <w:sz w:val="24"/>
                <w:lang w:val="ru-RU"/>
              </w:rPr>
              <w:t xml:space="preserve"> </w:t>
            </w:r>
            <w:r w:rsidRPr="00FA608A">
              <w:rPr>
                <w:rFonts w:ascii="Times New Roman" w:eastAsia="Times New Roman" w:hAnsi="Times New Roman" w:cs="Times New Roman"/>
                <w:color w:val="231F20"/>
                <w:w w:val="85"/>
                <w:sz w:val="24"/>
                <w:lang w:val="ru-RU"/>
              </w:rPr>
              <w:t>и</w:t>
            </w:r>
            <w:r w:rsidRPr="00FA608A">
              <w:rPr>
                <w:rFonts w:ascii="Times New Roman" w:eastAsia="Times New Roman" w:hAnsi="Times New Roman" w:cs="Times New Roman"/>
                <w:color w:val="231F20"/>
                <w:spacing w:val="33"/>
                <w:w w:val="85"/>
                <w:sz w:val="24"/>
                <w:lang w:val="ru-RU"/>
              </w:rPr>
              <w:t xml:space="preserve"> </w:t>
            </w:r>
            <w:r w:rsidRPr="00FA608A">
              <w:rPr>
                <w:rFonts w:ascii="Times New Roman" w:eastAsia="Times New Roman" w:hAnsi="Times New Roman" w:cs="Times New Roman"/>
                <w:color w:val="231F20"/>
                <w:w w:val="85"/>
                <w:sz w:val="24"/>
                <w:lang w:val="ru-RU"/>
              </w:rPr>
              <w:t>производствен-</w:t>
            </w:r>
          </w:p>
        </w:tc>
      </w:tr>
      <w:tr w:rsidR="00FA608A" w:rsidRPr="00FA608A" w:rsidTr="00FA608A">
        <w:trPr>
          <w:trHeight w:val="3905"/>
        </w:trPr>
        <w:tc>
          <w:tcPr>
            <w:tcW w:w="2553" w:type="dxa"/>
          </w:tcPr>
          <w:p w:rsidR="00FA608A" w:rsidRPr="00FA608A" w:rsidRDefault="00FA608A" w:rsidP="00FA608A">
            <w:pPr>
              <w:spacing w:before="26"/>
              <w:ind w:left="115"/>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4.</w:t>
            </w:r>
            <w:r w:rsidRPr="00FA608A">
              <w:rPr>
                <w:rFonts w:ascii="Times New Roman" w:eastAsia="Times New Roman" w:hAnsi="Times New Roman" w:cs="Times New Roman"/>
                <w:color w:val="231F20"/>
                <w:spacing w:val="-3"/>
                <w:sz w:val="24"/>
              </w:rPr>
              <w:t xml:space="preserve"> </w:t>
            </w:r>
            <w:r w:rsidRPr="00FA608A">
              <w:rPr>
                <w:rFonts w:ascii="Times New Roman" w:eastAsia="Times New Roman" w:hAnsi="Times New Roman" w:cs="Times New Roman"/>
                <w:color w:val="231F20"/>
                <w:sz w:val="24"/>
              </w:rPr>
              <w:t>Спортивные</w:t>
            </w:r>
            <w:r w:rsidRPr="00FA608A">
              <w:rPr>
                <w:rFonts w:ascii="Times New Roman" w:eastAsia="Times New Roman" w:hAnsi="Times New Roman" w:cs="Times New Roman"/>
                <w:color w:val="231F20"/>
                <w:spacing w:val="-2"/>
                <w:sz w:val="24"/>
              </w:rPr>
              <w:t xml:space="preserve"> </w:t>
            </w:r>
            <w:r w:rsidRPr="00FA608A">
              <w:rPr>
                <w:rFonts w:ascii="Times New Roman" w:eastAsia="Times New Roman" w:hAnsi="Times New Roman" w:cs="Times New Roman"/>
                <w:color w:val="231F20"/>
                <w:sz w:val="24"/>
              </w:rPr>
              <w:t>игры</w:t>
            </w:r>
          </w:p>
        </w:tc>
        <w:tc>
          <w:tcPr>
            <w:tcW w:w="6342" w:type="dxa"/>
            <w:tcBorders>
              <w:top w:val="single" w:sz="34" w:space="0" w:color="FFFFFF"/>
            </w:tcBorders>
          </w:tcPr>
          <w:p w:rsidR="00FA608A" w:rsidRPr="00FA608A" w:rsidRDefault="00FA608A" w:rsidP="00FA608A">
            <w:pPr>
              <w:spacing w:before="26" w:line="256" w:lineRule="exact"/>
              <w:ind w:left="115"/>
              <w:rPr>
                <w:rFonts w:ascii="Times New Roman" w:eastAsia="Times New Roman" w:hAnsi="Times New Roman" w:cs="Times New Roman"/>
                <w:sz w:val="24"/>
                <w:lang w:val="ru-RU"/>
              </w:rPr>
            </w:pPr>
            <w:r w:rsidRPr="00FA608A">
              <w:rPr>
                <w:rFonts w:ascii="Times New Roman" w:eastAsia="Times New Roman" w:hAnsi="Times New Roman" w:cs="Times New Roman"/>
                <w:color w:val="231F20"/>
                <w:sz w:val="24"/>
                <w:lang w:val="ru-RU"/>
              </w:rPr>
              <w:t>Освоение</w:t>
            </w:r>
            <w:r w:rsidRPr="00FA608A">
              <w:rPr>
                <w:rFonts w:ascii="Times New Roman" w:eastAsia="Times New Roman" w:hAnsi="Times New Roman" w:cs="Times New Roman"/>
                <w:color w:val="231F20"/>
                <w:spacing w:val="-4"/>
                <w:sz w:val="24"/>
                <w:lang w:val="ru-RU"/>
              </w:rPr>
              <w:t xml:space="preserve"> </w:t>
            </w:r>
            <w:r w:rsidRPr="00FA608A">
              <w:rPr>
                <w:rFonts w:ascii="Times New Roman" w:eastAsia="Times New Roman" w:hAnsi="Times New Roman" w:cs="Times New Roman"/>
                <w:color w:val="231F20"/>
                <w:sz w:val="24"/>
                <w:lang w:val="ru-RU"/>
              </w:rPr>
              <w:t>основных</w:t>
            </w:r>
            <w:r w:rsidRPr="00FA608A">
              <w:rPr>
                <w:rFonts w:ascii="Times New Roman" w:eastAsia="Times New Roman" w:hAnsi="Times New Roman" w:cs="Times New Roman"/>
                <w:color w:val="231F20"/>
                <w:spacing w:val="-4"/>
                <w:sz w:val="24"/>
                <w:lang w:val="ru-RU"/>
              </w:rPr>
              <w:t xml:space="preserve"> </w:t>
            </w:r>
            <w:r w:rsidRPr="00FA608A">
              <w:rPr>
                <w:rFonts w:ascii="Times New Roman" w:eastAsia="Times New Roman" w:hAnsi="Times New Roman" w:cs="Times New Roman"/>
                <w:color w:val="231F20"/>
                <w:sz w:val="24"/>
                <w:lang w:val="ru-RU"/>
              </w:rPr>
              <w:t>игровых</w:t>
            </w:r>
            <w:r w:rsidRPr="00FA608A">
              <w:rPr>
                <w:rFonts w:ascii="Times New Roman" w:eastAsia="Times New Roman" w:hAnsi="Times New Roman" w:cs="Times New Roman"/>
                <w:color w:val="231F20"/>
                <w:spacing w:val="-4"/>
                <w:sz w:val="24"/>
                <w:lang w:val="ru-RU"/>
              </w:rPr>
              <w:t xml:space="preserve"> </w:t>
            </w:r>
            <w:r w:rsidRPr="00FA608A">
              <w:rPr>
                <w:rFonts w:ascii="Times New Roman" w:eastAsia="Times New Roman" w:hAnsi="Times New Roman" w:cs="Times New Roman"/>
                <w:color w:val="231F20"/>
                <w:sz w:val="24"/>
                <w:lang w:val="ru-RU"/>
              </w:rPr>
              <w:t>элементов.</w:t>
            </w:r>
          </w:p>
          <w:p w:rsidR="00FA608A" w:rsidRPr="00FA608A" w:rsidRDefault="00FA608A" w:rsidP="00FA608A">
            <w:pPr>
              <w:spacing w:before="25" w:line="192" w:lineRule="auto"/>
              <w:ind w:left="115" w:right="56"/>
              <w:rPr>
                <w:rFonts w:ascii="Times New Roman" w:eastAsia="Times New Roman" w:hAnsi="Times New Roman" w:cs="Times New Roman"/>
                <w:sz w:val="24"/>
                <w:lang w:val="ru-RU"/>
              </w:rPr>
            </w:pPr>
            <w:r w:rsidRPr="00FA608A">
              <w:rPr>
                <w:rFonts w:ascii="Times New Roman" w:eastAsia="Times New Roman" w:hAnsi="Times New Roman" w:cs="Times New Roman"/>
                <w:color w:val="231F20"/>
                <w:sz w:val="24"/>
                <w:lang w:val="ru-RU"/>
              </w:rPr>
              <w:t>Знание правил соревнований по избранному игровому виду</w:t>
            </w:r>
            <w:r w:rsidRPr="00FA608A">
              <w:rPr>
                <w:rFonts w:ascii="Times New Roman" w:eastAsia="Times New Roman" w:hAnsi="Times New Roman" w:cs="Times New Roman"/>
                <w:color w:val="231F20"/>
                <w:spacing w:val="-58"/>
                <w:sz w:val="24"/>
                <w:lang w:val="ru-RU"/>
              </w:rPr>
              <w:t xml:space="preserve"> </w:t>
            </w:r>
            <w:r w:rsidRPr="00FA608A">
              <w:rPr>
                <w:rFonts w:ascii="Times New Roman" w:eastAsia="Times New Roman" w:hAnsi="Times New Roman" w:cs="Times New Roman"/>
                <w:color w:val="231F20"/>
                <w:sz w:val="24"/>
                <w:lang w:val="ru-RU"/>
              </w:rPr>
              <w:t>спорта.</w:t>
            </w:r>
          </w:p>
          <w:p w:rsidR="00FA608A" w:rsidRPr="00FA608A" w:rsidRDefault="00FA608A" w:rsidP="00FA608A">
            <w:pPr>
              <w:spacing w:line="192" w:lineRule="auto"/>
              <w:ind w:left="115"/>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95"/>
                <w:sz w:val="24"/>
                <w:lang w:val="ru-RU"/>
              </w:rPr>
              <w:t>Развитие</w:t>
            </w:r>
            <w:r w:rsidRPr="00FA608A">
              <w:rPr>
                <w:rFonts w:ascii="Times New Roman" w:eastAsia="Times New Roman" w:hAnsi="Times New Roman" w:cs="Times New Roman"/>
                <w:color w:val="231F20"/>
                <w:spacing w:val="2"/>
                <w:w w:val="95"/>
                <w:sz w:val="24"/>
                <w:lang w:val="ru-RU"/>
              </w:rPr>
              <w:t xml:space="preserve"> </w:t>
            </w:r>
            <w:r w:rsidRPr="00FA608A">
              <w:rPr>
                <w:rFonts w:ascii="Times New Roman" w:eastAsia="Times New Roman" w:hAnsi="Times New Roman" w:cs="Times New Roman"/>
                <w:color w:val="231F20"/>
                <w:w w:val="95"/>
                <w:sz w:val="24"/>
                <w:lang w:val="ru-RU"/>
              </w:rPr>
              <w:t>координационных</w:t>
            </w:r>
            <w:r w:rsidRPr="00FA608A">
              <w:rPr>
                <w:rFonts w:ascii="Times New Roman" w:eastAsia="Times New Roman" w:hAnsi="Times New Roman" w:cs="Times New Roman"/>
                <w:color w:val="231F20"/>
                <w:spacing w:val="6"/>
                <w:w w:val="95"/>
                <w:sz w:val="24"/>
                <w:lang w:val="ru-RU"/>
              </w:rPr>
              <w:t xml:space="preserve"> </w:t>
            </w:r>
            <w:r w:rsidRPr="00FA608A">
              <w:rPr>
                <w:rFonts w:ascii="Times New Roman" w:eastAsia="Times New Roman" w:hAnsi="Times New Roman" w:cs="Times New Roman"/>
                <w:color w:val="231F20"/>
                <w:w w:val="95"/>
                <w:sz w:val="24"/>
                <w:lang w:val="ru-RU"/>
              </w:rPr>
              <w:t>способностей,</w:t>
            </w:r>
            <w:r w:rsidRPr="00FA608A">
              <w:rPr>
                <w:rFonts w:ascii="Times New Roman" w:eastAsia="Times New Roman" w:hAnsi="Times New Roman" w:cs="Times New Roman"/>
                <w:color w:val="231F20"/>
                <w:spacing w:val="4"/>
                <w:w w:val="95"/>
                <w:sz w:val="24"/>
                <w:lang w:val="ru-RU"/>
              </w:rPr>
              <w:t xml:space="preserve"> </w:t>
            </w:r>
            <w:r w:rsidRPr="00FA608A">
              <w:rPr>
                <w:rFonts w:ascii="Times New Roman" w:eastAsia="Times New Roman" w:hAnsi="Times New Roman" w:cs="Times New Roman"/>
                <w:color w:val="231F20"/>
                <w:w w:val="95"/>
                <w:sz w:val="24"/>
                <w:lang w:val="ru-RU"/>
              </w:rPr>
              <w:t>совершенствование</w:t>
            </w:r>
            <w:r w:rsidRPr="00FA608A">
              <w:rPr>
                <w:rFonts w:ascii="Times New Roman" w:eastAsia="Times New Roman" w:hAnsi="Times New Roman" w:cs="Times New Roman"/>
                <w:color w:val="231F20"/>
                <w:spacing w:val="-54"/>
                <w:w w:val="95"/>
                <w:sz w:val="24"/>
                <w:lang w:val="ru-RU"/>
              </w:rPr>
              <w:t xml:space="preserve"> </w:t>
            </w:r>
            <w:r w:rsidRPr="00FA608A">
              <w:rPr>
                <w:rFonts w:ascii="Times New Roman" w:eastAsia="Times New Roman" w:hAnsi="Times New Roman" w:cs="Times New Roman"/>
                <w:color w:val="231F20"/>
                <w:w w:val="95"/>
                <w:sz w:val="24"/>
                <w:lang w:val="ru-RU"/>
              </w:rPr>
              <w:t>ориентации</w:t>
            </w:r>
            <w:r w:rsidRPr="00FA608A">
              <w:rPr>
                <w:rFonts w:ascii="Times New Roman" w:eastAsia="Times New Roman" w:hAnsi="Times New Roman" w:cs="Times New Roman"/>
                <w:color w:val="231F20"/>
                <w:spacing w:val="1"/>
                <w:w w:val="95"/>
                <w:sz w:val="24"/>
                <w:lang w:val="ru-RU"/>
              </w:rPr>
              <w:t xml:space="preserve"> </w:t>
            </w:r>
            <w:r w:rsidRPr="00FA608A">
              <w:rPr>
                <w:rFonts w:ascii="Times New Roman" w:eastAsia="Times New Roman" w:hAnsi="Times New Roman" w:cs="Times New Roman"/>
                <w:color w:val="231F20"/>
                <w:w w:val="95"/>
                <w:sz w:val="24"/>
                <w:lang w:val="ru-RU"/>
              </w:rPr>
              <w:t>в пространстве,</w:t>
            </w:r>
            <w:r w:rsidRPr="00FA608A">
              <w:rPr>
                <w:rFonts w:ascii="Times New Roman" w:eastAsia="Times New Roman" w:hAnsi="Times New Roman" w:cs="Times New Roman"/>
                <w:color w:val="231F20"/>
                <w:spacing w:val="1"/>
                <w:w w:val="95"/>
                <w:sz w:val="24"/>
                <w:lang w:val="ru-RU"/>
              </w:rPr>
              <w:t xml:space="preserve"> </w:t>
            </w:r>
            <w:r w:rsidRPr="00FA608A">
              <w:rPr>
                <w:rFonts w:ascii="Times New Roman" w:eastAsia="Times New Roman" w:hAnsi="Times New Roman" w:cs="Times New Roman"/>
                <w:color w:val="231F20"/>
                <w:w w:val="95"/>
                <w:sz w:val="24"/>
                <w:lang w:val="ru-RU"/>
              </w:rPr>
              <w:t>скорости</w:t>
            </w:r>
            <w:r w:rsidRPr="00FA608A">
              <w:rPr>
                <w:rFonts w:ascii="Times New Roman" w:eastAsia="Times New Roman" w:hAnsi="Times New Roman" w:cs="Times New Roman"/>
                <w:color w:val="231F20"/>
                <w:spacing w:val="1"/>
                <w:w w:val="95"/>
                <w:sz w:val="24"/>
                <w:lang w:val="ru-RU"/>
              </w:rPr>
              <w:t xml:space="preserve"> </w:t>
            </w:r>
            <w:r w:rsidRPr="00FA608A">
              <w:rPr>
                <w:rFonts w:ascii="Times New Roman" w:eastAsia="Times New Roman" w:hAnsi="Times New Roman" w:cs="Times New Roman"/>
                <w:color w:val="231F20"/>
                <w:w w:val="95"/>
                <w:sz w:val="24"/>
                <w:lang w:val="ru-RU"/>
              </w:rPr>
              <w:t>реакции, дифференц</w:t>
            </w:r>
            <w:proofErr w:type="gramStart"/>
            <w:r w:rsidRPr="00FA608A">
              <w:rPr>
                <w:rFonts w:ascii="Times New Roman" w:eastAsia="Times New Roman" w:hAnsi="Times New Roman" w:cs="Times New Roman"/>
                <w:color w:val="231F20"/>
                <w:w w:val="95"/>
                <w:sz w:val="24"/>
                <w:lang w:val="ru-RU"/>
              </w:rPr>
              <w:t>и-</w:t>
            </w:r>
            <w:proofErr w:type="gramEnd"/>
            <w:r w:rsidRPr="00FA608A">
              <w:rPr>
                <w:rFonts w:ascii="Times New Roman" w:eastAsia="Times New Roman" w:hAnsi="Times New Roman" w:cs="Times New Roman"/>
                <w:color w:val="231F20"/>
                <w:spacing w:val="1"/>
                <w:w w:val="95"/>
                <w:sz w:val="24"/>
                <w:lang w:val="ru-RU"/>
              </w:rPr>
              <w:t xml:space="preserve"> </w:t>
            </w:r>
            <w:r w:rsidRPr="00FA608A">
              <w:rPr>
                <w:rFonts w:ascii="Times New Roman" w:eastAsia="Times New Roman" w:hAnsi="Times New Roman" w:cs="Times New Roman"/>
                <w:color w:val="231F20"/>
                <w:w w:val="95"/>
                <w:sz w:val="24"/>
                <w:lang w:val="ru-RU"/>
              </w:rPr>
              <w:t>ровке пространственных, временны</w:t>
            </w:r>
            <w:r w:rsidRPr="00FA608A">
              <w:rPr>
                <w:rFonts w:ascii="Times New Roman" w:eastAsia="Times New Roman" w:hAnsi="Times New Roman" w:cs="Times New Roman"/>
                <w:color w:val="231F20"/>
                <w:spacing w:val="1"/>
                <w:w w:val="95"/>
                <w:sz w:val="24"/>
                <w:lang w:val="ru-RU"/>
              </w:rPr>
              <w:t xml:space="preserve"> </w:t>
            </w:r>
            <w:r w:rsidRPr="00FA608A">
              <w:rPr>
                <w:rFonts w:ascii="Times New Roman" w:eastAsia="Times New Roman" w:hAnsi="Times New Roman" w:cs="Times New Roman"/>
                <w:color w:val="231F20"/>
                <w:w w:val="95"/>
                <w:sz w:val="24"/>
                <w:lang w:val="ru-RU"/>
              </w:rPr>
              <w:t>х</w:t>
            </w:r>
            <w:r w:rsidRPr="00FA608A">
              <w:rPr>
                <w:rFonts w:ascii="Times New Roman" w:eastAsia="Times New Roman" w:hAnsi="Times New Roman" w:cs="Times New Roman"/>
                <w:color w:val="231F20"/>
                <w:spacing w:val="1"/>
                <w:w w:val="95"/>
                <w:sz w:val="24"/>
                <w:lang w:val="ru-RU"/>
              </w:rPr>
              <w:t xml:space="preserve"> </w:t>
            </w:r>
            <w:r w:rsidRPr="00FA608A">
              <w:rPr>
                <w:rFonts w:ascii="Times New Roman" w:eastAsia="Times New Roman" w:hAnsi="Times New Roman" w:cs="Times New Roman"/>
                <w:color w:val="231F20"/>
                <w:w w:val="95"/>
                <w:sz w:val="24"/>
                <w:lang w:val="ru-RU"/>
              </w:rPr>
              <w:t>и</w:t>
            </w:r>
            <w:r w:rsidRPr="00FA608A">
              <w:rPr>
                <w:rFonts w:ascii="Times New Roman" w:eastAsia="Times New Roman" w:hAnsi="Times New Roman" w:cs="Times New Roman"/>
                <w:color w:val="231F20"/>
                <w:spacing w:val="1"/>
                <w:w w:val="95"/>
                <w:sz w:val="24"/>
                <w:lang w:val="ru-RU"/>
              </w:rPr>
              <w:t xml:space="preserve"> </w:t>
            </w:r>
            <w:r w:rsidRPr="00FA608A">
              <w:rPr>
                <w:rFonts w:ascii="Times New Roman" w:eastAsia="Times New Roman" w:hAnsi="Times New Roman" w:cs="Times New Roman"/>
                <w:color w:val="231F20"/>
                <w:w w:val="95"/>
                <w:sz w:val="24"/>
                <w:lang w:val="ru-RU"/>
              </w:rPr>
              <w:t>силовых</w:t>
            </w:r>
            <w:r w:rsidRPr="00FA608A">
              <w:rPr>
                <w:rFonts w:ascii="Times New Roman" w:eastAsia="Times New Roman" w:hAnsi="Times New Roman" w:cs="Times New Roman"/>
                <w:color w:val="231F20"/>
                <w:spacing w:val="1"/>
                <w:w w:val="95"/>
                <w:sz w:val="24"/>
                <w:lang w:val="ru-RU"/>
              </w:rPr>
              <w:t xml:space="preserve"> </w:t>
            </w:r>
            <w:r w:rsidRPr="00FA608A">
              <w:rPr>
                <w:rFonts w:ascii="Times New Roman" w:eastAsia="Times New Roman" w:hAnsi="Times New Roman" w:cs="Times New Roman"/>
                <w:color w:val="231F20"/>
                <w:w w:val="95"/>
                <w:sz w:val="24"/>
                <w:lang w:val="ru-RU"/>
              </w:rPr>
              <w:t>параметров</w:t>
            </w:r>
            <w:r w:rsidRPr="00FA608A">
              <w:rPr>
                <w:rFonts w:ascii="Times New Roman" w:eastAsia="Times New Roman" w:hAnsi="Times New Roman" w:cs="Times New Roman"/>
                <w:color w:val="231F20"/>
                <w:spacing w:val="-54"/>
                <w:w w:val="95"/>
                <w:sz w:val="24"/>
                <w:lang w:val="ru-RU"/>
              </w:rPr>
              <w:t xml:space="preserve"> </w:t>
            </w:r>
            <w:r w:rsidRPr="00FA608A">
              <w:rPr>
                <w:rFonts w:ascii="Times New Roman" w:eastAsia="Times New Roman" w:hAnsi="Times New Roman" w:cs="Times New Roman"/>
                <w:color w:val="231F20"/>
                <w:sz w:val="24"/>
                <w:lang w:val="ru-RU"/>
              </w:rPr>
              <w:t>движения.</w:t>
            </w:r>
          </w:p>
          <w:p w:rsidR="00FA608A" w:rsidRPr="00FA608A" w:rsidRDefault="00FA608A" w:rsidP="00FA608A">
            <w:pPr>
              <w:spacing w:line="201" w:lineRule="exact"/>
              <w:ind w:left="115"/>
              <w:rPr>
                <w:rFonts w:ascii="Times New Roman" w:eastAsia="Times New Roman" w:hAnsi="Times New Roman" w:cs="Times New Roman"/>
                <w:sz w:val="24"/>
                <w:lang w:val="ru-RU"/>
              </w:rPr>
            </w:pPr>
            <w:r w:rsidRPr="00FA608A">
              <w:rPr>
                <w:rFonts w:ascii="Times New Roman" w:eastAsia="Times New Roman" w:hAnsi="Times New Roman" w:cs="Times New Roman"/>
                <w:color w:val="231F20"/>
                <w:sz w:val="24"/>
                <w:lang w:val="ru-RU"/>
              </w:rPr>
              <w:t>Развитие</w:t>
            </w:r>
            <w:r w:rsidRPr="00FA608A">
              <w:rPr>
                <w:rFonts w:ascii="Times New Roman" w:eastAsia="Times New Roman" w:hAnsi="Times New Roman" w:cs="Times New Roman"/>
                <w:color w:val="231F20"/>
                <w:spacing w:val="-6"/>
                <w:sz w:val="24"/>
                <w:lang w:val="ru-RU"/>
              </w:rPr>
              <w:t xml:space="preserve"> </w:t>
            </w:r>
            <w:r w:rsidRPr="00FA608A">
              <w:rPr>
                <w:rFonts w:ascii="Times New Roman" w:eastAsia="Times New Roman" w:hAnsi="Times New Roman" w:cs="Times New Roman"/>
                <w:color w:val="231F20"/>
                <w:sz w:val="24"/>
                <w:lang w:val="ru-RU"/>
              </w:rPr>
              <w:t>личностно-коммуникативных</w:t>
            </w:r>
            <w:r w:rsidRPr="00FA608A">
              <w:rPr>
                <w:rFonts w:ascii="Times New Roman" w:eastAsia="Times New Roman" w:hAnsi="Times New Roman" w:cs="Times New Roman"/>
                <w:color w:val="231F20"/>
                <w:spacing w:val="-4"/>
                <w:sz w:val="24"/>
                <w:lang w:val="ru-RU"/>
              </w:rPr>
              <w:t xml:space="preserve"> </w:t>
            </w:r>
            <w:r w:rsidRPr="00FA608A">
              <w:rPr>
                <w:rFonts w:ascii="Times New Roman" w:eastAsia="Times New Roman" w:hAnsi="Times New Roman" w:cs="Times New Roman"/>
                <w:color w:val="231F20"/>
                <w:sz w:val="24"/>
                <w:lang w:val="ru-RU"/>
              </w:rPr>
              <w:t>качеств.</w:t>
            </w:r>
          </w:p>
          <w:p w:rsidR="00FA608A" w:rsidRPr="00FA608A" w:rsidRDefault="00FA608A" w:rsidP="00FA608A">
            <w:pPr>
              <w:spacing w:before="15" w:line="192" w:lineRule="auto"/>
              <w:ind w:left="115" w:right="40"/>
              <w:jc w:val="both"/>
              <w:rPr>
                <w:rFonts w:ascii="Times New Roman" w:eastAsia="Times New Roman" w:hAnsi="Times New Roman" w:cs="Times New Roman"/>
                <w:sz w:val="24"/>
                <w:lang w:val="ru-RU"/>
              </w:rPr>
            </w:pPr>
            <w:r w:rsidRPr="00FA608A">
              <w:rPr>
                <w:rFonts w:ascii="Times New Roman" w:eastAsia="Times New Roman" w:hAnsi="Times New Roman" w:cs="Times New Roman"/>
                <w:color w:val="231F20"/>
                <w:sz w:val="24"/>
                <w:lang w:val="ru-RU"/>
              </w:rPr>
              <w:t>Совершенствование восприятия, внимания, памяти, вообр</w:t>
            </w:r>
            <w:proofErr w:type="gramStart"/>
            <w:r w:rsidRPr="00FA608A">
              <w:rPr>
                <w:rFonts w:ascii="Times New Roman" w:eastAsia="Times New Roman" w:hAnsi="Times New Roman" w:cs="Times New Roman"/>
                <w:color w:val="231F20"/>
                <w:sz w:val="24"/>
                <w:lang w:val="ru-RU"/>
              </w:rPr>
              <w:t>а-</w:t>
            </w:r>
            <w:proofErr w:type="gramEnd"/>
            <w:r w:rsidRPr="00FA608A">
              <w:rPr>
                <w:rFonts w:ascii="Times New Roman" w:eastAsia="Times New Roman" w:hAnsi="Times New Roman" w:cs="Times New Roman"/>
                <w:color w:val="231F20"/>
                <w:spacing w:val="-57"/>
                <w:sz w:val="24"/>
                <w:lang w:val="ru-RU"/>
              </w:rPr>
              <w:t xml:space="preserve"> </w:t>
            </w:r>
            <w:r w:rsidRPr="00FA608A">
              <w:rPr>
                <w:rFonts w:ascii="Times New Roman" w:eastAsia="Times New Roman" w:hAnsi="Times New Roman" w:cs="Times New Roman"/>
                <w:color w:val="231F20"/>
                <w:w w:val="95"/>
                <w:sz w:val="24"/>
                <w:lang w:val="ru-RU"/>
              </w:rPr>
              <w:t>жения, согласованности групповых взаимодействий, быстрого</w:t>
            </w:r>
            <w:r w:rsidRPr="00FA608A">
              <w:rPr>
                <w:rFonts w:ascii="Times New Roman" w:eastAsia="Times New Roman" w:hAnsi="Times New Roman" w:cs="Times New Roman"/>
                <w:color w:val="231F20"/>
                <w:spacing w:val="1"/>
                <w:w w:val="95"/>
                <w:sz w:val="24"/>
                <w:lang w:val="ru-RU"/>
              </w:rPr>
              <w:t xml:space="preserve"> </w:t>
            </w:r>
            <w:r w:rsidRPr="00FA608A">
              <w:rPr>
                <w:rFonts w:ascii="Times New Roman" w:eastAsia="Times New Roman" w:hAnsi="Times New Roman" w:cs="Times New Roman"/>
                <w:color w:val="231F20"/>
                <w:sz w:val="24"/>
                <w:lang w:val="ru-RU"/>
              </w:rPr>
              <w:t>принятия</w:t>
            </w:r>
            <w:r w:rsidRPr="00FA608A">
              <w:rPr>
                <w:rFonts w:ascii="Times New Roman" w:eastAsia="Times New Roman" w:hAnsi="Times New Roman" w:cs="Times New Roman"/>
                <w:color w:val="231F20"/>
                <w:spacing w:val="-1"/>
                <w:sz w:val="24"/>
                <w:lang w:val="ru-RU"/>
              </w:rPr>
              <w:t xml:space="preserve"> </w:t>
            </w:r>
            <w:r w:rsidRPr="00FA608A">
              <w:rPr>
                <w:rFonts w:ascii="Times New Roman" w:eastAsia="Times New Roman" w:hAnsi="Times New Roman" w:cs="Times New Roman"/>
                <w:color w:val="231F20"/>
                <w:sz w:val="24"/>
                <w:lang w:val="ru-RU"/>
              </w:rPr>
              <w:t>решений.</w:t>
            </w:r>
          </w:p>
          <w:p w:rsidR="00FA608A" w:rsidRPr="00FA608A" w:rsidRDefault="00FA608A" w:rsidP="00FA608A">
            <w:pPr>
              <w:spacing w:line="192" w:lineRule="auto"/>
              <w:ind w:left="115" w:right="124"/>
              <w:jc w:val="both"/>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95"/>
                <w:sz w:val="24"/>
                <w:lang w:val="ru-RU"/>
              </w:rPr>
              <w:t>Развитие волевых качеств, инициативности, самостоятельн</w:t>
            </w:r>
            <w:proofErr w:type="gramStart"/>
            <w:r w:rsidRPr="00FA608A">
              <w:rPr>
                <w:rFonts w:ascii="Times New Roman" w:eastAsia="Times New Roman" w:hAnsi="Times New Roman" w:cs="Times New Roman"/>
                <w:color w:val="231F20"/>
                <w:w w:val="95"/>
                <w:sz w:val="24"/>
                <w:lang w:val="ru-RU"/>
              </w:rPr>
              <w:t>о-</w:t>
            </w:r>
            <w:proofErr w:type="gramEnd"/>
            <w:r w:rsidRPr="00FA608A">
              <w:rPr>
                <w:rFonts w:ascii="Times New Roman" w:eastAsia="Times New Roman" w:hAnsi="Times New Roman" w:cs="Times New Roman"/>
                <w:color w:val="231F20"/>
                <w:spacing w:val="1"/>
                <w:w w:val="95"/>
                <w:sz w:val="24"/>
                <w:lang w:val="ru-RU"/>
              </w:rPr>
              <w:t xml:space="preserve"> </w:t>
            </w:r>
            <w:r w:rsidRPr="00FA608A">
              <w:rPr>
                <w:rFonts w:ascii="Times New Roman" w:eastAsia="Times New Roman" w:hAnsi="Times New Roman" w:cs="Times New Roman"/>
                <w:color w:val="231F20"/>
                <w:sz w:val="24"/>
                <w:lang w:val="ru-RU"/>
              </w:rPr>
              <w:t>сти.</w:t>
            </w:r>
          </w:p>
          <w:p w:rsidR="00FA608A" w:rsidRPr="00FA608A" w:rsidRDefault="00FA608A" w:rsidP="00FA608A">
            <w:pPr>
              <w:spacing w:line="192" w:lineRule="auto"/>
              <w:ind w:left="115" w:right="213"/>
              <w:rPr>
                <w:rFonts w:ascii="Times New Roman" w:eastAsia="Times New Roman" w:hAnsi="Times New Roman" w:cs="Times New Roman"/>
                <w:sz w:val="24"/>
                <w:lang w:val="ru-RU"/>
              </w:rPr>
            </w:pPr>
            <w:r w:rsidRPr="00FA608A">
              <w:rPr>
                <w:rFonts w:ascii="Times New Roman" w:eastAsia="Times New Roman" w:hAnsi="Times New Roman" w:cs="Times New Roman"/>
                <w:color w:val="231F20"/>
                <w:sz w:val="24"/>
                <w:lang w:val="ru-RU"/>
              </w:rPr>
              <w:t>Умение</w:t>
            </w:r>
            <w:r w:rsidRPr="00FA608A">
              <w:rPr>
                <w:rFonts w:ascii="Times New Roman" w:eastAsia="Times New Roman" w:hAnsi="Times New Roman" w:cs="Times New Roman"/>
                <w:color w:val="231F20"/>
                <w:spacing w:val="-3"/>
                <w:sz w:val="24"/>
                <w:lang w:val="ru-RU"/>
              </w:rPr>
              <w:t xml:space="preserve"> </w:t>
            </w:r>
            <w:r w:rsidRPr="00FA608A">
              <w:rPr>
                <w:rFonts w:ascii="Times New Roman" w:eastAsia="Times New Roman" w:hAnsi="Times New Roman" w:cs="Times New Roman"/>
                <w:color w:val="231F20"/>
                <w:sz w:val="24"/>
                <w:lang w:val="ru-RU"/>
              </w:rPr>
              <w:t>выполнять</w:t>
            </w:r>
            <w:r w:rsidRPr="00FA608A">
              <w:rPr>
                <w:rFonts w:ascii="Times New Roman" w:eastAsia="Times New Roman" w:hAnsi="Times New Roman" w:cs="Times New Roman"/>
                <w:color w:val="231F20"/>
                <w:spacing w:val="-5"/>
                <w:sz w:val="24"/>
                <w:lang w:val="ru-RU"/>
              </w:rPr>
              <w:t xml:space="preserve"> </w:t>
            </w:r>
            <w:r w:rsidRPr="00FA608A">
              <w:rPr>
                <w:rFonts w:ascii="Times New Roman" w:eastAsia="Times New Roman" w:hAnsi="Times New Roman" w:cs="Times New Roman"/>
                <w:color w:val="231F20"/>
                <w:sz w:val="24"/>
                <w:lang w:val="ru-RU"/>
              </w:rPr>
              <w:t>технику</w:t>
            </w:r>
            <w:r w:rsidRPr="00FA608A">
              <w:rPr>
                <w:rFonts w:ascii="Times New Roman" w:eastAsia="Times New Roman" w:hAnsi="Times New Roman" w:cs="Times New Roman"/>
                <w:color w:val="231F20"/>
                <w:spacing w:val="-8"/>
                <w:sz w:val="24"/>
                <w:lang w:val="ru-RU"/>
              </w:rPr>
              <w:t xml:space="preserve"> </w:t>
            </w:r>
            <w:r w:rsidRPr="00FA608A">
              <w:rPr>
                <w:rFonts w:ascii="Times New Roman" w:eastAsia="Times New Roman" w:hAnsi="Times New Roman" w:cs="Times New Roman"/>
                <w:color w:val="231F20"/>
                <w:sz w:val="24"/>
                <w:lang w:val="ru-RU"/>
              </w:rPr>
              <w:t>игровых</w:t>
            </w:r>
            <w:r w:rsidRPr="00FA608A">
              <w:rPr>
                <w:rFonts w:ascii="Times New Roman" w:eastAsia="Times New Roman" w:hAnsi="Times New Roman" w:cs="Times New Roman"/>
                <w:color w:val="231F20"/>
                <w:spacing w:val="-3"/>
                <w:sz w:val="24"/>
                <w:lang w:val="ru-RU"/>
              </w:rPr>
              <w:t xml:space="preserve"> </w:t>
            </w:r>
            <w:r w:rsidRPr="00FA608A">
              <w:rPr>
                <w:rFonts w:ascii="Times New Roman" w:eastAsia="Times New Roman" w:hAnsi="Times New Roman" w:cs="Times New Roman"/>
                <w:color w:val="231F20"/>
                <w:sz w:val="24"/>
                <w:lang w:val="ru-RU"/>
              </w:rPr>
              <w:t>элементов</w:t>
            </w:r>
            <w:r w:rsidRPr="00FA608A">
              <w:rPr>
                <w:rFonts w:ascii="Times New Roman" w:eastAsia="Times New Roman" w:hAnsi="Times New Roman" w:cs="Times New Roman"/>
                <w:color w:val="231F20"/>
                <w:spacing w:val="-5"/>
                <w:sz w:val="24"/>
                <w:lang w:val="ru-RU"/>
              </w:rPr>
              <w:t xml:space="preserve"> </w:t>
            </w:r>
            <w:r w:rsidRPr="00FA608A">
              <w:rPr>
                <w:rFonts w:ascii="Times New Roman" w:eastAsia="Times New Roman" w:hAnsi="Times New Roman" w:cs="Times New Roman"/>
                <w:color w:val="231F20"/>
                <w:sz w:val="24"/>
                <w:lang w:val="ru-RU"/>
              </w:rPr>
              <w:t>на</w:t>
            </w:r>
            <w:r w:rsidRPr="00FA608A">
              <w:rPr>
                <w:rFonts w:ascii="Times New Roman" w:eastAsia="Times New Roman" w:hAnsi="Times New Roman" w:cs="Times New Roman"/>
                <w:color w:val="231F20"/>
                <w:spacing w:val="-3"/>
                <w:sz w:val="24"/>
                <w:lang w:val="ru-RU"/>
              </w:rPr>
              <w:t xml:space="preserve"> </w:t>
            </w:r>
            <w:r w:rsidRPr="00FA608A">
              <w:rPr>
                <w:rFonts w:ascii="Times New Roman" w:eastAsia="Times New Roman" w:hAnsi="Times New Roman" w:cs="Times New Roman"/>
                <w:color w:val="231F20"/>
                <w:sz w:val="24"/>
                <w:lang w:val="ru-RU"/>
              </w:rPr>
              <w:t>оценку.</w:t>
            </w:r>
            <w:r w:rsidRPr="00FA608A">
              <w:rPr>
                <w:rFonts w:ascii="Times New Roman" w:eastAsia="Times New Roman" w:hAnsi="Times New Roman" w:cs="Times New Roman"/>
                <w:color w:val="231F20"/>
                <w:spacing w:val="-57"/>
                <w:sz w:val="24"/>
                <w:lang w:val="ru-RU"/>
              </w:rPr>
              <w:t xml:space="preserve"> </w:t>
            </w:r>
            <w:r w:rsidRPr="00FA608A">
              <w:rPr>
                <w:rFonts w:ascii="Times New Roman" w:eastAsia="Times New Roman" w:hAnsi="Times New Roman" w:cs="Times New Roman"/>
                <w:color w:val="231F20"/>
                <w:sz w:val="24"/>
                <w:lang w:val="ru-RU"/>
              </w:rPr>
              <w:t>Участие</w:t>
            </w:r>
            <w:r w:rsidRPr="00FA608A">
              <w:rPr>
                <w:rFonts w:ascii="Times New Roman" w:eastAsia="Times New Roman" w:hAnsi="Times New Roman" w:cs="Times New Roman"/>
                <w:color w:val="231F20"/>
                <w:spacing w:val="-1"/>
                <w:sz w:val="24"/>
                <w:lang w:val="ru-RU"/>
              </w:rPr>
              <w:t xml:space="preserve"> </w:t>
            </w:r>
            <w:r w:rsidRPr="00FA608A">
              <w:rPr>
                <w:rFonts w:ascii="Times New Roman" w:eastAsia="Times New Roman" w:hAnsi="Times New Roman" w:cs="Times New Roman"/>
                <w:color w:val="231F20"/>
                <w:sz w:val="24"/>
                <w:lang w:val="ru-RU"/>
              </w:rPr>
              <w:t>в</w:t>
            </w:r>
            <w:r w:rsidRPr="00FA608A">
              <w:rPr>
                <w:rFonts w:ascii="Times New Roman" w:eastAsia="Times New Roman" w:hAnsi="Times New Roman" w:cs="Times New Roman"/>
                <w:color w:val="231F20"/>
                <w:spacing w:val="-3"/>
                <w:sz w:val="24"/>
                <w:lang w:val="ru-RU"/>
              </w:rPr>
              <w:t xml:space="preserve"> </w:t>
            </w:r>
            <w:r w:rsidRPr="00FA608A">
              <w:rPr>
                <w:rFonts w:ascii="Times New Roman" w:eastAsia="Times New Roman" w:hAnsi="Times New Roman" w:cs="Times New Roman"/>
                <w:color w:val="231F20"/>
                <w:sz w:val="24"/>
                <w:lang w:val="ru-RU"/>
              </w:rPr>
              <w:t>соревнованиях</w:t>
            </w:r>
            <w:r w:rsidRPr="00FA608A">
              <w:rPr>
                <w:rFonts w:ascii="Times New Roman" w:eastAsia="Times New Roman" w:hAnsi="Times New Roman" w:cs="Times New Roman"/>
                <w:color w:val="231F20"/>
                <w:spacing w:val="-1"/>
                <w:sz w:val="24"/>
                <w:lang w:val="ru-RU"/>
              </w:rPr>
              <w:t xml:space="preserve"> </w:t>
            </w:r>
            <w:r w:rsidRPr="00FA608A">
              <w:rPr>
                <w:rFonts w:ascii="Times New Roman" w:eastAsia="Times New Roman" w:hAnsi="Times New Roman" w:cs="Times New Roman"/>
                <w:color w:val="231F20"/>
                <w:sz w:val="24"/>
                <w:lang w:val="ru-RU"/>
              </w:rPr>
              <w:t>по</w:t>
            </w:r>
            <w:r w:rsidRPr="00FA608A">
              <w:rPr>
                <w:rFonts w:ascii="Times New Roman" w:eastAsia="Times New Roman" w:hAnsi="Times New Roman" w:cs="Times New Roman"/>
                <w:color w:val="231F20"/>
                <w:spacing w:val="-2"/>
                <w:sz w:val="24"/>
                <w:lang w:val="ru-RU"/>
              </w:rPr>
              <w:t xml:space="preserve"> </w:t>
            </w:r>
            <w:r w:rsidRPr="00FA608A">
              <w:rPr>
                <w:rFonts w:ascii="Times New Roman" w:eastAsia="Times New Roman" w:hAnsi="Times New Roman" w:cs="Times New Roman"/>
                <w:color w:val="231F20"/>
                <w:sz w:val="24"/>
                <w:lang w:val="ru-RU"/>
              </w:rPr>
              <w:t>избранному</w:t>
            </w:r>
            <w:r w:rsidRPr="00FA608A">
              <w:rPr>
                <w:rFonts w:ascii="Times New Roman" w:eastAsia="Times New Roman" w:hAnsi="Times New Roman" w:cs="Times New Roman"/>
                <w:color w:val="231F20"/>
                <w:spacing w:val="-6"/>
                <w:sz w:val="24"/>
                <w:lang w:val="ru-RU"/>
              </w:rPr>
              <w:t xml:space="preserve"> </w:t>
            </w:r>
            <w:r w:rsidRPr="00FA608A">
              <w:rPr>
                <w:rFonts w:ascii="Times New Roman" w:eastAsia="Times New Roman" w:hAnsi="Times New Roman" w:cs="Times New Roman"/>
                <w:color w:val="231F20"/>
                <w:sz w:val="24"/>
                <w:lang w:val="ru-RU"/>
              </w:rPr>
              <w:t>виду</w:t>
            </w:r>
            <w:r w:rsidRPr="00FA608A">
              <w:rPr>
                <w:rFonts w:ascii="Times New Roman" w:eastAsia="Times New Roman" w:hAnsi="Times New Roman" w:cs="Times New Roman"/>
                <w:color w:val="231F20"/>
                <w:spacing w:val="-6"/>
                <w:sz w:val="24"/>
                <w:lang w:val="ru-RU"/>
              </w:rPr>
              <w:t xml:space="preserve"> </w:t>
            </w:r>
            <w:r w:rsidRPr="00FA608A">
              <w:rPr>
                <w:rFonts w:ascii="Times New Roman" w:eastAsia="Times New Roman" w:hAnsi="Times New Roman" w:cs="Times New Roman"/>
                <w:color w:val="231F20"/>
                <w:sz w:val="24"/>
                <w:lang w:val="ru-RU"/>
              </w:rPr>
              <w:t>спорта.</w:t>
            </w:r>
          </w:p>
          <w:p w:rsidR="00FA608A" w:rsidRPr="00FA608A" w:rsidRDefault="00FA608A" w:rsidP="00FA608A">
            <w:pPr>
              <w:spacing w:line="192" w:lineRule="auto"/>
              <w:ind w:left="115" w:right="87"/>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95"/>
                <w:sz w:val="24"/>
                <w:lang w:val="ru-RU"/>
              </w:rPr>
              <w:t>Освоение техники</w:t>
            </w:r>
            <w:r w:rsidRPr="00FA608A">
              <w:rPr>
                <w:rFonts w:ascii="Times New Roman" w:eastAsia="Times New Roman" w:hAnsi="Times New Roman" w:cs="Times New Roman"/>
                <w:color w:val="231F20"/>
                <w:spacing w:val="1"/>
                <w:w w:val="95"/>
                <w:sz w:val="24"/>
                <w:lang w:val="ru-RU"/>
              </w:rPr>
              <w:t xml:space="preserve"> </w:t>
            </w:r>
            <w:r w:rsidRPr="00FA608A">
              <w:rPr>
                <w:rFonts w:ascii="Times New Roman" w:eastAsia="Times New Roman" w:hAnsi="Times New Roman" w:cs="Times New Roman"/>
                <w:color w:val="231F20"/>
                <w:w w:val="95"/>
                <w:sz w:val="24"/>
                <w:lang w:val="ru-RU"/>
              </w:rPr>
              <w:t>самоконтроля при занятиях;</w:t>
            </w:r>
            <w:r w:rsidRPr="00FA608A">
              <w:rPr>
                <w:rFonts w:ascii="Times New Roman" w:eastAsia="Times New Roman" w:hAnsi="Times New Roman" w:cs="Times New Roman"/>
                <w:color w:val="231F20"/>
                <w:spacing w:val="1"/>
                <w:w w:val="95"/>
                <w:sz w:val="24"/>
                <w:lang w:val="ru-RU"/>
              </w:rPr>
              <w:t xml:space="preserve"> </w:t>
            </w:r>
            <w:r w:rsidRPr="00FA608A">
              <w:rPr>
                <w:rFonts w:ascii="Times New Roman" w:eastAsia="Times New Roman" w:hAnsi="Times New Roman" w:cs="Times New Roman"/>
                <w:color w:val="231F20"/>
                <w:w w:val="95"/>
                <w:sz w:val="24"/>
                <w:lang w:val="ru-RU"/>
              </w:rPr>
              <w:t>умение оказ</w:t>
            </w:r>
            <w:proofErr w:type="gramStart"/>
            <w:r w:rsidRPr="00FA608A">
              <w:rPr>
                <w:rFonts w:ascii="Times New Roman" w:eastAsia="Times New Roman" w:hAnsi="Times New Roman" w:cs="Times New Roman"/>
                <w:color w:val="231F20"/>
                <w:w w:val="95"/>
                <w:sz w:val="24"/>
                <w:lang w:val="ru-RU"/>
              </w:rPr>
              <w:t>ы-</w:t>
            </w:r>
            <w:proofErr w:type="gramEnd"/>
            <w:r w:rsidRPr="00FA608A">
              <w:rPr>
                <w:rFonts w:ascii="Times New Roman" w:eastAsia="Times New Roman" w:hAnsi="Times New Roman" w:cs="Times New Roman"/>
                <w:color w:val="231F20"/>
                <w:spacing w:val="-54"/>
                <w:w w:val="95"/>
                <w:sz w:val="24"/>
                <w:lang w:val="ru-RU"/>
              </w:rPr>
              <w:t xml:space="preserve"> </w:t>
            </w:r>
            <w:r w:rsidRPr="00FA608A">
              <w:rPr>
                <w:rFonts w:ascii="Times New Roman" w:eastAsia="Times New Roman" w:hAnsi="Times New Roman" w:cs="Times New Roman"/>
                <w:color w:val="231F20"/>
                <w:sz w:val="24"/>
                <w:lang w:val="ru-RU"/>
              </w:rPr>
              <w:t>вать</w:t>
            </w:r>
            <w:r w:rsidRPr="00FA608A">
              <w:rPr>
                <w:rFonts w:ascii="Times New Roman" w:eastAsia="Times New Roman" w:hAnsi="Times New Roman" w:cs="Times New Roman"/>
                <w:color w:val="231F20"/>
                <w:spacing w:val="-4"/>
                <w:sz w:val="24"/>
                <w:lang w:val="ru-RU"/>
              </w:rPr>
              <w:t xml:space="preserve"> </w:t>
            </w:r>
            <w:r w:rsidRPr="00FA608A">
              <w:rPr>
                <w:rFonts w:ascii="Times New Roman" w:eastAsia="Times New Roman" w:hAnsi="Times New Roman" w:cs="Times New Roman"/>
                <w:color w:val="231F20"/>
                <w:sz w:val="24"/>
                <w:lang w:val="ru-RU"/>
              </w:rPr>
              <w:t>первую</w:t>
            </w:r>
            <w:r w:rsidRPr="00FA608A">
              <w:rPr>
                <w:rFonts w:ascii="Times New Roman" w:eastAsia="Times New Roman" w:hAnsi="Times New Roman" w:cs="Times New Roman"/>
                <w:color w:val="231F20"/>
                <w:spacing w:val="2"/>
                <w:sz w:val="24"/>
                <w:lang w:val="ru-RU"/>
              </w:rPr>
              <w:t xml:space="preserve"> </w:t>
            </w:r>
            <w:r w:rsidRPr="00FA608A">
              <w:rPr>
                <w:rFonts w:ascii="Times New Roman" w:eastAsia="Times New Roman" w:hAnsi="Times New Roman" w:cs="Times New Roman"/>
                <w:color w:val="231F20"/>
                <w:sz w:val="24"/>
                <w:lang w:val="ru-RU"/>
              </w:rPr>
              <w:t>помощь</w:t>
            </w:r>
            <w:r w:rsidRPr="00FA608A">
              <w:rPr>
                <w:rFonts w:ascii="Times New Roman" w:eastAsia="Times New Roman" w:hAnsi="Times New Roman" w:cs="Times New Roman"/>
                <w:color w:val="231F20"/>
                <w:spacing w:val="-3"/>
                <w:sz w:val="24"/>
                <w:lang w:val="ru-RU"/>
              </w:rPr>
              <w:t xml:space="preserve"> </w:t>
            </w:r>
            <w:r w:rsidRPr="00FA608A">
              <w:rPr>
                <w:rFonts w:ascii="Times New Roman" w:eastAsia="Times New Roman" w:hAnsi="Times New Roman" w:cs="Times New Roman"/>
                <w:color w:val="231F20"/>
                <w:sz w:val="24"/>
                <w:lang w:val="ru-RU"/>
              </w:rPr>
              <w:t>при</w:t>
            </w:r>
            <w:r w:rsidRPr="00FA608A">
              <w:rPr>
                <w:rFonts w:ascii="Times New Roman" w:eastAsia="Times New Roman" w:hAnsi="Times New Roman" w:cs="Times New Roman"/>
                <w:color w:val="231F20"/>
                <w:spacing w:val="1"/>
                <w:sz w:val="24"/>
                <w:lang w:val="ru-RU"/>
              </w:rPr>
              <w:t xml:space="preserve"> </w:t>
            </w:r>
            <w:r w:rsidRPr="00FA608A">
              <w:rPr>
                <w:rFonts w:ascii="Times New Roman" w:eastAsia="Times New Roman" w:hAnsi="Times New Roman" w:cs="Times New Roman"/>
                <w:color w:val="231F20"/>
                <w:sz w:val="24"/>
                <w:lang w:val="ru-RU"/>
              </w:rPr>
              <w:t>травмах</w:t>
            </w:r>
            <w:r w:rsidRPr="00FA608A">
              <w:rPr>
                <w:rFonts w:ascii="Times New Roman" w:eastAsia="Times New Roman" w:hAnsi="Times New Roman" w:cs="Times New Roman"/>
                <w:color w:val="231F20"/>
                <w:spacing w:val="-1"/>
                <w:sz w:val="24"/>
                <w:lang w:val="ru-RU"/>
              </w:rPr>
              <w:t xml:space="preserve"> </w:t>
            </w:r>
            <w:r w:rsidRPr="00FA608A">
              <w:rPr>
                <w:rFonts w:ascii="Times New Roman" w:eastAsia="Times New Roman" w:hAnsi="Times New Roman" w:cs="Times New Roman"/>
                <w:color w:val="231F20"/>
                <w:sz w:val="24"/>
                <w:lang w:val="ru-RU"/>
              </w:rPr>
              <w:t>в</w:t>
            </w:r>
            <w:r w:rsidRPr="00FA608A">
              <w:rPr>
                <w:rFonts w:ascii="Times New Roman" w:eastAsia="Times New Roman" w:hAnsi="Times New Roman" w:cs="Times New Roman"/>
                <w:color w:val="231F20"/>
                <w:spacing w:val="-4"/>
                <w:sz w:val="24"/>
                <w:lang w:val="ru-RU"/>
              </w:rPr>
              <w:t xml:space="preserve"> </w:t>
            </w:r>
            <w:r w:rsidRPr="00FA608A">
              <w:rPr>
                <w:rFonts w:ascii="Times New Roman" w:eastAsia="Times New Roman" w:hAnsi="Times New Roman" w:cs="Times New Roman"/>
                <w:color w:val="231F20"/>
                <w:sz w:val="24"/>
                <w:lang w:val="ru-RU"/>
              </w:rPr>
              <w:t>игровой</w:t>
            </w:r>
            <w:r w:rsidRPr="00FA608A">
              <w:rPr>
                <w:rFonts w:ascii="Times New Roman" w:eastAsia="Times New Roman" w:hAnsi="Times New Roman" w:cs="Times New Roman"/>
                <w:color w:val="231F20"/>
                <w:spacing w:val="-2"/>
                <w:sz w:val="24"/>
                <w:lang w:val="ru-RU"/>
              </w:rPr>
              <w:t xml:space="preserve"> </w:t>
            </w:r>
            <w:r w:rsidRPr="00FA608A">
              <w:rPr>
                <w:rFonts w:ascii="Times New Roman" w:eastAsia="Times New Roman" w:hAnsi="Times New Roman" w:cs="Times New Roman"/>
                <w:color w:val="231F20"/>
                <w:sz w:val="24"/>
                <w:lang w:val="ru-RU"/>
              </w:rPr>
              <w:t>ситуации</w:t>
            </w:r>
          </w:p>
        </w:tc>
      </w:tr>
      <w:tr w:rsidR="00FA608A" w:rsidRPr="00FA608A" w:rsidTr="00FA608A">
        <w:trPr>
          <w:trHeight w:val="3030"/>
        </w:trPr>
        <w:tc>
          <w:tcPr>
            <w:tcW w:w="2553" w:type="dxa"/>
          </w:tcPr>
          <w:p w:rsidR="00FA608A" w:rsidRPr="00FA608A" w:rsidRDefault="00FA608A" w:rsidP="00FA608A">
            <w:pPr>
              <w:spacing w:before="56" w:line="208" w:lineRule="auto"/>
              <w:ind w:left="115" w:right="54"/>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95"/>
                <w:sz w:val="24"/>
                <w:lang w:val="ru-RU"/>
              </w:rPr>
              <w:t>5.</w:t>
            </w:r>
            <w:r w:rsidRPr="00FA608A">
              <w:rPr>
                <w:rFonts w:ascii="Times New Roman" w:eastAsia="Times New Roman" w:hAnsi="Times New Roman" w:cs="Times New Roman"/>
                <w:color w:val="231F20"/>
                <w:spacing w:val="34"/>
                <w:w w:val="95"/>
                <w:sz w:val="24"/>
                <w:lang w:val="ru-RU"/>
              </w:rPr>
              <w:t xml:space="preserve"> </w:t>
            </w:r>
            <w:r w:rsidRPr="00FA608A">
              <w:rPr>
                <w:rFonts w:ascii="Times New Roman" w:eastAsia="Times New Roman" w:hAnsi="Times New Roman" w:cs="Times New Roman"/>
                <w:color w:val="231F20"/>
                <w:w w:val="95"/>
                <w:sz w:val="24"/>
                <w:lang w:val="ru-RU"/>
              </w:rPr>
              <w:t>Атлетическая</w:t>
            </w:r>
            <w:r w:rsidRPr="00FA608A">
              <w:rPr>
                <w:rFonts w:ascii="Times New Roman" w:eastAsia="Times New Roman" w:hAnsi="Times New Roman" w:cs="Times New Roman"/>
                <w:color w:val="231F20"/>
                <w:spacing w:val="39"/>
                <w:w w:val="95"/>
                <w:sz w:val="24"/>
                <w:lang w:val="ru-RU"/>
              </w:rPr>
              <w:t xml:space="preserve"> </w:t>
            </w:r>
            <w:r w:rsidRPr="00FA608A">
              <w:rPr>
                <w:rFonts w:ascii="Times New Roman" w:eastAsia="Times New Roman" w:hAnsi="Times New Roman" w:cs="Times New Roman"/>
                <w:color w:val="231F20"/>
                <w:w w:val="95"/>
                <w:sz w:val="24"/>
                <w:lang w:val="ru-RU"/>
              </w:rPr>
              <w:t>гимн</w:t>
            </w:r>
            <w:proofErr w:type="gramStart"/>
            <w:r w:rsidRPr="00FA608A">
              <w:rPr>
                <w:rFonts w:ascii="Times New Roman" w:eastAsia="Times New Roman" w:hAnsi="Times New Roman" w:cs="Times New Roman"/>
                <w:color w:val="231F20"/>
                <w:w w:val="95"/>
                <w:sz w:val="24"/>
                <w:lang w:val="ru-RU"/>
              </w:rPr>
              <w:t>а-</w:t>
            </w:r>
            <w:proofErr w:type="gramEnd"/>
            <w:r w:rsidRPr="00FA608A">
              <w:rPr>
                <w:rFonts w:ascii="Times New Roman" w:eastAsia="Times New Roman" w:hAnsi="Times New Roman" w:cs="Times New Roman"/>
                <w:color w:val="231F20"/>
                <w:spacing w:val="-54"/>
                <w:w w:val="95"/>
                <w:sz w:val="24"/>
                <w:lang w:val="ru-RU"/>
              </w:rPr>
              <w:t xml:space="preserve"> </w:t>
            </w:r>
            <w:r w:rsidRPr="00FA608A">
              <w:rPr>
                <w:rFonts w:ascii="Times New Roman" w:eastAsia="Times New Roman" w:hAnsi="Times New Roman" w:cs="Times New Roman"/>
                <w:color w:val="231F20"/>
                <w:sz w:val="24"/>
                <w:lang w:val="ru-RU"/>
              </w:rPr>
              <w:t>стика,</w:t>
            </w:r>
            <w:r w:rsidRPr="00FA608A">
              <w:rPr>
                <w:rFonts w:ascii="Times New Roman" w:eastAsia="Times New Roman" w:hAnsi="Times New Roman" w:cs="Times New Roman"/>
                <w:color w:val="231F20"/>
                <w:spacing w:val="-5"/>
                <w:sz w:val="24"/>
                <w:lang w:val="ru-RU"/>
              </w:rPr>
              <w:t xml:space="preserve"> </w:t>
            </w:r>
            <w:r w:rsidRPr="00FA608A">
              <w:rPr>
                <w:rFonts w:ascii="Times New Roman" w:eastAsia="Times New Roman" w:hAnsi="Times New Roman" w:cs="Times New Roman"/>
                <w:color w:val="231F20"/>
                <w:sz w:val="24"/>
                <w:lang w:val="ru-RU"/>
              </w:rPr>
              <w:t>работа</w:t>
            </w:r>
            <w:r w:rsidRPr="00FA608A">
              <w:rPr>
                <w:rFonts w:ascii="Times New Roman" w:eastAsia="Times New Roman" w:hAnsi="Times New Roman" w:cs="Times New Roman"/>
                <w:color w:val="231F20"/>
                <w:spacing w:val="-3"/>
                <w:sz w:val="24"/>
                <w:lang w:val="ru-RU"/>
              </w:rPr>
              <w:t xml:space="preserve"> </w:t>
            </w:r>
            <w:r w:rsidRPr="00FA608A">
              <w:rPr>
                <w:rFonts w:ascii="Times New Roman" w:eastAsia="Times New Roman" w:hAnsi="Times New Roman" w:cs="Times New Roman"/>
                <w:color w:val="231F20"/>
                <w:sz w:val="24"/>
                <w:lang w:val="ru-RU"/>
              </w:rPr>
              <w:t>на</w:t>
            </w:r>
            <w:r w:rsidRPr="00FA608A">
              <w:rPr>
                <w:rFonts w:ascii="Times New Roman" w:eastAsia="Times New Roman" w:hAnsi="Times New Roman" w:cs="Times New Roman"/>
                <w:color w:val="231F20"/>
                <w:spacing w:val="-3"/>
                <w:sz w:val="24"/>
                <w:lang w:val="ru-RU"/>
              </w:rPr>
              <w:t xml:space="preserve"> </w:t>
            </w:r>
            <w:r w:rsidRPr="00FA608A">
              <w:rPr>
                <w:rFonts w:ascii="Times New Roman" w:eastAsia="Times New Roman" w:hAnsi="Times New Roman" w:cs="Times New Roman"/>
                <w:color w:val="231F20"/>
                <w:sz w:val="24"/>
                <w:lang w:val="ru-RU"/>
              </w:rPr>
              <w:t>трена-</w:t>
            </w:r>
          </w:p>
          <w:p w:rsidR="00FA608A" w:rsidRPr="00FA608A" w:rsidRDefault="00FA608A" w:rsidP="00FA608A">
            <w:pPr>
              <w:spacing w:before="27"/>
              <w:ind w:left="115"/>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жерах</w:t>
            </w:r>
          </w:p>
        </w:tc>
        <w:tc>
          <w:tcPr>
            <w:tcW w:w="6342" w:type="dxa"/>
          </w:tcPr>
          <w:p w:rsidR="00FA608A" w:rsidRPr="00FA608A" w:rsidRDefault="00FA608A" w:rsidP="00FA608A">
            <w:pPr>
              <w:spacing w:before="65" w:line="199" w:lineRule="auto"/>
              <w:ind w:left="115"/>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90"/>
                <w:sz w:val="24"/>
                <w:lang w:val="ru-RU"/>
              </w:rPr>
              <w:t>Знание средств и методов тренировки для развития силы осно</w:t>
            </w:r>
            <w:proofErr w:type="gramStart"/>
            <w:r w:rsidRPr="00FA608A">
              <w:rPr>
                <w:rFonts w:ascii="Times New Roman" w:eastAsia="Times New Roman" w:hAnsi="Times New Roman" w:cs="Times New Roman"/>
                <w:color w:val="231F20"/>
                <w:w w:val="90"/>
                <w:sz w:val="24"/>
                <w:lang w:val="ru-RU"/>
              </w:rPr>
              <w:t>в-</w:t>
            </w:r>
            <w:proofErr w:type="gramEnd"/>
            <w:r w:rsidRPr="00FA608A">
              <w:rPr>
                <w:rFonts w:ascii="Times New Roman" w:eastAsia="Times New Roman" w:hAnsi="Times New Roman" w:cs="Times New Roman"/>
                <w:color w:val="231F20"/>
                <w:spacing w:val="1"/>
                <w:w w:val="90"/>
                <w:sz w:val="24"/>
                <w:lang w:val="ru-RU"/>
              </w:rPr>
              <w:t xml:space="preserve"> </w:t>
            </w:r>
            <w:r w:rsidRPr="00FA608A">
              <w:rPr>
                <w:rFonts w:ascii="Times New Roman" w:eastAsia="Times New Roman" w:hAnsi="Times New Roman" w:cs="Times New Roman"/>
                <w:color w:val="231F20"/>
                <w:w w:val="95"/>
                <w:sz w:val="24"/>
                <w:lang w:val="ru-RU"/>
              </w:rPr>
              <w:t>ных</w:t>
            </w:r>
            <w:r w:rsidRPr="00FA608A">
              <w:rPr>
                <w:rFonts w:ascii="Times New Roman" w:eastAsia="Times New Roman" w:hAnsi="Times New Roman" w:cs="Times New Roman"/>
                <w:color w:val="231F20"/>
                <w:spacing w:val="4"/>
                <w:w w:val="95"/>
                <w:sz w:val="24"/>
                <w:lang w:val="ru-RU"/>
              </w:rPr>
              <w:t xml:space="preserve"> </w:t>
            </w:r>
            <w:r w:rsidRPr="00FA608A">
              <w:rPr>
                <w:rFonts w:ascii="Times New Roman" w:eastAsia="Times New Roman" w:hAnsi="Times New Roman" w:cs="Times New Roman"/>
                <w:color w:val="231F20"/>
                <w:w w:val="95"/>
                <w:sz w:val="24"/>
                <w:lang w:val="ru-RU"/>
              </w:rPr>
              <w:t>мышечных</w:t>
            </w:r>
            <w:r w:rsidRPr="00FA608A">
              <w:rPr>
                <w:rFonts w:ascii="Times New Roman" w:eastAsia="Times New Roman" w:hAnsi="Times New Roman" w:cs="Times New Roman"/>
                <w:color w:val="231F20"/>
                <w:spacing w:val="4"/>
                <w:w w:val="95"/>
                <w:sz w:val="24"/>
                <w:lang w:val="ru-RU"/>
              </w:rPr>
              <w:t xml:space="preserve"> </w:t>
            </w:r>
            <w:r w:rsidRPr="00FA608A">
              <w:rPr>
                <w:rFonts w:ascii="Times New Roman" w:eastAsia="Times New Roman" w:hAnsi="Times New Roman" w:cs="Times New Roman"/>
                <w:color w:val="231F20"/>
                <w:w w:val="95"/>
                <w:sz w:val="24"/>
                <w:lang w:val="ru-RU"/>
              </w:rPr>
              <w:t>групп</w:t>
            </w:r>
            <w:r w:rsidRPr="00FA608A">
              <w:rPr>
                <w:rFonts w:ascii="Times New Roman" w:eastAsia="Times New Roman" w:hAnsi="Times New Roman" w:cs="Times New Roman"/>
                <w:color w:val="231F20"/>
                <w:spacing w:val="5"/>
                <w:w w:val="95"/>
                <w:sz w:val="24"/>
                <w:lang w:val="ru-RU"/>
              </w:rPr>
              <w:t xml:space="preserve"> </w:t>
            </w:r>
            <w:r w:rsidRPr="00FA608A">
              <w:rPr>
                <w:rFonts w:ascii="Times New Roman" w:eastAsia="Times New Roman" w:hAnsi="Times New Roman" w:cs="Times New Roman"/>
                <w:color w:val="231F20"/>
                <w:w w:val="95"/>
                <w:sz w:val="24"/>
                <w:lang w:val="ru-RU"/>
              </w:rPr>
              <w:t>с</w:t>
            </w:r>
            <w:r w:rsidRPr="00FA608A">
              <w:rPr>
                <w:rFonts w:ascii="Times New Roman" w:eastAsia="Times New Roman" w:hAnsi="Times New Roman" w:cs="Times New Roman"/>
                <w:color w:val="231F20"/>
                <w:spacing w:val="1"/>
                <w:w w:val="95"/>
                <w:sz w:val="24"/>
                <w:lang w:val="ru-RU"/>
              </w:rPr>
              <w:t xml:space="preserve"> </w:t>
            </w:r>
            <w:r w:rsidRPr="00FA608A">
              <w:rPr>
                <w:rFonts w:ascii="Times New Roman" w:eastAsia="Times New Roman" w:hAnsi="Times New Roman" w:cs="Times New Roman"/>
                <w:color w:val="231F20"/>
                <w:w w:val="95"/>
                <w:sz w:val="24"/>
                <w:lang w:val="ru-RU"/>
              </w:rPr>
              <w:t>эспандерами,</w:t>
            </w:r>
            <w:r w:rsidRPr="00FA608A">
              <w:rPr>
                <w:rFonts w:ascii="Times New Roman" w:eastAsia="Times New Roman" w:hAnsi="Times New Roman" w:cs="Times New Roman"/>
                <w:color w:val="231F20"/>
                <w:spacing w:val="7"/>
                <w:w w:val="95"/>
                <w:sz w:val="24"/>
                <w:lang w:val="ru-RU"/>
              </w:rPr>
              <w:t xml:space="preserve"> </w:t>
            </w:r>
            <w:r w:rsidRPr="00FA608A">
              <w:rPr>
                <w:rFonts w:ascii="Times New Roman" w:eastAsia="Times New Roman" w:hAnsi="Times New Roman" w:cs="Times New Roman"/>
                <w:color w:val="231F20"/>
                <w:w w:val="95"/>
                <w:sz w:val="24"/>
                <w:lang w:val="ru-RU"/>
              </w:rPr>
              <w:t>амортизаторами</w:t>
            </w:r>
            <w:r w:rsidRPr="00FA608A">
              <w:rPr>
                <w:rFonts w:ascii="Times New Roman" w:eastAsia="Times New Roman" w:hAnsi="Times New Roman" w:cs="Times New Roman"/>
                <w:color w:val="231F20"/>
                <w:spacing w:val="4"/>
                <w:w w:val="95"/>
                <w:sz w:val="24"/>
                <w:lang w:val="ru-RU"/>
              </w:rPr>
              <w:t xml:space="preserve"> </w:t>
            </w:r>
            <w:r w:rsidRPr="00FA608A">
              <w:rPr>
                <w:rFonts w:ascii="Times New Roman" w:eastAsia="Times New Roman" w:hAnsi="Times New Roman" w:cs="Times New Roman"/>
                <w:color w:val="231F20"/>
                <w:w w:val="95"/>
                <w:sz w:val="24"/>
                <w:lang w:val="ru-RU"/>
              </w:rPr>
              <w:t>из</w:t>
            </w:r>
            <w:r w:rsidRPr="00FA608A">
              <w:rPr>
                <w:rFonts w:ascii="Times New Roman" w:eastAsia="Times New Roman" w:hAnsi="Times New Roman" w:cs="Times New Roman"/>
                <w:color w:val="231F20"/>
                <w:spacing w:val="5"/>
                <w:w w:val="95"/>
                <w:sz w:val="24"/>
                <w:lang w:val="ru-RU"/>
              </w:rPr>
              <w:t xml:space="preserve"> </w:t>
            </w:r>
            <w:r w:rsidRPr="00FA608A">
              <w:rPr>
                <w:rFonts w:ascii="Times New Roman" w:eastAsia="Times New Roman" w:hAnsi="Times New Roman" w:cs="Times New Roman"/>
                <w:color w:val="231F20"/>
                <w:w w:val="95"/>
                <w:sz w:val="24"/>
                <w:lang w:val="ru-RU"/>
              </w:rPr>
              <w:t>рези-</w:t>
            </w:r>
            <w:r w:rsidRPr="00FA608A">
              <w:rPr>
                <w:rFonts w:ascii="Times New Roman" w:eastAsia="Times New Roman" w:hAnsi="Times New Roman" w:cs="Times New Roman"/>
                <w:color w:val="231F20"/>
                <w:spacing w:val="-54"/>
                <w:w w:val="95"/>
                <w:sz w:val="24"/>
                <w:lang w:val="ru-RU"/>
              </w:rPr>
              <w:t xml:space="preserve"> </w:t>
            </w:r>
            <w:r w:rsidRPr="00FA608A">
              <w:rPr>
                <w:rFonts w:ascii="Times New Roman" w:eastAsia="Times New Roman" w:hAnsi="Times New Roman" w:cs="Times New Roman"/>
                <w:color w:val="231F20"/>
                <w:sz w:val="24"/>
                <w:lang w:val="ru-RU"/>
              </w:rPr>
              <w:t>ны,</w:t>
            </w:r>
            <w:r w:rsidRPr="00FA608A">
              <w:rPr>
                <w:rFonts w:ascii="Times New Roman" w:eastAsia="Times New Roman" w:hAnsi="Times New Roman" w:cs="Times New Roman"/>
                <w:color w:val="231F20"/>
                <w:spacing w:val="-1"/>
                <w:sz w:val="24"/>
                <w:lang w:val="ru-RU"/>
              </w:rPr>
              <w:t xml:space="preserve"> </w:t>
            </w:r>
            <w:r w:rsidRPr="00FA608A">
              <w:rPr>
                <w:rFonts w:ascii="Times New Roman" w:eastAsia="Times New Roman" w:hAnsi="Times New Roman" w:cs="Times New Roman"/>
                <w:color w:val="231F20"/>
                <w:sz w:val="24"/>
                <w:lang w:val="ru-RU"/>
              </w:rPr>
              <w:t>гантелями, гирей,</w:t>
            </w:r>
            <w:r w:rsidRPr="00FA608A">
              <w:rPr>
                <w:rFonts w:ascii="Times New Roman" w:eastAsia="Times New Roman" w:hAnsi="Times New Roman" w:cs="Times New Roman"/>
                <w:color w:val="231F20"/>
                <w:spacing w:val="-1"/>
                <w:sz w:val="24"/>
                <w:lang w:val="ru-RU"/>
              </w:rPr>
              <w:t xml:space="preserve"> </w:t>
            </w:r>
            <w:r w:rsidRPr="00FA608A">
              <w:rPr>
                <w:rFonts w:ascii="Times New Roman" w:eastAsia="Times New Roman" w:hAnsi="Times New Roman" w:cs="Times New Roman"/>
                <w:color w:val="231F20"/>
                <w:sz w:val="24"/>
                <w:lang w:val="ru-RU"/>
              </w:rPr>
              <w:t>штангой.</w:t>
            </w:r>
          </w:p>
          <w:p w:rsidR="00FA608A" w:rsidRPr="00FA608A" w:rsidRDefault="00FA608A" w:rsidP="00FA608A">
            <w:pPr>
              <w:spacing w:line="192" w:lineRule="auto"/>
              <w:ind w:left="115" w:right="404"/>
              <w:rPr>
                <w:rFonts w:ascii="Times New Roman" w:eastAsia="Times New Roman" w:hAnsi="Times New Roman" w:cs="Times New Roman"/>
                <w:sz w:val="24"/>
              </w:rPr>
            </w:pPr>
            <w:r w:rsidRPr="00FA608A">
              <w:rPr>
                <w:rFonts w:ascii="Times New Roman" w:eastAsia="Times New Roman" w:hAnsi="Times New Roman" w:cs="Times New Roman"/>
                <w:color w:val="231F20"/>
                <w:sz w:val="24"/>
                <w:lang w:val="ru-RU"/>
              </w:rPr>
              <w:t xml:space="preserve">Умение осуществлять </w:t>
            </w:r>
            <w:proofErr w:type="gramStart"/>
            <w:r w:rsidRPr="00FA608A">
              <w:rPr>
                <w:rFonts w:ascii="Times New Roman" w:eastAsia="Times New Roman" w:hAnsi="Times New Roman" w:cs="Times New Roman"/>
                <w:color w:val="231F20"/>
                <w:sz w:val="24"/>
                <w:lang w:val="ru-RU"/>
              </w:rPr>
              <w:t>контроль за</w:t>
            </w:r>
            <w:proofErr w:type="gramEnd"/>
            <w:r w:rsidRPr="00FA608A">
              <w:rPr>
                <w:rFonts w:ascii="Times New Roman" w:eastAsia="Times New Roman" w:hAnsi="Times New Roman" w:cs="Times New Roman"/>
                <w:color w:val="231F20"/>
                <w:sz w:val="24"/>
                <w:lang w:val="ru-RU"/>
              </w:rPr>
              <w:t xml:space="preserve"> состоянием здоровья.</w:t>
            </w:r>
            <w:r w:rsidRPr="00FA608A">
              <w:rPr>
                <w:rFonts w:ascii="Times New Roman" w:eastAsia="Times New Roman" w:hAnsi="Times New Roman" w:cs="Times New Roman"/>
                <w:color w:val="231F20"/>
                <w:spacing w:val="-57"/>
                <w:sz w:val="24"/>
                <w:lang w:val="ru-RU"/>
              </w:rPr>
              <w:t xml:space="preserve"> </w:t>
            </w:r>
            <w:r w:rsidRPr="00FA608A">
              <w:rPr>
                <w:rFonts w:ascii="Times New Roman" w:eastAsia="Times New Roman" w:hAnsi="Times New Roman" w:cs="Times New Roman"/>
                <w:color w:val="231F20"/>
                <w:sz w:val="24"/>
              </w:rPr>
              <w:t>Освоение техники</w:t>
            </w:r>
            <w:r w:rsidRPr="00FA608A">
              <w:rPr>
                <w:rFonts w:ascii="Times New Roman" w:eastAsia="Times New Roman" w:hAnsi="Times New Roman" w:cs="Times New Roman"/>
                <w:color w:val="231F20"/>
                <w:spacing w:val="-1"/>
                <w:sz w:val="24"/>
              </w:rPr>
              <w:t xml:space="preserve"> </w:t>
            </w:r>
            <w:r w:rsidRPr="00FA608A">
              <w:rPr>
                <w:rFonts w:ascii="Times New Roman" w:eastAsia="Times New Roman" w:hAnsi="Times New Roman" w:cs="Times New Roman"/>
                <w:color w:val="231F20"/>
                <w:sz w:val="24"/>
              </w:rPr>
              <w:t>безопасности</w:t>
            </w:r>
            <w:r w:rsidRPr="00FA608A">
              <w:rPr>
                <w:rFonts w:ascii="Times New Roman" w:eastAsia="Times New Roman" w:hAnsi="Times New Roman" w:cs="Times New Roman"/>
                <w:color w:val="231F20"/>
                <w:spacing w:val="-2"/>
                <w:sz w:val="24"/>
              </w:rPr>
              <w:t xml:space="preserve"> </w:t>
            </w:r>
            <w:r w:rsidRPr="00FA608A">
              <w:rPr>
                <w:rFonts w:ascii="Times New Roman" w:eastAsia="Times New Roman" w:hAnsi="Times New Roman" w:cs="Times New Roman"/>
                <w:color w:val="231F20"/>
                <w:sz w:val="24"/>
              </w:rPr>
              <w:t>занятий</w:t>
            </w:r>
          </w:p>
        </w:tc>
      </w:tr>
      <w:tr w:rsidR="00FA608A" w:rsidRPr="00FA608A" w:rsidTr="00FA608A">
        <w:trPr>
          <w:trHeight w:val="2446"/>
        </w:trPr>
        <w:tc>
          <w:tcPr>
            <w:tcW w:w="2553" w:type="dxa"/>
          </w:tcPr>
          <w:p w:rsidR="00FA608A" w:rsidRPr="00FA608A" w:rsidRDefault="00FA608A" w:rsidP="00FA608A">
            <w:pPr>
              <w:spacing w:before="11" w:line="273" w:lineRule="auto"/>
              <w:ind w:left="115" w:right="220"/>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Внеаудиторная само-</w:t>
            </w:r>
            <w:r w:rsidRPr="00FA608A">
              <w:rPr>
                <w:rFonts w:ascii="Times New Roman" w:eastAsia="Times New Roman" w:hAnsi="Times New Roman" w:cs="Times New Roman"/>
                <w:color w:val="231F20"/>
                <w:spacing w:val="-57"/>
                <w:sz w:val="24"/>
              </w:rPr>
              <w:t xml:space="preserve"> </w:t>
            </w:r>
            <w:r w:rsidRPr="00FA608A">
              <w:rPr>
                <w:rFonts w:ascii="Times New Roman" w:eastAsia="Times New Roman" w:hAnsi="Times New Roman" w:cs="Times New Roman"/>
                <w:color w:val="231F20"/>
                <w:sz w:val="24"/>
              </w:rPr>
              <w:t>стоятельная</w:t>
            </w:r>
            <w:r w:rsidRPr="00FA608A">
              <w:rPr>
                <w:rFonts w:ascii="Times New Roman" w:eastAsia="Times New Roman" w:hAnsi="Times New Roman" w:cs="Times New Roman"/>
                <w:color w:val="231F20"/>
                <w:spacing w:val="-1"/>
                <w:sz w:val="24"/>
              </w:rPr>
              <w:t xml:space="preserve"> </w:t>
            </w:r>
            <w:r w:rsidRPr="00FA608A">
              <w:rPr>
                <w:rFonts w:ascii="Times New Roman" w:eastAsia="Times New Roman" w:hAnsi="Times New Roman" w:cs="Times New Roman"/>
                <w:color w:val="231F20"/>
                <w:sz w:val="24"/>
              </w:rPr>
              <w:t>работа</w:t>
            </w:r>
          </w:p>
        </w:tc>
        <w:tc>
          <w:tcPr>
            <w:tcW w:w="6342" w:type="dxa"/>
          </w:tcPr>
          <w:p w:rsidR="00FA608A" w:rsidRPr="00FA608A" w:rsidRDefault="00FA608A" w:rsidP="00FA608A">
            <w:pPr>
              <w:spacing w:before="40" w:line="208" w:lineRule="auto"/>
              <w:ind w:left="115" w:right="32"/>
              <w:jc w:val="both"/>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95"/>
                <w:sz w:val="24"/>
                <w:lang w:val="ru-RU"/>
              </w:rPr>
              <w:t>Овладение спортивным мастерством в избранном виде спорта.</w:t>
            </w:r>
            <w:r w:rsidRPr="00FA608A">
              <w:rPr>
                <w:rFonts w:ascii="Times New Roman" w:eastAsia="Times New Roman" w:hAnsi="Times New Roman" w:cs="Times New Roman"/>
                <w:color w:val="231F20"/>
                <w:spacing w:val="-54"/>
                <w:w w:val="95"/>
                <w:sz w:val="24"/>
                <w:lang w:val="ru-RU"/>
              </w:rPr>
              <w:t xml:space="preserve"> </w:t>
            </w:r>
            <w:r w:rsidRPr="00FA608A">
              <w:rPr>
                <w:rFonts w:ascii="Times New Roman" w:eastAsia="Times New Roman" w:hAnsi="Times New Roman" w:cs="Times New Roman"/>
                <w:color w:val="231F20"/>
                <w:sz w:val="24"/>
                <w:lang w:val="ru-RU"/>
              </w:rPr>
              <w:t>Участие</w:t>
            </w:r>
            <w:r w:rsidRPr="00FA608A">
              <w:rPr>
                <w:rFonts w:ascii="Times New Roman" w:eastAsia="Times New Roman" w:hAnsi="Times New Roman" w:cs="Times New Roman"/>
                <w:color w:val="231F20"/>
                <w:spacing w:val="-1"/>
                <w:sz w:val="24"/>
                <w:lang w:val="ru-RU"/>
              </w:rPr>
              <w:t xml:space="preserve"> </w:t>
            </w:r>
            <w:r w:rsidRPr="00FA608A">
              <w:rPr>
                <w:rFonts w:ascii="Times New Roman" w:eastAsia="Times New Roman" w:hAnsi="Times New Roman" w:cs="Times New Roman"/>
                <w:color w:val="231F20"/>
                <w:sz w:val="24"/>
                <w:lang w:val="ru-RU"/>
              </w:rPr>
              <w:t>в</w:t>
            </w:r>
            <w:r w:rsidRPr="00FA608A">
              <w:rPr>
                <w:rFonts w:ascii="Times New Roman" w:eastAsia="Times New Roman" w:hAnsi="Times New Roman" w:cs="Times New Roman"/>
                <w:color w:val="231F20"/>
                <w:spacing w:val="-2"/>
                <w:sz w:val="24"/>
                <w:lang w:val="ru-RU"/>
              </w:rPr>
              <w:t xml:space="preserve"> </w:t>
            </w:r>
            <w:r w:rsidRPr="00FA608A">
              <w:rPr>
                <w:rFonts w:ascii="Times New Roman" w:eastAsia="Times New Roman" w:hAnsi="Times New Roman" w:cs="Times New Roman"/>
                <w:color w:val="231F20"/>
                <w:sz w:val="24"/>
                <w:lang w:val="ru-RU"/>
              </w:rPr>
              <w:t>соревнованиях.</w:t>
            </w:r>
          </w:p>
          <w:p w:rsidR="00FA608A" w:rsidRPr="00FA608A" w:rsidRDefault="00FA608A" w:rsidP="00FA608A">
            <w:pPr>
              <w:spacing w:line="192" w:lineRule="auto"/>
              <w:ind w:left="115" w:right="85"/>
              <w:jc w:val="both"/>
              <w:rPr>
                <w:rFonts w:ascii="Times New Roman" w:eastAsia="Times New Roman" w:hAnsi="Times New Roman" w:cs="Times New Roman"/>
                <w:sz w:val="24"/>
                <w:lang w:val="ru-RU"/>
              </w:rPr>
            </w:pPr>
            <w:r w:rsidRPr="00FA608A">
              <w:rPr>
                <w:rFonts w:ascii="Times New Roman" w:eastAsia="Times New Roman" w:hAnsi="Times New Roman" w:cs="Times New Roman"/>
                <w:color w:val="231F20"/>
                <w:w w:val="95"/>
                <w:sz w:val="24"/>
                <w:lang w:val="ru-RU"/>
              </w:rPr>
              <w:t>Умение осуществлять контроль за состоянием здоровья (в д</w:t>
            </w:r>
            <w:proofErr w:type="gramStart"/>
            <w:r w:rsidRPr="00FA608A">
              <w:rPr>
                <w:rFonts w:ascii="Times New Roman" w:eastAsia="Times New Roman" w:hAnsi="Times New Roman" w:cs="Times New Roman"/>
                <w:color w:val="231F20"/>
                <w:w w:val="95"/>
                <w:sz w:val="24"/>
                <w:lang w:val="ru-RU"/>
              </w:rPr>
              <w:t>и-</w:t>
            </w:r>
            <w:proofErr w:type="gramEnd"/>
            <w:r w:rsidRPr="00FA608A">
              <w:rPr>
                <w:rFonts w:ascii="Times New Roman" w:eastAsia="Times New Roman" w:hAnsi="Times New Roman" w:cs="Times New Roman"/>
                <w:color w:val="231F20"/>
                <w:spacing w:val="1"/>
                <w:w w:val="95"/>
                <w:sz w:val="24"/>
                <w:lang w:val="ru-RU"/>
              </w:rPr>
              <w:t xml:space="preserve"> </w:t>
            </w:r>
            <w:r w:rsidRPr="00FA608A">
              <w:rPr>
                <w:rFonts w:ascii="Times New Roman" w:eastAsia="Times New Roman" w:hAnsi="Times New Roman" w:cs="Times New Roman"/>
                <w:color w:val="231F20"/>
                <w:w w:val="95"/>
                <w:sz w:val="24"/>
                <w:lang w:val="ru-RU"/>
              </w:rPr>
              <w:t>намике); умение оказывать первую медицинскую помощь при</w:t>
            </w:r>
            <w:r w:rsidRPr="00FA608A">
              <w:rPr>
                <w:rFonts w:ascii="Times New Roman" w:eastAsia="Times New Roman" w:hAnsi="Times New Roman" w:cs="Times New Roman"/>
                <w:color w:val="231F20"/>
                <w:spacing w:val="-54"/>
                <w:w w:val="95"/>
                <w:sz w:val="24"/>
                <w:lang w:val="ru-RU"/>
              </w:rPr>
              <w:t xml:space="preserve"> </w:t>
            </w:r>
            <w:r w:rsidRPr="00FA608A">
              <w:rPr>
                <w:rFonts w:ascii="Times New Roman" w:eastAsia="Times New Roman" w:hAnsi="Times New Roman" w:cs="Times New Roman"/>
                <w:color w:val="231F20"/>
                <w:sz w:val="24"/>
                <w:lang w:val="ru-RU"/>
              </w:rPr>
              <w:t>травмах.</w:t>
            </w:r>
          </w:p>
          <w:p w:rsidR="00FA608A" w:rsidRPr="00FA608A" w:rsidRDefault="00FA608A" w:rsidP="00FA608A">
            <w:pPr>
              <w:spacing w:line="229" w:lineRule="exact"/>
              <w:ind w:left="115"/>
              <w:jc w:val="both"/>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Соблюдение</w:t>
            </w:r>
            <w:r w:rsidRPr="00FA608A">
              <w:rPr>
                <w:rFonts w:ascii="Times New Roman" w:eastAsia="Times New Roman" w:hAnsi="Times New Roman" w:cs="Times New Roman"/>
                <w:color w:val="231F20"/>
                <w:spacing w:val="-2"/>
                <w:sz w:val="24"/>
              </w:rPr>
              <w:t xml:space="preserve"> </w:t>
            </w:r>
            <w:r w:rsidRPr="00FA608A">
              <w:rPr>
                <w:rFonts w:ascii="Times New Roman" w:eastAsia="Times New Roman" w:hAnsi="Times New Roman" w:cs="Times New Roman"/>
                <w:color w:val="231F20"/>
                <w:sz w:val="24"/>
              </w:rPr>
              <w:t>техники</w:t>
            </w:r>
            <w:r w:rsidRPr="00FA608A">
              <w:rPr>
                <w:rFonts w:ascii="Times New Roman" w:eastAsia="Times New Roman" w:hAnsi="Times New Roman" w:cs="Times New Roman"/>
                <w:color w:val="231F20"/>
                <w:spacing w:val="-3"/>
                <w:sz w:val="24"/>
              </w:rPr>
              <w:t xml:space="preserve"> </w:t>
            </w:r>
            <w:r w:rsidRPr="00FA608A">
              <w:rPr>
                <w:rFonts w:ascii="Times New Roman" w:eastAsia="Times New Roman" w:hAnsi="Times New Roman" w:cs="Times New Roman"/>
                <w:color w:val="231F20"/>
                <w:sz w:val="24"/>
              </w:rPr>
              <w:t>безопасности</w:t>
            </w:r>
          </w:p>
        </w:tc>
      </w:tr>
    </w:tbl>
    <w:p w:rsidR="00FA608A" w:rsidRPr="00FA608A" w:rsidRDefault="00FA608A" w:rsidP="00FA608A">
      <w:pPr>
        <w:widowControl w:val="0"/>
        <w:autoSpaceDE w:val="0"/>
        <w:autoSpaceDN w:val="0"/>
        <w:spacing w:after="0" w:line="229" w:lineRule="exact"/>
        <w:jc w:val="both"/>
        <w:rPr>
          <w:rFonts w:ascii="Times New Roman" w:eastAsia="Times New Roman" w:hAnsi="Times New Roman" w:cs="Times New Roman"/>
          <w:sz w:val="24"/>
        </w:rPr>
        <w:sectPr w:rsidR="00FA608A" w:rsidRPr="00FA608A">
          <w:footerReference w:type="default" r:id="rId140"/>
          <w:pgSz w:w="11910" w:h="16840"/>
          <w:pgMar w:top="1440" w:right="20" w:bottom="280" w:left="1440" w:header="0" w:footer="83" w:gutter="0"/>
          <w:cols w:space="720"/>
        </w:sectPr>
      </w:pPr>
    </w:p>
    <w:p w:rsidR="00FA608A" w:rsidRPr="00FA608A" w:rsidRDefault="00FA608A" w:rsidP="00FA608A">
      <w:pPr>
        <w:widowControl w:val="0"/>
        <w:autoSpaceDE w:val="0"/>
        <w:autoSpaceDN w:val="0"/>
        <w:spacing w:before="72" w:after="0" w:line="240" w:lineRule="auto"/>
        <w:ind w:left="2553"/>
        <w:rPr>
          <w:rFonts w:ascii="Times New Roman" w:eastAsia="Times New Roman" w:hAnsi="Times New Roman" w:cs="Times New Roman"/>
          <w:sz w:val="36"/>
        </w:rPr>
      </w:pPr>
      <w:r w:rsidRPr="00FA608A">
        <w:rPr>
          <w:rFonts w:ascii="Times New Roman" w:eastAsia="Times New Roman" w:hAnsi="Times New Roman" w:cs="Times New Roman"/>
          <w:color w:val="231F20"/>
          <w:sz w:val="36"/>
        </w:rPr>
        <w:lastRenderedPageBreak/>
        <w:t>Учебно-методическое</w:t>
      </w:r>
    </w:p>
    <w:p w:rsidR="00FA608A" w:rsidRPr="00FA608A" w:rsidRDefault="00FA608A" w:rsidP="00FA608A">
      <w:pPr>
        <w:widowControl w:val="0"/>
        <w:autoSpaceDE w:val="0"/>
        <w:autoSpaceDN w:val="0"/>
        <w:spacing w:before="10" w:after="0" w:line="252" w:lineRule="auto"/>
        <w:ind w:left="1357" w:right="3087" w:hanging="280"/>
        <w:rPr>
          <w:rFonts w:ascii="Times New Roman" w:eastAsia="Times New Roman" w:hAnsi="Times New Roman" w:cs="Times New Roman"/>
          <w:sz w:val="36"/>
        </w:rPr>
      </w:pPr>
      <w:r w:rsidRPr="00FA608A">
        <w:rPr>
          <w:rFonts w:ascii="Times New Roman" w:eastAsia="Times New Roman" w:hAnsi="Times New Roman" w:cs="Times New Roman"/>
          <w:color w:val="231F20"/>
          <w:sz w:val="36"/>
        </w:rPr>
        <w:t>и материально-техническое обеспечение</w:t>
      </w:r>
      <w:r w:rsidRPr="00FA608A">
        <w:rPr>
          <w:rFonts w:ascii="Times New Roman" w:eastAsia="Times New Roman" w:hAnsi="Times New Roman" w:cs="Times New Roman"/>
          <w:color w:val="231F20"/>
          <w:spacing w:val="-88"/>
          <w:sz w:val="36"/>
        </w:rPr>
        <w:t xml:space="preserve"> </w:t>
      </w:r>
      <w:r w:rsidRPr="00FA608A">
        <w:rPr>
          <w:rFonts w:ascii="Times New Roman" w:eastAsia="Times New Roman" w:hAnsi="Times New Roman" w:cs="Times New Roman"/>
          <w:color w:val="231F20"/>
          <w:sz w:val="36"/>
        </w:rPr>
        <w:t>программы</w:t>
      </w:r>
      <w:r w:rsidRPr="00FA608A">
        <w:rPr>
          <w:rFonts w:ascii="Times New Roman" w:eastAsia="Times New Roman" w:hAnsi="Times New Roman" w:cs="Times New Roman"/>
          <w:color w:val="231F20"/>
          <w:spacing w:val="2"/>
          <w:sz w:val="36"/>
        </w:rPr>
        <w:t xml:space="preserve"> </w:t>
      </w:r>
      <w:r w:rsidRPr="00FA608A">
        <w:rPr>
          <w:rFonts w:ascii="Times New Roman" w:eastAsia="Times New Roman" w:hAnsi="Times New Roman" w:cs="Times New Roman"/>
          <w:color w:val="231F20"/>
          <w:sz w:val="36"/>
        </w:rPr>
        <w:t>учебной дисциплины</w:t>
      </w:r>
    </w:p>
    <w:p w:rsidR="00FA608A" w:rsidRPr="00FA608A" w:rsidRDefault="00FA608A" w:rsidP="00FA608A">
      <w:pPr>
        <w:widowControl w:val="0"/>
        <w:autoSpaceDE w:val="0"/>
        <w:autoSpaceDN w:val="0"/>
        <w:spacing w:before="7" w:after="0" w:line="240" w:lineRule="auto"/>
        <w:ind w:left="2449"/>
        <w:rPr>
          <w:rFonts w:ascii="Times New Roman" w:eastAsia="Times New Roman" w:hAnsi="Times New Roman" w:cs="Times New Roman"/>
          <w:sz w:val="36"/>
        </w:rPr>
      </w:pPr>
      <w:r w:rsidRPr="00FA608A">
        <w:rPr>
          <w:rFonts w:ascii="Times New Roman" w:eastAsia="Times New Roman" w:hAnsi="Times New Roman" w:cs="Times New Roman"/>
          <w:color w:val="231F20"/>
          <w:sz w:val="36"/>
        </w:rPr>
        <w:t>«Физическая</w:t>
      </w:r>
      <w:r w:rsidRPr="00FA608A">
        <w:rPr>
          <w:rFonts w:ascii="Times New Roman" w:eastAsia="Times New Roman" w:hAnsi="Times New Roman" w:cs="Times New Roman"/>
          <w:color w:val="231F20"/>
          <w:spacing w:val="-2"/>
          <w:sz w:val="36"/>
        </w:rPr>
        <w:t xml:space="preserve"> </w:t>
      </w:r>
      <w:r w:rsidRPr="00FA608A">
        <w:rPr>
          <w:rFonts w:ascii="Times New Roman" w:eastAsia="Times New Roman" w:hAnsi="Times New Roman" w:cs="Times New Roman"/>
          <w:color w:val="231F20"/>
          <w:sz w:val="36"/>
        </w:rPr>
        <w:t>культура»</w:t>
      </w: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40"/>
          <w:szCs w:val="24"/>
        </w:rPr>
      </w:pPr>
    </w:p>
    <w:p w:rsidR="00FA608A" w:rsidRPr="00FA608A" w:rsidRDefault="00FA608A" w:rsidP="00FA608A">
      <w:pPr>
        <w:widowControl w:val="0"/>
        <w:autoSpaceDE w:val="0"/>
        <w:autoSpaceDN w:val="0"/>
        <w:spacing w:after="0" w:line="206" w:lineRule="auto"/>
        <w:ind w:left="260" w:right="1684" w:firstLine="28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Все помещения, объекты физической культуры и спорта, места для занятий ф</w:t>
      </w:r>
      <w:proofErr w:type="gramStart"/>
      <w:r w:rsidRPr="00FA608A">
        <w:rPr>
          <w:rFonts w:ascii="Times New Roman" w:eastAsia="Times New Roman" w:hAnsi="Times New Roman" w:cs="Times New Roman"/>
          <w:color w:val="231F20"/>
          <w:sz w:val="24"/>
          <w:szCs w:val="24"/>
        </w:rPr>
        <w:t>и-</w:t>
      </w:r>
      <w:proofErr w:type="gramEnd"/>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зической</w:t>
      </w:r>
      <w:r w:rsidRPr="00FA608A">
        <w:rPr>
          <w:rFonts w:ascii="Times New Roman" w:eastAsia="Times New Roman" w:hAnsi="Times New Roman" w:cs="Times New Roman"/>
          <w:color w:val="231F20"/>
          <w:spacing w:val="-5"/>
          <w:sz w:val="24"/>
          <w:szCs w:val="24"/>
        </w:rPr>
        <w:t xml:space="preserve"> </w:t>
      </w:r>
      <w:r w:rsidRPr="00FA608A">
        <w:rPr>
          <w:rFonts w:ascii="Times New Roman" w:eastAsia="Times New Roman" w:hAnsi="Times New Roman" w:cs="Times New Roman"/>
          <w:color w:val="231F20"/>
          <w:sz w:val="24"/>
          <w:szCs w:val="24"/>
        </w:rPr>
        <w:t>подготовкой,</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которые</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необходимы</w:t>
      </w:r>
      <w:r w:rsidRPr="00FA608A">
        <w:rPr>
          <w:rFonts w:ascii="Times New Roman" w:eastAsia="Times New Roman" w:hAnsi="Times New Roman" w:cs="Times New Roman"/>
          <w:color w:val="231F20"/>
          <w:spacing w:val="-6"/>
          <w:sz w:val="24"/>
          <w:szCs w:val="24"/>
        </w:rPr>
        <w:t xml:space="preserve"> </w:t>
      </w:r>
      <w:r w:rsidRPr="00FA608A">
        <w:rPr>
          <w:rFonts w:ascii="Times New Roman" w:eastAsia="Times New Roman" w:hAnsi="Times New Roman" w:cs="Times New Roman"/>
          <w:color w:val="231F20"/>
          <w:sz w:val="24"/>
          <w:szCs w:val="24"/>
        </w:rPr>
        <w:t>для</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реализации</w:t>
      </w:r>
      <w:r w:rsidRPr="00FA608A">
        <w:rPr>
          <w:rFonts w:ascii="Times New Roman" w:eastAsia="Times New Roman" w:hAnsi="Times New Roman" w:cs="Times New Roman"/>
          <w:color w:val="231F20"/>
          <w:spacing w:val="-5"/>
          <w:sz w:val="24"/>
          <w:szCs w:val="24"/>
        </w:rPr>
        <w:t xml:space="preserve"> </w:t>
      </w:r>
      <w:r w:rsidRPr="00FA608A">
        <w:rPr>
          <w:rFonts w:ascii="Times New Roman" w:eastAsia="Times New Roman" w:hAnsi="Times New Roman" w:cs="Times New Roman"/>
          <w:color w:val="231F20"/>
          <w:sz w:val="24"/>
          <w:szCs w:val="24"/>
        </w:rPr>
        <w:t>учебной</w:t>
      </w:r>
      <w:r w:rsidRPr="00FA608A">
        <w:rPr>
          <w:rFonts w:ascii="Times New Roman" w:eastAsia="Times New Roman" w:hAnsi="Times New Roman" w:cs="Times New Roman"/>
          <w:color w:val="231F20"/>
          <w:spacing w:val="-5"/>
          <w:sz w:val="24"/>
          <w:szCs w:val="24"/>
        </w:rPr>
        <w:t xml:space="preserve"> </w:t>
      </w:r>
      <w:r w:rsidRPr="00FA608A">
        <w:rPr>
          <w:rFonts w:ascii="Times New Roman" w:eastAsia="Times New Roman" w:hAnsi="Times New Roman" w:cs="Times New Roman"/>
          <w:color w:val="231F20"/>
          <w:sz w:val="24"/>
          <w:szCs w:val="24"/>
        </w:rPr>
        <w:t>дисциплины</w:t>
      </w:r>
    </w:p>
    <w:p w:rsidR="00FA608A" w:rsidRPr="00FA608A" w:rsidRDefault="00FA608A" w:rsidP="00FA608A">
      <w:pPr>
        <w:widowControl w:val="0"/>
        <w:autoSpaceDE w:val="0"/>
        <w:autoSpaceDN w:val="0"/>
        <w:spacing w:after="0" w:line="201" w:lineRule="auto"/>
        <w:ind w:left="260" w:right="1541"/>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«Физическая культура», должны быть оснащены соответствующим оборудованием</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и инвентарем в зависимости от изучаемых разделов программы и видов спорта. Все</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объекты, которые используются при проведении занятий по физической культуре,</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должны</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отвечать</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действующим</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санитарным</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и</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противопожарным</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нормам.</w:t>
      </w:r>
    </w:p>
    <w:p w:rsidR="00FA608A" w:rsidRPr="00FA608A" w:rsidRDefault="00FA608A" w:rsidP="00FA608A">
      <w:pPr>
        <w:widowControl w:val="0"/>
        <w:autoSpaceDE w:val="0"/>
        <w:autoSpaceDN w:val="0"/>
        <w:spacing w:after="0" w:line="241" w:lineRule="exact"/>
        <w:ind w:left="54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Оборудование</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и</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инвентарь</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спортивного</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зала:</w:t>
      </w:r>
    </w:p>
    <w:p w:rsidR="00FA608A" w:rsidRPr="00FA608A" w:rsidRDefault="00FA608A" w:rsidP="00FA608A">
      <w:pPr>
        <w:widowControl w:val="0"/>
        <w:autoSpaceDE w:val="0"/>
        <w:autoSpaceDN w:val="0"/>
        <w:spacing w:before="69" w:after="0" w:line="211" w:lineRule="auto"/>
        <w:ind w:left="829" w:right="824" w:firstLine="6230"/>
        <w:rPr>
          <w:rFonts w:ascii="Times New Roman" w:eastAsia="Times New Roman" w:hAnsi="Times New Roman" w:cs="Times New Roman"/>
          <w:sz w:val="24"/>
          <w:szCs w:val="24"/>
        </w:rPr>
      </w:pPr>
      <w:r w:rsidRPr="00FA608A">
        <w:rPr>
          <w:rFonts w:ascii="Times New Roman" w:eastAsia="Times New Roman" w:hAnsi="Times New Roman" w:cs="Times New Roman"/>
          <w:noProof/>
          <w:sz w:val="24"/>
          <w:szCs w:val="24"/>
          <w:lang w:eastAsia="ru-RU"/>
        </w:rPr>
        <w:drawing>
          <wp:anchor distT="0" distB="0" distL="0" distR="0" simplePos="0" relativeHeight="251692032" behindDoc="1" locked="0" layoutInCell="1" allowOverlap="1" wp14:anchorId="05768E24" wp14:editId="3037BF44">
            <wp:simplePos x="0" y="0"/>
            <wp:positionH relativeFrom="page">
              <wp:posOffset>1260157</wp:posOffset>
            </wp:positionH>
            <wp:positionV relativeFrom="paragraph">
              <wp:posOffset>31861</wp:posOffset>
            </wp:positionV>
            <wp:extent cx="4208017" cy="167640"/>
            <wp:effectExtent l="0" t="0" r="0" b="0"/>
            <wp:wrapNone/>
            <wp:docPr id="31" name="image1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image178.png"/>
                    <pic:cNvPicPr/>
                  </pic:nvPicPr>
                  <pic:blipFill>
                    <a:blip r:embed="rId141" cstate="print"/>
                    <a:stretch>
                      <a:fillRect/>
                    </a:stretch>
                  </pic:blipFill>
                  <pic:spPr>
                    <a:xfrm>
                      <a:off x="0" y="0"/>
                      <a:ext cx="4208017" cy="167640"/>
                    </a:xfrm>
                    <a:prstGeom prst="rect">
                      <a:avLst/>
                    </a:prstGeom>
                  </pic:spPr>
                </pic:pic>
              </a:graphicData>
            </a:graphic>
          </wp:anchor>
        </w:drawing>
      </w:r>
      <w:r w:rsidRPr="00FA608A">
        <w:rPr>
          <w:rFonts w:ascii="Times New Roman" w:eastAsia="Times New Roman" w:hAnsi="Times New Roman" w:cs="Times New Roman"/>
          <w:color w:val="231F20"/>
          <w:sz w:val="24"/>
          <w:szCs w:val="24"/>
        </w:rPr>
        <w:t>ая для стенки ги</w:t>
      </w:r>
      <w:proofErr w:type="gramStart"/>
      <w:r w:rsidRPr="00FA608A">
        <w:rPr>
          <w:rFonts w:ascii="Times New Roman" w:eastAsia="Times New Roman" w:hAnsi="Times New Roman" w:cs="Times New Roman"/>
          <w:color w:val="231F20"/>
          <w:sz w:val="24"/>
          <w:szCs w:val="24"/>
        </w:rPr>
        <w:t>м-</w:t>
      </w:r>
      <w:proofErr w:type="gramEnd"/>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настической;</w:t>
      </w:r>
      <w:r w:rsidRPr="00FA608A">
        <w:rPr>
          <w:rFonts w:ascii="Times New Roman" w:eastAsia="Times New Roman" w:hAnsi="Times New Roman" w:cs="Times New Roman"/>
          <w:color w:val="231F20"/>
          <w:spacing w:val="-5"/>
          <w:sz w:val="24"/>
          <w:szCs w:val="24"/>
        </w:rPr>
        <w:t xml:space="preserve"> </w:t>
      </w:r>
      <w:r w:rsidRPr="00FA608A">
        <w:rPr>
          <w:rFonts w:ascii="Times New Roman" w:eastAsia="Times New Roman" w:hAnsi="Times New Roman" w:cs="Times New Roman"/>
          <w:color w:val="231F20"/>
          <w:sz w:val="24"/>
          <w:szCs w:val="24"/>
        </w:rPr>
        <w:t>гимнастические</w:t>
      </w:r>
      <w:r w:rsidRPr="00FA608A">
        <w:rPr>
          <w:rFonts w:ascii="Times New Roman" w:eastAsia="Times New Roman" w:hAnsi="Times New Roman" w:cs="Times New Roman"/>
          <w:color w:val="231F20"/>
          <w:spacing w:val="-8"/>
          <w:sz w:val="24"/>
          <w:szCs w:val="24"/>
        </w:rPr>
        <w:t xml:space="preserve"> </w:t>
      </w:r>
      <w:r w:rsidRPr="00FA608A">
        <w:rPr>
          <w:rFonts w:ascii="Times New Roman" w:eastAsia="Times New Roman" w:hAnsi="Times New Roman" w:cs="Times New Roman"/>
          <w:color w:val="231F20"/>
          <w:sz w:val="24"/>
          <w:szCs w:val="24"/>
        </w:rPr>
        <w:t>скамейки;</w:t>
      </w:r>
      <w:r w:rsidRPr="00FA608A">
        <w:rPr>
          <w:rFonts w:ascii="Times New Roman" w:eastAsia="Times New Roman" w:hAnsi="Times New Roman" w:cs="Times New Roman"/>
          <w:color w:val="231F20"/>
          <w:spacing w:val="-5"/>
          <w:sz w:val="24"/>
          <w:szCs w:val="24"/>
        </w:rPr>
        <w:t xml:space="preserve"> </w:t>
      </w:r>
      <w:r w:rsidRPr="00FA608A">
        <w:rPr>
          <w:rFonts w:ascii="Times New Roman" w:eastAsia="Times New Roman" w:hAnsi="Times New Roman" w:cs="Times New Roman"/>
          <w:color w:val="231F20"/>
          <w:sz w:val="24"/>
          <w:szCs w:val="24"/>
        </w:rPr>
        <w:t>гимнастические</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снаряды</w:t>
      </w:r>
      <w:r w:rsidRPr="00FA608A">
        <w:rPr>
          <w:rFonts w:ascii="Times New Roman" w:eastAsia="Times New Roman" w:hAnsi="Times New Roman" w:cs="Times New Roman"/>
          <w:color w:val="231F20"/>
          <w:spacing w:val="-7"/>
          <w:sz w:val="24"/>
          <w:szCs w:val="24"/>
        </w:rPr>
        <w:t xml:space="preserve"> </w:t>
      </w:r>
      <w:r w:rsidRPr="00FA608A">
        <w:rPr>
          <w:rFonts w:ascii="Times New Roman" w:eastAsia="Times New Roman" w:hAnsi="Times New Roman" w:cs="Times New Roman"/>
          <w:color w:val="231F20"/>
          <w:sz w:val="24"/>
          <w:szCs w:val="24"/>
        </w:rPr>
        <w:t>(перекладина,</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брусья,</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бревно, конь</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для</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прыжков</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и</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др.), тренажеры</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для</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за-</w:t>
      </w:r>
    </w:p>
    <w:p w:rsidR="00FA608A" w:rsidRPr="00FA608A" w:rsidRDefault="00FA608A" w:rsidP="00FA608A">
      <w:pPr>
        <w:widowControl w:val="0"/>
        <w:autoSpaceDE w:val="0"/>
        <w:autoSpaceDN w:val="0"/>
        <w:spacing w:after="0" w:line="211" w:lineRule="auto"/>
        <w:ind w:left="829" w:right="459"/>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нятий атлетической гимнастикой</w:t>
      </w:r>
      <w:r w:rsidRPr="00FA608A">
        <w:rPr>
          <w:rFonts w:ascii="Times New Roman" w:eastAsia="Times New Roman" w:hAnsi="Times New Roman" w:cs="Times New Roman"/>
          <w:b/>
          <w:color w:val="231F20"/>
          <w:sz w:val="24"/>
          <w:szCs w:val="24"/>
        </w:rPr>
        <w:t xml:space="preserve">, </w:t>
      </w:r>
      <w:r w:rsidRPr="00FA608A">
        <w:rPr>
          <w:rFonts w:ascii="Times New Roman" w:eastAsia="Times New Roman" w:hAnsi="Times New Roman" w:cs="Times New Roman"/>
          <w:color w:val="231F20"/>
          <w:sz w:val="24"/>
          <w:szCs w:val="24"/>
        </w:rPr>
        <w:t>маты гимнастические, канат, канат для перетягивания,</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стойки</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для</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прыжков</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в</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высоту,</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 xml:space="preserve">перекладина </w:t>
      </w:r>
      <w:proofErr w:type="gramStart"/>
      <w:r w:rsidRPr="00FA608A">
        <w:rPr>
          <w:rFonts w:ascii="Times New Roman" w:eastAsia="Times New Roman" w:hAnsi="Times New Roman" w:cs="Times New Roman"/>
          <w:color w:val="231F20"/>
          <w:sz w:val="24"/>
          <w:szCs w:val="24"/>
        </w:rPr>
        <w:t>для</w:t>
      </w:r>
      <w:proofErr w:type="gramEnd"/>
    </w:p>
    <w:p w:rsidR="00FA608A" w:rsidRPr="00FA608A" w:rsidRDefault="00FA608A" w:rsidP="00FA608A">
      <w:pPr>
        <w:widowControl w:val="0"/>
        <w:autoSpaceDE w:val="0"/>
        <w:autoSpaceDN w:val="0"/>
        <w:spacing w:before="2" w:after="0" w:line="201" w:lineRule="auto"/>
        <w:ind w:left="540" w:right="1518" w:firstLine="288"/>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прыжков в высоту, зона приземления для прыжков в высоту, беговая дорожка,</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скакалки,</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палки</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гимнастические, мячи</w:t>
      </w:r>
      <w:r w:rsidRPr="00FA608A">
        <w:rPr>
          <w:rFonts w:ascii="Times New Roman" w:eastAsia="Times New Roman" w:hAnsi="Times New Roman" w:cs="Times New Roman"/>
          <w:color w:val="231F20"/>
          <w:spacing w:val="-5"/>
          <w:sz w:val="24"/>
          <w:szCs w:val="24"/>
        </w:rPr>
        <w:t xml:space="preserve"> </w:t>
      </w:r>
      <w:r w:rsidRPr="00FA608A">
        <w:rPr>
          <w:rFonts w:ascii="Times New Roman" w:eastAsia="Times New Roman" w:hAnsi="Times New Roman" w:cs="Times New Roman"/>
          <w:color w:val="231F20"/>
          <w:sz w:val="24"/>
          <w:szCs w:val="24"/>
        </w:rPr>
        <w:t>для метания</w:t>
      </w:r>
    </w:p>
    <w:p w:rsidR="00FA608A" w:rsidRPr="00FA608A" w:rsidRDefault="00FA608A" w:rsidP="00FA608A">
      <w:pPr>
        <w:widowControl w:val="0"/>
        <w:autoSpaceDE w:val="0"/>
        <w:autoSpaceDN w:val="0"/>
        <w:spacing w:before="1" w:after="0" w:line="201" w:lineRule="auto"/>
        <w:ind w:left="829" w:right="3892"/>
        <w:rPr>
          <w:rFonts w:ascii="Times New Roman" w:eastAsia="Times New Roman" w:hAnsi="Times New Roman" w:cs="Times New Roman"/>
          <w:sz w:val="24"/>
          <w:szCs w:val="24"/>
        </w:rPr>
      </w:pPr>
      <w:r w:rsidRPr="00FA608A">
        <w:rPr>
          <w:rFonts w:ascii="Times New Roman" w:eastAsia="Times New Roman" w:hAnsi="Times New Roman" w:cs="Times New Roman"/>
          <w:noProof/>
          <w:sz w:val="24"/>
          <w:szCs w:val="24"/>
          <w:lang w:eastAsia="ru-RU"/>
        </w:rPr>
        <w:drawing>
          <wp:anchor distT="0" distB="0" distL="0" distR="0" simplePos="0" relativeHeight="251693056" behindDoc="1" locked="0" layoutInCell="1" allowOverlap="1" wp14:anchorId="13E08DEB" wp14:editId="28B11E9B">
            <wp:simplePos x="0" y="0"/>
            <wp:positionH relativeFrom="page">
              <wp:posOffset>1260157</wp:posOffset>
            </wp:positionH>
            <wp:positionV relativeFrom="paragraph">
              <wp:posOffset>277629</wp:posOffset>
            </wp:positionV>
            <wp:extent cx="393700" cy="167640"/>
            <wp:effectExtent l="0" t="0" r="0" b="0"/>
            <wp:wrapNone/>
            <wp:docPr id="32" name="image1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image179.png"/>
                    <pic:cNvPicPr/>
                  </pic:nvPicPr>
                  <pic:blipFill>
                    <a:blip r:embed="rId142" cstate="print"/>
                    <a:stretch>
                      <a:fillRect/>
                    </a:stretch>
                  </pic:blipFill>
                  <pic:spPr>
                    <a:xfrm>
                      <a:off x="0" y="0"/>
                      <a:ext cx="393700" cy="167640"/>
                    </a:xfrm>
                    <a:prstGeom prst="rect">
                      <a:avLst/>
                    </a:prstGeom>
                  </pic:spPr>
                </pic:pic>
              </a:graphicData>
            </a:graphic>
          </wp:anchor>
        </w:drawing>
      </w:r>
      <w:r w:rsidRPr="00FA608A">
        <w:rPr>
          <w:rFonts w:ascii="Times New Roman" w:eastAsia="Times New Roman" w:hAnsi="Times New Roman" w:cs="Times New Roman"/>
          <w:color w:val="231F20"/>
          <w:sz w:val="24"/>
          <w:szCs w:val="24"/>
        </w:rPr>
        <w:t>гантели (разные), гири 16, 24, 32 кг, секундомеры, весы</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напольные</w:t>
      </w:r>
      <w:proofErr w:type="gramStart"/>
      <w:r w:rsidRPr="00FA608A">
        <w:rPr>
          <w:rFonts w:ascii="Times New Roman" w:eastAsia="Times New Roman" w:hAnsi="Times New Roman" w:cs="Times New Roman"/>
          <w:color w:val="231F20"/>
          <w:sz w:val="24"/>
          <w:szCs w:val="24"/>
        </w:rPr>
        <w:t>.;</w:t>
      </w:r>
      <w:proofErr w:type="gramEnd"/>
    </w:p>
    <w:p w:rsidR="00FA608A" w:rsidRPr="00FA608A" w:rsidRDefault="00FA608A" w:rsidP="00FA608A">
      <w:pPr>
        <w:widowControl w:val="0"/>
        <w:autoSpaceDE w:val="0"/>
        <w:autoSpaceDN w:val="0"/>
        <w:spacing w:before="1" w:after="0" w:line="201" w:lineRule="auto"/>
        <w:ind w:left="725" w:right="734" w:firstLine="316"/>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1674624" behindDoc="0" locked="0" layoutInCell="1" allowOverlap="1">
                <wp:simplePos x="0" y="0"/>
                <wp:positionH relativeFrom="page">
                  <wp:posOffset>1260475</wp:posOffset>
                </wp:positionH>
                <wp:positionV relativeFrom="paragraph">
                  <wp:posOffset>719455</wp:posOffset>
                </wp:positionV>
                <wp:extent cx="5323205" cy="170180"/>
                <wp:effectExtent l="3175" t="0" r="0" b="3175"/>
                <wp:wrapNone/>
                <wp:docPr id="77" name="Группа 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23205" cy="170180"/>
                          <a:chOff x="1985" y="1133"/>
                          <a:chExt cx="8383" cy="268"/>
                        </a:xfrm>
                      </wpg:grpSpPr>
                      <pic:pic xmlns:pic="http://schemas.openxmlformats.org/drawingml/2006/picture">
                        <pic:nvPicPr>
                          <pic:cNvPr id="78" name="Picture 25"/>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1984" y="1133"/>
                            <a:ext cx="8383" cy="264"/>
                          </a:xfrm>
                          <a:prstGeom prst="rect">
                            <a:avLst/>
                          </a:prstGeom>
                          <a:noFill/>
                          <a:extLst>
                            <a:ext uri="{909E8E84-426E-40DD-AFC4-6F175D3DCCD1}">
                              <a14:hiddenFill xmlns:a14="http://schemas.microsoft.com/office/drawing/2010/main">
                                <a:solidFill>
                                  <a:srgbClr val="FFFFFF"/>
                                </a:solidFill>
                              </a14:hiddenFill>
                            </a:ext>
                          </a:extLst>
                        </pic:spPr>
                      </pic:pic>
                      <wps:wsp>
                        <wps:cNvPr id="79" name="Text Box 26"/>
                        <wps:cNvSpPr txBox="1">
                          <a:spLocks noChangeArrowheads="1"/>
                        </wps:cNvSpPr>
                        <wps:spPr bwMode="auto">
                          <a:xfrm>
                            <a:off x="10255" y="1135"/>
                            <a:ext cx="100" cy="2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87A" w:rsidRDefault="0081287A" w:rsidP="00FA608A">
                              <w:pPr>
                                <w:spacing w:line="266" w:lineRule="exact"/>
                                <w:rPr>
                                  <w:sz w:val="24"/>
                                </w:rPr>
                              </w:pPr>
                              <w:r>
                                <w:rPr>
                                  <w:color w:val="231F20"/>
                                  <w:sz w:val="24"/>
                                </w:rPr>
                                <w: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77" o:spid="_x0000_s1057" style="position:absolute;left:0;text-align:left;margin-left:99.25pt;margin-top:56.65pt;width:419.15pt;height:13.4pt;z-index:251674624;mso-position-horizontal-relative:page" coordorigin="1985,1133" coordsize="8383,2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">
                <v:shape id="Picture 25" o:spid="_x0000_s1058" type="#_x0000_t75" style="position:absolute;left:1984;top:1133;width:8383;height: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BagBe/AAAA2wAAAA8AAABkcnMvZG93bnJldi54bWxET8uKwjAU3Qv+Q7iCO01HRKVjFBGEunDh&#10;C7fX5k5bprkJTdTq15uF4PJw3vNla2pxp8ZXlhX8DBMQxLnVFRcKTsfNYAbCB2SNtWVS8CQPy0W3&#10;M8dU2wfv6X4IhYgh7FNUUIbgUil9XpJBP7SOOHJ/tjEYImwKqRt8xHBTy1GSTKTBimNDiY7WJeX/&#10;h5tR4C67F23Hq+3peFu7jK6ZO2djpfq9dvULIlAbvuKPO9MKpnFs/BJ/gFy8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QWoAXvwAAANsAAAAPAAAAAAAAAAAAAAAAAJ8CAABk&#10;cnMvZG93bnJldi54bWxQSwUGAAAAAAQABAD3AAAAiwMAAAAA&#10;">
                  <v:imagedata r:id="rId144" o:title=""/>
                </v:shape>
                <v:shape id="Text Box 26" o:spid="_x0000_s1059" type="#_x0000_t202" style="position:absolute;left:10255;top:1135;width:100;height: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zuisQA&#10;AADbAAAADwAAAGRycy9kb3ducmV2LnhtbESPQWvCQBSE74L/YXmF3nTTHqxJXUWkBaEgxnjw+Jp9&#10;JovZt2l21fjvu4LgcZiZb5jZoreNuFDnjWMFb+MEBHHptOFKwb74Hk1B+ICssXFMCm7kYTEfDmaY&#10;aXflnC67UIkIYZ+hgjqENpPSlzVZ9GPXEkfv6DqLIcqukrrDa4TbRr4nyURaNBwXamxpVVN52p2t&#10;guWB8y/zt/nd5sfcFEWa8M/kpNTrS7/8BBGoD8/wo73WCj5SuH+JP0D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c7orEAAAA2wAAAA8AAAAAAAAAAAAAAAAAmAIAAGRycy9k&#10;b3ducmV2LnhtbFBLBQYAAAAABAAEAPUAAACJAwAAAAA=&#10;" filled="f" stroked="f">
                  <v:textbox inset="0,0,0,0">
                    <w:txbxContent>
                      <w:p w:rsidR="0081287A" w:rsidRDefault="0081287A" w:rsidP="00FA608A">
                        <w:pPr>
                          <w:spacing w:line="266" w:lineRule="exact"/>
                          <w:rPr>
                            <w:sz w:val="24"/>
                          </w:rPr>
                        </w:pPr>
                        <w:r>
                          <w:rPr>
                            <w:color w:val="231F20"/>
                            <w:sz w:val="24"/>
                          </w:rPr>
                          <w:t>-</w:t>
                        </w:r>
                      </w:p>
                    </w:txbxContent>
                  </v:textbox>
                </v:shape>
                <w10:wrap anchorx="page"/>
              </v:group>
            </w:pict>
          </mc:Fallback>
        </mc:AlternateContent>
      </w:r>
      <w:r w:rsidRPr="00FA608A">
        <w:rPr>
          <w:rFonts w:ascii="Times New Roman" w:eastAsia="Times New Roman" w:hAnsi="Times New Roman" w:cs="Times New Roman"/>
          <w:color w:val="231F20"/>
          <w:sz w:val="24"/>
          <w:szCs w:val="24"/>
        </w:rPr>
        <w:t>кольца</w:t>
      </w:r>
      <w:r w:rsidRPr="00FA608A">
        <w:rPr>
          <w:rFonts w:ascii="Times New Roman" w:eastAsia="Times New Roman" w:hAnsi="Times New Roman" w:cs="Times New Roman"/>
          <w:color w:val="231F20"/>
          <w:spacing w:val="8"/>
          <w:sz w:val="24"/>
          <w:szCs w:val="24"/>
        </w:rPr>
        <w:t xml:space="preserve"> </w:t>
      </w:r>
      <w:r w:rsidRPr="00FA608A">
        <w:rPr>
          <w:rFonts w:ascii="Times New Roman" w:eastAsia="Times New Roman" w:hAnsi="Times New Roman" w:cs="Times New Roman"/>
          <w:color w:val="231F20"/>
          <w:sz w:val="24"/>
          <w:szCs w:val="24"/>
        </w:rPr>
        <w:t>баскетбольные,</w:t>
      </w:r>
      <w:r w:rsidRPr="00FA608A">
        <w:rPr>
          <w:rFonts w:ascii="Times New Roman" w:eastAsia="Times New Roman" w:hAnsi="Times New Roman" w:cs="Times New Roman"/>
          <w:color w:val="231F20"/>
          <w:spacing w:val="9"/>
          <w:sz w:val="24"/>
          <w:szCs w:val="24"/>
        </w:rPr>
        <w:t xml:space="preserve"> </w:t>
      </w:r>
      <w:r w:rsidRPr="00FA608A">
        <w:rPr>
          <w:rFonts w:ascii="Times New Roman" w:eastAsia="Times New Roman" w:hAnsi="Times New Roman" w:cs="Times New Roman"/>
          <w:color w:val="231F20"/>
          <w:sz w:val="24"/>
          <w:szCs w:val="24"/>
        </w:rPr>
        <w:t>щиты</w:t>
      </w:r>
      <w:r w:rsidRPr="00FA608A">
        <w:rPr>
          <w:rFonts w:ascii="Times New Roman" w:eastAsia="Times New Roman" w:hAnsi="Times New Roman" w:cs="Times New Roman"/>
          <w:color w:val="231F20"/>
          <w:spacing w:val="6"/>
          <w:sz w:val="24"/>
          <w:szCs w:val="24"/>
        </w:rPr>
        <w:t xml:space="preserve"> </w:t>
      </w:r>
      <w:r w:rsidRPr="00FA608A">
        <w:rPr>
          <w:rFonts w:ascii="Times New Roman" w:eastAsia="Times New Roman" w:hAnsi="Times New Roman" w:cs="Times New Roman"/>
          <w:color w:val="231F20"/>
          <w:sz w:val="24"/>
          <w:szCs w:val="24"/>
        </w:rPr>
        <w:t>баскетбольные,</w:t>
      </w:r>
      <w:r w:rsidRPr="00FA608A">
        <w:rPr>
          <w:rFonts w:ascii="Times New Roman" w:eastAsia="Times New Roman" w:hAnsi="Times New Roman" w:cs="Times New Roman"/>
          <w:color w:val="231F20"/>
          <w:spacing w:val="9"/>
          <w:sz w:val="24"/>
          <w:szCs w:val="24"/>
        </w:rPr>
        <w:t xml:space="preserve"> </w:t>
      </w:r>
      <w:r w:rsidRPr="00FA608A">
        <w:rPr>
          <w:rFonts w:ascii="Times New Roman" w:eastAsia="Times New Roman" w:hAnsi="Times New Roman" w:cs="Times New Roman"/>
          <w:color w:val="231F20"/>
          <w:sz w:val="24"/>
          <w:szCs w:val="24"/>
        </w:rPr>
        <w:t>рамы</w:t>
      </w:r>
      <w:r w:rsidRPr="00FA608A">
        <w:rPr>
          <w:rFonts w:ascii="Times New Roman" w:eastAsia="Times New Roman" w:hAnsi="Times New Roman" w:cs="Times New Roman"/>
          <w:color w:val="231F20"/>
          <w:spacing w:val="7"/>
          <w:sz w:val="24"/>
          <w:szCs w:val="24"/>
        </w:rPr>
        <w:t xml:space="preserve"> </w:t>
      </w:r>
      <w:r w:rsidRPr="00FA608A">
        <w:rPr>
          <w:rFonts w:ascii="Times New Roman" w:eastAsia="Times New Roman" w:hAnsi="Times New Roman" w:cs="Times New Roman"/>
          <w:color w:val="231F20"/>
          <w:sz w:val="24"/>
          <w:szCs w:val="24"/>
        </w:rPr>
        <w:t>для</w:t>
      </w:r>
      <w:r w:rsidRPr="00FA608A">
        <w:rPr>
          <w:rFonts w:ascii="Times New Roman" w:eastAsia="Times New Roman" w:hAnsi="Times New Roman" w:cs="Times New Roman"/>
          <w:color w:val="231F20"/>
          <w:spacing w:val="9"/>
          <w:sz w:val="24"/>
          <w:szCs w:val="24"/>
        </w:rPr>
        <w:t xml:space="preserve"> </w:t>
      </w:r>
      <w:r w:rsidRPr="00FA608A">
        <w:rPr>
          <w:rFonts w:ascii="Times New Roman" w:eastAsia="Times New Roman" w:hAnsi="Times New Roman" w:cs="Times New Roman"/>
          <w:color w:val="231F20"/>
          <w:sz w:val="24"/>
          <w:szCs w:val="24"/>
        </w:rPr>
        <w:t>выноса</w:t>
      </w:r>
      <w:r w:rsidRPr="00FA608A">
        <w:rPr>
          <w:rFonts w:ascii="Times New Roman" w:eastAsia="Times New Roman" w:hAnsi="Times New Roman" w:cs="Times New Roman"/>
          <w:color w:val="231F20"/>
          <w:spacing w:val="6"/>
          <w:sz w:val="24"/>
          <w:szCs w:val="24"/>
        </w:rPr>
        <w:t xml:space="preserve"> </w:t>
      </w:r>
      <w:r w:rsidRPr="00FA608A">
        <w:rPr>
          <w:rFonts w:ascii="Times New Roman" w:eastAsia="Times New Roman" w:hAnsi="Times New Roman" w:cs="Times New Roman"/>
          <w:color w:val="231F20"/>
          <w:sz w:val="24"/>
          <w:szCs w:val="24"/>
        </w:rPr>
        <w:t>баскетбольного</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щита или стойки баскетбольные, защита для баскетбольного щита и стоек, сетки</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баскетбольные,</w:t>
      </w:r>
      <w:r w:rsidRPr="00FA608A">
        <w:rPr>
          <w:rFonts w:ascii="Times New Roman" w:eastAsia="Times New Roman" w:hAnsi="Times New Roman" w:cs="Times New Roman"/>
          <w:color w:val="231F20"/>
          <w:spacing w:val="6"/>
          <w:sz w:val="24"/>
          <w:szCs w:val="24"/>
        </w:rPr>
        <w:t xml:space="preserve"> </w:t>
      </w:r>
      <w:r w:rsidRPr="00FA608A">
        <w:rPr>
          <w:rFonts w:ascii="Times New Roman" w:eastAsia="Times New Roman" w:hAnsi="Times New Roman" w:cs="Times New Roman"/>
          <w:color w:val="231F20"/>
          <w:sz w:val="24"/>
          <w:szCs w:val="24"/>
        </w:rPr>
        <w:t>мячи</w:t>
      </w:r>
      <w:r w:rsidRPr="00FA608A">
        <w:rPr>
          <w:rFonts w:ascii="Times New Roman" w:eastAsia="Times New Roman" w:hAnsi="Times New Roman" w:cs="Times New Roman"/>
          <w:color w:val="231F20"/>
          <w:spacing w:val="6"/>
          <w:sz w:val="24"/>
          <w:szCs w:val="24"/>
        </w:rPr>
        <w:t xml:space="preserve"> </w:t>
      </w:r>
      <w:r w:rsidRPr="00FA608A">
        <w:rPr>
          <w:rFonts w:ascii="Times New Roman" w:eastAsia="Times New Roman" w:hAnsi="Times New Roman" w:cs="Times New Roman"/>
          <w:color w:val="231F20"/>
          <w:sz w:val="24"/>
          <w:szCs w:val="24"/>
        </w:rPr>
        <w:t>баскетбольные,</w:t>
      </w:r>
      <w:r w:rsidRPr="00FA608A">
        <w:rPr>
          <w:rFonts w:ascii="Times New Roman" w:eastAsia="Times New Roman" w:hAnsi="Times New Roman" w:cs="Times New Roman"/>
          <w:color w:val="231F20"/>
          <w:spacing w:val="6"/>
          <w:sz w:val="24"/>
          <w:szCs w:val="24"/>
        </w:rPr>
        <w:t xml:space="preserve"> </w:t>
      </w:r>
      <w:r w:rsidRPr="00FA608A">
        <w:rPr>
          <w:rFonts w:ascii="Times New Roman" w:eastAsia="Times New Roman" w:hAnsi="Times New Roman" w:cs="Times New Roman"/>
          <w:color w:val="231F20"/>
          <w:sz w:val="24"/>
          <w:szCs w:val="24"/>
        </w:rPr>
        <w:t>стойки</w:t>
      </w:r>
      <w:r w:rsidRPr="00FA608A">
        <w:rPr>
          <w:rFonts w:ascii="Times New Roman" w:eastAsia="Times New Roman" w:hAnsi="Times New Roman" w:cs="Times New Roman"/>
          <w:color w:val="231F20"/>
          <w:spacing w:val="6"/>
          <w:sz w:val="24"/>
          <w:szCs w:val="24"/>
        </w:rPr>
        <w:t xml:space="preserve"> </w:t>
      </w:r>
      <w:r w:rsidRPr="00FA608A">
        <w:rPr>
          <w:rFonts w:ascii="Times New Roman" w:eastAsia="Times New Roman" w:hAnsi="Times New Roman" w:cs="Times New Roman"/>
          <w:color w:val="231F20"/>
          <w:sz w:val="24"/>
          <w:szCs w:val="24"/>
        </w:rPr>
        <w:t>волейбольные,</w:t>
      </w:r>
      <w:r w:rsidRPr="00FA608A">
        <w:rPr>
          <w:rFonts w:ascii="Times New Roman" w:eastAsia="Times New Roman" w:hAnsi="Times New Roman" w:cs="Times New Roman"/>
          <w:color w:val="231F20"/>
          <w:spacing w:val="6"/>
          <w:sz w:val="24"/>
          <w:szCs w:val="24"/>
        </w:rPr>
        <w:t xml:space="preserve"> </w:t>
      </w:r>
      <w:r w:rsidRPr="00FA608A">
        <w:rPr>
          <w:rFonts w:ascii="Times New Roman" w:eastAsia="Times New Roman" w:hAnsi="Times New Roman" w:cs="Times New Roman"/>
          <w:color w:val="231F20"/>
          <w:sz w:val="24"/>
          <w:szCs w:val="24"/>
        </w:rPr>
        <w:t>защита</w:t>
      </w:r>
      <w:r w:rsidRPr="00FA608A">
        <w:rPr>
          <w:rFonts w:ascii="Times New Roman" w:eastAsia="Times New Roman" w:hAnsi="Times New Roman" w:cs="Times New Roman"/>
          <w:color w:val="231F20"/>
          <w:spacing w:val="8"/>
          <w:sz w:val="24"/>
          <w:szCs w:val="24"/>
        </w:rPr>
        <w:t xml:space="preserve"> </w:t>
      </w:r>
      <w:r w:rsidRPr="00FA608A">
        <w:rPr>
          <w:rFonts w:ascii="Times New Roman" w:eastAsia="Times New Roman" w:hAnsi="Times New Roman" w:cs="Times New Roman"/>
          <w:color w:val="231F20"/>
          <w:sz w:val="24"/>
          <w:szCs w:val="24"/>
        </w:rPr>
        <w:t>для</w:t>
      </w:r>
      <w:r w:rsidRPr="00FA608A">
        <w:rPr>
          <w:rFonts w:ascii="Times New Roman" w:eastAsia="Times New Roman" w:hAnsi="Times New Roman" w:cs="Times New Roman"/>
          <w:color w:val="231F20"/>
          <w:spacing w:val="7"/>
          <w:sz w:val="24"/>
          <w:szCs w:val="24"/>
        </w:rPr>
        <w:t xml:space="preserve"> </w:t>
      </w:r>
      <w:r w:rsidRPr="00FA608A">
        <w:rPr>
          <w:rFonts w:ascii="Times New Roman" w:eastAsia="Times New Roman" w:hAnsi="Times New Roman" w:cs="Times New Roman"/>
          <w:color w:val="231F20"/>
          <w:sz w:val="24"/>
          <w:szCs w:val="24"/>
        </w:rPr>
        <w:t>воле</w:t>
      </w:r>
      <w:proofErr w:type="gramStart"/>
      <w:r w:rsidRPr="00FA608A">
        <w:rPr>
          <w:rFonts w:ascii="Times New Roman" w:eastAsia="Times New Roman" w:hAnsi="Times New Roman" w:cs="Times New Roman"/>
          <w:color w:val="231F20"/>
          <w:sz w:val="24"/>
          <w:szCs w:val="24"/>
        </w:rPr>
        <w:t>й-</w:t>
      </w:r>
      <w:proofErr w:type="gramEnd"/>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больных стоек, сетка волейбольная, волейбольные мячи, мячи для мини-футбола и др.</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Открытый</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стадион</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широкого профиля:</w:t>
      </w:r>
    </w:p>
    <w:p w:rsidR="00FA608A" w:rsidRPr="00FA608A" w:rsidRDefault="00FA608A" w:rsidP="00FA608A">
      <w:pPr>
        <w:widowControl w:val="0"/>
        <w:autoSpaceDE w:val="0"/>
        <w:autoSpaceDN w:val="0"/>
        <w:spacing w:before="233" w:after="0" w:line="201" w:lineRule="auto"/>
        <w:ind w:left="829" w:right="438"/>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земления</w:t>
      </w:r>
      <w:r w:rsidRPr="00FA608A">
        <w:rPr>
          <w:rFonts w:ascii="Times New Roman" w:eastAsia="Times New Roman" w:hAnsi="Times New Roman" w:cs="Times New Roman"/>
          <w:color w:val="231F20"/>
          <w:spacing w:val="-7"/>
          <w:sz w:val="24"/>
          <w:szCs w:val="24"/>
        </w:rPr>
        <w:t xml:space="preserve"> </w:t>
      </w:r>
      <w:r w:rsidRPr="00FA608A">
        <w:rPr>
          <w:rFonts w:ascii="Times New Roman" w:eastAsia="Times New Roman" w:hAnsi="Times New Roman" w:cs="Times New Roman"/>
          <w:color w:val="231F20"/>
          <w:sz w:val="24"/>
          <w:szCs w:val="24"/>
        </w:rPr>
        <w:t>для</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прыжков</w:t>
      </w:r>
      <w:r w:rsidRPr="00FA608A">
        <w:rPr>
          <w:rFonts w:ascii="Times New Roman" w:eastAsia="Times New Roman" w:hAnsi="Times New Roman" w:cs="Times New Roman"/>
          <w:color w:val="231F20"/>
          <w:spacing w:val="-6"/>
          <w:sz w:val="24"/>
          <w:szCs w:val="24"/>
        </w:rPr>
        <w:t xml:space="preserve"> </w:t>
      </w:r>
      <w:r w:rsidRPr="00FA608A">
        <w:rPr>
          <w:rFonts w:ascii="Times New Roman" w:eastAsia="Times New Roman" w:hAnsi="Times New Roman" w:cs="Times New Roman"/>
          <w:color w:val="231F20"/>
          <w:sz w:val="24"/>
          <w:szCs w:val="24"/>
        </w:rPr>
        <w:t>в</w:t>
      </w:r>
      <w:r w:rsidRPr="00FA608A">
        <w:rPr>
          <w:rFonts w:ascii="Times New Roman" w:eastAsia="Times New Roman" w:hAnsi="Times New Roman" w:cs="Times New Roman"/>
          <w:color w:val="231F20"/>
          <w:spacing w:val="-6"/>
          <w:sz w:val="24"/>
          <w:szCs w:val="24"/>
        </w:rPr>
        <w:t xml:space="preserve"> </w:t>
      </w:r>
      <w:r w:rsidRPr="00FA608A">
        <w:rPr>
          <w:rFonts w:ascii="Times New Roman" w:eastAsia="Times New Roman" w:hAnsi="Times New Roman" w:cs="Times New Roman"/>
          <w:color w:val="231F20"/>
          <w:sz w:val="24"/>
          <w:szCs w:val="24"/>
        </w:rPr>
        <w:t>высоту,</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турник</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уличный,</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брусья уличные,</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рукоход уличный,</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полоса препятствий, ворота</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футбольные, мячи</w:t>
      </w:r>
    </w:p>
    <w:p w:rsidR="00FA608A" w:rsidRPr="00FA608A" w:rsidRDefault="00FA608A" w:rsidP="00FA608A">
      <w:pPr>
        <w:widowControl w:val="0"/>
        <w:autoSpaceDE w:val="0"/>
        <w:autoSpaceDN w:val="0"/>
        <w:spacing w:after="0" w:line="219" w:lineRule="exact"/>
        <w:ind w:left="829"/>
        <w:rPr>
          <w:rFonts w:ascii="Times New Roman" w:eastAsia="Times New Roman" w:hAnsi="Times New Roman" w:cs="Times New Roman"/>
          <w:sz w:val="24"/>
          <w:szCs w:val="24"/>
        </w:rPr>
      </w:pPr>
      <w:proofErr w:type="gramStart"/>
      <w:r w:rsidRPr="00FA608A">
        <w:rPr>
          <w:rFonts w:ascii="Times New Roman" w:eastAsia="Times New Roman" w:hAnsi="Times New Roman" w:cs="Times New Roman"/>
          <w:color w:val="231F20"/>
          <w:sz w:val="24"/>
          <w:szCs w:val="24"/>
        </w:rPr>
        <w:t>футбольные</w:t>
      </w:r>
      <w:proofErr w:type="gramEnd"/>
      <w:r w:rsidRPr="00FA608A">
        <w:rPr>
          <w:rFonts w:ascii="Times New Roman" w:eastAsia="Times New Roman" w:hAnsi="Times New Roman" w:cs="Times New Roman"/>
          <w:color w:val="231F20"/>
          <w:sz w:val="24"/>
          <w:szCs w:val="24"/>
        </w:rPr>
        <w:t>,</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сетка</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для</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переноса</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мячей,</w:t>
      </w:r>
    </w:p>
    <w:p w:rsidR="00FA608A" w:rsidRPr="00FA608A" w:rsidRDefault="00FA608A" w:rsidP="00FA608A">
      <w:pPr>
        <w:widowControl w:val="0"/>
        <w:autoSpaceDE w:val="0"/>
        <w:autoSpaceDN w:val="0"/>
        <w:spacing w:after="0" w:line="232" w:lineRule="exact"/>
        <w:ind w:left="829"/>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стартовые</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флажки</w:t>
      </w:r>
      <w:proofErr w:type="gramStart"/>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w:t>
      </w:r>
      <w:proofErr w:type="gramEnd"/>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флажки</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красные и</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белые,</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палочки</w:t>
      </w:r>
    </w:p>
    <w:p w:rsidR="00FA608A" w:rsidRPr="00FA608A" w:rsidRDefault="00FA608A" w:rsidP="00FA608A">
      <w:pPr>
        <w:widowControl w:val="0"/>
        <w:autoSpaceDE w:val="0"/>
        <w:autoSpaceDN w:val="0"/>
        <w:spacing w:before="13" w:after="0" w:line="201" w:lineRule="auto"/>
        <w:ind w:left="420" w:right="1355" w:firstLine="408"/>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эстафетные, гранаты учебные Ф-1, нагрудные номера, тумбы «Старт—Финиш»,</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рулетка</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металлическая, мерный</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шнур,</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секундомеры.</w:t>
      </w:r>
    </w:p>
    <w:p w:rsidR="00FA608A" w:rsidRPr="00FA608A" w:rsidRDefault="00FA608A" w:rsidP="00FA608A">
      <w:pPr>
        <w:widowControl w:val="0"/>
        <w:autoSpaceDE w:val="0"/>
        <w:autoSpaceDN w:val="0"/>
        <w:spacing w:before="53" w:after="0" w:line="240" w:lineRule="auto"/>
        <w:ind w:left="480"/>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Зал</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спортивных</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игр.</w:t>
      </w: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rPr>
        <w:sectPr w:rsidR="00FA608A" w:rsidRPr="00FA608A">
          <w:pgSz w:w="11910" w:h="16840"/>
          <w:pgMar w:top="840" w:right="20" w:bottom="280" w:left="1440" w:header="0" w:footer="83" w:gutter="0"/>
          <w:cols w:space="720"/>
        </w:sectPr>
      </w:pPr>
    </w:p>
    <w:p w:rsidR="00FA608A" w:rsidRPr="00FA608A" w:rsidRDefault="00FA608A" w:rsidP="00FA608A">
      <w:pPr>
        <w:widowControl w:val="0"/>
        <w:autoSpaceDE w:val="0"/>
        <w:autoSpaceDN w:val="0"/>
        <w:spacing w:before="64" w:after="0" w:line="240" w:lineRule="auto"/>
        <w:ind w:left="3470"/>
        <w:rPr>
          <w:rFonts w:ascii="Times New Roman" w:eastAsia="Times New Roman" w:hAnsi="Times New Roman" w:cs="Times New Roman"/>
          <w:sz w:val="36"/>
        </w:rPr>
      </w:pPr>
      <w:r w:rsidRPr="00FA608A">
        <w:rPr>
          <w:rFonts w:ascii="Times New Roman" w:eastAsia="Times New Roman" w:hAnsi="Times New Roman" w:cs="Times New Roman"/>
          <w:color w:val="231F20"/>
          <w:sz w:val="36"/>
        </w:rPr>
        <w:lastRenderedPageBreak/>
        <w:t>Литература</w:t>
      </w:r>
    </w:p>
    <w:p w:rsidR="00FA608A" w:rsidRPr="00FA608A" w:rsidRDefault="00FA608A" w:rsidP="00FA608A">
      <w:pPr>
        <w:widowControl w:val="0"/>
        <w:autoSpaceDE w:val="0"/>
        <w:autoSpaceDN w:val="0"/>
        <w:spacing w:before="3" w:after="0" w:line="240" w:lineRule="auto"/>
        <w:rPr>
          <w:rFonts w:ascii="Times New Roman" w:eastAsia="Times New Roman" w:hAnsi="Times New Roman" w:cs="Times New Roman"/>
          <w:sz w:val="34"/>
          <w:szCs w:val="24"/>
        </w:rPr>
      </w:pPr>
    </w:p>
    <w:p w:rsidR="00FA608A" w:rsidRPr="00FA608A" w:rsidRDefault="00FA608A" w:rsidP="00FA608A">
      <w:pPr>
        <w:widowControl w:val="0"/>
        <w:autoSpaceDE w:val="0"/>
        <w:autoSpaceDN w:val="0"/>
        <w:spacing w:after="0" w:line="240" w:lineRule="auto"/>
        <w:ind w:left="3734"/>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Для</w:t>
      </w:r>
      <w:r w:rsidRPr="00FA608A">
        <w:rPr>
          <w:rFonts w:ascii="Times New Roman" w:eastAsia="Times New Roman" w:hAnsi="Times New Roman" w:cs="Times New Roman"/>
          <w:color w:val="231F20"/>
          <w:spacing w:val="-10"/>
          <w:sz w:val="24"/>
          <w:szCs w:val="24"/>
        </w:rPr>
        <w:t xml:space="preserve"> </w:t>
      </w:r>
      <w:r w:rsidRPr="00FA608A">
        <w:rPr>
          <w:rFonts w:ascii="Times New Roman" w:eastAsia="Times New Roman" w:hAnsi="Times New Roman" w:cs="Times New Roman"/>
          <w:color w:val="231F20"/>
          <w:sz w:val="24"/>
          <w:szCs w:val="24"/>
        </w:rPr>
        <w:t>студентов</w:t>
      </w:r>
    </w:p>
    <w:p w:rsidR="00FA608A" w:rsidRPr="00FA608A" w:rsidRDefault="00FA608A" w:rsidP="00FA608A">
      <w:pPr>
        <w:widowControl w:val="0"/>
        <w:autoSpaceDE w:val="0"/>
        <w:autoSpaceDN w:val="0"/>
        <w:spacing w:before="140" w:after="0" w:line="357" w:lineRule="auto"/>
        <w:ind w:left="260" w:right="945" w:firstLine="284"/>
        <w:rPr>
          <w:rFonts w:ascii="Times New Roman" w:eastAsia="Times New Roman" w:hAnsi="Times New Roman" w:cs="Times New Roman"/>
          <w:sz w:val="24"/>
        </w:rPr>
      </w:pPr>
      <w:r w:rsidRPr="00FA608A">
        <w:rPr>
          <w:rFonts w:ascii="Times New Roman" w:eastAsia="Times New Roman" w:hAnsi="Times New Roman" w:cs="Times New Roman"/>
          <w:i/>
          <w:color w:val="231F20"/>
          <w:sz w:val="24"/>
        </w:rPr>
        <w:t>Решетников Н</w:t>
      </w:r>
      <w:r w:rsidRPr="00FA608A">
        <w:rPr>
          <w:rFonts w:ascii="Times New Roman" w:eastAsia="Times New Roman" w:hAnsi="Times New Roman" w:cs="Times New Roman"/>
          <w:color w:val="231F20"/>
          <w:sz w:val="24"/>
        </w:rPr>
        <w:t xml:space="preserve">. </w:t>
      </w:r>
      <w:r w:rsidRPr="00FA608A">
        <w:rPr>
          <w:rFonts w:ascii="Times New Roman" w:eastAsia="Times New Roman" w:hAnsi="Times New Roman" w:cs="Times New Roman"/>
          <w:i/>
          <w:color w:val="231F20"/>
          <w:sz w:val="24"/>
        </w:rPr>
        <w:t>В</w:t>
      </w:r>
      <w:r w:rsidRPr="00FA608A">
        <w:rPr>
          <w:rFonts w:ascii="Times New Roman" w:eastAsia="Times New Roman" w:hAnsi="Times New Roman" w:cs="Times New Roman"/>
          <w:color w:val="231F20"/>
          <w:sz w:val="24"/>
        </w:rPr>
        <w:t xml:space="preserve">., </w:t>
      </w:r>
      <w:r w:rsidRPr="00FA608A">
        <w:rPr>
          <w:rFonts w:ascii="Times New Roman" w:eastAsia="Times New Roman" w:hAnsi="Times New Roman" w:cs="Times New Roman"/>
          <w:i/>
          <w:color w:val="231F20"/>
          <w:sz w:val="24"/>
        </w:rPr>
        <w:t>Кислицын Ю</w:t>
      </w:r>
      <w:r w:rsidRPr="00FA608A">
        <w:rPr>
          <w:rFonts w:ascii="Times New Roman" w:eastAsia="Times New Roman" w:hAnsi="Times New Roman" w:cs="Times New Roman"/>
          <w:color w:val="231F20"/>
          <w:sz w:val="24"/>
        </w:rPr>
        <w:t xml:space="preserve">. </w:t>
      </w:r>
      <w:r w:rsidRPr="00FA608A">
        <w:rPr>
          <w:rFonts w:ascii="Times New Roman" w:eastAsia="Times New Roman" w:hAnsi="Times New Roman" w:cs="Times New Roman"/>
          <w:i/>
          <w:color w:val="231F20"/>
          <w:sz w:val="24"/>
        </w:rPr>
        <w:t>Л</w:t>
      </w:r>
      <w:r w:rsidRPr="00FA608A">
        <w:rPr>
          <w:rFonts w:ascii="Times New Roman" w:eastAsia="Times New Roman" w:hAnsi="Times New Roman" w:cs="Times New Roman"/>
          <w:color w:val="231F20"/>
          <w:sz w:val="24"/>
        </w:rPr>
        <w:t xml:space="preserve">., </w:t>
      </w:r>
      <w:r w:rsidRPr="00FA608A">
        <w:rPr>
          <w:rFonts w:ascii="Times New Roman" w:eastAsia="Times New Roman" w:hAnsi="Times New Roman" w:cs="Times New Roman"/>
          <w:i/>
          <w:color w:val="231F20"/>
          <w:sz w:val="24"/>
        </w:rPr>
        <w:t>Палтиевич Р</w:t>
      </w:r>
      <w:r w:rsidRPr="00FA608A">
        <w:rPr>
          <w:rFonts w:ascii="Times New Roman" w:eastAsia="Times New Roman" w:hAnsi="Times New Roman" w:cs="Times New Roman"/>
          <w:color w:val="231F20"/>
          <w:sz w:val="24"/>
        </w:rPr>
        <w:t xml:space="preserve">. </w:t>
      </w:r>
      <w:r w:rsidRPr="00FA608A">
        <w:rPr>
          <w:rFonts w:ascii="Times New Roman" w:eastAsia="Times New Roman" w:hAnsi="Times New Roman" w:cs="Times New Roman"/>
          <w:i/>
          <w:color w:val="231F20"/>
          <w:sz w:val="24"/>
        </w:rPr>
        <w:t>Л</w:t>
      </w:r>
      <w:r w:rsidRPr="00FA608A">
        <w:rPr>
          <w:rFonts w:ascii="Times New Roman" w:eastAsia="Times New Roman" w:hAnsi="Times New Roman" w:cs="Times New Roman"/>
          <w:color w:val="231F20"/>
          <w:sz w:val="24"/>
        </w:rPr>
        <w:t xml:space="preserve">., </w:t>
      </w:r>
      <w:r w:rsidRPr="00FA608A">
        <w:rPr>
          <w:rFonts w:ascii="Times New Roman" w:eastAsia="Times New Roman" w:hAnsi="Times New Roman" w:cs="Times New Roman"/>
          <w:i/>
          <w:color w:val="231F20"/>
          <w:sz w:val="24"/>
        </w:rPr>
        <w:t>Погадаев Г</w:t>
      </w:r>
      <w:r w:rsidRPr="00FA608A">
        <w:rPr>
          <w:rFonts w:ascii="Times New Roman" w:eastAsia="Times New Roman" w:hAnsi="Times New Roman" w:cs="Times New Roman"/>
          <w:color w:val="231F20"/>
          <w:sz w:val="24"/>
        </w:rPr>
        <w:t xml:space="preserve">. </w:t>
      </w:r>
      <w:r w:rsidRPr="00FA608A">
        <w:rPr>
          <w:rFonts w:ascii="Times New Roman" w:eastAsia="Times New Roman" w:hAnsi="Times New Roman" w:cs="Times New Roman"/>
          <w:i/>
          <w:color w:val="231F20"/>
          <w:sz w:val="24"/>
        </w:rPr>
        <w:t>И</w:t>
      </w:r>
      <w:r w:rsidRPr="00FA608A">
        <w:rPr>
          <w:rFonts w:ascii="Times New Roman" w:eastAsia="Times New Roman" w:hAnsi="Times New Roman" w:cs="Times New Roman"/>
          <w:color w:val="231F20"/>
          <w:sz w:val="24"/>
        </w:rPr>
        <w:t>. Физическая кул</w:t>
      </w:r>
      <w:proofErr w:type="gramStart"/>
      <w:r w:rsidRPr="00FA608A">
        <w:rPr>
          <w:rFonts w:ascii="Times New Roman" w:eastAsia="Times New Roman" w:hAnsi="Times New Roman" w:cs="Times New Roman"/>
          <w:color w:val="231F20"/>
          <w:sz w:val="24"/>
        </w:rPr>
        <w:t>ь-</w:t>
      </w:r>
      <w:proofErr w:type="gramEnd"/>
      <w:r w:rsidRPr="00FA608A">
        <w:rPr>
          <w:rFonts w:ascii="Times New Roman" w:eastAsia="Times New Roman" w:hAnsi="Times New Roman" w:cs="Times New Roman"/>
          <w:color w:val="231F20"/>
          <w:spacing w:val="-57"/>
          <w:sz w:val="24"/>
        </w:rPr>
        <w:t xml:space="preserve"> </w:t>
      </w:r>
      <w:r w:rsidRPr="00FA608A">
        <w:rPr>
          <w:rFonts w:ascii="Times New Roman" w:eastAsia="Times New Roman" w:hAnsi="Times New Roman" w:cs="Times New Roman"/>
          <w:color w:val="231F20"/>
          <w:sz w:val="24"/>
        </w:rPr>
        <w:t>тура: учеб.</w:t>
      </w:r>
      <w:r w:rsidRPr="00FA608A">
        <w:rPr>
          <w:rFonts w:ascii="Times New Roman" w:eastAsia="Times New Roman" w:hAnsi="Times New Roman" w:cs="Times New Roman"/>
          <w:color w:val="231F20"/>
          <w:spacing w:val="-1"/>
          <w:sz w:val="24"/>
        </w:rPr>
        <w:t xml:space="preserve"> </w:t>
      </w:r>
      <w:r w:rsidRPr="00FA608A">
        <w:rPr>
          <w:rFonts w:ascii="Times New Roman" w:eastAsia="Times New Roman" w:hAnsi="Times New Roman" w:cs="Times New Roman"/>
          <w:color w:val="231F20"/>
          <w:sz w:val="24"/>
        </w:rPr>
        <w:t>пособие</w:t>
      </w:r>
      <w:r w:rsidRPr="00FA608A">
        <w:rPr>
          <w:rFonts w:ascii="Times New Roman" w:eastAsia="Times New Roman" w:hAnsi="Times New Roman" w:cs="Times New Roman"/>
          <w:color w:val="231F20"/>
          <w:spacing w:val="-5"/>
          <w:sz w:val="24"/>
        </w:rPr>
        <w:t xml:space="preserve"> </w:t>
      </w:r>
      <w:r w:rsidRPr="00FA608A">
        <w:rPr>
          <w:rFonts w:ascii="Times New Roman" w:eastAsia="Times New Roman" w:hAnsi="Times New Roman" w:cs="Times New Roman"/>
          <w:color w:val="231F20"/>
          <w:sz w:val="24"/>
        </w:rPr>
        <w:t>для студ.</w:t>
      </w:r>
      <w:r w:rsidRPr="00FA608A">
        <w:rPr>
          <w:rFonts w:ascii="Times New Roman" w:eastAsia="Times New Roman" w:hAnsi="Times New Roman" w:cs="Times New Roman"/>
          <w:color w:val="231F20"/>
          <w:spacing w:val="2"/>
          <w:sz w:val="24"/>
        </w:rPr>
        <w:t xml:space="preserve"> </w:t>
      </w:r>
      <w:r w:rsidRPr="00FA608A">
        <w:rPr>
          <w:rFonts w:ascii="Times New Roman" w:eastAsia="Times New Roman" w:hAnsi="Times New Roman" w:cs="Times New Roman"/>
          <w:color w:val="231F20"/>
          <w:sz w:val="24"/>
        </w:rPr>
        <w:t>учреждений</w:t>
      </w:r>
      <w:r w:rsidRPr="00FA608A">
        <w:rPr>
          <w:rFonts w:ascii="Times New Roman" w:eastAsia="Times New Roman" w:hAnsi="Times New Roman" w:cs="Times New Roman"/>
          <w:color w:val="231F20"/>
          <w:spacing w:val="-2"/>
          <w:sz w:val="24"/>
        </w:rPr>
        <w:t xml:space="preserve"> </w:t>
      </w:r>
      <w:r w:rsidRPr="00FA608A">
        <w:rPr>
          <w:rFonts w:ascii="Times New Roman" w:eastAsia="Times New Roman" w:hAnsi="Times New Roman" w:cs="Times New Roman"/>
          <w:color w:val="231F20"/>
          <w:sz w:val="24"/>
        </w:rPr>
        <w:t>сред.</w:t>
      </w:r>
      <w:r w:rsidRPr="00FA608A">
        <w:rPr>
          <w:rFonts w:ascii="Times New Roman" w:eastAsia="Times New Roman" w:hAnsi="Times New Roman" w:cs="Times New Roman"/>
          <w:color w:val="231F20"/>
          <w:spacing w:val="-1"/>
          <w:sz w:val="24"/>
        </w:rPr>
        <w:t xml:space="preserve"> </w:t>
      </w:r>
      <w:r w:rsidRPr="00FA608A">
        <w:rPr>
          <w:rFonts w:ascii="Times New Roman" w:eastAsia="Times New Roman" w:hAnsi="Times New Roman" w:cs="Times New Roman"/>
          <w:color w:val="231F20"/>
          <w:sz w:val="24"/>
        </w:rPr>
        <w:t>проф.</w:t>
      </w:r>
      <w:r w:rsidRPr="00FA608A">
        <w:rPr>
          <w:rFonts w:ascii="Times New Roman" w:eastAsia="Times New Roman" w:hAnsi="Times New Roman" w:cs="Times New Roman"/>
          <w:color w:val="231F20"/>
          <w:spacing w:val="-2"/>
          <w:sz w:val="24"/>
        </w:rPr>
        <w:t xml:space="preserve"> </w:t>
      </w:r>
      <w:r w:rsidRPr="00FA608A">
        <w:rPr>
          <w:rFonts w:ascii="Times New Roman" w:eastAsia="Times New Roman" w:hAnsi="Times New Roman" w:cs="Times New Roman"/>
          <w:color w:val="231F20"/>
          <w:sz w:val="24"/>
        </w:rPr>
        <w:t>образования.</w:t>
      </w:r>
      <w:r w:rsidRPr="00FA608A">
        <w:rPr>
          <w:rFonts w:ascii="Times New Roman" w:eastAsia="Times New Roman" w:hAnsi="Times New Roman" w:cs="Times New Roman"/>
          <w:color w:val="231F20"/>
          <w:spacing w:val="1"/>
          <w:sz w:val="24"/>
        </w:rPr>
        <w:t xml:space="preserve"> </w:t>
      </w:r>
      <w:r w:rsidRPr="00FA608A">
        <w:rPr>
          <w:rFonts w:ascii="Times New Roman" w:eastAsia="Times New Roman" w:hAnsi="Times New Roman" w:cs="Times New Roman"/>
          <w:color w:val="231F20"/>
          <w:sz w:val="24"/>
        </w:rPr>
        <w:t>—</w:t>
      </w:r>
      <w:r w:rsidRPr="00FA608A">
        <w:rPr>
          <w:rFonts w:ascii="Times New Roman" w:eastAsia="Times New Roman" w:hAnsi="Times New Roman" w:cs="Times New Roman"/>
          <w:color w:val="231F20"/>
          <w:spacing w:val="-1"/>
          <w:sz w:val="24"/>
        </w:rPr>
        <w:t xml:space="preserve"> </w:t>
      </w:r>
      <w:r w:rsidRPr="00FA608A">
        <w:rPr>
          <w:rFonts w:ascii="Times New Roman" w:eastAsia="Times New Roman" w:hAnsi="Times New Roman" w:cs="Times New Roman"/>
          <w:color w:val="231F20"/>
          <w:sz w:val="24"/>
        </w:rPr>
        <w:t>М.,</w:t>
      </w:r>
      <w:r w:rsidRPr="00FA608A">
        <w:rPr>
          <w:rFonts w:ascii="Times New Roman" w:eastAsia="Times New Roman" w:hAnsi="Times New Roman" w:cs="Times New Roman"/>
          <w:color w:val="231F20"/>
          <w:spacing w:val="-1"/>
          <w:sz w:val="24"/>
        </w:rPr>
        <w:t xml:space="preserve"> </w:t>
      </w:r>
      <w:r w:rsidRPr="00FA608A">
        <w:rPr>
          <w:rFonts w:ascii="Times New Roman" w:eastAsia="Times New Roman" w:hAnsi="Times New Roman" w:cs="Times New Roman"/>
          <w:color w:val="231F20"/>
          <w:sz w:val="24"/>
        </w:rPr>
        <w:t>2019.</w:t>
      </w:r>
    </w:p>
    <w:p w:rsidR="00FA608A" w:rsidRPr="00FA608A" w:rsidRDefault="00FA608A" w:rsidP="00FA608A">
      <w:pPr>
        <w:widowControl w:val="0"/>
        <w:autoSpaceDE w:val="0"/>
        <w:autoSpaceDN w:val="0"/>
        <w:spacing w:before="6" w:after="0" w:line="240" w:lineRule="auto"/>
        <w:ind w:left="3917"/>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Дополнительные</w:t>
      </w:r>
      <w:r w:rsidRPr="00FA608A">
        <w:rPr>
          <w:rFonts w:ascii="Times New Roman" w:eastAsia="Times New Roman" w:hAnsi="Times New Roman" w:cs="Times New Roman"/>
          <w:color w:val="231F20"/>
          <w:spacing w:val="-7"/>
          <w:sz w:val="24"/>
          <w:szCs w:val="24"/>
        </w:rPr>
        <w:t xml:space="preserve"> </w:t>
      </w:r>
      <w:r w:rsidRPr="00FA608A">
        <w:rPr>
          <w:rFonts w:ascii="Times New Roman" w:eastAsia="Times New Roman" w:hAnsi="Times New Roman" w:cs="Times New Roman"/>
          <w:color w:val="231F20"/>
          <w:sz w:val="24"/>
          <w:szCs w:val="24"/>
        </w:rPr>
        <w:t>источники</w:t>
      </w:r>
    </w:p>
    <w:p w:rsidR="00FA608A" w:rsidRPr="00FA608A" w:rsidRDefault="00FA608A" w:rsidP="00FA608A">
      <w:pPr>
        <w:widowControl w:val="0"/>
        <w:autoSpaceDE w:val="0"/>
        <w:autoSpaceDN w:val="0"/>
        <w:spacing w:before="136" w:after="0" w:line="362" w:lineRule="auto"/>
        <w:ind w:left="260" w:right="908" w:firstLine="284"/>
        <w:rPr>
          <w:rFonts w:ascii="Times New Roman" w:eastAsia="Times New Roman" w:hAnsi="Times New Roman" w:cs="Times New Roman"/>
          <w:sz w:val="24"/>
          <w:szCs w:val="24"/>
        </w:rPr>
      </w:pPr>
      <w:r w:rsidRPr="00FA608A">
        <w:rPr>
          <w:rFonts w:ascii="Times New Roman" w:eastAsia="Times New Roman" w:hAnsi="Times New Roman" w:cs="Times New Roman"/>
          <w:i/>
          <w:color w:val="231F20"/>
          <w:sz w:val="24"/>
          <w:szCs w:val="24"/>
        </w:rPr>
        <w:t>Бишаева А</w:t>
      </w:r>
      <w:r w:rsidRPr="00FA608A">
        <w:rPr>
          <w:rFonts w:ascii="Times New Roman" w:eastAsia="Times New Roman" w:hAnsi="Times New Roman" w:cs="Times New Roman"/>
          <w:color w:val="231F20"/>
          <w:sz w:val="24"/>
          <w:szCs w:val="24"/>
        </w:rPr>
        <w:t xml:space="preserve">. </w:t>
      </w:r>
      <w:r w:rsidRPr="00FA608A">
        <w:rPr>
          <w:rFonts w:ascii="Times New Roman" w:eastAsia="Times New Roman" w:hAnsi="Times New Roman" w:cs="Times New Roman"/>
          <w:i/>
          <w:color w:val="231F20"/>
          <w:sz w:val="24"/>
          <w:szCs w:val="24"/>
        </w:rPr>
        <w:t>А</w:t>
      </w:r>
      <w:r w:rsidRPr="00FA608A">
        <w:rPr>
          <w:rFonts w:ascii="Times New Roman" w:eastAsia="Times New Roman" w:hAnsi="Times New Roman" w:cs="Times New Roman"/>
          <w:color w:val="231F20"/>
          <w:sz w:val="24"/>
          <w:szCs w:val="24"/>
        </w:rPr>
        <w:t>. Физическая культура: учебник для студ. учреждений сред. проф. образ</w:t>
      </w:r>
      <w:proofErr w:type="gramStart"/>
      <w:r w:rsidRPr="00FA608A">
        <w:rPr>
          <w:rFonts w:ascii="Times New Roman" w:eastAsia="Times New Roman" w:hAnsi="Times New Roman" w:cs="Times New Roman"/>
          <w:color w:val="231F20"/>
          <w:sz w:val="24"/>
          <w:szCs w:val="24"/>
        </w:rPr>
        <w:t>о-</w:t>
      </w:r>
      <w:proofErr w:type="gramEnd"/>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вания.</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 М., 2017.</w:t>
      </w:r>
    </w:p>
    <w:p w:rsidR="00FA608A" w:rsidRPr="00FA608A" w:rsidRDefault="00FA608A" w:rsidP="00FA608A">
      <w:pPr>
        <w:widowControl w:val="0"/>
        <w:autoSpaceDE w:val="0"/>
        <w:autoSpaceDN w:val="0"/>
        <w:spacing w:after="0" w:line="360" w:lineRule="auto"/>
        <w:ind w:left="260" w:right="734" w:firstLine="284"/>
        <w:rPr>
          <w:rFonts w:ascii="Times New Roman" w:eastAsia="Times New Roman" w:hAnsi="Times New Roman" w:cs="Times New Roman"/>
          <w:sz w:val="24"/>
          <w:szCs w:val="24"/>
        </w:rPr>
      </w:pPr>
      <w:r w:rsidRPr="00FA608A">
        <w:rPr>
          <w:rFonts w:ascii="Times New Roman" w:eastAsia="Times New Roman" w:hAnsi="Times New Roman" w:cs="Times New Roman"/>
          <w:i/>
          <w:color w:val="231F20"/>
          <w:sz w:val="24"/>
          <w:szCs w:val="24"/>
        </w:rPr>
        <w:t>Барчуков И</w:t>
      </w:r>
      <w:r w:rsidRPr="00FA608A">
        <w:rPr>
          <w:rFonts w:ascii="Times New Roman" w:eastAsia="Times New Roman" w:hAnsi="Times New Roman" w:cs="Times New Roman"/>
          <w:color w:val="231F20"/>
          <w:sz w:val="24"/>
          <w:szCs w:val="24"/>
        </w:rPr>
        <w:t xml:space="preserve">. </w:t>
      </w:r>
      <w:r w:rsidRPr="00FA608A">
        <w:rPr>
          <w:rFonts w:ascii="Times New Roman" w:eastAsia="Times New Roman" w:hAnsi="Times New Roman" w:cs="Times New Roman"/>
          <w:i/>
          <w:color w:val="231F20"/>
          <w:sz w:val="24"/>
          <w:szCs w:val="24"/>
        </w:rPr>
        <w:t>С</w:t>
      </w:r>
      <w:r w:rsidRPr="00FA608A">
        <w:rPr>
          <w:rFonts w:ascii="Times New Roman" w:eastAsia="Times New Roman" w:hAnsi="Times New Roman" w:cs="Times New Roman"/>
          <w:color w:val="231F20"/>
          <w:sz w:val="24"/>
          <w:szCs w:val="24"/>
        </w:rPr>
        <w:t xml:space="preserve">., </w:t>
      </w:r>
      <w:r w:rsidRPr="00FA608A">
        <w:rPr>
          <w:rFonts w:ascii="Times New Roman" w:eastAsia="Times New Roman" w:hAnsi="Times New Roman" w:cs="Times New Roman"/>
          <w:i/>
          <w:color w:val="231F20"/>
          <w:sz w:val="24"/>
          <w:szCs w:val="24"/>
        </w:rPr>
        <w:t>Назаров Ю</w:t>
      </w:r>
      <w:r w:rsidRPr="00FA608A">
        <w:rPr>
          <w:rFonts w:ascii="Times New Roman" w:eastAsia="Times New Roman" w:hAnsi="Times New Roman" w:cs="Times New Roman"/>
          <w:color w:val="231F20"/>
          <w:sz w:val="24"/>
          <w:szCs w:val="24"/>
        </w:rPr>
        <w:t xml:space="preserve">. </w:t>
      </w:r>
      <w:r w:rsidRPr="00FA608A">
        <w:rPr>
          <w:rFonts w:ascii="Times New Roman" w:eastAsia="Times New Roman" w:hAnsi="Times New Roman" w:cs="Times New Roman"/>
          <w:i/>
          <w:color w:val="231F20"/>
          <w:sz w:val="24"/>
          <w:szCs w:val="24"/>
        </w:rPr>
        <w:t>Н</w:t>
      </w:r>
      <w:r w:rsidRPr="00FA608A">
        <w:rPr>
          <w:rFonts w:ascii="Times New Roman" w:eastAsia="Times New Roman" w:hAnsi="Times New Roman" w:cs="Times New Roman"/>
          <w:color w:val="231F20"/>
          <w:sz w:val="24"/>
          <w:szCs w:val="24"/>
        </w:rPr>
        <w:t xml:space="preserve">., </w:t>
      </w:r>
      <w:r w:rsidRPr="00FA608A">
        <w:rPr>
          <w:rFonts w:ascii="Times New Roman" w:eastAsia="Times New Roman" w:hAnsi="Times New Roman" w:cs="Times New Roman"/>
          <w:i/>
          <w:color w:val="231F20"/>
          <w:sz w:val="24"/>
          <w:szCs w:val="24"/>
        </w:rPr>
        <w:t>Егоров С</w:t>
      </w:r>
      <w:r w:rsidRPr="00FA608A">
        <w:rPr>
          <w:rFonts w:ascii="Times New Roman" w:eastAsia="Times New Roman" w:hAnsi="Times New Roman" w:cs="Times New Roman"/>
          <w:color w:val="231F20"/>
          <w:sz w:val="24"/>
          <w:szCs w:val="24"/>
        </w:rPr>
        <w:t xml:space="preserve">. </w:t>
      </w:r>
      <w:r w:rsidRPr="00FA608A">
        <w:rPr>
          <w:rFonts w:ascii="Times New Roman" w:eastAsia="Times New Roman" w:hAnsi="Times New Roman" w:cs="Times New Roman"/>
          <w:i/>
          <w:color w:val="231F20"/>
          <w:sz w:val="24"/>
          <w:szCs w:val="24"/>
        </w:rPr>
        <w:t>С</w:t>
      </w:r>
      <w:r w:rsidRPr="00FA608A">
        <w:rPr>
          <w:rFonts w:ascii="Times New Roman" w:eastAsia="Times New Roman" w:hAnsi="Times New Roman" w:cs="Times New Roman"/>
          <w:color w:val="231F20"/>
          <w:sz w:val="24"/>
          <w:szCs w:val="24"/>
        </w:rPr>
        <w:t xml:space="preserve">. </w:t>
      </w:r>
      <w:r w:rsidRPr="00FA608A">
        <w:rPr>
          <w:rFonts w:ascii="Times New Roman" w:eastAsia="Times New Roman" w:hAnsi="Times New Roman" w:cs="Times New Roman"/>
          <w:i/>
          <w:color w:val="231F20"/>
          <w:sz w:val="24"/>
          <w:szCs w:val="24"/>
        </w:rPr>
        <w:t xml:space="preserve">и др. </w:t>
      </w:r>
      <w:r w:rsidRPr="00FA608A">
        <w:rPr>
          <w:rFonts w:ascii="Times New Roman" w:eastAsia="Times New Roman" w:hAnsi="Times New Roman" w:cs="Times New Roman"/>
          <w:color w:val="231F20"/>
          <w:sz w:val="24"/>
          <w:szCs w:val="24"/>
        </w:rPr>
        <w:t>Физическая культура и физическая</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подготовка: учебник для студентов вузов, курсантов и слушателей образовательных учре</w:t>
      </w:r>
      <w:proofErr w:type="gramStart"/>
      <w:r w:rsidRPr="00FA608A">
        <w:rPr>
          <w:rFonts w:ascii="Times New Roman" w:eastAsia="Times New Roman" w:hAnsi="Times New Roman" w:cs="Times New Roman"/>
          <w:color w:val="231F20"/>
          <w:sz w:val="24"/>
          <w:szCs w:val="24"/>
        </w:rPr>
        <w:t>ж-</w:t>
      </w:r>
      <w:proofErr w:type="gramEnd"/>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дений</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высшего</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профессионального</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образования</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МВД</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России</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под</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ред.</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В.</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Я.</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Кикотя,</w:t>
      </w:r>
    </w:p>
    <w:p w:rsidR="00FA608A" w:rsidRPr="00FA608A" w:rsidRDefault="00FA608A" w:rsidP="00FA608A">
      <w:pPr>
        <w:widowControl w:val="0"/>
        <w:autoSpaceDE w:val="0"/>
        <w:autoSpaceDN w:val="0"/>
        <w:spacing w:after="0" w:line="240" w:lineRule="auto"/>
        <w:ind w:left="260"/>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И.</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С.</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Барчукова.</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М.,</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2017.</w:t>
      </w:r>
    </w:p>
    <w:p w:rsidR="00FA608A" w:rsidRPr="00FA608A" w:rsidRDefault="00FA608A" w:rsidP="00FA608A">
      <w:pPr>
        <w:widowControl w:val="0"/>
        <w:autoSpaceDE w:val="0"/>
        <w:autoSpaceDN w:val="0"/>
        <w:spacing w:before="133" w:after="0" w:line="362" w:lineRule="auto"/>
        <w:ind w:left="260" w:right="776" w:firstLine="284"/>
        <w:rPr>
          <w:rFonts w:ascii="Times New Roman" w:eastAsia="Times New Roman" w:hAnsi="Times New Roman" w:cs="Times New Roman"/>
          <w:sz w:val="24"/>
          <w:szCs w:val="24"/>
        </w:rPr>
      </w:pPr>
      <w:r w:rsidRPr="00FA608A">
        <w:rPr>
          <w:rFonts w:ascii="Times New Roman" w:eastAsia="Times New Roman" w:hAnsi="Times New Roman" w:cs="Times New Roman"/>
          <w:i/>
          <w:color w:val="231F20"/>
          <w:sz w:val="24"/>
          <w:szCs w:val="24"/>
        </w:rPr>
        <w:t>Барчуков И</w:t>
      </w:r>
      <w:r w:rsidRPr="00FA608A">
        <w:rPr>
          <w:rFonts w:ascii="Times New Roman" w:eastAsia="Times New Roman" w:hAnsi="Times New Roman" w:cs="Times New Roman"/>
          <w:color w:val="231F20"/>
          <w:sz w:val="24"/>
          <w:szCs w:val="24"/>
        </w:rPr>
        <w:t xml:space="preserve">. </w:t>
      </w:r>
      <w:r w:rsidRPr="00FA608A">
        <w:rPr>
          <w:rFonts w:ascii="Times New Roman" w:eastAsia="Times New Roman" w:hAnsi="Times New Roman" w:cs="Times New Roman"/>
          <w:i/>
          <w:color w:val="231F20"/>
          <w:sz w:val="24"/>
          <w:szCs w:val="24"/>
        </w:rPr>
        <w:t>С</w:t>
      </w:r>
      <w:r w:rsidRPr="00FA608A">
        <w:rPr>
          <w:rFonts w:ascii="Times New Roman" w:eastAsia="Times New Roman" w:hAnsi="Times New Roman" w:cs="Times New Roman"/>
          <w:color w:val="231F20"/>
          <w:sz w:val="24"/>
          <w:szCs w:val="24"/>
        </w:rPr>
        <w:t>. Теория и методика физического воспитания и спорта: учебник / под общ</w:t>
      </w:r>
      <w:proofErr w:type="gramStart"/>
      <w:r w:rsidRPr="00FA608A">
        <w:rPr>
          <w:rFonts w:ascii="Times New Roman" w:eastAsia="Times New Roman" w:hAnsi="Times New Roman" w:cs="Times New Roman"/>
          <w:color w:val="231F20"/>
          <w:sz w:val="24"/>
          <w:szCs w:val="24"/>
        </w:rPr>
        <w:t>.</w:t>
      </w:r>
      <w:proofErr w:type="gramEnd"/>
      <w:r w:rsidRPr="00FA608A">
        <w:rPr>
          <w:rFonts w:ascii="Times New Roman" w:eastAsia="Times New Roman" w:hAnsi="Times New Roman" w:cs="Times New Roman"/>
          <w:color w:val="231F20"/>
          <w:spacing w:val="-57"/>
          <w:sz w:val="24"/>
          <w:szCs w:val="24"/>
        </w:rPr>
        <w:t xml:space="preserve"> </w:t>
      </w:r>
      <w:proofErr w:type="gramStart"/>
      <w:r w:rsidRPr="00FA608A">
        <w:rPr>
          <w:rFonts w:ascii="Times New Roman" w:eastAsia="Times New Roman" w:hAnsi="Times New Roman" w:cs="Times New Roman"/>
          <w:color w:val="231F20"/>
          <w:sz w:val="24"/>
          <w:szCs w:val="24"/>
        </w:rPr>
        <w:t>р</w:t>
      </w:r>
      <w:proofErr w:type="gramEnd"/>
      <w:r w:rsidRPr="00FA608A">
        <w:rPr>
          <w:rFonts w:ascii="Times New Roman" w:eastAsia="Times New Roman" w:hAnsi="Times New Roman" w:cs="Times New Roman"/>
          <w:color w:val="231F20"/>
          <w:sz w:val="24"/>
          <w:szCs w:val="24"/>
        </w:rPr>
        <w:t>ед.</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Г. В. Барчуковой.</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 М., 2018.</w:t>
      </w:r>
    </w:p>
    <w:p w:rsidR="00FA608A" w:rsidRPr="00FA608A" w:rsidRDefault="00FA608A" w:rsidP="00FA608A">
      <w:pPr>
        <w:widowControl w:val="0"/>
        <w:autoSpaceDE w:val="0"/>
        <w:autoSpaceDN w:val="0"/>
        <w:spacing w:after="0" w:line="362" w:lineRule="auto"/>
        <w:ind w:left="260" w:right="542" w:firstLine="284"/>
        <w:rPr>
          <w:rFonts w:ascii="Times New Roman" w:eastAsia="Times New Roman" w:hAnsi="Times New Roman" w:cs="Times New Roman"/>
          <w:sz w:val="24"/>
          <w:szCs w:val="24"/>
        </w:rPr>
      </w:pPr>
      <w:r w:rsidRPr="00FA608A">
        <w:rPr>
          <w:rFonts w:ascii="Times New Roman" w:eastAsia="Times New Roman" w:hAnsi="Times New Roman" w:cs="Times New Roman"/>
          <w:i/>
          <w:color w:val="231F20"/>
          <w:sz w:val="24"/>
          <w:szCs w:val="24"/>
        </w:rPr>
        <w:t>Гамидова С</w:t>
      </w:r>
      <w:r w:rsidRPr="00FA608A">
        <w:rPr>
          <w:rFonts w:ascii="Times New Roman" w:eastAsia="Times New Roman" w:hAnsi="Times New Roman" w:cs="Times New Roman"/>
          <w:color w:val="231F20"/>
          <w:sz w:val="24"/>
          <w:szCs w:val="24"/>
        </w:rPr>
        <w:t xml:space="preserve">. </w:t>
      </w:r>
      <w:r w:rsidRPr="00FA608A">
        <w:rPr>
          <w:rFonts w:ascii="Times New Roman" w:eastAsia="Times New Roman" w:hAnsi="Times New Roman" w:cs="Times New Roman"/>
          <w:i/>
          <w:color w:val="231F20"/>
          <w:sz w:val="24"/>
          <w:szCs w:val="24"/>
        </w:rPr>
        <w:t>К</w:t>
      </w:r>
      <w:r w:rsidRPr="00FA608A">
        <w:rPr>
          <w:rFonts w:ascii="Times New Roman" w:eastAsia="Times New Roman" w:hAnsi="Times New Roman" w:cs="Times New Roman"/>
          <w:color w:val="231F20"/>
          <w:sz w:val="24"/>
          <w:szCs w:val="24"/>
        </w:rPr>
        <w:t>. Содержание и направленность физкультурно-оздоровительных занятий. —</w:t>
      </w:r>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Смоленск, 2017.</w:t>
      </w:r>
    </w:p>
    <w:p w:rsidR="00FA608A" w:rsidRPr="00FA608A" w:rsidRDefault="00FA608A" w:rsidP="00FA608A">
      <w:pPr>
        <w:widowControl w:val="0"/>
        <w:autoSpaceDE w:val="0"/>
        <w:autoSpaceDN w:val="0"/>
        <w:spacing w:after="0" w:line="362" w:lineRule="auto"/>
        <w:ind w:left="260" w:right="944" w:firstLine="284"/>
        <w:rPr>
          <w:rFonts w:ascii="Times New Roman" w:eastAsia="Times New Roman" w:hAnsi="Times New Roman" w:cs="Times New Roman"/>
          <w:sz w:val="24"/>
          <w:szCs w:val="24"/>
        </w:rPr>
      </w:pPr>
      <w:r w:rsidRPr="00FA608A">
        <w:rPr>
          <w:rFonts w:ascii="Times New Roman" w:eastAsia="Times New Roman" w:hAnsi="Times New Roman" w:cs="Times New Roman"/>
          <w:i/>
          <w:color w:val="231F20"/>
          <w:sz w:val="24"/>
          <w:szCs w:val="24"/>
        </w:rPr>
        <w:t>Сайганова Е</w:t>
      </w:r>
      <w:r w:rsidRPr="00FA608A">
        <w:rPr>
          <w:rFonts w:ascii="Times New Roman" w:eastAsia="Times New Roman" w:hAnsi="Times New Roman" w:cs="Times New Roman"/>
          <w:color w:val="231F20"/>
          <w:sz w:val="24"/>
          <w:szCs w:val="24"/>
        </w:rPr>
        <w:t xml:space="preserve">. </w:t>
      </w:r>
      <w:r w:rsidRPr="00FA608A">
        <w:rPr>
          <w:rFonts w:ascii="Times New Roman" w:eastAsia="Times New Roman" w:hAnsi="Times New Roman" w:cs="Times New Roman"/>
          <w:i/>
          <w:color w:val="231F20"/>
          <w:sz w:val="24"/>
          <w:szCs w:val="24"/>
        </w:rPr>
        <w:t>Г</w:t>
      </w:r>
      <w:r w:rsidRPr="00FA608A">
        <w:rPr>
          <w:rFonts w:ascii="Times New Roman" w:eastAsia="Times New Roman" w:hAnsi="Times New Roman" w:cs="Times New Roman"/>
          <w:color w:val="231F20"/>
          <w:sz w:val="24"/>
          <w:szCs w:val="24"/>
        </w:rPr>
        <w:t xml:space="preserve">, </w:t>
      </w:r>
      <w:r w:rsidRPr="00FA608A">
        <w:rPr>
          <w:rFonts w:ascii="Times New Roman" w:eastAsia="Times New Roman" w:hAnsi="Times New Roman" w:cs="Times New Roman"/>
          <w:i/>
          <w:color w:val="231F20"/>
          <w:sz w:val="24"/>
          <w:szCs w:val="24"/>
        </w:rPr>
        <w:t>Дудов В</w:t>
      </w:r>
      <w:r w:rsidRPr="00FA608A">
        <w:rPr>
          <w:rFonts w:ascii="Times New Roman" w:eastAsia="Times New Roman" w:hAnsi="Times New Roman" w:cs="Times New Roman"/>
          <w:color w:val="231F20"/>
          <w:sz w:val="24"/>
          <w:szCs w:val="24"/>
        </w:rPr>
        <w:t xml:space="preserve">. </w:t>
      </w:r>
      <w:r w:rsidRPr="00FA608A">
        <w:rPr>
          <w:rFonts w:ascii="Times New Roman" w:eastAsia="Times New Roman" w:hAnsi="Times New Roman" w:cs="Times New Roman"/>
          <w:i/>
          <w:color w:val="231F20"/>
          <w:sz w:val="24"/>
          <w:szCs w:val="24"/>
        </w:rPr>
        <w:t>А</w:t>
      </w:r>
      <w:r w:rsidRPr="00FA608A">
        <w:rPr>
          <w:rFonts w:ascii="Times New Roman" w:eastAsia="Times New Roman" w:hAnsi="Times New Roman" w:cs="Times New Roman"/>
          <w:color w:val="231F20"/>
          <w:sz w:val="24"/>
          <w:szCs w:val="24"/>
        </w:rPr>
        <w:t>. Физическая культура. Самостоятельная работа: учеб. пос</w:t>
      </w:r>
      <w:proofErr w:type="gramStart"/>
      <w:r w:rsidRPr="00FA608A">
        <w:rPr>
          <w:rFonts w:ascii="Times New Roman" w:eastAsia="Times New Roman" w:hAnsi="Times New Roman" w:cs="Times New Roman"/>
          <w:color w:val="231F20"/>
          <w:sz w:val="24"/>
          <w:szCs w:val="24"/>
        </w:rPr>
        <w:t>о-</w:t>
      </w:r>
      <w:proofErr w:type="gramEnd"/>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бие. — М., 2018. — (Бакалавриат).</w:t>
      </w:r>
    </w:p>
    <w:p w:rsidR="00FA608A" w:rsidRPr="00FA608A" w:rsidRDefault="00FA608A" w:rsidP="00FA608A">
      <w:pPr>
        <w:widowControl w:val="0"/>
        <w:autoSpaceDE w:val="0"/>
        <w:autoSpaceDN w:val="0"/>
        <w:spacing w:after="0" w:line="312" w:lineRule="exact"/>
        <w:ind w:left="3474"/>
        <w:outlineLvl w:val="2"/>
        <w:rPr>
          <w:rFonts w:ascii="Times New Roman" w:eastAsia="Times New Roman" w:hAnsi="Times New Roman" w:cs="Times New Roman"/>
          <w:sz w:val="28"/>
          <w:szCs w:val="28"/>
        </w:rPr>
      </w:pPr>
      <w:r w:rsidRPr="00FA608A">
        <w:rPr>
          <w:rFonts w:ascii="Times New Roman" w:eastAsia="Times New Roman" w:hAnsi="Times New Roman" w:cs="Times New Roman"/>
          <w:color w:val="231F20"/>
          <w:sz w:val="28"/>
          <w:szCs w:val="28"/>
        </w:rPr>
        <w:t>интернет-ресурсы</w:t>
      </w:r>
    </w:p>
    <w:p w:rsidR="00FA608A" w:rsidRPr="00FA608A" w:rsidRDefault="00FA608A" w:rsidP="00FA608A">
      <w:pPr>
        <w:widowControl w:val="0"/>
        <w:autoSpaceDE w:val="0"/>
        <w:autoSpaceDN w:val="0"/>
        <w:spacing w:before="45" w:after="0"/>
        <w:ind w:left="544" w:right="745"/>
        <w:rPr>
          <w:rFonts w:ascii="Times New Roman" w:eastAsia="Times New Roman" w:hAnsi="Times New Roman" w:cs="Times New Roman"/>
          <w:sz w:val="24"/>
          <w:szCs w:val="24"/>
        </w:rPr>
      </w:pPr>
      <w:hyperlink r:id="rId145">
        <w:r w:rsidRPr="00FA608A">
          <w:rPr>
            <w:rFonts w:ascii="Times New Roman" w:eastAsia="Times New Roman" w:hAnsi="Times New Roman" w:cs="Times New Roman"/>
            <w:color w:val="231F20"/>
            <w:sz w:val="24"/>
            <w:szCs w:val="24"/>
          </w:rPr>
          <w:t>www.</w:t>
        </w:r>
      </w:hyperlink>
      <w:r w:rsidRPr="00FA608A">
        <w:rPr>
          <w:rFonts w:ascii="Times New Roman" w:eastAsia="Times New Roman" w:hAnsi="Times New Roman" w:cs="Times New Roman"/>
          <w:color w:val="231F20"/>
          <w:sz w:val="24"/>
          <w:szCs w:val="24"/>
        </w:rPr>
        <w:t xml:space="preserve"> minstm. gov. ru (Официальный сайт Министерства спорта Российской Федерации).</w:t>
      </w:r>
      <w:r w:rsidRPr="00FA608A">
        <w:rPr>
          <w:rFonts w:ascii="Times New Roman" w:eastAsia="Times New Roman" w:hAnsi="Times New Roman" w:cs="Times New Roman"/>
          <w:color w:val="231F20"/>
          <w:spacing w:val="-58"/>
          <w:sz w:val="24"/>
          <w:szCs w:val="24"/>
        </w:rPr>
        <w:t xml:space="preserve"> </w:t>
      </w:r>
      <w:hyperlink r:id="rId146">
        <w:r w:rsidRPr="00FA608A">
          <w:rPr>
            <w:rFonts w:ascii="Times New Roman" w:eastAsia="Times New Roman" w:hAnsi="Times New Roman" w:cs="Times New Roman"/>
            <w:color w:val="231F20"/>
            <w:sz w:val="24"/>
            <w:szCs w:val="24"/>
          </w:rPr>
          <w:t>www.</w:t>
        </w:r>
      </w:hyperlink>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edu. ru</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(Федеральный</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портал</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«Российское</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образование»).</w:t>
      </w:r>
    </w:p>
    <w:p w:rsidR="00FA608A" w:rsidRPr="00FA608A" w:rsidRDefault="00FA608A" w:rsidP="00FA608A">
      <w:pPr>
        <w:widowControl w:val="0"/>
        <w:autoSpaceDE w:val="0"/>
        <w:autoSpaceDN w:val="0"/>
        <w:spacing w:after="0" w:line="273" w:lineRule="exact"/>
        <w:ind w:left="544"/>
        <w:rPr>
          <w:rFonts w:ascii="Times New Roman" w:eastAsia="Times New Roman" w:hAnsi="Times New Roman" w:cs="Times New Roman"/>
          <w:sz w:val="24"/>
          <w:szCs w:val="24"/>
        </w:rPr>
      </w:pPr>
      <w:hyperlink r:id="rId147">
        <w:r w:rsidRPr="00FA608A">
          <w:rPr>
            <w:rFonts w:ascii="Times New Roman" w:eastAsia="Times New Roman" w:hAnsi="Times New Roman" w:cs="Times New Roman"/>
            <w:color w:val="231F20"/>
            <w:sz w:val="24"/>
            <w:szCs w:val="24"/>
          </w:rPr>
          <w:t>www.</w:t>
        </w:r>
      </w:hyperlink>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olympic.</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ru</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(Официальный</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сайт</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Олимпийского</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комитета</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России).</w:t>
      </w:r>
    </w:p>
    <w:p w:rsidR="00FA608A" w:rsidRPr="00FA608A" w:rsidRDefault="00FA608A" w:rsidP="00FA608A">
      <w:pPr>
        <w:widowControl w:val="0"/>
        <w:autoSpaceDE w:val="0"/>
        <w:autoSpaceDN w:val="0"/>
        <w:spacing w:before="44" w:after="0"/>
        <w:ind w:left="260" w:right="438" w:firstLine="284"/>
        <w:rPr>
          <w:rFonts w:ascii="Times New Roman" w:eastAsia="Times New Roman" w:hAnsi="Times New Roman" w:cs="Times New Roman"/>
          <w:sz w:val="24"/>
          <w:szCs w:val="24"/>
        </w:rPr>
      </w:pPr>
      <w:hyperlink r:id="rId148">
        <w:proofErr w:type="gramStart"/>
        <w:r w:rsidRPr="00FA608A">
          <w:rPr>
            <w:rFonts w:ascii="Times New Roman" w:eastAsia="Times New Roman" w:hAnsi="Times New Roman" w:cs="Times New Roman"/>
            <w:color w:val="231F20"/>
            <w:sz w:val="24"/>
            <w:szCs w:val="24"/>
          </w:rPr>
          <w:t xml:space="preserve">www. </w:t>
        </w:r>
      </w:hyperlink>
      <w:r w:rsidRPr="00FA608A">
        <w:rPr>
          <w:rFonts w:ascii="Times New Roman" w:eastAsia="Times New Roman" w:hAnsi="Times New Roman" w:cs="Times New Roman"/>
          <w:color w:val="231F20"/>
          <w:sz w:val="24"/>
          <w:szCs w:val="24"/>
        </w:rPr>
        <w:t>goup32441. narod. ru (сайт:</w:t>
      </w:r>
      <w:proofErr w:type="gramEnd"/>
      <w:r w:rsidRPr="00FA608A">
        <w:rPr>
          <w:rFonts w:ascii="Times New Roman" w:eastAsia="Times New Roman" w:hAnsi="Times New Roman" w:cs="Times New Roman"/>
          <w:color w:val="231F20"/>
          <w:sz w:val="24"/>
          <w:szCs w:val="24"/>
        </w:rPr>
        <w:t xml:space="preserve"> Учебно-методические пособия «Общевойсковая подгото</w:t>
      </w:r>
      <w:proofErr w:type="gramStart"/>
      <w:r w:rsidRPr="00FA608A">
        <w:rPr>
          <w:rFonts w:ascii="Times New Roman" w:eastAsia="Times New Roman" w:hAnsi="Times New Roman" w:cs="Times New Roman"/>
          <w:color w:val="231F20"/>
          <w:sz w:val="24"/>
          <w:szCs w:val="24"/>
        </w:rPr>
        <w:t>в-</w:t>
      </w:r>
      <w:proofErr w:type="gramEnd"/>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ка». Наставление по физической подготовке в Вооруженных Силах Российской Федерации</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(НФП-2015).</w:t>
      </w:r>
    </w:p>
    <w:p w:rsidR="00FA608A" w:rsidRPr="00FA608A" w:rsidRDefault="00FA608A" w:rsidP="00FA608A">
      <w:pPr>
        <w:widowControl w:val="0"/>
        <w:autoSpaceDE w:val="0"/>
        <w:autoSpaceDN w:val="0"/>
        <w:spacing w:after="0"/>
        <w:rPr>
          <w:rFonts w:ascii="Times New Roman" w:eastAsia="Times New Roman" w:hAnsi="Times New Roman" w:cs="Times New Roman"/>
        </w:rPr>
        <w:sectPr w:rsidR="00FA608A" w:rsidRPr="00FA608A">
          <w:pgSz w:w="11910" w:h="16840"/>
          <w:pgMar w:top="800" w:right="20" w:bottom="320" w:left="1440" w:header="0" w:footer="83" w:gutter="0"/>
          <w:cols w:space="720"/>
        </w:sectPr>
      </w:pP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r>
        <w:rPr>
          <w:rFonts w:ascii="Times New Roman" w:eastAsia="Times New Roman" w:hAnsi="Times New Roman" w:cs="Times New Roman"/>
          <w:noProof/>
          <w:sz w:val="24"/>
          <w:szCs w:val="24"/>
          <w:lang w:eastAsia="ru-RU"/>
        </w:rPr>
        <w:lastRenderedPageBreak/>
        <mc:AlternateContent>
          <mc:Choice Requires="wps">
            <w:drawing>
              <wp:anchor distT="0" distB="0" distL="114300" distR="114300" simplePos="0" relativeHeight="251675648" behindDoc="0" locked="0" layoutInCell="1" allowOverlap="1">
                <wp:simplePos x="0" y="0"/>
                <wp:positionH relativeFrom="page">
                  <wp:posOffset>191135</wp:posOffset>
                </wp:positionH>
                <wp:positionV relativeFrom="page">
                  <wp:posOffset>4027805</wp:posOffset>
                </wp:positionV>
                <wp:extent cx="166370" cy="152400"/>
                <wp:effectExtent l="635" t="0" r="4445" b="1270"/>
                <wp:wrapNone/>
                <wp:docPr id="76" name="Поле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37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87A" w:rsidRDefault="0081287A" w:rsidP="00FA608A">
                            <w:pPr>
                              <w:spacing w:before="11"/>
                              <w:ind w:left="20"/>
                              <w:rPr>
                                <w:sz w:val="20"/>
                              </w:rPr>
                            </w:pPr>
                            <w:r>
                              <w:rPr>
                                <w:sz w:val="20"/>
                              </w:rPr>
                              <w:t>15</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76" o:spid="_x0000_s1060" type="#_x0000_t202" style="position:absolute;margin-left:15.05pt;margin-top:317.15pt;width:13.1pt;height:12pt;z-index:251675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" filled="f" stroked="f">
                <v:textbox style="layout-flow:vertical" inset="0,0,0,0">
                  <w:txbxContent>
                    <w:p w:rsidR="0081287A" w:rsidRDefault="0081287A" w:rsidP="00FA608A">
                      <w:pPr>
                        <w:spacing w:before="11"/>
                        <w:ind w:left="20"/>
                        <w:rPr>
                          <w:sz w:val="20"/>
                        </w:rPr>
                      </w:pPr>
                      <w:r>
                        <w:rPr>
                          <w:sz w:val="20"/>
                        </w:rPr>
                        <w:t>15</w:t>
                      </w:r>
                    </w:p>
                  </w:txbxContent>
                </v:textbox>
                <w10:wrap anchorx="page" anchory="page"/>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6672" behindDoc="0" locked="0" layoutInCell="1" allowOverlap="1">
                <wp:simplePos x="0" y="0"/>
                <wp:positionH relativeFrom="page">
                  <wp:posOffset>4780280</wp:posOffset>
                </wp:positionH>
                <wp:positionV relativeFrom="page">
                  <wp:posOffset>5593715</wp:posOffset>
                </wp:positionV>
                <wp:extent cx="4945380" cy="440690"/>
                <wp:effectExtent l="0" t="2540" r="0" b="4445"/>
                <wp:wrapNone/>
                <wp:docPr id="75" name="Поле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45380" cy="440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7" w:type="dxa"/>
                              <w:tblLayout w:type="fixed"/>
                              <w:tblLook w:val="01E0" w:firstRow="1" w:lastRow="1" w:firstColumn="1" w:lastColumn="1" w:noHBand="0" w:noVBand="0"/>
                            </w:tblPr>
                            <w:tblGrid>
                              <w:gridCol w:w="691"/>
                              <w:gridCol w:w="1086"/>
                              <w:gridCol w:w="1472"/>
                              <w:gridCol w:w="1204"/>
                              <w:gridCol w:w="1194"/>
                              <w:gridCol w:w="1502"/>
                              <w:gridCol w:w="637"/>
                            </w:tblGrid>
                            <w:tr w:rsidR="0081287A">
                              <w:trPr>
                                <w:trHeight w:val="346"/>
                              </w:trPr>
                              <w:tc>
                                <w:tcPr>
                                  <w:tcW w:w="691" w:type="dxa"/>
                                </w:tcPr>
                                <w:p w:rsidR="0081287A" w:rsidRDefault="0081287A">
                                  <w:pPr>
                                    <w:pStyle w:val="TableParagraph"/>
                                    <w:spacing w:before="50"/>
                                    <w:ind w:left="50"/>
                                    <w:rPr>
                                      <w:rFonts w:ascii="Tahoma"/>
                                      <w:sz w:val="18"/>
                                    </w:rPr>
                                  </w:pPr>
                                  <w:r>
                                    <w:rPr>
                                      <w:rFonts w:ascii="Tahoma"/>
                                      <w:color w:val="231F20"/>
                                      <w:sz w:val="18"/>
                                    </w:rPr>
                                    <w:t>17</w:t>
                                  </w:r>
                                </w:p>
                              </w:tc>
                              <w:tc>
                                <w:tcPr>
                                  <w:tcW w:w="1086" w:type="dxa"/>
                                </w:tcPr>
                                <w:p w:rsidR="0081287A" w:rsidRDefault="0081287A">
                                  <w:pPr>
                                    <w:pStyle w:val="TableParagraph"/>
                                    <w:spacing w:before="50"/>
                                    <w:ind w:left="424" w:right="425"/>
                                    <w:jc w:val="center"/>
                                    <w:rPr>
                                      <w:rFonts w:ascii="Tahoma"/>
                                      <w:sz w:val="18"/>
                                    </w:rPr>
                                  </w:pPr>
                                  <w:r>
                                    <w:rPr>
                                      <w:rFonts w:ascii="Tahoma"/>
                                      <w:color w:val="231F20"/>
                                      <w:sz w:val="18"/>
                                    </w:rPr>
                                    <w:t>15</w:t>
                                  </w:r>
                                </w:p>
                              </w:tc>
                              <w:tc>
                                <w:tcPr>
                                  <w:tcW w:w="1472" w:type="dxa"/>
                                </w:tcPr>
                                <w:p w:rsidR="0081287A" w:rsidRDefault="0081287A">
                                  <w:pPr>
                                    <w:pStyle w:val="TableParagraph"/>
                                    <w:spacing w:before="50"/>
                                    <w:ind w:right="562"/>
                                    <w:jc w:val="right"/>
                                    <w:rPr>
                                      <w:rFonts w:ascii="Tahoma" w:hAnsi="Tahoma"/>
                                      <w:sz w:val="18"/>
                                    </w:rPr>
                                  </w:pPr>
                                  <w:r>
                                    <w:rPr>
                                      <w:rFonts w:ascii="Tahoma" w:hAnsi="Tahoma"/>
                                      <w:color w:val="231F20"/>
                                      <w:sz w:val="18"/>
                                    </w:rPr>
                                    <w:t>9—12</w:t>
                                  </w:r>
                                </w:p>
                              </w:tc>
                              <w:tc>
                                <w:tcPr>
                                  <w:tcW w:w="1204" w:type="dxa"/>
                                </w:tcPr>
                                <w:p w:rsidR="0081287A" w:rsidRDefault="0081287A">
                                  <w:pPr>
                                    <w:pStyle w:val="TableParagraph"/>
                                    <w:spacing w:before="50"/>
                                    <w:ind w:left="26"/>
                                    <w:jc w:val="center"/>
                                    <w:rPr>
                                      <w:rFonts w:ascii="Tahoma"/>
                                      <w:sz w:val="18"/>
                                    </w:rPr>
                                  </w:pPr>
                                  <w:r>
                                    <w:rPr>
                                      <w:rFonts w:ascii="Tahoma"/>
                                      <w:color w:val="231F20"/>
                                      <w:sz w:val="18"/>
                                    </w:rPr>
                                    <w:t>5</w:t>
                                  </w:r>
                                </w:p>
                              </w:tc>
                              <w:tc>
                                <w:tcPr>
                                  <w:tcW w:w="1194" w:type="dxa"/>
                                </w:tcPr>
                                <w:p w:rsidR="0081287A" w:rsidRDefault="0081287A">
                                  <w:pPr>
                                    <w:pStyle w:val="TableParagraph"/>
                                    <w:spacing w:before="50"/>
                                    <w:ind w:right="451"/>
                                    <w:jc w:val="right"/>
                                    <w:rPr>
                                      <w:rFonts w:ascii="Tahoma"/>
                                      <w:sz w:val="18"/>
                                    </w:rPr>
                                  </w:pPr>
                                  <w:r>
                                    <w:rPr>
                                      <w:rFonts w:ascii="Tahoma"/>
                                      <w:color w:val="231F20"/>
                                      <w:sz w:val="18"/>
                                    </w:rPr>
                                    <w:t>20</w:t>
                                  </w:r>
                                </w:p>
                              </w:tc>
                              <w:tc>
                                <w:tcPr>
                                  <w:tcW w:w="1502" w:type="dxa"/>
                                </w:tcPr>
                                <w:p w:rsidR="0081287A" w:rsidRDefault="0081287A">
                                  <w:pPr>
                                    <w:pStyle w:val="TableParagraph"/>
                                    <w:spacing w:before="50"/>
                                    <w:ind w:left="456"/>
                                    <w:rPr>
                                      <w:rFonts w:ascii="Tahoma" w:hAnsi="Tahoma"/>
                                      <w:sz w:val="18"/>
                                    </w:rPr>
                                  </w:pPr>
                                  <w:r>
                                    <w:rPr>
                                      <w:rFonts w:ascii="Tahoma" w:hAnsi="Tahoma"/>
                                      <w:color w:val="231F20"/>
                                      <w:sz w:val="18"/>
                                    </w:rPr>
                                    <w:t>12—14</w:t>
                                  </w:r>
                                </w:p>
                              </w:tc>
                              <w:tc>
                                <w:tcPr>
                                  <w:tcW w:w="637" w:type="dxa"/>
                                </w:tcPr>
                                <w:p w:rsidR="0081287A" w:rsidRDefault="0081287A">
                                  <w:pPr>
                                    <w:pStyle w:val="TableParagraph"/>
                                    <w:spacing w:before="50"/>
                                    <w:ind w:right="46"/>
                                    <w:jc w:val="right"/>
                                    <w:rPr>
                                      <w:rFonts w:ascii="Tahoma"/>
                                      <w:sz w:val="18"/>
                                    </w:rPr>
                                  </w:pPr>
                                  <w:r>
                                    <w:rPr>
                                      <w:rFonts w:ascii="Tahoma"/>
                                      <w:color w:val="231F20"/>
                                      <w:sz w:val="18"/>
                                    </w:rPr>
                                    <w:t>7</w:t>
                                  </w:r>
                                </w:p>
                              </w:tc>
                            </w:tr>
                            <w:tr w:rsidR="0081287A">
                              <w:trPr>
                                <w:trHeight w:val="346"/>
                              </w:trPr>
                              <w:tc>
                                <w:tcPr>
                                  <w:tcW w:w="691" w:type="dxa"/>
                                </w:tcPr>
                                <w:p w:rsidR="0081287A" w:rsidRDefault="0081287A">
                                  <w:pPr>
                                    <w:pStyle w:val="TableParagraph"/>
                                    <w:spacing w:before="79"/>
                                    <w:ind w:left="50"/>
                                    <w:rPr>
                                      <w:rFonts w:ascii="Tahoma"/>
                                      <w:sz w:val="18"/>
                                    </w:rPr>
                                  </w:pPr>
                                  <w:r>
                                    <w:rPr>
                                      <w:rFonts w:ascii="Tahoma"/>
                                      <w:color w:val="231F20"/>
                                      <w:sz w:val="18"/>
                                    </w:rPr>
                                    <w:t>16</w:t>
                                  </w:r>
                                </w:p>
                              </w:tc>
                              <w:tc>
                                <w:tcPr>
                                  <w:tcW w:w="1086" w:type="dxa"/>
                                </w:tcPr>
                                <w:p w:rsidR="0081287A" w:rsidRDefault="0081287A">
                                  <w:pPr>
                                    <w:pStyle w:val="TableParagraph"/>
                                    <w:spacing w:before="79"/>
                                    <w:ind w:left="424" w:right="425"/>
                                    <w:jc w:val="center"/>
                                    <w:rPr>
                                      <w:rFonts w:ascii="Tahoma"/>
                                      <w:sz w:val="18"/>
                                    </w:rPr>
                                  </w:pPr>
                                  <w:r>
                                    <w:rPr>
                                      <w:rFonts w:ascii="Tahoma"/>
                                      <w:color w:val="231F20"/>
                                      <w:sz w:val="18"/>
                                    </w:rPr>
                                    <w:t>11</w:t>
                                  </w:r>
                                </w:p>
                              </w:tc>
                              <w:tc>
                                <w:tcPr>
                                  <w:tcW w:w="1472" w:type="dxa"/>
                                </w:tcPr>
                                <w:p w:rsidR="0081287A" w:rsidRDefault="0081287A">
                                  <w:pPr>
                                    <w:pStyle w:val="TableParagraph"/>
                                    <w:spacing w:before="79"/>
                                    <w:ind w:right="594"/>
                                    <w:jc w:val="right"/>
                                    <w:rPr>
                                      <w:rFonts w:ascii="Tahoma" w:hAnsi="Tahoma"/>
                                      <w:sz w:val="18"/>
                                    </w:rPr>
                                  </w:pPr>
                                  <w:r>
                                    <w:rPr>
                                      <w:rFonts w:ascii="Tahoma" w:hAnsi="Tahoma"/>
                                      <w:color w:val="231F20"/>
                                      <w:sz w:val="18"/>
                                    </w:rPr>
                                    <w:t>8—9</w:t>
                                  </w:r>
                                </w:p>
                              </w:tc>
                              <w:tc>
                                <w:tcPr>
                                  <w:tcW w:w="1204" w:type="dxa"/>
                                </w:tcPr>
                                <w:p w:rsidR="0081287A" w:rsidRDefault="0081287A">
                                  <w:pPr>
                                    <w:pStyle w:val="TableParagraph"/>
                                    <w:spacing w:before="79"/>
                                    <w:ind w:left="26"/>
                                    <w:jc w:val="center"/>
                                    <w:rPr>
                                      <w:rFonts w:ascii="Tahoma"/>
                                      <w:sz w:val="18"/>
                                    </w:rPr>
                                  </w:pPr>
                                  <w:r>
                                    <w:rPr>
                                      <w:rFonts w:ascii="Tahoma"/>
                                      <w:color w:val="231F20"/>
                                      <w:sz w:val="18"/>
                                    </w:rPr>
                                    <w:t>4</w:t>
                                  </w:r>
                                </w:p>
                              </w:tc>
                              <w:tc>
                                <w:tcPr>
                                  <w:tcW w:w="1194" w:type="dxa"/>
                                </w:tcPr>
                                <w:p w:rsidR="0081287A" w:rsidRDefault="0081287A">
                                  <w:pPr>
                                    <w:pStyle w:val="TableParagraph"/>
                                    <w:spacing w:before="79"/>
                                    <w:ind w:right="451"/>
                                    <w:jc w:val="right"/>
                                    <w:rPr>
                                      <w:rFonts w:ascii="Tahoma"/>
                                      <w:sz w:val="18"/>
                                    </w:rPr>
                                  </w:pPr>
                                  <w:r>
                                    <w:rPr>
                                      <w:rFonts w:ascii="Tahoma"/>
                                      <w:color w:val="231F20"/>
                                      <w:sz w:val="18"/>
                                    </w:rPr>
                                    <w:t>18</w:t>
                                  </w:r>
                                </w:p>
                              </w:tc>
                              <w:tc>
                                <w:tcPr>
                                  <w:tcW w:w="1502" w:type="dxa"/>
                                </w:tcPr>
                                <w:p w:rsidR="0081287A" w:rsidRDefault="0081287A">
                                  <w:pPr>
                                    <w:pStyle w:val="TableParagraph"/>
                                    <w:spacing w:before="79"/>
                                    <w:ind w:left="456"/>
                                    <w:rPr>
                                      <w:rFonts w:ascii="Tahoma" w:hAnsi="Tahoma"/>
                                      <w:sz w:val="18"/>
                                    </w:rPr>
                                  </w:pPr>
                                  <w:r>
                                    <w:rPr>
                                      <w:rFonts w:ascii="Tahoma" w:hAnsi="Tahoma"/>
                                      <w:color w:val="231F20"/>
                                      <w:sz w:val="18"/>
                                    </w:rPr>
                                    <w:t>13—15</w:t>
                                  </w:r>
                                </w:p>
                              </w:tc>
                              <w:tc>
                                <w:tcPr>
                                  <w:tcW w:w="637" w:type="dxa"/>
                                </w:tcPr>
                                <w:p w:rsidR="0081287A" w:rsidRDefault="0081287A">
                                  <w:pPr>
                                    <w:pStyle w:val="TableParagraph"/>
                                    <w:spacing w:before="79"/>
                                    <w:ind w:right="46"/>
                                    <w:jc w:val="right"/>
                                    <w:rPr>
                                      <w:rFonts w:ascii="Tahoma"/>
                                      <w:sz w:val="18"/>
                                    </w:rPr>
                                  </w:pPr>
                                  <w:r>
                                    <w:rPr>
                                      <w:rFonts w:ascii="Tahoma"/>
                                      <w:color w:val="231F20"/>
                                      <w:sz w:val="18"/>
                                    </w:rPr>
                                    <w:t>6</w:t>
                                  </w:r>
                                </w:p>
                              </w:tc>
                            </w:tr>
                          </w:tbl>
                          <w:p w:rsidR="0081287A" w:rsidRDefault="0081287A" w:rsidP="00FA608A">
                            <w:pPr>
                              <w:pStyle w:val="afc"/>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75" o:spid="_x0000_s1061" type="#_x0000_t202" style="position:absolute;margin-left:376.4pt;margin-top:440.45pt;width:389.4pt;height:34.7pt;z-index:251676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" filled="f" stroked="f">
                <v:textbox inset="0,0,0,0">
                  <w:txbxContent>
                    <w:tbl>
                      <w:tblPr>
                        <w:tblStyle w:val="TableNormal"/>
                        <w:tblW w:w="0" w:type="auto"/>
                        <w:tblInd w:w="7" w:type="dxa"/>
                        <w:tblLayout w:type="fixed"/>
                        <w:tblLook w:val="01E0" w:firstRow="1" w:lastRow="1" w:firstColumn="1" w:lastColumn="1" w:noHBand="0" w:noVBand="0"/>
                      </w:tblPr>
                      <w:tblGrid>
                        <w:gridCol w:w="691"/>
                        <w:gridCol w:w="1086"/>
                        <w:gridCol w:w="1472"/>
                        <w:gridCol w:w="1204"/>
                        <w:gridCol w:w="1194"/>
                        <w:gridCol w:w="1502"/>
                        <w:gridCol w:w="637"/>
                      </w:tblGrid>
                      <w:tr w:rsidR="0081287A">
                        <w:trPr>
                          <w:trHeight w:val="346"/>
                        </w:trPr>
                        <w:tc>
                          <w:tcPr>
                            <w:tcW w:w="691" w:type="dxa"/>
                          </w:tcPr>
                          <w:p w:rsidR="0081287A" w:rsidRDefault="0081287A">
                            <w:pPr>
                              <w:pStyle w:val="TableParagraph"/>
                              <w:spacing w:before="50"/>
                              <w:ind w:left="50"/>
                              <w:rPr>
                                <w:rFonts w:ascii="Tahoma"/>
                                <w:sz w:val="18"/>
                              </w:rPr>
                            </w:pPr>
                            <w:r>
                              <w:rPr>
                                <w:rFonts w:ascii="Tahoma"/>
                                <w:color w:val="231F20"/>
                                <w:sz w:val="18"/>
                              </w:rPr>
                              <w:t>17</w:t>
                            </w:r>
                          </w:p>
                        </w:tc>
                        <w:tc>
                          <w:tcPr>
                            <w:tcW w:w="1086" w:type="dxa"/>
                          </w:tcPr>
                          <w:p w:rsidR="0081287A" w:rsidRDefault="0081287A">
                            <w:pPr>
                              <w:pStyle w:val="TableParagraph"/>
                              <w:spacing w:before="50"/>
                              <w:ind w:left="424" w:right="425"/>
                              <w:jc w:val="center"/>
                              <w:rPr>
                                <w:rFonts w:ascii="Tahoma"/>
                                <w:sz w:val="18"/>
                              </w:rPr>
                            </w:pPr>
                            <w:r>
                              <w:rPr>
                                <w:rFonts w:ascii="Tahoma"/>
                                <w:color w:val="231F20"/>
                                <w:sz w:val="18"/>
                              </w:rPr>
                              <w:t>15</w:t>
                            </w:r>
                          </w:p>
                        </w:tc>
                        <w:tc>
                          <w:tcPr>
                            <w:tcW w:w="1472" w:type="dxa"/>
                          </w:tcPr>
                          <w:p w:rsidR="0081287A" w:rsidRDefault="0081287A">
                            <w:pPr>
                              <w:pStyle w:val="TableParagraph"/>
                              <w:spacing w:before="50"/>
                              <w:ind w:right="562"/>
                              <w:jc w:val="right"/>
                              <w:rPr>
                                <w:rFonts w:ascii="Tahoma" w:hAnsi="Tahoma"/>
                                <w:sz w:val="18"/>
                              </w:rPr>
                            </w:pPr>
                            <w:r>
                              <w:rPr>
                                <w:rFonts w:ascii="Tahoma" w:hAnsi="Tahoma"/>
                                <w:color w:val="231F20"/>
                                <w:sz w:val="18"/>
                              </w:rPr>
                              <w:t>9—12</w:t>
                            </w:r>
                          </w:p>
                        </w:tc>
                        <w:tc>
                          <w:tcPr>
                            <w:tcW w:w="1204" w:type="dxa"/>
                          </w:tcPr>
                          <w:p w:rsidR="0081287A" w:rsidRDefault="0081287A">
                            <w:pPr>
                              <w:pStyle w:val="TableParagraph"/>
                              <w:spacing w:before="50"/>
                              <w:ind w:left="26"/>
                              <w:jc w:val="center"/>
                              <w:rPr>
                                <w:rFonts w:ascii="Tahoma"/>
                                <w:sz w:val="18"/>
                              </w:rPr>
                            </w:pPr>
                            <w:r>
                              <w:rPr>
                                <w:rFonts w:ascii="Tahoma"/>
                                <w:color w:val="231F20"/>
                                <w:sz w:val="18"/>
                              </w:rPr>
                              <w:t>5</w:t>
                            </w:r>
                          </w:p>
                        </w:tc>
                        <w:tc>
                          <w:tcPr>
                            <w:tcW w:w="1194" w:type="dxa"/>
                          </w:tcPr>
                          <w:p w:rsidR="0081287A" w:rsidRDefault="0081287A">
                            <w:pPr>
                              <w:pStyle w:val="TableParagraph"/>
                              <w:spacing w:before="50"/>
                              <w:ind w:right="451"/>
                              <w:jc w:val="right"/>
                              <w:rPr>
                                <w:rFonts w:ascii="Tahoma"/>
                                <w:sz w:val="18"/>
                              </w:rPr>
                            </w:pPr>
                            <w:r>
                              <w:rPr>
                                <w:rFonts w:ascii="Tahoma"/>
                                <w:color w:val="231F20"/>
                                <w:sz w:val="18"/>
                              </w:rPr>
                              <w:t>20</w:t>
                            </w:r>
                          </w:p>
                        </w:tc>
                        <w:tc>
                          <w:tcPr>
                            <w:tcW w:w="1502" w:type="dxa"/>
                          </w:tcPr>
                          <w:p w:rsidR="0081287A" w:rsidRDefault="0081287A">
                            <w:pPr>
                              <w:pStyle w:val="TableParagraph"/>
                              <w:spacing w:before="50"/>
                              <w:ind w:left="456"/>
                              <w:rPr>
                                <w:rFonts w:ascii="Tahoma" w:hAnsi="Tahoma"/>
                                <w:sz w:val="18"/>
                              </w:rPr>
                            </w:pPr>
                            <w:r>
                              <w:rPr>
                                <w:rFonts w:ascii="Tahoma" w:hAnsi="Tahoma"/>
                                <w:color w:val="231F20"/>
                                <w:sz w:val="18"/>
                              </w:rPr>
                              <w:t>12—14</w:t>
                            </w:r>
                          </w:p>
                        </w:tc>
                        <w:tc>
                          <w:tcPr>
                            <w:tcW w:w="637" w:type="dxa"/>
                          </w:tcPr>
                          <w:p w:rsidR="0081287A" w:rsidRDefault="0081287A">
                            <w:pPr>
                              <w:pStyle w:val="TableParagraph"/>
                              <w:spacing w:before="50"/>
                              <w:ind w:right="46"/>
                              <w:jc w:val="right"/>
                              <w:rPr>
                                <w:rFonts w:ascii="Tahoma"/>
                                <w:sz w:val="18"/>
                              </w:rPr>
                            </w:pPr>
                            <w:r>
                              <w:rPr>
                                <w:rFonts w:ascii="Tahoma"/>
                                <w:color w:val="231F20"/>
                                <w:sz w:val="18"/>
                              </w:rPr>
                              <w:t>7</w:t>
                            </w:r>
                          </w:p>
                        </w:tc>
                      </w:tr>
                      <w:tr w:rsidR="0081287A">
                        <w:trPr>
                          <w:trHeight w:val="346"/>
                        </w:trPr>
                        <w:tc>
                          <w:tcPr>
                            <w:tcW w:w="691" w:type="dxa"/>
                          </w:tcPr>
                          <w:p w:rsidR="0081287A" w:rsidRDefault="0081287A">
                            <w:pPr>
                              <w:pStyle w:val="TableParagraph"/>
                              <w:spacing w:before="79"/>
                              <w:ind w:left="50"/>
                              <w:rPr>
                                <w:rFonts w:ascii="Tahoma"/>
                                <w:sz w:val="18"/>
                              </w:rPr>
                            </w:pPr>
                            <w:r>
                              <w:rPr>
                                <w:rFonts w:ascii="Tahoma"/>
                                <w:color w:val="231F20"/>
                                <w:sz w:val="18"/>
                              </w:rPr>
                              <w:t>16</w:t>
                            </w:r>
                          </w:p>
                        </w:tc>
                        <w:tc>
                          <w:tcPr>
                            <w:tcW w:w="1086" w:type="dxa"/>
                          </w:tcPr>
                          <w:p w:rsidR="0081287A" w:rsidRDefault="0081287A">
                            <w:pPr>
                              <w:pStyle w:val="TableParagraph"/>
                              <w:spacing w:before="79"/>
                              <w:ind w:left="424" w:right="425"/>
                              <w:jc w:val="center"/>
                              <w:rPr>
                                <w:rFonts w:ascii="Tahoma"/>
                                <w:sz w:val="18"/>
                              </w:rPr>
                            </w:pPr>
                            <w:r>
                              <w:rPr>
                                <w:rFonts w:ascii="Tahoma"/>
                                <w:color w:val="231F20"/>
                                <w:sz w:val="18"/>
                              </w:rPr>
                              <w:t>11</w:t>
                            </w:r>
                          </w:p>
                        </w:tc>
                        <w:tc>
                          <w:tcPr>
                            <w:tcW w:w="1472" w:type="dxa"/>
                          </w:tcPr>
                          <w:p w:rsidR="0081287A" w:rsidRDefault="0081287A">
                            <w:pPr>
                              <w:pStyle w:val="TableParagraph"/>
                              <w:spacing w:before="79"/>
                              <w:ind w:right="594"/>
                              <w:jc w:val="right"/>
                              <w:rPr>
                                <w:rFonts w:ascii="Tahoma" w:hAnsi="Tahoma"/>
                                <w:sz w:val="18"/>
                              </w:rPr>
                            </w:pPr>
                            <w:r>
                              <w:rPr>
                                <w:rFonts w:ascii="Tahoma" w:hAnsi="Tahoma"/>
                                <w:color w:val="231F20"/>
                                <w:sz w:val="18"/>
                              </w:rPr>
                              <w:t>8—9</w:t>
                            </w:r>
                          </w:p>
                        </w:tc>
                        <w:tc>
                          <w:tcPr>
                            <w:tcW w:w="1204" w:type="dxa"/>
                          </w:tcPr>
                          <w:p w:rsidR="0081287A" w:rsidRDefault="0081287A">
                            <w:pPr>
                              <w:pStyle w:val="TableParagraph"/>
                              <w:spacing w:before="79"/>
                              <w:ind w:left="26"/>
                              <w:jc w:val="center"/>
                              <w:rPr>
                                <w:rFonts w:ascii="Tahoma"/>
                                <w:sz w:val="18"/>
                              </w:rPr>
                            </w:pPr>
                            <w:r>
                              <w:rPr>
                                <w:rFonts w:ascii="Tahoma"/>
                                <w:color w:val="231F20"/>
                                <w:sz w:val="18"/>
                              </w:rPr>
                              <w:t>4</w:t>
                            </w:r>
                          </w:p>
                        </w:tc>
                        <w:tc>
                          <w:tcPr>
                            <w:tcW w:w="1194" w:type="dxa"/>
                          </w:tcPr>
                          <w:p w:rsidR="0081287A" w:rsidRDefault="0081287A">
                            <w:pPr>
                              <w:pStyle w:val="TableParagraph"/>
                              <w:spacing w:before="79"/>
                              <w:ind w:right="451"/>
                              <w:jc w:val="right"/>
                              <w:rPr>
                                <w:rFonts w:ascii="Tahoma"/>
                                <w:sz w:val="18"/>
                              </w:rPr>
                            </w:pPr>
                            <w:r>
                              <w:rPr>
                                <w:rFonts w:ascii="Tahoma"/>
                                <w:color w:val="231F20"/>
                                <w:sz w:val="18"/>
                              </w:rPr>
                              <w:t>18</w:t>
                            </w:r>
                          </w:p>
                        </w:tc>
                        <w:tc>
                          <w:tcPr>
                            <w:tcW w:w="1502" w:type="dxa"/>
                          </w:tcPr>
                          <w:p w:rsidR="0081287A" w:rsidRDefault="0081287A">
                            <w:pPr>
                              <w:pStyle w:val="TableParagraph"/>
                              <w:spacing w:before="79"/>
                              <w:ind w:left="456"/>
                              <w:rPr>
                                <w:rFonts w:ascii="Tahoma" w:hAnsi="Tahoma"/>
                                <w:sz w:val="18"/>
                              </w:rPr>
                            </w:pPr>
                            <w:r>
                              <w:rPr>
                                <w:rFonts w:ascii="Tahoma" w:hAnsi="Tahoma"/>
                                <w:color w:val="231F20"/>
                                <w:sz w:val="18"/>
                              </w:rPr>
                              <w:t>13—15</w:t>
                            </w:r>
                          </w:p>
                        </w:tc>
                        <w:tc>
                          <w:tcPr>
                            <w:tcW w:w="637" w:type="dxa"/>
                          </w:tcPr>
                          <w:p w:rsidR="0081287A" w:rsidRDefault="0081287A">
                            <w:pPr>
                              <w:pStyle w:val="TableParagraph"/>
                              <w:spacing w:before="79"/>
                              <w:ind w:right="46"/>
                              <w:jc w:val="right"/>
                              <w:rPr>
                                <w:rFonts w:ascii="Tahoma"/>
                                <w:sz w:val="18"/>
                              </w:rPr>
                            </w:pPr>
                            <w:r>
                              <w:rPr>
                                <w:rFonts w:ascii="Tahoma"/>
                                <w:color w:val="231F20"/>
                                <w:sz w:val="18"/>
                              </w:rPr>
                              <w:t>6</w:t>
                            </w:r>
                          </w:p>
                        </w:tc>
                      </w:tr>
                    </w:tbl>
                    <w:p w:rsidR="0081287A" w:rsidRDefault="0081287A" w:rsidP="00FA608A">
                      <w:pPr>
                        <w:pStyle w:val="afc"/>
                      </w:pPr>
                    </w:p>
                  </w:txbxContent>
                </v:textbox>
                <w10:wrap anchorx="page" anchory="page"/>
              </v:shape>
            </w:pict>
          </mc:Fallback>
        </mc:AlternateContent>
      </w:r>
    </w:p>
    <w:p w:rsidR="00FA608A" w:rsidRPr="00FA608A" w:rsidRDefault="00FA608A" w:rsidP="00FA608A">
      <w:pPr>
        <w:widowControl w:val="0"/>
        <w:autoSpaceDE w:val="0"/>
        <w:autoSpaceDN w:val="0"/>
        <w:spacing w:before="2" w:after="0" w:line="240" w:lineRule="auto"/>
        <w:rPr>
          <w:rFonts w:ascii="Times New Roman" w:eastAsia="Times New Roman" w:hAnsi="Times New Roman" w:cs="Times New Roman"/>
          <w:sz w:val="16"/>
          <w:szCs w:val="24"/>
        </w:rPr>
      </w:pPr>
    </w:p>
    <w:p w:rsidR="00FA608A" w:rsidRPr="00FA608A" w:rsidRDefault="00FA608A" w:rsidP="00FA608A">
      <w:pPr>
        <w:widowControl w:val="0"/>
        <w:autoSpaceDE w:val="0"/>
        <w:autoSpaceDN w:val="0"/>
        <w:spacing w:before="100" w:after="0" w:line="240" w:lineRule="auto"/>
        <w:ind w:left="5905" w:right="6226"/>
        <w:jc w:val="center"/>
        <w:rPr>
          <w:rFonts w:ascii="Tahoma" w:eastAsia="Times New Roman" w:hAnsi="Tahoma" w:cs="Times New Roman"/>
          <w:sz w:val="36"/>
        </w:rPr>
      </w:pPr>
      <w:r w:rsidRPr="00FA608A">
        <w:rPr>
          <w:rFonts w:ascii="Tahoma" w:eastAsia="Times New Roman" w:hAnsi="Tahoma" w:cs="Times New Roman"/>
          <w:color w:val="231F20"/>
          <w:sz w:val="36"/>
        </w:rPr>
        <w:t>Приложения</w:t>
      </w:r>
    </w:p>
    <w:p w:rsidR="00FA608A" w:rsidRPr="00FA608A" w:rsidRDefault="00FA608A" w:rsidP="00FA608A">
      <w:pPr>
        <w:widowControl w:val="0"/>
        <w:autoSpaceDE w:val="0"/>
        <w:autoSpaceDN w:val="0"/>
        <w:spacing w:after="0" w:line="240" w:lineRule="auto"/>
        <w:rPr>
          <w:rFonts w:ascii="Tahoma" w:eastAsia="Times New Roman" w:hAnsi="Times New Roman" w:cs="Times New Roman"/>
          <w:sz w:val="42"/>
          <w:szCs w:val="24"/>
        </w:rPr>
      </w:pPr>
    </w:p>
    <w:p w:rsidR="00FA608A" w:rsidRPr="00FA608A" w:rsidRDefault="00FA608A" w:rsidP="00FA608A">
      <w:pPr>
        <w:widowControl w:val="0"/>
        <w:autoSpaceDE w:val="0"/>
        <w:autoSpaceDN w:val="0"/>
        <w:spacing w:after="0" w:line="240" w:lineRule="auto"/>
        <w:rPr>
          <w:rFonts w:ascii="Tahoma" w:eastAsia="Times New Roman" w:hAnsi="Times New Roman" w:cs="Times New Roman"/>
          <w:sz w:val="42"/>
          <w:szCs w:val="24"/>
        </w:rPr>
      </w:pPr>
    </w:p>
    <w:p w:rsidR="00FA608A" w:rsidRPr="00FA608A" w:rsidRDefault="00FA608A" w:rsidP="00FA608A">
      <w:pPr>
        <w:widowControl w:val="0"/>
        <w:autoSpaceDE w:val="0"/>
        <w:autoSpaceDN w:val="0"/>
        <w:spacing w:before="285" w:after="0" w:line="240" w:lineRule="auto"/>
        <w:ind w:left="3076"/>
        <w:outlineLvl w:val="2"/>
        <w:rPr>
          <w:rFonts w:ascii="Tahoma" w:eastAsia="Times New Roman" w:hAnsi="Tahoma" w:cs="Times New Roman"/>
          <w:sz w:val="28"/>
          <w:szCs w:val="28"/>
        </w:rPr>
      </w:pPr>
      <w:r>
        <w:rPr>
          <w:rFonts w:ascii="Times New Roman" w:eastAsia="Times New Roman" w:hAnsi="Times New Roman" w:cs="Times New Roman"/>
          <w:noProof/>
          <w:sz w:val="28"/>
          <w:szCs w:val="28"/>
          <w:lang w:eastAsia="ru-RU"/>
        </w:rPr>
        <mc:AlternateContent>
          <mc:Choice Requires="wpg">
            <w:drawing>
              <wp:anchor distT="0" distB="0" distL="114300" distR="114300" simplePos="0" relativeHeight="251694080" behindDoc="1" locked="0" layoutInCell="1" allowOverlap="1">
                <wp:simplePos x="0" y="0"/>
                <wp:positionH relativeFrom="page">
                  <wp:posOffset>866140</wp:posOffset>
                </wp:positionH>
                <wp:positionV relativeFrom="paragraph">
                  <wp:posOffset>541020</wp:posOffset>
                </wp:positionV>
                <wp:extent cx="9126220" cy="3959860"/>
                <wp:effectExtent l="0" t="635" r="0" b="1905"/>
                <wp:wrapNone/>
                <wp:docPr id="63" name="Группа 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26220" cy="3959860"/>
                          <a:chOff x="1364" y="852"/>
                          <a:chExt cx="14372" cy="6236"/>
                        </a:xfrm>
                      </wpg:grpSpPr>
                      <pic:pic xmlns:pic="http://schemas.openxmlformats.org/drawingml/2006/picture">
                        <pic:nvPicPr>
                          <pic:cNvPr id="64" name="Picture 41"/>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1364" y="851"/>
                            <a:ext cx="14372" cy="6236"/>
                          </a:xfrm>
                          <a:prstGeom prst="rect">
                            <a:avLst/>
                          </a:prstGeom>
                          <a:noFill/>
                          <a:extLst>
                            <a:ext uri="{909E8E84-426E-40DD-AFC4-6F175D3DCCD1}">
                              <a14:hiddenFill xmlns:a14="http://schemas.microsoft.com/office/drawing/2010/main">
                                <a:solidFill>
                                  <a:srgbClr val="FFFFFF"/>
                                </a:solidFill>
                              </a14:hiddenFill>
                            </a:ext>
                          </a:extLst>
                        </pic:spPr>
                      </pic:pic>
                      <wps:wsp>
                        <wps:cNvPr id="65" name="Text Box 42"/>
                        <wps:cNvSpPr txBox="1">
                          <a:spLocks noChangeArrowheads="1"/>
                        </wps:cNvSpPr>
                        <wps:spPr bwMode="auto">
                          <a:xfrm>
                            <a:off x="11583" y="976"/>
                            <a:ext cx="640" cy="1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87A" w:rsidRDefault="0081287A" w:rsidP="00FA608A">
                              <w:pPr>
                                <w:rPr>
                                  <w:rFonts w:ascii="Tahoma" w:hAnsi="Tahoma"/>
                                  <w:b/>
                                  <w:sz w:val="16"/>
                                </w:rPr>
                              </w:pPr>
                              <w:r>
                                <w:rPr>
                                  <w:rFonts w:ascii="Tahoma" w:hAnsi="Tahoma"/>
                                  <w:b/>
                                  <w:color w:val="231F20"/>
                                  <w:sz w:val="16"/>
                                </w:rPr>
                                <w:t>Оценка</w:t>
                              </w:r>
                            </w:p>
                          </w:txbxContent>
                        </wps:txbx>
                        <wps:bodyPr rot="0" vert="horz" wrap="square" lIns="0" tIns="0" rIns="0" bIns="0" anchor="t" anchorCtr="0" upright="1">
                          <a:noAutofit/>
                        </wps:bodyPr>
                      </wps:wsp>
                      <wps:wsp>
                        <wps:cNvPr id="66" name="Text Box 43"/>
                        <wps:cNvSpPr txBox="1">
                          <a:spLocks noChangeArrowheads="1"/>
                        </wps:cNvSpPr>
                        <wps:spPr bwMode="auto">
                          <a:xfrm>
                            <a:off x="1744" y="6166"/>
                            <a:ext cx="1232" cy="2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87A" w:rsidRDefault="0081287A" w:rsidP="00FA608A">
                              <w:pPr>
                                <w:tabs>
                                  <w:tab w:val="left" w:pos="492"/>
                                </w:tabs>
                                <w:rPr>
                                  <w:rFonts w:ascii="Tahoma" w:hAnsi="Tahoma"/>
                                  <w:sz w:val="18"/>
                                </w:rPr>
                              </w:pPr>
                              <w:r>
                                <w:rPr>
                                  <w:rFonts w:ascii="Tahoma" w:hAnsi="Tahoma"/>
                                  <w:color w:val="231F20"/>
                                  <w:sz w:val="18"/>
                                </w:rPr>
                                <w:t>6</w:t>
                              </w:r>
                              <w:r>
                                <w:rPr>
                                  <w:rFonts w:ascii="Tahoma" w:hAnsi="Tahoma"/>
                                  <w:color w:val="231F20"/>
                                  <w:sz w:val="18"/>
                                </w:rPr>
                                <w:tab/>
                                <w:t>Силовые</w:t>
                              </w:r>
                            </w:p>
                          </w:txbxContent>
                        </wps:txbx>
                        <wps:bodyPr rot="0" vert="horz" wrap="square" lIns="0" tIns="0" rIns="0" bIns="0" anchor="t" anchorCtr="0" upright="1">
                          <a:noAutofit/>
                        </wps:bodyPr>
                      </wps:wsp>
                      <wps:wsp>
                        <wps:cNvPr id="67" name="Text Box 44"/>
                        <wps:cNvSpPr txBox="1">
                          <a:spLocks noChangeArrowheads="1"/>
                        </wps:cNvSpPr>
                        <wps:spPr bwMode="auto">
                          <a:xfrm>
                            <a:off x="3501" y="6083"/>
                            <a:ext cx="3074" cy="9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87A" w:rsidRDefault="0081287A" w:rsidP="00FA608A">
                              <w:pPr>
                                <w:spacing w:line="290" w:lineRule="auto"/>
                                <w:ind w:left="12" w:right="13" w:hanging="12"/>
                                <w:rPr>
                                  <w:rFonts w:ascii="Tahoma" w:hAnsi="Tahoma"/>
                                  <w:sz w:val="18"/>
                                </w:rPr>
                              </w:pPr>
                              <w:r>
                                <w:rPr>
                                  <w:rFonts w:ascii="Tahoma" w:hAnsi="Tahoma"/>
                                  <w:color w:val="231F20"/>
                                  <w:sz w:val="18"/>
                                </w:rPr>
                                <w:t>Подтягивание: на высокой перекл</w:t>
                              </w:r>
                              <w:proofErr w:type="gramStart"/>
                              <w:r>
                                <w:rPr>
                                  <w:rFonts w:ascii="Tahoma" w:hAnsi="Tahoma"/>
                                  <w:color w:val="231F20"/>
                                  <w:sz w:val="18"/>
                                </w:rPr>
                                <w:t>а-</w:t>
                              </w:r>
                              <w:proofErr w:type="gramEnd"/>
                              <w:r>
                                <w:rPr>
                                  <w:rFonts w:ascii="Tahoma" w:hAnsi="Tahoma"/>
                                  <w:color w:val="231F20"/>
                                  <w:spacing w:val="-54"/>
                                  <w:sz w:val="18"/>
                                </w:rPr>
                                <w:t xml:space="preserve"> </w:t>
                              </w:r>
                              <w:r>
                                <w:rPr>
                                  <w:rFonts w:ascii="Tahoma" w:hAnsi="Tahoma"/>
                                  <w:color w:val="231F20"/>
                                  <w:sz w:val="18"/>
                                </w:rPr>
                                <w:t>дине</w:t>
                              </w:r>
                              <w:r>
                                <w:rPr>
                                  <w:rFonts w:ascii="Tahoma" w:hAnsi="Tahoma"/>
                                  <w:color w:val="231F20"/>
                                  <w:spacing w:val="-2"/>
                                  <w:sz w:val="18"/>
                                </w:rPr>
                                <w:t xml:space="preserve"> </w:t>
                              </w:r>
                              <w:r>
                                <w:rPr>
                                  <w:rFonts w:ascii="Tahoma" w:hAnsi="Tahoma"/>
                                  <w:color w:val="231F20"/>
                                  <w:sz w:val="18"/>
                                </w:rPr>
                                <w:t>из</w:t>
                              </w:r>
                              <w:r>
                                <w:rPr>
                                  <w:rFonts w:ascii="Tahoma" w:hAnsi="Tahoma"/>
                                  <w:color w:val="231F20"/>
                                  <w:spacing w:val="-1"/>
                                  <w:sz w:val="18"/>
                                </w:rPr>
                                <w:t xml:space="preserve"> </w:t>
                              </w:r>
                              <w:r>
                                <w:rPr>
                                  <w:rFonts w:ascii="Tahoma" w:hAnsi="Tahoma"/>
                                  <w:color w:val="231F20"/>
                                  <w:sz w:val="18"/>
                                </w:rPr>
                                <w:t>виса,</w:t>
                              </w:r>
                              <w:r>
                                <w:rPr>
                                  <w:rFonts w:ascii="Tahoma" w:hAnsi="Tahoma"/>
                                  <w:color w:val="231F20"/>
                                  <w:spacing w:val="-2"/>
                                  <w:sz w:val="18"/>
                                </w:rPr>
                                <w:t xml:space="preserve"> </w:t>
                              </w:r>
                              <w:r>
                                <w:rPr>
                                  <w:rFonts w:ascii="Tahoma" w:hAnsi="Tahoma"/>
                                  <w:color w:val="231F20"/>
                                  <w:sz w:val="18"/>
                                </w:rPr>
                                <w:t>количество</w:t>
                              </w:r>
                              <w:r>
                                <w:rPr>
                                  <w:rFonts w:ascii="Tahoma" w:hAnsi="Tahoma"/>
                                  <w:color w:val="231F20"/>
                                  <w:spacing w:val="-4"/>
                                  <w:sz w:val="18"/>
                                </w:rPr>
                                <w:t xml:space="preserve"> </w:t>
                              </w:r>
                              <w:r>
                                <w:rPr>
                                  <w:rFonts w:ascii="Tahoma" w:hAnsi="Tahoma"/>
                                  <w:color w:val="231F20"/>
                                  <w:sz w:val="18"/>
                                </w:rPr>
                                <w:t>раз</w:t>
                              </w:r>
                              <w:r>
                                <w:rPr>
                                  <w:rFonts w:ascii="Tahoma" w:hAnsi="Tahoma"/>
                                  <w:color w:val="231F20"/>
                                  <w:spacing w:val="-1"/>
                                  <w:sz w:val="18"/>
                                </w:rPr>
                                <w:t xml:space="preserve"> </w:t>
                              </w:r>
                              <w:r>
                                <w:rPr>
                                  <w:rFonts w:ascii="Tahoma" w:hAnsi="Tahoma"/>
                                  <w:color w:val="231F20"/>
                                  <w:sz w:val="18"/>
                                </w:rPr>
                                <w:t>(юно-</w:t>
                              </w:r>
                            </w:p>
                            <w:p w:rsidR="0081287A" w:rsidRDefault="0081287A" w:rsidP="00FA608A">
                              <w:pPr>
                                <w:spacing w:line="242" w:lineRule="auto"/>
                                <w:ind w:left="72" w:right="13" w:hanging="60"/>
                                <w:rPr>
                                  <w:rFonts w:ascii="Tahoma" w:hAnsi="Tahoma"/>
                                  <w:sz w:val="18"/>
                                </w:rPr>
                              </w:pPr>
                              <w:proofErr w:type="gramStart"/>
                              <w:r>
                                <w:rPr>
                                  <w:rFonts w:ascii="Tahoma" w:hAnsi="Tahoma"/>
                                  <w:color w:val="231F20"/>
                                  <w:sz w:val="18"/>
                                </w:rPr>
                                <w:t>ши),</w:t>
                              </w:r>
                              <w:r>
                                <w:rPr>
                                  <w:rFonts w:ascii="Tahoma" w:hAnsi="Tahoma"/>
                                  <w:color w:val="231F20"/>
                                  <w:spacing w:val="-3"/>
                                  <w:sz w:val="18"/>
                                </w:rPr>
                                <w:t xml:space="preserve"> </w:t>
                              </w:r>
                              <w:r>
                                <w:rPr>
                                  <w:rFonts w:ascii="Tahoma" w:hAnsi="Tahoma"/>
                                  <w:color w:val="231F20"/>
                                  <w:sz w:val="18"/>
                                </w:rPr>
                                <w:t>на</w:t>
                              </w:r>
                              <w:r>
                                <w:rPr>
                                  <w:rFonts w:ascii="Tahoma" w:hAnsi="Tahoma"/>
                                  <w:color w:val="231F20"/>
                                  <w:spacing w:val="-3"/>
                                  <w:sz w:val="18"/>
                                </w:rPr>
                                <w:t xml:space="preserve"> </w:t>
                              </w:r>
                              <w:r>
                                <w:rPr>
                                  <w:rFonts w:ascii="Tahoma" w:hAnsi="Tahoma"/>
                                  <w:color w:val="231F20"/>
                                  <w:sz w:val="18"/>
                                </w:rPr>
                                <w:t>низкой</w:t>
                              </w:r>
                              <w:r>
                                <w:rPr>
                                  <w:rFonts w:ascii="Tahoma" w:hAnsi="Tahoma"/>
                                  <w:color w:val="231F20"/>
                                  <w:spacing w:val="-5"/>
                                  <w:sz w:val="18"/>
                                </w:rPr>
                                <w:t xml:space="preserve"> </w:t>
                              </w:r>
                              <w:r>
                                <w:rPr>
                                  <w:rFonts w:ascii="Tahoma" w:hAnsi="Tahoma"/>
                                  <w:color w:val="231F20"/>
                                  <w:sz w:val="18"/>
                                </w:rPr>
                                <w:t>перекладине</w:t>
                              </w:r>
                              <w:r>
                                <w:rPr>
                                  <w:rFonts w:ascii="Tahoma" w:hAnsi="Tahoma"/>
                                  <w:color w:val="231F20"/>
                                  <w:spacing w:val="-3"/>
                                  <w:sz w:val="18"/>
                                </w:rPr>
                                <w:t xml:space="preserve"> </w:t>
                              </w:r>
                              <w:r>
                                <w:rPr>
                                  <w:rFonts w:ascii="Tahoma" w:hAnsi="Tahoma"/>
                                  <w:color w:val="231F20"/>
                                  <w:sz w:val="18"/>
                                </w:rPr>
                                <w:t>из</w:t>
                              </w:r>
                              <w:r>
                                <w:rPr>
                                  <w:rFonts w:ascii="Tahoma" w:hAnsi="Tahoma"/>
                                  <w:color w:val="231F20"/>
                                  <w:spacing w:val="-3"/>
                                  <w:sz w:val="18"/>
                                </w:rPr>
                                <w:t xml:space="preserve"> </w:t>
                              </w:r>
                              <w:r>
                                <w:rPr>
                                  <w:rFonts w:ascii="Tahoma" w:hAnsi="Tahoma"/>
                                  <w:color w:val="231F20"/>
                                  <w:sz w:val="18"/>
                                </w:rPr>
                                <w:t>виса</w:t>
                              </w:r>
                              <w:r>
                                <w:rPr>
                                  <w:rFonts w:ascii="Tahoma" w:hAnsi="Tahoma"/>
                                  <w:color w:val="231F20"/>
                                  <w:spacing w:val="-53"/>
                                  <w:sz w:val="18"/>
                                </w:rPr>
                                <w:t xml:space="preserve"> </w:t>
                              </w:r>
                              <w:r>
                                <w:rPr>
                                  <w:rFonts w:ascii="Tahoma" w:hAnsi="Tahoma"/>
                                  <w:color w:val="231F20"/>
                                  <w:sz w:val="18"/>
                                </w:rPr>
                                <w:t>лежа,</w:t>
                              </w:r>
                              <w:r>
                                <w:rPr>
                                  <w:rFonts w:ascii="Tahoma" w:hAnsi="Tahoma"/>
                                  <w:color w:val="231F20"/>
                                  <w:spacing w:val="-1"/>
                                  <w:sz w:val="18"/>
                                </w:rPr>
                                <w:t xml:space="preserve"> </w:t>
                              </w:r>
                              <w:r>
                                <w:rPr>
                                  <w:rFonts w:ascii="Tahoma" w:hAnsi="Tahoma"/>
                                  <w:color w:val="231F20"/>
                                  <w:sz w:val="18"/>
                                </w:rPr>
                                <w:t>количество</w:t>
                              </w:r>
                              <w:r>
                                <w:rPr>
                                  <w:rFonts w:ascii="Tahoma" w:hAnsi="Tahoma"/>
                                  <w:color w:val="231F20"/>
                                  <w:spacing w:val="-4"/>
                                  <w:sz w:val="18"/>
                                </w:rPr>
                                <w:t xml:space="preserve"> </w:t>
                              </w:r>
                              <w:r>
                                <w:rPr>
                                  <w:rFonts w:ascii="Tahoma" w:hAnsi="Tahoma"/>
                                  <w:color w:val="231F20"/>
                                  <w:sz w:val="18"/>
                                </w:rPr>
                                <w:t>раз</w:t>
                              </w:r>
                              <w:r>
                                <w:rPr>
                                  <w:rFonts w:ascii="Tahoma" w:hAnsi="Tahoma"/>
                                  <w:color w:val="231F20"/>
                                  <w:spacing w:val="-1"/>
                                  <w:sz w:val="18"/>
                                </w:rPr>
                                <w:t xml:space="preserve"> </w:t>
                              </w:r>
                              <w:r>
                                <w:rPr>
                                  <w:rFonts w:ascii="Tahoma" w:hAnsi="Tahoma"/>
                                  <w:color w:val="231F20"/>
                                  <w:sz w:val="18"/>
                                </w:rPr>
                                <w:t>(девушки)</w:t>
                              </w:r>
                              <w:proofErr w:type="gramEnd"/>
                            </w:p>
                          </w:txbxContent>
                        </wps:txbx>
                        <wps:bodyPr rot="0" vert="horz" wrap="square" lIns="0" tIns="0" rIns="0" bIns="0" anchor="t" anchorCtr="0" upright="1">
                          <a:noAutofit/>
                        </wps:bodyPr>
                      </wps:wsp>
                      <wps:wsp>
                        <wps:cNvPr id="68" name="Text Box 45"/>
                        <wps:cNvSpPr txBox="1">
                          <a:spLocks noChangeArrowheads="1"/>
                        </wps:cNvSpPr>
                        <wps:spPr bwMode="auto">
                          <a:xfrm>
                            <a:off x="7578" y="6606"/>
                            <a:ext cx="219" cy="2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87A" w:rsidRDefault="0081287A" w:rsidP="00FA608A">
                              <w:pPr>
                                <w:rPr>
                                  <w:rFonts w:ascii="Tahoma"/>
                                  <w:sz w:val="18"/>
                                </w:rPr>
                              </w:pPr>
                              <w:r>
                                <w:rPr>
                                  <w:rFonts w:ascii="Tahoma"/>
                                  <w:color w:val="231F20"/>
                                  <w:sz w:val="18"/>
                                </w:rPr>
                                <w:t>17</w:t>
                              </w:r>
                            </w:p>
                          </w:txbxContent>
                        </wps:txbx>
                        <wps:bodyPr rot="0" vert="horz" wrap="square" lIns="0" tIns="0" rIns="0" bIns="0" anchor="t" anchorCtr="0" upright="1">
                          <a:noAutofit/>
                        </wps:bodyPr>
                      </wps:wsp>
                      <wps:wsp>
                        <wps:cNvPr id="69" name="Text Box 46"/>
                        <wps:cNvSpPr txBox="1">
                          <a:spLocks noChangeArrowheads="1"/>
                        </wps:cNvSpPr>
                        <wps:spPr bwMode="auto">
                          <a:xfrm>
                            <a:off x="8382" y="6386"/>
                            <a:ext cx="631" cy="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87A" w:rsidRDefault="0081287A" w:rsidP="00FA608A">
                              <w:pPr>
                                <w:spacing w:line="242" w:lineRule="auto"/>
                                <w:ind w:left="280" w:right="2" w:hanging="280"/>
                                <w:rPr>
                                  <w:rFonts w:ascii="Tahoma" w:hAnsi="Tahoma"/>
                                  <w:sz w:val="18"/>
                                </w:rPr>
                              </w:pPr>
                              <w:r>
                                <w:rPr>
                                  <w:rFonts w:ascii="Tahoma" w:hAnsi="Tahoma"/>
                                  <w:color w:val="231F20"/>
                                  <w:sz w:val="18"/>
                                </w:rPr>
                                <w:t>и</w:t>
                              </w:r>
                              <w:r>
                                <w:rPr>
                                  <w:rFonts w:ascii="Tahoma" w:hAnsi="Tahoma"/>
                                  <w:color w:val="231F20"/>
                                  <w:spacing w:val="-3"/>
                                  <w:sz w:val="18"/>
                                </w:rPr>
                                <w:t xml:space="preserve"> </w:t>
                              </w:r>
                              <w:r>
                                <w:rPr>
                                  <w:rFonts w:ascii="Tahoma" w:hAnsi="Tahoma"/>
                                  <w:color w:val="231F20"/>
                                  <w:sz w:val="18"/>
                                </w:rPr>
                                <w:t>выше</w:t>
                              </w:r>
                              <w:r>
                                <w:rPr>
                                  <w:rFonts w:ascii="Tahoma" w:hAnsi="Tahoma"/>
                                  <w:color w:val="231F20"/>
                                  <w:spacing w:val="-54"/>
                                  <w:sz w:val="18"/>
                                </w:rPr>
                                <w:t xml:space="preserve"> </w:t>
                              </w:r>
                              <w:r>
                                <w:rPr>
                                  <w:rFonts w:ascii="Tahoma" w:hAnsi="Tahoma"/>
                                  <w:color w:val="231F20"/>
                                  <w:sz w:val="18"/>
                                </w:rPr>
                                <w:t>12</w:t>
                              </w:r>
                            </w:p>
                          </w:txbxContent>
                        </wps:txbx>
                        <wps:bodyPr rot="0" vert="horz" wrap="square" lIns="0" tIns="0" rIns="0" bIns="0" anchor="t" anchorCtr="0" upright="1">
                          <a:noAutofit/>
                        </wps:bodyPr>
                      </wps:wsp>
                      <wps:wsp>
                        <wps:cNvPr id="70" name="Text Box 47"/>
                        <wps:cNvSpPr txBox="1">
                          <a:spLocks noChangeArrowheads="1"/>
                        </wps:cNvSpPr>
                        <wps:spPr bwMode="auto">
                          <a:xfrm>
                            <a:off x="9750" y="6606"/>
                            <a:ext cx="483" cy="2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87A" w:rsidRDefault="0081287A" w:rsidP="00FA608A">
                              <w:pPr>
                                <w:rPr>
                                  <w:rFonts w:ascii="Tahoma" w:hAnsi="Tahoma"/>
                                  <w:sz w:val="18"/>
                                </w:rPr>
                              </w:pPr>
                              <w:r>
                                <w:rPr>
                                  <w:rFonts w:ascii="Tahoma" w:hAnsi="Tahoma"/>
                                  <w:color w:val="231F20"/>
                                  <w:sz w:val="18"/>
                                </w:rPr>
                                <w:t>9—10</w:t>
                              </w:r>
                            </w:p>
                          </w:txbxContent>
                        </wps:txbx>
                        <wps:bodyPr rot="0" vert="horz" wrap="square" lIns="0" tIns="0" rIns="0" bIns="0" anchor="t" anchorCtr="0" upright="1">
                          <a:noAutofit/>
                        </wps:bodyPr>
                      </wps:wsp>
                      <wps:wsp>
                        <wps:cNvPr id="71" name="Text Box 48"/>
                        <wps:cNvSpPr txBox="1">
                          <a:spLocks noChangeArrowheads="1"/>
                        </wps:cNvSpPr>
                        <wps:spPr bwMode="auto">
                          <a:xfrm>
                            <a:off x="11006" y="6386"/>
                            <a:ext cx="603" cy="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87A" w:rsidRDefault="0081287A" w:rsidP="00FA608A">
                              <w:pPr>
                                <w:spacing w:line="242" w:lineRule="auto"/>
                                <w:ind w:left="336" w:right="3" w:hanging="337"/>
                                <w:rPr>
                                  <w:rFonts w:ascii="Tahoma" w:hAnsi="Tahoma"/>
                                  <w:sz w:val="18"/>
                                </w:rPr>
                              </w:pPr>
                              <w:r>
                                <w:rPr>
                                  <w:rFonts w:ascii="Tahoma" w:hAnsi="Tahoma"/>
                                  <w:color w:val="231F20"/>
                                  <w:sz w:val="18"/>
                                </w:rPr>
                                <w:t>и</w:t>
                              </w:r>
                              <w:r>
                                <w:rPr>
                                  <w:rFonts w:ascii="Tahoma" w:hAnsi="Tahoma"/>
                                  <w:color w:val="231F20"/>
                                  <w:spacing w:val="-6"/>
                                  <w:sz w:val="18"/>
                                </w:rPr>
                                <w:t xml:space="preserve"> </w:t>
                              </w:r>
                              <w:r>
                                <w:rPr>
                                  <w:rFonts w:ascii="Tahoma" w:hAnsi="Tahoma"/>
                                  <w:color w:val="231F20"/>
                                  <w:sz w:val="18"/>
                                </w:rPr>
                                <w:t>ниже</w:t>
                              </w:r>
                              <w:r>
                                <w:rPr>
                                  <w:rFonts w:ascii="Tahoma" w:hAnsi="Tahoma"/>
                                  <w:color w:val="231F20"/>
                                  <w:spacing w:val="-53"/>
                                  <w:sz w:val="18"/>
                                </w:rPr>
                                <w:t xml:space="preserve"> </w:t>
                              </w:r>
                              <w:r>
                                <w:rPr>
                                  <w:rFonts w:ascii="Tahoma" w:hAnsi="Tahoma"/>
                                  <w:color w:val="231F20"/>
                                  <w:sz w:val="18"/>
                                </w:rPr>
                                <w:t>4</w:t>
                              </w:r>
                            </w:p>
                          </w:txbxContent>
                        </wps:txbx>
                        <wps:bodyPr rot="0" vert="horz" wrap="square" lIns="0" tIns="0" rIns="0" bIns="0" anchor="t" anchorCtr="0" upright="1">
                          <a:noAutofit/>
                        </wps:bodyPr>
                      </wps:wsp>
                      <wps:wsp>
                        <wps:cNvPr id="72" name="Text Box 49"/>
                        <wps:cNvSpPr txBox="1">
                          <a:spLocks noChangeArrowheads="1"/>
                        </wps:cNvSpPr>
                        <wps:spPr bwMode="auto">
                          <a:xfrm>
                            <a:off x="12243" y="6386"/>
                            <a:ext cx="631" cy="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87A" w:rsidRDefault="0081287A" w:rsidP="00FA608A">
                              <w:pPr>
                                <w:spacing w:line="242" w:lineRule="auto"/>
                                <w:ind w:left="280" w:right="2" w:hanging="280"/>
                                <w:rPr>
                                  <w:rFonts w:ascii="Tahoma" w:hAnsi="Tahoma"/>
                                  <w:sz w:val="18"/>
                                </w:rPr>
                              </w:pPr>
                              <w:r>
                                <w:rPr>
                                  <w:rFonts w:ascii="Tahoma" w:hAnsi="Tahoma"/>
                                  <w:color w:val="231F20"/>
                                  <w:sz w:val="18"/>
                                </w:rPr>
                                <w:t>и</w:t>
                              </w:r>
                              <w:r>
                                <w:rPr>
                                  <w:rFonts w:ascii="Tahoma" w:hAnsi="Tahoma"/>
                                  <w:color w:val="231F20"/>
                                  <w:spacing w:val="-3"/>
                                  <w:sz w:val="18"/>
                                </w:rPr>
                                <w:t xml:space="preserve"> </w:t>
                              </w:r>
                              <w:r>
                                <w:rPr>
                                  <w:rFonts w:ascii="Tahoma" w:hAnsi="Tahoma"/>
                                  <w:color w:val="231F20"/>
                                  <w:sz w:val="18"/>
                                </w:rPr>
                                <w:t>выше</w:t>
                              </w:r>
                              <w:r>
                                <w:rPr>
                                  <w:rFonts w:ascii="Tahoma" w:hAnsi="Tahoma"/>
                                  <w:color w:val="231F20"/>
                                  <w:spacing w:val="-54"/>
                                  <w:sz w:val="18"/>
                                </w:rPr>
                                <w:t xml:space="preserve"> </w:t>
                              </w:r>
                              <w:r>
                                <w:rPr>
                                  <w:rFonts w:ascii="Tahoma" w:hAnsi="Tahoma"/>
                                  <w:color w:val="231F20"/>
                                  <w:sz w:val="18"/>
                                </w:rPr>
                                <w:t>18</w:t>
                              </w:r>
                            </w:p>
                          </w:txbxContent>
                        </wps:txbx>
                        <wps:bodyPr rot="0" vert="horz" wrap="square" lIns="0" tIns="0" rIns="0" bIns="0" anchor="t" anchorCtr="0" upright="1">
                          <a:noAutofit/>
                        </wps:bodyPr>
                      </wps:wsp>
                      <wps:wsp>
                        <wps:cNvPr id="73" name="Text Box 50"/>
                        <wps:cNvSpPr txBox="1">
                          <a:spLocks noChangeArrowheads="1"/>
                        </wps:cNvSpPr>
                        <wps:spPr bwMode="auto">
                          <a:xfrm>
                            <a:off x="13631" y="6606"/>
                            <a:ext cx="579" cy="2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87A" w:rsidRDefault="0081287A" w:rsidP="00FA608A">
                              <w:pPr>
                                <w:rPr>
                                  <w:rFonts w:ascii="Tahoma" w:hAnsi="Tahoma"/>
                                  <w:sz w:val="18"/>
                                </w:rPr>
                              </w:pPr>
                              <w:r>
                                <w:rPr>
                                  <w:rFonts w:ascii="Tahoma" w:hAnsi="Tahoma"/>
                                  <w:color w:val="231F20"/>
                                  <w:sz w:val="18"/>
                                </w:rPr>
                                <w:t>13—15</w:t>
                              </w:r>
                            </w:p>
                          </w:txbxContent>
                        </wps:txbx>
                        <wps:bodyPr rot="0" vert="horz" wrap="square" lIns="0" tIns="0" rIns="0" bIns="0" anchor="t" anchorCtr="0" upright="1">
                          <a:noAutofit/>
                        </wps:bodyPr>
                      </wps:wsp>
                      <wps:wsp>
                        <wps:cNvPr id="74" name="Text Box 51"/>
                        <wps:cNvSpPr txBox="1">
                          <a:spLocks noChangeArrowheads="1"/>
                        </wps:cNvSpPr>
                        <wps:spPr bwMode="auto">
                          <a:xfrm>
                            <a:off x="14831" y="6386"/>
                            <a:ext cx="603" cy="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87A" w:rsidRDefault="0081287A" w:rsidP="00FA608A">
                              <w:pPr>
                                <w:spacing w:line="242" w:lineRule="auto"/>
                                <w:ind w:left="336" w:right="2" w:hanging="336"/>
                                <w:rPr>
                                  <w:rFonts w:ascii="Tahoma" w:hAnsi="Tahoma"/>
                                  <w:sz w:val="18"/>
                                </w:rPr>
                              </w:pPr>
                              <w:r>
                                <w:rPr>
                                  <w:rFonts w:ascii="Tahoma" w:hAnsi="Tahoma"/>
                                  <w:color w:val="231F20"/>
                                  <w:sz w:val="18"/>
                                </w:rPr>
                                <w:t>и</w:t>
                              </w:r>
                              <w:r>
                                <w:rPr>
                                  <w:rFonts w:ascii="Tahoma" w:hAnsi="Tahoma"/>
                                  <w:color w:val="231F20"/>
                                  <w:spacing w:val="-6"/>
                                  <w:sz w:val="18"/>
                                </w:rPr>
                                <w:t xml:space="preserve"> </w:t>
                              </w:r>
                              <w:r>
                                <w:rPr>
                                  <w:rFonts w:ascii="Tahoma" w:hAnsi="Tahoma"/>
                                  <w:color w:val="231F20"/>
                                  <w:sz w:val="18"/>
                                </w:rPr>
                                <w:t>ниже</w:t>
                              </w:r>
                              <w:r>
                                <w:rPr>
                                  <w:rFonts w:ascii="Tahoma" w:hAnsi="Tahoma"/>
                                  <w:color w:val="231F20"/>
                                  <w:spacing w:val="-53"/>
                                  <w:sz w:val="18"/>
                                </w:rPr>
                                <w:t xml:space="preserve"> </w:t>
                              </w:r>
                              <w:r>
                                <w:rPr>
                                  <w:rFonts w:ascii="Tahoma" w:hAnsi="Tahoma"/>
                                  <w:color w:val="231F20"/>
                                  <w:sz w:val="18"/>
                                </w:rPr>
                                <w:t>6</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63" o:spid="_x0000_s1062" style="position:absolute;left:0;text-align:left;margin-left:68.2pt;margin-top:42.6pt;width:718.6pt;height:311.8pt;z-index:-251622400;mso-position-horizontal-relative:page" coordorigin="1364,852" coordsize="14372,62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">
                <v:shape id="Picture 41" o:spid="_x0000_s1063" type="#_x0000_t75" style="position:absolute;left:1364;top:851;width:14372;height:62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k57mbFAAAA2wAAAA8AAABkcnMvZG93bnJldi54bWxEj0FrAjEUhO9C/0N4BW+arVqRrVGkoHix&#10;WBXE23Pzuru4eVk2Ma7++kYo9DjMzDfMdN6aSgRqXGlZwVs/AUGcWV1yruCwX/YmIJxH1lhZJgV3&#10;cjCfvXSmmGp7428KO5+LCGGXooLC+zqV0mUFGXR9WxNH78c2Bn2UTS51g7cIN5UcJMlYGiw5LhRY&#10;02dB2WV3NQrsMYxWp0d43Ifvk3Oo9ouvzWWrVPe1XXyA8NT6//Bfe60VjEfw/BJ/gJz9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pOe5mxQAAANsAAAAPAAAAAAAAAAAAAAAA&#10;AJ8CAABkcnMvZG93bnJldi54bWxQSwUGAAAAAAQABAD3AAAAkQMAAAAA&#10;">
                  <v:imagedata r:id="rId150" o:title=""/>
                </v:shape>
                <v:shape id="Text Box 42" o:spid="_x0000_s1064" type="#_x0000_t202" style="position:absolute;left:11583;top:976;width:640;height: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hyUsQA&#10;AADbAAAADwAAAGRycy9kb3ducmV2LnhtbESPQWvCQBSE7wX/w/KE3urGQkMb3YhIC0KhGOPB4zP7&#10;kixm36bZVdN/3xUKPQ4z8w2zXI22E1cavHGsYD5LQBBXThtuFBzKj6dXED4ga+wck4If8rDKJw9L&#10;zLS7cUHXfWhEhLDPUEEbQp9J6auWLPqZ64mjV7vBYohyaKQe8BbhtpPPSZJKi4bjQos9bVqqzvuL&#10;VbA+cvFuvr9Ou6IuTFm+JfyZnpV6nI7rBYhAY/gP/7W3WkH6Avcv8QfI/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1IclLEAAAA2wAAAA8AAAAAAAAAAAAAAAAAmAIAAGRycy9k&#10;b3ducmV2LnhtbFBLBQYAAAAABAAEAPUAAACJAwAAAAA=&#10;" filled="f" stroked="f">
                  <v:textbox inset="0,0,0,0">
                    <w:txbxContent>
                      <w:p w:rsidR="0081287A" w:rsidRDefault="0081287A" w:rsidP="00FA608A">
                        <w:pPr>
                          <w:rPr>
                            <w:rFonts w:ascii="Tahoma" w:hAnsi="Tahoma"/>
                            <w:b/>
                            <w:sz w:val="16"/>
                          </w:rPr>
                        </w:pPr>
                        <w:r>
                          <w:rPr>
                            <w:rFonts w:ascii="Tahoma" w:hAnsi="Tahoma"/>
                            <w:b/>
                            <w:color w:val="231F20"/>
                            <w:sz w:val="16"/>
                          </w:rPr>
                          <w:t>Оценка</w:t>
                        </w:r>
                      </w:p>
                    </w:txbxContent>
                  </v:textbox>
                </v:shape>
                <v:shape id="Text Box 43" o:spid="_x0000_s1065" type="#_x0000_t202" style="position:absolute;left:1744;top:6166;width:1232;height:2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rsJcQA&#10;AADbAAAADwAAAGRycy9kb3ducmV2LnhtbESPQWvCQBSE74X+h+UJ3pqNPQRNXUWkhUJBjPHQ4zP7&#10;TBazb9PsVuO/dwXB4zAz3zDz5WBbcabeG8cKJkkKgrhy2nCtYF9+vU1B+ICssXVMCq7kYbl4fZlj&#10;rt2FCzrvQi0ihH2OCpoQulxKXzVk0SeuI47e0fUWQ5R9LXWPlwi3rXxP00xaNBwXGuxo3VB12v1b&#10;BatfLj7N3+awLY6FKctZyj/ZSanxaFh9gAg0hGf40f7WCrIM7l/iD5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2a7CXEAAAA2wAAAA8AAAAAAAAAAAAAAAAAmAIAAGRycy9k&#10;b3ducmV2LnhtbFBLBQYAAAAABAAEAPUAAACJAwAAAAA=&#10;" filled="f" stroked="f">
                  <v:textbox inset="0,0,0,0">
                    <w:txbxContent>
                      <w:p w:rsidR="0081287A" w:rsidRDefault="0081287A" w:rsidP="00FA608A">
                        <w:pPr>
                          <w:tabs>
                            <w:tab w:val="left" w:pos="492"/>
                          </w:tabs>
                          <w:rPr>
                            <w:rFonts w:ascii="Tahoma" w:hAnsi="Tahoma"/>
                            <w:sz w:val="18"/>
                          </w:rPr>
                        </w:pPr>
                        <w:r>
                          <w:rPr>
                            <w:rFonts w:ascii="Tahoma" w:hAnsi="Tahoma"/>
                            <w:color w:val="231F20"/>
                            <w:sz w:val="18"/>
                          </w:rPr>
                          <w:t>6</w:t>
                        </w:r>
                        <w:r>
                          <w:rPr>
                            <w:rFonts w:ascii="Tahoma" w:hAnsi="Tahoma"/>
                            <w:color w:val="231F20"/>
                            <w:sz w:val="18"/>
                          </w:rPr>
                          <w:tab/>
                          <w:t>Силовые</w:t>
                        </w:r>
                      </w:p>
                    </w:txbxContent>
                  </v:textbox>
                </v:shape>
                <v:shape id="Text Box 44" o:spid="_x0000_s1066" type="#_x0000_t202" style="position:absolute;left:3501;top:6083;width:3074;height:9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ZJvsUA&#10;AADbAAAADwAAAGRycy9kb3ducmV2LnhtbESPQWvCQBSE7wX/w/KE3upGD2kb3YhIBaFQGuPB4zP7&#10;kixm36bZVdN/3y0Uehxm5htmtR5tJ240eONYwXyWgCCunDbcKDiWu6cXED4ga+wck4Jv8rDOJw8r&#10;zLS7c0G3Q2hEhLDPUEEbQp9J6auWLPqZ64mjV7vBYohyaKQe8B7htpOLJEmlRcNxocWeti1Vl8PV&#10;KticuHgzXx/nz6IuTFm+JvyeXpR6nI6bJYhAY/gP/7X3WkH6DL9f4g+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1km+xQAAANsAAAAPAAAAAAAAAAAAAAAAAJgCAABkcnMv&#10;ZG93bnJldi54bWxQSwUGAAAAAAQABAD1AAAAigMAAAAA&#10;" filled="f" stroked="f">
                  <v:textbox inset="0,0,0,0">
                    <w:txbxContent>
                      <w:p w:rsidR="0081287A" w:rsidRDefault="0081287A" w:rsidP="00FA608A">
                        <w:pPr>
                          <w:spacing w:line="290" w:lineRule="auto"/>
                          <w:ind w:left="12" w:right="13" w:hanging="12"/>
                          <w:rPr>
                            <w:rFonts w:ascii="Tahoma" w:hAnsi="Tahoma"/>
                            <w:sz w:val="18"/>
                          </w:rPr>
                        </w:pPr>
                        <w:r>
                          <w:rPr>
                            <w:rFonts w:ascii="Tahoma" w:hAnsi="Tahoma"/>
                            <w:color w:val="231F20"/>
                            <w:sz w:val="18"/>
                          </w:rPr>
                          <w:t>Подтягивание: на высокой перекл</w:t>
                        </w:r>
                        <w:proofErr w:type="gramStart"/>
                        <w:r>
                          <w:rPr>
                            <w:rFonts w:ascii="Tahoma" w:hAnsi="Tahoma"/>
                            <w:color w:val="231F20"/>
                            <w:sz w:val="18"/>
                          </w:rPr>
                          <w:t>а-</w:t>
                        </w:r>
                        <w:proofErr w:type="gramEnd"/>
                        <w:r>
                          <w:rPr>
                            <w:rFonts w:ascii="Tahoma" w:hAnsi="Tahoma"/>
                            <w:color w:val="231F20"/>
                            <w:spacing w:val="-54"/>
                            <w:sz w:val="18"/>
                          </w:rPr>
                          <w:t xml:space="preserve"> </w:t>
                        </w:r>
                        <w:r>
                          <w:rPr>
                            <w:rFonts w:ascii="Tahoma" w:hAnsi="Tahoma"/>
                            <w:color w:val="231F20"/>
                            <w:sz w:val="18"/>
                          </w:rPr>
                          <w:t>дине</w:t>
                        </w:r>
                        <w:r>
                          <w:rPr>
                            <w:rFonts w:ascii="Tahoma" w:hAnsi="Tahoma"/>
                            <w:color w:val="231F20"/>
                            <w:spacing w:val="-2"/>
                            <w:sz w:val="18"/>
                          </w:rPr>
                          <w:t xml:space="preserve"> </w:t>
                        </w:r>
                        <w:r>
                          <w:rPr>
                            <w:rFonts w:ascii="Tahoma" w:hAnsi="Tahoma"/>
                            <w:color w:val="231F20"/>
                            <w:sz w:val="18"/>
                          </w:rPr>
                          <w:t>из</w:t>
                        </w:r>
                        <w:r>
                          <w:rPr>
                            <w:rFonts w:ascii="Tahoma" w:hAnsi="Tahoma"/>
                            <w:color w:val="231F20"/>
                            <w:spacing w:val="-1"/>
                            <w:sz w:val="18"/>
                          </w:rPr>
                          <w:t xml:space="preserve"> </w:t>
                        </w:r>
                        <w:r>
                          <w:rPr>
                            <w:rFonts w:ascii="Tahoma" w:hAnsi="Tahoma"/>
                            <w:color w:val="231F20"/>
                            <w:sz w:val="18"/>
                          </w:rPr>
                          <w:t>виса,</w:t>
                        </w:r>
                        <w:r>
                          <w:rPr>
                            <w:rFonts w:ascii="Tahoma" w:hAnsi="Tahoma"/>
                            <w:color w:val="231F20"/>
                            <w:spacing w:val="-2"/>
                            <w:sz w:val="18"/>
                          </w:rPr>
                          <w:t xml:space="preserve"> </w:t>
                        </w:r>
                        <w:r>
                          <w:rPr>
                            <w:rFonts w:ascii="Tahoma" w:hAnsi="Tahoma"/>
                            <w:color w:val="231F20"/>
                            <w:sz w:val="18"/>
                          </w:rPr>
                          <w:t>количество</w:t>
                        </w:r>
                        <w:r>
                          <w:rPr>
                            <w:rFonts w:ascii="Tahoma" w:hAnsi="Tahoma"/>
                            <w:color w:val="231F20"/>
                            <w:spacing w:val="-4"/>
                            <w:sz w:val="18"/>
                          </w:rPr>
                          <w:t xml:space="preserve"> </w:t>
                        </w:r>
                        <w:r>
                          <w:rPr>
                            <w:rFonts w:ascii="Tahoma" w:hAnsi="Tahoma"/>
                            <w:color w:val="231F20"/>
                            <w:sz w:val="18"/>
                          </w:rPr>
                          <w:t>раз</w:t>
                        </w:r>
                        <w:r>
                          <w:rPr>
                            <w:rFonts w:ascii="Tahoma" w:hAnsi="Tahoma"/>
                            <w:color w:val="231F20"/>
                            <w:spacing w:val="-1"/>
                            <w:sz w:val="18"/>
                          </w:rPr>
                          <w:t xml:space="preserve"> </w:t>
                        </w:r>
                        <w:r>
                          <w:rPr>
                            <w:rFonts w:ascii="Tahoma" w:hAnsi="Tahoma"/>
                            <w:color w:val="231F20"/>
                            <w:sz w:val="18"/>
                          </w:rPr>
                          <w:t>(юно-</w:t>
                        </w:r>
                      </w:p>
                      <w:p w:rsidR="0081287A" w:rsidRDefault="0081287A" w:rsidP="00FA608A">
                        <w:pPr>
                          <w:spacing w:line="242" w:lineRule="auto"/>
                          <w:ind w:left="72" w:right="13" w:hanging="60"/>
                          <w:rPr>
                            <w:rFonts w:ascii="Tahoma" w:hAnsi="Tahoma"/>
                            <w:sz w:val="18"/>
                          </w:rPr>
                        </w:pPr>
                        <w:proofErr w:type="gramStart"/>
                        <w:r>
                          <w:rPr>
                            <w:rFonts w:ascii="Tahoma" w:hAnsi="Tahoma"/>
                            <w:color w:val="231F20"/>
                            <w:sz w:val="18"/>
                          </w:rPr>
                          <w:t>ши),</w:t>
                        </w:r>
                        <w:r>
                          <w:rPr>
                            <w:rFonts w:ascii="Tahoma" w:hAnsi="Tahoma"/>
                            <w:color w:val="231F20"/>
                            <w:spacing w:val="-3"/>
                            <w:sz w:val="18"/>
                          </w:rPr>
                          <w:t xml:space="preserve"> </w:t>
                        </w:r>
                        <w:r>
                          <w:rPr>
                            <w:rFonts w:ascii="Tahoma" w:hAnsi="Tahoma"/>
                            <w:color w:val="231F20"/>
                            <w:sz w:val="18"/>
                          </w:rPr>
                          <w:t>на</w:t>
                        </w:r>
                        <w:r>
                          <w:rPr>
                            <w:rFonts w:ascii="Tahoma" w:hAnsi="Tahoma"/>
                            <w:color w:val="231F20"/>
                            <w:spacing w:val="-3"/>
                            <w:sz w:val="18"/>
                          </w:rPr>
                          <w:t xml:space="preserve"> </w:t>
                        </w:r>
                        <w:r>
                          <w:rPr>
                            <w:rFonts w:ascii="Tahoma" w:hAnsi="Tahoma"/>
                            <w:color w:val="231F20"/>
                            <w:sz w:val="18"/>
                          </w:rPr>
                          <w:t>низкой</w:t>
                        </w:r>
                        <w:r>
                          <w:rPr>
                            <w:rFonts w:ascii="Tahoma" w:hAnsi="Tahoma"/>
                            <w:color w:val="231F20"/>
                            <w:spacing w:val="-5"/>
                            <w:sz w:val="18"/>
                          </w:rPr>
                          <w:t xml:space="preserve"> </w:t>
                        </w:r>
                        <w:r>
                          <w:rPr>
                            <w:rFonts w:ascii="Tahoma" w:hAnsi="Tahoma"/>
                            <w:color w:val="231F20"/>
                            <w:sz w:val="18"/>
                          </w:rPr>
                          <w:t>перекладине</w:t>
                        </w:r>
                        <w:r>
                          <w:rPr>
                            <w:rFonts w:ascii="Tahoma" w:hAnsi="Tahoma"/>
                            <w:color w:val="231F20"/>
                            <w:spacing w:val="-3"/>
                            <w:sz w:val="18"/>
                          </w:rPr>
                          <w:t xml:space="preserve"> </w:t>
                        </w:r>
                        <w:r>
                          <w:rPr>
                            <w:rFonts w:ascii="Tahoma" w:hAnsi="Tahoma"/>
                            <w:color w:val="231F20"/>
                            <w:sz w:val="18"/>
                          </w:rPr>
                          <w:t>из</w:t>
                        </w:r>
                        <w:r>
                          <w:rPr>
                            <w:rFonts w:ascii="Tahoma" w:hAnsi="Tahoma"/>
                            <w:color w:val="231F20"/>
                            <w:spacing w:val="-3"/>
                            <w:sz w:val="18"/>
                          </w:rPr>
                          <w:t xml:space="preserve"> </w:t>
                        </w:r>
                        <w:r>
                          <w:rPr>
                            <w:rFonts w:ascii="Tahoma" w:hAnsi="Tahoma"/>
                            <w:color w:val="231F20"/>
                            <w:sz w:val="18"/>
                          </w:rPr>
                          <w:t>виса</w:t>
                        </w:r>
                        <w:r>
                          <w:rPr>
                            <w:rFonts w:ascii="Tahoma" w:hAnsi="Tahoma"/>
                            <w:color w:val="231F20"/>
                            <w:spacing w:val="-53"/>
                            <w:sz w:val="18"/>
                          </w:rPr>
                          <w:t xml:space="preserve"> </w:t>
                        </w:r>
                        <w:r>
                          <w:rPr>
                            <w:rFonts w:ascii="Tahoma" w:hAnsi="Tahoma"/>
                            <w:color w:val="231F20"/>
                            <w:sz w:val="18"/>
                          </w:rPr>
                          <w:t>лежа,</w:t>
                        </w:r>
                        <w:r>
                          <w:rPr>
                            <w:rFonts w:ascii="Tahoma" w:hAnsi="Tahoma"/>
                            <w:color w:val="231F20"/>
                            <w:spacing w:val="-1"/>
                            <w:sz w:val="18"/>
                          </w:rPr>
                          <w:t xml:space="preserve"> </w:t>
                        </w:r>
                        <w:r>
                          <w:rPr>
                            <w:rFonts w:ascii="Tahoma" w:hAnsi="Tahoma"/>
                            <w:color w:val="231F20"/>
                            <w:sz w:val="18"/>
                          </w:rPr>
                          <w:t>количество</w:t>
                        </w:r>
                        <w:r>
                          <w:rPr>
                            <w:rFonts w:ascii="Tahoma" w:hAnsi="Tahoma"/>
                            <w:color w:val="231F20"/>
                            <w:spacing w:val="-4"/>
                            <w:sz w:val="18"/>
                          </w:rPr>
                          <w:t xml:space="preserve"> </w:t>
                        </w:r>
                        <w:r>
                          <w:rPr>
                            <w:rFonts w:ascii="Tahoma" w:hAnsi="Tahoma"/>
                            <w:color w:val="231F20"/>
                            <w:sz w:val="18"/>
                          </w:rPr>
                          <w:t>раз</w:t>
                        </w:r>
                        <w:r>
                          <w:rPr>
                            <w:rFonts w:ascii="Tahoma" w:hAnsi="Tahoma"/>
                            <w:color w:val="231F20"/>
                            <w:spacing w:val="-1"/>
                            <w:sz w:val="18"/>
                          </w:rPr>
                          <w:t xml:space="preserve"> </w:t>
                        </w:r>
                        <w:r>
                          <w:rPr>
                            <w:rFonts w:ascii="Tahoma" w:hAnsi="Tahoma"/>
                            <w:color w:val="231F20"/>
                            <w:sz w:val="18"/>
                          </w:rPr>
                          <w:t>(девушки)</w:t>
                        </w:r>
                        <w:proofErr w:type="gramEnd"/>
                      </w:p>
                    </w:txbxContent>
                  </v:textbox>
                </v:shape>
                <v:shape id="Text Box 45" o:spid="_x0000_s1067" type="#_x0000_t202" style="position:absolute;left:7578;top:6606;width:219;height:2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ndzMAA&#10;AADbAAAADwAAAGRycy9kb3ducmV2LnhtbERPTYvCMBC9C/6HMMLeNNVD0WoUEQVhYdnaPexxbMY2&#10;2ExqE7X77zcHwePjfa82vW3EgzpvHCuYThIQxKXThisFP8VhPAfhA7LGxjEp+CMPm/VwsMJMuyfn&#10;9DiFSsQQ9hkqqENoMyl9WZNFP3EtceQurrMYIuwqqTt8xnDbyFmSpNKi4dhQY0u7msrr6W4VbH85&#10;35vb1/k7v+SmKBYJf6ZXpT5G/XYJIlAf3uKX+6gVpHFs/BJ/gF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0ndzMAAAADbAAAADwAAAAAAAAAAAAAAAACYAgAAZHJzL2Rvd25y&#10;ZXYueG1sUEsFBgAAAAAEAAQA9QAAAIUDAAAAAA==&#10;" filled="f" stroked="f">
                  <v:textbox inset="0,0,0,0">
                    <w:txbxContent>
                      <w:p w:rsidR="0081287A" w:rsidRDefault="0081287A" w:rsidP="00FA608A">
                        <w:pPr>
                          <w:rPr>
                            <w:rFonts w:ascii="Tahoma"/>
                            <w:sz w:val="18"/>
                          </w:rPr>
                        </w:pPr>
                        <w:r>
                          <w:rPr>
                            <w:rFonts w:ascii="Tahoma"/>
                            <w:color w:val="231F20"/>
                            <w:sz w:val="18"/>
                          </w:rPr>
                          <w:t>17</w:t>
                        </w:r>
                      </w:p>
                    </w:txbxContent>
                  </v:textbox>
                </v:shape>
                <v:shape id="Text Box 46" o:spid="_x0000_s1068" type="#_x0000_t202" style="position:absolute;left:8382;top:6386;width:631;height: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V4V8MA&#10;AADbAAAADwAAAGRycy9kb3ducmV2LnhtbESPQWvCQBSE74L/YXmCN93YQ6jRVUQsCEJpjAePz+wz&#10;Wcy+jdlV03/fLRR6HGbmG2a57m0jntR541jBbJqAIC6dNlwpOBUfk3cQPiBrbByTgm/ysF4NB0vM&#10;tHtxTs9jqESEsM9QQR1Cm0npy5os+qlriaN3dZ3FEGVXSd3hK8JtI9+SJJUWDceFGlva1lTejg+r&#10;YHPmfGfun5ev/JqbopgnfEhvSo1H/WYBIlAf/sN/7b1WkM7h90v8AXL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AV4V8MAAADbAAAADwAAAAAAAAAAAAAAAACYAgAAZHJzL2Rv&#10;d25yZXYueG1sUEsFBgAAAAAEAAQA9QAAAIgDAAAAAA==&#10;" filled="f" stroked="f">
                  <v:textbox inset="0,0,0,0">
                    <w:txbxContent>
                      <w:p w:rsidR="0081287A" w:rsidRDefault="0081287A" w:rsidP="00FA608A">
                        <w:pPr>
                          <w:spacing w:line="242" w:lineRule="auto"/>
                          <w:ind w:left="280" w:right="2" w:hanging="280"/>
                          <w:rPr>
                            <w:rFonts w:ascii="Tahoma" w:hAnsi="Tahoma"/>
                            <w:sz w:val="18"/>
                          </w:rPr>
                        </w:pPr>
                        <w:r>
                          <w:rPr>
                            <w:rFonts w:ascii="Tahoma" w:hAnsi="Tahoma"/>
                            <w:color w:val="231F20"/>
                            <w:sz w:val="18"/>
                          </w:rPr>
                          <w:t>и</w:t>
                        </w:r>
                        <w:r>
                          <w:rPr>
                            <w:rFonts w:ascii="Tahoma" w:hAnsi="Tahoma"/>
                            <w:color w:val="231F20"/>
                            <w:spacing w:val="-3"/>
                            <w:sz w:val="18"/>
                          </w:rPr>
                          <w:t xml:space="preserve"> </w:t>
                        </w:r>
                        <w:r>
                          <w:rPr>
                            <w:rFonts w:ascii="Tahoma" w:hAnsi="Tahoma"/>
                            <w:color w:val="231F20"/>
                            <w:sz w:val="18"/>
                          </w:rPr>
                          <w:t>выше</w:t>
                        </w:r>
                        <w:r>
                          <w:rPr>
                            <w:rFonts w:ascii="Tahoma" w:hAnsi="Tahoma"/>
                            <w:color w:val="231F20"/>
                            <w:spacing w:val="-54"/>
                            <w:sz w:val="18"/>
                          </w:rPr>
                          <w:t xml:space="preserve"> </w:t>
                        </w:r>
                        <w:r>
                          <w:rPr>
                            <w:rFonts w:ascii="Tahoma" w:hAnsi="Tahoma"/>
                            <w:color w:val="231F20"/>
                            <w:sz w:val="18"/>
                          </w:rPr>
                          <w:t>12</w:t>
                        </w:r>
                      </w:p>
                    </w:txbxContent>
                  </v:textbox>
                </v:shape>
                <v:shape id="Text Box 47" o:spid="_x0000_s1069" type="#_x0000_t202" style="position:absolute;left:9750;top:6606;width:483;height:2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ZHF8IA&#10;AADbAAAADwAAAGRycy9kb3ducmV2LnhtbERPz2vCMBS+C/sfwhO82VQPnXZGkTFhIIy13WHHt+bZ&#10;BpuXrslq998vh4HHj+/37jDZTow0eONYwSpJQRDXThtuFHxUp+UGhA/IGjvHpOCXPBz2D7Md5trd&#10;uKCxDI2IIexzVNCG0OdS+roliz5xPXHkLm6wGCIcGqkHvMVw28l1mmbSouHY0GJPzy3V1/LHKjh+&#10;cvFivt++3otLYapqm/I5uyq1mE/HJxCBpnAX/7tftYLHuD5+iT9A7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5kcXwgAAANsAAAAPAAAAAAAAAAAAAAAAAJgCAABkcnMvZG93&#10;bnJldi54bWxQSwUGAAAAAAQABAD1AAAAhwMAAAAA&#10;" filled="f" stroked="f">
                  <v:textbox inset="0,0,0,0">
                    <w:txbxContent>
                      <w:p w:rsidR="0081287A" w:rsidRDefault="0081287A" w:rsidP="00FA608A">
                        <w:pPr>
                          <w:rPr>
                            <w:rFonts w:ascii="Tahoma" w:hAnsi="Tahoma"/>
                            <w:sz w:val="18"/>
                          </w:rPr>
                        </w:pPr>
                        <w:r>
                          <w:rPr>
                            <w:rFonts w:ascii="Tahoma" w:hAnsi="Tahoma"/>
                            <w:color w:val="231F20"/>
                            <w:sz w:val="18"/>
                          </w:rPr>
                          <w:t>9—10</w:t>
                        </w:r>
                      </w:p>
                    </w:txbxContent>
                  </v:textbox>
                </v:shape>
                <v:shape id="Text Box 48" o:spid="_x0000_s1070" type="#_x0000_t202" style="position:absolute;left:11006;top:6386;width:603;height: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rijMQA&#10;AADbAAAADwAAAGRycy9kb3ducmV2LnhtbESPQWvCQBSE74X+h+UJ3upGD9pGNyJFoSCUxvTg8Zl9&#10;Jkuyb2N2q+m/dwsFj8PMfMOs1oNtxZV6bxwrmE4SEMSl04YrBd/F7uUVhA/IGlvHpOCXPKyz56cV&#10;ptrdOKfrIVQiQtinqKAOoUul9GVNFv3EdcTRO7veYoiyr6Tu8RbhtpWzJJlLi4bjQo0dvddUNocf&#10;q2Bz5HxrLp+nr/ycm6J4S3g/b5Qaj4bNEkSgITzC/+0PrWAxhb8v8QfI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q4ozEAAAA2wAAAA8AAAAAAAAAAAAAAAAAmAIAAGRycy9k&#10;b3ducmV2LnhtbFBLBQYAAAAABAAEAPUAAACJAwAAAAA=&#10;" filled="f" stroked="f">
                  <v:textbox inset="0,0,0,0">
                    <w:txbxContent>
                      <w:p w:rsidR="0081287A" w:rsidRDefault="0081287A" w:rsidP="00FA608A">
                        <w:pPr>
                          <w:spacing w:line="242" w:lineRule="auto"/>
                          <w:ind w:left="336" w:right="3" w:hanging="337"/>
                          <w:rPr>
                            <w:rFonts w:ascii="Tahoma" w:hAnsi="Tahoma"/>
                            <w:sz w:val="18"/>
                          </w:rPr>
                        </w:pPr>
                        <w:r>
                          <w:rPr>
                            <w:rFonts w:ascii="Tahoma" w:hAnsi="Tahoma"/>
                            <w:color w:val="231F20"/>
                            <w:sz w:val="18"/>
                          </w:rPr>
                          <w:t>и</w:t>
                        </w:r>
                        <w:r>
                          <w:rPr>
                            <w:rFonts w:ascii="Tahoma" w:hAnsi="Tahoma"/>
                            <w:color w:val="231F20"/>
                            <w:spacing w:val="-6"/>
                            <w:sz w:val="18"/>
                          </w:rPr>
                          <w:t xml:space="preserve"> </w:t>
                        </w:r>
                        <w:r>
                          <w:rPr>
                            <w:rFonts w:ascii="Tahoma" w:hAnsi="Tahoma"/>
                            <w:color w:val="231F20"/>
                            <w:sz w:val="18"/>
                          </w:rPr>
                          <w:t>ниже</w:t>
                        </w:r>
                        <w:r>
                          <w:rPr>
                            <w:rFonts w:ascii="Tahoma" w:hAnsi="Tahoma"/>
                            <w:color w:val="231F20"/>
                            <w:spacing w:val="-53"/>
                            <w:sz w:val="18"/>
                          </w:rPr>
                          <w:t xml:space="preserve"> </w:t>
                        </w:r>
                        <w:r>
                          <w:rPr>
                            <w:rFonts w:ascii="Tahoma" w:hAnsi="Tahoma"/>
                            <w:color w:val="231F20"/>
                            <w:sz w:val="18"/>
                          </w:rPr>
                          <w:t>4</w:t>
                        </w:r>
                      </w:p>
                    </w:txbxContent>
                  </v:textbox>
                </v:shape>
                <v:shape id="Text Box 49" o:spid="_x0000_s1071" type="#_x0000_t202" style="position:absolute;left:12243;top:6386;width:631;height: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h8+8QA&#10;AADbAAAADwAAAGRycy9kb3ducmV2LnhtbESPQWvCQBSE74L/YXlCb7rRg63RVURaKBTEGA8en9ln&#10;sph9G7Nbjf++KxQ8DjPzDbNYdbYWN2q9caxgPEpAEBdOGy4VHPKv4QcIH5A11o5JwYM8rJb93gJT&#10;7e6c0W0fShEh7FNUUIXQpFL6oiKLfuQa4uidXWsxRNmWUrd4j3Bby0mSTKVFw3GhwoY2FRWX/a9V&#10;sD5y9mmu29MuO2cmz2cJ/0wvSr0NuvUcRKAuvML/7W+t4H0Czy/xB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4fPvEAAAA2wAAAA8AAAAAAAAAAAAAAAAAmAIAAGRycy9k&#10;b3ducmV2LnhtbFBLBQYAAAAABAAEAPUAAACJAwAAAAA=&#10;" filled="f" stroked="f">
                  <v:textbox inset="0,0,0,0">
                    <w:txbxContent>
                      <w:p w:rsidR="0081287A" w:rsidRDefault="0081287A" w:rsidP="00FA608A">
                        <w:pPr>
                          <w:spacing w:line="242" w:lineRule="auto"/>
                          <w:ind w:left="280" w:right="2" w:hanging="280"/>
                          <w:rPr>
                            <w:rFonts w:ascii="Tahoma" w:hAnsi="Tahoma"/>
                            <w:sz w:val="18"/>
                          </w:rPr>
                        </w:pPr>
                        <w:r>
                          <w:rPr>
                            <w:rFonts w:ascii="Tahoma" w:hAnsi="Tahoma"/>
                            <w:color w:val="231F20"/>
                            <w:sz w:val="18"/>
                          </w:rPr>
                          <w:t>и</w:t>
                        </w:r>
                        <w:r>
                          <w:rPr>
                            <w:rFonts w:ascii="Tahoma" w:hAnsi="Tahoma"/>
                            <w:color w:val="231F20"/>
                            <w:spacing w:val="-3"/>
                            <w:sz w:val="18"/>
                          </w:rPr>
                          <w:t xml:space="preserve"> </w:t>
                        </w:r>
                        <w:r>
                          <w:rPr>
                            <w:rFonts w:ascii="Tahoma" w:hAnsi="Tahoma"/>
                            <w:color w:val="231F20"/>
                            <w:sz w:val="18"/>
                          </w:rPr>
                          <w:t>выше</w:t>
                        </w:r>
                        <w:r>
                          <w:rPr>
                            <w:rFonts w:ascii="Tahoma" w:hAnsi="Tahoma"/>
                            <w:color w:val="231F20"/>
                            <w:spacing w:val="-54"/>
                            <w:sz w:val="18"/>
                          </w:rPr>
                          <w:t xml:space="preserve"> </w:t>
                        </w:r>
                        <w:r>
                          <w:rPr>
                            <w:rFonts w:ascii="Tahoma" w:hAnsi="Tahoma"/>
                            <w:color w:val="231F20"/>
                            <w:sz w:val="18"/>
                          </w:rPr>
                          <w:t>18</w:t>
                        </w:r>
                      </w:p>
                    </w:txbxContent>
                  </v:textbox>
                </v:shape>
                <v:shape id="Text Box 50" o:spid="_x0000_s1072" type="#_x0000_t202" style="position:absolute;left:13631;top:6606;width:579;height:2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TZYMUA&#10;AADbAAAADwAAAGRycy9kb3ducmV2LnhtbESPQWvCQBSE70L/w/IK3nRTBW3TrCKlhYJQjOmhx9fs&#10;S7KYfRuzW43/visIHoeZ+YbJ1oNtxYl6bxwreJomIIhLpw3XCr6Lj8kzCB+QNbaOScGFPKxXD6MM&#10;U+3OnNNpH2oRIexTVNCE0KVS+rIhi37qOuLoVa63GKLsa6l7PEe4beUsSRbSouG40GBHbw2Vh/2f&#10;VbD54fzdHL9+d3mVm6J4SXi7OCg1fhw2ryACDeEevrU/tYLlHK5f4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NNlgxQAAANsAAAAPAAAAAAAAAAAAAAAAAJgCAABkcnMv&#10;ZG93bnJldi54bWxQSwUGAAAAAAQABAD1AAAAigMAAAAA&#10;" filled="f" stroked="f">
                  <v:textbox inset="0,0,0,0">
                    <w:txbxContent>
                      <w:p w:rsidR="0081287A" w:rsidRDefault="0081287A" w:rsidP="00FA608A">
                        <w:pPr>
                          <w:rPr>
                            <w:rFonts w:ascii="Tahoma" w:hAnsi="Tahoma"/>
                            <w:sz w:val="18"/>
                          </w:rPr>
                        </w:pPr>
                        <w:r>
                          <w:rPr>
                            <w:rFonts w:ascii="Tahoma" w:hAnsi="Tahoma"/>
                            <w:color w:val="231F20"/>
                            <w:sz w:val="18"/>
                          </w:rPr>
                          <w:t>13—15</w:t>
                        </w:r>
                      </w:p>
                    </w:txbxContent>
                  </v:textbox>
                </v:shape>
                <v:shape id="Text Box 51" o:spid="_x0000_s1073" type="#_x0000_t202" style="position:absolute;left:14831;top:6386;width:603;height: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1BFMUA&#10;AADbAAAADwAAAGRycy9kb3ducmV2LnhtbESPQWvCQBSE70L/w/IK3nRTEW3TrCKlhYJQjOmhx9fs&#10;S7KYfRuzW43/visIHoeZ+YbJ1oNtxYl6bxwreJomIIhLpw3XCr6Lj8kzCB+QNbaOScGFPKxXD6MM&#10;U+3OnNNpH2oRIexTVNCE0KVS+rIhi37qOuLoVa63GKLsa6l7PEe4beUsSRbSouG40GBHbw2Vh/2f&#10;VbD54fzdHL9+d3mVm6J4SXi7OCg1fhw2ryACDeEevrU/tYLlHK5f4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3UEUxQAAANsAAAAPAAAAAAAAAAAAAAAAAJgCAABkcnMv&#10;ZG93bnJldi54bWxQSwUGAAAAAAQABAD1AAAAigMAAAAA&#10;" filled="f" stroked="f">
                  <v:textbox inset="0,0,0,0">
                    <w:txbxContent>
                      <w:p w:rsidR="0081287A" w:rsidRDefault="0081287A" w:rsidP="00FA608A">
                        <w:pPr>
                          <w:spacing w:line="242" w:lineRule="auto"/>
                          <w:ind w:left="336" w:right="2" w:hanging="336"/>
                          <w:rPr>
                            <w:rFonts w:ascii="Tahoma" w:hAnsi="Tahoma"/>
                            <w:sz w:val="18"/>
                          </w:rPr>
                        </w:pPr>
                        <w:r>
                          <w:rPr>
                            <w:rFonts w:ascii="Tahoma" w:hAnsi="Tahoma"/>
                            <w:color w:val="231F20"/>
                            <w:sz w:val="18"/>
                          </w:rPr>
                          <w:t>и</w:t>
                        </w:r>
                        <w:r>
                          <w:rPr>
                            <w:rFonts w:ascii="Tahoma" w:hAnsi="Tahoma"/>
                            <w:color w:val="231F20"/>
                            <w:spacing w:val="-6"/>
                            <w:sz w:val="18"/>
                          </w:rPr>
                          <w:t xml:space="preserve"> </w:t>
                        </w:r>
                        <w:r>
                          <w:rPr>
                            <w:rFonts w:ascii="Tahoma" w:hAnsi="Tahoma"/>
                            <w:color w:val="231F20"/>
                            <w:sz w:val="18"/>
                          </w:rPr>
                          <w:t>ниже</w:t>
                        </w:r>
                        <w:r>
                          <w:rPr>
                            <w:rFonts w:ascii="Tahoma" w:hAnsi="Tahoma"/>
                            <w:color w:val="231F20"/>
                            <w:spacing w:val="-53"/>
                            <w:sz w:val="18"/>
                          </w:rPr>
                          <w:t xml:space="preserve"> </w:t>
                        </w:r>
                        <w:r>
                          <w:rPr>
                            <w:rFonts w:ascii="Tahoma" w:hAnsi="Tahoma"/>
                            <w:color w:val="231F20"/>
                            <w:sz w:val="18"/>
                          </w:rPr>
                          <w:t>6</w:t>
                        </w:r>
                      </w:p>
                    </w:txbxContent>
                  </v:textbox>
                </v:shape>
                <w10:wrap anchorx="page"/>
              </v:group>
            </w:pict>
          </mc:Fallback>
        </mc:AlternateContent>
      </w:r>
      <w:r w:rsidRPr="00FA608A">
        <w:rPr>
          <w:rFonts w:ascii="Tahoma" w:eastAsia="Times New Roman" w:hAnsi="Tahoma" w:cs="Times New Roman"/>
          <w:color w:val="231F20"/>
          <w:sz w:val="28"/>
          <w:szCs w:val="28"/>
        </w:rPr>
        <w:t>Оценка</w:t>
      </w:r>
      <w:r w:rsidRPr="00FA608A">
        <w:rPr>
          <w:rFonts w:ascii="Tahoma" w:eastAsia="Times New Roman" w:hAnsi="Tahoma" w:cs="Times New Roman"/>
          <w:color w:val="231F20"/>
          <w:spacing w:val="-5"/>
          <w:sz w:val="28"/>
          <w:szCs w:val="28"/>
        </w:rPr>
        <w:t xml:space="preserve"> </w:t>
      </w:r>
      <w:r w:rsidRPr="00FA608A">
        <w:rPr>
          <w:rFonts w:ascii="Tahoma" w:eastAsia="Times New Roman" w:hAnsi="Tahoma" w:cs="Times New Roman"/>
          <w:color w:val="231F20"/>
          <w:sz w:val="28"/>
          <w:szCs w:val="28"/>
        </w:rPr>
        <w:t>уровня</w:t>
      </w:r>
      <w:r w:rsidRPr="00FA608A">
        <w:rPr>
          <w:rFonts w:ascii="Tahoma" w:eastAsia="Times New Roman" w:hAnsi="Tahoma" w:cs="Times New Roman"/>
          <w:color w:val="231F20"/>
          <w:spacing w:val="-6"/>
          <w:sz w:val="28"/>
          <w:szCs w:val="28"/>
        </w:rPr>
        <w:t xml:space="preserve"> </w:t>
      </w:r>
      <w:r w:rsidRPr="00FA608A">
        <w:rPr>
          <w:rFonts w:ascii="Tahoma" w:eastAsia="Times New Roman" w:hAnsi="Tahoma" w:cs="Times New Roman"/>
          <w:color w:val="231F20"/>
          <w:sz w:val="28"/>
          <w:szCs w:val="28"/>
        </w:rPr>
        <w:t>физических</w:t>
      </w:r>
      <w:r w:rsidRPr="00FA608A">
        <w:rPr>
          <w:rFonts w:ascii="Tahoma" w:eastAsia="Times New Roman" w:hAnsi="Tahoma" w:cs="Times New Roman"/>
          <w:color w:val="231F20"/>
          <w:spacing w:val="-5"/>
          <w:sz w:val="28"/>
          <w:szCs w:val="28"/>
        </w:rPr>
        <w:t xml:space="preserve"> </w:t>
      </w:r>
      <w:r w:rsidRPr="00FA608A">
        <w:rPr>
          <w:rFonts w:ascii="Tahoma" w:eastAsia="Times New Roman" w:hAnsi="Tahoma" w:cs="Times New Roman"/>
          <w:color w:val="231F20"/>
          <w:sz w:val="28"/>
          <w:szCs w:val="28"/>
        </w:rPr>
        <w:t>способностей</w:t>
      </w:r>
      <w:r w:rsidRPr="00FA608A">
        <w:rPr>
          <w:rFonts w:ascii="Tahoma" w:eastAsia="Times New Roman" w:hAnsi="Tahoma" w:cs="Times New Roman"/>
          <w:color w:val="231F20"/>
          <w:spacing w:val="-2"/>
          <w:sz w:val="28"/>
          <w:szCs w:val="28"/>
        </w:rPr>
        <w:t xml:space="preserve"> </w:t>
      </w:r>
      <w:r w:rsidRPr="00FA608A">
        <w:rPr>
          <w:rFonts w:ascii="Tahoma" w:eastAsia="Times New Roman" w:hAnsi="Tahoma" w:cs="Times New Roman"/>
          <w:color w:val="231F20"/>
          <w:sz w:val="28"/>
          <w:szCs w:val="28"/>
        </w:rPr>
        <w:t>студентов</w:t>
      </w:r>
    </w:p>
    <w:p w:rsidR="00FA608A" w:rsidRPr="00FA608A" w:rsidRDefault="00FA608A" w:rsidP="00FA608A">
      <w:pPr>
        <w:widowControl w:val="0"/>
        <w:autoSpaceDE w:val="0"/>
        <w:autoSpaceDN w:val="0"/>
        <w:spacing w:after="0" w:line="240" w:lineRule="auto"/>
        <w:rPr>
          <w:rFonts w:ascii="Tahoma" w:eastAsia="Times New Roman" w:hAnsi="Times New Roman" w:cs="Times New Roman"/>
          <w:sz w:val="20"/>
          <w:szCs w:val="24"/>
        </w:rPr>
      </w:pPr>
    </w:p>
    <w:p w:rsidR="00FA608A" w:rsidRPr="00FA608A" w:rsidRDefault="00FA608A" w:rsidP="00FA608A">
      <w:pPr>
        <w:widowControl w:val="0"/>
        <w:autoSpaceDE w:val="0"/>
        <w:autoSpaceDN w:val="0"/>
        <w:spacing w:before="8" w:after="1" w:line="240" w:lineRule="auto"/>
        <w:rPr>
          <w:rFonts w:ascii="Tahoma" w:eastAsia="Times New Roman" w:hAnsi="Times New Roman" w:cs="Times New Roman"/>
          <w:sz w:val="25"/>
          <w:szCs w:val="24"/>
        </w:rPr>
      </w:pPr>
    </w:p>
    <w:tbl>
      <w:tblPr>
        <w:tblStyle w:val="TableNormal"/>
        <w:tblW w:w="0" w:type="auto"/>
        <w:tblInd w:w="121" w:type="dxa"/>
        <w:tblLayout w:type="fixed"/>
        <w:tblLook w:val="01E0" w:firstRow="1" w:lastRow="1" w:firstColumn="1" w:lastColumn="1" w:noHBand="0" w:noVBand="0"/>
      </w:tblPr>
      <w:tblGrid>
        <w:gridCol w:w="686"/>
        <w:gridCol w:w="1312"/>
        <w:gridCol w:w="3453"/>
        <w:gridCol w:w="1281"/>
        <w:gridCol w:w="2557"/>
        <w:gridCol w:w="1193"/>
        <w:gridCol w:w="1171"/>
        <w:gridCol w:w="1523"/>
        <w:gridCol w:w="856"/>
      </w:tblGrid>
      <w:tr w:rsidR="00FA608A" w:rsidRPr="00FA608A" w:rsidTr="00FA608A">
        <w:trPr>
          <w:trHeight w:val="470"/>
        </w:trPr>
        <w:tc>
          <w:tcPr>
            <w:tcW w:w="686" w:type="dxa"/>
          </w:tcPr>
          <w:p w:rsidR="00FA608A" w:rsidRPr="00FA608A" w:rsidRDefault="00FA608A" w:rsidP="00FA608A">
            <w:pPr>
              <w:spacing w:before="150"/>
              <w:ind w:left="32" w:right="72"/>
              <w:jc w:val="center"/>
              <w:rPr>
                <w:rFonts w:ascii="Tahoma" w:eastAsia="Times New Roman" w:hAnsi="Tahoma" w:cs="Times New Roman"/>
                <w:b/>
                <w:sz w:val="16"/>
              </w:rPr>
            </w:pPr>
            <w:r w:rsidRPr="00FA608A">
              <w:rPr>
                <w:rFonts w:ascii="Tahoma" w:eastAsia="Times New Roman" w:hAnsi="Tahoma" w:cs="Times New Roman"/>
                <w:b/>
                <w:color w:val="231F20"/>
                <w:sz w:val="16"/>
              </w:rPr>
              <w:t>№</w:t>
            </w:r>
            <w:r w:rsidRPr="00FA608A">
              <w:rPr>
                <w:rFonts w:ascii="Tahoma" w:eastAsia="Times New Roman" w:hAnsi="Tahoma" w:cs="Times New Roman"/>
                <w:b/>
                <w:color w:val="231F20"/>
                <w:spacing w:val="-2"/>
                <w:sz w:val="16"/>
              </w:rPr>
              <w:t xml:space="preserve"> </w:t>
            </w:r>
            <w:r w:rsidRPr="00FA608A">
              <w:rPr>
                <w:rFonts w:ascii="Tahoma" w:eastAsia="Times New Roman" w:hAnsi="Tahoma" w:cs="Times New Roman"/>
                <w:b/>
                <w:color w:val="231F20"/>
                <w:sz w:val="16"/>
              </w:rPr>
              <w:t>п/п</w:t>
            </w:r>
          </w:p>
        </w:tc>
        <w:tc>
          <w:tcPr>
            <w:tcW w:w="1312" w:type="dxa"/>
          </w:tcPr>
          <w:p w:rsidR="00FA608A" w:rsidRPr="00FA608A" w:rsidRDefault="00FA608A" w:rsidP="00FA608A">
            <w:pPr>
              <w:spacing w:before="43" w:line="200" w:lineRule="atLeast"/>
              <w:ind w:left="104" w:right="143" w:firstLine="8"/>
              <w:rPr>
                <w:rFonts w:ascii="Tahoma" w:eastAsia="Times New Roman" w:hAnsi="Tahoma" w:cs="Times New Roman"/>
                <w:b/>
                <w:sz w:val="16"/>
              </w:rPr>
            </w:pPr>
            <w:r w:rsidRPr="00FA608A">
              <w:rPr>
                <w:rFonts w:ascii="Tahoma" w:eastAsia="Times New Roman" w:hAnsi="Tahoma" w:cs="Times New Roman"/>
                <w:b/>
                <w:color w:val="231F20"/>
                <w:sz w:val="16"/>
              </w:rPr>
              <w:t>Физические</w:t>
            </w:r>
            <w:r w:rsidRPr="00FA608A">
              <w:rPr>
                <w:rFonts w:ascii="Tahoma" w:eastAsia="Times New Roman" w:hAnsi="Tahoma" w:cs="Times New Roman"/>
                <w:b/>
                <w:color w:val="231F20"/>
                <w:spacing w:val="-44"/>
                <w:sz w:val="16"/>
              </w:rPr>
              <w:t xml:space="preserve"> </w:t>
            </w:r>
            <w:r w:rsidRPr="00FA608A">
              <w:rPr>
                <w:rFonts w:ascii="Tahoma" w:eastAsia="Times New Roman" w:hAnsi="Tahoma" w:cs="Times New Roman"/>
                <w:b/>
                <w:color w:val="231F20"/>
                <w:sz w:val="16"/>
              </w:rPr>
              <w:t>способности</w:t>
            </w:r>
          </w:p>
        </w:tc>
        <w:tc>
          <w:tcPr>
            <w:tcW w:w="3453" w:type="dxa"/>
          </w:tcPr>
          <w:p w:rsidR="00FA608A" w:rsidRPr="00FA608A" w:rsidRDefault="00FA608A" w:rsidP="00FA608A">
            <w:pPr>
              <w:spacing w:before="150"/>
              <w:ind w:left="264"/>
              <w:rPr>
                <w:rFonts w:ascii="Tahoma" w:eastAsia="Times New Roman" w:hAnsi="Tahoma" w:cs="Times New Roman"/>
                <w:b/>
                <w:sz w:val="16"/>
              </w:rPr>
            </w:pPr>
            <w:r w:rsidRPr="00FA608A">
              <w:rPr>
                <w:rFonts w:ascii="Tahoma" w:eastAsia="Times New Roman" w:hAnsi="Tahoma" w:cs="Times New Roman"/>
                <w:b/>
                <w:color w:val="231F20"/>
                <w:sz w:val="16"/>
              </w:rPr>
              <w:t>Контрольное</w:t>
            </w:r>
            <w:r w:rsidRPr="00FA608A">
              <w:rPr>
                <w:rFonts w:ascii="Tahoma" w:eastAsia="Times New Roman" w:hAnsi="Tahoma" w:cs="Times New Roman"/>
                <w:b/>
                <w:color w:val="231F20"/>
                <w:spacing w:val="-2"/>
                <w:sz w:val="16"/>
              </w:rPr>
              <w:t xml:space="preserve"> </w:t>
            </w:r>
            <w:r w:rsidRPr="00FA608A">
              <w:rPr>
                <w:rFonts w:ascii="Tahoma" w:eastAsia="Times New Roman" w:hAnsi="Tahoma" w:cs="Times New Roman"/>
                <w:b/>
                <w:color w:val="231F20"/>
                <w:sz w:val="16"/>
              </w:rPr>
              <w:t>упражнение</w:t>
            </w:r>
            <w:r w:rsidRPr="00FA608A">
              <w:rPr>
                <w:rFonts w:ascii="Tahoma" w:eastAsia="Times New Roman" w:hAnsi="Tahoma" w:cs="Times New Roman"/>
                <w:b/>
                <w:color w:val="231F20"/>
                <w:spacing w:val="-6"/>
                <w:sz w:val="16"/>
              </w:rPr>
              <w:t xml:space="preserve"> </w:t>
            </w:r>
            <w:r w:rsidRPr="00FA608A">
              <w:rPr>
                <w:rFonts w:ascii="Tahoma" w:eastAsia="Times New Roman" w:hAnsi="Tahoma" w:cs="Times New Roman"/>
                <w:b/>
                <w:color w:val="231F20"/>
                <w:sz w:val="16"/>
              </w:rPr>
              <w:t>(тест)</w:t>
            </w:r>
          </w:p>
        </w:tc>
        <w:tc>
          <w:tcPr>
            <w:tcW w:w="1281" w:type="dxa"/>
          </w:tcPr>
          <w:p w:rsidR="00FA608A" w:rsidRPr="00FA608A" w:rsidRDefault="00FA608A" w:rsidP="00FA608A">
            <w:pPr>
              <w:spacing w:before="43" w:line="200" w:lineRule="atLeast"/>
              <w:ind w:left="628" w:right="190" w:hanging="264"/>
              <w:rPr>
                <w:rFonts w:ascii="Tahoma" w:eastAsia="Times New Roman" w:hAnsi="Tahoma" w:cs="Times New Roman"/>
                <w:b/>
                <w:sz w:val="16"/>
              </w:rPr>
            </w:pPr>
            <w:r w:rsidRPr="00FA608A">
              <w:rPr>
                <w:rFonts w:ascii="Tahoma" w:eastAsia="Times New Roman" w:hAnsi="Tahoma" w:cs="Times New Roman"/>
                <w:b/>
                <w:color w:val="231F20"/>
                <w:sz w:val="16"/>
              </w:rPr>
              <w:t>Возраст,</w:t>
            </w:r>
            <w:r w:rsidRPr="00FA608A">
              <w:rPr>
                <w:rFonts w:ascii="Tahoma" w:eastAsia="Times New Roman" w:hAnsi="Tahoma" w:cs="Times New Roman"/>
                <w:b/>
                <w:color w:val="231F20"/>
                <w:spacing w:val="-45"/>
                <w:sz w:val="16"/>
              </w:rPr>
              <w:t xml:space="preserve"> </w:t>
            </w:r>
            <w:r w:rsidRPr="00FA608A">
              <w:rPr>
                <w:rFonts w:ascii="Tahoma" w:eastAsia="Times New Roman" w:hAnsi="Tahoma" w:cs="Times New Roman"/>
                <w:b/>
                <w:color w:val="231F20"/>
                <w:sz w:val="16"/>
              </w:rPr>
              <w:t>лет</w:t>
            </w:r>
          </w:p>
        </w:tc>
        <w:tc>
          <w:tcPr>
            <w:tcW w:w="2557" w:type="dxa"/>
          </w:tcPr>
          <w:p w:rsidR="00FA608A" w:rsidRPr="00FA608A" w:rsidRDefault="00FA608A" w:rsidP="00FA608A">
            <w:pPr>
              <w:spacing w:before="150"/>
              <w:ind w:left="1567"/>
              <w:rPr>
                <w:rFonts w:ascii="Tahoma" w:eastAsia="Times New Roman" w:hAnsi="Tahoma" w:cs="Times New Roman"/>
                <w:b/>
                <w:sz w:val="16"/>
              </w:rPr>
            </w:pPr>
            <w:r w:rsidRPr="00FA608A">
              <w:rPr>
                <w:rFonts w:ascii="Tahoma" w:eastAsia="Times New Roman" w:hAnsi="Tahoma" w:cs="Times New Roman"/>
                <w:b/>
                <w:color w:val="231F20"/>
                <w:sz w:val="16"/>
              </w:rPr>
              <w:t>Юноши</w:t>
            </w:r>
          </w:p>
        </w:tc>
        <w:tc>
          <w:tcPr>
            <w:tcW w:w="1193" w:type="dxa"/>
          </w:tcPr>
          <w:p w:rsidR="00FA608A" w:rsidRPr="00FA608A" w:rsidRDefault="00FA608A" w:rsidP="00FA608A">
            <w:pPr>
              <w:rPr>
                <w:rFonts w:ascii="Times New Roman" w:eastAsia="Times New Roman" w:hAnsi="Times New Roman" w:cs="Times New Roman"/>
                <w:sz w:val="18"/>
              </w:rPr>
            </w:pPr>
          </w:p>
        </w:tc>
        <w:tc>
          <w:tcPr>
            <w:tcW w:w="1171" w:type="dxa"/>
          </w:tcPr>
          <w:p w:rsidR="00FA608A" w:rsidRPr="00FA608A" w:rsidRDefault="00FA608A" w:rsidP="00FA608A">
            <w:pPr>
              <w:rPr>
                <w:rFonts w:ascii="Times New Roman" w:eastAsia="Times New Roman" w:hAnsi="Times New Roman" w:cs="Times New Roman"/>
                <w:sz w:val="18"/>
              </w:rPr>
            </w:pPr>
          </w:p>
        </w:tc>
        <w:tc>
          <w:tcPr>
            <w:tcW w:w="1523" w:type="dxa"/>
          </w:tcPr>
          <w:p w:rsidR="00FA608A" w:rsidRPr="00FA608A" w:rsidRDefault="00FA608A" w:rsidP="00FA608A">
            <w:pPr>
              <w:spacing w:before="150"/>
              <w:ind w:right="449"/>
              <w:jc w:val="right"/>
              <w:rPr>
                <w:rFonts w:ascii="Tahoma" w:eastAsia="Times New Roman" w:hAnsi="Tahoma" w:cs="Times New Roman"/>
                <w:b/>
                <w:sz w:val="16"/>
              </w:rPr>
            </w:pPr>
            <w:r w:rsidRPr="00FA608A">
              <w:rPr>
                <w:rFonts w:ascii="Tahoma" w:eastAsia="Times New Roman" w:hAnsi="Tahoma" w:cs="Times New Roman"/>
                <w:b/>
                <w:color w:val="231F20"/>
                <w:sz w:val="16"/>
              </w:rPr>
              <w:t>Девушки</w:t>
            </w:r>
          </w:p>
        </w:tc>
        <w:tc>
          <w:tcPr>
            <w:tcW w:w="856" w:type="dxa"/>
          </w:tcPr>
          <w:p w:rsidR="00FA608A" w:rsidRPr="00FA608A" w:rsidRDefault="00FA608A" w:rsidP="00FA608A">
            <w:pPr>
              <w:rPr>
                <w:rFonts w:ascii="Times New Roman" w:eastAsia="Times New Roman" w:hAnsi="Times New Roman" w:cs="Times New Roman"/>
                <w:sz w:val="18"/>
              </w:rPr>
            </w:pPr>
          </w:p>
        </w:tc>
      </w:tr>
      <w:tr w:rsidR="00FA608A" w:rsidRPr="00FA608A" w:rsidTr="00FA608A">
        <w:trPr>
          <w:trHeight w:val="296"/>
        </w:trPr>
        <w:tc>
          <w:tcPr>
            <w:tcW w:w="686" w:type="dxa"/>
          </w:tcPr>
          <w:p w:rsidR="00FA608A" w:rsidRPr="00FA608A" w:rsidRDefault="00FA608A" w:rsidP="00FA608A">
            <w:pPr>
              <w:rPr>
                <w:rFonts w:ascii="Times New Roman" w:eastAsia="Times New Roman" w:hAnsi="Times New Roman" w:cs="Times New Roman"/>
                <w:sz w:val="18"/>
              </w:rPr>
            </w:pPr>
          </w:p>
        </w:tc>
        <w:tc>
          <w:tcPr>
            <w:tcW w:w="1312" w:type="dxa"/>
          </w:tcPr>
          <w:p w:rsidR="00FA608A" w:rsidRPr="00FA608A" w:rsidRDefault="00FA608A" w:rsidP="00FA608A">
            <w:pPr>
              <w:rPr>
                <w:rFonts w:ascii="Times New Roman" w:eastAsia="Times New Roman" w:hAnsi="Times New Roman" w:cs="Times New Roman"/>
                <w:sz w:val="18"/>
              </w:rPr>
            </w:pPr>
          </w:p>
        </w:tc>
        <w:tc>
          <w:tcPr>
            <w:tcW w:w="3453" w:type="dxa"/>
          </w:tcPr>
          <w:p w:rsidR="00FA608A" w:rsidRPr="00FA608A" w:rsidRDefault="00FA608A" w:rsidP="00FA608A">
            <w:pPr>
              <w:rPr>
                <w:rFonts w:ascii="Times New Roman" w:eastAsia="Times New Roman" w:hAnsi="Times New Roman" w:cs="Times New Roman"/>
                <w:sz w:val="18"/>
              </w:rPr>
            </w:pPr>
          </w:p>
        </w:tc>
        <w:tc>
          <w:tcPr>
            <w:tcW w:w="1281" w:type="dxa"/>
          </w:tcPr>
          <w:p w:rsidR="00FA608A" w:rsidRPr="00FA608A" w:rsidRDefault="00FA608A" w:rsidP="00FA608A">
            <w:pPr>
              <w:rPr>
                <w:rFonts w:ascii="Times New Roman" w:eastAsia="Times New Roman" w:hAnsi="Times New Roman" w:cs="Times New Roman"/>
                <w:sz w:val="18"/>
              </w:rPr>
            </w:pPr>
          </w:p>
        </w:tc>
        <w:tc>
          <w:tcPr>
            <w:tcW w:w="2557" w:type="dxa"/>
          </w:tcPr>
          <w:p w:rsidR="00FA608A" w:rsidRPr="00FA608A" w:rsidRDefault="00FA608A" w:rsidP="00FA608A">
            <w:pPr>
              <w:tabs>
                <w:tab w:val="left" w:pos="1851"/>
              </w:tabs>
              <w:spacing w:before="27"/>
              <w:ind w:left="567"/>
              <w:rPr>
                <w:rFonts w:ascii="Tahoma" w:eastAsia="Times New Roman" w:hAnsi="Times New Roman" w:cs="Times New Roman"/>
                <w:b/>
                <w:sz w:val="16"/>
              </w:rPr>
            </w:pPr>
            <w:r w:rsidRPr="00FA608A">
              <w:rPr>
                <w:rFonts w:ascii="Tahoma" w:eastAsia="Times New Roman" w:hAnsi="Times New Roman" w:cs="Times New Roman"/>
                <w:b/>
                <w:color w:val="231F20"/>
                <w:sz w:val="16"/>
              </w:rPr>
              <w:t>5</w:t>
            </w:r>
            <w:r w:rsidRPr="00FA608A">
              <w:rPr>
                <w:rFonts w:ascii="Tahoma" w:eastAsia="Times New Roman" w:hAnsi="Times New Roman" w:cs="Times New Roman"/>
                <w:b/>
                <w:color w:val="231F20"/>
                <w:sz w:val="16"/>
              </w:rPr>
              <w:tab/>
              <w:t>4</w:t>
            </w:r>
          </w:p>
        </w:tc>
        <w:tc>
          <w:tcPr>
            <w:tcW w:w="1193" w:type="dxa"/>
          </w:tcPr>
          <w:p w:rsidR="00FA608A" w:rsidRPr="00FA608A" w:rsidRDefault="00FA608A" w:rsidP="00FA608A">
            <w:pPr>
              <w:spacing w:before="27"/>
              <w:ind w:left="163"/>
              <w:jc w:val="center"/>
              <w:rPr>
                <w:rFonts w:ascii="Tahoma" w:eastAsia="Times New Roman" w:hAnsi="Times New Roman" w:cs="Times New Roman"/>
                <w:b/>
                <w:sz w:val="16"/>
              </w:rPr>
            </w:pPr>
            <w:r w:rsidRPr="00FA608A">
              <w:rPr>
                <w:rFonts w:ascii="Tahoma" w:eastAsia="Times New Roman" w:hAnsi="Times New Roman" w:cs="Times New Roman"/>
                <w:b/>
                <w:color w:val="231F20"/>
                <w:sz w:val="16"/>
              </w:rPr>
              <w:t>3</w:t>
            </w:r>
          </w:p>
        </w:tc>
        <w:tc>
          <w:tcPr>
            <w:tcW w:w="1171" w:type="dxa"/>
          </w:tcPr>
          <w:p w:rsidR="00FA608A" w:rsidRPr="00FA608A" w:rsidRDefault="00FA608A" w:rsidP="00FA608A">
            <w:pPr>
              <w:spacing w:before="27"/>
              <w:ind w:right="384"/>
              <w:jc w:val="right"/>
              <w:rPr>
                <w:rFonts w:ascii="Tahoma" w:eastAsia="Times New Roman" w:hAnsi="Times New Roman" w:cs="Times New Roman"/>
                <w:b/>
                <w:sz w:val="16"/>
              </w:rPr>
            </w:pPr>
            <w:r w:rsidRPr="00FA608A">
              <w:rPr>
                <w:rFonts w:ascii="Tahoma" w:eastAsia="Times New Roman" w:hAnsi="Times New Roman" w:cs="Times New Roman"/>
                <w:b/>
                <w:color w:val="231F20"/>
                <w:sz w:val="16"/>
              </w:rPr>
              <w:t>5</w:t>
            </w:r>
          </w:p>
        </w:tc>
        <w:tc>
          <w:tcPr>
            <w:tcW w:w="1523" w:type="dxa"/>
          </w:tcPr>
          <w:p w:rsidR="00FA608A" w:rsidRPr="00FA608A" w:rsidRDefault="00FA608A" w:rsidP="00FA608A">
            <w:pPr>
              <w:spacing w:before="27"/>
              <w:ind w:right="543"/>
              <w:jc w:val="right"/>
              <w:rPr>
                <w:rFonts w:ascii="Tahoma" w:eastAsia="Times New Roman" w:hAnsi="Times New Roman" w:cs="Times New Roman"/>
                <w:b/>
                <w:sz w:val="16"/>
              </w:rPr>
            </w:pPr>
            <w:r w:rsidRPr="00FA608A">
              <w:rPr>
                <w:rFonts w:ascii="Tahoma" w:eastAsia="Times New Roman" w:hAnsi="Times New Roman" w:cs="Times New Roman"/>
                <w:b/>
                <w:color w:val="231F20"/>
                <w:sz w:val="16"/>
              </w:rPr>
              <w:t>4</w:t>
            </w:r>
          </w:p>
        </w:tc>
        <w:tc>
          <w:tcPr>
            <w:tcW w:w="856" w:type="dxa"/>
          </w:tcPr>
          <w:p w:rsidR="00FA608A" w:rsidRPr="00FA608A" w:rsidRDefault="00FA608A" w:rsidP="00FA608A">
            <w:pPr>
              <w:spacing w:before="27"/>
              <w:ind w:right="187"/>
              <w:jc w:val="right"/>
              <w:rPr>
                <w:rFonts w:ascii="Tahoma" w:eastAsia="Times New Roman" w:hAnsi="Times New Roman" w:cs="Times New Roman"/>
                <w:b/>
                <w:sz w:val="16"/>
              </w:rPr>
            </w:pPr>
            <w:r w:rsidRPr="00FA608A">
              <w:rPr>
                <w:rFonts w:ascii="Tahoma" w:eastAsia="Times New Roman" w:hAnsi="Times New Roman" w:cs="Times New Roman"/>
                <w:b/>
                <w:color w:val="231F20"/>
                <w:sz w:val="16"/>
              </w:rPr>
              <w:t>3</w:t>
            </w:r>
          </w:p>
        </w:tc>
      </w:tr>
      <w:tr w:rsidR="00FA608A" w:rsidRPr="00FA608A" w:rsidTr="00FA608A">
        <w:trPr>
          <w:trHeight w:val="816"/>
        </w:trPr>
        <w:tc>
          <w:tcPr>
            <w:tcW w:w="686" w:type="dxa"/>
          </w:tcPr>
          <w:p w:rsidR="00FA608A" w:rsidRPr="00FA608A" w:rsidRDefault="00FA608A" w:rsidP="00FA608A">
            <w:pPr>
              <w:spacing w:before="75"/>
              <w:ind w:left="32"/>
              <w:jc w:val="center"/>
              <w:rPr>
                <w:rFonts w:ascii="Tahoma" w:eastAsia="Times New Roman" w:hAnsi="Times New Roman" w:cs="Times New Roman"/>
                <w:sz w:val="18"/>
              </w:rPr>
            </w:pPr>
            <w:r w:rsidRPr="00FA608A">
              <w:rPr>
                <w:rFonts w:ascii="Tahoma" w:eastAsia="Times New Roman" w:hAnsi="Times New Roman" w:cs="Times New Roman"/>
                <w:color w:val="231F20"/>
                <w:sz w:val="18"/>
              </w:rPr>
              <w:t>1</w:t>
            </w:r>
          </w:p>
        </w:tc>
        <w:tc>
          <w:tcPr>
            <w:tcW w:w="1312" w:type="dxa"/>
          </w:tcPr>
          <w:p w:rsidR="00FA608A" w:rsidRPr="00FA608A" w:rsidRDefault="00FA608A" w:rsidP="00FA608A">
            <w:pPr>
              <w:spacing w:before="75" w:line="242" w:lineRule="auto"/>
              <w:ind w:left="160" w:right="458" w:hanging="44"/>
              <w:rPr>
                <w:rFonts w:ascii="Tahoma" w:eastAsia="Times New Roman" w:hAnsi="Tahoma" w:cs="Times New Roman"/>
                <w:sz w:val="18"/>
              </w:rPr>
            </w:pPr>
            <w:r w:rsidRPr="00FA608A">
              <w:rPr>
                <w:rFonts w:ascii="Tahoma" w:eastAsia="Times New Roman" w:hAnsi="Tahoma" w:cs="Times New Roman"/>
                <w:color w:val="231F20"/>
                <w:spacing w:val="-1"/>
                <w:sz w:val="18"/>
              </w:rPr>
              <w:t>Скорост-</w:t>
            </w:r>
            <w:r w:rsidRPr="00FA608A">
              <w:rPr>
                <w:rFonts w:ascii="Tahoma" w:eastAsia="Times New Roman" w:hAnsi="Tahoma" w:cs="Times New Roman"/>
                <w:color w:val="231F20"/>
                <w:spacing w:val="-54"/>
                <w:sz w:val="18"/>
              </w:rPr>
              <w:t xml:space="preserve"> </w:t>
            </w:r>
            <w:r w:rsidRPr="00FA608A">
              <w:rPr>
                <w:rFonts w:ascii="Tahoma" w:eastAsia="Times New Roman" w:hAnsi="Tahoma" w:cs="Times New Roman"/>
                <w:color w:val="231F20"/>
                <w:sz w:val="18"/>
              </w:rPr>
              <w:t>ные</w:t>
            </w:r>
          </w:p>
        </w:tc>
        <w:tc>
          <w:tcPr>
            <w:tcW w:w="3453" w:type="dxa"/>
          </w:tcPr>
          <w:p w:rsidR="00FA608A" w:rsidRPr="00FA608A" w:rsidRDefault="00FA608A" w:rsidP="00FA608A">
            <w:pPr>
              <w:spacing w:before="75"/>
              <w:ind w:left="160"/>
              <w:rPr>
                <w:rFonts w:ascii="Tahoma" w:eastAsia="Times New Roman" w:hAnsi="Tahoma" w:cs="Times New Roman"/>
                <w:sz w:val="18"/>
              </w:rPr>
            </w:pPr>
            <w:r w:rsidRPr="00FA608A">
              <w:rPr>
                <w:rFonts w:ascii="Tahoma" w:eastAsia="Times New Roman" w:hAnsi="Tahoma" w:cs="Times New Roman"/>
                <w:color w:val="231F20"/>
                <w:sz w:val="18"/>
              </w:rPr>
              <w:t>Бег 30</w:t>
            </w:r>
            <w:r w:rsidRPr="00FA608A">
              <w:rPr>
                <w:rFonts w:ascii="Tahoma" w:eastAsia="Times New Roman" w:hAnsi="Tahoma" w:cs="Times New Roman"/>
                <w:color w:val="231F20"/>
                <w:spacing w:val="1"/>
                <w:sz w:val="18"/>
              </w:rPr>
              <w:t xml:space="preserve"> </w:t>
            </w:r>
            <w:r w:rsidRPr="00FA608A">
              <w:rPr>
                <w:rFonts w:ascii="Tahoma" w:eastAsia="Times New Roman" w:hAnsi="Tahoma" w:cs="Times New Roman"/>
                <w:color w:val="231F20"/>
                <w:sz w:val="18"/>
              </w:rPr>
              <w:t>м,</w:t>
            </w:r>
            <w:r w:rsidRPr="00FA608A">
              <w:rPr>
                <w:rFonts w:ascii="Tahoma" w:eastAsia="Times New Roman" w:hAnsi="Tahoma" w:cs="Times New Roman"/>
                <w:color w:val="231F20"/>
                <w:spacing w:val="-3"/>
                <w:sz w:val="18"/>
              </w:rPr>
              <w:t xml:space="preserve"> </w:t>
            </w:r>
            <w:r w:rsidRPr="00FA608A">
              <w:rPr>
                <w:rFonts w:ascii="Tahoma" w:eastAsia="Times New Roman" w:hAnsi="Tahoma" w:cs="Times New Roman"/>
                <w:color w:val="231F20"/>
                <w:sz w:val="18"/>
              </w:rPr>
              <w:t>с</w:t>
            </w:r>
          </w:p>
        </w:tc>
        <w:tc>
          <w:tcPr>
            <w:tcW w:w="1281" w:type="dxa"/>
          </w:tcPr>
          <w:p w:rsidR="00FA608A" w:rsidRPr="00FA608A" w:rsidRDefault="00FA608A" w:rsidP="00FA608A">
            <w:pPr>
              <w:spacing w:before="75"/>
              <w:ind w:left="688"/>
              <w:rPr>
                <w:rFonts w:ascii="Tahoma" w:eastAsia="Times New Roman" w:hAnsi="Times New Roman" w:cs="Times New Roman"/>
                <w:sz w:val="18"/>
              </w:rPr>
            </w:pPr>
            <w:r w:rsidRPr="00FA608A">
              <w:rPr>
                <w:rFonts w:ascii="Tahoma" w:eastAsia="Times New Roman" w:hAnsi="Times New Roman" w:cs="Times New Roman"/>
                <w:color w:val="231F20"/>
                <w:sz w:val="18"/>
              </w:rPr>
              <w:t>16</w:t>
            </w:r>
          </w:p>
          <w:p w:rsidR="00FA608A" w:rsidRPr="00FA608A" w:rsidRDefault="00FA608A" w:rsidP="00FA608A">
            <w:pPr>
              <w:spacing w:before="5"/>
              <w:rPr>
                <w:rFonts w:ascii="Tahoma" w:eastAsia="Times New Roman" w:hAnsi="Times New Roman" w:cs="Times New Roman"/>
                <w:sz w:val="18"/>
              </w:rPr>
            </w:pPr>
          </w:p>
          <w:p w:rsidR="00FA608A" w:rsidRPr="00FA608A" w:rsidRDefault="00FA608A" w:rsidP="00FA608A">
            <w:pPr>
              <w:spacing w:before="1"/>
              <w:ind w:left="688"/>
              <w:rPr>
                <w:rFonts w:ascii="Tahoma" w:eastAsia="Times New Roman" w:hAnsi="Times New Roman" w:cs="Times New Roman"/>
                <w:sz w:val="18"/>
              </w:rPr>
            </w:pPr>
            <w:r w:rsidRPr="00FA608A">
              <w:rPr>
                <w:rFonts w:ascii="Tahoma" w:eastAsia="Times New Roman" w:hAnsi="Times New Roman" w:cs="Times New Roman"/>
                <w:color w:val="231F20"/>
                <w:sz w:val="18"/>
              </w:rPr>
              <w:t>17</w:t>
            </w:r>
          </w:p>
        </w:tc>
        <w:tc>
          <w:tcPr>
            <w:tcW w:w="2557" w:type="dxa"/>
          </w:tcPr>
          <w:p w:rsidR="00FA608A" w:rsidRPr="00FA608A" w:rsidRDefault="00FA608A" w:rsidP="00FA608A">
            <w:pPr>
              <w:tabs>
                <w:tab w:val="left" w:pos="1431"/>
              </w:tabs>
              <w:spacing w:before="75"/>
              <w:ind w:left="451"/>
              <w:rPr>
                <w:rFonts w:ascii="Tahoma" w:eastAsia="Times New Roman" w:hAnsi="Tahoma" w:cs="Times New Roman"/>
                <w:sz w:val="18"/>
              </w:rPr>
            </w:pPr>
            <w:r w:rsidRPr="00FA608A">
              <w:rPr>
                <w:rFonts w:ascii="Tahoma" w:eastAsia="Times New Roman" w:hAnsi="Tahoma" w:cs="Times New Roman"/>
                <w:color w:val="231F20"/>
                <w:sz w:val="18"/>
              </w:rPr>
              <w:t>4,4</w:t>
            </w:r>
            <w:r w:rsidRPr="00FA608A">
              <w:rPr>
                <w:rFonts w:ascii="Tahoma" w:eastAsia="Times New Roman" w:hAnsi="Tahoma" w:cs="Times New Roman"/>
                <w:color w:val="231F20"/>
                <w:sz w:val="18"/>
              </w:rPr>
              <w:tab/>
              <w:t>5,1—4,8</w:t>
            </w:r>
          </w:p>
          <w:p w:rsidR="00FA608A" w:rsidRPr="00FA608A" w:rsidRDefault="00FA608A" w:rsidP="00FA608A">
            <w:pPr>
              <w:spacing w:before="3"/>
              <w:ind w:left="211"/>
              <w:rPr>
                <w:rFonts w:ascii="Tahoma" w:eastAsia="Times New Roman" w:hAnsi="Tahoma" w:cs="Times New Roman"/>
                <w:sz w:val="18"/>
              </w:rPr>
            </w:pPr>
            <w:r w:rsidRPr="00FA608A">
              <w:rPr>
                <w:rFonts w:ascii="Tahoma" w:eastAsia="Times New Roman" w:hAnsi="Tahoma" w:cs="Times New Roman"/>
                <w:color w:val="231F20"/>
                <w:sz w:val="18"/>
              </w:rPr>
              <w:t>и</w:t>
            </w:r>
            <w:r w:rsidRPr="00FA608A">
              <w:rPr>
                <w:rFonts w:ascii="Tahoma" w:eastAsia="Times New Roman" w:hAnsi="Tahoma" w:cs="Times New Roman"/>
                <w:color w:val="231F20"/>
                <w:spacing w:val="-3"/>
                <w:sz w:val="18"/>
              </w:rPr>
              <w:t xml:space="preserve"> </w:t>
            </w:r>
            <w:r w:rsidRPr="00FA608A">
              <w:rPr>
                <w:rFonts w:ascii="Tahoma" w:eastAsia="Times New Roman" w:hAnsi="Tahoma" w:cs="Times New Roman"/>
                <w:color w:val="231F20"/>
                <w:sz w:val="18"/>
              </w:rPr>
              <w:t>выше</w:t>
            </w:r>
          </w:p>
          <w:p w:rsidR="00FA608A" w:rsidRPr="00FA608A" w:rsidRDefault="00FA608A" w:rsidP="00FA608A">
            <w:pPr>
              <w:tabs>
                <w:tab w:val="left" w:pos="1431"/>
              </w:tabs>
              <w:spacing w:before="3"/>
              <w:ind w:left="451"/>
              <w:rPr>
                <w:rFonts w:ascii="Tahoma" w:eastAsia="Times New Roman" w:hAnsi="Tahoma" w:cs="Times New Roman"/>
                <w:sz w:val="18"/>
              </w:rPr>
            </w:pPr>
            <w:r w:rsidRPr="00FA608A">
              <w:rPr>
                <w:rFonts w:ascii="Tahoma" w:eastAsia="Times New Roman" w:hAnsi="Tahoma" w:cs="Times New Roman"/>
                <w:color w:val="231F20"/>
                <w:sz w:val="18"/>
              </w:rPr>
              <w:t>4,3</w:t>
            </w:r>
            <w:r w:rsidRPr="00FA608A">
              <w:rPr>
                <w:rFonts w:ascii="Tahoma" w:eastAsia="Times New Roman" w:hAnsi="Tahoma" w:cs="Times New Roman"/>
                <w:color w:val="231F20"/>
                <w:sz w:val="18"/>
              </w:rPr>
              <w:tab/>
              <w:t>5,0—4,7</w:t>
            </w:r>
          </w:p>
        </w:tc>
        <w:tc>
          <w:tcPr>
            <w:tcW w:w="1193" w:type="dxa"/>
          </w:tcPr>
          <w:p w:rsidR="00FA608A" w:rsidRPr="00FA608A" w:rsidRDefault="00FA608A" w:rsidP="00FA608A">
            <w:pPr>
              <w:spacing w:before="75"/>
              <w:ind w:left="511"/>
              <w:rPr>
                <w:rFonts w:ascii="Tahoma" w:eastAsia="Times New Roman" w:hAnsi="Times New Roman" w:cs="Times New Roman"/>
                <w:sz w:val="18"/>
              </w:rPr>
            </w:pPr>
            <w:r w:rsidRPr="00FA608A">
              <w:rPr>
                <w:rFonts w:ascii="Tahoma" w:eastAsia="Times New Roman" w:hAnsi="Times New Roman" w:cs="Times New Roman"/>
                <w:color w:val="231F20"/>
                <w:sz w:val="18"/>
              </w:rPr>
              <w:t>5,2</w:t>
            </w:r>
          </w:p>
          <w:p w:rsidR="00FA608A" w:rsidRPr="00FA608A" w:rsidRDefault="00FA608A" w:rsidP="00FA608A">
            <w:pPr>
              <w:spacing w:before="3" w:line="242" w:lineRule="auto"/>
              <w:ind w:left="511" w:right="310" w:hanging="229"/>
              <w:rPr>
                <w:rFonts w:ascii="Tahoma" w:eastAsia="Times New Roman" w:hAnsi="Tahoma" w:cs="Times New Roman"/>
                <w:sz w:val="18"/>
              </w:rPr>
            </w:pPr>
            <w:r w:rsidRPr="00FA608A">
              <w:rPr>
                <w:rFonts w:ascii="Tahoma" w:eastAsia="Times New Roman" w:hAnsi="Tahoma" w:cs="Times New Roman"/>
                <w:color w:val="231F20"/>
                <w:sz w:val="18"/>
              </w:rPr>
              <w:t>и</w:t>
            </w:r>
            <w:r w:rsidRPr="00FA608A">
              <w:rPr>
                <w:rFonts w:ascii="Tahoma" w:eastAsia="Times New Roman" w:hAnsi="Tahoma" w:cs="Times New Roman"/>
                <w:color w:val="231F20"/>
                <w:spacing w:val="-6"/>
                <w:sz w:val="18"/>
              </w:rPr>
              <w:t xml:space="preserve"> </w:t>
            </w:r>
            <w:r w:rsidRPr="00FA608A">
              <w:rPr>
                <w:rFonts w:ascii="Tahoma" w:eastAsia="Times New Roman" w:hAnsi="Tahoma" w:cs="Times New Roman"/>
                <w:color w:val="231F20"/>
                <w:sz w:val="18"/>
              </w:rPr>
              <w:t>ниже</w:t>
            </w:r>
            <w:r w:rsidRPr="00FA608A">
              <w:rPr>
                <w:rFonts w:ascii="Tahoma" w:eastAsia="Times New Roman" w:hAnsi="Tahoma" w:cs="Times New Roman"/>
                <w:color w:val="231F20"/>
                <w:spacing w:val="-53"/>
                <w:sz w:val="18"/>
              </w:rPr>
              <w:t xml:space="preserve"> </w:t>
            </w:r>
            <w:r w:rsidRPr="00FA608A">
              <w:rPr>
                <w:rFonts w:ascii="Tahoma" w:eastAsia="Times New Roman" w:hAnsi="Tahoma" w:cs="Times New Roman"/>
                <w:color w:val="231F20"/>
                <w:sz w:val="18"/>
              </w:rPr>
              <w:t>5,2</w:t>
            </w:r>
          </w:p>
        </w:tc>
        <w:tc>
          <w:tcPr>
            <w:tcW w:w="1171" w:type="dxa"/>
          </w:tcPr>
          <w:p w:rsidR="00FA608A" w:rsidRPr="00FA608A" w:rsidRDefault="00FA608A" w:rsidP="00FA608A">
            <w:pPr>
              <w:spacing w:before="75"/>
              <w:ind w:left="566"/>
              <w:rPr>
                <w:rFonts w:ascii="Tahoma" w:eastAsia="Times New Roman" w:hAnsi="Times New Roman" w:cs="Times New Roman"/>
                <w:sz w:val="18"/>
              </w:rPr>
            </w:pPr>
            <w:r w:rsidRPr="00FA608A">
              <w:rPr>
                <w:rFonts w:ascii="Tahoma" w:eastAsia="Times New Roman" w:hAnsi="Times New Roman" w:cs="Times New Roman"/>
                <w:color w:val="231F20"/>
                <w:sz w:val="18"/>
              </w:rPr>
              <w:t>4,8</w:t>
            </w:r>
          </w:p>
          <w:p w:rsidR="00FA608A" w:rsidRPr="00FA608A" w:rsidRDefault="00FA608A" w:rsidP="00FA608A">
            <w:pPr>
              <w:spacing w:before="3" w:line="242" w:lineRule="auto"/>
              <w:ind w:left="566" w:right="213" w:hanging="240"/>
              <w:rPr>
                <w:rFonts w:ascii="Tahoma" w:eastAsia="Times New Roman" w:hAnsi="Tahoma" w:cs="Times New Roman"/>
                <w:sz w:val="18"/>
              </w:rPr>
            </w:pPr>
            <w:r w:rsidRPr="00FA608A">
              <w:rPr>
                <w:rFonts w:ascii="Tahoma" w:eastAsia="Times New Roman" w:hAnsi="Tahoma" w:cs="Times New Roman"/>
                <w:color w:val="231F20"/>
                <w:sz w:val="18"/>
              </w:rPr>
              <w:t>и выше</w:t>
            </w:r>
            <w:r w:rsidRPr="00FA608A">
              <w:rPr>
                <w:rFonts w:ascii="Tahoma" w:eastAsia="Times New Roman" w:hAnsi="Tahoma" w:cs="Times New Roman"/>
                <w:color w:val="231F20"/>
                <w:spacing w:val="-55"/>
                <w:sz w:val="18"/>
              </w:rPr>
              <w:t xml:space="preserve"> </w:t>
            </w:r>
            <w:r w:rsidRPr="00FA608A">
              <w:rPr>
                <w:rFonts w:ascii="Tahoma" w:eastAsia="Times New Roman" w:hAnsi="Tahoma" w:cs="Times New Roman"/>
                <w:color w:val="231F20"/>
                <w:sz w:val="18"/>
              </w:rPr>
              <w:t>4,8</w:t>
            </w:r>
          </w:p>
        </w:tc>
        <w:tc>
          <w:tcPr>
            <w:tcW w:w="1523" w:type="dxa"/>
          </w:tcPr>
          <w:p w:rsidR="00FA608A" w:rsidRPr="00FA608A" w:rsidRDefault="00FA608A" w:rsidP="00FA608A">
            <w:pPr>
              <w:spacing w:before="75"/>
              <w:ind w:left="460"/>
              <w:rPr>
                <w:rFonts w:ascii="Tahoma" w:eastAsia="Times New Roman" w:hAnsi="Tahoma" w:cs="Times New Roman"/>
                <w:sz w:val="18"/>
              </w:rPr>
            </w:pPr>
            <w:r w:rsidRPr="00FA608A">
              <w:rPr>
                <w:rFonts w:ascii="Tahoma" w:eastAsia="Times New Roman" w:hAnsi="Tahoma" w:cs="Times New Roman"/>
                <w:color w:val="231F20"/>
                <w:sz w:val="18"/>
              </w:rPr>
              <w:t>5,9—5,3</w:t>
            </w:r>
          </w:p>
          <w:p w:rsidR="00FA608A" w:rsidRPr="00FA608A" w:rsidRDefault="00FA608A" w:rsidP="00FA608A">
            <w:pPr>
              <w:spacing w:before="5"/>
              <w:rPr>
                <w:rFonts w:ascii="Tahoma" w:eastAsia="Times New Roman" w:hAnsi="Times New Roman" w:cs="Times New Roman"/>
                <w:sz w:val="18"/>
              </w:rPr>
            </w:pPr>
          </w:p>
          <w:p w:rsidR="00FA608A" w:rsidRPr="00FA608A" w:rsidRDefault="00FA608A" w:rsidP="00FA608A">
            <w:pPr>
              <w:spacing w:before="1"/>
              <w:ind w:left="460"/>
              <w:rPr>
                <w:rFonts w:ascii="Tahoma" w:eastAsia="Times New Roman" w:hAnsi="Tahoma" w:cs="Times New Roman"/>
                <w:sz w:val="18"/>
              </w:rPr>
            </w:pPr>
            <w:r w:rsidRPr="00FA608A">
              <w:rPr>
                <w:rFonts w:ascii="Tahoma" w:eastAsia="Times New Roman" w:hAnsi="Tahoma" w:cs="Times New Roman"/>
                <w:color w:val="231F20"/>
                <w:sz w:val="18"/>
              </w:rPr>
              <w:t>5,9—5,3</w:t>
            </w:r>
          </w:p>
        </w:tc>
        <w:tc>
          <w:tcPr>
            <w:tcW w:w="856" w:type="dxa"/>
          </w:tcPr>
          <w:p w:rsidR="00FA608A" w:rsidRPr="00FA608A" w:rsidRDefault="00FA608A" w:rsidP="00FA608A">
            <w:pPr>
              <w:spacing w:before="75"/>
              <w:ind w:left="444"/>
              <w:rPr>
                <w:rFonts w:ascii="Tahoma" w:eastAsia="Times New Roman" w:hAnsi="Times New Roman" w:cs="Times New Roman"/>
                <w:sz w:val="18"/>
              </w:rPr>
            </w:pPr>
            <w:r w:rsidRPr="00FA608A">
              <w:rPr>
                <w:rFonts w:ascii="Tahoma" w:eastAsia="Times New Roman" w:hAnsi="Times New Roman" w:cs="Times New Roman"/>
                <w:color w:val="231F20"/>
                <w:sz w:val="18"/>
              </w:rPr>
              <w:t>6,1</w:t>
            </w:r>
          </w:p>
          <w:p w:rsidR="00FA608A" w:rsidRPr="00FA608A" w:rsidRDefault="00FA608A" w:rsidP="00FA608A">
            <w:pPr>
              <w:spacing w:before="3" w:line="242" w:lineRule="auto"/>
              <w:ind w:left="444" w:right="35" w:hanging="224"/>
              <w:rPr>
                <w:rFonts w:ascii="Tahoma" w:eastAsia="Times New Roman" w:hAnsi="Tahoma" w:cs="Times New Roman"/>
                <w:sz w:val="18"/>
              </w:rPr>
            </w:pPr>
            <w:r w:rsidRPr="00FA608A">
              <w:rPr>
                <w:rFonts w:ascii="Tahoma" w:eastAsia="Times New Roman" w:hAnsi="Tahoma" w:cs="Times New Roman"/>
                <w:color w:val="231F20"/>
                <w:sz w:val="18"/>
              </w:rPr>
              <w:t>и</w:t>
            </w:r>
            <w:r w:rsidRPr="00FA608A">
              <w:rPr>
                <w:rFonts w:ascii="Tahoma" w:eastAsia="Times New Roman" w:hAnsi="Tahoma" w:cs="Times New Roman"/>
                <w:color w:val="231F20"/>
                <w:spacing w:val="-6"/>
                <w:sz w:val="18"/>
              </w:rPr>
              <w:t xml:space="preserve"> </w:t>
            </w:r>
            <w:r w:rsidRPr="00FA608A">
              <w:rPr>
                <w:rFonts w:ascii="Tahoma" w:eastAsia="Times New Roman" w:hAnsi="Tahoma" w:cs="Times New Roman"/>
                <w:color w:val="231F20"/>
                <w:sz w:val="18"/>
              </w:rPr>
              <w:t>ниже</w:t>
            </w:r>
            <w:r w:rsidRPr="00FA608A">
              <w:rPr>
                <w:rFonts w:ascii="Tahoma" w:eastAsia="Times New Roman" w:hAnsi="Tahoma" w:cs="Times New Roman"/>
                <w:color w:val="231F20"/>
                <w:spacing w:val="-53"/>
                <w:sz w:val="18"/>
              </w:rPr>
              <w:t xml:space="preserve"> </w:t>
            </w:r>
            <w:r w:rsidRPr="00FA608A">
              <w:rPr>
                <w:rFonts w:ascii="Tahoma" w:eastAsia="Times New Roman" w:hAnsi="Tahoma" w:cs="Times New Roman"/>
                <w:color w:val="231F20"/>
                <w:sz w:val="18"/>
              </w:rPr>
              <w:t>6,1</w:t>
            </w:r>
          </w:p>
        </w:tc>
      </w:tr>
      <w:tr w:rsidR="00FA608A" w:rsidRPr="00FA608A" w:rsidTr="00FA608A">
        <w:trPr>
          <w:trHeight w:val="556"/>
        </w:trPr>
        <w:tc>
          <w:tcPr>
            <w:tcW w:w="686" w:type="dxa"/>
          </w:tcPr>
          <w:p w:rsidR="00FA608A" w:rsidRPr="00FA608A" w:rsidRDefault="00FA608A" w:rsidP="00FA608A">
            <w:pPr>
              <w:spacing w:before="83"/>
              <w:ind w:left="32"/>
              <w:jc w:val="center"/>
              <w:rPr>
                <w:rFonts w:ascii="Tahoma" w:eastAsia="Times New Roman" w:hAnsi="Times New Roman" w:cs="Times New Roman"/>
                <w:sz w:val="18"/>
              </w:rPr>
            </w:pPr>
            <w:r w:rsidRPr="00FA608A">
              <w:rPr>
                <w:rFonts w:ascii="Tahoma" w:eastAsia="Times New Roman" w:hAnsi="Times New Roman" w:cs="Times New Roman"/>
                <w:color w:val="231F20"/>
                <w:sz w:val="18"/>
              </w:rPr>
              <w:t>2</w:t>
            </w:r>
          </w:p>
        </w:tc>
        <w:tc>
          <w:tcPr>
            <w:tcW w:w="1312" w:type="dxa"/>
          </w:tcPr>
          <w:p w:rsidR="00FA608A" w:rsidRPr="00FA608A" w:rsidRDefault="00FA608A" w:rsidP="00FA608A">
            <w:pPr>
              <w:spacing w:before="83" w:line="242" w:lineRule="auto"/>
              <w:ind w:left="116" w:right="334" w:hanging="16"/>
              <w:rPr>
                <w:rFonts w:ascii="Tahoma" w:eastAsia="Times New Roman" w:hAnsi="Tahoma" w:cs="Times New Roman"/>
                <w:sz w:val="18"/>
              </w:rPr>
            </w:pPr>
            <w:r w:rsidRPr="00FA608A">
              <w:rPr>
                <w:rFonts w:ascii="Tahoma" w:eastAsia="Times New Roman" w:hAnsi="Tahoma" w:cs="Times New Roman"/>
                <w:color w:val="231F20"/>
                <w:spacing w:val="-1"/>
                <w:sz w:val="18"/>
              </w:rPr>
              <w:t>Координа-</w:t>
            </w:r>
            <w:r w:rsidRPr="00FA608A">
              <w:rPr>
                <w:rFonts w:ascii="Tahoma" w:eastAsia="Times New Roman" w:hAnsi="Tahoma" w:cs="Times New Roman"/>
                <w:color w:val="231F20"/>
                <w:spacing w:val="-54"/>
                <w:sz w:val="18"/>
              </w:rPr>
              <w:t xml:space="preserve"> </w:t>
            </w:r>
            <w:r w:rsidRPr="00FA608A">
              <w:rPr>
                <w:rFonts w:ascii="Tahoma" w:eastAsia="Times New Roman" w:hAnsi="Tahoma" w:cs="Times New Roman"/>
                <w:color w:val="231F20"/>
                <w:sz w:val="18"/>
              </w:rPr>
              <w:t>ционные</w:t>
            </w:r>
          </w:p>
        </w:tc>
        <w:tc>
          <w:tcPr>
            <w:tcW w:w="3453" w:type="dxa"/>
          </w:tcPr>
          <w:p w:rsidR="00FA608A" w:rsidRPr="00FA608A" w:rsidRDefault="00FA608A" w:rsidP="00FA608A">
            <w:pPr>
              <w:spacing w:before="83"/>
              <w:ind w:left="160"/>
              <w:rPr>
                <w:rFonts w:ascii="Tahoma" w:eastAsia="Times New Roman" w:hAnsi="Tahoma" w:cs="Times New Roman"/>
                <w:sz w:val="18"/>
              </w:rPr>
            </w:pPr>
            <w:r w:rsidRPr="00FA608A">
              <w:rPr>
                <w:rFonts w:ascii="Tahoma" w:eastAsia="Times New Roman" w:hAnsi="Tahoma" w:cs="Times New Roman"/>
                <w:color w:val="231F20"/>
                <w:sz w:val="18"/>
              </w:rPr>
              <w:t>Челночный</w:t>
            </w:r>
            <w:r w:rsidRPr="00FA608A">
              <w:rPr>
                <w:rFonts w:ascii="Tahoma" w:eastAsia="Times New Roman" w:hAnsi="Tahoma" w:cs="Times New Roman"/>
                <w:color w:val="231F20"/>
                <w:spacing w:val="-4"/>
                <w:sz w:val="18"/>
              </w:rPr>
              <w:t xml:space="preserve"> </w:t>
            </w:r>
            <w:r w:rsidRPr="00FA608A">
              <w:rPr>
                <w:rFonts w:ascii="Tahoma" w:eastAsia="Times New Roman" w:hAnsi="Tahoma" w:cs="Times New Roman"/>
                <w:color w:val="231F20"/>
                <w:sz w:val="18"/>
              </w:rPr>
              <w:t>бег</w:t>
            </w:r>
            <w:r w:rsidRPr="00FA608A">
              <w:rPr>
                <w:rFonts w:ascii="Tahoma" w:eastAsia="Times New Roman" w:hAnsi="Tahoma" w:cs="Times New Roman"/>
                <w:color w:val="231F20"/>
                <w:spacing w:val="-1"/>
                <w:sz w:val="18"/>
              </w:rPr>
              <w:t xml:space="preserve"> </w:t>
            </w:r>
            <w:r w:rsidRPr="00FA608A">
              <w:rPr>
                <w:rFonts w:ascii="Tahoma" w:eastAsia="Times New Roman" w:hAnsi="Tahoma" w:cs="Times New Roman"/>
                <w:color w:val="231F20"/>
                <w:sz w:val="18"/>
              </w:rPr>
              <w:t>3´10 м,</w:t>
            </w:r>
            <w:r w:rsidRPr="00FA608A">
              <w:rPr>
                <w:rFonts w:ascii="Tahoma" w:eastAsia="Times New Roman" w:hAnsi="Tahoma" w:cs="Times New Roman"/>
                <w:color w:val="231F20"/>
                <w:spacing w:val="-1"/>
                <w:sz w:val="18"/>
              </w:rPr>
              <w:t xml:space="preserve"> </w:t>
            </w:r>
            <w:r w:rsidRPr="00FA608A">
              <w:rPr>
                <w:rFonts w:ascii="Tahoma" w:eastAsia="Times New Roman" w:hAnsi="Tahoma" w:cs="Times New Roman"/>
                <w:color w:val="231F20"/>
                <w:sz w:val="18"/>
              </w:rPr>
              <w:t>с</w:t>
            </w:r>
          </w:p>
        </w:tc>
        <w:tc>
          <w:tcPr>
            <w:tcW w:w="1281" w:type="dxa"/>
          </w:tcPr>
          <w:p w:rsidR="00FA608A" w:rsidRPr="00FA608A" w:rsidRDefault="00FA608A" w:rsidP="00FA608A">
            <w:pPr>
              <w:spacing w:before="83"/>
              <w:ind w:right="392"/>
              <w:jc w:val="right"/>
              <w:rPr>
                <w:rFonts w:ascii="Tahoma" w:eastAsia="Times New Roman" w:hAnsi="Times New Roman" w:cs="Times New Roman"/>
                <w:sz w:val="18"/>
              </w:rPr>
            </w:pPr>
            <w:r w:rsidRPr="00FA608A">
              <w:rPr>
                <w:rFonts w:ascii="Tahoma" w:eastAsia="Times New Roman" w:hAnsi="Times New Roman" w:cs="Times New Roman"/>
                <w:color w:val="231F20"/>
                <w:sz w:val="18"/>
              </w:rPr>
              <w:t>16</w:t>
            </w:r>
          </w:p>
        </w:tc>
        <w:tc>
          <w:tcPr>
            <w:tcW w:w="2557" w:type="dxa"/>
          </w:tcPr>
          <w:p w:rsidR="00FA608A" w:rsidRPr="00FA608A" w:rsidRDefault="00FA608A" w:rsidP="00FA608A">
            <w:pPr>
              <w:tabs>
                <w:tab w:val="left" w:pos="1431"/>
              </w:tabs>
              <w:spacing w:before="83"/>
              <w:ind w:left="451"/>
              <w:rPr>
                <w:rFonts w:ascii="Tahoma" w:eastAsia="Times New Roman" w:hAnsi="Tahoma" w:cs="Times New Roman"/>
                <w:sz w:val="18"/>
              </w:rPr>
            </w:pPr>
            <w:r w:rsidRPr="00FA608A">
              <w:rPr>
                <w:rFonts w:ascii="Tahoma" w:eastAsia="Times New Roman" w:hAnsi="Tahoma" w:cs="Times New Roman"/>
                <w:color w:val="231F20"/>
                <w:sz w:val="18"/>
              </w:rPr>
              <w:t>7,3</w:t>
            </w:r>
            <w:r w:rsidRPr="00FA608A">
              <w:rPr>
                <w:rFonts w:ascii="Tahoma" w:eastAsia="Times New Roman" w:hAnsi="Tahoma" w:cs="Times New Roman"/>
                <w:color w:val="231F20"/>
                <w:sz w:val="18"/>
              </w:rPr>
              <w:tab/>
              <w:t>8,0—7,7</w:t>
            </w:r>
          </w:p>
          <w:p w:rsidR="00FA608A" w:rsidRPr="00FA608A" w:rsidRDefault="00FA608A" w:rsidP="00FA608A">
            <w:pPr>
              <w:spacing w:before="3"/>
              <w:ind w:left="211"/>
              <w:rPr>
                <w:rFonts w:ascii="Tahoma" w:eastAsia="Times New Roman" w:hAnsi="Tahoma" w:cs="Times New Roman"/>
                <w:sz w:val="18"/>
              </w:rPr>
            </w:pPr>
            <w:r w:rsidRPr="00FA608A">
              <w:rPr>
                <w:rFonts w:ascii="Tahoma" w:eastAsia="Times New Roman" w:hAnsi="Tahoma" w:cs="Times New Roman"/>
                <w:color w:val="231F20"/>
                <w:sz w:val="18"/>
              </w:rPr>
              <w:t>и</w:t>
            </w:r>
            <w:r w:rsidRPr="00FA608A">
              <w:rPr>
                <w:rFonts w:ascii="Tahoma" w:eastAsia="Times New Roman" w:hAnsi="Tahoma" w:cs="Times New Roman"/>
                <w:color w:val="231F20"/>
                <w:spacing w:val="-3"/>
                <w:sz w:val="18"/>
              </w:rPr>
              <w:t xml:space="preserve"> </w:t>
            </w:r>
            <w:r w:rsidRPr="00FA608A">
              <w:rPr>
                <w:rFonts w:ascii="Tahoma" w:eastAsia="Times New Roman" w:hAnsi="Tahoma" w:cs="Times New Roman"/>
                <w:color w:val="231F20"/>
                <w:sz w:val="18"/>
              </w:rPr>
              <w:t>выше</w:t>
            </w:r>
          </w:p>
        </w:tc>
        <w:tc>
          <w:tcPr>
            <w:tcW w:w="1193" w:type="dxa"/>
          </w:tcPr>
          <w:p w:rsidR="00FA608A" w:rsidRPr="00FA608A" w:rsidRDefault="00FA608A" w:rsidP="00FA608A">
            <w:pPr>
              <w:spacing w:before="83"/>
              <w:ind w:left="264" w:right="181"/>
              <w:jc w:val="center"/>
              <w:rPr>
                <w:rFonts w:ascii="Tahoma" w:eastAsia="Times New Roman" w:hAnsi="Times New Roman" w:cs="Times New Roman"/>
                <w:sz w:val="18"/>
              </w:rPr>
            </w:pPr>
            <w:r w:rsidRPr="00FA608A">
              <w:rPr>
                <w:rFonts w:ascii="Tahoma" w:eastAsia="Times New Roman" w:hAnsi="Times New Roman" w:cs="Times New Roman"/>
                <w:color w:val="231F20"/>
                <w:sz w:val="18"/>
              </w:rPr>
              <w:t>8,2</w:t>
            </w:r>
          </w:p>
          <w:p w:rsidR="00FA608A" w:rsidRPr="00FA608A" w:rsidRDefault="00FA608A" w:rsidP="00FA608A">
            <w:pPr>
              <w:spacing w:before="3"/>
              <w:ind w:left="264" w:right="306"/>
              <w:jc w:val="center"/>
              <w:rPr>
                <w:rFonts w:ascii="Tahoma" w:eastAsia="Times New Roman" w:hAnsi="Tahoma" w:cs="Times New Roman"/>
                <w:sz w:val="18"/>
              </w:rPr>
            </w:pPr>
            <w:r w:rsidRPr="00FA608A">
              <w:rPr>
                <w:rFonts w:ascii="Tahoma" w:eastAsia="Times New Roman" w:hAnsi="Tahoma" w:cs="Times New Roman"/>
                <w:color w:val="231F20"/>
                <w:sz w:val="18"/>
              </w:rPr>
              <w:t>и</w:t>
            </w:r>
            <w:r w:rsidRPr="00FA608A">
              <w:rPr>
                <w:rFonts w:ascii="Tahoma" w:eastAsia="Times New Roman" w:hAnsi="Tahoma" w:cs="Times New Roman"/>
                <w:color w:val="231F20"/>
                <w:spacing w:val="-4"/>
                <w:sz w:val="18"/>
              </w:rPr>
              <w:t xml:space="preserve"> </w:t>
            </w:r>
            <w:r w:rsidRPr="00FA608A">
              <w:rPr>
                <w:rFonts w:ascii="Tahoma" w:eastAsia="Times New Roman" w:hAnsi="Tahoma" w:cs="Times New Roman"/>
                <w:color w:val="231F20"/>
                <w:sz w:val="18"/>
              </w:rPr>
              <w:t>ниже</w:t>
            </w:r>
          </w:p>
        </w:tc>
        <w:tc>
          <w:tcPr>
            <w:tcW w:w="1171" w:type="dxa"/>
          </w:tcPr>
          <w:p w:rsidR="00FA608A" w:rsidRPr="00FA608A" w:rsidRDefault="00FA608A" w:rsidP="00FA608A">
            <w:pPr>
              <w:spacing w:before="83"/>
              <w:ind w:left="566"/>
              <w:rPr>
                <w:rFonts w:ascii="Tahoma" w:eastAsia="Times New Roman" w:hAnsi="Times New Roman" w:cs="Times New Roman"/>
                <w:sz w:val="18"/>
              </w:rPr>
            </w:pPr>
            <w:r w:rsidRPr="00FA608A">
              <w:rPr>
                <w:rFonts w:ascii="Tahoma" w:eastAsia="Times New Roman" w:hAnsi="Times New Roman" w:cs="Times New Roman"/>
                <w:color w:val="231F20"/>
                <w:sz w:val="18"/>
              </w:rPr>
              <w:t>8,4</w:t>
            </w:r>
          </w:p>
          <w:p w:rsidR="00FA608A" w:rsidRPr="00FA608A" w:rsidRDefault="00FA608A" w:rsidP="00FA608A">
            <w:pPr>
              <w:spacing w:before="3"/>
              <w:ind w:left="326"/>
              <w:rPr>
                <w:rFonts w:ascii="Tahoma" w:eastAsia="Times New Roman" w:hAnsi="Tahoma" w:cs="Times New Roman"/>
                <w:sz w:val="18"/>
              </w:rPr>
            </w:pPr>
            <w:r w:rsidRPr="00FA608A">
              <w:rPr>
                <w:rFonts w:ascii="Tahoma" w:eastAsia="Times New Roman" w:hAnsi="Tahoma" w:cs="Times New Roman"/>
                <w:color w:val="231F20"/>
                <w:sz w:val="18"/>
              </w:rPr>
              <w:t>и</w:t>
            </w:r>
            <w:r w:rsidRPr="00FA608A">
              <w:rPr>
                <w:rFonts w:ascii="Tahoma" w:eastAsia="Times New Roman" w:hAnsi="Tahoma" w:cs="Times New Roman"/>
                <w:color w:val="231F20"/>
                <w:spacing w:val="-3"/>
                <w:sz w:val="18"/>
              </w:rPr>
              <w:t xml:space="preserve"> </w:t>
            </w:r>
            <w:r w:rsidRPr="00FA608A">
              <w:rPr>
                <w:rFonts w:ascii="Tahoma" w:eastAsia="Times New Roman" w:hAnsi="Tahoma" w:cs="Times New Roman"/>
                <w:color w:val="231F20"/>
                <w:sz w:val="18"/>
              </w:rPr>
              <w:t>выше</w:t>
            </w:r>
          </w:p>
        </w:tc>
        <w:tc>
          <w:tcPr>
            <w:tcW w:w="1523" w:type="dxa"/>
          </w:tcPr>
          <w:p w:rsidR="00FA608A" w:rsidRPr="00FA608A" w:rsidRDefault="00FA608A" w:rsidP="00FA608A">
            <w:pPr>
              <w:spacing w:before="83"/>
              <w:ind w:right="394"/>
              <w:jc w:val="right"/>
              <w:rPr>
                <w:rFonts w:ascii="Tahoma" w:eastAsia="Times New Roman" w:hAnsi="Tahoma" w:cs="Times New Roman"/>
                <w:sz w:val="18"/>
              </w:rPr>
            </w:pPr>
            <w:r w:rsidRPr="00FA608A">
              <w:rPr>
                <w:rFonts w:ascii="Tahoma" w:eastAsia="Times New Roman" w:hAnsi="Tahoma" w:cs="Times New Roman"/>
                <w:color w:val="231F20"/>
                <w:sz w:val="18"/>
              </w:rPr>
              <w:t>9,3—8,7</w:t>
            </w:r>
          </w:p>
        </w:tc>
        <w:tc>
          <w:tcPr>
            <w:tcW w:w="856" w:type="dxa"/>
          </w:tcPr>
          <w:p w:rsidR="00FA608A" w:rsidRPr="00FA608A" w:rsidRDefault="00FA608A" w:rsidP="00FA608A">
            <w:pPr>
              <w:spacing w:before="83"/>
              <w:ind w:left="444"/>
              <w:rPr>
                <w:rFonts w:ascii="Tahoma" w:eastAsia="Times New Roman" w:hAnsi="Times New Roman" w:cs="Times New Roman"/>
                <w:sz w:val="18"/>
              </w:rPr>
            </w:pPr>
            <w:r w:rsidRPr="00FA608A">
              <w:rPr>
                <w:rFonts w:ascii="Tahoma" w:eastAsia="Times New Roman" w:hAnsi="Times New Roman" w:cs="Times New Roman"/>
                <w:color w:val="231F20"/>
                <w:sz w:val="18"/>
              </w:rPr>
              <w:t>9,7</w:t>
            </w:r>
          </w:p>
          <w:p w:rsidR="00FA608A" w:rsidRPr="00FA608A" w:rsidRDefault="00FA608A" w:rsidP="00FA608A">
            <w:pPr>
              <w:spacing w:before="3"/>
              <w:ind w:left="221"/>
              <w:rPr>
                <w:rFonts w:ascii="Tahoma" w:eastAsia="Times New Roman" w:hAnsi="Tahoma" w:cs="Times New Roman"/>
                <w:sz w:val="18"/>
              </w:rPr>
            </w:pPr>
            <w:r w:rsidRPr="00FA608A">
              <w:rPr>
                <w:rFonts w:ascii="Tahoma" w:eastAsia="Times New Roman" w:hAnsi="Tahoma" w:cs="Times New Roman"/>
                <w:color w:val="231F20"/>
                <w:sz w:val="18"/>
              </w:rPr>
              <w:t>и</w:t>
            </w:r>
            <w:r w:rsidRPr="00FA608A">
              <w:rPr>
                <w:rFonts w:ascii="Tahoma" w:eastAsia="Times New Roman" w:hAnsi="Tahoma" w:cs="Times New Roman"/>
                <w:color w:val="231F20"/>
                <w:spacing w:val="-4"/>
                <w:sz w:val="18"/>
              </w:rPr>
              <w:t xml:space="preserve"> </w:t>
            </w:r>
            <w:r w:rsidRPr="00FA608A">
              <w:rPr>
                <w:rFonts w:ascii="Tahoma" w:eastAsia="Times New Roman" w:hAnsi="Tahoma" w:cs="Times New Roman"/>
                <w:color w:val="231F20"/>
                <w:sz w:val="18"/>
              </w:rPr>
              <w:t>ниже</w:t>
            </w:r>
          </w:p>
        </w:tc>
      </w:tr>
      <w:tr w:rsidR="00FA608A" w:rsidRPr="00FA608A" w:rsidTr="00FA608A">
        <w:trPr>
          <w:trHeight w:val="329"/>
        </w:trPr>
        <w:tc>
          <w:tcPr>
            <w:tcW w:w="686" w:type="dxa"/>
          </w:tcPr>
          <w:p w:rsidR="00FA608A" w:rsidRPr="00FA608A" w:rsidRDefault="00FA608A" w:rsidP="00FA608A">
            <w:pPr>
              <w:rPr>
                <w:rFonts w:ascii="Times New Roman" w:eastAsia="Times New Roman" w:hAnsi="Times New Roman" w:cs="Times New Roman"/>
                <w:sz w:val="18"/>
              </w:rPr>
            </w:pPr>
          </w:p>
        </w:tc>
        <w:tc>
          <w:tcPr>
            <w:tcW w:w="1312" w:type="dxa"/>
          </w:tcPr>
          <w:p w:rsidR="00FA608A" w:rsidRPr="00FA608A" w:rsidRDefault="00FA608A" w:rsidP="00FA608A">
            <w:pPr>
              <w:rPr>
                <w:rFonts w:ascii="Times New Roman" w:eastAsia="Times New Roman" w:hAnsi="Times New Roman" w:cs="Times New Roman"/>
                <w:sz w:val="18"/>
              </w:rPr>
            </w:pPr>
          </w:p>
        </w:tc>
        <w:tc>
          <w:tcPr>
            <w:tcW w:w="3453" w:type="dxa"/>
          </w:tcPr>
          <w:p w:rsidR="00FA608A" w:rsidRPr="00FA608A" w:rsidRDefault="00FA608A" w:rsidP="00FA608A">
            <w:pPr>
              <w:rPr>
                <w:rFonts w:ascii="Times New Roman" w:eastAsia="Times New Roman" w:hAnsi="Times New Roman" w:cs="Times New Roman"/>
                <w:sz w:val="18"/>
              </w:rPr>
            </w:pPr>
          </w:p>
        </w:tc>
        <w:tc>
          <w:tcPr>
            <w:tcW w:w="1281" w:type="dxa"/>
          </w:tcPr>
          <w:p w:rsidR="00FA608A" w:rsidRPr="00FA608A" w:rsidRDefault="00FA608A" w:rsidP="00FA608A">
            <w:pPr>
              <w:spacing w:line="185" w:lineRule="exact"/>
              <w:ind w:right="392"/>
              <w:jc w:val="right"/>
              <w:rPr>
                <w:rFonts w:ascii="Tahoma" w:eastAsia="Times New Roman" w:hAnsi="Times New Roman" w:cs="Times New Roman"/>
                <w:sz w:val="18"/>
              </w:rPr>
            </w:pPr>
            <w:r w:rsidRPr="00FA608A">
              <w:rPr>
                <w:rFonts w:ascii="Tahoma" w:eastAsia="Times New Roman" w:hAnsi="Times New Roman" w:cs="Times New Roman"/>
                <w:color w:val="231F20"/>
                <w:sz w:val="18"/>
              </w:rPr>
              <w:t>17</w:t>
            </w:r>
          </w:p>
        </w:tc>
        <w:tc>
          <w:tcPr>
            <w:tcW w:w="2557" w:type="dxa"/>
          </w:tcPr>
          <w:p w:rsidR="00FA608A" w:rsidRPr="00FA608A" w:rsidRDefault="00FA608A" w:rsidP="00FA608A">
            <w:pPr>
              <w:tabs>
                <w:tab w:val="left" w:pos="1431"/>
              </w:tabs>
              <w:spacing w:line="185" w:lineRule="exact"/>
              <w:ind w:left="451"/>
              <w:rPr>
                <w:rFonts w:ascii="Tahoma" w:eastAsia="Times New Roman" w:hAnsi="Tahoma" w:cs="Times New Roman"/>
                <w:sz w:val="18"/>
              </w:rPr>
            </w:pPr>
            <w:r w:rsidRPr="00FA608A">
              <w:rPr>
                <w:rFonts w:ascii="Tahoma" w:eastAsia="Times New Roman" w:hAnsi="Tahoma" w:cs="Times New Roman"/>
                <w:color w:val="231F20"/>
                <w:sz w:val="18"/>
              </w:rPr>
              <w:t>7,2</w:t>
            </w:r>
            <w:r w:rsidRPr="00FA608A">
              <w:rPr>
                <w:rFonts w:ascii="Tahoma" w:eastAsia="Times New Roman" w:hAnsi="Tahoma" w:cs="Times New Roman"/>
                <w:color w:val="231F20"/>
                <w:sz w:val="18"/>
              </w:rPr>
              <w:tab/>
              <w:t>7,9—7,5</w:t>
            </w:r>
          </w:p>
        </w:tc>
        <w:tc>
          <w:tcPr>
            <w:tcW w:w="1193" w:type="dxa"/>
          </w:tcPr>
          <w:p w:rsidR="00FA608A" w:rsidRPr="00FA608A" w:rsidRDefault="00FA608A" w:rsidP="00FA608A">
            <w:pPr>
              <w:spacing w:line="185" w:lineRule="exact"/>
              <w:ind w:left="264" w:right="181"/>
              <w:jc w:val="center"/>
              <w:rPr>
                <w:rFonts w:ascii="Tahoma" w:eastAsia="Times New Roman" w:hAnsi="Times New Roman" w:cs="Times New Roman"/>
                <w:sz w:val="18"/>
              </w:rPr>
            </w:pPr>
            <w:r w:rsidRPr="00FA608A">
              <w:rPr>
                <w:rFonts w:ascii="Tahoma" w:eastAsia="Times New Roman" w:hAnsi="Times New Roman" w:cs="Times New Roman"/>
                <w:color w:val="231F20"/>
                <w:sz w:val="18"/>
              </w:rPr>
              <w:t>8,1</w:t>
            </w:r>
          </w:p>
        </w:tc>
        <w:tc>
          <w:tcPr>
            <w:tcW w:w="1171" w:type="dxa"/>
          </w:tcPr>
          <w:p w:rsidR="00FA608A" w:rsidRPr="00FA608A" w:rsidRDefault="00FA608A" w:rsidP="00FA608A">
            <w:pPr>
              <w:spacing w:line="185" w:lineRule="exact"/>
              <w:ind w:right="348"/>
              <w:jc w:val="right"/>
              <w:rPr>
                <w:rFonts w:ascii="Tahoma" w:eastAsia="Times New Roman" w:hAnsi="Times New Roman" w:cs="Times New Roman"/>
                <w:sz w:val="18"/>
              </w:rPr>
            </w:pPr>
            <w:r w:rsidRPr="00FA608A">
              <w:rPr>
                <w:rFonts w:ascii="Tahoma" w:eastAsia="Times New Roman" w:hAnsi="Times New Roman" w:cs="Times New Roman"/>
                <w:color w:val="231F20"/>
                <w:sz w:val="18"/>
              </w:rPr>
              <w:t>8,4</w:t>
            </w:r>
          </w:p>
        </w:tc>
        <w:tc>
          <w:tcPr>
            <w:tcW w:w="1523" w:type="dxa"/>
          </w:tcPr>
          <w:p w:rsidR="00FA608A" w:rsidRPr="00FA608A" w:rsidRDefault="00FA608A" w:rsidP="00FA608A">
            <w:pPr>
              <w:spacing w:before="35"/>
              <w:ind w:right="394"/>
              <w:jc w:val="right"/>
              <w:rPr>
                <w:rFonts w:ascii="Tahoma" w:eastAsia="Times New Roman" w:hAnsi="Tahoma" w:cs="Times New Roman"/>
                <w:sz w:val="18"/>
              </w:rPr>
            </w:pPr>
            <w:r w:rsidRPr="00FA608A">
              <w:rPr>
                <w:rFonts w:ascii="Tahoma" w:eastAsia="Times New Roman" w:hAnsi="Tahoma" w:cs="Times New Roman"/>
                <w:color w:val="231F20"/>
                <w:sz w:val="18"/>
              </w:rPr>
              <w:t>9,3—8,7</w:t>
            </w:r>
          </w:p>
        </w:tc>
        <w:tc>
          <w:tcPr>
            <w:tcW w:w="856" w:type="dxa"/>
          </w:tcPr>
          <w:p w:rsidR="00FA608A" w:rsidRPr="00FA608A" w:rsidRDefault="00FA608A" w:rsidP="00FA608A">
            <w:pPr>
              <w:spacing w:line="185" w:lineRule="exact"/>
              <w:ind w:right="155"/>
              <w:jc w:val="right"/>
              <w:rPr>
                <w:rFonts w:ascii="Tahoma" w:eastAsia="Times New Roman" w:hAnsi="Times New Roman" w:cs="Times New Roman"/>
                <w:sz w:val="18"/>
              </w:rPr>
            </w:pPr>
            <w:r w:rsidRPr="00FA608A">
              <w:rPr>
                <w:rFonts w:ascii="Tahoma" w:eastAsia="Times New Roman" w:hAnsi="Times New Roman" w:cs="Times New Roman"/>
                <w:color w:val="231F20"/>
                <w:sz w:val="18"/>
              </w:rPr>
              <w:t>9,6</w:t>
            </w:r>
          </w:p>
        </w:tc>
      </w:tr>
      <w:tr w:rsidR="00FA608A" w:rsidRPr="00FA608A" w:rsidTr="00FA608A">
        <w:trPr>
          <w:trHeight w:val="814"/>
        </w:trPr>
        <w:tc>
          <w:tcPr>
            <w:tcW w:w="686" w:type="dxa"/>
          </w:tcPr>
          <w:p w:rsidR="00FA608A" w:rsidRPr="00FA608A" w:rsidRDefault="00FA608A" w:rsidP="00FA608A">
            <w:pPr>
              <w:spacing w:before="77"/>
              <w:ind w:left="32"/>
              <w:jc w:val="center"/>
              <w:rPr>
                <w:rFonts w:ascii="Tahoma" w:eastAsia="Times New Roman" w:hAnsi="Times New Roman" w:cs="Times New Roman"/>
                <w:sz w:val="18"/>
              </w:rPr>
            </w:pPr>
            <w:r w:rsidRPr="00FA608A">
              <w:rPr>
                <w:rFonts w:ascii="Tahoma" w:eastAsia="Times New Roman" w:hAnsi="Times New Roman" w:cs="Times New Roman"/>
                <w:color w:val="231F20"/>
                <w:sz w:val="18"/>
              </w:rPr>
              <w:t>3</w:t>
            </w:r>
          </w:p>
        </w:tc>
        <w:tc>
          <w:tcPr>
            <w:tcW w:w="1312" w:type="dxa"/>
          </w:tcPr>
          <w:p w:rsidR="00FA608A" w:rsidRPr="00FA608A" w:rsidRDefault="00FA608A" w:rsidP="00FA608A">
            <w:pPr>
              <w:spacing w:before="77" w:line="242" w:lineRule="auto"/>
              <w:ind w:left="120" w:right="285" w:hanging="28"/>
              <w:rPr>
                <w:rFonts w:ascii="Tahoma" w:eastAsia="Times New Roman" w:hAnsi="Tahoma" w:cs="Times New Roman"/>
                <w:sz w:val="18"/>
              </w:rPr>
            </w:pPr>
            <w:r w:rsidRPr="00FA608A">
              <w:rPr>
                <w:rFonts w:ascii="Tahoma" w:eastAsia="Times New Roman" w:hAnsi="Tahoma" w:cs="Times New Roman"/>
                <w:color w:val="231F20"/>
                <w:spacing w:val="-1"/>
                <w:sz w:val="18"/>
              </w:rPr>
              <w:t>Скоростно-</w:t>
            </w:r>
            <w:r w:rsidRPr="00FA608A">
              <w:rPr>
                <w:rFonts w:ascii="Tahoma" w:eastAsia="Times New Roman" w:hAnsi="Tahoma" w:cs="Times New Roman"/>
                <w:color w:val="231F20"/>
                <w:spacing w:val="-54"/>
                <w:sz w:val="18"/>
              </w:rPr>
              <w:t xml:space="preserve"> </w:t>
            </w:r>
            <w:r w:rsidRPr="00FA608A">
              <w:rPr>
                <w:rFonts w:ascii="Tahoma" w:eastAsia="Times New Roman" w:hAnsi="Tahoma" w:cs="Times New Roman"/>
                <w:color w:val="231F20"/>
                <w:sz w:val="18"/>
              </w:rPr>
              <w:t>силовые</w:t>
            </w:r>
          </w:p>
        </w:tc>
        <w:tc>
          <w:tcPr>
            <w:tcW w:w="3453" w:type="dxa"/>
          </w:tcPr>
          <w:p w:rsidR="00FA608A" w:rsidRPr="00FA608A" w:rsidRDefault="00FA608A" w:rsidP="00FA608A">
            <w:pPr>
              <w:spacing w:before="77"/>
              <w:ind w:left="160"/>
              <w:rPr>
                <w:rFonts w:ascii="Tahoma" w:eastAsia="Times New Roman" w:hAnsi="Tahoma" w:cs="Times New Roman"/>
                <w:sz w:val="18"/>
                <w:lang w:val="ru-RU"/>
              </w:rPr>
            </w:pPr>
            <w:r w:rsidRPr="00FA608A">
              <w:rPr>
                <w:rFonts w:ascii="Tahoma" w:eastAsia="Times New Roman" w:hAnsi="Tahoma" w:cs="Times New Roman"/>
                <w:color w:val="231F20"/>
                <w:sz w:val="18"/>
                <w:lang w:val="ru-RU"/>
              </w:rPr>
              <w:t>Прыжки</w:t>
            </w:r>
            <w:r w:rsidRPr="00FA608A">
              <w:rPr>
                <w:rFonts w:ascii="Tahoma" w:eastAsia="Times New Roman" w:hAnsi="Tahoma" w:cs="Times New Roman"/>
                <w:color w:val="231F20"/>
                <w:spacing w:val="-3"/>
                <w:sz w:val="18"/>
                <w:lang w:val="ru-RU"/>
              </w:rPr>
              <w:t xml:space="preserve"> </w:t>
            </w:r>
            <w:r w:rsidRPr="00FA608A">
              <w:rPr>
                <w:rFonts w:ascii="Tahoma" w:eastAsia="Times New Roman" w:hAnsi="Tahoma" w:cs="Times New Roman"/>
                <w:color w:val="231F20"/>
                <w:sz w:val="18"/>
                <w:lang w:val="ru-RU"/>
              </w:rPr>
              <w:t>в длину</w:t>
            </w:r>
            <w:r w:rsidRPr="00FA608A">
              <w:rPr>
                <w:rFonts w:ascii="Tahoma" w:eastAsia="Times New Roman" w:hAnsi="Tahoma" w:cs="Times New Roman"/>
                <w:color w:val="231F20"/>
                <w:spacing w:val="-3"/>
                <w:sz w:val="18"/>
                <w:lang w:val="ru-RU"/>
              </w:rPr>
              <w:t xml:space="preserve"> </w:t>
            </w:r>
            <w:r w:rsidRPr="00FA608A">
              <w:rPr>
                <w:rFonts w:ascii="Tahoma" w:eastAsia="Times New Roman" w:hAnsi="Tahoma" w:cs="Times New Roman"/>
                <w:color w:val="231F20"/>
                <w:sz w:val="18"/>
                <w:lang w:val="ru-RU"/>
              </w:rPr>
              <w:t>с</w:t>
            </w:r>
            <w:r w:rsidRPr="00FA608A">
              <w:rPr>
                <w:rFonts w:ascii="Tahoma" w:eastAsia="Times New Roman" w:hAnsi="Tahoma" w:cs="Times New Roman"/>
                <w:color w:val="231F20"/>
                <w:spacing w:val="-1"/>
                <w:sz w:val="18"/>
                <w:lang w:val="ru-RU"/>
              </w:rPr>
              <w:t xml:space="preserve"> </w:t>
            </w:r>
            <w:r w:rsidRPr="00FA608A">
              <w:rPr>
                <w:rFonts w:ascii="Tahoma" w:eastAsia="Times New Roman" w:hAnsi="Tahoma" w:cs="Times New Roman"/>
                <w:color w:val="231F20"/>
                <w:sz w:val="18"/>
                <w:lang w:val="ru-RU"/>
              </w:rPr>
              <w:t xml:space="preserve">места, </w:t>
            </w:r>
            <w:proofErr w:type="gramStart"/>
            <w:r w:rsidRPr="00FA608A">
              <w:rPr>
                <w:rFonts w:ascii="Tahoma" w:eastAsia="Times New Roman" w:hAnsi="Tahoma" w:cs="Times New Roman"/>
                <w:color w:val="231F20"/>
                <w:sz w:val="18"/>
                <w:lang w:val="ru-RU"/>
              </w:rPr>
              <w:t>см</w:t>
            </w:r>
            <w:proofErr w:type="gramEnd"/>
          </w:p>
        </w:tc>
        <w:tc>
          <w:tcPr>
            <w:tcW w:w="1281" w:type="dxa"/>
          </w:tcPr>
          <w:p w:rsidR="00FA608A" w:rsidRPr="00FA608A" w:rsidRDefault="00FA608A" w:rsidP="00FA608A">
            <w:pPr>
              <w:spacing w:before="77"/>
              <w:ind w:left="688"/>
              <w:rPr>
                <w:rFonts w:ascii="Tahoma" w:eastAsia="Times New Roman" w:hAnsi="Times New Roman" w:cs="Times New Roman"/>
                <w:sz w:val="18"/>
              </w:rPr>
            </w:pPr>
            <w:r w:rsidRPr="00FA608A">
              <w:rPr>
                <w:rFonts w:ascii="Tahoma" w:eastAsia="Times New Roman" w:hAnsi="Times New Roman" w:cs="Times New Roman"/>
                <w:color w:val="231F20"/>
                <w:sz w:val="18"/>
              </w:rPr>
              <w:t>16</w:t>
            </w:r>
          </w:p>
          <w:p w:rsidR="00FA608A" w:rsidRPr="00FA608A" w:rsidRDefault="00FA608A" w:rsidP="00FA608A">
            <w:pPr>
              <w:spacing w:before="5"/>
              <w:rPr>
                <w:rFonts w:ascii="Tahoma" w:eastAsia="Times New Roman" w:hAnsi="Times New Roman" w:cs="Times New Roman"/>
                <w:sz w:val="18"/>
              </w:rPr>
            </w:pPr>
          </w:p>
          <w:p w:rsidR="00FA608A" w:rsidRPr="00FA608A" w:rsidRDefault="00FA608A" w:rsidP="00FA608A">
            <w:pPr>
              <w:spacing w:before="1"/>
              <w:ind w:left="688"/>
              <w:rPr>
                <w:rFonts w:ascii="Tahoma" w:eastAsia="Times New Roman" w:hAnsi="Times New Roman" w:cs="Times New Roman"/>
                <w:sz w:val="18"/>
              </w:rPr>
            </w:pPr>
            <w:r w:rsidRPr="00FA608A">
              <w:rPr>
                <w:rFonts w:ascii="Tahoma" w:eastAsia="Times New Roman" w:hAnsi="Times New Roman" w:cs="Times New Roman"/>
                <w:color w:val="231F20"/>
                <w:sz w:val="18"/>
              </w:rPr>
              <w:t>17</w:t>
            </w:r>
          </w:p>
        </w:tc>
        <w:tc>
          <w:tcPr>
            <w:tcW w:w="2557" w:type="dxa"/>
          </w:tcPr>
          <w:p w:rsidR="00FA608A" w:rsidRPr="00FA608A" w:rsidRDefault="00FA608A" w:rsidP="00FA608A">
            <w:pPr>
              <w:tabs>
                <w:tab w:val="left" w:pos="1379"/>
              </w:tabs>
              <w:spacing w:before="77"/>
              <w:ind w:left="427"/>
              <w:rPr>
                <w:rFonts w:ascii="Tahoma" w:eastAsia="Times New Roman" w:hAnsi="Tahoma" w:cs="Times New Roman"/>
                <w:sz w:val="18"/>
              </w:rPr>
            </w:pPr>
            <w:r w:rsidRPr="00FA608A">
              <w:rPr>
                <w:rFonts w:ascii="Tahoma" w:eastAsia="Times New Roman" w:hAnsi="Tahoma" w:cs="Times New Roman"/>
                <w:color w:val="231F20"/>
                <w:sz w:val="18"/>
              </w:rPr>
              <w:t>230</w:t>
            </w:r>
            <w:r w:rsidRPr="00FA608A">
              <w:rPr>
                <w:rFonts w:ascii="Tahoma" w:eastAsia="Times New Roman" w:hAnsi="Tahoma" w:cs="Times New Roman"/>
                <w:color w:val="231F20"/>
                <w:sz w:val="18"/>
              </w:rPr>
              <w:tab/>
              <w:t>195—210</w:t>
            </w:r>
          </w:p>
          <w:p w:rsidR="00FA608A" w:rsidRPr="00FA608A" w:rsidRDefault="00FA608A" w:rsidP="00FA608A">
            <w:pPr>
              <w:spacing w:before="3"/>
              <w:ind w:left="211"/>
              <w:rPr>
                <w:rFonts w:ascii="Tahoma" w:eastAsia="Times New Roman" w:hAnsi="Tahoma" w:cs="Times New Roman"/>
                <w:sz w:val="18"/>
              </w:rPr>
            </w:pPr>
            <w:r w:rsidRPr="00FA608A">
              <w:rPr>
                <w:rFonts w:ascii="Tahoma" w:eastAsia="Times New Roman" w:hAnsi="Tahoma" w:cs="Times New Roman"/>
                <w:color w:val="231F20"/>
                <w:sz w:val="18"/>
              </w:rPr>
              <w:t>и</w:t>
            </w:r>
            <w:r w:rsidRPr="00FA608A">
              <w:rPr>
                <w:rFonts w:ascii="Tahoma" w:eastAsia="Times New Roman" w:hAnsi="Tahoma" w:cs="Times New Roman"/>
                <w:color w:val="231F20"/>
                <w:spacing w:val="-3"/>
                <w:sz w:val="18"/>
              </w:rPr>
              <w:t xml:space="preserve"> </w:t>
            </w:r>
            <w:r w:rsidRPr="00FA608A">
              <w:rPr>
                <w:rFonts w:ascii="Tahoma" w:eastAsia="Times New Roman" w:hAnsi="Tahoma" w:cs="Times New Roman"/>
                <w:color w:val="231F20"/>
                <w:sz w:val="18"/>
              </w:rPr>
              <w:t>выше</w:t>
            </w:r>
          </w:p>
          <w:p w:rsidR="00FA608A" w:rsidRPr="00FA608A" w:rsidRDefault="00FA608A" w:rsidP="00FA608A">
            <w:pPr>
              <w:tabs>
                <w:tab w:val="left" w:pos="1379"/>
              </w:tabs>
              <w:spacing w:before="3"/>
              <w:ind w:left="427"/>
              <w:rPr>
                <w:rFonts w:ascii="Tahoma" w:eastAsia="Times New Roman" w:hAnsi="Tahoma" w:cs="Times New Roman"/>
                <w:sz w:val="18"/>
              </w:rPr>
            </w:pPr>
            <w:r w:rsidRPr="00FA608A">
              <w:rPr>
                <w:rFonts w:ascii="Tahoma" w:eastAsia="Times New Roman" w:hAnsi="Tahoma" w:cs="Times New Roman"/>
                <w:color w:val="231F20"/>
                <w:sz w:val="18"/>
              </w:rPr>
              <w:t>240</w:t>
            </w:r>
            <w:r w:rsidRPr="00FA608A">
              <w:rPr>
                <w:rFonts w:ascii="Tahoma" w:eastAsia="Times New Roman" w:hAnsi="Tahoma" w:cs="Times New Roman"/>
                <w:color w:val="231F20"/>
                <w:sz w:val="18"/>
              </w:rPr>
              <w:tab/>
              <w:t>205—220</w:t>
            </w:r>
          </w:p>
        </w:tc>
        <w:tc>
          <w:tcPr>
            <w:tcW w:w="1193" w:type="dxa"/>
          </w:tcPr>
          <w:p w:rsidR="00FA608A" w:rsidRPr="00FA608A" w:rsidRDefault="00FA608A" w:rsidP="00FA608A">
            <w:pPr>
              <w:spacing w:before="77"/>
              <w:ind w:left="483"/>
              <w:rPr>
                <w:rFonts w:ascii="Tahoma" w:eastAsia="Times New Roman" w:hAnsi="Times New Roman" w:cs="Times New Roman"/>
                <w:sz w:val="18"/>
              </w:rPr>
            </w:pPr>
            <w:r w:rsidRPr="00FA608A">
              <w:rPr>
                <w:rFonts w:ascii="Tahoma" w:eastAsia="Times New Roman" w:hAnsi="Times New Roman" w:cs="Times New Roman"/>
                <w:color w:val="231F20"/>
                <w:sz w:val="18"/>
              </w:rPr>
              <w:t>180</w:t>
            </w:r>
          </w:p>
          <w:p w:rsidR="00FA608A" w:rsidRPr="00FA608A" w:rsidRDefault="00FA608A" w:rsidP="00FA608A">
            <w:pPr>
              <w:spacing w:before="3" w:line="242" w:lineRule="auto"/>
              <w:ind w:left="483" w:right="310" w:hanging="201"/>
              <w:rPr>
                <w:rFonts w:ascii="Tahoma" w:eastAsia="Times New Roman" w:hAnsi="Tahoma" w:cs="Times New Roman"/>
                <w:sz w:val="18"/>
              </w:rPr>
            </w:pPr>
            <w:r w:rsidRPr="00FA608A">
              <w:rPr>
                <w:rFonts w:ascii="Tahoma" w:eastAsia="Times New Roman" w:hAnsi="Tahoma" w:cs="Times New Roman"/>
                <w:color w:val="231F20"/>
                <w:sz w:val="18"/>
              </w:rPr>
              <w:t>и</w:t>
            </w:r>
            <w:r w:rsidRPr="00FA608A">
              <w:rPr>
                <w:rFonts w:ascii="Tahoma" w:eastAsia="Times New Roman" w:hAnsi="Tahoma" w:cs="Times New Roman"/>
                <w:color w:val="231F20"/>
                <w:spacing w:val="-6"/>
                <w:sz w:val="18"/>
              </w:rPr>
              <w:t xml:space="preserve"> </w:t>
            </w:r>
            <w:r w:rsidRPr="00FA608A">
              <w:rPr>
                <w:rFonts w:ascii="Tahoma" w:eastAsia="Times New Roman" w:hAnsi="Tahoma" w:cs="Times New Roman"/>
                <w:color w:val="231F20"/>
                <w:sz w:val="18"/>
              </w:rPr>
              <w:t>ниже</w:t>
            </w:r>
            <w:r w:rsidRPr="00FA608A">
              <w:rPr>
                <w:rFonts w:ascii="Tahoma" w:eastAsia="Times New Roman" w:hAnsi="Tahoma" w:cs="Times New Roman"/>
                <w:color w:val="231F20"/>
                <w:spacing w:val="-53"/>
                <w:sz w:val="18"/>
              </w:rPr>
              <w:t xml:space="preserve"> </w:t>
            </w:r>
            <w:r w:rsidRPr="00FA608A">
              <w:rPr>
                <w:rFonts w:ascii="Tahoma" w:eastAsia="Times New Roman" w:hAnsi="Tahoma" w:cs="Times New Roman"/>
                <w:color w:val="231F20"/>
                <w:sz w:val="18"/>
              </w:rPr>
              <w:t>190</w:t>
            </w:r>
          </w:p>
        </w:tc>
        <w:tc>
          <w:tcPr>
            <w:tcW w:w="1171" w:type="dxa"/>
          </w:tcPr>
          <w:p w:rsidR="00FA608A" w:rsidRPr="00FA608A" w:rsidRDefault="00FA608A" w:rsidP="00FA608A">
            <w:pPr>
              <w:spacing w:before="77"/>
              <w:ind w:left="538"/>
              <w:rPr>
                <w:rFonts w:ascii="Tahoma" w:eastAsia="Times New Roman" w:hAnsi="Times New Roman" w:cs="Times New Roman"/>
                <w:sz w:val="18"/>
              </w:rPr>
            </w:pPr>
            <w:r w:rsidRPr="00FA608A">
              <w:rPr>
                <w:rFonts w:ascii="Tahoma" w:eastAsia="Times New Roman" w:hAnsi="Times New Roman" w:cs="Times New Roman"/>
                <w:color w:val="231F20"/>
                <w:sz w:val="18"/>
              </w:rPr>
              <w:t>210</w:t>
            </w:r>
          </w:p>
          <w:p w:rsidR="00FA608A" w:rsidRPr="00FA608A" w:rsidRDefault="00FA608A" w:rsidP="00FA608A">
            <w:pPr>
              <w:spacing w:before="3" w:line="242" w:lineRule="auto"/>
              <w:ind w:left="538" w:right="213" w:hanging="212"/>
              <w:rPr>
                <w:rFonts w:ascii="Tahoma" w:eastAsia="Times New Roman" w:hAnsi="Tahoma" w:cs="Times New Roman"/>
                <w:sz w:val="18"/>
              </w:rPr>
            </w:pPr>
            <w:r w:rsidRPr="00FA608A">
              <w:rPr>
                <w:rFonts w:ascii="Tahoma" w:eastAsia="Times New Roman" w:hAnsi="Tahoma" w:cs="Times New Roman"/>
                <w:color w:val="231F20"/>
                <w:sz w:val="18"/>
              </w:rPr>
              <w:t>и выше</w:t>
            </w:r>
            <w:r w:rsidRPr="00FA608A">
              <w:rPr>
                <w:rFonts w:ascii="Tahoma" w:eastAsia="Times New Roman" w:hAnsi="Tahoma" w:cs="Times New Roman"/>
                <w:color w:val="231F20"/>
                <w:spacing w:val="-55"/>
                <w:sz w:val="18"/>
              </w:rPr>
              <w:t xml:space="preserve"> </w:t>
            </w:r>
            <w:r w:rsidRPr="00FA608A">
              <w:rPr>
                <w:rFonts w:ascii="Tahoma" w:eastAsia="Times New Roman" w:hAnsi="Tahoma" w:cs="Times New Roman"/>
                <w:color w:val="231F20"/>
                <w:sz w:val="18"/>
              </w:rPr>
              <w:t>210</w:t>
            </w:r>
          </w:p>
        </w:tc>
        <w:tc>
          <w:tcPr>
            <w:tcW w:w="1523" w:type="dxa"/>
          </w:tcPr>
          <w:p w:rsidR="00FA608A" w:rsidRPr="00FA608A" w:rsidRDefault="00FA608A" w:rsidP="00FA608A">
            <w:pPr>
              <w:spacing w:before="77"/>
              <w:ind w:left="403"/>
              <w:rPr>
                <w:rFonts w:ascii="Tahoma" w:eastAsia="Times New Roman" w:hAnsi="Tahoma" w:cs="Times New Roman"/>
                <w:sz w:val="18"/>
              </w:rPr>
            </w:pPr>
            <w:r w:rsidRPr="00FA608A">
              <w:rPr>
                <w:rFonts w:ascii="Tahoma" w:eastAsia="Times New Roman" w:hAnsi="Tahoma" w:cs="Times New Roman"/>
                <w:color w:val="231F20"/>
                <w:sz w:val="18"/>
              </w:rPr>
              <w:t>170—190</w:t>
            </w:r>
          </w:p>
          <w:p w:rsidR="00FA608A" w:rsidRPr="00FA608A" w:rsidRDefault="00FA608A" w:rsidP="00FA608A">
            <w:pPr>
              <w:spacing w:before="5"/>
              <w:rPr>
                <w:rFonts w:ascii="Tahoma" w:eastAsia="Times New Roman" w:hAnsi="Times New Roman" w:cs="Times New Roman"/>
                <w:sz w:val="18"/>
              </w:rPr>
            </w:pPr>
          </w:p>
          <w:p w:rsidR="00FA608A" w:rsidRPr="00FA608A" w:rsidRDefault="00FA608A" w:rsidP="00FA608A">
            <w:pPr>
              <w:spacing w:before="1"/>
              <w:ind w:left="403"/>
              <w:rPr>
                <w:rFonts w:ascii="Tahoma" w:eastAsia="Times New Roman" w:hAnsi="Tahoma" w:cs="Times New Roman"/>
                <w:sz w:val="18"/>
              </w:rPr>
            </w:pPr>
            <w:r w:rsidRPr="00FA608A">
              <w:rPr>
                <w:rFonts w:ascii="Tahoma" w:eastAsia="Times New Roman" w:hAnsi="Tahoma" w:cs="Times New Roman"/>
                <w:color w:val="231F20"/>
                <w:sz w:val="18"/>
              </w:rPr>
              <w:t>170—190</w:t>
            </w:r>
          </w:p>
        </w:tc>
        <w:tc>
          <w:tcPr>
            <w:tcW w:w="856" w:type="dxa"/>
          </w:tcPr>
          <w:p w:rsidR="00FA608A" w:rsidRPr="00FA608A" w:rsidRDefault="00FA608A" w:rsidP="00FA608A">
            <w:pPr>
              <w:spacing w:before="77"/>
              <w:ind w:left="421"/>
              <w:rPr>
                <w:rFonts w:ascii="Tahoma" w:eastAsia="Times New Roman" w:hAnsi="Times New Roman" w:cs="Times New Roman"/>
                <w:sz w:val="18"/>
              </w:rPr>
            </w:pPr>
            <w:r w:rsidRPr="00FA608A">
              <w:rPr>
                <w:rFonts w:ascii="Tahoma" w:eastAsia="Times New Roman" w:hAnsi="Times New Roman" w:cs="Times New Roman"/>
                <w:color w:val="231F20"/>
                <w:sz w:val="18"/>
              </w:rPr>
              <w:t>160</w:t>
            </w:r>
          </w:p>
          <w:p w:rsidR="00FA608A" w:rsidRPr="00FA608A" w:rsidRDefault="00FA608A" w:rsidP="00FA608A">
            <w:pPr>
              <w:spacing w:before="3" w:line="242" w:lineRule="auto"/>
              <w:ind w:left="421" w:right="34" w:hanging="200"/>
              <w:rPr>
                <w:rFonts w:ascii="Tahoma" w:eastAsia="Times New Roman" w:hAnsi="Tahoma" w:cs="Times New Roman"/>
                <w:sz w:val="18"/>
              </w:rPr>
            </w:pPr>
            <w:r w:rsidRPr="00FA608A">
              <w:rPr>
                <w:rFonts w:ascii="Tahoma" w:eastAsia="Times New Roman" w:hAnsi="Tahoma" w:cs="Times New Roman"/>
                <w:color w:val="231F20"/>
                <w:sz w:val="18"/>
              </w:rPr>
              <w:t>и</w:t>
            </w:r>
            <w:r w:rsidRPr="00FA608A">
              <w:rPr>
                <w:rFonts w:ascii="Tahoma" w:eastAsia="Times New Roman" w:hAnsi="Tahoma" w:cs="Times New Roman"/>
                <w:color w:val="231F20"/>
                <w:spacing w:val="-6"/>
                <w:sz w:val="18"/>
              </w:rPr>
              <w:t xml:space="preserve"> </w:t>
            </w:r>
            <w:r w:rsidRPr="00FA608A">
              <w:rPr>
                <w:rFonts w:ascii="Tahoma" w:eastAsia="Times New Roman" w:hAnsi="Tahoma" w:cs="Times New Roman"/>
                <w:color w:val="231F20"/>
                <w:sz w:val="18"/>
              </w:rPr>
              <w:t>ниже</w:t>
            </w:r>
            <w:r w:rsidRPr="00FA608A">
              <w:rPr>
                <w:rFonts w:ascii="Tahoma" w:eastAsia="Times New Roman" w:hAnsi="Tahoma" w:cs="Times New Roman"/>
                <w:color w:val="231F20"/>
                <w:spacing w:val="-53"/>
                <w:sz w:val="18"/>
              </w:rPr>
              <w:t xml:space="preserve"> </w:t>
            </w:r>
            <w:r w:rsidRPr="00FA608A">
              <w:rPr>
                <w:rFonts w:ascii="Tahoma" w:eastAsia="Times New Roman" w:hAnsi="Tahoma" w:cs="Times New Roman"/>
                <w:color w:val="231F20"/>
                <w:sz w:val="18"/>
              </w:rPr>
              <w:t>160</w:t>
            </w:r>
          </w:p>
        </w:tc>
      </w:tr>
      <w:tr w:rsidR="00FA608A" w:rsidRPr="00FA608A" w:rsidTr="00FA608A">
        <w:trPr>
          <w:trHeight w:val="814"/>
        </w:trPr>
        <w:tc>
          <w:tcPr>
            <w:tcW w:w="686" w:type="dxa"/>
          </w:tcPr>
          <w:p w:rsidR="00FA608A" w:rsidRPr="00FA608A" w:rsidRDefault="00FA608A" w:rsidP="00FA608A">
            <w:pPr>
              <w:spacing w:before="79"/>
              <w:ind w:left="32"/>
              <w:jc w:val="center"/>
              <w:rPr>
                <w:rFonts w:ascii="Tahoma" w:eastAsia="Times New Roman" w:hAnsi="Times New Roman" w:cs="Times New Roman"/>
                <w:sz w:val="18"/>
              </w:rPr>
            </w:pPr>
            <w:r w:rsidRPr="00FA608A">
              <w:rPr>
                <w:rFonts w:ascii="Tahoma" w:eastAsia="Times New Roman" w:hAnsi="Times New Roman" w:cs="Times New Roman"/>
                <w:color w:val="231F20"/>
                <w:sz w:val="18"/>
              </w:rPr>
              <w:t>4</w:t>
            </w:r>
          </w:p>
        </w:tc>
        <w:tc>
          <w:tcPr>
            <w:tcW w:w="1312" w:type="dxa"/>
          </w:tcPr>
          <w:p w:rsidR="00FA608A" w:rsidRPr="00FA608A" w:rsidRDefault="00FA608A" w:rsidP="00FA608A">
            <w:pPr>
              <w:spacing w:before="79" w:line="242" w:lineRule="auto"/>
              <w:ind w:left="148" w:right="412" w:hanging="40"/>
              <w:rPr>
                <w:rFonts w:ascii="Tahoma" w:eastAsia="Times New Roman" w:hAnsi="Tahoma" w:cs="Times New Roman"/>
                <w:sz w:val="18"/>
              </w:rPr>
            </w:pPr>
            <w:r w:rsidRPr="00FA608A">
              <w:rPr>
                <w:rFonts w:ascii="Tahoma" w:eastAsia="Times New Roman" w:hAnsi="Tahoma" w:cs="Times New Roman"/>
                <w:color w:val="231F20"/>
                <w:spacing w:val="-1"/>
                <w:sz w:val="18"/>
              </w:rPr>
              <w:t>Выносли-</w:t>
            </w:r>
            <w:r w:rsidRPr="00FA608A">
              <w:rPr>
                <w:rFonts w:ascii="Tahoma" w:eastAsia="Times New Roman" w:hAnsi="Tahoma" w:cs="Times New Roman"/>
                <w:color w:val="231F20"/>
                <w:spacing w:val="-54"/>
                <w:sz w:val="18"/>
              </w:rPr>
              <w:t xml:space="preserve"> </w:t>
            </w:r>
            <w:r w:rsidRPr="00FA608A">
              <w:rPr>
                <w:rFonts w:ascii="Tahoma" w:eastAsia="Times New Roman" w:hAnsi="Tahoma" w:cs="Times New Roman"/>
                <w:color w:val="231F20"/>
                <w:sz w:val="18"/>
              </w:rPr>
              <w:t>вость</w:t>
            </w:r>
          </w:p>
        </w:tc>
        <w:tc>
          <w:tcPr>
            <w:tcW w:w="3453" w:type="dxa"/>
          </w:tcPr>
          <w:p w:rsidR="00FA608A" w:rsidRPr="00FA608A" w:rsidRDefault="00FA608A" w:rsidP="00FA608A">
            <w:pPr>
              <w:spacing w:before="79"/>
              <w:ind w:left="264"/>
              <w:rPr>
                <w:rFonts w:ascii="Tahoma" w:eastAsia="Times New Roman" w:hAnsi="Tahoma" w:cs="Times New Roman"/>
                <w:sz w:val="18"/>
              </w:rPr>
            </w:pPr>
            <w:r w:rsidRPr="00FA608A">
              <w:rPr>
                <w:rFonts w:ascii="Tahoma" w:eastAsia="Times New Roman" w:hAnsi="Tahoma" w:cs="Times New Roman"/>
                <w:color w:val="231F20"/>
                <w:sz w:val="18"/>
              </w:rPr>
              <w:t>6-минутный</w:t>
            </w:r>
            <w:r w:rsidRPr="00FA608A">
              <w:rPr>
                <w:rFonts w:ascii="Tahoma" w:eastAsia="Times New Roman" w:hAnsi="Tahoma" w:cs="Times New Roman"/>
                <w:color w:val="231F20"/>
                <w:spacing w:val="-4"/>
                <w:sz w:val="18"/>
              </w:rPr>
              <w:t xml:space="preserve"> </w:t>
            </w:r>
            <w:r w:rsidRPr="00FA608A">
              <w:rPr>
                <w:rFonts w:ascii="Tahoma" w:eastAsia="Times New Roman" w:hAnsi="Tahoma" w:cs="Times New Roman"/>
                <w:color w:val="231F20"/>
                <w:sz w:val="18"/>
              </w:rPr>
              <w:t>бег, м</w:t>
            </w:r>
          </w:p>
        </w:tc>
        <w:tc>
          <w:tcPr>
            <w:tcW w:w="1281" w:type="dxa"/>
          </w:tcPr>
          <w:p w:rsidR="00FA608A" w:rsidRPr="00FA608A" w:rsidRDefault="00FA608A" w:rsidP="00FA608A">
            <w:pPr>
              <w:spacing w:before="79"/>
              <w:ind w:left="688"/>
              <w:rPr>
                <w:rFonts w:ascii="Tahoma" w:eastAsia="Times New Roman" w:hAnsi="Times New Roman" w:cs="Times New Roman"/>
                <w:sz w:val="18"/>
              </w:rPr>
            </w:pPr>
            <w:r w:rsidRPr="00FA608A">
              <w:rPr>
                <w:rFonts w:ascii="Tahoma" w:eastAsia="Times New Roman" w:hAnsi="Times New Roman" w:cs="Times New Roman"/>
                <w:color w:val="231F20"/>
                <w:sz w:val="18"/>
              </w:rPr>
              <w:t>16</w:t>
            </w:r>
          </w:p>
          <w:p w:rsidR="00FA608A" w:rsidRPr="00FA608A" w:rsidRDefault="00FA608A" w:rsidP="00FA608A">
            <w:pPr>
              <w:spacing w:before="6"/>
              <w:rPr>
                <w:rFonts w:ascii="Tahoma" w:eastAsia="Times New Roman" w:hAnsi="Times New Roman" w:cs="Times New Roman"/>
                <w:sz w:val="18"/>
              </w:rPr>
            </w:pPr>
          </w:p>
          <w:p w:rsidR="00FA608A" w:rsidRPr="00FA608A" w:rsidRDefault="00FA608A" w:rsidP="00FA608A">
            <w:pPr>
              <w:ind w:left="688"/>
              <w:rPr>
                <w:rFonts w:ascii="Tahoma" w:eastAsia="Times New Roman" w:hAnsi="Times New Roman" w:cs="Times New Roman"/>
                <w:sz w:val="18"/>
              </w:rPr>
            </w:pPr>
            <w:r w:rsidRPr="00FA608A">
              <w:rPr>
                <w:rFonts w:ascii="Tahoma" w:eastAsia="Times New Roman" w:hAnsi="Times New Roman" w:cs="Times New Roman"/>
                <w:color w:val="231F20"/>
                <w:sz w:val="18"/>
              </w:rPr>
              <w:t>17</w:t>
            </w:r>
          </w:p>
        </w:tc>
        <w:tc>
          <w:tcPr>
            <w:tcW w:w="2557" w:type="dxa"/>
          </w:tcPr>
          <w:p w:rsidR="00FA608A" w:rsidRPr="00FA608A" w:rsidRDefault="00FA608A" w:rsidP="00FA608A">
            <w:pPr>
              <w:tabs>
                <w:tab w:val="left" w:pos="1207"/>
              </w:tabs>
              <w:spacing w:before="79"/>
              <w:ind w:left="343"/>
              <w:rPr>
                <w:rFonts w:ascii="Tahoma" w:eastAsia="Times New Roman" w:hAnsi="Tahoma" w:cs="Times New Roman"/>
                <w:sz w:val="18"/>
              </w:rPr>
            </w:pPr>
            <w:r w:rsidRPr="00FA608A">
              <w:rPr>
                <w:rFonts w:ascii="Tahoma" w:eastAsia="Times New Roman" w:hAnsi="Tahoma" w:cs="Times New Roman"/>
                <w:color w:val="231F20"/>
                <w:sz w:val="18"/>
              </w:rPr>
              <w:t>1 500</w:t>
            </w:r>
            <w:r w:rsidRPr="00FA608A">
              <w:rPr>
                <w:rFonts w:ascii="Tahoma" w:eastAsia="Times New Roman" w:hAnsi="Tahoma" w:cs="Times New Roman"/>
                <w:color w:val="231F20"/>
                <w:sz w:val="18"/>
              </w:rPr>
              <w:tab/>
              <w:t>1</w:t>
            </w:r>
            <w:r w:rsidRPr="00FA608A">
              <w:rPr>
                <w:rFonts w:ascii="Tahoma" w:eastAsia="Times New Roman" w:hAnsi="Tahoma" w:cs="Times New Roman"/>
                <w:color w:val="231F20"/>
                <w:spacing w:val="1"/>
                <w:sz w:val="18"/>
              </w:rPr>
              <w:t xml:space="preserve"> </w:t>
            </w:r>
            <w:r w:rsidRPr="00FA608A">
              <w:rPr>
                <w:rFonts w:ascii="Tahoma" w:eastAsia="Times New Roman" w:hAnsi="Tahoma" w:cs="Times New Roman"/>
                <w:color w:val="231F20"/>
                <w:sz w:val="18"/>
              </w:rPr>
              <w:t>300—1</w:t>
            </w:r>
            <w:r w:rsidRPr="00FA608A">
              <w:rPr>
                <w:rFonts w:ascii="Tahoma" w:eastAsia="Times New Roman" w:hAnsi="Tahoma" w:cs="Times New Roman"/>
                <w:color w:val="231F20"/>
                <w:spacing w:val="-2"/>
                <w:sz w:val="18"/>
              </w:rPr>
              <w:t xml:space="preserve"> </w:t>
            </w:r>
            <w:r w:rsidRPr="00FA608A">
              <w:rPr>
                <w:rFonts w:ascii="Tahoma" w:eastAsia="Times New Roman" w:hAnsi="Tahoma" w:cs="Times New Roman"/>
                <w:color w:val="231F20"/>
                <w:sz w:val="18"/>
              </w:rPr>
              <w:t>400</w:t>
            </w:r>
          </w:p>
          <w:p w:rsidR="00FA608A" w:rsidRPr="00FA608A" w:rsidRDefault="00FA608A" w:rsidP="00FA608A">
            <w:pPr>
              <w:spacing w:before="3"/>
              <w:ind w:left="223"/>
              <w:rPr>
                <w:rFonts w:ascii="Tahoma" w:eastAsia="Times New Roman" w:hAnsi="Tahoma" w:cs="Times New Roman"/>
                <w:sz w:val="18"/>
              </w:rPr>
            </w:pPr>
            <w:r w:rsidRPr="00FA608A">
              <w:rPr>
                <w:rFonts w:ascii="Tahoma" w:eastAsia="Times New Roman" w:hAnsi="Tahoma" w:cs="Times New Roman"/>
                <w:color w:val="231F20"/>
                <w:sz w:val="18"/>
              </w:rPr>
              <w:t>и</w:t>
            </w:r>
            <w:r w:rsidRPr="00FA608A">
              <w:rPr>
                <w:rFonts w:ascii="Tahoma" w:eastAsia="Times New Roman" w:hAnsi="Tahoma" w:cs="Times New Roman"/>
                <w:color w:val="231F20"/>
                <w:spacing w:val="-3"/>
                <w:sz w:val="18"/>
              </w:rPr>
              <w:t xml:space="preserve"> </w:t>
            </w:r>
            <w:r w:rsidRPr="00FA608A">
              <w:rPr>
                <w:rFonts w:ascii="Tahoma" w:eastAsia="Times New Roman" w:hAnsi="Tahoma" w:cs="Times New Roman"/>
                <w:color w:val="231F20"/>
                <w:sz w:val="18"/>
              </w:rPr>
              <w:t>выше</w:t>
            </w:r>
          </w:p>
          <w:p w:rsidR="00FA608A" w:rsidRPr="00FA608A" w:rsidRDefault="00FA608A" w:rsidP="00FA608A">
            <w:pPr>
              <w:tabs>
                <w:tab w:val="left" w:pos="1207"/>
              </w:tabs>
              <w:spacing w:before="3"/>
              <w:ind w:left="339"/>
              <w:rPr>
                <w:rFonts w:ascii="Tahoma" w:eastAsia="Times New Roman" w:hAnsi="Tahoma" w:cs="Times New Roman"/>
                <w:sz w:val="18"/>
              </w:rPr>
            </w:pPr>
            <w:r w:rsidRPr="00FA608A">
              <w:rPr>
                <w:rFonts w:ascii="Tahoma" w:eastAsia="Times New Roman" w:hAnsi="Tahoma" w:cs="Times New Roman"/>
                <w:color w:val="231F20"/>
                <w:sz w:val="18"/>
              </w:rPr>
              <w:t>1 500</w:t>
            </w:r>
            <w:r w:rsidRPr="00FA608A">
              <w:rPr>
                <w:rFonts w:ascii="Tahoma" w:eastAsia="Times New Roman" w:hAnsi="Tahoma" w:cs="Times New Roman"/>
                <w:color w:val="231F20"/>
                <w:sz w:val="18"/>
              </w:rPr>
              <w:tab/>
              <w:t>1</w:t>
            </w:r>
            <w:r w:rsidRPr="00FA608A">
              <w:rPr>
                <w:rFonts w:ascii="Tahoma" w:eastAsia="Times New Roman" w:hAnsi="Tahoma" w:cs="Times New Roman"/>
                <w:color w:val="231F20"/>
                <w:spacing w:val="1"/>
                <w:sz w:val="18"/>
              </w:rPr>
              <w:t xml:space="preserve"> </w:t>
            </w:r>
            <w:r w:rsidRPr="00FA608A">
              <w:rPr>
                <w:rFonts w:ascii="Tahoma" w:eastAsia="Times New Roman" w:hAnsi="Tahoma" w:cs="Times New Roman"/>
                <w:color w:val="231F20"/>
                <w:sz w:val="18"/>
              </w:rPr>
              <w:t>300—1</w:t>
            </w:r>
            <w:r w:rsidRPr="00FA608A">
              <w:rPr>
                <w:rFonts w:ascii="Tahoma" w:eastAsia="Times New Roman" w:hAnsi="Tahoma" w:cs="Times New Roman"/>
                <w:color w:val="231F20"/>
                <w:spacing w:val="-2"/>
                <w:sz w:val="18"/>
              </w:rPr>
              <w:t xml:space="preserve"> </w:t>
            </w:r>
            <w:r w:rsidRPr="00FA608A">
              <w:rPr>
                <w:rFonts w:ascii="Tahoma" w:eastAsia="Times New Roman" w:hAnsi="Tahoma" w:cs="Times New Roman"/>
                <w:color w:val="231F20"/>
                <w:sz w:val="18"/>
              </w:rPr>
              <w:t>400</w:t>
            </w:r>
          </w:p>
        </w:tc>
        <w:tc>
          <w:tcPr>
            <w:tcW w:w="1193" w:type="dxa"/>
          </w:tcPr>
          <w:p w:rsidR="00FA608A" w:rsidRPr="00FA608A" w:rsidRDefault="00FA608A" w:rsidP="00FA608A">
            <w:pPr>
              <w:spacing w:before="79"/>
              <w:ind w:right="346"/>
              <w:jc w:val="right"/>
              <w:rPr>
                <w:rFonts w:ascii="Tahoma" w:eastAsia="Times New Roman" w:hAnsi="Times New Roman" w:cs="Times New Roman"/>
                <w:sz w:val="18"/>
              </w:rPr>
            </w:pPr>
            <w:r w:rsidRPr="00FA608A">
              <w:rPr>
                <w:rFonts w:ascii="Tahoma" w:eastAsia="Times New Roman" w:hAnsi="Times New Roman" w:cs="Times New Roman"/>
                <w:color w:val="231F20"/>
                <w:sz w:val="18"/>
              </w:rPr>
              <w:t>1</w:t>
            </w:r>
            <w:r w:rsidRPr="00FA608A">
              <w:rPr>
                <w:rFonts w:ascii="Tahoma" w:eastAsia="Times New Roman" w:hAnsi="Times New Roman" w:cs="Times New Roman"/>
                <w:color w:val="231F20"/>
                <w:spacing w:val="-1"/>
                <w:sz w:val="18"/>
              </w:rPr>
              <w:t xml:space="preserve"> </w:t>
            </w:r>
            <w:r w:rsidRPr="00FA608A">
              <w:rPr>
                <w:rFonts w:ascii="Tahoma" w:eastAsia="Times New Roman" w:hAnsi="Times New Roman" w:cs="Times New Roman"/>
                <w:color w:val="231F20"/>
                <w:sz w:val="18"/>
              </w:rPr>
              <w:t>100</w:t>
            </w:r>
          </w:p>
          <w:p w:rsidR="00FA608A" w:rsidRPr="00FA608A" w:rsidRDefault="00FA608A" w:rsidP="00FA608A">
            <w:pPr>
              <w:spacing w:before="3" w:line="242" w:lineRule="auto"/>
              <w:ind w:left="394" w:right="325" w:hanging="112"/>
              <w:jc w:val="right"/>
              <w:rPr>
                <w:rFonts w:ascii="Tahoma" w:eastAsia="Times New Roman" w:hAnsi="Tahoma" w:cs="Times New Roman"/>
                <w:sz w:val="18"/>
              </w:rPr>
            </w:pPr>
            <w:r w:rsidRPr="00FA608A">
              <w:rPr>
                <w:rFonts w:ascii="Tahoma" w:eastAsia="Times New Roman" w:hAnsi="Tahoma" w:cs="Times New Roman"/>
                <w:color w:val="231F20"/>
                <w:spacing w:val="-1"/>
                <w:sz w:val="18"/>
              </w:rPr>
              <w:t>и ниже</w:t>
            </w:r>
            <w:r w:rsidRPr="00FA608A">
              <w:rPr>
                <w:rFonts w:ascii="Tahoma" w:eastAsia="Times New Roman" w:hAnsi="Tahoma" w:cs="Times New Roman"/>
                <w:color w:val="231F20"/>
                <w:spacing w:val="-54"/>
                <w:sz w:val="18"/>
              </w:rPr>
              <w:t xml:space="preserve"> </w:t>
            </w:r>
            <w:r w:rsidRPr="00FA608A">
              <w:rPr>
                <w:rFonts w:ascii="Tahoma" w:eastAsia="Times New Roman" w:hAnsi="Tahoma" w:cs="Times New Roman"/>
                <w:color w:val="231F20"/>
                <w:sz w:val="18"/>
              </w:rPr>
              <w:t>1</w:t>
            </w:r>
            <w:r w:rsidRPr="00FA608A">
              <w:rPr>
                <w:rFonts w:ascii="Tahoma" w:eastAsia="Times New Roman" w:hAnsi="Tahoma" w:cs="Times New Roman"/>
                <w:color w:val="231F20"/>
                <w:spacing w:val="-1"/>
                <w:sz w:val="18"/>
              </w:rPr>
              <w:t xml:space="preserve"> </w:t>
            </w:r>
            <w:r w:rsidRPr="00FA608A">
              <w:rPr>
                <w:rFonts w:ascii="Tahoma" w:eastAsia="Times New Roman" w:hAnsi="Tahoma" w:cs="Times New Roman"/>
                <w:color w:val="231F20"/>
                <w:sz w:val="18"/>
              </w:rPr>
              <w:t>100</w:t>
            </w:r>
          </w:p>
        </w:tc>
        <w:tc>
          <w:tcPr>
            <w:tcW w:w="1171" w:type="dxa"/>
          </w:tcPr>
          <w:p w:rsidR="00FA608A" w:rsidRPr="00FA608A" w:rsidRDefault="00FA608A" w:rsidP="00FA608A">
            <w:pPr>
              <w:spacing w:before="79"/>
              <w:ind w:right="268"/>
              <w:jc w:val="right"/>
              <w:rPr>
                <w:rFonts w:ascii="Tahoma" w:eastAsia="Times New Roman" w:hAnsi="Times New Roman" w:cs="Times New Roman"/>
                <w:sz w:val="18"/>
              </w:rPr>
            </w:pPr>
            <w:r w:rsidRPr="00FA608A">
              <w:rPr>
                <w:rFonts w:ascii="Tahoma" w:eastAsia="Times New Roman" w:hAnsi="Times New Roman" w:cs="Times New Roman"/>
                <w:color w:val="231F20"/>
                <w:sz w:val="18"/>
              </w:rPr>
              <w:t>1</w:t>
            </w:r>
            <w:r w:rsidRPr="00FA608A">
              <w:rPr>
                <w:rFonts w:ascii="Tahoma" w:eastAsia="Times New Roman" w:hAnsi="Times New Roman" w:cs="Times New Roman"/>
                <w:color w:val="231F20"/>
                <w:spacing w:val="-1"/>
                <w:sz w:val="18"/>
              </w:rPr>
              <w:t xml:space="preserve"> </w:t>
            </w:r>
            <w:r w:rsidRPr="00FA608A">
              <w:rPr>
                <w:rFonts w:ascii="Tahoma" w:eastAsia="Times New Roman" w:hAnsi="Times New Roman" w:cs="Times New Roman"/>
                <w:color w:val="231F20"/>
                <w:sz w:val="18"/>
              </w:rPr>
              <w:t>300</w:t>
            </w:r>
          </w:p>
          <w:p w:rsidR="00FA608A" w:rsidRPr="00FA608A" w:rsidRDefault="00FA608A" w:rsidP="00FA608A">
            <w:pPr>
              <w:spacing w:before="3" w:line="242" w:lineRule="auto"/>
              <w:ind w:left="450" w:right="231" w:hanging="124"/>
              <w:jc w:val="right"/>
              <w:rPr>
                <w:rFonts w:ascii="Tahoma" w:eastAsia="Times New Roman" w:hAnsi="Tahoma" w:cs="Times New Roman"/>
                <w:sz w:val="18"/>
              </w:rPr>
            </w:pPr>
            <w:r w:rsidRPr="00FA608A">
              <w:rPr>
                <w:rFonts w:ascii="Tahoma" w:eastAsia="Times New Roman" w:hAnsi="Tahoma" w:cs="Times New Roman"/>
                <w:color w:val="231F20"/>
                <w:sz w:val="18"/>
              </w:rPr>
              <w:t>и выше</w:t>
            </w:r>
            <w:r w:rsidRPr="00FA608A">
              <w:rPr>
                <w:rFonts w:ascii="Tahoma" w:eastAsia="Times New Roman" w:hAnsi="Tahoma" w:cs="Times New Roman"/>
                <w:color w:val="231F20"/>
                <w:spacing w:val="-55"/>
                <w:sz w:val="18"/>
              </w:rPr>
              <w:t xml:space="preserve"> </w:t>
            </w:r>
            <w:r w:rsidRPr="00FA608A">
              <w:rPr>
                <w:rFonts w:ascii="Tahoma" w:eastAsia="Times New Roman" w:hAnsi="Tahoma" w:cs="Times New Roman"/>
                <w:color w:val="231F20"/>
                <w:sz w:val="18"/>
              </w:rPr>
              <w:t>1</w:t>
            </w:r>
            <w:r w:rsidRPr="00FA608A">
              <w:rPr>
                <w:rFonts w:ascii="Tahoma" w:eastAsia="Times New Roman" w:hAnsi="Tahoma" w:cs="Times New Roman"/>
                <w:color w:val="231F20"/>
                <w:spacing w:val="-1"/>
                <w:sz w:val="18"/>
              </w:rPr>
              <w:t xml:space="preserve"> </w:t>
            </w:r>
            <w:r w:rsidRPr="00FA608A">
              <w:rPr>
                <w:rFonts w:ascii="Tahoma" w:eastAsia="Times New Roman" w:hAnsi="Tahoma" w:cs="Times New Roman"/>
                <w:color w:val="231F20"/>
                <w:sz w:val="18"/>
              </w:rPr>
              <w:t>300</w:t>
            </w:r>
          </w:p>
        </w:tc>
        <w:tc>
          <w:tcPr>
            <w:tcW w:w="1523" w:type="dxa"/>
          </w:tcPr>
          <w:p w:rsidR="00FA608A" w:rsidRPr="00FA608A" w:rsidRDefault="00FA608A" w:rsidP="00FA608A">
            <w:pPr>
              <w:spacing w:before="79"/>
              <w:ind w:left="231"/>
              <w:rPr>
                <w:rFonts w:ascii="Tahoma" w:eastAsia="Times New Roman" w:hAnsi="Tahoma" w:cs="Times New Roman"/>
                <w:sz w:val="18"/>
              </w:rPr>
            </w:pPr>
            <w:r w:rsidRPr="00FA608A">
              <w:rPr>
                <w:rFonts w:ascii="Tahoma" w:eastAsia="Times New Roman" w:hAnsi="Tahoma" w:cs="Times New Roman"/>
                <w:color w:val="231F20"/>
                <w:sz w:val="18"/>
              </w:rPr>
              <w:t>1</w:t>
            </w:r>
            <w:r w:rsidRPr="00FA608A">
              <w:rPr>
                <w:rFonts w:ascii="Tahoma" w:eastAsia="Times New Roman" w:hAnsi="Tahoma" w:cs="Times New Roman"/>
                <w:color w:val="231F20"/>
                <w:spacing w:val="2"/>
                <w:sz w:val="18"/>
              </w:rPr>
              <w:t xml:space="preserve"> </w:t>
            </w:r>
            <w:r w:rsidRPr="00FA608A">
              <w:rPr>
                <w:rFonts w:ascii="Tahoma" w:eastAsia="Times New Roman" w:hAnsi="Tahoma" w:cs="Times New Roman"/>
                <w:color w:val="231F20"/>
                <w:sz w:val="18"/>
              </w:rPr>
              <w:t>050—1</w:t>
            </w:r>
            <w:r w:rsidRPr="00FA608A">
              <w:rPr>
                <w:rFonts w:ascii="Tahoma" w:eastAsia="Times New Roman" w:hAnsi="Tahoma" w:cs="Times New Roman"/>
                <w:color w:val="231F20"/>
                <w:spacing w:val="-2"/>
                <w:sz w:val="18"/>
              </w:rPr>
              <w:t xml:space="preserve"> </w:t>
            </w:r>
            <w:r w:rsidRPr="00FA608A">
              <w:rPr>
                <w:rFonts w:ascii="Tahoma" w:eastAsia="Times New Roman" w:hAnsi="Tahoma" w:cs="Times New Roman"/>
                <w:color w:val="231F20"/>
                <w:sz w:val="18"/>
              </w:rPr>
              <w:t>200</w:t>
            </w:r>
          </w:p>
          <w:p w:rsidR="00FA608A" w:rsidRPr="00FA608A" w:rsidRDefault="00FA608A" w:rsidP="00FA608A">
            <w:pPr>
              <w:spacing w:before="6"/>
              <w:rPr>
                <w:rFonts w:ascii="Tahoma" w:eastAsia="Times New Roman" w:hAnsi="Times New Roman" w:cs="Times New Roman"/>
                <w:sz w:val="18"/>
              </w:rPr>
            </w:pPr>
          </w:p>
          <w:p w:rsidR="00FA608A" w:rsidRPr="00FA608A" w:rsidRDefault="00FA608A" w:rsidP="00FA608A">
            <w:pPr>
              <w:ind w:left="231"/>
              <w:rPr>
                <w:rFonts w:ascii="Tahoma" w:eastAsia="Times New Roman" w:hAnsi="Tahoma" w:cs="Times New Roman"/>
                <w:sz w:val="18"/>
              </w:rPr>
            </w:pPr>
            <w:r w:rsidRPr="00FA608A">
              <w:rPr>
                <w:rFonts w:ascii="Tahoma" w:eastAsia="Times New Roman" w:hAnsi="Tahoma" w:cs="Times New Roman"/>
                <w:color w:val="231F20"/>
                <w:sz w:val="18"/>
              </w:rPr>
              <w:t>1</w:t>
            </w:r>
            <w:r w:rsidRPr="00FA608A">
              <w:rPr>
                <w:rFonts w:ascii="Tahoma" w:eastAsia="Times New Roman" w:hAnsi="Tahoma" w:cs="Times New Roman"/>
                <w:color w:val="231F20"/>
                <w:spacing w:val="2"/>
                <w:sz w:val="18"/>
              </w:rPr>
              <w:t xml:space="preserve"> </w:t>
            </w:r>
            <w:r w:rsidRPr="00FA608A">
              <w:rPr>
                <w:rFonts w:ascii="Tahoma" w:eastAsia="Times New Roman" w:hAnsi="Tahoma" w:cs="Times New Roman"/>
                <w:color w:val="231F20"/>
                <w:sz w:val="18"/>
              </w:rPr>
              <w:t>050—1</w:t>
            </w:r>
            <w:r w:rsidRPr="00FA608A">
              <w:rPr>
                <w:rFonts w:ascii="Tahoma" w:eastAsia="Times New Roman" w:hAnsi="Tahoma" w:cs="Times New Roman"/>
                <w:color w:val="231F20"/>
                <w:spacing w:val="-2"/>
                <w:sz w:val="18"/>
              </w:rPr>
              <w:t xml:space="preserve"> </w:t>
            </w:r>
            <w:r w:rsidRPr="00FA608A">
              <w:rPr>
                <w:rFonts w:ascii="Tahoma" w:eastAsia="Times New Roman" w:hAnsi="Tahoma" w:cs="Times New Roman"/>
                <w:color w:val="231F20"/>
                <w:sz w:val="18"/>
              </w:rPr>
              <w:t>200</w:t>
            </w:r>
          </w:p>
        </w:tc>
        <w:tc>
          <w:tcPr>
            <w:tcW w:w="856" w:type="dxa"/>
          </w:tcPr>
          <w:p w:rsidR="00FA608A" w:rsidRPr="00FA608A" w:rsidRDefault="00FA608A" w:rsidP="00FA608A">
            <w:pPr>
              <w:spacing w:before="79"/>
              <w:ind w:left="421"/>
              <w:rPr>
                <w:rFonts w:ascii="Tahoma" w:eastAsia="Times New Roman" w:hAnsi="Times New Roman" w:cs="Times New Roman"/>
                <w:sz w:val="18"/>
              </w:rPr>
            </w:pPr>
            <w:r w:rsidRPr="00FA608A">
              <w:rPr>
                <w:rFonts w:ascii="Tahoma" w:eastAsia="Times New Roman" w:hAnsi="Times New Roman" w:cs="Times New Roman"/>
                <w:color w:val="231F20"/>
                <w:sz w:val="18"/>
              </w:rPr>
              <w:t>900</w:t>
            </w:r>
          </w:p>
          <w:p w:rsidR="00FA608A" w:rsidRPr="00FA608A" w:rsidRDefault="00FA608A" w:rsidP="00FA608A">
            <w:pPr>
              <w:spacing w:before="3" w:line="242" w:lineRule="auto"/>
              <w:ind w:left="421" w:right="34" w:hanging="200"/>
              <w:rPr>
                <w:rFonts w:ascii="Tahoma" w:eastAsia="Times New Roman" w:hAnsi="Tahoma" w:cs="Times New Roman"/>
                <w:sz w:val="18"/>
              </w:rPr>
            </w:pPr>
            <w:r w:rsidRPr="00FA608A">
              <w:rPr>
                <w:rFonts w:ascii="Tahoma" w:eastAsia="Times New Roman" w:hAnsi="Tahoma" w:cs="Times New Roman"/>
                <w:color w:val="231F20"/>
                <w:sz w:val="18"/>
              </w:rPr>
              <w:t>и</w:t>
            </w:r>
            <w:r w:rsidRPr="00FA608A">
              <w:rPr>
                <w:rFonts w:ascii="Tahoma" w:eastAsia="Times New Roman" w:hAnsi="Tahoma" w:cs="Times New Roman"/>
                <w:color w:val="231F20"/>
                <w:spacing w:val="-6"/>
                <w:sz w:val="18"/>
              </w:rPr>
              <w:t xml:space="preserve"> </w:t>
            </w:r>
            <w:r w:rsidRPr="00FA608A">
              <w:rPr>
                <w:rFonts w:ascii="Tahoma" w:eastAsia="Times New Roman" w:hAnsi="Tahoma" w:cs="Times New Roman"/>
                <w:color w:val="231F20"/>
                <w:sz w:val="18"/>
              </w:rPr>
              <w:t>ниже</w:t>
            </w:r>
            <w:r w:rsidRPr="00FA608A">
              <w:rPr>
                <w:rFonts w:ascii="Tahoma" w:eastAsia="Times New Roman" w:hAnsi="Tahoma" w:cs="Times New Roman"/>
                <w:color w:val="231F20"/>
                <w:spacing w:val="-53"/>
                <w:sz w:val="18"/>
              </w:rPr>
              <w:t xml:space="preserve"> </w:t>
            </w:r>
            <w:r w:rsidRPr="00FA608A">
              <w:rPr>
                <w:rFonts w:ascii="Tahoma" w:eastAsia="Times New Roman" w:hAnsi="Tahoma" w:cs="Times New Roman"/>
                <w:color w:val="231F20"/>
                <w:sz w:val="18"/>
              </w:rPr>
              <w:t>900</w:t>
            </w:r>
          </w:p>
        </w:tc>
      </w:tr>
      <w:tr w:rsidR="00FA608A" w:rsidRPr="00FA608A" w:rsidTr="00FA608A">
        <w:trPr>
          <w:trHeight w:val="564"/>
        </w:trPr>
        <w:tc>
          <w:tcPr>
            <w:tcW w:w="686" w:type="dxa"/>
          </w:tcPr>
          <w:p w:rsidR="00FA608A" w:rsidRPr="00FA608A" w:rsidRDefault="00FA608A" w:rsidP="00FA608A">
            <w:pPr>
              <w:spacing w:before="77"/>
              <w:ind w:left="32"/>
              <w:jc w:val="center"/>
              <w:rPr>
                <w:rFonts w:ascii="Tahoma" w:eastAsia="Times New Roman" w:hAnsi="Times New Roman" w:cs="Times New Roman"/>
                <w:sz w:val="18"/>
              </w:rPr>
            </w:pPr>
            <w:r w:rsidRPr="00FA608A">
              <w:rPr>
                <w:rFonts w:ascii="Tahoma" w:eastAsia="Times New Roman" w:hAnsi="Times New Roman" w:cs="Times New Roman"/>
                <w:color w:val="231F20"/>
                <w:sz w:val="18"/>
              </w:rPr>
              <w:t>5</w:t>
            </w:r>
          </w:p>
        </w:tc>
        <w:tc>
          <w:tcPr>
            <w:tcW w:w="1312" w:type="dxa"/>
          </w:tcPr>
          <w:p w:rsidR="00FA608A" w:rsidRPr="00FA608A" w:rsidRDefault="00FA608A" w:rsidP="00FA608A">
            <w:pPr>
              <w:spacing w:before="77"/>
              <w:ind w:left="112"/>
              <w:rPr>
                <w:rFonts w:ascii="Tahoma" w:eastAsia="Times New Roman" w:hAnsi="Tahoma" w:cs="Times New Roman"/>
                <w:sz w:val="18"/>
              </w:rPr>
            </w:pPr>
            <w:r w:rsidRPr="00FA608A">
              <w:rPr>
                <w:rFonts w:ascii="Tahoma" w:eastAsia="Times New Roman" w:hAnsi="Tahoma" w:cs="Times New Roman"/>
                <w:color w:val="231F20"/>
                <w:sz w:val="18"/>
              </w:rPr>
              <w:t>Гибкость</w:t>
            </w:r>
          </w:p>
        </w:tc>
        <w:tc>
          <w:tcPr>
            <w:tcW w:w="3453" w:type="dxa"/>
          </w:tcPr>
          <w:p w:rsidR="00FA608A" w:rsidRPr="00FA608A" w:rsidRDefault="00FA608A" w:rsidP="00FA608A">
            <w:pPr>
              <w:spacing w:before="75" w:line="242" w:lineRule="auto"/>
              <w:ind w:left="160" w:right="356"/>
              <w:rPr>
                <w:rFonts w:ascii="Tahoma" w:eastAsia="Times New Roman" w:hAnsi="Tahoma" w:cs="Times New Roman"/>
                <w:sz w:val="18"/>
                <w:lang w:val="ru-RU"/>
              </w:rPr>
            </w:pPr>
            <w:r w:rsidRPr="00FA608A">
              <w:rPr>
                <w:rFonts w:ascii="Tahoma" w:eastAsia="Times New Roman" w:hAnsi="Tahoma" w:cs="Times New Roman"/>
                <w:color w:val="231F20"/>
                <w:sz w:val="18"/>
                <w:lang w:val="ru-RU"/>
              </w:rPr>
              <w:t>Наклон</w:t>
            </w:r>
            <w:r w:rsidRPr="00FA608A">
              <w:rPr>
                <w:rFonts w:ascii="Tahoma" w:eastAsia="Times New Roman" w:hAnsi="Tahoma" w:cs="Times New Roman"/>
                <w:color w:val="231F20"/>
                <w:spacing w:val="-6"/>
                <w:sz w:val="18"/>
                <w:lang w:val="ru-RU"/>
              </w:rPr>
              <w:t xml:space="preserve"> </w:t>
            </w:r>
            <w:r w:rsidRPr="00FA608A">
              <w:rPr>
                <w:rFonts w:ascii="Tahoma" w:eastAsia="Times New Roman" w:hAnsi="Tahoma" w:cs="Times New Roman"/>
                <w:color w:val="231F20"/>
                <w:sz w:val="18"/>
                <w:lang w:val="ru-RU"/>
              </w:rPr>
              <w:t>вперед</w:t>
            </w:r>
            <w:r w:rsidRPr="00FA608A">
              <w:rPr>
                <w:rFonts w:ascii="Tahoma" w:eastAsia="Times New Roman" w:hAnsi="Tahoma" w:cs="Times New Roman"/>
                <w:color w:val="231F20"/>
                <w:spacing w:val="-4"/>
                <w:sz w:val="18"/>
                <w:lang w:val="ru-RU"/>
              </w:rPr>
              <w:t xml:space="preserve"> </w:t>
            </w:r>
            <w:r w:rsidRPr="00FA608A">
              <w:rPr>
                <w:rFonts w:ascii="Tahoma" w:eastAsia="Times New Roman" w:hAnsi="Tahoma" w:cs="Times New Roman"/>
                <w:color w:val="231F20"/>
                <w:sz w:val="18"/>
                <w:lang w:val="ru-RU"/>
              </w:rPr>
              <w:t>из</w:t>
            </w:r>
            <w:r w:rsidRPr="00FA608A">
              <w:rPr>
                <w:rFonts w:ascii="Tahoma" w:eastAsia="Times New Roman" w:hAnsi="Tahoma" w:cs="Times New Roman"/>
                <w:color w:val="231F20"/>
                <w:spacing w:val="-3"/>
                <w:sz w:val="18"/>
                <w:lang w:val="ru-RU"/>
              </w:rPr>
              <w:t xml:space="preserve"> </w:t>
            </w:r>
            <w:proofErr w:type="gramStart"/>
            <w:r w:rsidRPr="00FA608A">
              <w:rPr>
                <w:rFonts w:ascii="Tahoma" w:eastAsia="Times New Roman" w:hAnsi="Tahoma" w:cs="Times New Roman"/>
                <w:color w:val="231F20"/>
                <w:sz w:val="18"/>
                <w:lang w:val="ru-RU"/>
              </w:rPr>
              <w:t>положения</w:t>
            </w:r>
            <w:proofErr w:type="gramEnd"/>
            <w:r w:rsidRPr="00FA608A">
              <w:rPr>
                <w:rFonts w:ascii="Tahoma" w:eastAsia="Times New Roman" w:hAnsi="Tahoma" w:cs="Times New Roman"/>
                <w:color w:val="231F20"/>
                <w:spacing w:val="-4"/>
                <w:sz w:val="18"/>
                <w:lang w:val="ru-RU"/>
              </w:rPr>
              <w:t xml:space="preserve"> </w:t>
            </w:r>
            <w:r w:rsidRPr="00FA608A">
              <w:rPr>
                <w:rFonts w:ascii="Tahoma" w:eastAsia="Times New Roman" w:hAnsi="Tahoma" w:cs="Times New Roman"/>
                <w:color w:val="231F20"/>
                <w:sz w:val="18"/>
                <w:lang w:val="ru-RU"/>
              </w:rPr>
              <w:t>стоя,</w:t>
            </w:r>
            <w:r w:rsidRPr="00FA608A">
              <w:rPr>
                <w:rFonts w:ascii="Tahoma" w:eastAsia="Times New Roman" w:hAnsi="Tahoma" w:cs="Times New Roman"/>
                <w:color w:val="231F20"/>
                <w:spacing w:val="-53"/>
                <w:sz w:val="18"/>
                <w:lang w:val="ru-RU"/>
              </w:rPr>
              <w:t xml:space="preserve"> </w:t>
            </w:r>
            <w:r w:rsidRPr="00FA608A">
              <w:rPr>
                <w:rFonts w:ascii="Tahoma" w:eastAsia="Times New Roman" w:hAnsi="Tahoma" w:cs="Times New Roman"/>
                <w:color w:val="231F20"/>
                <w:sz w:val="18"/>
                <w:lang w:val="ru-RU"/>
              </w:rPr>
              <w:t>см</w:t>
            </w:r>
          </w:p>
        </w:tc>
        <w:tc>
          <w:tcPr>
            <w:tcW w:w="1281" w:type="dxa"/>
          </w:tcPr>
          <w:p w:rsidR="00FA608A" w:rsidRPr="00FA608A" w:rsidRDefault="00FA608A" w:rsidP="00FA608A">
            <w:pPr>
              <w:spacing w:before="77"/>
              <w:ind w:right="388"/>
              <w:jc w:val="right"/>
              <w:rPr>
                <w:rFonts w:ascii="Tahoma" w:eastAsia="Times New Roman" w:hAnsi="Times New Roman" w:cs="Times New Roman"/>
                <w:sz w:val="18"/>
              </w:rPr>
            </w:pPr>
            <w:r w:rsidRPr="00FA608A">
              <w:rPr>
                <w:rFonts w:ascii="Tahoma" w:eastAsia="Times New Roman" w:hAnsi="Times New Roman" w:cs="Times New Roman"/>
                <w:color w:val="231F20"/>
                <w:sz w:val="18"/>
              </w:rPr>
              <w:t>16</w:t>
            </w:r>
          </w:p>
        </w:tc>
        <w:tc>
          <w:tcPr>
            <w:tcW w:w="2557" w:type="dxa"/>
          </w:tcPr>
          <w:p w:rsidR="00FA608A" w:rsidRPr="00FA608A" w:rsidRDefault="00FA608A" w:rsidP="00FA608A">
            <w:pPr>
              <w:tabs>
                <w:tab w:val="left" w:pos="1583"/>
              </w:tabs>
              <w:spacing w:before="77"/>
              <w:ind w:left="495"/>
              <w:rPr>
                <w:rFonts w:ascii="Tahoma" w:eastAsia="Times New Roman" w:hAnsi="Tahoma" w:cs="Times New Roman"/>
                <w:sz w:val="18"/>
              </w:rPr>
            </w:pPr>
            <w:r w:rsidRPr="00FA608A">
              <w:rPr>
                <w:rFonts w:ascii="Tahoma" w:eastAsia="Times New Roman" w:hAnsi="Tahoma" w:cs="Times New Roman"/>
                <w:color w:val="231F20"/>
                <w:sz w:val="18"/>
              </w:rPr>
              <w:t>15</w:t>
            </w:r>
            <w:r w:rsidRPr="00FA608A">
              <w:rPr>
                <w:rFonts w:ascii="Tahoma" w:eastAsia="Times New Roman" w:hAnsi="Tahoma" w:cs="Times New Roman"/>
                <w:color w:val="231F20"/>
                <w:sz w:val="18"/>
              </w:rPr>
              <w:tab/>
              <w:t>9—12</w:t>
            </w:r>
          </w:p>
          <w:p w:rsidR="00FA608A" w:rsidRPr="00FA608A" w:rsidRDefault="00FA608A" w:rsidP="00FA608A">
            <w:pPr>
              <w:spacing w:before="3"/>
              <w:ind w:left="215"/>
              <w:rPr>
                <w:rFonts w:ascii="Tahoma" w:eastAsia="Times New Roman" w:hAnsi="Tahoma" w:cs="Times New Roman"/>
                <w:sz w:val="18"/>
              </w:rPr>
            </w:pPr>
            <w:r w:rsidRPr="00FA608A">
              <w:rPr>
                <w:rFonts w:ascii="Tahoma" w:eastAsia="Times New Roman" w:hAnsi="Tahoma" w:cs="Times New Roman"/>
                <w:color w:val="231F20"/>
                <w:sz w:val="18"/>
              </w:rPr>
              <w:t>и</w:t>
            </w:r>
            <w:r w:rsidRPr="00FA608A">
              <w:rPr>
                <w:rFonts w:ascii="Tahoma" w:eastAsia="Times New Roman" w:hAnsi="Tahoma" w:cs="Times New Roman"/>
                <w:color w:val="231F20"/>
                <w:spacing w:val="-3"/>
                <w:sz w:val="18"/>
              </w:rPr>
              <w:t xml:space="preserve"> </w:t>
            </w:r>
            <w:r w:rsidRPr="00FA608A">
              <w:rPr>
                <w:rFonts w:ascii="Tahoma" w:eastAsia="Times New Roman" w:hAnsi="Tahoma" w:cs="Times New Roman"/>
                <w:color w:val="231F20"/>
                <w:sz w:val="18"/>
              </w:rPr>
              <w:t>выше</w:t>
            </w:r>
          </w:p>
        </w:tc>
        <w:tc>
          <w:tcPr>
            <w:tcW w:w="1193" w:type="dxa"/>
          </w:tcPr>
          <w:p w:rsidR="00FA608A" w:rsidRPr="00FA608A" w:rsidRDefault="00FA608A" w:rsidP="00FA608A">
            <w:pPr>
              <w:spacing w:before="77"/>
              <w:ind w:left="144"/>
              <w:jc w:val="center"/>
              <w:rPr>
                <w:rFonts w:ascii="Tahoma" w:eastAsia="Times New Roman" w:hAnsi="Times New Roman" w:cs="Times New Roman"/>
                <w:sz w:val="18"/>
              </w:rPr>
            </w:pPr>
            <w:r w:rsidRPr="00FA608A">
              <w:rPr>
                <w:rFonts w:ascii="Tahoma" w:eastAsia="Times New Roman" w:hAnsi="Times New Roman" w:cs="Times New Roman"/>
                <w:color w:val="231F20"/>
                <w:sz w:val="18"/>
              </w:rPr>
              <w:t>5</w:t>
            </w:r>
          </w:p>
          <w:p w:rsidR="00FA608A" w:rsidRPr="00FA608A" w:rsidRDefault="00FA608A" w:rsidP="00FA608A">
            <w:pPr>
              <w:spacing w:before="3"/>
              <w:ind w:left="264" w:right="306"/>
              <w:jc w:val="center"/>
              <w:rPr>
                <w:rFonts w:ascii="Tahoma" w:eastAsia="Times New Roman" w:hAnsi="Tahoma" w:cs="Times New Roman"/>
                <w:sz w:val="18"/>
              </w:rPr>
            </w:pPr>
            <w:r w:rsidRPr="00FA608A">
              <w:rPr>
                <w:rFonts w:ascii="Tahoma" w:eastAsia="Times New Roman" w:hAnsi="Tahoma" w:cs="Times New Roman"/>
                <w:color w:val="231F20"/>
                <w:sz w:val="18"/>
              </w:rPr>
              <w:t>и</w:t>
            </w:r>
            <w:r w:rsidRPr="00FA608A">
              <w:rPr>
                <w:rFonts w:ascii="Tahoma" w:eastAsia="Times New Roman" w:hAnsi="Tahoma" w:cs="Times New Roman"/>
                <w:color w:val="231F20"/>
                <w:spacing w:val="-4"/>
                <w:sz w:val="18"/>
              </w:rPr>
              <w:t xml:space="preserve"> </w:t>
            </w:r>
            <w:r w:rsidRPr="00FA608A">
              <w:rPr>
                <w:rFonts w:ascii="Tahoma" w:eastAsia="Times New Roman" w:hAnsi="Tahoma" w:cs="Times New Roman"/>
                <w:color w:val="231F20"/>
                <w:sz w:val="18"/>
              </w:rPr>
              <w:t>ниже</w:t>
            </w:r>
          </w:p>
        </w:tc>
        <w:tc>
          <w:tcPr>
            <w:tcW w:w="1171" w:type="dxa"/>
          </w:tcPr>
          <w:p w:rsidR="00FA608A" w:rsidRPr="00FA608A" w:rsidRDefault="00FA608A" w:rsidP="00FA608A">
            <w:pPr>
              <w:spacing w:before="77"/>
              <w:ind w:left="606"/>
              <w:rPr>
                <w:rFonts w:ascii="Tahoma" w:eastAsia="Times New Roman" w:hAnsi="Times New Roman" w:cs="Times New Roman"/>
                <w:sz w:val="18"/>
              </w:rPr>
            </w:pPr>
            <w:r w:rsidRPr="00FA608A">
              <w:rPr>
                <w:rFonts w:ascii="Tahoma" w:eastAsia="Times New Roman" w:hAnsi="Times New Roman" w:cs="Times New Roman"/>
                <w:color w:val="231F20"/>
                <w:sz w:val="18"/>
              </w:rPr>
              <w:t>20</w:t>
            </w:r>
          </w:p>
          <w:p w:rsidR="00FA608A" w:rsidRPr="00FA608A" w:rsidRDefault="00FA608A" w:rsidP="00FA608A">
            <w:pPr>
              <w:spacing w:before="3"/>
              <w:ind w:left="326"/>
              <w:rPr>
                <w:rFonts w:ascii="Tahoma" w:eastAsia="Times New Roman" w:hAnsi="Tahoma" w:cs="Times New Roman"/>
                <w:sz w:val="18"/>
              </w:rPr>
            </w:pPr>
            <w:r w:rsidRPr="00FA608A">
              <w:rPr>
                <w:rFonts w:ascii="Tahoma" w:eastAsia="Times New Roman" w:hAnsi="Tahoma" w:cs="Times New Roman"/>
                <w:color w:val="231F20"/>
                <w:sz w:val="18"/>
              </w:rPr>
              <w:t>и</w:t>
            </w:r>
            <w:r w:rsidRPr="00FA608A">
              <w:rPr>
                <w:rFonts w:ascii="Tahoma" w:eastAsia="Times New Roman" w:hAnsi="Tahoma" w:cs="Times New Roman"/>
                <w:color w:val="231F20"/>
                <w:spacing w:val="-3"/>
                <w:sz w:val="18"/>
              </w:rPr>
              <w:t xml:space="preserve"> </w:t>
            </w:r>
            <w:r w:rsidRPr="00FA608A">
              <w:rPr>
                <w:rFonts w:ascii="Tahoma" w:eastAsia="Times New Roman" w:hAnsi="Tahoma" w:cs="Times New Roman"/>
                <w:color w:val="231F20"/>
                <w:sz w:val="18"/>
              </w:rPr>
              <w:t>выше</w:t>
            </w:r>
          </w:p>
        </w:tc>
        <w:tc>
          <w:tcPr>
            <w:tcW w:w="1523" w:type="dxa"/>
          </w:tcPr>
          <w:p w:rsidR="00FA608A" w:rsidRPr="00FA608A" w:rsidRDefault="00FA608A" w:rsidP="00FA608A">
            <w:pPr>
              <w:spacing w:before="77"/>
              <w:ind w:right="418"/>
              <w:jc w:val="right"/>
              <w:rPr>
                <w:rFonts w:ascii="Tahoma" w:eastAsia="Times New Roman" w:hAnsi="Tahoma" w:cs="Times New Roman"/>
                <w:sz w:val="18"/>
              </w:rPr>
            </w:pPr>
            <w:r w:rsidRPr="00FA608A">
              <w:rPr>
                <w:rFonts w:ascii="Tahoma" w:eastAsia="Times New Roman" w:hAnsi="Tahoma" w:cs="Times New Roman"/>
                <w:color w:val="231F20"/>
                <w:sz w:val="18"/>
              </w:rPr>
              <w:t>12—14</w:t>
            </w:r>
          </w:p>
        </w:tc>
        <w:tc>
          <w:tcPr>
            <w:tcW w:w="856" w:type="dxa"/>
          </w:tcPr>
          <w:p w:rsidR="00FA608A" w:rsidRPr="00FA608A" w:rsidRDefault="00FA608A" w:rsidP="00FA608A">
            <w:pPr>
              <w:spacing w:before="77"/>
              <w:ind w:left="557"/>
              <w:rPr>
                <w:rFonts w:ascii="Tahoma" w:eastAsia="Times New Roman" w:hAnsi="Times New Roman" w:cs="Times New Roman"/>
                <w:sz w:val="18"/>
              </w:rPr>
            </w:pPr>
            <w:r w:rsidRPr="00FA608A">
              <w:rPr>
                <w:rFonts w:ascii="Tahoma" w:eastAsia="Times New Roman" w:hAnsi="Times New Roman" w:cs="Times New Roman"/>
                <w:color w:val="231F20"/>
                <w:sz w:val="18"/>
              </w:rPr>
              <w:t>7</w:t>
            </w:r>
          </w:p>
          <w:p w:rsidR="00FA608A" w:rsidRPr="00FA608A" w:rsidRDefault="00FA608A" w:rsidP="00FA608A">
            <w:pPr>
              <w:spacing w:before="3"/>
              <w:ind w:left="221"/>
              <w:rPr>
                <w:rFonts w:ascii="Tahoma" w:eastAsia="Times New Roman" w:hAnsi="Tahoma" w:cs="Times New Roman"/>
                <w:sz w:val="18"/>
              </w:rPr>
            </w:pPr>
            <w:r w:rsidRPr="00FA608A">
              <w:rPr>
                <w:rFonts w:ascii="Tahoma" w:eastAsia="Times New Roman" w:hAnsi="Tahoma" w:cs="Times New Roman"/>
                <w:color w:val="231F20"/>
                <w:sz w:val="18"/>
              </w:rPr>
              <w:t>и</w:t>
            </w:r>
            <w:r w:rsidRPr="00FA608A">
              <w:rPr>
                <w:rFonts w:ascii="Tahoma" w:eastAsia="Times New Roman" w:hAnsi="Tahoma" w:cs="Times New Roman"/>
                <w:color w:val="231F20"/>
                <w:spacing w:val="-4"/>
                <w:sz w:val="18"/>
              </w:rPr>
              <w:t xml:space="preserve"> </w:t>
            </w:r>
            <w:r w:rsidRPr="00FA608A">
              <w:rPr>
                <w:rFonts w:ascii="Tahoma" w:eastAsia="Times New Roman" w:hAnsi="Tahoma" w:cs="Times New Roman"/>
                <w:color w:val="231F20"/>
                <w:sz w:val="18"/>
              </w:rPr>
              <w:t>ниже</w:t>
            </w:r>
          </w:p>
        </w:tc>
      </w:tr>
    </w:tbl>
    <w:p w:rsidR="00FA608A" w:rsidRPr="00FA608A" w:rsidRDefault="00FA608A" w:rsidP="00FA608A">
      <w:pPr>
        <w:widowControl w:val="0"/>
        <w:autoSpaceDE w:val="0"/>
        <w:autoSpaceDN w:val="0"/>
        <w:spacing w:after="0" w:line="240" w:lineRule="auto"/>
        <w:rPr>
          <w:rFonts w:ascii="Tahoma" w:eastAsia="Times New Roman" w:hAnsi="Tahoma" w:cs="Times New Roman"/>
          <w:sz w:val="18"/>
        </w:rPr>
        <w:sectPr w:rsidR="00FA608A" w:rsidRPr="00FA608A">
          <w:footerReference w:type="default" r:id="rId151"/>
          <w:pgSz w:w="16840" w:h="11910" w:orient="landscape"/>
          <w:pgMar w:top="1100" w:right="1260" w:bottom="280" w:left="1320" w:header="0" w:footer="0" w:gutter="0"/>
          <w:cols w:space="720"/>
        </w:sectPr>
      </w:pPr>
    </w:p>
    <w:p w:rsidR="00FA608A" w:rsidRPr="00FA608A" w:rsidRDefault="00FA608A" w:rsidP="00FA608A">
      <w:pPr>
        <w:widowControl w:val="0"/>
        <w:autoSpaceDE w:val="0"/>
        <w:autoSpaceDN w:val="0"/>
        <w:spacing w:before="75" w:after="0" w:line="247" w:lineRule="auto"/>
        <w:ind w:left="2112" w:right="1523" w:hanging="1641"/>
        <w:outlineLvl w:val="2"/>
        <w:rPr>
          <w:rFonts w:ascii="Times New Roman" w:eastAsia="Times New Roman" w:hAnsi="Times New Roman" w:cs="Times New Roman"/>
          <w:sz w:val="28"/>
          <w:szCs w:val="28"/>
        </w:rPr>
      </w:pPr>
      <w:r w:rsidRPr="00FA608A">
        <w:rPr>
          <w:rFonts w:ascii="Times New Roman" w:eastAsia="Times New Roman" w:hAnsi="Times New Roman" w:cs="Times New Roman"/>
          <w:color w:val="231F20"/>
          <w:sz w:val="28"/>
          <w:szCs w:val="28"/>
        </w:rPr>
        <w:lastRenderedPageBreak/>
        <w:t>Оценка уровня физической подготовленности юношей основного</w:t>
      </w:r>
      <w:r w:rsidRPr="00FA608A">
        <w:rPr>
          <w:rFonts w:ascii="Times New Roman" w:eastAsia="Times New Roman" w:hAnsi="Times New Roman" w:cs="Times New Roman"/>
          <w:color w:val="231F20"/>
          <w:spacing w:val="-67"/>
          <w:sz w:val="28"/>
          <w:szCs w:val="28"/>
        </w:rPr>
        <w:t xml:space="preserve"> </w:t>
      </w:r>
      <w:r w:rsidRPr="00FA608A">
        <w:rPr>
          <w:rFonts w:ascii="Times New Roman" w:eastAsia="Times New Roman" w:hAnsi="Times New Roman" w:cs="Times New Roman"/>
          <w:color w:val="231F20"/>
          <w:sz w:val="28"/>
          <w:szCs w:val="28"/>
        </w:rPr>
        <w:t>и</w:t>
      </w:r>
      <w:r w:rsidRPr="00FA608A">
        <w:rPr>
          <w:rFonts w:ascii="Times New Roman" w:eastAsia="Times New Roman" w:hAnsi="Times New Roman" w:cs="Times New Roman"/>
          <w:color w:val="231F20"/>
          <w:spacing w:val="-2"/>
          <w:sz w:val="28"/>
          <w:szCs w:val="28"/>
        </w:rPr>
        <w:t xml:space="preserve"> </w:t>
      </w:r>
      <w:r w:rsidRPr="00FA608A">
        <w:rPr>
          <w:rFonts w:ascii="Times New Roman" w:eastAsia="Times New Roman" w:hAnsi="Times New Roman" w:cs="Times New Roman"/>
          <w:color w:val="231F20"/>
          <w:sz w:val="28"/>
          <w:szCs w:val="28"/>
        </w:rPr>
        <w:t>подготовительного учебного отделения</w:t>
      </w: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before="6" w:after="1" w:line="240" w:lineRule="auto"/>
        <w:rPr>
          <w:rFonts w:ascii="Times New Roman" w:eastAsia="Times New Roman" w:hAnsi="Times New Roman" w:cs="Times New Roman"/>
          <w:sz w:val="29"/>
          <w:szCs w:val="24"/>
        </w:rPr>
      </w:pPr>
    </w:p>
    <w:tbl>
      <w:tblPr>
        <w:tblStyle w:val="TableNormal"/>
        <w:tblW w:w="0" w:type="auto"/>
        <w:tblInd w:w="41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6358"/>
        <w:gridCol w:w="852"/>
        <w:gridCol w:w="849"/>
        <w:gridCol w:w="853"/>
      </w:tblGrid>
      <w:tr w:rsidR="00FA608A" w:rsidRPr="00FA608A" w:rsidTr="00FA608A">
        <w:trPr>
          <w:trHeight w:val="385"/>
        </w:trPr>
        <w:tc>
          <w:tcPr>
            <w:tcW w:w="6358" w:type="dxa"/>
            <w:vMerge w:val="restart"/>
          </w:tcPr>
          <w:p w:rsidR="00FA608A" w:rsidRPr="00FA608A" w:rsidRDefault="00FA608A" w:rsidP="00FA608A">
            <w:pPr>
              <w:spacing w:before="146"/>
              <w:ind w:left="2901" w:right="2663"/>
              <w:jc w:val="center"/>
              <w:rPr>
                <w:rFonts w:ascii="Tahoma" w:eastAsia="Times New Roman" w:hAnsi="Tahoma" w:cs="Times New Roman"/>
                <w:b/>
                <w:sz w:val="24"/>
              </w:rPr>
            </w:pPr>
            <w:r w:rsidRPr="00FA608A">
              <w:rPr>
                <w:rFonts w:ascii="Tahoma" w:eastAsia="Times New Roman" w:hAnsi="Tahoma" w:cs="Times New Roman"/>
                <w:b/>
                <w:color w:val="231F20"/>
                <w:sz w:val="24"/>
              </w:rPr>
              <w:t>Тесты</w:t>
            </w:r>
          </w:p>
        </w:tc>
        <w:tc>
          <w:tcPr>
            <w:tcW w:w="2554" w:type="dxa"/>
            <w:gridSpan w:val="3"/>
            <w:tcBorders>
              <w:bottom w:val="single" w:sz="6" w:space="0" w:color="231F20"/>
            </w:tcBorders>
          </w:tcPr>
          <w:p w:rsidR="00FA608A" w:rsidRPr="00FA608A" w:rsidRDefault="00FA608A" w:rsidP="00FA608A">
            <w:pPr>
              <w:spacing w:before="6"/>
              <w:ind w:left="571"/>
              <w:rPr>
                <w:rFonts w:ascii="Tahoma" w:eastAsia="Times New Roman" w:hAnsi="Tahoma" w:cs="Times New Roman"/>
                <w:b/>
                <w:sz w:val="24"/>
              </w:rPr>
            </w:pPr>
            <w:r w:rsidRPr="00FA608A">
              <w:rPr>
                <w:rFonts w:ascii="Tahoma" w:eastAsia="Times New Roman" w:hAnsi="Tahoma" w:cs="Times New Roman"/>
                <w:b/>
                <w:color w:val="231F20"/>
                <w:sz w:val="24"/>
              </w:rPr>
              <w:t>Оценка</w:t>
            </w:r>
            <w:r w:rsidRPr="00FA608A">
              <w:rPr>
                <w:rFonts w:ascii="Tahoma" w:eastAsia="Times New Roman" w:hAnsi="Tahoma" w:cs="Times New Roman"/>
                <w:b/>
                <w:color w:val="231F20"/>
                <w:spacing w:val="-1"/>
                <w:sz w:val="24"/>
              </w:rPr>
              <w:t xml:space="preserve"> </w:t>
            </w:r>
            <w:r w:rsidRPr="00FA608A">
              <w:rPr>
                <w:rFonts w:ascii="Tahoma" w:eastAsia="Times New Roman" w:hAnsi="Tahoma" w:cs="Times New Roman"/>
                <w:b/>
                <w:color w:val="231F20"/>
                <w:sz w:val="24"/>
              </w:rPr>
              <w:t>в</w:t>
            </w:r>
          </w:p>
        </w:tc>
      </w:tr>
      <w:tr w:rsidR="00FA608A" w:rsidRPr="00FA608A" w:rsidTr="00FA608A">
        <w:trPr>
          <w:trHeight w:val="333"/>
        </w:trPr>
        <w:tc>
          <w:tcPr>
            <w:tcW w:w="6358" w:type="dxa"/>
            <w:vMerge/>
            <w:tcBorders>
              <w:top w:val="nil"/>
            </w:tcBorders>
          </w:tcPr>
          <w:p w:rsidR="00FA608A" w:rsidRPr="00FA608A" w:rsidRDefault="00FA608A" w:rsidP="00FA608A">
            <w:pPr>
              <w:rPr>
                <w:rFonts w:ascii="Times New Roman" w:eastAsia="Times New Roman" w:hAnsi="Times New Roman" w:cs="Times New Roman"/>
                <w:sz w:val="2"/>
                <w:szCs w:val="2"/>
              </w:rPr>
            </w:pPr>
          </w:p>
        </w:tc>
        <w:tc>
          <w:tcPr>
            <w:tcW w:w="852" w:type="dxa"/>
            <w:tcBorders>
              <w:top w:val="single" w:sz="6" w:space="0" w:color="231F20"/>
            </w:tcBorders>
          </w:tcPr>
          <w:p w:rsidR="00FA608A" w:rsidRPr="00FA608A" w:rsidRDefault="00FA608A" w:rsidP="00FA608A">
            <w:pPr>
              <w:spacing w:line="268" w:lineRule="exact"/>
              <w:ind w:left="61"/>
              <w:jc w:val="center"/>
              <w:rPr>
                <w:rFonts w:ascii="Tahoma" w:eastAsia="Times New Roman" w:hAnsi="Times New Roman" w:cs="Times New Roman"/>
                <w:b/>
                <w:sz w:val="24"/>
              </w:rPr>
            </w:pPr>
            <w:r w:rsidRPr="00FA608A">
              <w:rPr>
                <w:rFonts w:ascii="Tahoma" w:eastAsia="Times New Roman" w:hAnsi="Times New Roman" w:cs="Times New Roman"/>
                <w:b/>
                <w:color w:val="231F20"/>
                <w:sz w:val="24"/>
              </w:rPr>
              <w:t>5</w:t>
            </w:r>
          </w:p>
        </w:tc>
        <w:tc>
          <w:tcPr>
            <w:tcW w:w="849" w:type="dxa"/>
            <w:tcBorders>
              <w:top w:val="single" w:sz="6" w:space="0" w:color="231F20"/>
            </w:tcBorders>
          </w:tcPr>
          <w:p w:rsidR="00FA608A" w:rsidRPr="00FA608A" w:rsidRDefault="00FA608A" w:rsidP="00FA608A">
            <w:pPr>
              <w:spacing w:line="268" w:lineRule="exact"/>
              <w:ind w:left="58"/>
              <w:jc w:val="center"/>
              <w:rPr>
                <w:rFonts w:ascii="Tahoma" w:eastAsia="Times New Roman" w:hAnsi="Times New Roman" w:cs="Times New Roman"/>
                <w:b/>
                <w:sz w:val="24"/>
              </w:rPr>
            </w:pPr>
            <w:r w:rsidRPr="00FA608A">
              <w:rPr>
                <w:rFonts w:ascii="Tahoma" w:eastAsia="Times New Roman" w:hAnsi="Times New Roman" w:cs="Times New Roman"/>
                <w:b/>
                <w:color w:val="231F20"/>
                <w:sz w:val="24"/>
              </w:rPr>
              <w:t>4</w:t>
            </w:r>
          </w:p>
        </w:tc>
        <w:tc>
          <w:tcPr>
            <w:tcW w:w="853" w:type="dxa"/>
            <w:tcBorders>
              <w:top w:val="single" w:sz="6" w:space="0" w:color="231F20"/>
            </w:tcBorders>
          </w:tcPr>
          <w:p w:rsidR="00FA608A" w:rsidRPr="00FA608A" w:rsidRDefault="00FA608A" w:rsidP="00FA608A">
            <w:pPr>
              <w:spacing w:line="268" w:lineRule="exact"/>
              <w:ind w:left="60"/>
              <w:jc w:val="center"/>
              <w:rPr>
                <w:rFonts w:ascii="Tahoma" w:eastAsia="Times New Roman" w:hAnsi="Times New Roman" w:cs="Times New Roman"/>
                <w:b/>
                <w:sz w:val="24"/>
              </w:rPr>
            </w:pPr>
            <w:r w:rsidRPr="00FA608A">
              <w:rPr>
                <w:rFonts w:ascii="Tahoma" w:eastAsia="Times New Roman" w:hAnsi="Times New Roman" w:cs="Times New Roman"/>
                <w:b/>
                <w:color w:val="231F20"/>
                <w:sz w:val="24"/>
              </w:rPr>
              <w:t>3</w:t>
            </w:r>
          </w:p>
        </w:tc>
      </w:tr>
      <w:tr w:rsidR="00FA608A" w:rsidRPr="00FA608A" w:rsidTr="00FA608A">
        <w:trPr>
          <w:trHeight w:val="434"/>
        </w:trPr>
        <w:tc>
          <w:tcPr>
            <w:tcW w:w="6358" w:type="dxa"/>
          </w:tcPr>
          <w:p w:rsidR="00FA608A" w:rsidRPr="00FA608A" w:rsidRDefault="00FA608A" w:rsidP="00FA608A">
            <w:pPr>
              <w:spacing w:before="11"/>
              <w:ind w:left="115"/>
              <w:rPr>
                <w:rFonts w:ascii="Tahoma" w:eastAsia="Times New Roman" w:hAnsi="Tahoma" w:cs="Times New Roman"/>
                <w:sz w:val="24"/>
              </w:rPr>
            </w:pPr>
            <w:r w:rsidRPr="00FA608A">
              <w:rPr>
                <w:rFonts w:ascii="Tahoma" w:eastAsia="Times New Roman" w:hAnsi="Tahoma" w:cs="Times New Roman"/>
                <w:color w:val="231F20"/>
                <w:sz w:val="24"/>
              </w:rPr>
              <w:t>1.</w:t>
            </w:r>
            <w:r w:rsidRPr="00FA608A">
              <w:rPr>
                <w:rFonts w:ascii="Tahoma" w:eastAsia="Times New Roman" w:hAnsi="Tahoma" w:cs="Times New Roman"/>
                <w:color w:val="231F20"/>
                <w:spacing w:val="-1"/>
                <w:sz w:val="24"/>
              </w:rPr>
              <w:t xml:space="preserve"> </w:t>
            </w:r>
            <w:r w:rsidRPr="00FA608A">
              <w:rPr>
                <w:rFonts w:ascii="Tahoma" w:eastAsia="Times New Roman" w:hAnsi="Tahoma" w:cs="Times New Roman"/>
                <w:color w:val="231F20"/>
                <w:sz w:val="24"/>
              </w:rPr>
              <w:t>Бег 3 000 м</w:t>
            </w:r>
            <w:r w:rsidRPr="00FA608A">
              <w:rPr>
                <w:rFonts w:ascii="Tahoma" w:eastAsia="Times New Roman" w:hAnsi="Tahoma" w:cs="Times New Roman"/>
                <w:color w:val="231F20"/>
                <w:spacing w:val="-2"/>
                <w:sz w:val="24"/>
              </w:rPr>
              <w:t xml:space="preserve"> </w:t>
            </w:r>
            <w:r w:rsidRPr="00FA608A">
              <w:rPr>
                <w:rFonts w:ascii="Tahoma" w:eastAsia="Times New Roman" w:hAnsi="Tahoma" w:cs="Times New Roman"/>
                <w:color w:val="231F20"/>
                <w:sz w:val="24"/>
              </w:rPr>
              <w:t>(мин,</w:t>
            </w:r>
            <w:r w:rsidRPr="00FA608A">
              <w:rPr>
                <w:rFonts w:ascii="Tahoma" w:eastAsia="Times New Roman" w:hAnsi="Tahoma" w:cs="Times New Roman"/>
                <w:color w:val="231F20"/>
                <w:spacing w:val="-5"/>
                <w:sz w:val="24"/>
              </w:rPr>
              <w:t xml:space="preserve"> </w:t>
            </w:r>
            <w:r w:rsidRPr="00FA608A">
              <w:rPr>
                <w:rFonts w:ascii="Tahoma" w:eastAsia="Times New Roman" w:hAnsi="Tahoma" w:cs="Times New Roman"/>
                <w:color w:val="231F20"/>
                <w:sz w:val="24"/>
              </w:rPr>
              <w:t>с)</w:t>
            </w:r>
          </w:p>
        </w:tc>
        <w:tc>
          <w:tcPr>
            <w:tcW w:w="852" w:type="dxa"/>
          </w:tcPr>
          <w:p w:rsidR="00FA608A" w:rsidRPr="00FA608A" w:rsidRDefault="00FA608A" w:rsidP="00FA608A">
            <w:pPr>
              <w:spacing w:before="11"/>
              <w:ind w:right="74"/>
              <w:jc w:val="right"/>
              <w:rPr>
                <w:rFonts w:ascii="Tahoma" w:eastAsia="Times New Roman" w:hAnsi="Times New Roman" w:cs="Times New Roman"/>
                <w:sz w:val="24"/>
              </w:rPr>
            </w:pPr>
            <w:r w:rsidRPr="00FA608A">
              <w:rPr>
                <w:rFonts w:ascii="Tahoma" w:eastAsia="Times New Roman" w:hAnsi="Times New Roman" w:cs="Times New Roman"/>
                <w:color w:val="231F20"/>
                <w:sz w:val="24"/>
              </w:rPr>
              <w:t>12,30</w:t>
            </w:r>
          </w:p>
        </w:tc>
        <w:tc>
          <w:tcPr>
            <w:tcW w:w="849" w:type="dxa"/>
          </w:tcPr>
          <w:p w:rsidR="00FA608A" w:rsidRPr="00FA608A" w:rsidRDefault="00FA608A" w:rsidP="00FA608A">
            <w:pPr>
              <w:spacing w:before="11"/>
              <w:ind w:left="144" w:right="57"/>
              <w:jc w:val="center"/>
              <w:rPr>
                <w:rFonts w:ascii="Tahoma" w:eastAsia="Times New Roman" w:hAnsi="Times New Roman" w:cs="Times New Roman"/>
                <w:sz w:val="24"/>
              </w:rPr>
            </w:pPr>
            <w:r w:rsidRPr="00FA608A">
              <w:rPr>
                <w:rFonts w:ascii="Tahoma" w:eastAsia="Times New Roman" w:hAnsi="Times New Roman" w:cs="Times New Roman"/>
                <w:color w:val="231F20"/>
                <w:sz w:val="24"/>
              </w:rPr>
              <w:t>14,00</w:t>
            </w:r>
          </w:p>
        </w:tc>
        <w:tc>
          <w:tcPr>
            <w:tcW w:w="853" w:type="dxa"/>
          </w:tcPr>
          <w:p w:rsidR="00FA608A" w:rsidRPr="00FA608A" w:rsidRDefault="00FA608A" w:rsidP="00FA608A">
            <w:pPr>
              <w:spacing w:before="11"/>
              <w:ind w:left="75"/>
              <w:jc w:val="center"/>
              <w:rPr>
                <w:rFonts w:ascii="Tahoma" w:eastAsia="Times New Roman" w:hAnsi="Tahoma" w:cs="Times New Roman"/>
                <w:sz w:val="24"/>
              </w:rPr>
            </w:pPr>
            <w:r w:rsidRPr="00FA608A">
              <w:rPr>
                <w:rFonts w:ascii="Tahoma" w:eastAsia="Times New Roman" w:hAnsi="Tahoma" w:cs="Times New Roman"/>
                <w:color w:val="231F20"/>
                <w:sz w:val="24"/>
              </w:rPr>
              <w:t>б/вр</w:t>
            </w:r>
          </w:p>
        </w:tc>
      </w:tr>
      <w:tr w:rsidR="00FA608A" w:rsidRPr="00FA608A" w:rsidTr="00FA608A">
        <w:trPr>
          <w:trHeight w:val="390"/>
        </w:trPr>
        <w:tc>
          <w:tcPr>
            <w:tcW w:w="6358" w:type="dxa"/>
          </w:tcPr>
          <w:p w:rsidR="00FA608A" w:rsidRPr="00FA608A" w:rsidRDefault="00FA608A" w:rsidP="00FA608A">
            <w:pPr>
              <w:spacing w:before="15"/>
              <w:ind w:left="115"/>
              <w:rPr>
                <w:rFonts w:ascii="Tahoma" w:eastAsia="Times New Roman" w:hAnsi="Tahoma" w:cs="Times New Roman"/>
                <w:sz w:val="24"/>
                <w:lang w:val="ru-RU"/>
              </w:rPr>
            </w:pPr>
            <w:r w:rsidRPr="00FA608A">
              <w:rPr>
                <w:rFonts w:ascii="Tahoma" w:eastAsia="Times New Roman" w:hAnsi="Tahoma" w:cs="Times New Roman"/>
                <w:color w:val="231F20"/>
                <w:sz w:val="24"/>
                <w:lang w:val="ru-RU"/>
              </w:rPr>
              <w:t>2.</w:t>
            </w:r>
            <w:r w:rsidRPr="00FA608A">
              <w:rPr>
                <w:rFonts w:ascii="Tahoma" w:eastAsia="Times New Roman" w:hAnsi="Tahoma" w:cs="Times New Roman"/>
                <w:color w:val="231F20"/>
                <w:spacing w:val="-1"/>
                <w:sz w:val="24"/>
                <w:lang w:val="ru-RU"/>
              </w:rPr>
              <w:t xml:space="preserve"> </w:t>
            </w:r>
            <w:r w:rsidRPr="00FA608A">
              <w:rPr>
                <w:rFonts w:ascii="Tahoma" w:eastAsia="Times New Roman" w:hAnsi="Tahoma" w:cs="Times New Roman"/>
                <w:color w:val="231F20"/>
                <w:sz w:val="24"/>
                <w:lang w:val="ru-RU"/>
              </w:rPr>
              <w:t>Бег на</w:t>
            </w:r>
            <w:r w:rsidRPr="00FA608A">
              <w:rPr>
                <w:rFonts w:ascii="Tahoma" w:eastAsia="Times New Roman" w:hAnsi="Tahoma" w:cs="Times New Roman"/>
                <w:color w:val="231F20"/>
                <w:spacing w:val="-3"/>
                <w:sz w:val="24"/>
                <w:lang w:val="ru-RU"/>
              </w:rPr>
              <w:t xml:space="preserve"> </w:t>
            </w:r>
            <w:r w:rsidRPr="00FA608A">
              <w:rPr>
                <w:rFonts w:ascii="Tahoma" w:eastAsia="Times New Roman" w:hAnsi="Tahoma" w:cs="Times New Roman"/>
                <w:color w:val="231F20"/>
                <w:sz w:val="24"/>
                <w:lang w:val="ru-RU"/>
              </w:rPr>
              <w:t>лыжах</w:t>
            </w:r>
            <w:r w:rsidRPr="00FA608A">
              <w:rPr>
                <w:rFonts w:ascii="Tahoma" w:eastAsia="Times New Roman" w:hAnsi="Tahoma" w:cs="Times New Roman"/>
                <w:color w:val="231F20"/>
                <w:spacing w:val="1"/>
                <w:sz w:val="24"/>
                <w:lang w:val="ru-RU"/>
              </w:rPr>
              <w:t xml:space="preserve"> </w:t>
            </w:r>
            <w:r w:rsidRPr="00FA608A">
              <w:rPr>
                <w:rFonts w:ascii="Tahoma" w:eastAsia="Times New Roman" w:hAnsi="Tahoma" w:cs="Times New Roman"/>
                <w:color w:val="231F20"/>
                <w:sz w:val="24"/>
                <w:lang w:val="ru-RU"/>
              </w:rPr>
              <w:t>5</w:t>
            </w:r>
            <w:r w:rsidRPr="00FA608A">
              <w:rPr>
                <w:rFonts w:ascii="Tahoma" w:eastAsia="Times New Roman" w:hAnsi="Tahoma" w:cs="Times New Roman"/>
                <w:color w:val="231F20"/>
                <w:spacing w:val="-4"/>
                <w:sz w:val="24"/>
                <w:lang w:val="ru-RU"/>
              </w:rPr>
              <w:t xml:space="preserve"> </w:t>
            </w:r>
            <w:r w:rsidRPr="00FA608A">
              <w:rPr>
                <w:rFonts w:ascii="Tahoma" w:eastAsia="Times New Roman" w:hAnsi="Tahoma" w:cs="Times New Roman"/>
                <w:color w:val="231F20"/>
                <w:sz w:val="24"/>
                <w:lang w:val="ru-RU"/>
              </w:rPr>
              <w:t>км</w:t>
            </w:r>
            <w:r w:rsidRPr="00FA608A">
              <w:rPr>
                <w:rFonts w:ascii="Tahoma" w:eastAsia="Times New Roman" w:hAnsi="Tahoma" w:cs="Times New Roman"/>
                <w:color w:val="231F20"/>
                <w:spacing w:val="-2"/>
                <w:sz w:val="24"/>
                <w:lang w:val="ru-RU"/>
              </w:rPr>
              <w:t xml:space="preserve"> </w:t>
            </w:r>
            <w:r w:rsidRPr="00FA608A">
              <w:rPr>
                <w:rFonts w:ascii="Tahoma" w:eastAsia="Times New Roman" w:hAnsi="Tahoma" w:cs="Times New Roman"/>
                <w:color w:val="231F20"/>
                <w:sz w:val="24"/>
                <w:lang w:val="ru-RU"/>
              </w:rPr>
              <w:t>(мин,</w:t>
            </w:r>
            <w:r w:rsidRPr="00FA608A">
              <w:rPr>
                <w:rFonts w:ascii="Tahoma" w:eastAsia="Times New Roman" w:hAnsi="Tahoma" w:cs="Times New Roman"/>
                <w:color w:val="231F20"/>
                <w:spacing w:val="-1"/>
                <w:sz w:val="24"/>
                <w:lang w:val="ru-RU"/>
              </w:rPr>
              <w:t xml:space="preserve"> </w:t>
            </w:r>
            <w:r w:rsidRPr="00FA608A">
              <w:rPr>
                <w:rFonts w:ascii="Tahoma" w:eastAsia="Times New Roman" w:hAnsi="Tahoma" w:cs="Times New Roman"/>
                <w:color w:val="231F20"/>
                <w:sz w:val="24"/>
                <w:lang w:val="ru-RU"/>
              </w:rPr>
              <w:t>с)</w:t>
            </w:r>
          </w:p>
        </w:tc>
        <w:tc>
          <w:tcPr>
            <w:tcW w:w="852" w:type="dxa"/>
          </w:tcPr>
          <w:p w:rsidR="00FA608A" w:rsidRPr="00FA608A" w:rsidRDefault="00FA608A" w:rsidP="00FA608A">
            <w:pPr>
              <w:spacing w:before="15"/>
              <w:ind w:right="74"/>
              <w:jc w:val="right"/>
              <w:rPr>
                <w:rFonts w:ascii="Tahoma" w:eastAsia="Times New Roman" w:hAnsi="Times New Roman" w:cs="Times New Roman"/>
                <w:sz w:val="24"/>
              </w:rPr>
            </w:pPr>
            <w:r w:rsidRPr="00FA608A">
              <w:rPr>
                <w:rFonts w:ascii="Tahoma" w:eastAsia="Times New Roman" w:hAnsi="Times New Roman" w:cs="Times New Roman"/>
                <w:color w:val="231F20"/>
                <w:sz w:val="24"/>
              </w:rPr>
              <w:t>25,50</w:t>
            </w:r>
          </w:p>
        </w:tc>
        <w:tc>
          <w:tcPr>
            <w:tcW w:w="849" w:type="dxa"/>
          </w:tcPr>
          <w:p w:rsidR="00FA608A" w:rsidRPr="00FA608A" w:rsidRDefault="00FA608A" w:rsidP="00FA608A">
            <w:pPr>
              <w:spacing w:before="15"/>
              <w:ind w:left="144" w:right="57"/>
              <w:jc w:val="center"/>
              <w:rPr>
                <w:rFonts w:ascii="Tahoma" w:eastAsia="Times New Roman" w:hAnsi="Times New Roman" w:cs="Times New Roman"/>
                <w:sz w:val="24"/>
              </w:rPr>
            </w:pPr>
            <w:r w:rsidRPr="00FA608A">
              <w:rPr>
                <w:rFonts w:ascii="Tahoma" w:eastAsia="Times New Roman" w:hAnsi="Times New Roman" w:cs="Times New Roman"/>
                <w:color w:val="231F20"/>
                <w:sz w:val="24"/>
              </w:rPr>
              <w:t>27,20</w:t>
            </w:r>
          </w:p>
        </w:tc>
        <w:tc>
          <w:tcPr>
            <w:tcW w:w="853" w:type="dxa"/>
          </w:tcPr>
          <w:p w:rsidR="00FA608A" w:rsidRPr="00FA608A" w:rsidRDefault="00FA608A" w:rsidP="00FA608A">
            <w:pPr>
              <w:spacing w:before="15"/>
              <w:ind w:left="75"/>
              <w:jc w:val="center"/>
              <w:rPr>
                <w:rFonts w:ascii="Tahoma" w:eastAsia="Times New Roman" w:hAnsi="Tahoma" w:cs="Times New Roman"/>
                <w:sz w:val="24"/>
              </w:rPr>
            </w:pPr>
            <w:r w:rsidRPr="00FA608A">
              <w:rPr>
                <w:rFonts w:ascii="Tahoma" w:eastAsia="Times New Roman" w:hAnsi="Tahoma" w:cs="Times New Roman"/>
                <w:color w:val="231F20"/>
                <w:sz w:val="24"/>
              </w:rPr>
              <w:t>б/вр</w:t>
            </w:r>
          </w:p>
        </w:tc>
      </w:tr>
      <w:tr w:rsidR="00FA608A" w:rsidRPr="00FA608A" w:rsidTr="00FA608A">
        <w:trPr>
          <w:trHeight w:val="385"/>
        </w:trPr>
        <w:tc>
          <w:tcPr>
            <w:tcW w:w="6358" w:type="dxa"/>
          </w:tcPr>
          <w:p w:rsidR="00FA608A" w:rsidRPr="00FA608A" w:rsidRDefault="00FA608A" w:rsidP="00FA608A">
            <w:pPr>
              <w:spacing w:before="11"/>
              <w:ind w:left="115"/>
              <w:rPr>
                <w:rFonts w:ascii="Tahoma" w:eastAsia="Times New Roman" w:hAnsi="Tahoma" w:cs="Times New Roman"/>
                <w:sz w:val="24"/>
              </w:rPr>
            </w:pPr>
            <w:r w:rsidRPr="00FA608A">
              <w:rPr>
                <w:rFonts w:ascii="Tahoma" w:eastAsia="Times New Roman" w:hAnsi="Tahoma" w:cs="Times New Roman"/>
                <w:color w:val="231F20"/>
                <w:sz w:val="24"/>
              </w:rPr>
              <w:t>3.</w:t>
            </w:r>
            <w:r w:rsidRPr="00FA608A">
              <w:rPr>
                <w:rFonts w:ascii="Tahoma" w:eastAsia="Times New Roman" w:hAnsi="Tahoma" w:cs="Times New Roman"/>
                <w:color w:val="231F20"/>
                <w:spacing w:val="-2"/>
                <w:sz w:val="24"/>
              </w:rPr>
              <w:t xml:space="preserve"> </w:t>
            </w:r>
            <w:r w:rsidRPr="00FA608A">
              <w:rPr>
                <w:rFonts w:ascii="Tahoma" w:eastAsia="Times New Roman" w:hAnsi="Tahoma" w:cs="Times New Roman"/>
                <w:color w:val="231F20"/>
                <w:sz w:val="24"/>
              </w:rPr>
              <w:t>Плавание</w:t>
            </w:r>
            <w:r w:rsidRPr="00FA608A">
              <w:rPr>
                <w:rFonts w:ascii="Tahoma" w:eastAsia="Times New Roman" w:hAnsi="Tahoma" w:cs="Times New Roman"/>
                <w:color w:val="231F20"/>
                <w:spacing w:val="1"/>
                <w:sz w:val="24"/>
              </w:rPr>
              <w:t xml:space="preserve"> </w:t>
            </w:r>
            <w:r w:rsidRPr="00FA608A">
              <w:rPr>
                <w:rFonts w:ascii="Tahoma" w:eastAsia="Times New Roman" w:hAnsi="Tahoma" w:cs="Times New Roman"/>
                <w:color w:val="231F20"/>
                <w:sz w:val="24"/>
              </w:rPr>
              <w:t>50 м</w:t>
            </w:r>
            <w:r w:rsidRPr="00FA608A">
              <w:rPr>
                <w:rFonts w:ascii="Tahoma" w:eastAsia="Times New Roman" w:hAnsi="Tahoma" w:cs="Times New Roman"/>
                <w:color w:val="231F20"/>
                <w:spacing w:val="-3"/>
                <w:sz w:val="24"/>
              </w:rPr>
              <w:t xml:space="preserve"> </w:t>
            </w:r>
            <w:r w:rsidRPr="00FA608A">
              <w:rPr>
                <w:rFonts w:ascii="Tahoma" w:eastAsia="Times New Roman" w:hAnsi="Tahoma" w:cs="Times New Roman"/>
                <w:color w:val="231F20"/>
                <w:sz w:val="24"/>
              </w:rPr>
              <w:t>(мин,</w:t>
            </w:r>
            <w:r w:rsidRPr="00FA608A">
              <w:rPr>
                <w:rFonts w:ascii="Tahoma" w:eastAsia="Times New Roman" w:hAnsi="Tahoma" w:cs="Times New Roman"/>
                <w:color w:val="231F20"/>
                <w:spacing w:val="-1"/>
                <w:sz w:val="24"/>
              </w:rPr>
              <w:t xml:space="preserve"> </w:t>
            </w:r>
            <w:r w:rsidRPr="00FA608A">
              <w:rPr>
                <w:rFonts w:ascii="Tahoma" w:eastAsia="Times New Roman" w:hAnsi="Tahoma" w:cs="Times New Roman"/>
                <w:color w:val="231F20"/>
                <w:sz w:val="24"/>
              </w:rPr>
              <w:t>с)</w:t>
            </w:r>
          </w:p>
        </w:tc>
        <w:tc>
          <w:tcPr>
            <w:tcW w:w="852" w:type="dxa"/>
          </w:tcPr>
          <w:p w:rsidR="00FA608A" w:rsidRPr="00FA608A" w:rsidRDefault="00FA608A" w:rsidP="00FA608A">
            <w:pPr>
              <w:spacing w:before="11"/>
              <w:ind w:right="74"/>
              <w:jc w:val="right"/>
              <w:rPr>
                <w:rFonts w:ascii="Tahoma" w:eastAsia="Times New Roman" w:hAnsi="Times New Roman" w:cs="Times New Roman"/>
                <w:sz w:val="24"/>
              </w:rPr>
            </w:pPr>
            <w:r w:rsidRPr="00FA608A">
              <w:rPr>
                <w:rFonts w:ascii="Tahoma" w:eastAsia="Times New Roman" w:hAnsi="Times New Roman" w:cs="Times New Roman"/>
                <w:color w:val="231F20"/>
                <w:sz w:val="24"/>
              </w:rPr>
              <w:t>45,00</w:t>
            </w:r>
          </w:p>
        </w:tc>
        <w:tc>
          <w:tcPr>
            <w:tcW w:w="849" w:type="dxa"/>
          </w:tcPr>
          <w:p w:rsidR="00FA608A" w:rsidRPr="00FA608A" w:rsidRDefault="00FA608A" w:rsidP="00FA608A">
            <w:pPr>
              <w:spacing w:before="11"/>
              <w:ind w:left="144" w:right="57"/>
              <w:jc w:val="center"/>
              <w:rPr>
                <w:rFonts w:ascii="Tahoma" w:eastAsia="Times New Roman" w:hAnsi="Times New Roman" w:cs="Times New Roman"/>
                <w:sz w:val="24"/>
              </w:rPr>
            </w:pPr>
            <w:r w:rsidRPr="00FA608A">
              <w:rPr>
                <w:rFonts w:ascii="Tahoma" w:eastAsia="Times New Roman" w:hAnsi="Times New Roman" w:cs="Times New Roman"/>
                <w:color w:val="231F20"/>
                <w:sz w:val="24"/>
              </w:rPr>
              <w:t>52,00</w:t>
            </w:r>
          </w:p>
        </w:tc>
        <w:tc>
          <w:tcPr>
            <w:tcW w:w="853" w:type="dxa"/>
          </w:tcPr>
          <w:p w:rsidR="00FA608A" w:rsidRPr="00FA608A" w:rsidRDefault="00FA608A" w:rsidP="00FA608A">
            <w:pPr>
              <w:spacing w:before="11"/>
              <w:ind w:left="75"/>
              <w:jc w:val="center"/>
              <w:rPr>
                <w:rFonts w:ascii="Tahoma" w:eastAsia="Times New Roman" w:hAnsi="Tahoma" w:cs="Times New Roman"/>
                <w:sz w:val="24"/>
              </w:rPr>
            </w:pPr>
            <w:r w:rsidRPr="00FA608A">
              <w:rPr>
                <w:rFonts w:ascii="Tahoma" w:eastAsia="Times New Roman" w:hAnsi="Tahoma" w:cs="Times New Roman"/>
                <w:color w:val="231F20"/>
                <w:sz w:val="24"/>
              </w:rPr>
              <w:t>б/вр</w:t>
            </w:r>
          </w:p>
        </w:tc>
      </w:tr>
      <w:tr w:rsidR="00FA608A" w:rsidRPr="00FA608A" w:rsidTr="00FA608A">
        <w:trPr>
          <w:trHeight w:val="606"/>
        </w:trPr>
        <w:tc>
          <w:tcPr>
            <w:tcW w:w="6358" w:type="dxa"/>
          </w:tcPr>
          <w:p w:rsidR="00FA608A" w:rsidRPr="00FA608A" w:rsidRDefault="00FA608A" w:rsidP="00FA608A">
            <w:pPr>
              <w:spacing w:before="11"/>
              <w:ind w:left="115"/>
              <w:rPr>
                <w:rFonts w:ascii="Tahoma" w:eastAsia="Times New Roman" w:hAnsi="Tahoma" w:cs="Times New Roman"/>
                <w:sz w:val="24"/>
                <w:lang w:val="ru-RU"/>
              </w:rPr>
            </w:pPr>
            <w:r w:rsidRPr="00FA608A">
              <w:rPr>
                <w:rFonts w:ascii="Tahoma" w:eastAsia="Times New Roman" w:hAnsi="Tahoma" w:cs="Times New Roman"/>
                <w:color w:val="231F20"/>
                <w:w w:val="95"/>
                <w:sz w:val="24"/>
                <w:lang w:val="ru-RU"/>
              </w:rPr>
              <w:t>4.</w:t>
            </w:r>
            <w:r w:rsidRPr="00FA608A">
              <w:rPr>
                <w:rFonts w:ascii="Tahoma" w:eastAsia="Times New Roman" w:hAnsi="Tahoma" w:cs="Times New Roman"/>
                <w:color w:val="231F20"/>
                <w:spacing w:val="2"/>
                <w:w w:val="95"/>
                <w:sz w:val="24"/>
                <w:lang w:val="ru-RU"/>
              </w:rPr>
              <w:t xml:space="preserve"> </w:t>
            </w:r>
            <w:r w:rsidRPr="00FA608A">
              <w:rPr>
                <w:rFonts w:ascii="Tahoma" w:eastAsia="Times New Roman" w:hAnsi="Tahoma" w:cs="Times New Roman"/>
                <w:color w:val="231F20"/>
                <w:w w:val="95"/>
                <w:sz w:val="24"/>
                <w:lang w:val="ru-RU"/>
              </w:rPr>
              <w:t>Приседание</w:t>
            </w:r>
            <w:r w:rsidRPr="00FA608A">
              <w:rPr>
                <w:rFonts w:ascii="Tahoma" w:eastAsia="Times New Roman" w:hAnsi="Tahoma" w:cs="Times New Roman"/>
                <w:color w:val="231F20"/>
                <w:spacing w:val="5"/>
                <w:w w:val="95"/>
                <w:sz w:val="24"/>
                <w:lang w:val="ru-RU"/>
              </w:rPr>
              <w:t xml:space="preserve"> </w:t>
            </w:r>
            <w:r w:rsidRPr="00FA608A">
              <w:rPr>
                <w:rFonts w:ascii="Tahoma" w:eastAsia="Times New Roman" w:hAnsi="Tahoma" w:cs="Times New Roman"/>
                <w:color w:val="231F20"/>
                <w:w w:val="95"/>
                <w:sz w:val="24"/>
                <w:lang w:val="ru-RU"/>
              </w:rPr>
              <w:t>на</w:t>
            </w:r>
            <w:r w:rsidRPr="00FA608A">
              <w:rPr>
                <w:rFonts w:ascii="Tahoma" w:eastAsia="Times New Roman" w:hAnsi="Tahoma" w:cs="Times New Roman"/>
                <w:color w:val="231F20"/>
                <w:spacing w:val="1"/>
                <w:w w:val="95"/>
                <w:sz w:val="24"/>
                <w:lang w:val="ru-RU"/>
              </w:rPr>
              <w:t xml:space="preserve"> </w:t>
            </w:r>
            <w:r w:rsidRPr="00FA608A">
              <w:rPr>
                <w:rFonts w:ascii="Tahoma" w:eastAsia="Times New Roman" w:hAnsi="Tahoma" w:cs="Times New Roman"/>
                <w:color w:val="231F20"/>
                <w:w w:val="95"/>
                <w:sz w:val="24"/>
                <w:lang w:val="ru-RU"/>
              </w:rPr>
              <w:t>одной</w:t>
            </w:r>
            <w:r w:rsidRPr="00FA608A">
              <w:rPr>
                <w:rFonts w:ascii="Tahoma" w:eastAsia="Times New Roman" w:hAnsi="Tahoma" w:cs="Times New Roman"/>
                <w:color w:val="231F20"/>
                <w:spacing w:val="5"/>
                <w:w w:val="95"/>
                <w:sz w:val="24"/>
                <w:lang w:val="ru-RU"/>
              </w:rPr>
              <w:t xml:space="preserve"> </w:t>
            </w:r>
            <w:r w:rsidRPr="00FA608A">
              <w:rPr>
                <w:rFonts w:ascii="Tahoma" w:eastAsia="Times New Roman" w:hAnsi="Tahoma" w:cs="Times New Roman"/>
                <w:color w:val="231F20"/>
                <w:w w:val="95"/>
                <w:sz w:val="24"/>
                <w:lang w:val="ru-RU"/>
              </w:rPr>
              <w:t>ноге</w:t>
            </w:r>
            <w:r w:rsidRPr="00FA608A">
              <w:rPr>
                <w:rFonts w:ascii="Tahoma" w:eastAsia="Times New Roman" w:hAnsi="Tahoma" w:cs="Times New Roman"/>
                <w:color w:val="231F20"/>
                <w:spacing w:val="5"/>
                <w:w w:val="95"/>
                <w:sz w:val="24"/>
                <w:lang w:val="ru-RU"/>
              </w:rPr>
              <w:t xml:space="preserve"> </w:t>
            </w:r>
            <w:r w:rsidRPr="00FA608A">
              <w:rPr>
                <w:rFonts w:ascii="Tahoma" w:eastAsia="Times New Roman" w:hAnsi="Tahoma" w:cs="Times New Roman"/>
                <w:color w:val="231F20"/>
                <w:w w:val="95"/>
                <w:sz w:val="24"/>
                <w:lang w:val="ru-RU"/>
              </w:rPr>
              <w:t>с</w:t>
            </w:r>
            <w:r w:rsidRPr="00FA608A">
              <w:rPr>
                <w:rFonts w:ascii="Tahoma" w:eastAsia="Times New Roman" w:hAnsi="Tahoma" w:cs="Times New Roman"/>
                <w:color w:val="231F20"/>
                <w:spacing w:val="-1"/>
                <w:w w:val="95"/>
                <w:sz w:val="24"/>
                <w:lang w:val="ru-RU"/>
              </w:rPr>
              <w:t xml:space="preserve"> </w:t>
            </w:r>
            <w:r w:rsidRPr="00FA608A">
              <w:rPr>
                <w:rFonts w:ascii="Tahoma" w:eastAsia="Times New Roman" w:hAnsi="Tahoma" w:cs="Times New Roman"/>
                <w:color w:val="231F20"/>
                <w:w w:val="95"/>
                <w:sz w:val="24"/>
                <w:lang w:val="ru-RU"/>
              </w:rPr>
              <w:t>опорой</w:t>
            </w:r>
            <w:r w:rsidRPr="00FA608A">
              <w:rPr>
                <w:rFonts w:ascii="Tahoma" w:eastAsia="Times New Roman" w:hAnsi="Tahoma" w:cs="Times New Roman"/>
                <w:color w:val="231F20"/>
                <w:spacing w:val="1"/>
                <w:w w:val="95"/>
                <w:sz w:val="24"/>
                <w:lang w:val="ru-RU"/>
              </w:rPr>
              <w:t xml:space="preserve"> </w:t>
            </w:r>
            <w:r w:rsidRPr="00FA608A">
              <w:rPr>
                <w:rFonts w:ascii="Tahoma" w:eastAsia="Times New Roman" w:hAnsi="Tahoma" w:cs="Times New Roman"/>
                <w:color w:val="231F20"/>
                <w:w w:val="95"/>
                <w:sz w:val="24"/>
                <w:lang w:val="ru-RU"/>
              </w:rPr>
              <w:t>о</w:t>
            </w:r>
            <w:r w:rsidRPr="00FA608A">
              <w:rPr>
                <w:rFonts w:ascii="Tahoma" w:eastAsia="Times New Roman" w:hAnsi="Tahoma" w:cs="Times New Roman"/>
                <w:color w:val="231F20"/>
                <w:spacing w:val="1"/>
                <w:w w:val="95"/>
                <w:sz w:val="24"/>
                <w:lang w:val="ru-RU"/>
              </w:rPr>
              <w:t xml:space="preserve"> </w:t>
            </w:r>
            <w:r w:rsidRPr="00FA608A">
              <w:rPr>
                <w:rFonts w:ascii="Tahoma" w:eastAsia="Times New Roman" w:hAnsi="Tahoma" w:cs="Times New Roman"/>
                <w:color w:val="231F20"/>
                <w:w w:val="95"/>
                <w:sz w:val="24"/>
                <w:lang w:val="ru-RU"/>
              </w:rPr>
              <w:t>стену</w:t>
            </w:r>
          </w:p>
          <w:p w:rsidR="00FA608A" w:rsidRPr="00FA608A" w:rsidRDefault="00FA608A" w:rsidP="00FA608A">
            <w:pPr>
              <w:spacing w:before="26" w:line="259" w:lineRule="exact"/>
              <w:ind w:left="115"/>
              <w:rPr>
                <w:rFonts w:ascii="Tahoma" w:eastAsia="Times New Roman" w:hAnsi="Tahoma" w:cs="Times New Roman"/>
                <w:sz w:val="24"/>
              </w:rPr>
            </w:pPr>
            <w:r w:rsidRPr="00FA608A">
              <w:rPr>
                <w:rFonts w:ascii="Tahoma" w:eastAsia="Times New Roman" w:hAnsi="Tahoma" w:cs="Times New Roman"/>
                <w:color w:val="231F20"/>
                <w:w w:val="95"/>
                <w:sz w:val="24"/>
              </w:rPr>
              <w:t>(количество</w:t>
            </w:r>
            <w:r w:rsidRPr="00FA608A">
              <w:rPr>
                <w:rFonts w:ascii="Tahoma" w:eastAsia="Times New Roman" w:hAnsi="Tahoma" w:cs="Times New Roman"/>
                <w:color w:val="231F20"/>
                <w:spacing w:val="4"/>
                <w:w w:val="95"/>
                <w:sz w:val="24"/>
              </w:rPr>
              <w:t xml:space="preserve"> </w:t>
            </w:r>
            <w:r w:rsidRPr="00FA608A">
              <w:rPr>
                <w:rFonts w:ascii="Tahoma" w:eastAsia="Times New Roman" w:hAnsi="Tahoma" w:cs="Times New Roman"/>
                <w:color w:val="231F20"/>
                <w:w w:val="95"/>
                <w:sz w:val="24"/>
              </w:rPr>
              <w:t>раз</w:t>
            </w:r>
          </w:p>
        </w:tc>
        <w:tc>
          <w:tcPr>
            <w:tcW w:w="852" w:type="dxa"/>
          </w:tcPr>
          <w:p w:rsidR="00FA608A" w:rsidRPr="00FA608A" w:rsidRDefault="00FA608A" w:rsidP="00FA608A">
            <w:pPr>
              <w:spacing w:before="11"/>
              <w:ind w:left="315"/>
              <w:rPr>
                <w:rFonts w:ascii="Tahoma" w:eastAsia="Times New Roman" w:hAnsi="Times New Roman" w:cs="Times New Roman"/>
                <w:sz w:val="24"/>
              </w:rPr>
            </w:pPr>
            <w:r w:rsidRPr="00FA608A">
              <w:rPr>
                <w:rFonts w:ascii="Tahoma" w:eastAsia="Times New Roman" w:hAnsi="Times New Roman" w:cs="Times New Roman"/>
                <w:color w:val="231F20"/>
                <w:sz w:val="24"/>
              </w:rPr>
              <w:t>10</w:t>
            </w:r>
          </w:p>
        </w:tc>
        <w:tc>
          <w:tcPr>
            <w:tcW w:w="849" w:type="dxa"/>
          </w:tcPr>
          <w:p w:rsidR="00FA608A" w:rsidRPr="00FA608A" w:rsidRDefault="00FA608A" w:rsidP="00FA608A">
            <w:pPr>
              <w:spacing w:before="11"/>
              <w:ind w:left="27"/>
              <w:jc w:val="center"/>
              <w:rPr>
                <w:rFonts w:ascii="Tahoma" w:eastAsia="Times New Roman" w:hAnsi="Times New Roman" w:cs="Times New Roman"/>
                <w:sz w:val="24"/>
              </w:rPr>
            </w:pPr>
            <w:r w:rsidRPr="00FA608A">
              <w:rPr>
                <w:rFonts w:ascii="Tahoma" w:eastAsia="Times New Roman" w:hAnsi="Times New Roman" w:cs="Times New Roman"/>
                <w:color w:val="231F20"/>
                <w:sz w:val="24"/>
              </w:rPr>
              <w:t>8</w:t>
            </w:r>
          </w:p>
        </w:tc>
        <w:tc>
          <w:tcPr>
            <w:tcW w:w="853" w:type="dxa"/>
          </w:tcPr>
          <w:p w:rsidR="00FA608A" w:rsidRPr="00FA608A" w:rsidRDefault="00FA608A" w:rsidP="00FA608A">
            <w:pPr>
              <w:spacing w:before="11"/>
              <w:ind w:left="29"/>
              <w:jc w:val="center"/>
              <w:rPr>
                <w:rFonts w:ascii="Tahoma" w:eastAsia="Times New Roman" w:hAnsi="Times New Roman" w:cs="Times New Roman"/>
                <w:sz w:val="24"/>
              </w:rPr>
            </w:pPr>
            <w:r w:rsidRPr="00FA608A">
              <w:rPr>
                <w:rFonts w:ascii="Tahoma" w:eastAsia="Times New Roman" w:hAnsi="Times New Roman" w:cs="Times New Roman"/>
                <w:color w:val="231F20"/>
                <w:sz w:val="24"/>
              </w:rPr>
              <w:t>5</w:t>
            </w:r>
          </w:p>
        </w:tc>
      </w:tr>
      <w:tr w:rsidR="00FA608A" w:rsidRPr="00FA608A" w:rsidTr="00FA608A">
        <w:trPr>
          <w:trHeight w:val="386"/>
        </w:trPr>
        <w:tc>
          <w:tcPr>
            <w:tcW w:w="6358" w:type="dxa"/>
          </w:tcPr>
          <w:p w:rsidR="00FA608A" w:rsidRPr="00FA608A" w:rsidRDefault="00FA608A" w:rsidP="00FA608A">
            <w:pPr>
              <w:spacing w:before="15"/>
              <w:ind w:left="115"/>
              <w:rPr>
                <w:rFonts w:ascii="Tahoma" w:eastAsia="Times New Roman" w:hAnsi="Tahoma" w:cs="Times New Roman"/>
                <w:sz w:val="24"/>
                <w:lang w:val="ru-RU"/>
              </w:rPr>
            </w:pPr>
            <w:r w:rsidRPr="00FA608A">
              <w:rPr>
                <w:rFonts w:ascii="Tahoma" w:eastAsia="Times New Roman" w:hAnsi="Tahoma" w:cs="Times New Roman"/>
                <w:color w:val="231F20"/>
                <w:sz w:val="24"/>
                <w:lang w:val="ru-RU"/>
              </w:rPr>
              <w:t>5.</w:t>
            </w:r>
            <w:r w:rsidRPr="00FA608A">
              <w:rPr>
                <w:rFonts w:ascii="Tahoma" w:eastAsia="Times New Roman" w:hAnsi="Tahoma" w:cs="Times New Roman"/>
                <w:color w:val="231F20"/>
                <w:spacing w:val="-2"/>
                <w:sz w:val="24"/>
                <w:lang w:val="ru-RU"/>
              </w:rPr>
              <w:t xml:space="preserve"> </w:t>
            </w:r>
            <w:r w:rsidRPr="00FA608A">
              <w:rPr>
                <w:rFonts w:ascii="Tahoma" w:eastAsia="Times New Roman" w:hAnsi="Tahoma" w:cs="Times New Roman"/>
                <w:color w:val="231F20"/>
                <w:sz w:val="24"/>
                <w:lang w:val="ru-RU"/>
              </w:rPr>
              <w:t>Прыжок</w:t>
            </w:r>
            <w:r w:rsidRPr="00FA608A">
              <w:rPr>
                <w:rFonts w:ascii="Tahoma" w:eastAsia="Times New Roman" w:hAnsi="Tahoma" w:cs="Times New Roman"/>
                <w:color w:val="231F20"/>
                <w:spacing w:val="-1"/>
                <w:sz w:val="24"/>
                <w:lang w:val="ru-RU"/>
              </w:rPr>
              <w:t xml:space="preserve"> </w:t>
            </w:r>
            <w:r w:rsidRPr="00FA608A">
              <w:rPr>
                <w:rFonts w:ascii="Tahoma" w:eastAsia="Times New Roman" w:hAnsi="Tahoma" w:cs="Times New Roman"/>
                <w:color w:val="231F20"/>
                <w:sz w:val="24"/>
                <w:lang w:val="ru-RU"/>
              </w:rPr>
              <w:t>в</w:t>
            </w:r>
            <w:r w:rsidRPr="00FA608A">
              <w:rPr>
                <w:rFonts w:ascii="Tahoma" w:eastAsia="Times New Roman" w:hAnsi="Tahoma" w:cs="Times New Roman"/>
                <w:color w:val="231F20"/>
                <w:spacing w:val="-2"/>
                <w:sz w:val="24"/>
                <w:lang w:val="ru-RU"/>
              </w:rPr>
              <w:t xml:space="preserve"> </w:t>
            </w:r>
            <w:r w:rsidRPr="00FA608A">
              <w:rPr>
                <w:rFonts w:ascii="Tahoma" w:eastAsia="Times New Roman" w:hAnsi="Tahoma" w:cs="Times New Roman"/>
                <w:color w:val="231F20"/>
                <w:sz w:val="24"/>
                <w:lang w:val="ru-RU"/>
              </w:rPr>
              <w:t>длину</w:t>
            </w:r>
            <w:r w:rsidRPr="00FA608A">
              <w:rPr>
                <w:rFonts w:ascii="Tahoma" w:eastAsia="Times New Roman" w:hAnsi="Tahoma" w:cs="Times New Roman"/>
                <w:color w:val="231F20"/>
                <w:spacing w:val="-1"/>
                <w:sz w:val="24"/>
                <w:lang w:val="ru-RU"/>
              </w:rPr>
              <w:t xml:space="preserve"> </w:t>
            </w:r>
            <w:r w:rsidRPr="00FA608A">
              <w:rPr>
                <w:rFonts w:ascii="Tahoma" w:eastAsia="Times New Roman" w:hAnsi="Tahoma" w:cs="Times New Roman"/>
                <w:color w:val="231F20"/>
                <w:sz w:val="24"/>
                <w:lang w:val="ru-RU"/>
              </w:rPr>
              <w:t>с места</w:t>
            </w:r>
            <w:r w:rsidRPr="00FA608A">
              <w:rPr>
                <w:rFonts w:ascii="Tahoma" w:eastAsia="Times New Roman" w:hAnsi="Tahoma" w:cs="Times New Roman"/>
                <w:color w:val="231F20"/>
                <w:spacing w:val="-4"/>
                <w:sz w:val="24"/>
                <w:lang w:val="ru-RU"/>
              </w:rPr>
              <w:t xml:space="preserve"> </w:t>
            </w:r>
            <w:r w:rsidRPr="00FA608A">
              <w:rPr>
                <w:rFonts w:ascii="Tahoma" w:eastAsia="Times New Roman" w:hAnsi="Tahoma" w:cs="Times New Roman"/>
                <w:color w:val="231F20"/>
                <w:sz w:val="24"/>
                <w:lang w:val="ru-RU"/>
              </w:rPr>
              <w:t>(</w:t>
            </w:r>
            <w:proofErr w:type="gramStart"/>
            <w:r w:rsidRPr="00FA608A">
              <w:rPr>
                <w:rFonts w:ascii="Tahoma" w:eastAsia="Times New Roman" w:hAnsi="Tahoma" w:cs="Times New Roman"/>
                <w:color w:val="231F20"/>
                <w:sz w:val="24"/>
                <w:lang w:val="ru-RU"/>
              </w:rPr>
              <w:t>см</w:t>
            </w:r>
            <w:proofErr w:type="gramEnd"/>
            <w:r w:rsidRPr="00FA608A">
              <w:rPr>
                <w:rFonts w:ascii="Tahoma" w:eastAsia="Times New Roman" w:hAnsi="Tahoma" w:cs="Times New Roman"/>
                <w:color w:val="231F20"/>
                <w:sz w:val="24"/>
                <w:lang w:val="ru-RU"/>
              </w:rPr>
              <w:t>)</w:t>
            </w:r>
          </w:p>
        </w:tc>
        <w:tc>
          <w:tcPr>
            <w:tcW w:w="852" w:type="dxa"/>
          </w:tcPr>
          <w:p w:rsidR="00FA608A" w:rsidRPr="00FA608A" w:rsidRDefault="00FA608A" w:rsidP="00FA608A">
            <w:pPr>
              <w:spacing w:before="15"/>
              <w:ind w:left="259"/>
              <w:rPr>
                <w:rFonts w:ascii="Tahoma" w:eastAsia="Times New Roman" w:hAnsi="Times New Roman" w:cs="Times New Roman"/>
                <w:sz w:val="24"/>
              </w:rPr>
            </w:pPr>
            <w:r w:rsidRPr="00FA608A">
              <w:rPr>
                <w:rFonts w:ascii="Tahoma" w:eastAsia="Times New Roman" w:hAnsi="Times New Roman" w:cs="Times New Roman"/>
                <w:color w:val="231F20"/>
                <w:sz w:val="24"/>
              </w:rPr>
              <w:t>230</w:t>
            </w:r>
          </w:p>
        </w:tc>
        <w:tc>
          <w:tcPr>
            <w:tcW w:w="849" w:type="dxa"/>
          </w:tcPr>
          <w:p w:rsidR="00FA608A" w:rsidRPr="00FA608A" w:rsidRDefault="00FA608A" w:rsidP="00FA608A">
            <w:pPr>
              <w:spacing w:before="15"/>
              <w:ind w:left="125" w:right="57"/>
              <w:jc w:val="center"/>
              <w:rPr>
                <w:rFonts w:ascii="Tahoma" w:eastAsia="Times New Roman" w:hAnsi="Times New Roman" w:cs="Times New Roman"/>
                <w:sz w:val="24"/>
              </w:rPr>
            </w:pPr>
            <w:r w:rsidRPr="00FA608A">
              <w:rPr>
                <w:rFonts w:ascii="Tahoma" w:eastAsia="Times New Roman" w:hAnsi="Times New Roman" w:cs="Times New Roman"/>
                <w:color w:val="231F20"/>
                <w:sz w:val="24"/>
              </w:rPr>
              <w:t>210</w:t>
            </w:r>
          </w:p>
        </w:tc>
        <w:tc>
          <w:tcPr>
            <w:tcW w:w="853" w:type="dxa"/>
          </w:tcPr>
          <w:p w:rsidR="00FA608A" w:rsidRPr="00FA608A" w:rsidRDefault="00FA608A" w:rsidP="00FA608A">
            <w:pPr>
              <w:spacing w:before="15"/>
              <w:ind w:left="69"/>
              <w:jc w:val="center"/>
              <w:rPr>
                <w:rFonts w:ascii="Tahoma" w:eastAsia="Times New Roman" w:hAnsi="Times New Roman" w:cs="Times New Roman"/>
                <w:sz w:val="24"/>
              </w:rPr>
            </w:pPr>
            <w:r w:rsidRPr="00FA608A">
              <w:rPr>
                <w:rFonts w:ascii="Tahoma" w:eastAsia="Times New Roman" w:hAnsi="Times New Roman" w:cs="Times New Roman"/>
                <w:color w:val="231F20"/>
                <w:sz w:val="24"/>
              </w:rPr>
              <w:t>190</w:t>
            </w:r>
          </w:p>
        </w:tc>
      </w:tr>
      <w:tr w:rsidR="00FA608A" w:rsidRPr="00FA608A" w:rsidTr="00FA608A">
        <w:trPr>
          <w:trHeight w:val="390"/>
        </w:trPr>
        <w:tc>
          <w:tcPr>
            <w:tcW w:w="6358" w:type="dxa"/>
          </w:tcPr>
          <w:p w:rsidR="00FA608A" w:rsidRPr="00FA608A" w:rsidRDefault="00FA608A" w:rsidP="00FA608A">
            <w:pPr>
              <w:spacing w:before="14"/>
              <w:ind w:left="115"/>
              <w:rPr>
                <w:rFonts w:ascii="Tahoma" w:eastAsia="Times New Roman" w:hAnsi="Tahoma" w:cs="Times New Roman"/>
                <w:sz w:val="24"/>
                <w:lang w:val="ru-RU"/>
              </w:rPr>
            </w:pPr>
            <w:r w:rsidRPr="00FA608A">
              <w:rPr>
                <w:rFonts w:ascii="Tahoma" w:eastAsia="Times New Roman" w:hAnsi="Tahoma" w:cs="Times New Roman"/>
                <w:color w:val="231F20"/>
                <w:sz w:val="24"/>
                <w:lang w:val="ru-RU"/>
              </w:rPr>
              <w:t>6.</w:t>
            </w:r>
            <w:r w:rsidRPr="00FA608A">
              <w:rPr>
                <w:rFonts w:ascii="Tahoma" w:eastAsia="Times New Roman" w:hAnsi="Tahoma" w:cs="Times New Roman"/>
                <w:color w:val="231F20"/>
                <w:spacing w:val="-2"/>
                <w:sz w:val="24"/>
                <w:lang w:val="ru-RU"/>
              </w:rPr>
              <w:t xml:space="preserve"> </w:t>
            </w:r>
            <w:r w:rsidRPr="00FA608A">
              <w:rPr>
                <w:rFonts w:ascii="Tahoma" w:eastAsia="Times New Roman" w:hAnsi="Tahoma" w:cs="Times New Roman"/>
                <w:color w:val="231F20"/>
                <w:sz w:val="24"/>
                <w:lang w:val="ru-RU"/>
              </w:rPr>
              <w:t>Бросок</w:t>
            </w:r>
            <w:r w:rsidRPr="00FA608A">
              <w:rPr>
                <w:rFonts w:ascii="Tahoma" w:eastAsia="Times New Roman" w:hAnsi="Tahoma" w:cs="Times New Roman"/>
                <w:color w:val="231F20"/>
                <w:spacing w:val="-4"/>
                <w:sz w:val="24"/>
                <w:lang w:val="ru-RU"/>
              </w:rPr>
              <w:t xml:space="preserve"> </w:t>
            </w:r>
            <w:r w:rsidRPr="00FA608A">
              <w:rPr>
                <w:rFonts w:ascii="Tahoma" w:eastAsia="Times New Roman" w:hAnsi="Tahoma" w:cs="Times New Roman"/>
                <w:color w:val="231F20"/>
                <w:sz w:val="24"/>
                <w:lang w:val="ru-RU"/>
              </w:rPr>
              <w:t>набивного</w:t>
            </w:r>
            <w:r w:rsidRPr="00FA608A">
              <w:rPr>
                <w:rFonts w:ascii="Tahoma" w:eastAsia="Times New Roman" w:hAnsi="Tahoma" w:cs="Times New Roman"/>
                <w:color w:val="231F20"/>
                <w:spacing w:val="1"/>
                <w:sz w:val="24"/>
                <w:lang w:val="ru-RU"/>
              </w:rPr>
              <w:t xml:space="preserve"> </w:t>
            </w:r>
            <w:r w:rsidRPr="00FA608A">
              <w:rPr>
                <w:rFonts w:ascii="Tahoma" w:eastAsia="Times New Roman" w:hAnsi="Tahoma" w:cs="Times New Roman"/>
                <w:color w:val="231F20"/>
                <w:sz w:val="24"/>
                <w:lang w:val="ru-RU"/>
              </w:rPr>
              <w:t>мяча</w:t>
            </w:r>
            <w:r w:rsidRPr="00FA608A">
              <w:rPr>
                <w:rFonts w:ascii="Tahoma" w:eastAsia="Times New Roman" w:hAnsi="Tahoma" w:cs="Times New Roman"/>
                <w:color w:val="231F20"/>
                <w:spacing w:val="-4"/>
                <w:sz w:val="24"/>
                <w:lang w:val="ru-RU"/>
              </w:rPr>
              <w:t xml:space="preserve"> </w:t>
            </w:r>
            <w:r w:rsidRPr="00FA608A">
              <w:rPr>
                <w:rFonts w:ascii="Tahoma" w:eastAsia="Times New Roman" w:hAnsi="Tahoma" w:cs="Times New Roman"/>
                <w:color w:val="231F20"/>
                <w:sz w:val="24"/>
                <w:lang w:val="ru-RU"/>
              </w:rPr>
              <w:t>2 кг</w:t>
            </w:r>
            <w:r w:rsidRPr="00FA608A">
              <w:rPr>
                <w:rFonts w:ascii="Tahoma" w:eastAsia="Times New Roman" w:hAnsi="Tahoma" w:cs="Times New Roman"/>
                <w:color w:val="231F20"/>
                <w:spacing w:val="-4"/>
                <w:sz w:val="24"/>
                <w:lang w:val="ru-RU"/>
              </w:rPr>
              <w:t xml:space="preserve"> </w:t>
            </w:r>
            <w:r w:rsidRPr="00FA608A">
              <w:rPr>
                <w:rFonts w:ascii="Tahoma" w:eastAsia="Times New Roman" w:hAnsi="Tahoma" w:cs="Times New Roman"/>
                <w:color w:val="231F20"/>
                <w:sz w:val="24"/>
                <w:lang w:val="ru-RU"/>
              </w:rPr>
              <w:t>из-за головы</w:t>
            </w:r>
            <w:r w:rsidRPr="00FA608A">
              <w:rPr>
                <w:rFonts w:ascii="Tahoma" w:eastAsia="Times New Roman" w:hAnsi="Tahoma" w:cs="Times New Roman"/>
                <w:color w:val="231F20"/>
                <w:spacing w:val="1"/>
                <w:sz w:val="24"/>
                <w:lang w:val="ru-RU"/>
              </w:rPr>
              <w:t xml:space="preserve"> </w:t>
            </w:r>
            <w:r w:rsidRPr="00FA608A">
              <w:rPr>
                <w:rFonts w:ascii="Tahoma" w:eastAsia="Times New Roman" w:hAnsi="Tahoma" w:cs="Times New Roman"/>
                <w:color w:val="231F20"/>
                <w:sz w:val="24"/>
                <w:lang w:val="ru-RU"/>
              </w:rPr>
              <w:t>(м)</w:t>
            </w:r>
          </w:p>
        </w:tc>
        <w:tc>
          <w:tcPr>
            <w:tcW w:w="852" w:type="dxa"/>
          </w:tcPr>
          <w:p w:rsidR="00FA608A" w:rsidRPr="00FA608A" w:rsidRDefault="00FA608A" w:rsidP="00FA608A">
            <w:pPr>
              <w:spacing w:before="14"/>
              <w:ind w:left="279"/>
              <w:rPr>
                <w:rFonts w:ascii="Tahoma" w:eastAsia="Times New Roman" w:hAnsi="Times New Roman" w:cs="Times New Roman"/>
                <w:sz w:val="24"/>
              </w:rPr>
            </w:pPr>
            <w:r w:rsidRPr="00FA608A">
              <w:rPr>
                <w:rFonts w:ascii="Tahoma" w:eastAsia="Times New Roman" w:hAnsi="Times New Roman" w:cs="Times New Roman"/>
                <w:color w:val="231F20"/>
                <w:sz w:val="24"/>
              </w:rPr>
              <w:t>9,5</w:t>
            </w:r>
          </w:p>
        </w:tc>
        <w:tc>
          <w:tcPr>
            <w:tcW w:w="849" w:type="dxa"/>
          </w:tcPr>
          <w:p w:rsidR="00FA608A" w:rsidRPr="00FA608A" w:rsidRDefault="00FA608A" w:rsidP="00FA608A">
            <w:pPr>
              <w:spacing w:before="14"/>
              <w:ind w:left="104" w:right="57"/>
              <w:jc w:val="center"/>
              <w:rPr>
                <w:rFonts w:ascii="Tahoma" w:eastAsia="Times New Roman" w:hAnsi="Times New Roman" w:cs="Times New Roman"/>
                <w:sz w:val="24"/>
              </w:rPr>
            </w:pPr>
            <w:r w:rsidRPr="00FA608A">
              <w:rPr>
                <w:rFonts w:ascii="Tahoma" w:eastAsia="Times New Roman" w:hAnsi="Times New Roman" w:cs="Times New Roman"/>
                <w:color w:val="231F20"/>
                <w:sz w:val="24"/>
              </w:rPr>
              <w:t>7,5</w:t>
            </w:r>
          </w:p>
        </w:tc>
        <w:tc>
          <w:tcPr>
            <w:tcW w:w="853" w:type="dxa"/>
          </w:tcPr>
          <w:p w:rsidR="00FA608A" w:rsidRPr="00FA608A" w:rsidRDefault="00FA608A" w:rsidP="00FA608A">
            <w:pPr>
              <w:spacing w:before="14"/>
              <w:ind w:left="49"/>
              <w:jc w:val="center"/>
              <w:rPr>
                <w:rFonts w:ascii="Tahoma" w:eastAsia="Times New Roman" w:hAnsi="Times New Roman" w:cs="Times New Roman"/>
                <w:sz w:val="24"/>
              </w:rPr>
            </w:pPr>
            <w:r w:rsidRPr="00FA608A">
              <w:rPr>
                <w:rFonts w:ascii="Tahoma" w:eastAsia="Times New Roman" w:hAnsi="Times New Roman" w:cs="Times New Roman"/>
                <w:color w:val="231F20"/>
                <w:sz w:val="24"/>
              </w:rPr>
              <w:t>6,5</w:t>
            </w:r>
          </w:p>
        </w:tc>
      </w:tr>
      <w:tr w:rsidR="00FA608A" w:rsidRPr="00FA608A" w:rsidTr="00FA608A">
        <w:trPr>
          <w:trHeight w:val="606"/>
        </w:trPr>
        <w:tc>
          <w:tcPr>
            <w:tcW w:w="6358" w:type="dxa"/>
          </w:tcPr>
          <w:p w:rsidR="00FA608A" w:rsidRPr="00FA608A" w:rsidRDefault="00FA608A" w:rsidP="00FA608A">
            <w:pPr>
              <w:spacing w:before="11"/>
              <w:ind w:left="115"/>
              <w:rPr>
                <w:rFonts w:ascii="Tahoma" w:eastAsia="Times New Roman" w:hAnsi="Tahoma" w:cs="Times New Roman"/>
                <w:sz w:val="24"/>
                <w:lang w:val="ru-RU"/>
              </w:rPr>
            </w:pPr>
            <w:r w:rsidRPr="00FA608A">
              <w:rPr>
                <w:rFonts w:ascii="Tahoma" w:eastAsia="Times New Roman" w:hAnsi="Tahoma" w:cs="Times New Roman"/>
                <w:color w:val="231F20"/>
                <w:spacing w:val="-1"/>
                <w:w w:val="90"/>
                <w:sz w:val="24"/>
                <w:lang w:val="ru-RU"/>
              </w:rPr>
              <w:t>7.</w:t>
            </w:r>
            <w:r w:rsidRPr="00FA608A">
              <w:rPr>
                <w:rFonts w:ascii="Tahoma" w:eastAsia="Times New Roman" w:hAnsi="Tahoma" w:cs="Times New Roman"/>
                <w:color w:val="231F20"/>
                <w:spacing w:val="-8"/>
                <w:w w:val="90"/>
                <w:sz w:val="24"/>
                <w:lang w:val="ru-RU"/>
              </w:rPr>
              <w:t xml:space="preserve"> </w:t>
            </w:r>
            <w:r w:rsidRPr="00FA608A">
              <w:rPr>
                <w:rFonts w:ascii="Tahoma" w:eastAsia="Times New Roman" w:hAnsi="Tahoma" w:cs="Times New Roman"/>
                <w:color w:val="231F20"/>
                <w:spacing w:val="-1"/>
                <w:w w:val="90"/>
                <w:sz w:val="24"/>
                <w:lang w:val="ru-RU"/>
              </w:rPr>
              <w:t>Силовой</w:t>
            </w:r>
            <w:r w:rsidRPr="00FA608A">
              <w:rPr>
                <w:rFonts w:ascii="Tahoma" w:eastAsia="Times New Roman" w:hAnsi="Tahoma" w:cs="Times New Roman"/>
                <w:color w:val="231F20"/>
                <w:spacing w:val="-6"/>
                <w:w w:val="90"/>
                <w:sz w:val="24"/>
                <w:lang w:val="ru-RU"/>
              </w:rPr>
              <w:t xml:space="preserve"> </w:t>
            </w:r>
            <w:r w:rsidRPr="00FA608A">
              <w:rPr>
                <w:rFonts w:ascii="Tahoma" w:eastAsia="Times New Roman" w:hAnsi="Tahoma" w:cs="Times New Roman"/>
                <w:color w:val="231F20"/>
                <w:spacing w:val="-1"/>
                <w:w w:val="90"/>
                <w:sz w:val="24"/>
                <w:lang w:val="ru-RU"/>
              </w:rPr>
              <w:t>тест</w:t>
            </w:r>
            <w:r w:rsidRPr="00FA608A">
              <w:rPr>
                <w:rFonts w:ascii="Tahoma" w:eastAsia="Times New Roman" w:hAnsi="Tahoma" w:cs="Times New Roman"/>
                <w:color w:val="231F20"/>
                <w:spacing w:val="-9"/>
                <w:w w:val="90"/>
                <w:sz w:val="24"/>
                <w:lang w:val="ru-RU"/>
              </w:rPr>
              <w:t xml:space="preserve"> </w:t>
            </w:r>
            <w:r w:rsidRPr="00FA608A">
              <w:rPr>
                <w:rFonts w:ascii="Tahoma" w:eastAsia="Times New Roman" w:hAnsi="Tahoma" w:cs="Times New Roman"/>
                <w:color w:val="231F20"/>
                <w:spacing w:val="-1"/>
                <w:w w:val="90"/>
                <w:sz w:val="24"/>
                <w:lang w:val="ru-RU"/>
              </w:rPr>
              <w:t>—</w:t>
            </w:r>
            <w:r w:rsidRPr="00FA608A">
              <w:rPr>
                <w:rFonts w:ascii="Tahoma" w:eastAsia="Times New Roman" w:hAnsi="Tahoma" w:cs="Times New Roman"/>
                <w:color w:val="231F20"/>
                <w:spacing w:val="-4"/>
                <w:w w:val="90"/>
                <w:sz w:val="24"/>
                <w:lang w:val="ru-RU"/>
              </w:rPr>
              <w:t xml:space="preserve"> </w:t>
            </w:r>
            <w:r w:rsidRPr="00FA608A">
              <w:rPr>
                <w:rFonts w:ascii="Tahoma" w:eastAsia="Times New Roman" w:hAnsi="Tahoma" w:cs="Times New Roman"/>
                <w:color w:val="231F20"/>
                <w:spacing w:val="-1"/>
                <w:w w:val="90"/>
                <w:sz w:val="24"/>
                <w:lang w:val="ru-RU"/>
              </w:rPr>
              <w:t>подтягивание</w:t>
            </w:r>
            <w:r w:rsidRPr="00FA608A">
              <w:rPr>
                <w:rFonts w:ascii="Tahoma" w:eastAsia="Times New Roman" w:hAnsi="Tahoma" w:cs="Times New Roman"/>
                <w:color w:val="231F20"/>
                <w:spacing w:val="-7"/>
                <w:w w:val="90"/>
                <w:sz w:val="24"/>
                <w:lang w:val="ru-RU"/>
              </w:rPr>
              <w:t xml:space="preserve"> </w:t>
            </w:r>
            <w:r w:rsidRPr="00FA608A">
              <w:rPr>
                <w:rFonts w:ascii="Tahoma" w:eastAsia="Times New Roman" w:hAnsi="Tahoma" w:cs="Times New Roman"/>
                <w:color w:val="231F20"/>
                <w:spacing w:val="-1"/>
                <w:w w:val="90"/>
                <w:sz w:val="24"/>
                <w:lang w:val="ru-RU"/>
              </w:rPr>
              <w:t>на</w:t>
            </w:r>
            <w:r w:rsidRPr="00FA608A">
              <w:rPr>
                <w:rFonts w:ascii="Tahoma" w:eastAsia="Times New Roman" w:hAnsi="Tahoma" w:cs="Times New Roman"/>
                <w:color w:val="231F20"/>
                <w:spacing w:val="-7"/>
                <w:w w:val="90"/>
                <w:sz w:val="24"/>
                <w:lang w:val="ru-RU"/>
              </w:rPr>
              <w:t xml:space="preserve"> </w:t>
            </w:r>
            <w:r w:rsidRPr="00FA608A">
              <w:rPr>
                <w:rFonts w:ascii="Tahoma" w:eastAsia="Times New Roman" w:hAnsi="Tahoma" w:cs="Times New Roman"/>
                <w:color w:val="231F20"/>
                <w:spacing w:val="-1"/>
                <w:w w:val="90"/>
                <w:sz w:val="24"/>
                <w:lang w:val="ru-RU"/>
              </w:rPr>
              <w:t>высокой</w:t>
            </w:r>
            <w:r w:rsidRPr="00FA608A">
              <w:rPr>
                <w:rFonts w:ascii="Tahoma" w:eastAsia="Times New Roman" w:hAnsi="Tahoma" w:cs="Times New Roman"/>
                <w:color w:val="231F20"/>
                <w:spacing w:val="-7"/>
                <w:w w:val="90"/>
                <w:sz w:val="24"/>
                <w:lang w:val="ru-RU"/>
              </w:rPr>
              <w:t xml:space="preserve"> </w:t>
            </w:r>
            <w:r w:rsidRPr="00FA608A">
              <w:rPr>
                <w:rFonts w:ascii="Tahoma" w:eastAsia="Times New Roman" w:hAnsi="Tahoma" w:cs="Times New Roman"/>
                <w:color w:val="231F20"/>
                <w:w w:val="90"/>
                <w:sz w:val="24"/>
                <w:lang w:val="ru-RU"/>
              </w:rPr>
              <w:t>перекладине</w:t>
            </w:r>
          </w:p>
          <w:p w:rsidR="00FA608A" w:rsidRPr="00FA608A" w:rsidRDefault="00FA608A" w:rsidP="00FA608A">
            <w:pPr>
              <w:spacing w:before="26" w:line="259" w:lineRule="exact"/>
              <w:ind w:left="115"/>
              <w:rPr>
                <w:rFonts w:ascii="Tahoma" w:eastAsia="Times New Roman" w:hAnsi="Tahoma" w:cs="Times New Roman"/>
                <w:sz w:val="24"/>
              </w:rPr>
            </w:pPr>
            <w:r w:rsidRPr="00FA608A">
              <w:rPr>
                <w:rFonts w:ascii="Tahoma" w:eastAsia="Times New Roman" w:hAnsi="Tahoma" w:cs="Times New Roman"/>
                <w:color w:val="231F20"/>
                <w:sz w:val="24"/>
              </w:rPr>
              <w:t>(коли-</w:t>
            </w:r>
          </w:p>
        </w:tc>
        <w:tc>
          <w:tcPr>
            <w:tcW w:w="852" w:type="dxa"/>
          </w:tcPr>
          <w:p w:rsidR="00FA608A" w:rsidRPr="00FA608A" w:rsidRDefault="00FA608A" w:rsidP="00FA608A">
            <w:pPr>
              <w:spacing w:before="11"/>
              <w:ind w:left="315"/>
              <w:rPr>
                <w:rFonts w:ascii="Tahoma" w:eastAsia="Times New Roman" w:hAnsi="Times New Roman" w:cs="Times New Roman"/>
                <w:sz w:val="24"/>
              </w:rPr>
            </w:pPr>
            <w:r w:rsidRPr="00FA608A">
              <w:rPr>
                <w:rFonts w:ascii="Tahoma" w:eastAsia="Times New Roman" w:hAnsi="Times New Roman" w:cs="Times New Roman"/>
                <w:color w:val="231F20"/>
                <w:sz w:val="24"/>
              </w:rPr>
              <w:t>13</w:t>
            </w:r>
          </w:p>
        </w:tc>
        <w:tc>
          <w:tcPr>
            <w:tcW w:w="849" w:type="dxa"/>
          </w:tcPr>
          <w:p w:rsidR="00FA608A" w:rsidRPr="00FA608A" w:rsidRDefault="00FA608A" w:rsidP="00FA608A">
            <w:pPr>
              <w:spacing w:before="11"/>
              <w:ind w:left="105" w:right="57"/>
              <w:jc w:val="center"/>
              <w:rPr>
                <w:rFonts w:ascii="Tahoma" w:eastAsia="Times New Roman" w:hAnsi="Times New Roman" w:cs="Times New Roman"/>
                <w:sz w:val="24"/>
              </w:rPr>
            </w:pPr>
            <w:r w:rsidRPr="00FA608A">
              <w:rPr>
                <w:rFonts w:ascii="Tahoma" w:eastAsia="Times New Roman" w:hAnsi="Times New Roman" w:cs="Times New Roman"/>
                <w:color w:val="231F20"/>
                <w:sz w:val="24"/>
              </w:rPr>
              <w:t>11</w:t>
            </w:r>
          </w:p>
        </w:tc>
        <w:tc>
          <w:tcPr>
            <w:tcW w:w="853" w:type="dxa"/>
          </w:tcPr>
          <w:p w:rsidR="00FA608A" w:rsidRPr="00FA608A" w:rsidRDefault="00FA608A" w:rsidP="00FA608A">
            <w:pPr>
              <w:spacing w:before="11"/>
              <w:ind w:left="29"/>
              <w:jc w:val="center"/>
              <w:rPr>
                <w:rFonts w:ascii="Tahoma" w:eastAsia="Times New Roman" w:hAnsi="Times New Roman" w:cs="Times New Roman"/>
                <w:sz w:val="24"/>
              </w:rPr>
            </w:pPr>
            <w:r w:rsidRPr="00FA608A">
              <w:rPr>
                <w:rFonts w:ascii="Tahoma" w:eastAsia="Times New Roman" w:hAnsi="Times New Roman" w:cs="Times New Roman"/>
                <w:color w:val="231F20"/>
                <w:sz w:val="24"/>
              </w:rPr>
              <w:t>8</w:t>
            </w:r>
          </w:p>
        </w:tc>
      </w:tr>
      <w:tr w:rsidR="00FA608A" w:rsidRPr="00FA608A" w:rsidTr="00FA608A">
        <w:trPr>
          <w:trHeight w:val="605"/>
        </w:trPr>
        <w:tc>
          <w:tcPr>
            <w:tcW w:w="6358" w:type="dxa"/>
          </w:tcPr>
          <w:p w:rsidR="00FA608A" w:rsidRPr="00FA608A" w:rsidRDefault="00FA608A" w:rsidP="00FA608A">
            <w:pPr>
              <w:spacing w:before="11"/>
              <w:ind w:left="115"/>
              <w:rPr>
                <w:rFonts w:ascii="Tahoma" w:eastAsia="Times New Roman" w:hAnsi="Tahoma" w:cs="Times New Roman"/>
                <w:sz w:val="24"/>
                <w:lang w:val="ru-RU"/>
              </w:rPr>
            </w:pPr>
            <w:r w:rsidRPr="00FA608A">
              <w:rPr>
                <w:rFonts w:ascii="Tahoma" w:eastAsia="Times New Roman" w:hAnsi="Tahoma" w:cs="Times New Roman"/>
                <w:color w:val="231F20"/>
                <w:w w:val="95"/>
                <w:sz w:val="24"/>
                <w:lang w:val="ru-RU"/>
              </w:rPr>
              <w:t>8.</w:t>
            </w:r>
            <w:r w:rsidRPr="00FA608A">
              <w:rPr>
                <w:rFonts w:ascii="Tahoma" w:eastAsia="Times New Roman" w:hAnsi="Tahoma" w:cs="Times New Roman"/>
                <w:color w:val="231F20"/>
                <w:spacing w:val="10"/>
                <w:w w:val="95"/>
                <w:sz w:val="24"/>
                <w:lang w:val="ru-RU"/>
              </w:rPr>
              <w:t xml:space="preserve"> </w:t>
            </w:r>
            <w:r w:rsidRPr="00FA608A">
              <w:rPr>
                <w:rFonts w:ascii="Tahoma" w:eastAsia="Times New Roman" w:hAnsi="Tahoma" w:cs="Times New Roman"/>
                <w:color w:val="231F20"/>
                <w:w w:val="95"/>
                <w:sz w:val="24"/>
                <w:lang w:val="ru-RU"/>
              </w:rPr>
              <w:t>Сгибание</w:t>
            </w:r>
            <w:r w:rsidRPr="00FA608A">
              <w:rPr>
                <w:rFonts w:ascii="Tahoma" w:eastAsia="Times New Roman" w:hAnsi="Tahoma" w:cs="Times New Roman"/>
                <w:color w:val="231F20"/>
                <w:spacing w:val="10"/>
                <w:w w:val="95"/>
                <w:sz w:val="24"/>
                <w:lang w:val="ru-RU"/>
              </w:rPr>
              <w:t xml:space="preserve"> </w:t>
            </w:r>
            <w:r w:rsidRPr="00FA608A">
              <w:rPr>
                <w:rFonts w:ascii="Tahoma" w:eastAsia="Times New Roman" w:hAnsi="Tahoma" w:cs="Times New Roman"/>
                <w:color w:val="231F20"/>
                <w:w w:val="95"/>
                <w:sz w:val="24"/>
                <w:lang w:val="ru-RU"/>
              </w:rPr>
              <w:t>и</w:t>
            </w:r>
            <w:r w:rsidRPr="00FA608A">
              <w:rPr>
                <w:rFonts w:ascii="Tahoma" w:eastAsia="Times New Roman" w:hAnsi="Tahoma" w:cs="Times New Roman"/>
                <w:color w:val="231F20"/>
                <w:spacing w:val="9"/>
                <w:w w:val="95"/>
                <w:sz w:val="24"/>
                <w:lang w:val="ru-RU"/>
              </w:rPr>
              <w:t xml:space="preserve"> </w:t>
            </w:r>
            <w:r w:rsidRPr="00FA608A">
              <w:rPr>
                <w:rFonts w:ascii="Tahoma" w:eastAsia="Times New Roman" w:hAnsi="Tahoma" w:cs="Times New Roman"/>
                <w:color w:val="231F20"/>
                <w:w w:val="95"/>
                <w:sz w:val="24"/>
                <w:lang w:val="ru-RU"/>
              </w:rPr>
              <w:t>разгибание</w:t>
            </w:r>
            <w:r w:rsidRPr="00FA608A">
              <w:rPr>
                <w:rFonts w:ascii="Tahoma" w:eastAsia="Times New Roman" w:hAnsi="Tahoma" w:cs="Times New Roman"/>
                <w:color w:val="231F20"/>
                <w:spacing w:val="10"/>
                <w:w w:val="95"/>
                <w:sz w:val="24"/>
                <w:lang w:val="ru-RU"/>
              </w:rPr>
              <w:t xml:space="preserve"> </w:t>
            </w:r>
            <w:r w:rsidRPr="00FA608A">
              <w:rPr>
                <w:rFonts w:ascii="Tahoma" w:eastAsia="Times New Roman" w:hAnsi="Tahoma" w:cs="Times New Roman"/>
                <w:color w:val="231F20"/>
                <w:w w:val="95"/>
                <w:sz w:val="24"/>
                <w:lang w:val="ru-RU"/>
              </w:rPr>
              <w:t>рук</w:t>
            </w:r>
            <w:r w:rsidRPr="00FA608A">
              <w:rPr>
                <w:rFonts w:ascii="Tahoma" w:eastAsia="Times New Roman" w:hAnsi="Tahoma" w:cs="Times New Roman"/>
                <w:color w:val="231F20"/>
                <w:spacing w:val="9"/>
                <w:w w:val="95"/>
                <w:sz w:val="24"/>
                <w:lang w:val="ru-RU"/>
              </w:rPr>
              <w:t xml:space="preserve"> </w:t>
            </w:r>
            <w:r w:rsidRPr="00FA608A">
              <w:rPr>
                <w:rFonts w:ascii="Tahoma" w:eastAsia="Times New Roman" w:hAnsi="Tahoma" w:cs="Times New Roman"/>
                <w:color w:val="231F20"/>
                <w:w w:val="95"/>
                <w:sz w:val="24"/>
                <w:lang w:val="ru-RU"/>
              </w:rPr>
              <w:t>в</w:t>
            </w:r>
            <w:r w:rsidRPr="00FA608A">
              <w:rPr>
                <w:rFonts w:ascii="Tahoma" w:eastAsia="Times New Roman" w:hAnsi="Tahoma" w:cs="Times New Roman"/>
                <w:color w:val="231F20"/>
                <w:spacing w:val="10"/>
                <w:w w:val="95"/>
                <w:sz w:val="24"/>
                <w:lang w:val="ru-RU"/>
              </w:rPr>
              <w:t xml:space="preserve"> </w:t>
            </w:r>
            <w:r w:rsidRPr="00FA608A">
              <w:rPr>
                <w:rFonts w:ascii="Tahoma" w:eastAsia="Times New Roman" w:hAnsi="Tahoma" w:cs="Times New Roman"/>
                <w:color w:val="231F20"/>
                <w:w w:val="95"/>
                <w:sz w:val="24"/>
                <w:lang w:val="ru-RU"/>
              </w:rPr>
              <w:t>упоре</w:t>
            </w:r>
            <w:r w:rsidRPr="00FA608A">
              <w:rPr>
                <w:rFonts w:ascii="Tahoma" w:eastAsia="Times New Roman" w:hAnsi="Tahoma" w:cs="Times New Roman"/>
                <w:color w:val="231F20"/>
                <w:spacing w:val="7"/>
                <w:w w:val="95"/>
                <w:sz w:val="24"/>
                <w:lang w:val="ru-RU"/>
              </w:rPr>
              <w:t xml:space="preserve"> </w:t>
            </w:r>
            <w:r w:rsidRPr="00FA608A">
              <w:rPr>
                <w:rFonts w:ascii="Tahoma" w:eastAsia="Times New Roman" w:hAnsi="Tahoma" w:cs="Times New Roman"/>
                <w:color w:val="231F20"/>
                <w:w w:val="95"/>
                <w:sz w:val="24"/>
                <w:lang w:val="ru-RU"/>
              </w:rPr>
              <w:t>на</w:t>
            </w:r>
            <w:r w:rsidRPr="00FA608A">
              <w:rPr>
                <w:rFonts w:ascii="Tahoma" w:eastAsia="Times New Roman" w:hAnsi="Tahoma" w:cs="Times New Roman"/>
                <w:color w:val="231F20"/>
                <w:spacing w:val="10"/>
                <w:w w:val="95"/>
                <w:sz w:val="24"/>
                <w:lang w:val="ru-RU"/>
              </w:rPr>
              <w:t xml:space="preserve"> </w:t>
            </w:r>
            <w:r w:rsidRPr="00FA608A">
              <w:rPr>
                <w:rFonts w:ascii="Tahoma" w:eastAsia="Times New Roman" w:hAnsi="Tahoma" w:cs="Times New Roman"/>
                <w:color w:val="231F20"/>
                <w:w w:val="95"/>
                <w:sz w:val="24"/>
                <w:lang w:val="ru-RU"/>
              </w:rPr>
              <w:t>брусьях</w:t>
            </w:r>
          </w:p>
          <w:p w:rsidR="00FA608A" w:rsidRPr="00FA608A" w:rsidRDefault="00FA608A" w:rsidP="00FA608A">
            <w:pPr>
              <w:spacing w:before="26" w:line="259" w:lineRule="exact"/>
              <w:ind w:left="115"/>
              <w:rPr>
                <w:rFonts w:ascii="Tahoma" w:eastAsia="Times New Roman" w:hAnsi="Tahoma" w:cs="Times New Roman"/>
                <w:sz w:val="24"/>
              </w:rPr>
            </w:pPr>
            <w:r w:rsidRPr="00FA608A">
              <w:rPr>
                <w:rFonts w:ascii="Tahoma" w:eastAsia="Times New Roman" w:hAnsi="Tahoma" w:cs="Times New Roman"/>
                <w:color w:val="231F20"/>
                <w:sz w:val="24"/>
              </w:rPr>
              <w:t>(количество</w:t>
            </w:r>
          </w:p>
        </w:tc>
        <w:tc>
          <w:tcPr>
            <w:tcW w:w="852" w:type="dxa"/>
          </w:tcPr>
          <w:p w:rsidR="00FA608A" w:rsidRPr="00FA608A" w:rsidRDefault="00FA608A" w:rsidP="00FA608A">
            <w:pPr>
              <w:spacing w:before="11"/>
              <w:ind w:left="315"/>
              <w:rPr>
                <w:rFonts w:ascii="Tahoma" w:eastAsia="Times New Roman" w:hAnsi="Times New Roman" w:cs="Times New Roman"/>
                <w:sz w:val="24"/>
              </w:rPr>
            </w:pPr>
            <w:r w:rsidRPr="00FA608A">
              <w:rPr>
                <w:rFonts w:ascii="Tahoma" w:eastAsia="Times New Roman" w:hAnsi="Times New Roman" w:cs="Times New Roman"/>
                <w:color w:val="231F20"/>
                <w:sz w:val="24"/>
              </w:rPr>
              <w:t>12</w:t>
            </w:r>
          </w:p>
        </w:tc>
        <w:tc>
          <w:tcPr>
            <w:tcW w:w="849" w:type="dxa"/>
          </w:tcPr>
          <w:p w:rsidR="00FA608A" w:rsidRPr="00FA608A" w:rsidRDefault="00FA608A" w:rsidP="00FA608A">
            <w:pPr>
              <w:spacing w:before="11"/>
              <w:ind w:left="27"/>
              <w:jc w:val="center"/>
              <w:rPr>
                <w:rFonts w:ascii="Tahoma" w:eastAsia="Times New Roman" w:hAnsi="Times New Roman" w:cs="Times New Roman"/>
                <w:sz w:val="24"/>
              </w:rPr>
            </w:pPr>
            <w:r w:rsidRPr="00FA608A">
              <w:rPr>
                <w:rFonts w:ascii="Tahoma" w:eastAsia="Times New Roman" w:hAnsi="Times New Roman" w:cs="Times New Roman"/>
                <w:color w:val="231F20"/>
                <w:sz w:val="24"/>
              </w:rPr>
              <w:t>9</w:t>
            </w:r>
          </w:p>
        </w:tc>
        <w:tc>
          <w:tcPr>
            <w:tcW w:w="853" w:type="dxa"/>
          </w:tcPr>
          <w:p w:rsidR="00FA608A" w:rsidRPr="00FA608A" w:rsidRDefault="00FA608A" w:rsidP="00FA608A">
            <w:pPr>
              <w:spacing w:before="11"/>
              <w:ind w:left="29"/>
              <w:jc w:val="center"/>
              <w:rPr>
                <w:rFonts w:ascii="Tahoma" w:eastAsia="Times New Roman" w:hAnsi="Times New Roman" w:cs="Times New Roman"/>
                <w:sz w:val="24"/>
              </w:rPr>
            </w:pPr>
            <w:r w:rsidRPr="00FA608A">
              <w:rPr>
                <w:rFonts w:ascii="Tahoma" w:eastAsia="Times New Roman" w:hAnsi="Times New Roman" w:cs="Times New Roman"/>
                <w:color w:val="231F20"/>
                <w:sz w:val="24"/>
              </w:rPr>
              <w:t>7</w:t>
            </w:r>
          </w:p>
        </w:tc>
      </w:tr>
      <w:tr w:rsidR="00FA608A" w:rsidRPr="00FA608A" w:rsidTr="00FA608A">
        <w:trPr>
          <w:trHeight w:val="386"/>
        </w:trPr>
        <w:tc>
          <w:tcPr>
            <w:tcW w:w="6358" w:type="dxa"/>
          </w:tcPr>
          <w:p w:rsidR="00FA608A" w:rsidRPr="00FA608A" w:rsidRDefault="00FA608A" w:rsidP="00FA608A">
            <w:pPr>
              <w:spacing w:before="13"/>
              <w:ind w:left="115"/>
              <w:rPr>
                <w:rFonts w:ascii="Tahoma" w:eastAsia="Times New Roman" w:hAnsi="Tahoma" w:cs="Times New Roman"/>
                <w:sz w:val="24"/>
                <w:lang w:val="ru-RU"/>
              </w:rPr>
            </w:pPr>
            <w:r w:rsidRPr="00FA608A">
              <w:rPr>
                <w:rFonts w:ascii="Tahoma" w:eastAsia="Times New Roman" w:hAnsi="Tahoma" w:cs="Times New Roman"/>
                <w:color w:val="231F20"/>
                <w:sz w:val="24"/>
                <w:lang w:val="ru-RU"/>
              </w:rPr>
              <w:t>9.</w:t>
            </w:r>
            <w:r w:rsidRPr="00FA608A">
              <w:rPr>
                <w:rFonts w:ascii="Tahoma" w:eastAsia="Times New Roman" w:hAnsi="Tahoma" w:cs="Times New Roman"/>
                <w:color w:val="231F20"/>
                <w:spacing w:val="-3"/>
                <w:sz w:val="24"/>
                <w:lang w:val="ru-RU"/>
              </w:rPr>
              <w:t xml:space="preserve"> </w:t>
            </w:r>
            <w:r w:rsidRPr="00FA608A">
              <w:rPr>
                <w:rFonts w:ascii="Tahoma" w:eastAsia="Times New Roman" w:hAnsi="Tahoma" w:cs="Times New Roman"/>
                <w:color w:val="231F20"/>
                <w:sz w:val="24"/>
                <w:lang w:val="ru-RU"/>
              </w:rPr>
              <w:t>Координационный</w:t>
            </w:r>
            <w:r w:rsidRPr="00FA608A">
              <w:rPr>
                <w:rFonts w:ascii="Tahoma" w:eastAsia="Times New Roman" w:hAnsi="Tahoma" w:cs="Times New Roman"/>
                <w:color w:val="231F20"/>
                <w:spacing w:val="-1"/>
                <w:sz w:val="24"/>
                <w:lang w:val="ru-RU"/>
              </w:rPr>
              <w:t xml:space="preserve"> </w:t>
            </w:r>
            <w:r w:rsidRPr="00FA608A">
              <w:rPr>
                <w:rFonts w:ascii="Tahoma" w:eastAsia="Times New Roman" w:hAnsi="Tahoma" w:cs="Times New Roman"/>
                <w:color w:val="231F20"/>
                <w:sz w:val="24"/>
                <w:lang w:val="ru-RU"/>
              </w:rPr>
              <w:t>тест</w:t>
            </w:r>
            <w:r w:rsidRPr="00FA608A">
              <w:rPr>
                <w:rFonts w:ascii="Tahoma" w:eastAsia="Times New Roman" w:hAnsi="Tahoma" w:cs="Times New Roman"/>
                <w:color w:val="231F20"/>
                <w:spacing w:val="2"/>
                <w:sz w:val="24"/>
                <w:lang w:val="ru-RU"/>
              </w:rPr>
              <w:t xml:space="preserve"> </w:t>
            </w:r>
            <w:r w:rsidRPr="00FA608A">
              <w:rPr>
                <w:rFonts w:ascii="Tahoma" w:eastAsia="Times New Roman" w:hAnsi="Tahoma" w:cs="Times New Roman"/>
                <w:color w:val="231F20"/>
                <w:sz w:val="24"/>
                <w:lang w:val="ru-RU"/>
              </w:rPr>
              <w:t>—</w:t>
            </w:r>
            <w:r w:rsidRPr="00FA608A">
              <w:rPr>
                <w:rFonts w:ascii="Tahoma" w:eastAsia="Times New Roman" w:hAnsi="Tahoma" w:cs="Times New Roman"/>
                <w:color w:val="231F20"/>
                <w:spacing w:val="-3"/>
                <w:sz w:val="24"/>
                <w:lang w:val="ru-RU"/>
              </w:rPr>
              <w:t xml:space="preserve"> </w:t>
            </w:r>
            <w:r w:rsidRPr="00FA608A">
              <w:rPr>
                <w:rFonts w:ascii="Tahoma" w:eastAsia="Times New Roman" w:hAnsi="Tahoma" w:cs="Times New Roman"/>
                <w:color w:val="231F20"/>
                <w:sz w:val="24"/>
                <w:lang w:val="ru-RU"/>
              </w:rPr>
              <w:t>челночный</w:t>
            </w:r>
            <w:r w:rsidRPr="00FA608A">
              <w:rPr>
                <w:rFonts w:ascii="Tahoma" w:eastAsia="Times New Roman" w:hAnsi="Tahoma" w:cs="Times New Roman"/>
                <w:color w:val="231F20"/>
                <w:spacing w:val="-1"/>
                <w:sz w:val="24"/>
                <w:lang w:val="ru-RU"/>
              </w:rPr>
              <w:t xml:space="preserve"> </w:t>
            </w:r>
            <w:r w:rsidRPr="00FA608A">
              <w:rPr>
                <w:rFonts w:ascii="Tahoma" w:eastAsia="Times New Roman" w:hAnsi="Tahoma" w:cs="Times New Roman"/>
                <w:color w:val="231F20"/>
                <w:sz w:val="24"/>
                <w:lang w:val="ru-RU"/>
              </w:rPr>
              <w:t>бег</w:t>
            </w:r>
            <w:r w:rsidRPr="00FA608A">
              <w:rPr>
                <w:rFonts w:ascii="Tahoma" w:eastAsia="Times New Roman" w:hAnsi="Tahoma" w:cs="Times New Roman"/>
                <w:color w:val="231F20"/>
                <w:spacing w:val="-1"/>
                <w:sz w:val="24"/>
                <w:lang w:val="ru-RU"/>
              </w:rPr>
              <w:t xml:space="preserve"> </w:t>
            </w:r>
            <w:r w:rsidRPr="00FA608A">
              <w:rPr>
                <w:rFonts w:ascii="Tahoma" w:eastAsia="Times New Roman" w:hAnsi="Tahoma" w:cs="Times New Roman"/>
                <w:color w:val="231F20"/>
                <w:sz w:val="24"/>
                <w:lang w:val="ru-RU"/>
              </w:rPr>
              <w:t>3</w:t>
            </w:r>
            <w:r w:rsidRPr="00FA608A">
              <w:rPr>
                <w:rFonts w:ascii="Symbol" w:eastAsia="Times New Roman" w:hAnsi="Symbol" w:cs="Times New Roman"/>
                <w:color w:val="231F20"/>
                <w:sz w:val="24"/>
              </w:rPr>
              <w:t></w:t>
            </w:r>
            <w:r w:rsidRPr="00FA608A">
              <w:rPr>
                <w:rFonts w:ascii="Tahoma" w:eastAsia="Times New Roman" w:hAnsi="Tahoma" w:cs="Times New Roman"/>
                <w:color w:val="231F20"/>
                <w:sz w:val="24"/>
                <w:lang w:val="ru-RU"/>
              </w:rPr>
              <w:t>10</w:t>
            </w:r>
            <w:r w:rsidRPr="00FA608A">
              <w:rPr>
                <w:rFonts w:ascii="Tahoma" w:eastAsia="Times New Roman" w:hAnsi="Tahoma" w:cs="Times New Roman"/>
                <w:color w:val="231F20"/>
                <w:spacing w:val="-1"/>
                <w:sz w:val="24"/>
                <w:lang w:val="ru-RU"/>
              </w:rPr>
              <w:t xml:space="preserve"> </w:t>
            </w:r>
            <w:r w:rsidRPr="00FA608A">
              <w:rPr>
                <w:rFonts w:ascii="Tahoma" w:eastAsia="Times New Roman" w:hAnsi="Tahoma" w:cs="Times New Roman"/>
                <w:color w:val="231F20"/>
                <w:sz w:val="24"/>
                <w:lang w:val="ru-RU"/>
              </w:rPr>
              <w:t>м</w:t>
            </w:r>
            <w:r w:rsidRPr="00FA608A">
              <w:rPr>
                <w:rFonts w:ascii="Tahoma" w:eastAsia="Times New Roman" w:hAnsi="Tahoma" w:cs="Times New Roman"/>
                <w:color w:val="231F20"/>
                <w:spacing w:val="-3"/>
                <w:sz w:val="24"/>
                <w:lang w:val="ru-RU"/>
              </w:rPr>
              <w:t xml:space="preserve"> </w:t>
            </w:r>
            <w:r w:rsidRPr="00FA608A">
              <w:rPr>
                <w:rFonts w:ascii="Tahoma" w:eastAsia="Times New Roman" w:hAnsi="Tahoma" w:cs="Times New Roman"/>
                <w:color w:val="231F20"/>
                <w:sz w:val="24"/>
                <w:lang w:val="ru-RU"/>
              </w:rPr>
              <w:t>(с)</w:t>
            </w:r>
          </w:p>
        </w:tc>
        <w:tc>
          <w:tcPr>
            <w:tcW w:w="852" w:type="dxa"/>
          </w:tcPr>
          <w:p w:rsidR="00FA608A" w:rsidRPr="00FA608A" w:rsidRDefault="00FA608A" w:rsidP="00FA608A">
            <w:pPr>
              <w:spacing w:before="15"/>
              <w:ind w:left="279"/>
              <w:rPr>
                <w:rFonts w:ascii="Tahoma" w:eastAsia="Times New Roman" w:hAnsi="Times New Roman" w:cs="Times New Roman"/>
                <w:sz w:val="24"/>
              </w:rPr>
            </w:pPr>
            <w:r w:rsidRPr="00FA608A">
              <w:rPr>
                <w:rFonts w:ascii="Tahoma" w:eastAsia="Times New Roman" w:hAnsi="Times New Roman" w:cs="Times New Roman"/>
                <w:color w:val="231F20"/>
                <w:sz w:val="24"/>
              </w:rPr>
              <w:t>7,3</w:t>
            </w:r>
          </w:p>
        </w:tc>
        <w:tc>
          <w:tcPr>
            <w:tcW w:w="849" w:type="dxa"/>
          </w:tcPr>
          <w:p w:rsidR="00FA608A" w:rsidRPr="00FA608A" w:rsidRDefault="00FA608A" w:rsidP="00FA608A">
            <w:pPr>
              <w:spacing w:before="15"/>
              <w:ind w:left="104" w:right="57"/>
              <w:jc w:val="center"/>
              <w:rPr>
                <w:rFonts w:ascii="Tahoma" w:eastAsia="Times New Roman" w:hAnsi="Times New Roman" w:cs="Times New Roman"/>
                <w:sz w:val="24"/>
              </w:rPr>
            </w:pPr>
            <w:r w:rsidRPr="00FA608A">
              <w:rPr>
                <w:rFonts w:ascii="Tahoma" w:eastAsia="Times New Roman" w:hAnsi="Times New Roman" w:cs="Times New Roman"/>
                <w:color w:val="231F20"/>
                <w:sz w:val="24"/>
              </w:rPr>
              <w:t>8,0</w:t>
            </w:r>
          </w:p>
        </w:tc>
        <w:tc>
          <w:tcPr>
            <w:tcW w:w="853" w:type="dxa"/>
          </w:tcPr>
          <w:p w:rsidR="00FA608A" w:rsidRPr="00FA608A" w:rsidRDefault="00FA608A" w:rsidP="00FA608A">
            <w:pPr>
              <w:spacing w:before="15"/>
              <w:ind w:left="49"/>
              <w:jc w:val="center"/>
              <w:rPr>
                <w:rFonts w:ascii="Tahoma" w:eastAsia="Times New Roman" w:hAnsi="Times New Roman" w:cs="Times New Roman"/>
                <w:sz w:val="24"/>
              </w:rPr>
            </w:pPr>
            <w:r w:rsidRPr="00FA608A">
              <w:rPr>
                <w:rFonts w:ascii="Tahoma" w:eastAsia="Times New Roman" w:hAnsi="Times New Roman" w:cs="Times New Roman"/>
                <w:color w:val="231F20"/>
                <w:sz w:val="24"/>
              </w:rPr>
              <w:t>8,3</w:t>
            </w:r>
          </w:p>
        </w:tc>
      </w:tr>
      <w:tr w:rsidR="00FA608A" w:rsidRPr="00FA608A" w:rsidTr="00FA608A">
        <w:trPr>
          <w:trHeight w:val="610"/>
        </w:trPr>
        <w:tc>
          <w:tcPr>
            <w:tcW w:w="6358" w:type="dxa"/>
          </w:tcPr>
          <w:p w:rsidR="00FA608A" w:rsidRPr="00FA608A" w:rsidRDefault="00FA608A" w:rsidP="00FA608A">
            <w:pPr>
              <w:spacing w:line="312" w:lineRule="exact"/>
              <w:ind w:left="115"/>
              <w:rPr>
                <w:rFonts w:ascii="Tahoma" w:eastAsia="Times New Roman" w:hAnsi="Tahoma" w:cs="Times New Roman"/>
                <w:sz w:val="24"/>
                <w:lang w:val="ru-RU"/>
              </w:rPr>
            </w:pPr>
            <w:r w:rsidRPr="00FA608A">
              <w:rPr>
                <w:rFonts w:ascii="Tahoma" w:eastAsia="Times New Roman" w:hAnsi="Tahoma" w:cs="Times New Roman"/>
                <w:color w:val="231F20"/>
                <w:spacing w:val="-1"/>
                <w:w w:val="90"/>
                <w:sz w:val="24"/>
                <w:lang w:val="ru-RU"/>
              </w:rPr>
              <w:t>10.</w:t>
            </w:r>
            <w:r w:rsidRPr="00FA608A">
              <w:rPr>
                <w:rFonts w:ascii="Tahoma" w:eastAsia="Times New Roman" w:hAnsi="Tahoma" w:cs="Times New Roman"/>
                <w:color w:val="231F20"/>
                <w:spacing w:val="-7"/>
                <w:w w:val="90"/>
                <w:sz w:val="24"/>
                <w:lang w:val="ru-RU"/>
              </w:rPr>
              <w:t xml:space="preserve"> </w:t>
            </w:r>
            <w:proofErr w:type="gramStart"/>
            <w:r w:rsidRPr="00FA608A">
              <w:rPr>
                <w:rFonts w:ascii="Tahoma" w:eastAsia="Times New Roman" w:hAnsi="Tahoma" w:cs="Times New Roman"/>
                <w:color w:val="231F20"/>
                <w:spacing w:val="-1"/>
                <w:w w:val="90"/>
                <w:sz w:val="24"/>
                <w:lang w:val="ru-RU"/>
              </w:rPr>
              <w:t>Поднимание</w:t>
            </w:r>
            <w:r w:rsidRPr="00FA608A">
              <w:rPr>
                <w:rFonts w:ascii="Tahoma" w:eastAsia="Times New Roman" w:hAnsi="Tahoma" w:cs="Times New Roman"/>
                <w:color w:val="231F20"/>
                <w:spacing w:val="-6"/>
                <w:w w:val="90"/>
                <w:sz w:val="24"/>
                <w:lang w:val="ru-RU"/>
              </w:rPr>
              <w:t xml:space="preserve"> </w:t>
            </w:r>
            <w:r w:rsidRPr="00FA608A">
              <w:rPr>
                <w:rFonts w:ascii="Tahoma" w:eastAsia="Times New Roman" w:hAnsi="Tahoma" w:cs="Times New Roman"/>
                <w:color w:val="231F20"/>
                <w:spacing w:val="-1"/>
                <w:w w:val="90"/>
                <w:sz w:val="24"/>
                <w:lang w:val="ru-RU"/>
              </w:rPr>
              <w:t>ног</w:t>
            </w:r>
            <w:r w:rsidRPr="00FA608A">
              <w:rPr>
                <w:rFonts w:ascii="Tahoma" w:eastAsia="Times New Roman" w:hAnsi="Tahoma" w:cs="Times New Roman"/>
                <w:color w:val="231F20"/>
                <w:spacing w:val="-5"/>
                <w:w w:val="90"/>
                <w:sz w:val="24"/>
                <w:lang w:val="ru-RU"/>
              </w:rPr>
              <w:t xml:space="preserve"> </w:t>
            </w:r>
            <w:r w:rsidRPr="00FA608A">
              <w:rPr>
                <w:rFonts w:ascii="Tahoma" w:eastAsia="Times New Roman" w:hAnsi="Tahoma" w:cs="Times New Roman"/>
                <w:color w:val="231F20"/>
                <w:spacing w:val="-1"/>
                <w:w w:val="90"/>
                <w:sz w:val="24"/>
                <w:lang w:val="ru-RU"/>
              </w:rPr>
              <w:t>в</w:t>
            </w:r>
            <w:r w:rsidRPr="00FA608A">
              <w:rPr>
                <w:rFonts w:ascii="Tahoma" w:eastAsia="Times New Roman" w:hAnsi="Tahoma" w:cs="Times New Roman"/>
                <w:color w:val="231F20"/>
                <w:spacing w:val="-6"/>
                <w:w w:val="90"/>
                <w:sz w:val="24"/>
                <w:lang w:val="ru-RU"/>
              </w:rPr>
              <w:t xml:space="preserve"> </w:t>
            </w:r>
            <w:r w:rsidRPr="00FA608A">
              <w:rPr>
                <w:rFonts w:ascii="Tahoma" w:eastAsia="Times New Roman" w:hAnsi="Tahoma" w:cs="Times New Roman"/>
                <w:color w:val="231F20"/>
                <w:spacing w:val="-1"/>
                <w:w w:val="90"/>
                <w:sz w:val="24"/>
                <w:lang w:val="ru-RU"/>
              </w:rPr>
              <w:t>висе</w:t>
            </w:r>
            <w:r w:rsidRPr="00FA608A">
              <w:rPr>
                <w:rFonts w:ascii="Tahoma" w:eastAsia="Times New Roman" w:hAnsi="Tahoma" w:cs="Times New Roman"/>
                <w:color w:val="231F20"/>
                <w:spacing w:val="-10"/>
                <w:w w:val="90"/>
                <w:sz w:val="24"/>
                <w:lang w:val="ru-RU"/>
              </w:rPr>
              <w:t xml:space="preserve"> </w:t>
            </w:r>
            <w:r w:rsidRPr="00FA608A">
              <w:rPr>
                <w:rFonts w:ascii="Tahoma" w:eastAsia="Times New Roman" w:hAnsi="Tahoma" w:cs="Times New Roman"/>
                <w:color w:val="231F20"/>
                <w:spacing w:val="-1"/>
                <w:w w:val="90"/>
                <w:sz w:val="24"/>
                <w:lang w:val="ru-RU"/>
              </w:rPr>
              <w:t>до</w:t>
            </w:r>
            <w:r w:rsidRPr="00FA608A">
              <w:rPr>
                <w:rFonts w:ascii="Tahoma" w:eastAsia="Times New Roman" w:hAnsi="Tahoma" w:cs="Times New Roman"/>
                <w:color w:val="231F20"/>
                <w:spacing w:val="-4"/>
                <w:w w:val="90"/>
                <w:sz w:val="24"/>
                <w:lang w:val="ru-RU"/>
              </w:rPr>
              <w:t xml:space="preserve"> </w:t>
            </w:r>
            <w:r w:rsidRPr="00FA608A">
              <w:rPr>
                <w:rFonts w:ascii="Tahoma" w:eastAsia="Times New Roman" w:hAnsi="Tahoma" w:cs="Times New Roman"/>
                <w:color w:val="231F20"/>
                <w:spacing w:val="-1"/>
                <w:w w:val="90"/>
                <w:sz w:val="24"/>
                <w:lang w:val="ru-RU"/>
              </w:rPr>
              <w:t>касания</w:t>
            </w:r>
            <w:r w:rsidRPr="00FA608A">
              <w:rPr>
                <w:rFonts w:ascii="Tahoma" w:eastAsia="Times New Roman" w:hAnsi="Tahoma" w:cs="Times New Roman"/>
                <w:color w:val="231F20"/>
                <w:spacing w:val="-2"/>
                <w:w w:val="90"/>
                <w:sz w:val="24"/>
                <w:lang w:val="ru-RU"/>
              </w:rPr>
              <w:t xml:space="preserve"> </w:t>
            </w:r>
            <w:r w:rsidRPr="00FA608A">
              <w:rPr>
                <w:rFonts w:ascii="Tahoma" w:eastAsia="Times New Roman" w:hAnsi="Tahoma" w:cs="Times New Roman"/>
                <w:color w:val="231F20"/>
                <w:spacing w:val="-1"/>
                <w:w w:val="90"/>
                <w:sz w:val="24"/>
                <w:lang w:val="ru-RU"/>
              </w:rPr>
              <w:t>перекладины</w:t>
            </w:r>
            <w:r w:rsidRPr="00FA608A">
              <w:rPr>
                <w:rFonts w:ascii="Tahoma" w:eastAsia="Times New Roman" w:hAnsi="Tahoma" w:cs="Times New Roman"/>
                <w:color w:val="231F20"/>
                <w:spacing w:val="-65"/>
                <w:w w:val="90"/>
                <w:sz w:val="24"/>
                <w:lang w:val="ru-RU"/>
              </w:rPr>
              <w:t xml:space="preserve"> </w:t>
            </w:r>
            <w:r w:rsidRPr="00FA608A">
              <w:rPr>
                <w:rFonts w:ascii="Tahoma" w:eastAsia="Times New Roman" w:hAnsi="Tahoma" w:cs="Times New Roman"/>
                <w:color w:val="231F20"/>
                <w:sz w:val="24"/>
                <w:lang w:val="ru-RU"/>
              </w:rPr>
              <w:t>(количество</w:t>
            </w:r>
            <w:proofErr w:type="gramEnd"/>
          </w:p>
        </w:tc>
        <w:tc>
          <w:tcPr>
            <w:tcW w:w="852" w:type="dxa"/>
          </w:tcPr>
          <w:p w:rsidR="00FA608A" w:rsidRPr="00FA608A" w:rsidRDefault="00FA608A" w:rsidP="00FA608A">
            <w:pPr>
              <w:spacing w:before="15"/>
              <w:ind w:left="32"/>
              <w:jc w:val="center"/>
              <w:rPr>
                <w:rFonts w:ascii="Tahoma" w:eastAsia="Times New Roman" w:hAnsi="Times New Roman" w:cs="Times New Roman"/>
                <w:sz w:val="24"/>
              </w:rPr>
            </w:pPr>
            <w:r w:rsidRPr="00FA608A">
              <w:rPr>
                <w:rFonts w:ascii="Tahoma" w:eastAsia="Times New Roman" w:hAnsi="Times New Roman" w:cs="Times New Roman"/>
                <w:color w:val="231F20"/>
                <w:sz w:val="24"/>
              </w:rPr>
              <w:t>7</w:t>
            </w:r>
          </w:p>
        </w:tc>
        <w:tc>
          <w:tcPr>
            <w:tcW w:w="849" w:type="dxa"/>
          </w:tcPr>
          <w:p w:rsidR="00FA608A" w:rsidRPr="00FA608A" w:rsidRDefault="00FA608A" w:rsidP="00FA608A">
            <w:pPr>
              <w:spacing w:before="15"/>
              <w:ind w:left="27"/>
              <w:jc w:val="center"/>
              <w:rPr>
                <w:rFonts w:ascii="Tahoma" w:eastAsia="Times New Roman" w:hAnsi="Times New Roman" w:cs="Times New Roman"/>
                <w:sz w:val="24"/>
              </w:rPr>
            </w:pPr>
            <w:r w:rsidRPr="00FA608A">
              <w:rPr>
                <w:rFonts w:ascii="Tahoma" w:eastAsia="Times New Roman" w:hAnsi="Times New Roman" w:cs="Times New Roman"/>
                <w:color w:val="231F20"/>
                <w:sz w:val="24"/>
              </w:rPr>
              <w:t>5</w:t>
            </w:r>
          </w:p>
        </w:tc>
        <w:tc>
          <w:tcPr>
            <w:tcW w:w="853" w:type="dxa"/>
          </w:tcPr>
          <w:p w:rsidR="00FA608A" w:rsidRPr="00FA608A" w:rsidRDefault="00FA608A" w:rsidP="00FA608A">
            <w:pPr>
              <w:spacing w:before="15"/>
              <w:ind w:left="29"/>
              <w:jc w:val="center"/>
              <w:rPr>
                <w:rFonts w:ascii="Tahoma" w:eastAsia="Times New Roman" w:hAnsi="Times New Roman" w:cs="Times New Roman"/>
                <w:sz w:val="24"/>
              </w:rPr>
            </w:pPr>
            <w:r w:rsidRPr="00FA608A">
              <w:rPr>
                <w:rFonts w:ascii="Tahoma" w:eastAsia="Times New Roman" w:hAnsi="Times New Roman" w:cs="Times New Roman"/>
                <w:color w:val="231F20"/>
                <w:sz w:val="24"/>
              </w:rPr>
              <w:t>3</w:t>
            </w:r>
          </w:p>
        </w:tc>
      </w:tr>
      <w:tr w:rsidR="00FA608A" w:rsidRPr="00FA608A" w:rsidTr="00FA608A">
        <w:trPr>
          <w:trHeight w:val="1031"/>
        </w:trPr>
        <w:tc>
          <w:tcPr>
            <w:tcW w:w="6358" w:type="dxa"/>
          </w:tcPr>
          <w:p w:rsidR="00FA608A" w:rsidRPr="00FA608A" w:rsidRDefault="00FA608A" w:rsidP="00FA608A">
            <w:pPr>
              <w:spacing w:before="38" w:line="199" w:lineRule="auto"/>
              <w:ind w:left="334" w:right="1398" w:hanging="220"/>
              <w:rPr>
                <w:rFonts w:ascii="Tahoma" w:eastAsia="Times New Roman" w:hAnsi="Tahoma" w:cs="Times New Roman"/>
                <w:sz w:val="24"/>
                <w:lang w:val="ru-RU"/>
              </w:rPr>
            </w:pPr>
            <w:r w:rsidRPr="00FA608A">
              <w:rPr>
                <w:rFonts w:ascii="Tahoma" w:eastAsia="Times New Roman" w:hAnsi="Tahoma" w:cs="Times New Roman"/>
                <w:color w:val="231F20"/>
                <w:sz w:val="24"/>
                <w:lang w:val="ru-RU"/>
              </w:rPr>
              <w:t>11. Гимнастический комплекс упражнений:</w:t>
            </w:r>
            <w:r w:rsidRPr="00FA608A">
              <w:rPr>
                <w:rFonts w:ascii="Tahoma" w:eastAsia="Times New Roman" w:hAnsi="Tahoma" w:cs="Times New Roman"/>
                <w:color w:val="231F20"/>
                <w:spacing w:val="-72"/>
                <w:sz w:val="24"/>
                <w:lang w:val="ru-RU"/>
              </w:rPr>
              <w:t xml:space="preserve"> </w:t>
            </w:r>
            <w:r w:rsidRPr="00FA608A">
              <w:rPr>
                <w:rFonts w:ascii="Tahoma" w:eastAsia="Times New Roman" w:hAnsi="Tahoma" w:cs="Times New Roman"/>
                <w:color w:val="231F20"/>
                <w:sz w:val="24"/>
                <w:lang w:val="ru-RU"/>
              </w:rPr>
              <w:t>утренней гимнастики;</w:t>
            </w:r>
          </w:p>
          <w:p w:rsidR="00FA608A" w:rsidRPr="00FA608A" w:rsidRDefault="00FA608A" w:rsidP="00FA608A">
            <w:pPr>
              <w:spacing w:line="193" w:lineRule="exact"/>
              <w:ind w:left="334"/>
              <w:rPr>
                <w:rFonts w:ascii="Tahoma" w:eastAsia="Times New Roman" w:hAnsi="Tahoma" w:cs="Times New Roman"/>
                <w:sz w:val="24"/>
                <w:lang w:val="ru-RU"/>
              </w:rPr>
            </w:pPr>
            <w:r w:rsidRPr="00FA608A">
              <w:rPr>
                <w:rFonts w:ascii="Tahoma" w:eastAsia="Times New Roman" w:hAnsi="Tahoma" w:cs="Times New Roman"/>
                <w:color w:val="231F20"/>
                <w:sz w:val="24"/>
                <w:lang w:val="ru-RU"/>
              </w:rPr>
              <w:t>производственной</w:t>
            </w:r>
            <w:r w:rsidRPr="00FA608A">
              <w:rPr>
                <w:rFonts w:ascii="Tahoma" w:eastAsia="Times New Roman" w:hAnsi="Tahoma" w:cs="Times New Roman"/>
                <w:color w:val="231F20"/>
                <w:spacing w:val="-7"/>
                <w:sz w:val="24"/>
                <w:lang w:val="ru-RU"/>
              </w:rPr>
              <w:t xml:space="preserve"> </w:t>
            </w:r>
            <w:r w:rsidRPr="00FA608A">
              <w:rPr>
                <w:rFonts w:ascii="Tahoma" w:eastAsia="Times New Roman" w:hAnsi="Tahoma" w:cs="Times New Roman"/>
                <w:color w:val="231F20"/>
                <w:sz w:val="24"/>
                <w:lang w:val="ru-RU"/>
              </w:rPr>
              <w:t>гимнастики;</w:t>
            </w:r>
          </w:p>
          <w:p w:rsidR="00FA608A" w:rsidRPr="00FA608A" w:rsidRDefault="00FA608A" w:rsidP="00FA608A">
            <w:pPr>
              <w:spacing w:line="255" w:lineRule="exact"/>
              <w:ind w:left="334"/>
              <w:rPr>
                <w:rFonts w:ascii="Tahoma" w:eastAsia="Times New Roman" w:hAnsi="Tahoma" w:cs="Times New Roman"/>
                <w:sz w:val="24"/>
                <w:lang w:val="ru-RU"/>
              </w:rPr>
            </w:pPr>
            <w:r w:rsidRPr="00FA608A">
              <w:rPr>
                <w:rFonts w:ascii="Tahoma" w:eastAsia="Times New Roman" w:hAnsi="Tahoma" w:cs="Times New Roman"/>
                <w:color w:val="231F20"/>
                <w:sz w:val="24"/>
                <w:lang w:val="ru-RU"/>
              </w:rPr>
              <w:t>релаксационной</w:t>
            </w:r>
            <w:r w:rsidRPr="00FA608A">
              <w:rPr>
                <w:rFonts w:ascii="Tahoma" w:eastAsia="Times New Roman" w:hAnsi="Tahoma" w:cs="Times New Roman"/>
                <w:color w:val="231F20"/>
                <w:spacing w:val="-4"/>
                <w:sz w:val="24"/>
                <w:lang w:val="ru-RU"/>
              </w:rPr>
              <w:t xml:space="preserve"> </w:t>
            </w:r>
            <w:r w:rsidRPr="00FA608A">
              <w:rPr>
                <w:rFonts w:ascii="Tahoma" w:eastAsia="Times New Roman" w:hAnsi="Tahoma" w:cs="Times New Roman"/>
                <w:color w:val="231F20"/>
                <w:sz w:val="24"/>
                <w:lang w:val="ru-RU"/>
              </w:rPr>
              <w:t>гимнастики</w:t>
            </w:r>
            <w:r w:rsidRPr="00FA608A">
              <w:rPr>
                <w:rFonts w:ascii="Tahoma" w:eastAsia="Times New Roman" w:hAnsi="Tahoma" w:cs="Times New Roman"/>
                <w:color w:val="231F20"/>
                <w:spacing w:val="-3"/>
                <w:sz w:val="24"/>
                <w:lang w:val="ru-RU"/>
              </w:rPr>
              <w:t xml:space="preserve"> </w:t>
            </w:r>
            <w:r w:rsidRPr="00FA608A">
              <w:rPr>
                <w:rFonts w:ascii="Tahoma" w:eastAsia="Times New Roman" w:hAnsi="Tahoma" w:cs="Times New Roman"/>
                <w:color w:val="231F20"/>
                <w:sz w:val="24"/>
                <w:lang w:val="ru-RU"/>
              </w:rPr>
              <w:t>(из</w:t>
            </w:r>
            <w:r w:rsidRPr="00FA608A">
              <w:rPr>
                <w:rFonts w:ascii="Tahoma" w:eastAsia="Times New Roman" w:hAnsi="Tahoma" w:cs="Times New Roman"/>
                <w:color w:val="231F20"/>
                <w:spacing w:val="-6"/>
                <w:sz w:val="24"/>
                <w:lang w:val="ru-RU"/>
              </w:rPr>
              <w:t xml:space="preserve"> </w:t>
            </w:r>
            <w:r w:rsidRPr="00FA608A">
              <w:rPr>
                <w:rFonts w:ascii="Tahoma" w:eastAsia="Times New Roman" w:hAnsi="Tahoma" w:cs="Times New Roman"/>
                <w:color w:val="231F20"/>
                <w:sz w:val="24"/>
                <w:lang w:val="ru-RU"/>
              </w:rPr>
              <w:t>10</w:t>
            </w:r>
            <w:r w:rsidRPr="00FA608A">
              <w:rPr>
                <w:rFonts w:ascii="Tahoma" w:eastAsia="Times New Roman" w:hAnsi="Tahoma" w:cs="Times New Roman"/>
                <w:color w:val="231F20"/>
                <w:spacing w:val="-4"/>
                <w:sz w:val="24"/>
                <w:lang w:val="ru-RU"/>
              </w:rPr>
              <w:t xml:space="preserve"> </w:t>
            </w:r>
            <w:r w:rsidRPr="00FA608A">
              <w:rPr>
                <w:rFonts w:ascii="Tahoma" w:eastAsia="Times New Roman" w:hAnsi="Tahoma" w:cs="Times New Roman"/>
                <w:color w:val="231F20"/>
                <w:sz w:val="24"/>
                <w:lang w:val="ru-RU"/>
              </w:rPr>
              <w:t>баллов)</w:t>
            </w:r>
          </w:p>
        </w:tc>
        <w:tc>
          <w:tcPr>
            <w:tcW w:w="852" w:type="dxa"/>
          </w:tcPr>
          <w:p w:rsidR="00FA608A" w:rsidRPr="00FA608A" w:rsidRDefault="00FA608A" w:rsidP="00FA608A">
            <w:pPr>
              <w:spacing w:line="287" w:lineRule="exact"/>
              <w:ind w:right="113"/>
              <w:jc w:val="right"/>
              <w:rPr>
                <w:rFonts w:ascii="Tahoma" w:eastAsia="Times New Roman" w:hAnsi="Tahoma" w:cs="Times New Roman"/>
                <w:sz w:val="24"/>
              </w:rPr>
            </w:pPr>
            <w:r w:rsidRPr="00FA608A">
              <w:rPr>
                <w:rFonts w:ascii="Tahoma" w:eastAsia="Times New Roman" w:hAnsi="Tahoma" w:cs="Times New Roman"/>
                <w:color w:val="231F20"/>
                <w:sz w:val="24"/>
              </w:rPr>
              <w:t>До</w:t>
            </w:r>
            <w:r w:rsidRPr="00FA608A">
              <w:rPr>
                <w:rFonts w:ascii="Tahoma" w:eastAsia="Times New Roman" w:hAnsi="Tahoma" w:cs="Times New Roman"/>
                <w:color w:val="231F20"/>
                <w:spacing w:val="2"/>
                <w:sz w:val="24"/>
              </w:rPr>
              <w:t xml:space="preserve"> </w:t>
            </w:r>
            <w:r w:rsidRPr="00FA608A">
              <w:rPr>
                <w:rFonts w:ascii="Tahoma" w:eastAsia="Times New Roman" w:hAnsi="Tahoma" w:cs="Times New Roman"/>
                <w:color w:val="231F20"/>
                <w:sz w:val="24"/>
              </w:rPr>
              <w:t>9</w:t>
            </w:r>
          </w:p>
        </w:tc>
        <w:tc>
          <w:tcPr>
            <w:tcW w:w="849" w:type="dxa"/>
          </w:tcPr>
          <w:p w:rsidR="00FA608A" w:rsidRPr="00FA608A" w:rsidRDefault="00FA608A" w:rsidP="00FA608A">
            <w:pPr>
              <w:spacing w:line="287" w:lineRule="exact"/>
              <w:ind w:left="144" w:right="41"/>
              <w:jc w:val="center"/>
              <w:rPr>
                <w:rFonts w:ascii="Tahoma" w:eastAsia="Times New Roman" w:hAnsi="Tahoma" w:cs="Times New Roman"/>
                <w:sz w:val="24"/>
              </w:rPr>
            </w:pPr>
            <w:r w:rsidRPr="00FA608A">
              <w:rPr>
                <w:rFonts w:ascii="Tahoma" w:eastAsia="Times New Roman" w:hAnsi="Tahoma" w:cs="Times New Roman"/>
                <w:color w:val="231F20"/>
                <w:sz w:val="24"/>
              </w:rPr>
              <w:t>До</w:t>
            </w:r>
            <w:r w:rsidRPr="00FA608A">
              <w:rPr>
                <w:rFonts w:ascii="Tahoma" w:eastAsia="Times New Roman" w:hAnsi="Tahoma" w:cs="Times New Roman"/>
                <w:color w:val="231F20"/>
                <w:spacing w:val="2"/>
                <w:sz w:val="24"/>
              </w:rPr>
              <w:t xml:space="preserve"> </w:t>
            </w:r>
            <w:r w:rsidRPr="00FA608A">
              <w:rPr>
                <w:rFonts w:ascii="Tahoma" w:eastAsia="Times New Roman" w:hAnsi="Tahoma" w:cs="Times New Roman"/>
                <w:color w:val="231F20"/>
                <w:sz w:val="24"/>
              </w:rPr>
              <w:t>8</w:t>
            </w:r>
          </w:p>
        </w:tc>
        <w:tc>
          <w:tcPr>
            <w:tcW w:w="853" w:type="dxa"/>
          </w:tcPr>
          <w:p w:rsidR="00FA608A" w:rsidRPr="00FA608A" w:rsidRDefault="00FA608A" w:rsidP="00FA608A">
            <w:pPr>
              <w:spacing w:line="287" w:lineRule="exact"/>
              <w:ind w:left="125"/>
              <w:jc w:val="center"/>
              <w:rPr>
                <w:rFonts w:ascii="Tahoma" w:eastAsia="Times New Roman" w:hAnsi="Tahoma" w:cs="Times New Roman"/>
                <w:sz w:val="24"/>
              </w:rPr>
            </w:pPr>
            <w:r w:rsidRPr="00FA608A">
              <w:rPr>
                <w:rFonts w:ascii="Tahoma" w:eastAsia="Times New Roman" w:hAnsi="Tahoma" w:cs="Times New Roman"/>
                <w:color w:val="231F20"/>
                <w:sz w:val="24"/>
              </w:rPr>
              <w:t>До</w:t>
            </w:r>
            <w:r w:rsidRPr="00FA608A">
              <w:rPr>
                <w:rFonts w:ascii="Tahoma" w:eastAsia="Times New Roman" w:hAnsi="Tahoma" w:cs="Times New Roman"/>
                <w:color w:val="231F20"/>
                <w:spacing w:val="1"/>
                <w:sz w:val="24"/>
              </w:rPr>
              <w:t xml:space="preserve"> </w:t>
            </w:r>
            <w:r w:rsidRPr="00FA608A">
              <w:rPr>
                <w:rFonts w:ascii="Tahoma" w:eastAsia="Times New Roman" w:hAnsi="Tahoma" w:cs="Times New Roman"/>
                <w:color w:val="231F20"/>
                <w:sz w:val="24"/>
              </w:rPr>
              <w:t>7,5</w:t>
            </w:r>
          </w:p>
        </w:tc>
      </w:tr>
    </w:tbl>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30"/>
          <w:szCs w:val="24"/>
        </w:rPr>
      </w:pPr>
    </w:p>
    <w:p w:rsidR="00FA608A" w:rsidRPr="00FA608A" w:rsidRDefault="00FA608A" w:rsidP="00FA608A">
      <w:pPr>
        <w:widowControl w:val="0"/>
        <w:autoSpaceDE w:val="0"/>
        <w:autoSpaceDN w:val="0"/>
        <w:spacing w:before="4" w:after="0" w:line="240" w:lineRule="auto"/>
        <w:rPr>
          <w:rFonts w:ascii="Times New Roman" w:eastAsia="Times New Roman" w:hAnsi="Times New Roman" w:cs="Times New Roman"/>
          <w:sz w:val="36"/>
          <w:szCs w:val="24"/>
        </w:rPr>
      </w:pPr>
    </w:p>
    <w:p w:rsidR="00FA608A" w:rsidRPr="00FA608A" w:rsidRDefault="00FA608A" w:rsidP="00FA608A">
      <w:pPr>
        <w:widowControl w:val="0"/>
        <w:autoSpaceDE w:val="0"/>
        <w:autoSpaceDN w:val="0"/>
        <w:spacing w:after="0" w:line="247" w:lineRule="auto"/>
        <w:ind w:left="2112" w:right="1528" w:hanging="1673"/>
        <w:outlineLvl w:val="2"/>
        <w:rPr>
          <w:rFonts w:ascii="Times New Roman" w:eastAsia="Times New Roman" w:hAnsi="Times New Roman" w:cs="Times New Roman"/>
          <w:sz w:val="28"/>
          <w:szCs w:val="28"/>
        </w:rPr>
      </w:pPr>
      <w:r w:rsidRPr="00FA608A">
        <w:rPr>
          <w:rFonts w:ascii="Times New Roman" w:eastAsia="Times New Roman" w:hAnsi="Times New Roman" w:cs="Times New Roman"/>
          <w:color w:val="231F20"/>
          <w:sz w:val="28"/>
          <w:szCs w:val="28"/>
        </w:rPr>
        <w:t>Оценка уровня физической подготовленности девушек основного</w:t>
      </w:r>
      <w:r w:rsidRPr="00FA608A">
        <w:rPr>
          <w:rFonts w:ascii="Times New Roman" w:eastAsia="Times New Roman" w:hAnsi="Times New Roman" w:cs="Times New Roman"/>
          <w:color w:val="231F20"/>
          <w:spacing w:val="-68"/>
          <w:sz w:val="28"/>
          <w:szCs w:val="28"/>
        </w:rPr>
        <w:t xml:space="preserve"> </w:t>
      </w:r>
      <w:r w:rsidRPr="00FA608A">
        <w:rPr>
          <w:rFonts w:ascii="Times New Roman" w:eastAsia="Times New Roman" w:hAnsi="Times New Roman" w:cs="Times New Roman"/>
          <w:color w:val="231F20"/>
          <w:sz w:val="28"/>
          <w:szCs w:val="28"/>
        </w:rPr>
        <w:t>и</w:t>
      </w:r>
      <w:r w:rsidRPr="00FA608A">
        <w:rPr>
          <w:rFonts w:ascii="Times New Roman" w:eastAsia="Times New Roman" w:hAnsi="Times New Roman" w:cs="Times New Roman"/>
          <w:color w:val="231F20"/>
          <w:spacing w:val="-3"/>
          <w:sz w:val="28"/>
          <w:szCs w:val="28"/>
        </w:rPr>
        <w:t xml:space="preserve"> </w:t>
      </w:r>
      <w:r w:rsidRPr="00FA608A">
        <w:rPr>
          <w:rFonts w:ascii="Times New Roman" w:eastAsia="Times New Roman" w:hAnsi="Times New Roman" w:cs="Times New Roman"/>
          <w:color w:val="231F20"/>
          <w:sz w:val="28"/>
          <w:szCs w:val="28"/>
        </w:rPr>
        <w:t>подготовительного учебного отделения</w:t>
      </w: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before="3" w:after="0" w:line="240" w:lineRule="auto"/>
        <w:rPr>
          <w:rFonts w:ascii="Times New Roman" w:eastAsia="Times New Roman" w:hAnsi="Times New Roman" w:cs="Times New Roman"/>
          <w:sz w:val="17"/>
          <w:szCs w:val="24"/>
        </w:rPr>
      </w:pPr>
    </w:p>
    <w:tbl>
      <w:tblPr>
        <w:tblStyle w:val="TableNormal"/>
        <w:tblW w:w="0" w:type="auto"/>
        <w:tblInd w:w="41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6338"/>
        <w:gridCol w:w="852"/>
        <w:gridCol w:w="849"/>
        <w:gridCol w:w="853"/>
      </w:tblGrid>
      <w:tr w:rsidR="00FA608A" w:rsidRPr="00FA608A" w:rsidTr="00FA608A">
        <w:trPr>
          <w:trHeight w:val="371"/>
        </w:trPr>
        <w:tc>
          <w:tcPr>
            <w:tcW w:w="6338" w:type="dxa"/>
            <w:vMerge w:val="restart"/>
            <w:tcBorders>
              <w:bottom w:val="single" w:sz="6" w:space="0" w:color="231F20"/>
            </w:tcBorders>
          </w:tcPr>
          <w:p w:rsidR="00FA608A" w:rsidRPr="00FA608A" w:rsidRDefault="00FA608A" w:rsidP="00FA608A">
            <w:pPr>
              <w:spacing w:before="150"/>
              <w:ind w:left="2893" w:right="2651"/>
              <w:jc w:val="center"/>
              <w:rPr>
                <w:rFonts w:ascii="Tahoma" w:eastAsia="Times New Roman" w:hAnsi="Tahoma" w:cs="Times New Roman"/>
                <w:b/>
                <w:sz w:val="24"/>
              </w:rPr>
            </w:pPr>
            <w:r w:rsidRPr="00FA608A">
              <w:rPr>
                <w:rFonts w:ascii="Tahoma" w:eastAsia="Times New Roman" w:hAnsi="Tahoma" w:cs="Times New Roman"/>
                <w:b/>
                <w:color w:val="231F20"/>
                <w:sz w:val="24"/>
              </w:rPr>
              <w:t>Тесты</w:t>
            </w:r>
          </w:p>
        </w:tc>
        <w:tc>
          <w:tcPr>
            <w:tcW w:w="2554" w:type="dxa"/>
            <w:gridSpan w:val="3"/>
          </w:tcPr>
          <w:p w:rsidR="00FA608A" w:rsidRPr="00FA608A" w:rsidRDefault="00FA608A" w:rsidP="00FA608A">
            <w:pPr>
              <w:spacing w:before="3"/>
              <w:ind w:left="571"/>
              <w:rPr>
                <w:rFonts w:ascii="Tahoma" w:eastAsia="Times New Roman" w:hAnsi="Tahoma" w:cs="Times New Roman"/>
                <w:b/>
                <w:sz w:val="24"/>
              </w:rPr>
            </w:pPr>
            <w:r w:rsidRPr="00FA608A">
              <w:rPr>
                <w:rFonts w:ascii="Tahoma" w:eastAsia="Times New Roman" w:hAnsi="Tahoma" w:cs="Times New Roman"/>
                <w:b/>
                <w:color w:val="231F20"/>
                <w:sz w:val="24"/>
              </w:rPr>
              <w:t>Оценка</w:t>
            </w:r>
            <w:r w:rsidRPr="00FA608A">
              <w:rPr>
                <w:rFonts w:ascii="Tahoma" w:eastAsia="Times New Roman" w:hAnsi="Tahoma" w:cs="Times New Roman"/>
                <w:b/>
                <w:color w:val="231F20"/>
                <w:spacing w:val="-1"/>
                <w:sz w:val="24"/>
              </w:rPr>
              <w:t xml:space="preserve"> </w:t>
            </w:r>
            <w:r w:rsidRPr="00FA608A">
              <w:rPr>
                <w:rFonts w:ascii="Tahoma" w:eastAsia="Times New Roman" w:hAnsi="Tahoma" w:cs="Times New Roman"/>
                <w:b/>
                <w:color w:val="231F20"/>
                <w:sz w:val="24"/>
              </w:rPr>
              <w:t>в</w:t>
            </w:r>
          </w:p>
        </w:tc>
      </w:tr>
      <w:tr w:rsidR="00FA608A" w:rsidRPr="00FA608A" w:rsidTr="00FA608A">
        <w:trPr>
          <w:trHeight w:val="363"/>
        </w:trPr>
        <w:tc>
          <w:tcPr>
            <w:tcW w:w="6338" w:type="dxa"/>
            <w:vMerge/>
            <w:tcBorders>
              <w:top w:val="nil"/>
              <w:bottom w:val="single" w:sz="6" w:space="0" w:color="231F20"/>
            </w:tcBorders>
          </w:tcPr>
          <w:p w:rsidR="00FA608A" w:rsidRPr="00FA608A" w:rsidRDefault="00FA608A" w:rsidP="00FA608A">
            <w:pPr>
              <w:rPr>
                <w:rFonts w:ascii="Times New Roman" w:eastAsia="Times New Roman" w:hAnsi="Times New Roman" w:cs="Times New Roman"/>
                <w:sz w:val="2"/>
                <w:szCs w:val="2"/>
              </w:rPr>
            </w:pPr>
          </w:p>
        </w:tc>
        <w:tc>
          <w:tcPr>
            <w:tcW w:w="852" w:type="dxa"/>
            <w:tcBorders>
              <w:bottom w:val="single" w:sz="6" w:space="0" w:color="231F20"/>
            </w:tcBorders>
          </w:tcPr>
          <w:p w:rsidR="00FA608A" w:rsidRPr="00FA608A" w:rsidRDefault="00FA608A" w:rsidP="00FA608A">
            <w:pPr>
              <w:ind w:left="61"/>
              <w:jc w:val="center"/>
              <w:rPr>
                <w:rFonts w:ascii="Tahoma" w:eastAsia="Times New Roman" w:hAnsi="Times New Roman" w:cs="Times New Roman"/>
                <w:b/>
                <w:sz w:val="24"/>
              </w:rPr>
            </w:pPr>
            <w:r w:rsidRPr="00FA608A">
              <w:rPr>
                <w:rFonts w:ascii="Tahoma" w:eastAsia="Times New Roman" w:hAnsi="Times New Roman" w:cs="Times New Roman"/>
                <w:b/>
                <w:color w:val="231F20"/>
                <w:sz w:val="24"/>
              </w:rPr>
              <w:t>5</w:t>
            </w:r>
          </w:p>
        </w:tc>
        <w:tc>
          <w:tcPr>
            <w:tcW w:w="849" w:type="dxa"/>
            <w:tcBorders>
              <w:bottom w:val="single" w:sz="6" w:space="0" w:color="231F20"/>
            </w:tcBorders>
          </w:tcPr>
          <w:p w:rsidR="00FA608A" w:rsidRPr="00FA608A" w:rsidRDefault="00FA608A" w:rsidP="00FA608A">
            <w:pPr>
              <w:ind w:left="58"/>
              <w:jc w:val="center"/>
              <w:rPr>
                <w:rFonts w:ascii="Tahoma" w:eastAsia="Times New Roman" w:hAnsi="Times New Roman" w:cs="Times New Roman"/>
                <w:b/>
                <w:sz w:val="24"/>
              </w:rPr>
            </w:pPr>
            <w:r w:rsidRPr="00FA608A">
              <w:rPr>
                <w:rFonts w:ascii="Tahoma" w:eastAsia="Times New Roman" w:hAnsi="Times New Roman" w:cs="Times New Roman"/>
                <w:b/>
                <w:color w:val="231F20"/>
                <w:sz w:val="24"/>
              </w:rPr>
              <w:t>4</w:t>
            </w:r>
          </w:p>
        </w:tc>
        <w:tc>
          <w:tcPr>
            <w:tcW w:w="853" w:type="dxa"/>
            <w:tcBorders>
              <w:bottom w:val="single" w:sz="6" w:space="0" w:color="231F20"/>
            </w:tcBorders>
          </w:tcPr>
          <w:p w:rsidR="00FA608A" w:rsidRPr="00FA608A" w:rsidRDefault="00FA608A" w:rsidP="00FA608A">
            <w:pPr>
              <w:ind w:left="60"/>
              <w:jc w:val="center"/>
              <w:rPr>
                <w:rFonts w:ascii="Tahoma" w:eastAsia="Times New Roman" w:hAnsi="Times New Roman" w:cs="Times New Roman"/>
                <w:b/>
                <w:sz w:val="24"/>
              </w:rPr>
            </w:pPr>
            <w:r w:rsidRPr="00FA608A">
              <w:rPr>
                <w:rFonts w:ascii="Tahoma" w:eastAsia="Times New Roman" w:hAnsi="Times New Roman" w:cs="Times New Roman"/>
                <w:b/>
                <w:color w:val="231F20"/>
                <w:sz w:val="24"/>
              </w:rPr>
              <w:t>3</w:t>
            </w:r>
          </w:p>
        </w:tc>
      </w:tr>
      <w:tr w:rsidR="00FA608A" w:rsidRPr="00FA608A" w:rsidTr="00FA608A">
        <w:trPr>
          <w:trHeight w:val="357"/>
        </w:trPr>
        <w:tc>
          <w:tcPr>
            <w:tcW w:w="6338" w:type="dxa"/>
            <w:tcBorders>
              <w:top w:val="single" w:sz="6" w:space="0" w:color="231F20"/>
            </w:tcBorders>
          </w:tcPr>
          <w:p w:rsidR="00FA608A" w:rsidRPr="00FA608A" w:rsidRDefault="00FA608A" w:rsidP="00FA608A">
            <w:pPr>
              <w:spacing w:line="284" w:lineRule="exact"/>
              <w:ind w:left="115"/>
              <w:rPr>
                <w:rFonts w:ascii="Tahoma" w:eastAsia="Times New Roman" w:hAnsi="Tahoma" w:cs="Times New Roman"/>
                <w:sz w:val="24"/>
              </w:rPr>
            </w:pPr>
            <w:r w:rsidRPr="00FA608A">
              <w:rPr>
                <w:rFonts w:ascii="Tahoma" w:eastAsia="Times New Roman" w:hAnsi="Tahoma" w:cs="Times New Roman"/>
                <w:color w:val="231F20"/>
                <w:sz w:val="24"/>
              </w:rPr>
              <w:t>1.</w:t>
            </w:r>
            <w:r w:rsidRPr="00FA608A">
              <w:rPr>
                <w:rFonts w:ascii="Tahoma" w:eastAsia="Times New Roman" w:hAnsi="Tahoma" w:cs="Times New Roman"/>
                <w:color w:val="231F20"/>
                <w:spacing w:val="-1"/>
                <w:sz w:val="24"/>
              </w:rPr>
              <w:t xml:space="preserve"> </w:t>
            </w:r>
            <w:r w:rsidRPr="00FA608A">
              <w:rPr>
                <w:rFonts w:ascii="Tahoma" w:eastAsia="Times New Roman" w:hAnsi="Tahoma" w:cs="Times New Roman"/>
                <w:color w:val="231F20"/>
                <w:sz w:val="24"/>
              </w:rPr>
              <w:t>Бег 2 000 м</w:t>
            </w:r>
            <w:r w:rsidRPr="00FA608A">
              <w:rPr>
                <w:rFonts w:ascii="Tahoma" w:eastAsia="Times New Roman" w:hAnsi="Tahoma" w:cs="Times New Roman"/>
                <w:color w:val="231F20"/>
                <w:spacing w:val="-2"/>
                <w:sz w:val="24"/>
              </w:rPr>
              <w:t xml:space="preserve"> </w:t>
            </w:r>
            <w:r w:rsidRPr="00FA608A">
              <w:rPr>
                <w:rFonts w:ascii="Tahoma" w:eastAsia="Times New Roman" w:hAnsi="Tahoma" w:cs="Times New Roman"/>
                <w:color w:val="231F20"/>
                <w:sz w:val="24"/>
              </w:rPr>
              <w:t>(мин,</w:t>
            </w:r>
            <w:r w:rsidRPr="00FA608A">
              <w:rPr>
                <w:rFonts w:ascii="Tahoma" w:eastAsia="Times New Roman" w:hAnsi="Tahoma" w:cs="Times New Roman"/>
                <w:color w:val="231F20"/>
                <w:spacing w:val="-5"/>
                <w:sz w:val="24"/>
              </w:rPr>
              <w:t xml:space="preserve"> </w:t>
            </w:r>
            <w:r w:rsidRPr="00FA608A">
              <w:rPr>
                <w:rFonts w:ascii="Tahoma" w:eastAsia="Times New Roman" w:hAnsi="Tahoma" w:cs="Times New Roman"/>
                <w:color w:val="231F20"/>
                <w:sz w:val="24"/>
              </w:rPr>
              <w:t>с)</w:t>
            </w:r>
          </w:p>
        </w:tc>
        <w:tc>
          <w:tcPr>
            <w:tcW w:w="852" w:type="dxa"/>
            <w:tcBorders>
              <w:top w:val="single" w:sz="6" w:space="0" w:color="231F20"/>
            </w:tcBorders>
          </w:tcPr>
          <w:p w:rsidR="00FA608A" w:rsidRPr="00FA608A" w:rsidRDefault="00FA608A" w:rsidP="00FA608A">
            <w:pPr>
              <w:spacing w:line="284" w:lineRule="exact"/>
              <w:ind w:left="167"/>
              <w:rPr>
                <w:rFonts w:ascii="Tahoma" w:eastAsia="Times New Roman" w:hAnsi="Times New Roman" w:cs="Times New Roman"/>
                <w:sz w:val="24"/>
              </w:rPr>
            </w:pPr>
            <w:r w:rsidRPr="00FA608A">
              <w:rPr>
                <w:rFonts w:ascii="Tahoma" w:eastAsia="Times New Roman" w:hAnsi="Times New Roman" w:cs="Times New Roman"/>
                <w:color w:val="231F20"/>
                <w:sz w:val="24"/>
              </w:rPr>
              <w:t>11,00</w:t>
            </w:r>
          </w:p>
        </w:tc>
        <w:tc>
          <w:tcPr>
            <w:tcW w:w="849" w:type="dxa"/>
            <w:tcBorders>
              <w:top w:val="single" w:sz="6" w:space="0" w:color="231F20"/>
            </w:tcBorders>
          </w:tcPr>
          <w:p w:rsidR="00FA608A" w:rsidRPr="00FA608A" w:rsidRDefault="00FA608A" w:rsidP="00FA608A">
            <w:pPr>
              <w:spacing w:line="284" w:lineRule="exact"/>
              <w:ind w:left="164"/>
              <w:rPr>
                <w:rFonts w:ascii="Tahoma" w:eastAsia="Times New Roman" w:hAnsi="Times New Roman" w:cs="Times New Roman"/>
                <w:sz w:val="24"/>
              </w:rPr>
            </w:pPr>
            <w:r w:rsidRPr="00FA608A">
              <w:rPr>
                <w:rFonts w:ascii="Tahoma" w:eastAsia="Times New Roman" w:hAnsi="Times New Roman" w:cs="Times New Roman"/>
                <w:color w:val="231F20"/>
                <w:sz w:val="24"/>
              </w:rPr>
              <w:t>13,00</w:t>
            </w:r>
          </w:p>
        </w:tc>
        <w:tc>
          <w:tcPr>
            <w:tcW w:w="853" w:type="dxa"/>
            <w:tcBorders>
              <w:top w:val="single" w:sz="6" w:space="0" w:color="231F20"/>
            </w:tcBorders>
          </w:tcPr>
          <w:p w:rsidR="00FA608A" w:rsidRPr="00FA608A" w:rsidRDefault="00FA608A" w:rsidP="00FA608A">
            <w:pPr>
              <w:spacing w:line="284" w:lineRule="exact"/>
              <w:ind w:left="218"/>
              <w:rPr>
                <w:rFonts w:ascii="Tahoma" w:eastAsia="Times New Roman" w:hAnsi="Tahoma" w:cs="Times New Roman"/>
                <w:sz w:val="24"/>
              </w:rPr>
            </w:pPr>
            <w:r w:rsidRPr="00FA608A">
              <w:rPr>
                <w:rFonts w:ascii="Tahoma" w:eastAsia="Times New Roman" w:hAnsi="Tahoma" w:cs="Times New Roman"/>
                <w:color w:val="231F20"/>
                <w:sz w:val="24"/>
              </w:rPr>
              <w:t>б/вр</w:t>
            </w:r>
          </w:p>
        </w:tc>
      </w:tr>
      <w:tr w:rsidR="00FA608A" w:rsidRPr="00FA608A" w:rsidTr="00FA608A">
        <w:trPr>
          <w:trHeight w:val="365"/>
        </w:trPr>
        <w:tc>
          <w:tcPr>
            <w:tcW w:w="6338" w:type="dxa"/>
            <w:tcBorders>
              <w:bottom w:val="single" w:sz="6" w:space="0" w:color="231F20"/>
            </w:tcBorders>
          </w:tcPr>
          <w:p w:rsidR="00FA608A" w:rsidRPr="00FA608A" w:rsidRDefault="00FA608A" w:rsidP="00FA608A">
            <w:pPr>
              <w:spacing w:before="3"/>
              <w:ind w:left="115"/>
              <w:rPr>
                <w:rFonts w:ascii="Tahoma" w:eastAsia="Times New Roman" w:hAnsi="Tahoma" w:cs="Times New Roman"/>
                <w:sz w:val="24"/>
                <w:lang w:val="ru-RU"/>
              </w:rPr>
            </w:pPr>
            <w:r w:rsidRPr="00FA608A">
              <w:rPr>
                <w:rFonts w:ascii="Tahoma" w:eastAsia="Times New Roman" w:hAnsi="Tahoma" w:cs="Times New Roman"/>
                <w:color w:val="231F20"/>
                <w:sz w:val="24"/>
                <w:lang w:val="ru-RU"/>
              </w:rPr>
              <w:t>2.</w:t>
            </w:r>
            <w:r w:rsidRPr="00FA608A">
              <w:rPr>
                <w:rFonts w:ascii="Tahoma" w:eastAsia="Times New Roman" w:hAnsi="Tahoma" w:cs="Times New Roman"/>
                <w:color w:val="231F20"/>
                <w:spacing w:val="-1"/>
                <w:sz w:val="24"/>
                <w:lang w:val="ru-RU"/>
              </w:rPr>
              <w:t xml:space="preserve"> </w:t>
            </w:r>
            <w:r w:rsidRPr="00FA608A">
              <w:rPr>
                <w:rFonts w:ascii="Tahoma" w:eastAsia="Times New Roman" w:hAnsi="Tahoma" w:cs="Times New Roman"/>
                <w:color w:val="231F20"/>
                <w:sz w:val="24"/>
                <w:lang w:val="ru-RU"/>
              </w:rPr>
              <w:t>Бег на</w:t>
            </w:r>
            <w:r w:rsidRPr="00FA608A">
              <w:rPr>
                <w:rFonts w:ascii="Tahoma" w:eastAsia="Times New Roman" w:hAnsi="Tahoma" w:cs="Times New Roman"/>
                <w:color w:val="231F20"/>
                <w:spacing w:val="-3"/>
                <w:sz w:val="24"/>
                <w:lang w:val="ru-RU"/>
              </w:rPr>
              <w:t xml:space="preserve"> </w:t>
            </w:r>
            <w:r w:rsidRPr="00FA608A">
              <w:rPr>
                <w:rFonts w:ascii="Tahoma" w:eastAsia="Times New Roman" w:hAnsi="Tahoma" w:cs="Times New Roman"/>
                <w:color w:val="231F20"/>
                <w:sz w:val="24"/>
                <w:lang w:val="ru-RU"/>
              </w:rPr>
              <w:t>лыжах</w:t>
            </w:r>
            <w:r w:rsidRPr="00FA608A">
              <w:rPr>
                <w:rFonts w:ascii="Tahoma" w:eastAsia="Times New Roman" w:hAnsi="Tahoma" w:cs="Times New Roman"/>
                <w:color w:val="231F20"/>
                <w:spacing w:val="1"/>
                <w:sz w:val="24"/>
                <w:lang w:val="ru-RU"/>
              </w:rPr>
              <w:t xml:space="preserve"> </w:t>
            </w:r>
            <w:r w:rsidRPr="00FA608A">
              <w:rPr>
                <w:rFonts w:ascii="Tahoma" w:eastAsia="Times New Roman" w:hAnsi="Tahoma" w:cs="Times New Roman"/>
                <w:color w:val="231F20"/>
                <w:sz w:val="24"/>
                <w:lang w:val="ru-RU"/>
              </w:rPr>
              <w:t>3</w:t>
            </w:r>
            <w:r w:rsidRPr="00FA608A">
              <w:rPr>
                <w:rFonts w:ascii="Tahoma" w:eastAsia="Times New Roman" w:hAnsi="Tahoma" w:cs="Times New Roman"/>
                <w:color w:val="231F20"/>
                <w:spacing w:val="-4"/>
                <w:sz w:val="24"/>
                <w:lang w:val="ru-RU"/>
              </w:rPr>
              <w:t xml:space="preserve"> </w:t>
            </w:r>
            <w:r w:rsidRPr="00FA608A">
              <w:rPr>
                <w:rFonts w:ascii="Tahoma" w:eastAsia="Times New Roman" w:hAnsi="Tahoma" w:cs="Times New Roman"/>
                <w:color w:val="231F20"/>
                <w:sz w:val="24"/>
                <w:lang w:val="ru-RU"/>
              </w:rPr>
              <w:t>км</w:t>
            </w:r>
            <w:r w:rsidRPr="00FA608A">
              <w:rPr>
                <w:rFonts w:ascii="Tahoma" w:eastAsia="Times New Roman" w:hAnsi="Tahoma" w:cs="Times New Roman"/>
                <w:color w:val="231F20"/>
                <w:spacing w:val="-2"/>
                <w:sz w:val="24"/>
                <w:lang w:val="ru-RU"/>
              </w:rPr>
              <w:t xml:space="preserve"> </w:t>
            </w:r>
            <w:r w:rsidRPr="00FA608A">
              <w:rPr>
                <w:rFonts w:ascii="Tahoma" w:eastAsia="Times New Roman" w:hAnsi="Tahoma" w:cs="Times New Roman"/>
                <w:color w:val="231F20"/>
                <w:sz w:val="24"/>
                <w:lang w:val="ru-RU"/>
              </w:rPr>
              <w:t>(мин,</w:t>
            </w:r>
            <w:r w:rsidRPr="00FA608A">
              <w:rPr>
                <w:rFonts w:ascii="Tahoma" w:eastAsia="Times New Roman" w:hAnsi="Tahoma" w:cs="Times New Roman"/>
                <w:color w:val="231F20"/>
                <w:spacing w:val="-1"/>
                <w:sz w:val="24"/>
                <w:lang w:val="ru-RU"/>
              </w:rPr>
              <w:t xml:space="preserve"> </w:t>
            </w:r>
            <w:r w:rsidRPr="00FA608A">
              <w:rPr>
                <w:rFonts w:ascii="Tahoma" w:eastAsia="Times New Roman" w:hAnsi="Tahoma" w:cs="Times New Roman"/>
                <w:color w:val="231F20"/>
                <w:sz w:val="24"/>
                <w:lang w:val="ru-RU"/>
              </w:rPr>
              <w:t>с)</w:t>
            </w:r>
          </w:p>
        </w:tc>
        <w:tc>
          <w:tcPr>
            <w:tcW w:w="852" w:type="dxa"/>
            <w:tcBorders>
              <w:bottom w:val="single" w:sz="6" w:space="0" w:color="231F20"/>
            </w:tcBorders>
          </w:tcPr>
          <w:p w:rsidR="00FA608A" w:rsidRPr="00FA608A" w:rsidRDefault="00FA608A" w:rsidP="00FA608A">
            <w:pPr>
              <w:spacing w:before="3"/>
              <w:ind w:left="167"/>
              <w:rPr>
                <w:rFonts w:ascii="Tahoma" w:eastAsia="Times New Roman" w:hAnsi="Times New Roman" w:cs="Times New Roman"/>
                <w:sz w:val="24"/>
              </w:rPr>
            </w:pPr>
            <w:r w:rsidRPr="00FA608A">
              <w:rPr>
                <w:rFonts w:ascii="Tahoma" w:eastAsia="Times New Roman" w:hAnsi="Times New Roman" w:cs="Times New Roman"/>
                <w:color w:val="231F20"/>
                <w:sz w:val="24"/>
              </w:rPr>
              <w:t>19,00</w:t>
            </w:r>
          </w:p>
        </w:tc>
        <w:tc>
          <w:tcPr>
            <w:tcW w:w="849" w:type="dxa"/>
            <w:tcBorders>
              <w:bottom w:val="single" w:sz="6" w:space="0" w:color="231F20"/>
            </w:tcBorders>
          </w:tcPr>
          <w:p w:rsidR="00FA608A" w:rsidRPr="00FA608A" w:rsidRDefault="00FA608A" w:rsidP="00FA608A">
            <w:pPr>
              <w:spacing w:before="3"/>
              <w:ind w:left="164"/>
              <w:rPr>
                <w:rFonts w:ascii="Tahoma" w:eastAsia="Times New Roman" w:hAnsi="Times New Roman" w:cs="Times New Roman"/>
                <w:sz w:val="24"/>
              </w:rPr>
            </w:pPr>
            <w:r w:rsidRPr="00FA608A">
              <w:rPr>
                <w:rFonts w:ascii="Tahoma" w:eastAsia="Times New Roman" w:hAnsi="Times New Roman" w:cs="Times New Roman"/>
                <w:color w:val="231F20"/>
                <w:sz w:val="24"/>
              </w:rPr>
              <w:t>21,00</w:t>
            </w:r>
          </w:p>
        </w:tc>
        <w:tc>
          <w:tcPr>
            <w:tcW w:w="853" w:type="dxa"/>
            <w:tcBorders>
              <w:bottom w:val="single" w:sz="6" w:space="0" w:color="231F20"/>
            </w:tcBorders>
          </w:tcPr>
          <w:p w:rsidR="00FA608A" w:rsidRPr="00FA608A" w:rsidRDefault="00FA608A" w:rsidP="00FA608A">
            <w:pPr>
              <w:spacing w:before="3"/>
              <w:ind w:left="218"/>
              <w:rPr>
                <w:rFonts w:ascii="Tahoma" w:eastAsia="Times New Roman" w:hAnsi="Tahoma" w:cs="Times New Roman"/>
                <w:sz w:val="24"/>
              </w:rPr>
            </w:pPr>
            <w:r w:rsidRPr="00FA608A">
              <w:rPr>
                <w:rFonts w:ascii="Tahoma" w:eastAsia="Times New Roman" w:hAnsi="Tahoma" w:cs="Times New Roman"/>
                <w:color w:val="231F20"/>
                <w:sz w:val="24"/>
              </w:rPr>
              <w:t>б/вр</w:t>
            </w:r>
          </w:p>
        </w:tc>
      </w:tr>
      <w:tr w:rsidR="00FA608A" w:rsidRPr="00FA608A" w:rsidTr="00FA608A">
        <w:trPr>
          <w:trHeight w:val="357"/>
        </w:trPr>
        <w:tc>
          <w:tcPr>
            <w:tcW w:w="6338" w:type="dxa"/>
            <w:tcBorders>
              <w:top w:val="single" w:sz="6" w:space="0" w:color="231F20"/>
            </w:tcBorders>
          </w:tcPr>
          <w:p w:rsidR="00FA608A" w:rsidRPr="00FA608A" w:rsidRDefault="00FA608A" w:rsidP="00FA608A">
            <w:pPr>
              <w:spacing w:line="284" w:lineRule="exact"/>
              <w:ind w:left="115"/>
              <w:rPr>
                <w:rFonts w:ascii="Tahoma" w:eastAsia="Times New Roman" w:hAnsi="Tahoma" w:cs="Times New Roman"/>
                <w:sz w:val="24"/>
              </w:rPr>
            </w:pPr>
            <w:r w:rsidRPr="00FA608A">
              <w:rPr>
                <w:rFonts w:ascii="Tahoma" w:eastAsia="Times New Roman" w:hAnsi="Tahoma" w:cs="Times New Roman"/>
                <w:color w:val="231F20"/>
                <w:sz w:val="24"/>
              </w:rPr>
              <w:t>3.</w:t>
            </w:r>
            <w:r w:rsidRPr="00FA608A">
              <w:rPr>
                <w:rFonts w:ascii="Tahoma" w:eastAsia="Times New Roman" w:hAnsi="Tahoma" w:cs="Times New Roman"/>
                <w:color w:val="231F20"/>
                <w:spacing w:val="-2"/>
                <w:sz w:val="24"/>
              </w:rPr>
              <w:t xml:space="preserve"> </w:t>
            </w:r>
            <w:r w:rsidRPr="00FA608A">
              <w:rPr>
                <w:rFonts w:ascii="Tahoma" w:eastAsia="Times New Roman" w:hAnsi="Tahoma" w:cs="Times New Roman"/>
                <w:color w:val="231F20"/>
                <w:sz w:val="24"/>
              </w:rPr>
              <w:t>Плавание</w:t>
            </w:r>
            <w:r w:rsidRPr="00FA608A">
              <w:rPr>
                <w:rFonts w:ascii="Tahoma" w:eastAsia="Times New Roman" w:hAnsi="Tahoma" w:cs="Times New Roman"/>
                <w:color w:val="231F20"/>
                <w:spacing w:val="1"/>
                <w:sz w:val="24"/>
              </w:rPr>
              <w:t xml:space="preserve"> </w:t>
            </w:r>
            <w:r w:rsidRPr="00FA608A">
              <w:rPr>
                <w:rFonts w:ascii="Tahoma" w:eastAsia="Times New Roman" w:hAnsi="Tahoma" w:cs="Times New Roman"/>
                <w:color w:val="231F20"/>
                <w:sz w:val="24"/>
              </w:rPr>
              <w:t>50 м</w:t>
            </w:r>
            <w:r w:rsidRPr="00FA608A">
              <w:rPr>
                <w:rFonts w:ascii="Tahoma" w:eastAsia="Times New Roman" w:hAnsi="Tahoma" w:cs="Times New Roman"/>
                <w:color w:val="231F20"/>
                <w:spacing w:val="-3"/>
                <w:sz w:val="24"/>
              </w:rPr>
              <w:t xml:space="preserve"> </w:t>
            </w:r>
            <w:r w:rsidRPr="00FA608A">
              <w:rPr>
                <w:rFonts w:ascii="Tahoma" w:eastAsia="Times New Roman" w:hAnsi="Tahoma" w:cs="Times New Roman"/>
                <w:color w:val="231F20"/>
                <w:sz w:val="24"/>
              </w:rPr>
              <w:t>(мин,</w:t>
            </w:r>
            <w:r w:rsidRPr="00FA608A">
              <w:rPr>
                <w:rFonts w:ascii="Tahoma" w:eastAsia="Times New Roman" w:hAnsi="Tahoma" w:cs="Times New Roman"/>
                <w:color w:val="231F20"/>
                <w:spacing w:val="-1"/>
                <w:sz w:val="24"/>
              </w:rPr>
              <w:t xml:space="preserve"> </w:t>
            </w:r>
            <w:r w:rsidRPr="00FA608A">
              <w:rPr>
                <w:rFonts w:ascii="Tahoma" w:eastAsia="Times New Roman" w:hAnsi="Tahoma" w:cs="Times New Roman"/>
                <w:color w:val="231F20"/>
                <w:sz w:val="24"/>
              </w:rPr>
              <w:t>с)</w:t>
            </w:r>
          </w:p>
        </w:tc>
        <w:tc>
          <w:tcPr>
            <w:tcW w:w="852" w:type="dxa"/>
            <w:tcBorders>
              <w:top w:val="single" w:sz="6" w:space="0" w:color="231F20"/>
            </w:tcBorders>
          </w:tcPr>
          <w:p w:rsidR="00FA608A" w:rsidRPr="00FA608A" w:rsidRDefault="00FA608A" w:rsidP="00FA608A">
            <w:pPr>
              <w:spacing w:line="284" w:lineRule="exact"/>
              <w:ind w:left="223"/>
              <w:rPr>
                <w:rFonts w:ascii="Tahoma" w:eastAsia="Times New Roman" w:hAnsi="Times New Roman" w:cs="Times New Roman"/>
                <w:sz w:val="24"/>
              </w:rPr>
            </w:pPr>
            <w:r w:rsidRPr="00FA608A">
              <w:rPr>
                <w:rFonts w:ascii="Tahoma" w:eastAsia="Times New Roman" w:hAnsi="Times New Roman" w:cs="Times New Roman"/>
                <w:color w:val="231F20"/>
                <w:sz w:val="24"/>
              </w:rPr>
              <w:t>1,00</w:t>
            </w:r>
          </w:p>
        </w:tc>
        <w:tc>
          <w:tcPr>
            <w:tcW w:w="849" w:type="dxa"/>
            <w:tcBorders>
              <w:top w:val="single" w:sz="6" w:space="0" w:color="231F20"/>
            </w:tcBorders>
          </w:tcPr>
          <w:p w:rsidR="00FA608A" w:rsidRPr="00FA608A" w:rsidRDefault="00FA608A" w:rsidP="00FA608A">
            <w:pPr>
              <w:spacing w:line="284" w:lineRule="exact"/>
              <w:ind w:left="219"/>
              <w:rPr>
                <w:rFonts w:ascii="Tahoma" w:eastAsia="Times New Roman" w:hAnsi="Times New Roman" w:cs="Times New Roman"/>
                <w:sz w:val="24"/>
              </w:rPr>
            </w:pPr>
            <w:r w:rsidRPr="00FA608A">
              <w:rPr>
                <w:rFonts w:ascii="Tahoma" w:eastAsia="Times New Roman" w:hAnsi="Times New Roman" w:cs="Times New Roman"/>
                <w:color w:val="231F20"/>
                <w:sz w:val="24"/>
              </w:rPr>
              <w:t>1,20</w:t>
            </w:r>
          </w:p>
        </w:tc>
        <w:tc>
          <w:tcPr>
            <w:tcW w:w="853" w:type="dxa"/>
            <w:tcBorders>
              <w:top w:val="single" w:sz="6" w:space="0" w:color="231F20"/>
            </w:tcBorders>
          </w:tcPr>
          <w:p w:rsidR="00FA608A" w:rsidRPr="00FA608A" w:rsidRDefault="00FA608A" w:rsidP="00FA608A">
            <w:pPr>
              <w:spacing w:line="284" w:lineRule="exact"/>
              <w:ind w:left="218"/>
              <w:rPr>
                <w:rFonts w:ascii="Tahoma" w:eastAsia="Times New Roman" w:hAnsi="Tahoma" w:cs="Times New Roman"/>
                <w:sz w:val="24"/>
              </w:rPr>
            </w:pPr>
            <w:r w:rsidRPr="00FA608A">
              <w:rPr>
                <w:rFonts w:ascii="Tahoma" w:eastAsia="Times New Roman" w:hAnsi="Tahoma" w:cs="Times New Roman"/>
                <w:color w:val="231F20"/>
                <w:sz w:val="24"/>
              </w:rPr>
              <w:t>б/вр</w:t>
            </w:r>
          </w:p>
        </w:tc>
      </w:tr>
      <w:tr w:rsidR="00FA608A" w:rsidRPr="00FA608A" w:rsidTr="00FA608A">
        <w:trPr>
          <w:trHeight w:val="365"/>
        </w:trPr>
        <w:tc>
          <w:tcPr>
            <w:tcW w:w="6338" w:type="dxa"/>
            <w:tcBorders>
              <w:bottom w:val="single" w:sz="6" w:space="0" w:color="231F20"/>
            </w:tcBorders>
          </w:tcPr>
          <w:p w:rsidR="00FA608A" w:rsidRPr="00FA608A" w:rsidRDefault="00FA608A" w:rsidP="00FA608A">
            <w:pPr>
              <w:spacing w:before="3"/>
              <w:ind w:left="115"/>
              <w:rPr>
                <w:rFonts w:ascii="Tahoma" w:eastAsia="Times New Roman" w:hAnsi="Tahoma" w:cs="Times New Roman"/>
                <w:sz w:val="24"/>
                <w:lang w:val="ru-RU"/>
              </w:rPr>
            </w:pPr>
            <w:r w:rsidRPr="00FA608A">
              <w:rPr>
                <w:rFonts w:ascii="Tahoma" w:eastAsia="Times New Roman" w:hAnsi="Tahoma" w:cs="Times New Roman"/>
                <w:color w:val="231F20"/>
                <w:sz w:val="24"/>
                <w:lang w:val="ru-RU"/>
              </w:rPr>
              <w:t>4.</w:t>
            </w:r>
            <w:r w:rsidRPr="00FA608A">
              <w:rPr>
                <w:rFonts w:ascii="Tahoma" w:eastAsia="Times New Roman" w:hAnsi="Tahoma" w:cs="Times New Roman"/>
                <w:color w:val="231F20"/>
                <w:spacing w:val="-2"/>
                <w:sz w:val="24"/>
                <w:lang w:val="ru-RU"/>
              </w:rPr>
              <w:t xml:space="preserve"> </w:t>
            </w:r>
            <w:r w:rsidRPr="00FA608A">
              <w:rPr>
                <w:rFonts w:ascii="Tahoma" w:eastAsia="Times New Roman" w:hAnsi="Tahoma" w:cs="Times New Roman"/>
                <w:color w:val="231F20"/>
                <w:sz w:val="24"/>
                <w:lang w:val="ru-RU"/>
              </w:rPr>
              <w:t>Прыжки</w:t>
            </w:r>
            <w:r w:rsidRPr="00FA608A">
              <w:rPr>
                <w:rFonts w:ascii="Tahoma" w:eastAsia="Times New Roman" w:hAnsi="Tahoma" w:cs="Times New Roman"/>
                <w:color w:val="231F20"/>
                <w:spacing w:val="-1"/>
                <w:sz w:val="24"/>
                <w:lang w:val="ru-RU"/>
              </w:rPr>
              <w:t xml:space="preserve"> </w:t>
            </w:r>
            <w:r w:rsidRPr="00FA608A">
              <w:rPr>
                <w:rFonts w:ascii="Tahoma" w:eastAsia="Times New Roman" w:hAnsi="Tahoma" w:cs="Times New Roman"/>
                <w:color w:val="231F20"/>
                <w:sz w:val="24"/>
                <w:lang w:val="ru-RU"/>
              </w:rPr>
              <w:t>в</w:t>
            </w:r>
            <w:r w:rsidRPr="00FA608A">
              <w:rPr>
                <w:rFonts w:ascii="Tahoma" w:eastAsia="Times New Roman" w:hAnsi="Tahoma" w:cs="Times New Roman"/>
                <w:color w:val="231F20"/>
                <w:spacing w:val="-3"/>
                <w:sz w:val="24"/>
                <w:lang w:val="ru-RU"/>
              </w:rPr>
              <w:t xml:space="preserve"> </w:t>
            </w:r>
            <w:r w:rsidRPr="00FA608A">
              <w:rPr>
                <w:rFonts w:ascii="Tahoma" w:eastAsia="Times New Roman" w:hAnsi="Tahoma" w:cs="Times New Roman"/>
                <w:color w:val="231F20"/>
                <w:sz w:val="24"/>
                <w:lang w:val="ru-RU"/>
              </w:rPr>
              <w:t>длину с</w:t>
            </w:r>
            <w:r w:rsidRPr="00FA608A">
              <w:rPr>
                <w:rFonts w:ascii="Tahoma" w:eastAsia="Times New Roman" w:hAnsi="Tahoma" w:cs="Times New Roman"/>
                <w:color w:val="231F20"/>
                <w:spacing w:val="-1"/>
                <w:sz w:val="24"/>
                <w:lang w:val="ru-RU"/>
              </w:rPr>
              <w:t xml:space="preserve"> </w:t>
            </w:r>
            <w:r w:rsidRPr="00FA608A">
              <w:rPr>
                <w:rFonts w:ascii="Tahoma" w:eastAsia="Times New Roman" w:hAnsi="Tahoma" w:cs="Times New Roman"/>
                <w:color w:val="231F20"/>
                <w:sz w:val="24"/>
                <w:lang w:val="ru-RU"/>
              </w:rPr>
              <w:t>места</w:t>
            </w:r>
            <w:r w:rsidRPr="00FA608A">
              <w:rPr>
                <w:rFonts w:ascii="Tahoma" w:eastAsia="Times New Roman" w:hAnsi="Tahoma" w:cs="Times New Roman"/>
                <w:color w:val="231F20"/>
                <w:spacing w:val="-4"/>
                <w:sz w:val="24"/>
                <w:lang w:val="ru-RU"/>
              </w:rPr>
              <w:t xml:space="preserve"> </w:t>
            </w:r>
            <w:r w:rsidRPr="00FA608A">
              <w:rPr>
                <w:rFonts w:ascii="Tahoma" w:eastAsia="Times New Roman" w:hAnsi="Tahoma" w:cs="Times New Roman"/>
                <w:color w:val="231F20"/>
                <w:sz w:val="24"/>
                <w:lang w:val="ru-RU"/>
              </w:rPr>
              <w:t>(</w:t>
            </w:r>
            <w:proofErr w:type="gramStart"/>
            <w:r w:rsidRPr="00FA608A">
              <w:rPr>
                <w:rFonts w:ascii="Tahoma" w:eastAsia="Times New Roman" w:hAnsi="Tahoma" w:cs="Times New Roman"/>
                <w:color w:val="231F20"/>
                <w:sz w:val="24"/>
                <w:lang w:val="ru-RU"/>
              </w:rPr>
              <w:t>см</w:t>
            </w:r>
            <w:proofErr w:type="gramEnd"/>
            <w:r w:rsidRPr="00FA608A">
              <w:rPr>
                <w:rFonts w:ascii="Tahoma" w:eastAsia="Times New Roman" w:hAnsi="Tahoma" w:cs="Times New Roman"/>
                <w:color w:val="231F20"/>
                <w:sz w:val="24"/>
                <w:lang w:val="ru-RU"/>
              </w:rPr>
              <w:t>)</w:t>
            </w:r>
          </w:p>
        </w:tc>
        <w:tc>
          <w:tcPr>
            <w:tcW w:w="852" w:type="dxa"/>
            <w:tcBorders>
              <w:bottom w:val="single" w:sz="6" w:space="0" w:color="231F20"/>
            </w:tcBorders>
          </w:tcPr>
          <w:p w:rsidR="00FA608A" w:rsidRPr="00FA608A" w:rsidRDefault="00FA608A" w:rsidP="00FA608A">
            <w:pPr>
              <w:spacing w:before="3"/>
              <w:ind w:left="255"/>
              <w:rPr>
                <w:rFonts w:ascii="Tahoma" w:eastAsia="Times New Roman" w:hAnsi="Times New Roman" w:cs="Times New Roman"/>
                <w:sz w:val="24"/>
              </w:rPr>
            </w:pPr>
            <w:r w:rsidRPr="00FA608A">
              <w:rPr>
                <w:rFonts w:ascii="Tahoma" w:eastAsia="Times New Roman" w:hAnsi="Times New Roman" w:cs="Times New Roman"/>
                <w:color w:val="231F20"/>
                <w:sz w:val="24"/>
              </w:rPr>
              <w:t>190</w:t>
            </w:r>
          </w:p>
        </w:tc>
        <w:tc>
          <w:tcPr>
            <w:tcW w:w="849" w:type="dxa"/>
            <w:tcBorders>
              <w:bottom w:val="single" w:sz="6" w:space="0" w:color="231F20"/>
            </w:tcBorders>
          </w:tcPr>
          <w:p w:rsidR="00FA608A" w:rsidRPr="00FA608A" w:rsidRDefault="00FA608A" w:rsidP="00FA608A">
            <w:pPr>
              <w:spacing w:before="3"/>
              <w:ind w:left="256"/>
              <w:rPr>
                <w:rFonts w:ascii="Tahoma" w:eastAsia="Times New Roman" w:hAnsi="Times New Roman" w:cs="Times New Roman"/>
                <w:sz w:val="24"/>
              </w:rPr>
            </w:pPr>
            <w:r w:rsidRPr="00FA608A">
              <w:rPr>
                <w:rFonts w:ascii="Tahoma" w:eastAsia="Times New Roman" w:hAnsi="Times New Roman" w:cs="Times New Roman"/>
                <w:color w:val="231F20"/>
                <w:sz w:val="24"/>
              </w:rPr>
              <w:t>175</w:t>
            </w:r>
          </w:p>
        </w:tc>
        <w:tc>
          <w:tcPr>
            <w:tcW w:w="853" w:type="dxa"/>
            <w:tcBorders>
              <w:bottom w:val="single" w:sz="6" w:space="0" w:color="231F20"/>
            </w:tcBorders>
          </w:tcPr>
          <w:p w:rsidR="00FA608A" w:rsidRPr="00FA608A" w:rsidRDefault="00FA608A" w:rsidP="00FA608A">
            <w:pPr>
              <w:spacing w:before="3"/>
              <w:ind w:left="258"/>
              <w:rPr>
                <w:rFonts w:ascii="Tahoma" w:eastAsia="Times New Roman" w:hAnsi="Times New Roman" w:cs="Times New Roman"/>
                <w:sz w:val="24"/>
              </w:rPr>
            </w:pPr>
            <w:r w:rsidRPr="00FA608A">
              <w:rPr>
                <w:rFonts w:ascii="Tahoma" w:eastAsia="Times New Roman" w:hAnsi="Times New Roman" w:cs="Times New Roman"/>
                <w:color w:val="231F20"/>
                <w:sz w:val="24"/>
              </w:rPr>
              <w:t>160</w:t>
            </w:r>
          </w:p>
        </w:tc>
      </w:tr>
      <w:tr w:rsidR="00FA608A" w:rsidRPr="00FA608A" w:rsidTr="00FA608A">
        <w:trPr>
          <w:trHeight w:val="578"/>
        </w:trPr>
        <w:tc>
          <w:tcPr>
            <w:tcW w:w="6338" w:type="dxa"/>
            <w:tcBorders>
              <w:top w:val="single" w:sz="6" w:space="0" w:color="231F20"/>
            </w:tcBorders>
          </w:tcPr>
          <w:p w:rsidR="00FA608A" w:rsidRPr="00FA608A" w:rsidRDefault="00FA608A" w:rsidP="00FA608A">
            <w:pPr>
              <w:spacing w:line="284" w:lineRule="exact"/>
              <w:ind w:left="115"/>
              <w:rPr>
                <w:rFonts w:ascii="Tahoma" w:eastAsia="Times New Roman" w:hAnsi="Tahoma" w:cs="Times New Roman"/>
                <w:sz w:val="24"/>
                <w:lang w:val="ru-RU"/>
              </w:rPr>
            </w:pPr>
            <w:r w:rsidRPr="00FA608A">
              <w:rPr>
                <w:rFonts w:ascii="Tahoma" w:eastAsia="Times New Roman" w:hAnsi="Tahoma" w:cs="Times New Roman"/>
                <w:color w:val="231F20"/>
                <w:w w:val="95"/>
                <w:sz w:val="24"/>
                <w:lang w:val="ru-RU"/>
              </w:rPr>
              <w:t>5.</w:t>
            </w:r>
            <w:r w:rsidRPr="00FA608A">
              <w:rPr>
                <w:rFonts w:ascii="Tahoma" w:eastAsia="Times New Roman" w:hAnsi="Tahoma" w:cs="Times New Roman"/>
                <w:color w:val="231F20"/>
                <w:spacing w:val="17"/>
                <w:w w:val="95"/>
                <w:sz w:val="24"/>
                <w:lang w:val="ru-RU"/>
              </w:rPr>
              <w:t xml:space="preserve"> </w:t>
            </w:r>
            <w:r w:rsidRPr="00FA608A">
              <w:rPr>
                <w:rFonts w:ascii="Tahoma" w:eastAsia="Times New Roman" w:hAnsi="Tahoma" w:cs="Times New Roman"/>
                <w:color w:val="231F20"/>
                <w:w w:val="95"/>
                <w:sz w:val="24"/>
                <w:lang w:val="ru-RU"/>
              </w:rPr>
              <w:t>Приседание</w:t>
            </w:r>
            <w:r w:rsidRPr="00FA608A">
              <w:rPr>
                <w:rFonts w:ascii="Tahoma" w:eastAsia="Times New Roman" w:hAnsi="Tahoma" w:cs="Times New Roman"/>
                <w:color w:val="231F20"/>
                <w:spacing w:val="23"/>
                <w:w w:val="95"/>
                <w:sz w:val="24"/>
                <w:lang w:val="ru-RU"/>
              </w:rPr>
              <w:t xml:space="preserve"> </w:t>
            </w:r>
            <w:r w:rsidRPr="00FA608A">
              <w:rPr>
                <w:rFonts w:ascii="Tahoma" w:eastAsia="Times New Roman" w:hAnsi="Tahoma" w:cs="Times New Roman"/>
                <w:color w:val="231F20"/>
                <w:w w:val="95"/>
                <w:sz w:val="24"/>
                <w:lang w:val="ru-RU"/>
              </w:rPr>
              <w:t>на</w:t>
            </w:r>
            <w:r w:rsidRPr="00FA608A">
              <w:rPr>
                <w:rFonts w:ascii="Tahoma" w:eastAsia="Times New Roman" w:hAnsi="Tahoma" w:cs="Times New Roman"/>
                <w:color w:val="231F20"/>
                <w:spacing w:val="23"/>
                <w:w w:val="95"/>
                <w:sz w:val="24"/>
                <w:lang w:val="ru-RU"/>
              </w:rPr>
              <w:t xml:space="preserve"> </w:t>
            </w:r>
            <w:r w:rsidRPr="00FA608A">
              <w:rPr>
                <w:rFonts w:ascii="Tahoma" w:eastAsia="Times New Roman" w:hAnsi="Tahoma" w:cs="Times New Roman"/>
                <w:color w:val="231F20"/>
                <w:w w:val="95"/>
                <w:sz w:val="24"/>
                <w:lang w:val="ru-RU"/>
              </w:rPr>
              <w:t>одной</w:t>
            </w:r>
            <w:r w:rsidRPr="00FA608A">
              <w:rPr>
                <w:rFonts w:ascii="Tahoma" w:eastAsia="Times New Roman" w:hAnsi="Tahoma" w:cs="Times New Roman"/>
                <w:color w:val="231F20"/>
                <w:spacing w:val="21"/>
                <w:w w:val="95"/>
                <w:sz w:val="24"/>
                <w:lang w:val="ru-RU"/>
              </w:rPr>
              <w:t xml:space="preserve"> </w:t>
            </w:r>
            <w:r w:rsidRPr="00FA608A">
              <w:rPr>
                <w:rFonts w:ascii="Tahoma" w:eastAsia="Times New Roman" w:hAnsi="Tahoma" w:cs="Times New Roman"/>
                <w:color w:val="231F20"/>
                <w:w w:val="95"/>
                <w:sz w:val="24"/>
                <w:lang w:val="ru-RU"/>
              </w:rPr>
              <w:t>ноге,</w:t>
            </w:r>
            <w:r w:rsidRPr="00FA608A">
              <w:rPr>
                <w:rFonts w:ascii="Tahoma" w:eastAsia="Times New Roman" w:hAnsi="Tahoma" w:cs="Times New Roman"/>
                <w:color w:val="231F20"/>
                <w:spacing w:val="23"/>
                <w:w w:val="95"/>
                <w:sz w:val="24"/>
                <w:lang w:val="ru-RU"/>
              </w:rPr>
              <w:t xml:space="preserve"> </w:t>
            </w:r>
            <w:r w:rsidRPr="00FA608A">
              <w:rPr>
                <w:rFonts w:ascii="Tahoma" w:eastAsia="Times New Roman" w:hAnsi="Tahoma" w:cs="Times New Roman"/>
                <w:color w:val="231F20"/>
                <w:w w:val="95"/>
                <w:sz w:val="24"/>
                <w:lang w:val="ru-RU"/>
              </w:rPr>
              <w:t>опора</w:t>
            </w:r>
            <w:r w:rsidRPr="00FA608A">
              <w:rPr>
                <w:rFonts w:ascii="Tahoma" w:eastAsia="Times New Roman" w:hAnsi="Tahoma" w:cs="Times New Roman"/>
                <w:color w:val="231F20"/>
                <w:spacing w:val="23"/>
                <w:w w:val="95"/>
                <w:sz w:val="24"/>
                <w:lang w:val="ru-RU"/>
              </w:rPr>
              <w:t xml:space="preserve"> </w:t>
            </w:r>
            <w:r w:rsidRPr="00FA608A">
              <w:rPr>
                <w:rFonts w:ascii="Tahoma" w:eastAsia="Times New Roman" w:hAnsi="Tahoma" w:cs="Times New Roman"/>
                <w:color w:val="231F20"/>
                <w:w w:val="95"/>
                <w:sz w:val="24"/>
                <w:lang w:val="ru-RU"/>
              </w:rPr>
              <w:t>о</w:t>
            </w:r>
            <w:r w:rsidRPr="00FA608A">
              <w:rPr>
                <w:rFonts w:ascii="Tahoma" w:eastAsia="Times New Roman" w:hAnsi="Tahoma" w:cs="Times New Roman"/>
                <w:color w:val="231F20"/>
                <w:spacing w:val="18"/>
                <w:w w:val="95"/>
                <w:sz w:val="24"/>
                <w:lang w:val="ru-RU"/>
              </w:rPr>
              <w:t xml:space="preserve"> </w:t>
            </w:r>
            <w:r w:rsidRPr="00FA608A">
              <w:rPr>
                <w:rFonts w:ascii="Tahoma" w:eastAsia="Times New Roman" w:hAnsi="Tahoma" w:cs="Times New Roman"/>
                <w:color w:val="231F20"/>
                <w:w w:val="95"/>
                <w:sz w:val="24"/>
                <w:lang w:val="ru-RU"/>
              </w:rPr>
              <w:t>стену</w:t>
            </w:r>
          </w:p>
          <w:p w:rsidR="00FA608A" w:rsidRPr="00FA608A" w:rsidRDefault="00FA608A" w:rsidP="00FA608A">
            <w:pPr>
              <w:spacing w:before="15" w:line="259" w:lineRule="exact"/>
              <w:ind w:left="115"/>
              <w:rPr>
                <w:rFonts w:ascii="Tahoma" w:eastAsia="Times New Roman" w:hAnsi="Tahoma" w:cs="Times New Roman"/>
                <w:sz w:val="24"/>
              </w:rPr>
            </w:pPr>
            <w:r w:rsidRPr="00FA608A">
              <w:rPr>
                <w:rFonts w:ascii="Tahoma" w:eastAsia="Times New Roman" w:hAnsi="Tahoma" w:cs="Times New Roman"/>
                <w:color w:val="231F20"/>
                <w:w w:val="95"/>
                <w:sz w:val="24"/>
              </w:rPr>
              <w:t>(количество</w:t>
            </w:r>
            <w:r w:rsidRPr="00FA608A">
              <w:rPr>
                <w:rFonts w:ascii="Tahoma" w:eastAsia="Times New Roman" w:hAnsi="Tahoma" w:cs="Times New Roman"/>
                <w:color w:val="231F20"/>
                <w:spacing w:val="30"/>
                <w:w w:val="95"/>
                <w:sz w:val="24"/>
              </w:rPr>
              <w:t xml:space="preserve"> </w:t>
            </w:r>
            <w:r w:rsidRPr="00FA608A">
              <w:rPr>
                <w:rFonts w:ascii="Tahoma" w:eastAsia="Times New Roman" w:hAnsi="Tahoma" w:cs="Times New Roman"/>
                <w:color w:val="231F20"/>
                <w:w w:val="95"/>
                <w:sz w:val="24"/>
              </w:rPr>
              <w:t>раз</w:t>
            </w:r>
          </w:p>
        </w:tc>
        <w:tc>
          <w:tcPr>
            <w:tcW w:w="852" w:type="dxa"/>
            <w:tcBorders>
              <w:top w:val="single" w:sz="6" w:space="0" w:color="231F20"/>
            </w:tcBorders>
          </w:tcPr>
          <w:p w:rsidR="00FA608A" w:rsidRPr="00FA608A" w:rsidRDefault="00FA608A" w:rsidP="00FA608A">
            <w:pPr>
              <w:spacing w:line="284" w:lineRule="exact"/>
              <w:ind w:left="32"/>
              <w:jc w:val="center"/>
              <w:rPr>
                <w:rFonts w:ascii="Tahoma" w:eastAsia="Times New Roman" w:hAnsi="Times New Roman" w:cs="Times New Roman"/>
                <w:sz w:val="24"/>
              </w:rPr>
            </w:pPr>
            <w:r w:rsidRPr="00FA608A">
              <w:rPr>
                <w:rFonts w:ascii="Tahoma" w:eastAsia="Times New Roman" w:hAnsi="Times New Roman" w:cs="Times New Roman"/>
                <w:color w:val="231F20"/>
                <w:sz w:val="24"/>
              </w:rPr>
              <w:t>8</w:t>
            </w:r>
          </w:p>
        </w:tc>
        <w:tc>
          <w:tcPr>
            <w:tcW w:w="849" w:type="dxa"/>
            <w:tcBorders>
              <w:top w:val="single" w:sz="6" w:space="0" w:color="231F20"/>
            </w:tcBorders>
          </w:tcPr>
          <w:p w:rsidR="00FA608A" w:rsidRPr="00FA608A" w:rsidRDefault="00FA608A" w:rsidP="00FA608A">
            <w:pPr>
              <w:spacing w:line="284" w:lineRule="exact"/>
              <w:ind w:left="27"/>
              <w:jc w:val="center"/>
              <w:rPr>
                <w:rFonts w:ascii="Tahoma" w:eastAsia="Times New Roman" w:hAnsi="Times New Roman" w:cs="Times New Roman"/>
                <w:sz w:val="24"/>
              </w:rPr>
            </w:pPr>
            <w:r w:rsidRPr="00FA608A">
              <w:rPr>
                <w:rFonts w:ascii="Tahoma" w:eastAsia="Times New Roman" w:hAnsi="Times New Roman" w:cs="Times New Roman"/>
                <w:color w:val="231F20"/>
                <w:sz w:val="24"/>
              </w:rPr>
              <w:t>6</w:t>
            </w:r>
          </w:p>
        </w:tc>
        <w:tc>
          <w:tcPr>
            <w:tcW w:w="853" w:type="dxa"/>
            <w:tcBorders>
              <w:top w:val="single" w:sz="6" w:space="0" w:color="231F20"/>
            </w:tcBorders>
          </w:tcPr>
          <w:p w:rsidR="00FA608A" w:rsidRPr="00FA608A" w:rsidRDefault="00FA608A" w:rsidP="00FA608A">
            <w:pPr>
              <w:spacing w:line="284" w:lineRule="exact"/>
              <w:ind w:left="29"/>
              <w:jc w:val="center"/>
              <w:rPr>
                <w:rFonts w:ascii="Tahoma" w:eastAsia="Times New Roman" w:hAnsi="Times New Roman" w:cs="Times New Roman"/>
                <w:sz w:val="24"/>
              </w:rPr>
            </w:pPr>
            <w:r w:rsidRPr="00FA608A">
              <w:rPr>
                <w:rFonts w:ascii="Tahoma" w:eastAsia="Times New Roman" w:hAnsi="Times New Roman" w:cs="Times New Roman"/>
                <w:color w:val="231F20"/>
                <w:sz w:val="24"/>
              </w:rPr>
              <w:t>4</w:t>
            </w:r>
          </w:p>
        </w:tc>
      </w:tr>
      <w:tr w:rsidR="00FA608A" w:rsidRPr="00FA608A" w:rsidTr="00FA608A">
        <w:trPr>
          <w:trHeight w:val="585"/>
        </w:trPr>
        <w:tc>
          <w:tcPr>
            <w:tcW w:w="6338" w:type="dxa"/>
          </w:tcPr>
          <w:p w:rsidR="00FA608A" w:rsidRPr="00FA608A" w:rsidRDefault="00FA608A" w:rsidP="00FA608A">
            <w:pPr>
              <w:spacing w:line="300" w:lineRule="exact"/>
              <w:ind w:left="115" w:right="592"/>
              <w:rPr>
                <w:rFonts w:ascii="Tahoma" w:eastAsia="Times New Roman" w:hAnsi="Tahoma" w:cs="Times New Roman"/>
                <w:sz w:val="24"/>
                <w:lang w:val="ru-RU"/>
              </w:rPr>
            </w:pPr>
            <w:r w:rsidRPr="00FA608A">
              <w:rPr>
                <w:rFonts w:ascii="Tahoma" w:eastAsia="Times New Roman" w:hAnsi="Tahoma" w:cs="Times New Roman"/>
                <w:color w:val="231F20"/>
                <w:spacing w:val="-1"/>
                <w:w w:val="90"/>
                <w:sz w:val="24"/>
                <w:lang w:val="ru-RU"/>
              </w:rPr>
              <w:t>6.</w:t>
            </w:r>
            <w:r w:rsidRPr="00FA608A">
              <w:rPr>
                <w:rFonts w:ascii="Tahoma" w:eastAsia="Times New Roman" w:hAnsi="Tahoma" w:cs="Times New Roman"/>
                <w:color w:val="231F20"/>
                <w:spacing w:val="-8"/>
                <w:w w:val="90"/>
                <w:sz w:val="24"/>
                <w:lang w:val="ru-RU"/>
              </w:rPr>
              <w:t xml:space="preserve"> </w:t>
            </w:r>
            <w:proofErr w:type="gramStart"/>
            <w:r w:rsidRPr="00FA608A">
              <w:rPr>
                <w:rFonts w:ascii="Tahoma" w:eastAsia="Times New Roman" w:hAnsi="Tahoma" w:cs="Times New Roman"/>
                <w:color w:val="231F20"/>
                <w:spacing w:val="-1"/>
                <w:w w:val="90"/>
                <w:sz w:val="24"/>
                <w:lang w:val="ru-RU"/>
              </w:rPr>
              <w:t>Силовой</w:t>
            </w:r>
            <w:r w:rsidRPr="00FA608A">
              <w:rPr>
                <w:rFonts w:ascii="Tahoma" w:eastAsia="Times New Roman" w:hAnsi="Tahoma" w:cs="Times New Roman"/>
                <w:color w:val="231F20"/>
                <w:spacing w:val="-5"/>
                <w:w w:val="90"/>
                <w:sz w:val="24"/>
                <w:lang w:val="ru-RU"/>
              </w:rPr>
              <w:t xml:space="preserve"> </w:t>
            </w:r>
            <w:r w:rsidRPr="00FA608A">
              <w:rPr>
                <w:rFonts w:ascii="Tahoma" w:eastAsia="Times New Roman" w:hAnsi="Tahoma" w:cs="Times New Roman"/>
                <w:color w:val="231F20"/>
                <w:spacing w:val="-1"/>
                <w:w w:val="90"/>
                <w:sz w:val="24"/>
                <w:lang w:val="ru-RU"/>
              </w:rPr>
              <w:t>тест</w:t>
            </w:r>
            <w:r w:rsidRPr="00FA608A">
              <w:rPr>
                <w:rFonts w:ascii="Tahoma" w:eastAsia="Times New Roman" w:hAnsi="Tahoma" w:cs="Times New Roman"/>
                <w:color w:val="231F20"/>
                <w:spacing w:val="-9"/>
                <w:w w:val="90"/>
                <w:sz w:val="24"/>
                <w:lang w:val="ru-RU"/>
              </w:rPr>
              <w:t xml:space="preserve"> </w:t>
            </w:r>
            <w:r w:rsidRPr="00FA608A">
              <w:rPr>
                <w:rFonts w:ascii="Tahoma" w:eastAsia="Times New Roman" w:hAnsi="Tahoma" w:cs="Times New Roman"/>
                <w:color w:val="231F20"/>
                <w:spacing w:val="-1"/>
                <w:w w:val="90"/>
                <w:sz w:val="24"/>
                <w:lang w:val="ru-RU"/>
              </w:rPr>
              <w:t>—</w:t>
            </w:r>
            <w:r w:rsidRPr="00FA608A">
              <w:rPr>
                <w:rFonts w:ascii="Tahoma" w:eastAsia="Times New Roman" w:hAnsi="Tahoma" w:cs="Times New Roman"/>
                <w:color w:val="231F20"/>
                <w:spacing w:val="-3"/>
                <w:w w:val="90"/>
                <w:sz w:val="24"/>
                <w:lang w:val="ru-RU"/>
              </w:rPr>
              <w:t xml:space="preserve"> </w:t>
            </w:r>
            <w:r w:rsidRPr="00FA608A">
              <w:rPr>
                <w:rFonts w:ascii="Tahoma" w:eastAsia="Times New Roman" w:hAnsi="Tahoma" w:cs="Times New Roman"/>
                <w:color w:val="231F20"/>
                <w:spacing w:val="-1"/>
                <w:w w:val="90"/>
                <w:sz w:val="24"/>
                <w:lang w:val="ru-RU"/>
              </w:rPr>
              <w:t>подтягивание</w:t>
            </w:r>
            <w:r w:rsidRPr="00FA608A">
              <w:rPr>
                <w:rFonts w:ascii="Tahoma" w:eastAsia="Times New Roman" w:hAnsi="Tahoma" w:cs="Times New Roman"/>
                <w:color w:val="231F20"/>
                <w:spacing w:val="-6"/>
                <w:w w:val="90"/>
                <w:sz w:val="24"/>
                <w:lang w:val="ru-RU"/>
              </w:rPr>
              <w:t xml:space="preserve"> </w:t>
            </w:r>
            <w:r w:rsidRPr="00FA608A">
              <w:rPr>
                <w:rFonts w:ascii="Tahoma" w:eastAsia="Times New Roman" w:hAnsi="Tahoma" w:cs="Times New Roman"/>
                <w:color w:val="231F20"/>
                <w:spacing w:val="-1"/>
                <w:w w:val="90"/>
                <w:sz w:val="24"/>
                <w:lang w:val="ru-RU"/>
              </w:rPr>
              <w:t>на</w:t>
            </w:r>
            <w:r w:rsidRPr="00FA608A">
              <w:rPr>
                <w:rFonts w:ascii="Tahoma" w:eastAsia="Times New Roman" w:hAnsi="Tahoma" w:cs="Times New Roman"/>
                <w:color w:val="231F20"/>
                <w:spacing w:val="-6"/>
                <w:w w:val="90"/>
                <w:sz w:val="24"/>
                <w:lang w:val="ru-RU"/>
              </w:rPr>
              <w:t xml:space="preserve"> </w:t>
            </w:r>
            <w:r w:rsidRPr="00FA608A">
              <w:rPr>
                <w:rFonts w:ascii="Tahoma" w:eastAsia="Times New Roman" w:hAnsi="Tahoma" w:cs="Times New Roman"/>
                <w:color w:val="231F20"/>
                <w:spacing w:val="-1"/>
                <w:w w:val="90"/>
                <w:sz w:val="24"/>
                <w:lang w:val="ru-RU"/>
              </w:rPr>
              <w:t>низкой</w:t>
            </w:r>
            <w:r w:rsidRPr="00FA608A">
              <w:rPr>
                <w:rFonts w:ascii="Tahoma" w:eastAsia="Times New Roman" w:hAnsi="Tahoma" w:cs="Times New Roman"/>
                <w:color w:val="231F20"/>
                <w:spacing w:val="-6"/>
                <w:w w:val="90"/>
                <w:sz w:val="24"/>
                <w:lang w:val="ru-RU"/>
              </w:rPr>
              <w:t xml:space="preserve"> </w:t>
            </w:r>
            <w:r w:rsidRPr="00FA608A">
              <w:rPr>
                <w:rFonts w:ascii="Tahoma" w:eastAsia="Times New Roman" w:hAnsi="Tahoma" w:cs="Times New Roman"/>
                <w:color w:val="231F20"/>
                <w:spacing w:val="-1"/>
                <w:w w:val="90"/>
                <w:sz w:val="24"/>
                <w:lang w:val="ru-RU"/>
              </w:rPr>
              <w:t>перекладине</w:t>
            </w:r>
            <w:r w:rsidRPr="00FA608A">
              <w:rPr>
                <w:rFonts w:ascii="Tahoma" w:eastAsia="Times New Roman" w:hAnsi="Tahoma" w:cs="Times New Roman"/>
                <w:color w:val="231F20"/>
                <w:spacing w:val="-65"/>
                <w:w w:val="90"/>
                <w:sz w:val="24"/>
                <w:lang w:val="ru-RU"/>
              </w:rPr>
              <w:t xml:space="preserve"> </w:t>
            </w:r>
            <w:r w:rsidRPr="00FA608A">
              <w:rPr>
                <w:rFonts w:ascii="Tahoma" w:eastAsia="Times New Roman" w:hAnsi="Tahoma" w:cs="Times New Roman"/>
                <w:color w:val="231F20"/>
                <w:sz w:val="24"/>
                <w:lang w:val="ru-RU"/>
              </w:rPr>
              <w:t>(коли-</w:t>
            </w:r>
            <w:proofErr w:type="gramEnd"/>
          </w:p>
        </w:tc>
        <w:tc>
          <w:tcPr>
            <w:tcW w:w="852" w:type="dxa"/>
          </w:tcPr>
          <w:p w:rsidR="00FA608A" w:rsidRPr="00FA608A" w:rsidRDefault="00FA608A" w:rsidP="00FA608A">
            <w:pPr>
              <w:spacing w:before="2"/>
              <w:ind w:left="315"/>
              <w:rPr>
                <w:rFonts w:ascii="Tahoma" w:eastAsia="Times New Roman" w:hAnsi="Times New Roman" w:cs="Times New Roman"/>
                <w:sz w:val="24"/>
              </w:rPr>
            </w:pPr>
            <w:r w:rsidRPr="00FA608A">
              <w:rPr>
                <w:rFonts w:ascii="Tahoma" w:eastAsia="Times New Roman" w:hAnsi="Times New Roman" w:cs="Times New Roman"/>
                <w:color w:val="231F20"/>
                <w:sz w:val="24"/>
              </w:rPr>
              <w:t>20</w:t>
            </w:r>
          </w:p>
        </w:tc>
        <w:tc>
          <w:tcPr>
            <w:tcW w:w="849" w:type="dxa"/>
          </w:tcPr>
          <w:p w:rsidR="00FA608A" w:rsidRPr="00FA608A" w:rsidRDefault="00FA608A" w:rsidP="00FA608A">
            <w:pPr>
              <w:spacing w:before="2"/>
              <w:ind w:left="312"/>
              <w:rPr>
                <w:rFonts w:ascii="Tahoma" w:eastAsia="Times New Roman" w:hAnsi="Times New Roman" w:cs="Times New Roman"/>
                <w:sz w:val="24"/>
              </w:rPr>
            </w:pPr>
            <w:r w:rsidRPr="00FA608A">
              <w:rPr>
                <w:rFonts w:ascii="Tahoma" w:eastAsia="Times New Roman" w:hAnsi="Times New Roman" w:cs="Times New Roman"/>
                <w:color w:val="231F20"/>
                <w:sz w:val="24"/>
              </w:rPr>
              <w:t>10</w:t>
            </w:r>
          </w:p>
        </w:tc>
        <w:tc>
          <w:tcPr>
            <w:tcW w:w="853" w:type="dxa"/>
          </w:tcPr>
          <w:p w:rsidR="00FA608A" w:rsidRPr="00FA608A" w:rsidRDefault="00FA608A" w:rsidP="00FA608A">
            <w:pPr>
              <w:spacing w:before="2"/>
              <w:ind w:left="29"/>
              <w:jc w:val="center"/>
              <w:rPr>
                <w:rFonts w:ascii="Tahoma" w:eastAsia="Times New Roman" w:hAnsi="Times New Roman" w:cs="Times New Roman"/>
                <w:sz w:val="24"/>
              </w:rPr>
            </w:pPr>
            <w:r w:rsidRPr="00FA608A">
              <w:rPr>
                <w:rFonts w:ascii="Tahoma" w:eastAsia="Times New Roman" w:hAnsi="Times New Roman" w:cs="Times New Roman"/>
                <w:color w:val="231F20"/>
                <w:sz w:val="24"/>
              </w:rPr>
              <w:t>5</w:t>
            </w:r>
          </w:p>
        </w:tc>
      </w:tr>
    </w:tbl>
    <w:p w:rsidR="00FA608A" w:rsidRPr="00FA608A" w:rsidRDefault="00FA608A" w:rsidP="00FA608A">
      <w:pPr>
        <w:widowControl w:val="0"/>
        <w:autoSpaceDE w:val="0"/>
        <w:autoSpaceDN w:val="0"/>
        <w:spacing w:after="0" w:line="240" w:lineRule="auto"/>
        <w:jc w:val="center"/>
        <w:rPr>
          <w:rFonts w:ascii="Tahoma" w:eastAsia="Times New Roman" w:hAnsi="Times New Roman" w:cs="Times New Roman"/>
          <w:sz w:val="24"/>
        </w:rPr>
        <w:sectPr w:rsidR="00FA608A" w:rsidRPr="00FA608A">
          <w:footerReference w:type="default" r:id="rId152"/>
          <w:pgSz w:w="11910" w:h="16840"/>
          <w:pgMar w:top="1360" w:right="720" w:bottom="700" w:left="1300" w:header="0" w:footer="507" w:gutter="0"/>
          <w:pgNumType w:start="16"/>
          <w:cols w:space="720"/>
        </w:sectPr>
      </w:pPr>
    </w:p>
    <w:tbl>
      <w:tblPr>
        <w:tblStyle w:val="TableNormal"/>
        <w:tblW w:w="0" w:type="auto"/>
        <w:tblInd w:w="41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6338"/>
        <w:gridCol w:w="852"/>
        <w:gridCol w:w="849"/>
        <w:gridCol w:w="853"/>
      </w:tblGrid>
      <w:tr w:rsidR="00FA608A" w:rsidRPr="00FA608A" w:rsidTr="00FA608A">
        <w:trPr>
          <w:trHeight w:val="370"/>
        </w:trPr>
        <w:tc>
          <w:tcPr>
            <w:tcW w:w="6338" w:type="dxa"/>
            <w:vMerge w:val="restart"/>
          </w:tcPr>
          <w:p w:rsidR="00FA608A" w:rsidRPr="00FA608A" w:rsidRDefault="00FA608A" w:rsidP="00FA608A">
            <w:pPr>
              <w:spacing w:before="138"/>
              <w:ind w:left="2893" w:right="2651"/>
              <w:jc w:val="center"/>
              <w:rPr>
                <w:rFonts w:ascii="Tahoma" w:eastAsia="Times New Roman" w:hAnsi="Tahoma" w:cs="Times New Roman"/>
                <w:b/>
                <w:sz w:val="24"/>
              </w:rPr>
            </w:pPr>
            <w:r w:rsidRPr="00FA608A">
              <w:rPr>
                <w:rFonts w:ascii="Tahoma" w:eastAsia="Times New Roman" w:hAnsi="Tahoma" w:cs="Times New Roman"/>
                <w:b/>
                <w:color w:val="231F20"/>
                <w:sz w:val="24"/>
              </w:rPr>
              <w:lastRenderedPageBreak/>
              <w:t>Тесты</w:t>
            </w:r>
          </w:p>
        </w:tc>
        <w:tc>
          <w:tcPr>
            <w:tcW w:w="2554" w:type="dxa"/>
            <w:gridSpan w:val="3"/>
            <w:tcBorders>
              <w:top w:val="single" w:sz="6" w:space="0" w:color="231F20"/>
              <w:bottom w:val="single" w:sz="6" w:space="0" w:color="231F20"/>
            </w:tcBorders>
          </w:tcPr>
          <w:p w:rsidR="00FA608A" w:rsidRPr="00FA608A" w:rsidRDefault="00FA608A" w:rsidP="00FA608A">
            <w:pPr>
              <w:spacing w:line="281" w:lineRule="exact"/>
              <w:ind w:left="571"/>
              <w:rPr>
                <w:rFonts w:ascii="Tahoma" w:eastAsia="Times New Roman" w:hAnsi="Tahoma" w:cs="Times New Roman"/>
                <w:b/>
                <w:sz w:val="24"/>
              </w:rPr>
            </w:pPr>
            <w:r w:rsidRPr="00FA608A">
              <w:rPr>
                <w:rFonts w:ascii="Tahoma" w:eastAsia="Times New Roman" w:hAnsi="Tahoma" w:cs="Times New Roman"/>
                <w:b/>
                <w:color w:val="231F20"/>
                <w:sz w:val="24"/>
              </w:rPr>
              <w:t>Оценка</w:t>
            </w:r>
            <w:r w:rsidRPr="00FA608A">
              <w:rPr>
                <w:rFonts w:ascii="Tahoma" w:eastAsia="Times New Roman" w:hAnsi="Tahoma" w:cs="Times New Roman"/>
                <w:b/>
                <w:color w:val="231F20"/>
                <w:spacing w:val="-1"/>
                <w:sz w:val="24"/>
              </w:rPr>
              <w:t xml:space="preserve"> </w:t>
            </w:r>
            <w:r w:rsidRPr="00FA608A">
              <w:rPr>
                <w:rFonts w:ascii="Tahoma" w:eastAsia="Times New Roman" w:hAnsi="Tahoma" w:cs="Times New Roman"/>
                <w:b/>
                <w:color w:val="231F20"/>
                <w:sz w:val="24"/>
              </w:rPr>
              <w:t>в</w:t>
            </w:r>
          </w:p>
        </w:tc>
      </w:tr>
      <w:tr w:rsidR="00FA608A" w:rsidRPr="00FA608A" w:rsidTr="00FA608A">
        <w:trPr>
          <w:trHeight w:val="357"/>
        </w:trPr>
        <w:tc>
          <w:tcPr>
            <w:tcW w:w="6338" w:type="dxa"/>
            <w:vMerge/>
            <w:tcBorders>
              <w:top w:val="nil"/>
            </w:tcBorders>
          </w:tcPr>
          <w:p w:rsidR="00FA608A" w:rsidRPr="00FA608A" w:rsidRDefault="00FA608A" w:rsidP="00FA608A">
            <w:pPr>
              <w:rPr>
                <w:rFonts w:ascii="Times New Roman" w:eastAsia="Times New Roman" w:hAnsi="Times New Roman" w:cs="Times New Roman"/>
                <w:sz w:val="2"/>
                <w:szCs w:val="2"/>
              </w:rPr>
            </w:pPr>
          </w:p>
        </w:tc>
        <w:tc>
          <w:tcPr>
            <w:tcW w:w="852" w:type="dxa"/>
            <w:tcBorders>
              <w:top w:val="single" w:sz="6" w:space="0" w:color="231F20"/>
            </w:tcBorders>
          </w:tcPr>
          <w:p w:rsidR="00FA608A" w:rsidRPr="00FA608A" w:rsidRDefault="00FA608A" w:rsidP="00FA608A">
            <w:pPr>
              <w:spacing w:line="279" w:lineRule="exact"/>
              <w:ind w:left="61"/>
              <w:jc w:val="center"/>
              <w:rPr>
                <w:rFonts w:ascii="Tahoma" w:eastAsia="Times New Roman" w:hAnsi="Times New Roman" w:cs="Times New Roman"/>
                <w:b/>
                <w:sz w:val="24"/>
              </w:rPr>
            </w:pPr>
            <w:r w:rsidRPr="00FA608A">
              <w:rPr>
                <w:rFonts w:ascii="Tahoma" w:eastAsia="Times New Roman" w:hAnsi="Times New Roman" w:cs="Times New Roman"/>
                <w:b/>
                <w:color w:val="231F20"/>
                <w:sz w:val="24"/>
              </w:rPr>
              <w:t>5</w:t>
            </w:r>
          </w:p>
        </w:tc>
        <w:tc>
          <w:tcPr>
            <w:tcW w:w="849" w:type="dxa"/>
            <w:tcBorders>
              <w:top w:val="single" w:sz="6" w:space="0" w:color="231F20"/>
            </w:tcBorders>
          </w:tcPr>
          <w:p w:rsidR="00FA608A" w:rsidRPr="00FA608A" w:rsidRDefault="00FA608A" w:rsidP="00FA608A">
            <w:pPr>
              <w:spacing w:line="279" w:lineRule="exact"/>
              <w:ind w:left="58"/>
              <w:jc w:val="center"/>
              <w:rPr>
                <w:rFonts w:ascii="Tahoma" w:eastAsia="Times New Roman" w:hAnsi="Times New Roman" w:cs="Times New Roman"/>
                <w:b/>
                <w:sz w:val="24"/>
              </w:rPr>
            </w:pPr>
            <w:r w:rsidRPr="00FA608A">
              <w:rPr>
                <w:rFonts w:ascii="Tahoma" w:eastAsia="Times New Roman" w:hAnsi="Times New Roman" w:cs="Times New Roman"/>
                <w:b/>
                <w:color w:val="231F20"/>
                <w:sz w:val="24"/>
              </w:rPr>
              <w:t>4</w:t>
            </w:r>
          </w:p>
        </w:tc>
        <w:tc>
          <w:tcPr>
            <w:tcW w:w="853" w:type="dxa"/>
            <w:tcBorders>
              <w:top w:val="single" w:sz="6" w:space="0" w:color="231F20"/>
            </w:tcBorders>
          </w:tcPr>
          <w:p w:rsidR="00FA608A" w:rsidRPr="00FA608A" w:rsidRDefault="00FA608A" w:rsidP="00FA608A">
            <w:pPr>
              <w:spacing w:line="279" w:lineRule="exact"/>
              <w:ind w:left="60"/>
              <w:jc w:val="center"/>
              <w:rPr>
                <w:rFonts w:ascii="Tahoma" w:eastAsia="Times New Roman" w:hAnsi="Times New Roman" w:cs="Times New Roman"/>
                <w:b/>
                <w:sz w:val="24"/>
              </w:rPr>
            </w:pPr>
            <w:r w:rsidRPr="00FA608A">
              <w:rPr>
                <w:rFonts w:ascii="Tahoma" w:eastAsia="Times New Roman" w:hAnsi="Times New Roman" w:cs="Times New Roman"/>
                <w:b/>
                <w:color w:val="231F20"/>
                <w:sz w:val="24"/>
              </w:rPr>
              <w:t>3</w:t>
            </w:r>
          </w:p>
        </w:tc>
      </w:tr>
      <w:tr w:rsidR="00FA608A" w:rsidRPr="00FA608A" w:rsidTr="00FA608A">
        <w:trPr>
          <w:trHeight w:val="365"/>
        </w:trPr>
        <w:tc>
          <w:tcPr>
            <w:tcW w:w="6338" w:type="dxa"/>
            <w:tcBorders>
              <w:bottom w:val="single" w:sz="6" w:space="0" w:color="231F20"/>
            </w:tcBorders>
          </w:tcPr>
          <w:p w:rsidR="00FA608A" w:rsidRPr="00FA608A" w:rsidRDefault="00FA608A" w:rsidP="00FA608A">
            <w:pPr>
              <w:spacing w:line="290" w:lineRule="exact"/>
              <w:ind w:left="115"/>
              <w:rPr>
                <w:rFonts w:ascii="Tahoma" w:eastAsia="Times New Roman" w:hAnsi="Tahoma" w:cs="Times New Roman"/>
                <w:sz w:val="24"/>
                <w:lang w:val="ru-RU"/>
              </w:rPr>
            </w:pPr>
            <w:r w:rsidRPr="00FA608A">
              <w:rPr>
                <w:rFonts w:ascii="Tahoma" w:eastAsia="Times New Roman" w:hAnsi="Tahoma" w:cs="Times New Roman"/>
                <w:color w:val="231F20"/>
                <w:sz w:val="24"/>
                <w:lang w:val="ru-RU"/>
              </w:rPr>
              <w:t>7.</w:t>
            </w:r>
            <w:r w:rsidRPr="00FA608A">
              <w:rPr>
                <w:rFonts w:ascii="Tahoma" w:eastAsia="Times New Roman" w:hAnsi="Tahoma" w:cs="Times New Roman"/>
                <w:color w:val="231F20"/>
                <w:spacing w:val="-3"/>
                <w:sz w:val="24"/>
                <w:lang w:val="ru-RU"/>
              </w:rPr>
              <w:t xml:space="preserve"> </w:t>
            </w:r>
            <w:r w:rsidRPr="00FA608A">
              <w:rPr>
                <w:rFonts w:ascii="Tahoma" w:eastAsia="Times New Roman" w:hAnsi="Tahoma" w:cs="Times New Roman"/>
                <w:color w:val="231F20"/>
                <w:sz w:val="24"/>
                <w:lang w:val="ru-RU"/>
              </w:rPr>
              <w:t>Координационный</w:t>
            </w:r>
            <w:r w:rsidRPr="00FA608A">
              <w:rPr>
                <w:rFonts w:ascii="Tahoma" w:eastAsia="Times New Roman" w:hAnsi="Tahoma" w:cs="Times New Roman"/>
                <w:color w:val="231F20"/>
                <w:spacing w:val="-1"/>
                <w:sz w:val="24"/>
                <w:lang w:val="ru-RU"/>
              </w:rPr>
              <w:t xml:space="preserve"> </w:t>
            </w:r>
            <w:r w:rsidRPr="00FA608A">
              <w:rPr>
                <w:rFonts w:ascii="Tahoma" w:eastAsia="Times New Roman" w:hAnsi="Tahoma" w:cs="Times New Roman"/>
                <w:color w:val="231F20"/>
                <w:sz w:val="24"/>
                <w:lang w:val="ru-RU"/>
              </w:rPr>
              <w:t>тест</w:t>
            </w:r>
            <w:r w:rsidRPr="00FA608A">
              <w:rPr>
                <w:rFonts w:ascii="Tahoma" w:eastAsia="Times New Roman" w:hAnsi="Tahoma" w:cs="Times New Roman"/>
                <w:color w:val="231F20"/>
                <w:spacing w:val="2"/>
                <w:sz w:val="24"/>
                <w:lang w:val="ru-RU"/>
              </w:rPr>
              <w:t xml:space="preserve"> </w:t>
            </w:r>
            <w:r w:rsidRPr="00FA608A">
              <w:rPr>
                <w:rFonts w:ascii="Tahoma" w:eastAsia="Times New Roman" w:hAnsi="Tahoma" w:cs="Times New Roman"/>
                <w:color w:val="231F20"/>
                <w:sz w:val="24"/>
                <w:lang w:val="ru-RU"/>
              </w:rPr>
              <w:t>—</w:t>
            </w:r>
            <w:r w:rsidRPr="00FA608A">
              <w:rPr>
                <w:rFonts w:ascii="Tahoma" w:eastAsia="Times New Roman" w:hAnsi="Tahoma" w:cs="Times New Roman"/>
                <w:color w:val="231F20"/>
                <w:spacing w:val="-3"/>
                <w:sz w:val="24"/>
                <w:lang w:val="ru-RU"/>
              </w:rPr>
              <w:t xml:space="preserve"> </w:t>
            </w:r>
            <w:r w:rsidRPr="00FA608A">
              <w:rPr>
                <w:rFonts w:ascii="Tahoma" w:eastAsia="Times New Roman" w:hAnsi="Tahoma" w:cs="Times New Roman"/>
                <w:color w:val="231F20"/>
                <w:sz w:val="24"/>
                <w:lang w:val="ru-RU"/>
              </w:rPr>
              <w:t>челночный</w:t>
            </w:r>
            <w:r w:rsidRPr="00FA608A">
              <w:rPr>
                <w:rFonts w:ascii="Tahoma" w:eastAsia="Times New Roman" w:hAnsi="Tahoma" w:cs="Times New Roman"/>
                <w:color w:val="231F20"/>
                <w:spacing w:val="-1"/>
                <w:sz w:val="24"/>
                <w:lang w:val="ru-RU"/>
              </w:rPr>
              <w:t xml:space="preserve"> </w:t>
            </w:r>
            <w:r w:rsidRPr="00FA608A">
              <w:rPr>
                <w:rFonts w:ascii="Tahoma" w:eastAsia="Times New Roman" w:hAnsi="Tahoma" w:cs="Times New Roman"/>
                <w:color w:val="231F20"/>
                <w:sz w:val="24"/>
                <w:lang w:val="ru-RU"/>
              </w:rPr>
              <w:t>бег</w:t>
            </w:r>
            <w:r w:rsidRPr="00FA608A">
              <w:rPr>
                <w:rFonts w:ascii="Tahoma" w:eastAsia="Times New Roman" w:hAnsi="Tahoma" w:cs="Times New Roman"/>
                <w:color w:val="231F20"/>
                <w:spacing w:val="-1"/>
                <w:sz w:val="24"/>
                <w:lang w:val="ru-RU"/>
              </w:rPr>
              <w:t xml:space="preserve"> </w:t>
            </w:r>
            <w:r w:rsidRPr="00FA608A">
              <w:rPr>
                <w:rFonts w:ascii="Tahoma" w:eastAsia="Times New Roman" w:hAnsi="Tahoma" w:cs="Times New Roman"/>
                <w:color w:val="231F20"/>
                <w:sz w:val="24"/>
                <w:lang w:val="ru-RU"/>
              </w:rPr>
              <w:t>3</w:t>
            </w:r>
            <w:r w:rsidRPr="00FA608A">
              <w:rPr>
                <w:rFonts w:ascii="Symbol" w:eastAsia="Times New Roman" w:hAnsi="Symbol" w:cs="Times New Roman"/>
                <w:color w:val="231F20"/>
                <w:sz w:val="24"/>
              </w:rPr>
              <w:t></w:t>
            </w:r>
            <w:r w:rsidRPr="00FA608A">
              <w:rPr>
                <w:rFonts w:ascii="Tahoma" w:eastAsia="Times New Roman" w:hAnsi="Tahoma" w:cs="Times New Roman"/>
                <w:color w:val="231F20"/>
                <w:sz w:val="24"/>
                <w:lang w:val="ru-RU"/>
              </w:rPr>
              <w:t>10</w:t>
            </w:r>
            <w:r w:rsidRPr="00FA608A">
              <w:rPr>
                <w:rFonts w:ascii="Tahoma" w:eastAsia="Times New Roman" w:hAnsi="Tahoma" w:cs="Times New Roman"/>
                <w:color w:val="231F20"/>
                <w:spacing w:val="-1"/>
                <w:sz w:val="24"/>
                <w:lang w:val="ru-RU"/>
              </w:rPr>
              <w:t xml:space="preserve"> </w:t>
            </w:r>
            <w:r w:rsidRPr="00FA608A">
              <w:rPr>
                <w:rFonts w:ascii="Tahoma" w:eastAsia="Times New Roman" w:hAnsi="Tahoma" w:cs="Times New Roman"/>
                <w:color w:val="231F20"/>
                <w:sz w:val="24"/>
                <w:lang w:val="ru-RU"/>
              </w:rPr>
              <w:t>м</w:t>
            </w:r>
            <w:r w:rsidRPr="00FA608A">
              <w:rPr>
                <w:rFonts w:ascii="Tahoma" w:eastAsia="Times New Roman" w:hAnsi="Tahoma" w:cs="Times New Roman"/>
                <w:color w:val="231F20"/>
                <w:spacing w:val="-3"/>
                <w:sz w:val="24"/>
                <w:lang w:val="ru-RU"/>
              </w:rPr>
              <w:t xml:space="preserve"> </w:t>
            </w:r>
            <w:r w:rsidRPr="00FA608A">
              <w:rPr>
                <w:rFonts w:ascii="Tahoma" w:eastAsia="Times New Roman" w:hAnsi="Tahoma" w:cs="Times New Roman"/>
                <w:color w:val="231F20"/>
                <w:sz w:val="24"/>
                <w:lang w:val="ru-RU"/>
              </w:rPr>
              <w:t>(с)</w:t>
            </w:r>
          </w:p>
        </w:tc>
        <w:tc>
          <w:tcPr>
            <w:tcW w:w="852" w:type="dxa"/>
            <w:tcBorders>
              <w:bottom w:val="single" w:sz="6" w:space="0" w:color="231F20"/>
            </w:tcBorders>
          </w:tcPr>
          <w:p w:rsidR="00FA608A" w:rsidRPr="00FA608A" w:rsidRDefault="00FA608A" w:rsidP="00FA608A">
            <w:pPr>
              <w:spacing w:line="287" w:lineRule="exact"/>
              <w:ind w:left="147" w:right="96"/>
              <w:jc w:val="center"/>
              <w:rPr>
                <w:rFonts w:ascii="Tahoma" w:eastAsia="Times New Roman" w:hAnsi="Times New Roman" w:cs="Times New Roman"/>
                <w:sz w:val="24"/>
              </w:rPr>
            </w:pPr>
            <w:r w:rsidRPr="00FA608A">
              <w:rPr>
                <w:rFonts w:ascii="Tahoma" w:eastAsia="Times New Roman" w:hAnsi="Times New Roman" w:cs="Times New Roman"/>
                <w:color w:val="231F20"/>
                <w:sz w:val="24"/>
              </w:rPr>
              <w:t>8,4</w:t>
            </w:r>
          </w:p>
        </w:tc>
        <w:tc>
          <w:tcPr>
            <w:tcW w:w="849" w:type="dxa"/>
            <w:tcBorders>
              <w:bottom w:val="single" w:sz="6" w:space="0" w:color="231F20"/>
            </w:tcBorders>
          </w:tcPr>
          <w:p w:rsidR="00FA608A" w:rsidRPr="00FA608A" w:rsidRDefault="00FA608A" w:rsidP="00FA608A">
            <w:pPr>
              <w:spacing w:line="287" w:lineRule="exact"/>
              <w:ind w:left="104" w:right="57"/>
              <w:jc w:val="center"/>
              <w:rPr>
                <w:rFonts w:ascii="Tahoma" w:eastAsia="Times New Roman" w:hAnsi="Times New Roman" w:cs="Times New Roman"/>
                <w:sz w:val="24"/>
              </w:rPr>
            </w:pPr>
            <w:r w:rsidRPr="00FA608A">
              <w:rPr>
                <w:rFonts w:ascii="Tahoma" w:eastAsia="Times New Roman" w:hAnsi="Times New Roman" w:cs="Times New Roman"/>
                <w:color w:val="231F20"/>
                <w:sz w:val="24"/>
              </w:rPr>
              <w:t>9,3</w:t>
            </w:r>
          </w:p>
        </w:tc>
        <w:tc>
          <w:tcPr>
            <w:tcW w:w="853" w:type="dxa"/>
            <w:tcBorders>
              <w:bottom w:val="single" w:sz="6" w:space="0" w:color="231F20"/>
            </w:tcBorders>
          </w:tcPr>
          <w:p w:rsidR="00FA608A" w:rsidRPr="00FA608A" w:rsidRDefault="00FA608A" w:rsidP="00FA608A">
            <w:pPr>
              <w:spacing w:line="287" w:lineRule="exact"/>
              <w:ind w:left="49"/>
              <w:jc w:val="center"/>
              <w:rPr>
                <w:rFonts w:ascii="Tahoma" w:eastAsia="Times New Roman" w:hAnsi="Times New Roman" w:cs="Times New Roman"/>
                <w:sz w:val="24"/>
              </w:rPr>
            </w:pPr>
            <w:r w:rsidRPr="00FA608A">
              <w:rPr>
                <w:rFonts w:ascii="Tahoma" w:eastAsia="Times New Roman" w:hAnsi="Times New Roman" w:cs="Times New Roman"/>
                <w:color w:val="231F20"/>
                <w:sz w:val="24"/>
              </w:rPr>
              <w:t>9,7</w:t>
            </w:r>
          </w:p>
        </w:tc>
      </w:tr>
      <w:tr w:rsidR="00FA608A" w:rsidRPr="00FA608A" w:rsidTr="00FA608A">
        <w:trPr>
          <w:trHeight w:val="357"/>
        </w:trPr>
        <w:tc>
          <w:tcPr>
            <w:tcW w:w="6338" w:type="dxa"/>
            <w:tcBorders>
              <w:top w:val="single" w:sz="6" w:space="0" w:color="231F20"/>
            </w:tcBorders>
          </w:tcPr>
          <w:p w:rsidR="00FA608A" w:rsidRPr="00FA608A" w:rsidRDefault="00FA608A" w:rsidP="00FA608A">
            <w:pPr>
              <w:spacing w:line="279" w:lineRule="exact"/>
              <w:ind w:left="115"/>
              <w:rPr>
                <w:rFonts w:ascii="Tahoma" w:eastAsia="Times New Roman" w:hAnsi="Tahoma" w:cs="Times New Roman"/>
                <w:sz w:val="24"/>
                <w:lang w:val="ru-RU"/>
              </w:rPr>
            </w:pPr>
            <w:r w:rsidRPr="00FA608A">
              <w:rPr>
                <w:rFonts w:ascii="Tahoma" w:eastAsia="Times New Roman" w:hAnsi="Tahoma" w:cs="Times New Roman"/>
                <w:color w:val="231F20"/>
                <w:sz w:val="24"/>
                <w:lang w:val="ru-RU"/>
              </w:rPr>
              <w:t>8.</w:t>
            </w:r>
            <w:r w:rsidRPr="00FA608A">
              <w:rPr>
                <w:rFonts w:ascii="Tahoma" w:eastAsia="Times New Roman" w:hAnsi="Tahoma" w:cs="Times New Roman"/>
                <w:color w:val="231F20"/>
                <w:spacing w:val="-2"/>
                <w:sz w:val="24"/>
                <w:lang w:val="ru-RU"/>
              </w:rPr>
              <w:t xml:space="preserve"> </w:t>
            </w:r>
            <w:r w:rsidRPr="00FA608A">
              <w:rPr>
                <w:rFonts w:ascii="Tahoma" w:eastAsia="Times New Roman" w:hAnsi="Tahoma" w:cs="Times New Roman"/>
                <w:color w:val="231F20"/>
                <w:sz w:val="24"/>
                <w:lang w:val="ru-RU"/>
              </w:rPr>
              <w:t>Бросок</w:t>
            </w:r>
            <w:r w:rsidRPr="00FA608A">
              <w:rPr>
                <w:rFonts w:ascii="Tahoma" w:eastAsia="Times New Roman" w:hAnsi="Tahoma" w:cs="Times New Roman"/>
                <w:color w:val="231F20"/>
                <w:spacing w:val="-5"/>
                <w:sz w:val="24"/>
                <w:lang w:val="ru-RU"/>
              </w:rPr>
              <w:t xml:space="preserve"> </w:t>
            </w:r>
            <w:r w:rsidRPr="00FA608A">
              <w:rPr>
                <w:rFonts w:ascii="Tahoma" w:eastAsia="Times New Roman" w:hAnsi="Tahoma" w:cs="Times New Roman"/>
                <w:color w:val="231F20"/>
                <w:sz w:val="24"/>
                <w:lang w:val="ru-RU"/>
              </w:rPr>
              <w:t>набивного мяча</w:t>
            </w:r>
            <w:r w:rsidRPr="00FA608A">
              <w:rPr>
                <w:rFonts w:ascii="Tahoma" w:eastAsia="Times New Roman" w:hAnsi="Tahoma" w:cs="Times New Roman"/>
                <w:color w:val="231F20"/>
                <w:spacing w:val="-3"/>
                <w:sz w:val="24"/>
                <w:lang w:val="ru-RU"/>
              </w:rPr>
              <w:t xml:space="preserve"> </w:t>
            </w:r>
            <w:r w:rsidRPr="00FA608A">
              <w:rPr>
                <w:rFonts w:ascii="Tahoma" w:eastAsia="Times New Roman" w:hAnsi="Tahoma" w:cs="Times New Roman"/>
                <w:color w:val="231F20"/>
                <w:sz w:val="24"/>
                <w:lang w:val="ru-RU"/>
              </w:rPr>
              <w:t>1</w:t>
            </w:r>
            <w:r w:rsidRPr="00FA608A">
              <w:rPr>
                <w:rFonts w:ascii="Tahoma" w:eastAsia="Times New Roman" w:hAnsi="Tahoma" w:cs="Times New Roman"/>
                <w:color w:val="231F20"/>
                <w:spacing w:val="-1"/>
                <w:sz w:val="24"/>
                <w:lang w:val="ru-RU"/>
              </w:rPr>
              <w:t xml:space="preserve"> </w:t>
            </w:r>
            <w:r w:rsidRPr="00FA608A">
              <w:rPr>
                <w:rFonts w:ascii="Tahoma" w:eastAsia="Times New Roman" w:hAnsi="Tahoma" w:cs="Times New Roman"/>
                <w:color w:val="231F20"/>
                <w:sz w:val="24"/>
                <w:lang w:val="ru-RU"/>
              </w:rPr>
              <w:t>кг из-за головы (м)</w:t>
            </w:r>
          </w:p>
        </w:tc>
        <w:tc>
          <w:tcPr>
            <w:tcW w:w="852" w:type="dxa"/>
            <w:tcBorders>
              <w:top w:val="single" w:sz="6" w:space="0" w:color="231F20"/>
            </w:tcBorders>
          </w:tcPr>
          <w:p w:rsidR="00FA608A" w:rsidRPr="00FA608A" w:rsidRDefault="00FA608A" w:rsidP="00FA608A">
            <w:pPr>
              <w:spacing w:line="279" w:lineRule="exact"/>
              <w:ind w:left="167" w:right="96"/>
              <w:jc w:val="center"/>
              <w:rPr>
                <w:rFonts w:ascii="Tahoma" w:eastAsia="Times New Roman" w:hAnsi="Times New Roman" w:cs="Times New Roman"/>
                <w:sz w:val="24"/>
              </w:rPr>
            </w:pPr>
            <w:r w:rsidRPr="00FA608A">
              <w:rPr>
                <w:rFonts w:ascii="Tahoma" w:eastAsia="Times New Roman" w:hAnsi="Times New Roman" w:cs="Times New Roman"/>
                <w:color w:val="231F20"/>
                <w:sz w:val="24"/>
              </w:rPr>
              <w:t>10,5</w:t>
            </w:r>
          </w:p>
        </w:tc>
        <w:tc>
          <w:tcPr>
            <w:tcW w:w="849" w:type="dxa"/>
            <w:tcBorders>
              <w:top w:val="single" w:sz="6" w:space="0" w:color="231F20"/>
            </w:tcBorders>
          </w:tcPr>
          <w:p w:rsidR="00FA608A" w:rsidRPr="00FA608A" w:rsidRDefault="00FA608A" w:rsidP="00FA608A">
            <w:pPr>
              <w:spacing w:line="279" w:lineRule="exact"/>
              <w:ind w:left="104" w:right="57"/>
              <w:jc w:val="center"/>
              <w:rPr>
                <w:rFonts w:ascii="Tahoma" w:eastAsia="Times New Roman" w:hAnsi="Times New Roman" w:cs="Times New Roman"/>
                <w:sz w:val="24"/>
              </w:rPr>
            </w:pPr>
            <w:r w:rsidRPr="00FA608A">
              <w:rPr>
                <w:rFonts w:ascii="Tahoma" w:eastAsia="Times New Roman" w:hAnsi="Times New Roman" w:cs="Times New Roman"/>
                <w:color w:val="231F20"/>
                <w:sz w:val="24"/>
              </w:rPr>
              <w:t>6,5</w:t>
            </w:r>
          </w:p>
        </w:tc>
        <w:tc>
          <w:tcPr>
            <w:tcW w:w="853" w:type="dxa"/>
            <w:tcBorders>
              <w:top w:val="single" w:sz="6" w:space="0" w:color="231F20"/>
            </w:tcBorders>
          </w:tcPr>
          <w:p w:rsidR="00FA608A" w:rsidRPr="00FA608A" w:rsidRDefault="00FA608A" w:rsidP="00FA608A">
            <w:pPr>
              <w:spacing w:line="279" w:lineRule="exact"/>
              <w:ind w:left="49"/>
              <w:jc w:val="center"/>
              <w:rPr>
                <w:rFonts w:ascii="Tahoma" w:eastAsia="Times New Roman" w:hAnsi="Times New Roman" w:cs="Times New Roman"/>
                <w:sz w:val="24"/>
              </w:rPr>
            </w:pPr>
            <w:r w:rsidRPr="00FA608A">
              <w:rPr>
                <w:rFonts w:ascii="Tahoma" w:eastAsia="Times New Roman" w:hAnsi="Times New Roman" w:cs="Times New Roman"/>
                <w:color w:val="231F20"/>
                <w:sz w:val="24"/>
              </w:rPr>
              <w:t>5,0</w:t>
            </w:r>
          </w:p>
        </w:tc>
      </w:tr>
      <w:tr w:rsidR="00FA608A" w:rsidRPr="00FA608A" w:rsidTr="00FA608A">
        <w:trPr>
          <w:trHeight w:val="1246"/>
        </w:trPr>
        <w:tc>
          <w:tcPr>
            <w:tcW w:w="6338" w:type="dxa"/>
          </w:tcPr>
          <w:p w:rsidR="00FA608A" w:rsidRPr="00FA608A" w:rsidRDefault="00FA608A" w:rsidP="00FA608A">
            <w:pPr>
              <w:spacing w:before="50" w:line="187" w:lineRule="auto"/>
              <w:ind w:left="334" w:right="1509" w:hanging="220"/>
              <w:rPr>
                <w:rFonts w:ascii="Tahoma" w:eastAsia="Times New Roman" w:hAnsi="Tahoma" w:cs="Times New Roman"/>
                <w:sz w:val="24"/>
                <w:lang w:val="ru-RU"/>
              </w:rPr>
            </w:pPr>
            <w:r w:rsidRPr="00FA608A">
              <w:rPr>
                <w:rFonts w:ascii="Tahoma" w:eastAsia="Times New Roman" w:hAnsi="Tahoma" w:cs="Times New Roman"/>
                <w:color w:val="231F20"/>
                <w:sz w:val="24"/>
                <w:lang w:val="ru-RU"/>
              </w:rPr>
              <w:t>9. Гимнастический комплекс упражнений:</w:t>
            </w:r>
            <w:r w:rsidRPr="00FA608A">
              <w:rPr>
                <w:rFonts w:ascii="Tahoma" w:eastAsia="Times New Roman" w:hAnsi="Tahoma" w:cs="Times New Roman"/>
                <w:color w:val="231F20"/>
                <w:spacing w:val="-72"/>
                <w:sz w:val="24"/>
                <w:lang w:val="ru-RU"/>
              </w:rPr>
              <w:t xml:space="preserve"> </w:t>
            </w:r>
            <w:r w:rsidRPr="00FA608A">
              <w:rPr>
                <w:rFonts w:ascii="Tahoma" w:eastAsia="Times New Roman" w:hAnsi="Tahoma" w:cs="Times New Roman"/>
                <w:color w:val="231F20"/>
                <w:sz w:val="24"/>
                <w:lang w:val="ru-RU"/>
              </w:rPr>
              <w:t>утренней гимнастики;</w:t>
            </w:r>
            <w:r w:rsidRPr="00FA608A">
              <w:rPr>
                <w:rFonts w:ascii="Tahoma" w:eastAsia="Times New Roman" w:hAnsi="Tahoma" w:cs="Times New Roman"/>
                <w:color w:val="231F20"/>
                <w:spacing w:val="1"/>
                <w:sz w:val="24"/>
                <w:lang w:val="ru-RU"/>
              </w:rPr>
              <w:t xml:space="preserve"> </w:t>
            </w:r>
            <w:r w:rsidRPr="00FA608A">
              <w:rPr>
                <w:rFonts w:ascii="Tahoma" w:eastAsia="Times New Roman" w:hAnsi="Tahoma" w:cs="Times New Roman"/>
                <w:color w:val="231F20"/>
                <w:sz w:val="24"/>
                <w:lang w:val="ru-RU"/>
              </w:rPr>
              <w:t>производственной гимнастики;</w:t>
            </w:r>
            <w:r w:rsidRPr="00FA608A">
              <w:rPr>
                <w:rFonts w:ascii="Tahoma" w:eastAsia="Times New Roman" w:hAnsi="Tahoma" w:cs="Times New Roman"/>
                <w:color w:val="231F20"/>
                <w:spacing w:val="1"/>
                <w:sz w:val="24"/>
                <w:lang w:val="ru-RU"/>
              </w:rPr>
              <w:t xml:space="preserve"> </w:t>
            </w:r>
            <w:r w:rsidRPr="00FA608A">
              <w:rPr>
                <w:rFonts w:ascii="Tahoma" w:eastAsia="Times New Roman" w:hAnsi="Tahoma" w:cs="Times New Roman"/>
                <w:color w:val="231F20"/>
                <w:sz w:val="24"/>
                <w:lang w:val="ru-RU"/>
              </w:rPr>
              <w:t>релаксационной гимнастики</w:t>
            </w:r>
          </w:p>
          <w:p w:rsidR="00FA608A" w:rsidRPr="00FA608A" w:rsidRDefault="00FA608A" w:rsidP="00FA608A">
            <w:pPr>
              <w:spacing w:line="230" w:lineRule="exact"/>
              <w:ind w:left="115"/>
              <w:rPr>
                <w:rFonts w:ascii="Tahoma" w:eastAsia="Times New Roman" w:hAnsi="Tahoma" w:cs="Times New Roman"/>
                <w:sz w:val="24"/>
              </w:rPr>
            </w:pPr>
            <w:r w:rsidRPr="00FA608A">
              <w:rPr>
                <w:rFonts w:ascii="Tahoma" w:eastAsia="Times New Roman" w:hAnsi="Tahoma" w:cs="Times New Roman"/>
                <w:color w:val="231F20"/>
                <w:sz w:val="24"/>
              </w:rPr>
              <w:t>(из</w:t>
            </w:r>
            <w:r w:rsidRPr="00FA608A">
              <w:rPr>
                <w:rFonts w:ascii="Tahoma" w:eastAsia="Times New Roman" w:hAnsi="Tahoma" w:cs="Times New Roman"/>
                <w:color w:val="231F20"/>
                <w:spacing w:val="-4"/>
                <w:sz w:val="24"/>
              </w:rPr>
              <w:t xml:space="preserve"> </w:t>
            </w:r>
            <w:r w:rsidRPr="00FA608A">
              <w:rPr>
                <w:rFonts w:ascii="Tahoma" w:eastAsia="Times New Roman" w:hAnsi="Tahoma" w:cs="Times New Roman"/>
                <w:color w:val="231F20"/>
                <w:sz w:val="24"/>
              </w:rPr>
              <w:t>10</w:t>
            </w:r>
            <w:r w:rsidRPr="00FA608A">
              <w:rPr>
                <w:rFonts w:ascii="Tahoma" w:eastAsia="Times New Roman" w:hAnsi="Tahoma" w:cs="Times New Roman"/>
                <w:color w:val="231F20"/>
                <w:spacing w:val="-1"/>
                <w:sz w:val="24"/>
              </w:rPr>
              <w:t xml:space="preserve"> </w:t>
            </w:r>
            <w:r w:rsidRPr="00FA608A">
              <w:rPr>
                <w:rFonts w:ascii="Tahoma" w:eastAsia="Times New Roman" w:hAnsi="Tahoma" w:cs="Times New Roman"/>
                <w:color w:val="231F20"/>
                <w:sz w:val="24"/>
              </w:rPr>
              <w:t>баллов)</w:t>
            </w:r>
          </w:p>
        </w:tc>
        <w:tc>
          <w:tcPr>
            <w:tcW w:w="852" w:type="dxa"/>
          </w:tcPr>
          <w:p w:rsidR="00FA608A" w:rsidRPr="00FA608A" w:rsidRDefault="00FA608A" w:rsidP="00FA608A">
            <w:pPr>
              <w:spacing w:line="287" w:lineRule="exact"/>
              <w:ind w:left="203" w:right="96"/>
              <w:jc w:val="center"/>
              <w:rPr>
                <w:rFonts w:ascii="Tahoma" w:eastAsia="Times New Roman" w:hAnsi="Tahoma" w:cs="Times New Roman"/>
                <w:sz w:val="24"/>
              </w:rPr>
            </w:pPr>
            <w:r w:rsidRPr="00FA608A">
              <w:rPr>
                <w:rFonts w:ascii="Tahoma" w:eastAsia="Times New Roman" w:hAnsi="Tahoma" w:cs="Times New Roman"/>
                <w:color w:val="231F20"/>
                <w:sz w:val="24"/>
              </w:rPr>
              <w:t>До</w:t>
            </w:r>
            <w:r w:rsidRPr="00FA608A">
              <w:rPr>
                <w:rFonts w:ascii="Tahoma" w:eastAsia="Times New Roman" w:hAnsi="Tahoma" w:cs="Times New Roman"/>
                <w:color w:val="231F20"/>
                <w:spacing w:val="2"/>
                <w:sz w:val="24"/>
              </w:rPr>
              <w:t xml:space="preserve"> </w:t>
            </w:r>
            <w:r w:rsidRPr="00FA608A">
              <w:rPr>
                <w:rFonts w:ascii="Tahoma" w:eastAsia="Times New Roman" w:hAnsi="Tahoma" w:cs="Times New Roman"/>
                <w:color w:val="231F20"/>
                <w:sz w:val="24"/>
              </w:rPr>
              <w:t>9</w:t>
            </w:r>
          </w:p>
        </w:tc>
        <w:tc>
          <w:tcPr>
            <w:tcW w:w="849" w:type="dxa"/>
          </w:tcPr>
          <w:p w:rsidR="00FA608A" w:rsidRPr="00FA608A" w:rsidRDefault="00FA608A" w:rsidP="00FA608A">
            <w:pPr>
              <w:spacing w:line="287" w:lineRule="exact"/>
              <w:ind w:left="144" w:right="41"/>
              <w:jc w:val="center"/>
              <w:rPr>
                <w:rFonts w:ascii="Tahoma" w:eastAsia="Times New Roman" w:hAnsi="Tahoma" w:cs="Times New Roman"/>
                <w:sz w:val="24"/>
              </w:rPr>
            </w:pPr>
            <w:r w:rsidRPr="00FA608A">
              <w:rPr>
                <w:rFonts w:ascii="Tahoma" w:eastAsia="Times New Roman" w:hAnsi="Tahoma" w:cs="Times New Roman"/>
                <w:color w:val="231F20"/>
                <w:sz w:val="24"/>
              </w:rPr>
              <w:t>До</w:t>
            </w:r>
            <w:r w:rsidRPr="00FA608A">
              <w:rPr>
                <w:rFonts w:ascii="Tahoma" w:eastAsia="Times New Roman" w:hAnsi="Tahoma" w:cs="Times New Roman"/>
                <w:color w:val="231F20"/>
                <w:spacing w:val="2"/>
                <w:sz w:val="24"/>
              </w:rPr>
              <w:t xml:space="preserve"> </w:t>
            </w:r>
            <w:r w:rsidRPr="00FA608A">
              <w:rPr>
                <w:rFonts w:ascii="Tahoma" w:eastAsia="Times New Roman" w:hAnsi="Tahoma" w:cs="Times New Roman"/>
                <w:color w:val="231F20"/>
                <w:sz w:val="24"/>
              </w:rPr>
              <w:t>8</w:t>
            </w:r>
          </w:p>
        </w:tc>
        <w:tc>
          <w:tcPr>
            <w:tcW w:w="853" w:type="dxa"/>
          </w:tcPr>
          <w:p w:rsidR="00FA608A" w:rsidRPr="00FA608A" w:rsidRDefault="00FA608A" w:rsidP="00FA608A">
            <w:pPr>
              <w:spacing w:line="287" w:lineRule="exact"/>
              <w:ind w:left="125"/>
              <w:jc w:val="center"/>
              <w:rPr>
                <w:rFonts w:ascii="Tahoma" w:eastAsia="Times New Roman" w:hAnsi="Tahoma" w:cs="Times New Roman"/>
                <w:sz w:val="24"/>
              </w:rPr>
            </w:pPr>
            <w:r w:rsidRPr="00FA608A">
              <w:rPr>
                <w:rFonts w:ascii="Tahoma" w:eastAsia="Times New Roman" w:hAnsi="Tahoma" w:cs="Times New Roman"/>
                <w:color w:val="231F20"/>
                <w:sz w:val="24"/>
              </w:rPr>
              <w:t>До</w:t>
            </w:r>
            <w:r w:rsidRPr="00FA608A">
              <w:rPr>
                <w:rFonts w:ascii="Tahoma" w:eastAsia="Times New Roman" w:hAnsi="Tahoma" w:cs="Times New Roman"/>
                <w:color w:val="231F20"/>
                <w:spacing w:val="1"/>
                <w:sz w:val="24"/>
              </w:rPr>
              <w:t xml:space="preserve"> </w:t>
            </w:r>
            <w:r w:rsidRPr="00FA608A">
              <w:rPr>
                <w:rFonts w:ascii="Tahoma" w:eastAsia="Times New Roman" w:hAnsi="Tahoma" w:cs="Times New Roman"/>
                <w:color w:val="231F20"/>
                <w:sz w:val="24"/>
              </w:rPr>
              <w:t>7,5</w:t>
            </w:r>
          </w:p>
        </w:tc>
      </w:tr>
    </w:tbl>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before="234" w:after="0" w:line="240" w:lineRule="auto"/>
        <w:ind w:left="785" w:right="1794"/>
        <w:jc w:val="center"/>
        <w:outlineLvl w:val="2"/>
        <w:rPr>
          <w:rFonts w:ascii="Times New Roman" w:eastAsia="Times New Roman" w:hAnsi="Times New Roman" w:cs="Times New Roman"/>
          <w:sz w:val="28"/>
          <w:szCs w:val="28"/>
        </w:rPr>
      </w:pPr>
      <w:r w:rsidRPr="00FA608A">
        <w:rPr>
          <w:rFonts w:ascii="Times New Roman" w:eastAsia="Times New Roman" w:hAnsi="Times New Roman" w:cs="Times New Roman"/>
          <w:color w:val="231F20"/>
          <w:sz w:val="28"/>
          <w:szCs w:val="28"/>
        </w:rPr>
        <w:t>Требования</w:t>
      </w:r>
      <w:r w:rsidRPr="00FA608A">
        <w:rPr>
          <w:rFonts w:ascii="Times New Roman" w:eastAsia="Times New Roman" w:hAnsi="Times New Roman" w:cs="Times New Roman"/>
          <w:color w:val="231F20"/>
          <w:spacing w:val="-5"/>
          <w:sz w:val="28"/>
          <w:szCs w:val="28"/>
        </w:rPr>
        <w:t xml:space="preserve"> </w:t>
      </w:r>
      <w:r w:rsidRPr="00FA608A">
        <w:rPr>
          <w:rFonts w:ascii="Times New Roman" w:eastAsia="Times New Roman" w:hAnsi="Times New Roman" w:cs="Times New Roman"/>
          <w:color w:val="231F20"/>
          <w:sz w:val="28"/>
          <w:szCs w:val="28"/>
        </w:rPr>
        <w:t>к</w:t>
      </w:r>
      <w:r w:rsidRPr="00FA608A">
        <w:rPr>
          <w:rFonts w:ascii="Times New Roman" w:eastAsia="Times New Roman" w:hAnsi="Times New Roman" w:cs="Times New Roman"/>
          <w:color w:val="231F20"/>
          <w:spacing w:val="-3"/>
          <w:sz w:val="28"/>
          <w:szCs w:val="28"/>
        </w:rPr>
        <w:t xml:space="preserve"> </w:t>
      </w:r>
      <w:r w:rsidRPr="00FA608A">
        <w:rPr>
          <w:rFonts w:ascii="Times New Roman" w:eastAsia="Times New Roman" w:hAnsi="Times New Roman" w:cs="Times New Roman"/>
          <w:color w:val="231F20"/>
          <w:sz w:val="28"/>
          <w:szCs w:val="28"/>
        </w:rPr>
        <w:t>результатам</w:t>
      </w:r>
      <w:r w:rsidRPr="00FA608A">
        <w:rPr>
          <w:rFonts w:ascii="Times New Roman" w:eastAsia="Times New Roman" w:hAnsi="Times New Roman" w:cs="Times New Roman"/>
          <w:color w:val="231F20"/>
          <w:spacing w:val="-4"/>
          <w:sz w:val="28"/>
          <w:szCs w:val="28"/>
        </w:rPr>
        <w:t xml:space="preserve"> </w:t>
      </w:r>
      <w:r w:rsidRPr="00FA608A">
        <w:rPr>
          <w:rFonts w:ascii="Times New Roman" w:eastAsia="Times New Roman" w:hAnsi="Times New Roman" w:cs="Times New Roman"/>
          <w:color w:val="231F20"/>
          <w:sz w:val="28"/>
          <w:szCs w:val="28"/>
        </w:rPr>
        <w:t>обучения</w:t>
      </w:r>
      <w:r w:rsidRPr="00FA608A">
        <w:rPr>
          <w:rFonts w:ascii="Times New Roman" w:eastAsia="Times New Roman" w:hAnsi="Times New Roman" w:cs="Times New Roman"/>
          <w:color w:val="231F20"/>
          <w:spacing w:val="-4"/>
          <w:sz w:val="28"/>
          <w:szCs w:val="28"/>
        </w:rPr>
        <w:t xml:space="preserve"> </w:t>
      </w:r>
      <w:r w:rsidRPr="00FA608A">
        <w:rPr>
          <w:rFonts w:ascii="Times New Roman" w:eastAsia="Times New Roman" w:hAnsi="Times New Roman" w:cs="Times New Roman"/>
          <w:color w:val="231F20"/>
          <w:sz w:val="28"/>
          <w:szCs w:val="28"/>
        </w:rPr>
        <w:t>студентов</w:t>
      </w:r>
      <w:r w:rsidRPr="00FA608A">
        <w:rPr>
          <w:rFonts w:ascii="Times New Roman" w:eastAsia="Times New Roman" w:hAnsi="Times New Roman" w:cs="Times New Roman"/>
          <w:color w:val="231F20"/>
          <w:spacing w:val="-3"/>
          <w:sz w:val="28"/>
          <w:szCs w:val="28"/>
        </w:rPr>
        <w:t xml:space="preserve"> </w:t>
      </w:r>
      <w:r w:rsidRPr="00FA608A">
        <w:rPr>
          <w:rFonts w:ascii="Times New Roman" w:eastAsia="Times New Roman" w:hAnsi="Times New Roman" w:cs="Times New Roman"/>
          <w:color w:val="231F20"/>
          <w:sz w:val="28"/>
          <w:szCs w:val="28"/>
        </w:rPr>
        <w:t>специального</w:t>
      </w:r>
    </w:p>
    <w:p w:rsidR="00FA608A" w:rsidRPr="00FA608A" w:rsidRDefault="00FA608A" w:rsidP="00FA608A">
      <w:pPr>
        <w:widowControl w:val="0"/>
        <w:autoSpaceDE w:val="0"/>
        <w:autoSpaceDN w:val="0"/>
        <w:spacing w:before="9" w:after="0" w:line="240" w:lineRule="auto"/>
        <w:ind w:left="785" w:right="1220"/>
        <w:jc w:val="center"/>
        <w:outlineLvl w:val="2"/>
        <w:rPr>
          <w:rFonts w:ascii="Times New Roman" w:eastAsia="Times New Roman" w:hAnsi="Times New Roman" w:cs="Times New Roman"/>
          <w:sz w:val="28"/>
          <w:szCs w:val="28"/>
        </w:rPr>
      </w:pPr>
      <w:r w:rsidRPr="00FA608A">
        <w:rPr>
          <w:rFonts w:ascii="Times New Roman" w:eastAsia="Times New Roman" w:hAnsi="Times New Roman" w:cs="Times New Roman"/>
          <w:color w:val="231F20"/>
          <w:sz w:val="28"/>
          <w:szCs w:val="28"/>
        </w:rPr>
        <w:t>учебного</w:t>
      </w:r>
      <w:r w:rsidRPr="00FA608A">
        <w:rPr>
          <w:rFonts w:ascii="Times New Roman" w:eastAsia="Times New Roman" w:hAnsi="Times New Roman" w:cs="Times New Roman"/>
          <w:color w:val="231F20"/>
          <w:spacing w:val="-6"/>
          <w:sz w:val="28"/>
          <w:szCs w:val="28"/>
        </w:rPr>
        <w:t xml:space="preserve"> </w:t>
      </w:r>
      <w:r w:rsidRPr="00FA608A">
        <w:rPr>
          <w:rFonts w:ascii="Times New Roman" w:eastAsia="Times New Roman" w:hAnsi="Times New Roman" w:cs="Times New Roman"/>
          <w:color w:val="231F20"/>
          <w:sz w:val="28"/>
          <w:szCs w:val="28"/>
        </w:rPr>
        <w:t>отделения</w:t>
      </w: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before="7" w:after="0" w:line="240" w:lineRule="auto"/>
        <w:rPr>
          <w:rFonts w:ascii="Times New Roman" w:eastAsia="Times New Roman" w:hAnsi="Times New Roman" w:cs="Times New Roman"/>
          <w:sz w:val="29"/>
          <w:szCs w:val="24"/>
        </w:rPr>
      </w:pPr>
    </w:p>
    <w:p w:rsidR="00FA608A" w:rsidRPr="00FA608A" w:rsidRDefault="00FA608A" w:rsidP="00FA608A">
      <w:pPr>
        <w:widowControl w:val="0"/>
        <w:autoSpaceDE w:val="0"/>
        <w:autoSpaceDN w:val="0"/>
        <w:spacing w:before="90" w:after="0" w:line="240" w:lineRule="auto"/>
        <w:ind w:left="968"/>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1695104" behindDoc="1" locked="0" layoutInCell="1" allowOverlap="1">
                <wp:simplePos x="0" y="0"/>
                <wp:positionH relativeFrom="page">
                  <wp:posOffset>1259840</wp:posOffset>
                </wp:positionH>
                <wp:positionV relativeFrom="paragraph">
                  <wp:posOffset>-260350</wp:posOffset>
                </wp:positionV>
                <wp:extent cx="5479415" cy="345440"/>
                <wp:effectExtent l="2540" t="0" r="0" b="0"/>
                <wp:wrapNone/>
                <wp:docPr id="59" name="Группа 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79415" cy="345440"/>
                          <a:chOff x="1984" y="-410"/>
                          <a:chExt cx="8629" cy="544"/>
                        </a:xfrm>
                      </wpg:grpSpPr>
                      <pic:pic xmlns:pic="http://schemas.openxmlformats.org/drawingml/2006/picture">
                        <pic:nvPicPr>
                          <pic:cNvPr id="60" name="Picture 53"/>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1984" y="-410"/>
                            <a:ext cx="6811" cy="26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1" name="Picture 54"/>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1984" y="-135"/>
                            <a:ext cx="8629" cy="264"/>
                          </a:xfrm>
                          <a:prstGeom prst="rect">
                            <a:avLst/>
                          </a:prstGeom>
                          <a:noFill/>
                          <a:extLst>
                            <a:ext uri="{909E8E84-426E-40DD-AFC4-6F175D3DCCD1}">
                              <a14:hiddenFill xmlns:a14="http://schemas.microsoft.com/office/drawing/2010/main">
                                <a:solidFill>
                                  <a:srgbClr val="FFFFFF"/>
                                </a:solidFill>
                              </a14:hiddenFill>
                            </a:ext>
                          </a:extLst>
                        </pic:spPr>
                      </pic:pic>
                      <wps:wsp>
                        <wps:cNvPr id="62" name="Text Box 55"/>
                        <wps:cNvSpPr txBox="1">
                          <a:spLocks noChangeArrowheads="1"/>
                        </wps:cNvSpPr>
                        <wps:spPr bwMode="auto">
                          <a:xfrm>
                            <a:off x="10500" y="-132"/>
                            <a:ext cx="100" cy="2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87A" w:rsidRDefault="0081287A" w:rsidP="00FA608A">
                              <w:pPr>
                                <w:spacing w:line="266" w:lineRule="exact"/>
                                <w:rPr>
                                  <w:sz w:val="24"/>
                                </w:rPr>
                              </w:pPr>
                              <w:r>
                                <w:rPr>
                                  <w:color w:val="231F20"/>
                                  <w:sz w:val="24"/>
                                </w:rPr>
                                <w: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59" o:spid="_x0000_s1074" style="position:absolute;left:0;text-align:left;margin-left:99.2pt;margin-top:-20.5pt;width:431.45pt;height:27.2pt;z-index:-251621376;mso-position-horizontal-relative:page" coordorigin="1984,-410" coordsize="8629,5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">
                <v:shape id="Picture 53" o:spid="_x0000_s1075" type="#_x0000_t75" style="position:absolute;left:1984;top:-410;width:6811;height: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NKITAAAAA2wAAAA8AAABkcnMvZG93bnJldi54bWxET8uKwjAU3QvzD+EOuNNUFz6qUQZxYMCF&#10;T5jtneba1mluahJr/XuzEFweznu+bE0lGnK+tKxg0E9AEGdWl5wrOB2/exMQPiBrrCyTggd5WC4+&#10;OnNMtb3znppDyEUMYZ+igiKEOpXSZwUZ9H1bE0fubJ3BEKHLpXZ4j+GmksMkGUmDJceGAmtaFZT9&#10;H25Ggf8rHY3d+lINNtPdtbnJ82+zVar72X7NQARqw1v8cv9oBaO4Pn6JP0Aung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GU0ohMAAAADbAAAADwAAAAAAAAAAAAAAAACfAgAA&#10;ZHJzL2Rvd25yZXYueG1sUEsFBgAAAAAEAAQA9wAAAIwDAAAAAA==&#10;">
                  <v:imagedata r:id="rId155" o:title=""/>
                </v:shape>
                <v:shape id="Picture 54" o:spid="_x0000_s1076" type="#_x0000_t75" style="position:absolute;left:1984;top:-135;width:8629;height: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lpyV3DAAAA2wAAAA8AAABkcnMvZG93bnJldi54bWxEj0+LwjAUxO/CfofwFvYi29QeilRTkYUF&#10;va1/QHp7NG/bavNSmljrtzeC4HGYmd8wy9VoWjFQ7xrLCmZRDIK4tLrhSsHx8Ps9B+E8ssbWMim4&#10;k4NV/jFZYqbtjXc07H0lAoRdhgpq77tMSlfWZNBFtiMO3r/tDfog+0rqHm8BblqZxHEqDTYcFmrs&#10;6Kem8rK/GgXX065NtpeE/+LztCqLUzGktlDq63NcL0B4Gv07/GpvtIJ0Bs8v4QfI/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WnJXcMAAADbAAAADwAAAAAAAAAAAAAAAACf&#10;AgAAZHJzL2Rvd25yZXYueG1sUEsFBgAAAAAEAAQA9wAAAI8DAAAAAA==&#10;">
                  <v:imagedata r:id="rId156" o:title=""/>
                </v:shape>
                <v:shape id="Text Box 55" o:spid="_x0000_s1077" type="#_x0000_t202" style="position:absolute;left:10500;top:-132;width:100;height: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HqJsMA&#10;AADbAAAADwAAAGRycy9kb3ducmV2LnhtbESPQWvCQBSE74L/YXmCN93oIdToKiIWCoI0pocen9ln&#10;sph9G7Orpv++Wyh4HGbmG2a16W0jHtR541jBbJqAIC6dNlwp+CreJ28gfEDW2DgmBT/kYbMeDlaY&#10;affknB6nUIkIYZ+hgjqENpPSlzVZ9FPXEkfv4jqLIcqukrrDZ4TbRs6TJJUWDceFGlva1VReT3er&#10;YPvN+d7cjufP/JKbolgkfEivSo1H/XYJIlAfXuH/9odWkM7h70v8A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qHqJsMAAADbAAAADwAAAAAAAAAAAAAAAACYAgAAZHJzL2Rv&#10;d25yZXYueG1sUEsFBgAAAAAEAAQA9QAAAIgDAAAAAA==&#10;" filled="f" stroked="f">
                  <v:textbox inset="0,0,0,0">
                    <w:txbxContent>
                      <w:p w:rsidR="0081287A" w:rsidRDefault="0081287A" w:rsidP="00FA608A">
                        <w:pPr>
                          <w:spacing w:line="266" w:lineRule="exact"/>
                          <w:rPr>
                            <w:sz w:val="24"/>
                          </w:rPr>
                        </w:pPr>
                        <w:r>
                          <w:rPr>
                            <w:color w:val="231F20"/>
                            <w:sz w:val="24"/>
                          </w:rPr>
                          <w:t>-</w:t>
                        </w:r>
                      </w:p>
                    </w:txbxContent>
                  </v:textbox>
                </v:shape>
                <w10:wrap anchorx="page"/>
              </v:group>
            </w:pict>
          </mc:Fallback>
        </mc:AlternateContent>
      </w: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1696128" behindDoc="1" locked="0" layoutInCell="1" allowOverlap="1">
                <wp:simplePos x="0" y="0"/>
                <wp:positionH relativeFrom="page">
                  <wp:posOffset>1259840</wp:posOffset>
                </wp:positionH>
                <wp:positionV relativeFrom="paragraph">
                  <wp:posOffset>209550</wp:posOffset>
                </wp:positionV>
                <wp:extent cx="5379085" cy="170180"/>
                <wp:effectExtent l="2540" t="1270" r="0" b="0"/>
                <wp:wrapNone/>
                <wp:docPr id="56" name="Группа 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79085" cy="170180"/>
                          <a:chOff x="1984" y="330"/>
                          <a:chExt cx="8471" cy="268"/>
                        </a:xfrm>
                      </wpg:grpSpPr>
                      <pic:pic xmlns:pic="http://schemas.openxmlformats.org/drawingml/2006/picture">
                        <pic:nvPicPr>
                          <pic:cNvPr id="57" name="Picture 5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1984" y="330"/>
                            <a:ext cx="8471" cy="264"/>
                          </a:xfrm>
                          <a:prstGeom prst="rect">
                            <a:avLst/>
                          </a:prstGeom>
                          <a:noFill/>
                          <a:extLst>
                            <a:ext uri="{909E8E84-426E-40DD-AFC4-6F175D3DCCD1}">
                              <a14:hiddenFill xmlns:a14="http://schemas.microsoft.com/office/drawing/2010/main">
                                <a:solidFill>
                                  <a:srgbClr val="FFFFFF"/>
                                </a:solidFill>
                              </a14:hiddenFill>
                            </a:ext>
                          </a:extLst>
                        </pic:spPr>
                      </pic:pic>
                      <wps:wsp>
                        <wps:cNvPr id="58" name="Text Box 58"/>
                        <wps:cNvSpPr txBox="1">
                          <a:spLocks noChangeArrowheads="1"/>
                        </wps:cNvSpPr>
                        <wps:spPr bwMode="auto">
                          <a:xfrm>
                            <a:off x="10339" y="332"/>
                            <a:ext cx="100" cy="2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87A" w:rsidRDefault="0081287A" w:rsidP="00FA608A">
                              <w:pPr>
                                <w:spacing w:line="266" w:lineRule="exact"/>
                                <w:rPr>
                                  <w:sz w:val="24"/>
                                </w:rPr>
                              </w:pPr>
                              <w:r>
                                <w:rPr>
                                  <w:color w:val="231F20"/>
                                  <w:sz w:val="24"/>
                                </w:rPr>
                                <w: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56" o:spid="_x0000_s1078" style="position:absolute;left:0;text-align:left;margin-left:99.2pt;margin-top:16.5pt;width:423.55pt;height:13.4pt;z-index:-251620352;mso-position-horizontal-relative:page" coordorigin="1984,330" coordsize="8471,2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">
                <v:shape id="Picture 57" o:spid="_x0000_s1079" type="#_x0000_t75" style="position:absolute;left:1984;top:330;width:8471;height: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khfJfDAAAA2wAAAA8AAABkcnMvZG93bnJldi54bWxEj0FrwkAUhO9C/8PyCt7MpoXYkrqKlAbq&#10;UWtpcntkn0kw+zbsbjX5965Q6HGYmW+Y1WY0vbiQ851lBU9JCoK4trrjRsHxq1i8gvABWWNvmRRM&#10;5GGzfpitMNf2ynu6HEIjIoR9jgraEIZcSl+3ZNAndiCO3sk6gyFK10jt8BrhppfPabqUBjuOCy0O&#10;9N5SfT78GgVY/ITTsvrOJlOW+w/jKizSnVLzx3H7BiLQGP7Df+1PrSB7gfuX+APk+gY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SF8l8MAAADbAAAADwAAAAAAAAAAAAAAAACf&#10;AgAAZHJzL2Rvd25yZXYueG1sUEsFBgAAAAAEAAQA9wAAAI8DAAAAAA==&#10;">
                  <v:imagedata r:id="rId158" o:title=""/>
                </v:shape>
                <v:shape id="Text Box 58" o:spid="_x0000_s1080" type="#_x0000_t202" style="position:absolute;left:10339;top:332;width:100;height: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UXccAA&#10;AADbAAAADwAAAGRycy9kb3ducmV2LnhtbERPTYvCMBC9L/gfwgje1tQFZa1GEXFBWBBrPXgcm7EN&#10;NpPaRO3+e3MQ9vh43/NlZ2vxoNYbxwpGwwQEceG04VLBMf/5/AbhA7LG2jEp+CMPy0XvY46pdk/O&#10;6HEIpYgh7FNUUIXQpFL6oiKLfuga4shdXGsxRNiWUrf4jOG2ll9JMpEWDceGChtaV1RcD3erYHXi&#10;bGNuu/M+u2Qmz6cJ/06uSg363WoGIlAX/sVv91YrGMex8Uv8AXLx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SUXccAAAADbAAAADwAAAAAAAAAAAAAAAACYAgAAZHJzL2Rvd25y&#10;ZXYueG1sUEsFBgAAAAAEAAQA9QAAAIUDAAAAAA==&#10;" filled="f" stroked="f">
                  <v:textbox inset="0,0,0,0">
                    <w:txbxContent>
                      <w:p w:rsidR="0081287A" w:rsidRDefault="0081287A" w:rsidP="00FA608A">
                        <w:pPr>
                          <w:spacing w:line="266" w:lineRule="exact"/>
                          <w:rPr>
                            <w:sz w:val="24"/>
                          </w:rPr>
                        </w:pPr>
                        <w:r>
                          <w:rPr>
                            <w:color w:val="231F20"/>
                            <w:sz w:val="24"/>
                          </w:rPr>
                          <w:t>-</w:t>
                        </w:r>
                      </w:p>
                    </w:txbxContent>
                  </v:textbox>
                </v:shape>
                <w10:wrap anchorx="page"/>
              </v:group>
            </w:pict>
          </mc:Fallback>
        </mc:AlternateContent>
      </w:r>
      <w:r w:rsidRPr="00FA608A">
        <w:rPr>
          <w:rFonts w:ascii="Times New Roman" w:eastAsia="Times New Roman" w:hAnsi="Times New Roman" w:cs="Times New Roman"/>
          <w:color w:val="231F20"/>
          <w:sz w:val="24"/>
          <w:szCs w:val="24"/>
        </w:rPr>
        <w:t>изводственной</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гимнастики.</w:t>
      </w:r>
    </w:p>
    <w:p w:rsidR="00FA608A" w:rsidRPr="00FA608A" w:rsidRDefault="00FA608A" w:rsidP="00FA608A">
      <w:pPr>
        <w:widowControl w:val="0"/>
        <w:autoSpaceDE w:val="0"/>
        <w:autoSpaceDN w:val="0"/>
        <w:spacing w:before="188" w:after="0" w:line="240" w:lineRule="auto"/>
        <w:ind w:left="968"/>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1697152" behindDoc="1" locked="0" layoutInCell="1" allowOverlap="1">
                <wp:simplePos x="0" y="0"/>
                <wp:positionH relativeFrom="page">
                  <wp:posOffset>1259840</wp:posOffset>
                </wp:positionH>
                <wp:positionV relativeFrom="paragraph">
                  <wp:posOffset>271780</wp:posOffset>
                </wp:positionV>
                <wp:extent cx="5401310" cy="170180"/>
                <wp:effectExtent l="2540" t="635" r="0" b="635"/>
                <wp:wrapNone/>
                <wp:docPr id="53" name="Группа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01310" cy="170180"/>
                          <a:chOff x="1984" y="428"/>
                          <a:chExt cx="8506" cy="268"/>
                        </a:xfrm>
                      </wpg:grpSpPr>
                      <pic:pic xmlns:pic="http://schemas.openxmlformats.org/drawingml/2006/picture">
                        <pic:nvPicPr>
                          <pic:cNvPr id="54" name="Picture 60"/>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1984" y="427"/>
                            <a:ext cx="8506" cy="264"/>
                          </a:xfrm>
                          <a:prstGeom prst="rect">
                            <a:avLst/>
                          </a:prstGeom>
                          <a:noFill/>
                          <a:extLst>
                            <a:ext uri="{909E8E84-426E-40DD-AFC4-6F175D3DCCD1}">
                              <a14:hiddenFill xmlns:a14="http://schemas.microsoft.com/office/drawing/2010/main">
                                <a:solidFill>
                                  <a:srgbClr val="FFFFFF"/>
                                </a:solidFill>
                              </a14:hiddenFill>
                            </a:ext>
                          </a:extLst>
                        </pic:spPr>
                      </pic:pic>
                      <wps:wsp>
                        <wps:cNvPr id="55" name="Text Box 61"/>
                        <wps:cNvSpPr txBox="1">
                          <a:spLocks noChangeArrowheads="1"/>
                        </wps:cNvSpPr>
                        <wps:spPr bwMode="auto">
                          <a:xfrm>
                            <a:off x="10375" y="430"/>
                            <a:ext cx="100" cy="2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87A" w:rsidRDefault="0081287A" w:rsidP="00FA608A">
                              <w:pPr>
                                <w:spacing w:line="266" w:lineRule="exact"/>
                                <w:rPr>
                                  <w:sz w:val="24"/>
                                </w:rPr>
                              </w:pPr>
                              <w:r>
                                <w:rPr>
                                  <w:color w:val="231F20"/>
                                  <w:sz w:val="24"/>
                                </w:rPr>
                                <w: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53" o:spid="_x0000_s1081" style="position:absolute;left:0;text-align:left;margin-left:99.2pt;margin-top:21.4pt;width:425.3pt;height:13.4pt;z-index:-251619328;mso-position-horizontal-relative:page" coordorigin="1984,428" coordsize="8506,2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">
                <v:shape id="Picture 60" o:spid="_x0000_s1082" type="#_x0000_t75" style="position:absolute;left:1984;top:427;width:8506;height: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dc+XrDAAAA2wAAAA8AAABkcnMvZG93bnJldi54bWxEj09rwkAUxO8Fv8PyhN6ajaI1pK5ilUhv&#10;Yuyhx0f25Q/Nvk2za5J++26h0OMw85thtvvJtGKg3jWWFSyiGARxYXXDlYL3W/aUgHAeWWNrmRR8&#10;k4P9bvawxVTbka805L4SoYRdigpq77tUSlfUZNBFtiMOXml7gz7IvpK6xzGUm1Yu4/hZGmw4LNTY&#10;0bGm4jO/GwXrjy9OimTDr+XZrcZTdmkxvyj1OJ8OLyA8Tf4//Ee/6cCt4PdL+AFy9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1z5esMAAADbAAAADwAAAAAAAAAAAAAAAACf&#10;AgAAZHJzL2Rvd25yZXYueG1sUEsFBgAAAAAEAAQA9wAAAI8DAAAAAA==&#10;">
                  <v:imagedata r:id="rId160" o:title=""/>
                </v:shape>
                <v:shape id="Text Box 61" o:spid="_x0000_s1083" type="#_x0000_t202" style="position:absolute;left:10375;top:430;width:100;height: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S478UA&#10;AADbAAAADwAAAGRycy9kb3ducmV2LnhtbESPQWvCQBSE7wX/w/KE3pqNBaVGNyKlhUJBGuPB4zP7&#10;TJZk36bZrab/3i0UPA4z8w2z3oy2ExcavHGsYJakIIgrpw3XCg7l+9MLCB+QNXaOScEvedjkk4c1&#10;ZtpduaDLPtQiQthnqKAJoc+k9FVDFn3ieuLond1gMUQ51FIPeI1w28nnNF1Ii4bjQoM9vTZUtfsf&#10;q2B75OLNfO9OX8W5MGW5TPlz0Sr1OB23KxCBxnAP/7c/tIL5HP6+xB8g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JLjvxQAAANsAAAAPAAAAAAAAAAAAAAAAAJgCAABkcnMv&#10;ZG93bnJldi54bWxQSwUGAAAAAAQABAD1AAAAigMAAAAA&#10;" filled="f" stroked="f">
                  <v:textbox inset="0,0,0,0">
                    <w:txbxContent>
                      <w:p w:rsidR="0081287A" w:rsidRDefault="0081287A" w:rsidP="00FA608A">
                        <w:pPr>
                          <w:spacing w:line="266" w:lineRule="exact"/>
                          <w:rPr>
                            <w:sz w:val="24"/>
                          </w:rPr>
                        </w:pPr>
                        <w:r>
                          <w:rPr>
                            <w:color w:val="231F20"/>
                            <w:sz w:val="24"/>
                          </w:rPr>
                          <w:t>-</w:t>
                        </w:r>
                      </w:p>
                    </w:txbxContent>
                  </v:textbox>
                </v:shape>
                <w10:wrap anchorx="page"/>
              </v:group>
            </w:pict>
          </mc:Fallback>
        </mc:AlternateContent>
      </w:r>
      <w:r w:rsidRPr="00FA608A">
        <w:rPr>
          <w:rFonts w:ascii="Times New Roman" w:eastAsia="Times New Roman" w:hAnsi="Times New Roman" w:cs="Times New Roman"/>
          <w:color w:val="231F20"/>
          <w:sz w:val="24"/>
          <w:szCs w:val="24"/>
        </w:rPr>
        <w:t>вых,</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ходьбы</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на</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лыжах,</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в</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плавании.</w:t>
      </w:r>
    </w:p>
    <w:p w:rsidR="00FA608A" w:rsidRPr="00FA608A" w:rsidRDefault="00FA608A" w:rsidP="00FA608A">
      <w:pPr>
        <w:widowControl w:val="0"/>
        <w:autoSpaceDE w:val="0"/>
        <w:autoSpaceDN w:val="0"/>
        <w:spacing w:before="188" w:after="0" w:line="240" w:lineRule="auto"/>
        <w:ind w:left="968"/>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1698176" behindDoc="1" locked="0" layoutInCell="1" allowOverlap="1">
                <wp:simplePos x="0" y="0"/>
                <wp:positionH relativeFrom="page">
                  <wp:posOffset>1259840</wp:posOffset>
                </wp:positionH>
                <wp:positionV relativeFrom="paragraph">
                  <wp:posOffset>271780</wp:posOffset>
                </wp:positionV>
                <wp:extent cx="5621020" cy="462280"/>
                <wp:effectExtent l="2540" t="0" r="0" b="4445"/>
                <wp:wrapNone/>
                <wp:docPr id="48" name="Группа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21020" cy="462280"/>
                          <a:chOff x="1984" y="428"/>
                          <a:chExt cx="8852" cy="728"/>
                        </a:xfrm>
                      </wpg:grpSpPr>
                      <pic:pic xmlns:pic="http://schemas.openxmlformats.org/drawingml/2006/picture">
                        <pic:nvPicPr>
                          <pic:cNvPr id="49" name="Picture 63"/>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1984" y="428"/>
                            <a:ext cx="376" cy="26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0" name="Picture 64"/>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2173" y="428"/>
                            <a:ext cx="6849" cy="26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1" name="Picture 65"/>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1984" y="660"/>
                            <a:ext cx="7517" cy="26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2" name="Picture 66"/>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1984" y="892"/>
                            <a:ext cx="8852" cy="26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Группа 48" o:spid="_x0000_s1026" style="position:absolute;margin-left:99.2pt;margin-top:21.4pt;width:442.6pt;height:36.4pt;z-index:-251618304;mso-position-horizontal-relative:page" coordorigin="1984,428" coordsize="8852,7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">
                <v:shape id="Picture 63" o:spid="_x0000_s1027" type="#_x0000_t75" style="position:absolute;left:1984;top:428;width:376;height: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THKVbEAAAA2wAAAA8AAABkcnMvZG93bnJldi54bWxEj9FqwkAURN+F/sNyC76IbixiNbpKLQgB&#10;odDoB1yy1yQ1ezdkNyb69a5Q8HGYmTPMetubSlypcaVlBdNJBII4s7rkXMHpuB8vQDiPrLGyTApu&#10;5GC7eRusMda241+6pj4XAcIuRgWF93UspcsKMugmtiYO3tk2Bn2QTS51g12Am0p+RNFcGiw5LBRY&#10;03dB2SVtjYLPy7Id9YeknunDX7q7dy0n5Y9Sw/f+awXCU+9f4f92ohXMlvD8En6A3D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THKVbEAAAA2wAAAA8AAAAAAAAAAAAAAAAA&#10;nwIAAGRycy9kb3ducmV2LnhtbFBLBQYAAAAABAAEAPcAAACQAwAAAAA=&#10;">
                  <v:imagedata r:id="rId165" o:title=""/>
                </v:shape>
                <v:shape id="Picture 64" o:spid="_x0000_s1028" type="#_x0000_t75" style="position:absolute;left:2173;top:428;width:6849;height: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Y8GnnDAAAA2wAAAA8AAABkcnMvZG93bnJldi54bWxET89rwjAUvg/8H8ITdpupopvrGkUEh+Bh&#10;rIrg7a15S0ubl9LE2u2vN4fBjh/f72w92Eb01PnKsYLpJAFBXDhdsVFwOu6eliB8QNbYOCYFP+Rh&#10;vRo9ZJhqd+NP6vNgRAxhn6KCMoQ2ldIXJVn0E9cSR+7bdRZDhJ2RusNbDLeNnCXJs7RYcWwosaVt&#10;SUWdX62Cj0M+ff+6XGRSzfp6/no1v+cXo9TjeNi8gQg0hH/xn3uvFSzi+vgl/gC5u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jwaecMAAADbAAAADwAAAAAAAAAAAAAAAACf&#10;AgAAZHJzL2Rvd25yZXYueG1sUEsFBgAAAAAEAAQA9wAAAI8DAAAAAA==&#10;">
                  <v:imagedata r:id="rId166" o:title=""/>
                </v:shape>
                <v:shape id="Picture 65" o:spid="_x0000_s1029" type="#_x0000_t75" style="position:absolute;left:1984;top:660;width:7517;height: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We+73DAAAA2wAAAA8AAABkcnMvZG93bnJldi54bWxEj8FqwzAQRO+F/oPYQm6NnELa1I1sQsEQ&#10;MD3U8cHHxdraptbKSErs/H0UKPQ4zM6bnX2+mFFcyPnBsoLNOgFB3Fo9cKegPhXPOxA+IGscLZOC&#10;K3nIs8eHPabazvxNlyp0IkLYp6igD2FKpfRtTwb92k7E0fuxzmCI0nVSO5wj3IzyJUlepcGBY0OP&#10;E3321P5WZxPfeAuHumreXcKybM7+qyyLySm1eloOHyACLeH/+C991Aq2G7hviQCQ2Q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Z77vcMAAADbAAAADwAAAAAAAAAAAAAAAACf&#10;AgAAZHJzL2Rvd25yZXYueG1sUEsFBgAAAAAEAAQA9wAAAI8DAAAAAA==&#10;">
                  <v:imagedata r:id="rId167" o:title=""/>
                </v:shape>
                <v:shape id="Picture 66" o:spid="_x0000_s1030" type="#_x0000_t75" style="position:absolute;left:1984;top:892;width:8852;height: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dRxarDAAAA2wAAAA8AAABkcnMvZG93bnJldi54bWxEj0GLwjAUhO8L/ofwBG9rqqAs1ShSEQUF&#10;V1c8P5pnW21eQhO1/nuzsLDHYWa+Yabz1tTiQY2vLCsY9BMQxLnVFRcKTj+rzy8QPiBrrC2Tghd5&#10;mM86H1NMtX3ygR7HUIgIYZ+igjIEl0rp85IM+r51xNG72MZgiLIppG7wGeGmlsMkGUuDFceFEh1l&#10;JeW3490o2Dleuu3qvj1sztni+lpn++V3pVSv2y4mIAK14T/8195oBaMh/H6JP0DO3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1HFqsMAAADbAAAADwAAAAAAAAAAAAAAAACf&#10;AgAAZHJzL2Rvd25yZXYueG1sUEsFBgAAAAAEAAQA9wAAAI8DAAAAAA==&#10;">
                  <v:imagedata r:id="rId168" o:title=""/>
                </v:shape>
                <w10:wrap anchorx="page"/>
              </v:group>
            </w:pict>
          </mc:Fallback>
        </mc:AlternateContent>
      </w:r>
      <w:r w:rsidRPr="00FA608A">
        <w:rPr>
          <w:rFonts w:ascii="Times New Roman" w:eastAsia="Times New Roman" w:hAnsi="Times New Roman" w:cs="Times New Roman"/>
          <w:color w:val="231F20"/>
          <w:sz w:val="24"/>
          <w:szCs w:val="24"/>
        </w:rPr>
        <w:t>ботоспособности</w:t>
      </w:r>
      <w:r w:rsidRPr="00FA608A">
        <w:rPr>
          <w:rFonts w:ascii="Times New Roman" w:eastAsia="Times New Roman" w:hAnsi="Times New Roman" w:cs="Times New Roman"/>
          <w:color w:val="231F20"/>
          <w:spacing w:val="-5"/>
          <w:sz w:val="24"/>
          <w:szCs w:val="24"/>
        </w:rPr>
        <w:t xml:space="preserve"> </w:t>
      </w:r>
      <w:r w:rsidRPr="00FA608A">
        <w:rPr>
          <w:rFonts w:ascii="Times New Roman" w:eastAsia="Times New Roman" w:hAnsi="Times New Roman" w:cs="Times New Roman"/>
          <w:color w:val="231F20"/>
          <w:sz w:val="24"/>
          <w:szCs w:val="24"/>
        </w:rPr>
        <w:t>после</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умственного</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и</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физического</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утомления.</w:t>
      </w: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0"/>
          <w:szCs w:val="24"/>
        </w:rPr>
      </w:pPr>
    </w:p>
    <w:p w:rsidR="00FA608A" w:rsidRPr="00FA608A" w:rsidRDefault="00FA608A" w:rsidP="00FA608A">
      <w:pPr>
        <w:widowControl w:val="0"/>
        <w:autoSpaceDE w:val="0"/>
        <w:autoSpaceDN w:val="0"/>
        <w:spacing w:before="10" w:after="0" w:line="240" w:lineRule="auto"/>
        <w:rPr>
          <w:rFonts w:ascii="Times New Roman" w:eastAsia="Times New Roman" w:hAnsi="Times New Roman" w:cs="Times New Roman"/>
          <w:sz w:val="28"/>
          <w:szCs w:val="24"/>
        </w:rPr>
      </w:pPr>
    </w:p>
    <w:p w:rsidR="00FA608A" w:rsidRPr="00FA608A" w:rsidRDefault="00FA608A" w:rsidP="00FA608A">
      <w:pPr>
        <w:widowControl w:val="0"/>
        <w:autoSpaceDE w:val="0"/>
        <w:autoSpaceDN w:val="0"/>
        <w:spacing w:before="90" w:after="0" w:line="254" w:lineRule="exact"/>
        <w:ind w:left="968"/>
        <w:rPr>
          <w:rFonts w:ascii="Times New Roman" w:eastAsia="Times New Roman" w:hAnsi="Times New Roman" w:cs="Times New Roman"/>
          <w:sz w:val="24"/>
          <w:szCs w:val="24"/>
        </w:rPr>
      </w:pPr>
      <w:r w:rsidRPr="00FA608A">
        <w:rPr>
          <w:rFonts w:ascii="Times New Roman" w:eastAsia="Times New Roman" w:hAnsi="Times New Roman" w:cs="Times New Roman"/>
          <w:noProof/>
          <w:sz w:val="24"/>
          <w:szCs w:val="24"/>
          <w:lang w:eastAsia="ru-RU"/>
        </w:rPr>
        <w:drawing>
          <wp:anchor distT="0" distB="0" distL="0" distR="0" simplePos="0" relativeHeight="251699200" behindDoc="1" locked="0" layoutInCell="1" allowOverlap="1" wp14:anchorId="570974CF" wp14:editId="20D31BF4">
            <wp:simplePos x="0" y="0"/>
            <wp:positionH relativeFrom="page">
              <wp:posOffset>1260156</wp:posOffset>
            </wp:positionH>
            <wp:positionV relativeFrom="paragraph">
              <wp:posOffset>209589</wp:posOffset>
            </wp:positionV>
            <wp:extent cx="832903" cy="167640"/>
            <wp:effectExtent l="0" t="0" r="0" b="0"/>
            <wp:wrapNone/>
            <wp:docPr id="33" name="image1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image189.png"/>
                    <pic:cNvPicPr/>
                  </pic:nvPicPr>
                  <pic:blipFill>
                    <a:blip r:embed="rId169" cstate="print"/>
                    <a:stretch>
                      <a:fillRect/>
                    </a:stretch>
                  </pic:blipFill>
                  <pic:spPr>
                    <a:xfrm>
                      <a:off x="0" y="0"/>
                      <a:ext cx="832903" cy="167640"/>
                    </a:xfrm>
                    <a:prstGeom prst="rect">
                      <a:avLst/>
                    </a:prstGeom>
                  </pic:spPr>
                </pic:pic>
              </a:graphicData>
            </a:graphic>
          </wp:anchor>
        </w:drawing>
      </w:r>
      <w:r w:rsidRPr="00FA608A">
        <w:rPr>
          <w:rFonts w:ascii="Times New Roman" w:eastAsia="Times New Roman" w:hAnsi="Times New Roman" w:cs="Times New Roman"/>
          <w:color w:val="231F20"/>
          <w:sz w:val="24"/>
          <w:szCs w:val="24"/>
        </w:rPr>
        <w:t>(терренкура,</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кроссовой</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и</w:t>
      </w:r>
      <w:r w:rsidRPr="00FA608A">
        <w:rPr>
          <w:rFonts w:ascii="Times New Roman" w:eastAsia="Times New Roman" w:hAnsi="Times New Roman" w:cs="Times New Roman"/>
          <w:color w:val="231F20"/>
          <w:spacing w:val="-4"/>
          <w:sz w:val="24"/>
          <w:szCs w:val="24"/>
        </w:rPr>
        <w:t xml:space="preserve"> </w:t>
      </w:r>
      <w:r w:rsidRPr="00FA608A">
        <w:rPr>
          <w:rFonts w:ascii="Times New Roman" w:eastAsia="Times New Roman" w:hAnsi="Times New Roman" w:cs="Times New Roman"/>
          <w:color w:val="231F20"/>
          <w:sz w:val="24"/>
          <w:szCs w:val="24"/>
        </w:rPr>
        <w:t>лыжной</w:t>
      </w:r>
      <w:r w:rsidRPr="00FA608A">
        <w:rPr>
          <w:rFonts w:ascii="Times New Roman" w:eastAsia="Times New Roman" w:hAnsi="Times New Roman" w:cs="Times New Roman"/>
          <w:color w:val="231F20"/>
          <w:spacing w:val="-3"/>
          <w:sz w:val="24"/>
          <w:szCs w:val="24"/>
        </w:rPr>
        <w:t xml:space="preserve"> </w:t>
      </w:r>
      <w:r w:rsidRPr="00FA608A">
        <w:rPr>
          <w:rFonts w:ascii="Times New Roman" w:eastAsia="Times New Roman" w:hAnsi="Times New Roman" w:cs="Times New Roman"/>
          <w:color w:val="231F20"/>
          <w:sz w:val="24"/>
          <w:szCs w:val="24"/>
        </w:rPr>
        <w:t>подготовки).</w:t>
      </w:r>
    </w:p>
    <w:p w:rsidR="00FA608A" w:rsidRPr="00FA608A" w:rsidRDefault="00FA608A" w:rsidP="00FA608A">
      <w:pPr>
        <w:widowControl w:val="0"/>
        <w:autoSpaceDE w:val="0"/>
        <w:autoSpaceDN w:val="0"/>
        <w:spacing w:before="14" w:after="0" w:line="201" w:lineRule="auto"/>
        <w:ind w:left="968" w:right="494" w:firstLine="896"/>
        <w:rPr>
          <w:rFonts w:ascii="Times New Roman" w:eastAsia="Times New Roman" w:hAnsi="Times New Roman" w:cs="Times New Roman"/>
          <w:sz w:val="24"/>
          <w:szCs w:val="24"/>
        </w:rPr>
      </w:pPr>
      <w:r w:rsidRPr="00FA608A">
        <w:rPr>
          <w:rFonts w:ascii="Times New Roman" w:eastAsia="Times New Roman" w:hAnsi="Times New Roman" w:cs="Times New Roman"/>
          <w:noProof/>
          <w:sz w:val="24"/>
          <w:szCs w:val="24"/>
          <w:lang w:eastAsia="ru-RU"/>
        </w:rPr>
        <w:drawing>
          <wp:anchor distT="0" distB="0" distL="0" distR="0" simplePos="0" relativeHeight="251700224" behindDoc="1" locked="0" layoutInCell="1" allowOverlap="1" wp14:anchorId="15A96A70" wp14:editId="1F651146">
            <wp:simplePos x="0" y="0"/>
            <wp:positionH relativeFrom="page">
              <wp:posOffset>1260157</wp:posOffset>
            </wp:positionH>
            <wp:positionV relativeFrom="paragraph">
              <wp:posOffset>433204</wp:posOffset>
            </wp:positionV>
            <wp:extent cx="5482334" cy="167640"/>
            <wp:effectExtent l="0" t="0" r="0" b="0"/>
            <wp:wrapNone/>
            <wp:docPr id="34" name="image1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image190.png"/>
                    <pic:cNvPicPr/>
                  </pic:nvPicPr>
                  <pic:blipFill>
                    <a:blip r:embed="rId170" cstate="print"/>
                    <a:stretch>
                      <a:fillRect/>
                    </a:stretch>
                  </pic:blipFill>
                  <pic:spPr>
                    <a:xfrm>
                      <a:off x="0" y="0"/>
                      <a:ext cx="5482334" cy="167640"/>
                    </a:xfrm>
                    <a:prstGeom prst="rect">
                      <a:avLst/>
                    </a:prstGeom>
                  </pic:spPr>
                </pic:pic>
              </a:graphicData>
            </a:graphic>
          </wp:anchor>
        </w:drawing>
      </w:r>
      <w:r w:rsidRPr="00FA608A">
        <w:rPr>
          <w:rFonts w:ascii="Times New Roman" w:eastAsia="Times New Roman" w:hAnsi="Times New Roman" w:cs="Times New Roman"/>
          <w:color w:val="231F20"/>
          <w:sz w:val="24"/>
          <w:szCs w:val="24"/>
        </w:rPr>
        <w:t>ть системой дыхательных упражнений в процессе выполнения движений</w:t>
      </w:r>
      <w:r w:rsidRPr="00FA608A">
        <w:rPr>
          <w:rFonts w:ascii="Times New Roman" w:eastAsia="Times New Roman" w:hAnsi="Times New Roman" w:cs="Times New Roman"/>
          <w:color w:val="231F20"/>
          <w:spacing w:val="-58"/>
          <w:sz w:val="24"/>
          <w:szCs w:val="24"/>
        </w:rPr>
        <w:t xml:space="preserve"> </w:t>
      </w:r>
      <w:r w:rsidRPr="00FA608A">
        <w:rPr>
          <w:rFonts w:ascii="Times New Roman" w:eastAsia="Times New Roman" w:hAnsi="Times New Roman" w:cs="Times New Roman"/>
          <w:color w:val="231F20"/>
          <w:sz w:val="24"/>
          <w:szCs w:val="24"/>
        </w:rPr>
        <w:t>для повышения работоспособности, при выполнении релаксационных упра</w:t>
      </w:r>
      <w:proofErr w:type="gramStart"/>
      <w:r w:rsidRPr="00FA608A">
        <w:rPr>
          <w:rFonts w:ascii="Times New Roman" w:eastAsia="Times New Roman" w:hAnsi="Times New Roman" w:cs="Times New Roman"/>
          <w:color w:val="231F20"/>
          <w:sz w:val="24"/>
          <w:szCs w:val="24"/>
        </w:rPr>
        <w:t>ж-</w:t>
      </w:r>
      <w:proofErr w:type="gramEnd"/>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нений.</w:t>
      </w:r>
    </w:p>
    <w:p w:rsidR="00FA608A" w:rsidRPr="00FA608A" w:rsidRDefault="00FA608A" w:rsidP="00FA608A">
      <w:pPr>
        <w:widowControl w:val="0"/>
        <w:autoSpaceDE w:val="0"/>
        <w:autoSpaceDN w:val="0"/>
        <w:spacing w:before="197" w:after="0" w:line="254" w:lineRule="exact"/>
        <w:ind w:left="968"/>
        <w:rPr>
          <w:rFonts w:ascii="Times New Roman" w:eastAsia="Times New Roman" w:hAnsi="Times New Roman" w:cs="Times New Roman"/>
          <w:sz w:val="24"/>
          <w:szCs w:val="24"/>
        </w:rPr>
      </w:pPr>
      <w:r w:rsidRPr="00FA608A">
        <w:rPr>
          <w:rFonts w:ascii="Times New Roman" w:eastAsia="Times New Roman" w:hAnsi="Times New Roman" w:cs="Times New Roman"/>
          <w:noProof/>
          <w:sz w:val="24"/>
          <w:szCs w:val="24"/>
          <w:lang w:eastAsia="ru-RU"/>
        </w:rPr>
        <w:drawing>
          <wp:anchor distT="0" distB="0" distL="0" distR="0" simplePos="0" relativeHeight="251701248" behindDoc="1" locked="0" layoutInCell="1" allowOverlap="1" wp14:anchorId="573E97F8" wp14:editId="1758E622">
            <wp:simplePos x="0" y="0"/>
            <wp:positionH relativeFrom="page">
              <wp:posOffset>1260157</wp:posOffset>
            </wp:positionH>
            <wp:positionV relativeFrom="paragraph">
              <wp:posOffset>277915</wp:posOffset>
            </wp:positionV>
            <wp:extent cx="358139" cy="167640"/>
            <wp:effectExtent l="0" t="0" r="0" b="0"/>
            <wp:wrapNone/>
            <wp:docPr id="35"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image7.png"/>
                    <pic:cNvPicPr/>
                  </pic:nvPicPr>
                  <pic:blipFill>
                    <a:blip r:embed="rId171" cstate="print"/>
                    <a:stretch>
                      <a:fillRect/>
                    </a:stretch>
                  </pic:blipFill>
                  <pic:spPr>
                    <a:xfrm>
                      <a:off x="0" y="0"/>
                      <a:ext cx="358139" cy="167640"/>
                    </a:xfrm>
                    <a:prstGeom prst="rect">
                      <a:avLst/>
                    </a:prstGeom>
                  </pic:spPr>
                </pic:pic>
              </a:graphicData>
            </a:graphic>
          </wp:anchor>
        </w:drawing>
      </w:r>
      <w:r w:rsidRPr="00FA608A">
        <w:rPr>
          <w:rFonts w:ascii="Times New Roman" w:eastAsia="Times New Roman" w:hAnsi="Times New Roman" w:cs="Times New Roman"/>
          <w:color w:val="231F20"/>
          <w:sz w:val="24"/>
          <w:szCs w:val="24"/>
        </w:rPr>
        <w:t>занятия</w:t>
      </w:r>
      <w:r w:rsidRPr="00FA608A">
        <w:rPr>
          <w:rFonts w:ascii="Times New Roman" w:eastAsia="Times New Roman" w:hAnsi="Times New Roman" w:cs="Times New Roman"/>
          <w:color w:val="231F20"/>
          <w:spacing w:val="-8"/>
          <w:sz w:val="24"/>
          <w:szCs w:val="24"/>
        </w:rPr>
        <w:t xml:space="preserve"> </w:t>
      </w:r>
      <w:r w:rsidRPr="00FA608A">
        <w:rPr>
          <w:rFonts w:ascii="Times New Roman" w:eastAsia="Times New Roman" w:hAnsi="Times New Roman" w:cs="Times New Roman"/>
          <w:color w:val="231F20"/>
          <w:sz w:val="24"/>
          <w:szCs w:val="24"/>
        </w:rPr>
        <w:t>двигательной</w:t>
      </w:r>
      <w:r w:rsidRPr="00FA608A">
        <w:rPr>
          <w:rFonts w:ascii="Times New Roman" w:eastAsia="Times New Roman" w:hAnsi="Times New Roman" w:cs="Times New Roman"/>
          <w:color w:val="231F20"/>
          <w:spacing w:val="-5"/>
          <w:sz w:val="24"/>
          <w:szCs w:val="24"/>
        </w:rPr>
        <w:t xml:space="preserve"> </w:t>
      </w:r>
      <w:r w:rsidRPr="00FA608A">
        <w:rPr>
          <w:rFonts w:ascii="Times New Roman" w:eastAsia="Times New Roman" w:hAnsi="Times New Roman" w:cs="Times New Roman"/>
          <w:color w:val="231F20"/>
          <w:sz w:val="24"/>
          <w:szCs w:val="24"/>
        </w:rPr>
        <w:t>активности.</w:t>
      </w:r>
    </w:p>
    <w:p w:rsidR="00FA608A" w:rsidRPr="00FA608A" w:rsidRDefault="00FA608A" w:rsidP="00FA608A">
      <w:pPr>
        <w:widowControl w:val="0"/>
        <w:autoSpaceDE w:val="0"/>
        <w:autoSpaceDN w:val="0"/>
        <w:spacing w:before="14" w:after="0" w:line="201" w:lineRule="auto"/>
        <w:ind w:left="968" w:right="837" w:firstLine="152"/>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1702272" behindDoc="1" locked="0" layoutInCell="1" allowOverlap="1">
                <wp:simplePos x="0" y="0"/>
                <wp:positionH relativeFrom="page">
                  <wp:posOffset>1259840</wp:posOffset>
                </wp:positionH>
                <wp:positionV relativeFrom="paragraph">
                  <wp:posOffset>433070</wp:posOffset>
                </wp:positionV>
                <wp:extent cx="4197350" cy="314960"/>
                <wp:effectExtent l="2540" t="5080" r="635" b="3810"/>
                <wp:wrapNone/>
                <wp:docPr id="45" name="Группа 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97350" cy="314960"/>
                          <a:chOff x="1984" y="682"/>
                          <a:chExt cx="6610" cy="496"/>
                        </a:xfrm>
                      </wpg:grpSpPr>
                      <pic:pic xmlns:pic="http://schemas.openxmlformats.org/drawingml/2006/picture">
                        <pic:nvPicPr>
                          <pic:cNvPr id="46" name="Picture 6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1984" y="682"/>
                            <a:ext cx="3722" cy="26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7" name="Picture 69"/>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2269" y="914"/>
                            <a:ext cx="6325" cy="26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Группа 45" o:spid="_x0000_s1026" style="position:absolute;margin-left:99.2pt;margin-top:34.1pt;width:330.5pt;height:24.8pt;z-index:-251614208;mso-position-horizontal-relative:page" coordorigin="1984,682" coordsize="6610,4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">
                <v:shape id="Picture 68" o:spid="_x0000_s1027" type="#_x0000_t75" style="position:absolute;left:1984;top:682;width:3722;height: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4O5trEAAAA2wAAAA8AAABkcnMvZG93bnJldi54bWxEj0FrAjEUhO+F/ofwCr3VbKVK2RpFFKH2&#10;ZNcWenxsnrvBzUvcxN313xuh4HGYmW+Y2WKwjeioDcaxgtdRBoK4dNpwpeBnv3l5BxEissbGMSm4&#10;UIDF/PFhhrl2PX9TV8RKJAiHHBXUMfpcylDWZDGMnCdO3sG1FmOSbSV1i32C20aOs2wqLRpOCzV6&#10;WtVUHouzVbDeTfyf+V12X/5YHLbb3gwne1Hq+WlYfoCINMR7+L/9qRW8TeH2Jf0AOb8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4O5trEAAAA2wAAAA8AAAAAAAAAAAAAAAAA&#10;nwIAAGRycy9kb3ducmV2LnhtbFBLBQYAAAAABAAEAPcAAACQAwAAAAA=&#10;">
                  <v:imagedata r:id="rId174" o:title=""/>
                </v:shape>
                <v:shape id="Picture 69" o:spid="_x0000_s1028" type="#_x0000_t75" style="position:absolute;left:2269;top:914;width:6325;height: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9miMHEAAAA2wAAAA8AAABkcnMvZG93bnJldi54bWxEj0FrwkAUhO+C/2F5Qm+6sdTaRlcpKYrF&#10;k1oK3h7ZZxLMvk131xj/vSsUehxm5htmvuxMLVpyvrKsYDxKQBDnVldcKPg+rIZvIHxA1lhbJgU3&#10;8rBc9HtzTLW98o7afShEhLBPUUEZQpNK6fOSDPqRbYijd7LOYIjSFVI7vEa4qeVzkrxKgxXHhRIb&#10;ykrKz/uLUbDOt9lm/XWcNn6b/Zxd+zv5fEelngbdxwxEoC78h//aG63gZQqPL/EHyMU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9miMHEAAAA2wAAAA8AAAAAAAAAAAAAAAAA&#10;nwIAAGRycy9kb3ducmV2LnhtbFBLBQYAAAAABAAEAPcAAACQAwAAAAA=&#10;">
                  <v:imagedata r:id="rId175" o:title=""/>
                </v:shape>
                <w10:wrap anchorx="page"/>
              </v:group>
            </w:pict>
          </mc:Fallback>
        </mc:AlternateContent>
      </w:r>
      <w:r w:rsidRPr="00FA608A">
        <w:rPr>
          <w:rFonts w:ascii="Times New Roman" w:eastAsia="Times New Roman" w:hAnsi="Times New Roman" w:cs="Times New Roman"/>
          <w:color w:val="231F20"/>
          <w:sz w:val="24"/>
          <w:szCs w:val="24"/>
        </w:rPr>
        <w:t>Уметь определять индивидуальную оптимальную нагрузку при занятиях ф</w:t>
      </w:r>
      <w:proofErr w:type="gramStart"/>
      <w:r w:rsidRPr="00FA608A">
        <w:rPr>
          <w:rFonts w:ascii="Times New Roman" w:eastAsia="Times New Roman" w:hAnsi="Times New Roman" w:cs="Times New Roman"/>
          <w:color w:val="231F20"/>
          <w:sz w:val="24"/>
          <w:szCs w:val="24"/>
        </w:rPr>
        <w:t>и-</w:t>
      </w:r>
      <w:proofErr w:type="gramEnd"/>
      <w:r w:rsidRPr="00FA608A">
        <w:rPr>
          <w:rFonts w:ascii="Times New Roman" w:eastAsia="Times New Roman" w:hAnsi="Times New Roman" w:cs="Times New Roman"/>
          <w:color w:val="231F20"/>
          <w:spacing w:val="-57"/>
          <w:sz w:val="24"/>
          <w:szCs w:val="24"/>
        </w:rPr>
        <w:t xml:space="preserve"> </w:t>
      </w:r>
      <w:r w:rsidRPr="00FA608A">
        <w:rPr>
          <w:rFonts w:ascii="Times New Roman" w:eastAsia="Times New Roman" w:hAnsi="Times New Roman" w:cs="Times New Roman"/>
          <w:color w:val="231F20"/>
          <w:sz w:val="24"/>
          <w:szCs w:val="24"/>
        </w:rPr>
        <w:t>зическими упражнениями. Знать основные принципы, методы и факторы ее</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регуляции.</w:t>
      </w:r>
    </w:p>
    <w:p w:rsidR="00FA608A" w:rsidRPr="00FA608A" w:rsidRDefault="00FA608A" w:rsidP="00FA608A">
      <w:pPr>
        <w:widowControl w:val="0"/>
        <w:autoSpaceDE w:val="0"/>
        <w:autoSpaceDN w:val="0"/>
        <w:spacing w:before="3" w:after="0" w:line="240" w:lineRule="auto"/>
        <w:rPr>
          <w:rFonts w:ascii="Times New Roman" w:eastAsia="Times New Roman" w:hAnsi="Times New Roman" w:cs="Times New Roman"/>
          <w:sz w:val="9"/>
          <w:szCs w:val="24"/>
        </w:rPr>
      </w:pP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9"/>
        </w:rPr>
        <w:sectPr w:rsidR="00FA608A" w:rsidRPr="00FA608A">
          <w:pgSz w:w="11910" w:h="16840"/>
          <w:pgMar w:top="1440" w:right="720" w:bottom="800" w:left="1300" w:header="0" w:footer="507" w:gutter="0"/>
          <w:cols w:space="720"/>
        </w:sectPr>
      </w:pP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8"/>
          <w:szCs w:val="24"/>
        </w:rPr>
      </w:pPr>
    </w:p>
    <w:p w:rsidR="00FA608A" w:rsidRPr="00FA608A" w:rsidRDefault="00FA608A" w:rsidP="00FA608A">
      <w:pPr>
        <w:widowControl w:val="0"/>
        <w:autoSpaceDE w:val="0"/>
        <w:autoSpaceDN w:val="0"/>
        <w:spacing w:after="0" w:line="240" w:lineRule="auto"/>
        <w:ind w:left="1252"/>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1703296" behindDoc="1" locked="0" layoutInCell="1" allowOverlap="1">
                <wp:simplePos x="0" y="0"/>
                <wp:positionH relativeFrom="page">
                  <wp:posOffset>1440815</wp:posOffset>
                </wp:positionH>
                <wp:positionV relativeFrom="paragraph">
                  <wp:posOffset>152400</wp:posOffset>
                </wp:positionV>
                <wp:extent cx="5172075" cy="314960"/>
                <wp:effectExtent l="2540" t="0" r="0" b="1905"/>
                <wp:wrapNone/>
                <wp:docPr id="42" name="Группа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72075" cy="314960"/>
                          <a:chOff x="2269" y="240"/>
                          <a:chExt cx="8145" cy="496"/>
                        </a:xfrm>
                      </wpg:grpSpPr>
                      <pic:pic xmlns:pic="http://schemas.openxmlformats.org/drawingml/2006/picture">
                        <pic:nvPicPr>
                          <pic:cNvPr id="43" name="Picture 71"/>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2269" y="240"/>
                            <a:ext cx="4568" cy="26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 name="Picture 72"/>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2269" y="472"/>
                            <a:ext cx="8145" cy="26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Группа 42" o:spid="_x0000_s1026" style="position:absolute;margin-left:113.45pt;margin-top:12pt;width:407.25pt;height:24.8pt;z-index:-251613184;mso-position-horizontal-relative:page" coordorigin="2269,240" coordsize="8145,4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">
                <v:shape id="Picture 71" o:spid="_x0000_s1027" type="#_x0000_t75" style="position:absolute;left:2269;top:240;width:4568;height: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ESYW3BAAAA2wAAAA8AAABkcnMvZG93bnJldi54bWxEj0+LwjAUxO8LfofwBC+LpuoiUo1SFMGT&#10;rH/w/GyebbF5KU3U+O2NsLDHYWZ+w8yXwdTiQa2rLCsYDhIQxLnVFRcKTsdNfwrCeWSNtWVS8CIH&#10;y0Xna46ptk/e0+PgCxEh7FJUUHrfpFK6vCSDbmAb4uhdbWvQR9kWUrf4jHBTy1GSTKTBiuNCiQ2t&#10;Sspvh7tRsKMbh3UlL1l2Dkdy3/wr92Olet2QzUB4Cv4//NfeagU/Y/h8iT9ALt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ESYW3BAAAA2wAAAA8AAAAAAAAAAAAAAAAAnwIA&#10;AGRycy9kb3ducmV2LnhtbFBLBQYAAAAABAAEAPcAAACNAwAAAAA=&#10;">
                  <v:imagedata r:id="rId178" o:title=""/>
                </v:shape>
                <v:shape id="Picture 72" o:spid="_x0000_s1028" type="#_x0000_t75" style="position:absolute;left:2269;top:472;width:8145;height: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w1qJXCAAAA2wAAAA8AAABkcnMvZG93bnJldi54bWxEj0GLwjAUhO8L/ofwBC+i6YosUo0igrAH&#10;YdnqweOjebbB5qUksbb/3iwseBxm5htms+ttIzrywThW8DnPQBCXThuuFFzOx9kKRIjIGhvHpGCg&#10;ALvt6GODuXZP/qWuiJVIEA45KqhjbHMpQ1mTxTB3LXHybs5bjEn6SmqPzwS3jVxk2Ze0aDgt1NjS&#10;oabyXjysAuP74aeZXjp6nO7mao4FT82g1GTc79cgIvXxHf5vf2sFyyX8fUk/QG5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MNaiVwgAAANsAAAAPAAAAAAAAAAAAAAAAAJ8C&#10;AABkcnMvZG93bnJldi54bWxQSwUGAAAAAAQABAD3AAAAjgMAAAAA&#10;">
                  <v:imagedata r:id="rId179" o:title=""/>
                </v:shape>
                <w10:wrap anchorx="page"/>
              </v:group>
            </w:pict>
          </mc:Fallback>
        </mc:AlternateContent>
      </w:r>
      <w:r w:rsidRPr="00FA608A">
        <w:rPr>
          <w:rFonts w:ascii="Times New Roman" w:eastAsia="Times New Roman" w:hAnsi="Times New Roman" w:cs="Times New Roman"/>
          <w:color w:val="231F20"/>
          <w:sz w:val="24"/>
          <w:szCs w:val="24"/>
        </w:rPr>
        <w:t>высотой</w:t>
      </w:r>
      <w:r w:rsidRPr="00FA608A">
        <w:rPr>
          <w:rFonts w:ascii="Times New Roman" w:eastAsia="Times New Roman" w:hAnsi="Times New Roman" w:cs="Times New Roman"/>
          <w:color w:val="231F20"/>
          <w:spacing w:val="-2"/>
          <w:sz w:val="24"/>
          <w:szCs w:val="24"/>
        </w:rPr>
        <w:t xml:space="preserve"> </w:t>
      </w:r>
      <w:r w:rsidRPr="00FA608A">
        <w:rPr>
          <w:rFonts w:ascii="Times New Roman" w:eastAsia="Times New Roman" w:hAnsi="Times New Roman" w:cs="Times New Roman"/>
          <w:color w:val="231F20"/>
          <w:sz w:val="24"/>
          <w:szCs w:val="24"/>
        </w:rPr>
        <w:t>до</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50 см);</w:t>
      </w:r>
    </w:p>
    <w:p w:rsidR="00FA608A" w:rsidRPr="00FA608A" w:rsidRDefault="00FA608A" w:rsidP="00BA40BA">
      <w:pPr>
        <w:widowControl w:val="0"/>
        <w:numPr>
          <w:ilvl w:val="0"/>
          <w:numId w:val="53"/>
        </w:numPr>
        <w:tabs>
          <w:tab w:val="left" w:pos="1553"/>
        </w:tabs>
        <w:autoSpaceDE w:val="0"/>
        <w:autoSpaceDN w:val="0"/>
        <w:spacing w:before="90" w:after="0" w:line="240" w:lineRule="auto"/>
        <w:ind w:hanging="301"/>
        <w:rPr>
          <w:rFonts w:ascii="Times New Roman" w:eastAsia="Times New Roman" w:hAnsi="Times New Roman" w:cs="Times New Roman"/>
          <w:sz w:val="24"/>
        </w:rPr>
      </w:pPr>
      <w:r w:rsidRPr="00FA608A">
        <w:rPr>
          <w:rFonts w:ascii="Times New Roman" w:eastAsia="Times New Roman" w:hAnsi="Times New Roman" w:cs="Times New Roman"/>
          <w:color w:val="231F20"/>
          <w:spacing w:val="3"/>
          <w:sz w:val="24"/>
        </w:rPr>
        <w:br w:type="column"/>
      </w:r>
      <w:r w:rsidRPr="00FA608A">
        <w:rPr>
          <w:rFonts w:ascii="Times New Roman" w:eastAsia="Times New Roman" w:hAnsi="Times New Roman" w:cs="Times New Roman"/>
          <w:color w:val="231F20"/>
          <w:sz w:val="24"/>
        </w:rPr>
        <w:lastRenderedPageBreak/>
        <w:t>руки</w:t>
      </w:r>
      <w:r w:rsidRPr="00FA608A">
        <w:rPr>
          <w:rFonts w:ascii="Times New Roman" w:eastAsia="Times New Roman" w:hAnsi="Times New Roman" w:cs="Times New Roman"/>
          <w:color w:val="231F20"/>
          <w:spacing w:val="-3"/>
          <w:sz w:val="24"/>
        </w:rPr>
        <w:t xml:space="preserve"> </w:t>
      </w:r>
      <w:r w:rsidRPr="00FA608A">
        <w:rPr>
          <w:rFonts w:ascii="Times New Roman" w:eastAsia="Times New Roman" w:hAnsi="Times New Roman" w:cs="Times New Roman"/>
          <w:color w:val="231F20"/>
          <w:sz w:val="24"/>
        </w:rPr>
        <w:t>на</w:t>
      </w:r>
      <w:r w:rsidRPr="00FA608A">
        <w:rPr>
          <w:rFonts w:ascii="Times New Roman" w:eastAsia="Times New Roman" w:hAnsi="Times New Roman" w:cs="Times New Roman"/>
          <w:color w:val="231F20"/>
          <w:spacing w:val="-1"/>
          <w:sz w:val="24"/>
        </w:rPr>
        <w:t xml:space="preserve"> </w:t>
      </w:r>
      <w:r w:rsidRPr="00FA608A">
        <w:rPr>
          <w:rFonts w:ascii="Times New Roman" w:eastAsia="Times New Roman" w:hAnsi="Times New Roman" w:cs="Times New Roman"/>
          <w:color w:val="231F20"/>
          <w:sz w:val="24"/>
        </w:rPr>
        <w:t>опоре</w:t>
      </w:r>
    </w:p>
    <w:p w:rsidR="00FA608A" w:rsidRPr="00FA608A" w:rsidRDefault="00FA608A" w:rsidP="00FA608A">
      <w:pPr>
        <w:widowControl w:val="0"/>
        <w:autoSpaceDE w:val="0"/>
        <w:autoSpaceDN w:val="0"/>
        <w:spacing w:after="0" w:line="240" w:lineRule="auto"/>
        <w:rPr>
          <w:rFonts w:ascii="Times New Roman" w:eastAsia="Times New Roman" w:hAnsi="Times New Roman" w:cs="Times New Roman"/>
          <w:sz w:val="24"/>
        </w:rPr>
        <w:sectPr w:rsidR="00FA608A" w:rsidRPr="00FA608A">
          <w:type w:val="continuous"/>
          <w:pgSz w:w="11910" w:h="16840"/>
          <w:pgMar w:top="80" w:right="720" w:bottom="280" w:left="1300" w:header="720" w:footer="720" w:gutter="0"/>
          <w:cols w:num="2" w:space="720" w:equalWidth="0">
            <w:col w:w="3215" w:space="2715"/>
            <w:col w:w="3960"/>
          </w:cols>
        </w:sectPr>
      </w:pPr>
    </w:p>
    <w:p w:rsidR="00FA608A" w:rsidRPr="00FA608A" w:rsidRDefault="00FA608A" w:rsidP="00FA608A">
      <w:pPr>
        <w:widowControl w:val="0"/>
        <w:autoSpaceDE w:val="0"/>
        <w:autoSpaceDN w:val="0"/>
        <w:spacing w:before="8" w:after="0" w:line="240" w:lineRule="auto"/>
        <w:rPr>
          <w:rFonts w:ascii="Times New Roman" w:eastAsia="Times New Roman" w:hAnsi="Times New Roman" w:cs="Times New Roman"/>
          <w:sz w:val="28"/>
          <w:szCs w:val="24"/>
        </w:rPr>
      </w:pPr>
    </w:p>
    <w:p w:rsidR="00FA608A" w:rsidRPr="00FA608A" w:rsidRDefault="00FA608A" w:rsidP="00FA608A">
      <w:pPr>
        <w:widowControl w:val="0"/>
        <w:autoSpaceDE w:val="0"/>
        <w:autoSpaceDN w:val="0"/>
        <w:spacing w:before="90" w:after="0" w:line="240" w:lineRule="auto"/>
        <w:ind w:left="1252"/>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1704320" behindDoc="1" locked="0" layoutInCell="1" allowOverlap="1">
                <wp:simplePos x="0" y="0"/>
                <wp:positionH relativeFrom="page">
                  <wp:posOffset>1440815</wp:posOffset>
                </wp:positionH>
                <wp:positionV relativeFrom="paragraph">
                  <wp:posOffset>209550</wp:posOffset>
                </wp:positionV>
                <wp:extent cx="1929130" cy="757555"/>
                <wp:effectExtent l="2540" t="1270" r="1905" b="3175"/>
                <wp:wrapNone/>
                <wp:docPr id="36" name="Группа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29130" cy="757555"/>
                          <a:chOff x="2269" y="330"/>
                          <a:chExt cx="3038" cy="1193"/>
                        </a:xfrm>
                      </wpg:grpSpPr>
                      <pic:pic xmlns:pic="http://schemas.openxmlformats.org/drawingml/2006/picture">
                        <pic:nvPicPr>
                          <pic:cNvPr id="37" name="Picture 74"/>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2269" y="330"/>
                            <a:ext cx="3038" cy="26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8" name="Picture 75"/>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2269" y="562"/>
                            <a:ext cx="1517" cy="26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9" name="Picture 76"/>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2269" y="794"/>
                            <a:ext cx="1750" cy="26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0" name="Picture 77"/>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2269" y="1026"/>
                            <a:ext cx="1776" cy="26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 name="Picture 78"/>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2269" y="1258"/>
                            <a:ext cx="2777" cy="26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Группа 36" o:spid="_x0000_s1026" style="position:absolute;margin-left:113.45pt;margin-top:16.5pt;width:151.9pt;height:59.65pt;z-index:-251612160;mso-position-horizontal-relative:page" coordorigin="2269,330" coordsize="3038,11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">
                <v:shape id="Picture 74" o:spid="_x0000_s1027" type="#_x0000_t75" style="position:absolute;left:2269;top:330;width:3038;height: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lxZnnFAAAA2wAAAA8AAABkcnMvZG93bnJldi54bWxEj91qwkAUhO8F32E5hd6ZTa32J80qQVqI&#10;F7bU+gCH7GkSkj0bs6vGt3cFwcthZr5h0uVgWnGk3tWWFTxFMQjiwuqaSwW7v6/JGwjnkTW2lknB&#10;mRwsF+NRiom2J/6l49aXIkDYJaig8r5LpHRFRQZdZDvi4P3b3qAPsi+l7vEU4KaV0zh+kQZrDgsV&#10;drSqqGi2B6Pg/bPp5C77meXzw/o72+xz1GWu1OPDkH2A8DT4e/jWzrWC51e4fgk/QC4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5cWZ5xQAAANsAAAAPAAAAAAAAAAAAAAAA&#10;AJ8CAABkcnMvZG93bnJldi54bWxQSwUGAAAAAAQABAD3AAAAkQMAAAAA&#10;">
                  <v:imagedata r:id="rId185" o:title=""/>
                </v:shape>
                <v:shape id="Picture 75" o:spid="_x0000_s1028" type="#_x0000_t75" style="position:absolute;left:2269;top:562;width:1517;height: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8cCNLCAAAA2wAAAA8AAABkcnMvZG93bnJldi54bWxET02LwjAQvQv7H8IIXkTTVXcp1SgiyHrw&#10;Yt3DehuasS02k9rEtvvvzUHw+Hjfq01vKtFS40rLCj6nEQjizOqScwW/5/0kBuE8ssbKMin4Jweb&#10;9cdghYm2HZ+oTX0uQgi7BBUU3teJlC4ryKCb2po4cFfbGPQBNrnUDXYh3FRyFkXf0mDJoaHAmnYF&#10;Zbf0YRS0i3scx4tZPb79pT/d9XS5b49fSo2G/XYJwlPv3+KX+6AVzMPY8CX8ALl+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HAjSwgAAANsAAAAPAAAAAAAAAAAAAAAAAJ8C&#10;AABkcnMvZG93bnJldi54bWxQSwUGAAAAAAQABAD3AAAAjgMAAAAA&#10;">
                  <v:imagedata r:id="rId186" o:title=""/>
                </v:shape>
                <v:shape id="Picture 76" o:spid="_x0000_s1029" type="#_x0000_t75" style="position:absolute;left:2269;top:794;width:1750;height: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NQ89HDAAAA2wAAAA8AAABkcnMvZG93bnJldi54bWxEj0trwzAQhO+F/Aexgd4aOS0Yx4kSQmnB&#10;17ilTW4ba/0g1spY8iP/vioUehxm5htmd5hNK0bqXWNZwXoVgSAurG64UvD58f6UgHAeWWNrmRTc&#10;ycFhv3jYYartxCcac1+JAGGXooLa+y6V0hU1GXQr2xEHr7S9QR9kX0nd4xTgppXPURRLgw2HhRo7&#10;eq2puOWDUYD5F5fVt43LIYnfLt0mu16ns1KPy/m4BeFp9v/hv3amFbxs4PdL+AFy/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1Dz0cMAAADbAAAADwAAAAAAAAAAAAAAAACf&#10;AgAAZHJzL2Rvd25yZXYueG1sUEsFBgAAAAAEAAQA9wAAAI8DAAAAAA==&#10;">
                  <v:imagedata r:id="rId187" o:title=""/>
                </v:shape>
                <v:shape id="Picture 77" o:spid="_x0000_s1030" type="#_x0000_t75" style="position:absolute;left:2269;top:1026;width:1776;height: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KZYA+/AAAA2wAAAA8AAABkcnMvZG93bnJldi54bWxET0trAjEQvgv+hzBCb5pV6oPVKKUgeOhl&#10;bS+9DZsxu7iZrEnU7b/vHAo9fnzv3WHwnXpQTG1gA/NZAYq4DrZlZ+Dr8zjdgEoZ2WIXmAz8UILD&#10;fjzaYWnDkyt6nLNTEsKpRANNzn2pdaob8phmoScW7hKixywwOm0jPiXcd3pRFCvtsWVpaLCn94bq&#10;6/nupXdJkZe9rb7XrnIf13QLPqyMeZkMb1tQmYb8L/5zn6yBV1kvX+QH6P0v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CmWAPvwAAANsAAAAPAAAAAAAAAAAAAAAAAJ8CAABk&#10;cnMvZG93bnJldi54bWxQSwUGAAAAAAQABAD3AAAAiwMAAAAA&#10;">
                  <v:imagedata r:id="rId188" o:title=""/>
                </v:shape>
                <v:shape id="Picture 78" o:spid="_x0000_s1031" type="#_x0000_t75" style="position:absolute;left:2269;top:1258;width:2777;height: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WMrCfEAAAA2wAAAA8AAABkcnMvZG93bnJldi54bWxEj0FrAjEUhO8F/0N4Qi9FsxYRuzWKiGIL&#10;vahFr6+b52Zx87Ikcd3++6YgeBxm5htmtuhsLVryoXKsYDTMQBAXTldcKvg+bAZTECEia6wdk4Jf&#10;CrCY955mmGt34x21+1iKBOGQowITY5NLGQpDFsPQNcTJOztvMSbpS6k93hLc1vI1yybSYsVpwWBD&#10;K0PFZX+1Ct7C56615mt79HGzPI79y2n9Q0o997vlO4hIXXyE7+0PrWA8gv8v6QfI+R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WMrCfEAAAA2wAAAA8AAAAAAAAAAAAAAAAA&#10;nwIAAGRycy9kb3ducmV2LnhtbFBLBQYAAAAABAAEAPcAAACQAwAAAAA=&#10;">
                  <v:imagedata r:id="rId189" o:title=""/>
                </v:shape>
                <w10:wrap anchorx="page"/>
              </v:group>
            </w:pict>
          </mc:Fallback>
        </mc:AlternateContent>
      </w:r>
      <w:r w:rsidRPr="00FA608A">
        <w:rPr>
          <w:rFonts w:ascii="Times New Roman" w:eastAsia="Times New Roman" w:hAnsi="Times New Roman" w:cs="Times New Roman"/>
          <w:color w:val="231F20"/>
          <w:sz w:val="24"/>
          <w:szCs w:val="24"/>
        </w:rPr>
        <w:t>ноги</w:t>
      </w:r>
      <w:r w:rsidRPr="00FA608A">
        <w:rPr>
          <w:rFonts w:ascii="Times New Roman" w:eastAsia="Times New Roman" w:hAnsi="Times New Roman" w:cs="Times New Roman"/>
          <w:color w:val="231F20"/>
          <w:spacing w:val="-5"/>
          <w:sz w:val="24"/>
          <w:szCs w:val="24"/>
        </w:rPr>
        <w:t xml:space="preserve"> </w:t>
      </w:r>
      <w:r w:rsidRPr="00FA608A">
        <w:rPr>
          <w:rFonts w:ascii="Times New Roman" w:eastAsia="Times New Roman" w:hAnsi="Times New Roman" w:cs="Times New Roman"/>
          <w:color w:val="231F20"/>
          <w:sz w:val="24"/>
          <w:szCs w:val="24"/>
        </w:rPr>
        <w:t>закреплены</w:t>
      </w:r>
      <w:r w:rsidRPr="00FA608A">
        <w:rPr>
          <w:rFonts w:ascii="Times New Roman" w:eastAsia="Times New Roman" w:hAnsi="Times New Roman" w:cs="Times New Roman"/>
          <w:color w:val="231F20"/>
          <w:spacing w:val="-5"/>
          <w:sz w:val="24"/>
          <w:szCs w:val="24"/>
        </w:rPr>
        <w:t xml:space="preserve"> </w:t>
      </w:r>
      <w:r w:rsidRPr="00FA608A">
        <w:rPr>
          <w:rFonts w:ascii="Times New Roman" w:eastAsia="Times New Roman" w:hAnsi="Times New Roman" w:cs="Times New Roman"/>
          <w:color w:val="231F20"/>
          <w:sz w:val="24"/>
          <w:szCs w:val="24"/>
        </w:rPr>
        <w:t>(девушки);</w:t>
      </w:r>
    </w:p>
    <w:p w:rsidR="00FA608A" w:rsidRPr="00FA608A" w:rsidRDefault="00FA608A" w:rsidP="00FA608A">
      <w:pPr>
        <w:widowControl w:val="0"/>
        <w:autoSpaceDE w:val="0"/>
        <w:autoSpaceDN w:val="0"/>
        <w:spacing w:before="8" w:after="0" w:line="240" w:lineRule="auto"/>
        <w:rPr>
          <w:rFonts w:ascii="Times New Roman" w:eastAsia="Times New Roman" w:hAnsi="Times New Roman" w:cs="Times New Roman"/>
          <w:sz w:val="28"/>
          <w:szCs w:val="24"/>
        </w:rPr>
      </w:pPr>
    </w:p>
    <w:p w:rsidR="00FA608A" w:rsidRPr="00FA608A" w:rsidRDefault="00FA608A" w:rsidP="00BA40BA">
      <w:pPr>
        <w:widowControl w:val="0"/>
        <w:numPr>
          <w:ilvl w:val="1"/>
          <w:numId w:val="53"/>
        </w:numPr>
        <w:tabs>
          <w:tab w:val="left" w:pos="2902"/>
        </w:tabs>
        <w:autoSpaceDE w:val="0"/>
        <w:autoSpaceDN w:val="0"/>
        <w:spacing w:before="90" w:after="0" w:line="254" w:lineRule="exact"/>
        <w:ind w:hanging="301"/>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3</w:t>
      </w:r>
      <w:r w:rsidRPr="00FA608A">
        <w:rPr>
          <w:rFonts w:ascii="Times New Roman" w:eastAsia="Times New Roman" w:hAnsi="Times New Roman" w:cs="Times New Roman"/>
          <w:color w:val="231F20"/>
          <w:spacing w:val="-1"/>
          <w:sz w:val="24"/>
        </w:rPr>
        <w:t xml:space="preserve"> </w:t>
      </w:r>
      <w:r w:rsidRPr="00FA608A">
        <w:rPr>
          <w:rFonts w:ascii="Times New Roman" w:eastAsia="Times New Roman" w:hAnsi="Times New Roman" w:cs="Times New Roman"/>
          <w:color w:val="231F20"/>
          <w:sz w:val="24"/>
        </w:rPr>
        <w:t>км,</w:t>
      </w:r>
      <w:r w:rsidRPr="00FA608A">
        <w:rPr>
          <w:rFonts w:ascii="Times New Roman" w:eastAsia="Times New Roman" w:hAnsi="Times New Roman" w:cs="Times New Roman"/>
          <w:color w:val="231F20"/>
          <w:spacing w:val="-1"/>
          <w:sz w:val="24"/>
        </w:rPr>
        <w:t xml:space="preserve"> </w:t>
      </w:r>
      <w:r w:rsidRPr="00FA608A">
        <w:rPr>
          <w:rFonts w:ascii="Times New Roman" w:eastAsia="Times New Roman" w:hAnsi="Times New Roman" w:cs="Times New Roman"/>
          <w:color w:val="231F20"/>
          <w:sz w:val="24"/>
        </w:rPr>
        <w:t>девушки</w:t>
      </w:r>
      <w:r w:rsidRPr="00FA608A">
        <w:rPr>
          <w:rFonts w:ascii="Times New Roman" w:eastAsia="Times New Roman" w:hAnsi="Times New Roman" w:cs="Times New Roman"/>
          <w:color w:val="231F20"/>
          <w:spacing w:val="-1"/>
          <w:sz w:val="24"/>
        </w:rPr>
        <w:t xml:space="preserve"> </w:t>
      </w:r>
      <w:r w:rsidRPr="00FA608A">
        <w:rPr>
          <w:rFonts w:ascii="Times New Roman" w:eastAsia="Times New Roman" w:hAnsi="Times New Roman" w:cs="Times New Roman"/>
          <w:color w:val="231F20"/>
          <w:sz w:val="24"/>
        </w:rPr>
        <w:t>—</w:t>
      </w:r>
      <w:r w:rsidRPr="00FA608A">
        <w:rPr>
          <w:rFonts w:ascii="Times New Roman" w:eastAsia="Times New Roman" w:hAnsi="Times New Roman" w:cs="Times New Roman"/>
          <w:color w:val="231F20"/>
          <w:spacing w:val="-1"/>
          <w:sz w:val="24"/>
        </w:rPr>
        <w:t xml:space="preserve"> </w:t>
      </w:r>
      <w:r w:rsidRPr="00FA608A">
        <w:rPr>
          <w:rFonts w:ascii="Times New Roman" w:eastAsia="Times New Roman" w:hAnsi="Times New Roman" w:cs="Times New Roman"/>
          <w:color w:val="231F20"/>
          <w:sz w:val="24"/>
        </w:rPr>
        <w:t>2</w:t>
      </w:r>
      <w:r w:rsidRPr="00FA608A">
        <w:rPr>
          <w:rFonts w:ascii="Times New Roman" w:eastAsia="Times New Roman" w:hAnsi="Times New Roman" w:cs="Times New Roman"/>
          <w:color w:val="231F20"/>
          <w:spacing w:val="-1"/>
          <w:sz w:val="24"/>
        </w:rPr>
        <w:t xml:space="preserve"> </w:t>
      </w:r>
      <w:r w:rsidRPr="00FA608A">
        <w:rPr>
          <w:rFonts w:ascii="Times New Roman" w:eastAsia="Times New Roman" w:hAnsi="Times New Roman" w:cs="Times New Roman"/>
          <w:color w:val="231F20"/>
          <w:sz w:val="24"/>
        </w:rPr>
        <w:t>км</w:t>
      </w:r>
      <w:r w:rsidRPr="00FA608A">
        <w:rPr>
          <w:rFonts w:ascii="Times New Roman" w:eastAsia="Times New Roman" w:hAnsi="Times New Roman" w:cs="Times New Roman"/>
          <w:color w:val="231F20"/>
          <w:spacing w:val="-1"/>
          <w:sz w:val="24"/>
        </w:rPr>
        <w:t xml:space="preserve"> </w:t>
      </w:r>
      <w:r w:rsidRPr="00FA608A">
        <w:rPr>
          <w:rFonts w:ascii="Times New Roman" w:eastAsia="Times New Roman" w:hAnsi="Times New Roman" w:cs="Times New Roman"/>
          <w:color w:val="231F20"/>
          <w:sz w:val="24"/>
        </w:rPr>
        <w:t>(без учета времени);</w:t>
      </w:r>
    </w:p>
    <w:p w:rsidR="00FA608A" w:rsidRPr="00FA608A" w:rsidRDefault="00FA608A" w:rsidP="00BA40BA">
      <w:pPr>
        <w:widowControl w:val="0"/>
        <w:numPr>
          <w:ilvl w:val="1"/>
          <w:numId w:val="53"/>
        </w:numPr>
        <w:tabs>
          <w:tab w:val="left" w:pos="2934"/>
        </w:tabs>
        <w:autoSpaceDE w:val="0"/>
        <w:autoSpaceDN w:val="0"/>
        <w:spacing w:after="0" w:line="232" w:lineRule="exact"/>
        <w:ind w:left="2933" w:hanging="301"/>
        <w:rPr>
          <w:rFonts w:ascii="Times New Roman" w:eastAsia="Times New Roman" w:hAnsi="Times New Roman" w:cs="Times New Roman"/>
          <w:sz w:val="24"/>
        </w:rPr>
      </w:pPr>
      <w:r w:rsidRPr="00FA608A">
        <w:rPr>
          <w:rFonts w:ascii="Times New Roman" w:eastAsia="Times New Roman" w:hAnsi="Times New Roman" w:cs="Times New Roman"/>
          <w:color w:val="231F20"/>
          <w:sz w:val="24"/>
        </w:rPr>
        <w:t>12-минутное</w:t>
      </w:r>
      <w:r w:rsidRPr="00FA608A">
        <w:rPr>
          <w:rFonts w:ascii="Times New Roman" w:eastAsia="Times New Roman" w:hAnsi="Times New Roman" w:cs="Times New Roman"/>
          <w:color w:val="231F20"/>
          <w:spacing w:val="-5"/>
          <w:sz w:val="24"/>
        </w:rPr>
        <w:t xml:space="preserve"> </w:t>
      </w:r>
      <w:r w:rsidRPr="00FA608A">
        <w:rPr>
          <w:rFonts w:ascii="Times New Roman" w:eastAsia="Times New Roman" w:hAnsi="Times New Roman" w:cs="Times New Roman"/>
          <w:color w:val="231F20"/>
          <w:sz w:val="24"/>
        </w:rPr>
        <w:t>передвижение;</w:t>
      </w:r>
    </w:p>
    <w:p w:rsidR="00FA608A" w:rsidRPr="00FA608A" w:rsidRDefault="00FA608A" w:rsidP="00FA608A">
      <w:pPr>
        <w:widowControl w:val="0"/>
        <w:autoSpaceDE w:val="0"/>
        <w:autoSpaceDN w:val="0"/>
        <w:spacing w:after="0" w:line="254" w:lineRule="exact"/>
        <w:ind w:left="3629"/>
        <w:rPr>
          <w:rFonts w:ascii="Times New Roman" w:eastAsia="Times New Roman" w:hAnsi="Times New Roman" w:cs="Times New Roman"/>
          <w:sz w:val="24"/>
          <w:szCs w:val="24"/>
        </w:rPr>
      </w:pPr>
      <w:r w:rsidRPr="00FA608A">
        <w:rPr>
          <w:rFonts w:ascii="Times New Roman" w:eastAsia="Times New Roman" w:hAnsi="Times New Roman" w:cs="Times New Roman"/>
          <w:color w:val="231F20"/>
          <w:sz w:val="24"/>
          <w:szCs w:val="24"/>
        </w:rPr>
        <w:t>—</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3 км, девушки</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 2 км</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(без учета</w:t>
      </w:r>
      <w:r w:rsidRPr="00FA608A">
        <w:rPr>
          <w:rFonts w:ascii="Times New Roman" w:eastAsia="Times New Roman" w:hAnsi="Times New Roman" w:cs="Times New Roman"/>
          <w:color w:val="231F20"/>
          <w:spacing w:val="1"/>
          <w:sz w:val="24"/>
          <w:szCs w:val="24"/>
        </w:rPr>
        <w:t xml:space="preserve"> </w:t>
      </w:r>
      <w:r w:rsidRPr="00FA608A">
        <w:rPr>
          <w:rFonts w:ascii="Times New Roman" w:eastAsia="Times New Roman" w:hAnsi="Times New Roman" w:cs="Times New Roman"/>
          <w:color w:val="231F20"/>
          <w:sz w:val="24"/>
          <w:szCs w:val="24"/>
        </w:rPr>
        <w:t>времени).</w:t>
      </w:r>
    </w:p>
    <w:p w:rsidR="00541C65" w:rsidRDefault="00541C65"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36722A" w:rsidRPr="0036722A" w:rsidRDefault="0036722A" w:rsidP="0036722A">
      <w:pPr>
        <w:tabs>
          <w:tab w:val="left" w:pos="1980"/>
        </w:tabs>
        <w:spacing w:after="0" w:line="240" w:lineRule="auto"/>
        <w:jc w:val="center"/>
        <w:rPr>
          <w:rFonts w:ascii="Times New Roman" w:eastAsia="Times New Roman" w:hAnsi="Times New Roman" w:cs="Times New Roman"/>
          <w:bCs/>
          <w:sz w:val="28"/>
          <w:szCs w:val="28"/>
          <w:lang w:eastAsia="ru-RU"/>
        </w:rPr>
      </w:pPr>
      <w:r w:rsidRPr="0036722A">
        <w:rPr>
          <w:rFonts w:ascii="Times New Roman" w:eastAsia="Times New Roman" w:hAnsi="Times New Roman" w:cs="Times New Roman"/>
          <w:bCs/>
          <w:sz w:val="28"/>
          <w:szCs w:val="28"/>
          <w:lang w:eastAsia="ru-RU"/>
        </w:rPr>
        <w:lastRenderedPageBreak/>
        <w:t>Департамент образования и науки Брянской области ГБПОУ «Брянский аграрный техникум имени Героя России А.С. Зайцева»</w:t>
      </w:r>
    </w:p>
    <w:p w:rsidR="0036722A" w:rsidRPr="0036722A" w:rsidRDefault="0036722A" w:rsidP="0036722A">
      <w:pPr>
        <w:spacing w:after="0" w:line="240" w:lineRule="auto"/>
        <w:ind w:left="-426"/>
        <w:jc w:val="center"/>
        <w:rPr>
          <w:rFonts w:ascii="Times New Roman" w:eastAsia="Times New Roman" w:hAnsi="Times New Roman" w:cs="Times New Roman"/>
          <w:bCs/>
          <w:sz w:val="28"/>
          <w:szCs w:val="28"/>
          <w:lang w:eastAsia="ru-RU"/>
        </w:rPr>
      </w:pPr>
    </w:p>
    <w:p w:rsidR="0036722A" w:rsidRPr="0036722A" w:rsidRDefault="0036722A" w:rsidP="0036722A">
      <w:pPr>
        <w:spacing w:after="0" w:line="240" w:lineRule="auto"/>
        <w:jc w:val="center"/>
        <w:rPr>
          <w:rFonts w:ascii="Times New Roman" w:eastAsia="Times New Roman" w:hAnsi="Times New Roman" w:cs="Times New Roman"/>
          <w:bCs/>
          <w:sz w:val="28"/>
          <w:szCs w:val="28"/>
          <w:lang w:eastAsia="ru-RU"/>
        </w:rPr>
      </w:pPr>
    </w:p>
    <w:tbl>
      <w:tblPr>
        <w:tblW w:w="0" w:type="auto"/>
        <w:jc w:val="center"/>
        <w:tblInd w:w="108" w:type="dxa"/>
        <w:tblLook w:val="01E0" w:firstRow="1" w:lastRow="1" w:firstColumn="1" w:lastColumn="1" w:noHBand="0" w:noVBand="0"/>
      </w:tblPr>
      <w:tblGrid>
        <w:gridCol w:w="4677"/>
        <w:gridCol w:w="4786"/>
      </w:tblGrid>
      <w:tr w:rsidR="0036722A" w:rsidRPr="0036722A" w:rsidTr="00EB6E32">
        <w:trPr>
          <w:jc w:val="center"/>
        </w:trPr>
        <w:tc>
          <w:tcPr>
            <w:tcW w:w="4677" w:type="dxa"/>
          </w:tcPr>
          <w:p w:rsidR="0036722A" w:rsidRPr="0036722A" w:rsidRDefault="0036722A" w:rsidP="0036722A">
            <w:pPr>
              <w:spacing w:before="100" w:beforeAutospacing="1" w:after="100" w:afterAutospacing="1" w:line="240" w:lineRule="auto"/>
              <w:rPr>
                <w:rFonts w:ascii="Times New Roman" w:eastAsia="Times New Roman" w:hAnsi="Times New Roman" w:cs="Times New Roman"/>
                <w:bCs/>
                <w:sz w:val="28"/>
                <w:szCs w:val="28"/>
                <w:lang w:eastAsia="ru-RU"/>
              </w:rPr>
            </w:pPr>
            <w:r w:rsidRPr="0036722A">
              <w:rPr>
                <w:rFonts w:ascii="Times New Roman" w:eastAsia="Times New Roman" w:hAnsi="Times New Roman" w:cs="Times New Roman"/>
                <w:bCs/>
                <w:sz w:val="28"/>
                <w:szCs w:val="28"/>
                <w:lang w:eastAsia="ru-RU"/>
              </w:rPr>
              <w:t>РАССМОТРЕНО:</w:t>
            </w:r>
          </w:p>
          <w:p w:rsidR="0036722A" w:rsidRPr="0036722A" w:rsidRDefault="0036722A" w:rsidP="0036722A">
            <w:pPr>
              <w:spacing w:after="0" w:line="240" w:lineRule="auto"/>
              <w:rPr>
                <w:rFonts w:ascii="Times New Roman" w:eastAsia="Times New Roman" w:hAnsi="Times New Roman" w:cs="Times New Roman"/>
                <w:bCs/>
                <w:sz w:val="28"/>
                <w:szCs w:val="28"/>
                <w:lang w:eastAsia="ru-RU"/>
              </w:rPr>
            </w:pPr>
            <w:r w:rsidRPr="0036722A">
              <w:rPr>
                <w:rFonts w:ascii="Times New Roman" w:eastAsia="Times New Roman" w:hAnsi="Times New Roman" w:cs="Times New Roman"/>
                <w:bCs/>
                <w:sz w:val="28"/>
                <w:szCs w:val="28"/>
                <w:lang w:eastAsia="ru-RU"/>
              </w:rPr>
              <w:t>на заседании</w:t>
            </w:r>
            <w:r w:rsidRPr="0036722A">
              <w:rPr>
                <w:rFonts w:ascii="Times New Roman" w:eastAsia="Times New Roman" w:hAnsi="Times New Roman" w:cs="Times New Roman"/>
                <w:bCs/>
                <w:color w:val="FF0000"/>
                <w:sz w:val="28"/>
                <w:szCs w:val="28"/>
                <w:lang w:eastAsia="ru-RU"/>
              </w:rPr>
              <w:t xml:space="preserve"> </w:t>
            </w:r>
            <w:r w:rsidRPr="0036722A">
              <w:rPr>
                <w:rFonts w:ascii="Times New Roman" w:eastAsia="Times New Roman" w:hAnsi="Times New Roman" w:cs="Times New Roman"/>
                <w:bCs/>
                <w:sz w:val="28"/>
                <w:szCs w:val="28"/>
                <w:lang w:eastAsia="ru-RU"/>
              </w:rPr>
              <w:t>МК</w:t>
            </w:r>
          </w:p>
          <w:p w:rsidR="0036722A" w:rsidRPr="0036722A" w:rsidRDefault="0036722A" w:rsidP="0036722A">
            <w:pPr>
              <w:spacing w:after="0" w:line="240" w:lineRule="auto"/>
              <w:rPr>
                <w:rFonts w:ascii="Times New Roman" w:eastAsia="Times New Roman" w:hAnsi="Times New Roman" w:cs="Times New Roman"/>
                <w:bCs/>
                <w:sz w:val="28"/>
                <w:szCs w:val="28"/>
                <w:lang w:eastAsia="ru-RU"/>
              </w:rPr>
            </w:pPr>
            <w:r w:rsidRPr="0036722A">
              <w:rPr>
                <w:rFonts w:ascii="Times New Roman" w:eastAsia="Times New Roman" w:hAnsi="Times New Roman" w:cs="Times New Roman"/>
                <w:bCs/>
                <w:sz w:val="28"/>
                <w:szCs w:val="28"/>
                <w:lang w:eastAsia="ru-RU"/>
              </w:rPr>
              <w:t>общеобразовательных дисциплин</w:t>
            </w:r>
          </w:p>
          <w:p w:rsidR="0036722A" w:rsidRPr="0036722A" w:rsidRDefault="0036722A" w:rsidP="0036722A">
            <w:pPr>
              <w:spacing w:after="0" w:line="240" w:lineRule="auto"/>
              <w:rPr>
                <w:rFonts w:ascii="Times New Roman" w:eastAsia="Times New Roman" w:hAnsi="Times New Roman" w:cs="Times New Roman"/>
                <w:bCs/>
                <w:sz w:val="28"/>
                <w:szCs w:val="28"/>
                <w:lang w:eastAsia="ru-RU"/>
              </w:rPr>
            </w:pPr>
            <w:r w:rsidRPr="0036722A">
              <w:rPr>
                <w:rFonts w:ascii="Times New Roman" w:eastAsia="Times New Roman" w:hAnsi="Times New Roman" w:cs="Times New Roman"/>
                <w:sz w:val="28"/>
                <w:szCs w:val="28"/>
                <w:lang w:eastAsia="ru-RU"/>
              </w:rPr>
              <w:t xml:space="preserve">_____________  </w:t>
            </w:r>
            <w:r w:rsidRPr="0036722A">
              <w:rPr>
                <w:rFonts w:ascii="Times New Roman" w:eastAsia="Times New Roman" w:hAnsi="Times New Roman" w:cs="Times New Roman"/>
                <w:i/>
                <w:sz w:val="28"/>
                <w:szCs w:val="28"/>
                <w:lang w:eastAsia="ru-RU"/>
              </w:rPr>
              <w:t>/</w:t>
            </w:r>
            <w:r w:rsidRPr="0036722A">
              <w:rPr>
                <w:rFonts w:ascii="Times New Roman" w:eastAsia="Times New Roman" w:hAnsi="Times New Roman" w:cs="Times New Roman"/>
                <w:sz w:val="28"/>
                <w:szCs w:val="28"/>
                <w:lang w:eastAsia="ru-RU"/>
              </w:rPr>
              <w:t>М.В.Баструкова</w:t>
            </w:r>
            <w:r w:rsidRPr="0036722A">
              <w:rPr>
                <w:rFonts w:ascii="Times New Roman" w:eastAsia="Times New Roman" w:hAnsi="Times New Roman" w:cs="Times New Roman"/>
                <w:i/>
                <w:sz w:val="28"/>
                <w:szCs w:val="28"/>
                <w:lang w:eastAsia="ru-RU"/>
              </w:rPr>
              <w:t>/</w:t>
            </w:r>
            <w:r w:rsidRPr="0036722A">
              <w:rPr>
                <w:rFonts w:ascii="Times New Roman" w:eastAsia="Times New Roman" w:hAnsi="Times New Roman" w:cs="Times New Roman"/>
                <w:sz w:val="28"/>
                <w:szCs w:val="28"/>
                <w:lang w:eastAsia="ru-RU"/>
              </w:rPr>
              <w:br/>
            </w:r>
            <w:r w:rsidRPr="0036722A">
              <w:rPr>
                <w:rFonts w:ascii="Times New Roman" w:eastAsia="Times New Roman" w:hAnsi="Times New Roman" w:cs="Times New Roman"/>
                <w:bCs/>
                <w:sz w:val="28"/>
                <w:szCs w:val="28"/>
                <w:lang w:eastAsia="ru-RU"/>
              </w:rPr>
              <w:t>Протокол №___ от «__»____2022г.</w:t>
            </w:r>
          </w:p>
          <w:p w:rsidR="0036722A" w:rsidRPr="0036722A" w:rsidRDefault="0036722A" w:rsidP="0036722A">
            <w:pPr>
              <w:spacing w:after="0" w:line="240" w:lineRule="auto"/>
              <w:rPr>
                <w:rFonts w:ascii="Times New Roman" w:eastAsia="Times New Roman" w:hAnsi="Times New Roman" w:cs="Times New Roman"/>
                <w:bCs/>
                <w:sz w:val="28"/>
                <w:szCs w:val="28"/>
                <w:lang w:eastAsia="ru-RU"/>
              </w:rPr>
            </w:pPr>
          </w:p>
        </w:tc>
        <w:tc>
          <w:tcPr>
            <w:tcW w:w="4786" w:type="dxa"/>
          </w:tcPr>
          <w:p w:rsidR="0036722A" w:rsidRPr="0036722A" w:rsidRDefault="0036722A" w:rsidP="0036722A">
            <w:pPr>
              <w:spacing w:before="100" w:beforeAutospacing="1" w:after="100" w:afterAutospacing="1" w:line="240" w:lineRule="auto"/>
              <w:rPr>
                <w:rFonts w:ascii="Times New Roman" w:eastAsia="Times New Roman" w:hAnsi="Times New Roman" w:cs="Times New Roman"/>
                <w:bCs/>
                <w:sz w:val="28"/>
                <w:szCs w:val="28"/>
                <w:lang w:eastAsia="ru-RU"/>
              </w:rPr>
            </w:pPr>
            <w:r w:rsidRPr="0036722A">
              <w:rPr>
                <w:rFonts w:ascii="Times New Roman" w:eastAsia="Times New Roman" w:hAnsi="Times New Roman" w:cs="Times New Roman"/>
                <w:bCs/>
                <w:sz w:val="28"/>
                <w:szCs w:val="28"/>
                <w:lang w:eastAsia="ru-RU"/>
              </w:rPr>
              <w:t xml:space="preserve">            УТВЕРЖДАЮ:</w:t>
            </w:r>
          </w:p>
          <w:p w:rsidR="0036722A" w:rsidRPr="0036722A" w:rsidRDefault="0036722A" w:rsidP="0036722A">
            <w:pPr>
              <w:tabs>
                <w:tab w:val="left" w:pos="318"/>
                <w:tab w:val="left" w:pos="372"/>
              </w:tabs>
              <w:spacing w:after="0" w:line="240" w:lineRule="auto"/>
              <w:ind w:right="-338"/>
              <w:jc w:val="center"/>
              <w:rPr>
                <w:rFonts w:ascii="Times New Roman" w:eastAsia="Times New Roman" w:hAnsi="Times New Roman" w:cs="Times New Roman"/>
                <w:sz w:val="28"/>
                <w:szCs w:val="28"/>
                <w:lang w:eastAsia="ru-RU"/>
              </w:rPr>
            </w:pPr>
            <w:r w:rsidRPr="0036722A">
              <w:rPr>
                <w:rFonts w:ascii="Times New Roman" w:eastAsia="Times New Roman" w:hAnsi="Times New Roman" w:cs="Times New Roman"/>
                <w:sz w:val="28"/>
                <w:szCs w:val="28"/>
                <w:lang w:eastAsia="ru-RU"/>
              </w:rPr>
              <w:t xml:space="preserve">      заместитель директора по УР</w:t>
            </w:r>
          </w:p>
          <w:p w:rsidR="0036722A" w:rsidRPr="0036722A" w:rsidRDefault="0036722A" w:rsidP="0036722A">
            <w:pPr>
              <w:spacing w:after="0" w:line="240" w:lineRule="auto"/>
              <w:jc w:val="right"/>
              <w:rPr>
                <w:rFonts w:ascii="Times New Roman" w:eastAsia="Times New Roman" w:hAnsi="Times New Roman" w:cs="Times New Roman"/>
                <w:i/>
                <w:sz w:val="28"/>
                <w:szCs w:val="28"/>
                <w:lang w:eastAsia="ru-RU"/>
              </w:rPr>
            </w:pPr>
            <w:r w:rsidRPr="0036722A">
              <w:rPr>
                <w:rFonts w:ascii="Times New Roman" w:eastAsia="Times New Roman" w:hAnsi="Times New Roman" w:cs="Times New Roman"/>
                <w:sz w:val="28"/>
                <w:szCs w:val="28"/>
                <w:lang w:eastAsia="ru-RU"/>
              </w:rPr>
              <w:t>___________ /Г.В. Кравченко</w:t>
            </w:r>
            <w:r w:rsidRPr="0036722A">
              <w:rPr>
                <w:rFonts w:ascii="Times New Roman" w:eastAsia="Times New Roman" w:hAnsi="Times New Roman" w:cs="Times New Roman"/>
                <w:i/>
                <w:sz w:val="28"/>
                <w:szCs w:val="28"/>
                <w:lang w:eastAsia="ru-RU"/>
              </w:rPr>
              <w:t xml:space="preserve"> /</w:t>
            </w:r>
          </w:p>
          <w:p w:rsidR="0036722A" w:rsidRPr="0036722A" w:rsidRDefault="0036722A" w:rsidP="0036722A">
            <w:pPr>
              <w:tabs>
                <w:tab w:val="left" w:pos="1169"/>
              </w:tabs>
              <w:spacing w:after="0" w:line="240" w:lineRule="auto"/>
              <w:jc w:val="right"/>
              <w:rPr>
                <w:rFonts w:ascii="Times New Roman" w:eastAsia="Times New Roman" w:hAnsi="Times New Roman" w:cs="Times New Roman"/>
                <w:sz w:val="28"/>
                <w:szCs w:val="28"/>
                <w:lang w:eastAsia="ru-RU"/>
              </w:rPr>
            </w:pPr>
            <w:r w:rsidRPr="0036722A">
              <w:rPr>
                <w:rFonts w:ascii="Times New Roman" w:eastAsia="Times New Roman" w:hAnsi="Times New Roman" w:cs="Times New Roman"/>
                <w:sz w:val="28"/>
                <w:szCs w:val="28"/>
                <w:lang w:eastAsia="ru-RU"/>
              </w:rPr>
              <w:t>«___» _______________ 2022г.</w:t>
            </w:r>
          </w:p>
          <w:p w:rsidR="0036722A" w:rsidRPr="0036722A" w:rsidRDefault="0036722A" w:rsidP="0036722A">
            <w:pPr>
              <w:spacing w:before="100" w:beforeAutospacing="1" w:after="100" w:afterAutospacing="1" w:line="240" w:lineRule="auto"/>
              <w:jc w:val="center"/>
              <w:rPr>
                <w:rFonts w:ascii="Times New Roman" w:eastAsia="Times New Roman" w:hAnsi="Times New Roman" w:cs="Times New Roman"/>
                <w:bCs/>
                <w:sz w:val="28"/>
                <w:szCs w:val="28"/>
                <w:lang w:eastAsia="ru-RU"/>
              </w:rPr>
            </w:pPr>
          </w:p>
        </w:tc>
      </w:tr>
    </w:tbl>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caps/>
          <w:sz w:val="28"/>
          <w:szCs w:val="28"/>
          <w:lang w:eastAsia="ru-RU"/>
        </w:rPr>
      </w:pPr>
    </w:p>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caps/>
          <w:sz w:val="28"/>
          <w:szCs w:val="28"/>
          <w:lang w:eastAsia="ru-RU"/>
        </w:rPr>
      </w:pPr>
    </w:p>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caps/>
          <w:sz w:val="28"/>
          <w:szCs w:val="28"/>
          <w:lang w:eastAsia="ru-RU"/>
        </w:rPr>
      </w:pPr>
    </w:p>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caps/>
          <w:sz w:val="28"/>
          <w:szCs w:val="28"/>
          <w:lang w:eastAsia="ru-RU"/>
        </w:rPr>
      </w:pPr>
    </w:p>
    <w:p w:rsidR="0036722A" w:rsidRPr="0036722A" w:rsidRDefault="0036722A" w:rsidP="0036722A">
      <w:pPr>
        <w:spacing w:after="0" w:line="240" w:lineRule="auto"/>
        <w:jc w:val="center"/>
        <w:rPr>
          <w:rFonts w:ascii="Times New Roman" w:eastAsia="Times New Roman" w:hAnsi="Times New Roman" w:cs="Times New Roman"/>
          <w:b/>
          <w:bCs/>
          <w:sz w:val="28"/>
          <w:szCs w:val="28"/>
          <w:lang w:eastAsia="ru-RU"/>
        </w:rPr>
      </w:pPr>
      <w:r w:rsidRPr="0036722A">
        <w:rPr>
          <w:rFonts w:ascii="Times New Roman" w:eastAsia="Times New Roman" w:hAnsi="Times New Roman" w:cs="Times New Roman"/>
          <w:b/>
          <w:bCs/>
          <w:sz w:val="28"/>
          <w:szCs w:val="28"/>
          <w:lang w:eastAsia="ru-RU"/>
        </w:rPr>
        <w:t xml:space="preserve">РАБОЧАЯ ПРОГРАММА </w:t>
      </w:r>
      <w:proofErr w:type="gramStart"/>
      <w:r w:rsidRPr="0036722A">
        <w:rPr>
          <w:rFonts w:ascii="Times New Roman" w:eastAsia="Times New Roman" w:hAnsi="Times New Roman" w:cs="Times New Roman"/>
          <w:b/>
          <w:bCs/>
          <w:sz w:val="28"/>
          <w:szCs w:val="28"/>
          <w:lang w:eastAsia="ru-RU"/>
        </w:rPr>
        <w:t>ОБЩЕОБРАЗОВАТЕЛЬНОЙ</w:t>
      </w:r>
      <w:proofErr w:type="gramEnd"/>
    </w:p>
    <w:p w:rsidR="0036722A" w:rsidRPr="0036722A" w:rsidRDefault="0036722A" w:rsidP="0036722A">
      <w:pPr>
        <w:spacing w:after="0" w:line="240" w:lineRule="auto"/>
        <w:jc w:val="center"/>
        <w:rPr>
          <w:rFonts w:ascii="Times New Roman" w:eastAsia="Times New Roman" w:hAnsi="Times New Roman" w:cs="Times New Roman"/>
          <w:b/>
          <w:bCs/>
          <w:sz w:val="28"/>
          <w:szCs w:val="28"/>
          <w:lang w:eastAsia="ru-RU"/>
        </w:rPr>
      </w:pPr>
      <w:r w:rsidRPr="0036722A">
        <w:rPr>
          <w:rFonts w:ascii="Times New Roman" w:eastAsia="Times New Roman" w:hAnsi="Times New Roman" w:cs="Times New Roman"/>
          <w:b/>
          <w:bCs/>
          <w:sz w:val="28"/>
          <w:szCs w:val="28"/>
          <w:lang w:eastAsia="ru-RU"/>
        </w:rPr>
        <w:t>УЧЕБНОЙ ДИСЦИПЛИНЫ</w:t>
      </w:r>
    </w:p>
    <w:p w:rsidR="0036722A" w:rsidRPr="0036722A" w:rsidRDefault="0036722A" w:rsidP="0036722A">
      <w:pPr>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ОДП.01</w:t>
      </w:r>
      <w:r w:rsidRPr="0036722A">
        <w:rPr>
          <w:rFonts w:ascii="Times New Roman" w:eastAsia="Times New Roman" w:hAnsi="Times New Roman" w:cs="Times New Roman"/>
          <w:b/>
          <w:bCs/>
          <w:sz w:val="28"/>
          <w:szCs w:val="28"/>
          <w:lang w:eastAsia="ru-RU"/>
        </w:rPr>
        <w:t xml:space="preserve"> МАТЕМАТИКА</w:t>
      </w:r>
    </w:p>
    <w:p w:rsidR="0036722A" w:rsidRPr="0036722A" w:rsidRDefault="0036722A" w:rsidP="0036722A">
      <w:pPr>
        <w:spacing w:after="0" w:line="240" w:lineRule="auto"/>
        <w:jc w:val="center"/>
        <w:rPr>
          <w:rFonts w:ascii="Times New Roman" w:eastAsia="Times New Roman" w:hAnsi="Times New Roman" w:cs="Times New Roman"/>
          <w:b/>
          <w:bCs/>
          <w:sz w:val="28"/>
          <w:szCs w:val="28"/>
          <w:lang w:eastAsia="ru-RU"/>
        </w:rPr>
      </w:pPr>
    </w:p>
    <w:p w:rsidR="0036722A" w:rsidRPr="0036722A" w:rsidRDefault="0036722A" w:rsidP="0036722A">
      <w:pPr>
        <w:spacing w:after="0" w:line="240" w:lineRule="auto"/>
        <w:jc w:val="center"/>
        <w:rPr>
          <w:rFonts w:ascii="Times New Roman" w:eastAsia="Times New Roman" w:hAnsi="Times New Roman" w:cs="Times New Roman"/>
          <w:b/>
          <w:bCs/>
          <w:sz w:val="28"/>
          <w:szCs w:val="28"/>
          <w:lang w:eastAsia="ru-RU"/>
        </w:rPr>
      </w:pPr>
    </w:p>
    <w:p w:rsidR="0036722A" w:rsidRPr="0036722A" w:rsidRDefault="0036722A" w:rsidP="0036722A">
      <w:pPr>
        <w:spacing w:after="0" w:line="240" w:lineRule="auto"/>
        <w:jc w:val="center"/>
        <w:rPr>
          <w:rFonts w:ascii="Times New Roman" w:eastAsia="Times New Roman" w:hAnsi="Times New Roman" w:cs="Times New Roman"/>
          <w:b/>
          <w:bCs/>
          <w:sz w:val="28"/>
          <w:szCs w:val="28"/>
          <w:lang w:eastAsia="ru-RU"/>
        </w:rPr>
      </w:pPr>
      <w:r w:rsidRPr="0036722A">
        <w:rPr>
          <w:rFonts w:ascii="Times New Roman" w:eastAsia="Times New Roman" w:hAnsi="Times New Roman" w:cs="Times New Roman"/>
          <w:b/>
          <w:bCs/>
          <w:sz w:val="28"/>
          <w:szCs w:val="28"/>
          <w:lang w:eastAsia="ru-RU"/>
        </w:rPr>
        <w:t>по профессии СПО</w:t>
      </w:r>
    </w:p>
    <w:p w:rsidR="0036722A" w:rsidRPr="0036722A" w:rsidRDefault="0036722A" w:rsidP="0036722A">
      <w:pPr>
        <w:spacing w:after="0" w:line="240" w:lineRule="auto"/>
        <w:jc w:val="center"/>
        <w:rPr>
          <w:rFonts w:ascii="Times New Roman" w:eastAsia="Times New Roman" w:hAnsi="Times New Roman" w:cs="Times New Roman"/>
          <w:b/>
          <w:bCs/>
          <w:sz w:val="28"/>
          <w:szCs w:val="28"/>
          <w:lang w:eastAsia="ru-RU"/>
        </w:rPr>
      </w:pPr>
      <w:r w:rsidRPr="0036722A">
        <w:rPr>
          <w:rFonts w:ascii="Times New Roman" w:eastAsia="Times New Roman" w:hAnsi="Times New Roman" w:cs="Times New Roman"/>
          <w:b/>
          <w:bCs/>
          <w:sz w:val="28"/>
          <w:szCs w:val="28"/>
          <w:lang w:eastAsia="ru-RU"/>
        </w:rPr>
        <w:t xml:space="preserve">35.01.13 ТРАКТОРИСТ-МАШИНИСТ </w:t>
      </w:r>
    </w:p>
    <w:p w:rsidR="0036722A" w:rsidRPr="0036722A" w:rsidRDefault="0036722A" w:rsidP="0036722A">
      <w:pPr>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b/>
          <w:bCs/>
          <w:sz w:val="28"/>
          <w:szCs w:val="28"/>
          <w:lang w:eastAsia="ru-RU"/>
        </w:rPr>
        <w:t>СЕЛЬСКОХОЗЯЙСТВЕННОГО ПРОИЗВОДСТВА</w:t>
      </w:r>
    </w:p>
    <w:p w:rsidR="0036722A" w:rsidRPr="0036722A" w:rsidRDefault="0036722A" w:rsidP="0036722A">
      <w:pPr>
        <w:spacing w:after="0" w:line="240" w:lineRule="auto"/>
        <w:rPr>
          <w:rFonts w:ascii="Times New Roman" w:eastAsia="Times New Roman" w:hAnsi="Times New Roman" w:cs="Times New Roman"/>
          <w:b/>
          <w:bCs/>
          <w:sz w:val="28"/>
          <w:szCs w:val="28"/>
          <w:lang w:eastAsia="ru-RU"/>
        </w:rPr>
      </w:pPr>
    </w:p>
    <w:p w:rsidR="0036722A" w:rsidRPr="0036722A" w:rsidRDefault="0036722A" w:rsidP="0036722A">
      <w:pPr>
        <w:spacing w:after="0" w:line="240" w:lineRule="auto"/>
        <w:jc w:val="center"/>
        <w:rPr>
          <w:rFonts w:ascii="Times New Roman" w:eastAsia="Times New Roman" w:hAnsi="Times New Roman" w:cs="Times New Roman"/>
          <w:b/>
          <w:bCs/>
          <w:sz w:val="28"/>
          <w:szCs w:val="28"/>
          <w:lang w:eastAsia="ru-RU"/>
        </w:rPr>
      </w:pPr>
    </w:p>
    <w:p w:rsidR="0036722A" w:rsidRPr="0036722A" w:rsidRDefault="0036722A" w:rsidP="0036722A">
      <w:pPr>
        <w:spacing w:after="0" w:line="240" w:lineRule="auto"/>
        <w:jc w:val="center"/>
        <w:rPr>
          <w:rFonts w:ascii="Times New Roman" w:eastAsia="Times New Roman" w:hAnsi="Times New Roman" w:cs="Times New Roman"/>
          <w:b/>
          <w:bCs/>
          <w:sz w:val="28"/>
          <w:szCs w:val="28"/>
          <w:lang w:eastAsia="ru-RU"/>
        </w:rPr>
      </w:pPr>
    </w:p>
    <w:p w:rsidR="0036722A" w:rsidRPr="0036722A" w:rsidRDefault="0036722A" w:rsidP="0036722A">
      <w:pPr>
        <w:spacing w:after="0" w:line="240" w:lineRule="auto"/>
        <w:jc w:val="center"/>
        <w:rPr>
          <w:rFonts w:ascii="Times New Roman" w:eastAsia="Times New Roman" w:hAnsi="Times New Roman" w:cs="Times New Roman"/>
          <w:b/>
          <w:bCs/>
          <w:sz w:val="28"/>
          <w:szCs w:val="28"/>
          <w:lang w:eastAsia="ru-RU"/>
        </w:rPr>
      </w:pPr>
    </w:p>
    <w:p w:rsidR="0036722A" w:rsidRPr="0036722A" w:rsidRDefault="0036722A" w:rsidP="0036722A">
      <w:pPr>
        <w:spacing w:after="0" w:line="240" w:lineRule="auto"/>
        <w:jc w:val="center"/>
        <w:rPr>
          <w:rFonts w:ascii="Times New Roman" w:eastAsia="Times New Roman" w:hAnsi="Times New Roman" w:cs="Times New Roman"/>
          <w:b/>
          <w:bCs/>
          <w:sz w:val="28"/>
          <w:szCs w:val="28"/>
          <w:lang w:eastAsia="ru-RU"/>
        </w:rPr>
      </w:pPr>
    </w:p>
    <w:p w:rsidR="0036722A" w:rsidRPr="0036722A" w:rsidRDefault="0036722A" w:rsidP="0036722A">
      <w:pPr>
        <w:spacing w:after="0" w:line="240" w:lineRule="auto"/>
        <w:jc w:val="center"/>
        <w:rPr>
          <w:rFonts w:ascii="Times New Roman" w:eastAsia="Times New Roman" w:hAnsi="Times New Roman" w:cs="Times New Roman"/>
          <w:b/>
          <w:bCs/>
          <w:sz w:val="28"/>
          <w:szCs w:val="28"/>
          <w:lang w:eastAsia="ru-RU"/>
        </w:rPr>
      </w:pPr>
    </w:p>
    <w:p w:rsidR="0036722A" w:rsidRPr="0036722A" w:rsidRDefault="0036722A" w:rsidP="0036722A">
      <w:pPr>
        <w:spacing w:after="0" w:line="240" w:lineRule="auto"/>
        <w:jc w:val="center"/>
        <w:rPr>
          <w:rFonts w:ascii="Times New Roman" w:eastAsia="Times New Roman" w:hAnsi="Times New Roman" w:cs="Times New Roman"/>
          <w:b/>
          <w:bCs/>
          <w:sz w:val="28"/>
          <w:szCs w:val="28"/>
          <w:lang w:eastAsia="ru-RU"/>
        </w:rPr>
      </w:pPr>
    </w:p>
    <w:p w:rsidR="0036722A" w:rsidRPr="0036722A" w:rsidRDefault="0036722A" w:rsidP="0036722A">
      <w:pPr>
        <w:spacing w:after="0" w:line="240" w:lineRule="auto"/>
        <w:jc w:val="center"/>
        <w:rPr>
          <w:rFonts w:ascii="Times New Roman" w:eastAsia="Times New Roman" w:hAnsi="Times New Roman" w:cs="Times New Roman"/>
          <w:b/>
          <w:bCs/>
          <w:sz w:val="28"/>
          <w:szCs w:val="28"/>
          <w:lang w:eastAsia="ru-RU"/>
        </w:rPr>
      </w:pPr>
    </w:p>
    <w:p w:rsidR="0036722A" w:rsidRPr="0036722A" w:rsidRDefault="0036722A" w:rsidP="0036722A">
      <w:pPr>
        <w:spacing w:after="0" w:line="240" w:lineRule="auto"/>
        <w:jc w:val="center"/>
        <w:rPr>
          <w:rFonts w:ascii="Times New Roman" w:eastAsia="Times New Roman" w:hAnsi="Times New Roman" w:cs="Times New Roman"/>
          <w:bCs/>
          <w:sz w:val="28"/>
          <w:szCs w:val="28"/>
          <w:lang w:eastAsia="ru-RU"/>
        </w:rPr>
      </w:pPr>
    </w:p>
    <w:p w:rsidR="0036722A" w:rsidRPr="0036722A" w:rsidRDefault="0036722A" w:rsidP="0036722A">
      <w:pPr>
        <w:spacing w:after="0" w:line="240" w:lineRule="auto"/>
        <w:rPr>
          <w:rFonts w:ascii="Times New Roman" w:eastAsia="Times New Roman" w:hAnsi="Times New Roman" w:cs="Times New Roman"/>
          <w:bCs/>
          <w:sz w:val="28"/>
          <w:szCs w:val="28"/>
          <w:lang w:eastAsia="ru-RU"/>
        </w:rPr>
      </w:pPr>
    </w:p>
    <w:p w:rsidR="0036722A" w:rsidRPr="0036722A" w:rsidRDefault="0036722A" w:rsidP="0036722A">
      <w:pPr>
        <w:spacing w:after="0" w:line="240" w:lineRule="auto"/>
        <w:jc w:val="center"/>
        <w:rPr>
          <w:rFonts w:ascii="Times New Roman" w:eastAsia="Times New Roman" w:hAnsi="Times New Roman" w:cs="Times New Roman"/>
          <w:bCs/>
          <w:sz w:val="28"/>
          <w:szCs w:val="28"/>
          <w:lang w:eastAsia="ru-RU"/>
        </w:rPr>
      </w:pPr>
    </w:p>
    <w:p w:rsidR="0036722A" w:rsidRPr="0036722A" w:rsidRDefault="0036722A" w:rsidP="0036722A">
      <w:pPr>
        <w:spacing w:after="0" w:line="240" w:lineRule="auto"/>
        <w:jc w:val="center"/>
        <w:rPr>
          <w:rFonts w:ascii="Times New Roman" w:eastAsia="Times New Roman" w:hAnsi="Times New Roman" w:cs="Times New Roman"/>
          <w:bCs/>
          <w:sz w:val="28"/>
          <w:szCs w:val="28"/>
          <w:lang w:eastAsia="ru-RU"/>
        </w:rPr>
      </w:pPr>
    </w:p>
    <w:p w:rsidR="0036722A" w:rsidRPr="0036722A" w:rsidRDefault="0036722A" w:rsidP="0036722A">
      <w:pPr>
        <w:spacing w:after="0" w:line="240" w:lineRule="auto"/>
        <w:rPr>
          <w:rFonts w:ascii="Times New Roman" w:eastAsia="Times New Roman" w:hAnsi="Times New Roman" w:cs="Times New Roman"/>
          <w:bCs/>
          <w:sz w:val="28"/>
          <w:szCs w:val="28"/>
          <w:lang w:eastAsia="ru-RU"/>
        </w:rPr>
      </w:pPr>
    </w:p>
    <w:p w:rsidR="0036722A" w:rsidRPr="0036722A" w:rsidRDefault="0036722A" w:rsidP="0036722A">
      <w:pPr>
        <w:spacing w:after="0" w:line="240" w:lineRule="auto"/>
        <w:rPr>
          <w:rFonts w:ascii="Times New Roman" w:eastAsia="Times New Roman" w:hAnsi="Times New Roman" w:cs="Times New Roman"/>
          <w:bCs/>
          <w:sz w:val="28"/>
          <w:szCs w:val="28"/>
          <w:lang w:eastAsia="ru-RU"/>
        </w:rPr>
      </w:pPr>
    </w:p>
    <w:p w:rsidR="0036722A" w:rsidRPr="0036722A" w:rsidRDefault="0036722A" w:rsidP="0036722A">
      <w:pPr>
        <w:spacing w:after="0" w:line="240" w:lineRule="auto"/>
        <w:jc w:val="center"/>
        <w:rPr>
          <w:rFonts w:ascii="Times New Roman" w:eastAsia="Times New Roman" w:hAnsi="Times New Roman" w:cs="Times New Roman"/>
          <w:bCs/>
          <w:sz w:val="28"/>
          <w:szCs w:val="28"/>
          <w:lang w:eastAsia="ru-RU"/>
        </w:rPr>
      </w:pPr>
    </w:p>
    <w:p w:rsidR="0036722A" w:rsidRPr="0036722A" w:rsidRDefault="0036722A" w:rsidP="0036722A">
      <w:pPr>
        <w:spacing w:after="0" w:line="240" w:lineRule="auto"/>
        <w:rPr>
          <w:rFonts w:ascii="Times New Roman" w:eastAsia="Times New Roman" w:hAnsi="Times New Roman" w:cs="Times New Roman"/>
          <w:bCs/>
          <w:sz w:val="28"/>
          <w:szCs w:val="28"/>
          <w:lang w:eastAsia="ru-RU"/>
        </w:rPr>
      </w:pPr>
    </w:p>
    <w:p w:rsidR="0036722A" w:rsidRPr="0036722A" w:rsidRDefault="0036722A" w:rsidP="0036722A">
      <w:pPr>
        <w:spacing w:after="0" w:line="240" w:lineRule="auto"/>
        <w:jc w:val="center"/>
        <w:rPr>
          <w:rFonts w:ascii="Times New Roman" w:eastAsia="Times New Roman" w:hAnsi="Times New Roman" w:cs="Times New Roman"/>
          <w:b/>
          <w:bCs/>
          <w:sz w:val="28"/>
          <w:szCs w:val="28"/>
          <w:lang w:eastAsia="ru-RU"/>
        </w:rPr>
      </w:pPr>
    </w:p>
    <w:p w:rsidR="0036722A" w:rsidRPr="0036722A" w:rsidRDefault="0036722A" w:rsidP="0036722A">
      <w:pPr>
        <w:spacing w:after="0" w:line="240" w:lineRule="auto"/>
        <w:jc w:val="center"/>
        <w:rPr>
          <w:rFonts w:ascii="Times New Roman" w:eastAsia="Times New Roman" w:hAnsi="Times New Roman" w:cs="Times New Roman"/>
          <w:b/>
          <w:bCs/>
          <w:sz w:val="28"/>
          <w:szCs w:val="28"/>
          <w:lang w:eastAsia="ru-RU"/>
        </w:rPr>
      </w:pPr>
    </w:p>
    <w:p w:rsidR="0036722A" w:rsidRPr="0036722A" w:rsidRDefault="0036722A" w:rsidP="0036722A">
      <w:pPr>
        <w:spacing w:after="0" w:line="240" w:lineRule="auto"/>
        <w:jc w:val="center"/>
        <w:rPr>
          <w:rFonts w:ascii="Times New Roman" w:eastAsia="Times New Roman" w:hAnsi="Times New Roman" w:cs="Times New Roman"/>
          <w:bCs/>
          <w:sz w:val="28"/>
          <w:szCs w:val="28"/>
          <w:lang w:eastAsia="ru-RU"/>
        </w:rPr>
      </w:pPr>
      <w:r w:rsidRPr="0036722A">
        <w:rPr>
          <w:rFonts w:ascii="Times New Roman" w:eastAsia="Times New Roman" w:hAnsi="Times New Roman" w:cs="Times New Roman"/>
          <w:bCs/>
          <w:sz w:val="28"/>
          <w:szCs w:val="28"/>
          <w:lang w:eastAsia="ru-RU"/>
        </w:rPr>
        <w:t>г. Стародуб, 2022г.</w:t>
      </w:r>
    </w:p>
    <w:p w:rsidR="0036722A" w:rsidRPr="0036722A" w:rsidRDefault="0036722A" w:rsidP="0036722A">
      <w:pPr>
        <w:spacing w:after="0" w:line="240" w:lineRule="auto"/>
        <w:ind w:left="-1134"/>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b/>
          <w:bCs/>
          <w:sz w:val="28"/>
          <w:szCs w:val="28"/>
          <w:lang w:eastAsia="ru-RU"/>
        </w:rPr>
        <w:lastRenderedPageBreak/>
        <w:t xml:space="preserve">           </w:t>
      </w:r>
    </w:p>
    <w:p w:rsidR="0036722A" w:rsidRPr="0036722A" w:rsidRDefault="0036722A" w:rsidP="0036722A">
      <w:pPr>
        <w:spacing w:line="240" w:lineRule="auto"/>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lang w:eastAsia="ru-RU"/>
        </w:rPr>
        <w:t xml:space="preserve">        </w:t>
      </w:r>
      <w:proofErr w:type="gramStart"/>
      <w:r w:rsidRPr="0036722A">
        <w:rPr>
          <w:rFonts w:ascii="Times New Roman" w:eastAsia="Times New Roman" w:hAnsi="Times New Roman" w:cs="Times New Roman"/>
          <w:sz w:val="24"/>
          <w:szCs w:val="24"/>
          <w:lang w:eastAsia="ru-RU"/>
        </w:rPr>
        <w:t xml:space="preserve">Рабочая программа общеобразовательной профильной  учебной дисциплины «Математика» разработана на основе Федерального государственного образовательного стандарта среднего общего образования (далее ФГОС СОО) (приказ Минобрнауки  России от 17 мая 2012 г. № 413),  Федерального государственного образовательного по специальности среднего профессионального образования (далее – ФГОС СПО) </w:t>
      </w:r>
      <w:r w:rsidRPr="00DC4583">
        <w:rPr>
          <w:rFonts w:ascii="Times New Roman" w:eastAsia="Times New Roman" w:hAnsi="Times New Roman" w:cs="Times New Roman"/>
          <w:bCs/>
          <w:sz w:val="24"/>
          <w:szCs w:val="24"/>
          <w:lang w:eastAsia="ru-RU"/>
        </w:rPr>
        <w:t>35.01.13 Тракторист-машинист сельскохозяйственного производства</w:t>
      </w:r>
      <w:r w:rsidRPr="0036722A">
        <w:rPr>
          <w:rFonts w:ascii="Times New Roman" w:eastAsia="Times New Roman" w:hAnsi="Times New Roman" w:cs="Times New Roman"/>
          <w:sz w:val="24"/>
          <w:szCs w:val="24"/>
          <w:lang w:eastAsia="ru-RU"/>
        </w:rPr>
        <w:t xml:space="preserve"> (приказ Министерства образования и науки РФ </w:t>
      </w:r>
      <w:r w:rsidRPr="0036722A">
        <w:rPr>
          <w:rFonts w:ascii="Times New Roman" w:eastAsia="Times New Roman" w:hAnsi="Times New Roman" w:cs="Times New Roman"/>
          <w:bCs/>
          <w:sz w:val="24"/>
          <w:szCs w:val="24"/>
          <w:lang w:eastAsia="ru-RU"/>
        </w:rPr>
        <w:t>от 27 октября 2014 г. №1353</w:t>
      </w:r>
      <w:r w:rsidRPr="0036722A">
        <w:rPr>
          <w:rFonts w:ascii="Times New Roman" w:eastAsia="Times New Roman" w:hAnsi="Times New Roman" w:cs="Times New Roman"/>
          <w:sz w:val="24"/>
          <w:szCs w:val="24"/>
          <w:lang w:eastAsia="ru-RU"/>
        </w:rPr>
        <w:t>), Примерной программы Математики: алгебра</w:t>
      </w:r>
      <w:proofErr w:type="gramEnd"/>
      <w:r w:rsidRPr="0036722A">
        <w:rPr>
          <w:rFonts w:ascii="Times New Roman" w:eastAsia="Times New Roman" w:hAnsi="Times New Roman" w:cs="Times New Roman"/>
          <w:sz w:val="24"/>
          <w:szCs w:val="24"/>
          <w:lang w:eastAsia="ru-RU"/>
        </w:rPr>
        <w:t xml:space="preserve"> и начала математического анализа; геометрия) для профессиональных образовательных организаций /Башмаков М.И.. – М.</w:t>
      </w:r>
      <w:proofErr w:type="gramStart"/>
      <w:r w:rsidRPr="0036722A">
        <w:rPr>
          <w:rFonts w:ascii="Times New Roman" w:eastAsia="Times New Roman" w:hAnsi="Times New Roman" w:cs="Times New Roman"/>
          <w:sz w:val="24"/>
          <w:szCs w:val="24"/>
          <w:lang w:eastAsia="ru-RU"/>
        </w:rPr>
        <w:t xml:space="preserve"> :</w:t>
      </w:r>
      <w:proofErr w:type="gramEnd"/>
      <w:r w:rsidRPr="0036722A">
        <w:rPr>
          <w:rFonts w:ascii="Times New Roman" w:eastAsia="Times New Roman" w:hAnsi="Times New Roman" w:cs="Times New Roman"/>
          <w:sz w:val="24"/>
          <w:szCs w:val="24"/>
          <w:lang w:eastAsia="ru-RU"/>
        </w:rPr>
        <w:t xml:space="preserve"> Издательский центр «Академия» , 2015.</w:t>
      </w:r>
    </w:p>
    <w:p w:rsidR="0036722A" w:rsidRPr="0036722A" w:rsidRDefault="0036722A" w:rsidP="0036722A">
      <w:pPr>
        <w:spacing w:before="100" w:beforeAutospacing="1" w:after="100" w:afterAutospacing="1" w:line="240" w:lineRule="auto"/>
        <w:jc w:val="both"/>
        <w:rPr>
          <w:rFonts w:ascii="Times New Roman" w:eastAsia="Times New Roman" w:hAnsi="Times New Roman" w:cs="Times New Roman"/>
          <w:b/>
          <w:i/>
          <w:sz w:val="24"/>
          <w:szCs w:val="24"/>
          <w:lang w:eastAsia="ru-RU"/>
        </w:rPr>
      </w:pPr>
    </w:p>
    <w:p w:rsidR="0036722A" w:rsidRPr="0036722A" w:rsidRDefault="0036722A" w:rsidP="0036722A">
      <w:pPr>
        <w:spacing w:before="100" w:beforeAutospacing="1" w:after="100" w:afterAutospacing="1" w:line="240" w:lineRule="auto"/>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Организация-разработчик: ГБПОУ «Брянский аграрный техникум имени Героя России            А. С. Зайцева»</w:t>
      </w:r>
    </w:p>
    <w:p w:rsidR="0036722A" w:rsidRPr="0036722A" w:rsidRDefault="0036722A" w:rsidP="0036722A">
      <w:pPr>
        <w:spacing w:before="100" w:beforeAutospacing="1" w:after="100" w:afterAutospacing="1" w:line="240" w:lineRule="auto"/>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Разработчик:</w:t>
      </w:r>
    </w:p>
    <w:p w:rsidR="0036722A" w:rsidRPr="0036722A" w:rsidRDefault="0036722A" w:rsidP="0036722A">
      <w:pPr>
        <w:spacing w:before="100" w:beforeAutospacing="1" w:after="100" w:afterAutospacing="1" w:line="240" w:lineRule="auto"/>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Баструкова М.В., преподаватель  ГБПОУ «Брянский аграрный техникум имени Героя России А. С. Зайцева»  высшей квалификационной категории</w:t>
      </w:r>
    </w:p>
    <w:p w:rsidR="0036722A" w:rsidRPr="0036722A" w:rsidRDefault="0036722A" w:rsidP="0036722A">
      <w:pPr>
        <w:spacing w:before="100" w:beforeAutospacing="1" w:after="100" w:afterAutospacing="1" w:line="240" w:lineRule="auto"/>
        <w:jc w:val="both"/>
        <w:rPr>
          <w:rFonts w:ascii="Times New Roman" w:eastAsia="Times New Roman" w:hAnsi="Times New Roman" w:cs="Times New Roman"/>
          <w:sz w:val="24"/>
          <w:szCs w:val="24"/>
          <w:lang w:eastAsia="ru-RU"/>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8" w:after="0" w:line="240" w:lineRule="auto"/>
        <w:ind w:left="1902" w:right="1903"/>
        <w:jc w:val="center"/>
        <w:outlineLvl w:val="1"/>
        <w:rPr>
          <w:rFonts w:ascii="Times New Roman" w:eastAsia="Calibri" w:hAnsi="Times New Roman" w:cs="Times New Roman"/>
          <w:sz w:val="24"/>
          <w:szCs w:val="24"/>
        </w:rPr>
      </w:pPr>
      <w:r w:rsidRPr="0036722A">
        <w:rPr>
          <w:rFonts w:ascii="Times New Roman" w:eastAsia="Calibri" w:hAnsi="Times New Roman" w:cs="Times New Roman"/>
          <w:color w:val="231F20"/>
          <w:sz w:val="24"/>
          <w:szCs w:val="24"/>
        </w:rPr>
        <w:t>Содержание</w:t>
      </w:r>
    </w:p>
    <w:p w:rsidR="0036722A" w:rsidRPr="0036722A" w:rsidRDefault="0036722A" w:rsidP="0036722A">
      <w:pPr>
        <w:widowControl w:val="0"/>
        <w:spacing w:after="0" w:line="240" w:lineRule="auto"/>
        <w:rPr>
          <w:rFonts w:ascii="Times New Roman" w:eastAsia="Calibri" w:hAnsi="Times New Roman" w:cs="Times New Roman"/>
          <w:sz w:val="24"/>
          <w:szCs w:val="24"/>
        </w:rPr>
      </w:pPr>
    </w:p>
    <w:p w:rsidR="0036722A" w:rsidRPr="0036722A" w:rsidRDefault="0036722A" w:rsidP="0036722A">
      <w:pPr>
        <w:widowControl w:val="0"/>
        <w:spacing w:after="0" w:line="240" w:lineRule="auto"/>
        <w:rPr>
          <w:rFonts w:ascii="Times New Roman" w:eastAsia="Calibri" w:hAnsi="Times New Roman" w:cs="Times New Roman"/>
          <w:sz w:val="24"/>
          <w:szCs w:val="24"/>
        </w:rPr>
      </w:pPr>
    </w:p>
    <w:p w:rsidR="0036722A" w:rsidRPr="0036722A" w:rsidRDefault="0036722A" w:rsidP="0036722A">
      <w:pPr>
        <w:widowControl w:val="0"/>
        <w:tabs>
          <w:tab w:val="right" w:leader="dot" w:pos="9001"/>
        </w:tabs>
        <w:spacing w:after="0" w:line="240" w:lineRule="auto"/>
        <w:ind w:left="100"/>
        <w:rPr>
          <w:rFonts w:ascii="Times New Roman" w:eastAsia="Calibri" w:hAnsi="Times New Roman" w:cs="Times New Roman"/>
          <w:sz w:val="24"/>
          <w:szCs w:val="24"/>
        </w:rPr>
      </w:pPr>
      <w:hyperlink w:anchor="_TOC_250015" w:history="1">
        <w:r w:rsidRPr="0036722A">
          <w:rPr>
            <w:rFonts w:ascii="Times New Roman" w:eastAsia="Calibri" w:hAnsi="Times New Roman" w:cs="Times New Roman"/>
            <w:color w:val="231F20"/>
            <w:w w:val="110"/>
            <w:sz w:val="24"/>
            <w:szCs w:val="24"/>
          </w:rPr>
          <w:t>Пояснительная</w:t>
        </w:r>
        <w:r w:rsidRPr="0036722A">
          <w:rPr>
            <w:rFonts w:ascii="Times New Roman" w:eastAsia="Calibri" w:hAnsi="Times New Roman" w:cs="Times New Roman"/>
            <w:color w:val="231F20"/>
            <w:spacing w:val="12"/>
            <w:w w:val="110"/>
            <w:sz w:val="24"/>
            <w:szCs w:val="24"/>
          </w:rPr>
          <w:t xml:space="preserve"> </w:t>
        </w:r>
        <w:r w:rsidRPr="0036722A">
          <w:rPr>
            <w:rFonts w:ascii="Times New Roman" w:eastAsia="Calibri" w:hAnsi="Times New Roman" w:cs="Times New Roman"/>
            <w:color w:val="231F20"/>
            <w:w w:val="110"/>
            <w:sz w:val="24"/>
            <w:szCs w:val="24"/>
          </w:rPr>
          <w:t>записка</w:t>
        </w:r>
        <w:r w:rsidRPr="0036722A">
          <w:rPr>
            <w:rFonts w:ascii="Times New Roman" w:eastAsia="Calibri" w:hAnsi="Times New Roman" w:cs="Times New Roman"/>
            <w:color w:val="231F20"/>
            <w:w w:val="110"/>
            <w:sz w:val="24"/>
            <w:szCs w:val="24"/>
          </w:rPr>
          <w:tab/>
          <w:t>4</w:t>
        </w:r>
      </w:hyperlink>
    </w:p>
    <w:p w:rsidR="0036722A" w:rsidRPr="0036722A" w:rsidRDefault="0036722A" w:rsidP="0036722A">
      <w:pPr>
        <w:widowControl w:val="0"/>
        <w:spacing w:before="27" w:after="0" w:line="247" w:lineRule="exact"/>
        <w:ind w:left="384"/>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Общая характеристика учебной дисциплины  «Математика:</w:t>
      </w:r>
    </w:p>
    <w:p w:rsidR="0036722A" w:rsidRPr="0036722A" w:rsidRDefault="0036722A" w:rsidP="0036722A">
      <w:pPr>
        <w:widowControl w:val="0"/>
        <w:tabs>
          <w:tab w:val="right" w:leader="dot" w:pos="9001"/>
        </w:tabs>
        <w:spacing w:after="0" w:line="247" w:lineRule="exact"/>
        <w:ind w:left="384"/>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алгебра и начала математического </w:t>
      </w:r>
      <w:r w:rsidRPr="0036722A">
        <w:rPr>
          <w:rFonts w:ascii="Times New Roman" w:eastAsia="Calibri" w:hAnsi="Times New Roman" w:cs="Times New Roman"/>
          <w:color w:val="231F20"/>
          <w:spacing w:val="13"/>
          <w:w w:val="105"/>
          <w:sz w:val="24"/>
          <w:szCs w:val="24"/>
        </w:rPr>
        <w:t xml:space="preserve"> </w:t>
      </w:r>
      <w:r w:rsidRPr="0036722A">
        <w:rPr>
          <w:rFonts w:ascii="Times New Roman" w:eastAsia="Calibri" w:hAnsi="Times New Roman" w:cs="Times New Roman"/>
          <w:color w:val="231F20"/>
          <w:w w:val="105"/>
          <w:sz w:val="24"/>
          <w:szCs w:val="24"/>
        </w:rPr>
        <w:t>анализа;</w:t>
      </w:r>
      <w:r w:rsidRPr="0036722A">
        <w:rPr>
          <w:rFonts w:ascii="Times New Roman" w:eastAsia="Calibri" w:hAnsi="Times New Roman" w:cs="Times New Roman"/>
          <w:color w:val="231F20"/>
          <w:spacing w:val="17"/>
          <w:w w:val="105"/>
          <w:sz w:val="24"/>
          <w:szCs w:val="24"/>
        </w:rPr>
        <w:t xml:space="preserve"> </w:t>
      </w:r>
      <w:r w:rsidRPr="0036722A">
        <w:rPr>
          <w:rFonts w:ascii="Times New Roman" w:eastAsia="Calibri" w:hAnsi="Times New Roman" w:cs="Times New Roman"/>
          <w:color w:val="231F20"/>
          <w:w w:val="105"/>
          <w:sz w:val="24"/>
          <w:szCs w:val="24"/>
        </w:rPr>
        <w:t>геометрия»</w:t>
      </w:r>
      <w:r w:rsidRPr="0036722A">
        <w:rPr>
          <w:rFonts w:ascii="Times New Roman" w:eastAsia="Calibri" w:hAnsi="Times New Roman" w:cs="Times New Roman"/>
          <w:color w:val="231F20"/>
          <w:w w:val="105"/>
          <w:sz w:val="24"/>
          <w:szCs w:val="24"/>
        </w:rPr>
        <w:tab/>
        <w:t>5</w:t>
      </w:r>
    </w:p>
    <w:p w:rsidR="0036722A" w:rsidRPr="0036722A" w:rsidRDefault="0036722A" w:rsidP="0036722A">
      <w:pPr>
        <w:widowControl w:val="0"/>
        <w:tabs>
          <w:tab w:val="right" w:leader="dot" w:pos="9001"/>
        </w:tabs>
        <w:spacing w:before="27" w:after="0" w:line="240" w:lineRule="auto"/>
        <w:ind w:left="384"/>
        <w:rPr>
          <w:rFonts w:ascii="Times New Roman" w:eastAsia="Calibri" w:hAnsi="Times New Roman" w:cs="Times New Roman"/>
          <w:sz w:val="24"/>
          <w:szCs w:val="24"/>
        </w:rPr>
      </w:pPr>
      <w:hyperlink w:anchor="_TOC_250014" w:history="1">
        <w:r w:rsidRPr="0036722A">
          <w:rPr>
            <w:rFonts w:ascii="Times New Roman" w:eastAsia="Calibri" w:hAnsi="Times New Roman" w:cs="Times New Roman"/>
            <w:color w:val="231F20"/>
            <w:w w:val="105"/>
            <w:sz w:val="24"/>
            <w:szCs w:val="24"/>
          </w:rPr>
          <w:t xml:space="preserve">Место учебной дисциплины в </w:t>
        </w:r>
        <w:r w:rsidRPr="0036722A">
          <w:rPr>
            <w:rFonts w:ascii="Times New Roman" w:eastAsia="Calibri" w:hAnsi="Times New Roman" w:cs="Times New Roman"/>
            <w:color w:val="231F20"/>
            <w:spacing w:val="1"/>
            <w:w w:val="105"/>
            <w:sz w:val="24"/>
            <w:szCs w:val="24"/>
          </w:rPr>
          <w:t xml:space="preserve"> </w:t>
        </w:r>
        <w:r w:rsidRPr="0036722A">
          <w:rPr>
            <w:rFonts w:ascii="Times New Roman" w:eastAsia="Calibri" w:hAnsi="Times New Roman" w:cs="Times New Roman"/>
            <w:color w:val="231F20"/>
            <w:w w:val="105"/>
            <w:sz w:val="24"/>
            <w:szCs w:val="24"/>
          </w:rPr>
          <w:t>учебном</w:t>
        </w:r>
        <w:r w:rsidRPr="0036722A">
          <w:rPr>
            <w:rFonts w:ascii="Times New Roman" w:eastAsia="Calibri" w:hAnsi="Times New Roman" w:cs="Times New Roman"/>
            <w:color w:val="231F20"/>
            <w:spacing w:val="14"/>
            <w:w w:val="105"/>
            <w:sz w:val="24"/>
            <w:szCs w:val="24"/>
          </w:rPr>
          <w:t xml:space="preserve"> </w:t>
        </w:r>
        <w:r w:rsidRPr="0036722A">
          <w:rPr>
            <w:rFonts w:ascii="Times New Roman" w:eastAsia="Calibri" w:hAnsi="Times New Roman" w:cs="Times New Roman"/>
            <w:color w:val="231F20"/>
            <w:w w:val="105"/>
            <w:sz w:val="24"/>
            <w:szCs w:val="24"/>
          </w:rPr>
          <w:t>плане</w:t>
        </w:r>
        <w:r w:rsidRPr="0036722A">
          <w:rPr>
            <w:rFonts w:ascii="Times New Roman" w:eastAsia="Calibri" w:hAnsi="Times New Roman" w:cs="Times New Roman"/>
            <w:color w:val="231F20"/>
            <w:w w:val="105"/>
            <w:sz w:val="24"/>
            <w:szCs w:val="24"/>
          </w:rPr>
          <w:tab/>
          <w:t>7</w:t>
        </w:r>
      </w:hyperlink>
    </w:p>
    <w:p w:rsidR="0036722A" w:rsidRPr="0036722A" w:rsidRDefault="0036722A" w:rsidP="0036722A">
      <w:pPr>
        <w:widowControl w:val="0"/>
        <w:tabs>
          <w:tab w:val="right" w:leader="dot" w:pos="9001"/>
        </w:tabs>
        <w:spacing w:before="27" w:after="0" w:line="240" w:lineRule="auto"/>
        <w:ind w:left="384"/>
        <w:rPr>
          <w:rFonts w:ascii="Times New Roman" w:eastAsia="Calibri" w:hAnsi="Times New Roman" w:cs="Times New Roman"/>
          <w:sz w:val="24"/>
          <w:szCs w:val="24"/>
        </w:rPr>
      </w:pPr>
      <w:hyperlink w:anchor="_TOC_250013" w:history="1">
        <w:r w:rsidRPr="0036722A">
          <w:rPr>
            <w:rFonts w:ascii="Times New Roman" w:eastAsia="Calibri" w:hAnsi="Times New Roman" w:cs="Times New Roman"/>
            <w:color w:val="231F20"/>
            <w:w w:val="105"/>
            <w:sz w:val="24"/>
            <w:szCs w:val="24"/>
          </w:rPr>
          <w:t>Результаты освоения</w:t>
        </w:r>
        <w:r w:rsidRPr="0036722A">
          <w:rPr>
            <w:rFonts w:ascii="Times New Roman" w:eastAsia="Calibri" w:hAnsi="Times New Roman" w:cs="Times New Roman"/>
            <w:color w:val="231F20"/>
            <w:spacing w:val="31"/>
            <w:w w:val="105"/>
            <w:sz w:val="24"/>
            <w:szCs w:val="24"/>
          </w:rPr>
          <w:t xml:space="preserve"> </w:t>
        </w:r>
        <w:r w:rsidRPr="0036722A">
          <w:rPr>
            <w:rFonts w:ascii="Times New Roman" w:eastAsia="Calibri" w:hAnsi="Times New Roman" w:cs="Times New Roman"/>
            <w:color w:val="231F20"/>
            <w:w w:val="105"/>
            <w:sz w:val="24"/>
            <w:szCs w:val="24"/>
          </w:rPr>
          <w:t>учебной</w:t>
        </w:r>
        <w:r w:rsidRPr="0036722A">
          <w:rPr>
            <w:rFonts w:ascii="Times New Roman" w:eastAsia="Calibri" w:hAnsi="Times New Roman" w:cs="Times New Roman"/>
            <w:color w:val="231F20"/>
            <w:spacing w:val="15"/>
            <w:w w:val="105"/>
            <w:sz w:val="24"/>
            <w:szCs w:val="24"/>
          </w:rPr>
          <w:t xml:space="preserve"> </w:t>
        </w:r>
        <w:r w:rsidRPr="0036722A">
          <w:rPr>
            <w:rFonts w:ascii="Times New Roman" w:eastAsia="Calibri" w:hAnsi="Times New Roman" w:cs="Times New Roman"/>
            <w:color w:val="231F20"/>
            <w:w w:val="105"/>
            <w:sz w:val="24"/>
            <w:szCs w:val="24"/>
          </w:rPr>
          <w:t>дисциплины</w:t>
        </w:r>
        <w:r w:rsidRPr="0036722A">
          <w:rPr>
            <w:rFonts w:ascii="Times New Roman" w:eastAsia="Calibri" w:hAnsi="Times New Roman" w:cs="Times New Roman"/>
            <w:color w:val="231F20"/>
            <w:w w:val="105"/>
            <w:sz w:val="24"/>
            <w:szCs w:val="24"/>
          </w:rPr>
          <w:tab/>
          <w:t>7</w:t>
        </w:r>
      </w:hyperlink>
    </w:p>
    <w:p w:rsidR="0036722A" w:rsidRPr="0036722A" w:rsidRDefault="0036722A" w:rsidP="0036722A">
      <w:pPr>
        <w:widowControl w:val="0"/>
        <w:tabs>
          <w:tab w:val="right" w:leader="dot" w:pos="9001"/>
        </w:tabs>
        <w:spacing w:before="27" w:after="0" w:line="240" w:lineRule="auto"/>
        <w:ind w:left="384"/>
        <w:rPr>
          <w:rFonts w:ascii="Times New Roman" w:eastAsia="Calibri" w:hAnsi="Times New Roman" w:cs="Times New Roman"/>
          <w:sz w:val="24"/>
          <w:szCs w:val="24"/>
        </w:rPr>
      </w:pPr>
      <w:hyperlink w:anchor="_TOC_250012" w:history="1">
        <w:r w:rsidRPr="0036722A">
          <w:rPr>
            <w:rFonts w:ascii="Times New Roman" w:eastAsia="Calibri" w:hAnsi="Times New Roman" w:cs="Times New Roman"/>
            <w:color w:val="231F20"/>
            <w:w w:val="105"/>
            <w:sz w:val="24"/>
            <w:szCs w:val="24"/>
          </w:rPr>
          <w:t>Содержание</w:t>
        </w:r>
        <w:r w:rsidRPr="0036722A">
          <w:rPr>
            <w:rFonts w:ascii="Times New Roman" w:eastAsia="Calibri" w:hAnsi="Times New Roman" w:cs="Times New Roman"/>
            <w:color w:val="231F20"/>
            <w:spacing w:val="14"/>
            <w:w w:val="105"/>
            <w:sz w:val="24"/>
            <w:szCs w:val="24"/>
          </w:rPr>
          <w:t xml:space="preserve"> </w:t>
        </w:r>
        <w:r w:rsidRPr="0036722A">
          <w:rPr>
            <w:rFonts w:ascii="Times New Roman" w:eastAsia="Calibri" w:hAnsi="Times New Roman" w:cs="Times New Roman"/>
            <w:color w:val="231F20"/>
            <w:w w:val="105"/>
            <w:sz w:val="24"/>
            <w:szCs w:val="24"/>
          </w:rPr>
          <w:t>учебной</w:t>
        </w:r>
        <w:r w:rsidRPr="0036722A">
          <w:rPr>
            <w:rFonts w:ascii="Times New Roman" w:eastAsia="Calibri" w:hAnsi="Times New Roman" w:cs="Times New Roman"/>
            <w:color w:val="231F20"/>
            <w:spacing w:val="14"/>
            <w:w w:val="105"/>
            <w:sz w:val="24"/>
            <w:szCs w:val="24"/>
          </w:rPr>
          <w:t xml:space="preserve"> </w:t>
        </w:r>
        <w:r w:rsidRPr="0036722A">
          <w:rPr>
            <w:rFonts w:ascii="Times New Roman" w:eastAsia="Calibri" w:hAnsi="Times New Roman" w:cs="Times New Roman"/>
            <w:color w:val="231F20"/>
            <w:w w:val="105"/>
            <w:sz w:val="24"/>
            <w:szCs w:val="24"/>
          </w:rPr>
          <w:t>дисциплины</w:t>
        </w:r>
        <w:r w:rsidRPr="0036722A">
          <w:rPr>
            <w:rFonts w:ascii="Times New Roman" w:eastAsia="Calibri" w:hAnsi="Times New Roman" w:cs="Times New Roman"/>
            <w:color w:val="231F20"/>
            <w:w w:val="105"/>
            <w:sz w:val="24"/>
            <w:szCs w:val="24"/>
          </w:rPr>
          <w:tab/>
          <w:t>10</w:t>
        </w:r>
      </w:hyperlink>
    </w:p>
    <w:p w:rsidR="0036722A" w:rsidRPr="0036722A" w:rsidRDefault="0036722A" w:rsidP="0036722A">
      <w:pPr>
        <w:widowControl w:val="0"/>
        <w:tabs>
          <w:tab w:val="right" w:leader="dot" w:pos="9001"/>
        </w:tabs>
        <w:spacing w:before="27" w:after="0" w:line="240" w:lineRule="auto"/>
        <w:ind w:left="384"/>
        <w:rPr>
          <w:rFonts w:ascii="Times New Roman" w:eastAsia="Calibri" w:hAnsi="Times New Roman" w:cs="Times New Roman"/>
          <w:sz w:val="24"/>
          <w:szCs w:val="24"/>
        </w:rPr>
      </w:pPr>
      <w:hyperlink w:anchor="_TOC_250011" w:history="1">
        <w:r w:rsidRPr="0036722A">
          <w:rPr>
            <w:rFonts w:ascii="Times New Roman" w:eastAsia="Calibri" w:hAnsi="Times New Roman" w:cs="Times New Roman"/>
            <w:color w:val="231F20"/>
            <w:w w:val="110"/>
            <w:sz w:val="24"/>
            <w:szCs w:val="24"/>
          </w:rPr>
          <w:t>Алгебра</w:t>
        </w:r>
        <w:r w:rsidRPr="0036722A">
          <w:rPr>
            <w:rFonts w:ascii="Times New Roman" w:eastAsia="Calibri" w:hAnsi="Times New Roman" w:cs="Times New Roman"/>
            <w:color w:val="231F20"/>
            <w:w w:val="110"/>
            <w:sz w:val="24"/>
            <w:szCs w:val="24"/>
          </w:rPr>
          <w:tab/>
          <w:t>10</w:t>
        </w:r>
      </w:hyperlink>
    </w:p>
    <w:p w:rsidR="0036722A" w:rsidRPr="0036722A" w:rsidRDefault="0036722A" w:rsidP="0036722A">
      <w:pPr>
        <w:widowControl w:val="0"/>
        <w:tabs>
          <w:tab w:val="right" w:leader="dot" w:pos="9001"/>
        </w:tabs>
        <w:spacing w:before="27" w:after="0" w:line="240" w:lineRule="auto"/>
        <w:ind w:left="384"/>
        <w:rPr>
          <w:rFonts w:ascii="Times New Roman" w:eastAsia="Calibri" w:hAnsi="Times New Roman" w:cs="Times New Roman"/>
          <w:sz w:val="24"/>
          <w:szCs w:val="24"/>
        </w:rPr>
      </w:pPr>
      <w:hyperlink w:anchor="_TOC_250010" w:history="1">
        <w:r w:rsidRPr="0036722A">
          <w:rPr>
            <w:rFonts w:ascii="Times New Roman" w:eastAsia="Calibri" w:hAnsi="Times New Roman" w:cs="Times New Roman"/>
            <w:color w:val="231F20"/>
            <w:w w:val="105"/>
            <w:sz w:val="24"/>
            <w:szCs w:val="24"/>
          </w:rPr>
          <w:t>Основы</w:t>
        </w:r>
        <w:r w:rsidRPr="0036722A">
          <w:rPr>
            <w:rFonts w:ascii="Times New Roman" w:eastAsia="Calibri" w:hAnsi="Times New Roman" w:cs="Times New Roman"/>
            <w:color w:val="231F20"/>
            <w:spacing w:val="14"/>
            <w:w w:val="105"/>
            <w:sz w:val="24"/>
            <w:szCs w:val="24"/>
          </w:rPr>
          <w:t xml:space="preserve"> </w:t>
        </w:r>
        <w:r w:rsidRPr="0036722A">
          <w:rPr>
            <w:rFonts w:ascii="Times New Roman" w:eastAsia="Calibri" w:hAnsi="Times New Roman" w:cs="Times New Roman"/>
            <w:color w:val="231F20"/>
            <w:w w:val="105"/>
            <w:sz w:val="24"/>
            <w:szCs w:val="24"/>
          </w:rPr>
          <w:t>тригонометрии</w:t>
        </w:r>
        <w:r w:rsidRPr="0036722A">
          <w:rPr>
            <w:rFonts w:ascii="Times New Roman" w:eastAsia="Calibri" w:hAnsi="Times New Roman" w:cs="Times New Roman"/>
            <w:color w:val="231F20"/>
            <w:w w:val="105"/>
            <w:sz w:val="24"/>
            <w:szCs w:val="24"/>
          </w:rPr>
          <w:tab/>
          <w:t>11</w:t>
        </w:r>
      </w:hyperlink>
    </w:p>
    <w:p w:rsidR="0036722A" w:rsidRPr="0036722A" w:rsidRDefault="0036722A" w:rsidP="0036722A">
      <w:pPr>
        <w:widowControl w:val="0"/>
        <w:tabs>
          <w:tab w:val="right" w:leader="dot" w:pos="9001"/>
        </w:tabs>
        <w:spacing w:before="27" w:after="0" w:line="240" w:lineRule="auto"/>
        <w:ind w:left="384"/>
        <w:rPr>
          <w:rFonts w:ascii="Times New Roman" w:eastAsia="Calibri" w:hAnsi="Times New Roman" w:cs="Times New Roman"/>
          <w:sz w:val="24"/>
          <w:szCs w:val="24"/>
        </w:rPr>
      </w:pPr>
      <w:hyperlink w:anchor="_TOC_250009" w:history="1">
        <w:r w:rsidRPr="0036722A">
          <w:rPr>
            <w:rFonts w:ascii="Times New Roman" w:eastAsia="Calibri" w:hAnsi="Times New Roman" w:cs="Times New Roman"/>
            <w:color w:val="231F20"/>
            <w:w w:val="110"/>
            <w:sz w:val="24"/>
            <w:szCs w:val="24"/>
          </w:rPr>
          <w:t>Функции, их свойства</w:t>
        </w:r>
        <w:r w:rsidRPr="0036722A">
          <w:rPr>
            <w:rFonts w:ascii="Times New Roman" w:eastAsia="Calibri" w:hAnsi="Times New Roman" w:cs="Times New Roman"/>
            <w:color w:val="231F20"/>
            <w:spacing w:val="33"/>
            <w:w w:val="110"/>
            <w:sz w:val="24"/>
            <w:szCs w:val="24"/>
          </w:rPr>
          <w:t xml:space="preserve"> </w:t>
        </w:r>
        <w:r w:rsidRPr="0036722A">
          <w:rPr>
            <w:rFonts w:ascii="Times New Roman" w:eastAsia="Calibri" w:hAnsi="Times New Roman" w:cs="Times New Roman"/>
            <w:color w:val="231F20"/>
            <w:w w:val="110"/>
            <w:sz w:val="24"/>
            <w:szCs w:val="24"/>
          </w:rPr>
          <w:t>и</w:t>
        </w:r>
        <w:r w:rsidRPr="0036722A">
          <w:rPr>
            <w:rFonts w:ascii="Times New Roman" w:eastAsia="Calibri" w:hAnsi="Times New Roman" w:cs="Times New Roman"/>
            <w:color w:val="231F20"/>
            <w:spacing w:val="11"/>
            <w:w w:val="110"/>
            <w:sz w:val="24"/>
            <w:szCs w:val="24"/>
          </w:rPr>
          <w:t xml:space="preserve"> </w:t>
        </w:r>
        <w:r w:rsidRPr="0036722A">
          <w:rPr>
            <w:rFonts w:ascii="Times New Roman" w:eastAsia="Calibri" w:hAnsi="Times New Roman" w:cs="Times New Roman"/>
            <w:color w:val="231F20"/>
            <w:w w:val="110"/>
            <w:sz w:val="24"/>
            <w:szCs w:val="24"/>
          </w:rPr>
          <w:t>графики</w:t>
        </w:r>
        <w:r w:rsidRPr="0036722A">
          <w:rPr>
            <w:rFonts w:ascii="Times New Roman" w:eastAsia="Calibri" w:hAnsi="Times New Roman" w:cs="Times New Roman"/>
            <w:color w:val="231F20"/>
            <w:w w:val="110"/>
            <w:sz w:val="24"/>
            <w:szCs w:val="24"/>
          </w:rPr>
          <w:tab/>
          <w:t>11</w:t>
        </w:r>
      </w:hyperlink>
    </w:p>
    <w:p w:rsidR="0036722A" w:rsidRPr="0036722A" w:rsidRDefault="0036722A" w:rsidP="0036722A">
      <w:pPr>
        <w:widowControl w:val="0"/>
        <w:tabs>
          <w:tab w:val="right" w:leader="dot" w:pos="9001"/>
        </w:tabs>
        <w:spacing w:before="27" w:after="0" w:line="240" w:lineRule="auto"/>
        <w:ind w:left="384"/>
        <w:rPr>
          <w:rFonts w:ascii="Times New Roman" w:eastAsia="Calibri" w:hAnsi="Times New Roman" w:cs="Times New Roman"/>
          <w:sz w:val="24"/>
          <w:szCs w:val="24"/>
        </w:rPr>
      </w:pPr>
      <w:hyperlink w:anchor="_TOC_250008" w:history="1">
        <w:r w:rsidRPr="0036722A">
          <w:rPr>
            <w:rFonts w:ascii="Times New Roman" w:eastAsia="Calibri" w:hAnsi="Times New Roman" w:cs="Times New Roman"/>
            <w:color w:val="231F20"/>
            <w:w w:val="105"/>
            <w:sz w:val="24"/>
            <w:szCs w:val="24"/>
          </w:rPr>
          <w:t>Начала</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w w:val="105"/>
            <w:sz w:val="24"/>
            <w:szCs w:val="24"/>
          </w:rPr>
          <w:t>математического</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w w:val="105"/>
            <w:sz w:val="24"/>
            <w:szCs w:val="24"/>
          </w:rPr>
          <w:t>анализа</w:t>
        </w:r>
        <w:r w:rsidRPr="0036722A">
          <w:rPr>
            <w:rFonts w:ascii="Times New Roman" w:eastAsia="Calibri" w:hAnsi="Times New Roman" w:cs="Times New Roman"/>
            <w:color w:val="231F20"/>
            <w:w w:val="105"/>
            <w:sz w:val="24"/>
            <w:szCs w:val="24"/>
          </w:rPr>
          <w:tab/>
          <w:t>12</w:t>
        </w:r>
      </w:hyperlink>
    </w:p>
    <w:p w:rsidR="0036722A" w:rsidRPr="0036722A" w:rsidRDefault="0036722A" w:rsidP="0036722A">
      <w:pPr>
        <w:widowControl w:val="0"/>
        <w:tabs>
          <w:tab w:val="right" w:leader="dot" w:pos="9001"/>
        </w:tabs>
        <w:spacing w:before="27" w:after="0" w:line="240" w:lineRule="auto"/>
        <w:ind w:left="384"/>
        <w:rPr>
          <w:rFonts w:ascii="Times New Roman" w:eastAsia="Calibri" w:hAnsi="Times New Roman" w:cs="Times New Roman"/>
          <w:sz w:val="24"/>
          <w:szCs w:val="24"/>
        </w:rPr>
      </w:pPr>
      <w:hyperlink w:anchor="_TOC_250007" w:history="1">
        <w:r w:rsidRPr="0036722A">
          <w:rPr>
            <w:rFonts w:ascii="Times New Roman" w:eastAsia="Calibri" w:hAnsi="Times New Roman" w:cs="Times New Roman"/>
            <w:color w:val="231F20"/>
            <w:w w:val="105"/>
            <w:sz w:val="24"/>
            <w:szCs w:val="24"/>
          </w:rPr>
          <w:t>Уравнения</w:t>
        </w:r>
        <w:r w:rsidRPr="0036722A">
          <w:rPr>
            <w:rFonts w:ascii="Times New Roman" w:eastAsia="Calibri" w:hAnsi="Times New Roman" w:cs="Times New Roman"/>
            <w:color w:val="231F20"/>
            <w:spacing w:val="15"/>
            <w:w w:val="105"/>
            <w:sz w:val="24"/>
            <w:szCs w:val="24"/>
          </w:rPr>
          <w:t xml:space="preserve"> </w:t>
        </w:r>
        <w:r w:rsidRPr="0036722A">
          <w:rPr>
            <w:rFonts w:ascii="Times New Roman" w:eastAsia="Calibri" w:hAnsi="Times New Roman" w:cs="Times New Roman"/>
            <w:color w:val="231F20"/>
            <w:w w:val="105"/>
            <w:sz w:val="24"/>
            <w:szCs w:val="24"/>
          </w:rPr>
          <w:t>и</w:t>
        </w:r>
        <w:r w:rsidRPr="0036722A">
          <w:rPr>
            <w:rFonts w:ascii="Times New Roman" w:eastAsia="Calibri" w:hAnsi="Times New Roman" w:cs="Times New Roman"/>
            <w:color w:val="231F20"/>
            <w:spacing w:val="15"/>
            <w:w w:val="105"/>
            <w:sz w:val="24"/>
            <w:szCs w:val="24"/>
          </w:rPr>
          <w:t xml:space="preserve"> </w:t>
        </w:r>
        <w:r w:rsidRPr="0036722A">
          <w:rPr>
            <w:rFonts w:ascii="Times New Roman" w:eastAsia="Calibri" w:hAnsi="Times New Roman" w:cs="Times New Roman"/>
            <w:color w:val="231F20"/>
            <w:w w:val="105"/>
            <w:sz w:val="24"/>
            <w:szCs w:val="24"/>
          </w:rPr>
          <w:t>неравенства</w:t>
        </w:r>
        <w:r w:rsidRPr="0036722A">
          <w:rPr>
            <w:rFonts w:ascii="Times New Roman" w:eastAsia="Calibri" w:hAnsi="Times New Roman" w:cs="Times New Roman"/>
            <w:color w:val="231F20"/>
            <w:w w:val="105"/>
            <w:sz w:val="24"/>
            <w:szCs w:val="24"/>
          </w:rPr>
          <w:tab/>
          <w:t>12</w:t>
        </w:r>
      </w:hyperlink>
    </w:p>
    <w:p w:rsidR="0036722A" w:rsidRPr="0036722A" w:rsidRDefault="0036722A" w:rsidP="0036722A">
      <w:pPr>
        <w:widowControl w:val="0"/>
        <w:tabs>
          <w:tab w:val="right" w:leader="dot" w:pos="9001"/>
        </w:tabs>
        <w:spacing w:before="27" w:after="0" w:line="240" w:lineRule="auto"/>
        <w:ind w:left="384"/>
        <w:rPr>
          <w:rFonts w:ascii="Times New Roman" w:eastAsia="Calibri" w:hAnsi="Times New Roman" w:cs="Times New Roman"/>
          <w:sz w:val="24"/>
          <w:szCs w:val="24"/>
        </w:rPr>
      </w:pPr>
      <w:hyperlink w:anchor="_TOC_250006" w:history="1">
        <w:r w:rsidRPr="0036722A">
          <w:rPr>
            <w:rFonts w:ascii="Times New Roman" w:eastAsia="Calibri" w:hAnsi="Times New Roman" w:cs="Times New Roman"/>
            <w:color w:val="231F20"/>
            <w:w w:val="105"/>
            <w:sz w:val="24"/>
            <w:szCs w:val="24"/>
          </w:rPr>
          <w:t>Комбинаторика, статистика и</w:t>
        </w:r>
        <w:r w:rsidRPr="0036722A">
          <w:rPr>
            <w:rFonts w:ascii="Times New Roman" w:eastAsia="Calibri" w:hAnsi="Times New Roman" w:cs="Times New Roman"/>
            <w:color w:val="231F20"/>
            <w:spacing w:val="49"/>
            <w:w w:val="105"/>
            <w:sz w:val="24"/>
            <w:szCs w:val="24"/>
          </w:rPr>
          <w:t xml:space="preserve"> </w:t>
        </w:r>
        <w:r w:rsidRPr="0036722A">
          <w:rPr>
            <w:rFonts w:ascii="Times New Roman" w:eastAsia="Calibri" w:hAnsi="Times New Roman" w:cs="Times New Roman"/>
            <w:color w:val="231F20"/>
            <w:w w:val="105"/>
            <w:sz w:val="24"/>
            <w:szCs w:val="24"/>
          </w:rPr>
          <w:t>теория</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w w:val="105"/>
            <w:sz w:val="24"/>
            <w:szCs w:val="24"/>
          </w:rPr>
          <w:t>вероятностей</w:t>
        </w:r>
        <w:r w:rsidRPr="0036722A">
          <w:rPr>
            <w:rFonts w:ascii="Times New Roman" w:eastAsia="Calibri" w:hAnsi="Times New Roman" w:cs="Times New Roman"/>
            <w:color w:val="231F20"/>
            <w:w w:val="105"/>
            <w:sz w:val="24"/>
            <w:szCs w:val="24"/>
          </w:rPr>
          <w:tab/>
          <w:t>14</w:t>
        </w:r>
      </w:hyperlink>
    </w:p>
    <w:p w:rsidR="0036722A" w:rsidRPr="0036722A" w:rsidRDefault="0036722A" w:rsidP="0036722A">
      <w:pPr>
        <w:widowControl w:val="0"/>
        <w:tabs>
          <w:tab w:val="right" w:leader="dot" w:pos="9001"/>
        </w:tabs>
        <w:spacing w:before="27" w:after="0" w:line="240" w:lineRule="auto"/>
        <w:ind w:left="384"/>
        <w:rPr>
          <w:rFonts w:ascii="Times New Roman" w:eastAsia="Calibri" w:hAnsi="Times New Roman" w:cs="Times New Roman"/>
          <w:sz w:val="24"/>
          <w:szCs w:val="24"/>
        </w:rPr>
      </w:pPr>
      <w:hyperlink w:anchor="_TOC_250005" w:history="1">
        <w:r w:rsidRPr="0036722A">
          <w:rPr>
            <w:rFonts w:ascii="Times New Roman" w:eastAsia="Calibri" w:hAnsi="Times New Roman" w:cs="Times New Roman"/>
            <w:color w:val="231F20"/>
            <w:w w:val="110"/>
            <w:sz w:val="24"/>
            <w:szCs w:val="24"/>
          </w:rPr>
          <w:t>Геометрия</w:t>
        </w:r>
        <w:r w:rsidRPr="0036722A">
          <w:rPr>
            <w:rFonts w:ascii="Times New Roman" w:eastAsia="Calibri" w:hAnsi="Times New Roman" w:cs="Times New Roman"/>
            <w:color w:val="231F20"/>
            <w:w w:val="110"/>
            <w:sz w:val="24"/>
            <w:szCs w:val="24"/>
          </w:rPr>
          <w:tab/>
          <w:t>16</w:t>
        </w:r>
      </w:hyperlink>
    </w:p>
    <w:p w:rsidR="0036722A" w:rsidRPr="0036722A" w:rsidRDefault="0036722A" w:rsidP="0036722A">
      <w:pPr>
        <w:widowControl w:val="0"/>
        <w:tabs>
          <w:tab w:val="right" w:leader="dot" w:pos="9001"/>
        </w:tabs>
        <w:spacing w:before="27" w:after="0" w:line="240" w:lineRule="auto"/>
        <w:ind w:left="100"/>
        <w:rPr>
          <w:rFonts w:ascii="Times New Roman" w:eastAsia="Calibri" w:hAnsi="Times New Roman" w:cs="Times New Roman"/>
          <w:sz w:val="24"/>
          <w:szCs w:val="24"/>
        </w:rPr>
      </w:pPr>
      <w:hyperlink w:anchor="_TOC_250004" w:history="1">
        <w:r w:rsidRPr="0036722A">
          <w:rPr>
            <w:rFonts w:ascii="Times New Roman" w:eastAsia="Calibri" w:hAnsi="Times New Roman" w:cs="Times New Roman"/>
            <w:color w:val="231F20"/>
            <w:w w:val="105"/>
            <w:sz w:val="24"/>
            <w:szCs w:val="24"/>
          </w:rPr>
          <w:t>Тематическое</w:t>
        </w:r>
        <w:r w:rsidRPr="0036722A">
          <w:rPr>
            <w:rFonts w:ascii="Times New Roman" w:eastAsia="Calibri" w:hAnsi="Times New Roman" w:cs="Times New Roman"/>
            <w:color w:val="231F20"/>
            <w:spacing w:val="15"/>
            <w:w w:val="105"/>
            <w:sz w:val="24"/>
            <w:szCs w:val="24"/>
          </w:rPr>
          <w:t xml:space="preserve"> </w:t>
        </w:r>
        <w:r w:rsidRPr="0036722A">
          <w:rPr>
            <w:rFonts w:ascii="Times New Roman" w:eastAsia="Calibri" w:hAnsi="Times New Roman" w:cs="Times New Roman"/>
            <w:color w:val="231F20"/>
            <w:w w:val="105"/>
            <w:sz w:val="24"/>
            <w:szCs w:val="24"/>
          </w:rPr>
          <w:t>планирование</w:t>
        </w:r>
        <w:r w:rsidRPr="0036722A">
          <w:rPr>
            <w:rFonts w:ascii="Times New Roman" w:eastAsia="Calibri" w:hAnsi="Times New Roman" w:cs="Times New Roman"/>
            <w:color w:val="231F20"/>
            <w:w w:val="105"/>
            <w:sz w:val="24"/>
            <w:szCs w:val="24"/>
          </w:rPr>
          <w:tab/>
          <w:t>16</w:t>
        </w:r>
      </w:hyperlink>
    </w:p>
    <w:p w:rsidR="0036722A" w:rsidRPr="0036722A" w:rsidRDefault="0036722A" w:rsidP="0036722A">
      <w:pPr>
        <w:widowControl w:val="0"/>
        <w:tabs>
          <w:tab w:val="right" w:leader="dot" w:pos="9001"/>
        </w:tabs>
        <w:spacing w:before="27" w:after="0" w:line="240" w:lineRule="auto"/>
        <w:ind w:left="100"/>
        <w:rPr>
          <w:rFonts w:ascii="Times New Roman" w:eastAsia="Calibri" w:hAnsi="Times New Roman" w:cs="Times New Roman"/>
          <w:sz w:val="24"/>
          <w:szCs w:val="24"/>
        </w:rPr>
      </w:pPr>
      <w:hyperlink w:anchor="_TOC_250001" w:history="1">
        <w:r w:rsidRPr="0036722A">
          <w:rPr>
            <w:rFonts w:ascii="Times New Roman" w:eastAsia="Calibri" w:hAnsi="Times New Roman" w:cs="Times New Roman"/>
            <w:color w:val="231F20"/>
            <w:w w:val="110"/>
            <w:sz w:val="24"/>
            <w:szCs w:val="24"/>
          </w:rPr>
          <w:t>Характеристика основных видов учебной</w:t>
        </w:r>
        <w:r w:rsidRPr="0036722A">
          <w:rPr>
            <w:rFonts w:ascii="Times New Roman" w:eastAsia="Calibri" w:hAnsi="Times New Roman" w:cs="Times New Roman"/>
            <w:color w:val="231F20"/>
            <w:spacing w:val="14"/>
            <w:w w:val="110"/>
            <w:sz w:val="24"/>
            <w:szCs w:val="24"/>
          </w:rPr>
          <w:t xml:space="preserve"> </w:t>
        </w:r>
        <w:r w:rsidRPr="0036722A">
          <w:rPr>
            <w:rFonts w:ascii="Times New Roman" w:eastAsia="Calibri" w:hAnsi="Times New Roman" w:cs="Times New Roman"/>
            <w:color w:val="231F20"/>
            <w:w w:val="110"/>
            <w:sz w:val="24"/>
            <w:szCs w:val="24"/>
          </w:rPr>
          <w:t>деятельности</w:t>
        </w:r>
        <w:r w:rsidRPr="0036722A">
          <w:rPr>
            <w:rFonts w:ascii="Times New Roman" w:eastAsia="Calibri" w:hAnsi="Times New Roman" w:cs="Times New Roman"/>
            <w:color w:val="231F20"/>
            <w:spacing w:val="3"/>
            <w:w w:val="110"/>
            <w:sz w:val="24"/>
            <w:szCs w:val="24"/>
          </w:rPr>
          <w:t xml:space="preserve"> </w:t>
        </w:r>
        <w:r w:rsidRPr="0036722A">
          <w:rPr>
            <w:rFonts w:ascii="Times New Roman" w:eastAsia="Calibri" w:hAnsi="Times New Roman" w:cs="Times New Roman"/>
            <w:color w:val="231F20"/>
            <w:w w:val="110"/>
            <w:sz w:val="24"/>
            <w:szCs w:val="24"/>
          </w:rPr>
          <w:t>студентов</w:t>
        </w:r>
        <w:r w:rsidRPr="0036722A">
          <w:rPr>
            <w:rFonts w:ascii="Times New Roman" w:eastAsia="Calibri" w:hAnsi="Times New Roman" w:cs="Times New Roman"/>
            <w:color w:val="231F20"/>
            <w:w w:val="110"/>
            <w:sz w:val="24"/>
            <w:szCs w:val="24"/>
          </w:rPr>
          <w:tab/>
          <w:t>36</w:t>
        </w:r>
      </w:hyperlink>
    </w:p>
    <w:p w:rsidR="0036722A" w:rsidRPr="0036722A" w:rsidRDefault="0036722A" w:rsidP="0036722A">
      <w:pPr>
        <w:widowControl w:val="0"/>
        <w:spacing w:before="44" w:after="0" w:line="232" w:lineRule="exact"/>
        <w:ind w:left="100" w:right="490"/>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Учебно-методическое и материально-техническое обеспечение программы учебной дисциплины «Математика: алгебра и начала математического  </w:t>
      </w:r>
      <w:r w:rsidRPr="0036722A">
        <w:rPr>
          <w:rFonts w:ascii="Times New Roman" w:eastAsia="Calibri" w:hAnsi="Times New Roman" w:cs="Times New Roman"/>
          <w:color w:val="231F20"/>
          <w:spacing w:val="50"/>
          <w:w w:val="105"/>
          <w:sz w:val="24"/>
          <w:szCs w:val="24"/>
        </w:rPr>
        <w:t xml:space="preserve"> </w:t>
      </w:r>
      <w:r w:rsidRPr="0036722A">
        <w:rPr>
          <w:rFonts w:ascii="Times New Roman" w:eastAsia="Calibri" w:hAnsi="Times New Roman" w:cs="Times New Roman"/>
          <w:color w:val="231F20"/>
          <w:w w:val="105"/>
          <w:sz w:val="24"/>
          <w:szCs w:val="24"/>
        </w:rPr>
        <w:t>анализа;</w:t>
      </w:r>
    </w:p>
    <w:p w:rsidR="0036722A" w:rsidRPr="0036722A" w:rsidRDefault="0036722A" w:rsidP="0036722A">
      <w:pPr>
        <w:widowControl w:val="0"/>
        <w:tabs>
          <w:tab w:val="right" w:leader="dot" w:pos="9001"/>
        </w:tabs>
        <w:spacing w:after="0" w:line="245" w:lineRule="exact"/>
        <w:ind w:left="100"/>
        <w:rPr>
          <w:rFonts w:ascii="Times New Roman" w:eastAsia="Calibri" w:hAnsi="Times New Roman" w:cs="Times New Roman"/>
          <w:sz w:val="24"/>
          <w:szCs w:val="24"/>
        </w:rPr>
      </w:pPr>
      <w:r w:rsidRPr="0036722A">
        <w:rPr>
          <w:rFonts w:ascii="Times New Roman" w:eastAsia="Calibri" w:hAnsi="Times New Roman" w:cs="Times New Roman"/>
          <w:color w:val="231F20"/>
          <w:w w:val="115"/>
          <w:sz w:val="24"/>
          <w:szCs w:val="24"/>
        </w:rPr>
        <w:t>геометрия»</w:t>
      </w:r>
      <w:r w:rsidRPr="0036722A">
        <w:rPr>
          <w:rFonts w:ascii="Times New Roman" w:eastAsia="Calibri" w:hAnsi="Times New Roman" w:cs="Times New Roman"/>
          <w:color w:val="231F20"/>
          <w:w w:val="115"/>
          <w:sz w:val="24"/>
          <w:szCs w:val="24"/>
        </w:rPr>
        <w:tab/>
        <w:t>47</w:t>
      </w:r>
    </w:p>
    <w:p w:rsidR="0036722A" w:rsidRPr="0036722A" w:rsidRDefault="0036722A" w:rsidP="0036722A">
      <w:pPr>
        <w:widowControl w:val="0"/>
        <w:tabs>
          <w:tab w:val="right" w:leader="dot" w:pos="9001"/>
        </w:tabs>
        <w:spacing w:before="27" w:after="0" w:line="240" w:lineRule="auto"/>
        <w:ind w:left="100"/>
        <w:rPr>
          <w:rFonts w:ascii="Times New Roman" w:eastAsia="Calibri" w:hAnsi="Times New Roman" w:cs="Times New Roman"/>
          <w:sz w:val="24"/>
          <w:szCs w:val="24"/>
        </w:rPr>
      </w:pPr>
      <w:hyperlink w:anchor="_TOC_250000" w:history="1">
        <w:r w:rsidRPr="0036722A">
          <w:rPr>
            <w:rFonts w:ascii="Times New Roman" w:eastAsia="Calibri" w:hAnsi="Times New Roman" w:cs="Times New Roman"/>
            <w:color w:val="231F20"/>
            <w:w w:val="110"/>
            <w:sz w:val="24"/>
            <w:szCs w:val="24"/>
          </w:rPr>
          <w:t>Рекомендуемая</w:t>
        </w:r>
        <w:r w:rsidRPr="0036722A">
          <w:rPr>
            <w:rFonts w:ascii="Times New Roman" w:eastAsia="Calibri" w:hAnsi="Times New Roman" w:cs="Times New Roman"/>
            <w:color w:val="231F20"/>
            <w:spacing w:val="11"/>
            <w:w w:val="110"/>
            <w:sz w:val="24"/>
            <w:szCs w:val="24"/>
          </w:rPr>
          <w:t xml:space="preserve"> </w:t>
        </w:r>
        <w:r w:rsidRPr="0036722A">
          <w:rPr>
            <w:rFonts w:ascii="Times New Roman" w:eastAsia="Calibri" w:hAnsi="Times New Roman" w:cs="Times New Roman"/>
            <w:color w:val="231F20"/>
            <w:w w:val="110"/>
            <w:sz w:val="24"/>
            <w:szCs w:val="24"/>
          </w:rPr>
          <w:t>литература</w:t>
        </w:r>
        <w:r w:rsidRPr="0036722A">
          <w:rPr>
            <w:rFonts w:ascii="Times New Roman" w:eastAsia="Calibri" w:hAnsi="Times New Roman" w:cs="Times New Roman"/>
            <w:color w:val="231F20"/>
            <w:w w:val="110"/>
            <w:sz w:val="24"/>
            <w:szCs w:val="24"/>
          </w:rPr>
          <w:tab/>
          <w:t>49</w:t>
        </w:r>
      </w:hyperlink>
    </w:p>
    <w:p w:rsidR="0036722A" w:rsidRPr="0036722A" w:rsidRDefault="0036722A" w:rsidP="0036722A">
      <w:pPr>
        <w:rPr>
          <w:rFonts w:ascii="Times New Roman" w:eastAsia="Times New Roman" w:hAnsi="Times New Roman" w:cs="Times New Roman"/>
          <w:sz w:val="24"/>
          <w:szCs w:val="24"/>
          <w:lang w:eastAsia="ru-RU"/>
        </w:rPr>
        <w:sectPr w:rsidR="0036722A" w:rsidRPr="0036722A" w:rsidSect="00EB6E32">
          <w:footerReference w:type="even" r:id="rId190"/>
          <w:footerReference w:type="default" r:id="rId191"/>
          <w:pgSz w:w="11910" w:h="16840"/>
          <w:pgMar w:top="1040" w:right="1200" w:bottom="280" w:left="993" w:header="720" w:footer="720" w:gutter="0"/>
          <w:pgNumType w:start="1"/>
          <w:cols w:space="720"/>
          <w:titlePg/>
        </w:sectPr>
      </w:pPr>
    </w:p>
    <w:p w:rsidR="0036722A" w:rsidRPr="0036722A" w:rsidRDefault="0036722A" w:rsidP="0036722A">
      <w:pPr>
        <w:widowControl w:val="0"/>
        <w:spacing w:after="0" w:line="240" w:lineRule="auto"/>
        <w:jc w:val="center"/>
        <w:rPr>
          <w:rFonts w:ascii="Times New Roman" w:eastAsia="Calibri" w:hAnsi="Times New Roman" w:cs="Times New Roman"/>
          <w:sz w:val="24"/>
          <w:szCs w:val="24"/>
        </w:rPr>
      </w:pPr>
      <w:r w:rsidRPr="0036722A">
        <w:rPr>
          <w:rFonts w:ascii="Times New Roman" w:eastAsia="Calibri" w:hAnsi="Times New Roman" w:cs="Times New Roman"/>
          <w:sz w:val="24"/>
          <w:szCs w:val="24"/>
        </w:rPr>
        <w:lastRenderedPageBreak/>
        <w:t>Пояснительная записка</w:t>
      </w:r>
    </w:p>
    <w:p w:rsidR="0036722A" w:rsidRPr="0036722A" w:rsidRDefault="0036722A" w:rsidP="0036722A">
      <w:pPr>
        <w:widowControl w:val="0"/>
        <w:spacing w:before="6" w:after="0" w:line="240" w:lineRule="auto"/>
        <w:rPr>
          <w:rFonts w:ascii="Times New Roman" w:eastAsia="Calibri" w:hAnsi="Times New Roman" w:cs="Times New Roman"/>
          <w:sz w:val="24"/>
          <w:szCs w:val="24"/>
        </w:rPr>
      </w:pPr>
    </w:p>
    <w:p w:rsidR="0036722A" w:rsidRPr="0036722A" w:rsidRDefault="0036722A" w:rsidP="0036722A">
      <w:pPr>
        <w:widowControl w:val="0"/>
        <w:spacing w:after="0" w:line="232" w:lineRule="exact"/>
        <w:ind w:left="100" w:right="118" w:firstLine="283"/>
        <w:jc w:val="both"/>
        <w:rPr>
          <w:rFonts w:ascii="Times New Roman" w:eastAsia="Calibri" w:hAnsi="Times New Roman" w:cs="Times New Roman"/>
          <w:sz w:val="24"/>
          <w:szCs w:val="24"/>
        </w:rPr>
      </w:pPr>
      <w:proofErr w:type="gramStart"/>
      <w:r w:rsidRPr="0036722A">
        <w:rPr>
          <w:rFonts w:ascii="Times New Roman" w:eastAsia="Calibri" w:hAnsi="Times New Roman" w:cs="Times New Roman"/>
          <w:color w:val="231F20"/>
          <w:w w:val="105"/>
          <w:sz w:val="24"/>
          <w:szCs w:val="24"/>
        </w:rPr>
        <w:t>Программа</w:t>
      </w:r>
      <w:r w:rsidRPr="0036722A">
        <w:rPr>
          <w:rFonts w:ascii="Times New Roman" w:eastAsia="Calibri" w:hAnsi="Times New Roman" w:cs="Times New Roman"/>
          <w:color w:val="231F20"/>
          <w:spacing w:val="-21"/>
          <w:w w:val="105"/>
          <w:sz w:val="24"/>
          <w:szCs w:val="24"/>
        </w:rPr>
        <w:t xml:space="preserve"> </w:t>
      </w:r>
      <w:r w:rsidRPr="0036722A">
        <w:rPr>
          <w:rFonts w:ascii="Times New Roman" w:eastAsia="Calibri" w:hAnsi="Times New Roman" w:cs="Times New Roman"/>
          <w:color w:val="231F20"/>
          <w:w w:val="105"/>
          <w:sz w:val="24"/>
          <w:szCs w:val="24"/>
        </w:rPr>
        <w:t>общеобразовательной</w:t>
      </w:r>
      <w:r w:rsidRPr="0036722A">
        <w:rPr>
          <w:rFonts w:ascii="Times New Roman" w:eastAsia="Calibri" w:hAnsi="Times New Roman" w:cs="Times New Roman"/>
          <w:color w:val="231F20"/>
          <w:spacing w:val="-21"/>
          <w:w w:val="105"/>
          <w:sz w:val="24"/>
          <w:szCs w:val="24"/>
        </w:rPr>
        <w:t xml:space="preserve"> </w:t>
      </w:r>
      <w:r w:rsidRPr="0036722A">
        <w:rPr>
          <w:rFonts w:ascii="Times New Roman" w:eastAsia="Calibri" w:hAnsi="Times New Roman" w:cs="Times New Roman"/>
          <w:color w:val="231F20"/>
          <w:w w:val="105"/>
          <w:sz w:val="24"/>
          <w:szCs w:val="24"/>
        </w:rPr>
        <w:t>учебной</w:t>
      </w:r>
      <w:r w:rsidRPr="0036722A">
        <w:rPr>
          <w:rFonts w:ascii="Times New Roman" w:eastAsia="Calibri" w:hAnsi="Times New Roman" w:cs="Times New Roman"/>
          <w:color w:val="231F20"/>
          <w:spacing w:val="-21"/>
          <w:w w:val="105"/>
          <w:sz w:val="24"/>
          <w:szCs w:val="24"/>
        </w:rPr>
        <w:t xml:space="preserve"> </w:t>
      </w:r>
      <w:r w:rsidRPr="0036722A">
        <w:rPr>
          <w:rFonts w:ascii="Times New Roman" w:eastAsia="Calibri" w:hAnsi="Times New Roman" w:cs="Times New Roman"/>
          <w:color w:val="231F20"/>
          <w:w w:val="105"/>
          <w:sz w:val="24"/>
          <w:szCs w:val="24"/>
        </w:rPr>
        <w:t>дисциплина</w:t>
      </w:r>
      <w:r w:rsidRPr="0036722A">
        <w:rPr>
          <w:rFonts w:ascii="Times New Roman" w:eastAsia="Calibri" w:hAnsi="Times New Roman" w:cs="Times New Roman"/>
          <w:color w:val="231F20"/>
          <w:spacing w:val="-21"/>
          <w:w w:val="105"/>
          <w:sz w:val="24"/>
          <w:szCs w:val="24"/>
        </w:rPr>
        <w:t xml:space="preserve"> </w:t>
      </w:r>
      <w:r w:rsidRPr="0036722A">
        <w:rPr>
          <w:rFonts w:ascii="Times New Roman" w:eastAsia="Calibri" w:hAnsi="Times New Roman" w:cs="Times New Roman"/>
          <w:color w:val="231F20"/>
          <w:w w:val="105"/>
          <w:sz w:val="24"/>
          <w:szCs w:val="24"/>
        </w:rPr>
        <w:t>«Математика:</w:t>
      </w:r>
      <w:r w:rsidRPr="0036722A">
        <w:rPr>
          <w:rFonts w:ascii="Times New Roman" w:eastAsia="Calibri" w:hAnsi="Times New Roman" w:cs="Times New Roman"/>
          <w:color w:val="231F20"/>
          <w:spacing w:val="-21"/>
          <w:w w:val="105"/>
          <w:sz w:val="24"/>
          <w:szCs w:val="24"/>
        </w:rPr>
        <w:t xml:space="preserve"> </w:t>
      </w:r>
      <w:r w:rsidRPr="0036722A">
        <w:rPr>
          <w:rFonts w:ascii="Times New Roman" w:eastAsia="Calibri" w:hAnsi="Times New Roman" w:cs="Times New Roman"/>
          <w:color w:val="231F20"/>
          <w:w w:val="105"/>
          <w:sz w:val="24"/>
          <w:szCs w:val="24"/>
        </w:rPr>
        <w:t>алгебра</w:t>
      </w:r>
      <w:r w:rsidRPr="0036722A">
        <w:rPr>
          <w:rFonts w:ascii="Times New Roman" w:eastAsia="Calibri" w:hAnsi="Times New Roman" w:cs="Times New Roman"/>
          <w:color w:val="231F20"/>
          <w:spacing w:val="-21"/>
          <w:w w:val="105"/>
          <w:sz w:val="24"/>
          <w:szCs w:val="24"/>
        </w:rPr>
        <w:t xml:space="preserve"> </w:t>
      </w:r>
      <w:r w:rsidRPr="0036722A">
        <w:rPr>
          <w:rFonts w:ascii="Times New Roman" w:eastAsia="Calibri" w:hAnsi="Times New Roman" w:cs="Times New Roman"/>
          <w:color w:val="231F20"/>
          <w:w w:val="105"/>
          <w:sz w:val="24"/>
          <w:szCs w:val="24"/>
        </w:rPr>
        <w:t>и</w:t>
      </w:r>
      <w:r w:rsidRPr="0036722A">
        <w:rPr>
          <w:rFonts w:ascii="Times New Roman" w:eastAsia="Calibri" w:hAnsi="Times New Roman" w:cs="Times New Roman"/>
          <w:color w:val="231F20"/>
          <w:spacing w:val="-21"/>
          <w:w w:val="105"/>
          <w:sz w:val="24"/>
          <w:szCs w:val="24"/>
        </w:rPr>
        <w:t xml:space="preserve"> </w:t>
      </w:r>
      <w:r w:rsidRPr="0036722A">
        <w:rPr>
          <w:rFonts w:ascii="Times New Roman" w:eastAsia="Calibri" w:hAnsi="Times New Roman" w:cs="Times New Roman"/>
          <w:color w:val="231F20"/>
          <w:w w:val="105"/>
          <w:sz w:val="24"/>
          <w:szCs w:val="24"/>
        </w:rPr>
        <w:t>начала математического анализа; геометрия» (далее — «Математика») предназначена для изучения математики в профессиональных образовательных организациях СПО, реализующих образовательную программу среднего общего образования в пределах освоения</w:t>
      </w:r>
      <w:r w:rsidRPr="0036722A">
        <w:rPr>
          <w:rFonts w:ascii="Times New Roman" w:eastAsia="Calibri" w:hAnsi="Times New Roman" w:cs="Times New Roman"/>
          <w:color w:val="231F20"/>
          <w:spacing w:val="-36"/>
          <w:w w:val="105"/>
          <w:sz w:val="24"/>
          <w:szCs w:val="24"/>
        </w:rPr>
        <w:t xml:space="preserve"> </w:t>
      </w:r>
      <w:r w:rsidRPr="0036722A">
        <w:rPr>
          <w:rFonts w:ascii="Times New Roman" w:eastAsia="Calibri" w:hAnsi="Times New Roman" w:cs="Times New Roman"/>
          <w:color w:val="231F20"/>
          <w:w w:val="105"/>
          <w:sz w:val="24"/>
          <w:szCs w:val="24"/>
        </w:rPr>
        <w:t>основной</w:t>
      </w:r>
      <w:r w:rsidRPr="0036722A">
        <w:rPr>
          <w:rFonts w:ascii="Times New Roman" w:eastAsia="Calibri" w:hAnsi="Times New Roman" w:cs="Times New Roman"/>
          <w:color w:val="231F20"/>
          <w:spacing w:val="-36"/>
          <w:w w:val="105"/>
          <w:sz w:val="24"/>
          <w:szCs w:val="24"/>
        </w:rPr>
        <w:t xml:space="preserve"> </w:t>
      </w:r>
      <w:r w:rsidRPr="0036722A">
        <w:rPr>
          <w:rFonts w:ascii="Times New Roman" w:eastAsia="Calibri" w:hAnsi="Times New Roman" w:cs="Times New Roman"/>
          <w:color w:val="231F20"/>
          <w:w w:val="105"/>
          <w:sz w:val="24"/>
          <w:szCs w:val="24"/>
        </w:rPr>
        <w:t>профессиональной</w:t>
      </w:r>
      <w:r w:rsidRPr="0036722A">
        <w:rPr>
          <w:rFonts w:ascii="Times New Roman" w:eastAsia="Calibri" w:hAnsi="Times New Roman" w:cs="Times New Roman"/>
          <w:color w:val="231F20"/>
          <w:spacing w:val="-36"/>
          <w:w w:val="105"/>
          <w:sz w:val="24"/>
          <w:szCs w:val="24"/>
        </w:rPr>
        <w:t xml:space="preserve"> </w:t>
      </w:r>
      <w:r w:rsidRPr="0036722A">
        <w:rPr>
          <w:rFonts w:ascii="Times New Roman" w:eastAsia="Calibri" w:hAnsi="Times New Roman" w:cs="Times New Roman"/>
          <w:color w:val="231F20"/>
          <w:w w:val="105"/>
          <w:sz w:val="24"/>
          <w:szCs w:val="24"/>
        </w:rPr>
        <w:t>образовательной</w:t>
      </w:r>
      <w:r w:rsidRPr="0036722A">
        <w:rPr>
          <w:rFonts w:ascii="Times New Roman" w:eastAsia="Calibri" w:hAnsi="Times New Roman" w:cs="Times New Roman"/>
          <w:color w:val="231F20"/>
          <w:spacing w:val="-36"/>
          <w:w w:val="105"/>
          <w:sz w:val="24"/>
          <w:szCs w:val="24"/>
        </w:rPr>
        <w:t xml:space="preserve"> </w:t>
      </w:r>
      <w:r w:rsidRPr="0036722A">
        <w:rPr>
          <w:rFonts w:ascii="Times New Roman" w:eastAsia="Calibri" w:hAnsi="Times New Roman" w:cs="Times New Roman"/>
          <w:color w:val="231F20"/>
          <w:w w:val="105"/>
          <w:sz w:val="24"/>
          <w:szCs w:val="24"/>
        </w:rPr>
        <w:t>программы</w:t>
      </w:r>
      <w:r w:rsidRPr="0036722A">
        <w:rPr>
          <w:rFonts w:ascii="Times New Roman" w:eastAsia="Calibri" w:hAnsi="Times New Roman" w:cs="Times New Roman"/>
          <w:color w:val="231F20"/>
          <w:spacing w:val="-36"/>
          <w:w w:val="105"/>
          <w:sz w:val="24"/>
          <w:szCs w:val="24"/>
        </w:rPr>
        <w:t xml:space="preserve"> </w:t>
      </w:r>
      <w:r w:rsidRPr="0036722A">
        <w:rPr>
          <w:rFonts w:ascii="Times New Roman" w:eastAsia="Calibri" w:hAnsi="Times New Roman" w:cs="Times New Roman"/>
          <w:color w:val="231F20"/>
          <w:w w:val="105"/>
          <w:sz w:val="24"/>
          <w:szCs w:val="24"/>
        </w:rPr>
        <w:t>СПО</w:t>
      </w:r>
      <w:r w:rsidRPr="0036722A">
        <w:rPr>
          <w:rFonts w:ascii="Times New Roman" w:eastAsia="Calibri" w:hAnsi="Times New Roman" w:cs="Times New Roman"/>
          <w:color w:val="231F20"/>
          <w:spacing w:val="-36"/>
          <w:w w:val="105"/>
          <w:sz w:val="24"/>
          <w:szCs w:val="24"/>
        </w:rPr>
        <w:t xml:space="preserve"> </w:t>
      </w:r>
      <w:r w:rsidRPr="0036722A">
        <w:rPr>
          <w:rFonts w:ascii="Times New Roman" w:eastAsia="Calibri" w:hAnsi="Times New Roman" w:cs="Times New Roman"/>
          <w:color w:val="231F20"/>
          <w:w w:val="105"/>
          <w:sz w:val="24"/>
          <w:szCs w:val="24"/>
        </w:rPr>
        <w:t>(ОПОП</w:t>
      </w:r>
      <w:r w:rsidRPr="0036722A">
        <w:rPr>
          <w:rFonts w:ascii="Times New Roman" w:eastAsia="Calibri" w:hAnsi="Times New Roman" w:cs="Times New Roman"/>
          <w:color w:val="231F20"/>
          <w:spacing w:val="-36"/>
          <w:w w:val="105"/>
          <w:sz w:val="24"/>
          <w:szCs w:val="24"/>
        </w:rPr>
        <w:t xml:space="preserve"> </w:t>
      </w:r>
      <w:r w:rsidRPr="0036722A">
        <w:rPr>
          <w:rFonts w:ascii="Times New Roman" w:eastAsia="Calibri" w:hAnsi="Times New Roman" w:cs="Times New Roman"/>
          <w:color w:val="231F20"/>
          <w:w w:val="105"/>
          <w:sz w:val="24"/>
          <w:szCs w:val="24"/>
        </w:rPr>
        <w:t>СПО) на</w:t>
      </w:r>
      <w:r w:rsidRPr="0036722A">
        <w:rPr>
          <w:rFonts w:ascii="Times New Roman" w:eastAsia="Calibri" w:hAnsi="Times New Roman" w:cs="Times New Roman"/>
          <w:color w:val="231F20"/>
          <w:spacing w:val="-12"/>
          <w:w w:val="105"/>
          <w:sz w:val="24"/>
          <w:szCs w:val="24"/>
        </w:rPr>
        <w:t xml:space="preserve"> </w:t>
      </w:r>
      <w:r w:rsidRPr="0036722A">
        <w:rPr>
          <w:rFonts w:ascii="Times New Roman" w:eastAsia="Calibri" w:hAnsi="Times New Roman" w:cs="Times New Roman"/>
          <w:color w:val="231F20"/>
          <w:w w:val="105"/>
          <w:sz w:val="24"/>
          <w:szCs w:val="24"/>
        </w:rPr>
        <w:t>базе</w:t>
      </w:r>
      <w:r w:rsidRPr="0036722A">
        <w:rPr>
          <w:rFonts w:ascii="Times New Roman" w:eastAsia="Calibri" w:hAnsi="Times New Roman" w:cs="Times New Roman"/>
          <w:color w:val="231F20"/>
          <w:spacing w:val="-12"/>
          <w:w w:val="105"/>
          <w:sz w:val="24"/>
          <w:szCs w:val="24"/>
        </w:rPr>
        <w:t xml:space="preserve"> </w:t>
      </w:r>
      <w:r w:rsidRPr="0036722A">
        <w:rPr>
          <w:rFonts w:ascii="Times New Roman" w:eastAsia="Calibri" w:hAnsi="Times New Roman" w:cs="Times New Roman"/>
          <w:color w:val="231F20"/>
          <w:w w:val="105"/>
          <w:sz w:val="24"/>
          <w:szCs w:val="24"/>
        </w:rPr>
        <w:t>основного</w:t>
      </w:r>
      <w:r w:rsidRPr="0036722A">
        <w:rPr>
          <w:rFonts w:ascii="Times New Roman" w:eastAsia="Calibri" w:hAnsi="Times New Roman" w:cs="Times New Roman"/>
          <w:color w:val="231F20"/>
          <w:spacing w:val="-12"/>
          <w:w w:val="105"/>
          <w:sz w:val="24"/>
          <w:szCs w:val="24"/>
        </w:rPr>
        <w:t xml:space="preserve"> </w:t>
      </w:r>
      <w:r w:rsidRPr="0036722A">
        <w:rPr>
          <w:rFonts w:ascii="Times New Roman" w:eastAsia="Calibri" w:hAnsi="Times New Roman" w:cs="Times New Roman"/>
          <w:color w:val="231F20"/>
          <w:w w:val="105"/>
          <w:sz w:val="24"/>
          <w:szCs w:val="24"/>
        </w:rPr>
        <w:t>общего</w:t>
      </w:r>
      <w:r w:rsidRPr="0036722A">
        <w:rPr>
          <w:rFonts w:ascii="Times New Roman" w:eastAsia="Calibri" w:hAnsi="Times New Roman" w:cs="Times New Roman"/>
          <w:color w:val="231F20"/>
          <w:spacing w:val="-12"/>
          <w:w w:val="105"/>
          <w:sz w:val="24"/>
          <w:szCs w:val="24"/>
        </w:rPr>
        <w:t xml:space="preserve"> </w:t>
      </w:r>
      <w:r w:rsidRPr="0036722A">
        <w:rPr>
          <w:rFonts w:ascii="Times New Roman" w:eastAsia="Calibri" w:hAnsi="Times New Roman" w:cs="Times New Roman"/>
          <w:color w:val="231F20"/>
          <w:w w:val="105"/>
          <w:sz w:val="24"/>
          <w:szCs w:val="24"/>
        </w:rPr>
        <w:t>образования</w:t>
      </w:r>
      <w:r w:rsidRPr="0036722A">
        <w:rPr>
          <w:rFonts w:ascii="Times New Roman" w:eastAsia="Calibri" w:hAnsi="Times New Roman" w:cs="Times New Roman"/>
          <w:color w:val="231F20"/>
          <w:spacing w:val="-12"/>
          <w:w w:val="105"/>
          <w:sz w:val="24"/>
          <w:szCs w:val="24"/>
        </w:rPr>
        <w:t xml:space="preserve"> </w:t>
      </w:r>
      <w:r w:rsidRPr="0036722A">
        <w:rPr>
          <w:rFonts w:ascii="Times New Roman" w:eastAsia="Calibri" w:hAnsi="Times New Roman" w:cs="Times New Roman"/>
          <w:color w:val="231F20"/>
          <w:w w:val="105"/>
          <w:sz w:val="24"/>
          <w:szCs w:val="24"/>
        </w:rPr>
        <w:t>при</w:t>
      </w:r>
      <w:r w:rsidRPr="0036722A">
        <w:rPr>
          <w:rFonts w:ascii="Times New Roman" w:eastAsia="Calibri" w:hAnsi="Times New Roman" w:cs="Times New Roman"/>
          <w:color w:val="231F20"/>
          <w:spacing w:val="-12"/>
          <w:w w:val="105"/>
          <w:sz w:val="24"/>
          <w:szCs w:val="24"/>
        </w:rPr>
        <w:t xml:space="preserve"> </w:t>
      </w:r>
      <w:r w:rsidRPr="0036722A">
        <w:rPr>
          <w:rFonts w:ascii="Times New Roman" w:eastAsia="Calibri" w:hAnsi="Times New Roman" w:cs="Times New Roman"/>
          <w:color w:val="231F20"/>
          <w:w w:val="105"/>
          <w:sz w:val="24"/>
          <w:szCs w:val="24"/>
        </w:rPr>
        <w:t>подготовке</w:t>
      </w:r>
      <w:r w:rsidRPr="0036722A">
        <w:rPr>
          <w:rFonts w:ascii="Times New Roman" w:eastAsia="Calibri" w:hAnsi="Times New Roman" w:cs="Times New Roman"/>
          <w:color w:val="231F20"/>
          <w:spacing w:val="-12"/>
          <w:w w:val="105"/>
          <w:sz w:val="24"/>
          <w:szCs w:val="24"/>
        </w:rPr>
        <w:t xml:space="preserve"> </w:t>
      </w:r>
      <w:r w:rsidRPr="0036722A">
        <w:rPr>
          <w:rFonts w:ascii="Times New Roman" w:eastAsia="Calibri" w:hAnsi="Times New Roman" w:cs="Times New Roman"/>
          <w:color w:val="231F20"/>
          <w:w w:val="105"/>
          <w:sz w:val="24"/>
          <w:szCs w:val="24"/>
        </w:rPr>
        <w:t>квалифицированных</w:t>
      </w:r>
      <w:r w:rsidRPr="0036722A">
        <w:rPr>
          <w:rFonts w:ascii="Times New Roman" w:eastAsia="Calibri" w:hAnsi="Times New Roman" w:cs="Times New Roman"/>
          <w:color w:val="231F20"/>
          <w:spacing w:val="-12"/>
          <w:w w:val="105"/>
          <w:sz w:val="24"/>
          <w:szCs w:val="24"/>
        </w:rPr>
        <w:t xml:space="preserve"> </w:t>
      </w:r>
      <w:r w:rsidRPr="0036722A">
        <w:rPr>
          <w:rFonts w:ascii="Times New Roman" w:eastAsia="Calibri" w:hAnsi="Times New Roman" w:cs="Times New Roman"/>
          <w:color w:val="231F20"/>
          <w:w w:val="105"/>
          <w:sz w:val="24"/>
          <w:szCs w:val="24"/>
        </w:rPr>
        <w:t xml:space="preserve">рабочих, служащих и специалистов среднего  </w:t>
      </w:r>
      <w:r w:rsidRPr="0036722A">
        <w:rPr>
          <w:rFonts w:ascii="Times New Roman" w:eastAsia="Calibri" w:hAnsi="Times New Roman" w:cs="Times New Roman"/>
          <w:color w:val="231F20"/>
          <w:spacing w:val="14"/>
          <w:w w:val="105"/>
          <w:sz w:val="24"/>
          <w:szCs w:val="24"/>
        </w:rPr>
        <w:t xml:space="preserve"> </w:t>
      </w:r>
      <w:r w:rsidRPr="0036722A">
        <w:rPr>
          <w:rFonts w:ascii="Times New Roman" w:eastAsia="Calibri" w:hAnsi="Times New Roman" w:cs="Times New Roman"/>
          <w:color w:val="231F20"/>
          <w:w w:val="105"/>
          <w:sz w:val="24"/>
          <w:szCs w:val="24"/>
        </w:rPr>
        <w:t>звена.</w:t>
      </w:r>
      <w:proofErr w:type="gramEnd"/>
    </w:p>
    <w:p w:rsidR="0036722A" w:rsidRPr="0036722A" w:rsidRDefault="0036722A" w:rsidP="0036722A">
      <w:pPr>
        <w:widowControl w:val="0"/>
        <w:spacing w:after="0" w:line="232" w:lineRule="exact"/>
        <w:ind w:left="100" w:right="118" w:firstLine="283"/>
        <w:jc w:val="both"/>
        <w:rPr>
          <w:rFonts w:ascii="Times New Roman" w:eastAsia="Calibri" w:hAnsi="Times New Roman" w:cs="Times New Roman"/>
          <w:sz w:val="24"/>
          <w:szCs w:val="24"/>
        </w:rPr>
      </w:pPr>
      <w:proofErr w:type="gramStart"/>
      <w:r w:rsidRPr="0036722A">
        <w:rPr>
          <w:rFonts w:ascii="Times New Roman" w:eastAsia="Calibri" w:hAnsi="Times New Roman" w:cs="Times New Roman"/>
          <w:color w:val="231F20"/>
          <w:w w:val="105"/>
          <w:sz w:val="24"/>
          <w:szCs w:val="24"/>
        </w:rPr>
        <w:t>Программа</w:t>
      </w:r>
      <w:r w:rsidRPr="0036722A">
        <w:rPr>
          <w:rFonts w:ascii="Times New Roman" w:eastAsia="Calibri" w:hAnsi="Times New Roman" w:cs="Times New Roman"/>
          <w:color w:val="231F20"/>
          <w:spacing w:val="-19"/>
          <w:w w:val="105"/>
          <w:sz w:val="24"/>
          <w:szCs w:val="24"/>
        </w:rPr>
        <w:t xml:space="preserve"> </w:t>
      </w:r>
      <w:r w:rsidRPr="0036722A">
        <w:rPr>
          <w:rFonts w:ascii="Times New Roman" w:eastAsia="Calibri" w:hAnsi="Times New Roman" w:cs="Times New Roman"/>
          <w:color w:val="231F20"/>
          <w:w w:val="105"/>
          <w:sz w:val="24"/>
          <w:szCs w:val="24"/>
        </w:rPr>
        <w:t>разработана</w:t>
      </w:r>
      <w:r w:rsidRPr="0036722A">
        <w:rPr>
          <w:rFonts w:ascii="Times New Roman" w:eastAsia="Calibri" w:hAnsi="Times New Roman" w:cs="Times New Roman"/>
          <w:color w:val="231F20"/>
          <w:spacing w:val="-19"/>
          <w:w w:val="105"/>
          <w:sz w:val="24"/>
          <w:szCs w:val="24"/>
        </w:rPr>
        <w:t xml:space="preserve"> </w:t>
      </w:r>
      <w:r w:rsidRPr="0036722A">
        <w:rPr>
          <w:rFonts w:ascii="Times New Roman" w:eastAsia="Calibri" w:hAnsi="Times New Roman" w:cs="Times New Roman"/>
          <w:color w:val="231F20"/>
          <w:w w:val="105"/>
          <w:sz w:val="24"/>
          <w:szCs w:val="24"/>
        </w:rPr>
        <w:t>на</w:t>
      </w:r>
      <w:r w:rsidRPr="0036722A">
        <w:rPr>
          <w:rFonts w:ascii="Times New Roman" w:eastAsia="Calibri" w:hAnsi="Times New Roman" w:cs="Times New Roman"/>
          <w:color w:val="231F20"/>
          <w:spacing w:val="-19"/>
          <w:w w:val="105"/>
          <w:sz w:val="24"/>
          <w:szCs w:val="24"/>
        </w:rPr>
        <w:t xml:space="preserve"> </w:t>
      </w:r>
      <w:r w:rsidRPr="0036722A">
        <w:rPr>
          <w:rFonts w:ascii="Times New Roman" w:eastAsia="Calibri" w:hAnsi="Times New Roman" w:cs="Times New Roman"/>
          <w:color w:val="231F20"/>
          <w:w w:val="105"/>
          <w:sz w:val="24"/>
          <w:szCs w:val="24"/>
        </w:rPr>
        <w:t>основе</w:t>
      </w:r>
      <w:r w:rsidRPr="0036722A">
        <w:rPr>
          <w:rFonts w:ascii="Times New Roman" w:eastAsia="Calibri" w:hAnsi="Times New Roman" w:cs="Times New Roman"/>
          <w:color w:val="231F20"/>
          <w:spacing w:val="-19"/>
          <w:w w:val="105"/>
          <w:sz w:val="24"/>
          <w:szCs w:val="24"/>
        </w:rPr>
        <w:t xml:space="preserve"> </w:t>
      </w:r>
      <w:r w:rsidRPr="0036722A">
        <w:rPr>
          <w:rFonts w:ascii="Times New Roman" w:eastAsia="Calibri" w:hAnsi="Times New Roman" w:cs="Times New Roman"/>
          <w:color w:val="231F20"/>
          <w:w w:val="105"/>
          <w:sz w:val="24"/>
          <w:szCs w:val="24"/>
        </w:rPr>
        <w:t>требований</w:t>
      </w:r>
      <w:r w:rsidRPr="0036722A">
        <w:rPr>
          <w:rFonts w:ascii="Times New Roman" w:eastAsia="Calibri" w:hAnsi="Times New Roman" w:cs="Times New Roman"/>
          <w:color w:val="231F20"/>
          <w:spacing w:val="-19"/>
          <w:w w:val="105"/>
          <w:sz w:val="24"/>
          <w:szCs w:val="24"/>
        </w:rPr>
        <w:t xml:space="preserve"> </w:t>
      </w:r>
      <w:r w:rsidRPr="0036722A">
        <w:rPr>
          <w:rFonts w:ascii="Times New Roman" w:eastAsia="Calibri" w:hAnsi="Times New Roman" w:cs="Times New Roman"/>
          <w:color w:val="231F20"/>
          <w:w w:val="105"/>
          <w:sz w:val="24"/>
          <w:szCs w:val="24"/>
        </w:rPr>
        <w:t>ФГОС</w:t>
      </w:r>
      <w:r w:rsidRPr="0036722A">
        <w:rPr>
          <w:rFonts w:ascii="Times New Roman" w:eastAsia="Calibri" w:hAnsi="Times New Roman" w:cs="Times New Roman"/>
          <w:color w:val="231F20"/>
          <w:spacing w:val="-19"/>
          <w:w w:val="105"/>
          <w:sz w:val="24"/>
          <w:szCs w:val="24"/>
        </w:rPr>
        <w:t xml:space="preserve"> </w:t>
      </w:r>
      <w:r w:rsidRPr="0036722A">
        <w:rPr>
          <w:rFonts w:ascii="Times New Roman" w:eastAsia="Calibri" w:hAnsi="Times New Roman" w:cs="Times New Roman"/>
          <w:color w:val="231F20"/>
          <w:w w:val="105"/>
          <w:sz w:val="24"/>
          <w:szCs w:val="24"/>
        </w:rPr>
        <w:t>среднего</w:t>
      </w:r>
      <w:r w:rsidRPr="0036722A">
        <w:rPr>
          <w:rFonts w:ascii="Times New Roman" w:eastAsia="Calibri" w:hAnsi="Times New Roman" w:cs="Times New Roman"/>
          <w:color w:val="231F20"/>
          <w:spacing w:val="-19"/>
          <w:w w:val="105"/>
          <w:sz w:val="24"/>
          <w:szCs w:val="24"/>
        </w:rPr>
        <w:t xml:space="preserve"> </w:t>
      </w:r>
      <w:r w:rsidRPr="0036722A">
        <w:rPr>
          <w:rFonts w:ascii="Times New Roman" w:eastAsia="Calibri" w:hAnsi="Times New Roman" w:cs="Times New Roman"/>
          <w:color w:val="231F20"/>
          <w:w w:val="105"/>
          <w:sz w:val="24"/>
          <w:szCs w:val="24"/>
        </w:rPr>
        <w:t>общего</w:t>
      </w:r>
      <w:r w:rsidRPr="0036722A">
        <w:rPr>
          <w:rFonts w:ascii="Times New Roman" w:eastAsia="Calibri" w:hAnsi="Times New Roman" w:cs="Times New Roman"/>
          <w:color w:val="231F20"/>
          <w:spacing w:val="-19"/>
          <w:w w:val="105"/>
          <w:sz w:val="24"/>
          <w:szCs w:val="24"/>
        </w:rPr>
        <w:t xml:space="preserve"> </w:t>
      </w:r>
      <w:r w:rsidRPr="0036722A">
        <w:rPr>
          <w:rFonts w:ascii="Times New Roman" w:eastAsia="Calibri" w:hAnsi="Times New Roman" w:cs="Times New Roman"/>
          <w:color w:val="231F20"/>
          <w:w w:val="105"/>
          <w:sz w:val="24"/>
          <w:szCs w:val="24"/>
        </w:rPr>
        <w:t xml:space="preserve">образования, предъявляемых к структуре, содержанию и результатам освоения учебной дисциплины «Математика», в соответствии с Рекомендациями по организации получения </w:t>
      </w:r>
      <w:r w:rsidRPr="0036722A">
        <w:rPr>
          <w:rFonts w:ascii="Times New Roman" w:eastAsia="Calibri" w:hAnsi="Times New Roman" w:cs="Times New Roman"/>
          <w:color w:val="231F20"/>
          <w:spacing w:val="-3"/>
          <w:w w:val="105"/>
          <w:sz w:val="24"/>
          <w:szCs w:val="24"/>
        </w:rPr>
        <w:t xml:space="preserve">среднего общего образования </w:t>
      </w:r>
      <w:r w:rsidRPr="0036722A">
        <w:rPr>
          <w:rFonts w:ascii="Times New Roman" w:eastAsia="Calibri" w:hAnsi="Times New Roman" w:cs="Times New Roman"/>
          <w:color w:val="231F20"/>
          <w:w w:val="105"/>
          <w:sz w:val="24"/>
          <w:szCs w:val="24"/>
        </w:rPr>
        <w:t>в</w:t>
      </w:r>
      <w:r w:rsidRPr="0036722A">
        <w:rPr>
          <w:rFonts w:ascii="Times New Roman" w:eastAsia="Calibri" w:hAnsi="Times New Roman" w:cs="Times New Roman"/>
          <w:color w:val="231F20"/>
          <w:spacing w:val="-38"/>
          <w:w w:val="105"/>
          <w:sz w:val="24"/>
          <w:szCs w:val="24"/>
        </w:rPr>
        <w:t xml:space="preserve"> </w:t>
      </w:r>
      <w:r w:rsidRPr="0036722A">
        <w:rPr>
          <w:rFonts w:ascii="Times New Roman" w:eastAsia="Calibri" w:hAnsi="Times New Roman" w:cs="Times New Roman"/>
          <w:color w:val="231F20"/>
          <w:spacing w:val="-3"/>
          <w:w w:val="105"/>
          <w:sz w:val="24"/>
          <w:szCs w:val="24"/>
        </w:rPr>
        <w:t xml:space="preserve">пределах освоения образовательных программ среднего </w:t>
      </w:r>
      <w:r w:rsidRPr="0036722A">
        <w:rPr>
          <w:rFonts w:ascii="Times New Roman" w:eastAsia="Calibri" w:hAnsi="Times New Roman" w:cs="Times New Roman"/>
          <w:color w:val="231F20"/>
          <w:w w:val="105"/>
          <w:sz w:val="24"/>
          <w:szCs w:val="24"/>
        </w:rPr>
        <w:t>профессионального</w:t>
      </w:r>
      <w:r w:rsidRPr="0036722A">
        <w:rPr>
          <w:rFonts w:ascii="Times New Roman" w:eastAsia="Calibri" w:hAnsi="Times New Roman" w:cs="Times New Roman"/>
          <w:color w:val="231F20"/>
          <w:spacing w:val="-7"/>
          <w:w w:val="105"/>
          <w:sz w:val="24"/>
          <w:szCs w:val="24"/>
        </w:rPr>
        <w:t xml:space="preserve"> </w:t>
      </w:r>
      <w:r w:rsidRPr="0036722A">
        <w:rPr>
          <w:rFonts w:ascii="Times New Roman" w:eastAsia="Calibri" w:hAnsi="Times New Roman" w:cs="Times New Roman"/>
          <w:color w:val="231F20"/>
          <w:w w:val="105"/>
          <w:sz w:val="24"/>
          <w:szCs w:val="24"/>
        </w:rPr>
        <w:t>образования</w:t>
      </w:r>
      <w:r w:rsidRPr="0036722A">
        <w:rPr>
          <w:rFonts w:ascii="Times New Roman" w:eastAsia="Calibri" w:hAnsi="Times New Roman" w:cs="Times New Roman"/>
          <w:color w:val="231F20"/>
          <w:spacing w:val="-7"/>
          <w:w w:val="105"/>
          <w:sz w:val="24"/>
          <w:szCs w:val="24"/>
        </w:rPr>
        <w:t xml:space="preserve"> </w:t>
      </w:r>
      <w:r w:rsidRPr="0036722A">
        <w:rPr>
          <w:rFonts w:ascii="Times New Roman" w:eastAsia="Calibri" w:hAnsi="Times New Roman" w:cs="Times New Roman"/>
          <w:color w:val="231F20"/>
          <w:w w:val="105"/>
          <w:sz w:val="24"/>
          <w:szCs w:val="24"/>
        </w:rPr>
        <w:t>на</w:t>
      </w:r>
      <w:r w:rsidRPr="0036722A">
        <w:rPr>
          <w:rFonts w:ascii="Times New Roman" w:eastAsia="Calibri" w:hAnsi="Times New Roman" w:cs="Times New Roman"/>
          <w:color w:val="231F20"/>
          <w:spacing w:val="-7"/>
          <w:w w:val="105"/>
          <w:sz w:val="24"/>
          <w:szCs w:val="24"/>
        </w:rPr>
        <w:t xml:space="preserve"> </w:t>
      </w:r>
      <w:r w:rsidRPr="0036722A">
        <w:rPr>
          <w:rFonts w:ascii="Times New Roman" w:eastAsia="Calibri" w:hAnsi="Times New Roman" w:cs="Times New Roman"/>
          <w:color w:val="231F20"/>
          <w:w w:val="105"/>
          <w:sz w:val="24"/>
          <w:szCs w:val="24"/>
        </w:rPr>
        <w:t>базе</w:t>
      </w:r>
      <w:r w:rsidRPr="0036722A">
        <w:rPr>
          <w:rFonts w:ascii="Times New Roman" w:eastAsia="Calibri" w:hAnsi="Times New Roman" w:cs="Times New Roman"/>
          <w:color w:val="231F20"/>
          <w:spacing w:val="-7"/>
          <w:w w:val="105"/>
          <w:sz w:val="24"/>
          <w:szCs w:val="24"/>
        </w:rPr>
        <w:t xml:space="preserve"> </w:t>
      </w:r>
      <w:r w:rsidRPr="0036722A">
        <w:rPr>
          <w:rFonts w:ascii="Times New Roman" w:eastAsia="Calibri" w:hAnsi="Times New Roman" w:cs="Times New Roman"/>
          <w:color w:val="231F20"/>
          <w:w w:val="105"/>
          <w:sz w:val="24"/>
          <w:szCs w:val="24"/>
        </w:rPr>
        <w:t>основного</w:t>
      </w:r>
      <w:r w:rsidRPr="0036722A">
        <w:rPr>
          <w:rFonts w:ascii="Times New Roman" w:eastAsia="Calibri" w:hAnsi="Times New Roman" w:cs="Times New Roman"/>
          <w:color w:val="231F20"/>
          <w:spacing w:val="-7"/>
          <w:w w:val="105"/>
          <w:sz w:val="24"/>
          <w:szCs w:val="24"/>
        </w:rPr>
        <w:t xml:space="preserve"> </w:t>
      </w:r>
      <w:r w:rsidRPr="0036722A">
        <w:rPr>
          <w:rFonts w:ascii="Times New Roman" w:eastAsia="Calibri" w:hAnsi="Times New Roman" w:cs="Times New Roman"/>
          <w:color w:val="231F20"/>
          <w:w w:val="105"/>
          <w:sz w:val="24"/>
          <w:szCs w:val="24"/>
        </w:rPr>
        <w:t>общего</w:t>
      </w:r>
      <w:r w:rsidRPr="0036722A">
        <w:rPr>
          <w:rFonts w:ascii="Times New Roman" w:eastAsia="Calibri" w:hAnsi="Times New Roman" w:cs="Times New Roman"/>
          <w:color w:val="231F20"/>
          <w:spacing w:val="-7"/>
          <w:w w:val="105"/>
          <w:sz w:val="24"/>
          <w:szCs w:val="24"/>
        </w:rPr>
        <w:t xml:space="preserve"> </w:t>
      </w:r>
      <w:r w:rsidRPr="0036722A">
        <w:rPr>
          <w:rFonts w:ascii="Times New Roman" w:eastAsia="Calibri" w:hAnsi="Times New Roman" w:cs="Times New Roman"/>
          <w:color w:val="231F20"/>
          <w:w w:val="105"/>
          <w:sz w:val="24"/>
          <w:szCs w:val="24"/>
        </w:rPr>
        <w:t>образования</w:t>
      </w:r>
      <w:r w:rsidRPr="0036722A">
        <w:rPr>
          <w:rFonts w:ascii="Times New Roman" w:eastAsia="Calibri" w:hAnsi="Times New Roman" w:cs="Times New Roman"/>
          <w:color w:val="231F20"/>
          <w:spacing w:val="-7"/>
          <w:w w:val="105"/>
          <w:sz w:val="24"/>
          <w:szCs w:val="24"/>
        </w:rPr>
        <w:t xml:space="preserve"> </w:t>
      </w:r>
      <w:r w:rsidRPr="0036722A">
        <w:rPr>
          <w:rFonts w:ascii="Times New Roman" w:eastAsia="Calibri" w:hAnsi="Times New Roman" w:cs="Times New Roman"/>
          <w:color w:val="231F20"/>
          <w:w w:val="105"/>
          <w:sz w:val="24"/>
          <w:szCs w:val="24"/>
        </w:rPr>
        <w:t>с</w:t>
      </w:r>
      <w:r w:rsidRPr="0036722A">
        <w:rPr>
          <w:rFonts w:ascii="Times New Roman" w:eastAsia="Calibri" w:hAnsi="Times New Roman" w:cs="Times New Roman"/>
          <w:color w:val="231F20"/>
          <w:spacing w:val="-7"/>
          <w:w w:val="105"/>
          <w:sz w:val="24"/>
          <w:szCs w:val="24"/>
        </w:rPr>
        <w:t xml:space="preserve"> </w:t>
      </w:r>
      <w:r w:rsidRPr="0036722A">
        <w:rPr>
          <w:rFonts w:ascii="Times New Roman" w:eastAsia="Calibri" w:hAnsi="Times New Roman" w:cs="Times New Roman"/>
          <w:color w:val="231F20"/>
          <w:w w:val="105"/>
          <w:sz w:val="24"/>
          <w:szCs w:val="24"/>
        </w:rPr>
        <w:t>учетом</w:t>
      </w:r>
      <w:r w:rsidRPr="0036722A">
        <w:rPr>
          <w:rFonts w:ascii="Times New Roman" w:eastAsia="Calibri" w:hAnsi="Times New Roman" w:cs="Times New Roman"/>
          <w:color w:val="231F20"/>
          <w:spacing w:val="-7"/>
          <w:w w:val="105"/>
          <w:sz w:val="24"/>
          <w:szCs w:val="24"/>
        </w:rPr>
        <w:t xml:space="preserve"> </w:t>
      </w:r>
      <w:r w:rsidRPr="0036722A">
        <w:rPr>
          <w:rFonts w:ascii="Times New Roman" w:eastAsia="Calibri" w:hAnsi="Times New Roman" w:cs="Times New Roman"/>
          <w:color w:val="231F20"/>
          <w:w w:val="105"/>
          <w:sz w:val="24"/>
          <w:szCs w:val="24"/>
        </w:rPr>
        <w:t xml:space="preserve">требований федеральных государственных образовательных стандартов и получаемой </w:t>
      </w:r>
      <w:r w:rsidRPr="0036722A">
        <w:rPr>
          <w:rFonts w:ascii="Times New Roman" w:eastAsia="Calibri" w:hAnsi="Times New Roman" w:cs="Times New Roman"/>
          <w:color w:val="231F20"/>
          <w:spacing w:val="3"/>
          <w:w w:val="105"/>
          <w:sz w:val="24"/>
          <w:szCs w:val="24"/>
        </w:rPr>
        <w:t xml:space="preserve">профессии </w:t>
      </w:r>
      <w:r w:rsidRPr="0036722A">
        <w:rPr>
          <w:rFonts w:ascii="Times New Roman" w:eastAsia="Calibri" w:hAnsi="Times New Roman" w:cs="Times New Roman"/>
          <w:color w:val="231F20"/>
          <w:spacing w:val="2"/>
          <w:w w:val="105"/>
          <w:sz w:val="24"/>
          <w:szCs w:val="24"/>
        </w:rPr>
        <w:t xml:space="preserve">или </w:t>
      </w:r>
      <w:r w:rsidRPr="0036722A">
        <w:rPr>
          <w:rFonts w:ascii="Times New Roman" w:eastAsia="Calibri" w:hAnsi="Times New Roman" w:cs="Times New Roman"/>
          <w:color w:val="231F20"/>
          <w:spacing w:val="3"/>
          <w:w w:val="105"/>
          <w:sz w:val="24"/>
          <w:szCs w:val="24"/>
        </w:rPr>
        <w:t xml:space="preserve">специальности среднего профессионального образования (письмо </w:t>
      </w:r>
      <w:r w:rsidRPr="0036722A">
        <w:rPr>
          <w:rFonts w:ascii="Times New Roman" w:eastAsia="Calibri" w:hAnsi="Times New Roman" w:cs="Times New Roman"/>
          <w:color w:val="231F20"/>
          <w:w w:val="105"/>
          <w:sz w:val="24"/>
          <w:szCs w:val="24"/>
        </w:rPr>
        <w:t>Департамента государственной</w:t>
      </w:r>
      <w:proofErr w:type="gramEnd"/>
      <w:r w:rsidRPr="0036722A">
        <w:rPr>
          <w:rFonts w:ascii="Times New Roman" w:eastAsia="Calibri" w:hAnsi="Times New Roman" w:cs="Times New Roman"/>
          <w:color w:val="231F20"/>
          <w:w w:val="105"/>
          <w:sz w:val="24"/>
          <w:szCs w:val="24"/>
        </w:rPr>
        <w:t xml:space="preserve"> политики в сфере подготовки рабочих кадров и</w:t>
      </w:r>
      <w:r w:rsidRPr="0036722A">
        <w:rPr>
          <w:rFonts w:ascii="Times New Roman" w:eastAsia="Calibri" w:hAnsi="Times New Roman" w:cs="Times New Roman"/>
          <w:color w:val="231F20"/>
          <w:spacing w:val="-19"/>
          <w:w w:val="105"/>
          <w:sz w:val="24"/>
          <w:szCs w:val="24"/>
        </w:rPr>
        <w:t xml:space="preserve"> </w:t>
      </w:r>
      <w:r w:rsidRPr="0036722A">
        <w:rPr>
          <w:rFonts w:ascii="Times New Roman" w:eastAsia="Calibri" w:hAnsi="Times New Roman" w:cs="Times New Roman"/>
          <w:color w:val="231F20"/>
          <w:w w:val="105"/>
          <w:sz w:val="24"/>
          <w:szCs w:val="24"/>
        </w:rPr>
        <w:t xml:space="preserve">ДПО Минобрнауки  России  от  17.03.2015  № </w:t>
      </w:r>
      <w:r w:rsidRPr="0036722A">
        <w:rPr>
          <w:rFonts w:ascii="Times New Roman" w:eastAsia="Calibri" w:hAnsi="Times New Roman" w:cs="Times New Roman"/>
          <w:color w:val="231F20"/>
          <w:spacing w:val="11"/>
          <w:w w:val="105"/>
          <w:sz w:val="24"/>
          <w:szCs w:val="24"/>
        </w:rPr>
        <w:t xml:space="preserve"> </w:t>
      </w:r>
      <w:r w:rsidRPr="0036722A">
        <w:rPr>
          <w:rFonts w:ascii="Times New Roman" w:eastAsia="Calibri" w:hAnsi="Times New Roman" w:cs="Times New Roman"/>
          <w:color w:val="231F20"/>
          <w:w w:val="105"/>
          <w:sz w:val="24"/>
          <w:szCs w:val="24"/>
        </w:rPr>
        <w:t>06-259).</w:t>
      </w:r>
    </w:p>
    <w:p w:rsidR="0036722A" w:rsidRPr="0036722A" w:rsidRDefault="0036722A" w:rsidP="0036722A">
      <w:pPr>
        <w:widowControl w:val="0"/>
        <w:spacing w:after="0" w:line="233" w:lineRule="exact"/>
        <w:ind w:left="384" w:right="154"/>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Содержание программы «Математика» направлено на  достижение    следующих</w:t>
      </w:r>
    </w:p>
    <w:p w:rsidR="0036722A" w:rsidRPr="0036722A" w:rsidRDefault="0036722A" w:rsidP="0036722A">
      <w:pPr>
        <w:widowControl w:val="0"/>
        <w:spacing w:after="0" w:line="241" w:lineRule="exact"/>
        <w:ind w:left="100" w:right="6376"/>
        <w:outlineLvl w:val="4"/>
        <w:rPr>
          <w:rFonts w:ascii="Times New Roman" w:eastAsia="Calibri" w:hAnsi="Times New Roman" w:cs="Times New Roman"/>
          <w:b/>
          <w:bCs/>
          <w:sz w:val="24"/>
          <w:szCs w:val="24"/>
          <w:lang w:val="en-US"/>
        </w:rPr>
      </w:pPr>
      <w:proofErr w:type="gramStart"/>
      <w:r w:rsidRPr="0036722A">
        <w:rPr>
          <w:rFonts w:ascii="Times New Roman" w:eastAsia="Calibri" w:hAnsi="Times New Roman" w:cs="Times New Roman"/>
          <w:b/>
          <w:bCs/>
          <w:color w:val="231F20"/>
          <w:sz w:val="24"/>
          <w:szCs w:val="24"/>
          <w:lang w:val="en-US"/>
        </w:rPr>
        <w:t>целей</w:t>
      </w:r>
      <w:proofErr w:type="gramEnd"/>
      <w:r w:rsidRPr="0036722A">
        <w:rPr>
          <w:rFonts w:ascii="Times New Roman" w:eastAsia="Calibri" w:hAnsi="Times New Roman" w:cs="Times New Roman"/>
          <w:b/>
          <w:bCs/>
          <w:color w:val="231F20"/>
          <w:sz w:val="24"/>
          <w:szCs w:val="24"/>
          <w:lang w:val="en-US"/>
        </w:rPr>
        <w:t>:</w:t>
      </w:r>
    </w:p>
    <w:p w:rsidR="0036722A" w:rsidRPr="0036722A" w:rsidRDefault="0036722A" w:rsidP="00BA40BA">
      <w:pPr>
        <w:widowControl w:val="0"/>
        <w:numPr>
          <w:ilvl w:val="0"/>
          <w:numId w:val="58"/>
        </w:numPr>
        <w:tabs>
          <w:tab w:val="left" w:pos="668"/>
        </w:tabs>
        <w:spacing w:before="104" w:after="0" w:line="232" w:lineRule="exact"/>
        <w:ind w:right="123" w:hanging="283"/>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обеспечение сформированности представлений о социальных, культурных и исторических  факторах  становления</w:t>
      </w:r>
      <w:r w:rsidRPr="0036722A">
        <w:rPr>
          <w:rFonts w:ascii="Times New Roman" w:eastAsia="Times New Roman" w:hAnsi="Times New Roman" w:cs="Times New Roman"/>
          <w:color w:val="231F20"/>
          <w:spacing w:val="-4"/>
          <w:w w:val="105"/>
          <w:sz w:val="24"/>
          <w:szCs w:val="24"/>
        </w:rPr>
        <w:t xml:space="preserve"> </w:t>
      </w:r>
      <w:r w:rsidRPr="0036722A">
        <w:rPr>
          <w:rFonts w:ascii="Times New Roman" w:eastAsia="Times New Roman" w:hAnsi="Times New Roman" w:cs="Times New Roman"/>
          <w:color w:val="231F20"/>
          <w:w w:val="105"/>
          <w:sz w:val="24"/>
          <w:szCs w:val="24"/>
        </w:rPr>
        <w:t>математики;</w:t>
      </w:r>
    </w:p>
    <w:p w:rsidR="0036722A" w:rsidRPr="0036722A" w:rsidRDefault="0036722A" w:rsidP="00BA40BA">
      <w:pPr>
        <w:widowControl w:val="0"/>
        <w:numPr>
          <w:ilvl w:val="0"/>
          <w:numId w:val="58"/>
        </w:numPr>
        <w:tabs>
          <w:tab w:val="left" w:pos="668"/>
        </w:tabs>
        <w:spacing w:after="0" w:line="232" w:lineRule="exact"/>
        <w:ind w:right="121" w:hanging="283"/>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 xml:space="preserve">обеспечение сформированности логического, алгоритмического и математического </w:t>
      </w:r>
      <w:r w:rsidRPr="0036722A">
        <w:rPr>
          <w:rFonts w:ascii="Times New Roman" w:eastAsia="Times New Roman" w:hAnsi="Times New Roman" w:cs="Times New Roman"/>
          <w:color w:val="231F20"/>
          <w:spacing w:val="7"/>
          <w:w w:val="105"/>
          <w:sz w:val="24"/>
          <w:szCs w:val="24"/>
        </w:rPr>
        <w:t xml:space="preserve"> </w:t>
      </w:r>
      <w:r w:rsidRPr="0036722A">
        <w:rPr>
          <w:rFonts w:ascii="Times New Roman" w:eastAsia="Times New Roman" w:hAnsi="Times New Roman" w:cs="Times New Roman"/>
          <w:color w:val="231F20"/>
          <w:w w:val="105"/>
          <w:sz w:val="24"/>
          <w:szCs w:val="24"/>
        </w:rPr>
        <w:t>мышления;</w:t>
      </w:r>
    </w:p>
    <w:p w:rsidR="0036722A" w:rsidRPr="0036722A" w:rsidRDefault="0036722A" w:rsidP="00BA40BA">
      <w:pPr>
        <w:widowControl w:val="0"/>
        <w:numPr>
          <w:ilvl w:val="0"/>
          <w:numId w:val="58"/>
        </w:numPr>
        <w:tabs>
          <w:tab w:val="left" w:pos="668"/>
        </w:tabs>
        <w:spacing w:after="0" w:line="232" w:lineRule="exact"/>
        <w:ind w:right="121" w:hanging="283"/>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обеспечение</w:t>
      </w:r>
      <w:r w:rsidRPr="0036722A">
        <w:rPr>
          <w:rFonts w:ascii="Times New Roman" w:eastAsia="Times New Roman" w:hAnsi="Times New Roman" w:cs="Times New Roman"/>
          <w:color w:val="231F20"/>
          <w:spacing w:val="-8"/>
          <w:w w:val="105"/>
          <w:sz w:val="24"/>
          <w:szCs w:val="24"/>
        </w:rPr>
        <w:t xml:space="preserve"> </w:t>
      </w:r>
      <w:r w:rsidRPr="0036722A">
        <w:rPr>
          <w:rFonts w:ascii="Times New Roman" w:eastAsia="Times New Roman" w:hAnsi="Times New Roman" w:cs="Times New Roman"/>
          <w:color w:val="231F20"/>
          <w:w w:val="105"/>
          <w:sz w:val="24"/>
          <w:szCs w:val="24"/>
        </w:rPr>
        <w:t>сформированности</w:t>
      </w:r>
      <w:r w:rsidRPr="0036722A">
        <w:rPr>
          <w:rFonts w:ascii="Times New Roman" w:eastAsia="Times New Roman" w:hAnsi="Times New Roman" w:cs="Times New Roman"/>
          <w:color w:val="231F20"/>
          <w:spacing w:val="-8"/>
          <w:w w:val="105"/>
          <w:sz w:val="24"/>
          <w:szCs w:val="24"/>
        </w:rPr>
        <w:t xml:space="preserve"> </w:t>
      </w:r>
      <w:r w:rsidRPr="0036722A">
        <w:rPr>
          <w:rFonts w:ascii="Times New Roman" w:eastAsia="Times New Roman" w:hAnsi="Times New Roman" w:cs="Times New Roman"/>
          <w:color w:val="231F20"/>
          <w:w w:val="105"/>
          <w:sz w:val="24"/>
          <w:szCs w:val="24"/>
        </w:rPr>
        <w:t>умений</w:t>
      </w:r>
      <w:r w:rsidRPr="0036722A">
        <w:rPr>
          <w:rFonts w:ascii="Times New Roman" w:eastAsia="Times New Roman" w:hAnsi="Times New Roman" w:cs="Times New Roman"/>
          <w:color w:val="231F20"/>
          <w:spacing w:val="-8"/>
          <w:w w:val="105"/>
          <w:sz w:val="24"/>
          <w:szCs w:val="24"/>
        </w:rPr>
        <w:t xml:space="preserve"> </w:t>
      </w:r>
      <w:r w:rsidRPr="0036722A">
        <w:rPr>
          <w:rFonts w:ascii="Times New Roman" w:eastAsia="Times New Roman" w:hAnsi="Times New Roman" w:cs="Times New Roman"/>
          <w:color w:val="231F20"/>
          <w:w w:val="105"/>
          <w:sz w:val="24"/>
          <w:szCs w:val="24"/>
        </w:rPr>
        <w:t>применять</w:t>
      </w:r>
      <w:r w:rsidRPr="0036722A">
        <w:rPr>
          <w:rFonts w:ascii="Times New Roman" w:eastAsia="Times New Roman" w:hAnsi="Times New Roman" w:cs="Times New Roman"/>
          <w:color w:val="231F20"/>
          <w:spacing w:val="-8"/>
          <w:w w:val="105"/>
          <w:sz w:val="24"/>
          <w:szCs w:val="24"/>
        </w:rPr>
        <w:t xml:space="preserve"> </w:t>
      </w:r>
      <w:r w:rsidRPr="0036722A">
        <w:rPr>
          <w:rFonts w:ascii="Times New Roman" w:eastAsia="Times New Roman" w:hAnsi="Times New Roman" w:cs="Times New Roman"/>
          <w:color w:val="231F20"/>
          <w:w w:val="105"/>
          <w:sz w:val="24"/>
          <w:szCs w:val="24"/>
        </w:rPr>
        <w:t>полученные</w:t>
      </w:r>
      <w:r w:rsidRPr="0036722A">
        <w:rPr>
          <w:rFonts w:ascii="Times New Roman" w:eastAsia="Times New Roman" w:hAnsi="Times New Roman" w:cs="Times New Roman"/>
          <w:color w:val="231F20"/>
          <w:spacing w:val="-8"/>
          <w:w w:val="105"/>
          <w:sz w:val="24"/>
          <w:szCs w:val="24"/>
        </w:rPr>
        <w:t xml:space="preserve"> </w:t>
      </w:r>
      <w:r w:rsidRPr="0036722A">
        <w:rPr>
          <w:rFonts w:ascii="Times New Roman" w:eastAsia="Times New Roman" w:hAnsi="Times New Roman" w:cs="Times New Roman"/>
          <w:color w:val="231F20"/>
          <w:w w:val="105"/>
          <w:sz w:val="24"/>
          <w:szCs w:val="24"/>
        </w:rPr>
        <w:t>знания</w:t>
      </w:r>
      <w:r w:rsidRPr="0036722A">
        <w:rPr>
          <w:rFonts w:ascii="Times New Roman" w:eastAsia="Times New Roman" w:hAnsi="Times New Roman" w:cs="Times New Roman"/>
          <w:color w:val="231F20"/>
          <w:spacing w:val="-8"/>
          <w:w w:val="105"/>
          <w:sz w:val="24"/>
          <w:szCs w:val="24"/>
        </w:rPr>
        <w:t xml:space="preserve"> </w:t>
      </w:r>
      <w:r w:rsidRPr="0036722A">
        <w:rPr>
          <w:rFonts w:ascii="Times New Roman" w:eastAsia="Times New Roman" w:hAnsi="Times New Roman" w:cs="Times New Roman"/>
          <w:color w:val="231F20"/>
          <w:w w:val="105"/>
          <w:sz w:val="24"/>
          <w:szCs w:val="24"/>
        </w:rPr>
        <w:t>при</w:t>
      </w:r>
      <w:r w:rsidRPr="0036722A">
        <w:rPr>
          <w:rFonts w:ascii="Times New Roman" w:eastAsia="Times New Roman" w:hAnsi="Times New Roman" w:cs="Times New Roman"/>
          <w:color w:val="231F20"/>
          <w:spacing w:val="-8"/>
          <w:w w:val="105"/>
          <w:sz w:val="24"/>
          <w:szCs w:val="24"/>
        </w:rPr>
        <w:t xml:space="preserve"> </w:t>
      </w:r>
      <w:r w:rsidRPr="0036722A">
        <w:rPr>
          <w:rFonts w:ascii="Times New Roman" w:eastAsia="Times New Roman" w:hAnsi="Times New Roman" w:cs="Times New Roman"/>
          <w:color w:val="231F20"/>
          <w:w w:val="105"/>
          <w:sz w:val="24"/>
          <w:szCs w:val="24"/>
        </w:rPr>
        <w:t>решении  различных</w:t>
      </w:r>
      <w:r w:rsidRPr="0036722A">
        <w:rPr>
          <w:rFonts w:ascii="Times New Roman" w:eastAsia="Times New Roman" w:hAnsi="Times New Roman" w:cs="Times New Roman"/>
          <w:color w:val="231F20"/>
          <w:spacing w:val="12"/>
          <w:w w:val="105"/>
          <w:sz w:val="24"/>
          <w:szCs w:val="24"/>
        </w:rPr>
        <w:t xml:space="preserve"> </w:t>
      </w:r>
      <w:r w:rsidRPr="0036722A">
        <w:rPr>
          <w:rFonts w:ascii="Times New Roman" w:eastAsia="Times New Roman" w:hAnsi="Times New Roman" w:cs="Times New Roman"/>
          <w:color w:val="231F20"/>
          <w:w w:val="105"/>
          <w:sz w:val="24"/>
          <w:szCs w:val="24"/>
        </w:rPr>
        <w:t>задач;</w:t>
      </w:r>
    </w:p>
    <w:p w:rsidR="0036722A" w:rsidRPr="0036722A" w:rsidRDefault="0036722A" w:rsidP="00BA40BA">
      <w:pPr>
        <w:widowControl w:val="0"/>
        <w:numPr>
          <w:ilvl w:val="0"/>
          <w:numId w:val="58"/>
        </w:numPr>
        <w:tabs>
          <w:tab w:val="left" w:pos="668"/>
        </w:tabs>
        <w:spacing w:after="0" w:line="232" w:lineRule="exact"/>
        <w:ind w:right="121" w:hanging="283"/>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 xml:space="preserve">обеспечение сформированности представлений о математике как части общечеловеческой культуры, универсальном языке науки, позволяющем описывать и изучать реальные процессы и  </w:t>
      </w:r>
      <w:r w:rsidRPr="0036722A">
        <w:rPr>
          <w:rFonts w:ascii="Times New Roman" w:eastAsia="Times New Roman" w:hAnsi="Times New Roman" w:cs="Times New Roman"/>
          <w:color w:val="231F20"/>
          <w:spacing w:val="14"/>
          <w:w w:val="105"/>
          <w:sz w:val="24"/>
          <w:szCs w:val="24"/>
        </w:rPr>
        <w:t xml:space="preserve"> </w:t>
      </w:r>
      <w:r w:rsidRPr="0036722A">
        <w:rPr>
          <w:rFonts w:ascii="Times New Roman" w:eastAsia="Times New Roman" w:hAnsi="Times New Roman" w:cs="Times New Roman"/>
          <w:color w:val="231F20"/>
          <w:w w:val="105"/>
          <w:sz w:val="24"/>
          <w:szCs w:val="24"/>
        </w:rPr>
        <w:t>явления.</w:t>
      </w:r>
    </w:p>
    <w:p w:rsidR="0036722A" w:rsidRPr="0036722A" w:rsidRDefault="0036722A" w:rsidP="0036722A">
      <w:pPr>
        <w:spacing w:line="232" w:lineRule="exact"/>
        <w:jc w:val="both"/>
        <w:rPr>
          <w:rFonts w:ascii="Times New Roman" w:eastAsia="Times New Roman" w:hAnsi="Times New Roman" w:cs="Times New Roman"/>
          <w:sz w:val="24"/>
          <w:szCs w:val="24"/>
          <w:lang w:eastAsia="ru-RU"/>
        </w:rPr>
        <w:sectPr w:rsidR="0036722A" w:rsidRPr="0036722A">
          <w:pgSz w:w="11910" w:h="16840"/>
          <w:pgMar w:top="1040" w:right="1180" w:bottom="280" w:left="1600" w:header="720" w:footer="720" w:gutter="0"/>
          <w:cols w:space="720"/>
        </w:sectPr>
      </w:pPr>
    </w:p>
    <w:p w:rsidR="0036722A" w:rsidRPr="0036722A" w:rsidRDefault="0036722A" w:rsidP="0036722A">
      <w:pPr>
        <w:spacing w:before="41" w:line="254" w:lineRule="auto"/>
        <w:ind w:left="337" w:right="154" w:hanging="190"/>
        <w:rPr>
          <w:rFonts w:ascii="Times New Roman" w:eastAsia="Times New Roman" w:hAnsi="Times New Roman" w:cs="Times New Roman"/>
          <w:b/>
          <w:color w:val="231F20"/>
          <w:w w:val="115"/>
          <w:sz w:val="24"/>
          <w:szCs w:val="24"/>
          <w:lang w:eastAsia="ru-RU"/>
        </w:rPr>
      </w:pPr>
      <w:r w:rsidRPr="0036722A">
        <w:rPr>
          <w:rFonts w:ascii="Times New Roman" w:eastAsia="Times New Roman" w:hAnsi="Times New Roman" w:cs="Times New Roman"/>
          <w:b/>
          <w:color w:val="231F20"/>
          <w:w w:val="115"/>
          <w:sz w:val="24"/>
          <w:szCs w:val="24"/>
          <w:lang w:eastAsia="ru-RU"/>
        </w:rPr>
        <w:lastRenderedPageBreak/>
        <w:t>Общая характеристика учебной дисциплины «Математика: алгебра и начала математического анализа; геометрия»</w:t>
      </w:r>
    </w:p>
    <w:p w:rsidR="0036722A" w:rsidRPr="0036722A" w:rsidRDefault="0036722A" w:rsidP="0036722A">
      <w:pPr>
        <w:spacing w:before="41" w:line="254" w:lineRule="auto"/>
        <w:ind w:left="337" w:right="154" w:hanging="190"/>
        <w:rPr>
          <w:rFonts w:ascii="Times New Roman" w:eastAsia="Times New Roman" w:hAnsi="Times New Roman" w:cs="Times New Roman"/>
          <w:color w:val="231F20"/>
          <w:w w:val="115"/>
          <w:sz w:val="24"/>
          <w:szCs w:val="24"/>
          <w:lang w:eastAsia="ru-RU"/>
        </w:rPr>
      </w:pPr>
    </w:p>
    <w:p w:rsidR="0036722A" w:rsidRPr="0036722A" w:rsidRDefault="0036722A" w:rsidP="0036722A">
      <w:pPr>
        <w:widowControl w:val="0"/>
        <w:spacing w:before="195" w:after="0" w:line="232" w:lineRule="exact"/>
        <w:ind w:left="100" w:right="121"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Математика является фундаментальной общеобразовательной дисциплиной со сложившимся устойчивым содержанием и общими требованиями к подготовке </w:t>
      </w:r>
      <w:proofErr w:type="gramStart"/>
      <w:r w:rsidRPr="0036722A">
        <w:rPr>
          <w:rFonts w:ascii="Times New Roman" w:eastAsia="Calibri" w:hAnsi="Times New Roman" w:cs="Times New Roman"/>
          <w:color w:val="231F20"/>
          <w:w w:val="105"/>
          <w:sz w:val="24"/>
          <w:szCs w:val="24"/>
        </w:rPr>
        <w:t>обучающихся</w:t>
      </w:r>
      <w:proofErr w:type="gramEnd"/>
      <w:r w:rsidRPr="0036722A">
        <w:rPr>
          <w:rFonts w:ascii="Times New Roman" w:eastAsia="Calibri" w:hAnsi="Times New Roman" w:cs="Times New Roman"/>
          <w:color w:val="231F20"/>
          <w:w w:val="105"/>
          <w:sz w:val="24"/>
          <w:szCs w:val="24"/>
        </w:rPr>
        <w:t>.</w:t>
      </w:r>
    </w:p>
    <w:p w:rsidR="0036722A" w:rsidRPr="0036722A" w:rsidRDefault="0036722A" w:rsidP="0036722A">
      <w:pPr>
        <w:widowControl w:val="0"/>
        <w:spacing w:after="0" w:line="232" w:lineRule="exact"/>
        <w:ind w:left="100" w:right="113"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В профессиональных образовательных организациях, реализующих образовательную программу среднего общего образования в пределах освоения ОПОП СПО на базе основного общего образования, изучение математики имеет свои особенности в зависимости от профиля профессионального образования.</w:t>
      </w:r>
    </w:p>
    <w:p w:rsidR="0036722A" w:rsidRPr="0036722A" w:rsidRDefault="0036722A" w:rsidP="0036722A">
      <w:pPr>
        <w:widowControl w:val="0"/>
        <w:spacing w:after="0" w:line="232" w:lineRule="exact"/>
        <w:ind w:left="100" w:right="116" w:firstLine="283"/>
        <w:jc w:val="both"/>
        <w:rPr>
          <w:rFonts w:ascii="Times New Roman" w:eastAsia="Calibri" w:hAnsi="Times New Roman" w:cs="Times New Roman"/>
          <w:sz w:val="24"/>
          <w:szCs w:val="24"/>
        </w:rPr>
      </w:pPr>
      <w:proofErr w:type="gramStart"/>
      <w:r w:rsidRPr="0036722A">
        <w:rPr>
          <w:rFonts w:ascii="Times New Roman" w:eastAsia="Calibri" w:hAnsi="Times New Roman" w:cs="Times New Roman"/>
          <w:color w:val="231F20"/>
          <w:w w:val="105"/>
          <w:sz w:val="24"/>
          <w:szCs w:val="24"/>
        </w:rPr>
        <w:t>При освоении профессий СПО и специальностей СПО естественно-научного профиля профессионального образования, специальностей СПО гуманитарного профиля профессионального образования математика изучается на базовом уровне ФГОС среднего общего образования; при освоении профессий СПО и специальностей СПО технического и социально-экономического профилей профессионального образования математика изучается более углубленно, как профильная учебная дисциплина, учитывающая специфику осваиваемых профессий или  специальностей.</w:t>
      </w:r>
      <w:proofErr w:type="gramEnd"/>
    </w:p>
    <w:p w:rsidR="0036722A" w:rsidRPr="0036722A" w:rsidRDefault="0036722A" w:rsidP="0036722A">
      <w:pPr>
        <w:widowControl w:val="0"/>
        <w:spacing w:after="0" w:line="232" w:lineRule="exact"/>
        <w:ind w:left="100" w:right="117"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Это выражается в содержании обучения, количестве часов, выделяемых на изучение отдельных тем программы, глубине их освоения студентами, объеме и характере практических занятий, видах внеаудиторной самостоятельной работы студентов.</w:t>
      </w:r>
    </w:p>
    <w:p w:rsidR="0036722A" w:rsidRPr="0036722A" w:rsidRDefault="0036722A" w:rsidP="0036722A">
      <w:pPr>
        <w:widowControl w:val="0"/>
        <w:spacing w:after="0" w:line="232" w:lineRule="exact"/>
        <w:ind w:left="100" w:right="117"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Общие цели изучения математики традиционно реализуются в четырех направлениях:</w:t>
      </w:r>
    </w:p>
    <w:p w:rsidR="0036722A" w:rsidRPr="0036722A" w:rsidRDefault="0036722A" w:rsidP="00BA40BA">
      <w:pPr>
        <w:widowControl w:val="0"/>
        <w:numPr>
          <w:ilvl w:val="0"/>
          <w:numId w:val="57"/>
        </w:numPr>
        <w:tabs>
          <w:tab w:val="left" w:pos="656"/>
        </w:tabs>
        <w:spacing w:after="0" w:line="230" w:lineRule="exact"/>
        <w:ind w:hanging="271"/>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 xml:space="preserve">общее представление об идеях и методах </w:t>
      </w:r>
      <w:r w:rsidRPr="0036722A">
        <w:rPr>
          <w:rFonts w:ascii="Times New Roman" w:eastAsia="Times New Roman" w:hAnsi="Times New Roman" w:cs="Times New Roman"/>
          <w:color w:val="231F20"/>
          <w:spacing w:val="52"/>
          <w:w w:val="105"/>
          <w:sz w:val="24"/>
          <w:szCs w:val="24"/>
        </w:rPr>
        <w:t xml:space="preserve"> </w:t>
      </w:r>
      <w:r w:rsidRPr="0036722A">
        <w:rPr>
          <w:rFonts w:ascii="Times New Roman" w:eastAsia="Times New Roman" w:hAnsi="Times New Roman" w:cs="Times New Roman"/>
          <w:color w:val="231F20"/>
          <w:w w:val="105"/>
          <w:sz w:val="24"/>
          <w:szCs w:val="24"/>
        </w:rPr>
        <w:t>математики;</w:t>
      </w:r>
    </w:p>
    <w:p w:rsidR="0036722A" w:rsidRPr="0036722A" w:rsidRDefault="0036722A" w:rsidP="00BA40BA">
      <w:pPr>
        <w:widowControl w:val="0"/>
        <w:numPr>
          <w:ilvl w:val="0"/>
          <w:numId w:val="57"/>
        </w:numPr>
        <w:tabs>
          <w:tab w:val="left" w:pos="656"/>
        </w:tabs>
        <w:spacing w:after="0" w:line="232" w:lineRule="exact"/>
        <w:ind w:hanging="271"/>
        <w:jc w:val="both"/>
        <w:rPr>
          <w:rFonts w:ascii="Times New Roman" w:eastAsia="Times New Roman" w:hAnsi="Times New Roman" w:cs="Times New Roman"/>
          <w:sz w:val="24"/>
          <w:szCs w:val="24"/>
          <w:lang w:val="en-US"/>
        </w:rPr>
      </w:pPr>
      <w:r w:rsidRPr="0036722A">
        <w:rPr>
          <w:rFonts w:ascii="Times New Roman" w:eastAsia="Times New Roman" w:hAnsi="Times New Roman" w:cs="Times New Roman"/>
          <w:color w:val="231F20"/>
          <w:w w:val="105"/>
          <w:sz w:val="24"/>
          <w:szCs w:val="24"/>
          <w:lang w:val="en-US"/>
        </w:rPr>
        <w:t>интеллектуальное</w:t>
      </w:r>
      <w:r w:rsidRPr="0036722A">
        <w:rPr>
          <w:rFonts w:ascii="Times New Roman" w:eastAsia="Times New Roman" w:hAnsi="Times New Roman" w:cs="Times New Roman"/>
          <w:color w:val="231F20"/>
          <w:spacing w:val="54"/>
          <w:w w:val="105"/>
          <w:sz w:val="24"/>
          <w:szCs w:val="24"/>
          <w:lang w:val="en-US"/>
        </w:rPr>
        <w:t xml:space="preserve"> </w:t>
      </w:r>
      <w:r w:rsidRPr="0036722A">
        <w:rPr>
          <w:rFonts w:ascii="Times New Roman" w:eastAsia="Times New Roman" w:hAnsi="Times New Roman" w:cs="Times New Roman"/>
          <w:color w:val="231F20"/>
          <w:w w:val="105"/>
          <w:sz w:val="24"/>
          <w:szCs w:val="24"/>
          <w:lang w:val="en-US"/>
        </w:rPr>
        <w:t>развитие;</w:t>
      </w:r>
    </w:p>
    <w:p w:rsidR="0036722A" w:rsidRPr="0036722A" w:rsidRDefault="0036722A" w:rsidP="00BA40BA">
      <w:pPr>
        <w:widowControl w:val="0"/>
        <w:numPr>
          <w:ilvl w:val="0"/>
          <w:numId w:val="57"/>
        </w:numPr>
        <w:tabs>
          <w:tab w:val="left" w:pos="656"/>
        </w:tabs>
        <w:spacing w:after="0" w:line="232" w:lineRule="exact"/>
        <w:ind w:hanging="271"/>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 xml:space="preserve">овладение необходимыми конкретными знаниями и </w:t>
      </w:r>
      <w:r w:rsidRPr="0036722A">
        <w:rPr>
          <w:rFonts w:ascii="Times New Roman" w:eastAsia="Times New Roman" w:hAnsi="Times New Roman" w:cs="Times New Roman"/>
          <w:color w:val="231F20"/>
          <w:spacing w:val="21"/>
          <w:w w:val="105"/>
          <w:sz w:val="24"/>
          <w:szCs w:val="24"/>
        </w:rPr>
        <w:t xml:space="preserve"> </w:t>
      </w:r>
      <w:r w:rsidRPr="0036722A">
        <w:rPr>
          <w:rFonts w:ascii="Times New Roman" w:eastAsia="Times New Roman" w:hAnsi="Times New Roman" w:cs="Times New Roman"/>
          <w:color w:val="231F20"/>
          <w:w w:val="105"/>
          <w:sz w:val="24"/>
          <w:szCs w:val="24"/>
        </w:rPr>
        <w:t>умениями;</w:t>
      </w:r>
    </w:p>
    <w:p w:rsidR="0036722A" w:rsidRPr="0036722A" w:rsidRDefault="0036722A" w:rsidP="00BA40BA">
      <w:pPr>
        <w:widowControl w:val="0"/>
        <w:numPr>
          <w:ilvl w:val="0"/>
          <w:numId w:val="57"/>
        </w:numPr>
        <w:tabs>
          <w:tab w:val="left" w:pos="656"/>
        </w:tabs>
        <w:spacing w:after="0" w:line="232" w:lineRule="exact"/>
        <w:ind w:hanging="271"/>
        <w:jc w:val="both"/>
        <w:rPr>
          <w:rFonts w:ascii="Times New Roman" w:eastAsia="Times New Roman" w:hAnsi="Times New Roman" w:cs="Times New Roman"/>
          <w:sz w:val="24"/>
          <w:szCs w:val="24"/>
          <w:lang w:val="en-US"/>
        </w:rPr>
      </w:pPr>
      <w:proofErr w:type="gramStart"/>
      <w:r w:rsidRPr="0036722A">
        <w:rPr>
          <w:rFonts w:ascii="Times New Roman" w:eastAsia="Times New Roman" w:hAnsi="Times New Roman" w:cs="Times New Roman"/>
          <w:color w:val="231F20"/>
          <w:w w:val="105"/>
          <w:sz w:val="24"/>
          <w:szCs w:val="24"/>
          <w:lang w:val="en-US"/>
        </w:rPr>
        <w:t>воспитательное</w:t>
      </w:r>
      <w:proofErr w:type="gramEnd"/>
      <w:r w:rsidRPr="0036722A">
        <w:rPr>
          <w:rFonts w:ascii="Times New Roman" w:eastAsia="Times New Roman" w:hAnsi="Times New Roman" w:cs="Times New Roman"/>
          <w:color w:val="231F20"/>
          <w:spacing w:val="45"/>
          <w:w w:val="105"/>
          <w:sz w:val="24"/>
          <w:szCs w:val="24"/>
          <w:lang w:val="en-US"/>
        </w:rPr>
        <w:t xml:space="preserve"> </w:t>
      </w:r>
      <w:r w:rsidRPr="0036722A">
        <w:rPr>
          <w:rFonts w:ascii="Times New Roman" w:eastAsia="Times New Roman" w:hAnsi="Times New Roman" w:cs="Times New Roman"/>
          <w:color w:val="231F20"/>
          <w:w w:val="105"/>
          <w:sz w:val="24"/>
          <w:szCs w:val="24"/>
          <w:lang w:val="en-US"/>
        </w:rPr>
        <w:t>воздействие.</w:t>
      </w:r>
    </w:p>
    <w:p w:rsidR="0036722A" w:rsidRPr="0036722A" w:rsidRDefault="0036722A" w:rsidP="0036722A">
      <w:pPr>
        <w:widowControl w:val="0"/>
        <w:spacing w:before="1" w:after="0" w:line="232" w:lineRule="exact"/>
        <w:ind w:left="100" w:right="116"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Профилизация целей математического образования отражается на выборе при</w:t>
      </w:r>
      <w:r w:rsidRPr="0036722A">
        <w:rPr>
          <w:rFonts w:ascii="Times New Roman" w:eastAsia="Calibri" w:hAnsi="Times New Roman" w:cs="Times New Roman"/>
          <w:color w:val="231F20"/>
          <w:spacing w:val="3"/>
          <w:w w:val="105"/>
          <w:sz w:val="24"/>
          <w:szCs w:val="24"/>
        </w:rPr>
        <w:t xml:space="preserve">оритетов </w:t>
      </w:r>
      <w:r w:rsidRPr="0036722A">
        <w:rPr>
          <w:rFonts w:ascii="Times New Roman" w:eastAsia="Calibri" w:hAnsi="Times New Roman" w:cs="Times New Roman"/>
          <w:color w:val="231F20"/>
          <w:w w:val="105"/>
          <w:sz w:val="24"/>
          <w:szCs w:val="24"/>
        </w:rPr>
        <w:t xml:space="preserve">в </w:t>
      </w:r>
      <w:r w:rsidRPr="0036722A">
        <w:rPr>
          <w:rFonts w:ascii="Times New Roman" w:eastAsia="Calibri" w:hAnsi="Times New Roman" w:cs="Times New Roman"/>
          <w:color w:val="231F20"/>
          <w:spacing w:val="3"/>
          <w:w w:val="105"/>
          <w:sz w:val="24"/>
          <w:szCs w:val="24"/>
        </w:rPr>
        <w:t xml:space="preserve">организации учебной деятельности обучающихся. </w:t>
      </w:r>
      <w:r w:rsidRPr="0036722A">
        <w:rPr>
          <w:rFonts w:ascii="Times New Roman" w:eastAsia="Calibri" w:hAnsi="Times New Roman" w:cs="Times New Roman"/>
          <w:color w:val="231F20"/>
          <w:spacing w:val="2"/>
          <w:w w:val="105"/>
          <w:sz w:val="24"/>
          <w:szCs w:val="24"/>
        </w:rPr>
        <w:t xml:space="preserve">Для </w:t>
      </w:r>
      <w:r w:rsidRPr="0036722A">
        <w:rPr>
          <w:rFonts w:ascii="Times New Roman" w:eastAsia="Calibri" w:hAnsi="Times New Roman" w:cs="Times New Roman"/>
          <w:color w:val="231F20"/>
          <w:spacing w:val="4"/>
          <w:w w:val="105"/>
          <w:sz w:val="24"/>
          <w:szCs w:val="24"/>
        </w:rPr>
        <w:t xml:space="preserve">технического, </w:t>
      </w:r>
      <w:r w:rsidRPr="0036722A">
        <w:rPr>
          <w:rFonts w:ascii="Times New Roman" w:eastAsia="Calibri" w:hAnsi="Times New Roman" w:cs="Times New Roman"/>
          <w:color w:val="231F20"/>
          <w:w w:val="105"/>
          <w:sz w:val="24"/>
          <w:szCs w:val="24"/>
        </w:rPr>
        <w:t xml:space="preserve">социально-экономического профилей профессионального образования выбор целей смещается в прагматическом направлении, предусматривающем усиление и расширение прикладного характера изучения математики, преимущественной ориентации на алгоритмический стиль познавательной деятельности. Для гуманитарного и </w:t>
      </w:r>
      <w:proofErr w:type="gramStart"/>
      <w:r w:rsidRPr="0036722A">
        <w:rPr>
          <w:rFonts w:ascii="Times New Roman" w:eastAsia="Calibri" w:hAnsi="Times New Roman" w:cs="Times New Roman"/>
          <w:color w:val="231F20"/>
          <w:w w:val="105"/>
          <w:sz w:val="24"/>
          <w:szCs w:val="24"/>
        </w:rPr>
        <w:t>естественно-научного</w:t>
      </w:r>
      <w:proofErr w:type="gramEnd"/>
      <w:r w:rsidRPr="0036722A">
        <w:rPr>
          <w:rFonts w:ascii="Times New Roman" w:eastAsia="Calibri" w:hAnsi="Times New Roman" w:cs="Times New Roman"/>
          <w:color w:val="231F20"/>
          <w:spacing w:val="-19"/>
          <w:w w:val="105"/>
          <w:sz w:val="24"/>
          <w:szCs w:val="24"/>
        </w:rPr>
        <w:t xml:space="preserve"> </w:t>
      </w:r>
      <w:r w:rsidRPr="0036722A">
        <w:rPr>
          <w:rFonts w:ascii="Times New Roman" w:eastAsia="Calibri" w:hAnsi="Times New Roman" w:cs="Times New Roman"/>
          <w:color w:val="231F20"/>
          <w:w w:val="105"/>
          <w:sz w:val="24"/>
          <w:szCs w:val="24"/>
        </w:rPr>
        <w:t>профилей</w:t>
      </w:r>
      <w:r w:rsidRPr="0036722A">
        <w:rPr>
          <w:rFonts w:ascii="Times New Roman" w:eastAsia="Calibri" w:hAnsi="Times New Roman" w:cs="Times New Roman"/>
          <w:color w:val="231F20"/>
          <w:spacing w:val="-19"/>
          <w:w w:val="105"/>
          <w:sz w:val="24"/>
          <w:szCs w:val="24"/>
        </w:rPr>
        <w:t xml:space="preserve"> </w:t>
      </w:r>
      <w:r w:rsidRPr="0036722A">
        <w:rPr>
          <w:rFonts w:ascii="Times New Roman" w:eastAsia="Calibri" w:hAnsi="Times New Roman" w:cs="Times New Roman"/>
          <w:color w:val="231F20"/>
          <w:w w:val="105"/>
          <w:sz w:val="24"/>
          <w:szCs w:val="24"/>
        </w:rPr>
        <w:t>профессионального</w:t>
      </w:r>
      <w:r w:rsidRPr="0036722A">
        <w:rPr>
          <w:rFonts w:ascii="Times New Roman" w:eastAsia="Calibri" w:hAnsi="Times New Roman" w:cs="Times New Roman"/>
          <w:color w:val="231F20"/>
          <w:spacing w:val="-19"/>
          <w:w w:val="105"/>
          <w:sz w:val="24"/>
          <w:szCs w:val="24"/>
        </w:rPr>
        <w:t xml:space="preserve"> </w:t>
      </w:r>
      <w:r w:rsidRPr="0036722A">
        <w:rPr>
          <w:rFonts w:ascii="Times New Roman" w:eastAsia="Calibri" w:hAnsi="Times New Roman" w:cs="Times New Roman"/>
          <w:color w:val="231F20"/>
          <w:w w:val="105"/>
          <w:sz w:val="24"/>
          <w:szCs w:val="24"/>
        </w:rPr>
        <w:t>образования</w:t>
      </w:r>
      <w:r w:rsidRPr="0036722A">
        <w:rPr>
          <w:rFonts w:ascii="Times New Roman" w:eastAsia="Calibri" w:hAnsi="Times New Roman" w:cs="Times New Roman"/>
          <w:color w:val="231F20"/>
          <w:spacing w:val="-19"/>
          <w:w w:val="105"/>
          <w:sz w:val="24"/>
          <w:szCs w:val="24"/>
        </w:rPr>
        <w:t xml:space="preserve"> </w:t>
      </w:r>
      <w:r w:rsidRPr="0036722A">
        <w:rPr>
          <w:rFonts w:ascii="Times New Roman" w:eastAsia="Calibri" w:hAnsi="Times New Roman" w:cs="Times New Roman"/>
          <w:color w:val="231F20"/>
          <w:w w:val="105"/>
          <w:sz w:val="24"/>
          <w:szCs w:val="24"/>
        </w:rPr>
        <w:t>более</w:t>
      </w:r>
      <w:r w:rsidRPr="0036722A">
        <w:rPr>
          <w:rFonts w:ascii="Times New Roman" w:eastAsia="Calibri" w:hAnsi="Times New Roman" w:cs="Times New Roman"/>
          <w:color w:val="231F20"/>
          <w:spacing w:val="-19"/>
          <w:w w:val="105"/>
          <w:sz w:val="24"/>
          <w:szCs w:val="24"/>
        </w:rPr>
        <w:t xml:space="preserve"> </w:t>
      </w:r>
      <w:r w:rsidRPr="0036722A">
        <w:rPr>
          <w:rFonts w:ascii="Times New Roman" w:eastAsia="Calibri" w:hAnsi="Times New Roman" w:cs="Times New Roman"/>
          <w:color w:val="231F20"/>
          <w:w w:val="105"/>
          <w:sz w:val="24"/>
          <w:szCs w:val="24"/>
        </w:rPr>
        <w:t xml:space="preserve">характерным является усиление общекультурной составляющей учебной дисциплины с ориентацией на визуально-образный и логический стили учебной </w:t>
      </w:r>
      <w:r w:rsidRPr="0036722A">
        <w:rPr>
          <w:rFonts w:ascii="Times New Roman" w:eastAsia="Calibri" w:hAnsi="Times New Roman" w:cs="Times New Roman"/>
          <w:color w:val="231F20"/>
          <w:spacing w:val="14"/>
          <w:w w:val="105"/>
          <w:sz w:val="24"/>
          <w:szCs w:val="24"/>
        </w:rPr>
        <w:t xml:space="preserve"> </w:t>
      </w:r>
      <w:r w:rsidRPr="0036722A">
        <w:rPr>
          <w:rFonts w:ascii="Times New Roman" w:eastAsia="Calibri" w:hAnsi="Times New Roman" w:cs="Times New Roman"/>
          <w:color w:val="231F20"/>
          <w:w w:val="105"/>
          <w:sz w:val="24"/>
          <w:szCs w:val="24"/>
        </w:rPr>
        <w:t>работы.</w:t>
      </w:r>
    </w:p>
    <w:p w:rsidR="0036722A" w:rsidRPr="0036722A" w:rsidRDefault="0036722A" w:rsidP="0036722A">
      <w:pPr>
        <w:widowControl w:val="0"/>
        <w:spacing w:after="0" w:line="232" w:lineRule="exact"/>
        <w:ind w:left="100" w:right="122"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spacing w:val="-3"/>
          <w:w w:val="105"/>
          <w:sz w:val="24"/>
          <w:szCs w:val="24"/>
        </w:rPr>
        <w:t>Изучение</w:t>
      </w:r>
      <w:r w:rsidRPr="0036722A">
        <w:rPr>
          <w:rFonts w:ascii="Times New Roman" w:eastAsia="Calibri" w:hAnsi="Times New Roman" w:cs="Times New Roman"/>
          <w:color w:val="231F20"/>
          <w:spacing w:val="-11"/>
          <w:w w:val="105"/>
          <w:sz w:val="24"/>
          <w:szCs w:val="24"/>
        </w:rPr>
        <w:t xml:space="preserve"> </w:t>
      </w:r>
      <w:r w:rsidRPr="0036722A">
        <w:rPr>
          <w:rFonts w:ascii="Times New Roman" w:eastAsia="Calibri" w:hAnsi="Times New Roman" w:cs="Times New Roman"/>
          <w:color w:val="231F20"/>
          <w:spacing w:val="-3"/>
          <w:w w:val="105"/>
          <w:sz w:val="24"/>
          <w:szCs w:val="24"/>
        </w:rPr>
        <w:t>математики</w:t>
      </w:r>
      <w:r w:rsidRPr="0036722A">
        <w:rPr>
          <w:rFonts w:ascii="Times New Roman" w:eastAsia="Calibri" w:hAnsi="Times New Roman" w:cs="Times New Roman"/>
          <w:color w:val="231F20"/>
          <w:spacing w:val="-11"/>
          <w:w w:val="105"/>
          <w:sz w:val="24"/>
          <w:szCs w:val="24"/>
        </w:rPr>
        <w:t xml:space="preserve"> </w:t>
      </w:r>
      <w:r w:rsidRPr="0036722A">
        <w:rPr>
          <w:rFonts w:ascii="Times New Roman" w:eastAsia="Calibri" w:hAnsi="Times New Roman" w:cs="Times New Roman"/>
          <w:color w:val="231F20"/>
          <w:w w:val="105"/>
          <w:sz w:val="24"/>
          <w:szCs w:val="24"/>
        </w:rPr>
        <w:t>как</w:t>
      </w:r>
      <w:r w:rsidRPr="0036722A">
        <w:rPr>
          <w:rFonts w:ascii="Times New Roman" w:eastAsia="Calibri" w:hAnsi="Times New Roman" w:cs="Times New Roman"/>
          <w:color w:val="231F20"/>
          <w:spacing w:val="-11"/>
          <w:w w:val="105"/>
          <w:sz w:val="24"/>
          <w:szCs w:val="24"/>
        </w:rPr>
        <w:t xml:space="preserve"> </w:t>
      </w:r>
      <w:r w:rsidRPr="0036722A">
        <w:rPr>
          <w:rFonts w:ascii="Times New Roman" w:eastAsia="Calibri" w:hAnsi="Times New Roman" w:cs="Times New Roman"/>
          <w:color w:val="231F20"/>
          <w:spacing w:val="-3"/>
          <w:w w:val="105"/>
          <w:sz w:val="24"/>
          <w:szCs w:val="24"/>
        </w:rPr>
        <w:t>профильной</w:t>
      </w:r>
      <w:r w:rsidRPr="0036722A">
        <w:rPr>
          <w:rFonts w:ascii="Times New Roman" w:eastAsia="Calibri" w:hAnsi="Times New Roman" w:cs="Times New Roman"/>
          <w:color w:val="231F20"/>
          <w:spacing w:val="-11"/>
          <w:w w:val="105"/>
          <w:sz w:val="24"/>
          <w:szCs w:val="24"/>
        </w:rPr>
        <w:t xml:space="preserve"> </w:t>
      </w:r>
      <w:r w:rsidRPr="0036722A">
        <w:rPr>
          <w:rFonts w:ascii="Times New Roman" w:eastAsia="Calibri" w:hAnsi="Times New Roman" w:cs="Times New Roman"/>
          <w:color w:val="231F20"/>
          <w:spacing w:val="-3"/>
          <w:w w:val="105"/>
          <w:sz w:val="24"/>
          <w:szCs w:val="24"/>
        </w:rPr>
        <w:t>общеобразовательной</w:t>
      </w:r>
      <w:r w:rsidRPr="0036722A">
        <w:rPr>
          <w:rFonts w:ascii="Times New Roman" w:eastAsia="Calibri" w:hAnsi="Times New Roman" w:cs="Times New Roman"/>
          <w:color w:val="231F20"/>
          <w:spacing w:val="-11"/>
          <w:w w:val="105"/>
          <w:sz w:val="24"/>
          <w:szCs w:val="24"/>
        </w:rPr>
        <w:t xml:space="preserve"> </w:t>
      </w:r>
      <w:r w:rsidRPr="0036722A">
        <w:rPr>
          <w:rFonts w:ascii="Times New Roman" w:eastAsia="Calibri" w:hAnsi="Times New Roman" w:cs="Times New Roman"/>
          <w:color w:val="231F20"/>
          <w:spacing w:val="-3"/>
          <w:w w:val="105"/>
          <w:sz w:val="24"/>
          <w:szCs w:val="24"/>
        </w:rPr>
        <w:t>учебной</w:t>
      </w:r>
      <w:r w:rsidRPr="0036722A">
        <w:rPr>
          <w:rFonts w:ascii="Times New Roman" w:eastAsia="Calibri" w:hAnsi="Times New Roman" w:cs="Times New Roman"/>
          <w:color w:val="231F20"/>
          <w:spacing w:val="-11"/>
          <w:w w:val="105"/>
          <w:sz w:val="24"/>
          <w:szCs w:val="24"/>
        </w:rPr>
        <w:t xml:space="preserve"> </w:t>
      </w:r>
      <w:r w:rsidRPr="0036722A">
        <w:rPr>
          <w:rFonts w:ascii="Times New Roman" w:eastAsia="Calibri" w:hAnsi="Times New Roman" w:cs="Times New Roman"/>
          <w:color w:val="231F20"/>
          <w:spacing w:val="-3"/>
          <w:w w:val="105"/>
          <w:sz w:val="24"/>
          <w:szCs w:val="24"/>
        </w:rPr>
        <w:t xml:space="preserve">дисциплины, </w:t>
      </w:r>
      <w:r w:rsidRPr="0036722A">
        <w:rPr>
          <w:rFonts w:ascii="Times New Roman" w:eastAsia="Calibri" w:hAnsi="Times New Roman" w:cs="Times New Roman"/>
          <w:color w:val="231F20"/>
          <w:w w:val="105"/>
          <w:sz w:val="24"/>
          <w:szCs w:val="24"/>
        </w:rPr>
        <w:t>учитывающей специфику осваиваемых студентами профессий СПО или специальности СПО,</w:t>
      </w:r>
      <w:r w:rsidRPr="0036722A">
        <w:rPr>
          <w:rFonts w:ascii="Times New Roman" w:eastAsia="Calibri" w:hAnsi="Times New Roman" w:cs="Times New Roman"/>
          <w:color w:val="231F20"/>
          <w:spacing w:val="29"/>
          <w:w w:val="105"/>
          <w:sz w:val="24"/>
          <w:szCs w:val="24"/>
        </w:rPr>
        <w:t xml:space="preserve"> </w:t>
      </w:r>
      <w:r w:rsidRPr="0036722A">
        <w:rPr>
          <w:rFonts w:ascii="Times New Roman" w:eastAsia="Calibri" w:hAnsi="Times New Roman" w:cs="Times New Roman"/>
          <w:color w:val="231F20"/>
          <w:w w:val="105"/>
          <w:sz w:val="24"/>
          <w:szCs w:val="24"/>
        </w:rPr>
        <w:t>обеспечивается:</w:t>
      </w:r>
    </w:p>
    <w:p w:rsidR="0036722A" w:rsidRPr="0036722A" w:rsidRDefault="0036722A" w:rsidP="00BA40BA">
      <w:pPr>
        <w:widowControl w:val="0"/>
        <w:numPr>
          <w:ilvl w:val="0"/>
          <w:numId w:val="58"/>
        </w:numPr>
        <w:tabs>
          <w:tab w:val="left" w:pos="668"/>
        </w:tabs>
        <w:spacing w:before="88" w:after="0" w:line="251" w:lineRule="exact"/>
        <w:ind w:hanging="283"/>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 xml:space="preserve">выбором различных подходов к введению основных </w:t>
      </w:r>
      <w:r w:rsidRPr="0036722A">
        <w:rPr>
          <w:rFonts w:ascii="Times New Roman" w:eastAsia="Times New Roman" w:hAnsi="Times New Roman" w:cs="Times New Roman"/>
          <w:color w:val="231F20"/>
          <w:spacing w:val="53"/>
          <w:w w:val="105"/>
          <w:sz w:val="24"/>
          <w:szCs w:val="24"/>
        </w:rPr>
        <w:t xml:space="preserve"> </w:t>
      </w:r>
      <w:r w:rsidRPr="0036722A">
        <w:rPr>
          <w:rFonts w:ascii="Times New Roman" w:eastAsia="Times New Roman" w:hAnsi="Times New Roman" w:cs="Times New Roman"/>
          <w:color w:val="231F20"/>
          <w:w w:val="105"/>
          <w:sz w:val="24"/>
          <w:szCs w:val="24"/>
        </w:rPr>
        <w:t>понятий;</w:t>
      </w:r>
    </w:p>
    <w:p w:rsidR="0036722A" w:rsidRPr="0036722A" w:rsidRDefault="0036722A" w:rsidP="00BA40BA">
      <w:pPr>
        <w:widowControl w:val="0"/>
        <w:numPr>
          <w:ilvl w:val="0"/>
          <w:numId w:val="58"/>
        </w:numPr>
        <w:tabs>
          <w:tab w:val="left" w:pos="668"/>
        </w:tabs>
        <w:spacing w:before="6" w:after="0" w:line="232" w:lineRule="exact"/>
        <w:ind w:right="122" w:hanging="283"/>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формированием системы учебных заданий, обеспечивающих эффективное</w:t>
      </w:r>
      <w:r w:rsidRPr="0036722A">
        <w:rPr>
          <w:rFonts w:ascii="Times New Roman" w:eastAsia="Times New Roman" w:hAnsi="Times New Roman" w:cs="Times New Roman"/>
          <w:color w:val="231F20"/>
          <w:spacing w:val="-21"/>
          <w:w w:val="105"/>
          <w:sz w:val="24"/>
          <w:szCs w:val="24"/>
        </w:rPr>
        <w:t xml:space="preserve"> </w:t>
      </w:r>
      <w:r w:rsidRPr="0036722A">
        <w:rPr>
          <w:rFonts w:ascii="Times New Roman" w:eastAsia="Times New Roman" w:hAnsi="Times New Roman" w:cs="Times New Roman"/>
          <w:color w:val="231F20"/>
          <w:w w:val="105"/>
          <w:sz w:val="24"/>
          <w:szCs w:val="24"/>
        </w:rPr>
        <w:t>осуществление  выбранных  целевых</w:t>
      </w:r>
      <w:r w:rsidRPr="0036722A">
        <w:rPr>
          <w:rFonts w:ascii="Times New Roman" w:eastAsia="Times New Roman" w:hAnsi="Times New Roman" w:cs="Times New Roman"/>
          <w:color w:val="231F20"/>
          <w:spacing w:val="6"/>
          <w:w w:val="105"/>
          <w:sz w:val="24"/>
          <w:szCs w:val="24"/>
        </w:rPr>
        <w:t xml:space="preserve"> </w:t>
      </w:r>
      <w:r w:rsidRPr="0036722A">
        <w:rPr>
          <w:rFonts w:ascii="Times New Roman" w:eastAsia="Times New Roman" w:hAnsi="Times New Roman" w:cs="Times New Roman"/>
          <w:color w:val="231F20"/>
          <w:w w:val="105"/>
          <w:sz w:val="24"/>
          <w:szCs w:val="24"/>
        </w:rPr>
        <w:t>установок;</w:t>
      </w:r>
    </w:p>
    <w:p w:rsidR="0036722A" w:rsidRPr="0036722A" w:rsidRDefault="0036722A" w:rsidP="00BA40BA">
      <w:pPr>
        <w:widowControl w:val="0"/>
        <w:numPr>
          <w:ilvl w:val="0"/>
          <w:numId w:val="58"/>
        </w:numPr>
        <w:tabs>
          <w:tab w:val="left" w:pos="668"/>
        </w:tabs>
        <w:spacing w:after="0" w:line="232" w:lineRule="exact"/>
        <w:ind w:right="121" w:hanging="283"/>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 xml:space="preserve">обогащением спектра стилей учебной деятельности за счет согласования с ведущими деятельностными характеристиками выбранной профессии / </w:t>
      </w:r>
      <w:r w:rsidRPr="0036722A">
        <w:rPr>
          <w:rFonts w:ascii="Times New Roman" w:eastAsia="Times New Roman" w:hAnsi="Times New Roman" w:cs="Times New Roman"/>
          <w:color w:val="231F20"/>
          <w:spacing w:val="2"/>
          <w:w w:val="105"/>
          <w:sz w:val="24"/>
          <w:szCs w:val="24"/>
        </w:rPr>
        <w:t>специ</w:t>
      </w:r>
      <w:r w:rsidRPr="0036722A">
        <w:rPr>
          <w:rFonts w:ascii="Times New Roman" w:eastAsia="Times New Roman" w:hAnsi="Times New Roman" w:cs="Times New Roman"/>
          <w:color w:val="231F20"/>
          <w:w w:val="105"/>
          <w:sz w:val="24"/>
          <w:szCs w:val="24"/>
        </w:rPr>
        <w:t>альности.</w:t>
      </w:r>
    </w:p>
    <w:p w:rsidR="0036722A" w:rsidRPr="0036722A" w:rsidRDefault="0036722A" w:rsidP="0036722A">
      <w:pPr>
        <w:widowControl w:val="0"/>
        <w:spacing w:after="0" w:line="232" w:lineRule="exact"/>
        <w:ind w:left="100" w:right="154" w:firstLine="283"/>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Профильная составляющая отражается в </w:t>
      </w:r>
      <w:proofErr w:type="gramStart"/>
      <w:r w:rsidRPr="0036722A">
        <w:rPr>
          <w:rFonts w:ascii="Times New Roman" w:eastAsia="Calibri" w:hAnsi="Times New Roman" w:cs="Times New Roman"/>
          <w:color w:val="231F20"/>
          <w:w w:val="105"/>
          <w:sz w:val="24"/>
          <w:szCs w:val="24"/>
        </w:rPr>
        <w:t>требованиях</w:t>
      </w:r>
      <w:proofErr w:type="gramEnd"/>
      <w:r w:rsidRPr="0036722A">
        <w:rPr>
          <w:rFonts w:ascii="Times New Roman" w:eastAsia="Calibri" w:hAnsi="Times New Roman" w:cs="Times New Roman"/>
          <w:color w:val="231F20"/>
          <w:w w:val="105"/>
          <w:sz w:val="24"/>
          <w:szCs w:val="24"/>
        </w:rPr>
        <w:t xml:space="preserve"> к подготовке обучающихся </w:t>
      </w:r>
      <w:r w:rsidRPr="0036722A">
        <w:rPr>
          <w:rFonts w:ascii="Times New Roman" w:eastAsia="Calibri" w:hAnsi="Times New Roman" w:cs="Times New Roman"/>
          <w:color w:val="231F20"/>
          <w:w w:val="110"/>
          <w:sz w:val="24"/>
          <w:szCs w:val="24"/>
        </w:rPr>
        <w:t>в части:</w:t>
      </w:r>
    </w:p>
    <w:p w:rsidR="0036722A" w:rsidRPr="0036722A" w:rsidRDefault="0036722A" w:rsidP="00BA40BA">
      <w:pPr>
        <w:widowControl w:val="0"/>
        <w:numPr>
          <w:ilvl w:val="0"/>
          <w:numId w:val="58"/>
        </w:numPr>
        <w:tabs>
          <w:tab w:val="left" w:pos="668"/>
        </w:tabs>
        <w:spacing w:after="0" w:line="232" w:lineRule="exact"/>
        <w:ind w:right="121" w:hanging="283"/>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 xml:space="preserve">общей системы знаний: содержательные примеры использования математических идей и методов в профессиональной </w:t>
      </w:r>
      <w:r w:rsidRPr="0036722A">
        <w:rPr>
          <w:rFonts w:ascii="Times New Roman" w:eastAsia="Times New Roman" w:hAnsi="Times New Roman" w:cs="Times New Roman"/>
          <w:color w:val="231F20"/>
          <w:spacing w:val="15"/>
          <w:w w:val="105"/>
          <w:sz w:val="24"/>
          <w:szCs w:val="24"/>
        </w:rPr>
        <w:t xml:space="preserve"> </w:t>
      </w:r>
      <w:r w:rsidRPr="0036722A">
        <w:rPr>
          <w:rFonts w:ascii="Times New Roman" w:eastAsia="Times New Roman" w:hAnsi="Times New Roman" w:cs="Times New Roman"/>
          <w:color w:val="231F20"/>
          <w:w w:val="105"/>
          <w:sz w:val="24"/>
          <w:szCs w:val="24"/>
        </w:rPr>
        <w:t>деятельности;</w:t>
      </w:r>
    </w:p>
    <w:p w:rsidR="0036722A" w:rsidRPr="0036722A" w:rsidRDefault="0036722A" w:rsidP="00BA40BA">
      <w:pPr>
        <w:widowControl w:val="0"/>
        <w:numPr>
          <w:ilvl w:val="0"/>
          <w:numId w:val="58"/>
        </w:numPr>
        <w:tabs>
          <w:tab w:val="left" w:pos="668"/>
        </w:tabs>
        <w:spacing w:after="0" w:line="226" w:lineRule="exact"/>
        <w:ind w:hanging="283"/>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умений: различие в уровне требований к сложности применяемых</w:t>
      </w:r>
      <w:r w:rsidRPr="0036722A">
        <w:rPr>
          <w:rFonts w:ascii="Times New Roman" w:eastAsia="Times New Roman" w:hAnsi="Times New Roman" w:cs="Times New Roman"/>
          <w:color w:val="231F20"/>
          <w:spacing w:val="6"/>
          <w:w w:val="105"/>
          <w:sz w:val="24"/>
          <w:szCs w:val="24"/>
        </w:rPr>
        <w:t xml:space="preserve"> </w:t>
      </w:r>
      <w:r w:rsidRPr="0036722A">
        <w:rPr>
          <w:rFonts w:ascii="Times New Roman" w:eastAsia="Times New Roman" w:hAnsi="Times New Roman" w:cs="Times New Roman"/>
          <w:color w:val="231F20"/>
          <w:w w:val="105"/>
          <w:sz w:val="24"/>
          <w:szCs w:val="24"/>
        </w:rPr>
        <w:t>алгоритмов;</w:t>
      </w:r>
    </w:p>
    <w:p w:rsidR="0036722A" w:rsidRPr="0036722A" w:rsidRDefault="0036722A" w:rsidP="00BA40BA">
      <w:pPr>
        <w:widowControl w:val="0"/>
        <w:numPr>
          <w:ilvl w:val="0"/>
          <w:numId w:val="58"/>
        </w:numPr>
        <w:tabs>
          <w:tab w:val="left" w:pos="668"/>
        </w:tabs>
        <w:spacing w:before="6" w:after="0" w:line="232" w:lineRule="exact"/>
        <w:ind w:right="121" w:hanging="283"/>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 xml:space="preserve">практического использования приобретенных знаний и умений: индивидуального учебного опыта в построении математических моделей, выполнении </w:t>
      </w:r>
      <w:r w:rsidRPr="0036722A">
        <w:rPr>
          <w:rFonts w:ascii="Times New Roman" w:eastAsia="Times New Roman" w:hAnsi="Times New Roman" w:cs="Times New Roman"/>
          <w:color w:val="231F20"/>
          <w:spacing w:val="2"/>
          <w:w w:val="105"/>
          <w:sz w:val="24"/>
          <w:szCs w:val="24"/>
        </w:rPr>
        <w:t>ис</w:t>
      </w:r>
      <w:r w:rsidRPr="0036722A">
        <w:rPr>
          <w:rFonts w:ascii="Times New Roman" w:eastAsia="Times New Roman" w:hAnsi="Times New Roman" w:cs="Times New Roman"/>
          <w:color w:val="231F20"/>
          <w:w w:val="105"/>
          <w:sz w:val="24"/>
          <w:szCs w:val="24"/>
        </w:rPr>
        <w:t xml:space="preserve">следовательских </w:t>
      </w:r>
      <w:r w:rsidRPr="0036722A">
        <w:rPr>
          <w:rFonts w:ascii="Times New Roman" w:eastAsia="Times New Roman" w:hAnsi="Times New Roman" w:cs="Times New Roman"/>
          <w:color w:val="231F20"/>
          <w:spacing w:val="25"/>
          <w:w w:val="105"/>
          <w:sz w:val="24"/>
          <w:szCs w:val="24"/>
        </w:rPr>
        <w:t xml:space="preserve"> </w:t>
      </w:r>
      <w:r w:rsidRPr="0036722A">
        <w:rPr>
          <w:rFonts w:ascii="Times New Roman" w:eastAsia="Times New Roman" w:hAnsi="Times New Roman" w:cs="Times New Roman"/>
          <w:color w:val="231F20"/>
          <w:w w:val="105"/>
          <w:sz w:val="24"/>
          <w:szCs w:val="24"/>
        </w:rPr>
        <w:t>проектов.</w:t>
      </w:r>
    </w:p>
    <w:p w:rsidR="0036722A" w:rsidRPr="0036722A" w:rsidRDefault="0036722A" w:rsidP="0036722A">
      <w:pPr>
        <w:widowControl w:val="0"/>
        <w:spacing w:before="113" w:after="0" w:line="232" w:lineRule="exact"/>
        <w:ind w:left="100" w:right="118"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spacing w:val="2"/>
          <w:w w:val="105"/>
          <w:sz w:val="24"/>
          <w:szCs w:val="24"/>
        </w:rPr>
        <w:t xml:space="preserve">Таким образом, реализация содержания учебной дисциплины ориентирует </w:t>
      </w:r>
      <w:r w:rsidRPr="0036722A">
        <w:rPr>
          <w:rFonts w:ascii="Times New Roman" w:eastAsia="Calibri" w:hAnsi="Times New Roman" w:cs="Times New Roman"/>
          <w:color w:val="231F20"/>
          <w:spacing w:val="3"/>
          <w:w w:val="105"/>
          <w:sz w:val="24"/>
          <w:szCs w:val="24"/>
        </w:rPr>
        <w:t xml:space="preserve">на </w:t>
      </w:r>
      <w:r w:rsidRPr="0036722A">
        <w:rPr>
          <w:rFonts w:ascii="Times New Roman" w:eastAsia="Calibri" w:hAnsi="Times New Roman" w:cs="Times New Roman"/>
          <w:color w:val="231F20"/>
          <w:w w:val="105"/>
          <w:sz w:val="24"/>
          <w:szCs w:val="24"/>
        </w:rPr>
        <w:t xml:space="preserve">приоритетную роль процессуальных характеристик учебной работы, зависящих от профиля профессионального образования, получения опыта использования </w:t>
      </w:r>
      <w:r w:rsidRPr="0036722A">
        <w:rPr>
          <w:rFonts w:ascii="Times New Roman" w:eastAsia="Calibri" w:hAnsi="Times New Roman" w:cs="Times New Roman"/>
          <w:color w:val="231F20"/>
          <w:w w:val="105"/>
          <w:sz w:val="24"/>
          <w:szCs w:val="24"/>
        </w:rPr>
        <w:lastRenderedPageBreak/>
        <w:t>математики в содержательных и профессионально значимых ситуациях по сравнению с формально-уровневыми результативными характеристиками</w:t>
      </w:r>
      <w:r w:rsidRPr="0036722A">
        <w:rPr>
          <w:rFonts w:ascii="Times New Roman" w:eastAsia="Calibri" w:hAnsi="Times New Roman" w:cs="Times New Roman"/>
          <w:color w:val="231F20"/>
          <w:spacing w:val="51"/>
          <w:w w:val="105"/>
          <w:sz w:val="24"/>
          <w:szCs w:val="24"/>
        </w:rPr>
        <w:t xml:space="preserve"> </w:t>
      </w:r>
      <w:r w:rsidRPr="0036722A">
        <w:rPr>
          <w:rFonts w:ascii="Times New Roman" w:eastAsia="Calibri" w:hAnsi="Times New Roman" w:cs="Times New Roman"/>
          <w:color w:val="231F20"/>
          <w:w w:val="105"/>
          <w:sz w:val="24"/>
          <w:szCs w:val="24"/>
        </w:rPr>
        <w:t>обучения.</w:t>
      </w:r>
    </w:p>
    <w:p w:rsidR="0036722A" w:rsidRPr="0036722A" w:rsidRDefault="0036722A" w:rsidP="0036722A">
      <w:pPr>
        <w:widowControl w:val="0"/>
        <w:spacing w:after="0" w:line="232" w:lineRule="exact"/>
        <w:ind w:left="100" w:right="122"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Содержание учебной дисциплины разработано в соответствии с основными</w:t>
      </w:r>
      <w:r w:rsidRPr="0036722A">
        <w:rPr>
          <w:rFonts w:ascii="Times New Roman" w:eastAsia="Calibri" w:hAnsi="Times New Roman" w:cs="Times New Roman"/>
          <w:color w:val="231F20"/>
          <w:spacing w:val="-25"/>
          <w:w w:val="105"/>
          <w:sz w:val="24"/>
          <w:szCs w:val="24"/>
        </w:rPr>
        <w:t xml:space="preserve"> </w:t>
      </w:r>
      <w:r w:rsidRPr="0036722A">
        <w:rPr>
          <w:rFonts w:ascii="Times New Roman" w:eastAsia="Calibri" w:hAnsi="Times New Roman" w:cs="Times New Roman"/>
          <w:color w:val="231F20"/>
          <w:w w:val="105"/>
          <w:sz w:val="24"/>
          <w:szCs w:val="24"/>
        </w:rPr>
        <w:t>содержательными  линиями  обучения</w:t>
      </w:r>
      <w:r w:rsidRPr="0036722A">
        <w:rPr>
          <w:rFonts w:ascii="Times New Roman" w:eastAsia="Calibri" w:hAnsi="Times New Roman" w:cs="Times New Roman"/>
          <w:color w:val="231F20"/>
          <w:spacing w:val="-6"/>
          <w:w w:val="105"/>
          <w:sz w:val="24"/>
          <w:szCs w:val="24"/>
        </w:rPr>
        <w:t xml:space="preserve"> </w:t>
      </w:r>
      <w:r w:rsidRPr="0036722A">
        <w:rPr>
          <w:rFonts w:ascii="Times New Roman" w:eastAsia="Calibri" w:hAnsi="Times New Roman" w:cs="Times New Roman"/>
          <w:color w:val="231F20"/>
          <w:w w:val="105"/>
          <w:sz w:val="24"/>
          <w:szCs w:val="24"/>
        </w:rPr>
        <w:t>математике:</w:t>
      </w:r>
    </w:p>
    <w:p w:rsidR="0036722A" w:rsidRPr="0036722A" w:rsidRDefault="0036722A" w:rsidP="0036722A">
      <w:pPr>
        <w:spacing w:line="232" w:lineRule="exact"/>
        <w:jc w:val="both"/>
        <w:rPr>
          <w:rFonts w:ascii="Times New Roman" w:eastAsia="Times New Roman" w:hAnsi="Times New Roman" w:cs="Times New Roman"/>
          <w:sz w:val="24"/>
          <w:szCs w:val="24"/>
          <w:lang w:eastAsia="ru-RU"/>
        </w:rPr>
      </w:pPr>
    </w:p>
    <w:p w:rsidR="0036722A" w:rsidRPr="0036722A" w:rsidRDefault="0036722A" w:rsidP="00BA40BA">
      <w:pPr>
        <w:widowControl w:val="0"/>
        <w:numPr>
          <w:ilvl w:val="0"/>
          <w:numId w:val="58"/>
        </w:numPr>
        <w:tabs>
          <w:tab w:val="left" w:pos="668"/>
        </w:tabs>
        <w:spacing w:before="73" w:after="0" w:line="232" w:lineRule="exact"/>
        <w:ind w:right="117" w:hanging="283"/>
        <w:jc w:val="both"/>
        <w:rPr>
          <w:rFonts w:ascii="Times New Roman" w:eastAsia="Times New Roman" w:hAnsi="Times New Roman" w:cs="Times New Roman"/>
          <w:sz w:val="24"/>
          <w:szCs w:val="24"/>
        </w:rPr>
      </w:pPr>
      <w:proofErr w:type="gramStart"/>
      <w:r w:rsidRPr="0036722A">
        <w:rPr>
          <w:rFonts w:ascii="Times New Roman" w:eastAsia="Times New Roman" w:hAnsi="Times New Roman" w:cs="Times New Roman"/>
          <w:color w:val="231F20"/>
          <w:w w:val="105"/>
          <w:sz w:val="24"/>
          <w:szCs w:val="24"/>
        </w:rPr>
        <w:t xml:space="preserve">алгебраическая линия, включающая систематизацию сведений о числах; </w:t>
      </w:r>
      <w:r w:rsidRPr="0036722A">
        <w:rPr>
          <w:rFonts w:ascii="Times New Roman" w:eastAsia="Times New Roman" w:hAnsi="Times New Roman" w:cs="Times New Roman"/>
          <w:color w:val="231F20"/>
          <w:spacing w:val="2"/>
          <w:w w:val="105"/>
          <w:sz w:val="24"/>
          <w:szCs w:val="24"/>
        </w:rPr>
        <w:t>из</w:t>
      </w:r>
      <w:r w:rsidRPr="0036722A">
        <w:rPr>
          <w:rFonts w:ascii="Times New Roman" w:eastAsia="Times New Roman" w:hAnsi="Times New Roman" w:cs="Times New Roman"/>
          <w:color w:val="231F20"/>
          <w:w w:val="105"/>
          <w:sz w:val="24"/>
          <w:szCs w:val="24"/>
        </w:rPr>
        <w:t xml:space="preserve">учение новых и обобщение ранее изученных операций (возведение в степень, извлечение корня, логарифмирование, синус, косинус, тангенс, котангенс и обратные к ним); изучение новых видов числовых выражений и формул; совершенствование практических навыков и вычислительной культуры, расширение и совершенствование алгебраического аппарата, сформированного в основной школе, и его применение к решению математических и прикладных   </w:t>
      </w:r>
      <w:r w:rsidRPr="0036722A">
        <w:rPr>
          <w:rFonts w:ascii="Times New Roman" w:eastAsia="Times New Roman" w:hAnsi="Times New Roman" w:cs="Times New Roman"/>
          <w:color w:val="231F20"/>
          <w:spacing w:val="37"/>
          <w:w w:val="105"/>
          <w:sz w:val="24"/>
          <w:szCs w:val="24"/>
        </w:rPr>
        <w:t xml:space="preserve"> </w:t>
      </w:r>
      <w:r w:rsidRPr="0036722A">
        <w:rPr>
          <w:rFonts w:ascii="Times New Roman" w:eastAsia="Times New Roman" w:hAnsi="Times New Roman" w:cs="Times New Roman"/>
          <w:color w:val="231F20"/>
          <w:w w:val="105"/>
          <w:sz w:val="24"/>
          <w:szCs w:val="24"/>
        </w:rPr>
        <w:t>задач;</w:t>
      </w:r>
      <w:proofErr w:type="gramEnd"/>
    </w:p>
    <w:p w:rsidR="0036722A" w:rsidRPr="0036722A" w:rsidRDefault="0036722A" w:rsidP="00BA40BA">
      <w:pPr>
        <w:widowControl w:val="0"/>
        <w:numPr>
          <w:ilvl w:val="0"/>
          <w:numId w:val="58"/>
        </w:numPr>
        <w:tabs>
          <w:tab w:val="left" w:pos="668"/>
        </w:tabs>
        <w:spacing w:after="0" w:line="232" w:lineRule="exact"/>
        <w:ind w:right="121" w:hanging="283"/>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spacing w:val="-3"/>
          <w:w w:val="105"/>
          <w:sz w:val="24"/>
          <w:szCs w:val="24"/>
        </w:rPr>
        <w:t xml:space="preserve">теоретико-функциональная линия, включающая систематизацию </w:t>
      </w:r>
      <w:r w:rsidRPr="0036722A">
        <w:rPr>
          <w:rFonts w:ascii="Times New Roman" w:eastAsia="Times New Roman" w:hAnsi="Times New Roman" w:cs="Times New Roman"/>
          <w:color w:val="231F20"/>
          <w:w w:val="105"/>
          <w:sz w:val="24"/>
          <w:szCs w:val="24"/>
        </w:rPr>
        <w:t xml:space="preserve">и </w:t>
      </w:r>
      <w:r w:rsidRPr="0036722A">
        <w:rPr>
          <w:rFonts w:ascii="Times New Roman" w:eastAsia="Times New Roman" w:hAnsi="Times New Roman" w:cs="Times New Roman"/>
          <w:color w:val="231F20"/>
          <w:spacing w:val="-3"/>
          <w:w w:val="105"/>
          <w:sz w:val="24"/>
          <w:szCs w:val="24"/>
        </w:rPr>
        <w:t xml:space="preserve">расширение </w:t>
      </w:r>
      <w:r w:rsidRPr="0036722A">
        <w:rPr>
          <w:rFonts w:ascii="Times New Roman" w:eastAsia="Times New Roman" w:hAnsi="Times New Roman" w:cs="Times New Roman"/>
          <w:color w:val="231F20"/>
          <w:w w:val="105"/>
          <w:sz w:val="24"/>
          <w:szCs w:val="24"/>
        </w:rPr>
        <w:t>сведений о функциях, совершенствование графических умений; знакомство с основными идеями и методами математического анализа в объеме, позволяющем</w:t>
      </w:r>
      <w:r w:rsidRPr="0036722A">
        <w:rPr>
          <w:rFonts w:ascii="Times New Roman" w:eastAsia="Times New Roman" w:hAnsi="Times New Roman" w:cs="Times New Roman"/>
          <w:color w:val="231F20"/>
          <w:spacing w:val="-17"/>
          <w:w w:val="105"/>
          <w:sz w:val="24"/>
          <w:szCs w:val="24"/>
        </w:rPr>
        <w:t xml:space="preserve"> </w:t>
      </w:r>
      <w:r w:rsidRPr="0036722A">
        <w:rPr>
          <w:rFonts w:ascii="Times New Roman" w:eastAsia="Times New Roman" w:hAnsi="Times New Roman" w:cs="Times New Roman"/>
          <w:color w:val="231F20"/>
          <w:w w:val="105"/>
          <w:sz w:val="24"/>
          <w:szCs w:val="24"/>
        </w:rPr>
        <w:t>исследовать</w:t>
      </w:r>
      <w:r w:rsidRPr="0036722A">
        <w:rPr>
          <w:rFonts w:ascii="Times New Roman" w:eastAsia="Times New Roman" w:hAnsi="Times New Roman" w:cs="Times New Roman"/>
          <w:color w:val="231F20"/>
          <w:spacing w:val="-17"/>
          <w:w w:val="105"/>
          <w:sz w:val="24"/>
          <w:szCs w:val="24"/>
        </w:rPr>
        <w:t xml:space="preserve"> </w:t>
      </w:r>
      <w:r w:rsidRPr="0036722A">
        <w:rPr>
          <w:rFonts w:ascii="Times New Roman" w:eastAsia="Times New Roman" w:hAnsi="Times New Roman" w:cs="Times New Roman"/>
          <w:color w:val="231F20"/>
          <w:w w:val="105"/>
          <w:sz w:val="24"/>
          <w:szCs w:val="24"/>
        </w:rPr>
        <w:t>элементарные</w:t>
      </w:r>
      <w:r w:rsidRPr="0036722A">
        <w:rPr>
          <w:rFonts w:ascii="Times New Roman" w:eastAsia="Times New Roman" w:hAnsi="Times New Roman" w:cs="Times New Roman"/>
          <w:color w:val="231F20"/>
          <w:spacing w:val="-17"/>
          <w:w w:val="105"/>
          <w:sz w:val="24"/>
          <w:szCs w:val="24"/>
        </w:rPr>
        <w:t xml:space="preserve"> </w:t>
      </w:r>
      <w:r w:rsidRPr="0036722A">
        <w:rPr>
          <w:rFonts w:ascii="Times New Roman" w:eastAsia="Times New Roman" w:hAnsi="Times New Roman" w:cs="Times New Roman"/>
          <w:color w:val="231F20"/>
          <w:w w:val="105"/>
          <w:sz w:val="24"/>
          <w:szCs w:val="24"/>
        </w:rPr>
        <w:t>функции</w:t>
      </w:r>
      <w:r w:rsidRPr="0036722A">
        <w:rPr>
          <w:rFonts w:ascii="Times New Roman" w:eastAsia="Times New Roman" w:hAnsi="Times New Roman" w:cs="Times New Roman"/>
          <w:color w:val="231F20"/>
          <w:spacing w:val="-17"/>
          <w:w w:val="105"/>
          <w:sz w:val="24"/>
          <w:szCs w:val="24"/>
        </w:rPr>
        <w:t xml:space="preserve"> </w:t>
      </w:r>
      <w:r w:rsidRPr="0036722A">
        <w:rPr>
          <w:rFonts w:ascii="Times New Roman" w:eastAsia="Times New Roman" w:hAnsi="Times New Roman" w:cs="Times New Roman"/>
          <w:color w:val="231F20"/>
          <w:w w:val="105"/>
          <w:sz w:val="24"/>
          <w:szCs w:val="24"/>
        </w:rPr>
        <w:t>и</w:t>
      </w:r>
      <w:r w:rsidRPr="0036722A">
        <w:rPr>
          <w:rFonts w:ascii="Times New Roman" w:eastAsia="Times New Roman" w:hAnsi="Times New Roman" w:cs="Times New Roman"/>
          <w:color w:val="231F20"/>
          <w:spacing w:val="-17"/>
          <w:w w:val="105"/>
          <w:sz w:val="24"/>
          <w:szCs w:val="24"/>
        </w:rPr>
        <w:t xml:space="preserve"> </w:t>
      </w:r>
      <w:r w:rsidRPr="0036722A">
        <w:rPr>
          <w:rFonts w:ascii="Times New Roman" w:eastAsia="Times New Roman" w:hAnsi="Times New Roman" w:cs="Times New Roman"/>
          <w:color w:val="231F20"/>
          <w:w w:val="105"/>
          <w:sz w:val="24"/>
          <w:szCs w:val="24"/>
        </w:rPr>
        <w:t>решать</w:t>
      </w:r>
      <w:r w:rsidRPr="0036722A">
        <w:rPr>
          <w:rFonts w:ascii="Times New Roman" w:eastAsia="Times New Roman" w:hAnsi="Times New Roman" w:cs="Times New Roman"/>
          <w:color w:val="231F20"/>
          <w:spacing w:val="-17"/>
          <w:w w:val="105"/>
          <w:sz w:val="24"/>
          <w:szCs w:val="24"/>
        </w:rPr>
        <w:t xml:space="preserve"> </w:t>
      </w:r>
      <w:r w:rsidRPr="0036722A">
        <w:rPr>
          <w:rFonts w:ascii="Times New Roman" w:eastAsia="Times New Roman" w:hAnsi="Times New Roman" w:cs="Times New Roman"/>
          <w:color w:val="231F20"/>
          <w:w w:val="105"/>
          <w:sz w:val="24"/>
          <w:szCs w:val="24"/>
        </w:rPr>
        <w:t>простейшие</w:t>
      </w:r>
      <w:r w:rsidRPr="0036722A">
        <w:rPr>
          <w:rFonts w:ascii="Times New Roman" w:eastAsia="Times New Roman" w:hAnsi="Times New Roman" w:cs="Times New Roman"/>
          <w:color w:val="231F20"/>
          <w:spacing w:val="-17"/>
          <w:w w:val="105"/>
          <w:sz w:val="24"/>
          <w:szCs w:val="24"/>
        </w:rPr>
        <w:t xml:space="preserve"> </w:t>
      </w:r>
      <w:r w:rsidRPr="0036722A">
        <w:rPr>
          <w:rFonts w:ascii="Times New Roman" w:eastAsia="Times New Roman" w:hAnsi="Times New Roman" w:cs="Times New Roman"/>
          <w:color w:val="231F20"/>
          <w:w w:val="105"/>
          <w:sz w:val="24"/>
          <w:szCs w:val="24"/>
        </w:rPr>
        <w:t xml:space="preserve">геометрические, физические и другие прикладные </w:t>
      </w:r>
      <w:r w:rsidRPr="0036722A">
        <w:rPr>
          <w:rFonts w:ascii="Times New Roman" w:eastAsia="Times New Roman" w:hAnsi="Times New Roman" w:cs="Times New Roman"/>
          <w:color w:val="231F20"/>
          <w:spacing w:val="2"/>
          <w:w w:val="105"/>
          <w:sz w:val="24"/>
          <w:szCs w:val="24"/>
        </w:rPr>
        <w:t xml:space="preserve"> </w:t>
      </w:r>
      <w:r w:rsidRPr="0036722A">
        <w:rPr>
          <w:rFonts w:ascii="Times New Roman" w:eastAsia="Times New Roman" w:hAnsi="Times New Roman" w:cs="Times New Roman"/>
          <w:color w:val="231F20"/>
          <w:w w:val="105"/>
          <w:sz w:val="24"/>
          <w:szCs w:val="24"/>
        </w:rPr>
        <w:t>задачи;</w:t>
      </w:r>
    </w:p>
    <w:p w:rsidR="0036722A" w:rsidRPr="0036722A" w:rsidRDefault="0036722A" w:rsidP="00BA40BA">
      <w:pPr>
        <w:widowControl w:val="0"/>
        <w:numPr>
          <w:ilvl w:val="0"/>
          <w:numId w:val="58"/>
        </w:numPr>
        <w:tabs>
          <w:tab w:val="left" w:pos="668"/>
        </w:tabs>
        <w:spacing w:after="0" w:line="232" w:lineRule="exact"/>
        <w:ind w:right="117" w:hanging="283"/>
        <w:jc w:val="both"/>
        <w:rPr>
          <w:rFonts w:ascii="Times New Roman" w:eastAsia="Times New Roman" w:hAnsi="Times New Roman" w:cs="Times New Roman"/>
          <w:sz w:val="24"/>
          <w:szCs w:val="24"/>
        </w:rPr>
      </w:pPr>
      <w:proofErr w:type="gramStart"/>
      <w:r w:rsidRPr="0036722A">
        <w:rPr>
          <w:rFonts w:ascii="Times New Roman" w:eastAsia="Times New Roman" w:hAnsi="Times New Roman" w:cs="Times New Roman"/>
          <w:color w:val="231F20"/>
          <w:spacing w:val="-5"/>
          <w:w w:val="105"/>
          <w:sz w:val="24"/>
          <w:szCs w:val="24"/>
        </w:rPr>
        <w:t xml:space="preserve">линия </w:t>
      </w:r>
      <w:r w:rsidRPr="0036722A">
        <w:rPr>
          <w:rFonts w:ascii="Times New Roman" w:eastAsia="Times New Roman" w:hAnsi="Times New Roman" w:cs="Times New Roman"/>
          <w:color w:val="231F20"/>
          <w:spacing w:val="-6"/>
          <w:w w:val="105"/>
          <w:sz w:val="24"/>
          <w:szCs w:val="24"/>
        </w:rPr>
        <w:t xml:space="preserve">уравнений </w:t>
      </w:r>
      <w:r w:rsidRPr="0036722A">
        <w:rPr>
          <w:rFonts w:ascii="Times New Roman" w:eastAsia="Times New Roman" w:hAnsi="Times New Roman" w:cs="Times New Roman"/>
          <w:color w:val="231F20"/>
          <w:w w:val="105"/>
          <w:sz w:val="24"/>
          <w:szCs w:val="24"/>
        </w:rPr>
        <w:t xml:space="preserve">и </w:t>
      </w:r>
      <w:r w:rsidRPr="0036722A">
        <w:rPr>
          <w:rFonts w:ascii="Times New Roman" w:eastAsia="Times New Roman" w:hAnsi="Times New Roman" w:cs="Times New Roman"/>
          <w:color w:val="231F20"/>
          <w:spacing w:val="-6"/>
          <w:w w:val="105"/>
          <w:sz w:val="24"/>
          <w:szCs w:val="24"/>
        </w:rPr>
        <w:t xml:space="preserve">неравенств, основанная </w:t>
      </w:r>
      <w:r w:rsidRPr="0036722A">
        <w:rPr>
          <w:rFonts w:ascii="Times New Roman" w:eastAsia="Times New Roman" w:hAnsi="Times New Roman" w:cs="Times New Roman"/>
          <w:color w:val="231F20"/>
          <w:spacing w:val="-3"/>
          <w:w w:val="105"/>
          <w:sz w:val="24"/>
          <w:szCs w:val="24"/>
        </w:rPr>
        <w:t xml:space="preserve">на </w:t>
      </w:r>
      <w:r w:rsidRPr="0036722A">
        <w:rPr>
          <w:rFonts w:ascii="Times New Roman" w:eastAsia="Times New Roman" w:hAnsi="Times New Roman" w:cs="Times New Roman"/>
          <w:color w:val="231F20"/>
          <w:spacing w:val="-6"/>
          <w:w w:val="105"/>
          <w:sz w:val="24"/>
          <w:szCs w:val="24"/>
        </w:rPr>
        <w:t xml:space="preserve">построении </w:t>
      </w:r>
      <w:r w:rsidRPr="0036722A">
        <w:rPr>
          <w:rFonts w:ascii="Times New Roman" w:eastAsia="Times New Roman" w:hAnsi="Times New Roman" w:cs="Times New Roman"/>
          <w:color w:val="231F20"/>
          <w:w w:val="105"/>
          <w:sz w:val="24"/>
          <w:szCs w:val="24"/>
        </w:rPr>
        <w:t xml:space="preserve">и </w:t>
      </w:r>
      <w:r w:rsidRPr="0036722A">
        <w:rPr>
          <w:rFonts w:ascii="Times New Roman" w:eastAsia="Times New Roman" w:hAnsi="Times New Roman" w:cs="Times New Roman"/>
          <w:color w:val="231F20"/>
          <w:spacing w:val="-6"/>
          <w:w w:val="105"/>
          <w:sz w:val="24"/>
          <w:szCs w:val="24"/>
        </w:rPr>
        <w:t>исследовании матема</w:t>
      </w:r>
      <w:r w:rsidRPr="0036722A">
        <w:rPr>
          <w:rFonts w:ascii="Times New Roman" w:eastAsia="Times New Roman" w:hAnsi="Times New Roman" w:cs="Times New Roman"/>
          <w:color w:val="231F20"/>
          <w:spacing w:val="-7"/>
          <w:w w:val="105"/>
          <w:sz w:val="24"/>
          <w:szCs w:val="24"/>
        </w:rPr>
        <w:t xml:space="preserve">тических моделей, пересекающаяся </w:t>
      </w:r>
      <w:r w:rsidRPr="0036722A">
        <w:rPr>
          <w:rFonts w:ascii="Times New Roman" w:eastAsia="Times New Roman" w:hAnsi="Times New Roman" w:cs="Times New Roman"/>
          <w:color w:val="231F20"/>
          <w:w w:val="105"/>
          <w:sz w:val="24"/>
          <w:szCs w:val="24"/>
        </w:rPr>
        <w:t xml:space="preserve">с </w:t>
      </w:r>
      <w:r w:rsidRPr="0036722A">
        <w:rPr>
          <w:rFonts w:ascii="Times New Roman" w:eastAsia="Times New Roman" w:hAnsi="Times New Roman" w:cs="Times New Roman"/>
          <w:color w:val="231F20"/>
          <w:spacing w:val="-7"/>
          <w:w w:val="105"/>
          <w:sz w:val="24"/>
          <w:szCs w:val="24"/>
        </w:rPr>
        <w:t xml:space="preserve">алгебраической </w:t>
      </w:r>
      <w:r w:rsidRPr="0036722A">
        <w:rPr>
          <w:rFonts w:ascii="Times New Roman" w:eastAsia="Times New Roman" w:hAnsi="Times New Roman" w:cs="Times New Roman"/>
          <w:color w:val="231F20"/>
          <w:w w:val="105"/>
          <w:sz w:val="24"/>
          <w:szCs w:val="24"/>
        </w:rPr>
        <w:t xml:space="preserve">и </w:t>
      </w:r>
      <w:r w:rsidRPr="0036722A">
        <w:rPr>
          <w:rFonts w:ascii="Times New Roman" w:eastAsia="Times New Roman" w:hAnsi="Times New Roman" w:cs="Times New Roman"/>
          <w:color w:val="231F20"/>
          <w:spacing w:val="-7"/>
          <w:w w:val="105"/>
          <w:sz w:val="24"/>
          <w:szCs w:val="24"/>
        </w:rPr>
        <w:t xml:space="preserve">теоретико-функциональной </w:t>
      </w:r>
      <w:r w:rsidRPr="0036722A">
        <w:rPr>
          <w:rFonts w:ascii="Times New Roman" w:eastAsia="Times New Roman" w:hAnsi="Times New Roman" w:cs="Times New Roman"/>
          <w:color w:val="231F20"/>
          <w:spacing w:val="-3"/>
          <w:w w:val="105"/>
          <w:sz w:val="24"/>
          <w:szCs w:val="24"/>
        </w:rPr>
        <w:t xml:space="preserve">линиями </w:t>
      </w:r>
      <w:r w:rsidRPr="0036722A">
        <w:rPr>
          <w:rFonts w:ascii="Times New Roman" w:eastAsia="Times New Roman" w:hAnsi="Times New Roman" w:cs="Times New Roman"/>
          <w:color w:val="231F20"/>
          <w:w w:val="105"/>
          <w:sz w:val="24"/>
          <w:szCs w:val="24"/>
        </w:rPr>
        <w:t xml:space="preserve">и </w:t>
      </w:r>
      <w:r w:rsidRPr="0036722A">
        <w:rPr>
          <w:rFonts w:ascii="Times New Roman" w:eastAsia="Times New Roman" w:hAnsi="Times New Roman" w:cs="Times New Roman"/>
          <w:color w:val="231F20"/>
          <w:spacing w:val="-3"/>
          <w:w w:val="105"/>
          <w:sz w:val="24"/>
          <w:szCs w:val="24"/>
        </w:rPr>
        <w:t xml:space="preserve">включающая развитие </w:t>
      </w:r>
      <w:r w:rsidRPr="0036722A">
        <w:rPr>
          <w:rFonts w:ascii="Times New Roman" w:eastAsia="Times New Roman" w:hAnsi="Times New Roman" w:cs="Times New Roman"/>
          <w:color w:val="231F20"/>
          <w:w w:val="105"/>
          <w:sz w:val="24"/>
          <w:szCs w:val="24"/>
        </w:rPr>
        <w:t xml:space="preserve">и </w:t>
      </w:r>
      <w:r w:rsidRPr="0036722A">
        <w:rPr>
          <w:rFonts w:ascii="Times New Roman" w:eastAsia="Times New Roman" w:hAnsi="Times New Roman" w:cs="Times New Roman"/>
          <w:color w:val="231F20"/>
          <w:spacing w:val="-3"/>
          <w:w w:val="105"/>
          <w:sz w:val="24"/>
          <w:szCs w:val="24"/>
        </w:rPr>
        <w:t xml:space="preserve">совершенствование техники алгебраических </w:t>
      </w:r>
      <w:r w:rsidRPr="0036722A">
        <w:rPr>
          <w:rFonts w:ascii="Times New Roman" w:eastAsia="Times New Roman" w:hAnsi="Times New Roman" w:cs="Times New Roman"/>
          <w:color w:val="231F20"/>
          <w:spacing w:val="-5"/>
          <w:w w:val="105"/>
          <w:sz w:val="24"/>
          <w:szCs w:val="24"/>
        </w:rPr>
        <w:t xml:space="preserve">преобразований </w:t>
      </w:r>
      <w:r w:rsidRPr="0036722A">
        <w:rPr>
          <w:rFonts w:ascii="Times New Roman" w:eastAsia="Times New Roman" w:hAnsi="Times New Roman" w:cs="Times New Roman"/>
          <w:color w:val="231F20"/>
          <w:spacing w:val="-4"/>
          <w:w w:val="105"/>
          <w:sz w:val="24"/>
          <w:szCs w:val="24"/>
        </w:rPr>
        <w:t xml:space="preserve">для </w:t>
      </w:r>
      <w:r w:rsidRPr="0036722A">
        <w:rPr>
          <w:rFonts w:ascii="Times New Roman" w:eastAsia="Times New Roman" w:hAnsi="Times New Roman" w:cs="Times New Roman"/>
          <w:color w:val="231F20"/>
          <w:spacing w:val="-5"/>
          <w:w w:val="105"/>
          <w:sz w:val="24"/>
          <w:szCs w:val="24"/>
        </w:rPr>
        <w:t xml:space="preserve">решения уравнений, неравенств </w:t>
      </w:r>
      <w:r w:rsidRPr="0036722A">
        <w:rPr>
          <w:rFonts w:ascii="Times New Roman" w:eastAsia="Times New Roman" w:hAnsi="Times New Roman" w:cs="Times New Roman"/>
          <w:color w:val="231F20"/>
          <w:w w:val="105"/>
          <w:sz w:val="24"/>
          <w:szCs w:val="24"/>
        </w:rPr>
        <w:t xml:space="preserve">и </w:t>
      </w:r>
      <w:r w:rsidRPr="0036722A">
        <w:rPr>
          <w:rFonts w:ascii="Times New Roman" w:eastAsia="Times New Roman" w:hAnsi="Times New Roman" w:cs="Times New Roman"/>
          <w:color w:val="231F20"/>
          <w:spacing w:val="-5"/>
          <w:w w:val="105"/>
          <w:sz w:val="24"/>
          <w:szCs w:val="24"/>
        </w:rPr>
        <w:t xml:space="preserve">систем; формирование </w:t>
      </w:r>
      <w:r w:rsidRPr="0036722A">
        <w:rPr>
          <w:rFonts w:ascii="Times New Roman" w:eastAsia="Times New Roman" w:hAnsi="Times New Roman" w:cs="Times New Roman"/>
          <w:color w:val="231F20"/>
          <w:spacing w:val="-4"/>
          <w:w w:val="105"/>
          <w:sz w:val="24"/>
          <w:szCs w:val="24"/>
        </w:rPr>
        <w:t xml:space="preserve">способности строить </w:t>
      </w:r>
      <w:r w:rsidRPr="0036722A">
        <w:rPr>
          <w:rFonts w:ascii="Times New Roman" w:eastAsia="Times New Roman" w:hAnsi="Times New Roman" w:cs="Times New Roman"/>
          <w:color w:val="231F20"/>
          <w:w w:val="105"/>
          <w:sz w:val="24"/>
          <w:szCs w:val="24"/>
        </w:rPr>
        <w:t xml:space="preserve">и </w:t>
      </w:r>
      <w:r w:rsidRPr="0036722A">
        <w:rPr>
          <w:rFonts w:ascii="Times New Roman" w:eastAsia="Times New Roman" w:hAnsi="Times New Roman" w:cs="Times New Roman"/>
          <w:color w:val="231F20"/>
          <w:spacing w:val="-4"/>
          <w:w w:val="105"/>
          <w:sz w:val="24"/>
          <w:szCs w:val="24"/>
        </w:rPr>
        <w:t xml:space="preserve">исследовать простейшие математические модели </w:t>
      </w:r>
      <w:r w:rsidRPr="0036722A">
        <w:rPr>
          <w:rFonts w:ascii="Times New Roman" w:eastAsia="Times New Roman" w:hAnsi="Times New Roman" w:cs="Times New Roman"/>
          <w:color w:val="231F20"/>
          <w:spacing w:val="-3"/>
          <w:w w:val="105"/>
          <w:sz w:val="24"/>
          <w:szCs w:val="24"/>
        </w:rPr>
        <w:t>при</w:t>
      </w:r>
      <w:r w:rsidRPr="0036722A">
        <w:rPr>
          <w:rFonts w:ascii="Times New Roman" w:eastAsia="Times New Roman" w:hAnsi="Times New Roman" w:cs="Times New Roman"/>
          <w:color w:val="231F20"/>
          <w:spacing w:val="-38"/>
          <w:w w:val="105"/>
          <w:sz w:val="24"/>
          <w:szCs w:val="24"/>
        </w:rPr>
        <w:t xml:space="preserve"> </w:t>
      </w:r>
      <w:r w:rsidRPr="0036722A">
        <w:rPr>
          <w:rFonts w:ascii="Times New Roman" w:eastAsia="Times New Roman" w:hAnsi="Times New Roman" w:cs="Times New Roman"/>
          <w:color w:val="231F20"/>
          <w:spacing w:val="-4"/>
          <w:w w:val="105"/>
          <w:sz w:val="24"/>
          <w:szCs w:val="24"/>
        </w:rPr>
        <w:t xml:space="preserve">решении </w:t>
      </w:r>
      <w:r w:rsidRPr="0036722A">
        <w:rPr>
          <w:rFonts w:ascii="Times New Roman" w:eastAsia="Times New Roman" w:hAnsi="Times New Roman" w:cs="Times New Roman"/>
          <w:color w:val="231F20"/>
          <w:spacing w:val="-3"/>
          <w:w w:val="105"/>
          <w:sz w:val="24"/>
          <w:szCs w:val="24"/>
        </w:rPr>
        <w:t xml:space="preserve">прикладных  задач,  задач  </w:t>
      </w:r>
      <w:r w:rsidRPr="0036722A">
        <w:rPr>
          <w:rFonts w:ascii="Times New Roman" w:eastAsia="Times New Roman" w:hAnsi="Times New Roman" w:cs="Times New Roman"/>
          <w:color w:val="231F20"/>
          <w:w w:val="105"/>
          <w:sz w:val="24"/>
          <w:szCs w:val="24"/>
        </w:rPr>
        <w:t xml:space="preserve">из </w:t>
      </w:r>
      <w:r w:rsidRPr="0036722A">
        <w:rPr>
          <w:rFonts w:ascii="Times New Roman" w:eastAsia="Times New Roman" w:hAnsi="Times New Roman" w:cs="Times New Roman"/>
          <w:color w:val="231F20"/>
          <w:spacing w:val="-3"/>
          <w:w w:val="105"/>
          <w:sz w:val="24"/>
          <w:szCs w:val="24"/>
        </w:rPr>
        <w:t xml:space="preserve">смежных  </w:t>
      </w:r>
      <w:r w:rsidRPr="0036722A">
        <w:rPr>
          <w:rFonts w:ascii="Times New Roman" w:eastAsia="Times New Roman" w:hAnsi="Times New Roman" w:cs="Times New Roman"/>
          <w:color w:val="231F20"/>
          <w:w w:val="105"/>
          <w:sz w:val="24"/>
          <w:szCs w:val="24"/>
        </w:rPr>
        <w:t xml:space="preserve">и </w:t>
      </w:r>
      <w:r w:rsidRPr="0036722A">
        <w:rPr>
          <w:rFonts w:ascii="Times New Roman" w:eastAsia="Times New Roman" w:hAnsi="Times New Roman" w:cs="Times New Roman"/>
          <w:color w:val="231F20"/>
          <w:spacing w:val="-3"/>
          <w:w w:val="105"/>
          <w:sz w:val="24"/>
          <w:szCs w:val="24"/>
        </w:rPr>
        <w:t>специальных</w:t>
      </w:r>
      <w:r w:rsidRPr="0036722A">
        <w:rPr>
          <w:rFonts w:ascii="Times New Roman" w:eastAsia="Times New Roman" w:hAnsi="Times New Roman" w:cs="Times New Roman"/>
          <w:color w:val="231F20"/>
          <w:spacing w:val="23"/>
          <w:w w:val="105"/>
          <w:sz w:val="24"/>
          <w:szCs w:val="24"/>
        </w:rPr>
        <w:t xml:space="preserve"> </w:t>
      </w:r>
      <w:r w:rsidRPr="0036722A">
        <w:rPr>
          <w:rFonts w:ascii="Times New Roman" w:eastAsia="Times New Roman" w:hAnsi="Times New Roman" w:cs="Times New Roman"/>
          <w:color w:val="231F20"/>
          <w:spacing w:val="-3"/>
          <w:w w:val="105"/>
          <w:sz w:val="24"/>
          <w:szCs w:val="24"/>
        </w:rPr>
        <w:t>дисциплин;</w:t>
      </w:r>
      <w:proofErr w:type="gramEnd"/>
    </w:p>
    <w:p w:rsidR="0036722A" w:rsidRPr="0036722A" w:rsidRDefault="0036722A" w:rsidP="00BA40BA">
      <w:pPr>
        <w:widowControl w:val="0"/>
        <w:numPr>
          <w:ilvl w:val="0"/>
          <w:numId w:val="58"/>
        </w:numPr>
        <w:tabs>
          <w:tab w:val="left" w:pos="668"/>
        </w:tabs>
        <w:spacing w:after="0" w:line="232" w:lineRule="exact"/>
        <w:ind w:right="117" w:hanging="283"/>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spacing w:val="-3"/>
          <w:w w:val="105"/>
          <w:sz w:val="24"/>
          <w:szCs w:val="24"/>
        </w:rPr>
        <w:t xml:space="preserve">геометрическая линия, включающая наглядные представления </w:t>
      </w:r>
      <w:r w:rsidRPr="0036722A">
        <w:rPr>
          <w:rFonts w:ascii="Times New Roman" w:eastAsia="Times New Roman" w:hAnsi="Times New Roman" w:cs="Times New Roman"/>
          <w:color w:val="231F20"/>
          <w:w w:val="105"/>
          <w:sz w:val="24"/>
          <w:szCs w:val="24"/>
        </w:rPr>
        <w:t xml:space="preserve">о </w:t>
      </w:r>
      <w:r w:rsidRPr="0036722A">
        <w:rPr>
          <w:rFonts w:ascii="Times New Roman" w:eastAsia="Times New Roman" w:hAnsi="Times New Roman" w:cs="Times New Roman"/>
          <w:color w:val="231F20"/>
          <w:spacing w:val="-3"/>
          <w:w w:val="105"/>
          <w:sz w:val="24"/>
          <w:szCs w:val="24"/>
        </w:rPr>
        <w:t>пространствен</w:t>
      </w:r>
      <w:r w:rsidRPr="0036722A">
        <w:rPr>
          <w:rFonts w:ascii="Times New Roman" w:eastAsia="Times New Roman" w:hAnsi="Times New Roman" w:cs="Times New Roman"/>
          <w:color w:val="231F20"/>
          <w:w w:val="105"/>
          <w:sz w:val="24"/>
          <w:szCs w:val="24"/>
        </w:rPr>
        <w:t xml:space="preserve">ных </w:t>
      </w:r>
      <w:r w:rsidRPr="0036722A">
        <w:rPr>
          <w:rFonts w:ascii="Times New Roman" w:eastAsia="Times New Roman" w:hAnsi="Times New Roman" w:cs="Times New Roman"/>
          <w:color w:val="231F20"/>
          <w:spacing w:val="-3"/>
          <w:w w:val="105"/>
          <w:sz w:val="24"/>
          <w:szCs w:val="24"/>
        </w:rPr>
        <w:t xml:space="preserve">фигурах </w:t>
      </w:r>
      <w:r w:rsidRPr="0036722A">
        <w:rPr>
          <w:rFonts w:ascii="Times New Roman" w:eastAsia="Times New Roman" w:hAnsi="Times New Roman" w:cs="Times New Roman"/>
          <w:color w:val="231F20"/>
          <w:w w:val="105"/>
          <w:sz w:val="24"/>
          <w:szCs w:val="24"/>
        </w:rPr>
        <w:t xml:space="preserve">и </w:t>
      </w:r>
      <w:r w:rsidRPr="0036722A">
        <w:rPr>
          <w:rFonts w:ascii="Times New Roman" w:eastAsia="Times New Roman" w:hAnsi="Times New Roman" w:cs="Times New Roman"/>
          <w:color w:val="231F20"/>
          <w:spacing w:val="-3"/>
          <w:w w:val="105"/>
          <w:sz w:val="24"/>
          <w:szCs w:val="24"/>
        </w:rPr>
        <w:t xml:space="preserve">изучение </w:t>
      </w:r>
      <w:r w:rsidRPr="0036722A">
        <w:rPr>
          <w:rFonts w:ascii="Times New Roman" w:eastAsia="Times New Roman" w:hAnsi="Times New Roman" w:cs="Times New Roman"/>
          <w:color w:val="231F20"/>
          <w:w w:val="105"/>
          <w:sz w:val="24"/>
          <w:szCs w:val="24"/>
        </w:rPr>
        <w:t xml:space="preserve">их </w:t>
      </w:r>
      <w:r w:rsidRPr="0036722A">
        <w:rPr>
          <w:rFonts w:ascii="Times New Roman" w:eastAsia="Times New Roman" w:hAnsi="Times New Roman" w:cs="Times New Roman"/>
          <w:color w:val="231F20"/>
          <w:spacing w:val="-3"/>
          <w:w w:val="105"/>
          <w:sz w:val="24"/>
          <w:szCs w:val="24"/>
        </w:rPr>
        <w:t xml:space="preserve">свойств, формирование </w:t>
      </w:r>
      <w:r w:rsidRPr="0036722A">
        <w:rPr>
          <w:rFonts w:ascii="Times New Roman" w:eastAsia="Times New Roman" w:hAnsi="Times New Roman" w:cs="Times New Roman"/>
          <w:color w:val="231F20"/>
          <w:w w:val="105"/>
          <w:sz w:val="24"/>
          <w:szCs w:val="24"/>
        </w:rPr>
        <w:t xml:space="preserve">и </w:t>
      </w:r>
      <w:r w:rsidRPr="0036722A">
        <w:rPr>
          <w:rFonts w:ascii="Times New Roman" w:eastAsia="Times New Roman" w:hAnsi="Times New Roman" w:cs="Times New Roman"/>
          <w:color w:val="231F20"/>
          <w:spacing w:val="-3"/>
          <w:w w:val="105"/>
          <w:sz w:val="24"/>
          <w:szCs w:val="24"/>
        </w:rPr>
        <w:t>развитие пространственн</w:t>
      </w:r>
      <w:proofErr w:type="gramStart"/>
      <w:r w:rsidRPr="0036722A">
        <w:rPr>
          <w:rFonts w:ascii="Times New Roman" w:eastAsia="Times New Roman" w:hAnsi="Times New Roman" w:cs="Times New Roman"/>
          <w:color w:val="231F20"/>
          <w:spacing w:val="-3"/>
          <w:w w:val="105"/>
          <w:sz w:val="24"/>
          <w:szCs w:val="24"/>
        </w:rPr>
        <w:t>о-</w:t>
      </w:r>
      <w:proofErr w:type="gramEnd"/>
      <w:r w:rsidRPr="0036722A">
        <w:rPr>
          <w:rFonts w:ascii="Times New Roman" w:eastAsia="Times New Roman" w:hAnsi="Times New Roman" w:cs="Times New Roman"/>
          <w:color w:val="231F20"/>
          <w:spacing w:val="-3"/>
          <w:w w:val="105"/>
          <w:sz w:val="24"/>
          <w:szCs w:val="24"/>
        </w:rPr>
        <w:t xml:space="preserve"> </w:t>
      </w:r>
      <w:r w:rsidRPr="0036722A">
        <w:rPr>
          <w:rFonts w:ascii="Times New Roman" w:eastAsia="Times New Roman" w:hAnsi="Times New Roman" w:cs="Times New Roman"/>
          <w:color w:val="231F20"/>
          <w:w w:val="105"/>
          <w:sz w:val="24"/>
          <w:szCs w:val="24"/>
        </w:rPr>
        <w:t xml:space="preserve">го воображения, развитие способов геометрических измерений, координатного и векторного методов для решения математических и прикладных   </w:t>
      </w:r>
      <w:r w:rsidRPr="0036722A">
        <w:rPr>
          <w:rFonts w:ascii="Times New Roman" w:eastAsia="Times New Roman" w:hAnsi="Times New Roman" w:cs="Times New Roman"/>
          <w:color w:val="231F20"/>
          <w:spacing w:val="25"/>
          <w:w w:val="105"/>
          <w:sz w:val="24"/>
          <w:szCs w:val="24"/>
        </w:rPr>
        <w:t xml:space="preserve"> </w:t>
      </w:r>
      <w:r w:rsidRPr="0036722A">
        <w:rPr>
          <w:rFonts w:ascii="Times New Roman" w:eastAsia="Times New Roman" w:hAnsi="Times New Roman" w:cs="Times New Roman"/>
          <w:color w:val="231F20"/>
          <w:w w:val="105"/>
          <w:sz w:val="24"/>
          <w:szCs w:val="24"/>
        </w:rPr>
        <w:t>задач;</w:t>
      </w:r>
    </w:p>
    <w:p w:rsidR="0036722A" w:rsidRPr="0036722A" w:rsidRDefault="0036722A" w:rsidP="00BA40BA">
      <w:pPr>
        <w:widowControl w:val="0"/>
        <w:numPr>
          <w:ilvl w:val="0"/>
          <w:numId w:val="58"/>
        </w:numPr>
        <w:tabs>
          <w:tab w:val="left" w:pos="668"/>
        </w:tabs>
        <w:spacing w:after="0" w:line="232" w:lineRule="exact"/>
        <w:ind w:right="120" w:hanging="283"/>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spacing w:val="-5"/>
          <w:w w:val="105"/>
          <w:sz w:val="24"/>
          <w:szCs w:val="24"/>
        </w:rPr>
        <w:t xml:space="preserve">стохастическая линия, основанная </w:t>
      </w:r>
      <w:r w:rsidRPr="0036722A">
        <w:rPr>
          <w:rFonts w:ascii="Times New Roman" w:eastAsia="Times New Roman" w:hAnsi="Times New Roman" w:cs="Times New Roman"/>
          <w:color w:val="231F20"/>
          <w:spacing w:val="-3"/>
          <w:w w:val="105"/>
          <w:sz w:val="24"/>
          <w:szCs w:val="24"/>
        </w:rPr>
        <w:t xml:space="preserve">на </w:t>
      </w:r>
      <w:r w:rsidRPr="0036722A">
        <w:rPr>
          <w:rFonts w:ascii="Times New Roman" w:eastAsia="Times New Roman" w:hAnsi="Times New Roman" w:cs="Times New Roman"/>
          <w:color w:val="231F20"/>
          <w:spacing w:val="-5"/>
          <w:w w:val="105"/>
          <w:sz w:val="24"/>
          <w:szCs w:val="24"/>
        </w:rPr>
        <w:t>развитии комбинаторных умений, представ</w:t>
      </w:r>
      <w:r w:rsidRPr="0036722A">
        <w:rPr>
          <w:rFonts w:ascii="Times New Roman" w:eastAsia="Times New Roman" w:hAnsi="Times New Roman" w:cs="Times New Roman"/>
          <w:color w:val="231F20"/>
          <w:w w:val="105"/>
          <w:sz w:val="24"/>
          <w:szCs w:val="24"/>
        </w:rPr>
        <w:t>лений о вероятностно-статистических закономерностях окружающего</w:t>
      </w:r>
      <w:r w:rsidRPr="0036722A">
        <w:rPr>
          <w:rFonts w:ascii="Times New Roman" w:eastAsia="Times New Roman" w:hAnsi="Times New Roman" w:cs="Times New Roman"/>
          <w:color w:val="231F20"/>
          <w:spacing w:val="7"/>
          <w:w w:val="105"/>
          <w:sz w:val="24"/>
          <w:szCs w:val="24"/>
        </w:rPr>
        <w:t xml:space="preserve"> </w:t>
      </w:r>
      <w:r w:rsidRPr="0036722A">
        <w:rPr>
          <w:rFonts w:ascii="Times New Roman" w:eastAsia="Times New Roman" w:hAnsi="Times New Roman" w:cs="Times New Roman"/>
          <w:color w:val="231F20"/>
          <w:w w:val="105"/>
          <w:sz w:val="24"/>
          <w:szCs w:val="24"/>
        </w:rPr>
        <w:t>мира.</w:t>
      </w:r>
    </w:p>
    <w:p w:rsidR="0036722A" w:rsidRPr="0036722A" w:rsidRDefault="0036722A" w:rsidP="0036722A">
      <w:pPr>
        <w:widowControl w:val="0"/>
        <w:spacing w:before="177" w:after="0" w:line="240" w:lineRule="auto"/>
        <w:ind w:left="1087" w:right="154"/>
        <w:outlineLvl w:val="2"/>
        <w:rPr>
          <w:rFonts w:ascii="Times New Roman" w:eastAsia="Calibri" w:hAnsi="Times New Roman" w:cs="Times New Roman"/>
          <w:color w:val="231F20"/>
          <w:w w:val="115"/>
          <w:sz w:val="24"/>
          <w:szCs w:val="24"/>
        </w:rPr>
      </w:pPr>
    </w:p>
    <w:p w:rsidR="0036722A" w:rsidRPr="0036722A" w:rsidRDefault="0036722A" w:rsidP="0036722A">
      <w:pPr>
        <w:widowControl w:val="0"/>
        <w:spacing w:before="177" w:after="0" w:line="240" w:lineRule="auto"/>
        <w:ind w:left="1087" w:right="154"/>
        <w:jc w:val="center"/>
        <w:outlineLvl w:val="2"/>
        <w:rPr>
          <w:rFonts w:ascii="Times New Roman" w:eastAsia="Calibri" w:hAnsi="Times New Roman" w:cs="Times New Roman"/>
          <w:b/>
        </w:rPr>
      </w:pPr>
      <w:r w:rsidRPr="0036722A">
        <w:rPr>
          <w:rFonts w:ascii="Times New Roman" w:eastAsia="Calibri" w:hAnsi="Times New Roman" w:cs="Times New Roman"/>
          <w:b/>
          <w:color w:val="231F20"/>
          <w:w w:val="115"/>
        </w:rPr>
        <w:t>МЕСТО УЧЕБНОЙ ДИСЦИПЛИНЫ В УЧЕБНОМ ПЛАНЕ</w:t>
      </w:r>
    </w:p>
    <w:p w:rsidR="0036722A" w:rsidRPr="0036722A" w:rsidRDefault="0036722A" w:rsidP="0036722A">
      <w:pPr>
        <w:widowControl w:val="0"/>
        <w:spacing w:before="214" w:after="0" w:line="232" w:lineRule="exact"/>
        <w:ind w:left="100" w:right="122"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Учебная дисциплина «Математика: алгебра и начала математического анализа; геометрия» является учебным предметом обязательной предметной области «Математика и информатика» ФГОС среднего общего образования.</w:t>
      </w:r>
    </w:p>
    <w:p w:rsidR="0036722A" w:rsidRPr="0036722A" w:rsidRDefault="0036722A" w:rsidP="0036722A">
      <w:pPr>
        <w:widowControl w:val="0"/>
        <w:spacing w:after="0" w:line="232" w:lineRule="exact"/>
        <w:ind w:left="100" w:right="113"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В профессиональных образовательных организациях, реализующих образовательную программу среднего общего образования в пределах освоения ОПОП СПО на базе основного общего образования, учебная дисциплина «Математика» изучается    в общеобразовательном цикле учебного плана ОПОП СПО на базе основного общего образования с получением среднего общего образования (ППКРС, </w:t>
      </w:r>
      <w:r w:rsidRPr="0036722A">
        <w:rPr>
          <w:rFonts w:ascii="Times New Roman" w:eastAsia="Calibri" w:hAnsi="Times New Roman" w:cs="Times New Roman"/>
          <w:color w:val="231F20"/>
          <w:spacing w:val="6"/>
          <w:w w:val="105"/>
          <w:sz w:val="24"/>
          <w:szCs w:val="24"/>
        </w:rPr>
        <w:t xml:space="preserve"> </w:t>
      </w:r>
      <w:r w:rsidRPr="0036722A">
        <w:rPr>
          <w:rFonts w:ascii="Times New Roman" w:eastAsia="Calibri" w:hAnsi="Times New Roman" w:cs="Times New Roman"/>
          <w:color w:val="231F20"/>
          <w:w w:val="105"/>
          <w:sz w:val="24"/>
          <w:szCs w:val="24"/>
        </w:rPr>
        <w:t>ППССЗ).</w:t>
      </w:r>
    </w:p>
    <w:p w:rsidR="0036722A" w:rsidRPr="0036722A" w:rsidRDefault="0036722A" w:rsidP="0036722A">
      <w:pPr>
        <w:widowControl w:val="0"/>
        <w:spacing w:after="0" w:line="232" w:lineRule="exact"/>
        <w:ind w:left="100" w:right="122"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В </w:t>
      </w:r>
      <w:r w:rsidRPr="0036722A">
        <w:rPr>
          <w:rFonts w:ascii="Times New Roman" w:eastAsia="Calibri" w:hAnsi="Times New Roman" w:cs="Times New Roman"/>
          <w:color w:val="231F20"/>
          <w:spacing w:val="-3"/>
          <w:w w:val="105"/>
          <w:sz w:val="24"/>
          <w:szCs w:val="24"/>
        </w:rPr>
        <w:t xml:space="preserve">учебных планах ППКРС, ППССЗ учебная дисциплина «Математика» входит </w:t>
      </w:r>
      <w:r w:rsidRPr="0036722A">
        <w:rPr>
          <w:rFonts w:ascii="Times New Roman" w:eastAsia="Calibri" w:hAnsi="Times New Roman" w:cs="Times New Roman"/>
          <w:color w:val="231F20"/>
          <w:w w:val="105"/>
          <w:sz w:val="24"/>
          <w:szCs w:val="24"/>
        </w:rPr>
        <w:t>в с</w:t>
      </w:r>
      <w:proofErr w:type="gramStart"/>
      <w:r w:rsidRPr="0036722A">
        <w:rPr>
          <w:rFonts w:ascii="Times New Roman" w:eastAsia="Calibri" w:hAnsi="Times New Roman" w:cs="Times New Roman"/>
          <w:color w:val="231F20"/>
          <w:w w:val="105"/>
          <w:sz w:val="24"/>
          <w:szCs w:val="24"/>
        </w:rPr>
        <w:t>о-</w:t>
      </w:r>
      <w:proofErr w:type="gramEnd"/>
      <w:r w:rsidRPr="0036722A">
        <w:rPr>
          <w:rFonts w:ascii="Times New Roman" w:eastAsia="Calibri" w:hAnsi="Times New Roman" w:cs="Times New Roman"/>
          <w:color w:val="231F20"/>
          <w:w w:val="105"/>
          <w:sz w:val="24"/>
          <w:szCs w:val="24"/>
        </w:rPr>
        <w:t xml:space="preserve"> </w:t>
      </w:r>
      <w:r w:rsidRPr="0036722A">
        <w:rPr>
          <w:rFonts w:ascii="Times New Roman" w:eastAsia="Calibri" w:hAnsi="Times New Roman" w:cs="Times New Roman"/>
          <w:color w:val="231F20"/>
          <w:spacing w:val="-3"/>
          <w:w w:val="105"/>
          <w:sz w:val="24"/>
          <w:szCs w:val="24"/>
        </w:rPr>
        <w:t xml:space="preserve">став </w:t>
      </w:r>
      <w:r w:rsidRPr="0036722A">
        <w:rPr>
          <w:rFonts w:ascii="Times New Roman" w:eastAsia="Calibri" w:hAnsi="Times New Roman" w:cs="Times New Roman"/>
          <w:color w:val="231F20"/>
          <w:spacing w:val="-4"/>
          <w:w w:val="105"/>
          <w:sz w:val="24"/>
          <w:szCs w:val="24"/>
        </w:rPr>
        <w:t xml:space="preserve">общих общеобразовательных учебных дисциплин, формируемых </w:t>
      </w:r>
      <w:r w:rsidRPr="0036722A">
        <w:rPr>
          <w:rFonts w:ascii="Times New Roman" w:eastAsia="Calibri" w:hAnsi="Times New Roman" w:cs="Times New Roman"/>
          <w:color w:val="231F20"/>
          <w:w w:val="105"/>
          <w:sz w:val="24"/>
          <w:szCs w:val="24"/>
        </w:rPr>
        <w:t xml:space="preserve">из </w:t>
      </w:r>
      <w:r w:rsidRPr="0036722A">
        <w:rPr>
          <w:rFonts w:ascii="Times New Roman" w:eastAsia="Calibri" w:hAnsi="Times New Roman" w:cs="Times New Roman"/>
          <w:color w:val="231F20"/>
          <w:spacing w:val="-4"/>
          <w:w w:val="105"/>
          <w:sz w:val="24"/>
          <w:szCs w:val="24"/>
        </w:rPr>
        <w:t>обязательных</w:t>
      </w:r>
      <w:r w:rsidRPr="0036722A">
        <w:rPr>
          <w:rFonts w:ascii="Times New Roman" w:eastAsia="Calibri" w:hAnsi="Times New Roman" w:cs="Times New Roman"/>
          <w:sz w:val="24"/>
          <w:szCs w:val="24"/>
        </w:rPr>
        <w:t xml:space="preserve"> </w:t>
      </w:r>
      <w:r w:rsidRPr="0036722A">
        <w:rPr>
          <w:rFonts w:ascii="Times New Roman" w:eastAsia="Calibri" w:hAnsi="Times New Roman" w:cs="Times New Roman"/>
          <w:color w:val="231F20"/>
          <w:w w:val="105"/>
          <w:sz w:val="24"/>
          <w:szCs w:val="24"/>
        </w:rPr>
        <w:t>предметных областей ФГОС среднего общего образования, для профессий СПО или специальностей СПО соответствующего профиля профессионального образования.</w:t>
      </w:r>
    </w:p>
    <w:p w:rsidR="0036722A" w:rsidRPr="0036722A" w:rsidRDefault="0036722A" w:rsidP="0036722A">
      <w:pPr>
        <w:widowControl w:val="0"/>
        <w:spacing w:before="10" w:after="0" w:line="240" w:lineRule="auto"/>
        <w:rPr>
          <w:rFonts w:ascii="Times New Roman" w:eastAsia="Calibri" w:hAnsi="Times New Roman" w:cs="Times New Roman"/>
          <w:sz w:val="24"/>
          <w:szCs w:val="24"/>
        </w:rPr>
      </w:pPr>
    </w:p>
    <w:p w:rsidR="0036722A" w:rsidRPr="0036722A" w:rsidRDefault="0036722A" w:rsidP="0036722A">
      <w:pPr>
        <w:widowControl w:val="0"/>
        <w:spacing w:before="1" w:after="0" w:line="240" w:lineRule="auto"/>
        <w:ind w:left="1250" w:right="154"/>
        <w:outlineLvl w:val="2"/>
        <w:rPr>
          <w:rFonts w:ascii="Times New Roman" w:eastAsia="Calibri" w:hAnsi="Times New Roman" w:cs="Times New Roman"/>
          <w:b/>
          <w:color w:val="231F20"/>
          <w:w w:val="115"/>
          <w:sz w:val="24"/>
          <w:szCs w:val="24"/>
        </w:rPr>
      </w:pPr>
    </w:p>
    <w:p w:rsidR="0036722A" w:rsidRPr="0036722A" w:rsidRDefault="0036722A" w:rsidP="0036722A">
      <w:pPr>
        <w:widowControl w:val="0"/>
        <w:spacing w:before="1" w:after="0" w:line="240" w:lineRule="auto"/>
        <w:ind w:left="1250" w:right="154"/>
        <w:outlineLvl w:val="2"/>
        <w:rPr>
          <w:rFonts w:ascii="Times New Roman" w:eastAsia="Calibri" w:hAnsi="Times New Roman" w:cs="Times New Roman"/>
          <w:b/>
          <w:color w:val="231F20"/>
          <w:w w:val="115"/>
          <w:sz w:val="24"/>
          <w:szCs w:val="24"/>
        </w:rPr>
      </w:pPr>
    </w:p>
    <w:p w:rsidR="0036722A" w:rsidRPr="0036722A" w:rsidRDefault="0036722A" w:rsidP="0036722A">
      <w:pPr>
        <w:widowControl w:val="0"/>
        <w:spacing w:before="1" w:after="0" w:line="240" w:lineRule="auto"/>
        <w:ind w:left="1250" w:right="154"/>
        <w:outlineLvl w:val="2"/>
        <w:rPr>
          <w:rFonts w:ascii="Times New Roman" w:eastAsia="Calibri" w:hAnsi="Times New Roman" w:cs="Times New Roman"/>
          <w:b/>
          <w:color w:val="231F20"/>
          <w:w w:val="115"/>
          <w:sz w:val="24"/>
          <w:szCs w:val="24"/>
        </w:rPr>
      </w:pPr>
    </w:p>
    <w:p w:rsidR="0036722A" w:rsidRPr="0036722A" w:rsidRDefault="0036722A" w:rsidP="0036722A">
      <w:pPr>
        <w:widowControl w:val="0"/>
        <w:spacing w:before="1" w:after="0" w:line="240" w:lineRule="auto"/>
        <w:ind w:left="1250" w:right="154"/>
        <w:outlineLvl w:val="2"/>
        <w:rPr>
          <w:rFonts w:ascii="Times New Roman" w:eastAsia="Calibri" w:hAnsi="Times New Roman" w:cs="Times New Roman"/>
          <w:b/>
          <w:color w:val="231F20"/>
          <w:w w:val="115"/>
          <w:sz w:val="24"/>
          <w:szCs w:val="24"/>
        </w:rPr>
      </w:pPr>
    </w:p>
    <w:p w:rsidR="0036722A" w:rsidRPr="0036722A" w:rsidRDefault="0036722A" w:rsidP="0036722A">
      <w:pPr>
        <w:widowControl w:val="0"/>
        <w:spacing w:before="1" w:after="0" w:line="240" w:lineRule="auto"/>
        <w:ind w:left="1250" w:right="154"/>
        <w:outlineLvl w:val="2"/>
        <w:rPr>
          <w:rFonts w:ascii="Times New Roman" w:eastAsia="Calibri" w:hAnsi="Times New Roman" w:cs="Times New Roman"/>
          <w:b/>
          <w:color w:val="231F20"/>
          <w:w w:val="115"/>
          <w:sz w:val="24"/>
          <w:szCs w:val="24"/>
        </w:rPr>
      </w:pPr>
    </w:p>
    <w:p w:rsidR="0036722A" w:rsidRPr="0036722A" w:rsidRDefault="0036722A" w:rsidP="0036722A">
      <w:pPr>
        <w:widowControl w:val="0"/>
        <w:spacing w:before="1" w:after="0" w:line="240" w:lineRule="auto"/>
        <w:ind w:left="1250" w:right="154"/>
        <w:outlineLvl w:val="2"/>
        <w:rPr>
          <w:rFonts w:ascii="Times New Roman" w:eastAsia="Calibri" w:hAnsi="Times New Roman" w:cs="Times New Roman"/>
          <w:b/>
          <w:color w:val="231F20"/>
          <w:w w:val="115"/>
          <w:sz w:val="24"/>
          <w:szCs w:val="24"/>
        </w:rPr>
      </w:pPr>
    </w:p>
    <w:p w:rsidR="0036722A" w:rsidRPr="0036722A" w:rsidRDefault="0036722A" w:rsidP="0036722A">
      <w:pPr>
        <w:widowControl w:val="0"/>
        <w:spacing w:before="1" w:after="0" w:line="240" w:lineRule="auto"/>
        <w:ind w:left="1250" w:right="154"/>
        <w:outlineLvl w:val="2"/>
        <w:rPr>
          <w:rFonts w:ascii="Times New Roman" w:eastAsia="Calibri" w:hAnsi="Times New Roman" w:cs="Times New Roman"/>
          <w:b/>
          <w:color w:val="231F20"/>
          <w:w w:val="115"/>
          <w:sz w:val="24"/>
          <w:szCs w:val="24"/>
        </w:rPr>
      </w:pPr>
    </w:p>
    <w:p w:rsidR="0036722A" w:rsidRPr="0036722A" w:rsidRDefault="0036722A" w:rsidP="0036722A">
      <w:pPr>
        <w:widowControl w:val="0"/>
        <w:spacing w:before="1" w:after="0" w:line="240" w:lineRule="auto"/>
        <w:ind w:left="1250" w:right="154"/>
        <w:outlineLvl w:val="2"/>
        <w:rPr>
          <w:rFonts w:ascii="Times New Roman" w:eastAsia="Calibri" w:hAnsi="Times New Roman" w:cs="Times New Roman"/>
          <w:b/>
          <w:color w:val="231F20"/>
          <w:w w:val="115"/>
          <w:sz w:val="24"/>
          <w:szCs w:val="24"/>
        </w:rPr>
      </w:pPr>
      <w:r w:rsidRPr="0036722A">
        <w:rPr>
          <w:rFonts w:ascii="Times New Roman" w:eastAsia="Calibri" w:hAnsi="Times New Roman" w:cs="Times New Roman"/>
          <w:b/>
          <w:color w:val="231F20"/>
          <w:w w:val="115"/>
          <w:sz w:val="24"/>
          <w:szCs w:val="24"/>
        </w:rPr>
        <w:lastRenderedPageBreak/>
        <w:t>Результаты освоения учебной дисциплины</w:t>
      </w:r>
    </w:p>
    <w:p w:rsidR="0036722A" w:rsidRPr="0036722A" w:rsidRDefault="0036722A" w:rsidP="0036722A">
      <w:pPr>
        <w:widowControl w:val="0"/>
        <w:spacing w:before="1" w:after="0" w:line="240" w:lineRule="auto"/>
        <w:ind w:left="1250" w:right="154"/>
        <w:outlineLvl w:val="2"/>
        <w:rPr>
          <w:rFonts w:ascii="Times New Roman" w:eastAsia="Calibri" w:hAnsi="Times New Roman" w:cs="Times New Roman"/>
          <w:color w:val="231F20"/>
          <w:w w:val="115"/>
          <w:sz w:val="24"/>
          <w:szCs w:val="24"/>
        </w:rPr>
      </w:pPr>
    </w:p>
    <w:p w:rsidR="0036722A" w:rsidRPr="0036722A" w:rsidRDefault="0036722A" w:rsidP="0036722A">
      <w:pPr>
        <w:widowControl w:val="0"/>
        <w:spacing w:before="1" w:after="0" w:line="240" w:lineRule="auto"/>
        <w:ind w:left="1250" w:right="154"/>
        <w:outlineLvl w:val="2"/>
        <w:rPr>
          <w:rFonts w:ascii="Times New Roman" w:eastAsia="Calibri" w:hAnsi="Times New Roman" w:cs="Times New Roman"/>
          <w:color w:val="231F20"/>
          <w:w w:val="115"/>
          <w:sz w:val="24"/>
          <w:szCs w:val="24"/>
        </w:rPr>
      </w:pPr>
    </w:p>
    <w:p w:rsidR="0036722A" w:rsidRPr="0036722A" w:rsidRDefault="0036722A" w:rsidP="0036722A">
      <w:pPr>
        <w:widowControl w:val="0"/>
        <w:spacing w:before="157" w:after="0" w:line="232" w:lineRule="exact"/>
        <w:ind w:left="100" w:firstLine="283"/>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Освоение содержания учебной дисциплины «Математика» обеспечивает достиже</w:t>
      </w:r>
      <w:r w:rsidRPr="0036722A">
        <w:rPr>
          <w:rFonts w:ascii="Times New Roman" w:eastAsia="Calibri" w:hAnsi="Times New Roman" w:cs="Times New Roman"/>
          <w:color w:val="231F20"/>
          <w:w w:val="110"/>
          <w:sz w:val="24"/>
          <w:szCs w:val="24"/>
        </w:rPr>
        <w:t xml:space="preserve">ние студентами следующих  </w:t>
      </w:r>
      <w:r w:rsidRPr="0036722A">
        <w:rPr>
          <w:rFonts w:ascii="Times New Roman" w:eastAsia="Calibri" w:hAnsi="Times New Roman" w:cs="Times New Roman"/>
          <w:b/>
          <w:i/>
          <w:color w:val="231F20"/>
          <w:w w:val="110"/>
          <w:sz w:val="24"/>
          <w:szCs w:val="24"/>
        </w:rPr>
        <w:t>результатов</w:t>
      </w:r>
      <w:r w:rsidRPr="0036722A">
        <w:rPr>
          <w:rFonts w:ascii="Times New Roman" w:eastAsia="Calibri" w:hAnsi="Times New Roman" w:cs="Times New Roman"/>
          <w:color w:val="231F20"/>
          <w:w w:val="110"/>
          <w:sz w:val="24"/>
          <w:szCs w:val="24"/>
        </w:rPr>
        <w:t>:</w:t>
      </w:r>
    </w:p>
    <w:p w:rsidR="0036722A" w:rsidRPr="0036722A" w:rsidRDefault="0036722A" w:rsidP="00BA40BA">
      <w:pPr>
        <w:widowControl w:val="0"/>
        <w:numPr>
          <w:ilvl w:val="0"/>
          <w:numId w:val="58"/>
        </w:numPr>
        <w:tabs>
          <w:tab w:val="left" w:pos="668"/>
        </w:tabs>
        <w:spacing w:before="88" w:after="0" w:line="240" w:lineRule="auto"/>
        <w:ind w:hanging="283"/>
        <w:outlineLvl w:val="5"/>
        <w:rPr>
          <w:rFonts w:ascii="Times New Roman" w:eastAsia="Calibri" w:hAnsi="Times New Roman" w:cs="Times New Roman"/>
          <w:b/>
          <w:bCs/>
          <w:sz w:val="24"/>
          <w:szCs w:val="24"/>
          <w:lang w:val="en-US"/>
        </w:rPr>
      </w:pPr>
      <w:r w:rsidRPr="0036722A">
        <w:rPr>
          <w:rFonts w:ascii="Times New Roman" w:eastAsia="Calibri" w:hAnsi="Times New Roman" w:cs="Times New Roman"/>
          <w:b/>
          <w:bCs/>
          <w:i/>
          <w:color w:val="231F20"/>
          <w:w w:val="125"/>
          <w:sz w:val="24"/>
          <w:szCs w:val="24"/>
          <w:lang w:val="en-US"/>
        </w:rPr>
        <w:t>личностных</w:t>
      </w:r>
      <w:r w:rsidRPr="0036722A">
        <w:rPr>
          <w:rFonts w:ascii="Times New Roman" w:eastAsia="Calibri" w:hAnsi="Times New Roman" w:cs="Times New Roman"/>
          <w:b/>
          <w:bCs/>
          <w:color w:val="231F20"/>
          <w:w w:val="125"/>
          <w:sz w:val="24"/>
          <w:szCs w:val="24"/>
          <w:lang w:val="en-US"/>
        </w:rPr>
        <w:t>:</w:t>
      </w:r>
    </w:p>
    <w:p w:rsidR="0036722A" w:rsidRPr="0036722A" w:rsidRDefault="0036722A" w:rsidP="00BA40BA">
      <w:pPr>
        <w:widowControl w:val="0"/>
        <w:numPr>
          <w:ilvl w:val="1"/>
          <w:numId w:val="58"/>
        </w:numPr>
        <w:tabs>
          <w:tab w:val="left" w:pos="952"/>
        </w:tabs>
        <w:spacing w:before="1" w:after="0" w:line="232" w:lineRule="exact"/>
        <w:ind w:right="154"/>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 xml:space="preserve">сформированность представлений о математике как универсальном    </w:t>
      </w:r>
      <w:r w:rsidRPr="0036722A">
        <w:rPr>
          <w:rFonts w:ascii="Times New Roman" w:eastAsia="Times New Roman" w:hAnsi="Times New Roman" w:cs="Times New Roman"/>
          <w:color w:val="231F20"/>
          <w:spacing w:val="18"/>
          <w:w w:val="105"/>
          <w:sz w:val="24"/>
          <w:szCs w:val="24"/>
        </w:rPr>
        <w:t xml:space="preserve"> </w:t>
      </w:r>
      <w:r w:rsidRPr="0036722A">
        <w:rPr>
          <w:rFonts w:ascii="Times New Roman" w:eastAsia="Times New Roman" w:hAnsi="Times New Roman" w:cs="Times New Roman"/>
          <w:color w:val="231F20"/>
          <w:w w:val="105"/>
          <w:sz w:val="24"/>
          <w:szCs w:val="24"/>
        </w:rPr>
        <w:t>языке науки, средстве моделирования явлений и процессов, идеях и методах математики;</w:t>
      </w:r>
    </w:p>
    <w:p w:rsidR="0036722A" w:rsidRPr="0036722A" w:rsidRDefault="0036722A" w:rsidP="00BA40BA">
      <w:pPr>
        <w:widowControl w:val="0"/>
        <w:numPr>
          <w:ilvl w:val="1"/>
          <w:numId w:val="58"/>
        </w:numPr>
        <w:tabs>
          <w:tab w:val="left" w:pos="952"/>
        </w:tabs>
        <w:spacing w:after="0" w:line="232" w:lineRule="exact"/>
        <w:ind w:right="111"/>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spacing w:val="4"/>
          <w:w w:val="105"/>
          <w:sz w:val="24"/>
          <w:szCs w:val="24"/>
        </w:rPr>
        <w:t xml:space="preserve">понимание значимости математики </w:t>
      </w:r>
      <w:r w:rsidRPr="0036722A">
        <w:rPr>
          <w:rFonts w:ascii="Times New Roman" w:eastAsia="Times New Roman" w:hAnsi="Times New Roman" w:cs="Times New Roman"/>
          <w:color w:val="231F20"/>
          <w:spacing w:val="3"/>
          <w:w w:val="105"/>
          <w:sz w:val="24"/>
          <w:szCs w:val="24"/>
        </w:rPr>
        <w:t xml:space="preserve">для </w:t>
      </w:r>
      <w:r w:rsidRPr="0036722A">
        <w:rPr>
          <w:rFonts w:ascii="Times New Roman" w:eastAsia="Times New Roman" w:hAnsi="Times New Roman" w:cs="Times New Roman"/>
          <w:color w:val="231F20"/>
          <w:spacing w:val="4"/>
          <w:w w:val="105"/>
          <w:sz w:val="24"/>
          <w:szCs w:val="24"/>
        </w:rPr>
        <w:t xml:space="preserve">научно-технического </w:t>
      </w:r>
      <w:r w:rsidRPr="0036722A">
        <w:rPr>
          <w:rFonts w:ascii="Times New Roman" w:eastAsia="Times New Roman" w:hAnsi="Times New Roman" w:cs="Times New Roman"/>
          <w:color w:val="231F20"/>
          <w:spacing w:val="5"/>
          <w:w w:val="105"/>
          <w:sz w:val="24"/>
          <w:szCs w:val="24"/>
        </w:rPr>
        <w:t xml:space="preserve">прогресса, </w:t>
      </w:r>
      <w:r w:rsidRPr="0036722A">
        <w:rPr>
          <w:rFonts w:ascii="Times New Roman" w:eastAsia="Times New Roman" w:hAnsi="Times New Roman" w:cs="Times New Roman"/>
          <w:color w:val="231F20"/>
          <w:w w:val="105"/>
          <w:sz w:val="24"/>
          <w:szCs w:val="24"/>
        </w:rPr>
        <w:t xml:space="preserve">сформированность отношения к математике как к части общечеловеческой </w:t>
      </w:r>
      <w:r w:rsidRPr="0036722A">
        <w:rPr>
          <w:rFonts w:ascii="Times New Roman" w:eastAsia="Times New Roman" w:hAnsi="Times New Roman" w:cs="Times New Roman"/>
          <w:color w:val="231F20"/>
          <w:spacing w:val="2"/>
          <w:w w:val="105"/>
          <w:sz w:val="24"/>
          <w:szCs w:val="24"/>
        </w:rPr>
        <w:t xml:space="preserve">культуры через знакомство </w:t>
      </w:r>
      <w:r w:rsidRPr="0036722A">
        <w:rPr>
          <w:rFonts w:ascii="Times New Roman" w:eastAsia="Times New Roman" w:hAnsi="Times New Roman" w:cs="Times New Roman"/>
          <w:color w:val="231F20"/>
          <w:w w:val="105"/>
          <w:sz w:val="24"/>
          <w:szCs w:val="24"/>
        </w:rPr>
        <w:t xml:space="preserve">с </w:t>
      </w:r>
      <w:r w:rsidRPr="0036722A">
        <w:rPr>
          <w:rFonts w:ascii="Times New Roman" w:eastAsia="Times New Roman" w:hAnsi="Times New Roman" w:cs="Times New Roman"/>
          <w:color w:val="231F20"/>
          <w:spacing w:val="2"/>
          <w:w w:val="105"/>
          <w:sz w:val="24"/>
          <w:szCs w:val="24"/>
        </w:rPr>
        <w:t xml:space="preserve">историей развития математики, эволюцией </w:t>
      </w:r>
      <w:r w:rsidRPr="0036722A">
        <w:rPr>
          <w:rFonts w:ascii="Times New Roman" w:eastAsia="Times New Roman" w:hAnsi="Times New Roman" w:cs="Times New Roman"/>
          <w:color w:val="231F20"/>
          <w:w w:val="105"/>
          <w:sz w:val="24"/>
          <w:szCs w:val="24"/>
        </w:rPr>
        <w:t xml:space="preserve">математических </w:t>
      </w:r>
      <w:r w:rsidRPr="0036722A">
        <w:rPr>
          <w:rFonts w:ascii="Times New Roman" w:eastAsia="Times New Roman" w:hAnsi="Times New Roman" w:cs="Times New Roman"/>
          <w:color w:val="231F20"/>
          <w:spacing w:val="6"/>
          <w:w w:val="105"/>
          <w:sz w:val="24"/>
          <w:szCs w:val="24"/>
        </w:rPr>
        <w:t xml:space="preserve"> </w:t>
      </w:r>
      <w:r w:rsidRPr="0036722A">
        <w:rPr>
          <w:rFonts w:ascii="Times New Roman" w:eastAsia="Times New Roman" w:hAnsi="Times New Roman" w:cs="Times New Roman"/>
          <w:color w:val="231F20"/>
          <w:w w:val="105"/>
          <w:sz w:val="24"/>
          <w:szCs w:val="24"/>
        </w:rPr>
        <w:t>идей;</w:t>
      </w:r>
    </w:p>
    <w:p w:rsidR="0036722A" w:rsidRPr="0036722A" w:rsidRDefault="0036722A" w:rsidP="00BA40BA">
      <w:pPr>
        <w:widowControl w:val="0"/>
        <w:numPr>
          <w:ilvl w:val="1"/>
          <w:numId w:val="58"/>
        </w:numPr>
        <w:tabs>
          <w:tab w:val="left" w:pos="952"/>
        </w:tabs>
        <w:spacing w:after="0" w:line="232" w:lineRule="exact"/>
        <w:ind w:right="118"/>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развитие логического мышления, пространственного воображения, алгоритмической культуры, критичности мышления на уровне, необходимом для будущей профессиональной деятельности, для продолжения образования и самообразования;</w:t>
      </w:r>
    </w:p>
    <w:p w:rsidR="0036722A" w:rsidRPr="0036722A" w:rsidRDefault="0036722A" w:rsidP="00BA40BA">
      <w:pPr>
        <w:widowControl w:val="0"/>
        <w:numPr>
          <w:ilvl w:val="1"/>
          <w:numId w:val="58"/>
        </w:numPr>
        <w:tabs>
          <w:tab w:val="left" w:pos="952"/>
        </w:tabs>
        <w:spacing w:after="0" w:line="232" w:lineRule="exact"/>
        <w:ind w:right="116"/>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spacing w:val="2"/>
          <w:w w:val="105"/>
          <w:sz w:val="24"/>
          <w:szCs w:val="24"/>
        </w:rPr>
        <w:t xml:space="preserve">овладение математическими знаниями </w:t>
      </w:r>
      <w:r w:rsidRPr="0036722A">
        <w:rPr>
          <w:rFonts w:ascii="Times New Roman" w:eastAsia="Times New Roman" w:hAnsi="Times New Roman" w:cs="Times New Roman"/>
          <w:color w:val="231F20"/>
          <w:w w:val="105"/>
          <w:sz w:val="24"/>
          <w:szCs w:val="24"/>
        </w:rPr>
        <w:t xml:space="preserve">и </w:t>
      </w:r>
      <w:r w:rsidRPr="0036722A">
        <w:rPr>
          <w:rFonts w:ascii="Times New Roman" w:eastAsia="Times New Roman" w:hAnsi="Times New Roman" w:cs="Times New Roman"/>
          <w:color w:val="231F20"/>
          <w:spacing w:val="2"/>
          <w:w w:val="105"/>
          <w:sz w:val="24"/>
          <w:szCs w:val="24"/>
        </w:rPr>
        <w:t xml:space="preserve">умениями, необходимыми </w:t>
      </w:r>
      <w:r w:rsidRPr="0036722A">
        <w:rPr>
          <w:rFonts w:ascii="Times New Roman" w:eastAsia="Times New Roman" w:hAnsi="Times New Roman" w:cs="Times New Roman"/>
          <w:color w:val="231F20"/>
          <w:w w:val="105"/>
          <w:sz w:val="24"/>
          <w:szCs w:val="24"/>
        </w:rPr>
        <w:t xml:space="preserve">в повседневной жизни, для освоения смежных </w:t>
      </w:r>
      <w:proofErr w:type="gramStart"/>
      <w:r w:rsidRPr="0036722A">
        <w:rPr>
          <w:rFonts w:ascii="Times New Roman" w:eastAsia="Times New Roman" w:hAnsi="Times New Roman" w:cs="Times New Roman"/>
          <w:color w:val="231F20"/>
          <w:w w:val="105"/>
          <w:sz w:val="24"/>
          <w:szCs w:val="24"/>
        </w:rPr>
        <w:t>естественно-научных</w:t>
      </w:r>
      <w:proofErr w:type="gramEnd"/>
      <w:r w:rsidRPr="0036722A">
        <w:rPr>
          <w:rFonts w:ascii="Times New Roman" w:eastAsia="Times New Roman" w:hAnsi="Times New Roman" w:cs="Times New Roman"/>
          <w:color w:val="231F20"/>
          <w:w w:val="105"/>
          <w:sz w:val="24"/>
          <w:szCs w:val="24"/>
        </w:rPr>
        <w:t xml:space="preserve"> дисциплин</w:t>
      </w:r>
      <w:r w:rsidRPr="0036722A">
        <w:rPr>
          <w:rFonts w:ascii="Times New Roman" w:eastAsia="Times New Roman" w:hAnsi="Times New Roman" w:cs="Times New Roman"/>
          <w:color w:val="231F20"/>
          <w:spacing w:val="-25"/>
          <w:w w:val="105"/>
          <w:sz w:val="24"/>
          <w:szCs w:val="24"/>
        </w:rPr>
        <w:t xml:space="preserve"> </w:t>
      </w:r>
      <w:r w:rsidRPr="0036722A">
        <w:rPr>
          <w:rFonts w:ascii="Times New Roman" w:eastAsia="Times New Roman" w:hAnsi="Times New Roman" w:cs="Times New Roman"/>
          <w:color w:val="231F20"/>
          <w:w w:val="105"/>
          <w:sz w:val="24"/>
          <w:szCs w:val="24"/>
        </w:rPr>
        <w:t xml:space="preserve">и </w:t>
      </w:r>
      <w:r w:rsidRPr="0036722A">
        <w:rPr>
          <w:rFonts w:ascii="Times New Roman" w:eastAsia="Times New Roman" w:hAnsi="Times New Roman" w:cs="Times New Roman"/>
          <w:color w:val="231F20"/>
          <w:spacing w:val="-3"/>
          <w:w w:val="105"/>
          <w:sz w:val="24"/>
          <w:szCs w:val="24"/>
        </w:rPr>
        <w:t xml:space="preserve">дисциплин профессионального цикла, </w:t>
      </w:r>
      <w:r w:rsidRPr="0036722A">
        <w:rPr>
          <w:rFonts w:ascii="Times New Roman" w:eastAsia="Times New Roman" w:hAnsi="Times New Roman" w:cs="Times New Roman"/>
          <w:color w:val="231F20"/>
          <w:w w:val="105"/>
          <w:sz w:val="24"/>
          <w:szCs w:val="24"/>
        </w:rPr>
        <w:t xml:space="preserve">для </w:t>
      </w:r>
      <w:r w:rsidRPr="0036722A">
        <w:rPr>
          <w:rFonts w:ascii="Times New Roman" w:eastAsia="Times New Roman" w:hAnsi="Times New Roman" w:cs="Times New Roman"/>
          <w:color w:val="231F20"/>
          <w:spacing w:val="-3"/>
          <w:w w:val="105"/>
          <w:sz w:val="24"/>
          <w:szCs w:val="24"/>
        </w:rPr>
        <w:t xml:space="preserve">получения образования </w:t>
      </w:r>
      <w:r w:rsidRPr="0036722A">
        <w:rPr>
          <w:rFonts w:ascii="Times New Roman" w:eastAsia="Times New Roman" w:hAnsi="Times New Roman" w:cs="Times New Roman"/>
          <w:color w:val="231F20"/>
          <w:w w:val="105"/>
          <w:sz w:val="24"/>
          <w:szCs w:val="24"/>
        </w:rPr>
        <w:t xml:space="preserve">в </w:t>
      </w:r>
      <w:r w:rsidRPr="0036722A">
        <w:rPr>
          <w:rFonts w:ascii="Times New Roman" w:eastAsia="Times New Roman" w:hAnsi="Times New Roman" w:cs="Times New Roman"/>
          <w:color w:val="231F20"/>
          <w:spacing w:val="-3"/>
          <w:w w:val="105"/>
          <w:sz w:val="24"/>
          <w:szCs w:val="24"/>
        </w:rPr>
        <w:t xml:space="preserve">областях, </w:t>
      </w:r>
      <w:r w:rsidRPr="0036722A">
        <w:rPr>
          <w:rFonts w:ascii="Times New Roman" w:eastAsia="Times New Roman" w:hAnsi="Times New Roman" w:cs="Times New Roman"/>
          <w:color w:val="231F20"/>
          <w:w w:val="105"/>
          <w:sz w:val="24"/>
          <w:szCs w:val="24"/>
        </w:rPr>
        <w:t>не требующих углубленной математической</w:t>
      </w:r>
      <w:r w:rsidRPr="0036722A">
        <w:rPr>
          <w:rFonts w:ascii="Times New Roman" w:eastAsia="Times New Roman" w:hAnsi="Times New Roman" w:cs="Times New Roman"/>
          <w:color w:val="231F20"/>
          <w:spacing w:val="48"/>
          <w:w w:val="105"/>
          <w:sz w:val="24"/>
          <w:szCs w:val="24"/>
        </w:rPr>
        <w:t xml:space="preserve"> </w:t>
      </w:r>
      <w:r w:rsidRPr="0036722A">
        <w:rPr>
          <w:rFonts w:ascii="Times New Roman" w:eastAsia="Times New Roman" w:hAnsi="Times New Roman" w:cs="Times New Roman"/>
          <w:color w:val="231F20"/>
          <w:w w:val="105"/>
          <w:sz w:val="24"/>
          <w:szCs w:val="24"/>
        </w:rPr>
        <w:t>подготовки;</w:t>
      </w:r>
    </w:p>
    <w:p w:rsidR="0036722A" w:rsidRPr="0036722A" w:rsidRDefault="0036722A" w:rsidP="00BA40BA">
      <w:pPr>
        <w:widowControl w:val="0"/>
        <w:numPr>
          <w:ilvl w:val="1"/>
          <w:numId w:val="58"/>
        </w:numPr>
        <w:tabs>
          <w:tab w:val="left" w:pos="952"/>
        </w:tabs>
        <w:spacing w:after="0" w:line="232" w:lineRule="exact"/>
        <w:ind w:right="117"/>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spacing w:val="4"/>
          <w:w w:val="105"/>
          <w:sz w:val="24"/>
          <w:szCs w:val="24"/>
        </w:rPr>
        <w:t xml:space="preserve">готовность </w:t>
      </w:r>
      <w:r w:rsidRPr="0036722A">
        <w:rPr>
          <w:rFonts w:ascii="Times New Roman" w:eastAsia="Times New Roman" w:hAnsi="Times New Roman" w:cs="Times New Roman"/>
          <w:color w:val="231F20"/>
          <w:w w:val="105"/>
          <w:sz w:val="24"/>
          <w:szCs w:val="24"/>
        </w:rPr>
        <w:t xml:space="preserve">и </w:t>
      </w:r>
      <w:r w:rsidRPr="0036722A">
        <w:rPr>
          <w:rFonts w:ascii="Times New Roman" w:eastAsia="Times New Roman" w:hAnsi="Times New Roman" w:cs="Times New Roman"/>
          <w:color w:val="231F20"/>
          <w:spacing w:val="4"/>
          <w:w w:val="105"/>
          <w:sz w:val="24"/>
          <w:szCs w:val="24"/>
        </w:rPr>
        <w:t xml:space="preserve">способность </w:t>
      </w:r>
      <w:r w:rsidRPr="0036722A">
        <w:rPr>
          <w:rFonts w:ascii="Times New Roman" w:eastAsia="Times New Roman" w:hAnsi="Times New Roman" w:cs="Times New Roman"/>
          <w:color w:val="231F20"/>
          <w:w w:val="105"/>
          <w:sz w:val="24"/>
          <w:szCs w:val="24"/>
        </w:rPr>
        <w:t xml:space="preserve">к </w:t>
      </w:r>
      <w:r w:rsidRPr="0036722A">
        <w:rPr>
          <w:rFonts w:ascii="Times New Roman" w:eastAsia="Times New Roman" w:hAnsi="Times New Roman" w:cs="Times New Roman"/>
          <w:color w:val="231F20"/>
          <w:spacing w:val="4"/>
          <w:w w:val="105"/>
          <w:sz w:val="24"/>
          <w:szCs w:val="24"/>
        </w:rPr>
        <w:t xml:space="preserve">образованию, </w:t>
      </w:r>
      <w:r w:rsidRPr="0036722A">
        <w:rPr>
          <w:rFonts w:ascii="Times New Roman" w:eastAsia="Times New Roman" w:hAnsi="Times New Roman" w:cs="Times New Roman"/>
          <w:color w:val="231F20"/>
          <w:w w:val="105"/>
          <w:sz w:val="24"/>
          <w:szCs w:val="24"/>
        </w:rPr>
        <w:t xml:space="preserve">в </w:t>
      </w:r>
      <w:r w:rsidRPr="0036722A">
        <w:rPr>
          <w:rFonts w:ascii="Times New Roman" w:eastAsia="Times New Roman" w:hAnsi="Times New Roman" w:cs="Times New Roman"/>
          <w:color w:val="231F20"/>
          <w:spacing w:val="3"/>
          <w:w w:val="105"/>
          <w:sz w:val="24"/>
          <w:szCs w:val="24"/>
        </w:rPr>
        <w:t xml:space="preserve">том </w:t>
      </w:r>
      <w:r w:rsidRPr="0036722A">
        <w:rPr>
          <w:rFonts w:ascii="Times New Roman" w:eastAsia="Times New Roman" w:hAnsi="Times New Roman" w:cs="Times New Roman"/>
          <w:color w:val="231F20"/>
          <w:spacing w:val="4"/>
          <w:w w:val="105"/>
          <w:sz w:val="24"/>
          <w:szCs w:val="24"/>
        </w:rPr>
        <w:t xml:space="preserve">числе </w:t>
      </w:r>
      <w:r w:rsidRPr="0036722A">
        <w:rPr>
          <w:rFonts w:ascii="Times New Roman" w:eastAsia="Times New Roman" w:hAnsi="Times New Roman" w:cs="Times New Roman"/>
          <w:color w:val="231F20"/>
          <w:spacing w:val="5"/>
          <w:w w:val="105"/>
          <w:sz w:val="24"/>
          <w:szCs w:val="24"/>
        </w:rPr>
        <w:t xml:space="preserve">самообразованию,  </w:t>
      </w:r>
      <w:r w:rsidRPr="0036722A">
        <w:rPr>
          <w:rFonts w:ascii="Times New Roman" w:eastAsia="Times New Roman" w:hAnsi="Times New Roman" w:cs="Times New Roman"/>
          <w:color w:val="231F20"/>
          <w:w w:val="105"/>
          <w:sz w:val="24"/>
          <w:szCs w:val="24"/>
        </w:rPr>
        <w:t>на протяжении всей жизни; сознательное отношение к непрерывному образованию как условию успешной профессиональной и общественной деятельности;</w:t>
      </w:r>
    </w:p>
    <w:p w:rsidR="0036722A" w:rsidRPr="0036722A" w:rsidRDefault="0036722A" w:rsidP="00BA40BA">
      <w:pPr>
        <w:widowControl w:val="0"/>
        <w:numPr>
          <w:ilvl w:val="1"/>
          <w:numId w:val="58"/>
        </w:numPr>
        <w:tabs>
          <w:tab w:val="left" w:pos="952"/>
        </w:tabs>
        <w:spacing w:after="0" w:line="232" w:lineRule="exact"/>
        <w:ind w:right="114"/>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spacing w:val="3"/>
          <w:w w:val="105"/>
          <w:sz w:val="24"/>
          <w:szCs w:val="24"/>
        </w:rPr>
        <w:t xml:space="preserve">готовность </w:t>
      </w:r>
      <w:r w:rsidRPr="0036722A">
        <w:rPr>
          <w:rFonts w:ascii="Times New Roman" w:eastAsia="Times New Roman" w:hAnsi="Times New Roman" w:cs="Times New Roman"/>
          <w:color w:val="231F20"/>
          <w:w w:val="105"/>
          <w:sz w:val="24"/>
          <w:szCs w:val="24"/>
        </w:rPr>
        <w:t xml:space="preserve">и </w:t>
      </w:r>
      <w:r w:rsidRPr="0036722A">
        <w:rPr>
          <w:rFonts w:ascii="Times New Roman" w:eastAsia="Times New Roman" w:hAnsi="Times New Roman" w:cs="Times New Roman"/>
          <w:color w:val="231F20"/>
          <w:spacing w:val="3"/>
          <w:w w:val="105"/>
          <w:sz w:val="24"/>
          <w:szCs w:val="24"/>
        </w:rPr>
        <w:t xml:space="preserve">способность </w:t>
      </w:r>
      <w:r w:rsidRPr="0036722A">
        <w:rPr>
          <w:rFonts w:ascii="Times New Roman" w:eastAsia="Times New Roman" w:hAnsi="Times New Roman" w:cs="Times New Roman"/>
          <w:color w:val="231F20"/>
          <w:w w:val="105"/>
          <w:sz w:val="24"/>
          <w:szCs w:val="24"/>
        </w:rPr>
        <w:t xml:space="preserve">к </w:t>
      </w:r>
      <w:r w:rsidRPr="0036722A">
        <w:rPr>
          <w:rFonts w:ascii="Times New Roman" w:eastAsia="Times New Roman" w:hAnsi="Times New Roman" w:cs="Times New Roman"/>
          <w:color w:val="231F20"/>
          <w:spacing w:val="3"/>
          <w:w w:val="105"/>
          <w:sz w:val="24"/>
          <w:szCs w:val="24"/>
        </w:rPr>
        <w:t xml:space="preserve">самостоятельной творческой </w:t>
      </w:r>
      <w:r w:rsidRPr="0036722A">
        <w:rPr>
          <w:rFonts w:ascii="Times New Roman" w:eastAsia="Times New Roman" w:hAnsi="Times New Roman" w:cs="Times New Roman"/>
          <w:color w:val="231F20"/>
          <w:w w:val="105"/>
          <w:sz w:val="24"/>
          <w:szCs w:val="24"/>
        </w:rPr>
        <w:t xml:space="preserve">и </w:t>
      </w:r>
      <w:r w:rsidRPr="0036722A">
        <w:rPr>
          <w:rFonts w:ascii="Times New Roman" w:eastAsia="Times New Roman" w:hAnsi="Times New Roman" w:cs="Times New Roman"/>
          <w:color w:val="231F20"/>
          <w:spacing w:val="4"/>
          <w:w w:val="105"/>
          <w:sz w:val="24"/>
          <w:szCs w:val="24"/>
        </w:rPr>
        <w:t xml:space="preserve">ответственной </w:t>
      </w:r>
      <w:r w:rsidRPr="0036722A">
        <w:rPr>
          <w:rFonts w:ascii="Times New Roman" w:eastAsia="Times New Roman" w:hAnsi="Times New Roman" w:cs="Times New Roman"/>
          <w:color w:val="231F20"/>
          <w:w w:val="105"/>
          <w:sz w:val="24"/>
          <w:szCs w:val="24"/>
        </w:rPr>
        <w:t>деятельности;</w:t>
      </w:r>
    </w:p>
    <w:p w:rsidR="0036722A" w:rsidRPr="0036722A" w:rsidRDefault="0036722A" w:rsidP="00BA40BA">
      <w:pPr>
        <w:widowControl w:val="0"/>
        <w:numPr>
          <w:ilvl w:val="1"/>
          <w:numId w:val="58"/>
        </w:numPr>
        <w:tabs>
          <w:tab w:val="left" w:pos="952"/>
        </w:tabs>
        <w:spacing w:after="0" w:line="232" w:lineRule="exact"/>
        <w:ind w:right="121"/>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готовность к коллективной работе, сотрудничеству со сверстниками в образовательной, общественно полезной, учебно-исследовательской, проектной</w:t>
      </w:r>
      <w:r w:rsidRPr="0036722A">
        <w:rPr>
          <w:rFonts w:ascii="Times New Roman" w:eastAsia="Times New Roman" w:hAnsi="Times New Roman" w:cs="Times New Roman"/>
          <w:color w:val="231F20"/>
          <w:spacing w:val="-32"/>
          <w:w w:val="105"/>
          <w:sz w:val="24"/>
          <w:szCs w:val="24"/>
        </w:rPr>
        <w:t xml:space="preserve"> </w:t>
      </w:r>
      <w:r w:rsidRPr="0036722A">
        <w:rPr>
          <w:rFonts w:ascii="Times New Roman" w:eastAsia="Times New Roman" w:hAnsi="Times New Roman" w:cs="Times New Roman"/>
          <w:color w:val="231F20"/>
          <w:w w:val="105"/>
          <w:sz w:val="24"/>
          <w:szCs w:val="24"/>
        </w:rPr>
        <w:t>и других  видах</w:t>
      </w:r>
      <w:r w:rsidRPr="0036722A">
        <w:rPr>
          <w:rFonts w:ascii="Times New Roman" w:eastAsia="Times New Roman" w:hAnsi="Times New Roman" w:cs="Times New Roman"/>
          <w:color w:val="231F20"/>
          <w:spacing w:val="21"/>
          <w:w w:val="105"/>
          <w:sz w:val="24"/>
          <w:szCs w:val="24"/>
        </w:rPr>
        <w:t xml:space="preserve"> </w:t>
      </w:r>
      <w:r w:rsidRPr="0036722A">
        <w:rPr>
          <w:rFonts w:ascii="Times New Roman" w:eastAsia="Times New Roman" w:hAnsi="Times New Roman" w:cs="Times New Roman"/>
          <w:color w:val="231F20"/>
          <w:w w:val="105"/>
          <w:sz w:val="24"/>
          <w:szCs w:val="24"/>
        </w:rPr>
        <w:t>деятельности;</w:t>
      </w:r>
    </w:p>
    <w:p w:rsidR="0036722A" w:rsidRPr="0036722A" w:rsidRDefault="0036722A" w:rsidP="00BA40BA">
      <w:pPr>
        <w:widowControl w:val="0"/>
        <w:numPr>
          <w:ilvl w:val="1"/>
          <w:numId w:val="58"/>
        </w:numPr>
        <w:tabs>
          <w:tab w:val="left" w:pos="952"/>
        </w:tabs>
        <w:spacing w:after="0" w:line="232" w:lineRule="exact"/>
        <w:ind w:right="121"/>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spacing w:val="-6"/>
          <w:w w:val="105"/>
          <w:sz w:val="24"/>
          <w:szCs w:val="24"/>
        </w:rPr>
        <w:t xml:space="preserve">отношение </w:t>
      </w:r>
      <w:r w:rsidRPr="0036722A">
        <w:rPr>
          <w:rFonts w:ascii="Times New Roman" w:eastAsia="Times New Roman" w:hAnsi="Times New Roman" w:cs="Times New Roman"/>
          <w:color w:val="231F20"/>
          <w:w w:val="105"/>
          <w:sz w:val="24"/>
          <w:szCs w:val="24"/>
        </w:rPr>
        <w:t xml:space="preserve">к </w:t>
      </w:r>
      <w:r w:rsidRPr="0036722A">
        <w:rPr>
          <w:rFonts w:ascii="Times New Roman" w:eastAsia="Times New Roman" w:hAnsi="Times New Roman" w:cs="Times New Roman"/>
          <w:color w:val="231F20"/>
          <w:spacing w:val="-6"/>
          <w:w w:val="105"/>
          <w:sz w:val="24"/>
          <w:szCs w:val="24"/>
        </w:rPr>
        <w:t xml:space="preserve">профессиональной деятельности </w:t>
      </w:r>
      <w:r w:rsidRPr="0036722A">
        <w:rPr>
          <w:rFonts w:ascii="Times New Roman" w:eastAsia="Times New Roman" w:hAnsi="Times New Roman" w:cs="Times New Roman"/>
          <w:color w:val="231F20"/>
          <w:spacing w:val="-4"/>
          <w:w w:val="105"/>
          <w:sz w:val="24"/>
          <w:szCs w:val="24"/>
        </w:rPr>
        <w:t xml:space="preserve">как </w:t>
      </w:r>
      <w:r w:rsidRPr="0036722A">
        <w:rPr>
          <w:rFonts w:ascii="Times New Roman" w:eastAsia="Times New Roman" w:hAnsi="Times New Roman" w:cs="Times New Roman"/>
          <w:color w:val="231F20"/>
          <w:spacing w:val="-6"/>
          <w:w w:val="105"/>
          <w:sz w:val="24"/>
          <w:szCs w:val="24"/>
        </w:rPr>
        <w:t xml:space="preserve">возможности участия </w:t>
      </w:r>
      <w:r w:rsidRPr="0036722A">
        <w:rPr>
          <w:rFonts w:ascii="Times New Roman" w:eastAsia="Times New Roman" w:hAnsi="Times New Roman" w:cs="Times New Roman"/>
          <w:color w:val="231F20"/>
          <w:w w:val="105"/>
          <w:sz w:val="24"/>
          <w:szCs w:val="24"/>
        </w:rPr>
        <w:t xml:space="preserve">в </w:t>
      </w:r>
      <w:r w:rsidRPr="0036722A">
        <w:rPr>
          <w:rFonts w:ascii="Times New Roman" w:eastAsia="Times New Roman" w:hAnsi="Times New Roman" w:cs="Times New Roman"/>
          <w:color w:val="231F20"/>
          <w:spacing w:val="-5"/>
          <w:w w:val="105"/>
          <w:sz w:val="24"/>
          <w:szCs w:val="24"/>
        </w:rPr>
        <w:t>реше</w:t>
      </w:r>
      <w:r w:rsidRPr="0036722A">
        <w:rPr>
          <w:rFonts w:ascii="Times New Roman" w:eastAsia="Times New Roman" w:hAnsi="Times New Roman" w:cs="Times New Roman"/>
          <w:color w:val="231F20"/>
          <w:spacing w:val="-4"/>
          <w:w w:val="105"/>
          <w:sz w:val="24"/>
          <w:szCs w:val="24"/>
        </w:rPr>
        <w:t xml:space="preserve">нии </w:t>
      </w:r>
      <w:r w:rsidRPr="0036722A">
        <w:rPr>
          <w:rFonts w:ascii="Times New Roman" w:eastAsia="Times New Roman" w:hAnsi="Times New Roman" w:cs="Times New Roman"/>
          <w:color w:val="231F20"/>
          <w:spacing w:val="-5"/>
          <w:w w:val="105"/>
          <w:sz w:val="24"/>
          <w:szCs w:val="24"/>
        </w:rPr>
        <w:t xml:space="preserve">личных, общественных, государственных, общенациональных  </w:t>
      </w:r>
      <w:r w:rsidRPr="0036722A">
        <w:rPr>
          <w:rFonts w:ascii="Times New Roman" w:eastAsia="Times New Roman" w:hAnsi="Times New Roman" w:cs="Times New Roman"/>
          <w:color w:val="231F20"/>
          <w:spacing w:val="29"/>
          <w:w w:val="105"/>
          <w:sz w:val="24"/>
          <w:szCs w:val="24"/>
        </w:rPr>
        <w:t xml:space="preserve"> </w:t>
      </w:r>
      <w:r w:rsidRPr="0036722A">
        <w:rPr>
          <w:rFonts w:ascii="Times New Roman" w:eastAsia="Times New Roman" w:hAnsi="Times New Roman" w:cs="Times New Roman"/>
          <w:color w:val="231F20"/>
          <w:spacing w:val="-5"/>
          <w:w w:val="105"/>
          <w:sz w:val="24"/>
          <w:szCs w:val="24"/>
        </w:rPr>
        <w:t>проблем;</w:t>
      </w:r>
    </w:p>
    <w:p w:rsidR="0036722A" w:rsidRPr="0036722A" w:rsidRDefault="0036722A" w:rsidP="00BA40BA">
      <w:pPr>
        <w:widowControl w:val="0"/>
        <w:numPr>
          <w:ilvl w:val="0"/>
          <w:numId w:val="58"/>
        </w:numPr>
        <w:tabs>
          <w:tab w:val="left" w:pos="668"/>
        </w:tabs>
        <w:spacing w:before="88" w:after="0" w:line="240" w:lineRule="auto"/>
        <w:ind w:hanging="283"/>
        <w:outlineLvl w:val="5"/>
        <w:rPr>
          <w:rFonts w:ascii="Times New Roman" w:eastAsia="Calibri" w:hAnsi="Times New Roman" w:cs="Times New Roman"/>
          <w:b/>
          <w:bCs/>
          <w:sz w:val="24"/>
          <w:szCs w:val="24"/>
          <w:lang w:val="en-US"/>
        </w:rPr>
      </w:pPr>
      <w:r w:rsidRPr="0036722A">
        <w:rPr>
          <w:rFonts w:ascii="Times New Roman" w:eastAsia="Calibri" w:hAnsi="Times New Roman" w:cs="Times New Roman"/>
          <w:b/>
          <w:bCs/>
          <w:i/>
          <w:color w:val="231F20"/>
          <w:w w:val="125"/>
          <w:sz w:val="24"/>
          <w:szCs w:val="24"/>
          <w:lang w:val="en-US"/>
        </w:rPr>
        <w:t>метапредметных</w:t>
      </w:r>
      <w:r w:rsidRPr="0036722A">
        <w:rPr>
          <w:rFonts w:ascii="Times New Roman" w:eastAsia="Calibri" w:hAnsi="Times New Roman" w:cs="Times New Roman"/>
          <w:b/>
          <w:bCs/>
          <w:color w:val="231F20"/>
          <w:w w:val="125"/>
          <w:sz w:val="24"/>
          <w:szCs w:val="24"/>
          <w:lang w:val="en-US"/>
        </w:rPr>
        <w:t>:</w:t>
      </w:r>
    </w:p>
    <w:p w:rsidR="0036722A" w:rsidRPr="0036722A" w:rsidRDefault="0036722A" w:rsidP="00BA40BA">
      <w:pPr>
        <w:widowControl w:val="0"/>
        <w:numPr>
          <w:ilvl w:val="1"/>
          <w:numId w:val="58"/>
        </w:numPr>
        <w:tabs>
          <w:tab w:val="left" w:pos="952"/>
        </w:tabs>
        <w:spacing w:before="1" w:after="0" w:line="232" w:lineRule="exact"/>
        <w:ind w:right="122"/>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умение</w:t>
      </w:r>
      <w:r w:rsidRPr="0036722A">
        <w:rPr>
          <w:rFonts w:ascii="Times New Roman" w:eastAsia="Times New Roman" w:hAnsi="Times New Roman" w:cs="Times New Roman"/>
          <w:color w:val="231F20"/>
          <w:spacing w:val="40"/>
          <w:w w:val="105"/>
          <w:sz w:val="24"/>
          <w:szCs w:val="24"/>
        </w:rPr>
        <w:t xml:space="preserve"> </w:t>
      </w:r>
      <w:r w:rsidRPr="0036722A">
        <w:rPr>
          <w:rFonts w:ascii="Times New Roman" w:eastAsia="Times New Roman" w:hAnsi="Times New Roman" w:cs="Times New Roman"/>
          <w:color w:val="231F20"/>
          <w:w w:val="105"/>
          <w:sz w:val="24"/>
          <w:szCs w:val="24"/>
        </w:rPr>
        <w:t>самостоятельно</w:t>
      </w:r>
      <w:r w:rsidRPr="0036722A">
        <w:rPr>
          <w:rFonts w:ascii="Times New Roman" w:eastAsia="Times New Roman" w:hAnsi="Times New Roman" w:cs="Times New Roman"/>
          <w:color w:val="231F20"/>
          <w:spacing w:val="40"/>
          <w:w w:val="105"/>
          <w:sz w:val="24"/>
          <w:szCs w:val="24"/>
        </w:rPr>
        <w:t xml:space="preserve"> </w:t>
      </w:r>
      <w:r w:rsidRPr="0036722A">
        <w:rPr>
          <w:rFonts w:ascii="Times New Roman" w:eastAsia="Times New Roman" w:hAnsi="Times New Roman" w:cs="Times New Roman"/>
          <w:color w:val="231F20"/>
          <w:w w:val="105"/>
          <w:sz w:val="24"/>
          <w:szCs w:val="24"/>
        </w:rPr>
        <w:t>определять</w:t>
      </w:r>
      <w:r w:rsidRPr="0036722A">
        <w:rPr>
          <w:rFonts w:ascii="Times New Roman" w:eastAsia="Times New Roman" w:hAnsi="Times New Roman" w:cs="Times New Roman"/>
          <w:color w:val="231F20"/>
          <w:spacing w:val="40"/>
          <w:w w:val="105"/>
          <w:sz w:val="24"/>
          <w:szCs w:val="24"/>
        </w:rPr>
        <w:t xml:space="preserve"> </w:t>
      </w:r>
      <w:r w:rsidRPr="0036722A">
        <w:rPr>
          <w:rFonts w:ascii="Times New Roman" w:eastAsia="Times New Roman" w:hAnsi="Times New Roman" w:cs="Times New Roman"/>
          <w:color w:val="231F20"/>
          <w:w w:val="105"/>
          <w:sz w:val="24"/>
          <w:szCs w:val="24"/>
        </w:rPr>
        <w:t>цели</w:t>
      </w:r>
      <w:r w:rsidRPr="0036722A">
        <w:rPr>
          <w:rFonts w:ascii="Times New Roman" w:eastAsia="Times New Roman" w:hAnsi="Times New Roman" w:cs="Times New Roman"/>
          <w:color w:val="231F20"/>
          <w:spacing w:val="40"/>
          <w:w w:val="105"/>
          <w:sz w:val="24"/>
          <w:szCs w:val="24"/>
        </w:rPr>
        <w:t xml:space="preserve"> </w:t>
      </w:r>
      <w:r w:rsidRPr="0036722A">
        <w:rPr>
          <w:rFonts w:ascii="Times New Roman" w:eastAsia="Times New Roman" w:hAnsi="Times New Roman" w:cs="Times New Roman"/>
          <w:color w:val="231F20"/>
          <w:w w:val="105"/>
          <w:sz w:val="24"/>
          <w:szCs w:val="24"/>
        </w:rPr>
        <w:t>деятельности</w:t>
      </w:r>
      <w:r w:rsidRPr="0036722A">
        <w:rPr>
          <w:rFonts w:ascii="Times New Roman" w:eastAsia="Times New Roman" w:hAnsi="Times New Roman" w:cs="Times New Roman"/>
          <w:color w:val="231F20"/>
          <w:spacing w:val="40"/>
          <w:w w:val="105"/>
          <w:sz w:val="24"/>
          <w:szCs w:val="24"/>
        </w:rPr>
        <w:t xml:space="preserve"> </w:t>
      </w:r>
      <w:r w:rsidRPr="0036722A">
        <w:rPr>
          <w:rFonts w:ascii="Times New Roman" w:eastAsia="Times New Roman" w:hAnsi="Times New Roman" w:cs="Times New Roman"/>
          <w:color w:val="231F20"/>
          <w:w w:val="105"/>
          <w:sz w:val="24"/>
          <w:szCs w:val="24"/>
        </w:rPr>
        <w:t>и</w:t>
      </w:r>
      <w:r w:rsidRPr="0036722A">
        <w:rPr>
          <w:rFonts w:ascii="Times New Roman" w:eastAsia="Times New Roman" w:hAnsi="Times New Roman" w:cs="Times New Roman"/>
          <w:color w:val="231F20"/>
          <w:spacing w:val="40"/>
          <w:w w:val="105"/>
          <w:sz w:val="24"/>
          <w:szCs w:val="24"/>
        </w:rPr>
        <w:t xml:space="preserve"> </w:t>
      </w:r>
      <w:r w:rsidRPr="0036722A">
        <w:rPr>
          <w:rFonts w:ascii="Times New Roman" w:eastAsia="Times New Roman" w:hAnsi="Times New Roman" w:cs="Times New Roman"/>
          <w:color w:val="231F20"/>
          <w:w w:val="105"/>
          <w:sz w:val="24"/>
          <w:szCs w:val="24"/>
        </w:rPr>
        <w:t>составлять</w:t>
      </w:r>
      <w:r w:rsidRPr="0036722A">
        <w:rPr>
          <w:rFonts w:ascii="Times New Roman" w:eastAsia="Times New Roman" w:hAnsi="Times New Roman" w:cs="Times New Roman"/>
          <w:color w:val="231F20"/>
          <w:spacing w:val="40"/>
          <w:w w:val="105"/>
          <w:sz w:val="24"/>
          <w:szCs w:val="24"/>
        </w:rPr>
        <w:t xml:space="preserve"> </w:t>
      </w:r>
      <w:r w:rsidRPr="0036722A">
        <w:rPr>
          <w:rFonts w:ascii="Times New Roman" w:eastAsia="Times New Roman" w:hAnsi="Times New Roman" w:cs="Times New Roman"/>
          <w:color w:val="231F20"/>
          <w:w w:val="105"/>
          <w:sz w:val="24"/>
          <w:szCs w:val="24"/>
        </w:rPr>
        <w:t>планы деятельности; самостоятельно осуществлять, контролировать и корректировать деятельность; использовать все возможные ресурсы для достижения поставленных</w:t>
      </w:r>
      <w:r w:rsidRPr="0036722A">
        <w:rPr>
          <w:rFonts w:ascii="Times New Roman" w:eastAsia="Times New Roman" w:hAnsi="Times New Roman" w:cs="Times New Roman"/>
          <w:color w:val="231F20"/>
          <w:spacing w:val="-8"/>
          <w:w w:val="105"/>
          <w:sz w:val="24"/>
          <w:szCs w:val="24"/>
        </w:rPr>
        <w:t xml:space="preserve"> </w:t>
      </w:r>
      <w:r w:rsidRPr="0036722A">
        <w:rPr>
          <w:rFonts w:ascii="Times New Roman" w:eastAsia="Times New Roman" w:hAnsi="Times New Roman" w:cs="Times New Roman"/>
          <w:color w:val="231F20"/>
          <w:w w:val="105"/>
          <w:sz w:val="24"/>
          <w:szCs w:val="24"/>
        </w:rPr>
        <w:t>целей</w:t>
      </w:r>
      <w:r w:rsidRPr="0036722A">
        <w:rPr>
          <w:rFonts w:ascii="Times New Roman" w:eastAsia="Times New Roman" w:hAnsi="Times New Roman" w:cs="Times New Roman"/>
          <w:color w:val="231F20"/>
          <w:spacing w:val="-8"/>
          <w:w w:val="105"/>
          <w:sz w:val="24"/>
          <w:szCs w:val="24"/>
        </w:rPr>
        <w:t xml:space="preserve"> </w:t>
      </w:r>
      <w:r w:rsidRPr="0036722A">
        <w:rPr>
          <w:rFonts w:ascii="Times New Roman" w:eastAsia="Times New Roman" w:hAnsi="Times New Roman" w:cs="Times New Roman"/>
          <w:color w:val="231F20"/>
          <w:w w:val="105"/>
          <w:sz w:val="24"/>
          <w:szCs w:val="24"/>
        </w:rPr>
        <w:t>и</w:t>
      </w:r>
      <w:r w:rsidRPr="0036722A">
        <w:rPr>
          <w:rFonts w:ascii="Times New Roman" w:eastAsia="Times New Roman" w:hAnsi="Times New Roman" w:cs="Times New Roman"/>
          <w:color w:val="231F20"/>
          <w:spacing w:val="-8"/>
          <w:w w:val="105"/>
          <w:sz w:val="24"/>
          <w:szCs w:val="24"/>
        </w:rPr>
        <w:t xml:space="preserve"> </w:t>
      </w:r>
      <w:r w:rsidRPr="0036722A">
        <w:rPr>
          <w:rFonts w:ascii="Times New Roman" w:eastAsia="Times New Roman" w:hAnsi="Times New Roman" w:cs="Times New Roman"/>
          <w:color w:val="231F20"/>
          <w:w w:val="105"/>
          <w:sz w:val="24"/>
          <w:szCs w:val="24"/>
        </w:rPr>
        <w:t>реализации</w:t>
      </w:r>
      <w:r w:rsidRPr="0036722A">
        <w:rPr>
          <w:rFonts w:ascii="Times New Roman" w:eastAsia="Times New Roman" w:hAnsi="Times New Roman" w:cs="Times New Roman"/>
          <w:color w:val="231F20"/>
          <w:spacing w:val="-8"/>
          <w:w w:val="105"/>
          <w:sz w:val="24"/>
          <w:szCs w:val="24"/>
        </w:rPr>
        <w:t xml:space="preserve"> </w:t>
      </w:r>
      <w:r w:rsidRPr="0036722A">
        <w:rPr>
          <w:rFonts w:ascii="Times New Roman" w:eastAsia="Times New Roman" w:hAnsi="Times New Roman" w:cs="Times New Roman"/>
          <w:color w:val="231F20"/>
          <w:w w:val="105"/>
          <w:sz w:val="24"/>
          <w:szCs w:val="24"/>
        </w:rPr>
        <w:t>планов</w:t>
      </w:r>
      <w:r w:rsidRPr="0036722A">
        <w:rPr>
          <w:rFonts w:ascii="Times New Roman" w:eastAsia="Times New Roman" w:hAnsi="Times New Roman" w:cs="Times New Roman"/>
          <w:color w:val="231F20"/>
          <w:spacing w:val="-8"/>
          <w:w w:val="105"/>
          <w:sz w:val="24"/>
          <w:szCs w:val="24"/>
        </w:rPr>
        <w:t xml:space="preserve"> </w:t>
      </w:r>
      <w:r w:rsidRPr="0036722A">
        <w:rPr>
          <w:rFonts w:ascii="Times New Roman" w:eastAsia="Times New Roman" w:hAnsi="Times New Roman" w:cs="Times New Roman"/>
          <w:color w:val="231F20"/>
          <w:w w:val="105"/>
          <w:sz w:val="24"/>
          <w:szCs w:val="24"/>
        </w:rPr>
        <w:t>деятельности;</w:t>
      </w:r>
      <w:r w:rsidRPr="0036722A">
        <w:rPr>
          <w:rFonts w:ascii="Times New Roman" w:eastAsia="Times New Roman" w:hAnsi="Times New Roman" w:cs="Times New Roman"/>
          <w:color w:val="231F20"/>
          <w:spacing w:val="-8"/>
          <w:w w:val="105"/>
          <w:sz w:val="24"/>
          <w:szCs w:val="24"/>
        </w:rPr>
        <w:t xml:space="preserve"> </w:t>
      </w:r>
      <w:r w:rsidRPr="0036722A">
        <w:rPr>
          <w:rFonts w:ascii="Times New Roman" w:eastAsia="Times New Roman" w:hAnsi="Times New Roman" w:cs="Times New Roman"/>
          <w:color w:val="231F20"/>
          <w:w w:val="105"/>
          <w:sz w:val="24"/>
          <w:szCs w:val="24"/>
        </w:rPr>
        <w:t>выбирать</w:t>
      </w:r>
      <w:r w:rsidRPr="0036722A">
        <w:rPr>
          <w:rFonts w:ascii="Times New Roman" w:eastAsia="Times New Roman" w:hAnsi="Times New Roman" w:cs="Times New Roman"/>
          <w:color w:val="231F20"/>
          <w:spacing w:val="-8"/>
          <w:w w:val="105"/>
          <w:sz w:val="24"/>
          <w:szCs w:val="24"/>
        </w:rPr>
        <w:t xml:space="preserve"> </w:t>
      </w:r>
      <w:r w:rsidRPr="0036722A">
        <w:rPr>
          <w:rFonts w:ascii="Times New Roman" w:eastAsia="Times New Roman" w:hAnsi="Times New Roman" w:cs="Times New Roman"/>
          <w:color w:val="231F20"/>
          <w:w w:val="105"/>
          <w:sz w:val="24"/>
          <w:szCs w:val="24"/>
        </w:rPr>
        <w:t>успешные стратегии  в  различных</w:t>
      </w:r>
      <w:r w:rsidRPr="0036722A">
        <w:rPr>
          <w:rFonts w:ascii="Times New Roman" w:eastAsia="Times New Roman" w:hAnsi="Times New Roman" w:cs="Times New Roman"/>
          <w:color w:val="231F20"/>
          <w:spacing w:val="14"/>
          <w:w w:val="105"/>
          <w:sz w:val="24"/>
          <w:szCs w:val="24"/>
        </w:rPr>
        <w:t xml:space="preserve"> </w:t>
      </w:r>
      <w:r w:rsidRPr="0036722A">
        <w:rPr>
          <w:rFonts w:ascii="Times New Roman" w:eastAsia="Times New Roman" w:hAnsi="Times New Roman" w:cs="Times New Roman"/>
          <w:color w:val="231F20"/>
          <w:w w:val="105"/>
          <w:sz w:val="24"/>
          <w:szCs w:val="24"/>
        </w:rPr>
        <w:t>ситуациях;</w:t>
      </w:r>
    </w:p>
    <w:p w:rsidR="0036722A" w:rsidRPr="0036722A" w:rsidRDefault="0036722A" w:rsidP="00BA40BA">
      <w:pPr>
        <w:widowControl w:val="0"/>
        <w:numPr>
          <w:ilvl w:val="1"/>
          <w:numId w:val="58"/>
        </w:numPr>
        <w:tabs>
          <w:tab w:val="left" w:pos="952"/>
        </w:tabs>
        <w:spacing w:after="0" w:line="232" w:lineRule="exact"/>
        <w:ind w:right="122"/>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w:t>
      </w:r>
      <w:r w:rsidRPr="0036722A">
        <w:rPr>
          <w:rFonts w:ascii="Times New Roman" w:eastAsia="Times New Roman" w:hAnsi="Times New Roman" w:cs="Times New Roman"/>
          <w:color w:val="231F20"/>
          <w:spacing w:val="48"/>
          <w:w w:val="105"/>
          <w:sz w:val="24"/>
          <w:szCs w:val="24"/>
        </w:rPr>
        <w:t xml:space="preserve"> </w:t>
      </w:r>
      <w:r w:rsidRPr="0036722A">
        <w:rPr>
          <w:rFonts w:ascii="Times New Roman" w:eastAsia="Times New Roman" w:hAnsi="Times New Roman" w:cs="Times New Roman"/>
          <w:color w:val="231F20"/>
          <w:w w:val="105"/>
          <w:sz w:val="24"/>
          <w:szCs w:val="24"/>
        </w:rPr>
        <w:t>конфликты;</w:t>
      </w:r>
    </w:p>
    <w:p w:rsidR="0036722A" w:rsidRPr="0036722A" w:rsidRDefault="0036722A" w:rsidP="00BA40BA">
      <w:pPr>
        <w:widowControl w:val="0"/>
        <w:numPr>
          <w:ilvl w:val="1"/>
          <w:numId w:val="58"/>
        </w:numPr>
        <w:tabs>
          <w:tab w:val="left" w:pos="952"/>
        </w:tabs>
        <w:spacing w:after="0" w:line="232" w:lineRule="exact"/>
        <w:ind w:right="120"/>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 xml:space="preserve">владение навыками познавательной, учебно-исследовательской и проектной деятельности, навыками разрешения проблем; способность и готовность к </w:t>
      </w:r>
      <w:r w:rsidRPr="0036722A">
        <w:rPr>
          <w:rFonts w:ascii="Times New Roman" w:eastAsia="Times New Roman" w:hAnsi="Times New Roman" w:cs="Times New Roman"/>
          <w:color w:val="231F20"/>
          <w:spacing w:val="-3"/>
          <w:w w:val="105"/>
          <w:sz w:val="24"/>
          <w:szCs w:val="24"/>
        </w:rPr>
        <w:t xml:space="preserve">самостоятельному поиску методов решения практических задач, применению </w:t>
      </w:r>
      <w:r w:rsidRPr="0036722A">
        <w:rPr>
          <w:rFonts w:ascii="Times New Roman" w:eastAsia="Times New Roman" w:hAnsi="Times New Roman" w:cs="Times New Roman"/>
          <w:color w:val="231F20"/>
          <w:w w:val="105"/>
          <w:sz w:val="24"/>
          <w:szCs w:val="24"/>
        </w:rPr>
        <w:t>различных  методов</w:t>
      </w:r>
      <w:r w:rsidRPr="0036722A">
        <w:rPr>
          <w:rFonts w:ascii="Times New Roman" w:eastAsia="Times New Roman" w:hAnsi="Times New Roman" w:cs="Times New Roman"/>
          <w:color w:val="231F20"/>
          <w:spacing w:val="8"/>
          <w:w w:val="105"/>
          <w:sz w:val="24"/>
          <w:szCs w:val="24"/>
        </w:rPr>
        <w:t xml:space="preserve"> </w:t>
      </w:r>
      <w:r w:rsidRPr="0036722A">
        <w:rPr>
          <w:rFonts w:ascii="Times New Roman" w:eastAsia="Times New Roman" w:hAnsi="Times New Roman" w:cs="Times New Roman"/>
          <w:color w:val="231F20"/>
          <w:w w:val="105"/>
          <w:sz w:val="24"/>
          <w:szCs w:val="24"/>
        </w:rPr>
        <w:t>познания;</w:t>
      </w:r>
    </w:p>
    <w:p w:rsidR="0036722A" w:rsidRPr="0036722A" w:rsidRDefault="0036722A" w:rsidP="00BA40BA">
      <w:pPr>
        <w:widowControl w:val="0"/>
        <w:numPr>
          <w:ilvl w:val="1"/>
          <w:numId w:val="58"/>
        </w:numPr>
        <w:tabs>
          <w:tab w:val="left" w:pos="952"/>
        </w:tabs>
        <w:spacing w:after="0" w:line="232" w:lineRule="exact"/>
        <w:ind w:right="117"/>
        <w:jc w:val="both"/>
        <w:rPr>
          <w:rFonts w:ascii="Times New Roman" w:eastAsia="Times New Roman" w:hAnsi="Times New Roman" w:cs="Times New Roman"/>
          <w:sz w:val="24"/>
          <w:szCs w:val="24"/>
          <w:lang w:val="en-US"/>
        </w:rPr>
      </w:pPr>
      <w:r w:rsidRPr="0036722A">
        <w:rPr>
          <w:rFonts w:ascii="Times New Roman" w:eastAsia="Times New Roman" w:hAnsi="Times New Roman" w:cs="Times New Roman"/>
          <w:color w:val="231F20"/>
          <w:w w:val="105"/>
          <w:sz w:val="24"/>
          <w:szCs w:val="24"/>
        </w:rPr>
        <w:t>готовность</w:t>
      </w:r>
      <w:r w:rsidRPr="0036722A">
        <w:rPr>
          <w:rFonts w:ascii="Times New Roman" w:eastAsia="Times New Roman" w:hAnsi="Times New Roman" w:cs="Times New Roman"/>
          <w:color w:val="231F20"/>
          <w:spacing w:val="-31"/>
          <w:w w:val="105"/>
          <w:sz w:val="24"/>
          <w:szCs w:val="24"/>
        </w:rPr>
        <w:t xml:space="preserve"> </w:t>
      </w:r>
      <w:r w:rsidRPr="0036722A">
        <w:rPr>
          <w:rFonts w:ascii="Times New Roman" w:eastAsia="Times New Roman" w:hAnsi="Times New Roman" w:cs="Times New Roman"/>
          <w:color w:val="231F20"/>
          <w:w w:val="105"/>
          <w:sz w:val="24"/>
          <w:szCs w:val="24"/>
        </w:rPr>
        <w:t>и</w:t>
      </w:r>
      <w:r w:rsidRPr="0036722A">
        <w:rPr>
          <w:rFonts w:ascii="Times New Roman" w:eastAsia="Times New Roman" w:hAnsi="Times New Roman" w:cs="Times New Roman"/>
          <w:color w:val="231F20"/>
          <w:spacing w:val="-31"/>
          <w:w w:val="105"/>
          <w:sz w:val="24"/>
          <w:szCs w:val="24"/>
        </w:rPr>
        <w:t xml:space="preserve"> </w:t>
      </w:r>
      <w:r w:rsidRPr="0036722A">
        <w:rPr>
          <w:rFonts w:ascii="Times New Roman" w:eastAsia="Times New Roman" w:hAnsi="Times New Roman" w:cs="Times New Roman"/>
          <w:color w:val="231F20"/>
          <w:w w:val="105"/>
          <w:sz w:val="24"/>
          <w:szCs w:val="24"/>
        </w:rPr>
        <w:t>способность</w:t>
      </w:r>
      <w:r w:rsidRPr="0036722A">
        <w:rPr>
          <w:rFonts w:ascii="Times New Roman" w:eastAsia="Times New Roman" w:hAnsi="Times New Roman" w:cs="Times New Roman"/>
          <w:color w:val="231F20"/>
          <w:spacing w:val="-31"/>
          <w:w w:val="105"/>
          <w:sz w:val="24"/>
          <w:szCs w:val="24"/>
        </w:rPr>
        <w:t xml:space="preserve"> </w:t>
      </w:r>
      <w:r w:rsidRPr="0036722A">
        <w:rPr>
          <w:rFonts w:ascii="Times New Roman" w:eastAsia="Times New Roman" w:hAnsi="Times New Roman" w:cs="Times New Roman"/>
          <w:color w:val="231F20"/>
          <w:w w:val="105"/>
          <w:sz w:val="24"/>
          <w:szCs w:val="24"/>
        </w:rPr>
        <w:t>к</w:t>
      </w:r>
      <w:r w:rsidRPr="0036722A">
        <w:rPr>
          <w:rFonts w:ascii="Times New Roman" w:eastAsia="Times New Roman" w:hAnsi="Times New Roman" w:cs="Times New Roman"/>
          <w:color w:val="231F20"/>
          <w:spacing w:val="-31"/>
          <w:w w:val="105"/>
          <w:sz w:val="24"/>
          <w:szCs w:val="24"/>
        </w:rPr>
        <w:t xml:space="preserve"> </w:t>
      </w:r>
      <w:r w:rsidRPr="0036722A">
        <w:rPr>
          <w:rFonts w:ascii="Times New Roman" w:eastAsia="Times New Roman" w:hAnsi="Times New Roman" w:cs="Times New Roman"/>
          <w:color w:val="231F20"/>
          <w:w w:val="105"/>
          <w:sz w:val="24"/>
          <w:szCs w:val="24"/>
        </w:rPr>
        <w:t>самостоятельной</w:t>
      </w:r>
      <w:r w:rsidRPr="0036722A">
        <w:rPr>
          <w:rFonts w:ascii="Times New Roman" w:eastAsia="Times New Roman" w:hAnsi="Times New Roman" w:cs="Times New Roman"/>
          <w:color w:val="231F20"/>
          <w:spacing w:val="-31"/>
          <w:w w:val="105"/>
          <w:sz w:val="24"/>
          <w:szCs w:val="24"/>
        </w:rPr>
        <w:t xml:space="preserve"> </w:t>
      </w:r>
      <w:r w:rsidRPr="0036722A">
        <w:rPr>
          <w:rFonts w:ascii="Times New Roman" w:eastAsia="Times New Roman" w:hAnsi="Times New Roman" w:cs="Times New Roman"/>
          <w:color w:val="231F20"/>
          <w:w w:val="105"/>
          <w:sz w:val="24"/>
          <w:szCs w:val="24"/>
        </w:rPr>
        <w:t>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w:t>
      </w:r>
      <w:proofErr w:type="gramStart"/>
      <w:r w:rsidRPr="0036722A">
        <w:rPr>
          <w:rFonts w:ascii="Times New Roman" w:eastAsia="Times New Roman" w:hAnsi="Times New Roman" w:cs="Times New Roman"/>
          <w:color w:val="231F20"/>
          <w:w w:val="105"/>
          <w:sz w:val="24"/>
          <w:szCs w:val="24"/>
        </w:rPr>
        <w:t>о-</w:t>
      </w:r>
      <w:proofErr w:type="gramEnd"/>
      <w:r w:rsidRPr="0036722A">
        <w:rPr>
          <w:rFonts w:ascii="Times New Roman" w:eastAsia="Times New Roman" w:hAnsi="Times New Roman" w:cs="Times New Roman"/>
          <w:color w:val="231F20"/>
          <w:w w:val="105"/>
          <w:sz w:val="24"/>
          <w:szCs w:val="24"/>
        </w:rPr>
        <w:t xml:space="preserve"> лучаемую  </w:t>
      </w:r>
      <w:r w:rsidRPr="0036722A">
        <w:rPr>
          <w:rFonts w:ascii="Times New Roman" w:eastAsia="Times New Roman" w:hAnsi="Times New Roman" w:cs="Times New Roman"/>
          <w:color w:val="231F20"/>
          <w:w w:val="105"/>
          <w:sz w:val="24"/>
          <w:szCs w:val="24"/>
          <w:lang w:val="en-US"/>
        </w:rPr>
        <w:t>из  различных</w:t>
      </w:r>
      <w:r w:rsidRPr="0036722A">
        <w:rPr>
          <w:rFonts w:ascii="Times New Roman" w:eastAsia="Times New Roman" w:hAnsi="Times New Roman" w:cs="Times New Roman"/>
          <w:color w:val="231F20"/>
          <w:spacing w:val="-15"/>
          <w:w w:val="105"/>
          <w:sz w:val="24"/>
          <w:szCs w:val="24"/>
          <w:lang w:val="en-US"/>
        </w:rPr>
        <w:t xml:space="preserve"> </w:t>
      </w:r>
      <w:r w:rsidRPr="0036722A">
        <w:rPr>
          <w:rFonts w:ascii="Times New Roman" w:eastAsia="Times New Roman" w:hAnsi="Times New Roman" w:cs="Times New Roman"/>
          <w:color w:val="231F20"/>
          <w:w w:val="105"/>
          <w:sz w:val="24"/>
          <w:szCs w:val="24"/>
          <w:lang w:val="en-US"/>
        </w:rPr>
        <w:t>источников;</w:t>
      </w:r>
    </w:p>
    <w:p w:rsidR="0036722A" w:rsidRPr="0036722A" w:rsidRDefault="0036722A" w:rsidP="00BA40BA">
      <w:pPr>
        <w:widowControl w:val="0"/>
        <w:numPr>
          <w:ilvl w:val="1"/>
          <w:numId w:val="58"/>
        </w:numPr>
        <w:tabs>
          <w:tab w:val="left" w:pos="952"/>
        </w:tabs>
        <w:spacing w:after="0" w:line="232" w:lineRule="exact"/>
        <w:ind w:right="115"/>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 xml:space="preserve">владение языковыми средствами: умение ясно, логично и точно излагать свою точку зрения, использовать адекватные языковые    </w:t>
      </w:r>
      <w:r w:rsidRPr="0036722A">
        <w:rPr>
          <w:rFonts w:ascii="Times New Roman" w:eastAsia="Times New Roman" w:hAnsi="Times New Roman" w:cs="Times New Roman"/>
          <w:color w:val="231F20"/>
          <w:spacing w:val="28"/>
          <w:w w:val="105"/>
          <w:sz w:val="24"/>
          <w:szCs w:val="24"/>
        </w:rPr>
        <w:t xml:space="preserve"> </w:t>
      </w:r>
      <w:r w:rsidRPr="0036722A">
        <w:rPr>
          <w:rFonts w:ascii="Times New Roman" w:eastAsia="Times New Roman" w:hAnsi="Times New Roman" w:cs="Times New Roman"/>
          <w:color w:val="231F20"/>
          <w:w w:val="105"/>
          <w:sz w:val="24"/>
          <w:szCs w:val="24"/>
        </w:rPr>
        <w:t>средства;</w:t>
      </w:r>
    </w:p>
    <w:p w:rsidR="0036722A" w:rsidRPr="0036722A" w:rsidRDefault="0036722A" w:rsidP="00BA40BA">
      <w:pPr>
        <w:widowControl w:val="0"/>
        <w:numPr>
          <w:ilvl w:val="1"/>
          <w:numId w:val="58"/>
        </w:numPr>
        <w:tabs>
          <w:tab w:val="left" w:pos="952"/>
        </w:tabs>
        <w:spacing w:after="0" w:line="232" w:lineRule="exact"/>
        <w:ind w:right="116"/>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w:t>
      </w:r>
      <w:proofErr w:type="gramStart"/>
      <w:r w:rsidRPr="0036722A">
        <w:rPr>
          <w:rFonts w:ascii="Times New Roman" w:eastAsia="Times New Roman" w:hAnsi="Times New Roman" w:cs="Times New Roman"/>
          <w:color w:val="231F20"/>
          <w:w w:val="105"/>
          <w:sz w:val="24"/>
          <w:szCs w:val="24"/>
        </w:rPr>
        <w:t>дств дл</w:t>
      </w:r>
      <w:proofErr w:type="gramEnd"/>
      <w:r w:rsidRPr="0036722A">
        <w:rPr>
          <w:rFonts w:ascii="Times New Roman" w:eastAsia="Times New Roman" w:hAnsi="Times New Roman" w:cs="Times New Roman"/>
          <w:color w:val="231F20"/>
          <w:w w:val="105"/>
          <w:sz w:val="24"/>
          <w:szCs w:val="24"/>
        </w:rPr>
        <w:t>я их достижения;</w:t>
      </w:r>
    </w:p>
    <w:p w:rsidR="0036722A" w:rsidRPr="0036722A" w:rsidRDefault="0036722A" w:rsidP="00BA40BA">
      <w:pPr>
        <w:widowControl w:val="0"/>
        <w:numPr>
          <w:ilvl w:val="1"/>
          <w:numId w:val="58"/>
        </w:numPr>
        <w:tabs>
          <w:tab w:val="left" w:pos="952"/>
        </w:tabs>
        <w:spacing w:after="0" w:line="232" w:lineRule="exact"/>
        <w:ind w:right="121"/>
        <w:rPr>
          <w:rFonts w:ascii="Times New Roman" w:eastAsia="Times New Roman" w:hAnsi="Times New Roman" w:cs="Times New Roman"/>
          <w:sz w:val="24"/>
          <w:szCs w:val="24"/>
        </w:rPr>
        <w:sectPr w:rsidR="0036722A" w:rsidRPr="0036722A">
          <w:footerReference w:type="even" r:id="rId192"/>
          <w:footerReference w:type="default" r:id="rId193"/>
          <w:pgSz w:w="11910" w:h="16840"/>
          <w:pgMar w:top="1040" w:right="1180" w:bottom="1120" w:left="1600" w:header="0" w:footer="939" w:gutter="0"/>
          <w:cols w:space="720"/>
        </w:sectPr>
      </w:pPr>
      <w:r w:rsidRPr="0036722A">
        <w:rPr>
          <w:rFonts w:ascii="Times New Roman" w:eastAsia="Times New Roman" w:hAnsi="Times New Roman" w:cs="Times New Roman"/>
          <w:color w:val="231F20"/>
          <w:w w:val="105"/>
          <w:sz w:val="24"/>
          <w:szCs w:val="24"/>
        </w:rPr>
        <w:t>целеустремленность в поисках и принятии решений, сообразительность и интуиция, развитость пространственных представлений; способность воспринимать красоту и гармонию</w:t>
      </w:r>
      <w:r w:rsidRPr="0036722A">
        <w:rPr>
          <w:rFonts w:ascii="Times New Roman" w:eastAsia="Times New Roman" w:hAnsi="Times New Roman" w:cs="Times New Roman"/>
          <w:color w:val="231F20"/>
          <w:spacing w:val="44"/>
          <w:w w:val="105"/>
          <w:sz w:val="24"/>
          <w:szCs w:val="24"/>
        </w:rPr>
        <w:t xml:space="preserve"> </w:t>
      </w:r>
      <w:r w:rsidRPr="0036722A">
        <w:rPr>
          <w:rFonts w:ascii="Times New Roman" w:eastAsia="Times New Roman" w:hAnsi="Times New Roman" w:cs="Times New Roman"/>
          <w:color w:val="231F20"/>
          <w:w w:val="105"/>
          <w:sz w:val="24"/>
          <w:szCs w:val="24"/>
        </w:rPr>
        <w:t>мира;</w:t>
      </w:r>
    </w:p>
    <w:p w:rsidR="0036722A" w:rsidRPr="0036722A" w:rsidRDefault="0036722A" w:rsidP="0036722A">
      <w:pPr>
        <w:widowControl w:val="0"/>
        <w:tabs>
          <w:tab w:val="left" w:pos="668"/>
        </w:tabs>
        <w:spacing w:before="48" w:after="0" w:line="240" w:lineRule="auto"/>
        <w:outlineLvl w:val="5"/>
        <w:rPr>
          <w:rFonts w:ascii="Times New Roman" w:eastAsia="Calibri" w:hAnsi="Times New Roman" w:cs="Times New Roman"/>
          <w:b/>
          <w:bCs/>
          <w:sz w:val="24"/>
          <w:szCs w:val="24"/>
          <w:lang w:val="en-US"/>
        </w:rPr>
      </w:pPr>
      <w:proofErr w:type="gramStart"/>
      <w:r w:rsidRPr="0036722A">
        <w:rPr>
          <w:rFonts w:ascii="Times New Roman" w:eastAsia="Calibri" w:hAnsi="Times New Roman" w:cs="Times New Roman"/>
          <w:b/>
          <w:bCs/>
          <w:i/>
          <w:color w:val="231F20"/>
          <w:w w:val="125"/>
          <w:sz w:val="24"/>
          <w:szCs w:val="24"/>
          <w:lang w:val="en-US"/>
        </w:rPr>
        <w:lastRenderedPageBreak/>
        <w:t>предметных</w:t>
      </w:r>
      <w:proofErr w:type="gramEnd"/>
      <w:r w:rsidRPr="0036722A">
        <w:rPr>
          <w:rFonts w:ascii="Times New Roman" w:eastAsia="Calibri" w:hAnsi="Times New Roman" w:cs="Times New Roman"/>
          <w:b/>
          <w:bCs/>
          <w:color w:val="231F20"/>
          <w:w w:val="125"/>
          <w:sz w:val="24"/>
          <w:szCs w:val="24"/>
          <w:lang w:val="en-US"/>
        </w:rPr>
        <w:t>:</w:t>
      </w:r>
    </w:p>
    <w:p w:rsidR="0036722A" w:rsidRPr="0036722A" w:rsidRDefault="0036722A" w:rsidP="00BA40BA">
      <w:pPr>
        <w:widowControl w:val="0"/>
        <w:numPr>
          <w:ilvl w:val="1"/>
          <w:numId w:val="58"/>
        </w:numPr>
        <w:tabs>
          <w:tab w:val="left" w:pos="952"/>
        </w:tabs>
        <w:spacing w:before="1" w:after="0" w:line="232" w:lineRule="exact"/>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сформированность</w:t>
      </w:r>
      <w:r w:rsidRPr="0036722A">
        <w:rPr>
          <w:rFonts w:ascii="Times New Roman" w:eastAsia="Times New Roman" w:hAnsi="Times New Roman" w:cs="Times New Roman"/>
          <w:color w:val="231F20"/>
          <w:spacing w:val="-15"/>
          <w:w w:val="105"/>
          <w:sz w:val="24"/>
          <w:szCs w:val="24"/>
        </w:rPr>
        <w:t xml:space="preserve"> </w:t>
      </w:r>
      <w:r w:rsidRPr="0036722A">
        <w:rPr>
          <w:rFonts w:ascii="Times New Roman" w:eastAsia="Times New Roman" w:hAnsi="Times New Roman" w:cs="Times New Roman"/>
          <w:color w:val="231F20"/>
          <w:w w:val="105"/>
          <w:sz w:val="24"/>
          <w:szCs w:val="24"/>
        </w:rPr>
        <w:t>представлений</w:t>
      </w:r>
      <w:r w:rsidRPr="0036722A">
        <w:rPr>
          <w:rFonts w:ascii="Times New Roman" w:eastAsia="Times New Roman" w:hAnsi="Times New Roman" w:cs="Times New Roman"/>
          <w:color w:val="231F20"/>
          <w:spacing w:val="-15"/>
          <w:w w:val="105"/>
          <w:sz w:val="24"/>
          <w:szCs w:val="24"/>
        </w:rPr>
        <w:t xml:space="preserve"> </w:t>
      </w:r>
      <w:r w:rsidRPr="0036722A">
        <w:rPr>
          <w:rFonts w:ascii="Times New Roman" w:eastAsia="Times New Roman" w:hAnsi="Times New Roman" w:cs="Times New Roman"/>
          <w:color w:val="231F20"/>
          <w:w w:val="105"/>
          <w:sz w:val="24"/>
          <w:szCs w:val="24"/>
        </w:rPr>
        <w:t>о</w:t>
      </w:r>
      <w:r w:rsidRPr="0036722A">
        <w:rPr>
          <w:rFonts w:ascii="Times New Roman" w:eastAsia="Times New Roman" w:hAnsi="Times New Roman" w:cs="Times New Roman"/>
          <w:color w:val="231F20"/>
          <w:spacing w:val="-15"/>
          <w:w w:val="105"/>
          <w:sz w:val="24"/>
          <w:szCs w:val="24"/>
        </w:rPr>
        <w:t xml:space="preserve"> </w:t>
      </w:r>
      <w:r w:rsidRPr="0036722A">
        <w:rPr>
          <w:rFonts w:ascii="Times New Roman" w:eastAsia="Times New Roman" w:hAnsi="Times New Roman" w:cs="Times New Roman"/>
          <w:color w:val="231F20"/>
          <w:w w:val="105"/>
          <w:sz w:val="24"/>
          <w:szCs w:val="24"/>
        </w:rPr>
        <w:t>математике</w:t>
      </w:r>
      <w:r w:rsidRPr="0036722A">
        <w:rPr>
          <w:rFonts w:ascii="Times New Roman" w:eastAsia="Times New Roman" w:hAnsi="Times New Roman" w:cs="Times New Roman"/>
          <w:color w:val="231F20"/>
          <w:spacing w:val="-15"/>
          <w:w w:val="105"/>
          <w:sz w:val="24"/>
          <w:szCs w:val="24"/>
        </w:rPr>
        <w:t xml:space="preserve"> </w:t>
      </w:r>
      <w:r w:rsidRPr="0036722A">
        <w:rPr>
          <w:rFonts w:ascii="Times New Roman" w:eastAsia="Times New Roman" w:hAnsi="Times New Roman" w:cs="Times New Roman"/>
          <w:color w:val="231F20"/>
          <w:w w:val="105"/>
          <w:sz w:val="24"/>
          <w:szCs w:val="24"/>
        </w:rPr>
        <w:t>как</w:t>
      </w:r>
      <w:r w:rsidRPr="0036722A">
        <w:rPr>
          <w:rFonts w:ascii="Times New Roman" w:eastAsia="Times New Roman" w:hAnsi="Times New Roman" w:cs="Times New Roman"/>
          <w:color w:val="231F20"/>
          <w:spacing w:val="-15"/>
          <w:w w:val="105"/>
          <w:sz w:val="24"/>
          <w:szCs w:val="24"/>
        </w:rPr>
        <w:t xml:space="preserve"> </w:t>
      </w:r>
      <w:r w:rsidRPr="0036722A">
        <w:rPr>
          <w:rFonts w:ascii="Times New Roman" w:eastAsia="Times New Roman" w:hAnsi="Times New Roman" w:cs="Times New Roman"/>
          <w:color w:val="231F20"/>
          <w:w w:val="105"/>
          <w:sz w:val="24"/>
          <w:szCs w:val="24"/>
        </w:rPr>
        <w:t>части</w:t>
      </w:r>
      <w:r w:rsidRPr="0036722A">
        <w:rPr>
          <w:rFonts w:ascii="Times New Roman" w:eastAsia="Times New Roman" w:hAnsi="Times New Roman" w:cs="Times New Roman"/>
          <w:color w:val="231F20"/>
          <w:spacing w:val="-15"/>
          <w:w w:val="105"/>
          <w:sz w:val="24"/>
          <w:szCs w:val="24"/>
        </w:rPr>
        <w:t xml:space="preserve"> </w:t>
      </w:r>
      <w:r w:rsidRPr="0036722A">
        <w:rPr>
          <w:rFonts w:ascii="Times New Roman" w:eastAsia="Times New Roman" w:hAnsi="Times New Roman" w:cs="Times New Roman"/>
          <w:color w:val="231F20"/>
          <w:w w:val="105"/>
          <w:sz w:val="24"/>
          <w:szCs w:val="24"/>
        </w:rPr>
        <w:t>мировой</w:t>
      </w:r>
      <w:r w:rsidRPr="0036722A">
        <w:rPr>
          <w:rFonts w:ascii="Times New Roman" w:eastAsia="Times New Roman" w:hAnsi="Times New Roman" w:cs="Times New Roman"/>
          <w:color w:val="231F20"/>
          <w:spacing w:val="-15"/>
          <w:w w:val="105"/>
          <w:sz w:val="24"/>
          <w:szCs w:val="24"/>
        </w:rPr>
        <w:t xml:space="preserve"> </w:t>
      </w:r>
      <w:r w:rsidRPr="0036722A">
        <w:rPr>
          <w:rFonts w:ascii="Times New Roman" w:eastAsia="Times New Roman" w:hAnsi="Times New Roman" w:cs="Times New Roman"/>
          <w:color w:val="231F20"/>
          <w:w w:val="105"/>
          <w:sz w:val="24"/>
          <w:szCs w:val="24"/>
        </w:rPr>
        <w:t>культуры и месте математики в современной цивилизации, способах описания явлений реального мира на математическом   языке;</w:t>
      </w:r>
    </w:p>
    <w:p w:rsidR="0036722A" w:rsidRPr="0036722A" w:rsidRDefault="0036722A" w:rsidP="00BA40BA">
      <w:pPr>
        <w:widowControl w:val="0"/>
        <w:numPr>
          <w:ilvl w:val="1"/>
          <w:numId w:val="58"/>
        </w:numPr>
        <w:tabs>
          <w:tab w:val="left" w:pos="952"/>
        </w:tabs>
        <w:spacing w:after="0" w:line="232" w:lineRule="exact"/>
        <w:ind w:right="101"/>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w:t>
      </w:r>
      <w:r w:rsidRPr="0036722A">
        <w:rPr>
          <w:rFonts w:ascii="Times New Roman" w:eastAsia="Times New Roman" w:hAnsi="Times New Roman" w:cs="Times New Roman"/>
          <w:color w:val="231F20"/>
          <w:spacing w:val="54"/>
          <w:w w:val="105"/>
          <w:sz w:val="24"/>
          <w:szCs w:val="24"/>
        </w:rPr>
        <w:t xml:space="preserve"> </w:t>
      </w:r>
      <w:r w:rsidRPr="0036722A">
        <w:rPr>
          <w:rFonts w:ascii="Times New Roman" w:eastAsia="Times New Roman" w:hAnsi="Times New Roman" w:cs="Times New Roman"/>
          <w:color w:val="231F20"/>
          <w:w w:val="105"/>
          <w:sz w:val="24"/>
          <w:szCs w:val="24"/>
        </w:rPr>
        <w:t>теорий;</w:t>
      </w:r>
    </w:p>
    <w:p w:rsidR="0036722A" w:rsidRPr="0036722A" w:rsidRDefault="0036722A" w:rsidP="00BA40BA">
      <w:pPr>
        <w:widowControl w:val="0"/>
        <w:numPr>
          <w:ilvl w:val="1"/>
          <w:numId w:val="58"/>
        </w:numPr>
        <w:tabs>
          <w:tab w:val="left" w:pos="952"/>
        </w:tabs>
        <w:spacing w:after="0" w:line="232" w:lineRule="exact"/>
        <w:ind w:right="101"/>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 xml:space="preserve">владение методами доказательств и алгоритмов решения, умение их применять, проводить доказательные рассуждения в ходе решения   </w:t>
      </w:r>
      <w:r w:rsidRPr="0036722A">
        <w:rPr>
          <w:rFonts w:ascii="Times New Roman" w:eastAsia="Times New Roman" w:hAnsi="Times New Roman" w:cs="Times New Roman"/>
          <w:color w:val="231F20"/>
          <w:spacing w:val="39"/>
          <w:w w:val="105"/>
          <w:sz w:val="24"/>
          <w:szCs w:val="24"/>
        </w:rPr>
        <w:t xml:space="preserve"> </w:t>
      </w:r>
      <w:r w:rsidRPr="0036722A">
        <w:rPr>
          <w:rFonts w:ascii="Times New Roman" w:eastAsia="Times New Roman" w:hAnsi="Times New Roman" w:cs="Times New Roman"/>
          <w:color w:val="231F20"/>
          <w:w w:val="105"/>
          <w:sz w:val="24"/>
          <w:szCs w:val="24"/>
        </w:rPr>
        <w:t>задач;</w:t>
      </w:r>
    </w:p>
    <w:p w:rsidR="0036722A" w:rsidRPr="0036722A" w:rsidRDefault="0036722A" w:rsidP="00BA40BA">
      <w:pPr>
        <w:widowControl w:val="0"/>
        <w:numPr>
          <w:ilvl w:val="1"/>
          <w:numId w:val="58"/>
        </w:numPr>
        <w:tabs>
          <w:tab w:val="left" w:pos="952"/>
        </w:tabs>
        <w:spacing w:after="0" w:line="232" w:lineRule="exact"/>
        <w:ind w:right="101"/>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spacing w:val="-5"/>
          <w:w w:val="105"/>
          <w:sz w:val="24"/>
          <w:szCs w:val="24"/>
        </w:rPr>
        <w:t xml:space="preserve">владение стандартными приемами решения рациональных </w:t>
      </w:r>
      <w:r w:rsidRPr="0036722A">
        <w:rPr>
          <w:rFonts w:ascii="Times New Roman" w:eastAsia="Times New Roman" w:hAnsi="Times New Roman" w:cs="Times New Roman"/>
          <w:color w:val="231F20"/>
          <w:w w:val="105"/>
          <w:sz w:val="24"/>
          <w:szCs w:val="24"/>
        </w:rPr>
        <w:t xml:space="preserve">и </w:t>
      </w:r>
      <w:r w:rsidRPr="0036722A">
        <w:rPr>
          <w:rFonts w:ascii="Times New Roman" w:eastAsia="Times New Roman" w:hAnsi="Times New Roman" w:cs="Times New Roman"/>
          <w:color w:val="231F20"/>
          <w:spacing w:val="-5"/>
          <w:w w:val="105"/>
          <w:sz w:val="24"/>
          <w:szCs w:val="24"/>
        </w:rPr>
        <w:t xml:space="preserve">иррациональных, </w:t>
      </w:r>
      <w:r w:rsidRPr="0036722A">
        <w:rPr>
          <w:rFonts w:ascii="Times New Roman" w:eastAsia="Times New Roman" w:hAnsi="Times New Roman" w:cs="Times New Roman"/>
          <w:color w:val="231F20"/>
          <w:w w:val="105"/>
          <w:sz w:val="24"/>
          <w:szCs w:val="24"/>
        </w:rPr>
        <w:t>показательных, степенных, тригонометрических уравнений и неравенств, их систем; использование готовых компьютерных программ, в том числе для поиска пути решения и иллюстрации решения уравнений и</w:t>
      </w:r>
      <w:r w:rsidRPr="0036722A">
        <w:rPr>
          <w:rFonts w:ascii="Times New Roman" w:eastAsia="Times New Roman" w:hAnsi="Times New Roman" w:cs="Times New Roman"/>
          <w:color w:val="231F20"/>
          <w:spacing w:val="40"/>
          <w:w w:val="105"/>
          <w:sz w:val="24"/>
          <w:szCs w:val="24"/>
        </w:rPr>
        <w:t xml:space="preserve"> </w:t>
      </w:r>
      <w:r w:rsidRPr="0036722A">
        <w:rPr>
          <w:rFonts w:ascii="Times New Roman" w:eastAsia="Times New Roman" w:hAnsi="Times New Roman" w:cs="Times New Roman"/>
          <w:color w:val="231F20"/>
          <w:w w:val="105"/>
          <w:sz w:val="24"/>
          <w:szCs w:val="24"/>
        </w:rPr>
        <w:t>неравенств;</w:t>
      </w:r>
    </w:p>
    <w:p w:rsidR="0036722A" w:rsidRPr="0036722A" w:rsidRDefault="0036722A" w:rsidP="00BA40BA">
      <w:pPr>
        <w:widowControl w:val="0"/>
        <w:numPr>
          <w:ilvl w:val="1"/>
          <w:numId w:val="58"/>
        </w:numPr>
        <w:tabs>
          <w:tab w:val="left" w:pos="952"/>
        </w:tabs>
        <w:spacing w:after="0" w:line="232" w:lineRule="exact"/>
        <w:ind w:right="101"/>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сформированность представлений об основных понятиях математического анализа и их свойствах, владение умением характеризовать поведение функций, использование полученных знаний для описания и анализа реальных зависимостей;</w:t>
      </w:r>
    </w:p>
    <w:p w:rsidR="0036722A" w:rsidRPr="0036722A" w:rsidRDefault="0036722A" w:rsidP="00BA40BA">
      <w:pPr>
        <w:widowControl w:val="0"/>
        <w:numPr>
          <w:ilvl w:val="1"/>
          <w:numId w:val="58"/>
        </w:numPr>
        <w:tabs>
          <w:tab w:val="left" w:pos="952"/>
        </w:tabs>
        <w:spacing w:after="0" w:line="232" w:lineRule="exact"/>
        <w:ind w:right="99"/>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 xml:space="preserve">владение основными понятиями о плоских и пространственных геометрических фигурах, их основных свойствах; сформированность умения распознавать геометрические фигуры на чертежах, моделях и в реальном мире; применение изученных свойств геометрических фигур и формул для решения геометрических задач и задач с практическим   </w:t>
      </w:r>
      <w:r w:rsidRPr="0036722A">
        <w:rPr>
          <w:rFonts w:ascii="Times New Roman" w:eastAsia="Times New Roman" w:hAnsi="Times New Roman" w:cs="Times New Roman"/>
          <w:color w:val="231F20"/>
          <w:spacing w:val="7"/>
          <w:w w:val="105"/>
          <w:sz w:val="24"/>
          <w:szCs w:val="24"/>
        </w:rPr>
        <w:t xml:space="preserve"> </w:t>
      </w:r>
      <w:r w:rsidRPr="0036722A">
        <w:rPr>
          <w:rFonts w:ascii="Times New Roman" w:eastAsia="Times New Roman" w:hAnsi="Times New Roman" w:cs="Times New Roman"/>
          <w:color w:val="231F20"/>
          <w:w w:val="105"/>
          <w:sz w:val="24"/>
          <w:szCs w:val="24"/>
        </w:rPr>
        <w:t>содержанием;</w:t>
      </w:r>
    </w:p>
    <w:p w:rsidR="0036722A" w:rsidRPr="0036722A" w:rsidRDefault="0036722A" w:rsidP="00BA40BA">
      <w:pPr>
        <w:widowControl w:val="0"/>
        <w:numPr>
          <w:ilvl w:val="1"/>
          <w:numId w:val="58"/>
        </w:numPr>
        <w:tabs>
          <w:tab w:val="left" w:pos="952"/>
        </w:tabs>
        <w:spacing w:after="0" w:line="232" w:lineRule="exact"/>
        <w:ind w:right="98"/>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сформированность представлений о процессах и явлениях, имеющих веро</w:t>
      </w:r>
      <w:r w:rsidRPr="0036722A">
        <w:rPr>
          <w:rFonts w:ascii="Times New Roman" w:eastAsia="Times New Roman" w:hAnsi="Times New Roman" w:cs="Times New Roman"/>
          <w:color w:val="231F20"/>
          <w:spacing w:val="3"/>
          <w:w w:val="105"/>
          <w:sz w:val="24"/>
          <w:szCs w:val="24"/>
        </w:rPr>
        <w:t xml:space="preserve">ятностный характер, статистических закономерностях </w:t>
      </w:r>
      <w:r w:rsidRPr="0036722A">
        <w:rPr>
          <w:rFonts w:ascii="Times New Roman" w:eastAsia="Times New Roman" w:hAnsi="Times New Roman" w:cs="Times New Roman"/>
          <w:color w:val="231F20"/>
          <w:w w:val="105"/>
          <w:sz w:val="24"/>
          <w:szCs w:val="24"/>
        </w:rPr>
        <w:t xml:space="preserve">в </w:t>
      </w:r>
      <w:r w:rsidRPr="0036722A">
        <w:rPr>
          <w:rFonts w:ascii="Times New Roman" w:eastAsia="Times New Roman" w:hAnsi="Times New Roman" w:cs="Times New Roman"/>
          <w:color w:val="231F20"/>
          <w:spacing w:val="3"/>
          <w:w w:val="105"/>
          <w:sz w:val="24"/>
          <w:szCs w:val="24"/>
        </w:rPr>
        <w:t xml:space="preserve">реальном </w:t>
      </w:r>
      <w:r w:rsidRPr="0036722A">
        <w:rPr>
          <w:rFonts w:ascii="Times New Roman" w:eastAsia="Times New Roman" w:hAnsi="Times New Roman" w:cs="Times New Roman"/>
          <w:color w:val="231F20"/>
          <w:spacing w:val="4"/>
          <w:w w:val="105"/>
          <w:sz w:val="24"/>
          <w:szCs w:val="24"/>
        </w:rPr>
        <w:t xml:space="preserve">мире, </w:t>
      </w:r>
      <w:r w:rsidRPr="0036722A">
        <w:rPr>
          <w:rFonts w:ascii="Times New Roman" w:eastAsia="Times New Roman" w:hAnsi="Times New Roman" w:cs="Times New Roman"/>
          <w:color w:val="231F20"/>
          <w:w w:val="105"/>
          <w:sz w:val="24"/>
          <w:szCs w:val="24"/>
        </w:rPr>
        <w:t xml:space="preserve">основных понятиях элементарной теории вероятностей; умений находить и оценивать вероятности наступления событий в простейших практических ситуациях и основные характеристики случайных  </w:t>
      </w:r>
      <w:r w:rsidRPr="0036722A">
        <w:rPr>
          <w:rFonts w:ascii="Times New Roman" w:eastAsia="Times New Roman" w:hAnsi="Times New Roman" w:cs="Times New Roman"/>
          <w:color w:val="231F20"/>
          <w:spacing w:val="51"/>
          <w:w w:val="105"/>
          <w:sz w:val="24"/>
          <w:szCs w:val="24"/>
        </w:rPr>
        <w:t xml:space="preserve"> </w:t>
      </w:r>
      <w:r w:rsidRPr="0036722A">
        <w:rPr>
          <w:rFonts w:ascii="Times New Roman" w:eastAsia="Times New Roman" w:hAnsi="Times New Roman" w:cs="Times New Roman"/>
          <w:color w:val="231F20"/>
          <w:w w:val="105"/>
          <w:sz w:val="24"/>
          <w:szCs w:val="24"/>
        </w:rPr>
        <w:t>величин;</w:t>
      </w:r>
    </w:p>
    <w:p w:rsidR="0036722A" w:rsidRPr="0036722A" w:rsidRDefault="0036722A" w:rsidP="00BA40BA">
      <w:pPr>
        <w:widowControl w:val="0"/>
        <w:numPr>
          <w:ilvl w:val="1"/>
          <w:numId w:val="58"/>
        </w:numPr>
        <w:tabs>
          <w:tab w:val="left" w:pos="952"/>
        </w:tabs>
        <w:spacing w:after="0" w:line="232" w:lineRule="exact"/>
        <w:ind w:right="100"/>
        <w:jc w:val="both"/>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 xml:space="preserve">владение навыками использования готовых компьютерных программ </w:t>
      </w:r>
      <w:r w:rsidRPr="0036722A">
        <w:rPr>
          <w:rFonts w:ascii="Times New Roman" w:eastAsia="Times New Roman" w:hAnsi="Times New Roman" w:cs="Times New Roman"/>
          <w:color w:val="231F20"/>
          <w:spacing w:val="2"/>
          <w:w w:val="105"/>
          <w:sz w:val="24"/>
          <w:szCs w:val="24"/>
        </w:rPr>
        <w:t xml:space="preserve">при </w:t>
      </w:r>
      <w:r w:rsidRPr="0036722A">
        <w:rPr>
          <w:rFonts w:ascii="Times New Roman" w:eastAsia="Times New Roman" w:hAnsi="Times New Roman" w:cs="Times New Roman"/>
          <w:color w:val="231F20"/>
          <w:w w:val="105"/>
          <w:sz w:val="24"/>
          <w:szCs w:val="24"/>
        </w:rPr>
        <w:t>решении</w:t>
      </w:r>
      <w:r w:rsidRPr="0036722A">
        <w:rPr>
          <w:rFonts w:ascii="Times New Roman" w:eastAsia="Times New Roman" w:hAnsi="Times New Roman" w:cs="Times New Roman"/>
          <w:color w:val="231F20"/>
          <w:spacing w:val="20"/>
          <w:w w:val="105"/>
          <w:sz w:val="24"/>
          <w:szCs w:val="24"/>
        </w:rPr>
        <w:t xml:space="preserve"> </w:t>
      </w:r>
      <w:r w:rsidRPr="0036722A">
        <w:rPr>
          <w:rFonts w:ascii="Times New Roman" w:eastAsia="Times New Roman" w:hAnsi="Times New Roman" w:cs="Times New Roman"/>
          <w:color w:val="231F20"/>
          <w:w w:val="105"/>
          <w:sz w:val="24"/>
          <w:szCs w:val="24"/>
        </w:rPr>
        <w:t>задач.</w:t>
      </w:r>
    </w:p>
    <w:p w:rsidR="0036722A" w:rsidRPr="0036722A" w:rsidRDefault="0036722A" w:rsidP="0036722A">
      <w:pPr>
        <w:widowControl w:val="0"/>
        <w:spacing w:before="2" w:after="0" w:line="240" w:lineRule="auto"/>
        <w:rPr>
          <w:rFonts w:ascii="Times New Roman" w:eastAsia="Calibri" w:hAnsi="Times New Roman" w:cs="Times New Roman"/>
          <w:sz w:val="24"/>
          <w:szCs w:val="24"/>
        </w:rPr>
      </w:pPr>
    </w:p>
    <w:p w:rsidR="0036722A" w:rsidRPr="0036722A" w:rsidRDefault="0036722A" w:rsidP="0036722A">
      <w:pPr>
        <w:widowControl w:val="0"/>
        <w:spacing w:before="69" w:after="0" w:line="240" w:lineRule="auto"/>
        <w:ind w:left="1902" w:right="1903"/>
        <w:jc w:val="center"/>
        <w:outlineLvl w:val="2"/>
        <w:rPr>
          <w:rFonts w:ascii="Times New Roman" w:eastAsia="Calibri" w:hAnsi="Times New Roman" w:cs="Times New Roman"/>
          <w:color w:val="231F20"/>
          <w:w w:val="115"/>
          <w:sz w:val="24"/>
          <w:szCs w:val="24"/>
        </w:rPr>
      </w:pPr>
    </w:p>
    <w:p w:rsidR="0036722A" w:rsidRPr="0036722A" w:rsidRDefault="0036722A" w:rsidP="0036722A">
      <w:pPr>
        <w:widowControl w:val="0"/>
        <w:spacing w:before="69" w:after="0" w:line="240" w:lineRule="auto"/>
        <w:ind w:left="1902" w:right="1903"/>
        <w:jc w:val="center"/>
        <w:outlineLvl w:val="2"/>
        <w:rPr>
          <w:rFonts w:ascii="Times New Roman" w:eastAsia="Calibri" w:hAnsi="Times New Roman" w:cs="Times New Roman"/>
          <w:color w:val="231F20"/>
          <w:w w:val="115"/>
          <w:sz w:val="24"/>
          <w:szCs w:val="24"/>
        </w:rPr>
      </w:pPr>
    </w:p>
    <w:p w:rsidR="0036722A" w:rsidRPr="0036722A" w:rsidRDefault="0036722A" w:rsidP="0036722A">
      <w:pPr>
        <w:widowControl w:val="0"/>
        <w:spacing w:before="69" w:after="0" w:line="240" w:lineRule="auto"/>
        <w:ind w:left="1902" w:right="1903"/>
        <w:jc w:val="center"/>
        <w:outlineLvl w:val="2"/>
        <w:rPr>
          <w:rFonts w:ascii="Times New Roman" w:eastAsia="Calibri" w:hAnsi="Times New Roman" w:cs="Times New Roman"/>
          <w:color w:val="231F20"/>
          <w:w w:val="115"/>
          <w:sz w:val="24"/>
          <w:szCs w:val="24"/>
        </w:rPr>
      </w:pPr>
    </w:p>
    <w:p w:rsidR="0036722A" w:rsidRPr="0036722A" w:rsidRDefault="0036722A" w:rsidP="0036722A">
      <w:pPr>
        <w:widowControl w:val="0"/>
        <w:spacing w:before="69" w:after="0" w:line="240" w:lineRule="auto"/>
        <w:ind w:left="1902" w:right="1903"/>
        <w:jc w:val="center"/>
        <w:outlineLvl w:val="2"/>
        <w:rPr>
          <w:rFonts w:ascii="Times New Roman" w:eastAsia="Calibri" w:hAnsi="Times New Roman" w:cs="Times New Roman"/>
          <w:color w:val="231F20"/>
          <w:w w:val="115"/>
          <w:sz w:val="24"/>
          <w:szCs w:val="24"/>
        </w:rPr>
      </w:pPr>
    </w:p>
    <w:p w:rsidR="0036722A" w:rsidRPr="0036722A" w:rsidRDefault="0036722A" w:rsidP="0036722A">
      <w:pPr>
        <w:widowControl w:val="0"/>
        <w:spacing w:before="69" w:after="0" w:line="240" w:lineRule="auto"/>
        <w:ind w:left="1902" w:right="1903"/>
        <w:jc w:val="center"/>
        <w:outlineLvl w:val="2"/>
        <w:rPr>
          <w:rFonts w:ascii="Times New Roman" w:eastAsia="Calibri" w:hAnsi="Times New Roman" w:cs="Times New Roman"/>
          <w:color w:val="231F20"/>
          <w:w w:val="115"/>
          <w:sz w:val="24"/>
          <w:szCs w:val="24"/>
        </w:rPr>
      </w:pPr>
    </w:p>
    <w:p w:rsidR="0036722A" w:rsidRPr="0036722A" w:rsidRDefault="0036722A" w:rsidP="0036722A">
      <w:pPr>
        <w:widowControl w:val="0"/>
        <w:spacing w:before="69" w:after="0" w:line="240" w:lineRule="auto"/>
        <w:ind w:left="1902" w:right="1903"/>
        <w:jc w:val="center"/>
        <w:outlineLvl w:val="2"/>
        <w:rPr>
          <w:rFonts w:ascii="Times New Roman" w:eastAsia="Calibri" w:hAnsi="Times New Roman" w:cs="Times New Roman"/>
          <w:color w:val="231F20"/>
          <w:w w:val="115"/>
          <w:sz w:val="24"/>
          <w:szCs w:val="24"/>
        </w:rPr>
      </w:pPr>
    </w:p>
    <w:p w:rsidR="0036722A" w:rsidRPr="0036722A" w:rsidRDefault="0036722A" w:rsidP="0036722A">
      <w:pPr>
        <w:widowControl w:val="0"/>
        <w:spacing w:before="69" w:after="0" w:line="240" w:lineRule="auto"/>
        <w:ind w:left="1902" w:right="1903"/>
        <w:jc w:val="center"/>
        <w:outlineLvl w:val="2"/>
        <w:rPr>
          <w:rFonts w:ascii="Times New Roman" w:eastAsia="Calibri" w:hAnsi="Times New Roman" w:cs="Times New Roman"/>
          <w:color w:val="231F20"/>
          <w:w w:val="115"/>
          <w:sz w:val="24"/>
          <w:szCs w:val="24"/>
        </w:rPr>
      </w:pPr>
    </w:p>
    <w:p w:rsidR="0036722A" w:rsidRPr="0036722A" w:rsidRDefault="0036722A" w:rsidP="0036722A">
      <w:pPr>
        <w:widowControl w:val="0"/>
        <w:spacing w:before="69" w:after="0" w:line="240" w:lineRule="auto"/>
        <w:ind w:left="1902" w:right="1903"/>
        <w:jc w:val="center"/>
        <w:outlineLvl w:val="2"/>
        <w:rPr>
          <w:rFonts w:ascii="Times New Roman" w:eastAsia="Calibri" w:hAnsi="Times New Roman" w:cs="Times New Roman"/>
          <w:color w:val="231F20"/>
          <w:w w:val="115"/>
          <w:sz w:val="24"/>
          <w:szCs w:val="24"/>
        </w:rPr>
      </w:pPr>
    </w:p>
    <w:p w:rsidR="0036722A" w:rsidRPr="0036722A" w:rsidRDefault="0036722A" w:rsidP="0036722A">
      <w:pPr>
        <w:widowControl w:val="0"/>
        <w:spacing w:before="69" w:after="0" w:line="240" w:lineRule="auto"/>
        <w:ind w:left="1902" w:right="1903"/>
        <w:jc w:val="center"/>
        <w:outlineLvl w:val="2"/>
        <w:rPr>
          <w:rFonts w:ascii="Times New Roman" w:eastAsia="Calibri" w:hAnsi="Times New Roman" w:cs="Times New Roman"/>
          <w:color w:val="231F20"/>
          <w:w w:val="115"/>
          <w:sz w:val="24"/>
          <w:szCs w:val="24"/>
        </w:rPr>
      </w:pPr>
    </w:p>
    <w:p w:rsidR="0036722A" w:rsidRPr="0036722A" w:rsidRDefault="0036722A" w:rsidP="0036722A">
      <w:pPr>
        <w:widowControl w:val="0"/>
        <w:spacing w:before="69" w:after="0" w:line="240" w:lineRule="auto"/>
        <w:ind w:left="1902" w:right="1903"/>
        <w:jc w:val="center"/>
        <w:outlineLvl w:val="2"/>
        <w:rPr>
          <w:rFonts w:ascii="Times New Roman" w:eastAsia="Calibri" w:hAnsi="Times New Roman" w:cs="Times New Roman"/>
          <w:color w:val="231F20"/>
          <w:w w:val="115"/>
          <w:sz w:val="24"/>
          <w:szCs w:val="24"/>
        </w:rPr>
      </w:pPr>
    </w:p>
    <w:p w:rsidR="0036722A" w:rsidRPr="0036722A" w:rsidRDefault="0036722A" w:rsidP="0036722A">
      <w:pPr>
        <w:widowControl w:val="0"/>
        <w:spacing w:before="69" w:after="0" w:line="240" w:lineRule="auto"/>
        <w:ind w:left="1902" w:right="1903"/>
        <w:jc w:val="center"/>
        <w:outlineLvl w:val="2"/>
        <w:rPr>
          <w:rFonts w:ascii="Times New Roman" w:eastAsia="Calibri" w:hAnsi="Times New Roman" w:cs="Times New Roman"/>
          <w:color w:val="231F20"/>
          <w:w w:val="115"/>
          <w:sz w:val="24"/>
          <w:szCs w:val="24"/>
        </w:rPr>
      </w:pPr>
    </w:p>
    <w:p w:rsidR="0036722A" w:rsidRPr="0036722A" w:rsidRDefault="0036722A" w:rsidP="0036722A">
      <w:pPr>
        <w:widowControl w:val="0"/>
        <w:spacing w:before="69" w:after="0" w:line="240" w:lineRule="auto"/>
        <w:ind w:left="1902" w:right="1903"/>
        <w:jc w:val="center"/>
        <w:outlineLvl w:val="2"/>
        <w:rPr>
          <w:rFonts w:ascii="Times New Roman" w:eastAsia="Calibri" w:hAnsi="Times New Roman" w:cs="Times New Roman"/>
          <w:color w:val="231F20"/>
          <w:w w:val="115"/>
          <w:sz w:val="24"/>
          <w:szCs w:val="24"/>
        </w:rPr>
      </w:pPr>
    </w:p>
    <w:p w:rsidR="0036722A" w:rsidRPr="0036722A" w:rsidRDefault="0036722A" w:rsidP="0036722A">
      <w:pPr>
        <w:widowControl w:val="0"/>
        <w:spacing w:before="69" w:after="0" w:line="240" w:lineRule="auto"/>
        <w:ind w:left="1902" w:right="1903"/>
        <w:jc w:val="center"/>
        <w:outlineLvl w:val="2"/>
        <w:rPr>
          <w:rFonts w:ascii="Times New Roman" w:eastAsia="Calibri" w:hAnsi="Times New Roman" w:cs="Times New Roman"/>
          <w:color w:val="231F20"/>
          <w:w w:val="115"/>
          <w:sz w:val="24"/>
          <w:szCs w:val="24"/>
        </w:rPr>
      </w:pPr>
    </w:p>
    <w:p w:rsidR="0036722A" w:rsidRPr="0036722A" w:rsidRDefault="0036722A" w:rsidP="0036722A">
      <w:pPr>
        <w:widowControl w:val="0"/>
        <w:spacing w:before="69" w:after="0" w:line="240" w:lineRule="auto"/>
        <w:ind w:left="1902" w:right="1903"/>
        <w:jc w:val="center"/>
        <w:outlineLvl w:val="2"/>
        <w:rPr>
          <w:rFonts w:ascii="Times New Roman" w:eastAsia="Calibri" w:hAnsi="Times New Roman" w:cs="Times New Roman"/>
          <w:color w:val="231F20"/>
          <w:w w:val="115"/>
          <w:sz w:val="24"/>
          <w:szCs w:val="24"/>
        </w:rPr>
      </w:pPr>
    </w:p>
    <w:p w:rsidR="0036722A" w:rsidRPr="0036722A" w:rsidRDefault="0036722A" w:rsidP="0036722A">
      <w:pPr>
        <w:widowControl w:val="0"/>
        <w:spacing w:before="69" w:after="0" w:line="240" w:lineRule="auto"/>
        <w:ind w:left="1902" w:right="1903"/>
        <w:jc w:val="center"/>
        <w:outlineLvl w:val="2"/>
        <w:rPr>
          <w:rFonts w:ascii="Times New Roman" w:eastAsia="Calibri" w:hAnsi="Times New Roman" w:cs="Times New Roman"/>
          <w:color w:val="231F20"/>
          <w:w w:val="115"/>
          <w:sz w:val="24"/>
          <w:szCs w:val="24"/>
        </w:rPr>
      </w:pPr>
    </w:p>
    <w:p w:rsidR="0036722A" w:rsidRPr="0036722A" w:rsidRDefault="0036722A" w:rsidP="0036722A">
      <w:pPr>
        <w:widowControl w:val="0"/>
        <w:spacing w:before="69" w:after="0" w:line="240" w:lineRule="auto"/>
        <w:ind w:left="1902" w:right="1903"/>
        <w:jc w:val="center"/>
        <w:outlineLvl w:val="2"/>
        <w:rPr>
          <w:rFonts w:ascii="Times New Roman" w:eastAsia="Calibri" w:hAnsi="Times New Roman" w:cs="Times New Roman"/>
          <w:color w:val="231F20"/>
          <w:w w:val="115"/>
          <w:sz w:val="24"/>
          <w:szCs w:val="24"/>
        </w:rPr>
      </w:pPr>
    </w:p>
    <w:p w:rsidR="0036722A" w:rsidRPr="0036722A" w:rsidRDefault="0036722A" w:rsidP="0036722A">
      <w:pPr>
        <w:widowControl w:val="0"/>
        <w:spacing w:before="69" w:after="0" w:line="240" w:lineRule="auto"/>
        <w:ind w:left="1902" w:right="1903"/>
        <w:jc w:val="center"/>
        <w:outlineLvl w:val="2"/>
        <w:rPr>
          <w:rFonts w:ascii="Times New Roman" w:eastAsia="Calibri" w:hAnsi="Times New Roman" w:cs="Times New Roman"/>
          <w:color w:val="231F20"/>
          <w:w w:val="115"/>
          <w:sz w:val="24"/>
          <w:szCs w:val="24"/>
        </w:rPr>
      </w:pPr>
    </w:p>
    <w:p w:rsidR="0036722A" w:rsidRPr="0036722A" w:rsidRDefault="0036722A" w:rsidP="0036722A">
      <w:pPr>
        <w:widowControl w:val="0"/>
        <w:spacing w:before="69" w:after="0" w:line="240" w:lineRule="auto"/>
        <w:ind w:left="1902" w:right="1903"/>
        <w:jc w:val="center"/>
        <w:outlineLvl w:val="2"/>
        <w:rPr>
          <w:rFonts w:ascii="Times New Roman" w:eastAsia="Calibri" w:hAnsi="Times New Roman" w:cs="Times New Roman"/>
          <w:color w:val="231F20"/>
          <w:w w:val="115"/>
          <w:sz w:val="24"/>
          <w:szCs w:val="24"/>
        </w:rPr>
      </w:pPr>
    </w:p>
    <w:p w:rsidR="0036722A" w:rsidRPr="0036722A" w:rsidRDefault="0036722A" w:rsidP="0036722A">
      <w:pPr>
        <w:widowControl w:val="0"/>
        <w:spacing w:before="69" w:after="0" w:line="240" w:lineRule="auto"/>
        <w:ind w:left="1902" w:right="1903"/>
        <w:jc w:val="center"/>
        <w:outlineLvl w:val="2"/>
        <w:rPr>
          <w:rFonts w:ascii="Times New Roman" w:eastAsia="Calibri" w:hAnsi="Times New Roman" w:cs="Times New Roman"/>
          <w:color w:val="231F20"/>
          <w:w w:val="115"/>
          <w:sz w:val="24"/>
          <w:szCs w:val="24"/>
        </w:rPr>
      </w:pPr>
    </w:p>
    <w:p w:rsidR="0036722A" w:rsidRPr="0036722A" w:rsidRDefault="0036722A" w:rsidP="0036722A">
      <w:pPr>
        <w:widowControl w:val="0"/>
        <w:spacing w:before="69" w:after="0" w:line="240" w:lineRule="auto"/>
        <w:ind w:left="1902" w:right="1903"/>
        <w:jc w:val="center"/>
        <w:outlineLvl w:val="2"/>
        <w:rPr>
          <w:rFonts w:ascii="Times New Roman" w:eastAsia="Calibri" w:hAnsi="Times New Roman" w:cs="Times New Roman"/>
          <w:color w:val="231F20"/>
          <w:w w:val="115"/>
          <w:sz w:val="24"/>
          <w:szCs w:val="24"/>
        </w:rPr>
      </w:pPr>
    </w:p>
    <w:p w:rsidR="0036722A" w:rsidRPr="0036722A" w:rsidRDefault="0036722A" w:rsidP="0036722A">
      <w:pPr>
        <w:widowControl w:val="0"/>
        <w:spacing w:before="69" w:after="0" w:line="240" w:lineRule="auto"/>
        <w:ind w:left="1902" w:right="1903"/>
        <w:jc w:val="center"/>
        <w:outlineLvl w:val="2"/>
        <w:rPr>
          <w:rFonts w:ascii="Times New Roman" w:eastAsia="Calibri" w:hAnsi="Times New Roman" w:cs="Times New Roman"/>
          <w:color w:val="231F20"/>
          <w:w w:val="115"/>
          <w:sz w:val="24"/>
          <w:szCs w:val="24"/>
        </w:rPr>
      </w:pPr>
    </w:p>
    <w:p w:rsidR="0036722A" w:rsidRPr="0036722A" w:rsidRDefault="0036722A" w:rsidP="0036722A">
      <w:pPr>
        <w:widowControl w:val="0"/>
        <w:spacing w:before="69" w:after="0" w:line="240" w:lineRule="auto"/>
        <w:ind w:left="1902" w:right="1903"/>
        <w:jc w:val="center"/>
        <w:outlineLvl w:val="2"/>
        <w:rPr>
          <w:rFonts w:ascii="Times New Roman" w:eastAsia="Calibri" w:hAnsi="Times New Roman" w:cs="Times New Roman"/>
          <w:b/>
          <w:color w:val="231F20"/>
          <w:w w:val="115"/>
          <w:sz w:val="24"/>
          <w:szCs w:val="24"/>
        </w:rPr>
      </w:pPr>
    </w:p>
    <w:p w:rsidR="0036722A" w:rsidRPr="0036722A" w:rsidRDefault="0036722A" w:rsidP="0036722A">
      <w:pPr>
        <w:widowControl w:val="0"/>
        <w:spacing w:before="69" w:after="0" w:line="240" w:lineRule="auto"/>
        <w:ind w:left="1902" w:right="1903"/>
        <w:jc w:val="center"/>
        <w:outlineLvl w:val="2"/>
        <w:rPr>
          <w:rFonts w:ascii="Times New Roman" w:eastAsia="Calibri" w:hAnsi="Times New Roman" w:cs="Times New Roman"/>
          <w:b/>
          <w:color w:val="231F20"/>
          <w:w w:val="115"/>
          <w:sz w:val="24"/>
          <w:szCs w:val="24"/>
        </w:rPr>
      </w:pPr>
    </w:p>
    <w:p w:rsidR="0036722A" w:rsidRPr="0036722A" w:rsidRDefault="0036722A" w:rsidP="0036722A">
      <w:pPr>
        <w:widowControl w:val="0"/>
        <w:spacing w:before="69" w:after="0" w:line="240" w:lineRule="auto"/>
        <w:ind w:left="1902" w:right="1903"/>
        <w:jc w:val="center"/>
        <w:outlineLvl w:val="2"/>
        <w:rPr>
          <w:rFonts w:ascii="Times New Roman" w:eastAsia="Calibri" w:hAnsi="Times New Roman" w:cs="Times New Roman"/>
          <w:b/>
          <w:sz w:val="24"/>
          <w:szCs w:val="24"/>
        </w:rPr>
      </w:pPr>
      <w:r w:rsidRPr="0036722A">
        <w:rPr>
          <w:rFonts w:ascii="Times New Roman" w:eastAsia="Calibri" w:hAnsi="Times New Roman" w:cs="Times New Roman"/>
          <w:b/>
          <w:color w:val="231F20"/>
          <w:w w:val="115"/>
          <w:sz w:val="24"/>
          <w:szCs w:val="24"/>
        </w:rPr>
        <w:lastRenderedPageBreak/>
        <w:t>Содержание учебной дисциплины</w:t>
      </w:r>
    </w:p>
    <w:p w:rsidR="0036722A" w:rsidRPr="0036722A" w:rsidRDefault="0036722A" w:rsidP="0036722A">
      <w:pPr>
        <w:spacing w:before="189"/>
        <w:ind w:left="-709" w:right="1903"/>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w w:val="125"/>
          <w:sz w:val="24"/>
          <w:szCs w:val="24"/>
          <w:lang w:eastAsia="ru-RU"/>
        </w:rPr>
        <w:t>Введение</w:t>
      </w:r>
    </w:p>
    <w:p w:rsidR="0036722A" w:rsidRPr="0036722A" w:rsidRDefault="0036722A" w:rsidP="0036722A">
      <w:pPr>
        <w:widowControl w:val="0"/>
        <w:spacing w:before="157" w:after="0" w:line="232" w:lineRule="exact"/>
        <w:ind w:left="100" w:right="102"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Математика в науке, технике, экономике, информационных технологиях и прак</w:t>
      </w:r>
      <w:r w:rsidRPr="0036722A">
        <w:rPr>
          <w:rFonts w:ascii="Times New Roman" w:eastAsia="Calibri" w:hAnsi="Times New Roman" w:cs="Times New Roman"/>
          <w:color w:val="231F20"/>
          <w:spacing w:val="-3"/>
          <w:w w:val="105"/>
          <w:sz w:val="24"/>
          <w:szCs w:val="24"/>
        </w:rPr>
        <w:t xml:space="preserve">тической деятельности. Цели </w:t>
      </w:r>
      <w:r w:rsidRPr="0036722A">
        <w:rPr>
          <w:rFonts w:ascii="Times New Roman" w:eastAsia="Calibri" w:hAnsi="Times New Roman" w:cs="Times New Roman"/>
          <w:color w:val="231F20"/>
          <w:w w:val="105"/>
          <w:sz w:val="24"/>
          <w:szCs w:val="24"/>
        </w:rPr>
        <w:t xml:space="preserve">и </w:t>
      </w:r>
      <w:r w:rsidRPr="0036722A">
        <w:rPr>
          <w:rFonts w:ascii="Times New Roman" w:eastAsia="Calibri" w:hAnsi="Times New Roman" w:cs="Times New Roman"/>
          <w:color w:val="231F20"/>
          <w:spacing w:val="-3"/>
          <w:w w:val="105"/>
          <w:sz w:val="24"/>
          <w:szCs w:val="24"/>
        </w:rPr>
        <w:t xml:space="preserve">задачи изучения математики </w:t>
      </w:r>
      <w:r w:rsidRPr="0036722A">
        <w:rPr>
          <w:rFonts w:ascii="Times New Roman" w:eastAsia="Calibri" w:hAnsi="Times New Roman" w:cs="Times New Roman"/>
          <w:color w:val="231F20"/>
          <w:w w:val="105"/>
          <w:sz w:val="24"/>
          <w:szCs w:val="24"/>
        </w:rPr>
        <w:t xml:space="preserve">при </w:t>
      </w:r>
      <w:r w:rsidRPr="0036722A">
        <w:rPr>
          <w:rFonts w:ascii="Times New Roman" w:eastAsia="Calibri" w:hAnsi="Times New Roman" w:cs="Times New Roman"/>
          <w:color w:val="231F20"/>
          <w:spacing w:val="-3"/>
          <w:w w:val="105"/>
          <w:sz w:val="24"/>
          <w:szCs w:val="24"/>
        </w:rPr>
        <w:t xml:space="preserve">освоении профессий </w:t>
      </w:r>
      <w:r w:rsidRPr="0036722A">
        <w:rPr>
          <w:rFonts w:ascii="Times New Roman" w:eastAsia="Calibri" w:hAnsi="Times New Roman" w:cs="Times New Roman"/>
          <w:color w:val="231F20"/>
          <w:w w:val="105"/>
          <w:sz w:val="24"/>
          <w:szCs w:val="24"/>
        </w:rPr>
        <w:t>СПО и специальностей СПО.</w:t>
      </w:r>
    </w:p>
    <w:p w:rsidR="0036722A" w:rsidRPr="0036722A" w:rsidRDefault="0036722A" w:rsidP="0036722A">
      <w:pPr>
        <w:widowControl w:val="0"/>
        <w:spacing w:before="10" w:after="0" w:line="240" w:lineRule="auto"/>
        <w:rPr>
          <w:rFonts w:ascii="Times New Roman" w:eastAsia="Calibri" w:hAnsi="Times New Roman" w:cs="Times New Roman"/>
          <w:sz w:val="24"/>
          <w:szCs w:val="24"/>
        </w:rPr>
      </w:pPr>
    </w:p>
    <w:p w:rsidR="0036722A" w:rsidRPr="0036722A" w:rsidRDefault="0036722A" w:rsidP="0036722A">
      <w:pPr>
        <w:widowControl w:val="0"/>
        <w:spacing w:before="1" w:after="0" w:line="240" w:lineRule="auto"/>
        <w:ind w:left="1902" w:right="1903"/>
        <w:jc w:val="center"/>
        <w:outlineLvl w:val="2"/>
        <w:rPr>
          <w:rFonts w:ascii="Times New Roman" w:eastAsia="Calibri" w:hAnsi="Times New Roman" w:cs="Times New Roman"/>
          <w:sz w:val="24"/>
          <w:szCs w:val="24"/>
        </w:rPr>
      </w:pPr>
      <w:r w:rsidRPr="0036722A">
        <w:rPr>
          <w:rFonts w:ascii="Times New Roman" w:eastAsia="Calibri" w:hAnsi="Times New Roman" w:cs="Times New Roman"/>
          <w:color w:val="231F20"/>
          <w:w w:val="120"/>
          <w:sz w:val="24"/>
          <w:szCs w:val="24"/>
        </w:rPr>
        <w:t>АЛГЕБРА</w:t>
      </w:r>
    </w:p>
    <w:p w:rsidR="0036722A" w:rsidRPr="0036722A" w:rsidRDefault="0036722A" w:rsidP="0036722A">
      <w:pPr>
        <w:widowControl w:val="0"/>
        <w:spacing w:before="193" w:after="0" w:line="240" w:lineRule="auto"/>
        <w:ind w:left="1902" w:right="1903"/>
        <w:jc w:val="center"/>
        <w:outlineLvl w:val="3"/>
        <w:rPr>
          <w:rFonts w:ascii="Times New Roman" w:eastAsia="Calibri" w:hAnsi="Times New Roman" w:cs="Times New Roman"/>
          <w:i/>
          <w:sz w:val="24"/>
          <w:szCs w:val="24"/>
        </w:rPr>
      </w:pPr>
      <w:r w:rsidRPr="0036722A">
        <w:rPr>
          <w:rFonts w:ascii="Times New Roman" w:eastAsia="Calibri" w:hAnsi="Times New Roman" w:cs="Times New Roman"/>
          <w:i/>
          <w:color w:val="231F20"/>
          <w:w w:val="105"/>
          <w:sz w:val="24"/>
          <w:szCs w:val="24"/>
        </w:rPr>
        <w:t>Развитие понятия о  числе</w:t>
      </w:r>
    </w:p>
    <w:p w:rsidR="0036722A" w:rsidRPr="0036722A" w:rsidRDefault="0036722A" w:rsidP="0036722A">
      <w:pPr>
        <w:spacing w:before="144" w:line="247" w:lineRule="exact"/>
        <w:ind w:left="384"/>
        <w:rPr>
          <w:rFonts w:ascii="Times New Roman" w:eastAsia="Times New Roman" w:hAnsi="Times New Roman" w:cs="Times New Roman"/>
          <w:color w:val="231F20"/>
          <w:sz w:val="24"/>
          <w:szCs w:val="24"/>
          <w:lang w:eastAsia="ru-RU"/>
        </w:rPr>
      </w:pPr>
      <w:r w:rsidRPr="0036722A">
        <w:rPr>
          <w:rFonts w:ascii="Times New Roman" w:eastAsia="Times New Roman" w:hAnsi="Times New Roman" w:cs="Times New Roman"/>
          <w:color w:val="231F20"/>
          <w:spacing w:val="-3"/>
          <w:w w:val="105"/>
          <w:sz w:val="24"/>
          <w:szCs w:val="24"/>
          <w:lang w:eastAsia="ru-RU"/>
        </w:rPr>
        <w:t xml:space="preserve">Целые </w:t>
      </w:r>
      <w:r w:rsidRPr="0036722A">
        <w:rPr>
          <w:rFonts w:ascii="Times New Roman" w:eastAsia="Times New Roman" w:hAnsi="Times New Roman" w:cs="Times New Roman"/>
          <w:color w:val="231F20"/>
          <w:w w:val="105"/>
          <w:sz w:val="24"/>
          <w:szCs w:val="24"/>
          <w:lang w:eastAsia="ru-RU"/>
        </w:rPr>
        <w:t xml:space="preserve">и </w:t>
      </w:r>
      <w:r w:rsidRPr="0036722A">
        <w:rPr>
          <w:rFonts w:ascii="Times New Roman" w:eastAsia="Times New Roman" w:hAnsi="Times New Roman" w:cs="Times New Roman"/>
          <w:color w:val="231F20"/>
          <w:spacing w:val="-3"/>
          <w:w w:val="105"/>
          <w:sz w:val="24"/>
          <w:szCs w:val="24"/>
          <w:lang w:eastAsia="ru-RU"/>
        </w:rPr>
        <w:t xml:space="preserve">рациональные числа. Действительные числа. </w:t>
      </w:r>
      <w:r w:rsidRPr="0036722A">
        <w:rPr>
          <w:rFonts w:ascii="Times New Roman" w:eastAsia="Times New Roman" w:hAnsi="Times New Roman" w:cs="Times New Roman"/>
          <w:i/>
          <w:color w:val="231F20"/>
          <w:spacing w:val="-3"/>
          <w:w w:val="105"/>
          <w:sz w:val="24"/>
          <w:szCs w:val="24"/>
          <w:lang w:eastAsia="ru-RU"/>
        </w:rPr>
        <w:t>Приближенные вычисления</w:t>
      </w:r>
      <w:proofErr w:type="gramStart"/>
      <w:r w:rsidRPr="0036722A">
        <w:rPr>
          <w:rFonts w:ascii="Times New Roman" w:eastAsia="Times New Roman" w:hAnsi="Times New Roman" w:cs="Times New Roman"/>
          <w:color w:val="231F20"/>
          <w:spacing w:val="-3"/>
          <w:w w:val="105"/>
          <w:sz w:val="24"/>
          <w:szCs w:val="24"/>
          <w:lang w:eastAsia="ru-RU"/>
        </w:rPr>
        <w:t>.</w:t>
      </w:r>
      <w:r w:rsidRPr="0036722A">
        <w:rPr>
          <w:rFonts w:ascii="Times New Roman" w:eastAsia="Times New Roman" w:hAnsi="Times New Roman" w:cs="Times New Roman"/>
          <w:i/>
          <w:color w:val="231F20"/>
          <w:sz w:val="24"/>
          <w:szCs w:val="24"/>
          <w:lang w:eastAsia="ru-RU"/>
        </w:rPr>
        <w:t>К</w:t>
      </w:r>
      <w:proofErr w:type="gramEnd"/>
      <w:r w:rsidRPr="0036722A">
        <w:rPr>
          <w:rFonts w:ascii="Times New Roman" w:eastAsia="Times New Roman" w:hAnsi="Times New Roman" w:cs="Times New Roman"/>
          <w:i/>
          <w:color w:val="231F20"/>
          <w:sz w:val="24"/>
          <w:szCs w:val="24"/>
          <w:lang w:eastAsia="ru-RU"/>
        </w:rPr>
        <w:t>омплексные числа</w:t>
      </w:r>
      <w:r w:rsidRPr="0036722A">
        <w:rPr>
          <w:rFonts w:ascii="Times New Roman" w:eastAsia="Times New Roman" w:hAnsi="Times New Roman" w:cs="Times New Roman"/>
          <w:color w:val="231F20"/>
          <w:sz w:val="24"/>
          <w:szCs w:val="24"/>
          <w:lang w:eastAsia="ru-RU"/>
        </w:rPr>
        <w:t>.</w:t>
      </w:r>
    </w:p>
    <w:p w:rsidR="0036722A" w:rsidRPr="0036722A" w:rsidRDefault="0036722A" w:rsidP="0036722A">
      <w:pPr>
        <w:widowControl w:val="0"/>
        <w:spacing w:after="0" w:line="240" w:lineRule="auto"/>
        <w:ind w:left="1902" w:right="1903"/>
        <w:jc w:val="center"/>
        <w:outlineLvl w:val="3"/>
        <w:rPr>
          <w:rFonts w:ascii="Times New Roman" w:eastAsia="Calibri" w:hAnsi="Times New Roman" w:cs="Times New Roman"/>
          <w:i/>
          <w:sz w:val="24"/>
          <w:szCs w:val="24"/>
        </w:rPr>
      </w:pPr>
      <w:r w:rsidRPr="0036722A">
        <w:rPr>
          <w:rFonts w:ascii="Times New Roman" w:eastAsia="Calibri" w:hAnsi="Times New Roman" w:cs="Times New Roman"/>
          <w:i/>
          <w:color w:val="231F20"/>
          <w:w w:val="105"/>
          <w:sz w:val="24"/>
          <w:szCs w:val="24"/>
        </w:rPr>
        <w:t>Корни</w:t>
      </w:r>
      <w:r w:rsidRPr="0036722A">
        <w:rPr>
          <w:rFonts w:ascii="Times New Roman" w:eastAsia="Calibri" w:hAnsi="Times New Roman" w:cs="Times New Roman"/>
          <w:color w:val="231F20"/>
          <w:w w:val="105"/>
          <w:sz w:val="24"/>
          <w:szCs w:val="24"/>
        </w:rPr>
        <w:t xml:space="preserve">,  </w:t>
      </w:r>
      <w:r w:rsidRPr="0036722A">
        <w:rPr>
          <w:rFonts w:ascii="Times New Roman" w:eastAsia="Calibri" w:hAnsi="Times New Roman" w:cs="Times New Roman"/>
          <w:i/>
          <w:color w:val="231F20"/>
          <w:w w:val="105"/>
          <w:sz w:val="24"/>
          <w:szCs w:val="24"/>
        </w:rPr>
        <w:t>степени и логарифмы</w:t>
      </w:r>
    </w:p>
    <w:p w:rsidR="0036722A" w:rsidRPr="0036722A" w:rsidRDefault="0036722A" w:rsidP="0036722A">
      <w:pPr>
        <w:spacing w:before="160" w:line="232" w:lineRule="exact"/>
        <w:ind w:left="100" w:right="102" w:firstLine="283"/>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b/>
          <w:color w:val="231F20"/>
          <w:w w:val="105"/>
          <w:sz w:val="24"/>
          <w:szCs w:val="24"/>
          <w:lang w:eastAsia="ru-RU"/>
        </w:rPr>
        <w:t xml:space="preserve">Корни и степени. </w:t>
      </w:r>
      <w:r w:rsidRPr="0036722A">
        <w:rPr>
          <w:rFonts w:ascii="Times New Roman" w:eastAsia="Times New Roman" w:hAnsi="Times New Roman" w:cs="Times New Roman"/>
          <w:color w:val="231F20"/>
          <w:w w:val="105"/>
          <w:sz w:val="24"/>
          <w:szCs w:val="24"/>
          <w:lang w:eastAsia="ru-RU"/>
        </w:rPr>
        <w:t xml:space="preserve">Корни натуральной степени из числа и их свойства. Степени с рациональными показателями, их свойства. Степени с действительными показателями. </w:t>
      </w:r>
      <w:r w:rsidRPr="0036722A">
        <w:rPr>
          <w:rFonts w:ascii="Times New Roman" w:eastAsia="Times New Roman" w:hAnsi="Times New Roman" w:cs="Times New Roman"/>
          <w:i/>
          <w:color w:val="231F20"/>
          <w:w w:val="105"/>
          <w:sz w:val="24"/>
          <w:szCs w:val="24"/>
          <w:lang w:eastAsia="ru-RU"/>
        </w:rPr>
        <w:t>Свойства степени с действительным показателем</w:t>
      </w:r>
      <w:r w:rsidRPr="0036722A">
        <w:rPr>
          <w:rFonts w:ascii="Times New Roman" w:eastAsia="Times New Roman" w:hAnsi="Times New Roman" w:cs="Times New Roman"/>
          <w:color w:val="231F20"/>
          <w:w w:val="105"/>
          <w:sz w:val="24"/>
          <w:szCs w:val="24"/>
          <w:lang w:eastAsia="ru-RU"/>
        </w:rPr>
        <w:t>.</w:t>
      </w:r>
    </w:p>
    <w:p w:rsidR="0036722A" w:rsidRPr="0036722A" w:rsidRDefault="0036722A" w:rsidP="0036722A">
      <w:pPr>
        <w:widowControl w:val="0"/>
        <w:spacing w:after="0" w:line="232" w:lineRule="exact"/>
        <w:ind w:left="100" w:right="101" w:firstLine="283"/>
        <w:jc w:val="both"/>
        <w:rPr>
          <w:rFonts w:ascii="Times New Roman" w:eastAsia="Calibri" w:hAnsi="Times New Roman" w:cs="Times New Roman"/>
          <w:sz w:val="24"/>
          <w:szCs w:val="24"/>
        </w:rPr>
      </w:pPr>
      <w:r w:rsidRPr="0036722A">
        <w:rPr>
          <w:rFonts w:ascii="Times New Roman" w:eastAsia="Calibri" w:hAnsi="Times New Roman" w:cs="Times New Roman"/>
          <w:b/>
          <w:color w:val="231F20"/>
          <w:w w:val="105"/>
          <w:sz w:val="24"/>
          <w:szCs w:val="24"/>
        </w:rPr>
        <w:t xml:space="preserve">Логарифм. Логарифм числа. </w:t>
      </w:r>
      <w:r w:rsidRPr="0036722A">
        <w:rPr>
          <w:rFonts w:ascii="Times New Roman" w:eastAsia="Calibri" w:hAnsi="Times New Roman" w:cs="Times New Roman"/>
          <w:color w:val="231F20"/>
          <w:w w:val="105"/>
          <w:sz w:val="24"/>
          <w:szCs w:val="24"/>
        </w:rPr>
        <w:t>Основное логарифмическое тождество. Десятичные и натуральные логарифмы. Правила действий с логарифмами. Переход к новому основанию.</w:t>
      </w:r>
    </w:p>
    <w:p w:rsidR="0036722A" w:rsidRPr="0036722A" w:rsidRDefault="0036722A" w:rsidP="0036722A">
      <w:pPr>
        <w:spacing w:line="232" w:lineRule="exact"/>
        <w:ind w:left="100" w:right="100" w:firstLine="283"/>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b/>
          <w:color w:val="231F20"/>
          <w:w w:val="105"/>
          <w:sz w:val="24"/>
          <w:szCs w:val="24"/>
          <w:lang w:eastAsia="ru-RU"/>
        </w:rPr>
        <w:t>Преобразование</w:t>
      </w:r>
      <w:r w:rsidRPr="0036722A">
        <w:rPr>
          <w:rFonts w:ascii="Times New Roman" w:eastAsia="Times New Roman" w:hAnsi="Times New Roman" w:cs="Times New Roman"/>
          <w:b/>
          <w:color w:val="231F20"/>
          <w:spacing w:val="-31"/>
          <w:w w:val="105"/>
          <w:sz w:val="24"/>
          <w:szCs w:val="24"/>
          <w:lang w:eastAsia="ru-RU"/>
        </w:rPr>
        <w:t xml:space="preserve"> </w:t>
      </w:r>
      <w:r w:rsidRPr="0036722A">
        <w:rPr>
          <w:rFonts w:ascii="Times New Roman" w:eastAsia="Times New Roman" w:hAnsi="Times New Roman" w:cs="Times New Roman"/>
          <w:b/>
          <w:color w:val="231F20"/>
          <w:w w:val="105"/>
          <w:sz w:val="24"/>
          <w:szCs w:val="24"/>
          <w:lang w:eastAsia="ru-RU"/>
        </w:rPr>
        <w:t>алгебраических</w:t>
      </w:r>
      <w:r w:rsidRPr="0036722A">
        <w:rPr>
          <w:rFonts w:ascii="Times New Roman" w:eastAsia="Times New Roman" w:hAnsi="Times New Roman" w:cs="Times New Roman"/>
          <w:b/>
          <w:color w:val="231F20"/>
          <w:spacing w:val="-31"/>
          <w:w w:val="105"/>
          <w:sz w:val="24"/>
          <w:szCs w:val="24"/>
          <w:lang w:eastAsia="ru-RU"/>
        </w:rPr>
        <w:t xml:space="preserve"> </w:t>
      </w:r>
      <w:r w:rsidRPr="0036722A">
        <w:rPr>
          <w:rFonts w:ascii="Times New Roman" w:eastAsia="Times New Roman" w:hAnsi="Times New Roman" w:cs="Times New Roman"/>
          <w:b/>
          <w:color w:val="231F20"/>
          <w:w w:val="105"/>
          <w:sz w:val="24"/>
          <w:szCs w:val="24"/>
          <w:lang w:eastAsia="ru-RU"/>
        </w:rPr>
        <w:t>выражений.</w:t>
      </w:r>
      <w:r w:rsidRPr="0036722A">
        <w:rPr>
          <w:rFonts w:ascii="Times New Roman" w:eastAsia="Times New Roman" w:hAnsi="Times New Roman" w:cs="Times New Roman"/>
          <w:b/>
          <w:color w:val="231F20"/>
          <w:spacing w:val="-31"/>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Преобразование</w:t>
      </w:r>
      <w:r w:rsidRPr="0036722A">
        <w:rPr>
          <w:rFonts w:ascii="Times New Roman" w:eastAsia="Times New Roman" w:hAnsi="Times New Roman" w:cs="Times New Roman"/>
          <w:color w:val="231F20"/>
          <w:spacing w:val="-31"/>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рациональных,</w:t>
      </w:r>
      <w:r w:rsidRPr="0036722A">
        <w:rPr>
          <w:rFonts w:ascii="Times New Roman" w:eastAsia="Times New Roman" w:hAnsi="Times New Roman" w:cs="Times New Roman"/>
          <w:color w:val="231F20"/>
          <w:spacing w:val="-31"/>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 xml:space="preserve">иррациональных степенных, показательных и логарифмических   </w:t>
      </w:r>
      <w:r w:rsidRPr="0036722A">
        <w:rPr>
          <w:rFonts w:ascii="Times New Roman" w:eastAsia="Times New Roman" w:hAnsi="Times New Roman" w:cs="Times New Roman"/>
          <w:color w:val="231F20"/>
          <w:spacing w:val="19"/>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выражений.</w:t>
      </w:r>
    </w:p>
    <w:p w:rsidR="0036722A" w:rsidRPr="0036722A" w:rsidRDefault="0036722A" w:rsidP="0036722A">
      <w:pPr>
        <w:widowControl w:val="0"/>
        <w:spacing w:after="0" w:line="230" w:lineRule="exact"/>
        <w:ind w:left="384"/>
        <w:outlineLvl w:val="5"/>
        <w:rPr>
          <w:rFonts w:ascii="Times New Roman" w:eastAsia="Calibri" w:hAnsi="Times New Roman" w:cs="Times New Roman"/>
          <w:b/>
          <w:bCs/>
          <w:i/>
          <w:sz w:val="24"/>
          <w:szCs w:val="24"/>
        </w:rPr>
      </w:pPr>
      <w:r w:rsidRPr="0036722A">
        <w:rPr>
          <w:rFonts w:ascii="Times New Roman" w:eastAsia="Calibri" w:hAnsi="Times New Roman" w:cs="Times New Roman"/>
          <w:b/>
          <w:bCs/>
          <w:i/>
          <w:color w:val="231F20"/>
          <w:w w:val="125"/>
          <w:sz w:val="24"/>
          <w:szCs w:val="24"/>
        </w:rPr>
        <w:t>Практические занятия</w:t>
      </w:r>
    </w:p>
    <w:p w:rsidR="0036722A" w:rsidRPr="0036722A" w:rsidRDefault="0036722A" w:rsidP="0036722A">
      <w:pPr>
        <w:widowControl w:val="0"/>
        <w:spacing w:before="1" w:after="0" w:line="232" w:lineRule="exact"/>
        <w:ind w:left="100" w:right="101"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Арифметические действия над числами, нахождение приближенных значений величин и погрешностей вычислений (абсолютной и относительной), сравнение числовых  выражений.</w:t>
      </w:r>
    </w:p>
    <w:p w:rsidR="0036722A" w:rsidRPr="0036722A" w:rsidRDefault="0036722A" w:rsidP="0036722A">
      <w:pPr>
        <w:spacing w:line="232" w:lineRule="exact"/>
        <w:jc w:val="both"/>
        <w:rPr>
          <w:rFonts w:ascii="Times New Roman" w:eastAsia="Times New Roman" w:hAnsi="Times New Roman" w:cs="Times New Roman"/>
          <w:sz w:val="24"/>
          <w:szCs w:val="24"/>
          <w:lang w:eastAsia="ru-RU"/>
        </w:rPr>
      </w:pPr>
    </w:p>
    <w:p w:rsidR="0036722A" w:rsidRPr="0036722A" w:rsidRDefault="0036722A" w:rsidP="0036722A">
      <w:pPr>
        <w:widowControl w:val="0"/>
        <w:spacing w:before="37" w:after="0" w:line="247" w:lineRule="exact"/>
        <w:ind w:left="384" w:right="154"/>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Вычисление и сравнение корней. Выполнение расчетов с   радикалами.</w:t>
      </w:r>
    </w:p>
    <w:p w:rsidR="0036722A" w:rsidRPr="0036722A" w:rsidRDefault="0036722A" w:rsidP="0036722A">
      <w:pPr>
        <w:widowControl w:val="0"/>
        <w:spacing w:before="1" w:after="0" w:line="232" w:lineRule="exact"/>
        <w:ind w:left="100" w:right="117"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spacing w:val="-3"/>
          <w:w w:val="105"/>
          <w:sz w:val="24"/>
          <w:szCs w:val="24"/>
        </w:rPr>
        <w:t xml:space="preserve">Решение иррациональных уравнений. Нахождение значений степеней </w:t>
      </w:r>
      <w:r w:rsidRPr="0036722A">
        <w:rPr>
          <w:rFonts w:ascii="Times New Roman" w:eastAsia="Calibri" w:hAnsi="Times New Roman" w:cs="Times New Roman"/>
          <w:color w:val="231F20"/>
          <w:w w:val="105"/>
          <w:sz w:val="24"/>
          <w:szCs w:val="24"/>
        </w:rPr>
        <w:t xml:space="preserve">с </w:t>
      </w:r>
      <w:r w:rsidRPr="0036722A">
        <w:rPr>
          <w:rFonts w:ascii="Times New Roman" w:eastAsia="Calibri" w:hAnsi="Times New Roman" w:cs="Times New Roman"/>
          <w:color w:val="231F20"/>
          <w:spacing w:val="-3"/>
          <w:w w:val="105"/>
          <w:sz w:val="24"/>
          <w:szCs w:val="24"/>
        </w:rPr>
        <w:t>рациональ</w:t>
      </w:r>
      <w:r w:rsidRPr="0036722A">
        <w:rPr>
          <w:rFonts w:ascii="Times New Roman" w:eastAsia="Calibri" w:hAnsi="Times New Roman" w:cs="Times New Roman"/>
          <w:color w:val="231F20"/>
          <w:w w:val="105"/>
          <w:sz w:val="24"/>
          <w:szCs w:val="24"/>
        </w:rPr>
        <w:t>ными показателями. Сравнение степеней. Преобразования выражений, содержащих степени.  Решение  показательных уравнений.</w:t>
      </w:r>
    </w:p>
    <w:p w:rsidR="0036722A" w:rsidRPr="0036722A" w:rsidRDefault="0036722A" w:rsidP="0036722A">
      <w:pPr>
        <w:widowControl w:val="0"/>
        <w:spacing w:after="0" w:line="230" w:lineRule="exact"/>
        <w:ind w:left="384" w:right="1805"/>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Решение  прикладных задач.</w:t>
      </w:r>
    </w:p>
    <w:p w:rsidR="0036722A" w:rsidRPr="0036722A" w:rsidRDefault="0036722A" w:rsidP="0036722A">
      <w:pPr>
        <w:widowControl w:val="0"/>
        <w:spacing w:before="1" w:after="0" w:line="232" w:lineRule="exact"/>
        <w:ind w:left="100" w:right="118"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Нахождение</w:t>
      </w:r>
      <w:r w:rsidRPr="0036722A">
        <w:rPr>
          <w:rFonts w:ascii="Times New Roman" w:eastAsia="Calibri" w:hAnsi="Times New Roman" w:cs="Times New Roman"/>
          <w:color w:val="231F20"/>
          <w:spacing w:val="-24"/>
          <w:w w:val="105"/>
          <w:sz w:val="24"/>
          <w:szCs w:val="24"/>
        </w:rPr>
        <w:t xml:space="preserve"> </w:t>
      </w:r>
      <w:r w:rsidRPr="0036722A">
        <w:rPr>
          <w:rFonts w:ascii="Times New Roman" w:eastAsia="Calibri" w:hAnsi="Times New Roman" w:cs="Times New Roman"/>
          <w:color w:val="231F20"/>
          <w:w w:val="105"/>
          <w:sz w:val="24"/>
          <w:szCs w:val="24"/>
        </w:rPr>
        <w:t>значений</w:t>
      </w:r>
      <w:r w:rsidRPr="0036722A">
        <w:rPr>
          <w:rFonts w:ascii="Times New Roman" w:eastAsia="Calibri" w:hAnsi="Times New Roman" w:cs="Times New Roman"/>
          <w:color w:val="231F20"/>
          <w:spacing w:val="-24"/>
          <w:w w:val="105"/>
          <w:sz w:val="24"/>
          <w:szCs w:val="24"/>
        </w:rPr>
        <w:t xml:space="preserve"> </w:t>
      </w:r>
      <w:r w:rsidRPr="0036722A">
        <w:rPr>
          <w:rFonts w:ascii="Times New Roman" w:eastAsia="Calibri" w:hAnsi="Times New Roman" w:cs="Times New Roman"/>
          <w:color w:val="231F20"/>
          <w:w w:val="105"/>
          <w:sz w:val="24"/>
          <w:szCs w:val="24"/>
        </w:rPr>
        <w:t>логарифма</w:t>
      </w:r>
      <w:r w:rsidRPr="0036722A">
        <w:rPr>
          <w:rFonts w:ascii="Times New Roman" w:eastAsia="Calibri" w:hAnsi="Times New Roman" w:cs="Times New Roman"/>
          <w:color w:val="231F20"/>
          <w:spacing w:val="-24"/>
          <w:w w:val="105"/>
          <w:sz w:val="24"/>
          <w:szCs w:val="24"/>
        </w:rPr>
        <w:t xml:space="preserve"> </w:t>
      </w:r>
      <w:r w:rsidRPr="0036722A">
        <w:rPr>
          <w:rFonts w:ascii="Times New Roman" w:eastAsia="Calibri" w:hAnsi="Times New Roman" w:cs="Times New Roman"/>
          <w:color w:val="231F20"/>
          <w:w w:val="105"/>
          <w:sz w:val="24"/>
          <w:szCs w:val="24"/>
        </w:rPr>
        <w:t>по</w:t>
      </w:r>
      <w:r w:rsidRPr="0036722A">
        <w:rPr>
          <w:rFonts w:ascii="Times New Roman" w:eastAsia="Calibri" w:hAnsi="Times New Roman" w:cs="Times New Roman"/>
          <w:color w:val="231F20"/>
          <w:spacing w:val="-24"/>
          <w:w w:val="105"/>
          <w:sz w:val="24"/>
          <w:szCs w:val="24"/>
        </w:rPr>
        <w:t xml:space="preserve"> </w:t>
      </w:r>
      <w:r w:rsidRPr="0036722A">
        <w:rPr>
          <w:rFonts w:ascii="Times New Roman" w:eastAsia="Calibri" w:hAnsi="Times New Roman" w:cs="Times New Roman"/>
          <w:color w:val="231F20"/>
          <w:w w:val="105"/>
          <w:sz w:val="24"/>
          <w:szCs w:val="24"/>
        </w:rPr>
        <w:t>произвольному</w:t>
      </w:r>
      <w:r w:rsidRPr="0036722A">
        <w:rPr>
          <w:rFonts w:ascii="Times New Roman" w:eastAsia="Calibri" w:hAnsi="Times New Roman" w:cs="Times New Roman"/>
          <w:color w:val="231F20"/>
          <w:spacing w:val="-24"/>
          <w:w w:val="105"/>
          <w:sz w:val="24"/>
          <w:szCs w:val="24"/>
        </w:rPr>
        <w:t xml:space="preserve"> </w:t>
      </w:r>
      <w:r w:rsidRPr="0036722A">
        <w:rPr>
          <w:rFonts w:ascii="Times New Roman" w:eastAsia="Calibri" w:hAnsi="Times New Roman" w:cs="Times New Roman"/>
          <w:color w:val="231F20"/>
          <w:w w:val="105"/>
          <w:sz w:val="24"/>
          <w:szCs w:val="24"/>
        </w:rPr>
        <w:t>основанию.</w:t>
      </w:r>
      <w:r w:rsidRPr="0036722A">
        <w:rPr>
          <w:rFonts w:ascii="Times New Roman" w:eastAsia="Calibri" w:hAnsi="Times New Roman" w:cs="Times New Roman"/>
          <w:color w:val="231F20"/>
          <w:spacing w:val="-24"/>
          <w:w w:val="105"/>
          <w:sz w:val="24"/>
          <w:szCs w:val="24"/>
        </w:rPr>
        <w:t xml:space="preserve"> </w:t>
      </w:r>
      <w:r w:rsidRPr="0036722A">
        <w:rPr>
          <w:rFonts w:ascii="Times New Roman" w:eastAsia="Calibri" w:hAnsi="Times New Roman" w:cs="Times New Roman"/>
          <w:color w:val="231F20"/>
          <w:w w:val="105"/>
          <w:sz w:val="24"/>
          <w:szCs w:val="24"/>
        </w:rPr>
        <w:t>Переход</w:t>
      </w:r>
      <w:r w:rsidRPr="0036722A">
        <w:rPr>
          <w:rFonts w:ascii="Times New Roman" w:eastAsia="Calibri" w:hAnsi="Times New Roman" w:cs="Times New Roman"/>
          <w:color w:val="231F20"/>
          <w:spacing w:val="-24"/>
          <w:w w:val="105"/>
          <w:sz w:val="24"/>
          <w:szCs w:val="24"/>
        </w:rPr>
        <w:t xml:space="preserve"> </w:t>
      </w:r>
      <w:r w:rsidRPr="0036722A">
        <w:rPr>
          <w:rFonts w:ascii="Times New Roman" w:eastAsia="Calibri" w:hAnsi="Times New Roman" w:cs="Times New Roman"/>
          <w:color w:val="231F20"/>
          <w:w w:val="105"/>
          <w:sz w:val="24"/>
          <w:szCs w:val="24"/>
        </w:rPr>
        <w:t>от</w:t>
      </w:r>
      <w:r w:rsidRPr="0036722A">
        <w:rPr>
          <w:rFonts w:ascii="Times New Roman" w:eastAsia="Calibri" w:hAnsi="Times New Roman" w:cs="Times New Roman"/>
          <w:color w:val="231F20"/>
          <w:spacing w:val="-24"/>
          <w:w w:val="105"/>
          <w:sz w:val="24"/>
          <w:szCs w:val="24"/>
        </w:rPr>
        <w:t xml:space="preserve"> </w:t>
      </w:r>
      <w:r w:rsidRPr="0036722A">
        <w:rPr>
          <w:rFonts w:ascii="Times New Roman" w:eastAsia="Calibri" w:hAnsi="Times New Roman" w:cs="Times New Roman"/>
          <w:color w:val="231F20"/>
          <w:w w:val="105"/>
          <w:sz w:val="24"/>
          <w:szCs w:val="24"/>
        </w:rPr>
        <w:t>одного основания к другому. Вычисление и сравнение логарифмов. Логарифмирование и потенцирование</w:t>
      </w:r>
      <w:r w:rsidRPr="0036722A">
        <w:rPr>
          <w:rFonts w:ascii="Times New Roman" w:eastAsia="Calibri" w:hAnsi="Times New Roman" w:cs="Times New Roman"/>
          <w:color w:val="231F20"/>
          <w:spacing w:val="15"/>
          <w:w w:val="105"/>
          <w:sz w:val="24"/>
          <w:szCs w:val="24"/>
        </w:rPr>
        <w:t xml:space="preserve"> </w:t>
      </w:r>
      <w:r w:rsidRPr="0036722A">
        <w:rPr>
          <w:rFonts w:ascii="Times New Roman" w:eastAsia="Calibri" w:hAnsi="Times New Roman" w:cs="Times New Roman"/>
          <w:color w:val="231F20"/>
          <w:w w:val="105"/>
          <w:sz w:val="24"/>
          <w:szCs w:val="24"/>
        </w:rPr>
        <w:t>выражений.</w:t>
      </w:r>
    </w:p>
    <w:p w:rsidR="0036722A" w:rsidRPr="0036722A" w:rsidRDefault="0036722A" w:rsidP="0036722A">
      <w:pPr>
        <w:widowControl w:val="0"/>
        <w:spacing w:after="0" w:line="232" w:lineRule="exact"/>
        <w:ind w:left="384" w:right="1805"/>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Приближенные вычисления и решения прикладных задач. Решение логарифмических уравнений.</w:t>
      </w:r>
    </w:p>
    <w:p w:rsidR="0036722A" w:rsidRPr="0036722A" w:rsidRDefault="0036722A" w:rsidP="0036722A">
      <w:pPr>
        <w:widowControl w:val="0"/>
        <w:spacing w:after="0" w:line="240" w:lineRule="auto"/>
        <w:ind w:right="1687"/>
        <w:outlineLvl w:val="2"/>
        <w:rPr>
          <w:rFonts w:ascii="Times New Roman" w:eastAsia="Calibri" w:hAnsi="Times New Roman" w:cs="Times New Roman"/>
          <w:color w:val="231F20"/>
          <w:w w:val="110"/>
          <w:sz w:val="24"/>
          <w:szCs w:val="24"/>
        </w:rPr>
      </w:pPr>
    </w:p>
    <w:p w:rsidR="0036722A" w:rsidRPr="0036722A" w:rsidRDefault="0036722A" w:rsidP="0036722A">
      <w:pPr>
        <w:widowControl w:val="0"/>
        <w:spacing w:after="0" w:line="240" w:lineRule="auto"/>
        <w:ind w:left="1666" w:right="1687"/>
        <w:jc w:val="center"/>
        <w:outlineLvl w:val="2"/>
        <w:rPr>
          <w:rFonts w:ascii="Times New Roman" w:eastAsia="Calibri" w:hAnsi="Times New Roman" w:cs="Times New Roman"/>
          <w:sz w:val="24"/>
          <w:szCs w:val="24"/>
        </w:rPr>
      </w:pPr>
      <w:r w:rsidRPr="0036722A">
        <w:rPr>
          <w:rFonts w:ascii="Times New Roman" w:eastAsia="Calibri" w:hAnsi="Times New Roman" w:cs="Times New Roman"/>
          <w:color w:val="231F20"/>
          <w:w w:val="110"/>
          <w:sz w:val="24"/>
          <w:szCs w:val="24"/>
        </w:rPr>
        <w:t>Основы тригонометрии</w:t>
      </w:r>
    </w:p>
    <w:p w:rsidR="0036722A" w:rsidRPr="0036722A" w:rsidRDefault="0036722A" w:rsidP="0036722A">
      <w:pPr>
        <w:widowControl w:val="0"/>
        <w:spacing w:before="3" w:after="0" w:line="240" w:lineRule="auto"/>
        <w:rPr>
          <w:rFonts w:ascii="Times New Roman" w:eastAsia="Calibri" w:hAnsi="Times New Roman" w:cs="Times New Roman"/>
          <w:sz w:val="24"/>
          <w:szCs w:val="24"/>
        </w:rPr>
      </w:pPr>
    </w:p>
    <w:p w:rsidR="0036722A" w:rsidRPr="0036722A" w:rsidRDefault="0036722A" w:rsidP="0036722A">
      <w:pPr>
        <w:ind w:left="1666" w:right="1687"/>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w w:val="120"/>
          <w:sz w:val="24"/>
          <w:szCs w:val="24"/>
          <w:lang w:eastAsia="ru-RU"/>
        </w:rPr>
        <w:t>Основные понятия</w:t>
      </w:r>
    </w:p>
    <w:p w:rsidR="0036722A" w:rsidRPr="0036722A" w:rsidRDefault="0036722A" w:rsidP="0036722A">
      <w:pPr>
        <w:widowControl w:val="0"/>
        <w:spacing w:after="0" w:line="232" w:lineRule="exact"/>
        <w:ind w:right="122"/>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Радианная мера угла. Вращательное движение. Синус, косинус, тангенс и котангенс числа.</w:t>
      </w:r>
    </w:p>
    <w:p w:rsidR="0036722A" w:rsidRPr="0036722A" w:rsidRDefault="0036722A" w:rsidP="0036722A">
      <w:pPr>
        <w:widowControl w:val="0"/>
        <w:spacing w:before="179" w:after="0" w:line="240" w:lineRule="auto"/>
        <w:ind w:right="1687"/>
        <w:outlineLvl w:val="2"/>
        <w:rPr>
          <w:rFonts w:ascii="Times New Roman" w:eastAsia="Calibri" w:hAnsi="Times New Roman" w:cs="Times New Roman"/>
          <w:b/>
          <w:sz w:val="24"/>
          <w:szCs w:val="24"/>
        </w:rPr>
      </w:pPr>
      <w:r w:rsidRPr="0036722A">
        <w:rPr>
          <w:rFonts w:ascii="Times New Roman" w:eastAsia="Calibri" w:hAnsi="Times New Roman" w:cs="Times New Roman"/>
          <w:sz w:val="24"/>
          <w:szCs w:val="24"/>
        </w:rPr>
        <w:t xml:space="preserve">       </w:t>
      </w:r>
      <w:r w:rsidRPr="0036722A">
        <w:rPr>
          <w:rFonts w:ascii="Times New Roman" w:eastAsia="Calibri" w:hAnsi="Times New Roman" w:cs="Times New Roman"/>
          <w:b/>
          <w:color w:val="231F20"/>
          <w:w w:val="125"/>
          <w:sz w:val="24"/>
          <w:szCs w:val="24"/>
        </w:rPr>
        <w:t>Основные тригонометрические тождества</w:t>
      </w:r>
    </w:p>
    <w:p w:rsidR="0036722A" w:rsidRPr="0036722A" w:rsidRDefault="0036722A" w:rsidP="0036722A">
      <w:pPr>
        <w:widowControl w:val="0"/>
        <w:spacing w:before="7" w:after="0" w:line="240" w:lineRule="auto"/>
        <w:rPr>
          <w:rFonts w:ascii="Times New Roman" w:eastAsia="Calibri" w:hAnsi="Times New Roman" w:cs="Times New Roman"/>
          <w:b/>
          <w:sz w:val="24"/>
          <w:szCs w:val="24"/>
        </w:rPr>
      </w:pPr>
    </w:p>
    <w:p w:rsidR="0036722A" w:rsidRPr="0036722A" w:rsidRDefault="0036722A" w:rsidP="0036722A">
      <w:pPr>
        <w:spacing w:line="232" w:lineRule="exact"/>
        <w:ind w:left="100" w:right="123"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w w:val="105"/>
          <w:sz w:val="24"/>
          <w:szCs w:val="24"/>
          <w:lang w:eastAsia="ru-RU"/>
        </w:rPr>
        <w:t xml:space="preserve">Формулы приведения. Формулы сложения. Формулы удвоения </w:t>
      </w:r>
      <w:r w:rsidRPr="0036722A">
        <w:rPr>
          <w:rFonts w:ascii="Times New Roman" w:eastAsia="Times New Roman" w:hAnsi="Times New Roman" w:cs="Times New Roman"/>
          <w:i/>
          <w:color w:val="231F20"/>
          <w:w w:val="105"/>
          <w:sz w:val="24"/>
          <w:szCs w:val="24"/>
          <w:lang w:eastAsia="ru-RU"/>
        </w:rPr>
        <w:t>Формулы половинного угла</w:t>
      </w:r>
      <w:r w:rsidRPr="0036722A">
        <w:rPr>
          <w:rFonts w:ascii="Times New Roman" w:eastAsia="Times New Roman" w:hAnsi="Times New Roman" w:cs="Times New Roman"/>
          <w:color w:val="231F20"/>
          <w:w w:val="105"/>
          <w:sz w:val="24"/>
          <w:szCs w:val="24"/>
          <w:lang w:eastAsia="ru-RU"/>
        </w:rPr>
        <w:t>.</w:t>
      </w:r>
    </w:p>
    <w:p w:rsidR="0036722A" w:rsidRPr="0036722A" w:rsidRDefault="0036722A" w:rsidP="0036722A">
      <w:pPr>
        <w:widowControl w:val="0"/>
        <w:spacing w:after="0" w:line="240" w:lineRule="auto"/>
        <w:ind w:left="391" w:right="154"/>
        <w:outlineLvl w:val="2"/>
        <w:rPr>
          <w:rFonts w:ascii="Times New Roman" w:eastAsia="Calibri" w:hAnsi="Times New Roman" w:cs="Times New Roman"/>
          <w:b/>
          <w:sz w:val="24"/>
          <w:szCs w:val="24"/>
        </w:rPr>
      </w:pPr>
      <w:r w:rsidRPr="0036722A">
        <w:rPr>
          <w:rFonts w:ascii="Times New Roman" w:eastAsia="Calibri" w:hAnsi="Times New Roman" w:cs="Times New Roman"/>
          <w:b/>
          <w:color w:val="231F20"/>
          <w:w w:val="125"/>
          <w:sz w:val="24"/>
          <w:szCs w:val="24"/>
        </w:rPr>
        <w:t>Преобразования простейших тригонометрических выражений</w:t>
      </w:r>
    </w:p>
    <w:p w:rsidR="0036722A" w:rsidRPr="0036722A" w:rsidRDefault="0036722A" w:rsidP="0036722A">
      <w:pPr>
        <w:spacing w:before="157" w:line="232" w:lineRule="exact"/>
        <w:ind w:left="100" w:right="120"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w w:val="105"/>
          <w:sz w:val="24"/>
          <w:szCs w:val="24"/>
          <w:lang w:eastAsia="ru-RU"/>
        </w:rPr>
        <w:t>Преобразование</w:t>
      </w:r>
      <w:r w:rsidRPr="0036722A">
        <w:rPr>
          <w:rFonts w:ascii="Times New Roman" w:eastAsia="Times New Roman" w:hAnsi="Times New Roman" w:cs="Times New Roman"/>
          <w:color w:val="231F20"/>
          <w:spacing w:val="-26"/>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суммы</w:t>
      </w:r>
      <w:r w:rsidRPr="0036722A">
        <w:rPr>
          <w:rFonts w:ascii="Times New Roman" w:eastAsia="Times New Roman" w:hAnsi="Times New Roman" w:cs="Times New Roman"/>
          <w:color w:val="231F20"/>
          <w:spacing w:val="-26"/>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тригонометрических</w:t>
      </w:r>
      <w:r w:rsidRPr="0036722A">
        <w:rPr>
          <w:rFonts w:ascii="Times New Roman" w:eastAsia="Times New Roman" w:hAnsi="Times New Roman" w:cs="Times New Roman"/>
          <w:color w:val="231F20"/>
          <w:spacing w:val="-26"/>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функций</w:t>
      </w:r>
      <w:r w:rsidRPr="0036722A">
        <w:rPr>
          <w:rFonts w:ascii="Times New Roman" w:eastAsia="Times New Roman" w:hAnsi="Times New Roman" w:cs="Times New Roman"/>
          <w:color w:val="231F20"/>
          <w:spacing w:val="-26"/>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в</w:t>
      </w:r>
      <w:r w:rsidRPr="0036722A">
        <w:rPr>
          <w:rFonts w:ascii="Times New Roman" w:eastAsia="Times New Roman" w:hAnsi="Times New Roman" w:cs="Times New Roman"/>
          <w:color w:val="231F20"/>
          <w:spacing w:val="-26"/>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произведение</w:t>
      </w:r>
      <w:r w:rsidRPr="0036722A">
        <w:rPr>
          <w:rFonts w:ascii="Times New Roman" w:eastAsia="Times New Roman" w:hAnsi="Times New Roman" w:cs="Times New Roman"/>
          <w:color w:val="231F20"/>
          <w:spacing w:val="-26"/>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и</w:t>
      </w:r>
      <w:r w:rsidRPr="0036722A">
        <w:rPr>
          <w:rFonts w:ascii="Times New Roman" w:eastAsia="Times New Roman" w:hAnsi="Times New Roman" w:cs="Times New Roman"/>
          <w:color w:val="231F20"/>
          <w:spacing w:val="-26"/>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произведе</w:t>
      </w:r>
      <w:r w:rsidRPr="0036722A">
        <w:rPr>
          <w:rFonts w:ascii="Times New Roman" w:eastAsia="Times New Roman" w:hAnsi="Times New Roman" w:cs="Times New Roman"/>
          <w:color w:val="231F20"/>
          <w:sz w:val="24"/>
          <w:szCs w:val="24"/>
          <w:lang w:eastAsia="ru-RU"/>
        </w:rPr>
        <w:t xml:space="preserve">ния в сумму. </w:t>
      </w:r>
      <w:r w:rsidRPr="0036722A">
        <w:rPr>
          <w:rFonts w:ascii="Times New Roman" w:eastAsia="Times New Roman" w:hAnsi="Times New Roman" w:cs="Times New Roman"/>
          <w:i/>
          <w:color w:val="231F20"/>
          <w:sz w:val="24"/>
          <w:szCs w:val="24"/>
          <w:lang w:eastAsia="ru-RU"/>
        </w:rPr>
        <w:t xml:space="preserve">Выражение тригонометрических функций через тангенс половинного </w:t>
      </w:r>
      <w:r w:rsidRPr="0036722A">
        <w:rPr>
          <w:rFonts w:ascii="Times New Roman" w:eastAsia="Times New Roman" w:hAnsi="Times New Roman" w:cs="Times New Roman"/>
          <w:i/>
          <w:color w:val="231F20"/>
          <w:w w:val="105"/>
          <w:sz w:val="24"/>
          <w:szCs w:val="24"/>
          <w:lang w:eastAsia="ru-RU"/>
        </w:rPr>
        <w:t>аргумента</w:t>
      </w:r>
      <w:r w:rsidRPr="0036722A">
        <w:rPr>
          <w:rFonts w:ascii="Times New Roman" w:eastAsia="Times New Roman" w:hAnsi="Times New Roman" w:cs="Times New Roman"/>
          <w:color w:val="231F20"/>
          <w:w w:val="105"/>
          <w:sz w:val="24"/>
          <w:szCs w:val="24"/>
          <w:lang w:eastAsia="ru-RU"/>
        </w:rPr>
        <w:t>.</w:t>
      </w:r>
    </w:p>
    <w:p w:rsidR="0036722A" w:rsidRPr="0036722A" w:rsidRDefault="0036722A" w:rsidP="0036722A">
      <w:pPr>
        <w:widowControl w:val="0"/>
        <w:spacing w:before="179" w:after="0" w:line="240" w:lineRule="auto"/>
        <w:ind w:left="250" w:right="271"/>
        <w:outlineLvl w:val="2"/>
        <w:rPr>
          <w:rFonts w:ascii="Times New Roman" w:eastAsia="Calibri" w:hAnsi="Times New Roman" w:cs="Times New Roman"/>
          <w:b/>
          <w:color w:val="231F20"/>
          <w:w w:val="125"/>
          <w:sz w:val="24"/>
          <w:szCs w:val="24"/>
        </w:rPr>
      </w:pPr>
    </w:p>
    <w:p w:rsidR="0036722A" w:rsidRPr="0036722A" w:rsidRDefault="0036722A" w:rsidP="0036722A">
      <w:pPr>
        <w:widowControl w:val="0"/>
        <w:spacing w:before="179" w:after="0" w:line="240" w:lineRule="auto"/>
        <w:ind w:left="250" w:right="271"/>
        <w:outlineLvl w:val="2"/>
        <w:rPr>
          <w:rFonts w:ascii="Times New Roman" w:eastAsia="Calibri" w:hAnsi="Times New Roman" w:cs="Times New Roman"/>
          <w:b/>
          <w:sz w:val="24"/>
          <w:szCs w:val="24"/>
        </w:rPr>
      </w:pPr>
      <w:r w:rsidRPr="0036722A">
        <w:rPr>
          <w:rFonts w:ascii="Times New Roman" w:eastAsia="Calibri" w:hAnsi="Times New Roman" w:cs="Times New Roman"/>
          <w:b/>
          <w:color w:val="231F20"/>
          <w:w w:val="125"/>
          <w:sz w:val="24"/>
          <w:szCs w:val="24"/>
        </w:rPr>
        <w:t>Тригонометрические уравнения и неравенства</w:t>
      </w:r>
    </w:p>
    <w:p w:rsidR="0036722A" w:rsidRPr="0036722A" w:rsidRDefault="0036722A" w:rsidP="0036722A">
      <w:pPr>
        <w:widowControl w:val="0"/>
        <w:spacing w:before="7" w:after="0" w:line="240" w:lineRule="auto"/>
        <w:rPr>
          <w:rFonts w:ascii="Times New Roman" w:eastAsia="Calibri" w:hAnsi="Times New Roman" w:cs="Times New Roman"/>
          <w:sz w:val="24"/>
          <w:szCs w:val="24"/>
        </w:rPr>
      </w:pPr>
    </w:p>
    <w:p w:rsidR="0036722A" w:rsidRPr="0036722A" w:rsidRDefault="0036722A" w:rsidP="0036722A">
      <w:pPr>
        <w:spacing w:line="232" w:lineRule="exact"/>
        <w:ind w:left="100" w:right="121"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sz w:val="24"/>
          <w:szCs w:val="24"/>
          <w:lang w:eastAsia="ru-RU"/>
        </w:rPr>
        <w:lastRenderedPageBreak/>
        <w:t xml:space="preserve">Простейшие тригонометрические уравнения. </w:t>
      </w:r>
      <w:r w:rsidRPr="0036722A">
        <w:rPr>
          <w:rFonts w:ascii="Times New Roman" w:eastAsia="Times New Roman" w:hAnsi="Times New Roman" w:cs="Times New Roman"/>
          <w:i/>
          <w:color w:val="231F20"/>
          <w:sz w:val="24"/>
          <w:szCs w:val="24"/>
          <w:lang w:eastAsia="ru-RU"/>
        </w:rPr>
        <w:t xml:space="preserve">Простейшие тригонометрические </w:t>
      </w:r>
      <w:r w:rsidRPr="0036722A">
        <w:rPr>
          <w:rFonts w:ascii="Times New Roman" w:eastAsia="Times New Roman" w:hAnsi="Times New Roman" w:cs="Times New Roman"/>
          <w:i/>
          <w:color w:val="231F20"/>
          <w:w w:val="105"/>
          <w:sz w:val="24"/>
          <w:szCs w:val="24"/>
          <w:lang w:eastAsia="ru-RU"/>
        </w:rPr>
        <w:t>неравенства</w:t>
      </w:r>
      <w:r w:rsidRPr="0036722A">
        <w:rPr>
          <w:rFonts w:ascii="Times New Roman" w:eastAsia="Times New Roman" w:hAnsi="Times New Roman" w:cs="Times New Roman"/>
          <w:color w:val="231F20"/>
          <w:w w:val="105"/>
          <w:sz w:val="24"/>
          <w:szCs w:val="24"/>
          <w:lang w:eastAsia="ru-RU"/>
        </w:rPr>
        <w:t>.</w:t>
      </w:r>
    </w:p>
    <w:p w:rsidR="0036722A" w:rsidRPr="0036722A" w:rsidRDefault="0036722A" w:rsidP="0036722A">
      <w:pPr>
        <w:spacing w:line="234" w:lineRule="exact"/>
        <w:ind w:left="384" w:right="154"/>
        <w:rPr>
          <w:rFonts w:ascii="Times New Roman" w:eastAsia="Times New Roman" w:hAnsi="Times New Roman" w:cs="Times New Roman"/>
          <w:sz w:val="24"/>
          <w:szCs w:val="24"/>
          <w:lang w:eastAsia="ru-RU"/>
        </w:rPr>
      </w:pPr>
      <w:r w:rsidRPr="0036722A">
        <w:rPr>
          <w:rFonts w:ascii="Times New Roman" w:eastAsia="Times New Roman" w:hAnsi="Times New Roman" w:cs="Times New Roman"/>
          <w:b/>
          <w:color w:val="231F20"/>
          <w:sz w:val="24"/>
          <w:szCs w:val="24"/>
          <w:lang w:eastAsia="ru-RU"/>
        </w:rPr>
        <w:t xml:space="preserve">Обратные  тригонометрические  функции.  </w:t>
      </w:r>
      <w:r w:rsidRPr="0036722A">
        <w:rPr>
          <w:rFonts w:ascii="Times New Roman" w:eastAsia="Times New Roman" w:hAnsi="Times New Roman" w:cs="Times New Roman"/>
          <w:color w:val="231F20"/>
          <w:sz w:val="24"/>
          <w:szCs w:val="24"/>
          <w:lang w:eastAsia="ru-RU"/>
        </w:rPr>
        <w:t>Арксинус,  арккосинус,   арктангенс.</w:t>
      </w:r>
    </w:p>
    <w:p w:rsidR="0036722A" w:rsidRPr="0036722A" w:rsidRDefault="0036722A" w:rsidP="0036722A">
      <w:pPr>
        <w:widowControl w:val="0"/>
        <w:spacing w:after="0" w:line="228" w:lineRule="exact"/>
        <w:ind w:left="384" w:right="1805"/>
        <w:outlineLvl w:val="5"/>
        <w:rPr>
          <w:rFonts w:ascii="Times New Roman" w:eastAsia="Calibri" w:hAnsi="Times New Roman" w:cs="Times New Roman"/>
          <w:b/>
          <w:bCs/>
          <w:i/>
          <w:sz w:val="24"/>
          <w:szCs w:val="24"/>
        </w:rPr>
      </w:pPr>
      <w:r w:rsidRPr="0036722A">
        <w:rPr>
          <w:rFonts w:ascii="Times New Roman" w:eastAsia="Calibri" w:hAnsi="Times New Roman" w:cs="Times New Roman"/>
          <w:b/>
          <w:bCs/>
          <w:i/>
          <w:color w:val="231F20"/>
          <w:w w:val="125"/>
          <w:sz w:val="24"/>
          <w:szCs w:val="24"/>
        </w:rPr>
        <w:t>Практические занятия</w:t>
      </w:r>
    </w:p>
    <w:p w:rsidR="0036722A" w:rsidRPr="0036722A" w:rsidRDefault="0036722A" w:rsidP="0036722A">
      <w:pPr>
        <w:widowControl w:val="0"/>
        <w:spacing w:before="1" w:after="0" w:line="232" w:lineRule="exact"/>
        <w:ind w:left="384" w:right="126"/>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Радианный метод измерения углов вращения и связь с градусной мерой. Основные тригонометрические тождества, формулы сложения, удвоения,  </w:t>
      </w:r>
      <w:r w:rsidRPr="0036722A">
        <w:rPr>
          <w:rFonts w:ascii="Times New Roman" w:eastAsia="Calibri" w:hAnsi="Times New Roman" w:cs="Times New Roman"/>
          <w:color w:val="231F20"/>
          <w:spacing w:val="54"/>
          <w:w w:val="105"/>
          <w:sz w:val="24"/>
          <w:szCs w:val="24"/>
        </w:rPr>
        <w:t xml:space="preserve"> </w:t>
      </w:r>
      <w:r w:rsidRPr="0036722A">
        <w:rPr>
          <w:rFonts w:ascii="Times New Roman" w:eastAsia="Calibri" w:hAnsi="Times New Roman" w:cs="Times New Roman"/>
          <w:color w:val="231F20"/>
          <w:w w:val="105"/>
          <w:sz w:val="24"/>
          <w:szCs w:val="24"/>
        </w:rPr>
        <w:t>преобразование</w:t>
      </w:r>
      <w:r w:rsidRPr="0036722A">
        <w:rPr>
          <w:rFonts w:ascii="Times New Roman" w:eastAsia="Calibri" w:hAnsi="Times New Roman" w:cs="Times New Roman"/>
          <w:color w:val="231F20"/>
          <w:spacing w:val="-23"/>
          <w:w w:val="105"/>
          <w:sz w:val="24"/>
          <w:szCs w:val="24"/>
        </w:rPr>
        <w:t xml:space="preserve"> </w:t>
      </w:r>
      <w:r w:rsidRPr="0036722A">
        <w:rPr>
          <w:rFonts w:ascii="Times New Roman" w:eastAsia="Calibri" w:hAnsi="Times New Roman" w:cs="Times New Roman"/>
          <w:color w:val="231F20"/>
          <w:w w:val="105"/>
          <w:sz w:val="24"/>
          <w:szCs w:val="24"/>
        </w:rPr>
        <w:t>суммы</w:t>
      </w:r>
      <w:r w:rsidRPr="0036722A">
        <w:rPr>
          <w:rFonts w:ascii="Times New Roman" w:eastAsia="Calibri" w:hAnsi="Times New Roman" w:cs="Times New Roman"/>
          <w:color w:val="231F20"/>
          <w:spacing w:val="-23"/>
          <w:w w:val="105"/>
          <w:sz w:val="24"/>
          <w:szCs w:val="24"/>
        </w:rPr>
        <w:t xml:space="preserve"> </w:t>
      </w:r>
      <w:r w:rsidRPr="0036722A">
        <w:rPr>
          <w:rFonts w:ascii="Times New Roman" w:eastAsia="Calibri" w:hAnsi="Times New Roman" w:cs="Times New Roman"/>
          <w:color w:val="231F20"/>
          <w:w w:val="105"/>
          <w:sz w:val="24"/>
          <w:szCs w:val="24"/>
        </w:rPr>
        <w:t>тригонометрических</w:t>
      </w:r>
      <w:r w:rsidRPr="0036722A">
        <w:rPr>
          <w:rFonts w:ascii="Times New Roman" w:eastAsia="Calibri" w:hAnsi="Times New Roman" w:cs="Times New Roman"/>
          <w:color w:val="231F20"/>
          <w:spacing w:val="-23"/>
          <w:w w:val="105"/>
          <w:sz w:val="24"/>
          <w:szCs w:val="24"/>
        </w:rPr>
        <w:t xml:space="preserve"> </w:t>
      </w:r>
      <w:r w:rsidRPr="0036722A">
        <w:rPr>
          <w:rFonts w:ascii="Times New Roman" w:eastAsia="Calibri" w:hAnsi="Times New Roman" w:cs="Times New Roman"/>
          <w:color w:val="231F20"/>
          <w:w w:val="105"/>
          <w:sz w:val="24"/>
          <w:szCs w:val="24"/>
        </w:rPr>
        <w:t>функций</w:t>
      </w:r>
      <w:r w:rsidRPr="0036722A">
        <w:rPr>
          <w:rFonts w:ascii="Times New Roman" w:eastAsia="Calibri" w:hAnsi="Times New Roman" w:cs="Times New Roman"/>
          <w:color w:val="231F20"/>
          <w:spacing w:val="-23"/>
          <w:w w:val="105"/>
          <w:sz w:val="24"/>
          <w:szCs w:val="24"/>
        </w:rPr>
        <w:t xml:space="preserve"> </w:t>
      </w:r>
      <w:r w:rsidRPr="0036722A">
        <w:rPr>
          <w:rFonts w:ascii="Times New Roman" w:eastAsia="Calibri" w:hAnsi="Times New Roman" w:cs="Times New Roman"/>
          <w:color w:val="231F20"/>
          <w:w w:val="105"/>
          <w:sz w:val="24"/>
          <w:szCs w:val="24"/>
        </w:rPr>
        <w:t>в</w:t>
      </w:r>
      <w:r w:rsidRPr="0036722A">
        <w:rPr>
          <w:rFonts w:ascii="Times New Roman" w:eastAsia="Calibri" w:hAnsi="Times New Roman" w:cs="Times New Roman"/>
          <w:color w:val="231F20"/>
          <w:spacing w:val="-23"/>
          <w:w w:val="105"/>
          <w:sz w:val="24"/>
          <w:szCs w:val="24"/>
        </w:rPr>
        <w:t xml:space="preserve"> </w:t>
      </w:r>
      <w:r w:rsidRPr="0036722A">
        <w:rPr>
          <w:rFonts w:ascii="Times New Roman" w:eastAsia="Calibri" w:hAnsi="Times New Roman" w:cs="Times New Roman"/>
          <w:color w:val="231F20"/>
          <w:w w:val="105"/>
          <w:sz w:val="24"/>
          <w:szCs w:val="24"/>
        </w:rPr>
        <w:t>произведение,</w:t>
      </w:r>
      <w:r w:rsidRPr="0036722A">
        <w:rPr>
          <w:rFonts w:ascii="Times New Roman" w:eastAsia="Calibri" w:hAnsi="Times New Roman" w:cs="Times New Roman"/>
          <w:color w:val="231F20"/>
          <w:spacing w:val="-23"/>
          <w:w w:val="105"/>
          <w:sz w:val="24"/>
          <w:szCs w:val="24"/>
        </w:rPr>
        <w:t xml:space="preserve"> </w:t>
      </w:r>
      <w:r w:rsidRPr="0036722A">
        <w:rPr>
          <w:rFonts w:ascii="Times New Roman" w:eastAsia="Calibri" w:hAnsi="Times New Roman" w:cs="Times New Roman"/>
          <w:color w:val="231F20"/>
          <w:w w:val="105"/>
          <w:sz w:val="24"/>
          <w:szCs w:val="24"/>
        </w:rPr>
        <w:t>преобразование</w:t>
      </w:r>
      <w:r w:rsidRPr="0036722A">
        <w:rPr>
          <w:rFonts w:ascii="Times New Roman" w:eastAsia="Calibri" w:hAnsi="Times New Roman" w:cs="Times New Roman"/>
          <w:color w:val="231F20"/>
          <w:spacing w:val="-23"/>
          <w:w w:val="105"/>
          <w:sz w:val="24"/>
          <w:szCs w:val="24"/>
        </w:rPr>
        <w:t xml:space="preserve"> </w:t>
      </w:r>
      <w:r w:rsidRPr="0036722A">
        <w:rPr>
          <w:rFonts w:ascii="Times New Roman" w:eastAsia="Calibri" w:hAnsi="Times New Roman" w:cs="Times New Roman"/>
          <w:color w:val="231F20"/>
          <w:w w:val="105"/>
          <w:sz w:val="24"/>
          <w:szCs w:val="24"/>
        </w:rPr>
        <w:t>произведения</w:t>
      </w:r>
      <w:r w:rsidRPr="0036722A">
        <w:rPr>
          <w:rFonts w:ascii="Times New Roman" w:eastAsia="Calibri" w:hAnsi="Times New Roman" w:cs="Times New Roman"/>
          <w:color w:val="231F20"/>
          <w:spacing w:val="-23"/>
          <w:w w:val="105"/>
          <w:sz w:val="24"/>
          <w:szCs w:val="24"/>
        </w:rPr>
        <w:t xml:space="preserve"> </w:t>
      </w:r>
      <w:r w:rsidRPr="0036722A">
        <w:rPr>
          <w:rFonts w:ascii="Times New Roman" w:eastAsia="Calibri" w:hAnsi="Times New Roman" w:cs="Times New Roman"/>
          <w:color w:val="231F20"/>
          <w:w w:val="105"/>
          <w:sz w:val="24"/>
          <w:szCs w:val="24"/>
        </w:rPr>
        <w:t>тригонометрических</w:t>
      </w:r>
      <w:r w:rsidRPr="0036722A">
        <w:rPr>
          <w:rFonts w:ascii="Times New Roman" w:eastAsia="Calibri" w:hAnsi="Times New Roman" w:cs="Times New Roman"/>
          <w:color w:val="231F20"/>
          <w:spacing w:val="-23"/>
          <w:w w:val="105"/>
          <w:sz w:val="24"/>
          <w:szCs w:val="24"/>
        </w:rPr>
        <w:t xml:space="preserve"> </w:t>
      </w:r>
      <w:r w:rsidRPr="0036722A">
        <w:rPr>
          <w:rFonts w:ascii="Times New Roman" w:eastAsia="Calibri" w:hAnsi="Times New Roman" w:cs="Times New Roman"/>
          <w:color w:val="231F20"/>
          <w:w w:val="105"/>
          <w:sz w:val="24"/>
          <w:szCs w:val="24"/>
        </w:rPr>
        <w:t>функций</w:t>
      </w:r>
      <w:r w:rsidRPr="0036722A">
        <w:rPr>
          <w:rFonts w:ascii="Times New Roman" w:eastAsia="Calibri" w:hAnsi="Times New Roman" w:cs="Times New Roman"/>
          <w:color w:val="231F20"/>
          <w:spacing w:val="-23"/>
          <w:w w:val="105"/>
          <w:sz w:val="24"/>
          <w:szCs w:val="24"/>
        </w:rPr>
        <w:t xml:space="preserve"> </w:t>
      </w:r>
      <w:r w:rsidRPr="0036722A">
        <w:rPr>
          <w:rFonts w:ascii="Times New Roman" w:eastAsia="Calibri" w:hAnsi="Times New Roman" w:cs="Times New Roman"/>
          <w:color w:val="231F20"/>
          <w:w w:val="105"/>
          <w:sz w:val="24"/>
          <w:szCs w:val="24"/>
        </w:rPr>
        <w:t>в</w:t>
      </w:r>
      <w:r w:rsidRPr="0036722A">
        <w:rPr>
          <w:rFonts w:ascii="Times New Roman" w:eastAsia="Calibri" w:hAnsi="Times New Roman" w:cs="Times New Roman"/>
          <w:color w:val="231F20"/>
          <w:spacing w:val="-23"/>
          <w:w w:val="105"/>
          <w:sz w:val="24"/>
          <w:szCs w:val="24"/>
        </w:rPr>
        <w:t xml:space="preserve"> </w:t>
      </w:r>
      <w:r w:rsidRPr="0036722A">
        <w:rPr>
          <w:rFonts w:ascii="Times New Roman" w:eastAsia="Calibri" w:hAnsi="Times New Roman" w:cs="Times New Roman"/>
          <w:color w:val="231F20"/>
          <w:w w:val="105"/>
          <w:sz w:val="24"/>
          <w:szCs w:val="24"/>
        </w:rPr>
        <w:t xml:space="preserve">сумму. </w:t>
      </w:r>
      <w:r w:rsidRPr="0036722A">
        <w:rPr>
          <w:rFonts w:ascii="Times New Roman" w:eastAsia="Calibri" w:hAnsi="Times New Roman" w:cs="Times New Roman"/>
          <w:color w:val="231F20"/>
          <w:spacing w:val="-23"/>
          <w:w w:val="105"/>
          <w:sz w:val="24"/>
          <w:szCs w:val="24"/>
        </w:rPr>
        <w:t xml:space="preserve"> </w:t>
      </w:r>
      <w:r w:rsidRPr="0036722A">
        <w:rPr>
          <w:rFonts w:ascii="Times New Roman" w:eastAsia="Calibri" w:hAnsi="Times New Roman" w:cs="Times New Roman"/>
          <w:color w:val="231F20"/>
          <w:w w:val="105"/>
          <w:sz w:val="24"/>
          <w:szCs w:val="24"/>
        </w:rPr>
        <w:t>Простейшие</w:t>
      </w:r>
      <w:r w:rsidRPr="0036722A">
        <w:rPr>
          <w:rFonts w:ascii="Times New Roman" w:eastAsia="Calibri" w:hAnsi="Times New Roman" w:cs="Times New Roman"/>
          <w:color w:val="231F20"/>
          <w:spacing w:val="-23"/>
          <w:w w:val="105"/>
          <w:sz w:val="24"/>
          <w:szCs w:val="24"/>
        </w:rPr>
        <w:t xml:space="preserve"> </w:t>
      </w:r>
      <w:r w:rsidRPr="0036722A">
        <w:rPr>
          <w:rFonts w:ascii="Times New Roman" w:eastAsia="Calibri" w:hAnsi="Times New Roman" w:cs="Times New Roman"/>
          <w:color w:val="231F20"/>
          <w:w w:val="105"/>
          <w:sz w:val="24"/>
          <w:szCs w:val="24"/>
        </w:rPr>
        <w:t>тригонометрические уравнения и</w:t>
      </w:r>
      <w:r w:rsidRPr="0036722A">
        <w:rPr>
          <w:rFonts w:ascii="Times New Roman" w:eastAsia="Calibri" w:hAnsi="Times New Roman" w:cs="Times New Roman"/>
          <w:color w:val="231F20"/>
          <w:spacing w:val="42"/>
          <w:w w:val="105"/>
          <w:sz w:val="24"/>
          <w:szCs w:val="24"/>
        </w:rPr>
        <w:t xml:space="preserve"> </w:t>
      </w:r>
      <w:r w:rsidRPr="0036722A">
        <w:rPr>
          <w:rFonts w:ascii="Times New Roman" w:eastAsia="Calibri" w:hAnsi="Times New Roman" w:cs="Times New Roman"/>
          <w:color w:val="231F20"/>
          <w:w w:val="105"/>
          <w:sz w:val="24"/>
          <w:szCs w:val="24"/>
        </w:rPr>
        <w:t>неравенства.</w:t>
      </w:r>
    </w:p>
    <w:p w:rsidR="0036722A" w:rsidRPr="0036722A" w:rsidRDefault="0036722A" w:rsidP="0036722A">
      <w:pPr>
        <w:widowControl w:val="0"/>
        <w:spacing w:after="0" w:line="245" w:lineRule="exact"/>
        <w:ind w:left="384" w:right="154"/>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Обратные тригонометрические функции: арксинус, арккосинус,  арктангенс.</w:t>
      </w:r>
    </w:p>
    <w:p w:rsidR="0036722A" w:rsidRPr="0036722A" w:rsidRDefault="0036722A" w:rsidP="0036722A">
      <w:pPr>
        <w:widowControl w:val="0"/>
        <w:spacing w:after="0" w:line="240" w:lineRule="auto"/>
        <w:ind w:right="1687"/>
        <w:outlineLvl w:val="2"/>
        <w:rPr>
          <w:rFonts w:ascii="Times New Roman" w:eastAsia="Calibri" w:hAnsi="Times New Roman" w:cs="Times New Roman"/>
          <w:sz w:val="24"/>
          <w:szCs w:val="24"/>
        </w:rPr>
      </w:pPr>
      <w:r w:rsidRPr="0036722A">
        <w:rPr>
          <w:rFonts w:ascii="Times New Roman" w:eastAsia="Calibri" w:hAnsi="Times New Roman" w:cs="Times New Roman"/>
          <w:sz w:val="24"/>
          <w:szCs w:val="24"/>
        </w:rPr>
        <w:t xml:space="preserve">                      </w:t>
      </w:r>
    </w:p>
    <w:p w:rsidR="0036722A" w:rsidRPr="0036722A" w:rsidRDefault="0036722A" w:rsidP="0036722A">
      <w:pPr>
        <w:widowControl w:val="0"/>
        <w:spacing w:after="0" w:line="240" w:lineRule="auto"/>
        <w:ind w:right="1687"/>
        <w:outlineLvl w:val="2"/>
        <w:rPr>
          <w:rFonts w:ascii="Times New Roman" w:eastAsia="Calibri" w:hAnsi="Times New Roman" w:cs="Times New Roman"/>
          <w:b/>
          <w:sz w:val="24"/>
          <w:szCs w:val="24"/>
        </w:rPr>
      </w:pPr>
      <w:r w:rsidRPr="0036722A">
        <w:rPr>
          <w:rFonts w:ascii="Times New Roman" w:eastAsia="Calibri" w:hAnsi="Times New Roman" w:cs="Times New Roman"/>
          <w:sz w:val="24"/>
          <w:szCs w:val="24"/>
        </w:rPr>
        <w:t xml:space="preserve">          </w:t>
      </w:r>
      <w:r w:rsidRPr="0036722A">
        <w:rPr>
          <w:rFonts w:ascii="Times New Roman" w:eastAsia="Calibri" w:hAnsi="Times New Roman" w:cs="Times New Roman"/>
          <w:b/>
          <w:color w:val="231F20"/>
          <w:w w:val="120"/>
          <w:sz w:val="24"/>
          <w:szCs w:val="24"/>
        </w:rPr>
        <w:t>Функции, их свойства и графики</w:t>
      </w:r>
    </w:p>
    <w:p w:rsidR="0036722A" w:rsidRPr="0036722A" w:rsidRDefault="0036722A" w:rsidP="0036722A">
      <w:pPr>
        <w:widowControl w:val="0"/>
        <w:spacing w:before="6" w:after="0" w:line="240" w:lineRule="auto"/>
        <w:rPr>
          <w:rFonts w:ascii="Times New Roman" w:eastAsia="Calibri" w:hAnsi="Times New Roman" w:cs="Times New Roman"/>
          <w:sz w:val="24"/>
          <w:szCs w:val="24"/>
        </w:rPr>
      </w:pPr>
    </w:p>
    <w:p w:rsidR="0036722A" w:rsidRPr="0036722A" w:rsidRDefault="0036722A" w:rsidP="0036722A">
      <w:pPr>
        <w:widowControl w:val="0"/>
        <w:spacing w:after="0" w:line="232" w:lineRule="exact"/>
        <w:ind w:left="100" w:right="126" w:firstLine="283"/>
        <w:rPr>
          <w:rFonts w:ascii="Times New Roman" w:eastAsia="Calibri" w:hAnsi="Times New Roman" w:cs="Times New Roman"/>
          <w:sz w:val="24"/>
          <w:szCs w:val="24"/>
        </w:rPr>
      </w:pPr>
      <w:r w:rsidRPr="0036722A">
        <w:rPr>
          <w:rFonts w:ascii="Times New Roman" w:eastAsia="Calibri" w:hAnsi="Times New Roman" w:cs="Times New Roman"/>
          <w:b/>
          <w:color w:val="231F20"/>
          <w:w w:val="105"/>
          <w:sz w:val="24"/>
          <w:szCs w:val="24"/>
        </w:rPr>
        <w:t>Функции.</w:t>
      </w:r>
      <w:r w:rsidRPr="0036722A">
        <w:rPr>
          <w:rFonts w:ascii="Times New Roman" w:eastAsia="Calibri" w:hAnsi="Times New Roman" w:cs="Times New Roman"/>
          <w:b/>
          <w:color w:val="231F20"/>
          <w:spacing w:val="-17"/>
          <w:w w:val="105"/>
          <w:sz w:val="24"/>
          <w:szCs w:val="24"/>
        </w:rPr>
        <w:t xml:space="preserve"> </w:t>
      </w:r>
      <w:r w:rsidRPr="0036722A">
        <w:rPr>
          <w:rFonts w:ascii="Times New Roman" w:eastAsia="Calibri" w:hAnsi="Times New Roman" w:cs="Times New Roman"/>
          <w:color w:val="231F20"/>
          <w:w w:val="105"/>
          <w:sz w:val="24"/>
          <w:szCs w:val="24"/>
        </w:rPr>
        <w:t>Область</w:t>
      </w:r>
      <w:r w:rsidRPr="0036722A">
        <w:rPr>
          <w:rFonts w:ascii="Times New Roman" w:eastAsia="Calibri" w:hAnsi="Times New Roman" w:cs="Times New Roman"/>
          <w:color w:val="231F20"/>
          <w:spacing w:val="-17"/>
          <w:w w:val="105"/>
          <w:sz w:val="24"/>
          <w:szCs w:val="24"/>
        </w:rPr>
        <w:t xml:space="preserve"> </w:t>
      </w:r>
      <w:r w:rsidRPr="0036722A">
        <w:rPr>
          <w:rFonts w:ascii="Times New Roman" w:eastAsia="Calibri" w:hAnsi="Times New Roman" w:cs="Times New Roman"/>
          <w:color w:val="231F20"/>
          <w:w w:val="105"/>
          <w:sz w:val="24"/>
          <w:szCs w:val="24"/>
        </w:rPr>
        <w:t>определения</w:t>
      </w:r>
      <w:r w:rsidRPr="0036722A">
        <w:rPr>
          <w:rFonts w:ascii="Times New Roman" w:eastAsia="Calibri" w:hAnsi="Times New Roman" w:cs="Times New Roman"/>
          <w:color w:val="231F20"/>
          <w:spacing w:val="-17"/>
          <w:w w:val="105"/>
          <w:sz w:val="24"/>
          <w:szCs w:val="24"/>
        </w:rPr>
        <w:t xml:space="preserve"> </w:t>
      </w:r>
      <w:r w:rsidRPr="0036722A">
        <w:rPr>
          <w:rFonts w:ascii="Times New Roman" w:eastAsia="Calibri" w:hAnsi="Times New Roman" w:cs="Times New Roman"/>
          <w:color w:val="231F20"/>
          <w:w w:val="105"/>
          <w:sz w:val="24"/>
          <w:szCs w:val="24"/>
        </w:rPr>
        <w:t>и</w:t>
      </w:r>
      <w:r w:rsidRPr="0036722A">
        <w:rPr>
          <w:rFonts w:ascii="Times New Roman" w:eastAsia="Calibri" w:hAnsi="Times New Roman" w:cs="Times New Roman"/>
          <w:color w:val="231F20"/>
          <w:spacing w:val="-17"/>
          <w:w w:val="105"/>
          <w:sz w:val="24"/>
          <w:szCs w:val="24"/>
        </w:rPr>
        <w:t xml:space="preserve"> </w:t>
      </w:r>
      <w:r w:rsidRPr="0036722A">
        <w:rPr>
          <w:rFonts w:ascii="Times New Roman" w:eastAsia="Calibri" w:hAnsi="Times New Roman" w:cs="Times New Roman"/>
          <w:color w:val="231F20"/>
          <w:w w:val="105"/>
          <w:sz w:val="24"/>
          <w:szCs w:val="24"/>
        </w:rPr>
        <w:t>множество</w:t>
      </w:r>
      <w:r w:rsidRPr="0036722A">
        <w:rPr>
          <w:rFonts w:ascii="Times New Roman" w:eastAsia="Calibri" w:hAnsi="Times New Roman" w:cs="Times New Roman"/>
          <w:color w:val="231F20"/>
          <w:spacing w:val="-17"/>
          <w:w w:val="105"/>
          <w:sz w:val="24"/>
          <w:szCs w:val="24"/>
        </w:rPr>
        <w:t xml:space="preserve"> </w:t>
      </w:r>
      <w:r w:rsidRPr="0036722A">
        <w:rPr>
          <w:rFonts w:ascii="Times New Roman" w:eastAsia="Calibri" w:hAnsi="Times New Roman" w:cs="Times New Roman"/>
          <w:color w:val="231F20"/>
          <w:w w:val="105"/>
          <w:sz w:val="24"/>
          <w:szCs w:val="24"/>
        </w:rPr>
        <w:t>значений;</w:t>
      </w:r>
      <w:r w:rsidRPr="0036722A">
        <w:rPr>
          <w:rFonts w:ascii="Times New Roman" w:eastAsia="Calibri" w:hAnsi="Times New Roman" w:cs="Times New Roman"/>
          <w:color w:val="231F20"/>
          <w:spacing w:val="-17"/>
          <w:w w:val="105"/>
          <w:sz w:val="24"/>
          <w:szCs w:val="24"/>
        </w:rPr>
        <w:t xml:space="preserve"> </w:t>
      </w:r>
      <w:r w:rsidRPr="0036722A">
        <w:rPr>
          <w:rFonts w:ascii="Times New Roman" w:eastAsia="Calibri" w:hAnsi="Times New Roman" w:cs="Times New Roman"/>
          <w:color w:val="231F20"/>
          <w:w w:val="105"/>
          <w:sz w:val="24"/>
          <w:szCs w:val="24"/>
        </w:rPr>
        <w:t>график</w:t>
      </w:r>
      <w:r w:rsidRPr="0036722A">
        <w:rPr>
          <w:rFonts w:ascii="Times New Roman" w:eastAsia="Calibri" w:hAnsi="Times New Roman" w:cs="Times New Roman"/>
          <w:color w:val="231F20"/>
          <w:spacing w:val="-17"/>
          <w:w w:val="105"/>
          <w:sz w:val="24"/>
          <w:szCs w:val="24"/>
        </w:rPr>
        <w:t xml:space="preserve"> </w:t>
      </w:r>
      <w:r w:rsidRPr="0036722A">
        <w:rPr>
          <w:rFonts w:ascii="Times New Roman" w:eastAsia="Calibri" w:hAnsi="Times New Roman" w:cs="Times New Roman"/>
          <w:color w:val="231F20"/>
          <w:w w:val="105"/>
          <w:sz w:val="24"/>
          <w:szCs w:val="24"/>
        </w:rPr>
        <w:t>функции,</w:t>
      </w:r>
      <w:r w:rsidRPr="0036722A">
        <w:rPr>
          <w:rFonts w:ascii="Times New Roman" w:eastAsia="Calibri" w:hAnsi="Times New Roman" w:cs="Times New Roman"/>
          <w:color w:val="231F20"/>
          <w:spacing w:val="-17"/>
          <w:w w:val="105"/>
          <w:sz w:val="24"/>
          <w:szCs w:val="24"/>
        </w:rPr>
        <w:t xml:space="preserve"> </w:t>
      </w:r>
      <w:r w:rsidRPr="0036722A">
        <w:rPr>
          <w:rFonts w:ascii="Times New Roman" w:eastAsia="Calibri" w:hAnsi="Times New Roman" w:cs="Times New Roman"/>
          <w:color w:val="231F20"/>
          <w:w w:val="105"/>
          <w:sz w:val="24"/>
          <w:szCs w:val="24"/>
        </w:rPr>
        <w:t xml:space="preserve">построение графиков функций, заданных различными </w:t>
      </w:r>
      <w:r w:rsidRPr="0036722A">
        <w:rPr>
          <w:rFonts w:ascii="Times New Roman" w:eastAsia="Calibri" w:hAnsi="Times New Roman" w:cs="Times New Roman"/>
          <w:color w:val="231F20"/>
          <w:spacing w:val="7"/>
          <w:w w:val="105"/>
          <w:sz w:val="24"/>
          <w:szCs w:val="24"/>
        </w:rPr>
        <w:t xml:space="preserve"> </w:t>
      </w:r>
      <w:r w:rsidRPr="0036722A">
        <w:rPr>
          <w:rFonts w:ascii="Times New Roman" w:eastAsia="Calibri" w:hAnsi="Times New Roman" w:cs="Times New Roman"/>
          <w:color w:val="231F20"/>
          <w:w w:val="105"/>
          <w:sz w:val="24"/>
          <w:szCs w:val="24"/>
        </w:rPr>
        <w:t>способами.</w:t>
      </w:r>
    </w:p>
    <w:p w:rsidR="0036722A" w:rsidRPr="0036722A" w:rsidRDefault="0036722A" w:rsidP="0036722A">
      <w:pPr>
        <w:widowControl w:val="0"/>
        <w:spacing w:after="0" w:line="232" w:lineRule="exact"/>
        <w:ind w:left="100" w:right="121" w:firstLine="283"/>
        <w:rPr>
          <w:rFonts w:ascii="Times New Roman" w:eastAsia="Calibri" w:hAnsi="Times New Roman" w:cs="Times New Roman"/>
          <w:sz w:val="24"/>
          <w:szCs w:val="24"/>
        </w:rPr>
      </w:pPr>
      <w:r w:rsidRPr="0036722A">
        <w:rPr>
          <w:rFonts w:ascii="Times New Roman" w:eastAsia="Calibri" w:hAnsi="Times New Roman" w:cs="Times New Roman"/>
          <w:b/>
          <w:color w:val="231F20"/>
          <w:w w:val="105"/>
          <w:sz w:val="24"/>
          <w:szCs w:val="24"/>
        </w:rPr>
        <w:t xml:space="preserve">Свойства функции. </w:t>
      </w:r>
      <w:r w:rsidRPr="0036722A">
        <w:rPr>
          <w:rFonts w:ascii="Times New Roman" w:eastAsia="Calibri" w:hAnsi="Times New Roman" w:cs="Times New Roman"/>
          <w:color w:val="231F20"/>
          <w:w w:val="105"/>
          <w:sz w:val="24"/>
          <w:szCs w:val="24"/>
        </w:rPr>
        <w:t>Монотонность, четность, нечетность, ограниченность, перио</w:t>
      </w:r>
      <w:r w:rsidRPr="0036722A">
        <w:rPr>
          <w:rFonts w:ascii="Times New Roman" w:eastAsia="Calibri" w:hAnsi="Times New Roman" w:cs="Times New Roman"/>
          <w:color w:val="231F20"/>
          <w:spacing w:val="-3"/>
          <w:w w:val="105"/>
          <w:sz w:val="24"/>
          <w:szCs w:val="24"/>
        </w:rPr>
        <w:t xml:space="preserve">дичность. Промежутки возрастания </w:t>
      </w:r>
      <w:r w:rsidRPr="0036722A">
        <w:rPr>
          <w:rFonts w:ascii="Times New Roman" w:eastAsia="Calibri" w:hAnsi="Times New Roman" w:cs="Times New Roman"/>
          <w:color w:val="231F20"/>
          <w:w w:val="105"/>
          <w:sz w:val="24"/>
          <w:szCs w:val="24"/>
        </w:rPr>
        <w:t xml:space="preserve">и </w:t>
      </w:r>
      <w:r w:rsidRPr="0036722A">
        <w:rPr>
          <w:rFonts w:ascii="Times New Roman" w:eastAsia="Calibri" w:hAnsi="Times New Roman" w:cs="Times New Roman"/>
          <w:color w:val="231F20"/>
          <w:spacing w:val="-3"/>
          <w:w w:val="105"/>
          <w:sz w:val="24"/>
          <w:szCs w:val="24"/>
        </w:rPr>
        <w:t xml:space="preserve">убывания, наибольшее </w:t>
      </w:r>
      <w:r w:rsidRPr="0036722A">
        <w:rPr>
          <w:rFonts w:ascii="Times New Roman" w:eastAsia="Calibri" w:hAnsi="Times New Roman" w:cs="Times New Roman"/>
          <w:color w:val="231F20"/>
          <w:w w:val="105"/>
          <w:sz w:val="24"/>
          <w:szCs w:val="24"/>
        </w:rPr>
        <w:t xml:space="preserve">и </w:t>
      </w:r>
      <w:r w:rsidRPr="0036722A">
        <w:rPr>
          <w:rFonts w:ascii="Times New Roman" w:eastAsia="Calibri" w:hAnsi="Times New Roman" w:cs="Times New Roman"/>
          <w:color w:val="231F20"/>
          <w:spacing w:val="-3"/>
          <w:w w:val="105"/>
          <w:sz w:val="24"/>
          <w:szCs w:val="24"/>
        </w:rPr>
        <w:t xml:space="preserve">наименьшее значения, </w:t>
      </w:r>
      <w:r w:rsidRPr="0036722A">
        <w:rPr>
          <w:rFonts w:ascii="Times New Roman" w:eastAsia="Calibri" w:hAnsi="Times New Roman" w:cs="Times New Roman"/>
          <w:color w:val="231F20"/>
          <w:w w:val="105"/>
          <w:sz w:val="24"/>
          <w:szCs w:val="24"/>
        </w:rPr>
        <w:t>точки экстремума. Графическая интерпретация. Примеры функциональных зависи</w:t>
      </w:r>
      <w:r w:rsidRPr="0036722A">
        <w:rPr>
          <w:rFonts w:ascii="Times New Roman" w:eastAsia="Calibri" w:hAnsi="Times New Roman" w:cs="Times New Roman"/>
          <w:color w:val="231F20"/>
          <w:spacing w:val="-4"/>
          <w:w w:val="105"/>
          <w:sz w:val="24"/>
          <w:szCs w:val="24"/>
        </w:rPr>
        <w:t xml:space="preserve">мостей </w:t>
      </w:r>
      <w:r w:rsidRPr="0036722A">
        <w:rPr>
          <w:rFonts w:ascii="Times New Roman" w:eastAsia="Calibri" w:hAnsi="Times New Roman" w:cs="Times New Roman"/>
          <w:color w:val="231F20"/>
          <w:w w:val="105"/>
          <w:sz w:val="24"/>
          <w:szCs w:val="24"/>
        </w:rPr>
        <w:t xml:space="preserve">в </w:t>
      </w:r>
      <w:r w:rsidRPr="0036722A">
        <w:rPr>
          <w:rFonts w:ascii="Times New Roman" w:eastAsia="Calibri" w:hAnsi="Times New Roman" w:cs="Times New Roman"/>
          <w:color w:val="231F20"/>
          <w:spacing w:val="-4"/>
          <w:w w:val="105"/>
          <w:sz w:val="24"/>
          <w:szCs w:val="24"/>
        </w:rPr>
        <w:t xml:space="preserve">реальных процессах </w:t>
      </w:r>
      <w:r w:rsidRPr="0036722A">
        <w:rPr>
          <w:rFonts w:ascii="Times New Roman" w:eastAsia="Calibri" w:hAnsi="Times New Roman" w:cs="Times New Roman"/>
          <w:color w:val="231F20"/>
          <w:w w:val="105"/>
          <w:sz w:val="24"/>
          <w:szCs w:val="24"/>
        </w:rPr>
        <w:t xml:space="preserve">и </w:t>
      </w:r>
      <w:r w:rsidRPr="0036722A">
        <w:rPr>
          <w:rFonts w:ascii="Times New Roman" w:eastAsia="Calibri" w:hAnsi="Times New Roman" w:cs="Times New Roman"/>
          <w:color w:val="231F20"/>
          <w:spacing w:val="-4"/>
          <w:w w:val="105"/>
          <w:sz w:val="24"/>
          <w:szCs w:val="24"/>
        </w:rPr>
        <w:t xml:space="preserve">явлениях. </w:t>
      </w:r>
      <w:r w:rsidRPr="0036722A">
        <w:rPr>
          <w:rFonts w:ascii="Times New Roman" w:eastAsia="Calibri" w:hAnsi="Times New Roman" w:cs="Times New Roman"/>
          <w:color w:val="231F20"/>
          <w:spacing w:val="-3"/>
          <w:w w:val="105"/>
          <w:sz w:val="24"/>
          <w:szCs w:val="24"/>
        </w:rPr>
        <w:t xml:space="preserve">Арифметические операции </w:t>
      </w:r>
      <w:r w:rsidRPr="0036722A">
        <w:rPr>
          <w:rFonts w:ascii="Times New Roman" w:eastAsia="Calibri" w:hAnsi="Times New Roman" w:cs="Times New Roman"/>
          <w:color w:val="231F20"/>
          <w:w w:val="105"/>
          <w:sz w:val="24"/>
          <w:szCs w:val="24"/>
        </w:rPr>
        <w:t xml:space="preserve">над </w:t>
      </w:r>
      <w:r w:rsidRPr="0036722A">
        <w:rPr>
          <w:rFonts w:ascii="Times New Roman" w:eastAsia="Calibri" w:hAnsi="Times New Roman" w:cs="Times New Roman"/>
          <w:color w:val="231F20"/>
          <w:spacing w:val="-3"/>
          <w:w w:val="105"/>
          <w:sz w:val="24"/>
          <w:szCs w:val="24"/>
        </w:rPr>
        <w:t xml:space="preserve">функциями. </w:t>
      </w:r>
      <w:r w:rsidRPr="0036722A">
        <w:rPr>
          <w:rFonts w:ascii="Times New Roman" w:eastAsia="Calibri" w:hAnsi="Times New Roman" w:cs="Times New Roman"/>
          <w:color w:val="231F20"/>
          <w:w w:val="105"/>
          <w:sz w:val="24"/>
          <w:szCs w:val="24"/>
        </w:rPr>
        <w:t xml:space="preserve">Сложная функция (композиция). </w:t>
      </w:r>
      <w:r w:rsidRPr="0036722A">
        <w:rPr>
          <w:rFonts w:ascii="Times New Roman" w:eastAsia="Calibri" w:hAnsi="Times New Roman" w:cs="Times New Roman"/>
          <w:i/>
          <w:color w:val="231F20"/>
          <w:w w:val="105"/>
          <w:sz w:val="24"/>
          <w:szCs w:val="24"/>
        </w:rPr>
        <w:t>Понятие о непрерывности функции</w:t>
      </w:r>
      <w:r w:rsidRPr="0036722A">
        <w:rPr>
          <w:rFonts w:ascii="Times New Roman" w:eastAsia="Calibri" w:hAnsi="Times New Roman" w:cs="Times New Roman"/>
          <w:color w:val="231F20"/>
          <w:w w:val="105"/>
          <w:sz w:val="24"/>
          <w:szCs w:val="24"/>
        </w:rPr>
        <w:t>.</w:t>
      </w:r>
    </w:p>
    <w:p w:rsidR="0036722A" w:rsidRPr="0036722A" w:rsidRDefault="0036722A" w:rsidP="0036722A">
      <w:pPr>
        <w:spacing w:line="230" w:lineRule="exact"/>
        <w:ind w:left="384"/>
        <w:rPr>
          <w:rFonts w:ascii="Times New Roman" w:eastAsia="Times New Roman" w:hAnsi="Times New Roman" w:cs="Times New Roman"/>
          <w:sz w:val="24"/>
          <w:szCs w:val="24"/>
          <w:lang w:eastAsia="ru-RU"/>
        </w:rPr>
      </w:pPr>
      <w:r w:rsidRPr="0036722A">
        <w:rPr>
          <w:rFonts w:ascii="Times New Roman" w:eastAsia="Times New Roman" w:hAnsi="Times New Roman" w:cs="Times New Roman"/>
          <w:b/>
          <w:color w:val="231F20"/>
          <w:spacing w:val="-3"/>
          <w:sz w:val="24"/>
          <w:szCs w:val="24"/>
          <w:lang w:eastAsia="ru-RU"/>
        </w:rPr>
        <w:t xml:space="preserve">Обратные функции. </w:t>
      </w:r>
      <w:r w:rsidRPr="0036722A">
        <w:rPr>
          <w:rFonts w:ascii="Times New Roman" w:eastAsia="Times New Roman" w:hAnsi="Times New Roman" w:cs="Times New Roman"/>
          <w:i/>
          <w:color w:val="231F20"/>
          <w:spacing w:val="-3"/>
          <w:sz w:val="24"/>
          <w:szCs w:val="24"/>
          <w:lang w:eastAsia="ru-RU"/>
        </w:rPr>
        <w:t xml:space="preserve">Область определения </w:t>
      </w:r>
      <w:r w:rsidRPr="0036722A">
        <w:rPr>
          <w:rFonts w:ascii="Times New Roman" w:eastAsia="Times New Roman" w:hAnsi="Times New Roman" w:cs="Times New Roman"/>
          <w:i/>
          <w:color w:val="231F20"/>
          <w:sz w:val="24"/>
          <w:szCs w:val="24"/>
          <w:lang w:eastAsia="ru-RU"/>
        </w:rPr>
        <w:t xml:space="preserve">и </w:t>
      </w:r>
      <w:r w:rsidRPr="0036722A">
        <w:rPr>
          <w:rFonts w:ascii="Times New Roman" w:eastAsia="Times New Roman" w:hAnsi="Times New Roman" w:cs="Times New Roman"/>
          <w:i/>
          <w:color w:val="231F20"/>
          <w:spacing w:val="-3"/>
          <w:sz w:val="24"/>
          <w:szCs w:val="24"/>
          <w:lang w:eastAsia="ru-RU"/>
        </w:rPr>
        <w:t>область значений обратной функции</w:t>
      </w:r>
      <w:r w:rsidRPr="0036722A">
        <w:rPr>
          <w:rFonts w:ascii="Times New Roman" w:eastAsia="Times New Roman" w:hAnsi="Times New Roman" w:cs="Times New Roman"/>
          <w:color w:val="231F20"/>
          <w:spacing w:val="-3"/>
          <w:sz w:val="24"/>
          <w:szCs w:val="24"/>
          <w:lang w:eastAsia="ru-RU"/>
        </w:rPr>
        <w:t>.</w:t>
      </w:r>
    </w:p>
    <w:p w:rsidR="0036722A" w:rsidRPr="0036722A" w:rsidRDefault="0036722A" w:rsidP="0036722A">
      <w:pPr>
        <w:spacing w:line="247" w:lineRule="exact"/>
        <w:ind w:left="100"/>
        <w:rPr>
          <w:rFonts w:ascii="Times New Roman" w:eastAsia="Times New Roman" w:hAnsi="Times New Roman" w:cs="Times New Roman"/>
          <w:sz w:val="24"/>
          <w:szCs w:val="24"/>
          <w:lang w:eastAsia="ru-RU"/>
        </w:rPr>
      </w:pPr>
      <w:r w:rsidRPr="0036722A">
        <w:rPr>
          <w:rFonts w:ascii="Times New Roman" w:eastAsia="Times New Roman" w:hAnsi="Times New Roman" w:cs="Times New Roman"/>
          <w:i/>
          <w:color w:val="231F20"/>
          <w:sz w:val="24"/>
          <w:szCs w:val="24"/>
          <w:lang w:eastAsia="ru-RU"/>
        </w:rPr>
        <w:t>График обратной функции</w:t>
      </w:r>
      <w:r w:rsidRPr="0036722A">
        <w:rPr>
          <w:rFonts w:ascii="Times New Roman" w:eastAsia="Times New Roman" w:hAnsi="Times New Roman" w:cs="Times New Roman"/>
          <w:color w:val="231F20"/>
          <w:sz w:val="24"/>
          <w:szCs w:val="24"/>
          <w:lang w:eastAsia="ru-RU"/>
        </w:rPr>
        <w:t>.</w:t>
      </w:r>
    </w:p>
    <w:p w:rsidR="0036722A" w:rsidRPr="0036722A" w:rsidRDefault="0036722A" w:rsidP="0036722A">
      <w:pPr>
        <w:widowControl w:val="0"/>
        <w:spacing w:before="41" w:after="0" w:line="254" w:lineRule="auto"/>
        <w:ind w:right="1474"/>
        <w:outlineLvl w:val="2"/>
        <w:rPr>
          <w:rFonts w:ascii="Times New Roman" w:eastAsia="Calibri" w:hAnsi="Times New Roman" w:cs="Times New Roman"/>
          <w:sz w:val="24"/>
          <w:szCs w:val="24"/>
        </w:rPr>
      </w:pPr>
      <w:r w:rsidRPr="0036722A">
        <w:rPr>
          <w:rFonts w:ascii="Times New Roman" w:eastAsia="Calibri" w:hAnsi="Times New Roman" w:cs="Times New Roman"/>
          <w:color w:val="231F20"/>
          <w:w w:val="125"/>
          <w:sz w:val="24"/>
          <w:szCs w:val="24"/>
        </w:rPr>
        <w:t>Степенные, показательные,</w:t>
      </w:r>
      <w:r w:rsidRPr="0036722A">
        <w:rPr>
          <w:rFonts w:ascii="Times New Roman" w:eastAsia="Calibri" w:hAnsi="Times New Roman" w:cs="Times New Roman"/>
          <w:color w:val="231F20"/>
          <w:spacing w:val="-61"/>
          <w:w w:val="125"/>
          <w:sz w:val="24"/>
          <w:szCs w:val="24"/>
        </w:rPr>
        <w:t xml:space="preserve"> </w:t>
      </w:r>
      <w:r w:rsidRPr="0036722A">
        <w:rPr>
          <w:rFonts w:ascii="Times New Roman" w:eastAsia="Calibri" w:hAnsi="Times New Roman" w:cs="Times New Roman"/>
          <w:color w:val="231F20"/>
          <w:w w:val="125"/>
          <w:sz w:val="24"/>
          <w:szCs w:val="24"/>
        </w:rPr>
        <w:t>логарифмические и тригонометрические функции</w:t>
      </w:r>
      <w:proofErr w:type="gramStart"/>
      <w:r w:rsidRPr="0036722A">
        <w:rPr>
          <w:rFonts w:ascii="Times New Roman" w:eastAsia="Calibri" w:hAnsi="Times New Roman" w:cs="Times New Roman"/>
          <w:color w:val="231F20"/>
          <w:w w:val="125"/>
          <w:sz w:val="24"/>
          <w:szCs w:val="24"/>
        </w:rPr>
        <w:t>.</w:t>
      </w:r>
      <w:r w:rsidRPr="0036722A">
        <w:rPr>
          <w:rFonts w:ascii="Times New Roman" w:eastAsia="Calibri" w:hAnsi="Times New Roman" w:cs="Times New Roman"/>
          <w:color w:val="231F20"/>
          <w:w w:val="120"/>
          <w:sz w:val="24"/>
          <w:szCs w:val="24"/>
        </w:rPr>
        <w:t>О</w:t>
      </w:r>
      <w:proofErr w:type="gramEnd"/>
      <w:r w:rsidRPr="0036722A">
        <w:rPr>
          <w:rFonts w:ascii="Times New Roman" w:eastAsia="Calibri" w:hAnsi="Times New Roman" w:cs="Times New Roman"/>
          <w:color w:val="231F20"/>
          <w:w w:val="120"/>
          <w:sz w:val="24"/>
          <w:szCs w:val="24"/>
        </w:rPr>
        <w:t>братные  тригонометрические</w:t>
      </w:r>
      <w:r w:rsidRPr="0036722A">
        <w:rPr>
          <w:rFonts w:ascii="Times New Roman" w:eastAsia="Calibri" w:hAnsi="Times New Roman" w:cs="Times New Roman"/>
          <w:color w:val="231F20"/>
          <w:spacing w:val="75"/>
          <w:w w:val="120"/>
          <w:sz w:val="24"/>
          <w:szCs w:val="24"/>
        </w:rPr>
        <w:t xml:space="preserve"> </w:t>
      </w:r>
      <w:r w:rsidRPr="0036722A">
        <w:rPr>
          <w:rFonts w:ascii="Times New Roman" w:eastAsia="Calibri" w:hAnsi="Times New Roman" w:cs="Times New Roman"/>
          <w:color w:val="231F20"/>
          <w:w w:val="120"/>
          <w:sz w:val="24"/>
          <w:szCs w:val="24"/>
        </w:rPr>
        <w:t>функции</w:t>
      </w:r>
    </w:p>
    <w:p w:rsidR="0036722A" w:rsidRPr="0036722A" w:rsidRDefault="0036722A" w:rsidP="0036722A">
      <w:pPr>
        <w:widowControl w:val="0"/>
        <w:spacing w:before="141" w:after="0" w:line="247" w:lineRule="exact"/>
        <w:ind w:left="384" w:right="1805"/>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Определения функций, их свойства и  графики.</w:t>
      </w:r>
    </w:p>
    <w:p w:rsidR="0036722A" w:rsidRPr="0036722A" w:rsidRDefault="0036722A" w:rsidP="0036722A">
      <w:pPr>
        <w:widowControl w:val="0"/>
        <w:spacing w:before="1" w:after="0" w:line="232" w:lineRule="exact"/>
        <w:ind w:left="100" w:right="116" w:firstLine="283"/>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Преобразования графиков. Параллельный перенос, симметрия относительно осей координат и симметрия относительно начала координат, симметрия относительно прямой </w:t>
      </w:r>
      <w:r w:rsidRPr="0036722A">
        <w:rPr>
          <w:rFonts w:ascii="Times New Roman" w:eastAsia="Calibri" w:hAnsi="Times New Roman" w:cs="Times New Roman"/>
          <w:i/>
          <w:color w:val="231F20"/>
          <w:w w:val="105"/>
          <w:sz w:val="24"/>
          <w:szCs w:val="24"/>
          <w:lang w:val="en-US"/>
        </w:rPr>
        <w:t>y</w:t>
      </w:r>
      <w:r w:rsidRPr="0036722A">
        <w:rPr>
          <w:rFonts w:ascii="Times New Roman" w:eastAsia="Calibri" w:hAnsi="Times New Roman" w:cs="Times New Roman"/>
          <w:i/>
          <w:color w:val="231F20"/>
          <w:w w:val="105"/>
          <w:sz w:val="24"/>
          <w:szCs w:val="24"/>
        </w:rPr>
        <w:t xml:space="preserve"> </w:t>
      </w:r>
      <w:r w:rsidRPr="0036722A">
        <w:rPr>
          <w:rFonts w:ascii="Times New Roman" w:eastAsia="Calibri" w:hAnsi="Times New Roman" w:cs="Times New Roman"/>
          <w:color w:val="231F20"/>
          <w:w w:val="105"/>
          <w:sz w:val="24"/>
          <w:szCs w:val="24"/>
        </w:rPr>
        <w:t xml:space="preserve">= </w:t>
      </w:r>
      <w:r w:rsidRPr="0036722A">
        <w:rPr>
          <w:rFonts w:ascii="Times New Roman" w:eastAsia="Calibri" w:hAnsi="Times New Roman" w:cs="Times New Roman"/>
          <w:i/>
          <w:color w:val="231F20"/>
          <w:w w:val="105"/>
          <w:sz w:val="24"/>
          <w:szCs w:val="24"/>
          <w:lang w:val="en-US"/>
        </w:rPr>
        <w:t>x</w:t>
      </w:r>
      <w:r w:rsidRPr="0036722A">
        <w:rPr>
          <w:rFonts w:ascii="Times New Roman" w:eastAsia="Calibri" w:hAnsi="Times New Roman" w:cs="Times New Roman"/>
          <w:color w:val="231F20"/>
          <w:w w:val="105"/>
          <w:sz w:val="24"/>
          <w:szCs w:val="24"/>
        </w:rPr>
        <w:t>, растяжение и сжатие вдоль осей координат.</w:t>
      </w:r>
    </w:p>
    <w:p w:rsidR="0036722A" w:rsidRPr="0036722A" w:rsidRDefault="0036722A" w:rsidP="0036722A">
      <w:pPr>
        <w:widowControl w:val="0"/>
        <w:spacing w:after="0" w:line="230" w:lineRule="exact"/>
        <w:ind w:left="384" w:right="1805"/>
        <w:outlineLvl w:val="5"/>
        <w:rPr>
          <w:rFonts w:ascii="Times New Roman" w:eastAsia="Calibri" w:hAnsi="Times New Roman" w:cs="Times New Roman"/>
          <w:b/>
          <w:bCs/>
          <w:i/>
          <w:sz w:val="24"/>
          <w:szCs w:val="24"/>
        </w:rPr>
      </w:pPr>
      <w:r w:rsidRPr="0036722A">
        <w:rPr>
          <w:rFonts w:ascii="Times New Roman" w:eastAsia="Calibri" w:hAnsi="Times New Roman" w:cs="Times New Roman"/>
          <w:b/>
          <w:bCs/>
          <w:i/>
          <w:color w:val="231F20"/>
          <w:w w:val="125"/>
          <w:sz w:val="24"/>
          <w:szCs w:val="24"/>
        </w:rPr>
        <w:t>Практические занятия</w:t>
      </w:r>
    </w:p>
    <w:p w:rsidR="0036722A" w:rsidRPr="0036722A" w:rsidRDefault="0036722A" w:rsidP="0036722A">
      <w:pPr>
        <w:widowControl w:val="0"/>
        <w:spacing w:before="1" w:after="0" w:line="232" w:lineRule="exact"/>
        <w:ind w:left="100" w:right="116" w:firstLine="283"/>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Примеры зависимостей между переменными в реальных процессах из смежных дисциплин. Определение функций. Построение и чтение графиков функций.</w:t>
      </w:r>
      <w:r w:rsidRPr="0036722A">
        <w:rPr>
          <w:rFonts w:ascii="Times New Roman" w:eastAsia="Calibri" w:hAnsi="Times New Roman" w:cs="Times New Roman"/>
          <w:color w:val="231F20"/>
          <w:spacing w:val="-24"/>
          <w:w w:val="105"/>
          <w:sz w:val="24"/>
          <w:szCs w:val="24"/>
        </w:rPr>
        <w:t xml:space="preserve"> </w:t>
      </w:r>
      <w:r w:rsidRPr="0036722A">
        <w:rPr>
          <w:rFonts w:ascii="Times New Roman" w:eastAsia="Calibri" w:hAnsi="Times New Roman" w:cs="Times New Roman"/>
          <w:color w:val="231F20"/>
          <w:w w:val="105"/>
          <w:sz w:val="24"/>
          <w:szCs w:val="24"/>
        </w:rPr>
        <w:t>Исследование функции. Свойства линейной, квадратичной, кусочно-линейной и дробно-линейной функций. Непрерывные и периодические функции. Свойства и графики синуса,</w:t>
      </w:r>
      <w:r w:rsidRPr="0036722A">
        <w:rPr>
          <w:rFonts w:ascii="Times New Roman" w:eastAsia="Calibri" w:hAnsi="Times New Roman" w:cs="Times New Roman"/>
          <w:color w:val="231F20"/>
          <w:spacing w:val="-12"/>
          <w:w w:val="105"/>
          <w:sz w:val="24"/>
          <w:szCs w:val="24"/>
        </w:rPr>
        <w:t xml:space="preserve"> </w:t>
      </w:r>
      <w:r w:rsidRPr="0036722A">
        <w:rPr>
          <w:rFonts w:ascii="Times New Roman" w:eastAsia="Calibri" w:hAnsi="Times New Roman" w:cs="Times New Roman"/>
          <w:color w:val="231F20"/>
          <w:w w:val="105"/>
          <w:sz w:val="24"/>
          <w:szCs w:val="24"/>
        </w:rPr>
        <w:t>косинуса,</w:t>
      </w:r>
      <w:r w:rsidRPr="0036722A">
        <w:rPr>
          <w:rFonts w:ascii="Times New Roman" w:eastAsia="Calibri" w:hAnsi="Times New Roman" w:cs="Times New Roman"/>
          <w:color w:val="231F20"/>
          <w:spacing w:val="-12"/>
          <w:w w:val="105"/>
          <w:sz w:val="24"/>
          <w:szCs w:val="24"/>
        </w:rPr>
        <w:t xml:space="preserve"> </w:t>
      </w:r>
      <w:r w:rsidRPr="0036722A">
        <w:rPr>
          <w:rFonts w:ascii="Times New Roman" w:eastAsia="Calibri" w:hAnsi="Times New Roman" w:cs="Times New Roman"/>
          <w:color w:val="231F20"/>
          <w:w w:val="105"/>
          <w:sz w:val="24"/>
          <w:szCs w:val="24"/>
        </w:rPr>
        <w:t>тангенса</w:t>
      </w:r>
      <w:r w:rsidRPr="0036722A">
        <w:rPr>
          <w:rFonts w:ascii="Times New Roman" w:eastAsia="Calibri" w:hAnsi="Times New Roman" w:cs="Times New Roman"/>
          <w:color w:val="231F20"/>
          <w:spacing w:val="-12"/>
          <w:w w:val="105"/>
          <w:sz w:val="24"/>
          <w:szCs w:val="24"/>
        </w:rPr>
        <w:t xml:space="preserve"> </w:t>
      </w:r>
      <w:r w:rsidRPr="0036722A">
        <w:rPr>
          <w:rFonts w:ascii="Times New Roman" w:eastAsia="Calibri" w:hAnsi="Times New Roman" w:cs="Times New Roman"/>
          <w:color w:val="231F20"/>
          <w:w w:val="105"/>
          <w:sz w:val="24"/>
          <w:szCs w:val="24"/>
        </w:rPr>
        <w:t>и</w:t>
      </w:r>
      <w:r w:rsidRPr="0036722A">
        <w:rPr>
          <w:rFonts w:ascii="Times New Roman" w:eastAsia="Calibri" w:hAnsi="Times New Roman" w:cs="Times New Roman"/>
          <w:color w:val="231F20"/>
          <w:spacing w:val="-12"/>
          <w:w w:val="105"/>
          <w:sz w:val="24"/>
          <w:szCs w:val="24"/>
        </w:rPr>
        <w:t xml:space="preserve"> </w:t>
      </w:r>
      <w:r w:rsidRPr="0036722A">
        <w:rPr>
          <w:rFonts w:ascii="Times New Roman" w:eastAsia="Calibri" w:hAnsi="Times New Roman" w:cs="Times New Roman"/>
          <w:color w:val="231F20"/>
          <w:w w:val="105"/>
          <w:sz w:val="24"/>
          <w:szCs w:val="24"/>
        </w:rPr>
        <w:t>котангенса.</w:t>
      </w:r>
      <w:r w:rsidRPr="0036722A">
        <w:rPr>
          <w:rFonts w:ascii="Times New Roman" w:eastAsia="Calibri" w:hAnsi="Times New Roman" w:cs="Times New Roman"/>
          <w:color w:val="231F20"/>
          <w:spacing w:val="-12"/>
          <w:w w:val="105"/>
          <w:sz w:val="24"/>
          <w:szCs w:val="24"/>
        </w:rPr>
        <w:t xml:space="preserve"> </w:t>
      </w:r>
      <w:r w:rsidRPr="0036722A">
        <w:rPr>
          <w:rFonts w:ascii="Times New Roman" w:eastAsia="Calibri" w:hAnsi="Times New Roman" w:cs="Times New Roman"/>
          <w:color w:val="231F20"/>
          <w:w w:val="105"/>
          <w:sz w:val="24"/>
          <w:szCs w:val="24"/>
        </w:rPr>
        <w:t>Обратные</w:t>
      </w:r>
      <w:r w:rsidRPr="0036722A">
        <w:rPr>
          <w:rFonts w:ascii="Times New Roman" w:eastAsia="Calibri" w:hAnsi="Times New Roman" w:cs="Times New Roman"/>
          <w:color w:val="231F20"/>
          <w:spacing w:val="-12"/>
          <w:w w:val="105"/>
          <w:sz w:val="24"/>
          <w:szCs w:val="24"/>
        </w:rPr>
        <w:t xml:space="preserve"> </w:t>
      </w:r>
      <w:r w:rsidRPr="0036722A">
        <w:rPr>
          <w:rFonts w:ascii="Times New Roman" w:eastAsia="Calibri" w:hAnsi="Times New Roman" w:cs="Times New Roman"/>
          <w:color w:val="231F20"/>
          <w:w w:val="105"/>
          <w:sz w:val="24"/>
          <w:szCs w:val="24"/>
        </w:rPr>
        <w:t>функции</w:t>
      </w:r>
      <w:r w:rsidRPr="0036722A">
        <w:rPr>
          <w:rFonts w:ascii="Times New Roman" w:eastAsia="Calibri" w:hAnsi="Times New Roman" w:cs="Times New Roman"/>
          <w:color w:val="231F20"/>
          <w:spacing w:val="-12"/>
          <w:w w:val="105"/>
          <w:sz w:val="24"/>
          <w:szCs w:val="24"/>
        </w:rPr>
        <w:t xml:space="preserve"> </w:t>
      </w:r>
      <w:r w:rsidRPr="0036722A">
        <w:rPr>
          <w:rFonts w:ascii="Times New Roman" w:eastAsia="Calibri" w:hAnsi="Times New Roman" w:cs="Times New Roman"/>
          <w:color w:val="231F20"/>
          <w:w w:val="105"/>
          <w:sz w:val="24"/>
          <w:szCs w:val="24"/>
        </w:rPr>
        <w:t>и</w:t>
      </w:r>
      <w:r w:rsidRPr="0036722A">
        <w:rPr>
          <w:rFonts w:ascii="Times New Roman" w:eastAsia="Calibri" w:hAnsi="Times New Roman" w:cs="Times New Roman"/>
          <w:color w:val="231F20"/>
          <w:spacing w:val="-12"/>
          <w:w w:val="105"/>
          <w:sz w:val="24"/>
          <w:szCs w:val="24"/>
        </w:rPr>
        <w:t xml:space="preserve"> </w:t>
      </w:r>
      <w:r w:rsidRPr="0036722A">
        <w:rPr>
          <w:rFonts w:ascii="Times New Roman" w:eastAsia="Calibri" w:hAnsi="Times New Roman" w:cs="Times New Roman"/>
          <w:color w:val="231F20"/>
          <w:w w:val="105"/>
          <w:sz w:val="24"/>
          <w:szCs w:val="24"/>
        </w:rPr>
        <w:t>их</w:t>
      </w:r>
      <w:r w:rsidRPr="0036722A">
        <w:rPr>
          <w:rFonts w:ascii="Times New Roman" w:eastAsia="Calibri" w:hAnsi="Times New Roman" w:cs="Times New Roman"/>
          <w:color w:val="231F20"/>
          <w:spacing w:val="-12"/>
          <w:w w:val="105"/>
          <w:sz w:val="24"/>
          <w:szCs w:val="24"/>
        </w:rPr>
        <w:t xml:space="preserve"> </w:t>
      </w:r>
      <w:r w:rsidRPr="0036722A">
        <w:rPr>
          <w:rFonts w:ascii="Times New Roman" w:eastAsia="Calibri" w:hAnsi="Times New Roman" w:cs="Times New Roman"/>
          <w:color w:val="231F20"/>
          <w:w w:val="105"/>
          <w:sz w:val="24"/>
          <w:szCs w:val="24"/>
        </w:rPr>
        <w:t>графики.</w:t>
      </w:r>
      <w:r w:rsidRPr="0036722A">
        <w:rPr>
          <w:rFonts w:ascii="Times New Roman" w:eastAsia="Calibri" w:hAnsi="Times New Roman" w:cs="Times New Roman"/>
          <w:color w:val="231F20"/>
          <w:spacing w:val="-12"/>
          <w:w w:val="105"/>
          <w:sz w:val="24"/>
          <w:szCs w:val="24"/>
        </w:rPr>
        <w:t xml:space="preserve"> </w:t>
      </w:r>
      <w:r w:rsidRPr="0036722A">
        <w:rPr>
          <w:rFonts w:ascii="Times New Roman" w:eastAsia="Calibri" w:hAnsi="Times New Roman" w:cs="Times New Roman"/>
          <w:color w:val="231F20"/>
          <w:w w:val="105"/>
          <w:sz w:val="24"/>
          <w:szCs w:val="24"/>
        </w:rPr>
        <w:t>Обратные тригонометрические функции. Преобразования графика функции. Гармонические колебания.  Прикладные</w:t>
      </w:r>
      <w:r w:rsidRPr="0036722A">
        <w:rPr>
          <w:rFonts w:ascii="Times New Roman" w:eastAsia="Calibri" w:hAnsi="Times New Roman" w:cs="Times New Roman"/>
          <w:color w:val="231F20"/>
          <w:spacing w:val="27"/>
          <w:w w:val="105"/>
          <w:sz w:val="24"/>
          <w:szCs w:val="24"/>
        </w:rPr>
        <w:t xml:space="preserve"> </w:t>
      </w:r>
      <w:r w:rsidRPr="0036722A">
        <w:rPr>
          <w:rFonts w:ascii="Times New Roman" w:eastAsia="Calibri" w:hAnsi="Times New Roman" w:cs="Times New Roman"/>
          <w:color w:val="231F20"/>
          <w:w w:val="105"/>
          <w:sz w:val="24"/>
          <w:szCs w:val="24"/>
        </w:rPr>
        <w:t>задачи.</w:t>
      </w:r>
    </w:p>
    <w:p w:rsidR="0036722A" w:rsidRPr="0036722A" w:rsidRDefault="0036722A" w:rsidP="0036722A">
      <w:pPr>
        <w:widowControl w:val="0"/>
        <w:spacing w:after="0" w:line="245" w:lineRule="exact"/>
        <w:ind w:left="384" w:right="154"/>
        <w:rPr>
          <w:rFonts w:ascii="Times New Roman" w:eastAsia="Calibri" w:hAnsi="Times New Roman" w:cs="Times New Roman"/>
          <w:sz w:val="24"/>
          <w:szCs w:val="24"/>
        </w:rPr>
      </w:pPr>
      <w:r w:rsidRPr="0036722A">
        <w:rPr>
          <w:rFonts w:ascii="Times New Roman" w:eastAsia="Calibri" w:hAnsi="Times New Roman" w:cs="Times New Roman"/>
          <w:color w:val="231F20"/>
          <w:spacing w:val="-4"/>
          <w:w w:val="105"/>
          <w:sz w:val="24"/>
          <w:szCs w:val="24"/>
        </w:rPr>
        <w:t xml:space="preserve">Показательные, логарифмические, тригонометрические уравнения </w:t>
      </w:r>
      <w:r w:rsidRPr="0036722A">
        <w:rPr>
          <w:rFonts w:ascii="Times New Roman" w:eastAsia="Calibri" w:hAnsi="Times New Roman" w:cs="Times New Roman"/>
          <w:color w:val="231F20"/>
          <w:w w:val="105"/>
          <w:sz w:val="24"/>
          <w:szCs w:val="24"/>
        </w:rPr>
        <w:t xml:space="preserve">и </w:t>
      </w:r>
      <w:r w:rsidRPr="0036722A">
        <w:rPr>
          <w:rFonts w:ascii="Times New Roman" w:eastAsia="Calibri" w:hAnsi="Times New Roman" w:cs="Times New Roman"/>
          <w:i/>
          <w:color w:val="231F20"/>
          <w:spacing w:val="-4"/>
          <w:w w:val="105"/>
          <w:sz w:val="24"/>
          <w:szCs w:val="24"/>
        </w:rPr>
        <w:t>неравенства</w:t>
      </w:r>
      <w:r w:rsidRPr="0036722A">
        <w:rPr>
          <w:rFonts w:ascii="Times New Roman" w:eastAsia="Calibri" w:hAnsi="Times New Roman" w:cs="Times New Roman"/>
          <w:color w:val="231F20"/>
          <w:spacing w:val="-4"/>
          <w:w w:val="105"/>
          <w:sz w:val="24"/>
          <w:szCs w:val="24"/>
        </w:rPr>
        <w:t>.</w:t>
      </w:r>
    </w:p>
    <w:p w:rsidR="0036722A" w:rsidRPr="0036722A" w:rsidRDefault="0036722A" w:rsidP="0036722A">
      <w:pPr>
        <w:widowControl w:val="0"/>
        <w:spacing w:before="10" w:after="0" w:line="240" w:lineRule="auto"/>
        <w:rPr>
          <w:rFonts w:ascii="Times New Roman" w:eastAsia="Calibri" w:hAnsi="Times New Roman" w:cs="Times New Roman"/>
          <w:sz w:val="24"/>
          <w:szCs w:val="24"/>
        </w:rPr>
      </w:pPr>
    </w:p>
    <w:p w:rsidR="0036722A" w:rsidRPr="0036722A" w:rsidRDefault="0036722A" w:rsidP="0036722A">
      <w:pPr>
        <w:widowControl w:val="0"/>
        <w:spacing w:after="0" w:line="240" w:lineRule="auto"/>
        <w:ind w:left="1666" w:right="1687"/>
        <w:jc w:val="center"/>
        <w:outlineLvl w:val="2"/>
        <w:rPr>
          <w:rFonts w:ascii="Times New Roman" w:eastAsia="Calibri" w:hAnsi="Times New Roman" w:cs="Times New Roman"/>
          <w:sz w:val="24"/>
          <w:szCs w:val="24"/>
        </w:rPr>
      </w:pPr>
      <w:r w:rsidRPr="0036722A">
        <w:rPr>
          <w:rFonts w:ascii="Times New Roman" w:eastAsia="Calibri" w:hAnsi="Times New Roman" w:cs="Times New Roman"/>
          <w:color w:val="231F20"/>
          <w:w w:val="115"/>
          <w:sz w:val="24"/>
          <w:szCs w:val="24"/>
        </w:rPr>
        <w:t>Начала математического анализа</w:t>
      </w:r>
    </w:p>
    <w:p w:rsidR="0036722A" w:rsidRPr="0036722A" w:rsidRDefault="0036722A" w:rsidP="0036722A">
      <w:pPr>
        <w:spacing w:before="214" w:line="232" w:lineRule="exact"/>
        <w:ind w:left="100" w:right="115" w:firstLine="283"/>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b/>
          <w:color w:val="231F20"/>
          <w:w w:val="105"/>
          <w:sz w:val="24"/>
          <w:szCs w:val="24"/>
          <w:lang w:eastAsia="ru-RU"/>
        </w:rPr>
        <w:t>Последовательности.</w:t>
      </w:r>
      <w:r w:rsidRPr="0036722A">
        <w:rPr>
          <w:rFonts w:ascii="Times New Roman" w:eastAsia="Times New Roman" w:hAnsi="Times New Roman" w:cs="Times New Roman"/>
          <w:b/>
          <w:color w:val="231F20"/>
          <w:spacing w:val="-8"/>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Способы</w:t>
      </w:r>
      <w:r w:rsidRPr="0036722A">
        <w:rPr>
          <w:rFonts w:ascii="Times New Roman" w:eastAsia="Times New Roman" w:hAnsi="Times New Roman" w:cs="Times New Roman"/>
          <w:color w:val="231F20"/>
          <w:spacing w:val="-9"/>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задания</w:t>
      </w:r>
      <w:r w:rsidRPr="0036722A">
        <w:rPr>
          <w:rFonts w:ascii="Times New Roman" w:eastAsia="Times New Roman" w:hAnsi="Times New Roman" w:cs="Times New Roman"/>
          <w:color w:val="231F20"/>
          <w:spacing w:val="-9"/>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и</w:t>
      </w:r>
      <w:r w:rsidRPr="0036722A">
        <w:rPr>
          <w:rFonts w:ascii="Times New Roman" w:eastAsia="Times New Roman" w:hAnsi="Times New Roman" w:cs="Times New Roman"/>
          <w:color w:val="231F20"/>
          <w:spacing w:val="-9"/>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свойства</w:t>
      </w:r>
      <w:r w:rsidRPr="0036722A">
        <w:rPr>
          <w:rFonts w:ascii="Times New Roman" w:eastAsia="Times New Roman" w:hAnsi="Times New Roman" w:cs="Times New Roman"/>
          <w:color w:val="231F20"/>
          <w:spacing w:val="-9"/>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числовых</w:t>
      </w:r>
      <w:r w:rsidRPr="0036722A">
        <w:rPr>
          <w:rFonts w:ascii="Times New Roman" w:eastAsia="Times New Roman" w:hAnsi="Times New Roman" w:cs="Times New Roman"/>
          <w:color w:val="231F20"/>
          <w:spacing w:val="-9"/>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 xml:space="preserve">последовательностей. </w:t>
      </w:r>
      <w:r w:rsidRPr="0036722A">
        <w:rPr>
          <w:rFonts w:ascii="Times New Roman" w:eastAsia="Times New Roman" w:hAnsi="Times New Roman" w:cs="Times New Roman"/>
          <w:i/>
          <w:color w:val="231F20"/>
          <w:spacing w:val="3"/>
          <w:sz w:val="24"/>
          <w:szCs w:val="24"/>
          <w:lang w:eastAsia="ru-RU"/>
        </w:rPr>
        <w:t xml:space="preserve">Понятие </w:t>
      </w:r>
      <w:r w:rsidRPr="0036722A">
        <w:rPr>
          <w:rFonts w:ascii="Times New Roman" w:eastAsia="Times New Roman" w:hAnsi="Times New Roman" w:cs="Times New Roman"/>
          <w:i/>
          <w:color w:val="231F20"/>
          <w:sz w:val="24"/>
          <w:szCs w:val="24"/>
          <w:lang w:eastAsia="ru-RU"/>
        </w:rPr>
        <w:t xml:space="preserve">о </w:t>
      </w:r>
      <w:r w:rsidRPr="0036722A">
        <w:rPr>
          <w:rFonts w:ascii="Times New Roman" w:eastAsia="Times New Roman" w:hAnsi="Times New Roman" w:cs="Times New Roman"/>
          <w:i/>
          <w:color w:val="231F20"/>
          <w:spacing w:val="3"/>
          <w:sz w:val="24"/>
          <w:szCs w:val="24"/>
          <w:lang w:eastAsia="ru-RU"/>
        </w:rPr>
        <w:t>пределе последовательности</w:t>
      </w:r>
      <w:r w:rsidRPr="0036722A">
        <w:rPr>
          <w:rFonts w:ascii="Times New Roman" w:eastAsia="Times New Roman" w:hAnsi="Times New Roman" w:cs="Times New Roman"/>
          <w:color w:val="231F20"/>
          <w:spacing w:val="3"/>
          <w:sz w:val="24"/>
          <w:szCs w:val="24"/>
          <w:lang w:eastAsia="ru-RU"/>
        </w:rPr>
        <w:t xml:space="preserve">. </w:t>
      </w:r>
      <w:r w:rsidRPr="0036722A">
        <w:rPr>
          <w:rFonts w:ascii="Times New Roman" w:eastAsia="Times New Roman" w:hAnsi="Times New Roman" w:cs="Times New Roman"/>
          <w:i/>
          <w:color w:val="231F20"/>
          <w:spacing w:val="3"/>
          <w:sz w:val="24"/>
          <w:szCs w:val="24"/>
          <w:lang w:eastAsia="ru-RU"/>
        </w:rPr>
        <w:t xml:space="preserve">Существование предела </w:t>
      </w:r>
      <w:r w:rsidRPr="0036722A">
        <w:rPr>
          <w:rFonts w:ascii="Times New Roman" w:eastAsia="Times New Roman" w:hAnsi="Times New Roman" w:cs="Times New Roman"/>
          <w:i/>
          <w:color w:val="231F20"/>
          <w:spacing w:val="4"/>
          <w:sz w:val="24"/>
          <w:szCs w:val="24"/>
          <w:lang w:eastAsia="ru-RU"/>
        </w:rPr>
        <w:t xml:space="preserve">монотонной </w:t>
      </w:r>
      <w:r w:rsidRPr="0036722A">
        <w:rPr>
          <w:rFonts w:ascii="Times New Roman" w:eastAsia="Times New Roman" w:hAnsi="Times New Roman" w:cs="Times New Roman"/>
          <w:i/>
          <w:color w:val="231F20"/>
          <w:spacing w:val="-3"/>
          <w:w w:val="105"/>
          <w:sz w:val="24"/>
          <w:szCs w:val="24"/>
          <w:lang w:eastAsia="ru-RU"/>
        </w:rPr>
        <w:t>ограниченной</w:t>
      </w:r>
      <w:r w:rsidRPr="0036722A">
        <w:rPr>
          <w:rFonts w:ascii="Times New Roman" w:eastAsia="Times New Roman" w:hAnsi="Times New Roman" w:cs="Times New Roman"/>
          <w:i/>
          <w:color w:val="231F20"/>
          <w:spacing w:val="-40"/>
          <w:w w:val="105"/>
          <w:sz w:val="24"/>
          <w:szCs w:val="24"/>
          <w:lang w:eastAsia="ru-RU"/>
        </w:rPr>
        <w:t xml:space="preserve"> </w:t>
      </w:r>
      <w:r w:rsidRPr="0036722A">
        <w:rPr>
          <w:rFonts w:ascii="Times New Roman" w:eastAsia="Times New Roman" w:hAnsi="Times New Roman" w:cs="Times New Roman"/>
          <w:i/>
          <w:color w:val="231F20"/>
          <w:spacing w:val="-3"/>
          <w:w w:val="105"/>
          <w:sz w:val="24"/>
          <w:szCs w:val="24"/>
          <w:lang w:eastAsia="ru-RU"/>
        </w:rPr>
        <w:t>последовательности</w:t>
      </w:r>
      <w:r w:rsidRPr="0036722A">
        <w:rPr>
          <w:rFonts w:ascii="Times New Roman" w:eastAsia="Times New Roman" w:hAnsi="Times New Roman" w:cs="Times New Roman"/>
          <w:color w:val="231F20"/>
          <w:spacing w:val="-3"/>
          <w:w w:val="105"/>
          <w:sz w:val="24"/>
          <w:szCs w:val="24"/>
          <w:lang w:eastAsia="ru-RU"/>
        </w:rPr>
        <w:t>.</w:t>
      </w:r>
      <w:r w:rsidRPr="0036722A">
        <w:rPr>
          <w:rFonts w:ascii="Times New Roman" w:eastAsia="Times New Roman" w:hAnsi="Times New Roman" w:cs="Times New Roman"/>
          <w:color w:val="231F20"/>
          <w:spacing w:val="-29"/>
          <w:w w:val="105"/>
          <w:sz w:val="24"/>
          <w:szCs w:val="24"/>
          <w:lang w:eastAsia="ru-RU"/>
        </w:rPr>
        <w:t xml:space="preserve"> </w:t>
      </w:r>
      <w:r w:rsidRPr="0036722A">
        <w:rPr>
          <w:rFonts w:ascii="Times New Roman" w:eastAsia="Times New Roman" w:hAnsi="Times New Roman" w:cs="Times New Roman"/>
          <w:color w:val="231F20"/>
          <w:spacing w:val="-3"/>
          <w:w w:val="105"/>
          <w:sz w:val="24"/>
          <w:szCs w:val="24"/>
          <w:lang w:eastAsia="ru-RU"/>
        </w:rPr>
        <w:t>Суммирование</w:t>
      </w:r>
      <w:r w:rsidRPr="0036722A">
        <w:rPr>
          <w:rFonts w:ascii="Times New Roman" w:eastAsia="Times New Roman" w:hAnsi="Times New Roman" w:cs="Times New Roman"/>
          <w:color w:val="231F20"/>
          <w:spacing w:val="-29"/>
          <w:w w:val="105"/>
          <w:sz w:val="24"/>
          <w:szCs w:val="24"/>
          <w:lang w:eastAsia="ru-RU"/>
        </w:rPr>
        <w:t xml:space="preserve"> </w:t>
      </w:r>
      <w:r w:rsidRPr="0036722A">
        <w:rPr>
          <w:rFonts w:ascii="Times New Roman" w:eastAsia="Times New Roman" w:hAnsi="Times New Roman" w:cs="Times New Roman"/>
          <w:color w:val="231F20"/>
          <w:spacing w:val="-3"/>
          <w:w w:val="105"/>
          <w:sz w:val="24"/>
          <w:szCs w:val="24"/>
          <w:lang w:eastAsia="ru-RU"/>
        </w:rPr>
        <w:t>последовательностей.</w:t>
      </w:r>
      <w:r w:rsidRPr="0036722A">
        <w:rPr>
          <w:rFonts w:ascii="Times New Roman" w:eastAsia="Times New Roman" w:hAnsi="Times New Roman" w:cs="Times New Roman"/>
          <w:color w:val="231F20"/>
          <w:spacing w:val="-27"/>
          <w:w w:val="105"/>
          <w:sz w:val="24"/>
          <w:szCs w:val="24"/>
          <w:lang w:eastAsia="ru-RU"/>
        </w:rPr>
        <w:t xml:space="preserve"> </w:t>
      </w:r>
      <w:r w:rsidRPr="0036722A">
        <w:rPr>
          <w:rFonts w:ascii="Times New Roman" w:eastAsia="Times New Roman" w:hAnsi="Times New Roman" w:cs="Times New Roman"/>
          <w:color w:val="231F20"/>
          <w:spacing w:val="-3"/>
          <w:w w:val="105"/>
          <w:sz w:val="24"/>
          <w:szCs w:val="24"/>
          <w:lang w:eastAsia="ru-RU"/>
        </w:rPr>
        <w:t xml:space="preserve">Бесконечно </w:t>
      </w:r>
      <w:r w:rsidRPr="0036722A">
        <w:rPr>
          <w:rFonts w:ascii="Times New Roman" w:eastAsia="Times New Roman" w:hAnsi="Times New Roman" w:cs="Times New Roman"/>
          <w:color w:val="231F20"/>
          <w:w w:val="105"/>
          <w:sz w:val="24"/>
          <w:szCs w:val="24"/>
          <w:lang w:eastAsia="ru-RU"/>
        </w:rPr>
        <w:t xml:space="preserve">убывающая геометрическая прогрессия и ее  </w:t>
      </w:r>
      <w:r w:rsidRPr="0036722A">
        <w:rPr>
          <w:rFonts w:ascii="Times New Roman" w:eastAsia="Times New Roman" w:hAnsi="Times New Roman" w:cs="Times New Roman"/>
          <w:color w:val="231F20"/>
          <w:spacing w:val="18"/>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сумма.</w:t>
      </w:r>
    </w:p>
    <w:p w:rsidR="0036722A" w:rsidRPr="0036722A" w:rsidRDefault="0036722A" w:rsidP="0036722A">
      <w:pPr>
        <w:widowControl w:val="0"/>
        <w:spacing w:after="0" w:line="232" w:lineRule="exact"/>
        <w:ind w:left="100" w:right="120" w:firstLine="283"/>
        <w:jc w:val="both"/>
        <w:rPr>
          <w:rFonts w:ascii="Times New Roman" w:eastAsia="Calibri" w:hAnsi="Times New Roman" w:cs="Times New Roman"/>
          <w:sz w:val="24"/>
          <w:szCs w:val="24"/>
        </w:rPr>
      </w:pPr>
      <w:r w:rsidRPr="0036722A">
        <w:rPr>
          <w:rFonts w:ascii="Times New Roman" w:eastAsia="Calibri" w:hAnsi="Times New Roman" w:cs="Times New Roman"/>
          <w:b/>
          <w:color w:val="231F20"/>
          <w:w w:val="105"/>
          <w:sz w:val="24"/>
          <w:szCs w:val="24"/>
        </w:rPr>
        <w:t>Производная.</w:t>
      </w:r>
      <w:r w:rsidRPr="0036722A">
        <w:rPr>
          <w:rFonts w:ascii="Times New Roman" w:eastAsia="Calibri" w:hAnsi="Times New Roman" w:cs="Times New Roman"/>
          <w:b/>
          <w:color w:val="231F20"/>
          <w:spacing w:val="-9"/>
          <w:w w:val="105"/>
          <w:sz w:val="24"/>
          <w:szCs w:val="24"/>
        </w:rPr>
        <w:t xml:space="preserve"> </w:t>
      </w:r>
      <w:r w:rsidRPr="0036722A">
        <w:rPr>
          <w:rFonts w:ascii="Times New Roman" w:eastAsia="Calibri" w:hAnsi="Times New Roman" w:cs="Times New Roman"/>
          <w:color w:val="231F20"/>
          <w:w w:val="105"/>
          <w:sz w:val="24"/>
          <w:szCs w:val="24"/>
        </w:rPr>
        <w:t>Понятие</w:t>
      </w:r>
      <w:r w:rsidRPr="0036722A">
        <w:rPr>
          <w:rFonts w:ascii="Times New Roman" w:eastAsia="Calibri" w:hAnsi="Times New Roman" w:cs="Times New Roman"/>
          <w:color w:val="231F20"/>
          <w:spacing w:val="-9"/>
          <w:w w:val="105"/>
          <w:sz w:val="24"/>
          <w:szCs w:val="24"/>
        </w:rPr>
        <w:t xml:space="preserve"> </w:t>
      </w:r>
      <w:r w:rsidRPr="0036722A">
        <w:rPr>
          <w:rFonts w:ascii="Times New Roman" w:eastAsia="Calibri" w:hAnsi="Times New Roman" w:cs="Times New Roman"/>
          <w:color w:val="231F20"/>
          <w:w w:val="105"/>
          <w:sz w:val="24"/>
          <w:szCs w:val="24"/>
        </w:rPr>
        <w:t>о</w:t>
      </w:r>
      <w:r w:rsidRPr="0036722A">
        <w:rPr>
          <w:rFonts w:ascii="Times New Roman" w:eastAsia="Calibri" w:hAnsi="Times New Roman" w:cs="Times New Roman"/>
          <w:color w:val="231F20"/>
          <w:spacing w:val="-9"/>
          <w:w w:val="105"/>
          <w:sz w:val="24"/>
          <w:szCs w:val="24"/>
        </w:rPr>
        <w:t xml:space="preserve"> </w:t>
      </w:r>
      <w:r w:rsidRPr="0036722A">
        <w:rPr>
          <w:rFonts w:ascii="Times New Roman" w:eastAsia="Calibri" w:hAnsi="Times New Roman" w:cs="Times New Roman"/>
          <w:color w:val="231F20"/>
          <w:w w:val="105"/>
          <w:sz w:val="24"/>
          <w:szCs w:val="24"/>
        </w:rPr>
        <w:t>производной</w:t>
      </w:r>
      <w:r w:rsidRPr="0036722A">
        <w:rPr>
          <w:rFonts w:ascii="Times New Roman" w:eastAsia="Calibri" w:hAnsi="Times New Roman" w:cs="Times New Roman"/>
          <w:color w:val="231F20"/>
          <w:spacing w:val="-9"/>
          <w:w w:val="105"/>
          <w:sz w:val="24"/>
          <w:szCs w:val="24"/>
        </w:rPr>
        <w:t xml:space="preserve"> </w:t>
      </w:r>
      <w:r w:rsidRPr="0036722A">
        <w:rPr>
          <w:rFonts w:ascii="Times New Roman" w:eastAsia="Calibri" w:hAnsi="Times New Roman" w:cs="Times New Roman"/>
          <w:color w:val="231F20"/>
          <w:w w:val="105"/>
          <w:sz w:val="24"/>
          <w:szCs w:val="24"/>
        </w:rPr>
        <w:t>функции,</w:t>
      </w:r>
      <w:r w:rsidRPr="0036722A">
        <w:rPr>
          <w:rFonts w:ascii="Times New Roman" w:eastAsia="Calibri" w:hAnsi="Times New Roman" w:cs="Times New Roman"/>
          <w:color w:val="231F20"/>
          <w:spacing w:val="-9"/>
          <w:w w:val="105"/>
          <w:sz w:val="24"/>
          <w:szCs w:val="24"/>
        </w:rPr>
        <w:t xml:space="preserve"> </w:t>
      </w:r>
      <w:r w:rsidRPr="0036722A">
        <w:rPr>
          <w:rFonts w:ascii="Times New Roman" w:eastAsia="Calibri" w:hAnsi="Times New Roman" w:cs="Times New Roman"/>
          <w:color w:val="231F20"/>
          <w:w w:val="105"/>
          <w:sz w:val="24"/>
          <w:szCs w:val="24"/>
        </w:rPr>
        <w:t>ее</w:t>
      </w:r>
      <w:r w:rsidRPr="0036722A">
        <w:rPr>
          <w:rFonts w:ascii="Times New Roman" w:eastAsia="Calibri" w:hAnsi="Times New Roman" w:cs="Times New Roman"/>
          <w:color w:val="231F20"/>
          <w:spacing w:val="-9"/>
          <w:w w:val="105"/>
          <w:sz w:val="24"/>
          <w:szCs w:val="24"/>
        </w:rPr>
        <w:t xml:space="preserve"> </w:t>
      </w:r>
      <w:r w:rsidRPr="0036722A">
        <w:rPr>
          <w:rFonts w:ascii="Times New Roman" w:eastAsia="Calibri" w:hAnsi="Times New Roman" w:cs="Times New Roman"/>
          <w:color w:val="231F20"/>
          <w:w w:val="105"/>
          <w:sz w:val="24"/>
          <w:szCs w:val="24"/>
        </w:rPr>
        <w:t>геометрический</w:t>
      </w:r>
      <w:r w:rsidRPr="0036722A">
        <w:rPr>
          <w:rFonts w:ascii="Times New Roman" w:eastAsia="Calibri" w:hAnsi="Times New Roman" w:cs="Times New Roman"/>
          <w:color w:val="231F20"/>
          <w:spacing w:val="-9"/>
          <w:w w:val="105"/>
          <w:sz w:val="24"/>
          <w:szCs w:val="24"/>
        </w:rPr>
        <w:t xml:space="preserve"> </w:t>
      </w:r>
      <w:r w:rsidRPr="0036722A">
        <w:rPr>
          <w:rFonts w:ascii="Times New Roman" w:eastAsia="Calibri" w:hAnsi="Times New Roman" w:cs="Times New Roman"/>
          <w:color w:val="231F20"/>
          <w:w w:val="105"/>
          <w:sz w:val="24"/>
          <w:szCs w:val="24"/>
        </w:rPr>
        <w:t>и</w:t>
      </w:r>
      <w:r w:rsidRPr="0036722A">
        <w:rPr>
          <w:rFonts w:ascii="Times New Roman" w:eastAsia="Calibri" w:hAnsi="Times New Roman" w:cs="Times New Roman"/>
          <w:color w:val="231F20"/>
          <w:spacing w:val="-9"/>
          <w:w w:val="105"/>
          <w:sz w:val="24"/>
          <w:szCs w:val="24"/>
        </w:rPr>
        <w:t xml:space="preserve"> </w:t>
      </w:r>
      <w:r w:rsidRPr="0036722A">
        <w:rPr>
          <w:rFonts w:ascii="Times New Roman" w:eastAsia="Calibri" w:hAnsi="Times New Roman" w:cs="Times New Roman"/>
          <w:color w:val="231F20"/>
          <w:w w:val="105"/>
          <w:sz w:val="24"/>
          <w:szCs w:val="24"/>
        </w:rPr>
        <w:t xml:space="preserve">физический смысл. Уравнение касательной к графику функции. Производные суммы, разности, произведения, частные. Производные основных элементарных функций. Применение производной к исследованию функций и построению графиков. </w:t>
      </w:r>
      <w:r w:rsidRPr="0036722A">
        <w:rPr>
          <w:rFonts w:ascii="Times New Roman" w:eastAsia="Calibri" w:hAnsi="Times New Roman" w:cs="Times New Roman"/>
          <w:i/>
          <w:color w:val="231F20"/>
          <w:w w:val="105"/>
          <w:sz w:val="24"/>
          <w:szCs w:val="24"/>
        </w:rPr>
        <w:t xml:space="preserve">Производные </w:t>
      </w:r>
      <w:r w:rsidRPr="0036722A">
        <w:rPr>
          <w:rFonts w:ascii="Times New Roman" w:eastAsia="Calibri" w:hAnsi="Times New Roman" w:cs="Times New Roman"/>
          <w:i/>
          <w:color w:val="231F20"/>
          <w:sz w:val="24"/>
          <w:szCs w:val="24"/>
        </w:rPr>
        <w:t>обратной функции и композиции</w:t>
      </w:r>
      <w:r w:rsidRPr="0036722A">
        <w:rPr>
          <w:rFonts w:ascii="Times New Roman" w:eastAsia="Calibri" w:hAnsi="Times New Roman" w:cs="Times New Roman"/>
          <w:i/>
          <w:color w:val="231F20"/>
          <w:spacing w:val="32"/>
          <w:sz w:val="24"/>
          <w:szCs w:val="24"/>
        </w:rPr>
        <w:t xml:space="preserve"> </w:t>
      </w:r>
      <w:r w:rsidRPr="0036722A">
        <w:rPr>
          <w:rFonts w:ascii="Times New Roman" w:eastAsia="Calibri" w:hAnsi="Times New Roman" w:cs="Times New Roman"/>
          <w:i/>
          <w:color w:val="231F20"/>
          <w:sz w:val="24"/>
          <w:szCs w:val="24"/>
        </w:rPr>
        <w:t>функции</w:t>
      </w:r>
      <w:r w:rsidRPr="0036722A">
        <w:rPr>
          <w:rFonts w:ascii="Times New Roman" w:eastAsia="Calibri" w:hAnsi="Times New Roman" w:cs="Times New Roman"/>
          <w:color w:val="231F20"/>
          <w:sz w:val="24"/>
          <w:szCs w:val="24"/>
        </w:rPr>
        <w:t>.</w:t>
      </w:r>
    </w:p>
    <w:p w:rsidR="0036722A" w:rsidRPr="0036722A" w:rsidRDefault="0036722A" w:rsidP="0036722A">
      <w:pPr>
        <w:widowControl w:val="0"/>
        <w:spacing w:after="0" w:line="232" w:lineRule="exact"/>
        <w:ind w:left="100" w:right="120"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Примеры использования производной для нахождения наилучшего решения в прикладных задачах. Вторая производная, ее геометрический и физический смысл. Нахождение скорости для процесса, заданного формулой и  графиком.</w:t>
      </w:r>
    </w:p>
    <w:p w:rsidR="0036722A" w:rsidRPr="0036722A" w:rsidRDefault="0036722A" w:rsidP="0036722A">
      <w:pPr>
        <w:widowControl w:val="0"/>
        <w:spacing w:after="0" w:line="232" w:lineRule="exact"/>
        <w:ind w:left="100" w:right="123" w:firstLine="283"/>
        <w:jc w:val="both"/>
        <w:rPr>
          <w:rFonts w:ascii="Times New Roman" w:eastAsia="Calibri" w:hAnsi="Times New Roman" w:cs="Times New Roman"/>
          <w:sz w:val="24"/>
          <w:szCs w:val="24"/>
        </w:rPr>
      </w:pPr>
      <w:proofErr w:type="gramStart"/>
      <w:r w:rsidRPr="0036722A">
        <w:rPr>
          <w:rFonts w:ascii="Times New Roman" w:eastAsia="Calibri" w:hAnsi="Times New Roman" w:cs="Times New Roman"/>
          <w:b/>
          <w:color w:val="231F20"/>
          <w:spacing w:val="-3"/>
          <w:w w:val="105"/>
          <w:sz w:val="24"/>
          <w:szCs w:val="24"/>
        </w:rPr>
        <w:t>Первообразная</w:t>
      </w:r>
      <w:proofErr w:type="gramEnd"/>
      <w:r w:rsidRPr="0036722A">
        <w:rPr>
          <w:rFonts w:ascii="Times New Roman" w:eastAsia="Calibri" w:hAnsi="Times New Roman" w:cs="Times New Roman"/>
          <w:b/>
          <w:color w:val="231F20"/>
          <w:spacing w:val="-12"/>
          <w:w w:val="105"/>
          <w:sz w:val="24"/>
          <w:szCs w:val="24"/>
        </w:rPr>
        <w:t xml:space="preserve"> </w:t>
      </w:r>
      <w:r w:rsidRPr="0036722A">
        <w:rPr>
          <w:rFonts w:ascii="Times New Roman" w:eastAsia="Calibri" w:hAnsi="Times New Roman" w:cs="Times New Roman"/>
          <w:b/>
          <w:color w:val="231F20"/>
          <w:w w:val="105"/>
          <w:sz w:val="24"/>
          <w:szCs w:val="24"/>
        </w:rPr>
        <w:t>и</w:t>
      </w:r>
      <w:r w:rsidRPr="0036722A">
        <w:rPr>
          <w:rFonts w:ascii="Times New Roman" w:eastAsia="Calibri" w:hAnsi="Times New Roman" w:cs="Times New Roman"/>
          <w:b/>
          <w:color w:val="231F20"/>
          <w:spacing w:val="-12"/>
          <w:w w:val="105"/>
          <w:sz w:val="24"/>
          <w:szCs w:val="24"/>
        </w:rPr>
        <w:t xml:space="preserve"> </w:t>
      </w:r>
      <w:r w:rsidRPr="0036722A">
        <w:rPr>
          <w:rFonts w:ascii="Times New Roman" w:eastAsia="Calibri" w:hAnsi="Times New Roman" w:cs="Times New Roman"/>
          <w:b/>
          <w:color w:val="231F20"/>
          <w:spacing w:val="-3"/>
          <w:w w:val="105"/>
          <w:sz w:val="24"/>
          <w:szCs w:val="24"/>
        </w:rPr>
        <w:t>интеграл.</w:t>
      </w:r>
      <w:r w:rsidRPr="0036722A">
        <w:rPr>
          <w:rFonts w:ascii="Times New Roman" w:eastAsia="Calibri" w:hAnsi="Times New Roman" w:cs="Times New Roman"/>
          <w:b/>
          <w:color w:val="231F20"/>
          <w:spacing w:val="-12"/>
          <w:w w:val="105"/>
          <w:sz w:val="24"/>
          <w:szCs w:val="24"/>
        </w:rPr>
        <w:t xml:space="preserve"> </w:t>
      </w:r>
      <w:r w:rsidRPr="0036722A">
        <w:rPr>
          <w:rFonts w:ascii="Times New Roman" w:eastAsia="Calibri" w:hAnsi="Times New Roman" w:cs="Times New Roman"/>
          <w:color w:val="231F20"/>
          <w:spacing w:val="-3"/>
          <w:w w:val="105"/>
          <w:sz w:val="24"/>
          <w:szCs w:val="24"/>
        </w:rPr>
        <w:t>Применение</w:t>
      </w:r>
      <w:r w:rsidRPr="0036722A">
        <w:rPr>
          <w:rFonts w:ascii="Times New Roman" w:eastAsia="Calibri" w:hAnsi="Times New Roman" w:cs="Times New Roman"/>
          <w:color w:val="231F20"/>
          <w:spacing w:val="-12"/>
          <w:w w:val="105"/>
          <w:sz w:val="24"/>
          <w:szCs w:val="24"/>
        </w:rPr>
        <w:t xml:space="preserve"> </w:t>
      </w:r>
      <w:r w:rsidRPr="0036722A">
        <w:rPr>
          <w:rFonts w:ascii="Times New Roman" w:eastAsia="Calibri" w:hAnsi="Times New Roman" w:cs="Times New Roman"/>
          <w:color w:val="231F20"/>
          <w:spacing w:val="-3"/>
          <w:w w:val="105"/>
          <w:sz w:val="24"/>
          <w:szCs w:val="24"/>
        </w:rPr>
        <w:t>определенного</w:t>
      </w:r>
      <w:r w:rsidRPr="0036722A">
        <w:rPr>
          <w:rFonts w:ascii="Times New Roman" w:eastAsia="Calibri" w:hAnsi="Times New Roman" w:cs="Times New Roman"/>
          <w:color w:val="231F20"/>
          <w:spacing w:val="-12"/>
          <w:w w:val="105"/>
          <w:sz w:val="24"/>
          <w:szCs w:val="24"/>
        </w:rPr>
        <w:t xml:space="preserve"> </w:t>
      </w:r>
      <w:r w:rsidRPr="0036722A">
        <w:rPr>
          <w:rFonts w:ascii="Times New Roman" w:eastAsia="Calibri" w:hAnsi="Times New Roman" w:cs="Times New Roman"/>
          <w:color w:val="231F20"/>
          <w:spacing w:val="-3"/>
          <w:w w:val="105"/>
          <w:sz w:val="24"/>
          <w:szCs w:val="24"/>
        </w:rPr>
        <w:t>интеграла</w:t>
      </w:r>
      <w:r w:rsidRPr="0036722A">
        <w:rPr>
          <w:rFonts w:ascii="Times New Roman" w:eastAsia="Calibri" w:hAnsi="Times New Roman" w:cs="Times New Roman"/>
          <w:color w:val="231F20"/>
          <w:spacing w:val="-12"/>
          <w:w w:val="105"/>
          <w:sz w:val="24"/>
          <w:szCs w:val="24"/>
        </w:rPr>
        <w:t xml:space="preserve"> </w:t>
      </w:r>
      <w:r w:rsidRPr="0036722A">
        <w:rPr>
          <w:rFonts w:ascii="Times New Roman" w:eastAsia="Calibri" w:hAnsi="Times New Roman" w:cs="Times New Roman"/>
          <w:color w:val="231F20"/>
          <w:w w:val="105"/>
          <w:sz w:val="24"/>
          <w:szCs w:val="24"/>
        </w:rPr>
        <w:t>для</w:t>
      </w:r>
      <w:r w:rsidRPr="0036722A">
        <w:rPr>
          <w:rFonts w:ascii="Times New Roman" w:eastAsia="Calibri" w:hAnsi="Times New Roman" w:cs="Times New Roman"/>
          <w:color w:val="231F20"/>
          <w:spacing w:val="-12"/>
          <w:w w:val="105"/>
          <w:sz w:val="24"/>
          <w:szCs w:val="24"/>
        </w:rPr>
        <w:t xml:space="preserve"> </w:t>
      </w:r>
      <w:r w:rsidRPr="0036722A">
        <w:rPr>
          <w:rFonts w:ascii="Times New Roman" w:eastAsia="Calibri" w:hAnsi="Times New Roman" w:cs="Times New Roman"/>
          <w:color w:val="231F20"/>
          <w:spacing w:val="-3"/>
          <w:w w:val="105"/>
          <w:sz w:val="24"/>
          <w:szCs w:val="24"/>
        </w:rPr>
        <w:t xml:space="preserve">нахождения </w:t>
      </w:r>
      <w:r w:rsidRPr="0036722A">
        <w:rPr>
          <w:rFonts w:ascii="Times New Roman" w:eastAsia="Calibri" w:hAnsi="Times New Roman" w:cs="Times New Roman"/>
          <w:color w:val="231F20"/>
          <w:w w:val="105"/>
          <w:sz w:val="24"/>
          <w:szCs w:val="24"/>
        </w:rPr>
        <w:t xml:space="preserve">площади криволинейной трапеции. Формула Ньютона—Лейбница. Примеры применения интеграла в физике и </w:t>
      </w:r>
      <w:r w:rsidRPr="0036722A">
        <w:rPr>
          <w:rFonts w:ascii="Times New Roman" w:eastAsia="Calibri" w:hAnsi="Times New Roman" w:cs="Times New Roman"/>
          <w:color w:val="231F20"/>
          <w:spacing w:val="10"/>
          <w:w w:val="105"/>
          <w:sz w:val="24"/>
          <w:szCs w:val="24"/>
        </w:rPr>
        <w:t xml:space="preserve"> </w:t>
      </w:r>
      <w:r w:rsidRPr="0036722A">
        <w:rPr>
          <w:rFonts w:ascii="Times New Roman" w:eastAsia="Calibri" w:hAnsi="Times New Roman" w:cs="Times New Roman"/>
          <w:color w:val="231F20"/>
          <w:w w:val="105"/>
          <w:sz w:val="24"/>
          <w:szCs w:val="24"/>
        </w:rPr>
        <w:t>геометрии.</w:t>
      </w:r>
    </w:p>
    <w:p w:rsidR="0036722A" w:rsidRPr="0036722A" w:rsidRDefault="0036722A" w:rsidP="0036722A">
      <w:pPr>
        <w:widowControl w:val="0"/>
        <w:spacing w:after="0" w:line="230" w:lineRule="exact"/>
        <w:ind w:left="384" w:right="1805"/>
        <w:outlineLvl w:val="5"/>
        <w:rPr>
          <w:rFonts w:ascii="Times New Roman" w:eastAsia="Calibri" w:hAnsi="Times New Roman" w:cs="Times New Roman"/>
          <w:b/>
          <w:bCs/>
          <w:i/>
          <w:sz w:val="24"/>
          <w:szCs w:val="24"/>
        </w:rPr>
      </w:pPr>
      <w:r w:rsidRPr="0036722A">
        <w:rPr>
          <w:rFonts w:ascii="Times New Roman" w:eastAsia="Calibri" w:hAnsi="Times New Roman" w:cs="Times New Roman"/>
          <w:b/>
          <w:bCs/>
          <w:i/>
          <w:color w:val="231F20"/>
          <w:w w:val="125"/>
          <w:sz w:val="24"/>
          <w:szCs w:val="24"/>
        </w:rPr>
        <w:t>Практические занятия</w:t>
      </w:r>
    </w:p>
    <w:p w:rsidR="0036722A" w:rsidRPr="0036722A" w:rsidRDefault="0036722A" w:rsidP="0036722A">
      <w:pPr>
        <w:widowControl w:val="0"/>
        <w:spacing w:before="1" w:after="0" w:line="232" w:lineRule="exact"/>
        <w:ind w:left="100" w:right="115"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Числовая последовательность, способы ее задания, вычисления членов </w:t>
      </w:r>
      <w:r w:rsidRPr="0036722A">
        <w:rPr>
          <w:rFonts w:ascii="Times New Roman" w:eastAsia="Calibri" w:hAnsi="Times New Roman" w:cs="Times New Roman"/>
          <w:color w:val="231F20"/>
          <w:w w:val="105"/>
          <w:sz w:val="24"/>
          <w:szCs w:val="24"/>
        </w:rPr>
        <w:lastRenderedPageBreak/>
        <w:t>последовательности. Предел последовательности. Бесконечно убывающая геометрическая прогрессия.</w:t>
      </w:r>
    </w:p>
    <w:p w:rsidR="0036722A" w:rsidRPr="0036722A" w:rsidRDefault="0036722A" w:rsidP="0036722A">
      <w:pPr>
        <w:widowControl w:val="0"/>
        <w:spacing w:after="0" w:line="230" w:lineRule="exact"/>
        <w:ind w:left="384" w:right="154"/>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Производная: механический и геометрический смысл   производной.</w:t>
      </w:r>
    </w:p>
    <w:p w:rsidR="0036722A" w:rsidRPr="0036722A" w:rsidRDefault="0036722A" w:rsidP="0036722A">
      <w:pPr>
        <w:widowControl w:val="0"/>
        <w:spacing w:before="1" w:after="0" w:line="232" w:lineRule="exact"/>
        <w:ind w:left="100" w:right="115"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Уравнение касательной в общем виде. Правила и формулы дифференцирования, таблица производных элементарных функций. Исследование функции с помощью производной. Нахождение наибольшего, наименьшего значения и экстремальных значений функции.</w:t>
      </w:r>
    </w:p>
    <w:p w:rsidR="0036722A" w:rsidRPr="0036722A" w:rsidRDefault="0036722A" w:rsidP="0036722A">
      <w:pPr>
        <w:widowControl w:val="0"/>
        <w:spacing w:after="0" w:line="232" w:lineRule="exact"/>
        <w:ind w:left="100" w:right="121"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Интеграл и </w:t>
      </w:r>
      <w:proofErr w:type="gramStart"/>
      <w:r w:rsidRPr="0036722A">
        <w:rPr>
          <w:rFonts w:ascii="Times New Roman" w:eastAsia="Calibri" w:hAnsi="Times New Roman" w:cs="Times New Roman"/>
          <w:color w:val="231F20"/>
          <w:w w:val="105"/>
          <w:sz w:val="24"/>
          <w:szCs w:val="24"/>
        </w:rPr>
        <w:t>первообразная</w:t>
      </w:r>
      <w:proofErr w:type="gramEnd"/>
      <w:r w:rsidRPr="0036722A">
        <w:rPr>
          <w:rFonts w:ascii="Times New Roman" w:eastAsia="Calibri" w:hAnsi="Times New Roman" w:cs="Times New Roman"/>
          <w:color w:val="231F20"/>
          <w:w w:val="105"/>
          <w:sz w:val="24"/>
          <w:szCs w:val="24"/>
        </w:rPr>
        <w:t>. Теорема Ньютона—Лейбница. Применение интеграла к вычислению физических величин и  площадей.</w:t>
      </w:r>
    </w:p>
    <w:p w:rsidR="0036722A" w:rsidRPr="0036722A" w:rsidRDefault="0036722A" w:rsidP="0036722A">
      <w:pPr>
        <w:widowControl w:val="0"/>
        <w:spacing w:before="9" w:after="0" w:line="240" w:lineRule="auto"/>
        <w:rPr>
          <w:rFonts w:ascii="Times New Roman" w:eastAsia="Calibri" w:hAnsi="Times New Roman" w:cs="Times New Roman"/>
          <w:sz w:val="24"/>
          <w:szCs w:val="24"/>
        </w:rPr>
      </w:pPr>
    </w:p>
    <w:p w:rsidR="0036722A" w:rsidRPr="0036722A" w:rsidRDefault="0036722A" w:rsidP="0036722A">
      <w:pPr>
        <w:widowControl w:val="0"/>
        <w:spacing w:after="0" w:line="240" w:lineRule="auto"/>
        <w:ind w:left="1666" w:right="1687"/>
        <w:jc w:val="center"/>
        <w:outlineLvl w:val="2"/>
        <w:rPr>
          <w:rFonts w:ascii="Times New Roman" w:eastAsia="Calibri" w:hAnsi="Times New Roman" w:cs="Times New Roman"/>
          <w:b/>
          <w:sz w:val="24"/>
          <w:szCs w:val="24"/>
        </w:rPr>
      </w:pPr>
      <w:r w:rsidRPr="0036722A">
        <w:rPr>
          <w:rFonts w:ascii="Times New Roman" w:eastAsia="Calibri" w:hAnsi="Times New Roman" w:cs="Times New Roman"/>
          <w:b/>
          <w:color w:val="231F20"/>
          <w:w w:val="110"/>
          <w:sz w:val="24"/>
          <w:szCs w:val="24"/>
        </w:rPr>
        <w:t>УРАВНЕНИЯ И НЕРАВЕНСТВА</w:t>
      </w:r>
    </w:p>
    <w:p w:rsidR="0036722A" w:rsidRPr="0036722A" w:rsidRDefault="0036722A" w:rsidP="0036722A">
      <w:pPr>
        <w:spacing w:before="214" w:line="232" w:lineRule="exact"/>
        <w:ind w:left="100" w:right="131" w:firstLine="283"/>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b/>
          <w:color w:val="231F20"/>
          <w:spacing w:val="-3"/>
          <w:w w:val="105"/>
          <w:sz w:val="24"/>
          <w:szCs w:val="24"/>
          <w:lang w:eastAsia="ru-RU"/>
        </w:rPr>
        <w:t xml:space="preserve">Уравнения </w:t>
      </w:r>
      <w:r w:rsidRPr="0036722A">
        <w:rPr>
          <w:rFonts w:ascii="Times New Roman" w:eastAsia="Times New Roman" w:hAnsi="Times New Roman" w:cs="Times New Roman"/>
          <w:b/>
          <w:color w:val="231F20"/>
          <w:w w:val="105"/>
          <w:sz w:val="24"/>
          <w:szCs w:val="24"/>
          <w:lang w:eastAsia="ru-RU"/>
        </w:rPr>
        <w:t xml:space="preserve">и </w:t>
      </w:r>
      <w:r w:rsidRPr="0036722A">
        <w:rPr>
          <w:rFonts w:ascii="Times New Roman" w:eastAsia="Times New Roman" w:hAnsi="Times New Roman" w:cs="Times New Roman"/>
          <w:b/>
          <w:color w:val="231F20"/>
          <w:spacing w:val="-3"/>
          <w:w w:val="105"/>
          <w:sz w:val="24"/>
          <w:szCs w:val="24"/>
          <w:lang w:eastAsia="ru-RU"/>
        </w:rPr>
        <w:t xml:space="preserve">системы уравнений. </w:t>
      </w:r>
      <w:r w:rsidRPr="0036722A">
        <w:rPr>
          <w:rFonts w:ascii="Times New Roman" w:eastAsia="Times New Roman" w:hAnsi="Times New Roman" w:cs="Times New Roman"/>
          <w:color w:val="231F20"/>
          <w:spacing w:val="-3"/>
          <w:w w:val="105"/>
          <w:sz w:val="24"/>
          <w:szCs w:val="24"/>
          <w:lang w:eastAsia="ru-RU"/>
        </w:rPr>
        <w:t xml:space="preserve">Рациональные, иррациональные, показательные </w:t>
      </w:r>
      <w:r w:rsidRPr="0036722A">
        <w:rPr>
          <w:rFonts w:ascii="Times New Roman" w:eastAsia="Times New Roman" w:hAnsi="Times New Roman" w:cs="Times New Roman"/>
          <w:color w:val="231F20"/>
          <w:w w:val="105"/>
          <w:sz w:val="24"/>
          <w:szCs w:val="24"/>
          <w:lang w:eastAsia="ru-RU"/>
        </w:rPr>
        <w:t>и тригонометрические уравнения и  системы.</w:t>
      </w:r>
    </w:p>
    <w:p w:rsidR="0036722A" w:rsidRPr="0036722A" w:rsidRDefault="0036722A" w:rsidP="0036722A">
      <w:pPr>
        <w:widowControl w:val="0"/>
        <w:spacing w:after="0" w:line="230" w:lineRule="exact"/>
        <w:ind w:left="384" w:right="1805"/>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Равносильность  уравнений,  неравенств, систем.</w:t>
      </w:r>
    </w:p>
    <w:p w:rsidR="0036722A" w:rsidRPr="0036722A" w:rsidRDefault="0036722A" w:rsidP="0036722A">
      <w:pPr>
        <w:widowControl w:val="0"/>
        <w:spacing w:before="1" w:after="0" w:line="232" w:lineRule="exact"/>
        <w:ind w:left="100" w:right="121"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Основные приемы их решения (разложение на множители, введение новых неизвестных,  подстановка,  графический метод).</w:t>
      </w:r>
    </w:p>
    <w:p w:rsidR="0036722A" w:rsidRPr="0036722A" w:rsidRDefault="0036722A" w:rsidP="0036722A">
      <w:pPr>
        <w:spacing w:line="232" w:lineRule="exact"/>
        <w:ind w:left="100" w:right="121" w:firstLine="283"/>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b/>
          <w:color w:val="231F20"/>
          <w:w w:val="105"/>
          <w:sz w:val="24"/>
          <w:szCs w:val="24"/>
          <w:lang w:eastAsia="ru-RU"/>
        </w:rPr>
        <w:t xml:space="preserve">Неравенства. </w:t>
      </w:r>
      <w:r w:rsidRPr="0036722A">
        <w:rPr>
          <w:rFonts w:ascii="Times New Roman" w:eastAsia="Times New Roman" w:hAnsi="Times New Roman" w:cs="Times New Roman"/>
          <w:color w:val="231F20"/>
          <w:w w:val="105"/>
          <w:sz w:val="24"/>
          <w:szCs w:val="24"/>
          <w:lang w:eastAsia="ru-RU"/>
        </w:rPr>
        <w:t xml:space="preserve">Рациональные, иррациональные, показательные и </w:t>
      </w:r>
      <w:r w:rsidRPr="0036722A">
        <w:rPr>
          <w:rFonts w:ascii="Times New Roman" w:eastAsia="Times New Roman" w:hAnsi="Times New Roman" w:cs="Times New Roman"/>
          <w:i/>
          <w:color w:val="231F20"/>
          <w:w w:val="105"/>
          <w:sz w:val="24"/>
          <w:szCs w:val="24"/>
          <w:lang w:eastAsia="ru-RU"/>
        </w:rPr>
        <w:t xml:space="preserve">тригонометрические </w:t>
      </w:r>
      <w:r w:rsidRPr="0036722A">
        <w:rPr>
          <w:rFonts w:ascii="Times New Roman" w:eastAsia="Times New Roman" w:hAnsi="Times New Roman" w:cs="Times New Roman"/>
          <w:color w:val="231F20"/>
          <w:w w:val="105"/>
          <w:sz w:val="24"/>
          <w:szCs w:val="24"/>
          <w:lang w:eastAsia="ru-RU"/>
        </w:rPr>
        <w:t>неравенства. Основные приемы их решения.</w:t>
      </w:r>
    </w:p>
    <w:p w:rsidR="0036722A" w:rsidRPr="0036722A" w:rsidRDefault="0036722A" w:rsidP="0036722A">
      <w:pPr>
        <w:spacing w:line="232" w:lineRule="exact"/>
        <w:ind w:left="100" w:right="111" w:firstLine="283"/>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b/>
          <w:color w:val="231F20"/>
          <w:sz w:val="24"/>
          <w:szCs w:val="24"/>
          <w:lang w:eastAsia="ru-RU"/>
        </w:rPr>
        <w:t xml:space="preserve">Использование свойств и графиков функций при решении уравнений и неравенств. </w:t>
      </w:r>
      <w:r w:rsidRPr="0036722A">
        <w:rPr>
          <w:rFonts w:ascii="Times New Roman" w:eastAsia="Times New Roman" w:hAnsi="Times New Roman" w:cs="Times New Roman"/>
          <w:color w:val="231F20"/>
          <w:sz w:val="24"/>
          <w:szCs w:val="24"/>
          <w:lang w:eastAsia="ru-RU"/>
        </w:rPr>
        <w:t>Метод интервалов. Изображение на координатной плоскости множества решений  уравнений  и  неравен</w:t>
      </w:r>
      <w:proofErr w:type="gramStart"/>
      <w:r w:rsidRPr="0036722A">
        <w:rPr>
          <w:rFonts w:ascii="Times New Roman" w:eastAsia="Times New Roman" w:hAnsi="Times New Roman" w:cs="Times New Roman"/>
          <w:color w:val="231F20"/>
          <w:sz w:val="24"/>
          <w:szCs w:val="24"/>
          <w:lang w:eastAsia="ru-RU"/>
        </w:rPr>
        <w:t>ств  с  дв</w:t>
      </w:r>
      <w:proofErr w:type="gramEnd"/>
      <w:r w:rsidRPr="0036722A">
        <w:rPr>
          <w:rFonts w:ascii="Times New Roman" w:eastAsia="Times New Roman" w:hAnsi="Times New Roman" w:cs="Times New Roman"/>
          <w:color w:val="231F20"/>
          <w:sz w:val="24"/>
          <w:szCs w:val="24"/>
          <w:lang w:eastAsia="ru-RU"/>
        </w:rPr>
        <w:t>умя  переменными  и  их систем.</w:t>
      </w:r>
    </w:p>
    <w:p w:rsidR="0036722A" w:rsidRPr="0036722A" w:rsidRDefault="0036722A" w:rsidP="0036722A">
      <w:pPr>
        <w:spacing w:line="232" w:lineRule="exact"/>
        <w:jc w:val="both"/>
        <w:rPr>
          <w:rFonts w:ascii="Times New Roman" w:eastAsia="Times New Roman" w:hAnsi="Times New Roman" w:cs="Times New Roman"/>
          <w:sz w:val="24"/>
          <w:szCs w:val="24"/>
          <w:lang w:eastAsia="ru-RU"/>
        </w:rPr>
      </w:pPr>
    </w:p>
    <w:p w:rsidR="0036722A" w:rsidRPr="0036722A" w:rsidRDefault="0036722A" w:rsidP="0036722A">
      <w:pPr>
        <w:widowControl w:val="0"/>
        <w:spacing w:before="40" w:after="0" w:line="239" w:lineRule="exact"/>
        <w:ind w:left="384" w:right="1805"/>
        <w:outlineLvl w:val="5"/>
        <w:rPr>
          <w:rFonts w:ascii="Times New Roman" w:eastAsia="Calibri" w:hAnsi="Times New Roman" w:cs="Times New Roman"/>
          <w:b/>
          <w:bCs/>
          <w:i/>
          <w:sz w:val="24"/>
          <w:szCs w:val="24"/>
        </w:rPr>
      </w:pPr>
      <w:r w:rsidRPr="0036722A">
        <w:rPr>
          <w:rFonts w:ascii="Times New Roman" w:eastAsia="Calibri" w:hAnsi="Times New Roman" w:cs="Times New Roman"/>
          <w:b/>
          <w:bCs/>
          <w:i/>
          <w:color w:val="231F20"/>
          <w:w w:val="125"/>
          <w:sz w:val="24"/>
          <w:szCs w:val="24"/>
        </w:rPr>
        <w:t>Прикладные задачи</w:t>
      </w:r>
    </w:p>
    <w:p w:rsidR="0036722A" w:rsidRPr="0036722A" w:rsidRDefault="0036722A" w:rsidP="0036722A">
      <w:pPr>
        <w:widowControl w:val="0"/>
        <w:spacing w:before="1" w:after="0" w:line="232" w:lineRule="exact"/>
        <w:ind w:left="100" w:right="122"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Применение математических методов для решения содержательных задач из различных областей науки и  практики.</w:t>
      </w:r>
    </w:p>
    <w:p w:rsidR="0036722A" w:rsidRPr="0036722A" w:rsidRDefault="0036722A" w:rsidP="0036722A">
      <w:pPr>
        <w:widowControl w:val="0"/>
        <w:spacing w:after="0" w:line="234" w:lineRule="exact"/>
        <w:ind w:left="384" w:right="1805"/>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Интерпретация результата, учет реальных  ограничений.</w:t>
      </w:r>
    </w:p>
    <w:p w:rsidR="0036722A" w:rsidRPr="0036722A" w:rsidRDefault="0036722A" w:rsidP="0036722A">
      <w:pPr>
        <w:widowControl w:val="0"/>
        <w:spacing w:after="0" w:line="228" w:lineRule="exact"/>
        <w:ind w:left="384" w:right="1805"/>
        <w:outlineLvl w:val="5"/>
        <w:rPr>
          <w:rFonts w:ascii="Times New Roman" w:eastAsia="Calibri" w:hAnsi="Times New Roman" w:cs="Times New Roman"/>
          <w:b/>
          <w:bCs/>
          <w:i/>
          <w:sz w:val="24"/>
          <w:szCs w:val="24"/>
        </w:rPr>
      </w:pPr>
      <w:r w:rsidRPr="0036722A">
        <w:rPr>
          <w:rFonts w:ascii="Times New Roman" w:eastAsia="Calibri" w:hAnsi="Times New Roman" w:cs="Times New Roman"/>
          <w:b/>
          <w:bCs/>
          <w:i/>
          <w:color w:val="231F20"/>
          <w:w w:val="125"/>
          <w:sz w:val="24"/>
          <w:szCs w:val="24"/>
        </w:rPr>
        <w:t>Практические занятия</w:t>
      </w:r>
    </w:p>
    <w:p w:rsidR="0036722A" w:rsidRPr="0036722A" w:rsidRDefault="0036722A" w:rsidP="0036722A">
      <w:pPr>
        <w:widowControl w:val="0"/>
        <w:spacing w:before="1" w:after="0" w:line="232" w:lineRule="exact"/>
        <w:ind w:left="384" w:right="154"/>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Корни уравнений. Равносильность уравнений. Преобразование уравнений. Основные приемы решения уравнений. Решение систем  уравнений.</w:t>
      </w:r>
    </w:p>
    <w:p w:rsidR="0036722A" w:rsidRPr="0036722A" w:rsidRDefault="0036722A" w:rsidP="0036722A">
      <w:pPr>
        <w:widowControl w:val="0"/>
        <w:spacing w:after="0" w:line="232" w:lineRule="exact"/>
        <w:ind w:left="100" w:right="117"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Использование свойств и графиков функций для решения уравнений и неравенств.</w:t>
      </w:r>
    </w:p>
    <w:p w:rsidR="0036722A" w:rsidRPr="0036722A" w:rsidRDefault="0036722A" w:rsidP="0036722A">
      <w:pPr>
        <w:widowControl w:val="0"/>
        <w:spacing w:after="0" w:line="240" w:lineRule="auto"/>
        <w:rPr>
          <w:rFonts w:ascii="Times New Roman" w:eastAsia="Calibri" w:hAnsi="Times New Roman" w:cs="Times New Roman"/>
          <w:sz w:val="24"/>
          <w:szCs w:val="24"/>
        </w:rPr>
      </w:pPr>
    </w:p>
    <w:p w:rsidR="0036722A" w:rsidRPr="0036722A" w:rsidRDefault="0036722A" w:rsidP="0036722A">
      <w:pPr>
        <w:widowControl w:val="0"/>
        <w:spacing w:before="179" w:after="0" w:line="240" w:lineRule="auto"/>
        <w:ind w:left="250" w:right="271"/>
        <w:jc w:val="center"/>
        <w:outlineLvl w:val="2"/>
        <w:rPr>
          <w:rFonts w:ascii="Times New Roman" w:eastAsia="Calibri" w:hAnsi="Times New Roman" w:cs="Times New Roman"/>
          <w:b/>
          <w:sz w:val="24"/>
          <w:szCs w:val="24"/>
        </w:rPr>
      </w:pPr>
      <w:r w:rsidRPr="0036722A">
        <w:rPr>
          <w:rFonts w:ascii="Times New Roman" w:eastAsia="Calibri" w:hAnsi="Times New Roman" w:cs="Times New Roman"/>
          <w:b/>
          <w:color w:val="231F20"/>
          <w:w w:val="110"/>
          <w:sz w:val="24"/>
          <w:szCs w:val="24"/>
        </w:rPr>
        <w:t>КОМБИНАТОРИКА, СТАТИСТИКА И ТЕОРИЯ  ВЕРОЯТНОСТЕЙ</w:t>
      </w:r>
    </w:p>
    <w:p w:rsidR="0036722A" w:rsidRPr="0036722A" w:rsidRDefault="0036722A" w:rsidP="0036722A">
      <w:pPr>
        <w:spacing w:before="189"/>
        <w:ind w:left="1665" w:right="1687"/>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w w:val="125"/>
          <w:sz w:val="24"/>
          <w:szCs w:val="24"/>
          <w:lang w:eastAsia="ru-RU"/>
        </w:rPr>
        <w:t>Элементы комбинаторики</w:t>
      </w:r>
    </w:p>
    <w:p w:rsidR="0036722A" w:rsidRPr="0036722A" w:rsidRDefault="0036722A" w:rsidP="0036722A">
      <w:pPr>
        <w:widowControl w:val="0"/>
        <w:spacing w:before="157" w:after="0" w:line="232" w:lineRule="exact"/>
        <w:ind w:left="100" w:right="121"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Основные</w:t>
      </w:r>
      <w:r w:rsidRPr="0036722A">
        <w:rPr>
          <w:rFonts w:ascii="Times New Roman" w:eastAsia="Calibri" w:hAnsi="Times New Roman" w:cs="Times New Roman"/>
          <w:color w:val="231F20"/>
          <w:spacing w:val="-13"/>
          <w:w w:val="105"/>
          <w:sz w:val="24"/>
          <w:szCs w:val="24"/>
        </w:rPr>
        <w:t xml:space="preserve"> </w:t>
      </w:r>
      <w:r w:rsidRPr="0036722A">
        <w:rPr>
          <w:rFonts w:ascii="Times New Roman" w:eastAsia="Calibri" w:hAnsi="Times New Roman" w:cs="Times New Roman"/>
          <w:color w:val="231F20"/>
          <w:w w:val="105"/>
          <w:sz w:val="24"/>
          <w:szCs w:val="24"/>
        </w:rPr>
        <w:t>понятия</w:t>
      </w:r>
      <w:r w:rsidRPr="0036722A">
        <w:rPr>
          <w:rFonts w:ascii="Times New Roman" w:eastAsia="Calibri" w:hAnsi="Times New Roman" w:cs="Times New Roman"/>
          <w:color w:val="231F20"/>
          <w:spacing w:val="-13"/>
          <w:w w:val="105"/>
          <w:sz w:val="24"/>
          <w:szCs w:val="24"/>
        </w:rPr>
        <w:t xml:space="preserve"> </w:t>
      </w:r>
      <w:r w:rsidRPr="0036722A">
        <w:rPr>
          <w:rFonts w:ascii="Times New Roman" w:eastAsia="Calibri" w:hAnsi="Times New Roman" w:cs="Times New Roman"/>
          <w:color w:val="231F20"/>
          <w:w w:val="105"/>
          <w:sz w:val="24"/>
          <w:szCs w:val="24"/>
        </w:rPr>
        <w:t>комбинаторики.</w:t>
      </w:r>
      <w:r w:rsidRPr="0036722A">
        <w:rPr>
          <w:rFonts w:ascii="Times New Roman" w:eastAsia="Calibri" w:hAnsi="Times New Roman" w:cs="Times New Roman"/>
          <w:color w:val="231F20"/>
          <w:spacing w:val="-13"/>
          <w:w w:val="105"/>
          <w:sz w:val="24"/>
          <w:szCs w:val="24"/>
        </w:rPr>
        <w:t xml:space="preserve"> </w:t>
      </w:r>
      <w:r w:rsidRPr="0036722A">
        <w:rPr>
          <w:rFonts w:ascii="Times New Roman" w:eastAsia="Calibri" w:hAnsi="Times New Roman" w:cs="Times New Roman"/>
          <w:color w:val="231F20"/>
          <w:w w:val="105"/>
          <w:sz w:val="24"/>
          <w:szCs w:val="24"/>
        </w:rPr>
        <w:t>Задачи</w:t>
      </w:r>
      <w:r w:rsidRPr="0036722A">
        <w:rPr>
          <w:rFonts w:ascii="Times New Roman" w:eastAsia="Calibri" w:hAnsi="Times New Roman" w:cs="Times New Roman"/>
          <w:color w:val="231F20"/>
          <w:spacing w:val="-13"/>
          <w:w w:val="105"/>
          <w:sz w:val="24"/>
          <w:szCs w:val="24"/>
        </w:rPr>
        <w:t xml:space="preserve"> </w:t>
      </w:r>
      <w:r w:rsidRPr="0036722A">
        <w:rPr>
          <w:rFonts w:ascii="Times New Roman" w:eastAsia="Calibri" w:hAnsi="Times New Roman" w:cs="Times New Roman"/>
          <w:color w:val="231F20"/>
          <w:w w:val="105"/>
          <w:sz w:val="24"/>
          <w:szCs w:val="24"/>
        </w:rPr>
        <w:t>на</w:t>
      </w:r>
      <w:r w:rsidRPr="0036722A">
        <w:rPr>
          <w:rFonts w:ascii="Times New Roman" w:eastAsia="Calibri" w:hAnsi="Times New Roman" w:cs="Times New Roman"/>
          <w:color w:val="231F20"/>
          <w:spacing w:val="-13"/>
          <w:w w:val="105"/>
          <w:sz w:val="24"/>
          <w:szCs w:val="24"/>
        </w:rPr>
        <w:t xml:space="preserve"> </w:t>
      </w:r>
      <w:r w:rsidRPr="0036722A">
        <w:rPr>
          <w:rFonts w:ascii="Times New Roman" w:eastAsia="Calibri" w:hAnsi="Times New Roman" w:cs="Times New Roman"/>
          <w:color w:val="231F20"/>
          <w:w w:val="105"/>
          <w:sz w:val="24"/>
          <w:szCs w:val="24"/>
        </w:rPr>
        <w:t>подсчет</w:t>
      </w:r>
      <w:r w:rsidRPr="0036722A">
        <w:rPr>
          <w:rFonts w:ascii="Times New Roman" w:eastAsia="Calibri" w:hAnsi="Times New Roman" w:cs="Times New Roman"/>
          <w:color w:val="231F20"/>
          <w:spacing w:val="-13"/>
          <w:w w:val="105"/>
          <w:sz w:val="24"/>
          <w:szCs w:val="24"/>
        </w:rPr>
        <w:t xml:space="preserve"> </w:t>
      </w:r>
      <w:r w:rsidRPr="0036722A">
        <w:rPr>
          <w:rFonts w:ascii="Times New Roman" w:eastAsia="Calibri" w:hAnsi="Times New Roman" w:cs="Times New Roman"/>
          <w:color w:val="231F20"/>
          <w:w w:val="105"/>
          <w:sz w:val="24"/>
          <w:szCs w:val="24"/>
        </w:rPr>
        <w:t>числа</w:t>
      </w:r>
      <w:r w:rsidRPr="0036722A">
        <w:rPr>
          <w:rFonts w:ascii="Times New Roman" w:eastAsia="Calibri" w:hAnsi="Times New Roman" w:cs="Times New Roman"/>
          <w:color w:val="231F20"/>
          <w:spacing w:val="-13"/>
          <w:w w:val="105"/>
          <w:sz w:val="24"/>
          <w:szCs w:val="24"/>
        </w:rPr>
        <w:t xml:space="preserve"> </w:t>
      </w:r>
      <w:r w:rsidRPr="0036722A">
        <w:rPr>
          <w:rFonts w:ascii="Times New Roman" w:eastAsia="Calibri" w:hAnsi="Times New Roman" w:cs="Times New Roman"/>
          <w:color w:val="231F20"/>
          <w:w w:val="105"/>
          <w:sz w:val="24"/>
          <w:szCs w:val="24"/>
        </w:rPr>
        <w:t>размещений,</w:t>
      </w:r>
      <w:r w:rsidRPr="0036722A">
        <w:rPr>
          <w:rFonts w:ascii="Times New Roman" w:eastAsia="Calibri" w:hAnsi="Times New Roman" w:cs="Times New Roman"/>
          <w:color w:val="231F20"/>
          <w:spacing w:val="-13"/>
          <w:w w:val="105"/>
          <w:sz w:val="24"/>
          <w:szCs w:val="24"/>
        </w:rPr>
        <w:t xml:space="preserve"> </w:t>
      </w:r>
      <w:r w:rsidRPr="0036722A">
        <w:rPr>
          <w:rFonts w:ascii="Times New Roman" w:eastAsia="Calibri" w:hAnsi="Times New Roman" w:cs="Times New Roman"/>
          <w:color w:val="231F20"/>
          <w:w w:val="105"/>
          <w:sz w:val="24"/>
          <w:szCs w:val="24"/>
        </w:rPr>
        <w:t xml:space="preserve">перестановок, сочетаний. Решение задач на перебор вариантов. Формула бинома Ньютона. Свойства биноминальных коэффициентов. Треугольник </w:t>
      </w:r>
      <w:r w:rsidRPr="0036722A">
        <w:rPr>
          <w:rFonts w:ascii="Times New Roman" w:eastAsia="Calibri" w:hAnsi="Times New Roman" w:cs="Times New Roman"/>
          <w:color w:val="231F20"/>
          <w:spacing w:val="19"/>
          <w:w w:val="105"/>
          <w:sz w:val="24"/>
          <w:szCs w:val="24"/>
        </w:rPr>
        <w:t xml:space="preserve"> </w:t>
      </w:r>
      <w:r w:rsidRPr="0036722A">
        <w:rPr>
          <w:rFonts w:ascii="Times New Roman" w:eastAsia="Calibri" w:hAnsi="Times New Roman" w:cs="Times New Roman"/>
          <w:color w:val="231F20"/>
          <w:w w:val="105"/>
          <w:sz w:val="24"/>
          <w:szCs w:val="24"/>
        </w:rPr>
        <w:t>Паскаля.</w:t>
      </w:r>
    </w:p>
    <w:p w:rsidR="0036722A" w:rsidRPr="0036722A" w:rsidRDefault="0036722A" w:rsidP="0036722A">
      <w:pPr>
        <w:widowControl w:val="0"/>
        <w:spacing w:before="3" w:after="0" w:line="240" w:lineRule="auto"/>
        <w:rPr>
          <w:rFonts w:ascii="Times New Roman" w:eastAsia="Calibri" w:hAnsi="Times New Roman" w:cs="Times New Roman"/>
          <w:sz w:val="24"/>
          <w:szCs w:val="24"/>
        </w:rPr>
      </w:pPr>
    </w:p>
    <w:p w:rsidR="0036722A" w:rsidRPr="0036722A" w:rsidRDefault="0036722A" w:rsidP="0036722A">
      <w:pPr>
        <w:widowControl w:val="0"/>
        <w:spacing w:before="1" w:after="0" w:line="240" w:lineRule="auto"/>
        <w:ind w:left="1666" w:right="1687"/>
        <w:jc w:val="center"/>
        <w:outlineLvl w:val="2"/>
        <w:rPr>
          <w:rFonts w:ascii="Times New Roman" w:eastAsia="Calibri" w:hAnsi="Times New Roman" w:cs="Times New Roman"/>
          <w:sz w:val="24"/>
          <w:szCs w:val="24"/>
        </w:rPr>
      </w:pPr>
      <w:r w:rsidRPr="0036722A">
        <w:rPr>
          <w:rFonts w:ascii="Times New Roman" w:eastAsia="Calibri" w:hAnsi="Times New Roman" w:cs="Times New Roman"/>
          <w:color w:val="231F20"/>
          <w:w w:val="120"/>
          <w:sz w:val="24"/>
          <w:szCs w:val="24"/>
        </w:rPr>
        <w:t>Элементы  теории вероятностей</w:t>
      </w:r>
    </w:p>
    <w:p w:rsidR="0036722A" w:rsidRPr="0036722A" w:rsidRDefault="0036722A" w:rsidP="0036722A">
      <w:pPr>
        <w:spacing w:before="157" w:line="232" w:lineRule="exact"/>
        <w:ind w:left="100" w:right="120" w:firstLine="283"/>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sz w:val="24"/>
          <w:szCs w:val="24"/>
          <w:lang w:eastAsia="ru-RU"/>
        </w:rPr>
        <w:t xml:space="preserve">Событие, вероятность события, сложение и умножение вероятностей. </w:t>
      </w:r>
      <w:r w:rsidRPr="0036722A">
        <w:rPr>
          <w:rFonts w:ascii="Times New Roman" w:eastAsia="Times New Roman" w:hAnsi="Times New Roman" w:cs="Times New Roman"/>
          <w:i/>
          <w:color w:val="231F20"/>
          <w:sz w:val="24"/>
          <w:szCs w:val="24"/>
          <w:lang w:eastAsia="ru-RU"/>
        </w:rPr>
        <w:t xml:space="preserve">Понятие о </w:t>
      </w:r>
      <w:r w:rsidRPr="0036722A">
        <w:rPr>
          <w:rFonts w:ascii="Times New Roman" w:eastAsia="Times New Roman" w:hAnsi="Times New Roman" w:cs="Times New Roman"/>
          <w:i/>
          <w:color w:val="231F20"/>
          <w:spacing w:val="-3"/>
          <w:sz w:val="24"/>
          <w:szCs w:val="24"/>
          <w:lang w:eastAsia="ru-RU"/>
        </w:rPr>
        <w:t>независимости событий</w:t>
      </w:r>
      <w:r w:rsidRPr="0036722A">
        <w:rPr>
          <w:rFonts w:ascii="Times New Roman" w:eastAsia="Times New Roman" w:hAnsi="Times New Roman" w:cs="Times New Roman"/>
          <w:color w:val="231F20"/>
          <w:spacing w:val="-3"/>
          <w:sz w:val="24"/>
          <w:szCs w:val="24"/>
          <w:lang w:eastAsia="ru-RU"/>
        </w:rPr>
        <w:t xml:space="preserve">. </w:t>
      </w:r>
      <w:r w:rsidRPr="0036722A">
        <w:rPr>
          <w:rFonts w:ascii="Times New Roman" w:eastAsia="Times New Roman" w:hAnsi="Times New Roman" w:cs="Times New Roman"/>
          <w:i/>
          <w:color w:val="231F20"/>
          <w:spacing w:val="-3"/>
          <w:sz w:val="24"/>
          <w:szCs w:val="24"/>
          <w:lang w:eastAsia="ru-RU"/>
        </w:rPr>
        <w:t>Дискретная случайная величина</w:t>
      </w:r>
      <w:r w:rsidRPr="0036722A">
        <w:rPr>
          <w:rFonts w:ascii="Times New Roman" w:eastAsia="Times New Roman" w:hAnsi="Times New Roman" w:cs="Times New Roman"/>
          <w:color w:val="231F20"/>
          <w:spacing w:val="-3"/>
          <w:sz w:val="24"/>
          <w:szCs w:val="24"/>
          <w:lang w:eastAsia="ru-RU"/>
        </w:rPr>
        <w:t xml:space="preserve">, </w:t>
      </w:r>
      <w:r w:rsidRPr="0036722A">
        <w:rPr>
          <w:rFonts w:ascii="Times New Roman" w:eastAsia="Times New Roman" w:hAnsi="Times New Roman" w:cs="Times New Roman"/>
          <w:i/>
          <w:color w:val="231F20"/>
          <w:spacing w:val="-3"/>
          <w:sz w:val="24"/>
          <w:szCs w:val="24"/>
          <w:lang w:eastAsia="ru-RU"/>
        </w:rPr>
        <w:t xml:space="preserve">закон </w:t>
      </w:r>
      <w:r w:rsidRPr="0036722A">
        <w:rPr>
          <w:rFonts w:ascii="Times New Roman" w:eastAsia="Times New Roman" w:hAnsi="Times New Roman" w:cs="Times New Roman"/>
          <w:i/>
          <w:color w:val="231F20"/>
          <w:sz w:val="24"/>
          <w:szCs w:val="24"/>
          <w:lang w:eastAsia="ru-RU"/>
        </w:rPr>
        <w:t xml:space="preserve">ее </w:t>
      </w:r>
      <w:r w:rsidRPr="0036722A">
        <w:rPr>
          <w:rFonts w:ascii="Times New Roman" w:eastAsia="Times New Roman" w:hAnsi="Times New Roman" w:cs="Times New Roman"/>
          <w:i/>
          <w:color w:val="231F20"/>
          <w:spacing w:val="-3"/>
          <w:sz w:val="24"/>
          <w:szCs w:val="24"/>
          <w:lang w:eastAsia="ru-RU"/>
        </w:rPr>
        <w:t>распределения</w:t>
      </w:r>
      <w:r w:rsidRPr="0036722A">
        <w:rPr>
          <w:rFonts w:ascii="Times New Roman" w:eastAsia="Times New Roman" w:hAnsi="Times New Roman" w:cs="Times New Roman"/>
          <w:color w:val="231F20"/>
          <w:spacing w:val="-3"/>
          <w:sz w:val="24"/>
          <w:szCs w:val="24"/>
          <w:lang w:eastAsia="ru-RU"/>
        </w:rPr>
        <w:t xml:space="preserve">. </w:t>
      </w:r>
      <w:r w:rsidRPr="0036722A">
        <w:rPr>
          <w:rFonts w:ascii="Times New Roman" w:eastAsia="Times New Roman" w:hAnsi="Times New Roman" w:cs="Times New Roman"/>
          <w:i/>
          <w:color w:val="231F20"/>
          <w:sz w:val="24"/>
          <w:szCs w:val="24"/>
          <w:lang w:eastAsia="ru-RU"/>
        </w:rPr>
        <w:t>Числовые характеристики дискретной случайной величины</w:t>
      </w:r>
      <w:r w:rsidRPr="0036722A">
        <w:rPr>
          <w:rFonts w:ascii="Times New Roman" w:eastAsia="Times New Roman" w:hAnsi="Times New Roman" w:cs="Times New Roman"/>
          <w:color w:val="231F20"/>
          <w:sz w:val="24"/>
          <w:szCs w:val="24"/>
          <w:lang w:eastAsia="ru-RU"/>
        </w:rPr>
        <w:t xml:space="preserve">. </w:t>
      </w:r>
      <w:r w:rsidRPr="0036722A">
        <w:rPr>
          <w:rFonts w:ascii="Times New Roman" w:eastAsia="Times New Roman" w:hAnsi="Times New Roman" w:cs="Times New Roman"/>
          <w:i/>
          <w:color w:val="231F20"/>
          <w:sz w:val="24"/>
          <w:szCs w:val="24"/>
          <w:lang w:eastAsia="ru-RU"/>
        </w:rPr>
        <w:t>Понятие о законе больших чисел</w:t>
      </w:r>
      <w:r w:rsidRPr="0036722A">
        <w:rPr>
          <w:rFonts w:ascii="Times New Roman" w:eastAsia="Times New Roman" w:hAnsi="Times New Roman" w:cs="Times New Roman"/>
          <w:color w:val="231F20"/>
          <w:sz w:val="24"/>
          <w:szCs w:val="24"/>
          <w:lang w:eastAsia="ru-RU"/>
        </w:rPr>
        <w:t>.</w:t>
      </w:r>
    </w:p>
    <w:p w:rsidR="0036722A" w:rsidRPr="0036722A" w:rsidRDefault="0036722A" w:rsidP="0036722A">
      <w:pPr>
        <w:widowControl w:val="0"/>
        <w:spacing w:before="1" w:after="0" w:line="240" w:lineRule="auto"/>
        <w:ind w:left="1666" w:right="1687"/>
        <w:jc w:val="center"/>
        <w:outlineLvl w:val="2"/>
        <w:rPr>
          <w:rFonts w:ascii="Times New Roman" w:eastAsia="Calibri" w:hAnsi="Times New Roman" w:cs="Times New Roman"/>
          <w:sz w:val="24"/>
          <w:szCs w:val="24"/>
        </w:rPr>
      </w:pPr>
      <w:r w:rsidRPr="0036722A">
        <w:rPr>
          <w:rFonts w:ascii="Times New Roman" w:eastAsia="Calibri" w:hAnsi="Times New Roman" w:cs="Times New Roman"/>
          <w:color w:val="231F20"/>
          <w:w w:val="120"/>
          <w:sz w:val="24"/>
          <w:szCs w:val="24"/>
        </w:rPr>
        <w:t>Элементы  математической</w:t>
      </w:r>
      <w:r w:rsidRPr="0036722A">
        <w:rPr>
          <w:rFonts w:ascii="Times New Roman" w:eastAsia="Calibri" w:hAnsi="Times New Roman" w:cs="Times New Roman"/>
          <w:color w:val="231F20"/>
          <w:spacing w:val="57"/>
          <w:w w:val="120"/>
          <w:sz w:val="24"/>
          <w:szCs w:val="24"/>
        </w:rPr>
        <w:t xml:space="preserve"> </w:t>
      </w:r>
      <w:r w:rsidRPr="0036722A">
        <w:rPr>
          <w:rFonts w:ascii="Times New Roman" w:eastAsia="Calibri" w:hAnsi="Times New Roman" w:cs="Times New Roman"/>
          <w:color w:val="231F20"/>
          <w:w w:val="120"/>
          <w:sz w:val="24"/>
          <w:szCs w:val="24"/>
        </w:rPr>
        <w:t>статистики</w:t>
      </w:r>
    </w:p>
    <w:p w:rsidR="0036722A" w:rsidRPr="0036722A" w:rsidRDefault="0036722A" w:rsidP="0036722A">
      <w:pPr>
        <w:spacing w:before="157" w:line="232" w:lineRule="exact"/>
        <w:ind w:left="100" w:right="120" w:firstLine="283"/>
        <w:jc w:val="both"/>
        <w:rPr>
          <w:rFonts w:ascii="Times New Roman" w:eastAsia="Times New Roman" w:hAnsi="Times New Roman" w:cs="Times New Roman"/>
          <w:sz w:val="24"/>
          <w:szCs w:val="24"/>
          <w:lang w:eastAsia="ru-RU"/>
        </w:rPr>
      </w:pPr>
      <w:proofErr w:type="gramStart"/>
      <w:r w:rsidRPr="0036722A">
        <w:rPr>
          <w:rFonts w:ascii="Times New Roman" w:eastAsia="Times New Roman" w:hAnsi="Times New Roman" w:cs="Times New Roman"/>
          <w:color w:val="231F20"/>
          <w:sz w:val="24"/>
          <w:szCs w:val="24"/>
          <w:lang w:eastAsia="ru-RU"/>
        </w:rPr>
        <w:t xml:space="preserve">Представление данных (таблицы, диаграммы, графики), </w:t>
      </w:r>
      <w:r w:rsidRPr="0036722A">
        <w:rPr>
          <w:rFonts w:ascii="Times New Roman" w:eastAsia="Times New Roman" w:hAnsi="Times New Roman" w:cs="Times New Roman"/>
          <w:i/>
          <w:color w:val="231F20"/>
          <w:sz w:val="24"/>
          <w:szCs w:val="24"/>
          <w:lang w:eastAsia="ru-RU"/>
        </w:rPr>
        <w:t>генеральная  совокупность</w:t>
      </w:r>
      <w:r w:rsidRPr="0036722A">
        <w:rPr>
          <w:rFonts w:ascii="Times New Roman" w:eastAsia="Times New Roman" w:hAnsi="Times New Roman" w:cs="Times New Roman"/>
          <w:color w:val="231F20"/>
          <w:sz w:val="24"/>
          <w:szCs w:val="24"/>
          <w:lang w:eastAsia="ru-RU"/>
        </w:rPr>
        <w:t xml:space="preserve">, </w:t>
      </w:r>
      <w:r w:rsidRPr="0036722A">
        <w:rPr>
          <w:rFonts w:ascii="Times New Roman" w:eastAsia="Times New Roman" w:hAnsi="Times New Roman" w:cs="Times New Roman"/>
          <w:i/>
          <w:color w:val="231F20"/>
          <w:sz w:val="24"/>
          <w:szCs w:val="24"/>
          <w:lang w:eastAsia="ru-RU"/>
        </w:rPr>
        <w:t>выборка</w:t>
      </w:r>
      <w:r w:rsidRPr="0036722A">
        <w:rPr>
          <w:rFonts w:ascii="Times New Roman" w:eastAsia="Times New Roman" w:hAnsi="Times New Roman" w:cs="Times New Roman"/>
          <w:color w:val="231F20"/>
          <w:sz w:val="24"/>
          <w:szCs w:val="24"/>
          <w:lang w:eastAsia="ru-RU"/>
        </w:rPr>
        <w:t xml:space="preserve">, </w:t>
      </w:r>
      <w:r w:rsidRPr="0036722A">
        <w:rPr>
          <w:rFonts w:ascii="Times New Roman" w:eastAsia="Times New Roman" w:hAnsi="Times New Roman" w:cs="Times New Roman"/>
          <w:i/>
          <w:color w:val="231F20"/>
          <w:sz w:val="24"/>
          <w:szCs w:val="24"/>
          <w:lang w:eastAsia="ru-RU"/>
        </w:rPr>
        <w:t>среднее арифметическое</w:t>
      </w:r>
      <w:r w:rsidRPr="0036722A">
        <w:rPr>
          <w:rFonts w:ascii="Times New Roman" w:eastAsia="Times New Roman" w:hAnsi="Times New Roman" w:cs="Times New Roman"/>
          <w:color w:val="231F20"/>
          <w:sz w:val="24"/>
          <w:szCs w:val="24"/>
          <w:lang w:eastAsia="ru-RU"/>
        </w:rPr>
        <w:t xml:space="preserve">, </w:t>
      </w:r>
      <w:r w:rsidRPr="0036722A">
        <w:rPr>
          <w:rFonts w:ascii="Times New Roman" w:eastAsia="Times New Roman" w:hAnsi="Times New Roman" w:cs="Times New Roman"/>
          <w:i/>
          <w:color w:val="231F20"/>
          <w:sz w:val="24"/>
          <w:szCs w:val="24"/>
          <w:lang w:eastAsia="ru-RU"/>
        </w:rPr>
        <w:t>медиана</w:t>
      </w:r>
      <w:r w:rsidRPr="0036722A">
        <w:rPr>
          <w:rFonts w:ascii="Times New Roman" w:eastAsia="Times New Roman" w:hAnsi="Times New Roman" w:cs="Times New Roman"/>
          <w:color w:val="231F20"/>
          <w:sz w:val="24"/>
          <w:szCs w:val="24"/>
          <w:lang w:eastAsia="ru-RU"/>
        </w:rPr>
        <w:t>.</w:t>
      </w:r>
      <w:proofErr w:type="gramEnd"/>
      <w:r w:rsidRPr="0036722A">
        <w:rPr>
          <w:rFonts w:ascii="Times New Roman" w:eastAsia="Times New Roman" w:hAnsi="Times New Roman" w:cs="Times New Roman"/>
          <w:color w:val="231F20"/>
          <w:sz w:val="24"/>
          <w:szCs w:val="24"/>
          <w:lang w:eastAsia="ru-RU"/>
        </w:rPr>
        <w:t xml:space="preserve"> </w:t>
      </w:r>
      <w:r w:rsidRPr="0036722A">
        <w:rPr>
          <w:rFonts w:ascii="Times New Roman" w:eastAsia="Times New Roman" w:hAnsi="Times New Roman" w:cs="Times New Roman"/>
          <w:i/>
          <w:color w:val="231F20"/>
          <w:sz w:val="24"/>
          <w:szCs w:val="24"/>
          <w:lang w:eastAsia="ru-RU"/>
        </w:rPr>
        <w:t>Понятие о задачах математической  статистики</w:t>
      </w:r>
      <w:r w:rsidRPr="0036722A">
        <w:rPr>
          <w:rFonts w:ascii="Times New Roman" w:eastAsia="Times New Roman" w:hAnsi="Times New Roman" w:cs="Times New Roman"/>
          <w:color w:val="231F20"/>
          <w:sz w:val="24"/>
          <w:szCs w:val="24"/>
          <w:lang w:eastAsia="ru-RU"/>
        </w:rPr>
        <w:t>.</w:t>
      </w:r>
    </w:p>
    <w:p w:rsidR="0036722A" w:rsidRPr="0036722A" w:rsidRDefault="0036722A" w:rsidP="0036722A">
      <w:pPr>
        <w:spacing w:line="234" w:lineRule="exact"/>
        <w:ind w:left="384" w:right="154"/>
        <w:rPr>
          <w:rFonts w:ascii="Times New Roman" w:eastAsia="Times New Roman" w:hAnsi="Times New Roman" w:cs="Times New Roman"/>
          <w:sz w:val="24"/>
          <w:szCs w:val="24"/>
          <w:lang w:eastAsia="ru-RU"/>
        </w:rPr>
      </w:pPr>
      <w:r w:rsidRPr="0036722A">
        <w:rPr>
          <w:rFonts w:ascii="Times New Roman" w:eastAsia="Times New Roman" w:hAnsi="Times New Roman" w:cs="Times New Roman"/>
          <w:i/>
          <w:color w:val="231F20"/>
          <w:sz w:val="24"/>
          <w:szCs w:val="24"/>
          <w:lang w:eastAsia="ru-RU"/>
        </w:rPr>
        <w:t>Решение практических задач с применением вероятностных  методов</w:t>
      </w:r>
      <w:r w:rsidRPr="0036722A">
        <w:rPr>
          <w:rFonts w:ascii="Times New Roman" w:eastAsia="Times New Roman" w:hAnsi="Times New Roman" w:cs="Times New Roman"/>
          <w:color w:val="231F20"/>
          <w:sz w:val="24"/>
          <w:szCs w:val="24"/>
          <w:lang w:eastAsia="ru-RU"/>
        </w:rPr>
        <w:t>.</w:t>
      </w:r>
    </w:p>
    <w:p w:rsidR="0036722A" w:rsidRPr="0036722A" w:rsidRDefault="0036722A" w:rsidP="0036722A">
      <w:pPr>
        <w:widowControl w:val="0"/>
        <w:spacing w:after="0" w:line="228" w:lineRule="exact"/>
        <w:ind w:left="384" w:right="1805"/>
        <w:outlineLvl w:val="5"/>
        <w:rPr>
          <w:rFonts w:ascii="Times New Roman" w:eastAsia="Calibri" w:hAnsi="Times New Roman" w:cs="Times New Roman"/>
          <w:b/>
          <w:bCs/>
          <w:i/>
          <w:sz w:val="24"/>
          <w:szCs w:val="24"/>
        </w:rPr>
      </w:pPr>
      <w:r w:rsidRPr="0036722A">
        <w:rPr>
          <w:rFonts w:ascii="Times New Roman" w:eastAsia="Calibri" w:hAnsi="Times New Roman" w:cs="Times New Roman"/>
          <w:b/>
          <w:bCs/>
          <w:i/>
          <w:color w:val="231F20"/>
          <w:w w:val="125"/>
          <w:sz w:val="24"/>
          <w:szCs w:val="24"/>
        </w:rPr>
        <w:t>Практические занятия</w:t>
      </w:r>
    </w:p>
    <w:p w:rsidR="0036722A" w:rsidRPr="0036722A" w:rsidRDefault="0036722A" w:rsidP="0036722A">
      <w:pPr>
        <w:widowControl w:val="0"/>
        <w:spacing w:before="1" w:after="0" w:line="232" w:lineRule="exact"/>
        <w:ind w:left="100" w:right="121"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История развития комбинаторики, теории вероятностей и статистики и их роль в различных сферах человеческой жизнедеятельности. Правила комбинаторики.</w:t>
      </w:r>
      <w:r w:rsidRPr="0036722A">
        <w:rPr>
          <w:rFonts w:ascii="Times New Roman" w:eastAsia="Calibri" w:hAnsi="Times New Roman" w:cs="Times New Roman"/>
          <w:color w:val="231F20"/>
          <w:spacing w:val="-31"/>
          <w:w w:val="105"/>
          <w:sz w:val="24"/>
          <w:szCs w:val="24"/>
        </w:rPr>
        <w:t xml:space="preserve"> </w:t>
      </w:r>
      <w:r w:rsidRPr="0036722A">
        <w:rPr>
          <w:rFonts w:ascii="Times New Roman" w:eastAsia="Calibri" w:hAnsi="Times New Roman" w:cs="Times New Roman"/>
          <w:color w:val="231F20"/>
          <w:w w:val="105"/>
          <w:sz w:val="24"/>
          <w:szCs w:val="24"/>
        </w:rPr>
        <w:t>Решение комбинаторных задач. Размещения, сочетания и перестановки. Бином Ньютона и  треугольник  Паскаля.  Прикладные</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w w:val="105"/>
          <w:sz w:val="24"/>
          <w:szCs w:val="24"/>
        </w:rPr>
        <w:t>задачи.</w:t>
      </w:r>
    </w:p>
    <w:p w:rsidR="0036722A" w:rsidRPr="0036722A" w:rsidRDefault="0036722A" w:rsidP="0036722A">
      <w:pPr>
        <w:widowControl w:val="0"/>
        <w:spacing w:after="0" w:line="232" w:lineRule="exact"/>
        <w:ind w:left="100" w:right="116"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Классическое определение вероятности, свойства вероятностей, теорема о сумме </w:t>
      </w:r>
      <w:r w:rsidRPr="0036722A">
        <w:rPr>
          <w:rFonts w:ascii="Times New Roman" w:eastAsia="Calibri" w:hAnsi="Times New Roman" w:cs="Times New Roman"/>
          <w:color w:val="231F20"/>
          <w:w w:val="105"/>
          <w:sz w:val="24"/>
          <w:szCs w:val="24"/>
        </w:rPr>
        <w:lastRenderedPageBreak/>
        <w:t>вероятностей. Вычисление вероятностей. Прикладные задачи. Представление числовых  данных.  Прикладные задачи.</w:t>
      </w:r>
    </w:p>
    <w:p w:rsidR="0036722A" w:rsidRPr="0036722A" w:rsidRDefault="0036722A" w:rsidP="0036722A">
      <w:pPr>
        <w:widowControl w:val="0"/>
        <w:spacing w:after="0" w:line="240" w:lineRule="auto"/>
        <w:rPr>
          <w:rFonts w:ascii="Times New Roman" w:eastAsia="Calibri" w:hAnsi="Times New Roman" w:cs="Times New Roman"/>
          <w:sz w:val="24"/>
          <w:szCs w:val="24"/>
        </w:rPr>
      </w:pPr>
    </w:p>
    <w:p w:rsidR="0036722A" w:rsidRPr="0036722A" w:rsidRDefault="0036722A" w:rsidP="0036722A">
      <w:pPr>
        <w:widowControl w:val="0"/>
        <w:spacing w:before="12" w:after="0" w:line="240" w:lineRule="auto"/>
        <w:rPr>
          <w:rFonts w:ascii="Times New Roman" w:eastAsia="Calibri" w:hAnsi="Times New Roman" w:cs="Times New Roman"/>
          <w:sz w:val="24"/>
          <w:szCs w:val="24"/>
        </w:rPr>
      </w:pPr>
    </w:p>
    <w:p w:rsidR="0036722A" w:rsidRPr="0036722A" w:rsidRDefault="0036722A" w:rsidP="0036722A">
      <w:pPr>
        <w:widowControl w:val="0"/>
        <w:spacing w:after="0" w:line="240" w:lineRule="auto"/>
        <w:ind w:left="1666" w:right="1687"/>
        <w:jc w:val="center"/>
        <w:outlineLvl w:val="2"/>
        <w:rPr>
          <w:rFonts w:ascii="Times New Roman" w:eastAsia="Calibri" w:hAnsi="Times New Roman" w:cs="Times New Roman"/>
          <w:sz w:val="24"/>
          <w:szCs w:val="24"/>
        </w:rPr>
      </w:pPr>
      <w:r w:rsidRPr="0036722A">
        <w:rPr>
          <w:rFonts w:ascii="Times New Roman" w:eastAsia="Calibri" w:hAnsi="Times New Roman" w:cs="Times New Roman"/>
          <w:color w:val="231F20"/>
          <w:w w:val="115"/>
          <w:sz w:val="24"/>
          <w:szCs w:val="24"/>
        </w:rPr>
        <w:t>Геометрия</w:t>
      </w:r>
    </w:p>
    <w:p w:rsidR="0036722A" w:rsidRPr="0036722A" w:rsidRDefault="0036722A" w:rsidP="0036722A">
      <w:pPr>
        <w:widowControl w:val="0"/>
        <w:spacing w:before="193" w:after="0" w:line="240" w:lineRule="auto"/>
        <w:ind w:left="1666" w:right="1687"/>
        <w:jc w:val="center"/>
        <w:outlineLvl w:val="3"/>
        <w:rPr>
          <w:rFonts w:ascii="Times New Roman" w:eastAsia="Calibri" w:hAnsi="Times New Roman" w:cs="Times New Roman"/>
          <w:i/>
          <w:sz w:val="24"/>
          <w:szCs w:val="24"/>
        </w:rPr>
      </w:pPr>
      <w:r w:rsidRPr="0036722A">
        <w:rPr>
          <w:rFonts w:ascii="Times New Roman" w:eastAsia="Calibri" w:hAnsi="Times New Roman" w:cs="Times New Roman"/>
          <w:i/>
          <w:color w:val="231F20"/>
          <w:w w:val="105"/>
          <w:sz w:val="24"/>
          <w:szCs w:val="24"/>
        </w:rPr>
        <w:t>Прямые и плоскости в  пространстве</w:t>
      </w:r>
    </w:p>
    <w:p w:rsidR="0036722A" w:rsidRPr="0036722A" w:rsidRDefault="0036722A" w:rsidP="0036722A">
      <w:pPr>
        <w:widowControl w:val="0"/>
        <w:spacing w:before="160" w:after="0" w:line="232" w:lineRule="exact"/>
        <w:ind w:left="100" w:right="118"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Взаимное расположение двух прямых в пространстве. Параллельность прямой и плоскости. Параллельность плоскостей. Перпендикулярность прямой и плоскости. Перпендикуляр и наклонная. Угол между прямой и плоскостью. Двугранный угол. Угол между плоскостями. Перпендикулярность двух    плоскостей.</w:t>
      </w:r>
    </w:p>
    <w:p w:rsidR="0036722A" w:rsidRPr="0036722A" w:rsidRDefault="0036722A" w:rsidP="0036722A">
      <w:pPr>
        <w:widowControl w:val="0"/>
        <w:spacing w:after="0" w:line="232" w:lineRule="exact"/>
        <w:ind w:left="100" w:right="120"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Геометрические преобразования пространства: параллельный перенос,</w:t>
      </w:r>
      <w:r w:rsidRPr="0036722A">
        <w:rPr>
          <w:rFonts w:ascii="Times New Roman" w:eastAsia="Calibri" w:hAnsi="Times New Roman" w:cs="Times New Roman"/>
          <w:color w:val="231F20"/>
          <w:spacing w:val="-35"/>
          <w:w w:val="105"/>
          <w:sz w:val="24"/>
          <w:szCs w:val="24"/>
        </w:rPr>
        <w:t xml:space="preserve"> </w:t>
      </w:r>
      <w:r w:rsidRPr="0036722A">
        <w:rPr>
          <w:rFonts w:ascii="Times New Roman" w:eastAsia="Calibri" w:hAnsi="Times New Roman" w:cs="Times New Roman"/>
          <w:color w:val="231F20"/>
          <w:w w:val="105"/>
          <w:sz w:val="24"/>
          <w:szCs w:val="24"/>
        </w:rPr>
        <w:t>симметрия относительно</w:t>
      </w:r>
      <w:r w:rsidRPr="0036722A">
        <w:rPr>
          <w:rFonts w:ascii="Times New Roman" w:eastAsia="Calibri" w:hAnsi="Times New Roman" w:cs="Times New Roman"/>
          <w:color w:val="231F20"/>
          <w:spacing w:val="27"/>
          <w:w w:val="105"/>
          <w:sz w:val="24"/>
          <w:szCs w:val="24"/>
        </w:rPr>
        <w:t xml:space="preserve"> </w:t>
      </w:r>
      <w:r w:rsidRPr="0036722A">
        <w:rPr>
          <w:rFonts w:ascii="Times New Roman" w:eastAsia="Calibri" w:hAnsi="Times New Roman" w:cs="Times New Roman"/>
          <w:color w:val="231F20"/>
          <w:w w:val="105"/>
          <w:sz w:val="24"/>
          <w:szCs w:val="24"/>
        </w:rPr>
        <w:t>плоскости.</w:t>
      </w:r>
    </w:p>
    <w:p w:rsidR="0036722A" w:rsidRPr="0036722A" w:rsidRDefault="0036722A" w:rsidP="0036722A">
      <w:pPr>
        <w:spacing w:line="232" w:lineRule="exact"/>
        <w:ind w:left="100" w:right="121" w:firstLine="283"/>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w w:val="105"/>
          <w:sz w:val="24"/>
          <w:szCs w:val="24"/>
          <w:lang w:eastAsia="ru-RU"/>
        </w:rPr>
        <w:t>Параллельное</w:t>
      </w:r>
      <w:r w:rsidRPr="0036722A">
        <w:rPr>
          <w:rFonts w:ascii="Times New Roman" w:eastAsia="Times New Roman" w:hAnsi="Times New Roman" w:cs="Times New Roman"/>
          <w:color w:val="231F20"/>
          <w:spacing w:val="-27"/>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проектирование.</w:t>
      </w:r>
      <w:r w:rsidRPr="0036722A">
        <w:rPr>
          <w:rFonts w:ascii="Times New Roman" w:eastAsia="Times New Roman" w:hAnsi="Times New Roman" w:cs="Times New Roman"/>
          <w:color w:val="231F20"/>
          <w:spacing w:val="-27"/>
          <w:w w:val="105"/>
          <w:sz w:val="24"/>
          <w:szCs w:val="24"/>
          <w:lang w:eastAsia="ru-RU"/>
        </w:rPr>
        <w:t xml:space="preserve"> </w:t>
      </w:r>
      <w:r w:rsidRPr="0036722A">
        <w:rPr>
          <w:rFonts w:ascii="Times New Roman" w:eastAsia="Times New Roman" w:hAnsi="Times New Roman" w:cs="Times New Roman"/>
          <w:i/>
          <w:color w:val="231F20"/>
          <w:w w:val="105"/>
          <w:sz w:val="24"/>
          <w:szCs w:val="24"/>
          <w:lang w:eastAsia="ru-RU"/>
        </w:rPr>
        <w:t>Площадь</w:t>
      </w:r>
      <w:r w:rsidRPr="0036722A">
        <w:rPr>
          <w:rFonts w:ascii="Times New Roman" w:eastAsia="Times New Roman" w:hAnsi="Times New Roman" w:cs="Times New Roman"/>
          <w:i/>
          <w:color w:val="231F20"/>
          <w:spacing w:val="-38"/>
          <w:w w:val="105"/>
          <w:sz w:val="24"/>
          <w:szCs w:val="24"/>
          <w:lang w:eastAsia="ru-RU"/>
        </w:rPr>
        <w:t xml:space="preserve"> </w:t>
      </w:r>
      <w:r w:rsidRPr="0036722A">
        <w:rPr>
          <w:rFonts w:ascii="Times New Roman" w:eastAsia="Times New Roman" w:hAnsi="Times New Roman" w:cs="Times New Roman"/>
          <w:i/>
          <w:color w:val="231F20"/>
          <w:w w:val="105"/>
          <w:sz w:val="24"/>
          <w:szCs w:val="24"/>
          <w:lang w:eastAsia="ru-RU"/>
        </w:rPr>
        <w:t>ортогональной</w:t>
      </w:r>
      <w:r w:rsidRPr="0036722A">
        <w:rPr>
          <w:rFonts w:ascii="Times New Roman" w:eastAsia="Times New Roman" w:hAnsi="Times New Roman" w:cs="Times New Roman"/>
          <w:i/>
          <w:color w:val="231F20"/>
          <w:spacing w:val="-38"/>
          <w:w w:val="105"/>
          <w:sz w:val="24"/>
          <w:szCs w:val="24"/>
          <w:lang w:eastAsia="ru-RU"/>
        </w:rPr>
        <w:t xml:space="preserve"> </w:t>
      </w:r>
      <w:r w:rsidRPr="0036722A">
        <w:rPr>
          <w:rFonts w:ascii="Times New Roman" w:eastAsia="Times New Roman" w:hAnsi="Times New Roman" w:cs="Times New Roman"/>
          <w:i/>
          <w:color w:val="231F20"/>
          <w:w w:val="105"/>
          <w:sz w:val="24"/>
          <w:szCs w:val="24"/>
          <w:lang w:eastAsia="ru-RU"/>
        </w:rPr>
        <w:t>проекции</w:t>
      </w:r>
      <w:r w:rsidRPr="0036722A">
        <w:rPr>
          <w:rFonts w:ascii="Times New Roman" w:eastAsia="Times New Roman" w:hAnsi="Times New Roman" w:cs="Times New Roman"/>
          <w:color w:val="231F20"/>
          <w:w w:val="105"/>
          <w:sz w:val="24"/>
          <w:szCs w:val="24"/>
          <w:lang w:eastAsia="ru-RU"/>
        </w:rPr>
        <w:t>.</w:t>
      </w:r>
      <w:r w:rsidRPr="0036722A">
        <w:rPr>
          <w:rFonts w:ascii="Times New Roman" w:eastAsia="Times New Roman" w:hAnsi="Times New Roman" w:cs="Times New Roman"/>
          <w:color w:val="231F20"/>
          <w:spacing w:val="-27"/>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Изображение пространственных</w:t>
      </w:r>
      <w:r w:rsidRPr="0036722A">
        <w:rPr>
          <w:rFonts w:ascii="Times New Roman" w:eastAsia="Times New Roman" w:hAnsi="Times New Roman" w:cs="Times New Roman"/>
          <w:color w:val="231F20"/>
          <w:spacing w:val="-4"/>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фигур.</w:t>
      </w:r>
    </w:p>
    <w:p w:rsidR="0036722A" w:rsidRPr="0036722A" w:rsidRDefault="0036722A" w:rsidP="0036722A">
      <w:pPr>
        <w:widowControl w:val="0"/>
        <w:spacing w:after="0" w:line="240" w:lineRule="auto"/>
        <w:ind w:right="1687"/>
        <w:outlineLvl w:val="2"/>
        <w:rPr>
          <w:rFonts w:ascii="Times New Roman" w:eastAsia="Calibri" w:hAnsi="Times New Roman" w:cs="Times New Roman"/>
          <w:sz w:val="24"/>
          <w:szCs w:val="24"/>
        </w:rPr>
      </w:pPr>
      <w:r w:rsidRPr="0036722A">
        <w:rPr>
          <w:rFonts w:ascii="Times New Roman" w:eastAsia="Calibri" w:hAnsi="Times New Roman" w:cs="Times New Roman"/>
          <w:sz w:val="24"/>
          <w:szCs w:val="24"/>
        </w:rPr>
        <w:t xml:space="preserve">                                </w:t>
      </w:r>
      <w:r w:rsidRPr="0036722A">
        <w:rPr>
          <w:rFonts w:ascii="Times New Roman" w:eastAsia="Calibri" w:hAnsi="Times New Roman" w:cs="Times New Roman"/>
          <w:color w:val="231F20"/>
          <w:w w:val="130"/>
          <w:sz w:val="24"/>
          <w:szCs w:val="24"/>
        </w:rPr>
        <w:t>Многогранники</w:t>
      </w:r>
    </w:p>
    <w:p w:rsidR="0036722A" w:rsidRPr="0036722A" w:rsidRDefault="0036722A" w:rsidP="0036722A">
      <w:pPr>
        <w:spacing w:before="157" w:line="232" w:lineRule="exact"/>
        <w:ind w:left="100" w:right="122" w:firstLine="283"/>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w w:val="105"/>
          <w:sz w:val="24"/>
          <w:szCs w:val="24"/>
          <w:lang w:eastAsia="ru-RU"/>
        </w:rPr>
        <w:t xml:space="preserve">Вершины, ребра, грани многогранника. </w:t>
      </w:r>
      <w:r w:rsidRPr="0036722A">
        <w:rPr>
          <w:rFonts w:ascii="Times New Roman" w:eastAsia="Times New Roman" w:hAnsi="Times New Roman" w:cs="Times New Roman"/>
          <w:i/>
          <w:color w:val="231F20"/>
          <w:w w:val="105"/>
          <w:sz w:val="24"/>
          <w:szCs w:val="24"/>
          <w:lang w:eastAsia="ru-RU"/>
        </w:rPr>
        <w:t>Развертка</w:t>
      </w:r>
      <w:r w:rsidRPr="0036722A">
        <w:rPr>
          <w:rFonts w:ascii="Times New Roman" w:eastAsia="Times New Roman" w:hAnsi="Times New Roman" w:cs="Times New Roman"/>
          <w:color w:val="231F20"/>
          <w:w w:val="105"/>
          <w:sz w:val="24"/>
          <w:szCs w:val="24"/>
          <w:lang w:eastAsia="ru-RU"/>
        </w:rPr>
        <w:t xml:space="preserve">. </w:t>
      </w:r>
      <w:r w:rsidRPr="0036722A">
        <w:rPr>
          <w:rFonts w:ascii="Times New Roman" w:eastAsia="Times New Roman" w:hAnsi="Times New Roman" w:cs="Times New Roman"/>
          <w:i/>
          <w:color w:val="231F20"/>
          <w:w w:val="105"/>
          <w:sz w:val="24"/>
          <w:szCs w:val="24"/>
          <w:lang w:eastAsia="ru-RU"/>
        </w:rPr>
        <w:t>Многогранные углы</w:t>
      </w:r>
      <w:r w:rsidRPr="0036722A">
        <w:rPr>
          <w:rFonts w:ascii="Times New Roman" w:eastAsia="Times New Roman" w:hAnsi="Times New Roman" w:cs="Times New Roman"/>
          <w:color w:val="231F20"/>
          <w:w w:val="105"/>
          <w:sz w:val="24"/>
          <w:szCs w:val="24"/>
          <w:lang w:eastAsia="ru-RU"/>
        </w:rPr>
        <w:t xml:space="preserve">. </w:t>
      </w:r>
      <w:r w:rsidRPr="0036722A">
        <w:rPr>
          <w:rFonts w:ascii="Times New Roman" w:eastAsia="Times New Roman" w:hAnsi="Times New Roman" w:cs="Times New Roman"/>
          <w:i/>
          <w:color w:val="231F20"/>
          <w:w w:val="105"/>
          <w:sz w:val="24"/>
          <w:szCs w:val="24"/>
          <w:lang w:eastAsia="ru-RU"/>
        </w:rPr>
        <w:t>Выпу</w:t>
      </w:r>
      <w:r w:rsidRPr="0036722A">
        <w:rPr>
          <w:rFonts w:ascii="Times New Roman" w:eastAsia="Times New Roman" w:hAnsi="Times New Roman" w:cs="Times New Roman"/>
          <w:i/>
          <w:color w:val="231F20"/>
          <w:sz w:val="24"/>
          <w:szCs w:val="24"/>
          <w:lang w:eastAsia="ru-RU"/>
        </w:rPr>
        <w:t>клые многогранники</w:t>
      </w:r>
      <w:r w:rsidRPr="0036722A">
        <w:rPr>
          <w:rFonts w:ascii="Times New Roman" w:eastAsia="Times New Roman" w:hAnsi="Times New Roman" w:cs="Times New Roman"/>
          <w:color w:val="231F20"/>
          <w:sz w:val="24"/>
          <w:szCs w:val="24"/>
          <w:lang w:eastAsia="ru-RU"/>
        </w:rPr>
        <w:t xml:space="preserve">.  </w:t>
      </w:r>
      <w:r w:rsidRPr="0036722A">
        <w:rPr>
          <w:rFonts w:ascii="Times New Roman" w:eastAsia="Times New Roman" w:hAnsi="Times New Roman" w:cs="Times New Roman"/>
          <w:i/>
          <w:color w:val="231F20"/>
          <w:sz w:val="24"/>
          <w:szCs w:val="24"/>
          <w:lang w:eastAsia="ru-RU"/>
        </w:rPr>
        <w:t>Теорема Эйлера</w:t>
      </w:r>
      <w:r w:rsidRPr="0036722A">
        <w:rPr>
          <w:rFonts w:ascii="Times New Roman" w:eastAsia="Times New Roman" w:hAnsi="Times New Roman" w:cs="Times New Roman"/>
          <w:color w:val="231F20"/>
          <w:sz w:val="24"/>
          <w:szCs w:val="24"/>
          <w:lang w:eastAsia="ru-RU"/>
        </w:rPr>
        <w:t>.</w:t>
      </w:r>
    </w:p>
    <w:p w:rsidR="0036722A" w:rsidRPr="0036722A" w:rsidRDefault="0036722A" w:rsidP="0036722A">
      <w:pPr>
        <w:widowControl w:val="0"/>
        <w:spacing w:after="0" w:line="245" w:lineRule="exact"/>
        <w:ind w:left="384" w:right="154"/>
        <w:rPr>
          <w:rFonts w:ascii="Times New Roman" w:eastAsia="Calibri" w:hAnsi="Times New Roman" w:cs="Times New Roman"/>
          <w:sz w:val="24"/>
          <w:szCs w:val="24"/>
        </w:rPr>
      </w:pPr>
      <w:r w:rsidRPr="0036722A">
        <w:rPr>
          <w:rFonts w:ascii="Times New Roman" w:eastAsia="Calibri" w:hAnsi="Times New Roman" w:cs="Times New Roman"/>
          <w:color w:val="231F20"/>
          <w:spacing w:val="-4"/>
          <w:w w:val="105"/>
          <w:sz w:val="24"/>
          <w:szCs w:val="24"/>
        </w:rPr>
        <w:t xml:space="preserve">Призма. Прямая </w:t>
      </w:r>
      <w:r w:rsidRPr="0036722A">
        <w:rPr>
          <w:rFonts w:ascii="Times New Roman" w:eastAsia="Calibri" w:hAnsi="Times New Roman" w:cs="Times New Roman"/>
          <w:color w:val="231F20"/>
          <w:w w:val="105"/>
          <w:sz w:val="24"/>
          <w:szCs w:val="24"/>
        </w:rPr>
        <w:t xml:space="preserve">и </w:t>
      </w:r>
      <w:r w:rsidRPr="0036722A">
        <w:rPr>
          <w:rFonts w:ascii="Times New Roman" w:eastAsia="Calibri" w:hAnsi="Times New Roman" w:cs="Times New Roman"/>
          <w:i/>
          <w:color w:val="231F20"/>
          <w:spacing w:val="-4"/>
          <w:w w:val="105"/>
          <w:sz w:val="24"/>
          <w:szCs w:val="24"/>
        </w:rPr>
        <w:t xml:space="preserve">наклонная </w:t>
      </w:r>
      <w:r w:rsidRPr="0036722A">
        <w:rPr>
          <w:rFonts w:ascii="Times New Roman" w:eastAsia="Calibri" w:hAnsi="Times New Roman" w:cs="Times New Roman"/>
          <w:color w:val="231F20"/>
          <w:spacing w:val="-4"/>
          <w:w w:val="105"/>
          <w:sz w:val="24"/>
          <w:szCs w:val="24"/>
        </w:rPr>
        <w:t>призма. Правильная призма. Параллелепипед.    Куб.</w:t>
      </w:r>
    </w:p>
    <w:p w:rsidR="0036722A" w:rsidRPr="0036722A" w:rsidRDefault="0036722A" w:rsidP="0036722A">
      <w:pPr>
        <w:spacing w:line="245" w:lineRule="exact"/>
        <w:rPr>
          <w:rFonts w:ascii="Times New Roman" w:eastAsia="Times New Roman" w:hAnsi="Times New Roman" w:cs="Times New Roman"/>
          <w:sz w:val="24"/>
          <w:szCs w:val="24"/>
          <w:lang w:eastAsia="ru-RU"/>
        </w:rPr>
      </w:pPr>
    </w:p>
    <w:p w:rsidR="0036722A" w:rsidRPr="0036722A" w:rsidRDefault="0036722A" w:rsidP="0036722A">
      <w:pPr>
        <w:widowControl w:val="0"/>
        <w:spacing w:before="53" w:after="0" w:line="232" w:lineRule="exact"/>
        <w:ind w:left="384" w:right="555"/>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Пирамида. Правильная пирамида. Усеченная пирамида. Тетраэдр. Симметрии в кубе, в параллелепипеде, в призме и   пирамиде.</w:t>
      </w:r>
    </w:p>
    <w:p w:rsidR="0036722A" w:rsidRPr="0036722A" w:rsidRDefault="0036722A" w:rsidP="0036722A">
      <w:pPr>
        <w:widowControl w:val="0"/>
        <w:spacing w:after="0" w:line="230" w:lineRule="exact"/>
        <w:ind w:left="384" w:right="1805"/>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Сечения куба, призмы и  пирамиды.</w:t>
      </w:r>
    </w:p>
    <w:p w:rsidR="0036722A" w:rsidRPr="0036722A" w:rsidRDefault="0036722A" w:rsidP="0036722A">
      <w:pPr>
        <w:widowControl w:val="0"/>
        <w:spacing w:before="1" w:after="0" w:line="232" w:lineRule="exact"/>
        <w:ind w:left="100" w:right="122"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Представление о правильных многогранниках (тетраэдре, кубе, октаэдре, додекаэдре и икосаэдре).</w:t>
      </w:r>
    </w:p>
    <w:p w:rsidR="0036722A" w:rsidRPr="0036722A" w:rsidRDefault="0036722A" w:rsidP="0036722A">
      <w:pPr>
        <w:widowControl w:val="0"/>
        <w:spacing w:before="3" w:after="0" w:line="240" w:lineRule="auto"/>
        <w:rPr>
          <w:rFonts w:ascii="Times New Roman" w:eastAsia="Calibri" w:hAnsi="Times New Roman" w:cs="Times New Roman"/>
          <w:sz w:val="24"/>
          <w:szCs w:val="24"/>
        </w:rPr>
      </w:pPr>
    </w:p>
    <w:p w:rsidR="0036722A" w:rsidRPr="0036722A" w:rsidRDefault="0036722A" w:rsidP="0036722A">
      <w:pPr>
        <w:widowControl w:val="0"/>
        <w:spacing w:before="1" w:after="0" w:line="240" w:lineRule="auto"/>
        <w:ind w:left="1666" w:right="1687"/>
        <w:jc w:val="center"/>
        <w:outlineLvl w:val="2"/>
        <w:rPr>
          <w:rFonts w:ascii="Times New Roman" w:eastAsia="Calibri" w:hAnsi="Times New Roman" w:cs="Times New Roman"/>
          <w:sz w:val="24"/>
          <w:szCs w:val="24"/>
        </w:rPr>
      </w:pPr>
      <w:r w:rsidRPr="0036722A">
        <w:rPr>
          <w:rFonts w:ascii="Times New Roman" w:eastAsia="Calibri" w:hAnsi="Times New Roman" w:cs="Times New Roman"/>
          <w:color w:val="231F20"/>
          <w:w w:val="125"/>
          <w:sz w:val="24"/>
          <w:szCs w:val="24"/>
        </w:rPr>
        <w:t>Тела и поверхности вращения</w:t>
      </w:r>
    </w:p>
    <w:p w:rsidR="0036722A" w:rsidRPr="0036722A" w:rsidRDefault="0036722A" w:rsidP="0036722A">
      <w:pPr>
        <w:widowControl w:val="0"/>
        <w:spacing w:before="157" w:after="0" w:line="232" w:lineRule="exact"/>
        <w:ind w:left="100" w:right="122"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Цилиндр и конус. Усеченный конус. Основание, высота, боковая поверхность, образующая, развертка. Осевые сечения и сечения, параллельные    основанию.</w:t>
      </w:r>
    </w:p>
    <w:p w:rsidR="0036722A" w:rsidRPr="0036722A" w:rsidRDefault="0036722A" w:rsidP="0036722A">
      <w:pPr>
        <w:widowControl w:val="0"/>
        <w:spacing w:after="0" w:line="245" w:lineRule="exact"/>
        <w:ind w:left="384" w:right="1805"/>
        <w:rPr>
          <w:rFonts w:ascii="Times New Roman" w:eastAsia="Calibri" w:hAnsi="Times New Roman" w:cs="Times New Roman"/>
          <w:sz w:val="24"/>
          <w:szCs w:val="24"/>
        </w:rPr>
      </w:pPr>
      <w:r w:rsidRPr="0036722A">
        <w:rPr>
          <w:rFonts w:ascii="Times New Roman" w:eastAsia="Calibri" w:hAnsi="Times New Roman" w:cs="Times New Roman"/>
          <w:color w:val="231F20"/>
          <w:w w:val="110"/>
          <w:sz w:val="24"/>
          <w:szCs w:val="24"/>
        </w:rPr>
        <w:t>Шар и сфера, их сечения. Касательная плоскость к сфере.</w:t>
      </w:r>
    </w:p>
    <w:p w:rsidR="0036722A" w:rsidRPr="0036722A" w:rsidRDefault="0036722A" w:rsidP="0036722A">
      <w:pPr>
        <w:widowControl w:val="0"/>
        <w:spacing w:after="0" w:line="240" w:lineRule="auto"/>
        <w:ind w:right="1687"/>
        <w:outlineLvl w:val="2"/>
        <w:rPr>
          <w:rFonts w:ascii="Times New Roman" w:eastAsia="Calibri" w:hAnsi="Times New Roman" w:cs="Times New Roman"/>
          <w:sz w:val="24"/>
          <w:szCs w:val="24"/>
        </w:rPr>
      </w:pPr>
      <w:r w:rsidRPr="0036722A">
        <w:rPr>
          <w:rFonts w:ascii="Times New Roman" w:eastAsia="Calibri" w:hAnsi="Times New Roman" w:cs="Times New Roman"/>
          <w:sz w:val="24"/>
          <w:szCs w:val="24"/>
        </w:rPr>
        <w:t xml:space="preserve">                                   </w:t>
      </w:r>
      <w:r w:rsidRPr="0036722A">
        <w:rPr>
          <w:rFonts w:ascii="Times New Roman" w:eastAsia="Calibri" w:hAnsi="Times New Roman" w:cs="Times New Roman"/>
          <w:color w:val="231F20"/>
          <w:w w:val="125"/>
          <w:sz w:val="24"/>
          <w:szCs w:val="24"/>
        </w:rPr>
        <w:t>Измерения в геометрии</w:t>
      </w:r>
    </w:p>
    <w:p w:rsidR="0036722A" w:rsidRPr="0036722A" w:rsidRDefault="0036722A" w:rsidP="0036722A">
      <w:pPr>
        <w:widowControl w:val="0"/>
        <w:spacing w:before="141" w:after="0" w:line="247" w:lineRule="exact"/>
        <w:ind w:left="384" w:right="1805"/>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Объем и его измерение. Интегральная формула  объема.</w:t>
      </w:r>
    </w:p>
    <w:p w:rsidR="0036722A" w:rsidRPr="0036722A" w:rsidRDefault="0036722A" w:rsidP="0036722A">
      <w:pPr>
        <w:widowControl w:val="0"/>
        <w:spacing w:before="1" w:after="0" w:line="232" w:lineRule="exact"/>
        <w:ind w:left="100" w:right="121"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Формулы объема куба, прямоугольного параллелепипеда, призмы, цилиндра. Формулы объема пирамиды и конуса. Формулы площади поверхностей цилиндра и конуса. Формулы объема шара и площади  сферы.</w:t>
      </w:r>
    </w:p>
    <w:p w:rsidR="0036722A" w:rsidRPr="0036722A" w:rsidRDefault="0036722A" w:rsidP="0036722A">
      <w:pPr>
        <w:widowControl w:val="0"/>
        <w:spacing w:after="0" w:line="245" w:lineRule="exact"/>
        <w:ind w:left="384" w:right="154"/>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Подобие тел. Отношения площадей поверхностей и объемов подобных  тел.</w:t>
      </w:r>
    </w:p>
    <w:p w:rsidR="0036722A" w:rsidRPr="0036722A" w:rsidRDefault="0036722A" w:rsidP="0036722A">
      <w:pPr>
        <w:widowControl w:val="0"/>
        <w:spacing w:after="0" w:line="240" w:lineRule="auto"/>
        <w:ind w:right="1687"/>
        <w:outlineLvl w:val="2"/>
        <w:rPr>
          <w:rFonts w:ascii="Times New Roman" w:eastAsia="Calibri" w:hAnsi="Times New Roman" w:cs="Times New Roman"/>
          <w:sz w:val="24"/>
          <w:szCs w:val="24"/>
        </w:rPr>
      </w:pPr>
      <w:r w:rsidRPr="0036722A">
        <w:rPr>
          <w:rFonts w:ascii="Times New Roman" w:eastAsia="Calibri" w:hAnsi="Times New Roman" w:cs="Times New Roman"/>
          <w:sz w:val="24"/>
          <w:szCs w:val="24"/>
        </w:rPr>
        <w:t xml:space="preserve">                                      </w:t>
      </w:r>
      <w:r w:rsidRPr="0036722A">
        <w:rPr>
          <w:rFonts w:ascii="Times New Roman" w:eastAsia="Calibri" w:hAnsi="Times New Roman" w:cs="Times New Roman"/>
          <w:color w:val="231F20"/>
          <w:w w:val="125"/>
          <w:sz w:val="24"/>
          <w:szCs w:val="24"/>
        </w:rPr>
        <w:t>Координаты и векторы</w:t>
      </w:r>
    </w:p>
    <w:p w:rsidR="0036722A" w:rsidRPr="0036722A" w:rsidRDefault="0036722A" w:rsidP="0036722A">
      <w:pPr>
        <w:widowControl w:val="0"/>
        <w:spacing w:before="157" w:after="0" w:line="232" w:lineRule="exact"/>
        <w:ind w:left="100" w:right="122"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Прямоугольная (декартова) система координат в пространстве. Формула расстояния между двумя точками. Уравнения сферы, </w:t>
      </w:r>
      <w:r w:rsidRPr="0036722A">
        <w:rPr>
          <w:rFonts w:ascii="Times New Roman" w:eastAsia="Calibri" w:hAnsi="Times New Roman" w:cs="Times New Roman"/>
          <w:i/>
          <w:color w:val="231F20"/>
          <w:w w:val="105"/>
          <w:sz w:val="24"/>
          <w:szCs w:val="24"/>
        </w:rPr>
        <w:t>плоскости и  прямой</w:t>
      </w:r>
      <w:r w:rsidRPr="0036722A">
        <w:rPr>
          <w:rFonts w:ascii="Times New Roman" w:eastAsia="Calibri" w:hAnsi="Times New Roman" w:cs="Times New Roman"/>
          <w:color w:val="231F20"/>
          <w:w w:val="105"/>
          <w:sz w:val="24"/>
          <w:szCs w:val="24"/>
        </w:rPr>
        <w:t>.</w:t>
      </w:r>
    </w:p>
    <w:p w:rsidR="0036722A" w:rsidRPr="0036722A" w:rsidRDefault="0036722A" w:rsidP="0036722A">
      <w:pPr>
        <w:widowControl w:val="0"/>
        <w:spacing w:after="0" w:line="232" w:lineRule="exact"/>
        <w:ind w:left="100" w:right="122"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Векторы. Модуль вектора. Равенство векторов. Сложение векторов. Умножение вектора на число. Разложение вектора по направлениям. Угол между двумя векторами. Проекция вектора на ось. Координаты вектора. Скалярное произведение векторов.</w:t>
      </w:r>
    </w:p>
    <w:p w:rsidR="0036722A" w:rsidRPr="0036722A" w:rsidRDefault="0036722A" w:rsidP="0036722A">
      <w:pPr>
        <w:widowControl w:val="0"/>
        <w:spacing w:after="0" w:line="232" w:lineRule="exact"/>
        <w:ind w:left="100" w:right="126"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Использование</w:t>
      </w:r>
      <w:r w:rsidRPr="0036722A">
        <w:rPr>
          <w:rFonts w:ascii="Times New Roman" w:eastAsia="Calibri" w:hAnsi="Times New Roman" w:cs="Times New Roman"/>
          <w:color w:val="231F20"/>
          <w:spacing w:val="-11"/>
          <w:w w:val="105"/>
          <w:sz w:val="24"/>
          <w:szCs w:val="24"/>
        </w:rPr>
        <w:t xml:space="preserve"> </w:t>
      </w:r>
      <w:r w:rsidRPr="0036722A">
        <w:rPr>
          <w:rFonts w:ascii="Times New Roman" w:eastAsia="Calibri" w:hAnsi="Times New Roman" w:cs="Times New Roman"/>
          <w:color w:val="231F20"/>
          <w:w w:val="105"/>
          <w:sz w:val="24"/>
          <w:szCs w:val="24"/>
        </w:rPr>
        <w:t>координат</w:t>
      </w:r>
      <w:r w:rsidRPr="0036722A">
        <w:rPr>
          <w:rFonts w:ascii="Times New Roman" w:eastAsia="Calibri" w:hAnsi="Times New Roman" w:cs="Times New Roman"/>
          <w:color w:val="231F20"/>
          <w:spacing w:val="-11"/>
          <w:w w:val="105"/>
          <w:sz w:val="24"/>
          <w:szCs w:val="24"/>
        </w:rPr>
        <w:t xml:space="preserve"> </w:t>
      </w:r>
      <w:r w:rsidRPr="0036722A">
        <w:rPr>
          <w:rFonts w:ascii="Times New Roman" w:eastAsia="Calibri" w:hAnsi="Times New Roman" w:cs="Times New Roman"/>
          <w:color w:val="231F20"/>
          <w:w w:val="105"/>
          <w:sz w:val="24"/>
          <w:szCs w:val="24"/>
        </w:rPr>
        <w:t>и</w:t>
      </w:r>
      <w:r w:rsidRPr="0036722A">
        <w:rPr>
          <w:rFonts w:ascii="Times New Roman" w:eastAsia="Calibri" w:hAnsi="Times New Roman" w:cs="Times New Roman"/>
          <w:color w:val="231F20"/>
          <w:spacing w:val="-11"/>
          <w:w w:val="105"/>
          <w:sz w:val="24"/>
          <w:szCs w:val="24"/>
        </w:rPr>
        <w:t xml:space="preserve"> </w:t>
      </w:r>
      <w:r w:rsidRPr="0036722A">
        <w:rPr>
          <w:rFonts w:ascii="Times New Roman" w:eastAsia="Calibri" w:hAnsi="Times New Roman" w:cs="Times New Roman"/>
          <w:color w:val="231F20"/>
          <w:w w:val="105"/>
          <w:sz w:val="24"/>
          <w:szCs w:val="24"/>
        </w:rPr>
        <w:t>векторов</w:t>
      </w:r>
      <w:r w:rsidRPr="0036722A">
        <w:rPr>
          <w:rFonts w:ascii="Times New Roman" w:eastAsia="Calibri" w:hAnsi="Times New Roman" w:cs="Times New Roman"/>
          <w:color w:val="231F20"/>
          <w:spacing w:val="-11"/>
          <w:w w:val="105"/>
          <w:sz w:val="24"/>
          <w:szCs w:val="24"/>
        </w:rPr>
        <w:t xml:space="preserve"> </w:t>
      </w:r>
      <w:r w:rsidRPr="0036722A">
        <w:rPr>
          <w:rFonts w:ascii="Times New Roman" w:eastAsia="Calibri" w:hAnsi="Times New Roman" w:cs="Times New Roman"/>
          <w:color w:val="231F20"/>
          <w:w w:val="105"/>
          <w:sz w:val="24"/>
          <w:szCs w:val="24"/>
        </w:rPr>
        <w:t>при</w:t>
      </w:r>
      <w:r w:rsidRPr="0036722A">
        <w:rPr>
          <w:rFonts w:ascii="Times New Roman" w:eastAsia="Calibri" w:hAnsi="Times New Roman" w:cs="Times New Roman"/>
          <w:color w:val="231F20"/>
          <w:spacing w:val="-11"/>
          <w:w w:val="105"/>
          <w:sz w:val="24"/>
          <w:szCs w:val="24"/>
        </w:rPr>
        <w:t xml:space="preserve"> </w:t>
      </w:r>
      <w:r w:rsidRPr="0036722A">
        <w:rPr>
          <w:rFonts w:ascii="Times New Roman" w:eastAsia="Calibri" w:hAnsi="Times New Roman" w:cs="Times New Roman"/>
          <w:color w:val="231F20"/>
          <w:w w:val="105"/>
          <w:sz w:val="24"/>
          <w:szCs w:val="24"/>
        </w:rPr>
        <w:t>решении</w:t>
      </w:r>
      <w:r w:rsidRPr="0036722A">
        <w:rPr>
          <w:rFonts w:ascii="Times New Roman" w:eastAsia="Calibri" w:hAnsi="Times New Roman" w:cs="Times New Roman"/>
          <w:color w:val="231F20"/>
          <w:spacing w:val="-11"/>
          <w:w w:val="105"/>
          <w:sz w:val="24"/>
          <w:szCs w:val="24"/>
        </w:rPr>
        <w:t xml:space="preserve"> </w:t>
      </w:r>
      <w:r w:rsidRPr="0036722A">
        <w:rPr>
          <w:rFonts w:ascii="Times New Roman" w:eastAsia="Calibri" w:hAnsi="Times New Roman" w:cs="Times New Roman"/>
          <w:color w:val="231F20"/>
          <w:w w:val="105"/>
          <w:sz w:val="24"/>
          <w:szCs w:val="24"/>
        </w:rPr>
        <w:t>математических</w:t>
      </w:r>
      <w:r w:rsidRPr="0036722A">
        <w:rPr>
          <w:rFonts w:ascii="Times New Roman" w:eastAsia="Calibri" w:hAnsi="Times New Roman" w:cs="Times New Roman"/>
          <w:color w:val="231F20"/>
          <w:spacing w:val="-11"/>
          <w:w w:val="105"/>
          <w:sz w:val="24"/>
          <w:szCs w:val="24"/>
        </w:rPr>
        <w:t xml:space="preserve"> </w:t>
      </w:r>
      <w:r w:rsidRPr="0036722A">
        <w:rPr>
          <w:rFonts w:ascii="Times New Roman" w:eastAsia="Calibri" w:hAnsi="Times New Roman" w:cs="Times New Roman"/>
          <w:color w:val="231F20"/>
          <w:w w:val="105"/>
          <w:sz w:val="24"/>
          <w:szCs w:val="24"/>
        </w:rPr>
        <w:t>и</w:t>
      </w:r>
      <w:r w:rsidRPr="0036722A">
        <w:rPr>
          <w:rFonts w:ascii="Times New Roman" w:eastAsia="Calibri" w:hAnsi="Times New Roman" w:cs="Times New Roman"/>
          <w:color w:val="231F20"/>
          <w:spacing w:val="-11"/>
          <w:w w:val="105"/>
          <w:sz w:val="24"/>
          <w:szCs w:val="24"/>
        </w:rPr>
        <w:t xml:space="preserve"> </w:t>
      </w:r>
      <w:r w:rsidRPr="0036722A">
        <w:rPr>
          <w:rFonts w:ascii="Times New Roman" w:eastAsia="Calibri" w:hAnsi="Times New Roman" w:cs="Times New Roman"/>
          <w:color w:val="231F20"/>
          <w:w w:val="105"/>
          <w:sz w:val="24"/>
          <w:szCs w:val="24"/>
        </w:rPr>
        <w:t>прикладных задач.</w:t>
      </w:r>
    </w:p>
    <w:p w:rsidR="0036722A" w:rsidRPr="0036722A" w:rsidRDefault="0036722A" w:rsidP="0036722A">
      <w:pPr>
        <w:widowControl w:val="0"/>
        <w:spacing w:after="0" w:line="230" w:lineRule="exact"/>
        <w:ind w:left="384" w:right="1805"/>
        <w:outlineLvl w:val="5"/>
        <w:rPr>
          <w:rFonts w:ascii="Times New Roman" w:eastAsia="Calibri" w:hAnsi="Times New Roman" w:cs="Times New Roman"/>
          <w:b/>
          <w:bCs/>
          <w:i/>
          <w:sz w:val="24"/>
          <w:szCs w:val="24"/>
        </w:rPr>
      </w:pPr>
      <w:r w:rsidRPr="0036722A">
        <w:rPr>
          <w:rFonts w:ascii="Times New Roman" w:eastAsia="Calibri" w:hAnsi="Times New Roman" w:cs="Times New Roman"/>
          <w:b/>
          <w:bCs/>
          <w:i/>
          <w:color w:val="231F20"/>
          <w:w w:val="125"/>
          <w:sz w:val="24"/>
          <w:szCs w:val="24"/>
        </w:rPr>
        <w:t>Практические занятия</w:t>
      </w:r>
    </w:p>
    <w:p w:rsidR="0036722A" w:rsidRPr="0036722A" w:rsidRDefault="0036722A" w:rsidP="0036722A">
      <w:pPr>
        <w:widowControl w:val="0"/>
        <w:spacing w:before="1" w:after="0" w:line="232" w:lineRule="exact"/>
        <w:ind w:left="100" w:right="120"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spacing w:val="2"/>
          <w:w w:val="105"/>
          <w:sz w:val="24"/>
          <w:szCs w:val="24"/>
        </w:rPr>
        <w:t xml:space="preserve">Признаки взаимного расположения </w:t>
      </w:r>
      <w:proofErr w:type="gramStart"/>
      <w:r w:rsidRPr="0036722A">
        <w:rPr>
          <w:rFonts w:ascii="Times New Roman" w:eastAsia="Calibri" w:hAnsi="Times New Roman" w:cs="Times New Roman"/>
          <w:color w:val="231F20"/>
          <w:spacing w:val="2"/>
          <w:w w:val="105"/>
          <w:sz w:val="24"/>
          <w:szCs w:val="24"/>
        </w:rPr>
        <w:t>прямых</w:t>
      </w:r>
      <w:proofErr w:type="gramEnd"/>
      <w:r w:rsidRPr="0036722A">
        <w:rPr>
          <w:rFonts w:ascii="Times New Roman" w:eastAsia="Calibri" w:hAnsi="Times New Roman" w:cs="Times New Roman"/>
          <w:color w:val="231F20"/>
          <w:spacing w:val="2"/>
          <w:w w:val="105"/>
          <w:sz w:val="24"/>
          <w:szCs w:val="24"/>
        </w:rPr>
        <w:t xml:space="preserve">. Угол между </w:t>
      </w:r>
      <w:proofErr w:type="gramStart"/>
      <w:r w:rsidRPr="0036722A">
        <w:rPr>
          <w:rFonts w:ascii="Times New Roman" w:eastAsia="Calibri" w:hAnsi="Times New Roman" w:cs="Times New Roman"/>
          <w:color w:val="231F20"/>
          <w:spacing w:val="2"/>
          <w:w w:val="105"/>
          <w:sz w:val="24"/>
          <w:szCs w:val="24"/>
        </w:rPr>
        <w:t>прямыми</w:t>
      </w:r>
      <w:proofErr w:type="gramEnd"/>
      <w:r w:rsidRPr="0036722A">
        <w:rPr>
          <w:rFonts w:ascii="Times New Roman" w:eastAsia="Calibri" w:hAnsi="Times New Roman" w:cs="Times New Roman"/>
          <w:color w:val="231F20"/>
          <w:spacing w:val="2"/>
          <w:w w:val="105"/>
          <w:sz w:val="24"/>
          <w:szCs w:val="24"/>
        </w:rPr>
        <w:t xml:space="preserve">. </w:t>
      </w:r>
      <w:r w:rsidRPr="0036722A">
        <w:rPr>
          <w:rFonts w:ascii="Times New Roman" w:eastAsia="Calibri" w:hAnsi="Times New Roman" w:cs="Times New Roman"/>
          <w:color w:val="231F20"/>
          <w:spacing w:val="3"/>
          <w:w w:val="105"/>
          <w:sz w:val="24"/>
          <w:szCs w:val="24"/>
        </w:rPr>
        <w:t xml:space="preserve">Взаимное </w:t>
      </w:r>
      <w:r w:rsidRPr="0036722A">
        <w:rPr>
          <w:rFonts w:ascii="Times New Roman" w:eastAsia="Calibri" w:hAnsi="Times New Roman" w:cs="Times New Roman"/>
          <w:color w:val="231F20"/>
          <w:w w:val="105"/>
          <w:sz w:val="24"/>
          <w:szCs w:val="24"/>
        </w:rPr>
        <w:t xml:space="preserve">расположение прямых и плоскостей. Перпендикуляр и наклонная к плоскости. Угол </w:t>
      </w:r>
      <w:r w:rsidRPr="0036722A">
        <w:rPr>
          <w:rFonts w:ascii="Times New Roman" w:eastAsia="Calibri" w:hAnsi="Times New Roman" w:cs="Times New Roman"/>
          <w:color w:val="231F20"/>
          <w:spacing w:val="-3"/>
          <w:w w:val="105"/>
          <w:sz w:val="24"/>
          <w:szCs w:val="24"/>
        </w:rPr>
        <w:t xml:space="preserve">между прямой </w:t>
      </w:r>
      <w:r w:rsidRPr="0036722A">
        <w:rPr>
          <w:rFonts w:ascii="Times New Roman" w:eastAsia="Calibri" w:hAnsi="Times New Roman" w:cs="Times New Roman"/>
          <w:color w:val="231F20"/>
          <w:w w:val="105"/>
          <w:sz w:val="24"/>
          <w:szCs w:val="24"/>
        </w:rPr>
        <w:t xml:space="preserve">и </w:t>
      </w:r>
      <w:r w:rsidRPr="0036722A">
        <w:rPr>
          <w:rFonts w:ascii="Times New Roman" w:eastAsia="Calibri" w:hAnsi="Times New Roman" w:cs="Times New Roman"/>
          <w:color w:val="231F20"/>
          <w:spacing w:val="-3"/>
          <w:w w:val="105"/>
          <w:sz w:val="24"/>
          <w:szCs w:val="24"/>
        </w:rPr>
        <w:t xml:space="preserve">плоскостью. Теоремы </w:t>
      </w:r>
      <w:r w:rsidRPr="0036722A">
        <w:rPr>
          <w:rFonts w:ascii="Times New Roman" w:eastAsia="Calibri" w:hAnsi="Times New Roman" w:cs="Times New Roman"/>
          <w:color w:val="231F20"/>
          <w:w w:val="105"/>
          <w:sz w:val="24"/>
          <w:szCs w:val="24"/>
        </w:rPr>
        <w:t xml:space="preserve">о </w:t>
      </w:r>
      <w:r w:rsidRPr="0036722A">
        <w:rPr>
          <w:rFonts w:ascii="Times New Roman" w:eastAsia="Calibri" w:hAnsi="Times New Roman" w:cs="Times New Roman"/>
          <w:color w:val="231F20"/>
          <w:spacing w:val="-3"/>
          <w:w w:val="105"/>
          <w:sz w:val="24"/>
          <w:szCs w:val="24"/>
        </w:rPr>
        <w:t xml:space="preserve">взаимном расположении прямой </w:t>
      </w:r>
      <w:r w:rsidRPr="0036722A">
        <w:rPr>
          <w:rFonts w:ascii="Times New Roman" w:eastAsia="Calibri" w:hAnsi="Times New Roman" w:cs="Times New Roman"/>
          <w:color w:val="231F20"/>
          <w:w w:val="105"/>
          <w:sz w:val="24"/>
          <w:szCs w:val="24"/>
        </w:rPr>
        <w:t xml:space="preserve">и </w:t>
      </w:r>
      <w:r w:rsidRPr="0036722A">
        <w:rPr>
          <w:rFonts w:ascii="Times New Roman" w:eastAsia="Calibri" w:hAnsi="Times New Roman" w:cs="Times New Roman"/>
          <w:color w:val="231F20"/>
          <w:spacing w:val="-3"/>
          <w:w w:val="105"/>
          <w:sz w:val="24"/>
          <w:szCs w:val="24"/>
        </w:rPr>
        <w:t xml:space="preserve">плоскости. </w:t>
      </w:r>
      <w:r w:rsidRPr="0036722A">
        <w:rPr>
          <w:rFonts w:ascii="Times New Roman" w:eastAsia="Calibri" w:hAnsi="Times New Roman" w:cs="Times New Roman"/>
          <w:color w:val="231F20"/>
          <w:w w:val="105"/>
          <w:sz w:val="24"/>
          <w:szCs w:val="24"/>
        </w:rPr>
        <w:t>Теорема о трех  перпендикулярах.</w:t>
      </w:r>
    </w:p>
    <w:p w:rsidR="0036722A" w:rsidRPr="0036722A" w:rsidRDefault="0036722A" w:rsidP="0036722A">
      <w:pPr>
        <w:widowControl w:val="0"/>
        <w:spacing w:after="0" w:line="230" w:lineRule="exact"/>
        <w:ind w:left="384" w:right="154"/>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Признаки и свойства параллельных и перпендикулярных    плоскостей.</w:t>
      </w:r>
    </w:p>
    <w:p w:rsidR="0036722A" w:rsidRPr="0036722A" w:rsidRDefault="0036722A" w:rsidP="0036722A">
      <w:pPr>
        <w:widowControl w:val="0"/>
        <w:spacing w:before="1" w:after="0" w:line="232" w:lineRule="exact"/>
        <w:ind w:left="100" w:right="123"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Расстояние от точки до плоскости, </w:t>
      </w:r>
      <w:proofErr w:type="gramStart"/>
      <w:r w:rsidRPr="0036722A">
        <w:rPr>
          <w:rFonts w:ascii="Times New Roman" w:eastAsia="Calibri" w:hAnsi="Times New Roman" w:cs="Times New Roman"/>
          <w:color w:val="231F20"/>
          <w:w w:val="105"/>
          <w:sz w:val="24"/>
          <w:szCs w:val="24"/>
        </w:rPr>
        <w:t>от</w:t>
      </w:r>
      <w:proofErr w:type="gramEnd"/>
      <w:r w:rsidRPr="0036722A">
        <w:rPr>
          <w:rFonts w:ascii="Times New Roman" w:eastAsia="Calibri" w:hAnsi="Times New Roman" w:cs="Times New Roman"/>
          <w:color w:val="231F20"/>
          <w:w w:val="105"/>
          <w:sz w:val="24"/>
          <w:szCs w:val="24"/>
        </w:rPr>
        <w:t xml:space="preserve"> прямой до плоскости, расстояние между плоскостями, между скрещивающимися прямыми, между произвольными фигурами в пространстве.</w:t>
      </w:r>
    </w:p>
    <w:p w:rsidR="0036722A" w:rsidRPr="0036722A" w:rsidRDefault="0036722A" w:rsidP="0036722A">
      <w:pPr>
        <w:spacing w:line="232" w:lineRule="exact"/>
        <w:ind w:left="100" w:right="122" w:firstLine="283"/>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w w:val="105"/>
          <w:sz w:val="24"/>
          <w:szCs w:val="24"/>
          <w:lang w:eastAsia="ru-RU"/>
        </w:rPr>
        <w:t>Параллельное</w:t>
      </w:r>
      <w:r w:rsidRPr="0036722A">
        <w:rPr>
          <w:rFonts w:ascii="Times New Roman" w:eastAsia="Times New Roman" w:hAnsi="Times New Roman" w:cs="Times New Roman"/>
          <w:color w:val="231F20"/>
          <w:spacing w:val="-24"/>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проектирование</w:t>
      </w:r>
      <w:r w:rsidRPr="0036722A">
        <w:rPr>
          <w:rFonts w:ascii="Times New Roman" w:eastAsia="Times New Roman" w:hAnsi="Times New Roman" w:cs="Times New Roman"/>
          <w:color w:val="231F20"/>
          <w:spacing w:val="-24"/>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и</w:t>
      </w:r>
      <w:r w:rsidRPr="0036722A">
        <w:rPr>
          <w:rFonts w:ascii="Times New Roman" w:eastAsia="Times New Roman" w:hAnsi="Times New Roman" w:cs="Times New Roman"/>
          <w:color w:val="231F20"/>
          <w:spacing w:val="-24"/>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его</w:t>
      </w:r>
      <w:r w:rsidRPr="0036722A">
        <w:rPr>
          <w:rFonts w:ascii="Times New Roman" w:eastAsia="Times New Roman" w:hAnsi="Times New Roman" w:cs="Times New Roman"/>
          <w:color w:val="231F20"/>
          <w:spacing w:val="-24"/>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свойства.</w:t>
      </w:r>
      <w:r w:rsidRPr="0036722A">
        <w:rPr>
          <w:rFonts w:ascii="Times New Roman" w:eastAsia="Times New Roman" w:hAnsi="Times New Roman" w:cs="Times New Roman"/>
          <w:color w:val="231F20"/>
          <w:spacing w:val="-24"/>
          <w:w w:val="105"/>
          <w:sz w:val="24"/>
          <w:szCs w:val="24"/>
          <w:lang w:eastAsia="ru-RU"/>
        </w:rPr>
        <w:t xml:space="preserve"> </w:t>
      </w:r>
      <w:r w:rsidRPr="0036722A">
        <w:rPr>
          <w:rFonts w:ascii="Times New Roman" w:eastAsia="Times New Roman" w:hAnsi="Times New Roman" w:cs="Times New Roman"/>
          <w:i/>
          <w:color w:val="231F20"/>
          <w:w w:val="105"/>
          <w:sz w:val="24"/>
          <w:szCs w:val="24"/>
          <w:lang w:eastAsia="ru-RU"/>
        </w:rPr>
        <w:t>Теорема</w:t>
      </w:r>
      <w:r w:rsidRPr="0036722A">
        <w:rPr>
          <w:rFonts w:ascii="Times New Roman" w:eastAsia="Times New Roman" w:hAnsi="Times New Roman" w:cs="Times New Roman"/>
          <w:i/>
          <w:color w:val="231F20"/>
          <w:spacing w:val="-35"/>
          <w:w w:val="105"/>
          <w:sz w:val="24"/>
          <w:szCs w:val="24"/>
          <w:lang w:eastAsia="ru-RU"/>
        </w:rPr>
        <w:t xml:space="preserve"> </w:t>
      </w:r>
      <w:r w:rsidRPr="0036722A">
        <w:rPr>
          <w:rFonts w:ascii="Times New Roman" w:eastAsia="Times New Roman" w:hAnsi="Times New Roman" w:cs="Times New Roman"/>
          <w:i/>
          <w:color w:val="231F20"/>
          <w:w w:val="105"/>
          <w:sz w:val="24"/>
          <w:szCs w:val="24"/>
          <w:lang w:eastAsia="ru-RU"/>
        </w:rPr>
        <w:t>о</w:t>
      </w:r>
      <w:r w:rsidRPr="0036722A">
        <w:rPr>
          <w:rFonts w:ascii="Times New Roman" w:eastAsia="Times New Roman" w:hAnsi="Times New Roman" w:cs="Times New Roman"/>
          <w:i/>
          <w:color w:val="231F20"/>
          <w:spacing w:val="-35"/>
          <w:w w:val="105"/>
          <w:sz w:val="24"/>
          <w:szCs w:val="24"/>
          <w:lang w:eastAsia="ru-RU"/>
        </w:rPr>
        <w:t xml:space="preserve"> </w:t>
      </w:r>
      <w:r w:rsidRPr="0036722A">
        <w:rPr>
          <w:rFonts w:ascii="Times New Roman" w:eastAsia="Times New Roman" w:hAnsi="Times New Roman" w:cs="Times New Roman"/>
          <w:i/>
          <w:color w:val="231F20"/>
          <w:w w:val="105"/>
          <w:sz w:val="24"/>
          <w:szCs w:val="24"/>
          <w:lang w:eastAsia="ru-RU"/>
        </w:rPr>
        <w:t>площади</w:t>
      </w:r>
      <w:r w:rsidRPr="0036722A">
        <w:rPr>
          <w:rFonts w:ascii="Times New Roman" w:eastAsia="Times New Roman" w:hAnsi="Times New Roman" w:cs="Times New Roman"/>
          <w:i/>
          <w:color w:val="231F20"/>
          <w:spacing w:val="-35"/>
          <w:w w:val="105"/>
          <w:sz w:val="24"/>
          <w:szCs w:val="24"/>
          <w:lang w:eastAsia="ru-RU"/>
        </w:rPr>
        <w:t xml:space="preserve"> </w:t>
      </w:r>
      <w:r w:rsidRPr="0036722A">
        <w:rPr>
          <w:rFonts w:ascii="Times New Roman" w:eastAsia="Times New Roman" w:hAnsi="Times New Roman" w:cs="Times New Roman"/>
          <w:i/>
          <w:color w:val="231F20"/>
          <w:w w:val="105"/>
          <w:sz w:val="24"/>
          <w:szCs w:val="24"/>
          <w:lang w:eastAsia="ru-RU"/>
        </w:rPr>
        <w:t>ортогональной проекции</w:t>
      </w:r>
      <w:r w:rsidRPr="0036722A">
        <w:rPr>
          <w:rFonts w:ascii="Times New Roman" w:eastAsia="Times New Roman" w:hAnsi="Times New Roman" w:cs="Times New Roman"/>
          <w:i/>
          <w:color w:val="231F20"/>
          <w:spacing w:val="-19"/>
          <w:w w:val="105"/>
          <w:sz w:val="24"/>
          <w:szCs w:val="24"/>
          <w:lang w:eastAsia="ru-RU"/>
        </w:rPr>
        <w:t xml:space="preserve"> </w:t>
      </w:r>
      <w:r w:rsidRPr="0036722A">
        <w:rPr>
          <w:rFonts w:ascii="Times New Roman" w:eastAsia="Times New Roman" w:hAnsi="Times New Roman" w:cs="Times New Roman"/>
          <w:i/>
          <w:color w:val="231F20"/>
          <w:w w:val="105"/>
          <w:sz w:val="24"/>
          <w:szCs w:val="24"/>
          <w:lang w:eastAsia="ru-RU"/>
        </w:rPr>
        <w:t>многоугольника</w:t>
      </w:r>
      <w:r w:rsidRPr="0036722A">
        <w:rPr>
          <w:rFonts w:ascii="Times New Roman" w:eastAsia="Times New Roman" w:hAnsi="Times New Roman" w:cs="Times New Roman"/>
          <w:color w:val="231F20"/>
          <w:w w:val="105"/>
          <w:sz w:val="24"/>
          <w:szCs w:val="24"/>
          <w:lang w:eastAsia="ru-RU"/>
        </w:rPr>
        <w:t>.</w:t>
      </w:r>
      <w:r w:rsidRPr="0036722A">
        <w:rPr>
          <w:rFonts w:ascii="Times New Roman" w:eastAsia="Times New Roman" w:hAnsi="Times New Roman" w:cs="Times New Roman"/>
          <w:color w:val="231F20"/>
          <w:spacing w:val="-9"/>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Взаимное</w:t>
      </w:r>
      <w:r w:rsidRPr="0036722A">
        <w:rPr>
          <w:rFonts w:ascii="Times New Roman" w:eastAsia="Times New Roman" w:hAnsi="Times New Roman" w:cs="Times New Roman"/>
          <w:color w:val="231F20"/>
          <w:spacing w:val="-9"/>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расположение</w:t>
      </w:r>
      <w:r w:rsidRPr="0036722A">
        <w:rPr>
          <w:rFonts w:ascii="Times New Roman" w:eastAsia="Times New Roman" w:hAnsi="Times New Roman" w:cs="Times New Roman"/>
          <w:color w:val="231F20"/>
          <w:spacing w:val="-9"/>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пространственных</w:t>
      </w:r>
      <w:r w:rsidRPr="0036722A">
        <w:rPr>
          <w:rFonts w:ascii="Times New Roman" w:eastAsia="Times New Roman" w:hAnsi="Times New Roman" w:cs="Times New Roman"/>
          <w:color w:val="231F20"/>
          <w:spacing w:val="-9"/>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фигур.</w:t>
      </w:r>
    </w:p>
    <w:p w:rsidR="0036722A" w:rsidRPr="0036722A" w:rsidRDefault="0036722A" w:rsidP="0036722A">
      <w:pPr>
        <w:widowControl w:val="0"/>
        <w:spacing w:after="0" w:line="232" w:lineRule="exact"/>
        <w:ind w:left="100" w:right="121"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Различные виды многогранников. Их изображения. Сечения, развертки многогранников. Площадь поверхности. Виды симметрий в пространстве. </w:t>
      </w:r>
      <w:r w:rsidRPr="0036722A">
        <w:rPr>
          <w:rFonts w:ascii="Times New Roman" w:eastAsia="Calibri" w:hAnsi="Times New Roman" w:cs="Times New Roman"/>
          <w:color w:val="231F20"/>
          <w:w w:val="105"/>
          <w:sz w:val="24"/>
          <w:szCs w:val="24"/>
        </w:rPr>
        <w:lastRenderedPageBreak/>
        <w:t xml:space="preserve">Симметрия тел вращения и многогранников. Вычисление площадей и </w:t>
      </w:r>
      <w:r w:rsidRPr="0036722A">
        <w:rPr>
          <w:rFonts w:ascii="Times New Roman" w:eastAsia="Calibri" w:hAnsi="Times New Roman" w:cs="Times New Roman"/>
          <w:color w:val="231F20"/>
          <w:spacing w:val="52"/>
          <w:w w:val="105"/>
          <w:sz w:val="24"/>
          <w:szCs w:val="24"/>
        </w:rPr>
        <w:t xml:space="preserve"> </w:t>
      </w:r>
      <w:r w:rsidRPr="0036722A">
        <w:rPr>
          <w:rFonts w:ascii="Times New Roman" w:eastAsia="Calibri" w:hAnsi="Times New Roman" w:cs="Times New Roman"/>
          <w:color w:val="231F20"/>
          <w:w w:val="105"/>
          <w:sz w:val="24"/>
          <w:szCs w:val="24"/>
        </w:rPr>
        <w:t>объемов.</w:t>
      </w:r>
    </w:p>
    <w:p w:rsidR="0036722A" w:rsidRPr="0036722A" w:rsidRDefault="0036722A" w:rsidP="0036722A">
      <w:pPr>
        <w:widowControl w:val="0"/>
        <w:spacing w:after="0" w:line="230" w:lineRule="exact"/>
        <w:ind w:left="384" w:right="154"/>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Векторы. Действия с векторами. Декартова система координат в пространстве.</w:t>
      </w:r>
    </w:p>
    <w:p w:rsidR="0036722A" w:rsidRPr="0036722A" w:rsidRDefault="0036722A" w:rsidP="0036722A">
      <w:pPr>
        <w:widowControl w:val="0"/>
        <w:spacing w:before="1" w:after="0" w:line="232" w:lineRule="exact"/>
        <w:ind w:left="100" w:right="115"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Уравнение окружности, сферы, плоскости. Расстояние между точками. Действия с векторами, заданными координатами. Скалярное произведение векторов. Векторное уравнение прямой и плоскости. Использование векторов при доказательстве теорем стереометрии.</w:t>
      </w:r>
    </w:p>
    <w:p w:rsidR="0036722A" w:rsidRPr="0036722A" w:rsidRDefault="0036722A" w:rsidP="0036722A">
      <w:pPr>
        <w:widowControl w:val="0"/>
        <w:spacing w:after="0" w:line="232" w:lineRule="exact"/>
        <w:ind w:left="100" w:right="118"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Для внеаудиторных занятий студентам наряду с решением задач и выполнения практических заданий можно предложить темы исследовательских и реферативных работ, в которых вместо серий отдельных мелких задач и упражнений предлагаются сюжетные задания, требующие длительной работы в рамках одной математической ситуации. Эти темы могут быть как индивидуальными заданиями, так и групповыми для  совместного  выполнения исследования.</w:t>
      </w:r>
    </w:p>
    <w:p w:rsidR="0036722A" w:rsidRPr="0036722A" w:rsidRDefault="0036722A" w:rsidP="0036722A">
      <w:pPr>
        <w:widowControl w:val="0"/>
        <w:spacing w:before="1" w:after="0" w:line="240" w:lineRule="auto"/>
        <w:rPr>
          <w:rFonts w:ascii="Times New Roman" w:eastAsia="Calibri" w:hAnsi="Times New Roman" w:cs="Times New Roman"/>
          <w:sz w:val="24"/>
          <w:szCs w:val="24"/>
        </w:rPr>
      </w:pPr>
    </w:p>
    <w:p w:rsidR="0036722A" w:rsidRPr="0036722A" w:rsidRDefault="0036722A" w:rsidP="0036722A">
      <w:pPr>
        <w:ind w:left="250" w:right="271"/>
        <w:jc w:val="center"/>
        <w:rPr>
          <w:rFonts w:ascii="Times New Roman" w:eastAsia="Times New Roman" w:hAnsi="Times New Roman" w:cs="Times New Roman"/>
          <w:i/>
          <w:sz w:val="24"/>
          <w:szCs w:val="24"/>
          <w:lang w:eastAsia="ru-RU"/>
        </w:rPr>
      </w:pPr>
      <w:r w:rsidRPr="0036722A">
        <w:rPr>
          <w:rFonts w:ascii="Times New Roman" w:eastAsia="Times New Roman" w:hAnsi="Times New Roman" w:cs="Times New Roman"/>
          <w:i/>
          <w:color w:val="231F20"/>
          <w:w w:val="105"/>
          <w:sz w:val="24"/>
          <w:szCs w:val="24"/>
          <w:lang w:eastAsia="ru-RU"/>
        </w:rPr>
        <w:t xml:space="preserve">Темы рефератов </w:t>
      </w:r>
      <w:r w:rsidRPr="0036722A">
        <w:rPr>
          <w:rFonts w:ascii="Times New Roman" w:eastAsia="Times New Roman" w:hAnsi="Times New Roman" w:cs="Times New Roman"/>
          <w:color w:val="231F20"/>
          <w:w w:val="105"/>
          <w:sz w:val="24"/>
          <w:szCs w:val="24"/>
          <w:lang w:eastAsia="ru-RU"/>
        </w:rPr>
        <w:t></w:t>
      </w:r>
      <w:r w:rsidRPr="0036722A">
        <w:rPr>
          <w:rFonts w:ascii="Times New Roman" w:eastAsia="Times New Roman" w:hAnsi="Times New Roman" w:cs="Times New Roman"/>
          <w:i/>
          <w:color w:val="231F20"/>
          <w:w w:val="105"/>
          <w:sz w:val="24"/>
          <w:szCs w:val="24"/>
          <w:lang w:eastAsia="ru-RU"/>
        </w:rPr>
        <w:t>докладов</w:t>
      </w:r>
      <w:r w:rsidRPr="0036722A">
        <w:rPr>
          <w:rFonts w:ascii="Times New Roman" w:eastAsia="Times New Roman" w:hAnsi="Times New Roman" w:cs="Times New Roman"/>
          <w:color w:val="231F20"/>
          <w:w w:val="105"/>
          <w:sz w:val="24"/>
          <w:szCs w:val="24"/>
          <w:lang w:eastAsia="ru-RU"/>
        </w:rPr>
        <w:t xml:space="preserve">,  </w:t>
      </w:r>
      <w:r w:rsidRPr="0036722A">
        <w:rPr>
          <w:rFonts w:ascii="Times New Roman" w:eastAsia="Times New Roman" w:hAnsi="Times New Roman" w:cs="Times New Roman"/>
          <w:i/>
          <w:color w:val="231F20"/>
          <w:w w:val="105"/>
          <w:sz w:val="24"/>
          <w:szCs w:val="24"/>
          <w:lang w:eastAsia="ru-RU"/>
        </w:rPr>
        <w:t xml:space="preserve">исследовательских </w:t>
      </w:r>
      <w:r w:rsidRPr="0036722A">
        <w:rPr>
          <w:rFonts w:ascii="Times New Roman" w:eastAsia="Times New Roman" w:hAnsi="Times New Roman" w:cs="Times New Roman"/>
          <w:i/>
          <w:color w:val="231F20"/>
          <w:spacing w:val="67"/>
          <w:w w:val="105"/>
          <w:sz w:val="24"/>
          <w:szCs w:val="24"/>
          <w:lang w:eastAsia="ru-RU"/>
        </w:rPr>
        <w:t xml:space="preserve"> </w:t>
      </w:r>
      <w:r w:rsidRPr="0036722A">
        <w:rPr>
          <w:rFonts w:ascii="Times New Roman" w:eastAsia="Times New Roman" w:hAnsi="Times New Roman" w:cs="Times New Roman"/>
          <w:i/>
          <w:color w:val="231F20"/>
          <w:w w:val="105"/>
          <w:sz w:val="24"/>
          <w:szCs w:val="24"/>
          <w:lang w:eastAsia="ru-RU"/>
        </w:rPr>
        <w:t>проектов.</w:t>
      </w:r>
    </w:p>
    <w:p w:rsidR="0036722A" w:rsidRPr="0036722A" w:rsidRDefault="0036722A" w:rsidP="00BA40BA">
      <w:pPr>
        <w:widowControl w:val="0"/>
        <w:numPr>
          <w:ilvl w:val="0"/>
          <w:numId w:val="58"/>
        </w:numPr>
        <w:tabs>
          <w:tab w:val="left" w:pos="668"/>
        </w:tabs>
        <w:spacing w:before="134" w:after="0" w:line="251" w:lineRule="exact"/>
        <w:ind w:hanging="283"/>
        <w:rPr>
          <w:rFonts w:ascii="Times New Roman" w:eastAsia="Times New Roman" w:hAnsi="Times New Roman" w:cs="Times New Roman"/>
          <w:sz w:val="24"/>
          <w:szCs w:val="24"/>
          <w:lang w:val="en-US"/>
        </w:rPr>
      </w:pPr>
      <w:r w:rsidRPr="0036722A">
        <w:rPr>
          <w:rFonts w:ascii="Times New Roman" w:eastAsia="Times New Roman" w:hAnsi="Times New Roman" w:cs="Times New Roman"/>
          <w:color w:val="231F20"/>
          <w:w w:val="105"/>
          <w:sz w:val="24"/>
          <w:szCs w:val="24"/>
          <w:lang w:val="en-US"/>
        </w:rPr>
        <w:t>Непрерывные</w:t>
      </w:r>
      <w:r w:rsidRPr="0036722A">
        <w:rPr>
          <w:rFonts w:ascii="Times New Roman" w:eastAsia="Times New Roman" w:hAnsi="Times New Roman" w:cs="Times New Roman"/>
          <w:color w:val="231F20"/>
          <w:spacing w:val="-18"/>
          <w:w w:val="105"/>
          <w:sz w:val="24"/>
          <w:szCs w:val="24"/>
          <w:lang w:val="en-US"/>
        </w:rPr>
        <w:t xml:space="preserve"> </w:t>
      </w:r>
      <w:r w:rsidRPr="0036722A">
        <w:rPr>
          <w:rFonts w:ascii="Times New Roman" w:eastAsia="Times New Roman" w:hAnsi="Times New Roman" w:cs="Times New Roman"/>
          <w:color w:val="231F20"/>
          <w:w w:val="105"/>
          <w:sz w:val="24"/>
          <w:szCs w:val="24"/>
          <w:lang w:val="en-US"/>
        </w:rPr>
        <w:t>дроби.</w:t>
      </w:r>
    </w:p>
    <w:p w:rsidR="0036722A" w:rsidRPr="0036722A" w:rsidRDefault="0036722A" w:rsidP="00BA40BA">
      <w:pPr>
        <w:widowControl w:val="0"/>
        <w:numPr>
          <w:ilvl w:val="0"/>
          <w:numId w:val="58"/>
        </w:numPr>
        <w:tabs>
          <w:tab w:val="left" w:pos="668"/>
        </w:tabs>
        <w:spacing w:after="0" w:line="251" w:lineRule="exact"/>
        <w:ind w:hanging="283"/>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 xml:space="preserve">Применение сложных процентов в экономических  </w:t>
      </w:r>
      <w:r w:rsidRPr="0036722A">
        <w:rPr>
          <w:rFonts w:ascii="Times New Roman" w:eastAsia="Times New Roman" w:hAnsi="Times New Roman" w:cs="Times New Roman"/>
          <w:color w:val="231F20"/>
          <w:spacing w:val="17"/>
          <w:w w:val="105"/>
          <w:sz w:val="24"/>
          <w:szCs w:val="24"/>
        </w:rPr>
        <w:t xml:space="preserve"> </w:t>
      </w:r>
      <w:r w:rsidRPr="0036722A">
        <w:rPr>
          <w:rFonts w:ascii="Times New Roman" w:eastAsia="Times New Roman" w:hAnsi="Times New Roman" w:cs="Times New Roman"/>
          <w:color w:val="231F20"/>
          <w:w w:val="105"/>
          <w:sz w:val="24"/>
          <w:szCs w:val="24"/>
        </w:rPr>
        <w:t>расчетах.</w:t>
      </w:r>
    </w:p>
    <w:p w:rsidR="0036722A" w:rsidRPr="0036722A" w:rsidRDefault="0036722A" w:rsidP="00BA40BA">
      <w:pPr>
        <w:widowControl w:val="0"/>
        <w:numPr>
          <w:ilvl w:val="0"/>
          <w:numId w:val="56"/>
        </w:numPr>
        <w:tabs>
          <w:tab w:val="left" w:pos="588"/>
        </w:tabs>
        <w:spacing w:before="48" w:after="0" w:line="251" w:lineRule="exact"/>
        <w:ind w:hanging="283"/>
        <w:rPr>
          <w:rFonts w:ascii="Times New Roman" w:eastAsia="Times New Roman" w:hAnsi="Times New Roman" w:cs="Times New Roman"/>
          <w:sz w:val="24"/>
          <w:szCs w:val="24"/>
          <w:lang w:val="en-US"/>
        </w:rPr>
      </w:pPr>
      <w:r w:rsidRPr="0036722A">
        <w:rPr>
          <w:rFonts w:ascii="Times New Roman" w:eastAsia="Times New Roman" w:hAnsi="Times New Roman" w:cs="Times New Roman"/>
          <w:color w:val="231F20"/>
          <w:w w:val="105"/>
          <w:sz w:val="24"/>
          <w:szCs w:val="24"/>
          <w:lang w:val="en-US"/>
        </w:rPr>
        <w:t>Параллельное</w:t>
      </w:r>
      <w:r w:rsidRPr="0036722A">
        <w:rPr>
          <w:rFonts w:ascii="Times New Roman" w:eastAsia="Times New Roman" w:hAnsi="Times New Roman" w:cs="Times New Roman"/>
          <w:color w:val="231F20"/>
          <w:spacing w:val="8"/>
          <w:w w:val="105"/>
          <w:sz w:val="24"/>
          <w:szCs w:val="24"/>
          <w:lang w:val="en-US"/>
        </w:rPr>
        <w:t xml:space="preserve"> </w:t>
      </w:r>
      <w:r w:rsidRPr="0036722A">
        <w:rPr>
          <w:rFonts w:ascii="Times New Roman" w:eastAsia="Times New Roman" w:hAnsi="Times New Roman" w:cs="Times New Roman"/>
          <w:color w:val="231F20"/>
          <w:w w:val="105"/>
          <w:sz w:val="24"/>
          <w:szCs w:val="24"/>
          <w:lang w:val="en-US"/>
        </w:rPr>
        <w:t>проектирование.</w:t>
      </w:r>
    </w:p>
    <w:p w:rsidR="0036722A" w:rsidRPr="0036722A" w:rsidRDefault="0036722A" w:rsidP="00BA40BA">
      <w:pPr>
        <w:widowControl w:val="0"/>
        <w:numPr>
          <w:ilvl w:val="0"/>
          <w:numId w:val="56"/>
        </w:numPr>
        <w:tabs>
          <w:tab w:val="left" w:pos="588"/>
        </w:tabs>
        <w:spacing w:after="0" w:line="232" w:lineRule="exact"/>
        <w:ind w:hanging="283"/>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 xml:space="preserve">Средние значения и их применение в </w:t>
      </w:r>
      <w:r w:rsidRPr="0036722A">
        <w:rPr>
          <w:rFonts w:ascii="Times New Roman" w:eastAsia="Times New Roman" w:hAnsi="Times New Roman" w:cs="Times New Roman"/>
          <w:color w:val="231F20"/>
          <w:spacing w:val="30"/>
          <w:w w:val="105"/>
          <w:sz w:val="24"/>
          <w:szCs w:val="24"/>
        </w:rPr>
        <w:t xml:space="preserve"> </w:t>
      </w:r>
      <w:r w:rsidRPr="0036722A">
        <w:rPr>
          <w:rFonts w:ascii="Times New Roman" w:eastAsia="Times New Roman" w:hAnsi="Times New Roman" w:cs="Times New Roman"/>
          <w:color w:val="231F20"/>
          <w:w w:val="105"/>
          <w:sz w:val="24"/>
          <w:szCs w:val="24"/>
        </w:rPr>
        <w:t>статистике.</w:t>
      </w:r>
    </w:p>
    <w:p w:rsidR="0036722A" w:rsidRPr="0036722A" w:rsidRDefault="0036722A" w:rsidP="00BA40BA">
      <w:pPr>
        <w:widowControl w:val="0"/>
        <w:numPr>
          <w:ilvl w:val="0"/>
          <w:numId w:val="56"/>
        </w:numPr>
        <w:tabs>
          <w:tab w:val="left" w:pos="588"/>
        </w:tabs>
        <w:spacing w:after="0" w:line="232" w:lineRule="exact"/>
        <w:ind w:hanging="283"/>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 xml:space="preserve">Векторное задание прямых и плоскостей в  </w:t>
      </w:r>
      <w:r w:rsidRPr="0036722A">
        <w:rPr>
          <w:rFonts w:ascii="Times New Roman" w:eastAsia="Times New Roman" w:hAnsi="Times New Roman" w:cs="Times New Roman"/>
          <w:color w:val="231F20"/>
          <w:spacing w:val="33"/>
          <w:w w:val="105"/>
          <w:sz w:val="24"/>
          <w:szCs w:val="24"/>
        </w:rPr>
        <w:t xml:space="preserve"> </w:t>
      </w:r>
      <w:r w:rsidRPr="0036722A">
        <w:rPr>
          <w:rFonts w:ascii="Times New Roman" w:eastAsia="Times New Roman" w:hAnsi="Times New Roman" w:cs="Times New Roman"/>
          <w:color w:val="231F20"/>
          <w:w w:val="105"/>
          <w:sz w:val="24"/>
          <w:szCs w:val="24"/>
        </w:rPr>
        <w:t>пространстве.</w:t>
      </w:r>
    </w:p>
    <w:p w:rsidR="0036722A" w:rsidRPr="0036722A" w:rsidRDefault="0036722A" w:rsidP="00BA40BA">
      <w:pPr>
        <w:widowControl w:val="0"/>
        <w:numPr>
          <w:ilvl w:val="0"/>
          <w:numId w:val="56"/>
        </w:numPr>
        <w:tabs>
          <w:tab w:val="left" w:pos="588"/>
        </w:tabs>
        <w:spacing w:after="0" w:line="232" w:lineRule="exact"/>
        <w:ind w:hanging="283"/>
        <w:rPr>
          <w:rFonts w:ascii="Times New Roman" w:eastAsia="Times New Roman" w:hAnsi="Times New Roman" w:cs="Times New Roman"/>
          <w:sz w:val="24"/>
          <w:szCs w:val="24"/>
          <w:lang w:val="en-US"/>
        </w:rPr>
      </w:pPr>
      <w:r w:rsidRPr="0036722A">
        <w:rPr>
          <w:rFonts w:ascii="Times New Roman" w:eastAsia="Times New Roman" w:hAnsi="Times New Roman" w:cs="Times New Roman"/>
          <w:color w:val="231F20"/>
          <w:w w:val="105"/>
          <w:sz w:val="24"/>
          <w:szCs w:val="24"/>
          <w:lang w:val="en-US"/>
        </w:rPr>
        <w:t>Сложение гармонических</w:t>
      </w:r>
      <w:r w:rsidRPr="0036722A">
        <w:rPr>
          <w:rFonts w:ascii="Times New Roman" w:eastAsia="Times New Roman" w:hAnsi="Times New Roman" w:cs="Times New Roman"/>
          <w:color w:val="231F20"/>
          <w:spacing w:val="45"/>
          <w:w w:val="105"/>
          <w:sz w:val="24"/>
          <w:szCs w:val="24"/>
          <w:lang w:val="en-US"/>
        </w:rPr>
        <w:t xml:space="preserve"> </w:t>
      </w:r>
      <w:r w:rsidRPr="0036722A">
        <w:rPr>
          <w:rFonts w:ascii="Times New Roman" w:eastAsia="Times New Roman" w:hAnsi="Times New Roman" w:cs="Times New Roman"/>
          <w:color w:val="231F20"/>
          <w:w w:val="105"/>
          <w:sz w:val="24"/>
          <w:szCs w:val="24"/>
          <w:lang w:val="en-US"/>
        </w:rPr>
        <w:t>колебаний.</w:t>
      </w:r>
    </w:p>
    <w:p w:rsidR="0036722A" w:rsidRPr="0036722A" w:rsidRDefault="0036722A" w:rsidP="00BA40BA">
      <w:pPr>
        <w:widowControl w:val="0"/>
        <w:numPr>
          <w:ilvl w:val="0"/>
          <w:numId w:val="56"/>
        </w:numPr>
        <w:tabs>
          <w:tab w:val="left" w:pos="588"/>
        </w:tabs>
        <w:spacing w:after="0" w:line="232" w:lineRule="exact"/>
        <w:ind w:hanging="283"/>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Графическое решение уравнений и</w:t>
      </w:r>
      <w:r w:rsidRPr="0036722A">
        <w:rPr>
          <w:rFonts w:ascii="Times New Roman" w:eastAsia="Times New Roman" w:hAnsi="Times New Roman" w:cs="Times New Roman"/>
          <w:color w:val="231F20"/>
          <w:spacing w:val="13"/>
          <w:w w:val="105"/>
          <w:sz w:val="24"/>
          <w:szCs w:val="24"/>
        </w:rPr>
        <w:t xml:space="preserve"> </w:t>
      </w:r>
      <w:r w:rsidRPr="0036722A">
        <w:rPr>
          <w:rFonts w:ascii="Times New Roman" w:eastAsia="Times New Roman" w:hAnsi="Times New Roman" w:cs="Times New Roman"/>
          <w:color w:val="231F20"/>
          <w:w w:val="105"/>
          <w:sz w:val="24"/>
          <w:szCs w:val="24"/>
        </w:rPr>
        <w:t>неравенств.</w:t>
      </w:r>
    </w:p>
    <w:p w:rsidR="0036722A" w:rsidRPr="0036722A" w:rsidRDefault="0036722A" w:rsidP="00BA40BA">
      <w:pPr>
        <w:widowControl w:val="0"/>
        <w:numPr>
          <w:ilvl w:val="0"/>
          <w:numId w:val="56"/>
        </w:numPr>
        <w:tabs>
          <w:tab w:val="left" w:pos="588"/>
        </w:tabs>
        <w:spacing w:after="0" w:line="232" w:lineRule="exact"/>
        <w:ind w:hanging="283"/>
        <w:rPr>
          <w:rFonts w:ascii="Times New Roman" w:eastAsia="Times New Roman" w:hAnsi="Times New Roman" w:cs="Times New Roman"/>
          <w:sz w:val="24"/>
          <w:szCs w:val="24"/>
          <w:lang w:val="en-US"/>
        </w:rPr>
      </w:pPr>
      <w:r w:rsidRPr="0036722A">
        <w:rPr>
          <w:rFonts w:ascii="Times New Roman" w:eastAsia="Times New Roman" w:hAnsi="Times New Roman" w:cs="Times New Roman"/>
          <w:color w:val="231F20"/>
          <w:w w:val="105"/>
          <w:sz w:val="24"/>
          <w:szCs w:val="24"/>
          <w:lang w:val="en-US"/>
        </w:rPr>
        <w:t>Правильные и полуправильные</w:t>
      </w:r>
      <w:r w:rsidRPr="0036722A">
        <w:rPr>
          <w:rFonts w:ascii="Times New Roman" w:eastAsia="Times New Roman" w:hAnsi="Times New Roman" w:cs="Times New Roman"/>
          <w:color w:val="231F20"/>
          <w:spacing w:val="40"/>
          <w:w w:val="105"/>
          <w:sz w:val="24"/>
          <w:szCs w:val="24"/>
          <w:lang w:val="en-US"/>
        </w:rPr>
        <w:t xml:space="preserve"> </w:t>
      </w:r>
      <w:r w:rsidRPr="0036722A">
        <w:rPr>
          <w:rFonts w:ascii="Times New Roman" w:eastAsia="Times New Roman" w:hAnsi="Times New Roman" w:cs="Times New Roman"/>
          <w:color w:val="231F20"/>
          <w:w w:val="105"/>
          <w:sz w:val="24"/>
          <w:szCs w:val="24"/>
          <w:lang w:val="en-US"/>
        </w:rPr>
        <w:t>многогранники.</w:t>
      </w:r>
    </w:p>
    <w:p w:rsidR="0036722A" w:rsidRPr="0036722A" w:rsidRDefault="0036722A" w:rsidP="00BA40BA">
      <w:pPr>
        <w:widowControl w:val="0"/>
        <w:numPr>
          <w:ilvl w:val="0"/>
          <w:numId w:val="56"/>
        </w:numPr>
        <w:tabs>
          <w:tab w:val="left" w:pos="588"/>
        </w:tabs>
        <w:spacing w:after="0" w:line="232" w:lineRule="exact"/>
        <w:ind w:hanging="283"/>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 xml:space="preserve">Конические сечения и их применение в  </w:t>
      </w:r>
      <w:r w:rsidRPr="0036722A">
        <w:rPr>
          <w:rFonts w:ascii="Times New Roman" w:eastAsia="Times New Roman" w:hAnsi="Times New Roman" w:cs="Times New Roman"/>
          <w:color w:val="231F20"/>
          <w:spacing w:val="6"/>
          <w:w w:val="105"/>
          <w:sz w:val="24"/>
          <w:szCs w:val="24"/>
        </w:rPr>
        <w:t xml:space="preserve"> </w:t>
      </w:r>
      <w:r w:rsidRPr="0036722A">
        <w:rPr>
          <w:rFonts w:ascii="Times New Roman" w:eastAsia="Times New Roman" w:hAnsi="Times New Roman" w:cs="Times New Roman"/>
          <w:color w:val="231F20"/>
          <w:w w:val="105"/>
          <w:sz w:val="24"/>
          <w:szCs w:val="24"/>
        </w:rPr>
        <w:t>технике.</w:t>
      </w:r>
    </w:p>
    <w:p w:rsidR="0036722A" w:rsidRPr="0036722A" w:rsidRDefault="0036722A" w:rsidP="00BA40BA">
      <w:pPr>
        <w:widowControl w:val="0"/>
        <w:numPr>
          <w:ilvl w:val="0"/>
          <w:numId w:val="56"/>
        </w:numPr>
        <w:tabs>
          <w:tab w:val="left" w:pos="588"/>
        </w:tabs>
        <w:spacing w:after="0" w:line="232" w:lineRule="exact"/>
        <w:ind w:hanging="283"/>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Понятие дифференциала и его приложения.</w:t>
      </w:r>
    </w:p>
    <w:p w:rsidR="0036722A" w:rsidRPr="0036722A" w:rsidRDefault="0036722A" w:rsidP="00BA40BA">
      <w:pPr>
        <w:widowControl w:val="0"/>
        <w:numPr>
          <w:ilvl w:val="0"/>
          <w:numId w:val="56"/>
        </w:numPr>
        <w:tabs>
          <w:tab w:val="left" w:pos="588"/>
        </w:tabs>
        <w:spacing w:after="0" w:line="232" w:lineRule="exact"/>
        <w:ind w:hanging="283"/>
        <w:rPr>
          <w:rFonts w:ascii="Times New Roman" w:eastAsia="Times New Roman" w:hAnsi="Times New Roman" w:cs="Times New Roman"/>
          <w:sz w:val="24"/>
          <w:szCs w:val="24"/>
          <w:lang w:val="en-US"/>
        </w:rPr>
      </w:pPr>
      <w:r w:rsidRPr="0036722A">
        <w:rPr>
          <w:rFonts w:ascii="Times New Roman" w:eastAsia="Times New Roman" w:hAnsi="Times New Roman" w:cs="Times New Roman"/>
          <w:color w:val="231F20"/>
          <w:w w:val="105"/>
          <w:sz w:val="24"/>
          <w:szCs w:val="24"/>
          <w:lang w:val="en-US"/>
        </w:rPr>
        <w:t xml:space="preserve">Схемы повторных </w:t>
      </w:r>
      <w:proofErr w:type="gramStart"/>
      <w:r w:rsidRPr="0036722A">
        <w:rPr>
          <w:rFonts w:ascii="Times New Roman" w:eastAsia="Times New Roman" w:hAnsi="Times New Roman" w:cs="Times New Roman"/>
          <w:color w:val="231F20"/>
          <w:w w:val="105"/>
          <w:sz w:val="24"/>
          <w:szCs w:val="24"/>
          <w:lang w:val="en-US"/>
        </w:rPr>
        <w:t xml:space="preserve">испытаний </w:t>
      </w:r>
      <w:r w:rsidRPr="0036722A">
        <w:rPr>
          <w:rFonts w:ascii="Times New Roman" w:eastAsia="Times New Roman" w:hAnsi="Times New Roman" w:cs="Times New Roman"/>
          <w:color w:val="231F20"/>
          <w:spacing w:val="20"/>
          <w:w w:val="105"/>
          <w:sz w:val="24"/>
          <w:szCs w:val="24"/>
          <w:lang w:val="en-US"/>
        </w:rPr>
        <w:t xml:space="preserve"> </w:t>
      </w:r>
      <w:r w:rsidRPr="0036722A">
        <w:rPr>
          <w:rFonts w:ascii="Times New Roman" w:eastAsia="Times New Roman" w:hAnsi="Times New Roman" w:cs="Times New Roman"/>
          <w:color w:val="231F20"/>
          <w:w w:val="105"/>
          <w:sz w:val="24"/>
          <w:szCs w:val="24"/>
          <w:lang w:val="en-US"/>
        </w:rPr>
        <w:t>Бернулли</w:t>
      </w:r>
      <w:proofErr w:type="gramEnd"/>
      <w:r w:rsidRPr="0036722A">
        <w:rPr>
          <w:rFonts w:ascii="Times New Roman" w:eastAsia="Times New Roman" w:hAnsi="Times New Roman" w:cs="Times New Roman"/>
          <w:color w:val="231F20"/>
          <w:w w:val="105"/>
          <w:sz w:val="24"/>
          <w:szCs w:val="24"/>
          <w:lang w:val="en-US"/>
        </w:rPr>
        <w:t>.</w:t>
      </w:r>
    </w:p>
    <w:p w:rsidR="0036722A" w:rsidRPr="0036722A" w:rsidRDefault="0036722A" w:rsidP="00BA40BA">
      <w:pPr>
        <w:widowControl w:val="0"/>
        <w:numPr>
          <w:ilvl w:val="0"/>
          <w:numId w:val="56"/>
        </w:numPr>
        <w:tabs>
          <w:tab w:val="left" w:pos="588"/>
        </w:tabs>
        <w:spacing w:after="0" w:line="251" w:lineRule="exact"/>
        <w:ind w:hanging="283"/>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Исследование уравнений и неравенств с</w:t>
      </w:r>
      <w:r w:rsidRPr="0036722A">
        <w:rPr>
          <w:rFonts w:ascii="Times New Roman" w:eastAsia="Times New Roman" w:hAnsi="Times New Roman" w:cs="Times New Roman"/>
          <w:color w:val="231F20"/>
          <w:spacing w:val="50"/>
          <w:w w:val="105"/>
          <w:sz w:val="24"/>
          <w:szCs w:val="24"/>
        </w:rPr>
        <w:t xml:space="preserve"> </w:t>
      </w:r>
      <w:r w:rsidRPr="0036722A">
        <w:rPr>
          <w:rFonts w:ascii="Times New Roman" w:eastAsia="Times New Roman" w:hAnsi="Times New Roman" w:cs="Times New Roman"/>
          <w:color w:val="231F20"/>
          <w:w w:val="105"/>
          <w:sz w:val="24"/>
          <w:szCs w:val="24"/>
        </w:rPr>
        <w:t>параметром.</w:t>
      </w:r>
    </w:p>
    <w:p w:rsidR="0036722A" w:rsidRPr="0036722A" w:rsidRDefault="0036722A" w:rsidP="0036722A">
      <w:pPr>
        <w:spacing w:line="251" w:lineRule="exact"/>
        <w:rPr>
          <w:rFonts w:ascii="Times New Roman" w:eastAsia="Times New Roman" w:hAnsi="Times New Roman" w:cs="Times New Roman"/>
          <w:sz w:val="24"/>
          <w:szCs w:val="24"/>
          <w:lang w:eastAsia="ru-RU"/>
        </w:rPr>
        <w:sectPr w:rsidR="0036722A" w:rsidRPr="0036722A" w:rsidSect="00EB6E32">
          <w:footerReference w:type="default" r:id="rId194"/>
          <w:pgSz w:w="11910" w:h="16840"/>
          <w:pgMar w:top="1020" w:right="853" w:bottom="280" w:left="1680" w:header="0" w:footer="0" w:gutter="0"/>
          <w:cols w:space="720"/>
          <w:titlePg/>
        </w:sectPr>
      </w:pPr>
    </w:p>
    <w:p w:rsidR="0036722A" w:rsidRPr="0036722A" w:rsidRDefault="0036722A" w:rsidP="0036722A">
      <w:pPr>
        <w:widowControl w:val="0"/>
        <w:spacing w:before="8" w:after="0" w:line="240" w:lineRule="auto"/>
        <w:ind w:left="1666" w:right="1687"/>
        <w:jc w:val="center"/>
        <w:outlineLvl w:val="1"/>
        <w:rPr>
          <w:rFonts w:ascii="Times New Roman" w:eastAsia="Calibri" w:hAnsi="Times New Roman" w:cs="Times New Roman"/>
          <w:b/>
          <w:sz w:val="24"/>
          <w:szCs w:val="24"/>
        </w:rPr>
      </w:pPr>
      <w:r w:rsidRPr="0036722A">
        <w:rPr>
          <w:rFonts w:ascii="Times New Roman" w:eastAsia="Calibri" w:hAnsi="Times New Roman" w:cs="Times New Roman"/>
          <w:b/>
          <w:color w:val="231F20"/>
          <w:sz w:val="24"/>
          <w:szCs w:val="24"/>
        </w:rPr>
        <w:lastRenderedPageBreak/>
        <w:t>Тематическое планирование</w:t>
      </w:r>
    </w:p>
    <w:p w:rsidR="0036722A" w:rsidRPr="0036722A" w:rsidRDefault="0036722A" w:rsidP="0036722A">
      <w:pPr>
        <w:widowControl w:val="0"/>
        <w:spacing w:before="1" w:after="0" w:line="240" w:lineRule="auto"/>
        <w:rPr>
          <w:rFonts w:ascii="Times New Roman" w:eastAsia="Calibri" w:hAnsi="Times New Roman" w:cs="Times New Roman"/>
          <w:sz w:val="24"/>
          <w:szCs w:val="24"/>
        </w:rPr>
      </w:pPr>
    </w:p>
    <w:p w:rsidR="0036722A" w:rsidRPr="0036722A" w:rsidRDefault="0036722A" w:rsidP="0036722A">
      <w:pPr>
        <w:widowControl w:val="0"/>
        <w:spacing w:after="0" w:line="254" w:lineRule="auto"/>
        <w:ind w:left="250" w:right="271"/>
        <w:jc w:val="center"/>
        <w:outlineLvl w:val="2"/>
        <w:rPr>
          <w:rFonts w:ascii="Times New Roman" w:eastAsia="Calibri" w:hAnsi="Times New Roman" w:cs="Times New Roman"/>
          <w:sz w:val="24"/>
          <w:szCs w:val="24"/>
        </w:rPr>
      </w:pPr>
      <w:r w:rsidRPr="0036722A">
        <w:rPr>
          <w:rFonts w:ascii="Times New Roman" w:eastAsia="Calibri" w:hAnsi="Times New Roman" w:cs="Times New Roman"/>
          <w:color w:val="231F20"/>
          <w:w w:val="115"/>
          <w:sz w:val="24"/>
          <w:szCs w:val="24"/>
        </w:rPr>
        <w:t>ТЕХНИЧЕСКИЙ ПРОФИЛЬ ПРОФЕССИОНАЛЬНОГО ОБРАЗОВАНИЯ</w:t>
      </w:r>
    </w:p>
    <w:p w:rsidR="0036722A" w:rsidRPr="0036722A" w:rsidRDefault="0036722A" w:rsidP="0036722A">
      <w:pPr>
        <w:widowControl w:val="0"/>
        <w:spacing w:before="252" w:after="0" w:line="232" w:lineRule="exact"/>
        <w:ind w:left="100" w:right="116" w:firstLine="283"/>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При</w:t>
      </w:r>
      <w:r w:rsidRPr="0036722A">
        <w:rPr>
          <w:rFonts w:ascii="Times New Roman" w:eastAsia="Calibri" w:hAnsi="Times New Roman" w:cs="Times New Roman"/>
          <w:color w:val="231F20"/>
          <w:spacing w:val="-25"/>
          <w:w w:val="105"/>
          <w:sz w:val="24"/>
          <w:szCs w:val="24"/>
        </w:rPr>
        <w:t xml:space="preserve"> </w:t>
      </w:r>
      <w:r w:rsidRPr="0036722A">
        <w:rPr>
          <w:rFonts w:ascii="Times New Roman" w:eastAsia="Calibri" w:hAnsi="Times New Roman" w:cs="Times New Roman"/>
          <w:color w:val="231F20"/>
          <w:w w:val="105"/>
          <w:sz w:val="24"/>
          <w:szCs w:val="24"/>
        </w:rPr>
        <w:t>реализации</w:t>
      </w:r>
      <w:r w:rsidRPr="0036722A">
        <w:rPr>
          <w:rFonts w:ascii="Times New Roman" w:eastAsia="Calibri" w:hAnsi="Times New Roman" w:cs="Times New Roman"/>
          <w:color w:val="231F20"/>
          <w:spacing w:val="-25"/>
          <w:w w:val="105"/>
          <w:sz w:val="24"/>
          <w:szCs w:val="24"/>
        </w:rPr>
        <w:t xml:space="preserve"> </w:t>
      </w:r>
      <w:r w:rsidRPr="0036722A">
        <w:rPr>
          <w:rFonts w:ascii="Times New Roman" w:eastAsia="Calibri" w:hAnsi="Times New Roman" w:cs="Times New Roman"/>
          <w:color w:val="231F20"/>
          <w:w w:val="105"/>
          <w:sz w:val="24"/>
          <w:szCs w:val="24"/>
        </w:rPr>
        <w:t>содержания</w:t>
      </w:r>
      <w:r w:rsidRPr="0036722A">
        <w:rPr>
          <w:rFonts w:ascii="Times New Roman" w:eastAsia="Calibri" w:hAnsi="Times New Roman" w:cs="Times New Roman"/>
          <w:color w:val="231F20"/>
          <w:spacing w:val="-25"/>
          <w:w w:val="105"/>
          <w:sz w:val="24"/>
          <w:szCs w:val="24"/>
        </w:rPr>
        <w:t xml:space="preserve"> </w:t>
      </w:r>
      <w:r w:rsidRPr="0036722A">
        <w:rPr>
          <w:rFonts w:ascii="Times New Roman" w:eastAsia="Calibri" w:hAnsi="Times New Roman" w:cs="Times New Roman"/>
          <w:color w:val="231F20"/>
          <w:w w:val="105"/>
          <w:sz w:val="24"/>
          <w:szCs w:val="24"/>
        </w:rPr>
        <w:t>общеобразовательной</w:t>
      </w:r>
      <w:r w:rsidRPr="0036722A">
        <w:rPr>
          <w:rFonts w:ascii="Times New Roman" w:eastAsia="Calibri" w:hAnsi="Times New Roman" w:cs="Times New Roman"/>
          <w:color w:val="231F20"/>
          <w:spacing w:val="-25"/>
          <w:w w:val="105"/>
          <w:sz w:val="24"/>
          <w:szCs w:val="24"/>
        </w:rPr>
        <w:t xml:space="preserve"> </w:t>
      </w:r>
      <w:r w:rsidRPr="0036722A">
        <w:rPr>
          <w:rFonts w:ascii="Times New Roman" w:eastAsia="Calibri" w:hAnsi="Times New Roman" w:cs="Times New Roman"/>
          <w:color w:val="231F20"/>
          <w:w w:val="105"/>
          <w:sz w:val="24"/>
          <w:szCs w:val="24"/>
        </w:rPr>
        <w:t>учебной</w:t>
      </w:r>
      <w:r w:rsidRPr="0036722A">
        <w:rPr>
          <w:rFonts w:ascii="Times New Roman" w:eastAsia="Calibri" w:hAnsi="Times New Roman" w:cs="Times New Roman"/>
          <w:color w:val="231F20"/>
          <w:spacing w:val="-25"/>
          <w:w w:val="105"/>
          <w:sz w:val="24"/>
          <w:szCs w:val="24"/>
        </w:rPr>
        <w:t xml:space="preserve"> </w:t>
      </w:r>
      <w:r w:rsidRPr="0036722A">
        <w:rPr>
          <w:rFonts w:ascii="Times New Roman" w:eastAsia="Calibri" w:hAnsi="Times New Roman" w:cs="Times New Roman"/>
          <w:color w:val="231F20"/>
          <w:w w:val="105"/>
          <w:sz w:val="24"/>
          <w:szCs w:val="24"/>
        </w:rPr>
        <w:t>дисциплины</w:t>
      </w:r>
      <w:r w:rsidRPr="0036722A">
        <w:rPr>
          <w:rFonts w:ascii="Times New Roman" w:eastAsia="Calibri" w:hAnsi="Times New Roman" w:cs="Times New Roman"/>
          <w:color w:val="231F20"/>
          <w:spacing w:val="-25"/>
          <w:w w:val="105"/>
          <w:sz w:val="24"/>
          <w:szCs w:val="24"/>
        </w:rPr>
        <w:t xml:space="preserve"> </w:t>
      </w:r>
      <w:r w:rsidRPr="0036722A">
        <w:rPr>
          <w:rFonts w:ascii="Times New Roman" w:eastAsia="Calibri" w:hAnsi="Times New Roman" w:cs="Times New Roman"/>
          <w:color w:val="231F20"/>
          <w:w w:val="105"/>
          <w:sz w:val="24"/>
          <w:szCs w:val="24"/>
        </w:rPr>
        <w:t>«Математика: алгебра и начала математического анализа; геометрия» в пределах освоения</w:t>
      </w:r>
      <w:r w:rsidRPr="0036722A">
        <w:rPr>
          <w:rFonts w:ascii="Times New Roman" w:eastAsia="Calibri" w:hAnsi="Times New Roman" w:cs="Times New Roman"/>
          <w:color w:val="231F20"/>
          <w:spacing w:val="55"/>
          <w:w w:val="105"/>
          <w:sz w:val="24"/>
          <w:szCs w:val="24"/>
        </w:rPr>
        <w:t xml:space="preserve"> </w:t>
      </w:r>
      <w:r w:rsidRPr="0036722A">
        <w:rPr>
          <w:rFonts w:ascii="Times New Roman" w:eastAsia="Calibri" w:hAnsi="Times New Roman" w:cs="Times New Roman"/>
          <w:color w:val="231F20"/>
          <w:w w:val="105"/>
          <w:sz w:val="24"/>
          <w:szCs w:val="24"/>
        </w:rPr>
        <w:t>ОПОП СПО на базе основного общего образования с получением среднего общего образования (ППКРС, ППССЗ) максимальная учебная нагрузка обучающихся составляет:</w:t>
      </w:r>
    </w:p>
    <w:p w:rsidR="0036722A" w:rsidRPr="0036722A" w:rsidRDefault="0036722A" w:rsidP="0036722A">
      <w:pPr>
        <w:widowControl w:val="0"/>
        <w:tabs>
          <w:tab w:val="left" w:pos="668"/>
        </w:tabs>
        <w:spacing w:after="0" w:line="232" w:lineRule="exact"/>
        <w:ind w:left="667" w:right="121"/>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по профессиям СПО технического и социально-экономического профилей — 427 часов, из них аудиторная (обязательная) нагрузка обучающихся, включая практические занятия, — 285 часов; внеаудиторная самостоятельная работа студентов  —  142</w:t>
      </w:r>
      <w:r w:rsidRPr="0036722A">
        <w:rPr>
          <w:rFonts w:ascii="Times New Roman" w:eastAsia="Times New Roman" w:hAnsi="Times New Roman" w:cs="Times New Roman"/>
          <w:color w:val="231F20"/>
          <w:spacing w:val="14"/>
          <w:w w:val="105"/>
          <w:sz w:val="24"/>
          <w:szCs w:val="24"/>
        </w:rPr>
        <w:t xml:space="preserve"> </w:t>
      </w:r>
      <w:r w:rsidRPr="0036722A">
        <w:rPr>
          <w:rFonts w:ascii="Times New Roman" w:eastAsia="Times New Roman" w:hAnsi="Times New Roman" w:cs="Times New Roman"/>
          <w:color w:val="231F20"/>
          <w:w w:val="105"/>
          <w:sz w:val="24"/>
          <w:szCs w:val="24"/>
        </w:rPr>
        <w:t>часа;</w:t>
      </w:r>
    </w:p>
    <w:p w:rsidR="0036722A" w:rsidRPr="0036722A" w:rsidRDefault="0036722A" w:rsidP="0036722A">
      <w:pPr>
        <w:widowControl w:val="0"/>
        <w:spacing w:before="179" w:after="0" w:line="240" w:lineRule="auto"/>
        <w:ind w:right="1805"/>
        <w:jc w:val="center"/>
        <w:outlineLvl w:val="2"/>
        <w:rPr>
          <w:rFonts w:ascii="Times New Roman" w:eastAsia="Calibri" w:hAnsi="Times New Roman" w:cs="Times New Roman"/>
          <w:sz w:val="24"/>
          <w:szCs w:val="24"/>
          <w:lang w:val="en-US"/>
        </w:rPr>
      </w:pPr>
      <w:r w:rsidRPr="0036722A">
        <w:rPr>
          <w:rFonts w:ascii="Times New Roman" w:eastAsia="Calibri" w:hAnsi="Times New Roman" w:cs="Times New Roman"/>
          <w:color w:val="231F20"/>
          <w:w w:val="115"/>
          <w:sz w:val="24"/>
          <w:szCs w:val="24"/>
          <w:lang w:val="en-US"/>
        </w:rPr>
        <w:t>ТЕМАТИЧЕСКИЙ</w:t>
      </w:r>
      <w:r w:rsidRPr="0036722A">
        <w:rPr>
          <w:rFonts w:ascii="Times New Roman" w:eastAsia="Calibri" w:hAnsi="Times New Roman" w:cs="Times New Roman"/>
          <w:color w:val="231F20"/>
          <w:spacing w:val="-55"/>
          <w:w w:val="115"/>
          <w:sz w:val="24"/>
          <w:szCs w:val="24"/>
          <w:lang w:val="en-US"/>
        </w:rPr>
        <w:t xml:space="preserve"> </w:t>
      </w:r>
      <w:r w:rsidRPr="0036722A">
        <w:rPr>
          <w:rFonts w:ascii="Times New Roman" w:eastAsia="Calibri" w:hAnsi="Times New Roman" w:cs="Times New Roman"/>
          <w:color w:val="231F20"/>
          <w:w w:val="115"/>
          <w:sz w:val="24"/>
          <w:szCs w:val="24"/>
          <w:lang w:val="en-US"/>
        </w:rPr>
        <w:t>ПЛАН</w:t>
      </w:r>
    </w:p>
    <w:p w:rsidR="0036722A" w:rsidRPr="0036722A" w:rsidRDefault="0036722A" w:rsidP="0036722A">
      <w:pPr>
        <w:widowControl w:val="0"/>
        <w:spacing w:before="6" w:after="0" w:line="240" w:lineRule="auto"/>
        <w:rPr>
          <w:rFonts w:ascii="Times New Roman" w:eastAsia="Calibri" w:hAnsi="Times New Roman" w:cs="Times New Roman"/>
          <w:sz w:val="24"/>
          <w:szCs w:val="24"/>
          <w:lang w:val="en-US"/>
        </w:rPr>
      </w:pPr>
    </w:p>
    <w:tbl>
      <w:tblPr>
        <w:tblW w:w="0" w:type="auto"/>
        <w:tblInd w:w="10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6104"/>
        <w:gridCol w:w="71"/>
        <w:gridCol w:w="2742"/>
      </w:tblGrid>
      <w:tr w:rsidR="0036722A" w:rsidRPr="0036722A" w:rsidTr="00EB6E32">
        <w:trPr>
          <w:trHeight w:hRule="exact" w:val="881"/>
        </w:trPr>
        <w:tc>
          <w:tcPr>
            <w:tcW w:w="6175" w:type="dxa"/>
            <w:gridSpan w:val="2"/>
          </w:tcPr>
          <w:p w:rsidR="0036722A" w:rsidRPr="0036722A" w:rsidRDefault="0036722A" w:rsidP="0036722A">
            <w:pPr>
              <w:widowControl w:val="0"/>
              <w:spacing w:before="64" w:after="0" w:line="240" w:lineRule="auto"/>
              <w:ind w:left="580"/>
              <w:rPr>
                <w:rFonts w:ascii="Times New Roman" w:eastAsia="Calibri" w:hAnsi="Times New Roman" w:cs="Times New Roman"/>
                <w:b/>
                <w:color w:val="231F20"/>
                <w:sz w:val="24"/>
                <w:szCs w:val="24"/>
              </w:rPr>
            </w:pPr>
            <w:r w:rsidRPr="0036722A">
              <w:rPr>
                <w:rFonts w:ascii="Times New Roman" w:eastAsia="Calibri" w:hAnsi="Times New Roman" w:cs="Times New Roman"/>
                <w:b/>
                <w:color w:val="231F20"/>
                <w:sz w:val="24"/>
                <w:szCs w:val="24"/>
              </w:rPr>
              <w:t>Виды учебной работы</w:t>
            </w:r>
          </w:p>
        </w:tc>
        <w:tc>
          <w:tcPr>
            <w:tcW w:w="2742" w:type="dxa"/>
          </w:tcPr>
          <w:p w:rsidR="0036722A" w:rsidRPr="0036722A" w:rsidRDefault="0036722A" w:rsidP="0036722A">
            <w:pPr>
              <w:widowControl w:val="0"/>
              <w:spacing w:before="64" w:after="0" w:line="240" w:lineRule="auto"/>
              <w:ind w:left="271" w:right="271"/>
              <w:jc w:val="center"/>
              <w:rPr>
                <w:rFonts w:ascii="Times New Roman" w:eastAsia="Calibri" w:hAnsi="Times New Roman" w:cs="Times New Roman"/>
                <w:b/>
                <w:color w:val="231F20"/>
                <w:sz w:val="24"/>
                <w:szCs w:val="24"/>
              </w:rPr>
            </w:pPr>
            <w:r w:rsidRPr="0036722A">
              <w:rPr>
                <w:rFonts w:ascii="Times New Roman" w:eastAsia="Calibri" w:hAnsi="Times New Roman" w:cs="Times New Roman"/>
                <w:b/>
                <w:color w:val="231F20"/>
                <w:sz w:val="24"/>
                <w:szCs w:val="24"/>
              </w:rPr>
              <w:t>Количество часов</w:t>
            </w:r>
          </w:p>
        </w:tc>
      </w:tr>
      <w:tr w:rsidR="0036722A" w:rsidRPr="0036722A" w:rsidTr="00EB6E32">
        <w:trPr>
          <w:trHeight w:hRule="exact" w:val="881"/>
        </w:trPr>
        <w:tc>
          <w:tcPr>
            <w:tcW w:w="6175" w:type="dxa"/>
            <w:gridSpan w:val="2"/>
          </w:tcPr>
          <w:p w:rsidR="0036722A" w:rsidRPr="0036722A" w:rsidRDefault="0036722A" w:rsidP="0036722A">
            <w:pPr>
              <w:widowControl w:val="0"/>
              <w:spacing w:before="64" w:after="0" w:line="240" w:lineRule="auto"/>
              <w:ind w:left="580"/>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sz w:val="24"/>
                <w:szCs w:val="24"/>
                <w:lang w:val="en-US"/>
              </w:rPr>
              <w:t>Аудиторные занятия. Содержание обучения</w:t>
            </w:r>
          </w:p>
        </w:tc>
        <w:tc>
          <w:tcPr>
            <w:tcW w:w="2742" w:type="dxa"/>
          </w:tcPr>
          <w:p w:rsidR="0036722A" w:rsidRPr="0036722A" w:rsidRDefault="0036722A" w:rsidP="0036722A">
            <w:pPr>
              <w:widowControl w:val="0"/>
              <w:spacing w:before="64" w:after="0" w:line="240" w:lineRule="auto"/>
              <w:ind w:left="271" w:right="271"/>
              <w:jc w:val="center"/>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sz w:val="24"/>
                <w:szCs w:val="24"/>
                <w:lang w:val="en-US"/>
              </w:rPr>
              <w:t>Профессии СПО</w:t>
            </w:r>
          </w:p>
        </w:tc>
      </w:tr>
      <w:tr w:rsidR="0036722A" w:rsidRPr="0036722A" w:rsidTr="00EB6E32">
        <w:trPr>
          <w:trHeight w:hRule="exact" w:val="386"/>
        </w:trPr>
        <w:tc>
          <w:tcPr>
            <w:tcW w:w="6175" w:type="dxa"/>
            <w:gridSpan w:val="2"/>
          </w:tcPr>
          <w:p w:rsidR="0036722A" w:rsidRPr="0036722A" w:rsidRDefault="0036722A" w:rsidP="0036722A">
            <w:pPr>
              <w:widowControl w:val="0"/>
              <w:spacing w:before="67" w:after="0" w:line="240" w:lineRule="auto"/>
              <w:ind w:left="108"/>
              <w:rPr>
                <w:rFonts w:ascii="Times New Roman" w:eastAsia="Calibri" w:hAnsi="Times New Roman" w:cs="Times New Roman"/>
                <w:sz w:val="24"/>
                <w:szCs w:val="24"/>
                <w:lang w:val="en-US"/>
              </w:rPr>
            </w:pPr>
            <w:r w:rsidRPr="0036722A">
              <w:rPr>
                <w:rFonts w:ascii="Times New Roman" w:eastAsia="Calibri" w:hAnsi="Times New Roman" w:cs="Times New Roman"/>
                <w:color w:val="231F20"/>
                <w:w w:val="105"/>
                <w:sz w:val="24"/>
                <w:szCs w:val="24"/>
                <w:lang w:val="en-US"/>
              </w:rPr>
              <w:t>Введение</w:t>
            </w:r>
          </w:p>
        </w:tc>
        <w:tc>
          <w:tcPr>
            <w:tcW w:w="2742" w:type="dxa"/>
          </w:tcPr>
          <w:p w:rsidR="0036722A" w:rsidRPr="0036722A" w:rsidRDefault="0036722A" w:rsidP="0036722A">
            <w:pPr>
              <w:widowControl w:val="0"/>
              <w:spacing w:before="67" w:after="0" w:line="240" w:lineRule="auto"/>
              <w:jc w:val="center"/>
              <w:rPr>
                <w:rFonts w:ascii="Times New Roman" w:eastAsia="Calibri" w:hAnsi="Times New Roman" w:cs="Times New Roman"/>
                <w:sz w:val="24"/>
                <w:szCs w:val="24"/>
                <w:lang w:val="en-US"/>
              </w:rPr>
            </w:pPr>
            <w:r w:rsidRPr="0036722A">
              <w:rPr>
                <w:rFonts w:ascii="Times New Roman" w:eastAsia="Calibri" w:hAnsi="Times New Roman" w:cs="Times New Roman"/>
                <w:color w:val="231F20"/>
                <w:w w:val="119"/>
                <w:sz w:val="24"/>
                <w:szCs w:val="24"/>
                <w:lang w:val="en-US"/>
              </w:rPr>
              <w:t>4</w:t>
            </w:r>
          </w:p>
        </w:tc>
      </w:tr>
      <w:tr w:rsidR="0036722A" w:rsidRPr="0036722A" w:rsidTr="00EB6E32">
        <w:trPr>
          <w:trHeight w:hRule="exact" w:val="386"/>
        </w:trPr>
        <w:tc>
          <w:tcPr>
            <w:tcW w:w="6175" w:type="dxa"/>
            <w:gridSpan w:val="2"/>
          </w:tcPr>
          <w:p w:rsidR="0036722A" w:rsidRPr="0036722A" w:rsidRDefault="0036722A" w:rsidP="0036722A">
            <w:pPr>
              <w:widowControl w:val="0"/>
              <w:spacing w:before="67" w:after="0" w:line="240" w:lineRule="auto"/>
              <w:ind w:left="108"/>
              <w:rPr>
                <w:rFonts w:ascii="Times New Roman" w:eastAsia="Calibri" w:hAnsi="Times New Roman" w:cs="Times New Roman"/>
                <w:sz w:val="24"/>
                <w:szCs w:val="24"/>
                <w:lang w:val="en-US"/>
              </w:rPr>
            </w:pPr>
            <w:r w:rsidRPr="0036722A">
              <w:rPr>
                <w:rFonts w:ascii="Times New Roman" w:eastAsia="Calibri" w:hAnsi="Times New Roman" w:cs="Times New Roman"/>
                <w:color w:val="231F20"/>
                <w:w w:val="105"/>
                <w:sz w:val="24"/>
                <w:szCs w:val="24"/>
                <w:lang w:val="en-US"/>
              </w:rPr>
              <w:t>Развитие понятия о числе</w:t>
            </w:r>
          </w:p>
        </w:tc>
        <w:tc>
          <w:tcPr>
            <w:tcW w:w="2742" w:type="dxa"/>
          </w:tcPr>
          <w:p w:rsidR="0036722A" w:rsidRPr="0036722A" w:rsidRDefault="0036722A" w:rsidP="0036722A">
            <w:pPr>
              <w:widowControl w:val="0"/>
              <w:spacing w:before="67" w:after="0" w:line="240" w:lineRule="auto"/>
              <w:ind w:left="271" w:right="271"/>
              <w:jc w:val="center"/>
              <w:rPr>
                <w:rFonts w:ascii="Times New Roman" w:eastAsia="Calibri" w:hAnsi="Times New Roman" w:cs="Times New Roman"/>
                <w:sz w:val="24"/>
                <w:szCs w:val="24"/>
                <w:lang w:val="en-US"/>
              </w:rPr>
            </w:pPr>
            <w:r w:rsidRPr="0036722A">
              <w:rPr>
                <w:rFonts w:ascii="Times New Roman" w:eastAsia="Calibri" w:hAnsi="Times New Roman" w:cs="Times New Roman"/>
                <w:color w:val="231F20"/>
                <w:w w:val="120"/>
                <w:sz w:val="24"/>
                <w:szCs w:val="24"/>
                <w:lang w:val="en-US"/>
              </w:rPr>
              <w:t>12</w:t>
            </w:r>
          </w:p>
        </w:tc>
      </w:tr>
      <w:tr w:rsidR="0036722A" w:rsidRPr="0036722A" w:rsidTr="00EB6E32">
        <w:trPr>
          <w:trHeight w:hRule="exact" w:val="386"/>
        </w:trPr>
        <w:tc>
          <w:tcPr>
            <w:tcW w:w="6175" w:type="dxa"/>
            <w:gridSpan w:val="2"/>
          </w:tcPr>
          <w:p w:rsidR="0036722A" w:rsidRPr="0036722A" w:rsidRDefault="0036722A" w:rsidP="0036722A">
            <w:pPr>
              <w:widowControl w:val="0"/>
              <w:spacing w:before="68" w:after="0" w:line="240" w:lineRule="auto"/>
              <w:ind w:left="108"/>
              <w:rPr>
                <w:rFonts w:ascii="Times New Roman" w:eastAsia="Calibri" w:hAnsi="Times New Roman" w:cs="Times New Roman"/>
                <w:sz w:val="24"/>
                <w:szCs w:val="24"/>
                <w:lang w:val="en-US"/>
              </w:rPr>
            </w:pPr>
            <w:r w:rsidRPr="0036722A">
              <w:rPr>
                <w:rFonts w:ascii="Times New Roman" w:eastAsia="Calibri" w:hAnsi="Times New Roman" w:cs="Times New Roman"/>
                <w:color w:val="231F20"/>
                <w:w w:val="105"/>
                <w:sz w:val="24"/>
                <w:szCs w:val="24"/>
                <w:lang w:val="en-US"/>
              </w:rPr>
              <w:t>Корни, степени и логарифмы</w:t>
            </w:r>
          </w:p>
        </w:tc>
        <w:tc>
          <w:tcPr>
            <w:tcW w:w="2742" w:type="dxa"/>
          </w:tcPr>
          <w:p w:rsidR="0036722A" w:rsidRPr="0036722A" w:rsidRDefault="0036722A" w:rsidP="0036722A">
            <w:pPr>
              <w:widowControl w:val="0"/>
              <w:spacing w:before="68" w:after="0" w:line="240" w:lineRule="auto"/>
              <w:ind w:left="271" w:right="271"/>
              <w:jc w:val="center"/>
              <w:rPr>
                <w:rFonts w:ascii="Times New Roman" w:eastAsia="Calibri" w:hAnsi="Times New Roman" w:cs="Times New Roman"/>
                <w:sz w:val="24"/>
                <w:szCs w:val="24"/>
                <w:lang w:val="en-US"/>
              </w:rPr>
            </w:pPr>
            <w:r w:rsidRPr="0036722A">
              <w:rPr>
                <w:rFonts w:ascii="Times New Roman" w:eastAsia="Calibri" w:hAnsi="Times New Roman" w:cs="Times New Roman"/>
                <w:color w:val="231F20"/>
                <w:w w:val="120"/>
                <w:sz w:val="24"/>
                <w:szCs w:val="24"/>
                <w:lang w:val="en-US"/>
              </w:rPr>
              <w:t>30</w:t>
            </w:r>
          </w:p>
        </w:tc>
      </w:tr>
      <w:tr w:rsidR="0036722A" w:rsidRPr="0036722A" w:rsidTr="00EB6E32">
        <w:trPr>
          <w:trHeight w:hRule="exact" w:val="493"/>
        </w:trPr>
        <w:tc>
          <w:tcPr>
            <w:tcW w:w="6175" w:type="dxa"/>
            <w:gridSpan w:val="2"/>
          </w:tcPr>
          <w:p w:rsidR="0036722A" w:rsidRPr="0036722A" w:rsidRDefault="0036722A" w:rsidP="0036722A">
            <w:pPr>
              <w:widowControl w:val="0"/>
              <w:spacing w:before="68" w:after="0" w:line="240" w:lineRule="auto"/>
              <w:ind w:left="108"/>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Прямые и плоскости в пространстве</w:t>
            </w:r>
          </w:p>
        </w:tc>
        <w:tc>
          <w:tcPr>
            <w:tcW w:w="2742" w:type="dxa"/>
          </w:tcPr>
          <w:p w:rsidR="0036722A" w:rsidRPr="0036722A" w:rsidRDefault="0036722A" w:rsidP="0036722A">
            <w:pPr>
              <w:widowControl w:val="0"/>
              <w:spacing w:before="68" w:after="0" w:line="240" w:lineRule="auto"/>
              <w:ind w:left="271" w:right="271"/>
              <w:jc w:val="center"/>
              <w:rPr>
                <w:rFonts w:ascii="Times New Roman" w:eastAsia="Calibri" w:hAnsi="Times New Roman" w:cs="Times New Roman"/>
                <w:sz w:val="24"/>
                <w:szCs w:val="24"/>
                <w:lang w:val="en-US"/>
              </w:rPr>
            </w:pPr>
            <w:r w:rsidRPr="0036722A">
              <w:rPr>
                <w:rFonts w:ascii="Times New Roman" w:eastAsia="Calibri" w:hAnsi="Times New Roman" w:cs="Times New Roman"/>
                <w:color w:val="231F20"/>
                <w:w w:val="120"/>
                <w:sz w:val="24"/>
                <w:szCs w:val="24"/>
                <w:lang w:val="en-US"/>
              </w:rPr>
              <w:t>24</w:t>
            </w:r>
          </w:p>
        </w:tc>
      </w:tr>
      <w:tr w:rsidR="0036722A" w:rsidRPr="0036722A" w:rsidTr="00EB6E32">
        <w:trPr>
          <w:trHeight w:hRule="exact" w:val="368"/>
        </w:trPr>
        <w:tc>
          <w:tcPr>
            <w:tcW w:w="6175" w:type="dxa"/>
            <w:gridSpan w:val="2"/>
          </w:tcPr>
          <w:p w:rsidR="0036722A" w:rsidRPr="0036722A" w:rsidRDefault="0036722A" w:rsidP="0036722A">
            <w:pPr>
              <w:widowControl w:val="0"/>
              <w:spacing w:before="68" w:after="0" w:line="240" w:lineRule="auto"/>
              <w:ind w:left="108"/>
              <w:rPr>
                <w:rFonts w:ascii="Times New Roman" w:eastAsia="Calibri" w:hAnsi="Times New Roman" w:cs="Times New Roman"/>
                <w:sz w:val="24"/>
                <w:szCs w:val="24"/>
                <w:lang w:val="en-US"/>
              </w:rPr>
            </w:pPr>
            <w:r w:rsidRPr="0036722A">
              <w:rPr>
                <w:rFonts w:ascii="Times New Roman" w:eastAsia="Calibri" w:hAnsi="Times New Roman" w:cs="Times New Roman"/>
                <w:color w:val="231F20"/>
                <w:w w:val="105"/>
                <w:sz w:val="24"/>
                <w:szCs w:val="24"/>
                <w:lang w:val="en-US"/>
              </w:rPr>
              <w:t>Комбинаторика</w:t>
            </w:r>
          </w:p>
        </w:tc>
        <w:tc>
          <w:tcPr>
            <w:tcW w:w="2742" w:type="dxa"/>
          </w:tcPr>
          <w:p w:rsidR="0036722A" w:rsidRPr="0036722A" w:rsidRDefault="0036722A" w:rsidP="0036722A">
            <w:pPr>
              <w:widowControl w:val="0"/>
              <w:spacing w:before="68" w:after="0" w:line="240" w:lineRule="auto"/>
              <w:ind w:left="271" w:right="271"/>
              <w:jc w:val="center"/>
              <w:rPr>
                <w:rFonts w:ascii="Times New Roman" w:eastAsia="Calibri" w:hAnsi="Times New Roman" w:cs="Times New Roman"/>
                <w:sz w:val="24"/>
                <w:szCs w:val="24"/>
                <w:lang w:val="en-US"/>
              </w:rPr>
            </w:pPr>
            <w:r w:rsidRPr="0036722A">
              <w:rPr>
                <w:rFonts w:ascii="Times New Roman" w:eastAsia="Calibri" w:hAnsi="Times New Roman" w:cs="Times New Roman"/>
                <w:color w:val="231F20"/>
                <w:w w:val="120"/>
                <w:sz w:val="24"/>
                <w:szCs w:val="24"/>
                <w:lang w:val="en-US"/>
              </w:rPr>
              <w:t>16</w:t>
            </w:r>
          </w:p>
        </w:tc>
      </w:tr>
      <w:tr w:rsidR="0036722A" w:rsidRPr="0036722A" w:rsidTr="00EB6E32">
        <w:trPr>
          <w:trHeight w:hRule="exact" w:val="368"/>
        </w:trPr>
        <w:tc>
          <w:tcPr>
            <w:tcW w:w="6175" w:type="dxa"/>
            <w:gridSpan w:val="2"/>
          </w:tcPr>
          <w:p w:rsidR="0036722A" w:rsidRPr="0036722A" w:rsidRDefault="0036722A" w:rsidP="0036722A">
            <w:pPr>
              <w:widowControl w:val="0"/>
              <w:spacing w:before="68" w:after="0" w:line="240" w:lineRule="auto"/>
              <w:ind w:left="108"/>
              <w:rPr>
                <w:rFonts w:ascii="Times New Roman" w:eastAsia="Calibri" w:hAnsi="Times New Roman" w:cs="Times New Roman"/>
                <w:sz w:val="24"/>
                <w:szCs w:val="24"/>
                <w:lang w:val="en-US"/>
              </w:rPr>
            </w:pPr>
            <w:r w:rsidRPr="0036722A">
              <w:rPr>
                <w:rFonts w:ascii="Times New Roman" w:eastAsia="Calibri" w:hAnsi="Times New Roman" w:cs="Times New Roman"/>
                <w:color w:val="231F20"/>
                <w:w w:val="105"/>
                <w:sz w:val="24"/>
                <w:szCs w:val="24"/>
                <w:lang w:val="en-US"/>
              </w:rPr>
              <w:t>Координаты и векторы</w:t>
            </w:r>
          </w:p>
        </w:tc>
        <w:tc>
          <w:tcPr>
            <w:tcW w:w="2742" w:type="dxa"/>
          </w:tcPr>
          <w:p w:rsidR="0036722A" w:rsidRPr="0036722A" w:rsidRDefault="0036722A" w:rsidP="0036722A">
            <w:pPr>
              <w:widowControl w:val="0"/>
              <w:spacing w:before="68" w:after="0" w:line="240" w:lineRule="auto"/>
              <w:ind w:left="271" w:right="271"/>
              <w:jc w:val="center"/>
              <w:rPr>
                <w:rFonts w:ascii="Times New Roman" w:eastAsia="Calibri" w:hAnsi="Times New Roman" w:cs="Times New Roman"/>
                <w:sz w:val="24"/>
                <w:szCs w:val="24"/>
                <w:lang w:val="en-US"/>
              </w:rPr>
            </w:pPr>
            <w:r w:rsidRPr="0036722A">
              <w:rPr>
                <w:rFonts w:ascii="Times New Roman" w:eastAsia="Calibri" w:hAnsi="Times New Roman" w:cs="Times New Roman"/>
                <w:color w:val="231F20"/>
                <w:w w:val="120"/>
                <w:sz w:val="24"/>
                <w:szCs w:val="24"/>
                <w:lang w:val="en-US"/>
              </w:rPr>
              <w:t>22</w:t>
            </w:r>
          </w:p>
        </w:tc>
      </w:tr>
      <w:tr w:rsidR="0036722A" w:rsidRPr="0036722A" w:rsidTr="00EB6E32">
        <w:trPr>
          <w:trHeight w:hRule="exact" w:val="368"/>
        </w:trPr>
        <w:tc>
          <w:tcPr>
            <w:tcW w:w="6175" w:type="dxa"/>
            <w:gridSpan w:val="2"/>
          </w:tcPr>
          <w:p w:rsidR="0036722A" w:rsidRPr="0036722A" w:rsidRDefault="0036722A" w:rsidP="0036722A">
            <w:pPr>
              <w:widowControl w:val="0"/>
              <w:spacing w:before="68" w:after="0" w:line="240" w:lineRule="auto"/>
              <w:ind w:left="108"/>
              <w:rPr>
                <w:rFonts w:ascii="Times New Roman" w:eastAsia="Calibri" w:hAnsi="Times New Roman" w:cs="Times New Roman"/>
                <w:sz w:val="24"/>
                <w:szCs w:val="24"/>
                <w:lang w:val="en-US"/>
              </w:rPr>
            </w:pPr>
            <w:r w:rsidRPr="0036722A">
              <w:rPr>
                <w:rFonts w:ascii="Times New Roman" w:eastAsia="Calibri" w:hAnsi="Times New Roman" w:cs="Times New Roman"/>
                <w:color w:val="231F20"/>
                <w:sz w:val="24"/>
                <w:szCs w:val="24"/>
                <w:lang w:val="en-US"/>
              </w:rPr>
              <w:t>Основы  тригонометрии</w:t>
            </w:r>
          </w:p>
        </w:tc>
        <w:tc>
          <w:tcPr>
            <w:tcW w:w="2742" w:type="dxa"/>
          </w:tcPr>
          <w:p w:rsidR="0036722A" w:rsidRPr="0036722A" w:rsidRDefault="0036722A" w:rsidP="0036722A">
            <w:pPr>
              <w:widowControl w:val="0"/>
              <w:spacing w:before="68" w:after="0" w:line="240" w:lineRule="auto"/>
              <w:ind w:left="271" w:right="271"/>
              <w:jc w:val="center"/>
              <w:rPr>
                <w:rFonts w:ascii="Times New Roman" w:eastAsia="Calibri" w:hAnsi="Times New Roman" w:cs="Times New Roman"/>
                <w:sz w:val="24"/>
                <w:szCs w:val="24"/>
                <w:lang w:val="en-US"/>
              </w:rPr>
            </w:pPr>
            <w:r w:rsidRPr="0036722A">
              <w:rPr>
                <w:rFonts w:ascii="Times New Roman" w:eastAsia="Calibri" w:hAnsi="Times New Roman" w:cs="Times New Roman"/>
                <w:color w:val="231F20"/>
                <w:w w:val="120"/>
                <w:sz w:val="24"/>
                <w:szCs w:val="24"/>
                <w:lang w:val="en-US"/>
              </w:rPr>
              <w:t>35</w:t>
            </w:r>
          </w:p>
        </w:tc>
      </w:tr>
      <w:tr w:rsidR="0036722A" w:rsidRPr="0036722A" w:rsidTr="00EB6E32">
        <w:trPr>
          <w:trHeight w:hRule="exact" w:val="368"/>
        </w:trPr>
        <w:tc>
          <w:tcPr>
            <w:tcW w:w="6175" w:type="dxa"/>
            <w:gridSpan w:val="2"/>
          </w:tcPr>
          <w:p w:rsidR="0036722A" w:rsidRPr="0036722A" w:rsidRDefault="0036722A" w:rsidP="0036722A">
            <w:pPr>
              <w:widowControl w:val="0"/>
              <w:spacing w:before="68" w:after="0" w:line="240" w:lineRule="auto"/>
              <w:ind w:left="107"/>
              <w:rPr>
                <w:rFonts w:ascii="Times New Roman" w:eastAsia="Calibri" w:hAnsi="Times New Roman" w:cs="Times New Roman"/>
                <w:sz w:val="24"/>
                <w:szCs w:val="24"/>
                <w:lang w:val="en-US"/>
              </w:rPr>
            </w:pPr>
            <w:r w:rsidRPr="0036722A">
              <w:rPr>
                <w:rFonts w:ascii="Times New Roman" w:eastAsia="Calibri" w:hAnsi="Times New Roman" w:cs="Times New Roman"/>
                <w:color w:val="231F20"/>
                <w:w w:val="105"/>
                <w:sz w:val="24"/>
                <w:szCs w:val="24"/>
                <w:lang w:val="en-US"/>
              </w:rPr>
              <w:t>Функции и графики</w:t>
            </w:r>
          </w:p>
        </w:tc>
        <w:tc>
          <w:tcPr>
            <w:tcW w:w="2742" w:type="dxa"/>
          </w:tcPr>
          <w:p w:rsidR="0036722A" w:rsidRPr="0036722A" w:rsidRDefault="0036722A" w:rsidP="0036722A">
            <w:pPr>
              <w:widowControl w:val="0"/>
              <w:spacing w:before="68" w:after="0" w:line="240" w:lineRule="auto"/>
              <w:ind w:left="270" w:right="271"/>
              <w:jc w:val="center"/>
              <w:rPr>
                <w:rFonts w:ascii="Times New Roman" w:eastAsia="Calibri" w:hAnsi="Times New Roman" w:cs="Times New Roman"/>
                <w:sz w:val="24"/>
                <w:szCs w:val="24"/>
                <w:lang w:val="en-US"/>
              </w:rPr>
            </w:pPr>
            <w:r w:rsidRPr="0036722A">
              <w:rPr>
                <w:rFonts w:ascii="Times New Roman" w:eastAsia="Calibri" w:hAnsi="Times New Roman" w:cs="Times New Roman"/>
                <w:color w:val="231F20"/>
                <w:w w:val="120"/>
                <w:sz w:val="24"/>
                <w:szCs w:val="24"/>
                <w:lang w:val="en-US"/>
              </w:rPr>
              <w:t>24</w:t>
            </w:r>
          </w:p>
        </w:tc>
      </w:tr>
      <w:tr w:rsidR="0036722A" w:rsidRPr="0036722A" w:rsidTr="00EB6E32">
        <w:trPr>
          <w:trHeight w:hRule="exact" w:val="368"/>
        </w:trPr>
        <w:tc>
          <w:tcPr>
            <w:tcW w:w="6175" w:type="dxa"/>
            <w:gridSpan w:val="2"/>
          </w:tcPr>
          <w:p w:rsidR="0036722A" w:rsidRPr="0036722A" w:rsidRDefault="0036722A" w:rsidP="0036722A">
            <w:pPr>
              <w:widowControl w:val="0"/>
              <w:spacing w:before="68" w:after="0" w:line="240" w:lineRule="auto"/>
              <w:ind w:left="107"/>
              <w:rPr>
                <w:rFonts w:ascii="Times New Roman" w:eastAsia="Calibri" w:hAnsi="Times New Roman" w:cs="Times New Roman"/>
                <w:sz w:val="24"/>
                <w:szCs w:val="24"/>
                <w:lang w:val="en-US"/>
              </w:rPr>
            </w:pPr>
            <w:r w:rsidRPr="0036722A">
              <w:rPr>
                <w:rFonts w:ascii="Times New Roman" w:eastAsia="Calibri" w:hAnsi="Times New Roman" w:cs="Times New Roman"/>
                <w:color w:val="231F20"/>
                <w:w w:val="105"/>
                <w:sz w:val="24"/>
                <w:szCs w:val="24"/>
                <w:lang w:val="en-US"/>
              </w:rPr>
              <w:t>Многогранники и круглые тела</w:t>
            </w:r>
          </w:p>
        </w:tc>
        <w:tc>
          <w:tcPr>
            <w:tcW w:w="2742" w:type="dxa"/>
          </w:tcPr>
          <w:p w:rsidR="0036722A" w:rsidRPr="0036722A" w:rsidRDefault="0036722A" w:rsidP="0036722A">
            <w:pPr>
              <w:widowControl w:val="0"/>
              <w:spacing w:before="68" w:after="0" w:line="240" w:lineRule="auto"/>
              <w:ind w:left="270" w:right="271"/>
              <w:jc w:val="center"/>
              <w:rPr>
                <w:rFonts w:ascii="Times New Roman" w:eastAsia="Calibri" w:hAnsi="Times New Roman" w:cs="Times New Roman"/>
                <w:sz w:val="24"/>
                <w:szCs w:val="24"/>
                <w:lang w:val="en-US"/>
              </w:rPr>
            </w:pPr>
            <w:r w:rsidRPr="0036722A">
              <w:rPr>
                <w:rFonts w:ascii="Times New Roman" w:eastAsia="Calibri" w:hAnsi="Times New Roman" w:cs="Times New Roman"/>
                <w:color w:val="231F20"/>
                <w:w w:val="120"/>
                <w:sz w:val="24"/>
                <w:szCs w:val="24"/>
                <w:lang w:val="en-US"/>
              </w:rPr>
              <w:t>30</w:t>
            </w:r>
          </w:p>
        </w:tc>
      </w:tr>
      <w:tr w:rsidR="0036722A" w:rsidRPr="0036722A" w:rsidTr="00EB6E32">
        <w:trPr>
          <w:trHeight w:hRule="exact" w:val="368"/>
        </w:trPr>
        <w:tc>
          <w:tcPr>
            <w:tcW w:w="6175" w:type="dxa"/>
            <w:gridSpan w:val="2"/>
          </w:tcPr>
          <w:p w:rsidR="0036722A" w:rsidRPr="0036722A" w:rsidRDefault="0036722A" w:rsidP="0036722A">
            <w:pPr>
              <w:widowControl w:val="0"/>
              <w:spacing w:before="68" w:after="0" w:line="240" w:lineRule="auto"/>
              <w:ind w:left="107"/>
              <w:rPr>
                <w:rFonts w:ascii="Times New Roman" w:eastAsia="Calibri" w:hAnsi="Times New Roman" w:cs="Times New Roman"/>
                <w:sz w:val="24"/>
                <w:szCs w:val="24"/>
                <w:lang w:val="en-US"/>
              </w:rPr>
            </w:pPr>
            <w:r w:rsidRPr="0036722A">
              <w:rPr>
                <w:rFonts w:ascii="Times New Roman" w:eastAsia="Calibri" w:hAnsi="Times New Roman" w:cs="Times New Roman"/>
                <w:color w:val="231F20"/>
                <w:w w:val="105"/>
                <w:sz w:val="24"/>
                <w:szCs w:val="24"/>
                <w:lang w:val="en-US"/>
              </w:rPr>
              <w:t>Начала математического анализа</w:t>
            </w:r>
          </w:p>
        </w:tc>
        <w:tc>
          <w:tcPr>
            <w:tcW w:w="2742" w:type="dxa"/>
          </w:tcPr>
          <w:p w:rsidR="0036722A" w:rsidRPr="0036722A" w:rsidRDefault="0036722A" w:rsidP="0036722A">
            <w:pPr>
              <w:widowControl w:val="0"/>
              <w:spacing w:before="68" w:after="0" w:line="240" w:lineRule="auto"/>
              <w:ind w:left="270" w:right="271"/>
              <w:jc w:val="center"/>
              <w:rPr>
                <w:rFonts w:ascii="Times New Roman" w:eastAsia="Calibri" w:hAnsi="Times New Roman" w:cs="Times New Roman"/>
                <w:sz w:val="24"/>
                <w:szCs w:val="24"/>
                <w:lang w:val="en-US"/>
              </w:rPr>
            </w:pPr>
            <w:r w:rsidRPr="0036722A">
              <w:rPr>
                <w:rFonts w:ascii="Times New Roman" w:eastAsia="Calibri" w:hAnsi="Times New Roman" w:cs="Times New Roman"/>
                <w:color w:val="231F20"/>
                <w:w w:val="120"/>
                <w:sz w:val="24"/>
                <w:szCs w:val="24"/>
                <w:lang w:val="en-US"/>
              </w:rPr>
              <w:t>30</w:t>
            </w:r>
          </w:p>
        </w:tc>
      </w:tr>
      <w:tr w:rsidR="0036722A" w:rsidRPr="0036722A" w:rsidTr="00EB6E32">
        <w:trPr>
          <w:trHeight w:hRule="exact" w:val="368"/>
        </w:trPr>
        <w:tc>
          <w:tcPr>
            <w:tcW w:w="6175" w:type="dxa"/>
            <w:gridSpan w:val="2"/>
          </w:tcPr>
          <w:p w:rsidR="0036722A" w:rsidRPr="0036722A" w:rsidRDefault="0036722A" w:rsidP="0036722A">
            <w:pPr>
              <w:widowControl w:val="0"/>
              <w:spacing w:before="68" w:after="0" w:line="240" w:lineRule="auto"/>
              <w:ind w:left="107"/>
              <w:rPr>
                <w:rFonts w:ascii="Times New Roman" w:eastAsia="Calibri" w:hAnsi="Times New Roman" w:cs="Times New Roman"/>
                <w:sz w:val="24"/>
                <w:szCs w:val="24"/>
                <w:lang w:val="en-US"/>
              </w:rPr>
            </w:pPr>
            <w:r w:rsidRPr="0036722A">
              <w:rPr>
                <w:rFonts w:ascii="Times New Roman" w:eastAsia="Calibri" w:hAnsi="Times New Roman" w:cs="Times New Roman"/>
                <w:color w:val="231F20"/>
                <w:w w:val="105"/>
                <w:sz w:val="24"/>
                <w:szCs w:val="24"/>
                <w:lang w:val="en-US"/>
              </w:rPr>
              <w:t>Интеграл и его применение</w:t>
            </w:r>
          </w:p>
        </w:tc>
        <w:tc>
          <w:tcPr>
            <w:tcW w:w="2742" w:type="dxa"/>
          </w:tcPr>
          <w:p w:rsidR="0036722A" w:rsidRPr="0036722A" w:rsidRDefault="0036722A" w:rsidP="0036722A">
            <w:pPr>
              <w:widowControl w:val="0"/>
              <w:spacing w:before="68" w:after="0" w:line="240" w:lineRule="auto"/>
              <w:ind w:left="270" w:right="271"/>
              <w:jc w:val="center"/>
              <w:rPr>
                <w:rFonts w:ascii="Times New Roman" w:eastAsia="Calibri" w:hAnsi="Times New Roman" w:cs="Times New Roman"/>
                <w:sz w:val="24"/>
                <w:szCs w:val="24"/>
                <w:lang w:val="en-US"/>
              </w:rPr>
            </w:pPr>
            <w:r w:rsidRPr="0036722A">
              <w:rPr>
                <w:rFonts w:ascii="Times New Roman" w:eastAsia="Calibri" w:hAnsi="Times New Roman" w:cs="Times New Roman"/>
                <w:color w:val="231F20"/>
                <w:w w:val="120"/>
                <w:sz w:val="24"/>
                <w:szCs w:val="24"/>
                <w:lang w:val="en-US"/>
              </w:rPr>
              <w:t>18</w:t>
            </w:r>
          </w:p>
        </w:tc>
      </w:tr>
      <w:tr w:rsidR="0036722A" w:rsidRPr="0036722A" w:rsidTr="00EB6E32">
        <w:trPr>
          <w:trHeight w:hRule="exact" w:val="465"/>
        </w:trPr>
        <w:tc>
          <w:tcPr>
            <w:tcW w:w="6175" w:type="dxa"/>
            <w:gridSpan w:val="2"/>
          </w:tcPr>
          <w:p w:rsidR="0036722A" w:rsidRPr="0036722A" w:rsidRDefault="0036722A" w:rsidP="0036722A">
            <w:pPr>
              <w:widowControl w:val="0"/>
              <w:spacing w:before="74" w:after="0" w:line="220" w:lineRule="exact"/>
              <w:ind w:left="107"/>
              <w:rPr>
                <w:rFonts w:ascii="Times New Roman" w:eastAsia="Calibri" w:hAnsi="Times New Roman" w:cs="Times New Roman"/>
                <w:color w:val="231F20"/>
                <w:w w:val="105"/>
                <w:sz w:val="24"/>
                <w:szCs w:val="24"/>
              </w:rPr>
            </w:pPr>
            <w:r w:rsidRPr="0036722A">
              <w:rPr>
                <w:rFonts w:ascii="Times New Roman" w:eastAsia="Calibri" w:hAnsi="Times New Roman" w:cs="Times New Roman"/>
                <w:color w:val="231F20"/>
                <w:w w:val="105"/>
                <w:sz w:val="24"/>
                <w:szCs w:val="24"/>
              </w:rPr>
              <w:t>Элементы теории вероятностей и математической статистики</w:t>
            </w:r>
          </w:p>
          <w:p w:rsidR="0036722A" w:rsidRPr="0036722A" w:rsidRDefault="0036722A" w:rsidP="0036722A">
            <w:pPr>
              <w:widowControl w:val="0"/>
              <w:spacing w:before="74" w:after="0" w:line="220" w:lineRule="exact"/>
              <w:ind w:left="107"/>
              <w:rPr>
                <w:rFonts w:ascii="Times New Roman" w:eastAsia="Calibri" w:hAnsi="Times New Roman" w:cs="Times New Roman"/>
                <w:color w:val="231F20"/>
                <w:w w:val="105"/>
                <w:sz w:val="24"/>
                <w:szCs w:val="24"/>
              </w:rPr>
            </w:pPr>
          </w:p>
          <w:p w:rsidR="0036722A" w:rsidRPr="0036722A" w:rsidRDefault="0036722A" w:rsidP="0036722A">
            <w:pPr>
              <w:widowControl w:val="0"/>
              <w:spacing w:before="74" w:after="0" w:line="220" w:lineRule="exact"/>
              <w:ind w:left="107"/>
              <w:rPr>
                <w:rFonts w:ascii="Times New Roman" w:eastAsia="Calibri" w:hAnsi="Times New Roman" w:cs="Times New Roman"/>
                <w:color w:val="231F20"/>
                <w:w w:val="105"/>
                <w:sz w:val="24"/>
                <w:szCs w:val="24"/>
              </w:rPr>
            </w:pPr>
          </w:p>
          <w:p w:rsidR="0036722A" w:rsidRPr="0036722A" w:rsidRDefault="0036722A" w:rsidP="0036722A">
            <w:pPr>
              <w:widowControl w:val="0"/>
              <w:spacing w:before="74" w:after="0" w:line="220" w:lineRule="exact"/>
              <w:ind w:left="107"/>
              <w:rPr>
                <w:rFonts w:ascii="Times New Roman" w:eastAsia="Calibri" w:hAnsi="Times New Roman" w:cs="Times New Roman"/>
                <w:color w:val="231F20"/>
                <w:w w:val="105"/>
                <w:sz w:val="24"/>
                <w:szCs w:val="24"/>
              </w:rPr>
            </w:pPr>
          </w:p>
          <w:p w:rsidR="0036722A" w:rsidRPr="0036722A" w:rsidRDefault="0036722A" w:rsidP="0036722A">
            <w:pPr>
              <w:widowControl w:val="0"/>
              <w:spacing w:before="74" w:after="0" w:line="220" w:lineRule="exact"/>
              <w:ind w:left="107"/>
              <w:rPr>
                <w:rFonts w:ascii="Times New Roman" w:eastAsia="Calibri" w:hAnsi="Times New Roman" w:cs="Times New Roman"/>
                <w:color w:val="231F20"/>
                <w:w w:val="105"/>
                <w:sz w:val="24"/>
                <w:szCs w:val="24"/>
              </w:rPr>
            </w:pPr>
          </w:p>
          <w:p w:rsidR="0036722A" w:rsidRPr="0036722A" w:rsidRDefault="0036722A" w:rsidP="0036722A">
            <w:pPr>
              <w:widowControl w:val="0"/>
              <w:spacing w:before="74" w:after="0" w:line="220" w:lineRule="exact"/>
              <w:ind w:left="107"/>
              <w:rPr>
                <w:rFonts w:ascii="Times New Roman" w:eastAsia="Calibri" w:hAnsi="Times New Roman" w:cs="Times New Roman"/>
                <w:color w:val="231F20"/>
                <w:w w:val="105"/>
                <w:sz w:val="24"/>
                <w:szCs w:val="24"/>
              </w:rPr>
            </w:pPr>
          </w:p>
          <w:p w:rsidR="0036722A" w:rsidRPr="0036722A" w:rsidRDefault="0036722A" w:rsidP="0036722A">
            <w:pPr>
              <w:widowControl w:val="0"/>
              <w:spacing w:before="74" w:after="0" w:line="220" w:lineRule="exact"/>
              <w:ind w:left="107"/>
              <w:rPr>
                <w:rFonts w:ascii="Times New Roman" w:eastAsia="Calibri" w:hAnsi="Times New Roman" w:cs="Times New Roman"/>
                <w:sz w:val="24"/>
                <w:szCs w:val="24"/>
              </w:rPr>
            </w:pPr>
          </w:p>
        </w:tc>
        <w:tc>
          <w:tcPr>
            <w:tcW w:w="2742" w:type="dxa"/>
          </w:tcPr>
          <w:p w:rsidR="0036722A" w:rsidRPr="0036722A" w:rsidRDefault="0036722A" w:rsidP="0036722A">
            <w:pPr>
              <w:widowControl w:val="0"/>
              <w:spacing w:before="68" w:after="0" w:line="240" w:lineRule="auto"/>
              <w:ind w:left="270" w:right="271"/>
              <w:jc w:val="center"/>
              <w:rPr>
                <w:rFonts w:ascii="Times New Roman" w:eastAsia="Calibri" w:hAnsi="Times New Roman" w:cs="Times New Roman"/>
                <w:sz w:val="24"/>
                <w:szCs w:val="24"/>
                <w:lang w:val="en-US"/>
              </w:rPr>
            </w:pPr>
            <w:r w:rsidRPr="0036722A">
              <w:rPr>
                <w:rFonts w:ascii="Times New Roman" w:eastAsia="Calibri" w:hAnsi="Times New Roman" w:cs="Times New Roman"/>
                <w:color w:val="231F20"/>
                <w:w w:val="120"/>
                <w:sz w:val="24"/>
                <w:szCs w:val="24"/>
                <w:lang w:val="en-US"/>
              </w:rPr>
              <w:t>16</w:t>
            </w:r>
          </w:p>
        </w:tc>
      </w:tr>
      <w:tr w:rsidR="0036722A" w:rsidRPr="0036722A" w:rsidTr="00EB6E32">
        <w:trPr>
          <w:trHeight w:hRule="exact" w:val="368"/>
        </w:trPr>
        <w:tc>
          <w:tcPr>
            <w:tcW w:w="6175" w:type="dxa"/>
            <w:gridSpan w:val="2"/>
          </w:tcPr>
          <w:p w:rsidR="0036722A" w:rsidRPr="0036722A" w:rsidRDefault="0036722A" w:rsidP="0036722A">
            <w:pPr>
              <w:widowControl w:val="0"/>
              <w:spacing w:before="68" w:after="0" w:line="240" w:lineRule="auto"/>
              <w:ind w:left="107"/>
              <w:rPr>
                <w:rFonts w:ascii="Times New Roman" w:eastAsia="Calibri" w:hAnsi="Times New Roman" w:cs="Times New Roman"/>
                <w:sz w:val="24"/>
                <w:szCs w:val="24"/>
                <w:lang w:val="en-US"/>
              </w:rPr>
            </w:pPr>
            <w:r w:rsidRPr="0036722A">
              <w:rPr>
                <w:rFonts w:ascii="Times New Roman" w:eastAsia="Calibri" w:hAnsi="Times New Roman" w:cs="Times New Roman"/>
                <w:color w:val="231F20"/>
                <w:w w:val="105"/>
                <w:sz w:val="24"/>
                <w:szCs w:val="24"/>
                <w:lang w:val="en-US"/>
              </w:rPr>
              <w:t>Уравнения и неравенства</w:t>
            </w:r>
          </w:p>
        </w:tc>
        <w:tc>
          <w:tcPr>
            <w:tcW w:w="2742" w:type="dxa"/>
          </w:tcPr>
          <w:p w:rsidR="0036722A" w:rsidRPr="0036722A" w:rsidRDefault="0036722A" w:rsidP="0036722A">
            <w:pPr>
              <w:widowControl w:val="0"/>
              <w:spacing w:before="68" w:after="0" w:line="240" w:lineRule="auto"/>
              <w:ind w:left="271" w:right="271"/>
              <w:jc w:val="center"/>
              <w:rPr>
                <w:rFonts w:ascii="Times New Roman" w:eastAsia="Calibri" w:hAnsi="Times New Roman" w:cs="Times New Roman"/>
                <w:sz w:val="24"/>
                <w:szCs w:val="24"/>
                <w:lang w:val="en-US"/>
              </w:rPr>
            </w:pPr>
            <w:r w:rsidRPr="0036722A">
              <w:rPr>
                <w:rFonts w:ascii="Times New Roman" w:eastAsia="Calibri" w:hAnsi="Times New Roman" w:cs="Times New Roman"/>
                <w:color w:val="231F20"/>
                <w:w w:val="120"/>
                <w:sz w:val="24"/>
                <w:szCs w:val="24"/>
                <w:lang w:val="en-US"/>
              </w:rPr>
              <w:t>24</w:t>
            </w:r>
          </w:p>
        </w:tc>
      </w:tr>
      <w:tr w:rsidR="0036722A" w:rsidRPr="0036722A" w:rsidTr="00EB6E32">
        <w:trPr>
          <w:trHeight w:hRule="exact" w:val="374"/>
        </w:trPr>
        <w:tc>
          <w:tcPr>
            <w:tcW w:w="6175" w:type="dxa"/>
            <w:gridSpan w:val="2"/>
          </w:tcPr>
          <w:p w:rsidR="0036722A" w:rsidRPr="0036722A" w:rsidRDefault="0036722A" w:rsidP="0036722A">
            <w:pPr>
              <w:widowControl w:val="0"/>
              <w:spacing w:before="66" w:after="0" w:line="240" w:lineRule="auto"/>
              <w:ind w:left="107"/>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sz w:val="24"/>
                <w:szCs w:val="24"/>
                <w:lang w:val="en-US"/>
              </w:rPr>
              <w:t>Итого</w:t>
            </w:r>
          </w:p>
        </w:tc>
        <w:tc>
          <w:tcPr>
            <w:tcW w:w="2742" w:type="dxa"/>
          </w:tcPr>
          <w:p w:rsidR="0036722A" w:rsidRPr="0036722A" w:rsidRDefault="0036722A" w:rsidP="0036722A">
            <w:pPr>
              <w:widowControl w:val="0"/>
              <w:spacing w:before="66" w:after="0" w:line="240" w:lineRule="auto"/>
              <w:ind w:left="271" w:right="271"/>
              <w:jc w:val="center"/>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w w:val="120"/>
                <w:sz w:val="24"/>
                <w:szCs w:val="24"/>
                <w:lang w:val="en-US"/>
              </w:rPr>
              <w:t>285</w:t>
            </w:r>
          </w:p>
        </w:tc>
      </w:tr>
      <w:tr w:rsidR="0036722A" w:rsidRPr="0036722A" w:rsidTr="00EB6E32">
        <w:trPr>
          <w:trHeight w:hRule="exact" w:val="374"/>
        </w:trPr>
        <w:tc>
          <w:tcPr>
            <w:tcW w:w="8917" w:type="dxa"/>
            <w:gridSpan w:val="3"/>
          </w:tcPr>
          <w:p w:rsidR="0036722A" w:rsidRPr="0036722A" w:rsidRDefault="0036722A" w:rsidP="0036722A">
            <w:pPr>
              <w:widowControl w:val="0"/>
              <w:spacing w:before="66" w:after="0" w:line="240" w:lineRule="auto"/>
              <w:ind w:left="271" w:right="271"/>
              <w:jc w:val="center"/>
              <w:rPr>
                <w:rFonts w:ascii="Times New Roman" w:eastAsia="Calibri" w:hAnsi="Times New Roman" w:cs="Times New Roman"/>
                <w:b/>
                <w:color w:val="231F20"/>
                <w:w w:val="120"/>
                <w:sz w:val="24"/>
                <w:szCs w:val="24"/>
              </w:rPr>
            </w:pPr>
            <w:r w:rsidRPr="0036722A">
              <w:rPr>
                <w:rFonts w:ascii="Times New Roman" w:eastAsia="Calibri" w:hAnsi="Times New Roman" w:cs="Times New Roman"/>
                <w:b/>
                <w:color w:val="231F20"/>
                <w:w w:val="105"/>
                <w:sz w:val="24"/>
                <w:szCs w:val="24"/>
                <w:lang w:val="en-US"/>
              </w:rPr>
              <w:t>Внеаудиторная самостоятельная работа</w:t>
            </w:r>
          </w:p>
        </w:tc>
      </w:tr>
      <w:tr w:rsidR="0036722A" w:rsidRPr="0036722A" w:rsidTr="00EB6E32">
        <w:trPr>
          <w:trHeight w:val="1599"/>
        </w:trPr>
        <w:tc>
          <w:tcPr>
            <w:tcW w:w="6104" w:type="dxa"/>
          </w:tcPr>
          <w:p w:rsidR="0036722A" w:rsidRPr="0036722A" w:rsidRDefault="0036722A" w:rsidP="0036722A">
            <w:pPr>
              <w:widowControl w:val="0"/>
              <w:spacing w:before="66" w:after="0" w:line="240" w:lineRule="auto"/>
              <w:ind w:left="271" w:right="271"/>
              <w:rPr>
                <w:rFonts w:ascii="Times New Roman" w:eastAsia="Calibri" w:hAnsi="Times New Roman" w:cs="Times New Roman"/>
                <w:b/>
                <w:color w:val="231F20"/>
                <w:w w:val="105"/>
                <w:sz w:val="24"/>
                <w:szCs w:val="24"/>
              </w:rPr>
            </w:pPr>
            <w:r w:rsidRPr="0036722A">
              <w:rPr>
                <w:rFonts w:ascii="Times New Roman" w:eastAsia="Calibri" w:hAnsi="Times New Roman" w:cs="Times New Roman"/>
                <w:color w:val="231F20"/>
                <w:w w:val="105"/>
                <w:sz w:val="24"/>
                <w:szCs w:val="24"/>
              </w:rPr>
              <w:t xml:space="preserve">Подготовка выступлений по заданнымтемам, докладов, рефератов, эссе, индивидуального проекта с использованием информационных технологий и </w:t>
            </w:r>
            <w:proofErr w:type="gramStart"/>
            <w:r w:rsidRPr="0036722A">
              <w:rPr>
                <w:rFonts w:ascii="Times New Roman" w:eastAsia="Calibri" w:hAnsi="Times New Roman" w:cs="Times New Roman"/>
                <w:color w:val="231F20"/>
                <w:w w:val="105"/>
                <w:sz w:val="24"/>
                <w:szCs w:val="24"/>
              </w:rPr>
              <w:t>др</w:t>
            </w:r>
            <w:proofErr w:type="gramEnd"/>
          </w:p>
        </w:tc>
        <w:tc>
          <w:tcPr>
            <w:tcW w:w="2813" w:type="dxa"/>
            <w:gridSpan w:val="2"/>
          </w:tcPr>
          <w:p w:rsidR="0036722A" w:rsidRPr="0036722A" w:rsidRDefault="0036722A" w:rsidP="0036722A">
            <w:pPr>
              <w:widowControl w:val="0"/>
              <w:spacing w:before="66" w:after="0" w:line="240" w:lineRule="auto"/>
              <w:ind w:left="271" w:right="271"/>
              <w:jc w:val="center"/>
              <w:rPr>
                <w:rFonts w:ascii="Times New Roman" w:eastAsia="Calibri" w:hAnsi="Times New Roman" w:cs="Times New Roman"/>
                <w:b/>
                <w:color w:val="231F20"/>
                <w:w w:val="105"/>
                <w:sz w:val="24"/>
                <w:szCs w:val="24"/>
              </w:rPr>
            </w:pPr>
            <w:r w:rsidRPr="0036722A">
              <w:rPr>
                <w:rFonts w:ascii="Times New Roman" w:eastAsia="Calibri" w:hAnsi="Times New Roman" w:cs="Times New Roman"/>
                <w:b/>
                <w:color w:val="231F20"/>
                <w:w w:val="105"/>
                <w:sz w:val="24"/>
                <w:szCs w:val="24"/>
              </w:rPr>
              <w:t>142</w:t>
            </w:r>
          </w:p>
        </w:tc>
      </w:tr>
      <w:tr w:rsidR="0036722A" w:rsidRPr="0036722A" w:rsidTr="00EB6E32">
        <w:trPr>
          <w:trHeight w:val="500"/>
        </w:trPr>
        <w:tc>
          <w:tcPr>
            <w:tcW w:w="8917" w:type="dxa"/>
            <w:gridSpan w:val="3"/>
          </w:tcPr>
          <w:p w:rsidR="0036722A" w:rsidRPr="0036722A" w:rsidRDefault="0036722A" w:rsidP="0036722A">
            <w:pPr>
              <w:widowControl w:val="0"/>
              <w:spacing w:before="66" w:after="0" w:line="240" w:lineRule="auto"/>
              <w:ind w:left="271" w:right="271"/>
              <w:jc w:val="center"/>
              <w:rPr>
                <w:rFonts w:ascii="Times New Roman" w:eastAsia="Calibri" w:hAnsi="Times New Roman" w:cs="Times New Roman"/>
                <w:b/>
                <w:color w:val="231F20"/>
                <w:w w:val="105"/>
                <w:sz w:val="24"/>
                <w:szCs w:val="24"/>
              </w:rPr>
            </w:pPr>
            <w:r w:rsidRPr="0036722A">
              <w:rPr>
                <w:rFonts w:ascii="Times New Roman" w:eastAsia="Calibri" w:hAnsi="Times New Roman" w:cs="Times New Roman"/>
                <w:b/>
                <w:i/>
                <w:color w:val="231F20"/>
                <w:w w:val="120"/>
                <w:sz w:val="24"/>
                <w:szCs w:val="24"/>
              </w:rPr>
              <w:t>Промежуточная аттестация в форме экзамена</w:t>
            </w:r>
          </w:p>
        </w:tc>
      </w:tr>
      <w:tr w:rsidR="0036722A" w:rsidRPr="0036722A" w:rsidTr="00EB6E32">
        <w:trPr>
          <w:trHeight w:val="408"/>
        </w:trPr>
        <w:tc>
          <w:tcPr>
            <w:tcW w:w="6104" w:type="dxa"/>
          </w:tcPr>
          <w:p w:rsidR="0036722A" w:rsidRPr="0036722A" w:rsidRDefault="0036722A" w:rsidP="0036722A">
            <w:pPr>
              <w:widowControl w:val="0"/>
              <w:spacing w:before="66" w:after="0" w:line="240" w:lineRule="auto"/>
              <w:ind w:left="271" w:right="271"/>
              <w:jc w:val="center"/>
              <w:rPr>
                <w:rFonts w:ascii="Times New Roman" w:eastAsia="Calibri" w:hAnsi="Times New Roman" w:cs="Times New Roman"/>
                <w:b/>
                <w:i/>
                <w:color w:val="231F20"/>
                <w:w w:val="120"/>
                <w:sz w:val="24"/>
                <w:szCs w:val="24"/>
              </w:rPr>
            </w:pPr>
            <w:r w:rsidRPr="0036722A">
              <w:rPr>
                <w:rFonts w:ascii="Times New Roman" w:eastAsia="Calibri" w:hAnsi="Times New Roman" w:cs="Times New Roman"/>
                <w:b/>
                <w:i/>
                <w:color w:val="231F20"/>
                <w:w w:val="120"/>
                <w:sz w:val="24"/>
                <w:szCs w:val="24"/>
              </w:rPr>
              <w:t>Всего</w:t>
            </w:r>
          </w:p>
        </w:tc>
        <w:tc>
          <w:tcPr>
            <w:tcW w:w="2813" w:type="dxa"/>
            <w:gridSpan w:val="2"/>
          </w:tcPr>
          <w:p w:rsidR="0036722A" w:rsidRPr="0036722A" w:rsidRDefault="0036722A" w:rsidP="0036722A">
            <w:pPr>
              <w:widowControl w:val="0"/>
              <w:spacing w:before="66" w:after="0" w:line="240" w:lineRule="auto"/>
              <w:ind w:left="271" w:right="271"/>
              <w:jc w:val="center"/>
              <w:rPr>
                <w:rFonts w:ascii="Times New Roman" w:eastAsia="Calibri" w:hAnsi="Times New Roman" w:cs="Times New Roman"/>
                <w:b/>
                <w:i/>
                <w:color w:val="231F20"/>
                <w:w w:val="120"/>
                <w:sz w:val="24"/>
                <w:szCs w:val="24"/>
              </w:rPr>
            </w:pPr>
            <w:r w:rsidRPr="0036722A">
              <w:rPr>
                <w:rFonts w:ascii="Times New Roman" w:eastAsia="Calibri" w:hAnsi="Times New Roman" w:cs="Times New Roman"/>
                <w:b/>
                <w:i/>
                <w:color w:val="231F20"/>
                <w:w w:val="120"/>
                <w:sz w:val="24"/>
                <w:szCs w:val="24"/>
              </w:rPr>
              <w:t>427</w:t>
            </w:r>
          </w:p>
        </w:tc>
      </w:tr>
    </w:tbl>
    <w:p w:rsidR="0036722A" w:rsidRPr="0036722A" w:rsidRDefault="0036722A" w:rsidP="0036722A">
      <w:pPr>
        <w:rPr>
          <w:rFonts w:ascii="Times New Roman" w:eastAsia="Times New Roman" w:hAnsi="Times New Roman" w:cs="Times New Roman"/>
          <w:sz w:val="24"/>
          <w:szCs w:val="24"/>
          <w:lang w:eastAsia="ru-RU"/>
        </w:rPr>
      </w:pPr>
    </w:p>
    <w:p w:rsidR="0036722A" w:rsidRPr="0036722A" w:rsidRDefault="0036722A" w:rsidP="0036722A">
      <w:pPr>
        <w:rPr>
          <w:rFonts w:ascii="Times New Roman" w:eastAsia="Times New Roman" w:hAnsi="Times New Roman" w:cs="Times New Roman"/>
          <w:sz w:val="24"/>
          <w:szCs w:val="24"/>
          <w:lang w:eastAsia="ru-RU"/>
        </w:rPr>
        <w:sectPr w:rsidR="0036722A" w:rsidRPr="0036722A">
          <w:footerReference w:type="even" r:id="rId195"/>
          <w:footerReference w:type="default" r:id="rId196"/>
          <w:pgSz w:w="11910" w:h="16840"/>
          <w:pgMar w:top="1040" w:right="1180" w:bottom="1120" w:left="1600" w:header="0" w:footer="939" w:gutter="0"/>
          <w:pgNumType w:start="14"/>
          <w:cols w:space="720"/>
        </w:sectPr>
      </w:pPr>
    </w:p>
    <w:p w:rsidR="0036722A" w:rsidRPr="0036722A" w:rsidRDefault="0036722A" w:rsidP="0036722A">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outlineLvl w:val="0"/>
        <w:rPr>
          <w:rFonts w:ascii="Times New Roman" w:eastAsia="Times New Roman" w:hAnsi="Times New Roman" w:cs="Times New Roman"/>
          <w:b/>
          <w:sz w:val="24"/>
          <w:szCs w:val="24"/>
          <w:lang w:eastAsia="ru-RU"/>
        </w:rPr>
      </w:pPr>
      <w:r w:rsidRPr="0036722A">
        <w:rPr>
          <w:rFonts w:ascii="Times New Roman" w:eastAsia="Times New Roman" w:hAnsi="Times New Roman" w:cs="Times New Roman"/>
          <w:b/>
          <w:sz w:val="24"/>
          <w:szCs w:val="24"/>
          <w:lang w:eastAsia="ru-RU"/>
        </w:rPr>
        <w:lastRenderedPageBreak/>
        <w:t xml:space="preserve">                                       </w:t>
      </w:r>
    </w:p>
    <w:p w:rsidR="0036722A" w:rsidRPr="0036722A" w:rsidRDefault="0036722A" w:rsidP="0036722A">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ind w:left="180"/>
        <w:outlineLvl w:val="0"/>
        <w:rPr>
          <w:rFonts w:ascii="Times New Roman" w:eastAsia="Times New Roman" w:hAnsi="Times New Roman" w:cs="Times New Roman"/>
          <w:sz w:val="24"/>
          <w:szCs w:val="24"/>
          <w:lang w:eastAsia="ru-RU"/>
        </w:rPr>
      </w:pPr>
      <w:r w:rsidRPr="0036722A">
        <w:rPr>
          <w:rFonts w:ascii="Times New Roman" w:eastAsia="Times New Roman" w:hAnsi="Times New Roman" w:cs="Times New Roman"/>
          <w:b/>
          <w:sz w:val="24"/>
          <w:szCs w:val="24"/>
          <w:lang w:eastAsia="ru-RU"/>
        </w:rPr>
        <w:t xml:space="preserve">                           2.2. Тематический план и содержание учебной дисциплины</w:t>
      </w:r>
      <w:r w:rsidRPr="0036722A">
        <w:rPr>
          <w:rFonts w:ascii="Times New Roman" w:eastAsia="Times New Roman" w:hAnsi="Times New Roman" w:cs="Times New Roman"/>
          <w:b/>
          <w:caps/>
          <w:sz w:val="24"/>
          <w:szCs w:val="24"/>
          <w:lang w:eastAsia="ru-RU"/>
        </w:rPr>
        <w:t xml:space="preserve"> </w:t>
      </w:r>
      <w:r w:rsidRPr="0036722A">
        <w:rPr>
          <w:rFonts w:ascii="Times New Roman" w:eastAsia="Times New Roman" w:hAnsi="Times New Roman" w:cs="Times New Roman"/>
          <w:sz w:val="24"/>
          <w:szCs w:val="24"/>
          <w:lang w:eastAsia="ru-RU"/>
        </w:rPr>
        <w:t>МАТЕМАТИКА</w:t>
      </w:r>
    </w:p>
    <w:p w:rsidR="0036722A" w:rsidRPr="0036722A" w:rsidRDefault="0036722A" w:rsidP="0036722A">
      <w:pPr>
        <w:rPr>
          <w:rFonts w:ascii="Times New Roman" w:eastAsia="Times New Roman" w:hAnsi="Times New Roman" w:cs="Times New Roman"/>
          <w:sz w:val="24"/>
          <w:szCs w:val="24"/>
          <w:lang w:eastAsia="ru-RU"/>
        </w:rPr>
      </w:pPr>
    </w:p>
    <w:tbl>
      <w:tblPr>
        <w:tblW w:w="149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6"/>
        <w:gridCol w:w="5006"/>
        <w:gridCol w:w="1214"/>
        <w:gridCol w:w="3832"/>
        <w:gridCol w:w="1994"/>
      </w:tblGrid>
      <w:tr w:rsidR="0036722A" w:rsidRPr="0036722A" w:rsidTr="00EB6E32">
        <w:trPr>
          <w:trHeight w:val="20"/>
        </w:trPr>
        <w:tc>
          <w:tcPr>
            <w:tcW w:w="2866" w:type="dxa"/>
          </w:tcPr>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4"/>
                <w:szCs w:val="24"/>
                <w:lang w:eastAsia="ru-RU"/>
              </w:rPr>
            </w:pPr>
            <w:r w:rsidRPr="0036722A">
              <w:rPr>
                <w:rFonts w:ascii="Times New Roman" w:eastAsia="Times New Roman" w:hAnsi="Times New Roman" w:cs="Times New Roman"/>
                <w:b/>
                <w:bCs/>
                <w:sz w:val="24"/>
                <w:szCs w:val="24"/>
                <w:lang w:eastAsia="ru-RU"/>
              </w:rPr>
              <w:t xml:space="preserve">№ </w:t>
            </w:r>
            <w:proofErr w:type="gramStart"/>
            <w:r w:rsidRPr="0036722A">
              <w:rPr>
                <w:rFonts w:ascii="Times New Roman" w:eastAsia="Times New Roman" w:hAnsi="Times New Roman" w:cs="Times New Roman"/>
                <w:b/>
                <w:bCs/>
                <w:sz w:val="24"/>
                <w:szCs w:val="24"/>
                <w:lang w:eastAsia="ru-RU"/>
              </w:rPr>
              <w:t>п</w:t>
            </w:r>
            <w:proofErr w:type="gramEnd"/>
            <w:r w:rsidRPr="0036722A">
              <w:rPr>
                <w:rFonts w:ascii="Times New Roman" w:eastAsia="Times New Roman" w:hAnsi="Times New Roman" w:cs="Times New Roman"/>
                <w:b/>
                <w:bCs/>
                <w:sz w:val="24"/>
                <w:szCs w:val="24"/>
                <w:lang w:eastAsia="ru-RU"/>
              </w:rPr>
              <w:t>/п</w:t>
            </w:r>
          </w:p>
        </w:tc>
        <w:tc>
          <w:tcPr>
            <w:tcW w:w="5006" w:type="dxa"/>
          </w:tcPr>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4"/>
                <w:szCs w:val="24"/>
                <w:lang w:eastAsia="ru-RU"/>
              </w:rPr>
            </w:pPr>
            <w:r w:rsidRPr="0036722A">
              <w:rPr>
                <w:rFonts w:ascii="Times New Roman" w:eastAsia="Times New Roman" w:hAnsi="Times New Roman" w:cs="Times New Roman"/>
                <w:b/>
                <w:bCs/>
                <w:sz w:val="24"/>
                <w:szCs w:val="24"/>
                <w:lang w:eastAsia="ru-RU"/>
              </w:rPr>
              <w:t xml:space="preserve">Содержание учебного материала, лабораторные  и практические работы, самостоятельная работа </w:t>
            </w:r>
            <w:proofErr w:type="gramStart"/>
            <w:r w:rsidRPr="0036722A">
              <w:rPr>
                <w:rFonts w:ascii="Times New Roman" w:eastAsia="Times New Roman" w:hAnsi="Times New Roman" w:cs="Times New Roman"/>
                <w:b/>
                <w:bCs/>
                <w:sz w:val="24"/>
                <w:szCs w:val="24"/>
                <w:lang w:eastAsia="ru-RU"/>
              </w:rPr>
              <w:t>обучающихся</w:t>
            </w:r>
            <w:proofErr w:type="gramEnd"/>
            <w:r w:rsidRPr="0036722A">
              <w:rPr>
                <w:rFonts w:ascii="Times New Roman" w:eastAsia="Times New Roman" w:hAnsi="Times New Roman" w:cs="Times New Roman"/>
                <w:b/>
                <w:bCs/>
                <w:sz w:val="24"/>
                <w:szCs w:val="24"/>
                <w:lang w:eastAsia="ru-RU"/>
              </w:rPr>
              <w:t>, индивидуальный проект</w:t>
            </w:r>
            <w:r w:rsidRPr="0036722A">
              <w:rPr>
                <w:rFonts w:ascii="Times New Roman" w:eastAsia="Times New Roman" w:hAnsi="Times New Roman" w:cs="Times New Roman"/>
                <w:bCs/>
                <w:i/>
                <w:sz w:val="24"/>
                <w:szCs w:val="24"/>
                <w:lang w:eastAsia="ru-RU"/>
              </w:rPr>
              <w:t xml:space="preserve"> </w:t>
            </w:r>
          </w:p>
        </w:tc>
        <w:tc>
          <w:tcPr>
            <w:tcW w:w="1214" w:type="dxa"/>
          </w:tcPr>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4"/>
                <w:szCs w:val="24"/>
                <w:lang w:eastAsia="ru-RU"/>
              </w:rPr>
            </w:pPr>
            <w:r w:rsidRPr="0036722A">
              <w:rPr>
                <w:rFonts w:ascii="Times New Roman" w:eastAsia="Times New Roman" w:hAnsi="Times New Roman" w:cs="Times New Roman"/>
                <w:b/>
                <w:bCs/>
                <w:sz w:val="24"/>
                <w:szCs w:val="24"/>
                <w:lang w:eastAsia="ru-RU"/>
              </w:rPr>
              <w:t>Объем часов</w:t>
            </w:r>
          </w:p>
        </w:tc>
        <w:tc>
          <w:tcPr>
            <w:tcW w:w="3832" w:type="dxa"/>
          </w:tcPr>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4"/>
                <w:szCs w:val="24"/>
                <w:lang w:eastAsia="ru-RU"/>
              </w:rPr>
            </w:pPr>
            <w:r w:rsidRPr="0036722A">
              <w:rPr>
                <w:rFonts w:ascii="Times New Roman" w:eastAsia="Times New Roman" w:hAnsi="Times New Roman" w:cs="Times New Roman"/>
                <w:b/>
                <w:bCs/>
                <w:sz w:val="24"/>
                <w:szCs w:val="24"/>
                <w:lang w:eastAsia="ru-RU"/>
              </w:rPr>
              <w:t>Характеристика основных видов деятельности (по разделам содержания учебной дисциплины)</w:t>
            </w:r>
          </w:p>
        </w:tc>
        <w:tc>
          <w:tcPr>
            <w:tcW w:w="1994" w:type="dxa"/>
          </w:tcPr>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4"/>
                <w:szCs w:val="24"/>
                <w:lang w:eastAsia="ru-RU"/>
              </w:rPr>
            </w:pPr>
            <w:r w:rsidRPr="0036722A">
              <w:rPr>
                <w:rFonts w:ascii="Times New Roman" w:eastAsia="Times New Roman" w:hAnsi="Times New Roman" w:cs="Times New Roman"/>
                <w:b/>
                <w:bCs/>
                <w:sz w:val="24"/>
                <w:szCs w:val="24"/>
                <w:lang w:eastAsia="ru-RU"/>
              </w:rPr>
              <w:t>Формы и методы контроля</w:t>
            </w:r>
          </w:p>
        </w:tc>
      </w:tr>
      <w:tr w:rsidR="0036722A" w:rsidRPr="0036722A" w:rsidTr="00EB6E32">
        <w:trPr>
          <w:trHeight w:val="20"/>
        </w:trPr>
        <w:tc>
          <w:tcPr>
            <w:tcW w:w="2866" w:type="dxa"/>
          </w:tcPr>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4"/>
                <w:szCs w:val="24"/>
                <w:lang w:eastAsia="ru-RU"/>
              </w:rPr>
            </w:pPr>
            <w:r w:rsidRPr="0036722A">
              <w:rPr>
                <w:rFonts w:ascii="Times New Roman" w:eastAsia="Times New Roman" w:hAnsi="Times New Roman" w:cs="Times New Roman"/>
                <w:b/>
                <w:bCs/>
                <w:sz w:val="24"/>
                <w:szCs w:val="24"/>
                <w:lang w:eastAsia="ru-RU"/>
              </w:rPr>
              <w:t>1</w:t>
            </w:r>
          </w:p>
        </w:tc>
        <w:tc>
          <w:tcPr>
            <w:tcW w:w="5006" w:type="dxa"/>
          </w:tcPr>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4"/>
                <w:szCs w:val="24"/>
                <w:lang w:eastAsia="ru-RU"/>
              </w:rPr>
            </w:pPr>
            <w:r w:rsidRPr="0036722A">
              <w:rPr>
                <w:rFonts w:ascii="Times New Roman" w:eastAsia="Times New Roman" w:hAnsi="Times New Roman" w:cs="Times New Roman"/>
                <w:b/>
                <w:bCs/>
                <w:sz w:val="24"/>
                <w:szCs w:val="24"/>
                <w:lang w:eastAsia="ru-RU"/>
              </w:rPr>
              <w:t>2</w:t>
            </w:r>
          </w:p>
        </w:tc>
        <w:tc>
          <w:tcPr>
            <w:tcW w:w="1214" w:type="dxa"/>
          </w:tcPr>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4"/>
                <w:szCs w:val="24"/>
                <w:lang w:eastAsia="ru-RU"/>
              </w:rPr>
            </w:pPr>
            <w:r w:rsidRPr="0036722A">
              <w:rPr>
                <w:rFonts w:ascii="Times New Roman" w:eastAsia="Times New Roman" w:hAnsi="Times New Roman" w:cs="Times New Roman"/>
                <w:b/>
                <w:bCs/>
                <w:sz w:val="24"/>
                <w:szCs w:val="24"/>
                <w:lang w:eastAsia="ru-RU"/>
              </w:rPr>
              <w:t>3</w:t>
            </w:r>
          </w:p>
        </w:tc>
        <w:tc>
          <w:tcPr>
            <w:tcW w:w="3832" w:type="dxa"/>
          </w:tcPr>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4"/>
                <w:szCs w:val="24"/>
                <w:lang w:eastAsia="ru-RU"/>
              </w:rPr>
            </w:pPr>
            <w:r w:rsidRPr="0036722A">
              <w:rPr>
                <w:rFonts w:ascii="Times New Roman" w:eastAsia="Times New Roman" w:hAnsi="Times New Roman" w:cs="Times New Roman"/>
                <w:b/>
                <w:bCs/>
                <w:sz w:val="24"/>
                <w:szCs w:val="24"/>
                <w:lang w:eastAsia="ru-RU"/>
              </w:rPr>
              <w:t>4</w:t>
            </w:r>
          </w:p>
        </w:tc>
        <w:tc>
          <w:tcPr>
            <w:tcW w:w="1994" w:type="dxa"/>
          </w:tcPr>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4"/>
                <w:szCs w:val="24"/>
                <w:lang w:eastAsia="ru-RU"/>
              </w:rPr>
            </w:pPr>
            <w:r w:rsidRPr="0036722A">
              <w:rPr>
                <w:rFonts w:ascii="Times New Roman" w:eastAsia="Times New Roman" w:hAnsi="Times New Roman" w:cs="Times New Roman"/>
                <w:b/>
                <w:bCs/>
                <w:sz w:val="24"/>
                <w:szCs w:val="24"/>
                <w:lang w:eastAsia="ru-RU"/>
              </w:rPr>
              <w:t>5</w:t>
            </w:r>
          </w:p>
        </w:tc>
      </w:tr>
      <w:tr w:rsidR="0036722A" w:rsidRPr="0036722A" w:rsidTr="00EB6E32">
        <w:trPr>
          <w:trHeight w:val="657"/>
        </w:trPr>
        <w:tc>
          <w:tcPr>
            <w:tcW w:w="2866" w:type="dxa"/>
          </w:tcPr>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4"/>
                <w:szCs w:val="24"/>
                <w:lang w:eastAsia="ru-RU"/>
              </w:rPr>
            </w:pPr>
            <w:r w:rsidRPr="0036722A">
              <w:rPr>
                <w:rFonts w:ascii="Times New Roman" w:eastAsia="Times New Roman" w:hAnsi="Times New Roman" w:cs="Times New Roman"/>
                <w:b/>
                <w:bCs/>
                <w:sz w:val="24"/>
                <w:szCs w:val="24"/>
                <w:lang w:eastAsia="ru-RU"/>
              </w:rPr>
              <w:t>Раздел 1.</w:t>
            </w:r>
            <w:r w:rsidRPr="0036722A">
              <w:rPr>
                <w:rFonts w:ascii="Times New Roman" w:eastAsia="Times New Roman" w:hAnsi="Times New Roman" w:cs="Times New Roman"/>
                <w:b/>
                <w:sz w:val="24"/>
                <w:szCs w:val="24"/>
                <w:lang w:eastAsia="ru-RU"/>
              </w:rPr>
              <w:t xml:space="preserve"> Введение.</w:t>
            </w:r>
          </w:p>
        </w:tc>
        <w:tc>
          <w:tcPr>
            <w:tcW w:w="5006" w:type="dxa"/>
          </w:tcPr>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Cs/>
                <w:i/>
                <w:sz w:val="24"/>
                <w:szCs w:val="24"/>
                <w:lang w:eastAsia="ru-RU"/>
              </w:rPr>
            </w:pPr>
            <w:r w:rsidRPr="0036722A">
              <w:rPr>
                <w:rFonts w:ascii="Times New Roman" w:eastAsia="Times New Roman" w:hAnsi="Times New Roman" w:cs="Times New Roman"/>
                <w:sz w:val="24"/>
                <w:szCs w:val="24"/>
                <w:lang w:eastAsia="ru-RU"/>
              </w:rPr>
              <w:t>Математика в науке, технике, экономике и практической деятельности.</w:t>
            </w:r>
          </w:p>
        </w:tc>
        <w:tc>
          <w:tcPr>
            <w:tcW w:w="1214" w:type="dxa"/>
          </w:tcPr>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i/>
                <w:sz w:val="24"/>
                <w:szCs w:val="24"/>
                <w:lang w:eastAsia="ru-RU"/>
              </w:rPr>
            </w:pPr>
            <w:r w:rsidRPr="0036722A">
              <w:rPr>
                <w:rFonts w:ascii="Times New Roman" w:eastAsia="Times New Roman" w:hAnsi="Times New Roman" w:cs="Times New Roman"/>
                <w:b/>
                <w:bCs/>
                <w:i/>
                <w:sz w:val="24"/>
                <w:szCs w:val="24"/>
                <w:lang w:eastAsia="ru-RU"/>
              </w:rPr>
              <w:t>4</w:t>
            </w:r>
          </w:p>
        </w:tc>
        <w:tc>
          <w:tcPr>
            <w:tcW w:w="3832" w:type="dxa"/>
          </w:tcPr>
          <w:p w:rsidR="0036722A" w:rsidRPr="0036722A" w:rsidRDefault="0036722A" w:rsidP="0036722A">
            <w:pPr>
              <w:widowControl w:val="0"/>
              <w:spacing w:before="80" w:after="0" w:line="240" w:lineRule="auto"/>
              <w:ind w:left="108" w:right="69"/>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ролью математики в науке, технике, экономике, информационных технологиях и практической деятельности.</w:t>
            </w:r>
          </w:p>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i/>
                <w:sz w:val="24"/>
                <w:szCs w:val="24"/>
                <w:lang w:eastAsia="ru-RU"/>
              </w:rPr>
            </w:pPr>
            <w:r w:rsidRPr="0036722A">
              <w:rPr>
                <w:rFonts w:ascii="Times New Roman" w:eastAsia="Times New Roman" w:hAnsi="Times New Roman" w:cs="Times New Roman"/>
                <w:color w:val="231F20"/>
                <w:w w:val="105"/>
                <w:sz w:val="24"/>
                <w:szCs w:val="24"/>
                <w:lang w:eastAsia="ru-RU"/>
              </w:rPr>
              <w:t>Ознакомление с целями и задачами изучения математики при освоении профессий СПО и специальностей СПО</w:t>
            </w:r>
          </w:p>
        </w:tc>
        <w:tc>
          <w:tcPr>
            <w:tcW w:w="1994" w:type="dxa"/>
          </w:tcPr>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i/>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650"/>
        </w:trPr>
        <w:tc>
          <w:tcPr>
            <w:tcW w:w="2866" w:type="dxa"/>
          </w:tcPr>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4"/>
                <w:szCs w:val="24"/>
                <w:lang w:eastAsia="ru-RU"/>
              </w:rPr>
            </w:pPr>
            <w:r w:rsidRPr="0036722A">
              <w:rPr>
                <w:rFonts w:ascii="Times New Roman" w:eastAsia="Times New Roman" w:hAnsi="Times New Roman" w:cs="Times New Roman"/>
                <w:b/>
                <w:bCs/>
                <w:sz w:val="24"/>
                <w:szCs w:val="24"/>
                <w:lang w:eastAsia="ru-RU"/>
              </w:rPr>
              <w:t>Раздел 2.</w:t>
            </w:r>
          </w:p>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4"/>
                <w:szCs w:val="24"/>
                <w:lang w:eastAsia="ru-RU"/>
              </w:rPr>
            </w:pPr>
            <w:r w:rsidRPr="0036722A">
              <w:rPr>
                <w:rFonts w:ascii="Times New Roman" w:eastAsia="Times New Roman" w:hAnsi="Times New Roman" w:cs="Times New Roman"/>
                <w:b/>
                <w:sz w:val="24"/>
                <w:szCs w:val="24"/>
                <w:lang w:eastAsia="ru-RU"/>
              </w:rPr>
              <w:t>Развитие понятия о числе</w:t>
            </w:r>
          </w:p>
        </w:tc>
        <w:tc>
          <w:tcPr>
            <w:tcW w:w="5006" w:type="dxa"/>
          </w:tcPr>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Cs/>
                <w:sz w:val="24"/>
                <w:szCs w:val="24"/>
                <w:lang w:eastAsia="ru-RU"/>
              </w:rPr>
            </w:pPr>
          </w:p>
        </w:tc>
        <w:tc>
          <w:tcPr>
            <w:tcW w:w="1214" w:type="dxa"/>
          </w:tcPr>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i/>
                <w:sz w:val="24"/>
                <w:szCs w:val="24"/>
                <w:lang w:eastAsia="ru-RU"/>
              </w:rPr>
            </w:pPr>
            <w:r w:rsidRPr="0036722A">
              <w:rPr>
                <w:rFonts w:ascii="Times New Roman" w:eastAsia="Times New Roman" w:hAnsi="Times New Roman" w:cs="Times New Roman"/>
                <w:b/>
                <w:bCs/>
                <w:i/>
                <w:sz w:val="24"/>
                <w:szCs w:val="24"/>
                <w:lang w:eastAsia="ru-RU"/>
              </w:rPr>
              <w:t>12</w:t>
            </w:r>
          </w:p>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i/>
                <w:sz w:val="24"/>
                <w:szCs w:val="24"/>
                <w:lang w:eastAsia="ru-RU"/>
              </w:rPr>
            </w:pPr>
          </w:p>
        </w:tc>
        <w:tc>
          <w:tcPr>
            <w:tcW w:w="3832" w:type="dxa"/>
          </w:tcPr>
          <w:p w:rsidR="0036722A" w:rsidRPr="0036722A" w:rsidRDefault="0036722A" w:rsidP="0036722A">
            <w:pPr>
              <w:spacing w:after="0" w:line="240" w:lineRule="auto"/>
              <w:jc w:val="center"/>
              <w:rPr>
                <w:rFonts w:ascii="Times New Roman" w:eastAsia="Times New Roman" w:hAnsi="Times New Roman" w:cs="Times New Roman"/>
                <w:bCs/>
                <w:i/>
                <w:sz w:val="24"/>
                <w:szCs w:val="24"/>
                <w:lang w:eastAsia="ru-RU"/>
              </w:rPr>
            </w:pPr>
          </w:p>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i/>
                <w:sz w:val="24"/>
                <w:szCs w:val="24"/>
                <w:lang w:eastAsia="ru-RU"/>
              </w:rPr>
            </w:pPr>
          </w:p>
        </w:tc>
        <w:tc>
          <w:tcPr>
            <w:tcW w:w="1994" w:type="dxa"/>
          </w:tcPr>
          <w:p w:rsidR="0036722A" w:rsidRPr="0036722A" w:rsidRDefault="0036722A" w:rsidP="0036722A">
            <w:pPr>
              <w:spacing w:after="0" w:line="240" w:lineRule="auto"/>
              <w:rPr>
                <w:rFonts w:ascii="Times New Roman" w:eastAsia="Times New Roman" w:hAnsi="Times New Roman" w:cs="Times New Roman"/>
                <w:bCs/>
                <w:i/>
                <w:sz w:val="24"/>
                <w:szCs w:val="24"/>
                <w:lang w:eastAsia="ru-RU"/>
              </w:rPr>
            </w:pPr>
          </w:p>
        </w:tc>
      </w:tr>
      <w:tr w:rsidR="0036722A" w:rsidRPr="0036722A" w:rsidTr="00EB6E32">
        <w:trPr>
          <w:trHeight w:val="746"/>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Тема 2.1</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Целые и рациональные числа.</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Целые и рациональные числа, действия над ними.</w:t>
            </w:r>
          </w:p>
        </w:tc>
        <w:tc>
          <w:tcPr>
            <w:tcW w:w="1214" w:type="dxa"/>
          </w:tcPr>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i/>
                <w:sz w:val="24"/>
                <w:szCs w:val="24"/>
                <w:lang w:eastAsia="ru-RU"/>
              </w:rPr>
            </w:pPr>
            <w:r w:rsidRPr="0036722A">
              <w:rPr>
                <w:rFonts w:ascii="Times New Roman" w:eastAsia="Times New Roman" w:hAnsi="Times New Roman" w:cs="Times New Roman"/>
                <w:bCs/>
                <w:i/>
                <w:sz w:val="24"/>
                <w:szCs w:val="24"/>
                <w:lang w:eastAsia="ru-RU"/>
              </w:rPr>
              <w:t>1</w:t>
            </w:r>
          </w:p>
        </w:tc>
        <w:tc>
          <w:tcPr>
            <w:tcW w:w="3832" w:type="dxa"/>
          </w:tcPr>
          <w:p w:rsidR="0036722A" w:rsidRPr="0036722A" w:rsidRDefault="0036722A" w:rsidP="0036722A">
            <w:pPr>
              <w:widowControl w:val="0"/>
              <w:spacing w:before="80" w:after="0" w:line="240" w:lineRule="auto"/>
              <w:ind w:left="108" w:right="69"/>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Выполнение арифметических действий над числами, сочетая устные и письменные приемы.</w:t>
            </w:r>
          </w:p>
        </w:tc>
        <w:tc>
          <w:tcPr>
            <w:tcW w:w="1994" w:type="dxa"/>
          </w:tcPr>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i/>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73"/>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Тема 2.2</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z w:val="24"/>
                <w:szCs w:val="24"/>
                <w:lang w:eastAsia="ru-RU"/>
              </w:rPr>
              <w:t>Действительные числа</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z w:val="24"/>
                <w:szCs w:val="24"/>
                <w:lang w:eastAsia="ru-RU"/>
              </w:rPr>
              <w:t>Действительные числа, действия над ними.</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widowControl w:val="0"/>
              <w:spacing w:before="80" w:after="0" w:line="240" w:lineRule="auto"/>
              <w:ind w:left="108" w:right="69"/>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Выполнение арифметических действий над числами, сочетая устные и письменные приемы.</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73"/>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Тема 2.3.</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Приближённые вычисления.</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Приближённое значение величины и</w:t>
            </w:r>
          </w:p>
          <w:p w:rsidR="0036722A" w:rsidRPr="0036722A" w:rsidRDefault="0036722A" w:rsidP="0036722A">
            <w:pPr>
              <w:shd w:val="clear" w:color="auto" w:fill="FFFFFF"/>
              <w:spacing w:after="0" w:line="240" w:lineRule="auto"/>
              <w:ind w:left="102"/>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погрешности приближения. Точные и приближённые числа. Округление. Абсолютная погрешность.</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widowControl w:val="0"/>
              <w:spacing w:after="0" w:line="240" w:lineRule="auto"/>
              <w:ind w:left="108" w:right="69"/>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Нахождение приближенных значений величин и погрешностей вычислений (абсолютной и относительной); сравнение числовых выражений.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73"/>
        </w:trPr>
        <w:tc>
          <w:tcPr>
            <w:tcW w:w="2866" w:type="dxa"/>
            <w:vMerge w:val="restart"/>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2.4.</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Комплексные числа.</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6"/>
                <w:sz w:val="24"/>
                <w:szCs w:val="24"/>
                <w:lang w:eastAsia="ru-RU"/>
              </w:rPr>
            </w:pPr>
            <w:r w:rsidRPr="0036722A">
              <w:rPr>
                <w:rFonts w:ascii="Times New Roman" w:eastAsia="Times New Roman" w:hAnsi="Times New Roman" w:cs="Times New Roman"/>
                <w:color w:val="000000"/>
                <w:spacing w:val="-6"/>
                <w:sz w:val="24"/>
                <w:szCs w:val="24"/>
                <w:lang w:eastAsia="ru-RU"/>
              </w:rPr>
              <w:t>Определение комплексного числа. Комплексная плоскость.</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shd w:val="clear" w:color="auto" w:fill="FFFFFF"/>
              <w:spacing w:after="0" w:line="240" w:lineRule="auto"/>
              <w:ind w:left="34"/>
              <w:jc w:val="center"/>
              <w:rPr>
                <w:rFonts w:ascii="Times New Roman" w:eastAsia="Times New Roman" w:hAnsi="Times New Roman" w:cs="Times New Roman"/>
                <w:color w:val="231F20"/>
                <w:w w:val="105"/>
                <w:sz w:val="24"/>
                <w:szCs w:val="24"/>
                <w:lang w:eastAsia="ru-RU"/>
              </w:rPr>
            </w:pPr>
            <w:r w:rsidRPr="0036722A">
              <w:rPr>
                <w:rFonts w:ascii="Times New Roman" w:eastAsia="Times New Roman" w:hAnsi="Times New Roman" w:cs="Times New Roman"/>
                <w:color w:val="231F20"/>
                <w:w w:val="105"/>
                <w:sz w:val="24"/>
                <w:szCs w:val="24"/>
                <w:lang w:eastAsia="ru-RU"/>
              </w:rPr>
              <w:t xml:space="preserve">Выполнение арифметических действий над числами, сочетая </w:t>
            </w:r>
            <w:r w:rsidRPr="0036722A">
              <w:rPr>
                <w:rFonts w:ascii="Times New Roman" w:eastAsia="Times New Roman" w:hAnsi="Times New Roman" w:cs="Times New Roman"/>
                <w:color w:val="231F20"/>
                <w:w w:val="105"/>
                <w:sz w:val="24"/>
                <w:szCs w:val="24"/>
                <w:lang w:eastAsia="ru-RU"/>
              </w:rPr>
              <w:lastRenderedPageBreak/>
              <w:t>устные и письменные приемы.</w:t>
            </w:r>
          </w:p>
          <w:p w:rsidR="0036722A" w:rsidRPr="0036722A" w:rsidRDefault="0036722A" w:rsidP="0036722A">
            <w:pPr>
              <w:shd w:val="clear" w:color="auto" w:fill="FFFFFF"/>
              <w:spacing w:after="0" w:line="240" w:lineRule="auto"/>
              <w:ind w:left="34"/>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w w:val="105"/>
                <w:sz w:val="24"/>
                <w:szCs w:val="24"/>
                <w:lang w:eastAsia="ru-RU"/>
              </w:rPr>
              <w:t>Нахождение ошибок в преобразованиях и вычислениях</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 xml:space="preserve">Индивидуальная. Обсуждение в </w:t>
            </w:r>
            <w:r w:rsidRPr="0036722A">
              <w:rPr>
                <w:rFonts w:ascii="Times New Roman" w:eastAsia="Times New Roman" w:hAnsi="Times New Roman" w:cs="Times New Roman"/>
                <w:sz w:val="24"/>
                <w:szCs w:val="24"/>
                <w:lang w:eastAsia="ru-RU"/>
              </w:rPr>
              <w:lastRenderedPageBreak/>
              <w:t>группе.</w:t>
            </w:r>
          </w:p>
        </w:tc>
      </w:tr>
      <w:tr w:rsidR="0036722A" w:rsidRPr="0036722A" w:rsidTr="00EB6E32">
        <w:trPr>
          <w:trHeight w:val="73"/>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pacing w:val="-3"/>
                <w:sz w:val="24"/>
                <w:szCs w:val="24"/>
                <w:lang w:eastAsia="ru-RU"/>
              </w:rPr>
              <w:t>Действия над действительными и комплексными числами.</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i/>
                <w:color w:val="000000"/>
                <w:sz w:val="24"/>
                <w:szCs w:val="24"/>
                <w:lang w:eastAsia="ru-RU"/>
              </w:rPr>
              <w:t>4</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w w:val="105"/>
                <w:sz w:val="24"/>
                <w:szCs w:val="24"/>
                <w:lang w:eastAsia="ru-RU"/>
              </w:rPr>
              <w:t>Выполнение арифметических действий над числами, сочетая устные и письменные приемы</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73"/>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b/>
                <w:i/>
                <w:color w:val="000000"/>
                <w:spacing w:val="-7"/>
                <w:sz w:val="24"/>
                <w:szCs w:val="24"/>
                <w:lang w:eastAsia="ru-RU"/>
              </w:rPr>
              <w:t xml:space="preserve">Контрольная работа </w:t>
            </w:r>
            <w:r w:rsidRPr="0036722A">
              <w:rPr>
                <w:rFonts w:ascii="Times New Roman" w:eastAsia="Times New Roman" w:hAnsi="Times New Roman" w:cs="Times New Roman"/>
                <w:color w:val="000000"/>
                <w:spacing w:val="-7"/>
                <w:sz w:val="24"/>
                <w:szCs w:val="24"/>
                <w:lang w:eastAsia="ru-RU"/>
              </w:rPr>
              <w:t xml:space="preserve"> «Развитие понятия о числе»</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Контроль знаний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 xml:space="preserve">Тематическая письменная </w:t>
            </w:r>
          </w:p>
          <w:p w:rsidR="0036722A" w:rsidRPr="0036722A" w:rsidRDefault="0036722A" w:rsidP="0036722A">
            <w:pPr>
              <w:shd w:val="clear" w:color="auto" w:fill="FFFFFF"/>
              <w:spacing w:after="0" w:line="240" w:lineRule="auto"/>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работа</w:t>
            </w:r>
          </w:p>
        </w:tc>
      </w:tr>
      <w:tr w:rsidR="0036722A" w:rsidRPr="0036722A" w:rsidTr="00EB6E32">
        <w:trPr>
          <w:trHeight w:val="73"/>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firstLine="318"/>
              <w:rPr>
                <w:rFonts w:ascii="Times New Roman" w:eastAsia="Times New Roman" w:hAnsi="Times New Roman" w:cs="Times New Roman"/>
                <w:color w:val="000000"/>
                <w:spacing w:val="-5"/>
                <w:sz w:val="24"/>
                <w:szCs w:val="24"/>
                <w:lang w:eastAsia="ru-RU"/>
              </w:rPr>
            </w:pPr>
            <w:r w:rsidRPr="0036722A">
              <w:rPr>
                <w:rFonts w:ascii="Times New Roman" w:eastAsia="Times New Roman" w:hAnsi="Times New Roman" w:cs="Times New Roman"/>
                <w:i/>
                <w:color w:val="000000"/>
                <w:spacing w:val="-3"/>
                <w:sz w:val="24"/>
                <w:szCs w:val="24"/>
                <w:lang w:eastAsia="ru-RU"/>
              </w:rPr>
              <w:t>Самостоятельная работа:</w:t>
            </w:r>
            <w:r w:rsidRPr="0036722A">
              <w:rPr>
                <w:rFonts w:ascii="Times New Roman" w:eastAsia="Times New Roman" w:hAnsi="Times New Roman" w:cs="Times New Roman"/>
                <w:color w:val="000000"/>
                <w:spacing w:val="-1"/>
                <w:sz w:val="24"/>
                <w:szCs w:val="24"/>
                <w:lang w:eastAsia="ru-RU"/>
              </w:rPr>
              <w:t xml:space="preserve"> выполнение </w:t>
            </w:r>
            <w:r w:rsidRPr="0036722A">
              <w:rPr>
                <w:rFonts w:ascii="Times New Roman" w:eastAsia="Times New Roman" w:hAnsi="Times New Roman" w:cs="Times New Roman"/>
                <w:color w:val="000000"/>
                <w:spacing w:val="-5"/>
                <w:sz w:val="24"/>
                <w:szCs w:val="24"/>
                <w:lang w:eastAsia="ru-RU"/>
              </w:rPr>
              <w:t>домашних заданий по разделу 2.</w:t>
            </w:r>
          </w:p>
          <w:p w:rsidR="0036722A" w:rsidRPr="0036722A" w:rsidRDefault="0036722A" w:rsidP="0036722A">
            <w:pPr>
              <w:shd w:val="clear" w:color="auto" w:fill="FFFFFF"/>
              <w:spacing w:after="0" w:line="240" w:lineRule="auto"/>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5"/>
                <w:sz w:val="24"/>
                <w:szCs w:val="24"/>
                <w:lang w:eastAsia="ru-RU"/>
              </w:rPr>
              <w:t>Т</w:t>
            </w:r>
            <w:r w:rsidRPr="0036722A">
              <w:rPr>
                <w:rFonts w:ascii="Times New Roman" w:eastAsia="Times New Roman" w:hAnsi="Times New Roman" w:cs="Times New Roman"/>
                <w:color w:val="000000"/>
                <w:sz w:val="24"/>
                <w:szCs w:val="24"/>
                <w:lang w:eastAsia="ru-RU"/>
              </w:rPr>
              <w:t xml:space="preserve">ематика внеаудиторной </w:t>
            </w:r>
            <w:r w:rsidRPr="0036722A">
              <w:rPr>
                <w:rFonts w:ascii="Times New Roman" w:eastAsia="Times New Roman" w:hAnsi="Times New Roman" w:cs="Times New Roman"/>
                <w:color w:val="000000"/>
                <w:spacing w:val="1"/>
                <w:sz w:val="24"/>
                <w:szCs w:val="24"/>
                <w:lang w:eastAsia="ru-RU"/>
              </w:rPr>
              <w:t>самостоятельной работы:</w:t>
            </w:r>
          </w:p>
          <w:p w:rsidR="0036722A" w:rsidRPr="0036722A" w:rsidRDefault="0036722A" w:rsidP="00BA40BA">
            <w:pPr>
              <w:numPr>
                <w:ilvl w:val="0"/>
                <w:numId w:val="59"/>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1"/>
                <w:sz w:val="24"/>
                <w:szCs w:val="24"/>
                <w:lang w:eastAsia="ru-RU"/>
              </w:rPr>
              <w:t>Действия с комплексными числами.</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8</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r>
      <w:tr w:rsidR="0036722A" w:rsidRPr="0036722A" w:rsidTr="00EB6E32">
        <w:trPr>
          <w:trHeight w:val="824"/>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b/>
                <w:color w:val="000000"/>
                <w:spacing w:val="-3"/>
                <w:sz w:val="24"/>
                <w:szCs w:val="24"/>
                <w:lang w:eastAsia="ru-RU"/>
              </w:rPr>
            </w:pPr>
            <w:r w:rsidRPr="0036722A">
              <w:rPr>
                <w:rFonts w:ascii="Times New Roman" w:eastAsia="Times New Roman" w:hAnsi="Times New Roman" w:cs="Times New Roman"/>
                <w:b/>
                <w:color w:val="000000"/>
                <w:spacing w:val="-3"/>
                <w:sz w:val="24"/>
                <w:szCs w:val="24"/>
                <w:lang w:eastAsia="ru-RU"/>
              </w:rPr>
              <w:t>Раздел III.</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b/>
                <w:sz w:val="24"/>
                <w:szCs w:val="24"/>
                <w:lang w:eastAsia="ru-RU"/>
              </w:rPr>
            </w:pPr>
            <w:r w:rsidRPr="0036722A">
              <w:rPr>
                <w:rFonts w:ascii="Times New Roman" w:eastAsia="Times New Roman" w:hAnsi="Times New Roman" w:cs="Times New Roman"/>
                <w:b/>
                <w:sz w:val="24"/>
                <w:szCs w:val="24"/>
                <w:lang w:eastAsia="ru-RU"/>
              </w:rPr>
              <w:t>Корни, степени и логарифмы</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sz w:val="24"/>
                <w:szCs w:val="24"/>
                <w:lang w:eastAsia="ru-RU"/>
              </w:rPr>
            </w:pPr>
            <w:r w:rsidRPr="0036722A">
              <w:rPr>
                <w:rFonts w:ascii="Times New Roman" w:eastAsia="Times New Roman" w:hAnsi="Times New Roman" w:cs="Times New Roman"/>
                <w:b/>
                <w:color w:val="000000"/>
                <w:sz w:val="24"/>
                <w:szCs w:val="24"/>
                <w:lang w:eastAsia="ru-RU"/>
              </w:rPr>
              <w:t>30</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sz w:val="24"/>
                <w:szCs w:val="24"/>
                <w:lang w:eastAsia="ru-RU"/>
              </w:rPr>
            </w:pPr>
          </w:p>
        </w:tc>
      </w:tr>
      <w:tr w:rsidR="0036722A" w:rsidRPr="0036722A" w:rsidTr="00EB6E32">
        <w:trPr>
          <w:trHeight w:val="786"/>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3"/>
                <w:sz w:val="24"/>
                <w:szCs w:val="24"/>
                <w:lang w:eastAsia="ru-RU"/>
              </w:rPr>
            </w:pPr>
            <w:r w:rsidRPr="0036722A">
              <w:rPr>
                <w:rFonts w:ascii="Times New Roman" w:eastAsia="Times New Roman" w:hAnsi="Times New Roman" w:cs="Times New Roman"/>
                <w:color w:val="000000"/>
                <w:spacing w:val="-3"/>
                <w:sz w:val="24"/>
                <w:szCs w:val="24"/>
                <w:lang w:eastAsia="ru-RU"/>
              </w:rPr>
              <w:t>Тема 3.1.</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3"/>
                <w:sz w:val="24"/>
                <w:szCs w:val="24"/>
                <w:lang w:eastAsia="ru-RU"/>
              </w:rPr>
            </w:pPr>
            <w:r w:rsidRPr="0036722A">
              <w:rPr>
                <w:rFonts w:ascii="Times New Roman" w:eastAsia="Times New Roman" w:hAnsi="Times New Roman" w:cs="Times New Roman"/>
                <w:color w:val="000000"/>
                <w:spacing w:val="-3"/>
                <w:sz w:val="24"/>
                <w:szCs w:val="24"/>
                <w:lang w:eastAsia="ru-RU"/>
              </w:rPr>
              <w:t>Корни и степени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Корни натуральной степени из числа и их свойства.</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z w:val="24"/>
                <w:szCs w:val="24"/>
                <w:lang w:eastAsia="ru-RU"/>
              </w:rPr>
              <w:t>3</w:t>
            </w:r>
          </w:p>
        </w:tc>
        <w:tc>
          <w:tcPr>
            <w:tcW w:w="3832" w:type="dxa"/>
            <w:vAlign w:val="center"/>
          </w:tcPr>
          <w:p w:rsidR="0036722A" w:rsidRPr="0036722A" w:rsidRDefault="0036722A" w:rsidP="0036722A">
            <w:pPr>
              <w:widowControl w:val="0"/>
              <w:spacing w:before="80" w:after="0" w:line="240" w:lineRule="auto"/>
              <w:ind w:left="108" w:right="69"/>
              <w:jc w:val="center"/>
              <w:rPr>
                <w:rFonts w:ascii="Times New Roman" w:eastAsia="Calibri" w:hAnsi="Times New Roman" w:cs="Times New Roman"/>
                <w:color w:val="231F20"/>
                <w:w w:val="105"/>
                <w:sz w:val="24"/>
                <w:szCs w:val="24"/>
              </w:rPr>
            </w:pPr>
            <w:r w:rsidRPr="0036722A">
              <w:rPr>
                <w:rFonts w:ascii="Times New Roman" w:eastAsia="Calibri" w:hAnsi="Times New Roman" w:cs="Times New Roman"/>
                <w:color w:val="231F20"/>
                <w:w w:val="105"/>
                <w:sz w:val="24"/>
                <w:szCs w:val="24"/>
              </w:rPr>
              <w:t xml:space="preserve">Ознакомление с понятием корня </w:t>
            </w:r>
          </w:p>
          <w:p w:rsidR="0036722A" w:rsidRPr="0036722A" w:rsidRDefault="0036722A" w:rsidP="0036722A">
            <w:pPr>
              <w:widowControl w:val="0"/>
              <w:spacing w:before="80" w:after="0" w:line="240" w:lineRule="auto"/>
              <w:ind w:left="108" w:right="69"/>
              <w:jc w:val="center"/>
              <w:rPr>
                <w:rFonts w:ascii="Times New Roman" w:eastAsia="Calibri" w:hAnsi="Times New Roman" w:cs="Times New Roman"/>
                <w:sz w:val="24"/>
                <w:szCs w:val="24"/>
              </w:rPr>
            </w:pPr>
            <w:proofErr w:type="gramStart"/>
            <w:r w:rsidRPr="0036722A">
              <w:rPr>
                <w:rFonts w:ascii="Times New Roman" w:eastAsia="Calibri" w:hAnsi="Times New Roman" w:cs="Times New Roman"/>
                <w:i/>
                <w:color w:val="231F20"/>
                <w:w w:val="105"/>
                <w:sz w:val="24"/>
                <w:szCs w:val="24"/>
                <w:lang w:val="en-US"/>
              </w:rPr>
              <w:t>n</w:t>
            </w:r>
            <w:r w:rsidRPr="0036722A">
              <w:rPr>
                <w:rFonts w:ascii="Times New Roman" w:eastAsia="Calibri" w:hAnsi="Times New Roman" w:cs="Times New Roman"/>
                <w:i/>
                <w:color w:val="231F20"/>
                <w:w w:val="105"/>
                <w:sz w:val="24"/>
                <w:szCs w:val="24"/>
              </w:rPr>
              <w:t>-</w:t>
            </w:r>
            <w:r w:rsidRPr="0036722A">
              <w:rPr>
                <w:rFonts w:ascii="Times New Roman" w:eastAsia="Calibri" w:hAnsi="Times New Roman" w:cs="Times New Roman"/>
                <w:color w:val="231F20"/>
                <w:w w:val="105"/>
                <w:sz w:val="24"/>
                <w:szCs w:val="24"/>
              </w:rPr>
              <w:t>й</w:t>
            </w:r>
            <w:proofErr w:type="gramEnd"/>
            <w:r w:rsidRPr="0036722A">
              <w:rPr>
                <w:rFonts w:ascii="Times New Roman" w:eastAsia="Calibri" w:hAnsi="Times New Roman" w:cs="Times New Roman"/>
                <w:color w:val="231F20"/>
                <w:w w:val="105"/>
                <w:sz w:val="24"/>
                <w:szCs w:val="24"/>
              </w:rPr>
              <w:t xml:space="preserve"> степени, свойствами радикалов и правилами сравнения корней.</w:t>
            </w:r>
          </w:p>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3"/>
                <w:sz w:val="24"/>
                <w:szCs w:val="24"/>
                <w:lang w:eastAsia="ru-RU"/>
              </w:rPr>
            </w:pPr>
            <w:r w:rsidRPr="0036722A">
              <w:rPr>
                <w:rFonts w:ascii="Times New Roman" w:eastAsia="Times New Roman" w:hAnsi="Times New Roman" w:cs="Times New Roman"/>
                <w:color w:val="000000"/>
                <w:spacing w:val="-3"/>
                <w:sz w:val="24"/>
                <w:szCs w:val="24"/>
                <w:lang w:eastAsia="ru-RU"/>
              </w:rPr>
              <w:t>Тема 3.2.</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3"/>
                <w:sz w:val="24"/>
                <w:szCs w:val="24"/>
                <w:lang w:eastAsia="ru-RU"/>
              </w:rPr>
            </w:pPr>
            <w:r w:rsidRPr="0036722A">
              <w:rPr>
                <w:rFonts w:ascii="Times New Roman" w:eastAsia="Times New Roman" w:hAnsi="Times New Roman" w:cs="Times New Roman"/>
                <w:color w:val="000000"/>
                <w:spacing w:val="-3"/>
                <w:sz w:val="24"/>
                <w:szCs w:val="24"/>
                <w:lang w:eastAsia="ru-RU"/>
              </w:rPr>
              <w:t>Степень с рациональным показателем</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3"/>
                <w:sz w:val="24"/>
                <w:szCs w:val="24"/>
                <w:lang w:eastAsia="ru-RU"/>
              </w:rPr>
            </w:pPr>
            <w:r w:rsidRPr="0036722A">
              <w:rPr>
                <w:rFonts w:ascii="Times New Roman" w:eastAsia="Times New Roman" w:hAnsi="Times New Roman" w:cs="Times New Roman"/>
                <w:color w:val="000000"/>
                <w:spacing w:val="-3"/>
                <w:sz w:val="24"/>
                <w:szCs w:val="24"/>
                <w:lang w:eastAsia="ru-RU"/>
              </w:rPr>
              <w:t>Понятие степени с рациональным показателем.</w:t>
            </w:r>
          </w:p>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w w:val="105"/>
                <w:sz w:val="24"/>
                <w:szCs w:val="24"/>
                <w:lang w:eastAsia="ru-RU"/>
              </w:rPr>
              <w:t>Формулирование определения корня и свойств корней. Вычисление и сравнение корней, выполнение прикидки значения корня.</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3"/>
                <w:sz w:val="24"/>
                <w:szCs w:val="24"/>
                <w:lang w:eastAsia="ru-RU"/>
              </w:rPr>
            </w:pPr>
            <w:r w:rsidRPr="0036722A">
              <w:rPr>
                <w:rFonts w:ascii="Times New Roman" w:eastAsia="Times New Roman" w:hAnsi="Times New Roman" w:cs="Times New Roman"/>
                <w:color w:val="000000"/>
                <w:spacing w:val="-3"/>
                <w:sz w:val="24"/>
                <w:szCs w:val="24"/>
                <w:lang w:eastAsia="ru-RU"/>
              </w:rPr>
              <w:t>Тема 3.3.</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3"/>
                <w:sz w:val="24"/>
                <w:szCs w:val="24"/>
                <w:lang w:eastAsia="ru-RU"/>
              </w:rPr>
            </w:pPr>
            <w:r w:rsidRPr="0036722A">
              <w:rPr>
                <w:rFonts w:ascii="Times New Roman" w:eastAsia="Times New Roman" w:hAnsi="Times New Roman" w:cs="Times New Roman"/>
                <w:color w:val="000000"/>
                <w:spacing w:val="-3"/>
                <w:sz w:val="24"/>
                <w:szCs w:val="24"/>
                <w:lang w:eastAsia="ru-RU"/>
              </w:rPr>
              <w:t>Свойства степени с рациональным показателем</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3"/>
                <w:sz w:val="24"/>
                <w:szCs w:val="24"/>
                <w:lang w:eastAsia="ru-RU"/>
              </w:rPr>
            </w:pPr>
            <w:r w:rsidRPr="0036722A">
              <w:rPr>
                <w:rFonts w:ascii="Times New Roman" w:eastAsia="Times New Roman" w:hAnsi="Times New Roman" w:cs="Times New Roman"/>
                <w:color w:val="000000"/>
                <w:spacing w:val="-3"/>
                <w:sz w:val="24"/>
                <w:szCs w:val="24"/>
                <w:lang w:eastAsia="ru-RU"/>
              </w:rPr>
              <w:t>Свойства степени с рациональным показателем. Действия со степенями.</w:t>
            </w:r>
          </w:p>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z w:val="24"/>
                <w:szCs w:val="24"/>
                <w:lang w:eastAsia="ru-RU"/>
              </w:rPr>
              <w:t>4</w:t>
            </w:r>
          </w:p>
        </w:tc>
        <w:tc>
          <w:tcPr>
            <w:tcW w:w="3832" w:type="dxa"/>
            <w:vAlign w:val="center"/>
          </w:tcPr>
          <w:p w:rsidR="0036722A" w:rsidRPr="0036722A" w:rsidRDefault="0036722A" w:rsidP="0036722A">
            <w:pPr>
              <w:widowControl w:val="0"/>
              <w:spacing w:after="0" w:line="240" w:lineRule="auto"/>
              <w:ind w:left="108" w:right="69"/>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Преобразование числовых и буквенных выражений, содержащих радикалы.</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3"/>
                <w:sz w:val="24"/>
                <w:szCs w:val="24"/>
                <w:lang w:eastAsia="ru-RU"/>
              </w:rPr>
            </w:pPr>
            <w:r w:rsidRPr="0036722A">
              <w:rPr>
                <w:rFonts w:ascii="Times New Roman" w:eastAsia="Times New Roman" w:hAnsi="Times New Roman" w:cs="Times New Roman"/>
                <w:color w:val="000000"/>
                <w:spacing w:val="-3"/>
                <w:sz w:val="24"/>
                <w:szCs w:val="24"/>
                <w:lang w:eastAsia="ru-RU"/>
              </w:rPr>
              <w:t>Тема 3.4.</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3"/>
                <w:sz w:val="24"/>
                <w:szCs w:val="24"/>
                <w:lang w:eastAsia="ru-RU"/>
              </w:rPr>
            </w:pPr>
            <w:r w:rsidRPr="0036722A">
              <w:rPr>
                <w:rFonts w:ascii="Times New Roman" w:eastAsia="Times New Roman" w:hAnsi="Times New Roman" w:cs="Times New Roman"/>
                <w:color w:val="000000"/>
                <w:spacing w:val="-3"/>
                <w:sz w:val="24"/>
                <w:szCs w:val="24"/>
                <w:lang w:eastAsia="ru-RU"/>
              </w:rPr>
              <w:t>Степень с действительным показателем</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pacing w:val="-3"/>
                <w:sz w:val="24"/>
                <w:szCs w:val="24"/>
                <w:lang w:eastAsia="ru-RU"/>
              </w:rPr>
              <w:t>Понятие степени с действительным показателем. Свойства степени.</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z w:val="24"/>
                <w:szCs w:val="24"/>
                <w:lang w:eastAsia="ru-RU"/>
              </w:rPr>
              <w:t>4</w:t>
            </w:r>
          </w:p>
        </w:tc>
        <w:tc>
          <w:tcPr>
            <w:tcW w:w="3832" w:type="dxa"/>
            <w:vAlign w:val="center"/>
          </w:tcPr>
          <w:p w:rsidR="0036722A" w:rsidRPr="0036722A" w:rsidRDefault="0036722A" w:rsidP="0036722A">
            <w:pPr>
              <w:widowControl w:val="0"/>
              <w:spacing w:after="0" w:line="240" w:lineRule="auto"/>
              <w:ind w:left="108" w:right="69"/>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Выполнение расчетов по формулам, содержащим радикалы, осуществляя необходимые подстановки и </w:t>
            </w:r>
            <w:r w:rsidRPr="0036722A">
              <w:rPr>
                <w:rFonts w:ascii="Times New Roman" w:eastAsia="Calibri" w:hAnsi="Times New Roman" w:cs="Times New Roman"/>
                <w:color w:val="231F20"/>
                <w:w w:val="105"/>
                <w:sz w:val="24"/>
                <w:szCs w:val="24"/>
              </w:rPr>
              <w:lastRenderedPageBreak/>
              <w:t>преобразования.</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3"/>
                <w:sz w:val="24"/>
                <w:szCs w:val="24"/>
                <w:lang w:eastAsia="ru-RU"/>
              </w:rPr>
            </w:pPr>
            <w:r w:rsidRPr="0036722A">
              <w:rPr>
                <w:rFonts w:ascii="Times New Roman" w:eastAsia="Times New Roman" w:hAnsi="Times New Roman" w:cs="Times New Roman"/>
                <w:color w:val="000000"/>
                <w:spacing w:val="-3"/>
                <w:sz w:val="24"/>
                <w:szCs w:val="24"/>
                <w:lang w:eastAsia="ru-RU"/>
              </w:rPr>
              <w:lastRenderedPageBreak/>
              <w:t>Тема 3.5.</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pacing w:val="-3"/>
                <w:sz w:val="24"/>
                <w:szCs w:val="24"/>
                <w:lang w:eastAsia="ru-RU"/>
              </w:rPr>
              <w:t>Логарифм</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Определение логарифма. Натуральные и десятичные логарифмы.</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z w:val="24"/>
                <w:szCs w:val="24"/>
                <w:lang w:eastAsia="ru-RU"/>
              </w:rPr>
              <w:t>3</w:t>
            </w:r>
          </w:p>
        </w:tc>
        <w:tc>
          <w:tcPr>
            <w:tcW w:w="3832" w:type="dxa"/>
            <w:vAlign w:val="center"/>
          </w:tcPr>
          <w:p w:rsidR="0036722A" w:rsidRPr="0036722A" w:rsidRDefault="0036722A" w:rsidP="0036722A">
            <w:pPr>
              <w:widowControl w:val="0"/>
              <w:spacing w:after="0" w:line="240" w:lineRule="auto"/>
              <w:ind w:left="108" w:right="69"/>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понятием степени с действительным показателем.</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9"/>
                <w:sz w:val="24"/>
                <w:szCs w:val="24"/>
                <w:lang w:eastAsia="ru-RU"/>
              </w:rPr>
            </w:pPr>
            <w:r w:rsidRPr="0036722A">
              <w:rPr>
                <w:rFonts w:ascii="Times New Roman" w:eastAsia="Times New Roman" w:hAnsi="Times New Roman" w:cs="Times New Roman"/>
                <w:color w:val="000000"/>
                <w:spacing w:val="-9"/>
                <w:sz w:val="24"/>
                <w:szCs w:val="24"/>
                <w:lang w:eastAsia="ru-RU"/>
              </w:rPr>
              <w:t>Тема 3.6.</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pacing w:val="-9"/>
                <w:sz w:val="24"/>
                <w:szCs w:val="24"/>
                <w:lang w:eastAsia="ru-RU"/>
              </w:rPr>
              <w:t>Свойства логарифмов</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pacing w:val="-9"/>
                <w:sz w:val="24"/>
                <w:szCs w:val="24"/>
                <w:lang w:eastAsia="ru-RU"/>
              </w:rPr>
              <w:t>Свойства логарифмов.</w:t>
            </w:r>
            <w:r w:rsidRPr="0036722A">
              <w:rPr>
                <w:rFonts w:ascii="Times New Roman" w:eastAsia="Times New Roman" w:hAnsi="Times New Roman" w:cs="Times New Roman"/>
                <w:sz w:val="24"/>
                <w:szCs w:val="24"/>
                <w:lang w:eastAsia="ru-RU"/>
              </w:rPr>
              <w:t xml:space="preserve"> Основное логарифмическое тождество.</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widowControl w:val="0"/>
              <w:spacing w:after="0" w:line="240" w:lineRule="auto"/>
              <w:ind w:left="108" w:right="69"/>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Нахождение значений степени, используя при необходимости инструментальные средства.</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t>Тема 3.7.</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pacing w:val="-7"/>
                <w:sz w:val="24"/>
                <w:szCs w:val="24"/>
                <w:lang w:eastAsia="ru-RU"/>
              </w:rPr>
              <w:t>Теоремы о логарифмах частного, произведения, степени и корне</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t>Теоремы о логарифмах частного,  произведения, степени и корнях.</w:t>
            </w:r>
          </w:p>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p>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p>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p>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widowControl w:val="0"/>
              <w:spacing w:after="0" w:line="240" w:lineRule="auto"/>
              <w:ind w:left="108" w:right="198"/>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Записывание корня </w:t>
            </w:r>
            <w:r w:rsidRPr="0036722A">
              <w:rPr>
                <w:rFonts w:ascii="Times New Roman" w:eastAsia="Calibri" w:hAnsi="Times New Roman" w:cs="Times New Roman"/>
                <w:i/>
                <w:color w:val="231F20"/>
                <w:w w:val="105"/>
                <w:sz w:val="24"/>
                <w:szCs w:val="24"/>
                <w:lang w:val="en-US"/>
              </w:rPr>
              <w:t>n</w:t>
            </w:r>
            <w:r w:rsidRPr="0036722A">
              <w:rPr>
                <w:rFonts w:ascii="Times New Roman" w:eastAsia="Calibri" w:hAnsi="Times New Roman" w:cs="Times New Roman"/>
                <w:color w:val="231F20"/>
                <w:w w:val="105"/>
                <w:sz w:val="24"/>
                <w:szCs w:val="24"/>
              </w:rPr>
              <w:t>-й степени в виде степени с дробным показателем и наоборот.</w:t>
            </w:r>
          </w:p>
        </w:tc>
        <w:tc>
          <w:tcPr>
            <w:tcW w:w="1994" w:type="dxa"/>
          </w:tcPr>
          <w:p w:rsidR="0036722A" w:rsidRPr="0036722A" w:rsidRDefault="0036722A" w:rsidP="0036722A">
            <w:pPr>
              <w:spacing w:after="0" w:line="240" w:lineRule="auto"/>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4"/>
                <w:sz w:val="24"/>
                <w:szCs w:val="24"/>
                <w:lang w:eastAsia="ru-RU"/>
              </w:rPr>
            </w:pPr>
            <w:r w:rsidRPr="0036722A">
              <w:rPr>
                <w:rFonts w:ascii="Times New Roman" w:eastAsia="Times New Roman" w:hAnsi="Times New Roman" w:cs="Times New Roman"/>
                <w:color w:val="000000"/>
                <w:spacing w:val="-4"/>
                <w:sz w:val="24"/>
                <w:szCs w:val="24"/>
                <w:lang w:eastAsia="ru-RU"/>
              </w:rPr>
              <w:t>Тема 3.8.</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4"/>
                <w:sz w:val="24"/>
                <w:szCs w:val="24"/>
                <w:lang w:eastAsia="ru-RU"/>
              </w:rPr>
              <w:t>Преобразование логарифмических выражений</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4"/>
                <w:sz w:val="24"/>
                <w:szCs w:val="24"/>
                <w:lang w:eastAsia="ru-RU"/>
              </w:rPr>
              <w:t>Преобразование логарифмических выражений.</w:t>
            </w:r>
            <w:r w:rsidRPr="0036722A">
              <w:rPr>
                <w:rFonts w:ascii="Times New Roman" w:eastAsia="Times New Roman" w:hAnsi="Times New Roman" w:cs="Times New Roman"/>
                <w:color w:val="000000"/>
                <w:spacing w:val="-7"/>
                <w:sz w:val="24"/>
                <w:szCs w:val="24"/>
                <w:lang w:eastAsia="ru-RU"/>
              </w:rPr>
              <w:t xml:space="preserve"> Переход к новому основанию.</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3</w:t>
            </w:r>
          </w:p>
        </w:tc>
        <w:tc>
          <w:tcPr>
            <w:tcW w:w="3832" w:type="dxa"/>
            <w:vAlign w:val="center"/>
          </w:tcPr>
          <w:p w:rsidR="0036722A" w:rsidRPr="0036722A" w:rsidRDefault="0036722A" w:rsidP="0036722A">
            <w:pPr>
              <w:widowControl w:val="0"/>
              <w:spacing w:after="0" w:line="240" w:lineRule="auto"/>
              <w:ind w:left="108" w:right="69"/>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Формулирование свой</w:t>
            </w:r>
            <w:proofErr w:type="gramStart"/>
            <w:r w:rsidRPr="0036722A">
              <w:rPr>
                <w:rFonts w:ascii="Times New Roman" w:eastAsia="Calibri" w:hAnsi="Times New Roman" w:cs="Times New Roman"/>
                <w:color w:val="231F20"/>
                <w:w w:val="105"/>
                <w:sz w:val="24"/>
                <w:szCs w:val="24"/>
              </w:rPr>
              <w:t>ств ст</w:t>
            </w:r>
            <w:proofErr w:type="gramEnd"/>
            <w:r w:rsidRPr="0036722A">
              <w:rPr>
                <w:rFonts w:ascii="Times New Roman" w:eastAsia="Calibri" w:hAnsi="Times New Roman" w:cs="Times New Roman"/>
                <w:color w:val="231F20"/>
                <w:w w:val="105"/>
                <w:sz w:val="24"/>
                <w:szCs w:val="24"/>
              </w:rPr>
              <w:t>епеней. Вычисление степеней с рациональным показателем, выполнение прикидки значения степени, сравнение степеней.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4"/>
                <w:sz w:val="24"/>
                <w:szCs w:val="24"/>
                <w:lang w:eastAsia="ru-RU"/>
              </w:rPr>
            </w:pPr>
            <w:r w:rsidRPr="0036722A">
              <w:rPr>
                <w:rFonts w:ascii="Times New Roman" w:eastAsia="Times New Roman" w:hAnsi="Times New Roman" w:cs="Times New Roman"/>
                <w:color w:val="000000"/>
                <w:spacing w:val="-4"/>
                <w:sz w:val="24"/>
                <w:szCs w:val="24"/>
                <w:lang w:eastAsia="ru-RU"/>
              </w:rPr>
              <w:t>Тема 3.9.</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4"/>
                <w:sz w:val="24"/>
                <w:szCs w:val="24"/>
                <w:lang w:eastAsia="ru-RU"/>
              </w:rPr>
            </w:pPr>
            <w:r w:rsidRPr="0036722A">
              <w:rPr>
                <w:rFonts w:ascii="Times New Roman" w:eastAsia="Times New Roman" w:hAnsi="Times New Roman" w:cs="Times New Roman"/>
                <w:color w:val="000000"/>
                <w:spacing w:val="-4"/>
                <w:sz w:val="24"/>
                <w:szCs w:val="24"/>
                <w:lang w:eastAsia="ru-RU"/>
              </w:rPr>
              <w:t>Преобразование рациональных выражений</w:t>
            </w:r>
          </w:p>
        </w:tc>
        <w:tc>
          <w:tcPr>
            <w:tcW w:w="5006" w:type="dxa"/>
          </w:tcPr>
          <w:p w:rsidR="0036722A" w:rsidRPr="0036722A" w:rsidRDefault="0036722A" w:rsidP="0036722A">
            <w:pPr>
              <w:shd w:val="clear" w:color="auto" w:fill="FFFFFF"/>
              <w:spacing w:after="0" w:line="240" w:lineRule="auto"/>
              <w:rPr>
                <w:rFonts w:ascii="Times New Roman" w:eastAsia="Times New Roman" w:hAnsi="Times New Roman" w:cs="Times New Roman"/>
                <w:color w:val="000000"/>
                <w:spacing w:val="-4"/>
                <w:sz w:val="24"/>
                <w:szCs w:val="24"/>
                <w:lang w:eastAsia="ru-RU"/>
              </w:rPr>
            </w:pPr>
            <w:r w:rsidRPr="0036722A">
              <w:rPr>
                <w:rFonts w:ascii="Times New Roman" w:eastAsia="Times New Roman" w:hAnsi="Times New Roman" w:cs="Times New Roman"/>
                <w:color w:val="000000"/>
                <w:spacing w:val="-4"/>
                <w:sz w:val="24"/>
                <w:szCs w:val="24"/>
                <w:lang w:eastAsia="ru-RU"/>
              </w:rPr>
              <w:t>Преобразование рациональных выражений.</w:t>
            </w:r>
          </w:p>
          <w:p w:rsidR="0036722A" w:rsidRPr="0036722A" w:rsidRDefault="0036722A" w:rsidP="0036722A">
            <w:pPr>
              <w:shd w:val="clear" w:color="auto" w:fill="FFFFFF"/>
              <w:spacing w:after="0" w:line="240" w:lineRule="auto"/>
              <w:rPr>
                <w:rFonts w:ascii="Times New Roman" w:eastAsia="Times New Roman" w:hAnsi="Times New Roman" w:cs="Times New Roman"/>
                <w:color w:val="000000"/>
                <w:spacing w:val="-4"/>
                <w:sz w:val="24"/>
                <w:szCs w:val="24"/>
                <w:lang w:eastAsia="ru-RU"/>
              </w:rPr>
            </w:pPr>
          </w:p>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4"/>
                <w:sz w:val="24"/>
                <w:szCs w:val="24"/>
                <w:lang w:eastAsia="ru-RU"/>
              </w:rPr>
            </w:pP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widowControl w:val="0"/>
              <w:spacing w:after="0" w:line="240" w:lineRule="auto"/>
              <w:ind w:left="108" w:right="69"/>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Преобразование числовых и буквенных выражений, содержащих степени, применяя свойства</w:t>
            </w:r>
            <w:proofErr w:type="gramStart"/>
            <w:r w:rsidRPr="0036722A">
              <w:rPr>
                <w:rFonts w:ascii="Times New Roman" w:eastAsia="Calibri" w:hAnsi="Times New Roman" w:cs="Times New Roman"/>
                <w:color w:val="231F20"/>
                <w:w w:val="105"/>
                <w:sz w:val="24"/>
                <w:szCs w:val="24"/>
              </w:rPr>
              <w:t>..</w:t>
            </w:r>
            <w:proofErr w:type="gramEnd"/>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57"/>
        </w:trPr>
        <w:tc>
          <w:tcPr>
            <w:tcW w:w="2866" w:type="dxa"/>
            <w:vMerge w:val="restart"/>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4"/>
                <w:sz w:val="24"/>
                <w:szCs w:val="24"/>
                <w:lang w:eastAsia="ru-RU"/>
              </w:rPr>
            </w:pPr>
            <w:r w:rsidRPr="0036722A">
              <w:rPr>
                <w:rFonts w:ascii="Times New Roman" w:eastAsia="Times New Roman" w:hAnsi="Times New Roman" w:cs="Times New Roman"/>
                <w:color w:val="000000"/>
                <w:spacing w:val="-4"/>
                <w:sz w:val="24"/>
                <w:szCs w:val="24"/>
                <w:lang w:eastAsia="ru-RU"/>
              </w:rPr>
              <w:t>Тема 3.10.</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4"/>
                <w:sz w:val="24"/>
                <w:szCs w:val="24"/>
                <w:lang w:eastAsia="ru-RU"/>
              </w:rPr>
            </w:pPr>
            <w:r w:rsidRPr="0036722A">
              <w:rPr>
                <w:rFonts w:ascii="Times New Roman" w:eastAsia="Times New Roman" w:hAnsi="Times New Roman" w:cs="Times New Roman"/>
                <w:color w:val="000000"/>
                <w:spacing w:val="-4"/>
                <w:sz w:val="24"/>
                <w:szCs w:val="24"/>
                <w:lang w:eastAsia="ru-RU"/>
              </w:rPr>
              <w:t>Преобразование действительных выражений</w:t>
            </w:r>
          </w:p>
        </w:tc>
        <w:tc>
          <w:tcPr>
            <w:tcW w:w="5006" w:type="dxa"/>
          </w:tcPr>
          <w:p w:rsidR="0036722A" w:rsidRPr="0036722A" w:rsidRDefault="0036722A" w:rsidP="0036722A">
            <w:pPr>
              <w:shd w:val="clear" w:color="auto" w:fill="FFFFFF"/>
              <w:spacing w:after="0" w:line="240" w:lineRule="auto"/>
              <w:rPr>
                <w:rFonts w:ascii="Times New Roman" w:eastAsia="Times New Roman" w:hAnsi="Times New Roman" w:cs="Times New Roman"/>
                <w:color w:val="000000"/>
                <w:spacing w:val="-4"/>
                <w:sz w:val="24"/>
                <w:szCs w:val="24"/>
                <w:lang w:eastAsia="ru-RU"/>
              </w:rPr>
            </w:pPr>
            <w:r w:rsidRPr="0036722A">
              <w:rPr>
                <w:rFonts w:ascii="Times New Roman" w:eastAsia="Times New Roman" w:hAnsi="Times New Roman" w:cs="Times New Roman"/>
                <w:color w:val="231F20"/>
                <w:w w:val="105"/>
                <w:sz w:val="24"/>
                <w:szCs w:val="24"/>
                <w:lang w:eastAsia="ru-RU"/>
              </w:rPr>
              <w:t xml:space="preserve"> </w:t>
            </w:r>
            <w:proofErr w:type="gramStart"/>
            <w:r w:rsidRPr="0036722A">
              <w:rPr>
                <w:rFonts w:ascii="Times New Roman" w:eastAsia="Times New Roman" w:hAnsi="Times New Roman" w:cs="Times New Roman"/>
                <w:color w:val="231F20"/>
                <w:w w:val="105"/>
                <w:sz w:val="24"/>
                <w:szCs w:val="24"/>
                <w:lang w:eastAsia="ru-RU"/>
              </w:rPr>
              <w:t>Иррациональных</w:t>
            </w:r>
            <w:proofErr w:type="gramEnd"/>
            <w:r w:rsidRPr="0036722A">
              <w:rPr>
                <w:rFonts w:ascii="Times New Roman" w:eastAsia="Times New Roman" w:hAnsi="Times New Roman" w:cs="Times New Roman"/>
                <w:color w:val="231F20"/>
                <w:w w:val="105"/>
                <w:sz w:val="24"/>
                <w:szCs w:val="24"/>
                <w:lang w:eastAsia="ru-RU"/>
              </w:rPr>
              <w:t xml:space="preserve"> уравнения</w:t>
            </w:r>
            <w:r w:rsidRPr="0036722A">
              <w:rPr>
                <w:rFonts w:ascii="Times New Roman" w:eastAsia="Times New Roman" w:hAnsi="Times New Roman" w:cs="Times New Roman"/>
                <w:color w:val="000000"/>
                <w:spacing w:val="-4"/>
                <w:sz w:val="24"/>
                <w:szCs w:val="24"/>
                <w:lang w:eastAsia="ru-RU"/>
              </w:rPr>
              <w:t>.</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widowControl w:val="0"/>
              <w:spacing w:after="0" w:line="240" w:lineRule="auto"/>
              <w:ind w:left="108" w:right="69"/>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Решение иррациональных уравнений.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35"/>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4"/>
                <w:sz w:val="24"/>
                <w:szCs w:val="24"/>
                <w:lang w:eastAsia="ru-RU"/>
              </w:rPr>
            </w:pP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4"/>
                <w:sz w:val="24"/>
                <w:szCs w:val="24"/>
                <w:lang w:eastAsia="ru-RU"/>
              </w:rPr>
            </w:pPr>
            <w:r w:rsidRPr="0036722A">
              <w:rPr>
                <w:rFonts w:ascii="Times New Roman" w:eastAsia="Times New Roman" w:hAnsi="Times New Roman" w:cs="Times New Roman"/>
                <w:color w:val="000000"/>
                <w:spacing w:val="-4"/>
                <w:sz w:val="24"/>
                <w:szCs w:val="24"/>
                <w:lang w:eastAsia="ru-RU"/>
              </w:rPr>
              <w:t>Преобразование степенных и показательных выражений. Показательные уравнения</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3</w:t>
            </w:r>
          </w:p>
        </w:tc>
        <w:tc>
          <w:tcPr>
            <w:tcW w:w="3832" w:type="dxa"/>
            <w:vAlign w:val="center"/>
          </w:tcPr>
          <w:p w:rsidR="0036722A" w:rsidRPr="0036722A" w:rsidRDefault="0036722A" w:rsidP="0036722A">
            <w:pPr>
              <w:widowControl w:val="0"/>
              <w:spacing w:after="0" w:line="240" w:lineRule="auto"/>
              <w:ind w:left="108" w:right="69"/>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Преобразование числовых и буквенных выражений, содержащих степени, применяя свойства. Решение показательных уравнений.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35"/>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4"/>
                <w:sz w:val="24"/>
                <w:szCs w:val="24"/>
                <w:lang w:eastAsia="ru-RU"/>
              </w:rPr>
            </w:pP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b/>
                <w:i/>
                <w:color w:val="000000"/>
                <w:spacing w:val="-7"/>
                <w:sz w:val="24"/>
                <w:szCs w:val="24"/>
                <w:lang w:eastAsia="ru-RU"/>
              </w:rPr>
              <w:t xml:space="preserve">Контрольная работа </w:t>
            </w:r>
            <w:r w:rsidRPr="0036722A">
              <w:rPr>
                <w:rFonts w:ascii="Times New Roman" w:eastAsia="Times New Roman" w:hAnsi="Times New Roman" w:cs="Times New Roman"/>
                <w:color w:val="000000"/>
                <w:spacing w:val="-7"/>
                <w:sz w:val="24"/>
                <w:szCs w:val="24"/>
                <w:lang w:eastAsia="ru-RU"/>
              </w:rPr>
              <w:t xml:space="preserve"> «Корни и</w:t>
            </w:r>
            <w:proofErr w:type="gramStart"/>
            <w:r w:rsidRPr="0036722A">
              <w:rPr>
                <w:rFonts w:ascii="Times New Roman" w:eastAsia="Times New Roman" w:hAnsi="Times New Roman" w:cs="Times New Roman"/>
                <w:color w:val="000000"/>
                <w:spacing w:val="-7"/>
                <w:sz w:val="24"/>
                <w:szCs w:val="24"/>
                <w:lang w:eastAsia="ru-RU"/>
              </w:rPr>
              <w:t xml:space="preserve"> ,</w:t>
            </w:r>
            <w:proofErr w:type="gramEnd"/>
            <w:r w:rsidRPr="0036722A">
              <w:rPr>
                <w:rFonts w:ascii="Times New Roman" w:eastAsia="Times New Roman" w:hAnsi="Times New Roman" w:cs="Times New Roman"/>
                <w:color w:val="000000"/>
                <w:spacing w:val="-7"/>
                <w:sz w:val="24"/>
                <w:szCs w:val="24"/>
                <w:lang w:eastAsia="ru-RU"/>
              </w:rPr>
              <w:t xml:space="preserve"> степени и логарифмы»</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Контроль знаний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Тематическая письменная работа</w:t>
            </w:r>
          </w:p>
        </w:tc>
      </w:tr>
      <w:tr w:rsidR="0036722A" w:rsidRPr="0036722A" w:rsidTr="00EB6E32">
        <w:trPr>
          <w:trHeight w:val="20"/>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4"/>
                <w:sz w:val="24"/>
                <w:szCs w:val="24"/>
                <w:lang w:eastAsia="ru-RU"/>
              </w:rPr>
            </w:pPr>
          </w:p>
        </w:tc>
        <w:tc>
          <w:tcPr>
            <w:tcW w:w="5006" w:type="dxa"/>
          </w:tcPr>
          <w:p w:rsidR="0036722A" w:rsidRPr="0036722A" w:rsidRDefault="0036722A" w:rsidP="0036722A">
            <w:pPr>
              <w:shd w:val="clear" w:color="auto" w:fill="FFFFFF"/>
              <w:spacing w:after="0" w:line="240" w:lineRule="auto"/>
              <w:ind w:firstLine="318"/>
              <w:rPr>
                <w:rFonts w:ascii="Times New Roman" w:eastAsia="Times New Roman" w:hAnsi="Times New Roman" w:cs="Times New Roman"/>
                <w:color w:val="000000"/>
                <w:spacing w:val="-5"/>
                <w:sz w:val="24"/>
                <w:szCs w:val="24"/>
                <w:lang w:eastAsia="ru-RU"/>
              </w:rPr>
            </w:pPr>
            <w:r w:rsidRPr="0036722A">
              <w:rPr>
                <w:rFonts w:ascii="Times New Roman" w:eastAsia="Times New Roman" w:hAnsi="Times New Roman" w:cs="Times New Roman"/>
                <w:i/>
                <w:color w:val="000000"/>
                <w:spacing w:val="-3"/>
                <w:sz w:val="24"/>
                <w:szCs w:val="24"/>
                <w:lang w:eastAsia="ru-RU"/>
              </w:rPr>
              <w:t>Самостоятельная работа:</w:t>
            </w:r>
            <w:r w:rsidRPr="0036722A">
              <w:rPr>
                <w:rFonts w:ascii="Times New Roman" w:eastAsia="Times New Roman" w:hAnsi="Times New Roman" w:cs="Times New Roman"/>
                <w:color w:val="000000"/>
                <w:spacing w:val="-1"/>
                <w:sz w:val="24"/>
                <w:szCs w:val="24"/>
                <w:lang w:eastAsia="ru-RU"/>
              </w:rPr>
              <w:t xml:space="preserve"> выполнение </w:t>
            </w:r>
            <w:r w:rsidRPr="0036722A">
              <w:rPr>
                <w:rFonts w:ascii="Times New Roman" w:eastAsia="Times New Roman" w:hAnsi="Times New Roman" w:cs="Times New Roman"/>
                <w:color w:val="000000"/>
                <w:spacing w:val="-5"/>
                <w:sz w:val="24"/>
                <w:szCs w:val="24"/>
                <w:lang w:eastAsia="ru-RU"/>
              </w:rPr>
              <w:t>домашних заданий по разделу 3.</w:t>
            </w:r>
          </w:p>
          <w:p w:rsidR="0036722A" w:rsidRPr="0036722A" w:rsidRDefault="0036722A" w:rsidP="0036722A">
            <w:pPr>
              <w:shd w:val="clear" w:color="auto" w:fill="FFFFFF"/>
              <w:spacing w:after="0" w:line="240" w:lineRule="auto"/>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5"/>
                <w:sz w:val="24"/>
                <w:szCs w:val="24"/>
                <w:lang w:eastAsia="ru-RU"/>
              </w:rPr>
              <w:lastRenderedPageBreak/>
              <w:t>Т</w:t>
            </w:r>
            <w:r w:rsidRPr="0036722A">
              <w:rPr>
                <w:rFonts w:ascii="Times New Roman" w:eastAsia="Times New Roman" w:hAnsi="Times New Roman" w:cs="Times New Roman"/>
                <w:color w:val="000000"/>
                <w:sz w:val="24"/>
                <w:szCs w:val="24"/>
                <w:lang w:eastAsia="ru-RU"/>
              </w:rPr>
              <w:t xml:space="preserve">ематика внеаудиторной </w:t>
            </w:r>
            <w:r w:rsidRPr="0036722A">
              <w:rPr>
                <w:rFonts w:ascii="Times New Roman" w:eastAsia="Times New Roman" w:hAnsi="Times New Roman" w:cs="Times New Roman"/>
                <w:color w:val="000000"/>
                <w:spacing w:val="1"/>
                <w:sz w:val="24"/>
                <w:szCs w:val="24"/>
                <w:lang w:eastAsia="ru-RU"/>
              </w:rPr>
              <w:t>самостоятельной работы:</w:t>
            </w:r>
          </w:p>
          <w:p w:rsidR="0036722A" w:rsidRPr="0036722A" w:rsidRDefault="0036722A" w:rsidP="00BA40BA">
            <w:pPr>
              <w:numPr>
                <w:ilvl w:val="0"/>
                <w:numId w:val="59"/>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1"/>
                <w:sz w:val="24"/>
                <w:szCs w:val="24"/>
                <w:lang w:eastAsia="ru-RU"/>
              </w:rPr>
              <w:t>Преобразование иррациональных выражений</w:t>
            </w:r>
          </w:p>
          <w:p w:rsidR="0036722A" w:rsidRPr="0036722A" w:rsidRDefault="0036722A" w:rsidP="00BA40BA">
            <w:pPr>
              <w:numPr>
                <w:ilvl w:val="0"/>
                <w:numId w:val="59"/>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1"/>
                <w:sz w:val="24"/>
                <w:szCs w:val="24"/>
                <w:lang w:eastAsia="ru-RU"/>
              </w:rPr>
              <w:t xml:space="preserve">Преобразование </w:t>
            </w:r>
            <w:r w:rsidRPr="0036722A">
              <w:rPr>
                <w:rFonts w:ascii="Times New Roman" w:eastAsia="Times New Roman" w:hAnsi="Times New Roman" w:cs="Times New Roman"/>
                <w:color w:val="000000"/>
                <w:spacing w:val="-4"/>
                <w:sz w:val="24"/>
                <w:szCs w:val="24"/>
                <w:lang w:eastAsia="ru-RU"/>
              </w:rPr>
              <w:t>степенных</w:t>
            </w:r>
            <w:r w:rsidRPr="0036722A">
              <w:rPr>
                <w:rFonts w:ascii="Times New Roman" w:eastAsia="Times New Roman" w:hAnsi="Times New Roman" w:cs="Times New Roman"/>
                <w:color w:val="000000"/>
                <w:spacing w:val="1"/>
                <w:sz w:val="24"/>
                <w:szCs w:val="24"/>
                <w:lang w:eastAsia="ru-RU"/>
              </w:rPr>
              <w:t xml:space="preserve"> выражений</w:t>
            </w:r>
          </w:p>
          <w:p w:rsidR="0036722A" w:rsidRPr="0036722A" w:rsidRDefault="0036722A" w:rsidP="00BA40BA">
            <w:pPr>
              <w:numPr>
                <w:ilvl w:val="0"/>
                <w:numId w:val="59"/>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1"/>
                <w:sz w:val="24"/>
                <w:szCs w:val="24"/>
                <w:lang w:eastAsia="ru-RU"/>
              </w:rPr>
              <w:t>Преобразование</w:t>
            </w:r>
            <w:r w:rsidRPr="0036722A">
              <w:rPr>
                <w:rFonts w:ascii="Times New Roman" w:eastAsia="Times New Roman" w:hAnsi="Times New Roman" w:cs="Times New Roman"/>
                <w:color w:val="000000"/>
                <w:spacing w:val="-4"/>
                <w:sz w:val="24"/>
                <w:szCs w:val="24"/>
                <w:lang w:eastAsia="ru-RU"/>
              </w:rPr>
              <w:t xml:space="preserve"> логарифмических</w:t>
            </w:r>
            <w:r w:rsidRPr="0036722A">
              <w:rPr>
                <w:rFonts w:ascii="Times New Roman" w:eastAsia="Times New Roman" w:hAnsi="Times New Roman" w:cs="Times New Roman"/>
                <w:color w:val="000000"/>
                <w:spacing w:val="1"/>
                <w:sz w:val="24"/>
                <w:szCs w:val="24"/>
                <w:lang w:eastAsia="ru-RU"/>
              </w:rPr>
              <w:t xml:space="preserve"> выражений.</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lastRenderedPageBreak/>
              <w:t>13</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b/>
                <w:sz w:val="24"/>
                <w:szCs w:val="24"/>
                <w:lang w:eastAsia="ru-RU"/>
              </w:rPr>
            </w:pPr>
            <w:r w:rsidRPr="0036722A">
              <w:rPr>
                <w:rFonts w:ascii="Times New Roman" w:eastAsia="Times New Roman" w:hAnsi="Times New Roman" w:cs="Times New Roman"/>
                <w:b/>
                <w:sz w:val="24"/>
                <w:szCs w:val="24"/>
                <w:lang w:eastAsia="ru-RU"/>
              </w:rPr>
              <w:lastRenderedPageBreak/>
              <w:t>Раздел IV.</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b/>
                <w:sz w:val="24"/>
                <w:szCs w:val="24"/>
                <w:lang w:eastAsia="ru-RU"/>
              </w:rPr>
            </w:pPr>
            <w:r w:rsidRPr="0036722A">
              <w:rPr>
                <w:rFonts w:ascii="Times New Roman" w:eastAsia="Times New Roman" w:hAnsi="Times New Roman" w:cs="Times New Roman"/>
                <w:b/>
                <w:sz w:val="24"/>
                <w:szCs w:val="24"/>
                <w:lang w:eastAsia="ru-RU"/>
              </w:rPr>
              <w:t>Прямые и плоскости в пространстве</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r w:rsidRPr="0036722A">
              <w:rPr>
                <w:rFonts w:ascii="Times New Roman" w:eastAsia="Times New Roman" w:hAnsi="Times New Roman" w:cs="Times New Roman"/>
                <w:b/>
                <w:color w:val="000000"/>
                <w:sz w:val="24"/>
                <w:szCs w:val="24"/>
                <w:lang w:eastAsia="ru-RU"/>
              </w:rPr>
              <w:t>24</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4.1.</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Аксиомы стереометрии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Аксиомы стереометрии, следствия из аксиом.</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widowControl w:val="0"/>
              <w:spacing w:before="81" w:after="0" w:line="240" w:lineRule="auto"/>
              <w:ind w:left="108" w:right="100"/>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Формулировка и приведение доказатель</w:t>
            </w:r>
            <w:proofErr w:type="gramStart"/>
            <w:r w:rsidRPr="0036722A">
              <w:rPr>
                <w:rFonts w:ascii="Times New Roman" w:eastAsia="Calibri" w:hAnsi="Times New Roman" w:cs="Times New Roman"/>
                <w:color w:val="231F20"/>
                <w:w w:val="105"/>
                <w:sz w:val="24"/>
                <w:szCs w:val="24"/>
              </w:rPr>
              <w:t>ств пр</w:t>
            </w:r>
            <w:proofErr w:type="gramEnd"/>
            <w:r w:rsidRPr="0036722A">
              <w:rPr>
                <w:rFonts w:ascii="Times New Roman" w:eastAsia="Calibri" w:hAnsi="Times New Roman" w:cs="Times New Roman"/>
                <w:color w:val="231F20"/>
                <w:w w:val="105"/>
                <w:sz w:val="24"/>
                <w:szCs w:val="24"/>
              </w:rPr>
              <w:t>изнаков взаимного расположения прямых и плоскостей. Распознавание на чертежах и моделях различных случаев взаимного расположения прямых и плоскостей, аргумент</w:t>
            </w:r>
            <w:proofErr w:type="gramStart"/>
            <w:r w:rsidRPr="0036722A">
              <w:rPr>
                <w:rFonts w:ascii="Times New Roman" w:eastAsia="Calibri" w:hAnsi="Times New Roman" w:cs="Times New Roman"/>
                <w:color w:val="231F20"/>
                <w:w w:val="105"/>
                <w:sz w:val="24"/>
                <w:szCs w:val="24"/>
              </w:rPr>
              <w:t>и-</w:t>
            </w:r>
            <w:proofErr w:type="gramEnd"/>
            <w:r w:rsidRPr="0036722A">
              <w:rPr>
                <w:rFonts w:ascii="Times New Roman" w:eastAsia="Calibri" w:hAnsi="Times New Roman" w:cs="Times New Roman"/>
                <w:color w:val="231F20"/>
                <w:w w:val="105"/>
                <w:sz w:val="24"/>
                <w:szCs w:val="24"/>
              </w:rPr>
              <w:t xml:space="preserve"> рование своих суждений.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4.2.</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Прямые и плоскости в пространстве</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 xml:space="preserve">Взаимное расположение </w:t>
            </w:r>
            <w:proofErr w:type="gramStart"/>
            <w:r w:rsidRPr="0036722A">
              <w:rPr>
                <w:rFonts w:ascii="Times New Roman" w:eastAsia="Times New Roman" w:hAnsi="Times New Roman" w:cs="Times New Roman"/>
                <w:sz w:val="24"/>
                <w:szCs w:val="24"/>
                <w:lang w:eastAsia="ru-RU"/>
              </w:rPr>
              <w:t>прямых</w:t>
            </w:r>
            <w:proofErr w:type="gramEnd"/>
            <w:r w:rsidRPr="0036722A">
              <w:rPr>
                <w:rFonts w:ascii="Times New Roman" w:eastAsia="Times New Roman" w:hAnsi="Times New Roman" w:cs="Times New Roman"/>
                <w:sz w:val="24"/>
                <w:szCs w:val="24"/>
                <w:lang w:eastAsia="ru-RU"/>
              </w:rPr>
              <w:t xml:space="preserve"> в пространстве. Параллельность прямой и плоскости.</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4</w:t>
            </w:r>
          </w:p>
        </w:tc>
        <w:tc>
          <w:tcPr>
            <w:tcW w:w="3832" w:type="dxa"/>
            <w:vAlign w:val="center"/>
          </w:tcPr>
          <w:p w:rsidR="0036722A" w:rsidRPr="0036722A" w:rsidRDefault="0036722A" w:rsidP="0036722A">
            <w:pPr>
              <w:widowControl w:val="0"/>
              <w:spacing w:after="0" w:line="240" w:lineRule="auto"/>
              <w:ind w:left="108" w:right="254"/>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Формулирование определений, признаков и свойств</w:t>
            </w:r>
            <w:r w:rsidRPr="0036722A">
              <w:rPr>
                <w:rFonts w:ascii="Times New Roman" w:eastAsia="Calibri" w:hAnsi="Times New Roman" w:cs="Times New Roman"/>
                <w:color w:val="231F20"/>
                <w:spacing w:val="-35"/>
                <w:w w:val="105"/>
                <w:sz w:val="24"/>
                <w:szCs w:val="24"/>
              </w:rPr>
              <w:t xml:space="preserve"> </w:t>
            </w:r>
            <w:r w:rsidRPr="0036722A">
              <w:rPr>
                <w:rFonts w:ascii="Times New Roman" w:eastAsia="Calibri" w:hAnsi="Times New Roman" w:cs="Times New Roman"/>
                <w:color w:val="231F20"/>
                <w:w w:val="105"/>
                <w:sz w:val="24"/>
                <w:szCs w:val="24"/>
              </w:rPr>
              <w:t>параллел</w:t>
            </w:r>
            <w:proofErr w:type="gramStart"/>
            <w:r w:rsidRPr="0036722A">
              <w:rPr>
                <w:rFonts w:ascii="Times New Roman" w:eastAsia="Calibri" w:hAnsi="Times New Roman" w:cs="Times New Roman"/>
                <w:color w:val="231F20"/>
                <w:w w:val="105"/>
                <w:sz w:val="24"/>
                <w:szCs w:val="24"/>
              </w:rPr>
              <w:t>ь-</w:t>
            </w:r>
            <w:proofErr w:type="gramEnd"/>
            <w:r w:rsidRPr="0036722A">
              <w:rPr>
                <w:rFonts w:ascii="Times New Roman" w:eastAsia="Calibri" w:hAnsi="Times New Roman" w:cs="Times New Roman"/>
                <w:color w:val="231F20"/>
                <w:w w:val="105"/>
                <w:sz w:val="24"/>
                <w:szCs w:val="24"/>
              </w:rPr>
              <w:t xml:space="preserve"> ных и перпендикулярных плоскостей.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4.3.</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Параллельность плоскостей</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t>Определение, признак и свойства параллельности плоскостей.</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3</w:t>
            </w:r>
          </w:p>
        </w:tc>
        <w:tc>
          <w:tcPr>
            <w:tcW w:w="3832" w:type="dxa"/>
            <w:vAlign w:val="center"/>
          </w:tcPr>
          <w:p w:rsidR="0036722A" w:rsidRPr="0036722A" w:rsidRDefault="0036722A" w:rsidP="0036722A">
            <w:pPr>
              <w:widowControl w:val="0"/>
              <w:spacing w:after="0" w:line="240" w:lineRule="auto"/>
              <w:ind w:left="108" w:right="69"/>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Применение признаков и свойств расположения прямых и плоскостей при решении задач.</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4.4.</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Перпендикулярность в пространстве</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Перпендикулярность прямой и плоскости. Перпендикуляр и наклонная. Угол между прямой и плоскостью.</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4</w:t>
            </w:r>
          </w:p>
        </w:tc>
        <w:tc>
          <w:tcPr>
            <w:tcW w:w="3832" w:type="dxa"/>
            <w:vAlign w:val="center"/>
          </w:tcPr>
          <w:p w:rsidR="0036722A" w:rsidRPr="0036722A" w:rsidRDefault="0036722A" w:rsidP="0036722A">
            <w:pPr>
              <w:widowControl w:val="0"/>
              <w:spacing w:after="0" w:line="240" w:lineRule="auto"/>
              <w:ind w:left="108" w:right="69"/>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Изображение на рисунках и конструирование на моделях перпендикуляров и наклонных к плоскости, прямых, параллельных плоскостей, углов между прямой и плоскостью и обоснование </w:t>
            </w:r>
            <w:r w:rsidRPr="0036722A">
              <w:rPr>
                <w:rFonts w:ascii="Times New Roman" w:eastAsia="Calibri" w:hAnsi="Times New Roman" w:cs="Times New Roman"/>
                <w:color w:val="231F20"/>
                <w:w w:val="105"/>
                <w:sz w:val="24"/>
                <w:szCs w:val="24"/>
              </w:rPr>
              <w:lastRenderedPageBreak/>
              <w:t>построения.</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lastRenderedPageBreak/>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Тема 4.5.</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Перпендикулярность плоскостей</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Двугранный угол. Угол между плоскостями. Перпендикулярность двух плоскостей.</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3</w:t>
            </w:r>
          </w:p>
        </w:tc>
        <w:tc>
          <w:tcPr>
            <w:tcW w:w="3832" w:type="dxa"/>
            <w:vAlign w:val="center"/>
          </w:tcPr>
          <w:p w:rsidR="0036722A" w:rsidRPr="0036722A" w:rsidRDefault="0036722A" w:rsidP="0036722A">
            <w:pPr>
              <w:widowControl w:val="0"/>
              <w:spacing w:after="0" w:line="240" w:lineRule="auto"/>
              <w:ind w:left="108" w:right="334"/>
              <w:jc w:val="center"/>
              <w:rPr>
                <w:rFonts w:ascii="Times New Roman" w:eastAsia="Calibri" w:hAnsi="Times New Roman" w:cs="Times New Roman"/>
                <w:sz w:val="24"/>
                <w:szCs w:val="24"/>
              </w:rPr>
            </w:pPr>
            <w:proofErr w:type="gramStart"/>
            <w:r w:rsidRPr="0036722A">
              <w:rPr>
                <w:rFonts w:ascii="Times New Roman" w:eastAsia="Calibri" w:hAnsi="Times New Roman" w:cs="Times New Roman"/>
                <w:color w:val="231F20"/>
                <w:w w:val="105"/>
                <w:sz w:val="24"/>
                <w:szCs w:val="24"/>
              </w:rPr>
              <w:t>Выполнение построения углов между прямыми, прямой и</w:t>
            </w:r>
            <w:r w:rsidRPr="0036722A">
              <w:rPr>
                <w:rFonts w:ascii="Times New Roman" w:eastAsia="Calibri" w:hAnsi="Times New Roman" w:cs="Times New Roman"/>
                <w:color w:val="231F20"/>
                <w:spacing w:val="-10"/>
                <w:w w:val="105"/>
                <w:sz w:val="24"/>
                <w:szCs w:val="24"/>
              </w:rPr>
              <w:t xml:space="preserve"> </w:t>
            </w:r>
            <w:r w:rsidRPr="0036722A">
              <w:rPr>
                <w:rFonts w:ascii="Times New Roman" w:eastAsia="Calibri" w:hAnsi="Times New Roman" w:cs="Times New Roman"/>
                <w:color w:val="231F20"/>
                <w:w w:val="105"/>
                <w:sz w:val="24"/>
                <w:szCs w:val="24"/>
              </w:rPr>
              <w:t>плоскостью, между плоскостями по описанию и распознавание их на</w:t>
            </w:r>
            <w:r w:rsidRPr="0036722A">
              <w:rPr>
                <w:rFonts w:ascii="Times New Roman" w:eastAsia="Calibri" w:hAnsi="Times New Roman" w:cs="Times New Roman"/>
                <w:color w:val="231F20"/>
                <w:spacing w:val="29"/>
                <w:w w:val="105"/>
                <w:sz w:val="24"/>
                <w:szCs w:val="24"/>
              </w:rPr>
              <w:t xml:space="preserve"> </w:t>
            </w:r>
            <w:r w:rsidRPr="0036722A">
              <w:rPr>
                <w:rFonts w:ascii="Times New Roman" w:eastAsia="Calibri" w:hAnsi="Times New Roman" w:cs="Times New Roman"/>
                <w:color w:val="231F20"/>
                <w:w w:val="105"/>
                <w:sz w:val="24"/>
                <w:szCs w:val="24"/>
              </w:rPr>
              <w:t>моделях.</w:t>
            </w:r>
            <w:proofErr w:type="gramEnd"/>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vMerge w:val="restart"/>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4.6.</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Параллельное проектирование</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Геометрические преобразования пространства. Параллельное проектирование. Изображение пространственных фигур.</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3</w:t>
            </w:r>
          </w:p>
        </w:tc>
        <w:tc>
          <w:tcPr>
            <w:tcW w:w="3832" w:type="dxa"/>
            <w:vAlign w:val="center"/>
          </w:tcPr>
          <w:p w:rsidR="0036722A" w:rsidRPr="0036722A" w:rsidRDefault="0036722A" w:rsidP="0036722A">
            <w:pPr>
              <w:widowControl w:val="0"/>
              <w:spacing w:after="0" w:line="240" w:lineRule="auto"/>
              <w:ind w:left="108" w:right="140"/>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Изображение на чертежах и моделях расстояния и обоснование своих суждений. Определение и вычисление расстояний в пространстве.</w:t>
            </w:r>
            <w:r w:rsidRPr="0036722A">
              <w:rPr>
                <w:rFonts w:ascii="Times New Roman" w:eastAsia="Calibri" w:hAnsi="Times New Roman" w:cs="Times New Roman"/>
                <w:color w:val="231F20"/>
                <w:spacing w:val="-15"/>
                <w:w w:val="105"/>
                <w:sz w:val="24"/>
                <w:szCs w:val="24"/>
              </w:rPr>
              <w:t xml:space="preserve"> </w:t>
            </w:r>
            <w:r w:rsidRPr="0036722A">
              <w:rPr>
                <w:rFonts w:ascii="Times New Roman" w:eastAsia="Calibri" w:hAnsi="Times New Roman" w:cs="Times New Roman"/>
                <w:color w:val="231F20"/>
                <w:w w:val="105"/>
                <w:sz w:val="24"/>
                <w:szCs w:val="24"/>
              </w:rPr>
              <w:t>Применение</w:t>
            </w:r>
            <w:r w:rsidRPr="0036722A">
              <w:rPr>
                <w:rFonts w:ascii="Times New Roman" w:eastAsia="Calibri" w:hAnsi="Times New Roman" w:cs="Times New Roman"/>
                <w:color w:val="231F20"/>
                <w:spacing w:val="-15"/>
                <w:w w:val="105"/>
                <w:sz w:val="24"/>
                <w:szCs w:val="24"/>
              </w:rPr>
              <w:t xml:space="preserve"> </w:t>
            </w:r>
            <w:r w:rsidRPr="0036722A">
              <w:rPr>
                <w:rFonts w:ascii="Times New Roman" w:eastAsia="Calibri" w:hAnsi="Times New Roman" w:cs="Times New Roman"/>
                <w:color w:val="231F20"/>
                <w:w w:val="105"/>
                <w:sz w:val="24"/>
                <w:szCs w:val="24"/>
              </w:rPr>
              <w:t>формул</w:t>
            </w:r>
            <w:r w:rsidRPr="0036722A">
              <w:rPr>
                <w:rFonts w:ascii="Times New Roman" w:eastAsia="Calibri" w:hAnsi="Times New Roman" w:cs="Times New Roman"/>
                <w:color w:val="231F20"/>
                <w:spacing w:val="-15"/>
                <w:w w:val="105"/>
                <w:sz w:val="24"/>
                <w:szCs w:val="24"/>
              </w:rPr>
              <w:t xml:space="preserve"> </w:t>
            </w:r>
            <w:r w:rsidRPr="0036722A">
              <w:rPr>
                <w:rFonts w:ascii="Times New Roman" w:eastAsia="Calibri" w:hAnsi="Times New Roman" w:cs="Times New Roman"/>
                <w:color w:val="231F20"/>
                <w:w w:val="105"/>
                <w:sz w:val="24"/>
                <w:szCs w:val="24"/>
              </w:rPr>
              <w:t>и</w:t>
            </w:r>
            <w:r w:rsidRPr="0036722A">
              <w:rPr>
                <w:rFonts w:ascii="Times New Roman" w:eastAsia="Calibri" w:hAnsi="Times New Roman" w:cs="Times New Roman"/>
                <w:color w:val="231F20"/>
                <w:spacing w:val="-15"/>
                <w:w w:val="105"/>
                <w:sz w:val="24"/>
                <w:szCs w:val="24"/>
              </w:rPr>
              <w:t xml:space="preserve"> </w:t>
            </w:r>
            <w:r w:rsidRPr="0036722A">
              <w:rPr>
                <w:rFonts w:ascii="Times New Roman" w:eastAsia="Calibri" w:hAnsi="Times New Roman" w:cs="Times New Roman"/>
                <w:color w:val="231F20"/>
                <w:w w:val="105"/>
                <w:sz w:val="24"/>
                <w:szCs w:val="24"/>
              </w:rPr>
              <w:t>теорем</w:t>
            </w:r>
            <w:r w:rsidRPr="0036722A">
              <w:rPr>
                <w:rFonts w:ascii="Times New Roman" w:eastAsia="Calibri" w:hAnsi="Times New Roman" w:cs="Times New Roman"/>
                <w:color w:val="231F20"/>
                <w:spacing w:val="-15"/>
                <w:w w:val="105"/>
                <w:sz w:val="24"/>
                <w:szCs w:val="24"/>
              </w:rPr>
              <w:t xml:space="preserve"> </w:t>
            </w:r>
            <w:r w:rsidRPr="0036722A">
              <w:rPr>
                <w:rFonts w:ascii="Times New Roman" w:eastAsia="Calibri" w:hAnsi="Times New Roman" w:cs="Times New Roman"/>
                <w:color w:val="231F20"/>
                <w:w w:val="105"/>
                <w:sz w:val="24"/>
                <w:szCs w:val="24"/>
              </w:rPr>
              <w:t>планиметрии</w:t>
            </w:r>
            <w:r w:rsidRPr="0036722A">
              <w:rPr>
                <w:rFonts w:ascii="Times New Roman" w:eastAsia="Calibri" w:hAnsi="Times New Roman" w:cs="Times New Roman"/>
                <w:color w:val="231F20"/>
                <w:spacing w:val="-15"/>
                <w:w w:val="105"/>
                <w:sz w:val="24"/>
                <w:szCs w:val="24"/>
              </w:rPr>
              <w:t xml:space="preserve"> </w:t>
            </w:r>
            <w:r w:rsidRPr="0036722A">
              <w:rPr>
                <w:rFonts w:ascii="Times New Roman" w:eastAsia="Calibri" w:hAnsi="Times New Roman" w:cs="Times New Roman"/>
                <w:color w:val="231F20"/>
                <w:w w:val="105"/>
                <w:sz w:val="24"/>
                <w:szCs w:val="24"/>
              </w:rPr>
              <w:t>для</w:t>
            </w:r>
            <w:r w:rsidRPr="0036722A">
              <w:rPr>
                <w:rFonts w:ascii="Times New Roman" w:eastAsia="Calibri" w:hAnsi="Times New Roman" w:cs="Times New Roman"/>
                <w:color w:val="231F20"/>
                <w:spacing w:val="-15"/>
                <w:w w:val="105"/>
                <w:sz w:val="24"/>
                <w:szCs w:val="24"/>
              </w:rPr>
              <w:t xml:space="preserve"> </w:t>
            </w:r>
            <w:r w:rsidRPr="0036722A">
              <w:rPr>
                <w:rFonts w:ascii="Times New Roman" w:eastAsia="Calibri" w:hAnsi="Times New Roman" w:cs="Times New Roman"/>
                <w:color w:val="231F20"/>
                <w:w w:val="105"/>
                <w:sz w:val="24"/>
                <w:szCs w:val="24"/>
              </w:rPr>
              <w:t>решения</w:t>
            </w:r>
            <w:r w:rsidRPr="0036722A">
              <w:rPr>
                <w:rFonts w:ascii="Times New Roman" w:eastAsia="Calibri" w:hAnsi="Times New Roman" w:cs="Times New Roman"/>
                <w:color w:val="231F20"/>
                <w:spacing w:val="24"/>
                <w:w w:val="105"/>
                <w:sz w:val="24"/>
                <w:szCs w:val="24"/>
              </w:rPr>
              <w:t xml:space="preserve"> </w:t>
            </w:r>
            <w:r w:rsidRPr="0036722A">
              <w:rPr>
                <w:rFonts w:ascii="Times New Roman" w:eastAsia="Calibri" w:hAnsi="Times New Roman" w:cs="Times New Roman"/>
                <w:color w:val="231F20"/>
                <w:w w:val="105"/>
                <w:sz w:val="24"/>
                <w:szCs w:val="24"/>
              </w:rPr>
              <w:t>задач.</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Параллельность и перпендикулярность прямых, прямой и плоскости, плоскостей в пространстве.</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4</w:t>
            </w:r>
          </w:p>
        </w:tc>
        <w:tc>
          <w:tcPr>
            <w:tcW w:w="3832" w:type="dxa"/>
            <w:vAlign w:val="center"/>
          </w:tcPr>
          <w:p w:rsidR="0036722A" w:rsidRPr="0036722A" w:rsidRDefault="0036722A" w:rsidP="0036722A">
            <w:pPr>
              <w:widowControl w:val="0"/>
              <w:spacing w:after="0" w:line="240" w:lineRule="auto"/>
              <w:ind w:left="108" w:right="69"/>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Применение признаков и свойств расположения прямых и плоскостей при решении задач.</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b/>
                <w:i/>
                <w:color w:val="000000"/>
                <w:spacing w:val="-7"/>
                <w:sz w:val="24"/>
                <w:szCs w:val="24"/>
                <w:lang w:eastAsia="ru-RU"/>
              </w:rPr>
              <w:t xml:space="preserve">Контрольная работа </w:t>
            </w:r>
            <w:r w:rsidRPr="0036722A">
              <w:rPr>
                <w:rFonts w:ascii="Times New Roman" w:eastAsia="Times New Roman" w:hAnsi="Times New Roman" w:cs="Times New Roman"/>
                <w:color w:val="000000"/>
                <w:spacing w:val="-7"/>
                <w:sz w:val="24"/>
                <w:szCs w:val="24"/>
                <w:lang w:eastAsia="ru-RU"/>
              </w:rPr>
              <w:t xml:space="preserve"> «Прямые и плоскости в пространстве»</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Контроль знаний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Тематическая письменная работа</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firstLine="318"/>
              <w:rPr>
                <w:rFonts w:ascii="Times New Roman" w:eastAsia="Times New Roman" w:hAnsi="Times New Roman" w:cs="Times New Roman"/>
                <w:color w:val="000000"/>
                <w:spacing w:val="-5"/>
                <w:sz w:val="24"/>
                <w:szCs w:val="24"/>
                <w:lang w:eastAsia="ru-RU"/>
              </w:rPr>
            </w:pPr>
            <w:r w:rsidRPr="0036722A">
              <w:rPr>
                <w:rFonts w:ascii="Times New Roman" w:eastAsia="Times New Roman" w:hAnsi="Times New Roman" w:cs="Times New Roman"/>
                <w:i/>
                <w:color w:val="000000"/>
                <w:spacing w:val="-3"/>
                <w:sz w:val="24"/>
                <w:szCs w:val="24"/>
                <w:lang w:eastAsia="ru-RU"/>
              </w:rPr>
              <w:t>Самостоятельная работа:</w:t>
            </w:r>
            <w:r w:rsidRPr="0036722A">
              <w:rPr>
                <w:rFonts w:ascii="Times New Roman" w:eastAsia="Times New Roman" w:hAnsi="Times New Roman" w:cs="Times New Roman"/>
                <w:color w:val="000000"/>
                <w:spacing w:val="-1"/>
                <w:sz w:val="24"/>
                <w:szCs w:val="24"/>
                <w:lang w:eastAsia="ru-RU"/>
              </w:rPr>
              <w:t xml:space="preserve"> выполнение </w:t>
            </w:r>
            <w:r w:rsidRPr="0036722A">
              <w:rPr>
                <w:rFonts w:ascii="Times New Roman" w:eastAsia="Times New Roman" w:hAnsi="Times New Roman" w:cs="Times New Roman"/>
                <w:color w:val="000000"/>
                <w:spacing w:val="-5"/>
                <w:sz w:val="24"/>
                <w:szCs w:val="24"/>
                <w:lang w:eastAsia="ru-RU"/>
              </w:rPr>
              <w:t>домашних заданий по разделу 4</w:t>
            </w:r>
          </w:p>
          <w:p w:rsidR="0036722A" w:rsidRPr="0036722A" w:rsidRDefault="0036722A" w:rsidP="0036722A">
            <w:pPr>
              <w:shd w:val="clear" w:color="auto" w:fill="FFFFFF"/>
              <w:spacing w:after="0" w:line="240" w:lineRule="auto"/>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5"/>
                <w:sz w:val="24"/>
                <w:szCs w:val="24"/>
                <w:lang w:eastAsia="ru-RU"/>
              </w:rPr>
              <w:t>Т</w:t>
            </w:r>
            <w:r w:rsidRPr="0036722A">
              <w:rPr>
                <w:rFonts w:ascii="Times New Roman" w:eastAsia="Times New Roman" w:hAnsi="Times New Roman" w:cs="Times New Roman"/>
                <w:color w:val="000000"/>
                <w:sz w:val="24"/>
                <w:szCs w:val="24"/>
                <w:lang w:eastAsia="ru-RU"/>
              </w:rPr>
              <w:t xml:space="preserve">ематика внеаудиторной </w:t>
            </w:r>
            <w:r w:rsidRPr="0036722A">
              <w:rPr>
                <w:rFonts w:ascii="Times New Roman" w:eastAsia="Times New Roman" w:hAnsi="Times New Roman" w:cs="Times New Roman"/>
                <w:color w:val="000000"/>
                <w:spacing w:val="1"/>
                <w:sz w:val="24"/>
                <w:szCs w:val="24"/>
                <w:lang w:eastAsia="ru-RU"/>
              </w:rPr>
              <w:t>самостоятельной работы:</w:t>
            </w:r>
          </w:p>
          <w:p w:rsidR="0036722A" w:rsidRPr="0036722A" w:rsidRDefault="0036722A" w:rsidP="00BA40BA">
            <w:pPr>
              <w:numPr>
                <w:ilvl w:val="0"/>
                <w:numId w:val="59"/>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1"/>
                <w:sz w:val="24"/>
                <w:szCs w:val="24"/>
                <w:lang w:eastAsia="ru-RU"/>
              </w:rPr>
              <w:t>Геометрические преобразования пространства;</w:t>
            </w:r>
          </w:p>
          <w:p w:rsidR="0036722A" w:rsidRPr="0036722A" w:rsidRDefault="0036722A" w:rsidP="00BA40BA">
            <w:pPr>
              <w:numPr>
                <w:ilvl w:val="0"/>
                <w:numId w:val="59"/>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1"/>
                <w:sz w:val="24"/>
                <w:szCs w:val="24"/>
                <w:lang w:eastAsia="ru-RU"/>
              </w:rPr>
              <w:t>Параллельное проектирование.</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8</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b/>
                <w:bCs/>
                <w:sz w:val="24"/>
                <w:szCs w:val="24"/>
                <w:lang w:eastAsia="ru-RU"/>
              </w:rPr>
            </w:pPr>
            <w:r w:rsidRPr="0036722A">
              <w:rPr>
                <w:rFonts w:ascii="Times New Roman" w:eastAsia="Times New Roman" w:hAnsi="Times New Roman" w:cs="Times New Roman"/>
                <w:b/>
                <w:sz w:val="24"/>
                <w:szCs w:val="24"/>
                <w:lang w:eastAsia="ru-RU"/>
              </w:rPr>
              <w:t xml:space="preserve">Раздел </w:t>
            </w:r>
            <w:r w:rsidRPr="0036722A">
              <w:rPr>
                <w:rFonts w:ascii="Times New Roman" w:eastAsia="Times New Roman" w:hAnsi="Times New Roman" w:cs="Times New Roman"/>
                <w:b/>
                <w:bCs/>
                <w:sz w:val="24"/>
                <w:szCs w:val="24"/>
                <w:lang w:eastAsia="ru-RU"/>
              </w:rPr>
              <w:t>V.</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b/>
                <w:sz w:val="24"/>
                <w:szCs w:val="24"/>
                <w:lang w:eastAsia="ru-RU"/>
              </w:rPr>
              <w:t>Комбинаторика</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r w:rsidRPr="0036722A">
              <w:rPr>
                <w:rFonts w:ascii="Times New Roman" w:eastAsia="Times New Roman" w:hAnsi="Times New Roman" w:cs="Times New Roman"/>
                <w:b/>
                <w:color w:val="000000"/>
                <w:sz w:val="24"/>
                <w:szCs w:val="24"/>
                <w:lang w:eastAsia="ru-RU"/>
              </w:rPr>
              <w:t>16</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5.1.</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Основные понятия комбинаторики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Основные понятия комбинаторики. Задачи на подсчёт числа размещений, перестановок и сочетаний.</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r w:rsidRPr="0036722A">
              <w:rPr>
                <w:rFonts w:ascii="Times New Roman" w:eastAsia="Times New Roman" w:hAnsi="Times New Roman" w:cs="Times New Roman"/>
                <w:b/>
                <w:color w:val="000000"/>
                <w:sz w:val="24"/>
                <w:szCs w:val="24"/>
                <w:lang w:eastAsia="ru-RU"/>
              </w:rPr>
              <w:t>9</w:t>
            </w:r>
          </w:p>
        </w:tc>
        <w:tc>
          <w:tcPr>
            <w:tcW w:w="3832" w:type="dxa"/>
            <w:vAlign w:val="center"/>
          </w:tcPr>
          <w:p w:rsidR="0036722A" w:rsidRPr="0036722A" w:rsidRDefault="0036722A" w:rsidP="0036722A">
            <w:pPr>
              <w:widowControl w:val="0"/>
              <w:spacing w:before="80" w:after="0" w:line="240" w:lineRule="auto"/>
              <w:ind w:left="108" w:right="357"/>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Изучение</w:t>
            </w:r>
            <w:r w:rsidRPr="0036722A">
              <w:rPr>
                <w:rFonts w:ascii="Times New Roman" w:eastAsia="Calibri" w:hAnsi="Times New Roman" w:cs="Times New Roman"/>
                <w:color w:val="231F20"/>
                <w:spacing w:val="-20"/>
                <w:w w:val="105"/>
                <w:sz w:val="24"/>
                <w:szCs w:val="24"/>
              </w:rPr>
              <w:t xml:space="preserve"> </w:t>
            </w:r>
            <w:r w:rsidRPr="0036722A">
              <w:rPr>
                <w:rFonts w:ascii="Times New Roman" w:eastAsia="Calibri" w:hAnsi="Times New Roman" w:cs="Times New Roman"/>
                <w:color w:val="231F20"/>
                <w:w w:val="105"/>
                <w:sz w:val="24"/>
                <w:szCs w:val="24"/>
              </w:rPr>
              <w:t>правила</w:t>
            </w:r>
            <w:r w:rsidRPr="0036722A">
              <w:rPr>
                <w:rFonts w:ascii="Times New Roman" w:eastAsia="Calibri" w:hAnsi="Times New Roman" w:cs="Times New Roman"/>
                <w:color w:val="231F20"/>
                <w:spacing w:val="-20"/>
                <w:w w:val="105"/>
                <w:sz w:val="24"/>
                <w:szCs w:val="24"/>
              </w:rPr>
              <w:t xml:space="preserve"> </w:t>
            </w:r>
            <w:r w:rsidRPr="0036722A">
              <w:rPr>
                <w:rFonts w:ascii="Times New Roman" w:eastAsia="Calibri" w:hAnsi="Times New Roman" w:cs="Times New Roman"/>
                <w:color w:val="231F20"/>
                <w:w w:val="105"/>
                <w:sz w:val="24"/>
                <w:szCs w:val="24"/>
              </w:rPr>
              <w:t>комбинаторики</w:t>
            </w:r>
            <w:r w:rsidRPr="0036722A">
              <w:rPr>
                <w:rFonts w:ascii="Times New Roman" w:eastAsia="Calibri" w:hAnsi="Times New Roman" w:cs="Times New Roman"/>
                <w:color w:val="231F20"/>
                <w:spacing w:val="-20"/>
                <w:w w:val="105"/>
                <w:sz w:val="24"/>
                <w:szCs w:val="24"/>
              </w:rPr>
              <w:t xml:space="preserve"> </w:t>
            </w:r>
            <w:r w:rsidRPr="0036722A">
              <w:rPr>
                <w:rFonts w:ascii="Times New Roman" w:eastAsia="Calibri" w:hAnsi="Times New Roman" w:cs="Times New Roman"/>
                <w:color w:val="231F20"/>
                <w:w w:val="105"/>
                <w:sz w:val="24"/>
                <w:szCs w:val="24"/>
              </w:rPr>
              <w:t>и</w:t>
            </w:r>
            <w:r w:rsidRPr="0036722A">
              <w:rPr>
                <w:rFonts w:ascii="Times New Roman" w:eastAsia="Calibri" w:hAnsi="Times New Roman" w:cs="Times New Roman"/>
                <w:color w:val="231F20"/>
                <w:spacing w:val="-20"/>
                <w:w w:val="105"/>
                <w:sz w:val="24"/>
                <w:szCs w:val="24"/>
              </w:rPr>
              <w:t xml:space="preserve"> </w:t>
            </w:r>
            <w:r w:rsidRPr="0036722A">
              <w:rPr>
                <w:rFonts w:ascii="Times New Roman" w:eastAsia="Calibri" w:hAnsi="Times New Roman" w:cs="Times New Roman"/>
                <w:color w:val="231F20"/>
                <w:w w:val="105"/>
                <w:sz w:val="24"/>
                <w:szCs w:val="24"/>
              </w:rPr>
              <w:t>применение</w:t>
            </w:r>
            <w:r w:rsidRPr="0036722A">
              <w:rPr>
                <w:rFonts w:ascii="Times New Roman" w:eastAsia="Calibri" w:hAnsi="Times New Roman" w:cs="Times New Roman"/>
                <w:color w:val="231F20"/>
                <w:spacing w:val="-20"/>
                <w:w w:val="105"/>
                <w:sz w:val="24"/>
                <w:szCs w:val="24"/>
              </w:rPr>
              <w:t xml:space="preserve"> </w:t>
            </w:r>
            <w:r w:rsidRPr="0036722A">
              <w:rPr>
                <w:rFonts w:ascii="Times New Roman" w:eastAsia="Calibri" w:hAnsi="Times New Roman" w:cs="Times New Roman"/>
                <w:color w:val="231F20"/>
                <w:w w:val="105"/>
                <w:sz w:val="24"/>
                <w:szCs w:val="24"/>
              </w:rPr>
              <w:t>при</w:t>
            </w:r>
            <w:r w:rsidRPr="0036722A">
              <w:rPr>
                <w:rFonts w:ascii="Times New Roman" w:eastAsia="Calibri" w:hAnsi="Times New Roman" w:cs="Times New Roman"/>
                <w:color w:val="231F20"/>
                <w:spacing w:val="-20"/>
                <w:w w:val="105"/>
                <w:sz w:val="24"/>
                <w:szCs w:val="24"/>
              </w:rPr>
              <w:t xml:space="preserve"> </w:t>
            </w:r>
            <w:r w:rsidRPr="0036722A">
              <w:rPr>
                <w:rFonts w:ascii="Times New Roman" w:eastAsia="Calibri" w:hAnsi="Times New Roman" w:cs="Times New Roman"/>
                <w:color w:val="231F20"/>
                <w:w w:val="105"/>
                <w:sz w:val="24"/>
                <w:szCs w:val="24"/>
              </w:rPr>
              <w:t>решении комбинаторных</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w w:val="105"/>
                <w:sz w:val="24"/>
                <w:szCs w:val="24"/>
              </w:rPr>
              <w:t>задач.</w:t>
            </w:r>
          </w:p>
          <w:p w:rsidR="0036722A" w:rsidRPr="0036722A" w:rsidRDefault="0036722A" w:rsidP="0036722A">
            <w:pPr>
              <w:widowControl w:val="0"/>
              <w:spacing w:after="0" w:line="240" w:lineRule="auto"/>
              <w:ind w:left="108" w:right="320"/>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Решение</w:t>
            </w:r>
            <w:r w:rsidRPr="0036722A">
              <w:rPr>
                <w:rFonts w:ascii="Times New Roman" w:eastAsia="Calibri" w:hAnsi="Times New Roman" w:cs="Times New Roman"/>
                <w:color w:val="231F20"/>
                <w:spacing w:val="-13"/>
                <w:w w:val="105"/>
                <w:sz w:val="24"/>
                <w:szCs w:val="24"/>
              </w:rPr>
              <w:t xml:space="preserve"> </w:t>
            </w:r>
            <w:r w:rsidRPr="0036722A">
              <w:rPr>
                <w:rFonts w:ascii="Times New Roman" w:eastAsia="Calibri" w:hAnsi="Times New Roman" w:cs="Times New Roman"/>
                <w:color w:val="231F20"/>
                <w:w w:val="105"/>
                <w:sz w:val="24"/>
                <w:szCs w:val="24"/>
              </w:rPr>
              <w:t>комбинаторных</w:t>
            </w:r>
            <w:r w:rsidRPr="0036722A">
              <w:rPr>
                <w:rFonts w:ascii="Times New Roman" w:eastAsia="Calibri" w:hAnsi="Times New Roman" w:cs="Times New Roman"/>
                <w:color w:val="231F20"/>
                <w:spacing w:val="-13"/>
                <w:w w:val="105"/>
                <w:sz w:val="24"/>
                <w:szCs w:val="24"/>
              </w:rPr>
              <w:t xml:space="preserve"> </w:t>
            </w:r>
            <w:r w:rsidRPr="0036722A">
              <w:rPr>
                <w:rFonts w:ascii="Times New Roman" w:eastAsia="Calibri" w:hAnsi="Times New Roman" w:cs="Times New Roman"/>
                <w:color w:val="231F20"/>
                <w:w w:val="105"/>
                <w:sz w:val="24"/>
                <w:szCs w:val="24"/>
              </w:rPr>
              <w:lastRenderedPageBreak/>
              <w:t>задач</w:t>
            </w:r>
            <w:r w:rsidRPr="0036722A">
              <w:rPr>
                <w:rFonts w:ascii="Times New Roman" w:eastAsia="Calibri" w:hAnsi="Times New Roman" w:cs="Times New Roman"/>
                <w:color w:val="231F20"/>
                <w:spacing w:val="-13"/>
                <w:w w:val="105"/>
                <w:sz w:val="24"/>
                <w:szCs w:val="24"/>
              </w:rPr>
              <w:t xml:space="preserve"> </w:t>
            </w:r>
            <w:r w:rsidRPr="0036722A">
              <w:rPr>
                <w:rFonts w:ascii="Times New Roman" w:eastAsia="Calibri" w:hAnsi="Times New Roman" w:cs="Times New Roman"/>
                <w:color w:val="231F20"/>
                <w:w w:val="105"/>
                <w:sz w:val="24"/>
                <w:szCs w:val="24"/>
              </w:rPr>
              <w:t>методом</w:t>
            </w:r>
            <w:r w:rsidRPr="0036722A">
              <w:rPr>
                <w:rFonts w:ascii="Times New Roman" w:eastAsia="Calibri" w:hAnsi="Times New Roman" w:cs="Times New Roman"/>
                <w:color w:val="231F20"/>
                <w:spacing w:val="-13"/>
                <w:w w:val="105"/>
                <w:sz w:val="24"/>
                <w:szCs w:val="24"/>
              </w:rPr>
              <w:t xml:space="preserve"> </w:t>
            </w:r>
            <w:r w:rsidRPr="0036722A">
              <w:rPr>
                <w:rFonts w:ascii="Times New Roman" w:eastAsia="Calibri" w:hAnsi="Times New Roman" w:cs="Times New Roman"/>
                <w:color w:val="231F20"/>
                <w:w w:val="105"/>
                <w:sz w:val="24"/>
                <w:szCs w:val="24"/>
              </w:rPr>
              <w:t>перебора</w:t>
            </w:r>
            <w:r w:rsidRPr="0036722A">
              <w:rPr>
                <w:rFonts w:ascii="Times New Roman" w:eastAsia="Calibri" w:hAnsi="Times New Roman" w:cs="Times New Roman"/>
                <w:color w:val="231F20"/>
                <w:spacing w:val="-13"/>
                <w:w w:val="105"/>
                <w:sz w:val="24"/>
                <w:szCs w:val="24"/>
              </w:rPr>
              <w:t xml:space="preserve"> </w:t>
            </w:r>
            <w:r w:rsidRPr="0036722A">
              <w:rPr>
                <w:rFonts w:ascii="Times New Roman" w:eastAsia="Calibri" w:hAnsi="Times New Roman" w:cs="Times New Roman"/>
                <w:color w:val="231F20"/>
                <w:w w:val="105"/>
                <w:sz w:val="24"/>
                <w:szCs w:val="24"/>
              </w:rPr>
              <w:t>и</w:t>
            </w:r>
            <w:r w:rsidRPr="0036722A">
              <w:rPr>
                <w:rFonts w:ascii="Times New Roman" w:eastAsia="Calibri" w:hAnsi="Times New Roman" w:cs="Times New Roman"/>
                <w:color w:val="231F20"/>
                <w:spacing w:val="-13"/>
                <w:w w:val="105"/>
                <w:sz w:val="24"/>
                <w:szCs w:val="24"/>
              </w:rPr>
              <w:t xml:space="preserve"> </w:t>
            </w:r>
            <w:r w:rsidRPr="0036722A">
              <w:rPr>
                <w:rFonts w:ascii="Times New Roman" w:eastAsia="Calibri" w:hAnsi="Times New Roman" w:cs="Times New Roman"/>
                <w:color w:val="231F20"/>
                <w:w w:val="105"/>
                <w:sz w:val="24"/>
                <w:szCs w:val="24"/>
              </w:rPr>
              <w:t>по</w:t>
            </w:r>
            <w:r w:rsidRPr="0036722A">
              <w:rPr>
                <w:rFonts w:ascii="Times New Roman" w:eastAsia="Calibri" w:hAnsi="Times New Roman" w:cs="Times New Roman"/>
                <w:color w:val="231F20"/>
                <w:spacing w:val="-13"/>
                <w:w w:val="105"/>
                <w:sz w:val="24"/>
                <w:szCs w:val="24"/>
              </w:rPr>
              <w:t xml:space="preserve"> </w:t>
            </w:r>
            <w:r w:rsidRPr="0036722A">
              <w:rPr>
                <w:rFonts w:ascii="Times New Roman" w:eastAsia="Calibri" w:hAnsi="Times New Roman" w:cs="Times New Roman"/>
                <w:color w:val="231F20"/>
                <w:w w:val="105"/>
                <w:sz w:val="24"/>
                <w:szCs w:val="24"/>
              </w:rPr>
              <w:t>правилу умножения.</w:t>
            </w:r>
          </w:p>
          <w:p w:rsidR="0036722A" w:rsidRPr="0036722A" w:rsidRDefault="0036722A" w:rsidP="0036722A">
            <w:pPr>
              <w:shd w:val="clear" w:color="auto" w:fill="FFFFFF"/>
              <w:spacing w:after="0" w:line="240" w:lineRule="auto"/>
              <w:rPr>
                <w:rFonts w:ascii="Times New Roman" w:eastAsia="Times New Roman" w:hAnsi="Times New Roman" w:cs="Times New Roman"/>
                <w:color w:val="231F20"/>
                <w:w w:val="105"/>
                <w:sz w:val="24"/>
                <w:szCs w:val="24"/>
                <w:lang w:eastAsia="ru-RU"/>
              </w:rPr>
            </w:pPr>
            <w:r w:rsidRPr="0036722A">
              <w:rPr>
                <w:rFonts w:ascii="Times New Roman" w:eastAsia="Times New Roman" w:hAnsi="Times New Roman" w:cs="Times New Roman"/>
                <w:color w:val="231F20"/>
                <w:w w:val="105"/>
                <w:sz w:val="24"/>
                <w:szCs w:val="24"/>
                <w:lang w:eastAsia="ru-RU"/>
              </w:rPr>
              <w:t xml:space="preserve">Ознакомление с понятиями комбинаторики: размещениями, </w:t>
            </w:r>
          </w:p>
          <w:p w:rsidR="0036722A" w:rsidRPr="0036722A" w:rsidRDefault="0036722A" w:rsidP="0036722A">
            <w:pPr>
              <w:widowControl w:val="0"/>
              <w:spacing w:after="0" w:line="240" w:lineRule="auto"/>
              <w:ind w:left="108" w:right="61"/>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сочетаниями, перестановками и формулами для их вычисления. Объяснение и применение формул для вычисления размещений, перестановок и сочетаний при решении задач.</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r w:rsidRPr="0036722A">
              <w:rPr>
                <w:rFonts w:ascii="Times New Roman" w:eastAsia="Times New Roman" w:hAnsi="Times New Roman" w:cs="Times New Roman"/>
                <w:sz w:val="24"/>
                <w:szCs w:val="24"/>
                <w:lang w:eastAsia="ru-RU"/>
              </w:rPr>
              <w:lastRenderedPageBreak/>
              <w:t>Индивидуальная. Обсуждение в группе.</w:t>
            </w:r>
          </w:p>
        </w:tc>
      </w:tr>
      <w:tr w:rsidR="0036722A" w:rsidRPr="0036722A" w:rsidTr="00EB6E32">
        <w:trPr>
          <w:trHeight w:val="20"/>
        </w:trPr>
        <w:tc>
          <w:tcPr>
            <w:tcW w:w="2866" w:type="dxa"/>
            <w:vMerge w:val="restart"/>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Тема 5.2.</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Решение задач по комбинаторике</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Формула бинома Ньютона. Треугольник Паскаля.  Основные понятия комбинаторики</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r w:rsidRPr="0036722A">
              <w:rPr>
                <w:rFonts w:ascii="Times New Roman" w:eastAsia="Times New Roman" w:hAnsi="Times New Roman" w:cs="Times New Roman"/>
                <w:b/>
                <w:color w:val="000000"/>
                <w:sz w:val="24"/>
                <w:szCs w:val="24"/>
                <w:lang w:eastAsia="ru-RU"/>
              </w:rPr>
              <w:t>6</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r w:rsidRPr="0036722A">
              <w:rPr>
                <w:rFonts w:ascii="Times New Roman" w:eastAsia="Times New Roman" w:hAnsi="Times New Roman" w:cs="Times New Roman"/>
                <w:color w:val="231F20"/>
                <w:w w:val="105"/>
                <w:sz w:val="24"/>
                <w:szCs w:val="24"/>
                <w:lang w:eastAsia="ru-RU"/>
              </w:rPr>
              <w:t>Ознакомление с биномом Ньютона и треугольником Паскаля. Решение практических задач с использованием понятий и правил комбинаторики</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 xml:space="preserve">Индивидуальная. </w:t>
            </w:r>
          </w:p>
          <w:p w:rsidR="0036722A" w:rsidRPr="0036722A" w:rsidRDefault="0036722A" w:rsidP="0036722A">
            <w:pPr>
              <w:shd w:val="clear" w:color="auto" w:fill="FFFFFF"/>
              <w:spacing w:after="0" w:line="240" w:lineRule="auto"/>
              <w:rPr>
                <w:rFonts w:ascii="Times New Roman" w:eastAsia="Times New Roman" w:hAnsi="Times New Roman" w:cs="Times New Roman"/>
                <w:b/>
                <w:color w:val="000000"/>
                <w:sz w:val="24"/>
                <w:szCs w:val="24"/>
                <w:lang w:eastAsia="ru-RU"/>
              </w:rPr>
            </w:pPr>
            <w:r w:rsidRPr="0036722A">
              <w:rPr>
                <w:rFonts w:ascii="Times New Roman" w:eastAsia="Times New Roman" w:hAnsi="Times New Roman" w:cs="Times New Roman"/>
                <w:sz w:val="24"/>
                <w:szCs w:val="24"/>
                <w:lang w:eastAsia="ru-RU"/>
              </w:rPr>
              <w:t>Обсуждение в группе.</w:t>
            </w:r>
          </w:p>
        </w:tc>
      </w:tr>
      <w:tr w:rsidR="0036722A" w:rsidRPr="0036722A" w:rsidTr="00EB6E32">
        <w:trPr>
          <w:trHeight w:val="20"/>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b/>
                <w:i/>
                <w:color w:val="000000"/>
                <w:spacing w:val="-7"/>
                <w:sz w:val="24"/>
                <w:szCs w:val="24"/>
                <w:lang w:eastAsia="ru-RU"/>
              </w:rPr>
              <w:t xml:space="preserve">Контрольная работа </w:t>
            </w:r>
            <w:r w:rsidRPr="0036722A">
              <w:rPr>
                <w:rFonts w:ascii="Times New Roman" w:eastAsia="Times New Roman" w:hAnsi="Times New Roman" w:cs="Times New Roman"/>
                <w:color w:val="000000"/>
                <w:spacing w:val="-7"/>
                <w:sz w:val="24"/>
                <w:szCs w:val="24"/>
                <w:lang w:eastAsia="ru-RU"/>
              </w:rPr>
              <w:t xml:space="preserve"> «Комбинаторика»</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Контроль знаний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Тематическая письменная работа</w:t>
            </w:r>
          </w:p>
        </w:tc>
      </w:tr>
      <w:tr w:rsidR="0036722A" w:rsidRPr="0036722A" w:rsidTr="00EB6E32">
        <w:trPr>
          <w:trHeight w:val="20"/>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firstLine="318"/>
              <w:rPr>
                <w:rFonts w:ascii="Times New Roman" w:eastAsia="Times New Roman" w:hAnsi="Times New Roman" w:cs="Times New Roman"/>
                <w:color w:val="000000"/>
                <w:spacing w:val="-5"/>
                <w:sz w:val="24"/>
                <w:szCs w:val="24"/>
                <w:lang w:eastAsia="ru-RU"/>
              </w:rPr>
            </w:pPr>
            <w:r w:rsidRPr="0036722A">
              <w:rPr>
                <w:rFonts w:ascii="Times New Roman" w:eastAsia="Times New Roman" w:hAnsi="Times New Roman" w:cs="Times New Roman"/>
                <w:i/>
                <w:color w:val="000000"/>
                <w:spacing w:val="-3"/>
                <w:sz w:val="24"/>
                <w:szCs w:val="24"/>
                <w:lang w:eastAsia="ru-RU"/>
              </w:rPr>
              <w:t>Самостоятельная работа:</w:t>
            </w:r>
            <w:r w:rsidRPr="0036722A">
              <w:rPr>
                <w:rFonts w:ascii="Times New Roman" w:eastAsia="Times New Roman" w:hAnsi="Times New Roman" w:cs="Times New Roman"/>
                <w:color w:val="000000"/>
                <w:spacing w:val="-1"/>
                <w:sz w:val="24"/>
                <w:szCs w:val="24"/>
                <w:lang w:eastAsia="ru-RU"/>
              </w:rPr>
              <w:t xml:space="preserve"> выполнение </w:t>
            </w:r>
            <w:r w:rsidRPr="0036722A">
              <w:rPr>
                <w:rFonts w:ascii="Times New Roman" w:eastAsia="Times New Roman" w:hAnsi="Times New Roman" w:cs="Times New Roman"/>
                <w:color w:val="000000"/>
                <w:spacing w:val="-5"/>
                <w:sz w:val="24"/>
                <w:szCs w:val="24"/>
                <w:lang w:eastAsia="ru-RU"/>
              </w:rPr>
              <w:t>домашних заданий по разделу 5.</w:t>
            </w:r>
          </w:p>
          <w:p w:rsidR="0036722A" w:rsidRPr="0036722A" w:rsidRDefault="0036722A" w:rsidP="0036722A">
            <w:pPr>
              <w:shd w:val="clear" w:color="auto" w:fill="FFFFFF"/>
              <w:spacing w:after="0" w:line="240" w:lineRule="auto"/>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5"/>
                <w:sz w:val="24"/>
                <w:szCs w:val="24"/>
                <w:lang w:eastAsia="ru-RU"/>
              </w:rPr>
              <w:t>Т</w:t>
            </w:r>
            <w:r w:rsidRPr="0036722A">
              <w:rPr>
                <w:rFonts w:ascii="Times New Roman" w:eastAsia="Times New Roman" w:hAnsi="Times New Roman" w:cs="Times New Roman"/>
                <w:color w:val="000000"/>
                <w:sz w:val="24"/>
                <w:szCs w:val="24"/>
                <w:lang w:eastAsia="ru-RU"/>
              </w:rPr>
              <w:t xml:space="preserve">ематика внеаудиторной </w:t>
            </w:r>
            <w:r w:rsidRPr="0036722A">
              <w:rPr>
                <w:rFonts w:ascii="Times New Roman" w:eastAsia="Times New Roman" w:hAnsi="Times New Roman" w:cs="Times New Roman"/>
                <w:color w:val="000000"/>
                <w:spacing w:val="1"/>
                <w:sz w:val="24"/>
                <w:szCs w:val="24"/>
                <w:lang w:eastAsia="ru-RU"/>
              </w:rPr>
              <w:t>самостоятельной работы:</w:t>
            </w:r>
          </w:p>
          <w:p w:rsidR="0036722A" w:rsidRPr="0036722A" w:rsidRDefault="0036722A" w:rsidP="00BA40BA">
            <w:pPr>
              <w:numPr>
                <w:ilvl w:val="0"/>
                <w:numId w:val="60"/>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1"/>
                <w:sz w:val="24"/>
                <w:szCs w:val="24"/>
                <w:lang w:eastAsia="ru-RU"/>
              </w:rPr>
              <w:t>Решение задач на вычисление числа перестановок, сочетаний, размещений.</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r w:rsidRPr="0036722A">
              <w:rPr>
                <w:rFonts w:ascii="Times New Roman" w:eastAsia="Times New Roman" w:hAnsi="Times New Roman" w:cs="Times New Roman"/>
                <w:b/>
                <w:color w:val="000000"/>
                <w:sz w:val="24"/>
                <w:szCs w:val="24"/>
                <w:lang w:eastAsia="ru-RU"/>
              </w:rPr>
              <w:t>6</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p>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p>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p>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p>
          <w:p w:rsidR="0036722A" w:rsidRPr="0036722A" w:rsidRDefault="0036722A" w:rsidP="0036722A">
            <w:pPr>
              <w:shd w:val="clear" w:color="auto" w:fill="FFFFFF"/>
              <w:spacing w:after="0" w:line="240" w:lineRule="auto"/>
              <w:rPr>
                <w:rFonts w:ascii="Times New Roman" w:eastAsia="Times New Roman" w:hAnsi="Times New Roman" w:cs="Times New Roman"/>
                <w:b/>
                <w:color w:val="000000"/>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b/>
                <w:sz w:val="24"/>
                <w:szCs w:val="24"/>
                <w:lang w:eastAsia="ru-RU"/>
              </w:rPr>
            </w:pPr>
            <w:r w:rsidRPr="0036722A">
              <w:rPr>
                <w:rFonts w:ascii="Times New Roman" w:eastAsia="Times New Roman" w:hAnsi="Times New Roman" w:cs="Times New Roman"/>
                <w:b/>
                <w:sz w:val="24"/>
                <w:szCs w:val="24"/>
                <w:lang w:eastAsia="ru-RU"/>
              </w:rPr>
              <w:t>Раздел VI.</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b/>
                <w:sz w:val="24"/>
                <w:szCs w:val="24"/>
                <w:lang w:eastAsia="ru-RU"/>
              </w:rPr>
            </w:pPr>
            <w:r w:rsidRPr="0036722A">
              <w:rPr>
                <w:rFonts w:ascii="Times New Roman" w:eastAsia="Times New Roman" w:hAnsi="Times New Roman" w:cs="Times New Roman"/>
                <w:b/>
                <w:sz w:val="24"/>
                <w:szCs w:val="24"/>
                <w:lang w:eastAsia="ru-RU"/>
              </w:rPr>
              <w:t>Координаты и векторы</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i/>
                <w:color w:val="000000"/>
                <w:spacing w:val="-7"/>
                <w:sz w:val="24"/>
                <w:szCs w:val="24"/>
                <w:lang w:eastAsia="ru-RU"/>
              </w:rPr>
            </w:pP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r w:rsidRPr="0036722A">
              <w:rPr>
                <w:rFonts w:ascii="Times New Roman" w:eastAsia="Times New Roman" w:hAnsi="Times New Roman" w:cs="Times New Roman"/>
                <w:b/>
                <w:color w:val="000000"/>
                <w:sz w:val="24"/>
                <w:szCs w:val="24"/>
                <w:lang w:eastAsia="ru-RU"/>
              </w:rPr>
              <w:t>22</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6.1.</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Координаты точки в пространстве</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z w:val="24"/>
                <w:szCs w:val="24"/>
                <w:lang w:eastAsia="ru-RU"/>
              </w:rPr>
              <w:t>Прямоугольная система координат в пространстве. Формула расстояния между двумя точками. Уравнение сферы.</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3</w:t>
            </w:r>
          </w:p>
        </w:tc>
        <w:tc>
          <w:tcPr>
            <w:tcW w:w="3832" w:type="dxa"/>
            <w:vAlign w:val="center"/>
          </w:tcPr>
          <w:p w:rsidR="0036722A" w:rsidRPr="0036722A" w:rsidRDefault="0036722A" w:rsidP="0036722A">
            <w:pPr>
              <w:widowControl w:val="0"/>
              <w:spacing w:after="0" w:line="240" w:lineRule="auto"/>
              <w:ind w:left="108" w:right="69"/>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Изучение свойств векторных величин, правил разложения ве</w:t>
            </w:r>
            <w:proofErr w:type="gramStart"/>
            <w:r w:rsidRPr="0036722A">
              <w:rPr>
                <w:rFonts w:ascii="Times New Roman" w:eastAsia="Calibri" w:hAnsi="Times New Roman" w:cs="Times New Roman"/>
                <w:color w:val="231F20"/>
                <w:w w:val="105"/>
                <w:sz w:val="24"/>
                <w:szCs w:val="24"/>
              </w:rPr>
              <w:t>к-</w:t>
            </w:r>
            <w:proofErr w:type="gramEnd"/>
            <w:r w:rsidRPr="0036722A">
              <w:rPr>
                <w:rFonts w:ascii="Times New Roman" w:eastAsia="Calibri" w:hAnsi="Times New Roman" w:cs="Times New Roman"/>
                <w:color w:val="231F20"/>
                <w:w w:val="105"/>
                <w:sz w:val="24"/>
                <w:szCs w:val="24"/>
              </w:rPr>
              <w:t xml:space="preserve"> торов в трехмерном пространстве, правил нахождения координат вектора в пространстве, правил действий с векторами, заданными координатами.</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6.2.</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Векторы. Действия с векторами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lastRenderedPageBreak/>
              <w:t xml:space="preserve">Векторы. Модуль вектора. Равенства </w:t>
            </w:r>
            <w:r w:rsidRPr="0036722A">
              <w:rPr>
                <w:rFonts w:ascii="Times New Roman" w:eastAsia="Times New Roman" w:hAnsi="Times New Roman" w:cs="Times New Roman"/>
                <w:sz w:val="24"/>
                <w:szCs w:val="24"/>
                <w:lang w:eastAsia="ru-RU"/>
              </w:rPr>
              <w:lastRenderedPageBreak/>
              <w:t>векторов. Сложение векторов. Умножение вектора на число.</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lastRenderedPageBreak/>
              <w:t>2</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 xml:space="preserve">Ознакомление с понятием </w:t>
            </w:r>
            <w:r w:rsidRPr="0036722A">
              <w:rPr>
                <w:rFonts w:ascii="Times New Roman" w:eastAsia="Times New Roman" w:hAnsi="Times New Roman" w:cs="Times New Roman"/>
                <w:color w:val="231F20"/>
                <w:w w:val="105"/>
                <w:sz w:val="24"/>
                <w:szCs w:val="24"/>
                <w:lang w:eastAsia="ru-RU"/>
              </w:rPr>
              <w:lastRenderedPageBreak/>
              <w:t>вектора. Изучение декартовой</w:t>
            </w:r>
            <w:r w:rsidRPr="0036722A">
              <w:rPr>
                <w:rFonts w:ascii="Times New Roman" w:eastAsia="Times New Roman" w:hAnsi="Times New Roman" w:cs="Times New Roman"/>
                <w:color w:val="231F20"/>
                <w:spacing w:val="-14"/>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системы</w:t>
            </w:r>
            <w:r w:rsidRPr="0036722A">
              <w:rPr>
                <w:rFonts w:ascii="Times New Roman" w:eastAsia="Times New Roman" w:hAnsi="Times New Roman" w:cs="Times New Roman"/>
                <w:color w:val="231F20"/>
                <w:spacing w:val="-10"/>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координат</w:t>
            </w:r>
            <w:r w:rsidRPr="0036722A">
              <w:rPr>
                <w:rFonts w:ascii="Times New Roman" w:eastAsia="Times New Roman" w:hAnsi="Times New Roman" w:cs="Times New Roman"/>
                <w:color w:val="231F20"/>
                <w:spacing w:val="-10"/>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в</w:t>
            </w:r>
            <w:r w:rsidRPr="0036722A">
              <w:rPr>
                <w:rFonts w:ascii="Times New Roman" w:eastAsia="Times New Roman" w:hAnsi="Times New Roman" w:cs="Times New Roman"/>
                <w:color w:val="231F20"/>
                <w:spacing w:val="-10"/>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пространстве,</w:t>
            </w:r>
            <w:r w:rsidRPr="0036722A">
              <w:rPr>
                <w:rFonts w:ascii="Times New Roman" w:eastAsia="Times New Roman" w:hAnsi="Times New Roman" w:cs="Times New Roman"/>
                <w:color w:val="231F20"/>
                <w:spacing w:val="-10"/>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построение</w:t>
            </w:r>
            <w:r w:rsidRPr="0036722A">
              <w:rPr>
                <w:rFonts w:ascii="Times New Roman" w:eastAsia="Times New Roman" w:hAnsi="Times New Roman" w:cs="Times New Roman"/>
                <w:color w:val="231F20"/>
                <w:spacing w:val="-10"/>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по</w:t>
            </w:r>
            <w:r w:rsidRPr="0036722A">
              <w:rPr>
                <w:rFonts w:ascii="Times New Roman" w:eastAsia="Times New Roman" w:hAnsi="Times New Roman" w:cs="Times New Roman"/>
                <w:color w:val="231F20"/>
                <w:spacing w:val="-10"/>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заданным</w:t>
            </w:r>
            <w:r w:rsidRPr="0036722A">
              <w:rPr>
                <w:rFonts w:ascii="Times New Roman" w:eastAsia="Times New Roman" w:hAnsi="Times New Roman" w:cs="Times New Roman"/>
                <w:color w:val="231F20"/>
                <w:spacing w:val="-10"/>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координатам точек и плоскостей, нахождение координат</w:t>
            </w:r>
            <w:r w:rsidRPr="0036722A">
              <w:rPr>
                <w:rFonts w:ascii="Times New Roman" w:eastAsia="Times New Roman" w:hAnsi="Times New Roman" w:cs="Times New Roman"/>
                <w:color w:val="231F20"/>
                <w:spacing w:val="30"/>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точек.</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lastRenderedPageBreak/>
              <w:t xml:space="preserve">Индивидуальная. </w:t>
            </w:r>
            <w:r w:rsidRPr="0036722A">
              <w:rPr>
                <w:rFonts w:ascii="Times New Roman" w:eastAsia="Times New Roman" w:hAnsi="Times New Roman" w:cs="Times New Roman"/>
                <w:sz w:val="24"/>
                <w:szCs w:val="24"/>
                <w:lang w:eastAsia="ru-RU"/>
              </w:rPr>
              <w:lastRenderedPageBreak/>
              <w:t>Обсуждение в группе.</w:t>
            </w:r>
          </w:p>
        </w:tc>
      </w:tr>
      <w:tr w:rsidR="0036722A" w:rsidRPr="0036722A" w:rsidTr="00EB6E32">
        <w:trPr>
          <w:trHeight w:val="1864"/>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Тема 6.3.</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Координаты вектора</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Разложение вектора по векторам базиса. Координаты вектора. Действия с векторами, заданными своими координатами.</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3</w:t>
            </w:r>
          </w:p>
        </w:tc>
        <w:tc>
          <w:tcPr>
            <w:tcW w:w="3832" w:type="dxa"/>
            <w:vAlign w:val="center"/>
          </w:tcPr>
          <w:p w:rsidR="0036722A" w:rsidRPr="0036722A" w:rsidRDefault="0036722A" w:rsidP="0036722A">
            <w:pPr>
              <w:widowControl w:val="0"/>
              <w:spacing w:after="0" w:line="240" w:lineRule="auto"/>
              <w:ind w:left="108" w:right="69"/>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Изучение свойств векторных величин, правил разложения ве</w:t>
            </w:r>
            <w:proofErr w:type="gramStart"/>
            <w:r w:rsidRPr="0036722A">
              <w:rPr>
                <w:rFonts w:ascii="Times New Roman" w:eastAsia="Calibri" w:hAnsi="Times New Roman" w:cs="Times New Roman"/>
                <w:color w:val="231F20"/>
                <w:w w:val="105"/>
                <w:sz w:val="24"/>
                <w:szCs w:val="24"/>
              </w:rPr>
              <w:t>к-</w:t>
            </w:r>
            <w:proofErr w:type="gramEnd"/>
            <w:r w:rsidRPr="0036722A">
              <w:rPr>
                <w:rFonts w:ascii="Times New Roman" w:eastAsia="Calibri" w:hAnsi="Times New Roman" w:cs="Times New Roman"/>
                <w:color w:val="231F20"/>
                <w:w w:val="105"/>
                <w:sz w:val="24"/>
                <w:szCs w:val="24"/>
              </w:rPr>
              <w:t xml:space="preserve"> торов в трехмерном пространстве, правил нахождения координат вектора в пространстве, правил действий с векторами, заданными координатами.</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6.4.</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Скалярное произведение векторов</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Определения скалярного произведения векторов. Решение задач на нахождение скалярного произведения векторов.</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4</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Изучение скалярного произведения векторов, векторного уравнения прямой и плоскости. Применение теории при решении задач на действия с векторами</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6.5.</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Угол между векторами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Угол между двумя векторами. Проекция вектора на ось.</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применение векторов для вычисления величин углов и расстояний.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vMerge w:val="restart"/>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6.6.</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Решение задач на все действия с векторами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Использование координат и векторов при решении математических и прикладных задач.</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4</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Применение теории при решении задач на действия с векторами.</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Действия с векторами. Векторное задание прямых и плоскостей в пространстве.</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3</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b/>
                <w:i/>
                <w:color w:val="000000"/>
                <w:spacing w:val="-7"/>
                <w:sz w:val="24"/>
                <w:szCs w:val="24"/>
                <w:lang w:eastAsia="ru-RU"/>
              </w:rPr>
              <w:t xml:space="preserve">Контрольная работа </w:t>
            </w:r>
            <w:r w:rsidRPr="0036722A">
              <w:rPr>
                <w:rFonts w:ascii="Times New Roman" w:eastAsia="Times New Roman" w:hAnsi="Times New Roman" w:cs="Times New Roman"/>
                <w:color w:val="000000"/>
                <w:spacing w:val="-7"/>
                <w:sz w:val="24"/>
                <w:szCs w:val="24"/>
                <w:lang w:eastAsia="ru-RU"/>
              </w:rPr>
              <w:t xml:space="preserve"> «Координаты  и векторы»</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Контроль знаний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Тематическая письменная работа</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firstLine="318"/>
              <w:rPr>
                <w:rFonts w:ascii="Times New Roman" w:eastAsia="Times New Roman" w:hAnsi="Times New Roman" w:cs="Times New Roman"/>
                <w:color w:val="000000"/>
                <w:spacing w:val="-5"/>
                <w:sz w:val="24"/>
                <w:szCs w:val="24"/>
                <w:lang w:eastAsia="ru-RU"/>
              </w:rPr>
            </w:pPr>
            <w:r w:rsidRPr="0036722A">
              <w:rPr>
                <w:rFonts w:ascii="Times New Roman" w:eastAsia="Times New Roman" w:hAnsi="Times New Roman" w:cs="Times New Roman"/>
                <w:i/>
                <w:color w:val="000000"/>
                <w:spacing w:val="-3"/>
                <w:sz w:val="24"/>
                <w:szCs w:val="24"/>
                <w:lang w:eastAsia="ru-RU"/>
              </w:rPr>
              <w:t>Самостоятельная работа:</w:t>
            </w:r>
            <w:r w:rsidRPr="0036722A">
              <w:rPr>
                <w:rFonts w:ascii="Times New Roman" w:eastAsia="Times New Roman" w:hAnsi="Times New Roman" w:cs="Times New Roman"/>
                <w:color w:val="000000"/>
                <w:spacing w:val="-1"/>
                <w:sz w:val="24"/>
                <w:szCs w:val="24"/>
                <w:lang w:eastAsia="ru-RU"/>
              </w:rPr>
              <w:t xml:space="preserve"> выполнение </w:t>
            </w:r>
            <w:r w:rsidRPr="0036722A">
              <w:rPr>
                <w:rFonts w:ascii="Times New Roman" w:eastAsia="Times New Roman" w:hAnsi="Times New Roman" w:cs="Times New Roman"/>
                <w:color w:val="000000"/>
                <w:spacing w:val="-5"/>
                <w:sz w:val="24"/>
                <w:szCs w:val="24"/>
                <w:lang w:eastAsia="ru-RU"/>
              </w:rPr>
              <w:t>домашних заданий по разделу 6.</w:t>
            </w:r>
          </w:p>
          <w:p w:rsidR="0036722A" w:rsidRPr="0036722A" w:rsidRDefault="0036722A" w:rsidP="0036722A">
            <w:pPr>
              <w:shd w:val="clear" w:color="auto" w:fill="FFFFFF"/>
              <w:spacing w:after="0" w:line="240" w:lineRule="auto"/>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5"/>
                <w:sz w:val="24"/>
                <w:szCs w:val="24"/>
                <w:lang w:eastAsia="ru-RU"/>
              </w:rPr>
              <w:t>Т</w:t>
            </w:r>
            <w:r w:rsidRPr="0036722A">
              <w:rPr>
                <w:rFonts w:ascii="Times New Roman" w:eastAsia="Times New Roman" w:hAnsi="Times New Roman" w:cs="Times New Roman"/>
                <w:color w:val="000000"/>
                <w:sz w:val="24"/>
                <w:szCs w:val="24"/>
                <w:lang w:eastAsia="ru-RU"/>
              </w:rPr>
              <w:t xml:space="preserve">ематика внеаудиторной </w:t>
            </w:r>
            <w:r w:rsidRPr="0036722A">
              <w:rPr>
                <w:rFonts w:ascii="Times New Roman" w:eastAsia="Times New Roman" w:hAnsi="Times New Roman" w:cs="Times New Roman"/>
                <w:color w:val="000000"/>
                <w:spacing w:val="1"/>
                <w:sz w:val="24"/>
                <w:szCs w:val="24"/>
                <w:lang w:eastAsia="ru-RU"/>
              </w:rPr>
              <w:t>самостоятельной работы:</w:t>
            </w:r>
          </w:p>
          <w:p w:rsidR="0036722A" w:rsidRPr="0036722A" w:rsidRDefault="0036722A" w:rsidP="00BA40BA">
            <w:pPr>
              <w:numPr>
                <w:ilvl w:val="0"/>
                <w:numId w:val="60"/>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sz w:val="24"/>
                <w:szCs w:val="24"/>
                <w:lang w:eastAsia="ru-RU"/>
              </w:rPr>
              <w:lastRenderedPageBreak/>
              <w:t>Использование координат и векторов при решении математических и прикладных задач</w:t>
            </w:r>
            <w:r w:rsidRPr="0036722A">
              <w:rPr>
                <w:rFonts w:ascii="Times New Roman" w:eastAsia="Times New Roman" w:hAnsi="Times New Roman" w:cs="Times New Roman"/>
                <w:color w:val="000000"/>
                <w:spacing w:val="1"/>
                <w:sz w:val="24"/>
                <w:szCs w:val="24"/>
                <w:lang w:eastAsia="ru-RU"/>
              </w:rPr>
              <w:t>.</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lastRenderedPageBreak/>
              <w:t>8</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b/>
                <w:color w:val="000000"/>
                <w:spacing w:val="3"/>
                <w:sz w:val="24"/>
                <w:szCs w:val="24"/>
                <w:lang w:eastAsia="ru-RU"/>
              </w:rPr>
            </w:pPr>
            <w:r w:rsidRPr="0036722A">
              <w:rPr>
                <w:rFonts w:ascii="Times New Roman" w:eastAsia="Times New Roman" w:hAnsi="Times New Roman" w:cs="Times New Roman"/>
                <w:b/>
                <w:color w:val="000000"/>
                <w:spacing w:val="3"/>
                <w:sz w:val="24"/>
                <w:szCs w:val="24"/>
                <w:lang w:eastAsia="ru-RU"/>
              </w:rPr>
              <w:lastRenderedPageBreak/>
              <w:t>Раздел VII.</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4"/>
                <w:sz w:val="24"/>
                <w:szCs w:val="24"/>
                <w:lang w:eastAsia="ru-RU"/>
              </w:rPr>
            </w:pPr>
            <w:r w:rsidRPr="0036722A">
              <w:rPr>
                <w:rFonts w:ascii="Times New Roman" w:eastAsia="Times New Roman" w:hAnsi="Times New Roman" w:cs="Times New Roman"/>
                <w:b/>
                <w:color w:val="000000"/>
                <w:spacing w:val="3"/>
                <w:sz w:val="24"/>
                <w:szCs w:val="24"/>
                <w:lang w:eastAsia="ru-RU"/>
              </w:rPr>
              <w:t>Основы тригонометрии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4"/>
                <w:sz w:val="24"/>
                <w:szCs w:val="24"/>
                <w:lang w:eastAsia="ru-RU"/>
              </w:rPr>
            </w:pP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r w:rsidRPr="0036722A">
              <w:rPr>
                <w:rFonts w:ascii="Times New Roman" w:eastAsia="Times New Roman" w:hAnsi="Times New Roman" w:cs="Times New Roman"/>
                <w:b/>
                <w:color w:val="000000"/>
                <w:sz w:val="24"/>
                <w:szCs w:val="24"/>
                <w:lang w:eastAsia="ru-RU"/>
              </w:rPr>
              <w:t>35</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3"/>
                <w:sz w:val="24"/>
                <w:szCs w:val="24"/>
                <w:lang w:eastAsia="ru-RU"/>
              </w:rPr>
            </w:pPr>
            <w:r w:rsidRPr="0036722A">
              <w:rPr>
                <w:rFonts w:ascii="Times New Roman" w:eastAsia="Times New Roman" w:hAnsi="Times New Roman" w:cs="Times New Roman"/>
                <w:color w:val="000000"/>
                <w:spacing w:val="-3"/>
                <w:sz w:val="24"/>
                <w:szCs w:val="24"/>
                <w:lang w:eastAsia="ru-RU"/>
              </w:rPr>
              <w:t>Тема 7.1.</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Обобщение понятия угла</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Радианная мера угла. Определение синуса, косинуса, тангенса и котангенса числа</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widowControl w:val="0"/>
              <w:spacing w:before="81" w:after="0" w:line="240" w:lineRule="auto"/>
              <w:ind w:left="108" w:right="467"/>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Изучение радианного метода измерения углов вращения и их связи с градусной мерой. Изображение углов вращения на окружности, соотнесение величины угла с его расположением.</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3"/>
                <w:sz w:val="24"/>
                <w:szCs w:val="24"/>
                <w:lang w:eastAsia="ru-RU"/>
              </w:rPr>
            </w:pPr>
            <w:r w:rsidRPr="0036722A">
              <w:rPr>
                <w:rFonts w:ascii="Times New Roman" w:eastAsia="Times New Roman" w:hAnsi="Times New Roman" w:cs="Times New Roman"/>
                <w:color w:val="000000"/>
                <w:spacing w:val="-3"/>
                <w:sz w:val="24"/>
                <w:szCs w:val="24"/>
                <w:lang w:eastAsia="ru-RU"/>
              </w:rPr>
              <w:t>Тема 7.2.</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3"/>
                <w:sz w:val="24"/>
                <w:szCs w:val="24"/>
                <w:lang w:eastAsia="ru-RU"/>
              </w:rPr>
            </w:pPr>
            <w:r w:rsidRPr="0036722A">
              <w:rPr>
                <w:rFonts w:ascii="Times New Roman" w:eastAsia="Times New Roman" w:hAnsi="Times New Roman" w:cs="Times New Roman"/>
                <w:color w:val="000000"/>
                <w:spacing w:val="-3"/>
                <w:sz w:val="24"/>
                <w:szCs w:val="24"/>
                <w:lang w:eastAsia="ru-RU"/>
              </w:rPr>
              <w:t>Основные тригонометрические тождества</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3"/>
                <w:sz w:val="24"/>
                <w:szCs w:val="24"/>
                <w:lang w:eastAsia="ru-RU"/>
              </w:rPr>
            </w:pPr>
            <w:r w:rsidRPr="0036722A">
              <w:rPr>
                <w:rFonts w:ascii="Times New Roman" w:eastAsia="Times New Roman" w:hAnsi="Times New Roman" w:cs="Times New Roman"/>
                <w:color w:val="000000"/>
                <w:spacing w:val="-3"/>
                <w:sz w:val="24"/>
                <w:szCs w:val="24"/>
                <w:lang w:eastAsia="ru-RU"/>
              </w:rPr>
              <w:t>Основные тригонометрические тождества.</w:t>
            </w:r>
          </w:p>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z w:val="24"/>
                <w:szCs w:val="24"/>
                <w:lang w:eastAsia="ru-RU"/>
              </w:rPr>
              <w:t>4</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w w:val="105"/>
                <w:sz w:val="24"/>
                <w:szCs w:val="24"/>
                <w:lang w:eastAsia="ru-RU"/>
              </w:rPr>
              <w:t>Применение основных тригонометрических тожде</w:t>
            </w:r>
            <w:proofErr w:type="gramStart"/>
            <w:r w:rsidRPr="0036722A">
              <w:rPr>
                <w:rFonts w:ascii="Times New Roman" w:eastAsia="Times New Roman" w:hAnsi="Times New Roman" w:cs="Times New Roman"/>
                <w:color w:val="231F20"/>
                <w:w w:val="105"/>
                <w:sz w:val="24"/>
                <w:szCs w:val="24"/>
                <w:lang w:eastAsia="ru-RU"/>
              </w:rPr>
              <w:t>ств дл</w:t>
            </w:r>
            <w:proofErr w:type="gramEnd"/>
            <w:r w:rsidRPr="0036722A">
              <w:rPr>
                <w:rFonts w:ascii="Times New Roman" w:eastAsia="Times New Roman" w:hAnsi="Times New Roman" w:cs="Times New Roman"/>
                <w:color w:val="231F20"/>
                <w:w w:val="105"/>
                <w:sz w:val="24"/>
                <w:szCs w:val="24"/>
                <w:lang w:eastAsia="ru-RU"/>
              </w:rPr>
              <w:t>я вычисления значений тригонометрических функций по одной из них</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6"/>
                <w:sz w:val="24"/>
                <w:szCs w:val="24"/>
                <w:lang w:eastAsia="ru-RU"/>
              </w:rPr>
            </w:pPr>
            <w:r w:rsidRPr="0036722A">
              <w:rPr>
                <w:rFonts w:ascii="Times New Roman" w:eastAsia="Times New Roman" w:hAnsi="Times New Roman" w:cs="Times New Roman"/>
                <w:color w:val="000000"/>
                <w:spacing w:val="-6"/>
                <w:sz w:val="24"/>
                <w:szCs w:val="24"/>
                <w:lang w:eastAsia="ru-RU"/>
              </w:rPr>
              <w:t>Тема 7.3.</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pacing w:val="-6"/>
                <w:sz w:val="24"/>
                <w:szCs w:val="24"/>
                <w:lang w:eastAsia="ru-RU"/>
              </w:rPr>
              <w:t>Формулы приведения</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pacing w:val="-6"/>
                <w:sz w:val="24"/>
                <w:szCs w:val="24"/>
                <w:lang w:eastAsia="ru-RU"/>
              </w:rPr>
              <w:t>Формулы приведения. Преобразование выражений по формулам приведения.</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z w:val="24"/>
                <w:szCs w:val="24"/>
                <w:lang w:eastAsia="ru-RU"/>
              </w:rPr>
              <w:t>4</w:t>
            </w:r>
          </w:p>
        </w:tc>
        <w:tc>
          <w:tcPr>
            <w:tcW w:w="3832" w:type="dxa"/>
            <w:vAlign w:val="center"/>
          </w:tcPr>
          <w:p w:rsidR="0036722A" w:rsidRPr="0036722A" w:rsidRDefault="0036722A" w:rsidP="0036722A">
            <w:pPr>
              <w:widowControl w:val="0"/>
              <w:spacing w:before="80" w:after="0" w:line="240" w:lineRule="auto"/>
              <w:ind w:left="108" w:right="47"/>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Изучение основных формул тригонометрии: формулы сложения, удвоения, преобразования суммы тригонометрических функций в произведение и произведения в сумму и применение при вычислении значения тригонометрического выражения и упрощения его.</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3"/>
                <w:sz w:val="24"/>
                <w:szCs w:val="24"/>
                <w:lang w:eastAsia="ru-RU"/>
              </w:rPr>
            </w:pPr>
            <w:r w:rsidRPr="0036722A">
              <w:rPr>
                <w:rFonts w:ascii="Times New Roman" w:eastAsia="Times New Roman" w:hAnsi="Times New Roman" w:cs="Times New Roman"/>
                <w:color w:val="000000"/>
                <w:spacing w:val="-3"/>
                <w:sz w:val="24"/>
                <w:szCs w:val="24"/>
                <w:lang w:eastAsia="ru-RU"/>
              </w:rPr>
              <w:t>Тема 7.4.</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3"/>
                <w:sz w:val="24"/>
                <w:szCs w:val="24"/>
                <w:lang w:eastAsia="ru-RU"/>
              </w:rPr>
            </w:pPr>
            <w:r w:rsidRPr="0036722A">
              <w:rPr>
                <w:rFonts w:ascii="Times New Roman" w:eastAsia="Times New Roman" w:hAnsi="Times New Roman" w:cs="Times New Roman"/>
                <w:color w:val="000000"/>
                <w:spacing w:val="-3"/>
                <w:sz w:val="24"/>
                <w:szCs w:val="24"/>
                <w:lang w:eastAsia="ru-RU"/>
              </w:rPr>
              <w:t>Формулы сложения аргументов</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Синус, косинус, тангенс и котангенс суммы и разности двух углов.</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w w:val="105"/>
                <w:sz w:val="24"/>
                <w:szCs w:val="24"/>
                <w:lang w:eastAsia="ru-RU"/>
              </w:rPr>
              <w:t>Ознакомление со свойствами симметрии точек на единичной окружности и применение их для вывода формул приведения</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3"/>
                <w:sz w:val="24"/>
                <w:szCs w:val="24"/>
                <w:lang w:eastAsia="ru-RU"/>
              </w:rPr>
            </w:pPr>
            <w:r w:rsidRPr="0036722A">
              <w:rPr>
                <w:rFonts w:ascii="Times New Roman" w:eastAsia="Times New Roman" w:hAnsi="Times New Roman" w:cs="Times New Roman"/>
                <w:color w:val="000000"/>
                <w:spacing w:val="-3"/>
                <w:sz w:val="24"/>
                <w:szCs w:val="24"/>
                <w:lang w:eastAsia="ru-RU"/>
              </w:rPr>
              <w:t>Тема 7.5.</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3"/>
                <w:sz w:val="24"/>
                <w:szCs w:val="24"/>
                <w:lang w:eastAsia="ru-RU"/>
              </w:rPr>
            </w:pPr>
            <w:r w:rsidRPr="0036722A">
              <w:rPr>
                <w:rFonts w:ascii="Times New Roman" w:eastAsia="Times New Roman" w:hAnsi="Times New Roman" w:cs="Times New Roman"/>
                <w:color w:val="000000"/>
                <w:spacing w:val="-3"/>
                <w:sz w:val="24"/>
                <w:szCs w:val="24"/>
                <w:lang w:eastAsia="ru-RU"/>
              </w:rPr>
              <w:t>Формулы двойных и половинных углов</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Синус и косинус двойного угла. Формулы половинного угла.</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3</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w w:val="105"/>
                <w:sz w:val="24"/>
                <w:szCs w:val="24"/>
                <w:lang w:eastAsia="ru-RU"/>
              </w:rPr>
              <w:t xml:space="preserve">Ознакомление со свойствами симметрии точек на единичной окружности и применение их для </w:t>
            </w:r>
            <w:r w:rsidRPr="0036722A">
              <w:rPr>
                <w:rFonts w:ascii="Times New Roman" w:eastAsia="Times New Roman" w:hAnsi="Times New Roman" w:cs="Times New Roman"/>
                <w:color w:val="231F20"/>
                <w:w w:val="105"/>
                <w:sz w:val="24"/>
                <w:szCs w:val="24"/>
                <w:lang w:eastAsia="ru-RU"/>
              </w:rPr>
              <w:lastRenderedPageBreak/>
              <w:t>вывода формул приведения</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3"/>
                <w:sz w:val="24"/>
                <w:szCs w:val="24"/>
                <w:lang w:eastAsia="ru-RU"/>
              </w:rPr>
            </w:pPr>
            <w:r w:rsidRPr="0036722A">
              <w:rPr>
                <w:rFonts w:ascii="Times New Roman" w:eastAsia="Times New Roman" w:hAnsi="Times New Roman" w:cs="Times New Roman"/>
                <w:color w:val="000000"/>
                <w:spacing w:val="-3"/>
                <w:sz w:val="24"/>
                <w:szCs w:val="24"/>
                <w:lang w:eastAsia="ru-RU"/>
              </w:rPr>
              <w:lastRenderedPageBreak/>
              <w:t>Тема 7.6.</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Формулы сложения одноимённых функций</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3"/>
                <w:sz w:val="24"/>
                <w:szCs w:val="24"/>
                <w:lang w:eastAsia="ru-RU"/>
              </w:rPr>
            </w:pPr>
            <w:r w:rsidRPr="0036722A">
              <w:rPr>
                <w:rFonts w:ascii="Times New Roman" w:eastAsia="Times New Roman" w:hAnsi="Times New Roman" w:cs="Times New Roman"/>
                <w:color w:val="000000"/>
                <w:spacing w:val="-3"/>
                <w:sz w:val="24"/>
                <w:szCs w:val="24"/>
                <w:lang w:eastAsia="ru-RU"/>
              </w:rPr>
              <w:t>Преобразование суммы тригонометрических выражений в произведение и произведение в сумму.</w:t>
            </w:r>
          </w:p>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z w:val="24"/>
                <w:szCs w:val="24"/>
                <w:lang w:eastAsia="ru-RU"/>
              </w:rPr>
              <w:t>3</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w w:val="105"/>
                <w:sz w:val="24"/>
                <w:szCs w:val="24"/>
                <w:lang w:eastAsia="ru-RU"/>
              </w:rPr>
              <w:t>Изучение радианного метода измерения углов вращения и их связи с градусной мерой.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6"/>
                <w:sz w:val="24"/>
                <w:szCs w:val="24"/>
                <w:lang w:eastAsia="ru-RU"/>
              </w:rPr>
              <w:t>Тема 7.7.</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3"/>
                <w:sz w:val="24"/>
                <w:szCs w:val="24"/>
                <w:lang w:eastAsia="ru-RU"/>
              </w:rPr>
            </w:pPr>
            <w:r w:rsidRPr="0036722A">
              <w:rPr>
                <w:rFonts w:ascii="Times New Roman" w:eastAsia="Times New Roman" w:hAnsi="Times New Roman" w:cs="Times New Roman"/>
                <w:color w:val="000000"/>
                <w:spacing w:val="-3"/>
                <w:sz w:val="24"/>
                <w:szCs w:val="24"/>
                <w:lang w:eastAsia="ru-RU"/>
              </w:rPr>
              <w:t>Преобразование тригонометрических выражений</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pacing w:val="-5"/>
                <w:sz w:val="24"/>
                <w:szCs w:val="24"/>
                <w:lang w:eastAsia="ru-RU"/>
              </w:rPr>
              <w:t>Выражение тригонометрических функций через тангенс половинного аргумента.</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w w:val="105"/>
                <w:sz w:val="24"/>
                <w:szCs w:val="24"/>
                <w:lang w:eastAsia="ru-RU"/>
              </w:rPr>
              <w:t>Формулирование определений тригонометрических функций для углов поворота и острых углов прямоугольного треугольника и объяснение их взаимосвязи</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6"/>
                <w:sz w:val="24"/>
                <w:szCs w:val="24"/>
                <w:lang w:eastAsia="ru-RU"/>
              </w:rPr>
            </w:pPr>
            <w:r w:rsidRPr="0036722A">
              <w:rPr>
                <w:rFonts w:ascii="Times New Roman" w:eastAsia="Times New Roman" w:hAnsi="Times New Roman" w:cs="Times New Roman"/>
                <w:color w:val="000000"/>
                <w:spacing w:val="-6"/>
                <w:sz w:val="24"/>
                <w:szCs w:val="24"/>
                <w:lang w:eastAsia="ru-RU"/>
              </w:rPr>
              <w:t>Тема 7.8</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6"/>
                <w:sz w:val="24"/>
                <w:szCs w:val="24"/>
                <w:lang w:eastAsia="ru-RU"/>
              </w:rPr>
              <w:t xml:space="preserve">Определение </w:t>
            </w:r>
            <w:proofErr w:type="gramStart"/>
            <w:r w:rsidRPr="0036722A">
              <w:rPr>
                <w:rFonts w:ascii="Times New Roman" w:eastAsia="Times New Roman" w:hAnsi="Times New Roman" w:cs="Times New Roman"/>
                <w:color w:val="000000"/>
                <w:spacing w:val="-6"/>
                <w:sz w:val="24"/>
                <w:szCs w:val="24"/>
                <w:lang w:eastAsia="ru-RU"/>
              </w:rPr>
              <w:t>обратных</w:t>
            </w:r>
            <w:proofErr w:type="gramEnd"/>
            <w:r w:rsidRPr="0036722A">
              <w:rPr>
                <w:rFonts w:ascii="Times New Roman" w:eastAsia="Times New Roman" w:hAnsi="Times New Roman" w:cs="Times New Roman"/>
                <w:color w:val="000000"/>
                <w:spacing w:val="-6"/>
                <w:sz w:val="24"/>
                <w:szCs w:val="24"/>
                <w:lang w:eastAsia="ru-RU"/>
              </w:rPr>
              <w:t xml:space="preserve"> тригонометрических функции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5"/>
                <w:sz w:val="24"/>
                <w:szCs w:val="24"/>
                <w:lang w:eastAsia="ru-RU"/>
              </w:rPr>
            </w:pPr>
            <w:r w:rsidRPr="0036722A">
              <w:rPr>
                <w:rFonts w:ascii="Times New Roman" w:eastAsia="Times New Roman" w:hAnsi="Times New Roman" w:cs="Times New Roman"/>
                <w:color w:val="000000"/>
                <w:spacing w:val="-5"/>
                <w:sz w:val="24"/>
                <w:szCs w:val="24"/>
                <w:lang w:eastAsia="ru-RU"/>
              </w:rPr>
              <w:t>Определение арксинуса, арккосинуса, арктангенса и арккотангенса числа.</w:t>
            </w:r>
          </w:p>
          <w:p w:rsidR="0036722A" w:rsidRPr="0036722A" w:rsidRDefault="0036722A" w:rsidP="0036722A">
            <w:pPr>
              <w:shd w:val="clear" w:color="auto" w:fill="FFFFFF"/>
              <w:spacing w:after="0" w:line="240" w:lineRule="auto"/>
              <w:rPr>
                <w:rFonts w:ascii="Times New Roman" w:eastAsia="Times New Roman" w:hAnsi="Times New Roman" w:cs="Times New Roman"/>
                <w:sz w:val="24"/>
                <w:szCs w:val="24"/>
                <w:lang w:eastAsia="ru-RU"/>
              </w:rPr>
            </w:pP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widowControl w:val="0"/>
              <w:spacing w:before="80" w:after="0" w:line="240" w:lineRule="auto"/>
              <w:ind w:left="108" w:right="157"/>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понятием обратных тригонометрических функций.</w:t>
            </w:r>
          </w:p>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w w:val="105"/>
                <w:sz w:val="24"/>
                <w:szCs w:val="24"/>
                <w:lang w:eastAsia="ru-RU"/>
              </w:rPr>
              <w:t>Изучение определений арксинуса, арккосинуса, арктангенса числа, формулирование их, изображение на единичной окружности, применение при решении уравнений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6"/>
                <w:sz w:val="24"/>
                <w:szCs w:val="24"/>
                <w:lang w:eastAsia="ru-RU"/>
              </w:rPr>
            </w:pPr>
            <w:r w:rsidRPr="0036722A">
              <w:rPr>
                <w:rFonts w:ascii="Times New Roman" w:eastAsia="Times New Roman" w:hAnsi="Times New Roman" w:cs="Times New Roman"/>
                <w:color w:val="000000"/>
                <w:spacing w:val="-6"/>
                <w:sz w:val="24"/>
                <w:szCs w:val="24"/>
                <w:lang w:eastAsia="ru-RU"/>
              </w:rPr>
              <w:t>Тема 7.9.</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pacing w:val="-6"/>
                <w:sz w:val="24"/>
                <w:szCs w:val="24"/>
                <w:lang w:eastAsia="ru-RU"/>
              </w:rPr>
              <w:t>Простейшие тригонометрические уравнения</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Решение простейших тригонометрических уравнений вида: cosx = а, sinx = а,</w:t>
            </w:r>
          </w:p>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 xml:space="preserve"> tgx = а.</w:t>
            </w:r>
          </w:p>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z w:val="24"/>
                <w:szCs w:val="24"/>
                <w:lang w:eastAsia="ru-RU"/>
              </w:rPr>
              <w:t>3</w:t>
            </w:r>
          </w:p>
        </w:tc>
        <w:tc>
          <w:tcPr>
            <w:tcW w:w="3832" w:type="dxa"/>
            <w:vAlign w:val="center"/>
          </w:tcPr>
          <w:p w:rsidR="0036722A" w:rsidRPr="0036722A" w:rsidRDefault="0036722A" w:rsidP="0036722A">
            <w:pPr>
              <w:widowControl w:val="0"/>
              <w:spacing w:before="80" w:after="0" w:line="240" w:lineRule="auto"/>
              <w:ind w:left="108" w:right="397"/>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Решение</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w w:val="105"/>
                <w:sz w:val="24"/>
                <w:szCs w:val="24"/>
              </w:rPr>
              <w:t>по</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w w:val="105"/>
                <w:sz w:val="24"/>
                <w:szCs w:val="24"/>
              </w:rPr>
              <w:t>формулам</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w w:val="105"/>
                <w:sz w:val="24"/>
                <w:szCs w:val="24"/>
              </w:rPr>
              <w:t>и</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w w:val="105"/>
                <w:sz w:val="24"/>
                <w:szCs w:val="24"/>
              </w:rPr>
              <w:t>тригонометрическому</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w w:val="105"/>
                <w:sz w:val="24"/>
                <w:szCs w:val="24"/>
              </w:rPr>
              <w:t>кругу</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w w:val="105"/>
                <w:sz w:val="24"/>
                <w:szCs w:val="24"/>
              </w:rPr>
              <w:t>простейших тригонометрических</w:t>
            </w:r>
            <w:r w:rsidRPr="0036722A">
              <w:rPr>
                <w:rFonts w:ascii="Times New Roman" w:eastAsia="Calibri" w:hAnsi="Times New Roman" w:cs="Times New Roman"/>
                <w:color w:val="231F20"/>
                <w:spacing w:val="-4"/>
                <w:w w:val="105"/>
                <w:sz w:val="24"/>
                <w:szCs w:val="24"/>
              </w:rPr>
              <w:t xml:space="preserve"> </w:t>
            </w:r>
            <w:r w:rsidRPr="0036722A">
              <w:rPr>
                <w:rFonts w:ascii="Times New Roman" w:eastAsia="Calibri" w:hAnsi="Times New Roman" w:cs="Times New Roman"/>
                <w:color w:val="231F20"/>
                <w:w w:val="105"/>
                <w:sz w:val="24"/>
                <w:szCs w:val="24"/>
              </w:rPr>
              <w:t>уравнений.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6"/>
                <w:sz w:val="24"/>
                <w:szCs w:val="24"/>
                <w:lang w:eastAsia="ru-RU"/>
              </w:rPr>
            </w:pPr>
            <w:r w:rsidRPr="0036722A">
              <w:rPr>
                <w:rFonts w:ascii="Times New Roman" w:eastAsia="Times New Roman" w:hAnsi="Times New Roman" w:cs="Times New Roman"/>
                <w:color w:val="000000"/>
                <w:spacing w:val="-6"/>
                <w:sz w:val="24"/>
                <w:szCs w:val="24"/>
                <w:lang w:eastAsia="ru-RU"/>
              </w:rPr>
              <w:t>Тема 7.10.</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pacing w:val="-6"/>
                <w:sz w:val="24"/>
                <w:szCs w:val="24"/>
                <w:lang w:eastAsia="ru-RU"/>
              </w:rPr>
              <w:t>Решение тригонометрических уравнений</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pacing w:val="-2"/>
                <w:sz w:val="24"/>
                <w:szCs w:val="24"/>
                <w:lang w:eastAsia="ru-RU"/>
              </w:rPr>
              <w:t>Тригонометрические уравнения и способы их решения.</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w w:val="105"/>
                <w:sz w:val="24"/>
                <w:szCs w:val="24"/>
                <w:lang w:eastAsia="ru-RU"/>
              </w:rPr>
              <w:t xml:space="preserve">Применение общих методов решения уравнений (приведение к </w:t>
            </w:r>
            <w:proofErr w:type="gramStart"/>
            <w:r w:rsidRPr="0036722A">
              <w:rPr>
                <w:rFonts w:ascii="Times New Roman" w:eastAsia="Times New Roman" w:hAnsi="Times New Roman" w:cs="Times New Roman"/>
                <w:color w:val="231F20"/>
                <w:w w:val="105"/>
                <w:sz w:val="24"/>
                <w:szCs w:val="24"/>
                <w:lang w:eastAsia="ru-RU"/>
              </w:rPr>
              <w:t>линейному</w:t>
            </w:r>
            <w:proofErr w:type="gramEnd"/>
            <w:r w:rsidRPr="0036722A">
              <w:rPr>
                <w:rFonts w:ascii="Times New Roman" w:eastAsia="Times New Roman" w:hAnsi="Times New Roman" w:cs="Times New Roman"/>
                <w:color w:val="231F20"/>
                <w:w w:val="105"/>
                <w:sz w:val="24"/>
                <w:szCs w:val="24"/>
                <w:lang w:eastAsia="ru-RU"/>
              </w:rPr>
              <w:t>, квадратному, метод разложения на множители, замены</w:t>
            </w:r>
            <w:r w:rsidRPr="0036722A">
              <w:rPr>
                <w:rFonts w:ascii="Times New Roman" w:eastAsia="Times New Roman" w:hAnsi="Times New Roman" w:cs="Times New Roman"/>
                <w:color w:val="231F20"/>
                <w:spacing w:val="-20"/>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переменной)</w:t>
            </w:r>
            <w:r w:rsidRPr="0036722A">
              <w:rPr>
                <w:rFonts w:ascii="Times New Roman" w:eastAsia="Times New Roman" w:hAnsi="Times New Roman" w:cs="Times New Roman"/>
                <w:color w:val="231F20"/>
                <w:spacing w:val="-20"/>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при</w:t>
            </w:r>
            <w:r w:rsidRPr="0036722A">
              <w:rPr>
                <w:rFonts w:ascii="Times New Roman" w:eastAsia="Times New Roman" w:hAnsi="Times New Roman" w:cs="Times New Roman"/>
                <w:color w:val="231F20"/>
                <w:spacing w:val="-20"/>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решении</w:t>
            </w:r>
            <w:r w:rsidRPr="0036722A">
              <w:rPr>
                <w:rFonts w:ascii="Times New Roman" w:eastAsia="Times New Roman" w:hAnsi="Times New Roman" w:cs="Times New Roman"/>
                <w:color w:val="231F20"/>
                <w:spacing w:val="-20"/>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тригонометрических</w:t>
            </w:r>
            <w:r w:rsidRPr="0036722A">
              <w:rPr>
                <w:rFonts w:ascii="Times New Roman" w:eastAsia="Times New Roman" w:hAnsi="Times New Roman" w:cs="Times New Roman"/>
                <w:color w:val="231F20"/>
                <w:spacing w:val="-20"/>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уравнений.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6"/>
                <w:sz w:val="24"/>
                <w:szCs w:val="24"/>
                <w:lang w:eastAsia="ru-RU"/>
              </w:rPr>
            </w:pPr>
            <w:r w:rsidRPr="0036722A">
              <w:rPr>
                <w:rFonts w:ascii="Times New Roman" w:eastAsia="Times New Roman" w:hAnsi="Times New Roman" w:cs="Times New Roman"/>
                <w:color w:val="000000"/>
                <w:spacing w:val="-6"/>
                <w:sz w:val="24"/>
                <w:szCs w:val="24"/>
                <w:lang w:eastAsia="ru-RU"/>
              </w:rPr>
              <w:t>Тема 7.11.</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pacing w:val="-6"/>
                <w:sz w:val="24"/>
                <w:szCs w:val="24"/>
                <w:lang w:eastAsia="ru-RU"/>
              </w:rPr>
              <w:t xml:space="preserve">Однородные тригонометрические </w:t>
            </w:r>
            <w:r w:rsidRPr="0036722A">
              <w:rPr>
                <w:rFonts w:ascii="Times New Roman" w:eastAsia="Times New Roman" w:hAnsi="Times New Roman" w:cs="Times New Roman"/>
                <w:color w:val="000000"/>
                <w:spacing w:val="-6"/>
                <w:sz w:val="24"/>
                <w:szCs w:val="24"/>
                <w:lang w:eastAsia="ru-RU"/>
              </w:rPr>
              <w:lastRenderedPageBreak/>
              <w:t>уравнения</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pacing w:val="-6"/>
                <w:sz w:val="24"/>
                <w:szCs w:val="24"/>
                <w:lang w:eastAsia="ru-RU"/>
              </w:rPr>
              <w:lastRenderedPageBreak/>
              <w:t>Однородные тригонометрические уравнения и методы их решения.</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z w:val="24"/>
                <w:szCs w:val="24"/>
                <w:lang w:eastAsia="ru-RU"/>
              </w:rPr>
              <w:t>3</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w w:val="105"/>
                <w:sz w:val="24"/>
                <w:szCs w:val="24"/>
                <w:lang w:eastAsia="ru-RU"/>
              </w:rPr>
              <w:t xml:space="preserve">Применение общих методов решения уравнений (приведение к </w:t>
            </w:r>
            <w:proofErr w:type="gramStart"/>
            <w:r w:rsidRPr="0036722A">
              <w:rPr>
                <w:rFonts w:ascii="Times New Roman" w:eastAsia="Times New Roman" w:hAnsi="Times New Roman" w:cs="Times New Roman"/>
                <w:color w:val="231F20"/>
                <w:w w:val="105"/>
                <w:sz w:val="24"/>
                <w:szCs w:val="24"/>
                <w:lang w:eastAsia="ru-RU"/>
              </w:rPr>
              <w:t>линейному</w:t>
            </w:r>
            <w:proofErr w:type="gramEnd"/>
            <w:r w:rsidRPr="0036722A">
              <w:rPr>
                <w:rFonts w:ascii="Times New Roman" w:eastAsia="Times New Roman" w:hAnsi="Times New Roman" w:cs="Times New Roman"/>
                <w:color w:val="231F20"/>
                <w:w w:val="105"/>
                <w:sz w:val="24"/>
                <w:szCs w:val="24"/>
                <w:lang w:eastAsia="ru-RU"/>
              </w:rPr>
              <w:t xml:space="preserve">, квадратному, </w:t>
            </w:r>
            <w:r w:rsidRPr="0036722A">
              <w:rPr>
                <w:rFonts w:ascii="Times New Roman" w:eastAsia="Times New Roman" w:hAnsi="Times New Roman" w:cs="Times New Roman"/>
                <w:color w:val="231F20"/>
                <w:w w:val="105"/>
                <w:sz w:val="24"/>
                <w:szCs w:val="24"/>
                <w:lang w:eastAsia="ru-RU"/>
              </w:rPr>
              <w:lastRenderedPageBreak/>
              <w:t>метод разложения на множители, замены</w:t>
            </w:r>
            <w:r w:rsidRPr="0036722A">
              <w:rPr>
                <w:rFonts w:ascii="Times New Roman" w:eastAsia="Times New Roman" w:hAnsi="Times New Roman" w:cs="Times New Roman"/>
                <w:color w:val="231F20"/>
                <w:spacing w:val="-20"/>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переменной)</w:t>
            </w:r>
            <w:r w:rsidRPr="0036722A">
              <w:rPr>
                <w:rFonts w:ascii="Times New Roman" w:eastAsia="Times New Roman" w:hAnsi="Times New Roman" w:cs="Times New Roman"/>
                <w:color w:val="231F20"/>
                <w:spacing w:val="-20"/>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при</w:t>
            </w:r>
            <w:r w:rsidRPr="0036722A">
              <w:rPr>
                <w:rFonts w:ascii="Times New Roman" w:eastAsia="Times New Roman" w:hAnsi="Times New Roman" w:cs="Times New Roman"/>
                <w:color w:val="231F20"/>
                <w:spacing w:val="-20"/>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решении</w:t>
            </w:r>
            <w:r w:rsidRPr="0036722A">
              <w:rPr>
                <w:rFonts w:ascii="Times New Roman" w:eastAsia="Times New Roman" w:hAnsi="Times New Roman" w:cs="Times New Roman"/>
                <w:color w:val="231F20"/>
                <w:spacing w:val="-20"/>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тригонометрических</w:t>
            </w:r>
            <w:r w:rsidRPr="0036722A">
              <w:rPr>
                <w:rFonts w:ascii="Times New Roman" w:eastAsia="Times New Roman" w:hAnsi="Times New Roman" w:cs="Times New Roman"/>
                <w:color w:val="231F20"/>
                <w:spacing w:val="-20"/>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уравнений.</w:t>
            </w:r>
            <w:r w:rsidRPr="0036722A">
              <w:rPr>
                <w:rFonts w:ascii="Times New Roman" w:eastAsia="Times New Roman" w:hAnsi="Times New Roman" w:cs="Times New Roman"/>
                <w:color w:val="231F20"/>
                <w:w w:val="104"/>
                <w:sz w:val="24"/>
                <w:szCs w:val="24"/>
                <w:lang w:eastAsia="ru-RU"/>
              </w:rPr>
              <w:t xml:space="preserve"> </w:t>
            </w:r>
            <w:r w:rsidRPr="0036722A">
              <w:rPr>
                <w:rFonts w:ascii="Times New Roman" w:eastAsia="Times New Roman" w:hAnsi="Times New Roman" w:cs="Times New Roman"/>
                <w:color w:val="231F20"/>
                <w:w w:val="105"/>
                <w:sz w:val="24"/>
                <w:szCs w:val="24"/>
                <w:lang w:eastAsia="ru-RU"/>
              </w:rPr>
              <w:t>Умение отмечать на круге решения простейших тригонометрических</w:t>
            </w:r>
            <w:r w:rsidRPr="0036722A">
              <w:rPr>
                <w:rFonts w:ascii="Times New Roman" w:eastAsia="Times New Roman" w:hAnsi="Times New Roman" w:cs="Times New Roman"/>
                <w:color w:val="231F20"/>
                <w:spacing w:val="21"/>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неравенств</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1"/>
                <w:sz w:val="24"/>
                <w:szCs w:val="24"/>
                <w:lang w:eastAsia="ru-RU"/>
              </w:rPr>
              <w:lastRenderedPageBreak/>
              <w:t>Тема 7.12.</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pacing w:val="-1"/>
                <w:sz w:val="24"/>
                <w:szCs w:val="24"/>
                <w:lang w:eastAsia="ru-RU"/>
              </w:rPr>
              <w:t>Простейшие тригонометрические неравенства</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Понятие тригонометрического неравенства. Методы решения.</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widowControl w:val="0"/>
              <w:spacing w:before="80" w:after="0" w:line="240" w:lineRule="auto"/>
              <w:ind w:left="108" w:right="397"/>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Решение</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w w:val="105"/>
                <w:sz w:val="24"/>
                <w:szCs w:val="24"/>
              </w:rPr>
              <w:t>по</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w w:val="105"/>
                <w:sz w:val="24"/>
                <w:szCs w:val="24"/>
              </w:rPr>
              <w:t>формулам</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w w:val="105"/>
                <w:sz w:val="24"/>
                <w:szCs w:val="24"/>
              </w:rPr>
              <w:t>и</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w w:val="105"/>
                <w:sz w:val="24"/>
                <w:szCs w:val="24"/>
              </w:rPr>
              <w:t>тригонометрическому</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w w:val="105"/>
                <w:sz w:val="24"/>
                <w:szCs w:val="24"/>
              </w:rPr>
              <w:t>кругу</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w w:val="105"/>
                <w:sz w:val="24"/>
                <w:szCs w:val="24"/>
              </w:rPr>
              <w:t>простейших тригонометрических</w:t>
            </w:r>
            <w:r w:rsidRPr="0036722A">
              <w:rPr>
                <w:rFonts w:ascii="Times New Roman" w:eastAsia="Calibri" w:hAnsi="Times New Roman" w:cs="Times New Roman"/>
                <w:color w:val="231F20"/>
                <w:spacing w:val="-4"/>
                <w:w w:val="105"/>
                <w:sz w:val="24"/>
                <w:szCs w:val="24"/>
              </w:rPr>
              <w:t xml:space="preserve"> </w:t>
            </w:r>
            <w:r w:rsidRPr="0036722A">
              <w:rPr>
                <w:rFonts w:ascii="Times New Roman" w:eastAsia="Calibri" w:hAnsi="Times New Roman" w:cs="Times New Roman"/>
                <w:color w:val="231F20"/>
                <w:w w:val="105"/>
                <w:sz w:val="24"/>
                <w:szCs w:val="24"/>
              </w:rPr>
              <w:t>уравнений.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vMerge w:val="restart"/>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Тема 7.13.</w:t>
            </w:r>
          </w:p>
          <w:p w:rsidR="0036722A" w:rsidRPr="0036722A" w:rsidRDefault="0036722A" w:rsidP="0036722A">
            <w:pPr>
              <w:shd w:val="clear" w:color="auto" w:fill="FFFFFF"/>
              <w:spacing w:after="0" w:line="240" w:lineRule="auto"/>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z w:val="24"/>
                <w:szCs w:val="24"/>
                <w:lang w:eastAsia="ru-RU"/>
              </w:rPr>
              <w:t xml:space="preserve">Закрепление </w:t>
            </w:r>
            <w:proofErr w:type="gramStart"/>
            <w:r w:rsidRPr="0036722A">
              <w:rPr>
                <w:rFonts w:ascii="Times New Roman" w:eastAsia="Times New Roman" w:hAnsi="Times New Roman" w:cs="Times New Roman"/>
                <w:color w:val="000000"/>
                <w:sz w:val="24"/>
                <w:szCs w:val="24"/>
                <w:lang w:eastAsia="ru-RU"/>
              </w:rPr>
              <w:t>пройденного</w:t>
            </w:r>
            <w:proofErr w:type="gramEnd"/>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Обобщение материала по теме: «Основы тригонометрии»</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z w:val="24"/>
                <w:szCs w:val="24"/>
                <w:lang w:eastAsia="ru-RU"/>
              </w:rPr>
              <w:t>3</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w w:val="105"/>
                <w:sz w:val="24"/>
                <w:szCs w:val="24"/>
                <w:lang w:eastAsia="ru-RU"/>
              </w:rPr>
              <w:t xml:space="preserve">Применение общих методов решения уравнений (приведение к </w:t>
            </w:r>
            <w:proofErr w:type="gramStart"/>
            <w:r w:rsidRPr="0036722A">
              <w:rPr>
                <w:rFonts w:ascii="Times New Roman" w:eastAsia="Times New Roman" w:hAnsi="Times New Roman" w:cs="Times New Roman"/>
                <w:color w:val="231F20"/>
                <w:w w:val="105"/>
                <w:sz w:val="24"/>
                <w:szCs w:val="24"/>
                <w:lang w:eastAsia="ru-RU"/>
              </w:rPr>
              <w:t>линейному</w:t>
            </w:r>
            <w:proofErr w:type="gramEnd"/>
            <w:r w:rsidRPr="0036722A">
              <w:rPr>
                <w:rFonts w:ascii="Times New Roman" w:eastAsia="Times New Roman" w:hAnsi="Times New Roman" w:cs="Times New Roman"/>
                <w:color w:val="231F20"/>
                <w:w w:val="105"/>
                <w:sz w:val="24"/>
                <w:szCs w:val="24"/>
                <w:lang w:eastAsia="ru-RU"/>
              </w:rPr>
              <w:t>, квадратному, метод разложения на множители, замены</w:t>
            </w:r>
            <w:r w:rsidRPr="0036722A">
              <w:rPr>
                <w:rFonts w:ascii="Times New Roman" w:eastAsia="Times New Roman" w:hAnsi="Times New Roman" w:cs="Times New Roman"/>
                <w:color w:val="231F20"/>
                <w:spacing w:val="-20"/>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переменной)</w:t>
            </w:r>
            <w:r w:rsidRPr="0036722A">
              <w:rPr>
                <w:rFonts w:ascii="Times New Roman" w:eastAsia="Times New Roman" w:hAnsi="Times New Roman" w:cs="Times New Roman"/>
                <w:color w:val="231F20"/>
                <w:spacing w:val="-20"/>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при</w:t>
            </w:r>
            <w:r w:rsidRPr="0036722A">
              <w:rPr>
                <w:rFonts w:ascii="Times New Roman" w:eastAsia="Times New Roman" w:hAnsi="Times New Roman" w:cs="Times New Roman"/>
                <w:color w:val="231F20"/>
                <w:spacing w:val="-20"/>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решении</w:t>
            </w:r>
            <w:r w:rsidRPr="0036722A">
              <w:rPr>
                <w:rFonts w:ascii="Times New Roman" w:eastAsia="Times New Roman" w:hAnsi="Times New Roman" w:cs="Times New Roman"/>
                <w:color w:val="231F20"/>
                <w:spacing w:val="-20"/>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тригонометрических</w:t>
            </w:r>
            <w:r w:rsidRPr="0036722A">
              <w:rPr>
                <w:rFonts w:ascii="Times New Roman" w:eastAsia="Times New Roman" w:hAnsi="Times New Roman" w:cs="Times New Roman"/>
                <w:color w:val="231F20"/>
                <w:spacing w:val="-20"/>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уравнений.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z w:val="24"/>
                <w:szCs w:val="24"/>
                <w:lang w:eastAsia="ru-RU"/>
              </w:rPr>
            </w:pP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b/>
                <w:i/>
                <w:color w:val="000000"/>
                <w:spacing w:val="-7"/>
                <w:sz w:val="24"/>
                <w:szCs w:val="24"/>
                <w:lang w:eastAsia="ru-RU"/>
              </w:rPr>
              <w:t xml:space="preserve">Контрольная работа </w:t>
            </w:r>
            <w:r w:rsidRPr="0036722A">
              <w:rPr>
                <w:rFonts w:ascii="Times New Roman" w:eastAsia="Times New Roman" w:hAnsi="Times New Roman" w:cs="Times New Roman"/>
                <w:color w:val="000000"/>
                <w:spacing w:val="-7"/>
                <w:sz w:val="24"/>
                <w:szCs w:val="24"/>
                <w:lang w:eastAsia="ru-RU"/>
              </w:rPr>
              <w:t xml:space="preserve"> «Основы тригонометрии»</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Контроль знаний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Тематическая письменная работа</w:t>
            </w:r>
          </w:p>
        </w:tc>
      </w:tr>
      <w:tr w:rsidR="0036722A" w:rsidRPr="0036722A" w:rsidTr="00EB6E32">
        <w:trPr>
          <w:trHeight w:val="20"/>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color w:val="000000"/>
                <w:sz w:val="24"/>
                <w:szCs w:val="24"/>
                <w:lang w:eastAsia="ru-RU"/>
              </w:rPr>
            </w:pPr>
          </w:p>
        </w:tc>
        <w:tc>
          <w:tcPr>
            <w:tcW w:w="5006" w:type="dxa"/>
          </w:tcPr>
          <w:p w:rsidR="0036722A" w:rsidRPr="0036722A" w:rsidRDefault="0036722A" w:rsidP="0036722A">
            <w:pPr>
              <w:shd w:val="clear" w:color="auto" w:fill="FFFFFF"/>
              <w:spacing w:after="0" w:line="240" w:lineRule="auto"/>
              <w:ind w:firstLine="318"/>
              <w:rPr>
                <w:rFonts w:ascii="Times New Roman" w:eastAsia="Times New Roman" w:hAnsi="Times New Roman" w:cs="Times New Roman"/>
                <w:color w:val="000000"/>
                <w:spacing w:val="-5"/>
                <w:sz w:val="24"/>
                <w:szCs w:val="24"/>
                <w:lang w:eastAsia="ru-RU"/>
              </w:rPr>
            </w:pPr>
            <w:r w:rsidRPr="0036722A">
              <w:rPr>
                <w:rFonts w:ascii="Times New Roman" w:eastAsia="Times New Roman" w:hAnsi="Times New Roman" w:cs="Times New Roman"/>
                <w:i/>
                <w:color w:val="000000"/>
                <w:spacing w:val="-3"/>
                <w:sz w:val="24"/>
                <w:szCs w:val="24"/>
                <w:lang w:eastAsia="ru-RU"/>
              </w:rPr>
              <w:t>Самостоятельная работа:</w:t>
            </w:r>
            <w:r w:rsidRPr="0036722A">
              <w:rPr>
                <w:rFonts w:ascii="Times New Roman" w:eastAsia="Times New Roman" w:hAnsi="Times New Roman" w:cs="Times New Roman"/>
                <w:color w:val="000000"/>
                <w:spacing w:val="-1"/>
                <w:sz w:val="24"/>
                <w:szCs w:val="24"/>
                <w:lang w:eastAsia="ru-RU"/>
              </w:rPr>
              <w:t xml:space="preserve"> выполнение </w:t>
            </w:r>
            <w:r w:rsidRPr="0036722A">
              <w:rPr>
                <w:rFonts w:ascii="Times New Roman" w:eastAsia="Times New Roman" w:hAnsi="Times New Roman" w:cs="Times New Roman"/>
                <w:color w:val="000000"/>
                <w:spacing w:val="-5"/>
                <w:sz w:val="24"/>
                <w:szCs w:val="24"/>
                <w:lang w:eastAsia="ru-RU"/>
              </w:rPr>
              <w:t>домашних заданий по разделу 7</w:t>
            </w:r>
          </w:p>
          <w:p w:rsidR="0036722A" w:rsidRPr="0036722A" w:rsidRDefault="0036722A" w:rsidP="0036722A">
            <w:pPr>
              <w:shd w:val="clear" w:color="auto" w:fill="FFFFFF"/>
              <w:spacing w:after="0" w:line="240" w:lineRule="auto"/>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5"/>
                <w:sz w:val="24"/>
                <w:szCs w:val="24"/>
                <w:lang w:eastAsia="ru-RU"/>
              </w:rPr>
              <w:t>Т</w:t>
            </w:r>
            <w:r w:rsidRPr="0036722A">
              <w:rPr>
                <w:rFonts w:ascii="Times New Roman" w:eastAsia="Times New Roman" w:hAnsi="Times New Roman" w:cs="Times New Roman"/>
                <w:color w:val="000000"/>
                <w:sz w:val="24"/>
                <w:szCs w:val="24"/>
                <w:lang w:eastAsia="ru-RU"/>
              </w:rPr>
              <w:t xml:space="preserve">ематика внеаудиторной </w:t>
            </w:r>
            <w:r w:rsidRPr="0036722A">
              <w:rPr>
                <w:rFonts w:ascii="Times New Roman" w:eastAsia="Times New Roman" w:hAnsi="Times New Roman" w:cs="Times New Roman"/>
                <w:color w:val="000000"/>
                <w:spacing w:val="1"/>
                <w:sz w:val="24"/>
                <w:szCs w:val="24"/>
                <w:lang w:eastAsia="ru-RU"/>
              </w:rPr>
              <w:t>самостоятельной работы:</w:t>
            </w:r>
          </w:p>
          <w:p w:rsidR="0036722A" w:rsidRPr="0036722A" w:rsidRDefault="0036722A" w:rsidP="00BA40BA">
            <w:pPr>
              <w:numPr>
                <w:ilvl w:val="0"/>
                <w:numId w:val="59"/>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1"/>
                <w:sz w:val="24"/>
                <w:szCs w:val="24"/>
                <w:lang w:eastAsia="ru-RU"/>
              </w:rPr>
              <w:t>Преобразование тригонометрических выражений;</w:t>
            </w:r>
          </w:p>
          <w:p w:rsidR="0036722A" w:rsidRPr="0036722A" w:rsidRDefault="0036722A" w:rsidP="00BA40BA">
            <w:pPr>
              <w:numPr>
                <w:ilvl w:val="0"/>
                <w:numId w:val="59"/>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1"/>
                <w:sz w:val="24"/>
                <w:szCs w:val="24"/>
                <w:lang w:eastAsia="ru-RU"/>
              </w:rPr>
              <w:t>Решение тригонометрических уравнений;</w:t>
            </w:r>
          </w:p>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i/>
                <w:sz w:val="24"/>
                <w:szCs w:val="24"/>
                <w:lang w:eastAsia="ru-RU"/>
              </w:rPr>
            </w:pPr>
            <w:r w:rsidRPr="0036722A">
              <w:rPr>
                <w:rFonts w:ascii="Times New Roman" w:eastAsia="Times New Roman" w:hAnsi="Times New Roman" w:cs="Times New Roman"/>
                <w:color w:val="000000"/>
                <w:spacing w:val="1"/>
                <w:sz w:val="24"/>
                <w:szCs w:val="24"/>
                <w:lang w:eastAsia="ru-RU"/>
              </w:rPr>
              <w:t>Решение тригонометрических неравенств.</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20</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b/>
                <w:color w:val="000000"/>
                <w:spacing w:val="-7"/>
                <w:sz w:val="24"/>
                <w:szCs w:val="24"/>
                <w:lang w:eastAsia="ru-RU"/>
              </w:rPr>
            </w:pPr>
            <w:r w:rsidRPr="0036722A">
              <w:rPr>
                <w:rFonts w:ascii="Times New Roman" w:eastAsia="Times New Roman" w:hAnsi="Times New Roman" w:cs="Times New Roman"/>
                <w:b/>
                <w:color w:val="000000"/>
                <w:spacing w:val="-7"/>
                <w:sz w:val="24"/>
                <w:szCs w:val="24"/>
                <w:lang w:eastAsia="ru-RU"/>
              </w:rPr>
              <w:t>Раздел VIII.</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b/>
                <w:color w:val="000000"/>
                <w:spacing w:val="-7"/>
                <w:sz w:val="24"/>
                <w:szCs w:val="24"/>
                <w:lang w:eastAsia="ru-RU"/>
              </w:rPr>
              <w:t>Функции  и графики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sz w:val="24"/>
                <w:szCs w:val="24"/>
                <w:lang w:eastAsia="ru-RU"/>
              </w:rPr>
            </w:pPr>
            <w:r w:rsidRPr="0036722A">
              <w:rPr>
                <w:rFonts w:ascii="Times New Roman" w:eastAsia="Times New Roman" w:hAnsi="Times New Roman" w:cs="Times New Roman"/>
                <w:b/>
                <w:sz w:val="24"/>
                <w:szCs w:val="24"/>
                <w:lang w:eastAsia="ru-RU"/>
              </w:rPr>
              <w:t>24</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sz w:val="24"/>
                <w:szCs w:val="24"/>
                <w:lang w:eastAsia="ru-RU"/>
              </w:rPr>
            </w:pPr>
          </w:p>
        </w:tc>
      </w:tr>
      <w:tr w:rsidR="0036722A" w:rsidRPr="0036722A" w:rsidTr="00EB6E32">
        <w:trPr>
          <w:trHeight w:val="559"/>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8.1.</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Функция</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Понятие функции. Область определение и область значения. График функции.</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1</w:t>
            </w:r>
          </w:p>
        </w:tc>
        <w:tc>
          <w:tcPr>
            <w:tcW w:w="3832" w:type="dxa"/>
            <w:vAlign w:val="center"/>
          </w:tcPr>
          <w:p w:rsidR="0036722A" w:rsidRPr="0036722A" w:rsidRDefault="0036722A" w:rsidP="0036722A">
            <w:pPr>
              <w:widowControl w:val="0"/>
              <w:spacing w:before="80" w:after="0" w:line="240" w:lineRule="auto"/>
              <w:ind w:left="108" w:right="68"/>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Ознакомление с понятием переменной, примерами </w:t>
            </w:r>
            <w:r w:rsidRPr="0036722A">
              <w:rPr>
                <w:rFonts w:ascii="Times New Roman" w:eastAsia="Calibri" w:hAnsi="Times New Roman" w:cs="Times New Roman"/>
                <w:color w:val="231F20"/>
                <w:w w:val="105"/>
                <w:sz w:val="24"/>
                <w:szCs w:val="24"/>
              </w:rPr>
              <w:lastRenderedPageBreak/>
              <w:t>зависимостей между переменными.</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 xml:space="preserve">Индивидуальная. Обсуждение в </w:t>
            </w:r>
            <w:r w:rsidRPr="0036722A">
              <w:rPr>
                <w:rFonts w:ascii="Times New Roman" w:eastAsia="Times New Roman" w:hAnsi="Times New Roman" w:cs="Times New Roman"/>
                <w:sz w:val="24"/>
                <w:szCs w:val="24"/>
                <w:lang w:eastAsia="ru-RU"/>
              </w:rPr>
              <w:lastRenderedPageBreak/>
              <w:t>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Тема 8.2.</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Свойства функции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Свойства функции:</w:t>
            </w:r>
          </w:p>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Монотонность, чётность</w:t>
            </w:r>
            <w:proofErr w:type="gramStart"/>
            <w:r w:rsidRPr="0036722A">
              <w:rPr>
                <w:rFonts w:ascii="Times New Roman" w:eastAsia="Times New Roman" w:hAnsi="Times New Roman" w:cs="Times New Roman"/>
                <w:sz w:val="24"/>
                <w:szCs w:val="24"/>
                <w:lang w:eastAsia="ru-RU"/>
              </w:rPr>
              <w:t xml:space="preserve"> ,</w:t>
            </w:r>
            <w:proofErr w:type="gramEnd"/>
            <w:r w:rsidRPr="0036722A">
              <w:rPr>
                <w:rFonts w:ascii="Times New Roman" w:eastAsia="Times New Roman" w:hAnsi="Times New Roman" w:cs="Times New Roman"/>
                <w:sz w:val="24"/>
                <w:szCs w:val="24"/>
                <w:lang w:eastAsia="ru-RU"/>
              </w:rPr>
              <w:t>нечётность, ограниченность ,периодичность.</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2</w:t>
            </w:r>
          </w:p>
        </w:tc>
        <w:tc>
          <w:tcPr>
            <w:tcW w:w="3832" w:type="dxa"/>
            <w:vAlign w:val="center"/>
          </w:tcPr>
          <w:p w:rsidR="0036722A" w:rsidRPr="0036722A" w:rsidRDefault="0036722A" w:rsidP="0036722A">
            <w:pPr>
              <w:widowControl w:val="0"/>
              <w:spacing w:after="0" w:line="240" w:lineRule="auto"/>
              <w:ind w:left="108" w:right="69"/>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понятием графика, определение принадлежности точки графику функции. Определение по формуле простейшей зависимости, вида ее графика. Выражение по формуле одной переменной через другие.</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8.3.</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Исследование функций элементарными способами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План исследования функции. Промежутки возрастания и убывания наибольшее и наименьшее значения функции.</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Ознакомление с определением функции, формулирование его. Нахождение</w:t>
            </w:r>
            <w:r w:rsidRPr="0036722A">
              <w:rPr>
                <w:rFonts w:ascii="Times New Roman" w:eastAsia="Times New Roman" w:hAnsi="Times New Roman" w:cs="Times New Roman"/>
                <w:color w:val="231F20"/>
                <w:spacing w:val="-15"/>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области</w:t>
            </w:r>
            <w:r w:rsidRPr="0036722A">
              <w:rPr>
                <w:rFonts w:ascii="Times New Roman" w:eastAsia="Times New Roman" w:hAnsi="Times New Roman" w:cs="Times New Roman"/>
                <w:color w:val="231F20"/>
                <w:spacing w:val="-15"/>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определения</w:t>
            </w:r>
            <w:r w:rsidRPr="0036722A">
              <w:rPr>
                <w:rFonts w:ascii="Times New Roman" w:eastAsia="Times New Roman" w:hAnsi="Times New Roman" w:cs="Times New Roman"/>
                <w:color w:val="231F20"/>
                <w:spacing w:val="-15"/>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и</w:t>
            </w:r>
            <w:r w:rsidRPr="0036722A">
              <w:rPr>
                <w:rFonts w:ascii="Times New Roman" w:eastAsia="Times New Roman" w:hAnsi="Times New Roman" w:cs="Times New Roman"/>
                <w:color w:val="231F20"/>
                <w:spacing w:val="-15"/>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области</w:t>
            </w:r>
            <w:r w:rsidRPr="0036722A">
              <w:rPr>
                <w:rFonts w:ascii="Times New Roman" w:eastAsia="Times New Roman" w:hAnsi="Times New Roman" w:cs="Times New Roman"/>
                <w:color w:val="231F20"/>
                <w:spacing w:val="-15"/>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значений</w:t>
            </w:r>
            <w:r w:rsidRPr="0036722A">
              <w:rPr>
                <w:rFonts w:ascii="Times New Roman" w:eastAsia="Times New Roman" w:hAnsi="Times New Roman" w:cs="Times New Roman"/>
                <w:color w:val="231F20"/>
                <w:spacing w:val="-15"/>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функции</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8.4.</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Обратные функции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Понятие обратной функции, её свойства и графики.</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widowControl w:val="0"/>
              <w:spacing w:before="81" w:after="0" w:line="240" w:lineRule="auto"/>
              <w:ind w:left="108" w:right="78"/>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примерами функциональных зависимостей в реальных процессах из смежных  дисциплин.</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8.5.</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Сложная функция</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Понятие сложной функции. Арифметические действия над функциями.</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widowControl w:val="0"/>
              <w:spacing w:after="0" w:line="240" w:lineRule="auto"/>
              <w:ind w:left="108" w:right="135"/>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Составление</w:t>
            </w:r>
            <w:r w:rsidRPr="0036722A">
              <w:rPr>
                <w:rFonts w:ascii="Times New Roman" w:eastAsia="Calibri" w:hAnsi="Times New Roman" w:cs="Times New Roman"/>
                <w:color w:val="231F20"/>
                <w:spacing w:val="-13"/>
                <w:w w:val="105"/>
                <w:sz w:val="24"/>
                <w:szCs w:val="24"/>
              </w:rPr>
              <w:t xml:space="preserve"> </w:t>
            </w:r>
            <w:r w:rsidRPr="0036722A">
              <w:rPr>
                <w:rFonts w:ascii="Times New Roman" w:eastAsia="Calibri" w:hAnsi="Times New Roman" w:cs="Times New Roman"/>
                <w:color w:val="231F20"/>
                <w:w w:val="105"/>
                <w:sz w:val="24"/>
                <w:szCs w:val="24"/>
              </w:rPr>
              <w:t>видов</w:t>
            </w:r>
            <w:r w:rsidRPr="0036722A">
              <w:rPr>
                <w:rFonts w:ascii="Times New Roman" w:eastAsia="Calibri" w:hAnsi="Times New Roman" w:cs="Times New Roman"/>
                <w:color w:val="231F20"/>
                <w:spacing w:val="-13"/>
                <w:w w:val="105"/>
                <w:sz w:val="24"/>
                <w:szCs w:val="24"/>
              </w:rPr>
              <w:t xml:space="preserve"> </w:t>
            </w:r>
            <w:r w:rsidRPr="0036722A">
              <w:rPr>
                <w:rFonts w:ascii="Times New Roman" w:eastAsia="Calibri" w:hAnsi="Times New Roman" w:cs="Times New Roman"/>
                <w:color w:val="231F20"/>
                <w:w w:val="105"/>
                <w:sz w:val="24"/>
                <w:szCs w:val="24"/>
              </w:rPr>
              <w:t>функций</w:t>
            </w:r>
            <w:r w:rsidRPr="0036722A">
              <w:rPr>
                <w:rFonts w:ascii="Times New Roman" w:eastAsia="Calibri" w:hAnsi="Times New Roman" w:cs="Times New Roman"/>
                <w:color w:val="231F20"/>
                <w:spacing w:val="-13"/>
                <w:w w:val="105"/>
                <w:sz w:val="24"/>
                <w:szCs w:val="24"/>
              </w:rPr>
              <w:t xml:space="preserve"> </w:t>
            </w:r>
            <w:r w:rsidRPr="0036722A">
              <w:rPr>
                <w:rFonts w:ascii="Times New Roman" w:eastAsia="Calibri" w:hAnsi="Times New Roman" w:cs="Times New Roman"/>
                <w:color w:val="231F20"/>
                <w:w w:val="105"/>
                <w:sz w:val="24"/>
                <w:szCs w:val="24"/>
              </w:rPr>
              <w:t>по</w:t>
            </w:r>
            <w:r w:rsidRPr="0036722A">
              <w:rPr>
                <w:rFonts w:ascii="Times New Roman" w:eastAsia="Calibri" w:hAnsi="Times New Roman" w:cs="Times New Roman"/>
                <w:color w:val="231F20"/>
                <w:spacing w:val="-13"/>
                <w:w w:val="105"/>
                <w:sz w:val="24"/>
                <w:szCs w:val="24"/>
              </w:rPr>
              <w:t xml:space="preserve"> </w:t>
            </w:r>
            <w:r w:rsidRPr="0036722A">
              <w:rPr>
                <w:rFonts w:ascii="Times New Roman" w:eastAsia="Calibri" w:hAnsi="Times New Roman" w:cs="Times New Roman"/>
                <w:color w:val="231F20"/>
                <w:w w:val="105"/>
                <w:sz w:val="24"/>
                <w:szCs w:val="24"/>
              </w:rPr>
              <w:t>данному</w:t>
            </w:r>
            <w:r w:rsidRPr="0036722A">
              <w:rPr>
                <w:rFonts w:ascii="Times New Roman" w:eastAsia="Calibri" w:hAnsi="Times New Roman" w:cs="Times New Roman"/>
                <w:color w:val="231F20"/>
                <w:spacing w:val="-13"/>
                <w:w w:val="105"/>
                <w:sz w:val="24"/>
                <w:szCs w:val="24"/>
              </w:rPr>
              <w:t xml:space="preserve"> </w:t>
            </w:r>
            <w:r w:rsidRPr="0036722A">
              <w:rPr>
                <w:rFonts w:ascii="Times New Roman" w:eastAsia="Calibri" w:hAnsi="Times New Roman" w:cs="Times New Roman"/>
                <w:color w:val="231F20"/>
                <w:w w:val="105"/>
                <w:sz w:val="24"/>
                <w:szCs w:val="24"/>
              </w:rPr>
              <w:t>условию,</w:t>
            </w:r>
            <w:r w:rsidRPr="0036722A">
              <w:rPr>
                <w:rFonts w:ascii="Times New Roman" w:eastAsia="Calibri" w:hAnsi="Times New Roman" w:cs="Times New Roman"/>
                <w:color w:val="231F20"/>
                <w:spacing w:val="-13"/>
                <w:w w:val="105"/>
                <w:sz w:val="24"/>
                <w:szCs w:val="24"/>
              </w:rPr>
              <w:t xml:space="preserve"> </w:t>
            </w:r>
            <w:r w:rsidRPr="0036722A">
              <w:rPr>
                <w:rFonts w:ascii="Times New Roman" w:eastAsia="Calibri" w:hAnsi="Times New Roman" w:cs="Times New Roman"/>
                <w:color w:val="231F20"/>
                <w:w w:val="105"/>
                <w:sz w:val="24"/>
                <w:szCs w:val="24"/>
              </w:rPr>
              <w:t>решение</w:t>
            </w:r>
            <w:r w:rsidRPr="0036722A">
              <w:rPr>
                <w:rFonts w:ascii="Times New Roman" w:eastAsia="Calibri" w:hAnsi="Times New Roman" w:cs="Times New Roman"/>
                <w:color w:val="231F20"/>
                <w:spacing w:val="-13"/>
                <w:w w:val="105"/>
                <w:sz w:val="24"/>
                <w:szCs w:val="24"/>
              </w:rPr>
              <w:t xml:space="preserve"> </w:t>
            </w:r>
            <w:r w:rsidRPr="0036722A">
              <w:rPr>
                <w:rFonts w:ascii="Times New Roman" w:eastAsia="Calibri" w:hAnsi="Times New Roman" w:cs="Times New Roman"/>
                <w:color w:val="231F20"/>
                <w:w w:val="105"/>
                <w:sz w:val="24"/>
                <w:szCs w:val="24"/>
              </w:rPr>
              <w:t>задач на</w:t>
            </w:r>
            <w:r w:rsidRPr="0036722A">
              <w:rPr>
                <w:rFonts w:ascii="Times New Roman" w:eastAsia="Calibri" w:hAnsi="Times New Roman" w:cs="Times New Roman"/>
                <w:color w:val="231F20"/>
                <w:spacing w:val="21"/>
                <w:w w:val="105"/>
                <w:sz w:val="24"/>
                <w:szCs w:val="24"/>
              </w:rPr>
              <w:t xml:space="preserve"> </w:t>
            </w:r>
            <w:r w:rsidRPr="0036722A">
              <w:rPr>
                <w:rFonts w:ascii="Times New Roman" w:eastAsia="Calibri" w:hAnsi="Times New Roman" w:cs="Times New Roman"/>
                <w:color w:val="231F20"/>
                <w:w w:val="105"/>
                <w:sz w:val="24"/>
                <w:szCs w:val="24"/>
              </w:rPr>
              <w:t>экстремум.</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8.6.</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Параллельный перенос и симметрия графиков функций</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Параллельный перенос графиков функций; симметрия относительно осей координат, начала координат.</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Выполнение преобразований графика функции.</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8.7.</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Преобразование графиков функций</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 xml:space="preserve">Растяжение и сжатие графиков функций вдоль осей координат. Симметрия относительно </w:t>
            </w:r>
            <w:proofErr w:type="gramStart"/>
            <w:r w:rsidRPr="0036722A">
              <w:rPr>
                <w:rFonts w:ascii="Times New Roman" w:eastAsia="Times New Roman" w:hAnsi="Times New Roman" w:cs="Times New Roman"/>
                <w:sz w:val="24"/>
                <w:szCs w:val="24"/>
                <w:lang w:eastAsia="ru-RU"/>
              </w:rPr>
              <w:t>прямой</w:t>
            </w:r>
            <w:proofErr w:type="gramEnd"/>
            <w:r w:rsidRPr="0036722A">
              <w:rPr>
                <w:rFonts w:ascii="Times New Roman" w:eastAsia="Times New Roman" w:hAnsi="Times New Roman" w:cs="Times New Roman"/>
                <w:sz w:val="24"/>
                <w:szCs w:val="24"/>
                <w:lang w:eastAsia="ru-RU"/>
              </w:rPr>
              <w:t xml:space="preserve">  y = x</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widowControl w:val="0"/>
              <w:spacing w:after="0" w:line="240" w:lineRule="auto"/>
              <w:ind w:left="108" w:right="17"/>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Ознакомление с доказательными рассуждениями некоторых свойств линейной и квадратичной функций, проведение исследования линейной, кусочно-линейной, дробно-линейной и квадратичной функций, построение их графиков. </w:t>
            </w:r>
            <w:r w:rsidRPr="0036722A">
              <w:rPr>
                <w:rFonts w:ascii="Times New Roman" w:eastAsia="Calibri" w:hAnsi="Times New Roman" w:cs="Times New Roman"/>
                <w:color w:val="231F20"/>
                <w:w w:val="105"/>
                <w:sz w:val="24"/>
                <w:szCs w:val="24"/>
              </w:rPr>
              <w:lastRenderedPageBreak/>
              <w:t>Построение и чтение графиков функций. Исследование функции.</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lastRenderedPageBreak/>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Тема 8.8.</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Тригонометрические функции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Тригонометрические функции синус, косинус, тангенс и котангенс. Свойства функций и их графики.</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3</w:t>
            </w:r>
          </w:p>
        </w:tc>
        <w:tc>
          <w:tcPr>
            <w:tcW w:w="3832" w:type="dxa"/>
            <w:vAlign w:val="center"/>
          </w:tcPr>
          <w:p w:rsidR="0036722A" w:rsidRPr="0036722A" w:rsidRDefault="0036722A" w:rsidP="0036722A">
            <w:pPr>
              <w:widowControl w:val="0"/>
              <w:spacing w:after="0" w:line="240" w:lineRule="auto"/>
              <w:ind w:left="108" w:right="135"/>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Составление</w:t>
            </w:r>
            <w:r w:rsidRPr="0036722A">
              <w:rPr>
                <w:rFonts w:ascii="Times New Roman" w:eastAsia="Calibri" w:hAnsi="Times New Roman" w:cs="Times New Roman"/>
                <w:color w:val="231F20"/>
                <w:spacing w:val="-13"/>
                <w:w w:val="105"/>
                <w:sz w:val="24"/>
                <w:szCs w:val="24"/>
              </w:rPr>
              <w:t xml:space="preserve"> </w:t>
            </w:r>
            <w:r w:rsidRPr="0036722A">
              <w:rPr>
                <w:rFonts w:ascii="Times New Roman" w:eastAsia="Calibri" w:hAnsi="Times New Roman" w:cs="Times New Roman"/>
                <w:color w:val="231F20"/>
                <w:w w:val="105"/>
                <w:sz w:val="24"/>
                <w:szCs w:val="24"/>
              </w:rPr>
              <w:t>видов</w:t>
            </w:r>
            <w:r w:rsidRPr="0036722A">
              <w:rPr>
                <w:rFonts w:ascii="Times New Roman" w:eastAsia="Calibri" w:hAnsi="Times New Roman" w:cs="Times New Roman"/>
                <w:color w:val="231F20"/>
                <w:spacing w:val="-13"/>
                <w:w w:val="105"/>
                <w:sz w:val="24"/>
                <w:szCs w:val="24"/>
              </w:rPr>
              <w:t xml:space="preserve"> </w:t>
            </w:r>
            <w:r w:rsidRPr="0036722A">
              <w:rPr>
                <w:rFonts w:ascii="Times New Roman" w:eastAsia="Calibri" w:hAnsi="Times New Roman" w:cs="Times New Roman"/>
                <w:color w:val="231F20"/>
                <w:w w:val="105"/>
                <w:sz w:val="24"/>
                <w:szCs w:val="24"/>
              </w:rPr>
              <w:t>функций</w:t>
            </w:r>
            <w:r w:rsidRPr="0036722A">
              <w:rPr>
                <w:rFonts w:ascii="Times New Roman" w:eastAsia="Calibri" w:hAnsi="Times New Roman" w:cs="Times New Roman"/>
                <w:color w:val="231F20"/>
                <w:spacing w:val="-13"/>
                <w:w w:val="105"/>
                <w:sz w:val="24"/>
                <w:szCs w:val="24"/>
              </w:rPr>
              <w:t xml:space="preserve"> </w:t>
            </w:r>
            <w:r w:rsidRPr="0036722A">
              <w:rPr>
                <w:rFonts w:ascii="Times New Roman" w:eastAsia="Calibri" w:hAnsi="Times New Roman" w:cs="Times New Roman"/>
                <w:color w:val="231F20"/>
                <w:w w:val="105"/>
                <w:sz w:val="24"/>
                <w:szCs w:val="24"/>
              </w:rPr>
              <w:t>по</w:t>
            </w:r>
            <w:r w:rsidRPr="0036722A">
              <w:rPr>
                <w:rFonts w:ascii="Times New Roman" w:eastAsia="Calibri" w:hAnsi="Times New Roman" w:cs="Times New Roman"/>
                <w:color w:val="231F20"/>
                <w:spacing w:val="-13"/>
                <w:w w:val="105"/>
                <w:sz w:val="24"/>
                <w:szCs w:val="24"/>
              </w:rPr>
              <w:t xml:space="preserve"> </w:t>
            </w:r>
            <w:r w:rsidRPr="0036722A">
              <w:rPr>
                <w:rFonts w:ascii="Times New Roman" w:eastAsia="Calibri" w:hAnsi="Times New Roman" w:cs="Times New Roman"/>
                <w:color w:val="231F20"/>
                <w:w w:val="105"/>
                <w:sz w:val="24"/>
                <w:szCs w:val="24"/>
              </w:rPr>
              <w:t>данному</w:t>
            </w:r>
            <w:r w:rsidRPr="0036722A">
              <w:rPr>
                <w:rFonts w:ascii="Times New Roman" w:eastAsia="Calibri" w:hAnsi="Times New Roman" w:cs="Times New Roman"/>
                <w:color w:val="231F20"/>
                <w:spacing w:val="-13"/>
                <w:w w:val="105"/>
                <w:sz w:val="24"/>
                <w:szCs w:val="24"/>
              </w:rPr>
              <w:t xml:space="preserve"> </w:t>
            </w:r>
            <w:r w:rsidRPr="0036722A">
              <w:rPr>
                <w:rFonts w:ascii="Times New Roman" w:eastAsia="Calibri" w:hAnsi="Times New Roman" w:cs="Times New Roman"/>
                <w:color w:val="231F20"/>
                <w:w w:val="105"/>
                <w:sz w:val="24"/>
                <w:szCs w:val="24"/>
              </w:rPr>
              <w:t>условию,</w:t>
            </w:r>
            <w:r w:rsidRPr="0036722A">
              <w:rPr>
                <w:rFonts w:ascii="Times New Roman" w:eastAsia="Calibri" w:hAnsi="Times New Roman" w:cs="Times New Roman"/>
                <w:color w:val="231F20"/>
                <w:spacing w:val="-13"/>
                <w:w w:val="105"/>
                <w:sz w:val="24"/>
                <w:szCs w:val="24"/>
              </w:rPr>
              <w:t xml:space="preserve"> </w:t>
            </w:r>
            <w:r w:rsidRPr="0036722A">
              <w:rPr>
                <w:rFonts w:ascii="Times New Roman" w:eastAsia="Calibri" w:hAnsi="Times New Roman" w:cs="Times New Roman"/>
                <w:color w:val="231F20"/>
                <w:w w:val="105"/>
                <w:sz w:val="24"/>
                <w:szCs w:val="24"/>
              </w:rPr>
              <w:t>решение</w:t>
            </w:r>
            <w:r w:rsidRPr="0036722A">
              <w:rPr>
                <w:rFonts w:ascii="Times New Roman" w:eastAsia="Calibri" w:hAnsi="Times New Roman" w:cs="Times New Roman"/>
                <w:color w:val="231F20"/>
                <w:spacing w:val="-13"/>
                <w:w w:val="105"/>
                <w:sz w:val="24"/>
                <w:szCs w:val="24"/>
              </w:rPr>
              <w:t xml:space="preserve"> </w:t>
            </w:r>
            <w:r w:rsidRPr="0036722A">
              <w:rPr>
                <w:rFonts w:ascii="Times New Roman" w:eastAsia="Calibri" w:hAnsi="Times New Roman" w:cs="Times New Roman"/>
                <w:color w:val="231F20"/>
                <w:w w:val="105"/>
                <w:sz w:val="24"/>
                <w:szCs w:val="24"/>
              </w:rPr>
              <w:t>задач на</w:t>
            </w:r>
            <w:r w:rsidRPr="0036722A">
              <w:rPr>
                <w:rFonts w:ascii="Times New Roman" w:eastAsia="Calibri" w:hAnsi="Times New Roman" w:cs="Times New Roman"/>
                <w:color w:val="231F20"/>
                <w:spacing w:val="21"/>
                <w:w w:val="105"/>
                <w:sz w:val="24"/>
                <w:szCs w:val="24"/>
              </w:rPr>
              <w:t xml:space="preserve"> </w:t>
            </w:r>
            <w:r w:rsidRPr="0036722A">
              <w:rPr>
                <w:rFonts w:ascii="Times New Roman" w:eastAsia="Calibri" w:hAnsi="Times New Roman" w:cs="Times New Roman"/>
                <w:color w:val="231F20"/>
                <w:w w:val="105"/>
                <w:sz w:val="24"/>
                <w:szCs w:val="24"/>
              </w:rPr>
              <w:t>экстремум.</w:t>
            </w:r>
          </w:p>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Выполнение преобразований графика функции</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8.9.</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Обратные тригонометрические функции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Обратные тригонометрические функции. Свойства функций и  их графики.</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sz w:val="24"/>
                <w:szCs w:val="24"/>
                <w:lang w:eastAsia="ru-RU"/>
              </w:rPr>
              <w:t>Изучение понятия обратной функции, определение вида и построение графика обратной функции, нахождение ее области определения и области значений.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8.10.</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Степенная и показательная функции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Степенная и показательная функции. Свойства функций и их графики.</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widowControl w:val="0"/>
              <w:spacing w:after="0" w:line="240" w:lineRule="auto"/>
              <w:ind w:left="108" w:right="69"/>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Использование свойств функций для сравнения значений степеней и логарифмов.</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vMerge w:val="restart"/>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8.11.</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Логарифмическая функция</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Логарифмическая функция. Свойства функц</w:t>
            </w:r>
            <w:proofErr w:type="gramStart"/>
            <w:r w:rsidRPr="0036722A">
              <w:rPr>
                <w:rFonts w:ascii="Times New Roman" w:eastAsia="Times New Roman" w:hAnsi="Times New Roman" w:cs="Times New Roman"/>
                <w:sz w:val="24"/>
                <w:szCs w:val="24"/>
                <w:lang w:eastAsia="ru-RU"/>
              </w:rPr>
              <w:t>ии и её</w:t>
            </w:r>
            <w:proofErr w:type="gramEnd"/>
            <w:r w:rsidRPr="0036722A">
              <w:rPr>
                <w:rFonts w:ascii="Times New Roman" w:eastAsia="Times New Roman" w:hAnsi="Times New Roman" w:cs="Times New Roman"/>
                <w:sz w:val="24"/>
                <w:szCs w:val="24"/>
                <w:lang w:eastAsia="ru-RU"/>
              </w:rPr>
              <w:t xml:space="preserve"> график.</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3</w:t>
            </w:r>
          </w:p>
        </w:tc>
        <w:tc>
          <w:tcPr>
            <w:tcW w:w="3832" w:type="dxa"/>
            <w:vAlign w:val="center"/>
          </w:tcPr>
          <w:p w:rsidR="0036722A" w:rsidRPr="0036722A" w:rsidRDefault="0036722A" w:rsidP="0036722A">
            <w:pPr>
              <w:widowControl w:val="0"/>
              <w:spacing w:before="74" w:after="0" w:line="240" w:lineRule="auto"/>
              <w:ind w:left="108" w:right="69"/>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Решение показательных и логарифмических уравнений и неравенств по известным алгоритмам.</w:t>
            </w:r>
          </w:p>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b/>
                <w:i/>
                <w:color w:val="000000"/>
                <w:spacing w:val="-7"/>
                <w:sz w:val="24"/>
                <w:szCs w:val="24"/>
                <w:lang w:eastAsia="ru-RU"/>
              </w:rPr>
              <w:t xml:space="preserve">Контрольная работа </w:t>
            </w:r>
            <w:r w:rsidRPr="0036722A">
              <w:rPr>
                <w:rFonts w:ascii="Times New Roman" w:eastAsia="Times New Roman" w:hAnsi="Times New Roman" w:cs="Times New Roman"/>
                <w:color w:val="000000"/>
                <w:spacing w:val="-7"/>
                <w:sz w:val="24"/>
                <w:szCs w:val="24"/>
                <w:lang w:eastAsia="ru-RU"/>
              </w:rPr>
              <w:t xml:space="preserve"> «Функции и графики»</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Контроль знаний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Тематическая письменная работа</w:t>
            </w:r>
          </w:p>
        </w:tc>
      </w:tr>
      <w:tr w:rsidR="0036722A" w:rsidRPr="0036722A" w:rsidTr="00EB6E32">
        <w:trPr>
          <w:trHeight w:val="20"/>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firstLine="318"/>
              <w:rPr>
                <w:rFonts w:ascii="Times New Roman" w:eastAsia="Times New Roman" w:hAnsi="Times New Roman" w:cs="Times New Roman"/>
                <w:color w:val="000000"/>
                <w:spacing w:val="-5"/>
                <w:sz w:val="24"/>
                <w:szCs w:val="24"/>
                <w:lang w:eastAsia="ru-RU"/>
              </w:rPr>
            </w:pPr>
            <w:r w:rsidRPr="0036722A">
              <w:rPr>
                <w:rFonts w:ascii="Times New Roman" w:eastAsia="Times New Roman" w:hAnsi="Times New Roman" w:cs="Times New Roman"/>
                <w:i/>
                <w:color w:val="000000"/>
                <w:spacing w:val="-3"/>
                <w:sz w:val="24"/>
                <w:szCs w:val="24"/>
                <w:lang w:eastAsia="ru-RU"/>
              </w:rPr>
              <w:t>Самостоятельная работа:</w:t>
            </w:r>
            <w:r w:rsidRPr="0036722A">
              <w:rPr>
                <w:rFonts w:ascii="Times New Roman" w:eastAsia="Times New Roman" w:hAnsi="Times New Roman" w:cs="Times New Roman"/>
                <w:color w:val="000000"/>
                <w:spacing w:val="-1"/>
                <w:sz w:val="24"/>
                <w:szCs w:val="24"/>
                <w:lang w:eastAsia="ru-RU"/>
              </w:rPr>
              <w:t xml:space="preserve"> выполнение </w:t>
            </w:r>
            <w:r w:rsidRPr="0036722A">
              <w:rPr>
                <w:rFonts w:ascii="Times New Roman" w:eastAsia="Times New Roman" w:hAnsi="Times New Roman" w:cs="Times New Roman"/>
                <w:color w:val="000000"/>
                <w:spacing w:val="-5"/>
                <w:sz w:val="24"/>
                <w:szCs w:val="24"/>
                <w:lang w:eastAsia="ru-RU"/>
              </w:rPr>
              <w:t>домашних заданий по разделу 8.</w:t>
            </w:r>
          </w:p>
          <w:p w:rsidR="0036722A" w:rsidRPr="0036722A" w:rsidRDefault="0036722A" w:rsidP="0036722A">
            <w:pPr>
              <w:shd w:val="clear" w:color="auto" w:fill="FFFFFF"/>
              <w:spacing w:after="0" w:line="240" w:lineRule="auto"/>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5"/>
                <w:sz w:val="24"/>
                <w:szCs w:val="24"/>
                <w:lang w:eastAsia="ru-RU"/>
              </w:rPr>
              <w:t>Т</w:t>
            </w:r>
            <w:r w:rsidRPr="0036722A">
              <w:rPr>
                <w:rFonts w:ascii="Times New Roman" w:eastAsia="Times New Roman" w:hAnsi="Times New Roman" w:cs="Times New Roman"/>
                <w:color w:val="000000"/>
                <w:sz w:val="24"/>
                <w:szCs w:val="24"/>
                <w:lang w:eastAsia="ru-RU"/>
              </w:rPr>
              <w:t xml:space="preserve">ематика внеаудиторной </w:t>
            </w:r>
            <w:r w:rsidRPr="0036722A">
              <w:rPr>
                <w:rFonts w:ascii="Times New Roman" w:eastAsia="Times New Roman" w:hAnsi="Times New Roman" w:cs="Times New Roman"/>
                <w:color w:val="000000"/>
                <w:spacing w:val="1"/>
                <w:sz w:val="24"/>
                <w:szCs w:val="24"/>
                <w:lang w:eastAsia="ru-RU"/>
              </w:rPr>
              <w:t>самостоятельной работы:</w:t>
            </w:r>
          </w:p>
          <w:p w:rsidR="0036722A" w:rsidRPr="0036722A" w:rsidRDefault="0036722A" w:rsidP="00BA40BA">
            <w:pPr>
              <w:numPr>
                <w:ilvl w:val="0"/>
                <w:numId w:val="59"/>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sz w:val="24"/>
                <w:szCs w:val="24"/>
                <w:lang w:eastAsia="ru-RU"/>
              </w:rPr>
              <w:t>Преобразование графиков функций</w:t>
            </w:r>
            <w:r w:rsidRPr="0036722A">
              <w:rPr>
                <w:rFonts w:ascii="Times New Roman" w:eastAsia="Times New Roman" w:hAnsi="Times New Roman" w:cs="Times New Roman"/>
                <w:color w:val="000000"/>
                <w:spacing w:val="1"/>
                <w:sz w:val="24"/>
                <w:szCs w:val="24"/>
                <w:lang w:eastAsia="ru-RU"/>
              </w:rPr>
              <w:t>;</w:t>
            </w:r>
          </w:p>
          <w:p w:rsidR="0036722A" w:rsidRPr="0036722A" w:rsidRDefault="0036722A" w:rsidP="00BA40BA">
            <w:pPr>
              <w:numPr>
                <w:ilvl w:val="0"/>
                <w:numId w:val="59"/>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sz w:val="24"/>
                <w:szCs w:val="24"/>
                <w:lang w:eastAsia="ru-RU"/>
              </w:rPr>
              <w:t>Арифметические действия над функциями.</w:t>
            </w:r>
          </w:p>
          <w:p w:rsidR="0036722A" w:rsidRPr="0036722A" w:rsidRDefault="0036722A" w:rsidP="0036722A">
            <w:pPr>
              <w:shd w:val="clear" w:color="auto" w:fill="FFFFFF"/>
              <w:spacing w:after="0" w:line="240" w:lineRule="auto"/>
              <w:rPr>
                <w:rFonts w:ascii="Times New Roman" w:eastAsia="Times New Roman" w:hAnsi="Times New Roman" w:cs="Times New Roman"/>
                <w:i/>
                <w:sz w:val="24"/>
                <w:szCs w:val="24"/>
                <w:lang w:eastAsia="ru-RU"/>
              </w:rPr>
            </w:pP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17</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b/>
                <w:sz w:val="24"/>
                <w:szCs w:val="24"/>
                <w:lang w:eastAsia="ru-RU"/>
              </w:rPr>
            </w:pPr>
            <w:r w:rsidRPr="0036722A">
              <w:rPr>
                <w:rFonts w:ascii="Times New Roman" w:eastAsia="Times New Roman" w:hAnsi="Times New Roman" w:cs="Times New Roman"/>
                <w:b/>
                <w:sz w:val="24"/>
                <w:szCs w:val="24"/>
                <w:lang w:eastAsia="ru-RU"/>
              </w:rPr>
              <w:t>Раздел IX.</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b/>
                <w:sz w:val="24"/>
                <w:szCs w:val="24"/>
                <w:lang w:eastAsia="ru-RU"/>
              </w:rPr>
              <w:t>Многогранники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r w:rsidRPr="0036722A">
              <w:rPr>
                <w:rFonts w:ascii="Times New Roman" w:eastAsia="Times New Roman" w:hAnsi="Times New Roman" w:cs="Times New Roman"/>
                <w:b/>
                <w:color w:val="000000"/>
                <w:sz w:val="24"/>
                <w:szCs w:val="24"/>
                <w:lang w:eastAsia="ru-RU"/>
              </w:rPr>
              <w:t>30</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9.1.</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Понятие многогранника</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lastRenderedPageBreak/>
              <w:t xml:space="preserve">Многогранник. Основные понятия. </w:t>
            </w:r>
            <w:r w:rsidRPr="0036722A">
              <w:rPr>
                <w:rFonts w:ascii="Times New Roman" w:eastAsia="Times New Roman" w:hAnsi="Times New Roman" w:cs="Times New Roman"/>
                <w:sz w:val="24"/>
                <w:szCs w:val="24"/>
                <w:lang w:eastAsia="ru-RU"/>
              </w:rPr>
              <w:lastRenderedPageBreak/>
              <w:t>Правильные многогранники.</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lastRenderedPageBreak/>
              <w:t>3</w:t>
            </w:r>
          </w:p>
        </w:tc>
        <w:tc>
          <w:tcPr>
            <w:tcW w:w="3832" w:type="dxa"/>
            <w:vAlign w:val="center"/>
          </w:tcPr>
          <w:p w:rsidR="0036722A" w:rsidRPr="0036722A" w:rsidRDefault="0036722A" w:rsidP="0036722A">
            <w:pPr>
              <w:widowControl w:val="0"/>
              <w:spacing w:before="80" w:after="0" w:line="240" w:lineRule="auto"/>
              <w:ind w:left="108" w:right="268"/>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Описание и характеристика </w:t>
            </w:r>
            <w:r w:rsidRPr="0036722A">
              <w:rPr>
                <w:rFonts w:ascii="Times New Roman" w:eastAsia="Calibri" w:hAnsi="Times New Roman" w:cs="Times New Roman"/>
                <w:color w:val="231F20"/>
                <w:w w:val="105"/>
                <w:sz w:val="24"/>
                <w:szCs w:val="24"/>
              </w:rPr>
              <w:lastRenderedPageBreak/>
              <w:t>различных видов многогранников, перечисление их элементов и свойств.</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lastRenderedPageBreak/>
              <w:t xml:space="preserve">Индивидуальная. </w:t>
            </w:r>
            <w:r w:rsidRPr="0036722A">
              <w:rPr>
                <w:rFonts w:ascii="Times New Roman" w:eastAsia="Times New Roman" w:hAnsi="Times New Roman" w:cs="Times New Roman"/>
                <w:sz w:val="24"/>
                <w:szCs w:val="24"/>
                <w:lang w:eastAsia="ru-RU"/>
              </w:rPr>
              <w:lastRenderedPageBreak/>
              <w:t>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Тема 9.2.</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Призма</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Призма. Прямая и наклонная призма. Правильная призма.</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4</w:t>
            </w:r>
          </w:p>
        </w:tc>
        <w:tc>
          <w:tcPr>
            <w:tcW w:w="3832" w:type="dxa"/>
            <w:vAlign w:val="center"/>
          </w:tcPr>
          <w:p w:rsidR="0036722A" w:rsidRPr="0036722A" w:rsidRDefault="0036722A" w:rsidP="0036722A">
            <w:pPr>
              <w:widowControl w:val="0"/>
              <w:spacing w:after="0" w:line="240" w:lineRule="auto"/>
              <w:ind w:left="108" w:right="69"/>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Построение простейших сечений куба, призмы, пирамиды. Применение фактов и сведений из планиметрии.</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9.3.</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Параллелепипед</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Определение, виды и свойства параллелепипеда. Куб, свойства куба.</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3</w:t>
            </w:r>
          </w:p>
        </w:tc>
        <w:tc>
          <w:tcPr>
            <w:tcW w:w="3832" w:type="dxa"/>
            <w:vAlign w:val="center"/>
          </w:tcPr>
          <w:p w:rsidR="0036722A" w:rsidRPr="0036722A" w:rsidRDefault="0036722A" w:rsidP="0036722A">
            <w:pPr>
              <w:widowControl w:val="0"/>
              <w:spacing w:after="0" w:line="240" w:lineRule="auto"/>
              <w:ind w:left="108" w:right="81"/>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Использование приобретенных знаний для исследования и моделирования несложных задач.</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9.4.</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Пирамида</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Определение и основные элементы пирамиды. Правильная пирамида. Усечённая пирамида. Тетраэдр.</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4</w:t>
            </w:r>
          </w:p>
        </w:tc>
        <w:tc>
          <w:tcPr>
            <w:tcW w:w="3832" w:type="dxa"/>
            <w:vAlign w:val="center"/>
          </w:tcPr>
          <w:p w:rsidR="0036722A" w:rsidRPr="0036722A" w:rsidRDefault="0036722A" w:rsidP="0036722A">
            <w:pPr>
              <w:widowControl w:val="0"/>
              <w:spacing w:after="0" w:line="240" w:lineRule="auto"/>
              <w:ind w:left="108" w:right="158"/>
              <w:jc w:val="center"/>
              <w:rPr>
                <w:rFonts w:ascii="Times New Roman" w:eastAsia="Calibri" w:hAnsi="Times New Roman" w:cs="Times New Roman"/>
                <w:color w:val="231F20"/>
                <w:w w:val="105"/>
                <w:sz w:val="24"/>
                <w:szCs w:val="24"/>
              </w:rPr>
            </w:pPr>
            <w:r w:rsidRPr="0036722A">
              <w:rPr>
                <w:rFonts w:ascii="Times New Roman" w:eastAsia="Calibri" w:hAnsi="Times New Roman" w:cs="Times New Roman"/>
                <w:color w:val="231F20"/>
                <w:w w:val="105"/>
                <w:sz w:val="24"/>
                <w:szCs w:val="24"/>
              </w:rPr>
              <w:t>Ознакомление с видами симметрий в пространстве, формулирование определений и свойств. Характеристика симметрии тел вращения и многогранников.</w:t>
            </w:r>
          </w:p>
          <w:p w:rsidR="0036722A" w:rsidRPr="0036722A" w:rsidRDefault="0036722A" w:rsidP="0036722A">
            <w:pPr>
              <w:widowControl w:val="0"/>
              <w:spacing w:after="0" w:line="240" w:lineRule="auto"/>
              <w:ind w:left="108" w:right="158"/>
              <w:jc w:val="center"/>
              <w:rPr>
                <w:rFonts w:ascii="Times New Roman" w:eastAsia="Calibri" w:hAnsi="Times New Roman" w:cs="Times New Roman"/>
                <w:sz w:val="24"/>
                <w:szCs w:val="24"/>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9.5</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 xml:space="preserve">Цилиндр   </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Определение цилиндра. Решение задач.  Основные понятия и сечения. Усечённый конус.</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4</w:t>
            </w:r>
          </w:p>
        </w:tc>
        <w:tc>
          <w:tcPr>
            <w:tcW w:w="3832" w:type="dxa"/>
            <w:vAlign w:val="center"/>
          </w:tcPr>
          <w:p w:rsidR="0036722A" w:rsidRPr="0036722A" w:rsidRDefault="0036722A" w:rsidP="0036722A">
            <w:pPr>
              <w:widowControl w:val="0"/>
              <w:spacing w:after="0" w:line="240" w:lineRule="auto"/>
              <w:ind w:left="108" w:right="384"/>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Вычисление линейных элементов и углов в пространственных конфигурациях, аргументирование своих суждений.</w:t>
            </w:r>
          </w:p>
          <w:p w:rsidR="0036722A" w:rsidRPr="0036722A" w:rsidRDefault="0036722A" w:rsidP="0036722A">
            <w:pPr>
              <w:widowControl w:val="0"/>
              <w:spacing w:after="0" w:line="240" w:lineRule="auto"/>
              <w:ind w:left="108" w:right="146"/>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Характеристика и изображение сечения, </w:t>
            </w:r>
            <w:r w:rsidRPr="0036722A">
              <w:rPr>
                <w:rFonts w:ascii="Times New Roman" w:eastAsia="Calibri" w:hAnsi="Times New Roman" w:cs="Times New Roman"/>
                <w:i/>
                <w:color w:val="231F20"/>
                <w:w w:val="105"/>
                <w:sz w:val="24"/>
                <w:szCs w:val="24"/>
              </w:rPr>
              <w:t>развертки многогранников</w:t>
            </w:r>
            <w:r w:rsidRPr="0036722A">
              <w:rPr>
                <w:rFonts w:ascii="Times New Roman" w:eastAsia="Calibri" w:hAnsi="Times New Roman" w:cs="Times New Roman"/>
                <w:color w:val="231F20"/>
                <w:w w:val="105"/>
                <w:sz w:val="24"/>
                <w:szCs w:val="24"/>
              </w:rPr>
              <w:t>, вычисление площадей поверхностей.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9.6</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 xml:space="preserve">Конус </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Определение конуса. Усеченный конус</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3</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Применение свойств симметрии при решении задач.</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9.7</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Сфера и шар</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 xml:space="preserve">Определение сферы и шара. Решение задач. Формулы площадей поверхности многогранников и тел вращения. Формулы </w:t>
            </w:r>
            <w:r w:rsidRPr="0036722A">
              <w:rPr>
                <w:rFonts w:ascii="Times New Roman" w:eastAsia="Times New Roman" w:hAnsi="Times New Roman" w:cs="Times New Roman"/>
                <w:sz w:val="24"/>
                <w:szCs w:val="24"/>
                <w:lang w:eastAsia="ru-RU"/>
              </w:rPr>
              <w:lastRenderedPageBreak/>
              <w:t>объёма шара и площадь сферы.</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lastRenderedPageBreak/>
              <w:t>4</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Изображение основных многогранников и выполнение рисунков по условиям задач</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vMerge w:val="restart"/>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Тема 9.8</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Симметрия и сечения многогранников</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Симметрия многогранников. Построение сечений многогранников.</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4</w:t>
            </w:r>
          </w:p>
        </w:tc>
        <w:tc>
          <w:tcPr>
            <w:tcW w:w="3832" w:type="dxa"/>
            <w:vAlign w:val="center"/>
          </w:tcPr>
          <w:p w:rsidR="0036722A" w:rsidRPr="0036722A" w:rsidRDefault="0036722A" w:rsidP="0036722A">
            <w:pPr>
              <w:widowControl w:val="0"/>
              <w:spacing w:after="0" w:line="240" w:lineRule="auto"/>
              <w:ind w:left="108" w:right="126"/>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Изображение многогранников и выполнение построения на изображениях и моделях многогранников.</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b/>
                <w:i/>
                <w:color w:val="000000"/>
                <w:spacing w:val="-7"/>
                <w:sz w:val="24"/>
                <w:szCs w:val="24"/>
                <w:lang w:eastAsia="ru-RU"/>
              </w:rPr>
              <w:t xml:space="preserve">Контрольная работа </w:t>
            </w:r>
            <w:r w:rsidRPr="0036722A">
              <w:rPr>
                <w:rFonts w:ascii="Times New Roman" w:eastAsia="Times New Roman" w:hAnsi="Times New Roman" w:cs="Times New Roman"/>
                <w:color w:val="000000"/>
                <w:spacing w:val="-7"/>
                <w:sz w:val="24"/>
                <w:szCs w:val="24"/>
                <w:lang w:eastAsia="ru-RU"/>
              </w:rPr>
              <w:t xml:space="preserve"> «Многогранники»</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Контроль знаний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Тематическая письменная работа</w:t>
            </w:r>
          </w:p>
        </w:tc>
      </w:tr>
      <w:tr w:rsidR="0036722A" w:rsidRPr="0036722A" w:rsidTr="00EB6E32">
        <w:trPr>
          <w:trHeight w:val="20"/>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firstLine="318"/>
              <w:rPr>
                <w:rFonts w:ascii="Times New Roman" w:eastAsia="Times New Roman" w:hAnsi="Times New Roman" w:cs="Times New Roman"/>
                <w:color w:val="000000"/>
                <w:spacing w:val="-5"/>
                <w:sz w:val="24"/>
                <w:szCs w:val="24"/>
                <w:lang w:eastAsia="ru-RU"/>
              </w:rPr>
            </w:pPr>
            <w:r w:rsidRPr="0036722A">
              <w:rPr>
                <w:rFonts w:ascii="Times New Roman" w:eastAsia="Times New Roman" w:hAnsi="Times New Roman" w:cs="Times New Roman"/>
                <w:i/>
                <w:color w:val="000000"/>
                <w:spacing w:val="-3"/>
                <w:sz w:val="24"/>
                <w:szCs w:val="24"/>
                <w:lang w:eastAsia="ru-RU"/>
              </w:rPr>
              <w:t>Самостоятельная работа:</w:t>
            </w:r>
            <w:r w:rsidRPr="0036722A">
              <w:rPr>
                <w:rFonts w:ascii="Times New Roman" w:eastAsia="Times New Roman" w:hAnsi="Times New Roman" w:cs="Times New Roman"/>
                <w:color w:val="000000"/>
                <w:spacing w:val="-1"/>
                <w:sz w:val="24"/>
                <w:szCs w:val="24"/>
                <w:lang w:eastAsia="ru-RU"/>
              </w:rPr>
              <w:t xml:space="preserve"> выполнение </w:t>
            </w:r>
            <w:r w:rsidRPr="0036722A">
              <w:rPr>
                <w:rFonts w:ascii="Times New Roman" w:eastAsia="Times New Roman" w:hAnsi="Times New Roman" w:cs="Times New Roman"/>
                <w:color w:val="000000"/>
                <w:spacing w:val="-5"/>
                <w:sz w:val="24"/>
                <w:szCs w:val="24"/>
                <w:lang w:eastAsia="ru-RU"/>
              </w:rPr>
              <w:t>домашних заданий по разделу 9.</w:t>
            </w:r>
          </w:p>
          <w:p w:rsidR="0036722A" w:rsidRPr="0036722A" w:rsidRDefault="0036722A" w:rsidP="0036722A">
            <w:pPr>
              <w:shd w:val="clear" w:color="auto" w:fill="FFFFFF"/>
              <w:spacing w:after="0" w:line="240" w:lineRule="auto"/>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5"/>
                <w:sz w:val="24"/>
                <w:szCs w:val="24"/>
                <w:lang w:eastAsia="ru-RU"/>
              </w:rPr>
              <w:t>Т</w:t>
            </w:r>
            <w:r w:rsidRPr="0036722A">
              <w:rPr>
                <w:rFonts w:ascii="Times New Roman" w:eastAsia="Times New Roman" w:hAnsi="Times New Roman" w:cs="Times New Roman"/>
                <w:color w:val="000000"/>
                <w:sz w:val="24"/>
                <w:szCs w:val="24"/>
                <w:lang w:eastAsia="ru-RU"/>
              </w:rPr>
              <w:t xml:space="preserve">ематика внеаудиторной </w:t>
            </w:r>
            <w:r w:rsidRPr="0036722A">
              <w:rPr>
                <w:rFonts w:ascii="Times New Roman" w:eastAsia="Times New Roman" w:hAnsi="Times New Roman" w:cs="Times New Roman"/>
                <w:color w:val="000000"/>
                <w:spacing w:val="1"/>
                <w:sz w:val="24"/>
                <w:szCs w:val="24"/>
                <w:lang w:eastAsia="ru-RU"/>
              </w:rPr>
              <w:t>самостоятельной работы:</w:t>
            </w:r>
          </w:p>
          <w:p w:rsidR="0036722A" w:rsidRPr="0036722A" w:rsidRDefault="0036722A" w:rsidP="00BA40BA">
            <w:pPr>
              <w:numPr>
                <w:ilvl w:val="0"/>
                <w:numId w:val="59"/>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1"/>
                <w:sz w:val="24"/>
                <w:szCs w:val="24"/>
                <w:lang w:eastAsia="ru-RU"/>
              </w:rPr>
              <w:t>Изготовление моделей многогранников;</w:t>
            </w:r>
          </w:p>
          <w:p w:rsidR="0036722A" w:rsidRPr="0036722A" w:rsidRDefault="0036722A" w:rsidP="00BA40BA">
            <w:pPr>
              <w:numPr>
                <w:ilvl w:val="0"/>
                <w:numId w:val="59"/>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sz w:val="24"/>
                <w:szCs w:val="24"/>
                <w:lang w:eastAsia="ru-RU"/>
              </w:rPr>
              <w:t>Построение сечений многогранников.</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12</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b/>
                <w:sz w:val="24"/>
                <w:szCs w:val="24"/>
                <w:lang w:eastAsia="ru-RU"/>
              </w:rPr>
            </w:pPr>
            <w:r w:rsidRPr="0036722A">
              <w:rPr>
                <w:rFonts w:ascii="Times New Roman" w:eastAsia="Times New Roman" w:hAnsi="Times New Roman" w:cs="Times New Roman"/>
                <w:b/>
                <w:sz w:val="24"/>
                <w:szCs w:val="24"/>
                <w:lang w:eastAsia="ru-RU"/>
              </w:rPr>
              <w:t>Раздел X.</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b/>
                <w:sz w:val="24"/>
                <w:szCs w:val="24"/>
                <w:lang w:eastAsia="ru-RU"/>
              </w:rPr>
              <w:t>Начала математического анализа</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r w:rsidRPr="0036722A">
              <w:rPr>
                <w:rFonts w:ascii="Times New Roman" w:eastAsia="Times New Roman" w:hAnsi="Times New Roman" w:cs="Times New Roman"/>
                <w:b/>
                <w:color w:val="000000"/>
                <w:sz w:val="24"/>
                <w:szCs w:val="24"/>
                <w:lang w:eastAsia="ru-RU"/>
              </w:rPr>
              <w:t>30</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10.1.</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Числовые последовательности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Определение числовой последовательности. Способы задания и свойства числовых последовательностей. Бесконечно убывающая геометрическая прогрессия и ее сумма.</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widowControl w:val="0"/>
              <w:spacing w:before="74" w:after="0" w:line="240" w:lineRule="auto"/>
              <w:ind w:left="108" w:right="69"/>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понятием числовой последовательности, способами ее задания, вычислениями ее членов.</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10.2.</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Предел последовательности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Понятие о пределе последовательности. Существование предела монотонной ограниченной последовательности. Суммирование последовательностей.</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Ознакомление с понятием предела последовательности.</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10.3.</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Предел функции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Понятие предела функции в точке и его геометрический смысл. Односторонние пределы.</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widowControl w:val="0"/>
              <w:spacing w:after="0" w:line="240" w:lineRule="auto"/>
              <w:ind w:left="108" w:right="103"/>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Ознакомление с вычислением суммы бесконечного числового </w:t>
            </w:r>
            <w:proofErr w:type="gramStart"/>
            <w:r w:rsidRPr="0036722A">
              <w:rPr>
                <w:rFonts w:ascii="Times New Roman" w:eastAsia="Calibri" w:hAnsi="Times New Roman" w:cs="Times New Roman"/>
                <w:color w:val="231F20"/>
                <w:w w:val="105"/>
                <w:sz w:val="24"/>
                <w:szCs w:val="24"/>
              </w:rPr>
              <w:t>ряда</w:t>
            </w:r>
            <w:proofErr w:type="gramEnd"/>
            <w:r w:rsidRPr="0036722A">
              <w:rPr>
                <w:rFonts w:ascii="Times New Roman" w:eastAsia="Calibri" w:hAnsi="Times New Roman" w:cs="Times New Roman"/>
                <w:color w:val="231F20"/>
                <w:w w:val="105"/>
                <w:sz w:val="24"/>
                <w:szCs w:val="24"/>
              </w:rPr>
              <w:t xml:space="preserve"> на примере вычисления суммы бесконечно убывающей геометрической прогрессии.</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10.4.</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 xml:space="preserve">Бесконечно малые и бесконечно большие </w:t>
            </w:r>
            <w:r w:rsidRPr="0036722A">
              <w:rPr>
                <w:rFonts w:ascii="Times New Roman" w:eastAsia="Times New Roman" w:hAnsi="Times New Roman" w:cs="Times New Roman"/>
                <w:sz w:val="24"/>
                <w:szCs w:val="24"/>
                <w:lang w:eastAsia="ru-RU"/>
              </w:rPr>
              <w:lastRenderedPageBreak/>
              <w:t>функции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lastRenderedPageBreak/>
              <w:t xml:space="preserve">Предел функции на бесконечности. Бесконечно малые функции и их свойства. Бесконечно большие функции. Теоремы о </w:t>
            </w:r>
            <w:r w:rsidRPr="0036722A">
              <w:rPr>
                <w:rFonts w:ascii="Times New Roman" w:eastAsia="Times New Roman" w:hAnsi="Times New Roman" w:cs="Times New Roman"/>
                <w:sz w:val="24"/>
                <w:szCs w:val="24"/>
                <w:lang w:eastAsia="ru-RU"/>
              </w:rPr>
              <w:lastRenderedPageBreak/>
              <w:t>пределах функций.</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lastRenderedPageBreak/>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Решение</w:t>
            </w:r>
            <w:r w:rsidRPr="0036722A">
              <w:rPr>
                <w:rFonts w:ascii="Times New Roman" w:eastAsia="Times New Roman" w:hAnsi="Times New Roman" w:cs="Times New Roman"/>
                <w:color w:val="231F20"/>
                <w:spacing w:val="-14"/>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задач</w:t>
            </w:r>
            <w:r w:rsidRPr="0036722A">
              <w:rPr>
                <w:rFonts w:ascii="Times New Roman" w:eastAsia="Times New Roman" w:hAnsi="Times New Roman" w:cs="Times New Roman"/>
                <w:color w:val="231F20"/>
                <w:spacing w:val="-14"/>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на</w:t>
            </w:r>
            <w:r w:rsidRPr="0036722A">
              <w:rPr>
                <w:rFonts w:ascii="Times New Roman" w:eastAsia="Times New Roman" w:hAnsi="Times New Roman" w:cs="Times New Roman"/>
                <w:color w:val="231F20"/>
                <w:spacing w:val="-14"/>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применение</w:t>
            </w:r>
            <w:r w:rsidRPr="0036722A">
              <w:rPr>
                <w:rFonts w:ascii="Times New Roman" w:eastAsia="Times New Roman" w:hAnsi="Times New Roman" w:cs="Times New Roman"/>
                <w:color w:val="231F20"/>
                <w:spacing w:val="-14"/>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формулы</w:t>
            </w:r>
            <w:r w:rsidRPr="0036722A">
              <w:rPr>
                <w:rFonts w:ascii="Times New Roman" w:eastAsia="Times New Roman" w:hAnsi="Times New Roman" w:cs="Times New Roman"/>
                <w:color w:val="231F20"/>
                <w:spacing w:val="-14"/>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суммы</w:t>
            </w:r>
            <w:r w:rsidRPr="0036722A">
              <w:rPr>
                <w:rFonts w:ascii="Times New Roman" w:eastAsia="Times New Roman" w:hAnsi="Times New Roman" w:cs="Times New Roman"/>
                <w:color w:val="231F20"/>
                <w:spacing w:val="-14"/>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бесконечно</w:t>
            </w:r>
            <w:r w:rsidRPr="0036722A">
              <w:rPr>
                <w:rFonts w:ascii="Times New Roman" w:eastAsia="Times New Roman" w:hAnsi="Times New Roman" w:cs="Times New Roman"/>
                <w:color w:val="231F20"/>
                <w:spacing w:val="-14"/>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убывающей геометрической</w:t>
            </w:r>
            <w:r w:rsidRPr="0036722A">
              <w:rPr>
                <w:rFonts w:ascii="Times New Roman" w:eastAsia="Times New Roman" w:hAnsi="Times New Roman" w:cs="Times New Roman"/>
                <w:color w:val="231F20"/>
                <w:spacing w:val="-32"/>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lastRenderedPageBreak/>
              <w:t>прогрессии</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lastRenderedPageBreak/>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Тема 10.5.</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Вычисление пределов</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Вычисление пределов функции с использованием теорем о пределах функций.</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widowControl w:val="0"/>
              <w:spacing w:after="0" w:line="240" w:lineRule="auto"/>
              <w:ind w:left="108" w:right="103"/>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Ознакомление с вычислением суммы бесконечного числового </w:t>
            </w:r>
            <w:proofErr w:type="gramStart"/>
            <w:r w:rsidRPr="0036722A">
              <w:rPr>
                <w:rFonts w:ascii="Times New Roman" w:eastAsia="Calibri" w:hAnsi="Times New Roman" w:cs="Times New Roman"/>
                <w:color w:val="231F20"/>
                <w:w w:val="105"/>
                <w:sz w:val="24"/>
                <w:szCs w:val="24"/>
              </w:rPr>
              <w:t>ряда</w:t>
            </w:r>
            <w:proofErr w:type="gramEnd"/>
            <w:r w:rsidRPr="0036722A">
              <w:rPr>
                <w:rFonts w:ascii="Times New Roman" w:eastAsia="Calibri" w:hAnsi="Times New Roman" w:cs="Times New Roman"/>
                <w:color w:val="231F20"/>
                <w:w w:val="105"/>
                <w:sz w:val="24"/>
                <w:szCs w:val="24"/>
              </w:rPr>
              <w:t xml:space="preserve"> на примере вычисления суммы бесконечно убывающей геометрической прогрессии.</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10.6.</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Первый замечательный предел</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t>Вычисление пределов с помощью первого замечательного предела. Раскрытие неопределённостей.</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widowControl w:val="0"/>
              <w:spacing w:after="0" w:line="240" w:lineRule="auto"/>
              <w:ind w:left="108" w:right="314"/>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Изучение</w:t>
            </w:r>
            <w:r w:rsidRPr="0036722A">
              <w:rPr>
                <w:rFonts w:ascii="Times New Roman" w:eastAsia="Calibri" w:hAnsi="Times New Roman" w:cs="Times New Roman"/>
                <w:color w:val="231F20"/>
                <w:spacing w:val="-12"/>
                <w:w w:val="105"/>
                <w:sz w:val="24"/>
                <w:szCs w:val="24"/>
              </w:rPr>
              <w:t xml:space="preserve"> </w:t>
            </w:r>
            <w:r w:rsidRPr="0036722A">
              <w:rPr>
                <w:rFonts w:ascii="Times New Roman" w:eastAsia="Calibri" w:hAnsi="Times New Roman" w:cs="Times New Roman"/>
                <w:color w:val="231F20"/>
                <w:w w:val="105"/>
                <w:sz w:val="24"/>
                <w:szCs w:val="24"/>
              </w:rPr>
              <w:t>теорем</w:t>
            </w:r>
            <w:r w:rsidRPr="0036722A">
              <w:rPr>
                <w:rFonts w:ascii="Times New Roman" w:eastAsia="Calibri" w:hAnsi="Times New Roman" w:cs="Times New Roman"/>
                <w:color w:val="231F20"/>
                <w:spacing w:val="-12"/>
                <w:w w:val="105"/>
                <w:sz w:val="24"/>
                <w:szCs w:val="24"/>
              </w:rPr>
              <w:t xml:space="preserve"> </w:t>
            </w:r>
            <w:r w:rsidRPr="0036722A">
              <w:rPr>
                <w:rFonts w:ascii="Times New Roman" w:eastAsia="Calibri" w:hAnsi="Times New Roman" w:cs="Times New Roman"/>
                <w:color w:val="231F20"/>
                <w:w w:val="105"/>
                <w:sz w:val="24"/>
                <w:szCs w:val="24"/>
              </w:rPr>
              <w:t>о</w:t>
            </w:r>
            <w:r w:rsidRPr="0036722A">
              <w:rPr>
                <w:rFonts w:ascii="Times New Roman" w:eastAsia="Calibri" w:hAnsi="Times New Roman" w:cs="Times New Roman"/>
                <w:color w:val="231F20"/>
                <w:spacing w:val="-12"/>
                <w:w w:val="105"/>
                <w:sz w:val="24"/>
                <w:szCs w:val="24"/>
              </w:rPr>
              <w:t xml:space="preserve"> </w:t>
            </w:r>
            <w:r w:rsidRPr="0036722A">
              <w:rPr>
                <w:rFonts w:ascii="Times New Roman" w:eastAsia="Calibri" w:hAnsi="Times New Roman" w:cs="Times New Roman"/>
                <w:color w:val="231F20"/>
                <w:w w:val="105"/>
                <w:sz w:val="24"/>
                <w:szCs w:val="24"/>
              </w:rPr>
              <w:t>связи</w:t>
            </w:r>
            <w:r w:rsidRPr="0036722A">
              <w:rPr>
                <w:rFonts w:ascii="Times New Roman" w:eastAsia="Calibri" w:hAnsi="Times New Roman" w:cs="Times New Roman"/>
                <w:color w:val="231F20"/>
                <w:spacing w:val="-12"/>
                <w:w w:val="105"/>
                <w:sz w:val="24"/>
                <w:szCs w:val="24"/>
              </w:rPr>
              <w:t xml:space="preserve"> </w:t>
            </w:r>
            <w:r w:rsidRPr="0036722A">
              <w:rPr>
                <w:rFonts w:ascii="Times New Roman" w:eastAsia="Calibri" w:hAnsi="Times New Roman" w:cs="Times New Roman"/>
                <w:color w:val="231F20"/>
                <w:w w:val="105"/>
                <w:sz w:val="24"/>
                <w:szCs w:val="24"/>
              </w:rPr>
              <w:t>свойств</w:t>
            </w:r>
            <w:r w:rsidRPr="0036722A">
              <w:rPr>
                <w:rFonts w:ascii="Times New Roman" w:eastAsia="Calibri" w:hAnsi="Times New Roman" w:cs="Times New Roman"/>
                <w:color w:val="231F20"/>
                <w:spacing w:val="-12"/>
                <w:w w:val="105"/>
                <w:sz w:val="24"/>
                <w:szCs w:val="24"/>
              </w:rPr>
              <w:t xml:space="preserve"> </w:t>
            </w:r>
            <w:r w:rsidRPr="0036722A">
              <w:rPr>
                <w:rFonts w:ascii="Times New Roman" w:eastAsia="Calibri" w:hAnsi="Times New Roman" w:cs="Times New Roman"/>
                <w:color w:val="231F20"/>
                <w:w w:val="105"/>
                <w:sz w:val="24"/>
                <w:szCs w:val="24"/>
              </w:rPr>
              <w:t>функции</w:t>
            </w:r>
            <w:r w:rsidRPr="0036722A">
              <w:rPr>
                <w:rFonts w:ascii="Times New Roman" w:eastAsia="Calibri" w:hAnsi="Times New Roman" w:cs="Times New Roman"/>
                <w:color w:val="231F20"/>
                <w:spacing w:val="-12"/>
                <w:w w:val="105"/>
                <w:sz w:val="24"/>
                <w:szCs w:val="24"/>
              </w:rPr>
              <w:t xml:space="preserve"> </w:t>
            </w:r>
            <w:r w:rsidRPr="0036722A">
              <w:rPr>
                <w:rFonts w:ascii="Times New Roman" w:eastAsia="Calibri" w:hAnsi="Times New Roman" w:cs="Times New Roman"/>
                <w:color w:val="231F20"/>
                <w:w w:val="105"/>
                <w:sz w:val="24"/>
                <w:szCs w:val="24"/>
              </w:rPr>
              <w:t>и</w:t>
            </w:r>
            <w:r w:rsidRPr="0036722A">
              <w:rPr>
                <w:rFonts w:ascii="Times New Roman" w:eastAsia="Calibri" w:hAnsi="Times New Roman" w:cs="Times New Roman"/>
                <w:color w:val="231F20"/>
                <w:spacing w:val="-12"/>
                <w:w w:val="105"/>
                <w:sz w:val="24"/>
                <w:szCs w:val="24"/>
              </w:rPr>
              <w:t xml:space="preserve"> </w:t>
            </w:r>
            <w:r w:rsidRPr="0036722A">
              <w:rPr>
                <w:rFonts w:ascii="Times New Roman" w:eastAsia="Calibri" w:hAnsi="Times New Roman" w:cs="Times New Roman"/>
                <w:color w:val="231F20"/>
                <w:w w:val="105"/>
                <w:sz w:val="24"/>
                <w:szCs w:val="24"/>
              </w:rPr>
              <w:t>производной,</w:t>
            </w:r>
            <w:r w:rsidRPr="0036722A">
              <w:rPr>
                <w:rFonts w:ascii="Times New Roman" w:eastAsia="Calibri" w:hAnsi="Times New Roman" w:cs="Times New Roman"/>
                <w:color w:val="231F20"/>
                <w:spacing w:val="-12"/>
                <w:w w:val="105"/>
                <w:sz w:val="24"/>
                <w:szCs w:val="24"/>
              </w:rPr>
              <w:t xml:space="preserve"> </w:t>
            </w:r>
            <w:r w:rsidRPr="0036722A">
              <w:rPr>
                <w:rFonts w:ascii="Times New Roman" w:eastAsia="Calibri" w:hAnsi="Times New Roman" w:cs="Times New Roman"/>
                <w:color w:val="231F20"/>
                <w:w w:val="105"/>
                <w:sz w:val="24"/>
                <w:szCs w:val="24"/>
              </w:rPr>
              <w:t>формулировка</w:t>
            </w:r>
            <w:r w:rsidRPr="0036722A">
              <w:rPr>
                <w:rFonts w:ascii="Times New Roman" w:eastAsia="Calibri" w:hAnsi="Times New Roman" w:cs="Times New Roman"/>
                <w:color w:val="231F20"/>
                <w:spacing w:val="33"/>
                <w:w w:val="105"/>
                <w:sz w:val="24"/>
                <w:szCs w:val="24"/>
              </w:rPr>
              <w:t xml:space="preserve"> </w:t>
            </w:r>
            <w:r w:rsidRPr="0036722A">
              <w:rPr>
                <w:rFonts w:ascii="Times New Roman" w:eastAsia="Calibri" w:hAnsi="Times New Roman" w:cs="Times New Roman"/>
                <w:color w:val="231F20"/>
                <w:w w:val="105"/>
                <w:sz w:val="24"/>
                <w:szCs w:val="24"/>
              </w:rPr>
              <w:t>их.</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10.7.</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Второй замечательный предел</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t>Вычисление пределов с помощью второго замечательного предела. Раскрытие неопределённостей.</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widowControl w:val="0"/>
              <w:spacing w:after="0" w:line="240" w:lineRule="auto"/>
              <w:ind w:left="108" w:right="103"/>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Ознакомление с вычислением суммы бесконечного числового </w:t>
            </w:r>
            <w:proofErr w:type="gramStart"/>
            <w:r w:rsidRPr="0036722A">
              <w:rPr>
                <w:rFonts w:ascii="Times New Roman" w:eastAsia="Calibri" w:hAnsi="Times New Roman" w:cs="Times New Roman"/>
                <w:color w:val="231F20"/>
                <w:w w:val="105"/>
                <w:sz w:val="24"/>
                <w:szCs w:val="24"/>
              </w:rPr>
              <w:t>ряда</w:t>
            </w:r>
            <w:proofErr w:type="gramEnd"/>
            <w:r w:rsidRPr="0036722A">
              <w:rPr>
                <w:rFonts w:ascii="Times New Roman" w:eastAsia="Calibri" w:hAnsi="Times New Roman" w:cs="Times New Roman"/>
                <w:color w:val="231F20"/>
                <w:w w:val="105"/>
                <w:sz w:val="24"/>
                <w:szCs w:val="24"/>
              </w:rPr>
              <w:t xml:space="preserve"> на примере вычисления суммы бесконечно убывающей геометрической прогрессии.</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10.8.</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Непрерывность функции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t>Понятие непрерывности функции. Исследование на непрерывность.</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 xml:space="preserve">Применение производной для решения задач на нахождение </w:t>
            </w:r>
            <w:r w:rsidRPr="0036722A">
              <w:rPr>
                <w:rFonts w:ascii="Times New Roman" w:eastAsia="Times New Roman" w:hAnsi="Times New Roman" w:cs="Times New Roman"/>
                <w:color w:val="231F20"/>
                <w:spacing w:val="-4"/>
                <w:w w:val="105"/>
                <w:sz w:val="24"/>
                <w:szCs w:val="24"/>
                <w:lang w:eastAsia="ru-RU"/>
              </w:rPr>
              <w:t xml:space="preserve">наибольшего, наименьшего значения </w:t>
            </w:r>
            <w:r w:rsidRPr="0036722A">
              <w:rPr>
                <w:rFonts w:ascii="Times New Roman" w:eastAsia="Times New Roman" w:hAnsi="Times New Roman" w:cs="Times New Roman"/>
                <w:color w:val="231F20"/>
                <w:w w:val="105"/>
                <w:sz w:val="24"/>
                <w:szCs w:val="24"/>
                <w:lang w:eastAsia="ru-RU"/>
              </w:rPr>
              <w:t xml:space="preserve">и на </w:t>
            </w:r>
            <w:r w:rsidRPr="0036722A">
              <w:rPr>
                <w:rFonts w:ascii="Times New Roman" w:eastAsia="Times New Roman" w:hAnsi="Times New Roman" w:cs="Times New Roman"/>
                <w:color w:val="231F20"/>
                <w:spacing w:val="-4"/>
                <w:w w:val="105"/>
                <w:sz w:val="24"/>
                <w:szCs w:val="24"/>
                <w:lang w:eastAsia="ru-RU"/>
              </w:rPr>
              <w:t>нахождение экстремума</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10.9.</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Точки разрыва функции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t>Определение точек разрыва функции.</w:t>
            </w:r>
          </w:p>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t>Классификация разрывов.</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 xml:space="preserve">Применение производной для решения задач на нахождение </w:t>
            </w:r>
            <w:r w:rsidRPr="0036722A">
              <w:rPr>
                <w:rFonts w:ascii="Times New Roman" w:eastAsia="Times New Roman" w:hAnsi="Times New Roman" w:cs="Times New Roman"/>
                <w:color w:val="231F20"/>
                <w:spacing w:val="-4"/>
                <w:w w:val="105"/>
                <w:sz w:val="24"/>
                <w:szCs w:val="24"/>
                <w:lang w:eastAsia="ru-RU"/>
              </w:rPr>
              <w:t xml:space="preserve">наибольшего, наименьшего значения </w:t>
            </w:r>
            <w:r w:rsidRPr="0036722A">
              <w:rPr>
                <w:rFonts w:ascii="Times New Roman" w:eastAsia="Times New Roman" w:hAnsi="Times New Roman" w:cs="Times New Roman"/>
                <w:color w:val="231F20"/>
                <w:w w:val="105"/>
                <w:sz w:val="24"/>
                <w:szCs w:val="24"/>
                <w:lang w:eastAsia="ru-RU"/>
              </w:rPr>
              <w:t xml:space="preserve">и на </w:t>
            </w:r>
            <w:r w:rsidRPr="0036722A">
              <w:rPr>
                <w:rFonts w:ascii="Times New Roman" w:eastAsia="Times New Roman" w:hAnsi="Times New Roman" w:cs="Times New Roman"/>
                <w:color w:val="231F20"/>
                <w:spacing w:val="-4"/>
                <w:w w:val="105"/>
                <w:sz w:val="24"/>
                <w:szCs w:val="24"/>
                <w:lang w:eastAsia="ru-RU"/>
              </w:rPr>
              <w:t>нахождение экстремума</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10.10.</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Асимптоты графика функции.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t>Определение асимптоты. Асимптоты горизонтальные, вертикальные и наклонные.</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widowControl w:val="0"/>
              <w:spacing w:before="4" w:after="0" w:line="240" w:lineRule="auto"/>
              <w:ind w:left="108" w:right="354"/>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Усвоение</w:t>
            </w:r>
            <w:r w:rsidRPr="0036722A">
              <w:rPr>
                <w:rFonts w:ascii="Times New Roman" w:eastAsia="Calibri" w:hAnsi="Times New Roman" w:cs="Times New Roman"/>
                <w:color w:val="231F20"/>
                <w:spacing w:val="-17"/>
                <w:w w:val="105"/>
                <w:sz w:val="24"/>
                <w:szCs w:val="24"/>
              </w:rPr>
              <w:t xml:space="preserve"> </w:t>
            </w:r>
            <w:r w:rsidRPr="0036722A">
              <w:rPr>
                <w:rFonts w:ascii="Times New Roman" w:eastAsia="Calibri" w:hAnsi="Times New Roman" w:cs="Times New Roman"/>
                <w:color w:val="231F20"/>
                <w:w w:val="105"/>
                <w:sz w:val="24"/>
                <w:szCs w:val="24"/>
              </w:rPr>
              <w:t>правил</w:t>
            </w:r>
            <w:r w:rsidRPr="0036722A">
              <w:rPr>
                <w:rFonts w:ascii="Times New Roman" w:eastAsia="Calibri" w:hAnsi="Times New Roman" w:cs="Times New Roman"/>
                <w:color w:val="231F20"/>
                <w:spacing w:val="-17"/>
                <w:w w:val="105"/>
                <w:sz w:val="24"/>
                <w:szCs w:val="24"/>
              </w:rPr>
              <w:t xml:space="preserve"> </w:t>
            </w:r>
            <w:r w:rsidRPr="0036722A">
              <w:rPr>
                <w:rFonts w:ascii="Times New Roman" w:eastAsia="Calibri" w:hAnsi="Times New Roman" w:cs="Times New Roman"/>
                <w:color w:val="231F20"/>
                <w:w w:val="105"/>
                <w:sz w:val="24"/>
                <w:szCs w:val="24"/>
              </w:rPr>
              <w:t>дифференцирования,</w:t>
            </w:r>
            <w:r w:rsidRPr="0036722A">
              <w:rPr>
                <w:rFonts w:ascii="Times New Roman" w:eastAsia="Calibri" w:hAnsi="Times New Roman" w:cs="Times New Roman"/>
                <w:color w:val="231F20"/>
                <w:spacing w:val="-17"/>
                <w:w w:val="105"/>
                <w:sz w:val="24"/>
                <w:szCs w:val="24"/>
              </w:rPr>
              <w:t xml:space="preserve"> </w:t>
            </w:r>
            <w:r w:rsidRPr="0036722A">
              <w:rPr>
                <w:rFonts w:ascii="Times New Roman" w:eastAsia="Calibri" w:hAnsi="Times New Roman" w:cs="Times New Roman"/>
                <w:color w:val="231F20"/>
                <w:w w:val="105"/>
                <w:sz w:val="24"/>
                <w:szCs w:val="24"/>
              </w:rPr>
              <w:t>таблицы</w:t>
            </w:r>
            <w:r w:rsidRPr="0036722A">
              <w:rPr>
                <w:rFonts w:ascii="Times New Roman" w:eastAsia="Calibri" w:hAnsi="Times New Roman" w:cs="Times New Roman"/>
                <w:color w:val="231F20"/>
                <w:spacing w:val="-17"/>
                <w:w w:val="105"/>
                <w:sz w:val="24"/>
                <w:szCs w:val="24"/>
              </w:rPr>
              <w:t xml:space="preserve"> </w:t>
            </w:r>
            <w:r w:rsidRPr="0036722A">
              <w:rPr>
                <w:rFonts w:ascii="Times New Roman" w:eastAsia="Calibri" w:hAnsi="Times New Roman" w:cs="Times New Roman"/>
                <w:color w:val="231F20"/>
                <w:w w:val="105"/>
                <w:sz w:val="24"/>
                <w:szCs w:val="24"/>
              </w:rPr>
              <w:t>производных элементарных</w:t>
            </w:r>
            <w:r w:rsidRPr="0036722A">
              <w:rPr>
                <w:rFonts w:ascii="Times New Roman" w:eastAsia="Calibri" w:hAnsi="Times New Roman" w:cs="Times New Roman"/>
                <w:color w:val="231F20"/>
                <w:spacing w:val="-31"/>
                <w:w w:val="105"/>
                <w:sz w:val="24"/>
                <w:szCs w:val="24"/>
              </w:rPr>
              <w:t xml:space="preserve"> </w:t>
            </w:r>
            <w:r w:rsidRPr="0036722A">
              <w:rPr>
                <w:rFonts w:ascii="Times New Roman" w:eastAsia="Calibri" w:hAnsi="Times New Roman" w:cs="Times New Roman"/>
                <w:color w:val="231F20"/>
                <w:w w:val="105"/>
                <w:sz w:val="24"/>
                <w:szCs w:val="24"/>
              </w:rPr>
              <w:t>функций,</w:t>
            </w:r>
            <w:r w:rsidRPr="0036722A">
              <w:rPr>
                <w:rFonts w:ascii="Times New Roman" w:eastAsia="Calibri" w:hAnsi="Times New Roman" w:cs="Times New Roman"/>
                <w:color w:val="231F20"/>
                <w:spacing w:val="-31"/>
                <w:w w:val="105"/>
                <w:sz w:val="24"/>
                <w:szCs w:val="24"/>
              </w:rPr>
              <w:t xml:space="preserve"> </w:t>
            </w:r>
            <w:r w:rsidRPr="0036722A">
              <w:rPr>
                <w:rFonts w:ascii="Times New Roman" w:eastAsia="Calibri" w:hAnsi="Times New Roman" w:cs="Times New Roman"/>
                <w:color w:val="231F20"/>
                <w:w w:val="105"/>
                <w:sz w:val="24"/>
                <w:szCs w:val="24"/>
              </w:rPr>
              <w:t>применение</w:t>
            </w:r>
            <w:r w:rsidRPr="0036722A">
              <w:rPr>
                <w:rFonts w:ascii="Times New Roman" w:eastAsia="Calibri" w:hAnsi="Times New Roman" w:cs="Times New Roman"/>
                <w:color w:val="231F20"/>
                <w:spacing w:val="-31"/>
                <w:w w:val="105"/>
                <w:sz w:val="24"/>
                <w:szCs w:val="24"/>
              </w:rPr>
              <w:t xml:space="preserve"> </w:t>
            </w:r>
            <w:r w:rsidRPr="0036722A">
              <w:rPr>
                <w:rFonts w:ascii="Times New Roman" w:eastAsia="Calibri" w:hAnsi="Times New Roman" w:cs="Times New Roman"/>
                <w:color w:val="231F20"/>
                <w:w w:val="105"/>
                <w:sz w:val="24"/>
                <w:szCs w:val="24"/>
              </w:rPr>
              <w:t>для</w:t>
            </w:r>
            <w:r w:rsidRPr="0036722A">
              <w:rPr>
                <w:rFonts w:ascii="Times New Roman" w:eastAsia="Calibri" w:hAnsi="Times New Roman" w:cs="Times New Roman"/>
                <w:color w:val="231F20"/>
                <w:spacing w:val="-31"/>
                <w:w w:val="105"/>
                <w:sz w:val="24"/>
                <w:szCs w:val="24"/>
              </w:rPr>
              <w:t xml:space="preserve"> </w:t>
            </w:r>
            <w:r w:rsidRPr="0036722A">
              <w:rPr>
                <w:rFonts w:ascii="Times New Roman" w:eastAsia="Calibri" w:hAnsi="Times New Roman" w:cs="Times New Roman"/>
                <w:color w:val="231F20"/>
                <w:w w:val="105"/>
                <w:sz w:val="24"/>
                <w:szCs w:val="24"/>
              </w:rPr>
              <w:t>дифференцирования</w:t>
            </w:r>
            <w:r w:rsidRPr="0036722A">
              <w:rPr>
                <w:rFonts w:ascii="Times New Roman" w:eastAsia="Calibri" w:hAnsi="Times New Roman" w:cs="Times New Roman"/>
                <w:color w:val="231F20"/>
                <w:sz w:val="24"/>
                <w:szCs w:val="24"/>
              </w:rPr>
              <w:t xml:space="preserve"> </w:t>
            </w:r>
            <w:r w:rsidRPr="0036722A">
              <w:rPr>
                <w:rFonts w:ascii="Times New Roman" w:eastAsia="Calibri" w:hAnsi="Times New Roman" w:cs="Times New Roman"/>
                <w:color w:val="231F20"/>
                <w:w w:val="105"/>
                <w:sz w:val="24"/>
                <w:szCs w:val="24"/>
              </w:rPr>
              <w:t>функций, составления уравнения</w:t>
            </w:r>
            <w:r w:rsidRPr="0036722A">
              <w:rPr>
                <w:rFonts w:ascii="Times New Roman" w:eastAsia="Calibri" w:hAnsi="Times New Roman" w:cs="Times New Roman"/>
                <w:color w:val="231F20"/>
                <w:spacing w:val="25"/>
                <w:w w:val="105"/>
                <w:sz w:val="24"/>
                <w:szCs w:val="24"/>
              </w:rPr>
              <w:t xml:space="preserve"> </w:t>
            </w:r>
            <w:r w:rsidRPr="0036722A">
              <w:rPr>
                <w:rFonts w:ascii="Times New Roman" w:eastAsia="Calibri" w:hAnsi="Times New Roman" w:cs="Times New Roman"/>
                <w:color w:val="231F20"/>
                <w:w w:val="105"/>
                <w:sz w:val="24"/>
                <w:szCs w:val="24"/>
              </w:rPr>
              <w:t>касательной.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10.11.</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Производная</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lastRenderedPageBreak/>
              <w:t xml:space="preserve">Задача, приводящая к понятию производной. </w:t>
            </w:r>
            <w:r w:rsidRPr="0036722A">
              <w:rPr>
                <w:rFonts w:ascii="Times New Roman" w:eastAsia="Times New Roman" w:hAnsi="Times New Roman" w:cs="Times New Roman"/>
                <w:color w:val="000000"/>
                <w:spacing w:val="-7"/>
                <w:sz w:val="24"/>
                <w:szCs w:val="24"/>
                <w:lang w:eastAsia="ru-RU"/>
              </w:rPr>
              <w:lastRenderedPageBreak/>
              <w:t>Определение. Связь между дифференцируемостью и непрерывностью.</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lastRenderedPageBreak/>
              <w:t>1</w:t>
            </w:r>
          </w:p>
        </w:tc>
        <w:tc>
          <w:tcPr>
            <w:tcW w:w="3832" w:type="dxa"/>
            <w:vAlign w:val="center"/>
          </w:tcPr>
          <w:p w:rsidR="0036722A" w:rsidRPr="0036722A" w:rsidRDefault="0036722A" w:rsidP="0036722A">
            <w:pPr>
              <w:widowControl w:val="0"/>
              <w:spacing w:before="4" w:after="0" w:line="240" w:lineRule="auto"/>
              <w:ind w:left="108" w:right="354"/>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Усвоение</w:t>
            </w:r>
            <w:r w:rsidRPr="0036722A">
              <w:rPr>
                <w:rFonts w:ascii="Times New Roman" w:eastAsia="Calibri" w:hAnsi="Times New Roman" w:cs="Times New Roman"/>
                <w:color w:val="231F20"/>
                <w:spacing w:val="-17"/>
                <w:w w:val="105"/>
                <w:sz w:val="24"/>
                <w:szCs w:val="24"/>
              </w:rPr>
              <w:t xml:space="preserve"> </w:t>
            </w:r>
            <w:r w:rsidRPr="0036722A">
              <w:rPr>
                <w:rFonts w:ascii="Times New Roman" w:eastAsia="Calibri" w:hAnsi="Times New Roman" w:cs="Times New Roman"/>
                <w:color w:val="231F20"/>
                <w:w w:val="105"/>
                <w:sz w:val="24"/>
                <w:szCs w:val="24"/>
              </w:rPr>
              <w:t>правил</w:t>
            </w:r>
            <w:r w:rsidRPr="0036722A">
              <w:rPr>
                <w:rFonts w:ascii="Times New Roman" w:eastAsia="Calibri" w:hAnsi="Times New Roman" w:cs="Times New Roman"/>
                <w:color w:val="231F20"/>
                <w:spacing w:val="-17"/>
                <w:w w:val="105"/>
                <w:sz w:val="24"/>
                <w:szCs w:val="24"/>
              </w:rPr>
              <w:t xml:space="preserve"> </w:t>
            </w:r>
            <w:r w:rsidRPr="0036722A">
              <w:rPr>
                <w:rFonts w:ascii="Times New Roman" w:eastAsia="Calibri" w:hAnsi="Times New Roman" w:cs="Times New Roman"/>
                <w:color w:val="231F20"/>
                <w:w w:val="105"/>
                <w:sz w:val="24"/>
                <w:szCs w:val="24"/>
              </w:rPr>
              <w:lastRenderedPageBreak/>
              <w:t>дифференцирования,</w:t>
            </w:r>
            <w:r w:rsidRPr="0036722A">
              <w:rPr>
                <w:rFonts w:ascii="Times New Roman" w:eastAsia="Calibri" w:hAnsi="Times New Roman" w:cs="Times New Roman"/>
                <w:color w:val="231F20"/>
                <w:spacing w:val="-17"/>
                <w:w w:val="105"/>
                <w:sz w:val="24"/>
                <w:szCs w:val="24"/>
              </w:rPr>
              <w:t xml:space="preserve"> </w:t>
            </w:r>
            <w:r w:rsidRPr="0036722A">
              <w:rPr>
                <w:rFonts w:ascii="Times New Roman" w:eastAsia="Calibri" w:hAnsi="Times New Roman" w:cs="Times New Roman"/>
                <w:color w:val="231F20"/>
                <w:w w:val="105"/>
                <w:sz w:val="24"/>
                <w:szCs w:val="24"/>
              </w:rPr>
              <w:t>таблицы</w:t>
            </w:r>
            <w:r w:rsidRPr="0036722A">
              <w:rPr>
                <w:rFonts w:ascii="Times New Roman" w:eastAsia="Calibri" w:hAnsi="Times New Roman" w:cs="Times New Roman"/>
                <w:color w:val="231F20"/>
                <w:spacing w:val="-17"/>
                <w:w w:val="105"/>
                <w:sz w:val="24"/>
                <w:szCs w:val="24"/>
              </w:rPr>
              <w:t xml:space="preserve"> </w:t>
            </w:r>
            <w:r w:rsidRPr="0036722A">
              <w:rPr>
                <w:rFonts w:ascii="Times New Roman" w:eastAsia="Calibri" w:hAnsi="Times New Roman" w:cs="Times New Roman"/>
                <w:color w:val="231F20"/>
                <w:w w:val="105"/>
                <w:sz w:val="24"/>
                <w:szCs w:val="24"/>
              </w:rPr>
              <w:t>производных элементарных</w:t>
            </w:r>
            <w:r w:rsidRPr="0036722A">
              <w:rPr>
                <w:rFonts w:ascii="Times New Roman" w:eastAsia="Calibri" w:hAnsi="Times New Roman" w:cs="Times New Roman"/>
                <w:color w:val="231F20"/>
                <w:spacing w:val="-31"/>
                <w:w w:val="105"/>
                <w:sz w:val="24"/>
                <w:szCs w:val="24"/>
              </w:rPr>
              <w:t xml:space="preserve"> </w:t>
            </w:r>
            <w:r w:rsidRPr="0036722A">
              <w:rPr>
                <w:rFonts w:ascii="Times New Roman" w:eastAsia="Calibri" w:hAnsi="Times New Roman" w:cs="Times New Roman"/>
                <w:color w:val="231F20"/>
                <w:w w:val="105"/>
                <w:sz w:val="24"/>
                <w:szCs w:val="24"/>
              </w:rPr>
              <w:t>функций,</w:t>
            </w:r>
            <w:r w:rsidRPr="0036722A">
              <w:rPr>
                <w:rFonts w:ascii="Times New Roman" w:eastAsia="Calibri" w:hAnsi="Times New Roman" w:cs="Times New Roman"/>
                <w:color w:val="231F20"/>
                <w:spacing w:val="-31"/>
                <w:w w:val="105"/>
                <w:sz w:val="24"/>
                <w:szCs w:val="24"/>
              </w:rPr>
              <w:t xml:space="preserve"> </w:t>
            </w:r>
            <w:r w:rsidRPr="0036722A">
              <w:rPr>
                <w:rFonts w:ascii="Times New Roman" w:eastAsia="Calibri" w:hAnsi="Times New Roman" w:cs="Times New Roman"/>
                <w:color w:val="231F20"/>
                <w:w w:val="105"/>
                <w:sz w:val="24"/>
                <w:szCs w:val="24"/>
              </w:rPr>
              <w:t>применение</w:t>
            </w:r>
            <w:r w:rsidRPr="0036722A">
              <w:rPr>
                <w:rFonts w:ascii="Times New Roman" w:eastAsia="Calibri" w:hAnsi="Times New Roman" w:cs="Times New Roman"/>
                <w:color w:val="231F20"/>
                <w:spacing w:val="-31"/>
                <w:w w:val="105"/>
                <w:sz w:val="24"/>
                <w:szCs w:val="24"/>
              </w:rPr>
              <w:t xml:space="preserve"> </w:t>
            </w:r>
            <w:r w:rsidRPr="0036722A">
              <w:rPr>
                <w:rFonts w:ascii="Times New Roman" w:eastAsia="Calibri" w:hAnsi="Times New Roman" w:cs="Times New Roman"/>
                <w:color w:val="231F20"/>
                <w:w w:val="105"/>
                <w:sz w:val="24"/>
                <w:szCs w:val="24"/>
              </w:rPr>
              <w:t>для</w:t>
            </w:r>
            <w:r w:rsidRPr="0036722A">
              <w:rPr>
                <w:rFonts w:ascii="Times New Roman" w:eastAsia="Calibri" w:hAnsi="Times New Roman" w:cs="Times New Roman"/>
                <w:color w:val="231F20"/>
                <w:spacing w:val="-31"/>
                <w:w w:val="105"/>
                <w:sz w:val="24"/>
                <w:szCs w:val="24"/>
              </w:rPr>
              <w:t xml:space="preserve"> </w:t>
            </w:r>
            <w:r w:rsidRPr="0036722A">
              <w:rPr>
                <w:rFonts w:ascii="Times New Roman" w:eastAsia="Calibri" w:hAnsi="Times New Roman" w:cs="Times New Roman"/>
                <w:color w:val="231F20"/>
                <w:w w:val="105"/>
                <w:sz w:val="24"/>
                <w:szCs w:val="24"/>
              </w:rPr>
              <w:t>дифференцирования</w:t>
            </w:r>
            <w:r w:rsidRPr="0036722A">
              <w:rPr>
                <w:rFonts w:ascii="Times New Roman" w:eastAsia="Calibri" w:hAnsi="Times New Roman" w:cs="Times New Roman"/>
                <w:color w:val="231F20"/>
                <w:sz w:val="24"/>
                <w:szCs w:val="24"/>
              </w:rPr>
              <w:t xml:space="preserve"> </w:t>
            </w:r>
            <w:r w:rsidRPr="0036722A">
              <w:rPr>
                <w:rFonts w:ascii="Times New Roman" w:eastAsia="Calibri" w:hAnsi="Times New Roman" w:cs="Times New Roman"/>
                <w:color w:val="231F20"/>
                <w:w w:val="105"/>
                <w:sz w:val="24"/>
                <w:szCs w:val="24"/>
              </w:rPr>
              <w:t>функций, составления уравнения</w:t>
            </w:r>
            <w:r w:rsidRPr="0036722A">
              <w:rPr>
                <w:rFonts w:ascii="Times New Roman" w:eastAsia="Calibri" w:hAnsi="Times New Roman" w:cs="Times New Roman"/>
                <w:color w:val="231F20"/>
                <w:spacing w:val="25"/>
                <w:w w:val="105"/>
                <w:sz w:val="24"/>
                <w:szCs w:val="24"/>
              </w:rPr>
              <w:t xml:space="preserve"> </w:t>
            </w:r>
            <w:r w:rsidRPr="0036722A">
              <w:rPr>
                <w:rFonts w:ascii="Times New Roman" w:eastAsia="Calibri" w:hAnsi="Times New Roman" w:cs="Times New Roman"/>
                <w:color w:val="231F20"/>
                <w:w w:val="105"/>
                <w:sz w:val="24"/>
                <w:szCs w:val="24"/>
              </w:rPr>
              <w:t>касательной.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lastRenderedPageBreak/>
              <w:t xml:space="preserve">Индивидуальная. </w:t>
            </w:r>
            <w:r w:rsidRPr="0036722A">
              <w:rPr>
                <w:rFonts w:ascii="Times New Roman" w:eastAsia="Times New Roman" w:hAnsi="Times New Roman" w:cs="Times New Roman"/>
                <w:sz w:val="24"/>
                <w:szCs w:val="24"/>
                <w:lang w:eastAsia="ru-RU"/>
              </w:rPr>
              <w:lastRenderedPageBreak/>
              <w:t>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Тема 10.12.</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Физический смысл производной</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Физический смысл производной. Решение задач.</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widowControl w:val="0"/>
              <w:spacing w:before="68" w:after="0" w:line="240" w:lineRule="auto"/>
              <w:ind w:left="108" w:right="667"/>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понятием производной.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10.13.</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Геометрический смысл производной</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Геометрический смысл производной. Определение касательной. Уравнение касательной к графику функции.</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widowControl w:val="0"/>
              <w:spacing w:before="4" w:after="0" w:line="240" w:lineRule="auto"/>
              <w:ind w:left="108" w:right="102"/>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Изучение</w:t>
            </w:r>
            <w:r w:rsidRPr="0036722A">
              <w:rPr>
                <w:rFonts w:ascii="Times New Roman" w:eastAsia="Calibri" w:hAnsi="Times New Roman" w:cs="Times New Roman"/>
                <w:color w:val="231F20"/>
                <w:spacing w:val="-12"/>
                <w:w w:val="105"/>
                <w:sz w:val="24"/>
                <w:szCs w:val="24"/>
              </w:rPr>
              <w:t xml:space="preserve"> </w:t>
            </w:r>
            <w:r w:rsidRPr="0036722A">
              <w:rPr>
                <w:rFonts w:ascii="Times New Roman" w:eastAsia="Calibri" w:hAnsi="Times New Roman" w:cs="Times New Roman"/>
                <w:color w:val="231F20"/>
                <w:w w:val="105"/>
                <w:sz w:val="24"/>
                <w:szCs w:val="24"/>
              </w:rPr>
              <w:t>и</w:t>
            </w:r>
            <w:r w:rsidRPr="0036722A">
              <w:rPr>
                <w:rFonts w:ascii="Times New Roman" w:eastAsia="Calibri" w:hAnsi="Times New Roman" w:cs="Times New Roman"/>
                <w:color w:val="231F20"/>
                <w:spacing w:val="-12"/>
                <w:w w:val="105"/>
                <w:sz w:val="24"/>
                <w:szCs w:val="24"/>
              </w:rPr>
              <w:t xml:space="preserve"> </w:t>
            </w:r>
            <w:r w:rsidRPr="0036722A">
              <w:rPr>
                <w:rFonts w:ascii="Times New Roman" w:eastAsia="Calibri" w:hAnsi="Times New Roman" w:cs="Times New Roman"/>
                <w:color w:val="231F20"/>
                <w:w w:val="105"/>
                <w:sz w:val="24"/>
                <w:szCs w:val="24"/>
              </w:rPr>
              <w:t>формулирование</w:t>
            </w:r>
            <w:r w:rsidRPr="0036722A">
              <w:rPr>
                <w:rFonts w:ascii="Times New Roman" w:eastAsia="Calibri" w:hAnsi="Times New Roman" w:cs="Times New Roman"/>
                <w:color w:val="231F20"/>
                <w:spacing w:val="-12"/>
                <w:w w:val="105"/>
                <w:sz w:val="24"/>
                <w:szCs w:val="24"/>
              </w:rPr>
              <w:t xml:space="preserve"> </w:t>
            </w:r>
            <w:r w:rsidRPr="0036722A">
              <w:rPr>
                <w:rFonts w:ascii="Times New Roman" w:eastAsia="Calibri" w:hAnsi="Times New Roman" w:cs="Times New Roman"/>
                <w:color w:val="231F20"/>
                <w:w w:val="105"/>
                <w:sz w:val="24"/>
                <w:szCs w:val="24"/>
              </w:rPr>
              <w:t>ее</w:t>
            </w:r>
            <w:r w:rsidRPr="0036722A">
              <w:rPr>
                <w:rFonts w:ascii="Times New Roman" w:eastAsia="Calibri" w:hAnsi="Times New Roman" w:cs="Times New Roman"/>
                <w:color w:val="231F20"/>
                <w:spacing w:val="-12"/>
                <w:w w:val="105"/>
                <w:sz w:val="24"/>
                <w:szCs w:val="24"/>
              </w:rPr>
              <w:t xml:space="preserve"> </w:t>
            </w:r>
            <w:r w:rsidRPr="0036722A">
              <w:rPr>
                <w:rFonts w:ascii="Times New Roman" w:eastAsia="Calibri" w:hAnsi="Times New Roman" w:cs="Times New Roman"/>
                <w:color w:val="231F20"/>
                <w:w w:val="105"/>
                <w:sz w:val="24"/>
                <w:szCs w:val="24"/>
              </w:rPr>
              <w:t>механического</w:t>
            </w:r>
            <w:r w:rsidRPr="0036722A">
              <w:rPr>
                <w:rFonts w:ascii="Times New Roman" w:eastAsia="Calibri" w:hAnsi="Times New Roman" w:cs="Times New Roman"/>
                <w:color w:val="231F20"/>
                <w:spacing w:val="-12"/>
                <w:w w:val="105"/>
                <w:sz w:val="24"/>
                <w:szCs w:val="24"/>
              </w:rPr>
              <w:t xml:space="preserve"> </w:t>
            </w:r>
            <w:r w:rsidRPr="0036722A">
              <w:rPr>
                <w:rFonts w:ascii="Times New Roman" w:eastAsia="Calibri" w:hAnsi="Times New Roman" w:cs="Times New Roman"/>
                <w:color w:val="231F20"/>
                <w:w w:val="105"/>
                <w:sz w:val="24"/>
                <w:szCs w:val="24"/>
              </w:rPr>
              <w:t>и</w:t>
            </w:r>
            <w:r w:rsidRPr="0036722A">
              <w:rPr>
                <w:rFonts w:ascii="Times New Roman" w:eastAsia="Calibri" w:hAnsi="Times New Roman" w:cs="Times New Roman"/>
                <w:color w:val="231F20"/>
                <w:spacing w:val="-12"/>
                <w:w w:val="105"/>
                <w:sz w:val="24"/>
                <w:szCs w:val="24"/>
              </w:rPr>
              <w:t xml:space="preserve"> </w:t>
            </w:r>
            <w:r w:rsidRPr="0036722A">
              <w:rPr>
                <w:rFonts w:ascii="Times New Roman" w:eastAsia="Calibri" w:hAnsi="Times New Roman" w:cs="Times New Roman"/>
                <w:color w:val="231F20"/>
                <w:w w:val="105"/>
                <w:sz w:val="24"/>
                <w:szCs w:val="24"/>
              </w:rPr>
              <w:t>геометрического смысла, изучение алгоритма вычисления производной на</w:t>
            </w:r>
            <w:r w:rsidRPr="0036722A">
              <w:rPr>
                <w:rFonts w:ascii="Times New Roman" w:eastAsia="Calibri" w:hAnsi="Times New Roman" w:cs="Times New Roman"/>
                <w:color w:val="231F20"/>
                <w:spacing w:val="-26"/>
                <w:w w:val="105"/>
                <w:sz w:val="24"/>
                <w:szCs w:val="24"/>
              </w:rPr>
              <w:t xml:space="preserve"> </w:t>
            </w:r>
            <w:r w:rsidRPr="0036722A">
              <w:rPr>
                <w:rFonts w:ascii="Times New Roman" w:eastAsia="Calibri" w:hAnsi="Times New Roman" w:cs="Times New Roman"/>
                <w:color w:val="231F20"/>
                <w:w w:val="105"/>
                <w:sz w:val="24"/>
                <w:szCs w:val="24"/>
              </w:rPr>
              <w:t>пр</w:t>
            </w:r>
            <w:proofErr w:type="gramStart"/>
            <w:r w:rsidRPr="0036722A">
              <w:rPr>
                <w:rFonts w:ascii="Times New Roman" w:eastAsia="Calibri" w:hAnsi="Times New Roman" w:cs="Times New Roman"/>
                <w:color w:val="231F20"/>
                <w:w w:val="105"/>
                <w:sz w:val="24"/>
                <w:szCs w:val="24"/>
              </w:rPr>
              <w:t>и-</w:t>
            </w:r>
            <w:proofErr w:type="gramEnd"/>
            <w:r w:rsidRPr="0036722A">
              <w:rPr>
                <w:rFonts w:ascii="Times New Roman" w:eastAsia="Calibri" w:hAnsi="Times New Roman" w:cs="Times New Roman"/>
                <w:color w:val="231F20"/>
                <w:w w:val="105"/>
                <w:sz w:val="24"/>
                <w:szCs w:val="24"/>
              </w:rPr>
              <w:t xml:space="preserve"> мере</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w w:val="105"/>
                <w:sz w:val="24"/>
                <w:szCs w:val="24"/>
              </w:rPr>
              <w:t>вычисления</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w w:val="105"/>
                <w:sz w:val="24"/>
                <w:szCs w:val="24"/>
              </w:rPr>
              <w:t>мгновенной</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w w:val="105"/>
                <w:sz w:val="24"/>
                <w:szCs w:val="24"/>
              </w:rPr>
              <w:t>скорости</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w w:val="105"/>
                <w:sz w:val="24"/>
                <w:szCs w:val="24"/>
              </w:rPr>
              <w:t>и</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w w:val="105"/>
                <w:sz w:val="24"/>
                <w:szCs w:val="24"/>
              </w:rPr>
              <w:t>углового</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w w:val="105"/>
                <w:sz w:val="24"/>
                <w:szCs w:val="24"/>
              </w:rPr>
              <w:t>коэффициента касательной.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10.14.</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Производные элементарных функций</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Производные элементарных функций. Нахождение производной с помощью таблицы.</w:t>
            </w:r>
          </w:p>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widowControl w:val="0"/>
              <w:spacing w:before="68" w:after="0" w:line="240" w:lineRule="auto"/>
              <w:ind w:left="108" w:right="667"/>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понятием производной.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10.15.</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Производная суммы и произведения</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t>Правила нахождение производной суммы и произведения.</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Применение производной для решения задач</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10.16.</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Производная частного</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t>Правила нахождение производной частного.</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Применение производной для решения задач</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10.17.</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Производная тригонометрических функций</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Производная тригонометрических функций.</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Применение производной для решения задач</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10.18.</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 xml:space="preserve">Производная обратных тригонометрических </w:t>
            </w:r>
            <w:r w:rsidRPr="0036722A">
              <w:rPr>
                <w:rFonts w:ascii="Times New Roman" w:eastAsia="Times New Roman" w:hAnsi="Times New Roman" w:cs="Times New Roman"/>
                <w:sz w:val="24"/>
                <w:szCs w:val="24"/>
                <w:lang w:eastAsia="ru-RU"/>
              </w:rPr>
              <w:lastRenderedPageBreak/>
              <w:t>функций</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lastRenderedPageBreak/>
              <w:t xml:space="preserve">Нахождение производной </w:t>
            </w:r>
            <w:r w:rsidRPr="0036722A">
              <w:rPr>
                <w:rFonts w:ascii="Times New Roman" w:eastAsia="Times New Roman" w:hAnsi="Times New Roman" w:cs="Times New Roman"/>
                <w:sz w:val="24"/>
                <w:szCs w:val="24"/>
                <w:lang w:eastAsia="ru-RU"/>
              </w:rPr>
              <w:t>обратных тригонометрических функций.</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Применение производной для решения задач</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Тема 10.19.</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Производная сложной функции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t xml:space="preserve">Определение сложной функции. Правила нахождения </w:t>
            </w:r>
            <w:r w:rsidRPr="0036722A">
              <w:rPr>
                <w:rFonts w:ascii="Times New Roman" w:eastAsia="Times New Roman" w:hAnsi="Times New Roman" w:cs="Times New Roman"/>
                <w:sz w:val="24"/>
                <w:szCs w:val="24"/>
                <w:lang w:eastAsia="ru-RU"/>
              </w:rPr>
              <w:t>производной сложной функций.</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Применение производной для решения задач</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10.20.</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Производная сложной функции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t>Нахождение производной сложной функции.</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Применение производной для решения задач</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10.21.</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Производная второго и высших порядков</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t>Понятие второй производной, её геометрический и физический смысл. Нахождение производных второго и высших порядков.</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Применение производной для решения задач</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10.22.</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Экстремумы функции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t>Определение экстремумов функции. Необходимые условия существования экстремумов.</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 xml:space="preserve">Применение производной для решения задач на нахождение </w:t>
            </w:r>
            <w:r w:rsidRPr="0036722A">
              <w:rPr>
                <w:rFonts w:ascii="Times New Roman" w:eastAsia="Times New Roman" w:hAnsi="Times New Roman" w:cs="Times New Roman"/>
                <w:color w:val="231F20"/>
                <w:spacing w:val="-4"/>
                <w:w w:val="105"/>
                <w:sz w:val="24"/>
                <w:szCs w:val="24"/>
                <w:lang w:eastAsia="ru-RU"/>
              </w:rPr>
              <w:t xml:space="preserve">наибольшего, наименьшего значения </w:t>
            </w:r>
            <w:r w:rsidRPr="0036722A">
              <w:rPr>
                <w:rFonts w:ascii="Times New Roman" w:eastAsia="Times New Roman" w:hAnsi="Times New Roman" w:cs="Times New Roman"/>
                <w:color w:val="231F20"/>
                <w:w w:val="105"/>
                <w:sz w:val="24"/>
                <w:szCs w:val="24"/>
                <w:lang w:eastAsia="ru-RU"/>
              </w:rPr>
              <w:t xml:space="preserve">и на </w:t>
            </w:r>
            <w:r w:rsidRPr="0036722A">
              <w:rPr>
                <w:rFonts w:ascii="Times New Roman" w:eastAsia="Times New Roman" w:hAnsi="Times New Roman" w:cs="Times New Roman"/>
                <w:color w:val="231F20"/>
                <w:spacing w:val="-4"/>
                <w:w w:val="105"/>
                <w:sz w:val="24"/>
                <w:szCs w:val="24"/>
                <w:lang w:eastAsia="ru-RU"/>
              </w:rPr>
              <w:t>нахождение экстремума</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10.23.</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Исследование функций на монотонность</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Исследование функции на возрастание и убывание  с помощью производной.</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 xml:space="preserve">Применение производной для решения задач на нахождение </w:t>
            </w:r>
            <w:r w:rsidRPr="0036722A">
              <w:rPr>
                <w:rFonts w:ascii="Times New Roman" w:eastAsia="Times New Roman" w:hAnsi="Times New Roman" w:cs="Times New Roman"/>
                <w:color w:val="231F20"/>
                <w:spacing w:val="-4"/>
                <w:w w:val="105"/>
                <w:sz w:val="24"/>
                <w:szCs w:val="24"/>
                <w:lang w:eastAsia="ru-RU"/>
              </w:rPr>
              <w:t xml:space="preserve">наибольшего, наименьшего значения </w:t>
            </w:r>
            <w:r w:rsidRPr="0036722A">
              <w:rPr>
                <w:rFonts w:ascii="Times New Roman" w:eastAsia="Times New Roman" w:hAnsi="Times New Roman" w:cs="Times New Roman"/>
                <w:color w:val="231F20"/>
                <w:w w:val="105"/>
                <w:sz w:val="24"/>
                <w:szCs w:val="24"/>
                <w:lang w:eastAsia="ru-RU"/>
              </w:rPr>
              <w:t xml:space="preserve">и на </w:t>
            </w:r>
            <w:r w:rsidRPr="0036722A">
              <w:rPr>
                <w:rFonts w:ascii="Times New Roman" w:eastAsia="Times New Roman" w:hAnsi="Times New Roman" w:cs="Times New Roman"/>
                <w:color w:val="231F20"/>
                <w:spacing w:val="-4"/>
                <w:w w:val="105"/>
                <w:sz w:val="24"/>
                <w:szCs w:val="24"/>
                <w:lang w:eastAsia="ru-RU"/>
              </w:rPr>
              <w:t>нахождение экстремума</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10.24.</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Исследование функций на экстремумы</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Исследование функции  на экстремумы с помощью производной.</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widowControl w:val="0"/>
              <w:spacing w:after="0" w:line="240" w:lineRule="auto"/>
              <w:ind w:left="108" w:right="260"/>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Установление связи свойств функции и производной по их графикам.</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vMerge w:val="restart"/>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10.25.</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Наибольшее и наименьшее значение функции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t>Нахождение наибольшего и наименьшего значения функции с помощью производной.</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widowControl w:val="0"/>
              <w:spacing w:after="0" w:line="240" w:lineRule="auto"/>
              <w:ind w:left="108" w:right="108"/>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Проведение с помощью производной исследования функции, за</w:t>
            </w:r>
            <w:r w:rsidRPr="0036722A">
              <w:rPr>
                <w:rFonts w:ascii="Times New Roman" w:eastAsia="Calibri" w:hAnsi="Times New Roman" w:cs="Times New Roman"/>
                <w:color w:val="231F20"/>
                <w:sz w:val="24"/>
                <w:szCs w:val="24"/>
              </w:rPr>
              <w:t>данной формулой.</w:t>
            </w:r>
          </w:p>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b/>
                <w:i/>
                <w:color w:val="000000"/>
                <w:spacing w:val="-7"/>
                <w:sz w:val="24"/>
                <w:szCs w:val="24"/>
                <w:lang w:eastAsia="ru-RU"/>
              </w:rPr>
              <w:t xml:space="preserve">Контрольная работа </w:t>
            </w:r>
            <w:r w:rsidRPr="0036722A">
              <w:rPr>
                <w:rFonts w:ascii="Times New Roman" w:eastAsia="Times New Roman" w:hAnsi="Times New Roman" w:cs="Times New Roman"/>
                <w:color w:val="000000"/>
                <w:spacing w:val="-7"/>
                <w:sz w:val="24"/>
                <w:szCs w:val="24"/>
                <w:lang w:eastAsia="ru-RU"/>
              </w:rPr>
              <w:t xml:space="preserve"> «Пределы» и «Производная»</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Контроль знаний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Тематическая письменная работа</w:t>
            </w:r>
          </w:p>
        </w:tc>
      </w:tr>
      <w:tr w:rsidR="0036722A" w:rsidRPr="0036722A" w:rsidTr="00EB6E32">
        <w:trPr>
          <w:trHeight w:val="20"/>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firstLine="318"/>
              <w:rPr>
                <w:rFonts w:ascii="Times New Roman" w:eastAsia="Times New Roman" w:hAnsi="Times New Roman" w:cs="Times New Roman"/>
                <w:color w:val="000000"/>
                <w:spacing w:val="-5"/>
                <w:sz w:val="24"/>
                <w:szCs w:val="24"/>
                <w:lang w:eastAsia="ru-RU"/>
              </w:rPr>
            </w:pPr>
            <w:r w:rsidRPr="0036722A">
              <w:rPr>
                <w:rFonts w:ascii="Times New Roman" w:eastAsia="Times New Roman" w:hAnsi="Times New Roman" w:cs="Times New Roman"/>
                <w:i/>
                <w:color w:val="000000"/>
                <w:spacing w:val="-3"/>
                <w:sz w:val="24"/>
                <w:szCs w:val="24"/>
                <w:lang w:eastAsia="ru-RU"/>
              </w:rPr>
              <w:t>Самостоятельная работа:</w:t>
            </w:r>
            <w:r w:rsidRPr="0036722A">
              <w:rPr>
                <w:rFonts w:ascii="Times New Roman" w:eastAsia="Times New Roman" w:hAnsi="Times New Roman" w:cs="Times New Roman"/>
                <w:color w:val="000000"/>
                <w:spacing w:val="-1"/>
                <w:sz w:val="24"/>
                <w:szCs w:val="24"/>
                <w:lang w:eastAsia="ru-RU"/>
              </w:rPr>
              <w:t xml:space="preserve"> выполнение </w:t>
            </w:r>
            <w:r w:rsidRPr="0036722A">
              <w:rPr>
                <w:rFonts w:ascii="Times New Roman" w:eastAsia="Times New Roman" w:hAnsi="Times New Roman" w:cs="Times New Roman"/>
                <w:color w:val="000000"/>
                <w:spacing w:val="-5"/>
                <w:sz w:val="24"/>
                <w:szCs w:val="24"/>
                <w:lang w:eastAsia="ru-RU"/>
              </w:rPr>
              <w:t>домашних заданий по разделу 10.</w:t>
            </w:r>
          </w:p>
          <w:p w:rsidR="0036722A" w:rsidRPr="0036722A" w:rsidRDefault="0036722A" w:rsidP="00BA40BA">
            <w:pPr>
              <w:numPr>
                <w:ilvl w:val="0"/>
                <w:numId w:val="59"/>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7"/>
                <w:sz w:val="24"/>
                <w:szCs w:val="24"/>
                <w:lang w:eastAsia="ru-RU"/>
              </w:rPr>
              <w:t>Исследование на непрерывность</w:t>
            </w:r>
            <w:r w:rsidRPr="0036722A">
              <w:rPr>
                <w:rFonts w:ascii="Times New Roman" w:eastAsia="Times New Roman" w:hAnsi="Times New Roman" w:cs="Times New Roman"/>
                <w:color w:val="000000"/>
                <w:spacing w:val="1"/>
                <w:sz w:val="24"/>
                <w:szCs w:val="24"/>
                <w:lang w:eastAsia="ru-RU"/>
              </w:rPr>
              <w:t>;</w:t>
            </w:r>
          </w:p>
          <w:p w:rsidR="0036722A" w:rsidRPr="0036722A" w:rsidRDefault="0036722A" w:rsidP="00BA40BA">
            <w:pPr>
              <w:numPr>
                <w:ilvl w:val="0"/>
                <w:numId w:val="59"/>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7"/>
                <w:sz w:val="24"/>
                <w:szCs w:val="24"/>
                <w:lang w:eastAsia="ru-RU"/>
              </w:rPr>
              <w:t>Классификация разрывов;</w:t>
            </w:r>
          </w:p>
          <w:p w:rsidR="0036722A" w:rsidRPr="0036722A" w:rsidRDefault="0036722A" w:rsidP="00BA40BA">
            <w:pPr>
              <w:numPr>
                <w:ilvl w:val="0"/>
                <w:numId w:val="59"/>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7"/>
                <w:sz w:val="24"/>
                <w:szCs w:val="24"/>
                <w:lang w:eastAsia="ru-RU"/>
              </w:rPr>
              <w:t xml:space="preserve">Нахождение производной сложной </w:t>
            </w:r>
            <w:r w:rsidRPr="0036722A">
              <w:rPr>
                <w:rFonts w:ascii="Times New Roman" w:eastAsia="Times New Roman" w:hAnsi="Times New Roman" w:cs="Times New Roman"/>
                <w:color w:val="000000"/>
                <w:spacing w:val="-7"/>
                <w:sz w:val="24"/>
                <w:szCs w:val="24"/>
                <w:lang w:eastAsia="ru-RU"/>
              </w:rPr>
              <w:lastRenderedPageBreak/>
              <w:t>функции;</w:t>
            </w:r>
          </w:p>
          <w:p w:rsidR="0036722A" w:rsidRPr="0036722A" w:rsidRDefault="0036722A" w:rsidP="00BA40BA">
            <w:pPr>
              <w:numPr>
                <w:ilvl w:val="0"/>
                <w:numId w:val="59"/>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sz w:val="24"/>
                <w:szCs w:val="24"/>
                <w:lang w:eastAsia="ru-RU"/>
              </w:rPr>
              <w:t>Исследование функции  с помощью производной;</w:t>
            </w:r>
          </w:p>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b/>
                <w:i/>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t>Использование производной для нахождения оптимального решения в прикладных задачах</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lastRenderedPageBreak/>
              <w:t>10</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b/>
                <w:sz w:val="24"/>
                <w:szCs w:val="24"/>
                <w:lang w:eastAsia="ru-RU"/>
              </w:rPr>
            </w:pPr>
            <w:r w:rsidRPr="0036722A">
              <w:rPr>
                <w:rFonts w:ascii="Times New Roman" w:eastAsia="Times New Roman" w:hAnsi="Times New Roman" w:cs="Times New Roman"/>
                <w:b/>
                <w:sz w:val="24"/>
                <w:szCs w:val="24"/>
                <w:lang w:eastAsia="ru-RU"/>
              </w:rPr>
              <w:lastRenderedPageBreak/>
              <w:t>Раздел XI.</w:t>
            </w:r>
          </w:p>
          <w:p w:rsidR="0036722A" w:rsidRPr="0036722A" w:rsidRDefault="0036722A" w:rsidP="0036722A">
            <w:pPr>
              <w:shd w:val="clear" w:color="auto" w:fill="FFFFFF"/>
              <w:spacing w:after="0" w:line="240" w:lineRule="auto"/>
              <w:rPr>
                <w:rFonts w:ascii="Times New Roman" w:eastAsia="Times New Roman" w:hAnsi="Times New Roman" w:cs="Times New Roman"/>
                <w:sz w:val="24"/>
                <w:szCs w:val="24"/>
                <w:lang w:eastAsia="ru-RU"/>
              </w:rPr>
            </w:pPr>
            <w:r w:rsidRPr="0036722A">
              <w:rPr>
                <w:rFonts w:ascii="Times New Roman" w:eastAsia="Times New Roman" w:hAnsi="Times New Roman" w:cs="Times New Roman"/>
                <w:b/>
                <w:sz w:val="24"/>
                <w:szCs w:val="24"/>
                <w:lang w:eastAsia="ru-RU"/>
              </w:rPr>
              <w:t>Интеграл и его применение</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r w:rsidRPr="0036722A">
              <w:rPr>
                <w:rFonts w:ascii="Times New Roman" w:eastAsia="Times New Roman" w:hAnsi="Times New Roman" w:cs="Times New Roman"/>
                <w:b/>
                <w:color w:val="000000"/>
                <w:sz w:val="24"/>
                <w:szCs w:val="24"/>
                <w:lang w:eastAsia="ru-RU"/>
              </w:rPr>
              <w:t>18</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11.1.</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 xml:space="preserve">Дифференциал и </w:t>
            </w:r>
            <w:proofErr w:type="gramStart"/>
            <w:r w:rsidRPr="0036722A">
              <w:rPr>
                <w:rFonts w:ascii="Times New Roman" w:eastAsia="Times New Roman" w:hAnsi="Times New Roman" w:cs="Times New Roman"/>
                <w:sz w:val="24"/>
                <w:szCs w:val="24"/>
                <w:lang w:eastAsia="ru-RU"/>
              </w:rPr>
              <w:t>первообразная</w:t>
            </w:r>
            <w:proofErr w:type="gramEnd"/>
            <w:r w:rsidRPr="0036722A">
              <w:rPr>
                <w:rFonts w:ascii="Times New Roman" w:eastAsia="Times New Roman" w:hAnsi="Times New Roman" w:cs="Times New Roman"/>
                <w:sz w:val="24"/>
                <w:szCs w:val="24"/>
                <w:lang w:eastAsia="ru-RU"/>
              </w:rPr>
              <w:t xml:space="preserve"> функции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t xml:space="preserve">Дифференциал функции и его геометрический смысл. Определение первообразной функции. Теорема о </w:t>
            </w:r>
            <w:proofErr w:type="gramStart"/>
            <w:r w:rsidRPr="0036722A">
              <w:rPr>
                <w:rFonts w:ascii="Times New Roman" w:eastAsia="Times New Roman" w:hAnsi="Times New Roman" w:cs="Times New Roman"/>
                <w:color w:val="000000"/>
                <w:spacing w:val="-7"/>
                <w:sz w:val="24"/>
                <w:szCs w:val="24"/>
                <w:lang w:eastAsia="ru-RU"/>
              </w:rPr>
              <w:t>первообразных</w:t>
            </w:r>
            <w:proofErr w:type="gramEnd"/>
            <w:r w:rsidRPr="0036722A">
              <w:rPr>
                <w:rFonts w:ascii="Times New Roman" w:eastAsia="Times New Roman" w:hAnsi="Times New Roman" w:cs="Times New Roman"/>
                <w:color w:val="000000"/>
                <w:spacing w:val="-7"/>
                <w:sz w:val="24"/>
                <w:szCs w:val="24"/>
                <w:lang w:eastAsia="ru-RU"/>
              </w:rPr>
              <w:t>.</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 xml:space="preserve">Применение </w:t>
            </w:r>
            <w:proofErr w:type="gramStart"/>
            <w:r w:rsidRPr="0036722A">
              <w:rPr>
                <w:rFonts w:ascii="Times New Roman" w:eastAsia="Times New Roman" w:hAnsi="Times New Roman" w:cs="Times New Roman"/>
                <w:color w:val="231F20"/>
                <w:w w:val="105"/>
                <w:sz w:val="24"/>
                <w:szCs w:val="24"/>
                <w:lang w:eastAsia="ru-RU"/>
              </w:rPr>
              <w:t>первообразной</w:t>
            </w:r>
            <w:proofErr w:type="gramEnd"/>
            <w:r w:rsidRPr="0036722A">
              <w:rPr>
                <w:rFonts w:ascii="Times New Roman" w:eastAsia="Times New Roman" w:hAnsi="Times New Roman" w:cs="Times New Roman"/>
                <w:color w:val="231F20"/>
                <w:w w:val="105"/>
                <w:sz w:val="24"/>
                <w:szCs w:val="24"/>
                <w:lang w:eastAsia="ru-RU"/>
              </w:rPr>
              <w:t xml:space="preserve"> для решения задач</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11.2.</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Неопределённый интеграл</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Неопределённый интеграл. Основные</w:t>
            </w:r>
          </w:p>
          <w:p w:rsidR="0036722A" w:rsidRPr="0036722A" w:rsidRDefault="0036722A" w:rsidP="0036722A">
            <w:pPr>
              <w:shd w:val="clear" w:color="auto" w:fill="FFFFFF"/>
              <w:spacing w:after="0" w:line="240" w:lineRule="auto"/>
              <w:ind w:left="97"/>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понятия, определения, свойства.</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 xml:space="preserve">Ознакомление с понятием интеграла и </w:t>
            </w:r>
            <w:proofErr w:type="gramStart"/>
            <w:r w:rsidRPr="0036722A">
              <w:rPr>
                <w:rFonts w:ascii="Times New Roman" w:eastAsia="Times New Roman" w:hAnsi="Times New Roman" w:cs="Times New Roman"/>
                <w:color w:val="231F20"/>
                <w:w w:val="105"/>
                <w:sz w:val="24"/>
                <w:szCs w:val="24"/>
                <w:lang w:eastAsia="ru-RU"/>
              </w:rPr>
              <w:t>первообразной</w:t>
            </w:r>
            <w:proofErr w:type="gramEnd"/>
            <w:r w:rsidRPr="0036722A">
              <w:rPr>
                <w:rFonts w:ascii="Times New Roman" w:eastAsia="Times New Roman" w:hAnsi="Times New Roman" w:cs="Times New Roman"/>
                <w:color w:val="231F20"/>
                <w:w w:val="105"/>
                <w:sz w:val="24"/>
                <w:szCs w:val="24"/>
                <w:lang w:eastAsia="ru-RU"/>
              </w:rPr>
              <w:t>.</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11.3.</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Основные формулы интегрирования</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t>Таблица интегралов. Непосредственное вычисление неопределённых интегралов с помощью таблицы.</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 xml:space="preserve">Применение </w:t>
            </w:r>
            <w:proofErr w:type="gramStart"/>
            <w:r w:rsidRPr="0036722A">
              <w:rPr>
                <w:rFonts w:ascii="Times New Roman" w:eastAsia="Times New Roman" w:hAnsi="Times New Roman" w:cs="Times New Roman"/>
                <w:color w:val="231F20"/>
                <w:w w:val="105"/>
                <w:sz w:val="24"/>
                <w:szCs w:val="24"/>
                <w:lang w:eastAsia="ru-RU"/>
              </w:rPr>
              <w:t>первообразной</w:t>
            </w:r>
            <w:proofErr w:type="gramEnd"/>
            <w:r w:rsidRPr="0036722A">
              <w:rPr>
                <w:rFonts w:ascii="Times New Roman" w:eastAsia="Times New Roman" w:hAnsi="Times New Roman" w:cs="Times New Roman"/>
                <w:color w:val="231F20"/>
                <w:w w:val="105"/>
                <w:sz w:val="24"/>
                <w:szCs w:val="24"/>
                <w:lang w:eastAsia="ru-RU"/>
              </w:rPr>
              <w:t xml:space="preserve"> для решения задач</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11.4.</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Способ подстановки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t>Вычисление неопределённых интегралов методом подстановки (заменой).</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 xml:space="preserve">Применение </w:t>
            </w:r>
            <w:proofErr w:type="gramStart"/>
            <w:r w:rsidRPr="0036722A">
              <w:rPr>
                <w:rFonts w:ascii="Times New Roman" w:eastAsia="Times New Roman" w:hAnsi="Times New Roman" w:cs="Times New Roman"/>
                <w:color w:val="231F20"/>
                <w:w w:val="105"/>
                <w:sz w:val="24"/>
                <w:szCs w:val="24"/>
                <w:lang w:eastAsia="ru-RU"/>
              </w:rPr>
              <w:t>первообразной</w:t>
            </w:r>
            <w:proofErr w:type="gramEnd"/>
            <w:r w:rsidRPr="0036722A">
              <w:rPr>
                <w:rFonts w:ascii="Times New Roman" w:eastAsia="Times New Roman" w:hAnsi="Times New Roman" w:cs="Times New Roman"/>
                <w:color w:val="231F20"/>
                <w:w w:val="105"/>
                <w:sz w:val="24"/>
                <w:szCs w:val="24"/>
                <w:lang w:eastAsia="ru-RU"/>
              </w:rPr>
              <w:t xml:space="preserve"> для решения задач</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11.5.</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Интегрирование по частям</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t>Вычисление неопределённых интегралов</w:t>
            </w:r>
            <w:r w:rsidRPr="0036722A">
              <w:rPr>
                <w:rFonts w:ascii="Times New Roman" w:eastAsia="Times New Roman" w:hAnsi="Times New Roman" w:cs="Times New Roman"/>
                <w:sz w:val="24"/>
                <w:szCs w:val="24"/>
                <w:lang w:eastAsia="ru-RU"/>
              </w:rPr>
              <w:t xml:space="preserve"> по частям.</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 xml:space="preserve">Применение </w:t>
            </w:r>
            <w:proofErr w:type="gramStart"/>
            <w:r w:rsidRPr="0036722A">
              <w:rPr>
                <w:rFonts w:ascii="Times New Roman" w:eastAsia="Times New Roman" w:hAnsi="Times New Roman" w:cs="Times New Roman"/>
                <w:color w:val="231F20"/>
                <w:w w:val="105"/>
                <w:sz w:val="24"/>
                <w:szCs w:val="24"/>
                <w:lang w:eastAsia="ru-RU"/>
              </w:rPr>
              <w:t>первообразной</w:t>
            </w:r>
            <w:proofErr w:type="gramEnd"/>
            <w:r w:rsidRPr="0036722A">
              <w:rPr>
                <w:rFonts w:ascii="Times New Roman" w:eastAsia="Times New Roman" w:hAnsi="Times New Roman" w:cs="Times New Roman"/>
                <w:color w:val="231F20"/>
                <w:w w:val="105"/>
                <w:sz w:val="24"/>
                <w:szCs w:val="24"/>
                <w:lang w:eastAsia="ru-RU"/>
              </w:rPr>
              <w:t xml:space="preserve"> для решения задач</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11.6.</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Определённый интеграл.</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t>Определение определённого интеграла. Криволинейная трапеция и её площадь. Геометрический смысл определённого интеграла.</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widowControl w:val="0"/>
              <w:spacing w:before="75" w:after="0" w:line="240" w:lineRule="auto"/>
              <w:ind w:left="108" w:right="826"/>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Изучение правила вычисления первообразной и теоремы Ньютона— </w:t>
            </w:r>
            <w:proofErr w:type="gramStart"/>
            <w:r w:rsidRPr="0036722A">
              <w:rPr>
                <w:rFonts w:ascii="Times New Roman" w:eastAsia="Calibri" w:hAnsi="Times New Roman" w:cs="Times New Roman"/>
                <w:color w:val="231F20"/>
                <w:w w:val="105"/>
                <w:sz w:val="24"/>
                <w:szCs w:val="24"/>
              </w:rPr>
              <w:t>Ле</w:t>
            </w:r>
            <w:proofErr w:type="gramEnd"/>
            <w:r w:rsidRPr="0036722A">
              <w:rPr>
                <w:rFonts w:ascii="Times New Roman" w:eastAsia="Calibri" w:hAnsi="Times New Roman" w:cs="Times New Roman"/>
                <w:color w:val="231F20"/>
                <w:w w:val="105"/>
                <w:sz w:val="24"/>
                <w:szCs w:val="24"/>
              </w:rPr>
              <w:t>йбница.</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11.7.</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Формула Ньютон</w:t>
            </w:r>
            <w:proofErr w:type="gramStart"/>
            <w:r w:rsidRPr="0036722A">
              <w:rPr>
                <w:rFonts w:ascii="Times New Roman" w:eastAsia="Times New Roman" w:hAnsi="Times New Roman" w:cs="Times New Roman"/>
                <w:sz w:val="24"/>
                <w:szCs w:val="24"/>
                <w:lang w:eastAsia="ru-RU"/>
              </w:rPr>
              <w:t>а-</w:t>
            </w:r>
            <w:proofErr w:type="gramEnd"/>
            <w:r w:rsidRPr="0036722A">
              <w:rPr>
                <w:rFonts w:ascii="Times New Roman" w:eastAsia="Times New Roman" w:hAnsi="Times New Roman" w:cs="Times New Roman"/>
                <w:sz w:val="24"/>
                <w:szCs w:val="24"/>
                <w:lang w:eastAsia="ru-RU"/>
              </w:rPr>
              <w:t xml:space="preserve"> Лейбница</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t>Вычисление определённого интеграла с помощью формулы Ньютона – Лейбница.</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widowControl w:val="0"/>
              <w:spacing w:before="75" w:after="0" w:line="240" w:lineRule="auto"/>
              <w:ind w:left="108" w:right="826"/>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Изучение правила вычисления первообразной и теоремы Ньютона— </w:t>
            </w:r>
            <w:proofErr w:type="gramStart"/>
            <w:r w:rsidRPr="0036722A">
              <w:rPr>
                <w:rFonts w:ascii="Times New Roman" w:eastAsia="Calibri" w:hAnsi="Times New Roman" w:cs="Times New Roman"/>
                <w:color w:val="231F20"/>
                <w:w w:val="105"/>
                <w:sz w:val="24"/>
                <w:szCs w:val="24"/>
              </w:rPr>
              <w:t>Ле</w:t>
            </w:r>
            <w:proofErr w:type="gramEnd"/>
            <w:r w:rsidRPr="0036722A">
              <w:rPr>
                <w:rFonts w:ascii="Times New Roman" w:eastAsia="Calibri" w:hAnsi="Times New Roman" w:cs="Times New Roman"/>
                <w:color w:val="231F20"/>
                <w:w w:val="105"/>
                <w:sz w:val="24"/>
                <w:szCs w:val="24"/>
              </w:rPr>
              <w:t>йбница.</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11.8.</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 xml:space="preserve">Вычисление </w:t>
            </w:r>
            <w:r w:rsidRPr="0036722A">
              <w:rPr>
                <w:rFonts w:ascii="Times New Roman" w:eastAsia="Times New Roman" w:hAnsi="Times New Roman" w:cs="Times New Roman"/>
                <w:sz w:val="24"/>
                <w:szCs w:val="24"/>
                <w:lang w:eastAsia="ru-RU"/>
              </w:rPr>
              <w:lastRenderedPageBreak/>
              <w:t>определённого интеграла</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Вычисление определённого интеграла</w:t>
            </w:r>
          </w:p>
          <w:p w:rsidR="0036722A" w:rsidRPr="0036722A" w:rsidRDefault="0036722A" w:rsidP="0036722A">
            <w:pPr>
              <w:shd w:val="clear" w:color="auto" w:fill="FFFFFF"/>
              <w:spacing w:after="0" w:line="240" w:lineRule="auto"/>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методом подстановки и по частям.</w:t>
            </w:r>
          </w:p>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lastRenderedPageBreak/>
              <w:t>1</w:t>
            </w:r>
          </w:p>
        </w:tc>
        <w:tc>
          <w:tcPr>
            <w:tcW w:w="3832" w:type="dxa"/>
            <w:vAlign w:val="center"/>
          </w:tcPr>
          <w:p w:rsidR="0036722A" w:rsidRPr="0036722A" w:rsidRDefault="0036722A" w:rsidP="0036722A">
            <w:pPr>
              <w:widowControl w:val="0"/>
              <w:spacing w:after="0" w:line="240" w:lineRule="auto"/>
              <w:ind w:left="108" w:right="69"/>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Решение задач на связь первообразной и ее </w:t>
            </w:r>
            <w:r w:rsidRPr="0036722A">
              <w:rPr>
                <w:rFonts w:ascii="Times New Roman" w:eastAsia="Calibri" w:hAnsi="Times New Roman" w:cs="Times New Roman"/>
                <w:color w:val="231F20"/>
                <w:w w:val="105"/>
                <w:sz w:val="24"/>
                <w:szCs w:val="24"/>
              </w:rPr>
              <w:lastRenderedPageBreak/>
              <w:t>производной, вычисление первообразной для данной функции.</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lastRenderedPageBreak/>
              <w:t xml:space="preserve">Индивидуальная. Обсуждение в </w:t>
            </w:r>
            <w:r w:rsidRPr="0036722A">
              <w:rPr>
                <w:rFonts w:ascii="Times New Roman" w:eastAsia="Times New Roman" w:hAnsi="Times New Roman" w:cs="Times New Roman"/>
                <w:sz w:val="24"/>
                <w:szCs w:val="24"/>
                <w:lang w:eastAsia="ru-RU"/>
              </w:rPr>
              <w:lastRenderedPageBreak/>
              <w:t>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Тема 11.9.</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Площадь плоской фигуры</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t>Геометрические приложения определенного интеграла. Вычисление площади плоской фигуры.</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 xml:space="preserve">Применение </w:t>
            </w:r>
            <w:proofErr w:type="gramStart"/>
            <w:r w:rsidRPr="0036722A">
              <w:rPr>
                <w:rFonts w:ascii="Times New Roman" w:eastAsia="Times New Roman" w:hAnsi="Times New Roman" w:cs="Times New Roman"/>
                <w:color w:val="231F20"/>
                <w:w w:val="105"/>
                <w:sz w:val="24"/>
                <w:szCs w:val="24"/>
                <w:lang w:eastAsia="ru-RU"/>
              </w:rPr>
              <w:t>первообразной</w:t>
            </w:r>
            <w:proofErr w:type="gramEnd"/>
            <w:r w:rsidRPr="0036722A">
              <w:rPr>
                <w:rFonts w:ascii="Times New Roman" w:eastAsia="Times New Roman" w:hAnsi="Times New Roman" w:cs="Times New Roman"/>
                <w:color w:val="231F20"/>
                <w:w w:val="105"/>
                <w:sz w:val="24"/>
                <w:szCs w:val="24"/>
                <w:lang w:eastAsia="ru-RU"/>
              </w:rPr>
              <w:t xml:space="preserve"> для решения задач</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11.10.</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Решение задач</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t>Примеры применения определённого интеграла в физике и математике.</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Решение задач на применение интеграла для вычисления физических величин и площадей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vMerge w:val="restart"/>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11.11.</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 xml:space="preserve">Закрепление </w:t>
            </w:r>
            <w:proofErr w:type="gramStart"/>
            <w:r w:rsidRPr="0036722A">
              <w:rPr>
                <w:rFonts w:ascii="Times New Roman" w:eastAsia="Times New Roman" w:hAnsi="Times New Roman" w:cs="Times New Roman"/>
                <w:sz w:val="24"/>
                <w:szCs w:val="24"/>
                <w:lang w:eastAsia="ru-RU"/>
              </w:rPr>
              <w:t>пройденного</w:t>
            </w:r>
            <w:proofErr w:type="gramEnd"/>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 xml:space="preserve">Закрепление </w:t>
            </w:r>
            <w:proofErr w:type="gramStart"/>
            <w:r w:rsidRPr="0036722A">
              <w:rPr>
                <w:rFonts w:ascii="Times New Roman" w:eastAsia="Times New Roman" w:hAnsi="Times New Roman" w:cs="Times New Roman"/>
                <w:sz w:val="24"/>
                <w:szCs w:val="24"/>
                <w:lang w:eastAsia="ru-RU"/>
              </w:rPr>
              <w:t>пройденного</w:t>
            </w:r>
            <w:proofErr w:type="gramEnd"/>
            <w:r w:rsidRPr="0036722A">
              <w:rPr>
                <w:rFonts w:ascii="Times New Roman" w:eastAsia="Times New Roman" w:hAnsi="Times New Roman" w:cs="Times New Roman"/>
                <w:sz w:val="24"/>
                <w:szCs w:val="24"/>
                <w:lang w:eastAsia="ru-RU"/>
              </w:rPr>
              <w:t xml:space="preserve"> по теме «Определённый интеграл».</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Решение задач на применение интеграла для вычисления физических величин и площадей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b/>
                <w:i/>
                <w:sz w:val="24"/>
                <w:szCs w:val="24"/>
                <w:lang w:eastAsia="ru-RU"/>
              </w:rPr>
              <w:t xml:space="preserve">Контрольная работа </w:t>
            </w:r>
            <w:r w:rsidRPr="0036722A">
              <w:rPr>
                <w:rFonts w:ascii="Times New Roman" w:eastAsia="Times New Roman" w:hAnsi="Times New Roman" w:cs="Times New Roman"/>
                <w:sz w:val="24"/>
                <w:szCs w:val="24"/>
                <w:lang w:eastAsia="ru-RU"/>
              </w:rPr>
              <w:t xml:space="preserve">«Определенные и </w:t>
            </w:r>
            <w:proofErr w:type="gramStart"/>
            <w:r w:rsidRPr="0036722A">
              <w:rPr>
                <w:rFonts w:ascii="Times New Roman" w:eastAsia="Times New Roman" w:hAnsi="Times New Roman" w:cs="Times New Roman"/>
                <w:sz w:val="24"/>
                <w:szCs w:val="24"/>
                <w:lang w:eastAsia="ru-RU"/>
              </w:rPr>
              <w:t>неопределенный</w:t>
            </w:r>
            <w:proofErr w:type="gramEnd"/>
            <w:r w:rsidRPr="0036722A">
              <w:rPr>
                <w:rFonts w:ascii="Times New Roman" w:eastAsia="Times New Roman" w:hAnsi="Times New Roman" w:cs="Times New Roman"/>
                <w:sz w:val="24"/>
                <w:szCs w:val="24"/>
                <w:lang w:eastAsia="ru-RU"/>
              </w:rPr>
              <w:t xml:space="preserve"> интегралы»</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231F20"/>
                <w:w w:val="105"/>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p>
        </w:tc>
      </w:tr>
      <w:tr w:rsidR="0036722A" w:rsidRPr="0036722A" w:rsidTr="00EB6E32">
        <w:trPr>
          <w:trHeight w:val="20"/>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firstLine="318"/>
              <w:rPr>
                <w:rFonts w:ascii="Times New Roman" w:eastAsia="Times New Roman" w:hAnsi="Times New Roman" w:cs="Times New Roman"/>
                <w:color w:val="000000"/>
                <w:spacing w:val="-5"/>
                <w:sz w:val="24"/>
                <w:szCs w:val="24"/>
                <w:lang w:eastAsia="ru-RU"/>
              </w:rPr>
            </w:pPr>
            <w:r w:rsidRPr="0036722A">
              <w:rPr>
                <w:rFonts w:ascii="Times New Roman" w:eastAsia="Times New Roman" w:hAnsi="Times New Roman" w:cs="Times New Roman"/>
                <w:i/>
                <w:color w:val="000000"/>
                <w:spacing w:val="-3"/>
                <w:sz w:val="24"/>
                <w:szCs w:val="24"/>
                <w:lang w:eastAsia="ru-RU"/>
              </w:rPr>
              <w:t>Самостоятельная работа:</w:t>
            </w:r>
            <w:r w:rsidRPr="0036722A">
              <w:rPr>
                <w:rFonts w:ascii="Times New Roman" w:eastAsia="Times New Roman" w:hAnsi="Times New Roman" w:cs="Times New Roman"/>
                <w:color w:val="000000"/>
                <w:spacing w:val="-1"/>
                <w:sz w:val="24"/>
                <w:szCs w:val="24"/>
                <w:lang w:eastAsia="ru-RU"/>
              </w:rPr>
              <w:t xml:space="preserve"> выполнение </w:t>
            </w:r>
            <w:r w:rsidRPr="0036722A">
              <w:rPr>
                <w:rFonts w:ascii="Times New Roman" w:eastAsia="Times New Roman" w:hAnsi="Times New Roman" w:cs="Times New Roman"/>
                <w:color w:val="000000"/>
                <w:spacing w:val="-5"/>
                <w:sz w:val="24"/>
                <w:szCs w:val="24"/>
                <w:lang w:eastAsia="ru-RU"/>
              </w:rPr>
              <w:t>домашних заданий по разделу 11</w:t>
            </w:r>
          </w:p>
          <w:p w:rsidR="0036722A" w:rsidRPr="0036722A" w:rsidRDefault="0036722A" w:rsidP="0036722A">
            <w:pPr>
              <w:shd w:val="clear" w:color="auto" w:fill="FFFFFF"/>
              <w:spacing w:after="0" w:line="240" w:lineRule="auto"/>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5"/>
                <w:sz w:val="24"/>
                <w:szCs w:val="24"/>
                <w:lang w:eastAsia="ru-RU"/>
              </w:rPr>
              <w:t>Т</w:t>
            </w:r>
            <w:r w:rsidRPr="0036722A">
              <w:rPr>
                <w:rFonts w:ascii="Times New Roman" w:eastAsia="Times New Roman" w:hAnsi="Times New Roman" w:cs="Times New Roman"/>
                <w:color w:val="000000"/>
                <w:sz w:val="24"/>
                <w:szCs w:val="24"/>
                <w:lang w:eastAsia="ru-RU"/>
              </w:rPr>
              <w:t xml:space="preserve">ематика внеаудиторной </w:t>
            </w:r>
            <w:r w:rsidRPr="0036722A">
              <w:rPr>
                <w:rFonts w:ascii="Times New Roman" w:eastAsia="Times New Roman" w:hAnsi="Times New Roman" w:cs="Times New Roman"/>
                <w:color w:val="000000"/>
                <w:spacing w:val="1"/>
                <w:sz w:val="24"/>
                <w:szCs w:val="24"/>
                <w:lang w:eastAsia="ru-RU"/>
              </w:rPr>
              <w:t>самостоятельной работы:</w:t>
            </w:r>
          </w:p>
          <w:p w:rsidR="0036722A" w:rsidRPr="0036722A" w:rsidRDefault="0036722A" w:rsidP="00BA40BA">
            <w:pPr>
              <w:numPr>
                <w:ilvl w:val="0"/>
                <w:numId w:val="59"/>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7"/>
                <w:sz w:val="24"/>
                <w:szCs w:val="24"/>
                <w:lang w:eastAsia="ru-RU"/>
              </w:rPr>
              <w:t>Вычисление неопределённых интегралов методом подстановки (заменой).</w:t>
            </w:r>
          </w:p>
          <w:p w:rsidR="0036722A" w:rsidRPr="0036722A" w:rsidRDefault="0036722A" w:rsidP="00BA40BA">
            <w:pPr>
              <w:numPr>
                <w:ilvl w:val="0"/>
                <w:numId w:val="59"/>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7"/>
                <w:sz w:val="24"/>
                <w:szCs w:val="24"/>
                <w:lang w:eastAsia="ru-RU"/>
              </w:rPr>
              <w:t>Вычисление неопределённых интегралов</w:t>
            </w:r>
            <w:r w:rsidRPr="0036722A">
              <w:rPr>
                <w:rFonts w:ascii="Times New Roman" w:eastAsia="Times New Roman" w:hAnsi="Times New Roman" w:cs="Times New Roman"/>
                <w:sz w:val="24"/>
                <w:szCs w:val="24"/>
                <w:lang w:eastAsia="ru-RU"/>
              </w:rPr>
              <w:t xml:space="preserve"> по частям;</w:t>
            </w:r>
          </w:p>
          <w:p w:rsidR="0036722A" w:rsidRPr="0036722A" w:rsidRDefault="0036722A" w:rsidP="00BA40BA">
            <w:pPr>
              <w:numPr>
                <w:ilvl w:val="0"/>
                <w:numId w:val="59"/>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7"/>
                <w:sz w:val="24"/>
                <w:szCs w:val="24"/>
                <w:lang w:eastAsia="ru-RU"/>
              </w:rPr>
              <w:t>Геометрические приложения определенного интеграла. Вычисление площади плоской фигуры;</w:t>
            </w:r>
          </w:p>
          <w:p w:rsidR="0036722A" w:rsidRPr="0036722A" w:rsidRDefault="0036722A" w:rsidP="00BA40BA">
            <w:pPr>
              <w:numPr>
                <w:ilvl w:val="0"/>
                <w:numId w:val="59"/>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7"/>
                <w:sz w:val="24"/>
                <w:szCs w:val="24"/>
                <w:lang w:eastAsia="ru-RU"/>
              </w:rPr>
              <w:t>Применение определённого интеграла в физике и математике</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20</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b/>
                <w:sz w:val="24"/>
                <w:szCs w:val="24"/>
                <w:lang w:eastAsia="ru-RU"/>
              </w:rPr>
            </w:pPr>
            <w:r w:rsidRPr="0036722A">
              <w:rPr>
                <w:rFonts w:ascii="Times New Roman" w:eastAsia="Times New Roman" w:hAnsi="Times New Roman" w:cs="Times New Roman"/>
                <w:b/>
                <w:sz w:val="24"/>
                <w:szCs w:val="24"/>
                <w:lang w:eastAsia="ru-RU"/>
              </w:rPr>
              <w:t>Раздел XII.</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b/>
                <w:sz w:val="24"/>
                <w:szCs w:val="24"/>
                <w:lang w:eastAsia="ru-RU"/>
              </w:rPr>
              <w:t>Элементы теории вероятностей и математической статистики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r w:rsidRPr="0036722A">
              <w:rPr>
                <w:rFonts w:ascii="Times New Roman" w:eastAsia="Times New Roman" w:hAnsi="Times New Roman" w:cs="Times New Roman"/>
                <w:b/>
                <w:color w:val="000000"/>
                <w:sz w:val="24"/>
                <w:szCs w:val="24"/>
                <w:lang w:eastAsia="ru-RU"/>
              </w:rPr>
              <w:t>16</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12.1.</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Основные понятия теории вероятностей</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Событие. Вероятность события, сложение и умножение вероятностей.</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4</w:t>
            </w:r>
          </w:p>
        </w:tc>
        <w:tc>
          <w:tcPr>
            <w:tcW w:w="3832" w:type="dxa"/>
            <w:vAlign w:val="center"/>
          </w:tcPr>
          <w:p w:rsidR="0036722A" w:rsidRPr="0036722A" w:rsidRDefault="0036722A" w:rsidP="0036722A">
            <w:pPr>
              <w:widowControl w:val="0"/>
              <w:spacing w:before="80" w:after="0" w:line="240" w:lineRule="auto"/>
              <w:ind w:left="108" w:right="132"/>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Изучение классического определения вероятности, свойств вероятности, теоремы о сумме вероятностей.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1697"/>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Тема 12.2.</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Дискретная случайная величина</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Понятие дискретной случайной величины, закон её распределения. Числовые характеристики ДСВ.</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4</w:t>
            </w:r>
          </w:p>
        </w:tc>
        <w:tc>
          <w:tcPr>
            <w:tcW w:w="3832" w:type="dxa"/>
            <w:vAlign w:val="center"/>
          </w:tcPr>
          <w:p w:rsidR="0036722A" w:rsidRPr="0036722A" w:rsidRDefault="0036722A" w:rsidP="0036722A">
            <w:pPr>
              <w:widowControl w:val="0"/>
              <w:spacing w:before="80" w:after="0" w:line="240" w:lineRule="auto"/>
              <w:ind w:left="108" w:right="69"/>
              <w:jc w:val="center"/>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представлением числовых данных и их характеристиками.</w:t>
            </w:r>
          </w:p>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Решение практических задач на обработку числовых данных, вычисление их характеристик</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vMerge w:val="restart"/>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12.3.</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Основные понятия математической статистики</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Представление данных (таблицы, диаграммы, графики). Генеральная совокупность, выборка.</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4</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Рассмотрение примеров вычисления вероятностей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Средние значения и их применение в статистике. Схемы Бернулли повторных испытаний.</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3</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Решение задач на вычисление вероятностей событий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b/>
                <w:i/>
                <w:sz w:val="24"/>
                <w:szCs w:val="24"/>
                <w:lang w:eastAsia="ru-RU"/>
              </w:rPr>
            </w:pPr>
            <w:r w:rsidRPr="0036722A">
              <w:rPr>
                <w:rFonts w:ascii="Times New Roman" w:eastAsia="Times New Roman" w:hAnsi="Times New Roman" w:cs="Times New Roman"/>
                <w:b/>
                <w:i/>
                <w:sz w:val="24"/>
                <w:szCs w:val="24"/>
                <w:lang w:eastAsia="ru-RU"/>
              </w:rPr>
              <w:t xml:space="preserve">Контрольная работа </w:t>
            </w:r>
            <w:r w:rsidRPr="0036722A">
              <w:rPr>
                <w:rFonts w:ascii="Times New Roman" w:eastAsia="Times New Roman" w:hAnsi="Times New Roman" w:cs="Times New Roman"/>
                <w:sz w:val="24"/>
                <w:szCs w:val="24"/>
                <w:lang w:eastAsia="ru-RU"/>
              </w:rPr>
              <w:t>«Вероятностные события»</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231F20"/>
                <w:w w:val="105"/>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Тематическая письменная работа.</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firstLine="318"/>
              <w:rPr>
                <w:rFonts w:ascii="Times New Roman" w:eastAsia="Times New Roman" w:hAnsi="Times New Roman" w:cs="Times New Roman"/>
                <w:color w:val="000000"/>
                <w:spacing w:val="-5"/>
                <w:sz w:val="24"/>
                <w:szCs w:val="24"/>
                <w:lang w:eastAsia="ru-RU"/>
              </w:rPr>
            </w:pPr>
            <w:r w:rsidRPr="0036722A">
              <w:rPr>
                <w:rFonts w:ascii="Times New Roman" w:eastAsia="Times New Roman" w:hAnsi="Times New Roman" w:cs="Times New Roman"/>
                <w:i/>
                <w:color w:val="000000"/>
                <w:spacing w:val="-3"/>
                <w:sz w:val="24"/>
                <w:szCs w:val="24"/>
                <w:lang w:eastAsia="ru-RU"/>
              </w:rPr>
              <w:t>Самостоятельная работа:</w:t>
            </w:r>
            <w:r w:rsidRPr="0036722A">
              <w:rPr>
                <w:rFonts w:ascii="Times New Roman" w:eastAsia="Times New Roman" w:hAnsi="Times New Roman" w:cs="Times New Roman"/>
                <w:color w:val="000000"/>
                <w:spacing w:val="-1"/>
                <w:sz w:val="24"/>
                <w:szCs w:val="24"/>
                <w:lang w:eastAsia="ru-RU"/>
              </w:rPr>
              <w:t xml:space="preserve"> выполнение </w:t>
            </w:r>
            <w:r w:rsidRPr="0036722A">
              <w:rPr>
                <w:rFonts w:ascii="Times New Roman" w:eastAsia="Times New Roman" w:hAnsi="Times New Roman" w:cs="Times New Roman"/>
                <w:color w:val="000000"/>
                <w:spacing w:val="-5"/>
                <w:sz w:val="24"/>
                <w:szCs w:val="24"/>
                <w:lang w:eastAsia="ru-RU"/>
              </w:rPr>
              <w:t>домашних заданий по разделу 12</w:t>
            </w:r>
          </w:p>
          <w:p w:rsidR="0036722A" w:rsidRPr="0036722A" w:rsidRDefault="0036722A" w:rsidP="0036722A">
            <w:pPr>
              <w:shd w:val="clear" w:color="auto" w:fill="FFFFFF"/>
              <w:spacing w:after="0" w:line="240" w:lineRule="auto"/>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5"/>
                <w:sz w:val="24"/>
                <w:szCs w:val="24"/>
                <w:lang w:eastAsia="ru-RU"/>
              </w:rPr>
              <w:t>Т</w:t>
            </w:r>
            <w:r w:rsidRPr="0036722A">
              <w:rPr>
                <w:rFonts w:ascii="Times New Roman" w:eastAsia="Times New Roman" w:hAnsi="Times New Roman" w:cs="Times New Roman"/>
                <w:color w:val="000000"/>
                <w:sz w:val="24"/>
                <w:szCs w:val="24"/>
                <w:lang w:eastAsia="ru-RU"/>
              </w:rPr>
              <w:t xml:space="preserve">ематика внеаудиторной </w:t>
            </w:r>
            <w:r w:rsidRPr="0036722A">
              <w:rPr>
                <w:rFonts w:ascii="Times New Roman" w:eastAsia="Times New Roman" w:hAnsi="Times New Roman" w:cs="Times New Roman"/>
                <w:color w:val="000000"/>
                <w:spacing w:val="1"/>
                <w:sz w:val="24"/>
                <w:szCs w:val="24"/>
                <w:lang w:eastAsia="ru-RU"/>
              </w:rPr>
              <w:t>самостоятельной работы:</w:t>
            </w:r>
          </w:p>
          <w:p w:rsidR="0036722A" w:rsidRPr="0036722A" w:rsidRDefault="0036722A" w:rsidP="00BA40BA">
            <w:pPr>
              <w:numPr>
                <w:ilvl w:val="0"/>
                <w:numId w:val="60"/>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1"/>
                <w:sz w:val="24"/>
                <w:szCs w:val="24"/>
                <w:lang w:eastAsia="ru-RU"/>
              </w:rPr>
              <w:t>Нахождение вероятностей событий;</w:t>
            </w:r>
          </w:p>
          <w:p w:rsidR="0036722A" w:rsidRPr="0036722A" w:rsidRDefault="0036722A" w:rsidP="00BA40BA">
            <w:pPr>
              <w:numPr>
                <w:ilvl w:val="0"/>
                <w:numId w:val="60"/>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1"/>
                <w:sz w:val="24"/>
                <w:szCs w:val="24"/>
                <w:lang w:eastAsia="ru-RU"/>
              </w:rPr>
              <w:t>Вычисление числовых характеристик ДСВ.</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4</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r>
      <w:tr w:rsidR="0036722A" w:rsidRPr="0036722A" w:rsidTr="00EB6E32">
        <w:trPr>
          <w:trHeight w:val="822"/>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b/>
                <w:sz w:val="24"/>
                <w:szCs w:val="24"/>
                <w:lang w:eastAsia="ru-RU"/>
              </w:rPr>
            </w:pPr>
            <w:r w:rsidRPr="0036722A">
              <w:rPr>
                <w:rFonts w:ascii="Times New Roman" w:eastAsia="Times New Roman" w:hAnsi="Times New Roman" w:cs="Times New Roman"/>
                <w:b/>
                <w:sz w:val="24"/>
                <w:szCs w:val="24"/>
                <w:lang w:eastAsia="ru-RU"/>
              </w:rPr>
              <w:t>Раздел XIII.</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b/>
                <w:sz w:val="24"/>
                <w:szCs w:val="24"/>
                <w:lang w:eastAsia="ru-RU"/>
              </w:rPr>
              <w:t>Уравнения и неравенства</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r w:rsidRPr="0036722A">
              <w:rPr>
                <w:rFonts w:ascii="Times New Roman" w:eastAsia="Times New Roman" w:hAnsi="Times New Roman" w:cs="Times New Roman"/>
                <w:b/>
                <w:color w:val="000000"/>
                <w:sz w:val="24"/>
                <w:szCs w:val="24"/>
                <w:lang w:eastAsia="ru-RU"/>
              </w:rPr>
              <w:t>24</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b/>
                <w:color w:val="000000"/>
                <w:sz w:val="24"/>
                <w:szCs w:val="24"/>
                <w:lang w:eastAsia="ru-RU"/>
              </w:rPr>
            </w:pP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13.1.</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Уравнения,</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неравенств и их системы</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Основные понятия об уравнениях, неравенствах и их системах. Равносильность уравнений  и неравенств.</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widowControl w:val="0"/>
              <w:spacing w:before="75" w:after="0" w:line="240" w:lineRule="auto"/>
              <w:ind w:left="108" w:right="156"/>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простейшими сведениями о корнях алгебраических уравнений, понятиями исследования уравнений и систем уравнений.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13.2.</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Основные приёмы решения уравнений</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Методы решения уравнений: разложение на множители, введение новой переменной, графический метод.</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spacing w:val="-4"/>
                <w:w w:val="105"/>
                <w:sz w:val="24"/>
                <w:szCs w:val="24"/>
                <w:lang w:eastAsia="ru-RU"/>
              </w:rPr>
              <w:t>Изучение</w:t>
            </w:r>
            <w:r w:rsidRPr="0036722A">
              <w:rPr>
                <w:rFonts w:ascii="Times New Roman" w:eastAsia="Times New Roman" w:hAnsi="Times New Roman" w:cs="Times New Roman"/>
                <w:color w:val="231F20"/>
                <w:spacing w:val="-19"/>
                <w:w w:val="105"/>
                <w:sz w:val="24"/>
                <w:szCs w:val="24"/>
                <w:lang w:eastAsia="ru-RU"/>
              </w:rPr>
              <w:t xml:space="preserve"> </w:t>
            </w:r>
            <w:r w:rsidRPr="0036722A">
              <w:rPr>
                <w:rFonts w:ascii="Times New Roman" w:eastAsia="Times New Roman" w:hAnsi="Times New Roman" w:cs="Times New Roman"/>
                <w:color w:val="231F20"/>
                <w:spacing w:val="-4"/>
                <w:w w:val="105"/>
                <w:sz w:val="24"/>
                <w:szCs w:val="24"/>
                <w:lang w:eastAsia="ru-RU"/>
              </w:rPr>
              <w:t>теории</w:t>
            </w:r>
            <w:r w:rsidRPr="0036722A">
              <w:rPr>
                <w:rFonts w:ascii="Times New Roman" w:eastAsia="Times New Roman" w:hAnsi="Times New Roman" w:cs="Times New Roman"/>
                <w:color w:val="231F20"/>
                <w:spacing w:val="-19"/>
                <w:w w:val="105"/>
                <w:sz w:val="24"/>
                <w:szCs w:val="24"/>
                <w:lang w:eastAsia="ru-RU"/>
              </w:rPr>
              <w:t xml:space="preserve"> </w:t>
            </w:r>
            <w:r w:rsidRPr="0036722A">
              <w:rPr>
                <w:rFonts w:ascii="Times New Roman" w:eastAsia="Times New Roman" w:hAnsi="Times New Roman" w:cs="Times New Roman"/>
                <w:color w:val="231F20"/>
                <w:spacing w:val="-4"/>
                <w:w w:val="105"/>
                <w:sz w:val="24"/>
                <w:szCs w:val="24"/>
                <w:lang w:eastAsia="ru-RU"/>
              </w:rPr>
              <w:t>равносильности</w:t>
            </w:r>
            <w:r w:rsidRPr="0036722A">
              <w:rPr>
                <w:rFonts w:ascii="Times New Roman" w:eastAsia="Times New Roman" w:hAnsi="Times New Roman" w:cs="Times New Roman"/>
                <w:color w:val="231F20"/>
                <w:spacing w:val="-19"/>
                <w:w w:val="105"/>
                <w:sz w:val="24"/>
                <w:szCs w:val="24"/>
                <w:lang w:eastAsia="ru-RU"/>
              </w:rPr>
              <w:t xml:space="preserve"> </w:t>
            </w:r>
            <w:r w:rsidRPr="0036722A">
              <w:rPr>
                <w:rFonts w:ascii="Times New Roman" w:eastAsia="Times New Roman" w:hAnsi="Times New Roman" w:cs="Times New Roman"/>
                <w:color w:val="231F20"/>
                <w:spacing w:val="-4"/>
                <w:w w:val="105"/>
                <w:sz w:val="24"/>
                <w:szCs w:val="24"/>
                <w:lang w:eastAsia="ru-RU"/>
              </w:rPr>
              <w:t>уравнений</w:t>
            </w:r>
            <w:r w:rsidRPr="0036722A">
              <w:rPr>
                <w:rFonts w:ascii="Times New Roman" w:eastAsia="Times New Roman" w:hAnsi="Times New Roman" w:cs="Times New Roman"/>
                <w:color w:val="231F20"/>
                <w:spacing w:val="-19"/>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и</w:t>
            </w:r>
            <w:r w:rsidRPr="0036722A">
              <w:rPr>
                <w:rFonts w:ascii="Times New Roman" w:eastAsia="Times New Roman" w:hAnsi="Times New Roman" w:cs="Times New Roman"/>
                <w:color w:val="231F20"/>
                <w:spacing w:val="-19"/>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ее</w:t>
            </w:r>
            <w:r w:rsidRPr="0036722A">
              <w:rPr>
                <w:rFonts w:ascii="Times New Roman" w:eastAsia="Times New Roman" w:hAnsi="Times New Roman" w:cs="Times New Roman"/>
                <w:color w:val="231F20"/>
                <w:spacing w:val="-19"/>
                <w:w w:val="105"/>
                <w:sz w:val="24"/>
                <w:szCs w:val="24"/>
                <w:lang w:eastAsia="ru-RU"/>
              </w:rPr>
              <w:t xml:space="preserve"> </w:t>
            </w:r>
            <w:r w:rsidRPr="0036722A">
              <w:rPr>
                <w:rFonts w:ascii="Times New Roman" w:eastAsia="Times New Roman" w:hAnsi="Times New Roman" w:cs="Times New Roman"/>
                <w:color w:val="231F20"/>
                <w:spacing w:val="-4"/>
                <w:w w:val="105"/>
                <w:sz w:val="24"/>
                <w:szCs w:val="24"/>
                <w:lang w:eastAsia="ru-RU"/>
              </w:rPr>
              <w:t>применения.</w:t>
            </w:r>
            <w:r w:rsidRPr="0036722A">
              <w:rPr>
                <w:rFonts w:ascii="Times New Roman" w:eastAsia="Times New Roman" w:hAnsi="Times New Roman" w:cs="Times New Roman"/>
                <w:color w:val="231F20"/>
                <w:spacing w:val="-19"/>
                <w:w w:val="105"/>
                <w:sz w:val="24"/>
                <w:szCs w:val="24"/>
                <w:lang w:eastAsia="ru-RU"/>
              </w:rPr>
              <w:t xml:space="preserve"> </w:t>
            </w:r>
            <w:r w:rsidRPr="0036722A">
              <w:rPr>
                <w:rFonts w:ascii="Times New Roman" w:eastAsia="Times New Roman" w:hAnsi="Times New Roman" w:cs="Times New Roman"/>
                <w:color w:val="231F20"/>
                <w:spacing w:val="-3"/>
                <w:w w:val="105"/>
                <w:sz w:val="24"/>
                <w:szCs w:val="24"/>
                <w:lang w:eastAsia="ru-RU"/>
              </w:rPr>
              <w:t>По</w:t>
            </w:r>
            <w:r w:rsidRPr="0036722A">
              <w:rPr>
                <w:rFonts w:ascii="Times New Roman" w:eastAsia="Times New Roman" w:hAnsi="Times New Roman" w:cs="Times New Roman"/>
                <w:color w:val="231F20"/>
                <w:spacing w:val="-4"/>
                <w:w w:val="105"/>
                <w:sz w:val="24"/>
                <w:szCs w:val="24"/>
                <w:lang w:eastAsia="ru-RU"/>
              </w:rPr>
              <w:t>вторение</w:t>
            </w:r>
            <w:r w:rsidRPr="0036722A">
              <w:rPr>
                <w:rFonts w:ascii="Times New Roman" w:eastAsia="Times New Roman" w:hAnsi="Times New Roman" w:cs="Times New Roman"/>
                <w:color w:val="231F20"/>
                <w:spacing w:val="-16"/>
                <w:w w:val="105"/>
                <w:sz w:val="24"/>
                <w:szCs w:val="24"/>
                <w:lang w:eastAsia="ru-RU"/>
              </w:rPr>
              <w:t xml:space="preserve"> </w:t>
            </w:r>
            <w:r w:rsidRPr="0036722A">
              <w:rPr>
                <w:rFonts w:ascii="Times New Roman" w:eastAsia="Times New Roman" w:hAnsi="Times New Roman" w:cs="Times New Roman"/>
                <w:color w:val="231F20"/>
                <w:spacing w:val="-4"/>
                <w:w w:val="105"/>
                <w:sz w:val="24"/>
                <w:szCs w:val="24"/>
                <w:lang w:eastAsia="ru-RU"/>
              </w:rPr>
              <w:t>записи</w:t>
            </w:r>
            <w:r w:rsidRPr="0036722A">
              <w:rPr>
                <w:rFonts w:ascii="Times New Roman" w:eastAsia="Times New Roman" w:hAnsi="Times New Roman" w:cs="Times New Roman"/>
                <w:color w:val="231F20"/>
                <w:spacing w:val="-16"/>
                <w:w w:val="105"/>
                <w:sz w:val="24"/>
                <w:szCs w:val="24"/>
                <w:lang w:eastAsia="ru-RU"/>
              </w:rPr>
              <w:t xml:space="preserve"> </w:t>
            </w:r>
            <w:r w:rsidRPr="0036722A">
              <w:rPr>
                <w:rFonts w:ascii="Times New Roman" w:eastAsia="Times New Roman" w:hAnsi="Times New Roman" w:cs="Times New Roman"/>
                <w:color w:val="231F20"/>
                <w:spacing w:val="-4"/>
                <w:w w:val="105"/>
                <w:sz w:val="24"/>
                <w:szCs w:val="24"/>
                <w:lang w:eastAsia="ru-RU"/>
              </w:rPr>
              <w:t>решения</w:t>
            </w:r>
            <w:r w:rsidRPr="0036722A">
              <w:rPr>
                <w:rFonts w:ascii="Times New Roman" w:eastAsia="Times New Roman" w:hAnsi="Times New Roman" w:cs="Times New Roman"/>
                <w:color w:val="231F20"/>
                <w:spacing w:val="-16"/>
                <w:w w:val="105"/>
                <w:sz w:val="24"/>
                <w:szCs w:val="24"/>
                <w:lang w:eastAsia="ru-RU"/>
              </w:rPr>
              <w:t xml:space="preserve"> </w:t>
            </w:r>
            <w:r w:rsidRPr="0036722A">
              <w:rPr>
                <w:rFonts w:ascii="Times New Roman" w:eastAsia="Times New Roman" w:hAnsi="Times New Roman" w:cs="Times New Roman"/>
                <w:color w:val="231F20"/>
                <w:spacing w:val="-4"/>
                <w:w w:val="105"/>
                <w:sz w:val="24"/>
                <w:szCs w:val="24"/>
                <w:lang w:eastAsia="ru-RU"/>
              </w:rPr>
              <w:t>стандартных</w:t>
            </w:r>
            <w:r w:rsidRPr="0036722A">
              <w:rPr>
                <w:rFonts w:ascii="Times New Roman" w:eastAsia="Times New Roman" w:hAnsi="Times New Roman" w:cs="Times New Roman"/>
                <w:color w:val="231F20"/>
                <w:spacing w:val="-16"/>
                <w:w w:val="105"/>
                <w:sz w:val="24"/>
                <w:szCs w:val="24"/>
                <w:lang w:eastAsia="ru-RU"/>
              </w:rPr>
              <w:t xml:space="preserve"> </w:t>
            </w:r>
            <w:r w:rsidRPr="0036722A">
              <w:rPr>
                <w:rFonts w:ascii="Times New Roman" w:eastAsia="Times New Roman" w:hAnsi="Times New Roman" w:cs="Times New Roman"/>
                <w:color w:val="231F20"/>
                <w:spacing w:val="-4"/>
                <w:w w:val="105"/>
                <w:sz w:val="24"/>
                <w:szCs w:val="24"/>
                <w:lang w:eastAsia="ru-RU"/>
              </w:rPr>
              <w:t>уравнений,</w:t>
            </w:r>
            <w:r w:rsidRPr="0036722A">
              <w:rPr>
                <w:rFonts w:ascii="Times New Roman" w:eastAsia="Times New Roman" w:hAnsi="Times New Roman" w:cs="Times New Roman"/>
                <w:color w:val="231F20"/>
                <w:spacing w:val="-16"/>
                <w:w w:val="105"/>
                <w:sz w:val="24"/>
                <w:szCs w:val="24"/>
                <w:lang w:eastAsia="ru-RU"/>
              </w:rPr>
              <w:t xml:space="preserve"> </w:t>
            </w:r>
            <w:r w:rsidRPr="0036722A">
              <w:rPr>
                <w:rFonts w:ascii="Times New Roman" w:eastAsia="Times New Roman" w:hAnsi="Times New Roman" w:cs="Times New Roman"/>
                <w:color w:val="231F20"/>
                <w:spacing w:val="-4"/>
                <w:w w:val="105"/>
                <w:sz w:val="24"/>
                <w:szCs w:val="24"/>
                <w:lang w:eastAsia="ru-RU"/>
              </w:rPr>
              <w:t>приемов</w:t>
            </w:r>
            <w:r w:rsidRPr="0036722A">
              <w:rPr>
                <w:rFonts w:ascii="Times New Roman" w:eastAsia="Times New Roman" w:hAnsi="Times New Roman" w:cs="Times New Roman"/>
                <w:color w:val="231F20"/>
                <w:spacing w:val="-16"/>
                <w:w w:val="105"/>
                <w:sz w:val="24"/>
                <w:szCs w:val="24"/>
                <w:lang w:eastAsia="ru-RU"/>
              </w:rPr>
              <w:t xml:space="preserve"> </w:t>
            </w:r>
            <w:r w:rsidRPr="0036722A">
              <w:rPr>
                <w:rFonts w:ascii="Times New Roman" w:eastAsia="Times New Roman" w:hAnsi="Times New Roman" w:cs="Times New Roman"/>
                <w:color w:val="231F20"/>
                <w:spacing w:val="-4"/>
                <w:w w:val="105"/>
                <w:sz w:val="24"/>
                <w:szCs w:val="24"/>
                <w:lang w:eastAsia="ru-RU"/>
              </w:rPr>
              <w:t>преобразования</w:t>
            </w:r>
            <w:r w:rsidRPr="0036722A">
              <w:rPr>
                <w:rFonts w:ascii="Times New Roman" w:eastAsia="Times New Roman" w:hAnsi="Times New Roman" w:cs="Times New Roman"/>
                <w:color w:val="231F20"/>
                <w:spacing w:val="-10"/>
                <w:w w:val="105"/>
                <w:sz w:val="24"/>
                <w:szCs w:val="24"/>
                <w:lang w:eastAsia="ru-RU"/>
              </w:rPr>
              <w:t xml:space="preserve"> </w:t>
            </w:r>
            <w:r w:rsidRPr="0036722A">
              <w:rPr>
                <w:rFonts w:ascii="Times New Roman" w:eastAsia="Times New Roman" w:hAnsi="Times New Roman" w:cs="Times New Roman"/>
                <w:color w:val="231F20"/>
                <w:spacing w:val="-4"/>
                <w:w w:val="105"/>
                <w:sz w:val="24"/>
                <w:szCs w:val="24"/>
                <w:lang w:eastAsia="ru-RU"/>
              </w:rPr>
              <w:t>уравнений</w:t>
            </w:r>
            <w:r w:rsidRPr="0036722A">
              <w:rPr>
                <w:rFonts w:ascii="Times New Roman" w:eastAsia="Times New Roman" w:hAnsi="Times New Roman" w:cs="Times New Roman"/>
                <w:color w:val="231F20"/>
                <w:spacing w:val="-10"/>
                <w:w w:val="105"/>
                <w:sz w:val="24"/>
                <w:szCs w:val="24"/>
                <w:lang w:eastAsia="ru-RU"/>
              </w:rPr>
              <w:t xml:space="preserve"> </w:t>
            </w:r>
            <w:r w:rsidRPr="0036722A">
              <w:rPr>
                <w:rFonts w:ascii="Times New Roman" w:eastAsia="Times New Roman" w:hAnsi="Times New Roman" w:cs="Times New Roman"/>
                <w:color w:val="231F20"/>
                <w:spacing w:val="-3"/>
                <w:w w:val="105"/>
                <w:sz w:val="24"/>
                <w:szCs w:val="24"/>
                <w:lang w:eastAsia="ru-RU"/>
              </w:rPr>
              <w:t>для</w:t>
            </w:r>
            <w:r w:rsidRPr="0036722A">
              <w:rPr>
                <w:rFonts w:ascii="Times New Roman" w:eastAsia="Times New Roman" w:hAnsi="Times New Roman" w:cs="Times New Roman"/>
                <w:color w:val="231F20"/>
                <w:spacing w:val="-10"/>
                <w:w w:val="105"/>
                <w:sz w:val="24"/>
                <w:szCs w:val="24"/>
                <w:lang w:eastAsia="ru-RU"/>
              </w:rPr>
              <w:t xml:space="preserve"> </w:t>
            </w:r>
            <w:r w:rsidRPr="0036722A">
              <w:rPr>
                <w:rFonts w:ascii="Times New Roman" w:eastAsia="Times New Roman" w:hAnsi="Times New Roman" w:cs="Times New Roman"/>
                <w:color w:val="231F20"/>
                <w:spacing w:val="-4"/>
                <w:w w:val="105"/>
                <w:sz w:val="24"/>
                <w:szCs w:val="24"/>
                <w:lang w:eastAsia="ru-RU"/>
              </w:rPr>
              <w:lastRenderedPageBreak/>
              <w:t>сведения</w:t>
            </w:r>
            <w:r w:rsidRPr="0036722A">
              <w:rPr>
                <w:rFonts w:ascii="Times New Roman" w:eastAsia="Times New Roman" w:hAnsi="Times New Roman" w:cs="Times New Roman"/>
                <w:color w:val="231F20"/>
                <w:spacing w:val="-10"/>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к</w:t>
            </w:r>
            <w:r w:rsidRPr="0036722A">
              <w:rPr>
                <w:rFonts w:ascii="Times New Roman" w:eastAsia="Times New Roman" w:hAnsi="Times New Roman" w:cs="Times New Roman"/>
                <w:color w:val="231F20"/>
                <w:spacing w:val="-10"/>
                <w:w w:val="105"/>
                <w:sz w:val="24"/>
                <w:szCs w:val="24"/>
                <w:lang w:eastAsia="ru-RU"/>
              </w:rPr>
              <w:t xml:space="preserve"> </w:t>
            </w:r>
            <w:r w:rsidRPr="0036722A">
              <w:rPr>
                <w:rFonts w:ascii="Times New Roman" w:eastAsia="Times New Roman" w:hAnsi="Times New Roman" w:cs="Times New Roman"/>
                <w:color w:val="231F20"/>
                <w:spacing w:val="-4"/>
                <w:w w:val="105"/>
                <w:sz w:val="24"/>
                <w:szCs w:val="24"/>
                <w:lang w:eastAsia="ru-RU"/>
              </w:rPr>
              <w:t>стандартному</w:t>
            </w:r>
            <w:r w:rsidRPr="0036722A">
              <w:rPr>
                <w:rFonts w:ascii="Times New Roman" w:eastAsia="Times New Roman" w:hAnsi="Times New Roman" w:cs="Times New Roman"/>
                <w:color w:val="231F20"/>
                <w:spacing w:val="-10"/>
                <w:w w:val="105"/>
                <w:sz w:val="24"/>
                <w:szCs w:val="24"/>
                <w:lang w:eastAsia="ru-RU"/>
              </w:rPr>
              <w:t xml:space="preserve"> </w:t>
            </w:r>
            <w:r w:rsidRPr="0036722A">
              <w:rPr>
                <w:rFonts w:ascii="Times New Roman" w:eastAsia="Times New Roman" w:hAnsi="Times New Roman" w:cs="Times New Roman"/>
                <w:color w:val="231F20"/>
                <w:spacing w:val="-4"/>
                <w:w w:val="105"/>
                <w:sz w:val="24"/>
                <w:szCs w:val="24"/>
                <w:lang w:eastAsia="ru-RU"/>
              </w:rPr>
              <w:t>уравнению.</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lastRenderedPageBreak/>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Тема 13.3.</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Рациональные уравнения</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Рациональные уравнения и методы их решения. Теорема Безу.</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widowControl w:val="0"/>
              <w:spacing w:before="80" w:after="0" w:line="240" w:lineRule="auto"/>
              <w:ind w:left="108" w:right="667"/>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Решение рациональных, иррациональных, показательных и тригонометрических уравнений и систем.</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13.4.</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Основные приёмы решения неравенств</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Решение линейных неравенств. Алгоритм решения неравенств выше первой степени  и дробно-рациональных неравенств.</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Использование свойств и графиков функций для решения уравнений.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13.5.</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Метод интервалов</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Решение неравенств выше первой степени  и дробно-рациональных неравенств методом интервалов.</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widowControl w:val="0"/>
              <w:spacing w:after="0" w:line="240" w:lineRule="auto"/>
              <w:ind w:left="108" w:right="231"/>
              <w:rPr>
                <w:rFonts w:ascii="Times New Roman" w:eastAsia="Calibri" w:hAnsi="Times New Roman" w:cs="Times New Roman"/>
                <w:sz w:val="24"/>
                <w:szCs w:val="24"/>
              </w:rPr>
            </w:pPr>
            <w:r w:rsidRPr="0036722A">
              <w:rPr>
                <w:rFonts w:ascii="Times New Roman" w:eastAsia="Calibri" w:hAnsi="Times New Roman" w:cs="Times New Roman"/>
                <w:color w:val="231F20"/>
                <w:spacing w:val="-4"/>
                <w:w w:val="105"/>
                <w:sz w:val="24"/>
                <w:szCs w:val="24"/>
              </w:rPr>
              <w:t>Ознакомление</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w w:val="105"/>
                <w:sz w:val="24"/>
                <w:szCs w:val="24"/>
              </w:rPr>
              <w:t>с</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spacing w:val="-4"/>
                <w:w w:val="105"/>
                <w:sz w:val="24"/>
                <w:szCs w:val="24"/>
              </w:rPr>
              <w:t>общими</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spacing w:val="-4"/>
                <w:w w:val="105"/>
                <w:sz w:val="24"/>
                <w:szCs w:val="24"/>
              </w:rPr>
              <w:t>вопросами</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spacing w:val="-4"/>
                <w:w w:val="105"/>
                <w:sz w:val="24"/>
                <w:szCs w:val="24"/>
              </w:rPr>
              <w:t>решения</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spacing w:val="-4"/>
                <w:w w:val="105"/>
                <w:sz w:val="24"/>
                <w:szCs w:val="24"/>
              </w:rPr>
              <w:t>неравенств</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w w:val="105"/>
                <w:sz w:val="24"/>
                <w:szCs w:val="24"/>
              </w:rPr>
              <w:t>и</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spacing w:val="-4"/>
                <w:w w:val="105"/>
                <w:sz w:val="24"/>
                <w:szCs w:val="24"/>
              </w:rPr>
              <w:t>использование</w:t>
            </w:r>
            <w:r w:rsidRPr="0036722A">
              <w:rPr>
                <w:rFonts w:ascii="Times New Roman" w:eastAsia="Calibri" w:hAnsi="Times New Roman" w:cs="Times New Roman"/>
                <w:color w:val="231F20"/>
                <w:spacing w:val="-17"/>
                <w:w w:val="105"/>
                <w:sz w:val="24"/>
                <w:szCs w:val="24"/>
              </w:rPr>
              <w:t xml:space="preserve"> </w:t>
            </w:r>
            <w:r w:rsidRPr="0036722A">
              <w:rPr>
                <w:rFonts w:ascii="Times New Roman" w:eastAsia="Calibri" w:hAnsi="Times New Roman" w:cs="Times New Roman"/>
                <w:color w:val="231F20"/>
                <w:spacing w:val="-4"/>
                <w:w w:val="105"/>
                <w:sz w:val="24"/>
                <w:szCs w:val="24"/>
              </w:rPr>
              <w:t>свойств</w:t>
            </w:r>
            <w:r w:rsidRPr="0036722A">
              <w:rPr>
                <w:rFonts w:ascii="Times New Roman" w:eastAsia="Calibri" w:hAnsi="Times New Roman" w:cs="Times New Roman"/>
                <w:color w:val="231F20"/>
                <w:spacing w:val="-17"/>
                <w:w w:val="105"/>
                <w:sz w:val="24"/>
                <w:szCs w:val="24"/>
              </w:rPr>
              <w:t xml:space="preserve"> </w:t>
            </w:r>
            <w:r w:rsidRPr="0036722A">
              <w:rPr>
                <w:rFonts w:ascii="Times New Roman" w:eastAsia="Calibri" w:hAnsi="Times New Roman" w:cs="Times New Roman"/>
                <w:color w:val="231F20"/>
                <w:w w:val="105"/>
                <w:sz w:val="24"/>
                <w:szCs w:val="24"/>
              </w:rPr>
              <w:t>и</w:t>
            </w:r>
            <w:r w:rsidRPr="0036722A">
              <w:rPr>
                <w:rFonts w:ascii="Times New Roman" w:eastAsia="Calibri" w:hAnsi="Times New Roman" w:cs="Times New Roman"/>
                <w:color w:val="231F20"/>
                <w:spacing w:val="-17"/>
                <w:w w:val="105"/>
                <w:sz w:val="24"/>
                <w:szCs w:val="24"/>
              </w:rPr>
              <w:t xml:space="preserve"> </w:t>
            </w:r>
            <w:r w:rsidRPr="0036722A">
              <w:rPr>
                <w:rFonts w:ascii="Times New Roman" w:eastAsia="Calibri" w:hAnsi="Times New Roman" w:cs="Times New Roman"/>
                <w:color w:val="231F20"/>
                <w:spacing w:val="-4"/>
                <w:w w:val="105"/>
                <w:sz w:val="24"/>
                <w:szCs w:val="24"/>
              </w:rPr>
              <w:t>графиков</w:t>
            </w:r>
            <w:r w:rsidRPr="0036722A">
              <w:rPr>
                <w:rFonts w:ascii="Times New Roman" w:eastAsia="Calibri" w:hAnsi="Times New Roman" w:cs="Times New Roman"/>
                <w:color w:val="231F20"/>
                <w:spacing w:val="-17"/>
                <w:w w:val="105"/>
                <w:sz w:val="24"/>
                <w:szCs w:val="24"/>
              </w:rPr>
              <w:t xml:space="preserve"> </w:t>
            </w:r>
            <w:r w:rsidRPr="0036722A">
              <w:rPr>
                <w:rFonts w:ascii="Times New Roman" w:eastAsia="Calibri" w:hAnsi="Times New Roman" w:cs="Times New Roman"/>
                <w:color w:val="231F20"/>
                <w:spacing w:val="-4"/>
                <w:w w:val="105"/>
                <w:sz w:val="24"/>
                <w:szCs w:val="24"/>
              </w:rPr>
              <w:t>функций</w:t>
            </w:r>
            <w:r w:rsidRPr="0036722A">
              <w:rPr>
                <w:rFonts w:ascii="Times New Roman" w:eastAsia="Calibri" w:hAnsi="Times New Roman" w:cs="Times New Roman"/>
                <w:color w:val="231F20"/>
                <w:spacing w:val="-17"/>
                <w:w w:val="105"/>
                <w:sz w:val="24"/>
                <w:szCs w:val="24"/>
              </w:rPr>
              <w:t xml:space="preserve"> </w:t>
            </w:r>
            <w:r w:rsidRPr="0036722A">
              <w:rPr>
                <w:rFonts w:ascii="Times New Roman" w:eastAsia="Calibri" w:hAnsi="Times New Roman" w:cs="Times New Roman"/>
                <w:color w:val="231F20"/>
                <w:spacing w:val="-3"/>
                <w:w w:val="105"/>
                <w:sz w:val="24"/>
                <w:szCs w:val="24"/>
              </w:rPr>
              <w:t>при</w:t>
            </w:r>
            <w:r w:rsidRPr="0036722A">
              <w:rPr>
                <w:rFonts w:ascii="Times New Roman" w:eastAsia="Calibri" w:hAnsi="Times New Roman" w:cs="Times New Roman"/>
                <w:color w:val="231F20"/>
                <w:spacing w:val="-17"/>
                <w:w w:val="105"/>
                <w:sz w:val="24"/>
                <w:szCs w:val="24"/>
              </w:rPr>
              <w:t xml:space="preserve"> </w:t>
            </w:r>
            <w:r w:rsidRPr="0036722A">
              <w:rPr>
                <w:rFonts w:ascii="Times New Roman" w:eastAsia="Calibri" w:hAnsi="Times New Roman" w:cs="Times New Roman"/>
                <w:color w:val="231F20"/>
                <w:spacing w:val="-4"/>
                <w:w w:val="105"/>
                <w:sz w:val="24"/>
                <w:szCs w:val="24"/>
              </w:rPr>
              <w:t>решении</w:t>
            </w:r>
            <w:r w:rsidRPr="0036722A">
              <w:rPr>
                <w:rFonts w:ascii="Times New Roman" w:eastAsia="Calibri" w:hAnsi="Times New Roman" w:cs="Times New Roman"/>
                <w:color w:val="231F20"/>
                <w:spacing w:val="-17"/>
                <w:w w:val="105"/>
                <w:sz w:val="24"/>
                <w:szCs w:val="24"/>
              </w:rPr>
              <w:t xml:space="preserve"> </w:t>
            </w:r>
            <w:r w:rsidRPr="0036722A">
              <w:rPr>
                <w:rFonts w:ascii="Times New Roman" w:eastAsia="Calibri" w:hAnsi="Times New Roman" w:cs="Times New Roman"/>
                <w:color w:val="231F20"/>
                <w:spacing w:val="-4"/>
                <w:w w:val="105"/>
                <w:sz w:val="24"/>
                <w:szCs w:val="24"/>
              </w:rPr>
              <w:t>неравенств.</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13.6.</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Иррациональные уравнения</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Понятие иррационального уравнения.</w:t>
            </w:r>
          </w:p>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Методы решения.</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Применение математических методов для решения содержательных задач из различных областей науки и практики. Интерпретирование результатов с учетом реальных ограничений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13.7.</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Показательные уравнения</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Определение и способы решения показательных уравнений.</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spacing w:val="-3"/>
                <w:w w:val="105"/>
                <w:sz w:val="24"/>
                <w:szCs w:val="24"/>
                <w:lang w:eastAsia="ru-RU"/>
              </w:rPr>
              <w:t>По</w:t>
            </w:r>
            <w:r w:rsidRPr="0036722A">
              <w:rPr>
                <w:rFonts w:ascii="Times New Roman" w:eastAsia="Times New Roman" w:hAnsi="Times New Roman" w:cs="Times New Roman"/>
                <w:color w:val="231F20"/>
                <w:spacing w:val="-4"/>
                <w:w w:val="105"/>
                <w:sz w:val="24"/>
                <w:szCs w:val="24"/>
                <w:lang w:eastAsia="ru-RU"/>
              </w:rPr>
              <w:t>вторение</w:t>
            </w:r>
            <w:r w:rsidRPr="0036722A">
              <w:rPr>
                <w:rFonts w:ascii="Times New Roman" w:eastAsia="Times New Roman" w:hAnsi="Times New Roman" w:cs="Times New Roman"/>
                <w:color w:val="231F20"/>
                <w:spacing w:val="-16"/>
                <w:w w:val="105"/>
                <w:sz w:val="24"/>
                <w:szCs w:val="24"/>
                <w:lang w:eastAsia="ru-RU"/>
              </w:rPr>
              <w:t xml:space="preserve"> </w:t>
            </w:r>
            <w:r w:rsidRPr="0036722A">
              <w:rPr>
                <w:rFonts w:ascii="Times New Roman" w:eastAsia="Times New Roman" w:hAnsi="Times New Roman" w:cs="Times New Roman"/>
                <w:color w:val="231F20"/>
                <w:spacing w:val="-4"/>
                <w:w w:val="105"/>
                <w:sz w:val="24"/>
                <w:szCs w:val="24"/>
                <w:lang w:eastAsia="ru-RU"/>
              </w:rPr>
              <w:t>записи</w:t>
            </w:r>
            <w:r w:rsidRPr="0036722A">
              <w:rPr>
                <w:rFonts w:ascii="Times New Roman" w:eastAsia="Times New Roman" w:hAnsi="Times New Roman" w:cs="Times New Roman"/>
                <w:color w:val="231F20"/>
                <w:spacing w:val="-16"/>
                <w:w w:val="105"/>
                <w:sz w:val="24"/>
                <w:szCs w:val="24"/>
                <w:lang w:eastAsia="ru-RU"/>
              </w:rPr>
              <w:t xml:space="preserve"> </w:t>
            </w:r>
            <w:r w:rsidRPr="0036722A">
              <w:rPr>
                <w:rFonts w:ascii="Times New Roman" w:eastAsia="Times New Roman" w:hAnsi="Times New Roman" w:cs="Times New Roman"/>
                <w:color w:val="231F20"/>
                <w:spacing w:val="-4"/>
                <w:w w:val="105"/>
                <w:sz w:val="24"/>
                <w:szCs w:val="24"/>
                <w:lang w:eastAsia="ru-RU"/>
              </w:rPr>
              <w:t>решения</w:t>
            </w:r>
            <w:r w:rsidRPr="0036722A">
              <w:rPr>
                <w:rFonts w:ascii="Times New Roman" w:eastAsia="Times New Roman" w:hAnsi="Times New Roman" w:cs="Times New Roman"/>
                <w:color w:val="231F20"/>
                <w:spacing w:val="-16"/>
                <w:w w:val="105"/>
                <w:sz w:val="24"/>
                <w:szCs w:val="24"/>
                <w:lang w:eastAsia="ru-RU"/>
              </w:rPr>
              <w:t xml:space="preserve"> </w:t>
            </w:r>
            <w:r w:rsidRPr="0036722A">
              <w:rPr>
                <w:rFonts w:ascii="Times New Roman" w:eastAsia="Times New Roman" w:hAnsi="Times New Roman" w:cs="Times New Roman"/>
                <w:color w:val="231F20"/>
                <w:spacing w:val="-4"/>
                <w:w w:val="105"/>
                <w:sz w:val="24"/>
                <w:szCs w:val="24"/>
                <w:lang w:eastAsia="ru-RU"/>
              </w:rPr>
              <w:t>стандартных</w:t>
            </w:r>
            <w:r w:rsidRPr="0036722A">
              <w:rPr>
                <w:rFonts w:ascii="Times New Roman" w:eastAsia="Times New Roman" w:hAnsi="Times New Roman" w:cs="Times New Roman"/>
                <w:color w:val="231F20"/>
                <w:spacing w:val="-16"/>
                <w:w w:val="105"/>
                <w:sz w:val="24"/>
                <w:szCs w:val="24"/>
                <w:lang w:eastAsia="ru-RU"/>
              </w:rPr>
              <w:t xml:space="preserve"> </w:t>
            </w:r>
            <w:r w:rsidRPr="0036722A">
              <w:rPr>
                <w:rFonts w:ascii="Times New Roman" w:eastAsia="Times New Roman" w:hAnsi="Times New Roman" w:cs="Times New Roman"/>
                <w:color w:val="231F20"/>
                <w:spacing w:val="-4"/>
                <w:w w:val="105"/>
                <w:sz w:val="24"/>
                <w:szCs w:val="24"/>
                <w:lang w:eastAsia="ru-RU"/>
              </w:rPr>
              <w:t>уравнений,</w:t>
            </w:r>
            <w:r w:rsidRPr="0036722A">
              <w:rPr>
                <w:rFonts w:ascii="Times New Roman" w:eastAsia="Times New Roman" w:hAnsi="Times New Roman" w:cs="Times New Roman"/>
                <w:color w:val="231F20"/>
                <w:spacing w:val="-16"/>
                <w:w w:val="105"/>
                <w:sz w:val="24"/>
                <w:szCs w:val="24"/>
                <w:lang w:eastAsia="ru-RU"/>
              </w:rPr>
              <w:t xml:space="preserve"> </w:t>
            </w:r>
            <w:r w:rsidRPr="0036722A">
              <w:rPr>
                <w:rFonts w:ascii="Times New Roman" w:eastAsia="Times New Roman" w:hAnsi="Times New Roman" w:cs="Times New Roman"/>
                <w:color w:val="231F20"/>
                <w:spacing w:val="-4"/>
                <w:w w:val="105"/>
                <w:sz w:val="24"/>
                <w:szCs w:val="24"/>
                <w:lang w:eastAsia="ru-RU"/>
              </w:rPr>
              <w:t>приемов</w:t>
            </w:r>
            <w:r w:rsidRPr="0036722A">
              <w:rPr>
                <w:rFonts w:ascii="Times New Roman" w:eastAsia="Times New Roman" w:hAnsi="Times New Roman" w:cs="Times New Roman"/>
                <w:color w:val="231F20"/>
                <w:spacing w:val="-16"/>
                <w:w w:val="105"/>
                <w:sz w:val="24"/>
                <w:szCs w:val="24"/>
                <w:lang w:eastAsia="ru-RU"/>
              </w:rPr>
              <w:t xml:space="preserve"> </w:t>
            </w:r>
            <w:r w:rsidRPr="0036722A">
              <w:rPr>
                <w:rFonts w:ascii="Times New Roman" w:eastAsia="Times New Roman" w:hAnsi="Times New Roman" w:cs="Times New Roman"/>
                <w:color w:val="231F20"/>
                <w:spacing w:val="-4"/>
                <w:w w:val="105"/>
                <w:sz w:val="24"/>
                <w:szCs w:val="24"/>
                <w:lang w:eastAsia="ru-RU"/>
              </w:rPr>
              <w:t>преобразования</w:t>
            </w:r>
            <w:r w:rsidRPr="0036722A">
              <w:rPr>
                <w:rFonts w:ascii="Times New Roman" w:eastAsia="Times New Roman" w:hAnsi="Times New Roman" w:cs="Times New Roman"/>
                <w:color w:val="231F20"/>
                <w:spacing w:val="-10"/>
                <w:w w:val="105"/>
                <w:sz w:val="24"/>
                <w:szCs w:val="24"/>
                <w:lang w:eastAsia="ru-RU"/>
              </w:rPr>
              <w:t xml:space="preserve"> </w:t>
            </w:r>
            <w:r w:rsidRPr="0036722A">
              <w:rPr>
                <w:rFonts w:ascii="Times New Roman" w:eastAsia="Times New Roman" w:hAnsi="Times New Roman" w:cs="Times New Roman"/>
                <w:color w:val="231F20"/>
                <w:spacing w:val="-4"/>
                <w:w w:val="105"/>
                <w:sz w:val="24"/>
                <w:szCs w:val="24"/>
                <w:lang w:eastAsia="ru-RU"/>
              </w:rPr>
              <w:t>уравнений</w:t>
            </w:r>
            <w:r w:rsidRPr="0036722A">
              <w:rPr>
                <w:rFonts w:ascii="Times New Roman" w:eastAsia="Times New Roman" w:hAnsi="Times New Roman" w:cs="Times New Roman"/>
                <w:color w:val="231F20"/>
                <w:spacing w:val="-10"/>
                <w:w w:val="105"/>
                <w:sz w:val="24"/>
                <w:szCs w:val="24"/>
                <w:lang w:eastAsia="ru-RU"/>
              </w:rPr>
              <w:t xml:space="preserve"> </w:t>
            </w:r>
            <w:r w:rsidRPr="0036722A">
              <w:rPr>
                <w:rFonts w:ascii="Times New Roman" w:eastAsia="Times New Roman" w:hAnsi="Times New Roman" w:cs="Times New Roman"/>
                <w:color w:val="231F20"/>
                <w:spacing w:val="-3"/>
                <w:w w:val="105"/>
                <w:sz w:val="24"/>
                <w:szCs w:val="24"/>
                <w:lang w:eastAsia="ru-RU"/>
              </w:rPr>
              <w:t>для</w:t>
            </w:r>
            <w:r w:rsidRPr="0036722A">
              <w:rPr>
                <w:rFonts w:ascii="Times New Roman" w:eastAsia="Times New Roman" w:hAnsi="Times New Roman" w:cs="Times New Roman"/>
                <w:color w:val="231F20"/>
                <w:spacing w:val="-10"/>
                <w:w w:val="105"/>
                <w:sz w:val="24"/>
                <w:szCs w:val="24"/>
                <w:lang w:eastAsia="ru-RU"/>
              </w:rPr>
              <w:t xml:space="preserve"> </w:t>
            </w:r>
            <w:r w:rsidRPr="0036722A">
              <w:rPr>
                <w:rFonts w:ascii="Times New Roman" w:eastAsia="Times New Roman" w:hAnsi="Times New Roman" w:cs="Times New Roman"/>
                <w:color w:val="231F20"/>
                <w:spacing w:val="-4"/>
                <w:w w:val="105"/>
                <w:sz w:val="24"/>
                <w:szCs w:val="24"/>
                <w:lang w:eastAsia="ru-RU"/>
              </w:rPr>
              <w:t>сведения</w:t>
            </w:r>
            <w:r w:rsidRPr="0036722A">
              <w:rPr>
                <w:rFonts w:ascii="Times New Roman" w:eastAsia="Times New Roman" w:hAnsi="Times New Roman" w:cs="Times New Roman"/>
                <w:color w:val="231F20"/>
                <w:spacing w:val="-10"/>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к</w:t>
            </w:r>
            <w:r w:rsidRPr="0036722A">
              <w:rPr>
                <w:rFonts w:ascii="Times New Roman" w:eastAsia="Times New Roman" w:hAnsi="Times New Roman" w:cs="Times New Roman"/>
                <w:color w:val="231F20"/>
                <w:spacing w:val="-10"/>
                <w:w w:val="105"/>
                <w:sz w:val="24"/>
                <w:szCs w:val="24"/>
                <w:lang w:eastAsia="ru-RU"/>
              </w:rPr>
              <w:t xml:space="preserve"> </w:t>
            </w:r>
            <w:r w:rsidRPr="0036722A">
              <w:rPr>
                <w:rFonts w:ascii="Times New Roman" w:eastAsia="Times New Roman" w:hAnsi="Times New Roman" w:cs="Times New Roman"/>
                <w:color w:val="231F20"/>
                <w:spacing w:val="-4"/>
                <w:w w:val="105"/>
                <w:sz w:val="24"/>
                <w:szCs w:val="24"/>
                <w:lang w:eastAsia="ru-RU"/>
              </w:rPr>
              <w:t>стандартному</w:t>
            </w:r>
            <w:r w:rsidRPr="0036722A">
              <w:rPr>
                <w:rFonts w:ascii="Times New Roman" w:eastAsia="Times New Roman" w:hAnsi="Times New Roman" w:cs="Times New Roman"/>
                <w:color w:val="231F20"/>
                <w:spacing w:val="-10"/>
                <w:w w:val="105"/>
                <w:sz w:val="24"/>
                <w:szCs w:val="24"/>
                <w:lang w:eastAsia="ru-RU"/>
              </w:rPr>
              <w:t xml:space="preserve"> </w:t>
            </w:r>
            <w:r w:rsidRPr="0036722A">
              <w:rPr>
                <w:rFonts w:ascii="Times New Roman" w:eastAsia="Times New Roman" w:hAnsi="Times New Roman" w:cs="Times New Roman"/>
                <w:color w:val="231F20"/>
                <w:spacing w:val="-4"/>
                <w:w w:val="105"/>
                <w:sz w:val="24"/>
                <w:szCs w:val="24"/>
                <w:lang w:eastAsia="ru-RU"/>
              </w:rPr>
              <w:t>уравнению.</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13.8.</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Показательные неравенства</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Показательные неравенства и способы их решения.</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Решение показательных и тригонометрических неравенств</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13.9.</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Логарифмические уравнения</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000000"/>
                <w:spacing w:val="-7"/>
                <w:sz w:val="24"/>
                <w:szCs w:val="24"/>
                <w:lang w:eastAsia="ru-RU"/>
              </w:rPr>
              <w:t xml:space="preserve">Определение и </w:t>
            </w:r>
            <w:r w:rsidRPr="0036722A">
              <w:rPr>
                <w:rFonts w:ascii="Times New Roman" w:eastAsia="Times New Roman" w:hAnsi="Times New Roman" w:cs="Times New Roman"/>
                <w:sz w:val="24"/>
                <w:szCs w:val="24"/>
                <w:lang w:eastAsia="ru-RU"/>
              </w:rPr>
              <w:t>способы</w:t>
            </w:r>
            <w:r w:rsidRPr="0036722A">
              <w:rPr>
                <w:rFonts w:ascii="Times New Roman" w:eastAsia="Times New Roman" w:hAnsi="Times New Roman" w:cs="Times New Roman"/>
                <w:color w:val="000000"/>
                <w:spacing w:val="-7"/>
                <w:sz w:val="24"/>
                <w:szCs w:val="24"/>
                <w:lang w:eastAsia="ru-RU"/>
              </w:rPr>
              <w:t xml:space="preserve"> решения логарифмических уравнений.</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2</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w w:val="105"/>
                <w:sz w:val="24"/>
                <w:szCs w:val="24"/>
                <w:lang w:eastAsia="ru-RU"/>
              </w:rPr>
              <w:t>Решение логарифмических уравнений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1093"/>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lastRenderedPageBreak/>
              <w:t>Тема 13.10.</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Логарифмические неравенства</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color w:val="000000"/>
                <w:spacing w:val="-7"/>
                <w:sz w:val="24"/>
                <w:szCs w:val="24"/>
                <w:lang w:eastAsia="ru-RU"/>
              </w:rPr>
              <w:t xml:space="preserve">Определение и </w:t>
            </w:r>
            <w:r w:rsidRPr="0036722A">
              <w:rPr>
                <w:rFonts w:ascii="Times New Roman" w:eastAsia="Times New Roman" w:hAnsi="Times New Roman" w:cs="Times New Roman"/>
                <w:sz w:val="24"/>
                <w:szCs w:val="24"/>
                <w:lang w:eastAsia="ru-RU"/>
              </w:rPr>
              <w:t>способы</w:t>
            </w:r>
            <w:r w:rsidRPr="0036722A">
              <w:rPr>
                <w:rFonts w:ascii="Times New Roman" w:eastAsia="Times New Roman" w:hAnsi="Times New Roman" w:cs="Times New Roman"/>
                <w:color w:val="000000"/>
                <w:spacing w:val="-7"/>
                <w:sz w:val="24"/>
                <w:szCs w:val="24"/>
                <w:lang w:eastAsia="ru-RU"/>
              </w:rPr>
              <w:t xml:space="preserve"> решения логарифмических неравенств.</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w w:val="105"/>
                <w:sz w:val="24"/>
                <w:szCs w:val="24"/>
                <w:lang w:eastAsia="ru-RU"/>
              </w:rPr>
              <w:t>Решение логарифмических неравенств</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1367"/>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13.11.</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Решение систем уравнений и неравенств</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Способы решения систем уравнений: сложение, подстановки, замены переменной. Изображение на координатной плоскости множества решений уравнений и неравен</w:t>
            </w:r>
            <w:proofErr w:type="gramStart"/>
            <w:r w:rsidRPr="0036722A">
              <w:rPr>
                <w:rFonts w:ascii="Times New Roman" w:eastAsia="Times New Roman" w:hAnsi="Times New Roman" w:cs="Times New Roman"/>
                <w:sz w:val="24"/>
                <w:szCs w:val="24"/>
                <w:lang w:eastAsia="ru-RU"/>
              </w:rPr>
              <w:t>ств с дв</w:t>
            </w:r>
            <w:proofErr w:type="gramEnd"/>
            <w:r w:rsidRPr="0036722A">
              <w:rPr>
                <w:rFonts w:ascii="Times New Roman" w:eastAsia="Times New Roman" w:hAnsi="Times New Roman" w:cs="Times New Roman"/>
                <w:sz w:val="24"/>
                <w:szCs w:val="24"/>
                <w:lang w:eastAsia="ru-RU"/>
              </w:rPr>
              <w:t>умя переменными, и их систем.</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231F20"/>
                <w:spacing w:val="-4"/>
                <w:w w:val="105"/>
                <w:sz w:val="24"/>
                <w:szCs w:val="24"/>
                <w:lang w:eastAsia="ru-RU"/>
              </w:rPr>
              <w:t xml:space="preserve">Решение систем уравнений </w:t>
            </w:r>
            <w:r w:rsidRPr="0036722A">
              <w:rPr>
                <w:rFonts w:ascii="Times New Roman" w:eastAsia="Times New Roman" w:hAnsi="Times New Roman" w:cs="Times New Roman"/>
                <w:color w:val="231F20"/>
                <w:w w:val="105"/>
                <w:sz w:val="24"/>
                <w:szCs w:val="24"/>
                <w:lang w:eastAsia="ru-RU"/>
              </w:rPr>
              <w:t xml:space="preserve">с </w:t>
            </w:r>
            <w:r w:rsidRPr="0036722A">
              <w:rPr>
                <w:rFonts w:ascii="Times New Roman" w:eastAsia="Times New Roman" w:hAnsi="Times New Roman" w:cs="Times New Roman"/>
                <w:color w:val="231F20"/>
                <w:spacing w:val="-4"/>
                <w:w w:val="105"/>
                <w:sz w:val="24"/>
                <w:szCs w:val="24"/>
                <w:lang w:eastAsia="ru-RU"/>
              </w:rPr>
              <w:t>применением различных способов.</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Тема 13.12.</w:t>
            </w:r>
          </w:p>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Математические методы при решении практических задач</w:t>
            </w: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Математические методы при решении содержательных  задач из различных областей науки и практики. Интерпретация результата, учёт реальных ограничений.</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10"/>
                <w:sz w:val="24"/>
                <w:szCs w:val="24"/>
              </w:rPr>
              <w:t>Решение</w:t>
            </w:r>
            <w:r w:rsidRPr="0036722A">
              <w:rPr>
                <w:rFonts w:ascii="Times New Roman" w:eastAsia="Calibri" w:hAnsi="Times New Roman" w:cs="Times New Roman"/>
                <w:color w:val="231F20"/>
                <w:spacing w:val="-32"/>
                <w:w w:val="110"/>
                <w:sz w:val="24"/>
                <w:szCs w:val="24"/>
              </w:rPr>
              <w:t xml:space="preserve"> </w:t>
            </w:r>
            <w:r w:rsidRPr="0036722A">
              <w:rPr>
                <w:rFonts w:ascii="Times New Roman" w:eastAsia="Calibri" w:hAnsi="Times New Roman" w:cs="Times New Roman"/>
                <w:color w:val="231F20"/>
                <w:w w:val="110"/>
                <w:sz w:val="24"/>
                <w:szCs w:val="24"/>
              </w:rPr>
              <w:t>уравнений</w:t>
            </w:r>
            <w:r w:rsidRPr="0036722A">
              <w:rPr>
                <w:rFonts w:ascii="Times New Roman" w:eastAsia="Calibri" w:hAnsi="Times New Roman" w:cs="Times New Roman"/>
                <w:color w:val="231F20"/>
                <w:spacing w:val="-32"/>
                <w:w w:val="110"/>
                <w:sz w:val="24"/>
                <w:szCs w:val="24"/>
              </w:rPr>
              <w:t xml:space="preserve"> </w:t>
            </w:r>
            <w:r w:rsidRPr="0036722A">
              <w:rPr>
                <w:rFonts w:ascii="Times New Roman" w:eastAsia="Calibri" w:hAnsi="Times New Roman" w:cs="Times New Roman"/>
                <w:color w:val="231F20"/>
                <w:w w:val="110"/>
                <w:sz w:val="24"/>
                <w:szCs w:val="24"/>
              </w:rPr>
              <w:t>с</w:t>
            </w:r>
            <w:r w:rsidRPr="0036722A">
              <w:rPr>
                <w:rFonts w:ascii="Times New Roman" w:eastAsia="Calibri" w:hAnsi="Times New Roman" w:cs="Times New Roman"/>
                <w:color w:val="231F20"/>
                <w:spacing w:val="-32"/>
                <w:w w:val="110"/>
                <w:sz w:val="24"/>
                <w:szCs w:val="24"/>
              </w:rPr>
              <w:t xml:space="preserve"> </w:t>
            </w:r>
            <w:r w:rsidRPr="0036722A">
              <w:rPr>
                <w:rFonts w:ascii="Times New Roman" w:eastAsia="Calibri" w:hAnsi="Times New Roman" w:cs="Times New Roman"/>
                <w:color w:val="231F20"/>
                <w:w w:val="110"/>
                <w:sz w:val="24"/>
                <w:szCs w:val="24"/>
              </w:rPr>
              <w:t>применением</w:t>
            </w:r>
            <w:r w:rsidRPr="0036722A">
              <w:rPr>
                <w:rFonts w:ascii="Times New Roman" w:eastAsia="Calibri" w:hAnsi="Times New Roman" w:cs="Times New Roman"/>
                <w:color w:val="231F20"/>
                <w:spacing w:val="-32"/>
                <w:w w:val="110"/>
                <w:sz w:val="24"/>
                <w:szCs w:val="24"/>
              </w:rPr>
              <w:t xml:space="preserve"> </w:t>
            </w:r>
            <w:r w:rsidRPr="0036722A">
              <w:rPr>
                <w:rFonts w:ascii="Times New Roman" w:eastAsia="Calibri" w:hAnsi="Times New Roman" w:cs="Times New Roman"/>
                <w:color w:val="231F20"/>
                <w:w w:val="110"/>
                <w:sz w:val="24"/>
                <w:szCs w:val="24"/>
              </w:rPr>
              <w:t>всех</w:t>
            </w:r>
            <w:r w:rsidRPr="0036722A">
              <w:rPr>
                <w:rFonts w:ascii="Times New Roman" w:eastAsia="Calibri" w:hAnsi="Times New Roman" w:cs="Times New Roman"/>
                <w:color w:val="231F20"/>
                <w:spacing w:val="-32"/>
                <w:w w:val="110"/>
                <w:sz w:val="24"/>
                <w:szCs w:val="24"/>
              </w:rPr>
              <w:t xml:space="preserve"> </w:t>
            </w:r>
            <w:r w:rsidRPr="0036722A">
              <w:rPr>
                <w:rFonts w:ascii="Times New Roman" w:eastAsia="Calibri" w:hAnsi="Times New Roman" w:cs="Times New Roman"/>
                <w:color w:val="231F20"/>
                <w:w w:val="110"/>
                <w:sz w:val="24"/>
                <w:szCs w:val="24"/>
              </w:rPr>
              <w:t>приемов</w:t>
            </w:r>
            <w:r w:rsidRPr="0036722A">
              <w:rPr>
                <w:rFonts w:ascii="Times New Roman" w:eastAsia="Calibri" w:hAnsi="Times New Roman" w:cs="Times New Roman"/>
                <w:color w:val="231F20"/>
                <w:spacing w:val="-32"/>
                <w:w w:val="110"/>
                <w:sz w:val="24"/>
                <w:szCs w:val="24"/>
              </w:rPr>
              <w:t xml:space="preserve"> </w:t>
            </w:r>
            <w:r w:rsidRPr="0036722A">
              <w:rPr>
                <w:rFonts w:ascii="Times New Roman" w:eastAsia="Calibri" w:hAnsi="Times New Roman" w:cs="Times New Roman"/>
                <w:color w:val="231F20"/>
                <w:w w:val="110"/>
                <w:sz w:val="24"/>
                <w:szCs w:val="24"/>
              </w:rPr>
              <w:t xml:space="preserve">(разложения </w:t>
            </w:r>
            <w:r w:rsidRPr="0036722A">
              <w:rPr>
                <w:rFonts w:ascii="Times New Roman" w:eastAsia="Calibri" w:hAnsi="Times New Roman" w:cs="Times New Roman"/>
                <w:color w:val="231F20"/>
                <w:w w:val="105"/>
                <w:sz w:val="24"/>
                <w:szCs w:val="24"/>
              </w:rPr>
              <w:t xml:space="preserve">на </w:t>
            </w:r>
            <w:r w:rsidRPr="0036722A">
              <w:rPr>
                <w:rFonts w:ascii="Times New Roman" w:eastAsia="Calibri" w:hAnsi="Times New Roman" w:cs="Times New Roman"/>
                <w:color w:val="231F20"/>
                <w:spacing w:val="-3"/>
                <w:w w:val="105"/>
                <w:sz w:val="24"/>
                <w:szCs w:val="24"/>
              </w:rPr>
              <w:t>множители, введения новых неизвестных, подстановки, графического</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spacing w:val="-3"/>
                <w:w w:val="105"/>
                <w:sz w:val="24"/>
                <w:szCs w:val="24"/>
              </w:rPr>
              <w:t>метода).</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vMerge w:val="restart"/>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sz w:val="24"/>
                <w:szCs w:val="24"/>
                <w:lang w:eastAsia="ru-RU"/>
              </w:rPr>
            </w:pPr>
            <w:r w:rsidRPr="0036722A">
              <w:rPr>
                <w:rFonts w:ascii="Times New Roman" w:eastAsia="Times New Roman" w:hAnsi="Times New Roman" w:cs="Times New Roman"/>
                <w:sz w:val="24"/>
                <w:szCs w:val="24"/>
                <w:lang w:eastAsia="ru-RU"/>
              </w:rPr>
              <w:t>Решение уравнений, неравенств и их систем.</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i/>
                <w:color w:val="000000"/>
                <w:sz w:val="24"/>
                <w:szCs w:val="24"/>
                <w:lang w:eastAsia="ru-RU"/>
              </w:rPr>
            </w:pPr>
            <w:r w:rsidRPr="0036722A">
              <w:rPr>
                <w:rFonts w:ascii="Times New Roman" w:eastAsia="Times New Roman" w:hAnsi="Times New Roman" w:cs="Times New Roman"/>
                <w:i/>
                <w:color w:val="000000"/>
                <w:sz w:val="24"/>
                <w:szCs w:val="24"/>
                <w:lang w:eastAsia="ru-RU"/>
              </w:rPr>
              <w:t>1</w:t>
            </w:r>
          </w:p>
        </w:tc>
        <w:tc>
          <w:tcPr>
            <w:tcW w:w="3832" w:type="dxa"/>
            <w:vAlign w:val="center"/>
          </w:tcPr>
          <w:p w:rsidR="0036722A" w:rsidRPr="0036722A" w:rsidRDefault="0036722A" w:rsidP="0036722A">
            <w:pPr>
              <w:widowControl w:val="0"/>
              <w:spacing w:after="0" w:line="240" w:lineRule="auto"/>
              <w:ind w:left="108" w:right="181"/>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Повторение основных приемов решения систем.</w:t>
            </w:r>
          </w:p>
          <w:p w:rsidR="0036722A" w:rsidRPr="0036722A" w:rsidRDefault="0036722A" w:rsidP="0036722A">
            <w:pPr>
              <w:shd w:val="clear" w:color="auto" w:fill="FFFFFF"/>
              <w:spacing w:after="0" w:line="240" w:lineRule="auto"/>
              <w:jc w:val="center"/>
              <w:rPr>
                <w:rFonts w:ascii="Times New Roman" w:eastAsia="Times New Roman" w:hAnsi="Times New Roman" w:cs="Times New Roman"/>
                <w:i/>
                <w:color w:val="000000"/>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i/>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Решение иррациональных уравнений и неравенств.</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i/>
                <w:color w:val="000000"/>
                <w:sz w:val="24"/>
                <w:szCs w:val="24"/>
                <w:lang w:eastAsia="ru-RU"/>
              </w:rPr>
            </w:pPr>
            <w:r w:rsidRPr="0036722A">
              <w:rPr>
                <w:rFonts w:ascii="Times New Roman" w:eastAsia="Times New Roman" w:hAnsi="Times New Roman" w:cs="Times New Roman"/>
                <w:i/>
                <w:color w:val="000000"/>
                <w:sz w:val="24"/>
                <w:szCs w:val="24"/>
                <w:lang w:eastAsia="ru-RU"/>
              </w:rPr>
              <w:t>1</w:t>
            </w:r>
          </w:p>
        </w:tc>
        <w:tc>
          <w:tcPr>
            <w:tcW w:w="3832" w:type="dxa"/>
            <w:vAlign w:val="center"/>
          </w:tcPr>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10"/>
                <w:sz w:val="24"/>
                <w:szCs w:val="24"/>
              </w:rPr>
              <w:t>Решение</w:t>
            </w:r>
            <w:r w:rsidRPr="0036722A">
              <w:rPr>
                <w:rFonts w:ascii="Times New Roman" w:eastAsia="Calibri" w:hAnsi="Times New Roman" w:cs="Times New Roman"/>
                <w:color w:val="231F20"/>
                <w:spacing w:val="-32"/>
                <w:w w:val="110"/>
                <w:sz w:val="24"/>
                <w:szCs w:val="24"/>
              </w:rPr>
              <w:t xml:space="preserve"> </w:t>
            </w:r>
            <w:r w:rsidRPr="0036722A">
              <w:rPr>
                <w:rFonts w:ascii="Times New Roman" w:eastAsia="Calibri" w:hAnsi="Times New Roman" w:cs="Times New Roman"/>
                <w:color w:val="231F20"/>
                <w:w w:val="110"/>
                <w:sz w:val="24"/>
                <w:szCs w:val="24"/>
              </w:rPr>
              <w:t>уравнений</w:t>
            </w:r>
            <w:r w:rsidRPr="0036722A">
              <w:rPr>
                <w:rFonts w:ascii="Times New Roman" w:eastAsia="Calibri" w:hAnsi="Times New Roman" w:cs="Times New Roman"/>
                <w:color w:val="231F20"/>
                <w:spacing w:val="-32"/>
                <w:w w:val="110"/>
                <w:sz w:val="24"/>
                <w:szCs w:val="24"/>
              </w:rPr>
              <w:t xml:space="preserve"> </w:t>
            </w:r>
            <w:r w:rsidRPr="0036722A">
              <w:rPr>
                <w:rFonts w:ascii="Times New Roman" w:eastAsia="Calibri" w:hAnsi="Times New Roman" w:cs="Times New Roman"/>
                <w:color w:val="231F20"/>
                <w:w w:val="110"/>
                <w:sz w:val="24"/>
                <w:szCs w:val="24"/>
              </w:rPr>
              <w:t>с</w:t>
            </w:r>
            <w:r w:rsidRPr="0036722A">
              <w:rPr>
                <w:rFonts w:ascii="Times New Roman" w:eastAsia="Calibri" w:hAnsi="Times New Roman" w:cs="Times New Roman"/>
                <w:color w:val="231F20"/>
                <w:spacing w:val="-32"/>
                <w:w w:val="110"/>
                <w:sz w:val="24"/>
                <w:szCs w:val="24"/>
              </w:rPr>
              <w:t xml:space="preserve"> </w:t>
            </w:r>
            <w:r w:rsidRPr="0036722A">
              <w:rPr>
                <w:rFonts w:ascii="Times New Roman" w:eastAsia="Calibri" w:hAnsi="Times New Roman" w:cs="Times New Roman"/>
                <w:color w:val="231F20"/>
                <w:w w:val="110"/>
                <w:sz w:val="24"/>
                <w:szCs w:val="24"/>
              </w:rPr>
              <w:t>применением</w:t>
            </w:r>
            <w:r w:rsidRPr="0036722A">
              <w:rPr>
                <w:rFonts w:ascii="Times New Roman" w:eastAsia="Calibri" w:hAnsi="Times New Roman" w:cs="Times New Roman"/>
                <w:color w:val="231F20"/>
                <w:spacing w:val="-32"/>
                <w:w w:val="110"/>
                <w:sz w:val="24"/>
                <w:szCs w:val="24"/>
              </w:rPr>
              <w:t xml:space="preserve"> </w:t>
            </w:r>
            <w:r w:rsidRPr="0036722A">
              <w:rPr>
                <w:rFonts w:ascii="Times New Roman" w:eastAsia="Calibri" w:hAnsi="Times New Roman" w:cs="Times New Roman"/>
                <w:color w:val="231F20"/>
                <w:w w:val="110"/>
                <w:sz w:val="24"/>
                <w:szCs w:val="24"/>
              </w:rPr>
              <w:t>всех</w:t>
            </w:r>
            <w:r w:rsidRPr="0036722A">
              <w:rPr>
                <w:rFonts w:ascii="Times New Roman" w:eastAsia="Calibri" w:hAnsi="Times New Roman" w:cs="Times New Roman"/>
                <w:color w:val="231F20"/>
                <w:spacing w:val="-32"/>
                <w:w w:val="110"/>
                <w:sz w:val="24"/>
                <w:szCs w:val="24"/>
              </w:rPr>
              <w:t xml:space="preserve"> </w:t>
            </w:r>
            <w:r w:rsidRPr="0036722A">
              <w:rPr>
                <w:rFonts w:ascii="Times New Roman" w:eastAsia="Calibri" w:hAnsi="Times New Roman" w:cs="Times New Roman"/>
                <w:color w:val="231F20"/>
                <w:w w:val="110"/>
                <w:sz w:val="24"/>
                <w:szCs w:val="24"/>
              </w:rPr>
              <w:t>приемов</w:t>
            </w:r>
            <w:r w:rsidRPr="0036722A">
              <w:rPr>
                <w:rFonts w:ascii="Times New Roman" w:eastAsia="Calibri" w:hAnsi="Times New Roman" w:cs="Times New Roman"/>
                <w:color w:val="231F20"/>
                <w:spacing w:val="-32"/>
                <w:w w:val="110"/>
                <w:sz w:val="24"/>
                <w:szCs w:val="24"/>
              </w:rPr>
              <w:t xml:space="preserve"> </w:t>
            </w:r>
            <w:r w:rsidRPr="0036722A">
              <w:rPr>
                <w:rFonts w:ascii="Times New Roman" w:eastAsia="Calibri" w:hAnsi="Times New Roman" w:cs="Times New Roman"/>
                <w:color w:val="231F20"/>
                <w:w w:val="110"/>
                <w:sz w:val="24"/>
                <w:szCs w:val="24"/>
              </w:rPr>
              <w:t xml:space="preserve">(разложения </w:t>
            </w:r>
            <w:r w:rsidRPr="0036722A">
              <w:rPr>
                <w:rFonts w:ascii="Times New Roman" w:eastAsia="Calibri" w:hAnsi="Times New Roman" w:cs="Times New Roman"/>
                <w:color w:val="231F20"/>
                <w:w w:val="105"/>
                <w:sz w:val="24"/>
                <w:szCs w:val="24"/>
              </w:rPr>
              <w:t xml:space="preserve">на </w:t>
            </w:r>
            <w:r w:rsidRPr="0036722A">
              <w:rPr>
                <w:rFonts w:ascii="Times New Roman" w:eastAsia="Calibri" w:hAnsi="Times New Roman" w:cs="Times New Roman"/>
                <w:color w:val="231F20"/>
                <w:spacing w:val="-3"/>
                <w:w w:val="105"/>
                <w:sz w:val="24"/>
                <w:szCs w:val="24"/>
              </w:rPr>
              <w:t>множители, введения новых неизвестных, подстановки, графического</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spacing w:val="-3"/>
                <w:w w:val="105"/>
                <w:sz w:val="24"/>
                <w:szCs w:val="24"/>
              </w:rPr>
              <w:t>метода).</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i/>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Решение показательных уравнений и неравенств.</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i/>
                <w:color w:val="000000"/>
                <w:sz w:val="24"/>
                <w:szCs w:val="24"/>
                <w:lang w:eastAsia="ru-RU"/>
              </w:rPr>
            </w:pPr>
            <w:r w:rsidRPr="0036722A">
              <w:rPr>
                <w:rFonts w:ascii="Times New Roman" w:eastAsia="Times New Roman" w:hAnsi="Times New Roman" w:cs="Times New Roman"/>
                <w:i/>
                <w:color w:val="000000"/>
                <w:sz w:val="24"/>
                <w:szCs w:val="24"/>
                <w:lang w:eastAsia="ru-RU"/>
              </w:rPr>
              <w:t>1</w:t>
            </w:r>
          </w:p>
        </w:tc>
        <w:tc>
          <w:tcPr>
            <w:tcW w:w="3832" w:type="dxa"/>
            <w:vAlign w:val="center"/>
          </w:tcPr>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10"/>
                <w:sz w:val="24"/>
                <w:szCs w:val="24"/>
              </w:rPr>
              <w:t>Решение</w:t>
            </w:r>
            <w:r w:rsidRPr="0036722A">
              <w:rPr>
                <w:rFonts w:ascii="Times New Roman" w:eastAsia="Calibri" w:hAnsi="Times New Roman" w:cs="Times New Roman"/>
                <w:color w:val="231F20"/>
                <w:spacing w:val="-32"/>
                <w:w w:val="110"/>
                <w:sz w:val="24"/>
                <w:szCs w:val="24"/>
              </w:rPr>
              <w:t xml:space="preserve"> </w:t>
            </w:r>
            <w:r w:rsidRPr="0036722A">
              <w:rPr>
                <w:rFonts w:ascii="Times New Roman" w:eastAsia="Calibri" w:hAnsi="Times New Roman" w:cs="Times New Roman"/>
                <w:color w:val="231F20"/>
                <w:w w:val="110"/>
                <w:sz w:val="24"/>
                <w:szCs w:val="24"/>
              </w:rPr>
              <w:t>уравнений</w:t>
            </w:r>
            <w:r w:rsidRPr="0036722A">
              <w:rPr>
                <w:rFonts w:ascii="Times New Roman" w:eastAsia="Calibri" w:hAnsi="Times New Roman" w:cs="Times New Roman"/>
                <w:color w:val="231F20"/>
                <w:spacing w:val="-32"/>
                <w:w w:val="110"/>
                <w:sz w:val="24"/>
                <w:szCs w:val="24"/>
              </w:rPr>
              <w:t xml:space="preserve"> </w:t>
            </w:r>
            <w:r w:rsidRPr="0036722A">
              <w:rPr>
                <w:rFonts w:ascii="Times New Roman" w:eastAsia="Calibri" w:hAnsi="Times New Roman" w:cs="Times New Roman"/>
                <w:color w:val="231F20"/>
                <w:w w:val="110"/>
                <w:sz w:val="24"/>
                <w:szCs w:val="24"/>
              </w:rPr>
              <w:t>с</w:t>
            </w:r>
            <w:r w:rsidRPr="0036722A">
              <w:rPr>
                <w:rFonts w:ascii="Times New Roman" w:eastAsia="Calibri" w:hAnsi="Times New Roman" w:cs="Times New Roman"/>
                <w:color w:val="231F20"/>
                <w:spacing w:val="-32"/>
                <w:w w:val="110"/>
                <w:sz w:val="24"/>
                <w:szCs w:val="24"/>
              </w:rPr>
              <w:t xml:space="preserve"> </w:t>
            </w:r>
            <w:r w:rsidRPr="0036722A">
              <w:rPr>
                <w:rFonts w:ascii="Times New Roman" w:eastAsia="Calibri" w:hAnsi="Times New Roman" w:cs="Times New Roman"/>
                <w:color w:val="231F20"/>
                <w:w w:val="110"/>
                <w:sz w:val="24"/>
                <w:szCs w:val="24"/>
              </w:rPr>
              <w:t>применением</w:t>
            </w:r>
            <w:r w:rsidRPr="0036722A">
              <w:rPr>
                <w:rFonts w:ascii="Times New Roman" w:eastAsia="Calibri" w:hAnsi="Times New Roman" w:cs="Times New Roman"/>
                <w:color w:val="231F20"/>
                <w:spacing w:val="-32"/>
                <w:w w:val="110"/>
                <w:sz w:val="24"/>
                <w:szCs w:val="24"/>
              </w:rPr>
              <w:t xml:space="preserve"> </w:t>
            </w:r>
            <w:r w:rsidRPr="0036722A">
              <w:rPr>
                <w:rFonts w:ascii="Times New Roman" w:eastAsia="Calibri" w:hAnsi="Times New Roman" w:cs="Times New Roman"/>
                <w:color w:val="231F20"/>
                <w:w w:val="110"/>
                <w:sz w:val="24"/>
                <w:szCs w:val="24"/>
              </w:rPr>
              <w:t>всех</w:t>
            </w:r>
            <w:r w:rsidRPr="0036722A">
              <w:rPr>
                <w:rFonts w:ascii="Times New Roman" w:eastAsia="Calibri" w:hAnsi="Times New Roman" w:cs="Times New Roman"/>
                <w:color w:val="231F20"/>
                <w:spacing w:val="-32"/>
                <w:w w:val="110"/>
                <w:sz w:val="24"/>
                <w:szCs w:val="24"/>
              </w:rPr>
              <w:t xml:space="preserve"> </w:t>
            </w:r>
            <w:r w:rsidRPr="0036722A">
              <w:rPr>
                <w:rFonts w:ascii="Times New Roman" w:eastAsia="Calibri" w:hAnsi="Times New Roman" w:cs="Times New Roman"/>
                <w:color w:val="231F20"/>
                <w:w w:val="110"/>
                <w:sz w:val="24"/>
                <w:szCs w:val="24"/>
              </w:rPr>
              <w:t>приемов</w:t>
            </w:r>
            <w:r w:rsidRPr="0036722A">
              <w:rPr>
                <w:rFonts w:ascii="Times New Roman" w:eastAsia="Calibri" w:hAnsi="Times New Roman" w:cs="Times New Roman"/>
                <w:color w:val="231F20"/>
                <w:spacing w:val="-32"/>
                <w:w w:val="110"/>
                <w:sz w:val="24"/>
                <w:szCs w:val="24"/>
              </w:rPr>
              <w:t xml:space="preserve"> </w:t>
            </w:r>
            <w:r w:rsidRPr="0036722A">
              <w:rPr>
                <w:rFonts w:ascii="Times New Roman" w:eastAsia="Calibri" w:hAnsi="Times New Roman" w:cs="Times New Roman"/>
                <w:color w:val="231F20"/>
                <w:w w:val="110"/>
                <w:sz w:val="24"/>
                <w:szCs w:val="24"/>
              </w:rPr>
              <w:t xml:space="preserve">(разложения </w:t>
            </w:r>
            <w:r w:rsidRPr="0036722A">
              <w:rPr>
                <w:rFonts w:ascii="Times New Roman" w:eastAsia="Calibri" w:hAnsi="Times New Roman" w:cs="Times New Roman"/>
                <w:color w:val="231F20"/>
                <w:w w:val="105"/>
                <w:sz w:val="24"/>
                <w:szCs w:val="24"/>
              </w:rPr>
              <w:t xml:space="preserve">на </w:t>
            </w:r>
            <w:r w:rsidRPr="0036722A">
              <w:rPr>
                <w:rFonts w:ascii="Times New Roman" w:eastAsia="Calibri" w:hAnsi="Times New Roman" w:cs="Times New Roman"/>
                <w:color w:val="231F20"/>
                <w:spacing w:val="-3"/>
                <w:w w:val="105"/>
                <w:sz w:val="24"/>
                <w:szCs w:val="24"/>
              </w:rPr>
              <w:t>множители, введения новых неизвестных, подстановки, графического</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spacing w:val="-3"/>
                <w:w w:val="105"/>
                <w:sz w:val="24"/>
                <w:szCs w:val="24"/>
              </w:rPr>
              <w:t>метода).</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i/>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20"/>
        </w:trPr>
        <w:tc>
          <w:tcPr>
            <w:tcW w:w="2866" w:type="dxa"/>
            <w:vMerge/>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sz w:val="24"/>
                <w:szCs w:val="24"/>
                <w:lang w:eastAsia="ru-RU"/>
              </w:rPr>
              <w:t>Решение логарифмических уравнений и неравенств.</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i/>
                <w:color w:val="000000"/>
                <w:sz w:val="24"/>
                <w:szCs w:val="24"/>
                <w:lang w:eastAsia="ru-RU"/>
              </w:rPr>
            </w:pPr>
            <w:r w:rsidRPr="0036722A">
              <w:rPr>
                <w:rFonts w:ascii="Times New Roman" w:eastAsia="Times New Roman" w:hAnsi="Times New Roman" w:cs="Times New Roman"/>
                <w:i/>
                <w:color w:val="000000"/>
                <w:sz w:val="24"/>
                <w:szCs w:val="24"/>
                <w:lang w:eastAsia="ru-RU"/>
              </w:rPr>
              <w:t>1</w:t>
            </w:r>
          </w:p>
        </w:tc>
        <w:tc>
          <w:tcPr>
            <w:tcW w:w="3832" w:type="dxa"/>
            <w:vAlign w:val="center"/>
          </w:tcPr>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10"/>
                <w:sz w:val="24"/>
                <w:szCs w:val="24"/>
              </w:rPr>
              <w:t>Решение</w:t>
            </w:r>
            <w:r w:rsidRPr="0036722A">
              <w:rPr>
                <w:rFonts w:ascii="Times New Roman" w:eastAsia="Calibri" w:hAnsi="Times New Roman" w:cs="Times New Roman"/>
                <w:color w:val="231F20"/>
                <w:spacing w:val="-32"/>
                <w:w w:val="110"/>
                <w:sz w:val="24"/>
                <w:szCs w:val="24"/>
              </w:rPr>
              <w:t xml:space="preserve"> </w:t>
            </w:r>
            <w:r w:rsidRPr="0036722A">
              <w:rPr>
                <w:rFonts w:ascii="Times New Roman" w:eastAsia="Calibri" w:hAnsi="Times New Roman" w:cs="Times New Roman"/>
                <w:color w:val="231F20"/>
                <w:w w:val="110"/>
                <w:sz w:val="24"/>
                <w:szCs w:val="24"/>
              </w:rPr>
              <w:t>уравнений</w:t>
            </w:r>
            <w:r w:rsidRPr="0036722A">
              <w:rPr>
                <w:rFonts w:ascii="Times New Roman" w:eastAsia="Calibri" w:hAnsi="Times New Roman" w:cs="Times New Roman"/>
                <w:color w:val="231F20"/>
                <w:spacing w:val="-32"/>
                <w:w w:val="110"/>
                <w:sz w:val="24"/>
                <w:szCs w:val="24"/>
              </w:rPr>
              <w:t xml:space="preserve"> </w:t>
            </w:r>
            <w:r w:rsidRPr="0036722A">
              <w:rPr>
                <w:rFonts w:ascii="Times New Roman" w:eastAsia="Calibri" w:hAnsi="Times New Roman" w:cs="Times New Roman"/>
                <w:color w:val="231F20"/>
                <w:w w:val="110"/>
                <w:sz w:val="24"/>
                <w:szCs w:val="24"/>
              </w:rPr>
              <w:t>с</w:t>
            </w:r>
            <w:r w:rsidRPr="0036722A">
              <w:rPr>
                <w:rFonts w:ascii="Times New Roman" w:eastAsia="Calibri" w:hAnsi="Times New Roman" w:cs="Times New Roman"/>
                <w:color w:val="231F20"/>
                <w:spacing w:val="-32"/>
                <w:w w:val="110"/>
                <w:sz w:val="24"/>
                <w:szCs w:val="24"/>
              </w:rPr>
              <w:t xml:space="preserve"> </w:t>
            </w:r>
            <w:r w:rsidRPr="0036722A">
              <w:rPr>
                <w:rFonts w:ascii="Times New Roman" w:eastAsia="Calibri" w:hAnsi="Times New Roman" w:cs="Times New Roman"/>
                <w:color w:val="231F20"/>
                <w:w w:val="110"/>
                <w:sz w:val="24"/>
                <w:szCs w:val="24"/>
              </w:rPr>
              <w:t>применением</w:t>
            </w:r>
            <w:r w:rsidRPr="0036722A">
              <w:rPr>
                <w:rFonts w:ascii="Times New Roman" w:eastAsia="Calibri" w:hAnsi="Times New Roman" w:cs="Times New Roman"/>
                <w:color w:val="231F20"/>
                <w:spacing w:val="-32"/>
                <w:w w:val="110"/>
                <w:sz w:val="24"/>
                <w:szCs w:val="24"/>
              </w:rPr>
              <w:t xml:space="preserve"> </w:t>
            </w:r>
            <w:r w:rsidRPr="0036722A">
              <w:rPr>
                <w:rFonts w:ascii="Times New Roman" w:eastAsia="Calibri" w:hAnsi="Times New Roman" w:cs="Times New Roman"/>
                <w:color w:val="231F20"/>
                <w:w w:val="110"/>
                <w:sz w:val="24"/>
                <w:szCs w:val="24"/>
              </w:rPr>
              <w:t>всех</w:t>
            </w:r>
            <w:r w:rsidRPr="0036722A">
              <w:rPr>
                <w:rFonts w:ascii="Times New Roman" w:eastAsia="Calibri" w:hAnsi="Times New Roman" w:cs="Times New Roman"/>
                <w:color w:val="231F20"/>
                <w:spacing w:val="-32"/>
                <w:w w:val="110"/>
                <w:sz w:val="24"/>
                <w:szCs w:val="24"/>
              </w:rPr>
              <w:t xml:space="preserve"> </w:t>
            </w:r>
            <w:r w:rsidRPr="0036722A">
              <w:rPr>
                <w:rFonts w:ascii="Times New Roman" w:eastAsia="Calibri" w:hAnsi="Times New Roman" w:cs="Times New Roman"/>
                <w:color w:val="231F20"/>
                <w:w w:val="110"/>
                <w:sz w:val="24"/>
                <w:szCs w:val="24"/>
              </w:rPr>
              <w:t>приемов</w:t>
            </w:r>
            <w:r w:rsidRPr="0036722A">
              <w:rPr>
                <w:rFonts w:ascii="Times New Roman" w:eastAsia="Calibri" w:hAnsi="Times New Roman" w:cs="Times New Roman"/>
                <w:color w:val="231F20"/>
                <w:spacing w:val="-32"/>
                <w:w w:val="110"/>
                <w:sz w:val="24"/>
                <w:szCs w:val="24"/>
              </w:rPr>
              <w:t xml:space="preserve"> </w:t>
            </w:r>
            <w:r w:rsidRPr="0036722A">
              <w:rPr>
                <w:rFonts w:ascii="Times New Roman" w:eastAsia="Calibri" w:hAnsi="Times New Roman" w:cs="Times New Roman"/>
                <w:color w:val="231F20"/>
                <w:w w:val="110"/>
                <w:sz w:val="24"/>
                <w:szCs w:val="24"/>
              </w:rPr>
              <w:t xml:space="preserve">(разложения </w:t>
            </w:r>
            <w:r w:rsidRPr="0036722A">
              <w:rPr>
                <w:rFonts w:ascii="Times New Roman" w:eastAsia="Calibri" w:hAnsi="Times New Roman" w:cs="Times New Roman"/>
                <w:color w:val="231F20"/>
                <w:w w:val="105"/>
                <w:sz w:val="24"/>
                <w:szCs w:val="24"/>
              </w:rPr>
              <w:t xml:space="preserve">на </w:t>
            </w:r>
            <w:r w:rsidRPr="0036722A">
              <w:rPr>
                <w:rFonts w:ascii="Times New Roman" w:eastAsia="Calibri" w:hAnsi="Times New Roman" w:cs="Times New Roman"/>
                <w:color w:val="231F20"/>
                <w:spacing w:val="-3"/>
                <w:w w:val="105"/>
                <w:sz w:val="24"/>
                <w:szCs w:val="24"/>
              </w:rPr>
              <w:t>множители, введения новых неизвестных, подстановки, графического</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spacing w:val="-3"/>
                <w:w w:val="105"/>
                <w:sz w:val="24"/>
                <w:szCs w:val="24"/>
              </w:rPr>
              <w:t>метода).</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i/>
                <w:color w:val="000000"/>
                <w:sz w:val="24"/>
                <w:szCs w:val="24"/>
                <w:lang w:eastAsia="ru-RU"/>
              </w:rPr>
            </w:pPr>
            <w:r w:rsidRPr="0036722A">
              <w:rPr>
                <w:rFonts w:ascii="Times New Roman" w:eastAsia="Times New Roman" w:hAnsi="Times New Roman" w:cs="Times New Roman"/>
                <w:sz w:val="24"/>
                <w:szCs w:val="24"/>
                <w:lang w:eastAsia="ru-RU"/>
              </w:rPr>
              <w:t>Индивидуальная. Обсуждение в группе</w:t>
            </w:r>
          </w:p>
        </w:tc>
      </w:tr>
      <w:tr w:rsidR="0036722A" w:rsidRPr="0036722A" w:rsidTr="00EB6E32">
        <w:trPr>
          <w:trHeight w:val="850"/>
        </w:trPr>
        <w:tc>
          <w:tcPr>
            <w:tcW w:w="2866" w:type="dxa"/>
          </w:tcPr>
          <w:p w:rsidR="0036722A" w:rsidRPr="0036722A" w:rsidRDefault="0036722A" w:rsidP="0036722A">
            <w:pPr>
              <w:shd w:val="clear" w:color="auto" w:fill="FFFFFF"/>
              <w:spacing w:after="0" w:line="240" w:lineRule="auto"/>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left="102" w:firstLine="283"/>
              <w:rPr>
                <w:rFonts w:ascii="Times New Roman" w:eastAsia="Times New Roman" w:hAnsi="Times New Roman" w:cs="Times New Roman"/>
                <w:color w:val="000000"/>
                <w:spacing w:val="-7"/>
                <w:sz w:val="24"/>
                <w:szCs w:val="24"/>
                <w:lang w:eastAsia="ru-RU"/>
              </w:rPr>
            </w:pPr>
            <w:r w:rsidRPr="0036722A">
              <w:rPr>
                <w:rFonts w:ascii="Times New Roman" w:eastAsia="Times New Roman" w:hAnsi="Times New Roman" w:cs="Times New Roman"/>
                <w:b/>
                <w:i/>
                <w:color w:val="000000"/>
                <w:spacing w:val="-7"/>
                <w:sz w:val="24"/>
                <w:szCs w:val="24"/>
                <w:lang w:eastAsia="ru-RU"/>
              </w:rPr>
              <w:t>Контрольная работа</w:t>
            </w:r>
            <w:r w:rsidRPr="0036722A">
              <w:rPr>
                <w:rFonts w:ascii="Times New Roman" w:eastAsia="Times New Roman" w:hAnsi="Times New Roman" w:cs="Times New Roman"/>
                <w:color w:val="000000"/>
                <w:spacing w:val="-7"/>
                <w:sz w:val="24"/>
                <w:szCs w:val="24"/>
                <w:lang w:eastAsia="ru-RU"/>
              </w:rPr>
              <w:t xml:space="preserve">  «Функции и графики » и «Уравнения и неравенства».</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2</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Контроль знаний</w:t>
            </w: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i/>
                <w:color w:val="000000"/>
                <w:sz w:val="24"/>
                <w:szCs w:val="24"/>
                <w:lang w:eastAsia="ru-RU"/>
              </w:rPr>
            </w:pPr>
            <w:r w:rsidRPr="0036722A">
              <w:rPr>
                <w:rFonts w:ascii="Times New Roman" w:eastAsia="Times New Roman" w:hAnsi="Times New Roman" w:cs="Times New Roman"/>
                <w:sz w:val="24"/>
                <w:szCs w:val="24"/>
                <w:lang w:eastAsia="ru-RU"/>
              </w:rPr>
              <w:t>Тематическая письменная работа.</w:t>
            </w:r>
          </w:p>
        </w:tc>
      </w:tr>
      <w:tr w:rsidR="0036722A" w:rsidRPr="0036722A" w:rsidTr="00EB6E32">
        <w:trPr>
          <w:trHeight w:val="20"/>
        </w:trPr>
        <w:tc>
          <w:tcPr>
            <w:tcW w:w="2866" w:type="dxa"/>
          </w:tcPr>
          <w:p w:rsidR="0036722A" w:rsidRPr="0036722A" w:rsidRDefault="0036722A" w:rsidP="0036722A">
            <w:pPr>
              <w:shd w:val="clear" w:color="auto" w:fill="FFFFFF"/>
              <w:spacing w:after="0" w:line="240" w:lineRule="auto"/>
              <w:ind w:firstLine="244"/>
              <w:rPr>
                <w:rFonts w:ascii="Times New Roman" w:eastAsia="Times New Roman" w:hAnsi="Times New Roman" w:cs="Times New Roman"/>
                <w:sz w:val="24"/>
                <w:szCs w:val="24"/>
                <w:lang w:eastAsia="ru-RU"/>
              </w:rPr>
            </w:pPr>
          </w:p>
        </w:tc>
        <w:tc>
          <w:tcPr>
            <w:tcW w:w="5006" w:type="dxa"/>
          </w:tcPr>
          <w:p w:rsidR="0036722A" w:rsidRPr="0036722A" w:rsidRDefault="0036722A" w:rsidP="0036722A">
            <w:pPr>
              <w:shd w:val="clear" w:color="auto" w:fill="FFFFFF"/>
              <w:spacing w:after="0" w:line="240" w:lineRule="auto"/>
              <w:ind w:firstLine="318"/>
              <w:rPr>
                <w:rFonts w:ascii="Times New Roman" w:eastAsia="Times New Roman" w:hAnsi="Times New Roman" w:cs="Times New Roman"/>
                <w:color w:val="000000"/>
                <w:spacing w:val="-5"/>
                <w:sz w:val="24"/>
                <w:szCs w:val="24"/>
                <w:lang w:eastAsia="ru-RU"/>
              </w:rPr>
            </w:pPr>
            <w:r w:rsidRPr="0036722A">
              <w:rPr>
                <w:rFonts w:ascii="Times New Roman" w:eastAsia="Times New Roman" w:hAnsi="Times New Roman" w:cs="Times New Roman"/>
                <w:b/>
                <w:i/>
                <w:color w:val="000000"/>
                <w:spacing w:val="-3"/>
                <w:sz w:val="24"/>
                <w:szCs w:val="24"/>
                <w:lang w:eastAsia="ru-RU"/>
              </w:rPr>
              <w:t>Самостоятельная работа</w:t>
            </w:r>
            <w:r w:rsidRPr="0036722A">
              <w:rPr>
                <w:rFonts w:ascii="Times New Roman" w:eastAsia="Times New Roman" w:hAnsi="Times New Roman" w:cs="Times New Roman"/>
                <w:i/>
                <w:color w:val="000000"/>
                <w:spacing w:val="-3"/>
                <w:sz w:val="24"/>
                <w:szCs w:val="24"/>
                <w:lang w:eastAsia="ru-RU"/>
              </w:rPr>
              <w:t>:</w:t>
            </w:r>
            <w:r w:rsidRPr="0036722A">
              <w:rPr>
                <w:rFonts w:ascii="Times New Roman" w:eastAsia="Times New Roman" w:hAnsi="Times New Roman" w:cs="Times New Roman"/>
                <w:color w:val="000000"/>
                <w:spacing w:val="-1"/>
                <w:sz w:val="24"/>
                <w:szCs w:val="24"/>
                <w:lang w:eastAsia="ru-RU"/>
              </w:rPr>
              <w:t xml:space="preserve"> выполнение </w:t>
            </w:r>
            <w:r w:rsidRPr="0036722A">
              <w:rPr>
                <w:rFonts w:ascii="Times New Roman" w:eastAsia="Times New Roman" w:hAnsi="Times New Roman" w:cs="Times New Roman"/>
                <w:color w:val="000000"/>
                <w:spacing w:val="-5"/>
                <w:sz w:val="24"/>
                <w:szCs w:val="24"/>
                <w:lang w:eastAsia="ru-RU"/>
              </w:rPr>
              <w:t>домашних заданий по разделу 13</w:t>
            </w:r>
          </w:p>
          <w:p w:rsidR="0036722A" w:rsidRPr="0036722A" w:rsidRDefault="0036722A" w:rsidP="0036722A">
            <w:pPr>
              <w:shd w:val="clear" w:color="auto" w:fill="FFFFFF"/>
              <w:spacing w:after="0" w:line="240" w:lineRule="auto"/>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color w:val="000000"/>
                <w:spacing w:val="-5"/>
                <w:sz w:val="24"/>
                <w:szCs w:val="24"/>
                <w:lang w:eastAsia="ru-RU"/>
              </w:rPr>
              <w:t>Т</w:t>
            </w:r>
            <w:r w:rsidRPr="0036722A">
              <w:rPr>
                <w:rFonts w:ascii="Times New Roman" w:eastAsia="Times New Roman" w:hAnsi="Times New Roman" w:cs="Times New Roman"/>
                <w:color w:val="000000"/>
                <w:sz w:val="24"/>
                <w:szCs w:val="24"/>
                <w:lang w:eastAsia="ru-RU"/>
              </w:rPr>
              <w:t xml:space="preserve">ематика внеаудиторной </w:t>
            </w:r>
            <w:r w:rsidRPr="0036722A">
              <w:rPr>
                <w:rFonts w:ascii="Times New Roman" w:eastAsia="Times New Roman" w:hAnsi="Times New Roman" w:cs="Times New Roman"/>
                <w:color w:val="000000"/>
                <w:spacing w:val="1"/>
                <w:sz w:val="24"/>
                <w:szCs w:val="24"/>
                <w:lang w:eastAsia="ru-RU"/>
              </w:rPr>
              <w:t>самостоятельной работы:</w:t>
            </w:r>
          </w:p>
          <w:p w:rsidR="0036722A" w:rsidRPr="0036722A" w:rsidRDefault="0036722A" w:rsidP="00BA40BA">
            <w:pPr>
              <w:numPr>
                <w:ilvl w:val="0"/>
                <w:numId w:val="59"/>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sz w:val="24"/>
                <w:szCs w:val="24"/>
                <w:lang w:eastAsia="ru-RU"/>
              </w:rPr>
              <w:t>Математические методы при решении содержательных  задач из различных областей науки и практики. Интерпретация результата, учёт реальных ограничений</w:t>
            </w:r>
            <w:r w:rsidRPr="0036722A">
              <w:rPr>
                <w:rFonts w:ascii="Times New Roman" w:eastAsia="Times New Roman" w:hAnsi="Times New Roman" w:cs="Times New Roman"/>
                <w:color w:val="000000"/>
                <w:spacing w:val="1"/>
                <w:sz w:val="24"/>
                <w:szCs w:val="24"/>
                <w:lang w:eastAsia="ru-RU"/>
              </w:rPr>
              <w:t>;</w:t>
            </w:r>
          </w:p>
          <w:p w:rsidR="0036722A" w:rsidRPr="0036722A" w:rsidRDefault="0036722A" w:rsidP="00BA40BA">
            <w:pPr>
              <w:numPr>
                <w:ilvl w:val="0"/>
                <w:numId w:val="59"/>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sz w:val="24"/>
                <w:szCs w:val="24"/>
                <w:lang w:eastAsia="ru-RU"/>
              </w:rPr>
              <w:t>Решение уравнений, неравенств и их систем;</w:t>
            </w:r>
          </w:p>
          <w:p w:rsidR="0036722A" w:rsidRPr="0036722A" w:rsidRDefault="0036722A" w:rsidP="00BA40BA">
            <w:pPr>
              <w:numPr>
                <w:ilvl w:val="0"/>
                <w:numId w:val="59"/>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sz w:val="24"/>
                <w:szCs w:val="24"/>
                <w:lang w:eastAsia="ru-RU"/>
              </w:rPr>
              <w:t>Решение иррациональных уравнений и неравенств;</w:t>
            </w:r>
          </w:p>
          <w:p w:rsidR="0036722A" w:rsidRPr="0036722A" w:rsidRDefault="0036722A" w:rsidP="00BA40BA">
            <w:pPr>
              <w:numPr>
                <w:ilvl w:val="0"/>
                <w:numId w:val="59"/>
              </w:numPr>
              <w:shd w:val="clear" w:color="auto" w:fill="FFFFFF"/>
              <w:tabs>
                <w:tab w:val="num" w:pos="457"/>
              </w:tabs>
              <w:spacing w:after="0" w:line="240" w:lineRule="auto"/>
              <w:ind w:firstLine="97"/>
              <w:rPr>
                <w:rFonts w:ascii="Times New Roman" w:eastAsia="Times New Roman" w:hAnsi="Times New Roman" w:cs="Times New Roman"/>
                <w:color w:val="000000"/>
                <w:spacing w:val="1"/>
                <w:sz w:val="24"/>
                <w:szCs w:val="24"/>
                <w:lang w:eastAsia="ru-RU"/>
              </w:rPr>
            </w:pPr>
            <w:r w:rsidRPr="0036722A">
              <w:rPr>
                <w:rFonts w:ascii="Times New Roman" w:eastAsia="Times New Roman" w:hAnsi="Times New Roman" w:cs="Times New Roman"/>
                <w:sz w:val="24"/>
                <w:szCs w:val="24"/>
                <w:lang w:eastAsia="ru-RU"/>
              </w:rPr>
              <w:t>Решение логарифмических уравнений и неравенств.</w:t>
            </w:r>
          </w:p>
        </w:tc>
        <w:tc>
          <w:tcPr>
            <w:tcW w:w="1214"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36722A">
              <w:rPr>
                <w:rFonts w:ascii="Times New Roman" w:eastAsia="Times New Roman" w:hAnsi="Times New Roman" w:cs="Times New Roman"/>
                <w:color w:val="000000"/>
                <w:sz w:val="24"/>
                <w:szCs w:val="24"/>
                <w:lang w:eastAsia="ru-RU"/>
              </w:rPr>
              <w:t>16</w:t>
            </w:r>
          </w:p>
        </w:tc>
        <w:tc>
          <w:tcPr>
            <w:tcW w:w="3832" w:type="dxa"/>
            <w:vAlign w:val="center"/>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c>
          <w:tcPr>
            <w:tcW w:w="1994" w:type="dxa"/>
          </w:tcPr>
          <w:p w:rsidR="0036722A" w:rsidRPr="0036722A" w:rsidRDefault="0036722A" w:rsidP="0036722A">
            <w:pPr>
              <w:shd w:val="clear" w:color="auto" w:fill="FFFFFF"/>
              <w:spacing w:after="0" w:line="240" w:lineRule="auto"/>
              <w:jc w:val="center"/>
              <w:rPr>
                <w:rFonts w:ascii="Times New Roman" w:eastAsia="Times New Roman" w:hAnsi="Times New Roman" w:cs="Times New Roman"/>
                <w:color w:val="000000"/>
                <w:sz w:val="24"/>
                <w:szCs w:val="24"/>
                <w:lang w:eastAsia="ru-RU"/>
              </w:rPr>
            </w:pPr>
          </w:p>
        </w:tc>
      </w:tr>
      <w:tr w:rsidR="0036722A" w:rsidRPr="0036722A" w:rsidTr="00EB6E32">
        <w:trPr>
          <w:trHeight w:val="20"/>
        </w:trPr>
        <w:tc>
          <w:tcPr>
            <w:tcW w:w="7872" w:type="dxa"/>
            <w:gridSpan w:val="2"/>
          </w:tcPr>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eastAsia="Times New Roman" w:hAnsi="Times New Roman" w:cs="Times New Roman"/>
                <w:b/>
                <w:bCs/>
                <w:sz w:val="24"/>
                <w:szCs w:val="24"/>
                <w:lang w:eastAsia="ru-RU"/>
              </w:rPr>
            </w:pPr>
            <w:r w:rsidRPr="0036722A">
              <w:rPr>
                <w:rFonts w:ascii="Times New Roman" w:eastAsia="Times New Roman" w:hAnsi="Times New Roman" w:cs="Times New Roman"/>
                <w:b/>
                <w:bCs/>
                <w:sz w:val="24"/>
                <w:szCs w:val="24"/>
                <w:lang w:eastAsia="ru-RU"/>
              </w:rPr>
              <w:t>Всего:</w:t>
            </w:r>
          </w:p>
        </w:tc>
        <w:tc>
          <w:tcPr>
            <w:tcW w:w="1214" w:type="dxa"/>
          </w:tcPr>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4"/>
                <w:szCs w:val="24"/>
                <w:lang w:eastAsia="ru-RU"/>
              </w:rPr>
            </w:pPr>
            <w:r w:rsidRPr="0036722A">
              <w:rPr>
                <w:rFonts w:ascii="Times New Roman" w:eastAsia="Times New Roman" w:hAnsi="Times New Roman" w:cs="Times New Roman"/>
                <w:b/>
                <w:bCs/>
                <w:sz w:val="24"/>
                <w:szCs w:val="24"/>
                <w:lang w:eastAsia="ru-RU"/>
              </w:rPr>
              <w:t>427</w:t>
            </w:r>
          </w:p>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i/>
                <w:sz w:val="24"/>
                <w:szCs w:val="24"/>
                <w:lang w:eastAsia="ru-RU"/>
              </w:rPr>
            </w:pPr>
          </w:p>
        </w:tc>
        <w:tc>
          <w:tcPr>
            <w:tcW w:w="3832" w:type="dxa"/>
          </w:tcPr>
          <w:p w:rsidR="0036722A" w:rsidRPr="0036722A" w:rsidRDefault="0036722A" w:rsidP="0036722A">
            <w:pPr>
              <w:spacing w:after="0" w:line="240" w:lineRule="auto"/>
              <w:rPr>
                <w:rFonts w:ascii="Times New Roman" w:eastAsia="Times New Roman" w:hAnsi="Times New Roman" w:cs="Times New Roman"/>
                <w:bCs/>
                <w:i/>
                <w:sz w:val="24"/>
                <w:szCs w:val="24"/>
                <w:lang w:eastAsia="ru-RU"/>
              </w:rPr>
            </w:pPr>
          </w:p>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i/>
                <w:sz w:val="24"/>
                <w:szCs w:val="24"/>
                <w:lang w:eastAsia="ru-RU"/>
              </w:rPr>
            </w:pPr>
          </w:p>
        </w:tc>
        <w:tc>
          <w:tcPr>
            <w:tcW w:w="1994" w:type="dxa"/>
          </w:tcPr>
          <w:p w:rsidR="0036722A" w:rsidRPr="0036722A" w:rsidRDefault="0036722A" w:rsidP="0036722A">
            <w:pPr>
              <w:spacing w:after="0" w:line="240" w:lineRule="auto"/>
              <w:rPr>
                <w:rFonts w:ascii="Times New Roman" w:eastAsia="Times New Roman" w:hAnsi="Times New Roman" w:cs="Times New Roman"/>
                <w:bCs/>
                <w:i/>
                <w:sz w:val="24"/>
                <w:szCs w:val="24"/>
                <w:lang w:eastAsia="ru-RU"/>
              </w:rPr>
            </w:pPr>
          </w:p>
        </w:tc>
      </w:tr>
    </w:tbl>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b/>
          <w:sz w:val="24"/>
          <w:szCs w:val="24"/>
          <w:lang w:eastAsia="ru-RU"/>
        </w:rPr>
      </w:pPr>
    </w:p>
    <w:p w:rsidR="0036722A" w:rsidRPr="0036722A" w:rsidRDefault="0036722A" w:rsidP="00367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sz w:val="24"/>
          <w:szCs w:val="24"/>
          <w:lang w:eastAsia="ru-RU"/>
        </w:rPr>
      </w:pPr>
    </w:p>
    <w:p w:rsidR="0036722A" w:rsidRPr="0036722A" w:rsidRDefault="0036722A" w:rsidP="0036722A">
      <w:pPr>
        <w:rPr>
          <w:rFonts w:ascii="Times New Roman" w:eastAsia="Times New Roman" w:hAnsi="Times New Roman" w:cs="Times New Roman"/>
          <w:sz w:val="24"/>
          <w:szCs w:val="24"/>
          <w:lang w:eastAsia="ru-RU"/>
        </w:rPr>
        <w:sectPr w:rsidR="0036722A" w:rsidRPr="0036722A" w:rsidSect="00EB6E32">
          <w:footerReference w:type="even" r:id="rId197"/>
          <w:pgSz w:w="16840" w:h="11910" w:orient="landscape"/>
          <w:pgMar w:top="540" w:right="1021" w:bottom="1162" w:left="540" w:header="0" w:footer="0" w:gutter="0"/>
          <w:cols w:space="720"/>
        </w:sectPr>
      </w:pPr>
    </w:p>
    <w:p w:rsidR="0036722A" w:rsidRPr="0036722A" w:rsidRDefault="0036722A" w:rsidP="0036722A">
      <w:pPr>
        <w:widowControl w:val="0"/>
        <w:spacing w:before="8" w:after="0" w:line="240" w:lineRule="auto"/>
        <w:ind w:left="2139" w:right="401" w:hanging="1755"/>
        <w:jc w:val="center"/>
        <w:outlineLvl w:val="1"/>
        <w:rPr>
          <w:rFonts w:ascii="Times New Roman" w:eastAsia="Calibri" w:hAnsi="Times New Roman" w:cs="Times New Roman"/>
          <w:color w:val="231F20"/>
          <w:sz w:val="24"/>
          <w:szCs w:val="24"/>
        </w:rPr>
      </w:pPr>
      <w:r w:rsidRPr="0036722A">
        <w:rPr>
          <w:rFonts w:ascii="Times New Roman" w:eastAsia="Calibri" w:hAnsi="Times New Roman" w:cs="Times New Roman"/>
          <w:color w:val="231F20"/>
          <w:sz w:val="24"/>
          <w:szCs w:val="24"/>
        </w:rPr>
        <w:lastRenderedPageBreak/>
        <w:t>Характеристика основных видов учебной деятельности студентов</w:t>
      </w:r>
    </w:p>
    <w:p w:rsidR="0036722A" w:rsidRPr="0036722A" w:rsidRDefault="0036722A" w:rsidP="0036722A">
      <w:pPr>
        <w:widowControl w:val="0"/>
        <w:spacing w:before="8" w:after="0" w:line="240" w:lineRule="auto"/>
        <w:rPr>
          <w:rFonts w:ascii="Times New Roman" w:eastAsia="Calibri" w:hAnsi="Times New Roman" w:cs="Times New Roman"/>
          <w:sz w:val="24"/>
          <w:szCs w:val="24"/>
        </w:rPr>
      </w:pPr>
    </w:p>
    <w:tbl>
      <w:tblPr>
        <w:tblW w:w="0" w:type="auto"/>
        <w:tblInd w:w="10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494"/>
        <w:gridCol w:w="6397"/>
      </w:tblGrid>
      <w:tr w:rsidR="0036722A" w:rsidRPr="0036722A" w:rsidTr="00EB6E32">
        <w:trPr>
          <w:trHeight w:hRule="exact" w:val="829"/>
        </w:trPr>
        <w:tc>
          <w:tcPr>
            <w:tcW w:w="2494" w:type="dxa"/>
          </w:tcPr>
          <w:p w:rsidR="0036722A" w:rsidRPr="0036722A" w:rsidRDefault="0036722A" w:rsidP="0036722A">
            <w:pPr>
              <w:widowControl w:val="0"/>
              <w:spacing w:after="0" w:line="240" w:lineRule="auto"/>
              <w:ind w:left="304"/>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sz w:val="24"/>
                <w:szCs w:val="24"/>
                <w:lang w:val="en-US"/>
              </w:rPr>
              <w:t>Содержание обучения</w:t>
            </w:r>
          </w:p>
        </w:tc>
        <w:tc>
          <w:tcPr>
            <w:tcW w:w="6397" w:type="dxa"/>
          </w:tcPr>
          <w:p w:rsidR="0036722A" w:rsidRPr="0036722A" w:rsidRDefault="0036722A" w:rsidP="0036722A">
            <w:pPr>
              <w:widowControl w:val="0"/>
              <w:spacing w:before="93" w:after="0" w:line="200" w:lineRule="exact"/>
              <w:ind w:left="672" w:right="667" w:firstLine="77"/>
              <w:jc w:val="center"/>
              <w:rPr>
                <w:rFonts w:ascii="Times New Roman" w:eastAsia="Calibri" w:hAnsi="Times New Roman" w:cs="Times New Roman"/>
                <w:b/>
                <w:sz w:val="24"/>
                <w:szCs w:val="24"/>
              </w:rPr>
            </w:pPr>
            <w:r w:rsidRPr="0036722A">
              <w:rPr>
                <w:rFonts w:ascii="Times New Roman" w:eastAsia="Calibri" w:hAnsi="Times New Roman" w:cs="Times New Roman"/>
                <w:b/>
                <w:color w:val="231F20"/>
                <w:sz w:val="24"/>
                <w:szCs w:val="24"/>
              </w:rPr>
              <w:t>Характеристика основных видов деятельности студентов (на уровне учебных действий)</w:t>
            </w:r>
          </w:p>
        </w:tc>
      </w:tr>
      <w:tr w:rsidR="0036722A" w:rsidRPr="0036722A" w:rsidTr="00EB6E32">
        <w:trPr>
          <w:trHeight w:hRule="exact" w:val="1986"/>
        </w:trPr>
        <w:tc>
          <w:tcPr>
            <w:tcW w:w="2494" w:type="dxa"/>
          </w:tcPr>
          <w:p w:rsidR="0036722A" w:rsidRPr="0036722A" w:rsidRDefault="0036722A" w:rsidP="0036722A">
            <w:pPr>
              <w:widowControl w:val="0"/>
              <w:spacing w:before="65" w:after="0" w:line="240" w:lineRule="auto"/>
              <w:ind w:left="108"/>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sz w:val="24"/>
                <w:szCs w:val="24"/>
                <w:lang w:val="en-US"/>
              </w:rPr>
              <w:t>Введение</w:t>
            </w:r>
          </w:p>
        </w:tc>
        <w:tc>
          <w:tcPr>
            <w:tcW w:w="6397" w:type="dxa"/>
          </w:tcPr>
          <w:p w:rsidR="0036722A" w:rsidRPr="0036722A" w:rsidRDefault="0036722A" w:rsidP="0036722A">
            <w:pPr>
              <w:widowControl w:val="0"/>
              <w:spacing w:before="80"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ролью математики в науке, технике, экономике, информационных технологиях и практической деятельности.</w:t>
            </w:r>
          </w:p>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целями и задачами изучения математики при освоении профессий СПО и специальностей СПО</w:t>
            </w:r>
          </w:p>
        </w:tc>
      </w:tr>
      <w:tr w:rsidR="0036722A" w:rsidRPr="0036722A" w:rsidTr="00EB6E32">
        <w:trPr>
          <w:trHeight w:hRule="exact" w:val="363"/>
        </w:trPr>
        <w:tc>
          <w:tcPr>
            <w:tcW w:w="8891" w:type="dxa"/>
            <w:gridSpan w:val="2"/>
          </w:tcPr>
          <w:p w:rsidR="0036722A" w:rsidRPr="0036722A" w:rsidRDefault="0036722A" w:rsidP="0036722A">
            <w:pPr>
              <w:widowControl w:val="0"/>
              <w:spacing w:before="66" w:after="0" w:line="240" w:lineRule="auto"/>
              <w:ind w:left="3006" w:right="3006"/>
              <w:jc w:val="center"/>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w w:val="110"/>
                <w:sz w:val="24"/>
                <w:szCs w:val="24"/>
                <w:lang w:val="en-US"/>
              </w:rPr>
              <w:t>АЛГЕБРА</w:t>
            </w:r>
          </w:p>
        </w:tc>
      </w:tr>
      <w:tr w:rsidR="0036722A" w:rsidRPr="0036722A" w:rsidTr="00EB6E32">
        <w:trPr>
          <w:trHeight w:hRule="exact" w:val="3465"/>
        </w:trPr>
        <w:tc>
          <w:tcPr>
            <w:tcW w:w="2494" w:type="dxa"/>
          </w:tcPr>
          <w:p w:rsidR="0036722A" w:rsidRPr="0036722A" w:rsidRDefault="0036722A" w:rsidP="0036722A">
            <w:pPr>
              <w:widowControl w:val="0"/>
              <w:spacing w:before="68" w:after="0" w:line="220" w:lineRule="exact"/>
              <w:ind w:left="108" w:right="600"/>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sz w:val="24"/>
                <w:szCs w:val="24"/>
                <w:lang w:val="en-US"/>
              </w:rPr>
              <w:t>Развитие понятия о числе</w:t>
            </w:r>
          </w:p>
        </w:tc>
        <w:tc>
          <w:tcPr>
            <w:tcW w:w="6397" w:type="dxa"/>
          </w:tcPr>
          <w:p w:rsidR="0036722A" w:rsidRPr="0036722A" w:rsidRDefault="0036722A" w:rsidP="0036722A">
            <w:pPr>
              <w:widowControl w:val="0"/>
              <w:spacing w:before="80"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Выполнение арифметических действий над числами, сочетая устные и письменные приемы.</w:t>
            </w:r>
          </w:p>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Нахождение приближенных значений величин и погрешностей вычислений (абсолютной и относительной); сравнение числовых выражений.</w:t>
            </w:r>
          </w:p>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Нахождение ошибок в преобразованиях и вычислениях (относится ко всем пунктам программы)</w:t>
            </w:r>
          </w:p>
        </w:tc>
      </w:tr>
      <w:tr w:rsidR="0036722A" w:rsidRPr="0036722A" w:rsidTr="00EB6E32">
        <w:trPr>
          <w:trHeight w:hRule="exact" w:val="7807"/>
        </w:trPr>
        <w:tc>
          <w:tcPr>
            <w:tcW w:w="2494" w:type="dxa"/>
          </w:tcPr>
          <w:p w:rsidR="0036722A" w:rsidRPr="0036722A" w:rsidRDefault="0036722A" w:rsidP="0036722A">
            <w:pPr>
              <w:widowControl w:val="0"/>
              <w:spacing w:before="69" w:after="0" w:line="220" w:lineRule="exact"/>
              <w:ind w:left="108"/>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sz w:val="24"/>
                <w:szCs w:val="24"/>
                <w:lang w:val="en-US"/>
              </w:rPr>
              <w:lastRenderedPageBreak/>
              <w:t>Корни, степени, логарифмы</w:t>
            </w:r>
          </w:p>
        </w:tc>
        <w:tc>
          <w:tcPr>
            <w:tcW w:w="6397" w:type="dxa"/>
          </w:tcPr>
          <w:p w:rsidR="0036722A" w:rsidRPr="0036722A" w:rsidRDefault="0036722A" w:rsidP="0036722A">
            <w:pPr>
              <w:widowControl w:val="0"/>
              <w:spacing w:before="80"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Ознакомление с понятием корня </w:t>
            </w:r>
            <w:r w:rsidRPr="0036722A">
              <w:rPr>
                <w:rFonts w:ascii="Times New Roman" w:eastAsia="Calibri" w:hAnsi="Times New Roman" w:cs="Times New Roman"/>
                <w:i/>
                <w:color w:val="231F20"/>
                <w:w w:val="105"/>
                <w:sz w:val="24"/>
                <w:szCs w:val="24"/>
                <w:lang w:val="en-US"/>
              </w:rPr>
              <w:t>n</w:t>
            </w:r>
            <w:r w:rsidRPr="0036722A">
              <w:rPr>
                <w:rFonts w:ascii="Times New Roman" w:eastAsia="Calibri" w:hAnsi="Times New Roman" w:cs="Times New Roman"/>
                <w:i/>
                <w:color w:val="231F20"/>
                <w:w w:val="105"/>
                <w:sz w:val="24"/>
                <w:szCs w:val="24"/>
              </w:rPr>
              <w:t>-</w:t>
            </w:r>
            <w:r w:rsidRPr="0036722A">
              <w:rPr>
                <w:rFonts w:ascii="Times New Roman" w:eastAsia="Calibri" w:hAnsi="Times New Roman" w:cs="Times New Roman"/>
                <w:color w:val="231F20"/>
                <w:w w:val="105"/>
                <w:sz w:val="24"/>
                <w:szCs w:val="24"/>
              </w:rPr>
              <w:t>й степени, свойствами радикалов и правилами сравнения корней.</w:t>
            </w:r>
          </w:p>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Формулирование определения корня и свойств корней. Вычисление и сравнение корней, выполнение прикидки значения корня. Преобразование числовых и буквенных выражений, содержащих радикалы.</w:t>
            </w:r>
          </w:p>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Выполнение расчетов по формулам, содержащим радикалы, осуществляя необходимые подстановки и преобразования.</w:t>
            </w:r>
          </w:p>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Определение равносильности выражений с радикалами. Решение иррациональных уравнений.</w:t>
            </w:r>
          </w:p>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понятием степени с действительным показателем.</w:t>
            </w:r>
          </w:p>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Нахождение значений степени, используя при необходимости инструментальные средства.</w:t>
            </w:r>
          </w:p>
          <w:p w:rsidR="0036722A" w:rsidRPr="0036722A" w:rsidRDefault="0036722A" w:rsidP="0036722A">
            <w:pPr>
              <w:widowControl w:val="0"/>
              <w:spacing w:after="0" w:line="240" w:lineRule="auto"/>
              <w:ind w:left="108" w:right="198"/>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Записывание корня </w:t>
            </w:r>
            <w:r w:rsidRPr="0036722A">
              <w:rPr>
                <w:rFonts w:ascii="Times New Roman" w:eastAsia="Calibri" w:hAnsi="Times New Roman" w:cs="Times New Roman"/>
                <w:i/>
                <w:color w:val="231F20"/>
                <w:w w:val="105"/>
                <w:sz w:val="24"/>
                <w:szCs w:val="24"/>
                <w:lang w:val="en-US"/>
              </w:rPr>
              <w:t>n</w:t>
            </w:r>
            <w:r w:rsidRPr="0036722A">
              <w:rPr>
                <w:rFonts w:ascii="Times New Roman" w:eastAsia="Calibri" w:hAnsi="Times New Roman" w:cs="Times New Roman"/>
                <w:color w:val="231F20"/>
                <w:w w:val="105"/>
                <w:sz w:val="24"/>
                <w:szCs w:val="24"/>
              </w:rPr>
              <w:t>-й степени в виде степени с дробным показателем и наоборот.</w:t>
            </w:r>
          </w:p>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Формулирование свой</w:t>
            </w:r>
            <w:proofErr w:type="gramStart"/>
            <w:r w:rsidRPr="0036722A">
              <w:rPr>
                <w:rFonts w:ascii="Times New Roman" w:eastAsia="Calibri" w:hAnsi="Times New Roman" w:cs="Times New Roman"/>
                <w:color w:val="231F20"/>
                <w:w w:val="105"/>
                <w:sz w:val="24"/>
                <w:szCs w:val="24"/>
              </w:rPr>
              <w:t>ств ст</w:t>
            </w:r>
            <w:proofErr w:type="gramEnd"/>
            <w:r w:rsidRPr="0036722A">
              <w:rPr>
                <w:rFonts w:ascii="Times New Roman" w:eastAsia="Calibri" w:hAnsi="Times New Roman" w:cs="Times New Roman"/>
                <w:color w:val="231F20"/>
                <w:w w:val="105"/>
                <w:sz w:val="24"/>
                <w:szCs w:val="24"/>
              </w:rPr>
              <w:t>епеней. Вычисление степеней с рациональным показателем, выполнение прикидки значения степени, сравнение степеней.</w:t>
            </w:r>
          </w:p>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Преобразование числовых и буквенных выражений, содержащих степени, применяя свойства. Решение показательных уравнений.</w:t>
            </w:r>
          </w:p>
          <w:p w:rsidR="0036722A" w:rsidRPr="0036722A" w:rsidRDefault="0036722A" w:rsidP="0036722A">
            <w:pPr>
              <w:widowControl w:val="0"/>
              <w:spacing w:after="0" w:line="240" w:lineRule="auto"/>
              <w:ind w:left="108" w:right="360"/>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w:t>
            </w:r>
            <w:r w:rsidRPr="0036722A">
              <w:rPr>
                <w:rFonts w:ascii="Times New Roman" w:eastAsia="Calibri" w:hAnsi="Times New Roman" w:cs="Times New Roman"/>
                <w:color w:val="231F20"/>
                <w:spacing w:val="-13"/>
                <w:w w:val="105"/>
                <w:sz w:val="24"/>
                <w:szCs w:val="24"/>
              </w:rPr>
              <w:t xml:space="preserve"> </w:t>
            </w:r>
            <w:r w:rsidRPr="0036722A">
              <w:rPr>
                <w:rFonts w:ascii="Times New Roman" w:eastAsia="Calibri" w:hAnsi="Times New Roman" w:cs="Times New Roman"/>
                <w:color w:val="231F20"/>
                <w:w w:val="105"/>
                <w:sz w:val="24"/>
                <w:szCs w:val="24"/>
              </w:rPr>
              <w:t>с</w:t>
            </w:r>
            <w:r w:rsidRPr="0036722A">
              <w:rPr>
                <w:rFonts w:ascii="Times New Roman" w:eastAsia="Calibri" w:hAnsi="Times New Roman" w:cs="Times New Roman"/>
                <w:color w:val="231F20"/>
                <w:spacing w:val="-13"/>
                <w:w w:val="105"/>
                <w:sz w:val="24"/>
                <w:szCs w:val="24"/>
              </w:rPr>
              <w:t xml:space="preserve"> </w:t>
            </w:r>
            <w:r w:rsidRPr="0036722A">
              <w:rPr>
                <w:rFonts w:ascii="Times New Roman" w:eastAsia="Calibri" w:hAnsi="Times New Roman" w:cs="Times New Roman"/>
                <w:color w:val="231F20"/>
                <w:w w:val="105"/>
                <w:sz w:val="24"/>
                <w:szCs w:val="24"/>
              </w:rPr>
              <w:t>применением</w:t>
            </w:r>
            <w:r w:rsidRPr="0036722A">
              <w:rPr>
                <w:rFonts w:ascii="Times New Roman" w:eastAsia="Calibri" w:hAnsi="Times New Roman" w:cs="Times New Roman"/>
                <w:color w:val="231F20"/>
                <w:spacing w:val="-13"/>
                <w:w w:val="105"/>
                <w:sz w:val="24"/>
                <w:szCs w:val="24"/>
              </w:rPr>
              <w:t xml:space="preserve"> </w:t>
            </w:r>
            <w:r w:rsidRPr="0036722A">
              <w:rPr>
                <w:rFonts w:ascii="Times New Roman" w:eastAsia="Calibri" w:hAnsi="Times New Roman" w:cs="Times New Roman"/>
                <w:color w:val="231F20"/>
                <w:w w:val="105"/>
                <w:sz w:val="24"/>
                <w:szCs w:val="24"/>
              </w:rPr>
              <w:t>корней</w:t>
            </w:r>
            <w:r w:rsidRPr="0036722A">
              <w:rPr>
                <w:rFonts w:ascii="Times New Roman" w:eastAsia="Calibri" w:hAnsi="Times New Roman" w:cs="Times New Roman"/>
                <w:color w:val="231F20"/>
                <w:spacing w:val="-13"/>
                <w:w w:val="105"/>
                <w:sz w:val="24"/>
                <w:szCs w:val="24"/>
              </w:rPr>
              <w:t xml:space="preserve"> </w:t>
            </w:r>
            <w:r w:rsidRPr="0036722A">
              <w:rPr>
                <w:rFonts w:ascii="Times New Roman" w:eastAsia="Calibri" w:hAnsi="Times New Roman" w:cs="Times New Roman"/>
                <w:color w:val="231F20"/>
                <w:w w:val="105"/>
                <w:sz w:val="24"/>
                <w:szCs w:val="24"/>
              </w:rPr>
              <w:t>и</w:t>
            </w:r>
            <w:r w:rsidRPr="0036722A">
              <w:rPr>
                <w:rFonts w:ascii="Times New Roman" w:eastAsia="Calibri" w:hAnsi="Times New Roman" w:cs="Times New Roman"/>
                <w:color w:val="231F20"/>
                <w:spacing w:val="-13"/>
                <w:w w:val="105"/>
                <w:sz w:val="24"/>
                <w:szCs w:val="24"/>
              </w:rPr>
              <w:t xml:space="preserve"> </w:t>
            </w:r>
            <w:r w:rsidRPr="0036722A">
              <w:rPr>
                <w:rFonts w:ascii="Times New Roman" w:eastAsia="Calibri" w:hAnsi="Times New Roman" w:cs="Times New Roman"/>
                <w:color w:val="231F20"/>
                <w:w w:val="105"/>
                <w:sz w:val="24"/>
                <w:szCs w:val="24"/>
              </w:rPr>
              <w:t>степеней</w:t>
            </w:r>
            <w:r w:rsidRPr="0036722A">
              <w:rPr>
                <w:rFonts w:ascii="Times New Roman" w:eastAsia="Calibri" w:hAnsi="Times New Roman" w:cs="Times New Roman"/>
                <w:color w:val="231F20"/>
                <w:spacing w:val="-13"/>
                <w:w w:val="105"/>
                <w:sz w:val="24"/>
                <w:szCs w:val="24"/>
              </w:rPr>
              <w:t xml:space="preserve"> </w:t>
            </w:r>
            <w:r w:rsidRPr="0036722A">
              <w:rPr>
                <w:rFonts w:ascii="Times New Roman" w:eastAsia="Calibri" w:hAnsi="Times New Roman" w:cs="Times New Roman"/>
                <w:color w:val="231F20"/>
                <w:w w:val="105"/>
                <w:sz w:val="24"/>
                <w:szCs w:val="24"/>
              </w:rPr>
              <w:t>при</w:t>
            </w:r>
            <w:r w:rsidRPr="0036722A">
              <w:rPr>
                <w:rFonts w:ascii="Times New Roman" w:eastAsia="Calibri" w:hAnsi="Times New Roman" w:cs="Times New Roman"/>
                <w:color w:val="231F20"/>
                <w:spacing w:val="-13"/>
                <w:w w:val="105"/>
                <w:sz w:val="24"/>
                <w:szCs w:val="24"/>
              </w:rPr>
              <w:t xml:space="preserve"> </w:t>
            </w:r>
            <w:r w:rsidRPr="0036722A">
              <w:rPr>
                <w:rFonts w:ascii="Times New Roman" w:eastAsia="Calibri" w:hAnsi="Times New Roman" w:cs="Times New Roman"/>
                <w:color w:val="231F20"/>
                <w:w w:val="105"/>
                <w:sz w:val="24"/>
                <w:szCs w:val="24"/>
              </w:rPr>
              <w:t>вычислении средних, делении отрезка в «золотом сечении». Решение прикладных задач на сложные</w:t>
            </w:r>
            <w:r w:rsidRPr="0036722A">
              <w:rPr>
                <w:rFonts w:ascii="Times New Roman" w:eastAsia="Calibri" w:hAnsi="Times New Roman" w:cs="Times New Roman"/>
                <w:color w:val="231F20"/>
                <w:spacing w:val="11"/>
                <w:w w:val="105"/>
                <w:sz w:val="24"/>
                <w:szCs w:val="24"/>
              </w:rPr>
              <w:t xml:space="preserve"> </w:t>
            </w:r>
            <w:r w:rsidRPr="0036722A">
              <w:rPr>
                <w:rFonts w:ascii="Times New Roman" w:eastAsia="Calibri" w:hAnsi="Times New Roman" w:cs="Times New Roman"/>
                <w:color w:val="231F20"/>
                <w:w w:val="105"/>
                <w:sz w:val="24"/>
                <w:szCs w:val="24"/>
              </w:rPr>
              <w:t>проценты.</w:t>
            </w:r>
          </w:p>
        </w:tc>
      </w:tr>
      <w:tr w:rsidR="0036722A" w:rsidRPr="0036722A" w:rsidTr="00EB6E32">
        <w:trPr>
          <w:trHeight w:hRule="exact" w:val="2261"/>
        </w:trPr>
        <w:tc>
          <w:tcPr>
            <w:tcW w:w="2494" w:type="dxa"/>
          </w:tcPr>
          <w:p w:rsidR="0036722A" w:rsidRPr="0036722A" w:rsidRDefault="0036722A" w:rsidP="0036722A">
            <w:pPr>
              <w:widowControl w:val="0"/>
              <w:spacing w:before="7" w:after="0" w:line="240" w:lineRule="auto"/>
              <w:rPr>
                <w:rFonts w:ascii="Times New Roman" w:eastAsia="Calibri" w:hAnsi="Times New Roman" w:cs="Times New Roman"/>
                <w:sz w:val="24"/>
                <w:szCs w:val="24"/>
              </w:rPr>
            </w:pPr>
          </w:p>
          <w:p w:rsidR="0036722A" w:rsidRPr="0036722A" w:rsidRDefault="0036722A" w:rsidP="0036722A">
            <w:pPr>
              <w:widowControl w:val="0"/>
              <w:spacing w:after="0" w:line="220" w:lineRule="exact"/>
              <w:ind w:left="108"/>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w w:val="105"/>
                <w:sz w:val="24"/>
                <w:szCs w:val="24"/>
                <w:lang w:val="en-US"/>
              </w:rPr>
              <w:t>Преобразование алге</w:t>
            </w:r>
            <w:r w:rsidRPr="0036722A">
              <w:rPr>
                <w:rFonts w:ascii="Times New Roman" w:eastAsia="Calibri" w:hAnsi="Times New Roman" w:cs="Times New Roman"/>
                <w:b/>
                <w:color w:val="231F20"/>
                <w:sz w:val="24"/>
                <w:szCs w:val="24"/>
                <w:lang w:val="en-US"/>
              </w:rPr>
              <w:t>браических выражений</w:t>
            </w:r>
          </w:p>
        </w:tc>
        <w:tc>
          <w:tcPr>
            <w:tcW w:w="6397" w:type="dxa"/>
          </w:tcPr>
          <w:p w:rsidR="0036722A" w:rsidRPr="0036722A" w:rsidRDefault="0036722A" w:rsidP="0036722A">
            <w:pPr>
              <w:widowControl w:val="0"/>
              <w:spacing w:before="80" w:after="0" w:line="240" w:lineRule="auto"/>
              <w:ind w:left="108" w:right="224"/>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Выполнение преобразований выражений, применение формул, связанных со свойствами степеней и логарифмов.</w:t>
            </w:r>
          </w:p>
          <w:p w:rsidR="0036722A" w:rsidRPr="0036722A" w:rsidRDefault="0036722A" w:rsidP="0036722A">
            <w:pPr>
              <w:widowControl w:val="0"/>
              <w:spacing w:after="0" w:line="240" w:lineRule="auto"/>
              <w:ind w:left="108" w:right="307"/>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Определение</w:t>
            </w:r>
            <w:r w:rsidRPr="0036722A">
              <w:rPr>
                <w:rFonts w:ascii="Times New Roman" w:eastAsia="Calibri" w:hAnsi="Times New Roman" w:cs="Times New Roman"/>
                <w:color w:val="231F20"/>
                <w:spacing w:val="-23"/>
                <w:w w:val="105"/>
                <w:sz w:val="24"/>
                <w:szCs w:val="24"/>
              </w:rPr>
              <w:t xml:space="preserve"> </w:t>
            </w:r>
            <w:r w:rsidRPr="0036722A">
              <w:rPr>
                <w:rFonts w:ascii="Times New Roman" w:eastAsia="Calibri" w:hAnsi="Times New Roman" w:cs="Times New Roman"/>
                <w:color w:val="231F20"/>
                <w:w w:val="105"/>
                <w:sz w:val="24"/>
                <w:szCs w:val="24"/>
              </w:rPr>
              <w:t>области</w:t>
            </w:r>
            <w:r w:rsidRPr="0036722A">
              <w:rPr>
                <w:rFonts w:ascii="Times New Roman" w:eastAsia="Calibri" w:hAnsi="Times New Roman" w:cs="Times New Roman"/>
                <w:color w:val="231F20"/>
                <w:spacing w:val="-23"/>
                <w:w w:val="105"/>
                <w:sz w:val="24"/>
                <w:szCs w:val="24"/>
              </w:rPr>
              <w:t xml:space="preserve"> </w:t>
            </w:r>
            <w:r w:rsidRPr="0036722A">
              <w:rPr>
                <w:rFonts w:ascii="Times New Roman" w:eastAsia="Calibri" w:hAnsi="Times New Roman" w:cs="Times New Roman"/>
                <w:color w:val="231F20"/>
                <w:w w:val="105"/>
                <w:sz w:val="24"/>
                <w:szCs w:val="24"/>
              </w:rPr>
              <w:t>допустимых</w:t>
            </w:r>
            <w:r w:rsidRPr="0036722A">
              <w:rPr>
                <w:rFonts w:ascii="Times New Roman" w:eastAsia="Calibri" w:hAnsi="Times New Roman" w:cs="Times New Roman"/>
                <w:color w:val="231F20"/>
                <w:spacing w:val="-23"/>
                <w:w w:val="105"/>
                <w:sz w:val="24"/>
                <w:szCs w:val="24"/>
              </w:rPr>
              <w:t xml:space="preserve"> </w:t>
            </w:r>
            <w:r w:rsidRPr="0036722A">
              <w:rPr>
                <w:rFonts w:ascii="Times New Roman" w:eastAsia="Calibri" w:hAnsi="Times New Roman" w:cs="Times New Roman"/>
                <w:color w:val="231F20"/>
                <w:w w:val="105"/>
                <w:sz w:val="24"/>
                <w:szCs w:val="24"/>
              </w:rPr>
              <w:t>значений</w:t>
            </w:r>
            <w:r w:rsidRPr="0036722A">
              <w:rPr>
                <w:rFonts w:ascii="Times New Roman" w:eastAsia="Calibri" w:hAnsi="Times New Roman" w:cs="Times New Roman"/>
                <w:color w:val="231F20"/>
                <w:spacing w:val="-23"/>
                <w:w w:val="105"/>
                <w:sz w:val="24"/>
                <w:szCs w:val="24"/>
              </w:rPr>
              <w:t xml:space="preserve"> </w:t>
            </w:r>
            <w:r w:rsidRPr="0036722A">
              <w:rPr>
                <w:rFonts w:ascii="Times New Roman" w:eastAsia="Calibri" w:hAnsi="Times New Roman" w:cs="Times New Roman"/>
                <w:color w:val="231F20"/>
                <w:w w:val="105"/>
                <w:sz w:val="24"/>
                <w:szCs w:val="24"/>
              </w:rPr>
              <w:t>логарифмического</w:t>
            </w:r>
            <w:r w:rsidRPr="0036722A">
              <w:rPr>
                <w:rFonts w:ascii="Times New Roman" w:eastAsia="Calibri" w:hAnsi="Times New Roman" w:cs="Times New Roman"/>
                <w:color w:val="231F20"/>
                <w:w w:val="103"/>
                <w:sz w:val="24"/>
                <w:szCs w:val="24"/>
              </w:rPr>
              <w:t xml:space="preserve"> </w:t>
            </w:r>
            <w:r w:rsidRPr="0036722A">
              <w:rPr>
                <w:rFonts w:ascii="Times New Roman" w:eastAsia="Calibri" w:hAnsi="Times New Roman" w:cs="Times New Roman"/>
                <w:color w:val="231F20"/>
                <w:w w:val="105"/>
                <w:sz w:val="24"/>
                <w:szCs w:val="24"/>
              </w:rPr>
              <w:t xml:space="preserve">выражения. </w:t>
            </w:r>
            <w:r w:rsidRPr="0036722A">
              <w:rPr>
                <w:rFonts w:ascii="Times New Roman" w:eastAsia="Calibri" w:hAnsi="Times New Roman" w:cs="Times New Roman"/>
                <w:color w:val="231F20"/>
                <w:w w:val="105"/>
                <w:sz w:val="24"/>
                <w:szCs w:val="24"/>
                <w:lang w:val="en-US"/>
              </w:rPr>
              <w:t>Решение логарифмических</w:t>
            </w:r>
            <w:r w:rsidRPr="0036722A">
              <w:rPr>
                <w:rFonts w:ascii="Times New Roman" w:eastAsia="Calibri" w:hAnsi="Times New Roman" w:cs="Times New Roman"/>
                <w:color w:val="231F20"/>
                <w:spacing w:val="8"/>
                <w:w w:val="105"/>
                <w:sz w:val="24"/>
                <w:szCs w:val="24"/>
                <w:lang w:val="en-US"/>
              </w:rPr>
              <w:t xml:space="preserve"> </w:t>
            </w:r>
            <w:r w:rsidRPr="0036722A">
              <w:rPr>
                <w:rFonts w:ascii="Times New Roman" w:eastAsia="Calibri" w:hAnsi="Times New Roman" w:cs="Times New Roman"/>
                <w:color w:val="231F20"/>
                <w:w w:val="105"/>
                <w:sz w:val="24"/>
                <w:szCs w:val="24"/>
                <w:lang w:val="en-US"/>
              </w:rPr>
              <w:t>уравнений</w:t>
            </w:r>
            <w:r w:rsidRPr="0036722A">
              <w:rPr>
                <w:rFonts w:ascii="Times New Roman" w:eastAsia="Calibri" w:hAnsi="Times New Roman" w:cs="Times New Roman"/>
                <w:color w:val="231F20"/>
                <w:w w:val="105"/>
                <w:sz w:val="24"/>
                <w:szCs w:val="24"/>
              </w:rPr>
              <w:t>.</w:t>
            </w:r>
          </w:p>
        </w:tc>
      </w:tr>
      <w:tr w:rsidR="0036722A" w:rsidRPr="0036722A" w:rsidTr="00EB6E32">
        <w:trPr>
          <w:trHeight w:hRule="exact" w:val="363"/>
        </w:trPr>
        <w:tc>
          <w:tcPr>
            <w:tcW w:w="8891" w:type="dxa"/>
            <w:gridSpan w:val="2"/>
          </w:tcPr>
          <w:p w:rsidR="0036722A" w:rsidRPr="0036722A" w:rsidRDefault="0036722A" w:rsidP="0036722A">
            <w:pPr>
              <w:widowControl w:val="0"/>
              <w:spacing w:before="66" w:after="0" w:line="240" w:lineRule="auto"/>
              <w:ind w:left="3006" w:right="3006"/>
              <w:jc w:val="center"/>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sz w:val="24"/>
                <w:szCs w:val="24"/>
                <w:lang w:val="en-US"/>
              </w:rPr>
              <w:t>ОСНОВЫ ТРИГОНОМЕТРИИ</w:t>
            </w:r>
          </w:p>
        </w:tc>
      </w:tr>
      <w:tr w:rsidR="0036722A" w:rsidRPr="0036722A" w:rsidTr="00EB6E32">
        <w:trPr>
          <w:trHeight w:val="3725"/>
        </w:trPr>
        <w:tc>
          <w:tcPr>
            <w:tcW w:w="2494" w:type="dxa"/>
          </w:tcPr>
          <w:p w:rsidR="0036722A" w:rsidRPr="0036722A" w:rsidRDefault="0036722A" w:rsidP="0036722A">
            <w:pPr>
              <w:widowControl w:val="0"/>
              <w:spacing w:before="66" w:after="0" w:line="240" w:lineRule="auto"/>
              <w:ind w:left="108"/>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sz w:val="24"/>
                <w:szCs w:val="24"/>
                <w:lang w:val="en-US"/>
              </w:rPr>
              <w:t>Основные понятия</w:t>
            </w:r>
          </w:p>
        </w:tc>
        <w:tc>
          <w:tcPr>
            <w:tcW w:w="6397" w:type="dxa"/>
          </w:tcPr>
          <w:p w:rsidR="0036722A" w:rsidRPr="0036722A" w:rsidRDefault="0036722A" w:rsidP="0036722A">
            <w:pPr>
              <w:widowControl w:val="0"/>
              <w:spacing w:before="81" w:after="0" w:line="240" w:lineRule="auto"/>
              <w:ind w:left="108" w:right="467"/>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Изучение радианного метода измерения углов вращения и их связи с градусной мерой. Изображение углов вращения </w:t>
            </w:r>
            <w:proofErr w:type="gramStart"/>
            <w:r w:rsidRPr="0036722A">
              <w:rPr>
                <w:rFonts w:ascii="Times New Roman" w:eastAsia="Calibri" w:hAnsi="Times New Roman" w:cs="Times New Roman"/>
                <w:color w:val="231F20"/>
                <w:w w:val="105"/>
                <w:sz w:val="24"/>
                <w:szCs w:val="24"/>
              </w:rPr>
              <w:t>на</w:t>
            </w:r>
            <w:proofErr w:type="gramEnd"/>
          </w:p>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окружности, соотнесение величины угла с его расположением.</w:t>
            </w:r>
          </w:p>
          <w:p w:rsidR="0036722A" w:rsidRPr="0036722A" w:rsidRDefault="0036722A" w:rsidP="0036722A">
            <w:pPr>
              <w:widowControl w:val="0"/>
              <w:spacing w:before="80"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Формулирование определений тригонометрических функций для углов поворота и острых углов прямоугольного треугольника и объяснение их взаимосвязи</w:t>
            </w:r>
          </w:p>
        </w:tc>
      </w:tr>
      <w:tr w:rsidR="0036722A" w:rsidRPr="0036722A" w:rsidTr="00EB6E32">
        <w:trPr>
          <w:trHeight w:hRule="exact" w:val="1286"/>
        </w:trPr>
        <w:tc>
          <w:tcPr>
            <w:tcW w:w="2494" w:type="dxa"/>
          </w:tcPr>
          <w:p w:rsidR="0036722A" w:rsidRPr="0036722A" w:rsidRDefault="0036722A" w:rsidP="0036722A">
            <w:pPr>
              <w:widowControl w:val="0"/>
              <w:spacing w:before="68" w:after="0" w:line="220" w:lineRule="exact"/>
              <w:ind w:left="108"/>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sz w:val="24"/>
                <w:szCs w:val="24"/>
                <w:lang w:val="en-US"/>
              </w:rPr>
              <w:lastRenderedPageBreak/>
              <w:t>Основные тригономе- трические тождества</w:t>
            </w:r>
          </w:p>
        </w:tc>
        <w:tc>
          <w:tcPr>
            <w:tcW w:w="6397" w:type="dxa"/>
          </w:tcPr>
          <w:p w:rsidR="0036722A" w:rsidRPr="0036722A" w:rsidRDefault="0036722A" w:rsidP="0036722A">
            <w:pPr>
              <w:widowControl w:val="0"/>
              <w:spacing w:before="80" w:after="0" w:line="240" w:lineRule="auto"/>
              <w:ind w:left="108" w:right="100"/>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Применение основных тригонометрических тожде</w:t>
            </w:r>
            <w:proofErr w:type="gramStart"/>
            <w:r w:rsidRPr="0036722A">
              <w:rPr>
                <w:rFonts w:ascii="Times New Roman" w:eastAsia="Calibri" w:hAnsi="Times New Roman" w:cs="Times New Roman"/>
                <w:color w:val="231F20"/>
                <w:w w:val="105"/>
                <w:sz w:val="24"/>
                <w:szCs w:val="24"/>
              </w:rPr>
              <w:t>ств дл</w:t>
            </w:r>
            <w:proofErr w:type="gramEnd"/>
            <w:r w:rsidRPr="0036722A">
              <w:rPr>
                <w:rFonts w:ascii="Times New Roman" w:eastAsia="Calibri" w:hAnsi="Times New Roman" w:cs="Times New Roman"/>
                <w:color w:val="231F20"/>
                <w:w w:val="105"/>
                <w:sz w:val="24"/>
                <w:szCs w:val="24"/>
              </w:rPr>
              <w:t>я вычисления значений тригонометрических функций по одной из них</w:t>
            </w:r>
          </w:p>
        </w:tc>
      </w:tr>
      <w:tr w:rsidR="0036722A" w:rsidRPr="0036722A" w:rsidTr="00EB6E32">
        <w:trPr>
          <w:trHeight w:hRule="exact" w:val="3827"/>
        </w:trPr>
        <w:tc>
          <w:tcPr>
            <w:tcW w:w="2494" w:type="dxa"/>
          </w:tcPr>
          <w:p w:rsidR="0036722A" w:rsidRPr="0036722A" w:rsidRDefault="0036722A" w:rsidP="0036722A">
            <w:pPr>
              <w:widowControl w:val="0"/>
              <w:spacing w:before="68" w:after="0" w:line="220" w:lineRule="exact"/>
              <w:ind w:left="108"/>
              <w:rPr>
                <w:rFonts w:ascii="Times New Roman" w:eastAsia="Calibri" w:hAnsi="Times New Roman" w:cs="Times New Roman"/>
                <w:b/>
                <w:sz w:val="24"/>
                <w:szCs w:val="24"/>
              </w:rPr>
            </w:pPr>
            <w:r w:rsidRPr="0036722A">
              <w:rPr>
                <w:rFonts w:ascii="Times New Roman" w:eastAsia="Calibri" w:hAnsi="Times New Roman" w:cs="Times New Roman"/>
                <w:b/>
                <w:color w:val="231F20"/>
                <w:sz w:val="24"/>
                <w:szCs w:val="24"/>
              </w:rPr>
              <w:t>Преобразования простейших тригонометр</w:t>
            </w:r>
            <w:proofErr w:type="gramStart"/>
            <w:r w:rsidRPr="0036722A">
              <w:rPr>
                <w:rFonts w:ascii="Times New Roman" w:eastAsia="Calibri" w:hAnsi="Times New Roman" w:cs="Times New Roman"/>
                <w:b/>
                <w:color w:val="231F20"/>
                <w:sz w:val="24"/>
                <w:szCs w:val="24"/>
              </w:rPr>
              <w:t>и-</w:t>
            </w:r>
            <w:proofErr w:type="gramEnd"/>
            <w:r w:rsidRPr="0036722A">
              <w:rPr>
                <w:rFonts w:ascii="Times New Roman" w:eastAsia="Calibri" w:hAnsi="Times New Roman" w:cs="Times New Roman"/>
                <w:b/>
                <w:color w:val="231F20"/>
                <w:sz w:val="24"/>
                <w:szCs w:val="24"/>
              </w:rPr>
              <w:t xml:space="preserve"> ческих выражений</w:t>
            </w:r>
          </w:p>
        </w:tc>
        <w:tc>
          <w:tcPr>
            <w:tcW w:w="6397" w:type="dxa"/>
          </w:tcPr>
          <w:p w:rsidR="0036722A" w:rsidRPr="0036722A" w:rsidRDefault="0036722A" w:rsidP="0036722A">
            <w:pPr>
              <w:widowControl w:val="0"/>
              <w:spacing w:before="80" w:after="0" w:line="240" w:lineRule="auto"/>
              <w:ind w:left="108" w:right="47"/>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Изучение основных формул тригонометрии: формулы сложения, удвоения, преобразования суммы тригонометрических функций в произведение и произведения в сумму и применение при вычислении значения тригонометрического выражения и упрощения его.</w:t>
            </w:r>
          </w:p>
          <w:p w:rsidR="0036722A" w:rsidRPr="0036722A" w:rsidRDefault="0036722A" w:rsidP="0036722A">
            <w:pPr>
              <w:widowControl w:val="0"/>
              <w:spacing w:after="0" w:line="240" w:lineRule="auto"/>
              <w:ind w:left="108" w:right="367"/>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со свойствами симметрии точек на единичной окружности и применение их для вывода формул приведения</w:t>
            </w:r>
          </w:p>
        </w:tc>
      </w:tr>
      <w:tr w:rsidR="0036722A" w:rsidRPr="0036722A" w:rsidTr="00EB6E32">
        <w:trPr>
          <w:trHeight w:hRule="exact" w:val="3541"/>
        </w:trPr>
        <w:tc>
          <w:tcPr>
            <w:tcW w:w="2494" w:type="dxa"/>
          </w:tcPr>
          <w:p w:rsidR="0036722A" w:rsidRPr="0036722A" w:rsidRDefault="0036722A" w:rsidP="0036722A">
            <w:pPr>
              <w:widowControl w:val="0"/>
              <w:spacing w:before="69" w:after="0" w:line="220" w:lineRule="exact"/>
              <w:ind w:left="108" w:right="307"/>
              <w:rPr>
                <w:rFonts w:ascii="Times New Roman" w:eastAsia="Calibri" w:hAnsi="Times New Roman" w:cs="Times New Roman"/>
                <w:b/>
                <w:i/>
                <w:sz w:val="24"/>
                <w:szCs w:val="24"/>
              </w:rPr>
            </w:pPr>
            <w:r w:rsidRPr="0036722A">
              <w:rPr>
                <w:rFonts w:ascii="Times New Roman" w:eastAsia="Calibri" w:hAnsi="Times New Roman" w:cs="Times New Roman"/>
                <w:b/>
                <w:color w:val="231F20"/>
                <w:sz w:val="24"/>
                <w:szCs w:val="24"/>
              </w:rPr>
              <w:t>Простейшие тригон</w:t>
            </w:r>
            <w:proofErr w:type="gramStart"/>
            <w:r w:rsidRPr="0036722A">
              <w:rPr>
                <w:rFonts w:ascii="Times New Roman" w:eastAsia="Calibri" w:hAnsi="Times New Roman" w:cs="Times New Roman"/>
                <w:b/>
                <w:color w:val="231F20"/>
                <w:sz w:val="24"/>
                <w:szCs w:val="24"/>
              </w:rPr>
              <w:t>о-</w:t>
            </w:r>
            <w:proofErr w:type="gramEnd"/>
            <w:r w:rsidRPr="0036722A">
              <w:rPr>
                <w:rFonts w:ascii="Times New Roman" w:eastAsia="Calibri" w:hAnsi="Times New Roman" w:cs="Times New Roman"/>
                <w:b/>
                <w:color w:val="231F20"/>
                <w:sz w:val="24"/>
                <w:szCs w:val="24"/>
              </w:rPr>
              <w:t xml:space="preserve"> метрические уравнения   и   </w:t>
            </w:r>
            <w:r w:rsidRPr="0036722A">
              <w:rPr>
                <w:rFonts w:ascii="Times New Roman" w:eastAsia="Calibri" w:hAnsi="Times New Roman" w:cs="Times New Roman"/>
                <w:b/>
                <w:i/>
                <w:color w:val="231F20"/>
                <w:sz w:val="24"/>
                <w:szCs w:val="24"/>
              </w:rPr>
              <w:t>неравенства</w:t>
            </w:r>
          </w:p>
        </w:tc>
        <w:tc>
          <w:tcPr>
            <w:tcW w:w="6397" w:type="dxa"/>
          </w:tcPr>
          <w:p w:rsidR="0036722A" w:rsidRPr="0036722A" w:rsidRDefault="0036722A" w:rsidP="0036722A">
            <w:pPr>
              <w:widowControl w:val="0"/>
              <w:spacing w:before="80" w:after="0" w:line="240" w:lineRule="auto"/>
              <w:ind w:left="108" w:right="397"/>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Решение</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w w:val="105"/>
                <w:sz w:val="24"/>
                <w:szCs w:val="24"/>
              </w:rPr>
              <w:t>по</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w w:val="105"/>
                <w:sz w:val="24"/>
                <w:szCs w:val="24"/>
              </w:rPr>
              <w:t>формулам</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w w:val="105"/>
                <w:sz w:val="24"/>
                <w:szCs w:val="24"/>
              </w:rPr>
              <w:t>и</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w w:val="105"/>
                <w:sz w:val="24"/>
                <w:szCs w:val="24"/>
              </w:rPr>
              <w:t>тригонометрическому</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w w:val="105"/>
                <w:sz w:val="24"/>
                <w:szCs w:val="24"/>
              </w:rPr>
              <w:t>кругу</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w w:val="105"/>
                <w:sz w:val="24"/>
                <w:szCs w:val="24"/>
              </w:rPr>
              <w:t>простейших тригонометрических</w:t>
            </w:r>
            <w:r w:rsidRPr="0036722A">
              <w:rPr>
                <w:rFonts w:ascii="Times New Roman" w:eastAsia="Calibri" w:hAnsi="Times New Roman" w:cs="Times New Roman"/>
                <w:color w:val="231F20"/>
                <w:spacing w:val="-4"/>
                <w:w w:val="105"/>
                <w:sz w:val="24"/>
                <w:szCs w:val="24"/>
              </w:rPr>
              <w:t xml:space="preserve"> </w:t>
            </w:r>
            <w:r w:rsidRPr="0036722A">
              <w:rPr>
                <w:rFonts w:ascii="Times New Roman" w:eastAsia="Calibri" w:hAnsi="Times New Roman" w:cs="Times New Roman"/>
                <w:color w:val="231F20"/>
                <w:w w:val="105"/>
                <w:sz w:val="24"/>
                <w:szCs w:val="24"/>
              </w:rPr>
              <w:t>уравнений.</w:t>
            </w:r>
          </w:p>
          <w:p w:rsidR="0036722A" w:rsidRPr="0036722A" w:rsidRDefault="0036722A" w:rsidP="0036722A">
            <w:pPr>
              <w:widowControl w:val="0"/>
              <w:spacing w:after="0" w:line="240" w:lineRule="auto"/>
              <w:ind w:left="108" w:right="93"/>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Применение общих методов решения уравнений (приведение к </w:t>
            </w:r>
            <w:proofErr w:type="gramStart"/>
            <w:r w:rsidRPr="0036722A">
              <w:rPr>
                <w:rFonts w:ascii="Times New Roman" w:eastAsia="Calibri" w:hAnsi="Times New Roman" w:cs="Times New Roman"/>
                <w:color w:val="231F20"/>
                <w:w w:val="105"/>
                <w:sz w:val="24"/>
                <w:szCs w:val="24"/>
              </w:rPr>
              <w:t>линейному</w:t>
            </w:r>
            <w:proofErr w:type="gramEnd"/>
            <w:r w:rsidRPr="0036722A">
              <w:rPr>
                <w:rFonts w:ascii="Times New Roman" w:eastAsia="Calibri" w:hAnsi="Times New Roman" w:cs="Times New Roman"/>
                <w:color w:val="231F20"/>
                <w:w w:val="105"/>
                <w:sz w:val="24"/>
                <w:szCs w:val="24"/>
              </w:rPr>
              <w:t>, квадратному, метод разложения на множители, замены</w:t>
            </w:r>
            <w:r w:rsidRPr="0036722A">
              <w:rPr>
                <w:rFonts w:ascii="Times New Roman" w:eastAsia="Calibri" w:hAnsi="Times New Roman" w:cs="Times New Roman"/>
                <w:color w:val="231F20"/>
                <w:spacing w:val="-20"/>
                <w:w w:val="105"/>
                <w:sz w:val="24"/>
                <w:szCs w:val="24"/>
              </w:rPr>
              <w:t xml:space="preserve"> </w:t>
            </w:r>
            <w:r w:rsidRPr="0036722A">
              <w:rPr>
                <w:rFonts w:ascii="Times New Roman" w:eastAsia="Calibri" w:hAnsi="Times New Roman" w:cs="Times New Roman"/>
                <w:color w:val="231F20"/>
                <w:w w:val="105"/>
                <w:sz w:val="24"/>
                <w:szCs w:val="24"/>
              </w:rPr>
              <w:t>переменной)</w:t>
            </w:r>
            <w:r w:rsidRPr="0036722A">
              <w:rPr>
                <w:rFonts w:ascii="Times New Roman" w:eastAsia="Calibri" w:hAnsi="Times New Roman" w:cs="Times New Roman"/>
                <w:color w:val="231F20"/>
                <w:spacing w:val="-20"/>
                <w:w w:val="105"/>
                <w:sz w:val="24"/>
                <w:szCs w:val="24"/>
              </w:rPr>
              <w:t xml:space="preserve"> </w:t>
            </w:r>
            <w:r w:rsidRPr="0036722A">
              <w:rPr>
                <w:rFonts w:ascii="Times New Roman" w:eastAsia="Calibri" w:hAnsi="Times New Roman" w:cs="Times New Roman"/>
                <w:color w:val="231F20"/>
                <w:w w:val="105"/>
                <w:sz w:val="24"/>
                <w:szCs w:val="24"/>
              </w:rPr>
              <w:t>при</w:t>
            </w:r>
            <w:r w:rsidRPr="0036722A">
              <w:rPr>
                <w:rFonts w:ascii="Times New Roman" w:eastAsia="Calibri" w:hAnsi="Times New Roman" w:cs="Times New Roman"/>
                <w:color w:val="231F20"/>
                <w:spacing w:val="-20"/>
                <w:w w:val="105"/>
                <w:sz w:val="24"/>
                <w:szCs w:val="24"/>
              </w:rPr>
              <w:t xml:space="preserve"> </w:t>
            </w:r>
            <w:r w:rsidRPr="0036722A">
              <w:rPr>
                <w:rFonts w:ascii="Times New Roman" w:eastAsia="Calibri" w:hAnsi="Times New Roman" w:cs="Times New Roman"/>
                <w:color w:val="231F20"/>
                <w:w w:val="105"/>
                <w:sz w:val="24"/>
                <w:szCs w:val="24"/>
              </w:rPr>
              <w:t>решении</w:t>
            </w:r>
            <w:r w:rsidRPr="0036722A">
              <w:rPr>
                <w:rFonts w:ascii="Times New Roman" w:eastAsia="Calibri" w:hAnsi="Times New Roman" w:cs="Times New Roman"/>
                <w:color w:val="231F20"/>
                <w:spacing w:val="-20"/>
                <w:w w:val="105"/>
                <w:sz w:val="24"/>
                <w:szCs w:val="24"/>
              </w:rPr>
              <w:t xml:space="preserve"> </w:t>
            </w:r>
            <w:r w:rsidRPr="0036722A">
              <w:rPr>
                <w:rFonts w:ascii="Times New Roman" w:eastAsia="Calibri" w:hAnsi="Times New Roman" w:cs="Times New Roman"/>
                <w:color w:val="231F20"/>
                <w:w w:val="105"/>
                <w:sz w:val="24"/>
                <w:szCs w:val="24"/>
              </w:rPr>
              <w:t>тригонометрических</w:t>
            </w:r>
            <w:r w:rsidRPr="0036722A">
              <w:rPr>
                <w:rFonts w:ascii="Times New Roman" w:eastAsia="Calibri" w:hAnsi="Times New Roman" w:cs="Times New Roman"/>
                <w:color w:val="231F20"/>
                <w:spacing w:val="-20"/>
                <w:w w:val="105"/>
                <w:sz w:val="24"/>
                <w:szCs w:val="24"/>
              </w:rPr>
              <w:t xml:space="preserve"> </w:t>
            </w:r>
            <w:r w:rsidRPr="0036722A">
              <w:rPr>
                <w:rFonts w:ascii="Times New Roman" w:eastAsia="Calibri" w:hAnsi="Times New Roman" w:cs="Times New Roman"/>
                <w:color w:val="231F20"/>
                <w:w w:val="105"/>
                <w:sz w:val="24"/>
                <w:szCs w:val="24"/>
              </w:rPr>
              <w:t>уравнений.</w:t>
            </w:r>
            <w:r w:rsidRPr="0036722A">
              <w:rPr>
                <w:rFonts w:ascii="Times New Roman" w:eastAsia="Calibri" w:hAnsi="Times New Roman" w:cs="Times New Roman"/>
                <w:color w:val="231F20"/>
                <w:w w:val="104"/>
                <w:sz w:val="24"/>
                <w:szCs w:val="24"/>
              </w:rPr>
              <w:t xml:space="preserve"> </w:t>
            </w:r>
            <w:r w:rsidRPr="0036722A">
              <w:rPr>
                <w:rFonts w:ascii="Times New Roman" w:eastAsia="Calibri" w:hAnsi="Times New Roman" w:cs="Times New Roman"/>
                <w:color w:val="231F20"/>
                <w:w w:val="105"/>
                <w:sz w:val="24"/>
                <w:szCs w:val="24"/>
              </w:rPr>
              <w:t>Умение отмечать на круге решения простейших тригонометрических</w:t>
            </w:r>
            <w:r w:rsidRPr="0036722A">
              <w:rPr>
                <w:rFonts w:ascii="Times New Roman" w:eastAsia="Calibri" w:hAnsi="Times New Roman" w:cs="Times New Roman"/>
                <w:color w:val="231F20"/>
                <w:spacing w:val="21"/>
                <w:w w:val="105"/>
                <w:sz w:val="24"/>
                <w:szCs w:val="24"/>
              </w:rPr>
              <w:t xml:space="preserve"> </w:t>
            </w:r>
            <w:r w:rsidRPr="0036722A">
              <w:rPr>
                <w:rFonts w:ascii="Times New Roman" w:eastAsia="Calibri" w:hAnsi="Times New Roman" w:cs="Times New Roman"/>
                <w:color w:val="231F20"/>
                <w:w w:val="105"/>
                <w:sz w:val="24"/>
                <w:szCs w:val="24"/>
              </w:rPr>
              <w:t>неравенств</w:t>
            </w:r>
          </w:p>
        </w:tc>
      </w:tr>
      <w:tr w:rsidR="0036722A" w:rsidRPr="0036722A" w:rsidTr="00EB6E32">
        <w:trPr>
          <w:trHeight w:hRule="exact" w:val="2543"/>
        </w:trPr>
        <w:tc>
          <w:tcPr>
            <w:tcW w:w="2494" w:type="dxa"/>
          </w:tcPr>
          <w:p w:rsidR="0036722A" w:rsidRPr="0036722A" w:rsidRDefault="0036722A" w:rsidP="0036722A">
            <w:pPr>
              <w:widowControl w:val="0"/>
              <w:spacing w:before="69" w:after="0" w:line="220" w:lineRule="exact"/>
              <w:ind w:left="108"/>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sz w:val="24"/>
                <w:szCs w:val="24"/>
                <w:lang w:val="en-US"/>
              </w:rPr>
              <w:t xml:space="preserve">Арксинус, арккосинус, </w:t>
            </w:r>
            <w:r w:rsidRPr="0036722A">
              <w:rPr>
                <w:rFonts w:ascii="Times New Roman" w:eastAsia="Calibri" w:hAnsi="Times New Roman" w:cs="Times New Roman"/>
                <w:b/>
                <w:color w:val="231F20"/>
                <w:w w:val="105"/>
                <w:sz w:val="24"/>
                <w:szCs w:val="24"/>
                <w:lang w:val="en-US"/>
              </w:rPr>
              <w:t>арктангенс числа</w:t>
            </w:r>
          </w:p>
        </w:tc>
        <w:tc>
          <w:tcPr>
            <w:tcW w:w="6397" w:type="dxa"/>
          </w:tcPr>
          <w:p w:rsidR="0036722A" w:rsidRPr="0036722A" w:rsidRDefault="0036722A" w:rsidP="0036722A">
            <w:pPr>
              <w:widowControl w:val="0"/>
              <w:spacing w:before="80" w:after="0" w:line="240" w:lineRule="auto"/>
              <w:ind w:left="108" w:right="157"/>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понятием обратных тригонометрических функций.</w:t>
            </w:r>
          </w:p>
          <w:p w:rsidR="0036722A" w:rsidRPr="0036722A" w:rsidRDefault="0036722A" w:rsidP="0036722A">
            <w:pPr>
              <w:widowControl w:val="0"/>
              <w:spacing w:after="0" w:line="240" w:lineRule="auto"/>
              <w:ind w:left="108" w:right="251"/>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Изучение определений арксинуса, арккосинуса, арктангенса числа, формулирование их, изображение на единичной окружности, применение при решении уравнений</w:t>
            </w:r>
          </w:p>
        </w:tc>
      </w:tr>
      <w:tr w:rsidR="0036722A" w:rsidRPr="0036722A" w:rsidTr="00EB6E32">
        <w:trPr>
          <w:trHeight w:hRule="exact" w:val="363"/>
        </w:trPr>
        <w:tc>
          <w:tcPr>
            <w:tcW w:w="8891" w:type="dxa"/>
            <w:gridSpan w:val="2"/>
          </w:tcPr>
          <w:p w:rsidR="0036722A" w:rsidRPr="0036722A" w:rsidRDefault="0036722A" w:rsidP="0036722A">
            <w:pPr>
              <w:widowControl w:val="0"/>
              <w:spacing w:before="66" w:after="0" w:line="240" w:lineRule="auto"/>
              <w:ind w:left="2425"/>
              <w:rPr>
                <w:rFonts w:ascii="Times New Roman" w:eastAsia="Calibri" w:hAnsi="Times New Roman" w:cs="Times New Roman"/>
                <w:b/>
                <w:sz w:val="24"/>
                <w:szCs w:val="24"/>
              </w:rPr>
            </w:pPr>
            <w:r w:rsidRPr="0036722A">
              <w:rPr>
                <w:rFonts w:ascii="Times New Roman" w:eastAsia="Calibri" w:hAnsi="Times New Roman" w:cs="Times New Roman"/>
                <w:b/>
                <w:color w:val="231F20"/>
                <w:w w:val="105"/>
                <w:sz w:val="24"/>
                <w:szCs w:val="24"/>
              </w:rPr>
              <w:t>ФУНКЦИИ, ИХ СВОЙСТВА И ГРАФИКИ</w:t>
            </w:r>
          </w:p>
        </w:tc>
      </w:tr>
      <w:tr w:rsidR="0036722A" w:rsidRPr="0036722A" w:rsidTr="00EB6E32">
        <w:trPr>
          <w:trHeight w:hRule="exact" w:val="3838"/>
        </w:trPr>
        <w:tc>
          <w:tcPr>
            <w:tcW w:w="2494" w:type="dxa"/>
          </w:tcPr>
          <w:p w:rsidR="0036722A" w:rsidRPr="0036722A" w:rsidRDefault="0036722A" w:rsidP="0036722A">
            <w:pPr>
              <w:widowControl w:val="0"/>
              <w:spacing w:before="66" w:after="0" w:line="225" w:lineRule="exact"/>
              <w:ind w:left="108"/>
              <w:rPr>
                <w:rFonts w:ascii="Times New Roman" w:eastAsia="Calibri" w:hAnsi="Times New Roman" w:cs="Times New Roman"/>
                <w:b/>
                <w:sz w:val="24"/>
                <w:szCs w:val="24"/>
              </w:rPr>
            </w:pPr>
            <w:r w:rsidRPr="0036722A">
              <w:rPr>
                <w:rFonts w:ascii="Times New Roman" w:eastAsia="Calibri" w:hAnsi="Times New Roman" w:cs="Times New Roman"/>
                <w:b/>
                <w:color w:val="231F20"/>
                <w:sz w:val="24"/>
                <w:szCs w:val="24"/>
              </w:rPr>
              <w:lastRenderedPageBreak/>
              <w:t>Функции.</w:t>
            </w:r>
          </w:p>
          <w:p w:rsidR="0036722A" w:rsidRPr="0036722A" w:rsidRDefault="0036722A" w:rsidP="0036722A">
            <w:pPr>
              <w:widowControl w:val="0"/>
              <w:spacing w:before="2" w:after="0" w:line="230" w:lineRule="auto"/>
              <w:ind w:left="108" w:right="109"/>
              <w:rPr>
                <w:rFonts w:ascii="Times New Roman" w:eastAsia="Calibri" w:hAnsi="Times New Roman" w:cs="Times New Roman"/>
                <w:b/>
                <w:sz w:val="24"/>
                <w:szCs w:val="24"/>
              </w:rPr>
            </w:pPr>
            <w:r w:rsidRPr="0036722A">
              <w:rPr>
                <w:rFonts w:ascii="Times New Roman" w:eastAsia="Calibri" w:hAnsi="Times New Roman" w:cs="Times New Roman"/>
                <w:b/>
                <w:color w:val="231F20"/>
                <w:sz w:val="24"/>
                <w:szCs w:val="24"/>
              </w:rPr>
              <w:t>Понятие о непрерывности функции</w:t>
            </w:r>
          </w:p>
        </w:tc>
        <w:tc>
          <w:tcPr>
            <w:tcW w:w="6397" w:type="dxa"/>
          </w:tcPr>
          <w:p w:rsidR="0036722A" w:rsidRPr="0036722A" w:rsidRDefault="0036722A" w:rsidP="0036722A">
            <w:pPr>
              <w:widowControl w:val="0"/>
              <w:spacing w:before="80" w:after="0" w:line="240" w:lineRule="auto"/>
              <w:ind w:left="108" w:right="68"/>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понятием переменной, примерами зависимостей между переменными.</w:t>
            </w:r>
          </w:p>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понятием графика, определение принадлежности точки графику функции. Определение по формуле простейшей зависимости, вида ее графика. Выражение по формуле одной переменной через другие.</w:t>
            </w:r>
          </w:p>
          <w:p w:rsidR="0036722A" w:rsidRPr="0036722A" w:rsidRDefault="0036722A" w:rsidP="0036722A">
            <w:pPr>
              <w:widowControl w:val="0"/>
              <w:spacing w:after="0" w:line="240" w:lineRule="auto"/>
              <w:ind w:left="108" w:right="258"/>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определением функции, формулирование его. Нахождение</w:t>
            </w:r>
            <w:r w:rsidRPr="0036722A">
              <w:rPr>
                <w:rFonts w:ascii="Times New Roman" w:eastAsia="Calibri" w:hAnsi="Times New Roman" w:cs="Times New Roman"/>
                <w:color w:val="231F20"/>
                <w:spacing w:val="-15"/>
                <w:w w:val="105"/>
                <w:sz w:val="24"/>
                <w:szCs w:val="24"/>
              </w:rPr>
              <w:t xml:space="preserve"> </w:t>
            </w:r>
            <w:r w:rsidRPr="0036722A">
              <w:rPr>
                <w:rFonts w:ascii="Times New Roman" w:eastAsia="Calibri" w:hAnsi="Times New Roman" w:cs="Times New Roman"/>
                <w:color w:val="231F20"/>
                <w:w w:val="105"/>
                <w:sz w:val="24"/>
                <w:szCs w:val="24"/>
              </w:rPr>
              <w:t>области</w:t>
            </w:r>
            <w:r w:rsidRPr="0036722A">
              <w:rPr>
                <w:rFonts w:ascii="Times New Roman" w:eastAsia="Calibri" w:hAnsi="Times New Roman" w:cs="Times New Roman"/>
                <w:color w:val="231F20"/>
                <w:spacing w:val="-15"/>
                <w:w w:val="105"/>
                <w:sz w:val="24"/>
                <w:szCs w:val="24"/>
              </w:rPr>
              <w:t xml:space="preserve"> </w:t>
            </w:r>
            <w:r w:rsidRPr="0036722A">
              <w:rPr>
                <w:rFonts w:ascii="Times New Roman" w:eastAsia="Calibri" w:hAnsi="Times New Roman" w:cs="Times New Roman"/>
                <w:color w:val="231F20"/>
                <w:w w:val="105"/>
                <w:sz w:val="24"/>
                <w:szCs w:val="24"/>
              </w:rPr>
              <w:t>определения</w:t>
            </w:r>
            <w:r w:rsidRPr="0036722A">
              <w:rPr>
                <w:rFonts w:ascii="Times New Roman" w:eastAsia="Calibri" w:hAnsi="Times New Roman" w:cs="Times New Roman"/>
                <w:color w:val="231F20"/>
                <w:spacing w:val="-15"/>
                <w:w w:val="105"/>
                <w:sz w:val="24"/>
                <w:szCs w:val="24"/>
              </w:rPr>
              <w:t xml:space="preserve"> </w:t>
            </w:r>
            <w:r w:rsidRPr="0036722A">
              <w:rPr>
                <w:rFonts w:ascii="Times New Roman" w:eastAsia="Calibri" w:hAnsi="Times New Roman" w:cs="Times New Roman"/>
                <w:color w:val="231F20"/>
                <w:w w:val="105"/>
                <w:sz w:val="24"/>
                <w:szCs w:val="24"/>
              </w:rPr>
              <w:t>и</w:t>
            </w:r>
            <w:r w:rsidRPr="0036722A">
              <w:rPr>
                <w:rFonts w:ascii="Times New Roman" w:eastAsia="Calibri" w:hAnsi="Times New Roman" w:cs="Times New Roman"/>
                <w:color w:val="231F20"/>
                <w:spacing w:val="-15"/>
                <w:w w:val="105"/>
                <w:sz w:val="24"/>
                <w:szCs w:val="24"/>
              </w:rPr>
              <w:t xml:space="preserve"> </w:t>
            </w:r>
            <w:r w:rsidRPr="0036722A">
              <w:rPr>
                <w:rFonts w:ascii="Times New Roman" w:eastAsia="Calibri" w:hAnsi="Times New Roman" w:cs="Times New Roman"/>
                <w:color w:val="231F20"/>
                <w:w w:val="105"/>
                <w:sz w:val="24"/>
                <w:szCs w:val="24"/>
              </w:rPr>
              <w:t>области</w:t>
            </w:r>
            <w:r w:rsidRPr="0036722A">
              <w:rPr>
                <w:rFonts w:ascii="Times New Roman" w:eastAsia="Calibri" w:hAnsi="Times New Roman" w:cs="Times New Roman"/>
                <w:color w:val="231F20"/>
                <w:spacing w:val="-15"/>
                <w:w w:val="105"/>
                <w:sz w:val="24"/>
                <w:szCs w:val="24"/>
              </w:rPr>
              <w:t xml:space="preserve"> </w:t>
            </w:r>
            <w:r w:rsidRPr="0036722A">
              <w:rPr>
                <w:rFonts w:ascii="Times New Roman" w:eastAsia="Calibri" w:hAnsi="Times New Roman" w:cs="Times New Roman"/>
                <w:color w:val="231F20"/>
                <w:w w:val="105"/>
                <w:sz w:val="24"/>
                <w:szCs w:val="24"/>
              </w:rPr>
              <w:t>значений</w:t>
            </w:r>
            <w:r w:rsidRPr="0036722A">
              <w:rPr>
                <w:rFonts w:ascii="Times New Roman" w:eastAsia="Calibri" w:hAnsi="Times New Roman" w:cs="Times New Roman"/>
                <w:color w:val="231F20"/>
                <w:spacing w:val="-15"/>
                <w:w w:val="105"/>
                <w:sz w:val="24"/>
                <w:szCs w:val="24"/>
              </w:rPr>
              <w:t xml:space="preserve"> </w:t>
            </w:r>
            <w:r w:rsidRPr="0036722A">
              <w:rPr>
                <w:rFonts w:ascii="Times New Roman" w:eastAsia="Calibri" w:hAnsi="Times New Roman" w:cs="Times New Roman"/>
                <w:color w:val="231F20"/>
                <w:w w:val="105"/>
                <w:sz w:val="24"/>
                <w:szCs w:val="24"/>
              </w:rPr>
              <w:t>функции</w:t>
            </w:r>
          </w:p>
        </w:tc>
      </w:tr>
      <w:tr w:rsidR="0036722A" w:rsidRPr="0036722A" w:rsidTr="00EB6E32">
        <w:trPr>
          <w:trHeight w:hRule="exact" w:val="4670"/>
        </w:trPr>
        <w:tc>
          <w:tcPr>
            <w:tcW w:w="2494" w:type="dxa"/>
          </w:tcPr>
          <w:p w:rsidR="0036722A" w:rsidRPr="0036722A" w:rsidRDefault="0036722A" w:rsidP="0036722A">
            <w:pPr>
              <w:widowControl w:val="0"/>
              <w:spacing w:before="69" w:after="0" w:line="220" w:lineRule="exact"/>
              <w:ind w:left="108"/>
              <w:rPr>
                <w:rFonts w:ascii="Times New Roman" w:eastAsia="Calibri" w:hAnsi="Times New Roman" w:cs="Times New Roman"/>
                <w:b/>
                <w:sz w:val="24"/>
                <w:szCs w:val="24"/>
              </w:rPr>
            </w:pPr>
            <w:r w:rsidRPr="0036722A">
              <w:rPr>
                <w:rFonts w:ascii="Times New Roman" w:eastAsia="Calibri" w:hAnsi="Times New Roman" w:cs="Times New Roman"/>
                <w:b/>
                <w:color w:val="231F20"/>
                <w:sz w:val="24"/>
                <w:szCs w:val="24"/>
              </w:rPr>
              <w:t>Свойства функции. Графическая интерпретация. Примеры функциональных зависимостей в реальных процессах и явлениях</w:t>
            </w:r>
          </w:p>
        </w:tc>
        <w:tc>
          <w:tcPr>
            <w:tcW w:w="6397" w:type="dxa"/>
          </w:tcPr>
          <w:p w:rsidR="0036722A" w:rsidRPr="0036722A" w:rsidRDefault="0036722A" w:rsidP="0036722A">
            <w:pPr>
              <w:widowControl w:val="0"/>
              <w:spacing w:before="81" w:after="0" w:line="240" w:lineRule="auto"/>
              <w:ind w:left="108" w:right="78"/>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примерами функциональных зависимостей в реальных процессах из смежных  дисциплин.</w:t>
            </w:r>
          </w:p>
          <w:p w:rsidR="0036722A" w:rsidRPr="0036722A" w:rsidRDefault="0036722A" w:rsidP="0036722A">
            <w:pPr>
              <w:widowControl w:val="0"/>
              <w:spacing w:after="0" w:line="240" w:lineRule="auto"/>
              <w:ind w:left="108" w:right="17"/>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доказательными рассуждениями некоторых свойств линейной и квадратичной функций, проведение исследования линейной, кусочно-линейной, дробно-линейной и квадратичной функций, построение их графиков. Построение и чтение графиков функций. Исследование функции.</w:t>
            </w:r>
          </w:p>
          <w:p w:rsidR="0036722A" w:rsidRPr="0036722A" w:rsidRDefault="0036722A" w:rsidP="0036722A">
            <w:pPr>
              <w:widowControl w:val="0"/>
              <w:spacing w:after="0" w:line="240" w:lineRule="auto"/>
              <w:ind w:left="108" w:right="135"/>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Составление</w:t>
            </w:r>
            <w:r w:rsidRPr="0036722A">
              <w:rPr>
                <w:rFonts w:ascii="Times New Roman" w:eastAsia="Calibri" w:hAnsi="Times New Roman" w:cs="Times New Roman"/>
                <w:color w:val="231F20"/>
                <w:spacing w:val="-13"/>
                <w:w w:val="105"/>
                <w:sz w:val="24"/>
                <w:szCs w:val="24"/>
              </w:rPr>
              <w:t xml:space="preserve"> </w:t>
            </w:r>
            <w:r w:rsidRPr="0036722A">
              <w:rPr>
                <w:rFonts w:ascii="Times New Roman" w:eastAsia="Calibri" w:hAnsi="Times New Roman" w:cs="Times New Roman"/>
                <w:color w:val="231F20"/>
                <w:w w:val="105"/>
                <w:sz w:val="24"/>
                <w:szCs w:val="24"/>
              </w:rPr>
              <w:t>видов</w:t>
            </w:r>
            <w:r w:rsidRPr="0036722A">
              <w:rPr>
                <w:rFonts w:ascii="Times New Roman" w:eastAsia="Calibri" w:hAnsi="Times New Roman" w:cs="Times New Roman"/>
                <w:color w:val="231F20"/>
                <w:spacing w:val="-13"/>
                <w:w w:val="105"/>
                <w:sz w:val="24"/>
                <w:szCs w:val="24"/>
              </w:rPr>
              <w:t xml:space="preserve"> </w:t>
            </w:r>
            <w:r w:rsidRPr="0036722A">
              <w:rPr>
                <w:rFonts w:ascii="Times New Roman" w:eastAsia="Calibri" w:hAnsi="Times New Roman" w:cs="Times New Roman"/>
                <w:color w:val="231F20"/>
                <w:w w:val="105"/>
                <w:sz w:val="24"/>
                <w:szCs w:val="24"/>
              </w:rPr>
              <w:t>функций</w:t>
            </w:r>
            <w:r w:rsidRPr="0036722A">
              <w:rPr>
                <w:rFonts w:ascii="Times New Roman" w:eastAsia="Calibri" w:hAnsi="Times New Roman" w:cs="Times New Roman"/>
                <w:color w:val="231F20"/>
                <w:spacing w:val="-13"/>
                <w:w w:val="105"/>
                <w:sz w:val="24"/>
                <w:szCs w:val="24"/>
              </w:rPr>
              <w:t xml:space="preserve"> </w:t>
            </w:r>
            <w:r w:rsidRPr="0036722A">
              <w:rPr>
                <w:rFonts w:ascii="Times New Roman" w:eastAsia="Calibri" w:hAnsi="Times New Roman" w:cs="Times New Roman"/>
                <w:color w:val="231F20"/>
                <w:w w:val="105"/>
                <w:sz w:val="24"/>
                <w:szCs w:val="24"/>
              </w:rPr>
              <w:t>по</w:t>
            </w:r>
            <w:r w:rsidRPr="0036722A">
              <w:rPr>
                <w:rFonts w:ascii="Times New Roman" w:eastAsia="Calibri" w:hAnsi="Times New Roman" w:cs="Times New Roman"/>
                <w:color w:val="231F20"/>
                <w:spacing w:val="-13"/>
                <w:w w:val="105"/>
                <w:sz w:val="24"/>
                <w:szCs w:val="24"/>
              </w:rPr>
              <w:t xml:space="preserve"> </w:t>
            </w:r>
            <w:r w:rsidRPr="0036722A">
              <w:rPr>
                <w:rFonts w:ascii="Times New Roman" w:eastAsia="Calibri" w:hAnsi="Times New Roman" w:cs="Times New Roman"/>
                <w:color w:val="231F20"/>
                <w:w w:val="105"/>
                <w:sz w:val="24"/>
                <w:szCs w:val="24"/>
              </w:rPr>
              <w:t>данному</w:t>
            </w:r>
            <w:r w:rsidRPr="0036722A">
              <w:rPr>
                <w:rFonts w:ascii="Times New Roman" w:eastAsia="Calibri" w:hAnsi="Times New Roman" w:cs="Times New Roman"/>
                <w:color w:val="231F20"/>
                <w:spacing w:val="-13"/>
                <w:w w:val="105"/>
                <w:sz w:val="24"/>
                <w:szCs w:val="24"/>
              </w:rPr>
              <w:t xml:space="preserve"> </w:t>
            </w:r>
            <w:r w:rsidRPr="0036722A">
              <w:rPr>
                <w:rFonts w:ascii="Times New Roman" w:eastAsia="Calibri" w:hAnsi="Times New Roman" w:cs="Times New Roman"/>
                <w:color w:val="231F20"/>
                <w:w w:val="105"/>
                <w:sz w:val="24"/>
                <w:szCs w:val="24"/>
              </w:rPr>
              <w:t>условию,</w:t>
            </w:r>
            <w:r w:rsidRPr="0036722A">
              <w:rPr>
                <w:rFonts w:ascii="Times New Roman" w:eastAsia="Calibri" w:hAnsi="Times New Roman" w:cs="Times New Roman"/>
                <w:color w:val="231F20"/>
                <w:spacing w:val="-13"/>
                <w:w w:val="105"/>
                <w:sz w:val="24"/>
                <w:szCs w:val="24"/>
              </w:rPr>
              <w:t xml:space="preserve"> </w:t>
            </w:r>
            <w:r w:rsidRPr="0036722A">
              <w:rPr>
                <w:rFonts w:ascii="Times New Roman" w:eastAsia="Calibri" w:hAnsi="Times New Roman" w:cs="Times New Roman"/>
                <w:color w:val="231F20"/>
                <w:w w:val="105"/>
                <w:sz w:val="24"/>
                <w:szCs w:val="24"/>
              </w:rPr>
              <w:t>решение</w:t>
            </w:r>
            <w:r w:rsidRPr="0036722A">
              <w:rPr>
                <w:rFonts w:ascii="Times New Roman" w:eastAsia="Calibri" w:hAnsi="Times New Roman" w:cs="Times New Roman"/>
                <w:color w:val="231F20"/>
                <w:spacing w:val="-13"/>
                <w:w w:val="105"/>
                <w:sz w:val="24"/>
                <w:szCs w:val="24"/>
              </w:rPr>
              <w:t xml:space="preserve"> </w:t>
            </w:r>
            <w:r w:rsidRPr="0036722A">
              <w:rPr>
                <w:rFonts w:ascii="Times New Roman" w:eastAsia="Calibri" w:hAnsi="Times New Roman" w:cs="Times New Roman"/>
                <w:color w:val="231F20"/>
                <w:w w:val="105"/>
                <w:sz w:val="24"/>
                <w:szCs w:val="24"/>
              </w:rPr>
              <w:t>задач на</w:t>
            </w:r>
            <w:r w:rsidRPr="0036722A">
              <w:rPr>
                <w:rFonts w:ascii="Times New Roman" w:eastAsia="Calibri" w:hAnsi="Times New Roman" w:cs="Times New Roman"/>
                <w:color w:val="231F20"/>
                <w:spacing w:val="21"/>
                <w:w w:val="105"/>
                <w:sz w:val="24"/>
                <w:szCs w:val="24"/>
              </w:rPr>
              <w:t xml:space="preserve"> </w:t>
            </w:r>
            <w:r w:rsidRPr="0036722A">
              <w:rPr>
                <w:rFonts w:ascii="Times New Roman" w:eastAsia="Calibri" w:hAnsi="Times New Roman" w:cs="Times New Roman"/>
                <w:color w:val="231F20"/>
                <w:w w:val="105"/>
                <w:sz w:val="24"/>
                <w:szCs w:val="24"/>
              </w:rPr>
              <w:t>экстремум.</w:t>
            </w:r>
          </w:p>
          <w:p w:rsidR="0036722A" w:rsidRPr="0036722A" w:rsidRDefault="0036722A" w:rsidP="0036722A">
            <w:pPr>
              <w:widowControl w:val="0"/>
              <w:spacing w:after="0" w:line="240" w:lineRule="auto"/>
              <w:ind w:left="108" w:right="667"/>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lang w:val="en-US"/>
              </w:rPr>
              <w:t>Выполнение преобразований графика функции</w:t>
            </w:r>
            <w:r w:rsidRPr="0036722A">
              <w:rPr>
                <w:rFonts w:ascii="Times New Roman" w:eastAsia="Calibri" w:hAnsi="Times New Roman" w:cs="Times New Roman"/>
                <w:color w:val="231F20"/>
                <w:w w:val="105"/>
                <w:sz w:val="24"/>
                <w:szCs w:val="24"/>
              </w:rPr>
              <w:t>.</w:t>
            </w:r>
          </w:p>
        </w:tc>
      </w:tr>
      <w:tr w:rsidR="0036722A" w:rsidRPr="0036722A" w:rsidTr="00EB6E32">
        <w:trPr>
          <w:trHeight w:hRule="exact" w:val="3264"/>
        </w:trPr>
        <w:tc>
          <w:tcPr>
            <w:tcW w:w="2494" w:type="dxa"/>
          </w:tcPr>
          <w:p w:rsidR="0036722A" w:rsidRPr="0036722A" w:rsidRDefault="0036722A" w:rsidP="0036722A">
            <w:pPr>
              <w:widowControl w:val="0"/>
              <w:spacing w:before="67" w:after="0" w:line="240" w:lineRule="auto"/>
              <w:ind w:left="108"/>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w w:val="95"/>
                <w:sz w:val="24"/>
                <w:szCs w:val="24"/>
                <w:lang w:val="en-US"/>
              </w:rPr>
              <w:t>Обратные  функции</w:t>
            </w:r>
          </w:p>
        </w:tc>
        <w:tc>
          <w:tcPr>
            <w:tcW w:w="6397" w:type="dxa"/>
          </w:tcPr>
          <w:p w:rsidR="0036722A" w:rsidRPr="0036722A" w:rsidRDefault="0036722A" w:rsidP="0036722A">
            <w:pPr>
              <w:widowControl w:val="0"/>
              <w:spacing w:before="81" w:after="0" w:line="240" w:lineRule="auto"/>
              <w:ind w:left="108" w:right="149"/>
              <w:rPr>
                <w:rFonts w:ascii="Times New Roman" w:eastAsia="Calibri" w:hAnsi="Times New Roman" w:cs="Times New Roman"/>
                <w:sz w:val="24"/>
                <w:szCs w:val="24"/>
              </w:rPr>
            </w:pPr>
            <w:r w:rsidRPr="0036722A">
              <w:rPr>
                <w:rFonts w:ascii="Times New Roman" w:eastAsia="Calibri" w:hAnsi="Times New Roman" w:cs="Times New Roman"/>
                <w:color w:val="231F20"/>
                <w:sz w:val="24"/>
                <w:szCs w:val="24"/>
              </w:rPr>
              <w:t xml:space="preserve">Изучение </w:t>
            </w:r>
            <w:r w:rsidRPr="0036722A">
              <w:rPr>
                <w:rFonts w:ascii="Times New Roman" w:eastAsia="Calibri" w:hAnsi="Times New Roman" w:cs="Times New Roman"/>
                <w:i/>
                <w:color w:val="231F20"/>
                <w:sz w:val="24"/>
                <w:szCs w:val="24"/>
              </w:rPr>
              <w:t>понятия обратной функции</w:t>
            </w:r>
            <w:r w:rsidRPr="0036722A">
              <w:rPr>
                <w:rFonts w:ascii="Times New Roman" w:eastAsia="Calibri" w:hAnsi="Times New Roman" w:cs="Times New Roman"/>
                <w:color w:val="231F20"/>
                <w:sz w:val="24"/>
                <w:szCs w:val="24"/>
              </w:rPr>
              <w:t xml:space="preserve">, определение вида и </w:t>
            </w:r>
            <w:r w:rsidRPr="0036722A">
              <w:rPr>
                <w:rFonts w:ascii="Times New Roman" w:eastAsia="Calibri" w:hAnsi="Times New Roman" w:cs="Times New Roman"/>
                <w:i/>
                <w:color w:val="231F20"/>
                <w:sz w:val="24"/>
                <w:szCs w:val="24"/>
              </w:rPr>
              <w:t>построение графика обратной функции</w:t>
            </w:r>
            <w:r w:rsidRPr="0036722A">
              <w:rPr>
                <w:rFonts w:ascii="Times New Roman" w:eastAsia="Calibri" w:hAnsi="Times New Roman" w:cs="Times New Roman"/>
                <w:color w:val="231F20"/>
                <w:sz w:val="24"/>
                <w:szCs w:val="24"/>
              </w:rPr>
              <w:t xml:space="preserve">, </w:t>
            </w:r>
            <w:r w:rsidRPr="0036722A">
              <w:rPr>
                <w:rFonts w:ascii="Times New Roman" w:eastAsia="Calibri" w:hAnsi="Times New Roman" w:cs="Times New Roman"/>
                <w:i/>
                <w:color w:val="231F20"/>
                <w:sz w:val="24"/>
                <w:szCs w:val="24"/>
              </w:rPr>
              <w:t>нахождение ее области определения и области значений</w:t>
            </w:r>
            <w:r w:rsidRPr="0036722A">
              <w:rPr>
                <w:rFonts w:ascii="Times New Roman" w:eastAsia="Calibri" w:hAnsi="Times New Roman" w:cs="Times New Roman"/>
                <w:color w:val="231F20"/>
                <w:sz w:val="24"/>
                <w:szCs w:val="24"/>
              </w:rPr>
              <w:t>. Применение свойств функций при исследовании уравнений и решении задач на экстремум.</w:t>
            </w:r>
          </w:p>
          <w:p w:rsidR="0036722A" w:rsidRPr="0036722A" w:rsidRDefault="0036722A" w:rsidP="0036722A">
            <w:pPr>
              <w:widowControl w:val="0"/>
              <w:spacing w:after="0" w:line="240" w:lineRule="auto"/>
              <w:ind w:left="108" w:right="667"/>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понятием сложной функции</w:t>
            </w:r>
          </w:p>
        </w:tc>
      </w:tr>
      <w:tr w:rsidR="0036722A" w:rsidRPr="0036722A" w:rsidTr="00EB6E32">
        <w:trPr>
          <w:trHeight w:val="9771"/>
        </w:trPr>
        <w:tc>
          <w:tcPr>
            <w:tcW w:w="2494" w:type="dxa"/>
          </w:tcPr>
          <w:p w:rsidR="0036722A" w:rsidRPr="0036722A" w:rsidRDefault="0036722A" w:rsidP="0036722A">
            <w:pPr>
              <w:widowControl w:val="0"/>
              <w:spacing w:before="70" w:after="0" w:line="220" w:lineRule="exact"/>
              <w:ind w:left="108" w:right="298"/>
              <w:rPr>
                <w:rFonts w:ascii="Times New Roman" w:eastAsia="Calibri" w:hAnsi="Times New Roman" w:cs="Times New Roman"/>
                <w:b/>
                <w:sz w:val="24"/>
                <w:szCs w:val="24"/>
              </w:rPr>
            </w:pPr>
            <w:r w:rsidRPr="0036722A">
              <w:rPr>
                <w:rFonts w:ascii="Times New Roman" w:eastAsia="Calibri" w:hAnsi="Times New Roman" w:cs="Times New Roman"/>
                <w:b/>
                <w:color w:val="231F20"/>
                <w:sz w:val="24"/>
                <w:szCs w:val="24"/>
              </w:rPr>
              <w:lastRenderedPageBreak/>
              <w:t>Степенные, показ</w:t>
            </w:r>
            <w:proofErr w:type="gramStart"/>
            <w:r w:rsidRPr="0036722A">
              <w:rPr>
                <w:rFonts w:ascii="Times New Roman" w:eastAsia="Calibri" w:hAnsi="Times New Roman" w:cs="Times New Roman"/>
                <w:b/>
                <w:color w:val="231F20"/>
                <w:sz w:val="24"/>
                <w:szCs w:val="24"/>
              </w:rPr>
              <w:t>а-</w:t>
            </w:r>
            <w:proofErr w:type="gramEnd"/>
            <w:r w:rsidRPr="0036722A">
              <w:rPr>
                <w:rFonts w:ascii="Times New Roman" w:eastAsia="Calibri" w:hAnsi="Times New Roman" w:cs="Times New Roman"/>
                <w:b/>
                <w:color w:val="231F20"/>
                <w:sz w:val="24"/>
                <w:szCs w:val="24"/>
              </w:rPr>
              <w:t xml:space="preserve"> тельные, логарифми- ческие и тригономе- трические функции. Обратные тригоном</w:t>
            </w:r>
            <w:proofErr w:type="gramStart"/>
            <w:r w:rsidRPr="0036722A">
              <w:rPr>
                <w:rFonts w:ascii="Times New Roman" w:eastAsia="Calibri" w:hAnsi="Times New Roman" w:cs="Times New Roman"/>
                <w:b/>
                <w:color w:val="231F20"/>
                <w:sz w:val="24"/>
                <w:szCs w:val="24"/>
              </w:rPr>
              <w:t>е-</w:t>
            </w:r>
            <w:proofErr w:type="gramEnd"/>
            <w:r w:rsidRPr="0036722A">
              <w:rPr>
                <w:rFonts w:ascii="Times New Roman" w:eastAsia="Calibri" w:hAnsi="Times New Roman" w:cs="Times New Roman"/>
                <w:b/>
                <w:color w:val="231F20"/>
                <w:w w:val="108"/>
                <w:sz w:val="24"/>
                <w:szCs w:val="24"/>
              </w:rPr>
              <w:t xml:space="preserve"> </w:t>
            </w:r>
            <w:r w:rsidRPr="0036722A">
              <w:rPr>
                <w:rFonts w:ascii="Times New Roman" w:eastAsia="Calibri" w:hAnsi="Times New Roman" w:cs="Times New Roman"/>
                <w:b/>
                <w:color w:val="231F20"/>
                <w:sz w:val="24"/>
                <w:szCs w:val="24"/>
              </w:rPr>
              <w:t>трические функции</w:t>
            </w:r>
          </w:p>
        </w:tc>
        <w:tc>
          <w:tcPr>
            <w:tcW w:w="6397" w:type="dxa"/>
          </w:tcPr>
          <w:p w:rsidR="0036722A" w:rsidRPr="0036722A" w:rsidRDefault="0036722A" w:rsidP="0036722A">
            <w:pPr>
              <w:widowControl w:val="0"/>
              <w:spacing w:before="81" w:after="0" w:line="240" w:lineRule="auto"/>
              <w:ind w:left="108" w:right="28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Вычисление значений функций по значению аргумента. Определение</w:t>
            </w:r>
            <w:r w:rsidRPr="0036722A">
              <w:rPr>
                <w:rFonts w:ascii="Times New Roman" w:eastAsia="Calibri" w:hAnsi="Times New Roman" w:cs="Times New Roman"/>
                <w:color w:val="231F20"/>
                <w:spacing w:val="-14"/>
                <w:w w:val="105"/>
                <w:sz w:val="24"/>
                <w:szCs w:val="24"/>
              </w:rPr>
              <w:t xml:space="preserve"> </w:t>
            </w:r>
            <w:r w:rsidRPr="0036722A">
              <w:rPr>
                <w:rFonts w:ascii="Times New Roman" w:eastAsia="Calibri" w:hAnsi="Times New Roman" w:cs="Times New Roman"/>
                <w:color w:val="231F20"/>
                <w:w w:val="105"/>
                <w:sz w:val="24"/>
                <w:szCs w:val="24"/>
              </w:rPr>
              <w:t>положения</w:t>
            </w:r>
            <w:r w:rsidRPr="0036722A">
              <w:rPr>
                <w:rFonts w:ascii="Times New Roman" w:eastAsia="Calibri" w:hAnsi="Times New Roman" w:cs="Times New Roman"/>
                <w:color w:val="231F20"/>
                <w:spacing w:val="-14"/>
                <w:w w:val="105"/>
                <w:sz w:val="24"/>
                <w:szCs w:val="24"/>
              </w:rPr>
              <w:t xml:space="preserve"> </w:t>
            </w:r>
            <w:r w:rsidRPr="0036722A">
              <w:rPr>
                <w:rFonts w:ascii="Times New Roman" w:eastAsia="Calibri" w:hAnsi="Times New Roman" w:cs="Times New Roman"/>
                <w:color w:val="231F20"/>
                <w:w w:val="105"/>
                <w:sz w:val="24"/>
                <w:szCs w:val="24"/>
              </w:rPr>
              <w:t>точки</w:t>
            </w:r>
            <w:r w:rsidRPr="0036722A">
              <w:rPr>
                <w:rFonts w:ascii="Times New Roman" w:eastAsia="Calibri" w:hAnsi="Times New Roman" w:cs="Times New Roman"/>
                <w:color w:val="231F20"/>
                <w:spacing w:val="-14"/>
                <w:w w:val="105"/>
                <w:sz w:val="24"/>
                <w:szCs w:val="24"/>
              </w:rPr>
              <w:t xml:space="preserve"> </w:t>
            </w:r>
            <w:r w:rsidRPr="0036722A">
              <w:rPr>
                <w:rFonts w:ascii="Times New Roman" w:eastAsia="Calibri" w:hAnsi="Times New Roman" w:cs="Times New Roman"/>
                <w:color w:val="231F20"/>
                <w:w w:val="105"/>
                <w:sz w:val="24"/>
                <w:szCs w:val="24"/>
              </w:rPr>
              <w:t>на</w:t>
            </w:r>
            <w:r w:rsidRPr="0036722A">
              <w:rPr>
                <w:rFonts w:ascii="Times New Roman" w:eastAsia="Calibri" w:hAnsi="Times New Roman" w:cs="Times New Roman"/>
                <w:color w:val="231F20"/>
                <w:spacing w:val="-14"/>
                <w:w w:val="105"/>
                <w:sz w:val="24"/>
                <w:szCs w:val="24"/>
              </w:rPr>
              <w:t xml:space="preserve"> </w:t>
            </w:r>
            <w:r w:rsidRPr="0036722A">
              <w:rPr>
                <w:rFonts w:ascii="Times New Roman" w:eastAsia="Calibri" w:hAnsi="Times New Roman" w:cs="Times New Roman"/>
                <w:color w:val="231F20"/>
                <w:w w:val="105"/>
                <w:sz w:val="24"/>
                <w:szCs w:val="24"/>
              </w:rPr>
              <w:t>графике</w:t>
            </w:r>
            <w:r w:rsidRPr="0036722A">
              <w:rPr>
                <w:rFonts w:ascii="Times New Roman" w:eastAsia="Calibri" w:hAnsi="Times New Roman" w:cs="Times New Roman"/>
                <w:color w:val="231F20"/>
                <w:spacing w:val="-14"/>
                <w:w w:val="105"/>
                <w:sz w:val="24"/>
                <w:szCs w:val="24"/>
              </w:rPr>
              <w:t xml:space="preserve"> </w:t>
            </w:r>
            <w:r w:rsidRPr="0036722A">
              <w:rPr>
                <w:rFonts w:ascii="Times New Roman" w:eastAsia="Calibri" w:hAnsi="Times New Roman" w:cs="Times New Roman"/>
                <w:color w:val="231F20"/>
                <w:w w:val="105"/>
                <w:sz w:val="24"/>
                <w:szCs w:val="24"/>
              </w:rPr>
              <w:t>по</w:t>
            </w:r>
            <w:r w:rsidRPr="0036722A">
              <w:rPr>
                <w:rFonts w:ascii="Times New Roman" w:eastAsia="Calibri" w:hAnsi="Times New Roman" w:cs="Times New Roman"/>
                <w:color w:val="231F20"/>
                <w:spacing w:val="-14"/>
                <w:w w:val="105"/>
                <w:sz w:val="24"/>
                <w:szCs w:val="24"/>
              </w:rPr>
              <w:t xml:space="preserve"> </w:t>
            </w:r>
            <w:r w:rsidRPr="0036722A">
              <w:rPr>
                <w:rFonts w:ascii="Times New Roman" w:eastAsia="Calibri" w:hAnsi="Times New Roman" w:cs="Times New Roman"/>
                <w:color w:val="231F20"/>
                <w:w w:val="105"/>
                <w:sz w:val="24"/>
                <w:szCs w:val="24"/>
              </w:rPr>
              <w:t>ее</w:t>
            </w:r>
            <w:r w:rsidRPr="0036722A">
              <w:rPr>
                <w:rFonts w:ascii="Times New Roman" w:eastAsia="Calibri" w:hAnsi="Times New Roman" w:cs="Times New Roman"/>
                <w:color w:val="231F20"/>
                <w:spacing w:val="-14"/>
                <w:w w:val="105"/>
                <w:sz w:val="24"/>
                <w:szCs w:val="24"/>
              </w:rPr>
              <w:t xml:space="preserve"> </w:t>
            </w:r>
            <w:r w:rsidRPr="0036722A">
              <w:rPr>
                <w:rFonts w:ascii="Times New Roman" w:eastAsia="Calibri" w:hAnsi="Times New Roman" w:cs="Times New Roman"/>
                <w:color w:val="231F20"/>
                <w:w w:val="105"/>
                <w:sz w:val="24"/>
                <w:szCs w:val="24"/>
              </w:rPr>
              <w:t>координатам</w:t>
            </w:r>
            <w:r w:rsidRPr="0036722A">
              <w:rPr>
                <w:rFonts w:ascii="Times New Roman" w:eastAsia="Calibri" w:hAnsi="Times New Roman" w:cs="Times New Roman"/>
                <w:color w:val="231F20"/>
                <w:spacing w:val="-14"/>
                <w:w w:val="105"/>
                <w:sz w:val="24"/>
                <w:szCs w:val="24"/>
              </w:rPr>
              <w:t xml:space="preserve"> </w:t>
            </w:r>
            <w:r w:rsidRPr="0036722A">
              <w:rPr>
                <w:rFonts w:ascii="Times New Roman" w:eastAsia="Calibri" w:hAnsi="Times New Roman" w:cs="Times New Roman"/>
                <w:color w:val="231F20"/>
                <w:w w:val="105"/>
                <w:sz w:val="24"/>
                <w:szCs w:val="24"/>
              </w:rPr>
              <w:t>и наоборот.</w:t>
            </w:r>
          </w:p>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Использование свойств функций для сравнения значений степеней и логарифмов.</w:t>
            </w:r>
          </w:p>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Построение графиков степенных и логарифмических функций.</w:t>
            </w:r>
          </w:p>
          <w:p w:rsidR="0036722A" w:rsidRPr="0036722A" w:rsidRDefault="0036722A" w:rsidP="0036722A">
            <w:pPr>
              <w:widowControl w:val="0"/>
              <w:spacing w:before="74"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Решение показательных и логарифмических уравнений и неравенств по известным алгоритмам.</w:t>
            </w:r>
          </w:p>
          <w:p w:rsidR="0036722A" w:rsidRPr="0036722A" w:rsidRDefault="0036722A" w:rsidP="0036722A">
            <w:pPr>
              <w:widowControl w:val="0"/>
              <w:spacing w:after="0" w:line="240" w:lineRule="auto"/>
              <w:ind w:left="108" w:right="140"/>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понятием непрерывной периодической функции, формулирование свойств синуса и косинуса, построение их графиков.</w:t>
            </w:r>
          </w:p>
          <w:p w:rsidR="0036722A" w:rsidRPr="0036722A" w:rsidRDefault="0036722A" w:rsidP="0036722A">
            <w:pPr>
              <w:widowControl w:val="0"/>
              <w:spacing w:after="0" w:line="240" w:lineRule="auto"/>
              <w:ind w:left="108" w:right="111"/>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понятием гармонических колебаний и примерами гармонических колебаний для описания процессов в физике и других областях знания.</w:t>
            </w:r>
          </w:p>
          <w:p w:rsidR="0036722A" w:rsidRPr="0036722A" w:rsidRDefault="0036722A" w:rsidP="0036722A">
            <w:pPr>
              <w:widowControl w:val="0"/>
              <w:spacing w:after="0" w:line="240" w:lineRule="auto"/>
              <w:ind w:left="108" w:right="302"/>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w:t>
            </w:r>
            <w:r w:rsidRPr="0036722A">
              <w:rPr>
                <w:rFonts w:ascii="Times New Roman" w:eastAsia="Calibri" w:hAnsi="Times New Roman" w:cs="Times New Roman"/>
                <w:color w:val="231F20"/>
                <w:spacing w:val="-14"/>
                <w:w w:val="105"/>
                <w:sz w:val="24"/>
                <w:szCs w:val="24"/>
              </w:rPr>
              <w:t xml:space="preserve"> </w:t>
            </w:r>
            <w:r w:rsidRPr="0036722A">
              <w:rPr>
                <w:rFonts w:ascii="Times New Roman" w:eastAsia="Calibri" w:hAnsi="Times New Roman" w:cs="Times New Roman"/>
                <w:color w:val="231F20"/>
                <w:w w:val="105"/>
                <w:sz w:val="24"/>
                <w:szCs w:val="24"/>
              </w:rPr>
              <w:t>с</w:t>
            </w:r>
            <w:r w:rsidRPr="0036722A">
              <w:rPr>
                <w:rFonts w:ascii="Times New Roman" w:eastAsia="Calibri" w:hAnsi="Times New Roman" w:cs="Times New Roman"/>
                <w:color w:val="231F20"/>
                <w:spacing w:val="-14"/>
                <w:w w:val="105"/>
                <w:sz w:val="24"/>
                <w:szCs w:val="24"/>
              </w:rPr>
              <w:t xml:space="preserve"> </w:t>
            </w:r>
            <w:r w:rsidRPr="0036722A">
              <w:rPr>
                <w:rFonts w:ascii="Times New Roman" w:eastAsia="Calibri" w:hAnsi="Times New Roman" w:cs="Times New Roman"/>
                <w:color w:val="231F20"/>
                <w:w w:val="105"/>
                <w:sz w:val="24"/>
                <w:szCs w:val="24"/>
              </w:rPr>
              <w:t>понятием</w:t>
            </w:r>
            <w:r w:rsidRPr="0036722A">
              <w:rPr>
                <w:rFonts w:ascii="Times New Roman" w:eastAsia="Calibri" w:hAnsi="Times New Roman" w:cs="Times New Roman"/>
                <w:color w:val="231F20"/>
                <w:spacing w:val="-14"/>
                <w:w w:val="105"/>
                <w:sz w:val="24"/>
                <w:szCs w:val="24"/>
              </w:rPr>
              <w:t xml:space="preserve"> </w:t>
            </w:r>
            <w:r w:rsidRPr="0036722A">
              <w:rPr>
                <w:rFonts w:ascii="Times New Roman" w:eastAsia="Calibri" w:hAnsi="Times New Roman" w:cs="Times New Roman"/>
                <w:color w:val="231F20"/>
                <w:w w:val="105"/>
                <w:sz w:val="24"/>
                <w:szCs w:val="24"/>
              </w:rPr>
              <w:t>разрывной</w:t>
            </w:r>
            <w:r w:rsidRPr="0036722A">
              <w:rPr>
                <w:rFonts w:ascii="Times New Roman" w:eastAsia="Calibri" w:hAnsi="Times New Roman" w:cs="Times New Roman"/>
                <w:color w:val="231F20"/>
                <w:spacing w:val="-14"/>
                <w:w w:val="105"/>
                <w:sz w:val="24"/>
                <w:szCs w:val="24"/>
              </w:rPr>
              <w:t xml:space="preserve"> </w:t>
            </w:r>
            <w:r w:rsidRPr="0036722A">
              <w:rPr>
                <w:rFonts w:ascii="Times New Roman" w:eastAsia="Calibri" w:hAnsi="Times New Roman" w:cs="Times New Roman"/>
                <w:color w:val="231F20"/>
                <w:w w:val="105"/>
                <w:sz w:val="24"/>
                <w:szCs w:val="24"/>
              </w:rPr>
              <w:t>периодической</w:t>
            </w:r>
            <w:r w:rsidRPr="0036722A">
              <w:rPr>
                <w:rFonts w:ascii="Times New Roman" w:eastAsia="Calibri" w:hAnsi="Times New Roman" w:cs="Times New Roman"/>
                <w:color w:val="231F20"/>
                <w:spacing w:val="-14"/>
                <w:w w:val="105"/>
                <w:sz w:val="24"/>
                <w:szCs w:val="24"/>
              </w:rPr>
              <w:t xml:space="preserve"> </w:t>
            </w:r>
            <w:r w:rsidRPr="0036722A">
              <w:rPr>
                <w:rFonts w:ascii="Times New Roman" w:eastAsia="Calibri" w:hAnsi="Times New Roman" w:cs="Times New Roman"/>
                <w:color w:val="231F20"/>
                <w:w w:val="105"/>
                <w:sz w:val="24"/>
                <w:szCs w:val="24"/>
              </w:rPr>
              <w:t>функции, формулирование</w:t>
            </w:r>
            <w:r w:rsidRPr="0036722A">
              <w:rPr>
                <w:rFonts w:ascii="Times New Roman" w:eastAsia="Calibri" w:hAnsi="Times New Roman" w:cs="Times New Roman"/>
                <w:color w:val="231F20"/>
                <w:spacing w:val="-9"/>
                <w:w w:val="105"/>
                <w:sz w:val="24"/>
                <w:szCs w:val="24"/>
              </w:rPr>
              <w:t xml:space="preserve"> </w:t>
            </w:r>
            <w:r w:rsidRPr="0036722A">
              <w:rPr>
                <w:rFonts w:ascii="Times New Roman" w:eastAsia="Calibri" w:hAnsi="Times New Roman" w:cs="Times New Roman"/>
                <w:color w:val="231F20"/>
                <w:w w:val="105"/>
                <w:sz w:val="24"/>
                <w:szCs w:val="24"/>
              </w:rPr>
              <w:t>свойств</w:t>
            </w:r>
            <w:r w:rsidRPr="0036722A">
              <w:rPr>
                <w:rFonts w:ascii="Times New Roman" w:eastAsia="Calibri" w:hAnsi="Times New Roman" w:cs="Times New Roman"/>
                <w:color w:val="231F20"/>
                <w:spacing w:val="-9"/>
                <w:w w:val="105"/>
                <w:sz w:val="24"/>
                <w:szCs w:val="24"/>
              </w:rPr>
              <w:t xml:space="preserve"> </w:t>
            </w:r>
            <w:r w:rsidRPr="0036722A">
              <w:rPr>
                <w:rFonts w:ascii="Times New Roman" w:eastAsia="Calibri" w:hAnsi="Times New Roman" w:cs="Times New Roman"/>
                <w:color w:val="231F20"/>
                <w:w w:val="105"/>
                <w:sz w:val="24"/>
                <w:szCs w:val="24"/>
              </w:rPr>
              <w:t>тангенса</w:t>
            </w:r>
            <w:r w:rsidRPr="0036722A">
              <w:rPr>
                <w:rFonts w:ascii="Times New Roman" w:eastAsia="Calibri" w:hAnsi="Times New Roman" w:cs="Times New Roman"/>
                <w:color w:val="231F20"/>
                <w:spacing w:val="-9"/>
                <w:w w:val="105"/>
                <w:sz w:val="24"/>
                <w:szCs w:val="24"/>
              </w:rPr>
              <w:t xml:space="preserve"> </w:t>
            </w:r>
            <w:r w:rsidRPr="0036722A">
              <w:rPr>
                <w:rFonts w:ascii="Times New Roman" w:eastAsia="Calibri" w:hAnsi="Times New Roman" w:cs="Times New Roman"/>
                <w:color w:val="231F20"/>
                <w:w w:val="105"/>
                <w:sz w:val="24"/>
                <w:szCs w:val="24"/>
              </w:rPr>
              <w:t>и</w:t>
            </w:r>
            <w:r w:rsidRPr="0036722A">
              <w:rPr>
                <w:rFonts w:ascii="Times New Roman" w:eastAsia="Calibri" w:hAnsi="Times New Roman" w:cs="Times New Roman"/>
                <w:color w:val="231F20"/>
                <w:spacing w:val="-9"/>
                <w:w w:val="105"/>
                <w:sz w:val="24"/>
                <w:szCs w:val="24"/>
              </w:rPr>
              <w:t xml:space="preserve"> </w:t>
            </w:r>
            <w:r w:rsidRPr="0036722A">
              <w:rPr>
                <w:rFonts w:ascii="Times New Roman" w:eastAsia="Calibri" w:hAnsi="Times New Roman" w:cs="Times New Roman"/>
                <w:color w:val="231F20"/>
                <w:w w:val="105"/>
                <w:sz w:val="24"/>
                <w:szCs w:val="24"/>
              </w:rPr>
              <w:t>котангенса,</w:t>
            </w:r>
            <w:r w:rsidRPr="0036722A">
              <w:rPr>
                <w:rFonts w:ascii="Times New Roman" w:eastAsia="Calibri" w:hAnsi="Times New Roman" w:cs="Times New Roman"/>
                <w:color w:val="231F20"/>
                <w:spacing w:val="-9"/>
                <w:w w:val="105"/>
                <w:sz w:val="24"/>
                <w:szCs w:val="24"/>
              </w:rPr>
              <w:t xml:space="preserve"> </w:t>
            </w:r>
            <w:r w:rsidRPr="0036722A">
              <w:rPr>
                <w:rFonts w:ascii="Times New Roman" w:eastAsia="Calibri" w:hAnsi="Times New Roman" w:cs="Times New Roman"/>
                <w:color w:val="231F20"/>
                <w:w w:val="105"/>
                <w:sz w:val="24"/>
                <w:szCs w:val="24"/>
              </w:rPr>
              <w:t>построение</w:t>
            </w:r>
            <w:r w:rsidRPr="0036722A">
              <w:rPr>
                <w:rFonts w:ascii="Times New Roman" w:eastAsia="Calibri" w:hAnsi="Times New Roman" w:cs="Times New Roman"/>
                <w:color w:val="231F20"/>
                <w:spacing w:val="-9"/>
                <w:w w:val="105"/>
                <w:sz w:val="24"/>
                <w:szCs w:val="24"/>
              </w:rPr>
              <w:t xml:space="preserve"> </w:t>
            </w:r>
            <w:r w:rsidRPr="0036722A">
              <w:rPr>
                <w:rFonts w:ascii="Times New Roman" w:eastAsia="Calibri" w:hAnsi="Times New Roman" w:cs="Times New Roman"/>
                <w:color w:val="231F20"/>
                <w:w w:val="105"/>
                <w:sz w:val="24"/>
                <w:szCs w:val="24"/>
              </w:rPr>
              <w:t>их графиков.</w:t>
            </w:r>
          </w:p>
          <w:p w:rsidR="0036722A" w:rsidRPr="0036722A" w:rsidRDefault="0036722A" w:rsidP="0036722A">
            <w:pPr>
              <w:widowControl w:val="0"/>
              <w:spacing w:after="0" w:line="240" w:lineRule="auto"/>
              <w:ind w:left="108" w:right="115"/>
              <w:rPr>
                <w:rFonts w:ascii="Times New Roman" w:eastAsia="Calibri" w:hAnsi="Times New Roman" w:cs="Times New Roman"/>
                <w:sz w:val="24"/>
                <w:szCs w:val="24"/>
              </w:rPr>
            </w:pPr>
            <w:r w:rsidRPr="0036722A">
              <w:rPr>
                <w:rFonts w:ascii="Times New Roman" w:eastAsia="Calibri" w:hAnsi="Times New Roman" w:cs="Times New Roman"/>
                <w:color w:val="231F20"/>
                <w:spacing w:val="-4"/>
                <w:w w:val="105"/>
                <w:sz w:val="24"/>
                <w:szCs w:val="24"/>
              </w:rPr>
              <w:t xml:space="preserve">Применение свойств функций </w:t>
            </w:r>
            <w:r w:rsidRPr="0036722A">
              <w:rPr>
                <w:rFonts w:ascii="Times New Roman" w:eastAsia="Calibri" w:hAnsi="Times New Roman" w:cs="Times New Roman"/>
                <w:color w:val="231F20"/>
                <w:spacing w:val="-3"/>
                <w:w w:val="105"/>
                <w:sz w:val="24"/>
                <w:szCs w:val="24"/>
              </w:rPr>
              <w:t xml:space="preserve">для </w:t>
            </w:r>
            <w:r w:rsidRPr="0036722A">
              <w:rPr>
                <w:rFonts w:ascii="Times New Roman" w:eastAsia="Calibri" w:hAnsi="Times New Roman" w:cs="Times New Roman"/>
                <w:color w:val="231F20"/>
                <w:spacing w:val="-4"/>
                <w:w w:val="105"/>
                <w:sz w:val="24"/>
                <w:szCs w:val="24"/>
              </w:rPr>
              <w:t>сравнения значений тригонометрических функций, решения тригонометрических уравнений.</w:t>
            </w:r>
          </w:p>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i/>
                <w:color w:val="231F20"/>
                <w:sz w:val="24"/>
                <w:szCs w:val="24"/>
              </w:rPr>
              <w:t>Построение графиков обратных тригонометрических функций и определение по графикам их свойств</w:t>
            </w:r>
            <w:r w:rsidRPr="0036722A">
              <w:rPr>
                <w:rFonts w:ascii="Times New Roman" w:eastAsia="Calibri" w:hAnsi="Times New Roman" w:cs="Times New Roman"/>
                <w:color w:val="231F20"/>
                <w:sz w:val="24"/>
                <w:szCs w:val="24"/>
              </w:rPr>
              <w:t>.</w:t>
            </w:r>
          </w:p>
          <w:p w:rsidR="0036722A" w:rsidRPr="0036722A" w:rsidRDefault="0036722A" w:rsidP="0036722A">
            <w:pPr>
              <w:widowControl w:val="0"/>
              <w:spacing w:after="0" w:line="240" w:lineRule="auto"/>
              <w:ind w:left="108" w:right="667"/>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lang w:val="en-US"/>
              </w:rPr>
              <w:t>Выполнение преобразования графиков</w:t>
            </w:r>
          </w:p>
        </w:tc>
      </w:tr>
      <w:tr w:rsidR="0036722A" w:rsidRPr="0036722A" w:rsidTr="00EB6E32">
        <w:trPr>
          <w:trHeight w:hRule="exact" w:val="363"/>
        </w:trPr>
        <w:tc>
          <w:tcPr>
            <w:tcW w:w="8891" w:type="dxa"/>
            <w:gridSpan w:val="2"/>
          </w:tcPr>
          <w:p w:rsidR="0036722A" w:rsidRPr="0036722A" w:rsidRDefault="0036722A" w:rsidP="0036722A">
            <w:pPr>
              <w:widowControl w:val="0"/>
              <w:spacing w:before="60" w:after="0" w:line="240" w:lineRule="auto"/>
              <w:ind w:left="2278"/>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sz w:val="24"/>
                <w:szCs w:val="24"/>
                <w:lang w:val="en-US"/>
              </w:rPr>
              <w:t>НАЧАЛА  МАТЕМАТИЧЕСКОГО  АНАЛИЗА</w:t>
            </w:r>
          </w:p>
        </w:tc>
      </w:tr>
      <w:tr w:rsidR="0036722A" w:rsidRPr="0036722A" w:rsidTr="00EB6E32">
        <w:trPr>
          <w:trHeight w:hRule="exact" w:val="4180"/>
        </w:trPr>
        <w:tc>
          <w:tcPr>
            <w:tcW w:w="2494" w:type="dxa"/>
          </w:tcPr>
          <w:p w:rsidR="0036722A" w:rsidRPr="0036722A" w:rsidRDefault="0036722A" w:rsidP="0036722A">
            <w:pPr>
              <w:widowControl w:val="0"/>
              <w:spacing w:before="60" w:after="0" w:line="240" w:lineRule="auto"/>
              <w:ind w:left="108"/>
              <w:rPr>
                <w:rFonts w:ascii="Times New Roman" w:eastAsia="Calibri" w:hAnsi="Times New Roman" w:cs="Times New Roman"/>
                <w:b/>
                <w:color w:val="231F20"/>
                <w:sz w:val="24"/>
                <w:szCs w:val="24"/>
              </w:rPr>
            </w:pPr>
            <w:r w:rsidRPr="0036722A">
              <w:rPr>
                <w:rFonts w:ascii="Times New Roman" w:eastAsia="Calibri" w:hAnsi="Times New Roman" w:cs="Times New Roman"/>
                <w:b/>
                <w:color w:val="231F20"/>
                <w:sz w:val="24"/>
                <w:szCs w:val="24"/>
                <w:lang w:val="en-US"/>
              </w:rPr>
              <w:t>Последователь</w:t>
            </w:r>
            <w:r w:rsidRPr="0036722A">
              <w:rPr>
                <w:rFonts w:ascii="Times New Roman" w:eastAsia="Calibri" w:hAnsi="Times New Roman" w:cs="Times New Roman"/>
                <w:b/>
                <w:color w:val="231F20"/>
                <w:sz w:val="24"/>
                <w:szCs w:val="24"/>
              </w:rPr>
              <w:t>-</w:t>
            </w:r>
          </w:p>
          <w:p w:rsidR="0036722A" w:rsidRPr="0036722A" w:rsidRDefault="0036722A" w:rsidP="0036722A">
            <w:pPr>
              <w:widowControl w:val="0"/>
              <w:spacing w:before="60" w:after="0" w:line="240" w:lineRule="auto"/>
              <w:ind w:left="108"/>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sz w:val="24"/>
                <w:szCs w:val="24"/>
                <w:lang w:val="en-US"/>
              </w:rPr>
              <w:t>ности</w:t>
            </w:r>
          </w:p>
        </w:tc>
        <w:tc>
          <w:tcPr>
            <w:tcW w:w="6397" w:type="dxa"/>
          </w:tcPr>
          <w:p w:rsidR="0036722A" w:rsidRPr="0036722A" w:rsidRDefault="0036722A" w:rsidP="0036722A">
            <w:pPr>
              <w:widowControl w:val="0"/>
              <w:spacing w:before="74"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понятием числовой последовательности, способами ее задания, вычислениями ее членов.</w:t>
            </w:r>
          </w:p>
          <w:p w:rsidR="0036722A" w:rsidRPr="0036722A" w:rsidRDefault="0036722A" w:rsidP="0036722A">
            <w:pPr>
              <w:widowControl w:val="0"/>
              <w:spacing w:after="0" w:line="240" w:lineRule="auto"/>
              <w:ind w:left="108" w:right="103"/>
              <w:rPr>
                <w:rFonts w:ascii="Times New Roman" w:eastAsia="Calibri" w:hAnsi="Times New Roman" w:cs="Times New Roman"/>
                <w:sz w:val="24"/>
                <w:szCs w:val="24"/>
              </w:rPr>
            </w:pPr>
            <w:r w:rsidRPr="0036722A">
              <w:rPr>
                <w:rFonts w:ascii="Times New Roman" w:eastAsia="Calibri" w:hAnsi="Times New Roman" w:cs="Times New Roman"/>
                <w:i/>
                <w:color w:val="231F20"/>
                <w:w w:val="105"/>
                <w:sz w:val="24"/>
                <w:szCs w:val="24"/>
              </w:rPr>
              <w:t>Ознакомление с понятием предела последовательности</w:t>
            </w:r>
            <w:r w:rsidRPr="0036722A">
              <w:rPr>
                <w:rFonts w:ascii="Times New Roman" w:eastAsia="Calibri" w:hAnsi="Times New Roman" w:cs="Times New Roman"/>
                <w:color w:val="231F20"/>
                <w:w w:val="105"/>
                <w:sz w:val="24"/>
                <w:szCs w:val="24"/>
              </w:rPr>
              <w:t xml:space="preserve">. Ознакомление с вычислением суммы бесконечного числового </w:t>
            </w:r>
            <w:proofErr w:type="gramStart"/>
            <w:r w:rsidRPr="0036722A">
              <w:rPr>
                <w:rFonts w:ascii="Times New Roman" w:eastAsia="Calibri" w:hAnsi="Times New Roman" w:cs="Times New Roman"/>
                <w:color w:val="231F20"/>
                <w:w w:val="105"/>
                <w:sz w:val="24"/>
                <w:szCs w:val="24"/>
              </w:rPr>
              <w:t>ряда</w:t>
            </w:r>
            <w:proofErr w:type="gramEnd"/>
            <w:r w:rsidRPr="0036722A">
              <w:rPr>
                <w:rFonts w:ascii="Times New Roman" w:eastAsia="Calibri" w:hAnsi="Times New Roman" w:cs="Times New Roman"/>
                <w:color w:val="231F20"/>
                <w:w w:val="105"/>
                <w:sz w:val="24"/>
                <w:szCs w:val="24"/>
              </w:rPr>
              <w:t xml:space="preserve"> на примере вычисления суммы бесконечно убывающей геометрической прогрессии.</w:t>
            </w:r>
          </w:p>
          <w:p w:rsidR="0036722A" w:rsidRPr="0036722A" w:rsidRDefault="0036722A" w:rsidP="0036722A">
            <w:pPr>
              <w:widowControl w:val="0"/>
              <w:spacing w:after="0" w:line="240" w:lineRule="auto"/>
              <w:ind w:left="108" w:right="223"/>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Решение</w:t>
            </w:r>
            <w:r w:rsidRPr="0036722A">
              <w:rPr>
                <w:rFonts w:ascii="Times New Roman" w:eastAsia="Calibri" w:hAnsi="Times New Roman" w:cs="Times New Roman"/>
                <w:color w:val="231F20"/>
                <w:spacing w:val="-14"/>
                <w:w w:val="105"/>
                <w:sz w:val="24"/>
                <w:szCs w:val="24"/>
              </w:rPr>
              <w:t xml:space="preserve"> </w:t>
            </w:r>
            <w:r w:rsidRPr="0036722A">
              <w:rPr>
                <w:rFonts w:ascii="Times New Roman" w:eastAsia="Calibri" w:hAnsi="Times New Roman" w:cs="Times New Roman"/>
                <w:color w:val="231F20"/>
                <w:w w:val="105"/>
                <w:sz w:val="24"/>
                <w:szCs w:val="24"/>
              </w:rPr>
              <w:t>задач</w:t>
            </w:r>
            <w:r w:rsidRPr="0036722A">
              <w:rPr>
                <w:rFonts w:ascii="Times New Roman" w:eastAsia="Calibri" w:hAnsi="Times New Roman" w:cs="Times New Roman"/>
                <w:color w:val="231F20"/>
                <w:spacing w:val="-14"/>
                <w:w w:val="105"/>
                <w:sz w:val="24"/>
                <w:szCs w:val="24"/>
              </w:rPr>
              <w:t xml:space="preserve"> </w:t>
            </w:r>
            <w:r w:rsidRPr="0036722A">
              <w:rPr>
                <w:rFonts w:ascii="Times New Roman" w:eastAsia="Calibri" w:hAnsi="Times New Roman" w:cs="Times New Roman"/>
                <w:color w:val="231F20"/>
                <w:w w:val="105"/>
                <w:sz w:val="24"/>
                <w:szCs w:val="24"/>
              </w:rPr>
              <w:t>на</w:t>
            </w:r>
            <w:r w:rsidRPr="0036722A">
              <w:rPr>
                <w:rFonts w:ascii="Times New Roman" w:eastAsia="Calibri" w:hAnsi="Times New Roman" w:cs="Times New Roman"/>
                <w:color w:val="231F20"/>
                <w:spacing w:val="-14"/>
                <w:w w:val="105"/>
                <w:sz w:val="24"/>
                <w:szCs w:val="24"/>
              </w:rPr>
              <w:t xml:space="preserve"> </w:t>
            </w:r>
            <w:r w:rsidRPr="0036722A">
              <w:rPr>
                <w:rFonts w:ascii="Times New Roman" w:eastAsia="Calibri" w:hAnsi="Times New Roman" w:cs="Times New Roman"/>
                <w:color w:val="231F20"/>
                <w:w w:val="105"/>
                <w:sz w:val="24"/>
                <w:szCs w:val="24"/>
              </w:rPr>
              <w:t>применение</w:t>
            </w:r>
            <w:r w:rsidRPr="0036722A">
              <w:rPr>
                <w:rFonts w:ascii="Times New Roman" w:eastAsia="Calibri" w:hAnsi="Times New Roman" w:cs="Times New Roman"/>
                <w:color w:val="231F20"/>
                <w:spacing w:val="-14"/>
                <w:w w:val="105"/>
                <w:sz w:val="24"/>
                <w:szCs w:val="24"/>
              </w:rPr>
              <w:t xml:space="preserve"> </w:t>
            </w:r>
            <w:r w:rsidRPr="0036722A">
              <w:rPr>
                <w:rFonts w:ascii="Times New Roman" w:eastAsia="Calibri" w:hAnsi="Times New Roman" w:cs="Times New Roman"/>
                <w:color w:val="231F20"/>
                <w:w w:val="105"/>
                <w:sz w:val="24"/>
                <w:szCs w:val="24"/>
              </w:rPr>
              <w:t>формулы</w:t>
            </w:r>
            <w:r w:rsidRPr="0036722A">
              <w:rPr>
                <w:rFonts w:ascii="Times New Roman" w:eastAsia="Calibri" w:hAnsi="Times New Roman" w:cs="Times New Roman"/>
                <w:color w:val="231F20"/>
                <w:spacing w:val="-14"/>
                <w:w w:val="105"/>
                <w:sz w:val="24"/>
                <w:szCs w:val="24"/>
              </w:rPr>
              <w:t xml:space="preserve"> </w:t>
            </w:r>
            <w:r w:rsidRPr="0036722A">
              <w:rPr>
                <w:rFonts w:ascii="Times New Roman" w:eastAsia="Calibri" w:hAnsi="Times New Roman" w:cs="Times New Roman"/>
                <w:color w:val="231F20"/>
                <w:w w:val="105"/>
                <w:sz w:val="24"/>
                <w:szCs w:val="24"/>
              </w:rPr>
              <w:t>суммы</w:t>
            </w:r>
            <w:r w:rsidRPr="0036722A">
              <w:rPr>
                <w:rFonts w:ascii="Times New Roman" w:eastAsia="Calibri" w:hAnsi="Times New Roman" w:cs="Times New Roman"/>
                <w:color w:val="231F20"/>
                <w:spacing w:val="-14"/>
                <w:w w:val="105"/>
                <w:sz w:val="24"/>
                <w:szCs w:val="24"/>
              </w:rPr>
              <w:t xml:space="preserve"> </w:t>
            </w:r>
            <w:r w:rsidRPr="0036722A">
              <w:rPr>
                <w:rFonts w:ascii="Times New Roman" w:eastAsia="Calibri" w:hAnsi="Times New Roman" w:cs="Times New Roman"/>
                <w:color w:val="231F20"/>
                <w:w w:val="105"/>
                <w:sz w:val="24"/>
                <w:szCs w:val="24"/>
              </w:rPr>
              <w:t>бесконечно</w:t>
            </w:r>
            <w:r w:rsidRPr="0036722A">
              <w:rPr>
                <w:rFonts w:ascii="Times New Roman" w:eastAsia="Calibri" w:hAnsi="Times New Roman" w:cs="Times New Roman"/>
                <w:color w:val="231F20"/>
                <w:spacing w:val="-14"/>
                <w:w w:val="105"/>
                <w:sz w:val="24"/>
                <w:szCs w:val="24"/>
              </w:rPr>
              <w:t xml:space="preserve"> </w:t>
            </w:r>
            <w:r w:rsidRPr="0036722A">
              <w:rPr>
                <w:rFonts w:ascii="Times New Roman" w:eastAsia="Calibri" w:hAnsi="Times New Roman" w:cs="Times New Roman"/>
                <w:color w:val="231F20"/>
                <w:w w:val="105"/>
                <w:sz w:val="24"/>
                <w:szCs w:val="24"/>
              </w:rPr>
              <w:t>убывающей геометрической</w:t>
            </w:r>
            <w:r w:rsidRPr="0036722A">
              <w:rPr>
                <w:rFonts w:ascii="Times New Roman" w:eastAsia="Calibri" w:hAnsi="Times New Roman" w:cs="Times New Roman"/>
                <w:color w:val="231F20"/>
                <w:spacing w:val="-32"/>
                <w:w w:val="105"/>
                <w:sz w:val="24"/>
                <w:szCs w:val="24"/>
              </w:rPr>
              <w:t xml:space="preserve"> </w:t>
            </w:r>
            <w:r w:rsidRPr="0036722A">
              <w:rPr>
                <w:rFonts w:ascii="Times New Roman" w:eastAsia="Calibri" w:hAnsi="Times New Roman" w:cs="Times New Roman"/>
                <w:color w:val="231F20"/>
                <w:w w:val="105"/>
                <w:sz w:val="24"/>
                <w:szCs w:val="24"/>
              </w:rPr>
              <w:t>прогрессии</w:t>
            </w:r>
          </w:p>
        </w:tc>
      </w:tr>
      <w:tr w:rsidR="0036722A" w:rsidRPr="0036722A" w:rsidTr="00EB6E32">
        <w:trPr>
          <w:trHeight w:hRule="exact" w:val="6673"/>
        </w:trPr>
        <w:tc>
          <w:tcPr>
            <w:tcW w:w="2494" w:type="dxa"/>
          </w:tcPr>
          <w:p w:rsidR="0036722A" w:rsidRPr="0036722A" w:rsidRDefault="0036722A" w:rsidP="0036722A">
            <w:pPr>
              <w:widowControl w:val="0"/>
              <w:spacing w:before="63" w:after="0" w:line="220" w:lineRule="exact"/>
              <w:ind w:left="108" w:right="222"/>
              <w:rPr>
                <w:rFonts w:ascii="Times New Roman" w:eastAsia="Calibri" w:hAnsi="Times New Roman" w:cs="Times New Roman"/>
                <w:b/>
                <w:sz w:val="24"/>
                <w:szCs w:val="24"/>
              </w:rPr>
            </w:pPr>
            <w:r w:rsidRPr="0036722A">
              <w:rPr>
                <w:rFonts w:ascii="Times New Roman" w:eastAsia="Calibri" w:hAnsi="Times New Roman" w:cs="Times New Roman"/>
                <w:b/>
                <w:color w:val="231F20"/>
                <w:sz w:val="24"/>
                <w:szCs w:val="24"/>
              </w:rPr>
              <w:lastRenderedPageBreak/>
              <w:t>Производная и ее применение</w:t>
            </w:r>
          </w:p>
        </w:tc>
        <w:tc>
          <w:tcPr>
            <w:tcW w:w="6397" w:type="dxa"/>
          </w:tcPr>
          <w:p w:rsidR="0036722A" w:rsidRPr="0036722A" w:rsidRDefault="0036722A" w:rsidP="0036722A">
            <w:pPr>
              <w:widowControl w:val="0"/>
              <w:spacing w:before="68" w:after="0" w:line="228" w:lineRule="exact"/>
              <w:ind w:left="108" w:right="667"/>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понятием производной.</w:t>
            </w:r>
          </w:p>
          <w:p w:rsidR="0036722A" w:rsidRPr="0036722A" w:rsidRDefault="0036722A" w:rsidP="0036722A">
            <w:pPr>
              <w:widowControl w:val="0"/>
              <w:spacing w:before="4" w:after="0" w:line="223" w:lineRule="auto"/>
              <w:ind w:left="108" w:right="102"/>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Изучение</w:t>
            </w:r>
            <w:r w:rsidRPr="0036722A">
              <w:rPr>
                <w:rFonts w:ascii="Times New Roman" w:eastAsia="Calibri" w:hAnsi="Times New Roman" w:cs="Times New Roman"/>
                <w:color w:val="231F20"/>
                <w:spacing w:val="-12"/>
                <w:w w:val="105"/>
                <w:sz w:val="24"/>
                <w:szCs w:val="24"/>
              </w:rPr>
              <w:t xml:space="preserve"> </w:t>
            </w:r>
            <w:r w:rsidRPr="0036722A">
              <w:rPr>
                <w:rFonts w:ascii="Times New Roman" w:eastAsia="Calibri" w:hAnsi="Times New Roman" w:cs="Times New Roman"/>
                <w:color w:val="231F20"/>
                <w:w w:val="105"/>
                <w:sz w:val="24"/>
                <w:szCs w:val="24"/>
              </w:rPr>
              <w:t>и</w:t>
            </w:r>
            <w:r w:rsidRPr="0036722A">
              <w:rPr>
                <w:rFonts w:ascii="Times New Roman" w:eastAsia="Calibri" w:hAnsi="Times New Roman" w:cs="Times New Roman"/>
                <w:color w:val="231F20"/>
                <w:spacing w:val="-12"/>
                <w:w w:val="105"/>
                <w:sz w:val="24"/>
                <w:szCs w:val="24"/>
              </w:rPr>
              <w:t xml:space="preserve"> </w:t>
            </w:r>
            <w:r w:rsidRPr="0036722A">
              <w:rPr>
                <w:rFonts w:ascii="Times New Roman" w:eastAsia="Calibri" w:hAnsi="Times New Roman" w:cs="Times New Roman"/>
                <w:color w:val="231F20"/>
                <w:w w:val="105"/>
                <w:sz w:val="24"/>
                <w:szCs w:val="24"/>
              </w:rPr>
              <w:t>формулирование</w:t>
            </w:r>
            <w:r w:rsidRPr="0036722A">
              <w:rPr>
                <w:rFonts w:ascii="Times New Roman" w:eastAsia="Calibri" w:hAnsi="Times New Roman" w:cs="Times New Roman"/>
                <w:color w:val="231F20"/>
                <w:spacing w:val="-12"/>
                <w:w w:val="105"/>
                <w:sz w:val="24"/>
                <w:szCs w:val="24"/>
              </w:rPr>
              <w:t xml:space="preserve"> </w:t>
            </w:r>
            <w:r w:rsidRPr="0036722A">
              <w:rPr>
                <w:rFonts w:ascii="Times New Roman" w:eastAsia="Calibri" w:hAnsi="Times New Roman" w:cs="Times New Roman"/>
                <w:color w:val="231F20"/>
                <w:w w:val="105"/>
                <w:sz w:val="24"/>
                <w:szCs w:val="24"/>
              </w:rPr>
              <w:t>ее</w:t>
            </w:r>
            <w:r w:rsidRPr="0036722A">
              <w:rPr>
                <w:rFonts w:ascii="Times New Roman" w:eastAsia="Calibri" w:hAnsi="Times New Roman" w:cs="Times New Roman"/>
                <w:color w:val="231F20"/>
                <w:spacing w:val="-12"/>
                <w:w w:val="105"/>
                <w:sz w:val="24"/>
                <w:szCs w:val="24"/>
              </w:rPr>
              <w:t xml:space="preserve"> </w:t>
            </w:r>
            <w:r w:rsidRPr="0036722A">
              <w:rPr>
                <w:rFonts w:ascii="Times New Roman" w:eastAsia="Calibri" w:hAnsi="Times New Roman" w:cs="Times New Roman"/>
                <w:color w:val="231F20"/>
                <w:w w:val="105"/>
                <w:sz w:val="24"/>
                <w:szCs w:val="24"/>
              </w:rPr>
              <w:t>механического</w:t>
            </w:r>
            <w:r w:rsidRPr="0036722A">
              <w:rPr>
                <w:rFonts w:ascii="Times New Roman" w:eastAsia="Calibri" w:hAnsi="Times New Roman" w:cs="Times New Roman"/>
                <w:color w:val="231F20"/>
                <w:spacing w:val="-12"/>
                <w:w w:val="105"/>
                <w:sz w:val="24"/>
                <w:szCs w:val="24"/>
              </w:rPr>
              <w:t xml:space="preserve"> </w:t>
            </w:r>
            <w:r w:rsidRPr="0036722A">
              <w:rPr>
                <w:rFonts w:ascii="Times New Roman" w:eastAsia="Calibri" w:hAnsi="Times New Roman" w:cs="Times New Roman"/>
                <w:color w:val="231F20"/>
                <w:w w:val="105"/>
                <w:sz w:val="24"/>
                <w:szCs w:val="24"/>
              </w:rPr>
              <w:t>и</w:t>
            </w:r>
            <w:r w:rsidRPr="0036722A">
              <w:rPr>
                <w:rFonts w:ascii="Times New Roman" w:eastAsia="Calibri" w:hAnsi="Times New Roman" w:cs="Times New Roman"/>
                <w:color w:val="231F20"/>
                <w:spacing w:val="-12"/>
                <w:w w:val="105"/>
                <w:sz w:val="24"/>
                <w:szCs w:val="24"/>
              </w:rPr>
              <w:t xml:space="preserve"> </w:t>
            </w:r>
            <w:r w:rsidRPr="0036722A">
              <w:rPr>
                <w:rFonts w:ascii="Times New Roman" w:eastAsia="Calibri" w:hAnsi="Times New Roman" w:cs="Times New Roman"/>
                <w:color w:val="231F20"/>
                <w:w w:val="105"/>
                <w:sz w:val="24"/>
                <w:szCs w:val="24"/>
              </w:rPr>
              <w:t>геометрического смысла, изучение алгоритма вычисления производной на</w:t>
            </w:r>
            <w:r w:rsidRPr="0036722A">
              <w:rPr>
                <w:rFonts w:ascii="Times New Roman" w:eastAsia="Calibri" w:hAnsi="Times New Roman" w:cs="Times New Roman"/>
                <w:color w:val="231F20"/>
                <w:spacing w:val="-26"/>
                <w:w w:val="105"/>
                <w:sz w:val="24"/>
                <w:szCs w:val="24"/>
              </w:rPr>
              <w:t xml:space="preserve"> </w:t>
            </w:r>
            <w:r w:rsidRPr="0036722A">
              <w:rPr>
                <w:rFonts w:ascii="Times New Roman" w:eastAsia="Calibri" w:hAnsi="Times New Roman" w:cs="Times New Roman"/>
                <w:color w:val="231F20"/>
                <w:w w:val="105"/>
                <w:sz w:val="24"/>
                <w:szCs w:val="24"/>
              </w:rPr>
              <w:t>примере</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w w:val="105"/>
                <w:sz w:val="24"/>
                <w:szCs w:val="24"/>
              </w:rPr>
              <w:t>вычисления</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w w:val="105"/>
                <w:sz w:val="24"/>
                <w:szCs w:val="24"/>
              </w:rPr>
              <w:t>мгновенной</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w w:val="105"/>
                <w:sz w:val="24"/>
                <w:szCs w:val="24"/>
              </w:rPr>
              <w:t>скорости</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w w:val="105"/>
                <w:sz w:val="24"/>
                <w:szCs w:val="24"/>
              </w:rPr>
              <w:t>и</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w w:val="105"/>
                <w:sz w:val="24"/>
                <w:szCs w:val="24"/>
              </w:rPr>
              <w:t>углового</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w w:val="105"/>
                <w:sz w:val="24"/>
                <w:szCs w:val="24"/>
              </w:rPr>
              <w:t>коэффициента касательной.</w:t>
            </w:r>
          </w:p>
          <w:p w:rsidR="0036722A" w:rsidRPr="0036722A" w:rsidRDefault="0036722A" w:rsidP="0036722A">
            <w:pPr>
              <w:widowControl w:val="0"/>
              <w:spacing w:after="0" w:line="216" w:lineRule="exact"/>
              <w:ind w:left="108" w:right="667"/>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Составление уравнения касательной в общем виде.</w:t>
            </w:r>
          </w:p>
          <w:p w:rsidR="0036722A" w:rsidRPr="0036722A" w:rsidRDefault="0036722A" w:rsidP="0036722A">
            <w:pPr>
              <w:widowControl w:val="0"/>
              <w:spacing w:before="4" w:after="0" w:line="223" w:lineRule="auto"/>
              <w:ind w:left="108" w:right="354"/>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Усвоение</w:t>
            </w:r>
            <w:r w:rsidRPr="0036722A">
              <w:rPr>
                <w:rFonts w:ascii="Times New Roman" w:eastAsia="Calibri" w:hAnsi="Times New Roman" w:cs="Times New Roman"/>
                <w:color w:val="231F20"/>
                <w:spacing w:val="-17"/>
                <w:w w:val="105"/>
                <w:sz w:val="24"/>
                <w:szCs w:val="24"/>
              </w:rPr>
              <w:t xml:space="preserve"> </w:t>
            </w:r>
            <w:r w:rsidRPr="0036722A">
              <w:rPr>
                <w:rFonts w:ascii="Times New Roman" w:eastAsia="Calibri" w:hAnsi="Times New Roman" w:cs="Times New Roman"/>
                <w:color w:val="231F20"/>
                <w:w w:val="105"/>
                <w:sz w:val="24"/>
                <w:szCs w:val="24"/>
              </w:rPr>
              <w:t>правил</w:t>
            </w:r>
            <w:r w:rsidRPr="0036722A">
              <w:rPr>
                <w:rFonts w:ascii="Times New Roman" w:eastAsia="Calibri" w:hAnsi="Times New Roman" w:cs="Times New Roman"/>
                <w:color w:val="231F20"/>
                <w:spacing w:val="-17"/>
                <w:w w:val="105"/>
                <w:sz w:val="24"/>
                <w:szCs w:val="24"/>
              </w:rPr>
              <w:t xml:space="preserve"> </w:t>
            </w:r>
            <w:r w:rsidRPr="0036722A">
              <w:rPr>
                <w:rFonts w:ascii="Times New Roman" w:eastAsia="Calibri" w:hAnsi="Times New Roman" w:cs="Times New Roman"/>
                <w:color w:val="231F20"/>
                <w:w w:val="105"/>
                <w:sz w:val="24"/>
                <w:szCs w:val="24"/>
              </w:rPr>
              <w:t>дифференцирования,</w:t>
            </w:r>
            <w:r w:rsidRPr="0036722A">
              <w:rPr>
                <w:rFonts w:ascii="Times New Roman" w:eastAsia="Calibri" w:hAnsi="Times New Roman" w:cs="Times New Roman"/>
                <w:color w:val="231F20"/>
                <w:spacing w:val="-17"/>
                <w:w w:val="105"/>
                <w:sz w:val="24"/>
                <w:szCs w:val="24"/>
              </w:rPr>
              <w:t xml:space="preserve"> </w:t>
            </w:r>
            <w:r w:rsidRPr="0036722A">
              <w:rPr>
                <w:rFonts w:ascii="Times New Roman" w:eastAsia="Calibri" w:hAnsi="Times New Roman" w:cs="Times New Roman"/>
                <w:color w:val="231F20"/>
                <w:w w:val="105"/>
                <w:sz w:val="24"/>
                <w:szCs w:val="24"/>
              </w:rPr>
              <w:t>таблицы</w:t>
            </w:r>
            <w:r w:rsidRPr="0036722A">
              <w:rPr>
                <w:rFonts w:ascii="Times New Roman" w:eastAsia="Calibri" w:hAnsi="Times New Roman" w:cs="Times New Roman"/>
                <w:color w:val="231F20"/>
                <w:spacing w:val="-17"/>
                <w:w w:val="105"/>
                <w:sz w:val="24"/>
                <w:szCs w:val="24"/>
              </w:rPr>
              <w:t xml:space="preserve"> </w:t>
            </w:r>
            <w:r w:rsidRPr="0036722A">
              <w:rPr>
                <w:rFonts w:ascii="Times New Roman" w:eastAsia="Calibri" w:hAnsi="Times New Roman" w:cs="Times New Roman"/>
                <w:color w:val="231F20"/>
                <w:w w:val="105"/>
                <w:sz w:val="24"/>
                <w:szCs w:val="24"/>
              </w:rPr>
              <w:t>производных элементарных</w:t>
            </w:r>
            <w:r w:rsidRPr="0036722A">
              <w:rPr>
                <w:rFonts w:ascii="Times New Roman" w:eastAsia="Calibri" w:hAnsi="Times New Roman" w:cs="Times New Roman"/>
                <w:color w:val="231F20"/>
                <w:spacing w:val="-31"/>
                <w:w w:val="105"/>
                <w:sz w:val="24"/>
                <w:szCs w:val="24"/>
              </w:rPr>
              <w:t xml:space="preserve"> </w:t>
            </w:r>
            <w:r w:rsidRPr="0036722A">
              <w:rPr>
                <w:rFonts w:ascii="Times New Roman" w:eastAsia="Calibri" w:hAnsi="Times New Roman" w:cs="Times New Roman"/>
                <w:color w:val="231F20"/>
                <w:w w:val="105"/>
                <w:sz w:val="24"/>
                <w:szCs w:val="24"/>
              </w:rPr>
              <w:t>функций,</w:t>
            </w:r>
            <w:r w:rsidRPr="0036722A">
              <w:rPr>
                <w:rFonts w:ascii="Times New Roman" w:eastAsia="Calibri" w:hAnsi="Times New Roman" w:cs="Times New Roman"/>
                <w:color w:val="231F20"/>
                <w:spacing w:val="-31"/>
                <w:w w:val="105"/>
                <w:sz w:val="24"/>
                <w:szCs w:val="24"/>
              </w:rPr>
              <w:t xml:space="preserve"> </w:t>
            </w:r>
            <w:r w:rsidRPr="0036722A">
              <w:rPr>
                <w:rFonts w:ascii="Times New Roman" w:eastAsia="Calibri" w:hAnsi="Times New Roman" w:cs="Times New Roman"/>
                <w:color w:val="231F20"/>
                <w:w w:val="105"/>
                <w:sz w:val="24"/>
                <w:szCs w:val="24"/>
              </w:rPr>
              <w:t>применение</w:t>
            </w:r>
            <w:r w:rsidRPr="0036722A">
              <w:rPr>
                <w:rFonts w:ascii="Times New Roman" w:eastAsia="Calibri" w:hAnsi="Times New Roman" w:cs="Times New Roman"/>
                <w:color w:val="231F20"/>
                <w:spacing w:val="-31"/>
                <w:w w:val="105"/>
                <w:sz w:val="24"/>
                <w:szCs w:val="24"/>
              </w:rPr>
              <w:t xml:space="preserve"> </w:t>
            </w:r>
            <w:r w:rsidRPr="0036722A">
              <w:rPr>
                <w:rFonts w:ascii="Times New Roman" w:eastAsia="Calibri" w:hAnsi="Times New Roman" w:cs="Times New Roman"/>
                <w:color w:val="231F20"/>
                <w:w w:val="105"/>
                <w:sz w:val="24"/>
                <w:szCs w:val="24"/>
              </w:rPr>
              <w:t>для</w:t>
            </w:r>
            <w:r w:rsidRPr="0036722A">
              <w:rPr>
                <w:rFonts w:ascii="Times New Roman" w:eastAsia="Calibri" w:hAnsi="Times New Roman" w:cs="Times New Roman"/>
                <w:color w:val="231F20"/>
                <w:spacing w:val="-31"/>
                <w:w w:val="105"/>
                <w:sz w:val="24"/>
                <w:szCs w:val="24"/>
              </w:rPr>
              <w:t xml:space="preserve"> </w:t>
            </w:r>
            <w:r w:rsidRPr="0036722A">
              <w:rPr>
                <w:rFonts w:ascii="Times New Roman" w:eastAsia="Calibri" w:hAnsi="Times New Roman" w:cs="Times New Roman"/>
                <w:color w:val="231F20"/>
                <w:w w:val="105"/>
                <w:sz w:val="24"/>
                <w:szCs w:val="24"/>
              </w:rPr>
              <w:t>дифференцирования</w:t>
            </w:r>
            <w:r w:rsidRPr="0036722A">
              <w:rPr>
                <w:rFonts w:ascii="Times New Roman" w:eastAsia="Calibri" w:hAnsi="Times New Roman" w:cs="Times New Roman"/>
                <w:color w:val="231F20"/>
                <w:sz w:val="24"/>
                <w:szCs w:val="24"/>
              </w:rPr>
              <w:t xml:space="preserve"> </w:t>
            </w:r>
            <w:r w:rsidRPr="0036722A">
              <w:rPr>
                <w:rFonts w:ascii="Times New Roman" w:eastAsia="Calibri" w:hAnsi="Times New Roman" w:cs="Times New Roman"/>
                <w:color w:val="231F20"/>
                <w:w w:val="105"/>
                <w:sz w:val="24"/>
                <w:szCs w:val="24"/>
              </w:rPr>
              <w:t>функций, составления уравнения</w:t>
            </w:r>
            <w:r w:rsidRPr="0036722A">
              <w:rPr>
                <w:rFonts w:ascii="Times New Roman" w:eastAsia="Calibri" w:hAnsi="Times New Roman" w:cs="Times New Roman"/>
                <w:color w:val="231F20"/>
                <w:spacing w:val="25"/>
                <w:w w:val="105"/>
                <w:sz w:val="24"/>
                <w:szCs w:val="24"/>
              </w:rPr>
              <w:t xml:space="preserve"> </w:t>
            </w:r>
            <w:r w:rsidRPr="0036722A">
              <w:rPr>
                <w:rFonts w:ascii="Times New Roman" w:eastAsia="Calibri" w:hAnsi="Times New Roman" w:cs="Times New Roman"/>
                <w:color w:val="231F20"/>
                <w:w w:val="105"/>
                <w:sz w:val="24"/>
                <w:szCs w:val="24"/>
              </w:rPr>
              <w:t>касательной.</w:t>
            </w:r>
          </w:p>
          <w:p w:rsidR="0036722A" w:rsidRPr="0036722A" w:rsidRDefault="0036722A" w:rsidP="0036722A">
            <w:pPr>
              <w:widowControl w:val="0"/>
              <w:spacing w:after="0" w:line="223" w:lineRule="auto"/>
              <w:ind w:left="108" w:right="314"/>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Изучение</w:t>
            </w:r>
            <w:r w:rsidRPr="0036722A">
              <w:rPr>
                <w:rFonts w:ascii="Times New Roman" w:eastAsia="Calibri" w:hAnsi="Times New Roman" w:cs="Times New Roman"/>
                <w:color w:val="231F20"/>
                <w:spacing w:val="-12"/>
                <w:w w:val="105"/>
                <w:sz w:val="24"/>
                <w:szCs w:val="24"/>
              </w:rPr>
              <w:t xml:space="preserve"> </w:t>
            </w:r>
            <w:r w:rsidRPr="0036722A">
              <w:rPr>
                <w:rFonts w:ascii="Times New Roman" w:eastAsia="Calibri" w:hAnsi="Times New Roman" w:cs="Times New Roman"/>
                <w:color w:val="231F20"/>
                <w:w w:val="105"/>
                <w:sz w:val="24"/>
                <w:szCs w:val="24"/>
              </w:rPr>
              <w:t>теорем</w:t>
            </w:r>
            <w:r w:rsidRPr="0036722A">
              <w:rPr>
                <w:rFonts w:ascii="Times New Roman" w:eastAsia="Calibri" w:hAnsi="Times New Roman" w:cs="Times New Roman"/>
                <w:color w:val="231F20"/>
                <w:spacing w:val="-12"/>
                <w:w w:val="105"/>
                <w:sz w:val="24"/>
                <w:szCs w:val="24"/>
              </w:rPr>
              <w:t xml:space="preserve"> </w:t>
            </w:r>
            <w:r w:rsidRPr="0036722A">
              <w:rPr>
                <w:rFonts w:ascii="Times New Roman" w:eastAsia="Calibri" w:hAnsi="Times New Roman" w:cs="Times New Roman"/>
                <w:color w:val="231F20"/>
                <w:w w:val="105"/>
                <w:sz w:val="24"/>
                <w:szCs w:val="24"/>
              </w:rPr>
              <w:t>о</w:t>
            </w:r>
            <w:r w:rsidRPr="0036722A">
              <w:rPr>
                <w:rFonts w:ascii="Times New Roman" w:eastAsia="Calibri" w:hAnsi="Times New Roman" w:cs="Times New Roman"/>
                <w:color w:val="231F20"/>
                <w:spacing w:val="-12"/>
                <w:w w:val="105"/>
                <w:sz w:val="24"/>
                <w:szCs w:val="24"/>
              </w:rPr>
              <w:t xml:space="preserve"> </w:t>
            </w:r>
            <w:r w:rsidRPr="0036722A">
              <w:rPr>
                <w:rFonts w:ascii="Times New Roman" w:eastAsia="Calibri" w:hAnsi="Times New Roman" w:cs="Times New Roman"/>
                <w:color w:val="231F20"/>
                <w:w w:val="105"/>
                <w:sz w:val="24"/>
                <w:szCs w:val="24"/>
              </w:rPr>
              <w:t>связи</w:t>
            </w:r>
            <w:r w:rsidRPr="0036722A">
              <w:rPr>
                <w:rFonts w:ascii="Times New Roman" w:eastAsia="Calibri" w:hAnsi="Times New Roman" w:cs="Times New Roman"/>
                <w:color w:val="231F20"/>
                <w:spacing w:val="-12"/>
                <w:w w:val="105"/>
                <w:sz w:val="24"/>
                <w:szCs w:val="24"/>
              </w:rPr>
              <w:t xml:space="preserve"> </w:t>
            </w:r>
            <w:r w:rsidRPr="0036722A">
              <w:rPr>
                <w:rFonts w:ascii="Times New Roman" w:eastAsia="Calibri" w:hAnsi="Times New Roman" w:cs="Times New Roman"/>
                <w:color w:val="231F20"/>
                <w:w w:val="105"/>
                <w:sz w:val="24"/>
                <w:szCs w:val="24"/>
              </w:rPr>
              <w:t>свойств</w:t>
            </w:r>
            <w:r w:rsidRPr="0036722A">
              <w:rPr>
                <w:rFonts w:ascii="Times New Roman" w:eastAsia="Calibri" w:hAnsi="Times New Roman" w:cs="Times New Roman"/>
                <w:color w:val="231F20"/>
                <w:spacing w:val="-12"/>
                <w:w w:val="105"/>
                <w:sz w:val="24"/>
                <w:szCs w:val="24"/>
              </w:rPr>
              <w:t xml:space="preserve"> </w:t>
            </w:r>
            <w:r w:rsidRPr="0036722A">
              <w:rPr>
                <w:rFonts w:ascii="Times New Roman" w:eastAsia="Calibri" w:hAnsi="Times New Roman" w:cs="Times New Roman"/>
                <w:color w:val="231F20"/>
                <w:w w:val="105"/>
                <w:sz w:val="24"/>
                <w:szCs w:val="24"/>
              </w:rPr>
              <w:t>функции</w:t>
            </w:r>
            <w:r w:rsidRPr="0036722A">
              <w:rPr>
                <w:rFonts w:ascii="Times New Roman" w:eastAsia="Calibri" w:hAnsi="Times New Roman" w:cs="Times New Roman"/>
                <w:color w:val="231F20"/>
                <w:spacing w:val="-12"/>
                <w:w w:val="105"/>
                <w:sz w:val="24"/>
                <w:szCs w:val="24"/>
              </w:rPr>
              <w:t xml:space="preserve"> </w:t>
            </w:r>
            <w:r w:rsidRPr="0036722A">
              <w:rPr>
                <w:rFonts w:ascii="Times New Roman" w:eastAsia="Calibri" w:hAnsi="Times New Roman" w:cs="Times New Roman"/>
                <w:color w:val="231F20"/>
                <w:w w:val="105"/>
                <w:sz w:val="24"/>
                <w:szCs w:val="24"/>
              </w:rPr>
              <w:t>и</w:t>
            </w:r>
            <w:r w:rsidRPr="0036722A">
              <w:rPr>
                <w:rFonts w:ascii="Times New Roman" w:eastAsia="Calibri" w:hAnsi="Times New Roman" w:cs="Times New Roman"/>
                <w:color w:val="231F20"/>
                <w:spacing w:val="-12"/>
                <w:w w:val="105"/>
                <w:sz w:val="24"/>
                <w:szCs w:val="24"/>
              </w:rPr>
              <w:t xml:space="preserve"> </w:t>
            </w:r>
            <w:r w:rsidRPr="0036722A">
              <w:rPr>
                <w:rFonts w:ascii="Times New Roman" w:eastAsia="Calibri" w:hAnsi="Times New Roman" w:cs="Times New Roman"/>
                <w:color w:val="231F20"/>
                <w:w w:val="105"/>
                <w:sz w:val="24"/>
                <w:szCs w:val="24"/>
              </w:rPr>
              <w:t>производной,</w:t>
            </w:r>
            <w:r w:rsidRPr="0036722A">
              <w:rPr>
                <w:rFonts w:ascii="Times New Roman" w:eastAsia="Calibri" w:hAnsi="Times New Roman" w:cs="Times New Roman"/>
                <w:color w:val="231F20"/>
                <w:spacing w:val="-12"/>
                <w:w w:val="105"/>
                <w:sz w:val="24"/>
                <w:szCs w:val="24"/>
              </w:rPr>
              <w:t xml:space="preserve"> </w:t>
            </w:r>
            <w:r w:rsidRPr="0036722A">
              <w:rPr>
                <w:rFonts w:ascii="Times New Roman" w:eastAsia="Calibri" w:hAnsi="Times New Roman" w:cs="Times New Roman"/>
                <w:color w:val="231F20"/>
                <w:w w:val="105"/>
                <w:sz w:val="24"/>
                <w:szCs w:val="24"/>
              </w:rPr>
              <w:t>формулировка</w:t>
            </w:r>
            <w:r w:rsidRPr="0036722A">
              <w:rPr>
                <w:rFonts w:ascii="Times New Roman" w:eastAsia="Calibri" w:hAnsi="Times New Roman" w:cs="Times New Roman"/>
                <w:color w:val="231F20"/>
                <w:spacing w:val="33"/>
                <w:w w:val="105"/>
                <w:sz w:val="24"/>
                <w:szCs w:val="24"/>
              </w:rPr>
              <w:t xml:space="preserve"> </w:t>
            </w:r>
            <w:r w:rsidRPr="0036722A">
              <w:rPr>
                <w:rFonts w:ascii="Times New Roman" w:eastAsia="Calibri" w:hAnsi="Times New Roman" w:cs="Times New Roman"/>
                <w:color w:val="231F20"/>
                <w:w w:val="105"/>
                <w:sz w:val="24"/>
                <w:szCs w:val="24"/>
              </w:rPr>
              <w:t>их.</w:t>
            </w:r>
          </w:p>
          <w:p w:rsidR="0036722A" w:rsidRPr="0036722A" w:rsidRDefault="0036722A" w:rsidP="0036722A">
            <w:pPr>
              <w:widowControl w:val="0"/>
              <w:spacing w:after="0" w:line="223" w:lineRule="auto"/>
              <w:ind w:left="108" w:right="108"/>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Проведение с помощью производной исследования функции, за</w:t>
            </w:r>
            <w:r w:rsidRPr="0036722A">
              <w:rPr>
                <w:rFonts w:ascii="Times New Roman" w:eastAsia="Calibri" w:hAnsi="Times New Roman" w:cs="Times New Roman"/>
                <w:color w:val="231F20"/>
                <w:sz w:val="24"/>
                <w:szCs w:val="24"/>
              </w:rPr>
              <w:t>данной формулой.</w:t>
            </w:r>
          </w:p>
          <w:p w:rsidR="0036722A" w:rsidRPr="0036722A" w:rsidRDefault="0036722A" w:rsidP="0036722A">
            <w:pPr>
              <w:widowControl w:val="0"/>
              <w:spacing w:after="0" w:line="223" w:lineRule="auto"/>
              <w:ind w:left="108" w:right="260"/>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Установление связи свойств функции и производной по их графикам.</w:t>
            </w:r>
          </w:p>
          <w:p w:rsidR="0036722A" w:rsidRPr="0036722A" w:rsidRDefault="0036722A" w:rsidP="0036722A">
            <w:pPr>
              <w:widowControl w:val="0"/>
              <w:spacing w:after="0" w:line="223"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Применение производной для решения задач на нахождение </w:t>
            </w:r>
            <w:r w:rsidRPr="0036722A">
              <w:rPr>
                <w:rFonts w:ascii="Times New Roman" w:eastAsia="Calibri" w:hAnsi="Times New Roman" w:cs="Times New Roman"/>
                <w:color w:val="231F20"/>
                <w:spacing w:val="-4"/>
                <w:w w:val="105"/>
                <w:sz w:val="24"/>
                <w:szCs w:val="24"/>
              </w:rPr>
              <w:t xml:space="preserve">наибольшего, наименьшего значения </w:t>
            </w:r>
            <w:r w:rsidRPr="0036722A">
              <w:rPr>
                <w:rFonts w:ascii="Times New Roman" w:eastAsia="Calibri" w:hAnsi="Times New Roman" w:cs="Times New Roman"/>
                <w:color w:val="231F20"/>
                <w:w w:val="105"/>
                <w:sz w:val="24"/>
                <w:szCs w:val="24"/>
              </w:rPr>
              <w:t xml:space="preserve">и на </w:t>
            </w:r>
            <w:r w:rsidRPr="0036722A">
              <w:rPr>
                <w:rFonts w:ascii="Times New Roman" w:eastAsia="Calibri" w:hAnsi="Times New Roman" w:cs="Times New Roman"/>
                <w:color w:val="231F20"/>
                <w:spacing w:val="-4"/>
                <w:w w:val="105"/>
                <w:sz w:val="24"/>
                <w:szCs w:val="24"/>
              </w:rPr>
              <w:t>нахождение экстремума</w:t>
            </w:r>
          </w:p>
        </w:tc>
      </w:tr>
      <w:tr w:rsidR="0036722A" w:rsidRPr="0036722A" w:rsidTr="00EB6E32">
        <w:trPr>
          <w:trHeight w:hRule="exact" w:val="3393"/>
        </w:trPr>
        <w:tc>
          <w:tcPr>
            <w:tcW w:w="2494" w:type="dxa"/>
          </w:tcPr>
          <w:p w:rsidR="0036722A" w:rsidRPr="0036722A" w:rsidRDefault="0036722A" w:rsidP="0036722A">
            <w:pPr>
              <w:widowControl w:val="0"/>
              <w:spacing w:before="63" w:after="0" w:line="220" w:lineRule="exact"/>
              <w:ind w:left="108" w:right="846"/>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sz w:val="24"/>
                <w:szCs w:val="24"/>
                <w:lang w:val="en-US"/>
              </w:rPr>
              <w:t>Первообразная и интеграл</w:t>
            </w:r>
          </w:p>
        </w:tc>
        <w:tc>
          <w:tcPr>
            <w:tcW w:w="6397" w:type="dxa"/>
          </w:tcPr>
          <w:p w:rsidR="0036722A" w:rsidRPr="0036722A" w:rsidRDefault="0036722A" w:rsidP="0036722A">
            <w:pPr>
              <w:widowControl w:val="0"/>
              <w:spacing w:before="75" w:after="0" w:line="240" w:lineRule="auto"/>
              <w:ind w:left="108" w:right="826"/>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Ознакомление с понятием интеграла и </w:t>
            </w:r>
            <w:proofErr w:type="gramStart"/>
            <w:r w:rsidRPr="0036722A">
              <w:rPr>
                <w:rFonts w:ascii="Times New Roman" w:eastAsia="Calibri" w:hAnsi="Times New Roman" w:cs="Times New Roman"/>
                <w:color w:val="231F20"/>
                <w:w w:val="105"/>
                <w:sz w:val="24"/>
                <w:szCs w:val="24"/>
              </w:rPr>
              <w:t>первообразной</w:t>
            </w:r>
            <w:proofErr w:type="gramEnd"/>
            <w:r w:rsidRPr="0036722A">
              <w:rPr>
                <w:rFonts w:ascii="Times New Roman" w:eastAsia="Calibri" w:hAnsi="Times New Roman" w:cs="Times New Roman"/>
                <w:color w:val="231F20"/>
                <w:w w:val="105"/>
                <w:sz w:val="24"/>
                <w:szCs w:val="24"/>
              </w:rPr>
              <w:t xml:space="preserve">. Изучение правила вычисления первообразной и теоремы Ньютона— </w:t>
            </w:r>
            <w:proofErr w:type="gramStart"/>
            <w:r w:rsidRPr="0036722A">
              <w:rPr>
                <w:rFonts w:ascii="Times New Roman" w:eastAsia="Calibri" w:hAnsi="Times New Roman" w:cs="Times New Roman"/>
                <w:color w:val="231F20"/>
                <w:w w:val="105"/>
                <w:sz w:val="24"/>
                <w:szCs w:val="24"/>
              </w:rPr>
              <w:t>Ле</w:t>
            </w:r>
            <w:proofErr w:type="gramEnd"/>
            <w:r w:rsidRPr="0036722A">
              <w:rPr>
                <w:rFonts w:ascii="Times New Roman" w:eastAsia="Calibri" w:hAnsi="Times New Roman" w:cs="Times New Roman"/>
                <w:color w:val="231F20"/>
                <w:w w:val="105"/>
                <w:sz w:val="24"/>
                <w:szCs w:val="24"/>
              </w:rPr>
              <w:t>йбница.</w:t>
            </w:r>
          </w:p>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Решение задач на связь первообразной и ее производной, вычисление первообразной для данной функции.</w:t>
            </w:r>
          </w:p>
          <w:p w:rsidR="0036722A" w:rsidRPr="0036722A" w:rsidRDefault="0036722A" w:rsidP="0036722A">
            <w:pPr>
              <w:widowControl w:val="0"/>
              <w:spacing w:after="0" w:line="240" w:lineRule="auto"/>
              <w:ind w:left="108" w:right="177"/>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Решение задач на применение интеграла для вычисления физических величин и площадей</w:t>
            </w:r>
          </w:p>
        </w:tc>
      </w:tr>
      <w:tr w:rsidR="0036722A" w:rsidRPr="0036722A" w:rsidTr="00EB6E32">
        <w:trPr>
          <w:trHeight w:hRule="exact" w:val="363"/>
        </w:trPr>
        <w:tc>
          <w:tcPr>
            <w:tcW w:w="8891" w:type="dxa"/>
            <w:gridSpan w:val="2"/>
          </w:tcPr>
          <w:p w:rsidR="0036722A" w:rsidRPr="0036722A" w:rsidRDefault="0036722A" w:rsidP="0036722A">
            <w:pPr>
              <w:widowControl w:val="0"/>
              <w:spacing w:before="61" w:after="0" w:line="240" w:lineRule="auto"/>
              <w:ind w:left="2856"/>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w w:val="105"/>
                <w:sz w:val="24"/>
                <w:szCs w:val="24"/>
                <w:lang w:val="en-US"/>
              </w:rPr>
              <w:t>УРАВНЕНИЯ И НЕРАВЕНСТВА</w:t>
            </w:r>
          </w:p>
        </w:tc>
      </w:tr>
      <w:tr w:rsidR="0036722A" w:rsidRPr="0036722A" w:rsidTr="00EB6E32">
        <w:trPr>
          <w:trHeight w:hRule="exact" w:val="3900"/>
        </w:trPr>
        <w:tc>
          <w:tcPr>
            <w:tcW w:w="2494" w:type="dxa"/>
          </w:tcPr>
          <w:p w:rsidR="0036722A" w:rsidRPr="0036722A" w:rsidRDefault="0036722A" w:rsidP="0036722A">
            <w:pPr>
              <w:widowControl w:val="0"/>
              <w:spacing w:before="64" w:after="0" w:line="220" w:lineRule="exact"/>
              <w:ind w:left="108" w:right="194"/>
              <w:rPr>
                <w:rFonts w:ascii="Times New Roman" w:eastAsia="Calibri" w:hAnsi="Times New Roman" w:cs="Times New Roman"/>
                <w:b/>
                <w:sz w:val="24"/>
                <w:szCs w:val="24"/>
              </w:rPr>
            </w:pPr>
            <w:r w:rsidRPr="0036722A">
              <w:rPr>
                <w:rFonts w:ascii="Times New Roman" w:eastAsia="Calibri" w:hAnsi="Times New Roman" w:cs="Times New Roman"/>
                <w:b/>
                <w:color w:val="231F20"/>
                <w:sz w:val="24"/>
                <w:szCs w:val="24"/>
              </w:rPr>
              <w:t>Уравнения и системы уравнений Неравенства и сист</w:t>
            </w:r>
            <w:proofErr w:type="gramStart"/>
            <w:r w:rsidRPr="0036722A">
              <w:rPr>
                <w:rFonts w:ascii="Times New Roman" w:eastAsia="Calibri" w:hAnsi="Times New Roman" w:cs="Times New Roman"/>
                <w:b/>
                <w:color w:val="231F20"/>
                <w:sz w:val="24"/>
                <w:szCs w:val="24"/>
              </w:rPr>
              <w:t>е-</w:t>
            </w:r>
            <w:proofErr w:type="gramEnd"/>
            <w:r w:rsidRPr="0036722A">
              <w:rPr>
                <w:rFonts w:ascii="Times New Roman" w:eastAsia="Calibri" w:hAnsi="Times New Roman" w:cs="Times New Roman"/>
                <w:b/>
                <w:color w:val="231F20"/>
                <w:sz w:val="24"/>
                <w:szCs w:val="24"/>
              </w:rPr>
              <w:t xml:space="preserve"> мы неравенств с двумя переменными</w:t>
            </w:r>
          </w:p>
        </w:tc>
        <w:tc>
          <w:tcPr>
            <w:tcW w:w="6397" w:type="dxa"/>
          </w:tcPr>
          <w:p w:rsidR="0036722A" w:rsidRPr="0036722A" w:rsidRDefault="0036722A" w:rsidP="0036722A">
            <w:pPr>
              <w:widowControl w:val="0"/>
              <w:spacing w:before="75" w:after="0" w:line="240" w:lineRule="auto"/>
              <w:ind w:left="108" w:right="156"/>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простейшими сведениями о корнях алгебраических уравнений, понятиями исследования уравнений и систем уравнений.</w:t>
            </w:r>
          </w:p>
          <w:p w:rsidR="0036722A" w:rsidRPr="0036722A" w:rsidRDefault="0036722A" w:rsidP="0036722A">
            <w:pPr>
              <w:widowControl w:val="0"/>
              <w:spacing w:after="0" w:line="240" w:lineRule="auto"/>
              <w:ind w:left="108" w:right="204"/>
              <w:jc w:val="both"/>
              <w:rPr>
                <w:rFonts w:ascii="Times New Roman" w:eastAsia="Calibri" w:hAnsi="Times New Roman" w:cs="Times New Roman"/>
                <w:sz w:val="24"/>
                <w:szCs w:val="24"/>
              </w:rPr>
            </w:pPr>
            <w:r w:rsidRPr="0036722A">
              <w:rPr>
                <w:rFonts w:ascii="Times New Roman" w:eastAsia="Calibri" w:hAnsi="Times New Roman" w:cs="Times New Roman"/>
                <w:color w:val="231F20"/>
                <w:spacing w:val="-4"/>
                <w:w w:val="105"/>
                <w:sz w:val="24"/>
                <w:szCs w:val="24"/>
              </w:rPr>
              <w:t>Изучение</w:t>
            </w:r>
            <w:r w:rsidRPr="0036722A">
              <w:rPr>
                <w:rFonts w:ascii="Times New Roman" w:eastAsia="Calibri" w:hAnsi="Times New Roman" w:cs="Times New Roman"/>
                <w:color w:val="231F20"/>
                <w:spacing w:val="-19"/>
                <w:w w:val="105"/>
                <w:sz w:val="24"/>
                <w:szCs w:val="24"/>
              </w:rPr>
              <w:t xml:space="preserve"> </w:t>
            </w:r>
            <w:r w:rsidRPr="0036722A">
              <w:rPr>
                <w:rFonts w:ascii="Times New Roman" w:eastAsia="Calibri" w:hAnsi="Times New Roman" w:cs="Times New Roman"/>
                <w:color w:val="231F20"/>
                <w:spacing w:val="-4"/>
                <w:w w:val="105"/>
                <w:sz w:val="24"/>
                <w:szCs w:val="24"/>
              </w:rPr>
              <w:t>теории</w:t>
            </w:r>
            <w:r w:rsidRPr="0036722A">
              <w:rPr>
                <w:rFonts w:ascii="Times New Roman" w:eastAsia="Calibri" w:hAnsi="Times New Roman" w:cs="Times New Roman"/>
                <w:color w:val="231F20"/>
                <w:spacing w:val="-19"/>
                <w:w w:val="105"/>
                <w:sz w:val="24"/>
                <w:szCs w:val="24"/>
              </w:rPr>
              <w:t xml:space="preserve"> </w:t>
            </w:r>
            <w:r w:rsidRPr="0036722A">
              <w:rPr>
                <w:rFonts w:ascii="Times New Roman" w:eastAsia="Calibri" w:hAnsi="Times New Roman" w:cs="Times New Roman"/>
                <w:color w:val="231F20"/>
                <w:spacing w:val="-4"/>
                <w:w w:val="105"/>
                <w:sz w:val="24"/>
                <w:szCs w:val="24"/>
              </w:rPr>
              <w:t>равносильности</w:t>
            </w:r>
            <w:r w:rsidRPr="0036722A">
              <w:rPr>
                <w:rFonts w:ascii="Times New Roman" w:eastAsia="Calibri" w:hAnsi="Times New Roman" w:cs="Times New Roman"/>
                <w:color w:val="231F20"/>
                <w:spacing w:val="-19"/>
                <w:w w:val="105"/>
                <w:sz w:val="24"/>
                <w:szCs w:val="24"/>
              </w:rPr>
              <w:t xml:space="preserve"> </w:t>
            </w:r>
            <w:r w:rsidRPr="0036722A">
              <w:rPr>
                <w:rFonts w:ascii="Times New Roman" w:eastAsia="Calibri" w:hAnsi="Times New Roman" w:cs="Times New Roman"/>
                <w:color w:val="231F20"/>
                <w:spacing w:val="-4"/>
                <w:w w:val="105"/>
                <w:sz w:val="24"/>
                <w:szCs w:val="24"/>
              </w:rPr>
              <w:t>уравнений</w:t>
            </w:r>
            <w:r w:rsidRPr="0036722A">
              <w:rPr>
                <w:rFonts w:ascii="Times New Roman" w:eastAsia="Calibri" w:hAnsi="Times New Roman" w:cs="Times New Roman"/>
                <w:color w:val="231F20"/>
                <w:spacing w:val="-19"/>
                <w:w w:val="105"/>
                <w:sz w:val="24"/>
                <w:szCs w:val="24"/>
              </w:rPr>
              <w:t xml:space="preserve"> </w:t>
            </w:r>
            <w:r w:rsidRPr="0036722A">
              <w:rPr>
                <w:rFonts w:ascii="Times New Roman" w:eastAsia="Calibri" w:hAnsi="Times New Roman" w:cs="Times New Roman"/>
                <w:color w:val="231F20"/>
                <w:w w:val="105"/>
                <w:sz w:val="24"/>
                <w:szCs w:val="24"/>
              </w:rPr>
              <w:t>и</w:t>
            </w:r>
            <w:r w:rsidRPr="0036722A">
              <w:rPr>
                <w:rFonts w:ascii="Times New Roman" w:eastAsia="Calibri" w:hAnsi="Times New Roman" w:cs="Times New Roman"/>
                <w:color w:val="231F20"/>
                <w:spacing w:val="-19"/>
                <w:w w:val="105"/>
                <w:sz w:val="24"/>
                <w:szCs w:val="24"/>
              </w:rPr>
              <w:t xml:space="preserve"> </w:t>
            </w:r>
            <w:r w:rsidRPr="0036722A">
              <w:rPr>
                <w:rFonts w:ascii="Times New Roman" w:eastAsia="Calibri" w:hAnsi="Times New Roman" w:cs="Times New Roman"/>
                <w:color w:val="231F20"/>
                <w:w w:val="105"/>
                <w:sz w:val="24"/>
                <w:szCs w:val="24"/>
              </w:rPr>
              <w:t>ее</w:t>
            </w:r>
            <w:r w:rsidRPr="0036722A">
              <w:rPr>
                <w:rFonts w:ascii="Times New Roman" w:eastAsia="Calibri" w:hAnsi="Times New Roman" w:cs="Times New Roman"/>
                <w:color w:val="231F20"/>
                <w:spacing w:val="-19"/>
                <w:w w:val="105"/>
                <w:sz w:val="24"/>
                <w:szCs w:val="24"/>
              </w:rPr>
              <w:t xml:space="preserve"> </w:t>
            </w:r>
            <w:r w:rsidRPr="0036722A">
              <w:rPr>
                <w:rFonts w:ascii="Times New Roman" w:eastAsia="Calibri" w:hAnsi="Times New Roman" w:cs="Times New Roman"/>
                <w:color w:val="231F20"/>
                <w:spacing w:val="-4"/>
                <w:w w:val="105"/>
                <w:sz w:val="24"/>
                <w:szCs w:val="24"/>
              </w:rPr>
              <w:t>применения.</w:t>
            </w:r>
            <w:r w:rsidRPr="0036722A">
              <w:rPr>
                <w:rFonts w:ascii="Times New Roman" w:eastAsia="Calibri" w:hAnsi="Times New Roman" w:cs="Times New Roman"/>
                <w:color w:val="231F20"/>
                <w:spacing w:val="-19"/>
                <w:w w:val="105"/>
                <w:sz w:val="24"/>
                <w:szCs w:val="24"/>
              </w:rPr>
              <w:t xml:space="preserve"> </w:t>
            </w:r>
            <w:r w:rsidRPr="0036722A">
              <w:rPr>
                <w:rFonts w:ascii="Times New Roman" w:eastAsia="Calibri" w:hAnsi="Times New Roman" w:cs="Times New Roman"/>
                <w:color w:val="231F20"/>
                <w:spacing w:val="-3"/>
                <w:w w:val="105"/>
                <w:sz w:val="24"/>
                <w:szCs w:val="24"/>
              </w:rPr>
              <w:t>По</w:t>
            </w:r>
            <w:r w:rsidRPr="0036722A">
              <w:rPr>
                <w:rFonts w:ascii="Times New Roman" w:eastAsia="Calibri" w:hAnsi="Times New Roman" w:cs="Times New Roman"/>
                <w:color w:val="231F20"/>
                <w:spacing w:val="-4"/>
                <w:w w:val="105"/>
                <w:sz w:val="24"/>
                <w:szCs w:val="24"/>
              </w:rPr>
              <w:t>вторение</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spacing w:val="-4"/>
                <w:w w:val="105"/>
                <w:sz w:val="24"/>
                <w:szCs w:val="24"/>
              </w:rPr>
              <w:t>записи</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spacing w:val="-4"/>
                <w:w w:val="105"/>
                <w:sz w:val="24"/>
                <w:szCs w:val="24"/>
              </w:rPr>
              <w:t>решения</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spacing w:val="-4"/>
                <w:w w:val="105"/>
                <w:sz w:val="24"/>
                <w:szCs w:val="24"/>
              </w:rPr>
              <w:t>стандартных</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spacing w:val="-4"/>
                <w:w w:val="105"/>
                <w:sz w:val="24"/>
                <w:szCs w:val="24"/>
              </w:rPr>
              <w:t>уравнений,</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spacing w:val="-4"/>
                <w:w w:val="105"/>
                <w:sz w:val="24"/>
                <w:szCs w:val="24"/>
              </w:rPr>
              <w:t>приемов</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spacing w:val="-4"/>
                <w:w w:val="105"/>
                <w:sz w:val="24"/>
                <w:szCs w:val="24"/>
              </w:rPr>
              <w:t>преобразования</w:t>
            </w:r>
            <w:r w:rsidRPr="0036722A">
              <w:rPr>
                <w:rFonts w:ascii="Times New Roman" w:eastAsia="Calibri" w:hAnsi="Times New Roman" w:cs="Times New Roman"/>
                <w:color w:val="231F20"/>
                <w:spacing w:val="-10"/>
                <w:w w:val="105"/>
                <w:sz w:val="24"/>
                <w:szCs w:val="24"/>
              </w:rPr>
              <w:t xml:space="preserve"> </w:t>
            </w:r>
            <w:r w:rsidRPr="0036722A">
              <w:rPr>
                <w:rFonts w:ascii="Times New Roman" w:eastAsia="Calibri" w:hAnsi="Times New Roman" w:cs="Times New Roman"/>
                <w:color w:val="231F20"/>
                <w:spacing w:val="-4"/>
                <w:w w:val="105"/>
                <w:sz w:val="24"/>
                <w:szCs w:val="24"/>
              </w:rPr>
              <w:t>уравнений</w:t>
            </w:r>
            <w:r w:rsidRPr="0036722A">
              <w:rPr>
                <w:rFonts w:ascii="Times New Roman" w:eastAsia="Calibri" w:hAnsi="Times New Roman" w:cs="Times New Roman"/>
                <w:color w:val="231F20"/>
                <w:spacing w:val="-10"/>
                <w:w w:val="105"/>
                <w:sz w:val="24"/>
                <w:szCs w:val="24"/>
              </w:rPr>
              <w:t xml:space="preserve"> </w:t>
            </w:r>
            <w:r w:rsidRPr="0036722A">
              <w:rPr>
                <w:rFonts w:ascii="Times New Roman" w:eastAsia="Calibri" w:hAnsi="Times New Roman" w:cs="Times New Roman"/>
                <w:color w:val="231F20"/>
                <w:spacing w:val="-3"/>
                <w:w w:val="105"/>
                <w:sz w:val="24"/>
                <w:szCs w:val="24"/>
              </w:rPr>
              <w:t>для</w:t>
            </w:r>
            <w:r w:rsidRPr="0036722A">
              <w:rPr>
                <w:rFonts w:ascii="Times New Roman" w:eastAsia="Calibri" w:hAnsi="Times New Roman" w:cs="Times New Roman"/>
                <w:color w:val="231F20"/>
                <w:spacing w:val="-10"/>
                <w:w w:val="105"/>
                <w:sz w:val="24"/>
                <w:szCs w:val="24"/>
              </w:rPr>
              <w:t xml:space="preserve"> </w:t>
            </w:r>
            <w:r w:rsidRPr="0036722A">
              <w:rPr>
                <w:rFonts w:ascii="Times New Roman" w:eastAsia="Calibri" w:hAnsi="Times New Roman" w:cs="Times New Roman"/>
                <w:color w:val="231F20"/>
                <w:spacing w:val="-4"/>
                <w:w w:val="105"/>
                <w:sz w:val="24"/>
                <w:szCs w:val="24"/>
              </w:rPr>
              <w:t>сведения</w:t>
            </w:r>
            <w:r w:rsidRPr="0036722A">
              <w:rPr>
                <w:rFonts w:ascii="Times New Roman" w:eastAsia="Calibri" w:hAnsi="Times New Roman" w:cs="Times New Roman"/>
                <w:color w:val="231F20"/>
                <w:spacing w:val="-10"/>
                <w:w w:val="105"/>
                <w:sz w:val="24"/>
                <w:szCs w:val="24"/>
              </w:rPr>
              <w:t xml:space="preserve"> </w:t>
            </w:r>
            <w:r w:rsidRPr="0036722A">
              <w:rPr>
                <w:rFonts w:ascii="Times New Roman" w:eastAsia="Calibri" w:hAnsi="Times New Roman" w:cs="Times New Roman"/>
                <w:color w:val="231F20"/>
                <w:w w:val="105"/>
                <w:sz w:val="24"/>
                <w:szCs w:val="24"/>
              </w:rPr>
              <w:t>к</w:t>
            </w:r>
            <w:r w:rsidRPr="0036722A">
              <w:rPr>
                <w:rFonts w:ascii="Times New Roman" w:eastAsia="Calibri" w:hAnsi="Times New Roman" w:cs="Times New Roman"/>
                <w:color w:val="231F20"/>
                <w:spacing w:val="-10"/>
                <w:w w:val="105"/>
                <w:sz w:val="24"/>
                <w:szCs w:val="24"/>
              </w:rPr>
              <w:t xml:space="preserve"> </w:t>
            </w:r>
            <w:r w:rsidRPr="0036722A">
              <w:rPr>
                <w:rFonts w:ascii="Times New Roman" w:eastAsia="Calibri" w:hAnsi="Times New Roman" w:cs="Times New Roman"/>
                <w:color w:val="231F20"/>
                <w:spacing w:val="-4"/>
                <w:w w:val="105"/>
                <w:sz w:val="24"/>
                <w:szCs w:val="24"/>
              </w:rPr>
              <w:t>стандартному</w:t>
            </w:r>
            <w:r w:rsidRPr="0036722A">
              <w:rPr>
                <w:rFonts w:ascii="Times New Roman" w:eastAsia="Calibri" w:hAnsi="Times New Roman" w:cs="Times New Roman"/>
                <w:color w:val="231F20"/>
                <w:spacing w:val="-10"/>
                <w:w w:val="105"/>
                <w:sz w:val="24"/>
                <w:szCs w:val="24"/>
              </w:rPr>
              <w:t xml:space="preserve"> </w:t>
            </w:r>
            <w:r w:rsidRPr="0036722A">
              <w:rPr>
                <w:rFonts w:ascii="Times New Roman" w:eastAsia="Calibri" w:hAnsi="Times New Roman" w:cs="Times New Roman"/>
                <w:color w:val="231F20"/>
                <w:spacing w:val="-4"/>
                <w:w w:val="105"/>
                <w:sz w:val="24"/>
                <w:szCs w:val="24"/>
              </w:rPr>
              <w:t>уравнению.</w:t>
            </w:r>
          </w:p>
        </w:tc>
      </w:tr>
    </w:tbl>
    <w:p w:rsidR="0036722A" w:rsidRPr="0036722A" w:rsidRDefault="0036722A" w:rsidP="0036722A">
      <w:pPr>
        <w:spacing w:line="220" w:lineRule="exact"/>
        <w:jc w:val="both"/>
        <w:rPr>
          <w:rFonts w:ascii="Times New Roman" w:eastAsia="Times New Roman" w:hAnsi="Times New Roman" w:cs="Times New Roman"/>
          <w:sz w:val="24"/>
          <w:szCs w:val="24"/>
          <w:lang w:eastAsia="ru-RU"/>
        </w:rPr>
        <w:sectPr w:rsidR="0036722A" w:rsidRPr="0036722A" w:rsidSect="00EB6E32">
          <w:pgSz w:w="11910" w:h="16840"/>
          <w:pgMar w:top="1021" w:right="1179" w:bottom="1123" w:left="1599" w:header="0" w:footer="941" w:gutter="0"/>
          <w:cols w:space="720"/>
          <w:docGrid w:linePitch="299"/>
        </w:sectPr>
      </w:pPr>
    </w:p>
    <w:tbl>
      <w:tblPr>
        <w:tblW w:w="0" w:type="auto"/>
        <w:tblInd w:w="10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494"/>
        <w:gridCol w:w="6397"/>
      </w:tblGrid>
      <w:tr w:rsidR="0036722A" w:rsidRPr="0036722A" w:rsidTr="00EB6E32">
        <w:trPr>
          <w:trHeight w:val="7503"/>
        </w:trPr>
        <w:tc>
          <w:tcPr>
            <w:tcW w:w="2494" w:type="dxa"/>
          </w:tcPr>
          <w:p w:rsidR="0036722A" w:rsidRPr="0036722A" w:rsidRDefault="0036722A" w:rsidP="0036722A">
            <w:pPr>
              <w:widowControl w:val="0"/>
              <w:spacing w:after="0" w:line="240" w:lineRule="auto"/>
              <w:ind w:left="304"/>
              <w:rPr>
                <w:rFonts w:ascii="Times New Roman" w:eastAsia="Calibri" w:hAnsi="Times New Roman" w:cs="Times New Roman"/>
                <w:b/>
                <w:sz w:val="24"/>
                <w:szCs w:val="24"/>
              </w:rPr>
            </w:pPr>
          </w:p>
        </w:tc>
        <w:tc>
          <w:tcPr>
            <w:tcW w:w="6397" w:type="dxa"/>
          </w:tcPr>
          <w:p w:rsidR="0036722A" w:rsidRPr="0036722A" w:rsidRDefault="0036722A" w:rsidP="0036722A">
            <w:pPr>
              <w:widowControl w:val="0"/>
              <w:spacing w:before="80" w:after="0" w:line="240" w:lineRule="auto"/>
              <w:ind w:left="108" w:right="667"/>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Решение рациональных, иррациональных, показательных и тригонометрических уравнений и систем.</w:t>
            </w:r>
          </w:p>
          <w:p w:rsidR="0036722A" w:rsidRPr="0036722A" w:rsidRDefault="0036722A" w:rsidP="0036722A">
            <w:pPr>
              <w:widowControl w:val="0"/>
              <w:spacing w:after="0" w:line="240" w:lineRule="auto"/>
              <w:ind w:left="108" w:right="181"/>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Использование свойств и графиков функций для решения уравнений. Повторение основных приемов решения систем.</w:t>
            </w:r>
          </w:p>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10"/>
                <w:sz w:val="24"/>
                <w:szCs w:val="24"/>
              </w:rPr>
              <w:t>Решение</w:t>
            </w:r>
            <w:r w:rsidRPr="0036722A">
              <w:rPr>
                <w:rFonts w:ascii="Times New Roman" w:eastAsia="Calibri" w:hAnsi="Times New Roman" w:cs="Times New Roman"/>
                <w:color w:val="231F20"/>
                <w:spacing w:val="-32"/>
                <w:w w:val="110"/>
                <w:sz w:val="24"/>
                <w:szCs w:val="24"/>
              </w:rPr>
              <w:t xml:space="preserve"> </w:t>
            </w:r>
            <w:r w:rsidRPr="0036722A">
              <w:rPr>
                <w:rFonts w:ascii="Times New Roman" w:eastAsia="Calibri" w:hAnsi="Times New Roman" w:cs="Times New Roman"/>
                <w:color w:val="231F20"/>
                <w:w w:val="110"/>
                <w:sz w:val="24"/>
                <w:szCs w:val="24"/>
              </w:rPr>
              <w:t>уравнений</w:t>
            </w:r>
            <w:r w:rsidRPr="0036722A">
              <w:rPr>
                <w:rFonts w:ascii="Times New Roman" w:eastAsia="Calibri" w:hAnsi="Times New Roman" w:cs="Times New Roman"/>
                <w:color w:val="231F20"/>
                <w:spacing w:val="-32"/>
                <w:w w:val="110"/>
                <w:sz w:val="24"/>
                <w:szCs w:val="24"/>
              </w:rPr>
              <w:t xml:space="preserve"> </w:t>
            </w:r>
            <w:r w:rsidRPr="0036722A">
              <w:rPr>
                <w:rFonts w:ascii="Times New Roman" w:eastAsia="Calibri" w:hAnsi="Times New Roman" w:cs="Times New Roman"/>
                <w:color w:val="231F20"/>
                <w:w w:val="110"/>
                <w:sz w:val="24"/>
                <w:szCs w:val="24"/>
              </w:rPr>
              <w:t>с</w:t>
            </w:r>
            <w:r w:rsidRPr="0036722A">
              <w:rPr>
                <w:rFonts w:ascii="Times New Roman" w:eastAsia="Calibri" w:hAnsi="Times New Roman" w:cs="Times New Roman"/>
                <w:color w:val="231F20"/>
                <w:spacing w:val="-32"/>
                <w:w w:val="110"/>
                <w:sz w:val="24"/>
                <w:szCs w:val="24"/>
              </w:rPr>
              <w:t xml:space="preserve"> </w:t>
            </w:r>
            <w:r w:rsidRPr="0036722A">
              <w:rPr>
                <w:rFonts w:ascii="Times New Roman" w:eastAsia="Calibri" w:hAnsi="Times New Roman" w:cs="Times New Roman"/>
                <w:color w:val="231F20"/>
                <w:w w:val="110"/>
                <w:sz w:val="24"/>
                <w:szCs w:val="24"/>
              </w:rPr>
              <w:t>применением</w:t>
            </w:r>
            <w:r w:rsidRPr="0036722A">
              <w:rPr>
                <w:rFonts w:ascii="Times New Roman" w:eastAsia="Calibri" w:hAnsi="Times New Roman" w:cs="Times New Roman"/>
                <w:color w:val="231F20"/>
                <w:spacing w:val="-32"/>
                <w:w w:val="110"/>
                <w:sz w:val="24"/>
                <w:szCs w:val="24"/>
              </w:rPr>
              <w:t xml:space="preserve"> </w:t>
            </w:r>
            <w:r w:rsidRPr="0036722A">
              <w:rPr>
                <w:rFonts w:ascii="Times New Roman" w:eastAsia="Calibri" w:hAnsi="Times New Roman" w:cs="Times New Roman"/>
                <w:color w:val="231F20"/>
                <w:w w:val="110"/>
                <w:sz w:val="24"/>
                <w:szCs w:val="24"/>
              </w:rPr>
              <w:t>всех</w:t>
            </w:r>
            <w:r w:rsidRPr="0036722A">
              <w:rPr>
                <w:rFonts w:ascii="Times New Roman" w:eastAsia="Calibri" w:hAnsi="Times New Roman" w:cs="Times New Roman"/>
                <w:color w:val="231F20"/>
                <w:spacing w:val="-32"/>
                <w:w w:val="110"/>
                <w:sz w:val="24"/>
                <w:szCs w:val="24"/>
              </w:rPr>
              <w:t xml:space="preserve"> </w:t>
            </w:r>
            <w:r w:rsidRPr="0036722A">
              <w:rPr>
                <w:rFonts w:ascii="Times New Roman" w:eastAsia="Calibri" w:hAnsi="Times New Roman" w:cs="Times New Roman"/>
                <w:color w:val="231F20"/>
                <w:w w:val="110"/>
                <w:sz w:val="24"/>
                <w:szCs w:val="24"/>
              </w:rPr>
              <w:t>приемов</w:t>
            </w:r>
            <w:r w:rsidRPr="0036722A">
              <w:rPr>
                <w:rFonts w:ascii="Times New Roman" w:eastAsia="Calibri" w:hAnsi="Times New Roman" w:cs="Times New Roman"/>
                <w:color w:val="231F20"/>
                <w:spacing w:val="-32"/>
                <w:w w:val="110"/>
                <w:sz w:val="24"/>
                <w:szCs w:val="24"/>
              </w:rPr>
              <w:t xml:space="preserve"> </w:t>
            </w:r>
            <w:r w:rsidRPr="0036722A">
              <w:rPr>
                <w:rFonts w:ascii="Times New Roman" w:eastAsia="Calibri" w:hAnsi="Times New Roman" w:cs="Times New Roman"/>
                <w:color w:val="231F20"/>
                <w:w w:val="110"/>
                <w:sz w:val="24"/>
                <w:szCs w:val="24"/>
              </w:rPr>
              <w:t xml:space="preserve">(разложения </w:t>
            </w:r>
            <w:r w:rsidRPr="0036722A">
              <w:rPr>
                <w:rFonts w:ascii="Times New Roman" w:eastAsia="Calibri" w:hAnsi="Times New Roman" w:cs="Times New Roman"/>
                <w:color w:val="231F20"/>
                <w:w w:val="105"/>
                <w:sz w:val="24"/>
                <w:szCs w:val="24"/>
              </w:rPr>
              <w:t xml:space="preserve">на </w:t>
            </w:r>
            <w:r w:rsidRPr="0036722A">
              <w:rPr>
                <w:rFonts w:ascii="Times New Roman" w:eastAsia="Calibri" w:hAnsi="Times New Roman" w:cs="Times New Roman"/>
                <w:color w:val="231F20"/>
                <w:spacing w:val="-3"/>
                <w:w w:val="105"/>
                <w:sz w:val="24"/>
                <w:szCs w:val="24"/>
              </w:rPr>
              <w:t>множители, введения новых неизвестных, подстановки, графического</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spacing w:val="-3"/>
                <w:w w:val="105"/>
                <w:sz w:val="24"/>
                <w:szCs w:val="24"/>
              </w:rPr>
              <w:t>метода).</w:t>
            </w:r>
          </w:p>
          <w:p w:rsidR="0036722A" w:rsidRPr="0036722A" w:rsidRDefault="0036722A" w:rsidP="0036722A">
            <w:pPr>
              <w:widowControl w:val="0"/>
              <w:spacing w:after="0" w:line="240" w:lineRule="auto"/>
              <w:ind w:left="108" w:right="231"/>
              <w:rPr>
                <w:rFonts w:ascii="Times New Roman" w:eastAsia="Calibri" w:hAnsi="Times New Roman" w:cs="Times New Roman"/>
                <w:sz w:val="24"/>
                <w:szCs w:val="24"/>
              </w:rPr>
            </w:pPr>
            <w:r w:rsidRPr="0036722A">
              <w:rPr>
                <w:rFonts w:ascii="Times New Roman" w:eastAsia="Calibri" w:hAnsi="Times New Roman" w:cs="Times New Roman"/>
                <w:color w:val="231F20"/>
                <w:spacing w:val="-4"/>
                <w:w w:val="105"/>
                <w:sz w:val="24"/>
                <w:szCs w:val="24"/>
              </w:rPr>
              <w:t xml:space="preserve">Решение систем уравнений </w:t>
            </w:r>
            <w:r w:rsidRPr="0036722A">
              <w:rPr>
                <w:rFonts w:ascii="Times New Roman" w:eastAsia="Calibri" w:hAnsi="Times New Roman" w:cs="Times New Roman"/>
                <w:color w:val="231F20"/>
                <w:w w:val="105"/>
                <w:sz w:val="24"/>
                <w:szCs w:val="24"/>
              </w:rPr>
              <w:t xml:space="preserve">с </w:t>
            </w:r>
            <w:r w:rsidRPr="0036722A">
              <w:rPr>
                <w:rFonts w:ascii="Times New Roman" w:eastAsia="Calibri" w:hAnsi="Times New Roman" w:cs="Times New Roman"/>
                <w:color w:val="231F20"/>
                <w:spacing w:val="-4"/>
                <w:w w:val="105"/>
                <w:sz w:val="24"/>
                <w:szCs w:val="24"/>
              </w:rPr>
              <w:t>применением различных способов. Ознакомление</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w w:val="105"/>
                <w:sz w:val="24"/>
                <w:szCs w:val="24"/>
              </w:rPr>
              <w:t>с</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spacing w:val="-4"/>
                <w:w w:val="105"/>
                <w:sz w:val="24"/>
                <w:szCs w:val="24"/>
              </w:rPr>
              <w:t>общими</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spacing w:val="-4"/>
                <w:w w:val="105"/>
                <w:sz w:val="24"/>
                <w:szCs w:val="24"/>
              </w:rPr>
              <w:t>вопросами</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spacing w:val="-4"/>
                <w:w w:val="105"/>
                <w:sz w:val="24"/>
                <w:szCs w:val="24"/>
              </w:rPr>
              <w:t>решения</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spacing w:val="-4"/>
                <w:w w:val="105"/>
                <w:sz w:val="24"/>
                <w:szCs w:val="24"/>
              </w:rPr>
              <w:t>неравенств</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w w:val="105"/>
                <w:sz w:val="24"/>
                <w:szCs w:val="24"/>
              </w:rPr>
              <w:t>и</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spacing w:val="-4"/>
                <w:w w:val="105"/>
                <w:sz w:val="24"/>
                <w:szCs w:val="24"/>
              </w:rPr>
              <w:t>использование</w:t>
            </w:r>
            <w:r w:rsidRPr="0036722A">
              <w:rPr>
                <w:rFonts w:ascii="Times New Roman" w:eastAsia="Calibri" w:hAnsi="Times New Roman" w:cs="Times New Roman"/>
                <w:color w:val="231F20"/>
                <w:spacing w:val="-17"/>
                <w:w w:val="105"/>
                <w:sz w:val="24"/>
                <w:szCs w:val="24"/>
              </w:rPr>
              <w:t xml:space="preserve"> </w:t>
            </w:r>
            <w:r w:rsidRPr="0036722A">
              <w:rPr>
                <w:rFonts w:ascii="Times New Roman" w:eastAsia="Calibri" w:hAnsi="Times New Roman" w:cs="Times New Roman"/>
                <w:color w:val="231F20"/>
                <w:spacing w:val="-4"/>
                <w:w w:val="105"/>
                <w:sz w:val="24"/>
                <w:szCs w:val="24"/>
              </w:rPr>
              <w:t>свойств</w:t>
            </w:r>
            <w:r w:rsidRPr="0036722A">
              <w:rPr>
                <w:rFonts w:ascii="Times New Roman" w:eastAsia="Calibri" w:hAnsi="Times New Roman" w:cs="Times New Roman"/>
                <w:color w:val="231F20"/>
                <w:spacing w:val="-17"/>
                <w:w w:val="105"/>
                <w:sz w:val="24"/>
                <w:szCs w:val="24"/>
              </w:rPr>
              <w:t xml:space="preserve"> </w:t>
            </w:r>
            <w:r w:rsidRPr="0036722A">
              <w:rPr>
                <w:rFonts w:ascii="Times New Roman" w:eastAsia="Calibri" w:hAnsi="Times New Roman" w:cs="Times New Roman"/>
                <w:color w:val="231F20"/>
                <w:w w:val="105"/>
                <w:sz w:val="24"/>
                <w:szCs w:val="24"/>
              </w:rPr>
              <w:t>и</w:t>
            </w:r>
            <w:r w:rsidRPr="0036722A">
              <w:rPr>
                <w:rFonts w:ascii="Times New Roman" w:eastAsia="Calibri" w:hAnsi="Times New Roman" w:cs="Times New Roman"/>
                <w:color w:val="231F20"/>
                <w:spacing w:val="-17"/>
                <w:w w:val="105"/>
                <w:sz w:val="24"/>
                <w:szCs w:val="24"/>
              </w:rPr>
              <w:t xml:space="preserve"> </w:t>
            </w:r>
            <w:r w:rsidRPr="0036722A">
              <w:rPr>
                <w:rFonts w:ascii="Times New Roman" w:eastAsia="Calibri" w:hAnsi="Times New Roman" w:cs="Times New Roman"/>
                <w:color w:val="231F20"/>
                <w:spacing w:val="-4"/>
                <w:w w:val="105"/>
                <w:sz w:val="24"/>
                <w:szCs w:val="24"/>
              </w:rPr>
              <w:t>графиков</w:t>
            </w:r>
            <w:r w:rsidRPr="0036722A">
              <w:rPr>
                <w:rFonts w:ascii="Times New Roman" w:eastAsia="Calibri" w:hAnsi="Times New Roman" w:cs="Times New Roman"/>
                <w:color w:val="231F20"/>
                <w:spacing w:val="-17"/>
                <w:w w:val="105"/>
                <w:sz w:val="24"/>
                <w:szCs w:val="24"/>
              </w:rPr>
              <w:t xml:space="preserve"> </w:t>
            </w:r>
            <w:r w:rsidRPr="0036722A">
              <w:rPr>
                <w:rFonts w:ascii="Times New Roman" w:eastAsia="Calibri" w:hAnsi="Times New Roman" w:cs="Times New Roman"/>
                <w:color w:val="231F20"/>
                <w:spacing w:val="-4"/>
                <w:w w:val="105"/>
                <w:sz w:val="24"/>
                <w:szCs w:val="24"/>
              </w:rPr>
              <w:t>функций</w:t>
            </w:r>
            <w:r w:rsidRPr="0036722A">
              <w:rPr>
                <w:rFonts w:ascii="Times New Roman" w:eastAsia="Calibri" w:hAnsi="Times New Roman" w:cs="Times New Roman"/>
                <w:color w:val="231F20"/>
                <w:spacing w:val="-17"/>
                <w:w w:val="105"/>
                <w:sz w:val="24"/>
                <w:szCs w:val="24"/>
              </w:rPr>
              <w:t xml:space="preserve"> </w:t>
            </w:r>
            <w:r w:rsidRPr="0036722A">
              <w:rPr>
                <w:rFonts w:ascii="Times New Roman" w:eastAsia="Calibri" w:hAnsi="Times New Roman" w:cs="Times New Roman"/>
                <w:color w:val="231F20"/>
                <w:spacing w:val="-3"/>
                <w:w w:val="105"/>
                <w:sz w:val="24"/>
                <w:szCs w:val="24"/>
              </w:rPr>
              <w:t>при</w:t>
            </w:r>
            <w:r w:rsidRPr="0036722A">
              <w:rPr>
                <w:rFonts w:ascii="Times New Roman" w:eastAsia="Calibri" w:hAnsi="Times New Roman" w:cs="Times New Roman"/>
                <w:color w:val="231F20"/>
                <w:spacing w:val="-17"/>
                <w:w w:val="105"/>
                <w:sz w:val="24"/>
                <w:szCs w:val="24"/>
              </w:rPr>
              <w:t xml:space="preserve"> </w:t>
            </w:r>
            <w:r w:rsidRPr="0036722A">
              <w:rPr>
                <w:rFonts w:ascii="Times New Roman" w:eastAsia="Calibri" w:hAnsi="Times New Roman" w:cs="Times New Roman"/>
                <w:color w:val="231F20"/>
                <w:spacing w:val="-4"/>
                <w:w w:val="105"/>
                <w:sz w:val="24"/>
                <w:szCs w:val="24"/>
              </w:rPr>
              <w:t>решении</w:t>
            </w:r>
            <w:r w:rsidRPr="0036722A">
              <w:rPr>
                <w:rFonts w:ascii="Times New Roman" w:eastAsia="Calibri" w:hAnsi="Times New Roman" w:cs="Times New Roman"/>
                <w:color w:val="231F20"/>
                <w:spacing w:val="-17"/>
                <w:w w:val="105"/>
                <w:sz w:val="24"/>
                <w:szCs w:val="24"/>
              </w:rPr>
              <w:t xml:space="preserve"> </w:t>
            </w:r>
            <w:r w:rsidRPr="0036722A">
              <w:rPr>
                <w:rFonts w:ascii="Times New Roman" w:eastAsia="Calibri" w:hAnsi="Times New Roman" w:cs="Times New Roman"/>
                <w:color w:val="231F20"/>
                <w:spacing w:val="-4"/>
                <w:w w:val="105"/>
                <w:sz w:val="24"/>
                <w:szCs w:val="24"/>
              </w:rPr>
              <w:t>неравенств.</w:t>
            </w:r>
          </w:p>
          <w:p w:rsidR="0036722A" w:rsidRPr="0036722A" w:rsidRDefault="0036722A" w:rsidP="0036722A">
            <w:pPr>
              <w:widowControl w:val="0"/>
              <w:spacing w:after="0" w:line="240" w:lineRule="auto"/>
              <w:ind w:left="108" w:right="117"/>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Решение неравенств и систем неравен</w:t>
            </w:r>
            <w:proofErr w:type="gramStart"/>
            <w:r w:rsidRPr="0036722A">
              <w:rPr>
                <w:rFonts w:ascii="Times New Roman" w:eastAsia="Calibri" w:hAnsi="Times New Roman" w:cs="Times New Roman"/>
                <w:color w:val="231F20"/>
                <w:w w:val="105"/>
                <w:sz w:val="24"/>
                <w:szCs w:val="24"/>
              </w:rPr>
              <w:t>ств с пр</w:t>
            </w:r>
            <w:proofErr w:type="gramEnd"/>
            <w:r w:rsidRPr="0036722A">
              <w:rPr>
                <w:rFonts w:ascii="Times New Roman" w:eastAsia="Calibri" w:hAnsi="Times New Roman" w:cs="Times New Roman"/>
                <w:color w:val="231F20"/>
                <w:w w:val="105"/>
                <w:sz w:val="24"/>
                <w:szCs w:val="24"/>
              </w:rPr>
              <w:t>именением различных способов.</w:t>
            </w:r>
          </w:p>
          <w:p w:rsidR="0036722A" w:rsidRPr="0036722A" w:rsidRDefault="0036722A" w:rsidP="0036722A">
            <w:pPr>
              <w:widowControl w:val="0"/>
              <w:spacing w:after="0" w:line="240" w:lineRule="auto"/>
              <w:ind w:left="108" w:right="101"/>
              <w:rPr>
                <w:rFonts w:ascii="Times New Roman" w:eastAsia="Calibri" w:hAnsi="Times New Roman" w:cs="Times New Roman"/>
                <w:b/>
                <w:sz w:val="24"/>
                <w:szCs w:val="24"/>
              </w:rPr>
            </w:pPr>
            <w:r w:rsidRPr="0036722A">
              <w:rPr>
                <w:rFonts w:ascii="Times New Roman" w:eastAsia="Calibri" w:hAnsi="Times New Roman" w:cs="Times New Roman"/>
                <w:color w:val="231F20"/>
                <w:w w:val="105"/>
                <w:sz w:val="24"/>
                <w:szCs w:val="24"/>
              </w:rPr>
              <w:t>Применение математических методов для решения содержательных задач из различных областей науки и практики. Интерпретирование результатов с учетом реальных ограничений</w:t>
            </w:r>
          </w:p>
        </w:tc>
      </w:tr>
      <w:tr w:rsidR="0036722A" w:rsidRPr="0036722A" w:rsidTr="00EB6E32">
        <w:trPr>
          <w:trHeight w:hRule="exact" w:val="363"/>
        </w:trPr>
        <w:tc>
          <w:tcPr>
            <w:tcW w:w="8891" w:type="dxa"/>
            <w:gridSpan w:val="2"/>
          </w:tcPr>
          <w:p w:rsidR="0036722A" w:rsidRPr="0036722A" w:rsidRDefault="0036722A" w:rsidP="0036722A">
            <w:pPr>
              <w:widowControl w:val="0"/>
              <w:spacing w:before="66" w:after="0" w:line="240" w:lineRule="auto"/>
              <w:ind w:left="631"/>
              <w:rPr>
                <w:rFonts w:ascii="Times New Roman" w:eastAsia="Calibri" w:hAnsi="Times New Roman" w:cs="Times New Roman"/>
                <w:b/>
                <w:sz w:val="24"/>
                <w:szCs w:val="24"/>
              </w:rPr>
            </w:pPr>
            <w:r w:rsidRPr="0036722A">
              <w:rPr>
                <w:rFonts w:ascii="Times New Roman" w:eastAsia="Calibri" w:hAnsi="Times New Roman" w:cs="Times New Roman"/>
                <w:b/>
                <w:color w:val="231F20"/>
                <w:sz w:val="24"/>
                <w:szCs w:val="24"/>
              </w:rPr>
              <w:t>ЭЛЕМЕНТЫ КОМБИНАТОРИКИ, ТЕОРИИ ВЕРОЯТНОСТЕЙ И   СТАТИСТИКИ</w:t>
            </w:r>
          </w:p>
        </w:tc>
      </w:tr>
      <w:tr w:rsidR="0036722A" w:rsidRPr="0036722A" w:rsidTr="00EB6E32">
        <w:trPr>
          <w:trHeight w:hRule="exact" w:val="5310"/>
        </w:trPr>
        <w:tc>
          <w:tcPr>
            <w:tcW w:w="2494" w:type="dxa"/>
          </w:tcPr>
          <w:p w:rsidR="0036722A" w:rsidRPr="0036722A" w:rsidRDefault="0036722A" w:rsidP="0036722A">
            <w:pPr>
              <w:widowControl w:val="0"/>
              <w:spacing w:before="69" w:after="0" w:line="220" w:lineRule="exact"/>
              <w:ind w:left="108"/>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sz w:val="24"/>
                <w:szCs w:val="24"/>
                <w:lang w:val="en-US"/>
              </w:rPr>
              <w:t>Основные понятия комбинаторики</w:t>
            </w:r>
          </w:p>
        </w:tc>
        <w:tc>
          <w:tcPr>
            <w:tcW w:w="6397" w:type="dxa"/>
          </w:tcPr>
          <w:p w:rsidR="0036722A" w:rsidRPr="0036722A" w:rsidRDefault="0036722A" w:rsidP="0036722A">
            <w:pPr>
              <w:widowControl w:val="0"/>
              <w:spacing w:before="80" w:after="0" w:line="240" w:lineRule="auto"/>
              <w:ind w:left="108" w:right="357"/>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Изучение</w:t>
            </w:r>
            <w:r w:rsidRPr="0036722A">
              <w:rPr>
                <w:rFonts w:ascii="Times New Roman" w:eastAsia="Calibri" w:hAnsi="Times New Roman" w:cs="Times New Roman"/>
                <w:color w:val="231F20"/>
                <w:spacing w:val="-20"/>
                <w:w w:val="105"/>
                <w:sz w:val="24"/>
                <w:szCs w:val="24"/>
              </w:rPr>
              <w:t xml:space="preserve"> </w:t>
            </w:r>
            <w:r w:rsidRPr="0036722A">
              <w:rPr>
                <w:rFonts w:ascii="Times New Roman" w:eastAsia="Calibri" w:hAnsi="Times New Roman" w:cs="Times New Roman"/>
                <w:color w:val="231F20"/>
                <w:w w:val="105"/>
                <w:sz w:val="24"/>
                <w:szCs w:val="24"/>
              </w:rPr>
              <w:t>правила</w:t>
            </w:r>
            <w:r w:rsidRPr="0036722A">
              <w:rPr>
                <w:rFonts w:ascii="Times New Roman" w:eastAsia="Calibri" w:hAnsi="Times New Roman" w:cs="Times New Roman"/>
                <w:color w:val="231F20"/>
                <w:spacing w:val="-20"/>
                <w:w w:val="105"/>
                <w:sz w:val="24"/>
                <w:szCs w:val="24"/>
              </w:rPr>
              <w:t xml:space="preserve"> </w:t>
            </w:r>
            <w:r w:rsidRPr="0036722A">
              <w:rPr>
                <w:rFonts w:ascii="Times New Roman" w:eastAsia="Calibri" w:hAnsi="Times New Roman" w:cs="Times New Roman"/>
                <w:color w:val="231F20"/>
                <w:w w:val="105"/>
                <w:sz w:val="24"/>
                <w:szCs w:val="24"/>
              </w:rPr>
              <w:t>комбинаторики</w:t>
            </w:r>
            <w:r w:rsidRPr="0036722A">
              <w:rPr>
                <w:rFonts w:ascii="Times New Roman" w:eastAsia="Calibri" w:hAnsi="Times New Roman" w:cs="Times New Roman"/>
                <w:color w:val="231F20"/>
                <w:spacing w:val="-20"/>
                <w:w w:val="105"/>
                <w:sz w:val="24"/>
                <w:szCs w:val="24"/>
              </w:rPr>
              <w:t xml:space="preserve"> </w:t>
            </w:r>
            <w:r w:rsidRPr="0036722A">
              <w:rPr>
                <w:rFonts w:ascii="Times New Roman" w:eastAsia="Calibri" w:hAnsi="Times New Roman" w:cs="Times New Roman"/>
                <w:color w:val="231F20"/>
                <w:w w:val="105"/>
                <w:sz w:val="24"/>
                <w:szCs w:val="24"/>
              </w:rPr>
              <w:t>и</w:t>
            </w:r>
            <w:r w:rsidRPr="0036722A">
              <w:rPr>
                <w:rFonts w:ascii="Times New Roman" w:eastAsia="Calibri" w:hAnsi="Times New Roman" w:cs="Times New Roman"/>
                <w:color w:val="231F20"/>
                <w:spacing w:val="-20"/>
                <w:w w:val="105"/>
                <w:sz w:val="24"/>
                <w:szCs w:val="24"/>
              </w:rPr>
              <w:t xml:space="preserve"> </w:t>
            </w:r>
            <w:r w:rsidRPr="0036722A">
              <w:rPr>
                <w:rFonts w:ascii="Times New Roman" w:eastAsia="Calibri" w:hAnsi="Times New Roman" w:cs="Times New Roman"/>
                <w:color w:val="231F20"/>
                <w:w w:val="105"/>
                <w:sz w:val="24"/>
                <w:szCs w:val="24"/>
              </w:rPr>
              <w:t>применение</w:t>
            </w:r>
            <w:r w:rsidRPr="0036722A">
              <w:rPr>
                <w:rFonts w:ascii="Times New Roman" w:eastAsia="Calibri" w:hAnsi="Times New Roman" w:cs="Times New Roman"/>
                <w:color w:val="231F20"/>
                <w:spacing w:val="-20"/>
                <w:w w:val="105"/>
                <w:sz w:val="24"/>
                <w:szCs w:val="24"/>
              </w:rPr>
              <w:t xml:space="preserve"> </w:t>
            </w:r>
            <w:r w:rsidRPr="0036722A">
              <w:rPr>
                <w:rFonts w:ascii="Times New Roman" w:eastAsia="Calibri" w:hAnsi="Times New Roman" w:cs="Times New Roman"/>
                <w:color w:val="231F20"/>
                <w:w w:val="105"/>
                <w:sz w:val="24"/>
                <w:szCs w:val="24"/>
              </w:rPr>
              <w:t>при</w:t>
            </w:r>
            <w:r w:rsidRPr="0036722A">
              <w:rPr>
                <w:rFonts w:ascii="Times New Roman" w:eastAsia="Calibri" w:hAnsi="Times New Roman" w:cs="Times New Roman"/>
                <w:color w:val="231F20"/>
                <w:spacing w:val="-20"/>
                <w:w w:val="105"/>
                <w:sz w:val="24"/>
                <w:szCs w:val="24"/>
              </w:rPr>
              <w:t xml:space="preserve"> </w:t>
            </w:r>
            <w:r w:rsidRPr="0036722A">
              <w:rPr>
                <w:rFonts w:ascii="Times New Roman" w:eastAsia="Calibri" w:hAnsi="Times New Roman" w:cs="Times New Roman"/>
                <w:color w:val="231F20"/>
                <w:w w:val="105"/>
                <w:sz w:val="24"/>
                <w:szCs w:val="24"/>
              </w:rPr>
              <w:t>решении комбинаторных</w:t>
            </w:r>
            <w:r w:rsidRPr="0036722A">
              <w:rPr>
                <w:rFonts w:ascii="Times New Roman" w:eastAsia="Calibri" w:hAnsi="Times New Roman" w:cs="Times New Roman"/>
                <w:color w:val="231F20"/>
                <w:spacing w:val="16"/>
                <w:w w:val="105"/>
                <w:sz w:val="24"/>
                <w:szCs w:val="24"/>
              </w:rPr>
              <w:t xml:space="preserve"> </w:t>
            </w:r>
            <w:r w:rsidRPr="0036722A">
              <w:rPr>
                <w:rFonts w:ascii="Times New Roman" w:eastAsia="Calibri" w:hAnsi="Times New Roman" w:cs="Times New Roman"/>
                <w:color w:val="231F20"/>
                <w:w w:val="105"/>
                <w:sz w:val="24"/>
                <w:szCs w:val="24"/>
              </w:rPr>
              <w:t>задач.</w:t>
            </w:r>
          </w:p>
          <w:p w:rsidR="0036722A" w:rsidRPr="0036722A" w:rsidRDefault="0036722A" w:rsidP="0036722A">
            <w:pPr>
              <w:widowControl w:val="0"/>
              <w:spacing w:after="0" w:line="240" w:lineRule="auto"/>
              <w:ind w:left="108" w:right="320"/>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Решение</w:t>
            </w:r>
            <w:r w:rsidRPr="0036722A">
              <w:rPr>
                <w:rFonts w:ascii="Times New Roman" w:eastAsia="Calibri" w:hAnsi="Times New Roman" w:cs="Times New Roman"/>
                <w:color w:val="231F20"/>
                <w:spacing w:val="-13"/>
                <w:w w:val="105"/>
                <w:sz w:val="24"/>
                <w:szCs w:val="24"/>
              </w:rPr>
              <w:t xml:space="preserve"> </w:t>
            </w:r>
            <w:r w:rsidRPr="0036722A">
              <w:rPr>
                <w:rFonts w:ascii="Times New Roman" w:eastAsia="Calibri" w:hAnsi="Times New Roman" w:cs="Times New Roman"/>
                <w:color w:val="231F20"/>
                <w:w w:val="105"/>
                <w:sz w:val="24"/>
                <w:szCs w:val="24"/>
              </w:rPr>
              <w:t>комбинаторных</w:t>
            </w:r>
            <w:r w:rsidRPr="0036722A">
              <w:rPr>
                <w:rFonts w:ascii="Times New Roman" w:eastAsia="Calibri" w:hAnsi="Times New Roman" w:cs="Times New Roman"/>
                <w:color w:val="231F20"/>
                <w:spacing w:val="-13"/>
                <w:w w:val="105"/>
                <w:sz w:val="24"/>
                <w:szCs w:val="24"/>
              </w:rPr>
              <w:t xml:space="preserve"> </w:t>
            </w:r>
            <w:r w:rsidRPr="0036722A">
              <w:rPr>
                <w:rFonts w:ascii="Times New Roman" w:eastAsia="Calibri" w:hAnsi="Times New Roman" w:cs="Times New Roman"/>
                <w:color w:val="231F20"/>
                <w:w w:val="105"/>
                <w:sz w:val="24"/>
                <w:szCs w:val="24"/>
              </w:rPr>
              <w:t>задач</w:t>
            </w:r>
            <w:r w:rsidRPr="0036722A">
              <w:rPr>
                <w:rFonts w:ascii="Times New Roman" w:eastAsia="Calibri" w:hAnsi="Times New Roman" w:cs="Times New Roman"/>
                <w:color w:val="231F20"/>
                <w:spacing w:val="-13"/>
                <w:w w:val="105"/>
                <w:sz w:val="24"/>
                <w:szCs w:val="24"/>
              </w:rPr>
              <w:t xml:space="preserve"> </w:t>
            </w:r>
            <w:r w:rsidRPr="0036722A">
              <w:rPr>
                <w:rFonts w:ascii="Times New Roman" w:eastAsia="Calibri" w:hAnsi="Times New Roman" w:cs="Times New Roman"/>
                <w:color w:val="231F20"/>
                <w:w w:val="105"/>
                <w:sz w:val="24"/>
                <w:szCs w:val="24"/>
              </w:rPr>
              <w:t>методом</w:t>
            </w:r>
            <w:r w:rsidRPr="0036722A">
              <w:rPr>
                <w:rFonts w:ascii="Times New Roman" w:eastAsia="Calibri" w:hAnsi="Times New Roman" w:cs="Times New Roman"/>
                <w:color w:val="231F20"/>
                <w:spacing w:val="-13"/>
                <w:w w:val="105"/>
                <w:sz w:val="24"/>
                <w:szCs w:val="24"/>
              </w:rPr>
              <w:t xml:space="preserve"> </w:t>
            </w:r>
            <w:r w:rsidRPr="0036722A">
              <w:rPr>
                <w:rFonts w:ascii="Times New Roman" w:eastAsia="Calibri" w:hAnsi="Times New Roman" w:cs="Times New Roman"/>
                <w:color w:val="231F20"/>
                <w:w w:val="105"/>
                <w:sz w:val="24"/>
                <w:szCs w:val="24"/>
              </w:rPr>
              <w:t>перебора</w:t>
            </w:r>
            <w:r w:rsidRPr="0036722A">
              <w:rPr>
                <w:rFonts w:ascii="Times New Roman" w:eastAsia="Calibri" w:hAnsi="Times New Roman" w:cs="Times New Roman"/>
                <w:color w:val="231F20"/>
                <w:spacing w:val="-13"/>
                <w:w w:val="105"/>
                <w:sz w:val="24"/>
                <w:szCs w:val="24"/>
              </w:rPr>
              <w:t xml:space="preserve"> </w:t>
            </w:r>
            <w:r w:rsidRPr="0036722A">
              <w:rPr>
                <w:rFonts w:ascii="Times New Roman" w:eastAsia="Calibri" w:hAnsi="Times New Roman" w:cs="Times New Roman"/>
                <w:color w:val="231F20"/>
                <w:w w:val="105"/>
                <w:sz w:val="24"/>
                <w:szCs w:val="24"/>
              </w:rPr>
              <w:t>и</w:t>
            </w:r>
            <w:r w:rsidRPr="0036722A">
              <w:rPr>
                <w:rFonts w:ascii="Times New Roman" w:eastAsia="Calibri" w:hAnsi="Times New Roman" w:cs="Times New Roman"/>
                <w:color w:val="231F20"/>
                <w:spacing w:val="-13"/>
                <w:w w:val="105"/>
                <w:sz w:val="24"/>
                <w:szCs w:val="24"/>
              </w:rPr>
              <w:t xml:space="preserve"> </w:t>
            </w:r>
            <w:r w:rsidRPr="0036722A">
              <w:rPr>
                <w:rFonts w:ascii="Times New Roman" w:eastAsia="Calibri" w:hAnsi="Times New Roman" w:cs="Times New Roman"/>
                <w:color w:val="231F20"/>
                <w:w w:val="105"/>
                <w:sz w:val="24"/>
                <w:szCs w:val="24"/>
              </w:rPr>
              <w:t>по</w:t>
            </w:r>
            <w:r w:rsidRPr="0036722A">
              <w:rPr>
                <w:rFonts w:ascii="Times New Roman" w:eastAsia="Calibri" w:hAnsi="Times New Roman" w:cs="Times New Roman"/>
                <w:color w:val="231F20"/>
                <w:spacing w:val="-13"/>
                <w:w w:val="105"/>
                <w:sz w:val="24"/>
                <w:szCs w:val="24"/>
              </w:rPr>
              <w:t xml:space="preserve"> </w:t>
            </w:r>
            <w:r w:rsidRPr="0036722A">
              <w:rPr>
                <w:rFonts w:ascii="Times New Roman" w:eastAsia="Calibri" w:hAnsi="Times New Roman" w:cs="Times New Roman"/>
                <w:color w:val="231F20"/>
                <w:w w:val="105"/>
                <w:sz w:val="24"/>
                <w:szCs w:val="24"/>
              </w:rPr>
              <w:t>правилу умножения.</w:t>
            </w:r>
          </w:p>
          <w:p w:rsidR="0036722A" w:rsidRPr="0036722A" w:rsidRDefault="0036722A" w:rsidP="0036722A">
            <w:pPr>
              <w:widowControl w:val="0"/>
              <w:spacing w:after="0" w:line="240" w:lineRule="auto"/>
              <w:ind w:left="108" w:right="61"/>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понятиями комбинаторики: размещениями, сочетаниями, перестановками и формулами для их вычисления. Объяснение и применение формул для вычисления размещений, перестановок и сочетаний при решении задач.</w:t>
            </w:r>
          </w:p>
          <w:p w:rsidR="0036722A" w:rsidRPr="0036722A" w:rsidRDefault="0036722A" w:rsidP="0036722A">
            <w:pPr>
              <w:widowControl w:val="0"/>
              <w:spacing w:after="0" w:line="240" w:lineRule="auto"/>
              <w:ind w:left="108" w:right="300"/>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биномом Ньютона и треугольником Паскаля. Решение практических задач с использованием понятий и правил комбинаторики</w:t>
            </w:r>
          </w:p>
        </w:tc>
      </w:tr>
      <w:tr w:rsidR="0036722A" w:rsidRPr="0036722A" w:rsidTr="00EB6E32">
        <w:trPr>
          <w:trHeight w:hRule="exact" w:val="2420"/>
        </w:trPr>
        <w:tc>
          <w:tcPr>
            <w:tcW w:w="2494" w:type="dxa"/>
          </w:tcPr>
          <w:p w:rsidR="0036722A" w:rsidRPr="0036722A" w:rsidRDefault="0036722A" w:rsidP="0036722A">
            <w:pPr>
              <w:widowControl w:val="0"/>
              <w:spacing w:before="69" w:after="0" w:line="220" w:lineRule="exact"/>
              <w:ind w:left="108"/>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sz w:val="24"/>
                <w:szCs w:val="24"/>
                <w:lang w:val="en-US"/>
              </w:rPr>
              <w:lastRenderedPageBreak/>
              <w:t>Элементы теории вероятностей</w:t>
            </w:r>
          </w:p>
        </w:tc>
        <w:tc>
          <w:tcPr>
            <w:tcW w:w="6397" w:type="dxa"/>
          </w:tcPr>
          <w:p w:rsidR="0036722A" w:rsidRPr="0036722A" w:rsidRDefault="0036722A" w:rsidP="0036722A">
            <w:pPr>
              <w:widowControl w:val="0"/>
              <w:spacing w:before="80" w:after="0" w:line="240" w:lineRule="auto"/>
              <w:ind w:left="108" w:right="132"/>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Изучение классического определения вероятности, свойств вероятности, теоремы о сумме вероятностей.</w:t>
            </w:r>
          </w:p>
          <w:p w:rsidR="0036722A" w:rsidRPr="0036722A" w:rsidRDefault="0036722A" w:rsidP="0036722A">
            <w:pPr>
              <w:widowControl w:val="0"/>
              <w:spacing w:after="0" w:line="240" w:lineRule="auto"/>
              <w:ind w:left="108" w:right="198"/>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Рассмотрение примеров вычисления вероятностей. Решение задач на вычисление вероятностей событий</w:t>
            </w:r>
          </w:p>
        </w:tc>
      </w:tr>
      <w:tr w:rsidR="0036722A" w:rsidRPr="0036722A" w:rsidTr="00EB6E32">
        <w:trPr>
          <w:trHeight w:hRule="exact" w:val="1972"/>
        </w:trPr>
        <w:tc>
          <w:tcPr>
            <w:tcW w:w="2494" w:type="dxa"/>
          </w:tcPr>
          <w:p w:rsidR="0036722A" w:rsidRPr="0036722A" w:rsidRDefault="0036722A" w:rsidP="0036722A">
            <w:pPr>
              <w:widowControl w:val="0"/>
              <w:spacing w:before="69" w:after="0" w:line="220" w:lineRule="exact"/>
              <w:ind w:left="108"/>
              <w:rPr>
                <w:rFonts w:ascii="Times New Roman" w:eastAsia="Calibri" w:hAnsi="Times New Roman" w:cs="Times New Roman"/>
                <w:b/>
                <w:sz w:val="24"/>
                <w:szCs w:val="24"/>
              </w:rPr>
            </w:pPr>
            <w:r w:rsidRPr="0036722A">
              <w:rPr>
                <w:rFonts w:ascii="Times New Roman" w:eastAsia="Calibri" w:hAnsi="Times New Roman" w:cs="Times New Roman"/>
                <w:b/>
                <w:color w:val="231F20"/>
                <w:sz w:val="24"/>
                <w:szCs w:val="24"/>
              </w:rPr>
              <w:t>Представление данных (таблицы, диаграммы, графики)</w:t>
            </w:r>
          </w:p>
        </w:tc>
        <w:tc>
          <w:tcPr>
            <w:tcW w:w="6397" w:type="dxa"/>
          </w:tcPr>
          <w:p w:rsidR="0036722A" w:rsidRPr="0036722A" w:rsidRDefault="0036722A" w:rsidP="0036722A">
            <w:pPr>
              <w:widowControl w:val="0"/>
              <w:spacing w:before="80"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представлением числовых данных и их характеристиками.</w:t>
            </w:r>
          </w:p>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Решение практических задач на обработку числовых данных, вычисление их характеристик</w:t>
            </w:r>
          </w:p>
        </w:tc>
      </w:tr>
      <w:tr w:rsidR="0036722A" w:rsidRPr="0036722A" w:rsidTr="00EB6E32">
        <w:trPr>
          <w:trHeight w:hRule="exact" w:val="363"/>
        </w:trPr>
        <w:tc>
          <w:tcPr>
            <w:tcW w:w="8891" w:type="dxa"/>
            <w:gridSpan w:val="2"/>
          </w:tcPr>
          <w:p w:rsidR="0036722A" w:rsidRPr="0036722A" w:rsidRDefault="0036722A" w:rsidP="0036722A">
            <w:pPr>
              <w:widowControl w:val="0"/>
              <w:spacing w:before="66" w:after="0" w:line="240" w:lineRule="auto"/>
              <w:ind w:left="3006" w:right="3006"/>
              <w:jc w:val="center"/>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w w:val="105"/>
                <w:sz w:val="24"/>
                <w:szCs w:val="24"/>
                <w:lang w:val="en-US"/>
              </w:rPr>
              <w:t>ГЕОМЕТРИЯ</w:t>
            </w:r>
          </w:p>
        </w:tc>
      </w:tr>
      <w:tr w:rsidR="0036722A" w:rsidRPr="0036722A" w:rsidTr="00EB6E32">
        <w:trPr>
          <w:trHeight w:val="4526"/>
        </w:trPr>
        <w:tc>
          <w:tcPr>
            <w:tcW w:w="2494" w:type="dxa"/>
          </w:tcPr>
          <w:p w:rsidR="0036722A" w:rsidRPr="0036722A" w:rsidRDefault="0036722A" w:rsidP="0036722A">
            <w:pPr>
              <w:widowControl w:val="0"/>
              <w:spacing w:before="69" w:after="0" w:line="220" w:lineRule="exact"/>
              <w:ind w:left="108" w:right="329"/>
              <w:rPr>
                <w:rFonts w:ascii="Times New Roman" w:eastAsia="Calibri" w:hAnsi="Times New Roman" w:cs="Times New Roman"/>
                <w:b/>
                <w:sz w:val="24"/>
                <w:szCs w:val="24"/>
              </w:rPr>
            </w:pPr>
            <w:r w:rsidRPr="0036722A">
              <w:rPr>
                <w:rFonts w:ascii="Times New Roman" w:eastAsia="Calibri" w:hAnsi="Times New Roman" w:cs="Times New Roman"/>
                <w:b/>
                <w:color w:val="231F20"/>
                <w:sz w:val="24"/>
                <w:szCs w:val="24"/>
              </w:rPr>
              <w:t>Прямые и плоскости в пространстве</w:t>
            </w:r>
          </w:p>
        </w:tc>
        <w:tc>
          <w:tcPr>
            <w:tcW w:w="6397" w:type="dxa"/>
          </w:tcPr>
          <w:p w:rsidR="0036722A" w:rsidRPr="0036722A" w:rsidRDefault="0036722A" w:rsidP="0036722A">
            <w:pPr>
              <w:widowControl w:val="0"/>
              <w:spacing w:before="81" w:after="0" w:line="240" w:lineRule="auto"/>
              <w:ind w:left="108" w:right="100"/>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Формулировка и приведение доказатель</w:t>
            </w:r>
            <w:proofErr w:type="gramStart"/>
            <w:r w:rsidRPr="0036722A">
              <w:rPr>
                <w:rFonts w:ascii="Times New Roman" w:eastAsia="Calibri" w:hAnsi="Times New Roman" w:cs="Times New Roman"/>
                <w:color w:val="231F20"/>
                <w:w w:val="105"/>
                <w:sz w:val="24"/>
                <w:szCs w:val="24"/>
              </w:rPr>
              <w:t>ств пр</w:t>
            </w:r>
            <w:proofErr w:type="gramEnd"/>
            <w:r w:rsidRPr="0036722A">
              <w:rPr>
                <w:rFonts w:ascii="Times New Roman" w:eastAsia="Calibri" w:hAnsi="Times New Roman" w:cs="Times New Roman"/>
                <w:color w:val="231F20"/>
                <w:w w:val="105"/>
                <w:sz w:val="24"/>
                <w:szCs w:val="24"/>
              </w:rPr>
              <w:t>изнаков взаимного расположения прямых и плоскостей. Распознавание на чертежах и моделях различных случаев взаимного расположения прямых и плоскостей, аргументирование своих суждений.</w:t>
            </w:r>
          </w:p>
          <w:p w:rsidR="0036722A" w:rsidRPr="0036722A" w:rsidRDefault="0036722A" w:rsidP="0036722A">
            <w:pPr>
              <w:widowControl w:val="0"/>
              <w:spacing w:after="0" w:line="240" w:lineRule="auto"/>
              <w:ind w:left="108" w:right="254"/>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Формулирование определений, признаков и свойств</w:t>
            </w:r>
            <w:r w:rsidRPr="0036722A">
              <w:rPr>
                <w:rFonts w:ascii="Times New Roman" w:eastAsia="Calibri" w:hAnsi="Times New Roman" w:cs="Times New Roman"/>
                <w:color w:val="231F20"/>
                <w:spacing w:val="-35"/>
                <w:w w:val="105"/>
                <w:sz w:val="24"/>
                <w:szCs w:val="24"/>
              </w:rPr>
              <w:t xml:space="preserve"> </w:t>
            </w:r>
            <w:r w:rsidRPr="0036722A">
              <w:rPr>
                <w:rFonts w:ascii="Times New Roman" w:eastAsia="Calibri" w:hAnsi="Times New Roman" w:cs="Times New Roman"/>
                <w:color w:val="231F20"/>
                <w:w w:val="105"/>
                <w:sz w:val="24"/>
                <w:szCs w:val="24"/>
              </w:rPr>
              <w:t>параллельных и перпендикулярных плоскостей, двугранных и линейных углов.</w:t>
            </w:r>
          </w:p>
          <w:p w:rsidR="0036722A" w:rsidRPr="0036722A" w:rsidRDefault="0036722A" w:rsidP="0036722A">
            <w:pPr>
              <w:widowControl w:val="0"/>
              <w:spacing w:after="0" w:line="240" w:lineRule="auto"/>
              <w:ind w:left="108" w:right="334"/>
              <w:rPr>
                <w:rFonts w:ascii="Times New Roman" w:eastAsia="Calibri" w:hAnsi="Times New Roman" w:cs="Times New Roman"/>
                <w:sz w:val="24"/>
                <w:szCs w:val="24"/>
              </w:rPr>
            </w:pPr>
            <w:proofErr w:type="gramStart"/>
            <w:r w:rsidRPr="0036722A">
              <w:rPr>
                <w:rFonts w:ascii="Times New Roman" w:eastAsia="Calibri" w:hAnsi="Times New Roman" w:cs="Times New Roman"/>
                <w:color w:val="231F20"/>
                <w:w w:val="105"/>
                <w:sz w:val="24"/>
                <w:szCs w:val="24"/>
              </w:rPr>
              <w:t>Выполнение построения углов между прямыми, прямой и</w:t>
            </w:r>
            <w:r w:rsidRPr="0036722A">
              <w:rPr>
                <w:rFonts w:ascii="Times New Roman" w:eastAsia="Calibri" w:hAnsi="Times New Roman" w:cs="Times New Roman"/>
                <w:color w:val="231F20"/>
                <w:spacing w:val="-10"/>
                <w:w w:val="105"/>
                <w:sz w:val="24"/>
                <w:szCs w:val="24"/>
              </w:rPr>
              <w:t xml:space="preserve"> </w:t>
            </w:r>
            <w:r w:rsidRPr="0036722A">
              <w:rPr>
                <w:rFonts w:ascii="Times New Roman" w:eastAsia="Calibri" w:hAnsi="Times New Roman" w:cs="Times New Roman"/>
                <w:color w:val="231F20"/>
                <w:w w:val="105"/>
                <w:sz w:val="24"/>
                <w:szCs w:val="24"/>
              </w:rPr>
              <w:t>плоскостью, между плоскостями по описанию и распознавание их на</w:t>
            </w:r>
            <w:r w:rsidRPr="0036722A">
              <w:rPr>
                <w:rFonts w:ascii="Times New Roman" w:eastAsia="Calibri" w:hAnsi="Times New Roman" w:cs="Times New Roman"/>
                <w:color w:val="231F20"/>
                <w:spacing w:val="29"/>
                <w:w w:val="105"/>
                <w:sz w:val="24"/>
                <w:szCs w:val="24"/>
              </w:rPr>
              <w:t xml:space="preserve"> </w:t>
            </w:r>
            <w:r w:rsidRPr="0036722A">
              <w:rPr>
                <w:rFonts w:ascii="Times New Roman" w:eastAsia="Calibri" w:hAnsi="Times New Roman" w:cs="Times New Roman"/>
                <w:color w:val="231F20"/>
                <w:w w:val="105"/>
                <w:sz w:val="24"/>
                <w:szCs w:val="24"/>
              </w:rPr>
              <w:t>моделях.</w:t>
            </w:r>
            <w:proofErr w:type="gramEnd"/>
          </w:p>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Применение признаков и свойств расположения прямых и плоскостей при решении задач.</w:t>
            </w:r>
          </w:p>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Изображение на рисунках и конструирование на моделях перпендикуляров и наклонных к плоскости, прямых, параллельных плоскостей, углов между прямой и плоскостью и обоснование построения.</w:t>
            </w:r>
          </w:p>
          <w:p w:rsidR="0036722A" w:rsidRPr="0036722A" w:rsidRDefault="0036722A" w:rsidP="0036722A">
            <w:pPr>
              <w:widowControl w:val="0"/>
              <w:spacing w:after="0" w:line="240" w:lineRule="auto"/>
              <w:ind w:left="108" w:right="211"/>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Решение задач на вычисление геометрических величин. Описывание расстояния от точки до плоскости, </w:t>
            </w:r>
            <w:proofErr w:type="gramStart"/>
            <w:r w:rsidRPr="0036722A">
              <w:rPr>
                <w:rFonts w:ascii="Times New Roman" w:eastAsia="Calibri" w:hAnsi="Times New Roman" w:cs="Times New Roman"/>
                <w:color w:val="231F20"/>
                <w:w w:val="105"/>
                <w:sz w:val="24"/>
                <w:szCs w:val="24"/>
              </w:rPr>
              <w:t>от</w:t>
            </w:r>
            <w:proofErr w:type="gramEnd"/>
            <w:r w:rsidRPr="0036722A">
              <w:rPr>
                <w:rFonts w:ascii="Times New Roman" w:eastAsia="Calibri" w:hAnsi="Times New Roman" w:cs="Times New Roman"/>
                <w:color w:val="231F20"/>
                <w:w w:val="105"/>
                <w:sz w:val="24"/>
                <w:szCs w:val="24"/>
              </w:rPr>
              <w:t xml:space="preserve"> прямой до плоскости, между плоскостями, между скрещивающимися прямыми, между произвольными фигурами в пространстве.</w:t>
            </w:r>
          </w:p>
          <w:p w:rsidR="0036722A" w:rsidRPr="0036722A" w:rsidRDefault="0036722A" w:rsidP="0036722A">
            <w:pPr>
              <w:widowControl w:val="0"/>
              <w:spacing w:before="80"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Формулирование и доказывание основных теорем о расстояниях (теорем  существования, свойства).</w:t>
            </w:r>
          </w:p>
          <w:p w:rsidR="0036722A" w:rsidRPr="0036722A" w:rsidRDefault="0036722A" w:rsidP="0036722A">
            <w:pPr>
              <w:widowControl w:val="0"/>
              <w:spacing w:after="0" w:line="240" w:lineRule="auto"/>
              <w:ind w:left="108" w:right="140"/>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Изображение на чертежах и моделях расстояния и обоснование своих суждений. Определение и вычисление расстояний в пространстве.</w:t>
            </w:r>
            <w:r w:rsidRPr="0036722A">
              <w:rPr>
                <w:rFonts w:ascii="Times New Roman" w:eastAsia="Calibri" w:hAnsi="Times New Roman" w:cs="Times New Roman"/>
                <w:color w:val="231F20"/>
                <w:spacing w:val="-15"/>
                <w:w w:val="105"/>
                <w:sz w:val="24"/>
                <w:szCs w:val="24"/>
              </w:rPr>
              <w:t xml:space="preserve"> </w:t>
            </w:r>
            <w:r w:rsidRPr="0036722A">
              <w:rPr>
                <w:rFonts w:ascii="Times New Roman" w:eastAsia="Calibri" w:hAnsi="Times New Roman" w:cs="Times New Roman"/>
                <w:color w:val="231F20"/>
                <w:w w:val="105"/>
                <w:sz w:val="24"/>
                <w:szCs w:val="24"/>
              </w:rPr>
              <w:t>Применение</w:t>
            </w:r>
            <w:r w:rsidRPr="0036722A">
              <w:rPr>
                <w:rFonts w:ascii="Times New Roman" w:eastAsia="Calibri" w:hAnsi="Times New Roman" w:cs="Times New Roman"/>
                <w:color w:val="231F20"/>
                <w:spacing w:val="-15"/>
                <w:w w:val="105"/>
                <w:sz w:val="24"/>
                <w:szCs w:val="24"/>
              </w:rPr>
              <w:t xml:space="preserve"> </w:t>
            </w:r>
            <w:r w:rsidRPr="0036722A">
              <w:rPr>
                <w:rFonts w:ascii="Times New Roman" w:eastAsia="Calibri" w:hAnsi="Times New Roman" w:cs="Times New Roman"/>
                <w:color w:val="231F20"/>
                <w:w w:val="105"/>
                <w:sz w:val="24"/>
                <w:szCs w:val="24"/>
              </w:rPr>
              <w:t>формул</w:t>
            </w:r>
            <w:r w:rsidRPr="0036722A">
              <w:rPr>
                <w:rFonts w:ascii="Times New Roman" w:eastAsia="Calibri" w:hAnsi="Times New Roman" w:cs="Times New Roman"/>
                <w:color w:val="231F20"/>
                <w:spacing w:val="-15"/>
                <w:w w:val="105"/>
                <w:sz w:val="24"/>
                <w:szCs w:val="24"/>
              </w:rPr>
              <w:t xml:space="preserve"> </w:t>
            </w:r>
            <w:r w:rsidRPr="0036722A">
              <w:rPr>
                <w:rFonts w:ascii="Times New Roman" w:eastAsia="Calibri" w:hAnsi="Times New Roman" w:cs="Times New Roman"/>
                <w:color w:val="231F20"/>
                <w:w w:val="105"/>
                <w:sz w:val="24"/>
                <w:szCs w:val="24"/>
              </w:rPr>
              <w:t>и</w:t>
            </w:r>
            <w:r w:rsidRPr="0036722A">
              <w:rPr>
                <w:rFonts w:ascii="Times New Roman" w:eastAsia="Calibri" w:hAnsi="Times New Roman" w:cs="Times New Roman"/>
                <w:color w:val="231F20"/>
                <w:spacing w:val="-15"/>
                <w:w w:val="105"/>
                <w:sz w:val="24"/>
                <w:szCs w:val="24"/>
              </w:rPr>
              <w:t xml:space="preserve"> </w:t>
            </w:r>
            <w:r w:rsidRPr="0036722A">
              <w:rPr>
                <w:rFonts w:ascii="Times New Roman" w:eastAsia="Calibri" w:hAnsi="Times New Roman" w:cs="Times New Roman"/>
                <w:color w:val="231F20"/>
                <w:w w:val="105"/>
                <w:sz w:val="24"/>
                <w:szCs w:val="24"/>
              </w:rPr>
              <w:t>теорем</w:t>
            </w:r>
            <w:r w:rsidRPr="0036722A">
              <w:rPr>
                <w:rFonts w:ascii="Times New Roman" w:eastAsia="Calibri" w:hAnsi="Times New Roman" w:cs="Times New Roman"/>
                <w:color w:val="231F20"/>
                <w:spacing w:val="-15"/>
                <w:w w:val="105"/>
                <w:sz w:val="24"/>
                <w:szCs w:val="24"/>
              </w:rPr>
              <w:t xml:space="preserve"> </w:t>
            </w:r>
            <w:r w:rsidRPr="0036722A">
              <w:rPr>
                <w:rFonts w:ascii="Times New Roman" w:eastAsia="Calibri" w:hAnsi="Times New Roman" w:cs="Times New Roman"/>
                <w:color w:val="231F20"/>
                <w:w w:val="105"/>
                <w:sz w:val="24"/>
                <w:szCs w:val="24"/>
              </w:rPr>
              <w:t>планиметрии</w:t>
            </w:r>
            <w:r w:rsidRPr="0036722A">
              <w:rPr>
                <w:rFonts w:ascii="Times New Roman" w:eastAsia="Calibri" w:hAnsi="Times New Roman" w:cs="Times New Roman"/>
                <w:color w:val="231F20"/>
                <w:spacing w:val="-15"/>
                <w:w w:val="105"/>
                <w:sz w:val="24"/>
                <w:szCs w:val="24"/>
              </w:rPr>
              <w:t xml:space="preserve"> </w:t>
            </w:r>
            <w:r w:rsidRPr="0036722A">
              <w:rPr>
                <w:rFonts w:ascii="Times New Roman" w:eastAsia="Calibri" w:hAnsi="Times New Roman" w:cs="Times New Roman"/>
                <w:color w:val="231F20"/>
                <w:w w:val="105"/>
                <w:sz w:val="24"/>
                <w:szCs w:val="24"/>
              </w:rPr>
              <w:t>для</w:t>
            </w:r>
            <w:r w:rsidRPr="0036722A">
              <w:rPr>
                <w:rFonts w:ascii="Times New Roman" w:eastAsia="Calibri" w:hAnsi="Times New Roman" w:cs="Times New Roman"/>
                <w:color w:val="231F20"/>
                <w:spacing w:val="-15"/>
                <w:w w:val="105"/>
                <w:sz w:val="24"/>
                <w:szCs w:val="24"/>
              </w:rPr>
              <w:t xml:space="preserve"> </w:t>
            </w:r>
            <w:r w:rsidRPr="0036722A">
              <w:rPr>
                <w:rFonts w:ascii="Times New Roman" w:eastAsia="Calibri" w:hAnsi="Times New Roman" w:cs="Times New Roman"/>
                <w:color w:val="231F20"/>
                <w:w w:val="105"/>
                <w:sz w:val="24"/>
                <w:szCs w:val="24"/>
              </w:rPr>
              <w:t>решения</w:t>
            </w:r>
            <w:r w:rsidRPr="0036722A">
              <w:rPr>
                <w:rFonts w:ascii="Times New Roman" w:eastAsia="Calibri" w:hAnsi="Times New Roman" w:cs="Times New Roman"/>
                <w:color w:val="231F20"/>
                <w:spacing w:val="24"/>
                <w:w w:val="105"/>
                <w:sz w:val="24"/>
                <w:szCs w:val="24"/>
              </w:rPr>
              <w:t xml:space="preserve"> </w:t>
            </w:r>
            <w:r w:rsidRPr="0036722A">
              <w:rPr>
                <w:rFonts w:ascii="Times New Roman" w:eastAsia="Calibri" w:hAnsi="Times New Roman" w:cs="Times New Roman"/>
                <w:color w:val="231F20"/>
                <w:w w:val="105"/>
                <w:sz w:val="24"/>
                <w:szCs w:val="24"/>
              </w:rPr>
              <w:t>задач.</w:t>
            </w:r>
          </w:p>
          <w:p w:rsidR="0036722A" w:rsidRPr="0036722A" w:rsidRDefault="0036722A" w:rsidP="0036722A">
            <w:pPr>
              <w:widowControl w:val="0"/>
              <w:spacing w:after="0" w:line="240" w:lineRule="auto"/>
              <w:ind w:left="108" w:right="272"/>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w:t>
            </w:r>
            <w:r w:rsidRPr="0036722A">
              <w:rPr>
                <w:rFonts w:ascii="Times New Roman" w:eastAsia="Calibri" w:hAnsi="Times New Roman" w:cs="Times New Roman"/>
                <w:color w:val="231F20"/>
                <w:spacing w:val="-10"/>
                <w:w w:val="105"/>
                <w:sz w:val="24"/>
                <w:szCs w:val="24"/>
              </w:rPr>
              <w:t xml:space="preserve"> </w:t>
            </w:r>
            <w:r w:rsidRPr="0036722A">
              <w:rPr>
                <w:rFonts w:ascii="Times New Roman" w:eastAsia="Calibri" w:hAnsi="Times New Roman" w:cs="Times New Roman"/>
                <w:color w:val="231F20"/>
                <w:w w:val="105"/>
                <w:sz w:val="24"/>
                <w:szCs w:val="24"/>
              </w:rPr>
              <w:t>с</w:t>
            </w:r>
            <w:r w:rsidRPr="0036722A">
              <w:rPr>
                <w:rFonts w:ascii="Times New Roman" w:eastAsia="Calibri" w:hAnsi="Times New Roman" w:cs="Times New Roman"/>
                <w:color w:val="231F20"/>
                <w:spacing w:val="-10"/>
                <w:w w:val="105"/>
                <w:sz w:val="24"/>
                <w:szCs w:val="24"/>
              </w:rPr>
              <w:t xml:space="preserve"> </w:t>
            </w:r>
            <w:r w:rsidRPr="0036722A">
              <w:rPr>
                <w:rFonts w:ascii="Times New Roman" w:eastAsia="Calibri" w:hAnsi="Times New Roman" w:cs="Times New Roman"/>
                <w:color w:val="231F20"/>
                <w:w w:val="105"/>
                <w:sz w:val="24"/>
                <w:szCs w:val="24"/>
              </w:rPr>
              <w:t>понятием</w:t>
            </w:r>
            <w:r w:rsidRPr="0036722A">
              <w:rPr>
                <w:rFonts w:ascii="Times New Roman" w:eastAsia="Calibri" w:hAnsi="Times New Roman" w:cs="Times New Roman"/>
                <w:color w:val="231F20"/>
                <w:spacing w:val="-10"/>
                <w:w w:val="105"/>
                <w:sz w:val="24"/>
                <w:szCs w:val="24"/>
              </w:rPr>
              <w:t xml:space="preserve"> </w:t>
            </w:r>
            <w:r w:rsidRPr="0036722A">
              <w:rPr>
                <w:rFonts w:ascii="Times New Roman" w:eastAsia="Calibri" w:hAnsi="Times New Roman" w:cs="Times New Roman"/>
                <w:color w:val="231F20"/>
                <w:w w:val="105"/>
                <w:sz w:val="24"/>
                <w:szCs w:val="24"/>
              </w:rPr>
              <w:t>параллельного</w:t>
            </w:r>
            <w:r w:rsidRPr="0036722A">
              <w:rPr>
                <w:rFonts w:ascii="Times New Roman" w:eastAsia="Calibri" w:hAnsi="Times New Roman" w:cs="Times New Roman"/>
                <w:color w:val="231F20"/>
                <w:spacing w:val="-10"/>
                <w:w w:val="105"/>
                <w:sz w:val="24"/>
                <w:szCs w:val="24"/>
              </w:rPr>
              <w:t xml:space="preserve"> </w:t>
            </w:r>
            <w:r w:rsidRPr="0036722A">
              <w:rPr>
                <w:rFonts w:ascii="Times New Roman" w:eastAsia="Calibri" w:hAnsi="Times New Roman" w:cs="Times New Roman"/>
                <w:color w:val="231F20"/>
                <w:w w:val="105"/>
                <w:sz w:val="24"/>
                <w:szCs w:val="24"/>
              </w:rPr>
              <w:t>проектирования</w:t>
            </w:r>
            <w:r w:rsidRPr="0036722A">
              <w:rPr>
                <w:rFonts w:ascii="Times New Roman" w:eastAsia="Calibri" w:hAnsi="Times New Roman" w:cs="Times New Roman"/>
                <w:color w:val="231F20"/>
                <w:spacing w:val="-10"/>
                <w:w w:val="105"/>
                <w:sz w:val="24"/>
                <w:szCs w:val="24"/>
              </w:rPr>
              <w:t xml:space="preserve"> </w:t>
            </w:r>
            <w:r w:rsidRPr="0036722A">
              <w:rPr>
                <w:rFonts w:ascii="Times New Roman" w:eastAsia="Calibri" w:hAnsi="Times New Roman" w:cs="Times New Roman"/>
                <w:color w:val="231F20"/>
                <w:w w:val="105"/>
                <w:sz w:val="24"/>
                <w:szCs w:val="24"/>
              </w:rPr>
              <w:t>и</w:t>
            </w:r>
            <w:r w:rsidRPr="0036722A">
              <w:rPr>
                <w:rFonts w:ascii="Times New Roman" w:eastAsia="Calibri" w:hAnsi="Times New Roman" w:cs="Times New Roman"/>
                <w:color w:val="231F20"/>
                <w:spacing w:val="-10"/>
                <w:w w:val="105"/>
                <w:sz w:val="24"/>
                <w:szCs w:val="24"/>
              </w:rPr>
              <w:t xml:space="preserve"> </w:t>
            </w:r>
            <w:r w:rsidRPr="0036722A">
              <w:rPr>
                <w:rFonts w:ascii="Times New Roman" w:eastAsia="Calibri" w:hAnsi="Times New Roman" w:cs="Times New Roman"/>
                <w:color w:val="231F20"/>
                <w:w w:val="105"/>
                <w:sz w:val="24"/>
                <w:szCs w:val="24"/>
              </w:rPr>
              <w:t xml:space="preserve">его </w:t>
            </w:r>
            <w:r w:rsidRPr="0036722A">
              <w:rPr>
                <w:rFonts w:ascii="Times New Roman" w:eastAsia="Calibri" w:hAnsi="Times New Roman" w:cs="Times New Roman"/>
                <w:color w:val="231F20"/>
                <w:sz w:val="24"/>
                <w:szCs w:val="24"/>
              </w:rPr>
              <w:t xml:space="preserve">свойствами. </w:t>
            </w:r>
            <w:r w:rsidRPr="0036722A">
              <w:rPr>
                <w:rFonts w:ascii="Times New Roman" w:eastAsia="Calibri" w:hAnsi="Times New Roman" w:cs="Times New Roman"/>
                <w:i/>
                <w:color w:val="231F20"/>
                <w:sz w:val="24"/>
                <w:szCs w:val="24"/>
              </w:rPr>
              <w:t>Формулирование теоремы о площади</w:t>
            </w:r>
            <w:r w:rsidRPr="0036722A">
              <w:rPr>
                <w:rFonts w:ascii="Times New Roman" w:eastAsia="Calibri" w:hAnsi="Times New Roman" w:cs="Times New Roman"/>
                <w:i/>
                <w:color w:val="231F20"/>
                <w:spacing w:val="-39"/>
                <w:sz w:val="24"/>
                <w:szCs w:val="24"/>
              </w:rPr>
              <w:t xml:space="preserve"> </w:t>
            </w:r>
            <w:r w:rsidRPr="0036722A">
              <w:rPr>
                <w:rFonts w:ascii="Times New Roman" w:eastAsia="Calibri" w:hAnsi="Times New Roman" w:cs="Times New Roman"/>
                <w:i/>
                <w:color w:val="231F20"/>
                <w:sz w:val="24"/>
                <w:szCs w:val="24"/>
              </w:rPr>
              <w:t>ортогональной проекции</w:t>
            </w:r>
            <w:r w:rsidRPr="0036722A">
              <w:rPr>
                <w:rFonts w:ascii="Times New Roman" w:eastAsia="Calibri" w:hAnsi="Times New Roman" w:cs="Times New Roman"/>
                <w:i/>
                <w:color w:val="231F20"/>
                <w:spacing w:val="4"/>
                <w:sz w:val="24"/>
                <w:szCs w:val="24"/>
              </w:rPr>
              <w:t xml:space="preserve"> </w:t>
            </w:r>
            <w:r w:rsidRPr="0036722A">
              <w:rPr>
                <w:rFonts w:ascii="Times New Roman" w:eastAsia="Calibri" w:hAnsi="Times New Roman" w:cs="Times New Roman"/>
                <w:i/>
                <w:color w:val="231F20"/>
                <w:sz w:val="24"/>
                <w:szCs w:val="24"/>
              </w:rPr>
              <w:t>многоугольника</w:t>
            </w:r>
            <w:r w:rsidRPr="0036722A">
              <w:rPr>
                <w:rFonts w:ascii="Times New Roman" w:eastAsia="Calibri" w:hAnsi="Times New Roman" w:cs="Times New Roman"/>
                <w:color w:val="231F20"/>
                <w:sz w:val="24"/>
                <w:szCs w:val="24"/>
              </w:rPr>
              <w:t>.</w:t>
            </w:r>
          </w:p>
          <w:p w:rsidR="0036722A" w:rsidRPr="0036722A" w:rsidRDefault="0036722A" w:rsidP="0036722A">
            <w:pPr>
              <w:widowControl w:val="0"/>
              <w:spacing w:after="0" w:line="240" w:lineRule="auto"/>
              <w:ind w:left="108" w:right="192"/>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Применение</w:t>
            </w:r>
            <w:r w:rsidRPr="0036722A">
              <w:rPr>
                <w:rFonts w:ascii="Times New Roman" w:eastAsia="Calibri" w:hAnsi="Times New Roman" w:cs="Times New Roman"/>
                <w:color w:val="231F20"/>
                <w:spacing w:val="-17"/>
                <w:w w:val="105"/>
                <w:sz w:val="24"/>
                <w:szCs w:val="24"/>
              </w:rPr>
              <w:t xml:space="preserve"> </w:t>
            </w:r>
            <w:r w:rsidRPr="0036722A">
              <w:rPr>
                <w:rFonts w:ascii="Times New Roman" w:eastAsia="Calibri" w:hAnsi="Times New Roman" w:cs="Times New Roman"/>
                <w:color w:val="231F20"/>
                <w:w w:val="105"/>
                <w:sz w:val="24"/>
                <w:szCs w:val="24"/>
              </w:rPr>
              <w:t>теории</w:t>
            </w:r>
            <w:r w:rsidRPr="0036722A">
              <w:rPr>
                <w:rFonts w:ascii="Times New Roman" w:eastAsia="Calibri" w:hAnsi="Times New Roman" w:cs="Times New Roman"/>
                <w:color w:val="231F20"/>
                <w:spacing w:val="-17"/>
                <w:w w:val="105"/>
                <w:sz w:val="24"/>
                <w:szCs w:val="24"/>
              </w:rPr>
              <w:t xml:space="preserve"> </w:t>
            </w:r>
            <w:r w:rsidRPr="0036722A">
              <w:rPr>
                <w:rFonts w:ascii="Times New Roman" w:eastAsia="Calibri" w:hAnsi="Times New Roman" w:cs="Times New Roman"/>
                <w:color w:val="231F20"/>
                <w:w w:val="105"/>
                <w:sz w:val="24"/>
                <w:szCs w:val="24"/>
              </w:rPr>
              <w:t>для</w:t>
            </w:r>
            <w:r w:rsidRPr="0036722A">
              <w:rPr>
                <w:rFonts w:ascii="Times New Roman" w:eastAsia="Calibri" w:hAnsi="Times New Roman" w:cs="Times New Roman"/>
                <w:color w:val="231F20"/>
                <w:spacing w:val="-17"/>
                <w:w w:val="105"/>
                <w:sz w:val="24"/>
                <w:szCs w:val="24"/>
              </w:rPr>
              <w:t xml:space="preserve"> </w:t>
            </w:r>
            <w:r w:rsidRPr="0036722A">
              <w:rPr>
                <w:rFonts w:ascii="Times New Roman" w:eastAsia="Calibri" w:hAnsi="Times New Roman" w:cs="Times New Roman"/>
                <w:color w:val="231F20"/>
                <w:w w:val="105"/>
                <w:sz w:val="24"/>
                <w:szCs w:val="24"/>
              </w:rPr>
              <w:t>обоснования</w:t>
            </w:r>
            <w:r w:rsidRPr="0036722A">
              <w:rPr>
                <w:rFonts w:ascii="Times New Roman" w:eastAsia="Calibri" w:hAnsi="Times New Roman" w:cs="Times New Roman"/>
                <w:color w:val="231F20"/>
                <w:spacing w:val="-17"/>
                <w:w w:val="105"/>
                <w:sz w:val="24"/>
                <w:szCs w:val="24"/>
              </w:rPr>
              <w:t xml:space="preserve"> </w:t>
            </w:r>
            <w:r w:rsidRPr="0036722A">
              <w:rPr>
                <w:rFonts w:ascii="Times New Roman" w:eastAsia="Calibri" w:hAnsi="Times New Roman" w:cs="Times New Roman"/>
                <w:color w:val="231F20"/>
                <w:w w:val="105"/>
                <w:sz w:val="24"/>
                <w:szCs w:val="24"/>
              </w:rPr>
              <w:t>построений</w:t>
            </w:r>
            <w:r w:rsidRPr="0036722A">
              <w:rPr>
                <w:rFonts w:ascii="Times New Roman" w:eastAsia="Calibri" w:hAnsi="Times New Roman" w:cs="Times New Roman"/>
                <w:color w:val="231F20"/>
                <w:spacing w:val="-17"/>
                <w:w w:val="105"/>
                <w:sz w:val="24"/>
                <w:szCs w:val="24"/>
              </w:rPr>
              <w:t xml:space="preserve"> </w:t>
            </w:r>
            <w:r w:rsidRPr="0036722A">
              <w:rPr>
                <w:rFonts w:ascii="Times New Roman" w:eastAsia="Calibri" w:hAnsi="Times New Roman" w:cs="Times New Roman"/>
                <w:color w:val="231F20"/>
                <w:w w:val="105"/>
                <w:sz w:val="24"/>
                <w:szCs w:val="24"/>
              </w:rPr>
              <w:t>и</w:t>
            </w:r>
            <w:r w:rsidRPr="0036722A">
              <w:rPr>
                <w:rFonts w:ascii="Times New Roman" w:eastAsia="Calibri" w:hAnsi="Times New Roman" w:cs="Times New Roman"/>
                <w:color w:val="231F20"/>
                <w:spacing w:val="-17"/>
                <w:w w:val="105"/>
                <w:sz w:val="24"/>
                <w:szCs w:val="24"/>
              </w:rPr>
              <w:t xml:space="preserve"> </w:t>
            </w:r>
            <w:r w:rsidRPr="0036722A">
              <w:rPr>
                <w:rFonts w:ascii="Times New Roman" w:eastAsia="Calibri" w:hAnsi="Times New Roman" w:cs="Times New Roman"/>
                <w:color w:val="231F20"/>
                <w:w w:val="105"/>
                <w:sz w:val="24"/>
                <w:szCs w:val="24"/>
              </w:rPr>
              <w:t xml:space="preserve">вычислений. Аргументирование своих суждений о взаимном расположении </w:t>
            </w:r>
            <w:r w:rsidRPr="0036722A">
              <w:rPr>
                <w:rFonts w:ascii="Times New Roman" w:eastAsia="Calibri" w:hAnsi="Times New Roman" w:cs="Times New Roman"/>
                <w:color w:val="231F20"/>
                <w:sz w:val="24"/>
                <w:szCs w:val="24"/>
              </w:rPr>
              <w:t xml:space="preserve">пространственных </w:t>
            </w:r>
            <w:r w:rsidRPr="0036722A">
              <w:rPr>
                <w:rFonts w:ascii="Times New Roman" w:eastAsia="Calibri" w:hAnsi="Times New Roman" w:cs="Times New Roman"/>
                <w:color w:val="231F20"/>
                <w:spacing w:val="28"/>
                <w:sz w:val="24"/>
                <w:szCs w:val="24"/>
              </w:rPr>
              <w:t xml:space="preserve"> </w:t>
            </w:r>
            <w:r w:rsidRPr="0036722A">
              <w:rPr>
                <w:rFonts w:ascii="Times New Roman" w:eastAsia="Calibri" w:hAnsi="Times New Roman" w:cs="Times New Roman"/>
                <w:color w:val="231F20"/>
                <w:sz w:val="24"/>
                <w:szCs w:val="24"/>
              </w:rPr>
              <w:t>фигур</w:t>
            </w:r>
          </w:p>
        </w:tc>
      </w:tr>
      <w:tr w:rsidR="0036722A" w:rsidRPr="0036722A" w:rsidTr="00EB6E32">
        <w:trPr>
          <w:trHeight w:hRule="exact" w:val="6240"/>
        </w:trPr>
        <w:tc>
          <w:tcPr>
            <w:tcW w:w="2494" w:type="dxa"/>
          </w:tcPr>
          <w:p w:rsidR="0036722A" w:rsidRPr="0036722A" w:rsidRDefault="0036722A" w:rsidP="0036722A">
            <w:pPr>
              <w:widowControl w:val="0"/>
              <w:spacing w:before="66" w:after="0" w:line="240" w:lineRule="auto"/>
              <w:ind w:left="108"/>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sz w:val="24"/>
                <w:szCs w:val="24"/>
                <w:lang w:val="en-US"/>
              </w:rPr>
              <w:lastRenderedPageBreak/>
              <w:t>Многогранники</w:t>
            </w:r>
          </w:p>
        </w:tc>
        <w:tc>
          <w:tcPr>
            <w:tcW w:w="6397" w:type="dxa"/>
          </w:tcPr>
          <w:p w:rsidR="0036722A" w:rsidRPr="0036722A" w:rsidRDefault="0036722A" w:rsidP="0036722A">
            <w:pPr>
              <w:widowControl w:val="0"/>
              <w:spacing w:before="80" w:after="0" w:line="240" w:lineRule="auto"/>
              <w:ind w:left="108" w:right="268"/>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Описание и характеристика различных видов многогранников, перечисление их элементов и свойств.</w:t>
            </w:r>
          </w:p>
          <w:p w:rsidR="0036722A" w:rsidRPr="0036722A" w:rsidRDefault="0036722A" w:rsidP="0036722A">
            <w:pPr>
              <w:widowControl w:val="0"/>
              <w:spacing w:after="0" w:line="240" w:lineRule="auto"/>
              <w:ind w:left="108" w:right="126"/>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Изображение многогранников и выполнение построения на изображениях и моделях многогранников.</w:t>
            </w:r>
          </w:p>
          <w:p w:rsidR="0036722A" w:rsidRPr="0036722A" w:rsidRDefault="0036722A" w:rsidP="0036722A">
            <w:pPr>
              <w:widowControl w:val="0"/>
              <w:spacing w:after="0" w:line="240" w:lineRule="auto"/>
              <w:ind w:left="108" w:right="384"/>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Вычисление линейных элементов и углов в пространственных конфигурациях, аргументирование своих суждений.</w:t>
            </w:r>
          </w:p>
          <w:p w:rsidR="0036722A" w:rsidRPr="0036722A" w:rsidRDefault="0036722A" w:rsidP="0036722A">
            <w:pPr>
              <w:widowControl w:val="0"/>
              <w:spacing w:after="0" w:line="240" w:lineRule="auto"/>
              <w:ind w:left="108" w:right="146"/>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 xml:space="preserve">Характеристика и изображение сечения, </w:t>
            </w:r>
            <w:r w:rsidRPr="0036722A">
              <w:rPr>
                <w:rFonts w:ascii="Times New Roman" w:eastAsia="Calibri" w:hAnsi="Times New Roman" w:cs="Times New Roman"/>
                <w:i/>
                <w:color w:val="231F20"/>
                <w:w w:val="105"/>
                <w:sz w:val="24"/>
                <w:szCs w:val="24"/>
              </w:rPr>
              <w:t>развертки многогранников</w:t>
            </w:r>
            <w:r w:rsidRPr="0036722A">
              <w:rPr>
                <w:rFonts w:ascii="Times New Roman" w:eastAsia="Calibri" w:hAnsi="Times New Roman" w:cs="Times New Roman"/>
                <w:color w:val="231F20"/>
                <w:w w:val="105"/>
                <w:sz w:val="24"/>
                <w:szCs w:val="24"/>
              </w:rPr>
              <w:t>, вычисление площадей поверхностей.</w:t>
            </w:r>
          </w:p>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Построение простейших сечений куба, призмы, пирамиды. Применение фактов и сведений из планиметрии.</w:t>
            </w:r>
          </w:p>
          <w:p w:rsidR="0036722A" w:rsidRPr="0036722A" w:rsidRDefault="0036722A" w:rsidP="0036722A">
            <w:pPr>
              <w:widowControl w:val="0"/>
              <w:spacing w:after="0" w:line="240" w:lineRule="auto"/>
              <w:ind w:left="108" w:right="158"/>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видами симметрий в пространстве, формулирование определений и свойств. Характеристика симметрии тел вращения и многогранников.</w:t>
            </w:r>
          </w:p>
          <w:p w:rsidR="0036722A" w:rsidRPr="0036722A" w:rsidRDefault="0036722A" w:rsidP="0036722A">
            <w:pPr>
              <w:widowControl w:val="0"/>
              <w:spacing w:after="0" w:line="240" w:lineRule="auto"/>
              <w:ind w:left="108" w:right="81"/>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Применение свойств симметрии при решении задач. Использование приобретенных знаний для исследования и моделирования несложных задач.</w:t>
            </w:r>
          </w:p>
          <w:p w:rsidR="0036722A" w:rsidRPr="0036722A" w:rsidRDefault="0036722A" w:rsidP="0036722A">
            <w:pPr>
              <w:widowControl w:val="0"/>
              <w:spacing w:after="0" w:line="240" w:lineRule="auto"/>
              <w:ind w:left="108" w:right="90"/>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Изображение основных многогранников и выполнение рисунков по условиям задач</w:t>
            </w:r>
          </w:p>
        </w:tc>
      </w:tr>
      <w:tr w:rsidR="0036722A" w:rsidRPr="0036722A" w:rsidTr="00EB6E32">
        <w:trPr>
          <w:trHeight w:hRule="exact" w:val="5539"/>
        </w:trPr>
        <w:tc>
          <w:tcPr>
            <w:tcW w:w="2494" w:type="dxa"/>
          </w:tcPr>
          <w:p w:rsidR="0036722A" w:rsidRPr="0036722A" w:rsidRDefault="0036722A" w:rsidP="0036722A">
            <w:pPr>
              <w:widowControl w:val="0"/>
              <w:spacing w:before="69" w:after="0" w:line="220" w:lineRule="exact"/>
              <w:ind w:left="108"/>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sz w:val="24"/>
                <w:szCs w:val="24"/>
                <w:lang w:val="en-US"/>
              </w:rPr>
              <w:t>Тела и поверхности вращения</w:t>
            </w:r>
          </w:p>
        </w:tc>
        <w:tc>
          <w:tcPr>
            <w:tcW w:w="6397" w:type="dxa"/>
          </w:tcPr>
          <w:p w:rsidR="0036722A" w:rsidRPr="0036722A" w:rsidRDefault="0036722A" w:rsidP="0036722A">
            <w:pPr>
              <w:widowControl w:val="0"/>
              <w:spacing w:before="80" w:after="0" w:line="240" w:lineRule="auto"/>
              <w:ind w:left="108" w:right="4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видами тел вращения, формулирование их определений и свойств.</w:t>
            </w:r>
          </w:p>
          <w:p w:rsidR="0036722A" w:rsidRPr="0036722A" w:rsidRDefault="0036722A" w:rsidP="0036722A">
            <w:pPr>
              <w:widowControl w:val="0"/>
              <w:spacing w:after="0" w:line="240" w:lineRule="auto"/>
              <w:ind w:left="108" w:right="28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Формулирование теорем о сечении шара плоскостью и плоскости, касательной к сфере.</w:t>
            </w:r>
          </w:p>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Характеристика и изображение тел вращения, их развертки, сечения.</w:t>
            </w:r>
          </w:p>
          <w:p w:rsidR="0036722A" w:rsidRPr="0036722A" w:rsidRDefault="0036722A" w:rsidP="0036722A">
            <w:pPr>
              <w:widowControl w:val="0"/>
              <w:spacing w:after="0" w:line="240" w:lineRule="auto"/>
              <w:ind w:left="108" w:right="106"/>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Решение задач на построение сечений, вычисление длин, расстояний, углов, площадей. Проведение доказательных рассуждений при решении задач.</w:t>
            </w:r>
          </w:p>
          <w:p w:rsidR="0036722A" w:rsidRPr="0036722A" w:rsidRDefault="0036722A" w:rsidP="0036722A">
            <w:pPr>
              <w:widowControl w:val="0"/>
              <w:spacing w:after="0" w:line="240" w:lineRule="auto"/>
              <w:ind w:left="108" w:right="141"/>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Применение свойств симметрии при решении задач на тела вращения, комбинацию тел.</w:t>
            </w:r>
          </w:p>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Изображение основных круглых тел и выполнение рисунка по условию задачи</w:t>
            </w:r>
          </w:p>
        </w:tc>
      </w:tr>
      <w:tr w:rsidR="0036722A" w:rsidRPr="0036722A" w:rsidTr="00EB6E32">
        <w:trPr>
          <w:trHeight w:hRule="exact" w:val="5248"/>
        </w:trPr>
        <w:tc>
          <w:tcPr>
            <w:tcW w:w="2494" w:type="dxa"/>
          </w:tcPr>
          <w:p w:rsidR="0036722A" w:rsidRPr="0036722A" w:rsidRDefault="0036722A" w:rsidP="0036722A">
            <w:pPr>
              <w:widowControl w:val="0"/>
              <w:spacing w:before="66" w:after="0" w:line="240" w:lineRule="auto"/>
              <w:ind w:left="108"/>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sz w:val="24"/>
                <w:szCs w:val="24"/>
                <w:lang w:val="en-US"/>
              </w:rPr>
              <w:lastRenderedPageBreak/>
              <w:t>Измерения в геометрии</w:t>
            </w:r>
          </w:p>
        </w:tc>
        <w:tc>
          <w:tcPr>
            <w:tcW w:w="6397" w:type="dxa"/>
          </w:tcPr>
          <w:p w:rsidR="0036722A" w:rsidRPr="0036722A" w:rsidRDefault="0036722A" w:rsidP="0036722A">
            <w:pPr>
              <w:widowControl w:val="0"/>
              <w:spacing w:before="81" w:after="0" w:line="240" w:lineRule="auto"/>
              <w:ind w:left="108" w:right="667"/>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понятиями площади и объема, аксиомами и свойствами.</w:t>
            </w:r>
          </w:p>
          <w:p w:rsidR="0036722A" w:rsidRPr="0036722A" w:rsidRDefault="0036722A" w:rsidP="0036722A">
            <w:pPr>
              <w:widowControl w:val="0"/>
              <w:spacing w:after="0" w:line="240" w:lineRule="auto"/>
              <w:ind w:left="108" w:right="75"/>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Решение задач на вычисление площадей плоских фигур с применением соответствующих формул и фактов из планиметрии.</w:t>
            </w:r>
          </w:p>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Изучение теорем о вычислении объемов пространственных тел, решение задач на применение формул вычисления объемов.</w:t>
            </w:r>
          </w:p>
          <w:p w:rsidR="0036722A" w:rsidRPr="0036722A" w:rsidRDefault="0036722A" w:rsidP="0036722A">
            <w:pPr>
              <w:widowControl w:val="0"/>
              <w:spacing w:after="0" w:line="240" w:lineRule="auto"/>
              <w:ind w:left="108" w:right="140"/>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Изучение формул для вычисления площадей поверхностей многогранников и тел вращения.</w:t>
            </w:r>
          </w:p>
          <w:p w:rsidR="0036722A" w:rsidRPr="0036722A" w:rsidRDefault="0036722A" w:rsidP="0036722A">
            <w:pPr>
              <w:widowControl w:val="0"/>
              <w:spacing w:after="0" w:line="240" w:lineRule="auto"/>
              <w:ind w:left="108" w:right="74"/>
              <w:rPr>
                <w:rFonts w:ascii="Times New Roman" w:eastAsia="Calibri" w:hAnsi="Times New Roman" w:cs="Times New Roman"/>
                <w:sz w:val="24"/>
                <w:szCs w:val="24"/>
              </w:rPr>
            </w:pPr>
            <w:r w:rsidRPr="0036722A">
              <w:rPr>
                <w:rFonts w:ascii="Times New Roman" w:eastAsia="Calibri" w:hAnsi="Times New Roman" w:cs="Times New Roman"/>
                <w:color w:val="231F20"/>
                <w:spacing w:val="-4"/>
                <w:w w:val="105"/>
                <w:sz w:val="24"/>
                <w:szCs w:val="24"/>
              </w:rPr>
              <w:t xml:space="preserve">Ознакомление </w:t>
            </w:r>
            <w:r w:rsidRPr="0036722A">
              <w:rPr>
                <w:rFonts w:ascii="Times New Roman" w:eastAsia="Calibri" w:hAnsi="Times New Roman" w:cs="Times New Roman"/>
                <w:color w:val="231F20"/>
                <w:w w:val="105"/>
                <w:sz w:val="24"/>
                <w:szCs w:val="24"/>
              </w:rPr>
              <w:t xml:space="preserve">с </w:t>
            </w:r>
            <w:r w:rsidRPr="0036722A">
              <w:rPr>
                <w:rFonts w:ascii="Times New Roman" w:eastAsia="Calibri" w:hAnsi="Times New Roman" w:cs="Times New Roman"/>
                <w:color w:val="231F20"/>
                <w:spacing w:val="-4"/>
                <w:w w:val="105"/>
                <w:sz w:val="24"/>
                <w:szCs w:val="24"/>
              </w:rPr>
              <w:t xml:space="preserve">методом вычисления площади поверхности сферы. </w:t>
            </w:r>
            <w:r w:rsidRPr="0036722A">
              <w:rPr>
                <w:rFonts w:ascii="Times New Roman" w:eastAsia="Calibri" w:hAnsi="Times New Roman" w:cs="Times New Roman"/>
                <w:color w:val="231F20"/>
                <w:w w:val="105"/>
                <w:sz w:val="24"/>
                <w:szCs w:val="24"/>
              </w:rPr>
              <w:t>Решение задач на вычисление площадей поверхности простра</w:t>
            </w:r>
            <w:proofErr w:type="gramStart"/>
            <w:r w:rsidRPr="0036722A">
              <w:rPr>
                <w:rFonts w:ascii="Times New Roman" w:eastAsia="Calibri" w:hAnsi="Times New Roman" w:cs="Times New Roman"/>
                <w:color w:val="231F20"/>
                <w:w w:val="105"/>
                <w:sz w:val="24"/>
                <w:szCs w:val="24"/>
              </w:rPr>
              <w:t>н-</w:t>
            </w:r>
            <w:proofErr w:type="gramEnd"/>
            <w:r w:rsidRPr="0036722A">
              <w:rPr>
                <w:rFonts w:ascii="Times New Roman" w:eastAsia="Calibri" w:hAnsi="Times New Roman" w:cs="Times New Roman"/>
                <w:color w:val="231F20"/>
                <w:w w:val="105"/>
                <w:sz w:val="24"/>
                <w:szCs w:val="24"/>
              </w:rPr>
              <w:t xml:space="preserve"> ственных тел</w:t>
            </w:r>
          </w:p>
        </w:tc>
      </w:tr>
      <w:tr w:rsidR="0036722A" w:rsidRPr="0036722A" w:rsidTr="00EB6E32">
        <w:trPr>
          <w:trHeight w:hRule="exact" w:val="2117"/>
        </w:trPr>
        <w:tc>
          <w:tcPr>
            <w:tcW w:w="2494" w:type="dxa"/>
          </w:tcPr>
          <w:p w:rsidR="0036722A" w:rsidRPr="0036722A" w:rsidRDefault="0036722A" w:rsidP="0036722A">
            <w:pPr>
              <w:widowControl w:val="0"/>
              <w:spacing w:before="67" w:after="0" w:line="240" w:lineRule="auto"/>
              <w:ind w:left="108"/>
              <w:rPr>
                <w:rFonts w:ascii="Times New Roman" w:eastAsia="Calibri" w:hAnsi="Times New Roman" w:cs="Times New Roman"/>
                <w:b/>
                <w:sz w:val="24"/>
                <w:szCs w:val="24"/>
                <w:lang w:val="en-US"/>
              </w:rPr>
            </w:pPr>
            <w:r w:rsidRPr="0036722A">
              <w:rPr>
                <w:rFonts w:ascii="Times New Roman" w:eastAsia="Calibri" w:hAnsi="Times New Roman" w:cs="Times New Roman"/>
                <w:b/>
                <w:color w:val="231F20"/>
                <w:sz w:val="24"/>
                <w:szCs w:val="24"/>
                <w:lang w:val="en-US"/>
              </w:rPr>
              <w:t>Координаты и векторы</w:t>
            </w:r>
          </w:p>
        </w:tc>
        <w:tc>
          <w:tcPr>
            <w:tcW w:w="6397" w:type="dxa"/>
          </w:tcPr>
          <w:p w:rsidR="0036722A" w:rsidRPr="0036722A" w:rsidRDefault="0036722A" w:rsidP="0036722A">
            <w:pPr>
              <w:widowControl w:val="0"/>
              <w:spacing w:before="81" w:after="0" w:line="240" w:lineRule="auto"/>
              <w:ind w:left="108" w:right="284"/>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Ознакомление с понятием вектора. Изучение декартовой</w:t>
            </w:r>
            <w:r w:rsidRPr="0036722A">
              <w:rPr>
                <w:rFonts w:ascii="Times New Roman" w:eastAsia="Calibri" w:hAnsi="Times New Roman" w:cs="Times New Roman"/>
                <w:color w:val="231F20"/>
                <w:spacing w:val="-14"/>
                <w:w w:val="105"/>
                <w:sz w:val="24"/>
                <w:szCs w:val="24"/>
              </w:rPr>
              <w:t xml:space="preserve"> </w:t>
            </w:r>
            <w:r w:rsidRPr="0036722A">
              <w:rPr>
                <w:rFonts w:ascii="Times New Roman" w:eastAsia="Calibri" w:hAnsi="Times New Roman" w:cs="Times New Roman"/>
                <w:color w:val="231F20"/>
                <w:w w:val="105"/>
                <w:sz w:val="24"/>
                <w:szCs w:val="24"/>
              </w:rPr>
              <w:t>системы</w:t>
            </w:r>
            <w:r w:rsidRPr="0036722A">
              <w:rPr>
                <w:rFonts w:ascii="Times New Roman" w:eastAsia="Calibri" w:hAnsi="Times New Roman" w:cs="Times New Roman"/>
                <w:color w:val="231F20"/>
                <w:spacing w:val="-10"/>
                <w:w w:val="105"/>
                <w:sz w:val="24"/>
                <w:szCs w:val="24"/>
              </w:rPr>
              <w:t xml:space="preserve"> </w:t>
            </w:r>
            <w:r w:rsidRPr="0036722A">
              <w:rPr>
                <w:rFonts w:ascii="Times New Roman" w:eastAsia="Calibri" w:hAnsi="Times New Roman" w:cs="Times New Roman"/>
                <w:color w:val="231F20"/>
                <w:w w:val="105"/>
                <w:sz w:val="24"/>
                <w:szCs w:val="24"/>
              </w:rPr>
              <w:t>координат</w:t>
            </w:r>
            <w:r w:rsidRPr="0036722A">
              <w:rPr>
                <w:rFonts w:ascii="Times New Roman" w:eastAsia="Calibri" w:hAnsi="Times New Roman" w:cs="Times New Roman"/>
                <w:color w:val="231F20"/>
                <w:spacing w:val="-10"/>
                <w:w w:val="105"/>
                <w:sz w:val="24"/>
                <w:szCs w:val="24"/>
              </w:rPr>
              <w:t xml:space="preserve"> </w:t>
            </w:r>
            <w:r w:rsidRPr="0036722A">
              <w:rPr>
                <w:rFonts w:ascii="Times New Roman" w:eastAsia="Calibri" w:hAnsi="Times New Roman" w:cs="Times New Roman"/>
                <w:color w:val="231F20"/>
                <w:w w:val="105"/>
                <w:sz w:val="24"/>
                <w:szCs w:val="24"/>
              </w:rPr>
              <w:t>в</w:t>
            </w:r>
            <w:r w:rsidRPr="0036722A">
              <w:rPr>
                <w:rFonts w:ascii="Times New Roman" w:eastAsia="Calibri" w:hAnsi="Times New Roman" w:cs="Times New Roman"/>
                <w:color w:val="231F20"/>
                <w:spacing w:val="-10"/>
                <w:w w:val="105"/>
                <w:sz w:val="24"/>
                <w:szCs w:val="24"/>
              </w:rPr>
              <w:t xml:space="preserve"> </w:t>
            </w:r>
            <w:r w:rsidRPr="0036722A">
              <w:rPr>
                <w:rFonts w:ascii="Times New Roman" w:eastAsia="Calibri" w:hAnsi="Times New Roman" w:cs="Times New Roman"/>
                <w:color w:val="231F20"/>
                <w:w w:val="105"/>
                <w:sz w:val="24"/>
                <w:szCs w:val="24"/>
              </w:rPr>
              <w:t>пространстве,</w:t>
            </w:r>
            <w:r w:rsidRPr="0036722A">
              <w:rPr>
                <w:rFonts w:ascii="Times New Roman" w:eastAsia="Calibri" w:hAnsi="Times New Roman" w:cs="Times New Roman"/>
                <w:color w:val="231F20"/>
                <w:spacing w:val="-10"/>
                <w:w w:val="105"/>
                <w:sz w:val="24"/>
                <w:szCs w:val="24"/>
              </w:rPr>
              <w:t xml:space="preserve"> </w:t>
            </w:r>
            <w:r w:rsidRPr="0036722A">
              <w:rPr>
                <w:rFonts w:ascii="Times New Roman" w:eastAsia="Calibri" w:hAnsi="Times New Roman" w:cs="Times New Roman"/>
                <w:color w:val="231F20"/>
                <w:w w:val="105"/>
                <w:sz w:val="24"/>
                <w:szCs w:val="24"/>
              </w:rPr>
              <w:t>построение</w:t>
            </w:r>
            <w:r w:rsidRPr="0036722A">
              <w:rPr>
                <w:rFonts w:ascii="Times New Roman" w:eastAsia="Calibri" w:hAnsi="Times New Roman" w:cs="Times New Roman"/>
                <w:color w:val="231F20"/>
                <w:spacing w:val="-10"/>
                <w:w w:val="105"/>
                <w:sz w:val="24"/>
                <w:szCs w:val="24"/>
              </w:rPr>
              <w:t xml:space="preserve"> </w:t>
            </w:r>
            <w:r w:rsidRPr="0036722A">
              <w:rPr>
                <w:rFonts w:ascii="Times New Roman" w:eastAsia="Calibri" w:hAnsi="Times New Roman" w:cs="Times New Roman"/>
                <w:color w:val="231F20"/>
                <w:w w:val="105"/>
                <w:sz w:val="24"/>
                <w:szCs w:val="24"/>
              </w:rPr>
              <w:t>по</w:t>
            </w:r>
            <w:r w:rsidRPr="0036722A">
              <w:rPr>
                <w:rFonts w:ascii="Times New Roman" w:eastAsia="Calibri" w:hAnsi="Times New Roman" w:cs="Times New Roman"/>
                <w:color w:val="231F20"/>
                <w:spacing w:val="-10"/>
                <w:w w:val="105"/>
                <w:sz w:val="24"/>
                <w:szCs w:val="24"/>
              </w:rPr>
              <w:t xml:space="preserve"> </w:t>
            </w:r>
            <w:r w:rsidRPr="0036722A">
              <w:rPr>
                <w:rFonts w:ascii="Times New Roman" w:eastAsia="Calibri" w:hAnsi="Times New Roman" w:cs="Times New Roman"/>
                <w:color w:val="231F20"/>
                <w:w w:val="105"/>
                <w:sz w:val="24"/>
                <w:szCs w:val="24"/>
              </w:rPr>
              <w:t>заданным</w:t>
            </w:r>
            <w:r w:rsidRPr="0036722A">
              <w:rPr>
                <w:rFonts w:ascii="Times New Roman" w:eastAsia="Calibri" w:hAnsi="Times New Roman" w:cs="Times New Roman"/>
                <w:color w:val="231F20"/>
                <w:spacing w:val="-10"/>
                <w:w w:val="105"/>
                <w:sz w:val="24"/>
                <w:szCs w:val="24"/>
              </w:rPr>
              <w:t xml:space="preserve"> </w:t>
            </w:r>
            <w:r w:rsidRPr="0036722A">
              <w:rPr>
                <w:rFonts w:ascii="Times New Roman" w:eastAsia="Calibri" w:hAnsi="Times New Roman" w:cs="Times New Roman"/>
                <w:color w:val="231F20"/>
                <w:w w:val="105"/>
                <w:sz w:val="24"/>
                <w:szCs w:val="24"/>
              </w:rPr>
              <w:t>координатам точек и плоскостей, нахождение координат</w:t>
            </w:r>
            <w:r w:rsidRPr="0036722A">
              <w:rPr>
                <w:rFonts w:ascii="Times New Roman" w:eastAsia="Calibri" w:hAnsi="Times New Roman" w:cs="Times New Roman"/>
                <w:color w:val="231F20"/>
                <w:spacing w:val="30"/>
                <w:w w:val="105"/>
                <w:sz w:val="24"/>
                <w:szCs w:val="24"/>
              </w:rPr>
              <w:t xml:space="preserve"> </w:t>
            </w:r>
            <w:r w:rsidRPr="0036722A">
              <w:rPr>
                <w:rFonts w:ascii="Times New Roman" w:eastAsia="Calibri" w:hAnsi="Times New Roman" w:cs="Times New Roman"/>
                <w:color w:val="231F20"/>
                <w:w w:val="105"/>
                <w:sz w:val="24"/>
                <w:szCs w:val="24"/>
              </w:rPr>
              <w:t>точек.</w:t>
            </w:r>
          </w:p>
        </w:tc>
      </w:tr>
    </w:tbl>
    <w:p w:rsidR="0036722A" w:rsidRPr="0036722A" w:rsidRDefault="0036722A" w:rsidP="0036722A">
      <w:pPr>
        <w:spacing w:line="220" w:lineRule="exact"/>
        <w:jc w:val="both"/>
        <w:rPr>
          <w:rFonts w:ascii="Times New Roman" w:eastAsia="Times New Roman" w:hAnsi="Times New Roman" w:cs="Times New Roman"/>
          <w:sz w:val="24"/>
          <w:szCs w:val="24"/>
          <w:lang w:eastAsia="ru-RU"/>
        </w:rPr>
        <w:sectPr w:rsidR="0036722A" w:rsidRPr="0036722A" w:rsidSect="00EB6E32">
          <w:footerReference w:type="even" r:id="rId198"/>
          <w:footerReference w:type="default" r:id="rId199"/>
          <w:pgSz w:w="11910" w:h="16840"/>
          <w:pgMar w:top="1021" w:right="1179" w:bottom="1123" w:left="1599" w:header="0" w:footer="939" w:gutter="0"/>
          <w:cols w:space="720"/>
        </w:sectPr>
      </w:pPr>
    </w:p>
    <w:tbl>
      <w:tblPr>
        <w:tblW w:w="0" w:type="auto"/>
        <w:tblInd w:w="10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494"/>
        <w:gridCol w:w="6396"/>
      </w:tblGrid>
      <w:tr w:rsidR="0036722A" w:rsidRPr="0036722A" w:rsidTr="00EB6E32">
        <w:trPr>
          <w:trHeight w:val="3818"/>
        </w:trPr>
        <w:tc>
          <w:tcPr>
            <w:tcW w:w="2494" w:type="dxa"/>
          </w:tcPr>
          <w:p w:rsidR="0036722A" w:rsidRPr="0036722A" w:rsidRDefault="0036722A" w:rsidP="0036722A">
            <w:pPr>
              <w:widowControl w:val="0"/>
              <w:spacing w:after="0" w:line="240" w:lineRule="auto"/>
              <w:ind w:left="304"/>
              <w:rPr>
                <w:rFonts w:ascii="Times New Roman" w:eastAsia="Calibri" w:hAnsi="Times New Roman" w:cs="Times New Roman"/>
                <w:b/>
                <w:sz w:val="24"/>
                <w:szCs w:val="24"/>
              </w:rPr>
            </w:pPr>
          </w:p>
        </w:tc>
        <w:tc>
          <w:tcPr>
            <w:tcW w:w="6396" w:type="dxa"/>
          </w:tcPr>
          <w:p w:rsidR="0036722A" w:rsidRPr="0036722A" w:rsidRDefault="0036722A" w:rsidP="0036722A">
            <w:pPr>
              <w:widowControl w:val="0"/>
              <w:spacing w:before="80"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Нахождение уравнений окружности, сферы, плоскости. Вычисление расстояний между точками.</w:t>
            </w:r>
          </w:p>
          <w:p w:rsidR="0036722A" w:rsidRPr="0036722A" w:rsidRDefault="0036722A" w:rsidP="0036722A">
            <w:pPr>
              <w:widowControl w:val="0"/>
              <w:spacing w:after="0" w:line="240" w:lineRule="auto"/>
              <w:ind w:left="108" w:right="69"/>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Изучение свойств векторных величин, правил разложения векторов в трехмерном пространстве, правил нахождения координат вектора в пространстве, правил действий с векторами, заданными координатами.</w:t>
            </w:r>
          </w:p>
          <w:p w:rsidR="0036722A" w:rsidRPr="0036722A" w:rsidRDefault="0036722A" w:rsidP="0036722A">
            <w:pPr>
              <w:widowControl w:val="0"/>
              <w:spacing w:after="0" w:line="240" w:lineRule="auto"/>
              <w:ind w:left="108" w:right="37"/>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Применение теории при решении задач на действия с векторами. Изучение скалярного произведения векторов, векторного уравнения прямой и плоскости. Применение теории при решении з</w:t>
            </w:r>
            <w:proofErr w:type="gramStart"/>
            <w:r w:rsidRPr="0036722A">
              <w:rPr>
                <w:rFonts w:ascii="Times New Roman" w:eastAsia="Calibri" w:hAnsi="Times New Roman" w:cs="Times New Roman"/>
                <w:color w:val="231F20"/>
                <w:w w:val="105"/>
                <w:sz w:val="24"/>
                <w:szCs w:val="24"/>
              </w:rPr>
              <w:t>а-</w:t>
            </w:r>
            <w:proofErr w:type="gramEnd"/>
            <w:r w:rsidRPr="0036722A">
              <w:rPr>
                <w:rFonts w:ascii="Times New Roman" w:eastAsia="Calibri" w:hAnsi="Times New Roman" w:cs="Times New Roman"/>
                <w:color w:val="231F20"/>
                <w:w w:val="105"/>
                <w:sz w:val="24"/>
                <w:szCs w:val="24"/>
              </w:rPr>
              <w:t xml:space="preserve"> дач на действия с векторами, координатный метод, применение векторов для вычисления величин углов и расстояний.</w:t>
            </w:r>
          </w:p>
          <w:p w:rsidR="0036722A" w:rsidRPr="0036722A" w:rsidRDefault="0036722A" w:rsidP="0036722A">
            <w:pPr>
              <w:widowControl w:val="0"/>
              <w:spacing w:after="0" w:line="240" w:lineRule="auto"/>
              <w:ind w:left="108" w:right="430"/>
              <w:jc w:val="both"/>
              <w:rPr>
                <w:rFonts w:ascii="Times New Roman" w:eastAsia="Calibri" w:hAnsi="Times New Roman" w:cs="Times New Roman"/>
                <w:b/>
                <w:sz w:val="24"/>
                <w:szCs w:val="24"/>
              </w:rPr>
            </w:pPr>
            <w:r w:rsidRPr="0036722A">
              <w:rPr>
                <w:rFonts w:ascii="Times New Roman" w:eastAsia="Calibri" w:hAnsi="Times New Roman" w:cs="Times New Roman"/>
                <w:color w:val="231F20"/>
                <w:w w:val="105"/>
                <w:sz w:val="24"/>
                <w:szCs w:val="24"/>
              </w:rPr>
              <w:t>Ознакомление с доказательствами теорем стереометрии о взаимном расположении прямых и плоскостей с</w:t>
            </w:r>
            <w:r w:rsidRPr="0036722A">
              <w:rPr>
                <w:rFonts w:ascii="Times New Roman" w:eastAsia="Calibri" w:hAnsi="Times New Roman" w:cs="Times New Roman"/>
                <w:color w:val="231F20"/>
                <w:spacing w:val="-6"/>
                <w:w w:val="105"/>
                <w:sz w:val="24"/>
                <w:szCs w:val="24"/>
              </w:rPr>
              <w:t xml:space="preserve"> </w:t>
            </w:r>
            <w:r w:rsidRPr="0036722A">
              <w:rPr>
                <w:rFonts w:ascii="Times New Roman" w:eastAsia="Calibri" w:hAnsi="Times New Roman" w:cs="Times New Roman"/>
                <w:color w:val="231F20"/>
                <w:w w:val="105"/>
                <w:sz w:val="24"/>
                <w:szCs w:val="24"/>
              </w:rPr>
              <w:t>использованием векторов</w:t>
            </w:r>
          </w:p>
        </w:tc>
      </w:tr>
    </w:tbl>
    <w:p w:rsidR="0036722A" w:rsidRPr="0036722A" w:rsidRDefault="0036722A" w:rsidP="0036722A">
      <w:pPr>
        <w:spacing w:line="220" w:lineRule="exact"/>
        <w:jc w:val="both"/>
        <w:rPr>
          <w:rFonts w:ascii="Times New Roman" w:eastAsia="Times New Roman" w:hAnsi="Times New Roman" w:cs="Times New Roman"/>
          <w:sz w:val="24"/>
          <w:szCs w:val="24"/>
          <w:lang w:eastAsia="ru-RU"/>
        </w:rPr>
        <w:sectPr w:rsidR="0036722A" w:rsidRPr="0036722A" w:rsidSect="00EB6E32">
          <w:footerReference w:type="even" r:id="rId200"/>
          <w:pgSz w:w="11910" w:h="16840"/>
          <w:pgMar w:top="1021" w:right="1179" w:bottom="1123" w:left="1599" w:header="0" w:footer="0" w:gutter="0"/>
          <w:cols w:space="720"/>
        </w:sectPr>
      </w:pPr>
    </w:p>
    <w:p w:rsidR="0036722A" w:rsidRPr="0036722A" w:rsidRDefault="0036722A" w:rsidP="0036722A">
      <w:pPr>
        <w:widowControl w:val="0"/>
        <w:spacing w:before="8" w:after="0" w:line="441" w:lineRule="exact"/>
        <w:ind w:left="602" w:right="603"/>
        <w:jc w:val="center"/>
        <w:outlineLvl w:val="1"/>
        <w:rPr>
          <w:rFonts w:ascii="Times New Roman" w:eastAsia="Calibri" w:hAnsi="Times New Roman" w:cs="Times New Roman"/>
          <w:color w:val="231F20"/>
          <w:sz w:val="28"/>
          <w:szCs w:val="28"/>
        </w:rPr>
      </w:pPr>
      <w:r w:rsidRPr="0036722A">
        <w:rPr>
          <w:rFonts w:ascii="Times New Roman" w:eastAsia="Calibri" w:hAnsi="Times New Roman" w:cs="Times New Roman"/>
          <w:color w:val="231F20"/>
          <w:sz w:val="28"/>
          <w:szCs w:val="28"/>
        </w:rPr>
        <w:lastRenderedPageBreak/>
        <w:t>Учебно-методическое и материально-техническое обеспечение программы учебной дисциплины</w:t>
      </w:r>
    </w:p>
    <w:p w:rsidR="0036722A" w:rsidRPr="0036722A" w:rsidRDefault="0036722A" w:rsidP="0036722A">
      <w:pPr>
        <w:widowControl w:val="0"/>
        <w:spacing w:before="8" w:after="0" w:line="441" w:lineRule="exact"/>
        <w:ind w:left="602" w:right="603"/>
        <w:jc w:val="center"/>
        <w:outlineLvl w:val="1"/>
        <w:rPr>
          <w:rFonts w:ascii="Times New Roman" w:eastAsia="Calibri" w:hAnsi="Times New Roman" w:cs="Times New Roman"/>
          <w:color w:val="231F20"/>
          <w:sz w:val="28"/>
          <w:szCs w:val="28"/>
        </w:rPr>
      </w:pPr>
      <w:r w:rsidRPr="0036722A">
        <w:rPr>
          <w:rFonts w:ascii="Times New Roman" w:eastAsia="Calibri" w:hAnsi="Times New Roman" w:cs="Times New Roman"/>
          <w:color w:val="231F20"/>
          <w:sz w:val="28"/>
          <w:szCs w:val="28"/>
        </w:rPr>
        <w:t>«Математика: алгебра и начала математического анализа; геометрия»</w:t>
      </w:r>
    </w:p>
    <w:p w:rsidR="0036722A" w:rsidRPr="0036722A" w:rsidRDefault="0036722A" w:rsidP="0036722A">
      <w:pPr>
        <w:widowControl w:val="0"/>
        <w:spacing w:before="8" w:after="0" w:line="441" w:lineRule="exact"/>
        <w:ind w:left="602" w:right="603"/>
        <w:jc w:val="center"/>
        <w:outlineLvl w:val="1"/>
        <w:rPr>
          <w:rFonts w:ascii="Times New Roman" w:eastAsia="Calibri" w:hAnsi="Times New Roman" w:cs="Times New Roman"/>
          <w:color w:val="231F20"/>
          <w:sz w:val="24"/>
          <w:szCs w:val="24"/>
        </w:rPr>
      </w:pPr>
    </w:p>
    <w:p w:rsidR="0036722A" w:rsidRPr="0036722A" w:rsidRDefault="0036722A" w:rsidP="0036722A">
      <w:pPr>
        <w:widowControl w:val="0"/>
        <w:spacing w:before="1" w:after="0" w:line="240" w:lineRule="auto"/>
        <w:ind w:left="120" w:right="121" w:firstLine="283"/>
        <w:jc w:val="both"/>
        <w:rPr>
          <w:rFonts w:ascii="Times New Roman" w:eastAsia="Calibri" w:hAnsi="Times New Roman" w:cs="Times New Roman"/>
          <w:sz w:val="24"/>
          <w:szCs w:val="24"/>
        </w:rPr>
      </w:pPr>
      <w:proofErr w:type="gramStart"/>
      <w:r w:rsidRPr="0036722A">
        <w:rPr>
          <w:rFonts w:ascii="Times New Roman" w:eastAsia="Calibri" w:hAnsi="Times New Roman" w:cs="Times New Roman"/>
          <w:color w:val="231F20"/>
          <w:w w:val="105"/>
          <w:sz w:val="24"/>
          <w:szCs w:val="24"/>
        </w:rPr>
        <w:t>Освоение программы учебной дисциплины «Математика: алгебра и начала математического</w:t>
      </w:r>
      <w:r w:rsidRPr="0036722A">
        <w:rPr>
          <w:rFonts w:ascii="Times New Roman" w:eastAsia="Calibri" w:hAnsi="Times New Roman" w:cs="Times New Roman"/>
          <w:color w:val="231F20"/>
          <w:spacing w:val="-8"/>
          <w:w w:val="105"/>
          <w:sz w:val="24"/>
          <w:szCs w:val="24"/>
        </w:rPr>
        <w:t xml:space="preserve"> </w:t>
      </w:r>
      <w:r w:rsidRPr="0036722A">
        <w:rPr>
          <w:rFonts w:ascii="Times New Roman" w:eastAsia="Calibri" w:hAnsi="Times New Roman" w:cs="Times New Roman"/>
          <w:color w:val="231F20"/>
          <w:w w:val="105"/>
          <w:sz w:val="24"/>
          <w:szCs w:val="24"/>
        </w:rPr>
        <w:t>анализа;</w:t>
      </w:r>
      <w:r w:rsidRPr="0036722A">
        <w:rPr>
          <w:rFonts w:ascii="Times New Roman" w:eastAsia="Calibri" w:hAnsi="Times New Roman" w:cs="Times New Roman"/>
          <w:color w:val="231F20"/>
          <w:spacing w:val="-8"/>
          <w:w w:val="105"/>
          <w:sz w:val="24"/>
          <w:szCs w:val="24"/>
        </w:rPr>
        <w:t xml:space="preserve"> </w:t>
      </w:r>
      <w:r w:rsidRPr="0036722A">
        <w:rPr>
          <w:rFonts w:ascii="Times New Roman" w:eastAsia="Calibri" w:hAnsi="Times New Roman" w:cs="Times New Roman"/>
          <w:color w:val="231F20"/>
          <w:w w:val="105"/>
          <w:sz w:val="24"/>
          <w:szCs w:val="24"/>
        </w:rPr>
        <w:t>геометрия»</w:t>
      </w:r>
      <w:r w:rsidRPr="0036722A">
        <w:rPr>
          <w:rFonts w:ascii="Times New Roman" w:eastAsia="Calibri" w:hAnsi="Times New Roman" w:cs="Times New Roman"/>
          <w:color w:val="231F20"/>
          <w:spacing w:val="-7"/>
          <w:w w:val="105"/>
          <w:sz w:val="24"/>
          <w:szCs w:val="24"/>
        </w:rPr>
        <w:t xml:space="preserve"> </w:t>
      </w:r>
      <w:r w:rsidRPr="0036722A">
        <w:rPr>
          <w:rFonts w:ascii="Times New Roman" w:eastAsia="Calibri" w:hAnsi="Times New Roman" w:cs="Times New Roman"/>
          <w:color w:val="231F20"/>
          <w:w w:val="105"/>
          <w:sz w:val="24"/>
          <w:szCs w:val="24"/>
        </w:rPr>
        <w:t>предполагает</w:t>
      </w:r>
      <w:r w:rsidRPr="0036722A">
        <w:rPr>
          <w:rFonts w:ascii="Times New Roman" w:eastAsia="Calibri" w:hAnsi="Times New Roman" w:cs="Times New Roman"/>
          <w:color w:val="231F20"/>
          <w:spacing w:val="-8"/>
          <w:w w:val="105"/>
          <w:sz w:val="24"/>
          <w:szCs w:val="24"/>
        </w:rPr>
        <w:t xml:space="preserve"> </w:t>
      </w:r>
      <w:r w:rsidRPr="0036722A">
        <w:rPr>
          <w:rFonts w:ascii="Times New Roman" w:eastAsia="Calibri" w:hAnsi="Times New Roman" w:cs="Times New Roman"/>
          <w:color w:val="231F20"/>
          <w:w w:val="105"/>
          <w:sz w:val="24"/>
          <w:szCs w:val="24"/>
        </w:rPr>
        <w:t>наличие</w:t>
      </w:r>
      <w:r w:rsidRPr="0036722A">
        <w:rPr>
          <w:rFonts w:ascii="Times New Roman" w:eastAsia="Calibri" w:hAnsi="Times New Roman" w:cs="Times New Roman"/>
          <w:color w:val="231F20"/>
          <w:spacing w:val="-8"/>
          <w:w w:val="105"/>
          <w:sz w:val="24"/>
          <w:szCs w:val="24"/>
        </w:rPr>
        <w:t xml:space="preserve"> </w:t>
      </w:r>
      <w:r w:rsidRPr="0036722A">
        <w:rPr>
          <w:rFonts w:ascii="Times New Roman" w:eastAsia="Calibri" w:hAnsi="Times New Roman" w:cs="Times New Roman"/>
          <w:color w:val="231F20"/>
          <w:w w:val="105"/>
          <w:sz w:val="24"/>
          <w:szCs w:val="24"/>
        </w:rPr>
        <w:t>в</w:t>
      </w:r>
      <w:r w:rsidRPr="0036722A">
        <w:rPr>
          <w:rFonts w:ascii="Times New Roman" w:eastAsia="Calibri" w:hAnsi="Times New Roman" w:cs="Times New Roman"/>
          <w:color w:val="231F20"/>
          <w:spacing w:val="-8"/>
          <w:w w:val="105"/>
          <w:sz w:val="24"/>
          <w:szCs w:val="24"/>
        </w:rPr>
        <w:t xml:space="preserve"> </w:t>
      </w:r>
      <w:r w:rsidRPr="0036722A">
        <w:rPr>
          <w:rFonts w:ascii="Times New Roman" w:eastAsia="Calibri" w:hAnsi="Times New Roman" w:cs="Times New Roman"/>
          <w:color w:val="231F20"/>
          <w:w w:val="105"/>
          <w:sz w:val="24"/>
          <w:szCs w:val="24"/>
        </w:rPr>
        <w:t>профессиональной</w:t>
      </w:r>
      <w:r w:rsidRPr="0036722A">
        <w:rPr>
          <w:rFonts w:ascii="Times New Roman" w:eastAsia="Calibri" w:hAnsi="Times New Roman" w:cs="Times New Roman"/>
          <w:color w:val="231F20"/>
          <w:spacing w:val="-8"/>
          <w:w w:val="105"/>
          <w:sz w:val="24"/>
          <w:szCs w:val="24"/>
        </w:rPr>
        <w:t xml:space="preserve"> </w:t>
      </w:r>
      <w:r w:rsidRPr="0036722A">
        <w:rPr>
          <w:rFonts w:ascii="Times New Roman" w:eastAsia="Calibri" w:hAnsi="Times New Roman" w:cs="Times New Roman"/>
          <w:color w:val="231F20"/>
          <w:w w:val="105"/>
          <w:sz w:val="24"/>
          <w:szCs w:val="24"/>
        </w:rPr>
        <w:t>образовательной организации, реализующей образовательную программу среднего общего образования</w:t>
      </w:r>
      <w:r w:rsidRPr="0036722A">
        <w:rPr>
          <w:rFonts w:ascii="Times New Roman" w:eastAsia="Calibri" w:hAnsi="Times New Roman" w:cs="Times New Roman"/>
          <w:color w:val="231F20"/>
          <w:spacing w:val="-6"/>
          <w:w w:val="105"/>
          <w:sz w:val="24"/>
          <w:szCs w:val="24"/>
        </w:rPr>
        <w:t xml:space="preserve"> </w:t>
      </w:r>
      <w:r w:rsidRPr="0036722A">
        <w:rPr>
          <w:rFonts w:ascii="Times New Roman" w:eastAsia="Calibri" w:hAnsi="Times New Roman" w:cs="Times New Roman"/>
          <w:color w:val="231F20"/>
          <w:w w:val="105"/>
          <w:sz w:val="24"/>
          <w:szCs w:val="24"/>
        </w:rPr>
        <w:t>в</w:t>
      </w:r>
      <w:r w:rsidRPr="0036722A">
        <w:rPr>
          <w:rFonts w:ascii="Times New Roman" w:eastAsia="Calibri" w:hAnsi="Times New Roman" w:cs="Times New Roman"/>
          <w:color w:val="231F20"/>
          <w:spacing w:val="-6"/>
          <w:w w:val="105"/>
          <w:sz w:val="24"/>
          <w:szCs w:val="24"/>
        </w:rPr>
        <w:t xml:space="preserve"> </w:t>
      </w:r>
      <w:r w:rsidRPr="0036722A">
        <w:rPr>
          <w:rFonts w:ascii="Times New Roman" w:eastAsia="Calibri" w:hAnsi="Times New Roman" w:cs="Times New Roman"/>
          <w:color w:val="231F20"/>
          <w:w w:val="105"/>
          <w:sz w:val="24"/>
          <w:szCs w:val="24"/>
        </w:rPr>
        <w:t>пределах</w:t>
      </w:r>
      <w:r w:rsidRPr="0036722A">
        <w:rPr>
          <w:rFonts w:ascii="Times New Roman" w:eastAsia="Calibri" w:hAnsi="Times New Roman" w:cs="Times New Roman"/>
          <w:color w:val="231F20"/>
          <w:spacing w:val="-6"/>
          <w:w w:val="105"/>
          <w:sz w:val="24"/>
          <w:szCs w:val="24"/>
        </w:rPr>
        <w:t xml:space="preserve"> </w:t>
      </w:r>
      <w:r w:rsidRPr="0036722A">
        <w:rPr>
          <w:rFonts w:ascii="Times New Roman" w:eastAsia="Calibri" w:hAnsi="Times New Roman" w:cs="Times New Roman"/>
          <w:color w:val="231F20"/>
          <w:w w:val="105"/>
          <w:sz w:val="24"/>
          <w:szCs w:val="24"/>
        </w:rPr>
        <w:t>освоения</w:t>
      </w:r>
      <w:r w:rsidRPr="0036722A">
        <w:rPr>
          <w:rFonts w:ascii="Times New Roman" w:eastAsia="Calibri" w:hAnsi="Times New Roman" w:cs="Times New Roman"/>
          <w:color w:val="231F20"/>
          <w:spacing w:val="-6"/>
          <w:w w:val="105"/>
          <w:sz w:val="24"/>
          <w:szCs w:val="24"/>
        </w:rPr>
        <w:t xml:space="preserve"> </w:t>
      </w:r>
      <w:r w:rsidRPr="0036722A">
        <w:rPr>
          <w:rFonts w:ascii="Times New Roman" w:eastAsia="Calibri" w:hAnsi="Times New Roman" w:cs="Times New Roman"/>
          <w:color w:val="231F20"/>
          <w:w w:val="105"/>
          <w:sz w:val="24"/>
          <w:szCs w:val="24"/>
        </w:rPr>
        <w:t>ОПОП</w:t>
      </w:r>
      <w:r w:rsidRPr="0036722A">
        <w:rPr>
          <w:rFonts w:ascii="Times New Roman" w:eastAsia="Calibri" w:hAnsi="Times New Roman" w:cs="Times New Roman"/>
          <w:color w:val="231F20"/>
          <w:spacing w:val="-6"/>
          <w:w w:val="105"/>
          <w:sz w:val="24"/>
          <w:szCs w:val="24"/>
        </w:rPr>
        <w:t xml:space="preserve"> </w:t>
      </w:r>
      <w:r w:rsidRPr="0036722A">
        <w:rPr>
          <w:rFonts w:ascii="Times New Roman" w:eastAsia="Calibri" w:hAnsi="Times New Roman" w:cs="Times New Roman"/>
          <w:color w:val="231F20"/>
          <w:w w:val="105"/>
          <w:sz w:val="24"/>
          <w:szCs w:val="24"/>
        </w:rPr>
        <w:t>СПО</w:t>
      </w:r>
      <w:r w:rsidRPr="0036722A">
        <w:rPr>
          <w:rFonts w:ascii="Times New Roman" w:eastAsia="Calibri" w:hAnsi="Times New Roman" w:cs="Times New Roman"/>
          <w:color w:val="231F20"/>
          <w:spacing w:val="-6"/>
          <w:w w:val="105"/>
          <w:sz w:val="24"/>
          <w:szCs w:val="24"/>
        </w:rPr>
        <w:t xml:space="preserve"> </w:t>
      </w:r>
      <w:r w:rsidRPr="0036722A">
        <w:rPr>
          <w:rFonts w:ascii="Times New Roman" w:eastAsia="Calibri" w:hAnsi="Times New Roman" w:cs="Times New Roman"/>
          <w:color w:val="231F20"/>
          <w:w w:val="105"/>
          <w:sz w:val="24"/>
          <w:szCs w:val="24"/>
        </w:rPr>
        <w:t>на</w:t>
      </w:r>
      <w:r w:rsidRPr="0036722A">
        <w:rPr>
          <w:rFonts w:ascii="Times New Roman" w:eastAsia="Calibri" w:hAnsi="Times New Roman" w:cs="Times New Roman"/>
          <w:color w:val="231F20"/>
          <w:spacing w:val="-6"/>
          <w:w w:val="105"/>
          <w:sz w:val="24"/>
          <w:szCs w:val="24"/>
        </w:rPr>
        <w:t xml:space="preserve"> </w:t>
      </w:r>
      <w:r w:rsidRPr="0036722A">
        <w:rPr>
          <w:rFonts w:ascii="Times New Roman" w:eastAsia="Calibri" w:hAnsi="Times New Roman" w:cs="Times New Roman"/>
          <w:color w:val="231F20"/>
          <w:w w:val="105"/>
          <w:sz w:val="24"/>
          <w:szCs w:val="24"/>
        </w:rPr>
        <w:t>базе</w:t>
      </w:r>
      <w:r w:rsidRPr="0036722A">
        <w:rPr>
          <w:rFonts w:ascii="Times New Roman" w:eastAsia="Calibri" w:hAnsi="Times New Roman" w:cs="Times New Roman"/>
          <w:color w:val="231F20"/>
          <w:spacing w:val="-6"/>
          <w:w w:val="105"/>
          <w:sz w:val="24"/>
          <w:szCs w:val="24"/>
        </w:rPr>
        <w:t xml:space="preserve"> </w:t>
      </w:r>
      <w:r w:rsidRPr="0036722A">
        <w:rPr>
          <w:rFonts w:ascii="Times New Roman" w:eastAsia="Calibri" w:hAnsi="Times New Roman" w:cs="Times New Roman"/>
          <w:color w:val="231F20"/>
          <w:w w:val="105"/>
          <w:sz w:val="24"/>
          <w:szCs w:val="24"/>
        </w:rPr>
        <w:t>основного</w:t>
      </w:r>
      <w:r w:rsidRPr="0036722A">
        <w:rPr>
          <w:rFonts w:ascii="Times New Roman" w:eastAsia="Calibri" w:hAnsi="Times New Roman" w:cs="Times New Roman"/>
          <w:color w:val="231F20"/>
          <w:spacing w:val="-6"/>
          <w:w w:val="105"/>
          <w:sz w:val="24"/>
          <w:szCs w:val="24"/>
        </w:rPr>
        <w:t xml:space="preserve"> </w:t>
      </w:r>
      <w:r w:rsidRPr="0036722A">
        <w:rPr>
          <w:rFonts w:ascii="Times New Roman" w:eastAsia="Calibri" w:hAnsi="Times New Roman" w:cs="Times New Roman"/>
          <w:color w:val="231F20"/>
          <w:w w:val="105"/>
          <w:sz w:val="24"/>
          <w:szCs w:val="24"/>
        </w:rPr>
        <w:t>общего</w:t>
      </w:r>
      <w:r w:rsidRPr="0036722A">
        <w:rPr>
          <w:rFonts w:ascii="Times New Roman" w:eastAsia="Calibri" w:hAnsi="Times New Roman" w:cs="Times New Roman"/>
          <w:color w:val="231F20"/>
          <w:spacing w:val="-6"/>
          <w:w w:val="105"/>
          <w:sz w:val="24"/>
          <w:szCs w:val="24"/>
        </w:rPr>
        <w:t xml:space="preserve"> </w:t>
      </w:r>
      <w:r w:rsidRPr="0036722A">
        <w:rPr>
          <w:rFonts w:ascii="Times New Roman" w:eastAsia="Calibri" w:hAnsi="Times New Roman" w:cs="Times New Roman"/>
          <w:color w:val="231F20"/>
          <w:w w:val="105"/>
          <w:sz w:val="24"/>
          <w:szCs w:val="24"/>
        </w:rPr>
        <w:t>образования, учебного кабинета, в котором имеется возможность обеспечить обучающимся свободный доступ в Интернет во время учебного занятия и период внеучебной деятельности.</w:t>
      </w:r>
      <w:proofErr w:type="gramEnd"/>
    </w:p>
    <w:p w:rsidR="0036722A" w:rsidRPr="0036722A" w:rsidRDefault="0036722A" w:rsidP="0036722A">
      <w:pPr>
        <w:widowControl w:val="0"/>
        <w:spacing w:after="0" w:line="240" w:lineRule="auto"/>
        <w:ind w:left="120" w:right="116"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Помещение кабинета должно удовлетворять требованиям Санитарно-эпидемиологических правил и нормативов (СанПиН 2.4.2 № 178-02) и быть оснащено типовым оборудованием, указанным в настоящих требованиях, в том числе специализированной учебной мебелью и средствами обучения, достаточными для выполнения требований к уровню подготовки  обучающихся</w:t>
      </w:r>
      <w:proofErr w:type="gramStart"/>
      <w:r w:rsidRPr="0036722A">
        <w:rPr>
          <w:rFonts w:ascii="Times New Roman" w:eastAsia="Calibri" w:hAnsi="Times New Roman" w:cs="Times New Roman"/>
          <w:color w:val="231F20"/>
          <w:w w:val="105"/>
          <w:position w:val="7"/>
          <w:sz w:val="24"/>
          <w:szCs w:val="24"/>
        </w:rPr>
        <w:t>1</w:t>
      </w:r>
      <w:proofErr w:type="gramEnd"/>
      <w:r w:rsidRPr="0036722A">
        <w:rPr>
          <w:rFonts w:ascii="Times New Roman" w:eastAsia="Calibri" w:hAnsi="Times New Roman" w:cs="Times New Roman"/>
          <w:color w:val="231F20"/>
          <w:w w:val="105"/>
          <w:sz w:val="24"/>
          <w:szCs w:val="24"/>
        </w:rPr>
        <w:t>.</w:t>
      </w:r>
    </w:p>
    <w:p w:rsidR="0036722A" w:rsidRPr="0036722A" w:rsidRDefault="0036722A" w:rsidP="0036722A">
      <w:pPr>
        <w:widowControl w:val="0"/>
        <w:spacing w:before="5" w:after="0" w:line="240" w:lineRule="auto"/>
        <w:ind w:left="120" w:right="119"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В кабинете должно быть мультимедийное оборудование, посредством которого участники</w:t>
      </w:r>
      <w:r w:rsidRPr="0036722A">
        <w:rPr>
          <w:rFonts w:ascii="Times New Roman" w:eastAsia="Calibri" w:hAnsi="Times New Roman" w:cs="Times New Roman"/>
          <w:color w:val="231F20"/>
          <w:spacing w:val="-25"/>
          <w:w w:val="105"/>
          <w:sz w:val="24"/>
          <w:szCs w:val="24"/>
        </w:rPr>
        <w:t xml:space="preserve"> </w:t>
      </w:r>
      <w:r w:rsidRPr="0036722A">
        <w:rPr>
          <w:rFonts w:ascii="Times New Roman" w:eastAsia="Calibri" w:hAnsi="Times New Roman" w:cs="Times New Roman"/>
          <w:color w:val="231F20"/>
          <w:w w:val="105"/>
          <w:sz w:val="24"/>
          <w:szCs w:val="24"/>
        </w:rPr>
        <w:t>образовательного</w:t>
      </w:r>
      <w:r w:rsidRPr="0036722A">
        <w:rPr>
          <w:rFonts w:ascii="Times New Roman" w:eastAsia="Calibri" w:hAnsi="Times New Roman" w:cs="Times New Roman"/>
          <w:color w:val="231F20"/>
          <w:spacing w:val="-25"/>
          <w:w w:val="105"/>
          <w:sz w:val="24"/>
          <w:szCs w:val="24"/>
        </w:rPr>
        <w:t xml:space="preserve"> </w:t>
      </w:r>
      <w:r w:rsidRPr="0036722A">
        <w:rPr>
          <w:rFonts w:ascii="Times New Roman" w:eastAsia="Calibri" w:hAnsi="Times New Roman" w:cs="Times New Roman"/>
          <w:color w:val="231F20"/>
          <w:w w:val="105"/>
          <w:sz w:val="24"/>
          <w:szCs w:val="24"/>
        </w:rPr>
        <w:t>процесса</w:t>
      </w:r>
      <w:r w:rsidRPr="0036722A">
        <w:rPr>
          <w:rFonts w:ascii="Times New Roman" w:eastAsia="Calibri" w:hAnsi="Times New Roman" w:cs="Times New Roman"/>
          <w:color w:val="231F20"/>
          <w:spacing w:val="-25"/>
          <w:w w:val="105"/>
          <w:sz w:val="24"/>
          <w:szCs w:val="24"/>
        </w:rPr>
        <w:t xml:space="preserve"> </w:t>
      </w:r>
      <w:r w:rsidRPr="0036722A">
        <w:rPr>
          <w:rFonts w:ascii="Times New Roman" w:eastAsia="Calibri" w:hAnsi="Times New Roman" w:cs="Times New Roman"/>
          <w:color w:val="231F20"/>
          <w:w w:val="105"/>
          <w:sz w:val="24"/>
          <w:szCs w:val="24"/>
        </w:rPr>
        <w:t>могут</w:t>
      </w:r>
      <w:r w:rsidRPr="0036722A">
        <w:rPr>
          <w:rFonts w:ascii="Times New Roman" w:eastAsia="Calibri" w:hAnsi="Times New Roman" w:cs="Times New Roman"/>
          <w:color w:val="231F20"/>
          <w:spacing w:val="-25"/>
          <w:w w:val="105"/>
          <w:sz w:val="24"/>
          <w:szCs w:val="24"/>
        </w:rPr>
        <w:t xml:space="preserve"> </w:t>
      </w:r>
      <w:r w:rsidRPr="0036722A">
        <w:rPr>
          <w:rFonts w:ascii="Times New Roman" w:eastAsia="Calibri" w:hAnsi="Times New Roman" w:cs="Times New Roman"/>
          <w:color w:val="231F20"/>
          <w:w w:val="105"/>
          <w:sz w:val="24"/>
          <w:szCs w:val="24"/>
        </w:rPr>
        <w:t>просматривать</w:t>
      </w:r>
      <w:r w:rsidRPr="0036722A">
        <w:rPr>
          <w:rFonts w:ascii="Times New Roman" w:eastAsia="Calibri" w:hAnsi="Times New Roman" w:cs="Times New Roman"/>
          <w:color w:val="231F20"/>
          <w:spacing w:val="-25"/>
          <w:w w:val="105"/>
          <w:sz w:val="24"/>
          <w:szCs w:val="24"/>
        </w:rPr>
        <w:t xml:space="preserve"> </w:t>
      </w:r>
      <w:r w:rsidRPr="0036722A">
        <w:rPr>
          <w:rFonts w:ascii="Times New Roman" w:eastAsia="Calibri" w:hAnsi="Times New Roman" w:cs="Times New Roman"/>
          <w:color w:val="231F20"/>
          <w:w w:val="105"/>
          <w:sz w:val="24"/>
          <w:szCs w:val="24"/>
        </w:rPr>
        <w:t>визуальную</w:t>
      </w:r>
      <w:r w:rsidRPr="0036722A">
        <w:rPr>
          <w:rFonts w:ascii="Times New Roman" w:eastAsia="Calibri" w:hAnsi="Times New Roman" w:cs="Times New Roman"/>
          <w:color w:val="231F20"/>
          <w:spacing w:val="-25"/>
          <w:w w:val="105"/>
          <w:sz w:val="24"/>
          <w:szCs w:val="24"/>
        </w:rPr>
        <w:t xml:space="preserve"> </w:t>
      </w:r>
      <w:r w:rsidRPr="0036722A">
        <w:rPr>
          <w:rFonts w:ascii="Times New Roman" w:eastAsia="Calibri" w:hAnsi="Times New Roman" w:cs="Times New Roman"/>
          <w:color w:val="231F20"/>
          <w:w w:val="105"/>
          <w:sz w:val="24"/>
          <w:szCs w:val="24"/>
        </w:rPr>
        <w:t xml:space="preserve">информацию по математике, создавать презентации, видеоматериалы, иные   </w:t>
      </w:r>
      <w:r w:rsidRPr="0036722A">
        <w:rPr>
          <w:rFonts w:ascii="Times New Roman" w:eastAsia="Calibri" w:hAnsi="Times New Roman" w:cs="Times New Roman"/>
          <w:color w:val="231F20"/>
          <w:spacing w:val="33"/>
          <w:w w:val="105"/>
          <w:sz w:val="24"/>
          <w:szCs w:val="24"/>
        </w:rPr>
        <w:t xml:space="preserve"> </w:t>
      </w:r>
      <w:r w:rsidRPr="0036722A">
        <w:rPr>
          <w:rFonts w:ascii="Times New Roman" w:eastAsia="Calibri" w:hAnsi="Times New Roman" w:cs="Times New Roman"/>
          <w:color w:val="231F20"/>
          <w:w w:val="105"/>
          <w:sz w:val="24"/>
          <w:szCs w:val="24"/>
        </w:rPr>
        <w:t>документы.</w:t>
      </w:r>
    </w:p>
    <w:p w:rsidR="0036722A" w:rsidRPr="0036722A" w:rsidRDefault="0036722A" w:rsidP="0036722A">
      <w:pPr>
        <w:widowControl w:val="0"/>
        <w:spacing w:after="0" w:line="240" w:lineRule="auto"/>
        <w:ind w:left="120" w:right="122"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В</w:t>
      </w:r>
      <w:r w:rsidRPr="0036722A">
        <w:rPr>
          <w:rFonts w:ascii="Times New Roman" w:eastAsia="Calibri" w:hAnsi="Times New Roman" w:cs="Times New Roman"/>
          <w:color w:val="231F20"/>
          <w:spacing w:val="-11"/>
          <w:w w:val="105"/>
          <w:sz w:val="24"/>
          <w:szCs w:val="24"/>
        </w:rPr>
        <w:t xml:space="preserve"> </w:t>
      </w:r>
      <w:r w:rsidRPr="0036722A">
        <w:rPr>
          <w:rFonts w:ascii="Times New Roman" w:eastAsia="Calibri" w:hAnsi="Times New Roman" w:cs="Times New Roman"/>
          <w:color w:val="231F20"/>
          <w:w w:val="105"/>
          <w:sz w:val="24"/>
          <w:szCs w:val="24"/>
        </w:rPr>
        <w:t>состав</w:t>
      </w:r>
      <w:r w:rsidRPr="0036722A">
        <w:rPr>
          <w:rFonts w:ascii="Times New Roman" w:eastAsia="Calibri" w:hAnsi="Times New Roman" w:cs="Times New Roman"/>
          <w:color w:val="231F20"/>
          <w:spacing w:val="-11"/>
          <w:w w:val="105"/>
          <w:sz w:val="24"/>
          <w:szCs w:val="24"/>
        </w:rPr>
        <w:t xml:space="preserve"> </w:t>
      </w:r>
      <w:r w:rsidRPr="0036722A">
        <w:rPr>
          <w:rFonts w:ascii="Times New Roman" w:eastAsia="Calibri" w:hAnsi="Times New Roman" w:cs="Times New Roman"/>
          <w:color w:val="231F20"/>
          <w:w w:val="105"/>
          <w:sz w:val="24"/>
          <w:szCs w:val="24"/>
        </w:rPr>
        <w:t>учебно-методического</w:t>
      </w:r>
      <w:r w:rsidRPr="0036722A">
        <w:rPr>
          <w:rFonts w:ascii="Times New Roman" w:eastAsia="Calibri" w:hAnsi="Times New Roman" w:cs="Times New Roman"/>
          <w:color w:val="231F20"/>
          <w:spacing w:val="-11"/>
          <w:w w:val="105"/>
          <w:sz w:val="24"/>
          <w:szCs w:val="24"/>
        </w:rPr>
        <w:t xml:space="preserve"> </w:t>
      </w:r>
      <w:r w:rsidRPr="0036722A">
        <w:rPr>
          <w:rFonts w:ascii="Times New Roman" w:eastAsia="Calibri" w:hAnsi="Times New Roman" w:cs="Times New Roman"/>
          <w:color w:val="231F20"/>
          <w:w w:val="105"/>
          <w:sz w:val="24"/>
          <w:szCs w:val="24"/>
        </w:rPr>
        <w:t>и</w:t>
      </w:r>
      <w:r w:rsidRPr="0036722A">
        <w:rPr>
          <w:rFonts w:ascii="Times New Roman" w:eastAsia="Calibri" w:hAnsi="Times New Roman" w:cs="Times New Roman"/>
          <w:color w:val="231F20"/>
          <w:spacing w:val="-11"/>
          <w:w w:val="105"/>
          <w:sz w:val="24"/>
          <w:szCs w:val="24"/>
        </w:rPr>
        <w:t xml:space="preserve"> </w:t>
      </w:r>
      <w:r w:rsidRPr="0036722A">
        <w:rPr>
          <w:rFonts w:ascii="Times New Roman" w:eastAsia="Calibri" w:hAnsi="Times New Roman" w:cs="Times New Roman"/>
          <w:color w:val="231F20"/>
          <w:w w:val="105"/>
          <w:sz w:val="24"/>
          <w:szCs w:val="24"/>
        </w:rPr>
        <w:t>материально-технического</w:t>
      </w:r>
      <w:r w:rsidRPr="0036722A">
        <w:rPr>
          <w:rFonts w:ascii="Times New Roman" w:eastAsia="Calibri" w:hAnsi="Times New Roman" w:cs="Times New Roman"/>
          <w:color w:val="231F20"/>
          <w:spacing w:val="-11"/>
          <w:w w:val="105"/>
          <w:sz w:val="24"/>
          <w:szCs w:val="24"/>
        </w:rPr>
        <w:t xml:space="preserve"> </w:t>
      </w:r>
      <w:r w:rsidRPr="0036722A">
        <w:rPr>
          <w:rFonts w:ascii="Times New Roman" w:eastAsia="Calibri" w:hAnsi="Times New Roman" w:cs="Times New Roman"/>
          <w:color w:val="231F20"/>
          <w:w w:val="105"/>
          <w:sz w:val="24"/>
          <w:szCs w:val="24"/>
        </w:rPr>
        <w:t>обеспечения</w:t>
      </w:r>
      <w:r w:rsidRPr="0036722A">
        <w:rPr>
          <w:rFonts w:ascii="Times New Roman" w:eastAsia="Calibri" w:hAnsi="Times New Roman" w:cs="Times New Roman"/>
          <w:color w:val="231F20"/>
          <w:spacing w:val="-11"/>
          <w:w w:val="105"/>
          <w:sz w:val="24"/>
          <w:szCs w:val="24"/>
        </w:rPr>
        <w:t xml:space="preserve"> </w:t>
      </w:r>
      <w:r w:rsidRPr="0036722A">
        <w:rPr>
          <w:rFonts w:ascii="Times New Roman" w:eastAsia="Calibri" w:hAnsi="Times New Roman" w:cs="Times New Roman"/>
          <w:color w:val="231F20"/>
          <w:w w:val="105"/>
          <w:sz w:val="24"/>
          <w:szCs w:val="24"/>
        </w:rPr>
        <w:t xml:space="preserve">программы учебной дисциплины «Математика: алгебра и начала математического анализа; геометрия» </w:t>
      </w:r>
      <w:r w:rsidRPr="0036722A">
        <w:rPr>
          <w:rFonts w:ascii="Times New Roman" w:eastAsia="Calibri" w:hAnsi="Times New Roman" w:cs="Times New Roman"/>
          <w:color w:val="231F20"/>
          <w:spacing w:val="22"/>
          <w:w w:val="105"/>
          <w:sz w:val="24"/>
          <w:szCs w:val="24"/>
        </w:rPr>
        <w:t xml:space="preserve"> </w:t>
      </w:r>
      <w:r w:rsidRPr="0036722A">
        <w:rPr>
          <w:rFonts w:ascii="Times New Roman" w:eastAsia="Calibri" w:hAnsi="Times New Roman" w:cs="Times New Roman"/>
          <w:color w:val="231F20"/>
          <w:w w:val="105"/>
          <w:sz w:val="24"/>
          <w:szCs w:val="24"/>
        </w:rPr>
        <w:t>входят:</w:t>
      </w:r>
    </w:p>
    <w:p w:rsidR="0036722A" w:rsidRPr="0036722A" w:rsidRDefault="0036722A" w:rsidP="00BA40BA">
      <w:pPr>
        <w:widowControl w:val="0"/>
        <w:numPr>
          <w:ilvl w:val="1"/>
          <w:numId w:val="56"/>
        </w:numPr>
        <w:tabs>
          <w:tab w:val="left" w:pos="688"/>
        </w:tabs>
        <w:spacing w:before="81" w:after="0" w:line="240" w:lineRule="auto"/>
        <w:ind w:left="687" w:hanging="283"/>
        <w:rPr>
          <w:rFonts w:ascii="Times New Roman" w:eastAsia="Times New Roman" w:hAnsi="Times New Roman" w:cs="Times New Roman"/>
          <w:sz w:val="24"/>
          <w:szCs w:val="24"/>
          <w:lang w:val="en-US"/>
        </w:rPr>
      </w:pPr>
      <w:r w:rsidRPr="0036722A">
        <w:rPr>
          <w:rFonts w:ascii="Times New Roman" w:eastAsia="Times New Roman" w:hAnsi="Times New Roman" w:cs="Times New Roman"/>
          <w:color w:val="231F20"/>
          <w:w w:val="105"/>
          <w:sz w:val="24"/>
          <w:szCs w:val="24"/>
          <w:lang w:val="en-US"/>
        </w:rPr>
        <w:t>многофункциональный комплекс</w:t>
      </w:r>
      <w:r w:rsidRPr="0036722A">
        <w:rPr>
          <w:rFonts w:ascii="Times New Roman" w:eastAsia="Times New Roman" w:hAnsi="Times New Roman" w:cs="Times New Roman"/>
          <w:color w:val="231F20"/>
          <w:spacing w:val="39"/>
          <w:w w:val="105"/>
          <w:sz w:val="24"/>
          <w:szCs w:val="24"/>
          <w:lang w:val="en-US"/>
        </w:rPr>
        <w:t xml:space="preserve"> </w:t>
      </w:r>
      <w:r w:rsidRPr="0036722A">
        <w:rPr>
          <w:rFonts w:ascii="Times New Roman" w:eastAsia="Times New Roman" w:hAnsi="Times New Roman" w:cs="Times New Roman"/>
          <w:color w:val="231F20"/>
          <w:w w:val="105"/>
          <w:sz w:val="24"/>
          <w:szCs w:val="24"/>
          <w:lang w:val="en-US"/>
        </w:rPr>
        <w:t>преподавателя;</w:t>
      </w:r>
    </w:p>
    <w:p w:rsidR="0036722A" w:rsidRPr="0036722A" w:rsidRDefault="0036722A" w:rsidP="00BA40BA">
      <w:pPr>
        <w:widowControl w:val="0"/>
        <w:numPr>
          <w:ilvl w:val="1"/>
          <w:numId w:val="56"/>
        </w:numPr>
        <w:tabs>
          <w:tab w:val="left" w:pos="688"/>
        </w:tabs>
        <w:spacing w:before="6" w:after="0" w:line="240" w:lineRule="auto"/>
        <w:ind w:left="687" w:right="126" w:hanging="283"/>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наглядные пособия (комплекты учебных таблиц, плакатов, портретов выдающихся  ученых-математиков  и</w:t>
      </w:r>
      <w:r w:rsidRPr="0036722A">
        <w:rPr>
          <w:rFonts w:ascii="Times New Roman" w:eastAsia="Times New Roman" w:hAnsi="Times New Roman" w:cs="Times New Roman"/>
          <w:color w:val="231F20"/>
          <w:spacing w:val="30"/>
          <w:w w:val="105"/>
          <w:sz w:val="24"/>
          <w:szCs w:val="24"/>
        </w:rPr>
        <w:t xml:space="preserve"> </w:t>
      </w:r>
      <w:r w:rsidRPr="0036722A">
        <w:rPr>
          <w:rFonts w:ascii="Times New Roman" w:eastAsia="Times New Roman" w:hAnsi="Times New Roman" w:cs="Times New Roman"/>
          <w:color w:val="231F20"/>
          <w:w w:val="105"/>
          <w:sz w:val="24"/>
          <w:szCs w:val="24"/>
        </w:rPr>
        <w:t>др.);</w:t>
      </w:r>
    </w:p>
    <w:p w:rsidR="0036722A" w:rsidRPr="0036722A" w:rsidRDefault="0036722A" w:rsidP="00BA40BA">
      <w:pPr>
        <w:widowControl w:val="0"/>
        <w:numPr>
          <w:ilvl w:val="1"/>
          <w:numId w:val="56"/>
        </w:numPr>
        <w:tabs>
          <w:tab w:val="left" w:pos="688"/>
        </w:tabs>
        <w:spacing w:after="0" w:line="240" w:lineRule="auto"/>
        <w:ind w:left="687" w:hanging="283"/>
        <w:rPr>
          <w:rFonts w:ascii="Times New Roman" w:eastAsia="Times New Roman" w:hAnsi="Times New Roman" w:cs="Times New Roman"/>
          <w:sz w:val="24"/>
          <w:szCs w:val="24"/>
          <w:lang w:val="en-US"/>
        </w:rPr>
      </w:pPr>
      <w:r w:rsidRPr="0036722A">
        <w:rPr>
          <w:rFonts w:ascii="Times New Roman" w:eastAsia="Times New Roman" w:hAnsi="Times New Roman" w:cs="Times New Roman"/>
          <w:color w:val="231F20"/>
          <w:w w:val="105"/>
          <w:sz w:val="24"/>
          <w:szCs w:val="24"/>
          <w:lang w:val="en-US"/>
        </w:rPr>
        <w:t>информационно-коммуникативные</w:t>
      </w:r>
      <w:r w:rsidRPr="0036722A">
        <w:rPr>
          <w:rFonts w:ascii="Times New Roman" w:eastAsia="Times New Roman" w:hAnsi="Times New Roman" w:cs="Times New Roman"/>
          <w:color w:val="231F20"/>
          <w:spacing w:val="-13"/>
          <w:w w:val="105"/>
          <w:sz w:val="24"/>
          <w:szCs w:val="24"/>
          <w:lang w:val="en-US"/>
        </w:rPr>
        <w:t xml:space="preserve"> </w:t>
      </w:r>
      <w:r w:rsidRPr="0036722A">
        <w:rPr>
          <w:rFonts w:ascii="Times New Roman" w:eastAsia="Times New Roman" w:hAnsi="Times New Roman" w:cs="Times New Roman"/>
          <w:color w:val="231F20"/>
          <w:w w:val="105"/>
          <w:sz w:val="24"/>
          <w:szCs w:val="24"/>
          <w:lang w:val="en-US"/>
        </w:rPr>
        <w:t>средства;</w:t>
      </w:r>
    </w:p>
    <w:p w:rsidR="0036722A" w:rsidRPr="0036722A" w:rsidRDefault="0036722A" w:rsidP="00BA40BA">
      <w:pPr>
        <w:widowControl w:val="0"/>
        <w:numPr>
          <w:ilvl w:val="1"/>
          <w:numId w:val="56"/>
        </w:numPr>
        <w:tabs>
          <w:tab w:val="left" w:pos="688"/>
        </w:tabs>
        <w:spacing w:after="0" w:line="240" w:lineRule="auto"/>
        <w:ind w:left="687" w:hanging="283"/>
        <w:rPr>
          <w:rFonts w:ascii="Times New Roman" w:eastAsia="Times New Roman" w:hAnsi="Times New Roman" w:cs="Times New Roman"/>
          <w:sz w:val="24"/>
          <w:szCs w:val="24"/>
          <w:lang w:val="en-US"/>
        </w:rPr>
      </w:pPr>
      <w:r w:rsidRPr="0036722A">
        <w:rPr>
          <w:rFonts w:ascii="Times New Roman" w:eastAsia="Times New Roman" w:hAnsi="Times New Roman" w:cs="Times New Roman"/>
          <w:color w:val="231F20"/>
          <w:w w:val="105"/>
          <w:sz w:val="24"/>
          <w:szCs w:val="24"/>
          <w:lang w:val="en-US"/>
        </w:rPr>
        <w:t>экранно-звуковые</w:t>
      </w:r>
      <w:r w:rsidRPr="0036722A">
        <w:rPr>
          <w:rFonts w:ascii="Times New Roman" w:eastAsia="Times New Roman" w:hAnsi="Times New Roman" w:cs="Times New Roman"/>
          <w:color w:val="231F20"/>
          <w:spacing w:val="47"/>
          <w:w w:val="105"/>
          <w:sz w:val="24"/>
          <w:szCs w:val="24"/>
          <w:lang w:val="en-US"/>
        </w:rPr>
        <w:t xml:space="preserve"> </w:t>
      </w:r>
      <w:r w:rsidRPr="0036722A">
        <w:rPr>
          <w:rFonts w:ascii="Times New Roman" w:eastAsia="Times New Roman" w:hAnsi="Times New Roman" w:cs="Times New Roman"/>
          <w:color w:val="231F20"/>
          <w:w w:val="105"/>
          <w:sz w:val="24"/>
          <w:szCs w:val="24"/>
          <w:lang w:val="en-US"/>
        </w:rPr>
        <w:t>пособия;</w:t>
      </w:r>
    </w:p>
    <w:p w:rsidR="0036722A" w:rsidRPr="0036722A" w:rsidRDefault="0036722A" w:rsidP="00BA40BA">
      <w:pPr>
        <w:widowControl w:val="0"/>
        <w:numPr>
          <w:ilvl w:val="1"/>
          <w:numId w:val="56"/>
        </w:numPr>
        <w:tabs>
          <w:tab w:val="left" w:pos="688"/>
        </w:tabs>
        <w:spacing w:before="6" w:after="0" w:line="240" w:lineRule="auto"/>
        <w:ind w:left="687" w:right="121" w:hanging="283"/>
        <w:rPr>
          <w:rFonts w:ascii="Times New Roman" w:eastAsia="Times New Roman" w:hAnsi="Times New Roman" w:cs="Times New Roman"/>
          <w:sz w:val="24"/>
          <w:szCs w:val="24"/>
        </w:rPr>
      </w:pPr>
      <w:r w:rsidRPr="0036722A">
        <w:rPr>
          <w:rFonts w:ascii="Times New Roman" w:eastAsia="Times New Roman" w:hAnsi="Times New Roman" w:cs="Times New Roman"/>
          <w:color w:val="231F20"/>
          <w:w w:val="105"/>
          <w:sz w:val="24"/>
          <w:szCs w:val="24"/>
        </w:rPr>
        <w:t xml:space="preserve">комплект технической документации, в том числе паспорта на средства обучения, инструкции по их использованию и технике  </w:t>
      </w:r>
      <w:r w:rsidRPr="0036722A">
        <w:rPr>
          <w:rFonts w:ascii="Times New Roman" w:eastAsia="Times New Roman" w:hAnsi="Times New Roman" w:cs="Times New Roman"/>
          <w:color w:val="231F20"/>
          <w:spacing w:val="39"/>
          <w:w w:val="105"/>
          <w:sz w:val="24"/>
          <w:szCs w:val="24"/>
        </w:rPr>
        <w:t xml:space="preserve"> </w:t>
      </w:r>
      <w:r w:rsidRPr="0036722A">
        <w:rPr>
          <w:rFonts w:ascii="Times New Roman" w:eastAsia="Times New Roman" w:hAnsi="Times New Roman" w:cs="Times New Roman"/>
          <w:color w:val="231F20"/>
          <w:w w:val="105"/>
          <w:sz w:val="24"/>
          <w:szCs w:val="24"/>
        </w:rPr>
        <w:t>безопасности;</w:t>
      </w:r>
    </w:p>
    <w:p w:rsidR="0036722A" w:rsidRPr="0036722A" w:rsidRDefault="0036722A" w:rsidP="00BA40BA">
      <w:pPr>
        <w:widowControl w:val="0"/>
        <w:numPr>
          <w:ilvl w:val="1"/>
          <w:numId w:val="56"/>
        </w:numPr>
        <w:tabs>
          <w:tab w:val="left" w:pos="688"/>
        </w:tabs>
        <w:spacing w:after="0" w:line="240" w:lineRule="auto"/>
        <w:ind w:left="687" w:hanging="283"/>
        <w:rPr>
          <w:rFonts w:ascii="Times New Roman" w:eastAsia="Times New Roman" w:hAnsi="Times New Roman" w:cs="Times New Roman"/>
          <w:sz w:val="24"/>
          <w:szCs w:val="24"/>
          <w:lang w:val="en-US"/>
        </w:rPr>
      </w:pPr>
      <w:proofErr w:type="gramStart"/>
      <w:r w:rsidRPr="0036722A">
        <w:rPr>
          <w:rFonts w:ascii="Times New Roman" w:eastAsia="Times New Roman" w:hAnsi="Times New Roman" w:cs="Times New Roman"/>
          <w:color w:val="231F20"/>
          <w:sz w:val="24"/>
          <w:szCs w:val="24"/>
          <w:lang w:val="en-US"/>
        </w:rPr>
        <w:t xml:space="preserve">библиотечный </w:t>
      </w:r>
      <w:r w:rsidRPr="0036722A">
        <w:rPr>
          <w:rFonts w:ascii="Times New Roman" w:eastAsia="Times New Roman" w:hAnsi="Times New Roman" w:cs="Times New Roman"/>
          <w:color w:val="231F20"/>
          <w:spacing w:val="2"/>
          <w:sz w:val="24"/>
          <w:szCs w:val="24"/>
          <w:lang w:val="en-US"/>
        </w:rPr>
        <w:t xml:space="preserve"> </w:t>
      </w:r>
      <w:r w:rsidRPr="0036722A">
        <w:rPr>
          <w:rFonts w:ascii="Times New Roman" w:eastAsia="Times New Roman" w:hAnsi="Times New Roman" w:cs="Times New Roman"/>
          <w:color w:val="231F20"/>
          <w:sz w:val="24"/>
          <w:szCs w:val="24"/>
          <w:lang w:val="en-US"/>
        </w:rPr>
        <w:t>фонд</w:t>
      </w:r>
      <w:proofErr w:type="gramEnd"/>
      <w:r w:rsidRPr="0036722A">
        <w:rPr>
          <w:rFonts w:ascii="Times New Roman" w:eastAsia="Times New Roman" w:hAnsi="Times New Roman" w:cs="Times New Roman"/>
          <w:color w:val="231F20"/>
          <w:sz w:val="24"/>
          <w:szCs w:val="24"/>
          <w:lang w:val="en-US"/>
        </w:rPr>
        <w:t>.</w:t>
      </w:r>
    </w:p>
    <w:p w:rsidR="0036722A" w:rsidRPr="0036722A" w:rsidRDefault="0036722A" w:rsidP="0036722A">
      <w:pPr>
        <w:widowControl w:val="0"/>
        <w:spacing w:before="100" w:after="0" w:line="240" w:lineRule="auto"/>
        <w:ind w:left="120" w:right="117"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В библиотечный фонд входят учебники, учебно-методические комплекты (УМК), обеспечивающие освоение учебной дисциплины «Математика: алгебра и начала математического анализа; геометрия», рекомендованные или допущенные для использования в профессиональных образовательных организациях, реализующих образовательную программу среднего общего образования в пределах освоения ОПОП СПО на базе основного общего образования.</w:t>
      </w:r>
    </w:p>
    <w:p w:rsidR="0036722A" w:rsidRPr="0036722A" w:rsidRDefault="0036722A" w:rsidP="0036722A">
      <w:pPr>
        <w:widowControl w:val="0"/>
        <w:spacing w:after="0" w:line="240" w:lineRule="auto"/>
        <w:ind w:left="120" w:right="121"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Библиотечный фонд может быть дополнен энциклопедиями, справочниками, научной, научно-популярной и другой литературой по математике.</w:t>
      </w:r>
    </w:p>
    <w:p w:rsidR="0036722A" w:rsidRPr="0036722A" w:rsidRDefault="0036722A" w:rsidP="0036722A">
      <w:pPr>
        <w:widowControl w:val="0"/>
        <w:spacing w:after="0" w:line="240" w:lineRule="auto"/>
        <w:ind w:left="120" w:right="118" w:firstLine="283"/>
        <w:jc w:val="both"/>
        <w:rPr>
          <w:rFonts w:ascii="Times New Roman" w:eastAsia="Calibri" w:hAnsi="Times New Roman" w:cs="Times New Roman"/>
          <w:sz w:val="24"/>
          <w:szCs w:val="24"/>
        </w:rPr>
      </w:pPr>
      <w:r w:rsidRPr="0036722A">
        <w:rPr>
          <w:rFonts w:ascii="Times New Roman" w:eastAsia="Calibri" w:hAnsi="Times New Roman" w:cs="Times New Roman"/>
          <w:color w:val="231F20"/>
          <w:w w:val="105"/>
          <w:sz w:val="24"/>
          <w:szCs w:val="24"/>
        </w:rPr>
        <w:t>В процессе освоения программы учебной дисциплины «Математика: алгебра и начала математического анализа; геометрия» студенты должны получить возможность доступа к электронным учебным материалам по математике, имеющимся в</w:t>
      </w:r>
      <w:r w:rsidRPr="0036722A">
        <w:rPr>
          <w:rFonts w:ascii="Times New Roman" w:eastAsia="Calibri" w:hAnsi="Times New Roman" w:cs="Times New Roman"/>
          <w:color w:val="231F20"/>
          <w:spacing w:val="55"/>
          <w:w w:val="105"/>
          <w:sz w:val="24"/>
          <w:szCs w:val="24"/>
        </w:rPr>
        <w:t xml:space="preserve"> </w:t>
      </w:r>
      <w:r w:rsidRPr="0036722A">
        <w:rPr>
          <w:rFonts w:ascii="Times New Roman" w:eastAsia="Calibri" w:hAnsi="Times New Roman" w:cs="Times New Roman"/>
          <w:color w:val="231F20"/>
          <w:w w:val="105"/>
          <w:sz w:val="24"/>
          <w:szCs w:val="24"/>
        </w:rPr>
        <w:t>свободном доступе в сети Интернет (электронным книгам, практикумам, тестам, материалам ЕГЭ и  др.).</w:t>
      </w:r>
    </w:p>
    <w:p w:rsidR="0036722A" w:rsidRPr="0036722A" w:rsidRDefault="0036722A" w:rsidP="0036722A">
      <w:pPr>
        <w:spacing w:line="204" w:lineRule="exact"/>
        <w:rPr>
          <w:rFonts w:ascii="Times New Roman" w:eastAsia="Times New Roman" w:hAnsi="Times New Roman" w:cs="Times New Roman"/>
          <w:sz w:val="24"/>
          <w:szCs w:val="24"/>
          <w:lang w:eastAsia="ru-RU"/>
        </w:rPr>
        <w:sectPr w:rsidR="0036722A" w:rsidRPr="0036722A" w:rsidSect="00EB6E32">
          <w:footerReference w:type="default" r:id="rId201"/>
          <w:pgSz w:w="11910" w:h="16840"/>
          <w:pgMar w:top="1021" w:right="1179" w:bottom="1123" w:left="1599" w:header="0" w:footer="0" w:gutter="0"/>
          <w:cols w:space="720"/>
        </w:sectPr>
      </w:pPr>
    </w:p>
    <w:p w:rsidR="0036722A" w:rsidRPr="0036722A" w:rsidRDefault="0036722A" w:rsidP="0036722A">
      <w:pPr>
        <w:widowControl w:val="0"/>
        <w:spacing w:after="0" w:line="240" w:lineRule="auto"/>
        <w:jc w:val="center"/>
        <w:rPr>
          <w:rFonts w:ascii="Times New Roman" w:eastAsia="Calibri" w:hAnsi="Times New Roman" w:cs="Times New Roman"/>
          <w:sz w:val="24"/>
          <w:szCs w:val="24"/>
        </w:rPr>
      </w:pPr>
      <w:r w:rsidRPr="0036722A">
        <w:rPr>
          <w:rFonts w:ascii="Times New Roman" w:eastAsia="Calibri" w:hAnsi="Times New Roman" w:cs="Times New Roman"/>
          <w:sz w:val="24"/>
          <w:szCs w:val="24"/>
        </w:rPr>
        <w:lastRenderedPageBreak/>
        <w:t>РЕКОМЕНДУЕМАЯ ЛИТЕРАТУРА</w:t>
      </w:r>
    </w:p>
    <w:p w:rsidR="0036722A" w:rsidRPr="0036722A" w:rsidRDefault="0036722A" w:rsidP="0036722A">
      <w:pPr>
        <w:widowControl w:val="0"/>
        <w:spacing w:after="0" w:line="240" w:lineRule="auto"/>
        <w:ind w:left="1666" w:right="1687"/>
        <w:jc w:val="center"/>
        <w:outlineLvl w:val="2"/>
        <w:rPr>
          <w:rFonts w:ascii="Times New Roman" w:eastAsia="Calibri" w:hAnsi="Times New Roman" w:cs="Times New Roman"/>
          <w:sz w:val="24"/>
          <w:szCs w:val="24"/>
        </w:rPr>
      </w:pPr>
    </w:p>
    <w:p w:rsidR="0036722A" w:rsidRPr="0036722A" w:rsidRDefault="0036722A" w:rsidP="0036722A">
      <w:pPr>
        <w:widowControl w:val="0"/>
        <w:spacing w:after="0" w:line="240" w:lineRule="auto"/>
        <w:ind w:left="1666" w:right="1687"/>
        <w:jc w:val="center"/>
        <w:outlineLvl w:val="2"/>
        <w:rPr>
          <w:rFonts w:ascii="Times New Roman" w:eastAsia="Calibri" w:hAnsi="Times New Roman" w:cs="Times New Roman"/>
          <w:sz w:val="24"/>
          <w:szCs w:val="24"/>
        </w:rPr>
      </w:pPr>
      <w:r w:rsidRPr="0036722A">
        <w:rPr>
          <w:rFonts w:ascii="Times New Roman" w:eastAsia="Calibri" w:hAnsi="Times New Roman" w:cs="Times New Roman"/>
          <w:color w:val="231F20"/>
          <w:sz w:val="24"/>
          <w:szCs w:val="24"/>
        </w:rPr>
        <w:t>Для студентов</w:t>
      </w:r>
    </w:p>
    <w:p w:rsidR="0036722A" w:rsidRPr="0036722A" w:rsidRDefault="0036722A" w:rsidP="0036722A">
      <w:pPr>
        <w:spacing w:before="94"/>
        <w:ind w:left="100" w:right="122" w:firstLine="283"/>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i/>
          <w:color w:val="231F20"/>
          <w:w w:val="105"/>
          <w:sz w:val="24"/>
          <w:szCs w:val="24"/>
          <w:lang w:eastAsia="ru-RU"/>
        </w:rPr>
        <w:t>Алимов Ш</w:t>
      </w:r>
      <w:r w:rsidRPr="0036722A">
        <w:rPr>
          <w:rFonts w:ascii="Times New Roman" w:eastAsia="Times New Roman" w:hAnsi="Times New Roman" w:cs="Times New Roman"/>
          <w:color w:val="231F20"/>
          <w:w w:val="105"/>
          <w:sz w:val="24"/>
          <w:szCs w:val="24"/>
          <w:lang w:eastAsia="ru-RU"/>
        </w:rPr>
        <w:t xml:space="preserve">. </w:t>
      </w:r>
      <w:r w:rsidRPr="0036722A">
        <w:rPr>
          <w:rFonts w:ascii="Times New Roman" w:eastAsia="Times New Roman" w:hAnsi="Times New Roman" w:cs="Times New Roman"/>
          <w:i/>
          <w:color w:val="231F20"/>
          <w:w w:val="105"/>
          <w:sz w:val="24"/>
          <w:szCs w:val="24"/>
          <w:lang w:eastAsia="ru-RU"/>
        </w:rPr>
        <w:t>А</w:t>
      </w:r>
      <w:r w:rsidRPr="0036722A">
        <w:rPr>
          <w:rFonts w:ascii="Times New Roman" w:eastAsia="Times New Roman" w:hAnsi="Times New Roman" w:cs="Times New Roman"/>
          <w:color w:val="231F20"/>
          <w:w w:val="105"/>
          <w:sz w:val="24"/>
          <w:szCs w:val="24"/>
          <w:lang w:eastAsia="ru-RU"/>
        </w:rPr>
        <w:t xml:space="preserve">. </w:t>
      </w:r>
      <w:r w:rsidRPr="0036722A">
        <w:rPr>
          <w:rFonts w:ascii="Times New Roman" w:eastAsia="Times New Roman" w:hAnsi="Times New Roman" w:cs="Times New Roman"/>
          <w:i/>
          <w:color w:val="231F20"/>
          <w:w w:val="105"/>
          <w:sz w:val="24"/>
          <w:szCs w:val="24"/>
          <w:lang w:eastAsia="ru-RU"/>
        </w:rPr>
        <w:t>и др</w:t>
      </w:r>
      <w:r w:rsidRPr="0036722A">
        <w:rPr>
          <w:rFonts w:ascii="Times New Roman" w:eastAsia="Times New Roman" w:hAnsi="Times New Roman" w:cs="Times New Roman"/>
          <w:color w:val="231F20"/>
          <w:w w:val="105"/>
          <w:sz w:val="24"/>
          <w:szCs w:val="24"/>
          <w:lang w:eastAsia="ru-RU"/>
        </w:rPr>
        <w:t xml:space="preserve">. Математика: алгебра и начала математического анализа, геометрия. Алгебра и начала математического анализа (базовый и углубленный уровни).10—11 классы.  —  М., </w:t>
      </w:r>
      <w:r w:rsidRPr="0036722A">
        <w:rPr>
          <w:rFonts w:ascii="Times New Roman" w:eastAsia="Times New Roman" w:hAnsi="Times New Roman" w:cs="Times New Roman"/>
          <w:color w:val="231F20"/>
          <w:spacing w:val="27"/>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2014.</w:t>
      </w:r>
    </w:p>
    <w:p w:rsidR="0036722A" w:rsidRPr="0036722A" w:rsidRDefault="0036722A" w:rsidP="0036722A">
      <w:pPr>
        <w:ind w:left="100" w:right="115" w:firstLine="283"/>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i/>
          <w:color w:val="231F20"/>
          <w:w w:val="110"/>
          <w:sz w:val="24"/>
          <w:szCs w:val="24"/>
          <w:lang w:eastAsia="ru-RU"/>
        </w:rPr>
        <w:t>Атанасян Л</w:t>
      </w:r>
      <w:r w:rsidRPr="0036722A">
        <w:rPr>
          <w:rFonts w:ascii="Times New Roman" w:eastAsia="Times New Roman" w:hAnsi="Times New Roman" w:cs="Times New Roman"/>
          <w:color w:val="231F20"/>
          <w:w w:val="110"/>
          <w:sz w:val="24"/>
          <w:szCs w:val="24"/>
          <w:lang w:eastAsia="ru-RU"/>
        </w:rPr>
        <w:t xml:space="preserve">. </w:t>
      </w:r>
      <w:r w:rsidRPr="0036722A">
        <w:rPr>
          <w:rFonts w:ascii="Times New Roman" w:eastAsia="Times New Roman" w:hAnsi="Times New Roman" w:cs="Times New Roman"/>
          <w:i/>
          <w:color w:val="231F20"/>
          <w:w w:val="110"/>
          <w:sz w:val="24"/>
          <w:szCs w:val="24"/>
          <w:lang w:eastAsia="ru-RU"/>
        </w:rPr>
        <w:t>С</w:t>
      </w:r>
      <w:r w:rsidRPr="0036722A">
        <w:rPr>
          <w:rFonts w:ascii="Times New Roman" w:eastAsia="Times New Roman" w:hAnsi="Times New Roman" w:cs="Times New Roman"/>
          <w:color w:val="231F20"/>
          <w:w w:val="110"/>
          <w:sz w:val="24"/>
          <w:szCs w:val="24"/>
          <w:lang w:eastAsia="ru-RU"/>
        </w:rPr>
        <w:t xml:space="preserve">., </w:t>
      </w:r>
      <w:r w:rsidRPr="0036722A">
        <w:rPr>
          <w:rFonts w:ascii="Times New Roman" w:eastAsia="Times New Roman" w:hAnsi="Times New Roman" w:cs="Times New Roman"/>
          <w:i/>
          <w:color w:val="231F20"/>
          <w:w w:val="110"/>
          <w:sz w:val="24"/>
          <w:szCs w:val="24"/>
          <w:lang w:eastAsia="ru-RU"/>
        </w:rPr>
        <w:t>Бутузов В</w:t>
      </w:r>
      <w:r w:rsidRPr="0036722A">
        <w:rPr>
          <w:rFonts w:ascii="Times New Roman" w:eastAsia="Times New Roman" w:hAnsi="Times New Roman" w:cs="Times New Roman"/>
          <w:color w:val="231F20"/>
          <w:w w:val="110"/>
          <w:sz w:val="24"/>
          <w:szCs w:val="24"/>
          <w:lang w:eastAsia="ru-RU"/>
        </w:rPr>
        <w:t xml:space="preserve">. </w:t>
      </w:r>
      <w:r w:rsidRPr="0036722A">
        <w:rPr>
          <w:rFonts w:ascii="Times New Roman" w:eastAsia="Times New Roman" w:hAnsi="Times New Roman" w:cs="Times New Roman"/>
          <w:i/>
          <w:color w:val="231F20"/>
          <w:w w:val="110"/>
          <w:sz w:val="24"/>
          <w:szCs w:val="24"/>
          <w:lang w:eastAsia="ru-RU"/>
        </w:rPr>
        <w:t>Ф</w:t>
      </w:r>
      <w:r w:rsidRPr="0036722A">
        <w:rPr>
          <w:rFonts w:ascii="Times New Roman" w:eastAsia="Times New Roman" w:hAnsi="Times New Roman" w:cs="Times New Roman"/>
          <w:color w:val="231F20"/>
          <w:w w:val="110"/>
          <w:sz w:val="24"/>
          <w:szCs w:val="24"/>
          <w:lang w:eastAsia="ru-RU"/>
        </w:rPr>
        <w:t xml:space="preserve">., </w:t>
      </w:r>
      <w:r w:rsidRPr="0036722A">
        <w:rPr>
          <w:rFonts w:ascii="Times New Roman" w:eastAsia="Times New Roman" w:hAnsi="Times New Roman" w:cs="Times New Roman"/>
          <w:i/>
          <w:color w:val="231F20"/>
          <w:w w:val="110"/>
          <w:sz w:val="24"/>
          <w:szCs w:val="24"/>
          <w:lang w:eastAsia="ru-RU"/>
        </w:rPr>
        <w:t>Кадомцев С</w:t>
      </w:r>
      <w:r w:rsidRPr="0036722A">
        <w:rPr>
          <w:rFonts w:ascii="Times New Roman" w:eastAsia="Times New Roman" w:hAnsi="Times New Roman" w:cs="Times New Roman"/>
          <w:color w:val="231F20"/>
          <w:w w:val="110"/>
          <w:sz w:val="24"/>
          <w:szCs w:val="24"/>
          <w:lang w:eastAsia="ru-RU"/>
        </w:rPr>
        <w:t xml:space="preserve">. </w:t>
      </w:r>
      <w:r w:rsidRPr="0036722A">
        <w:rPr>
          <w:rFonts w:ascii="Times New Roman" w:eastAsia="Times New Roman" w:hAnsi="Times New Roman" w:cs="Times New Roman"/>
          <w:i/>
          <w:color w:val="231F20"/>
          <w:w w:val="110"/>
          <w:sz w:val="24"/>
          <w:szCs w:val="24"/>
          <w:lang w:eastAsia="ru-RU"/>
        </w:rPr>
        <w:t>Б</w:t>
      </w:r>
      <w:r w:rsidRPr="0036722A">
        <w:rPr>
          <w:rFonts w:ascii="Times New Roman" w:eastAsia="Times New Roman" w:hAnsi="Times New Roman" w:cs="Times New Roman"/>
          <w:color w:val="231F20"/>
          <w:w w:val="110"/>
          <w:sz w:val="24"/>
          <w:szCs w:val="24"/>
          <w:lang w:eastAsia="ru-RU"/>
        </w:rPr>
        <w:t xml:space="preserve">. </w:t>
      </w:r>
      <w:r w:rsidRPr="0036722A">
        <w:rPr>
          <w:rFonts w:ascii="Times New Roman" w:eastAsia="Times New Roman" w:hAnsi="Times New Roman" w:cs="Times New Roman"/>
          <w:i/>
          <w:color w:val="231F20"/>
          <w:w w:val="110"/>
          <w:sz w:val="24"/>
          <w:szCs w:val="24"/>
          <w:lang w:eastAsia="ru-RU"/>
        </w:rPr>
        <w:t>и др</w:t>
      </w:r>
      <w:r w:rsidRPr="0036722A">
        <w:rPr>
          <w:rFonts w:ascii="Times New Roman" w:eastAsia="Times New Roman" w:hAnsi="Times New Roman" w:cs="Times New Roman"/>
          <w:color w:val="231F20"/>
          <w:w w:val="110"/>
          <w:sz w:val="24"/>
          <w:szCs w:val="24"/>
          <w:lang w:eastAsia="ru-RU"/>
        </w:rPr>
        <w:t>. Математика: алгебра и начала математического анализа. Геометрия. Геометрия (базовый и углубленный уровни). 10—11 классы.  —  М., 2014.</w:t>
      </w:r>
    </w:p>
    <w:p w:rsidR="0036722A" w:rsidRPr="0036722A" w:rsidRDefault="0036722A" w:rsidP="0036722A">
      <w:pPr>
        <w:ind w:left="100" w:right="122" w:firstLine="283"/>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i/>
          <w:color w:val="231F20"/>
          <w:w w:val="110"/>
          <w:sz w:val="24"/>
          <w:szCs w:val="24"/>
          <w:lang w:eastAsia="ru-RU"/>
        </w:rPr>
        <w:t>Башмаков</w:t>
      </w:r>
      <w:r w:rsidRPr="0036722A">
        <w:rPr>
          <w:rFonts w:ascii="Times New Roman" w:eastAsia="Times New Roman" w:hAnsi="Times New Roman" w:cs="Times New Roman"/>
          <w:i/>
          <w:color w:val="231F20"/>
          <w:spacing w:val="-32"/>
          <w:w w:val="110"/>
          <w:sz w:val="24"/>
          <w:szCs w:val="24"/>
          <w:lang w:eastAsia="ru-RU"/>
        </w:rPr>
        <w:t xml:space="preserve"> </w:t>
      </w:r>
      <w:r w:rsidRPr="0036722A">
        <w:rPr>
          <w:rFonts w:ascii="Times New Roman" w:eastAsia="Times New Roman" w:hAnsi="Times New Roman" w:cs="Times New Roman"/>
          <w:i/>
          <w:color w:val="231F20"/>
          <w:w w:val="110"/>
          <w:sz w:val="24"/>
          <w:szCs w:val="24"/>
          <w:lang w:eastAsia="ru-RU"/>
        </w:rPr>
        <w:t>М</w:t>
      </w:r>
      <w:r w:rsidRPr="0036722A">
        <w:rPr>
          <w:rFonts w:ascii="Times New Roman" w:eastAsia="Times New Roman" w:hAnsi="Times New Roman" w:cs="Times New Roman"/>
          <w:color w:val="231F20"/>
          <w:w w:val="110"/>
          <w:sz w:val="24"/>
          <w:szCs w:val="24"/>
          <w:lang w:eastAsia="ru-RU"/>
        </w:rPr>
        <w:t>.</w:t>
      </w:r>
      <w:r w:rsidRPr="0036722A">
        <w:rPr>
          <w:rFonts w:ascii="Times New Roman" w:eastAsia="Times New Roman" w:hAnsi="Times New Roman" w:cs="Times New Roman"/>
          <w:color w:val="231F20"/>
          <w:spacing w:val="-41"/>
          <w:w w:val="110"/>
          <w:sz w:val="24"/>
          <w:szCs w:val="24"/>
          <w:lang w:eastAsia="ru-RU"/>
        </w:rPr>
        <w:t xml:space="preserve"> </w:t>
      </w:r>
      <w:r w:rsidRPr="0036722A">
        <w:rPr>
          <w:rFonts w:ascii="Times New Roman" w:eastAsia="Times New Roman" w:hAnsi="Times New Roman" w:cs="Times New Roman"/>
          <w:i/>
          <w:color w:val="231F20"/>
          <w:w w:val="110"/>
          <w:sz w:val="24"/>
          <w:szCs w:val="24"/>
          <w:lang w:eastAsia="ru-RU"/>
        </w:rPr>
        <w:t>И</w:t>
      </w:r>
      <w:r w:rsidRPr="0036722A">
        <w:rPr>
          <w:rFonts w:ascii="Times New Roman" w:eastAsia="Times New Roman" w:hAnsi="Times New Roman" w:cs="Times New Roman"/>
          <w:color w:val="231F20"/>
          <w:w w:val="110"/>
          <w:sz w:val="24"/>
          <w:szCs w:val="24"/>
          <w:lang w:eastAsia="ru-RU"/>
        </w:rPr>
        <w:t>.</w:t>
      </w:r>
      <w:r w:rsidRPr="0036722A">
        <w:rPr>
          <w:rFonts w:ascii="Times New Roman" w:eastAsia="Times New Roman" w:hAnsi="Times New Roman" w:cs="Times New Roman"/>
          <w:color w:val="231F20"/>
          <w:spacing w:val="-22"/>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Математика:</w:t>
      </w:r>
      <w:r w:rsidRPr="0036722A">
        <w:rPr>
          <w:rFonts w:ascii="Times New Roman" w:eastAsia="Times New Roman" w:hAnsi="Times New Roman" w:cs="Times New Roman"/>
          <w:color w:val="231F20"/>
          <w:spacing w:val="-22"/>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учебник</w:t>
      </w:r>
      <w:r w:rsidRPr="0036722A">
        <w:rPr>
          <w:rFonts w:ascii="Times New Roman" w:eastAsia="Times New Roman" w:hAnsi="Times New Roman" w:cs="Times New Roman"/>
          <w:color w:val="231F20"/>
          <w:spacing w:val="-22"/>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для</w:t>
      </w:r>
      <w:r w:rsidRPr="0036722A">
        <w:rPr>
          <w:rFonts w:ascii="Times New Roman" w:eastAsia="Times New Roman" w:hAnsi="Times New Roman" w:cs="Times New Roman"/>
          <w:color w:val="231F20"/>
          <w:spacing w:val="-22"/>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студ.</w:t>
      </w:r>
      <w:r w:rsidRPr="0036722A">
        <w:rPr>
          <w:rFonts w:ascii="Times New Roman" w:eastAsia="Times New Roman" w:hAnsi="Times New Roman" w:cs="Times New Roman"/>
          <w:color w:val="231F20"/>
          <w:spacing w:val="-22"/>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учреждений</w:t>
      </w:r>
      <w:r w:rsidRPr="0036722A">
        <w:rPr>
          <w:rFonts w:ascii="Times New Roman" w:eastAsia="Times New Roman" w:hAnsi="Times New Roman" w:cs="Times New Roman"/>
          <w:color w:val="231F20"/>
          <w:spacing w:val="-22"/>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сред</w:t>
      </w:r>
      <w:proofErr w:type="gramStart"/>
      <w:r w:rsidRPr="0036722A">
        <w:rPr>
          <w:rFonts w:ascii="Times New Roman" w:eastAsia="Times New Roman" w:hAnsi="Times New Roman" w:cs="Times New Roman"/>
          <w:color w:val="231F20"/>
          <w:w w:val="110"/>
          <w:sz w:val="24"/>
          <w:szCs w:val="24"/>
          <w:lang w:eastAsia="ru-RU"/>
        </w:rPr>
        <w:t>.</w:t>
      </w:r>
      <w:proofErr w:type="gramEnd"/>
      <w:r w:rsidRPr="0036722A">
        <w:rPr>
          <w:rFonts w:ascii="Times New Roman" w:eastAsia="Times New Roman" w:hAnsi="Times New Roman" w:cs="Times New Roman"/>
          <w:color w:val="231F20"/>
          <w:spacing w:val="-22"/>
          <w:w w:val="110"/>
          <w:sz w:val="24"/>
          <w:szCs w:val="24"/>
          <w:lang w:eastAsia="ru-RU"/>
        </w:rPr>
        <w:t xml:space="preserve"> </w:t>
      </w:r>
      <w:proofErr w:type="gramStart"/>
      <w:r w:rsidRPr="0036722A">
        <w:rPr>
          <w:rFonts w:ascii="Times New Roman" w:eastAsia="Times New Roman" w:hAnsi="Times New Roman" w:cs="Times New Roman"/>
          <w:color w:val="231F20"/>
          <w:w w:val="110"/>
          <w:sz w:val="24"/>
          <w:szCs w:val="24"/>
          <w:lang w:eastAsia="ru-RU"/>
        </w:rPr>
        <w:t>п</w:t>
      </w:r>
      <w:proofErr w:type="gramEnd"/>
      <w:r w:rsidRPr="0036722A">
        <w:rPr>
          <w:rFonts w:ascii="Times New Roman" w:eastAsia="Times New Roman" w:hAnsi="Times New Roman" w:cs="Times New Roman"/>
          <w:color w:val="231F20"/>
          <w:w w:val="110"/>
          <w:sz w:val="24"/>
          <w:szCs w:val="24"/>
          <w:lang w:eastAsia="ru-RU"/>
        </w:rPr>
        <w:t>роф.</w:t>
      </w:r>
      <w:r w:rsidRPr="0036722A">
        <w:rPr>
          <w:rFonts w:ascii="Times New Roman" w:eastAsia="Times New Roman" w:hAnsi="Times New Roman" w:cs="Times New Roman"/>
          <w:color w:val="231F20"/>
          <w:spacing w:val="-22"/>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образования.</w:t>
      </w:r>
      <w:r w:rsidRPr="0036722A">
        <w:rPr>
          <w:rFonts w:ascii="Times New Roman" w:eastAsia="Times New Roman" w:hAnsi="Times New Roman" w:cs="Times New Roman"/>
          <w:color w:val="231F20"/>
          <w:spacing w:val="-22"/>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 xml:space="preserve">— М., </w:t>
      </w:r>
      <w:r w:rsidRPr="0036722A">
        <w:rPr>
          <w:rFonts w:ascii="Times New Roman" w:eastAsia="Times New Roman" w:hAnsi="Times New Roman" w:cs="Times New Roman"/>
          <w:color w:val="231F20"/>
          <w:spacing w:val="25"/>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2014.</w:t>
      </w:r>
    </w:p>
    <w:p w:rsidR="0036722A" w:rsidRPr="0036722A" w:rsidRDefault="0036722A" w:rsidP="0036722A">
      <w:pPr>
        <w:ind w:left="100" w:right="123" w:firstLine="283"/>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i/>
          <w:color w:val="231F20"/>
          <w:w w:val="105"/>
          <w:sz w:val="24"/>
          <w:szCs w:val="24"/>
          <w:lang w:eastAsia="ru-RU"/>
        </w:rPr>
        <w:t>Башмаков М</w:t>
      </w:r>
      <w:r w:rsidRPr="0036722A">
        <w:rPr>
          <w:rFonts w:ascii="Times New Roman" w:eastAsia="Times New Roman" w:hAnsi="Times New Roman" w:cs="Times New Roman"/>
          <w:color w:val="231F20"/>
          <w:w w:val="105"/>
          <w:sz w:val="24"/>
          <w:szCs w:val="24"/>
          <w:lang w:eastAsia="ru-RU"/>
        </w:rPr>
        <w:t xml:space="preserve">. </w:t>
      </w:r>
      <w:r w:rsidRPr="0036722A">
        <w:rPr>
          <w:rFonts w:ascii="Times New Roman" w:eastAsia="Times New Roman" w:hAnsi="Times New Roman" w:cs="Times New Roman"/>
          <w:i/>
          <w:color w:val="231F20"/>
          <w:w w:val="105"/>
          <w:sz w:val="24"/>
          <w:szCs w:val="24"/>
          <w:lang w:eastAsia="ru-RU"/>
        </w:rPr>
        <w:t>И</w:t>
      </w:r>
      <w:r w:rsidRPr="0036722A">
        <w:rPr>
          <w:rFonts w:ascii="Times New Roman" w:eastAsia="Times New Roman" w:hAnsi="Times New Roman" w:cs="Times New Roman"/>
          <w:color w:val="231F20"/>
          <w:w w:val="105"/>
          <w:sz w:val="24"/>
          <w:szCs w:val="24"/>
          <w:lang w:eastAsia="ru-RU"/>
        </w:rPr>
        <w:t>. Математика. Сборник задач профильной направленности: учеб</w:t>
      </w:r>
      <w:proofErr w:type="gramStart"/>
      <w:r w:rsidRPr="0036722A">
        <w:rPr>
          <w:rFonts w:ascii="Times New Roman" w:eastAsia="Times New Roman" w:hAnsi="Times New Roman" w:cs="Times New Roman"/>
          <w:color w:val="231F20"/>
          <w:w w:val="105"/>
          <w:sz w:val="24"/>
          <w:szCs w:val="24"/>
          <w:lang w:eastAsia="ru-RU"/>
        </w:rPr>
        <w:t>.</w:t>
      </w:r>
      <w:proofErr w:type="gramEnd"/>
      <w:r w:rsidRPr="0036722A">
        <w:rPr>
          <w:rFonts w:ascii="Times New Roman" w:eastAsia="Times New Roman" w:hAnsi="Times New Roman" w:cs="Times New Roman"/>
          <w:color w:val="231F20"/>
          <w:w w:val="105"/>
          <w:sz w:val="24"/>
          <w:szCs w:val="24"/>
          <w:lang w:eastAsia="ru-RU"/>
        </w:rPr>
        <w:t xml:space="preserve"> </w:t>
      </w:r>
      <w:proofErr w:type="gramStart"/>
      <w:r w:rsidRPr="0036722A">
        <w:rPr>
          <w:rFonts w:ascii="Times New Roman" w:eastAsia="Times New Roman" w:hAnsi="Times New Roman" w:cs="Times New Roman"/>
          <w:color w:val="231F20"/>
          <w:w w:val="105"/>
          <w:sz w:val="24"/>
          <w:szCs w:val="24"/>
          <w:lang w:eastAsia="ru-RU"/>
        </w:rPr>
        <w:t>п</w:t>
      </w:r>
      <w:proofErr w:type="gramEnd"/>
      <w:r w:rsidRPr="0036722A">
        <w:rPr>
          <w:rFonts w:ascii="Times New Roman" w:eastAsia="Times New Roman" w:hAnsi="Times New Roman" w:cs="Times New Roman"/>
          <w:color w:val="231F20"/>
          <w:w w:val="105"/>
          <w:sz w:val="24"/>
          <w:szCs w:val="24"/>
          <w:lang w:eastAsia="ru-RU"/>
        </w:rPr>
        <w:t xml:space="preserve">особие </w:t>
      </w:r>
      <w:r w:rsidRPr="0036722A">
        <w:rPr>
          <w:rFonts w:ascii="Times New Roman" w:eastAsia="Times New Roman" w:hAnsi="Times New Roman" w:cs="Times New Roman"/>
          <w:color w:val="231F20"/>
          <w:w w:val="110"/>
          <w:sz w:val="24"/>
          <w:szCs w:val="24"/>
          <w:lang w:eastAsia="ru-RU"/>
        </w:rPr>
        <w:t>для студ. учреждений сред. проф. образования. — М., 2014.</w:t>
      </w:r>
    </w:p>
    <w:p w:rsidR="0036722A" w:rsidRPr="0036722A" w:rsidRDefault="0036722A" w:rsidP="0036722A">
      <w:pPr>
        <w:ind w:left="100" w:right="122" w:firstLine="283"/>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i/>
          <w:color w:val="231F20"/>
          <w:w w:val="110"/>
          <w:sz w:val="24"/>
          <w:szCs w:val="24"/>
          <w:lang w:eastAsia="ru-RU"/>
        </w:rPr>
        <w:t>Башмаков</w:t>
      </w:r>
      <w:r w:rsidRPr="0036722A">
        <w:rPr>
          <w:rFonts w:ascii="Times New Roman" w:eastAsia="Times New Roman" w:hAnsi="Times New Roman" w:cs="Times New Roman"/>
          <w:i/>
          <w:color w:val="231F20"/>
          <w:spacing w:val="-28"/>
          <w:w w:val="110"/>
          <w:sz w:val="24"/>
          <w:szCs w:val="24"/>
          <w:lang w:eastAsia="ru-RU"/>
        </w:rPr>
        <w:t xml:space="preserve"> </w:t>
      </w:r>
      <w:r w:rsidRPr="0036722A">
        <w:rPr>
          <w:rFonts w:ascii="Times New Roman" w:eastAsia="Times New Roman" w:hAnsi="Times New Roman" w:cs="Times New Roman"/>
          <w:i/>
          <w:color w:val="231F20"/>
          <w:w w:val="110"/>
          <w:sz w:val="24"/>
          <w:szCs w:val="24"/>
          <w:lang w:eastAsia="ru-RU"/>
        </w:rPr>
        <w:t>М</w:t>
      </w:r>
      <w:r w:rsidRPr="0036722A">
        <w:rPr>
          <w:rFonts w:ascii="Times New Roman" w:eastAsia="Times New Roman" w:hAnsi="Times New Roman" w:cs="Times New Roman"/>
          <w:color w:val="231F20"/>
          <w:w w:val="110"/>
          <w:sz w:val="24"/>
          <w:szCs w:val="24"/>
          <w:lang w:eastAsia="ru-RU"/>
        </w:rPr>
        <w:t>.</w:t>
      </w:r>
      <w:r w:rsidRPr="0036722A">
        <w:rPr>
          <w:rFonts w:ascii="Times New Roman" w:eastAsia="Times New Roman" w:hAnsi="Times New Roman" w:cs="Times New Roman"/>
          <w:color w:val="231F20"/>
          <w:spacing w:val="-40"/>
          <w:w w:val="110"/>
          <w:sz w:val="24"/>
          <w:szCs w:val="24"/>
          <w:lang w:eastAsia="ru-RU"/>
        </w:rPr>
        <w:t xml:space="preserve"> </w:t>
      </w:r>
      <w:r w:rsidRPr="0036722A">
        <w:rPr>
          <w:rFonts w:ascii="Times New Roman" w:eastAsia="Times New Roman" w:hAnsi="Times New Roman" w:cs="Times New Roman"/>
          <w:i/>
          <w:color w:val="231F20"/>
          <w:w w:val="110"/>
          <w:sz w:val="24"/>
          <w:szCs w:val="24"/>
          <w:lang w:eastAsia="ru-RU"/>
        </w:rPr>
        <w:t>И</w:t>
      </w:r>
      <w:r w:rsidRPr="0036722A">
        <w:rPr>
          <w:rFonts w:ascii="Times New Roman" w:eastAsia="Times New Roman" w:hAnsi="Times New Roman" w:cs="Times New Roman"/>
          <w:color w:val="231F20"/>
          <w:w w:val="110"/>
          <w:sz w:val="24"/>
          <w:szCs w:val="24"/>
          <w:lang w:eastAsia="ru-RU"/>
        </w:rPr>
        <w:t>.</w:t>
      </w:r>
      <w:r w:rsidRPr="0036722A">
        <w:rPr>
          <w:rFonts w:ascii="Times New Roman" w:eastAsia="Times New Roman" w:hAnsi="Times New Roman" w:cs="Times New Roman"/>
          <w:color w:val="231F20"/>
          <w:spacing w:val="-19"/>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Математика.</w:t>
      </w:r>
      <w:r w:rsidRPr="0036722A">
        <w:rPr>
          <w:rFonts w:ascii="Times New Roman" w:eastAsia="Times New Roman" w:hAnsi="Times New Roman" w:cs="Times New Roman"/>
          <w:color w:val="231F20"/>
          <w:spacing w:val="-19"/>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Задачник:</w:t>
      </w:r>
      <w:r w:rsidRPr="0036722A">
        <w:rPr>
          <w:rFonts w:ascii="Times New Roman" w:eastAsia="Times New Roman" w:hAnsi="Times New Roman" w:cs="Times New Roman"/>
          <w:color w:val="231F20"/>
          <w:spacing w:val="-19"/>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учеб</w:t>
      </w:r>
      <w:proofErr w:type="gramStart"/>
      <w:r w:rsidRPr="0036722A">
        <w:rPr>
          <w:rFonts w:ascii="Times New Roman" w:eastAsia="Times New Roman" w:hAnsi="Times New Roman" w:cs="Times New Roman"/>
          <w:color w:val="231F20"/>
          <w:w w:val="110"/>
          <w:sz w:val="24"/>
          <w:szCs w:val="24"/>
          <w:lang w:eastAsia="ru-RU"/>
        </w:rPr>
        <w:t>.</w:t>
      </w:r>
      <w:proofErr w:type="gramEnd"/>
      <w:r w:rsidRPr="0036722A">
        <w:rPr>
          <w:rFonts w:ascii="Times New Roman" w:eastAsia="Times New Roman" w:hAnsi="Times New Roman" w:cs="Times New Roman"/>
          <w:color w:val="231F20"/>
          <w:spacing w:val="-19"/>
          <w:w w:val="110"/>
          <w:sz w:val="24"/>
          <w:szCs w:val="24"/>
          <w:lang w:eastAsia="ru-RU"/>
        </w:rPr>
        <w:t xml:space="preserve"> </w:t>
      </w:r>
      <w:proofErr w:type="gramStart"/>
      <w:r w:rsidRPr="0036722A">
        <w:rPr>
          <w:rFonts w:ascii="Times New Roman" w:eastAsia="Times New Roman" w:hAnsi="Times New Roman" w:cs="Times New Roman"/>
          <w:color w:val="231F20"/>
          <w:w w:val="110"/>
          <w:sz w:val="24"/>
          <w:szCs w:val="24"/>
          <w:lang w:eastAsia="ru-RU"/>
        </w:rPr>
        <w:t>п</w:t>
      </w:r>
      <w:proofErr w:type="gramEnd"/>
      <w:r w:rsidRPr="0036722A">
        <w:rPr>
          <w:rFonts w:ascii="Times New Roman" w:eastAsia="Times New Roman" w:hAnsi="Times New Roman" w:cs="Times New Roman"/>
          <w:color w:val="231F20"/>
          <w:w w:val="110"/>
          <w:sz w:val="24"/>
          <w:szCs w:val="24"/>
          <w:lang w:eastAsia="ru-RU"/>
        </w:rPr>
        <w:t>особие</w:t>
      </w:r>
      <w:r w:rsidRPr="0036722A">
        <w:rPr>
          <w:rFonts w:ascii="Times New Roman" w:eastAsia="Times New Roman" w:hAnsi="Times New Roman" w:cs="Times New Roman"/>
          <w:color w:val="231F20"/>
          <w:spacing w:val="-19"/>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для</w:t>
      </w:r>
      <w:r w:rsidRPr="0036722A">
        <w:rPr>
          <w:rFonts w:ascii="Times New Roman" w:eastAsia="Times New Roman" w:hAnsi="Times New Roman" w:cs="Times New Roman"/>
          <w:color w:val="231F20"/>
          <w:spacing w:val="-19"/>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студ.</w:t>
      </w:r>
      <w:r w:rsidRPr="0036722A">
        <w:rPr>
          <w:rFonts w:ascii="Times New Roman" w:eastAsia="Times New Roman" w:hAnsi="Times New Roman" w:cs="Times New Roman"/>
          <w:color w:val="231F20"/>
          <w:spacing w:val="-19"/>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учреждений</w:t>
      </w:r>
      <w:r w:rsidRPr="0036722A">
        <w:rPr>
          <w:rFonts w:ascii="Times New Roman" w:eastAsia="Times New Roman" w:hAnsi="Times New Roman" w:cs="Times New Roman"/>
          <w:color w:val="231F20"/>
          <w:spacing w:val="-19"/>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сред.</w:t>
      </w:r>
      <w:r w:rsidRPr="0036722A">
        <w:rPr>
          <w:rFonts w:ascii="Times New Roman" w:eastAsia="Times New Roman" w:hAnsi="Times New Roman" w:cs="Times New Roman"/>
          <w:color w:val="231F20"/>
          <w:spacing w:val="-19"/>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проф. образования. — М.,</w:t>
      </w:r>
      <w:r w:rsidRPr="0036722A">
        <w:rPr>
          <w:rFonts w:ascii="Times New Roman" w:eastAsia="Times New Roman" w:hAnsi="Times New Roman" w:cs="Times New Roman"/>
          <w:color w:val="231F20"/>
          <w:spacing w:val="47"/>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2014.</w:t>
      </w:r>
    </w:p>
    <w:p w:rsidR="0036722A" w:rsidRPr="0036722A" w:rsidRDefault="0036722A" w:rsidP="0036722A">
      <w:pPr>
        <w:ind w:left="100" w:right="122" w:firstLine="283"/>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i/>
          <w:color w:val="231F20"/>
          <w:w w:val="110"/>
          <w:sz w:val="24"/>
          <w:szCs w:val="24"/>
          <w:lang w:eastAsia="ru-RU"/>
        </w:rPr>
        <w:t>Башмаков</w:t>
      </w:r>
      <w:r w:rsidRPr="0036722A">
        <w:rPr>
          <w:rFonts w:ascii="Times New Roman" w:eastAsia="Times New Roman" w:hAnsi="Times New Roman" w:cs="Times New Roman"/>
          <w:i/>
          <w:color w:val="231F20"/>
          <w:spacing w:val="-34"/>
          <w:w w:val="110"/>
          <w:sz w:val="24"/>
          <w:szCs w:val="24"/>
          <w:lang w:eastAsia="ru-RU"/>
        </w:rPr>
        <w:t xml:space="preserve"> </w:t>
      </w:r>
      <w:r w:rsidRPr="0036722A">
        <w:rPr>
          <w:rFonts w:ascii="Times New Roman" w:eastAsia="Times New Roman" w:hAnsi="Times New Roman" w:cs="Times New Roman"/>
          <w:i/>
          <w:color w:val="231F20"/>
          <w:w w:val="110"/>
          <w:sz w:val="24"/>
          <w:szCs w:val="24"/>
          <w:lang w:eastAsia="ru-RU"/>
        </w:rPr>
        <w:t>М</w:t>
      </w:r>
      <w:r w:rsidRPr="0036722A">
        <w:rPr>
          <w:rFonts w:ascii="Times New Roman" w:eastAsia="Times New Roman" w:hAnsi="Times New Roman" w:cs="Times New Roman"/>
          <w:color w:val="231F20"/>
          <w:w w:val="110"/>
          <w:sz w:val="24"/>
          <w:szCs w:val="24"/>
          <w:lang w:eastAsia="ru-RU"/>
        </w:rPr>
        <w:t>.</w:t>
      </w:r>
      <w:r w:rsidRPr="0036722A">
        <w:rPr>
          <w:rFonts w:ascii="Times New Roman" w:eastAsia="Times New Roman" w:hAnsi="Times New Roman" w:cs="Times New Roman"/>
          <w:color w:val="231F20"/>
          <w:spacing w:val="-42"/>
          <w:w w:val="110"/>
          <w:sz w:val="24"/>
          <w:szCs w:val="24"/>
          <w:lang w:eastAsia="ru-RU"/>
        </w:rPr>
        <w:t xml:space="preserve"> </w:t>
      </w:r>
      <w:r w:rsidRPr="0036722A">
        <w:rPr>
          <w:rFonts w:ascii="Times New Roman" w:eastAsia="Times New Roman" w:hAnsi="Times New Roman" w:cs="Times New Roman"/>
          <w:i/>
          <w:color w:val="231F20"/>
          <w:w w:val="110"/>
          <w:sz w:val="24"/>
          <w:szCs w:val="24"/>
          <w:lang w:eastAsia="ru-RU"/>
        </w:rPr>
        <w:t>И</w:t>
      </w:r>
      <w:r w:rsidRPr="0036722A">
        <w:rPr>
          <w:rFonts w:ascii="Times New Roman" w:eastAsia="Times New Roman" w:hAnsi="Times New Roman" w:cs="Times New Roman"/>
          <w:color w:val="231F20"/>
          <w:w w:val="110"/>
          <w:sz w:val="24"/>
          <w:szCs w:val="24"/>
          <w:lang w:eastAsia="ru-RU"/>
        </w:rPr>
        <w:t>.</w:t>
      </w:r>
      <w:r w:rsidRPr="0036722A">
        <w:rPr>
          <w:rFonts w:ascii="Times New Roman" w:eastAsia="Times New Roman" w:hAnsi="Times New Roman" w:cs="Times New Roman"/>
          <w:color w:val="231F20"/>
          <w:spacing w:val="-24"/>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Математика.</w:t>
      </w:r>
      <w:r w:rsidRPr="0036722A">
        <w:rPr>
          <w:rFonts w:ascii="Times New Roman" w:eastAsia="Times New Roman" w:hAnsi="Times New Roman" w:cs="Times New Roman"/>
          <w:color w:val="231F20"/>
          <w:spacing w:val="-24"/>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Электронный</w:t>
      </w:r>
      <w:r w:rsidRPr="0036722A">
        <w:rPr>
          <w:rFonts w:ascii="Times New Roman" w:eastAsia="Times New Roman" w:hAnsi="Times New Roman" w:cs="Times New Roman"/>
          <w:color w:val="231F20"/>
          <w:spacing w:val="-24"/>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учеб</w:t>
      </w:r>
      <w:proofErr w:type="gramStart"/>
      <w:r w:rsidRPr="0036722A">
        <w:rPr>
          <w:rFonts w:ascii="Times New Roman" w:eastAsia="Times New Roman" w:hAnsi="Times New Roman" w:cs="Times New Roman"/>
          <w:color w:val="231F20"/>
          <w:w w:val="110"/>
          <w:sz w:val="24"/>
          <w:szCs w:val="24"/>
          <w:lang w:eastAsia="ru-RU"/>
        </w:rPr>
        <w:t>.-</w:t>
      </w:r>
      <w:proofErr w:type="gramEnd"/>
      <w:r w:rsidRPr="0036722A">
        <w:rPr>
          <w:rFonts w:ascii="Times New Roman" w:eastAsia="Times New Roman" w:hAnsi="Times New Roman" w:cs="Times New Roman"/>
          <w:color w:val="231F20"/>
          <w:w w:val="110"/>
          <w:sz w:val="24"/>
          <w:szCs w:val="24"/>
          <w:lang w:eastAsia="ru-RU"/>
        </w:rPr>
        <w:t>метод.</w:t>
      </w:r>
      <w:r w:rsidRPr="0036722A">
        <w:rPr>
          <w:rFonts w:ascii="Times New Roman" w:eastAsia="Times New Roman" w:hAnsi="Times New Roman" w:cs="Times New Roman"/>
          <w:color w:val="231F20"/>
          <w:spacing w:val="-24"/>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комплекс</w:t>
      </w:r>
      <w:r w:rsidRPr="0036722A">
        <w:rPr>
          <w:rFonts w:ascii="Times New Roman" w:eastAsia="Times New Roman" w:hAnsi="Times New Roman" w:cs="Times New Roman"/>
          <w:color w:val="231F20"/>
          <w:spacing w:val="-24"/>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для</w:t>
      </w:r>
      <w:r w:rsidRPr="0036722A">
        <w:rPr>
          <w:rFonts w:ascii="Times New Roman" w:eastAsia="Times New Roman" w:hAnsi="Times New Roman" w:cs="Times New Roman"/>
          <w:color w:val="231F20"/>
          <w:spacing w:val="-24"/>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студ.</w:t>
      </w:r>
      <w:r w:rsidRPr="0036722A">
        <w:rPr>
          <w:rFonts w:ascii="Times New Roman" w:eastAsia="Times New Roman" w:hAnsi="Times New Roman" w:cs="Times New Roman"/>
          <w:color w:val="231F20"/>
          <w:spacing w:val="-24"/>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учреждений сред. проф. образования. — М.,</w:t>
      </w:r>
      <w:r w:rsidRPr="0036722A">
        <w:rPr>
          <w:rFonts w:ascii="Times New Roman" w:eastAsia="Times New Roman" w:hAnsi="Times New Roman" w:cs="Times New Roman"/>
          <w:color w:val="231F20"/>
          <w:spacing w:val="4"/>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2015.</w:t>
      </w:r>
    </w:p>
    <w:p w:rsidR="0036722A" w:rsidRPr="0036722A" w:rsidRDefault="0036722A" w:rsidP="0036722A">
      <w:pPr>
        <w:ind w:left="384" w:right="555"/>
        <w:rPr>
          <w:rFonts w:ascii="Times New Roman" w:eastAsia="Times New Roman" w:hAnsi="Times New Roman" w:cs="Times New Roman"/>
          <w:sz w:val="24"/>
          <w:szCs w:val="24"/>
          <w:lang w:eastAsia="ru-RU"/>
        </w:rPr>
      </w:pPr>
      <w:r w:rsidRPr="0036722A">
        <w:rPr>
          <w:rFonts w:ascii="Times New Roman" w:eastAsia="Times New Roman" w:hAnsi="Times New Roman" w:cs="Times New Roman"/>
          <w:i/>
          <w:color w:val="231F20"/>
          <w:w w:val="115"/>
          <w:sz w:val="24"/>
          <w:szCs w:val="24"/>
          <w:lang w:eastAsia="ru-RU"/>
        </w:rPr>
        <w:t>Башмаков М</w:t>
      </w:r>
      <w:r w:rsidRPr="0036722A">
        <w:rPr>
          <w:rFonts w:ascii="Times New Roman" w:eastAsia="Times New Roman" w:hAnsi="Times New Roman" w:cs="Times New Roman"/>
          <w:color w:val="231F20"/>
          <w:w w:val="115"/>
          <w:sz w:val="24"/>
          <w:szCs w:val="24"/>
          <w:lang w:eastAsia="ru-RU"/>
        </w:rPr>
        <w:t xml:space="preserve">. </w:t>
      </w:r>
      <w:r w:rsidRPr="0036722A">
        <w:rPr>
          <w:rFonts w:ascii="Times New Roman" w:eastAsia="Times New Roman" w:hAnsi="Times New Roman" w:cs="Times New Roman"/>
          <w:i/>
          <w:color w:val="231F20"/>
          <w:w w:val="115"/>
          <w:sz w:val="24"/>
          <w:szCs w:val="24"/>
          <w:lang w:eastAsia="ru-RU"/>
        </w:rPr>
        <w:t>И</w:t>
      </w:r>
      <w:r w:rsidRPr="0036722A">
        <w:rPr>
          <w:rFonts w:ascii="Times New Roman" w:eastAsia="Times New Roman" w:hAnsi="Times New Roman" w:cs="Times New Roman"/>
          <w:color w:val="231F20"/>
          <w:w w:val="115"/>
          <w:sz w:val="24"/>
          <w:szCs w:val="24"/>
          <w:lang w:eastAsia="ru-RU"/>
        </w:rPr>
        <w:t xml:space="preserve">. Математика (базовый уровень). 10 класс. — М., 2014. </w:t>
      </w:r>
      <w:r w:rsidRPr="0036722A">
        <w:rPr>
          <w:rFonts w:ascii="Times New Roman" w:eastAsia="Times New Roman" w:hAnsi="Times New Roman" w:cs="Times New Roman"/>
          <w:i/>
          <w:color w:val="231F20"/>
          <w:w w:val="115"/>
          <w:sz w:val="24"/>
          <w:szCs w:val="24"/>
          <w:lang w:eastAsia="ru-RU"/>
        </w:rPr>
        <w:t>Башмаков М</w:t>
      </w:r>
      <w:r w:rsidRPr="0036722A">
        <w:rPr>
          <w:rFonts w:ascii="Times New Roman" w:eastAsia="Times New Roman" w:hAnsi="Times New Roman" w:cs="Times New Roman"/>
          <w:color w:val="231F20"/>
          <w:w w:val="115"/>
          <w:sz w:val="24"/>
          <w:szCs w:val="24"/>
          <w:lang w:eastAsia="ru-RU"/>
        </w:rPr>
        <w:t xml:space="preserve">. </w:t>
      </w:r>
      <w:r w:rsidRPr="0036722A">
        <w:rPr>
          <w:rFonts w:ascii="Times New Roman" w:eastAsia="Times New Roman" w:hAnsi="Times New Roman" w:cs="Times New Roman"/>
          <w:i/>
          <w:color w:val="231F20"/>
          <w:w w:val="115"/>
          <w:sz w:val="24"/>
          <w:szCs w:val="24"/>
          <w:lang w:eastAsia="ru-RU"/>
        </w:rPr>
        <w:t>И</w:t>
      </w:r>
      <w:r w:rsidRPr="0036722A">
        <w:rPr>
          <w:rFonts w:ascii="Times New Roman" w:eastAsia="Times New Roman" w:hAnsi="Times New Roman" w:cs="Times New Roman"/>
          <w:color w:val="231F20"/>
          <w:w w:val="115"/>
          <w:sz w:val="24"/>
          <w:szCs w:val="24"/>
          <w:lang w:eastAsia="ru-RU"/>
        </w:rPr>
        <w:t xml:space="preserve">. Математика (базовый уровень). 11 класс. — М., 2014. </w:t>
      </w:r>
      <w:r w:rsidRPr="0036722A">
        <w:rPr>
          <w:rFonts w:ascii="Times New Roman" w:eastAsia="Times New Roman" w:hAnsi="Times New Roman" w:cs="Times New Roman"/>
          <w:i/>
          <w:color w:val="231F20"/>
          <w:w w:val="115"/>
          <w:sz w:val="24"/>
          <w:szCs w:val="24"/>
          <w:lang w:eastAsia="ru-RU"/>
        </w:rPr>
        <w:t>Башмаков</w:t>
      </w:r>
      <w:r w:rsidRPr="0036722A">
        <w:rPr>
          <w:rFonts w:ascii="Times New Roman" w:eastAsia="Times New Roman" w:hAnsi="Times New Roman" w:cs="Times New Roman"/>
          <w:i/>
          <w:color w:val="231F20"/>
          <w:spacing w:val="-34"/>
          <w:w w:val="115"/>
          <w:sz w:val="24"/>
          <w:szCs w:val="24"/>
          <w:lang w:eastAsia="ru-RU"/>
        </w:rPr>
        <w:t xml:space="preserve"> </w:t>
      </w:r>
      <w:r w:rsidRPr="0036722A">
        <w:rPr>
          <w:rFonts w:ascii="Times New Roman" w:eastAsia="Times New Roman" w:hAnsi="Times New Roman" w:cs="Times New Roman"/>
          <w:i/>
          <w:color w:val="231F20"/>
          <w:w w:val="115"/>
          <w:sz w:val="24"/>
          <w:szCs w:val="24"/>
          <w:lang w:eastAsia="ru-RU"/>
        </w:rPr>
        <w:t>М</w:t>
      </w:r>
      <w:r w:rsidRPr="0036722A">
        <w:rPr>
          <w:rFonts w:ascii="Times New Roman" w:eastAsia="Times New Roman" w:hAnsi="Times New Roman" w:cs="Times New Roman"/>
          <w:color w:val="231F20"/>
          <w:w w:val="115"/>
          <w:sz w:val="24"/>
          <w:szCs w:val="24"/>
          <w:lang w:eastAsia="ru-RU"/>
        </w:rPr>
        <w:t>.</w:t>
      </w:r>
      <w:r w:rsidRPr="0036722A">
        <w:rPr>
          <w:rFonts w:ascii="Times New Roman" w:eastAsia="Times New Roman" w:hAnsi="Times New Roman" w:cs="Times New Roman"/>
          <w:color w:val="231F20"/>
          <w:spacing w:val="-44"/>
          <w:w w:val="115"/>
          <w:sz w:val="24"/>
          <w:szCs w:val="24"/>
          <w:lang w:eastAsia="ru-RU"/>
        </w:rPr>
        <w:t xml:space="preserve"> </w:t>
      </w:r>
      <w:r w:rsidRPr="0036722A">
        <w:rPr>
          <w:rFonts w:ascii="Times New Roman" w:eastAsia="Times New Roman" w:hAnsi="Times New Roman" w:cs="Times New Roman"/>
          <w:i/>
          <w:color w:val="231F20"/>
          <w:w w:val="115"/>
          <w:sz w:val="24"/>
          <w:szCs w:val="24"/>
          <w:lang w:eastAsia="ru-RU"/>
        </w:rPr>
        <w:t>И</w:t>
      </w:r>
      <w:r w:rsidRPr="0036722A">
        <w:rPr>
          <w:rFonts w:ascii="Times New Roman" w:eastAsia="Times New Roman" w:hAnsi="Times New Roman" w:cs="Times New Roman"/>
          <w:color w:val="231F20"/>
          <w:w w:val="115"/>
          <w:sz w:val="24"/>
          <w:szCs w:val="24"/>
          <w:lang w:eastAsia="ru-RU"/>
        </w:rPr>
        <w:t>.</w:t>
      </w:r>
      <w:r w:rsidRPr="0036722A">
        <w:rPr>
          <w:rFonts w:ascii="Times New Roman" w:eastAsia="Times New Roman" w:hAnsi="Times New Roman" w:cs="Times New Roman"/>
          <w:color w:val="231F20"/>
          <w:spacing w:val="-23"/>
          <w:w w:val="115"/>
          <w:sz w:val="24"/>
          <w:szCs w:val="24"/>
          <w:lang w:eastAsia="ru-RU"/>
        </w:rPr>
        <w:t xml:space="preserve"> </w:t>
      </w:r>
      <w:r w:rsidRPr="0036722A">
        <w:rPr>
          <w:rFonts w:ascii="Times New Roman" w:eastAsia="Times New Roman" w:hAnsi="Times New Roman" w:cs="Times New Roman"/>
          <w:color w:val="231F20"/>
          <w:spacing w:val="-3"/>
          <w:w w:val="115"/>
          <w:sz w:val="24"/>
          <w:szCs w:val="24"/>
          <w:lang w:eastAsia="ru-RU"/>
        </w:rPr>
        <w:t>Алгебра</w:t>
      </w:r>
      <w:r w:rsidRPr="0036722A">
        <w:rPr>
          <w:rFonts w:ascii="Times New Roman" w:eastAsia="Times New Roman" w:hAnsi="Times New Roman" w:cs="Times New Roman"/>
          <w:color w:val="231F20"/>
          <w:spacing w:val="-26"/>
          <w:w w:val="115"/>
          <w:sz w:val="24"/>
          <w:szCs w:val="24"/>
          <w:lang w:eastAsia="ru-RU"/>
        </w:rPr>
        <w:t xml:space="preserve"> </w:t>
      </w:r>
      <w:r w:rsidRPr="0036722A">
        <w:rPr>
          <w:rFonts w:ascii="Times New Roman" w:eastAsia="Times New Roman" w:hAnsi="Times New Roman" w:cs="Times New Roman"/>
          <w:color w:val="231F20"/>
          <w:w w:val="115"/>
          <w:sz w:val="24"/>
          <w:szCs w:val="24"/>
          <w:lang w:eastAsia="ru-RU"/>
        </w:rPr>
        <w:t>и</w:t>
      </w:r>
      <w:r w:rsidRPr="0036722A">
        <w:rPr>
          <w:rFonts w:ascii="Times New Roman" w:eastAsia="Times New Roman" w:hAnsi="Times New Roman" w:cs="Times New Roman"/>
          <w:color w:val="231F20"/>
          <w:spacing w:val="-26"/>
          <w:w w:val="115"/>
          <w:sz w:val="24"/>
          <w:szCs w:val="24"/>
          <w:lang w:eastAsia="ru-RU"/>
        </w:rPr>
        <w:t xml:space="preserve"> </w:t>
      </w:r>
      <w:r w:rsidRPr="0036722A">
        <w:rPr>
          <w:rFonts w:ascii="Times New Roman" w:eastAsia="Times New Roman" w:hAnsi="Times New Roman" w:cs="Times New Roman"/>
          <w:color w:val="231F20"/>
          <w:spacing w:val="-3"/>
          <w:w w:val="115"/>
          <w:sz w:val="24"/>
          <w:szCs w:val="24"/>
          <w:lang w:eastAsia="ru-RU"/>
        </w:rPr>
        <w:t>начала</w:t>
      </w:r>
      <w:r w:rsidRPr="0036722A">
        <w:rPr>
          <w:rFonts w:ascii="Times New Roman" w:eastAsia="Times New Roman" w:hAnsi="Times New Roman" w:cs="Times New Roman"/>
          <w:color w:val="231F20"/>
          <w:spacing w:val="-26"/>
          <w:w w:val="115"/>
          <w:sz w:val="24"/>
          <w:szCs w:val="24"/>
          <w:lang w:eastAsia="ru-RU"/>
        </w:rPr>
        <w:t xml:space="preserve"> </w:t>
      </w:r>
      <w:r w:rsidRPr="0036722A">
        <w:rPr>
          <w:rFonts w:ascii="Times New Roman" w:eastAsia="Times New Roman" w:hAnsi="Times New Roman" w:cs="Times New Roman"/>
          <w:color w:val="231F20"/>
          <w:spacing w:val="-3"/>
          <w:w w:val="115"/>
          <w:sz w:val="24"/>
          <w:szCs w:val="24"/>
          <w:lang w:eastAsia="ru-RU"/>
        </w:rPr>
        <w:t>анализа,</w:t>
      </w:r>
      <w:r w:rsidRPr="0036722A">
        <w:rPr>
          <w:rFonts w:ascii="Times New Roman" w:eastAsia="Times New Roman" w:hAnsi="Times New Roman" w:cs="Times New Roman"/>
          <w:color w:val="231F20"/>
          <w:spacing w:val="-26"/>
          <w:w w:val="115"/>
          <w:sz w:val="24"/>
          <w:szCs w:val="24"/>
          <w:lang w:eastAsia="ru-RU"/>
        </w:rPr>
        <w:t xml:space="preserve"> </w:t>
      </w:r>
      <w:r w:rsidRPr="0036722A">
        <w:rPr>
          <w:rFonts w:ascii="Times New Roman" w:eastAsia="Times New Roman" w:hAnsi="Times New Roman" w:cs="Times New Roman"/>
          <w:color w:val="231F20"/>
          <w:spacing w:val="-3"/>
          <w:w w:val="115"/>
          <w:sz w:val="24"/>
          <w:szCs w:val="24"/>
          <w:lang w:eastAsia="ru-RU"/>
        </w:rPr>
        <w:t>геометрия.</w:t>
      </w:r>
      <w:r w:rsidRPr="0036722A">
        <w:rPr>
          <w:rFonts w:ascii="Times New Roman" w:eastAsia="Times New Roman" w:hAnsi="Times New Roman" w:cs="Times New Roman"/>
          <w:color w:val="231F20"/>
          <w:spacing w:val="-26"/>
          <w:w w:val="115"/>
          <w:sz w:val="24"/>
          <w:szCs w:val="24"/>
          <w:lang w:eastAsia="ru-RU"/>
        </w:rPr>
        <w:t xml:space="preserve"> </w:t>
      </w:r>
      <w:r w:rsidRPr="0036722A">
        <w:rPr>
          <w:rFonts w:ascii="Times New Roman" w:eastAsia="Times New Roman" w:hAnsi="Times New Roman" w:cs="Times New Roman"/>
          <w:color w:val="231F20"/>
          <w:w w:val="115"/>
          <w:sz w:val="24"/>
          <w:szCs w:val="24"/>
          <w:lang w:eastAsia="ru-RU"/>
        </w:rPr>
        <w:t>10</w:t>
      </w:r>
      <w:r w:rsidRPr="0036722A">
        <w:rPr>
          <w:rFonts w:ascii="Times New Roman" w:eastAsia="Times New Roman" w:hAnsi="Times New Roman" w:cs="Times New Roman"/>
          <w:color w:val="231F20"/>
          <w:spacing w:val="-23"/>
          <w:w w:val="115"/>
          <w:sz w:val="24"/>
          <w:szCs w:val="24"/>
          <w:lang w:eastAsia="ru-RU"/>
        </w:rPr>
        <w:t xml:space="preserve"> </w:t>
      </w:r>
      <w:r w:rsidRPr="0036722A">
        <w:rPr>
          <w:rFonts w:ascii="Times New Roman" w:eastAsia="Times New Roman" w:hAnsi="Times New Roman" w:cs="Times New Roman"/>
          <w:color w:val="231F20"/>
          <w:w w:val="115"/>
          <w:sz w:val="24"/>
          <w:szCs w:val="24"/>
          <w:lang w:eastAsia="ru-RU"/>
        </w:rPr>
        <w:t>класс.</w:t>
      </w:r>
      <w:r w:rsidRPr="0036722A">
        <w:rPr>
          <w:rFonts w:ascii="Times New Roman" w:eastAsia="Times New Roman" w:hAnsi="Times New Roman" w:cs="Times New Roman"/>
          <w:color w:val="231F20"/>
          <w:spacing w:val="-23"/>
          <w:w w:val="115"/>
          <w:sz w:val="24"/>
          <w:szCs w:val="24"/>
          <w:lang w:eastAsia="ru-RU"/>
        </w:rPr>
        <w:t xml:space="preserve"> </w:t>
      </w:r>
      <w:r w:rsidRPr="0036722A">
        <w:rPr>
          <w:rFonts w:ascii="Times New Roman" w:eastAsia="Times New Roman" w:hAnsi="Times New Roman" w:cs="Times New Roman"/>
          <w:color w:val="231F20"/>
          <w:w w:val="115"/>
          <w:sz w:val="24"/>
          <w:szCs w:val="24"/>
          <w:lang w:eastAsia="ru-RU"/>
        </w:rPr>
        <w:t>—</w:t>
      </w:r>
      <w:r w:rsidRPr="0036722A">
        <w:rPr>
          <w:rFonts w:ascii="Times New Roman" w:eastAsia="Times New Roman" w:hAnsi="Times New Roman" w:cs="Times New Roman"/>
          <w:color w:val="231F20"/>
          <w:spacing w:val="-23"/>
          <w:w w:val="115"/>
          <w:sz w:val="24"/>
          <w:szCs w:val="24"/>
          <w:lang w:eastAsia="ru-RU"/>
        </w:rPr>
        <w:t xml:space="preserve"> </w:t>
      </w:r>
      <w:r w:rsidRPr="0036722A">
        <w:rPr>
          <w:rFonts w:ascii="Times New Roman" w:eastAsia="Times New Roman" w:hAnsi="Times New Roman" w:cs="Times New Roman"/>
          <w:color w:val="231F20"/>
          <w:w w:val="115"/>
          <w:sz w:val="24"/>
          <w:szCs w:val="24"/>
          <w:lang w:eastAsia="ru-RU"/>
        </w:rPr>
        <w:t>М.,</w:t>
      </w:r>
      <w:r w:rsidRPr="0036722A">
        <w:rPr>
          <w:rFonts w:ascii="Times New Roman" w:eastAsia="Times New Roman" w:hAnsi="Times New Roman" w:cs="Times New Roman"/>
          <w:color w:val="231F20"/>
          <w:spacing w:val="-23"/>
          <w:w w:val="115"/>
          <w:sz w:val="24"/>
          <w:szCs w:val="24"/>
          <w:lang w:eastAsia="ru-RU"/>
        </w:rPr>
        <w:t xml:space="preserve"> </w:t>
      </w:r>
      <w:r w:rsidRPr="0036722A">
        <w:rPr>
          <w:rFonts w:ascii="Times New Roman" w:eastAsia="Times New Roman" w:hAnsi="Times New Roman" w:cs="Times New Roman"/>
          <w:color w:val="231F20"/>
          <w:w w:val="115"/>
          <w:sz w:val="24"/>
          <w:szCs w:val="24"/>
          <w:lang w:eastAsia="ru-RU"/>
        </w:rPr>
        <w:t>2013.</w:t>
      </w:r>
    </w:p>
    <w:p w:rsidR="0036722A" w:rsidRPr="0036722A" w:rsidRDefault="0036722A" w:rsidP="0036722A">
      <w:pPr>
        <w:ind w:left="100" w:right="121" w:firstLine="283"/>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i/>
          <w:color w:val="231F20"/>
          <w:spacing w:val="2"/>
          <w:w w:val="115"/>
          <w:sz w:val="24"/>
          <w:szCs w:val="24"/>
          <w:lang w:eastAsia="ru-RU"/>
        </w:rPr>
        <w:t>Башмаков</w:t>
      </w:r>
      <w:r w:rsidRPr="0036722A">
        <w:rPr>
          <w:rFonts w:ascii="Times New Roman" w:eastAsia="Times New Roman" w:hAnsi="Times New Roman" w:cs="Times New Roman"/>
          <w:i/>
          <w:color w:val="231F20"/>
          <w:spacing w:val="-37"/>
          <w:w w:val="115"/>
          <w:sz w:val="24"/>
          <w:szCs w:val="24"/>
          <w:lang w:eastAsia="ru-RU"/>
        </w:rPr>
        <w:t xml:space="preserve"> </w:t>
      </w:r>
      <w:r w:rsidRPr="0036722A">
        <w:rPr>
          <w:rFonts w:ascii="Times New Roman" w:eastAsia="Times New Roman" w:hAnsi="Times New Roman" w:cs="Times New Roman"/>
          <w:i/>
          <w:color w:val="231F20"/>
          <w:w w:val="115"/>
          <w:sz w:val="24"/>
          <w:szCs w:val="24"/>
          <w:lang w:eastAsia="ru-RU"/>
        </w:rPr>
        <w:t>М</w:t>
      </w:r>
      <w:r w:rsidRPr="0036722A">
        <w:rPr>
          <w:rFonts w:ascii="Times New Roman" w:eastAsia="Times New Roman" w:hAnsi="Times New Roman" w:cs="Times New Roman"/>
          <w:color w:val="231F20"/>
          <w:w w:val="115"/>
          <w:sz w:val="24"/>
          <w:szCs w:val="24"/>
          <w:lang w:eastAsia="ru-RU"/>
        </w:rPr>
        <w:t>.</w:t>
      </w:r>
      <w:r w:rsidRPr="0036722A">
        <w:rPr>
          <w:rFonts w:ascii="Times New Roman" w:eastAsia="Times New Roman" w:hAnsi="Times New Roman" w:cs="Times New Roman"/>
          <w:color w:val="231F20"/>
          <w:spacing w:val="-46"/>
          <w:w w:val="115"/>
          <w:sz w:val="24"/>
          <w:szCs w:val="24"/>
          <w:lang w:eastAsia="ru-RU"/>
        </w:rPr>
        <w:t xml:space="preserve"> </w:t>
      </w:r>
      <w:r w:rsidRPr="0036722A">
        <w:rPr>
          <w:rFonts w:ascii="Times New Roman" w:eastAsia="Times New Roman" w:hAnsi="Times New Roman" w:cs="Times New Roman"/>
          <w:i/>
          <w:color w:val="231F20"/>
          <w:w w:val="115"/>
          <w:sz w:val="24"/>
          <w:szCs w:val="24"/>
          <w:lang w:eastAsia="ru-RU"/>
        </w:rPr>
        <w:t>И</w:t>
      </w:r>
      <w:r w:rsidRPr="0036722A">
        <w:rPr>
          <w:rFonts w:ascii="Times New Roman" w:eastAsia="Times New Roman" w:hAnsi="Times New Roman" w:cs="Times New Roman"/>
          <w:color w:val="231F20"/>
          <w:w w:val="115"/>
          <w:sz w:val="24"/>
          <w:szCs w:val="24"/>
          <w:lang w:eastAsia="ru-RU"/>
        </w:rPr>
        <w:t>.</w:t>
      </w:r>
      <w:r w:rsidRPr="0036722A">
        <w:rPr>
          <w:rFonts w:ascii="Times New Roman" w:eastAsia="Times New Roman" w:hAnsi="Times New Roman" w:cs="Times New Roman"/>
          <w:color w:val="231F20"/>
          <w:spacing w:val="-27"/>
          <w:w w:val="115"/>
          <w:sz w:val="24"/>
          <w:szCs w:val="24"/>
          <w:lang w:eastAsia="ru-RU"/>
        </w:rPr>
        <w:t xml:space="preserve"> </w:t>
      </w:r>
      <w:r w:rsidRPr="0036722A">
        <w:rPr>
          <w:rFonts w:ascii="Times New Roman" w:eastAsia="Times New Roman" w:hAnsi="Times New Roman" w:cs="Times New Roman"/>
          <w:color w:val="231F20"/>
          <w:spacing w:val="2"/>
          <w:w w:val="115"/>
          <w:sz w:val="24"/>
          <w:szCs w:val="24"/>
          <w:lang w:eastAsia="ru-RU"/>
        </w:rPr>
        <w:t>Математика</w:t>
      </w:r>
      <w:r w:rsidRPr="0036722A">
        <w:rPr>
          <w:rFonts w:ascii="Times New Roman" w:eastAsia="Times New Roman" w:hAnsi="Times New Roman" w:cs="Times New Roman"/>
          <w:color w:val="231F20"/>
          <w:spacing w:val="-27"/>
          <w:w w:val="115"/>
          <w:sz w:val="24"/>
          <w:szCs w:val="24"/>
          <w:lang w:eastAsia="ru-RU"/>
        </w:rPr>
        <w:t xml:space="preserve"> </w:t>
      </w:r>
      <w:r w:rsidRPr="0036722A">
        <w:rPr>
          <w:rFonts w:ascii="Times New Roman" w:eastAsia="Times New Roman" w:hAnsi="Times New Roman" w:cs="Times New Roman"/>
          <w:color w:val="231F20"/>
          <w:spacing w:val="2"/>
          <w:w w:val="115"/>
          <w:sz w:val="24"/>
          <w:szCs w:val="24"/>
          <w:lang w:eastAsia="ru-RU"/>
        </w:rPr>
        <w:t>(базовый</w:t>
      </w:r>
      <w:r w:rsidRPr="0036722A">
        <w:rPr>
          <w:rFonts w:ascii="Times New Roman" w:eastAsia="Times New Roman" w:hAnsi="Times New Roman" w:cs="Times New Roman"/>
          <w:color w:val="231F20"/>
          <w:spacing w:val="-27"/>
          <w:w w:val="115"/>
          <w:sz w:val="24"/>
          <w:szCs w:val="24"/>
          <w:lang w:eastAsia="ru-RU"/>
        </w:rPr>
        <w:t xml:space="preserve"> </w:t>
      </w:r>
      <w:r w:rsidRPr="0036722A">
        <w:rPr>
          <w:rFonts w:ascii="Times New Roman" w:eastAsia="Times New Roman" w:hAnsi="Times New Roman" w:cs="Times New Roman"/>
          <w:color w:val="231F20"/>
          <w:spacing w:val="2"/>
          <w:w w:val="115"/>
          <w:sz w:val="24"/>
          <w:szCs w:val="24"/>
          <w:lang w:eastAsia="ru-RU"/>
        </w:rPr>
        <w:t>уровень).</w:t>
      </w:r>
      <w:r w:rsidRPr="0036722A">
        <w:rPr>
          <w:rFonts w:ascii="Times New Roman" w:eastAsia="Times New Roman" w:hAnsi="Times New Roman" w:cs="Times New Roman"/>
          <w:color w:val="231F20"/>
          <w:spacing w:val="-27"/>
          <w:w w:val="115"/>
          <w:sz w:val="24"/>
          <w:szCs w:val="24"/>
          <w:lang w:eastAsia="ru-RU"/>
        </w:rPr>
        <w:t xml:space="preserve"> </w:t>
      </w:r>
      <w:r w:rsidRPr="0036722A">
        <w:rPr>
          <w:rFonts w:ascii="Times New Roman" w:eastAsia="Times New Roman" w:hAnsi="Times New Roman" w:cs="Times New Roman"/>
          <w:color w:val="231F20"/>
          <w:w w:val="115"/>
          <w:sz w:val="24"/>
          <w:szCs w:val="24"/>
          <w:lang w:eastAsia="ru-RU"/>
        </w:rPr>
        <w:t>10</w:t>
      </w:r>
      <w:r w:rsidRPr="0036722A">
        <w:rPr>
          <w:rFonts w:ascii="Times New Roman" w:eastAsia="Times New Roman" w:hAnsi="Times New Roman" w:cs="Times New Roman"/>
          <w:color w:val="231F20"/>
          <w:spacing w:val="-27"/>
          <w:w w:val="115"/>
          <w:sz w:val="24"/>
          <w:szCs w:val="24"/>
          <w:lang w:eastAsia="ru-RU"/>
        </w:rPr>
        <w:t xml:space="preserve"> </w:t>
      </w:r>
      <w:r w:rsidRPr="0036722A">
        <w:rPr>
          <w:rFonts w:ascii="Times New Roman" w:eastAsia="Times New Roman" w:hAnsi="Times New Roman" w:cs="Times New Roman"/>
          <w:color w:val="231F20"/>
          <w:spacing w:val="2"/>
          <w:w w:val="115"/>
          <w:sz w:val="24"/>
          <w:szCs w:val="24"/>
          <w:lang w:eastAsia="ru-RU"/>
        </w:rPr>
        <w:t>класс.</w:t>
      </w:r>
      <w:r w:rsidRPr="0036722A">
        <w:rPr>
          <w:rFonts w:ascii="Times New Roman" w:eastAsia="Times New Roman" w:hAnsi="Times New Roman" w:cs="Times New Roman"/>
          <w:color w:val="231F20"/>
          <w:spacing w:val="-27"/>
          <w:w w:val="115"/>
          <w:sz w:val="24"/>
          <w:szCs w:val="24"/>
          <w:lang w:eastAsia="ru-RU"/>
        </w:rPr>
        <w:t xml:space="preserve"> </w:t>
      </w:r>
      <w:r w:rsidRPr="0036722A">
        <w:rPr>
          <w:rFonts w:ascii="Times New Roman" w:eastAsia="Times New Roman" w:hAnsi="Times New Roman" w:cs="Times New Roman"/>
          <w:color w:val="231F20"/>
          <w:spacing w:val="2"/>
          <w:w w:val="115"/>
          <w:sz w:val="24"/>
          <w:szCs w:val="24"/>
          <w:lang w:eastAsia="ru-RU"/>
        </w:rPr>
        <w:t>Сборник</w:t>
      </w:r>
      <w:r w:rsidRPr="0036722A">
        <w:rPr>
          <w:rFonts w:ascii="Times New Roman" w:eastAsia="Times New Roman" w:hAnsi="Times New Roman" w:cs="Times New Roman"/>
          <w:color w:val="231F20"/>
          <w:spacing w:val="-27"/>
          <w:w w:val="115"/>
          <w:sz w:val="24"/>
          <w:szCs w:val="24"/>
          <w:lang w:eastAsia="ru-RU"/>
        </w:rPr>
        <w:t xml:space="preserve"> </w:t>
      </w:r>
      <w:r w:rsidRPr="0036722A">
        <w:rPr>
          <w:rFonts w:ascii="Times New Roman" w:eastAsia="Times New Roman" w:hAnsi="Times New Roman" w:cs="Times New Roman"/>
          <w:color w:val="231F20"/>
          <w:spacing w:val="2"/>
          <w:w w:val="115"/>
          <w:sz w:val="24"/>
          <w:szCs w:val="24"/>
          <w:lang w:eastAsia="ru-RU"/>
        </w:rPr>
        <w:t>задач:</w:t>
      </w:r>
      <w:r w:rsidRPr="0036722A">
        <w:rPr>
          <w:rFonts w:ascii="Times New Roman" w:eastAsia="Times New Roman" w:hAnsi="Times New Roman" w:cs="Times New Roman"/>
          <w:color w:val="231F20"/>
          <w:spacing w:val="-27"/>
          <w:w w:val="115"/>
          <w:sz w:val="24"/>
          <w:szCs w:val="24"/>
          <w:lang w:eastAsia="ru-RU"/>
        </w:rPr>
        <w:t xml:space="preserve"> </w:t>
      </w:r>
      <w:r w:rsidRPr="0036722A">
        <w:rPr>
          <w:rFonts w:ascii="Times New Roman" w:eastAsia="Times New Roman" w:hAnsi="Times New Roman" w:cs="Times New Roman"/>
          <w:color w:val="231F20"/>
          <w:spacing w:val="2"/>
          <w:w w:val="115"/>
          <w:sz w:val="24"/>
          <w:szCs w:val="24"/>
          <w:lang w:eastAsia="ru-RU"/>
        </w:rPr>
        <w:t>учеб</w:t>
      </w:r>
      <w:proofErr w:type="gramStart"/>
      <w:r w:rsidRPr="0036722A">
        <w:rPr>
          <w:rFonts w:ascii="Times New Roman" w:eastAsia="Times New Roman" w:hAnsi="Times New Roman" w:cs="Times New Roman"/>
          <w:color w:val="231F20"/>
          <w:spacing w:val="2"/>
          <w:w w:val="115"/>
          <w:sz w:val="24"/>
          <w:szCs w:val="24"/>
          <w:lang w:eastAsia="ru-RU"/>
        </w:rPr>
        <w:t>.</w:t>
      </w:r>
      <w:proofErr w:type="gramEnd"/>
      <w:r w:rsidRPr="0036722A">
        <w:rPr>
          <w:rFonts w:ascii="Times New Roman" w:eastAsia="Times New Roman" w:hAnsi="Times New Roman" w:cs="Times New Roman"/>
          <w:color w:val="231F20"/>
          <w:spacing w:val="-27"/>
          <w:w w:val="115"/>
          <w:sz w:val="24"/>
          <w:szCs w:val="24"/>
          <w:lang w:eastAsia="ru-RU"/>
        </w:rPr>
        <w:t xml:space="preserve"> </w:t>
      </w:r>
      <w:proofErr w:type="gramStart"/>
      <w:r w:rsidRPr="0036722A">
        <w:rPr>
          <w:rFonts w:ascii="Times New Roman" w:eastAsia="Times New Roman" w:hAnsi="Times New Roman" w:cs="Times New Roman"/>
          <w:color w:val="231F20"/>
          <w:spacing w:val="2"/>
          <w:w w:val="115"/>
          <w:sz w:val="24"/>
          <w:szCs w:val="24"/>
          <w:lang w:eastAsia="ru-RU"/>
        </w:rPr>
        <w:t>п</w:t>
      </w:r>
      <w:proofErr w:type="gramEnd"/>
      <w:r w:rsidRPr="0036722A">
        <w:rPr>
          <w:rFonts w:ascii="Times New Roman" w:eastAsia="Times New Roman" w:hAnsi="Times New Roman" w:cs="Times New Roman"/>
          <w:color w:val="231F20"/>
          <w:spacing w:val="2"/>
          <w:w w:val="115"/>
          <w:sz w:val="24"/>
          <w:szCs w:val="24"/>
          <w:lang w:eastAsia="ru-RU"/>
        </w:rPr>
        <w:t>осо</w:t>
      </w:r>
      <w:r w:rsidRPr="0036722A">
        <w:rPr>
          <w:rFonts w:ascii="Times New Roman" w:eastAsia="Times New Roman" w:hAnsi="Times New Roman" w:cs="Times New Roman"/>
          <w:color w:val="231F20"/>
          <w:w w:val="115"/>
          <w:sz w:val="24"/>
          <w:szCs w:val="24"/>
          <w:lang w:eastAsia="ru-RU"/>
        </w:rPr>
        <w:t>бие. — М.,</w:t>
      </w:r>
      <w:r w:rsidRPr="0036722A">
        <w:rPr>
          <w:rFonts w:ascii="Times New Roman" w:eastAsia="Times New Roman" w:hAnsi="Times New Roman" w:cs="Times New Roman"/>
          <w:color w:val="231F20"/>
          <w:spacing w:val="10"/>
          <w:w w:val="115"/>
          <w:sz w:val="24"/>
          <w:szCs w:val="24"/>
          <w:lang w:eastAsia="ru-RU"/>
        </w:rPr>
        <w:t xml:space="preserve"> </w:t>
      </w:r>
      <w:r w:rsidRPr="0036722A">
        <w:rPr>
          <w:rFonts w:ascii="Times New Roman" w:eastAsia="Times New Roman" w:hAnsi="Times New Roman" w:cs="Times New Roman"/>
          <w:color w:val="231F20"/>
          <w:w w:val="115"/>
          <w:sz w:val="24"/>
          <w:szCs w:val="24"/>
          <w:lang w:eastAsia="ru-RU"/>
        </w:rPr>
        <w:t>2008.</w:t>
      </w:r>
    </w:p>
    <w:p w:rsidR="0036722A" w:rsidRPr="0036722A" w:rsidRDefault="0036722A" w:rsidP="0036722A">
      <w:pPr>
        <w:ind w:left="101" w:right="121" w:firstLine="283"/>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i/>
          <w:color w:val="231F20"/>
          <w:spacing w:val="2"/>
          <w:w w:val="115"/>
          <w:sz w:val="24"/>
          <w:szCs w:val="24"/>
          <w:lang w:eastAsia="ru-RU"/>
        </w:rPr>
        <w:t>Башмаков</w:t>
      </w:r>
      <w:r w:rsidRPr="0036722A">
        <w:rPr>
          <w:rFonts w:ascii="Times New Roman" w:eastAsia="Times New Roman" w:hAnsi="Times New Roman" w:cs="Times New Roman"/>
          <w:i/>
          <w:color w:val="231F20"/>
          <w:spacing w:val="-38"/>
          <w:w w:val="115"/>
          <w:sz w:val="24"/>
          <w:szCs w:val="24"/>
          <w:lang w:eastAsia="ru-RU"/>
        </w:rPr>
        <w:t xml:space="preserve"> </w:t>
      </w:r>
      <w:r w:rsidRPr="0036722A">
        <w:rPr>
          <w:rFonts w:ascii="Times New Roman" w:eastAsia="Times New Roman" w:hAnsi="Times New Roman" w:cs="Times New Roman"/>
          <w:i/>
          <w:color w:val="231F20"/>
          <w:w w:val="115"/>
          <w:sz w:val="24"/>
          <w:szCs w:val="24"/>
          <w:lang w:eastAsia="ru-RU"/>
        </w:rPr>
        <w:t>М</w:t>
      </w:r>
      <w:r w:rsidRPr="0036722A">
        <w:rPr>
          <w:rFonts w:ascii="Times New Roman" w:eastAsia="Times New Roman" w:hAnsi="Times New Roman" w:cs="Times New Roman"/>
          <w:color w:val="231F20"/>
          <w:w w:val="115"/>
          <w:sz w:val="24"/>
          <w:szCs w:val="24"/>
          <w:lang w:eastAsia="ru-RU"/>
        </w:rPr>
        <w:t>.</w:t>
      </w:r>
      <w:r w:rsidRPr="0036722A">
        <w:rPr>
          <w:rFonts w:ascii="Times New Roman" w:eastAsia="Times New Roman" w:hAnsi="Times New Roman" w:cs="Times New Roman"/>
          <w:color w:val="231F20"/>
          <w:spacing w:val="-46"/>
          <w:w w:val="115"/>
          <w:sz w:val="24"/>
          <w:szCs w:val="24"/>
          <w:lang w:eastAsia="ru-RU"/>
        </w:rPr>
        <w:t xml:space="preserve"> </w:t>
      </w:r>
      <w:r w:rsidRPr="0036722A">
        <w:rPr>
          <w:rFonts w:ascii="Times New Roman" w:eastAsia="Times New Roman" w:hAnsi="Times New Roman" w:cs="Times New Roman"/>
          <w:i/>
          <w:color w:val="231F20"/>
          <w:w w:val="115"/>
          <w:sz w:val="24"/>
          <w:szCs w:val="24"/>
          <w:lang w:eastAsia="ru-RU"/>
        </w:rPr>
        <w:t>И</w:t>
      </w:r>
      <w:r w:rsidRPr="0036722A">
        <w:rPr>
          <w:rFonts w:ascii="Times New Roman" w:eastAsia="Times New Roman" w:hAnsi="Times New Roman" w:cs="Times New Roman"/>
          <w:color w:val="231F20"/>
          <w:w w:val="115"/>
          <w:sz w:val="24"/>
          <w:szCs w:val="24"/>
          <w:lang w:eastAsia="ru-RU"/>
        </w:rPr>
        <w:t>.</w:t>
      </w:r>
      <w:r w:rsidRPr="0036722A">
        <w:rPr>
          <w:rFonts w:ascii="Times New Roman" w:eastAsia="Times New Roman" w:hAnsi="Times New Roman" w:cs="Times New Roman"/>
          <w:color w:val="231F20"/>
          <w:spacing w:val="-27"/>
          <w:w w:val="115"/>
          <w:sz w:val="24"/>
          <w:szCs w:val="24"/>
          <w:lang w:eastAsia="ru-RU"/>
        </w:rPr>
        <w:t xml:space="preserve"> </w:t>
      </w:r>
      <w:r w:rsidRPr="0036722A">
        <w:rPr>
          <w:rFonts w:ascii="Times New Roman" w:eastAsia="Times New Roman" w:hAnsi="Times New Roman" w:cs="Times New Roman"/>
          <w:color w:val="231F20"/>
          <w:spacing w:val="2"/>
          <w:w w:val="115"/>
          <w:sz w:val="24"/>
          <w:szCs w:val="24"/>
          <w:lang w:eastAsia="ru-RU"/>
        </w:rPr>
        <w:t>Математика</w:t>
      </w:r>
      <w:r w:rsidRPr="0036722A">
        <w:rPr>
          <w:rFonts w:ascii="Times New Roman" w:eastAsia="Times New Roman" w:hAnsi="Times New Roman" w:cs="Times New Roman"/>
          <w:color w:val="231F20"/>
          <w:spacing w:val="-27"/>
          <w:w w:val="115"/>
          <w:sz w:val="24"/>
          <w:szCs w:val="24"/>
          <w:lang w:eastAsia="ru-RU"/>
        </w:rPr>
        <w:t xml:space="preserve"> </w:t>
      </w:r>
      <w:r w:rsidRPr="0036722A">
        <w:rPr>
          <w:rFonts w:ascii="Times New Roman" w:eastAsia="Times New Roman" w:hAnsi="Times New Roman" w:cs="Times New Roman"/>
          <w:color w:val="231F20"/>
          <w:spacing w:val="2"/>
          <w:w w:val="115"/>
          <w:sz w:val="24"/>
          <w:szCs w:val="24"/>
          <w:lang w:eastAsia="ru-RU"/>
        </w:rPr>
        <w:t>(базовый</w:t>
      </w:r>
      <w:r w:rsidRPr="0036722A">
        <w:rPr>
          <w:rFonts w:ascii="Times New Roman" w:eastAsia="Times New Roman" w:hAnsi="Times New Roman" w:cs="Times New Roman"/>
          <w:color w:val="231F20"/>
          <w:spacing w:val="-27"/>
          <w:w w:val="115"/>
          <w:sz w:val="24"/>
          <w:szCs w:val="24"/>
          <w:lang w:eastAsia="ru-RU"/>
        </w:rPr>
        <w:t xml:space="preserve"> </w:t>
      </w:r>
      <w:r w:rsidRPr="0036722A">
        <w:rPr>
          <w:rFonts w:ascii="Times New Roman" w:eastAsia="Times New Roman" w:hAnsi="Times New Roman" w:cs="Times New Roman"/>
          <w:color w:val="231F20"/>
          <w:spacing w:val="2"/>
          <w:w w:val="115"/>
          <w:sz w:val="24"/>
          <w:szCs w:val="24"/>
          <w:lang w:eastAsia="ru-RU"/>
        </w:rPr>
        <w:t>уровень).</w:t>
      </w:r>
      <w:r w:rsidRPr="0036722A">
        <w:rPr>
          <w:rFonts w:ascii="Times New Roman" w:eastAsia="Times New Roman" w:hAnsi="Times New Roman" w:cs="Times New Roman"/>
          <w:color w:val="231F20"/>
          <w:spacing w:val="-27"/>
          <w:w w:val="115"/>
          <w:sz w:val="24"/>
          <w:szCs w:val="24"/>
          <w:lang w:eastAsia="ru-RU"/>
        </w:rPr>
        <w:t xml:space="preserve"> </w:t>
      </w:r>
      <w:r w:rsidRPr="0036722A">
        <w:rPr>
          <w:rFonts w:ascii="Times New Roman" w:eastAsia="Times New Roman" w:hAnsi="Times New Roman" w:cs="Times New Roman"/>
          <w:color w:val="231F20"/>
          <w:w w:val="115"/>
          <w:sz w:val="24"/>
          <w:szCs w:val="24"/>
          <w:lang w:eastAsia="ru-RU"/>
        </w:rPr>
        <w:t>11</w:t>
      </w:r>
      <w:r w:rsidRPr="0036722A">
        <w:rPr>
          <w:rFonts w:ascii="Times New Roman" w:eastAsia="Times New Roman" w:hAnsi="Times New Roman" w:cs="Times New Roman"/>
          <w:color w:val="231F20"/>
          <w:spacing w:val="-27"/>
          <w:w w:val="115"/>
          <w:sz w:val="24"/>
          <w:szCs w:val="24"/>
          <w:lang w:eastAsia="ru-RU"/>
        </w:rPr>
        <w:t xml:space="preserve"> </w:t>
      </w:r>
      <w:r w:rsidRPr="0036722A">
        <w:rPr>
          <w:rFonts w:ascii="Times New Roman" w:eastAsia="Times New Roman" w:hAnsi="Times New Roman" w:cs="Times New Roman"/>
          <w:color w:val="231F20"/>
          <w:spacing w:val="2"/>
          <w:w w:val="115"/>
          <w:sz w:val="24"/>
          <w:szCs w:val="24"/>
          <w:lang w:eastAsia="ru-RU"/>
        </w:rPr>
        <w:t>класс.</w:t>
      </w:r>
      <w:r w:rsidRPr="0036722A">
        <w:rPr>
          <w:rFonts w:ascii="Times New Roman" w:eastAsia="Times New Roman" w:hAnsi="Times New Roman" w:cs="Times New Roman"/>
          <w:color w:val="231F20"/>
          <w:spacing w:val="-27"/>
          <w:w w:val="115"/>
          <w:sz w:val="24"/>
          <w:szCs w:val="24"/>
          <w:lang w:eastAsia="ru-RU"/>
        </w:rPr>
        <w:t xml:space="preserve"> </w:t>
      </w:r>
      <w:r w:rsidRPr="0036722A">
        <w:rPr>
          <w:rFonts w:ascii="Times New Roman" w:eastAsia="Times New Roman" w:hAnsi="Times New Roman" w:cs="Times New Roman"/>
          <w:color w:val="231F20"/>
          <w:spacing w:val="2"/>
          <w:w w:val="115"/>
          <w:sz w:val="24"/>
          <w:szCs w:val="24"/>
          <w:lang w:eastAsia="ru-RU"/>
        </w:rPr>
        <w:t>Сборник</w:t>
      </w:r>
      <w:r w:rsidRPr="0036722A">
        <w:rPr>
          <w:rFonts w:ascii="Times New Roman" w:eastAsia="Times New Roman" w:hAnsi="Times New Roman" w:cs="Times New Roman"/>
          <w:color w:val="231F20"/>
          <w:spacing w:val="-27"/>
          <w:w w:val="115"/>
          <w:sz w:val="24"/>
          <w:szCs w:val="24"/>
          <w:lang w:eastAsia="ru-RU"/>
        </w:rPr>
        <w:t xml:space="preserve"> </w:t>
      </w:r>
      <w:r w:rsidRPr="0036722A">
        <w:rPr>
          <w:rFonts w:ascii="Times New Roman" w:eastAsia="Times New Roman" w:hAnsi="Times New Roman" w:cs="Times New Roman"/>
          <w:color w:val="231F20"/>
          <w:spacing w:val="2"/>
          <w:w w:val="115"/>
          <w:sz w:val="24"/>
          <w:szCs w:val="24"/>
          <w:lang w:eastAsia="ru-RU"/>
        </w:rPr>
        <w:t>задач:</w:t>
      </w:r>
      <w:r w:rsidRPr="0036722A">
        <w:rPr>
          <w:rFonts w:ascii="Times New Roman" w:eastAsia="Times New Roman" w:hAnsi="Times New Roman" w:cs="Times New Roman"/>
          <w:color w:val="231F20"/>
          <w:spacing w:val="-27"/>
          <w:w w:val="115"/>
          <w:sz w:val="24"/>
          <w:szCs w:val="24"/>
          <w:lang w:eastAsia="ru-RU"/>
        </w:rPr>
        <w:t xml:space="preserve"> </w:t>
      </w:r>
      <w:r w:rsidRPr="0036722A">
        <w:rPr>
          <w:rFonts w:ascii="Times New Roman" w:eastAsia="Times New Roman" w:hAnsi="Times New Roman" w:cs="Times New Roman"/>
          <w:color w:val="231F20"/>
          <w:spacing w:val="2"/>
          <w:w w:val="115"/>
          <w:sz w:val="24"/>
          <w:szCs w:val="24"/>
          <w:lang w:eastAsia="ru-RU"/>
        </w:rPr>
        <w:t>учеб</w:t>
      </w:r>
      <w:proofErr w:type="gramStart"/>
      <w:r w:rsidRPr="0036722A">
        <w:rPr>
          <w:rFonts w:ascii="Times New Roman" w:eastAsia="Times New Roman" w:hAnsi="Times New Roman" w:cs="Times New Roman"/>
          <w:color w:val="231F20"/>
          <w:spacing w:val="2"/>
          <w:w w:val="115"/>
          <w:sz w:val="24"/>
          <w:szCs w:val="24"/>
          <w:lang w:eastAsia="ru-RU"/>
        </w:rPr>
        <w:t>.</w:t>
      </w:r>
      <w:proofErr w:type="gramEnd"/>
      <w:r w:rsidRPr="0036722A">
        <w:rPr>
          <w:rFonts w:ascii="Times New Roman" w:eastAsia="Times New Roman" w:hAnsi="Times New Roman" w:cs="Times New Roman"/>
          <w:color w:val="231F20"/>
          <w:spacing w:val="-27"/>
          <w:w w:val="115"/>
          <w:sz w:val="24"/>
          <w:szCs w:val="24"/>
          <w:lang w:eastAsia="ru-RU"/>
        </w:rPr>
        <w:t xml:space="preserve"> </w:t>
      </w:r>
      <w:proofErr w:type="gramStart"/>
      <w:r w:rsidRPr="0036722A">
        <w:rPr>
          <w:rFonts w:ascii="Times New Roman" w:eastAsia="Times New Roman" w:hAnsi="Times New Roman" w:cs="Times New Roman"/>
          <w:color w:val="231F20"/>
          <w:spacing w:val="2"/>
          <w:w w:val="115"/>
          <w:sz w:val="24"/>
          <w:szCs w:val="24"/>
          <w:lang w:eastAsia="ru-RU"/>
        </w:rPr>
        <w:t>п</w:t>
      </w:r>
      <w:proofErr w:type="gramEnd"/>
      <w:r w:rsidRPr="0036722A">
        <w:rPr>
          <w:rFonts w:ascii="Times New Roman" w:eastAsia="Times New Roman" w:hAnsi="Times New Roman" w:cs="Times New Roman"/>
          <w:color w:val="231F20"/>
          <w:spacing w:val="2"/>
          <w:w w:val="115"/>
          <w:sz w:val="24"/>
          <w:szCs w:val="24"/>
          <w:lang w:eastAsia="ru-RU"/>
        </w:rPr>
        <w:t>осо</w:t>
      </w:r>
      <w:r w:rsidRPr="0036722A">
        <w:rPr>
          <w:rFonts w:ascii="Times New Roman" w:eastAsia="Times New Roman" w:hAnsi="Times New Roman" w:cs="Times New Roman"/>
          <w:color w:val="231F20"/>
          <w:w w:val="115"/>
          <w:sz w:val="24"/>
          <w:szCs w:val="24"/>
          <w:lang w:eastAsia="ru-RU"/>
        </w:rPr>
        <w:t>бие. — М.,</w:t>
      </w:r>
      <w:r w:rsidRPr="0036722A">
        <w:rPr>
          <w:rFonts w:ascii="Times New Roman" w:eastAsia="Times New Roman" w:hAnsi="Times New Roman" w:cs="Times New Roman"/>
          <w:color w:val="231F20"/>
          <w:spacing w:val="10"/>
          <w:w w:val="115"/>
          <w:sz w:val="24"/>
          <w:szCs w:val="24"/>
          <w:lang w:eastAsia="ru-RU"/>
        </w:rPr>
        <w:t xml:space="preserve"> </w:t>
      </w:r>
      <w:r w:rsidRPr="0036722A">
        <w:rPr>
          <w:rFonts w:ascii="Times New Roman" w:eastAsia="Times New Roman" w:hAnsi="Times New Roman" w:cs="Times New Roman"/>
          <w:color w:val="231F20"/>
          <w:w w:val="115"/>
          <w:sz w:val="24"/>
          <w:szCs w:val="24"/>
          <w:lang w:eastAsia="ru-RU"/>
        </w:rPr>
        <w:t>2012.</w:t>
      </w:r>
    </w:p>
    <w:p w:rsidR="0036722A" w:rsidRPr="0036722A" w:rsidRDefault="0036722A" w:rsidP="0036722A">
      <w:pPr>
        <w:ind w:left="101" w:right="121" w:firstLine="283"/>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i/>
          <w:color w:val="231F20"/>
          <w:w w:val="110"/>
          <w:sz w:val="24"/>
          <w:szCs w:val="24"/>
          <w:lang w:eastAsia="ru-RU"/>
        </w:rPr>
        <w:t>Гусев</w:t>
      </w:r>
      <w:r w:rsidRPr="0036722A">
        <w:rPr>
          <w:rFonts w:ascii="Times New Roman" w:eastAsia="Times New Roman" w:hAnsi="Times New Roman" w:cs="Times New Roman"/>
          <w:i/>
          <w:color w:val="231F20"/>
          <w:spacing w:val="-30"/>
          <w:w w:val="110"/>
          <w:sz w:val="24"/>
          <w:szCs w:val="24"/>
          <w:lang w:eastAsia="ru-RU"/>
        </w:rPr>
        <w:t xml:space="preserve"> </w:t>
      </w:r>
      <w:r w:rsidRPr="0036722A">
        <w:rPr>
          <w:rFonts w:ascii="Times New Roman" w:eastAsia="Times New Roman" w:hAnsi="Times New Roman" w:cs="Times New Roman"/>
          <w:i/>
          <w:color w:val="231F20"/>
          <w:w w:val="110"/>
          <w:sz w:val="24"/>
          <w:szCs w:val="24"/>
          <w:lang w:eastAsia="ru-RU"/>
        </w:rPr>
        <w:t>В</w:t>
      </w:r>
      <w:r w:rsidRPr="0036722A">
        <w:rPr>
          <w:rFonts w:ascii="Times New Roman" w:eastAsia="Times New Roman" w:hAnsi="Times New Roman" w:cs="Times New Roman"/>
          <w:color w:val="231F20"/>
          <w:w w:val="110"/>
          <w:sz w:val="24"/>
          <w:szCs w:val="24"/>
          <w:lang w:eastAsia="ru-RU"/>
        </w:rPr>
        <w:t>.</w:t>
      </w:r>
      <w:r w:rsidRPr="0036722A">
        <w:rPr>
          <w:rFonts w:ascii="Times New Roman" w:eastAsia="Times New Roman" w:hAnsi="Times New Roman" w:cs="Times New Roman"/>
          <w:color w:val="231F20"/>
          <w:spacing w:val="-41"/>
          <w:w w:val="110"/>
          <w:sz w:val="24"/>
          <w:szCs w:val="24"/>
          <w:lang w:eastAsia="ru-RU"/>
        </w:rPr>
        <w:t xml:space="preserve"> </w:t>
      </w:r>
      <w:r w:rsidRPr="0036722A">
        <w:rPr>
          <w:rFonts w:ascii="Times New Roman" w:eastAsia="Times New Roman" w:hAnsi="Times New Roman" w:cs="Times New Roman"/>
          <w:i/>
          <w:color w:val="231F20"/>
          <w:w w:val="110"/>
          <w:sz w:val="24"/>
          <w:szCs w:val="24"/>
          <w:lang w:eastAsia="ru-RU"/>
        </w:rPr>
        <w:t>А</w:t>
      </w:r>
      <w:r w:rsidRPr="0036722A">
        <w:rPr>
          <w:rFonts w:ascii="Times New Roman" w:eastAsia="Times New Roman" w:hAnsi="Times New Roman" w:cs="Times New Roman"/>
          <w:color w:val="231F20"/>
          <w:w w:val="110"/>
          <w:sz w:val="24"/>
          <w:szCs w:val="24"/>
          <w:lang w:eastAsia="ru-RU"/>
        </w:rPr>
        <w:t>.,</w:t>
      </w:r>
      <w:r w:rsidRPr="0036722A">
        <w:rPr>
          <w:rFonts w:ascii="Times New Roman" w:eastAsia="Times New Roman" w:hAnsi="Times New Roman" w:cs="Times New Roman"/>
          <w:color w:val="231F20"/>
          <w:spacing w:val="-19"/>
          <w:w w:val="110"/>
          <w:sz w:val="24"/>
          <w:szCs w:val="24"/>
          <w:lang w:eastAsia="ru-RU"/>
        </w:rPr>
        <w:t xml:space="preserve"> </w:t>
      </w:r>
      <w:r w:rsidRPr="0036722A">
        <w:rPr>
          <w:rFonts w:ascii="Times New Roman" w:eastAsia="Times New Roman" w:hAnsi="Times New Roman" w:cs="Times New Roman"/>
          <w:i/>
          <w:color w:val="231F20"/>
          <w:w w:val="110"/>
          <w:sz w:val="24"/>
          <w:szCs w:val="24"/>
          <w:lang w:eastAsia="ru-RU"/>
        </w:rPr>
        <w:t>Григорьев</w:t>
      </w:r>
      <w:r w:rsidRPr="0036722A">
        <w:rPr>
          <w:rFonts w:ascii="Times New Roman" w:eastAsia="Times New Roman" w:hAnsi="Times New Roman" w:cs="Times New Roman"/>
          <w:i/>
          <w:color w:val="231F20"/>
          <w:spacing w:val="-30"/>
          <w:w w:val="110"/>
          <w:sz w:val="24"/>
          <w:szCs w:val="24"/>
          <w:lang w:eastAsia="ru-RU"/>
        </w:rPr>
        <w:t xml:space="preserve"> </w:t>
      </w:r>
      <w:r w:rsidRPr="0036722A">
        <w:rPr>
          <w:rFonts w:ascii="Times New Roman" w:eastAsia="Times New Roman" w:hAnsi="Times New Roman" w:cs="Times New Roman"/>
          <w:i/>
          <w:color w:val="231F20"/>
          <w:w w:val="110"/>
          <w:sz w:val="24"/>
          <w:szCs w:val="24"/>
          <w:lang w:eastAsia="ru-RU"/>
        </w:rPr>
        <w:t>С</w:t>
      </w:r>
      <w:r w:rsidRPr="0036722A">
        <w:rPr>
          <w:rFonts w:ascii="Times New Roman" w:eastAsia="Times New Roman" w:hAnsi="Times New Roman" w:cs="Times New Roman"/>
          <w:color w:val="231F20"/>
          <w:w w:val="110"/>
          <w:sz w:val="24"/>
          <w:szCs w:val="24"/>
          <w:lang w:eastAsia="ru-RU"/>
        </w:rPr>
        <w:t>.</w:t>
      </w:r>
      <w:r w:rsidRPr="0036722A">
        <w:rPr>
          <w:rFonts w:ascii="Times New Roman" w:eastAsia="Times New Roman" w:hAnsi="Times New Roman" w:cs="Times New Roman"/>
          <w:color w:val="231F20"/>
          <w:spacing w:val="-41"/>
          <w:w w:val="110"/>
          <w:sz w:val="24"/>
          <w:szCs w:val="24"/>
          <w:lang w:eastAsia="ru-RU"/>
        </w:rPr>
        <w:t xml:space="preserve"> </w:t>
      </w:r>
      <w:r w:rsidRPr="0036722A">
        <w:rPr>
          <w:rFonts w:ascii="Times New Roman" w:eastAsia="Times New Roman" w:hAnsi="Times New Roman" w:cs="Times New Roman"/>
          <w:i/>
          <w:color w:val="231F20"/>
          <w:w w:val="110"/>
          <w:sz w:val="24"/>
          <w:szCs w:val="24"/>
          <w:lang w:eastAsia="ru-RU"/>
        </w:rPr>
        <w:t>Г</w:t>
      </w:r>
      <w:r w:rsidRPr="0036722A">
        <w:rPr>
          <w:rFonts w:ascii="Times New Roman" w:eastAsia="Times New Roman" w:hAnsi="Times New Roman" w:cs="Times New Roman"/>
          <w:color w:val="231F20"/>
          <w:w w:val="110"/>
          <w:sz w:val="24"/>
          <w:szCs w:val="24"/>
          <w:lang w:eastAsia="ru-RU"/>
        </w:rPr>
        <w:t>.,</w:t>
      </w:r>
      <w:r w:rsidRPr="0036722A">
        <w:rPr>
          <w:rFonts w:ascii="Times New Roman" w:eastAsia="Times New Roman" w:hAnsi="Times New Roman" w:cs="Times New Roman"/>
          <w:color w:val="231F20"/>
          <w:spacing w:val="-19"/>
          <w:w w:val="110"/>
          <w:sz w:val="24"/>
          <w:szCs w:val="24"/>
          <w:lang w:eastAsia="ru-RU"/>
        </w:rPr>
        <w:t xml:space="preserve"> </w:t>
      </w:r>
      <w:r w:rsidRPr="0036722A">
        <w:rPr>
          <w:rFonts w:ascii="Times New Roman" w:eastAsia="Times New Roman" w:hAnsi="Times New Roman" w:cs="Times New Roman"/>
          <w:i/>
          <w:color w:val="231F20"/>
          <w:w w:val="110"/>
          <w:sz w:val="24"/>
          <w:szCs w:val="24"/>
          <w:lang w:eastAsia="ru-RU"/>
        </w:rPr>
        <w:t>Иволгина</w:t>
      </w:r>
      <w:r w:rsidRPr="0036722A">
        <w:rPr>
          <w:rFonts w:ascii="Times New Roman" w:eastAsia="Times New Roman" w:hAnsi="Times New Roman" w:cs="Times New Roman"/>
          <w:i/>
          <w:color w:val="231F20"/>
          <w:spacing w:val="-30"/>
          <w:w w:val="110"/>
          <w:sz w:val="24"/>
          <w:szCs w:val="24"/>
          <w:lang w:eastAsia="ru-RU"/>
        </w:rPr>
        <w:t xml:space="preserve"> </w:t>
      </w:r>
      <w:r w:rsidRPr="0036722A">
        <w:rPr>
          <w:rFonts w:ascii="Times New Roman" w:eastAsia="Times New Roman" w:hAnsi="Times New Roman" w:cs="Times New Roman"/>
          <w:i/>
          <w:color w:val="231F20"/>
          <w:w w:val="110"/>
          <w:sz w:val="24"/>
          <w:szCs w:val="24"/>
          <w:lang w:eastAsia="ru-RU"/>
        </w:rPr>
        <w:t>С</w:t>
      </w:r>
      <w:r w:rsidRPr="0036722A">
        <w:rPr>
          <w:rFonts w:ascii="Times New Roman" w:eastAsia="Times New Roman" w:hAnsi="Times New Roman" w:cs="Times New Roman"/>
          <w:color w:val="231F20"/>
          <w:w w:val="110"/>
          <w:sz w:val="24"/>
          <w:szCs w:val="24"/>
          <w:lang w:eastAsia="ru-RU"/>
        </w:rPr>
        <w:t>.</w:t>
      </w:r>
      <w:r w:rsidRPr="0036722A">
        <w:rPr>
          <w:rFonts w:ascii="Times New Roman" w:eastAsia="Times New Roman" w:hAnsi="Times New Roman" w:cs="Times New Roman"/>
          <w:color w:val="231F20"/>
          <w:spacing w:val="-41"/>
          <w:w w:val="110"/>
          <w:sz w:val="24"/>
          <w:szCs w:val="24"/>
          <w:lang w:eastAsia="ru-RU"/>
        </w:rPr>
        <w:t xml:space="preserve"> </w:t>
      </w:r>
      <w:r w:rsidRPr="0036722A">
        <w:rPr>
          <w:rFonts w:ascii="Times New Roman" w:eastAsia="Times New Roman" w:hAnsi="Times New Roman" w:cs="Times New Roman"/>
          <w:i/>
          <w:color w:val="231F20"/>
          <w:w w:val="110"/>
          <w:sz w:val="24"/>
          <w:szCs w:val="24"/>
          <w:lang w:eastAsia="ru-RU"/>
        </w:rPr>
        <w:t>В</w:t>
      </w:r>
      <w:r w:rsidRPr="0036722A">
        <w:rPr>
          <w:rFonts w:ascii="Times New Roman" w:eastAsia="Times New Roman" w:hAnsi="Times New Roman" w:cs="Times New Roman"/>
          <w:color w:val="231F20"/>
          <w:w w:val="110"/>
          <w:sz w:val="24"/>
          <w:szCs w:val="24"/>
          <w:lang w:eastAsia="ru-RU"/>
        </w:rPr>
        <w:t>.</w:t>
      </w:r>
      <w:r w:rsidRPr="0036722A">
        <w:rPr>
          <w:rFonts w:ascii="Times New Roman" w:eastAsia="Times New Roman" w:hAnsi="Times New Roman" w:cs="Times New Roman"/>
          <w:color w:val="231F20"/>
          <w:spacing w:val="-20"/>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Математика</w:t>
      </w:r>
      <w:r w:rsidRPr="0036722A">
        <w:rPr>
          <w:rFonts w:ascii="Times New Roman" w:eastAsia="Times New Roman" w:hAnsi="Times New Roman" w:cs="Times New Roman"/>
          <w:color w:val="231F20"/>
          <w:spacing w:val="-20"/>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для</w:t>
      </w:r>
      <w:r w:rsidRPr="0036722A">
        <w:rPr>
          <w:rFonts w:ascii="Times New Roman" w:eastAsia="Times New Roman" w:hAnsi="Times New Roman" w:cs="Times New Roman"/>
          <w:color w:val="231F20"/>
          <w:spacing w:val="-20"/>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профессий</w:t>
      </w:r>
      <w:r w:rsidRPr="0036722A">
        <w:rPr>
          <w:rFonts w:ascii="Times New Roman" w:eastAsia="Times New Roman" w:hAnsi="Times New Roman" w:cs="Times New Roman"/>
          <w:color w:val="231F20"/>
          <w:spacing w:val="-20"/>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и</w:t>
      </w:r>
      <w:r w:rsidRPr="0036722A">
        <w:rPr>
          <w:rFonts w:ascii="Times New Roman" w:eastAsia="Times New Roman" w:hAnsi="Times New Roman" w:cs="Times New Roman"/>
          <w:color w:val="231F20"/>
          <w:spacing w:val="-20"/>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специальностей социально-экономического</w:t>
      </w:r>
      <w:r w:rsidRPr="0036722A">
        <w:rPr>
          <w:rFonts w:ascii="Times New Roman" w:eastAsia="Times New Roman" w:hAnsi="Times New Roman" w:cs="Times New Roman"/>
          <w:color w:val="231F20"/>
          <w:spacing w:val="-11"/>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профиля:</w:t>
      </w:r>
      <w:r w:rsidRPr="0036722A">
        <w:rPr>
          <w:rFonts w:ascii="Times New Roman" w:eastAsia="Times New Roman" w:hAnsi="Times New Roman" w:cs="Times New Roman"/>
          <w:color w:val="231F20"/>
          <w:spacing w:val="-11"/>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учебник</w:t>
      </w:r>
      <w:r w:rsidRPr="0036722A">
        <w:rPr>
          <w:rFonts w:ascii="Times New Roman" w:eastAsia="Times New Roman" w:hAnsi="Times New Roman" w:cs="Times New Roman"/>
          <w:color w:val="231F20"/>
          <w:spacing w:val="-11"/>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для</w:t>
      </w:r>
      <w:r w:rsidRPr="0036722A">
        <w:rPr>
          <w:rFonts w:ascii="Times New Roman" w:eastAsia="Times New Roman" w:hAnsi="Times New Roman" w:cs="Times New Roman"/>
          <w:color w:val="231F20"/>
          <w:spacing w:val="-11"/>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студ.</w:t>
      </w:r>
      <w:r w:rsidRPr="0036722A">
        <w:rPr>
          <w:rFonts w:ascii="Times New Roman" w:eastAsia="Times New Roman" w:hAnsi="Times New Roman" w:cs="Times New Roman"/>
          <w:color w:val="231F20"/>
          <w:spacing w:val="-11"/>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учреждений</w:t>
      </w:r>
      <w:r w:rsidRPr="0036722A">
        <w:rPr>
          <w:rFonts w:ascii="Times New Roman" w:eastAsia="Times New Roman" w:hAnsi="Times New Roman" w:cs="Times New Roman"/>
          <w:color w:val="231F20"/>
          <w:spacing w:val="-11"/>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сред</w:t>
      </w:r>
      <w:proofErr w:type="gramStart"/>
      <w:r w:rsidRPr="0036722A">
        <w:rPr>
          <w:rFonts w:ascii="Times New Roman" w:eastAsia="Times New Roman" w:hAnsi="Times New Roman" w:cs="Times New Roman"/>
          <w:color w:val="231F20"/>
          <w:w w:val="110"/>
          <w:sz w:val="24"/>
          <w:szCs w:val="24"/>
          <w:lang w:eastAsia="ru-RU"/>
        </w:rPr>
        <w:t>.</w:t>
      </w:r>
      <w:proofErr w:type="gramEnd"/>
      <w:r w:rsidRPr="0036722A">
        <w:rPr>
          <w:rFonts w:ascii="Times New Roman" w:eastAsia="Times New Roman" w:hAnsi="Times New Roman" w:cs="Times New Roman"/>
          <w:color w:val="231F20"/>
          <w:spacing w:val="-11"/>
          <w:w w:val="110"/>
          <w:sz w:val="24"/>
          <w:szCs w:val="24"/>
          <w:lang w:eastAsia="ru-RU"/>
        </w:rPr>
        <w:t xml:space="preserve"> </w:t>
      </w:r>
      <w:proofErr w:type="gramStart"/>
      <w:r w:rsidRPr="0036722A">
        <w:rPr>
          <w:rFonts w:ascii="Times New Roman" w:eastAsia="Times New Roman" w:hAnsi="Times New Roman" w:cs="Times New Roman"/>
          <w:color w:val="231F20"/>
          <w:w w:val="110"/>
          <w:sz w:val="24"/>
          <w:szCs w:val="24"/>
          <w:lang w:eastAsia="ru-RU"/>
        </w:rPr>
        <w:t>п</w:t>
      </w:r>
      <w:proofErr w:type="gramEnd"/>
      <w:r w:rsidRPr="0036722A">
        <w:rPr>
          <w:rFonts w:ascii="Times New Roman" w:eastAsia="Times New Roman" w:hAnsi="Times New Roman" w:cs="Times New Roman"/>
          <w:color w:val="231F20"/>
          <w:w w:val="110"/>
          <w:sz w:val="24"/>
          <w:szCs w:val="24"/>
          <w:lang w:eastAsia="ru-RU"/>
        </w:rPr>
        <w:t>роф.</w:t>
      </w:r>
      <w:r w:rsidRPr="0036722A">
        <w:rPr>
          <w:rFonts w:ascii="Times New Roman" w:eastAsia="Times New Roman" w:hAnsi="Times New Roman" w:cs="Times New Roman"/>
          <w:color w:val="231F20"/>
          <w:spacing w:val="-11"/>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образования.  —  М.,</w:t>
      </w:r>
      <w:r w:rsidRPr="0036722A">
        <w:rPr>
          <w:rFonts w:ascii="Times New Roman" w:eastAsia="Times New Roman" w:hAnsi="Times New Roman" w:cs="Times New Roman"/>
          <w:color w:val="231F20"/>
          <w:spacing w:val="-8"/>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2014.</w:t>
      </w:r>
    </w:p>
    <w:p w:rsidR="0036722A" w:rsidRPr="0036722A" w:rsidRDefault="0036722A" w:rsidP="0036722A">
      <w:pPr>
        <w:ind w:left="101" w:right="121" w:firstLine="283"/>
        <w:jc w:val="both"/>
        <w:rPr>
          <w:rFonts w:ascii="Times New Roman" w:eastAsia="Times New Roman" w:hAnsi="Times New Roman" w:cs="Times New Roman"/>
          <w:color w:val="231F20"/>
          <w:w w:val="110"/>
          <w:sz w:val="24"/>
          <w:szCs w:val="24"/>
          <w:lang w:eastAsia="ru-RU"/>
        </w:rPr>
      </w:pPr>
      <w:r w:rsidRPr="0036722A">
        <w:rPr>
          <w:rFonts w:ascii="Times New Roman" w:eastAsia="Times New Roman" w:hAnsi="Times New Roman" w:cs="Times New Roman"/>
          <w:i/>
          <w:color w:val="231F20"/>
          <w:w w:val="110"/>
          <w:sz w:val="24"/>
          <w:szCs w:val="24"/>
          <w:lang w:eastAsia="ru-RU"/>
        </w:rPr>
        <w:t>Колягин</w:t>
      </w:r>
      <w:r w:rsidRPr="0036722A">
        <w:rPr>
          <w:rFonts w:ascii="Times New Roman" w:eastAsia="Times New Roman" w:hAnsi="Times New Roman" w:cs="Times New Roman"/>
          <w:i/>
          <w:color w:val="231F20"/>
          <w:spacing w:val="-7"/>
          <w:w w:val="110"/>
          <w:sz w:val="24"/>
          <w:szCs w:val="24"/>
          <w:lang w:eastAsia="ru-RU"/>
        </w:rPr>
        <w:t xml:space="preserve"> </w:t>
      </w:r>
      <w:r w:rsidRPr="0036722A">
        <w:rPr>
          <w:rFonts w:ascii="Times New Roman" w:eastAsia="Times New Roman" w:hAnsi="Times New Roman" w:cs="Times New Roman"/>
          <w:i/>
          <w:color w:val="231F20"/>
          <w:w w:val="110"/>
          <w:sz w:val="24"/>
          <w:szCs w:val="24"/>
          <w:lang w:eastAsia="ru-RU"/>
        </w:rPr>
        <w:t>Ю</w:t>
      </w:r>
      <w:r w:rsidRPr="0036722A">
        <w:rPr>
          <w:rFonts w:ascii="Times New Roman" w:eastAsia="Times New Roman" w:hAnsi="Times New Roman" w:cs="Times New Roman"/>
          <w:color w:val="231F20"/>
          <w:w w:val="110"/>
          <w:sz w:val="24"/>
          <w:szCs w:val="24"/>
          <w:lang w:eastAsia="ru-RU"/>
        </w:rPr>
        <w:t>.</w:t>
      </w:r>
      <w:r w:rsidRPr="0036722A">
        <w:rPr>
          <w:rFonts w:ascii="Times New Roman" w:eastAsia="Times New Roman" w:hAnsi="Times New Roman" w:cs="Times New Roman"/>
          <w:color w:val="231F20"/>
          <w:spacing w:val="-35"/>
          <w:w w:val="110"/>
          <w:sz w:val="24"/>
          <w:szCs w:val="24"/>
          <w:lang w:eastAsia="ru-RU"/>
        </w:rPr>
        <w:t xml:space="preserve"> </w:t>
      </w:r>
      <w:r w:rsidRPr="0036722A">
        <w:rPr>
          <w:rFonts w:ascii="Times New Roman" w:eastAsia="Times New Roman" w:hAnsi="Times New Roman" w:cs="Times New Roman"/>
          <w:i/>
          <w:color w:val="231F20"/>
          <w:w w:val="110"/>
          <w:sz w:val="24"/>
          <w:szCs w:val="24"/>
          <w:lang w:eastAsia="ru-RU"/>
        </w:rPr>
        <w:t>М</w:t>
      </w:r>
      <w:r w:rsidRPr="0036722A">
        <w:rPr>
          <w:rFonts w:ascii="Times New Roman" w:eastAsia="Times New Roman" w:hAnsi="Times New Roman" w:cs="Times New Roman"/>
          <w:color w:val="231F20"/>
          <w:w w:val="110"/>
          <w:sz w:val="24"/>
          <w:szCs w:val="24"/>
          <w:lang w:eastAsia="ru-RU"/>
        </w:rPr>
        <w:t>.,</w:t>
      </w:r>
      <w:r w:rsidRPr="0036722A">
        <w:rPr>
          <w:rFonts w:ascii="Times New Roman" w:eastAsia="Times New Roman" w:hAnsi="Times New Roman" w:cs="Times New Roman"/>
          <w:color w:val="231F20"/>
          <w:spacing w:val="3"/>
          <w:w w:val="110"/>
          <w:sz w:val="24"/>
          <w:szCs w:val="24"/>
          <w:lang w:eastAsia="ru-RU"/>
        </w:rPr>
        <w:t xml:space="preserve"> </w:t>
      </w:r>
      <w:r w:rsidRPr="0036722A">
        <w:rPr>
          <w:rFonts w:ascii="Times New Roman" w:eastAsia="Times New Roman" w:hAnsi="Times New Roman" w:cs="Times New Roman"/>
          <w:i/>
          <w:color w:val="231F20"/>
          <w:w w:val="110"/>
          <w:sz w:val="24"/>
          <w:szCs w:val="24"/>
          <w:lang w:eastAsia="ru-RU"/>
        </w:rPr>
        <w:t>Ткачева</w:t>
      </w:r>
      <w:r w:rsidRPr="0036722A">
        <w:rPr>
          <w:rFonts w:ascii="Times New Roman" w:eastAsia="Times New Roman" w:hAnsi="Times New Roman" w:cs="Times New Roman"/>
          <w:i/>
          <w:color w:val="231F20"/>
          <w:spacing w:val="-7"/>
          <w:w w:val="110"/>
          <w:sz w:val="24"/>
          <w:szCs w:val="24"/>
          <w:lang w:eastAsia="ru-RU"/>
        </w:rPr>
        <w:t xml:space="preserve"> </w:t>
      </w:r>
      <w:r w:rsidRPr="0036722A">
        <w:rPr>
          <w:rFonts w:ascii="Times New Roman" w:eastAsia="Times New Roman" w:hAnsi="Times New Roman" w:cs="Times New Roman"/>
          <w:i/>
          <w:color w:val="231F20"/>
          <w:w w:val="110"/>
          <w:sz w:val="24"/>
          <w:szCs w:val="24"/>
          <w:lang w:eastAsia="ru-RU"/>
        </w:rPr>
        <w:t>М</w:t>
      </w:r>
      <w:r w:rsidRPr="0036722A">
        <w:rPr>
          <w:rFonts w:ascii="Times New Roman" w:eastAsia="Times New Roman" w:hAnsi="Times New Roman" w:cs="Times New Roman"/>
          <w:color w:val="231F20"/>
          <w:w w:val="110"/>
          <w:sz w:val="24"/>
          <w:szCs w:val="24"/>
          <w:lang w:eastAsia="ru-RU"/>
        </w:rPr>
        <w:t>.</w:t>
      </w:r>
      <w:r w:rsidRPr="0036722A">
        <w:rPr>
          <w:rFonts w:ascii="Times New Roman" w:eastAsia="Times New Roman" w:hAnsi="Times New Roman" w:cs="Times New Roman"/>
          <w:color w:val="231F20"/>
          <w:spacing w:val="-35"/>
          <w:w w:val="110"/>
          <w:sz w:val="24"/>
          <w:szCs w:val="24"/>
          <w:lang w:eastAsia="ru-RU"/>
        </w:rPr>
        <w:t xml:space="preserve"> </w:t>
      </w:r>
      <w:r w:rsidRPr="0036722A">
        <w:rPr>
          <w:rFonts w:ascii="Times New Roman" w:eastAsia="Times New Roman" w:hAnsi="Times New Roman" w:cs="Times New Roman"/>
          <w:i/>
          <w:color w:val="231F20"/>
          <w:w w:val="110"/>
          <w:sz w:val="24"/>
          <w:szCs w:val="24"/>
          <w:lang w:eastAsia="ru-RU"/>
        </w:rPr>
        <w:t>В</w:t>
      </w:r>
      <w:r w:rsidRPr="0036722A">
        <w:rPr>
          <w:rFonts w:ascii="Times New Roman" w:eastAsia="Times New Roman" w:hAnsi="Times New Roman" w:cs="Times New Roman"/>
          <w:color w:val="231F20"/>
          <w:w w:val="110"/>
          <w:sz w:val="24"/>
          <w:szCs w:val="24"/>
          <w:lang w:eastAsia="ru-RU"/>
        </w:rPr>
        <w:t>,</w:t>
      </w:r>
      <w:r w:rsidRPr="0036722A">
        <w:rPr>
          <w:rFonts w:ascii="Times New Roman" w:eastAsia="Times New Roman" w:hAnsi="Times New Roman" w:cs="Times New Roman"/>
          <w:color w:val="231F20"/>
          <w:spacing w:val="3"/>
          <w:w w:val="110"/>
          <w:sz w:val="24"/>
          <w:szCs w:val="24"/>
          <w:lang w:eastAsia="ru-RU"/>
        </w:rPr>
        <w:t xml:space="preserve"> </w:t>
      </w:r>
      <w:r w:rsidRPr="0036722A">
        <w:rPr>
          <w:rFonts w:ascii="Times New Roman" w:eastAsia="Times New Roman" w:hAnsi="Times New Roman" w:cs="Times New Roman"/>
          <w:i/>
          <w:color w:val="231F20"/>
          <w:w w:val="110"/>
          <w:sz w:val="24"/>
          <w:szCs w:val="24"/>
          <w:lang w:eastAsia="ru-RU"/>
        </w:rPr>
        <w:t>Федерова</w:t>
      </w:r>
      <w:r w:rsidRPr="0036722A">
        <w:rPr>
          <w:rFonts w:ascii="Times New Roman" w:eastAsia="Times New Roman" w:hAnsi="Times New Roman" w:cs="Times New Roman"/>
          <w:i/>
          <w:color w:val="231F20"/>
          <w:spacing w:val="-7"/>
          <w:w w:val="110"/>
          <w:sz w:val="24"/>
          <w:szCs w:val="24"/>
          <w:lang w:eastAsia="ru-RU"/>
        </w:rPr>
        <w:t xml:space="preserve"> </w:t>
      </w:r>
      <w:r w:rsidRPr="0036722A">
        <w:rPr>
          <w:rFonts w:ascii="Times New Roman" w:eastAsia="Times New Roman" w:hAnsi="Times New Roman" w:cs="Times New Roman"/>
          <w:i/>
          <w:color w:val="231F20"/>
          <w:w w:val="110"/>
          <w:sz w:val="24"/>
          <w:szCs w:val="24"/>
          <w:lang w:eastAsia="ru-RU"/>
        </w:rPr>
        <w:t>Н</w:t>
      </w:r>
      <w:r w:rsidRPr="0036722A">
        <w:rPr>
          <w:rFonts w:ascii="Times New Roman" w:eastAsia="Times New Roman" w:hAnsi="Times New Roman" w:cs="Times New Roman"/>
          <w:color w:val="231F20"/>
          <w:w w:val="110"/>
          <w:sz w:val="24"/>
          <w:szCs w:val="24"/>
          <w:lang w:eastAsia="ru-RU"/>
        </w:rPr>
        <w:t>.</w:t>
      </w:r>
      <w:r w:rsidRPr="0036722A">
        <w:rPr>
          <w:rFonts w:ascii="Times New Roman" w:eastAsia="Times New Roman" w:hAnsi="Times New Roman" w:cs="Times New Roman"/>
          <w:color w:val="231F20"/>
          <w:spacing w:val="-35"/>
          <w:w w:val="110"/>
          <w:sz w:val="24"/>
          <w:szCs w:val="24"/>
          <w:lang w:eastAsia="ru-RU"/>
        </w:rPr>
        <w:t xml:space="preserve"> </w:t>
      </w:r>
      <w:r w:rsidRPr="0036722A">
        <w:rPr>
          <w:rFonts w:ascii="Times New Roman" w:eastAsia="Times New Roman" w:hAnsi="Times New Roman" w:cs="Times New Roman"/>
          <w:i/>
          <w:color w:val="231F20"/>
          <w:w w:val="110"/>
          <w:sz w:val="24"/>
          <w:szCs w:val="24"/>
          <w:lang w:eastAsia="ru-RU"/>
        </w:rPr>
        <w:t>Е</w:t>
      </w:r>
      <w:r w:rsidRPr="0036722A">
        <w:rPr>
          <w:rFonts w:ascii="Times New Roman" w:eastAsia="Times New Roman" w:hAnsi="Times New Roman" w:cs="Times New Roman"/>
          <w:color w:val="231F20"/>
          <w:w w:val="110"/>
          <w:sz w:val="24"/>
          <w:szCs w:val="24"/>
          <w:lang w:eastAsia="ru-RU"/>
        </w:rPr>
        <w:t>.</w:t>
      </w:r>
      <w:r w:rsidRPr="0036722A">
        <w:rPr>
          <w:rFonts w:ascii="Times New Roman" w:eastAsia="Times New Roman" w:hAnsi="Times New Roman" w:cs="Times New Roman"/>
          <w:color w:val="231F20"/>
          <w:spacing w:val="3"/>
          <w:w w:val="110"/>
          <w:sz w:val="24"/>
          <w:szCs w:val="24"/>
          <w:lang w:eastAsia="ru-RU"/>
        </w:rPr>
        <w:t xml:space="preserve"> </w:t>
      </w:r>
      <w:r w:rsidRPr="0036722A">
        <w:rPr>
          <w:rFonts w:ascii="Times New Roman" w:eastAsia="Times New Roman" w:hAnsi="Times New Roman" w:cs="Times New Roman"/>
          <w:i/>
          <w:color w:val="231F20"/>
          <w:w w:val="110"/>
          <w:sz w:val="24"/>
          <w:szCs w:val="24"/>
          <w:lang w:eastAsia="ru-RU"/>
        </w:rPr>
        <w:t>и</w:t>
      </w:r>
      <w:r w:rsidRPr="0036722A">
        <w:rPr>
          <w:rFonts w:ascii="Times New Roman" w:eastAsia="Times New Roman" w:hAnsi="Times New Roman" w:cs="Times New Roman"/>
          <w:i/>
          <w:color w:val="231F20"/>
          <w:spacing w:val="-7"/>
          <w:w w:val="110"/>
          <w:sz w:val="24"/>
          <w:szCs w:val="24"/>
          <w:lang w:eastAsia="ru-RU"/>
        </w:rPr>
        <w:t xml:space="preserve"> </w:t>
      </w:r>
      <w:r w:rsidRPr="0036722A">
        <w:rPr>
          <w:rFonts w:ascii="Times New Roman" w:eastAsia="Times New Roman" w:hAnsi="Times New Roman" w:cs="Times New Roman"/>
          <w:i/>
          <w:color w:val="231F20"/>
          <w:w w:val="110"/>
          <w:sz w:val="24"/>
          <w:szCs w:val="24"/>
          <w:lang w:eastAsia="ru-RU"/>
        </w:rPr>
        <w:t>др</w:t>
      </w:r>
      <w:r w:rsidRPr="0036722A">
        <w:rPr>
          <w:rFonts w:ascii="Times New Roman" w:eastAsia="Times New Roman" w:hAnsi="Times New Roman" w:cs="Times New Roman"/>
          <w:color w:val="231F20"/>
          <w:w w:val="110"/>
          <w:sz w:val="24"/>
          <w:szCs w:val="24"/>
          <w:lang w:eastAsia="ru-RU"/>
        </w:rPr>
        <w:t>.</w:t>
      </w:r>
      <w:r w:rsidRPr="0036722A">
        <w:rPr>
          <w:rFonts w:ascii="Times New Roman" w:eastAsia="Times New Roman" w:hAnsi="Times New Roman" w:cs="Times New Roman"/>
          <w:color w:val="231F20"/>
          <w:spacing w:val="3"/>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Математика:</w:t>
      </w:r>
      <w:r w:rsidRPr="0036722A">
        <w:rPr>
          <w:rFonts w:ascii="Times New Roman" w:eastAsia="Times New Roman" w:hAnsi="Times New Roman" w:cs="Times New Roman"/>
          <w:color w:val="231F20"/>
          <w:spacing w:val="3"/>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алгебра</w:t>
      </w:r>
      <w:r w:rsidRPr="0036722A">
        <w:rPr>
          <w:rFonts w:ascii="Times New Roman" w:eastAsia="Times New Roman" w:hAnsi="Times New Roman" w:cs="Times New Roman"/>
          <w:color w:val="231F20"/>
          <w:spacing w:val="3"/>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и</w:t>
      </w:r>
      <w:r w:rsidRPr="0036722A">
        <w:rPr>
          <w:rFonts w:ascii="Times New Roman" w:eastAsia="Times New Roman" w:hAnsi="Times New Roman" w:cs="Times New Roman"/>
          <w:color w:val="231F20"/>
          <w:spacing w:val="3"/>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начала</w:t>
      </w:r>
      <w:r w:rsidRPr="0036722A">
        <w:rPr>
          <w:rFonts w:ascii="Times New Roman" w:eastAsia="Times New Roman" w:hAnsi="Times New Roman" w:cs="Times New Roman"/>
          <w:color w:val="231F20"/>
          <w:spacing w:val="3"/>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мат</w:t>
      </w:r>
      <w:proofErr w:type="gramStart"/>
      <w:r w:rsidRPr="0036722A">
        <w:rPr>
          <w:rFonts w:ascii="Times New Roman" w:eastAsia="Times New Roman" w:hAnsi="Times New Roman" w:cs="Times New Roman"/>
          <w:color w:val="231F20"/>
          <w:w w:val="110"/>
          <w:sz w:val="24"/>
          <w:szCs w:val="24"/>
          <w:lang w:eastAsia="ru-RU"/>
        </w:rPr>
        <w:t>е-</w:t>
      </w:r>
      <w:proofErr w:type="gramEnd"/>
      <w:r w:rsidRPr="0036722A">
        <w:rPr>
          <w:rFonts w:ascii="Times New Roman" w:eastAsia="Times New Roman" w:hAnsi="Times New Roman" w:cs="Times New Roman"/>
          <w:color w:val="231F20"/>
          <w:w w:val="110"/>
          <w:sz w:val="24"/>
          <w:szCs w:val="24"/>
          <w:lang w:eastAsia="ru-RU"/>
        </w:rPr>
        <w:t xml:space="preserve"> матического</w:t>
      </w:r>
      <w:r w:rsidRPr="0036722A">
        <w:rPr>
          <w:rFonts w:ascii="Times New Roman" w:eastAsia="Times New Roman" w:hAnsi="Times New Roman" w:cs="Times New Roman"/>
          <w:color w:val="231F20"/>
          <w:spacing w:val="-7"/>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анализа.</w:t>
      </w:r>
      <w:r w:rsidRPr="0036722A">
        <w:rPr>
          <w:rFonts w:ascii="Times New Roman" w:eastAsia="Times New Roman" w:hAnsi="Times New Roman" w:cs="Times New Roman"/>
          <w:color w:val="231F20"/>
          <w:spacing w:val="-7"/>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Алгебра</w:t>
      </w:r>
      <w:r w:rsidRPr="0036722A">
        <w:rPr>
          <w:rFonts w:ascii="Times New Roman" w:eastAsia="Times New Roman" w:hAnsi="Times New Roman" w:cs="Times New Roman"/>
          <w:color w:val="231F20"/>
          <w:spacing w:val="-7"/>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и</w:t>
      </w:r>
      <w:r w:rsidRPr="0036722A">
        <w:rPr>
          <w:rFonts w:ascii="Times New Roman" w:eastAsia="Times New Roman" w:hAnsi="Times New Roman" w:cs="Times New Roman"/>
          <w:color w:val="231F20"/>
          <w:spacing w:val="-7"/>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начала</w:t>
      </w:r>
      <w:r w:rsidRPr="0036722A">
        <w:rPr>
          <w:rFonts w:ascii="Times New Roman" w:eastAsia="Times New Roman" w:hAnsi="Times New Roman" w:cs="Times New Roman"/>
          <w:color w:val="231F20"/>
          <w:spacing w:val="-7"/>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математического</w:t>
      </w:r>
      <w:r w:rsidRPr="0036722A">
        <w:rPr>
          <w:rFonts w:ascii="Times New Roman" w:eastAsia="Times New Roman" w:hAnsi="Times New Roman" w:cs="Times New Roman"/>
          <w:color w:val="231F20"/>
          <w:spacing w:val="-7"/>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анализа</w:t>
      </w:r>
      <w:r w:rsidRPr="0036722A">
        <w:rPr>
          <w:rFonts w:ascii="Times New Roman" w:eastAsia="Times New Roman" w:hAnsi="Times New Roman" w:cs="Times New Roman"/>
          <w:color w:val="231F20"/>
          <w:spacing w:val="-7"/>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(базовый</w:t>
      </w:r>
      <w:r w:rsidRPr="0036722A">
        <w:rPr>
          <w:rFonts w:ascii="Times New Roman" w:eastAsia="Times New Roman" w:hAnsi="Times New Roman" w:cs="Times New Roman"/>
          <w:color w:val="231F20"/>
          <w:spacing w:val="-7"/>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и</w:t>
      </w:r>
      <w:r w:rsidRPr="0036722A">
        <w:rPr>
          <w:rFonts w:ascii="Times New Roman" w:eastAsia="Times New Roman" w:hAnsi="Times New Roman" w:cs="Times New Roman"/>
          <w:color w:val="231F20"/>
          <w:spacing w:val="-7"/>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углубленный уровни). 10 клас</w:t>
      </w:r>
      <w:proofErr w:type="gramStart"/>
      <w:r w:rsidRPr="0036722A">
        <w:rPr>
          <w:rFonts w:ascii="Times New Roman" w:eastAsia="Times New Roman" w:hAnsi="Times New Roman" w:cs="Times New Roman"/>
          <w:color w:val="231F20"/>
          <w:w w:val="110"/>
          <w:sz w:val="24"/>
          <w:szCs w:val="24"/>
          <w:lang w:eastAsia="ru-RU"/>
        </w:rPr>
        <w:t>c</w:t>
      </w:r>
      <w:proofErr w:type="gramEnd"/>
      <w:r w:rsidRPr="0036722A">
        <w:rPr>
          <w:rFonts w:ascii="Times New Roman" w:eastAsia="Times New Roman" w:hAnsi="Times New Roman" w:cs="Times New Roman"/>
          <w:color w:val="231F20"/>
          <w:w w:val="110"/>
          <w:sz w:val="24"/>
          <w:szCs w:val="24"/>
          <w:lang w:eastAsia="ru-RU"/>
        </w:rPr>
        <w:t xml:space="preserve"> / под ред. А. Б. Жижченко. — М., </w:t>
      </w:r>
      <w:r w:rsidRPr="0036722A">
        <w:rPr>
          <w:rFonts w:ascii="Times New Roman" w:eastAsia="Times New Roman" w:hAnsi="Times New Roman" w:cs="Times New Roman"/>
          <w:color w:val="231F20"/>
          <w:spacing w:val="5"/>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2014</w:t>
      </w:r>
    </w:p>
    <w:p w:rsidR="0036722A" w:rsidRPr="0036722A" w:rsidRDefault="0036722A" w:rsidP="0036722A">
      <w:pPr>
        <w:ind w:left="101" w:right="121" w:firstLine="283"/>
        <w:jc w:val="both"/>
        <w:rPr>
          <w:rFonts w:ascii="Times New Roman" w:eastAsia="Times New Roman" w:hAnsi="Times New Roman" w:cs="Times New Roman"/>
          <w:sz w:val="24"/>
          <w:szCs w:val="24"/>
          <w:lang w:eastAsia="ru-RU"/>
        </w:rPr>
      </w:pPr>
    </w:p>
    <w:p w:rsidR="0036722A" w:rsidRPr="0036722A" w:rsidRDefault="0036722A" w:rsidP="0036722A">
      <w:pPr>
        <w:ind w:left="101" w:right="117" w:firstLine="283"/>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i/>
          <w:color w:val="231F20"/>
          <w:w w:val="110"/>
          <w:sz w:val="24"/>
          <w:szCs w:val="24"/>
          <w:lang w:eastAsia="ru-RU"/>
        </w:rPr>
        <w:t>Колягин</w:t>
      </w:r>
      <w:r w:rsidRPr="0036722A">
        <w:rPr>
          <w:rFonts w:ascii="Times New Roman" w:eastAsia="Times New Roman" w:hAnsi="Times New Roman" w:cs="Times New Roman"/>
          <w:i/>
          <w:color w:val="231F20"/>
          <w:spacing w:val="-12"/>
          <w:w w:val="110"/>
          <w:sz w:val="24"/>
          <w:szCs w:val="24"/>
          <w:lang w:eastAsia="ru-RU"/>
        </w:rPr>
        <w:t xml:space="preserve"> </w:t>
      </w:r>
      <w:r w:rsidRPr="0036722A">
        <w:rPr>
          <w:rFonts w:ascii="Times New Roman" w:eastAsia="Times New Roman" w:hAnsi="Times New Roman" w:cs="Times New Roman"/>
          <w:i/>
          <w:color w:val="231F20"/>
          <w:w w:val="110"/>
          <w:sz w:val="24"/>
          <w:szCs w:val="24"/>
          <w:lang w:eastAsia="ru-RU"/>
        </w:rPr>
        <w:t>Ю</w:t>
      </w:r>
      <w:r w:rsidRPr="0036722A">
        <w:rPr>
          <w:rFonts w:ascii="Times New Roman" w:eastAsia="Times New Roman" w:hAnsi="Times New Roman" w:cs="Times New Roman"/>
          <w:color w:val="231F20"/>
          <w:w w:val="110"/>
          <w:sz w:val="24"/>
          <w:szCs w:val="24"/>
          <w:lang w:eastAsia="ru-RU"/>
        </w:rPr>
        <w:t>.</w:t>
      </w:r>
      <w:r w:rsidRPr="0036722A">
        <w:rPr>
          <w:rFonts w:ascii="Times New Roman" w:eastAsia="Times New Roman" w:hAnsi="Times New Roman" w:cs="Times New Roman"/>
          <w:color w:val="231F20"/>
          <w:spacing w:val="-35"/>
          <w:w w:val="110"/>
          <w:sz w:val="24"/>
          <w:szCs w:val="24"/>
          <w:lang w:eastAsia="ru-RU"/>
        </w:rPr>
        <w:t xml:space="preserve"> </w:t>
      </w:r>
      <w:r w:rsidRPr="0036722A">
        <w:rPr>
          <w:rFonts w:ascii="Times New Roman" w:eastAsia="Times New Roman" w:hAnsi="Times New Roman" w:cs="Times New Roman"/>
          <w:i/>
          <w:color w:val="231F20"/>
          <w:w w:val="110"/>
          <w:sz w:val="24"/>
          <w:szCs w:val="24"/>
          <w:lang w:eastAsia="ru-RU"/>
        </w:rPr>
        <w:t>М</w:t>
      </w:r>
      <w:r w:rsidRPr="0036722A">
        <w:rPr>
          <w:rFonts w:ascii="Times New Roman" w:eastAsia="Times New Roman" w:hAnsi="Times New Roman" w:cs="Times New Roman"/>
          <w:color w:val="231F20"/>
          <w:w w:val="110"/>
          <w:sz w:val="24"/>
          <w:szCs w:val="24"/>
          <w:lang w:eastAsia="ru-RU"/>
        </w:rPr>
        <w:t>.,</w:t>
      </w:r>
      <w:r w:rsidRPr="0036722A">
        <w:rPr>
          <w:rFonts w:ascii="Times New Roman" w:eastAsia="Times New Roman" w:hAnsi="Times New Roman" w:cs="Times New Roman"/>
          <w:color w:val="231F20"/>
          <w:spacing w:val="-1"/>
          <w:w w:val="110"/>
          <w:sz w:val="24"/>
          <w:szCs w:val="24"/>
          <w:lang w:eastAsia="ru-RU"/>
        </w:rPr>
        <w:t xml:space="preserve"> </w:t>
      </w:r>
      <w:r w:rsidRPr="0036722A">
        <w:rPr>
          <w:rFonts w:ascii="Times New Roman" w:eastAsia="Times New Roman" w:hAnsi="Times New Roman" w:cs="Times New Roman"/>
          <w:i/>
          <w:color w:val="231F20"/>
          <w:w w:val="110"/>
          <w:sz w:val="24"/>
          <w:szCs w:val="24"/>
          <w:lang w:eastAsia="ru-RU"/>
        </w:rPr>
        <w:t>Ткачева</w:t>
      </w:r>
      <w:r w:rsidRPr="0036722A">
        <w:rPr>
          <w:rFonts w:ascii="Times New Roman" w:eastAsia="Times New Roman" w:hAnsi="Times New Roman" w:cs="Times New Roman"/>
          <w:i/>
          <w:color w:val="231F20"/>
          <w:spacing w:val="-12"/>
          <w:w w:val="110"/>
          <w:sz w:val="24"/>
          <w:szCs w:val="24"/>
          <w:lang w:eastAsia="ru-RU"/>
        </w:rPr>
        <w:t xml:space="preserve"> </w:t>
      </w:r>
      <w:r w:rsidRPr="0036722A">
        <w:rPr>
          <w:rFonts w:ascii="Times New Roman" w:eastAsia="Times New Roman" w:hAnsi="Times New Roman" w:cs="Times New Roman"/>
          <w:i/>
          <w:color w:val="231F20"/>
          <w:w w:val="110"/>
          <w:sz w:val="24"/>
          <w:szCs w:val="24"/>
          <w:lang w:eastAsia="ru-RU"/>
        </w:rPr>
        <w:t>М</w:t>
      </w:r>
      <w:r w:rsidRPr="0036722A">
        <w:rPr>
          <w:rFonts w:ascii="Times New Roman" w:eastAsia="Times New Roman" w:hAnsi="Times New Roman" w:cs="Times New Roman"/>
          <w:color w:val="231F20"/>
          <w:w w:val="110"/>
          <w:sz w:val="24"/>
          <w:szCs w:val="24"/>
          <w:lang w:eastAsia="ru-RU"/>
        </w:rPr>
        <w:t>.</w:t>
      </w:r>
      <w:r w:rsidRPr="0036722A">
        <w:rPr>
          <w:rFonts w:ascii="Times New Roman" w:eastAsia="Times New Roman" w:hAnsi="Times New Roman" w:cs="Times New Roman"/>
          <w:color w:val="231F20"/>
          <w:spacing w:val="-35"/>
          <w:w w:val="110"/>
          <w:sz w:val="24"/>
          <w:szCs w:val="24"/>
          <w:lang w:eastAsia="ru-RU"/>
        </w:rPr>
        <w:t xml:space="preserve"> </w:t>
      </w:r>
      <w:r w:rsidRPr="0036722A">
        <w:rPr>
          <w:rFonts w:ascii="Times New Roman" w:eastAsia="Times New Roman" w:hAnsi="Times New Roman" w:cs="Times New Roman"/>
          <w:i/>
          <w:color w:val="231F20"/>
          <w:w w:val="110"/>
          <w:sz w:val="24"/>
          <w:szCs w:val="24"/>
          <w:lang w:eastAsia="ru-RU"/>
        </w:rPr>
        <w:t>В.</w:t>
      </w:r>
      <w:r w:rsidRPr="0036722A">
        <w:rPr>
          <w:rFonts w:ascii="Times New Roman" w:eastAsia="Times New Roman" w:hAnsi="Times New Roman" w:cs="Times New Roman"/>
          <w:color w:val="231F20"/>
          <w:w w:val="110"/>
          <w:sz w:val="24"/>
          <w:szCs w:val="24"/>
          <w:lang w:eastAsia="ru-RU"/>
        </w:rPr>
        <w:t>,</w:t>
      </w:r>
      <w:r w:rsidRPr="0036722A">
        <w:rPr>
          <w:rFonts w:ascii="Times New Roman" w:eastAsia="Times New Roman" w:hAnsi="Times New Roman" w:cs="Times New Roman"/>
          <w:color w:val="231F20"/>
          <w:spacing w:val="-1"/>
          <w:w w:val="110"/>
          <w:sz w:val="24"/>
          <w:szCs w:val="24"/>
          <w:lang w:eastAsia="ru-RU"/>
        </w:rPr>
        <w:t xml:space="preserve"> </w:t>
      </w:r>
      <w:r w:rsidRPr="0036722A">
        <w:rPr>
          <w:rFonts w:ascii="Times New Roman" w:eastAsia="Times New Roman" w:hAnsi="Times New Roman" w:cs="Times New Roman"/>
          <w:i/>
          <w:color w:val="231F20"/>
          <w:w w:val="110"/>
          <w:sz w:val="24"/>
          <w:szCs w:val="24"/>
          <w:lang w:eastAsia="ru-RU"/>
        </w:rPr>
        <w:t>Федерова</w:t>
      </w:r>
      <w:r w:rsidRPr="0036722A">
        <w:rPr>
          <w:rFonts w:ascii="Times New Roman" w:eastAsia="Times New Roman" w:hAnsi="Times New Roman" w:cs="Times New Roman"/>
          <w:i/>
          <w:color w:val="231F20"/>
          <w:spacing w:val="-12"/>
          <w:w w:val="110"/>
          <w:sz w:val="24"/>
          <w:szCs w:val="24"/>
          <w:lang w:eastAsia="ru-RU"/>
        </w:rPr>
        <w:t xml:space="preserve"> </w:t>
      </w:r>
      <w:r w:rsidRPr="0036722A">
        <w:rPr>
          <w:rFonts w:ascii="Times New Roman" w:eastAsia="Times New Roman" w:hAnsi="Times New Roman" w:cs="Times New Roman"/>
          <w:i/>
          <w:color w:val="231F20"/>
          <w:w w:val="110"/>
          <w:sz w:val="24"/>
          <w:szCs w:val="24"/>
          <w:lang w:eastAsia="ru-RU"/>
        </w:rPr>
        <w:t>Н</w:t>
      </w:r>
      <w:r w:rsidRPr="0036722A">
        <w:rPr>
          <w:rFonts w:ascii="Times New Roman" w:eastAsia="Times New Roman" w:hAnsi="Times New Roman" w:cs="Times New Roman"/>
          <w:color w:val="231F20"/>
          <w:w w:val="110"/>
          <w:sz w:val="24"/>
          <w:szCs w:val="24"/>
          <w:lang w:eastAsia="ru-RU"/>
        </w:rPr>
        <w:t>.</w:t>
      </w:r>
      <w:r w:rsidRPr="0036722A">
        <w:rPr>
          <w:rFonts w:ascii="Times New Roman" w:eastAsia="Times New Roman" w:hAnsi="Times New Roman" w:cs="Times New Roman"/>
          <w:color w:val="231F20"/>
          <w:spacing w:val="-35"/>
          <w:w w:val="110"/>
          <w:sz w:val="24"/>
          <w:szCs w:val="24"/>
          <w:lang w:eastAsia="ru-RU"/>
        </w:rPr>
        <w:t xml:space="preserve"> </w:t>
      </w:r>
      <w:r w:rsidRPr="0036722A">
        <w:rPr>
          <w:rFonts w:ascii="Times New Roman" w:eastAsia="Times New Roman" w:hAnsi="Times New Roman" w:cs="Times New Roman"/>
          <w:i/>
          <w:color w:val="231F20"/>
          <w:w w:val="110"/>
          <w:sz w:val="24"/>
          <w:szCs w:val="24"/>
          <w:lang w:eastAsia="ru-RU"/>
        </w:rPr>
        <w:t>Е</w:t>
      </w:r>
      <w:r w:rsidRPr="0036722A">
        <w:rPr>
          <w:rFonts w:ascii="Times New Roman" w:eastAsia="Times New Roman" w:hAnsi="Times New Roman" w:cs="Times New Roman"/>
          <w:color w:val="231F20"/>
          <w:w w:val="110"/>
          <w:sz w:val="24"/>
          <w:szCs w:val="24"/>
          <w:lang w:eastAsia="ru-RU"/>
        </w:rPr>
        <w:t>.</w:t>
      </w:r>
      <w:r w:rsidRPr="0036722A">
        <w:rPr>
          <w:rFonts w:ascii="Times New Roman" w:eastAsia="Times New Roman" w:hAnsi="Times New Roman" w:cs="Times New Roman"/>
          <w:color w:val="231F20"/>
          <w:spacing w:val="-1"/>
          <w:w w:val="110"/>
          <w:sz w:val="24"/>
          <w:szCs w:val="24"/>
          <w:lang w:eastAsia="ru-RU"/>
        </w:rPr>
        <w:t xml:space="preserve"> </w:t>
      </w:r>
      <w:r w:rsidRPr="0036722A">
        <w:rPr>
          <w:rFonts w:ascii="Times New Roman" w:eastAsia="Times New Roman" w:hAnsi="Times New Roman" w:cs="Times New Roman"/>
          <w:i/>
          <w:color w:val="231F20"/>
          <w:w w:val="110"/>
          <w:sz w:val="24"/>
          <w:szCs w:val="24"/>
          <w:lang w:eastAsia="ru-RU"/>
        </w:rPr>
        <w:t>и</w:t>
      </w:r>
      <w:r w:rsidRPr="0036722A">
        <w:rPr>
          <w:rFonts w:ascii="Times New Roman" w:eastAsia="Times New Roman" w:hAnsi="Times New Roman" w:cs="Times New Roman"/>
          <w:i/>
          <w:color w:val="231F20"/>
          <w:spacing w:val="-12"/>
          <w:w w:val="110"/>
          <w:sz w:val="24"/>
          <w:szCs w:val="24"/>
          <w:lang w:eastAsia="ru-RU"/>
        </w:rPr>
        <w:t xml:space="preserve"> </w:t>
      </w:r>
      <w:r w:rsidRPr="0036722A">
        <w:rPr>
          <w:rFonts w:ascii="Times New Roman" w:eastAsia="Times New Roman" w:hAnsi="Times New Roman" w:cs="Times New Roman"/>
          <w:i/>
          <w:color w:val="231F20"/>
          <w:w w:val="110"/>
          <w:sz w:val="24"/>
          <w:szCs w:val="24"/>
          <w:lang w:eastAsia="ru-RU"/>
        </w:rPr>
        <w:t>др</w:t>
      </w:r>
      <w:r w:rsidRPr="0036722A">
        <w:rPr>
          <w:rFonts w:ascii="Times New Roman" w:eastAsia="Times New Roman" w:hAnsi="Times New Roman" w:cs="Times New Roman"/>
          <w:color w:val="231F20"/>
          <w:w w:val="110"/>
          <w:sz w:val="24"/>
          <w:szCs w:val="24"/>
          <w:lang w:eastAsia="ru-RU"/>
        </w:rPr>
        <w:t>.</w:t>
      </w:r>
      <w:r w:rsidRPr="0036722A">
        <w:rPr>
          <w:rFonts w:ascii="Times New Roman" w:eastAsia="Times New Roman" w:hAnsi="Times New Roman" w:cs="Times New Roman"/>
          <w:color w:val="231F20"/>
          <w:spacing w:val="-2"/>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Математика:</w:t>
      </w:r>
      <w:r w:rsidRPr="0036722A">
        <w:rPr>
          <w:rFonts w:ascii="Times New Roman" w:eastAsia="Times New Roman" w:hAnsi="Times New Roman" w:cs="Times New Roman"/>
          <w:color w:val="231F20"/>
          <w:spacing w:val="-2"/>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алгебра</w:t>
      </w:r>
      <w:r w:rsidRPr="0036722A">
        <w:rPr>
          <w:rFonts w:ascii="Times New Roman" w:eastAsia="Times New Roman" w:hAnsi="Times New Roman" w:cs="Times New Roman"/>
          <w:color w:val="231F20"/>
          <w:spacing w:val="-2"/>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и</w:t>
      </w:r>
      <w:r w:rsidRPr="0036722A">
        <w:rPr>
          <w:rFonts w:ascii="Times New Roman" w:eastAsia="Times New Roman" w:hAnsi="Times New Roman" w:cs="Times New Roman"/>
          <w:color w:val="231F20"/>
          <w:spacing w:val="-2"/>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начала</w:t>
      </w:r>
      <w:r w:rsidRPr="0036722A">
        <w:rPr>
          <w:rFonts w:ascii="Times New Roman" w:eastAsia="Times New Roman" w:hAnsi="Times New Roman" w:cs="Times New Roman"/>
          <w:color w:val="231F20"/>
          <w:spacing w:val="-2"/>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математического</w:t>
      </w:r>
      <w:r w:rsidRPr="0036722A">
        <w:rPr>
          <w:rFonts w:ascii="Times New Roman" w:eastAsia="Times New Roman" w:hAnsi="Times New Roman" w:cs="Times New Roman"/>
          <w:color w:val="231F20"/>
          <w:spacing w:val="-7"/>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анализа.</w:t>
      </w:r>
      <w:r w:rsidRPr="0036722A">
        <w:rPr>
          <w:rFonts w:ascii="Times New Roman" w:eastAsia="Times New Roman" w:hAnsi="Times New Roman" w:cs="Times New Roman"/>
          <w:color w:val="231F20"/>
          <w:spacing w:val="-7"/>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Алгебра</w:t>
      </w:r>
      <w:r w:rsidRPr="0036722A">
        <w:rPr>
          <w:rFonts w:ascii="Times New Roman" w:eastAsia="Times New Roman" w:hAnsi="Times New Roman" w:cs="Times New Roman"/>
          <w:color w:val="231F20"/>
          <w:spacing w:val="-7"/>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и</w:t>
      </w:r>
      <w:r w:rsidRPr="0036722A">
        <w:rPr>
          <w:rFonts w:ascii="Times New Roman" w:eastAsia="Times New Roman" w:hAnsi="Times New Roman" w:cs="Times New Roman"/>
          <w:color w:val="231F20"/>
          <w:spacing w:val="-7"/>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начала</w:t>
      </w:r>
      <w:r w:rsidRPr="0036722A">
        <w:rPr>
          <w:rFonts w:ascii="Times New Roman" w:eastAsia="Times New Roman" w:hAnsi="Times New Roman" w:cs="Times New Roman"/>
          <w:color w:val="231F20"/>
          <w:spacing w:val="-7"/>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математического</w:t>
      </w:r>
      <w:r w:rsidRPr="0036722A">
        <w:rPr>
          <w:rFonts w:ascii="Times New Roman" w:eastAsia="Times New Roman" w:hAnsi="Times New Roman" w:cs="Times New Roman"/>
          <w:color w:val="231F20"/>
          <w:spacing w:val="-7"/>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анализа</w:t>
      </w:r>
      <w:r w:rsidRPr="0036722A">
        <w:rPr>
          <w:rFonts w:ascii="Times New Roman" w:eastAsia="Times New Roman" w:hAnsi="Times New Roman" w:cs="Times New Roman"/>
          <w:color w:val="231F20"/>
          <w:spacing w:val="-7"/>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(базовый</w:t>
      </w:r>
      <w:r w:rsidRPr="0036722A">
        <w:rPr>
          <w:rFonts w:ascii="Times New Roman" w:eastAsia="Times New Roman" w:hAnsi="Times New Roman" w:cs="Times New Roman"/>
          <w:color w:val="231F20"/>
          <w:spacing w:val="-7"/>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и</w:t>
      </w:r>
      <w:r w:rsidRPr="0036722A">
        <w:rPr>
          <w:rFonts w:ascii="Times New Roman" w:eastAsia="Times New Roman" w:hAnsi="Times New Roman" w:cs="Times New Roman"/>
          <w:color w:val="231F20"/>
          <w:spacing w:val="-7"/>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 xml:space="preserve">углубленный уровни). 11 класс / под ред. А. Б. Жижченко. — М., </w:t>
      </w:r>
      <w:r w:rsidRPr="0036722A">
        <w:rPr>
          <w:rFonts w:ascii="Times New Roman" w:eastAsia="Times New Roman" w:hAnsi="Times New Roman" w:cs="Times New Roman"/>
          <w:color w:val="231F20"/>
          <w:spacing w:val="5"/>
          <w:w w:val="110"/>
          <w:sz w:val="24"/>
          <w:szCs w:val="24"/>
          <w:lang w:eastAsia="ru-RU"/>
        </w:rPr>
        <w:t xml:space="preserve"> </w:t>
      </w:r>
      <w:r w:rsidRPr="0036722A">
        <w:rPr>
          <w:rFonts w:ascii="Times New Roman" w:eastAsia="Times New Roman" w:hAnsi="Times New Roman" w:cs="Times New Roman"/>
          <w:color w:val="231F20"/>
          <w:w w:val="110"/>
          <w:sz w:val="24"/>
          <w:szCs w:val="24"/>
          <w:lang w:eastAsia="ru-RU"/>
        </w:rPr>
        <w:t>2014.</w:t>
      </w:r>
    </w:p>
    <w:p w:rsidR="0036722A" w:rsidRPr="0036722A" w:rsidRDefault="0036722A" w:rsidP="0036722A">
      <w:pPr>
        <w:widowControl w:val="0"/>
        <w:spacing w:before="5" w:after="0" w:line="240" w:lineRule="auto"/>
        <w:rPr>
          <w:rFonts w:ascii="Times New Roman" w:eastAsia="Calibri" w:hAnsi="Times New Roman" w:cs="Times New Roman"/>
          <w:sz w:val="24"/>
          <w:szCs w:val="24"/>
        </w:rPr>
      </w:pPr>
    </w:p>
    <w:p w:rsidR="0036722A" w:rsidRPr="0036722A" w:rsidRDefault="0036722A" w:rsidP="0036722A">
      <w:pPr>
        <w:widowControl w:val="0"/>
        <w:spacing w:after="0" w:line="240" w:lineRule="auto"/>
        <w:ind w:left="1666" w:right="1687"/>
        <w:jc w:val="center"/>
        <w:outlineLvl w:val="2"/>
        <w:rPr>
          <w:rFonts w:ascii="Times New Roman" w:eastAsia="Calibri" w:hAnsi="Times New Roman" w:cs="Times New Roman"/>
          <w:sz w:val="24"/>
          <w:szCs w:val="24"/>
        </w:rPr>
      </w:pPr>
      <w:r w:rsidRPr="0036722A">
        <w:rPr>
          <w:rFonts w:ascii="Times New Roman" w:eastAsia="Calibri" w:hAnsi="Times New Roman" w:cs="Times New Roman"/>
          <w:color w:val="231F20"/>
          <w:w w:val="95"/>
          <w:sz w:val="24"/>
          <w:szCs w:val="24"/>
        </w:rPr>
        <w:t>Для</w:t>
      </w:r>
      <w:r w:rsidRPr="0036722A">
        <w:rPr>
          <w:rFonts w:ascii="Times New Roman" w:eastAsia="Calibri" w:hAnsi="Times New Roman" w:cs="Times New Roman"/>
          <w:color w:val="231F20"/>
          <w:spacing w:val="52"/>
          <w:w w:val="95"/>
          <w:sz w:val="24"/>
          <w:szCs w:val="24"/>
        </w:rPr>
        <w:t xml:space="preserve"> </w:t>
      </w:r>
      <w:r w:rsidRPr="0036722A">
        <w:rPr>
          <w:rFonts w:ascii="Times New Roman" w:eastAsia="Calibri" w:hAnsi="Times New Roman" w:cs="Times New Roman"/>
          <w:color w:val="231F20"/>
          <w:w w:val="95"/>
          <w:sz w:val="24"/>
          <w:szCs w:val="24"/>
        </w:rPr>
        <w:t>преподавателей</w:t>
      </w:r>
    </w:p>
    <w:p w:rsidR="0036722A" w:rsidRPr="0036722A" w:rsidRDefault="0036722A" w:rsidP="0036722A">
      <w:pPr>
        <w:spacing w:before="94"/>
        <w:ind w:left="100" w:right="116" w:firstLine="283"/>
        <w:jc w:val="right"/>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w w:val="105"/>
          <w:sz w:val="24"/>
          <w:szCs w:val="24"/>
          <w:lang w:eastAsia="ru-RU"/>
        </w:rPr>
        <w:t>Федеральный закон от 29.12.2012 № 273-ФЗ «Об образовании в Российской Федерации».</w:t>
      </w:r>
      <w:r w:rsidRPr="0036722A">
        <w:rPr>
          <w:rFonts w:ascii="Times New Roman" w:eastAsia="Times New Roman" w:hAnsi="Times New Roman" w:cs="Times New Roman"/>
          <w:color w:val="231F20"/>
          <w:w w:val="106"/>
          <w:sz w:val="24"/>
          <w:szCs w:val="24"/>
          <w:lang w:eastAsia="ru-RU"/>
        </w:rPr>
        <w:t xml:space="preserve"> </w:t>
      </w:r>
      <w:r w:rsidRPr="0036722A">
        <w:rPr>
          <w:rFonts w:ascii="Times New Roman" w:eastAsia="Times New Roman" w:hAnsi="Times New Roman" w:cs="Times New Roman"/>
          <w:color w:val="231F20"/>
          <w:w w:val="105"/>
          <w:sz w:val="24"/>
          <w:szCs w:val="24"/>
          <w:lang w:eastAsia="ru-RU"/>
        </w:rPr>
        <w:t>Приказ Министерства образования и науки РФ от 17.05.2012 № 413 «Об утверждении</w:t>
      </w:r>
      <w:r w:rsidRPr="0036722A">
        <w:rPr>
          <w:rFonts w:ascii="Times New Roman" w:eastAsia="Times New Roman" w:hAnsi="Times New Roman" w:cs="Times New Roman"/>
          <w:color w:val="231F20"/>
          <w:w w:val="102"/>
          <w:sz w:val="24"/>
          <w:szCs w:val="24"/>
          <w:lang w:eastAsia="ru-RU"/>
        </w:rPr>
        <w:t xml:space="preserve"> </w:t>
      </w:r>
      <w:r w:rsidRPr="0036722A">
        <w:rPr>
          <w:rFonts w:ascii="Times New Roman" w:eastAsia="Times New Roman" w:hAnsi="Times New Roman" w:cs="Times New Roman"/>
          <w:color w:val="231F20"/>
          <w:w w:val="105"/>
          <w:sz w:val="24"/>
          <w:szCs w:val="24"/>
          <w:lang w:eastAsia="ru-RU"/>
        </w:rPr>
        <w:t>федерального государственного образовательного стандарта среднего (полного) общего    об</w:t>
      </w:r>
      <w:r w:rsidRPr="0036722A">
        <w:rPr>
          <w:rFonts w:ascii="Times New Roman" w:eastAsia="Times New Roman" w:hAnsi="Times New Roman" w:cs="Times New Roman"/>
          <w:color w:val="231F20"/>
          <w:w w:val="110"/>
          <w:sz w:val="24"/>
          <w:szCs w:val="24"/>
          <w:lang w:eastAsia="ru-RU"/>
        </w:rPr>
        <w:t>разования».</w:t>
      </w:r>
    </w:p>
    <w:p w:rsidR="0036722A" w:rsidRPr="0036722A" w:rsidRDefault="0036722A" w:rsidP="0036722A">
      <w:pPr>
        <w:spacing w:before="1"/>
        <w:ind w:left="100" w:right="122" w:firstLine="283"/>
        <w:jc w:val="both"/>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w w:val="105"/>
          <w:sz w:val="24"/>
          <w:szCs w:val="24"/>
          <w:lang w:eastAsia="ru-RU"/>
        </w:rPr>
        <w:t>Приказ Министерства образования и науки РФ от 29.12.2014 № 1645 «О внесении изменений в Приказ Министерства образования и науки Российской Федерации от 17.05.2012</w:t>
      </w:r>
    </w:p>
    <w:p w:rsidR="0036722A" w:rsidRPr="0036722A" w:rsidRDefault="0036722A" w:rsidP="0036722A">
      <w:pPr>
        <w:ind w:left="100" w:hanging="1"/>
        <w:rPr>
          <w:rFonts w:ascii="Times New Roman" w:eastAsia="Times New Roman" w:hAnsi="Times New Roman" w:cs="Times New Roman"/>
          <w:sz w:val="24"/>
          <w:szCs w:val="24"/>
          <w:lang w:eastAsia="ru-RU"/>
        </w:rPr>
      </w:pPr>
      <w:r w:rsidRPr="0036722A">
        <w:rPr>
          <w:rFonts w:ascii="Times New Roman" w:eastAsia="Times New Roman" w:hAnsi="Times New Roman" w:cs="Times New Roman"/>
          <w:color w:val="231F20"/>
          <w:w w:val="105"/>
          <w:sz w:val="24"/>
          <w:szCs w:val="24"/>
          <w:lang w:eastAsia="ru-RU"/>
        </w:rPr>
        <w:t>№</w:t>
      </w:r>
      <w:r w:rsidRPr="0036722A">
        <w:rPr>
          <w:rFonts w:ascii="Times New Roman" w:eastAsia="Times New Roman" w:hAnsi="Times New Roman" w:cs="Times New Roman"/>
          <w:color w:val="231F20"/>
          <w:spacing w:val="-24"/>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413</w:t>
      </w:r>
      <w:r w:rsidRPr="0036722A">
        <w:rPr>
          <w:rFonts w:ascii="Times New Roman" w:eastAsia="Times New Roman" w:hAnsi="Times New Roman" w:cs="Times New Roman"/>
          <w:color w:val="231F20"/>
          <w:spacing w:val="-24"/>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«“Об</w:t>
      </w:r>
      <w:r w:rsidRPr="0036722A">
        <w:rPr>
          <w:rFonts w:ascii="Times New Roman" w:eastAsia="Times New Roman" w:hAnsi="Times New Roman" w:cs="Times New Roman"/>
          <w:color w:val="231F20"/>
          <w:spacing w:val="-24"/>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утверждении</w:t>
      </w:r>
      <w:r w:rsidRPr="0036722A">
        <w:rPr>
          <w:rFonts w:ascii="Times New Roman" w:eastAsia="Times New Roman" w:hAnsi="Times New Roman" w:cs="Times New Roman"/>
          <w:color w:val="231F20"/>
          <w:spacing w:val="-24"/>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федерального</w:t>
      </w:r>
      <w:r w:rsidRPr="0036722A">
        <w:rPr>
          <w:rFonts w:ascii="Times New Roman" w:eastAsia="Times New Roman" w:hAnsi="Times New Roman" w:cs="Times New Roman"/>
          <w:color w:val="231F20"/>
          <w:spacing w:val="-24"/>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государственного</w:t>
      </w:r>
      <w:r w:rsidRPr="0036722A">
        <w:rPr>
          <w:rFonts w:ascii="Times New Roman" w:eastAsia="Times New Roman" w:hAnsi="Times New Roman" w:cs="Times New Roman"/>
          <w:color w:val="231F20"/>
          <w:spacing w:val="-24"/>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образовательного</w:t>
      </w:r>
      <w:r w:rsidRPr="0036722A">
        <w:rPr>
          <w:rFonts w:ascii="Times New Roman" w:eastAsia="Times New Roman" w:hAnsi="Times New Roman" w:cs="Times New Roman"/>
          <w:color w:val="231F20"/>
          <w:spacing w:val="-24"/>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стандарта</w:t>
      </w:r>
      <w:r w:rsidRPr="0036722A">
        <w:rPr>
          <w:rFonts w:ascii="Times New Roman" w:eastAsia="Times New Roman" w:hAnsi="Times New Roman" w:cs="Times New Roman"/>
          <w:color w:val="231F20"/>
          <w:spacing w:val="-24"/>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среднего (полного) общего</w:t>
      </w:r>
      <w:r w:rsidRPr="0036722A">
        <w:rPr>
          <w:rFonts w:ascii="Times New Roman" w:eastAsia="Times New Roman" w:hAnsi="Times New Roman" w:cs="Times New Roman"/>
          <w:color w:val="231F20"/>
          <w:spacing w:val="13"/>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образования”».</w:t>
      </w:r>
    </w:p>
    <w:p w:rsidR="0036722A" w:rsidRPr="0036722A" w:rsidRDefault="0036722A" w:rsidP="0036722A">
      <w:pPr>
        <w:ind w:left="100" w:right="117" w:firstLine="283"/>
        <w:jc w:val="both"/>
        <w:rPr>
          <w:rFonts w:ascii="Times New Roman" w:eastAsia="Times New Roman" w:hAnsi="Times New Roman" w:cs="Times New Roman"/>
          <w:sz w:val="24"/>
          <w:szCs w:val="24"/>
          <w:lang w:eastAsia="ru-RU"/>
        </w:rPr>
      </w:pPr>
      <w:proofErr w:type="gramStart"/>
      <w:r w:rsidRPr="0036722A">
        <w:rPr>
          <w:rFonts w:ascii="Times New Roman" w:eastAsia="Times New Roman" w:hAnsi="Times New Roman" w:cs="Times New Roman"/>
          <w:color w:val="231F20"/>
          <w:spacing w:val="3"/>
          <w:w w:val="105"/>
          <w:sz w:val="24"/>
          <w:szCs w:val="24"/>
          <w:lang w:eastAsia="ru-RU"/>
        </w:rPr>
        <w:t xml:space="preserve">Письмо Департамента государственной политики </w:t>
      </w:r>
      <w:r w:rsidRPr="0036722A">
        <w:rPr>
          <w:rFonts w:ascii="Times New Roman" w:eastAsia="Times New Roman" w:hAnsi="Times New Roman" w:cs="Times New Roman"/>
          <w:color w:val="231F20"/>
          <w:w w:val="105"/>
          <w:sz w:val="24"/>
          <w:szCs w:val="24"/>
          <w:lang w:eastAsia="ru-RU"/>
        </w:rPr>
        <w:t xml:space="preserve">в  </w:t>
      </w:r>
      <w:r w:rsidRPr="0036722A">
        <w:rPr>
          <w:rFonts w:ascii="Times New Roman" w:eastAsia="Times New Roman" w:hAnsi="Times New Roman" w:cs="Times New Roman"/>
          <w:color w:val="231F20"/>
          <w:spacing w:val="3"/>
          <w:w w:val="105"/>
          <w:sz w:val="24"/>
          <w:szCs w:val="24"/>
          <w:lang w:eastAsia="ru-RU"/>
        </w:rPr>
        <w:t xml:space="preserve">сфере подготовки рабочих кадров   </w:t>
      </w:r>
      <w:r w:rsidRPr="0036722A">
        <w:rPr>
          <w:rFonts w:ascii="Times New Roman" w:eastAsia="Times New Roman" w:hAnsi="Times New Roman" w:cs="Times New Roman"/>
          <w:color w:val="231F20"/>
          <w:w w:val="105"/>
          <w:sz w:val="24"/>
          <w:szCs w:val="24"/>
          <w:lang w:eastAsia="ru-RU"/>
        </w:rPr>
        <w:t>и ДПО Министерства образования и науки РФ от 17.03.2015 № 06-259 «Рекомендации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w:t>
      </w:r>
      <w:r w:rsidRPr="0036722A">
        <w:rPr>
          <w:rFonts w:ascii="Times New Roman" w:eastAsia="Times New Roman" w:hAnsi="Times New Roman" w:cs="Times New Roman"/>
          <w:color w:val="231F20"/>
          <w:spacing w:val="-13"/>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получаемой профессии или специальности среднего профессионального</w:t>
      </w:r>
      <w:r w:rsidRPr="0036722A">
        <w:rPr>
          <w:rFonts w:ascii="Times New Roman" w:eastAsia="Times New Roman" w:hAnsi="Times New Roman" w:cs="Times New Roman"/>
          <w:color w:val="231F20"/>
          <w:spacing w:val="-28"/>
          <w:w w:val="105"/>
          <w:sz w:val="24"/>
          <w:szCs w:val="24"/>
          <w:lang w:eastAsia="ru-RU"/>
        </w:rPr>
        <w:t xml:space="preserve"> </w:t>
      </w:r>
      <w:r w:rsidRPr="0036722A">
        <w:rPr>
          <w:rFonts w:ascii="Times New Roman" w:eastAsia="Times New Roman" w:hAnsi="Times New Roman" w:cs="Times New Roman"/>
          <w:color w:val="231F20"/>
          <w:w w:val="105"/>
          <w:sz w:val="24"/>
          <w:szCs w:val="24"/>
          <w:lang w:eastAsia="ru-RU"/>
        </w:rPr>
        <w:t>образования».</w:t>
      </w:r>
      <w:proofErr w:type="gramEnd"/>
    </w:p>
    <w:p w:rsidR="0036722A" w:rsidRPr="0036722A" w:rsidRDefault="0036722A" w:rsidP="0036722A">
      <w:pPr>
        <w:ind w:left="384" w:right="154"/>
        <w:rPr>
          <w:rFonts w:ascii="Times New Roman" w:eastAsia="Times New Roman" w:hAnsi="Times New Roman" w:cs="Times New Roman"/>
          <w:sz w:val="24"/>
          <w:szCs w:val="24"/>
          <w:lang w:eastAsia="ru-RU"/>
        </w:rPr>
      </w:pPr>
      <w:r w:rsidRPr="0036722A">
        <w:rPr>
          <w:rFonts w:ascii="Times New Roman" w:eastAsia="Times New Roman" w:hAnsi="Times New Roman" w:cs="Times New Roman"/>
          <w:i/>
          <w:color w:val="231F20"/>
          <w:w w:val="110"/>
          <w:sz w:val="24"/>
          <w:szCs w:val="24"/>
          <w:lang w:eastAsia="ru-RU"/>
        </w:rPr>
        <w:t>Башмаков М</w:t>
      </w:r>
      <w:r w:rsidRPr="0036722A">
        <w:rPr>
          <w:rFonts w:ascii="Times New Roman" w:eastAsia="Times New Roman" w:hAnsi="Times New Roman" w:cs="Times New Roman"/>
          <w:color w:val="231F20"/>
          <w:w w:val="110"/>
          <w:sz w:val="24"/>
          <w:szCs w:val="24"/>
          <w:lang w:eastAsia="ru-RU"/>
        </w:rPr>
        <w:t xml:space="preserve">. </w:t>
      </w:r>
      <w:r w:rsidRPr="0036722A">
        <w:rPr>
          <w:rFonts w:ascii="Times New Roman" w:eastAsia="Times New Roman" w:hAnsi="Times New Roman" w:cs="Times New Roman"/>
          <w:i/>
          <w:color w:val="231F20"/>
          <w:w w:val="110"/>
          <w:sz w:val="24"/>
          <w:szCs w:val="24"/>
          <w:lang w:eastAsia="ru-RU"/>
        </w:rPr>
        <w:t>И</w:t>
      </w:r>
      <w:r w:rsidRPr="0036722A">
        <w:rPr>
          <w:rFonts w:ascii="Times New Roman" w:eastAsia="Times New Roman" w:hAnsi="Times New Roman" w:cs="Times New Roman"/>
          <w:color w:val="231F20"/>
          <w:w w:val="110"/>
          <w:sz w:val="24"/>
          <w:szCs w:val="24"/>
          <w:lang w:eastAsia="ru-RU"/>
        </w:rPr>
        <w:t>. Математика: кн. для преподавателя: метод</w:t>
      </w:r>
      <w:proofErr w:type="gramStart"/>
      <w:r w:rsidRPr="0036722A">
        <w:rPr>
          <w:rFonts w:ascii="Times New Roman" w:eastAsia="Times New Roman" w:hAnsi="Times New Roman" w:cs="Times New Roman"/>
          <w:color w:val="231F20"/>
          <w:w w:val="110"/>
          <w:sz w:val="24"/>
          <w:szCs w:val="24"/>
          <w:lang w:eastAsia="ru-RU"/>
        </w:rPr>
        <w:t>.</w:t>
      </w:r>
      <w:proofErr w:type="gramEnd"/>
      <w:r w:rsidRPr="0036722A">
        <w:rPr>
          <w:rFonts w:ascii="Times New Roman" w:eastAsia="Times New Roman" w:hAnsi="Times New Roman" w:cs="Times New Roman"/>
          <w:color w:val="231F20"/>
          <w:w w:val="110"/>
          <w:sz w:val="24"/>
          <w:szCs w:val="24"/>
          <w:lang w:eastAsia="ru-RU"/>
        </w:rPr>
        <w:t xml:space="preserve"> </w:t>
      </w:r>
      <w:proofErr w:type="gramStart"/>
      <w:r w:rsidRPr="0036722A">
        <w:rPr>
          <w:rFonts w:ascii="Times New Roman" w:eastAsia="Times New Roman" w:hAnsi="Times New Roman" w:cs="Times New Roman"/>
          <w:color w:val="231F20"/>
          <w:w w:val="110"/>
          <w:sz w:val="24"/>
          <w:szCs w:val="24"/>
          <w:lang w:eastAsia="ru-RU"/>
        </w:rPr>
        <w:t>п</w:t>
      </w:r>
      <w:proofErr w:type="gramEnd"/>
      <w:r w:rsidRPr="0036722A">
        <w:rPr>
          <w:rFonts w:ascii="Times New Roman" w:eastAsia="Times New Roman" w:hAnsi="Times New Roman" w:cs="Times New Roman"/>
          <w:color w:val="231F20"/>
          <w:w w:val="110"/>
          <w:sz w:val="24"/>
          <w:szCs w:val="24"/>
          <w:lang w:eastAsia="ru-RU"/>
        </w:rPr>
        <w:t>особие. — М., 2013</w:t>
      </w:r>
    </w:p>
    <w:p w:rsidR="0036722A" w:rsidRPr="0036722A" w:rsidRDefault="0036722A" w:rsidP="0036722A">
      <w:pPr>
        <w:ind w:left="384" w:right="154"/>
        <w:rPr>
          <w:rFonts w:ascii="Times New Roman" w:eastAsia="Times New Roman" w:hAnsi="Times New Roman" w:cs="Times New Roman"/>
          <w:sz w:val="24"/>
          <w:szCs w:val="24"/>
          <w:lang w:eastAsia="ru-RU"/>
        </w:rPr>
      </w:pPr>
      <w:r w:rsidRPr="0036722A">
        <w:rPr>
          <w:rFonts w:ascii="Times New Roman" w:eastAsia="Times New Roman" w:hAnsi="Times New Roman" w:cs="Times New Roman"/>
          <w:i/>
          <w:color w:val="231F20"/>
          <w:spacing w:val="-5"/>
          <w:w w:val="115"/>
          <w:sz w:val="24"/>
          <w:szCs w:val="24"/>
          <w:lang w:eastAsia="ru-RU"/>
        </w:rPr>
        <w:t>Башмаков</w:t>
      </w:r>
      <w:r w:rsidRPr="0036722A">
        <w:rPr>
          <w:rFonts w:ascii="Times New Roman" w:eastAsia="Times New Roman" w:hAnsi="Times New Roman" w:cs="Times New Roman"/>
          <w:i/>
          <w:color w:val="231F20"/>
          <w:spacing w:val="-47"/>
          <w:w w:val="115"/>
          <w:sz w:val="24"/>
          <w:szCs w:val="24"/>
          <w:lang w:eastAsia="ru-RU"/>
        </w:rPr>
        <w:t xml:space="preserve"> </w:t>
      </w:r>
      <w:r w:rsidRPr="0036722A">
        <w:rPr>
          <w:rFonts w:ascii="Times New Roman" w:eastAsia="Times New Roman" w:hAnsi="Times New Roman" w:cs="Times New Roman"/>
          <w:i/>
          <w:color w:val="231F20"/>
          <w:spacing w:val="-3"/>
          <w:w w:val="115"/>
          <w:sz w:val="24"/>
          <w:szCs w:val="24"/>
          <w:lang w:eastAsia="ru-RU"/>
        </w:rPr>
        <w:t>М</w:t>
      </w:r>
      <w:r w:rsidRPr="0036722A">
        <w:rPr>
          <w:rFonts w:ascii="Times New Roman" w:eastAsia="Times New Roman" w:hAnsi="Times New Roman" w:cs="Times New Roman"/>
          <w:color w:val="231F20"/>
          <w:spacing w:val="-3"/>
          <w:w w:val="115"/>
          <w:sz w:val="24"/>
          <w:szCs w:val="24"/>
          <w:lang w:eastAsia="ru-RU"/>
        </w:rPr>
        <w:t>.</w:t>
      </w:r>
      <w:r w:rsidRPr="0036722A">
        <w:rPr>
          <w:rFonts w:ascii="Times New Roman" w:eastAsia="Times New Roman" w:hAnsi="Times New Roman" w:cs="Times New Roman"/>
          <w:color w:val="231F20"/>
          <w:spacing w:val="-47"/>
          <w:w w:val="115"/>
          <w:sz w:val="24"/>
          <w:szCs w:val="24"/>
          <w:lang w:eastAsia="ru-RU"/>
        </w:rPr>
        <w:t xml:space="preserve"> </w:t>
      </w:r>
      <w:r w:rsidRPr="0036722A">
        <w:rPr>
          <w:rFonts w:ascii="Times New Roman" w:eastAsia="Times New Roman" w:hAnsi="Times New Roman" w:cs="Times New Roman"/>
          <w:i/>
          <w:color w:val="231F20"/>
          <w:w w:val="115"/>
          <w:sz w:val="24"/>
          <w:szCs w:val="24"/>
          <w:lang w:eastAsia="ru-RU"/>
        </w:rPr>
        <w:t>И</w:t>
      </w:r>
      <w:r w:rsidRPr="0036722A">
        <w:rPr>
          <w:rFonts w:ascii="Times New Roman" w:eastAsia="Times New Roman" w:hAnsi="Times New Roman" w:cs="Times New Roman"/>
          <w:color w:val="231F20"/>
          <w:w w:val="115"/>
          <w:sz w:val="24"/>
          <w:szCs w:val="24"/>
          <w:lang w:eastAsia="ru-RU"/>
        </w:rPr>
        <w:t>.,</w:t>
      </w:r>
      <w:r w:rsidRPr="0036722A">
        <w:rPr>
          <w:rFonts w:ascii="Times New Roman" w:eastAsia="Times New Roman" w:hAnsi="Times New Roman" w:cs="Times New Roman"/>
          <w:color w:val="231F20"/>
          <w:spacing w:val="-37"/>
          <w:w w:val="115"/>
          <w:sz w:val="24"/>
          <w:szCs w:val="24"/>
          <w:lang w:eastAsia="ru-RU"/>
        </w:rPr>
        <w:t xml:space="preserve"> </w:t>
      </w:r>
      <w:r w:rsidRPr="0036722A">
        <w:rPr>
          <w:rFonts w:ascii="Times New Roman" w:eastAsia="Times New Roman" w:hAnsi="Times New Roman" w:cs="Times New Roman"/>
          <w:i/>
          <w:color w:val="231F20"/>
          <w:spacing w:val="-5"/>
          <w:w w:val="115"/>
          <w:sz w:val="24"/>
          <w:szCs w:val="24"/>
          <w:lang w:eastAsia="ru-RU"/>
        </w:rPr>
        <w:t>Цыганов</w:t>
      </w:r>
      <w:r w:rsidRPr="0036722A">
        <w:rPr>
          <w:rFonts w:ascii="Times New Roman" w:eastAsia="Times New Roman" w:hAnsi="Times New Roman" w:cs="Times New Roman"/>
          <w:i/>
          <w:color w:val="231F20"/>
          <w:spacing w:val="-48"/>
          <w:w w:val="115"/>
          <w:sz w:val="24"/>
          <w:szCs w:val="24"/>
          <w:lang w:eastAsia="ru-RU"/>
        </w:rPr>
        <w:t xml:space="preserve"> </w:t>
      </w:r>
      <w:r w:rsidRPr="0036722A">
        <w:rPr>
          <w:rFonts w:ascii="Times New Roman" w:eastAsia="Times New Roman" w:hAnsi="Times New Roman" w:cs="Times New Roman"/>
          <w:i/>
          <w:color w:val="231F20"/>
          <w:spacing w:val="-3"/>
          <w:w w:val="115"/>
          <w:sz w:val="24"/>
          <w:szCs w:val="24"/>
          <w:lang w:eastAsia="ru-RU"/>
        </w:rPr>
        <w:t>Ш</w:t>
      </w:r>
      <w:r w:rsidRPr="0036722A">
        <w:rPr>
          <w:rFonts w:ascii="Times New Roman" w:eastAsia="Times New Roman" w:hAnsi="Times New Roman" w:cs="Times New Roman"/>
          <w:color w:val="231F20"/>
          <w:spacing w:val="-3"/>
          <w:w w:val="115"/>
          <w:sz w:val="24"/>
          <w:szCs w:val="24"/>
          <w:lang w:eastAsia="ru-RU"/>
        </w:rPr>
        <w:t>.</w:t>
      </w:r>
      <w:r w:rsidRPr="0036722A">
        <w:rPr>
          <w:rFonts w:ascii="Times New Roman" w:eastAsia="Times New Roman" w:hAnsi="Times New Roman" w:cs="Times New Roman"/>
          <w:color w:val="231F20"/>
          <w:spacing w:val="-47"/>
          <w:w w:val="115"/>
          <w:sz w:val="24"/>
          <w:szCs w:val="24"/>
          <w:lang w:eastAsia="ru-RU"/>
        </w:rPr>
        <w:t xml:space="preserve"> </w:t>
      </w:r>
      <w:r w:rsidRPr="0036722A">
        <w:rPr>
          <w:rFonts w:ascii="Times New Roman" w:eastAsia="Times New Roman" w:hAnsi="Times New Roman" w:cs="Times New Roman"/>
          <w:i/>
          <w:color w:val="231F20"/>
          <w:w w:val="115"/>
          <w:sz w:val="24"/>
          <w:szCs w:val="24"/>
          <w:lang w:eastAsia="ru-RU"/>
        </w:rPr>
        <w:t>И</w:t>
      </w:r>
      <w:r w:rsidRPr="0036722A">
        <w:rPr>
          <w:rFonts w:ascii="Times New Roman" w:eastAsia="Times New Roman" w:hAnsi="Times New Roman" w:cs="Times New Roman"/>
          <w:color w:val="231F20"/>
          <w:w w:val="115"/>
          <w:sz w:val="24"/>
          <w:szCs w:val="24"/>
          <w:lang w:eastAsia="ru-RU"/>
        </w:rPr>
        <w:t>.</w:t>
      </w:r>
      <w:r w:rsidRPr="0036722A">
        <w:rPr>
          <w:rFonts w:ascii="Times New Roman" w:eastAsia="Times New Roman" w:hAnsi="Times New Roman" w:cs="Times New Roman"/>
          <w:color w:val="231F20"/>
          <w:spacing w:val="-37"/>
          <w:w w:val="115"/>
          <w:sz w:val="24"/>
          <w:szCs w:val="24"/>
          <w:lang w:eastAsia="ru-RU"/>
        </w:rPr>
        <w:t xml:space="preserve"> </w:t>
      </w:r>
      <w:r w:rsidRPr="0036722A">
        <w:rPr>
          <w:rFonts w:ascii="Times New Roman" w:eastAsia="Times New Roman" w:hAnsi="Times New Roman" w:cs="Times New Roman"/>
          <w:color w:val="231F20"/>
          <w:spacing w:val="-5"/>
          <w:w w:val="115"/>
          <w:sz w:val="24"/>
          <w:szCs w:val="24"/>
          <w:lang w:eastAsia="ru-RU"/>
        </w:rPr>
        <w:t>Методическое</w:t>
      </w:r>
      <w:r w:rsidRPr="0036722A">
        <w:rPr>
          <w:rFonts w:ascii="Times New Roman" w:eastAsia="Times New Roman" w:hAnsi="Times New Roman" w:cs="Times New Roman"/>
          <w:color w:val="231F20"/>
          <w:spacing w:val="-37"/>
          <w:w w:val="115"/>
          <w:sz w:val="24"/>
          <w:szCs w:val="24"/>
          <w:lang w:eastAsia="ru-RU"/>
        </w:rPr>
        <w:t xml:space="preserve"> </w:t>
      </w:r>
      <w:r w:rsidRPr="0036722A">
        <w:rPr>
          <w:rFonts w:ascii="Times New Roman" w:eastAsia="Times New Roman" w:hAnsi="Times New Roman" w:cs="Times New Roman"/>
          <w:color w:val="231F20"/>
          <w:spacing w:val="-5"/>
          <w:w w:val="115"/>
          <w:sz w:val="24"/>
          <w:szCs w:val="24"/>
          <w:lang w:eastAsia="ru-RU"/>
        </w:rPr>
        <w:t>пособие</w:t>
      </w:r>
      <w:r w:rsidRPr="0036722A">
        <w:rPr>
          <w:rFonts w:ascii="Times New Roman" w:eastAsia="Times New Roman" w:hAnsi="Times New Roman" w:cs="Times New Roman"/>
          <w:color w:val="231F20"/>
          <w:spacing w:val="-37"/>
          <w:w w:val="115"/>
          <w:sz w:val="24"/>
          <w:szCs w:val="24"/>
          <w:lang w:eastAsia="ru-RU"/>
        </w:rPr>
        <w:t xml:space="preserve"> </w:t>
      </w:r>
      <w:r w:rsidRPr="0036722A">
        <w:rPr>
          <w:rFonts w:ascii="Times New Roman" w:eastAsia="Times New Roman" w:hAnsi="Times New Roman" w:cs="Times New Roman"/>
          <w:color w:val="231F20"/>
          <w:spacing w:val="-4"/>
          <w:w w:val="115"/>
          <w:sz w:val="24"/>
          <w:szCs w:val="24"/>
          <w:lang w:eastAsia="ru-RU"/>
        </w:rPr>
        <w:t>для</w:t>
      </w:r>
      <w:r w:rsidRPr="0036722A">
        <w:rPr>
          <w:rFonts w:ascii="Times New Roman" w:eastAsia="Times New Roman" w:hAnsi="Times New Roman" w:cs="Times New Roman"/>
          <w:color w:val="231F20"/>
          <w:spacing w:val="-37"/>
          <w:w w:val="115"/>
          <w:sz w:val="24"/>
          <w:szCs w:val="24"/>
          <w:lang w:eastAsia="ru-RU"/>
        </w:rPr>
        <w:t xml:space="preserve"> </w:t>
      </w:r>
      <w:r w:rsidRPr="0036722A">
        <w:rPr>
          <w:rFonts w:ascii="Times New Roman" w:eastAsia="Times New Roman" w:hAnsi="Times New Roman" w:cs="Times New Roman"/>
          <w:color w:val="231F20"/>
          <w:spacing w:val="-5"/>
          <w:w w:val="115"/>
          <w:sz w:val="24"/>
          <w:szCs w:val="24"/>
          <w:lang w:eastAsia="ru-RU"/>
        </w:rPr>
        <w:t>подготовки</w:t>
      </w:r>
      <w:r w:rsidRPr="0036722A">
        <w:rPr>
          <w:rFonts w:ascii="Times New Roman" w:eastAsia="Times New Roman" w:hAnsi="Times New Roman" w:cs="Times New Roman"/>
          <w:color w:val="231F20"/>
          <w:spacing w:val="-37"/>
          <w:w w:val="115"/>
          <w:sz w:val="24"/>
          <w:szCs w:val="24"/>
          <w:lang w:eastAsia="ru-RU"/>
        </w:rPr>
        <w:t xml:space="preserve"> </w:t>
      </w:r>
      <w:r w:rsidRPr="0036722A">
        <w:rPr>
          <w:rFonts w:ascii="Times New Roman" w:eastAsia="Times New Roman" w:hAnsi="Times New Roman" w:cs="Times New Roman"/>
          <w:color w:val="231F20"/>
          <w:w w:val="115"/>
          <w:sz w:val="24"/>
          <w:szCs w:val="24"/>
          <w:lang w:eastAsia="ru-RU"/>
        </w:rPr>
        <w:t>к</w:t>
      </w:r>
      <w:r w:rsidRPr="0036722A">
        <w:rPr>
          <w:rFonts w:ascii="Times New Roman" w:eastAsia="Times New Roman" w:hAnsi="Times New Roman" w:cs="Times New Roman"/>
          <w:color w:val="231F20"/>
          <w:spacing w:val="-37"/>
          <w:w w:val="115"/>
          <w:sz w:val="24"/>
          <w:szCs w:val="24"/>
          <w:lang w:eastAsia="ru-RU"/>
        </w:rPr>
        <w:t xml:space="preserve"> </w:t>
      </w:r>
      <w:r w:rsidRPr="0036722A">
        <w:rPr>
          <w:rFonts w:ascii="Times New Roman" w:eastAsia="Times New Roman" w:hAnsi="Times New Roman" w:cs="Times New Roman"/>
          <w:color w:val="231F20"/>
          <w:spacing w:val="-4"/>
          <w:w w:val="115"/>
          <w:sz w:val="24"/>
          <w:szCs w:val="24"/>
          <w:lang w:eastAsia="ru-RU"/>
        </w:rPr>
        <w:t>ЕГЭ.</w:t>
      </w:r>
      <w:r w:rsidRPr="0036722A">
        <w:rPr>
          <w:rFonts w:ascii="Times New Roman" w:eastAsia="Times New Roman" w:hAnsi="Times New Roman" w:cs="Times New Roman"/>
          <w:color w:val="231F20"/>
          <w:spacing w:val="-37"/>
          <w:w w:val="115"/>
          <w:sz w:val="24"/>
          <w:szCs w:val="24"/>
          <w:lang w:eastAsia="ru-RU"/>
        </w:rPr>
        <w:t xml:space="preserve"> </w:t>
      </w:r>
      <w:r w:rsidRPr="0036722A">
        <w:rPr>
          <w:rFonts w:ascii="Times New Roman" w:eastAsia="Times New Roman" w:hAnsi="Times New Roman" w:cs="Times New Roman"/>
          <w:color w:val="231F20"/>
          <w:w w:val="115"/>
          <w:sz w:val="24"/>
          <w:szCs w:val="24"/>
          <w:lang w:eastAsia="ru-RU"/>
        </w:rPr>
        <w:t>—</w:t>
      </w:r>
      <w:r w:rsidRPr="0036722A">
        <w:rPr>
          <w:rFonts w:ascii="Times New Roman" w:eastAsia="Times New Roman" w:hAnsi="Times New Roman" w:cs="Times New Roman"/>
          <w:color w:val="231F20"/>
          <w:spacing w:val="-37"/>
          <w:w w:val="115"/>
          <w:sz w:val="24"/>
          <w:szCs w:val="24"/>
          <w:lang w:eastAsia="ru-RU"/>
        </w:rPr>
        <w:t xml:space="preserve"> </w:t>
      </w:r>
      <w:r w:rsidRPr="0036722A">
        <w:rPr>
          <w:rFonts w:ascii="Times New Roman" w:eastAsia="Times New Roman" w:hAnsi="Times New Roman" w:cs="Times New Roman"/>
          <w:color w:val="231F20"/>
          <w:spacing w:val="-4"/>
          <w:w w:val="115"/>
          <w:sz w:val="24"/>
          <w:szCs w:val="24"/>
          <w:lang w:eastAsia="ru-RU"/>
        </w:rPr>
        <w:t>М.,</w:t>
      </w:r>
      <w:r w:rsidRPr="0036722A">
        <w:rPr>
          <w:rFonts w:ascii="Times New Roman" w:eastAsia="Times New Roman" w:hAnsi="Times New Roman" w:cs="Times New Roman"/>
          <w:color w:val="231F20"/>
          <w:spacing w:val="-37"/>
          <w:w w:val="115"/>
          <w:sz w:val="24"/>
          <w:szCs w:val="24"/>
          <w:lang w:eastAsia="ru-RU"/>
        </w:rPr>
        <w:t xml:space="preserve"> </w:t>
      </w:r>
      <w:r w:rsidRPr="0036722A">
        <w:rPr>
          <w:rFonts w:ascii="Times New Roman" w:eastAsia="Times New Roman" w:hAnsi="Times New Roman" w:cs="Times New Roman"/>
          <w:color w:val="231F20"/>
          <w:spacing w:val="-5"/>
          <w:w w:val="115"/>
          <w:sz w:val="24"/>
          <w:szCs w:val="24"/>
          <w:lang w:eastAsia="ru-RU"/>
        </w:rPr>
        <w:t>2011.</w:t>
      </w:r>
    </w:p>
    <w:p w:rsidR="0036722A" w:rsidRPr="0036722A" w:rsidRDefault="0036722A" w:rsidP="0036722A">
      <w:pPr>
        <w:widowControl w:val="0"/>
        <w:spacing w:before="1" w:after="0" w:line="240" w:lineRule="auto"/>
        <w:rPr>
          <w:rFonts w:ascii="Times New Roman" w:eastAsia="Calibri" w:hAnsi="Times New Roman" w:cs="Times New Roman"/>
          <w:sz w:val="24"/>
          <w:szCs w:val="24"/>
        </w:rPr>
      </w:pPr>
    </w:p>
    <w:p w:rsidR="0036722A" w:rsidRPr="0036722A" w:rsidRDefault="0036722A" w:rsidP="0036722A">
      <w:pPr>
        <w:widowControl w:val="0"/>
        <w:spacing w:after="0" w:line="240" w:lineRule="auto"/>
        <w:ind w:left="1666" w:right="1687"/>
        <w:jc w:val="center"/>
        <w:outlineLvl w:val="2"/>
        <w:rPr>
          <w:rFonts w:ascii="Times New Roman" w:eastAsia="Calibri" w:hAnsi="Times New Roman" w:cs="Times New Roman"/>
          <w:sz w:val="24"/>
          <w:szCs w:val="24"/>
        </w:rPr>
      </w:pPr>
      <w:r w:rsidRPr="0036722A">
        <w:rPr>
          <w:rFonts w:ascii="Times New Roman" w:eastAsia="Calibri" w:hAnsi="Times New Roman" w:cs="Times New Roman"/>
          <w:color w:val="231F20"/>
          <w:sz w:val="24"/>
          <w:szCs w:val="24"/>
        </w:rPr>
        <w:t>интернет-ресурсы</w:t>
      </w:r>
    </w:p>
    <w:p w:rsidR="0036722A" w:rsidRPr="0036722A" w:rsidRDefault="0036722A" w:rsidP="0036722A">
      <w:pPr>
        <w:widowControl w:val="0"/>
        <w:spacing w:after="0" w:line="240" w:lineRule="auto"/>
        <w:jc w:val="center"/>
        <w:rPr>
          <w:rFonts w:ascii="Times New Roman" w:eastAsia="Calibri" w:hAnsi="Times New Roman" w:cs="Times New Roman"/>
          <w:caps/>
          <w:sz w:val="24"/>
          <w:szCs w:val="24"/>
        </w:rPr>
      </w:pPr>
      <w:hyperlink r:id="rId202">
        <w:proofErr w:type="gramStart"/>
        <w:r w:rsidRPr="0036722A">
          <w:rPr>
            <w:rFonts w:ascii="Times New Roman" w:eastAsia="Calibri" w:hAnsi="Times New Roman" w:cs="Times New Roman"/>
            <w:color w:val="231F20"/>
            <w:w w:val="110"/>
            <w:sz w:val="24"/>
            <w:szCs w:val="24"/>
            <w:lang w:val="en-US"/>
          </w:rPr>
          <w:t>www</w:t>
        </w:r>
        <w:proofErr w:type="gramEnd"/>
        <w:r w:rsidRPr="0036722A">
          <w:rPr>
            <w:rFonts w:ascii="Times New Roman" w:eastAsia="Calibri" w:hAnsi="Times New Roman" w:cs="Times New Roman"/>
            <w:color w:val="231F20"/>
            <w:w w:val="110"/>
            <w:sz w:val="24"/>
            <w:szCs w:val="24"/>
          </w:rPr>
          <w:t>.</w:t>
        </w:r>
      </w:hyperlink>
      <w:r w:rsidRPr="0036722A">
        <w:rPr>
          <w:rFonts w:ascii="Times New Roman" w:eastAsia="Calibri" w:hAnsi="Times New Roman" w:cs="Times New Roman"/>
          <w:color w:val="231F20"/>
          <w:w w:val="110"/>
          <w:sz w:val="24"/>
          <w:szCs w:val="24"/>
        </w:rPr>
        <w:t xml:space="preserve"> </w:t>
      </w:r>
      <w:proofErr w:type="gramStart"/>
      <w:r w:rsidRPr="0036722A">
        <w:rPr>
          <w:rFonts w:ascii="Times New Roman" w:eastAsia="Calibri" w:hAnsi="Times New Roman" w:cs="Times New Roman"/>
          <w:color w:val="231F20"/>
          <w:w w:val="110"/>
          <w:sz w:val="24"/>
          <w:szCs w:val="24"/>
          <w:lang w:val="en-US"/>
        </w:rPr>
        <w:t>fcior</w:t>
      </w:r>
      <w:proofErr w:type="gramEnd"/>
      <w:r w:rsidRPr="0036722A">
        <w:rPr>
          <w:rFonts w:ascii="Times New Roman" w:eastAsia="Calibri" w:hAnsi="Times New Roman" w:cs="Times New Roman"/>
          <w:color w:val="231F20"/>
          <w:w w:val="110"/>
          <w:sz w:val="24"/>
          <w:szCs w:val="24"/>
        </w:rPr>
        <w:t xml:space="preserve">. </w:t>
      </w:r>
      <w:proofErr w:type="gramStart"/>
      <w:r w:rsidRPr="0036722A">
        <w:rPr>
          <w:rFonts w:ascii="Times New Roman" w:eastAsia="Calibri" w:hAnsi="Times New Roman" w:cs="Times New Roman"/>
          <w:color w:val="231F20"/>
          <w:w w:val="110"/>
          <w:sz w:val="24"/>
          <w:szCs w:val="24"/>
          <w:lang w:val="en-US"/>
        </w:rPr>
        <w:t>edu</w:t>
      </w:r>
      <w:proofErr w:type="gramEnd"/>
      <w:r w:rsidRPr="0036722A">
        <w:rPr>
          <w:rFonts w:ascii="Times New Roman" w:eastAsia="Calibri" w:hAnsi="Times New Roman" w:cs="Times New Roman"/>
          <w:color w:val="231F20"/>
          <w:w w:val="110"/>
          <w:sz w:val="24"/>
          <w:szCs w:val="24"/>
        </w:rPr>
        <w:t xml:space="preserve">. </w:t>
      </w:r>
      <w:proofErr w:type="gramStart"/>
      <w:r w:rsidRPr="0036722A">
        <w:rPr>
          <w:rFonts w:ascii="Times New Roman" w:eastAsia="Calibri" w:hAnsi="Times New Roman" w:cs="Times New Roman"/>
          <w:color w:val="231F20"/>
          <w:w w:val="110"/>
          <w:sz w:val="24"/>
          <w:szCs w:val="24"/>
          <w:lang w:val="en-US"/>
        </w:rPr>
        <w:t>ru</w:t>
      </w:r>
      <w:proofErr w:type="gramEnd"/>
      <w:r w:rsidRPr="0036722A">
        <w:rPr>
          <w:rFonts w:ascii="Times New Roman" w:eastAsia="Calibri" w:hAnsi="Times New Roman" w:cs="Times New Roman"/>
          <w:color w:val="231F20"/>
          <w:w w:val="110"/>
          <w:sz w:val="24"/>
          <w:szCs w:val="24"/>
        </w:rPr>
        <w:t xml:space="preserve"> (Информационные, тренировочные и контрольные материалы). </w:t>
      </w:r>
      <w:hyperlink r:id="rId203">
        <w:proofErr w:type="gramStart"/>
        <w:r w:rsidRPr="0036722A">
          <w:rPr>
            <w:rFonts w:ascii="Times New Roman" w:eastAsia="Calibri" w:hAnsi="Times New Roman" w:cs="Times New Roman"/>
            <w:color w:val="231F20"/>
            <w:w w:val="105"/>
            <w:sz w:val="24"/>
            <w:szCs w:val="24"/>
            <w:lang w:val="en-US"/>
          </w:rPr>
          <w:t>www</w:t>
        </w:r>
        <w:proofErr w:type="gramEnd"/>
        <w:r w:rsidRPr="0036722A">
          <w:rPr>
            <w:rFonts w:ascii="Times New Roman" w:eastAsia="Calibri" w:hAnsi="Times New Roman" w:cs="Times New Roman"/>
            <w:color w:val="231F20"/>
            <w:w w:val="105"/>
            <w:sz w:val="24"/>
            <w:szCs w:val="24"/>
          </w:rPr>
          <w:t>.</w:t>
        </w:r>
      </w:hyperlink>
      <w:r w:rsidRPr="0036722A">
        <w:rPr>
          <w:rFonts w:ascii="Times New Roman" w:eastAsia="Calibri" w:hAnsi="Times New Roman" w:cs="Times New Roman"/>
          <w:color w:val="231F20"/>
          <w:w w:val="105"/>
          <w:sz w:val="24"/>
          <w:szCs w:val="24"/>
        </w:rPr>
        <w:t xml:space="preserve"> </w:t>
      </w:r>
      <w:proofErr w:type="gramStart"/>
      <w:r w:rsidRPr="0036722A">
        <w:rPr>
          <w:rFonts w:ascii="Times New Roman" w:eastAsia="Calibri" w:hAnsi="Times New Roman" w:cs="Times New Roman"/>
          <w:color w:val="231F20"/>
          <w:w w:val="105"/>
          <w:sz w:val="24"/>
          <w:szCs w:val="24"/>
          <w:lang w:val="en-US"/>
        </w:rPr>
        <w:t>school</w:t>
      </w:r>
      <w:r w:rsidRPr="0036722A">
        <w:rPr>
          <w:rFonts w:ascii="Times New Roman" w:eastAsia="Calibri" w:hAnsi="Times New Roman" w:cs="Times New Roman"/>
          <w:color w:val="231F20"/>
          <w:w w:val="105"/>
          <w:sz w:val="24"/>
          <w:szCs w:val="24"/>
        </w:rPr>
        <w:t>-</w:t>
      </w:r>
      <w:r w:rsidRPr="0036722A">
        <w:rPr>
          <w:rFonts w:ascii="Times New Roman" w:eastAsia="Calibri" w:hAnsi="Times New Roman" w:cs="Times New Roman"/>
          <w:color w:val="231F20"/>
          <w:w w:val="105"/>
          <w:sz w:val="24"/>
          <w:szCs w:val="24"/>
          <w:lang w:val="en-US"/>
        </w:rPr>
        <w:t>collection</w:t>
      </w:r>
      <w:proofErr w:type="gramEnd"/>
      <w:r w:rsidRPr="0036722A">
        <w:rPr>
          <w:rFonts w:ascii="Times New Roman" w:eastAsia="Calibri" w:hAnsi="Times New Roman" w:cs="Times New Roman"/>
          <w:color w:val="231F20"/>
          <w:w w:val="105"/>
          <w:sz w:val="24"/>
          <w:szCs w:val="24"/>
        </w:rPr>
        <w:t xml:space="preserve">. </w:t>
      </w:r>
      <w:proofErr w:type="gramStart"/>
      <w:r w:rsidRPr="0036722A">
        <w:rPr>
          <w:rFonts w:ascii="Times New Roman" w:eastAsia="Calibri" w:hAnsi="Times New Roman" w:cs="Times New Roman"/>
          <w:color w:val="231F20"/>
          <w:w w:val="105"/>
          <w:sz w:val="24"/>
          <w:szCs w:val="24"/>
          <w:lang w:val="en-US"/>
        </w:rPr>
        <w:t>edu</w:t>
      </w:r>
      <w:proofErr w:type="gramEnd"/>
      <w:r w:rsidRPr="0036722A">
        <w:rPr>
          <w:rFonts w:ascii="Times New Roman" w:eastAsia="Calibri" w:hAnsi="Times New Roman" w:cs="Times New Roman"/>
          <w:color w:val="231F20"/>
          <w:w w:val="105"/>
          <w:sz w:val="24"/>
          <w:szCs w:val="24"/>
        </w:rPr>
        <w:t xml:space="preserve">. </w:t>
      </w:r>
      <w:proofErr w:type="gramStart"/>
      <w:r w:rsidRPr="0036722A">
        <w:rPr>
          <w:rFonts w:ascii="Times New Roman" w:eastAsia="Calibri" w:hAnsi="Times New Roman" w:cs="Times New Roman"/>
          <w:color w:val="231F20"/>
          <w:w w:val="105"/>
          <w:sz w:val="24"/>
          <w:szCs w:val="24"/>
          <w:lang w:val="en-US"/>
        </w:rPr>
        <w:t>ru</w:t>
      </w:r>
      <w:proofErr w:type="gramEnd"/>
      <w:r w:rsidRPr="0036722A">
        <w:rPr>
          <w:rFonts w:ascii="Times New Roman" w:eastAsia="Calibri" w:hAnsi="Times New Roman" w:cs="Times New Roman"/>
          <w:color w:val="231F20"/>
          <w:w w:val="105"/>
          <w:sz w:val="24"/>
          <w:szCs w:val="24"/>
        </w:rPr>
        <w:t xml:space="preserve"> </w:t>
      </w:r>
      <w:r w:rsidRPr="0036722A">
        <w:rPr>
          <w:rFonts w:ascii="Times New Roman" w:eastAsia="Calibri" w:hAnsi="Times New Roman" w:cs="Times New Roman"/>
          <w:color w:val="231F20"/>
          <w:spacing w:val="-6"/>
          <w:w w:val="105"/>
          <w:sz w:val="24"/>
          <w:szCs w:val="24"/>
        </w:rPr>
        <w:t>(Единая коллекции цифровых образовательных  ресурсов).</w:t>
      </w:r>
    </w:p>
    <w:p w:rsidR="0036722A" w:rsidRPr="0036722A" w:rsidRDefault="0036722A" w:rsidP="0036722A">
      <w:pPr>
        <w:widowControl w:val="0"/>
        <w:spacing w:after="0" w:line="240" w:lineRule="auto"/>
        <w:rPr>
          <w:rFonts w:ascii="Times New Roman" w:eastAsia="Calibri" w:hAnsi="Times New Roman" w:cs="Times New Roman"/>
          <w:sz w:val="24"/>
          <w:szCs w:val="24"/>
        </w:rPr>
      </w:pPr>
    </w:p>
    <w:p w:rsidR="0036722A" w:rsidRPr="0036722A" w:rsidRDefault="0036722A" w:rsidP="0036722A">
      <w:pPr>
        <w:widowControl w:val="0"/>
        <w:spacing w:after="0" w:line="240" w:lineRule="auto"/>
        <w:rPr>
          <w:rFonts w:ascii="Times New Roman" w:eastAsia="Calibri" w:hAnsi="Times New Roman" w:cs="Times New Roman"/>
          <w:sz w:val="24"/>
          <w:szCs w:val="24"/>
        </w:rPr>
      </w:pPr>
    </w:p>
    <w:p w:rsidR="0036722A" w:rsidRPr="0036722A" w:rsidRDefault="0036722A" w:rsidP="0036722A">
      <w:pPr>
        <w:widowControl w:val="0"/>
        <w:spacing w:after="0" w:line="240" w:lineRule="auto"/>
        <w:rPr>
          <w:rFonts w:ascii="Times New Roman" w:eastAsia="Calibri" w:hAnsi="Book Antiqua" w:cs="Book Antiqua"/>
          <w:sz w:val="20"/>
          <w:szCs w:val="21"/>
        </w:rPr>
      </w:pPr>
    </w:p>
    <w:p w:rsidR="0036722A" w:rsidRPr="0036722A" w:rsidRDefault="0036722A" w:rsidP="0036722A">
      <w:pPr>
        <w:widowControl w:val="0"/>
        <w:spacing w:after="0" w:line="240" w:lineRule="auto"/>
        <w:rPr>
          <w:rFonts w:ascii="Times New Roman" w:eastAsia="Calibri" w:hAnsi="Book Antiqua" w:cs="Book Antiqua"/>
          <w:sz w:val="20"/>
          <w:szCs w:val="21"/>
        </w:rPr>
      </w:pPr>
    </w:p>
    <w:p w:rsidR="0036722A" w:rsidRPr="0036722A" w:rsidRDefault="0036722A" w:rsidP="0036722A">
      <w:pPr>
        <w:widowControl w:val="0"/>
        <w:spacing w:after="0" w:line="240" w:lineRule="auto"/>
        <w:rPr>
          <w:rFonts w:ascii="Times New Roman" w:eastAsia="Calibri" w:hAnsi="Book Antiqua" w:cs="Book Antiqua"/>
          <w:sz w:val="20"/>
          <w:szCs w:val="21"/>
        </w:rPr>
      </w:pPr>
    </w:p>
    <w:p w:rsidR="0036722A" w:rsidRPr="0036722A" w:rsidRDefault="0036722A" w:rsidP="0036722A">
      <w:pPr>
        <w:widowControl w:val="0"/>
        <w:spacing w:after="0" w:line="240" w:lineRule="auto"/>
        <w:rPr>
          <w:rFonts w:ascii="Times New Roman" w:eastAsia="Calibri" w:hAnsi="Book Antiqua" w:cs="Book Antiqua"/>
          <w:sz w:val="20"/>
          <w:szCs w:val="21"/>
        </w:rPr>
      </w:pPr>
    </w:p>
    <w:p w:rsidR="0036722A" w:rsidRDefault="0036722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DC4583" w:rsidRDefault="00DC4583"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DC4583" w:rsidRDefault="00DC4583"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DC4583" w:rsidRDefault="00DC4583"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DC4583" w:rsidRDefault="00DC4583"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DC4583" w:rsidRDefault="00DC4583"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DC4583" w:rsidRDefault="00DC4583"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DC4583" w:rsidRDefault="00DC4583"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DC4583" w:rsidRDefault="00DC4583"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DC4583" w:rsidRDefault="00DC4583"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DC4583" w:rsidRDefault="00DC4583"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DC4583" w:rsidRDefault="00DC4583"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DC4583" w:rsidRDefault="00DC4583"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B85794" w:rsidRPr="00B85794" w:rsidRDefault="00B85794" w:rsidP="00B85794">
      <w:pPr>
        <w:tabs>
          <w:tab w:val="left" w:pos="1980"/>
        </w:tabs>
        <w:spacing w:before="100" w:beforeAutospacing="1" w:after="100" w:afterAutospacing="1" w:line="240" w:lineRule="auto"/>
        <w:contextualSpacing/>
        <w:jc w:val="center"/>
        <w:rPr>
          <w:rFonts w:ascii="Times New Roman" w:eastAsia="Times New Roman" w:hAnsi="Times New Roman" w:cs="Times New Roman"/>
          <w:sz w:val="24"/>
          <w:szCs w:val="24"/>
          <w:lang w:eastAsia="ru-RU"/>
        </w:rPr>
      </w:pPr>
      <w:r w:rsidRPr="00B85794">
        <w:rPr>
          <w:rFonts w:ascii="Times New Roman" w:eastAsia="Times New Roman" w:hAnsi="Times New Roman" w:cs="Times New Roman"/>
          <w:bCs/>
          <w:sz w:val="28"/>
          <w:szCs w:val="28"/>
          <w:lang w:eastAsia="ru-RU"/>
        </w:rPr>
        <w:lastRenderedPageBreak/>
        <w:t>Департамент образования и науки Брянской области</w:t>
      </w:r>
    </w:p>
    <w:p w:rsidR="00B85794" w:rsidRPr="00B85794" w:rsidRDefault="00B85794" w:rsidP="00B85794">
      <w:pPr>
        <w:spacing w:before="100" w:beforeAutospacing="1" w:after="100" w:afterAutospacing="1" w:line="240" w:lineRule="auto"/>
        <w:ind w:right="-423"/>
        <w:contextualSpacing/>
        <w:jc w:val="center"/>
        <w:rPr>
          <w:rFonts w:ascii="Times New Roman" w:eastAsia="Times New Roman" w:hAnsi="Times New Roman" w:cs="Times New Roman"/>
          <w:sz w:val="24"/>
          <w:szCs w:val="24"/>
          <w:lang w:eastAsia="ru-RU"/>
        </w:rPr>
      </w:pPr>
      <w:r w:rsidRPr="00B85794">
        <w:rPr>
          <w:rFonts w:ascii="Times New Roman" w:eastAsia="Times New Roman" w:hAnsi="Times New Roman" w:cs="Times New Roman"/>
          <w:bCs/>
          <w:sz w:val="28"/>
          <w:szCs w:val="28"/>
          <w:lang w:eastAsia="ru-RU"/>
        </w:rPr>
        <w:t>ГБПОУ  «Брянский аграрный техникум имени Героя России А.С. Зайцева»</w:t>
      </w:r>
    </w:p>
    <w:p w:rsidR="00B85794" w:rsidRPr="00B85794" w:rsidRDefault="00B85794" w:rsidP="00B85794">
      <w:pPr>
        <w:spacing w:before="100" w:beforeAutospacing="1" w:after="100" w:afterAutospacing="1" w:line="240" w:lineRule="auto"/>
        <w:ind w:left="-426"/>
        <w:contextualSpacing/>
        <w:jc w:val="center"/>
        <w:rPr>
          <w:rFonts w:ascii="Times New Roman" w:eastAsia="Times New Roman" w:hAnsi="Times New Roman" w:cs="Times New Roman"/>
          <w:bCs/>
          <w:sz w:val="28"/>
          <w:szCs w:val="28"/>
          <w:lang w:eastAsia="ru-RU"/>
        </w:rPr>
      </w:pPr>
    </w:p>
    <w:p w:rsidR="00B85794" w:rsidRPr="00B85794" w:rsidRDefault="00B85794" w:rsidP="00B85794">
      <w:pPr>
        <w:spacing w:before="100" w:beforeAutospacing="1" w:after="100" w:afterAutospacing="1" w:line="240" w:lineRule="auto"/>
        <w:ind w:left="-426"/>
        <w:contextualSpacing/>
        <w:jc w:val="center"/>
        <w:rPr>
          <w:rFonts w:ascii="Times New Roman" w:eastAsia="Times New Roman" w:hAnsi="Times New Roman" w:cs="Times New Roman"/>
          <w:bCs/>
          <w:sz w:val="28"/>
          <w:szCs w:val="28"/>
          <w:lang w:eastAsia="ru-RU"/>
        </w:rPr>
      </w:pPr>
    </w:p>
    <w:p w:rsidR="00B85794" w:rsidRPr="00B85794" w:rsidRDefault="00B85794" w:rsidP="00B85794">
      <w:pPr>
        <w:spacing w:before="100" w:beforeAutospacing="1" w:after="100" w:afterAutospacing="1" w:line="240" w:lineRule="auto"/>
        <w:contextualSpacing/>
        <w:jc w:val="center"/>
        <w:rPr>
          <w:rFonts w:ascii="Times New Roman" w:eastAsia="Times New Roman" w:hAnsi="Times New Roman" w:cs="Times New Roman"/>
          <w:bCs/>
          <w:sz w:val="28"/>
          <w:szCs w:val="28"/>
          <w:lang w:eastAsia="ru-RU"/>
        </w:rPr>
      </w:pPr>
    </w:p>
    <w:tbl>
      <w:tblPr>
        <w:tblW w:w="9463" w:type="dxa"/>
        <w:jc w:val="center"/>
        <w:tblLook w:val="0000" w:firstRow="0" w:lastRow="0" w:firstColumn="0" w:lastColumn="0" w:noHBand="0" w:noVBand="0"/>
      </w:tblPr>
      <w:tblGrid>
        <w:gridCol w:w="4677"/>
        <w:gridCol w:w="4786"/>
      </w:tblGrid>
      <w:tr w:rsidR="00B85794" w:rsidRPr="00B85794" w:rsidTr="00EB6E32">
        <w:trPr>
          <w:jc w:val="center"/>
        </w:trPr>
        <w:tc>
          <w:tcPr>
            <w:tcW w:w="4677" w:type="dxa"/>
            <w:shd w:val="clear" w:color="auto" w:fill="auto"/>
          </w:tcPr>
          <w:p w:rsidR="00B85794" w:rsidRPr="00B85794" w:rsidRDefault="00B85794" w:rsidP="00B85794">
            <w:pPr>
              <w:spacing w:before="100" w:beforeAutospacing="1" w:after="100" w:afterAutospacing="1" w:line="240" w:lineRule="auto"/>
              <w:contextualSpacing/>
              <w:rPr>
                <w:rFonts w:ascii="Times New Roman" w:eastAsia="Times New Roman" w:hAnsi="Times New Roman" w:cs="Times New Roman"/>
                <w:sz w:val="24"/>
                <w:szCs w:val="24"/>
                <w:lang w:eastAsia="ru-RU"/>
              </w:rPr>
            </w:pPr>
            <w:r w:rsidRPr="00B85794">
              <w:rPr>
                <w:rFonts w:ascii="Times New Roman" w:eastAsia="Times New Roman" w:hAnsi="Times New Roman" w:cs="Times New Roman"/>
                <w:bCs/>
                <w:sz w:val="28"/>
                <w:szCs w:val="28"/>
                <w:lang w:eastAsia="ru-RU"/>
              </w:rPr>
              <w:t>РАССМОТРЕНО:</w:t>
            </w:r>
          </w:p>
          <w:p w:rsidR="00B85794" w:rsidRPr="00B85794" w:rsidRDefault="00B85794" w:rsidP="00B85794">
            <w:pPr>
              <w:spacing w:before="100" w:beforeAutospacing="1" w:after="100" w:afterAutospacing="1" w:line="240" w:lineRule="auto"/>
              <w:contextualSpacing/>
              <w:rPr>
                <w:rFonts w:ascii="Times New Roman" w:eastAsia="Times New Roman" w:hAnsi="Times New Roman" w:cs="Times New Roman"/>
                <w:sz w:val="24"/>
                <w:szCs w:val="24"/>
                <w:lang w:eastAsia="ru-RU"/>
              </w:rPr>
            </w:pPr>
            <w:r w:rsidRPr="00B85794">
              <w:rPr>
                <w:rFonts w:ascii="Times New Roman" w:eastAsia="Times New Roman" w:hAnsi="Times New Roman" w:cs="Times New Roman"/>
                <w:sz w:val="28"/>
                <w:szCs w:val="28"/>
                <w:lang w:eastAsia="ru-RU"/>
              </w:rPr>
              <w:t>на заседании</w:t>
            </w:r>
            <w:r w:rsidRPr="00B85794">
              <w:rPr>
                <w:rFonts w:ascii="Times New Roman" w:eastAsia="Times New Roman" w:hAnsi="Times New Roman" w:cs="Times New Roman"/>
                <w:bCs/>
                <w:color w:val="FF0000"/>
                <w:sz w:val="28"/>
                <w:szCs w:val="28"/>
                <w:lang w:eastAsia="ru-RU"/>
              </w:rPr>
              <w:t xml:space="preserve"> </w:t>
            </w:r>
            <w:r w:rsidRPr="00B85794">
              <w:rPr>
                <w:rFonts w:ascii="Times New Roman" w:eastAsia="Times New Roman" w:hAnsi="Times New Roman" w:cs="Times New Roman"/>
                <w:bCs/>
                <w:sz w:val="28"/>
                <w:szCs w:val="28"/>
                <w:lang w:eastAsia="ru-RU"/>
              </w:rPr>
              <w:t>МК</w:t>
            </w:r>
          </w:p>
          <w:p w:rsidR="00B85794" w:rsidRPr="00B85794" w:rsidRDefault="00B85794" w:rsidP="00B85794">
            <w:pPr>
              <w:spacing w:before="100" w:beforeAutospacing="1" w:after="100" w:afterAutospacing="1" w:line="240" w:lineRule="auto"/>
              <w:contextualSpacing/>
              <w:rPr>
                <w:rFonts w:ascii="Times New Roman" w:eastAsia="Times New Roman" w:hAnsi="Times New Roman" w:cs="Times New Roman"/>
                <w:sz w:val="24"/>
                <w:szCs w:val="24"/>
                <w:lang w:eastAsia="ru-RU"/>
              </w:rPr>
            </w:pPr>
            <w:r w:rsidRPr="00B85794">
              <w:rPr>
                <w:rFonts w:ascii="Times New Roman" w:eastAsia="Times New Roman" w:hAnsi="Times New Roman" w:cs="Times New Roman"/>
                <w:bCs/>
                <w:sz w:val="28"/>
                <w:szCs w:val="28"/>
                <w:lang w:eastAsia="ru-RU"/>
              </w:rPr>
              <w:t>общеобразовательных дисциплин</w:t>
            </w:r>
          </w:p>
          <w:p w:rsidR="00B85794" w:rsidRPr="00B85794" w:rsidRDefault="00B85794" w:rsidP="00B85794">
            <w:pPr>
              <w:spacing w:before="100" w:beforeAutospacing="1" w:after="100" w:afterAutospacing="1" w:line="240" w:lineRule="auto"/>
              <w:contextualSpacing/>
              <w:rPr>
                <w:rFonts w:ascii="Times New Roman" w:eastAsia="Times New Roman" w:hAnsi="Times New Roman" w:cs="Times New Roman"/>
                <w:sz w:val="24"/>
                <w:szCs w:val="24"/>
                <w:lang w:eastAsia="ru-RU"/>
              </w:rPr>
            </w:pPr>
            <w:r w:rsidRPr="00B85794">
              <w:rPr>
                <w:rFonts w:ascii="Times New Roman" w:eastAsia="Times New Roman" w:hAnsi="Times New Roman" w:cs="Times New Roman"/>
                <w:sz w:val="28"/>
                <w:szCs w:val="28"/>
                <w:lang w:eastAsia="ru-RU"/>
              </w:rPr>
              <w:t xml:space="preserve">_____________  </w:t>
            </w:r>
            <w:r w:rsidRPr="00B85794">
              <w:rPr>
                <w:rFonts w:ascii="Times New Roman" w:eastAsia="Times New Roman" w:hAnsi="Times New Roman" w:cs="Times New Roman"/>
                <w:i/>
                <w:sz w:val="28"/>
                <w:szCs w:val="28"/>
                <w:lang w:eastAsia="ru-RU"/>
              </w:rPr>
              <w:t>/</w:t>
            </w:r>
            <w:r w:rsidRPr="00B85794">
              <w:rPr>
                <w:rFonts w:ascii="Times New Roman" w:eastAsia="Times New Roman" w:hAnsi="Times New Roman" w:cs="Times New Roman"/>
                <w:sz w:val="28"/>
                <w:szCs w:val="28"/>
                <w:lang w:eastAsia="ru-RU"/>
              </w:rPr>
              <w:t>М.В. Баструкова</w:t>
            </w:r>
            <w:r w:rsidRPr="00B85794">
              <w:rPr>
                <w:rFonts w:ascii="Times New Roman" w:eastAsia="Times New Roman" w:hAnsi="Times New Roman" w:cs="Times New Roman"/>
                <w:i/>
                <w:sz w:val="28"/>
                <w:szCs w:val="28"/>
                <w:lang w:eastAsia="ru-RU"/>
              </w:rPr>
              <w:t>/</w:t>
            </w:r>
            <w:r w:rsidRPr="00B85794">
              <w:rPr>
                <w:rFonts w:ascii="Times New Roman" w:eastAsia="Times New Roman" w:hAnsi="Times New Roman" w:cs="Times New Roman"/>
                <w:sz w:val="28"/>
                <w:szCs w:val="28"/>
                <w:lang w:eastAsia="ru-RU"/>
              </w:rPr>
              <w:br/>
            </w:r>
            <w:r>
              <w:rPr>
                <w:rFonts w:ascii="Times New Roman" w:eastAsia="Times New Roman" w:hAnsi="Times New Roman" w:cs="Times New Roman"/>
                <w:bCs/>
                <w:sz w:val="28"/>
                <w:szCs w:val="28"/>
                <w:lang w:eastAsia="ru-RU"/>
              </w:rPr>
              <w:t>Протокол №___ от «__»____2022</w:t>
            </w:r>
            <w:r w:rsidRPr="00B85794">
              <w:rPr>
                <w:rFonts w:ascii="Times New Roman" w:eastAsia="Times New Roman" w:hAnsi="Times New Roman" w:cs="Times New Roman"/>
                <w:bCs/>
                <w:sz w:val="28"/>
                <w:szCs w:val="28"/>
                <w:lang w:eastAsia="ru-RU"/>
              </w:rPr>
              <w:t xml:space="preserve"> г.</w:t>
            </w:r>
          </w:p>
          <w:p w:rsidR="00B85794" w:rsidRPr="00B85794" w:rsidRDefault="00B85794" w:rsidP="00B85794">
            <w:pPr>
              <w:spacing w:before="100" w:beforeAutospacing="1" w:after="100" w:afterAutospacing="1" w:line="240" w:lineRule="auto"/>
              <w:contextualSpacing/>
              <w:rPr>
                <w:rFonts w:ascii="Times New Roman" w:eastAsia="Times New Roman" w:hAnsi="Times New Roman" w:cs="Times New Roman"/>
                <w:bCs/>
                <w:sz w:val="28"/>
                <w:szCs w:val="28"/>
                <w:lang w:eastAsia="ru-RU"/>
              </w:rPr>
            </w:pPr>
          </w:p>
        </w:tc>
        <w:tc>
          <w:tcPr>
            <w:tcW w:w="4786" w:type="dxa"/>
            <w:shd w:val="clear" w:color="auto" w:fill="auto"/>
          </w:tcPr>
          <w:p w:rsidR="00B85794" w:rsidRPr="00B85794" w:rsidRDefault="00B85794" w:rsidP="00B85794">
            <w:pPr>
              <w:spacing w:before="100" w:beforeAutospacing="1" w:after="100" w:afterAutospacing="1" w:line="240" w:lineRule="auto"/>
              <w:contextualSpacing/>
              <w:rPr>
                <w:rFonts w:ascii="Times New Roman" w:eastAsia="Times New Roman" w:hAnsi="Times New Roman" w:cs="Times New Roman"/>
                <w:sz w:val="24"/>
                <w:szCs w:val="24"/>
                <w:lang w:eastAsia="ru-RU"/>
              </w:rPr>
            </w:pPr>
            <w:r w:rsidRPr="00B85794">
              <w:rPr>
                <w:rFonts w:ascii="Times New Roman" w:eastAsia="Times New Roman" w:hAnsi="Times New Roman" w:cs="Times New Roman"/>
                <w:bCs/>
                <w:sz w:val="28"/>
                <w:szCs w:val="28"/>
                <w:lang w:eastAsia="ru-RU"/>
              </w:rPr>
              <w:t xml:space="preserve">            УТВЕРЖДАЮ:</w:t>
            </w:r>
          </w:p>
          <w:p w:rsidR="00B85794" w:rsidRPr="00B85794" w:rsidRDefault="00B85794" w:rsidP="00B85794">
            <w:pPr>
              <w:tabs>
                <w:tab w:val="left" w:pos="318"/>
                <w:tab w:val="left" w:pos="372"/>
              </w:tabs>
              <w:spacing w:before="100" w:beforeAutospacing="1" w:after="100" w:afterAutospacing="1" w:line="240" w:lineRule="auto"/>
              <w:ind w:right="-338"/>
              <w:contextualSpacing/>
              <w:jc w:val="center"/>
              <w:rPr>
                <w:rFonts w:ascii="Times New Roman" w:eastAsia="Times New Roman" w:hAnsi="Times New Roman" w:cs="Times New Roman"/>
                <w:sz w:val="24"/>
                <w:szCs w:val="24"/>
                <w:lang w:eastAsia="ru-RU"/>
              </w:rPr>
            </w:pPr>
            <w:r w:rsidRPr="00B85794">
              <w:rPr>
                <w:rFonts w:ascii="Times New Roman" w:eastAsia="Times New Roman" w:hAnsi="Times New Roman" w:cs="Times New Roman"/>
                <w:sz w:val="28"/>
                <w:szCs w:val="28"/>
                <w:lang w:eastAsia="ru-RU"/>
              </w:rPr>
              <w:t xml:space="preserve">      заместитель директора по УР</w:t>
            </w:r>
          </w:p>
          <w:p w:rsidR="00B85794" w:rsidRPr="00B85794" w:rsidRDefault="00B85794" w:rsidP="00B85794">
            <w:pPr>
              <w:spacing w:before="100" w:beforeAutospacing="1" w:after="100" w:afterAutospacing="1" w:line="240" w:lineRule="auto"/>
              <w:contextualSpacing/>
              <w:jc w:val="right"/>
              <w:rPr>
                <w:rFonts w:ascii="Times New Roman" w:eastAsia="Times New Roman" w:hAnsi="Times New Roman" w:cs="Times New Roman"/>
                <w:sz w:val="24"/>
                <w:szCs w:val="24"/>
                <w:lang w:eastAsia="ru-RU"/>
              </w:rPr>
            </w:pPr>
            <w:r w:rsidRPr="00B85794">
              <w:rPr>
                <w:rFonts w:ascii="Times New Roman" w:eastAsia="Times New Roman" w:hAnsi="Times New Roman" w:cs="Times New Roman"/>
                <w:sz w:val="28"/>
                <w:szCs w:val="28"/>
                <w:lang w:eastAsia="ru-RU"/>
              </w:rPr>
              <w:t>___________ /Г.В. Кравченко</w:t>
            </w:r>
            <w:r w:rsidRPr="00B85794">
              <w:rPr>
                <w:rFonts w:ascii="Times New Roman" w:eastAsia="Times New Roman" w:hAnsi="Times New Roman" w:cs="Times New Roman"/>
                <w:i/>
                <w:sz w:val="28"/>
                <w:szCs w:val="28"/>
                <w:lang w:eastAsia="ru-RU"/>
              </w:rPr>
              <w:t xml:space="preserve"> /</w:t>
            </w:r>
          </w:p>
          <w:p w:rsidR="00B85794" w:rsidRPr="00B85794" w:rsidRDefault="00B85794" w:rsidP="00B85794">
            <w:pPr>
              <w:tabs>
                <w:tab w:val="left" w:pos="1169"/>
              </w:tabs>
              <w:spacing w:before="100" w:beforeAutospacing="1" w:after="100" w:afterAutospacing="1" w:line="240" w:lineRule="auto"/>
              <w:contextualSpacing/>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«___» _______________ 2022</w:t>
            </w:r>
            <w:r w:rsidRPr="00B85794">
              <w:rPr>
                <w:rFonts w:ascii="Times New Roman" w:eastAsia="Times New Roman" w:hAnsi="Times New Roman" w:cs="Times New Roman"/>
                <w:sz w:val="28"/>
                <w:szCs w:val="28"/>
                <w:lang w:eastAsia="ru-RU"/>
              </w:rPr>
              <w:t xml:space="preserve"> г.</w:t>
            </w:r>
          </w:p>
          <w:p w:rsidR="00B85794" w:rsidRPr="00B85794" w:rsidRDefault="00B85794" w:rsidP="00B85794">
            <w:pPr>
              <w:spacing w:before="100" w:beforeAutospacing="1" w:after="100" w:afterAutospacing="1" w:line="240" w:lineRule="auto"/>
              <w:contextualSpacing/>
              <w:jc w:val="center"/>
              <w:rPr>
                <w:rFonts w:ascii="Times New Roman" w:eastAsia="Times New Roman" w:hAnsi="Times New Roman" w:cs="Times New Roman"/>
                <w:bCs/>
                <w:sz w:val="28"/>
                <w:szCs w:val="28"/>
                <w:lang w:eastAsia="ru-RU"/>
              </w:rPr>
            </w:pPr>
          </w:p>
        </w:tc>
      </w:tr>
    </w:tbl>
    <w:p w:rsidR="00B85794" w:rsidRPr="00B85794" w:rsidRDefault="00B85794" w:rsidP="00B857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jc w:val="center"/>
        <w:rPr>
          <w:rFonts w:ascii="Times New Roman" w:eastAsia="Calibri" w:hAnsi="Times New Roman" w:cs="Times New Roman"/>
          <w:bCs/>
          <w:caps/>
          <w:sz w:val="28"/>
          <w:szCs w:val="28"/>
        </w:rPr>
      </w:pPr>
    </w:p>
    <w:p w:rsidR="00B85794" w:rsidRPr="00B85794" w:rsidRDefault="00B85794" w:rsidP="00B857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jc w:val="center"/>
        <w:rPr>
          <w:rFonts w:ascii="Times New Roman" w:eastAsia="Calibri" w:hAnsi="Times New Roman" w:cs="Times New Roman"/>
          <w:b/>
          <w:caps/>
          <w:color w:val="FF0000"/>
          <w:sz w:val="28"/>
          <w:szCs w:val="28"/>
        </w:rPr>
      </w:pPr>
    </w:p>
    <w:p w:rsidR="00B85794" w:rsidRPr="00B85794" w:rsidRDefault="00B85794" w:rsidP="00B857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jc w:val="center"/>
        <w:rPr>
          <w:rFonts w:ascii="Times New Roman" w:eastAsia="Calibri" w:hAnsi="Times New Roman" w:cs="Times New Roman"/>
          <w:b/>
          <w:caps/>
          <w:color w:val="FF0000"/>
          <w:sz w:val="28"/>
          <w:szCs w:val="28"/>
        </w:rPr>
      </w:pPr>
    </w:p>
    <w:p w:rsidR="00B85794" w:rsidRPr="00B85794" w:rsidRDefault="00B85794" w:rsidP="00B857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jc w:val="center"/>
        <w:rPr>
          <w:rFonts w:ascii="Times New Roman" w:eastAsia="Calibri" w:hAnsi="Times New Roman" w:cs="Times New Roman"/>
          <w:b/>
          <w:caps/>
          <w:color w:val="FF0000"/>
          <w:sz w:val="28"/>
          <w:szCs w:val="28"/>
        </w:rPr>
      </w:pPr>
    </w:p>
    <w:p w:rsidR="00B85794" w:rsidRPr="00B85794" w:rsidRDefault="00B85794" w:rsidP="00B857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contextualSpacing/>
        <w:jc w:val="center"/>
        <w:rPr>
          <w:rFonts w:ascii="Times New Roman" w:eastAsia="Calibri" w:hAnsi="Times New Roman" w:cs="Times New Roman"/>
          <w:b/>
          <w:caps/>
          <w:color w:val="FF0000"/>
          <w:sz w:val="28"/>
          <w:szCs w:val="28"/>
        </w:rPr>
      </w:pPr>
    </w:p>
    <w:p w:rsidR="00B85794" w:rsidRPr="00B85794" w:rsidRDefault="00B85794" w:rsidP="00B857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contextualSpacing/>
        <w:jc w:val="center"/>
        <w:rPr>
          <w:rFonts w:ascii="Calibri" w:eastAsia="Calibri" w:hAnsi="Calibri" w:cs="Times New Roman"/>
        </w:rPr>
      </w:pPr>
      <w:r w:rsidRPr="00B85794">
        <w:rPr>
          <w:rFonts w:ascii="Times New Roman" w:eastAsia="Times New Roman" w:hAnsi="Times New Roman" w:cs="Times New Roman"/>
          <w:b/>
          <w:caps/>
          <w:sz w:val="28"/>
          <w:szCs w:val="28"/>
        </w:rPr>
        <w:t xml:space="preserve"> </w:t>
      </w:r>
      <w:r w:rsidRPr="00B85794">
        <w:rPr>
          <w:rFonts w:ascii="Times New Roman" w:eastAsia="Calibri" w:hAnsi="Times New Roman" w:cs="Times New Roman"/>
          <w:b/>
          <w:caps/>
          <w:sz w:val="28"/>
          <w:szCs w:val="28"/>
        </w:rPr>
        <w:t xml:space="preserve">РАБОЧАЯ ПРОГРАММа ОБЩЕОБРАЗОВАТЕЛЬНОЙ учебной  дисциплины </w:t>
      </w:r>
    </w:p>
    <w:p w:rsidR="00B85794" w:rsidRPr="00B85794" w:rsidRDefault="00B85794" w:rsidP="00B857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contextualSpacing/>
        <w:jc w:val="center"/>
        <w:rPr>
          <w:rFonts w:ascii="Times New Roman" w:eastAsia="Calibri" w:hAnsi="Times New Roman" w:cs="Times New Roman"/>
          <w:b/>
          <w:sz w:val="28"/>
          <w:szCs w:val="28"/>
        </w:rPr>
      </w:pPr>
      <w:r>
        <w:rPr>
          <w:rFonts w:ascii="Times New Roman" w:eastAsia="Calibri" w:hAnsi="Times New Roman" w:cs="Times New Roman"/>
          <w:b/>
          <w:sz w:val="28"/>
          <w:szCs w:val="28"/>
        </w:rPr>
        <w:t>ОДП.02</w:t>
      </w:r>
      <w:r w:rsidRPr="00B85794">
        <w:rPr>
          <w:rFonts w:ascii="Times New Roman" w:eastAsia="Calibri" w:hAnsi="Times New Roman" w:cs="Times New Roman"/>
          <w:b/>
          <w:sz w:val="28"/>
          <w:szCs w:val="28"/>
        </w:rPr>
        <w:t xml:space="preserve"> ИНФОРМАТИКА</w:t>
      </w:r>
    </w:p>
    <w:p w:rsidR="00B85794" w:rsidRPr="00B85794" w:rsidRDefault="00B85794" w:rsidP="00B857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contextualSpacing/>
        <w:jc w:val="center"/>
        <w:rPr>
          <w:rFonts w:ascii="Times New Roman" w:eastAsia="Calibri" w:hAnsi="Times New Roman" w:cs="Times New Roman"/>
          <w:b/>
          <w:sz w:val="28"/>
          <w:szCs w:val="28"/>
        </w:rPr>
      </w:pPr>
    </w:p>
    <w:p w:rsidR="00B85794" w:rsidRPr="00B85794" w:rsidRDefault="00B85794" w:rsidP="00B857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contextualSpacing/>
        <w:jc w:val="center"/>
        <w:rPr>
          <w:rFonts w:ascii="Times New Roman" w:eastAsia="Calibri" w:hAnsi="Times New Roman" w:cs="Times New Roman"/>
          <w:b/>
          <w:sz w:val="28"/>
          <w:szCs w:val="28"/>
        </w:rPr>
      </w:pPr>
      <w:r w:rsidRPr="00B85794">
        <w:rPr>
          <w:rFonts w:ascii="Times New Roman" w:eastAsia="Calibri" w:hAnsi="Times New Roman" w:cs="Times New Roman"/>
          <w:b/>
          <w:sz w:val="28"/>
          <w:szCs w:val="28"/>
        </w:rPr>
        <w:t>по профессии СПО</w:t>
      </w:r>
    </w:p>
    <w:p w:rsidR="00B85794" w:rsidRPr="00B85794" w:rsidRDefault="00B85794" w:rsidP="00B857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contextualSpacing/>
        <w:jc w:val="center"/>
        <w:rPr>
          <w:rFonts w:ascii="Times New Roman" w:eastAsia="Calibri" w:hAnsi="Times New Roman" w:cs="Times New Roman"/>
          <w:b/>
          <w:sz w:val="28"/>
          <w:szCs w:val="28"/>
        </w:rPr>
      </w:pPr>
    </w:p>
    <w:p w:rsidR="00B85794" w:rsidRPr="00B85794" w:rsidRDefault="00B85794" w:rsidP="00B857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line="360" w:lineRule="auto"/>
        <w:contextualSpacing/>
        <w:jc w:val="center"/>
        <w:rPr>
          <w:rFonts w:ascii="Times New Roman" w:eastAsia="Calibri" w:hAnsi="Times New Roman" w:cs="Times New Roman"/>
          <w:b/>
          <w:caps/>
          <w:sz w:val="28"/>
          <w:szCs w:val="28"/>
        </w:rPr>
      </w:pPr>
      <w:r w:rsidRPr="00B85794">
        <w:rPr>
          <w:rFonts w:ascii="Times New Roman" w:eastAsia="Calibri" w:hAnsi="Times New Roman" w:cs="Times New Roman"/>
          <w:b/>
          <w:caps/>
          <w:sz w:val="28"/>
          <w:szCs w:val="28"/>
        </w:rPr>
        <w:t>35.01.13 Тракторист-машинист сельскохозяйственного производства</w:t>
      </w:r>
    </w:p>
    <w:p w:rsidR="00B85794" w:rsidRPr="00B85794" w:rsidRDefault="00B85794" w:rsidP="00B85794">
      <w:pPr>
        <w:contextualSpacing/>
        <w:jc w:val="center"/>
        <w:rPr>
          <w:rFonts w:ascii="Times New Roman" w:eastAsia="Calibri" w:hAnsi="Times New Roman" w:cs="Times New Roman"/>
          <w:b/>
          <w:caps/>
          <w:sz w:val="28"/>
          <w:szCs w:val="28"/>
        </w:rPr>
      </w:pPr>
    </w:p>
    <w:p w:rsidR="00B85794" w:rsidRPr="00B85794" w:rsidRDefault="00B85794" w:rsidP="00B85794">
      <w:pPr>
        <w:contextualSpacing/>
        <w:jc w:val="center"/>
        <w:rPr>
          <w:rFonts w:ascii="Times New Roman" w:eastAsia="Calibri" w:hAnsi="Times New Roman" w:cs="Times New Roman"/>
          <w:sz w:val="28"/>
          <w:szCs w:val="28"/>
        </w:rPr>
      </w:pPr>
    </w:p>
    <w:p w:rsidR="00B85794" w:rsidRPr="00B85794" w:rsidRDefault="00B85794" w:rsidP="00B85794">
      <w:pPr>
        <w:jc w:val="center"/>
        <w:rPr>
          <w:rFonts w:ascii="Times New Roman" w:eastAsia="Calibri" w:hAnsi="Times New Roman" w:cs="Times New Roman"/>
          <w:sz w:val="28"/>
          <w:szCs w:val="28"/>
        </w:rPr>
      </w:pPr>
    </w:p>
    <w:p w:rsidR="00B85794" w:rsidRPr="00B85794" w:rsidRDefault="00B85794" w:rsidP="00B85794">
      <w:pPr>
        <w:jc w:val="center"/>
        <w:rPr>
          <w:rFonts w:ascii="Times New Roman" w:eastAsia="Calibri" w:hAnsi="Times New Roman" w:cs="Times New Roman"/>
          <w:sz w:val="28"/>
          <w:szCs w:val="28"/>
        </w:rPr>
      </w:pPr>
    </w:p>
    <w:p w:rsidR="00B85794" w:rsidRPr="00B85794" w:rsidRDefault="00B85794" w:rsidP="00B85794">
      <w:pPr>
        <w:jc w:val="center"/>
        <w:rPr>
          <w:rFonts w:ascii="Times New Roman" w:eastAsia="Calibri" w:hAnsi="Times New Roman" w:cs="Times New Roman"/>
          <w:sz w:val="28"/>
          <w:szCs w:val="28"/>
        </w:rPr>
      </w:pPr>
    </w:p>
    <w:p w:rsidR="00B85794" w:rsidRPr="00B85794" w:rsidRDefault="00B85794" w:rsidP="00B85794">
      <w:pPr>
        <w:jc w:val="center"/>
        <w:rPr>
          <w:rFonts w:ascii="Times New Roman" w:eastAsia="Calibri" w:hAnsi="Times New Roman" w:cs="Times New Roman"/>
          <w:sz w:val="28"/>
          <w:szCs w:val="28"/>
        </w:rPr>
      </w:pPr>
    </w:p>
    <w:p w:rsidR="00B85794" w:rsidRPr="00B85794" w:rsidRDefault="00B85794" w:rsidP="00B85794">
      <w:pPr>
        <w:jc w:val="center"/>
        <w:rPr>
          <w:rFonts w:ascii="Times New Roman" w:eastAsia="Calibri" w:hAnsi="Times New Roman" w:cs="Times New Roman"/>
          <w:sz w:val="28"/>
          <w:szCs w:val="28"/>
        </w:rPr>
      </w:pPr>
    </w:p>
    <w:p w:rsidR="00B85794" w:rsidRPr="00B85794" w:rsidRDefault="00B85794" w:rsidP="00B85794">
      <w:pPr>
        <w:jc w:val="center"/>
        <w:rPr>
          <w:rFonts w:ascii="Times New Roman" w:eastAsia="Calibri" w:hAnsi="Times New Roman" w:cs="Times New Roman"/>
          <w:sz w:val="28"/>
          <w:szCs w:val="28"/>
        </w:rPr>
      </w:pPr>
    </w:p>
    <w:p w:rsidR="00B85794" w:rsidRPr="00B85794" w:rsidRDefault="00B85794" w:rsidP="00B85794">
      <w:pPr>
        <w:jc w:val="center"/>
        <w:rPr>
          <w:rFonts w:ascii="Times New Roman" w:eastAsia="Calibri" w:hAnsi="Times New Roman" w:cs="Times New Roman"/>
          <w:sz w:val="28"/>
          <w:szCs w:val="28"/>
        </w:rPr>
      </w:pPr>
    </w:p>
    <w:p w:rsidR="00B85794" w:rsidRPr="00B85794" w:rsidRDefault="00B85794" w:rsidP="00B85794">
      <w:pPr>
        <w:jc w:val="center"/>
        <w:rPr>
          <w:rFonts w:ascii="Calibri" w:eastAsia="Calibri" w:hAnsi="Calibri" w:cs="Times New Roman"/>
        </w:rPr>
      </w:pPr>
      <w:r w:rsidRPr="00B85794">
        <w:rPr>
          <w:rFonts w:ascii="Times New Roman" w:eastAsia="Times New Roman" w:hAnsi="Times New Roman" w:cs="Times New Roman"/>
          <w:sz w:val="28"/>
          <w:szCs w:val="28"/>
        </w:rPr>
        <w:t xml:space="preserve"> </w:t>
      </w:r>
      <w:r w:rsidRPr="00B85794">
        <w:rPr>
          <w:rFonts w:ascii="Times New Roman" w:eastAsia="Calibri" w:hAnsi="Times New Roman" w:cs="Times New Roman"/>
          <w:sz w:val="28"/>
          <w:szCs w:val="28"/>
        </w:rPr>
        <w:t>г. Стародуб, 20</w:t>
      </w:r>
      <w:r>
        <w:rPr>
          <w:rFonts w:ascii="Times New Roman" w:eastAsia="Calibri" w:hAnsi="Times New Roman" w:cs="Times New Roman"/>
          <w:sz w:val="28"/>
          <w:szCs w:val="28"/>
        </w:rPr>
        <w:t>22</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lastRenderedPageBreak/>
        <w:t xml:space="preserve">Рабочая программа общеобразовательной  учебной дисциплины «Информатика» разработана на основе Федерального государственного образовательного стандарта среднего общего образования (далее ФГОС СОО) (приказ Минобрнауки  России от 17 мая </w:t>
      </w:r>
      <w:smartTag w:uri="urn:schemas-microsoft-com:office:smarttags" w:element="metricconverter">
        <w:smartTagPr>
          <w:attr w:name="ProductID" w:val="2012 г"/>
        </w:smartTagPr>
        <w:r w:rsidRPr="00B85794">
          <w:rPr>
            <w:rFonts w:ascii="Times New Roman" w:eastAsia="Calibri" w:hAnsi="Times New Roman" w:cs="Times New Roman"/>
            <w:sz w:val="27"/>
            <w:szCs w:val="27"/>
          </w:rPr>
          <w:t>2012 г</w:t>
        </w:r>
      </w:smartTag>
      <w:r w:rsidRPr="00B85794">
        <w:rPr>
          <w:rFonts w:ascii="Times New Roman" w:eastAsia="Calibri" w:hAnsi="Times New Roman" w:cs="Times New Roman"/>
          <w:sz w:val="27"/>
          <w:szCs w:val="27"/>
        </w:rPr>
        <w:t>. № 413),  Федерального государственного образовательного стандарта по профессии среднего профессионального образования (далее – ФГОС СПО) 35.01.13 Тракторис</w:t>
      </w:r>
      <w:proofErr w:type="gramStart"/>
      <w:r w:rsidRPr="00B85794">
        <w:rPr>
          <w:rFonts w:ascii="Times New Roman" w:eastAsia="Calibri" w:hAnsi="Times New Roman" w:cs="Times New Roman"/>
          <w:sz w:val="27"/>
          <w:szCs w:val="27"/>
        </w:rPr>
        <w:t>т</w:t>
      </w:r>
      <w:r>
        <w:rPr>
          <w:rFonts w:ascii="Times New Roman" w:eastAsia="Calibri" w:hAnsi="Times New Roman" w:cs="Times New Roman"/>
          <w:sz w:val="27"/>
          <w:szCs w:val="27"/>
        </w:rPr>
        <w:t>-</w:t>
      </w:r>
      <w:proofErr w:type="gramEnd"/>
      <w:r w:rsidRPr="00B85794">
        <w:rPr>
          <w:rFonts w:ascii="Times New Roman" w:eastAsia="Calibri" w:hAnsi="Times New Roman" w:cs="Times New Roman"/>
          <w:sz w:val="27"/>
          <w:szCs w:val="27"/>
        </w:rPr>
        <w:t xml:space="preserve"> машинист сельскохозяйственного производства (приказ Министерства образования и науки РФ </w:t>
      </w:r>
      <w:r w:rsidRPr="00B85794">
        <w:rPr>
          <w:rFonts w:ascii="Times New Roman" w:eastAsia="Calibri" w:hAnsi="Times New Roman" w:cs="Times New Roman"/>
          <w:bCs/>
          <w:sz w:val="27"/>
          <w:szCs w:val="27"/>
        </w:rPr>
        <w:t xml:space="preserve">от 27 октября </w:t>
      </w:r>
      <w:smartTag w:uri="urn:schemas-microsoft-com:office:smarttags" w:element="metricconverter">
        <w:smartTagPr>
          <w:attr w:name="ProductID" w:val="2014 г"/>
        </w:smartTagPr>
        <w:r w:rsidRPr="00B85794">
          <w:rPr>
            <w:rFonts w:ascii="Times New Roman" w:eastAsia="Calibri" w:hAnsi="Times New Roman" w:cs="Times New Roman"/>
            <w:bCs/>
            <w:sz w:val="27"/>
            <w:szCs w:val="27"/>
          </w:rPr>
          <w:t>2014 г</w:t>
        </w:r>
      </w:smartTag>
      <w:r w:rsidRPr="00B85794">
        <w:rPr>
          <w:rFonts w:ascii="Times New Roman" w:eastAsia="Calibri" w:hAnsi="Times New Roman" w:cs="Times New Roman"/>
          <w:bCs/>
          <w:sz w:val="27"/>
          <w:szCs w:val="27"/>
        </w:rPr>
        <w:t>. №1353,</w:t>
      </w:r>
      <w:r w:rsidRPr="00B85794">
        <w:rPr>
          <w:rFonts w:ascii="Times New Roman" w:eastAsia="Calibri" w:hAnsi="Times New Roman" w:cs="Times New Roman"/>
          <w:sz w:val="27"/>
          <w:szCs w:val="27"/>
        </w:rPr>
        <w:t xml:space="preserve"> Примерной программы общеобразовательной учебной дисциплины «Информатика» для профессиональных образовательных организаций / М. С. Цветкова, И. Ю. Хлобыстова. — М.</w:t>
      </w:r>
      <w:proofErr w:type="gramStart"/>
      <w:r w:rsidRPr="00B85794">
        <w:rPr>
          <w:rFonts w:ascii="Times New Roman" w:eastAsia="Calibri" w:hAnsi="Times New Roman" w:cs="Times New Roman"/>
          <w:sz w:val="27"/>
          <w:szCs w:val="27"/>
        </w:rPr>
        <w:t xml:space="preserve"> :</w:t>
      </w:r>
      <w:proofErr w:type="gramEnd"/>
      <w:r w:rsidRPr="00B85794">
        <w:rPr>
          <w:rFonts w:ascii="Times New Roman" w:eastAsia="Calibri" w:hAnsi="Times New Roman" w:cs="Times New Roman"/>
          <w:sz w:val="27"/>
          <w:szCs w:val="27"/>
        </w:rPr>
        <w:t xml:space="preserve"> Издательский центр «Академия», 2015. — 27 с.</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i/>
          <w:sz w:val="27"/>
          <w:szCs w:val="27"/>
        </w:rPr>
      </w:pPr>
    </w:p>
    <w:p w:rsidR="00B85794" w:rsidRPr="00B85794" w:rsidRDefault="00B85794" w:rsidP="00B85794">
      <w:pPr>
        <w:spacing w:before="100" w:beforeAutospacing="1" w:after="100" w:afterAutospacing="1"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Организация-разработчик: ГБПОУ «Брянский аграрный техникум имени Героя России А. С. Зайцева»</w:t>
      </w:r>
    </w:p>
    <w:p w:rsidR="00B85794" w:rsidRPr="00B85794" w:rsidRDefault="00B85794" w:rsidP="00B85794">
      <w:pPr>
        <w:spacing w:before="100" w:beforeAutospacing="1" w:after="100" w:afterAutospacing="1"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Разработчик:</w:t>
      </w:r>
    </w:p>
    <w:p w:rsidR="00B85794" w:rsidRPr="00B85794" w:rsidRDefault="00B85794" w:rsidP="00B85794">
      <w:pPr>
        <w:spacing w:before="100" w:beforeAutospacing="1" w:after="100" w:afterAutospacing="1"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Кисельникова И.Н., преподаватель ГБПОУ «Брянский аграрный техникум имени Героя России А.С. Зайцева» высшей квалификационной категории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color w:val="FF0000"/>
          <w:sz w:val="27"/>
          <w:szCs w:val="27"/>
        </w:rPr>
      </w:pP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p>
    <w:p w:rsidR="00B85794" w:rsidRDefault="00B85794" w:rsidP="00B857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240" w:lineRule="auto"/>
        <w:jc w:val="center"/>
        <w:rPr>
          <w:rFonts w:ascii="Times New Roman" w:eastAsia="Times New Roman" w:hAnsi="Times New Roman" w:cs="Times New Roman"/>
          <w:b/>
          <w:sz w:val="27"/>
          <w:szCs w:val="27"/>
          <w:lang w:eastAsia="ru-RU"/>
        </w:rPr>
      </w:pPr>
    </w:p>
    <w:p w:rsidR="00B85794" w:rsidRDefault="00B85794" w:rsidP="00B857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240" w:lineRule="auto"/>
        <w:jc w:val="center"/>
        <w:rPr>
          <w:rFonts w:ascii="Times New Roman" w:eastAsia="Times New Roman" w:hAnsi="Times New Roman" w:cs="Times New Roman"/>
          <w:b/>
          <w:sz w:val="27"/>
          <w:szCs w:val="27"/>
          <w:lang w:eastAsia="ru-RU"/>
        </w:rPr>
      </w:pPr>
    </w:p>
    <w:p w:rsidR="00B85794" w:rsidRDefault="00B85794" w:rsidP="00B857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240" w:lineRule="auto"/>
        <w:jc w:val="center"/>
        <w:rPr>
          <w:rFonts w:ascii="Times New Roman" w:eastAsia="Times New Roman" w:hAnsi="Times New Roman" w:cs="Times New Roman"/>
          <w:b/>
          <w:sz w:val="27"/>
          <w:szCs w:val="27"/>
          <w:lang w:eastAsia="ru-RU"/>
        </w:rPr>
      </w:pPr>
    </w:p>
    <w:p w:rsidR="00B85794" w:rsidRDefault="00B85794" w:rsidP="00B857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240" w:lineRule="auto"/>
        <w:jc w:val="center"/>
        <w:rPr>
          <w:rFonts w:ascii="Times New Roman" w:eastAsia="Times New Roman" w:hAnsi="Times New Roman" w:cs="Times New Roman"/>
          <w:b/>
          <w:sz w:val="27"/>
          <w:szCs w:val="27"/>
          <w:lang w:eastAsia="ru-RU"/>
        </w:rPr>
      </w:pPr>
    </w:p>
    <w:p w:rsidR="00B85794" w:rsidRDefault="00B85794" w:rsidP="00B857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240" w:lineRule="auto"/>
        <w:jc w:val="center"/>
        <w:rPr>
          <w:rFonts w:ascii="Times New Roman" w:eastAsia="Times New Roman" w:hAnsi="Times New Roman" w:cs="Times New Roman"/>
          <w:b/>
          <w:sz w:val="27"/>
          <w:szCs w:val="27"/>
          <w:lang w:eastAsia="ru-RU"/>
        </w:rPr>
      </w:pPr>
    </w:p>
    <w:p w:rsidR="00B85794" w:rsidRDefault="00B85794" w:rsidP="00B857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240" w:lineRule="auto"/>
        <w:jc w:val="center"/>
        <w:rPr>
          <w:rFonts w:ascii="Times New Roman" w:eastAsia="Times New Roman" w:hAnsi="Times New Roman" w:cs="Times New Roman"/>
          <w:b/>
          <w:sz w:val="27"/>
          <w:szCs w:val="27"/>
          <w:lang w:eastAsia="ru-RU"/>
        </w:rPr>
      </w:pPr>
    </w:p>
    <w:p w:rsidR="00B85794" w:rsidRDefault="00B85794" w:rsidP="00B857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240" w:lineRule="auto"/>
        <w:jc w:val="center"/>
        <w:rPr>
          <w:rFonts w:ascii="Times New Roman" w:eastAsia="Times New Roman" w:hAnsi="Times New Roman" w:cs="Times New Roman"/>
          <w:b/>
          <w:sz w:val="27"/>
          <w:szCs w:val="27"/>
          <w:lang w:eastAsia="ru-RU"/>
        </w:rPr>
      </w:pPr>
    </w:p>
    <w:p w:rsidR="00B85794" w:rsidRDefault="00B85794" w:rsidP="00B857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240" w:lineRule="auto"/>
        <w:jc w:val="center"/>
        <w:rPr>
          <w:rFonts w:ascii="Times New Roman" w:eastAsia="Times New Roman" w:hAnsi="Times New Roman" w:cs="Times New Roman"/>
          <w:b/>
          <w:sz w:val="27"/>
          <w:szCs w:val="27"/>
          <w:lang w:eastAsia="ru-RU"/>
        </w:rPr>
      </w:pPr>
    </w:p>
    <w:p w:rsidR="00B85794" w:rsidRDefault="00B85794" w:rsidP="00B857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240" w:lineRule="auto"/>
        <w:jc w:val="center"/>
        <w:rPr>
          <w:rFonts w:ascii="Times New Roman" w:eastAsia="Times New Roman" w:hAnsi="Times New Roman" w:cs="Times New Roman"/>
          <w:b/>
          <w:sz w:val="27"/>
          <w:szCs w:val="27"/>
          <w:lang w:eastAsia="ru-RU"/>
        </w:rPr>
      </w:pPr>
    </w:p>
    <w:p w:rsidR="00B85794" w:rsidRPr="00B85794" w:rsidRDefault="00B85794" w:rsidP="00B857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240" w:lineRule="auto"/>
        <w:jc w:val="center"/>
        <w:rPr>
          <w:rFonts w:ascii="Times New Roman" w:eastAsia="Times New Roman" w:hAnsi="Times New Roman" w:cs="Times New Roman"/>
          <w:b/>
          <w:sz w:val="27"/>
          <w:szCs w:val="27"/>
          <w:lang w:eastAsia="ru-RU"/>
        </w:rPr>
      </w:pPr>
    </w:p>
    <w:p w:rsidR="00B85794" w:rsidRPr="00B85794" w:rsidRDefault="00B85794" w:rsidP="00B857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240" w:lineRule="auto"/>
        <w:jc w:val="center"/>
        <w:rPr>
          <w:rFonts w:ascii="Times New Roman" w:eastAsia="Times New Roman" w:hAnsi="Times New Roman" w:cs="Times New Roman"/>
          <w:b/>
          <w:sz w:val="27"/>
          <w:szCs w:val="27"/>
          <w:lang w:eastAsia="ru-RU"/>
        </w:rPr>
      </w:pPr>
      <w:r w:rsidRPr="00B85794">
        <w:rPr>
          <w:rFonts w:ascii="Times New Roman" w:eastAsia="Times New Roman" w:hAnsi="Times New Roman" w:cs="Times New Roman"/>
          <w:b/>
          <w:sz w:val="27"/>
          <w:szCs w:val="27"/>
          <w:lang w:eastAsia="ru-RU"/>
        </w:rPr>
        <w:lastRenderedPageBreak/>
        <w:t>Содержание</w:t>
      </w:r>
    </w:p>
    <w:p w:rsidR="00B85794" w:rsidRPr="00B85794" w:rsidRDefault="00B85794" w:rsidP="00B85794">
      <w:pPr>
        <w:autoSpaceDE w:val="0"/>
        <w:autoSpaceDN w:val="0"/>
        <w:adjustRightInd w:val="0"/>
        <w:spacing w:after="0" w:line="240" w:lineRule="auto"/>
        <w:contextualSpacing/>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Пояснительная записка...............................................................................................3</w:t>
      </w:r>
    </w:p>
    <w:p w:rsidR="00B85794" w:rsidRPr="00B85794" w:rsidRDefault="00B85794" w:rsidP="00B85794">
      <w:pPr>
        <w:autoSpaceDE w:val="0"/>
        <w:autoSpaceDN w:val="0"/>
        <w:adjustRightInd w:val="0"/>
        <w:spacing w:after="0" w:line="240" w:lineRule="auto"/>
        <w:contextualSpacing/>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Общая характеристика учебной дисциплины «Информатика»..............................5</w:t>
      </w:r>
    </w:p>
    <w:p w:rsidR="00B85794" w:rsidRPr="00B85794" w:rsidRDefault="00B85794" w:rsidP="00B85794">
      <w:pPr>
        <w:autoSpaceDE w:val="0"/>
        <w:autoSpaceDN w:val="0"/>
        <w:adjustRightInd w:val="0"/>
        <w:spacing w:after="0" w:line="240" w:lineRule="auto"/>
        <w:contextualSpacing/>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Место учебной дисциплины в учебном плане..........................................................6</w:t>
      </w:r>
    </w:p>
    <w:p w:rsidR="00B85794" w:rsidRPr="00B85794" w:rsidRDefault="00B85794" w:rsidP="00B85794">
      <w:pPr>
        <w:autoSpaceDE w:val="0"/>
        <w:autoSpaceDN w:val="0"/>
        <w:adjustRightInd w:val="0"/>
        <w:spacing w:after="0" w:line="240" w:lineRule="auto"/>
        <w:contextualSpacing/>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Результаты освоения учебной дисциплины..............................................................6</w:t>
      </w:r>
    </w:p>
    <w:p w:rsidR="00B85794" w:rsidRPr="00B85794" w:rsidRDefault="00B85794" w:rsidP="00B85794">
      <w:pPr>
        <w:autoSpaceDE w:val="0"/>
        <w:autoSpaceDN w:val="0"/>
        <w:adjustRightInd w:val="0"/>
        <w:spacing w:after="0" w:line="240" w:lineRule="auto"/>
        <w:contextualSpacing/>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Содержание учебной дисциплины.............................................................................8</w:t>
      </w:r>
    </w:p>
    <w:p w:rsidR="00B85794" w:rsidRPr="00B85794" w:rsidRDefault="00B85794" w:rsidP="00B85794">
      <w:pPr>
        <w:autoSpaceDE w:val="0"/>
        <w:autoSpaceDN w:val="0"/>
        <w:adjustRightInd w:val="0"/>
        <w:spacing w:after="0" w:line="240" w:lineRule="auto"/>
        <w:contextualSpacing/>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Тематическое планирование.....................................................................................13</w:t>
      </w:r>
    </w:p>
    <w:p w:rsidR="00B85794" w:rsidRPr="00B85794" w:rsidRDefault="00B85794" w:rsidP="00B85794">
      <w:pPr>
        <w:autoSpaceDE w:val="0"/>
        <w:autoSpaceDN w:val="0"/>
        <w:adjustRightInd w:val="0"/>
        <w:spacing w:after="0" w:line="240" w:lineRule="auto"/>
        <w:contextualSpacing/>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Учебно-методическое и материально-техническое обеспечение программы</w:t>
      </w:r>
    </w:p>
    <w:p w:rsidR="00B85794" w:rsidRPr="00B85794" w:rsidRDefault="00B85794" w:rsidP="00B85794">
      <w:pPr>
        <w:autoSpaceDE w:val="0"/>
        <w:autoSpaceDN w:val="0"/>
        <w:adjustRightInd w:val="0"/>
        <w:spacing w:after="0" w:line="240" w:lineRule="auto"/>
        <w:contextualSpacing/>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учебной дисциплины «Информатика».....................................................................20</w:t>
      </w:r>
    </w:p>
    <w:p w:rsidR="00B85794" w:rsidRPr="00B85794" w:rsidRDefault="00B85794" w:rsidP="00B85794">
      <w:pPr>
        <w:spacing w:line="240" w:lineRule="auto"/>
        <w:contextualSpacing/>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Литература..................................................................................................................21</w:t>
      </w:r>
    </w:p>
    <w:p w:rsidR="00B85794" w:rsidRPr="00B85794" w:rsidRDefault="00B85794" w:rsidP="00B85794">
      <w:pPr>
        <w:spacing w:line="240" w:lineRule="auto"/>
        <w:contextualSpacing/>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7"/>
          <w:szCs w:val="27"/>
        </w:rPr>
      </w:pPr>
    </w:p>
    <w:p w:rsidR="00B85794" w:rsidRPr="00B85794" w:rsidRDefault="00B85794" w:rsidP="00B85794">
      <w:pPr>
        <w:autoSpaceDE w:val="0"/>
        <w:autoSpaceDN w:val="0"/>
        <w:adjustRightInd w:val="0"/>
        <w:spacing w:after="0" w:line="240" w:lineRule="auto"/>
        <w:jc w:val="center"/>
        <w:rPr>
          <w:rFonts w:ascii="Times New Roman" w:eastAsia="Calibri" w:hAnsi="Times New Roman" w:cs="Times New Roman"/>
          <w:b/>
          <w:sz w:val="27"/>
          <w:szCs w:val="27"/>
        </w:rPr>
      </w:pPr>
      <w:r w:rsidRPr="00B85794">
        <w:rPr>
          <w:rFonts w:ascii="Times New Roman" w:eastAsia="Calibri" w:hAnsi="Times New Roman" w:cs="Times New Roman"/>
          <w:b/>
          <w:sz w:val="27"/>
          <w:szCs w:val="27"/>
        </w:rPr>
        <w:lastRenderedPageBreak/>
        <w:t>ПОЯСНИТЕЛЬНАЯ ЗАПИСКА</w:t>
      </w:r>
    </w:p>
    <w:p w:rsidR="00B85794" w:rsidRPr="00B85794" w:rsidRDefault="00B85794" w:rsidP="00B85794">
      <w:pPr>
        <w:autoSpaceDE w:val="0"/>
        <w:autoSpaceDN w:val="0"/>
        <w:adjustRightInd w:val="0"/>
        <w:spacing w:after="0" w:line="240" w:lineRule="auto"/>
        <w:jc w:val="center"/>
        <w:rPr>
          <w:rFonts w:ascii="Times New Roman" w:eastAsia="Calibri" w:hAnsi="Times New Roman" w:cs="Times New Roman"/>
          <w:b/>
          <w:sz w:val="27"/>
          <w:szCs w:val="27"/>
        </w:rPr>
      </w:pPr>
    </w:p>
    <w:p w:rsidR="00B85794" w:rsidRPr="00B85794" w:rsidRDefault="00B85794" w:rsidP="00B85794">
      <w:pPr>
        <w:autoSpaceDE w:val="0"/>
        <w:autoSpaceDN w:val="0"/>
        <w:adjustRightInd w:val="0"/>
        <w:spacing w:after="0" w:line="240" w:lineRule="auto"/>
        <w:ind w:firstLine="708"/>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Программа общеобразовательной учебной дисциплины «Информатика» предназначена для изучения информатики и информационно-коммуникационных технологий в профессиональных образовательных организациях, реализующих образовательную программу среднего общего образования в пределах освоения основной профессиональной образовательной программы СПО (ОПОП СПО) на базе основного общего образования при подготовке квалифицированных рабочих, служащих и специалистов среднего звена.</w:t>
      </w:r>
    </w:p>
    <w:p w:rsidR="00B85794" w:rsidRPr="00B85794" w:rsidRDefault="00B85794" w:rsidP="00B85794">
      <w:pPr>
        <w:spacing w:after="0" w:line="240" w:lineRule="auto"/>
        <w:ind w:firstLine="708"/>
        <w:jc w:val="both"/>
        <w:rPr>
          <w:rFonts w:ascii="Calibri" w:eastAsia="Calibri" w:hAnsi="Calibri" w:cs="Times New Roman"/>
        </w:rPr>
      </w:pPr>
      <w:proofErr w:type="gramStart"/>
      <w:r w:rsidRPr="00B85794">
        <w:rPr>
          <w:rFonts w:ascii="Times New Roman" w:eastAsia="Calibri" w:hAnsi="Times New Roman" w:cs="Times New Roman"/>
          <w:sz w:val="27"/>
          <w:szCs w:val="27"/>
        </w:rPr>
        <w:t>Программа разработана на основе требований ФГОС среднего общего образования, предъявляемых к структуре, содержанию и результатам освоения учебной дисциплины «Информатика», в соответствии с Рекомендациями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 (письмо Департамента государственной</w:t>
      </w:r>
      <w:proofErr w:type="gramEnd"/>
      <w:r w:rsidRPr="00B85794">
        <w:rPr>
          <w:rFonts w:ascii="Times New Roman" w:eastAsia="Calibri" w:hAnsi="Times New Roman" w:cs="Times New Roman"/>
          <w:sz w:val="27"/>
          <w:szCs w:val="27"/>
        </w:rPr>
        <w:t xml:space="preserve"> политики в сфере подготовки рабочих кадров и ДПО Минобрнауки России от 17.03.2015 № 06-259), </w:t>
      </w:r>
      <w:r w:rsidRPr="00B85794">
        <w:rPr>
          <w:rFonts w:ascii="Times New Roman" w:eastAsia="Times New Roman" w:hAnsi="Times New Roman" w:cs="Times New Roman"/>
          <w:b/>
          <w:sz w:val="27"/>
          <w:szCs w:val="27"/>
          <w:lang w:eastAsia="ru-RU"/>
        </w:rPr>
        <w:t>с учетом</w:t>
      </w:r>
      <w:r w:rsidRPr="00B85794">
        <w:rPr>
          <w:rFonts w:ascii="Times New Roman" w:eastAsia="Times New Roman" w:hAnsi="Times New Roman" w:cs="Times New Roman"/>
          <w:sz w:val="27"/>
          <w:szCs w:val="27"/>
          <w:lang w:eastAsia="ru-RU"/>
        </w:rPr>
        <w:t xml:space="preserve"> Примерной основной образовательной программы среднего общего образования, одобренной решением федерального учебно-методического объединения по общему образованию (протокол от 28 июня 2016 г. № 2/16-з)</w:t>
      </w:r>
    </w:p>
    <w:p w:rsidR="00B85794" w:rsidRPr="00B85794" w:rsidRDefault="00B85794" w:rsidP="00B85794">
      <w:pPr>
        <w:autoSpaceDE w:val="0"/>
        <w:autoSpaceDN w:val="0"/>
        <w:adjustRightInd w:val="0"/>
        <w:spacing w:after="0" w:line="240" w:lineRule="auto"/>
        <w:ind w:firstLine="708"/>
        <w:jc w:val="both"/>
        <w:rPr>
          <w:rFonts w:ascii="Times New Roman" w:eastAsia="Calibri" w:hAnsi="Times New Roman" w:cs="Times New Roman"/>
          <w:bCs/>
          <w:sz w:val="27"/>
          <w:szCs w:val="27"/>
        </w:rPr>
      </w:pPr>
      <w:r w:rsidRPr="00B85794">
        <w:rPr>
          <w:rFonts w:ascii="Times New Roman" w:eastAsia="Calibri" w:hAnsi="Times New Roman" w:cs="Times New Roman"/>
          <w:sz w:val="27"/>
          <w:szCs w:val="27"/>
        </w:rPr>
        <w:t xml:space="preserve">Содержание программы «Информатика» направлено на достижение следующих </w:t>
      </w:r>
      <w:r w:rsidRPr="00B85794">
        <w:rPr>
          <w:rFonts w:ascii="Times New Roman" w:eastAsia="Calibri" w:hAnsi="Times New Roman" w:cs="Times New Roman"/>
          <w:bCs/>
          <w:sz w:val="27"/>
          <w:szCs w:val="27"/>
        </w:rPr>
        <w:t>целей:</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•формирование у обучающихся представлений о роли информатики и информационно-коммуникационных технологий (ИКТ) в современном обществе, понимание основ правовых аспектов использования компьютерных программ и работы в Интернете;</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формирование у обучающихся умений осуществлять поиск и использование</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xml:space="preserve">информации, необходимой для эффективного выполнения </w:t>
      </w:r>
      <w:proofErr w:type="gramStart"/>
      <w:r w:rsidRPr="00B85794">
        <w:rPr>
          <w:rFonts w:ascii="Times New Roman" w:eastAsia="Calibri" w:hAnsi="Times New Roman" w:cs="Times New Roman"/>
          <w:sz w:val="27"/>
          <w:szCs w:val="27"/>
        </w:rPr>
        <w:t>профессиональных</w:t>
      </w:r>
      <w:proofErr w:type="gramEnd"/>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задач, профессионального и личностного развития;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формирование у обучающихся умений применять, анализировать, преобразовывать информационные модели реальных объектов и процессов средствами информатики, используя при этом ИКТ, в том числе при изучении других дисциплин;</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развитие у обучающихся познавательных интересов, интеллектуальных и творческих способностей путем освоения и использования методов информатики и средств ИКТ при изучении различных учебных предметов;</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xml:space="preserve">• приобретение </w:t>
      </w:r>
      <w:proofErr w:type="gramStart"/>
      <w:r w:rsidRPr="00B85794">
        <w:rPr>
          <w:rFonts w:ascii="Times New Roman" w:eastAsia="Calibri" w:hAnsi="Times New Roman" w:cs="Times New Roman"/>
          <w:sz w:val="27"/>
          <w:szCs w:val="27"/>
        </w:rPr>
        <w:t>обучающимися</w:t>
      </w:r>
      <w:proofErr w:type="gramEnd"/>
      <w:r w:rsidRPr="00B85794">
        <w:rPr>
          <w:rFonts w:ascii="Times New Roman" w:eastAsia="Calibri" w:hAnsi="Times New Roman" w:cs="Times New Roman"/>
          <w:sz w:val="27"/>
          <w:szCs w:val="27"/>
        </w:rPr>
        <w:t xml:space="preserve"> опыта использования информационных техноло-</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xml:space="preserve">гий в </w:t>
      </w:r>
      <w:proofErr w:type="gramStart"/>
      <w:r w:rsidRPr="00B85794">
        <w:rPr>
          <w:rFonts w:ascii="Times New Roman" w:eastAsia="Calibri" w:hAnsi="Times New Roman" w:cs="Times New Roman"/>
          <w:sz w:val="27"/>
          <w:szCs w:val="27"/>
        </w:rPr>
        <w:t>индивидуальной</w:t>
      </w:r>
      <w:proofErr w:type="gramEnd"/>
      <w:r w:rsidRPr="00B85794">
        <w:rPr>
          <w:rFonts w:ascii="Times New Roman" w:eastAsia="Calibri" w:hAnsi="Times New Roman" w:cs="Times New Roman"/>
          <w:sz w:val="27"/>
          <w:szCs w:val="27"/>
        </w:rPr>
        <w:t xml:space="preserve"> и коллективной учебной и познавательной, в том числе</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проектной, деятельности;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xml:space="preserve">• приобретение </w:t>
      </w:r>
      <w:proofErr w:type="gramStart"/>
      <w:r w:rsidRPr="00B85794">
        <w:rPr>
          <w:rFonts w:ascii="Times New Roman" w:eastAsia="Calibri" w:hAnsi="Times New Roman" w:cs="Times New Roman"/>
          <w:sz w:val="27"/>
          <w:szCs w:val="27"/>
        </w:rPr>
        <w:t>обучающимися</w:t>
      </w:r>
      <w:proofErr w:type="gramEnd"/>
      <w:r w:rsidRPr="00B85794">
        <w:rPr>
          <w:rFonts w:ascii="Times New Roman" w:eastAsia="Calibri" w:hAnsi="Times New Roman" w:cs="Times New Roman"/>
          <w:sz w:val="27"/>
          <w:szCs w:val="27"/>
        </w:rPr>
        <w:t xml:space="preserve"> знаний этических аспектов информационной деятельности и глобальных информационных коммуникаций в глобальных сетях; осознание ответственности людей, вовлеченных в создание и </w:t>
      </w:r>
      <w:r w:rsidRPr="00B85794">
        <w:rPr>
          <w:rFonts w:ascii="Times New Roman" w:eastAsia="Calibri" w:hAnsi="Times New Roman" w:cs="Times New Roman"/>
          <w:sz w:val="27"/>
          <w:szCs w:val="27"/>
        </w:rPr>
        <w:lastRenderedPageBreak/>
        <w:t>использование информационных систем, распространение и использование информации;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владение информационной культурой, способностью анализировать и оценивать информацию с использованием ИКТ, средств образовательных и социальных коммуникаций.</w:t>
      </w:r>
    </w:p>
    <w:p w:rsidR="00B85794" w:rsidRPr="00B85794" w:rsidRDefault="00B85794" w:rsidP="00B85794">
      <w:pPr>
        <w:autoSpaceDE w:val="0"/>
        <w:autoSpaceDN w:val="0"/>
        <w:adjustRightInd w:val="0"/>
        <w:spacing w:after="0" w:line="240" w:lineRule="auto"/>
        <w:ind w:firstLine="708"/>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В программу включено содержание, направленное на формирование у студентов компетенций, необходимых для качественного освоения основной профессиональной образовательной программы СПО на базе основного общего образования с получением среднего общего образования; программы подготовки квалифицированных рабочих, служащих (ППКРС).</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ab/>
        <w:t>Программа может использоваться другими профессиональными образовательными организациями, реализующими образовательную программу среднего общего образования в пределах освоения ОПОП СПО на базе основного общего образования (ППКРС).</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p>
    <w:p w:rsidR="00B85794" w:rsidRPr="00B85794" w:rsidRDefault="00B85794" w:rsidP="00B85794">
      <w:pPr>
        <w:autoSpaceDE w:val="0"/>
        <w:autoSpaceDN w:val="0"/>
        <w:adjustRightInd w:val="0"/>
        <w:spacing w:after="0" w:line="240" w:lineRule="auto"/>
        <w:jc w:val="center"/>
        <w:rPr>
          <w:rFonts w:ascii="Times New Roman" w:eastAsia="Calibri" w:hAnsi="Times New Roman" w:cs="Times New Roman"/>
          <w:b/>
          <w:sz w:val="27"/>
          <w:szCs w:val="27"/>
        </w:rPr>
      </w:pPr>
      <w:r w:rsidRPr="00B85794">
        <w:rPr>
          <w:rFonts w:ascii="Times New Roman" w:eastAsia="Calibri" w:hAnsi="Times New Roman" w:cs="Times New Roman"/>
          <w:b/>
          <w:sz w:val="27"/>
          <w:szCs w:val="27"/>
        </w:rPr>
        <w:t>ОБЩАЯ ХАРАКТЕРИСТИКА УЧЕБНОЙ ДИСЦИПЛИНЫ</w:t>
      </w:r>
    </w:p>
    <w:p w:rsidR="00B85794" w:rsidRPr="00B85794" w:rsidRDefault="00B85794" w:rsidP="00B85794">
      <w:pPr>
        <w:autoSpaceDE w:val="0"/>
        <w:autoSpaceDN w:val="0"/>
        <w:adjustRightInd w:val="0"/>
        <w:spacing w:after="0" w:line="240" w:lineRule="auto"/>
        <w:jc w:val="center"/>
        <w:rPr>
          <w:rFonts w:ascii="Times New Roman" w:eastAsia="Calibri" w:hAnsi="Times New Roman" w:cs="Times New Roman"/>
          <w:b/>
          <w:sz w:val="27"/>
          <w:szCs w:val="27"/>
        </w:rPr>
      </w:pPr>
      <w:r w:rsidRPr="00B85794">
        <w:rPr>
          <w:rFonts w:ascii="Times New Roman" w:eastAsia="Calibri" w:hAnsi="Times New Roman" w:cs="Times New Roman"/>
          <w:b/>
          <w:sz w:val="27"/>
          <w:szCs w:val="27"/>
        </w:rPr>
        <w:t>«ИНФОРМАТИКА»</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sz w:val="27"/>
          <w:szCs w:val="27"/>
        </w:rPr>
      </w:pPr>
    </w:p>
    <w:p w:rsidR="00B85794" w:rsidRPr="00B85794" w:rsidRDefault="00B85794" w:rsidP="00B85794">
      <w:pPr>
        <w:autoSpaceDE w:val="0"/>
        <w:autoSpaceDN w:val="0"/>
        <w:adjustRightInd w:val="0"/>
        <w:spacing w:after="0" w:line="240" w:lineRule="auto"/>
        <w:ind w:firstLine="708"/>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Одной из характеристик современного общества является использование информационных технологий, средств ИКТ и информационных ресурсов во всех сферах жизнедеятельности человека. Поэтому перед образованием, в том числе профессиональным, стоит проблема формирования информационной компетентности специалиста (способности индивида решать учебные, бытовые, профессиональные задачи с использованием информационных и коммуникационных технологий), обеспечивающей его конкурентоспособность на рынке труда.</w:t>
      </w:r>
    </w:p>
    <w:p w:rsidR="00B85794" w:rsidRPr="00B85794" w:rsidRDefault="00B85794" w:rsidP="00B85794">
      <w:pPr>
        <w:autoSpaceDE w:val="0"/>
        <w:autoSpaceDN w:val="0"/>
        <w:adjustRightInd w:val="0"/>
        <w:spacing w:after="0" w:line="240" w:lineRule="auto"/>
        <w:ind w:firstLine="708"/>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xml:space="preserve">В профессиональных образовательных организациях, реализующих образовательную программу среднего общего образования в пределах освоения ОПОП СПО на базе основного общего образования, изучение информатики имеет свои особенности в зависимости от профиля профессионального образования. </w:t>
      </w:r>
    </w:p>
    <w:p w:rsidR="00B85794" w:rsidRPr="00B85794" w:rsidRDefault="00B85794" w:rsidP="00B85794">
      <w:pPr>
        <w:autoSpaceDE w:val="0"/>
        <w:autoSpaceDN w:val="0"/>
        <w:adjustRightInd w:val="0"/>
        <w:spacing w:after="0" w:line="240" w:lineRule="auto"/>
        <w:ind w:firstLine="708"/>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xml:space="preserve">При освоении профессий СПО технического профиля  профессионального образования «Информатика» изучается на базовом уровне ФГОС среднего общего образования с углубленным освоением отдельных тем с учетом специфики осваиваемых профессий или специальностей. </w:t>
      </w:r>
    </w:p>
    <w:p w:rsidR="00B85794" w:rsidRPr="00B85794" w:rsidRDefault="00B85794" w:rsidP="00B85794">
      <w:pPr>
        <w:autoSpaceDE w:val="0"/>
        <w:autoSpaceDN w:val="0"/>
        <w:adjustRightInd w:val="0"/>
        <w:spacing w:after="0" w:line="240" w:lineRule="auto"/>
        <w:ind w:firstLine="708"/>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Учебная дисциплина «Информатика» включает следующие разделы:</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«Информационная деятельность человека»;</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«Информация и информационные процессы»;</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«Средства информационных и коммуникационных технологий (ИКТ)»;</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«Технологии создания и преобразования информационных объектов»;</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«Телекоммуникационные технологии».</w:t>
      </w:r>
    </w:p>
    <w:p w:rsidR="00B85794" w:rsidRPr="00B85794" w:rsidRDefault="00B85794" w:rsidP="00B85794">
      <w:pPr>
        <w:autoSpaceDE w:val="0"/>
        <w:autoSpaceDN w:val="0"/>
        <w:adjustRightInd w:val="0"/>
        <w:spacing w:after="0" w:line="240" w:lineRule="auto"/>
        <w:ind w:firstLine="708"/>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xml:space="preserve">Содержание учебной дисциплины позволяет реализовать разноуровневое изучение информатики для технического профиля профессионального образования и обеспечить связь с другими образовательными областями, учесть </w:t>
      </w:r>
      <w:r w:rsidRPr="00B85794">
        <w:rPr>
          <w:rFonts w:ascii="Times New Roman" w:eastAsia="Calibri" w:hAnsi="Times New Roman" w:cs="Times New Roman"/>
          <w:sz w:val="27"/>
          <w:szCs w:val="27"/>
        </w:rPr>
        <w:lastRenderedPageBreak/>
        <w:t xml:space="preserve">возрастные особенности </w:t>
      </w:r>
      <w:proofErr w:type="gramStart"/>
      <w:r w:rsidRPr="00B85794">
        <w:rPr>
          <w:rFonts w:ascii="Times New Roman" w:eastAsia="Calibri" w:hAnsi="Times New Roman" w:cs="Times New Roman"/>
          <w:sz w:val="27"/>
          <w:szCs w:val="27"/>
        </w:rPr>
        <w:t>обучающихся</w:t>
      </w:r>
      <w:proofErr w:type="gramEnd"/>
      <w:r w:rsidRPr="00B85794">
        <w:rPr>
          <w:rFonts w:ascii="Times New Roman" w:eastAsia="Calibri" w:hAnsi="Times New Roman" w:cs="Times New Roman"/>
          <w:sz w:val="27"/>
          <w:szCs w:val="27"/>
        </w:rPr>
        <w:t>, выбрать различные пути изучения материала.</w:t>
      </w:r>
    </w:p>
    <w:p w:rsidR="00B85794" w:rsidRPr="00B85794" w:rsidRDefault="00B85794" w:rsidP="00B85794">
      <w:pPr>
        <w:autoSpaceDE w:val="0"/>
        <w:autoSpaceDN w:val="0"/>
        <w:adjustRightInd w:val="0"/>
        <w:spacing w:after="0" w:line="240" w:lineRule="auto"/>
        <w:ind w:firstLine="708"/>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Изучение информатики на базовом уровне предусматривает освоение учебного материала всеми обучающимися, когда в основной школе обобщается и систематизируется учебный материал по информатике в целях комплексного продвижения студентов в дальнейшей учебной деятельности. Особое внимание при этом уделяется изучению практико-ориентированного учебного материала, способствующего формированию у студентов общей информационной компетентности, готовности к комплексному использованию инструментов информационной деятельности.</w:t>
      </w:r>
    </w:p>
    <w:p w:rsidR="00B85794" w:rsidRPr="00B85794" w:rsidRDefault="00B85794" w:rsidP="00B85794">
      <w:pPr>
        <w:autoSpaceDE w:val="0"/>
        <w:autoSpaceDN w:val="0"/>
        <w:adjustRightInd w:val="0"/>
        <w:spacing w:after="0" w:line="240" w:lineRule="auto"/>
        <w:ind w:firstLine="708"/>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Освоение учебной дисциплины «Информатика», учитывающей специфику осваиваемых профессий СПО, предполагает углубленное изучение</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отдельных тем, активное использование различных  методов информатики и средств ИКТ, увеличение практических занятий, различных видов самостоятельной работы, направленных на подготовку обучающихся к профессиональной деятельности с использованием ИКТ.</w:t>
      </w:r>
    </w:p>
    <w:p w:rsidR="00B85794" w:rsidRPr="00B85794" w:rsidRDefault="00B85794" w:rsidP="00B85794">
      <w:pPr>
        <w:autoSpaceDE w:val="0"/>
        <w:autoSpaceDN w:val="0"/>
        <w:adjustRightInd w:val="0"/>
        <w:spacing w:after="0" w:line="240" w:lineRule="auto"/>
        <w:ind w:firstLine="708"/>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При организации практических занятий и внеаудиторной самостоятельной работы необходимо акцентировать внимание обучающихся на поиске информации в средствах массмедиа, Интернете, в учебной и специальной литературе с соответствующим оформлением и представлением результатов. Это способствует формированию у студентов умений самостоятельно и избирательно применять различные программные средства ИКТ, а также дополнительное цифровое оборудование (принтеры, графические планшеты, цифровые камеры, сканеры и др.), пользоваться комплексными способами обработки и предоставления информации.</w:t>
      </w:r>
    </w:p>
    <w:p w:rsidR="00B85794" w:rsidRPr="00B85794" w:rsidRDefault="00B85794" w:rsidP="00B85794">
      <w:pPr>
        <w:autoSpaceDE w:val="0"/>
        <w:autoSpaceDN w:val="0"/>
        <w:adjustRightInd w:val="0"/>
        <w:spacing w:after="0" w:line="240" w:lineRule="auto"/>
        <w:ind w:firstLine="708"/>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В содержании учебной дисциплины курсивом выделен материал, который при изучении информатики контролю не подлежит.</w:t>
      </w:r>
    </w:p>
    <w:p w:rsidR="00B85794" w:rsidRPr="00B85794" w:rsidRDefault="00B85794" w:rsidP="00B85794">
      <w:pPr>
        <w:autoSpaceDE w:val="0"/>
        <w:autoSpaceDN w:val="0"/>
        <w:adjustRightInd w:val="0"/>
        <w:spacing w:after="0" w:line="240" w:lineRule="auto"/>
        <w:ind w:firstLine="708"/>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xml:space="preserve">Изучение общеобразовательной учебной дисциплины «Информатика» завершается подведением итогов в форме дифференцированного зачета в рамках промежуточной аттестации студентов в процессе освоения ОПОП СПО с получением среднего общего образования. </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p>
    <w:p w:rsidR="00B85794" w:rsidRPr="00B85794" w:rsidRDefault="00B85794" w:rsidP="00B85794">
      <w:pPr>
        <w:autoSpaceDE w:val="0"/>
        <w:autoSpaceDN w:val="0"/>
        <w:adjustRightInd w:val="0"/>
        <w:spacing w:after="0" w:line="240" w:lineRule="auto"/>
        <w:jc w:val="center"/>
        <w:rPr>
          <w:rFonts w:ascii="Times New Roman" w:eastAsia="Calibri" w:hAnsi="Times New Roman" w:cs="Times New Roman"/>
          <w:b/>
          <w:sz w:val="27"/>
          <w:szCs w:val="27"/>
        </w:rPr>
      </w:pPr>
      <w:r w:rsidRPr="00B85794">
        <w:rPr>
          <w:rFonts w:ascii="Times New Roman" w:eastAsia="Calibri" w:hAnsi="Times New Roman" w:cs="Times New Roman"/>
          <w:b/>
          <w:sz w:val="27"/>
          <w:szCs w:val="27"/>
        </w:rPr>
        <w:t>МЕСТО УЧЕБНОЙ ДИСЦИПЛИНЫ В УЧЕБНОМ ПЛАНЕ</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sz w:val="27"/>
          <w:szCs w:val="27"/>
        </w:rPr>
      </w:pPr>
    </w:p>
    <w:p w:rsidR="00B85794" w:rsidRPr="00B85794" w:rsidRDefault="00B85794" w:rsidP="00B85794">
      <w:pPr>
        <w:autoSpaceDE w:val="0"/>
        <w:autoSpaceDN w:val="0"/>
        <w:adjustRightInd w:val="0"/>
        <w:spacing w:after="0" w:line="240" w:lineRule="auto"/>
        <w:ind w:firstLine="708"/>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Учебная дисциплина «Информатика» входит в состав обязательной предметной области «Математика и информатика» ФГОС среднего общего образования.</w:t>
      </w:r>
    </w:p>
    <w:p w:rsidR="00B85794" w:rsidRPr="00B85794" w:rsidRDefault="00B85794" w:rsidP="00B85794">
      <w:pPr>
        <w:autoSpaceDE w:val="0"/>
        <w:autoSpaceDN w:val="0"/>
        <w:adjustRightInd w:val="0"/>
        <w:spacing w:after="0" w:line="240" w:lineRule="auto"/>
        <w:ind w:firstLine="708"/>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В профессиональных образовательных организациях, реализующих образовательную программу среднего общего образования в пределах освоения ОПОП СПО на базе основного общего образования, учебная дисциплина «Информатика» изучается в общеобразовательном цикле учебного плана ОПОП СПО на базе основного общего образования с получением среднего общего образования (ППКРС).</w:t>
      </w:r>
    </w:p>
    <w:p w:rsidR="00B85794" w:rsidRPr="00B85794" w:rsidRDefault="00B85794" w:rsidP="00B85794">
      <w:pPr>
        <w:autoSpaceDE w:val="0"/>
        <w:autoSpaceDN w:val="0"/>
        <w:adjustRightInd w:val="0"/>
        <w:spacing w:after="0" w:line="240" w:lineRule="auto"/>
        <w:ind w:firstLine="708"/>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xml:space="preserve">В учебных планах ППКРС место учебной дисциплины «Информатика» — в составе общеобразовательных учебных дисциплин по выбору, формируемых </w:t>
      </w:r>
      <w:r w:rsidRPr="00B85794">
        <w:rPr>
          <w:rFonts w:ascii="Times New Roman" w:eastAsia="Calibri" w:hAnsi="Times New Roman" w:cs="Times New Roman"/>
          <w:sz w:val="27"/>
          <w:szCs w:val="27"/>
        </w:rPr>
        <w:lastRenderedPageBreak/>
        <w:t>из обязательных предметных областей ФГОС среднего общего образования, для профессий СПО или специальностей СПО соответствующего профиля профессионального образования.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p>
    <w:p w:rsidR="00B85794" w:rsidRPr="00B85794" w:rsidRDefault="00B85794" w:rsidP="00B85794">
      <w:pPr>
        <w:autoSpaceDE w:val="0"/>
        <w:autoSpaceDN w:val="0"/>
        <w:adjustRightInd w:val="0"/>
        <w:spacing w:after="0" w:line="240" w:lineRule="auto"/>
        <w:jc w:val="center"/>
        <w:rPr>
          <w:rFonts w:ascii="Times New Roman" w:eastAsia="Calibri" w:hAnsi="Times New Roman" w:cs="Times New Roman"/>
          <w:b/>
          <w:sz w:val="27"/>
          <w:szCs w:val="27"/>
        </w:rPr>
      </w:pPr>
      <w:r w:rsidRPr="00B85794">
        <w:rPr>
          <w:rFonts w:ascii="Times New Roman" w:eastAsia="Calibri" w:hAnsi="Times New Roman" w:cs="Times New Roman"/>
          <w:b/>
          <w:sz w:val="27"/>
          <w:szCs w:val="27"/>
        </w:rPr>
        <w:t>РЕЗУЛЬТАТЫ ОСВОЕНИЯ УЧЕБНОЙ ДИСЦИПЛИНЫ</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sz w:val="27"/>
          <w:szCs w:val="27"/>
        </w:rPr>
      </w:pP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sz w:val="27"/>
          <w:szCs w:val="27"/>
        </w:rPr>
        <w:tab/>
        <w:t xml:space="preserve">Освоение содержания учебной дисциплины «Информатика» обеспечивает достижение студентами следующих </w:t>
      </w:r>
      <w:r w:rsidRPr="00B85794">
        <w:rPr>
          <w:rFonts w:ascii="Times New Roman" w:eastAsia="Calibri" w:hAnsi="Times New Roman" w:cs="Times New Roman"/>
          <w:b/>
          <w:bCs/>
          <w:i/>
          <w:iCs/>
          <w:sz w:val="27"/>
          <w:szCs w:val="27"/>
        </w:rPr>
        <w:t>результатов:</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sz w:val="27"/>
          <w:szCs w:val="27"/>
        </w:rPr>
      </w:pPr>
      <w:r w:rsidRPr="00B85794">
        <w:rPr>
          <w:rFonts w:ascii="Times New Roman" w:eastAsia="Calibri" w:hAnsi="Times New Roman" w:cs="Times New Roman"/>
          <w:sz w:val="27"/>
          <w:szCs w:val="27"/>
        </w:rPr>
        <w:t xml:space="preserve">• </w:t>
      </w:r>
      <w:r w:rsidRPr="00B85794">
        <w:rPr>
          <w:rFonts w:ascii="Times New Roman" w:eastAsia="Calibri" w:hAnsi="Times New Roman" w:cs="Times New Roman"/>
          <w:b/>
          <w:bCs/>
          <w:i/>
          <w:iCs/>
          <w:sz w:val="27"/>
          <w:szCs w:val="27"/>
        </w:rPr>
        <w:t>личностных</w:t>
      </w:r>
      <w:r w:rsidRPr="00B85794">
        <w:rPr>
          <w:rFonts w:ascii="Times New Roman" w:eastAsia="Calibri" w:hAnsi="Times New Roman" w:cs="Times New Roman"/>
          <w:b/>
          <w:bCs/>
          <w:sz w:val="27"/>
          <w:szCs w:val="27"/>
        </w:rPr>
        <w:t>:</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xml:space="preserve">−− чувство гордости и уважения к истории развития и достижениям </w:t>
      </w:r>
      <w:proofErr w:type="gramStart"/>
      <w:r w:rsidRPr="00B85794">
        <w:rPr>
          <w:rFonts w:ascii="Times New Roman" w:eastAsia="Calibri" w:hAnsi="Times New Roman" w:cs="Times New Roman"/>
          <w:sz w:val="27"/>
          <w:szCs w:val="27"/>
        </w:rPr>
        <w:t>отечествен</w:t>
      </w:r>
      <w:proofErr w:type="gramEnd"/>
      <w:r w:rsidRPr="00B85794">
        <w:rPr>
          <w:rFonts w:ascii="Times New Roman" w:eastAsia="Calibri" w:hAnsi="Times New Roman" w:cs="Times New Roman"/>
          <w:sz w:val="27"/>
          <w:szCs w:val="27"/>
        </w:rPr>
        <w:t>-</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ной информатики в мировой индустрии информационных технологий;</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осознание своего места в информационном обществе;</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готовность и способность к самостоятельной и ответственной творческой деятельности с использованием информационно-коммуникационных технологий;</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умение использовать достижения современной информатики для повышения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собственного интеллектуального развития в выбранной профессиональной деятельности, самостоятельно формировать новые для себя знания в профессиональной области, используя для этого доступные источники информации;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умение выстраивать конструктивные взаимоотношения в командной работе</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по решению общих задач, в том числе с использованием современных средств</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сетевых коммуникаций;</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умение управлять своей познавательной деятельностью, проводить самооценку уровня собственного интеллектуального развития, в том числе с использованием современных электронных образовательных ресурсов;</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xml:space="preserve">−− умение выбирать грамотное поведение при использовании </w:t>
      </w:r>
      <w:proofErr w:type="gramStart"/>
      <w:r w:rsidRPr="00B85794">
        <w:rPr>
          <w:rFonts w:ascii="Times New Roman" w:eastAsia="Calibri" w:hAnsi="Times New Roman" w:cs="Times New Roman"/>
          <w:sz w:val="27"/>
          <w:szCs w:val="27"/>
        </w:rPr>
        <w:t>разнообразных</w:t>
      </w:r>
      <w:proofErr w:type="gramEnd"/>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xml:space="preserve">средств информационно-коммуникационных </w:t>
      </w:r>
      <w:proofErr w:type="gramStart"/>
      <w:r w:rsidRPr="00B85794">
        <w:rPr>
          <w:rFonts w:ascii="Times New Roman" w:eastAsia="Calibri" w:hAnsi="Times New Roman" w:cs="Times New Roman"/>
          <w:sz w:val="27"/>
          <w:szCs w:val="27"/>
        </w:rPr>
        <w:t>технологий</w:t>
      </w:r>
      <w:proofErr w:type="gramEnd"/>
      <w:r w:rsidRPr="00B85794">
        <w:rPr>
          <w:rFonts w:ascii="Times New Roman" w:eastAsia="Calibri" w:hAnsi="Times New Roman" w:cs="Times New Roman"/>
          <w:sz w:val="27"/>
          <w:szCs w:val="27"/>
        </w:rPr>
        <w:t xml:space="preserve"> как в профессиональной деятельности, так и в быту;</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xml:space="preserve">−− готовность к продолжению образования и повышению квалификации </w:t>
      </w:r>
      <w:proofErr w:type="gramStart"/>
      <w:r w:rsidRPr="00B85794">
        <w:rPr>
          <w:rFonts w:ascii="Times New Roman" w:eastAsia="Calibri" w:hAnsi="Times New Roman" w:cs="Times New Roman"/>
          <w:sz w:val="27"/>
          <w:szCs w:val="27"/>
        </w:rPr>
        <w:t>в</w:t>
      </w:r>
      <w:proofErr w:type="gramEnd"/>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xml:space="preserve">избранной профессиональной деятельности на основе развития </w:t>
      </w:r>
      <w:proofErr w:type="gramStart"/>
      <w:r w:rsidRPr="00B85794">
        <w:rPr>
          <w:rFonts w:ascii="Times New Roman" w:eastAsia="Calibri" w:hAnsi="Times New Roman" w:cs="Times New Roman"/>
          <w:sz w:val="27"/>
          <w:szCs w:val="27"/>
        </w:rPr>
        <w:t>личных</w:t>
      </w:r>
      <w:proofErr w:type="gramEnd"/>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информационно-коммуникационных компетенций;</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sz w:val="27"/>
          <w:szCs w:val="27"/>
        </w:rPr>
      </w:pPr>
      <w:r w:rsidRPr="00B85794">
        <w:rPr>
          <w:rFonts w:ascii="Times New Roman" w:eastAsia="Calibri" w:hAnsi="Times New Roman" w:cs="Times New Roman"/>
          <w:sz w:val="27"/>
          <w:szCs w:val="27"/>
        </w:rPr>
        <w:t xml:space="preserve">• </w:t>
      </w:r>
      <w:r w:rsidRPr="00B85794">
        <w:rPr>
          <w:rFonts w:ascii="Times New Roman" w:eastAsia="Calibri" w:hAnsi="Times New Roman" w:cs="Times New Roman"/>
          <w:b/>
          <w:bCs/>
          <w:i/>
          <w:iCs/>
          <w:sz w:val="27"/>
          <w:szCs w:val="27"/>
        </w:rPr>
        <w:t>метапредметных</w:t>
      </w:r>
      <w:r w:rsidRPr="00B85794">
        <w:rPr>
          <w:rFonts w:ascii="Times New Roman" w:eastAsia="Calibri" w:hAnsi="Times New Roman" w:cs="Times New Roman"/>
          <w:b/>
          <w:bCs/>
          <w:sz w:val="27"/>
          <w:szCs w:val="27"/>
        </w:rPr>
        <w:t>:</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умение определять цели, составлять планы деятельности и определять сред-</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proofErr w:type="gramStart"/>
      <w:r w:rsidRPr="00B85794">
        <w:rPr>
          <w:rFonts w:ascii="Times New Roman" w:eastAsia="Calibri" w:hAnsi="Times New Roman" w:cs="Times New Roman"/>
          <w:sz w:val="27"/>
          <w:szCs w:val="27"/>
        </w:rPr>
        <w:t>ства, необходимые для их реализации;</w:t>
      </w:r>
      <w:proofErr w:type="gramEnd"/>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использование различных видов познавательной деятельности для решения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информационных задач, применение основных методов познания (наблюдения, описания, измерения, эксперимента) для организации учебно-исследовательской и проектной деятельности с использованием информационно-коммуникационных технологий;</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использование различных информационных объектов, с которыми возникает</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необходимость сталкиваться в профессиональной сфере в изучении явлений</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и процессов;</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использование различных источников информации, в том числе электронных</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библиотек, умение критически оценивать и интерпретировать информацию,</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proofErr w:type="gramStart"/>
      <w:r w:rsidRPr="00B85794">
        <w:rPr>
          <w:rFonts w:ascii="Times New Roman" w:eastAsia="Calibri" w:hAnsi="Times New Roman" w:cs="Times New Roman"/>
          <w:sz w:val="27"/>
          <w:szCs w:val="27"/>
        </w:rPr>
        <w:lastRenderedPageBreak/>
        <w:t>получаемую</w:t>
      </w:r>
      <w:proofErr w:type="gramEnd"/>
      <w:r w:rsidRPr="00B85794">
        <w:rPr>
          <w:rFonts w:ascii="Times New Roman" w:eastAsia="Calibri" w:hAnsi="Times New Roman" w:cs="Times New Roman"/>
          <w:sz w:val="27"/>
          <w:szCs w:val="27"/>
        </w:rPr>
        <w:t xml:space="preserve"> из различных источников, в том числе из сети Интернет;</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xml:space="preserve">−− умение анализировать и представлять информацию, данную в </w:t>
      </w:r>
      <w:proofErr w:type="gramStart"/>
      <w:r w:rsidRPr="00B85794">
        <w:rPr>
          <w:rFonts w:ascii="Times New Roman" w:eastAsia="Calibri" w:hAnsi="Times New Roman" w:cs="Times New Roman"/>
          <w:sz w:val="27"/>
          <w:szCs w:val="27"/>
        </w:rPr>
        <w:t>электронных</w:t>
      </w:r>
      <w:proofErr w:type="gramEnd"/>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proofErr w:type="gramStart"/>
      <w:r w:rsidRPr="00B85794">
        <w:rPr>
          <w:rFonts w:ascii="Times New Roman" w:eastAsia="Calibri" w:hAnsi="Times New Roman" w:cs="Times New Roman"/>
          <w:sz w:val="27"/>
          <w:szCs w:val="27"/>
        </w:rPr>
        <w:t>форматах</w:t>
      </w:r>
      <w:proofErr w:type="gramEnd"/>
      <w:r w:rsidRPr="00B85794">
        <w:rPr>
          <w:rFonts w:ascii="Times New Roman" w:eastAsia="Calibri" w:hAnsi="Times New Roman" w:cs="Times New Roman"/>
          <w:sz w:val="27"/>
          <w:szCs w:val="27"/>
        </w:rPr>
        <w:t xml:space="preserve"> на компьютере в различных видах;</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умение использовать средства информационно-коммуникационных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xml:space="preserve">ресурсосбережения, правовых и этических норм, норм </w:t>
      </w:r>
      <w:proofErr w:type="gramStart"/>
      <w:r w:rsidRPr="00B85794">
        <w:rPr>
          <w:rFonts w:ascii="Times New Roman" w:eastAsia="Calibri" w:hAnsi="Times New Roman" w:cs="Times New Roman"/>
          <w:sz w:val="27"/>
          <w:szCs w:val="27"/>
        </w:rPr>
        <w:t>информационной</w:t>
      </w:r>
      <w:proofErr w:type="gramEnd"/>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безопасности;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умение публично представлять результаты собственного исследования, вести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дискуссии, доступно и гармонично сочетая содержание и формы представляемой информации средствами информационных и коммуникационных технологий;</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sz w:val="27"/>
          <w:szCs w:val="27"/>
        </w:rPr>
      </w:pPr>
      <w:r w:rsidRPr="00B85794">
        <w:rPr>
          <w:rFonts w:ascii="Times New Roman" w:eastAsia="Calibri" w:hAnsi="Times New Roman" w:cs="Times New Roman"/>
          <w:b/>
          <w:bCs/>
          <w:i/>
          <w:iCs/>
          <w:sz w:val="27"/>
          <w:szCs w:val="27"/>
        </w:rPr>
        <w:t>предметных</w:t>
      </w:r>
      <w:r w:rsidRPr="00B85794">
        <w:rPr>
          <w:rFonts w:ascii="Times New Roman" w:eastAsia="Calibri" w:hAnsi="Times New Roman" w:cs="Times New Roman"/>
          <w:b/>
          <w:bCs/>
          <w:sz w:val="27"/>
          <w:szCs w:val="27"/>
        </w:rPr>
        <w:t>:</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сформированность представлений о роли информации и информационных</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процессов в окружающем мире;</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владение навыками алгоритмического мышления и понимание методов формального описания алгоритмов, владение знанием основных алгоритмических конструкций, умение анализировать алгоритмы;</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использование готовых прикладных компьютерных программ по профилю</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подготовки;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владение способами представления, хранения и обработки данных на ком-</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пьютере;</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xml:space="preserve">−− владение компьютерными средствами представления и анализа данных </w:t>
      </w:r>
      <w:proofErr w:type="gramStart"/>
      <w:r w:rsidRPr="00B85794">
        <w:rPr>
          <w:rFonts w:ascii="Times New Roman" w:eastAsia="Calibri" w:hAnsi="Times New Roman" w:cs="Times New Roman"/>
          <w:sz w:val="27"/>
          <w:szCs w:val="27"/>
        </w:rPr>
        <w:t>в</w:t>
      </w:r>
      <w:proofErr w:type="gramEnd"/>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xml:space="preserve">электронных </w:t>
      </w:r>
      <w:proofErr w:type="gramStart"/>
      <w:r w:rsidRPr="00B85794">
        <w:rPr>
          <w:rFonts w:ascii="Times New Roman" w:eastAsia="Calibri" w:hAnsi="Times New Roman" w:cs="Times New Roman"/>
          <w:sz w:val="27"/>
          <w:szCs w:val="27"/>
        </w:rPr>
        <w:t>таблицах</w:t>
      </w:r>
      <w:proofErr w:type="gramEnd"/>
      <w:r w:rsidRPr="00B85794">
        <w:rPr>
          <w:rFonts w:ascii="Times New Roman" w:eastAsia="Calibri" w:hAnsi="Times New Roman" w:cs="Times New Roman"/>
          <w:sz w:val="27"/>
          <w:szCs w:val="27"/>
        </w:rPr>
        <w:t>;</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сформированность представлений о базах данных и простейших средствах</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управления ими;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сформированность представлений о компьютерно-математических моделях</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и необходимости анализа соответствия модели и моделируемого объекта</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(процесса);</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xml:space="preserve">−− владение типовыми приемами написания программы на </w:t>
      </w:r>
      <w:proofErr w:type="gramStart"/>
      <w:r w:rsidRPr="00B85794">
        <w:rPr>
          <w:rFonts w:ascii="Times New Roman" w:eastAsia="Calibri" w:hAnsi="Times New Roman" w:cs="Times New Roman"/>
          <w:sz w:val="27"/>
          <w:szCs w:val="27"/>
        </w:rPr>
        <w:t>алгоритмическом</w:t>
      </w:r>
      <w:proofErr w:type="gramEnd"/>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proofErr w:type="gramStart"/>
      <w:r w:rsidRPr="00B85794">
        <w:rPr>
          <w:rFonts w:ascii="Times New Roman" w:eastAsia="Calibri" w:hAnsi="Times New Roman" w:cs="Times New Roman"/>
          <w:sz w:val="27"/>
          <w:szCs w:val="27"/>
        </w:rPr>
        <w:t>языке</w:t>
      </w:r>
      <w:proofErr w:type="gramEnd"/>
      <w:r w:rsidRPr="00B85794">
        <w:rPr>
          <w:rFonts w:ascii="Times New Roman" w:eastAsia="Calibri" w:hAnsi="Times New Roman" w:cs="Times New Roman"/>
          <w:sz w:val="27"/>
          <w:szCs w:val="27"/>
        </w:rPr>
        <w:t xml:space="preserve"> для решения стандартной задачи с использованием основных конструкций языка программирования;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сформированность базовых навыков и умений по соблюдению требований</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техники безопасности, гигиены и ресурсосбережения при работе со средства-</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ми информатизации;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понимание основ правовых аспектов использования компьютерных программ и прав доступа к глобальным информационным сервисам;</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xml:space="preserve">−− применение на практике средств защиты информации </w:t>
      </w:r>
      <w:proofErr w:type="gramStart"/>
      <w:r w:rsidRPr="00B85794">
        <w:rPr>
          <w:rFonts w:ascii="Times New Roman" w:eastAsia="Calibri" w:hAnsi="Times New Roman" w:cs="Times New Roman"/>
          <w:sz w:val="27"/>
          <w:szCs w:val="27"/>
        </w:rPr>
        <w:t>от</w:t>
      </w:r>
      <w:proofErr w:type="gramEnd"/>
      <w:r w:rsidRPr="00B85794">
        <w:rPr>
          <w:rFonts w:ascii="Times New Roman" w:eastAsia="Calibri" w:hAnsi="Times New Roman" w:cs="Times New Roman"/>
          <w:sz w:val="27"/>
          <w:szCs w:val="27"/>
        </w:rPr>
        <w:t xml:space="preserve"> вредоносных про-</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грамм, правил личной безопасности и этики работы с информацией и средствами коммуникаций в Интернете.</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p>
    <w:p w:rsidR="00B85794" w:rsidRPr="00B85794" w:rsidRDefault="00B85794" w:rsidP="00B85794">
      <w:pPr>
        <w:autoSpaceDE w:val="0"/>
        <w:autoSpaceDN w:val="0"/>
        <w:adjustRightInd w:val="0"/>
        <w:spacing w:after="0" w:line="240" w:lineRule="auto"/>
        <w:jc w:val="center"/>
        <w:rPr>
          <w:rFonts w:ascii="Times New Roman" w:eastAsia="Calibri" w:hAnsi="Times New Roman" w:cs="Times New Roman"/>
          <w:b/>
          <w:sz w:val="27"/>
          <w:szCs w:val="27"/>
        </w:rPr>
      </w:pPr>
      <w:r w:rsidRPr="00B85794">
        <w:rPr>
          <w:rFonts w:ascii="Times New Roman" w:eastAsia="Calibri" w:hAnsi="Times New Roman" w:cs="Times New Roman"/>
          <w:b/>
          <w:sz w:val="27"/>
          <w:szCs w:val="27"/>
        </w:rPr>
        <w:lastRenderedPageBreak/>
        <w:t>СОДЕРЖАНИЕ УЧЕБНОЙ ДИСЦИПЛИНЫ</w:t>
      </w:r>
    </w:p>
    <w:p w:rsidR="00B85794" w:rsidRPr="00B85794" w:rsidRDefault="00B85794" w:rsidP="00B85794">
      <w:pPr>
        <w:autoSpaceDE w:val="0"/>
        <w:autoSpaceDN w:val="0"/>
        <w:adjustRightInd w:val="0"/>
        <w:spacing w:after="0" w:line="240" w:lineRule="auto"/>
        <w:jc w:val="center"/>
        <w:rPr>
          <w:rFonts w:ascii="Times New Roman" w:eastAsia="Calibri" w:hAnsi="Times New Roman" w:cs="Times New Roman"/>
          <w:b/>
          <w:sz w:val="27"/>
          <w:szCs w:val="27"/>
        </w:rPr>
      </w:pPr>
      <w:r w:rsidRPr="00B85794">
        <w:rPr>
          <w:rFonts w:ascii="Times New Roman" w:eastAsia="Calibri" w:hAnsi="Times New Roman" w:cs="Times New Roman"/>
          <w:b/>
          <w:sz w:val="27"/>
          <w:szCs w:val="27"/>
        </w:rPr>
        <w:t>Технический профиль профессионального образования. Профессии СПО</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sz w:val="27"/>
          <w:szCs w:val="27"/>
        </w:rPr>
      </w:pPr>
    </w:p>
    <w:p w:rsidR="00B85794" w:rsidRPr="00B85794" w:rsidRDefault="00B85794" w:rsidP="00B85794">
      <w:pPr>
        <w:autoSpaceDE w:val="0"/>
        <w:autoSpaceDN w:val="0"/>
        <w:adjustRightInd w:val="0"/>
        <w:spacing w:after="0" w:line="240" w:lineRule="auto"/>
        <w:jc w:val="center"/>
        <w:rPr>
          <w:rFonts w:ascii="Times New Roman" w:eastAsia="Calibri" w:hAnsi="Times New Roman" w:cs="Times New Roman"/>
          <w:i/>
          <w:iCs/>
          <w:sz w:val="27"/>
          <w:szCs w:val="27"/>
        </w:rPr>
      </w:pPr>
      <w:r w:rsidRPr="00B85794">
        <w:rPr>
          <w:rFonts w:ascii="Times New Roman" w:eastAsia="Calibri" w:hAnsi="Times New Roman" w:cs="Times New Roman"/>
          <w:i/>
          <w:iCs/>
          <w:sz w:val="27"/>
          <w:szCs w:val="27"/>
        </w:rPr>
        <w:t>Введение</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Роль информационной деятельности в современном обществе, его экономической, социальной, культурной, образовательной сферах. Значение информатики при освоении профессий СПО.</w:t>
      </w:r>
    </w:p>
    <w:p w:rsidR="00B85794" w:rsidRPr="00B85794" w:rsidRDefault="00B85794" w:rsidP="00B85794">
      <w:pPr>
        <w:autoSpaceDE w:val="0"/>
        <w:autoSpaceDN w:val="0"/>
        <w:adjustRightInd w:val="0"/>
        <w:spacing w:after="0" w:line="240" w:lineRule="auto"/>
        <w:jc w:val="center"/>
        <w:rPr>
          <w:rFonts w:ascii="Times New Roman" w:eastAsia="Calibri" w:hAnsi="Times New Roman" w:cs="Times New Roman"/>
          <w:i/>
          <w:iCs/>
          <w:sz w:val="27"/>
          <w:szCs w:val="27"/>
        </w:rPr>
      </w:pPr>
      <w:r w:rsidRPr="00B85794">
        <w:rPr>
          <w:rFonts w:ascii="Times New Roman" w:eastAsia="Calibri" w:hAnsi="Times New Roman" w:cs="Times New Roman"/>
          <w:i/>
          <w:iCs/>
          <w:sz w:val="27"/>
          <w:szCs w:val="27"/>
        </w:rPr>
        <w:t>1. Информационная деятельность человека</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1.1. Основные этапы развития информационного общества. Этапы развития технических средств и информационных ресурсов.</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b/>
          <w:bCs/>
          <w:i/>
          <w:iCs/>
          <w:sz w:val="27"/>
          <w:szCs w:val="27"/>
        </w:rPr>
        <w:t>Практические занятия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sz w:val="27"/>
          <w:szCs w:val="27"/>
        </w:rPr>
        <w:t>Информационные ресурсы общества</w:t>
      </w:r>
      <w:r w:rsidRPr="00B85794">
        <w:rPr>
          <w:rFonts w:ascii="Times New Roman" w:eastAsia="Calibri" w:hAnsi="Times New Roman" w:cs="Times New Roman"/>
          <w:b/>
          <w:bCs/>
          <w:i/>
          <w:iCs/>
          <w:sz w:val="27"/>
          <w:szCs w:val="27"/>
        </w:rPr>
        <w:t>.</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sz w:val="27"/>
          <w:szCs w:val="27"/>
        </w:rPr>
        <w:t>Образовательные информационные ресурсы</w:t>
      </w:r>
      <w:r w:rsidRPr="00B85794">
        <w:rPr>
          <w:rFonts w:ascii="Times New Roman" w:eastAsia="Calibri" w:hAnsi="Times New Roman" w:cs="Times New Roman"/>
          <w:b/>
          <w:bCs/>
          <w:i/>
          <w:iCs/>
          <w:sz w:val="27"/>
          <w:szCs w:val="27"/>
        </w:rPr>
        <w:t>.</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sz w:val="27"/>
          <w:szCs w:val="27"/>
        </w:rPr>
        <w:t>Работа с программным обеспечением</w:t>
      </w:r>
      <w:r w:rsidRPr="00B85794">
        <w:rPr>
          <w:rFonts w:ascii="Times New Roman" w:eastAsia="Calibri" w:hAnsi="Times New Roman" w:cs="Times New Roman"/>
          <w:b/>
          <w:bCs/>
          <w:i/>
          <w:iCs/>
          <w:sz w:val="27"/>
          <w:szCs w:val="27"/>
        </w:rPr>
        <w:t>.</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Инсталляция программного обеспечения (в соответствии с техническим направлением профессиональной деятельности), его использование и обновление.</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1.2. Виды профессиональной информационной деятельности человека с использованием технических средств и информационных ресурсов (в соответствии с техническим направлением профессиональной деятельности). Стоимостные характеристики информационной деятельности. Правовые нормы, относящиеся к информации, правонарушения в информационной сфере, меры их предупреждения.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b/>
          <w:bCs/>
          <w:i/>
          <w:iCs/>
          <w:sz w:val="27"/>
          <w:szCs w:val="27"/>
        </w:rPr>
        <w:t>Практические занятия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sz w:val="27"/>
          <w:szCs w:val="27"/>
        </w:rPr>
        <w:t>Лицензионные и свободно распространяемые программные продукты</w:t>
      </w:r>
      <w:r w:rsidRPr="00B85794">
        <w:rPr>
          <w:rFonts w:ascii="Times New Roman" w:eastAsia="Calibri" w:hAnsi="Times New Roman" w:cs="Times New Roman"/>
          <w:b/>
          <w:bCs/>
          <w:i/>
          <w:iCs/>
          <w:sz w:val="27"/>
          <w:szCs w:val="27"/>
        </w:rPr>
        <w:t>.</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Организация обновления программного обеспечения с использованием сети Интернет.</w:t>
      </w:r>
    </w:p>
    <w:p w:rsidR="00B85794" w:rsidRPr="00B85794" w:rsidRDefault="00B85794" w:rsidP="00B85794">
      <w:pPr>
        <w:autoSpaceDE w:val="0"/>
        <w:autoSpaceDN w:val="0"/>
        <w:adjustRightInd w:val="0"/>
        <w:spacing w:after="0" w:line="240" w:lineRule="auto"/>
        <w:jc w:val="center"/>
        <w:rPr>
          <w:rFonts w:ascii="Times New Roman" w:eastAsia="Calibri" w:hAnsi="Times New Roman" w:cs="Times New Roman"/>
          <w:i/>
          <w:iCs/>
          <w:sz w:val="27"/>
          <w:szCs w:val="27"/>
        </w:rPr>
      </w:pPr>
      <w:r w:rsidRPr="00B85794">
        <w:rPr>
          <w:rFonts w:ascii="Times New Roman" w:eastAsia="Calibri" w:hAnsi="Times New Roman" w:cs="Times New Roman"/>
          <w:i/>
          <w:iCs/>
          <w:sz w:val="27"/>
          <w:szCs w:val="27"/>
        </w:rPr>
        <w:t>2. Информация и информационные процессы</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2.1. Подходы к понятию и измерению информации. Информационные объекты</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xml:space="preserve">различных видов. Универсальность дискретного (цифрового) представления информации. </w:t>
      </w:r>
      <w:r w:rsidRPr="00B85794">
        <w:rPr>
          <w:rFonts w:ascii="Times New Roman" w:eastAsia="Calibri" w:hAnsi="Times New Roman" w:cs="Times New Roman"/>
          <w:i/>
          <w:iCs/>
          <w:sz w:val="27"/>
          <w:szCs w:val="27"/>
        </w:rPr>
        <w:t>Представление информации в двоичной системе счисления</w:t>
      </w:r>
      <w:r w:rsidRPr="00B85794">
        <w:rPr>
          <w:rFonts w:ascii="Times New Roman" w:eastAsia="Calibri" w:hAnsi="Times New Roman" w:cs="Times New Roman"/>
          <w:sz w:val="27"/>
          <w:szCs w:val="27"/>
        </w:rPr>
        <w:t>.</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b/>
          <w:bCs/>
          <w:i/>
          <w:iCs/>
          <w:sz w:val="27"/>
          <w:szCs w:val="27"/>
        </w:rPr>
        <w:t>Практическое занятие</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Дискретное (цифровое) представление текстовой, графической, звуковой информации и видеоинформации.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Представление информации в различных системах счисления.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2.2. Основные информационные процессы и их реализация с помощью компьютера: обработка информации.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2.2.1. Принципы обработки информации при помощи компьютера. Арифметические и логические основы работы компьютера. Элементная база компьютера.</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xml:space="preserve">2.2.2. Алгоритмы и способы их описания. Этапы решения задач с использованием компьютера: формализация, программирование и тестирование. Переход от неформального описания к </w:t>
      </w:r>
      <w:proofErr w:type="gramStart"/>
      <w:r w:rsidRPr="00B85794">
        <w:rPr>
          <w:rFonts w:ascii="Times New Roman" w:eastAsia="Calibri" w:hAnsi="Times New Roman" w:cs="Times New Roman"/>
          <w:sz w:val="27"/>
          <w:szCs w:val="27"/>
        </w:rPr>
        <w:t>формальному</w:t>
      </w:r>
      <w:proofErr w:type="gramEnd"/>
      <w:r w:rsidRPr="00B85794">
        <w:rPr>
          <w:rFonts w:ascii="Times New Roman" w:eastAsia="Calibri" w:hAnsi="Times New Roman" w:cs="Times New Roman"/>
          <w:sz w:val="27"/>
          <w:szCs w:val="27"/>
        </w:rPr>
        <w:t>.</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b/>
          <w:bCs/>
          <w:i/>
          <w:iCs/>
          <w:sz w:val="27"/>
          <w:szCs w:val="27"/>
        </w:rPr>
        <w:t>Практические занятия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Примеры построения алгоритмов и их реализации на компьютере.</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lastRenderedPageBreak/>
        <w:t>Основные алгоритмические конструкции и их описание средствами языков программирования.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Использование логических высказываний и операций в алгоритмических конструкциях.</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Примеры построения алгоритмов с использованием конструкций проверки условий, циклов и способов описания структур данных.</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Разработка несложного алгоритма решения задачи.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2.2.3. Компьютер как исполнитель команд. Программный принцип работы компьютера.</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b/>
          <w:bCs/>
          <w:i/>
          <w:iCs/>
          <w:sz w:val="27"/>
          <w:szCs w:val="27"/>
        </w:rPr>
        <w:t>Практические занятия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Среда программирования.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Тестирование программы.</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Программная реализация несложного алгоритма.</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2.2.4. Компьютерные модели различных процессов.</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b/>
          <w:bCs/>
          <w:i/>
          <w:iCs/>
          <w:sz w:val="27"/>
          <w:szCs w:val="27"/>
        </w:rPr>
        <w:t>Практические занятия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Проведение исследования на основе использования готовой компьютерной мо-</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дели.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Конструирование программ на основе разработки алгоритмов процессов различной природы.</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2.3. Основные информационные процессы и их реализация с помощью компьютеров: хранение, поиск и передача информации.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2.3.1. Хранение информационных объектов различных видов на разных цифровых носителях. Определение объемов различных носителей информации. Архив информации.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b/>
          <w:bCs/>
          <w:i/>
          <w:iCs/>
          <w:sz w:val="27"/>
          <w:szCs w:val="27"/>
        </w:rPr>
        <w:t>Практические занятия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Создание архива данных.</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Извлечение данных из архива.</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Запись информации на внешние носители различных видов.</w:t>
      </w:r>
    </w:p>
    <w:p w:rsidR="00B85794" w:rsidRPr="00B85794" w:rsidRDefault="00B85794" w:rsidP="00B85794">
      <w:pPr>
        <w:autoSpaceDE w:val="0"/>
        <w:autoSpaceDN w:val="0"/>
        <w:adjustRightInd w:val="0"/>
        <w:spacing w:after="0" w:line="240" w:lineRule="auto"/>
        <w:jc w:val="center"/>
        <w:rPr>
          <w:rFonts w:ascii="Times New Roman" w:eastAsia="Calibri" w:hAnsi="Times New Roman" w:cs="Times New Roman"/>
          <w:i/>
          <w:iCs/>
          <w:sz w:val="27"/>
          <w:szCs w:val="27"/>
        </w:rPr>
      </w:pPr>
      <w:r w:rsidRPr="00B85794">
        <w:rPr>
          <w:rFonts w:ascii="Times New Roman" w:eastAsia="Calibri" w:hAnsi="Times New Roman" w:cs="Times New Roman"/>
          <w:i/>
          <w:iCs/>
          <w:sz w:val="27"/>
          <w:szCs w:val="27"/>
        </w:rPr>
        <w:t>3. Средства информационных и коммуникационных технологий</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3.1. Архитектура компьютеров. Основные характеристики компьютеров. Многообразие компьютеров. Многообразие внешних устройств, подключаемых к компьютеру. Виды программного обеспечения компьютеров.</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Примеры комплектации компьютерного рабочего места в соответствии с целями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его использования для различных направлений профессиональной деятельности (в соответствии с направлениями технической профессиональной деятельности).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b/>
          <w:bCs/>
          <w:i/>
          <w:iCs/>
          <w:sz w:val="27"/>
          <w:szCs w:val="27"/>
        </w:rPr>
        <w:t>Практические занятия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Операционная система.</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Графический интерфейс пользователя.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Примеры использования внешних устройств, подключаемых к компьютеру, в учебных целях. Программное обеспечение внешних устройств. Подключение внешних устройств к компьютеру и их настройка.</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3.2. Объединение компьютеров в локальную сеть. Организация работы пользователей в локальных компьютерных сетях.</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b/>
          <w:bCs/>
          <w:i/>
          <w:iCs/>
          <w:sz w:val="27"/>
          <w:szCs w:val="27"/>
        </w:rPr>
        <w:t>Практические занятия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Программное и аппаратное обеспечение компьютерных сетей.</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lastRenderedPageBreak/>
        <w:t xml:space="preserve">Сервер. </w:t>
      </w:r>
      <w:r w:rsidRPr="00B85794">
        <w:rPr>
          <w:rFonts w:ascii="Times New Roman" w:eastAsia="Calibri" w:hAnsi="Times New Roman" w:cs="Times New Roman"/>
          <w:i/>
          <w:iCs/>
          <w:sz w:val="27"/>
          <w:szCs w:val="27"/>
        </w:rPr>
        <w:t>Сетевые операционные системы</w:t>
      </w:r>
      <w:r w:rsidRPr="00B85794">
        <w:rPr>
          <w:rFonts w:ascii="Times New Roman" w:eastAsia="Calibri" w:hAnsi="Times New Roman" w:cs="Times New Roman"/>
          <w:sz w:val="27"/>
          <w:szCs w:val="27"/>
        </w:rPr>
        <w:t>.</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Понятие о системном администрировании.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Разграничение прав доступа в сети.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Подключение компьютера к сети.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i/>
          <w:iCs/>
          <w:sz w:val="27"/>
          <w:szCs w:val="27"/>
        </w:rPr>
        <w:t>Администрирование локальной компьютерной сети</w:t>
      </w:r>
      <w:r w:rsidRPr="00B85794">
        <w:rPr>
          <w:rFonts w:ascii="Times New Roman" w:eastAsia="Calibri" w:hAnsi="Times New Roman" w:cs="Times New Roman"/>
          <w:sz w:val="27"/>
          <w:szCs w:val="27"/>
        </w:rPr>
        <w:t>.</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3.3. Безопасность, гигиена, эргономика, ресурсосбережение. Защита информации, антивирусная защита.</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b/>
          <w:bCs/>
          <w:i/>
          <w:iCs/>
          <w:sz w:val="27"/>
          <w:szCs w:val="27"/>
        </w:rPr>
        <w:t>Практические занятия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Защита информации, антивирусная защита.</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sz w:val="27"/>
          <w:szCs w:val="27"/>
        </w:rPr>
        <w:t>Эксплуатационные требования к компьютерному рабочему месту</w:t>
      </w:r>
      <w:r w:rsidRPr="00B85794">
        <w:rPr>
          <w:rFonts w:ascii="Times New Roman" w:eastAsia="Calibri" w:hAnsi="Times New Roman" w:cs="Times New Roman"/>
          <w:b/>
          <w:bCs/>
          <w:i/>
          <w:iCs/>
          <w:sz w:val="27"/>
          <w:szCs w:val="27"/>
        </w:rPr>
        <w:t>.</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xml:space="preserve">Комплекс профилактических мероприятий для компьютерного рабочего места </w:t>
      </w:r>
      <w:proofErr w:type="gramStart"/>
      <w:r w:rsidRPr="00B85794">
        <w:rPr>
          <w:rFonts w:ascii="Times New Roman" w:eastAsia="Calibri" w:hAnsi="Times New Roman" w:cs="Times New Roman"/>
          <w:sz w:val="27"/>
          <w:szCs w:val="27"/>
        </w:rPr>
        <w:t>в</w:t>
      </w:r>
      <w:proofErr w:type="gramEnd"/>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proofErr w:type="gramStart"/>
      <w:r w:rsidRPr="00B85794">
        <w:rPr>
          <w:rFonts w:ascii="Times New Roman" w:eastAsia="Calibri" w:hAnsi="Times New Roman" w:cs="Times New Roman"/>
          <w:sz w:val="27"/>
          <w:szCs w:val="27"/>
        </w:rPr>
        <w:t>соответствии</w:t>
      </w:r>
      <w:proofErr w:type="gramEnd"/>
      <w:r w:rsidRPr="00B85794">
        <w:rPr>
          <w:rFonts w:ascii="Times New Roman" w:eastAsia="Calibri" w:hAnsi="Times New Roman" w:cs="Times New Roman"/>
          <w:sz w:val="27"/>
          <w:szCs w:val="27"/>
        </w:rPr>
        <w:t xml:space="preserve"> с его комплектацией для профессиональной деятельности.</w:t>
      </w:r>
    </w:p>
    <w:p w:rsidR="00B85794" w:rsidRPr="00B85794" w:rsidRDefault="00B85794" w:rsidP="00B85794">
      <w:pPr>
        <w:autoSpaceDE w:val="0"/>
        <w:autoSpaceDN w:val="0"/>
        <w:adjustRightInd w:val="0"/>
        <w:spacing w:after="0" w:line="240" w:lineRule="auto"/>
        <w:jc w:val="center"/>
        <w:rPr>
          <w:rFonts w:ascii="Times New Roman" w:eastAsia="Calibri" w:hAnsi="Times New Roman" w:cs="Times New Roman"/>
          <w:i/>
          <w:iCs/>
          <w:sz w:val="27"/>
          <w:szCs w:val="27"/>
        </w:rPr>
      </w:pPr>
      <w:r w:rsidRPr="00B85794">
        <w:rPr>
          <w:rFonts w:ascii="Times New Roman" w:eastAsia="Calibri" w:hAnsi="Times New Roman" w:cs="Times New Roman"/>
          <w:i/>
          <w:iCs/>
          <w:sz w:val="27"/>
          <w:szCs w:val="27"/>
        </w:rPr>
        <w:t>4. Технологии создания и преобразования информационных объектов</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4.1. Понятие об информационных системах и автоматизации информационных</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процессов.</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4.1.1. Возможности настольных издательских систем: создание, организация 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основные способы преобразования (верстки) текста.</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b/>
          <w:bCs/>
          <w:i/>
          <w:iCs/>
          <w:sz w:val="27"/>
          <w:szCs w:val="27"/>
        </w:rPr>
        <w:t>Практические занятия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Использование систем проверки орфографии и грамматики.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Создание компьютерных публикаций на основе использования готовых шаблонов (для выполнения учебных заданий из различных предметных областей).</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4.1.2. Возможности динамических (электронных) таблиц. Математическая обра-</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ботка числовых данных.</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b/>
          <w:bCs/>
          <w:i/>
          <w:iCs/>
          <w:sz w:val="27"/>
          <w:szCs w:val="27"/>
        </w:rPr>
        <w:t>Практическое занятие</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Использование различных возможностей динамических (электронных) таблиц для выполнения учебных заданий из различных предметных областей.</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4.1.3. Представление об организации баз данных и системах управления ими.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Структура данных и система запросов на примерах баз данных различного назначения: юридических, библиотечных, налоговых, социальных, кадровых и др. Использование системы управления базами данных для выполнения учебных заданий из различных предметных областей.</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b/>
          <w:bCs/>
          <w:i/>
          <w:iCs/>
          <w:sz w:val="27"/>
          <w:szCs w:val="27"/>
        </w:rPr>
        <w:t>Практическое занятие</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Формирование запросов для работы с электронными каталогами библиотек, му-</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зеев, книгоиздания, СМИ в рамках учебных заданий из различных предметных областей.</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4.1.4. Представление о программных средах компьютерной графики и черчения,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
          <w:iCs/>
          <w:sz w:val="27"/>
          <w:szCs w:val="27"/>
        </w:rPr>
      </w:pPr>
      <w:r w:rsidRPr="00B85794">
        <w:rPr>
          <w:rFonts w:ascii="Times New Roman" w:eastAsia="Calibri" w:hAnsi="Times New Roman" w:cs="Times New Roman"/>
          <w:sz w:val="27"/>
          <w:szCs w:val="27"/>
        </w:rPr>
        <w:t xml:space="preserve">мультимедийных </w:t>
      </w:r>
      <w:proofErr w:type="gramStart"/>
      <w:r w:rsidRPr="00B85794">
        <w:rPr>
          <w:rFonts w:ascii="Times New Roman" w:eastAsia="Calibri" w:hAnsi="Times New Roman" w:cs="Times New Roman"/>
          <w:sz w:val="27"/>
          <w:szCs w:val="27"/>
        </w:rPr>
        <w:t>средах</w:t>
      </w:r>
      <w:proofErr w:type="gramEnd"/>
      <w:r w:rsidRPr="00B85794">
        <w:rPr>
          <w:rFonts w:ascii="Times New Roman" w:eastAsia="Calibri" w:hAnsi="Times New Roman" w:cs="Times New Roman"/>
          <w:sz w:val="27"/>
          <w:szCs w:val="27"/>
        </w:rPr>
        <w:t xml:space="preserve">. </w:t>
      </w:r>
      <w:r w:rsidRPr="00B85794">
        <w:rPr>
          <w:rFonts w:ascii="Times New Roman" w:eastAsia="Calibri" w:hAnsi="Times New Roman" w:cs="Times New Roman"/>
          <w:i/>
          <w:iCs/>
          <w:sz w:val="27"/>
          <w:szCs w:val="27"/>
        </w:rPr>
        <w:t>Многообразие специализированного программного обеспечения и цифрового оборудования для создания графических и мультимедийных объектов.</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b/>
          <w:bCs/>
          <w:i/>
          <w:iCs/>
          <w:sz w:val="27"/>
          <w:szCs w:val="27"/>
        </w:rPr>
        <w:t>Практические занятия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Создание и редактирование графических и мультимедийных объектов средствами компьютерных презентаций для выполнения учебных заданий из различных предметных областей.</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Использование презентационного оборудования.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lastRenderedPageBreak/>
        <w:t>Аудио- и видеомонтаж с использованием специализированного программного обеспечения.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4.1.5. Демонстрация систем автоматизированного проектирования и конструирования.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b/>
          <w:bCs/>
          <w:i/>
          <w:iCs/>
          <w:sz w:val="27"/>
          <w:szCs w:val="27"/>
        </w:rPr>
        <w:t>Практическое занятие</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Компьютерное черчение.</w:t>
      </w:r>
    </w:p>
    <w:p w:rsidR="00B85794" w:rsidRPr="00B85794" w:rsidRDefault="00B85794" w:rsidP="00B85794">
      <w:pPr>
        <w:autoSpaceDE w:val="0"/>
        <w:autoSpaceDN w:val="0"/>
        <w:adjustRightInd w:val="0"/>
        <w:spacing w:after="0" w:line="240" w:lineRule="auto"/>
        <w:jc w:val="center"/>
        <w:rPr>
          <w:rFonts w:ascii="Times New Roman" w:eastAsia="Calibri" w:hAnsi="Times New Roman" w:cs="Times New Roman"/>
          <w:i/>
          <w:iCs/>
          <w:sz w:val="27"/>
          <w:szCs w:val="27"/>
        </w:rPr>
      </w:pPr>
      <w:r w:rsidRPr="00B85794">
        <w:rPr>
          <w:rFonts w:ascii="Times New Roman" w:eastAsia="Calibri" w:hAnsi="Times New Roman" w:cs="Times New Roman"/>
          <w:i/>
          <w:iCs/>
          <w:sz w:val="27"/>
          <w:szCs w:val="27"/>
        </w:rPr>
        <w:t>5. Телекоммуникационные технологии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xml:space="preserve">5.1. Представления о технических и программных средствах телекоммуникационных технологий. </w:t>
      </w:r>
      <w:proofErr w:type="gramStart"/>
      <w:r w:rsidRPr="00B85794">
        <w:rPr>
          <w:rFonts w:ascii="Times New Roman" w:eastAsia="Calibri" w:hAnsi="Times New Roman" w:cs="Times New Roman"/>
          <w:sz w:val="27"/>
          <w:szCs w:val="27"/>
        </w:rPr>
        <w:t>Интернет-технологии</w:t>
      </w:r>
      <w:proofErr w:type="gramEnd"/>
      <w:r w:rsidRPr="00B85794">
        <w:rPr>
          <w:rFonts w:ascii="Times New Roman" w:eastAsia="Calibri" w:hAnsi="Times New Roman" w:cs="Times New Roman"/>
          <w:sz w:val="27"/>
          <w:szCs w:val="27"/>
        </w:rPr>
        <w:t>, способы и скоростные характеристики подключения, провайдер.</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b/>
          <w:bCs/>
          <w:i/>
          <w:iCs/>
          <w:sz w:val="27"/>
          <w:szCs w:val="27"/>
        </w:rPr>
        <w:t>Практические занятия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sz w:val="27"/>
          <w:szCs w:val="27"/>
        </w:rPr>
        <w:t>Браузер</w:t>
      </w:r>
      <w:r w:rsidRPr="00B85794">
        <w:rPr>
          <w:rFonts w:ascii="Times New Roman" w:eastAsia="Calibri" w:hAnsi="Times New Roman" w:cs="Times New Roman"/>
          <w:b/>
          <w:bCs/>
          <w:i/>
          <w:iCs/>
          <w:sz w:val="27"/>
          <w:szCs w:val="27"/>
        </w:rPr>
        <w:t>.</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xml:space="preserve">Примеры работы с </w:t>
      </w:r>
      <w:proofErr w:type="gramStart"/>
      <w:r w:rsidRPr="00B85794">
        <w:rPr>
          <w:rFonts w:ascii="Times New Roman" w:eastAsia="Calibri" w:hAnsi="Times New Roman" w:cs="Times New Roman"/>
          <w:sz w:val="27"/>
          <w:szCs w:val="27"/>
        </w:rPr>
        <w:t>интернет-магазином</w:t>
      </w:r>
      <w:proofErr w:type="gramEnd"/>
      <w:r w:rsidRPr="00B85794">
        <w:rPr>
          <w:rFonts w:ascii="Times New Roman" w:eastAsia="Calibri" w:hAnsi="Times New Roman" w:cs="Times New Roman"/>
          <w:sz w:val="27"/>
          <w:szCs w:val="27"/>
        </w:rPr>
        <w:t>, интернет-СМИ, интернет-турагентством, интернет-библиотекой и пр.</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5.1.1. Поиск информации с использованием компьютера. Программные поисковые сервисы. Использование ключевых слов, фраз для поиска информации. Комбинации условия поиска.</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b/>
          <w:bCs/>
          <w:i/>
          <w:iCs/>
          <w:sz w:val="27"/>
          <w:szCs w:val="27"/>
        </w:rPr>
        <w:t>Практические занятия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Поисковые системы.</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Пример поиска информации на государственных образовательных порталах.</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5.1.2. Передача информации между компьютерами. Проводная и беспроводная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связь.</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b/>
          <w:bCs/>
          <w:i/>
          <w:iCs/>
          <w:sz w:val="27"/>
          <w:szCs w:val="27"/>
        </w:rPr>
        <w:t>Практические занятия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sz w:val="27"/>
          <w:szCs w:val="27"/>
        </w:rPr>
        <w:t>Модем</w:t>
      </w:r>
      <w:r w:rsidRPr="00B85794">
        <w:rPr>
          <w:rFonts w:ascii="Times New Roman" w:eastAsia="Calibri" w:hAnsi="Times New Roman" w:cs="Times New Roman"/>
          <w:b/>
          <w:bCs/>
          <w:i/>
          <w:iCs/>
          <w:sz w:val="27"/>
          <w:szCs w:val="27"/>
        </w:rPr>
        <w:t>.</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Единицы измерения скорости передачи данных.</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sz w:val="27"/>
          <w:szCs w:val="27"/>
        </w:rPr>
        <w:t>Подключение модема</w:t>
      </w:r>
      <w:r w:rsidRPr="00B85794">
        <w:rPr>
          <w:rFonts w:ascii="Times New Roman" w:eastAsia="Calibri" w:hAnsi="Times New Roman" w:cs="Times New Roman"/>
          <w:b/>
          <w:bCs/>
          <w:i/>
          <w:iCs/>
          <w:sz w:val="27"/>
          <w:szCs w:val="27"/>
        </w:rPr>
        <w:t>.</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sz w:val="27"/>
          <w:szCs w:val="27"/>
        </w:rPr>
        <w:t>Создание ящика электронной почты и настройка его параметров</w:t>
      </w:r>
      <w:r w:rsidRPr="00B85794">
        <w:rPr>
          <w:rFonts w:ascii="Times New Roman" w:eastAsia="Calibri" w:hAnsi="Times New Roman" w:cs="Times New Roman"/>
          <w:b/>
          <w:bCs/>
          <w:i/>
          <w:iCs/>
          <w:sz w:val="27"/>
          <w:szCs w:val="27"/>
        </w:rPr>
        <w:t>.</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Формирование адресной книги.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5.1.3. Методы создания и сопровождения сайта.</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b/>
          <w:bCs/>
          <w:i/>
          <w:iCs/>
          <w:sz w:val="27"/>
          <w:szCs w:val="27"/>
        </w:rPr>
        <w:t>Практическое занятие</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Средства создания и сопровождения сайта.</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 xml:space="preserve">5.2. Возможности сетевого программного обеспечения для организации коллективной деятельности в глобальных и локальных компьютерных сетях: электронная почта, чат, </w:t>
      </w:r>
      <w:r w:rsidRPr="00B85794">
        <w:rPr>
          <w:rFonts w:ascii="Times New Roman" w:eastAsia="Calibri" w:hAnsi="Times New Roman" w:cs="Times New Roman"/>
          <w:i/>
          <w:iCs/>
          <w:sz w:val="27"/>
          <w:szCs w:val="27"/>
        </w:rPr>
        <w:t>видеоконференция</w:t>
      </w:r>
      <w:r w:rsidRPr="00B85794">
        <w:rPr>
          <w:rFonts w:ascii="Times New Roman" w:eastAsia="Calibri" w:hAnsi="Times New Roman" w:cs="Times New Roman"/>
          <w:sz w:val="27"/>
          <w:szCs w:val="27"/>
        </w:rPr>
        <w:t xml:space="preserve">, </w:t>
      </w:r>
      <w:r w:rsidRPr="00B85794">
        <w:rPr>
          <w:rFonts w:ascii="Times New Roman" w:eastAsia="Calibri" w:hAnsi="Times New Roman" w:cs="Times New Roman"/>
          <w:i/>
          <w:iCs/>
          <w:sz w:val="27"/>
          <w:szCs w:val="27"/>
        </w:rPr>
        <w:t>интернет-телефония</w:t>
      </w:r>
      <w:r w:rsidRPr="00B85794">
        <w:rPr>
          <w:rFonts w:ascii="Times New Roman" w:eastAsia="Calibri" w:hAnsi="Times New Roman" w:cs="Times New Roman"/>
          <w:sz w:val="27"/>
          <w:szCs w:val="27"/>
        </w:rPr>
        <w:t>.</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b/>
          <w:bCs/>
          <w:i/>
          <w:iCs/>
          <w:sz w:val="27"/>
          <w:szCs w:val="27"/>
        </w:rPr>
        <w:t>Практические занятия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Организация форумов, общие ресурсы в сети Интернет, использование тестирующих систем в учебной деятельности в локальной сети образовательного учреждения.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Настройка видео веб-сессий.</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5.3. Управление процессами. Представление об автоматических и автоматизированных системах управления. Представление о робототехнических системах.</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b/>
          <w:bCs/>
          <w:i/>
          <w:iCs/>
          <w:sz w:val="27"/>
          <w:szCs w:val="27"/>
        </w:rPr>
        <w:t>Практические занятия</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sz w:val="27"/>
          <w:szCs w:val="27"/>
        </w:rPr>
        <w:t>АСУ различного назначения, примеры их использования</w:t>
      </w:r>
      <w:r w:rsidRPr="00B85794">
        <w:rPr>
          <w:rFonts w:ascii="Times New Roman" w:eastAsia="Calibri" w:hAnsi="Times New Roman" w:cs="Times New Roman"/>
          <w:b/>
          <w:bCs/>
          <w:i/>
          <w:iCs/>
          <w:sz w:val="27"/>
          <w:szCs w:val="27"/>
        </w:rPr>
        <w:t>.</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
          <w:iCs/>
          <w:sz w:val="27"/>
          <w:szCs w:val="27"/>
        </w:rPr>
      </w:pPr>
      <w:r w:rsidRPr="00B85794">
        <w:rPr>
          <w:rFonts w:ascii="Times New Roman" w:eastAsia="Calibri" w:hAnsi="Times New Roman" w:cs="Times New Roman"/>
          <w:sz w:val="27"/>
          <w:szCs w:val="27"/>
        </w:rPr>
        <w:t>Примеры оборудования с программным управлением</w:t>
      </w:r>
      <w:r w:rsidRPr="00B85794">
        <w:rPr>
          <w:rFonts w:ascii="Times New Roman" w:eastAsia="Calibri" w:hAnsi="Times New Roman" w:cs="Times New Roman"/>
          <w:b/>
          <w:bCs/>
          <w:i/>
          <w:iCs/>
          <w:sz w:val="27"/>
          <w:szCs w:val="27"/>
        </w:rPr>
        <w:t>.</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7"/>
          <w:szCs w:val="27"/>
        </w:rPr>
      </w:pPr>
      <w:r w:rsidRPr="00B85794">
        <w:rPr>
          <w:rFonts w:ascii="Times New Roman" w:eastAsia="Calibri" w:hAnsi="Times New Roman" w:cs="Times New Roman"/>
          <w:sz w:val="27"/>
          <w:szCs w:val="27"/>
        </w:rPr>
        <w:t>Демонстрация использования различных видов АСУ на практике.</w:t>
      </w:r>
    </w:p>
    <w:p w:rsidR="00B85794" w:rsidRPr="00B85794" w:rsidRDefault="00B85794" w:rsidP="00B85794">
      <w:pPr>
        <w:autoSpaceDE w:val="0"/>
        <w:autoSpaceDN w:val="0"/>
        <w:adjustRightInd w:val="0"/>
        <w:spacing w:after="0" w:line="240" w:lineRule="auto"/>
        <w:jc w:val="center"/>
        <w:rPr>
          <w:rFonts w:ascii="Times New Roman" w:eastAsia="Calibri" w:hAnsi="Times New Roman" w:cs="Times New Roman"/>
          <w:b/>
          <w:iCs/>
          <w:sz w:val="27"/>
          <w:szCs w:val="27"/>
        </w:rPr>
      </w:pPr>
      <w:r w:rsidRPr="00B85794">
        <w:rPr>
          <w:rFonts w:ascii="Times New Roman" w:eastAsia="Calibri" w:hAnsi="Times New Roman" w:cs="Times New Roman"/>
          <w:b/>
          <w:iCs/>
          <w:sz w:val="27"/>
          <w:szCs w:val="27"/>
        </w:rPr>
        <w:lastRenderedPageBreak/>
        <w:t xml:space="preserve">Темы рефератов (докладов), </w:t>
      </w:r>
      <w:proofErr w:type="gramStart"/>
      <w:r w:rsidRPr="00B85794">
        <w:rPr>
          <w:rFonts w:ascii="Times New Roman" w:eastAsia="Calibri" w:hAnsi="Times New Roman" w:cs="Times New Roman"/>
          <w:b/>
          <w:iCs/>
          <w:sz w:val="27"/>
          <w:szCs w:val="27"/>
        </w:rPr>
        <w:t>индивидуальных проектов</w:t>
      </w:r>
      <w:proofErr w:type="gramEnd"/>
      <w:r w:rsidRPr="00B85794">
        <w:rPr>
          <w:rFonts w:ascii="Times New Roman" w:eastAsia="Calibri" w:hAnsi="Times New Roman" w:cs="Times New Roman"/>
          <w:b/>
          <w:iCs/>
          <w:sz w:val="27"/>
          <w:szCs w:val="27"/>
        </w:rPr>
        <w:t>.</w:t>
      </w:r>
    </w:p>
    <w:p w:rsidR="00B85794" w:rsidRPr="00B85794" w:rsidRDefault="00B85794" w:rsidP="00B85794">
      <w:pPr>
        <w:autoSpaceDE w:val="0"/>
        <w:autoSpaceDN w:val="0"/>
        <w:adjustRightInd w:val="0"/>
        <w:spacing w:after="0" w:line="240" w:lineRule="auto"/>
        <w:jc w:val="center"/>
        <w:rPr>
          <w:rFonts w:ascii="Times New Roman" w:eastAsia="Calibri" w:hAnsi="Times New Roman" w:cs="Times New Roman"/>
          <w:b/>
          <w:sz w:val="27"/>
          <w:szCs w:val="27"/>
        </w:rPr>
      </w:pPr>
      <w:r w:rsidRPr="00B85794">
        <w:rPr>
          <w:rFonts w:ascii="Times New Roman" w:eastAsia="Calibri" w:hAnsi="Times New Roman" w:cs="Times New Roman"/>
          <w:b/>
          <w:sz w:val="27"/>
          <w:szCs w:val="27"/>
        </w:rPr>
        <w:t>Технический профиль профессионального образования. Профессии СПО</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iCs/>
          <w:sz w:val="27"/>
          <w:szCs w:val="27"/>
        </w:rPr>
      </w:pP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r w:rsidRPr="00B85794">
        <w:rPr>
          <w:rFonts w:ascii="Times New Roman" w:eastAsia="Calibri" w:hAnsi="Times New Roman" w:cs="Times New Roman"/>
          <w:iCs/>
          <w:sz w:val="27"/>
          <w:szCs w:val="27"/>
        </w:rPr>
        <w:t>1. Информационная деятельность человека</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r w:rsidRPr="00B85794">
        <w:rPr>
          <w:rFonts w:ascii="Times New Roman" w:eastAsia="Calibri" w:hAnsi="Times New Roman" w:cs="Times New Roman"/>
          <w:iCs/>
          <w:sz w:val="27"/>
          <w:szCs w:val="27"/>
        </w:rPr>
        <w:t>• Умный дом.</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r w:rsidRPr="00B85794">
        <w:rPr>
          <w:rFonts w:ascii="Times New Roman" w:eastAsia="Calibri" w:hAnsi="Times New Roman" w:cs="Times New Roman"/>
          <w:iCs/>
          <w:sz w:val="27"/>
          <w:szCs w:val="27"/>
        </w:rPr>
        <w:t>• Коллекция ссылок на электронно-образовательные ресурсы на сайте образовательной организации по профильным направлениям подготовки.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r w:rsidRPr="00B85794">
        <w:rPr>
          <w:rFonts w:ascii="Times New Roman" w:eastAsia="Calibri" w:hAnsi="Times New Roman" w:cs="Times New Roman"/>
          <w:iCs/>
          <w:sz w:val="27"/>
          <w:szCs w:val="27"/>
        </w:rPr>
        <w:t>2. Информация и информационные процессы</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r w:rsidRPr="00B85794">
        <w:rPr>
          <w:rFonts w:ascii="Times New Roman" w:eastAsia="Calibri" w:hAnsi="Times New Roman" w:cs="Times New Roman"/>
          <w:iCs/>
          <w:sz w:val="27"/>
          <w:szCs w:val="27"/>
        </w:rPr>
        <w:t>• Сортировка массива.</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r w:rsidRPr="00B85794">
        <w:rPr>
          <w:rFonts w:ascii="Times New Roman" w:eastAsia="Calibri" w:hAnsi="Times New Roman" w:cs="Times New Roman"/>
          <w:iCs/>
          <w:sz w:val="27"/>
          <w:szCs w:val="27"/>
        </w:rPr>
        <w:t>• Создание структуры базы данных библиотеки.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r w:rsidRPr="00B85794">
        <w:rPr>
          <w:rFonts w:ascii="Times New Roman" w:eastAsia="Calibri" w:hAnsi="Times New Roman" w:cs="Times New Roman"/>
          <w:iCs/>
          <w:sz w:val="27"/>
          <w:szCs w:val="27"/>
        </w:rPr>
        <w:t>• Простейшая информационно-поисковая система.</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r w:rsidRPr="00B85794">
        <w:rPr>
          <w:rFonts w:ascii="Times New Roman" w:eastAsia="Calibri" w:hAnsi="Times New Roman" w:cs="Times New Roman"/>
          <w:iCs/>
          <w:sz w:val="27"/>
          <w:szCs w:val="27"/>
        </w:rPr>
        <w:t>• Конструирование программ.</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r w:rsidRPr="00B85794">
        <w:rPr>
          <w:rFonts w:ascii="Times New Roman" w:eastAsia="Calibri" w:hAnsi="Times New Roman" w:cs="Times New Roman"/>
          <w:iCs/>
          <w:sz w:val="27"/>
          <w:szCs w:val="27"/>
        </w:rPr>
        <w:t>3. Средства ИКТ</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r w:rsidRPr="00B85794">
        <w:rPr>
          <w:rFonts w:ascii="Times New Roman" w:eastAsia="Calibri" w:hAnsi="Times New Roman" w:cs="Times New Roman"/>
          <w:iCs/>
          <w:sz w:val="27"/>
          <w:szCs w:val="27"/>
        </w:rPr>
        <w:t>• Профилактика ПК.</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r w:rsidRPr="00B85794">
        <w:rPr>
          <w:rFonts w:ascii="Times New Roman" w:eastAsia="Calibri" w:hAnsi="Times New Roman" w:cs="Times New Roman"/>
          <w:iCs/>
          <w:sz w:val="27"/>
          <w:szCs w:val="27"/>
        </w:rPr>
        <w:t>• Инструкция по безопасности труда и санитарным нормам.</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r w:rsidRPr="00B85794">
        <w:rPr>
          <w:rFonts w:ascii="Times New Roman" w:eastAsia="Calibri" w:hAnsi="Times New Roman" w:cs="Times New Roman"/>
          <w:iCs/>
          <w:sz w:val="27"/>
          <w:szCs w:val="27"/>
        </w:rPr>
        <w:t>• Автоматизированное рабочее место (АРМ) специалиста.</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r w:rsidRPr="00B85794">
        <w:rPr>
          <w:rFonts w:ascii="Times New Roman" w:eastAsia="Calibri" w:hAnsi="Times New Roman" w:cs="Times New Roman"/>
          <w:iCs/>
          <w:sz w:val="27"/>
          <w:szCs w:val="27"/>
        </w:rPr>
        <w:t>• Мой рабочий стол на компьютере.</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r w:rsidRPr="00B85794">
        <w:rPr>
          <w:rFonts w:ascii="Times New Roman" w:eastAsia="Calibri" w:hAnsi="Times New Roman" w:cs="Times New Roman"/>
          <w:iCs/>
          <w:sz w:val="27"/>
          <w:szCs w:val="27"/>
        </w:rPr>
        <w:t>• Администратор ПК, работа с программным обеспечением.</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r w:rsidRPr="00B85794">
        <w:rPr>
          <w:rFonts w:ascii="Times New Roman" w:eastAsia="Calibri" w:hAnsi="Times New Roman" w:cs="Times New Roman"/>
          <w:iCs/>
          <w:sz w:val="27"/>
          <w:szCs w:val="27"/>
        </w:rPr>
        <w:t>4. Технологии создания и преобразования информационных объектов</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r w:rsidRPr="00B85794">
        <w:rPr>
          <w:rFonts w:ascii="Times New Roman" w:eastAsia="Calibri" w:hAnsi="Times New Roman" w:cs="Times New Roman"/>
          <w:iCs/>
          <w:sz w:val="27"/>
          <w:szCs w:val="27"/>
        </w:rPr>
        <w:t>• Ярмарка профессий.</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r w:rsidRPr="00B85794">
        <w:rPr>
          <w:rFonts w:ascii="Times New Roman" w:eastAsia="Calibri" w:hAnsi="Times New Roman" w:cs="Times New Roman"/>
          <w:iCs/>
          <w:sz w:val="27"/>
          <w:szCs w:val="27"/>
        </w:rPr>
        <w:t>• Звуковая запись.</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r w:rsidRPr="00B85794">
        <w:rPr>
          <w:rFonts w:ascii="Times New Roman" w:eastAsia="Calibri" w:hAnsi="Times New Roman" w:cs="Times New Roman"/>
          <w:iCs/>
          <w:sz w:val="27"/>
          <w:szCs w:val="27"/>
        </w:rPr>
        <w:t>• Музыкальная открытка.</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r w:rsidRPr="00B85794">
        <w:rPr>
          <w:rFonts w:ascii="Times New Roman" w:eastAsia="Calibri" w:hAnsi="Times New Roman" w:cs="Times New Roman"/>
          <w:iCs/>
          <w:sz w:val="27"/>
          <w:szCs w:val="27"/>
        </w:rPr>
        <w:t>• Плакат-схема.</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r w:rsidRPr="00B85794">
        <w:rPr>
          <w:rFonts w:ascii="Times New Roman" w:eastAsia="Calibri" w:hAnsi="Times New Roman" w:cs="Times New Roman"/>
          <w:iCs/>
          <w:sz w:val="27"/>
          <w:szCs w:val="27"/>
        </w:rPr>
        <w:t>• Эскиз и чертеж (САПР).</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r w:rsidRPr="00B85794">
        <w:rPr>
          <w:rFonts w:ascii="Times New Roman" w:eastAsia="Calibri" w:hAnsi="Times New Roman" w:cs="Times New Roman"/>
          <w:iCs/>
          <w:sz w:val="27"/>
          <w:szCs w:val="27"/>
        </w:rPr>
        <w:t>• Реферат.</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r w:rsidRPr="00B85794">
        <w:rPr>
          <w:rFonts w:ascii="Times New Roman" w:eastAsia="Calibri" w:hAnsi="Times New Roman" w:cs="Times New Roman"/>
          <w:iCs/>
          <w:sz w:val="27"/>
          <w:szCs w:val="27"/>
        </w:rPr>
        <w:t>5. Телекоммуникационные технологии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r w:rsidRPr="00B85794">
        <w:rPr>
          <w:rFonts w:ascii="Times New Roman" w:eastAsia="Calibri" w:hAnsi="Times New Roman" w:cs="Times New Roman"/>
          <w:iCs/>
          <w:sz w:val="27"/>
          <w:szCs w:val="27"/>
        </w:rPr>
        <w:t>• Резюме: ищу работу.</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r w:rsidRPr="00B85794">
        <w:rPr>
          <w:rFonts w:ascii="Times New Roman" w:eastAsia="Calibri" w:hAnsi="Times New Roman" w:cs="Times New Roman"/>
          <w:iCs/>
          <w:sz w:val="27"/>
          <w:szCs w:val="27"/>
        </w:rPr>
        <w:t>• Защита информации.</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iCs/>
          <w:sz w:val="27"/>
          <w:szCs w:val="27"/>
        </w:rPr>
      </w:pPr>
      <w:r w:rsidRPr="00B85794">
        <w:rPr>
          <w:rFonts w:ascii="Times New Roman" w:eastAsia="Calibri" w:hAnsi="Times New Roman" w:cs="Times New Roman"/>
          <w:iCs/>
          <w:sz w:val="27"/>
          <w:szCs w:val="27"/>
        </w:rPr>
        <w:t>• Личное информационное пространство.</w:t>
      </w: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Cs/>
          <w:sz w:val="27"/>
          <w:szCs w:val="27"/>
        </w:rPr>
      </w:pPr>
    </w:p>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b/>
          <w:bCs/>
          <w:iCs/>
          <w:sz w:val="27"/>
          <w:szCs w:val="27"/>
        </w:rPr>
      </w:pPr>
    </w:p>
    <w:p w:rsidR="00B85794" w:rsidRPr="00B85794" w:rsidRDefault="00B85794" w:rsidP="00B85794">
      <w:pPr>
        <w:autoSpaceDE w:val="0"/>
        <w:autoSpaceDN w:val="0"/>
        <w:adjustRightInd w:val="0"/>
        <w:spacing w:after="0" w:line="240" w:lineRule="auto"/>
        <w:rPr>
          <w:rFonts w:ascii="Times New Roman" w:eastAsia="Calibri" w:hAnsi="Times New Roman" w:cs="Times New Roman"/>
          <w:b/>
          <w:bCs/>
          <w:i/>
          <w:iCs/>
          <w:sz w:val="27"/>
          <w:szCs w:val="27"/>
        </w:rPr>
      </w:pPr>
    </w:p>
    <w:p w:rsidR="00B85794" w:rsidRPr="00B85794" w:rsidRDefault="00B85794" w:rsidP="00B85794">
      <w:pPr>
        <w:autoSpaceDE w:val="0"/>
        <w:autoSpaceDN w:val="0"/>
        <w:adjustRightInd w:val="0"/>
        <w:spacing w:after="0" w:line="240" w:lineRule="auto"/>
        <w:jc w:val="center"/>
        <w:rPr>
          <w:rFonts w:ascii="Times New Roman" w:eastAsia="Times New Roman" w:hAnsi="Times New Roman" w:cs="Times New Roman"/>
          <w:b/>
          <w:sz w:val="27"/>
          <w:szCs w:val="27"/>
          <w:lang w:eastAsia="ru-RU"/>
        </w:rPr>
      </w:pPr>
      <w:r w:rsidRPr="00B85794">
        <w:rPr>
          <w:rFonts w:ascii="Times New Roman" w:eastAsia="Times New Roman" w:hAnsi="Times New Roman" w:cs="Times New Roman"/>
          <w:b/>
          <w:sz w:val="27"/>
          <w:szCs w:val="27"/>
          <w:lang w:eastAsia="ru-RU"/>
        </w:rPr>
        <w:t>ТЕМАТИЧЕСКОЕ ПЛАНИРОВАНИЕ</w:t>
      </w:r>
    </w:p>
    <w:p w:rsidR="00B85794" w:rsidRPr="00B85794" w:rsidRDefault="00B85794" w:rsidP="00B85794">
      <w:pPr>
        <w:autoSpaceDE w:val="0"/>
        <w:autoSpaceDN w:val="0"/>
        <w:adjustRightInd w:val="0"/>
        <w:spacing w:after="0" w:line="240" w:lineRule="auto"/>
        <w:jc w:val="center"/>
        <w:rPr>
          <w:rFonts w:ascii="Times New Roman" w:eastAsia="Times New Roman" w:hAnsi="Times New Roman" w:cs="Times New Roman"/>
          <w:b/>
          <w:sz w:val="27"/>
          <w:szCs w:val="27"/>
          <w:lang w:eastAsia="ru-RU"/>
        </w:rPr>
      </w:pPr>
    </w:p>
    <w:p w:rsidR="00B85794" w:rsidRPr="00B85794" w:rsidRDefault="00B85794" w:rsidP="00B85794">
      <w:pPr>
        <w:autoSpaceDE w:val="0"/>
        <w:autoSpaceDN w:val="0"/>
        <w:adjustRightInd w:val="0"/>
        <w:spacing w:after="0" w:line="240" w:lineRule="auto"/>
        <w:ind w:firstLine="708"/>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При реализации содержания общеобразовательной учебной дисциплины «Информатика» в пределах освоения ОПОП СПО на базе основного общего образования с получением среднего общего образования (ППКРС) максимальная учебная нагрузка обучающихся по профессиям СПО технического профиля составляет – 108 часов, из них аудиторная (обязательная) нагрузка обучающихся, включая практические занятия, —108 часов</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autoSpaceDE w:val="0"/>
        <w:autoSpaceDN w:val="0"/>
        <w:adjustRightInd w:val="0"/>
        <w:spacing w:after="0" w:line="240" w:lineRule="auto"/>
        <w:rPr>
          <w:rFonts w:ascii="Times New Roman" w:eastAsia="Calibri" w:hAnsi="Times New Roman" w:cs="Times New Roman"/>
          <w:i/>
          <w:iCs/>
          <w:sz w:val="27"/>
          <w:szCs w:val="27"/>
        </w:rPr>
      </w:pPr>
    </w:p>
    <w:tbl>
      <w:tblPr>
        <w:tblStyle w:val="150"/>
        <w:tblW w:w="0" w:type="auto"/>
        <w:tblLook w:val="04A0" w:firstRow="1" w:lastRow="0" w:firstColumn="1" w:lastColumn="0" w:noHBand="0" w:noVBand="1"/>
      </w:tblPr>
      <w:tblGrid>
        <w:gridCol w:w="5495"/>
        <w:gridCol w:w="3969"/>
      </w:tblGrid>
      <w:tr w:rsidR="00B85794" w:rsidRPr="00B85794" w:rsidTr="00EB6E32">
        <w:tc>
          <w:tcPr>
            <w:tcW w:w="5495" w:type="dxa"/>
            <w:tcBorders>
              <w:top w:val="single" w:sz="4" w:space="0" w:color="auto"/>
              <w:left w:val="single" w:sz="4" w:space="0" w:color="auto"/>
              <w:bottom w:val="single" w:sz="4" w:space="0" w:color="auto"/>
              <w:right w:val="single" w:sz="4" w:space="0" w:color="auto"/>
            </w:tcBorders>
            <w:hideMark/>
          </w:tcPr>
          <w:p w:rsidR="00B85794" w:rsidRPr="00B85794" w:rsidRDefault="00B85794" w:rsidP="00B85794">
            <w:pPr>
              <w:autoSpaceDE w:val="0"/>
              <w:autoSpaceDN w:val="0"/>
              <w:adjustRightInd w:val="0"/>
              <w:jc w:val="center"/>
              <w:rPr>
                <w:rFonts w:ascii="Times New Roman" w:hAnsi="Times New Roman"/>
                <w:b/>
                <w:iCs/>
                <w:sz w:val="27"/>
                <w:szCs w:val="27"/>
              </w:rPr>
            </w:pPr>
            <w:r w:rsidRPr="00B85794">
              <w:rPr>
                <w:rFonts w:ascii="Times New Roman" w:hAnsi="Times New Roman"/>
                <w:b/>
                <w:iCs/>
                <w:sz w:val="27"/>
                <w:szCs w:val="27"/>
              </w:rPr>
              <w:lastRenderedPageBreak/>
              <w:t>Вид учебной работы</w:t>
            </w:r>
          </w:p>
        </w:tc>
        <w:tc>
          <w:tcPr>
            <w:tcW w:w="3969" w:type="dxa"/>
            <w:tcBorders>
              <w:top w:val="single" w:sz="4" w:space="0" w:color="auto"/>
              <w:left w:val="single" w:sz="4" w:space="0" w:color="auto"/>
              <w:bottom w:val="single" w:sz="4" w:space="0" w:color="auto"/>
              <w:right w:val="single" w:sz="4" w:space="0" w:color="auto"/>
            </w:tcBorders>
            <w:hideMark/>
          </w:tcPr>
          <w:p w:rsidR="00B85794" w:rsidRPr="00B85794" w:rsidRDefault="00B85794" w:rsidP="00B85794">
            <w:pPr>
              <w:autoSpaceDE w:val="0"/>
              <w:autoSpaceDN w:val="0"/>
              <w:adjustRightInd w:val="0"/>
              <w:jc w:val="center"/>
              <w:rPr>
                <w:rFonts w:ascii="Times New Roman" w:hAnsi="Times New Roman"/>
                <w:b/>
                <w:iCs/>
                <w:sz w:val="27"/>
                <w:szCs w:val="27"/>
              </w:rPr>
            </w:pPr>
            <w:r w:rsidRPr="00B85794">
              <w:rPr>
                <w:rFonts w:ascii="Times New Roman" w:hAnsi="Times New Roman"/>
                <w:b/>
                <w:iCs/>
                <w:sz w:val="27"/>
                <w:szCs w:val="27"/>
              </w:rPr>
              <w:t>Количество</w:t>
            </w:r>
          </w:p>
        </w:tc>
      </w:tr>
      <w:tr w:rsidR="00B85794" w:rsidRPr="00B85794" w:rsidTr="00EB6E32">
        <w:tc>
          <w:tcPr>
            <w:tcW w:w="5495" w:type="dxa"/>
            <w:tcBorders>
              <w:top w:val="single" w:sz="4" w:space="0" w:color="auto"/>
              <w:left w:val="single" w:sz="4" w:space="0" w:color="auto"/>
              <w:bottom w:val="single" w:sz="4" w:space="0" w:color="auto"/>
              <w:right w:val="single" w:sz="4" w:space="0" w:color="auto"/>
            </w:tcBorders>
            <w:hideMark/>
          </w:tcPr>
          <w:p w:rsidR="00B85794" w:rsidRPr="00B85794" w:rsidRDefault="00B85794" w:rsidP="00B85794">
            <w:pPr>
              <w:autoSpaceDE w:val="0"/>
              <w:autoSpaceDN w:val="0"/>
              <w:adjustRightInd w:val="0"/>
              <w:jc w:val="center"/>
              <w:rPr>
                <w:rFonts w:ascii="Times New Roman" w:hAnsi="Times New Roman"/>
                <w:b/>
                <w:iCs/>
                <w:sz w:val="27"/>
                <w:szCs w:val="27"/>
              </w:rPr>
            </w:pPr>
            <w:r w:rsidRPr="00B85794">
              <w:rPr>
                <w:rFonts w:ascii="Times New Roman" w:hAnsi="Times New Roman"/>
                <w:b/>
                <w:iCs/>
                <w:sz w:val="27"/>
                <w:szCs w:val="27"/>
              </w:rPr>
              <w:t>Аудиторные занятия. Содержание обучения</w:t>
            </w:r>
          </w:p>
        </w:tc>
        <w:tc>
          <w:tcPr>
            <w:tcW w:w="3969" w:type="dxa"/>
            <w:tcBorders>
              <w:top w:val="single" w:sz="4" w:space="0" w:color="auto"/>
              <w:left w:val="single" w:sz="4" w:space="0" w:color="auto"/>
              <w:bottom w:val="single" w:sz="4" w:space="0" w:color="auto"/>
              <w:right w:val="single" w:sz="4" w:space="0" w:color="auto"/>
            </w:tcBorders>
            <w:hideMark/>
          </w:tcPr>
          <w:p w:rsidR="00B85794" w:rsidRPr="00B85794" w:rsidRDefault="00B85794" w:rsidP="00B85794">
            <w:pPr>
              <w:autoSpaceDE w:val="0"/>
              <w:autoSpaceDN w:val="0"/>
              <w:adjustRightInd w:val="0"/>
              <w:jc w:val="center"/>
              <w:rPr>
                <w:rFonts w:ascii="Times New Roman" w:hAnsi="Times New Roman"/>
                <w:b/>
                <w:iCs/>
                <w:sz w:val="27"/>
                <w:szCs w:val="27"/>
              </w:rPr>
            </w:pPr>
            <w:r w:rsidRPr="00B85794">
              <w:rPr>
                <w:rFonts w:ascii="Times New Roman" w:hAnsi="Times New Roman"/>
                <w:b/>
                <w:iCs/>
                <w:sz w:val="27"/>
                <w:szCs w:val="27"/>
              </w:rPr>
              <w:t>Технический профиль профессионального образования. Профессии СПО</w:t>
            </w:r>
          </w:p>
        </w:tc>
      </w:tr>
      <w:tr w:rsidR="00B85794" w:rsidRPr="00B85794" w:rsidTr="00EB6E32">
        <w:tc>
          <w:tcPr>
            <w:tcW w:w="5495" w:type="dxa"/>
            <w:tcBorders>
              <w:top w:val="single" w:sz="4" w:space="0" w:color="auto"/>
              <w:left w:val="single" w:sz="4" w:space="0" w:color="auto"/>
              <w:bottom w:val="single" w:sz="4" w:space="0" w:color="auto"/>
              <w:right w:val="single" w:sz="4" w:space="0" w:color="auto"/>
            </w:tcBorders>
            <w:hideMark/>
          </w:tcPr>
          <w:p w:rsidR="00B85794" w:rsidRPr="00B85794" w:rsidRDefault="00B85794" w:rsidP="00B85794">
            <w:pPr>
              <w:autoSpaceDE w:val="0"/>
              <w:autoSpaceDN w:val="0"/>
              <w:adjustRightInd w:val="0"/>
              <w:rPr>
                <w:rFonts w:ascii="Times New Roman" w:hAnsi="Times New Roman"/>
                <w:iCs/>
                <w:sz w:val="27"/>
                <w:szCs w:val="27"/>
              </w:rPr>
            </w:pPr>
            <w:r w:rsidRPr="00B85794">
              <w:rPr>
                <w:rFonts w:ascii="Times New Roman" w:hAnsi="Times New Roman"/>
                <w:iCs/>
                <w:sz w:val="27"/>
                <w:szCs w:val="27"/>
              </w:rPr>
              <w:t>Введение</w:t>
            </w:r>
          </w:p>
        </w:tc>
        <w:tc>
          <w:tcPr>
            <w:tcW w:w="3969" w:type="dxa"/>
            <w:tcBorders>
              <w:top w:val="single" w:sz="4" w:space="0" w:color="auto"/>
              <w:left w:val="single" w:sz="4" w:space="0" w:color="auto"/>
              <w:bottom w:val="single" w:sz="4" w:space="0" w:color="auto"/>
              <w:right w:val="single" w:sz="4" w:space="0" w:color="auto"/>
            </w:tcBorders>
            <w:hideMark/>
          </w:tcPr>
          <w:p w:rsidR="00B85794" w:rsidRPr="00B85794" w:rsidRDefault="00B85794" w:rsidP="00B85794">
            <w:pPr>
              <w:autoSpaceDE w:val="0"/>
              <w:autoSpaceDN w:val="0"/>
              <w:adjustRightInd w:val="0"/>
              <w:jc w:val="center"/>
              <w:rPr>
                <w:rFonts w:ascii="Times New Roman" w:hAnsi="Times New Roman"/>
                <w:iCs/>
                <w:sz w:val="27"/>
                <w:szCs w:val="27"/>
              </w:rPr>
            </w:pPr>
            <w:r w:rsidRPr="00B85794">
              <w:rPr>
                <w:rFonts w:ascii="Times New Roman" w:hAnsi="Times New Roman"/>
                <w:iCs/>
                <w:sz w:val="27"/>
                <w:szCs w:val="27"/>
              </w:rPr>
              <w:t>1</w:t>
            </w:r>
          </w:p>
        </w:tc>
      </w:tr>
      <w:tr w:rsidR="00B85794" w:rsidRPr="00B85794" w:rsidTr="00EB6E32">
        <w:tc>
          <w:tcPr>
            <w:tcW w:w="5495" w:type="dxa"/>
            <w:tcBorders>
              <w:top w:val="single" w:sz="4" w:space="0" w:color="auto"/>
              <w:left w:val="single" w:sz="4" w:space="0" w:color="auto"/>
              <w:bottom w:val="single" w:sz="4" w:space="0" w:color="auto"/>
              <w:right w:val="single" w:sz="4" w:space="0" w:color="auto"/>
            </w:tcBorders>
            <w:hideMark/>
          </w:tcPr>
          <w:p w:rsidR="00B85794" w:rsidRPr="00B85794" w:rsidRDefault="00B85794" w:rsidP="00B85794">
            <w:pPr>
              <w:autoSpaceDE w:val="0"/>
              <w:autoSpaceDN w:val="0"/>
              <w:adjustRightInd w:val="0"/>
              <w:rPr>
                <w:rFonts w:ascii="Times New Roman" w:hAnsi="Times New Roman"/>
                <w:iCs/>
                <w:sz w:val="27"/>
                <w:szCs w:val="27"/>
              </w:rPr>
            </w:pPr>
            <w:r w:rsidRPr="00B85794">
              <w:rPr>
                <w:rFonts w:ascii="Times New Roman" w:hAnsi="Times New Roman"/>
                <w:iCs/>
                <w:sz w:val="27"/>
                <w:szCs w:val="27"/>
              </w:rPr>
              <w:t>1. Информационная деятельность человека</w:t>
            </w:r>
          </w:p>
        </w:tc>
        <w:tc>
          <w:tcPr>
            <w:tcW w:w="3969" w:type="dxa"/>
            <w:tcBorders>
              <w:top w:val="single" w:sz="4" w:space="0" w:color="auto"/>
              <w:left w:val="single" w:sz="4" w:space="0" w:color="auto"/>
              <w:bottom w:val="single" w:sz="4" w:space="0" w:color="auto"/>
              <w:right w:val="single" w:sz="4" w:space="0" w:color="auto"/>
            </w:tcBorders>
            <w:hideMark/>
          </w:tcPr>
          <w:p w:rsidR="00B85794" w:rsidRPr="00B85794" w:rsidRDefault="00B85794" w:rsidP="00B85794">
            <w:pPr>
              <w:autoSpaceDE w:val="0"/>
              <w:autoSpaceDN w:val="0"/>
              <w:adjustRightInd w:val="0"/>
              <w:jc w:val="center"/>
              <w:rPr>
                <w:rFonts w:ascii="Times New Roman" w:hAnsi="Times New Roman"/>
                <w:iCs/>
                <w:sz w:val="27"/>
                <w:szCs w:val="27"/>
              </w:rPr>
            </w:pPr>
            <w:r w:rsidRPr="00B85794">
              <w:rPr>
                <w:rFonts w:ascii="Times New Roman" w:hAnsi="Times New Roman"/>
                <w:iCs/>
                <w:sz w:val="27"/>
                <w:szCs w:val="27"/>
              </w:rPr>
              <w:t>8</w:t>
            </w:r>
          </w:p>
        </w:tc>
      </w:tr>
      <w:tr w:rsidR="00B85794" w:rsidRPr="00B85794" w:rsidTr="00EB6E32">
        <w:tc>
          <w:tcPr>
            <w:tcW w:w="5495" w:type="dxa"/>
            <w:tcBorders>
              <w:top w:val="single" w:sz="4" w:space="0" w:color="auto"/>
              <w:left w:val="single" w:sz="4" w:space="0" w:color="auto"/>
              <w:bottom w:val="single" w:sz="4" w:space="0" w:color="auto"/>
              <w:right w:val="single" w:sz="4" w:space="0" w:color="auto"/>
            </w:tcBorders>
            <w:hideMark/>
          </w:tcPr>
          <w:p w:rsidR="00B85794" w:rsidRPr="00B85794" w:rsidRDefault="00B85794" w:rsidP="00B85794">
            <w:pPr>
              <w:autoSpaceDE w:val="0"/>
              <w:autoSpaceDN w:val="0"/>
              <w:adjustRightInd w:val="0"/>
              <w:rPr>
                <w:rFonts w:ascii="Times New Roman" w:hAnsi="Times New Roman"/>
                <w:iCs/>
                <w:sz w:val="27"/>
                <w:szCs w:val="27"/>
              </w:rPr>
            </w:pPr>
            <w:r w:rsidRPr="00B85794">
              <w:rPr>
                <w:rFonts w:ascii="Times New Roman" w:hAnsi="Times New Roman"/>
                <w:iCs/>
                <w:sz w:val="27"/>
                <w:szCs w:val="27"/>
              </w:rPr>
              <w:t>2. Информация и информационные процессы</w:t>
            </w:r>
          </w:p>
        </w:tc>
        <w:tc>
          <w:tcPr>
            <w:tcW w:w="3969" w:type="dxa"/>
            <w:tcBorders>
              <w:top w:val="single" w:sz="4" w:space="0" w:color="auto"/>
              <w:left w:val="single" w:sz="4" w:space="0" w:color="auto"/>
              <w:bottom w:val="single" w:sz="4" w:space="0" w:color="auto"/>
              <w:right w:val="single" w:sz="4" w:space="0" w:color="auto"/>
            </w:tcBorders>
            <w:hideMark/>
          </w:tcPr>
          <w:p w:rsidR="00B85794" w:rsidRPr="00B85794" w:rsidRDefault="00B85794" w:rsidP="00B85794">
            <w:pPr>
              <w:autoSpaceDE w:val="0"/>
              <w:autoSpaceDN w:val="0"/>
              <w:adjustRightInd w:val="0"/>
              <w:jc w:val="center"/>
              <w:rPr>
                <w:rFonts w:ascii="Times New Roman" w:hAnsi="Times New Roman"/>
                <w:iCs/>
                <w:sz w:val="27"/>
                <w:szCs w:val="27"/>
              </w:rPr>
            </w:pPr>
            <w:r w:rsidRPr="00B85794">
              <w:rPr>
                <w:rFonts w:ascii="Times New Roman" w:hAnsi="Times New Roman"/>
                <w:iCs/>
                <w:sz w:val="27"/>
                <w:szCs w:val="27"/>
              </w:rPr>
              <w:t>31</w:t>
            </w:r>
          </w:p>
        </w:tc>
      </w:tr>
      <w:tr w:rsidR="00B85794" w:rsidRPr="00B85794" w:rsidTr="00EB6E32">
        <w:tc>
          <w:tcPr>
            <w:tcW w:w="5495" w:type="dxa"/>
            <w:tcBorders>
              <w:top w:val="single" w:sz="4" w:space="0" w:color="auto"/>
              <w:left w:val="single" w:sz="4" w:space="0" w:color="auto"/>
              <w:bottom w:val="single" w:sz="4" w:space="0" w:color="auto"/>
              <w:right w:val="single" w:sz="4" w:space="0" w:color="auto"/>
            </w:tcBorders>
            <w:hideMark/>
          </w:tcPr>
          <w:p w:rsidR="00B85794" w:rsidRPr="00B85794" w:rsidRDefault="00B85794" w:rsidP="00B85794">
            <w:pPr>
              <w:autoSpaceDE w:val="0"/>
              <w:autoSpaceDN w:val="0"/>
              <w:adjustRightInd w:val="0"/>
              <w:rPr>
                <w:rFonts w:ascii="Times New Roman" w:hAnsi="Times New Roman"/>
                <w:iCs/>
                <w:sz w:val="27"/>
                <w:szCs w:val="27"/>
              </w:rPr>
            </w:pPr>
            <w:r w:rsidRPr="00B85794">
              <w:rPr>
                <w:rFonts w:ascii="Times New Roman" w:hAnsi="Times New Roman"/>
                <w:iCs/>
                <w:sz w:val="27"/>
                <w:szCs w:val="27"/>
              </w:rPr>
              <w:t>3. Средства ИКТ</w:t>
            </w:r>
          </w:p>
        </w:tc>
        <w:tc>
          <w:tcPr>
            <w:tcW w:w="3969" w:type="dxa"/>
            <w:tcBorders>
              <w:top w:val="single" w:sz="4" w:space="0" w:color="auto"/>
              <w:left w:val="single" w:sz="4" w:space="0" w:color="auto"/>
              <w:bottom w:val="single" w:sz="4" w:space="0" w:color="auto"/>
              <w:right w:val="single" w:sz="4" w:space="0" w:color="auto"/>
            </w:tcBorders>
            <w:hideMark/>
          </w:tcPr>
          <w:p w:rsidR="00B85794" w:rsidRPr="00B85794" w:rsidRDefault="00B85794" w:rsidP="00B85794">
            <w:pPr>
              <w:autoSpaceDE w:val="0"/>
              <w:autoSpaceDN w:val="0"/>
              <w:adjustRightInd w:val="0"/>
              <w:jc w:val="center"/>
              <w:rPr>
                <w:rFonts w:ascii="Times New Roman" w:hAnsi="Times New Roman"/>
                <w:iCs/>
                <w:sz w:val="27"/>
                <w:szCs w:val="27"/>
              </w:rPr>
            </w:pPr>
            <w:r w:rsidRPr="00B85794">
              <w:rPr>
                <w:rFonts w:ascii="Times New Roman" w:hAnsi="Times New Roman"/>
                <w:iCs/>
                <w:sz w:val="27"/>
                <w:szCs w:val="27"/>
              </w:rPr>
              <w:t>20</w:t>
            </w:r>
          </w:p>
        </w:tc>
      </w:tr>
      <w:tr w:rsidR="00B85794" w:rsidRPr="00B85794" w:rsidTr="00EB6E32">
        <w:tc>
          <w:tcPr>
            <w:tcW w:w="5495" w:type="dxa"/>
            <w:tcBorders>
              <w:top w:val="single" w:sz="4" w:space="0" w:color="auto"/>
              <w:left w:val="single" w:sz="4" w:space="0" w:color="auto"/>
              <w:bottom w:val="single" w:sz="4" w:space="0" w:color="auto"/>
              <w:right w:val="single" w:sz="4" w:space="0" w:color="auto"/>
            </w:tcBorders>
            <w:hideMark/>
          </w:tcPr>
          <w:p w:rsidR="00B85794" w:rsidRPr="00B85794" w:rsidRDefault="00B85794" w:rsidP="00B85794">
            <w:pPr>
              <w:autoSpaceDE w:val="0"/>
              <w:autoSpaceDN w:val="0"/>
              <w:adjustRightInd w:val="0"/>
              <w:rPr>
                <w:rFonts w:ascii="Times New Roman" w:hAnsi="Times New Roman"/>
                <w:iCs/>
                <w:sz w:val="27"/>
                <w:szCs w:val="27"/>
              </w:rPr>
            </w:pPr>
            <w:r w:rsidRPr="00B85794">
              <w:rPr>
                <w:rFonts w:ascii="Times New Roman" w:hAnsi="Times New Roman"/>
                <w:iCs/>
                <w:sz w:val="27"/>
                <w:szCs w:val="27"/>
              </w:rPr>
              <w:t>4. Технологии создания и преобразования информационных объектов</w:t>
            </w:r>
          </w:p>
        </w:tc>
        <w:tc>
          <w:tcPr>
            <w:tcW w:w="3969" w:type="dxa"/>
            <w:tcBorders>
              <w:top w:val="single" w:sz="4" w:space="0" w:color="auto"/>
              <w:left w:val="single" w:sz="4" w:space="0" w:color="auto"/>
              <w:bottom w:val="single" w:sz="4" w:space="0" w:color="auto"/>
              <w:right w:val="single" w:sz="4" w:space="0" w:color="auto"/>
            </w:tcBorders>
            <w:hideMark/>
          </w:tcPr>
          <w:p w:rsidR="00B85794" w:rsidRPr="00B85794" w:rsidRDefault="00B85794" w:rsidP="00B85794">
            <w:pPr>
              <w:autoSpaceDE w:val="0"/>
              <w:autoSpaceDN w:val="0"/>
              <w:adjustRightInd w:val="0"/>
              <w:jc w:val="center"/>
              <w:rPr>
                <w:rFonts w:ascii="Times New Roman" w:hAnsi="Times New Roman"/>
                <w:iCs/>
                <w:sz w:val="27"/>
                <w:szCs w:val="27"/>
              </w:rPr>
            </w:pPr>
            <w:r w:rsidRPr="00B85794">
              <w:rPr>
                <w:rFonts w:ascii="Times New Roman" w:hAnsi="Times New Roman"/>
                <w:iCs/>
                <w:sz w:val="27"/>
                <w:szCs w:val="27"/>
              </w:rPr>
              <w:t>24</w:t>
            </w:r>
          </w:p>
        </w:tc>
      </w:tr>
      <w:tr w:rsidR="00B85794" w:rsidRPr="00B85794" w:rsidTr="00EB6E32">
        <w:tc>
          <w:tcPr>
            <w:tcW w:w="5495" w:type="dxa"/>
            <w:tcBorders>
              <w:top w:val="single" w:sz="4" w:space="0" w:color="auto"/>
              <w:left w:val="single" w:sz="4" w:space="0" w:color="auto"/>
              <w:bottom w:val="single" w:sz="4" w:space="0" w:color="auto"/>
              <w:right w:val="single" w:sz="4" w:space="0" w:color="auto"/>
            </w:tcBorders>
            <w:hideMark/>
          </w:tcPr>
          <w:p w:rsidR="00B85794" w:rsidRPr="00B85794" w:rsidRDefault="00B85794" w:rsidP="00B85794">
            <w:pPr>
              <w:autoSpaceDE w:val="0"/>
              <w:autoSpaceDN w:val="0"/>
              <w:adjustRightInd w:val="0"/>
              <w:rPr>
                <w:rFonts w:ascii="Times New Roman" w:hAnsi="Times New Roman"/>
                <w:iCs/>
                <w:sz w:val="27"/>
                <w:szCs w:val="27"/>
              </w:rPr>
            </w:pPr>
            <w:r w:rsidRPr="00B85794">
              <w:rPr>
                <w:rFonts w:ascii="Times New Roman" w:hAnsi="Times New Roman"/>
                <w:iCs/>
                <w:sz w:val="27"/>
                <w:szCs w:val="27"/>
              </w:rPr>
              <w:t>5. Телекоммуникационные технологии</w:t>
            </w:r>
          </w:p>
        </w:tc>
        <w:tc>
          <w:tcPr>
            <w:tcW w:w="3969" w:type="dxa"/>
            <w:tcBorders>
              <w:top w:val="single" w:sz="4" w:space="0" w:color="auto"/>
              <w:left w:val="single" w:sz="4" w:space="0" w:color="auto"/>
              <w:bottom w:val="single" w:sz="4" w:space="0" w:color="auto"/>
              <w:right w:val="single" w:sz="4" w:space="0" w:color="auto"/>
            </w:tcBorders>
            <w:hideMark/>
          </w:tcPr>
          <w:p w:rsidR="00B85794" w:rsidRPr="00B85794" w:rsidRDefault="00B85794" w:rsidP="00B85794">
            <w:pPr>
              <w:autoSpaceDE w:val="0"/>
              <w:autoSpaceDN w:val="0"/>
              <w:adjustRightInd w:val="0"/>
              <w:jc w:val="center"/>
              <w:rPr>
                <w:rFonts w:ascii="Times New Roman" w:hAnsi="Times New Roman"/>
                <w:iCs/>
                <w:sz w:val="27"/>
                <w:szCs w:val="27"/>
              </w:rPr>
            </w:pPr>
            <w:r w:rsidRPr="00B85794">
              <w:rPr>
                <w:rFonts w:ascii="Times New Roman" w:hAnsi="Times New Roman"/>
                <w:iCs/>
                <w:sz w:val="27"/>
                <w:szCs w:val="27"/>
              </w:rPr>
              <w:t>24</w:t>
            </w:r>
          </w:p>
        </w:tc>
      </w:tr>
      <w:tr w:rsidR="00B85794" w:rsidRPr="00B85794" w:rsidTr="00EB6E32">
        <w:tc>
          <w:tcPr>
            <w:tcW w:w="5495" w:type="dxa"/>
            <w:tcBorders>
              <w:top w:val="single" w:sz="4" w:space="0" w:color="auto"/>
              <w:left w:val="single" w:sz="4" w:space="0" w:color="auto"/>
              <w:bottom w:val="single" w:sz="4" w:space="0" w:color="auto"/>
              <w:right w:val="single" w:sz="4" w:space="0" w:color="auto"/>
            </w:tcBorders>
            <w:hideMark/>
          </w:tcPr>
          <w:p w:rsidR="00B85794" w:rsidRPr="00B85794" w:rsidRDefault="00B85794" w:rsidP="00B85794">
            <w:pPr>
              <w:autoSpaceDE w:val="0"/>
              <w:autoSpaceDN w:val="0"/>
              <w:adjustRightInd w:val="0"/>
              <w:rPr>
                <w:rFonts w:ascii="Times New Roman" w:hAnsi="Times New Roman"/>
                <w:b/>
                <w:iCs/>
                <w:sz w:val="27"/>
                <w:szCs w:val="27"/>
              </w:rPr>
            </w:pPr>
            <w:r w:rsidRPr="00B85794">
              <w:rPr>
                <w:rFonts w:ascii="Times New Roman" w:hAnsi="Times New Roman"/>
                <w:b/>
                <w:iCs/>
                <w:sz w:val="27"/>
                <w:szCs w:val="27"/>
              </w:rPr>
              <w:t>Итого</w:t>
            </w:r>
          </w:p>
        </w:tc>
        <w:tc>
          <w:tcPr>
            <w:tcW w:w="3969" w:type="dxa"/>
            <w:tcBorders>
              <w:top w:val="single" w:sz="4" w:space="0" w:color="auto"/>
              <w:left w:val="single" w:sz="4" w:space="0" w:color="auto"/>
              <w:bottom w:val="single" w:sz="4" w:space="0" w:color="auto"/>
              <w:right w:val="single" w:sz="4" w:space="0" w:color="auto"/>
            </w:tcBorders>
            <w:hideMark/>
          </w:tcPr>
          <w:p w:rsidR="00B85794" w:rsidRPr="00B85794" w:rsidRDefault="00B85794" w:rsidP="00B85794">
            <w:pPr>
              <w:autoSpaceDE w:val="0"/>
              <w:autoSpaceDN w:val="0"/>
              <w:adjustRightInd w:val="0"/>
              <w:jc w:val="center"/>
              <w:rPr>
                <w:rFonts w:ascii="Times New Roman" w:hAnsi="Times New Roman"/>
                <w:b/>
                <w:iCs/>
                <w:sz w:val="27"/>
                <w:szCs w:val="27"/>
              </w:rPr>
            </w:pPr>
            <w:r w:rsidRPr="00B85794">
              <w:rPr>
                <w:rFonts w:ascii="Times New Roman" w:hAnsi="Times New Roman"/>
                <w:b/>
                <w:iCs/>
                <w:sz w:val="27"/>
                <w:szCs w:val="27"/>
              </w:rPr>
              <w:t>108</w:t>
            </w:r>
          </w:p>
        </w:tc>
      </w:tr>
      <w:tr w:rsidR="00B85794" w:rsidRPr="00B85794" w:rsidTr="00EB6E32">
        <w:tc>
          <w:tcPr>
            <w:tcW w:w="9464" w:type="dxa"/>
            <w:gridSpan w:val="2"/>
            <w:tcBorders>
              <w:top w:val="single" w:sz="4" w:space="0" w:color="auto"/>
              <w:left w:val="single" w:sz="4" w:space="0" w:color="auto"/>
              <w:bottom w:val="single" w:sz="4" w:space="0" w:color="auto"/>
              <w:right w:val="single" w:sz="4" w:space="0" w:color="auto"/>
            </w:tcBorders>
            <w:hideMark/>
          </w:tcPr>
          <w:p w:rsidR="00B85794" w:rsidRPr="00B85794" w:rsidRDefault="00B85794" w:rsidP="00B85794">
            <w:pPr>
              <w:autoSpaceDE w:val="0"/>
              <w:autoSpaceDN w:val="0"/>
              <w:adjustRightInd w:val="0"/>
              <w:jc w:val="center"/>
              <w:rPr>
                <w:rFonts w:ascii="Times New Roman" w:hAnsi="Times New Roman"/>
                <w:b/>
                <w:iCs/>
                <w:sz w:val="27"/>
                <w:szCs w:val="27"/>
              </w:rPr>
            </w:pPr>
            <w:r w:rsidRPr="00B85794">
              <w:rPr>
                <w:rFonts w:ascii="Times New Roman" w:hAnsi="Times New Roman"/>
                <w:b/>
                <w:iCs/>
                <w:sz w:val="27"/>
                <w:szCs w:val="27"/>
              </w:rPr>
              <w:t>Внеаудиторная самостоятельная работа</w:t>
            </w:r>
          </w:p>
        </w:tc>
      </w:tr>
      <w:tr w:rsidR="00B85794" w:rsidRPr="00B85794" w:rsidTr="00EB6E32">
        <w:tc>
          <w:tcPr>
            <w:tcW w:w="5495" w:type="dxa"/>
            <w:tcBorders>
              <w:top w:val="single" w:sz="4" w:space="0" w:color="auto"/>
              <w:left w:val="single" w:sz="4" w:space="0" w:color="auto"/>
              <w:bottom w:val="single" w:sz="4" w:space="0" w:color="auto"/>
              <w:right w:val="single" w:sz="4" w:space="0" w:color="auto"/>
            </w:tcBorders>
            <w:hideMark/>
          </w:tcPr>
          <w:p w:rsidR="00B85794" w:rsidRPr="00B85794" w:rsidRDefault="00B85794" w:rsidP="00B85794">
            <w:pPr>
              <w:autoSpaceDE w:val="0"/>
              <w:autoSpaceDN w:val="0"/>
              <w:adjustRightInd w:val="0"/>
              <w:rPr>
                <w:rFonts w:ascii="Times New Roman" w:hAnsi="Times New Roman"/>
                <w:iCs/>
                <w:sz w:val="27"/>
                <w:szCs w:val="27"/>
              </w:rPr>
            </w:pPr>
            <w:r w:rsidRPr="00B85794">
              <w:rPr>
                <w:rFonts w:ascii="Times New Roman" w:hAnsi="Times New Roman"/>
                <w:iCs/>
                <w:sz w:val="27"/>
                <w:szCs w:val="27"/>
              </w:rPr>
              <w:t xml:space="preserve">Подготовка выступлений по заданным темам рефератов, эссе, </w:t>
            </w:r>
            <w:proofErr w:type="gramStart"/>
            <w:r w:rsidRPr="00B85794">
              <w:rPr>
                <w:rFonts w:ascii="Times New Roman" w:hAnsi="Times New Roman"/>
                <w:iCs/>
                <w:sz w:val="27"/>
                <w:szCs w:val="27"/>
              </w:rPr>
              <w:t>индивидуального проекта</w:t>
            </w:r>
            <w:proofErr w:type="gramEnd"/>
          </w:p>
        </w:tc>
        <w:tc>
          <w:tcPr>
            <w:tcW w:w="3969" w:type="dxa"/>
            <w:tcBorders>
              <w:top w:val="single" w:sz="4" w:space="0" w:color="auto"/>
              <w:left w:val="single" w:sz="4" w:space="0" w:color="auto"/>
              <w:bottom w:val="single" w:sz="4" w:space="0" w:color="auto"/>
              <w:right w:val="single" w:sz="4" w:space="0" w:color="auto"/>
            </w:tcBorders>
            <w:hideMark/>
          </w:tcPr>
          <w:p w:rsidR="00B85794" w:rsidRPr="00B85794" w:rsidRDefault="00B85794" w:rsidP="00B85794">
            <w:pPr>
              <w:autoSpaceDE w:val="0"/>
              <w:autoSpaceDN w:val="0"/>
              <w:adjustRightInd w:val="0"/>
              <w:jc w:val="center"/>
              <w:rPr>
                <w:rFonts w:ascii="Times New Roman" w:hAnsi="Times New Roman"/>
                <w:iCs/>
                <w:sz w:val="27"/>
                <w:szCs w:val="27"/>
              </w:rPr>
            </w:pPr>
            <w:r w:rsidRPr="00B85794">
              <w:rPr>
                <w:rFonts w:ascii="Times New Roman" w:hAnsi="Times New Roman"/>
                <w:iCs/>
                <w:sz w:val="27"/>
                <w:szCs w:val="27"/>
              </w:rPr>
              <w:t>-</w:t>
            </w:r>
          </w:p>
        </w:tc>
      </w:tr>
      <w:tr w:rsidR="00B85794" w:rsidRPr="00B85794" w:rsidTr="00EB6E32">
        <w:tc>
          <w:tcPr>
            <w:tcW w:w="9464" w:type="dxa"/>
            <w:gridSpan w:val="2"/>
            <w:tcBorders>
              <w:top w:val="single" w:sz="4" w:space="0" w:color="auto"/>
              <w:left w:val="single" w:sz="4" w:space="0" w:color="auto"/>
              <w:bottom w:val="single" w:sz="4" w:space="0" w:color="auto"/>
              <w:right w:val="single" w:sz="4" w:space="0" w:color="auto"/>
            </w:tcBorders>
            <w:hideMark/>
          </w:tcPr>
          <w:p w:rsidR="00B85794" w:rsidRPr="00B85794" w:rsidRDefault="00B85794" w:rsidP="00B85794">
            <w:pPr>
              <w:autoSpaceDE w:val="0"/>
              <w:autoSpaceDN w:val="0"/>
              <w:adjustRightInd w:val="0"/>
              <w:jc w:val="center"/>
              <w:rPr>
                <w:rFonts w:ascii="Times New Roman" w:hAnsi="Times New Roman"/>
                <w:b/>
                <w:i/>
                <w:iCs/>
                <w:sz w:val="27"/>
                <w:szCs w:val="27"/>
              </w:rPr>
            </w:pPr>
            <w:r w:rsidRPr="00B85794">
              <w:rPr>
                <w:rFonts w:ascii="Times New Roman" w:hAnsi="Times New Roman"/>
                <w:b/>
                <w:i/>
                <w:iCs/>
                <w:sz w:val="27"/>
                <w:szCs w:val="27"/>
              </w:rPr>
              <w:t>Промежуточная аттестация в форме дифференцированного зачета</w:t>
            </w:r>
          </w:p>
        </w:tc>
      </w:tr>
      <w:tr w:rsidR="00B85794" w:rsidRPr="00B85794" w:rsidTr="00EB6E32">
        <w:tc>
          <w:tcPr>
            <w:tcW w:w="5495" w:type="dxa"/>
            <w:tcBorders>
              <w:top w:val="single" w:sz="4" w:space="0" w:color="auto"/>
              <w:left w:val="single" w:sz="4" w:space="0" w:color="auto"/>
              <w:bottom w:val="single" w:sz="4" w:space="0" w:color="auto"/>
              <w:right w:val="single" w:sz="4" w:space="0" w:color="auto"/>
            </w:tcBorders>
            <w:hideMark/>
          </w:tcPr>
          <w:p w:rsidR="00B85794" w:rsidRPr="00B85794" w:rsidRDefault="00B85794" w:rsidP="00B85794">
            <w:pPr>
              <w:autoSpaceDE w:val="0"/>
              <w:autoSpaceDN w:val="0"/>
              <w:adjustRightInd w:val="0"/>
              <w:rPr>
                <w:rFonts w:ascii="Times New Roman" w:hAnsi="Times New Roman"/>
                <w:b/>
                <w:iCs/>
                <w:sz w:val="27"/>
                <w:szCs w:val="27"/>
              </w:rPr>
            </w:pPr>
            <w:r w:rsidRPr="00B85794">
              <w:rPr>
                <w:rFonts w:ascii="Times New Roman" w:hAnsi="Times New Roman"/>
                <w:b/>
                <w:iCs/>
                <w:sz w:val="27"/>
                <w:szCs w:val="27"/>
              </w:rPr>
              <w:t>Всего</w:t>
            </w:r>
          </w:p>
        </w:tc>
        <w:tc>
          <w:tcPr>
            <w:tcW w:w="3969" w:type="dxa"/>
            <w:tcBorders>
              <w:top w:val="single" w:sz="4" w:space="0" w:color="auto"/>
              <w:left w:val="single" w:sz="4" w:space="0" w:color="auto"/>
              <w:bottom w:val="single" w:sz="4" w:space="0" w:color="auto"/>
              <w:right w:val="single" w:sz="4" w:space="0" w:color="auto"/>
            </w:tcBorders>
            <w:hideMark/>
          </w:tcPr>
          <w:p w:rsidR="00B85794" w:rsidRPr="00B85794" w:rsidRDefault="00B85794" w:rsidP="00B85794">
            <w:pPr>
              <w:autoSpaceDE w:val="0"/>
              <w:autoSpaceDN w:val="0"/>
              <w:adjustRightInd w:val="0"/>
              <w:jc w:val="center"/>
              <w:rPr>
                <w:rFonts w:ascii="Times New Roman" w:hAnsi="Times New Roman"/>
                <w:b/>
                <w:iCs/>
                <w:color w:val="FF0000"/>
                <w:sz w:val="27"/>
                <w:szCs w:val="27"/>
              </w:rPr>
            </w:pPr>
            <w:r w:rsidRPr="00B85794">
              <w:rPr>
                <w:rFonts w:ascii="Times New Roman" w:hAnsi="Times New Roman"/>
                <w:b/>
                <w:iCs/>
                <w:sz w:val="27"/>
                <w:szCs w:val="27"/>
              </w:rPr>
              <w:t>108</w:t>
            </w:r>
          </w:p>
        </w:tc>
      </w:tr>
    </w:tbl>
    <w:p w:rsidR="00B85794" w:rsidRPr="00B85794" w:rsidRDefault="00B85794" w:rsidP="00B85794">
      <w:pPr>
        <w:autoSpaceDE w:val="0"/>
        <w:autoSpaceDN w:val="0"/>
        <w:adjustRightInd w:val="0"/>
        <w:spacing w:after="0" w:line="240" w:lineRule="auto"/>
        <w:rPr>
          <w:rFonts w:ascii="Times New Roman" w:eastAsia="Calibri" w:hAnsi="Times New Roman" w:cs="Times New Roman"/>
          <w:i/>
          <w:iCs/>
          <w:sz w:val="27"/>
          <w:szCs w:val="27"/>
        </w:rPr>
        <w:sectPr w:rsidR="00B85794" w:rsidRPr="00B85794" w:rsidSect="00EB6E32">
          <w:pgSz w:w="11906" w:h="16838"/>
          <w:pgMar w:top="1134" w:right="850" w:bottom="1134" w:left="1701" w:header="708" w:footer="708" w:gutter="0"/>
          <w:cols w:space="708"/>
          <w:docGrid w:linePitch="360"/>
        </w:sectPr>
      </w:pPr>
    </w:p>
    <w:p w:rsidR="00B85794" w:rsidRPr="00B85794" w:rsidRDefault="00B85794" w:rsidP="00B85794">
      <w:pPr>
        <w:autoSpaceDE w:val="0"/>
        <w:autoSpaceDN w:val="0"/>
        <w:adjustRightInd w:val="0"/>
        <w:spacing w:after="0" w:line="240" w:lineRule="auto"/>
        <w:rPr>
          <w:rFonts w:ascii="Times New Roman" w:eastAsia="Calibri" w:hAnsi="Times New Roman" w:cs="Times New Roman"/>
          <w:i/>
          <w:iCs/>
          <w:sz w:val="27"/>
          <w:szCs w:val="27"/>
        </w:rPr>
      </w:pPr>
    </w:p>
    <w:tbl>
      <w:tblPr>
        <w:tblW w:w="14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6237"/>
        <w:gridCol w:w="708"/>
        <w:gridCol w:w="4962"/>
        <w:gridCol w:w="1417"/>
      </w:tblGrid>
      <w:tr w:rsidR="00B85794" w:rsidRPr="00B85794" w:rsidTr="00EB6E32">
        <w:tc>
          <w:tcPr>
            <w:tcW w:w="166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16"/>
                <w:szCs w:val="16"/>
                <w:lang w:eastAsia="ru-RU"/>
              </w:rPr>
            </w:pPr>
            <w:r w:rsidRPr="00B85794">
              <w:rPr>
                <w:rFonts w:ascii="Times New Roman" w:eastAsia="Times New Roman" w:hAnsi="Times New Roman" w:cs="Times New Roman"/>
                <w:b/>
                <w:sz w:val="16"/>
                <w:szCs w:val="16"/>
                <w:lang w:eastAsia="ru-RU"/>
              </w:rPr>
              <w:t xml:space="preserve">№ </w:t>
            </w:r>
            <w:proofErr w:type="gramStart"/>
            <w:r w:rsidRPr="00B85794">
              <w:rPr>
                <w:rFonts w:ascii="Times New Roman" w:eastAsia="Times New Roman" w:hAnsi="Times New Roman" w:cs="Times New Roman"/>
                <w:b/>
                <w:sz w:val="16"/>
                <w:szCs w:val="16"/>
                <w:lang w:eastAsia="ru-RU"/>
              </w:rPr>
              <w:t>п</w:t>
            </w:r>
            <w:proofErr w:type="gramEnd"/>
            <w:r w:rsidRPr="00B85794">
              <w:rPr>
                <w:rFonts w:ascii="Times New Roman" w:eastAsia="Times New Roman" w:hAnsi="Times New Roman" w:cs="Times New Roman"/>
                <w:b/>
                <w:sz w:val="16"/>
                <w:szCs w:val="16"/>
                <w:lang w:eastAsia="ru-RU"/>
              </w:rPr>
              <w:t>/п</w:t>
            </w:r>
          </w:p>
        </w:tc>
        <w:tc>
          <w:tcPr>
            <w:tcW w:w="6237"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16"/>
                <w:szCs w:val="16"/>
                <w:lang w:eastAsia="ru-RU"/>
              </w:rPr>
            </w:pPr>
            <w:r w:rsidRPr="00B85794">
              <w:rPr>
                <w:rFonts w:ascii="Times New Roman" w:eastAsia="Times New Roman" w:hAnsi="Times New Roman" w:cs="Times New Roman"/>
                <w:b/>
                <w:sz w:val="16"/>
                <w:szCs w:val="16"/>
                <w:lang w:eastAsia="ru-RU"/>
              </w:rPr>
              <w:t xml:space="preserve">Содержание учебного материала, лабораторные и практические работы, самостоятельная работа </w:t>
            </w:r>
            <w:proofErr w:type="gramStart"/>
            <w:r w:rsidRPr="00B85794">
              <w:rPr>
                <w:rFonts w:ascii="Times New Roman" w:eastAsia="Times New Roman" w:hAnsi="Times New Roman" w:cs="Times New Roman"/>
                <w:b/>
                <w:sz w:val="16"/>
                <w:szCs w:val="16"/>
                <w:lang w:eastAsia="ru-RU"/>
              </w:rPr>
              <w:t>обучающихся</w:t>
            </w:r>
            <w:proofErr w:type="gramEnd"/>
            <w:r w:rsidRPr="00B85794">
              <w:rPr>
                <w:rFonts w:ascii="Times New Roman" w:eastAsia="Times New Roman" w:hAnsi="Times New Roman" w:cs="Times New Roman"/>
                <w:b/>
                <w:sz w:val="16"/>
                <w:szCs w:val="16"/>
                <w:lang w:eastAsia="ru-RU"/>
              </w:rPr>
              <w:t>, индивидуальный проект (если предусмотрены)</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16"/>
                <w:szCs w:val="16"/>
                <w:lang w:eastAsia="ru-RU"/>
              </w:rPr>
            </w:pPr>
            <w:r w:rsidRPr="00B85794">
              <w:rPr>
                <w:rFonts w:ascii="Times New Roman" w:eastAsia="Times New Roman" w:hAnsi="Times New Roman" w:cs="Times New Roman"/>
                <w:b/>
                <w:sz w:val="16"/>
                <w:szCs w:val="16"/>
                <w:lang w:eastAsia="ru-RU"/>
              </w:rPr>
              <w:t>Объем часов</w:t>
            </w:r>
          </w:p>
        </w:tc>
        <w:tc>
          <w:tcPr>
            <w:tcW w:w="4962"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16"/>
                <w:szCs w:val="16"/>
                <w:lang w:eastAsia="ru-RU"/>
              </w:rPr>
            </w:pPr>
            <w:r w:rsidRPr="00B85794">
              <w:rPr>
                <w:rFonts w:ascii="Times New Roman" w:eastAsia="Times New Roman" w:hAnsi="Times New Roman" w:cs="Times New Roman"/>
                <w:b/>
                <w:sz w:val="16"/>
                <w:szCs w:val="16"/>
                <w:lang w:eastAsia="ru-RU"/>
              </w:rPr>
              <w:t>Характеристика основных видов деятельности (по разделам содержания учебной дисциплины)</w:t>
            </w:r>
          </w:p>
        </w:tc>
        <w:tc>
          <w:tcPr>
            <w:tcW w:w="1417"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16"/>
                <w:szCs w:val="16"/>
                <w:lang w:eastAsia="ru-RU"/>
              </w:rPr>
            </w:pPr>
            <w:r w:rsidRPr="00B85794">
              <w:rPr>
                <w:rFonts w:ascii="Times New Roman" w:eastAsia="Times New Roman" w:hAnsi="Times New Roman" w:cs="Times New Roman"/>
                <w:b/>
                <w:sz w:val="16"/>
                <w:szCs w:val="16"/>
                <w:lang w:eastAsia="ru-RU"/>
              </w:rPr>
              <w:t>Формы и методы контроля</w:t>
            </w:r>
          </w:p>
        </w:tc>
      </w:tr>
      <w:tr w:rsidR="00B85794" w:rsidRPr="00B85794" w:rsidTr="00EB6E32">
        <w:tc>
          <w:tcPr>
            <w:tcW w:w="166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6237"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2</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3</w:t>
            </w:r>
          </w:p>
        </w:tc>
        <w:tc>
          <w:tcPr>
            <w:tcW w:w="4962"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4</w:t>
            </w:r>
          </w:p>
        </w:tc>
        <w:tc>
          <w:tcPr>
            <w:tcW w:w="1417"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5</w:t>
            </w:r>
          </w:p>
        </w:tc>
      </w:tr>
      <w:tr w:rsidR="00B85794" w:rsidRPr="00B85794" w:rsidTr="00EB6E32">
        <w:tc>
          <w:tcPr>
            <w:tcW w:w="1668"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Введение</w:t>
            </w: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Роль информационной деятельности в современном обществе, его экономической, социальной, культурной, образовательной сферах. Значение информатики при освоении профессий СПО</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1</w:t>
            </w:r>
          </w:p>
        </w:tc>
        <w:tc>
          <w:tcPr>
            <w:tcW w:w="4962"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Находить  сходства и различия протекания информационных процессов у человека, в биологических, технических и социальных системах. Классификация информационные процессы  по принятому основанию. Выделять  основные информационные процессы в реальных системах</w:t>
            </w:r>
          </w:p>
        </w:tc>
        <w:tc>
          <w:tcPr>
            <w:tcW w:w="1417"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Беседа</w:t>
            </w:r>
          </w:p>
        </w:tc>
      </w:tr>
      <w:tr w:rsidR="00B85794" w:rsidRPr="00B85794" w:rsidTr="00EB6E32">
        <w:tc>
          <w:tcPr>
            <w:tcW w:w="1668" w:type="dxa"/>
            <w:vMerge w:val="restart"/>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r w:rsidRPr="00B85794">
              <w:rPr>
                <w:rFonts w:ascii="Times New Roman" w:eastAsia="Times New Roman" w:hAnsi="Times New Roman" w:cs="Times New Roman"/>
                <w:b/>
                <w:sz w:val="20"/>
                <w:szCs w:val="20"/>
                <w:lang w:eastAsia="ru-RU"/>
              </w:rPr>
              <w:t xml:space="preserve">Раздел </w:t>
            </w:r>
            <w:r w:rsidRPr="00B85794">
              <w:rPr>
                <w:rFonts w:ascii="Times New Roman" w:eastAsia="Times New Roman" w:hAnsi="Times New Roman" w:cs="Times New Roman"/>
                <w:b/>
                <w:sz w:val="20"/>
                <w:szCs w:val="20"/>
                <w:lang w:val="en-US" w:eastAsia="ru-RU"/>
              </w:rPr>
              <w:t>I</w:t>
            </w:r>
            <w:r w:rsidRPr="00B85794">
              <w:rPr>
                <w:rFonts w:ascii="Times New Roman" w:eastAsia="Times New Roman" w:hAnsi="Times New Roman" w:cs="Times New Roman"/>
                <w:b/>
                <w:sz w:val="20"/>
                <w:szCs w:val="20"/>
                <w:lang w:eastAsia="ru-RU"/>
              </w:rPr>
              <w:t>.</w:t>
            </w:r>
            <w:r w:rsidRPr="00B85794">
              <w:rPr>
                <w:rFonts w:ascii="Times New Roman" w:eastAsia="Times New Roman" w:hAnsi="Times New Roman" w:cs="Times New Roman"/>
                <w:sz w:val="20"/>
                <w:szCs w:val="20"/>
                <w:lang w:eastAsia="ru-RU"/>
              </w:rPr>
              <w:t xml:space="preserve"> Информационная деятельность человека</w:t>
            </w:r>
          </w:p>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14</w:t>
            </w:r>
          </w:p>
        </w:tc>
        <w:tc>
          <w:tcPr>
            <w:tcW w:w="4962" w:type="dxa"/>
            <w:vMerge w:val="restart"/>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 xml:space="preserve"> Владеть системой базовых знаний, отражающих вклад информатики в формирование современной научной картины мира. </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Исследовать с помощью информационных моделей структуру и</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поведение объекта в соответствии с поставленной задачей.</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Выявлять  проблемы  жизнедеятельности человека в условиях информационной цивилизации и оценивать  предлагаемые пути  их разрешения.</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Использовать ссылки и цитирования источников информации.</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 xml:space="preserve"> Использовать на практике базовые принципы организации и функционирования компьютерных сетей.</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Владеть нормами информационной этики и права.</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Соблюдать принципы обеспечения информационной безопасности, способы и средства обеспечения надежного функционирования средств ИКТ</w:t>
            </w:r>
          </w:p>
        </w:tc>
        <w:tc>
          <w:tcPr>
            <w:tcW w:w="1417" w:type="dxa"/>
            <w:vMerge w:val="restart"/>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Устный, письменный опрос, беседа</w:t>
            </w: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Содержание учебного материала</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6</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 xml:space="preserve">1.  </w:t>
            </w:r>
            <w:r w:rsidRPr="00B85794">
              <w:rPr>
                <w:rFonts w:ascii="Times New Roman" w:eastAsia="Calibri" w:hAnsi="Times New Roman" w:cs="Times New Roman"/>
                <w:sz w:val="20"/>
                <w:szCs w:val="20"/>
              </w:rPr>
              <w:t xml:space="preserve">Основные этапы развития информационного общества. </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2. Этапы развития технических средств и информационных ресурсов.</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 xml:space="preserve">3. </w:t>
            </w:r>
            <w:r w:rsidRPr="00B85794">
              <w:rPr>
                <w:rFonts w:ascii="Times New Roman" w:eastAsia="Calibri" w:hAnsi="Times New Roman" w:cs="Times New Roman"/>
                <w:sz w:val="20"/>
                <w:szCs w:val="20"/>
              </w:rPr>
              <w:t xml:space="preserve">Виды профессиональной информационной деятельности человека с использованием технических средств и информационных ресурсов (в соответствии с техническим направлением профессиональной деятельности). </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 xml:space="preserve">4. Стоимостные характеристики информационной деятельности. </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5. Правовые нормы, относящиеся к информации, правонарушения в информационной сфере, меры их предупреждения.</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6. Работа с программным обеспечением</w:t>
            </w:r>
            <w:r w:rsidRPr="00B85794">
              <w:rPr>
                <w:rFonts w:ascii="Times New Roman" w:eastAsia="Calibri" w:hAnsi="Times New Roman" w:cs="Times New Roman"/>
                <w:b/>
                <w:bCs/>
                <w:i/>
                <w:iCs/>
                <w:sz w:val="20"/>
                <w:szCs w:val="20"/>
              </w:rPr>
              <w:t>.</w:t>
            </w:r>
            <w:r w:rsidRPr="00B85794">
              <w:rPr>
                <w:rFonts w:ascii="Times New Roman" w:eastAsia="Calibri" w:hAnsi="Times New Roman" w:cs="Times New Roman"/>
                <w:sz w:val="20"/>
                <w:szCs w:val="20"/>
              </w:rPr>
              <w:t xml:space="preserve"> Лицензионные и свободно распространяемые программные продукты</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Практические занятия</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2</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val="restart"/>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Выполнение практических заданий</w:t>
            </w: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0"/>
                <w:szCs w:val="20"/>
              </w:rPr>
            </w:pPr>
            <w:r w:rsidRPr="00B85794">
              <w:rPr>
                <w:rFonts w:ascii="Times New Roman" w:eastAsia="Times New Roman" w:hAnsi="Times New Roman" w:cs="Times New Roman"/>
                <w:sz w:val="20"/>
                <w:szCs w:val="20"/>
                <w:lang w:eastAsia="ru-RU"/>
              </w:rPr>
              <w:t xml:space="preserve">1. </w:t>
            </w:r>
            <w:r w:rsidRPr="00B85794">
              <w:rPr>
                <w:rFonts w:ascii="Times New Roman" w:eastAsia="Calibri" w:hAnsi="Times New Roman" w:cs="Times New Roman"/>
                <w:sz w:val="20"/>
                <w:szCs w:val="20"/>
              </w:rPr>
              <w:t>Информационные ресурсы общества</w:t>
            </w:r>
            <w:r w:rsidRPr="00B85794">
              <w:rPr>
                <w:rFonts w:ascii="Times New Roman" w:eastAsia="Calibri" w:hAnsi="Times New Roman" w:cs="Times New Roman"/>
                <w:b/>
                <w:bCs/>
                <w:i/>
                <w:iCs/>
                <w:sz w:val="20"/>
                <w:szCs w:val="20"/>
              </w:rPr>
              <w:t xml:space="preserve">. </w:t>
            </w:r>
            <w:r w:rsidRPr="00B85794">
              <w:rPr>
                <w:rFonts w:ascii="Times New Roman" w:eastAsia="Calibri" w:hAnsi="Times New Roman" w:cs="Times New Roman"/>
                <w:sz w:val="20"/>
                <w:szCs w:val="20"/>
              </w:rPr>
              <w:t>Образовательные информационные ресурсы</w:t>
            </w:r>
            <w:r w:rsidRPr="00B85794">
              <w:rPr>
                <w:rFonts w:ascii="Times New Roman" w:eastAsia="Calibri" w:hAnsi="Times New Roman" w:cs="Times New Roman"/>
                <w:b/>
                <w:bCs/>
                <w:i/>
                <w:iCs/>
                <w:sz w:val="20"/>
                <w:szCs w:val="20"/>
              </w:rPr>
              <w:t>.</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2. Организация обновления программного обеспечения с использованием сети Интернет. Инсталляция программного обеспечения (в соответствии с техническим направлением профессиональной деятельности), его использование и обновление.</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val="restart"/>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r w:rsidRPr="00B85794">
              <w:rPr>
                <w:rFonts w:ascii="Times New Roman" w:eastAsia="Times New Roman" w:hAnsi="Times New Roman" w:cs="Times New Roman"/>
                <w:b/>
                <w:sz w:val="20"/>
                <w:szCs w:val="20"/>
                <w:lang w:eastAsia="ru-RU"/>
              </w:rPr>
              <w:t xml:space="preserve">Раздел </w:t>
            </w:r>
            <w:r w:rsidRPr="00B85794">
              <w:rPr>
                <w:rFonts w:ascii="Times New Roman" w:eastAsia="Times New Roman" w:hAnsi="Times New Roman" w:cs="Times New Roman"/>
                <w:b/>
                <w:sz w:val="20"/>
                <w:szCs w:val="20"/>
                <w:lang w:val="en-US" w:eastAsia="ru-RU"/>
              </w:rPr>
              <w:t>II</w:t>
            </w:r>
            <w:r w:rsidRPr="00B85794">
              <w:rPr>
                <w:rFonts w:ascii="Times New Roman" w:eastAsia="Times New Roman" w:hAnsi="Times New Roman" w:cs="Times New Roman"/>
                <w:b/>
                <w:sz w:val="20"/>
                <w:szCs w:val="20"/>
                <w:lang w:eastAsia="ru-RU"/>
              </w:rPr>
              <w:t>.</w:t>
            </w:r>
            <w:r w:rsidRPr="00B85794">
              <w:rPr>
                <w:rFonts w:ascii="Times New Roman" w:eastAsia="Times New Roman" w:hAnsi="Times New Roman" w:cs="Times New Roman"/>
                <w:sz w:val="20"/>
                <w:szCs w:val="20"/>
                <w:lang w:eastAsia="ru-RU"/>
              </w:rPr>
              <w:t xml:space="preserve"> Информация и </w:t>
            </w:r>
            <w:proofErr w:type="gramStart"/>
            <w:r w:rsidRPr="00B85794">
              <w:rPr>
                <w:rFonts w:ascii="Times New Roman" w:eastAsia="Times New Roman" w:hAnsi="Times New Roman" w:cs="Times New Roman"/>
                <w:sz w:val="20"/>
                <w:szCs w:val="20"/>
                <w:lang w:eastAsia="ru-RU"/>
              </w:rPr>
              <w:t>инфор-мационные</w:t>
            </w:r>
            <w:proofErr w:type="gramEnd"/>
            <w:r w:rsidRPr="00B85794">
              <w:rPr>
                <w:rFonts w:ascii="Times New Roman" w:eastAsia="Times New Roman" w:hAnsi="Times New Roman" w:cs="Times New Roman"/>
                <w:sz w:val="20"/>
                <w:szCs w:val="20"/>
                <w:lang w:eastAsia="ru-RU"/>
              </w:rPr>
              <w:t xml:space="preserve"> процессы</w:t>
            </w:r>
          </w:p>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p>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 xml:space="preserve">Тема 2.1. </w:t>
            </w:r>
            <w:r w:rsidRPr="00B85794">
              <w:rPr>
                <w:rFonts w:ascii="Times New Roman" w:eastAsia="Times New Roman" w:hAnsi="Times New Roman" w:cs="Times New Roman"/>
                <w:sz w:val="20"/>
                <w:szCs w:val="20"/>
                <w:lang w:eastAsia="ru-RU"/>
              </w:rPr>
              <w:lastRenderedPageBreak/>
              <w:t xml:space="preserve">Представление и </w:t>
            </w:r>
            <w:proofErr w:type="gramStart"/>
            <w:r w:rsidRPr="00B85794">
              <w:rPr>
                <w:rFonts w:ascii="Times New Roman" w:eastAsia="Times New Roman" w:hAnsi="Times New Roman" w:cs="Times New Roman"/>
                <w:sz w:val="20"/>
                <w:szCs w:val="20"/>
                <w:lang w:eastAsia="ru-RU"/>
              </w:rPr>
              <w:t>обра-ботка</w:t>
            </w:r>
            <w:proofErr w:type="gramEnd"/>
            <w:r w:rsidRPr="00B85794">
              <w:rPr>
                <w:rFonts w:ascii="Times New Roman" w:eastAsia="Times New Roman" w:hAnsi="Times New Roman" w:cs="Times New Roman"/>
                <w:sz w:val="20"/>
                <w:szCs w:val="20"/>
                <w:lang w:eastAsia="ru-RU"/>
              </w:rPr>
              <w:t xml:space="preserve"> ин-формации</w:t>
            </w:r>
          </w:p>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52</w:t>
            </w:r>
          </w:p>
        </w:tc>
        <w:tc>
          <w:tcPr>
            <w:tcW w:w="4962"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Содержание учебного материала</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7</w:t>
            </w:r>
          </w:p>
        </w:tc>
        <w:tc>
          <w:tcPr>
            <w:tcW w:w="4962" w:type="dxa"/>
            <w:vMerge w:val="restart"/>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 xml:space="preserve">Оценивать информацию с позиций ее свойств (достоверность, объективность, полнота, актуальность и т.п.). </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Знать о дискретной форме представления</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информации.</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Знать способы кодирования и декодирования</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lastRenderedPageBreak/>
              <w:t>Информации.</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Иметь представление о роли информации и связанных с ней процессов в окружающем мире.</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Владеть компьютерными средствами представления и анализа данных.</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Отличать представление информации в различных системах счисления.</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Знать математические объекты информатики.</w:t>
            </w:r>
          </w:p>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Применять знания в логических формулах.</w:t>
            </w:r>
          </w:p>
        </w:tc>
        <w:tc>
          <w:tcPr>
            <w:tcW w:w="1417" w:type="dxa"/>
            <w:vMerge w:val="restart"/>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lastRenderedPageBreak/>
              <w:t>Устный, письменный опрос, беседа</w:t>
            </w:r>
          </w:p>
        </w:tc>
      </w:tr>
      <w:tr w:rsidR="00B85794" w:rsidRPr="00B85794" w:rsidTr="00EB6E32">
        <w:trPr>
          <w:trHeight w:val="212"/>
        </w:trPr>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 xml:space="preserve">1. </w:t>
            </w:r>
            <w:r w:rsidRPr="00B85794">
              <w:rPr>
                <w:rFonts w:ascii="Times New Roman" w:eastAsia="Calibri" w:hAnsi="Times New Roman" w:cs="Times New Roman"/>
                <w:sz w:val="20"/>
                <w:szCs w:val="20"/>
              </w:rPr>
              <w:t xml:space="preserve">Подходы к понятию и измерению информации. </w:t>
            </w:r>
          </w:p>
        </w:tc>
        <w:tc>
          <w:tcPr>
            <w:tcW w:w="708" w:type="dxa"/>
          </w:tcPr>
          <w:p w:rsidR="00B85794" w:rsidRPr="00B85794" w:rsidRDefault="00B85794" w:rsidP="00B85794">
            <w:pPr>
              <w:tabs>
                <w:tab w:val="left" w:pos="540"/>
                <w:tab w:val="center" w:pos="671"/>
              </w:tabs>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3</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 xml:space="preserve">2. Информационные объекты различных видов. Универсальность дискретного (цифрового) представления информации. </w:t>
            </w:r>
          </w:p>
        </w:tc>
        <w:tc>
          <w:tcPr>
            <w:tcW w:w="708" w:type="dxa"/>
          </w:tcPr>
          <w:p w:rsidR="00B85794" w:rsidRPr="00B85794" w:rsidRDefault="00B85794" w:rsidP="00B85794">
            <w:pPr>
              <w:tabs>
                <w:tab w:val="left" w:pos="540"/>
                <w:tab w:val="center" w:pos="671"/>
              </w:tabs>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iCs/>
                <w:sz w:val="20"/>
                <w:szCs w:val="20"/>
              </w:rPr>
              <w:t xml:space="preserve">3. </w:t>
            </w:r>
            <w:r w:rsidRPr="00B85794">
              <w:rPr>
                <w:rFonts w:ascii="Times New Roman" w:eastAsia="Calibri" w:hAnsi="Times New Roman" w:cs="Times New Roman"/>
                <w:i/>
                <w:iCs/>
                <w:sz w:val="20"/>
                <w:szCs w:val="20"/>
              </w:rPr>
              <w:t>Представление информации в двоичной системе счисления</w:t>
            </w:r>
            <w:r w:rsidRPr="00B85794">
              <w:rPr>
                <w:rFonts w:ascii="Times New Roman" w:eastAsia="Calibri" w:hAnsi="Times New Roman" w:cs="Times New Roman"/>
                <w:i/>
                <w:sz w:val="20"/>
                <w:szCs w:val="20"/>
              </w:rPr>
              <w:t>.</w:t>
            </w:r>
          </w:p>
        </w:tc>
        <w:tc>
          <w:tcPr>
            <w:tcW w:w="708" w:type="dxa"/>
          </w:tcPr>
          <w:p w:rsidR="00B85794" w:rsidRPr="00B85794" w:rsidRDefault="00B85794" w:rsidP="00B85794">
            <w:pPr>
              <w:tabs>
                <w:tab w:val="left" w:pos="540"/>
                <w:tab w:val="center" w:pos="671"/>
              </w:tabs>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3</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r w:rsidRPr="00B85794">
              <w:rPr>
                <w:rFonts w:ascii="Times New Roman" w:eastAsia="Times New Roman" w:hAnsi="Times New Roman" w:cs="Times New Roman"/>
                <w:b/>
                <w:sz w:val="20"/>
                <w:szCs w:val="20"/>
                <w:lang w:eastAsia="ru-RU"/>
              </w:rPr>
              <w:t>Практические занятия</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2</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val="restart"/>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 xml:space="preserve">Выполнение </w:t>
            </w:r>
            <w:r w:rsidRPr="00B85794">
              <w:rPr>
                <w:rFonts w:ascii="Times New Roman" w:eastAsia="Times New Roman" w:hAnsi="Times New Roman" w:cs="Times New Roman"/>
                <w:sz w:val="20"/>
                <w:szCs w:val="20"/>
                <w:lang w:eastAsia="ru-RU"/>
              </w:rPr>
              <w:lastRenderedPageBreak/>
              <w:t>практических заданий</w:t>
            </w: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Times New Roman" w:hAnsi="Times New Roman" w:cs="Times New Roman"/>
                <w:sz w:val="20"/>
                <w:szCs w:val="20"/>
                <w:lang w:eastAsia="ru-RU"/>
              </w:rPr>
              <w:t xml:space="preserve">1. </w:t>
            </w:r>
            <w:r w:rsidRPr="00B85794">
              <w:rPr>
                <w:rFonts w:ascii="Times New Roman" w:eastAsia="Calibri" w:hAnsi="Times New Roman" w:cs="Times New Roman"/>
                <w:sz w:val="20"/>
                <w:szCs w:val="20"/>
              </w:rPr>
              <w:t>Дискретное (цифровое) представление текстовой, графической, звуковой информации и видеоинформации.</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2. Представление информации в различных системах счисления.</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val="restart"/>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 xml:space="preserve">Тема 2.2. </w:t>
            </w:r>
          </w:p>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Алгоритмизация и программирование</w:t>
            </w:r>
          </w:p>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b/>
                <w:sz w:val="20"/>
                <w:szCs w:val="20"/>
                <w:lang w:eastAsia="ru-RU"/>
              </w:rPr>
            </w:pPr>
          </w:p>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r w:rsidRPr="00B85794">
              <w:rPr>
                <w:rFonts w:ascii="Times New Roman" w:eastAsia="Times New Roman" w:hAnsi="Times New Roman" w:cs="Times New Roman"/>
                <w:b/>
                <w:sz w:val="20"/>
                <w:szCs w:val="20"/>
                <w:lang w:eastAsia="ru-RU"/>
              </w:rPr>
              <w:t>Содержание учебного материала</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10</w:t>
            </w:r>
          </w:p>
        </w:tc>
        <w:tc>
          <w:tcPr>
            <w:tcW w:w="4962" w:type="dxa"/>
            <w:vMerge w:val="restart"/>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Владеть навыками алгоритмического мышления и понимать необходимость формального описания алгоритмов.</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Уметь понимать программы, написанные на выбранном для изучения универсальном алгоритмическом языке высокого уровня.</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Уметь анализировать алгоритмы с использованием таблиц.</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Реализовывать технологию решения конкретной задачи с помощью конкретного программного средства выбирать метод решения задачи.</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Разбивать процесс решения задачи на этапы. Определять по выбранному методу решения задачи, какие алгоритмические конструкции могут войти в алгоритм.</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Определять, для решения какой задачи предназначен алгоритм (интерпретация блок-схем).</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Примеры задач:</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roofErr w:type="gramStart"/>
            <w:r w:rsidRPr="00B85794">
              <w:rPr>
                <w:rFonts w:ascii="Times New Roman" w:eastAsia="Calibri" w:hAnsi="Times New Roman" w:cs="Times New Roman"/>
                <w:sz w:val="20"/>
                <w:szCs w:val="20"/>
              </w:rPr>
              <w:t>–алгоритмы нахождения наибольшего (или</w:t>
            </w:r>
            <w:proofErr w:type="gramEnd"/>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наименьшего) из двух, трех, четырех заданных чисел без использования массивов и циклов, а также сумм (или произведений) элементов конечной числовой последовательности (или массива);</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 алгоритмы анализа записей чисел в позиционной системе счисления;</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 алгоритмы решения задач методом перебора;</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 алгоритмы работы с элементами массива</w:t>
            </w:r>
          </w:p>
        </w:tc>
        <w:tc>
          <w:tcPr>
            <w:tcW w:w="1417" w:type="dxa"/>
            <w:vMerge w:val="restart"/>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Устный, письменный опрос, беседа</w:t>
            </w: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 xml:space="preserve">1. </w:t>
            </w:r>
            <w:r w:rsidRPr="00B85794">
              <w:rPr>
                <w:rFonts w:ascii="Times New Roman" w:eastAsia="Calibri" w:hAnsi="Times New Roman" w:cs="Times New Roman"/>
                <w:sz w:val="20"/>
                <w:szCs w:val="20"/>
              </w:rPr>
              <w:t xml:space="preserve">Основные информационные процессы и их реализация с помощью компьютера: обработка информации. Принципы обработки информации при помощи компьютера. </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tabs>
                <w:tab w:val="left" w:pos="300"/>
              </w:tabs>
              <w:autoSpaceDE w:val="0"/>
              <w:autoSpaceDN w:val="0"/>
              <w:adjustRightInd w:val="0"/>
              <w:spacing w:after="0" w:line="240" w:lineRule="auto"/>
              <w:contextualSpacing/>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2. Арифметические и логические основы работы компьютера. Элементная база компьютера.</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3</w:t>
            </w:r>
          </w:p>
        </w:tc>
        <w:tc>
          <w:tcPr>
            <w:tcW w:w="4962" w:type="dxa"/>
            <w:vMerge/>
          </w:tcPr>
          <w:p w:rsidR="00B85794" w:rsidRPr="00B85794" w:rsidRDefault="00B85794" w:rsidP="00B85794">
            <w:pPr>
              <w:tabs>
                <w:tab w:val="left" w:pos="300"/>
              </w:tabs>
              <w:autoSpaceDE w:val="0"/>
              <w:autoSpaceDN w:val="0"/>
              <w:adjustRightInd w:val="0"/>
              <w:spacing w:after="0" w:line="240" w:lineRule="auto"/>
              <w:contextualSpacing/>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 xml:space="preserve">3. </w:t>
            </w:r>
            <w:r w:rsidRPr="00B85794">
              <w:rPr>
                <w:rFonts w:ascii="Times New Roman" w:eastAsia="Calibri" w:hAnsi="Times New Roman" w:cs="Times New Roman"/>
                <w:sz w:val="20"/>
                <w:szCs w:val="20"/>
              </w:rPr>
              <w:t xml:space="preserve">Алгоритмы и способы их описания. </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4. Примеры построения алгоритмов и их реализации на компьютере. Основные алгоритмические конструкции и их описание средствами языков программирования. Использование логических высказываний и операций в алгоритмических конструкциях. Примеры построения алгоритмов с использованием конструкций проверки условий, циклов и способов описания структур данных.</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 xml:space="preserve">5. Этапы решения задач с использованием компьютера: формализация, программирование и тестирование. Переход от неформального описания к </w:t>
            </w:r>
            <w:proofErr w:type="gramStart"/>
            <w:r w:rsidRPr="00B85794">
              <w:rPr>
                <w:rFonts w:ascii="Times New Roman" w:eastAsia="Calibri" w:hAnsi="Times New Roman" w:cs="Times New Roman"/>
                <w:sz w:val="20"/>
                <w:szCs w:val="20"/>
              </w:rPr>
              <w:t>формальному</w:t>
            </w:r>
            <w:proofErr w:type="gramEnd"/>
            <w:r w:rsidRPr="00B85794">
              <w:rPr>
                <w:rFonts w:ascii="Times New Roman" w:eastAsia="Calibri" w:hAnsi="Times New Roman" w:cs="Times New Roman"/>
                <w:sz w:val="20"/>
                <w:szCs w:val="20"/>
              </w:rPr>
              <w:t>.</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 xml:space="preserve">6. </w:t>
            </w:r>
            <w:r w:rsidRPr="00B85794">
              <w:rPr>
                <w:rFonts w:ascii="Times New Roman" w:eastAsia="Calibri" w:hAnsi="Times New Roman" w:cs="Times New Roman"/>
                <w:sz w:val="20"/>
                <w:szCs w:val="20"/>
              </w:rPr>
              <w:t>Компьютер как исполнитель команд. Программный принцип работы компьютера.</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2</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 xml:space="preserve">7. </w:t>
            </w:r>
            <w:r w:rsidRPr="00B85794">
              <w:rPr>
                <w:rFonts w:ascii="Times New Roman" w:eastAsia="Calibri" w:hAnsi="Times New Roman" w:cs="Times New Roman"/>
                <w:sz w:val="20"/>
                <w:szCs w:val="20"/>
              </w:rPr>
              <w:t>Разработка несложного алгоритма решения задачи. Среда программирования. Тестирование программы. Программная реализация несложного алгоритма</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val="restart"/>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 xml:space="preserve">Тема 2.3. </w:t>
            </w:r>
          </w:p>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sz w:val="20"/>
                <w:szCs w:val="20"/>
                <w:lang w:eastAsia="ru-RU"/>
              </w:rPr>
              <w:t xml:space="preserve">Компьютерные </w:t>
            </w:r>
            <w:r w:rsidRPr="00B85794">
              <w:rPr>
                <w:rFonts w:ascii="Times New Roman" w:eastAsia="Times New Roman" w:hAnsi="Times New Roman" w:cs="Times New Roman"/>
                <w:sz w:val="20"/>
                <w:szCs w:val="20"/>
                <w:lang w:eastAsia="ru-RU"/>
              </w:rPr>
              <w:lastRenderedPageBreak/>
              <w:t>модели</w:t>
            </w:r>
          </w:p>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b/>
                <w:sz w:val="20"/>
                <w:szCs w:val="20"/>
                <w:lang w:eastAsia="ru-RU"/>
              </w:rPr>
            </w:pPr>
          </w:p>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b/>
                <w:sz w:val="20"/>
                <w:szCs w:val="20"/>
                <w:lang w:eastAsia="ru-RU"/>
              </w:rPr>
              <w:lastRenderedPageBreak/>
              <w:t>Содержание учебного материала</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5</w:t>
            </w:r>
          </w:p>
        </w:tc>
        <w:tc>
          <w:tcPr>
            <w:tcW w:w="4962" w:type="dxa"/>
            <w:vMerge w:val="restart"/>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Иметь представление о компьютерных моделях, уметь приводить примеры;</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lastRenderedPageBreak/>
              <w:t>оценивать адекватность модели моделируемому объекту и целям моделирования; выделять в исследуемой ситуации: объект, субъект, модель; выделять среди свойств данного объекта существенные свойства с точки зрения целей</w:t>
            </w:r>
          </w:p>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моделирования;</w:t>
            </w:r>
          </w:p>
        </w:tc>
        <w:tc>
          <w:tcPr>
            <w:tcW w:w="1417" w:type="dxa"/>
            <w:vMerge w:val="restart"/>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lastRenderedPageBreak/>
              <w:t xml:space="preserve">Устный, письменный </w:t>
            </w:r>
            <w:r w:rsidRPr="00B85794">
              <w:rPr>
                <w:rFonts w:ascii="Times New Roman" w:eastAsia="Times New Roman" w:hAnsi="Times New Roman" w:cs="Times New Roman"/>
                <w:sz w:val="20"/>
                <w:szCs w:val="20"/>
                <w:lang w:eastAsia="ru-RU"/>
              </w:rPr>
              <w:lastRenderedPageBreak/>
              <w:t>опрос, беседа</w:t>
            </w:r>
          </w:p>
        </w:tc>
      </w:tr>
      <w:tr w:rsidR="00B85794" w:rsidRPr="00B85794" w:rsidTr="00EB6E32">
        <w:trPr>
          <w:trHeight w:val="349"/>
        </w:trPr>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 xml:space="preserve"> 1. </w:t>
            </w:r>
            <w:r w:rsidRPr="00B85794">
              <w:rPr>
                <w:rFonts w:ascii="Times New Roman" w:eastAsia="Calibri" w:hAnsi="Times New Roman" w:cs="Times New Roman"/>
                <w:sz w:val="20"/>
                <w:szCs w:val="20"/>
              </w:rPr>
              <w:t>Компьютерные модели различных процессов.</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3</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rPr>
          <w:trHeight w:val="349"/>
        </w:trPr>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2. Проведение исследования на основе использования готовой компьютерной модели.</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rPr>
          <w:trHeight w:val="349"/>
        </w:trPr>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3. Конструирование программ на основе разработки алгоритмов процессов различной природы.</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val="restart"/>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r w:rsidRPr="00B85794">
              <w:rPr>
                <w:rFonts w:ascii="Times New Roman" w:eastAsia="Times New Roman" w:hAnsi="Times New Roman" w:cs="Times New Roman"/>
                <w:b/>
                <w:sz w:val="20"/>
                <w:szCs w:val="20"/>
                <w:lang w:eastAsia="ru-RU"/>
              </w:rPr>
              <w:t xml:space="preserve">Тема 2.4. </w:t>
            </w:r>
            <w:r w:rsidRPr="00B85794">
              <w:rPr>
                <w:rFonts w:ascii="Times New Roman" w:eastAsia="Times New Roman" w:hAnsi="Times New Roman" w:cs="Times New Roman"/>
                <w:sz w:val="20"/>
                <w:szCs w:val="20"/>
                <w:lang w:eastAsia="ru-RU"/>
              </w:rPr>
              <w:t xml:space="preserve">Реализация основных информационных процессов с помощью компьютеров </w:t>
            </w:r>
          </w:p>
        </w:tc>
        <w:tc>
          <w:tcPr>
            <w:tcW w:w="6237" w:type="dxa"/>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r w:rsidRPr="00B85794">
              <w:rPr>
                <w:rFonts w:ascii="Times New Roman" w:eastAsia="Times New Roman" w:hAnsi="Times New Roman" w:cs="Times New Roman"/>
                <w:b/>
                <w:sz w:val="20"/>
                <w:szCs w:val="20"/>
                <w:lang w:eastAsia="ru-RU"/>
              </w:rPr>
              <w:t>Содержание учебного материала</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6</w:t>
            </w:r>
          </w:p>
        </w:tc>
        <w:tc>
          <w:tcPr>
            <w:tcW w:w="4962" w:type="dxa"/>
            <w:vMerge w:val="restart"/>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Оценивать и организовывать информацию, в том числе получаемую из средств массовой информации, свидетельств очевидцев, интервью;</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анализировать и сопоставлять различные источники информации;</w:t>
            </w:r>
          </w:p>
        </w:tc>
        <w:tc>
          <w:tcPr>
            <w:tcW w:w="1417" w:type="dxa"/>
            <w:vMerge w:val="restart"/>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Устный, письменный опрос, беседа</w:t>
            </w: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jc w:val="both"/>
              <w:rPr>
                <w:rFonts w:ascii="Times New Roman" w:eastAsia="Calibri" w:hAnsi="Times New Roman" w:cs="Times New Roman"/>
                <w:sz w:val="20"/>
                <w:szCs w:val="20"/>
              </w:rPr>
            </w:pPr>
            <w:r w:rsidRPr="00B85794">
              <w:rPr>
                <w:rFonts w:ascii="Times New Roman" w:eastAsia="Calibri" w:hAnsi="Times New Roman" w:cs="Times New Roman"/>
                <w:sz w:val="20"/>
                <w:szCs w:val="20"/>
              </w:rPr>
              <w:t>1. Основные информационные процессы и их реализация с помощью компьютеров: хранение, поиск и передача информации.</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 xml:space="preserve">2.  </w:t>
            </w:r>
            <w:r w:rsidRPr="00B85794">
              <w:rPr>
                <w:rFonts w:ascii="Times New Roman" w:eastAsia="Calibri" w:hAnsi="Times New Roman" w:cs="Times New Roman"/>
                <w:sz w:val="20"/>
                <w:szCs w:val="20"/>
              </w:rPr>
              <w:t xml:space="preserve">Хранение информационных объектов различных видов на разных цифровых носителях. </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3. Определение объемов различных носителей информации. Архив информации.</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2</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Times New Roman" w:hAnsi="Times New Roman" w:cs="Times New Roman"/>
                <w:sz w:val="20"/>
                <w:szCs w:val="20"/>
                <w:lang w:eastAsia="ru-RU"/>
              </w:rPr>
              <w:t xml:space="preserve">4.  </w:t>
            </w:r>
            <w:r w:rsidRPr="00B85794">
              <w:rPr>
                <w:rFonts w:ascii="Times New Roman" w:eastAsia="Calibri" w:hAnsi="Times New Roman" w:cs="Times New Roman"/>
                <w:sz w:val="20"/>
                <w:szCs w:val="20"/>
              </w:rPr>
              <w:t>Создание архива данных. Извлечение данных из архива</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5. Запись информации на внешние носители различных видов.</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Контрольная работа</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val="restart"/>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r w:rsidRPr="00B85794">
              <w:rPr>
                <w:rFonts w:ascii="Times New Roman" w:eastAsia="Times New Roman" w:hAnsi="Times New Roman" w:cs="Times New Roman"/>
                <w:b/>
                <w:sz w:val="20"/>
                <w:szCs w:val="20"/>
                <w:lang w:eastAsia="ru-RU"/>
              </w:rPr>
              <w:t xml:space="preserve">Раздел </w:t>
            </w:r>
            <w:r w:rsidRPr="00B85794">
              <w:rPr>
                <w:rFonts w:ascii="Times New Roman" w:eastAsia="Times New Roman" w:hAnsi="Times New Roman" w:cs="Times New Roman"/>
                <w:b/>
                <w:sz w:val="20"/>
                <w:szCs w:val="20"/>
                <w:lang w:val="en-US" w:eastAsia="ru-RU"/>
              </w:rPr>
              <w:t>III</w:t>
            </w:r>
            <w:r w:rsidRPr="00B85794">
              <w:rPr>
                <w:rFonts w:ascii="Times New Roman" w:eastAsia="Times New Roman" w:hAnsi="Times New Roman" w:cs="Times New Roman"/>
                <w:b/>
                <w:sz w:val="20"/>
                <w:szCs w:val="20"/>
                <w:lang w:eastAsia="ru-RU"/>
              </w:rPr>
              <w:t xml:space="preserve">. </w:t>
            </w:r>
            <w:r w:rsidRPr="00B85794">
              <w:rPr>
                <w:rFonts w:ascii="Times New Roman" w:eastAsia="Times New Roman" w:hAnsi="Times New Roman" w:cs="Times New Roman"/>
                <w:sz w:val="20"/>
                <w:szCs w:val="20"/>
                <w:lang w:eastAsia="ru-RU"/>
              </w:rPr>
              <w:t>Средства информационных и коммуникационных технологий</w:t>
            </w:r>
          </w:p>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 xml:space="preserve"> </w:t>
            </w:r>
          </w:p>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r w:rsidRPr="00B85794">
              <w:rPr>
                <w:rFonts w:ascii="Times New Roman" w:eastAsia="Times New Roman" w:hAnsi="Times New Roman" w:cs="Times New Roman"/>
                <w:b/>
                <w:sz w:val="20"/>
                <w:szCs w:val="20"/>
                <w:lang w:eastAsia="ru-RU"/>
              </w:rPr>
              <w:t>Тема 3.1.</w:t>
            </w:r>
            <w:r w:rsidRPr="00B85794">
              <w:rPr>
                <w:rFonts w:ascii="Times New Roman" w:eastAsia="Times New Roman" w:hAnsi="Times New Roman" w:cs="Times New Roman"/>
                <w:sz w:val="20"/>
                <w:szCs w:val="20"/>
                <w:lang w:eastAsia="ru-RU"/>
              </w:rPr>
              <w:t xml:space="preserve"> Архитектура компьютеров</w:t>
            </w:r>
          </w:p>
        </w:tc>
        <w:tc>
          <w:tcPr>
            <w:tcW w:w="6237"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41</w:t>
            </w:r>
          </w:p>
        </w:tc>
        <w:tc>
          <w:tcPr>
            <w:tcW w:w="4962" w:type="dxa"/>
            <w:vMerge w:val="restart"/>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Анализировать компьютер с точки зрения единства аппаратных и программных средств; анализировать устройства компьютера с точки зрения организации процедур ввода, хранения, обработки,</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передачи, вывода информации;  определять средства, необходимые для осуществления</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 xml:space="preserve">информационных процессов при решении задач;  анализировать интерфейс программного средства </w:t>
            </w:r>
            <w:proofErr w:type="gramStart"/>
            <w:r w:rsidRPr="00B85794">
              <w:rPr>
                <w:rFonts w:ascii="Times New Roman" w:eastAsia="Calibri" w:hAnsi="Times New Roman" w:cs="Times New Roman"/>
                <w:sz w:val="20"/>
                <w:szCs w:val="20"/>
              </w:rPr>
              <w:t>с</w:t>
            </w:r>
            <w:proofErr w:type="gramEnd"/>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позиций исполнителя, его среды функционирования, системы команд и системы отказов;  выделять и определять назначения элементов окна</w:t>
            </w:r>
          </w:p>
          <w:p w:rsidR="00B85794" w:rsidRPr="00B85794" w:rsidRDefault="00B85794" w:rsidP="00B85794">
            <w:pPr>
              <w:autoSpaceDE w:val="0"/>
              <w:autoSpaceDN w:val="0"/>
              <w:adjustRightInd w:val="0"/>
              <w:contextualSpacing/>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программы;</w:t>
            </w:r>
          </w:p>
        </w:tc>
        <w:tc>
          <w:tcPr>
            <w:tcW w:w="1417" w:type="dxa"/>
            <w:vMerge w:val="restart"/>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Устный, письменный опрос, беседа</w:t>
            </w: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Содержание учебного материала</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5</w:t>
            </w:r>
          </w:p>
        </w:tc>
        <w:tc>
          <w:tcPr>
            <w:tcW w:w="4962" w:type="dxa"/>
            <w:vMerge/>
          </w:tcPr>
          <w:p w:rsidR="00B85794" w:rsidRPr="00B85794" w:rsidRDefault="00B85794" w:rsidP="00B85794">
            <w:pPr>
              <w:autoSpaceDE w:val="0"/>
              <w:autoSpaceDN w:val="0"/>
              <w:adjustRightInd w:val="0"/>
              <w:contextualSpacing/>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Times New Roman" w:hAnsi="Times New Roman" w:cs="Times New Roman"/>
                <w:sz w:val="20"/>
                <w:szCs w:val="20"/>
                <w:lang w:eastAsia="ru-RU"/>
              </w:rPr>
              <w:t xml:space="preserve">1. </w:t>
            </w:r>
            <w:r w:rsidRPr="00B85794">
              <w:rPr>
                <w:rFonts w:ascii="Times New Roman" w:eastAsia="Calibri" w:hAnsi="Times New Roman" w:cs="Times New Roman"/>
                <w:sz w:val="20"/>
                <w:szCs w:val="20"/>
              </w:rPr>
              <w:t xml:space="preserve">Архитектура компьютеров. Основные характеристики компьютеров. Многообразие компьютеров. </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2. Многообразие внешних устройств, подключаемых к компьютеру.</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3. Виды программного обеспечения компьютеров.</w:t>
            </w:r>
          </w:p>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Примеры комплектации компьютерного рабочего места в соответствии с целями его использования для различных направлений профессиональной деятельности (в соответствии с направлениями технической профессиональной деятельности).</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 xml:space="preserve">4.  Программное обеспечение внешних устройств </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5.  Подключение внешних устройств к компьютеру и их настройка.</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Практические занятия</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3</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val="restart"/>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Выполнение практических заданий</w:t>
            </w:r>
          </w:p>
        </w:tc>
      </w:tr>
      <w:tr w:rsidR="00B85794" w:rsidRPr="00B85794" w:rsidTr="00EB6E32">
        <w:trPr>
          <w:trHeight w:val="223"/>
        </w:trPr>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Times New Roman" w:hAnsi="Times New Roman" w:cs="Times New Roman"/>
                <w:sz w:val="20"/>
                <w:szCs w:val="20"/>
                <w:lang w:eastAsia="ru-RU"/>
              </w:rPr>
              <w:t xml:space="preserve">1. </w:t>
            </w:r>
            <w:r w:rsidRPr="00B85794">
              <w:rPr>
                <w:rFonts w:ascii="Times New Roman" w:eastAsia="Calibri" w:hAnsi="Times New Roman" w:cs="Times New Roman"/>
                <w:sz w:val="20"/>
                <w:szCs w:val="20"/>
              </w:rPr>
              <w:t>Операционная система.</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2.  Графический интерфейс пользователя.</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 xml:space="preserve">3.  Примеры использования внешних устройств, подключаемых к компьютеру, в учебных целях </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val="restart"/>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r w:rsidRPr="00B85794">
              <w:rPr>
                <w:rFonts w:ascii="Times New Roman" w:eastAsia="Times New Roman" w:hAnsi="Times New Roman" w:cs="Times New Roman"/>
                <w:b/>
                <w:sz w:val="20"/>
                <w:szCs w:val="20"/>
                <w:lang w:eastAsia="ru-RU"/>
              </w:rPr>
              <w:t>Тема 3.2</w:t>
            </w:r>
            <w:r w:rsidRPr="00B85794">
              <w:rPr>
                <w:rFonts w:ascii="Times New Roman" w:eastAsia="Times New Roman" w:hAnsi="Times New Roman" w:cs="Times New Roman"/>
                <w:sz w:val="20"/>
                <w:szCs w:val="20"/>
                <w:lang w:eastAsia="ru-RU"/>
              </w:rPr>
              <w:t xml:space="preserve"> Компьютерные сети</w:t>
            </w:r>
          </w:p>
        </w:tc>
        <w:tc>
          <w:tcPr>
            <w:tcW w:w="6237" w:type="dxa"/>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r w:rsidRPr="00B85794">
              <w:rPr>
                <w:rFonts w:ascii="Times New Roman" w:eastAsia="Times New Roman" w:hAnsi="Times New Roman" w:cs="Times New Roman"/>
                <w:b/>
                <w:sz w:val="20"/>
                <w:szCs w:val="20"/>
                <w:lang w:eastAsia="ru-RU"/>
              </w:rPr>
              <w:t>Содержание учебного материала</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2</w:t>
            </w:r>
          </w:p>
        </w:tc>
        <w:tc>
          <w:tcPr>
            <w:tcW w:w="4962" w:type="dxa"/>
            <w:vMerge w:val="restart"/>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Иметь представление о типологии компьютерных сетей, уметь приводить примеры;  определять программное и аппаратное обеспечении компьютерной сети;</w:t>
            </w:r>
          </w:p>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lastRenderedPageBreak/>
              <w:t>знать о возможности разграничения прав доступа в сеть и применять это на практике;</w:t>
            </w:r>
          </w:p>
        </w:tc>
        <w:tc>
          <w:tcPr>
            <w:tcW w:w="1417" w:type="dxa"/>
            <w:vMerge w:val="restart"/>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lastRenderedPageBreak/>
              <w:t>Устный, письменный опрос, беседа</w:t>
            </w: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 xml:space="preserve">1. </w:t>
            </w:r>
            <w:r w:rsidRPr="00B85794">
              <w:rPr>
                <w:rFonts w:ascii="Times New Roman" w:eastAsia="Calibri" w:hAnsi="Times New Roman" w:cs="Times New Roman"/>
                <w:sz w:val="20"/>
                <w:szCs w:val="20"/>
              </w:rPr>
              <w:t>Объединение компьютеров в локальную сеть. Организация работы пользователей в локальных компьютерных сетях.</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Times New Roman" w:hAnsi="Times New Roman" w:cs="Times New Roman"/>
                <w:sz w:val="20"/>
                <w:szCs w:val="20"/>
                <w:lang w:eastAsia="ru-RU"/>
              </w:rPr>
              <w:t xml:space="preserve">2. </w:t>
            </w:r>
            <w:r w:rsidRPr="00B85794">
              <w:rPr>
                <w:rFonts w:ascii="Times New Roman" w:eastAsia="Calibri" w:hAnsi="Times New Roman" w:cs="Times New Roman"/>
                <w:sz w:val="20"/>
                <w:szCs w:val="20"/>
              </w:rPr>
              <w:t>Программное и аппаратное обеспечение компьютерных сетей.</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i/>
                <w:sz w:val="20"/>
                <w:szCs w:val="20"/>
              </w:rPr>
            </w:pPr>
            <w:r w:rsidRPr="00B85794">
              <w:rPr>
                <w:rFonts w:ascii="Times New Roman" w:eastAsia="Calibri" w:hAnsi="Times New Roman" w:cs="Times New Roman"/>
                <w:sz w:val="20"/>
                <w:szCs w:val="20"/>
              </w:rPr>
              <w:t xml:space="preserve">Сервер.  </w:t>
            </w:r>
            <w:r w:rsidRPr="00B85794">
              <w:rPr>
                <w:rFonts w:ascii="Times New Roman" w:eastAsia="Calibri" w:hAnsi="Times New Roman" w:cs="Times New Roman"/>
                <w:i/>
                <w:sz w:val="20"/>
                <w:szCs w:val="20"/>
              </w:rPr>
              <w:t>Сетевые операционные системы.</w:t>
            </w:r>
            <w:r w:rsidRPr="00B85794">
              <w:rPr>
                <w:rFonts w:ascii="Times New Roman" w:eastAsia="Calibri" w:hAnsi="Times New Roman" w:cs="Times New Roman"/>
                <w:sz w:val="20"/>
                <w:szCs w:val="20"/>
              </w:rPr>
              <w:t xml:space="preserve"> Понятие о системном </w:t>
            </w:r>
            <w:r w:rsidRPr="00B85794">
              <w:rPr>
                <w:rFonts w:ascii="Times New Roman" w:eastAsia="Calibri" w:hAnsi="Times New Roman" w:cs="Times New Roman"/>
                <w:sz w:val="20"/>
                <w:szCs w:val="20"/>
              </w:rPr>
              <w:lastRenderedPageBreak/>
              <w:t xml:space="preserve">администрировании. Разграничение прав доступа в сети. </w:t>
            </w:r>
          </w:p>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 xml:space="preserve">Подключение компьютера к сети. </w:t>
            </w:r>
            <w:r w:rsidRPr="00B85794">
              <w:rPr>
                <w:rFonts w:ascii="Times New Roman" w:eastAsia="Calibri" w:hAnsi="Times New Roman" w:cs="Times New Roman"/>
                <w:i/>
                <w:sz w:val="20"/>
                <w:szCs w:val="20"/>
              </w:rPr>
              <w:t>Администрирование локальной компьютерной сети</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lastRenderedPageBreak/>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Дифференцированный зачет</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val="restart"/>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r w:rsidRPr="00B85794">
              <w:rPr>
                <w:rFonts w:ascii="Times New Roman" w:eastAsia="Times New Roman" w:hAnsi="Times New Roman" w:cs="Times New Roman"/>
                <w:b/>
                <w:sz w:val="20"/>
                <w:szCs w:val="20"/>
                <w:lang w:eastAsia="ru-RU"/>
              </w:rPr>
              <w:t>Тема 3.3</w:t>
            </w:r>
            <w:r w:rsidRPr="00B85794">
              <w:rPr>
                <w:rFonts w:ascii="Times New Roman" w:eastAsia="Times New Roman" w:hAnsi="Times New Roman" w:cs="Times New Roman"/>
                <w:sz w:val="20"/>
                <w:szCs w:val="20"/>
                <w:lang w:eastAsia="ru-RU"/>
              </w:rPr>
              <w:t xml:space="preserve"> Безопасность, гигиена, эргономика, ресурсосбережение. Защита информации, антивирусная защита</w:t>
            </w:r>
          </w:p>
        </w:tc>
        <w:tc>
          <w:tcPr>
            <w:tcW w:w="6237" w:type="dxa"/>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r w:rsidRPr="00B85794">
              <w:rPr>
                <w:rFonts w:ascii="Times New Roman" w:eastAsia="Times New Roman" w:hAnsi="Times New Roman" w:cs="Times New Roman"/>
                <w:b/>
                <w:sz w:val="20"/>
                <w:szCs w:val="20"/>
                <w:lang w:eastAsia="ru-RU"/>
              </w:rPr>
              <w:t>Содержание учебного материала</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5</w:t>
            </w:r>
          </w:p>
        </w:tc>
        <w:tc>
          <w:tcPr>
            <w:tcW w:w="4962" w:type="dxa"/>
            <w:vMerge w:val="restart"/>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 xml:space="preserve">Владеть базовыми навыками и умениями </w:t>
            </w:r>
            <w:proofErr w:type="gramStart"/>
            <w:r w:rsidRPr="00B85794">
              <w:rPr>
                <w:rFonts w:ascii="Times New Roman" w:eastAsia="Calibri" w:hAnsi="Times New Roman" w:cs="Times New Roman"/>
                <w:sz w:val="20"/>
                <w:szCs w:val="20"/>
              </w:rPr>
              <w:t>по</w:t>
            </w:r>
            <w:proofErr w:type="gramEnd"/>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соблюдению требований техники безопасности, гигиены и ресурсосбережения при работе со средствами информатизации;</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понимать основы правовых аспектов использования компьютерных программ и работы в Интернете применять их на практике; реализовывать антивирусную защиту компьютера</w:t>
            </w:r>
          </w:p>
        </w:tc>
        <w:tc>
          <w:tcPr>
            <w:tcW w:w="1417" w:type="dxa"/>
            <w:vMerge w:val="restart"/>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Устный, письменный опрос, беседа</w:t>
            </w:r>
          </w:p>
        </w:tc>
      </w:tr>
      <w:tr w:rsidR="00B85794" w:rsidRPr="00B85794" w:rsidTr="00EB6E32">
        <w:trPr>
          <w:trHeight w:val="179"/>
        </w:trPr>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1. Повторение за первый курс</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3</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contextualSpacing/>
              <w:rPr>
                <w:rFonts w:ascii="Times New Roman" w:eastAsia="Calibri" w:hAnsi="Times New Roman" w:cs="Times New Roman"/>
                <w:sz w:val="20"/>
                <w:szCs w:val="20"/>
              </w:rPr>
            </w:pPr>
            <w:r w:rsidRPr="00B85794">
              <w:rPr>
                <w:rFonts w:ascii="Times New Roman" w:eastAsia="Times New Roman" w:hAnsi="Times New Roman" w:cs="Times New Roman"/>
                <w:sz w:val="20"/>
                <w:szCs w:val="20"/>
                <w:lang w:eastAsia="ru-RU"/>
              </w:rPr>
              <w:t xml:space="preserve">2. Защита информации, антивирусная защита </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tabs>
                <w:tab w:val="left" w:pos="4620"/>
              </w:tabs>
              <w:autoSpaceDE w:val="0"/>
              <w:autoSpaceDN w:val="0"/>
              <w:adjustRightInd w:val="0"/>
              <w:spacing w:after="0" w:line="240" w:lineRule="auto"/>
              <w:contextualSpacing/>
              <w:rPr>
                <w:rFonts w:ascii="Times New Roman" w:eastAsia="Calibri" w:hAnsi="Times New Roman" w:cs="Times New Roman"/>
                <w:sz w:val="20"/>
                <w:szCs w:val="20"/>
              </w:rPr>
            </w:pPr>
            <w:r w:rsidRPr="00B85794">
              <w:rPr>
                <w:rFonts w:ascii="Times New Roman" w:eastAsia="Times New Roman" w:hAnsi="Times New Roman" w:cs="Times New Roman"/>
                <w:sz w:val="20"/>
                <w:szCs w:val="20"/>
                <w:lang w:eastAsia="ru-RU"/>
              </w:rPr>
              <w:t>3. Безопасность, гигиена, эргономика, ресурсосбережение.</w:t>
            </w:r>
            <w:r w:rsidRPr="00B85794">
              <w:rPr>
                <w:rFonts w:ascii="Times New Roman" w:eastAsia="Times New Roman" w:hAnsi="Times New Roman" w:cs="Times New Roman"/>
                <w:sz w:val="20"/>
                <w:szCs w:val="20"/>
                <w:lang w:eastAsia="ru-RU"/>
              </w:rPr>
              <w:tab/>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Практические занятия</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3</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val="restart"/>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Выполнение практических заданий</w:t>
            </w: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Times New Roman" w:hAnsi="Times New Roman" w:cs="Times New Roman"/>
                <w:sz w:val="20"/>
                <w:szCs w:val="20"/>
                <w:lang w:eastAsia="ru-RU"/>
              </w:rPr>
              <w:t xml:space="preserve">1. </w:t>
            </w:r>
            <w:r w:rsidRPr="00B85794">
              <w:rPr>
                <w:rFonts w:ascii="Times New Roman" w:eastAsia="Calibri" w:hAnsi="Times New Roman" w:cs="Times New Roman"/>
                <w:sz w:val="20"/>
                <w:szCs w:val="20"/>
              </w:rPr>
              <w:t>Защита информации, антивирусная защита.</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2. Эксплуатационные требования к компьютерному рабочему месту</w:t>
            </w:r>
            <w:r w:rsidRPr="00B85794">
              <w:rPr>
                <w:rFonts w:ascii="Times New Roman" w:eastAsia="Calibri" w:hAnsi="Times New Roman" w:cs="Times New Roman"/>
                <w:b/>
                <w:bCs/>
                <w:i/>
                <w:iCs/>
                <w:sz w:val="20"/>
                <w:szCs w:val="20"/>
              </w:rPr>
              <w:t xml:space="preserve">. </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3. Комплекс профилактических мероприятий для компьютерного рабочего места в соответствии с его комплектацией для профессиональной деятельности.</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r w:rsidRPr="00B85794">
              <w:rPr>
                <w:rFonts w:ascii="Times New Roman" w:eastAsia="Times New Roman" w:hAnsi="Times New Roman" w:cs="Times New Roman"/>
                <w:b/>
                <w:sz w:val="20"/>
                <w:szCs w:val="20"/>
                <w:lang w:eastAsia="ru-RU"/>
              </w:rPr>
              <w:t>Контрольная работа</w:t>
            </w:r>
            <w:r w:rsidRPr="00B85794">
              <w:rPr>
                <w:rFonts w:ascii="Times New Roman" w:eastAsia="Times New Roman" w:hAnsi="Times New Roman" w:cs="Times New Roman"/>
                <w:sz w:val="20"/>
                <w:szCs w:val="20"/>
                <w:lang w:eastAsia="ru-RU"/>
              </w:rPr>
              <w:t xml:space="preserve"> «Средства информационных и коммуникационных технологий»</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val="restart"/>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r w:rsidRPr="00B85794">
              <w:rPr>
                <w:rFonts w:ascii="Times New Roman" w:eastAsia="Times New Roman" w:hAnsi="Times New Roman" w:cs="Times New Roman"/>
                <w:b/>
                <w:sz w:val="20"/>
                <w:szCs w:val="20"/>
                <w:lang w:eastAsia="ru-RU"/>
              </w:rPr>
              <w:t xml:space="preserve">Раздел </w:t>
            </w:r>
            <w:r w:rsidRPr="00B85794">
              <w:rPr>
                <w:rFonts w:ascii="Times New Roman" w:eastAsia="Times New Roman" w:hAnsi="Times New Roman" w:cs="Times New Roman"/>
                <w:b/>
                <w:sz w:val="20"/>
                <w:szCs w:val="20"/>
                <w:lang w:val="en-US" w:eastAsia="ru-RU"/>
              </w:rPr>
              <w:t>IV</w:t>
            </w:r>
            <w:r w:rsidRPr="00B85794">
              <w:rPr>
                <w:rFonts w:ascii="Times New Roman" w:eastAsia="Times New Roman" w:hAnsi="Times New Roman" w:cs="Times New Roman"/>
                <w:b/>
                <w:sz w:val="20"/>
                <w:szCs w:val="20"/>
                <w:lang w:eastAsia="ru-RU"/>
              </w:rPr>
              <w:t>.</w:t>
            </w:r>
            <w:r w:rsidRPr="00B85794">
              <w:rPr>
                <w:rFonts w:ascii="Times New Roman" w:eastAsia="Times New Roman" w:hAnsi="Times New Roman" w:cs="Times New Roman"/>
                <w:sz w:val="20"/>
                <w:szCs w:val="20"/>
                <w:lang w:eastAsia="ru-RU"/>
              </w:rPr>
              <w:t xml:space="preserve"> Технологии создания и преобразования информационных объектов</w:t>
            </w:r>
          </w:p>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p>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p>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b/>
                <w:sz w:val="20"/>
                <w:szCs w:val="20"/>
                <w:lang w:eastAsia="ru-RU"/>
              </w:rPr>
              <w:t>Тема 4.1.</w:t>
            </w:r>
            <w:r w:rsidRPr="00B85794">
              <w:rPr>
                <w:rFonts w:ascii="Times New Roman" w:eastAsia="Times New Roman" w:hAnsi="Times New Roman" w:cs="Times New Roman"/>
                <w:sz w:val="20"/>
                <w:szCs w:val="20"/>
                <w:lang w:eastAsia="ru-RU"/>
              </w:rPr>
              <w:t xml:space="preserve"> Понятие </w:t>
            </w:r>
            <w:proofErr w:type="gramStart"/>
            <w:r w:rsidRPr="00B85794">
              <w:rPr>
                <w:rFonts w:ascii="Times New Roman" w:eastAsia="Times New Roman" w:hAnsi="Times New Roman" w:cs="Times New Roman"/>
                <w:sz w:val="20"/>
                <w:szCs w:val="20"/>
                <w:lang w:eastAsia="ru-RU"/>
              </w:rPr>
              <w:t>об</w:t>
            </w:r>
            <w:proofErr w:type="gramEnd"/>
          </w:p>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 xml:space="preserve">информационных </w:t>
            </w:r>
            <w:proofErr w:type="gramStart"/>
            <w:r w:rsidRPr="00B85794">
              <w:rPr>
                <w:rFonts w:ascii="Times New Roman" w:eastAsia="Times New Roman" w:hAnsi="Times New Roman" w:cs="Times New Roman"/>
                <w:sz w:val="20"/>
                <w:szCs w:val="20"/>
                <w:lang w:eastAsia="ru-RU"/>
              </w:rPr>
              <w:t>системах</w:t>
            </w:r>
            <w:proofErr w:type="gramEnd"/>
            <w:r w:rsidRPr="00B85794">
              <w:rPr>
                <w:rFonts w:ascii="Times New Roman" w:eastAsia="Times New Roman" w:hAnsi="Times New Roman" w:cs="Times New Roman"/>
                <w:sz w:val="20"/>
                <w:szCs w:val="20"/>
                <w:lang w:eastAsia="ru-RU"/>
              </w:rPr>
              <w:t xml:space="preserve"> и</w:t>
            </w:r>
          </w:p>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автоматизации информационных процессов</w:t>
            </w:r>
          </w:p>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31</w:t>
            </w:r>
          </w:p>
        </w:tc>
        <w:tc>
          <w:tcPr>
            <w:tcW w:w="4962" w:type="dxa"/>
            <w:vMerge w:val="restart"/>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Иметь представление о способах хранения и простейшей обработке данных;  уметь работать с библиотеками программ;  использовать компьютерные средства представления и анализа данных; осуществлять обработку статистической информации</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с помощью компьютера;  пользоваться базами данных и справочными</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системами;  владеть основными сведениями о базах данных и</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roofErr w:type="gramStart"/>
            <w:r w:rsidRPr="00B85794">
              <w:rPr>
                <w:rFonts w:ascii="Times New Roman" w:eastAsia="Calibri" w:hAnsi="Times New Roman" w:cs="Times New Roman"/>
                <w:sz w:val="20"/>
                <w:szCs w:val="20"/>
              </w:rPr>
              <w:t>средствах</w:t>
            </w:r>
            <w:proofErr w:type="gramEnd"/>
            <w:r w:rsidRPr="00B85794">
              <w:rPr>
                <w:rFonts w:ascii="Times New Roman" w:eastAsia="Calibri" w:hAnsi="Times New Roman" w:cs="Times New Roman"/>
                <w:sz w:val="20"/>
                <w:szCs w:val="20"/>
              </w:rPr>
              <w:t xml:space="preserve"> доступа к ним, умений работать с ними;  анализировать условия и возможности применения</w:t>
            </w:r>
          </w:p>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программного средства для решения типовых задач.</w:t>
            </w:r>
          </w:p>
        </w:tc>
        <w:tc>
          <w:tcPr>
            <w:tcW w:w="1417" w:type="dxa"/>
            <w:vMerge w:val="restart"/>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Устный, письменный опрос, беседа</w:t>
            </w: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r w:rsidRPr="00B85794">
              <w:rPr>
                <w:rFonts w:ascii="Times New Roman" w:eastAsia="Times New Roman" w:hAnsi="Times New Roman" w:cs="Times New Roman"/>
                <w:b/>
                <w:sz w:val="20"/>
                <w:szCs w:val="20"/>
                <w:lang w:eastAsia="ru-RU"/>
              </w:rPr>
              <w:t>Содержание учебного материала</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15</w:t>
            </w:r>
          </w:p>
        </w:tc>
        <w:tc>
          <w:tcPr>
            <w:tcW w:w="4962" w:type="dxa"/>
            <w:vMerge/>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 xml:space="preserve">1. Понятие  об информационных системах и автоматизации информационных процессов. </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2. Возможности настольных издательских систем: создание, организация и основные способы преобразования (верстки) текста.</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 xml:space="preserve">3. Возможности динамических (электронных) таблиц. </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4. Математическая обработка числовых данных.</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5. Средства графического представления статистических данных</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6.  Представление об организации баз данных и системах управления ими</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 xml:space="preserve">7. Структура данных и система запросов на примерах баз данных различного назначения: юридических, библиотечных, налоговых, социальных, кадровых и </w:t>
            </w:r>
            <w:proofErr w:type="gramStart"/>
            <w:r w:rsidRPr="00B85794">
              <w:rPr>
                <w:rFonts w:ascii="Times New Roman" w:eastAsia="Calibri" w:hAnsi="Times New Roman" w:cs="Times New Roman"/>
                <w:sz w:val="20"/>
                <w:szCs w:val="20"/>
              </w:rPr>
              <w:t>др</w:t>
            </w:r>
            <w:proofErr w:type="gramEnd"/>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8. Использование системы управления базами данных для выполнения учебных заданий из различных предметных областей.</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9.  Организация баз данных. Заполнение полей баз данных. Возможности  системы управления базами данных</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 xml:space="preserve">10. Представление о программных средах компьютерной графики и черчения, мультимедийных средах. Многообразие специализированного программного обеспечения и цифрового оборудования для создания графических и мультимедийных </w:t>
            </w:r>
            <w:r w:rsidRPr="00B85794">
              <w:rPr>
                <w:rFonts w:ascii="Times New Roman" w:eastAsia="Calibri" w:hAnsi="Times New Roman" w:cs="Times New Roman"/>
                <w:sz w:val="20"/>
                <w:szCs w:val="20"/>
              </w:rPr>
              <w:lastRenderedPageBreak/>
              <w:t xml:space="preserve">объектов. </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lastRenderedPageBreak/>
              <w:t>1</w:t>
            </w:r>
          </w:p>
        </w:tc>
        <w:tc>
          <w:tcPr>
            <w:tcW w:w="4962" w:type="dxa"/>
            <w:vMerge/>
          </w:tcPr>
          <w:p w:rsidR="00B85794" w:rsidRPr="00B85794" w:rsidRDefault="00B85794" w:rsidP="00B85794">
            <w:pPr>
              <w:autoSpaceDE w:val="0"/>
              <w:autoSpaceDN w:val="0"/>
              <w:adjustRightInd w:val="0"/>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11. Создание и редактирование графических и мультимедийных объектов средствами компьютерных презентаций</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5</w:t>
            </w:r>
          </w:p>
        </w:tc>
        <w:tc>
          <w:tcPr>
            <w:tcW w:w="4962" w:type="dxa"/>
            <w:vMerge/>
          </w:tcPr>
          <w:p w:rsidR="00B85794" w:rsidRPr="00B85794" w:rsidRDefault="00B85794" w:rsidP="00B85794">
            <w:pPr>
              <w:autoSpaceDE w:val="0"/>
              <w:autoSpaceDN w:val="0"/>
              <w:adjustRightInd w:val="0"/>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r w:rsidRPr="00B85794">
              <w:rPr>
                <w:rFonts w:ascii="Times New Roman" w:eastAsia="Times New Roman" w:hAnsi="Times New Roman" w:cs="Times New Roman"/>
                <w:b/>
                <w:sz w:val="20"/>
                <w:szCs w:val="20"/>
                <w:lang w:eastAsia="ru-RU"/>
              </w:rPr>
              <w:t>Практические занятия</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9</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val="restart"/>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Выполнение практических заданий</w:t>
            </w: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Times New Roman" w:hAnsi="Times New Roman" w:cs="Times New Roman"/>
                <w:sz w:val="20"/>
                <w:szCs w:val="20"/>
                <w:lang w:eastAsia="ru-RU"/>
              </w:rPr>
              <w:t xml:space="preserve">1. </w:t>
            </w:r>
            <w:r w:rsidRPr="00B85794">
              <w:rPr>
                <w:rFonts w:ascii="Times New Roman" w:eastAsia="Calibri" w:hAnsi="Times New Roman" w:cs="Times New Roman"/>
                <w:sz w:val="20"/>
                <w:szCs w:val="20"/>
              </w:rPr>
              <w:t>Использование систем проверки орфографии и грамматики.</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2. Создание компьютерных публикаций на основе использования готовых шаблонов (для выполнения учебных заданий из различных предметных областей).</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2</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 xml:space="preserve">3. </w:t>
            </w:r>
            <w:r w:rsidRPr="00B85794">
              <w:rPr>
                <w:rFonts w:ascii="Times New Roman" w:eastAsia="Calibri" w:hAnsi="Times New Roman" w:cs="Times New Roman"/>
                <w:sz w:val="20"/>
                <w:szCs w:val="20"/>
              </w:rPr>
              <w:t>Использование различных возможностей динамических (электронных) таблиц для выполнения учебных заданий из различных предметных областей.</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 xml:space="preserve">4. </w:t>
            </w:r>
            <w:r w:rsidRPr="00B85794">
              <w:rPr>
                <w:rFonts w:ascii="Times New Roman" w:eastAsia="Calibri" w:hAnsi="Times New Roman" w:cs="Times New Roman"/>
                <w:sz w:val="20"/>
                <w:szCs w:val="20"/>
              </w:rPr>
              <w:t>Формирование запросов для работы с электронными каталогами библиотек, музеев, книгоиздания, СМИ в рамках учебных заданий из различных предметных областей</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5. Формирование запросов для поиска и сортировки информации в базе данных</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 xml:space="preserve">6.  </w:t>
            </w:r>
            <w:r w:rsidRPr="00B85794">
              <w:rPr>
                <w:rFonts w:ascii="Times New Roman" w:eastAsia="Calibri" w:hAnsi="Times New Roman" w:cs="Times New Roman"/>
                <w:sz w:val="20"/>
                <w:szCs w:val="20"/>
              </w:rPr>
              <w:t xml:space="preserve">Создание и редактирование графических и мультимедийных объектов средствами компьютерных презентаций для выполнения учебных заданий из различных предметных областей. </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 xml:space="preserve">7.  Использование презентационного оборудования. </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2</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val="restart"/>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r w:rsidRPr="00B85794">
              <w:rPr>
                <w:rFonts w:ascii="Times New Roman" w:eastAsia="Times New Roman" w:hAnsi="Times New Roman" w:cs="Times New Roman"/>
                <w:b/>
                <w:sz w:val="20"/>
                <w:szCs w:val="20"/>
                <w:lang w:eastAsia="ru-RU"/>
              </w:rPr>
              <w:t xml:space="preserve">Раздел </w:t>
            </w:r>
            <w:r w:rsidRPr="00B85794">
              <w:rPr>
                <w:rFonts w:ascii="Times New Roman" w:eastAsia="Times New Roman" w:hAnsi="Times New Roman" w:cs="Times New Roman"/>
                <w:b/>
                <w:sz w:val="20"/>
                <w:szCs w:val="20"/>
                <w:lang w:val="en-US" w:eastAsia="ru-RU"/>
              </w:rPr>
              <w:t>V</w:t>
            </w:r>
            <w:r w:rsidRPr="00B85794">
              <w:rPr>
                <w:rFonts w:ascii="Times New Roman" w:eastAsia="Times New Roman" w:hAnsi="Times New Roman" w:cs="Times New Roman"/>
                <w:b/>
                <w:sz w:val="20"/>
                <w:szCs w:val="20"/>
                <w:lang w:eastAsia="ru-RU"/>
              </w:rPr>
              <w:t xml:space="preserve">. </w:t>
            </w:r>
            <w:r w:rsidRPr="00B85794">
              <w:rPr>
                <w:rFonts w:ascii="Times New Roman" w:eastAsia="Times New Roman" w:hAnsi="Times New Roman" w:cs="Times New Roman"/>
                <w:sz w:val="20"/>
                <w:szCs w:val="20"/>
                <w:lang w:eastAsia="ru-RU"/>
              </w:rPr>
              <w:t>Телекоммуникационные технологии</w:t>
            </w:r>
          </w:p>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b/>
                <w:sz w:val="20"/>
                <w:szCs w:val="20"/>
                <w:lang w:eastAsia="ru-RU"/>
              </w:rPr>
            </w:pPr>
          </w:p>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Тема 5.1</w:t>
            </w:r>
          </w:p>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Представления о технических и программных средствах телекоммуникационных технологий</w:t>
            </w:r>
          </w:p>
        </w:tc>
        <w:tc>
          <w:tcPr>
            <w:tcW w:w="6237" w:type="dxa"/>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b/>
                <w:sz w:val="20"/>
                <w:szCs w:val="20"/>
                <w:lang w:eastAsia="ru-RU"/>
              </w:rPr>
            </w:pP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42</w:t>
            </w:r>
          </w:p>
        </w:tc>
        <w:tc>
          <w:tcPr>
            <w:tcW w:w="4962" w:type="dxa"/>
            <w:vMerge w:val="restart"/>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иметь представление о технических и программных средствах телекоммуникационных технологий</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применять на практике;</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знать способы подключения к сети Интернет и использовать их в своей работе; определять ключевые слова, фразы для поиска информации;</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уметь использовать почтовые сервисы для передачи информации;</w:t>
            </w:r>
          </w:p>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 xml:space="preserve"> иметь представление о способах создания и сопровождения сайта, уметь приводить примеры; </w:t>
            </w:r>
          </w:p>
        </w:tc>
        <w:tc>
          <w:tcPr>
            <w:tcW w:w="1417" w:type="dxa"/>
            <w:vMerge w:val="restart"/>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Устный, письменный опрос, беседа</w:t>
            </w: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b/>
                <w:sz w:val="20"/>
                <w:szCs w:val="20"/>
                <w:lang w:eastAsia="ru-RU"/>
              </w:rPr>
              <w:t>Содержание учебного материала</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8</w:t>
            </w:r>
          </w:p>
        </w:tc>
        <w:tc>
          <w:tcPr>
            <w:tcW w:w="4962" w:type="dxa"/>
            <w:vMerge/>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 xml:space="preserve">1. </w:t>
            </w:r>
            <w:r w:rsidRPr="00B85794">
              <w:rPr>
                <w:rFonts w:ascii="Times New Roman" w:eastAsia="Calibri" w:hAnsi="Times New Roman" w:cs="Times New Roman"/>
                <w:sz w:val="20"/>
                <w:szCs w:val="20"/>
              </w:rPr>
              <w:t xml:space="preserve">Представления о технических и программных средствах телекоммуникационных технологий. </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 xml:space="preserve">2. </w:t>
            </w:r>
            <w:proofErr w:type="gramStart"/>
            <w:r w:rsidRPr="00B85794">
              <w:rPr>
                <w:rFonts w:ascii="Times New Roman" w:eastAsia="Calibri" w:hAnsi="Times New Roman" w:cs="Times New Roman"/>
                <w:sz w:val="20"/>
                <w:szCs w:val="20"/>
              </w:rPr>
              <w:t>Интернет-технологии</w:t>
            </w:r>
            <w:proofErr w:type="gramEnd"/>
            <w:r w:rsidRPr="00B85794">
              <w:rPr>
                <w:rFonts w:ascii="Times New Roman" w:eastAsia="Calibri" w:hAnsi="Times New Roman" w:cs="Times New Roman"/>
                <w:sz w:val="20"/>
                <w:szCs w:val="20"/>
              </w:rPr>
              <w:t>, способы и скоростные характеристики подключения, провайдер.</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3. Браузер</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4. Методы и средства  сопровождения сайта образовательной организации</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4962" w:type="dxa"/>
            <w:vMerge/>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 xml:space="preserve">5. </w:t>
            </w:r>
            <w:r w:rsidRPr="00B85794">
              <w:rPr>
                <w:rFonts w:ascii="Times New Roman" w:eastAsia="Calibri" w:hAnsi="Times New Roman" w:cs="Times New Roman"/>
                <w:sz w:val="20"/>
                <w:szCs w:val="20"/>
              </w:rPr>
              <w:t xml:space="preserve">Поиск информации с использованием компьютера. Программные поисковые сервисы. </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6. Использование ключевых слов, фраз для поиска информации. Комбинации условия поиска.</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 xml:space="preserve">7. </w:t>
            </w:r>
            <w:r w:rsidRPr="00B85794">
              <w:rPr>
                <w:rFonts w:ascii="Times New Roman" w:eastAsia="Calibri" w:hAnsi="Times New Roman" w:cs="Times New Roman"/>
                <w:sz w:val="20"/>
                <w:szCs w:val="20"/>
              </w:rPr>
              <w:t>Передача информации между компьютерами. Проводная и беспроводная связь.</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Times New Roman" w:hAnsi="Times New Roman" w:cs="Times New Roman"/>
                <w:sz w:val="20"/>
                <w:szCs w:val="20"/>
                <w:lang w:eastAsia="ru-RU"/>
              </w:rPr>
              <w:t xml:space="preserve">8. </w:t>
            </w:r>
            <w:r w:rsidRPr="00B85794">
              <w:rPr>
                <w:rFonts w:ascii="Times New Roman" w:eastAsia="Calibri" w:hAnsi="Times New Roman" w:cs="Times New Roman"/>
                <w:sz w:val="20"/>
                <w:szCs w:val="20"/>
              </w:rPr>
              <w:t>Модем</w:t>
            </w:r>
            <w:r w:rsidRPr="00B85794">
              <w:rPr>
                <w:rFonts w:ascii="Times New Roman" w:eastAsia="Calibri" w:hAnsi="Times New Roman" w:cs="Times New Roman"/>
                <w:b/>
                <w:bCs/>
                <w:i/>
                <w:iCs/>
                <w:sz w:val="20"/>
                <w:szCs w:val="20"/>
              </w:rPr>
              <w:t xml:space="preserve">. </w:t>
            </w:r>
            <w:r w:rsidRPr="00B85794">
              <w:rPr>
                <w:rFonts w:ascii="Times New Roman" w:eastAsia="Calibri" w:hAnsi="Times New Roman" w:cs="Times New Roman"/>
                <w:sz w:val="20"/>
                <w:szCs w:val="20"/>
              </w:rPr>
              <w:t>Единицы измерения скорости передачи данных.</w:t>
            </w:r>
          </w:p>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Подключение модема</w:t>
            </w:r>
            <w:r w:rsidRPr="00B85794">
              <w:rPr>
                <w:rFonts w:ascii="Times New Roman" w:eastAsia="Calibri" w:hAnsi="Times New Roman" w:cs="Times New Roman"/>
                <w:b/>
                <w:bCs/>
                <w:i/>
                <w:iCs/>
                <w:sz w:val="20"/>
                <w:szCs w:val="20"/>
              </w:rPr>
              <w:t>.</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r w:rsidRPr="00B85794">
              <w:rPr>
                <w:rFonts w:ascii="Times New Roman" w:eastAsia="Times New Roman" w:hAnsi="Times New Roman" w:cs="Times New Roman"/>
                <w:b/>
                <w:sz w:val="20"/>
                <w:szCs w:val="20"/>
                <w:lang w:eastAsia="ru-RU"/>
              </w:rPr>
              <w:t>Практические занятия</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4</w:t>
            </w:r>
          </w:p>
        </w:tc>
        <w:tc>
          <w:tcPr>
            <w:tcW w:w="4962" w:type="dxa"/>
            <w:vMerge/>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tc>
        <w:tc>
          <w:tcPr>
            <w:tcW w:w="1417" w:type="dxa"/>
            <w:vMerge w:val="restart"/>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 xml:space="preserve">Выполнение </w:t>
            </w:r>
            <w:r w:rsidRPr="00B85794">
              <w:rPr>
                <w:rFonts w:ascii="Times New Roman" w:eastAsia="Times New Roman" w:hAnsi="Times New Roman" w:cs="Times New Roman"/>
                <w:sz w:val="20"/>
                <w:szCs w:val="20"/>
                <w:lang w:eastAsia="ru-RU"/>
              </w:rPr>
              <w:lastRenderedPageBreak/>
              <w:t>практических заданий</w:t>
            </w: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 xml:space="preserve">1. Примеры работы с интернет-магазином, интернет-СМИ, интернет-турагентством, интернет-библиотекой и </w:t>
            </w:r>
            <w:proofErr w:type="gramStart"/>
            <w:r w:rsidRPr="00B85794">
              <w:rPr>
                <w:rFonts w:ascii="Times New Roman" w:eastAsia="Calibri" w:hAnsi="Times New Roman" w:cs="Times New Roman"/>
                <w:sz w:val="20"/>
                <w:szCs w:val="20"/>
              </w:rPr>
              <w:t>пр</w:t>
            </w:r>
            <w:proofErr w:type="gramEnd"/>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2.</w:t>
            </w:r>
            <w:r w:rsidRPr="00B85794">
              <w:rPr>
                <w:rFonts w:ascii="Times New Roman" w:eastAsia="Calibri" w:hAnsi="Times New Roman" w:cs="Times New Roman"/>
                <w:sz w:val="20"/>
                <w:szCs w:val="20"/>
              </w:rPr>
              <w:t xml:space="preserve"> Пример поиска информации на государственных образовательных порталах.  </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3. Поисковые системы. Осуществление поиска информации или информационного объекта в тексте, файловых структурах, базах данных, сети Интернет</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4. Создание ящика электронной почты и настройка его параметров</w:t>
            </w:r>
            <w:r w:rsidRPr="00B85794">
              <w:rPr>
                <w:rFonts w:ascii="Times New Roman" w:eastAsia="Calibri" w:hAnsi="Times New Roman" w:cs="Times New Roman"/>
                <w:b/>
                <w:bCs/>
                <w:i/>
                <w:iCs/>
                <w:sz w:val="20"/>
                <w:szCs w:val="20"/>
              </w:rPr>
              <w:t xml:space="preserve">. </w:t>
            </w:r>
            <w:r w:rsidRPr="00B85794">
              <w:rPr>
                <w:rFonts w:ascii="Times New Roman" w:eastAsia="Calibri" w:hAnsi="Times New Roman" w:cs="Times New Roman"/>
                <w:sz w:val="20"/>
                <w:szCs w:val="20"/>
              </w:rPr>
              <w:t>Формирование адресной книги.</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val="restart"/>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Тема 5.2</w:t>
            </w:r>
          </w:p>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Возможности сетевого программного обеспечения для организации деятельности в глобальных и локальных компьютерных сетях</w:t>
            </w:r>
          </w:p>
        </w:tc>
        <w:tc>
          <w:tcPr>
            <w:tcW w:w="6237" w:type="dxa"/>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Содержание учебного материала</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5</w:t>
            </w:r>
          </w:p>
        </w:tc>
        <w:tc>
          <w:tcPr>
            <w:tcW w:w="4962" w:type="dxa"/>
            <w:vMerge w:val="restart"/>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 xml:space="preserve">иметь представление о возможностях сетевого программного обеспечения, уметь приводить примеры; планировать </w:t>
            </w:r>
            <w:proofErr w:type="gramStart"/>
            <w:r w:rsidRPr="00B85794">
              <w:rPr>
                <w:rFonts w:ascii="Times New Roman" w:eastAsia="Calibri" w:hAnsi="Times New Roman" w:cs="Times New Roman"/>
                <w:sz w:val="20"/>
                <w:szCs w:val="20"/>
              </w:rPr>
              <w:t>индивидуальную</w:t>
            </w:r>
            <w:proofErr w:type="gramEnd"/>
            <w:r w:rsidRPr="00B85794">
              <w:rPr>
                <w:rFonts w:ascii="Times New Roman" w:eastAsia="Calibri" w:hAnsi="Times New Roman" w:cs="Times New Roman"/>
                <w:sz w:val="20"/>
                <w:szCs w:val="20"/>
              </w:rPr>
              <w:t xml:space="preserve"> и коллективную</w:t>
            </w:r>
          </w:p>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 xml:space="preserve">деятельность с использованием программных инструментов поддержки управления проектом; </w:t>
            </w:r>
          </w:p>
        </w:tc>
        <w:tc>
          <w:tcPr>
            <w:tcW w:w="1417" w:type="dxa"/>
            <w:vMerge w:val="restart"/>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Устный, письменный опрос, беседа</w:t>
            </w: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 xml:space="preserve">1. </w:t>
            </w:r>
            <w:r w:rsidRPr="00B85794">
              <w:rPr>
                <w:rFonts w:ascii="Times New Roman" w:eastAsia="Calibri" w:hAnsi="Times New Roman" w:cs="Times New Roman"/>
                <w:sz w:val="20"/>
                <w:szCs w:val="20"/>
              </w:rPr>
              <w:t xml:space="preserve">Возможности сетевого программного обеспечения для организации коллективной деятельности в глобальных и локальных компьютерных сетях: электронная почта, чат, </w:t>
            </w:r>
            <w:r w:rsidRPr="00B85794">
              <w:rPr>
                <w:rFonts w:ascii="Times New Roman" w:eastAsia="Calibri" w:hAnsi="Times New Roman" w:cs="Times New Roman"/>
                <w:i/>
                <w:iCs/>
                <w:sz w:val="20"/>
                <w:szCs w:val="20"/>
              </w:rPr>
              <w:t>видеоконференция</w:t>
            </w:r>
            <w:r w:rsidRPr="00B85794">
              <w:rPr>
                <w:rFonts w:ascii="Times New Roman" w:eastAsia="Calibri" w:hAnsi="Times New Roman" w:cs="Times New Roman"/>
                <w:sz w:val="20"/>
                <w:szCs w:val="20"/>
              </w:rPr>
              <w:t xml:space="preserve">, </w:t>
            </w:r>
            <w:r w:rsidRPr="00B85794">
              <w:rPr>
                <w:rFonts w:ascii="Times New Roman" w:eastAsia="Calibri" w:hAnsi="Times New Roman" w:cs="Times New Roman"/>
                <w:i/>
                <w:iCs/>
                <w:sz w:val="20"/>
                <w:szCs w:val="20"/>
              </w:rPr>
              <w:t>интернет-телефония</w:t>
            </w:r>
            <w:r w:rsidRPr="00B85794">
              <w:rPr>
                <w:rFonts w:ascii="Times New Roman" w:eastAsia="Calibri" w:hAnsi="Times New Roman" w:cs="Times New Roman"/>
                <w:sz w:val="20"/>
                <w:szCs w:val="20"/>
              </w:rPr>
              <w:t>.</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3</w:t>
            </w:r>
          </w:p>
        </w:tc>
        <w:tc>
          <w:tcPr>
            <w:tcW w:w="4962" w:type="dxa"/>
            <w:vMerge/>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2. Социальные сети. Этические нормы коммуникаций в Интернете.</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 xml:space="preserve">3. </w:t>
            </w:r>
            <w:proofErr w:type="gramStart"/>
            <w:r w:rsidRPr="00B85794">
              <w:rPr>
                <w:rFonts w:ascii="Times New Roman" w:eastAsia="Calibri" w:hAnsi="Times New Roman" w:cs="Times New Roman"/>
                <w:sz w:val="20"/>
                <w:szCs w:val="20"/>
              </w:rPr>
              <w:t>Интернет-журналы</w:t>
            </w:r>
            <w:proofErr w:type="gramEnd"/>
            <w:r w:rsidRPr="00B85794">
              <w:rPr>
                <w:rFonts w:ascii="Times New Roman" w:eastAsia="Calibri" w:hAnsi="Times New Roman" w:cs="Times New Roman"/>
                <w:sz w:val="20"/>
                <w:szCs w:val="20"/>
              </w:rPr>
              <w:t xml:space="preserve"> и СМИ</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Практические занятия</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tc>
        <w:tc>
          <w:tcPr>
            <w:tcW w:w="1417" w:type="dxa"/>
            <w:vMerge w:val="restart"/>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Выполнение практических заданий</w:t>
            </w: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 xml:space="preserve">1. Использование тестирующих систем в учебной деятельности </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val="restart"/>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Тема 5.3</w:t>
            </w:r>
          </w:p>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 xml:space="preserve">Примеры </w:t>
            </w:r>
            <w:proofErr w:type="gramStart"/>
            <w:r w:rsidRPr="00B85794">
              <w:rPr>
                <w:rFonts w:ascii="Times New Roman" w:eastAsia="Times New Roman" w:hAnsi="Times New Roman" w:cs="Times New Roman"/>
                <w:sz w:val="20"/>
                <w:szCs w:val="20"/>
                <w:lang w:eastAsia="ru-RU"/>
              </w:rPr>
              <w:t>сетевых</w:t>
            </w:r>
            <w:proofErr w:type="gramEnd"/>
          </w:p>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 xml:space="preserve">информационных систем </w:t>
            </w:r>
            <w:proofErr w:type="gramStart"/>
            <w:r w:rsidRPr="00B85794">
              <w:rPr>
                <w:rFonts w:ascii="Times New Roman" w:eastAsia="Times New Roman" w:hAnsi="Times New Roman" w:cs="Times New Roman"/>
                <w:sz w:val="20"/>
                <w:szCs w:val="20"/>
                <w:lang w:eastAsia="ru-RU"/>
              </w:rPr>
              <w:t>для</w:t>
            </w:r>
            <w:proofErr w:type="gramEnd"/>
          </w:p>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различных направлений</w:t>
            </w:r>
          </w:p>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профессиональной деятельности.</w:t>
            </w:r>
          </w:p>
        </w:tc>
        <w:tc>
          <w:tcPr>
            <w:tcW w:w="6237" w:type="dxa"/>
          </w:tcPr>
          <w:p w:rsidR="00B85794" w:rsidRPr="00B85794" w:rsidRDefault="00B85794" w:rsidP="00B85794">
            <w:pPr>
              <w:autoSpaceDE w:val="0"/>
              <w:autoSpaceDN w:val="0"/>
              <w:adjustRightInd w:val="0"/>
              <w:spacing w:after="0" w:line="240" w:lineRule="auto"/>
              <w:contextualSpacing/>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Содержание материала</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5</w:t>
            </w:r>
          </w:p>
        </w:tc>
        <w:tc>
          <w:tcPr>
            <w:tcW w:w="4962" w:type="dxa"/>
            <w:vMerge w:val="restart"/>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 xml:space="preserve">определять общие принципы  разработки и функционирования </w:t>
            </w:r>
            <w:proofErr w:type="gramStart"/>
            <w:r w:rsidRPr="00B85794">
              <w:rPr>
                <w:rFonts w:ascii="Times New Roman" w:eastAsia="Calibri" w:hAnsi="Times New Roman" w:cs="Times New Roman"/>
                <w:sz w:val="20"/>
                <w:szCs w:val="20"/>
              </w:rPr>
              <w:t>интернет-приложений</w:t>
            </w:r>
            <w:proofErr w:type="gramEnd"/>
            <w:r w:rsidRPr="00B85794">
              <w:rPr>
                <w:rFonts w:ascii="Times New Roman" w:eastAsia="Calibri" w:hAnsi="Times New Roman" w:cs="Times New Roman"/>
                <w:sz w:val="20"/>
                <w:szCs w:val="20"/>
              </w:rPr>
              <w:t>;</w:t>
            </w:r>
          </w:p>
        </w:tc>
        <w:tc>
          <w:tcPr>
            <w:tcW w:w="1417" w:type="dxa"/>
            <w:vMerge w:val="restart"/>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Устный, письменный опрос, беседа</w:t>
            </w: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r w:rsidRPr="00B85794">
              <w:rPr>
                <w:rFonts w:ascii="Times New Roman" w:eastAsia="Calibri" w:hAnsi="Times New Roman" w:cs="Times New Roman"/>
                <w:sz w:val="20"/>
                <w:szCs w:val="20"/>
              </w:rPr>
              <w:t xml:space="preserve">. Примеры сетевых информационных систем для различных направлений профессиональной деятельности, в т.ч.: </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4962" w:type="dxa"/>
            <w:vMerge/>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sz w:val="20"/>
                <w:szCs w:val="20"/>
                <w:lang w:eastAsia="ru-RU"/>
              </w:rPr>
            </w:pPr>
            <w:r w:rsidRPr="00B85794">
              <w:rPr>
                <w:rFonts w:ascii="Times New Roman" w:eastAsia="Calibri" w:hAnsi="Times New Roman" w:cs="Times New Roman"/>
                <w:sz w:val="20"/>
                <w:szCs w:val="20"/>
              </w:rPr>
              <w:t>2. Системы продажи электронных билетов</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b/>
                <w:bCs/>
                <w:i/>
                <w:iCs/>
                <w:sz w:val="20"/>
                <w:szCs w:val="20"/>
              </w:rPr>
            </w:pPr>
            <w:r w:rsidRPr="00B85794">
              <w:rPr>
                <w:rFonts w:ascii="Times New Roman" w:eastAsia="Calibri" w:hAnsi="Times New Roman" w:cs="Times New Roman"/>
                <w:sz w:val="20"/>
                <w:szCs w:val="20"/>
              </w:rPr>
              <w:t>3. Системы электронного голосования</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b/>
                <w:bCs/>
                <w:i/>
                <w:iCs/>
                <w:sz w:val="20"/>
                <w:szCs w:val="20"/>
              </w:rPr>
            </w:pPr>
            <w:r w:rsidRPr="00B85794">
              <w:rPr>
                <w:rFonts w:ascii="Times New Roman" w:eastAsia="Calibri" w:hAnsi="Times New Roman" w:cs="Times New Roman"/>
                <w:sz w:val="20"/>
                <w:szCs w:val="20"/>
              </w:rPr>
              <w:t>4. Системы дистанционного обучения и тестирования</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5. Участие в дистанционных курсах</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tabs>
                <w:tab w:val="left" w:pos="5820"/>
              </w:tabs>
              <w:autoSpaceDE w:val="0"/>
              <w:autoSpaceDN w:val="0"/>
              <w:adjustRightInd w:val="0"/>
              <w:spacing w:after="0" w:line="240" w:lineRule="auto"/>
              <w:rPr>
                <w:rFonts w:ascii="Times New Roman" w:eastAsia="Calibri" w:hAnsi="Times New Roman" w:cs="Times New Roman"/>
                <w:sz w:val="20"/>
                <w:szCs w:val="20"/>
              </w:rPr>
            </w:pPr>
            <w:r w:rsidRPr="00B85794">
              <w:rPr>
                <w:rFonts w:ascii="Times New Roman" w:eastAsia="Calibri" w:hAnsi="Times New Roman" w:cs="Times New Roman"/>
                <w:sz w:val="20"/>
                <w:szCs w:val="20"/>
              </w:rPr>
              <w:t>6. Участие в интерне</w:t>
            </w:r>
            <w:proofErr w:type="gramStart"/>
            <w:r w:rsidRPr="00B85794">
              <w:rPr>
                <w:rFonts w:ascii="Times New Roman" w:eastAsia="Calibri" w:hAnsi="Times New Roman" w:cs="Times New Roman"/>
                <w:sz w:val="20"/>
                <w:szCs w:val="20"/>
              </w:rPr>
              <w:t>т-</w:t>
            </w:r>
            <w:proofErr w:type="gramEnd"/>
            <w:r w:rsidRPr="00B85794">
              <w:rPr>
                <w:rFonts w:ascii="Times New Roman" w:eastAsia="Calibri" w:hAnsi="Times New Roman" w:cs="Times New Roman"/>
                <w:sz w:val="20"/>
                <w:szCs w:val="20"/>
              </w:rPr>
              <w:t xml:space="preserve"> олимпиаде</w:t>
            </w:r>
            <w:r w:rsidRPr="00B85794">
              <w:rPr>
                <w:rFonts w:ascii="Times New Roman" w:eastAsia="Calibri" w:hAnsi="Times New Roman" w:cs="Times New Roman"/>
                <w:sz w:val="20"/>
                <w:szCs w:val="20"/>
              </w:rPr>
              <w:tab/>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r w:rsidRPr="00B85794">
              <w:rPr>
                <w:rFonts w:ascii="Times New Roman" w:eastAsia="Times New Roman" w:hAnsi="Times New Roman" w:cs="Times New Roman"/>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Дифференцированный зачет</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1</w:t>
            </w:r>
          </w:p>
        </w:tc>
        <w:tc>
          <w:tcPr>
            <w:tcW w:w="4962"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vMerge/>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r w:rsidR="00B85794" w:rsidRPr="00B85794" w:rsidTr="00EB6E32">
        <w:tc>
          <w:tcPr>
            <w:tcW w:w="166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6237" w:type="dxa"/>
          </w:tcPr>
          <w:p w:rsidR="00B85794" w:rsidRPr="00B85794" w:rsidRDefault="00B85794" w:rsidP="00B85794">
            <w:pPr>
              <w:autoSpaceDE w:val="0"/>
              <w:autoSpaceDN w:val="0"/>
              <w:adjustRightInd w:val="0"/>
              <w:spacing w:after="0" w:line="240" w:lineRule="auto"/>
              <w:jc w:val="right"/>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Итого:</w:t>
            </w:r>
          </w:p>
        </w:tc>
        <w:tc>
          <w:tcPr>
            <w:tcW w:w="708"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b/>
                <w:sz w:val="20"/>
                <w:szCs w:val="20"/>
                <w:lang w:eastAsia="ru-RU"/>
              </w:rPr>
            </w:pPr>
            <w:r w:rsidRPr="00B85794">
              <w:rPr>
                <w:rFonts w:ascii="Times New Roman" w:eastAsia="Times New Roman" w:hAnsi="Times New Roman" w:cs="Times New Roman"/>
                <w:b/>
                <w:sz w:val="20"/>
                <w:szCs w:val="20"/>
                <w:lang w:eastAsia="ru-RU"/>
              </w:rPr>
              <w:t>108</w:t>
            </w:r>
          </w:p>
        </w:tc>
        <w:tc>
          <w:tcPr>
            <w:tcW w:w="4962"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c>
          <w:tcPr>
            <w:tcW w:w="1417" w:type="dxa"/>
          </w:tcPr>
          <w:p w:rsidR="00B85794" w:rsidRPr="00B85794" w:rsidRDefault="00B85794" w:rsidP="00B85794">
            <w:pPr>
              <w:autoSpaceDE w:val="0"/>
              <w:autoSpaceDN w:val="0"/>
              <w:adjustRightInd w:val="0"/>
              <w:spacing w:after="0" w:line="240" w:lineRule="auto"/>
              <w:contextualSpacing/>
              <w:jc w:val="center"/>
              <w:rPr>
                <w:rFonts w:ascii="Times New Roman" w:eastAsia="Times New Roman" w:hAnsi="Times New Roman" w:cs="Times New Roman"/>
                <w:sz w:val="20"/>
                <w:szCs w:val="20"/>
                <w:lang w:eastAsia="ru-RU"/>
              </w:rPr>
            </w:pPr>
          </w:p>
        </w:tc>
      </w:tr>
    </w:tbl>
    <w:p w:rsidR="00B85794" w:rsidRPr="00B85794" w:rsidRDefault="00B85794" w:rsidP="00B85794">
      <w:pPr>
        <w:autoSpaceDE w:val="0"/>
        <w:autoSpaceDN w:val="0"/>
        <w:adjustRightInd w:val="0"/>
        <w:spacing w:after="0" w:line="240" w:lineRule="auto"/>
        <w:rPr>
          <w:rFonts w:ascii="Times New Roman" w:eastAsia="Calibri" w:hAnsi="Times New Roman" w:cs="Times New Roman"/>
          <w:b/>
          <w:bCs/>
          <w:i/>
          <w:iCs/>
          <w:sz w:val="20"/>
          <w:szCs w:val="20"/>
        </w:rPr>
      </w:pPr>
    </w:p>
    <w:p w:rsidR="00B85794" w:rsidRPr="00B85794" w:rsidRDefault="00B85794" w:rsidP="00B85794">
      <w:pPr>
        <w:autoSpaceDE w:val="0"/>
        <w:autoSpaceDN w:val="0"/>
        <w:adjustRightInd w:val="0"/>
        <w:spacing w:after="0" w:line="240" w:lineRule="auto"/>
        <w:rPr>
          <w:rFonts w:ascii="Times New Roman" w:eastAsia="Calibri" w:hAnsi="Times New Roman" w:cs="Times New Roman"/>
          <w:b/>
          <w:bCs/>
          <w:i/>
          <w:iCs/>
          <w:sz w:val="20"/>
          <w:szCs w:val="20"/>
        </w:rPr>
      </w:pPr>
    </w:p>
    <w:p w:rsidR="00B85794" w:rsidRPr="00B85794" w:rsidRDefault="00B85794" w:rsidP="00B85794">
      <w:pPr>
        <w:autoSpaceDE w:val="0"/>
        <w:autoSpaceDN w:val="0"/>
        <w:adjustRightInd w:val="0"/>
        <w:spacing w:after="0" w:line="240" w:lineRule="auto"/>
        <w:rPr>
          <w:rFonts w:ascii="Times New Roman" w:eastAsia="Calibri" w:hAnsi="Times New Roman" w:cs="Times New Roman"/>
          <w:b/>
          <w:bCs/>
          <w:i/>
          <w:iCs/>
          <w:sz w:val="20"/>
          <w:szCs w:val="20"/>
        </w:rPr>
      </w:pPr>
    </w:p>
    <w:p w:rsidR="00B85794" w:rsidRPr="00B85794" w:rsidRDefault="00B85794" w:rsidP="00B85794">
      <w:pPr>
        <w:autoSpaceDE w:val="0"/>
        <w:autoSpaceDN w:val="0"/>
        <w:adjustRightInd w:val="0"/>
        <w:spacing w:after="0" w:line="240" w:lineRule="auto"/>
        <w:rPr>
          <w:rFonts w:ascii="Times New Roman" w:eastAsia="Calibri" w:hAnsi="Times New Roman" w:cs="Times New Roman"/>
          <w:b/>
          <w:bCs/>
          <w:i/>
          <w:iCs/>
          <w:sz w:val="20"/>
          <w:szCs w:val="20"/>
        </w:rPr>
      </w:pPr>
    </w:p>
    <w:p w:rsidR="00B85794" w:rsidRPr="00B85794" w:rsidRDefault="00B85794" w:rsidP="00B85794">
      <w:pPr>
        <w:autoSpaceDE w:val="0"/>
        <w:autoSpaceDN w:val="0"/>
        <w:adjustRightInd w:val="0"/>
        <w:spacing w:after="0" w:line="240" w:lineRule="auto"/>
        <w:rPr>
          <w:rFonts w:ascii="Times New Roman" w:eastAsia="Calibri" w:hAnsi="Times New Roman" w:cs="Times New Roman"/>
          <w:b/>
          <w:bCs/>
          <w:i/>
          <w:iCs/>
          <w:sz w:val="20"/>
          <w:szCs w:val="20"/>
        </w:rPr>
      </w:pPr>
    </w:p>
    <w:p w:rsidR="00B85794" w:rsidRPr="00B85794" w:rsidRDefault="00B85794" w:rsidP="00B85794">
      <w:pPr>
        <w:autoSpaceDE w:val="0"/>
        <w:autoSpaceDN w:val="0"/>
        <w:adjustRightInd w:val="0"/>
        <w:spacing w:after="0" w:line="240" w:lineRule="auto"/>
        <w:rPr>
          <w:rFonts w:ascii="Times New Roman" w:eastAsia="Calibri" w:hAnsi="Times New Roman" w:cs="Times New Roman"/>
          <w:b/>
          <w:bCs/>
          <w:i/>
          <w:iCs/>
          <w:sz w:val="20"/>
          <w:szCs w:val="20"/>
        </w:rPr>
      </w:pPr>
    </w:p>
    <w:p w:rsidR="00B85794" w:rsidRPr="00B85794" w:rsidRDefault="00B85794" w:rsidP="00B85794">
      <w:pPr>
        <w:autoSpaceDE w:val="0"/>
        <w:autoSpaceDN w:val="0"/>
        <w:adjustRightInd w:val="0"/>
        <w:spacing w:after="0" w:line="240" w:lineRule="auto"/>
        <w:rPr>
          <w:rFonts w:ascii="Times New Roman" w:eastAsia="Calibri" w:hAnsi="Times New Roman" w:cs="Times New Roman"/>
          <w:b/>
          <w:bCs/>
          <w:i/>
          <w:iCs/>
          <w:sz w:val="20"/>
          <w:szCs w:val="20"/>
        </w:rPr>
      </w:pPr>
    </w:p>
    <w:p w:rsidR="00B85794" w:rsidRPr="00B85794" w:rsidRDefault="00B85794" w:rsidP="00B85794">
      <w:pPr>
        <w:autoSpaceDE w:val="0"/>
        <w:autoSpaceDN w:val="0"/>
        <w:adjustRightInd w:val="0"/>
        <w:spacing w:after="0" w:line="240" w:lineRule="auto"/>
        <w:rPr>
          <w:rFonts w:ascii="Times New Roman" w:eastAsia="Calibri" w:hAnsi="Times New Roman" w:cs="Times New Roman"/>
          <w:b/>
          <w:bCs/>
          <w:i/>
          <w:iCs/>
          <w:sz w:val="20"/>
          <w:szCs w:val="20"/>
        </w:rPr>
      </w:pPr>
    </w:p>
    <w:p w:rsidR="00B85794" w:rsidRPr="00B85794" w:rsidRDefault="00B85794" w:rsidP="00B85794">
      <w:pPr>
        <w:autoSpaceDE w:val="0"/>
        <w:autoSpaceDN w:val="0"/>
        <w:adjustRightInd w:val="0"/>
        <w:spacing w:after="0" w:line="240" w:lineRule="auto"/>
        <w:rPr>
          <w:rFonts w:ascii="Times New Roman" w:eastAsia="Calibri" w:hAnsi="Times New Roman" w:cs="Times New Roman"/>
          <w:b/>
          <w:bCs/>
          <w:i/>
          <w:iCs/>
          <w:sz w:val="20"/>
          <w:szCs w:val="20"/>
        </w:rPr>
        <w:sectPr w:rsidR="00B85794" w:rsidRPr="00B85794" w:rsidSect="00EB6E32">
          <w:pgSz w:w="16838" w:h="11906" w:orient="landscape"/>
          <w:pgMar w:top="851" w:right="1134" w:bottom="1701" w:left="1134" w:header="709" w:footer="709" w:gutter="0"/>
          <w:cols w:space="708"/>
          <w:docGrid w:linePitch="360"/>
        </w:sectPr>
      </w:pPr>
    </w:p>
    <w:p w:rsidR="00B85794" w:rsidRPr="00B85794" w:rsidRDefault="00B85794" w:rsidP="00B85794">
      <w:pPr>
        <w:autoSpaceDE w:val="0"/>
        <w:autoSpaceDN w:val="0"/>
        <w:adjustRightInd w:val="0"/>
        <w:spacing w:after="0" w:line="240" w:lineRule="auto"/>
        <w:jc w:val="center"/>
        <w:rPr>
          <w:rFonts w:ascii="Times New Roman" w:eastAsia="Times New Roman" w:hAnsi="Times New Roman" w:cs="Times New Roman"/>
          <w:b/>
          <w:sz w:val="27"/>
          <w:szCs w:val="27"/>
          <w:lang w:eastAsia="ru-RU"/>
        </w:rPr>
      </w:pPr>
      <w:r w:rsidRPr="00B85794">
        <w:rPr>
          <w:rFonts w:ascii="Times New Roman" w:eastAsia="Times New Roman" w:hAnsi="Times New Roman" w:cs="Times New Roman"/>
          <w:b/>
          <w:sz w:val="27"/>
          <w:szCs w:val="27"/>
          <w:lang w:eastAsia="ru-RU"/>
        </w:rPr>
        <w:lastRenderedPageBreak/>
        <w:t>УЧЕБНО-МЕТОДИЧЕСКОЕ</w:t>
      </w:r>
    </w:p>
    <w:p w:rsidR="00B85794" w:rsidRPr="00B85794" w:rsidRDefault="00B85794" w:rsidP="00B85794">
      <w:pPr>
        <w:autoSpaceDE w:val="0"/>
        <w:autoSpaceDN w:val="0"/>
        <w:adjustRightInd w:val="0"/>
        <w:spacing w:after="0" w:line="240" w:lineRule="auto"/>
        <w:jc w:val="center"/>
        <w:rPr>
          <w:rFonts w:ascii="Times New Roman" w:eastAsia="Times New Roman" w:hAnsi="Times New Roman" w:cs="Times New Roman"/>
          <w:b/>
          <w:sz w:val="27"/>
          <w:szCs w:val="27"/>
          <w:lang w:eastAsia="ru-RU"/>
        </w:rPr>
      </w:pPr>
      <w:r w:rsidRPr="00B85794">
        <w:rPr>
          <w:rFonts w:ascii="Times New Roman" w:eastAsia="Times New Roman" w:hAnsi="Times New Roman" w:cs="Times New Roman"/>
          <w:b/>
          <w:sz w:val="27"/>
          <w:szCs w:val="27"/>
          <w:lang w:eastAsia="ru-RU"/>
        </w:rPr>
        <w:t>И МАТЕРИАЛЬНО-ТЕХНИЧЕСКОЕ ОБЕСПЕЧЕНИЕ</w:t>
      </w:r>
    </w:p>
    <w:p w:rsidR="00B85794" w:rsidRPr="00B85794" w:rsidRDefault="00B85794" w:rsidP="00B85794">
      <w:pPr>
        <w:autoSpaceDE w:val="0"/>
        <w:autoSpaceDN w:val="0"/>
        <w:adjustRightInd w:val="0"/>
        <w:spacing w:after="0" w:line="240" w:lineRule="auto"/>
        <w:jc w:val="center"/>
        <w:rPr>
          <w:rFonts w:ascii="Times New Roman" w:eastAsia="Times New Roman" w:hAnsi="Times New Roman" w:cs="Times New Roman"/>
          <w:b/>
          <w:sz w:val="27"/>
          <w:szCs w:val="27"/>
          <w:lang w:eastAsia="ru-RU"/>
        </w:rPr>
      </w:pPr>
      <w:r w:rsidRPr="00B85794">
        <w:rPr>
          <w:rFonts w:ascii="Times New Roman" w:eastAsia="Times New Roman" w:hAnsi="Times New Roman" w:cs="Times New Roman"/>
          <w:b/>
          <w:sz w:val="27"/>
          <w:szCs w:val="27"/>
          <w:lang w:eastAsia="ru-RU"/>
        </w:rPr>
        <w:t>ПРОГРАММЫ УЧЕБНОЙ ДИСЦИПЛИНЫ</w:t>
      </w:r>
    </w:p>
    <w:p w:rsidR="00B85794" w:rsidRPr="00B85794" w:rsidRDefault="00B85794" w:rsidP="00B85794">
      <w:pPr>
        <w:autoSpaceDE w:val="0"/>
        <w:autoSpaceDN w:val="0"/>
        <w:adjustRightInd w:val="0"/>
        <w:spacing w:after="0" w:line="240" w:lineRule="auto"/>
        <w:jc w:val="center"/>
        <w:rPr>
          <w:rFonts w:ascii="Times New Roman" w:eastAsia="Times New Roman" w:hAnsi="Times New Roman" w:cs="Times New Roman"/>
          <w:b/>
          <w:sz w:val="27"/>
          <w:szCs w:val="27"/>
          <w:lang w:eastAsia="ru-RU"/>
        </w:rPr>
      </w:pPr>
      <w:r w:rsidRPr="00B85794">
        <w:rPr>
          <w:rFonts w:ascii="Times New Roman" w:eastAsia="Times New Roman" w:hAnsi="Times New Roman" w:cs="Times New Roman"/>
          <w:b/>
          <w:sz w:val="27"/>
          <w:szCs w:val="27"/>
          <w:lang w:eastAsia="ru-RU"/>
        </w:rPr>
        <w:t>«ИНФОРМАТИКА»</w:t>
      </w:r>
    </w:p>
    <w:p w:rsidR="00B85794" w:rsidRPr="00B85794" w:rsidRDefault="00B85794" w:rsidP="00B85794">
      <w:pPr>
        <w:autoSpaceDE w:val="0"/>
        <w:autoSpaceDN w:val="0"/>
        <w:adjustRightInd w:val="0"/>
        <w:spacing w:after="0" w:line="240" w:lineRule="auto"/>
        <w:jc w:val="center"/>
        <w:rPr>
          <w:rFonts w:ascii="Times New Roman" w:eastAsia="Times New Roman" w:hAnsi="Times New Roman" w:cs="Times New Roman"/>
          <w:b/>
          <w:sz w:val="27"/>
          <w:szCs w:val="27"/>
          <w:lang w:eastAsia="ru-RU"/>
        </w:rPr>
      </w:pPr>
    </w:p>
    <w:p w:rsidR="00B85794" w:rsidRPr="00B85794" w:rsidRDefault="00B85794" w:rsidP="00B85794">
      <w:pPr>
        <w:autoSpaceDE w:val="0"/>
        <w:autoSpaceDN w:val="0"/>
        <w:adjustRightInd w:val="0"/>
        <w:spacing w:after="0" w:line="240" w:lineRule="auto"/>
        <w:ind w:firstLine="708"/>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Освоение программы учебной дисциплины «Информатика» предполагает наличие в профессиональной образовательной организации, реализующей образовательную программу среднего общего образования в пределах освоения ОПОП СПО на базе основного общего образования, учебного кабинета, в котором имеется возможность обеспечить свободный доступ в Интернет во время учебного занятия и в период внеучебной деятельности обучающихся.</w:t>
      </w:r>
    </w:p>
    <w:p w:rsidR="00B85794" w:rsidRPr="00B85794" w:rsidRDefault="00B85794" w:rsidP="00B85794">
      <w:pPr>
        <w:autoSpaceDE w:val="0"/>
        <w:autoSpaceDN w:val="0"/>
        <w:adjustRightInd w:val="0"/>
        <w:spacing w:after="0" w:line="240" w:lineRule="auto"/>
        <w:ind w:firstLine="708"/>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В состав кабинета информатики входит лаборатория с лаборантской комнатой. Помещение кабинета информатики должно удовлетворять требованиям санитарно-эпидемиологических правил и нормативов (СанПиН 2.4.2 № 178-02) и быть оснащено типовым оборудованием, указанным в настоящих требованиях, в том числе специализированной учебной мебелью и средствами обучения, достаточными для выполнения требований к уровню подготовки обучающихся.</w:t>
      </w:r>
    </w:p>
    <w:p w:rsidR="00B85794" w:rsidRPr="00B85794" w:rsidRDefault="00B85794" w:rsidP="00B85794">
      <w:pPr>
        <w:autoSpaceDE w:val="0"/>
        <w:autoSpaceDN w:val="0"/>
        <w:adjustRightInd w:val="0"/>
        <w:spacing w:after="0" w:line="240" w:lineRule="auto"/>
        <w:ind w:firstLine="708"/>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В состав учебно-методического и материально-технического обеспечения программы учебной дисциплины «Информатика» входят:</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proofErr w:type="gramStart"/>
      <w:r w:rsidRPr="00B85794">
        <w:rPr>
          <w:rFonts w:ascii="Times New Roman" w:eastAsia="Times New Roman" w:hAnsi="Times New Roman" w:cs="Times New Roman"/>
          <w:sz w:val="27"/>
          <w:szCs w:val="27"/>
          <w:lang w:eastAsia="ru-RU"/>
        </w:rPr>
        <w:t>• компьютеры учащихся (рабочие станции), рабочее место педагога с модемом;</w:t>
      </w:r>
      <w:proofErr w:type="gramEnd"/>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 технические средства обучения (средства ИКТ): компьютеры (рабочие станции с CD ROM (DVD ROM); рабочее место педагога с модемом, одноранговая локальная сеть кабинета, Интернет); периферийное оборудование и оргтехника (принтер на рабочем месте педагога, сканер на рабочем месте педагога, копировальный аппарат, гарнитура, веб-камера, цифровой фотоаппарат, проектор и экран);</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 программное обеспечение для компьютеров на рабочих местах с системным программным обеспечением; наглядные пособия (комплекты учебных таблиц, плакаты): «Организация рабочего места и техника безопасности», «Архитектура компьютера», «Архитектура компьютерных сетей», «Виды профессиональной информационной деятельности человека и используемые инструменты (технические средства и информационные ресурсы)», «Раскладка клавиатуры, используемая при клавиатурном письме», «История информатики»; схемы: «Моделирование, формализация, алгоритмизация», «Основные этапы разработки программ», «Системы счисления», «Логические операции», «Блок-схемы», «Алгоритмические конструкции», «Структуры баз данных», «Структуры веб-ресурсов», портреты выдающихся ученых в области информатики и информационных технологии и др.);</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proofErr w:type="gramStart"/>
      <w:r w:rsidRPr="00B85794">
        <w:rPr>
          <w:rFonts w:ascii="Times New Roman" w:eastAsia="Times New Roman" w:hAnsi="Times New Roman" w:cs="Times New Roman"/>
          <w:sz w:val="27"/>
          <w:szCs w:val="27"/>
          <w:lang w:eastAsia="ru-RU"/>
        </w:rPr>
        <w:t>• компьютеры на рабочих местах с системным программным обеспечением (для</w:t>
      </w:r>
      <w:proofErr w:type="gramEnd"/>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операционной системы Windows или операционной системы Linux), системами</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программирования и прикладным программным обеспечением по каждой теме</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программы учебной дисциплины «Информатика»;</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 печатные и экранно-звуковые средства обучения;</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 расходные материалы: бумага, картриджи для принтера и копировального ап-</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парата, диск для записи (CD-R или CD-RW);</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 учебно-практическое и учебно-лабораторное оборудование;</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lastRenderedPageBreak/>
        <w:t>• модели: «Устройство персонального компьютера», «Преобразование информа-</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ции в компьютере», «Информационные сети и передача информации», «Модели</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основных устройств ИКТ»;</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 вспомогательное оборудование;</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 комплект технической документации, в том числе паспорта на средства обуче-</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ния, инструкции по их использованию и технике безопасности;</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 библиотечный фонд.</w:t>
      </w:r>
    </w:p>
    <w:p w:rsidR="00B85794" w:rsidRPr="00B85794" w:rsidRDefault="00B85794" w:rsidP="00B85794">
      <w:pPr>
        <w:autoSpaceDE w:val="0"/>
        <w:autoSpaceDN w:val="0"/>
        <w:adjustRightInd w:val="0"/>
        <w:spacing w:after="0" w:line="240" w:lineRule="auto"/>
        <w:ind w:firstLine="708"/>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В библиотечный фонд входят учебники, электронные учебники, учебно-методические комплекты (УМК), обеспечивающие освоение учебной дисциплины «Информатика», рекомендованные или допущенные для использования в профессиональных образовательных организациях, реализующих образовательную программу среднего общего образования в пределах освоения ОПОП СПО на базе основного общего образования.</w:t>
      </w:r>
    </w:p>
    <w:p w:rsidR="00B85794" w:rsidRPr="00B85794" w:rsidRDefault="00B85794" w:rsidP="00B85794">
      <w:pPr>
        <w:autoSpaceDE w:val="0"/>
        <w:autoSpaceDN w:val="0"/>
        <w:adjustRightInd w:val="0"/>
        <w:spacing w:after="0" w:line="240" w:lineRule="auto"/>
        <w:ind w:firstLine="708"/>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 xml:space="preserve">Библиотечный фонд может быть дополнен электронными образовательными ресурсами: электронными энциклопедиями, словарями, справочниками по информатике, электронными книгами научной и научно-популярной тематики и др. </w:t>
      </w:r>
    </w:p>
    <w:p w:rsidR="00B85794" w:rsidRPr="00B85794" w:rsidRDefault="00B85794" w:rsidP="00B85794">
      <w:pPr>
        <w:autoSpaceDE w:val="0"/>
        <w:autoSpaceDN w:val="0"/>
        <w:adjustRightInd w:val="0"/>
        <w:spacing w:after="0" w:line="240" w:lineRule="auto"/>
        <w:ind w:firstLine="708"/>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В процессе освоения программы учебной дисциплины «Информатика» студенты должны иметь возможность доступа к электронным учебным материалам по информатике, имеющимся в свободном доступе в сети Интернет (электронным книгам, практикумам, тестам, материалам ЕГЭ и др.)</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p>
    <w:p w:rsidR="00B85794" w:rsidRPr="00B85794" w:rsidRDefault="00B85794" w:rsidP="00B85794">
      <w:pPr>
        <w:autoSpaceDE w:val="0"/>
        <w:autoSpaceDN w:val="0"/>
        <w:adjustRightInd w:val="0"/>
        <w:spacing w:after="0" w:line="240" w:lineRule="auto"/>
        <w:jc w:val="center"/>
        <w:rPr>
          <w:rFonts w:ascii="Times New Roman" w:eastAsia="Times New Roman" w:hAnsi="Times New Roman" w:cs="Times New Roman"/>
          <w:b/>
          <w:sz w:val="27"/>
          <w:szCs w:val="27"/>
          <w:lang w:eastAsia="ru-RU"/>
        </w:rPr>
      </w:pPr>
      <w:r w:rsidRPr="00B85794">
        <w:rPr>
          <w:rFonts w:ascii="Times New Roman" w:eastAsia="Times New Roman" w:hAnsi="Times New Roman" w:cs="Times New Roman"/>
          <w:b/>
          <w:sz w:val="27"/>
          <w:szCs w:val="27"/>
          <w:lang w:eastAsia="ru-RU"/>
        </w:rPr>
        <w:t>РЕКОМЕНДУЕМАЯ ЛИТЕРАТУРА</w:t>
      </w:r>
    </w:p>
    <w:p w:rsidR="00B85794" w:rsidRPr="00B85794" w:rsidRDefault="00B85794" w:rsidP="00B85794">
      <w:pPr>
        <w:autoSpaceDE w:val="0"/>
        <w:autoSpaceDN w:val="0"/>
        <w:adjustRightInd w:val="0"/>
        <w:spacing w:after="0" w:line="240" w:lineRule="auto"/>
        <w:jc w:val="center"/>
        <w:rPr>
          <w:rFonts w:ascii="Times New Roman" w:eastAsia="Times New Roman" w:hAnsi="Times New Roman" w:cs="Times New Roman"/>
          <w:b/>
          <w:sz w:val="27"/>
          <w:szCs w:val="27"/>
          <w:lang w:eastAsia="ru-RU"/>
        </w:rPr>
      </w:pPr>
    </w:p>
    <w:p w:rsidR="00B85794" w:rsidRPr="00B85794" w:rsidRDefault="00B85794" w:rsidP="00B85794">
      <w:pPr>
        <w:autoSpaceDE w:val="0"/>
        <w:autoSpaceDN w:val="0"/>
        <w:adjustRightInd w:val="0"/>
        <w:spacing w:after="0" w:line="240" w:lineRule="auto"/>
        <w:jc w:val="center"/>
        <w:rPr>
          <w:rFonts w:ascii="Times New Roman" w:eastAsia="Times New Roman" w:hAnsi="Times New Roman" w:cs="Times New Roman"/>
          <w:b/>
          <w:sz w:val="27"/>
          <w:szCs w:val="27"/>
          <w:lang w:eastAsia="ru-RU"/>
        </w:rPr>
      </w:pPr>
      <w:r w:rsidRPr="00B85794">
        <w:rPr>
          <w:rFonts w:ascii="Times New Roman" w:eastAsia="Times New Roman" w:hAnsi="Times New Roman" w:cs="Times New Roman"/>
          <w:b/>
          <w:sz w:val="27"/>
          <w:szCs w:val="27"/>
          <w:lang w:eastAsia="ru-RU"/>
        </w:rPr>
        <w:t>Для студентов</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Малясова С. В., Демьяненко С. В., Цветкова М.С. Информатика:</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Пособие для подготовки к ЕГЭ</w:t>
      </w:r>
      <w:proofErr w:type="gramStart"/>
      <w:r w:rsidRPr="00B85794">
        <w:rPr>
          <w:rFonts w:ascii="Times New Roman" w:eastAsia="Times New Roman" w:hAnsi="Times New Roman" w:cs="Times New Roman"/>
          <w:sz w:val="27"/>
          <w:szCs w:val="27"/>
          <w:lang w:eastAsia="ru-RU"/>
        </w:rPr>
        <w:t xml:space="preserve"> /П</w:t>
      </w:r>
      <w:proofErr w:type="gramEnd"/>
      <w:r w:rsidRPr="00B85794">
        <w:rPr>
          <w:rFonts w:ascii="Times New Roman" w:eastAsia="Times New Roman" w:hAnsi="Times New Roman" w:cs="Times New Roman"/>
          <w:sz w:val="27"/>
          <w:szCs w:val="27"/>
          <w:lang w:eastAsia="ru-RU"/>
        </w:rPr>
        <w:t>од ред. М.С. Цветковой. – М.: 2017</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Цветкова М.С., Хлобыстова И.Ю.. Информатика</w:t>
      </w:r>
      <w:proofErr w:type="gramStart"/>
      <w:r w:rsidRPr="00B85794">
        <w:rPr>
          <w:rFonts w:ascii="Times New Roman" w:eastAsia="Times New Roman" w:hAnsi="Times New Roman" w:cs="Times New Roman"/>
          <w:sz w:val="27"/>
          <w:szCs w:val="27"/>
          <w:lang w:eastAsia="ru-RU"/>
        </w:rPr>
        <w:t xml:space="preserve"> :</w:t>
      </w:r>
      <w:proofErr w:type="gramEnd"/>
      <w:r w:rsidRPr="00B85794">
        <w:rPr>
          <w:rFonts w:ascii="Times New Roman" w:eastAsia="Times New Roman" w:hAnsi="Times New Roman" w:cs="Times New Roman"/>
          <w:sz w:val="27"/>
          <w:szCs w:val="27"/>
          <w:lang w:eastAsia="ru-RU"/>
        </w:rPr>
        <w:t xml:space="preserve"> Учебник. – М.: 2017</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Цветкова М.С., Гаврилова С.А., Хлобыстова И.Ю. Информатика:</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 xml:space="preserve">Практикум для профессий и специальностей </w:t>
      </w:r>
      <w:proofErr w:type="gramStart"/>
      <w:r w:rsidRPr="00B85794">
        <w:rPr>
          <w:rFonts w:ascii="Times New Roman" w:eastAsia="Times New Roman" w:hAnsi="Times New Roman" w:cs="Times New Roman"/>
          <w:sz w:val="27"/>
          <w:szCs w:val="27"/>
          <w:lang w:eastAsia="ru-RU"/>
        </w:rPr>
        <w:t>технического</w:t>
      </w:r>
      <w:proofErr w:type="gramEnd"/>
      <w:r w:rsidRPr="00B85794">
        <w:rPr>
          <w:rFonts w:ascii="Times New Roman" w:eastAsia="Times New Roman" w:hAnsi="Times New Roman" w:cs="Times New Roman"/>
          <w:sz w:val="27"/>
          <w:szCs w:val="27"/>
          <w:lang w:eastAsia="ru-RU"/>
        </w:rPr>
        <w:t xml:space="preserve"> и социально-</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proofErr w:type="gramStart"/>
      <w:r w:rsidRPr="00B85794">
        <w:rPr>
          <w:rFonts w:ascii="Times New Roman" w:eastAsia="Times New Roman" w:hAnsi="Times New Roman" w:cs="Times New Roman"/>
          <w:sz w:val="27"/>
          <w:szCs w:val="27"/>
          <w:lang w:eastAsia="ru-RU"/>
        </w:rPr>
        <w:t>экономического</w:t>
      </w:r>
      <w:proofErr w:type="gramEnd"/>
      <w:r w:rsidRPr="00B85794">
        <w:rPr>
          <w:rFonts w:ascii="Times New Roman" w:eastAsia="Times New Roman" w:hAnsi="Times New Roman" w:cs="Times New Roman"/>
          <w:sz w:val="27"/>
          <w:szCs w:val="27"/>
          <w:lang w:eastAsia="ru-RU"/>
        </w:rPr>
        <w:t xml:space="preserve"> профилей / под ред. М.С. Цветковой. – М.: 2017</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 xml:space="preserve">Цветкова М.С., Хлобыстова И.Ю. Информатика: Практикум </w:t>
      </w:r>
      <w:proofErr w:type="gramStart"/>
      <w:r w:rsidRPr="00B85794">
        <w:rPr>
          <w:rFonts w:ascii="Times New Roman" w:eastAsia="Times New Roman" w:hAnsi="Times New Roman" w:cs="Times New Roman"/>
          <w:sz w:val="27"/>
          <w:szCs w:val="27"/>
          <w:lang w:eastAsia="ru-RU"/>
        </w:rPr>
        <w:t>для</w:t>
      </w:r>
      <w:proofErr w:type="gramEnd"/>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 xml:space="preserve">профессий и специальностей естественно-научного и </w:t>
      </w:r>
      <w:proofErr w:type="gramStart"/>
      <w:r w:rsidRPr="00B85794">
        <w:rPr>
          <w:rFonts w:ascii="Times New Roman" w:eastAsia="Times New Roman" w:hAnsi="Times New Roman" w:cs="Times New Roman"/>
          <w:sz w:val="27"/>
          <w:szCs w:val="27"/>
          <w:lang w:eastAsia="ru-RU"/>
        </w:rPr>
        <w:t>гуманитарного</w:t>
      </w:r>
      <w:proofErr w:type="gramEnd"/>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профилей. – М.: 2017</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 xml:space="preserve">Цветкова М.С., Хлобыстова И.Ю. и др. Информатика: </w:t>
      </w:r>
      <w:proofErr w:type="gramStart"/>
      <w:r w:rsidRPr="00B85794">
        <w:rPr>
          <w:rFonts w:ascii="Times New Roman" w:eastAsia="Times New Roman" w:hAnsi="Times New Roman" w:cs="Times New Roman"/>
          <w:sz w:val="27"/>
          <w:szCs w:val="27"/>
          <w:lang w:eastAsia="ru-RU"/>
        </w:rPr>
        <w:t>электронный</w:t>
      </w:r>
      <w:proofErr w:type="gramEnd"/>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учебно-методический комплекс</w:t>
      </w:r>
      <w:proofErr w:type="gramStart"/>
      <w:r w:rsidRPr="00B85794">
        <w:rPr>
          <w:rFonts w:ascii="Times New Roman" w:eastAsia="Times New Roman" w:hAnsi="Times New Roman" w:cs="Times New Roman"/>
          <w:sz w:val="27"/>
          <w:szCs w:val="27"/>
          <w:lang w:eastAsia="ru-RU"/>
        </w:rPr>
        <w:t xml:space="preserve"> .</w:t>
      </w:r>
      <w:proofErr w:type="gramEnd"/>
      <w:r w:rsidRPr="00B85794">
        <w:rPr>
          <w:rFonts w:ascii="Times New Roman" w:eastAsia="Times New Roman" w:hAnsi="Times New Roman" w:cs="Times New Roman"/>
          <w:sz w:val="27"/>
          <w:szCs w:val="27"/>
          <w:lang w:eastAsia="ru-RU"/>
        </w:rPr>
        <w:t>– М., 2017</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b/>
          <w:sz w:val="27"/>
          <w:szCs w:val="27"/>
          <w:lang w:eastAsia="ru-RU"/>
        </w:rPr>
      </w:pPr>
      <w:r w:rsidRPr="00B85794">
        <w:rPr>
          <w:rFonts w:ascii="Times New Roman" w:eastAsia="Times New Roman" w:hAnsi="Times New Roman" w:cs="Times New Roman"/>
          <w:b/>
          <w:sz w:val="27"/>
          <w:szCs w:val="27"/>
          <w:lang w:eastAsia="ru-RU"/>
        </w:rPr>
        <w:t>Для преподавателей</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Конституция Российской Федерации (принята всенародным голосованием 12.12.1993) (с учетом поправок, внесенных федеральными конституционнами законами РФ о поправках к Конституции РФ от 30.12.2008 № 6-ФКЗ, от 30.12.2008 № 7-ФКЗ) // СЗ РФ. — 2009. — № 4. — Ст. 445.</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Федеральный закон</w:t>
      </w:r>
      <w:proofErr w:type="gramStart"/>
      <w:r w:rsidRPr="00B85794">
        <w:rPr>
          <w:rFonts w:ascii="Times New Roman" w:eastAsia="Times New Roman" w:hAnsi="Times New Roman" w:cs="Times New Roman"/>
          <w:sz w:val="27"/>
          <w:szCs w:val="27"/>
          <w:lang w:eastAsia="ru-RU"/>
        </w:rPr>
        <w:t xml:space="preserve"> О</w:t>
      </w:r>
      <w:proofErr w:type="gramEnd"/>
      <w:r w:rsidRPr="00B85794">
        <w:rPr>
          <w:rFonts w:ascii="Times New Roman" w:eastAsia="Times New Roman" w:hAnsi="Times New Roman" w:cs="Times New Roman"/>
          <w:sz w:val="27"/>
          <w:szCs w:val="27"/>
          <w:lang w:eastAsia="ru-RU"/>
        </w:rPr>
        <w:t>б образовании в Российской Федерации: федер. закон от</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proofErr w:type="gramStart"/>
      <w:r w:rsidRPr="00B85794">
        <w:rPr>
          <w:rFonts w:ascii="Times New Roman" w:eastAsia="Times New Roman" w:hAnsi="Times New Roman" w:cs="Times New Roman"/>
          <w:sz w:val="27"/>
          <w:szCs w:val="27"/>
          <w:lang w:eastAsia="ru-RU"/>
        </w:rPr>
        <w:t>29.12. 2012 № 273-ФЗ (в ред. Федеральных законов от 07.05.2013 № 99-ФЗ, от</w:t>
      </w:r>
      <w:proofErr w:type="gramEnd"/>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07.06.2013 № 120-ФЗ, от 02.07.2013 № 170-ФЗ, от 23.07.2013 № 203-ФЗ, от</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25.11.2013 № 317-ФЗ, от 03.02.2014 № 11-ФЗ, от 03.02.2014 № 15-ФЗ, от</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05.05.2014 № 84-ФЗ, от 27.05.2014 № 135-ФЗ, от 04.06.2014 № 148-ФЗ, с изм.,</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proofErr w:type="gramStart"/>
      <w:r w:rsidRPr="00B85794">
        <w:rPr>
          <w:rFonts w:ascii="Times New Roman" w:eastAsia="Times New Roman" w:hAnsi="Times New Roman" w:cs="Times New Roman"/>
          <w:sz w:val="27"/>
          <w:szCs w:val="27"/>
          <w:lang w:eastAsia="ru-RU"/>
        </w:rPr>
        <w:lastRenderedPageBreak/>
        <w:t>внесенными</w:t>
      </w:r>
      <w:proofErr w:type="gramEnd"/>
      <w:r w:rsidRPr="00B85794">
        <w:rPr>
          <w:rFonts w:ascii="Times New Roman" w:eastAsia="Times New Roman" w:hAnsi="Times New Roman" w:cs="Times New Roman"/>
          <w:sz w:val="27"/>
          <w:szCs w:val="27"/>
          <w:lang w:eastAsia="ru-RU"/>
        </w:rPr>
        <w:t xml:space="preserve"> Федеральным законом от 04.06.2014 № 145-ФЗ, в ред. от</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proofErr w:type="gramStart"/>
      <w:r w:rsidRPr="00B85794">
        <w:rPr>
          <w:rFonts w:ascii="Times New Roman" w:eastAsia="Times New Roman" w:hAnsi="Times New Roman" w:cs="Times New Roman"/>
          <w:sz w:val="27"/>
          <w:szCs w:val="27"/>
          <w:lang w:eastAsia="ru-RU"/>
        </w:rPr>
        <w:t>03.07.2016, с изм. от 19.12.2016.)</w:t>
      </w:r>
      <w:proofErr w:type="gramEnd"/>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proofErr w:type="gramStart"/>
      <w:r w:rsidRPr="00B85794">
        <w:rPr>
          <w:rFonts w:ascii="Times New Roman" w:eastAsia="Times New Roman" w:hAnsi="Times New Roman" w:cs="Times New Roman"/>
          <w:sz w:val="27"/>
          <w:szCs w:val="27"/>
          <w:lang w:eastAsia="ru-RU"/>
        </w:rPr>
        <w:t>Приказ Минобрнауки России от 17.05.2012 № 413 «Об утверждении федерального государственного образовательного стандарта среднего (полного) общего образования» (зарегистрирован в Минюсте РФ 07.06.2012 № 24480.</w:t>
      </w:r>
      <w:proofErr w:type="gramEnd"/>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Приказ Минобрнауки России от 29 декабря 2014 г. № 1645 « О внесении</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изменений в приказ Министерства образования и науки Российской</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Федерации от 17 мая 2012 г. № 413 «Об утверждении федерального</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государственного образовательного стандарта среднего (полного) общего</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образования».</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Приказ Министерства образования и науки РФ от 31 декабря 2015 г. N</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 xml:space="preserve">1578 "О внесении изменений в </w:t>
      </w:r>
      <w:proofErr w:type="gramStart"/>
      <w:r w:rsidRPr="00B85794">
        <w:rPr>
          <w:rFonts w:ascii="Times New Roman" w:eastAsia="Times New Roman" w:hAnsi="Times New Roman" w:cs="Times New Roman"/>
          <w:sz w:val="27"/>
          <w:szCs w:val="27"/>
          <w:lang w:eastAsia="ru-RU"/>
        </w:rPr>
        <w:t>федеральный</w:t>
      </w:r>
      <w:proofErr w:type="gramEnd"/>
      <w:r w:rsidRPr="00B85794">
        <w:rPr>
          <w:rFonts w:ascii="Times New Roman" w:eastAsia="Times New Roman" w:hAnsi="Times New Roman" w:cs="Times New Roman"/>
          <w:sz w:val="27"/>
          <w:szCs w:val="27"/>
          <w:lang w:eastAsia="ru-RU"/>
        </w:rPr>
        <w:t xml:space="preserve"> государственный</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образовательный стандарт среднего общего образования, утвержденный</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приказом Министерства образования и науки Российской Федерации от 17 мая</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2012 г. N413"</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Примерная основная образовательная программа среднего общего</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 xml:space="preserve">образования, </w:t>
      </w:r>
      <w:proofErr w:type="gramStart"/>
      <w:r w:rsidRPr="00B85794">
        <w:rPr>
          <w:rFonts w:ascii="Times New Roman" w:eastAsia="Times New Roman" w:hAnsi="Times New Roman" w:cs="Times New Roman"/>
          <w:sz w:val="27"/>
          <w:szCs w:val="27"/>
          <w:lang w:eastAsia="ru-RU"/>
        </w:rPr>
        <w:t>одобренная</w:t>
      </w:r>
      <w:proofErr w:type="gramEnd"/>
      <w:r w:rsidRPr="00B85794">
        <w:rPr>
          <w:rFonts w:ascii="Times New Roman" w:eastAsia="Times New Roman" w:hAnsi="Times New Roman" w:cs="Times New Roman"/>
          <w:sz w:val="27"/>
          <w:szCs w:val="27"/>
          <w:lang w:eastAsia="ru-RU"/>
        </w:rPr>
        <w:t xml:space="preserve"> решением федерального учебно-методического</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объединения по общему образованию (протокол от 28 июня 2016 г. № 2/16-з)</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Письмо Департамента государственной политики в сфере подготовки рабочих кадров и ДПО Минобрнауки России от 17.03.2015 № 06-259 «Рекомендации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специальности среднего профессионального образования».</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Астафьева Н. Е., Гаврилова С. А., Цветкова М. С. Информатика и ИКТ: практикум для профессий и специальностей технического и социально-экономического профилей / под ред.М. С. Цветковой. — М., 2014.</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 xml:space="preserve">Великович Л. С., Цветкова М. С. Программирование для начинающих: учеб. издание. </w:t>
      </w:r>
      <w:proofErr w:type="gramStart"/>
      <w:r w:rsidRPr="00B85794">
        <w:rPr>
          <w:rFonts w:ascii="Times New Roman" w:eastAsia="Times New Roman" w:hAnsi="Times New Roman" w:cs="Times New Roman"/>
          <w:sz w:val="27"/>
          <w:szCs w:val="27"/>
          <w:lang w:eastAsia="ru-RU"/>
        </w:rPr>
        <w:t>—М</w:t>
      </w:r>
      <w:proofErr w:type="gramEnd"/>
      <w:r w:rsidRPr="00B85794">
        <w:rPr>
          <w:rFonts w:ascii="Times New Roman" w:eastAsia="Times New Roman" w:hAnsi="Times New Roman" w:cs="Times New Roman"/>
          <w:sz w:val="27"/>
          <w:szCs w:val="27"/>
          <w:lang w:eastAsia="ru-RU"/>
        </w:rPr>
        <w:t>., 2011.</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Грацианова Т. Ю. Программирование в примерах и задачах</w:t>
      </w:r>
      <w:proofErr w:type="gramStart"/>
      <w:r w:rsidRPr="00B85794">
        <w:rPr>
          <w:rFonts w:ascii="Times New Roman" w:eastAsia="Times New Roman" w:hAnsi="Times New Roman" w:cs="Times New Roman"/>
          <w:sz w:val="27"/>
          <w:szCs w:val="27"/>
          <w:lang w:eastAsia="ru-RU"/>
        </w:rPr>
        <w:t xml:space="preserve"> :</w:t>
      </w:r>
      <w:proofErr w:type="gramEnd"/>
      <w:r w:rsidRPr="00B85794">
        <w:rPr>
          <w:rFonts w:ascii="Times New Roman" w:eastAsia="Times New Roman" w:hAnsi="Times New Roman" w:cs="Times New Roman"/>
          <w:sz w:val="27"/>
          <w:szCs w:val="27"/>
          <w:lang w:eastAsia="ru-RU"/>
        </w:rPr>
        <w:t xml:space="preserve"> учебное</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пособие — М.</w:t>
      </w:r>
      <w:proofErr w:type="gramStart"/>
      <w:r w:rsidRPr="00B85794">
        <w:rPr>
          <w:rFonts w:ascii="Times New Roman" w:eastAsia="Times New Roman" w:hAnsi="Times New Roman" w:cs="Times New Roman"/>
          <w:sz w:val="27"/>
          <w:szCs w:val="27"/>
          <w:lang w:eastAsia="ru-RU"/>
        </w:rPr>
        <w:t xml:space="preserve"> :</w:t>
      </w:r>
      <w:proofErr w:type="gramEnd"/>
      <w:r w:rsidRPr="00B85794">
        <w:rPr>
          <w:rFonts w:ascii="Times New Roman" w:eastAsia="Times New Roman" w:hAnsi="Times New Roman" w:cs="Times New Roman"/>
          <w:sz w:val="27"/>
          <w:szCs w:val="27"/>
          <w:lang w:eastAsia="ru-RU"/>
        </w:rPr>
        <w:t xml:space="preserve"> 2016.</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 xml:space="preserve">Мельников В.П. , Клейменов С.А. , Петраков А.В. </w:t>
      </w:r>
      <w:proofErr w:type="gramStart"/>
      <w:r w:rsidRPr="00B85794">
        <w:rPr>
          <w:rFonts w:ascii="Times New Roman" w:eastAsia="Times New Roman" w:hAnsi="Times New Roman" w:cs="Times New Roman"/>
          <w:sz w:val="27"/>
          <w:szCs w:val="27"/>
          <w:lang w:eastAsia="ru-RU"/>
        </w:rPr>
        <w:t>Информационная</w:t>
      </w:r>
      <w:proofErr w:type="gramEnd"/>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безопасность: Учебное пособие / под ред. С.А. Клейменова. – М.: 2013</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Новожилов Е.О. , Новожилов О.П. Компьютерные сети: учебник. – М.:2013</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Парфилова Н. И. , Пылькин А. Н. , Трусов Б. Г. Программирование:</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Основы алгоритмизации и программирования: учебник / под ред. Б. Г.Трусова. – М.: 2014</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Сулейманов Р. Р. Компьютерное моделирование математических задач. Элективный курс</w:t>
      </w:r>
      <w:proofErr w:type="gramStart"/>
      <w:r w:rsidRPr="00B85794">
        <w:rPr>
          <w:rFonts w:ascii="Times New Roman" w:eastAsia="Times New Roman" w:hAnsi="Times New Roman" w:cs="Times New Roman"/>
          <w:sz w:val="27"/>
          <w:szCs w:val="27"/>
          <w:lang w:eastAsia="ru-RU"/>
        </w:rPr>
        <w:t>:у</w:t>
      </w:r>
      <w:proofErr w:type="gramEnd"/>
      <w:r w:rsidRPr="00B85794">
        <w:rPr>
          <w:rFonts w:ascii="Times New Roman" w:eastAsia="Times New Roman" w:hAnsi="Times New Roman" w:cs="Times New Roman"/>
          <w:sz w:val="27"/>
          <w:szCs w:val="27"/>
          <w:lang w:eastAsia="ru-RU"/>
        </w:rPr>
        <w:t>чеб. пособие. — М.: 2012</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Цветкова М. С., Великович Л. С. Информатика и ИКТ: учебник. — М., 2014.</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 xml:space="preserve">Цветкова М. С., Хлобыстова И.Ю. Информатика и ИКТ: Практикум для профессий и специальностей естественно-научного и </w:t>
      </w:r>
      <w:proofErr w:type="gramStart"/>
      <w:r w:rsidRPr="00B85794">
        <w:rPr>
          <w:rFonts w:ascii="Times New Roman" w:eastAsia="Times New Roman" w:hAnsi="Times New Roman" w:cs="Times New Roman"/>
          <w:sz w:val="27"/>
          <w:szCs w:val="27"/>
          <w:lang w:eastAsia="ru-RU"/>
        </w:rPr>
        <w:t>гуманитарного</w:t>
      </w:r>
      <w:proofErr w:type="gramEnd"/>
      <w:r w:rsidRPr="00B85794">
        <w:rPr>
          <w:rFonts w:ascii="Times New Roman" w:eastAsia="Times New Roman" w:hAnsi="Times New Roman" w:cs="Times New Roman"/>
          <w:sz w:val="27"/>
          <w:szCs w:val="27"/>
          <w:lang w:eastAsia="ru-RU"/>
        </w:rPr>
        <w:t xml:space="preserve"> профилей. — М., 2014.</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Шевцова А.М., Пантюхин П. Я. Введение в автоматизированное проектирование: учеб</w:t>
      </w:r>
      <w:proofErr w:type="gramStart"/>
      <w:r w:rsidRPr="00B85794">
        <w:rPr>
          <w:rFonts w:ascii="Times New Roman" w:eastAsia="Times New Roman" w:hAnsi="Times New Roman" w:cs="Times New Roman"/>
          <w:sz w:val="27"/>
          <w:szCs w:val="27"/>
          <w:lang w:eastAsia="ru-RU"/>
        </w:rPr>
        <w:t>.п</w:t>
      </w:r>
      <w:proofErr w:type="gramEnd"/>
      <w:r w:rsidRPr="00B85794">
        <w:rPr>
          <w:rFonts w:ascii="Times New Roman" w:eastAsia="Times New Roman" w:hAnsi="Times New Roman" w:cs="Times New Roman"/>
          <w:sz w:val="27"/>
          <w:szCs w:val="27"/>
          <w:lang w:eastAsia="ru-RU"/>
        </w:rPr>
        <w:t>особие с приложением на компакт диске учебной версии системы АДЕМ. — М., 2011.</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lastRenderedPageBreak/>
        <w:t>Интернет-ресурсы:</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www.fcior.edu.ru (Федеральный центр информационно-образовательных ресурсов — ФЦИОР).</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www. school-collection. edu. ru (Единая коллекция цифровых образовательных ресурсов).</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 xml:space="preserve">www. intuit. ru/studies/courses (Открытые </w:t>
      </w:r>
      <w:proofErr w:type="gramStart"/>
      <w:r w:rsidRPr="00B85794">
        <w:rPr>
          <w:rFonts w:ascii="Times New Roman" w:eastAsia="Times New Roman" w:hAnsi="Times New Roman" w:cs="Times New Roman"/>
          <w:sz w:val="27"/>
          <w:szCs w:val="27"/>
          <w:lang w:eastAsia="ru-RU"/>
        </w:rPr>
        <w:t>интернет-курсы</w:t>
      </w:r>
      <w:proofErr w:type="gramEnd"/>
      <w:r w:rsidRPr="00B85794">
        <w:rPr>
          <w:rFonts w:ascii="Times New Roman" w:eastAsia="Times New Roman" w:hAnsi="Times New Roman" w:cs="Times New Roman"/>
          <w:sz w:val="27"/>
          <w:szCs w:val="27"/>
          <w:lang w:eastAsia="ru-RU"/>
        </w:rPr>
        <w:t xml:space="preserve"> «Интуит» по курсу «Информатика»).</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www. lms. iite. unesco. org (Открытые электронные курсы «ИИТО ЮНЕСКО» по информационным технологиям).</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http://ru. iite. unesco. org/publications (Открытая электронная библиотека «ИИТО ЮНЕСКО» по ИКТ в образовании).</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proofErr w:type="gramStart"/>
      <w:r w:rsidRPr="00B85794">
        <w:rPr>
          <w:rFonts w:ascii="Times New Roman" w:eastAsia="Times New Roman" w:hAnsi="Times New Roman" w:cs="Times New Roman"/>
          <w:sz w:val="27"/>
          <w:szCs w:val="27"/>
          <w:lang w:eastAsia="ru-RU"/>
        </w:rPr>
        <w:t>www.megabook. ru (Мегаэнциклопедия Кирилла и Мефодия, разделы «Наука / Математика.</w:t>
      </w:r>
      <w:proofErr w:type="gramEnd"/>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proofErr w:type="gramStart"/>
      <w:r w:rsidRPr="00B85794">
        <w:rPr>
          <w:rFonts w:ascii="Times New Roman" w:eastAsia="Times New Roman" w:hAnsi="Times New Roman" w:cs="Times New Roman"/>
          <w:sz w:val="27"/>
          <w:szCs w:val="27"/>
          <w:lang w:eastAsia="ru-RU"/>
        </w:rPr>
        <w:t>Кибернетика» и «Техника / Компьютеры и Интернет»).</w:t>
      </w:r>
      <w:proofErr w:type="gramEnd"/>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www. ict. edu. ru (портал «Информационно-коммуникационные технологии в образовании»).</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www. digital-edu. ru (Справочник образовательных ресурсов «Портал цифрового образования»).</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www. window. edu. ru (Единое окно доступа к образовательным ресурсам Российской Федерации).</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www. freeschool. altlinux. ru (портал Свободного программного обеспечения).</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www. heap. altlinux. org/issues/textbooks (учебники и пособия по Linux).</w:t>
      </w:r>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r w:rsidRPr="00B85794">
        <w:rPr>
          <w:rFonts w:ascii="Times New Roman" w:eastAsia="Times New Roman" w:hAnsi="Times New Roman" w:cs="Times New Roman"/>
          <w:sz w:val="27"/>
          <w:szCs w:val="27"/>
          <w:lang w:eastAsia="ru-RU"/>
        </w:rPr>
        <w:t>www. books. altlinux. ru/altlibrary/openoffice (электронная книга «</w:t>
      </w:r>
      <w:proofErr w:type="gramStart"/>
      <w:r w:rsidRPr="00B85794">
        <w:rPr>
          <w:rFonts w:ascii="Times New Roman" w:eastAsia="Times New Roman" w:hAnsi="Times New Roman" w:cs="Times New Roman"/>
          <w:sz w:val="27"/>
          <w:szCs w:val="27"/>
          <w:lang w:eastAsia="ru-RU"/>
        </w:rPr>
        <w:t>О</w:t>
      </w:r>
      <w:proofErr w:type="gramEnd"/>
      <w:r w:rsidRPr="00B85794">
        <w:rPr>
          <w:rFonts w:ascii="Times New Roman" w:eastAsia="Times New Roman" w:hAnsi="Times New Roman" w:cs="Times New Roman"/>
          <w:sz w:val="27"/>
          <w:szCs w:val="27"/>
          <w:lang w:eastAsia="ru-RU"/>
        </w:rPr>
        <w:t xml:space="preserve">penOffice. org: </w:t>
      </w:r>
      <w:proofErr w:type="gramStart"/>
      <w:r w:rsidRPr="00B85794">
        <w:rPr>
          <w:rFonts w:ascii="Times New Roman" w:eastAsia="Times New Roman" w:hAnsi="Times New Roman" w:cs="Times New Roman"/>
          <w:sz w:val="27"/>
          <w:szCs w:val="27"/>
          <w:lang w:eastAsia="ru-RU"/>
        </w:rPr>
        <w:t>Теория и практика»).</w:t>
      </w:r>
      <w:proofErr w:type="gramEnd"/>
    </w:p>
    <w:p w:rsidR="00B85794" w:rsidRPr="00B85794" w:rsidRDefault="00B85794" w:rsidP="00B85794">
      <w:pPr>
        <w:autoSpaceDE w:val="0"/>
        <w:autoSpaceDN w:val="0"/>
        <w:adjustRightInd w:val="0"/>
        <w:spacing w:after="0" w:line="240" w:lineRule="auto"/>
        <w:jc w:val="both"/>
        <w:rPr>
          <w:rFonts w:ascii="Times New Roman" w:eastAsia="Times New Roman" w:hAnsi="Times New Roman" w:cs="Times New Roman"/>
          <w:sz w:val="27"/>
          <w:szCs w:val="27"/>
          <w:lang w:eastAsia="ru-RU"/>
        </w:rPr>
      </w:pPr>
    </w:p>
    <w:p w:rsidR="00DC4583" w:rsidRDefault="00DC4583"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EB6E32" w:rsidRDefault="00EB6E32"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EB6E32" w:rsidRDefault="00EB6E32"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EB6E32" w:rsidRDefault="00EB6E32"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EB6E32" w:rsidRDefault="00EB6E32"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EB6E32" w:rsidRDefault="00EB6E32"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EB6E32" w:rsidRDefault="00EB6E32"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EB6E32" w:rsidRDefault="00EB6E32"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EB6E32" w:rsidRDefault="00EB6E32"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EB6E32" w:rsidRDefault="00EB6E32"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EB6E32" w:rsidRDefault="00EB6E32"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EB6E32" w:rsidRDefault="00EB6E32"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81287A" w:rsidRDefault="0081287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81287A" w:rsidRDefault="0081287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81287A" w:rsidRDefault="0081287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81287A" w:rsidRDefault="0081287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81287A" w:rsidRDefault="0081287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81287A" w:rsidRDefault="0081287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81287A" w:rsidRDefault="0081287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81287A" w:rsidRDefault="0081287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81287A" w:rsidRDefault="0081287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81287A" w:rsidRDefault="0081287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81287A" w:rsidRDefault="0081287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81287A" w:rsidRDefault="0081287A"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p w:rsidR="0081287A" w:rsidRPr="0081287A" w:rsidRDefault="0081287A" w:rsidP="0081287A">
      <w:pPr>
        <w:tabs>
          <w:tab w:val="left" w:pos="1980"/>
        </w:tabs>
        <w:suppressAutoHyphens/>
        <w:spacing w:before="280" w:beforeAutospacing="1" w:after="280" w:afterAutospacing="1" w:line="240" w:lineRule="auto"/>
        <w:contextualSpacing/>
        <w:jc w:val="center"/>
        <w:rPr>
          <w:rFonts w:ascii="Times New Roman" w:eastAsia="Times New Roman" w:hAnsi="Times New Roman" w:cs="Times New Roman"/>
          <w:sz w:val="28"/>
          <w:szCs w:val="28"/>
          <w:lang w:eastAsia="ru-RU"/>
        </w:rPr>
      </w:pPr>
      <w:r w:rsidRPr="0081287A">
        <w:rPr>
          <w:rFonts w:ascii="Times New Roman" w:eastAsia="Franklin Gothic Demi" w:hAnsi="Times New Roman" w:cs="Times New Roman"/>
          <w:bCs/>
          <w:sz w:val="28"/>
          <w:szCs w:val="28"/>
          <w:lang w:eastAsia="ru-RU"/>
        </w:rPr>
        <w:lastRenderedPageBreak/>
        <w:t>Департамент образования и науки Брянской области</w:t>
      </w:r>
    </w:p>
    <w:p w:rsidR="0081287A" w:rsidRPr="0081287A" w:rsidRDefault="0081287A" w:rsidP="0081287A">
      <w:pPr>
        <w:suppressAutoHyphens/>
        <w:spacing w:before="280" w:beforeAutospacing="1" w:after="280" w:afterAutospacing="1" w:line="240" w:lineRule="auto"/>
        <w:ind w:right="-423"/>
        <w:contextualSpacing/>
        <w:jc w:val="center"/>
        <w:rPr>
          <w:rFonts w:ascii="Times New Roman" w:eastAsia="Times New Roman" w:hAnsi="Times New Roman" w:cs="Times New Roman"/>
          <w:sz w:val="28"/>
          <w:szCs w:val="28"/>
          <w:lang w:eastAsia="ru-RU"/>
        </w:rPr>
      </w:pPr>
      <w:r w:rsidRPr="0081287A">
        <w:rPr>
          <w:rFonts w:ascii="Times New Roman" w:eastAsia="Franklin Gothic Demi" w:hAnsi="Times New Roman" w:cs="Times New Roman"/>
          <w:bCs/>
          <w:sz w:val="28"/>
          <w:szCs w:val="28"/>
          <w:lang w:eastAsia="ru-RU"/>
        </w:rPr>
        <w:t>ГБПОУ  «Брянский аграрный техникум имени Героя России А.С. Зайцева»</w:t>
      </w:r>
    </w:p>
    <w:p w:rsidR="0081287A" w:rsidRPr="0081287A" w:rsidRDefault="0081287A" w:rsidP="0081287A">
      <w:pPr>
        <w:suppressAutoHyphens/>
        <w:spacing w:after="0" w:line="240" w:lineRule="auto"/>
        <w:jc w:val="center"/>
        <w:rPr>
          <w:rFonts w:ascii="Times New Roman" w:eastAsia="Times New Roman" w:hAnsi="Times New Roman" w:cs="Times New Roman"/>
          <w:sz w:val="28"/>
          <w:szCs w:val="28"/>
          <w:lang w:eastAsia="ru-RU"/>
        </w:rPr>
      </w:pPr>
    </w:p>
    <w:p w:rsidR="0081287A" w:rsidRPr="0081287A" w:rsidRDefault="0081287A" w:rsidP="0081287A">
      <w:pPr>
        <w:suppressAutoHyphens/>
        <w:spacing w:after="0" w:line="240" w:lineRule="auto"/>
        <w:jc w:val="center"/>
        <w:rPr>
          <w:rFonts w:ascii="Times New Roman" w:eastAsia="Times New Roman" w:hAnsi="Times New Roman" w:cs="Times New Roman"/>
          <w:sz w:val="28"/>
          <w:szCs w:val="28"/>
          <w:lang w:eastAsia="ru-RU"/>
        </w:rPr>
      </w:pPr>
    </w:p>
    <w:tbl>
      <w:tblPr>
        <w:tblW w:w="9463" w:type="dxa"/>
        <w:jc w:val="center"/>
        <w:tblLook w:val="0000" w:firstRow="0" w:lastRow="0" w:firstColumn="0" w:lastColumn="0" w:noHBand="0" w:noVBand="0"/>
      </w:tblPr>
      <w:tblGrid>
        <w:gridCol w:w="4675"/>
        <w:gridCol w:w="4788"/>
      </w:tblGrid>
      <w:tr w:rsidR="0081287A" w:rsidRPr="0081287A" w:rsidTr="0081287A">
        <w:trPr>
          <w:jc w:val="center"/>
        </w:trPr>
        <w:tc>
          <w:tcPr>
            <w:tcW w:w="4675" w:type="dxa"/>
            <w:shd w:val="clear" w:color="auto" w:fill="auto"/>
          </w:tcPr>
          <w:p w:rsidR="0081287A" w:rsidRPr="0081287A" w:rsidRDefault="0081287A" w:rsidP="0081287A">
            <w:pPr>
              <w:suppressAutoHyphens/>
              <w:spacing w:before="280" w:beforeAutospacing="1" w:after="280" w:afterAutospacing="1" w:line="240" w:lineRule="auto"/>
              <w:contextualSpacing/>
              <w:rPr>
                <w:rFonts w:ascii="Times New Roman" w:eastAsia="Times New Roman" w:hAnsi="Times New Roman" w:cs="Times New Roman"/>
                <w:sz w:val="28"/>
                <w:szCs w:val="28"/>
                <w:lang w:eastAsia="ru-RU"/>
              </w:rPr>
            </w:pPr>
            <w:r w:rsidRPr="0081287A">
              <w:rPr>
                <w:rFonts w:ascii="Times New Roman" w:eastAsia="Franklin Gothic Demi" w:hAnsi="Times New Roman" w:cs="Times New Roman"/>
                <w:bCs/>
                <w:sz w:val="28"/>
                <w:szCs w:val="28"/>
                <w:lang w:eastAsia="ru-RU"/>
              </w:rPr>
              <w:t>РАССМОТРЕНО:</w:t>
            </w:r>
          </w:p>
          <w:p w:rsidR="0081287A" w:rsidRPr="0081287A" w:rsidRDefault="0081287A" w:rsidP="0081287A">
            <w:pPr>
              <w:suppressAutoHyphens/>
              <w:spacing w:before="280" w:beforeAutospacing="1" w:after="280" w:afterAutospacing="1" w:line="240" w:lineRule="auto"/>
              <w:contextualSpacing/>
              <w:rPr>
                <w:rFonts w:ascii="Times New Roman" w:eastAsia="Times New Roman" w:hAnsi="Times New Roman" w:cs="Times New Roman"/>
                <w:sz w:val="28"/>
                <w:szCs w:val="28"/>
                <w:lang w:eastAsia="ru-RU"/>
              </w:rPr>
            </w:pPr>
            <w:r w:rsidRPr="0081287A">
              <w:rPr>
                <w:rFonts w:ascii="Times New Roman" w:eastAsia="Franklin Gothic Demi" w:hAnsi="Times New Roman" w:cs="Times New Roman"/>
                <w:bCs/>
                <w:sz w:val="28"/>
                <w:szCs w:val="28"/>
                <w:lang w:eastAsia="ru-RU"/>
              </w:rPr>
              <w:t>на заседании МК</w:t>
            </w:r>
          </w:p>
          <w:p w:rsidR="0081287A" w:rsidRPr="0081287A" w:rsidRDefault="0081287A" w:rsidP="0081287A">
            <w:pPr>
              <w:suppressAutoHyphens/>
              <w:spacing w:before="280" w:beforeAutospacing="1" w:after="280" w:afterAutospacing="1" w:line="240" w:lineRule="auto"/>
              <w:contextualSpacing/>
              <w:rPr>
                <w:rFonts w:ascii="Times New Roman" w:eastAsia="Times New Roman" w:hAnsi="Times New Roman" w:cs="Times New Roman"/>
                <w:sz w:val="28"/>
                <w:szCs w:val="28"/>
                <w:lang w:eastAsia="ru-RU"/>
              </w:rPr>
            </w:pPr>
            <w:r w:rsidRPr="0081287A">
              <w:rPr>
                <w:rFonts w:ascii="Times New Roman" w:eastAsia="Franklin Gothic Demi" w:hAnsi="Times New Roman" w:cs="Times New Roman"/>
                <w:bCs/>
                <w:sz w:val="28"/>
                <w:szCs w:val="28"/>
                <w:lang w:eastAsia="ru-RU"/>
              </w:rPr>
              <w:t>общеобразовательных дисциплин</w:t>
            </w:r>
          </w:p>
          <w:p w:rsidR="0081287A" w:rsidRPr="0081287A" w:rsidRDefault="0081287A" w:rsidP="0081287A">
            <w:pPr>
              <w:suppressAutoHyphens/>
              <w:spacing w:before="280" w:beforeAutospacing="1" w:after="280" w:afterAutospacing="1" w:line="240" w:lineRule="auto"/>
              <w:contextualSpacing/>
              <w:rPr>
                <w:rFonts w:ascii="Times New Roman" w:eastAsia="Times New Roman" w:hAnsi="Times New Roman" w:cs="Times New Roman"/>
                <w:sz w:val="24"/>
                <w:szCs w:val="24"/>
                <w:lang w:eastAsia="ru-RU"/>
              </w:rPr>
            </w:pPr>
            <w:r w:rsidRPr="0081287A">
              <w:rPr>
                <w:rFonts w:ascii="Times New Roman" w:eastAsia="Times New Roman" w:hAnsi="Times New Roman" w:cs="Times New Roman"/>
                <w:sz w:val="28"/>
                <w:szCs w:val="28"/>
                <w:lang w:eastAsia="ru-RU"/>
              </w:rPr>
              <w:t>_____________  /М.В. Баструкова/</w:t>
            </w:r>
            <w:r w:rsidRPr="0081287A">
              <w:rPr>
                <w:rFonts w:ascii="Times New Roman" w:eastAsia="Times New Roman" w:hAnsi="Times New Roman" w:cs="Times New Roman"/>
                <w:sz w:val="28"/>
                <w:szCs w:val="28"/>
                <w:lang w:eastAsia="ru-RU"/>
              </w:rPr>
              <w:br/>
            </w:r>
            <w:r w:rsidRPr="0081287A">
              <w:rPr>
                <w:rFonts w:ascii="Times New Roman" w:eastAsia="Franklin Gothic Demi" w:hAnsi="Times New Roman" w:cs="Times New Roman"/>
                <w:bCs/>
                <w:sz w:val="28"/>
                <w:szCs w:val="28"/>
                <w:lang w:eastAsia="ru-RU"/>
              </w:rPr>
              <w:t>Протокол №___ от «__»____2022 г.</w:t>
            </w:r>
          </w:p>
          <w:p w:rsidR="0081287A" w:rsidRPr="0081287A" w:rsidRDefault="0081287A" w:rsidP="0081287A">
            <w:pPr>
              <w:suppressAutoHyphens/>
              <w:spacing w:before="280" w:beforeAutospacing="1" w:after="280" w:afterAutospacing="1" w:line="240" w:lineRule="auto"/>
              <w:contextualSpacing/>
              <w:rPr>
                <w:rFonts w:ascii="Times New Roman" w:eastAsia="Franklin Gothic Demi" w:hAnsi="Times New Roman" w:cs="Times New Roman"/>
                <w:bCs/>
                <w:sz w:val="28"/>
                <w:szCs w:val="28"/>
                <w:lang w:eastAsia="ru-RU"/>
              </w:rPr>
            </w:pPr>
          </w:p>
        </w:tc>
        <w:tc>
          <w:tcPr>
            <w:tcW w:w="4787" w:type="dxa"/>
            <w:shd w:val="clear" w:color="auto" w:fill="auto"/>
          </w:tcPr>
          <w:p w:rsidR="0081287A" w:rsidRPr="0081287A" w:rsidRDefault="0081287A" w:rsidP="0081287A">
            <w:pPr>
              <w:suppressAutoHyphens/>
              <w:spacing w:before="280" w:beforeAutospacing="1" w:after="280" w:afterAutospacing="1" w:line="240" w:lineRule="auto"/>
              <w:contextualSpacing/>
              <w:rPr>
                <w:rFonts w:ascii="Times New Roman" w:eastAsia="Times New Roman" w:hAnsi="Times New Roman" w:cs="Times New Roman"/>
                <w:sz w:val="28"/>
                <w:szCs w:val="28"/>
                <w:lang w:eastAsia="ru-RU"/>
              </w:rPr>
            </w:pPr>
            <w:r w:rsidRPr="0081287A">
              <w:rPr>
                <w:rFonts w:ascii="Times New Roman" w:eastAsia="Franklin Gothic Demi" w:hAnsi="Times New Roman" w:cs="Times New Roman"/>
                <w:bCs/>
                <w:sz w:val="28"/>
                <w:szCs w:val="28"/>
                <w:lang w:eastAsia="ru-RU"/>
              </w:rPr>
              <w:t xml:space="preserve">            УТВЕРЖДАЮ:</w:t>
            </w:r>
          </w:p>
          <w:p w:rsidR="0081287A" w:rsidRPr="0081287A" w:rsidRDefault="0081287A" w:rsidP="0081287A">
            <w:pPr>
              <w:tabs>
                <w:tab w:val="left" w:pos="318"/>
                <w:tab w:val="left" w:pos="372"/>
              </w:tabs>
              <w:suppressAutoHyphens/>
              <w:spacing w:before="280" w:beforeAutospacing="1" w:after="280" w:afterAutospacing="1" w:line="240" w:lineRule="auto"/>
              <w:ind w:right="-338"/>
              <w:contextualSpacing/>
              <w:jc w:val="center"/>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 xml:space="preserve">      заместитель директора по УР</w:t>
            </w:r>
          </w:p>
          <w:p w:rsidR="0081287A" w:rsidRPr="0081287A" w:rsidRDefault="0081287A" w:rsidP="0081287A">
            <w:pPr>
              <w:suppressAutoHyphens/>
              <w:spacing w:before="280" w:beforeAutospacing="1" w:after="280" w:afterAutospacing="1" w:line="240" w:lineRule="auto"/>
              <w:contextualSpacing/>
              <w:jc w:val="right"/>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___________ /Г.В. Кравченко</w:t>
            </w:r>
            <w:r w:rsidRPr="0081287A">
              <w:rPr>
                <w:rFonts w:ascii="Times New Roman" w:eastAsia="Times New Roman" w:hAnsi="Times New Roman" w:cs="Times New Roman"/>
                <w:i/>
                <w:sz w:val="28"/>
                <w:szCs w:val="28"/>
                <w:lang w:eastAsia="ru-RU"/>
              </w:rPr>
              <w:t xml:space="preserve"> /</w:t>
            </w:r>
          </w:p>
          <w:p w:rsidR="0081287A" w:rsidRPr="0081287A" w:rsidRDefault="0081287A" w:rsidP="0081287A">
            <w:pPr>
              <w:tabs>
                <w:tab w:val="left" w:pos="1169"/>
              </w:tabs>
              <w:suppressAutoHyphens/>
              <w:spacing w:before="280" w:beforeAutospacing="1" w:after="280" w:afterAutospacing="1" w:line="240" w:lineRule="auto"/>
              <w:contextualSpacing/>
              <w:jc w:val="right"/>
              <w:rPr>
                <w:rFonts w:ascii="Times New Roman" w:eastAsia="Times New Roman" w:hAnsi="Times New Roman" w:cs="Times New Roman"/>
                <w:sz w:val="24"/>
                <w:szCs w:val="24"/>
                <w:lang w:eastAsia="ru-RU"/>
              </w:rPr>
            </w:pPr>
            <w:r w:rsidRPr="0081287A">
              <w:rPr>
                <w:rFonts w:ascii="Times New Roman" w:eastAsia="Times New Roman" w:hAnsi="Times New Roman" w:cs="Times New Roman"/>
                <w:sz w:val="28"/>
                <w:szCs w:val="28"/>
                <w:lang w:eastAsia="ru-RU"/>
              </w:rPr>
              <w:t>«___» _______________ 2022 г.</w:t>
            </w:r>
          </w:p>
          <w:p w:rsidR="0081287A" w:rsidRPr="0081287A" w:rsidRDefault="0081287A" w:rsidP="0081287A">
            <w:pPr>
              <w:suppressAutoHyphens/>
              <w:spacing w:before="280" w:beforeAutospacing="1" w:after="280" w:afterAutospacing="1" w:line="240" w:lineRule="auto"/>
              <w:contextualSpacing/>
              <w:jc w:val="center"/>
              <w:rPr>
                <w:rFonts w:ascii="Times New Roman" w:eastAsia="Franklin Gothic Demi" w:hAnsi="Times New Roman" w:cs="Times New Roman"/>
                <w:bCs/>
                <w:sz w:val="28"/>
                <w:szCs w:val="28"/>
                <w:lang w:eastAsia="ru-RU"/>
              </w:rPr>
            </w:pPr>
          </w:p>
        </w:tc>
      </w:tr>
    </w:tbl>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contextualSpacing/>
        <w:jc w:val="center"/>
        <w:rPr>
          <w:rFonts w:ascii="Times New Roman" w:eastAsia="Franklin Gothic Demi" w:hAnsi="Times New Roman" w:cs="Times New Roman"/>
          <w:bCs/>
          <w:caps/>
          <w:sz w:val="28"/>
          <w:szCs w:val="28"/>
          <w:lang w:eastAsia="ru-RU"/>
        </w:rPr>
      </w:pP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contextualSpacing/>
        <w:jc w:val="center"/>
        <w:rPr>
          <w:rFonts w:ascii="Times New Roman" w:eastAsia="Times New Roman" w:hAnsi="Times New Roman" w:cs="Times New Roman"/>
          <w:caps/>
          <w:sz w:val="28"/>
          <w:szCs w:val="28"/>
          <w:lang w:eastAsia="ru-RU"/>
        </w:rPr>
      </w:pP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contextualSpacing/>
        <w:jc w:val="center"/>
        <w:rPr>
          <w:rFonts w:ascii="Times New Roman" w:eastAsia="Times New Roman" w:hAnsi="Times New Roman" w:cs="Times New Roman"/>
          <w:b/>
          <w:caps/>
          <w:sz w:val="28"/>
          <w:szCs w:val="28"/>
          <w:lang w:eastAsia="ru-RU"/>
        </w:rPr>
      </w:pP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contextualSpacing/>
        <w:jc w:val="center"/>
        <w:rPr>
          <w:rFonts w:ascii="Times New Roman" w:eastAsia="Times New Roman" w:hAnsi="Times New Roman" w:cs="Times New Roman"/>
          <w:b/>
          <w:caps/>
          <w:sz w:val="28"/>
          <w:szCs w:val="28"/>
          <w:lang w:eastAsia="ru-RU"/>
        </w:rPr>
      </w:pP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contextualSpacing/>
        <w:jc w:val="center"/>
        <w:rPr>
          <w:rFonts w:ascii="Times New Roman" w:eastAsia="Times New Roman" w:hAnsi="Times New Roman" w:cs="Times New Roman"/>
          <w:b/>
          <w:caps/>
          <w:sz w:val="28"/>
          <w:szCs w:val="28"/>
          <w:lang w:eastAsia="ru-RU"/>
        </w:rPr>
      </w:pP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contextualSpacing/>
        <w:jc w:val="center"/>
        <w:rPr>
          <w:rFonts w:ascii="Times New Roman" w:eastAsia="Times New Roman" w:hAnsi="Times New Roman" w:cs="Times New Roman"/>
          <w:b/>
          <w:caps/>
          <w:sz w:val="28"/>
          <w:szCs w:val="28"/>
          <w:lang w:eastAsia="ru-RU"/>
        </w:rPr>
      </w:pP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contextualSpacing/>
        <w:jc w:val="center"/>
        <w:rPr>
          <w:rFonts w:ascii="Times New Roman" w:eastAsia="Times New Roman" w:hAnsi="Times New Roman" w:cs="Times New Roman"/>
          <w:sz w:val="28"/>
          <w:szCs w:val="28"/>
          <w:lang w:eastAsia="ru-RU"/>
        </w:rPr>
      </w:pPr>
      <w:r w:rsidRPr="0081287A">
        <w:rPr>
          <w:rFonts w:ascii="Times New Roman" w:eastAsia="Times New Roman" w:hAnsi="Times New Roman" w:cs="Times New Roman"/>
          <w:b/>
          <w:caps/>
          <w:sz w:val="28"/>
          <w:szCs w:val="28"/>
          <w:lang w:eastAsia="ru-RU"/>
        </w:rPr>
        <w:t xml:space="preserve"> РАБОЧАЯ ПРОГРАММа ОБЩЕОБРАЗОВАТЕЛЬНОЙ учебной  дисциплины </w:t>
      </w:r>
    </w:p>
    <w:p w:rsidR="0081287A" w:rsidRPr="0081287A" w:rsidRDefault="003E5A29" w:rsidP="0081287A">
      <w:pPr>
        <w:suppressAutoHyphens/>
        <w:spacing w:after="0" w:line="240" w:lineRule="auto"/>
        <w:jc w:val="center"/>
        <w:rPr>
          <w:rFonts w:ascii="Times New Roman" w:eastAsia="Times New Roman" w:hAnsi="Times New Roman" w:cs="Times New Roman"/>
          <w:sz w:val="24"/>
          <w:szCs w:val="24"/>
          <w:lang w:eastAsia="ru-RU"/>
        </w:rPr>
      </w:pPr>
      <w:r>
        <w:rPr>
          <w:rFonts w:ascii="Times New Roman" w:eastAsia="Calibri" w:hAnsi="Times New Roman" w:cs="Times New Roman"/>
          <w:b/>
          <w:sz w:val="28"/>
          <w:szCs w:val="28"/>
          <w:lang w:eastAsia="ru-RU"/>
        </w:rPr>
        <w:t>ОДП.04</w:t>
      </w:r>
      <w:r w:rsidR="0081287A" w:rsidRPr="0081287A">
        <w:rPr>
          <w:rFonts w:ascii="Times New Roman" w:eastAsia="Calibri" w:hAnsi="Times New Roman" w:cs="Times New Roman"/>
          <w:b/>
          <w:sz w:val="28"/>
          <w:szCs w:val="28"/>
          <w:lang w:eastAsia="ru-RU"/>
        </w:rPr>
        <w:t xml:space="preserve"> </w:t>
      </w:r>
      <w:r w:rsidR="0081287A" w:rsidRPr="0081287A">
        <w:rPr>
          <w:rFonts w:ascii="Times New Roman" w:eastAsia="Calibri" w:hAnsi="Times New Roman" w:cs="Times New Roman"/>
          <w:b/>
          <w:caps/>
          <w:sz w:val="28"/>
          <w:szCs w:val="28"/>
          <w:lang w:eastAsia="ru-RU"/>
        </w:rPr>
        <w:t>Основы проектной деятельности</w:t>
      </w: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contextualSpacing/>
        <w:jc w:val="center"/>
        <w:rPr>
          <w:rFonts w:ascii="Times New Roman" w:eastAsia="Times New Roman" w:hAnsi="Times New Roman" w:cs="Times New Roman"/>
          <w:b/>
          <w:sz w:val="28"/>
          <w:szCs w:val="28"/>
          <w:lang w:eastAsia="ru-RU"/>
        </w:rPr>
      </w:pP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contextualSpacing/>
        <w:jc w:val="center"/>
        <w:rPr>
          <w:rFonts w:ascii="Times New Roman" w:eastAsia="Times New Roman" w:hAnsi="Times New Roman" w:cs="Times New Roman"/>
          <w:b/>
          <w:sz w:val="28"/>
          <w:szCs w:val="28"/>
          <w:lang w:eastAsia="ru-RU"/>
        </w:rPr>
      </w:pPr>
      <w:r w:rsidRPr="0081287A">
        <w:rPr>
          <w:rFonts w:ascii="Times New Roman" w:eastAsia="Times New Roman" w:hAnsi="Times New Roman" w:cs="Times New Roman"/>
          <w:b/>
          <w:sz w:val="28"/>
          <w:szCs w:val="28"/>
          <w:lang w:eastAsia="ru-RU"/>
        </w:rPr>
        <w:t>по профессии СПО</w:t>
      </w: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contextualSpacing/>
        <w:jc w:val="center"/>
        <w:rPr>
          <w:rFonts w:ascii="Times New Roman" w:eastAsia="Times New Roman" w:hAnsi="Times New Roman" w:cs="Times New Roman"/>
          <w:b/>
          <w:sz w:val="28"/>
          <w:szCs w:val="28"/>
          <w:lang w:eastAsia="ru-RU"/>
        </w:rPr>
      </w:pPr>
    </w:p>
    <w:p w:rsidR="0081287A" w:rsidRPr="0081287A" w:rsidRDefault="0081287A" w:rsidP="0081287A">
      <w:pPr>
        <w:suppressAutoHyphens/>
        <w:spacing w:after="0" w:line="240" w:lineRule="auto"/>
        <w:contextualSpacing/>
        <w:jc w:val="center"/>
        <w:rPr>
          <w:rFonts w:ascii="Times New Roman" w:eastAsia="Times New Roman" w:hAnsi="Times New Roman" w:cs="Times New Roman"/>
          <w:sz w:val="28"/>
          <w:szCs w:val="28"/>
          <w:lang w:eastAsia="ru-RU"/>
        </w:rPr>
      </w:pPr>
      <w:r>
        <w:rPr>
          <w:rFonts w:ascii="Times New Roman" w:eastAsia="Times New Roman" w:hAnsi="Times New Roman" w:cs="Times New Roman"/>
          <w:b/>
          <w:caps/>
          <w:sz w:val="28"/>
          <w:szCs w:val="28"/>
          <w:lang w:eastAsia="ru-RU"/>
        </w:rPr>
        <w:t>35.01.13 ТРАКТОРИСТ-МАШИНИСТ СЕЛЬСКОХОЗЯЙСТВЕННОГО ПРОИЗВОДСТВА</w:t>
      </w:r>
    </w:p>
    <w:p w:rsidR="0081287A" w:rsidRPr="0081287A" w:rsidRDefault="0081287A" w:rsidP="0081287A">
      <w:pPr>
        <w:suppressAutoHyphens/>
        <w:spacing w:after="0" w:line="240" w:lineRule="auto"/>
        <w:contextualSpacing/>
        <w:jc w:val="center"/>
        <w:rPr>
          <w:rFonts w:ascii="Times New Roman" w:eastAsia="Times New Roman" w:hAnsi="Times New Roman" w:cs="Times New Roman"/>
          <w:b/>
          <w:caps/>
          <w:sz w:val="28"/>
          <w:szCs w:val="28"/>
          <w:lang w:eastAsia="ru-RU"/>
        </w:rPr>
      </w:pPr>
    </w:p>
    <w:p w:rsidR="0081287A" w:rsidRPr="0081287A" w:rsidRDefault="0081287A" w:rsidP="0081287A">
      <w:pPr>
        <w:suppressAutoHyphens/>
        <w:spacing w:after="0" w:line="240" w:lineRule="auto"/>
        <w:contextualSpacing/>
        <w:jc w:val="center"/>
        <w:rPr>
          <w:rFonts w:ascii="Times New Roman" w:eastAsia="Times New Roman" w:hAnsi="Times New Roman" w:cs="Times New Roman"/>
          <w:sz w:val="28"/>
          <w:szCs w:val="28"/>
          <w:lang w:eastAsia="ru-RU"/>
        </w:rPr>
      </w:pPr>
    </w:p>
    <w:p w:rsidR="0081287A" w:rsidRPr="0081287A" w:rsidRDefault="0081287A" w:rsidP="0081287A">
      <w:pPr>
        <w:suppressAutoHyphens/>
        <w:spacing w:after="0" w:line="240" w:lineRule="auto"/>
        <w:contextualSpacing/>
        <w:jc w:val="center"/>
        <w:rPr>
          <w:rFonts w:ascii="Times New Roman" w:eastAsia="Times New Roman" w:hAnsi="Times New Roman" w:cs="Times New Roman"/>
          <w:sz w:val="28"/>
          <w:szCs w:val="28"/>
          <w:lang w:eastAsia="ru-RU"/>
        </w:rPr>
      </w:pPr>
    </w:p>
    <w:p w:rsidR="0081287A" w:rsidRPr="0081287A" w:rsidRDefault="0081287A" w:rsidP="0081287A">
      <w:pPr>
        <w:suppressAutoHyphens/>
        <w:spacing w:after="0" w:line="240" w:lineRule="auto"/>
        <w:contextualSpacing/>
        <w:jc w:val="center"/>
        <w:rPr>
          <w:rFonts w:ascii="Times New Roman" w:eastAsia="Times New Roman" w:hAnsi="Times New Roman" w:cs="Times New Roman"/>
          <w:sz w:val="28"/>
          <w:szCs w:val="28"/>
          <w:lang w:eastAsia="ru-RU"/>
        </w:rPr>
      </w:pPr>
    </w:p>
    <w:p w:rsidR="0081287A" w:rsidRPr="0081287A" w:rsidRDefault="0081287A" w:rsidP="0081287A">
      <w:pPr>
        <w:suppressAutoHyphens/>
        <w:spacing w:after="0" w:line="240" w:lineRule="auto"/>
        <w:jc w:val="center"/>
        <w:rPr>
          <w:rFonts w:ascii="Times New Roman" w:eastAsia="Times New Roman" w:hAnsi="Times New Roman" w:cs="Times New Roman"/>
          <w:sz w:val="28"/>
          <w:szCs w:val="28"/>
          <w:lang w:eastAsia="ru-RU"/>
        </w:rPr>
      </w:pPr>
    </w:p>
    <w:p w:rsidR="0081287A" w:rsidRPr="0081287A" w:rsidRDefault="0081287A" w:rsidP="0081287A">
      <w:pPr>
        <w:suppressAutoHyphens/>
        <w:spacing w:after="0" w:line="240" w:lineRule="auto"/>
        <w:jc w:val="center"/>
        <w:rPr>
          <w:rFonts w:ascii="Times New Roman" w:eastAsia="Times New Roman" w:hAnsi="Times New Roman" w:cs="Times New Roman"/>
          <w:sz w:val="28"/>
          <w:szCs w:val="28"/>
          <w:lang w:eastAsia="ru-RU"/>
        </w:rPr>
      </w:pPr>
    </w:p>
    <w:p w:rsidR="0081287A" w:rsidRPr="0081287A" w:rsidRDefault="0081287A" w:rsidP="0081287A">
      <w:pPr>
        <w:suppressAutoHyphens/>
        <w:spacing w:after="0" w:line="240" w:lineRule="auto"/>
        <w:jc w:val="center"/>
        <w:rPr>
          <w:rFonts w:ascii="Times New Roman" w:eastAsia="Times New Roman" w:hAnsi="Times New Roman" w:cs="Times New Roman"/>
          <w:sz w:val="28"/>
          <w:szCs w:val="28"/>
          <w:lang w:eastAsia="ru-RU"/>
        </w:rPr>
      </w:pPr>
    </w:p>
    <w:p w:rsidR="0081287A" w:rsidRPr="0081287A" w:rsidRDefault="0081287A" w:rsidP="0081287A">
      <w:pPr>
        <w:suppressAutoHyphens/>
        <w:spacing w:after="0" w:line="240" w:lineRule="auto"/>
        <w:jc w:val="center"/>
        <w:rPr>
          <w:rFonts w:ascii="Times New Roman" w:eastAsia="Times New Roman" w:hAnsi="Times New Roman" w:cs="Times New Roman"/>
          <w:sz w:val="28"/>
          <w:szCs w:val="28"/>
          <w:lang w:eastAsia="ru-RU"/>
        </w:rPr>
      </w:pPr>
    </w:p>
    <w:p w:rsidR="0081287A" w:rsidRPr="0081287A" w:rsidRDefault="0081287A" w:rsidP="0081287A">
      <w:pPr>
        <w:suppressAutoHyphens/>
        <w:spacing w:after="0" w:line="240" w:lineRule="auto"/>
        <w:jc w:val="center"/>
        <w:rPr>
          <w:rFonts w:ascii="Times New Roman" w:eastAsia="Times New Roman" w:hAnsi="Times New Roman" w:cs="Times New Roman"/>
          <w:sz w:val="28"/>
          <w:szCs w:val="28"/>
          <w:lang w:eastAsia="ru-RU"/>
        </w:rPr>
      </w:pPr>
    </w:p>
    <w:p w:rsidR="0081287A" w:rsidRPr="0081287A" w:rsidRDefault="0081287A" w:rsidP="0081287A">
      <w:pPr>
        <w:suppressAutoHyphens/>
        <w:spacing w:after="0" w:line="240" w:lineRule="auto"/>
        <w:jc w:val="center"/>
        <w:rPr>
          <w:rFonts w:ascii="Times New Roman" w:eastAsia="Times New Roman" w:hAnsi="Times New Roman" w:cs="Times New Roman"/>
          <w:sz w:val="28"/>
          <w:szCs w:val="28"/>
          <w:lang w:eastAsia="ru-RU"/>
        </w:rPr>
      </w:pPr>
    </w:p>
    <w:p w:rsidR="0081287A" w:rsidRPr="0081287A" w:rsidRDefault="0081287A" w:rsidP="0081287A">
      <w:pPr>
        <w:suppressAutoHyphens/>
        <w:spacing w:after="0" w:line="240" w:lineRule="auto"/>
        <w:jc w:val="center"/>
        <w:rPr>
          <w:rFonts w:ascii="Times New Roman" w:eastAsia="Times New Roman" w:hAnsi="Times New Roman" w:cs="Times New Roman"/>
          <w:sz w:val="28"/>
          <w:szCs w:val="28"/>
          <w:lang w:eastAsia="ru-RU"/>
        </w:rPr>
      </w:pPr>
    </w:p>
    <w:p w:rsidR="0081287A" w:rsidRPr="0081287A" w:rsidRDefault="0081287A" w:rsidP="0081287A">
      <w:pPr>
        <w:suppressAutoHyphens/>
        <w:spacing w:after="0" w:line="240" w:lineRule="auto"/>
        <w:jc w:val="center"/>
        <w:rPr>
          <w:rFonts w:ascii="Times New Roman" w:eastAsia="Times New Roman" w:hAnsi="Times New Roman" w:cs="Times New Roman"/>
          <w:sz w:val="28"/>
          <w:szCs w:val="28"/>
          <w:lang w:eastAsia="ru-RU"/>
        </w:rPr>
      </w:pPr>
    </w:p>
    <w:p w:rsidR="0081287A" w:rsidRPr="0081287A" w:rsidRDefault="0081287A" w:rsidP="0081287A">
      <w:pPr>
        <w:suppressAutoHyphens/>
        <w:spacing w:after="0" w:line="240" w:lineRule="auto"/>
        <w:jc w:val="center"/>
        <w:rPr>
          <w:rFonts w:ascii="Times New Roman" w:eastAsia="Times New Roman" w:hAnsi="Times New Roman" w:cs="Times New Roman"/>
          <w:sz w:val="28"/>
          <w:szCs w:val="28"/>
          <w:lang w:eastAsia="ru-RU"/>
        </w:rPr>
      </w:pPr>
    </w:p>
    <w:p w:rsidR="0081287A" w:rsidRPr="0081287A" w:rsidRDefault="0081287A" w:rsidP="0081287A">
      <w:pPr>
        <w:suppressAutoHyphens/>
        <w:spacing w:after="0" w:line="240" w:lineRule="auto"/>
        <w:jc w:val="center"/>
        <w:rPr>
          <w:rFonts w:ascii="Times New Roman" w:eastAsia="Times New Roman" w:hAnsi="Times New Roman" w:cs="Times New Roman"/>
          <w:sz w:val="28"/>
          <w:szCs w:val="28"/>
          <w:lang w:eastAsia="ru-RU"/>
        </w:rPr>
      </w:pPr>
    </w:p>
    <w:p w:rsidR="0081287A" w:rsidRPr="0081287A" w:rsidRDefault="0081287A" w:rsidP="0081287A">
      <w:pPr>
        <w:suppressAutoHyphens/>
        <w:spacing w:after="0" w:line="240" w:lineRule="auto"/>
        <w:jc w:val="center"/>
        <w:rPr>
          <w:rFonts w:ascii="Times New Roman" w:eastAsia="Times New Roman" w:hAnsi="Times New Roman" w:cs="Times New Roman"/>
          <w:sz w:val="28"/>
          <w:szCs w:val="28"/>
          <w:lang w:eastAsia="ru-RU"/>
        </w:rPr>
      </w:pPr>
    </w:p>
    <w:p w:rsidR="0081287A" w:rsidRPr="0081287A" w:rsidRDefault="0081287A" w:rsidP="0081287A">
      <w:pPr>
        <w:suppressAutoHyphens/>
        <w:spacing w:after="0" w:line="240" w:lineRule="auto"/>
        <w:jc w:val="center"/>
        <w:rPr>
          <w:rFonts w:ascii="Times New Roman" w:eastAsia="Times New Roman" w:hAnsi="Times New Roman" w:cs="Times New Roman"/>
          <w:sz w:val="28"/>
          <w:szCs w:val="28"/>
          <w:lang w:eastAsia="ru-RU"/>
        </w:rPr>
      </w:pPr>
    </w:p>
    <w:p w:rsidR="0081287A" w:rsidRDefault="0081287A" w:rsidP="0081287A">
      <w:pPr>
        <w:suppressAutoHyphens/>
        <w:spacing w:after="0" w:line="240" w:lineRule="auto"/>
        <w:jc w:val="center"/>
        <w:rPr>
          <w:rFonts w:ascii="Times New Roman" w:eastAsia="Times New Roman" w:hAnsi="Times New Roman" w:cs="Times New Roman"/>
          <w:sz w:val="28"/>
          <w:szCs w:val="28"/>
          <w:lang w:eastAsia="ru-RU"/>
        </w:rPr>
      </w:pPr>
    </w:p>
    <w:p w:rsidR="0081287A" w:rsidRDefault="0081287A" w:rsidP="0081287A">
      <w:pPr>
        <w:suppressAutoHyphens/>
        <w:spacing w:after="0" w:line="240" w:lineRule="auto"/>
        <w:jc w:val="center"/>
        <w:rPr>
          <w:rFonts w:ascii="Times New Roman" w:eastAsia="Times New Roman" w:hAnsi="Times New Roman" w:cs="Times New Roman"/>
          <w:sz w:val="28"/>
          <w:szCs w:val="28"/>
          <w:lang w:eastAsia="ru-RU"/>
        </w:rPr>
      </w:pPr>
    </w:p>
    <w:p w:rsidR="0081287A" w:rsidRPr="0081287A" w:rsidRDefault="0081287A" w:rsidP="0081287A">
      <w:pPr>
        <w:suppressAutoHyphens/>
        <w:spacing w:after="0" w:line="240" w:lineRule="auto"/>
        <w:jc w:val="center"/>
        <w:rPr>
          <w:rFonts w:ascii="Times New Roman" w:eastAsia="Times New Roman" w:hAnsi="Times New Roman" w:cs="Times New Roman"/>
          <w:sz w:val="28"/>
          <w:szCs w:val="28"/>
          <w:lang w:eastAsia="ru-RU"/>
        </w:rPr>
      </w:pPr>
    </w:p>
    <w:p w:rsidR="0081287A" w:rsidRPr="0081287A" w:rsidRDefault="0081287A" w:rsidP="0081287A">
      <w:pPr>
        <w:suppressAutoHyphens/>
        <w:spacing w:after="0" w:line="240" w:lineRule="auto"/>
        <w:jc w:val="center"/>
        <w:rPr>
          <w:rFonts w:ascii="Times New Roman" w:eastAsia="Times New Roman" w:hAnsi="Times New Roman" w:cs="Times New Roman"/>
          <w:sz w:val="24"/>
          <w:szCs w:val="24"/>
          <w:lang w:eastAsia="ru-RU"/>
        </w:rPr>
      </w:pPr>
      <w:r w:rsidRPr="0081287A">
        <w:rPr>
          <w:rFonts w:ascii="Times New Roman" w:eastAsia="Times New Roman" w:hAnsi="Times New Roman" w:cs="Times New Roman"/>
          <w:sz w:val="28"/>
          <w:szCs w:val="28"/>
          <w:lang w:eastAsia="ru-RU"/>
        </w:rPr>
        <w:t xml:space="preserve"> г. Стародуб, 2022</w:t>
      </w:r>
    </w:p>
    <w:p w:rsidR="0081287A" w:rsidRPr="0081287A" w:rsidRDefault="0081287A" w:rsidP="0081287A">
      <w:pPr>
        <w:suppressAutoHyphens/>
        <w:spacing w:after="0"/>
        <w:ind w:firstLine="708"/>
        <w:contextualSpacing/>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lastRenderedPageBreak/>
        <w:t>Рабочая программа общеобразовательной  учебной дисциплины «Основы проектной деятельности» разработана в соответствии с  Федеральным государственным образовательным стандартом по профессии среднего профессионального образова</w:t>
      </w:r>
      <w:r w:rsidR="0023162E">
        <w:rPr>
          <w:rFonts w:ascii="Times New Roman" w:eastAsia="Times New Roman" w:hAnsi="Times New Roman" w:cs="Times New Roman"/>
          <w:sz w:val="28"/>
          <w:szCs w:val="28"/>
          <w:lang w:eastAsia="ru-RU"/>
        </w:rPr>
        <w:t>ния 35.01.13 Тракторист-машинист сельскохозяйственного производства.</w:t>
      </w:r>
    </w:p>
    <w:p w:rsidR="0081287A" w:rsidRPr="0081287A" w:rsidRDefault="0081287A" w:rsidP="0081287A">
      <w:pPr>
        <w:suppressAutoHyphens/>
        <w:spacing w:after="0"/>
        <w:contextualSpacing/>
        <w:jc w:val="both"/>
        <w:rPr>
          <w:rFonts w:ascii="Times New Roman" w:eastAsia="Times New Roman" w:hAnsi="Times New Roman" w:cs="Times New Roman"/>
          <w:sz w:val="28"/>
          <w:szCs w:val="28"/>
          <w:lang w:eastAsia="ru-RU"/>
        </w:rPr>
      </w:pPr>
    </w:p>
    <w:p w:rsidR="0081287A" w:rsidRPr="0081287A" w:rsidRDefault="0081287A" w:rsidP="0081287A">
      <w:pPr>
        <w:suppressAutoHyphens/>
        <w:spacing w:after="0"/>
        <w:contextualSpacing/>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Организация-разработчик: ГБПОУ «Брянский аграрный техникум имени Героя России А. С. Зайцева»</w:t>
      </w:r>
    </w:p>
    <w:p w:rsidR="0081287A" w:rsidRPr="0081287A" w:rsidRDefault="0081287A" w:rsidP="0081287A">
      <w:pPr>
        <w:suppressAutoHyphens/>
        <w:spacing w:after="0"/>
        <w:contextualSpacing/>
        <w:jc w:val="both"/>
        <w:rPr>
          <w:rFonts w:ascii="Times New Roman" w:eastAsia="Times New Roman" w:hAnsi="Times New Roman" w:cs="Times New Roman"/>
          <w:sz w:val="28"/>
          <w:szCs w:val="28"/>
          <w:lang w:eastAsia="ru-RU"/>
        </w:rPr>
      </w:pPr>
    </w:p>
    <w:p w:rsidR="0081287A" w:rsidRPr="0081287A" w:rsidRDefault="0081287A" w:rsidP="0081287A">
      <w:pPr>
        <w:suppressAutoHyphens/>
        <w:spacing w:after="0"/>
        <w:contextualSpacing/>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Разработчик:</w:t>
      </w:r>
    </w:p>
    <w:p w:rsidR="0081287A" w:rsidRPr="0081287A" w:rsidRDefault="0081287A" w:rsidP="0081287A">
      <w:pPr>
        <w:suppressAutoHyphens/>
        <w:spacing w:after="0"/>
        <w:contextualSpacing/>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Кисельникова И.Н., преподаватель ГБПОУ «Брянский аграрный техникум имени Героя России А.С. Зайцева» высшей квалификационной категории</w:t>
      </w:r>
    </w:p>
    <w:p w:rsidR="0081287A" w:rsidRPr="0081287A" w:rsidRDefault="0081287A" w:rsidP="0081287A">
      <w:pPr>
        <w:suppressAutoHyphens/>
        <w:spacing w:after="0"/>
        <w:contextualSpacing/>
        <w:jc w:val="both"/>
        <w:rPr>
          <w:rFonts w:ascii="Times New Roman" w:eastAsia="Times New Roman" w:hAnsi="Times New Roman" w:cs="Times New Roman"/>
          <w:sz w:val="28"/>
          <w:szCs w:val="28"/>
          <w:lang w:eastAsia="ru-RU"/>
        </w:rPr>
      </w:pP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contextualSpacing/>
        <w:jc w:val="center"/>
        <w:rPr>
          <w:rFonts w:ascii="Times New Roman" w:eastAsia="Times New Roman" w:hAnsi="Times New Roman" w:cs="Times New Roman"/>
          <w:b/>
          <w:sz w:val="28"/>
          <w:szCs w:val="28"/>
          <w:lang w:eastAsia="ru-RU"/>
        </w:rPr>
      </w:pP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contextualSpacing/>
        <w:jc w:val="center"/>
        <w:rPr>
          <w:rFonts w:ascii="Times New Roman" w:eastAsia="Times New Roman" w:hAnsi="Times New Roman" w:cs="Times New Roman"/>
          <w:b/>
          <w:sz w:val="28"/>
          <w:szCs w:val="28"/>
          <w:lang w:eastAsia="ru-RU"/>
        </w:rPr>
      </w:pP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sz w:val="28"/>
          <w:szCs w:val="28"/>
          <w:lang w:eastAsia="ru-RU"/>
        </w:rPr>
      </w:pP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sz w:val="28"/>
          <w:szCs w:val="28"/>
          <w:lang w:eastAsia="ru-RU"/>
        </w:rPr>
      </w:pP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sz w:val="28"/>
          <w:szCs w:val="28"/>
          <w:lang w:eastAsia="ru-RU"/>
        </w:rPr>
      </w:pP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sz w:val="28"/>
          <w:szCs w:val="28"/>
          <w:lang w:eastAsia="ru-RU"/>
        </w:rPr>
      </w:pP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sz w:val="28"/>
          <w:szCs w:val="28"/>
          <w:lang w:eastAsia="ru-RU"/>
        </w:rPr>
      </w:pP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sz w:val="28"/>
          <w:szCs w:val="28"/>
          <w:lang w:eastAsia="ru-RU"/>
        </w:rPr>
      </w:pP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sz w:val="28"/>
          <w:szCs w:val="28"/>
          <w:lang w:eastAsia="ru-RU"/>
        </w:rPr>
      </w:pP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sz w:val="28"/>
          <w:szCs w:val="28"/>
          <w:lang w:eastAsia="ru-RU"/>
        </w:rPr>
      </w:pP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sz w:val="28"/>
          <w:szCs w:val="28"/>
          <w:lang w:eastAsia="ru-RU"/>
        </w:rPr>
      </w:pP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sz w:val="28"/>
          <w:szCs w:val="28"/>
          <w:lang w:eastAsia="ru-RU"/>
        </w:rPr>
      </w:pP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sz w:val="28"/>
          <w:szCs w:val="28"/>
          <w:lang w:eastAsia="ru-RU"/>
        </w:rPr>
      </w:pP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sz w:val="28"/>
          <w:szCs w:val="28"/>
          <w:lang w:eastAsia="ru-RU"/>
        </w:rPr>
      </w:pP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sz w:val="28"/>
          <w:szCs w:val="28"/>
          <w:lang w:eastAsia="ru-RU"/>
        </w:rPr>
      </w:pPr>
    </w:p>
    <w:p w:rsid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sz w:val="28"/>
          <w:szCs w:val="28"/>
          <w:lang w:eastAsia="ru-RU"/>
        </w:rPr>
      </w:pPr>
    </w:p>
    <w:p w:rsidR="0023162E" w:rsidRDefault="0023162E"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sz w:val="28"/>
          <w:szCs w:val="28"/>
          <w:lang w:eastAsia="ru-RU"/>
        </w:rPr>
      </w:pPr>
    </w:p>
    <w:p w:rsidR="0023162E" w:rsidRDefault="0023162E"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sz w:val="28"/>
          <w:szCs w:val="28"/>
          <w:lang w:eastAsia="ru-RU"/>
        </w:rPr>
      </w:pPr>
    </w:p>
    <w:p w:rsidR="0023162E" w:rsidRDefault="0023162E"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sz w:val="28"/>
          <w:szCs w:val="28"/>
          <w:lang w:eastAsia="ru-RU"/>
        </w:rPr>
      </w:pPr>
    </w:p>
    <w:p w:rsidR="0023162E" w:rsidRDefault="0023162E"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sz w:val="28"/>
          <w:szCs w:val="28"/>
          <w:lang w:eastAsia="ru-RU"/>
        </w:rPr>
      </w:pPr>
    </w:p>
    <w:p w:rsidR="0023162E" w:rsidRDefault="0023162E"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sz w:val="28"/>
          <w:szCs w:val="28"/>
          <w:lang w:eastAsia="ru-RU"/>
        </w:rPr>
      </w:pPr>
    </w:p>
    <w:p w:rsidR="0023162E" w:rsidRDefault="0023162E"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sz w:val="28"/>
          <w:szCs w:val="28"/>
          <w:lang w:eastAsia="ru-RU"/>
        </w:rPr>
      </w:pPr>
    </w:p>
    <w:p w:rsidR="0023162E" w:rsidRDefault="0023162E"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sz w:val="28"/>
          <w:szCs w:val="28"/>
          <w:lang w:eastAsia="ru-RU"/>
        </w:rPr>
      </w:pPr>
    </w:p>
    <w:p w:rsidR="0023162E" w:rsidRDefault="0023162E"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sz w:val="28"/>
          <w:szCs w:val="28"/>
          <w:lang w:eastAsia="ru-RU"/>
        </w:rPr>
      </w:pPr>
    </w:p>
    <w:p w:rsidR="0023162E" w:rsidRDefault="0023162E"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sz w:val="28"/>
          <w:szCs w:val="28"/>
          <w:lang w:eastAsia="ru-RU"/>
        </w:rPr>
      </w:pPr>
    </w:p>
    <w:p w:rsidR="0023162E" w:rsidRDefault="0023162E"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sz w:val="28"/>
          <w:szCs w:val="28"/>
          <w:lang w:eastAsia="ru-RU"/>
        </w:rPr>
      </w:pPr>
    </w:p>
    <w:p w:rsidR="0023162E" w:rsidRDefault="0023162E"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sz w:val="28"/>
          <w:szCs w:val="28"/>
          <w:lang w:eastAsia="ru-RU"/>
        </w:rPr>
      </w:pPr>
    </w:p>
    <w:p w:rsidR="0023162E" w:rsidRDefault="0023162E"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sz w:val="28"/>
          <w:szCs w:val="28"/>
          <w:lang w:eastAsia="ru-RU"/>
        </w:rPr>
      </w:pPr>
    </w:p>
    <w:p w:rsidR="0023162E" w:rsidRPr="0081287A" w:rsidRDefault="0023162E"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sz w:val="28"/>
          <w:szCs w:val="28"/>
          <w:lang w:eastAsia="ru-RU"/>
        </w:rPr>
      </w:pP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sz w:val="28"/>
          <w:szCs w:val="28"/>
          <w:lang w:eastAsia="ru-RU"/>
        </w:rPr>
      </w:pP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center"/>
        <w:rPr>
          <w:rFonts w:ascii="Times New Roman" w:eastAsia="Times New Roman" w:hAnsi="Times New Roman" w:cs="Times New Roman"/>
          <w:b/>
          <w:sz w:val="28"/>
          <w:szCs w:val="28"/>
          <w:lang w:eastAsia="ru-RU"/>
        </w:rPr>
      </w:pPr>
      <w:r w:rsidRPr="0081287A">
        <w:rPr>
          <w:rFonts w:ascii="Times New Roman" w:eastAsia="Times New Roman" w:hAnsi="Times New Roman" w:cs="Times New Roman"/>
          <w:b/>
          <w:sz w:val="28"/>
          <w:szCs w:val="28"/>
          <w:lang w:eastAsia="ru-RU"/>
        </w:rPr>
        <w:lastRenderedPageBreak/>
        <w:t>Содержание</w:t>
      </w:r>
    </w:p>
    <w:p w:rsidR="0081287A" w:rsidRPr="0081287A" w:rsidRDefault="0081287A" w:rsidP="0081287A">
      <w:pPr>
        <w:suppressAutoHyphens/>
        <w:spacing w:after="0"/>
        <w:contextualSpacing/>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Пояснительная записка...........................................................................................4</w:t>
      </w:r>
    </w:p>
    <w:p w:rsidR="0081287A" w:rsidRPr="0081287A" w:rsidRDefault="0081287A" w:rsidP="0081287A">
      <w:pPr>
        <w:suppressAutoHyphens/>
        <w:spacing w:after="0"/>
        <w:contextualSpacing/>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Общая характеристика учебной дисциплины «Основы проектной деятельности»..........................................................................................................6</w:t>
      </w:r>
    </w:p>
    <w:p w:rsidR="0081287A" w:rsidRPr="0081287A" w:rsidRDefault="0081287A" w:rsidP="0081287A">
      <w:pPr>
        <w:suppressAutoHyphens/>
        <w:spacing w:after="0"/>
        <w:contextualSpacing/>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Место учебной дисциплины в учебном плане.....................................................7</w:t>
      </w:r>
    </w:p>
    <w:p w:rsidR="0081287A" w:rsidRPr="0081287A" w:rsidRDefault="0081287A" w:rsidP="0081287A">
      <w:pPr>
        <w:suppressAutoHyphens/>
        <w:spacing w:after="0"/>
        <w:contextualSpacing/>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Результаты освоения учебной дисциплины.........................................................8</w:t>
      </w:r>
    </w:p>
    <w:p w:rsidR="0081287A" w:rsidRPr="0081287A" w:rsidRDefault="0081287A" w:rsidP="0081287A">
      <w:pPr>
        <w:suppressAutoHyphens/>
        <w:spacing w:after="0"/>
        <w:contextualSpacing/>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Содержание учебной дисциплины.......................................................................10</w:t>
      </w:r>
    </w:p>
    <w:p w:rsidR="0081287A" w:rsidRPr="0081287A" w:rsidRDefault="0081287A" w:rsidP="0081287A">
      <w:pPr>
        <w:suppressAutoHyphens/>
        <w:spacing w:after="0"/>
        <w:contextualSpacing/>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Тематическое планирование.................................................................................13</w:t>
      </w:r>
    </w:p>
    <w:p w:rsidR="0081287A" w:rsidRPr="0081287A" w:rsidRDefault="0081287A" w:rsidP="0081287A">
      <w:pPr>
        <w:suppressAutoHyphens/>
        <w:spacing w:after="0"/>
        <w:contextualSpacing/>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Учебно-методическое и материально-техническое обеспечение программы</w:t>
      </w:r>
    </w:p>
    <w:p w:rsidR="0081287A" w:rsidRPr="0081287A" w:rsidRDefault="0081287A" w:rsidP="0081287A">
      <w:pPr>
        <w:suppressAutoHyphens/>
        <w:spacing w:after="0"/>
        <w:contextualSpacing/>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учебной дисциплины «Основы проектной деятельности»................................14</w:t>
      </w:r>
    </w:p>
    <w:p w:rsidR="0081287A" w:rsidRPr="0081287A" w:rsidRDefault="0081287A" w:rsidP="0081287A">
      <w:pPr>
        <w:suppressAutoHyphens/>
        <w:spacing w:after="0"/>
        <w:contextualSpacing/>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Литература.............................................................................................................15</w:t>
      </w:r>
    </w:p>
    <w:p w:rsidR="0081287A" w:rsidRPr="0081287A" w:rsidRDefault="0081287A" w:rsidP="0081287A">
      <w:pPr>
        <w:keepNext/>
        <w:keepLines/>
        <w:suppressAutoHyphens/>
        <w:spacing w:after="1818"/>
        <w:jc w:val="center"/>
        <w:rPr>
          <w:rFonts w:ascii="Franklin Gothic Demi" w:eastAsia="Franklin Gothic Demi" w:hAnsi="Franklin Gothic Demi" w:cs="Franklin Gothic Demi"/>
          <w:color w:val="000000"/>
          <w:sz w:val="28"/>
          <w:szCs w:val="28"/>
          <w:lang w:eastAsia="ru-RU" w:bidi="ru-RU"/>
        </w:rPr>
      </w:pP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caps/>
          <w:sz w:val="28"/>
          <w:szCs w:val="28"/>
          <w:lang w:eastAsia="ru-RU"/>
        </w:rPr>
      </w:pP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caps/>
          <w:sz w:val="28"/>
          <w:szCs w:val="28"/>
          <w:lang w:eastAsia="ru-RU"/>
        </w:rPr>
      </w:pP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caps/>
          <w:sz w:val="28"/>
          <w:szCs w:val="28"/>
          <w:lang w:eastAsia="ru-RU"/>
        </w:rPr>
      </w:pP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caps/>
          <w:sz w:val="28"/>
          <w:szCs w:val="28"/>
          <w:lang w:eastAsia="ru-RU"/>
        </w:rPr>
      </w:pP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caps/>
          <w:sz w:val="28"/>
          <w:szCs w:val="28"/>
          <w:lang w:eastAsia="ru-RU"/>
        </w:rPr>
      </w:pP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caps/>
          <w:sz w:val="28"/>
          <w:szCs w:val="28"/>
          <w:lang w:eastAsia="ru-RU"/>
        </w:rPr>
      </w:pP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caps/>
          <w:sz w:val="28"/>
          <w:szCs w:val="28"/>
          <w:lang w:eastAsia="ru-RU"/>
        </w:rPr>
      </w:pP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caps/>
          <w:sz w:val="28"/>
          <w:szCs w:val="28"/>
          <w:lang w:eastAsia="ru-RU"/>
        </w:rPr>
      </w:pP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caps/>
          <w:sz w:val="28"/>
          <w:szCs w:val="28"/>
          <w:lang w:eastAsia="ru-RU"/>
        </w:rPr>
      </w:pP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caps/>
          <w:sz w:val="28"/>
          <w:szCs w:val="28"/>
          <w:lang w:eastAsia="ru-RU"/>
        </w:rPr>
      </w:pP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caps/>
          <w:sz w:val="28"/>
          <w:szCs w:val="28"/>
          <w:lang w:eastAsia="ru-RU"/>
        </w:rPr>
      </w:pP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caps/>
          <w:sz w:val="28"/>
          <w:szCs w:val="28"/>
          <w:lang w:eastAsia="ru-RU"/>
        </w:rPr>
      </w:pP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caps/>
          <w:sz w:val="28"/>
          <w:szCs w:val="28"/>
          <w:lang w:eastAsia="ru-RU"/>
        </w:rPr>
      </w:pP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caps/>
          <w:sz w:val="28"/>
          <w:szCs w:val="28"/>
          <w:lang w:eastAsia="ru-RU"/>
        </w:rPr>
      </w:pP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caps/>
          <w:sz w:val="28"/>
          <w:szCs w:val="28"/>
          <w:lang w:eastAsia="ru-RU"/>
        </w:rPr>
      </w:pP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caps/>
          <w:sz w:val="28"/>
          <w:szCs w:val="28"/>
          <w:lang w:eastAsia="ru-RU"/>
        </w:rPr>
      </w:pP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caps/>
          <w:sz w:val="28"/>
          <w:szCs w:val="28"/>
          <w:lang w:eastAsia="ru-RU"/>
        </w:rPr>
      </w:pP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caps/>
          <w:sz w:val="28"/>
          <w:szCs w:val="28"/>
          <w:lang w:eastAsia="ru-RU"/>
        </w:rPr>
      </w:pP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caps/>
          <w:sz w:val="28"/>
          <w:szCs w:val="28"/>
          <w:lang w:eastAsia="ru-RU"/>
        </w:rPr>
      </w:pP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caps/>
          <w:sz w:val="28"/>
          <w:szCs w:val="28"/>
          <w:lang w:eastAsia="ru-RU"/>
        </w:rPr>
      </w:pP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caps/>
          <w:sz w:val="28"/>
          <w:szCs w:val="28"/>
          <w:lang w:eastAsia="ru-RU"/>
        </w:rPr>
      </w:pP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caps/>
          <w:sz w:val="28"/>
          <w:szCs w:val="28"/>
          <w:lang w:eastAsia="ru-RU"/>
        </w:rPr>
      </w:pP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caps/>
          <w:sz w:val="28"/>
          <w:szCs w:val="28"/>
          <w:lang w:eastAsia="ru-RU"/>
        </w:rPr>
      </w:pP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caps/>
          <w:sz w:val="28"/>
          <w:szCs w:val="28"/>
          <w:lang w:eastAsia="ru-RU"/>
        </w:rPr>
      </w:pP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caps/>
          <w:sz w:val="28"/>
          <w:szCs w:val="28"/>
          <w:lang w:eastAsia="ru-RU"/>
        </w:rPr>
      </w:pPr>
    </w:p>
    <w:p w:rsidR="0081287A" w:rsidRPr="0081287A" w:rsidRDefault="0081287A" w:rsidP="008128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caps/>
          <w:sz w:val="28"/>
          <w:szCs w:val="28"/>
          <w:lang w:eastAsia="ru-RU"/>
        </w:rPr>
      </w:pPr>
    </w:p>
    <w:p w:rsidR="0081287A" w:rsidRPr="0081287A" w:rsidRDefault="0081287A" w:rsidP="008128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ind w:left="720"/>
        <w:contextualSpacing/>
        <w:jc w:val="center"/>
        <w:rPr>
          <w:rFonts w:ascii="Times New Roman" w:eastAsia="Times New Roman" w:hAnsi="Times New Roman" w:cs="Times New Roman"/>
          <w:b/>
          <w:sz w:val="28"/>
          <w:szCs w:val="28"/>
          <w:lang w:eastAsia="ru-RU"/>
        </w:rPr>
      </w:pPr>
      <w:r w:rsidRPr="0081287A">
        <w:rPr>
          <w:rFonts w:ascii="Times New Roman" w:eastAsia="Times New Roman" w:hAnsi="Times New Roman" w:cs="Times New Roman"/>
          <w:b/>
          <w:sz w:val="28"/>
          <w:szCs w:val="28"/>
          <w:lang w:eastAsia="ru-RU"/>
        </w:rPr>
        <w:lastRenderedPageBreak/>
        <w:t>ПОЯСНИТЕЛЬНАЯ ЗАПИСКА</w:t>
      </w:r>
    </w:p>
    <w:p w:rsidR="0081287A" w:rsidRPr="0081287A" w:rsidRDefault="0081287A" w:rsidP="008128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ind w:left="720"/>
        <w:contextualSpacing/>
        <w:jc w:val="center"/>
        <w:rPr>
          <w:rFonts w:ascii="Times New Roman" w:eastAsia="Times New Roman" w:hAnsi="Times New Roman" w:cs="Times New Roman"/>
          <w:b/>
          <w:sz w:val="28"/>
          <w:szCs w:val="28"/>
          <w:lang w:eastAsia="ru-RU"/>
        </w:rPr>
      </w:pPr>
    </w:p>
    <w:p w:rsidR="0081287A" w:rsidRPr="0081287A" w:rsidRDefault="0081287A" w:rsidP="0081287A">
      <w:pPr>
        <w:widowControl w:val="0"/>
        <w:suppressAutoHyphens/>
        <w:spacing w:after="0"/>
        <w:ind w:firstLine="708"/>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Рабочая программа общеобразовательной учебной дисциплины «Основы проектной деятельности» предназначена для изучения проектной деятельности в профессиональных образовательных организациях, реализующих образовательную программу среднего общего образования в пределах освоения основной профессиональной образовательной программы СПО (ОПОП СПО) на базе основного общего образования при подготовке квалифицированных рабочих и служащих (ППКРС).</w:t>
      </w:r>
    </w:p>
    <w:p w:rsidR="0081287A" w:rsidRPr="0081287A" w:rsidRDefault="0081287A" w:rsidP="0081287A">
      <w:pPr>
        <w:widowControl w:val="0"/>
        <w:suppressAutoHyphens/>
        <w:spacing w:after="0"/>
        <w:ind w:firstLine="708"/>
        <w:jc w:val="both"/>
        <w:rPr>
          <w:rFonts w:ascii="Times New Roman" w:eastAsia="Times New Roman" w:hAnsi="Times New Roman" w:cs="Times New Roman"/>
          <w:sz w:val="28"/>
          <w:szCs w:val="28"/>
          <w:lang w:eastAsia="ru-RU"/>
        </w:rPr>
      </w:pPr>
      <w:proofErr w:type="gramStart"/>
      <w:r w:rsidRPr="0081287A">
        <w:rPr>
          <w:rFonts w:ascii="Times New Roman" w:eastAsia="Times New Roman" w:hAnsi="Times New Roman" w:cs="Times New Roman"/>
          <w:sz w:val="28"/>
          <w:szCs w:val="28"/>
          <w:lang w:eastAsia="ru-RU"/>
        </w:rPr>
        <w:t>Рабочая программа разработана на основе требований ФГОС среднего общего образования, предъявляемых к структуре, содержанию и результатам освоения учебной дисциплины «Основы проектной деятельности», в соответствии с Рекомендациями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специальности среднего профессионального образования (письмо Департамента</w:t>
      </w:r>
      <w:proofErr w:type="gramEnd"/>
      <w:r w:rsidRPr="0081287A">
        <w:rPr>
          <w:rFonts w:ascii="Times New Roman" w:eastAsia="Times New Roman" w:hAnsi="Times New Roman" w:cs="Times New Roman"/>
          <w:sz w:val="28"/>
          <w:szCs w:val="28"/>
          <w:lang w:eastAsia="ru-RU"/>
        </w:rPr>
        <w:t xml:space="preserve"> государственной политики в сфере подготовки рабочих кадров и ДПО Минобрнауки России от 17.03.2015 № 06-259).</w:t>
      </w:r>
    </w:p>
    <w:p w:rsidR="0081287A" w:rsidRPr="0081287A" w:rsidRDefault="0081287A" w:rsidP="0081287A">
      <w:pPr>
        <w:tabs>
          <w:tab w:val="left" w:pos="426"/>
        </w:tabs>
        <w:suppressAutoHyphens/>
        <w:spacing w:after="0"/>
        <w:ind w:right="180"/>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ab/>
      </w:r>
      <w:r w:rsidRPr="0081287A">
        <w:rPr>
          <w:rFonts w:ascii="Times New Roman" w:eastAsia="Times New Roman" w:hAnsi="Times New Roman" w:cs="Times New Roman"/>
          <w:sz w:val="28"/>
          <w:szCs w:val="28"/>
          <w:lang w:eastAsia="ru-RU"/>
        </w:rPr>
        <w:tab/>
      </w:r>
      <w:proofErr w:type="gramStart"/>
      <w:r w:rsidRPr="0081287A">
        <w:rPr>
          <w:rFonts w:ascii="Times New Roman" w:eastAsia="Times New Roman" w:hAnsi="Times New Roman" w:cs="Times New Roman"/>
          <w:sz w:val="28"/>
          <w:szCs w:val="28"/>
          <w:lang w:eastAsia="ru-RU"/>
        </w:rPr>
        <w:t>В дисциплине «Основы проектной деятельности» используются технология исследовательского обучения и технология учебного проектирования, которые позволяют научить обучающихся  анализировать получаемые знания, сделать их более практико-ориентированными.</w:t>
      </w:r>
      <w:proofErr w:type="gramEnd"/>
      <w:r w:rsidRPr="0081287A">
        <w:rPr>
          <w:rFonts w:ascii="Times New Roman" w:eastAsia="Times New Roman" w:hAnsi="Times New Roman" w:cs="Times New Roman"/>
          <w:sz w:val="28"/>
          <w:szCs w:val="28"/>
          <w:lang w:eastAsia="ru-RU"/>
        </w:rPr>
        <w:t xml:space="preserve"> Данный курс является пропедевтическим для выполнения ВКР.</w:t>
      </w:r>
    </w:p>
    <w:p w:rsidR="0081287A" w:rsidRPr="0081287A" w:rsidRDefault="0081287A" w:rsidP="0081287A">
      <w:pPr>
        <w:widowControl w:val="0"/>
        <w:suppressAutoHyphens/>
        <w:spacing w:after="0"/>
        <w:ind w:firstLine="283"/>
        <w:jc w:val="both"/>
        <w:rPr>
          <w:rFonts w:ascii="Times New Roman" w:eastAsia="Times New Roman" w:hAnsi="Times New Roman" w:cs="Times New Roman"/>
          <w:b/>
          <w:bCs/>
          <w:sz w:val="28"/>
          <w:szCs w:val="28"/>
          <w:lang w:eastAsia="ru-RU"/>
        </w:rPr>
      </w:pPr>
      <w:r w:rsidRPr="0081287A">
        <w:rPr>
          <w:rFonts w:ascii="Times New Roman" w:eastAsia="Times New Roman" w:hAnsi="Times New Roman" w:cs="Times New Roman"/>
          <w:sz w:val="28"/>
          <w:szCs w:val="28"/>
          <w:lang w:eastAsia="ru-RU"/>
        </w:rPr>
        <w:t>Содержание программы учебной дисциплины «Основы проектной деятельности» направлено на</w:t>
      </w:r>
      <w:r w:rsidRPr="0081287A">
        <w:rPr>
          <w:rFonts w:ascii="Times New Roman" w:eastAsia="Times New Roman" w:hAnsi="Times New Roman" w:cs="Times New Roman"/>
          <w:b/>
          <w:sz w:val="28"/>
          <w:szCs w:val="28"/>
          <w:lang w:eastAsia="ru-RU"/>
        </w:rPr>
        <w:t xml:space="preserve"> достижение следующих </w:t>
      </w:r>
      <w:r w:rsidRPr="0081287A">
        <w:rPr>
          <w:rFonts w:ascii="Times New Roman" w:eastAsia="Times New Roman" w:hAnsi="Times New Roman" w:cs="Times New Roman"/>
          <w:b/>
          <w:bCs/>
          <w:sz w:val="28"/>
          <w:szCs w:val="28"/>
          <w:lang w:eastAsia="ru-RU"/>
        </w:rPr>
        <w:t>целей:</w:t>
      </w:r>
    </w:p>
    <w:p w:rsidR="0081287A" w:rsidRPr="0081287A" w:rsidRDefault="0081287A" w:rsidP="00BA40BA">
      <w:pPr>
        <w:numPr>
          <w:ilvl w:val="1"/>
          <w:numId w:val="62"/>
        </w:numPr>
        <w:suppressAutoHyphens/>
        <w:spacing w:after="0" w:line="240" w:lineRule="auto"/>
        <w:ind w:left="720" w:right="980"/>
        <w:contextualSpacing/>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развитие исследовательской компетентности обучающихся посредством освоения ими методов научного познания и умений учебно-исследовательской и проектной деятельности;</w:t>
      </w:r>
    </w:p>
    <w:p w:rsidR="0081287A" w:rsidRPr="0081287A" w:rsidRDefault="0081287A" w:rsidP="0081287A">
      <w:pPr>
        <w:suppressAutoHyphens/>
        <w:spacing w:after="0"/>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 xml:space="preserve">• </w:t>
      </w:r>
      <w:r w:rsidRPr="0081287A">
        <w:rPr>
          <w:rFonts w:ascii="Times New Roman" w:eastAsia="Times New Roman" w:hAnsi="Times New Roman" w:cs="Times New Roman"/>
          <w:sz w:val="28"/>
          <w:szCs w:val="28"/>
          <w:lang w:eastAsia="ru-RU"/>
        </w:rPr>
        <w:tab/>
        <w:t xml:space="preserve">формирование научно-материалистического мировоззрения </w:t>
      </w:r>
      <w:proofErr w:type="gramStart"/>
      <w:r w:rsidRPr="0081287A">
        <w:rPr>
          <w:rFonts w:ascii="Times New Roman" w:eastAsia="Times New Roman" w:hAnsi="Times New Roman" w:cs="Times New Roman"/>
          <w:sz w:val="28"/>
          <w:szCs w:val="28"/>
          <w:lang w:eastAsia="ru-RU"/>
        </w:rPr>
        <w:t>обучающихся</w:t>
      </w:r>
      <w:proofErr w:type="gramEnd"/>
      <w:r w:rsidRPr="0081287A">
        <w:rPr>
          <w:rFonts w:ascii="Times New Roman" w:eastAsia="Times New Roman" w:hAnsi="Times New Roman" w:cs="Times New Roman"/>
          <w:sz w:val="28"/>
          <w:szCs w:val="28"/>
          <w:lang w:eastAsia="ru-RU"/>
        </w:rPr>
        <w:t>;</w:t>
      </w:r>
    </w:p>
    <w:p w:rsidR="0081287A" w:rsidRPr="0081287A" w:rsidRDefault="0081287A" w:rsidP="0081287A">
      <w:pPr>
        <w:suppressAutoHyphens/>
        <w:spacing w:after="0"/>
        <w:ind w:right="940"/>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 xml:space="preserve">• </w:t>
      </w:r>
      <w:r w:rsidRPr="0081287A">
        <w:rPr>
          <w:rFonts w:ascii="Times New Roman" w:eastAsia="Times New Roman" w:hAnsi="Times New Roman" w:cs="Times New Roman"/>
          <w:sz w:val="28"/>
          <w:szCs w:val="28"/>
          <w:lang w:eastAsia="ru-RU"/>
        </w:rPr>
        <w:tab/>
        <w:t>развитие познавательной активности, интеллектуальных и творческих способностей;</w:t>
      </w:r>
    </w:p>
    <w:p w:rsidR="0081287A" w:rsidRPr="0081287A" w:rsidRDefault="0081287A" w:rsidP="0081287A">
      <w:pPr>
        <w:suppressAutoHyphens/>
        <w:spacing w:after="0"/>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w:t>
      </w:r>
      <w:r w:rsidRPr="0081287A">
        <w:rPr>
          <w:rFonts w:ascii="Times New Roman" w:eastAsia="Times New Roman" w:hAnsi="Times New Roman" w:cs="Times New Roman"/>
          <w:sz w:val="28"/>
          <w:szCs w:val="28"/>
          <w:lang w:eastAsia="ru-RU"/>
        </w:rPr>
        <w:tab/>
        <w:t xml:space="preserve"> развитие навыков самостоятельной научной работы;</w:t>
      </w:r>
    </w:p>
    <w:p w:rsidR="0081287A" w:rsidRPr="0081287A" w:rsidRDefault="0081287A" w:rsidP="0081287A">
      <w:pPr>
        <w:suppressAutoHyphens/>
        <w:spacing w:after="0"/>
        <w:ind w:right="700"/>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 xml:space="preserve">• </w:t>
      </w:r>
      <w:r w:rsidRPr="0081287A">
        <w:rPr>
          <w:rFonts w:ascii="Times New Roman" w:eastAsia="Times New Roman" w:hAnsi="Times New Roman" w:cs="Times New Roman"/>
          <w:sz w:val="28"/>
          <w:szCs w:val="28"/>
          <w:lang w:eastAsia="ru-RU"/>
        </w:rPr>
        <w:tab/>
        <w:t>совершенствование  умения следовать требованиям к представлению и оформлению материалов научного исследования и в соответствии с ними выполнять работу;</w:t>
      </w:r>
    </w:p>
    <w:p w:rsidR="0081287A" w:rsidRPr="0081287A" w:rsidRDefault="0081287A" w:rsidP="0081287A">
      <w:pPr>
        <w:suppressAutoHyphens/>
        <w:spacing w:after="0"/>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 xml:space="preserve">• </w:t>
      </w:r>
      <w:r w:rsidRPr="0081287A">
        <w:rPr>
          <w:rFonts w:ascii="Times New Roman" w:eastAsia="Times New Roman" w:hAnsi="Times New Roman" w:cs="Times New Roman"/>
          <w:sz w:val="28"/>
          <w:szCs w:val="28"/>
          <w:lang w:eastAsia="ru-RU"/>
        </w:rPr>
        <w:tab/>
        <w:t>формирование  культуры работы с используемыми материалами;</w:t>
      </w:r>
    </w:p>
    <w:p w:rsidR="0081287A" w:rsidRPr="0081287A" w:rsidRDefault="0081287A" w:rsidP="0081287A">
      <w:pPr>
        <w:suppressAutoHyphens/>
        <w:spacing w:after="0"/>
        <w:ind w:right="940"/>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lastRenderedPageBreak/>
        <w:t xml:space="preserve">• </w:t>
      </w:r>
      <w:r w:rsidRPr="0081287A">
        <w:rPr>
          <w:rFonts w:ascii="Times New Roman" w:eastAsia="Times New Roman" w:hAnsi="Times New Roman" w:cs="Times New Roman"/>
          <w:sz w:val="28"/>
          <w:szCs w:val="28"/>
          <w:lang w:eastAsia="ru-RU"/>
        </w:rPr>
        <w:tab/>
        <w:t>дальнейшее развитие  аргументации и культуры  рассуждения;</w:t>
      </w:r>
    </w:p>
    <w:p w:rsidR="0081287A" w:rsidRPr="0081287A" w:rsidRDefault="0081287A" w:rsidP="00BA40BA">
      <w:pPr>
        <w:numPr>
          <w:ilvl w:val="0"/>
          <w:numId w:val="65"/>
        </w:numPr>
        <w:suppressAutoHyphens/>
        <w:spacing w:after="0" w:line="240" w:lineRule="auto"/>
        <w:ind w:right="940" w:hanging="720"/>
        <w:contextualSpacing/>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умение представлять и защищать свою работу;</w:t>
      </w:r>
    </w:p>
    <w:p w:rsidR="0081287A" w:rsidRPr="0081287A" w:rsidRDefault="0081287A" w:rsidP="0081287A">
      <w:pPr>
        <w:suppressAutoHyphens/>
        <w:spacing w:after="0"/>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 xml:space="preserve">• </w:t>
      </w:r>
      <w:r w:rsidRPr="0081287A">
        <w:rPr>
          <w:rFonts w:ascii="Times New Roman" w:eastAsia="Times New Roman" w:hAnsi="Times New Roman" w:cs="Times New Roman"/>
          <w:sz w:val="28"/>
          <w:szCs w:val="28"/>
          <w:lang w:eastAsia="ru-RU"/>
        </w:rPr>
        <w:tab/>
        <w:t>владение основами методологии исследовательской и проектной деятельности;</w:t>
      </w:r>
    </w:p>
    <w:p w:rsidR="0081287A" w:rsidRPr="0081287A" w:rsidRDefault="0081287A" w:rsidP="0081287A">
      <w:pPr>
        <w:suppressAutoHyphens/>
        <w:spacing w:after="0"/>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 xml:space="preserve">• </w:t>
      </w:r>
      <w:r w:rsidRPr="0081287A">
        <w:rPr>
          <w:rFonts w:ascii="Times New Roman" w:eastAsia="Times New Roman" w:hAnsi="Times New Roman" w:cs="Times New Roman"/>
          <w:sz w:val="28"/>
          <w:szCs w:val="28"/>
          <w:lang w:eastAsia="ru-RU"/>
        </w:rPr>
        <w:tab/>
        <w:t>знание структуры и правила оформления исследовательской и проектной работы;</w:t>
      </w:r>
    </w:p>
    <w:p w:rsidR="0081287A" w:rsidRPr="0081287A" w:rsidRDefault="0081287A" w:rsidP="00BA40BA">
      <w:pPr>
        <w:numPr>
          <w:ilvl w:val="0"/>
          <w:numId w:val="63"/>
        </w:numPr>
        <w:tabs>
          <w:tab w:val="left" w:pos="283"/>
        </w:tabs>
        <w:suppressAutoHyphens/>
        <w:spacing w:after="0" w:line="240" w:lineRule="auto"/>
        <w:ind w:right="300" w:firstLine="2"/>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ab/>
        <w:t>владение формулировки  темы исследовательской и проектной работы, доказывать ее актуальность;</w:t>
      </w:r>
    </w:p>
    <w:p w:rsidR="0081287A" w:rsidRPr="0081287A" w:rsidRDefault="0081287A" w:rsidP="00BA40BA">
      <w:pPr>
        <w:numPr>
          <w:ilvl w:val="0"/>
          <w:numId w:val="63"/>
        </w:numPr>
        <w:tabs>
          <w:tab w:val="left" w:pos="280"/>
        </w:tabs>
        <w:suppressAutoHyphens/>
        <w:spacing w:after="0" w:line="240" w:lineRule="auto"/>
        <w:ind w:left="280" w:hanging="278"/>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 xml:space="preserve">     владение умением составлять индивидуальный план исследовательской и проектной работы;</w:t>
      </w:r>
    </w:p>
    <w:p w:rsidR="0081287A" w:rsidRPr="0081287A" w:rsidRDefault="0081287A" w:rsidP="00BA40BA">
      <w:pPr>
        <w:numPr>
          <w:ilvl w:val="0"/>
          <w:numId w:val="63"/>
        </w:numPr>
        <w:tabs>
          <w:tab w:val="left" w:pos="280"/>
        </w:tabs>
        <w:suppressAutoHyphens/>
        <w:spacing w:after="0" w:line="240" w:lineRule="auto"/>
        <w:ind w:left="280" w:hanging="278"/>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 xml:space="preserve">      умение выделять объект и предмет исследовательской и проектной работы;</w:t>
      </w:r>
    </w:p>
    <w:p w:rsidR="0081287A" w:rsidRPr="0081287A" w:rsidRDefault="0081287A" w:rsidP="00BA40BA">
      <w:pPr>
        <w:numPr>
          <w:ilvl w:val="0"/>
          <w:numId w:val="63"/>
        </w:numPr>
        <w:tabs>
          <w:tab w:val="left" w:pos="280"/>
        </w:tabs>
        <w:suppressAutoHyphens/>
        <w:spacing w:after="0" w:line="240" w:lineRule="auto"/>
        <w:ind w:left="280" w:hanging="278"/>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 xml:space="preserve">      умение определять цель и задачи исследовательской и проектной работы;</w:t>
      </w:r>
    </w:p>
    <w:p w:rsidR="0081287A" w:rsidRPr="0081287A" w:rsidRDefault="0081287A" w:rsidP="00BA40BA">
      <w:pPr>
        <w:numPr>
          <w:ilvl w:val="0"/>
          <w:numId w:val="63"/>
        </w:numPr>
        <w:tabs>
          <w:tab w:val="left" w:pos="283"/>
        </w:tabs>
        <w:suppressAutoHyphens/>
        <w:spacing w:after="0" w:line="240" w:lineRule="auto"/>
        <w:ind w:right="180" w:firstLine="2"/>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 xml:space="preserve">      умение работать с различными источниками, грамотно их цитировать, оформлять библиографические ссылки, составлять библиографический список по проблеме;</w:t>
      </w:r>
    </w:p>
    <w:p w:rsidR="0081287A" w:rsidRPr="0081287A" w:rsidRDefault="0081287A" w:rsidP="00BA40BA">
      <w:pPr>
        <w:numPr>
          <w:ilvl w:val="0"/>
          <w:numId w:val="63"/>
        </w:numPr>
        <w:tabs>
          <w:tab w:val="left" w:pos="283"/>
        </w:tabs>
        <w:suppressAutoHyphens/>
        <w:spacing w:after="0" w:line="240" w:lineRule="auto"/>
        <w:ind w:right="1600" w:firstLine="2"/>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 xml:space="preserve">  определение и применение на практике методов исследовательской деятельности, адекватные задачам исследования;</w:t>
      </w:r>
    </w:p>
    <w:p w:rsidR="0081287A" w:rsidRPr="0081287A" w:rsidRDefault="0081287A" w:rsidP="00BA40BA">
      <w:pPr>
        <w:numPr>
          <w:ilvl w:val="0"/>
          <w:numId w:val="63"/>
        </w:numPr>
        <w:tabs>
          <w:tab w:val="left" w:pos="283"/>
        </w:tabs>
        <w:suppressAutoHyphens/>
        <w:spacing w:after="0" w:line="240" w:lineRule="auto"/>
        <w:ind w:right="740" w:firstLine="2"/>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грамотное оформление  теоретических и экспериментальных результатов исследовательской и проектной работы;</w:t>
      </w:r>
    </w:p>
    <w:p w:rsidR="0081287A" w:rsidRPr="0081287A" w:rsidRDefault="0081287A" w:rsidP="00BA40BA">
      <w:pPr>
        <w:numPr>
          <w:ilvl w:val="0"/>
          <w:numId w:val="63"/>
        </w:numPr>
        <w:tabs>
          <w:tab w:val="left" w:pos="283"/>
        </w:tabs>
        <w:suppressAutoHyphens/>
        <w:spacing w:after="0" w:line="240" w:lineRule="auto"/>
        <w:ind w:right="740" w:firstLine="2"/>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владение рецензированием  чужой  исследовательской или проектной работы.</w:t>
      </w:r>
      <w:r w:rsidRPr="0081287A">
        <w:rPr>
          <w:rFonts w:ascii="Times New Roman" w:eastAsia="Times New Roman" w:hAnsi="Times New Roman" w:cs="Times New Roman"/>
          <w:sz w:val="28"/>
          <w:szCs w:val="28"/>
          <w:lang w:eastAsia="ru-RU"/>
        </w:rPr>
        <w:tab/>
      </w:r>
    </w:p>
    <w:p w:rsidR="0081287A" w:rsidRPr="0081287A" w:rsidRDefault="0081287A" w:rsidP="0081287A">
      <w:pPr>
        <w:widowControl w:val="0"/>
        <w:suppressAutoHyphens/>
        <w:spacing w:after="0"/>
        <w:ind w:firstLine="708"/>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Программа может использоваться другими профессиональными образовательными организациями, реализующими образовательную программу среднего общего образования в пределах освоения ОПОП СПО на базе основного общего образования — программы подготовки квалифицированных рабочих и служащих (ППКРС).</w:t>
      </w:r>
    </w:p>
    <w:p w:rsidR="0081287A" w:rsidRPr="0081287A" w:rsidRDefault="0081287A" w:rsidP="0081287A">
      <w:pPr>
        <w:widowControl w:val="0"/>
        <w:suppressAutoHyphens/>
        <w:spacing w:after="0"/>
        <w:ind w:firstLine="708"/>
        <w:jc w:val="both"/>
        <w:rPr>
          <w:rFonts w:ascii="Times New Roman" w:eastAsia="Times New Roman" w:hAnsi="Times New Roman" w:cs="Times New Roman"/>
          <w:sz w:val="28"/>
          <w:szCs w:val="28"/>
          <w:lang w:eastAsia="ru-RU"/>
        </w:rPr>
      </w:pPr>
    </w:p>
    <w:p w:rsidR="0081287A" w:rsidRPr="0081287A" w:rsidRDefault="0081287A" w:rsidP="0081287A">
      <w:pPr>
        <w:widowControl w:val="0"/>
        <w:suppressAutoHyphens/>
        <w:spacing w:after="0"/>
        <w:ind w:firstLine="708"/>
        <w:jc w:val="both"/>
        <w:rPr>
          <w:rFonts w:ascii="Times New Roman" w:eastAsia="Times New Roman" w:hAnsi="Times New Roman" w:cs="Times New Roman"/>
          <w:sz w:val="28"/>
          <w:szCs w:val="28"/>
          <w:lang w:eastAsia="ru-RU"/>
        </w:rPr>
      </w:pPr>
    </w:p>
    <w:p w:rsidR="0081287A" w:rsidRPr="0081287A" w:rsidRDefault="0081287A" w:rsidP="0081287A">
      <w:pPr>
        <w:widowControl w:val="0"/>
        <w:suppressAutoHyphens/>
        <w:spacing w:after="0"/>
        <w:ind w:firstLine="708"/>
        <w:jc w:val="both"/>
        <w:rPr>
          <w:rFonts w:ascii="Times New Roman" w:eastAsia="Times New Roman" w:hAnsi="Times New Roman" w:cs="Times New Roman"/>
          <w:sz w:val="28"/>
          <w:szCs w:val="28"/>
          <w:lang w:eastAsia="ru-RU"/>
        </w:rPr>
      </w:pPr>
    </w:p>
    <w:p w:rsidR="0081287A" w:rsidRPr="0081287A" w:rsidRDefault="0081287A" w:rsidP="0081287A">
      <w:pPr>
        <w:widowControl w:val="0"/>
        <w:suppressAutoHyphens/>
        <w:spacing w:after="0"/>
        <w:ind w:firstLine="708"/>
        <w:jc w:val="both"/>
        <w:rPr>
          <w:rFonts w:ascii="Times New Roman" w:eastAsia="Times New Roman" w:hAnsi="Times New Roman" w:cs="Times New Roman"/>
          <w:sz w:val="28"/>
          <w:szCs w:val="28"/>
          <w:lang w:eastAsia="ru-RU"/>
        </w:rPr>
      </w:pPr>
    </w:p>
    <w:p w:rsidR="0081287A" w:rsidRPr="0081287A" w:rsidRDefault="0081287A" w:rsidP="0081287A">
      <w:pPr>
        <w:widowControl w:val="0"/>
        <w:suppressAutoHyphens/>
        <w:spacing w:after="0"/>
        <w:ind w:firstLine="708"/>
        <w:jc w:val="both"/>
        <w:rPr>
          <w:rFonts w:ascii="Times New Roman" w:eastAsia="Times New Roman" w:hAnsi="Times New Roman" w:cs="Times New Roman"/>
          <w:sz w:val="28"/>
          <w:szCs w:val="28"/>
          <w:lang w:eastAsia="ru-RU"/>
        </w:rPr>
      </w:pPr>
    </w:p>
    <w:p w:rsidR="0081287A" w:rsidRPr="0081287A" w:rsidRDefault="0081287A" w:rsidP="0081287A">
      <w:pPr>
        <w:widowControl w:val="0"/>
        <w:suppressAutoHyphens/>
        <w:spacing w:after="0"/>
        <w:ind w:firstLine="708"/>
        <w:jc w:val="both"/>
        <w:rPr>
          <w:rFonts w:ascii="Times New Roman" w:eastAsia="Times New Roman" w:hAnsi="Times New Roman" w:cs="Times New Roman"/>
          <w:sz w:val="28"/>
          <w:szCs w:val="28"/>
          <w:lang w:eastAsia="ru-RU"/>
        </w:rPr>
      </w:pPr>
    </w:p>
    <w:p w:rsidR="0081287A" w:rsidRDefault="0081287A" w:rsidP="0081287A">
      <w:pPr>
        <w:widowControl w:val="0"/>
        <w:suppressAutoHyphens/>
        <w:spacing w:after="0"/>
        <w:ind w:firstLine="708"/>
        <w:jc w:val="both"/>
        <w:rPr>
          <w:rFonts w:ascii="Times New Roman" w:eastAsia="Times New Roman" w:hAnsi="Times New Roman" w:cs="Times New Roman"/>
          <w:sz w:val="28"/>
          <w:szCs w:val="28"/>
          <w:lang w:eastAsia="ru-RU"/>
        </w:rPr>
      </w:pPr>
    </w:p>
    <w:p w:rsidR="0023162E" w:rsidRDefault="0023162E" w:rsidP="0081287A">
      <w:pPr>
        <w:widowControl w:val="0"/>
        <w:suppressAutoHyphens/>
        <w:spacing w:after="0"/>
        <w:ind w:firstLine="708"/>
        <w:jc w:val="both"/>
        <w:rPr>
          <w:rFonts w:ascii="Times New Roman" w:eastAsia="Times New Roman" w:hAnsi="Times New Roman" w:cs="Times New Roman"/>
          <w:sz w:val="28"/>
          <w:szCs w:val="28"/>
          <w:lang w:eastAsia="ru-RU"/>
        </w:rPr>
      </w:pPr>
    </w:p>
    <w:p w:rsidR="0023162E" w:rsidRDefault="0023162E" w:rsidP="0081287A">
      <w:pPr>
        <w:widowControl w:val="0"/>
        <w:suppressAutoHyphens/>
        <w:spacing w:after="0"/>
        <w:ind w:firstLine="708"/>
        <w:jc w:val="both"/>
        <w:rPr>
          <w:rFonts w:ascii="Times New Roman" w:eastAsia="Times New Roman" w:hAnsi="Times New Roman" w:cs="Times New Roman"/>
          <w:sz w:val="28"/>
          <w:szCs w:val="28"/>
          <w:lang w:eastAsia="ru-RU"/>
        </w:rPr>
      </w:pPr>
    </w:p>
    <w:p w:rsidR="0023162E" w:rsidRPr="0081287A" w:rsidRDefault="0023162E" w:rsidP="0081287A">
      <w:pPr>
        <w:widowControl w:val="0"/>
        <w:suppressAutoHyphens/>
        <w:spacing w:after="0"/>
        <w:ind w:firstLine="708"/>
        <w:jc w:val="both"/>
        <w:rPr>
          <w:rFonts w:ascii="Times New Roman" w:eastAsia="Times New Roman" w:hAnsi="Times New Roman" w:cs="Times New Roman"/>
          <w:sz w:val="28"/>
          <w:szCs w:val="28"/>
          <w:lang w:eastAsia="ru-RU"/>
        </w:rPr>
      </w:pPr>
    </w:p>
    <w:p w:rsidR="0081287A" w:rsidRPr="0081287A" w:rsidRDefault="0081287A" w:rsidP="0081287A">
      <w:pPr>
        <w:widowControl w:val="0"/>
        <w:suppressAutoHyphens/>
        <w:spacing w:after="0"/>
        <w:ind w:firstLine="708"/>
        <w:jc w:val="both"/>
        <w:rPr>
          <w:rFonts w:ascii="Times New Roman" w:eastAsia="Times New Roman" w:hAnsi="Times New Roman" w:cs="Times New Roman"/>
          <w:sz w:val="28"/>
          <w:szCs w:val="28"/>
          <w:lang w:eastAsia="ru-RU"/>
        </w:rPr>
      </w:pPr>
    </w:p>
    <w:p w:rsidR="0081287A" w:rsidRPr="0081287A" w:rsidRDefault="0081287A" w:rsidP="0081287A">
      <w:pPr>
        <w:widowControl w:val="0"/>
        <w:suppressAutoHyphens/>
        <w:spacing w:after="0"/>
        <w:ind w:firstLine="708"/>
        <w:jc w:val="both"/>
        <w:rPr>
          <w:rFonts w:ascii="Times New Roman" w:eastAsia="Times New Roman" w:hAnsi="Times New Roman" w:cs="Times New Roman"/>
          <w:sz w:val="28"/>
          <w:szCs w:val="28"/>
          <w:lang w:eastAsia="ru-RU"/>
        </w:rPr>
      </w:pPr>
    </w:p>
    <w:p w:rsidR="0081287A" w:rsidRPr="0081287A" w:rsidRDefault="0081287A" w:rsidP="0081287A">
      <w:pPr>
        <w:widowControl w:val="0"/>
        <w:suppressAutoHyphens/>
        <w:spacing w:after="0"/>
        <w:ind w:right="1060"/>
        <w:jc w:val="center"/>
        <w:rPr>
          <w:rFonts w:ascii="Times New Roman" w:eastAsia="Times New Roman" w:hAnsi="Times New Roman" w:cs="Times New Roman"/>
          <w:b/>
          <w:sz w:val="28"/>
          <w:szCs w:val="28"/>
          <w:lang w:eastAsia="ru-RU"/>
        </w:rPr>
      </w:pPr>
      <w:r w:rsidRPr="0081287A">
        <w:rPr>
          <w:rFonts w:ascii="Times New Roman" w:eastAsia="Times New Roman" w:hAnsi="Times New Roman" w:cs="Times New Roman"/>
          <w:b/>
          <w:sz w:val="28"/>
          <w:szCs w:val="28"/>
          <w:lang w:eastAsia="ru-RU"/>
        </w:rPr>
        <w:lastRenderedPageBreak/>
        <w:t>ОБЩАЯ ХАРАКТЕРИСТИКА УЧЕБНОЙ ДИСЦИПЛИНЫ «ОСНОВЫ ПРОЕКТНОЙ ДЕЯТЕЛЬНОСТИ»</w:t>
      </w:r>
    </w:p>
    <w:p w:rsidR="0081287A" w:rsidRPr="0081287A" w:rsidRDefault="0081287A" w:rsidP="0081287A">
      <w:pPr>
        <w:widowControl w:val="0"/>
        <w:suppressAutoHyphens/>
        <w:spacing w:after="0"/>
        <w:ind w:right="1060"/>
        <w:jc w:val="both"/>
        <w:rPr>
          <w:rFonts w:ascii="Times New Roman" w:eastAsia="Times New Roman" w:hAnsi="Times New Roman" w:cs="Times New Roman"/>
          <w:b/>
          <w:sz w:val="28"/>
          <w:szCs w:val="28"/>
          <w:lang w:eastAsia="ru-RU"/>
        </w:rPr>
      </w:pPr>
    </w:p>
    <w:p w:rsidR="0081287A" w:rsidRPr="0081287A" w:rsidRDefault="0081287A" w:rsidP="0081287A">
      <w:pPr>
        <w:suppressAutoHyphens/>
        <w:spacing w:after="0"/>
        <w:ind w:firstLine="566"/>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 xml:space="preserve">Значительные изменения, происходящие в последние годы в российском образовании, проявившиеся, в частности, в утверждении принципов личностно-ориентированного образования и индивидуального подхода к каждому обучающемуся, сделали популярными новые методы обучения. Одним из них стал метод проектов в целом и метод </w:t>
      </w:r>
      <w:proofErr w:type="gramStart"/>
      <w:r w:rsidRPr="0081287A">
        <w:rPr>
          <w:rFonts w:ascii="Times New Roman" w:eastAsia="Times New Roman" w:hAnsi="Times New Roman" w:cs="Times New Roman"/>
          <w:sz w:val="28"/>
          <w:szCs w:val="28"/>
          <w:lang w:eastAsia="ru-RU"/>
        </w:rPr>
        <w:t>индивидуальных проектов</w:t>
      </w:r>
      <w:proofErr w:type="gramEnd"/>
      <w:r w:rsidRPr="0081287A">
        <w:rPr>
          <w:rFonts w:ascii="Times New Roman" w:eastAsia="Times New Roman" w:hAnsi="Times New Roman" w:cs="Times New Roman"/>
          <w:sz w:val="28"/>
          <w:szCs w:val="28"/>
          <w:lang w:eastAsia="ru-RU"/>
        </w:rPr>
        <w:t xml:space="preserve"> в частности.</w:t>
      </w:r>
    </w:p>
    <w:p w:rsidR="0081287A" w:rsidRPr="0081287A" w:rsidRDefault="0081287A" w:rsidP="0081287A">
      <w:pPr>
        <w:suppressAutoHyphens/>
        <w:spacing w:after="0"/>
        <w:ind w:firstLine="566"/>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 xml:space="preserve">Таким образом, </w:t>
      </w:r>
      <w:r w:rsidRPr="0081287A">
        <w:rPr>
          <w:rFonts w:ascii="Times New Roman" w:eastAsia="Times New Roman" w:hAnsi="Times New Roman" w:cs="Times New Roman"/>
          <w:b/>
          <w:i/>
          <w:sz w:val="28"/>
          <w:szCs w:val="28"/>
          <w:lang w:eastAsia="ru-RU"/>
        </w:rPr>
        <w:t>актуальность</w:t>
      </w:r>
      <w:r w:rsidRPr="0081287A">
        <w:rPr>
          <w:rFonts w:ascii="Times New Roman" w:eastAsia="Times New Roman" w:hAnsi="Times New Roman" w:cs="Times New Roman"/>
          <w:sz w:val="28"/>
          <w:szCs w:val="28"/>
          <w:lang w:eastAsia="ru-RU"/>
        </w:rPr>
        <w:t xml:space="preserve"> данного курса обусловлена потребностью государства в активном, самостоятельном, мобильном, информационно грамотном, компетентном гражданине общества.</w:t>
      </w:r>
    </w:p>
    <w:p w:rsidR="0081287A" w:rsidRPr="0081287A" w:rsidRDefault="0081287A" w:rsidP="0081287A">
      <w:pPr>
        <w:suppressAutoHyphens/>
        <w:spacing w:after="0"/>
        <w:ind w:firstLine="566"/>
        <w:jc w:val="both"/>
        <w:rPr>
          <w:rFonts w:ascii="Times New Roman" w:eastAsia="Times New Roman" w:hAnsi="Times New Roman" w:cs="Times New Roman"/>
          <w:sz w:val="28"/>
          <w:szCs w:val="28"/>
          <w:lang w:eastAsia="ru-RU"/>
        </w:rPr>
      </w:pPr>
      <w:proofErr w:type="gramStart"/>
      <w:r w:rsidRPr="0081287A">
        <w:rPr>
          <w:rFonts w:ascii="Times New Roman" w:eastAsia="Times New Roman" w:hAnsi="Times New Roman" w:cs="Times New Roman"/>
          <w:b/>
          <w:i/>
          <w:sz w:val="28"/>
          <w:szCs w:val="28"/>
          <w:lang w:eastAsia="ru-RU"/>
        </w:rPr>
        <w:t xml:space="preserve">Отличительная особенность </w:t>
      </w:r>
      <w:r w:rsidRPr="0081287A">
        <w:rPr>
          <w:rFonts w:ascii="Times New Roman" w:eastAsia="Times New Roman" w:hAnsi="Times New Roman" w:cs="Times New Roman"/>
          <w:sz w:val="28"/>
          <w:szCs w:val="28"/>
          <w:lang w:eastAsia="ru-RU"/>
        </w:rPr>
        <w:t>курса состоит в том, что дисциплина «Основы проектной деятельности» представляет собой индивидуальный проект, выполняемый обучающимся в рамках одной или нескольких учебных дисциплин, что обеспечивает приобретение навыков в самостоятельном освоении содержания и методов избранных областей знаний и/или видов деятельности, или самостоятельном применении приобретенных знаний и способов действий при решении практических задач, а также развитие способности проектирования и осуществления</w:t>
      </w:r>
      <w:proofErr w:type="gramEnd"/>
      <w:r w:rsidRPr="0081287A">
        <w:rPr>
          <w:rFonts w:ascii="Times New Roman" w:eastAsia="Times New Roman" w:hAnsi="Times New Roman" w:cs="Times New Roman"/>
          <w:sz w:val="28"/>
          <w:szCs w:val="28"/>
          <w:lang w:eastAsia="ru-RU"/>
        </w:rPr>
        <w:t xml:space="preserve"> целесообразной и результативной деятельности (познавательной, конструкторской, социальной, художественно-творческой, иной). В основе проектной деятельности лежит развитие познавательных навыков, умений самостоятельно конструировать свои знания, ориентироваться в информационном пространстве, развитие критического и творческого мышления, умение увидеть, сформулировать и решить проблему. </w:t>
      </w:r>
    </w:p>
    <w:p w:rsidR="0081287A" w:rsidRPr="0081287A" w:rsidRDefault="0081287A" w:rsidP="0081287A">
      <w:pPr>
        <w:suppressAutoHyphens/>
        <w:spacing w:after="0"/>
        <w:ind w:firstLine="566"/>
        <w:jc w:val="both"/>
        <w:rPr>
          <w:rFonts w:ascii="Times New Roman" w:eastAsia="Times New Roman" w:hAnsi="Times New Roman" w:cs="Times New Roman"/>
          <w:sz w:val="28"/>
          <w:szCs w:val="28"/>
          <w:lang w:eastAsia="ru-RU"/>
        </w:rPr>
      </w:pPr>
      <w:proofErr w:type="gramStart"/>
      <w:r w:rsidRPr="0081287A">
        <w:rPr>
          <w:rFonts w:ascii="Times New Roman" w:eastAsia="Times New Roman" w:hAnsi="Times New Roman" w:cs="Times New Roman"/>
          <w:sz w:val="28"/>
          <w:szCs w:val="28"/>
          <w:lang w:eastAsia="ru-RU"/>
        </w:rPr>
        <w:t>Индивидуальный проект</w:t>
      </w:r>
      <w:proofErr w:type="gramEnd"/>
      <w:r w:rsidRPr="0081287A">
        <w:rPr>
          <w:rFonts w:ascii="Times New Roman" w:eastAsia="Times New Roman" w:hAnsi="Times New Roman" w:cs="Times New Roman"/>
          <w:sz w:val="28"/>
          <w:szCs w:val="28"/>
          <w:lang w:eastAsia="ru-RU"/>
        </w:rPr>
        <w:t xml:space="preserve"> является логическим завершением проектной системы и, одновременно, переходным элементом, мостом к взрослой, самостоятельной жизни человека. Перед каждым обучающимся  стоит задача продемонстрировать уже не отдельные навыки, а умение выполнить работу самостоятельно от начала и до конца.</w:t>
      </w:r>
    </w:p>
    <w:p w:rsidR="0081287A" w:rsidRPr="0081287A" w:rsidRDefault="0081287A" w:rsidP="0081287A">
      <w:pPr>
        <w:suppressAutoHyphens/>
        <w:spacing w:after="0"/>
        <w:ind w:firstLine="566"/>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 xml:space="preserve"> </w:t>
      </w:r>
      <w:proofErr w:type="gramStart"/>
      <w:r w:rsidRPr="0081287A">
        <w:rPr>
          <w:rFonts w:ascii="Times New Roman" w:eastAsia="Times New Roman" w:hAnsi="Times New Roman" w:cs="Times New Roman"/>
          <w:sz w:val="28"/>
          <w:szCs w:val="28"/>
          <w:lang w:eastAsia="ru-RU"/>
        </w:rPr>
        <w:t>Индивидуальный проект выполняется обучающимся в течение одного года под руководством  преподавателя по выбранной теме,  в рамках учебного времени, специально отведённого учебным планом, и должен быть представлен в виде завершённого учебного исследования или разработанного проекта: информационного, творческого, социального, прикладного, инновационного, конструкторского, инженерного, иного.</w:t>
      </w:r>
      <w:proofErr w:type="gramEnd"/>
    </w:p>
    <w:p w:rsidR="0081287A" w:rsidRPr="0081287A" w:rsidRDefault="0081287A" w:rsidP="0081287A">
      <w:pPr>
        <w:suppressAutoHyphens/>
        <w:spacing w:after="0"/>
        <w:ind w:left="10" w:firstLine="710"/>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lastRenderedPageBreak/>
        <w:t xml:space="preserve">В учебно-воспитательном процессе используются современные образовательные технологии (ИКТ, проблемное обучение, учебное исследование, проблемно-поисковые технологии, творческие проекты). </w:t>
      </w:r>
    </w:p>
    <w:p w:rsidR="0081287A" w:rsidRPr="0081287A" w:rsidRDefault="0081287A" w:rsidP="0081287A">
      <w:pPr>
        <w:tabs>
          <w:tab w:val="left" w:pos="295"/>
        </w:tabs>
        <w:suppressAutoHyphens/>
        <w:spacing w:after="0"/>
        <w:ind w:left="720" w:right="-168"/>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Обучающиеся должны владеть понятиями: проблема, цель, задачи,</w:t>
      </w:r>
    </w:p>
    <w:p w:rsidR="0081287A" w:rsidRPr="0081287A" w:rsidRDefault="0081287A" w:rsidP="0081287A">
      <w:pPr>
        <w:suppressAutoHyphens/>
        <w:spacing w:after="0"/>
        <w:ind w:right="-168"/>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 xml:space="preserve"> </w:t>
      </w:r>
      <w:proofErr w:type="gramStart"/>
      <w:r w:rsidRPr="0081287A">
        <w:rPr>
          <w:rFonts w:ascii="Times New Roman" w:eastAsia="Times New Roman" w:hAnsi="Times New Roman" w:cs="Times New Roman"/>
          <w:sz w:val="28"/>
          <w:szCs w:val="28"/>
          <w:lang w:eastAsia="ru-RU"/>
        </w:rPr>
        <w:t>анализ, эксперимент, библиография, курсовой проект, выпускная квалификационная работа, гипотеза исследования, моделирование, обобщение, объект исследования, предмет исследования, принцип, рецензия, теория, факт, эксперимент.</w:t>
      </w:r>
      <w:proofErr w:type="gramEnd"/>
    </w:p>
    <w:p w:rsidR="0081287A" w:rsidRPr="0081287A" w:rsidRDefault="0081287A" w:rsidP="0081287A">
      <w:pPr>
        <w:suppressAutoHyphens/>
        <w:spacing w:after="0"/>
        <w:ind w:right="-168" w:firstLine="708"/>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 xml:space="preserve">Все виды работ подразделяются на лекционные занятия и практические </w:t>
      </w:r>
      <w:proofErr w:type="gramStart"/>
      <w:r w:rsidRPr="0081287A">
        <w:rPr>
          <w:rFonts w:ascii="Times New Roman" w:eastAsia="Times New Roman" w:hAnsi="Times New Roman" w:cs="Times New Roman"/>
          <w:sz w:val="28"/>
          <w:szCs w:val="28"/>
          <w:lang w:eastAsia="ru-RU"/>
        </w:rPr>
        <w:t>работы</w:t>
      </w:r>
      <w:proofErr w:type="gramEnd"/>
      <w:r w:rsidRPr="0081287A">
        <w:rPr>
          <w:rFonts w:ascii="Times New Roman" w:eastAsia="Times New Roman" w:hAnsi="Times New Roman" w:cs="Times New Roman"/>
          <w:sz w:val="28"/>
          <w:szCs w:val="28"/>
          <w:lang w:eastAsia="ru-RU"/>
        </w:rPr>
        <w:t xml:space="preserve"> и самостоятельное изучение. Текущий контроль основан на небольших самостоятельных работах проблемного характера. В качестве формы итоговой отчетности в конце изучения курса проводится семинар с представлением и защитой исследовательского проекта.</w:t>
      </w:r>
    </w:p>
    <w:p w:rsidR="0081287A" w:rsidRPr="0081287A" w:rsidRDefault="0081287A" w:rsidP="0081287A">
      <w:pPr>
        <w:widowControl w:val="0"/>
        <w:suppressAutoHyphens/>
        <w:spacing w:after="0"/>
        <w:ind w:firstLine="708"/>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Изучение дисциплины завершается подведением итогов в форме дифференцированного зачета в рамках промежуточной аттестации студентов в процессе освоения ОПОП СПО на базе основного общего образования с получением среднего общего образования (ППССЗ) и  при подготовке квалифицированных рабочих и служащих (ППКРС).</w:t>
      </w:r>
    </w:p>
    <w:p w:rsidR="0081287A" w:rsidRPr="0081287A" w:rsidRDefault="0081287A" w:rsidP="0081287A">
      <w:pPr>
        <w:widowControl w:val="0"/>
        <w:suppressAutoHyphens/>
        <w:spacing w:after="0"/>
        <w:jc w:val="both"/>
        <w:rPr>
          <w:rFonts w:ascii="Times New Roman" w:eastAsia="Times New Roman" w:hAnsi="Times New Roman" w:cs="Times New Roman"/>
          <w:sz w:val="28"/>
          <w:szCs w:val="28"/>
          <w:lang w:eastAsia="ru-RU"/>
        </w:rPr>
      </w:pPr>
    </w:p>
    <w:p w:rsidR="0081287A" w:rsidRPr="0081287A" w:rsidRDefault="0081287A" w:rsidP="0081287A">
      <w:pPr>
        <w:widowControl w:val="0"/>
        <w:suppressAutoHyphens/>
        <w:spacing w:after="0"/>
        <w:jc w:val="center"/>
        <w:rPr>
          <w:rFonts w:ascii="Times New Roman" w:eastAsia="Times New Roman" w:hAnsi="Times New Roman" w:cs="Times New Roman"/>
          <w:b/>
          <w:sz w:val="28"/>
          <w:szCs w:val="28"/>
          <w:lang w:eastAsia="ru-RU"/>
        </w:rPr>
      </w:pPr>
      <w:r w:rsidRPr="0081287A">
        <w:rPr>
          <w:rFonts w:ascii="Times New Roman" w:eastAsia="Times New Roman" w:hAnsi="Times New Roman" w:cs="Times New Roman"/>
          <w:b/>
          <w:sz w:val="28"/>
          <w:szCs w:val="28"/>
          <w:lang w:eastAsia="ru-RU"/>
        </w:rPr>
        <w:t>МЕСТО УЧЕБНОЙ ДИСЦИПЛИНЫ В УЧЕБНОМ ПЛАНЕ</w:t>
      </w:r>
    </w:p>
    <w:p w:rsidR="0081287A" w:rsidRPr="0081287A" w:rsidRDefault="0081287A" w:rsidP="0081287A">
      <w:pPr>
        <w:widowControl w:val="0"/>
        <w:suppressAutoHyphens/>
        <w:spacing w:after="0"/>
        <w:jc w:val="center"/>
        <w:rPr>
          <w:rFonts w:ascii="Times New Roman" w:eastAsia="Times New Roman" w:hAnsi="Times New Roman" w:cs="Times New Roman"/>
          <w:b/>
          <w:sz w:val="28"/>
          <w:szCs w:val="28"/>
          <w:lang w:eastAsia="ru-RU"/>
        </w:rPr>
      </w:pPr>
    </w:p>
    <w:p w:rsidR="0081287A" w:rsidRPr="0081287A" w:rsidRDefault="0081287A" w:rsidP="0081287A">
      <w:pPr>
        <w:suppressAutoHyphens/>
        <w:spacing w:after="0"/>
        <w:ind w:right="180" w:firstLine="284"/>
        <w:contextualSpacing/>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 xml:space="preserve">Учебная дисциплина «Основы проектной деятельности» является дополнительной учебной дисциплиной. В учебных планах ППКРС  учебная дисциплина «Основы проектной деятельности»  входит в состав общих общеобразовательных учебных дисциплин, формируемых из дополнительных учебных дисциплин  ФГОС среднего общего образования, для специальностей и профессий  СПО соответствующего профиля профессионального образования. </w:t>
      </w:r>
    </w:p>
    <w:p w:rsidR="0081287A" w:rsidRPr="0081287A" w:rsidRDefault="0081287A" w:rsidP="0081287A">
      <w:pPr>
        <w:widowControl w:val="0"/>
        <w:suppressAutoHyphens/>
        <w:spacing w:after="0"/>
        <w:jc w:val="center"/>
        <w:rPr>
          <w:rFonts w:ascii="Times New Roman" w:eastAsia="Times New Roman" w:hAnsi="Times New Roman" w:cs="Times New Roman"/>
          <w:b/>
          <w:sz w:val="28"/>
          <w:szCs w:val="28"/>
          <w:lang w:eastAsia="ru-RU"/>
        </w:rPr>
      </w:pPr>
    </w:p>
    <w:p w:rsidR="0081287A" w:rsidRPr="0081287A" w:rsidRDefault="0081287A" w:rsidP="0081287A">
      <w:pPr>
        <w:widowControl w:val="0"/>
        <w:suppressAutoHyphens/>
        <w:spacing w:after="0"/>
        <w:jc w:val="center"/>
        <w:rPr>
          <w:rFonts w:ascii="Times New Roman" w:eastAsia="Times New Roman" w:hAnsi="Times New Roman" w:cs="Times New Roman"/>
          <w:b/>
          <w:sz w:val="28"/>
          <w:szCs w:val="28"/>
          <w:lang w:eastAsia="ru-RU"/>
        </w:rPr>
      </w:pPr>
      <w:r w:rsidRPr="0081287A">
        <w:rPr>
          <w:rFonts w:ascii="Times New Roman" w:eastAsia="Times New Roman" w:hAnsi="Times New Roman" w:cs="Times New Roman"/>
          <w:b/>
          <w:sz w:val="28"/>
          <w:szCs w:val="28"/>
          <w:lang w:eastAsia="ru-RU"/>
        </w:rPr>
        <w:t>РЕЗУЛЬТАТЫ ОСВОЕНИЯ УЧЕБНОЙ ДИСЦИПЛИНЫ</w:t>
      </w:r>
    </w:p>
    <w:p w:rsidR="0081287A" w:rsidRPr="0081287A" w:rsidRDefault="0081287A" w:rsidP="0081287A">
      <w:pPr>
        <w:widowControl w:val="0"/>
        <w:suppressAutoHyphens/>
        <w:spacing w:after="0"/>
        <w:jc w:val="center"/>
        <w:rPr>
          <w:rFonts w:ascii="Times New Roman" w:eastAsia="Times New Roman" w:hAnsi="Times New Roman" w:cs="Times New Roman"/>
          <w:b/>
          <w:sz w:val="28"/>
          <w:szCs w:val="28"/>
          <w:lang w:eastAsia="ru-RU"/>
        </w:rPr>
      </w:pPr>
    </w:p>
    <w:p w:rsidR="0081287A" w:rsidRPr="0081287A" w:rsidRDefault="0081287A" w:rsidP="0081287A">
      <w:pPr>
        <w:widowControl w:val="0"/>
        <w:suppressAutoHyphens/>
        <w:spacing w:after="0"/>
        <w:ind w:firstLine="283"/>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 xml:space="preserve">Освоение содержания учебной дисциплины «Основы проектной деятельности» обеспечивает достижение  </w:t>
      </w:r>
      <w:proofErr w:type="gramStart"/>
      <w:r w:rsidRPr="0081287A">
        <w:rPr>
          <w:rFonts w:ascii="Times New Roman" w:eastAsia="Times New Roman" w:hAnsi="Times New Roman" w:cs="Times New Roman"/>
          <w:sz w:val="28"/>
          <w:szCs w:val="28"/>
          <w:lang w:eastAsia="ru-RU"/>
        </w:rPr>
        <w:t>обучающимися</w:t>
      </w:r>
      <w:proofErr w:type="gramEnd"/>
      <w:r w:rsidRPr="0081287A">
        <w:rPr>
          <w:rFonts w:ascii="Times New Roman" w:eastAsia="Times New Roman" w:hAnsi="Times New Roman" w:cs="Times New Roman"/>
          <w:sz w:val="28"/>
          <w:szCs w:val="28"/>
          <w:lang w:eastAsia="ru-RU"/>
        </w:rPr>
        <w:t xml:space="preserve"> следующих </w:t>
      </w:r>
      <w:r w:rsidRPr="0081287A">
        <w:rPr>
          <w:rFonts w:ascii="Times New Roman" w:eastAsia="Times New Roman" w:hAnsi="Times New Roman" w:cs="Times New Roman"/>
          <w:b/>
          <w:bCs/>
          <w:iCs/>
          <w:sz w:val="28"/>
          <w:szCs w:val="28"/>
          <w:lang w:eastAsia="ru-RU"/>
        </w:rPr>
        <w:t>результатов:</w:t>
      </w:r>
    </w:p>
    <w:p w:rsidR="0081287A" w:rsidRPr="0081287A" w:rsidRDefault="0081287A" w:rsidP="00BA40BA">
      <w:pPr>
        <w:widowControl w:val="0"/>
        <w:numPr>
          <w:ilvl w:val="0"/>
          <w:numId w:val="61"/>
        </w:numPr>
        <w:tabs>
          <w:tab w:val="left" w:pos="560"/>
        </w:tabs>
        <w:suppressAutoHyphens/>
        <w:spacing w:after="0" w:line="240" w:lineRule="auto"/>
        <w:ind w:left="560" w:hanging="276"/>
        <w:contextualSpacing/>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b/>
          <w:bCs/>
          <w:i/>
          <w:iCs/>
          <w:sz w:val="28"/>
          <w:szCs w:val="28"/>
          <w:lang w:eastAsia="ru-RU"/>
        </w:rPr>
        <w:t>личностных</w:t>
      </w:r>
      <w:r w:rsidRPr="0081287A">
        <w:rPr>
          <w:rFonts w:ascii="Times New Roman" w:eastAsia="Times New Roman" w:hAnsi="Times New Roman" w:cs="Times New Roman"/>
          <w:b/>
          <w:bCs/>
          <w:sz w:val="28"/>
          <w:szCs w:val="28"/>
          <w:lang w:eastAsia="ru-RU"/>
        </w:rPr>
        <w:t>:</w:t>
      </w:r>
    </w:p>
    <w:p w:rsidR="0081287A" w:rsidRPr="0081287A" w:rsidRDefault="0081287A" w:rsidP="0081287A">
      <w:pPr>
        <w:suppressAutoHyphens/>
        <w:spacing w:after="0"/>
        <w:ind w:right="-1"/>
        <w:contextualSpacing/>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 xml:space="preserve">-    формирование личностного, профессионального, жизненного самоопределения; </w:t>
      </w:r>
    </w:p>
    <w:p w:rsidR="0081287A" w:rsidRPr="0081287A" w:rsidRDefault="0081287A" w:rsidP="0081287A">
      <w:pPr>
        <w:suppressAutoHyphens/>
        <w:spacing w:after="0"/>
        <w:ind w:right="-168"/>
        <w:contextualSpacing/>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       оценивание усваиваемого содержания, обеспечивающее личностный моральный выбор на основе социальных и личностных ценностей;</w:t>
      </w:r>
    </w:p>
    <w:p w:rsidR="0081287A" w:rsidRPr="0081287A" w:rsidRDefault="0081287A" w:rsidP="0081287A">
      <w:pPr>
        <w:suppressAutoHyphens/>
        <w:spacing w:after="0"/>
        <w:ind w:right="-168"/>
        <w:contextualSpacing/>
        <w:jc w:val="both"/>
        <w:rPr>
          <w:rFonts w:ascii="Times New Roman" w:eastAsia="Bookman Old Style" w:hAnsi="Times New Roman" w:cs="Times New Roman"/>
          <w:sz w:val="28"/>
          <w:szCs w:val="28"/>
          <w:lang w:eastAsia="ru-RU" w:bidi="ru-RU"/>
        </w:rPr>
      </w:pPr>
      <w:r w:rsidRPr="0081287A">
        <w:rPr>
          <w:rFonts w:ascii="Times New Roman" w:eastAsia="Times New Roman" w:hAnsi="Times New Roman" w:cs="Times New Roman"/>
          <w:sz w:val="28"/>
          <w:szCs w:val="28"/>
          <w:lang w:eastAsia="ru-RU"/>
        </w:rPr>
        <w:lastRenderedPageBreak/>
        <w:t xml:space="preserve">- </w:t>
      </w:r>
      <w:r w:rsidRPr="0081287A">
        <w:rPr>
          <w:rFonts w:ascii="Times New Roman" w:eastAsia="Bookman Old Style" w:hAnsi="Times New Roman" w:cs="Times New Roman"/>
          <w:sz w:val="28"/>
          <w:szCs w:val="28"/>
          <w:lang w:eastAsia="ru-RU" w:bidi="ru-RU"/>
        </w:rPr>
        <w:t>готовность и способность к самостоятельной и ответственной творческой деятель</w:t>
      </w:r>
      <w:r w:rsidRPr="0081287A">
        <w:rPr>
          <w:rFonts w:ascii="Times New Roman" w:eastAsia="Bookman Old Style" w:hAnsi="Times New Roman" w:cs="Times New Roman"/>
          <w:sz w:val="28"/>
          <w:szCs w:val="28"/>
          <w:lang w:eastAsia="ru-RU" w:bidi="ru-RU"/>
        </w:rPr>
        <w:softHyphen/>
        <w:t>ности с использованием информационно-коммуникационных технологий;</w:t>
      </w:r>
    </w:p>
    <w:p w:rsidR="0081287A" w:rsidRPr="0081287A" w:rsidRDefault="0081287A" w:rsidP="0081287A">
      <w:pPr>
        <w:suppressAutoHyphens/>
        <w:spacing w:after="0"/>
        <w:ind w:right="-168"/>
        <w:contextualSpacing/>
        <w:jc w:val="both"/>
        <w:rPr>
          <w:rFonts w:ascii="Times New Roman" w:eastAsia="Bookman Old Style" w:hAnsi="Times New Roman" w:cs="Times New Roman"/>
          <w:sz w:val="28"/>
          <w:szCs w:val="28"/>
          <w:lang w:eastAsia="ru-RU" w:bidi="ru-RU"/>
        </w:rPr>
      </w:pPr>
      <w:r w:rsidRPr="0081287A">
        <w:rPr>
          <w:rFonts w:ascii="Times New Roman" w:eastAsia="Bookman Old Style" w:hAnsi="Times New Roman" w:cs="Times New Roman"/>
          <w:sz w:val="28"/>
          <w:szCs w:val="28"/>
          <w:lang w:eastAsia="ru-RU" w:bidi="ru-RU"/>
        </w:rPr>
        <w:t>- умение использовать достижения современной информатики для повышения собственного интеллектуального развития в выбранной профессиональной дея</w:t>
      </w:r>
      <w:r w:rsidRPr="0081287A">
        <w:rPr>
          <w:rFonts w:ascii="Times New Roman" w:eastAsia="Bookman Old Style" w:hAnsi="Times New Roman" w:cs="Times New Roman"/>
          <w:sz w:val="28"/>
          <w:szCs w:val="28"/>
          <w:lang w:eastAsia="ru-RU" w:bidi="ru-RU"/>
        </w:rPr>
        <w:softHyphen/>
        <w:t>тельности, самостоятельно формировать новые для себя знания в профессио</w:t>
      </w:r>
      <w:r w:rsidRPr="0081287A">
        <w:rPr>
          <w:rFonts w:ascii="Times New Roman" w:eastAsia="Bookman Old Style" w:hAnsi="Times New Roman" w:cs="Times New Roman"/>
          <w:sz w:val="28"/>
          <w:szCs w:val="28"/>
          <w:lang w:eastAsia="ru-RU" w:bidi="ru-RU"/>
        </w:rPr>
        <w:softHyphen/>
        <w:t>нальной области, используя для этого доступные источники информации;</w:t>
      </w:r>
    </w:p>
    <w:p w:rsidR="0081287A" w:rsidRPr="0081287A" w:rsidRDefault="0081287A" w:rsidP="0081287A">
      <w:pPr>
        <w:suppressAutoHyphens/>
        <w:spacing w:after="0"/>
        <w:ind w:right="-168"/>
        <w:contextualSpacing/>
        <w:jc w:val="both"/>
        <w:rPr>
          <w:rFonts w:ascii="Times New Roman" w:eastAsia="Bookman Old Style" w:hAnsi="Times New Roman" w:cs="Times New Roman"/>
          <w:sz w:val="28"/>
          <w:szCs w:val="28"/>
          <w:lang w:eastAsia="ru-RU" w:bidi="ru-RU"/>
        </w:rPr>
      </w:pPr>
      <w:r w:rsidRPr="0081287A">
        <w:rPr>
          <w:rFonts w:ascii="Times New Roman" w:eastAsia="Bookman Old Style" w:hAnsi="Times New Roman" w:cs="Times New Roman"/>
          <w:sz w:val="28"/>
          <w:szCs w:val="28"/>
          <w:lang w:eastAsia="ru-RU" w:bidi="ru-RU"/>
        </w:rPr>
        <w:t>- умение выстраивать конструктивные взаимоотношения в командной работе по решению общих задач, в том числе с использованием современных средств сетевых коммуникаций;</w:t>
      </w:r>
    </w:p>
    <w:p w:rsidR="0081287A" w:rsidRPr="0081287A" w:rsidRDefault="0081287A" w:rsidP="0081287A">
      <w:pPr>
        <w:suppressAutoHyphens/>
        <w:spacing w:after="0"/>
        <w:ind w:right="-168"/>
        <w:contextualSpacing/>
        <w:jc w:val="both"/>
        <w:rPr>
          <w:rFonts w:ascii="Times New Roman" w:eastAsia="Bookman Old Style" w:hAnsi="Times New Roman" w:cs="Times New Roman"/>
          <w:sz w:val="28"/>
          <w:szCs w:val="28"/>
          <w:lang w:eastAsia="ru-RU" w:bidi="ru-RU"/>
        </w:rPr>
      </w:pPr>
      <w:r w:rsidRPr="0081287A">
        <w:rPr>
          <w:rFonts w:ascii="Times New Roman" w:eastAsia="Bookman Old Style" w:hAnsi="Times New Roman" w:cs="Times New Roman"/>
          <w:sz w:val="28"/>
          <w:szCs w:val="28"/>
          <w:lang w:eastAsia="ru-RU" w:bidi="ru-RU"/>
        </w:rPr>
        <w:t>- умение управлять своей познавательной деятельностью, проводить самооцен</w:t>
      </w:r>
      <w:r w:rsidRPr="0081287A">
        <w:rPr>
          <w:rFonts w:ascii="Times New Roman" w:eastAsia="Bookman Old Style" w:hAnsi="Times New Roman" w:cs="Times New Roman"/>
          <w:sz w:val="28"/>
          <w:szCs w:val="28"/>
          <w:lang w:eastAsia="ru-RU" w:bidi="ru-RU"/>
        </w:rPr>
        <w:softHyphen/>
        <w:t>ку уровня собственного интеллектуального развития, в том числе с исполь</w:t>
      </w:r>
      <w:r w:rsidRPr="0081287A">
        <w:rPr>
          <w:rFonts w:ascii="Times New Roman" w:eastAsia="Bookman Old Style" w:hAnsi="Times New Roman" w:cs="Times New Roman"/>
          <w:sz w:val="28"/>
          <w:szCs w:val="28"/>
          <w:lang w:eastAsia="ru-RU" w:bidi="ru-RU"/>
        </w:rPr>
        <w:softHyphen/>
        <w:t xml:space="preserve">зованием современных электронных образовательных ресурсов; </w:t>
      </w:r>
    </w:p>
    <w:p w:rsidR="0081287A" w:rsidRPr="0081287A" w:rsidRDefault="0081287A" w:rsidP="0081287A">
      <w:pPr>
        <w:suppressAutoHyphens/>
        <w:spacing w:after="0"/>
        <w:ind w:right="-168"/>
        <w:contextualSpacing/>
        <w:jc w:val="both"/>
        <w:rPr>
          <w:rFonts w:ascii="Times New Roman" w:eastAsia="Bookman Old Style" w:hAnsi="Times New Roman" w:cs="Times New Roman"/>
          <w:sz w:val="28"/>
          <w:szCs w:val="28"/>
          <w:lang w:eastAsia="ru-RU" w:bidi="ru-RU"/>
        </w:rPr>
      </w:pPr>
      <w:r w:rsidRPr="0081287A">
        <w:rPr>
          <w:rFonts w:ascii="Times New Roman" w:eastAsia="Bookman Old Style" w:hAnsi="Times New Roman" w:cs="Times New Roman"/>
          <w:sz w:val="28"/>
          <w:szCs w:val="28"/>
          <w:lang w:eastAsia="ru-RU" w:bidi="ru-RU"/>
        </w:rPr>
        <w:t xml:space="preserve">- умение выбирать грамотное поведение при использовании разнообразных средств информационно-коммуникационных </w:t>
      </w:r>
      <w:proofErr w:type="gramStart"/>
      <w:r w:rsidRPr="0081287A">
        <w:rPr>
          <w:rFonts w:ascii="Times New Roman" w:eastAsia="Bookman Old Style" w:hAnsi="Times New Roman" w:cs="Times New Roman"/>
          <w:sz w:val="28"/>
          <w:szCs w:val="28"/>
          <w:lang w:eastAsia="ru-RU" w:bidi="ru-RU"/>
        </w:rPr>
        <w:t>технологий</w:t>
      </w:r>
      <w:proofErr w:type="gramEnd"/>
      <w:r w:rsidRPr="0081287A">
        <w:rPr>
          <w:rFonts w:ascii="Times New Roman" w:eastAsia="Bookman Old Style" w:hAnsi="Times New Roman" w:cs="Times New Roman"/>
          <w:sz w:val="28"/>
          <w:szCs w:val="28"/>
          <w:lang w:eastAsia="ru-RU" w:bidi="ru-RU"/>
        </w:rPr>
        <w:t xml:space="preserve"> как в профессио</w:t>
      </w:r>
      <w:r w:rsidRPr="0081287A">
        <w:rPr>
          <w:rFonts w:ascii="Times New Roman" w:eastAsia="Bookman Old Style" w:hAnsi="Times New Roman" w:cs="Times New Roman"/>
          <w:sz w:val="28"/>
          <w:szCs w:val="28"/>
          <w:lang w:eastAsia="ru-RU" w:bidi="ru-RU"/>
        </w:rPr>
        <w:softHyphen/>
        <w:t xml:space="preserve">нальной деятельности, так и в быту; </w:t>
      </w:r>
    </w:p>
    <w:p w:rsidR="0081287A" w:rsidRPr="0081287A" w:rsidRDefault="0081287A" w:rsidP="0081287A">
      <w:pPr>
        <w:suppressAutoHyphens/>
        <w:spacing w:after="0"/>
        <w:ind w:right="-168"/>
        <w:contextualSpacing/>
        <w:jc w:val="both"/>
        <w:rPr>
          <w:rFonts w:ascii="Times New Roman" w:eastAsia="Times New Roman" w:hAnsi="Times New Roman" w:cs="Times New Roman"/>
          <w:sz w:val="28"/>
          <w:szCs w:val="28"/>
          <w:lang w:eastAsia="ru-RU"/>
        </w:rPr>
      </w:pPr>
      <w:r w:rsidRPr="0081287A">
        <w:rPr>
          <w:rFonts w:ascii="Times New Roman" w:eastAsia="Bookman Old Style" w:hAnsi="Times New Roman" w:cs="Times New Roman"/>
          <w:sz w:val="28"/>
          <w:szCs w:val="28"/>
          <w:lang w:eastAsia="ru-RU" w:bidi="ru-RU"/>
        </w:rPr>
        <w:t>- готовность к продолжению образования и повышению квалификации в избранной профессиональной деятельности на основе развития личных информационно-коммуникационных компетенций;</w:t>
      </w:r>
    </w:p>
    <w:p w:rsidR="0081287A" w:rsidRPr="0081287A" w:rsidRDefault="0081287A" w:rsidP="00BA40BA">
      <w:pPr>
        <w:numPr>
          <w:ilvl w:val="0"/>
          <w:numId w:val="61"/>
        </w:numPr>
        <w:suppressAutoHyphens/>
        <w:spacing w:after="0" w:line="240" w:lineRule="auto"/>
        <w:ind w:left="0" w:right="-168" w:firstLine="0"/>
        <w:contextualSpacing/>
        <w:jc w:val="both"/>
        <w:rPr>
          <w:rFonts w:ascii="Times New Roman" w:eastAsia="Times New Roman" w:hAnsi="Times New Roman" w:cs="Times New Roman"/>
          <w:b/>
          <w:sz w:val="28"/>
          <w:szCs w:val="28"/>
          <w:lang w:eastAsia="ru-RU"/>
        </w:rPr>
      </w:pPr>
      <w:r w:rsidRPr="0081287A">
        <w:rPr>
          <w:rFonts w:ascii="Times New Roman" w:eastAsia="Times New Roman" w:hAnsi="Times New Roman" w:cs="Times New Roman"/>
          <w:b/>
          <w:sz w:val="28"/>
          <w:szCs w:val="28"/>
          <w:lang w:eastAsia="ru-RU"/>
        </w:rPr>
        <w:t>метапредметные:</w:t>
      </w:r>
    </w:p>
    <w:p w:rsidR="0081287A" w:rsidRPr="0081287A" w:rsidRDefault="0081287A" w:rsidP="00BA40BA">
      <w:pPr>
        <w:numPr>
          <w:ilvl w:val="0"/>
          <w:numId w:val="61"/>
        </w:numPr>
        <w:suppressAutoHyphens/>
        <w:spacing w:after="0" w:line="240" w:lineRule="auto"/>
        <w:ind w:left="0" w:right="-168" w:firstLine="0"/>
        <w:contextualSpacing/>
        <w:jc w:val="both"/>
        <w:rPr>
          <w:rFonts w:ascii="Times New Roman" w:eastAsia="Times New Roman" w:hAnsi="Times New Roman" w:cs="Times New Roman"/>
          <w:b/>
          <w:sz w:val="28"/>
          <w:szCs w:val="28"/>
          <w:lang w:eastAsia="ru-RU"/>
        </w:rPr>
      </w:pPr>
      <w:r w:rsidRPr="0081287A">
        <w:rPr>
          <w:rFonts w:ascii="Times New Roman" w:eastAsia="Times New Roman" w:hAnsi="Times New Roman" w:cs="Times New Roman"/>
          <w:b/>
          <w:sz w:val="28"/>
          <w:szCs w:val="28"/>
          <w:lang w:eastAsia="ru-RU"/>
        </w:rPr>
        <w:t>регулятивные:</w:t>
      </w:r>
    </w:p>
    <w:p w:rsidR="0081287A" w:rsidRPr="0081287A" w:rsidRDefault="0081287A" w:rsidP="0081287A">
      <w:pPr>
        <w:suppressAutoHyphens/>
        <w:spacing w:after="0"/>
        <w:ind w:right="-168"/>
        <w:contextualSpacing/>
        <w:jc w:val="both"/>
        <w:rPr>
          <w:rFonts w:ascii="Times New Roman" w:eastAsia="Times New Roman" w:hAnsi="Times New Roman" w:cs="Times New Roman"/>
          <w:b/>
          <w:sz w:val="28"/>
          <w:szCs w:val="28"/>
          <w:lang w:eastAsia="ru-RU"/>
        </w:rPr>
      </w:pPr>
      <w:r w:rsidRPr="0081287A">
        <w:rPr>
          <w:rFonts w:ascii="Times New Roman" w:eastAsia="Times New Roman" w:hAnsi="Times New Roman" w:cs="Times New Roman"/>
          <w:sz w:val="28"/>
          <w:szCs w:val="28"/>
          <w:lang w:eastAsia="ru-RU"/>
        </w:rPr>
        <w:t>-целеполагание как постановка учебной задачи на основе соотнесения того, что уже известно и усвоено учащимся, и того, что еще неизвестно;</w:t>
      </w:r>
    </w:p>
    <w:p w:rsidR="0081287A" w:rsidRPr="0081287A" w:rsidRDefault="0081287A" w:rsidP="0081287A">
      <w:pPr>
        <w:suppressAutoHyphens/>
        <w:spacing w:after="0"/>
        <w:ind w:right="-168"/>
        <w:contextualSpacing/>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-планирование – определение последовательности промежуточных целей с учетом конечного результата; составление плана и последовательности действий;</w:t>
      </w:r>
    </w:p>
    <w:p w:rsidR="0081287A" w:rsidRPr="0081287A" w:rsidRDefault="0081287A" w:rsidP="0081287A">
      <w:pPr>
        <w:suppressAutoHyphens/>
        <w:spacing w:after="0"/>
        <w:ind w:right="-168"/>
        <w:contextualSpacing/>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-прогнозирование – предвосхищение результата и уровня усвоения; его временных характеристик;</w:t>
      </w:r>
    </w:p>
    <w:p w:rsidR="0081287A" w:rsidRPr="0081287A" w:rsidRDefault="0081287A" w:rsidP="00BA40BA">
      <w:pPr>
        <w:numPr>
          <w:ilvl w:val="0"/>
          <w:numId w:val="61"/>
        </w:numPr>
        <w:suppressAutoHyphens/>
        <w:spacing w:after="0" w:line="240" w:lineRule="auto"/>
        <w:ind w:left="0" w:right="-168" w:firstLine="0"/>
        <w:contextualSpacing/>
        <w:jc w:val="both"/>
        <w:rPr>
          <w:rFonts w:ascii="Times New Roman" w:eastAsia="Times New Roman" w:hAnsi="Times New Roman" w:cs="Times New Roman"/>
          <w:b/>
          <w:sz w:val="28"/>
          <w:szCs w:val="28"/>
          <w:lang w:eastAsia="ru-RU"/>
        </w:rPr>
      </w:pPr>
      <w:r w:rsidRPr="0081287A">
        <w:rPr>
          <w:rFonts w:ascii="Times New Roman" w:eastAsia="Times New Roman" w:hAnsi="Times New Roman" w:cs="Times New Roman"/>
          <w:b/>
          <w:sz w:val="28"/>
          <w:szCs w:val="28"/>
          <w:lang w:eastAsia="ru-RU"/>
        </w:rPr>
        <w:t>Познавательные:</w:t>
      </w:r>
    </w:p>
    <w:p w:rsidR="0081287A" w:rsidRPr="0081287A" w:rsidRDefault="0081287A" w:rsidP="0081287A">
      <w:pPr>
        <w:suppressAutoHyphens/>
        <w:spacing w:after="0"/>
        <w:ind w:right="-168"/>
        <w:contextualSpacing/>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 xml:space="preserve">-самостоятельное выделение и формулирование познавательной цели; </w:t>
      </w:r>
    </w:p>
    <w:p w:rsidR="0081287A" w:rsidRPr="0081287A" w:rsidRDefault="0081287A" w:rsidP="0081287A">
      <w:pPr>
        <w:suppressAutoHyphens/>
        <w:spacing w:after="0"/>
        <w:ind w:right="-168"/>
        <w:contextualSpacing/>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-поиск и выделение необходимой информации; применение методов информационного поиска, в том числе с помощью компьютерных средств;</w:t>
      </w:r>
    </w:p>
    <w:p w:rsidR="0081287A" w:rsidRPr="0081287A" w:rsidRDefault="0081287A" w:rsidP="0081287A">
      <w:pPr>
        <w:suppressAutoHyphens/>
        <w:spacing w:after="0"/>
        <w:ind w:right="-168"/>
        <w:contextualSpacing/>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 xml:space="preserve"> - использовать различные источники информации;</w:t>
      </w:r>
    </w:p>
    <w:p w:rsidR="0081287A" w:rsidRPr="0081287A" w:rsidRDefault="0081287A" w:rsidP="0081287A">
      <w:pPr>
        <w:suppressAutoHyphens/>
        <w:spacing w:after="0"/>
        <w:ind w:right="-168"/>
        <w:contextualSpacing/>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 xml:space="preserve"> -умение структурировать знания;</w:t>
      </w:r>
    </w:p>
    <w:p w:rsidR="0081287A" w:rsidRPr="0081287A" w:rsidRDefault="0081287A" w:rsidP="0081287A">
      <w:pPr>
        <w:suppressAutoHyphens/>
        <w:spacing w:after="0"/>
        <w:ind w:right="-168"/>
        <w:contextualSpacing/>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 xml:space="preserve">-умение осознанно и произвольно строить речевое высказывание в устной и письменной формах; </w:t>
      </w:r>
    </w:p>
    <w:p w:rsidR="0081287A" w:rsidRPr="0081287A" w:rsidRDefault="0081287A" w:rsidP="0081287A">
      <w:pPr>
        <w:suppressAutoHyphens/>
        <w:spacing w:after="0"/>
        <w:ind w:right="-168"/>
        <w:contextualSpacing/>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-выбор наиболее эффективных способов решения задач в зависимости от конкретных условий;</w:t>
      </w:r>
    </w:p>
    <w:p w:rsidR="0081287A" w:rsidRPr="0081287A" w:rsidRDefault="0081287A" w:rsidP="0081287A">
      <w:pPr>
        <w:suppressAutoHyphens/>
        <w:spacing w:after="0"/>
        <w:ind w:right="-168"/>
        <w:contextualSpacing/>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lastRenderedPageBreak/>
        <w:t xml:space="preserve"> -рефлексия способов и условий действия, контроль и оценка процесса и результатов деятельности; </w:t>
      </w:r>
    </w:p>
    <w:p w:rsidR="0081287A" w:rsidRPr="0081287A" w:rsidRDefault="0081287A" w:rsidP="0081287A">
      <w:pPr>
        <w:suppressAutoHyphens/>
        <w:spacing w:after="0"/>
        <w:ind w:right="-168"/>
        <w:contextualSpacing/>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       осмысление цели чтения и выбор вида чтения в зависимости от цели; извлечение необходимой информации из прослушанных текстов, относящихся к различным жанрам; определение основной и второстепенной информации; свободная ориентация и восприятие текстов художественного, научного, публицистического и официально-делового стилей; понимание и адекватная оценка языка средств массовой информации;</w:t>
      </w:r>
    </w:p>
    <w:p w:rsidR="0081287A" w:rsidRPr="0081287A" w:rsidRDefault="0081287A" w:rsidP="00BA40BA">
      <w:pPr>
        <w:numPr>
          <w:ilvl w:val="0"/>
          <w:numId w:val="61"/>
        </w:numPr>
        <w:suppressAutoHyphens/>
        <w:spacing w:after="0" w:line="240" w:lineRule="auto"/>
        <w:ind w:left="0" w:right="-168" w:firstLine="0"/>
        <w:contextualSpacing/>
        <w:jc w:val="both"/>
        <w:rPr>
          <w:rFonts w:ascii="Times New Roman" w:eastAsia="Times New Roman" w:hAnsi="Times New Roman" w:cs="Times New Roman"/>
          <w:b/>
          <w:sz w:val="28"/>
          <w:szCs w:val="28"/>
          <w:lang w:eastAsia="ru-RU"/>
        </w:rPr>
      </w:pPr>
      <w:r w:rsidRPr="0081287A">
        <w:rPr>
          <w:rFonts w:ascii="Times New Roman" w:eastAsia="Times New Roman" w:hAnsi="Times New Roman" w:cs="Times New Roman"/>
          <w:b/>
          <w:sz w:val="28"/>
          <w:szCs w:val="28"/>
          <w:lang w:eastAsia="ru-RU"/>
        </w:rPr>
        <w:t>Коммуникативные:</w:t>
      </w:r>
    </w:p>
    <w:p w:rsidR="0081287A" w:rsidRPr="0081287A" w:rsidRDefault="0081287A" w:rsidP="0081287A">
      <w:pPr>
        <w:suppressAutoHyphens/>
        <w:spacing w:after="0"/>
        <w:ind w:right="-168"/>
        <w:contextualSpacing/>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 xml:space="preserve">-планирование учебного сотрудничества с  преподавателем и одногруппниками – определение целей, функций участников, способов взаимодействия; </w:t>
      </w:r>
    </w:p>
    <w:p w:rsidR="0081287A" w:rsidRPr="0081287A" w:rsidRDefault="0081287A" w:rsidP="0081287A">
      <w:pPr>
        <w:suppressAutoHyphens/>
        <w:spacing w:after="0"/>
        <w:ind w:right="-168"/>
        <w:contextualSpacing/>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 инициативное сотрудничество в поиске и сборе информации;</w:t>
      </w:r>
    </w:p>
    <w:p w:rsidR="0081287A" w:rsidRPr="0081287A" w:rsidRDefault="0081287A" w:rsidP="0081287A">
      <w:pPr>
        <w:suppressAutoHyphens/>
        <w:spacing w:after="0"/>
        <w:ind w:right="-168"/>
        <w:contextualSpacing/>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 xml:space="preserve">-умение с достаточной полнотой и точностью выражать свои мысли в соответствии с задачами и условиями коммуникации; </w:t>
      </w:r>
    </w:p>
    <w:p w:rsidR="0081287A" w:rsidRPr="0081287A" w:rsidRDefault="0081287A" w:rsidP="0081287A">
      <w:pPr>
        <w:suppressAutoHyphens/>
        <w:spacing w:after="0"/>
        <w:ind w:right="-168"/>
        <w:contextualSpacing/>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       умение публично представлять результаты собственного исследования.</w:t>
      </w:r>
    </w:p>
    <w:p w:rsidR="0081287A" w:rsidRPr="0081287A" w:rsidRDefault="0081287A" w:rsidP="0081287A">
      <w:pPr>
        <w:suppressAutoHyphens/>
        <w:spacing w:after="0"/>
        <w:ind w:right="-168"/>
        <w:jc w:val="both"/>
        <w:rPr>
          <w:rFonts w:ascii="Times New Roman" w:eastAsia="Times New Roman" w:hAnsi="Times New Roman" w:cs="Times New Roman"/>
          <w:b/>
          <w:sz w:val="28"/>
          <w:szCs w:val="28"/>
          <w:lang w:eastAsia="ru-RU"/>
        </w:rPr>
      </w:pPr>
      <w:r w:rsidRPr="0081287A">
        <w:rPr>
          <w:rFonts w:ascii="Times New Roman" w:eastAsia="Times New Roman" w:hAnsi="Times New Roman" w:cs="Times New Roman"/>
          <w:b/>
          <w:sz w:val="28"/>
          <w:szCs w:val="28"/>
          <w:lang w:eastAsia="ru-RU"/>
        </w:rPr>
        <w:t>Предметные результаты:</w:t>
      </w:r>
    </w:p>
    <w:p w:rsidR="0081287A" w:rsidRPr="0081287A" w:rsidRDefault="0081287A" w:rsidP="00BA40BA">
      <w:pPr>
        <w:numPr>
          <w:ilvl w:val="0"/>
          <w:numId w:val="64"/>
        </w:numPr>
        <w:tabs>
          <w:tab w:val="left" w:pos="504"/>
        </w:tabs>
        <w:suppressAutoHyphens/>
        <w:spacing w:after="0" w:line="240" w:lineRule="auto"/>
        <w:ind w:right="-168"/>
        <w:jc w:val="both"/>
        <w:rPr>
          <w:rFonts w:ascii="Times New Roman" w:eastAsia="Times New Roman" w:hAnsi="Times New Roman" w:cs="Times New Roman"/>
          <w:sz w:val="28"/>
          <w:szCs w:val="28"/>
          <w:lang w:eastAsia="ru-RU"/>
        </w:rPr>
      </w:pPr>
      <w:proofErr w:type="gramStart"/>
      <w:r w:rsidRPr="0081287A">
        <w:rPr>
          <w:rFonts w:ascii="Times New Roman" w:eastAsia="Times New Roman" w:hAnsi="Times New Roman" w:cs="Times New Roman"/>
          <w:sz w:val="28"/>
          <w:szCs w:val="28"/>
          <w:lang w:eastAsia="ru-RU"/>
        </w:rPr>
        <w:t>развитие личности обучающихся средствами предлагаемого для изучения учебной дисциплины: развитие общей культуры обучающихся, их мировоззрения, ценностно-смысловых установок, развитие познавательных, регулятивных и коммуникативных способностей, готовности и способности к саморазвитию и профессиональному самоопределению;</w:t>
      </w:r>
      <w:proofErr w:type="gramEnd"/>
    </w:p>
    <w:p w:rsidR="0081287A" w:rsidRPr="0081287A" w:rsidRDefault="0081287A" w:rsidP="00BA40BA">
      <w:pPr>
        <w:numPr>
          <w:ilvl w:val="0"/>
          <w:numId w:val="64"/>
        </w:numPr>
        <w:tabs>
          <w:tab w:val="left" w:pos="499"/>
        </w:tabs>
        <w:suppressAutoHyphens/>
        <w:spacing w:after="0" w:line="240" w:lineRule="auto"/>
        <w:ind w:right="-168"/>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овладение систематическими знаниями и приобретение опыта осуществления целесообразной и результативной деятельности;</w:t>
      </w:r>
    </w:p>
    <w:p w:rsidR="0081287A" w:rsidRPr="0081287A" w:rsidRDefault="0081287A" w:rsidP="00BA40BA">
      <w:pPr>
        <w:numPr>
          <w:ilvl w:val="0"/>
          <w:numId w:val="64"/>
        </w:numPr>
        <w:tabs>
          <w:tab w:val="left" w:pos="504"/>
        </w:tabs>
        <w:suppressAutoHyphens/>
        <w:spacing w:after="0" w:line="240" w:lineRule="auto"/>
        <w:ind w:right="-168"/>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развитие способности к непрерывному самообразованию, овладению ключевыми компетентностями, составляющими основу умения: самостоятельному приобретению и интеграции знаний, коммуникации и сотрудничеству, эффективному решению (разрешению) проблем, осознанному использованию информационных и коммуникационных технологий, самоорганизации и саморегуляции;</w:t>
      </w:r>
    </w:p>
    <w:p w:rsidR="0081287A" w:rsidRPr="0081287A" w:rsidRDefault="0081287A" w:rsidP="00BA40BA">
      <w:pPr>
        <w:numPr>
          <w:ilvl w:val="0"/>
          <w:numId w:val="64"/>
        </w:numPr>
        <w:tabs>
          <w:tab w:val="left" w:pos="499"/>
        </w:tabs>
        <w:suppressAutoHyphens/>
        <w:spacing w:after="0" w:line="240" w:lineRule="auto"/>
        <w:ind w:right="-168"/>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обеспечение академической мобильности и (или) возможности поддерживать избранное направление образования;</w:t>
      </w:r>
    </w:p>
    <w:p w:rsidR="0081287A" w:rsidRPr="0081287A" w:rsidRDefault="0081287A" w:rsidP="00BA40BA">
      <w:pPr>
        <w:numPr>
          <w:ilvl w:val="0"/>
          <w:numId w:val="64"/>
        </w:numPr>
        <w:tabs>
          <w:tab w:val="left" w:pos="480"/>
        </w:tabs>
        <w:suppressAutoHyphens/>
        <w:spacing w:after="0" w:line="240" w:lineRule="auto"/>
        <w:ind w:right="-168"/>
        <w:jc w:val="both"/>
        <w:rPr>
          <w:rFonts w:ascii="Times New Roman" w:eastAsia="Times New Roman" w:hAnsi="Times New Roman" w:cs="Times New Roman"/>
          <w:sz w:val="28"/>
          <w:szCs w:val="28"/>
          <w:lang w:eastAsia="ru-RU"/>
        </w:rPr>
        <w:sectPr w:rsidR="0081287A" w:rsidRPr="0081287A">
          <w:pgSz w:w="11906" w:h="16838"/>
          <w:pgMar w:top="1077" w:right="1134" w:bottom="1100" w:left="1418" w:header="0" w:footer="0" w:gutter="0"/>
          <w:pgNumType w:start="1"/>
          <w:cols w:space="720"/>
          <w:formProt w:val="0"/>
          <w:docGrid w:linePitch="326"/>
        </w:sectPr>
      </w:pPr>
      <w:r w:rsidRPr="0081287A">
        <w:rPr>
          <w:rFonts w:ascii="Times New Roman" w:eastAsia="Times New Roman" w:hAnsi="Times New Roman" w:cs="Times New Roman"/>
          <w:sz w:val="28"/>
          <w:szCs w:val="28"/>
          <w:lang w:eastAsia="ru-RU"/>
        </w:rPr>
        <w:t xml:space="preserve">обеспечение профессиональной ориентации </w:t>
      </w:r>
      <w:proofErr w:type="gramStart"/>
      <w:r w:rsidRPr="0081287A">
        <w:rPr>
          <w:rFonts w:ascii="Times New Roman" w:eastAsia="Times New Roman" w:hAnsi="Times New Roman" w:cs="Times New Roman"/>
          <w:sz w:val="28"/>
          <w:szCs w:val="28"/>
          <w:lang w:eastAsia="ru-RU"/>
        </w:rPr>
        <w:t>обучающихся</w:t>
      </w:r>
      <w:proofErr w:type="gramEnd"/>
      <w:r w:rsidRPr="0081287A">
        <w:rPr>
          <w:rFonts w:ascii="Times New Roman" w:eastAsia="Times New Roman" w:hAnsi="Times New Roman" w:cs="Times New Roman"/>
          <w:sz w:val="28"/>
          <w:szCs w:val="28"/>
          <w:lang w:eastAsia="ru-RU"/>
        </w:rPr>
        <w:t>.</w:t>
      </w:r>
      <w:r w:rsidRPr="0081287A">
        <w:rPr>
          <w:rFonts w:ascii="Times New Roman" w:eastAsia="Times New Roman" w:hAnsi="Times New Roman" w:cs="Times New Roman"/>
          <w:sz w:val="28"/>
          <w:szCs w:val="28"/>
          <w:lang w:eastAsia="ru-RU"/>
        </w:rPr>
        <w:tab/>
      </w:r>
    </w:p>
    <w:p w:rsidR="0081287A" w:rsidRPr="0081287A" w:rsidRDefault="0081287A" w:rsidP="008128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sz w:val="28"/>
          <w:szCs w:val="28"/>
          <w:lang w:eastAsia="ru-RU"/>
        </w:rPr>
      </w:pPr>
      <w:r w:rsidRPr="0081287A">
        <w:rPr>
          <w:rFonts w:ascii="Times New Roman" w:eastAsia="Times New Roman" w:hAnsi="Times New Roman" w:cs="Times New Roman"/>
          <w:b/>
          <w:sz w:val="28"/>
          <w:szCs w:val="28"/>
          <w:lang w:eastAsia="ru-RU"/>
        </w:rPr>
        <w:lastRenderedPageBreak/>
        <w:t>СОДЕРЖАНИЕ УЧЕБНОЙ ДИСЦИПЛИНЫ</w:t>
      </w:r>
    </w:p>
    <w:p w:rsidR="0081287A" w:rsidRPr="0081287A" w:rsidRDefault="0081287A" w:rsidP="008128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b/>
          <w:sz w:val="28"/>
          <w:szCs w:val="28"/>
          <w:lang w:eastAsia="ru-RU"/>
        </w:rPr>
      </w:pPr>
    </w:p>
    <w:p w:rsidR="0081287A" w:rsidRPr="0081287A" w:rsidRDefault="0081287A" w:rsidP="0081287A">
      <w:pPr>
        <w:suppressAutoHyphens/>
        <w:spacing w:after="0" w:line="240" w:lineRule="auto"/>
        <w:jc w:val="center"/>
        <w:rPr>
          <w:rFonts w:ascii="Times New Roman" w:eastAsia="Times New Roman" w:hAnsi="Times New Roman" w:cs="Times New Roman"/>
          <w:b/>
          <w:bCs/>
          <w:sz w:val="28"/>
          <w:szCs w:val="28"/>
        </w:rPr>
      </w:pPr>
      <w:r w:rsidRPr="0081287A">
        <w:rPr>
          <w:rFonts w:ascii="Times New Roman" w:eastAsia="Times New Roman" w:hAnsi="Times New Roman" w:cs="Times New Roman"/>
          <w:b/>
          <w:bCs/>
          <w:sz w:val="28"/>
          <w:szCs w:val="28"/>
        </w:rPr>
        <w:t>Введение</w:t>
      </w:r>
    </w:p>
    <w:p w:rsidR="0081287A" w:rsidRPr="0081287A" w:rsidRDefault="0081287A" w:rsidP="0081287A">
      <w:pPr>
        <w:suppressAutoHyphens/>
        <w:spacing w:after="0" w:line="240" w:lineRule="auto"/>
        <w:jc w:val="both"/>
        <w:rPr>
          <w:rFonts w:ascii="Times New Roman" w:eastAsia="Times New Roman" w:hAnsi="Times New Roman" w:cs="Times New Roman"/>
          <w:b/>
          <w:bCs/>
          <w:sz w:val="28"/>
          <w:szCs w:val="28"/>
        </w:rPr>
      </w:pPr>
    </w:p>
    <w:p w:rsidR="0081287A" w:rsidRPr="0081287A" w:rsidRDefault="0081287A" w:rsidP="0081287A">
      <w:pPr>
        <w:suppressAutoHyphens/>
        <w:spacing w:after="0" w:line="240" w:lineRule="auto"/>
        <w:ind w:firstLine="708"/>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 xml:space="preserve">Образование,  научное  познание,  научная  деятельность.  Образование  как ценность. Выбор образовательного пути. Роль науки в развитии общества. Особенности научного познания. Проект как один из видов самостоятельной деятельности студента. Цели и задачи дисциплины. </w:t>
      </w:r>
    </w:p>
    <w:p w:rsidR="0081287A" w:rsidRPr="0081287A" w:rsidRDefault="0081287A" w:rsidP="0081287A">
      <w:pPr>
        <w:suppressAutoHyphens/>
        <w:spacing w:after="0" w:line="240" w:lineRule="auto"/>
        <w:jc w:val="center"/>
        <w:rPr>
          <w:rFonts w:ascii="Times New Roman" w:eastAsia="Times New Roman" w:hAnsi="Times New Roman" w:cs="Times New Roman"/>
          <w:b/>
          <w:bCs/>
          <w:sz w:val="28"/>
          <w:szCs w:val="28"/>
        </w:rPr>
      </w:pPr>
      <w:r w:rsidRPr="0081287A">
        <w:rPr>
          <w:rFonts w:ascii="Times New Roman" w:eastAsia="Times New Roman" w:hAnsi="Times New Roman" w:cs="Times New Roman"/>
          <w:b/>
          <w:bCs/>
          <w:sz w:val="28"/>
          <w:szCs w:val="28"/>
        </w:rPr>
        <w:t>1.Проект. Виды проектов</w:t>
      </w:r>
    </w:p>
    <w:p w:rsidR="0081287A" w:rsidRPr="0081287A" w:rsidRDefault="0081287A" w:rsidP="0081287A">
      <w:pPr>
        <w:suppressAutoHyphens/>
        <w:spacing w:after="0" w:line="240" w:lineRule="auto"/>
        <w:rPr>
          <w:rFonts w:ascii="Times New Roman" w:eastAsia="Times New Roman" w:hAnsi="Times New Roman" w:cs="Times New Roman"/>
          <w:sz w:val="28"/>
          <w:szCs w:val="28"/>
          <w:lang w:eastAsia="ru-RU"/>
        </w:rPr>
      </w:pPr>
    </w:p>
    <w:p w:rsidR="0081287A" w:rsidRPr="0081287A" w:rsidRDefault="0081287A" w:rsidP="0081287A">
      <w:pPr>
        <w:suppressAutoHyphens/>
        <w:spacing w:after="0" w:line="240" w:lineRule="auto"/>
        <w:ind w:firstLine="708"/>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Проект. Особенности и структура проекта. Типы  проектов  по  сферам  деятельности  (технический,  организационный,  экономический, социальный, смешанный). Классы проектов (монопроекты, мультипроекты, мегапроекты).</w:t>
      </w:r>
    </w:p>
    <w:p w:rsidR="0081287A" w:rsidRPr="0081287A" w:rsidRDefault="0081287A" w:rsidP="0081287A">
      <w:pPr>
        <w:suppressAutoHyphens/>
        <w:spacing w:after="0" w:line="240" w:lineRule="auto"/>
        <w:jc w:val="both"/>
        <w:rPr>
          <w:rFonts w:ascii="Times New Roman" w:eastAsia="Times New Roman" w:hAnsi="Times New Roman" w:cs="Times New Roman"/>
          <w:bCs/>
          <w:sz w:val="28"/>
          <w:szCs w:val="28"/>
        </w:rPr>
      </w:pPr>
      <w:r w:rsidRPr="0081287A">
        <w:rPr>
          <w:rFonts w:ascii="Times New Roman" w:eastAsia="Times New Roman" w:hAnsi="Times New Roman" w:cs="Times New Roman"/>
          <w:sz w:val="28"/>
          <w:szCs w:val="28"/>
          <w:lang w:eastAsia="ru-RU"/>
        </w:rPr>
        <w:t>Виды проектов: реферативный, практический или опытно - экспериментальный.</w:t>
      </w:r>
      <w:r w:rsidRPr="0081287A">
        <w:rPr>
          <w:rFonts w:ascii="Times New Roman" w:eastAsia="Times New Roman" w:hAnsi="Times New Roman" w:cs="Times New Roman"/>
          <w:bCs/>
          <w:sz w:val="28"/>
          <w:szCs w:val="28"/>
        </w:rPr>
        <w:t xml:space="preserve"> История возникновения и развития науки.</w:t>
      </w:r>
    </w:p>
    <w:p w:rsidR="0081287A" w:rsidRPr="0081287A" w:rsidRDefault="0081287A" w:rsidP="0081287A">
      <w:pPr>
        <w:suppressAutoHyphens/>
        <w:spacing w:after="0" w:line="240" w:lineRule="auto"/>
        <w:jc w:val="both"/>
        <w:rPr>
          <w:rFonts w:ascii="Times New Roman" w:eastAsia="Times New Roman" w:hAnsi="Times New Roman" w:cs="Times New Roman"/>
          <w:bCs/>
          <w:sz w:val="28"/>
          <w:szCs w:val="28"/>
        </w:rPr>
      </w:pPr>
    </w:p>
    <w:p w:rsidR="0081287A" w:rsidRPr="0081287A" w:rsidRDefault="0081287A" w:rsidP="0081287A">
      <w:pPr>
        <w:suppressAutoHyphens/>
        <w:spacing w:after="0" w:line="240" w:lineRule="auto"/>
        <w:jc w:val="center"/>
        <w:rPr>
          <w:rFonts w:ascii="Times New Roman" w:eastAsia="Times New Roman" w:hAnsi="Times New Roman" w:cs="Times New Roman"/>
          <w:b/>
          <w:bCs/>
          <w:sz w:val="28"/>
          <w:szCs w:val="28"/>
        </w:rPr>
      </w:pPr>
      <w:r w:rsidRPr="0081287A">
        <w:rPr>
          <w:rFonts w:ascii="Times New Roman" w:eastAsia="Times New Roman" w:hAnsi="Times New Roman" w:cs="Times New Roman"/>
          <w:b/>
          <w:bCs/>
          <w:sz w:val="28"/>
          <w:szCs w:val="28"/>
        </w:rPr>
        <w:t>2.Этапы работы над проектом</w:t>
      </w:r>
    </w:p>
    <w:p w:rsidR="0081287A" w:rsidRPr="0081287A" w:rsidRDefault="0081287A" w:rsidP="0081287A">
      <w:pPr>
        <w:suppressAutoHyphens/>
        <w:spacing w:after="0" w:line="240" w:lineRule="auto"/>
        <w:rPr>
          <w:rFonts w:ascii="Times New Roman" w:eastAsia="Times New Roman" w:hAnsi="Times New Roman" w:cs="Times New Roman"/>
          <w:b/>
          <w:bCs/>
          <w:sz w:val="28"/>
          <w:szCs w:val="28"/>
        </w:rPr>
      </w:pPr>
    </w:p>
    <w:p w:rsidR="0081287A" w:rsidRPr="0081287A" w:rsidRDefault="0081287A" w:rsidP="0081287A">
      <w:pPr>
        <w:suppressAutoHyphens/>
        <w:spacing w:after="0" w:line="240" w:lineRule="auto"/>
        <w:ind w:firstLine="708"/>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Этапы работы над проектом. Подготовительный этап: выбор темы, постановка целей и задач будущего проекта. Выбор  темы.  Определение  степени  значимости  темы  проекта.  Требования  к  выбору  и формулировке темы. Актуальность и практическая значимость исследования. Определение   цели   и   задач.   Типичные   способы   определения   цели.   Эффективность целеполагания.  Понятие  «Гипотеза».  Процесс  построения  гипотезы.  Формулирование  гипотезы. Доказательство и опровержение гипотезы.</w:t>
      </w:r>
    </w:p>
    <w:p w:rsidR="0081287A" w:rsidRPr="0081287A" w:rsidRDefault="0081287A" w:rsidP="0081287A">
      <w:pPr>
        <w:suppressAutoHyphens/>
        <w:spacing w:after="0" w:line="240" w:lineRule="auto"/>
        <w:ind w:firstLine="708"/>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 xml:space="preserve">Планирование: подбор  необходимых материалов, определение способов сбора и анализа информации. Виды опроса. Анкетный опрос. Интервьюирование. Тестирование. Беседа. Основной: обсуждение методических аспектов и организация работы, структурирование проекта, работа над проектом. Составление анкеты, подготовка вопросов к интервью, составление тестов. </w:t>
      </w:r>
      <w:proofErr w:type="gramStart"/>
      <w:r w:rsidRPr="0081287A">
        <w:rPr>
          <w:rFonts w:ascii="Times New Roman" w:eastAsia="Times New Roman" w:hAnsi="Times New Roman" w:cs="Times New Roman"/>
          <w:sz w:val="28"/>
          <w:szCs w:val="28"/>
          <w:lang w:eastAsia="ru-RU"/>
        </w:rPr>
        <w:t>Заключительный</w:t>
      </w:r>
      <w:proofErr w:type="gramEnd"/>
      <w:r w:rsidRPr="0081287A">
        <w:rPr>
          <w:rFonts w:ascii="Times New Roman" w:eastAsia="Times New Roman" w:hAnsi="Times New Roman" w:cs="Times New Roman"/>
          <w:sz w:val="28"/>
          <w:szCs w:val="28"/>
          <w:lang w:eastAsia="ru-RU"/>
        </w:rPr>
        <w:t>: подведение итогов, оформление результатов, презентация проекта. Формы продуктов проектной деятельности и презентация проекта. Критерии оценки проекта.</w:t>
      </w:r>
    </w:p>
    <w:p w:rsidR="0081287A" w:rsidRPr="0081287A" w:rsidRDefault="0081287A" w:rsidP="0081287A">
      <w:pPr>
        <w:suppressAutoHyphens/>
        <w:spacing w:after="0" w:line="240" w:lineRule="auto"/>
        <w:jc w:val="center"/>
        <w:rPr>
          <w:rFonts w:ascii="Times New Roman" w:eastAsia="Times New Roman" w:hAnsi="Times New Roman" w:cs="Times New Roman"/>
          <w:b/>
          <w:bCs/>
          <w:sz w:val="28"/>
          <w:szCs w:val="28"/>
        </w:rPr>
      </w:pPr>
      <w:r w:rsidRPr="0081287A">
        <w:rPr>
          <w:rFonts w:ascii="Times New Roman" w:eastAsia="Times New Roman" w:hAnsi="Times New Roman" w:cs="Times New Roman"/>
          <w:b/>
          <w:sz w:val="28"/>
          <w:szCs w:val="28"/>
        </w:rPr>
        <w:t>3.</w:t>
      </w:r>
      <w:r w:rsidRPr="0081287A">
        <w:rPr>
          <w:rFonts w:ascii="Times New Roman" w:eastAsia="Times New Roman" w:hAnsi="Times New Roman" w:cs="Times New Roman"/>
          <w:b/>
          <w:bCs/>
          <w:sz w:val="28"/>
          <w:szCs w:val="28"/>
        </w:rPr>
        <w:t>Виды источников информации</w:t>
      </w:r>
    </w:p>
    <w:p w:rsidR="0081287A" w:rsidRPr="0081287A" w:rsidRDefault="0081287A" w:rsidP="0081287A">
      <w:pPr>
        <w:suppressAutoHyphens/>
        <w:spacing w:after="0" w:line="240" w:lineRule="auto"/>
        <w:rPr>
          <w:rFonts w:ascii="Times New Roman" w:eastAsia="Times New Roman" w:hAnsi="Times New Roman" w:cs="Times New Roman"/>
          <w:b/>
          <w:bCs/>
          <w:sz w:val="28"/>
          <w:szCs w:val="28"/>
        </w:rPr>
      </w:pPr>
    </w:p>
    <w:p w:rsidR="0081287A" w:rsidRPr="0081287A" w:rsidRDefault="0081287A" w:rsidP="0081287A">
      <w:pPr>
        <w:suppressAutoHyphens/>
        <w:spacing w:after="0" w:line="240" w:lineRule="auto"/>
        <w:ind w:firstLine="708"/>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 xml:space="preserve">Виды источников информации. </w:t>
      </w:r>
      <w:proofErr w:type="gramStart"/>
      <w:r w:rsidRPr="0081287A">
        <w:rPr>
          <w:rFonts w:ascii="Times New Roman" w:eastAsia="Times New Roman" w:hAnsi="Times New Roman" w:cs="Times New Roman"/>
          <w:sz w:val="28"/>
          <w:szCs w:val="28"/>
          <w:lang w:eastAsia="ru-RU"/>
        </w:rPr>
        <w:t>Виды литературных источников информации: учебная литература (учебник, учебное пособие) справочно-информационная литература (энциклопедия, энциклопедический словарь, справочник, терминологический словарь, толковый словарь) научная литература (монография, сборник научных трудов, тезисы докладов, научные журналы, диссертации).</w:t>
      </w:r>
      <w:proofErr w:type="gramEnd"/>
      <w:r w:rsidRPr="0081287A">
        <w:rPr>
          <w:rFonts w:ascii="Times New Roman" w:eastAsia="Times New Roman" w:hAnsi="Times New Roman" w:cs="Times New Roman"/>
          <w:sz w:val="28"/>
          <w:szCs w:val="28"/>
          <w:lang w:eastAsia="ru-RU"/>
        </w:rPr>
        <w:t xml:space="preserve"> Библиография  и  аннотация,  виды  аннотаций:  справочные, рекомендательные, общие, специализированные, </w:t>
      </w:r>
      <w:r w:rsidRPr="0081287A">
        <w:rPr>
          <w:rFonts w:ascii="Times New Roman" w:eastAsia="Times New Roman" w:hAnsi="Times New Roman" w:cs="Times New Roman"/>
          <w:sz w:val="28"/>
          <w:szCs w:val="28"/>
          <w:lang w:eastAsia="ru-RU"/>
        </w:rPr>
        <w:lastRenderedPageBreak/>
        <w:t>аналитические. Составление плана информационного текста. Формулирование пунктов плана. Основная  часть плана, поиск источников и литературы, отбор фактического материала.</w:t>
      </w:r>
    </w:p>
    <w:p w:rsidR="0081287A" w:rsidRPr="0081287A" w:rsidRDefault="0081287A" w:rsidP="0081287A">
      <w:pPr>
        <w:suppressAutoHyphens/>
        <w:spacing w:after="0" w:line="240" w:lineRule="auto"/>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 xml:space="preserve">Тезисы, виды тезисов, последовательность написания тезисов. Конспект, правила   конспектирования.   Цитирование:   общие   требования   к цитируемому материалу; правила оформления цитат. Выписки </w:t>
      </w:r>
      <w:proofErr w:type="gramStart"/>
      <w:r w:rsidRPr="0081287A">
        <w:rPr>
          <w:rFonts w:ascii="Times New Roman" w:eastAsia="Times New Roman" w:hAnsi="Times New Roman" w:cs="Times New Roman"/>
          <w:sz w:val="28"/>
          <w:szCs w:val="28"/>
          <w:lang w:eastAsia="ru-RU"/>
        </w:rPr>
        <w:t>из</w:t>
      </w:r>
      <w:proofErr w:type="gramEnd"/>
      <w:r w:rsidRPr="0081287A">
        <w:rPr>
          <w:rFonts w:ascii="Times New Roman" w:eastAsia="Times New Roman" w:hAnsi="Times New Roman" w:cs="Times New Roman"/>
          <w:sz w:val="28"/>
          <w:szCs w:val="28"/>
          <w:lang w:eastAsia="ru-RU"/>
        </w:rPr>
        <w:t xml:space="preserve"> текст. Цитирование текста, пометки в тексте.  Информационные ресурсы (</w:t>
      </w:r>
      <w:proofErr w:type="gramStart"/>
      <w:r w:rsidRPr="0081287A">
        <w:rPr>
          <w:rFonts w:ascii="Times New Roman" w:eastAsia="Times New Roman" w:hAnsi="Times New Roman" w:cs="Times New Roman"/>
          <w:sz w:val="28"/>
          <w:szCs w:val="28"/>
          <w:lang w:eastAsia="ru-RU"/>
        </w:rPr>
        <w:t>интернет-технологии</w:t>
      </w:r>
      <w:proofErr w:type="gramEnd"/>
      <w:r w:rsidRPr="0081287A">
        <w:rPr>
          <w:rFonts w:ascii="Times New Roman" w:eastAsia="Times New Roman" w:hAnsi="Times New Roman" w:cs="Times New Roman"/>
          <w:sz w:val="28"/>
          <w:szCs w:val="28"/>
          <w:lang w:eastAsia="ru-RU"/>
        </w:rPr>
        <w:t>). Использование каталогов и поисковых программ.   Правила и особенности информационного поиска в Интернете. Поиск информации в Интернете.</w:t>
      </w:r>
    </w:p>
    <w:p w:rsidR="0081287A" w:rsidRPr="0081287A" w:rsidRDefault="0081287A" w:rsidP="0081287A">
      <w:pPr>
        <w:suppressAutoHyphens/>
        <w:spacing w:after="0" w:line="240" w:lineRule="auto"/>
        <w:rPr>
          <w:rFonts w:ascii="Times New Roman" w:eastAsia="Times New Roman" w:hAnsi="Times New Roman" w:cs="Times New Roman"/>
          <w:sz w:val="28"/>
          <w:szCs w:val="28"/>
          <w:lang w:eastAsia="ru-RU"/>
        </w:rPr>
      </w:pPr>
      <w:r w:rsidRPr="0081287A">
        <w:rPr>
          <w:rFonts w:ascii="Times New Roman" w:eastAsia="Times New Roman" w:hAnsi="Times New Roman" w:cs="Times New Roman"/>
          <w:b/>
          <w:bCs/>
          <w:sz w:val="28"/>
          <w:szCs w:val="28"/>
        </w:rPr>
        <w:t>Практическое занятие</w:t>
      </w:r>
      <w:r w:rsidRPr="0081287A">
        <w:rPr>
          <w:rFonts w:ascii="Times New Roman" w:eastAsia="Times New Roman" w:hAnsi="Times New Roman" w:cs="Times New Roman"/>
          <w:sz w:val="28"/>
          <w:szCs w:val="28"/>
          <w:lang w:eastAsia="ru-RU"/>
        </w:rPr>
        <w:t xml:space="preserve"> </w:t>
      </w:r>
    </w:p>
    <w:p w:rsidR="0081287A" w:rsidRPr="0081287A" w:rsidRDefault="0081287A" w:rsidP="0081287A">
      <w:pPr>
        <w:suppressAutoHyphens/>
        <w:spacing w:after="0" w:line="240" w:lineRule="auto"/>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Отработка методов поиска информации в Интернете.</w:t>
      </w:r>
    </w:p>
    <w:p w:rsidR="0081287A" w:rsidRPr="0081287A" w:rsidRDefault="0081287A" w:rsidP="0081287A">
      <w:pPr>
        <w:suppressAutoHyphens/>
        <w:spacing w:after="0" w:line="240" w:lineRule="auto"/>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Использование каталогов и поисковых программ.</w:t>
      </w:r>
    </w:p>
    <w:p w:rsidR="0081287A" w:rsidRPr="0081287A" w:rsidRDefault="0081287A" w:rsidP="0081287A">
      <w:pPr>
        <w:suppressAutoHyphens/>
        <w:spacing w:after="0" w:line="240" w:lineRule="auto"/>
        <w:rPr>
          <w:rFonts w:ascii="Times New Roman" w:eastAsia="Times New Roman" w:hAnsi="Times New Roman" w:cs="Times New Roman"/>
          <w:b/>
          <w:bCs/>
          <w:sz w:val="28"/>
          <w:szCs w:val="28"/>
        </w:rPr>
      </w:pPr>
      <w:r w:rsidRPr="0081287A">
        <w:rPr>
          <w:rFonts w:ascii="Times New Roman" w:eastAsia="Times New Roman" w:hAnsi="Times New Roman" w:cs="Times New Roman"/>
          <w:sz w:val="28"/>
          <w:szCs w:val="28"/>
          <w:lang w:eastAsia="ru-RU"/>
        </w:rPr>
        <w:t>Выписки из текста. Цитирование текста, пометки в тексте.</w:t>
      </w:r>
    </w:p>
    <w:p w:rsidR="0081287A" w:rsidRPr="0081287A" w:rsidRDefault="0081287A" w:rsidP="0081287A">
      <w:pPr>
        <w:suppressAutoHyphens/>
        <w:spacing w:after="0" w:line="240" w:lineRule="auto"/>
        <w:rPr>
          <w:rFonts w:ascii="Times New Roman" w:eastAsia="Times New Roman" w:hAnsi="Times New Roman" w:cs="Times New Roman"/>
          <w:sz w:val="28"/>
          <w:szCs w:val="28"/>
          <w:lang w:eastAsia="ru-RU"/>
        </w:rPr>
      </w:pPr>
    </w:p>
    <w:p w:rsidR="0081287A" w:rsidRPr="0081287A" w:rsidRDefault="0081287A" w:rsidP="0081287A">
      <w:pPr>
        <w:suppressAutoHyphens/>
        <w:spacing w:after="0" w:line="240" w:lineRule="auto"/>
        <w:jc w:val="center"/>
        <w:rPr>
          <w:rFonts w:ascii="Times New Roman" w:eastAsia="Times New Roman" w:hAnsi="Times New Roman" w:cs="Times New Roman"/>
          <w:sz w:val="28"/>
          <w:szCs w:val="28"/>
          <w:lang w:eastAsia="ru-RU"/>
        </w:rPr>
      </w:pPr>
      <w:r w:rsidRPr="0081287A">
        <w:rPr>
          <w:rFonts w:ascii="Times New Roman" w:eastAsia="Times New Roman" w:hAnsi="Times New Roman" w:cs="Times New Roman"/>
          <w:b/>
          <w:bCs/>
          <w:sz w:val="28"/>
          <w:szCs w:val="28"/>
        </w:rPr>
        <w:t>4.Правила оформления работы (проекта)</w:t>
      </w:r>
    </w:p>
    <w:p w:rsidR="0081287A" w:rsidRPr="0081287A" w:rsidRDefault="0081287A" w:rsidP="0081287A">
      <w:pPr>
        <w:suppressAutoHyphens/>
        <w:spacing w:after="0" w:line="240" w:lineRule="auto"/>
        <w:rPr>
          <w:rFonts w:ascii="Times New Roman" w:eastAsia="Times New Roman" w:hAnsi="Times New Roman" w:cs="Times New Roman"/>
          <w:sz w:val="28"/>
          <w:szCs w:val="28"/>
          <w:lang w:eastAsia="ru-RU"/>
        </w:rPr>
      </w:pPr>
    </w:p>
    <w:p w:rsidR="0081287A" w:rsidRPr="0081287A" w:rsidRDefault="0081287A" w:rsidP="0081287A">
      <w:pPr>
        <w:suppressAutoHyphens/>
        <w:spacing w:after="0" w:line="240" w:lineRule="auto"/>
        <w:ind w:firstLine="708"/>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Общие требования к оформлению текста (ГОСТы по оформлению машинописных работ: выбор формата  бумаги,  оформление  полей,  знаков  препинания,  нумерации  страниц,  рубрикации способы выделения отдельных частей текста). Использование стандартных программ Microsoft Office.</w:t>
      </w:r>
    </w:p>
    <w:p w:rsidR="0081287A" w:rsidRPr="0081287A" w:rsidRDefault="0081287A" w:rsidP="0081287A">
      <w:pPr>
        <w:suppressAutoHyphens/>
        <w:spacing w:after="0" w:line="240" w:lineRule="auto"/>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Правила оформления титульного  листа, содержания проекта. Оформление библиографического списка.  Правила оформления таблиц, графиков, диаграмм, схем. Презентация проекта. Особенности работы в программе Power Point. Требования к содержанию слайдов. Создание компьютерной презентации.</w:t>
      </w:r>
    </w:p>
    <w:p w:rsidR="0081287A" w:rsidRPr="0081287A" w:rsidRDefault="0081287A" w:rsidP="0081287A">
      <w:pPr>
        <w:suppressAutoHyphens/>
        <w:spacing w:after="0" w:line="240" w:lineRule="auto"/>
        <w:rPr>
          <w:rFonts w:ascii="Times New Roman" w:eastAsia="Times New Roman" w:hAnsi="Times New Roman" w:cs="Times New Roman"/>
          <w:b/>
          <w:bCs/>
          <w:sz w:val="28"/>
          <w:szCs w:val="28"/>
        </w:rPr>
      </w:pPr>
      <w:r w:rsidRPr="0081287A">
        <w:rPr>
          <w:rFonts w:ascii="Times New Roman" w:eastAsia="Times New Roman" w:hAnsi="Times New Roman" w:cs="Times New Roman"/>
          <w:b/>
          <w:bCs/>
          <w:sz w:val="28"/>
          <w:szCs w:val="28"/>
        </w:rPr>
        <w:t>Практическое занятие</w:t>
      </w:r>
    </w:p>
    <w:p w:rsidR="0081287A" w:rsidRPr="0081287A" w:rsidRDefault="0081287A" w:rsidP="0081287A">
      <w:pPr>
        <w:suppressAutoHyphens/>
        <w:spacing w:after="0" w:line="240" w:lineRule="auto"/>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Оформление титульного листа.</w:t>
      </w:r>
    </w:p>
    <w:p w:rsidR="0081287A" w:rsidRPr="0081287A" w:rsidRDefault="0081287A" w:rsidP="0081287A">
      <w:pPr>
        <w:suppressAutoHyphens/>
        <w:spacing w:after="0" w:line="240" w:lineRule="auto"/>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Оформление библиографического списка, таблиц, рисунков.</w:t>
      </w:r>
    </w:p>
    <w:p w:rsidR="0081287A" w:rsidRPr="0081287A" w:rsidRDefault="0081287A" w:rsidP="0081287A">
      <w:pPr>
        <w:suppressAutoHyphens/>
        <w:spacing w:after="0" w:line="240" w:lineRule="auto"/>
        <w:rPr>
          <w:rFonts w:ascii="Times New Roman" w:eastAsia="Times New Roman" w:hAnsi="Times New Roman" w:cs="Times New Roman"/>
          <w:b/>
          <w:bCs/>
          <w:sz w:val="28"/>
          <w:szCs w:val="28"/>
        </w:rPr>
      </w:pPr>
      <w:r w:rsidRPr="0081287A">
        <w:rPr>
          <w:rFonts w:ascii="Times New Roman" w:eastAsia="Times New Roman" w:hAnsi="Times New Roman" w:cs="Times New Roman"/>
          <w:sz w:val="28"/>
          <w:szCs w:val="28"/>
          <w:lang w:eastAsia="ru-RU"/>
        </w:rPr>
        <w:t>Оформление слайдов презентации.</w:t>
      </w:r>
      <w:r w:rsidRPr="0081287A">
        <w:rPr>
          <w:rFonts w:ascii="Times New Roman" w:eastAsia="Times New Roman" w:hAnsi="Times New Roman" w:cs="Times New Roman"/>
          <w:b/>
          <w:bCs/>
          <w:sz w:val="28"/>
          <w:szCs w:val="28"/>
        </w:rPr>
        <w:t xml:space="preserve"> </w:t>
      </w:r>
    </w:p>
    <w:p w:rsidR="0081287A" w:rsidRPr="0081287A" w:rsidRDefault="0081287A" w:rsidP="0081287A">
      <w:pPr>
        <w:suppressAutoHyphens/>
        <w:spacing w:after="0" w:line="240" w:lineRule="auto"/>
        <w:rPr>
          <w:rFonts w:ascii="Times New Roman" w:eastAsia="Times New Roman" w:hAnsi="Times New Roman" w:cs="Times New Roman"/>
          <w:b/>
          <w:bCs/>
          <w:sz w:val="28"/>
          <w:szCs w:val="28"/>
        </w:rPr>
      </w:pPr>
    </w:p>
    <w:p w:rsidR="0081287A" w:rsidRPr="0081287A" w:rsidRDefault="0081287A" w:rsidP="0081287A">
      <w:pPr>
        <w:suppressAutoHyphens/>
        <w:spacing w:after="0" w:line="240" w:lineRule="auto"/>
        <w:jc w:val="center"/>
        <w:rPr>
          <w:rFonts w:ascii="Times New Roman" w:eastAsia="Times New Roman" w:hAnsi="Times New Roman" w:cs="Times New Roman"/>
          <w:b/>
          <w:bCs/>
          <w:sz w:val="28"/>
          <w:szCs w:val="28"/>
        </w:rPr>
      </w:pPr>
      <w:r w:rsidRPr="0081287A">
        <w:rPr>
          <w:rFonts w:ascii="Times New Roman" w:eastAsia="Times New Roman" w:hAnsi="Times New Roman" w:cs="Times New Roman"/>
          <w:b/>
          <w:bCs/>
          <w:sz w:val="28"/>
          <w:szCs w:val="28"/>
        </w:rPr>
        <w:t>5.Реферат как, научная  работа</w:t>
      </w:r>
    </w:p>
    <w:p w:rsidR="0081287A" w:rsidRPr="0081287A" w:rsidRDefault="0081287A" w:rsidP="0081287A">
      <w:pPr>
        <w:suppressAutoHyphens/>
        <w:spacing w:after="0" w:line="240" w:lineRule="auto"/>
        <w:jc w:val="both"/>
        <w:rPr>
          <w:rFonts w:ascii="Times New Roman" w:eastAsia="Times New Roman" w:hAnsi="Times New Roman" w:cs="Times New Roman"/>
          <w:sz w:val="28"/>
          <w:szCs w:val="28"/>
          <w:lang w:eastAsia="ru-RU"/>
        </w:rPr>
      </w:pPr>
    </w:p>
    <w:p w:rsidR="0081287A" w:rsidRPr="0081287A" w:rsidRDefault="0081287A" w:rsidP="0081287A">
      <w:pPr>
        <w:suppressAutoHyphens/>
        <w:spacing w:after="0" w:line="240" w:lineRule="auto"/>
        <w:ind w:firstLine="708"/>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Реферат и его виды. Структура учебного и научного реферата. Этапы исследовательской работы. Работа над введением: выбор темы, обоснование ее актуальности, формулировка цели и конкретных задач. Основная  часть исследования: составление индивидуального рабочего плана, поиск источников и литературы, отбор фактического материала.  Результаты реферативной  работы: схемы, чертежи, диаграммы, рисунки, анализ, выводы, заключение.</w:t>
      </w:r>
      <w:r w:rsidRPr="0081287A">
        <w:rPr>
          <w:rFonts w:ascii="Times New Roman" w:eastAsia="Times New Roman" w:hAnsi="Times New Roman" w:cs="Times New Roman"/>
          <w:b/>
          <w:sz w:val="28"/>
          <w:szCs w:val="28"/>
          <w:lang w:eastAsia="ru-RU"/>
        </w:rPr>
        <w:t xml:space="preserve"> </w:t>
      </w:r>
    </w:p>
    <w:p w:rsidR="0081287A" w:rsidRPr="0081287A" w:rsidRDefault="0081287A" w:rsidP="0081287A">
      <w:pPr>
        <w:suppressAutoHyphens/>
        <w:spacing w:after="0" w:line="240" w:lineRule="auto"/>
        <w:rPr>
          <w:rFonts w:ascii="Times New Roman" w:eastAsia="Times New Roman" w:hAnsi="Times New Roman" w:cs="Times New Roman"/>
          <w:sz w:val="28"/>
          <w:szCs w:val="28"/>
          <w:lang w:eastAsia="ru-RU"/>
        </w:rPr>
      </w:pPr>
      <w:r w:rsidRPr="0081287A">
        <w:rPr>
          <w:rFonts w:ascii="Times New Roman" w:eastAsia="Times New Roman" w:hAnsi="Times New Roman" w:cs="Times New Roman"/>
          <w:b/>
          <w:sz w:val="28"/>
          <w:szCs w:val="28"/>
          <w:lang w:eastAsia="ru-RU"/>
        </w:rPr>
        <w:t>Практическое занятие</w:t>
      </w:r>
      <w:r w:rsidRPr="0081287A">
        <w:rPr>
          <w:rFonts w:ascii="Times New Roman" w:eastAsia="Times New Roman" w:hAnsi="Times New Roman" w:cs="Times New Roman"/>
          <w:sz w:val="28"/>
          <w:szCs w:val="28"/>
          <w:lang w:eastAsia="ru-RU"/>
        </w:rPr>
        <w:t xml:space="preserve"> </w:t>
      </w:r>
    </w:p>
    <w:p w:rsidR="0081287A" w:rsidRPr="0081287A" w:rsidRDefault="0081287A" w:rsidP="0081287A">
      <w:pPr>
        <w:suppressAutoHyphens/>
        <w:spacing w:after="0" w:line="240" w:lineRule="auto"/>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Работа над рефератом.</w:t>
      </w:r>
    </w:p>
    <w:p w:rsidR="0081287A" w:rsidRPr="0081287A" w:rsidRDefault="0081287A" w:rsidP="0081287A">
      <w:pPr>
        <w:suppressAutoHyphens/>
        <w:spacing w:after="0" w:line="240" w:lineRule="auto"/>
        <w:rPr>
          <w:rFonts w:ascii="Times New Roman" w:eastAsia="Times New Roman" w:hAnsi="Times New Roman" w:cs="Times New Roman"/>
          <w:sz w:val="28"/>
          <w:szCs w:val="28"/>
          <w:lang w:eastAsia="ru-RU"/>
        </w:rPr>
      </w:pPr>
    </w:p>
    <w:p w:rsidR="0081287A" w:rsidRPr="0081287A" w:rsidRDefault="0081287A" w:rsidP="0081287A">
      <w:pPr>
        <w:suppressAutoHyphens/>
        <w:spacing w:after="0" w:line="240" w:lineRule="auto"/>
        <w:rPr>
          <w:rFonts w:ascii="Times New Roman" w:eastAsia="Times New Roman" w:hAnsi="Times New Roman" w:cs="Times New Roman"/>
          <w:sz w:val="28"/>
          <w:szCs w:val="28"/>
          <w:lang w:eastAsia="ru-RU"/>
        </w:rPr>
      </w:pPr>
    </w:p>
    <w:p w:rsidR="0081287A" w:rsidRPr="0081287A" w:rsidRDefault="0081287A" w:rsidP="0081287A">
      <w:pPr>
        <w:suppressAutoHyphens/>
        <w:spacing w:after="0" w:line="240" w:lineRule="auto"/>
        <w:rPr>
          <w:rFonts w:ascii="Times New Roman" w:eastAsia="Times New Roman" w:hAnsi="Times New Roman" w:cs="Times New Roman"/>
          <w:sz w:val="28"/>
          <w:szCs w:val="28"/>
          <w:lang w:eastAsia="ru-RU"/>
        </w:rPr>
      </w:pPr>
    </w:p>
    <w:p w:rsidR="0081287A" w:rsidRPr="0081287A" w:rsidRDefault="0081287A" w:rsidP="0081287A">
      <w:pPr>
        <w:suppressAutoHyphens/>
        <w:spacing w:after="0" w:line="240" w:lineRule="auto"/>
        <w:jc w:val="center"/>
        <w:rPr>
          <w:rFonts w:ascii="Times New Roman" w:eastAsia="Times New Roman" w:hAnsi="Times New Roman" w:cs="Times New Roman"/>
          <w:b/>
          <w:bCs/>
          <w:sz w:val="28"/>
          <w:szCs w:val="28"/>
        </w:rPr>
      </w:pPr>
      <w:r w:rsidRPr="0081287A">
        <w:rPr>
          <w:rFonts w:ascii="Times New Roman" w:eastAsia="Times New Roman" w:hAnsi="Times New Roman" w:cs="Times New Roman"/>
          <w:b/>
          <w:bCs/>
          <w:sz w:val="28"/>
          <w:szCs w:val="28"/>
        </w:rPr>
        <w:lastRenderedPageBreak/>
        <w:t>6.</w:t>
      </w:r>
      <w:proofErr w:type="gramStart"/>
      <w:r w:rsidRPr="0081287A">
        <w:rPr>
          <w:rFonts w:ascii="Times New Roman" w:eastAsia="Times New Roman" w:hAnsi="Times New Roman" w:cs="Times New Roman"/>
          <w:b/>
          <w:bCs/>
          <w:sz w:val="28"/>
          <w:szCs w:val="28"/>
        </w:rPr>
        <w:t>Индивидуальный проект</w:t>
      </w:r>
      <w:proofErr w:type="gramEnd"/>
    </w:p>
    <w:p w:rsidR="0081287A" w:rsidRPr="0081287A" w:rsidRDefault="0081287A" w:rsidP="0081287A">
      <w:pPr>
        <w:suppressAutoHyphens/>
        <w:spacing w:after="0" w:line="240" w:lineRule="auto"/>
        <w:rPr>
          <w:rFonts w:ascii="Times New Roman" w:eastAsia="Times New Roman" w:hAnsi="Times New Roman" w:cs="Times New Roman"/>
          <w:sz w:val="28"/>
          <w:szCs w:val="28"/>
          <w:lang w:eastAsia="ru-RU"/>
        </w:rPr>
      </w:pPr>
    </w:p>
    <w:p w:rsidR="0081287A" w:rsidRPr="0081287A" w:rsidRDefault="0081287A" w:rsidP="0081287A">
      <w:pPr>
        <w:suppressAutoHyphens/>
        <w:spacing w:after="0" w:line="240" w:lineRule="auto"/>
        <w:ind w:firstLine="708"/>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Выбор темы проекта. Определение цели, формулировка задач. Определение источников информации. Планирование способов сбора и анализа информации. Подготовка к исследованию и его планирование. Проведение исследования. Сбор и систематизация материалов (фактов, результатов) в соответствии с целями работы. Предзащита проекта. Доработка проекта с учетом замечаний и предложений. Подготовка к публичной защите проекта. Подведение итогов, анализ выполненной работы.</w:t>
      </w:r>
      <w:r w:rsidRPr="0081287A">
        <w:rPr>
          <w:rFonts w:ascii="Times New Roman" w:eastAsia="Times New Roman" w:hAnsi="Times New Roman" w:cs="Times New Roman"/>
          <w:b/>
          <w:bCs/>
          <w:sz w:val="28"/>
          <w:szCs w:val="28"/>
        </w:rPr>
        <w:t xml:space="preserve"> </w:t>
      </w:r>
    </w:p>
    <w:p w:rsidR="0081287A" w:rsidRPr="0081287A" w:rsidRDefault="0081287A" w:rsidP="0081287A">
      <w:pPr>
        <w:suppressAutoHyphens/>
        <w:spacing w:after="0" w:line="240" w:lineRule="auto"/>
        <w:rPr>
          <w:rFonts w:ascii="Times New Roman" w:eastAsia="Times New Roman" w:hAnsi="Times New Roman" w:cs="Times New Roman"/>
          <w:b/>
          <w:bCs/>
          <w:sz w:val="28"/>
          <w:szCs w:val="28"/>
        </w:rPr>
      </w:pPr>
      <w:r w:rsidRPr="0081287A">
        <w:rPr>
          <w:rFonts w:ascii="Times New Roman" w:eastAsia="Times New Roman" w:hAnsi="Times New Roman" w:cs="Times New Roman"/>
          <w:b/>
          <w:bCs/>
          <w:sz w:val="28"/>
          <w:szCs w:val="28"/>
        </w:rPr>
        <w:t>Практические занятия</w:t>
      </w:r>
    </w:p>
    <w:p w:rsidR="0081287A" w:rsidRPr="0081287A" w:rsidRDefault="0081287A" w:rsidP="0081287A">
      <w:pPr>
        <w:suppressAutoHyphens/>
        <w:spacing w:after="0" w:line="240" w:lineRule="auto"/>
        <w:rPr>
          <w:rFonts w:ascii="Times New Roman" w:eastAsia="Times New Roman" w:hAnsi="Times New Roman" w:cs="Times New Roman"/>
          <w:bCs/>
          <w:sz w:val="28"/>
          <w:szCs w:val="28"/>
        </w:rPr>
      </w:pPr>
      <w:r w:rsidRPr="0081287A">
        <w:rPr>
          <w:rFonts w:ascii="Times New Roman" w:eastAsia="Times New Roman" w:hAnsi="Times New Roman" w:cs="Times New Roman"/>
          <w:bCs/>
          <w:sz w:val="28"/>
          <w:szCs w:val="28"/>
        </w:rPr>
        <w:t xml:space="preserve">Работа над </w:t>
      </w:r>
      <w:proofErr w:type="gramStart"/>
      <w:r w:rsidRPr="0081287A">
        <w:rPr>
          <w:rFonts w:ascii="Times New Roman" w:eastAsia="Times New Roman" w:hAnsi="Times New Roman" w:cs="Times New Roman"/>
          <w:bCs/>
          <w:sz w:val="28"/>
          <w:szCs w:val="28"/>
        </w:rPr>
        <w:t>индивидуальным проектом</w:t>
      </w:r>
      <w:proofErr w:type="gramEnd"/>
      <w:r w:rsidRPr="0081287A">
        <w:rPr>
          <w:rFonts w:ascii="Times New Roman" w:eastAsia="Times New Roman" w:hAnsi="Times New Roman" w:cs="Times New Roman"/>
          <w:bCs/>
          <w:sz w:val="28"/>
          <w:szCs w:val="28"/>
        </w:rPr>
        <w:t xml:space="preserve"> (по выбранным темам проектов других дисциплин). Оформление проекта по требованиям.</w:t>
      </w:r>
    </w:p>
    <w:p w:rsidR="0081287A" w:rsidRPr="0081287A" w:rsidRDefault="0081287A" w:rsidP="0081287A">
      <w:pPr>
        <w:suppressAutoHyphens/>
        <w:spacing w:after="0" w:line="240" w:lineRule="auto"/>
        <w:rPr>
          <w:rFonts w:ascii="Times New Roman" w:eastAsia="Times New Roman" w:hAnsi="Times New Roman" w:cs="Times New Roman"/>
          <w:bCs/>
          <w:sz w:val="28"/>
          <w:szCs w:val="28"/>
        </w:rPr>
      </w:pPr>
    </w:p>
    <w:p w:rsidR="0081287A" w:rsidRPr="0081287A" w:rsidRDefault="0081287A" w:rsidP="0081287A">
      <w:pPr>
        <w:suppressAutoHyphens/>
        <w:spacing w:after="0" w:line="240" w:lineRule="auto"/>
        <w:jc w:val="center"/>
        <w:rPr>
          <w:rFonts w:ascii="Times New Roman" w:eastAsia="Times New Roman" w:hAnsi="Times New Roman" w:cs="Times New Roman"/>
          <w:b/>
          <w:bCs/>
          <w:sz w:val="28"/>
          <w:szCs w:val="28"/>
        </w:rPr>
      </w:pPr>
      <w:r w:rsidRPr="0081287A">
        <w:rPr>
          <w:rFonts w:ascii="Times New Roman" w:eastAsia="Times New Roman" w:hAnsi="Times New Roman" w:cs="Times New Roman"/>
          <w:b/>
          <w:bCs/>
          <w:sz w:val="28"/>
          <w:szCs w:val="28"/>
        </w:rPr>
        <w:t>7.Курсовой проект (курсовая работа)</w:t>
      </w:r>
    </w:p>
    <w:p w:rsidR="0081287A" w:rsidRPr="0081287A" w:rsidRDefault="0081287A" w:rsidP="0081287A">
      <w:pPr>
        <w:suppressAutoHyphens/>
        <w:spacing w:after="0" w:line="240" w:lineRule="auto"/>
        <w:jc w:val="center"/>
        <w:rPr>
          <w:rFonts w:ascii="Times New Roman" w:eastAsia="Times New Roman" w:hAnsi="Times New Roman" w:cs="Times New Roman"/>
          <w:b/>
          <w:bCs/>
          <w:sz w:val="28"/>
          <w:szCs w:val="28"/>
        </w:rPr>
      </w:pPr>
    </w:p>
    <w:p w:rsidR="0081287A" w:rsidRPr="0081287A" w:rsidRDefault="0081287A" w:rsidP="0081287A">
      <w:pPr>
        <w:suppressAutoHyphens/>
        <w:spacing w:after="0" w:line="240" w:lineRule="auto"/>
        <w:ind w:firstLine="708"/>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Особенности выполнения курсового проекта, курсовой работы. Требования к выполнению курсовой работы, курсового проекта. Структура курсового проекта, курсовой работы.  Оформление задания для выполнения курсовой работы. Календарный план-график выполнения курсового проекта. Порядок сдачи и защиты  курсового проекта. Рецензия. Оформление задания для выполнения курсового проекта,  курсовой работы.</w:t>
      </w:r>
    </w:p>
    <w:p w:rsidR="0081287A" w:rsidRPr="0081287A" w:rsidRDefault="0081287A" w:rsidP="0081287A">
      <w:pPr>
        <w:suppressAutoHyphens/>
        <w:spacing w:after="0" w:line="240" w:lineRule="auto"/>
        <w:rPr>
          <w:rFonts w:ascii="Times New Roman" w:eastAsia="Times New Roman" w:hAnsi="Times New Roman" w:cs="Times New Roman"/>
          <w:sz w:val="28"/>
          <w:szCs w:val="28"/>
          <w:lang w:eastAsia="ru-RU"/>
        </w:rPr>
      </w:pPr>
    </w:p>
    <w:p w:rsidR="0081287A" w:rsidRPr="0081287A" w:rsidRDefault="0081287A" w:rsidP="0081287A">
      <w:pPr>
        <w:suppressAutoHyphens/>
        <w:spacing w:after="0" w:line="240" w:lineRule="auto"/>
        <w:jc w:val="center"/>
        <w:rPr>
          <w:rFonts w:ascii="Times New Roman" w:eastAsia="Times New Roman" w:hAnsi="Times New Roman" w:cs="Times New Roman"/>
          <w:b/>
          <w:bCs/>
          <w:sz w:val="28"/>
          <w:szCs w:val="28"/>
        </w:rPr>
      </w:pPr>
      <w:r w:rsidRPr="0081287A">
        <w:rPr>
          <w:rFonts w:ascii="Times New Roman" w:eastAsia="Times New Roman" w:hAnsi="Times New Roman" w:cs="Times New Roman"/>
          <w:b/>
          <w:bCs/>
          <w:sz w:val="28"/>
          <w:szCs w:val="28"/>
        </w:rPr>
        <w:t>8. Выпускная квалификационная работа</w:t>
      </w:r>
    </w:p>
    <w:p w:rsidR="0081287A" w:rsidRPr="0081287A" w:rsidRDefault="0081287A" w:rsidP="0081287A">
      <w:pPr>
        <w:suppressAutoHyphens/>
        <w:spacing w:after="0" w:line="240" w:lineRule="auto"/>
        <w:jc w:val="both"/>
        <w:rPr>
          <w:rFonts w:ascii="Times New Roman" w:eastAsia="Times New Roman" w:hAnsi="Times New Roman" w:cs="Times New Roman"/>
          <w:b/>
          <w:bCs/>
          <w:sz w:val="28"/>
          <w:szCs w:val="28"/>
        </w:rPr>
      </w:pPr>
    </w:p>
    <w:p w:rsidR="0081287A" w:rsidRPr="0081287A" w:rsidRDefault="0081287A" w:rsidP="0081287A">
      <w:pPr>
        <w:suppressAutoHyphens/>
        <w:spacing w:after="0" w:line="240" w:lineRule="auto"/>
        <w:ind w:firstLine="708"/>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 xml:space="preserve">Особенности выполнения выпускной квалификационной работы, дипломной работы. Требования к выполнению выпускной квалификационной работы. Структура выпускной квалификационной работы.  Оформление задания для выполнения выпускной квалификационной работы. Календарный план-график выполнения выпускной квалификационной работы. Порядок сдачи и защиты  выпускной квалификационной работы.   Отзыв. Рецензия. Оформление доклада, презентации. </w:t>
      </w:r>
      <w:r w:rsidRPr="0081287A">
        <w:rPr>
          <w:rFonts w:ascii="Times New Roman" w:eastAsia="Times New Roman" w:hAnsi="Times New Roman" w:cs="Times New Roman"/>
          <w:bCs/>
          <w:sz w:val="28"/>
          <w:szCs w:val="28"/>
        </w:rPr>
        <w:t>Правила написания доклада.</w:t>
      </w:r>
    </w:p>
    <w:p w:rsidR="0081287A" w:rsidRPr="0081287A" w:rsidRDefault="0081287A" w:rsidP="0081287A">
      <w:pPr>
        <w:suppressAutoHyphens/>
        <w:spacing w:after="0" w:line="240" w:lineRule="auto"/>
        <w:rPr>
          <w:rFonts w:ascii="Times New Roman" w:eastAsia="Times New Roman" w:hAnsi="Times New Roman" w:cs="Times New Roman"/>
          <w:bCs/>
          <w:sz w:val="28"/>
          <w:szCs w:val="28"/>
        </w:rPr>
      </w:pPr>
    </w:p>
    <w:p w:rsidR="0081287A" w:rsidRPr="0081287A" w:rsidRDefault="0081287A" w:rsidP="0081287A">
      <w:pPr>
        <w:suppressAutoHyphens/>
        <w:spacing w:after="0" w:line="240" w:lineRule="auto"/>
        <w:jc w:val="center"/>
        <w:rPr>
          <w:rFonts w:ascii="Times New Roman" w:eastAsia="Times New Roman" w:hAnsi="Times New Roman" w:cs="Times New Roman"/>
          <w:b/>
          <w:bCs/>
          <w:sz w:val="28"/>
          <w:szCs w:val="28"/>
        </w:rPr>
      </w:pPr>
      <w:r w:rsidRPr="0081287A">
        <w:rPr>
          <w:rFonts w:ascii="Times New Roman" w:eastAsia="Times New Roman" w:hAnsi="Times New Roman" w:cs="Times New Roman"/>
          <w:b/>
          <w:bCs/>
          <w:sz w:val="28"/>
          <w:szCs w:val="28"/>
        </w:rPr>
        <w:t>9.Защита проекта</w:t>
      </w:r>
    </w:p>
    <w:p w:rsidR="0081287A" w:rsidRPr="0081287A" w:rsidRDefault="0081287A" w:rsidP="0081287A">
      <w:pPr>
        <w:suppressAutoHyphens/>
        <w:spacing w:after="0" w:line="240" w:lineRule="auto"/>
        <w:rPr>
          <w:rFonts w:ascii="Times New Roman" w:eastAsia="Times New Roman" w:hAnsi="Times New Roman" w:cs="Times New Roman"/>
          <w:b/>
          <w:bCs/>
          <w:sz w:val="28"/>
          <w:szCs w:val="28"/>
        </w:rPr>
      </w:pPr>
    </w:p>
    <w:p w:rsidR="0081287A" w:rsidRPr="0081287A" w:rsidRDefault="0081287A" w:rsidP="0081287A">
      <w:pPr>
        <w:suppressAutoHyphens/>
        <w:spacing w:after="0" w:line="240" w:lineRule="auto"/>
        <w:ind w:firstLine="708"/>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Как публичные люди готовились к выступлениям. Правила публичного выступления, рекомендации. Главные предпосылки успешного выступления. Как заканчивать выступление. Публичная защита проекта. Оценка проектов других авторов по критериям.</w:t>
      </w:r>
    </w:p>
    <w:p w:rsidR="0081287A" w:rsidRPr="0081287A" w:rsidRDefault="0081287A" w:rsidP="0081287A">
      <w:pPr>
        <w:suppressAutoHyphens/>
        <w:spacing w:after="0" w:line="240" w:lineRule="auto"/>
        <w:ind w:firstLine="708"/>
        <w:rPr>
          <w:rFonts w:ascii="Times New Roman" w:eastAsia="Times New Roman" w:hAnsi="Times New Roman" w:cs="Times New Roman"/>
          <w:sz w:val="28"/>
          <w:szCs w:val="28"/>
          <w:lang w:eastAsia="ru-RU"/>
        </w:rPr>
      </w:pPr>
    </w:p>
    <w:p w:rsidR="0081287A" w:rsidRPr="0081287A" w:rsidRDefault="0081287A" w:rsidP="0081287A">
      <w:pPr>
        <w:suppressAutoHyphens/>
        <w:spacing w:after="0" w:line="240" w:lineRule="auto"/>
        <w:jc w:val="both"/>
        <w:rPr>
          <w:rFonts w:ascii="Times New Roman" w:eastAsia="Times New Roman" w:hAnsi="Times New Roman" w:cs="Times New Roman"/>
          <w:b/>
          <w:sz w:val="28"/>
          <w:szCs w:val="28"/>
          <w:lang w:eastAsia="ru-RU"/>
        </w:rPr>
      </w:pPr>
      <w:r w:rsidRPr="0081287A">
        <w:rPr>
          <w:rFonts w:ascii="Times New Roman" w:eastAsia="Times New Roman" w:hAnsi="Times New Roman" w:cs="Times New Roman"/>
          <w:b/>
          <w:sz w:val="28"/>
          <w:szCs w:val="28"/>
          <w:lang w:eastAsia="ru-RU"/>
        </w:rPr>
        <w:t xml:space="preserve">Перечень направлений для формирования тем </w:t>
      </w:r>
      <w:proofErr w:type="gramStart"/>
      <w:r w:rsidRPr="0081287A">
        <w:rPr>
          <w:rFonts w:ascii="Times New Roman" w:eastAsia="Times New Roman" w:hAnsi="Times New Roman" w:cs="Times New Roman"/>
          <w:b/>
          <w:sz w:val="28"/>
          <w:szCs w:val="28"/>
          <w:lang w:eastAsia="ru-RU"/>
        </w:rPr>
        <w:t>индивидуальных проектов</w:t>
      </w:r>
      <w:proofErr w:type="gramEnd"/>
      <w:r w:rsidRPr="0081287A">
        <w:rPr>
          <w:rFonts w:ascii="Times New Roman" w:eastAsia="Times New Roman" w:hAnsi="Times New Roman" w:cs="Times New Roman"/>
          <w:b/>
          <w:sz w:val="28"/>
          <w:szCs w:val="28"/>
          <w:lang w:eastAsia="ru-RU"/>
        </w:rPr>
        <w:t xml:space="preserve"> (информационных, творческих, социальных, прикладных и др.)</w:t>
      </w:r>
    </w:p>
    <w:p w:rsidR="0081287A" w:rsidRPr="0081287A" w:rsidRDefault="0081287A" w:rsidP="0081287A">
      <w:pPr>
        <w:suppressAutoHyphens/>
        <w:spacing w:after="0" w:line="240" w:lineRule="auto"/>
        <w:ind w:right="144"/>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1. Проектная работа в социальной сфере.</w:t>
      </w:r>
    </w:p>
    <w:p w:rsidR="0081287A" w:rsidRPr="0081287A" w:rsidRDefault="0081287A" w:rsidP="0081287A">
      <w:pPr>
        <w:suppressAutoHyphens/>
        <w:spacing w:after="0" w:line="240" w:lineRule="auto"/>
        <w:ind w:right="144"/>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lastRenderedPageBreak/>
        <w:t>2. Гражданское образование, как социальный проект.</w:t>
      </w:r>
    </w:p>
    <w:p w:rsidR="0081287A" w:rsidRPr="0081287A" w:rsidRDefault="0081287A" w:rsidP="0081287A">
      <w:pPr>
        <w:suppressAutoHyphens/>
        <w:spacing w:after="0" w:line="240" w:lineRule="auto"/>
        <w:ind w:right="144"/>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3. Публичная политика и проектная деятельность.</w:t>
      </w:r>
    </w:p>
    <w:p w:rsidR="0081287A" w:rsidRPr="0081287A" w:rsidRDefault="0081287A" w:rsidP="0081287A">
      <w:pPr>
        <w:suppressAutoHyphens/>
        <w:spacing w:after="0" w:line="240" w:lineRule="auto"/>
        <w:ind w:right="144"/>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4. Проектная деятельность, как инновационные практики в строительной сфере.</w:t>
      </w:r>
    </w:p>
    <w:p w:rsidR="0081287A" w:rsidRPr="0081287A" w:rsidRDefault="0081287A" w:rsidP="0081287A">
      <w:pPr>
        <w:suppressAutoHyphens/>
        <w:spacing w:after="0" w:line="240" w:lineRule="auto"/>
        <w:ind w:right="144"/>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5. Проектная работа в сфере сельского хозяйства.</w:t>
      </w:r>
    </w:p>
    <w:p w:rsidR="0081287A" w:rsidRPr="0081287A" w:rsidRDefault="0081287A" w:rsidP="0081287A">
      <w:pPr>
        <w:suppressAutoHyphens/>
        <w:spacing w:after="0" w:line="240" w:lineRule="auto"/>
        <w:ind w:right="144"/>
        <w:jc w:val="both"/>
        <w:rPr>
          <w:rFonts w:ascii="Times New Roman" w:eastAsia="Times New Roman" w:hAnsi="Times New Roman" w:cs="Times New Roman"/>
          <w:sz w:val="28"/>
          <w:szCs w:val="28"/>
          <w:lang w:eastAsia="ru-RU"/>
        </w:rPr>
      </w:pPr>
    </w:p>
    <w:p w:rsidR="0081287A" w:rsidRPr="0081287A" w:rsidRDefault="0081287A" w:rsidP="0081287A">
      <w:pPr>
        <w:suppressAutoHyphens/>
        <w:spacing w:after="0" w:line="240" w:lineRule="auto"/>
        <w:rPr>
          <w:rFonts w:ascii="Times New Roman" w:eastAsia="Times New Roman" w:hAnsi="Times New Roman" w:cs="Times New Roman"/>
          <w:b/>
          <w:sz w:val="28"/>
          <w:szCs w:val="28"/>
          <w:lang w:eastAsia="ru-RU"/>
        </w:rPr>
      </w:pPr>
    </w:p>
    <w:p w:rsidR="0081287A" w:rsidRPr="0081287A" w:rsidRDefault="0081287A" w:rsidP="0081287A">
      <w:pPr>
        <w:suppressAutoHyphens/>
        <w:spacing w:after="0" w:line="240" w:lineRule="auto"/>
        <w:ind w:firstLine="709"/>
        <w:jc w:val="center"/>
        <w:rPr>
          <w:rFonts w:ascii="Times New Roman" w:eastAsia="Times New Roman" w:hAnsi="Times New Roman" w:cs="Times New Roman"/>
          <w:b/>
          <w:sz w:val="28"/>
          <w:szCs w:val="28"/>
          <w:lang w:eastAsia="ru-RU"/>
        </w:rPr>
      </w:pPr>
      <w:r w:rsidRPr="0081287A">
        <w:rPr>
          <w:rFonts w:ascii="Times New Roman" w:eastAsia="Times New Roman" w:hAnsi="Times New Roman" w:cs="Times New Roman"/>
          <w:b/>
          <w:sz w:val="28"/>
          <w:szCs w:val="28"/>
          <w:lang w:eastAsia="ru-RU"/>
        </w:rPr>
        <w:t>ТЕМАТИЧЕСКОЕ ПЛАНИРОВАНИЕ</w:t>
      </w:r>
    </w:p>
    <w:p w:rsidR="0081287A" w:rsidRPr="0081287A" w:rsidRDefault="0081287A" w:rsidP="0081287A">
      <w:pPr>
        <w:suppressAutoHyphens/>
        <w:spacing w:after="0" w:line="240" w:lineRule="auto"/>
        <w:ind w:firstLine="709"/>
        <w:jc w:val="center"/>
        <w:rPr>
          <w:rFonts w:ascii="Times New Roman" w:eastAsia="Times New Roman" w:hAnsi="Times New Roman" w:cs="Times New Roman"/>
          <w:b/>
          <w:sz w:val="28"/>
          <w:szCs w:val="28"/>
          <w:lang w:eastAsia="ru-RU"/>
        </w:rPr>
      </w:pPr>
    </w:p>
    <w:p w:rsidR="0081287A" w:rsidRPr="0081287A" w:rsidRDefault="0081287A" w:rsidP="0081287A">
      <w:pPr>
        <w:suppressAutoHyphens/>
        <w:spacing w:after="0" w:line="240" w:lineRule="auto"/>
        <w:ind w:firstLine="709"/>
        <w:rPr>
          <w:rFonts w:ascii="Times New Roman" w:eastAsia="Times New Roman" w:hAnsi="Times New Roman" w:cs="Times New Roman"/>
          <w:b/>
          <w:sz w:val="28"/>
          <w:szCs w:val="28"/>
          <w:lang w:eastAsia="ru-RU"/>
        </w:rPr>
      </w:pPr>
    </w:p>
    <w:p w:rsidR="0081287A" w:rsidRPr="0081287A" w:rsidRDefault="0081287A" w:rsidP="0081287A">
      <w:pPr>
        <w:suppressAutoHyphens/>
        <w:spacing w:after="60" w:line="240" w:lineRule="auto"/>
        <w:ind w:firstLine="320"/>
        <w:jc w:val="both"/>
        <w:rPr>
          <w:rFonts w:ascii="Times New Roman" w:eastAsia="Times New Roman" w:hAnsi="Times New Roman" w:cs="Times New Roman"/>
          <w:sz w:val="28"/>
          <w:szCs w:val="28"/>
          <w:lang w:eastAsia="ru-RU"/>
        </w:rPr>
      </w:pPr>
      <w:r w:rsidRPr="0081287A">
        <w:rPr>
          <w:rFonts w:ascii="Times New Roman" w:eastAsia="Bookman Old Style" w:hAnsi="Times New Roman" w:cs="Times New Roman"/>
          <w:sz w:val="28"/>
          <w:szCs w:val="28"/>
          <w:lang w:eastAsia="ru-RU" w:bidi="ru-RU"/>
        </w:rPr>
        <w:t>При реализации содержания общеобразовательной учебной дисциплины «Основы проектной деятельности», в пределах освоения ОПОП СПО на базе основного общего образования с получением среднего общего образования, аудиторная (обязательная) нагрузка обучающихся составляет 48 часов, включая практические занятия — 29 часов.</w:t>
      </w:r>
    </w:p>
    <w:p w:rsidR="0081287A" w:rsidRPr="0081287A" w:rsidRDefault="0081287A" w:rsidP="0081287A">
      <w:pPr>
        <w:suppressAutoHyphens/>
        <w:spacing w:after="0" w:line="240" w:lineRule="auto"/>
        <w:ind w:firstLine="709"/>
        <w:rPr>
          <w:rFonts w:ascii="Times New Roman" w:eastAsia="Times New Roman" w:hAnsi="Times New Roman" w:cs="Times New Roman"/>
          <w:b/>
          <w:sz w:val="28"/>
          <w:szCs w:val="28"/>
          <w:lang w:eastAsia="ru-RU"/>
        </w:rPr>
      </w:pPr>
    </w:p>
    <w:tbl>
      <w:tblPr>
        <w:tblStyle w:val="160"/>
        <w:tblW w:w="9168" w:type="dxa"/>
        <w:tblLook w:val="04A0" w:firstRow="1" w:lastRow="0" w:firstColumn="1" w:lastColumn="0" w:noHBand="0" w:noVBand="1"/>
      </w:tblPr>
      <w:tblGrid>
        <w:gridCol w:w="5556"/>
        <w:gridCol w:w="3612"/>
      </w:tblGrid>
      <w:tr w:rsidR="0081287A" w:rsidRPr="0081287A" w:rsidTr="0081287A">
        <w:tc>
          <w:tcPr>
            <w:tcW w:w="5555" w:type="dxa"/>
            <w:shd w:val="clear" w:color="auto" w:fill="auto"/>
          </w:tcPr>
          <w:p w:rsidR="0081287A" w:rsidRPr="0081287A" w:rsidRDefault="0081287A" w:rsidP="0081287A">
            <w:pPr>
              <w:suppressAutoHyphens/>
              <w:contextualSpacing/>
              <w:jc w:val="center"/>
              <w:rPr>
                <w:rFonts w:ascii="Times New Roman" w:eastAsia="Times New Roman" w:hAnsi="Times New Roman" w:cs="Times New Roman"/>
                <w:b/>
                <w:iCs/>
                <w:sz w:val="28"/>
                <w:szCs w:val="28"/>
                <w:lang w:eastAsia="ru-RU"/>
              </w:rPr>
            </w:pPr>
            <w:r w:rsidRPr="0081287A">
              <w:rPr>
                <w:rFonts w:ascii="Times New Roman" w:eastAsia="Times New Roman" w:hAnsi="Times New Roman" w:cs="Times New Roman"/>
                <w:b/>
                <w:iCs/>
                <w:sz w:val="28"/>
                <w:szCs w:val="28"/>
                <w:lang w:eastAsia="ru-RU"/>
              </w:rPr>
              <w:t>Вид учебной работы</w:t>
            </w:r>
          </w:p>
        </w:tc>
        <w:tc>
          <w:tcPr>
            <w:tcW w:w="3612" w:type="dxa"/>
            <w:shd w:val="clear" w:color="auto" w:fill="auto"/>
          </w:tcPr>
          <w:p w:rsidR="0081287A" w:rsidRPr="0081287A" w:rsidRDefault="0081287A" w:rsidP="0081287A">
            <w:pPr>
              <w:suppressAutoHyphens/>
              <w:contextualSpacing/>
              <w:jc w:val="center"/>
              <w:rPr>
                <w:rFonts w:ascii="Times New Roman" w:eastAsia="Times New Roman" w:hAnsi="Times New Roman" w:cs="Times New Roman"/>
                <w:b/>
                <w:iCs/>
                <w:sz w:val="28"/>
                <w:szCs w:val="28"/>
                <w:lang w:eastAsia="ru-RU"/>
              </w:rPr>
            </w:pPr>
            <w:r w:rsidRPr="0081287A">
              <w:rPr>
                <w:rFonts w:ascii="Times New Roman" w:eastAsia="Times New Roman" w:hAnsi="Times New Roman" w:cs="Times New Roman"/>
                <w:b/>
                <w:iCs/>
                <w:sz w:val="28"/>
                <w:szCs w:val="28"/>
                <w:lang w:eastAsia="ru-RU"/>
              </w:rPr>
              <w:t>Количество</w:t>
            </w:r>
          </w:p>
        </w:tc>
      </w:tr>
      <w:tr w:rsidR="0081287A" w:rsidRPr="0081287A" w:rsidTr="0081287A">
        <w:tc>
          <w:tcPr>
            <w:tcW w:w="5555" w:type="dxa"/>
            <w:shd w:val="clear" w:color="auto" w:fill="auto"/>
          </w:tcPr>
          <w:p w:rsidR="0081287A" w:rsidRPr="0081287A" w:rsidRDefault="0081287A" w:rsidP="0081287A">
            <w:pPr>
              <w:suppressAutoHyphens/>
              <w:contextualSpacing/>
              <w:jc w:val="center"/>
              <w:rPr>
                <w:rFonts w:ascii="Times New Roman" w:eastAsia="Times New Roman" w:hAnsi="Times New Roman" w:cs="Times New Roman"/>
                <w:b/>
                <w:iCs/>
                <w:sz w:val="28"/>
                <w:szCs w:val="28"/>
                <w:lang w:eastAsia="ru-RU"/>
              </w:rPr>
            </w:pPr>
            <w:r w:rsidRPr="0081287A">
              <w:rPr>
                <w:rFonts w:ascii="Times New Roman" w:eastAsia="Times New Roman" w:hAnsi="Times New Roman" w:cs="Times New Roman"/>
                <w:b/>
                <w:iCs/>
                <w:sz w:val="28"/>
                <w:szCs w:val="28"/>
                <w:lang w:eastAsia="ru-RU"/>
              </w:rPr>
              <w:t>Аудиторные занятия. Содержание обучения</w:t>
            </w:r>
          </w:p>
        </w:tc>
        <w:tc>
          <w:tcPr>
            <w:tcW w:w="3612" w:type="dxa"/>
            <w:shd w:val="clear" w:color="auto" w:fill="auto"/>
          </w:tcPr>
          <w:p w:rsidR="0081287A" w:rsidRPr="0081287A" w:rsidRDefault="0081287A" w:rsidP="0081287A">
            <w:pPr>
              <w:suppressAutoHyphens/>
              <w:contextualSpacing/>
              <w:jc w:val="center"/>
              <w:rPr>
                <w:rFonts w:ascii="Times New Roman" w:eastAsia="Times New Roman" w:hAnsi="Times New Roman" w:cs="Times New Roman"/>
                <w:b/>
                <w:iCs/>
                <w:sz w:val="28"/>
                <w:szCs w:val="28"/>
                <w:lang w:eastAsia="ru-RU"/>
              </w:rPr>
            </w:pPr>
            <w:r w:rsidRPr="0081287A">
              <w:rPr>
                <w:rFonts w:ascii="Times New Roman" w:eastAsia="Times New Roman" w:hAnsi="Times New Roman" w:cs="Times New Roman"/>
                <w:b/>
                <w:iCs/>
                <w:sz w:val="28"/>
                <w:szCs w:val="28"/>
                <w:lang w:eastAsia="ru-RU"/>
              </w:rPr>
              <w:t>Технический профиль профессионального образования. Профессии СПО</w:t>
            </w:r>
          </w:p>
        </w:tc>
      </w:tr>
      <w:tr w:rsidR="0081287A" w:rsidRPr="0081287A" w:rsidTr="0081287A">
        <w:tc>
          <w:tcPr>
            <w:tcW w:w="5555" w:type="dxa"/>
            <w:shd w:val="clear" w:color="auto" w:fill="auto"/>
          </w:tcPr>
          <w:p w:rsidR="0081287A" w:rsidRPr="0081287A" w:rsidRDefault="0081287A" w:rsidP="0081287A">
            <w:pPr>
              <w:tabs>
                <w:tab w:val="left" w:pos="672"/>
              </w:tabs>
              <w:suppressAutoHyphens/>
              <w:ind w:right="24"/>
              <w:rPr>
                <w:rFonts w:ascii="Times New Roman" w:eastAsia="Times New Roman" w:hAnsi="Times New Roman" w:cs="Times New Roman"/>
                <w:sz w:val="28"/>
                <w:szCs w:val="28"/>
                <w:lang w:eastAsia="ru-RU"/>
              </w:rPr>
            </w:pPr>
            <w:r w:rsidRPr="0081287A">
              <w:rPr>
                <w:rFonts w:ascii="Times New Roman" w:eastAsia="Times New Roman" w:hAnsi="Times New Roman" w:cs="Times New Roman"/>
                <w:bCs/>
                <w:sz w:val="28"/>
                <w:szCs w:val="28"/>
                <w:lang w:eastAsia="ru-RU"/>
              </w:rPr>
              <w:t>Введение</w:t>
            </w:r>
          </w:p>
        </w:tc>
        <w:tc>
          <w:tcPr>
            <w:tcW w:w="3612" w:type="dxa"/>
            <w:shd w:val="clear" w:color="auto" w:fill="auto"/>
          </w:tcPr>
          <w:p w:rsidR="0081287A" w:rsidRPr="0081287A" w:rsidRDefault="0081287A" w:rsidP="0081287A">
            <w:pPr>
              <w:tabs>
                <w:tab w:val="left" w:pos="672"/>
              </w:tabs>
              <w:suppressAutoHyphens/>
              <w:ind w:right="24"/>
              <w:jc w:val="center"/>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2</w:t>
            </w:r>
          </w:p>
        </w:tc>
      </w:tr>
      <w:tr w:rsidR="0081287A" w:rsidRPr="0081287A" w:rsidTr="0081287A">
        <w:tc>
          <w:tcPr>
            <w:tcW w:w="5555" w:type="dxa"/>
            <w:shd w:val="clear" w:color="auto" w:fill="auto"/>
          </w:tcPr>
          <w:p w:rsidR="0081287A" w:rsidRPr="0081287A" w:rsidRDefault="0081287A" w:rsidP="0081287A">
            <w:pPr>
              <w:tabs>
                <w:tab w:val="left" w:pos="672"/>
              </w:tabs>
              <w:suppressAutoHyphens/>
              <w:ind w:right="24"/>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1. Проект. Виды проектов</w:t>
            </w:r>
          </w:p>
        </w:tc>
        <w:tc>
          <w:tcPr>
            <w:tcW w:w="3612" w:type="dxa"/>
            <w:shd w:val="clear" w:color="auto" w:fill="auto"/>
          </w:tcPr>
          <w:p w:rsidR="0081287A" w:rsidRPr="0081287A" w:rsidRDefault="0081287A" w:rsidP="0081287A">
            <w:pPr>
              <w:tabs>
                <w:tab w:val="left" w:pos="672"/>
              </w:tabs>
              <w:suppressAutoHyphens/>
              <w:ind w:right="24"/>
              <w:jc w:val="center"/>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3</w:t>
            </w:r>
          </w:p>
        </w:tc>
      </w:tr>
      <w:tr w:rsidR="0081287A" w:rsidRPr="0081287A" w:rsidTr="0081287A">
        <w:trPr>
          <w:trHeight w:val="393"/>
        </w:trPr>
        <w:tc>
          <w:tcPr>
            <w:tcW w:w="5555" w:type="dxa"/>
            <w:shd w:val="clear" w:color="auto" w:fill="auto"/>
          </w:tcPr>
          <w:p w:rsidR="0081287A" w:rsidRPr="0081287A" w:rsidRDefault="0081287A" w:rsidP="0081287A">
            <w:pPr>
              <w:tabs>
                <w:tab w:val="left" w:pos="672"/>
              </w:tabs>
              <w:suppressAutoHyphens/>
              <w:ind w:right="24"/>
              <w:rPr>
                <w:rFonts w:ascii="Times New Roman" w:eastAsia="Times New Roman" w:hAnsi="Times New Roman" w:cs="Times New Roman"/>
                <w:sz w:val="28"/>
                <w:szCs w:val="28"/>
                <w:lang w:eastAsia="ru-RU"/>
              </w:rPr>
            </w:pPr>
            <w:r w:rsidRPr="0081287A">
              <w:rPr>
                <w:rFonts w:ascii="Times New Roman" w:eastAsia="Times New Roman" w:hAnsi="Times New Roman" w:cs="Times New Roman"/>
                <w:bCs/>
                <w:sz w:val="28"/>
                <w:szCs w:val="28"/>
                <w:lang w:eastAsia="ru-RU"/>
              </w:rPr>
              <w:t>2. Этапы работы над проектом</w:t>
            </w:r>
          </w:p>
        </w:tc>
        <w:tc>
          <w:tcPr>
            <w:tcW w:w="3612" w:type="dxa"/>
            <w:shd w:val="clear" w:color="auto" w:fill="auto"/>
          </w:tcPr>
          <w:p w:rsidR="0081287A" w:rsidRPr="0081287A" w:rsidRDefault="0081287A" w:rsidP="0081287A">
            <w:pPr>
              <w:tabs>
                <w:tab w:val="left" w:pos="672"/>
              </w:tabs>
              <w:suppressAutoHyphens/>
              <w:ind w:right="24"/>
              <w:jc w:val="center"/>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9</w:t>
            </w:r>
          </w:p>
        </w:tc>
      </w:tr>
      <w:tr w:rsidR="0081287A" w:rsidRPr="0081287A" w:rsidTr="0081287A">
        <w:tc>
          <w:tcPr>
            <w:tcW w:w="5555" w:type="dxa"/>
            <w:shd w:val="clear" w:color="auto" w:fill="auto"/>
          </w:tcPr>
          <w:p w:rsidR="0081287A" w:rsidRPr="0081287A" w:rsidRDefault="0081287A" w:rsidP="0081287A">
            <w:pPr>
              <w:tabs>
                <w:tab w:val="left" w:pos="672"/>
              </w:tabs>
              <w:suppressAutoHyphens/>
              <w:ind w:right="24"/>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3. Виды источников информации</w:t>
            </w:r>
          </w:p>
        </w:tc>
        <w:tc>
          <w:tcPr>
            <w:tcW w:w="3612" w:type="dxa"/>
            <w:shd w:val="clear" w:color="auto" w:fill="auto"/>
          </w:tcPr>
          <w:p w:rsidR="0081287A" w:rsidRPr="0081287A" w:rsidRDefault="0081287A" w:rsidP="0081287A">
            <w:pPr>
              <w:tabs>
                <w:tab w:val="left" w:pos="672"/>
              </w:tabs>
              <w:suppressAutoHyphens/>
              <w:ind w:right="24"/>
              <w:jc w:val="center"/>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5</w:t>
            </w:r>
          </w:p>
        </w:tc>
      </w:tr>
      <w:tr w:rsidR="0081287A" w:rsidRPr="0081287A" w:rsidTr="0081287A">
        <w:tc>
          <w:tcPr>
            <w:tcW w:w="5555" w:type="dxa"/>
            <w:shd w:val="clear" w:color="auto" w:fill="auto"/>
          </w:tcPr>
          <w:p w:rsidR="0081287A" w:rsidRPr="0081287A" w:rsidRDefault="0081287A" w:rsidP="0081287A">
            <w:pPr>
              <w:tabs>
                <w:tab w:val="left" w:pos="672"/>
              </w:tabs>
              <w:suppressAutoHyphens/>
              <w:ind w:right="24"/>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4. Правила оформления работы (проекта)</w:t>
            </w:r>
          </w:p>
        </w:tc>
        <w:tc>
          <w:tcPr>
            <w:tcW w:w="3612" w:type="dxa"/>
            <w:shd w:val="clear" w:color="auto" w:fill="auto"/>
          </w:tcPr>
          <w:p w:rsidR="0081287A" w:rsidRPr="0081287A" w:rsidRDefault="0081287A" w:rsidP="0081287A">
            <w:pPr>
              <w:tabs>
                <w:tab w:val="left" w:pos="672"/>
              </w:tabs>
              <w:suppressAutoHyphens/>
              <w:ind w:right="24"/>
              <w:jc w:val="center"/>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4</w:t>
            </w:r>
          </w:p>
        </w:tc>
      </w:tr>
      <w:tr w:rsidR="0081287A" w:rsidRPr="0081287A" w:rsidTr="0081287A">
        <w:tc>
          <w:tcPr>
            <w:tcW w:w="5555" w:type="dxa"/>
            <w:shd w:val="clear" w:color="auto" w:fill="auto"/>
          </w:tcPr>
          <w:p w:rsidR="0081287A" w:rsidRPr="0081287A" w:rsidRDefault="0081287A" w:rsidP="0081287A">
            <w:pPr>
              <w:tabs>
                <w:tab w:val="left" w:pos="672"/>
              </w:tabs>
              <w:suppressAutoHyphens/>
              <w:ind w:right="24"/>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5. Реферат, как научная работа</w:t>
            </w:r>
          </w:p>
        </w:tc>
        <w:tc>
          <w:tcPr>
            <w:tcW w:w="3612" w:type="dxa"/>
            <w:shd w:val="clear" w:color="auto" w:fill="auto"/>
          </w:tcPr>
          <w:p w:rsidR="0081287A" w:rsidRPr="0081287A" w:rsidRDefault="0081287A" w:rsidP="0081287A">
            <w:pPr>
              <w:tabs>
                <w:tab w:val="left" w:pos="672"/>
              </w:tabs>
              <w:suppressAutoHyphens/>
              <w:ind w:right="24"/>
              <w:jc w:val="center"/>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4</w:t>
            </w:r>
          </w:p>
        </w:tc>
      </w:tr>
      <w:tr w:rsidR="0081287A" w:rsidRPr="0081287A" w:rsidTr="0081287A">
        <w:tc>
          <w:tcPr>
            <w:tcW w:w="5555" w:type="dxa"/>
            <w:shd w:val="clear" w:color="auto" w:fill="auto"/>
          </w:tcPr>
          <w:p w:rsidR="0081287A" w:rsidRPr="0081287A" w:rsidRDefault="0081287A" w:rsidP="0081287A">
            <w:pPr>
              <w:tabs>
                <w:tab w:val="left" w:pos="672"/>
              </w:tabs>
              <w:suppressAutoHyphens/>
              <w:ind w:right="24"/>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 xml:space="preserve">6. </w:t>
            </w:r>
            <w:proofErr w:type="gramStart"/>
            <w:r w:rsidRPr="0081287A">
              <w:rPr>
                <w:rFonts w:ascii="Times New Roman" w:eastAsia="Times New Roman" w:hAnsi="Times New Roman" w:cs="Times New Roman"/>
                <w:sz w:val="28"/>
                <w:szCs w:val="28"/>
                <w:lang w:eastAsia="ru-RU"/>
              </w:rPr>
              <w:t>Индивидуальный проект</w:t>
            </w:r>
            <w:proofErr w:type="gramEnd"/>
          </w:p>
        </w:tc>
        <w:tc>
          <w:tcPr>
            <w:tcW w:w="3612" w:type="dxa"/>
            <w:shd w:val="clear" w:color="auto" w:fill="auto"/>
          </w:tcPr>
          <w:p w:rsidR="0081287A" w:rsidRPr="0081287A" w:rsidRDefault="0081287A" w:rsidP="0081287A">
            <w:pPr>
              <w:tabs>
                <w:tab w:val="left" w:pos="672"/>
              </w:tabs>
              <w:suppressAutoHyphens/>
              <w:ind w:right="24"/>
              <w:jc w:val="center"/>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10</w:t>
            </w:r>
          </w:p>
        </w:tc>
      </w:tr>
      <w:tr w:rsidR="0081287A" w:rsidRPr="0081287A" w:rsidTr="0081287A">
        <w:tc>
          <w:tcPr>
            <w:tcW w:w="5555" w:type="dxa"/>
            <w:shd w:val="clear" w:color="auto" w:fill="auto"/>
          </w:tcPr>
          <w:p w:rsidR="0081287A" w:rsidRPr="0081287A" w:rsidRDefault="0081287A" w:rsidP="0081287A">
            <w:pPr>
              <w:tabs>
                <w:tab w:val="left" w:pos="672"/>
              </w:tabs>
              <w:suppressAutoHyphens/>
              <w:ind w:right="24"/>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7. Курсовой проект (работа)</w:t>
            </w:r>
          </w:p>
        </w:tc>
        <w:tc>
          <w:tcPr>
            <w:tcW w:w="3612" w:type="dxa"/>
            <w:shd w:val="clear" w:color="auto" w:fill="auto"/>
          </w:tcPr>
          <w:p w:rsidR="0081287A" w:rsidRPr="0081287A" w:rsidRDefault="0081287A" w:rsidP="0081287A">
            <w:pPr>
              <w:tabs>
                <w:tab w:val="left" w:pos="672"/>
              </w:tabs>
              <w:suppressAutoHyphens/>
              <w:ind w:right="24"/>
              <w:jc w:val="center"/>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1</w:t>
            </w:r>
          </w:p>
        </w:tc>
      </w:tr>
      <w:tr w:rsidR="0081287A" w:rsidRPr="0081287A" w:rsidTr="0081287A">
        <w:tc>
          <w:tcPr>
            <w:tcW w:w="5555" w:type="dxa"/>
            <w:shd w:val="clear" w:color="auto" w:fill="auto"/>
          </w:tcPr>
          <w:p w:rsidR="0081287A" w:rsidRPr="0081287A" w:rsidRDefault="0081287A" w:rsidP="0081287A">
            <w:pPr>
              <w:tabs>
                <w:tab w:val="left" w:pos="672"/>
              </w:tabs>
              <w:suppressAutoHyphens/>
              <w:ind w:right="24"/>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8. Выпускная квалификационная работа</w:t>
            </w:r>
          </w:p>
        </w:tc>
        <w:tc>
          <w:tcPr>
            <w:tcW w:w="3612" w:type="dxa"/>
            <w:shd w:val="clear" w:color="auto" w:fill="auto"/>
          </w:tcPr>
          <w:p w:rsidR="0081287A" w:rsidRPr="0081287A" w:rsidRDefault="0081287A" w:rsidP="0081287A">
            <w:pPr>
              <w:tabs>
                <w:tab w:val="left" w:pos="672"/>
              </w:tabs>
              <w:suppressAutoHyphens/>
              <w:ind w:right="24"/>
              <w:jc w:val="center"/>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2</w:t>
            </w:r>
          </w:p>
        </w:tc>
      </w:tr>
      <w:tr w:rsidR="0081287A" w:rsidRPr="0081287A" w:rsidTr="0081287A">
        <w:tc>
          <w:tcPr>
            <w:tcW w:w="5555" w:type="dxa"/>
            <w:shd w:val="clear" w:color="auto" w:fill="auto"/>
          </w:tcPr>
          <w:p w:rsidR="0081287A" w:rsidRPr="0081287A" w:rsidRDefault="0081287A" w:rsidP="0081287A">
            <w:pPr>
              <w:tabs>
                <w:tab w:val="left" w:pos="672"/>
              </w:tabs>
              <w:suppressAutoHyphens/>
              <w:ind w:right="24"/>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9. Защита проекта</w:t>
            </w:r>
          </w:p>
        </w:tc>
        <w:tc>
          <w:tcPr>
            <w:tcW w:w="3612" w:type="dxa"/>
            <w:shd w:val="clear" w:color="auto" w:fill="auto"/>
          </w:tcPr>
          <w:p w:rsidR="0081287A" w:rsidRPr="0081287A" w:rsidRDefault="0081287A" w:rsidP="0081287A">
            <w:pPr>
              <w:tabs>
                <w:tab w:val="left" w:pos="672"/>
              </w:tabs>
              <w:suppressAutoHyphens/>
              <w:ind w:right="24"/>
              <w:jc w:val="center"/>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7</w:t>
            </w:r>
          </w:p>
        </w:tc>
      </w:tr>
      <w:tr w:rsidR="0081287A" w:rsidRPr="0081287A" w:rsidTr="0081287A">
        <w:tc>
          <w:tcPr>
            <w:tcW w:w="5555" w:type="dxa"/>
            <w:tcBorders>
              <w:top w:val="nil"/>
            </w:tcBorders>
            <w:shd w:val="clear" w:color="auto" w:fill="auto"/>
          </w:tcPr>
          <w:p w:rsidR="0081287A" w:rsidRPr="0081287A" w:rsidRDefault="0081287A" w:rsidP="0081287A">
            <w:pPr>
              <w:tabs>
                <w:tab w:val="left" w:pos="672"/>
              </w:tabs>
              <w:suppressAutoHyphens/>
              <w:ind w:right="24"/>
              <w:rPr>
                <w:rFonts w:ascii="Times New Roman" w:eastAsia="Times New Roman" w:hAnsi="Times New Roman" w:cs="Times New Roman"/>
                <w:b/>
                <w:bCs/>
                <w:sz w:val="28"/>
                <w:szCs w:val="28"/>
                <w:lang w:eastAsia="ru-RU"/>
              </w:rPr>
            </w:pPr>
            <w:r w:rsidRPr="0081287A">
              <w:rPr>
                <w:rFonts w:ascii="Times New Roman" w:eastAsia="Times New Roman" w:hAnsi="Times New Roman" w:cs="Times New Roman"/>
                <w:i/>
                <w:sz w:val="28"/>
                <w:szCs w:val="28"/>
                <w:lang w:eastAsia="ru-RU"/>
              </w:rPr>
              <w:t>Промежуточная аттестация в форме дифференцированного зачета</w:t>
            </w:r>
          </w:p>
        </w:tc>
        <w:tc>
          <w:tcPr>
            <w:tcW w:w="3612" w:type="dxa"/>
            <w:tcBorders>
              <w:top w:val="nil"/>
            </w:tcBorders>
            <w:shd w:val="clear" w:color="auto" w:fill="auto"/>
          </w:tcPr>
          <w:p w:rsidR="0081287A" w:rsidRPr="0081287A" w:rsidRDefault="0081287A" w:rsidP="0081287A">
            <w:pPr>
              <w:tabs>
                <w:tab w:val="left" w:pos="672"/>
              </w:tabs>
              <w:suppressAutoHyphens/>
              <w:ind w:right="24"/>
              <w:jc w:val="center"/>
              <w:rPr>
                <w:rFonts w:ascii="Times New Roman" w:eastAsia="Times New Roman" w:hAnsi="Times New Roman" w:cs="Times New Roman"/>
                <w:bCs/>
                <w:sz w:val="28"/>
                <w:szCs w:val="28"/>
                <w:lang w:eastAsia="ru-RU"/>
              </w:rPr>
            </w:pPr>
            <w:r w:rsidRPr="0081287A">
              <w:rPr>
                <w:rFonts w:ascii="Times New Roman" w:eastAsia="Times New Roman" w:hAnsi="Times New Roman" w:cs="Times New Roman"/>
                <w:bCs/>
                <w:sz w:val="28"/>
                <w:szCs w:val="28"/>
                <w:lang w:eastAsia="ru-RU"/>
              </w:rPr>
              <w:t>1</w:t>
            </w:r>
          </w:p>
        </w:tc>
      </w:tr>
      <w:tr w:rsidR="0081287A" w:rsidRPr="0081287A" w:rsidTr="0081287A">
        <w:tc>
          <w:tcPr>
            <w:tcW w:w="5555" w:type="dxa"/>
            <w:shd w:val="clear" w:color="auto" w:fill="auto"/>
          </w:tcPr>
          <w:p w:rsidR="0081287A" w:rsidRPr="0081287A" w:rsidRDefault="0081287A" w:rsidP="0081287A">
            <w:pPr>
              <w:suppressAutoHyphens/>
              <w:snapToGrid w:val="0"/>
              <w:contextualSpacing/>
              <w:rPr>
                <w:rFonts w:ascii="Times New Roman" w:eastAsia="Times New Roman" w:hAnsi="Times New Roman" w:cs="Times New Roman"/>
                <w:b/>
                <w:sz w:val="28"/>
                <w:szCs w:val="28"/>
                <w:lang w:eastAsia="ru-RU"/>
              </w:rPr>
            </w:pPr>
            <w:r w:rsidRPr="0081287A">
              <w:rPr>
                <w:rFonts w:ascii="Times New Roman" w:eastAsia="Times New Roman" w:hAnsi="Times New Roman" w:cs="Times New Roman"/>
                <w:b/>
                <w:sz w:val="28"/>
                <w:szCs w:val="28"/>
                <w:lang w:eastAsia="ru-RU"/>
              </w:rPr>
              <w:t>Итого</w:t>
            </w:r>
          </w:p>
        </w:tc>
        <w:tc>
          <w:tcPr>
            <w:tcW w:w="3612" w:type="dxa"/>
            <w:shd w:val="clear" w:color="auto" w:fill="auto"/>
          </w:tcPr>
          <w:p w:rsidR="0081287A" w:rsidRPr="0081287A" w:rsidRDefault="0081287A" w:rsidP="0081287A">
            <w:pPr>
              <w:suppressAutoHyphens/>
              <w:contextualSpacing/>
              <w:jc w:val="center"/>
              <w:rPr>
                <w:rFonts w:ascii="Times New Roman" w:eastAsia="Times New Roman" w:hAnsi="Times New Roman" w:cs="Times New Roman"/>
                <w:b/>
                <w:iCs/>
                <w:sz w:val="28"/>
                <w:szCs w:val="28"/>
                <w:lang w:eastAsia="ru-RU"/>
              </w:rPr>
            </w:pPr>
            <w:r w:rsidRPr="0081287A">
              <w:rPr>
                <w:rFonts w:ascii="Times New Roman" w:eastAsia="Times New Roman" w:hAnsi="Times New Roman" w:cs="Times New Roman"/>
                <w:b/>
                <w:iCs/>
                <w:sz w:val="28"/>
                <w:szCs w:val="28"/>
                <w:lang w:eastAsia="ru-RU"/>
              </w:rPr>
              <w:t>48</w:t>
            </w:r>
          </w:p>
        </w:tc>
      </w:tr>
    </w:tbl>
    <w:p w:rsidR="0081287A" w:rsidRPr="0081287A" w:rsidRDefault="0081287A" w:rsidP="008128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rPr>
          <w:rFonts w:ascii="Times New Roman" w:eastAsia="Times New Roman" w:hAnsi="Times New Roman" w:cs="Times New Roman"/>
          <w:b/>
          <w:sz w:val="28"/>
          <w:szCs w:val="28"/>
          <w:lang w:eastAsia="ru-RU"/>
        </w:rPr>
      </w:pPr>
    </w:p>
    <w:p w:rsidR="0081287A" w:rsidRPr="0081287A" w:rsidRDefault="0081287A" w:rsidP="008128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rPr>
          <w:rFonts w:ascii="Times New Roman" w:eastAsia="Times New Roman" w:hAnsi="Times New Roman" w:cs="Times New Roman"/>
          <w:b/>
          <w:sz w:val="28"/>
          <w:szCs w:val="28"/>
          <w:lang w:eastAsia="ru-RU"/>
        </w:rPr>
      </w:pPr>
    </w:p>
    <w:p w:rsidR="0081287A" w:rsidRPr="0081287A" w:rsidRDefault="0081287A" w:rsidP="008128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rPr>
          <w:rFonts w:ascii="Times New Roman" w:eastAsia="Times New Roman" w:hAnsi="Times New Roman" w:cs="Times New Roman"/>
          <w:b/>
          <w:sz w:val="28"/>
          <w:szCs w:val="28"/>
          <w:lang w:eastAsia="ru-RU"/>
        </w:rPr>
      </w:pPr>
    </w:p>
    <w:p w:rsidR="0081287A" w:rsidRPr="0081287A" w:rsidRDefault="0081287A" w:rsidP="008128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rPr>
          <w:rFonts w:ascii="Times New Roman" w:eastAsia="Times New Roman" w:hAnsi="Times New Roman" w:cs="Times New Roman"/>
          <w:b/>
          <w:sz w:val="28"/>
          <w:szCs w:val="28"/>
          <w:lang w:eastAsia="ru-RU"/>
        </w:rPr>
      </w:pPr>
    </w:p>
    <w:p w:rsidR="0081287A" w:rsidRPr="0081287A" w:rsidRDefault="0081287A" w:rsidP="008128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rPr>
          <w:rFonts w:ascii="Times New Roman" w:eastAsia="Times New Roman" w:hAnsi="Times New Roman" w:cs="Times New Roman"/>
          <w:b/>
          <w:sz w:val="28"/>
          <w:szCs w:val="28"/>
          <w:lang w:eastAsia="ru-RU"/>
        </w:rPr>
      </w:pPr>
    </w:p>
    <w:p w:rsidR="0081287A" w:rsidRPr="0081287A" w:rsidRDefault="0081287A" w:rsidP="008128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rPr>
          <w:rFonts w:ascii="Times New Roman" w:eastAsia="Times New Roman" w:hAnsi="Times New Roman" w:cs="Times New Roman"/>
          <w:b/>
          <w:sz w:val="28"/>
          <w:szCs w:val="28"/>
          <w:lang w:eastAsia="ru-RU"/>
        </w:rPr>
        <w:sectPr w:rsidR="0081287A" w:rsidRPr="0081287A">
          <w:headerReference w:type="default" r:id="rId204"/>
          <w:footerReference w:type="default" r:id="rId205"/>
          <w:headerReference w:type="first" r:id="rId206"/>
          <w:footerReference w:type="first" r:id="rId207"/>
          <w:pgSz w:w="11906" w:h="16838"/>
          <w:pgMar w:top="677" w:right="1277" w:bottom="1161" w:left="1671" w:header="0" w:footer="3" w:gutter="0"/>
          <w:cols w:space="720"/>
          <w:formProt w:val="0"/>
          <w:titlePg/>
          <w:docGrid w:linePitch="360"/>
        </w:sectPr>
      </w:pPr>
    </w:p>
    <w:p w:rsidR="0081287A" w:rsidRPr="0081287A" w:rsidRDefault="0081287A" w:rsidP="008128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rPr>
          <w:rFonts w:ascii="Times New Roman" w:eastAsia="Times New Roman" w:hAnsi="Times New Roman" w:cs="Times New Roman"/>
          <w:b/>
          <w:sz w:val="28"/>
          <w:szCs w:val="28"/>
          <w:lang w:eastAsia="ru-RU"/>
        </w:rPr>
      </w:pPr>
    </w:p>
    <w:tbl>
      <w:tblPr>
        <w:tblW w:w="14719" w:type="dxa"/>
        <w:tblInd w:w="392" w:type="dxa"/>
        <w:tblBorders>
          <w:top w:val="single" w:sz="4" w:space="0" w:color="000000"/>
          <w:left w:val="single" w:sz="4" w:space="0" w:color="000000"/>
          <w:bottom w:val="single" w:sz="4" w:space="0" w:color="000000"/>
          <w:insideH w:val="single" w:sz="4" w:space="0" w:color="000000"/>
        </w:tblBorders>
        <w:tblCellMar>
          <w:left w:w="103" w:type="dxa"/>
        </w:tblCellMar>
        <w:tblLook w:val="0000" w:firstRow="0" w:lastRow="0" w:firstColumn="0" w:lastColumn="0" w:noHBand="0" w:noVBand="0"/>
      </w:tblPr>
      <w:tblGrid>
        <w:gridCol w:w="2121"/>
        <w:gridCol w:w="5953"/>
        <w:gridCol w:w="992"/>
        <w:gridCol w:w="4111"/>
        <w:gridCol w:w="1542"/>
      </w:tblGrid>
      <w:tr w:rsidR="0081287A" w:rsidRPr="0081287A" w:rsidTr="0081287A">
        <w:tc>
          <w:tcPr>
            <w:tcW w:w="2121"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contextualSpacing/>
              <w:jc w:val="center"/>
              <w:rPr>
                <w:rFonts w:ascii="Times New Roman" w:eastAsia="Times New Roman" w:hAnsi="Times New Roman" w:cs="Times New Roman"/>
                <w:b/>
                <w:szCs w:val="24"/>
                <w:lang w:eastAsia="ru-RU"/>
              </w:rPr>
            </w:pPr>
            <w:r w:rsidRPr="0081287A">
              <w:rPr>
                <w:rFonts w:ascii="Times New Roman" w:eastAsia="Times New Roman" w:hAnsi="Times New Roman" w:cs="Times New Roman"/>
                <w:b/>
                <w:lang w:eastAsia="ru-RU"/>
              </w:rPr>
              <w:t xml:space="preserve">№ </w:t>
            </w:r>
            <w:proofErr w:type="gramStart"/>
            <w:r w:rsidRPr="0081287A">
              <w:rPr>
                <w:rFonts w:ascii="Times New Roman" w:eastAsia="Times New Roman" w:hAnsi="Times New Roman" w:cs="Times New Roman"/>
                <w:b/>
                <w:lang w:eastAsia="ru-RU"/>
              </w:rPr>
              <w:t>п</w:t>
            </w:r>
            <w:proofErr w:type="gramEnd"/>
            <w:r w:rsidRPr="0081287A">
              <w:rPr>
                <w:rFonts w:ascii="Times New Roman" w:eastAsia="Times New Roman" w:hAnsi="Times New Roman" w:cs="Times New Roman"/>
                <w:b/>
                <w:lang w:eastAsia="ru-RU"/>
              </w:rPr>
              <w:t>/п</w:t>
            </w: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b/>
                <w:szCs w:val="24"/>
                <w:lang w:eastAsia="ru-RU"/>
              </w:rPr>
            </w:pPr>
            <w:r w:rsidRPr="0081287A">
              <w:rPr>
                <w:rFonts w:ascii="Times New Roman" w:eastAsia="Times New Roman" w:hAnsi="Times New Roman" w:cs="Times New Roman"/>
                <w:b/>
                <w:lang w:eastAsia="ru-RU"/>
              </w:rPr>
              <w:t xml:space="preserve">Содержание учебного материала, лабораторные и практические работы, самостоятельная работа </w:t>
            </w:r>
            <w:proofErr w:type="gramStart"/>
            <w:r w:rsidRPr="0081287A">
              <w:rPr>
                <w:rFonts w:ascii="Times New Roman" w:eastAsia="Times New Roman" w:hAnsi="Times New Roman" w:cs="Times New Roman"/>
                <w:b/>
                <w:lang w:eastAsia="ru-RU"/>
              </w:rPr>
              <w:t>обучающихся</w:t>
            </w:r>
            <w:proofErr w:type="gramEnd"/>
            <w:r w:rsidRPr="0081287A">
              <w:rPr>
                <w:rFonts w:ascii="Times New Roman" w:eastAsia="Times New Roman" w:hAnsi="Times New Roman" w:cs="Times New Roman"/>
                <w:b/>
                <w:lang w:eastAsia="ru-RU"/>
              </w:rPr>
              <w:t>, индивидуальный проект (если предусмотрены)</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b/>
                <w:szCs w:val="24"/>
                <w:lang w:eastAsia="ru-RU"/>
              </w:rPr>
            </w:pPr>
            <w:r w:rsidRPr="0081287A">
              <w:rPr>
                <w:rFonts w:ascii="Times New Roman" w:eastAsia="Times New Roman" w:hAnsi="Times New Roman" w:cs="Times New Roman"/>
                <w:b/>
                <w:lang w:eastAsia="ru-RU"/>
              </w:rPr>
              <w:t>Объем часов</w:t>
            </w:r>
          </w:p>
        </w:tc>
        <w:tc>
          <w:tcPr>
            <w:tcW w:w="4111"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b/>
                <w:szCs w:val="24"/>
                <w:lang w:eastAsia="ru-RU"/>
              </w:rPr>
            </w:pPr>
            <w:r w:rsidRPr="0081287A">
              <w:rPr>
                <w:rFonts w:ascii="Times New Roman" w:eastAsia="Times New Roman" w:hAnsi="Times New Roman" w:cs="Times New Roman"/>
                <w:b/>
                <w:lang w:eastAsia="ru-RU"/>
              </w:rPr>
              <w:t>Характеристика основных видов деятельности (по разделам содержания учебной дисциплины)</w:t>
            </w:r>
          </w:p>
        </w:tc>
        <w:tc>
          <w:tcPr>
            <w:tcW w:w="1542" w:type="dxa"/>
            <w:tcBorders>
              <w:top w:val="single" w:sz="4" w:space="0" w:color="000000"/>
              <w:left w:val="single" w:sz="4" w:space="0" w:color="000000"/>
              <w:bottom w:val="single" w:sz="4" w:space="0" w:color="000000"/>
              <w:right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b/>
                <w:szCs w:val="24"/>
                <w:lang w:eastAsia="ru-RU"/>
              </w:rPr>
            </w:pPr>
            <w:r w:rsidRPr="0081287A">
              <w:rPr>
                <w:rFonts w:ascii="Times New Roman" w:eastAsia="Times New Roman" w:hAnsi="Times New Roman" w:cs="Times New Roman"/>
                <w:b/>
                <w:lang w:eastAsia="ru-RU"/>
              </w:rPr>
              <w:t>Формы и методы контроля</w:t>
            </w:r>
          </w:p>
        </w:tc>
      </w:tr>
      <w:tr w:rsidR="0081287A" w:rsidRPr="0081287A" w:rsidTr="0081287A">
        <w:tc>
          <w:tcPr>
            <w:tcW w:w="2121"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1</w:t>
            </w: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2</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3</w:t>
            </w:r>
          </w:p>
        </w:tc>
        <w:tc>
          <w:tcPr>
            <w:tcW w:w="4111"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4</w:t>
            </w:r>
          </w:p>
        </w:tc>
        <w:tc>
          <w:tcPr>
            <w:tcW w:w="1542" w:type="dxa"/>
            <w:tcBorders>
              <w:top w:val="single" w:sz="4" w:space="0" w:color="000000"/>
              <w:left w:val="single" w:sz="4" w:space="0" w:color="000000"/>
              <w:bottom w:val="single" w:sz="4" w:space="0" w:color="000000"/>
              <w:right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5</w:t>
            </w:r>
          </w:p>
        </w:tc>
      </w:tr>
      <w:tr w:rsidR="0081287A" w:rsidRPr="0081287A" w:rsidTr="0081287A">
        <w:tc>
          <w:tcPr>
            <w:tcW w:w="2121" w:type="dxa"/>
            <w:vMerge w:val="restart"/>
            <w:tcBorders>
              <w:top w:val="single" w:sz="4" w:space="0" w:color="000000"/>
              <w:left w:val="single" w:sz="4" w:space="0" w:color="000000"/>
            </w:tcBorders>
            <w:shd w:val="clear" w:color="auto" w:fill="auto"/>
          </w:tcPr>
          <w:p w:rsidR="0081287A" w:rsidRPr="0081287A" w:rsidRDefault="0081287A" w:rsidP="0081287A">
            <w:pPr>
              <w:suppressAutoHyphens/>
              <w:spacing w:after="0" w:line="240" w:lineRule="auto"/>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Введение</w:t>
            </w:r>
          </w:p>
          <w:p w:rsidR="0081287A" w:rsidRPr="0081287A" w:rsidRDefault="0081287A" w:rsidP="0081287A">
            <w:pPr>
              <w:suppressAutoHyphens/>
              <w:spacing w:after="0" w:line="240" w:lineRule="auto"/>
              <w:rPr>
                <w:rFonts w:ascii="Times New Roman" w:eastAsia="Times New Roman" w:hAnsi="Times New Roman" w:cs="Times New Roman"/>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b/>
                <w:lang w:eastAsia="ru-RU"/>
              </w:rPr>
              <w:t>2</w:t>
            </w:r>
          </w:p>
        </w:tc>
        <w:tc>
          <w:tcPr>
            <w:tcW w:w="4111"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p>
        </w:tc>
      </w:tr>
      <w:tr w:rsidR="0081287A" w:rsidRPr="0081287A" w:rsidTr="0081287A">
        <w:tc>
          <w:tcPr>
            <w:tcW w:w="2121" w:type="dxa"/>
            <w:vMerge/>
            <w:tcBorders>
              <w:left w:val="single" w:sz="4" w:space="0" w:color="000000"/>
            </w:tcBorders>
            <w:shd w:val="clear" w:color="auto" w:fill="auto"/>
          </w:tcPr>
          <w:p w:rsidR="0081287A" w:rsidRPr="0081287A" w:rsidRDefault="0081287A" w:rsidP="0081287A">
            <w:pPr>
              <w:suppressAutoHyphens/>
              <w:spacing w:after="0" w:line="240" w:lineRule="auto"/>
              <w:rPr>
                <w:rFonts w:ascii="Times New Roman" w:eastAsia="Times New Roman" w:hAnsi="Times New Roman" w:cs="Times New Roman"/>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 xml:space="preserve">1. Образование,  научное  познание,  научная  деятельность.  Образование  как ценность. Выбор образовательного пути. Роль науки в развитии общества. Особенности научного познания. Проект как один из видов самостоятельной деятельности студента. Цели и задачи дисциплины. </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szCs w:val="24"/>
                <w:lang w:eastAsia="ru-RU"/>
              </w:rPr>
              <w:t>1</w:t>
            </w:r>
          </w:p>
        </w:tc>
        <w:tc>
          <w:tcPr>
            <w:tcW w:w="4111" w:type="dxa"/>
            <w:vMerge w:val="restart"/>
            <w:tcBorders>
              <w:top w:val="single" w:sz="4" w:space="0" w:color="000000"/>
              <w:left w:val="single" w:sz="4" w:space="0" w:color="000000"/>
            </w:tcBorders>
            <w:shd w:val="clear" w:color="auto" w:fill="auto"/>
          </w:tcPr>
          <w:p w:rsidR="0081287A" w:rsidRPr="0081287A" w:rsidRDefault="0081287A" w:rsidP="0081287A">
            <w:pPr>
              <w:suppressAutoHyphens/>
              <w:spacing w:after="0" w:line="240" w:lineRule="auto"/>
              <w:ind w:right="-31"/>
              <w:contextualSpacing/>
              <w:rPr>
                <w:rFonts w:ascii="Times New Roman" w:eastAsia="Times New Roman" w:hAnsi="Times New Roman" w:cs="Times New Roman"/>
                <w:szCs w:val="24"/>
                <w:lang w:eastAsia="ru-RU"/>
              </w:rPr>
            </w:pPr>
            <w:r w:rsidRPr="0081287A">
              <w:rPr>
                <w:rFonts w:ascii="Times New Roman" w:eastAsia="Times New Roman" w:hAnsi="Times New Roman" w:cs="Times New Roman"/>
              </w:rPr>
              <w:t xml:space="preserve">Знание характеристики проектной деятельности;  </w:t>
            </w:r>
            <w:r w:rsidRPr="0081287A">
              <w:rPr>
                <w:rFonts w:ascii="Times New Roman" w:eastAsia="Times New Roman" w:hAnsi="Times New Roman" w:cs="Times New Roman"/>
                <w:lang w:eastAsia="ru-RU"/>
              </w:rPr>
              <w:t>формирование научно-материалистического мировоззрения обучающихся; развитие познавательной активности, интеллектуальных и творческих способностей</w:t>
            </w:r>
          </w:p>
        </w:tc>
        <w:tc>
          <w:tcPr>
            <w:tcW w:w="1542" w:type="dxa"/>
            <w:vMerge w:val="restart"/>
            <w:tcBorders>
              <w:top w:val="single" w:sz="4" w:space="0" w:color="000000"/>
              <w:left w:val="single" w:sz="4" w:space="0" w:color="000000"/>
              <w:right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Беседа</w:t>
            </w:r>
          </w:p>
        </w:tc>
      </w:tr>
      <w:tr w:rsidR="0081287A" w:rsidRPr="0081287A" w:rsidTr="0081287A">
        <w:tc>
          <w:tcPr>
            <w:tcW w:w="2121" w:type="dxa"/>
            <w:vMerge/>
            <w:tcBorders>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rPr>
                <w:rFonts w:ascii="Times New Roman" w:eastAsia="Times New Roman" w:hAnsi="Times New Roman" w:cs="Times New Roman"/>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2. История развития проектной деятельности как научной дисциплины</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1</w:t>
            </w:r>
          </w:p>
        </w:tc>
        <w:tc>
          <w:tcPr>
            <w:tcW w:w="4111" w:type="dxa"/>
            <w:vMerge/>
            <w:tcBorders>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ind w:right="-31"/>
              <w:contextualSpacing/>
              <w:rPr>
                <w:rFonts w:ascii="Times New Roman" w:eastAsia="Times New Roman" w:hAnsi="Times New Roman" w:cs="Times New Roman"/>
                <w:szCs w:val="24"/>
              </w:rPr>
            </w:pPr>
          </w:p>
        </w:tc>
        <w:tc>
          <w:tcPr>
            <w:tcW w:w="1542" w:type="dxa"/>
            <w:vMerge/>
            <w:tcBorders>
              <w:left w:val="single" w:sz="4" w:space="0" w:color="000000"/>
              <w:bottom w:val="single" w:sz="4" w:space="0" w:color="000000"/>
              <w:right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p>
        </w:tc>
      </w:tr>
      <w:tr w:rsidR="0081287A" w:rsidRPr="0081287A" w:rsidTr="0081287A">
        <w:tc>
          <w:tcPr>
            <w:tcW w:w="2121" w:type="dxa"/>
            <w:vMerge w:val="restart"/>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rPr>
                <w:rFonts w:ascii="Times New Roman" w:eastAsia="Times New Roman" w:hAnsi="Times New Roman" w:cs="Times New Roman"/>
                <w:szCs w:val="24"/>
                <w:lang w:eastAsia="ru-RU"/>
              </w:rPr>
            </w:pPr>
            <w:r w:rsidRPr="0081287A">
              <w:rPr>
                <w:rFonts w:ascii="Times New Roman" w:eastAsia="Times New Roman" w:hAnsi="Times New Roman" w:cs="Times New Roman"/>
                <w:b/>
                <w:lang w:eastAsia="ru-RU"/>
              </w:rPr>
              <w:t xml:space="preserve">Раздел </w:t>
            </w:r>
            <w:r w:rsidRPr="0081287A">
              <w:rPr>
                <w:rFonts w:ascii="Times New Roman" w:eastAsia="Times New Roman" w:hAnsi="Times New Roman" w:cs="Times New Roman"/>
                <w:b/>
                <w:lang w:val="en-US" w:eastAsia="ru-RU"/>
              </w:rPr>
              <w:t>I</w:t>
            </w:r>
            <w:r w:rsidRPr="0081287A">
              <w:rPr>
                <w:rFonts w:ascii="Times New Roman" w:eastAsia="Times New Roman" w:hAnsi="Times New Roman" w:cs="Times New Roman"/>
                <w:b/>
                <w:lang w:eastAsia="ru-RU"/>
              </w:rPr>
              <w:t>.</w:t>
            </w:r>
            <w:r w:rsidRPr="0081287A">
              <w:rPr>
                <w:rFonts w:ascii="Times New Roman" w:eastAsia="Times New Roman" w:hAnsi="Times New Roman" w:cs="Times New Roman"/>
                <w:lang w:eastAsia="ru-RU"/>
              </w:rPr>
              <w:t xml:space="preserve">  Основы проектной деятельности</w:t>
            </w:r>
          </w:p>
          <w:p w:rsidR="0081287A" w:rsidRPr="0081287A" w:rsidRDefault="0081287A" w:rsidP="0081287A">
            <w:pPr>
              <w:suppressAutoHyphens/>
              <w:spacing w:after="0" w:line="240" w:lineRule="auto"/>
              <w:contextualSpacing/>
              <w:rPr>
                <w:rFonts w:ascii="Times New Roman" w:eastAsia="Times New Roman" w:hAnsi="Times New Roman" w:cs="Times New Roman"/>
                <w:b/>
                <w:szCs w:val="24"/>
                <w:lang w:eastAsia="ru-RU"/>
              </w:rPr>
            </w:pPr>
          </w:p>
          <w:p w:rsidR="0081287A" w:rsidRPr="0081287A" w:rsidRDefault="0081287A" w:rsidP="0081287A">
            <w:pPr>
              <w:suppressAutoHyphens/>
              <w:spacing w:after="0" w:line="240" w:lineRule="auto"/>
              <w:contextualSpacing/>
              <w:rPr>
                <w:rFonts w:ascii="Times New Roman" w:eastAsia="Times New Roman" w:hAnsi="Times New Roman" w:cs="Times New Roman"/>
                <w:b/>
                <w:szCs w:val="24"/>
                <w:lang w:eastAsia="ru-RU"/>
              </w:rPr>
            </w:pPr>
            <w:r w:rsidRPr="0081287A">
              <w:rPr>
                <w:rFonts w:ascii="Times New Roman" w:eastAsia="Times New Roman" w:hAnsi="Times New Roman" w:cs="Times New Roman"/>
                <w:b/>
                <w:lang w:eastAsia="ru-RU"/>
              </w:rPr>
              <w:t>Тема 1.1.</w:t>
            </w:r>
          </w:p>
          <w:p w:rsidR="0081287A" w:rsidRPr="0081287A" w:rsidRDefault="0081287A" w:rsidP="0081287A">
            <w:pPr>
              <w:suppressAutoHyphens/>
              <w:spacing w:after="0" w:line="240" w:lineRule="auto"/>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 xml:space="preserve"> Проект. Виды проектов.</w:t>
            </w:r>
          </w:p>
          <w:p w:rsidR="0081287A" w:rsidRPr="0081287A" w:rsidRDefault="0081287A" w:rsidP="0081287A">
            <w:pPr>
              <w:suppressAutoHyphens/>
              <w:spacing w:after="0" w:line="240" w:lineRule="auto"/>
              <w:rPr>
                <w:rFonts w:ascii="Times New Roman" w:eastAsia="Times New Roman" w:hAnsi="Times New Roman" w:cs="Times New Roman"/>
                <w:szCs w:val="24"/>
                <w:lang w:eastAsia="ru-RU"/>
              </w:rPr>
            </w:pPr>
          </w:p>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b/>
                <w:szCs w:val="24"/>
                <w:lang w:eastAsia="ru-RU"/>
              </w:rPr>
            </w:pPr>
            <w:r w:rsidRPr="0081287A">
              <w:rPr>
                <w:rFonts w:ascii="Times New Roman" w:eastAsia="Times New Roman" w:hAnsi="Times New Roman" w:cs="Times New Roman"/>
                <w:b/>
                <w:lang w:eastAsia="ru-RU"/>
              </w:rPr>
              <w:t>46</w:t>
            </w:r>
          </w:p>
        </w:tc>
        <w:tc>
          <w:tcPr>
            <w:tcW w:w="4111" w:type="dxa"/>
            <w:vMerge w:val="restart"/>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rPr>
                <w:rFonts w:ascii="Times New Roman" w:eastAsia="Times New Roman" w:hAnsi="Times New Roman" w:cs="Times New Roman"/>
                <w:szCs w:val="24"/>
                <w:lang w:eastAsia="ru-RU"/>
              </w:rPr>
            </w:pPr>
          </w:p>
          <w:p w:rsidR="0081287A" w:rsidRPr="0081287A" w:rsidRDefault="0081287A" w:rsidP="0081287A">
            <w:pPr>
              <w:suppressAutoHyphens/>
              <w:spacing w:after="0" w:line="240" w:lineRule="auto"/>
              <w:jc w:val="both"/>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 xml:space="preserve">владение основами методологии исследовательской и проектной деятельности; </w:t>
            </w:r>
          </w:p>
          <w:p w:rsidR="0081287A" w:rsidRPr="0081287A" w:rsidRDefault="0081287A" w:rsidP="0081287A">
            <w:pPr>
              <w:suppressAutoHyphens/>
              <w:spacing w:after="0" w:line="240" w:lineRule="auto"/>
              <w:jc w:val="both"/>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развитие исследовательской компетентности обучающихся посредством освоения ими методов научного познания и умений учебно-исследовательской и проектной деятельности;</w:t>
            </w:r>
          </w:p>
          <w:p w:rsidR="0081287A" w:rsidRPr="0081287A" w:rsidRDefault="0081287A" w:rsidP="0081287A">
            <w:pPr>
              <w:suppressAutoHyphens/>
              <w:spacing w:after="0" w:line="240" w:lineRule="auto"/>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владение системой знаний видов и типов проектов</w:t>
            </w:r>
          </w:p>
          <w:p w:rsidR="0081287A" w:rsidRPr="0081287A" w:rsidRDefault="0081287A" w:rsidP="0081287A">
            <w:pPr>
              <w:suppressAutoHyphens/>
              <w:spacing w:after="0" w:line="240" w:lineRule="auto"/>
              <w:rPr>
                <w:rFonts w:ascii="Times New Roman" w:eastAsia="Times New Roman" w:hAnsi="Times New Roman" w:cs="Times New Roman"/>
                <w:szCs w:val="24"/>
                <w:lang w:eastAsia="ru-RU"/>
              </w:rPr>
            </w:pPr>
          </w:p>
        </w:tc>
        <w:tc>
          <w:tcPr>
            <w:tcW w:w="1542" w:type="dxa"/>
            <w:vMerge w:val="restart"/>
            <w:tcBorders>
              <w:top w:val="single" w:sz="4" w:space="0" w:color="000000"/>
              <w:left w:val="single" w:sz="4" w:space="0" w:color="000000"/>
              <w:right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p>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Устный, письменный опрос, беседа</w:t>
            </w:r>
          </w:p>
        </w:tc>
      </w:tr>
      <w:tr w:rsidR="0081287A" w:rsidRPr="0081287A" w:rsidTr="0081287A">
        <w:tc>
          <w:tcPr>
            <w:tcW w:w="212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rPr>
                <w:rFonts w:ascii="Times New Roman" w:eastAsia="Times New Roman" w:hAnsi="Times New Roman" w:cs="Times New Roman"/>
                <w:b/>
                <w:szCs w:val="24"/>
                <w:lang w:eastAsia="ru-RU"/>
              </w:rPr>
            </w:pPr>
            <w:r w:rsidRPr="0081287A">
              <w:rPr>
                <w:rFonts w:ascii="Times New Roman" w:eastAsia="Times New Roman" w:hAnsi="Times New Roman" w:cs="Times New Roman"/>
                <w:b/>
                <w:lang w:eastAsia="ru-RU"/>
              </w:rPr>
              <w:t>Содержание учебного материала</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b/>
                <w:szCs w:val="24"/>
                <w:lang w:eastAsia="ru-RU"/>
              </w:rPr>
            </w:pPr>
            <w:r w:rsidRPr="0081287A">
              <w:rPr>
                <w:rFonts w:ascii="Times New Roman" w:eastAsia="Times New Roman" w:hAnsi="Times New Roman" w:cs="Times New Roman"/>
                <w:b/>
                <w:lang w:eastAsia="ru-RU"/>
              </w:rPr>
              <w:t>2</w:t>
            </w:r>
          </w:p>
        </w:tc>
        <w:tc>
          <w:tcPr>
            <w:tcW w:w="411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b/>
                <w:szCs w:val="24"/>
                <w:lang w:eastAsia="ru-RU"/>
              </w:rPr>
            </w:pPr>
          </w:p>
        </w:tc>
        <w:tc>
          <w:tcPr>
            <w:tcW w:w="1542" w:type="dxa"/>
            <w:vMerge/>
            <w:tcBorders>
              <w:left w:val="single" w:sz="4" w:space="0" w:color="000000"/>
              <w:right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r>
      <w:tr w:rsidR="0081287A" w:rsidRPr="0081287A" w:rsidTr="0081287A">
        <w:tc>
          <w:tcPr>
            <w:tcW w:w="212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1.  Проект. Особенности и структура проекта. Типы  проектов  по  сферам  деятельности  (технический,  организационный,  экономический, социальный, смешанный). Классы проектов (монопроекты, мультипроекты, мегапроекты). Виды проектов: реферативный, практический или опытно - экспериментальный.</w:t>
            </w:r>
            <w:r w:rsidRPr="0081287A">
              <w:rPr>
                <w:rFonts w:ascii="Times New Roman" w:eastAsia="Times New Roman" w:hAnsi="Times New Roman" w:cs="Times New Roman"/>
                <w:bCs/>
              </w:rPr>
              <w:t xml:space="preserve"> История возникновения и развития науки. </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1</w:t>
            </w:r>
          </w:p>
        </w:tc>
        <w:tc>
          <w:tcPr>
            <w:tcW w:w="411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1542" w:type="dxa"/>
            <w:vMerge/>
            <w:tcBorders>
              <w:left w:val="single" w:sz="4" w:space="0" w:color="000000"/>
              <w:right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r>
      <w:tr w:rsidR="0081287A" w:rsidRPr="0081287A" w:rsidTr="0081287A">
        <w:tc>
          <w:tcPr>
            <w:tcW w:w="212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2. Проектная деятельность как особый вид технологий</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1</w:t>
            </w:r>
          </w:p>
        </w:tc>
        <w:tc>
          <w:tcPr>
            <w:tcW w:w="411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1542" w:type="dxa"/>
            <w:vMerge/>
            <w:tcBorders>
              <w:left w:val="single" w:sz="4" w:space="0" w:color="000000"/>
              <w:bottom w:val="single" w:sz="4" w:space="0" w:color="000000"/>
              <w:right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r>
      <w:tr w:rsidR="0081287A" w:rsidRPr="0081287A" w:rsidTr="0081287A">
        <w:tc>
          <w:tcPr>
            <w:tcW w:w="212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rPr>
                <w:rFonts w:ascii="Times New Roman" w:eastAsia="Times New Roman" w:hAnsi="Times New Roman" w:cs="Times New Roman"/>
                <w:b/>
                <w:szCs w:val="24"/>
                <w:lang w:eastAsia="ru-RU"/>
              </w:rPr>
            </w:pPr>
            <w:r w:rsidRPr="0081287A">
              <w:rPr>
                <w:rFonts w:ascii="Times New Roman" w:eastAsia="Times New Roman" w:hAnsi="Times New Roman" w:cs="Times New Roman"/>
                <w:b/>
                <w:lang w:eastAsia="ru-RU"/>
              </w:rPr>
              <w:t>Практические занятия</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b/>
                <w:lang w:eastAsia="ru-RU"/>
              </w:rPr>
              <w:t>1</w:t>
            </w:r>
          </w:p>
        </w:tc>
        <w:tc>
          <w:tcPr>
            <w:tcW w:w="411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b/>
                <w:szCs w:val="24"/>
                <w:lang w:eastAsia="ru-RU"/>
              </w:rPr>
            </w:pPr>
          </w:p>
        </w:tc>
        <w:tc>
          <w:tcPr>
            <w:tcW w:w="1542" w:type="dxa"/>
            <w:vMerge w:val="restart"/>
            <w:tcBorders>
              <w:top w:val="single" w:sz="4" w:space="0" w:color="000000"/>
              <w:left w:val="single" w:sz="4" w:space="0" w:color="000000"/>
              <w:bottom w:val="single" w:sz="4" w:space="0" w:color="000000"/>
              <w:right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Выполнение практических заданий</w:t>
            </w:r>
          </w:p>
        </w:tc>
      </w:tr>
      <w:tr w:rsidR="0081287A" w:rsidRPr="0081287A" w:rsidTr="0081287A">
        <w:trPr>
          <w:trHeight w:val="73"/>
        </w:trPr>
        <w:tc>
          <w:tcPr>
            <w:tcW w:w="212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1.  Классификация проектов. Особенности работы над проектом</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1</w:t>
            </w:r>
          </w:p>
        </w:tc>
        <w:tc>
          <w:tcPr>
            <w:tcW w:w="411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1542" w:type="dxa"/>
            <w:vMerge/>
            <w:tcBorders>
              <w:top w:val="single" w:sz="4" w:space="0" w:color="000000"/>
              <w:left w:val="single" w:sz="4" w:space="0" w:color="000000"/>
              <w:bottom w:val="single" w:sz="4" w:space="0" w:color="000000"/>
              <w:right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r>
      <w:tr w:rsidR="0081287A" w:rsidRPr="0081287A" w:rsidTr="0081287A">
        <w:tc>
          <w:tcPr>
            <w:tcW w:w="2121" w:type="dxa"/>
            <w:vMerge w:val="restart"/>
            <w:tcBorders>
              <w:top w:val="single" w:sz="4" w:space="0" w:color="000000"/>
              <w:left w:val="single" w:sz="4" w:space="0" w:color="000000"/>
              <w:bottom w:val="single" w:sz="4" w:space="0" w:color="000000"/>
            </w:tcBorders>
            <w:shd w:val="clear" w:color="auto" w:fill="auto"/>
          </w:tcPr>
          <w:p w:rsidR="0081287A" w:rsidRPr="0081287A" w:rsidRDefault="0081287A" w:rsidP="0081287A">
            <w:pPr>
              <w:tabs>
                <w:tab w:val="left" w:pos="672"/>
              </w:tabs>
              <w:suppressAutoHyphens/>
              <w:spacing w:after="0" w:line="240" w:lineRule="auto"/>
              <w:ind w:right="24"/>
              <w:rPr>
                <w:rFonts w:ascii="Times New Roman" w:eastAsia="Times New Roman" w:hAnsi="Times New Roman" w:cs="Times New Roman"/>
                <w:bCs/>
                <w:szCs w:val="24"/>
                <w:lang w:eastAsia="ru-RU"/>
              </w:rPr>
            </w:pPr>
            <w:r w:rsidRPr="0081287A">
              <w:rPr>
                <w:rFonts w:ascii="Times New Roman" w:eastAsia="Times New Roman" w:hAnsi="Times New Roman" w:cs="Times New Roman"/>
                <w:b/>
                <w:lang w:eastAsia="ru-RU"/>
              </w:rPr>
              <w:t>Тема 1.2.</w:t>
            </w:r>
            <w:r w:rsidRPr="0081287A">
              <w:rPr>
                <w:rFonts w:ascii="Times New Roman" w:eastAsia="Times New Roman" w:hAnsi="Times New Roman" w:cs="Times New Roman"/>
                <w:bCs/>
                <w:lang w:eastAsia="ru-RU"/>
              </w:rPr>
              <w:t xml:space="preserve"> Этапы работы над проектом.</w:t>
            </w:r>
          </w:p>
          <w:p w:rsidR="0081287A" w:rsidRPr="0081287A" w:rsidRDefault="0081287A" w:rsidP="0081287A">
            <w:pPr>
              <w:suppressAutoHyphens/>
              <w:spacing w:after="0" w:line="240" w:lineRule="auto"/>
              <w:rPr>
                <w:rFonts w:ascii="Times New Roman" w:eastAsia="Times New Roman" w:hAnsi="Times New Roman" w:cs="Times New Roman"/>
                <w:szCs w:val="24"/>
                <w:lang w:eastAsia="ru-RU"/>
              </w:rPr>
            </w:pPr>
          </w:p>
          <w:p w:rsidR="0081287A" w:rsidRPr="0081287A" w:rsidRDefault="0081287A" w:rsidP="0081287A">
            <w:pPr>
              <w:suppressAutoHyphens/>
              <w:spacing w:after="0" w:line="240" w:lineRule="auto"/>
              <w:rPr>
                <w:rFonts w:ascii="Times New Roman" w:eastAsia="Times New Roman" w:hAnsi="Times New Roman" w:cs="Times New Roman"/>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rPr>
                <w:rFonts w:ascii="Times New Roman" w:eastAsia="Times New Roman" w:hAnsi="Times New Roman" w:cs="Times New Roman"/>
                <w:szCs w:val="24"/>
                <w:lang w:eastAsia="ru-RU"/>
              </w:rPr>
            </w:pPr>
            <w:r w:rsidRPr="0081287A">
              <w:rPr>
                <w:rFonts w:ascii="Times New Roman" w:eastAsia="Times New Roman" w:hAnsi="Times New Roman" w:cs="Times New Roman"/>
                <w:b/>
                <w:lang w:eastAsia="ru-RU"/>
              </w:rPr>
              <w:t>Содержание учебного материала</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b/>
                <w:szCs w:val="24"/>
                <w:lang w:eastAsia="ru-RU"/>
              </w:rPr>
            </w:pPr>
            <w:r w:rsidRPr="0081287A">
              <w:rPr>
                <w:rFonts w:ascii="Times New Roman" w:eastAsia="Times New Roman" w:hAnsi="Times New Roman" w:cs="Times New Roman"/>
                <w:b/>
                <w:lang w:eastAsia="ru-RU"/>
              </w:rPr>
              <w:t>7</w:t>
            </w:r>
          </w:p>
        </w:tc>
        <w:tc>
          <w:tcPr>
            <w:tcW w:w="4111" w:type="dxa"/>
            <w:vMerge w:val="restart"/>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both"/>
              <w:rPr>
                <w:rFonts w:ascii="Times New Roman" w:eastAsia="Times New Roman" w:hAnsi="Times New Roman" w:cs="Times New Roman"/>
                <w:szCs w:val="24"/>
                <w:lang w:eastAsia="ru-RU"/>
              </w:rPr>
            </w:pPr>
          </w:p>
          <w:p w:rsidR="0081287A" w:rsidRPr="0081287A" w:rsidRDefault="0081287A" w:rsidP="0081287A">
            <w:pPr>
              <w:suppressAutoHyphens/>
              <w:spacing w:after="0" w:line="240" w:lineRule="auto"/>
              <w:contextualSpacing/>
              <w:jc w:val="both"/>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 xml:space="preserve">знание структуры и правил оформления исследовательской и проектной работы; </w:t>
            </w:r>
          </w:p>
          <w:p w:rsidR="0081287A" w:rsidRPr="0081287A" w:rsidRDefault="0081287A" w:rsidP="0081287A">
            <w:pPr>
              <w:suppressAutoHyphens/>
              <w:spacing w:after="0" w:line="240" w:lineRule="auto"/>
              <w:contextualSpacing/>
              <w:jc w:val="both"/>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 xml:space="preserve">владение формулировкой  темы исследовательской и проектной работы, доказательство ее актуальности;     </w:t>
            </w:r>
          </w:p>
          <w:p w:rsidR="0081287A" w:rsidRPr="0081287A" w:rsidRDefault="0081287A" w:rsidP="0081287A">
            <w:pPr>
              <w:suppressAutoHyphens/>
              <w:spacing w:after="0" w:line="240" w:lineRule="auto"/>
              <w:contextualSpacing/>
              <w:jc w:val="both"/>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lastRenderedPageBreak/>
              <w:t xml:space="preserve"> владение умением составлять индивидуальный план исследовательской и проектной работы;    умение выделять объект и предмет исследовательской и проектной работы; </w:t>
            </w:r>
          </w:p>
          <w:p w:rsidR="0081287A" w:rsidRPr="0081287A" w:rsidRDefault="0081287A" w:rsidP="0081287A">
            <w:pPr>
              <w:suppressAutoHyphens/>
              <w:spacing w:after="0" w:line="240" w:lineRule="auto"/>
              <w:contextualSpacing/>
              <w:jc w:val="both"/>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 xml:space="preserve">умение определять цель и задачи исследовательской и проектной работы;  </w:t>
            </w:r>
          </w:p>
          <w:p w:rsidR="0081287A" w:rsidRPr="0081287A" w:rsidRDefault="0081287A" w:rsidP="0081287A">
            <w:pPr>
              <w:suppressAutoHyphens/>
              <w:spacing w:after="0" w:line="240" w:lineRule="auto"/>
              <w:contextualSpacing/>
              <w:jc w:val="both"/>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определение и применение на практике методов исследовательской деятельности, адекватные задачам исследования;</w:t>
            </w:r>
          </w:p>
          <w:p w:rsidR="0081287A" w:rsidRPr="0081287A" w:rsidRDefault="0081287A" w:rsidP="0081287A">
            <w:pPr>
              <w:suppressAutoHyphens/>
              <w:spacing w:after="0" w:line="240" w:lineRule="auto"/>
              <w:contextualSpacing/>
              <w:jc w:val="both"/>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 xml:space="preserve"> грамотное оформление  теоретических и экспериментальных результатов исследовательской и проектной работы;</w:t>
            </w:r>
          </w:p>
          <w:p w:rsidR="0081287A" w:rsidRPr="0081287A" w:rsidRDefault="0081287A" w:rsidP="0081287A">
            <w:pPr>
              <w:tabs>
                <w:tab w:val="left" w:pos="672"/>
              </w:tabs>
              <w:suppressAutoHyphens/>
              <w:spacing w:after="0" w:line="240" w:lineRule="auto"/>
              <w:ind w:right="24"/>
              <w:rPr>
                <w:rFonts w:ascii="Times New Roman" w:eastAsia="Times New Roman" w:hAnsi="Times New Roman" w:cs="Times New Roman"/>
                <w:bCs/>
                <w:szCs w:val="24"/>
                <w:lang w:eastAsia="ru-RU"/>
              </w:rPr>
            </w:pPr>
            <w:r w:rsidRPr="0081287A">
              <w:rPr>
                <w:rFonts w:ascii="Times New Roman" w:eastAsia="Times New Roman" w:hAnsi="Times New Roman" w:cs="Times New Roman"/>
                <w:lang w:eastAsia="ru-RU"/>
              </w:rPr>
              <w:t>владение рецензированием  чужой  исследовательской или проектной работы.</w:t>
            </w:r>
          </w:p>
        </w:tc>
        <w:tc>
          <w:tcPr>
            <w:tcW w:w="1542" w:type="dxa"/>
            <w:vMerge w:val="restart"/>
            <w:tcBorders>
              <w:top w:val="single" w:sz="4" w:space="0" w:color="000000"/>
              <w:left w:val="single" w:sz="4" w:space="0" w:color="000000"/>
              <w:right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p>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Устный, письменный опрос, беседа</w:t>
            </w:r>
          </w:p>
        </w:tc>
      </w:tr>
      <w:tr w:rsidR="0081287A" w:rsidRPr="0081287A" w:rsidTr="0081287A">
        <w:tc>
          <w:tcPr>
            <w:tcW w:w="212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 xml:space="preserve">1.  Разработка и планирование проекта. Этапы работы над проектом. </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1</w:t>
            </w:r>
          </w:p>
        </w:tc>
        <w:tc>
          <w:tcPr>
            <w:tcW w:w="411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1542" w:type="dxa"/>
            <w:vMerge/>
            <w:tcBorders>
              <w:left w:val="single" w:sz="4" w:space="0" w:color="000000"/>
              <w:right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r>
      <w:tr w:rsidR="0081287A" w:rsidRPr="0081287A" w:rsidTr="0081287A">
        <w:tc>
          <w:tcPr>
            <w:tcW w:w="212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 xml:space="preserve">2. Подготовительный этап: выбор темы, постановка целей и задач будущего проекта. Выбор  темы.  Определение  степени  значимости  темы  проекта.  Требования  к  выбору  </w:t>
            </w:r>
            <w:r w:rsidRPr="0081287A">
              <w:rPr>
                <w:rFonts w:ascii="Times New Roman" w:eastAsia="Times New Roman" w:hAnsi="Times New Roman" w:cs="Times New Roman"/>
                <w:lang w:eastAsia="ru-RU"/>
              </w:rPr>
              <w:lastRenderedPageBreak/>
              <w:t xml:space="preserve">и формулировке темы. Актуальность и практическая значимость исследования. Определение   цели   и   задач.   Типичные   способы   определения   цели.   Эффективность целеполагания.  Понятие  «Гипотеза».  Процесс  построения  гипотезы.  Формулирование  гипотезы. Доказательство и опровержение гипотезы. </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lastRenderedPageBreak/>
              <w:t>1</w:t>
            </w:r>
          </w:p>
        </w:tc>
        <w:tc>
          <w:tcPr>
            <w:tcW w:w="411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1542" w:type="dxa"/>
            <w:vMerge/>
            <w:tcBorders>
              <w:left w:val="single" w:sz="4" w:space="0" w:color="000000"/>
              <w:right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r>
      <w:tr w:rsidR="0081287A" w:rsidRPr="0081287A" w:rsidTr="0081287A">
        <w:tc>
          <w:tcPr>
            <w:tcW w:w="212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 xml:space="preserve">3. Разработка и планирование проекта: подбор  необходимых материалов, определение способов сбора и анализа информации. Виды опроса. Анкетный опрос. Интервьюирование. Тестирование. Беседа. </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1</w:t>
            </w:r>
          </w:p>
        </w:tc>
        <w:tc>
          <w:tcPr>
            <w:tcW w:w="411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1542" w:type="dxa"/>
            <w:vMerge/>
            <w:tcBorders>
              <w:left w:val="single" w:sz="4" w:space="0" w:color="000000"/>
              <w:right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r>
      <w:tr w:rsidR="0081287A" w:rsidRPr="0081287A" w:rsidTr="0081287A">
        <w:tc>
          <w:tcPr>
            <w:tcW w:w="212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 xml:space="preserve">4. Обеспечение осуществления проекта. Основной этап: обсуждение методических аспектов и организация работы, структурирование проекта, работа над проектом. Составление анкеты, подготовка вопросов к интервью, составление тестов. </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1</w:t>
            </w:r>
          </w:p>
        </w:tc>
        <w:tc>
          <w:tcPr>
            <w:tcW w:w="411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1542" w:type="dxa"/>
            <w:vMerge/>
            <w:tcBorders>
              <w:left w:val="single" w:sz="4" w:space="0" w:color="000000"/>
              <w:right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r>
      <w:tr w:rsidR="0081287A" w:rsidRPr="0081287A" w:rsidTr="0081287A">
        <w:tc>
          <w:tcPr>
            <w:tcW w:w="212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5. Оценивание проекта</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1</w:t>
            </w:r>
          </w:p>
        </w:tc>
        <w:tc>
          <w:tcPr>
            <w:tcW w:w="411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1542" w:type="dxa"/>
            <w:vMerge/>
            <w:tcBorders>
              <w:left w:val="single" w:sz="4" w:space="0" w:color="000000"/>
              <w:right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r>
      <w:tr w:rsidR="0081287A" w:rsidRPr="0081287A" w:rsidTr="0081287A">
        <w:tc>
          <w:tcPr>
            <w:tcW w:w="212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 xml:space="preserve">6. </w:t>
            </w:r>
            <w:proofErr w:type="gramStart"/>
            <w:r w:rsidRPr="0081287A">
              <w:rPr>
                <w:rFonts w:ascii="Times New Roman" w:eastAsia="Times New Roman" w:hAnsi="Times New Roman" w:cs="Times New Roman"/>
                <w:lang w:eastAsia="ru-RU"/>
              </w:rPr>
              <w:t>Заключительный</w:t>
            </w:r>
            <w:proofErr w:type="gramEnd"/>
            <w:r w:rsidRPr="0081287A">
              <w:rPr>
                <w:rFonts w:ascii="Times New Roman" w:eastAsia="Times New Roman" w:hAnsi="Times New Roman" w:cs="Times New Roman"/>
                <w:lang w:eastAsia="ru-RU"/>
              </w:rPr>
              <w:t>: подведение итогов, оформление результатов, презентация проекта. Критерии оценки проекта.</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1</w:t>
            </w:r>
          </w:p>
        </w:tc>
        <w:tc>
          <w:tcPr>
            <w:tcW w:w="411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1542" w:type="dxa"/>
            <w:vMerge/>
            <w:tcBorders>
              <w:left w:val="single" w:sz="4" w:space="0" w:color="000000"/>
              <w:right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r>
      <w:tr w:rsidR="0081287A" w:rsidRPr="0081287A" w:rsidTr="0081287A">
        <w:tc>
          <w:tcPr>
            <w:tcW w:w="212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7. Формы продуктов проектной деятельности и презентация проекта.</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1</w:t>
            </w:r>
          </w:p>
        </w:tc>
        <w:tc>
          <w:tcPr>
            <w:tcW w:w="411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1542" w:type="dxa"/>
            <w:vMerge/>
            <w:tcBorders>
              <w:left w:val="single" w:sz="4" w:space="0" w:color="000000"/>
              <w:bottom w:val="single" w:sz="4" w:space="0" w:color="000000"/>
              <w:right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r>
      <w:tr w:rsidR="0081287A" w:rsidRPr="0081287A" w:rsidTr="0081287A">
        <w:tc>
          <w:tcPr>
            <w:tcW w:w="212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rPr>
                <w:rFonts w:ascii="Times New Roman" w:eastAsia="Times New Roman" w:hAnsi="Times New Roman" w:cs="Times New Roman"/>
                <w:b/>
                <w:szCs w:val="24"/>
                <w:lang w:eastAsia="ru-RU"/>
              </w:rPr>
            </w:pPr>
            <w:r w:rsidRPr="0081287A">
              <w:rPr>
                <w:rFonts w:ascii="Times New Roman" w:eastAsia="Times New Roman" w:hAnsi="Times New Roman" w:cs="Times New Roman"/>
                <w:b/>
                <w:lang w:eastAsia="ru-RU"/>
              </w:rPr>
              <w:t>Практические занятия</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b/>
                <w:szCs w:val="24"/>
                <w:lang w:eastAsia="ru-RU"/>
              </w:rPr>
            </w:pPr>
            <w:r w:rsidRPr="0081287A">
              <w:rPr>
                <w:rFonts w:ascii="Times New Roman" w:eastAsia="Times New Roman" w:hAnsi="Times New Roman" w:cs="Times New Roman"/>
                <w:b/>
                <w:lang w:eastAsia="ru-RU"/>
              </w:rPr>
              <w:t>2</w:t>
            </w:r>
          </w:p>
        </w:tc>
        <w:tc>
          <w:tcPr>
            <w:tcW w:w="411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b/>
                <w:szCs w:val="24"/>
                <w:lang w:eastAsia="ru-RU"/>
              </w:rPr>
            </w:pPr>
          </w:p>
        </w:tc>
        <w:tc>
          <w:tcPr>
            <w:tcW w:w="1542" w:type="dxa"/>
            <w:vMerge w:val="restart"/>
            <w:tcBorders>
              <w:top w:val="single" w:sz="4" w:space="0" w:color="000000"/>
              <w:left w:val="single" w:sz="4" w:space="0" w:color="000000"/>
              <w:bottom w:val="single" w:sz="4" w:space="0" w:color="000000"/>
              <w:right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Выполнение практических заданий</w:t>
            </w:r>
          </w:p>
        </w:tc>
      </w:tr>
      <w:tr w:rsidR="0081287A" w:rsidRPr="0081287A" w:rsidTr="0081287A">
        <w:tc>
          <w:tcPr>
            <w:tcW w:w="212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 xml:space="preserve">1. Актуальность и практическая значимость исследования. Определение   цели   и   задач.   </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1</w:t>
            </w:r>
          </w:p>
        </w:tc>
        <w:tc>
          <w:tcPr>
            <w:tcW w:w="411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1542" w:type="dxa"/>
            <w:vMerge/>
            <w:tcBorders>
              <w:top w:val="single" w:sz="4" w:space="0" w:color="000000"/>
              <w:left w:val="single" w:sz="4" w:space="0" w:color="000000"/>
              <w:bottom w:val="single" w:sz="4" w:space="0" w:color="000000"/>
              <w:right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r>
      <w:tr w:rsidR="0081287A" w:rsidRPr="0081287A" w:rsidTr="0081287A">
        <w:tc>
          <w:tcPr>
            <w:tcW w:w="212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 xml:space="preserve">2. </w:t>
            </w:r>
            <w:r w:rsidRPr="0081287A">
              <w:rPr>
                <w:rFonts w:ascii="Times New Roman" w:eastAsia="Times New Roman" w:hAnsi="Times New Roman" w:cs="Times New Roman"/>
                <w:bCs/>
                <w:lang w:eastAsia="ru-RU"/>
              </w:rPr>
              <w:t>Понятие «Гипотеза». Процесс построения гипотезы. Формулирование гипотезы. Доказательство и опровержение гипотезы</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1</w:t>
            </w:r>
          </w:p>
        </w:tc>
        <w:tc>
          <w:tcPr>
            <w:tcW w:w="411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1542" w:type="dxa"/>
            <w:vMerge/>
            <w:tcBorders>
              <w:top w:val="single" w:sz="4" w:space="0" w:color="000000"/>
              <w:left w:val="single" w:sz="4" w:space="0" w:color="000000"/>
              <w:bottom w:val="single" w:sz="4" w:space="0" w:color="000000"/>
              <w:right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r>
      <w:tr w:rsidR="0081287A" w:rsidRPr="0081287A" w:rsidTr="0081287A">
        <w:trPr>
          <w:trHeight w:val="102"/>
        </w:trPr>
        <w:tc>
          <w:tcPr>
            <w:tcW w:w="2121" w:type="dxa"/>
            <w:vMerge w:val="restart"/>
            <w:tcBorders>
              <w:top w:val="single" w:sz="4" w:space="0" w:color="000000"/>
              <w:left w:val="single" w:sz="4" w:space="0" w:color="000000"/>
              <w:bottom w:val="single" w:sz="4" w:space="0" w:color="000000"/>
            </w:tcBorders>
            <w:shd w:val="clear" w:color="auto" w:fill="auto"/>
          </w:tcPr>
          <w:p w:rsidR="0081287A" w:rsidRPr="0081287A" w:rsidRDefault="0081287A" w:rsidP="0081287A">
            <w:pPr>
              <w:tabs>
                <w:tab w:val="left" w:pos="672"/>
              </w:tabs>
              <w:suppressAutoHyphens/>
              <w:spacing w:after="0" w:line="240" w:lineRule="auto"/>
              <w:ind w:right="24"/>
              <w:rPr>
                <w:rFonts w:ascii="Times New Roman" w:eastAsia="Times New Roman" w:hAnsi="Times New Roman" w:cs="Times New Roman"/>
                <w:b/>
                <w:szCs w:val="24"/>
                <w:lang w:eastAsia="ru-RU"/>
              </w:rPr>
            </w:pPr>
          </w:p>
          <w:p w:rsidR="0081287A" w:rsidRPr="0081287A" w:rsidRDefault="0081287A" w:rsidP="0081287A">
            <w:pPr>
              <w:tabs>
                <w:tab w:val="left" w:pos="672"/>
              </w:tabs>
              <w:suppressAutoHyphens/>
              <w:spacing w:after="0" w:line="240" w:lineRule="auto"/>
              <w:ind w:right="24"/>
              <w:rPr>
                <w:rFonts w:ascii="Times New Roman" w:eastAsia="Times New Roman" w:hAnsi="Times New Roman" w:cs="Times New Roman"/>
                <w:bCs/>
                <w:szCs w:val="24"/>
                <w:lang w:eastAsia="ru-RU"/>
              </w:rPr>
            </w:pPr>
            <w:r w:rsidRPr="0081287A">
              <w:rPr>
                <w:rFonts w:ascii="Times New Roman" w:eastAsia="Times New Roman" w:hAnsi="Times New Roman" w:cs="Times New Roman"/>
                <w:b/>
                <w:lang w:eastAsia="ru-RU"/>
              </w:rPr>
              <w:t xml:space="preserve">Тема 1.3.  </w:t>
            </w:r>
            <w:r w:rsidRPr="0081287A">
              <w:rPr>
                <w:rFonts w:ascii="Times New Roman" w:eastAsia="Times New Roman" w:hAnsi="Times New Roman" w:cs="Times New Roman"/>
                <w:lang w:eastAsia="ru-RU"/>
              </w:rPr>
              <w:t>Виды источников информации.</w:t>
            </w:r>
          </w:p>
          <w:p w:rsidR="0081287A" w:rsidRPr="0081287A" w:rsidRDefault="0081287A" w:rsidP="0081287A">
            <w:pPr>
              <w:suppressAutoHyphens/>
              <w:spacing w:after="0" w:line="240" w:lineRule="auto"/>
              <w:contextualSpacing/>
              <w:jc w:val="center"/>
              <w:rPr>
                <w:rFonts w:ascii="Times New Roman" w:eastAsia="Times New Roman" w:hAnsi="Times New Roman" w:cs="Times New Roman"/>
                <w:b/>
                <w:szCs w:val="24"/>
                <w:lang w:eastAsia="ru-RU"/>
              </w:rPr>
            </w:pPr>
          </w:p>
          <w:p w:rsidR="0081287A" w:rsidRPr="0081287A" w:rsidRDefault="0081287A" w:rsidP="0081287A">
            <w:pPr>
              <w:suppressAutoHyphens/>
              <w:spacing w:after="0" w:line="240" w:lineRule="auto"/>
              <w:contextualSpacing/>
              <w:jc w:val="center"/>
              <w:rPr>
                <w:rFonts w:ascii="Times New Roman" w:eastAsia="Times New Roman" w:hAnsi="Times New Roman" w:cs="Times New Roman"/>
                <w:b/>
                <w:szCs w:val="24"/>
                <w:lang w:eastAsia="ru-RU"/>
              </w:rPr>
            </w:pPr>
          </w:p>
          <w:p w:rsidR="0081287A" w:rsidRPr="0081287A" w:rsidRDefault="0081287A" w:rsidP="0081287A">
            <w:pPr>
              <w:suppressAutoHyphens/>
              <w:spacing w:after="0" w:line="240" w:lineRule="auto"/>
              <w:contextualSpacing/>
              <w:jc w:val="center"/>
              <w:rPr>
                <w:rFonts w:ascii="Times New Roman" w:eastAsia="Times New Roman" w:hAnsi="Times New Roman" w:cs="Times New Roman"/>
                <w:b/>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rPr>
                <w:rFonts w:ascii="Times New Roman" w:eastAsia="Times New Roman" w:hAnsi="Times New Roman" w:cs="Times New Roman"/>
                <w:szCs w:val="24"/>
                <w:lang w:eastAsia="ru-RU"/>
              </w:rPr>
            </w:pPr>
            <w:r w:rsidRPr="0081287A">
              <w:rPr>
                <w:rFonts w:ascii="Times New Roman" w:eastAsia="Times New Roman" w:hAnsi="Times New Roman" w:cs="Times New Roman"/>
                <w:b/>
                <w:lang w:eastAsia="ru-RU"/>
              </w:rPr>
              <w:t>Содержание учебного материала</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b/>
                <w:szCs w:val="24"/>
                <w:lang w:eastAsia="ru-RU"/>
              </w:rPr>
            </w:pPr>
            <w:r w:rsidRPr="0081287A">
              <w:rPr>
                <w:rFonts w:ascii="Times New Roman" w:eastAsia="Times New Roman" w:hAnsi="Times New Roman" w:cs="Times New Roman"/>
                <w:b/>
                <w:lang w:eastAsia="ru-RU"/>
              </w:rPr>
              <w:t>1</w:t>
            </w:r>
          </w:p>
        </w:tc>
        <w:tc>
          <w:tcPr>
            <w:tcW w:w="4111" w:type="dxa"/>
            <w:vMerge w:val="restart"/>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ind w:left="33"/>
              <w:contextualSpacing/>
              <w:jc w:val="both"/>
              <w:rPr>
                <w:rFonts w:ascii="Times New Roman" w:eastAsia="Times New Roman" w:hAnsi="Times New Roman" w:cs="Times New Roman"/>
                <w:szCs w:val="24"/>
                <w:lang w:eastAsia="ru-RU"/>
              </w:rPr>
            </w:pPr>
          </w:p>
          <w:p w:rsidR="0081287A" w:rsidRPr="0081287A" w:rsidRDefault="0081287A" w:rsidP="0081287A">
            <w:pPr>
              <w:suppressAutoHyphens/>
              <w:spacing w:after="0" w:line="240" w:lineRule="auto"/>
              <w:ind w:left="33"/>
              <w:contextualSpacing/>
              <w:jc w:val="both"/>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 xml:space="preserve">развитие навыков самостоятельной научной работы; </w:t>
            </w:r>
          </w:p>
          <w:p w:rsidR="0081287A" w:rsidRPr="0081287A" w:rsidRDefault="0081287A" w:rsidP="0081287A">
            <w:pPr>
              <w:suppressAutoHyphens/>
              <w:spacing w:after="0" w:line="240" w:lineRule="auto"/>
              <w:ind w:left="33"/>
              <w:contextualSpacing/>
              <w:jc w:val="both"/>
              <w:rPr>
                <w:rFonts w:ascii="Times New Roman" w:eastAsia="Times New Roman" w:hAnsi="Times New Roman" w:cs="Times New Roman"/>
                <w:b/>
                <w:szCs w:val="24"/>
                <w:lang w:eastAsia="ru-RU"/>
              </w:rPr>
            </w:pPr>
            <w:r w:rsidRPr="0081287A">
              <w:rPr>
                <w:rFonts w:ascii="Times New Roman" w:eastAsia="Times New Roman" w:hAnsi="Times New Roman" w:cs="Times New Roman"/>
                <w:lang w:eastAsia="ru-RU"/>
              </w:rPr>
              <w:t xml:space="preserve">формирование  культуры работы с используемыми материалами;  умение работать с различными источниками, грамотно их цитировать, оформлять </w:t>
            </w:r>
            <w:r w:rsidRPr="0081287A">
              <w:rPr>
                <w:rFonts w:ascii="Times New Roman" w:eastAsia="Times New Roman" w:hAnsi="Times New Roman" w:cs="Times New Roman"/>
                <w:lang w:eastAsia="ru-RU"/>
              </w:rPr>
              <w:lastRenderedPageBreak/>
              <w:t>библиографические ссылки, составлять библиографический список по проблеме;</w:t>
            </w:r>
          </w:p>
        </w:tc>
        <w:tc>
          <w:tcPr>
            <w:tcW w:w="1542" w:type="dxa"/>
            <w:vMerge w:val="restart"/>
            <w:tcBorders>
              <w:top w:val="single" w:sz="4" w:space="0" w:color="000000"/>
              <w:left w:val="single" w:sz="4" w:space="0" w:color="000000"/>
              <w:bottom w:val="single" w:sz="4" w:space="0" w:color="000000"/>
              <w:right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p>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Устный, письменный опрос, беседа</w:t>
            </w:r>
          </w:p>
        </w:tc>
      </w:tr>
      <w:tr w:rsidR="0081287A" w:rsidRPr="0081287A" w:rsidTr="0081287A">
        <w:tc>
          <w:tcPr>
            <w:tcW w:w="212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jc w:val="both"/>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 xml:space="preserve">1. Виды источников информации. </w:t>
            </w:r>
            <w:proofErr w:type="gramStart"/>
            <w:r w:rsidRPr="0081287A">
              <w:rPr>
                <w:rFonts w:ascii="Times New Roman" w:eastAsia="Times New Roman" w:hAnsi="Times New Roman" w:cs="Times New Roman"/>
                <w:lang w:eastAsia="ru-RU"/>
              </w:rPr>
              <w:t xml:space="preserve">Виды литературных источников информации: учебная литература (учебник, учебное пособие) справочно-информационная литература (энциклопедия, энциклопедический словарь, справочник, терминологический словарь, толковый словарь) научная литература (монография, сборник научных трудов, тезисы </w:t>
            </w:r>
            <w:r w:rsidRPr="0081287A">
              <w:rPr>
                <w:rFonts w:ascii="Times New Roman" w:eastAsia="Times New Roman" w:hAnsi="Times New Roman" w:cs="Times New Roman"/>
                <w:lang w:eastAsia="ru-RU"/>
              </w:rPr>
              <w:lastRenderedPageBreak/>
              <w:t>докладов, научные журналы, диссертации).</w:t>
            </w:r>
            <w:proofErr w:type="gramEnd"/>
            <w:r w:rsidRPr="0081287A">
              <w:rPr>
                <w:rFonts w:ascii="Times New Roman" w:eastAsia="Times New Roman" w:hAnsi="Times New Roman" w:cs="Times New Roman"/>
                <w:lang w:eastAsia="ru-RU"/>
              </w:rPr>
              <w:t xml:space="preserve"> Библиография  и  аннотация,  виды  аннотаций:  справочные, рекомендательные, общие, специализированные, аналитические. Составление плана информационного текста. Формулирование пунктов плана. Основная  часть плана, поиск источников и литературы, отбор фактического материала.</w:t>
            </w:r>
          </w:p>
          <w:p w:rsidR="0081287A" w:rsidRPr="0081287A" w:rsidRDefault="0081287A" w:rsidP="0081287A">
            <w:pPr>
              <w:suppressAutoHyphens/>
              <w:spacing w:after="0" w:line="240" w:lineRule="auto"/>
              <w:jc w:val="both"/>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Тезисы, виды тезисов, последовательность написания тезисов. Конспект, правила   конспектирования.   Цитирование:   общие   требования   к цитируемому материалу; правила оформления цитат. Выписки из текста. Цитирование текста, пометки в тексте.  Информационные ресурсы (</w:t>
            </w:r>
            <w:proofErr w:type="gramStart"/>
            <w:r w:rsidRPr="0081287A">
              <w:rPr>
                <w:rFonts w:ascii="Times New Roman" w:eastAsia="Times New Roman" w:hAnsi="Times New Roman" w:cs="Times New Roman"/>
                <w:lang w:eastAsia="ru-RU"/>
              </w:rPr>
              <w:t>интернет-технологии</w:t>
            </w:r>
            <w:proofErr w:type="gramEnd"/>
            <w:r w:rsidRPr="0081287A">
              <w:rPr>
                <w:rFonts w:ascii="Times New Roman" w:eastAsia="Times New Roman" w:hAnsi="Times New Roman" w:cs="Times New Roman"/>
                <w:lang w:eastAsia="ru-RU"/>
              </w:rPr>
              <w:t>). Использование каталогов и поисковых программ.   Правила и особенности информационного поиска в Интернете. Поиск информации в Интернете.</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lastRenderedPageBreak/>
              <w:t>1</w:t>
            </w:r>
          </w:p>
        </w:tc>
        <w:tc>
          <w:tcPr>
            <w:tcW w:w="411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1542" w:type="dxa"/>
            <w:vMerge/>
            <w:tcBorders>
              <w:top w:val="single" w:sz="4" w:space="0" w:color="000000"/>
              <w:left w:val="single" w:sz="4" w:space="0" w:color="000000"/>
              <w:bottom w:val="single" w:sz="4" w:space="0" w:color="000000"/>
              <w:right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r>
      <w:tr w:rsidR="0081287A" w:rsidRPr="0081287A" w:rsidTr="0081287A">
        <w:tc>
          <w:tcPr>
            <w:tcW w:w="212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rPr>
                <w:rFonts w:ascii="Times New Roman" w:eastAsia="Times New Roman" w:hAnsi="Times New Roman" w:cs="Times New Roman"/>
                <w:szCs w:val="24"/>
                <w:lang w:eastAsia="ru-RU"/>
              </w:rPr>
            </w:pPr>
            <w:r w:rsidRPr="0081287A">
              <w:rPr>
                <w:rFonts w:ascii="Times New Roman" w:eastAsia="Times New Roman" w:hAnsi="Times New Roman" w:cs="Times New Roman"/>
                <w:b/>
                <w:lang w:eastAsia="ru-RU"/>
              </w:rPr>
              <w:t>Практические занятия</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b/>
                <w:szCs w:val="24"/>
                <w:lang w:eastAsia="ru-RU"/>
              </w:rPr>
            </w:pPr>
            <w:r w:rsidRPr="0081287A">
              <w:rPr>
                <w:rFonts w:ascii="Times New Roman" w:eastAsia="Times New Roman" w:hAnsi="Times New Roman" w:cs="Times New Roman"/>
                <w:b/>
                <w:lang w:eastAsia="ru-RU"/>
              </w:rPr>
              <w:t>4</w:t>
            </w:r>
          </w:p>
        </w:tc>
        <w:tc>
          <w:tcPr>
            <w:tcW w:w="411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1542" w:type="dxa"/>
            <w:vMerge w:val="restart"/>
            <w:tcBorders>
              <w:top w:val="single" w:sz="4" w:space="0" w:color="000000"/>
              <w:left w:val="single" w:sz="4" w:space="0" w:color="000000"/>
              <w:bottom w:val="single" w:sz="4" w:space="0" w:color="000000"/>
              <w:right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Выполнение практических заданий</w:t>
            </w:r>
          </w:p>
        </w:tc>
      </w:tr>
      <w:tr w:rsidR="0081287A" w:rsidRPr="0081287A" w:rsidTr="0081287A">
        <w:tc>
          <w:tcPr>
            <w:tcW w:w="212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1. Планирование: подбор  необходимых материалов, определение способов сбора и анализа информации.</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1</w:t>
            </w:r>
          </w:p>
        </w:tc>
        <w:tc>
          <w:tcPr>
            <w:tcW w:w="411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1542" w:type="dxa"/>
            <w:vMerge/>
            <w:tcBorders>
              <w:top w:val="single" w:sz="4" w:space="0" w:color="000000"/>
              <w:left w:val="single" w:sz="4" w:space="0" w:color="000000"/>
              <w:bottom w:val="single" w:sz="4" w:space="0" w:color="000000"/>
              <w:right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p>
        </w:tc>
      </w:tr>
      <w:tr w:rsidR="0081287A" w:rsidRPr="0081287A" w:rsidTr="0081287A">
        <w:trPr>
          <w:trHeight w:val="133"/>
        </w:trPr>
        <w:tc>
          <w:tcPr>
            <w:tcW w:w="212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2. Отработка методов поиска информации в Интернете</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1</w:t>
            </w:r>
          </w:p>
        </w:tc>
        <w:tc>
          <w:tcPr>
            <w:tcW w:w="411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1542" w:type="dxa"/>
            <w:vMerge/>
            <w:tcBorders>
              <w:top w:val="single" w:sz="4" w:space="0" w:color="000000"/>
              <w:left w:val="single" w:sz="4" w:space="0" w:color="000000"/>
              <w:bottom w:val="single" w:sz="4" w:space="0" w:color="000000"/>
              <w:right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r>
      <w:tr w:rsidR="0081287A" w:rsidRPr="0081287A" w:rsidTr="0081287A">
        <w:trPr>
          <w:trHeight w:val="133"/>
        </w:trPr>
        <w:tc>
          <w:tcPr>
            <w:tcW w:w="212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3. Использование каталогов и поисковых программ</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1</w:t>
            </w:r>
          </w:p>
        </w:tc>
        <w:tc>
          <w:tcPr>
            <w:tcW w:w="411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1542" w:type="dxa"/>
            <w:vMerge/>
            <w:tcBorders>
              <w:top w:val="single" w:sz="4" w:space="0" w:color="000000"/>
              <w:left w:val="single" w:sz="4" w:space="0" w:color="000000"/>
              <w:bottom w:val="single" w:sz="4" w:space="0" w:color="000000"/>
              <w:right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r>
      <w:tr w:rsidR="0081287A" w:rsidRPr="0081287A" w:rsidTr="0081287A">
        <w:trPr>
          <w:trHeight w:val="133"/>
        </w:trPr>
        <w:tc>
          <w:tcPr>
            <w:tcW w:w="212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rPr>
                <w:rFonts w:ascii="Times New Roman" w:eastAsia="Times New Roman" w:hAnsi="Times New Roman" w:cs="Times New Roman"/>
                <w:b/>
                <w:bCs/>
                <w:szCs w:val="24"/>
              </w:rPr>
            </w:pPr>
            <w:r w:rsidRPr="0081287A">
              <w:rPr>
                <w:rFonts w:ascii="Times New Roman" w:eastAsia="Times New Roman" w:hAnsi="Times New Roman" w:cs="Times New Roman"/>
                <w:lang w:eastAsia="ru-RU"/>
              </w:rPr>
              <w:t>4. Выписки из текста. Цитирование текста, пометки в тексте.</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1</w:t>
            </w:r>
          </w:p>
        </w:tc>
        <w:tc>
          <w:tcPr>
            <w:tcW w:w="411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1542" w:type="dxa"/>
            <w:vMerge/>
            <w:tcBorders>
              <w:top w:val="single" w:sz="4" w:space="0" w:color="000000"/>
              <w:left w:val="single" w:sz="4" w:space="0" w:color="000000"/>
              <w:bottom w:val="single" w:sz="4" w:space="0" w:color="000000"/>
              <w:right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r>
      <w:tr w:rsidR="0081287A" w:rsidRPr="0081287A" w:rsidTr="0081287A">
        <w:tc>
          <w:tcPr>
            <w:tcW w:w="2121" w:type="dxa"/>
            <w:vMerge w:val="restart"/>
            <w:tcBorders>
              <w:top w:val="single" w:sz="4" w:space="0" w:color="000000"/>
              <w:left w:val="single" w:sz="4" w:space="0" w:color="000000"/>
              <w:bottom w:val="single" w:sz="4" w:space="0" w:color="000000"/>
            </w:tcBorders>
            <w:shd w:val="clear" w:color="auto" w:fill="auto"/>
          </w:tcPr>
          <w:p w:rsidR="0081287A" w:rsidRPr="0081287A" w:rsidRDefault="0081287A" w:rsidP="0081287A">
            <w:pPr>
              <w:tabs>
                <w:tab w:val="left" w:pos="672"/>
              </w:tabs>
              <w:suppressAutoHyphens/>
              <w:spacing w:after="0" w:line="240" w:lineRule="auto"/>
              <w:ind w:right="24"/>
              <w:rPr>
                <w:rFonts w:ascii="Times New Roman" w:eastAsia="Times New Roman" w:hAnsi="Times New Roman" w:cs="Times New Roman"/>
                <w:bCs/>
                <w:szCs w:val="24"/>
                <w:lang w:eastAsia="ru-RU"/>
              </w:rPr>
            </w:pPr>
            <w:r w:rsidRPr="0081287A">
              <w:rPr>
                <w:rFonts w:ascii="Times New Roman" w:eastAsia="Times New Roman" w:hAnsi="Times New Roman" w:cs="Times New Roman"/>
                <w:b/>
                <w:lang w:eastAsia="ru-RU"/>
              </w:rPr>
              <w:t xml:space="preserve">Тема 1.4. </w:t>
            </w:r>
            <w:r w:rsidRPr="0081287A">
              <w:rPr>
                <w:rFonts w:ascii="Times New Roman" w:eastAsia="Times New Roman" w:hAnsi="Times New Roman" w:cs="Times New Roman"/>
                <w:lang w:eastAsia="ru-RU"/>
              </w:rPr>
              <w:t>Правила оформления работы (проекта).</w:t>
            </w:r>
          </w:p>
          <w:p w:rsidR="0081287A" w:rsidRPr="0081287A" w:rsidRDefault="0081287A" w:rsidP="0081287A">
            <w:pPr>
              <w:suppressAutoHyphens/>
              <w:spacing w:after="0" w:line="240" w:lineRule="auto"/>
              <w:contextualSpacing/>
              <w:rPr>
                <w:rFonts w:ascii="Times New Roman" w:eastAsia="Times New Roman" w:hAnsi="Times New Roman" w:cs="Times New Roman"/>
                <w:b/>
                <w:szCs w:val="24"/>
                <w:lang w:eastAsia="ru-RU"/>
              </w:rPr>
            </w:pPr>
          </w:p>
          <w:p w:rsidR="0081287A" w:rsidRPr="0081287A" w:rsidRDefault="0081287A" w:rsidP="0081287A">
            <w:pPr>
              <w:suppressAutoHyphens/>
              <w:spacing w:after="0" w:line="240" w:lineRule="auto"/>
              <w:contextualSpacing/>
              <w:rPr>
                <w:rFonts w:ascii="Times New Roman" w:eastAsia="Times New Roman" w:hAnsi="Times New Roman" w:cs="Times New Roman"/>
                <w:b/>
                <w:szCs w:val="24"/>
                <w:lang w:eastAsia="ru-RU"/>
              </w:rPr>
            </w:pPr>
          </w:p>
          <w:p w:rsidR="0081287A" w:rsidRPr="0081287A" w:rsidRDefault="0081287A" w:rsidP="0081287A">
            <w:pPr>
              <w:suppressAutoHyphens/>
              <w:spacing w:after="0" w:line="240" w:lineRule="auto"/>
              <w:contextualSpacing/>
              <w:rPr>
                <w:rFonts w:ascii="Times New Roman" w:eastAsia="Times New Roman" w:hAnsi="Times New Roman" w:cs="Times New Roman"/>
                <w:b/>
                <w:szCs w:val="24"/>
                <w:lang w:eastAsia="ru-RU"/>
              </w:rPr>
            </w:pPr>
          </w:p>
          <w:p w:rsidR="0081287A" w:rsidRPr="0081287A" w:rsidRDefault="0081287A" w:rsidP="0081287A">
            <w:pPr>
              <w:suppressAutoHyphens/>
              <w:spacing w:after="0" w:line="240" w:lineRule="auto"/>
              <w:contextualSpacing/>
              <w:rPr>
                <w:rFonts w:ascii="Times New Roman" w:eastAsia="Times New Roman" w:hAnsi="Times New Roman" w:cs="Times New Roman"/>
                <w:b/>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rPr>
                <w:rFonts w:ascii="Times New Roman" w:eastAsia="Times New Roman" w:hAnsi="Times New Roman" w:cs="Times New Roman"/>
                <w:szCs w:val="24"/>
                <w:lang w:eastAsia="ru-RU"/>
              </w:rPr>
            </w:pPr>
            <w:r w:rsidRPr="0081287A">
              <w:rPr>
                <w:rFonts w:ascii="Times New Roman" w:eastAsia="Times New Roman" w:hAnsi="Times New Roman" w:cs="Times New Roman"/>
                <w:b/>
                <w:lang w:eastAsia="ru-RU"/>
              </w:rPr>
              <w:t>Содержание учебного материала</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b/>
                <w:szCs w:val="24"/>
                <w:lang w:eastAsia="ru-RU"/>
              </w:rPr>
            </w:pPr>
            <w:r w:rsidRPr="0081287A">
              <w:rPr>
                <w:rFonts w:ascii="Times New Roman" w:eastAsia="Times New Roman" w:hAnsi="Times New Roman" w:cs="Times New Roman"/>
                <w:b/>
                <w:lang w:eastAsia="ru-RU"/>
              </w:rPr>
              <w:t>1</w:t>
            </w:r>
          </w:p>
        </w:tc>
        <w:tc>
          <w:tcPr>
            <w:tcW w:w="4111" w:type="dxa"/>
            <w:vMerge w:val="restart"/>
            <w:tcBorders>
              <w:top w:val="single" w:sz="4" w:space="0" w:color="000000"/>
              <w:left w:val="single" w:sz="4" w:space="0" w:color="000000"/>
              <w:bottom w:val="single" w:sz="4" w:space="0" w:color="000000"/>
            </w:tcBorders>
            <w:shd w:val="clear" w:color="auto" w:fill="auto"/>
          </w:tcPr>
          <w:p w:rsidR="0081287A" w:rsidRPr="0081287A" w:rsidRDefault="0081287A" w:rsidP="0081287A">
            <w:pPr>
              <w:tabs>
                <w:tab w:val="left" w:pos="283"/>
              </w:tabs>
              <w:suppressAutoHyphens/>
              <w:spacing w:after="0" w:line="240" w:lineRule="auto"/>
              <w:ind w:right="180"/>
              <w:jc w:val="both"/>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 xml:space="preserve"> умение работать с различными источниками, грамотно их цитировать, оформлять библиографические ссылки, составлять библиографический список по проблеме;</w:t>
            </w:r>
          </w:p>
          <w:p w:rsidR="0081287A" w:rsidRPr="0081287A" w:rsidRDefault="0081287A" w:rsidP="0081287A">
            <w:pPr>
              <w:suppressAutoHyphens/>
              <w:spacing w:after="0" w:line="240" w:lineRule="auto"/>
              <w:contextualSpacing/>
              <w:jc w:val="both"/>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знание структуры и правил оформления исследовательской и проектной работы;</w:t>
            </w:r>
          </w:p>
          <w:p w:rsidR="0081287A" w:rsidRPr="0081287A" w:rsidRDefault="0081287A" w:rsidP="0081287A">
            <w:pPr>
              <w:tabs>
                <w:tab w:val="left" w:pos="283"/>
              </w:tabs>
              <w:suppressAutoHyphens/>
              <w:spacing w:after="0" w:line="240" w:lineRule="auto"/>
              <w:ind w:right="300"/>
              <w:jc w:val="both"/>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владение формулировкой  темы исследовательской и проектной работы, доказательство ее актуальности;</w:t>
            </w:r>
          </w:p>
          <w:p w:rsidR="0081287A" w:rsidRPr="0081287A" w:rsidRDefault="0081287A" w:rsidP="0081287A">
            <w:pPr>
              <w:tabs>
                <w:tab w:val="left" w:pos="280"/>
              </w:tabs>
              <w:suppressAutoHyphens/>
              <w:spacing w:after="0" w:line="240" w:lineRule="auto"/>
              <w:jc w:val="both"/>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 xml:space="preserve">владение умением составлять </w:t>
            </w:r>
            <w:r w:rsidRPr="0081287A">
              <w:rPr>
                <w:rFonts w:ascii="Times New Roman" w:eastAsia="Times New Roman" w:hAnsi="Times New Roman" w:cs="Times New Roman"/>
                <w:lang w:eastAsia="ru-RU"/>
              </w:rPr>
              <w:lastRenderedPageBreak/>
              <w:t>индивидуальный план исследовательской и проектной работы;</w:t>
            </w:r>
          </w:p>
          <w:p w:rsidR="0081287A" w:rsidRPr="0081287A" w:rsidRDefault="0081287A" w:rsidP="0081287A">
            <w:pPr>
              <w:tabs>
                <w:tab w:val="left" w:pos="280"/>
              </w:tabs>
              <w:suppressAutoHyphens/>
              <w:spacing w:after="0" w:line="240" w:lineRule="auto"/>
              <w:jc w:val="both"/>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умение выделять объект и предмет исследовательской и проектной работы;</w:t>
            </w:r>
          </w:p>
          <w:p w:rsidR="0081287A" w:rsidRPr="0081287A" w:rsidRDefault="0081287A" w:rsidP="0081287A">
            <w:pPr>
              <w:suppressAutoHyphens/>
              <w:spacing w:after="0" w:line="240" w:lineRule="auto"/>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умение определять цель и задачи исследовательской и проектной работы</w:t>
            </w:r>
          </w:p>
        </w:tc>
        <w:tc>
          <w:tcPr>
            <w:tcW w:w="1542" w:type="dxa"/>
            <w:vMerge w:val="restart"/>
            <w:tcBorders>
              <w:top w:val="single" w:sz="4" w:space="0" w:color="000000"/>
              <w:left w:val="single" w:sz="4" w:space="0" w:color="000000"/>
              <w:bottom w:val="single" w:sz="4" w:space="0" w:color="000000"/>
              <w:right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lastRenderedPageBreak/>
              <w:t>Устный, письменный опрос, беседа</w:t>
            </w:r>
          </w:p>
        </w:tc>
      </w:tr>
      <w:tr w:rsidR="0081287A" w:rsidRPr="0081287A" w:rsidTr="0081287A">
        <w:tc>
          <w:tcPr>
            <w:tcW w:w="212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jc w:val="both"/>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1. Общие требования к оформлению текста (ГОСТы по оформлению машинописных работ: выбор формата  бумаги,  оформление  полей,  знаков  препинания,  нумерации  страниц,  рубрикации способы выделения отдельных частей текста). Использование стандартных программ Microsoft Office.</w:t>
            </w:r>
          </w:p>
          <w:p w:rsidR="0081287A" w:rsidRPr="0081287A" w:rsidRDefault="0081287A" w:rsidP="0081287A">
            <w:pPr>
              <w:suppressAutoHyphens/>
              <w:spacing w:after="0" w:line="240" w:lineRule="auto"/>
              <w:jc w:val="both"/>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Правила оформления титульного  листа, содержания проекта. Оформление библиографического списка.  Правила оформления таблиц, графиков, диаграмм, схем. Презентация проекта. Особенности работы в программе Power Point. Требования к содержанию слайдов. Создание компьютерной презентации.</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1</w:t>
            </w:r>
          </w:p>
        </w:tc>
        <w:tc>
          <w:tcPr>
            <w:tcW w:w="411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tabs>
                <w:tab w:val="left" w:pos="300"/>
              </w:tabs>
              <w:suppressAutoHyphens/>
              <w:snapToGrid w:val="0"/>
              <w:spacing w:after="0" w:line="240" w:lineRule="auto"/>
              <w:contextualSpacing/>
              <w:rPr>
                <w:rFonts w:ascii="Times New Roman" w:eastAsia="Times New Roman" w:hAnsi="Times New Roman" w:cs="Times New Roman"/>
                <w:szCs w:val="24"/>
                <w:lang w:eastAsia="ru-RU"/>
              </w:rPr>
            </w:pPr>
          </w:p>
        </w:tc>
        <w:tc>
          <w:tcPr>
            <w:tcW w:w="1542" w:type="dxa"/>
            <w:vMerge/>
            <w:tcBorders>
              <w:top w:val="single" w:sz="4" w:space="0" w:color="000000"/>
              <w:left w:val="single" w:sz="4" w:space="0" w:color="000000"/>
              <w:bottom w:val="single" w:sz="4" w:space="0" w:color="000000"/>
              <w:right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r>
      <w:tr w:rsidR="0081287A" w:rsidRPr="0081287A" w:rsidTr="0081287A">
        <w:tc>
          <w:tcPr>
            <w:tcW w:w="212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rPr>
                <w:rFonts w:ascii="Times New Roman" w:eastAsia="Times New Roman" w:hAnsi="Times New Roman" w:cs="Times New Roman"/>
                <w:szCs w:val="24"/>
                <w:lang w:eastAsia="ru-RU"/>
              </w:rPr>
            </w:pPr>
            <w:r w:rsidRPr="0081287A">
              <w:rPr>
                <w:rFonts w:ascii="Times New Roman" w:eastAsia="Times New Roman" w:hAnsi="Times New Roman" w:cs="Times New Roman"/>
                <w:b/>
                <w:lang w:eastAsia="ru-RU"/>
              </w:rPr>
              <w:t>Практические занятия</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b/>
                <w:szCs w:val="24"/>
                <w:lang w:eastAsia="ru-RU"/>
              </w:rPr>
            </w:pPr>
            <w:r w:rsidRPr="0081287A">
              <w:rPr>
                <w:rFonts w:ascii="Times New Roman" w:eastAsia="Times New Roman" w:hAnsi="Times New Roman" w:cs="Times New Roman"/>
                <w:b/>
                <w:lang w:eastAsia="ru-RU"/>
              </w:rPr>
              <w:t>3</w:t>
            </w:r>
          </w:p>
        </w:tc>
        <w:tc>
          <w:tcPr>
            <w:tcW w:w="411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b/>
                <w:szCs w:val="24"/>
                <w:lang w:eastAsia="ru-RU"/>
              </w:rPr>
            </w:pPr>
          </w:p>
        </w:tc>
        <w:tc>
          <w:tcPr>
            <w:tcW w:w="1542" w:type="dxa"/>
            <w:vMerge w:val="restart"/>
            <w:tcBorders>
              <w:top w:val="single" w:sz="4" w:space="0" w:color="000000"/>
              <w:left w:val="single" w:sz="4" w:space="0" w:color="000000"/>
              <w:bottom w:val="single" w:sz="4" w:space="0" w:color="000000"/>
              <w:right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Выполнение практических заданий</w:t>
            </w:r>
          </w:p>
        </w:tc>
      </w:tr>
      <w:tr w:rsidR="0081287A" w:rsidRPr="0081287A" w:rsidTr="0081287A">
        <w:tc>
          <w:tcPr>
            <w:tcW w:w="212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1. Оформление титульного листа.</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1</w:t>
            </w:r>
          </w:p>
        </w:tc>
        <w:tc>
          <w:tcPr>
            <w:tcW w:w="411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1542" w:type="dxa"/>
            <w:vMerge/>
            <w:tcBorders>
              <w:top w:val="single" w:sz="4" w:space="0" w:color="000000"/>
              <w:left w:val="single" w:sz="4" w:space="0" w:color="000000"/>
              <w:bottom w:val="single" w:sz="4" w:space="0" w:color="000000"/>
              <w:right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r>
      <w:tr w:rsidR="0081287A" w:rsidRPr="0081287A" w:rsidTr="0081287A">
        <w:tc>
          <w:tcPr>
            <w:tcW w:w="212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b/>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2. Оформление библиографического списка, таблиц, рисунков.</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1</w:t>
            </w:r>
          </w:p>
        </w:tc>
        <w:tc>
          <w:tcPr>
            <w:tcW w:w="411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1542" w:type="dxa"/>
            <w:vMerge/>
            <w:tcBorders>
              <w:top w:val="single" w:sz="4" w:space="0" w:color="000000"/>
              <w:left w:val="single" w:sz="4" w:space="0" w:color="000000"/>
              <w:bottom w:val="single" w:sz="4" w:space="0" w:color="000000"/>
              <w:right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r>
      <w:tr w:rsidR="0081287A" w:rsidRPr="0081287A" w:rsidTr="0081287A">
        <w:tc>
          <w:tcPr>
            <w:tcW w:w="212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b/>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rPr>
                <w:rFonts w:ascii="Times New Roman" w:eastAsia="Times New Roman" w:hAnsi="Times New Roman" w:cs="Times New Roman"/>
                <w:b/>
                <w:bCs/>
                <w:szCs w:val="24"/>
              </w:rPr>
            </w:pPr>
            <w:r w:rsidRPr="0081287A">
              <w:rPr>
                <w:rFonts w:ascii="Times New Roman" w:eastAsia="Times New Roman" w:hAnsi="Times New Roman" w:cs="Times New Roman"/>
                <w:lang w:eastAsia="ru-RU"/>
              </w:rPr>
              <w:t>3. Оформление слайдов презентации.</w:t>
            </w:r>
            <w:r w:rsidRPr="0081287A">
              <w:rPr>
                <w:rFonts w:ascii="Times New Roman" w:eastAsia="Times New Roman" w:hAnsi="Times New Roman" w:cs="Times New Roman"/>
                <w:b/>
                <w:bCs/>
              </w:rPr>
              <w:t xml:space="preserve"> </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1</w:t>
            </w:r>
          </w:p>
        </w:tc>
        <w:tc>
          <w:tcPr>
            <w:tcW w:w="411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1542" w:type="dxa"/>
            <w:vMerge/>
            <w:tcBorders>
              <w:top w:val="single" w:sz="4" w:space="0" w:color="000000"/>
              <w:left w:val="single" w:sz="4" w:space="0" w:color="000000"/>
              <w:bottom w:val="single" w:sz="4" w:space="0" w:color="000000"/>
              <w:right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r>
      <w:tr w:rsidR="0081287A" w:rsidRPr="0081287A" w:rsidTr="0081287A">
        <w:tc>
          <w:tcPr>
            <w:tcW w:w="2121" w:type="dxa"/>
            <w:vMerge w:val="restart"/>
            <w:tcBorders>
              <w:top w:val="single" w:sz="4" w:space="0" w:color="000000"/>
              <w:left w:val="single" w:sz="4" w:space="0" w:color="000000"/>
              <w:bottom w:val="single" w:sz="4" w:space="0" w:color="000000"/>
            </w:tcBorders>
            <w:shd w:val="clear" w:color="auto" w:fill="auto"/>
          </w:tcPr>
          <w:p w:rsidR="0081287A" w:rsidRPr="0081287A" w:rsidRDefault="0081287A" w:rsidP="0081287A">
            <w:pPr>
              <w:tabs>
                <w:tab w:val="left" w:pos="672"/>
              </w:tabs>
              <w:suppressAutoHyphens/>
              <w:spacing w:after="0" w:line="240" w:lineRule="auto"/>
              <w:ind w:right="24"/>
              <w:rPr>
                <w:rFonts w:ascii="Times New Roman" w:eastAsia="Times New Roman" w:hAnsi="Times New Roman" w:cs="Times New Roman"/>
                <w:b/>
                <w:szCs w:val="24"/>
                <w:lang w:eastAsia="ru-RU"/>
              </w:rPr>
            </w:pPr>
            <w:r w:rsidRPr="0081287A">
              <w:rPr>
                <w:rFonts w:ascii="Times New Roman" w:eastAsia="Times New Roman" w:hAnsi="Times New Roman" w:cs="Times New Roman"/>
                <w:b/>
                <w:lang w:eastAsia="ru-RU"/>
              </w:rPr>
              <w:t xml:space="preserve">Тема 1.5. </w:t>
            </w:r>
          </w:p>
          <w:p w:rsidR="0081287A" w:rsidRPr="0081287A" w:rsidRDefault="0081287A" w:rsidP="0081287A">
            <w:pPr>
              <w:tabs>
                <w:tab w:val="left" w:pos="672"/>
              </w:tabs>
              <w:suppressAutoHyphens/>
              <w:spacing w:after="0" w:line="240" w:lineRule="auto"/>
              <w:ind w:right="24"/>
              <w:rPr>
                <w:rFonts w:ascii="Times New Roman" w:eastAsia="Times New Roman" w:hAnsi="Times New Roman" w:cs="Times New Roman"/>
                <w:bCs/>
                <w:szCs w:val="24"/>
                <w:lang w:eastAsia="ru-RU"/>
              </w:rPr>
            </w:pPr>
            <w:r w:rsidRPr="0081287A">
              <w:rPr>
                <w:rFonts w:ascii="Times New Roman" w:eastAsia="Times New Roman" w:hAnsi="Times New Roman" w:cs="Times New Roman"/>
                <w:lang w:eastAsia="ru-RU"/>
              </w:rPr>
              <w:t>Реферат, как научная работа</w:t>
            </w:r>
          </w:p>
          <w:p w:rsidR="0081287A" w:rsidRPr="0081287A" w:rsidRDefault="0081287A" w:rsidP="0081287A">
            <w:pPr>
              <w:suppressAutoHyphens/>
              <w:spacing w:after="0" w:line="240" w:lineRule="auto"/>
              <w:contextualSpacing/>
              <w:jc w:val="center"/>
              <w:rPr>
                <w:rFonts w:ascii="Times New Roman" w:eastAsia="Times New Roman" w:hAnsi="Times New Roman" w:cs="Times New Roman"/>
                <w:b/>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rPr>
                <w:rFonts w:ascii="Times New Roman" w:eastAsia="Times New Roman" w:hAnsi="Times New Roman" w:cs="Times New Roman"/>
                <w:szCs w:val="24"/>
                <w:lang w:eastAsia="ru-RU"/>
              </w:rPr>
            </w:pPr>
            <w:r w:rsidRPr="0081287A">
              <w:rPr>
                <w:rFonts w:ascii="Times New Roman" w:eastAsia="Times New Roman" w:hAnsi="Times New Roman" w:cs="Times New Roman"/>
                <w:b/>
                <w:lang w:eastAsia="ru-RU"/>
              </w:rPr>
              <w:t>Содержание учебного материала</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b/>
                <w:szCs w:val="24"/>
                <w:lang w:eastAsia="ru-RU"/>
              </w:rPr>
            </w:pPr>
            <w:r w:rsidRPr="0081287A">
              <w:rPr>
                <w:rFonts w:ascii="Times New Roman" w:eastAsia="Times New Roman" w:hAnsi="Times New Roman" w:cs="Times New Roman"/>
                <w:b/>
                <w:lang w:eastAsia="ru-RU"/>
              </w:rPr>
              <w:t>1</w:t>
            </w:r>
          </w:p>
        </w:tc>
        <w:tc>
          <w:tcPr>
            <w:tcW w:w="4111" w:type="dxa"/>
            <w:vMerge w:val="restart"/>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ind w:left="33" w:right="-31"/>
              <w:contextualSpacing/>
              <w:jc w:val="both"/>
              <w:rPr>
                <w:rFonts w:ascii="Times New Roman" w:eastAsia="Times New Roman" w:hAnsi="Times New Roman" w:cs="Times New Roman"/>
                <w:szCs w:val="24"/>
                <w:lang w:eastAsia="ru-RU"/>
              </w:rPr>
            </w:pPr>
          </w:p>
          <w:p w:rsidR="0081287A" w:rsidRPr="0081287A" w:rsidRDefault="0081287A" w:rsidP="0081287A">
            <w:pPr>
              <w:suppressAutoHyphens/>
              <w:spacing w:after="0" w:line="240" w:lineRule="auto"/>
              <w:ind w:left="33" w:right="-31"/>
              <w:contextualSpacing/>
              <w:jc w:val="both"/>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 xml:space="preserve">дальнейшее развитие  аргументации и культуры  рассуждения; </w:t>
            </w:r>
          </w:p>
          <w:p w:rsidR="0081287A" w:rsidRPr="0081287A" w:rsidRDefault="0081287A" w:rsidP="0081287A">
            <w:pPr>
              <w:suppressAutoHyphens/>
              <w:spacing w:after="0" w:line="240" w:lineRule="auto"/>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умение представлять и защищать свою работу;</w:t>
            </w:r>
          </w:p>
        </w:tc>
        <w:tc>
          <w:tcPr>
            <w:tcW w:w="1542" w:type="dxa"/>
            <w:vMerge w:val="restart"/>
            <w:tcBorders>
              <w:top w:val="single" w:sz="4" w:space="0" w:color="000000"/>
              <w:left w:val="single" w:sz="4" w:space="0" w:color="000000"/>
              <w:bottom w:val="single" w:sz="4" w:space="0" w:color="000000"/>
              <w:right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p>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Устный, письменный опрос, беседа</w:t>
            </w:r>
          </w:p>
        </w:tc>
      </w:tr>
      <w:tr w:rsidR="0081287A" w:rsidRPr="0081287A" w:rsidTr="0081287A">
        <w:tc>
          <w:tcPr>
            <w:tcW w:w="212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1.  Реферат и его виды. Структура учебного и научного реферата. Этапы исследовательской работы. Работа над введением: выбор темы, обоснование ее актуальности, формулировка цели и конкретных задач. Основная  часть исследования: составление индивидуального рабочего плана, поиск источников и литературы, отбор фактического материала. Результаты реферативной  работы: схемы, чертежи, диаграммы, рисунки, анализ, выводы, заключение.</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1</w:t>
            </w:r>
          </w:p>
        </w:tc>
        <w:tc>
          <w:tcPr>
            <w:tcW w:w="411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1542" w:type="dxa"/>
            <w:vMerge/>
            <w:tcBorders>
              <w:top w:val="single" w:sz="4" w:space="0" w:color="000000"/>
              <w:left w:val="single" w:sz="4" w:space="0" w:color="000000"/>
              <w:bottom w:val="single" w:sz="4" w:space="0" w:color="000000"/>
              <w:right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r>
      <w:tr w:rsidR="0081287A" w:rsidRPr="0081287A" w:rsidTr="0081287A">
        <w:tc>
          <w:tcPr>
            <w:tcW w:w="212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rPr>
                <w:rFonts w:ascii="Times New Roman" w:eastAsia="Times New Roman" w:hAnsi="Times New Roman" w:cs="Times New Roman"/>
                <w:szCs w:val="24"/>
                <w:lang w:eastAsia="ru-RU"/>
              </w:rPr>
            </w:pPr>
            <w:r w:rsidRPr="0081287A">
              <w:rPr>
                <w:rFonts w:ascii="Times New Roman" w:eastAsia="Times New Roman" w:hAnsi="Times New Roman" w:cs="Times New Roman"/>
                <w:b/>
                <w:lang w:eastAsia="ru-RU"/>
              </w:rPr>
              <w:t>Практические занятия</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b/>
                <w:szCs w:val="24"/>
                <w:lang w:eastAsia="ru-RU"/>
              </w:rPr>
            </w:pPr>
            <w:r w:rsidRPr="0081287A">
              <w:rPr>
                <w:rFonts w:ascii="Times New Roman" w:eastAsia="Times New Roman" w:hAnsi="Times New Roman" w:cs="Times New Roman"/>
                <w:b/>
                <w:lang w:eastAsia="ru-RU"/>
              </w:rPr>
              <w:t>3</w:t>
            </w:r>
          </w:p>
        </w:tc>
        <w:tc>
          <w:tcPr>
            <w:tcW w:w="411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b/>
                <w:szCs w:val="24"/>
                <w:lang w:eastAsia="ru-RU"/>
              </w:rPr>
            </w:pPr>
          </w:p>
        </w:tc>
        <w:tc>
          <w:tcPr>
            <w:tcW w:w="1542" w:type="dxa"/>
            <w:vMerge w:val="restart"/>
            <w:tcBorders>
              <w:top w:val="single" w:sz="4" w:space="0" w:color="000000"/>
              <w:left w:val="single" w:sz="4" w:space="0" w:color="000000"/>
              <w:bottom w:val="single" w:sz="4" w:space="0" w:color="000000"/>
              <w:right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Выполнение практических заданий</w:t>
            </w:r>
          </w:p>
        </w:tc>
      </w:tr>
      <w:tr w:rsidR="0081287A" w:rsidRPr="0081287A" w:rsidTr="0081287A">
        <w:trPr>
          <w:trHeight w:val="164"/>
        </w:trPr>
        <w:tc>
          <w:tcPr>
            <w:tcW w:w="212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1. Работа над рефератом (введением). Работа над введением. Основная  часть исследования.</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1</w:t>
            </w:r>
          </w:p>
        </w:tc>
        <w:tc>
          <w:tcPr>
            <w:tcW w:w="411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1542" w:type="dxa"/>
            <w:vMerge/>
            <w:tcBorders>
              <w:top w:val="single" w:sz="4" w:space="0" w:color="000000"/>
              <w:left w:val="single" w:sz="4" w:space="0" w:color="000000"/>
              <w:bottom w:val="single" w:sz="4" w:space="0" w:color="000000"/>
              <w:right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r>
      <w:tr w:rsidR="0081287A" w:rsidRPr="0081287A" w:rsidTr="0081287A">
        <w:trPr>
          <w:trHeight w:val="164"/>
        </w:trPr>
        <w:tc>
          <w:tcPr>
            <w:tcW w:w="212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2. Работа над рефератом (основной частью)</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1</w:t>
            </w:r>
          </w:p>
        </w:tc>
        <w:tc>
          <w:tcPr>
            <w:tcW w:w="411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1542" w:type="dxa"/>
            <w:vMerge/>
            <w:tcBorders>
              <w:top w:val="single" w:sz="4" w:space="0" w:color="000000"/>
              <w:left w:val="single" w:sz="4" w:space="0" w:color="000000"/>
              <w:bottom w:val="single" w:sz="4" w:space="0" w:color="000000"/>
              <w:right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r>
      <w:tr w:rsidR="0081287A" w:rsidRPr="0081287A" w:rsidTr="0081287A">
        <w:trPr>
          <w:trHeight w:val="164"/>
        </w:trPr>
        <w:tc>
          <w:tcPr>
            <w:tcW w:w="212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3. Работа над рефератом (заключением)</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1</w:t>
            </w:r>
          </w:p>
        </w:tc>
        <w:tc>
          <w:tcPr>
            <w:tcW w:w="411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1542" w:type="dxa"/>
            <w:vMerge/>
            <w:tcBorders>
              <w:top w:val="single" w:sz="4" w:space="0" w:color="000000"/>
              <w:left w:val="single" w:sz="4" w:space="0" w:color="000000"/>
              <w:bottom w:val="single" w:sz="4" w:space="0" w:color="000000"/>
              <w:right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r>
      <w:tr w:rsidR="0081287A" w:rsidRPr="0081287A" w:rsidTr="0081287A">
        <w:trPr>
          <w:trHeight w:val="240"/>
        </w:trPr>
        <w:tc>
          <w:tcPr>
            <w:tcW w:w="2121" w:type="dxa"/>
            <w:vMerge w:val="restart"/>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rPr>
                <w:rFonts w:ascii="Times New Roman" w:eastAsia="Times New Roman" w:hAnsi="Times New Roman" w:cs="Times New Roman"/>
                <w:b/>
                <w:szCs w:val="24"/>
                <w:lang w:eastAsia="ru-RU"/>
              </w:rPr>
            </w:pPr>
          </w:p>
          <w:p w:rsidR="0081287A" w:rsidRPr="0081287A" w:rsidRDefault="0081287A" w:rsidP="0081287A">
            <w:pPr>
              <w:tabs>
                <w:tab w:val="left" w:pos="672"/>
              </w:tabs>
              <w:suppressAutoHyphens/>
              <w:spacing w:after="0" w:line="240" w:lineRule="auto"/>
              <w:ind w:right="24"/>
              <w:rPr>
                <w:rFonts w:ascii="Times New Roman" w:eastAsia="Times New Roman" w:hAnsi="Times New Roman" w:cs="Times New Roman"/>
                <w:szCs w:val="24"/>
                <w:lang w:eastAsia="ru-RU"/>
              </w:rPr>
            </w:pPr>
            <w:r w:rsidRPr="0081287A">
              <w:rPr>
                <w:rFonts w:ascii="Times New Roman" w:eastAsia="Times New Roman" w:hAnsi="Times New Roman" w:cs="Times New Roman"/>
                <w:b/>
                <w:lang w:eastAsia="ru-RU"/>
              </w:rPr>
              <w:t>Тема 1.6.</w:t>
            </w:r>
            <w:r w:rsidRPr="0081287A">
              <w:rPr>
                <w:rFonts w:ascii="Times New Roman" w:eastAsia="Times New Roman" w:hAnsi="Times New Roman" w:cs="Times New Roman"/>
                <w:lang w:eastAsia="ru-RU"/>
              </w:rPr>
              <w:t xml:space="preserve"> </w:t>
            </w:r>
          </w:p>
          <w:p w:rsidR="0081287A" w:rsidRPr="0081287A" w:rsidRDefault="0081287A" w:rsidP="0081287A">
            <w:pPr>
              <w:tabs>
                <w:tab w:val="left" w:pos="672"/>
              </w:tabs>
              <w:suppressAutoHyphens/>
              <w:spacing w:after="0" w:line="240" w:lineRule="auto"/>
              <w:ind w:right="24"/>
              <w:rPr>
                <w:rFonts w:ascii="Times New Roman" w:eastAsia="Times New Roman" w:hAnsi="Times New Roman" w:cs="Times New Roman"/>
                <w:bCs/>
                <w:szCs w:val="24"/>
                <w:lang w:eastAsia="ru-RU"/>
              </w:rPr>
            </w:pPr>
            <w:proofErr w:type="gramStart"/>
            <w:r w:rsidRPr="0081287A">
              <w:rPr>
                <w:rFonts w:ascii="Times New Roman" w:eastAsia="Times New Roman" w:hAnsi="Times New Roman" w:cs="Times New Roman"/>
                <w:lang w:eastAsia="ru-RU"/>
              </w:rPr>
              <w:t>Индивидуальный проект</w:t>
            </w:r>
            <w:proofErr w:type="gramEnd"/>
          </w:p>
          <w:p w:rsidR="0081287A" w:rsidRPr="0081287A" w:rsidRDefault="0081287A" w:rsidP="0081287A">
            <w:pPr>
              <w:suppressAutoHyphens/>
              <w:spacing w:after="0" w:line="240" w:lineRule="auto"/>
              <w:contextualSpacing/>
              <w:rPr>
                <w:rFonts w:ascii="Times New Roman" w:eastAsia="Times New Roman" w:hAnsi="Times New Roman" w:cs="Times New Roman"/>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rPr>
                <w:rFonts w:ascii="Times New Roman" w:eastAsia="Times New Roman" w:hAnsi="Times New Roman" w:cs="Times New Roman"/>
                <w:szCs w:val="24"/>
                <w:lang w:eastAsia="ru-RU"/>
              </w:rPr>
            </w:pPr>
            <w:r w:rsidRPr="0081287A">
              <w:rPr>
                <w:rFonts w:ascii="Times New Roman" w:eastAsia="Times New Roman" w:hAnsi="Times New Roman" w:cs="Times New Roman"/>
                <w:b/>
                <w:lang w:eastAsia="ru-RU"/>
              </w:rPr>
              <w:t>Содержание учебного материала</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b/>
                <w:szCs w:val="24"/>
                <w:lang w:eastAsia="ru-RU"/>
              </w:rPr>
            </w:pPr>
            <w:r w:rsidRPr="0081287A">
              <w:rPr>
                <w:rFonts w:ascii="Times New Roman" w:eastAsia="Times New Roman" w:hAnsi="Times New Roman" w:cs="Times New Roman"/>
                <w:b/>
                <w:lang w:eastAsia="ru-RU"/>
              </w:rPr>
              <w:t>1</w:t>
            </w:r>
          </w:p>
        </w:tc>
        <w:tc>
          <w:tcPr>
            <w:tcW w:w="4111" w:type="dxa"/>
            <w:vMerge w:val="restart"/>
            <w:tcBorders>
              <w:top w:val="single" w:sz="4" w:space="0" w:color="000000"/>
              <w:left w:val="single" w:sz="4" w:space="0" w:color="000000"/>
              <w:bottom w:val="single" w:sz="4" w:space="0" w:color="000000"/>
            </w:tcBorders>
            <w:shd w:val="clear" w:color="auto" w:fill="auto"/>
          </w:tcPr>
          <w:p w:rsidR="0081287A" w:rsidRPr="0081287A" w:rsidRDefault="0081287A" w:rsidP="0081287A">
            <w:pPr>
              <w:tabs>
                <w:tab w:val="left" w:pos="280"/>
              </w:tabs>
              <w:suppressAutoHyphens/>
              <w:spacing w:after="0" w:line="240" w:lineRule="auto"/>
              <w:ind w:right="300"/>
              <w:jc w:val="both"/>
              <w:rPr>
                <w:rFonts w:ascii="Times New Roman" w:eastAsia="Times New Roman" w:hAnsi="Times New Roman" w:cs="Times New Roman"/>
                <w:szCs w:val="24"/>
                <w:lang w:eastAsia="ru-RU"/>
              </w:rPr>
            </w:pPr>
          </w:p>
          <w:p w:rsidR="0081287A" w:rsidRPr="0081287A" w:rsidRDefault="0081287A" w:rsidP="0081287A">
            <w:pPr>
              <w:tabs>
                <w:tab w:val="left" w:pos="280"/>
              </w:tabs>
              <w:suppressAutoHyphens/>
              <w:spacing w:after="0" w:line="240" w:lineRule="auto"/>
              <w:ind w:right="300"/>
              <w:jc w:val="both"/>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владение формулировкой  темы проектной работы, доказательство ее актуальности;</w:t>
            </w:r>
          </w:p>
          <w:p w:rsidR="0081287A" w:rsidRPr="0081287A" w:rsidRDefault="0081287A" w:rsidP="0081287A">
            <w:pPr>
              <w:tabs>
                <w:tab w:val="left" w:pos="280"/>
              </w:tabs>
              <w:suppressAutoHyphens/>
              <w:spacing w:after="0" w:line="240" w:lineRule="auto"/>
              <w:ind w:right="300"/>
              <w:jc w:val="both"/>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владение умением составлять индивидуальный план проектной работы;</w:t>
            </w:r>
          </w:p>
          <w:p w:rsidR="0081287A" w:rsidRPr="0081287A" w:rsidRDefault="0081287A" w:rsidP="0081287A">
            <w:pPr>
              <w:tabs>
                <w:tab w:val="left" w:pos="280"/>
              </w:tabs>
              <w:suppressAutoHyphens/>
              <w:spacing w:after="0" w:line="240" w:lineRule="auto"/>
              <w:jc w:val="both"/>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умение выделять объект и предмет проектной работы;</w:t>
            </w:r>
          </w:p>
          <w:p w:rsidR="0081287A" w:rsidRPr="0081287A" w:rsidRDefault="0081287A" w:rsidP="0081287A">
            <w:pPr>
              <w:tabs>
                <w:tab w:val="left" w:pos="280"/>
              </w:tabs>
              <w:suppressAutoHyphens/>
              <w:spacing w:after="0" w:line="240" w:lineRule="auto"/>
              <w:jc w:val="both"/>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умение определять цель и задачи проектной работы;</w:t>
            </w:r>
          </w:p>
          <w:p w:rsidR="0081287A" w:rsidRPr="0081287A" w:rsidRDefault="0081287A" w:rsidP="0081287A">
            <w:pPr>
              <w:suppressAutoHyphens/>
              <w:spacing w:after="0" w:line="240" w:lineRule="auto"/>
              <w:ind w:left="33" w:right="-31"/>
              <w:contextualSpacing/>
              <w:jc w:val="both"/>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 xml:space="preserve">дальнейшее развитие  аргументации и культуры  рассуждения; </w:t>
            </w:r>
          </w:p>
          <w:p w:rsidR="0081287A" w:rsidRPr="0081287A" w:rsidRDefault="0081287A" w:rsidP="0081287A">
            <w:pPr>
              <w:suppressAutoHyphens/>
              <w:spacing w:after="0" w:line="240" w:lineRule="auto"/>
              <w:contextualSpacing/>
              <w:rPr>
                <w:rFonts w:ascii="Times New Roman" w:eastAsia="Times New Roman" w:hAnsi="Times New Roman" w:cs="Times New Roman"/>
                <w:b/>
                <w:szCs w:val="24"/>
                <w:lang w:eastAsia="ru-RU"/>
              </w:rPr>
            </w:pPr>
            <w:r w:rsidRPr="0081287A">
              <w:rPr>
                <w:rFonts w:ascii="Times New Roman" w:eastAsia="Times New Roman" w:hAnsi="Times New Roman" w:cs="Times New Roman"/>
                <w:lang w:eastAsia="ru-RU"/>
              </w:rPr>
              <w:t>умение представлять и защищать свою работу;</w:t>
            </w:r>
          </w:p>
        </w:tc>
        <w:tc>
          <w:tcPr>
            <w:tcW w:w="1542" w:type="dxa"/>
            <w:vMerge w:val="restart"/>
            <w:tcBorders>
              <w:top w:val="single" w:sz="4" w:space="0" w:color="000000"/>
              <w:left w:val="single" w:sz="4" w:space="0" w:color="000000"/>
              <w:bottom w:val="single" w:sz="4" w:space="0" w:color="000000"/>
              <w:right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p>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Устный, письменный опрос, беседа</w:t>
            </w:r>
          </w:p>
        </w:tc>
      </w:tr>
      <w:tr w:rsidR="0081287A" w:rsidRPr="0081287A" w:rsidTr="0081287A">
        <w:trPr>
          <w:trHeight w:val="70"/>
        </w:trPr>
        <w:tc>
          <w:tcPr>
            <w:tcW w:w="212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jc w:val="both"/>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1. Выбор темы проекта. Определение цели, формулировка задач. Определение источников информации. Планирование способов сбора и анализа информации. Подготовка к исследованию и его планирование. Проведение исследования. Сбор и систематизация материалов (фактов, результатов) в соответствии с целями работы. Предзащита проекта. Доработка проекта с учетом замечаний и предложений. Подготовка к публичной защите проекта. Подведение итогов, анализ выполненной работы.</w:t>
            </w:r>
            <w:r w:rsidRPr="0081287A">
              <w:rPr>
                <w:rFonts w:ascii="Times New Roman" w:eastAsia="Times New Roman" w:hAnsi="Times New Roman" w:cs="Times New Roman"/>
                <w:b/>
                <w:bCs/>
              </w:rPr>
              <w:t xml:space="preserve"> </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1</w:t>
            </w:r>
          </w:p>
        </w:tc>
        <w:tc>
          <w:tcPr>
            <w:tcW w:w="411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rPr>
                <w:rFonts w:ascii="Times New Roman" w:eastAsia="Times New Roman" w:hAnsi="Times New Roman" w:cs="Times New Roman"/>
                <w:szCs w:val="24"/>
                <w:lang w:eastAsia="ru-RU"/>
              </w:rPr>
            </w:pPr>
          </w:p>
        </w:tc>
        <w:tc>
          <w:tcPr>
            <w:tcW w:w="1542" w:type="dxa"/>
            <w:vMerge/>
            <w:tcBorders>
              <w:top w:val="single" w:sz="4" w:space="0" w:color="000000"/>
              <w:left w:val="single" w:sz="4" w:space="0" w:color="000000"/>
              <w:bottom w:val="single" w:sz="4" w:space="0" w:color="000000"/>
              <w:right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r>
      <w:tr w:rsidR="0081287A" w:rsidRPr="0081287A" w:rsidTr="0081287A">
        <w:tc>
          <w:tcPr>
            <w:tcW w:w="212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rPr>
                <w:rFonts w:ascii="Times New Roman" w:eastAsia="Times New Roman" w:hAnsi="Times New Roman" w:cs="Times New Roman"/>
                <w:b/>
                <w:szCs w:val="24"/>
                <w:lang w:eastAsia="ru-RU"/>
              </w:rPr>
            </w:pPr>
            <w:r w:rsidRPr="0081287A">
              <w:rPr>
                <w:rFonts w:ascii="Times New Roman" w:eastAsia="Times New Roman" w:hAnsi="Times New Roman" w:cs="Times New Roman"/>
                <w:b/>
                <w:lang w:eastAsia="ru-RU"/>
              </w:rPr>
              <w:t>Практические занятия</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b/>
                <w:lang w:eastAsia="ru-RU"/>
              </w:rPr>
              <w:t>9</w:t>
            </w:r>
          </w:p>
        </w:tc>
        <w:tc>
          <w:tcPr>
            <w:tcW w:w="411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b/>
                <w:szCs w:val="24"/>
                <w:lang w:eastAsia="ru-RU"/>
              </w:rPr>
            </w:pPr>
          </w:p>
        </w:tc>
        <w:tc>
          <w:tcPr>
            <w:tcW w:w="1542" w:type="dxa"/>
            <w:vMerge w:val="restart"/>
            <w:tcBorders>
              <w:top w:val="single" w:sz="4" w:space="0" w:color="000000"/>
              <w:left w:val="single" w:sz="4" w:space="0" w:color="000000"/>
              <w:bottom w:val="single" w:sz="4" w:space="0" w:color="000000"/>
              <w:right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Выполнение практических работ</w:t>
            </w:r>
          </w:p>
        </w:tc>
      </w:tr>
      <w:tr w:rsidR="0081287A" w:rsidRPr="0081287A" w:rsidTr="0081287A">
        <w:tc>
          <w:tcPr>
            <w:tcW w:w="212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rPr>
                <w:rFonts w:ascii="Times New Roman" w:eastAsia="Times New Roman" w:hAnsi="Times New Roman" w:cs="Times New Roman"/>
                <w:bCs/>
                <w:szCs w:val="24"/>
              </w:rPr>
            </w:pPr>
            <w:r w:rsidRPr="0081287A">
              <w:rPr>
                <w:rFonts w:ascii="Times New Roman" w:eastAsia="Times New Roman" w:hAnsi="Times New Roman" w:cs="Times New Roman"/>
                <w:lang w:eastAsia="ru-RU"/>
              </w:rPr>
              <w:t xml:space="preserve">1. </w:t>
            </w:r>
            <w:r w:rsidRPr="0081287A">
              <w:rPr>
                <w:rFonts w:ascii="Times New Roman" w:eastAsia="Times New Roman" w:hAnsi="Times New Roman" w:cs="Times New Roman"/>
                <w:bCs/>
              </w:rPr>
              <w:t xml:space="preserve">Работа над </w:t>
            </w:r>
            <w:proofErr w:type="gramStart"/>
            <w:r w:rsidRPr="0081287A">
              <w:rPr>
                <w:rFonts w:ascii="Times New Roman" w:eastAsia="Times New Roman" w:hAnsi="Times New Roman" w:cs="Times New Roman"/>
                <w:bCs/>
              </w:rPr>
              <w:t>индивидуальным проектом</w:t>
            </w:r>
            <w:proofErr w:type="gramEnd"/>
            <w:r w:rsidRPr="0081287A">
              <w:rPr>
                <w:rFonts w:ascii="Times New Roman" w:eastAsia="Times New Roman" w:hAnsi="Times New Roman" w:cs="Times New Roman"/>
                <w:bCs/>
              </w:rPr>
              <w:t xml:space="preserve">: </w:t>
            </w:r>
          </w:p>
          <w:p w:rsidR="0081287A" w:rsidRPr="0081287A" w:rsidRDefault="0081287A" w:rsidP="0081287A">
            <w:pPr>
              <w:suppressAutoHyphens/>
              <w:spacing w:after="0" w:line="240" w:lineRule="auto"/>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 Выбор темы проекта. Цели, задачи</w:t>
            </w:r>
          </w:p>
          <w:p w:rsidR="0081287A" w:rsidRPr="0081287A" w:rsidRDefault="0081287A" w:rsidP="0081287A">
            <w:pPr>
              <w:suppressAutoHyphens/>
              <w:spacing w:after="0" w:line="240" w:lineRule="auto"/>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 xml:space="preserve">- Определение источников информации. Планирование </w:t>
            </w:r>
            <w:r w:rsidRPr="0081287A">
              <w:rPr>
                <w:rFonts w:ascii="Times New Roman" w:eastAsia="Times New Roman" w:hAnsi="Times New Roman" w:cs="Times New Roman"/>
                <w:lang w:eastAsia="ru-RU"/>
              </w:rPr>
              <w:lastRenderedPageBreak/>
              <w:t>исследования;</w:t>
            </w:r>
          </w:p>
          <w:p w:rsidR="0081287A" w:rsidRPr="0081287A" w:rsidRDefault="0081287A" w:rsidP="0081287A">
            <w:pPr>
              <w:suppressAutoHyphens/>
              <w:spacing w:after="0" w:line="240" w:lineRule="auto"/>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 Проведение исследования</w:t>
            </w:r>
          </w:p>
          <w:p w:rsidR="0081287A" w:rsidRPr="0081287A" w:rsidRDefault="0081287A" w:rsidP="0081287A">
            <w:pPr>
              <w:suppressAutoHyphens/>
              <w:spacing w:after="0" w:line="240" w:lineRule="auto"/>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  Сбор и систематизация материалов</w:t>
            </w:r>
          </w:p>
          <w:p w:rsidR="0081287A" w:rsidRPr="0081287A" w:rsidRDefault="0081287A" w:rsidP="0081287A">
            <w:pPr>
              <w:suppressAutoHyphens/>
              <w:spacing w:after="0" w:line="240" w:lineRule="auto"/>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 Оформление проекта (введение)</w:t>
            </w:r>
          </w:p>
          <w:p w:rsidR="0081287A" w:rsidRPr="0081287A" w:rsidRDefault="0081287A" w:rsidP="0081287A">
            <w:pPr>
              <w:suppressAutoHyphens/>
              <w:spacing w:after="0" w:line="240" w:lineRule="auto"/>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 Оформление проекта (основная часть)</w:t>
            </w:r>
          </w:p>
          <w:p w:rsidR="0081287A" w:rsidRPr="0081287A" w:rsidRDefault="0081287A" w:rsidP="0081287A">
            <w:pPr>
              <w:suppressAutoHyphens/>
              <w:spacing w:line="240" w:lineRule="auto"/>
              <w:contextualSpacing/>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Оформление проекта (основная часть)</w:t>
            </w:r>
          </w:p>
          <w:p w:rsidR="0081287A" w:rsidRPr="0081287A" w:rsidRDefault="0081287A" w:rsidP="0081287A">
            <w:pPr>
              <w:suppressAutoHyphens/>
              <w:spacing w:line="240" w:lineRule="auto"/>
              <w:contextualSpacing/>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Оформление проекта (заключение)</w:t>
            </w:r>
          </w:p>
          <w:p w:rsidR="0081287A" w:rsidRPr="0081287A" w:rsidRDefault="0081287A" w:rsidP="0081287A">
            <w:pPr>
              <w:suppressAutoHyphens/>
              <w:spacing w:line="240" w:lineRule="auto"/>
              <w:contextualSpacing/>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Подготовка к публичной защите проекта</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lastRenderedPageBreak/>
              <w:t>9</w:t>
            </w:r>
          </w:p>
        </w:tc>
        <w:tc>
          <w:tcPr>
            <w:tcW w:w="411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1542" w:type="dxa"/>
            <w:vMerge/>
            <w:tcBorders>
              <w:top w:val="single" w:sz="4" w:space="0" w:color="000000"/>
              <w:left w:val="single" w:sz="4" w:space="0" w:color="000000"/>
              <w:bottom w:val="single" w:sz="4" w:space="0" w:color="000000"/>
              <w:right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r>
      <w:tr w:rsidR="0081287A" w:rsidRPr="0081287A" w:rsidTr="0081287A">
        <w:tc>
          <w:tcPr>
            <w:tcW w:w="2121" w:type="dxa"/>
            <w:vMerge w:val="restart"/>
            <w:tcBorders>
              <w:top w:val="single" w:sz="4" w:space="0" w:color="000000"/>
              <w:left w:val="single" w:sz="4" w:space="0" w:color="000000"/>
              <w:bottom w:val="single" w:sz="4" w:space="0" w:color="000000"/>
            </w:tcBorders>
            <w:shd w:val="clear" w:color="auto" w:fill="auto"/>
          </w:tcPr>
          <w:p w:rsidR="0081287A" w:rsidRPr="0081287A" w:rsidRDefault="0081287A" w:rsidP="0081287A">
            <w:pPr>
              <w:tabs>
                <w:tab w:val="left" w:pos="672"/>
              </w:tabs>
              <w:suppressAutoHyphens/>
              <w:spacing w:after="0" w:line="240" w:lineRule="auto"/>
              <w:ind w:right="24"/>
              <w:rPr>
                <w:rFonts w:ascii="Times New Roman" w:eastAsia="Times New Roman" w:hAnsi="Times New Roman" w:cs="Times New Roman"/>
                <w:bCs/>
                <w:szCs w:val="24"/>
                <w:lang w:eastAsia="ru-RU"/>
              </w:rPr>
            </w:pPr>
            <w:r w:rsidRPr="0081287A">
              <w:rPr>
                <w:rFonts w:ascii="Times New Roman" w:eastAsia="Times New Roman" w:hAnsi="Times New Roman" w:cs="Times New Roman"/>
                <w:b/>
                <w:lang w:eastAsia="ru-RU"/>
              </w:rPr>
              <w:lastRenderedPageBreak/>
              <w:t>Тема 1.7.</w:t>
            </w:r>
            <w:r w:rsidRPr="0081287A">
              <w:rPr>
                <w:rFonts w:ascii="Times New Roman" w:eastAsia="Times New Roman" w:hAnsi="Times New Roman" w:cs="Times New Roman"/>
                <w:lang w:eastAsia="ru-RU"/>
              </w:rPr>
              <w:t xml:space="preserve"> Курсовой проект (работа)</w:t>
            </w:r>
          </w:p>
          <w:p w:rsidR="0081287A" w:rsidRPr="0081287A" w:rsidRDefault="0081287A" w:rsidP="0081287A">
            <w:pPr>
              <w:suppressAutoHyphens/>
              <w:spacing w:after="0" w:line="240" w:lineRule="auto"/>
              <w:contextualSpacing/>
              <w:rPr>
                <w:rFonts w:ascii="Times New Roman" w:eastAsia="Times New Roman" w:hAnsi="Times New Roman" w:cs="Times New Roman"/>
                <w:szCs w:val="24"/>
                <w:lang w:eastAsia="ru-RU"/>
              </w:rPr>
            </w:pPr>
          </w:p>
          <w:p w:rsidR="0081287A" w:rsidRPr="0081287A" w:rsidRDefault="0081287A" w:rsidP="0081287A">
            <w:pPr>
              <w:suppressAutoHyphens/>
              <w:spacing w:after="0" w:line="240" w:lineRule="auto"/>
              <w:contextualSpacing/>
              <w:rPr>
                <w:rFonts w:ascii="Times New Roman" w:eastAsia="Times New Roman" w:hAnsi="Times New Roman" w:cs="Times New Roman"/>
                <w:szCs w:val="24"/>
                <w:lang w:eastAsia="ru-RU"/>
              </w:rPr>
            </w:pPr>
          </w:p>
          <w:p w:rsidR="0081287A" w:rsidRPr="0081287A" w:rsidRDefault="0081287A" w:rsidP="0081287A">
            <w:pPr>
              <w:suppressAutoHyphens/>
              <w:spacing w:after="0" w:line="240" w:lineRule="auto"/>
              <w:contextualSpacing/>
              <w:rPr>
                <w:rFonts w:ascii="Times New Roman" w:eastAsia="Times New Roman" w:hAnsi="Times New Roman" w:cs="Times New Roman"/>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rPr>
                <w:rFonts w:ascii="Times New Roman" w:eastAsia="Times New Roman" w:hAnsi="Times New Roman" w:cs="Times New Roman"/>
                <w:szCs w:val="24"/>
                <w:lang w:eastAsia="ru-RU"/>
              </w:rPr>
            </w:pPr>
            <w:r w:rsidRPr="0081287A">
              <w:rPr>
                <w:rFonts w:ascii="Times New Roman" w:eastAsia="Times New Roman" w:hAnsi="Times New Roman" w:cs="Times New Roman"/>
                <w:b/>
                <w:lang w:eastAsia="ru-RU"/>
              </w:rPr>
              <w:t>Содержание учебного материала</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b/>
                <w:szCs w:val="24"/>
                <w:lang w:eastAsia="ru-RU"/>
              </w:rPr>
            </w:pPr>
            <w:r w:rsidRPr="0081287A">
              <w:rPr>
                <w:rFonts w:ascii="Times New Roman" w:eastAsia="Times New Roman" w:hAnsi="Times New Roman" w:cs="Times New Roman"/>
                <w:b/>
                <w:lang w:eastAsia="ru-RU"/>
              </w:rPr>
              <w:t>1</w:t>
            </w:r>
          </w:p>
        </w:tc>
        <w:tc>
          <w:tcPr>
            <w:tcW w:w="4111" w:type="dxa"/>
            <w:vMerge w:val="restart"/>
            <w:tcBorders>
              <w:top w:val="single" w:sz="4" w:space="0" w:color="000000"/>
              <w:left w:val="single" w:sz="4" w:space="0" w:color="000000"/>
              <w:bottom w:val="single" w:sz="4" w:space="0" w:color="000000"/>
            </w:tcBorders>
            <w:shd w:val="clear" w:color="auto" w:fill="auto"/>
          </w:tcPr>
          <w:p w:rsidR="0081287A" w:rsidRPr="0081287A" w:rsidRDefault="0081287A" w:rsidP="0081287A">
            <w:pPr>
              <w:tabs>
                <w:tab w:val="left" w:pos="280"/>
              </w:tabs>
              <w:suppressAutoHyphens/>
              <w:spacing w:after="0" w:line="240" w:lineRule="auto"/>
              <w:jc w:val="both"/>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умение определять цель и задачи курсового проекта, курсовой работы;</w:t>
            </w:r>
          </w:p>
          <w:p w:rsidR="0081287A" w:rsidRPr="0081287A" w:rsidRDefault="0081287A" w:rsidP="0081287A">
            <w:pPr>
              <w:suppressAutoHyphens/>
              <w:spacing w:after="0" w:line="240" w:lineRule="auto"/>
              <w:ind w:left="33" w:right="-31"/>
              <w:contextualSpacing/>
              <w:jc w:val="both"/>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 xml:space="preserve">дальнейшее развитие  аргументации и культуры  рассуждения; </w:t>
            </w:r>
          </w:p>
          <w:p w:rsidR="0081287A" w:rsidRPr="0081287A" w:rsidRDefault="0081287A" w:rsidP="0081287A">
            <w:pPr>
              <w:suppressAutoHyphens/>
              <w:spacing w:after="0" w:line="240" w:lineRule="auto"/>
              <w:contextualSpacing/>
              <w:rPr>
                <w:rFonts w:ascii="Times New Roman" w:eastAsia="Times New Roman" w:hAnsi="Times New Roman" w:cs="Times New Roman"/>
                <w:szCs w:val="24"/>
              </w:rPr>
            </w:pPr>
            <w:r w:rsidRPr="0081287A">
              <w:rPr>
                <w:rFonts w:ascii="Times New Roman" w:eastAsia="Times New Roman" w:hAnsi="Times New Roman" w:cs="Times New Roman"/>
                <w:lang w:eastAsia="ru-RU"/>
              </w:rPr>
              <w:t xml:space="preserve">умение представлять и защищать свою работу;  </w:t>
            </w:r>
          </w:p>
          <w:p w:rsidR="0081287A" w:rsidRPr="0081287A" w:rsidRDefault="0081287A" w:rsidP="0081287A">
            <w:pPr>
              <w:suppressAutoHyphens/>
              <w:spacing w:after="0" w:line="240" w:lineRule="auto"/>
              <w:contextualSpacing/>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выполнять задание на курсовой проект, курсовую работу;</w:t>
            </w:r>
          </w:p>
        </w:tc>
        <w:tc>
          <w:tcPr>
            <w:tcW w:w="1542" w:type="dxa"/>
            <w:vMerge w:val="restart"/>
            <w:tcBorders>
              <w:top w:val="single" w:sz="4" w:space="0" w:color="000000"/>
              <w:left w:val="single" w:sz="4" w:space="0" w:color="000000"/>
              <w:bottom w:val="single" w:sz="4" w:space="0" w:color="000000"/>
              <w:right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Устный, письменный опрос, беседа</w:t>
            </w:r>
          </w:p>
        </w:tc>
      </w:tr>
      <w:tr w:rsidR="0081287A" w:rsidRPr="0081287A" w:rsidTr="0081287A">
        <w:trPr>
          <w:trHeight w:val="134"/>
        </w:trPr>
        <w:tc>
          <w:tcPr>
            <w:tcW w:w="212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jc w:val="both"/>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1. Особенности выполнения курсового проекта, курсовой работы. Требования к выполнению курсовой работы, курсового проекта. Структура курсового проекта, курсовой работы.  Календарный план-график выполнения курсового проекта. Порядок сдачи и защиты  курсового проекта. Рецензия. Оформление задания для выполнения курсового проекта,  курсовой работы.</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1</w:t>
            </w:r>
          </w:p>
        </w:tc>
        <w:tc>
          <w:tcPr>
            <w:tcW w:w="411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1542" w:type="dxa"/>
            <w:vMerge/>
            <w:tcBorders>
              <w:top w:val="single" w:sz="4" w:space="0" w:color="000000"/>
              <w:left w:val="single" w:sz="4" w:space="0" w:color="000000"/>
              <w:bottom w:val="single" w:sz="4" w:space="0" w:color="000000"/>
              <w:right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r>
      <w:tr w:rsidR="0081287A" w:rsidRPr="0081287A" w:rsidTr="0081287A">
        <w:tc>
          <w:tcPr>
            <w:tcW w:w="2121" w:type="dxa"/>
            <w:vMerge w:val="restart"/>
            <w:tcBorders>
              <w:top w:val="single" w:sz="4" w:space="0" w:color="000000"/>
              <w:left w:val="single" w:sz="4" w:space="0" w:color="000000"/>
              <w:bottom w:val="single" w:sz="4" w:space="0" w:color="000000"/>
            </w:tcBorders>
            <w:shd w:val="clear" w:color="auto" w:fill="auto"/>
          </w:tcPr>
          <w:p w:rsidR="0081287A" w:rsidRPr="0081287A" w:rsidRDefault="0081287A" w:rsidP="0081287A">
            <w:pPr>
              <w:tabs>
                <w:tab w:val="left" w:pos="672"/>
              </w:tabs>
              <w:suppressAutoHyphens/>
              <w:spacing w:after="0" w:line="240" w:lineRule="auto"/>
              <w:ind w:right="24"/>
              <w:rPr>
                <w:rFonts w:ascii="Times New Roman" w:eastAsia="Times New Roman" w:hAnsi="Times New Roman" w:cs="Times New Roman"/>
                <w:szCs w:val="24"/>
                <w:lang w:eastAsia="ru-RU"/>
              </w:rPr>
            </w:pPr>
            <w:r w:rsidRPr="0081287A">
              <w:rPr>
                <w:rFonts w:ascii="Times New Roman" w:eastAsia="Times New Roman" w:hAnsi="Times New Roman" w:cs="Times New Roman"/>
                <w:b/>
                <w:lang w:eastAsia="ru-RU"/>
              </w:rPr>
              <w:t>Тема 1.8.</w:t>
            </w:r>
            <w:r w:rsidRPr="0081287A">
              <w:rPr>
                <w:rFonts w:ascii="Times New Roman" w:eastAsia="Times New Roman" w:hAnsi="Times New Roman" w:cs="Times New Roman"/>
                <w:lang w:eastAsia="ru-RU"/>
              </w:rPr>
              <w:t xml:space="preserve"> Выпускная квалификационная работа</w:t>
            </w:r>
          </w:p>
          <w:p w:rsidR="0081287A" w:rsidRPr="0081287A" w:rsidRDefault="0081287A" w:rsidP="0081287A">
            <w:pPr>
              <w:suppressAutoHyphens/>
              <w:spacing w:after="0" w:line="240" w:lineRule="auto"/>
              <w:contextualSpacing/>
              <w:rPr>
                <w:rFonts w:ascii="Times New Roman" w:eastAsia="Times New Roman" w:hAnsi="Times New Roman" w:cs="Times New Roman"/>
                <w:szCs w:val="24"/>
                <w:lang w:eastAsia="ru-RU"/>
              </w:rPr>
            </w:pPr>
          </w:p>
          <w:p w:rsidR="0081287A" w:rsidRPr="0081287A" w:rsidRDefault="0081287A" w:rsidP="0081287A">
            <w:pPr>
              <w:suppressAutoHyphens/>
              <w:spacing w:after="0" w:line="240" w:lineRule="auto"/>
              <w:contextualSpacing/>
              <w:rPr>
                <w:rFonts w:ascii="Times New Roman" w:eastAsia="Times New Roman" w:hAnsi="Times New Roman" w:cs="Times New Roman"/>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rPr>
                <w:rFonts w:ascii="Times New Roman" w:eastAsia="Times New Roman" w:hAnsi="Times New Roman" w:cs="Times New Roman"/>
                <w:szCs w:val="24"/>
                <w:lang w:eastAsia="ru-RU"/>
              </w:rPr>
            </w:pPr>
            <w:r w:rsidRPr="0081287A">
              <w:rPr>
                <w:rFonts w:ascii="Times New Roman" w:eastAsia="Times New Roman" w:hAnsi="Times New Roman" w:cs="Times New Roman"/>
                <w:b/>
                <w:lang w:eastAsia="ru-RU"/>
              </w:rPr>
              <w:t>Содержание учебного материала</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b/>
                <w:lang w:eastAsia="ru-RU"/>
              </w:rPr>
              <w:t>1</w:t>
            </w:r>
          </w:p>
        </w:tc>
        <w:tc>
          <w:tcPr>
            <w:tcW w:w="4111" w:type="dxa"/>
            <w:vMerge w:val="restart"/>
            <w:tcBorders>
              <w:top w:val="single" w:sz="4" w:space="0" w:color="000000"/>
              <w:left w:val="single" w:sz="4" w:space="0" w:color="000000"/>
              <w:bottom w:val="single" w:sz="4" w:space="0" w:color="000000"/>
            </w:tcBorders>
            <w:shd w:val="clear" w:color="auto" w:fill="auto"/>
          </w:tcPr>
          <w:p w:rsidR="0081287A" w:rsidRPr="0081287A" w:rsidRDefault="0081287A" w:rsidP="0081287A">
            <w:pPr>
              <w:tabs>
                <w:tab w:val="left" w:pos="280"/>
              </w:tabs>
              <w:suppressAutoHyphens/>
              <w:spacing w:after="0" w:line="240" w:lineRule="auto"/>
              <w:jc w:val="both"/>
              <w:rPr>
                <w:rFonts w:ascii="Times New Roman" w:eastAsia="Times New Roman" w:hAnsi="Times New Roman" w:cs="Times New Roman"/>
                <w:szCs w:val="24"/>
                <w:lang w:eastAsia="ru-RU"/>
              </w:rPr>
            </w:pPr>
          </w:p>
          <w:p w:rsidR="0081287A" w:rsidRPr="0081287A" w:rsidRDefault="0081287A" w:rsidP="0081287A">
            <w:pPr>
              <w:tabs>
                <w:tab w:val="left" w:pos="280"/>
              </w:tabs>
              <w:suppressAutoHyphens/>
              <w:spacing w:after="0" w:line="240" w:lineRule="auto"/>
              <w:jc w:val="both"/>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умение определять цель и задачи дипломного проекта, дипломной работы;</w:t>
            </w:r>
          </w:p>
          <w:p w:rsidR="0081287A" w:rsidRPr="0081287A" w:rsidRDefault="0081287A" w:rsidP="0081287A">
            <w:pPr>
              <w:suppressAutoHyphens/>
              <w:spacing w:after="0" w:line="240" w:lineRule="auto"/>
              <w:ind w:left="33" w:right="-31"/>
              <w:contextualSpacing/>
              <w:jc w:val="both"/>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 xml:space="preserve">дальнейшее развитие  аргументации и культуры  рассуждения; </w:t>
            </w:r>
          </w:p>
          <w:p w:rsidR="0081287A" w:rsidRPr="0081287A" w:rsidRDefault="0081287A" w:rsidP="0081287A">
            <w:pPr>
              <w:tabs>
                <w:tab w:val="left" w:pos="280"/>
              </w:tabs>
              <w:suppressAutoHyphens/>
              <w:spacing w:after="0" w:line="240" w:lineRule="auto"/>
              <w:jc w:val="both"/>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оформлять рецензию дипломного проекта, дипломной работы;</w:t>
            </w:r>
          </w:p>
          <w:p w:rsidR="0081287A" w:rsidRPr="0081287A" w:rsidRDefault="0081287A" w:rsidP="0081287A">
            <w:pPr>
              <w:suppressAutoHyphens/>
              <w:spacing w:after="0" w:line="240" w:lineRule="auto"/>
              <w:ind w:left="33"/>
              <w:contextualSpacing/>
              <w:rPr>
                <w:rFonts w:ascii="Times New Roman" w:eastAsia="Times New Roman" w:hAnsi="Times New Roman" w:cs="Times New Roman"/>
                <w:szCs w:val="24"/>
              </w:rPr>
            </w:pPr>
            <w:r w:rsidRPr="0081287A">
              <w:rPr>
                <w:rFonts w:ascii="Times New Roman" w:eastAsia="Times New Roman" w:hAnsi="Times New Roman" w:cs="Times New Roman"/>
                <w:lang w:eastAsia="ru-RU"/>
              </w:rPr>
              <w:t xml:space="preserve">умение представлять и защищать свою работу;   </w:t>
            </w:r>
          </w:p>
          <w:p w:rsidR="0081287A" w:rsidRPr="0081287A" w:rsidRDefault="0081287A" w:rsidP="0081287A">
            <w:pPr>
              <w:suppressAutoHyphens/>
              <w:spacing w:after="0" w:line="240" w:lineRule="auto"/>
              <w:contextualSpacing/>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написание доклада;</w:t>
            </w:r>
          </w:p>
        </w:tc>
        <w:tc>
          <w:tcPr>
            <w:tcW w:w="1542" w:type="dxa"/>
            <w:vMerge w:val="restart"/>
            <w:tcBorders>
              <w:top w:val="single" w:sz="4" w:space="0" w:color="000000"/>
              <w:left w:val="single" w:sz="4" w:space="0" w:color="000000"/>
              <w:bottom w:val="single" w:sz="4" w:space="0" w:color="000000"/>
              <w:right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p>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Устный, письменный опрос, беседа</w:t>
            </w:r>
          </w:p>
        </w:tc>
      </w:tr>
      <w:tr w:rsidR="0081287A" w:rsidRPr="0081287A" w:rsidTr="0081287A">
        <w:tc>
          <w:tcPr>
            <w:tcW w:w="212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 xml:space="preserve">1. Особенности выполнения выпускной квалификационной работы. Требования к выполнению ВКР. Структура ВКР. Оформление задания для выполнения ВКР. Календарный план-график выполнения ВКР. Порядок сдачи и защиты  ВКР.   Отзыв. Рецензия. Оформление доклада, презентации. </w:t>
            </w:r>
            <w:r w:rsidRPr="0081287A">
              <w:rPr>
                <w:rFonts w:ascii="Times New Roman" w:eastAsia="Times New Roman" w:hAnsi="Times New Roman" w:cs="Times New Roman"/>
                <w:bCs/>
              </w:rPr>
              <w:t>Правила написания доклада</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1</w:t>
            </w:r>
          </w:p>
        </w:tc>
        <w:tc>
          <w:tcPr>
            <w:tcW w:w="411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1542" w:type="dxa"/>
            <w:vMerge/>
            <w:tcBorders>
              <w:top w:val="single" w:sz="4" w:space="0" w:color="000000"/>
              <w:left w:val="single" w:sz="4" w:space="0" w:color="000000"/>
              <w:bottom w:val="single" w:sz="4" w:space="0" w:color="000000"/>
              <w:right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r>
      <w:tr w:rsidR="0081287A" w:rsidRPr="0081287A" w:rsidTr="0081287A">
        <w:tc>
          <w:tcPr>
            <w:tcW w:w="212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rPr>
                <w:rFonts w:ascii="Times New Roman" w:eastAsia="Times New Roman" w:hAnsi="Times New Roman" w:cs="Times New Roman"/>
                <w:b/>
                <w:szCs w:val="24"/>
                <w:lang w:eastAsia="ru-RU"/>
              </w:rPr>
            </w:pPr>
            <w:r w:rsidRPr="0081287A">
              <w:rPr>
                <w:rFonts w:ascii="Times New Roman" w:eastAsia="Times New Roman" w:hAnsi="Times New Roman" w:cs="Times New Roman"/>
                <w:b/>
                <w:lang w:eastAsia="ru-RU"/>
              </w:rPr>
              <w:t>Практические занятия</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b/>
                <w:szCs w:val="24"/>
                <w:lang w:eastAsia="ru-RU"/>
              </w:rPr>
            </w:pPr>
            <w:r w:rsidRPr="0081287A">
              <w:rPr>
                <w:rFonts w:ascii="Times New Roman" w:eastAsia="Times New Roman" w:hAnsi="Times New Roman" w:cs="Times New Roman"/>
                <w:b/>
                <w:lang w:eastAsia="ru-RU"/>
              </w:rPr>
              <w:t>1</w:t>
            </w:r>
          </w:p>
        </w:tc>
        <w:tc>
          <w:tcPr>
            <w:tcW w:w="411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b/>
                <w:szCs w:val="24"/>
                <w:lang w:eastAsia="ru-RU"/>
              </w:rPr>
            </w:pPr>
          </w:p>
        </w:tc>
        <w:tc>
          <w:tcPr>
            <w:tcW w:w="1542" w:type="dxa"/>
            <w:vMerge w:val="restart"/>
            <w:tcBorders>
              <w:top w:val="single" w:sz="4" w:space="0" w:color="000000"/>
              <w:left w:val="single" w:sz="4" w:space="0" w:color="000000"/>
              <w:bottom w:val="single" w:sz="4" w:space="0" w:color="000000"/>
              <w:right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Выполнение практических работ</w:t>
            </w:r>
          </w:p>
        </w:tc>
      </w:tr>
      <w:tr w:rsidR="0081287A" w:rsidRPr="0081287A" w:rsidTr="0081287A">
        <w:tc>
          <w:tcPr>
            <w:tcW w:w="212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both"/>
              <w:rPr>
                <w:rFonts w:ascii="Times New Roman" w:eastAsia="Times New Roman" w:hAnsi="Times New Roman" w:cs="Times New Roman"/>
                <w:szCs w:val="24"/>
                <w:lang w:eastAsia="ru-RU"/>
              </w:rPr>
            </w:pPr>
            <w:r w:rsidRPr="0081287A">
              <w:rPr>
                <w:rFonts w:ascii="Times New Roman" w:eastAsia="Times New Roman" w:hAnsi="Times New Roman" w:cs="Times New Roman"/>
                <w:bCs/>
                <w:lang w:eastAsia="ru-RU"/>
              </w:rPr>
              <w:t>Требования к ВКР и критерии ее оценки</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1</w:t>
            </w:r>
          </w:p>
        </w:tc>
        <w:tc>
          <w:tcPr>
            <w:tcW w:w="411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1542" w:type="dxa"/>
            <w:vMerge/>
            <w:tcBorders>
              <w:top w:val="single" w:sz="4" w:space="0" w:color="000000"/>
              <w:left w:val="single" w:sz="4" w:space="0" w:color="000000"/>
              <w:bottom w:val="single" w:sz="4" w:space="0" w:color="000000"/>
              <w:right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r>
      <w:tr w:rsidR="0081287A" w:rsidRPr="0081287A" w:rsidTr="0081287A">
        <w:tc>
          <w:tcPr>
            <w:tcW w:w="2121" w:type="dxa"/>
            <w:vMerge w:val="restart"/>
            <w:tcBorders>
              <w:top w:val="single" w:sz="4" w:space="0" w:color="000000"/>
              <w:left w:val="single" w:sz="4" w:space="0" w:color="000000"/>
            </w:tcBorders>
            <w:shd w:val="clear" w:color="auto" w:fill="auto"/>
          </w:tcPr>
          <w:p w:rsidR="0081287A" w:rsidRPr="0081287A" w:rsidRDefault="0081287A" w:rsidP="0081287A">
            <w:pPr>
              <w:suppressAutoHyphens/>
              <w:spacing w:after="0" w:line="240" w:lineRule="auto"/>
              <w:contextualSpacing/>
              <w:rPr>
                <w:rFonts w:ascii="Times New Roman" w:eastAsia="Times New Roman" w:hAnsi="Times New Roman" w:cs="Times New Roman"/>
                <w:b/>
                <w:szCs w:val="24"/>
                <w:lang w:eastAsia="ru-RU"/>
              </w:rPr>
            </w:pPr>
            <w:r w:rsidRPr="0081287A">
              <w:rPr>
                <w:rFonts w:ascii="Times New Roman" w:eastAsia="Times New Roman" w:hAnsi="Times New Roman" w:cs="Times New Roman"/>
                <w:b/>
                <w:lang w:eastAsia="ru-RU"/>
              </w:rPr>
              <w:t>Тема 1.9.</w:t>
            </w:r>
          </w:p>
          <w:p w:rsidR="0081287A" w:rsidRPr="0081287A" w:rsidRDefault="0081287A" w:rsidP="0081287A">
            <w:pPr>
              <w:suppressAutoHyphens/>
              <w:spacing w:after="0" w:line="240" w:lineRule="auto"/>
              <w:contextualSpacing/>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 xml:space="preserve"> Защита проекта.</w:t>
            </w:r>
          </w:p>
          <w:p w:rsidR="0081287A" w:rsidRPr="0081287A" w:rsidRDefault="0081287A" w:rsidP="0081287A">
            <w:pPr>
              <w:suppressAutoHyphens/>
              <w:spacing w:after="0" w:line="240" w:lineRule="auto"/>
              <w:contextualSpacing/>
              <w:rPr>
                <w:rFonts w:ascii="Times New Roman" w:eastAsia="Times New Roman" w:hAnsi="Times New Roman" w:cs="Times New Roman"/>
                <w:szCs w:val="24"/>
                <w:lang w:eastAsia="ru-RU"/>
              </w:rPr>
            </w:pPr>
          </w:p>
          <w:p w:rsidR="0081287A" w:rsidRPr="0081287A" w:rsidRDefault="0081287A" w:rsidP="0081287A">
            <w:pPr>
              <w:suppressAutoHyphens/>
              <w:spacing w:after="0" w:line="240" w:lineRule="auto"/>
              <w:contextualSpacing/>
              <w:rPr>
                <w:rFonts w:ascii="Times New Roman" w:eastAsia="Times New Roman" w:hAnsi="Times New Roman" w:cs="Times New Roman"/>
                <w:szCs w:val="24"/>
                <w:lang w:eastAsia="ru-RU"/>
              </w:rPr>
            </w:pPr>
          </w:p>
          <w:p w:rsidR="0081287A" w:rsidRPr="0081287A" w:rsidRDefault="0081287A" w:rsidP="0081287A">
            <w:pPr>
              <w:suppressAutoHyphens/>
              <w:spacing w:after="0" w:line="240" w:lineRule="auto"/>
              <w:contextualSpacing/>
              <w:rPr>
                <w:rFonts w:ascii="Times New Roman" w:eastAsia="Times New Roman" w:hAnsi="Times New Roman" w:cs="Times New Roman"/>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rPr>
                <w:rFonts w:ascii="Times New Roman" w:eastAsia="Times New Roman" w:hAnsi="Times New Roman" w:cs="Times New Roman"/>
                <w:szCs w:val="24"/>
                <w:lang w:eastAsia="ru-RU"/>
              </w:rPr>
            </w:pPr>
            <w:r w:rsidRPr="0081287A">
              <w:rPr>
                <w:rFonts w:ascii="Times New Roman" w:eastAsia="Times New Roman" w:hAnsi="Times New Roman" w:cs="Times New Roman"/>
                <w:b/>
                <w:lang w:eastAsia="ru-RU"/>
              </w:rPr>
              <w:t>Содержание учебного материала</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b/>
                <w:szCs w:val="24"/>
                <w:lang w:eastAsia="ru-RU"/>
              </w:rPr>
            </w:pPr>
            <w:r w:rsidRPr="0081287A">
              <w:rPr>
                <w:rFonts w:ascii="Times New Roman" w:eastAsia="Times New Roman" w:hAnsi="Times New Roman" w:cs="Times New Roman"/>
                <w:b/>
                <w:lang w:eastAsia="ru-RU"/>
              </w:rPr>
              <w:t>1</w:t>
            </w:r>
          </w:p>
        </w:tc>
        <w:tc>
          <w:tcPr>
            <w:tcW w:w="4111" w:type="dxa"/>
            <w:vMerge w:val="restart"/>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ind w:left="33"/>
              <w:contextualSpacing/>
              <w:rPr>
                <w:rFonts w:ascii="Times New Roman" w:eastAsia="Times New Roman" w:hAnsi="Times New Roman" w:cs="Times New Roman"/>
                <w:szCs w:val="24"/>
                <w:lang w:eastAsia="ru-RU"/>
              </w:rPr>
            </w:pPr>
          </w:p>
          <w:p w:rsidR="0081287A" w:rsidRPr="0081287A" w:rsidRDefault="0081287A" w:rsidP="0081287A">
            <w:pPr>
              <w:suppressAutoHyphens/>
              <w:spacing w:after="0" w:line="240" w:lineRule="auto"/>
              <w:ind w:left="33"/>
              <w:contextualSpacing/>
              <w:rPr>
                <w:rFonts w:ascii="Times New Roman" w:eastAsia="Times New Roman" w:hAnsi="Times New Roman" w:cs="Times New Roman"/>
                <w:szCs w:val="24"/>
              </w:rPr>
            </w:pPr>
            <w:r w:rsidRPr="0081287A">
              <w:rPr>
                <w:rFonts w:ascii="Times New Roman" w:eastAsia="Times New Roman" w:hAnsi="Times New Roman" w:cs="Times New Roman"/>
                <w:lang w:eastAsia="ru-RU"/>
              </w:rPr>
              <w:t xml:space="preserve">умение представлять и защищать свою работу;   </w:t>
            </w:r>
          </w:p>
          <w:p w:rsidR="0081287A" w:rsidRPr="0081287A" w:rsidRDefault="0081287A" w:rsidP="0081287A">
            <w:pPr>
              <w:suppressAutoHyphens/>
              <w:spacing w:after="0" w:line="240" w:lineRule="auto"/>
              <w:ind w:left="33"/>
              <w:contextualSpacing/>
              <w:rPr>
                <w:rFonts w:ascii="Times New Roman" w:eastAsia="Times New Roman" w:hAnsi="Times New Roman" w:cs="Times New Roman"/>
                <w:szCs w:val="24"/>
              </w:rPr>
            </w:pPr>
            <w:r w:rsidRPr="0081287A">
              <w:rPr>
                <w:rFonts w:ascii="Times New Roman" w:eastAsia="Times New Roman" w:hAnsi="Times New Roman" w:cs="Times New Roman"/>
                <w:lang w:eastAsia="ru-RU"/>
              </w:rPr>
              <w:t>оценка проектов по критериям;</w:t>
            </w:r>
          </w:p>
          <w:p w:rsidR="0081287A" w:rsidRPr="0081287A" w:rsidRDefault="0081287A" w:rsidP="0081287A">
            <w:pPr>
              <w:suppressAutoHyphens/>
              <w:spacing w:after="0" w:line="240" w:lineRule="auto"/>
              <w:contextualSpacing/>
              <w:rPr>
                <w:rFonts w:ascii="Times New Roman" w:eastAsia="Times New Roman" w:hAnsi="Times New Roman" w:cs="Times New Roman"/>
                <w:szCs w:val="24"/>
                <w:lang w:eastAsia="ru-RU"/>
              </w:rPr>
            </w:pPr>
            <w:r w:rsidRPr="0081287A">
              <w:rPr>
                <w:rFonts w:ascii="Times New Roman" w:eastAsia="Times New Roman" w:hAnsi="Times New Roman" w:cs="Times New Roman"/>
              </w:rPr>
              <w:t>публичное выступление</w:t>
            </w:r>
          </w:p>
        </w:tc>
        <w:tc>
          <w:tcPr>
            <w:tcW w:w="1542" w:type="dxa"/>
            <w:vMerge w:val="restart"/>
            <w:tcBorders>
              <w:top w:val="single" w:sz="4" w:space="0" w:color="000000"/>
              <w:left w:val="single" w:sz="4" w:space="0" w:color="000000"/>
              <w:bottom w:val="single" w:sz="4" w:space="0" w:color="000000"/>
              <w:right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p>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Устный, письменный опрос, беседа</w:t>
            </w:r>
          </w:p>
        </w:tc>
      </w:tr>
      <w:tr w:rsidR="0081287A" w:rsidRPr="0081287A" w:rsidTr="0081287A">
        <w:trPr>
          <w:trHeight w:val="1203"/>
        </w:trPr>
        <w:tc>
          <w:tcPr>
            <w:tcW w:w="2121" w:type="dxa"/>
            <w:vMerge/>
            <w:tcBorders>
              <w:left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Как публичные люди готовились к выступлениям. Правила публичного выступления, рекомендации. Главные предпосылки успешного выступления. Как заканчивать выступление. Публичная защита проекта. Оценка проектов других авторов по критериям.</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1</w:t>
            </w:r>
          </w:p>
        </w:tc>
        <w:tc>
          <w:tcPr>
            <w:tcW w:w="411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1542" w:type="dxa"/>
            <w:vMerge/>
            <w:tcBorders>
              <w:top w:val="single" w:sz="4" w:space="0" w:color="000000"/>
              <w:left w:val="single" w:sz="4" w:space="0" w:color="000000"/>
              <w:bottom w:val="single" w:sz="4" w:space="0" w:color="000000"/>
              <w:right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r>
      <w:tr w:rsidR="0081287A" w:rsidRPr="0081287A" w:rsidTr="0081287A">
        <w:tc>
          <w:tcPr>
            <w:tcW w:w="2121" w:type="dxa"/>
            <w:vMerge/>
            <w:tcBorders>
              <w:left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rPr>
                <w:rFonts w:ascii="Times New Roman" w:eastAsia="Times New Roman" w:hAnsi="Times New Roman" w:cs="Times New Roman"/>
                <w:b/>
                <w:szCs w:val="24"/>
                <w:lang w:eastAsia="ru-RU"/>
              </w:rPr>
            </w:pPr>
            <w:r w:rsidRPr="0081287A">
              <w:rPr>
                <w:rFonts w:ascii="Times New Roman" w:eastAsia="Times New Roman" w:hAnsi="Times New Roman" w:cs="Times New Roman"/>
                <w:b/>
                <w:lang w:eastAsia="ru-RU"/>
              </w:rPr>
              <w:t>Практические занятия</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b/>
                <w:lang w:eastAsia="ru-RU"/>
              </w:rPr>
              <w:t>6</w:t>
            </w:r>
          </w:p>
        </w:tc>
        <w:tc>
          <w:tcPr>
            <w:tcW w:w="411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b/>
                <w:szCs w:val="24"/>
                <w:lang w:eastAsia="ru-RU"/>
              </w:rPr>
            </w:pPr>
          </w:p>
        </w:tc>
        <w:tc>
          <w:tcPr>
            <w:tcW w:w="1542" w:type="dxa"/>
            <w:vMerge w:val="restart"/>
            <w:tcBorders>
              <w:top w:val="single" w:sz="4" w:space="0" w:color="000000"/>
              <w:left w:val="single" w:sz="4" w:space="0" w:color="000000"/>
              <w:bottom w:val="single" w:sz="4" w:space="0" w:color="000000"/>
              <w:right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Выполнение практических работ</w:t>
            </w:r>
          </w:p>
        </w:tc>
      </w:tr>
      <w:tr w:rsidR="0081287A" w:rsidRPr="0081287A" w:rsidTr="0081287A">
        <w:trPr>
          <w:trHeight w:val="96"/>
        </w:trPr>
        <w:tc>
          <w:tcPr>
            <w:tcW w:w="2121" w:type="dxa"/>
            <w:vMerge/>
            <w:tcBorders>
              <w:left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tabs>
                <w:tab w:val="left" w:pos="2191"/>
              </w:tabs>
              <w:suppressAutoHyphens/>
              <w:spacing w:after="0" w:line="240" w:lineRule="auto"/>
              <w:contextualSpacing/>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t>1. Защита проекта:</w:t>
            </w:r>
          </w:p>
          <w:p w:rsidR="0081287A" w:rsidRPr="0081287A" w:rsidRDefault="0081287A" w:rsidP="0081287A">
            <w:pPr>
              <w:tabs>
                <w:tab w:val="left" w:pos="2191"/>
              </w:tabs>
              <w:suppressAutoHyphens/>
              <w:spacing w:after="0" w:line="240" w:lineRule="auto"/>
              <w:contextualSpacing/>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lastRenderedPageBreak/>
              <w:t>- подготовка презентации проекта</w:t>
            </w:r>
          </w:p>
          <w:p w:rsidR="0081287A" w:rsidRPr="0081287A" w:rsidRDefault="0081287A" w:rsidP="0081287A">
            <w:pPr>
              <w:tabs>
                <w:tab w:val="left" w:pos="2191"/>
              </w:tabs>
              <w:suppressAutoHyphens/>
              <w:spacing w:after="0" w:line="240" w:lineRule="auto"/>
              <w:contextualSpacing/>
              <w:rPr>
                <w:rFonts w:ascii="Times New Roman" w:eastAsia="Times New Roman" w:hAnsi="Times New Roman" w:cs="Times New Roman"/>
                <w:szCs w:val="24"/>
                <w:lang w:eastAsia="ru-RU"/>
              </w:rPr>
            </w:pPr>
            <w:r w:rsidRPr="0081287A">
              <w:rPr>
                <w:rFonts w:ascii="Times New Roman" w:eastAsia="Times New Roman" w:hAnsi="Times New Roman" w:cs="Times New Roman"/>
                <w:szCs w:val="24"/>
                <w:lang w:eastAsia="ru-RU"/>
              </w:rPr>
              <w:t>-предзащита проекта</w:t>
            </w:r>
          </w:p>
          <w:p w:rsidR="0081287A" w:rsidRPr="0081287A" w:rsidRDefault="0081287A" w:rsidP="0081287A">
            <w:pPr>
              <w:tabs>
                <w:tab w:val="left" w:pos="2191"/>
              </w:tabs>
              <w:suppressAutoHyphens/>
              <w:spacing w:after="0" w:line="240" w:lineRule="auto"/>
              <w:contextualSpacing/>
              <w:rPr>
                <w:rFonts w:ascii="Times New Roman" w:eastAsia="Times New Roman" w:hAnsi="Times New Roman" w:cs="Times New Roman"/>
                <w:szCs w:val="24"/>
                <w:lang w:eastAsia="ru-RU"/>
              </w:rPr>
            </w:pPr>
            <w:bookmarkStart w:id="73" w:name="__DdeLink__15394_819869390"/>
            <w:r w:rsidRPr="0081287A">
              <w:rPr>
                <w:rFonts w:ascii="Times New Roman" w:eastAsia="Times New Roman" w:hAnsi="Times New Roman" w:cs="Times New Roman"/>
                <w:lang w:eastAsia="ru-RU"/>
              </w:rPr>
              <w:t>-защита проекта</w:t>
            </w:r>
            <w:bookmarkEnd w:id="73"/>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szCs w:val="24"/>
                <w:lang w:eastAsia="ru-RU"/>
              </w:rPr>
            </w:pPr>
            <w:r w:rsidRPr="0081287A">
              <w:rPr>
                <w:rFonts w:ascii="Times New Roman" w:eastAsia="Times New Roman" w:hAnsi="Times New Roman" w:cs="Times New Roman"/>
                <w:lang w:eastAsia="ru-RU"/>
              </w:rPr>
              <w:lastRenderedPageBreak/>
              <w:t>6</w:t>
            </w:r>
          </w:p>
        </w:tc>
        <w:tc>
          <w:tcPr>
            <w:tcW w:w="4111" w:type="dxa"/>
            <w:vMerge/>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1542" w:type="dxa"/>
            <w:vMerge/>
            <w:tcBorders>
              <w:top w:val="single" w:sz="4" w:space="0" w:color="000000"/>
              <w:left w:val="single" w:sz="4" w:space="0" w:color="000000"/>
              <w:bottom w:val="single" w:sz="4" w:space="0" w:color="000000"/>
              <w:right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r>
      <w:tr w:rsidR="0081287A" w:rsidRPr="0081287A" w:rsidTr="0081287A">
        <w:tc>
          <w:tcPr>
            <w:tcW w:w="2121" w:type="dxa"/>
            <w:vMerge/>
            <w:tcBorders>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rPr>
                <w:rFonts w:ascii="Times New Roman" w:eastAsia="Times New Roman" w:hAnsi="Times New Roman" w:cs="Times New Roman"/>
                <w:b/>
                <w:szCs w:val="24"/>
                <w:lang w:eastAsia="ru-RU"/>
              </w:rPr>
            </w:pPr>
            <w:r w:rsidRPr="0081287A">
              <w:rPr>
                <w:rFonts w:ascii="Times New Roman" w:eastAsia="Times New Roman" w:hAnsi="Times New Roman" w:cs="Times New Roman"/>
                <w:b/>
                <w:lang w:eastAsia="ru-RU"/>
              </w:rPr>
              <w:t xml:space="preserve">Дифференцированный зачет </w:t>
            </w:r>
          </w:p>
        </w:tc>
        <w:tc>
          <w:tcPr>
            <w:tcW w:w="992"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jc w:val="center"/>
              <w:rPr>
                <w:rFonts w:ascii="Times New Roman" w:eastAsia="Times New Roman" w:hAnsi="Times New Roman" w:cs="Times New Roman"/>
                <w:b/>
                <w:szCs w:val="24"/>
                <w:lang w:eastAsia="ru-RU"/>
              </w:rPr>
            </w:pPr>
            <w:r w:rsidRPr="0081287A">
              <w:rPr>
                <w:rFonts w:ascii="Times New Roman" w:eastAsia="Times New Roman" w:hAnsi="Times New Roman" w:cs="Times New Roman"/>
                <w:b/>
                <w:lang w:eastAsia="ru-RU"/>
              </w:rPr>
              <w:t>1</w:t>
            </w:r>
          </w:p>
        </w:tc>
        <w:tc>
          <w:tcPr>
            <w:tcW w:w="4111"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Pr>
          <w:p w:rsidR="0081287A" w:rsidRPr="0081287A" w:rsidRDefault="0081287A" w:rsidP="0081287A">
            <w:pPr>
              <w:suppressAutoHyphens/>
              <w:snapToGrid w:val="0"/>
              <w:spacing w:after="0" w:line="240" w:lineRule="auto"/>
              <w:contextualSpacing/>
              <w:jc w:val="center"/>
              <w:rPr>
                <w:rFonts w:ascii="Times New Roman" w:eastAsia="Times New Roman" w:hAnsi="Times New Roman" w:cs="Times New Roman"/>
                <w:szCs w:val="24"/>
                <w:lang w:eastAsia="ru-RU"/>
              </w:rPr>
            </w:pPr>
          </w:p>
        </w:tc>
      </w:tr>
      <w:tr w:rsidR="0081287A" w:rsidRPr="0081287A" w:rsidTr="0081287A">
        <w:tc>
          <w:tcPr>
            <w:tcW w:w="2121"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napToGrid w:val="0"/>
              <w:spacing w:after="0" w:line="240" w:lineRule="auto"/>
              <w:rPr>
                <w:rFonts w:ascii="Times New Roman" w:eastAsia="Times New Roman" w:hAnsi="Times New Roman" w:cs="Times New Roman"/>
                <w:szCs w:val="24"/>
                <w:lang w:eastAsia="ru-RU"/>
              </w:rPr>
            </w:pPr>
          </w:p>
        </w:tc>
        <w:tc>
          <w:tcPr>
            <w:tcW w:w="5953" w:type="dxa"/>
            <w:tcBorders>
              <w:top w:val="single" w:sz="4" w:space="0" w:color="000000"/>
              <w:left w:val="single" w:sz="4" w:space="0" w:color="000000"/>
              <w:bottom w:val="single" w:sz="4" w:space="0" w:color="000000"/>
            </w:tcBorders>
            <w:shd w:val="clear" w:color="auto" w:fill="auto"/>
          </w:tcPr>
          <w:p w:rsidR="0081287A" w:rsidRPr="0081287A" w:rsidRDefault="0081287A" w:rsidP="0081287A">
            <w:pPr>
              <w:suppressAutoHyphens/>
              <w:spacing w:after="0" w:line="240" w:lineRule="auto"/>
              <w:contextualSpacing/>
              <w:rPr>
                <w:rFonts w:ascii="Times New Roman" w:eastAsia="Times New Roman" w:hAnsi="Times New Roman" w:cs="Times New Roman"/>
                <w:b/>
                <w:szCs w:val="24"/>
                <w:lang w:eastAsia="ru-RU"/>
              </w:rPr>
            </w:pPr>
            <w:r w:rsidRPr="0081287A">
              <w:rPr>
                <w:rFonts w:ascii="Times New Roman" w:eastAsia="Times New Roman" w:hAnsi="Times New Roman" w:cs="Times New Roman"/>
                <w:b/>
                <w:lang w:eastAsia="ru-RU"/>
              </w:rPr>
              <w:t xml:space="preserve">Всего </w:t>
            </w:r>
          </w:p>
        </w:tc>
        <w:tc>
          <w:tcPr>
            <w:tcW w:w="6645" w:type="dxa"/>
            <w:gridSpan w:val="3"/>
            <w:tcBorders>
              <w:top w:val="single" w:sz="4" w:space="0" w:color="000000"/>
              <w:left w:val="single" w:sz="4" w:space="0" w:color="000000"/>
              <w:bottom w:val="single" w:sz="4" w:space="0" w:color="000000"/>
              <w:right w:val="single" w:sz="4" w:space="0" w:color="000000"/>
            </w:tcBorders>
            <w:shd w:val="clear" w:color="auto" w:fill="auto"/>
          </w:tcPr>
          <w:p w:rsidR="0081287A" w:rsidRPr="0081287A" w:rsidRDefault="0081287A" w:rsidP="0081287A">
            <w:pPr>
              <w:suppressAutoHyphens/>
              <w:snapToGrid w:val="0"/>
              <w:spacing w:after="0" w:line="240" w:lineRule="auto"/>
              <w:contextualSpacing/>
              <w:rPr>
                <w:rFonts w:ascii="Times New Roman" w:eastAsia="Times New Roman" w:hAnsi="Times New Roman" w:cs="Times New Roman"/>
                <w:b/>
                <w:szCs w:val="24"/>
                <w:lang w:eastAsia="ru-RU"/>
              </w:rPr>
            </w:pPr>
            <w:r w:rsidRPr="0081287A">
              <w:rPr>
                <w:rFonts w:ascii="Times New Roman" w:eastAsia="Times New Roman" w:hAnsi="Times New Roman" w:cs="Times New Roman"/>
                <w:b/>
                <w:lang w:eastAsia="ru-RU"/>
              </w:rPr>
              <w:t>48 часов</w:t>
            </w:r>
          </w:p>
        </w:tc>
      </w:tr>
    </w:tbl>
    <w:p w:rsidR="0081287A" w:rsidRPr="0081287A" w:rsidRDefault="0081287A" w:rsidP="008128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rPr>
          <w:rFonts w:ascii="Times New Roman" w:eastAsia="Times New Roman" w:hAnsi="Times New Roman" w:cs="Times New Roman"/>
          <w:b/>
          <w:sz w:val="28"/>
          <w:szCs w:val="28"/>
          <w:lang w:eastAsia="ru-RU"/>
        </w:rPr>
      </w:pPr>
    </w:p>
    <w:p w:rsidR="0081287A" w:rsidRPr="0081287A" w:rsidRDefault="0081287A" w:rsidP="008128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rPr>
          <w:rFonts w:ascii="Times New Roman" w:eastAsia="Times New Roman" w:hAnsi="Times New Roman" w:cs="Times New Roman"/>
          <w:b/>
          <w:sz w:val="28"/>
          <w:szCs w:val="28"/>
          <w:lang w:eastAsia="ru-RU"/>
        </w:rPr>
      </w:pPr>
    </w:p>
    <w:p w:rsidR="0081287A" w:rsidRPr="0081287A" w:rsidRDefault="0081287A" w:rsidP="008128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rPr>
          <w:rFonts w:ascii="Times New Roman" w:eastAsia="Times New Roman" w:hAnsi="Times New Roman" w:cs="Times New Roman"/>
          <w:b/>
          <w:sz w:val="28"/>
          <w:szCs w:val="28"/>
          <w:lang w:eastAsia="ru-RU"/>
        </w:rPr>
      </w:pPr>
    </w:p>
    <w:p w:rsidR="0081287A" w:rsidRPr="0081287A" w:rsidRDefault="0081287A" w:rsidP="008128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rPr>
          <w:rFonts w:ascii="Times New Roman" w:eastAsia="Times New Roman" w:hAnsi="Times New Roman" w:cs="Times New Roman"/>
          <w:b/>
          <w:sz w:val="28"/>
          <w:szCs w:val="28"/>
          <w:lang w:eastAsia="ru-RU"/>
        </w:rPr>
      </w:pPr>
    </w:p>
    <w:p w:rsidR="0081287A" w:rsidRPr="0081287A" w:rsidRDefault="0081287A" w:rsidP="008128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rPr>
          <w:rFonts w:ascii="Times New Roman" w:eastAsia="Times New Roman" w:hAnsi="Times New Roman" w:cs="Times New Roman"/>
          <w:b/>
          <w:sz w:val="28"/>
          <w:szCs w:val="28"/>
          <w:lang w:eastAsia="ru-RU"/>
        </w:rPr>
      </w:pPr>
    </w:p>
    <w:p w:rsidR="0081287A" w:rsidRPr="0081287A" w:rsidRDefault="0081287A" w:rsidP="0081287A">
      <w:pPr>
        <w:suppressAutoHyphens/>
        <w:spacing w:after="1845" w:line="240" w:lineRule="auto"/>
        <w:jc w:val="center"/>
        <w:rPr>
          <w:rFonts w:ascii="Franklin Gothic Medium" w:eastAsia="Franklin Gothic Medium" w:hAnsi="Franklin Gothic Medium" w:cs="Franklin Gothic Medium"/>
          <w:b/>
          <w:color w:val="000000"/>
          <w:sz w:val="28"/>
          <w:szCs w:val="28"/>
          <w:lang w:eastAsia="ru-RU" w:bidi="ru-RU"/>
        </w:rPr>
        <w:sectPr w:rsidR="0081287A" w:rsidRPr="0081287A">
          <w:headerReference w:type="default" r:id="rId208"/>
          <w:footerReference w:type="default" r:id="rId209"/>
          <w:headerReference w:type="first" r:id="rId210"/>
          <w:footerReference w:type="first" r:id="rId211"/>
          <w:pgSz w:w="16838" w:h="11906" w:orient="landscape"/>
          <w:pgMar w:top="1276" w:right="1162" w:bottom="1673" w:left="675" w:header="0" w:footer="3" w:gutter="0"/>
          <w:cols w:space="720"/>
          <w:formProt w:val="0"/>
          <w:titlePg/>
          <w:docGrid w:linePitch="360"/>
        </w:sectPr>
      </w:pPr>
    </w:p>
    <w:p w:rsidR="0081287A" w:rsidRPr="0081287A" w:rsidRDefault="0081287A" w:rsidP="0081287A">
      <w:pPr>
        <w:suppressAutoHyphens/>
        <w:spacing w:after="1845" w:line="240" w:lineRule="auto"/>
        <w:contextualSpacing/>
        <w:jc w:val="center"/>
        <w:rPr>
          <w:rFonts w:ascii="Franklin Gothic Medium" w:eastAsia="Franklin Gothic Medium" w:hAnsi="Franklin Gothic Medium" w:cs="Franklin Gothic Medium"/>
          <w:b/>
          <w:color w:val="000000"/>
          <w:sz w:val="28"/>
          <w:szCs w:val="28"/>
          <w:lang w:eastAsia="ru-RU" w:bidi="ru-RU"/>
        </w:rPr>
      </w:pPr>
      <w:r w:rsidRPr="0081287A">
        <w:rPr>
          <w:rFonts w:ascii="Franklin Gothic Medium" w:eastAsia="Franklin Gothic Medium" w:hAnsi="Franklin Gothic Medium" w:cs="Franklin Gothic Medium"/>
          <w:b/>
          <w:color w:val="000000"/>
          <w:sz w:val="28"/>
          <w:szCs w:val="28"/>
          <w:lang w:eastAsia="ru-RU" w:bidi="ru-RU"/>
        </w:rPr>
        <w:lastRenderedPageBreak/>
        <w:t>УЧЕБНО-МЕТОДИЧЕСКОЕ</w:t>
      </w:r>
      <w:r w:rsidRPr="0081287A">
        <w:rPr>
          <w:rFonts w:ascii="Franklin Gothic Medium" w:eastAsia="Franklin Gothic Medium" w:hAnsi="Franklin Gothic Medium" w:cs="Franklin Gothic Medium"/>
          <w:b/>
          <w:color w:val="000000"/>
          <w:sz w:val="28"/>
          <w:szCs w:val="28"/>
          <w:lang w:eastAsia="ru-RU" w:bidi="ru-RU"/>
        </w:rPr>
        <w:br/>
        <w:t>И МАТЕРИАЛЬНО-ТЕХНИЧЕСКОЕ ОБЕСПЕЧЕНИЕ</w:t>
      </w:r>
      <w:r w:rsidRPr="0081287A">
        <w:rPr>
          <w:rFonts w:ascii="Franklin Gothic Medium" w:eastAsia="Franklin Gothic Medium" w:hAnsi="Franklin Gothic Medium" w:cs="Franklin Gothic Medium"/>
          <w:b/>
          <w:color w:val="000000"/>
          <w:sz w:val="28"/>
          <w:szCs w:val="28"/>
          <w:lang w:eastAsia="ru-RU" w:bidi="ru-RU"/>
        </w:rPr>
        <w:br/>
        <w:t>ПРОГРАММЫ УЧЕБНОЙ ДИСЦИПЛИНЫ «ОСНОВЫ ПРОЕКТНОЙ ДЕЯТЕЛЬНОСТИ»</w:t>
      </w:r>
    </w:p>
    <w:p w:rsidR="0081287A" w:rsidRPr="0081287A" w:rsidRDefault="0081287A" w:rsidP="0081287A">
      <w:pPr>
        <w:suppressAutoHyphens/>
        <w:spacing w:after="1845" w:line="240" w:lineRule="auto"/>
        <w:contextualSpacing/>
        <w:jc w:val="center"/>
        <w:rPr>
          <w:rFonts w:ascii="Franklin Gothic Medium" w:eastAsia="Franklin Gothic Medium" w:hAnsi="Franklin Gothic Medium" w:cs="Franklin Gothic Medium"/>
          <w:b/>
          <w:color w:val="000000"/>
          <w:sz w:val="28"/>
          <w:szCs w:val="28"/>
          <w:lang w:eastAsia="ru-RU" w:bidi="ru-RU"/>
        </w:rPr>
      </w:pPr>
    </w:p>
    <w:p w:rsidR="0081287A" w:rsidRPr="0081287A" w:rsidRDefault="0081287A" w:rsidP="0081287A">
      <w:pPr>
        <w:suppressAutoHyphens/>
        <w:spacing w:after="1845"/>
        <w:ind w:firstLine="320"/>
        <w:contextualSpacing/>
        <w:jc w:val="both"/>
        <w:rPr>
          <w:rFonts w:ascii="Times New Roman" w:eastAsia="Times New Roman" w:hAnsi="Times New Roman" w:cs="Times New Roman"/>
          <w:sz w:val="28"/>
          <w:szCs w:val="28"/>
          <w:lang w:eastAsia="ru-RU"/>
        </w:rPr>
      </w:pPr>
      <w:r w:rsidRPr="0081287A">
        <w:rPr>
          <w:rFonts w:ascii="Times New Roman" w:eastAsia="Bookman Old Style" w:hAnsi="Times New Roman" w:cs="Times New Roman"/>
          <w:sz w:val="28"/>
          <w:szCs w:val="28"/>
          <w:lang w:eastAsia="ru-RU" w:bidi="ru-RU"/>
        </w:rPr>
        <w:t>Освоение программы учебной дисциплины «Основы проектной деятельности» в профессиональной образовательной организации, реализую</w:t>
      </w:r>
      <w:r w:rsidRPr="0081287A">
        <w:rPr>
          <w:rFonts w:ascii="Times New Roman" w:eastAsia="Bookman Old Style" w:hAnsi="Times New Roman" w:cs="Times New Roman"/>
          <w:sz w:val="28"/>
          <w:szCs w:val="28"/>
          <w:lang w:eastAsia="ru-RU" w:bidi="ru-RU"/>
        </w:rPr>
        <w:softHyphen/>
        <w:t>щей образовательную программу среднего общего образования в пределах освоения ОПОП СПО на базе основного общего образования, осуществляется в учебном кабинете «Компьютерный класс», в котором имеется свободный доступ в Интернет во время учебного занятия и период внеучебной деятельности обучающихся.</w:t>
      </w:r>
    </w:p>
    <w:p w:rsidR="0081287A" w:rsidRPr="0081287A" w:rsidRDefault="0081287A" w:rsidP="0081287A">
      <w:pPr>
        <w:suppressAutoHyphens/>
        <w:spacing w:after="0"/>
        <w:ind w:firstLine="320"/>
        <w:contextualSpacing/>
        <w:jc w:val="both"/>
        <w:rPr>
          <w:rFonts w:ascii="Times New Roman" w:eastAsia="Times New Roman" w:hAnsi="Times New Roman" w:cs="Times New Roman"/>
          <w:sz w:val="28"/>
          <w:szCs w:val="28"/>
          <w:lang w:eastAsia="ru-RU"/>
        </w:rPr>
      </w:pPr>
      <w:r w:rsidRPr="0081287A">
        <w:rPr>
          <w:rFonts w:ascii="Times New Roman" w:eastAsia="Bookman Old Style" w:hAnsi="Times New Roman" w:cs="Times New Roman"/>
          <w:sz w:val="28"/>
          <w:szCs w:val="28"/>
          <w:lang w:eastAsia="ru-RU" w:bidi="ru-RU"/>
        </w:rPr>
        <w:t>Помещение кабинета удовлетворяет требования Санитарно-эпидемио</w:t>
      </w:r>
      <w:r w:rsidRPr="0081287A">
        <w:rPr>
          <w:rFonts w:ascii="Times New Roman" w:eastAsia="Bookman Old Style" w:hAnsi="Times New Roman" w:cs="Times New Roman"/>
          <w:sz w:val="28"/>
          <w:szCs w:val="28"/>
          <w:lang w:eastAsia="ru-RU" w:bidi="ru-RU"/>
        </w:rPr>
        <w:softHyphen/>
        <w:t>логических правил и нормативов (СанПиН 2.4.2 № 178-02) и оснащено типо</w:t>
      </w:r>
      <w:r w:rsidRPr="0081287A">
        <w:rPr>
          <w:rFonts w:ascii="Times New Roman" w:eastAsia="Bookman Old Style" w:hAnsi="Times New Roman" w:cs="Times New Roman"/>
          <w:sz w:val="28"/>
          <w:szCs w:val="28"/>
          <w:lang w:eastAsia="ru-RU" w:bidi="ru-RU"/>
        </w:rPr>
        <w:softHyphen/>
        <w:t>вым оборудованием, указанным в настоящих требованиях, в том числе специализи</w:t>
      </w:r>
      <w:r w:rsidRPr="0081287A">
        <w:rPr>
          <w:rFonts w:ascii="Times New Roman" w:eastAsia="Bookman Old Style" w:hAnsi="Times New Roman" w:cs="Times New Roman"/>
          <w:sz w:val="28"/>
          <w:szCs w:val="28"/>
          <w:lang w:eastAsia="ru-RU" w:bidi="ru-RU"/>
        </w:rPr>
        <w:softHyphen/>
        <w:t>рованной учебной мебелью и средствами обучения, достаточными для выполнения требований к уровню подготовки обучающихся.</w:t>
      </w:r>
    </w:p>
    <w:p w:rsidR="0081287A" w:rsidRPr="0081287A" w:rsidRDefault="0081287A" w:rsidP="0081287A">
      <w:pPr>
        <w:suppressAutoHyphens/>
        <w:spacing w:after="0"/>
        <w:ind w:firstLine="320"/>
        <w:contextualSpacing/>
        <w:jc w:val="both"/>
        <w:rPr>
          <w:rFonts w:ascii="Times New Roman" w:eastAsia="Times New Roman" w:hAnsi="Times New Roman" w:cs="Times New Roman"/>
          <w:sz w:val="28"/>
          <w:szCs w:val="28"/>
          <w:lang w:eastAsia="ru-RU"/>
        </w:rPr>
      </w:pPr>
      <w:r w:rsidRPr="0081287A">
        <w:rPr>
          <w:rFonts w:ascii="Times New Roman" w:eastAsia="Bookman Old Style" w:hAnsi="Times New Roman" w:cs="Times New Roman"/>
          <w:sz w:val="28"/>
          <w:szCs w:val="28"/>
          <w:lang w:eastAsia="ru-RU" w:bidi="ru-RU"/>
        </w:rPr>
        <w:t>В кабинете имеется мультимедийное оборудование, посредством которого участники образовательного процесса могут просматривать визуальную информацию, создавать презентации, видеоматериалы, иные документы.</w:t>
      </w:r>
    </w:p>
    <w:p w:rsidR="0081287A" w:rsidRPr="0081287A" w:rsidRDefault="0081287A" w:rsidP="0081287A">
      <w:pPr>
        <w:suppressAutoHyphens/>
        <w:spacing w:after="60"/>
        <w:ind w:firstLine="320"/>
        <w:contextualSpacing/>
        <w:jc w:val="both"/>
        <w:rPr>
          <w:rFonts w:ascii="Times New Roman" w:eastAsia="Times New Roman" w:hAnsi="Times New Roman" w:cs="Times New Roman"/>
          <w:sz w:val="28"/>
          <w:szCs w:val="28"/>
          <w:lang w:eastAsia="ru-RU"/>
        </w:rPr>
      </w:pPr>
      <w:r w:rsidRPr="0081287A">
        <w:rPr>
          <w:rFonts w:ascii="Times New Roman" w:eastAsia="Bookman Old Style" w:hAnsi="Times New Roman" w:cs="Times New Roman"/>
          <w:sz w:val="28"/>
          <w:szCs w:val="28"/>
          <w:lang w:eastAsia="ru-RU" w:bidi="ru-RU"/>
        </w:rPr>
        <w:t>В состав учебно-методического и материально-технического обеспечения програм</w:t>
      </w:r>
      <w:r w:rsidRPr="0081287A">
        <w:rPr>
          <w:rFonts w:ascii="Times New Roman" w:eastAsia="Bookman Old Style" w:hAnsi="Times New Roman" w:cs="Times New Roman"/>
          <w:sz w:val="28"/>
          <w:szCs w:val="28"/>
          <w:lang w:eastAsia="ru-RU" w:bidi="ru-RU"/>
        </w:rPr>
        <w:softHyphen/>
        <w:t>мы учебной дисциплины «Основы проектной деятельности» входят:</w:t>
      </w:r>
    </w:p>
    <w:p w:rsidR="0081287A" w:rsidRPr="0081287A" w:rsidRDefault="0081287A" w:rsidP="00BA40BA">
      <w:pPr>
        <w:widowControl w:val="0"/>
        <w:numPr>
          <w:ilvl w:val="0"/>
          <w:numId w:val="66"/>
        </w:numPr>
        <w:tabs>
          <w:tab w:val="left" w:pos="598"/>
        </w:tabs>
        <w:suppressAutoHyphens/>
        <w:spacing w:after="0" w:line="240" w:lineRule="auto"/>
        <w:ind w:firstLine="320"/>
        <w:contextualSpacing/>
        <w:jc w:val="both"/>
        <w:rPr>
          <w:rFonts w:ascii="Times New Roman" w:eastAsia="Times New Roman" w:hAnsi="Times New Roman" w:cs="Times New Roman"/>
          <w:sz w:val="28"/>
          <w:szCs w:val="28"/>
          <w:lang w:eastAsia="ru-RU"/>
        </w:rPr>
      </w:pPr>
      <w:r w:rsidRPr="0081287A">
        <w:rPr>
          <w:rFonts w:ascii="Times New Roman" w:eastAsia="Bookman Old Style" w:hAnsi="Times New Roman" w:cs="Times New Roman"/>
          <w:sz w:val="28"/>
          <w:szCs w:val="28"/>
          <w:lang w:eastAsia="ru-RU" w:bidi="ru-RU"/>
        </w:rPr>
        <w:t>многофункциональный комплекс преподавателя;</w:t>
      </w:r>
    </w:p>
    <w:p w:rsidR="0081287A" w:rsidRPr="0081287A" w:rsidRDefault="0081287A" w:rsidP="00BA40BA">
      <w:pPr>
        <w:widowControl w:val="0"/>
        <w:numPr>
          <w:ilvl w:val="0"/>
          <w:numId w:val="66"/>
        </w:numPr>
        <w:tabs>
          <w:tab w:val="left" w:pos="598"/>
        </w:tabs>
        <w:suppressAutoHyphens/>
        <w:spacing w:after="0" w:line="240" w:lineRule="auto"/>
        <w:ind w:left="600" w:hanging="280"/>
        <w:contextualSpacing/>
        <w:jc w:val="both"/>
        <w:rPr>
          <w:rFonts w:ascii="Times New Roman" w:eastAsia="Times New Roman" w:hAnsi="Times New Roman" w:cs="Times New Roman"/>
          <w:sz w:val="28"/>
          <w:szCs w:val="28"/>
          <w:lang w:eastAsia="ru-RU"/>
        </w:rPr>
      </w:pPr>
      <w:r w:rsidRPr="0081287A">
        <w:rPr>
          <w:rFonts w:ascii="Times New Roman" w:eastAsia="Bookman Old Style" w:hAnsi="Times New Roman" w:cs="Times New Roman"/>
          <w:sz w:val="28"/>
          <w:szCs w:val="28"/>
          <w:lang w:eastAsia="ru-RU" w:bidi="ru-RU"/>
        </w:rPr>
        <w:t>наглядные пособия (комплекты учебных таблиц, плакатов, портретов выдаю</w:t>
      </w:r>
      <w:r w:rsidRPr="0081287A">
        <w:rPr>
          <w:rFonts w:ascii="Times New Roman" w:eastAsia="Bookman Old Style" w:hAnsi="Times New Roman" w:cs="Times New Roman"/>
          <w:sz w:val="28"/>
          <w:szCs w:val="28"/>
          <w:lang w:eastAsia="ru-RU" w:bidi="ru-RU"/>
        </w:rPr>
        <w:softHyphen/>
        <w:t>щихся ученых и др.);</w:t>
      </w:r>
    </w:p>
    <w:p w:rsidR="0081287A" w:rsidRPr="0081287A" w:rsidRDefault="0081287A" w:rsidP="00BA40BA">
      <w:pPr>
        <w:widowControl w:val="0"/>
        <w:numPr>
          <w:ilvl w:val="0"/>
          <w:numId w:val="66"/>
        </w:numPr>
        <w:tabs>
          <w:tab w:val="left" w:pos="598"/>
        </w:tabs>
        <w:suppressAutoHyphens/>
        <w:spacing w:after="0" w:line="240" w:lineRule="auto"/>
        <w:ind w:firstLine="320"/>
        <w:contextualSpacing/>
        <w:jc w:val="both"/>
        <w:rPr>
          <w:rFonts w:ascii="Times New Roman" w:eastAsia="Times New Roman" w:hAnsi="Times New Roman" w:cs="Times New Roman"/>
          <w:sz w:val="28"/>
          <w:szCs w:val="28"/>
          <w:lang w:eastAsia="ru-RU"/>
        </w:rPr>
      </w:pPr>
      <w:r w:rsidRPr="0081287A">
        <w:rPr>
          <w:rFonts w:ascii="Times New Roman" w:eastAsia="Bookman Old Style" w:hAnsi="Times New Roman" w:cs="Times New Roman"/>
          <w:sz w:val="28"/>
          <w:szCs w:val="28"/>
          <w:lang w:eastAsia="ru-RU" w:bidi="ru-RU"/>
        </w:rPr>
        <w:t>информационно-коммуникационные средства;</w:t>
      </w:r>
    </w:p>
    <w:p w:rsidR="0081287A" w:rsidRPr="0081287A" w:rsidRDefault="0081287A" w:rsidP="00BA40BA">
      <w:pPr>
        <w:widowControl w:val="0"/>
        <w:numPr>
          <w:ilvl w:val="0"/>
          <w:numId w:val="66"/>
        </w:numPr>
        <w:tabs>
          <w:tab w:val="left" w:pos="598"/>
        </w:tabs>
        <w:suppressAutoHyphens/>
        <w:spacing w:after="0" w:line="240" w:lineRule="auto"/>
        <w:ind w:firstLine="320"/>
        <w:contextualSpacing/>
        <w:jc w:val="both"/>
        <w:rPr>
          <w:rFonts w:ascii="Times New Roman" w:eastAsia="Times New Roman" w:hAnsi="Times New Roman" w:cs="Times New Roman"/>
          <w:sz w:val="28"/>
          <w:szCs w:val="28"/>
          <w:lang w:eastAsia="ru-RU"/>
        </w:rPr>
      </w:pPr>
      <w:r w:rsidRPr="0081287A">
        <w:rPr>
          <w:rFonts w:ascii="Times New Roman" w:eastAsia="Bookman Old Style" w:hAnsi="Times New Roman" w:cs="Times New Roman"/>
          <w:sz w:val="28"/>
          <w:szCs w:val="28"/>
          <w:lang w:eastAsia="ru-RU" w:bidi="ru-RU"/>
        </w:rPr>
        <w:t>экранно-звуковые пособия;</w:t>
      </w:r>
    </w:p>
    <w:p w:rsidR="0081287A" w:rsidRPr="0081287A" w:rsidRDefault="0081287A" w:rsidP="00BA40BA">
      <w:pPr>
        <w:widowControl w:val="0"/>
        <w:numPr>
          <w:ilvl w:val="0"/>
          <w:numId w:val="66"/>
        </w:numPr>
        <w:tabs>
          <w:tab w:val="left" w:pos="598"/>
        </w:tabs>
        <w:suppressAutoHyphens/>
        <w:spacing w:after="0" w:line="240" w:lineRule="auto"/>
        <w:ind w:left="600" w:hanging="280"/>
        <w:contextualSpacing/>
        <w:jc w:val="both"/>
        <w:rPr>
          <w:rFonts w:ascii="Times New Roman" w:eastAsia="Times New Roman" w:hAnsi="Times New Roman" w:cs="Times New Roman"/>
          <w:sz w:val="28"/>
          <w:szCs w:val="28"/>
          <w:lang w:eastAsia="ru-RU"/>
        </w:rPr>
      </w:pPr>
      <w:r w:rsidRPr="0081287A">
        <w:rPr>
          <w:rFonts w:ascii="Times New Roman" w:eastAsia="Bookman Old Style" w:hAnsi="Times New Roman" w:cs="Times New Roman"/>
          <w:sz w:val="28"/>
          <w:szCs w:val="28"/>
          <w:lang w:eastAsia="ru-RU" w:bidi="ru-RU"/>
        </w:rPr>
        <w:t>комплект технической документации, в том числе паспорта на средства обуче</w:t>
      </w:r>
      <w:r w:rsidRPr="0081287A">
        <w:rPr>
          <w:rFonts w:ascii="Times New Roman" w:eastAsia="Bookman Old Style" w:hAnsi="Times New Roman" w:cs="Times New Roman"/>
          <w:sz w:val="28"/>
          <w:szCs w:val="28"/>
          <w:lang w:eastAsia="ru-RU" w:bidi="ru-RU"/>
        </w:rPr>
        <w:softHyphen/>
        <w:t>ния, инструкции по их использованию и технике безопасности;</w:t>
      </w:r>
    </w:p>
    <w:p w:rsidR="0081287A" w:rsidRPr="0081287A" w:rsidRDefault="0081287A" w:rsidP="00BA40BA">
      <w:pPr>
        <w:widowControl w:val="0"/>
        <w:numPr>
          <w:ilvl w:val="0"/>
          <w:numId w:val="66"/>
        </w:numPr>
        <w:tabs>
          <w:tab w:val="left" w:pos="598"/>
        </w:tabs>
        <w:suppressAutoHyphens/>
        <w:spacing w:after="60" w:line="240" w:lineRule="auto"/>
        <w:ind w:firstLine="320"/>
        <w:contextualSpacing/>
        <w:jc w:val="both"/>
        <w:rPr>
          <w:rFonts w:ascii="Times New Roman" w:eastAsia="Times New Roman" w:hAnsi="Times New Roman" w:cs="Times New Roman"/>
          <w:sz w:val="28"/>
          <w:szCs w:val="28"/>
          <w:lang w:eastAsia="ru-RU"/>
        </w:rPr>
      </w:pPr>
      <w:r w:rsidRPr="0081287A">
        <w:rPr>
          <w:rFonts w:ascii="Times New Roman" w:eastAsia="Bookman Old Style" w:hAnsi="Times New Roman" w:cs="Times New Roman"/>
          <w:sz w:val="28"/>
          <w:szCs w:val="28"/>
          <w:lang w:eastAsia="ru-RU" w:bidi="ru-RU"/>
        </w:rPr>
        <w:t>библиотечный фонд.</w:t>
      </w:r>
    </w:p>
    <w:p w:rsidR="0081287A" w:rsidRPr="0081287A" w:rsidRDefault="0081287A" w:rsidP="0081287A">
      <w:pPr>
        <w:suppressAutoHyphens/>
        <w:spacing w:after="0"/>
        <w:ind w:firstLine="320"/>
        <w:contextualSpacing/>
        <w:jc w:val="both"/>
        <w:rPr>
          <w:rFonts w:ascii="Times New Roman" w:eastAsia="Times New Roman" w:hAnsi="Times New Roman" w:cs="Times New Roman"/>
          <w:sz w:val="28"/>
          <w:szCs w:val="28"/>
          <w:lang w:eastAsia="ru-RU"/>
        </w:rPr>
      </w:pPr>
      <w:r w:rsidRPr="0081287A">
        <w:rPr>
          <w:rFonts w:ascii="Times New Roman" w:eastAsia="Bookman Old Style" w:hAnsi="Times New Roman" w:cs="Times New Roman"/>
          <w:sz w:val="28"/>
          <w:szCs w:val="28"/>
          <w:lang w:eastAsia="ru-RU" w:bidi="ru-RU"/>
        </w:rPr>
        <w:t>В библиотечный фонд входят учебники, учебно-методические комплекты (УМК), обеспечивающие освоение учебной дисциплины «Основы проектной деятельности», рекомендованные или допущенные для использования в профессиональных образовательных организациях, реализующих образовательную программу среднего общего образования в пределах освоения ОПОП СПО на базе основного общего об</w:t>
      </w:r>
      <w:r w:rsidRPr="0081287A">
        <w:rPr>
          <w:rFonts w:ascii="Times New Roman" w:eastAsia="Bookman Old Style" w:hAnsi="Times New Roman" w:cs="Times New Roman"/>
          <w:sz w:val="28"/>
          <w:szCs w:val="28"/>
          <w:lang w:eastAsia="ru-RU" w:bidi="ru-RU"/>
        </w:rPr>
        <w:softHyphen/>
        <w:t>разования.</w:t>
      </w:r>
    </w:p>
    <w:p w:rsidR="0081287A" w:rsidRPr="0081287A" w:rsidRDefault="0081287A" w:rsidP="0081287A">
      <w:pPr>
        <w:suppressAutoHyphens/>
        <w:spacing w:after="0"/>
        <w:ind w:firstLine="320"/>
        <w:contextualSpacing/>
        <w:jc w:val="both"/>
        <w:rPr>
          <w:rFonts w:ascii="Times New Roman" w:eastAsia="Bookman Old Style" w:hAnsi="Times New Roman" w:cs="Times New Roman"/>
          <w:sz w:val="28"/>
          <w:szCs w:val="28"/>
          <w:lang w:eastAsia="ru-RU" w:bidi="ru-RU"/>
        </w:rPr>
      </w:pPr>
      <w:r w:rsidRPr="0081287A">
        <w:rPr>
          <w:rFonts w:ascii="Times New Roman" w:eastAsia="Bookman Old Style" w:hAnsi="Times New Roman" w:cs="Times New Roman"/>
          <w:sz w:val="28"/>
          <w:szCs w:val="28"/>
          <w:lang w:eastAsia="ru-RU" w:bidi="ru-RU"/>
        </w:rPr>
        <w:t>Библиотечный фонд дополнен энциклопедиями, справочниками, на</w:t>
      </w:r>
      <w:r w:rsidRPr="0081287A">
        <w:rPr>
          <w:rFonts w:ascii="Times New Roman" w:eastAsia="Bookman Old Style" w:hAnsi="Times New Roman" w:cs="Times New Roman"/>
          <w:sz w:val="28"/>
          <w:szCs w:val="28"/>
          <w:lang w:eastAsia="ru-RU" w:bidi="ru-RU"/>
        </w:rPr>
        <w:softHyphen/>
        <w:t xml:space="preserve">учной и научно-популярной литературой. В процессе освоения программы учебной дисциплины «Основы проектной деятельности» студенты имеют </w:t>
      </w:r>
      <w:r w:rsidRPr="0081287A">
        <w:rPr>
          <w:rFonts w:ascii="Times New Roman" w:eastAsia="Bookman Old Style" w:hAnsi="Times New Roman" w:cs="Times New Roman"/>
          <w:sz w:val="28"/>
          <w:szCs w:val="28"/>
          <w:lang w:eastAsia="ru-RU" w:bidi="ru-RU"/>
        </w:rPr>
        <w:lastRenderedPageBreak/>
        <w:t>возможность доступа к электронным учебным материалам по обще</w:t>
      </w:r>
      <w:r w:rsidRPr="0081287A">
        <w:rPr>
          <w:rFonts w:ascii="Times New Roman" w:eastAsia="Bookman Old Style" w:hAnsi="Times New Roman" w:cs="Times New Roman"/>
          <w:sz w:val="28"/>
          <w:szCs w:val="28"/>
          <w:lang w:eastAsia="ru-RU" w:bidi="ru-RU"/>
        </w:rPr>
        <w:softHyphen/>
        <w:t>ствознанию, имеющимся в свободном доступе в сети Интернет (электронным кни</w:t>
      </w:r>
      <w:r w:rsidRPr="0081287A">
        <w:rPr>
          <w:rFonts w:ascii="Times New Roman" w:eastAsia="Bookman Old Style" w:hAnsi="Times New Roman" w:cs="Times New Roman"/>
          <w:sz w:val="28"/>
          <w:szCs w:val="28"/>
          <w:lang w:eastAsia="ru-RU" w:bidi="ru-RU"/>
        </w:rPr>
        <w:softHyphen/>
        <w:t>гам, практикумам, тестам и др.), сайтам государственных, муниципальных органов власти.</w:t>
      </w:r>
    </w:p>
    <w:p w:rsidR="0081287A" w:rsidRPr="0081287A" w:rsidRDefault="0081287A" w:rsidP="0081287A">
      <w:pPr>
        <w:suppressAutoHyphens/>
        <w:spacing w:after="0" w:line="240" w:lineRule="auto"/>
        <w:ind w:firstLine="320"/>
        <w:jc w:val="both"/>
        <w:rPr>
          <w:rFonts w:ascii="Times New Roman" w:eastAsia="Bookman Old Style" w:hAnsi="Times New Roman" w:cs="Times New Roman"/>
          <w:sz w:val="28"/>
          <w:szCs w:val="28"/>
          <w:lang w:eastAsia="ru-RU" w:bidi="ru-RU"/>
        </w:rPr>
      </w:pPr>
    </w:p>
    <w:p w:rsidR="0081287A" w:rsidRPr="0081287A" w:rsidRDefault="0081287A" w:rsidP="0081287A">
      <w:pPr>
        <w:suppressAutoHyphens/>
        <w:spacing w:after="0" w:line="240" w:lineRule="auto"/>
        <w:jc w:val="center"/>
        <w:rPr>
          <w:rFonts w:ascii="Times New Roman" w:eastAsia="Times New Roman" w:hAnsi="Times New Roman" w:cs="Times New Roman"/>
          <w:b/>
          <w:sz w:val="28"/>
          <w:szCs w:val="28"/>
          <w:lang w:eastAsia="ru-RU"/>
        </w:rPr>
      </w:pPr>
      <w:r w:rsidRPr="0081287A">
        <w:rPr>
          <w:rFonts w:ascii="Times New Roman" w:eastAsia="Times New Roman" w:hAnsi="Times New Roman" w:cs="Times New Roman"/>
          <w:b/>
          <w:sz w:val="28"/>
          <w:szCs w:val="28"/>
          <w:lang w:eastAsia="ru-RU"/>
        </w:rPr>
        <w:t>ЛИТЕРАТУРА</w:t>
      </w:r>
    </w:p>
    <w:p w:rsidR="0081287A" w:rsidRPr="0081287A" w:rsidRDefault="0081287A" w:rsidP="0081287A">
      <w:pPr>
        <w:suppressAutoHyphens/>
        <w:spacing w:after="0" w:line="240" w:lineRule="auto"/>
        <w:jc w:val="center"/>
        <w:rPr>
          <w:rFonts w:ascii="Times New Roman" w:eastAsia="Times New Roman" w:hAnsi="Times New Roman" w:cs="Times New Roman"/>
          <w:b/>
          <w:sz w:val="28"/>
          <w:szCs w:val="28"/>
          <w:lang w:eastAsia="ru-RU"/>
        </w:rPr>
      </w:pPr>
    </w:p>
    <w:p w:rsidR="0081287A" w:rsidRPr="0081287A" w:rsidRDefault="0081287A" w:rsidP="0081287A">
      <w:pPr>
        <w:suppressAutoHyphens/>
        <w:spacing w:after="0"/>
        <w:jc w:val="center"/>
        <w:rPr>
          <w:rFonts w:ascii="Times New Roman" w:eastAsia="Times New Roman" w:hAnsi="Times New Roman" w:cs="Times New Roman"/>
          <w:b/>
          <w:sz w:val="28"/>
          <w:szCs w:val="28"/>
          <w:lang w:eastAsia="ru-RU"/>
        </w:rPr>
      </w:pPr>
      <w:r w:rsidRPr="0081287A">
        <w:rPr>
          <w:rFonts w:ascii="Times New Roman" w:eastAsia="Times New Roman" w:hAnsi="Times New Roman" w:cs="Times New Roman"/>
          <w:b/>
          <w:sz w:val="28"/>
          <w:szCs w:val="28"/>
          <w:lang w:eastAsia="ru-RU"/>
        </w:rPr>
        <w:t>Для студентов:</w:t>
      </w:r>
    </w:p>
    <w:p w:rsidR="0081287A" w:rsidRPr="0081287A" w:rsidRDefault="0081287A" w:rsidP="0081287A">
      <w:pPr>
        <w:suppressAutoHyphens/>
        <w:spacing w:after="0"/>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1.Бережнова Е.В., Краевский В.В. «Основы учебно-исследовательской деятельности», М.: ОИЦ «Академия», 2017</w:t>
      </w:r>
    </w:p>
    <w:p w:rsidR="0081287A" w:rsidRPr="0081287A" w:rsidRDefault="0081287A" w:rsidP="0081287A">
      <w:pPr>
        <w:tabs>
          <w:tab w:val="left" w:pos="1143"/>
        </w:tabs>
        <w:suppressAutoHyphens/>
        <w:spacing w:after="0"/>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2.Боронина, Л. Н. Основы управления проектами: [учеб. пособие] / М-во образования и науки рос</w:t>
      </w:r>
      <w:proofErr w:type="gramStart"/>
      <w:r w:rsidRPr="0081287A">
        <w:rPr>
          <w:rFonts w:ascii="Times New Roman" w:eastAsia="Times New Roman" w:hAnsi="Times New Roman" w:cs="Times New Roman"/>
          <w:sz w:val="28"/>
          <w:szCs w:val="28"/>
          <w:lang w:eastAsia="ru-RU"/>
        </w:rPr>
        <w:t>.Ф</w:t>
      </w:r>
      <w:proofErr w:type="gramEnd"/>
      <w:r w:rsidRPr="0081287A">
        <w:rPr>
          <w:rFonts w:ascii="Times New Roman" w:eastAsia="Times New Roman" w:hAnsi="Times New Roman" w:cs="Times New Roman"/>
          <w:sz w:val="28"/>
          <w:szCs w:val="28"/>
          <w:lang w:eastAsia="ru-RU"/>
        </w:rPr>
        <w:t>едерации, Екатеринбург:изд-во Уральский университет 2015</w:t>
      </w:r>
    </w:p>
    <w:p w:rsidR="0081287A" w:rsidRPr="0081287A" w:rsidRDefault="0081287A" w:rsidP="0081287A">
      <w:pPr>
        <w:tabs>
          <w:tab w:val="left" w:pos="1143"/>
        </w:tabs>
        <w:suppressAutoHyphens/>
        <w:spacing w:after="0"/>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3.Михеева Е. В. Практикум по информационным технологиям в профессиональной деятельности: учеб</w:t>
      </w:r>
      <w:proofErr w:type="gramStart"/>
      <w:r w:rsidRPr="0081287A">
        <w:rPr>
          <w:rFonts w:ascii="Times New Roman" w:eastAsia="Times New Roman" w:hAnsi="Times New Roman" w:cs="Times New Roman"/>
          <w:sz w:val="28"/>
          <w:szCs w:val="28"/>
          <w:lang w:eastAsia="ru-RU"/>
        </w:rPr>
        <w:t>.</w:t>
      </w:r>
      <w:proofErr w:type="gramEnd"/>
      <w:r w:rsidRPr="0081287A">
        <w:rPr>
          <w:rFonts w:ascii="Times New Roman" w:eastAsia="Times New Roman" w:hAnsi="Times New Roman" w:cs="Times New Roman"/>
          <w:sz w:val="28"/>
          <w:szCs w:val="28"/>
          <w:lang w:eastAsia="ru-RU"/>
        </w:rPr>
        <w:t xml:space="preserve"> </w:t>
      </w:r>
      <w:proofErr w:type="gramStart"/>
      <w:r w:rsidRPr="0081287A">
        <w:rPr>
          <w:rFonts w:ascii="Times New Roman" w:eastAsia="Times New Roman" w:hAnsi="Times New Roman" w:cs="Times New Roman"/>
          <w:sz w:val="28"/>
          <w:szCs w:val="28"/>
          <w:lang w:eastAsia="ru-RU"/>
        </w:rPr>
        <w:t>п</w:t>
      </w:r>
      <w:proofErr w:type="gramEnd"/>
      <w:r w:rsidRPr="0081287A">
        <w:rPr>
          <w:rFonts w:ascii="Times New Roman" w:eastAsia="Times New Roman" w:hAnsi="Times New Roman" w:cs="Times New Roman"/>
          <w:sz w:val="28"/>
          <w:szCs w:val="28"/>
          <w:lang w:eastAsia="ru-RU"/>
        </w:rPr>
        <w:t>особие для студентов учреждений сред. проф. образования – М.: Академия, 2012</w:t>
      </w:r>
    </w:p>
    <w:p w:rsidR="0081287A" w:rsidRPr="0081287A" w:rsidRDefault="0081287A" w:rsidP="0081287A">
      <w:pPr>
        <w:tabs>
          <w:tab w:val="left" w:pos="1143"/>
        </w:tabs>
        <w:suppressAutoHyphens/>
        <w:spacing w:after="0"/>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4. Мандель Б.Р. «Основы проектной деятельности», 2018</w:t>
      </w:r>
    </w:p>
    <w:p w:rsidR="0081287A" w:rsidRPr="0081287A" w:rsidRDefault="0081287A" w:rsidP="0081287A">
      <w:pPr>
        <w:suppressAutoHyphens/>
        <w:spacing w:after="0"/>
        <w:jc w:val="both"/>
        <w:rPr>
          <w:rFonts w:ascii="Times New Roman" w:eastAsia="Times New Roman" w:hAnsi="Times New Roman" w:cs="Times New Roman"/>
          <w:sz w:val="28"/>
          <w:szCs w:val="28"/>
          <w:lang w:eastAsia="ru-RU"/>
        </w:rPr>
      </w:pPr>
      <w:r w:rsidRPr="0081287A">
        <w:rPr>
          <w:rFonts w:ascii="Times New Roman" w:eastAsia="Calibri" w:hAnsi="Times New Roman" w:cs="Times New Roman"/>
          <w:bCs/>
          <w:sz w:val="28"/>
          <w:szCs w:val="28"/>
        </w:rPr>
        <w:t xml:space="preserve">5. Пастухова И.П., Тарасова Н.В. </w:t>
      </w:r>
      <w:r w:rsidRPr="0081287A">
        <w:rPr>
          <w:rFonts w:ascii="Times New Roman" w:eastAsia="Times New Roman" w:hAnsi="Times New Roman" w:cs="Times New Roman"/>
          <w:sz w:val="28"/>
          <w:szCs w:val="28"/>
          <w:lang w:eastAsia="ru-RU"/>
        </w:rPr>
        <w:t>«Основы учебно-исследовательской деятельности студентов», М.: ОИЦ «Академия», 2017</w:t>
      </w:r>
    </w:p>
    <w:p w:rsidR="0081287A" w:rsidRPr="0081287A" w:rsidRDefault="0081287A" w:rsidP="0081287A">
      <w:pPr>
        <w:suppressAutoHyphens/>
        <w:spacing w:after="0"/>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6. Цветкова М.С., Великович Л.С. «Информатика и ИКТ», М: ОИЦ «Академия», 2017</w:t>
      </w:r>
    </w:p>
    <w:p w:rsidR="0081287A" w:rsidRPr="0081287A" w:rsidRDefault="0081287A" w:rsidP="0081287A">
      <w:pPr>
        <w:suppressAutoHyphens/>
        <w:spacing w:after="0"/>
        <w:rPr>
          <w:rFonts w:ascii="Times New Roman" w:eastAsia="Calibri" w:hAnsi="Times New Roman" w:cs="Times New Roman"/>
          <w:b/>
          <w:bCs/>
          <w:sz w:val="28"/>
          <w:szCs w:val="28"/>
        </w:rPr>
      </w:pPr>
    </w:p>
    <w:p w:rsidR="0081287A" w:rsidRPr="0081287A" w:rsidRDefault="0081287A" w:rsidP="0081287A">
      <w:pPr>
        <w:suppressAutoHyphens/>
        <w:spacing w:after="0"/>
        <w:jc w:val="center"/>
        <w:rPr>
          <w:rFonts w:ascii="Times New Roman" w:eastAsia="Times New Roman" w:hAnsi="Times New Roman" w:cs="Times New Roman"/>
          <w:b/>
          <w:sz w:val="28"/>
          <w:szCs w:val="28"/>
          <w:lang w:eastAsia="ru-RU"/>
        </w:rPr>
      </w:pPr>
      <w:r w:rsidRPr="0081287A">
        <w:rPr>
          <w:rFonts w:ascii="Times New Roman" w:eastAsia="Times New Roman" w:hAnsi="Times New Roman" w:cs="Times New Roman"/>
          <w:b/>
          <w:sz w:val="28"/>
          <w:szCs w:val="28"/>
          <w:lang w:eastAsia="ru-RU"/>
        </w:rPr>
        <w:t>Для преподавателей:</w:t>
      </w:r>
    </w:p>
    <w:p w:rsidR="0081287A" w:rsidRPr="0081287A" w:rsidRDefault="0081287A" w:rsidP="0081287A">
      <w:pPr>
        <w:tabs>
          <w:tab w:val="left" w:pos="0"/>
        </w:tabs>
        <w:suppressAutoHyphens/>
        <w:spacing w:after="0"/>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1. Степанова М.В. Учебно-исследовательская деятельность школьников в профильном обучении: Учебно-методическое пособие для учителей</w:t>
      </w:r>
      <w:proofErr w:type="gramStart"/>
      <w:r w:rsidRPr="0081287A">
        <w:rPr>
          <w:rFonts w:ascii="Times New Roman" w:eastAsia="Times New Roman" w:hAnsi="Times New Roman" w:cs="Times New Roman"/>
          <w:sz w:val="28"/>
          <w:szCs w:val="28"/>
          <w:lang w:eastAsia="ru-RU"/>
        </w:rPr>
        <w:t xml:space="preserve"> / П</w:t>
      </w:r>
      <w:proofErr w:type="gramEnd"/>
      <w:r w:rsidRPr="0081287A">
        <w:rPr>
          <w:rFonts w:ascii="Times New Roman" w:eastAsia="Times New Roman" w:hAnsi="Times New Roman" w:cs="Times New Roman"/>
          <w:sz w:val="28"/>
          <w:szCs w:val="28"/>
          <w:lang w:eastAsia="ru-RU"/>
        </w:rPr>
        <w:t>од ред. А.П. Тряпицыной.</w:t>
      </w:r>
    </w:p>
    <w:p w:rsidR="0081287A" w:rsidRPr="0081287A" w:rsidRDefault="0081287A" w:rsidP="0081287A">
      <w:pPr>
        <w:tabs>
          <w:tab w:val="left" w:pos="0"/>
        </w:tabs>
        <w:suppressAutoHyphens/>
        <w:spacing w:after="0"/>
        <w:jc w:val="both"/>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2. Чечель И.Д. Исследовательские проекты в практике обучения. Исследовательская деятельность www/direktor/ru</w:t>
      </w:r>
    </w:p>
    <w:p w:rsidR="0081287A" w:rsidRPr="0081287A" w:rsidRDefault="0081287A" w:rsidP="0081287A">
      <w:pPr>
        <w:suppressAutoHyphens/>
        <w:spacing w:after="0"/>
        <w:rPr>
          <w:rFonts w:ascii="Times New Roman" w:eastAsia="Times New Roman" w:hAnsi="Times New Roman" w:cs="Times New Roman"/>
          <w:sz w:val="28"/>
          <w:szCs w:val="28"/>
          <w:lang w:eastAsia="ru-RU"/>
        </w:rPr>
      </w:pPr>
    </w:p>
    <w:p w:rsidR="0081287A" w:rsidRPr="0081287A" w:rsidRDefault="0081287A" w:rsidP="0081287A">
      <w:pPr>
        <w:suppressAutoHyphens/>
        <w:spacing w:after="0"/>
        <w:jc w:val="center"/>
        <w:rPr>
          <w:rFonts w:ascii="Times New Roman" w:eastAsia="Times New Roman" w:hAnsi="Times New Roman" w:cs="Times New Roman"/>
          <w:b/>
          <w:sz w:val="28"/>
          <w:szCs w:val="28"/>
          <w:lang w:eastAsia="ru-RU"/>
        </w:rPr>
      </w:pPr>
      <w:r w:rsidRPr="0081287A">
        <w:rPr>
          <w:rFonts w:ascii="Times New Roman" w:eastAsia="Times New Roman" w:hAnsi="Times New Roman" w:cs="Times New Roman"/>
          <w:b/>
          <w:sz w:val="28"/>
          <w:szCs w:val="28"/>
          <w:lang w:eastAsia="ru-RU"/>
        </w:rPr>
        <w:t>Интернет-ресурсы:</w:t>
      </w:r>
    </w:p>
    <w:p w:rsidR="0081287A" w:rsidRPr="0081287A" w:rsidRDefault="0081287A" w:rsidP="0081287A">
      <w:pPr>
        <w:suppressAutoHyphens/>
        <w:spacing w:after="0"/>
        <w:jc w:val="center"/>
        <w:rPr>
          <w:rFonts w:ascii="Times New Roman" w:eastAsia="Times New Roman" w:hAnsi="Times New Roman" w:cs="Times New Roman"/>
          <w:b/>
          <w:sz w:val="28"/>
          <w:szCs w:val="28"/>
          <w:lang w:eastAsia="ru-RU"/>
        </w:rPr>
      </w:pPr>
    </w:p>
    <w:p w:rsidR="0081287A" w:rsidRPr="0081287A" w:rsidRDefault="0081287A" w:rsidP="0081287A">
      <w:pPr>
        <w:suppressAutoHyphens/>
        <w:spacing w:after="0"/>
        <w:ind w:right="540"/>
        <w:rPr>
          <w:rFonts w:ascii="Times New Roman" w:eastAsia="Times New Roman" w:hAnsi="Times New Roman" w:cs="Times New Roman"/>
          <w:sz w:val="28"/>
          <w:szCs w:val="28"/>
          <w:lang w:eastAsia="ru-RU"/>
        </w:rPr>
      </w:pPr>
      <w:r w:rsidRPr="0081287A">
        <w:rPr>
          <w:rFonts w:ascii="Times New Roman" w:eastAsia="Times New Roman" w:hAnsi="Times New Roman" w:cs="Times New Roman"/>
          <w:sz w:val="28"/>
          <w:szCs w:val="28"/>
          <w:lang w:eastAsia="ru-RU"/>
        </w:rPr>
        <w:t>1.http: // www.potal.edu.ru – Федеральный портал «Российское образование». http: //school.holm.ru – Школьный мир: каталог образовательных ресурсов.</w:t>
      </w:r>
    </w:p>
    <w:p w:rsidR="0081287A" w:rsidRPr="0081287A" w:rsidRDefault="0081287A" w:rsidP="0081287A">
      <w:pPr>
        <w:tabs>
          <w:tab w:val="left" w:pos="5502"/>
        </w:tabs>
        <w:suppressAutoHyphens/>
        <w:spacing w:after="0"/>
        <w:rPr>
          <w:rFonts w:ascii="Times New Roman" w:eastAsia="Times New Roman" w:hAnsi="Times New Roman" w:cs="Times New Roman"/>
          <w:sz w:val="24"/>
          <w:szCs w:val="24"/>
          <w:lang w:eastAsia="ru-RU"/>
        </w:rPr>
      </w:pPr>
      <w:r w:rsidRPr="0081287A">
        <w:rPr>
          <w:rFonts w:ascii="Times New Roman" w:eastAsia="Times New Roman" w:hAnsi="Times New Roman" w:cs="Times New Roman"/>
          <w:sz w:val="28"/>
          <w:szCs w:val="28"/>
          <w:lang w:eastAsia="ru-RU"/>
        </w:rPr>
        <w:t>2.Поисковые системы: http: // www.yandex.ru,</w:t>
      </w:r>
      <w:r w:rsidRPr="0081287A">
        <w:rPr>
          <w:rFonts w:ascii="Times New Roman" w:eastAsia="Times New Roman" w:hAnsi="Times New Roman" w:cs="Times New Roman"/>
          <w:sz w:val="28"/>
          <w:szCs w:val="28"/>
          <w:lang w:eastAsia="ru-RU"/>
        </w:rPr>
        <w:tab/>
        <w:t xml:space="preserve">http: // </w:t>
      </w:r>
      <w:hyperlink r:id="rId212">
        <w:r w:rsidRPr="0081287A">
          <w:rPr>
            <w:rFonts w:ascii="Times New Roman" w:eastAsia="Times New Roman" w:hAnsi="Times New Roman" w:cs="Times New Roman"/>
            <w:color w:val="0000FF"/>
            <w:sz w:val="28"/>
            <w:szCs w:val="28"/>
            <w:u w:val="single"/>
            <w:lang w:eastAsia="ru-RU"/>
          </w:rPr>
          <w:t>www.metabot.ru</w:t>
        </w:r>
      </w:hyperlink>
      <w:r w:rsidRPr="0081287A">
        <w:rPr>
          <w:rFonts w:ascii="Times New Roman" w:eastAsia="Times New Roman" w:hAnsi="Times New Roman" w:cs="Times New Roman"/>
          <w:sz w:val="28"/>
          <w:szCs w:val="28"/>
          <w:lang w:eastAsia="ru-RU"/>
        </w:rPr>
        <w:t>,  http: // www. Rambler.ru, http: // www.aport.ru</w:t>
      </w:r>
    </w:p>
    <w:p w:rsidR="0081287A" w:rsidRDefault="0081287A" w:rsidP="0081287A">
      <w:pPr>
        <w:tabs>
          <w:tab w:val="left" w:pos="5502"/>
        </w:tabs>
        <w:suppressAutoHyphens/>
        <w:spacing w:after="0"/>
        <w:ind w:left="283"/>
        <w:rPr>
          <w:rFonts w:ascii="Times New Roman" w:eastAsia="Times New Roman" w:hAnsi="Times New Roman" w:cs="Times New Roman"/>
          <w:sz w:val="24"/>
          <w:szCs w:val="24"/>
          <w:lang w:eastAsia="ru-RU"/>
        </w:rPr>
      </w:pPr>
    </w:p>
    <w:p w:rsidR="00F05768" w:rsidRDefault="00F05768" w:rsidP="0081287A">
      <w:pPr>
        <w:tabs>
          <w:tab w:val="left" w:pos="5502"/>
        </w:tabs>
        <w:suppressAutoHyphens/>
        <w:spacing w:after="0"/>
        <w:ind w:left="283"/>
        <w:rPr>
          <w:rFonts w:ascii="Times New Roman" w:eastAsia="Times New Roman" w:hAnsi="Times New Roman" w:cs="Times New Roman"/>
          <w:sz w:val="24"/>
          <w:szCs w:val="24"/>
          <w:lang w:eastAsia="ru-RU"/>
        </w:rPr>
      </w:pPr>
    </w:p>
    <w:p w:rsidR="00F05768" w:rsidRDefault="00F05768" w:rsidP="0081287A">
      <w:pPr>
        <w:tabs>
          <w:tab w:val="left" w:pos="5502"/>
        </w:tabs>
        <w:suppressAutoHyphens/>
        <w:spacing w:after="0"/>
        <w:ind w:left="283"/>
        <w:rPr>
          <w:rFonts w:ascii="Times New Roman" w:eastAsia="Times New Roman" w:hAnsi="Times New Roman" w:cs="Times New Roman"/>
          <w:sz w:val="24"/>
          <w:szCs w:val="24"/>
          <w:lang w:eastAsia="ru-RU"/>
        </w:rPr>
      </w:pPr>
    </w:p>
    <w:p w:rsidR="00F05768" w:rsidRDefault="00F05768" w:rsidP="0081287A">
      <w:pPr>
        <w:tabs>
          <w:tab w:val="left" w:pos="5502"/>
        </w:tabs>
        <w:suppressAutoHyphens/>
        <w:spacing w:after="0"/>
        <w:ind w:left="283"/>
        <w:rPr>
          <w:rFonts w:ascii="Times New Roman" w:eastAsia="Times New Roman" w:hAnsi="Times New Roman" w:cs="Times New Roman"/>
          <w:sz w:val="24"/>
          <w:szCs w:val="24"/>
          <w:lang w:eastAsia="ru-RU"/>
        </w:rPr>
      </w:pPr>
    </w:p>
    <w:p w:rsidR="00F05768" w:rsidRPr="00F05768" w:rsidRDefault="00F05768" w:rsidP="00F05768">
      <w:pPr>
        <w:tabs>
          <w:tab w:val="left" w:pos="1980"/>
        </w:tabs>
        <w:spacing w:after="0" w:line="240" w:lineRule="auto"/>
        <w:jc w:val="center"/>
        <w:rPr>
          <w:rFonts w:ascii="Times New Roman" w:eastAsia="Times New Roman" w:hAnsi="Times New Roman" w:cs="Times New Roman"/>
          <w:bCs/>
          <w:sz w:val="27"/>
          <w:szCs w:val="27"/>
          <w:lang w:eastAsia="ru-RU"/>
        </w:rPr>
      </w:pPr>
      <w:r w:rsidRPr="00F05768">
        <w:rPr>
          <w:rFonts w:ascii="Times New Roman" w:eastAsia="Times New Roman" w:hAnsi="Times New Roman" w:cs="Times New Roman"/>
          <w:bCs/>
          <w:sz w:val="27"/>
          <w:szCs w:val="27"/>
          <w:lang w:eastAsia="ru-RU"/>
        </w:rPr>
        <w:lastRenderedPageBreak/>
        <w:t>Департамент образования и науки Брянской области</w:t>
      </w:r>
    </w:p>
    <w:p w:rsidR="00F05768" w:rsidRPr="00F05768" w:rsidRDefault="00F05768" w:rsidP="00F05768">
      <w:pPr>
        <w:spacing w:after="0" w:line="240" w:lineRule="auto"/>
        <w:jc w:val="center"/>
        <w:rPr>
          <w:rFonts w:ascii="Times New Roman" w:eastAsia="Times New Roman" w:hAnsi="Times New Roman" w:cs="Times New Roman"/>
          <w:bCs/>
          <w:sz w:val="27"/>
          <w:szCs w:val="27"/>
          <w:lang w:eastAsia="ru-RU"/>
        </w:rPr>
      </w:pPr>
      <w:r w:rsidRPr="00F05768">
        <w:rPr>
          <w:rFonts w:ascii="Times New Roman" w:eastAsia="Times New Roman" w:hAnsi="Times New Roman" w:cs="Times New Roman"/>
          <w:bCs/>
          <w:sz w:val="27"/>
          <w:szCs w:val="27"/>
          <w:lang w:eastAsia="ru-RU"/>
        </w:rPr>
        <w:t>ГБПОУ «Брянский аграрный техникум имени Героя России А.С. Зайцева»</w:t>
      </w:r>
    </w:p>
    <w:p w:rsidR="00F05768" w:rsidRPr="00F05768" w:rsidRDefault="00F05768" w:rsidP="00F05768">
      <w:pPr>
        <w:spacing w:before="100" w:beforeAutospacing="1" w:after="100" w:afterAutospacing="1" w:line="240" w:lineRule="auto"/>
        <w:jc w:val="center"/>
        <w:rPr>
          <w:rFonts w:ascii="Times New Roman" w:eastAsia="Times New Roman" w:hAnsi="Times New Roman" w:cs="Times New Roman"/>
          <w:b/>
          <w:bCs/>
          <w:sz w:val="27"/>
          <w:szCs w:val="27"/>
          <w:lang w:eastAsia="ru-RU"/>
        </w:rPr>
      </w:pPr>
    </w:p>
    <w:p w:rsidR="00F05768" w:rsidRPr="00F05768" w:rsidRDefault="00F05768" w:rsidP="00F05768">
      <w:pPr>
        <w:spacing w:after="0" w:line="240" w:lineRule="auto"/>
        <w:jc w:val="center"/>
        <w:rPr>
          <w:rFonts w:ascii="Times New Roman" w:eastAsia="Times New Roman" w:hAnsi="Times New Roman" w:cs="Times New Roman"/>
          <w:bCs/>
          <w:sz w:val="24"/>
          <w:szCs w:val="24"/>
          <w:lang w:eastAsia="ru-RU"/>
        </w:rPr>
      </w:pPr>
    </w:p>
    <w:tbl>
      <w:tblPr>
        <w:tblW w:w="0" w:type="auto"/>
        <w:jc w:val="center"/>
        <w:tblLook w:val="01E0" w:firstRow="1" w:lastRow="1" w:firstColumn="1" w:lastColumn="1" w:noHBand="0" w:noVBand="0"/>
      </w:tblPr>
      <w:tblGrid>
        <w:gridCol w:w="4677"/>
        <w:gridCol w:w="4786"/>
      </w:tblGrid>
      <w:tr w:rsidR="00F05768" w:rsidRPr="00F05768" w:rsidTr="00046DB4">
        <w:trPr>
          <w:jc w:val="center"/>
        </w:trPr>
        <w:tc>
          <w:tcPr>
            <w:tcW w:w="4677" w:type="dxa"/>
          </w:tcPr>
          <w:p w:rsidR="00F05768" w:rsidRPr="00F05768" w:rsidRDefault="00F05768" w:rsidP="00F05768">
            <w:pPr>
              <w:spacing w:before="100" w:beforeAutospacing="1" w:after="100" w:afterAutospacing="1" w:line="240" w:lineRule="auto"/>
              <w:rPr>
                <w:rFonts w:ascii="Times New Roman" w:eastAsia="Times New Roman" w:hAnsi="Times New Roman" w:cs="Times New Roman"/>
                <w:bCs/>
                <w:sz w:val="28"/>
                <w:szCs w:val="28"/>
                <w:lang w:eastAsia="ru-RU"/>
              </w:rPr>
            </w:pPr>
            <w:r w:rsidRPr="00F05768">
              <w:rPr>
                <w:rFonts w:ascii="Times New Roman" w:eastAsia="Times New Roman" w:hAnsi="Times New Roman" w:cs="Times New Roman"/>
                <w:bCs/>
                <w:sz w:val="28"/>
                <w:szCs w:val="28"/>
                <w:lang w:eastAsia="ru-RU"/>
              </w:rPr>
              <w:t>РАССМОТРЕНО:</w:t>
            </w:r>
          </w:p>
          <w:p w:rsidR="00F05768" w:rsidRPr="00F05768" w:rsidRDefault="00F05768" w:rsidP="00F05768">
            <w:pPr>
              <w:spacing w:after="0" w:line="240" w:lineRule="auto"/>
              <w:rPr>
                <w:rFonts w:ascii="Times New Roman" w:eastAsia="Times New Roman" w:hAnsi="Times New Roman" w:cs="Times New Roman"/>
                <w:bCs/>
                <w:sz w:val="28"/>
                <w:szCs w:val="28"/>
                <w:lang w:eastAsia="ru-RU"/>
              </w:rPr>
            </w:pPr>
            <w:r w:rsidRPr="00F05768">
              <w:rPr>
                <w:rFonts w:ascii="Times New Roman" w:eastAsia="Times New Roman" w:hAnsi="Times New Roman" w:cs="Times New Roman"/>
                <w:bCs/>
                <w:sz w:val="28"/>
                <w:szCs w:val="28"/>
                <w:lang w:eastAsia="ru-RU"/>
              </w:rPr>
              <w:t>на заседании</w:t>
            </w:r>
            <w:r w:rsidRPr="00F05768">
              <w:rPr>
                <w:rFonts w:ascii="Times New Roman" w:eastAsia="Times New Roman" w:hAnsi="Times New Roman" w:cs="Times New Roman"/>
                <w:bCs/>
                <w:color w:val="FF0000"/>
                <w:sz w:val="28"/>
                <w:szCs w:val="28"/>
                <w:lang w:eastAsia="ru-RU"/>
              </w:rPr>
              <w:t xml:space="preserve"> </w:t>
            </w:r>
            <w:r w:rsidRPr="00F05768">
              <w:rPr>
                <w:rFonts w:ascii="Times New Roman" w:eastAsia="Times New Roman" w:hAnsi="Times New Roman" w:cs="Times New Roman"/>
                <w:bCs/>
                <w:sz w:val="28"/>
                <w:szCs w:val="28"/>
                <w:lang w:eastAsia="ru-RU"/>
              </w:rPr>
              <w:t>МК</w:t>
            </w:r>
          </w:p>
          <w:p w:rsidR="00F05768" w:rsidRPr="00F05768" w:rsidRDefault="00F05768" w:rsidP="00F05768">
            <w:pPr>
              <w:spacing w:after="0" w:line="240" w:lineRule="auto"/>
              <w:rPr>
                <w:rFonts w:ascii="Times New Roman" w:eastAsia="Times New Roman" w:hAnsi="Times New Roman" w:cs="Times New Roman"/>
                <w:bCs/>
                <w:sz w:val="28"/>
                <w:szCs w:val="28"/>
                <w:lang w:eastAsia="ru-RU"/>
              </w:rPr>
            </w:pPr>
            <w:r w:rsidRPr="00F05768">
              <w:rPr>
                <w:rFonts w:ascii="Times New Roman" w:eastAsia="Times New Roman" w:hAnsi="Times New Roman" w:cs="Times New Roman"/>
                <w:bCs/>
                <w:sz w:val="28"/>
                <w:szCs w:val="28"/>
                <w:lang w:eastAsia="ru-RU"/>
              </w:rPr>
              <w:t>общеобразовательных дисциплин</w:t>
            </w:r>
          </w:p>
          <w:p w:rsidR="00F05768" w:rsidRPr="00F05768" w:rsidRDefault="00F05768" w:rsidP="00F05768">
            <w:pPr>
              <w:spacing w:after="0" w:line="240" w:lineRule="auto"/>
              <w:rPr>
                <w:rFonts w:ascii="Times New Roman" w:eastAsia="Times New Roman" w:hAnsi="Times New Roman" w:cs="Times New Roman"/>
                <w:bCs/>
                <w:sz w:val="28"/>
                <w:szCs w:val="28"/>
                <w:lang w:eastAsia="ru-RU"/>
              </w:rPr>
            </w:pPr>
            <w:r w:rsidRPr="00F05768">
              <w:rPr>
                <w:rFonts w:ascii="Times New Roman" w:eastAsia="Times New Roman" w:hAnsi="Times New Roman" w:cs="Times New Roman"/>
                <w:sz w:val="28"/>
                <w:szCs w:val="28"/>
                <w:lang w:eastAsia="ru-RU"/>
              </w:rPr>
              <w:t xml:space="preserve">_____________  </w:t>
            </w:r>
            <w:r w:rsidRPr="00F05768">
              <w:rPr>
                <w:rFonts w:ascii="Times New Roman" w:eastAsia="Times New Roman" w:hAnsi="Times New Roman" w:cs="Times New Roman"/>
                <w:i/>
                <w:sz w:val="28"/>
                <w:szCs w:val="28"/>
                <w:lang w:eastAsia="ru-RU"/>
              </w:rPr>
              <w:t>/</w:t>
            </w:r>
            <w:r w:rsidRPr="00F05768">
              <w:rPr>
                <w:rFonts w:ascii="Times New Roman" w:eastAsia="Times New Roman" w:hAnsi="Times New Roman" w:cs="Times New Roman"/>
                <w:sz w:val="28"/>
                <w:szCs w:val="28"/>
                <w:lang w:eastAsia="ru-RU"/>
              </w:rPr>
              <w:t>М.В. Баструкова</w:t>
            </w:r>
            <w:r w:rsidRPr="00F05768">
              <w:rPr>
                <w:rFonts w:ascii="Times New Roman" w:eastAsia="Times New Roman" w:hAnsi="Times New Roman" w:cs="Times New Roman"/>
                <w:i/>
                <w:sz w:val="28"/>
                <w:szCs w:val="28"/>
                <w:lang w:eastAsia="ru-RU"/>
              </w:rPr>
              <w:t>/</w:t>
            </w:r>
            <w:r w:rsidRPr="00F05768">
              <w:rPr>
                <w:rFonts w:ascii="Times New Roman" w:eastAsia="Times New Roman" w:hAnsi="Times New Roman" w:cs="Times New Roman"/>
                <w:sz w:val="28"/>
                <w:szCs w:val="28"/>
                <w:lang w:eastAsia="ru-RU"/>
              </w:rPr>
              <w:br/>
            </w:r>
            <w:r w:rsidRPr="00F05768">
              <w:rPr>
                <w:rFonts w:ascii="Times New Roman" w:eastAsia="Times New Roman" w:hAnsi="Times New Roman" w:cs="Times New Roman"/>
                <w:bCs/>
                <w:sz w:val="28"/>
                <w:szCs w:val="28"/>
                <w:lang w:eastAsia="ru-RU"/>
              </w:rPr>
              <w:t>Протокол №___ от «__»____2022 г.</w:t>
            </w:r>
          </w:p>
          <w:p w:rsidR="00F05768" w:rsidRPr="00F05768" w:rsidRDefault="00F05768" w:rsidP="00F05768">
            <w:pPr>
              <w:spacing w:after="0" w:line="240" w:lineRule="auto"/>
              <w:rPr>
                <w:rFonts w:ascii="Times New Roman" w:eastAsia="Times New Roman" w:hAnsi="Times New Roman" w:cs="Times New Roman"/>
                <w:bCs/>
                <w:sz w:val="28"/>
                <w:szCs w:val="28"/>
                <w:lang w:eastAsia="ru-RU"/>
              </w:rPr>
            </w:pPr>
          </w:p>
        </w:tc>
        <w:tc>
          <w:tcPr>
            <w:tcW w:w="4786" w:type="dxa"/>
          </w:tcPr>
          <w:p w:rsidR="00F05768" w:rsidRPr="00F05768" w:rsidRDefault="00F05768" w:rsidP="00F05768">
            <w:pPr>
              <w:spacing w:before="100" w:beforeAutospacing="1" w:after="100" w:afterAutospacing="1" w:line="240" w:lineRule="auto"/>
              <w:rPr>
                <w:rFonts w:ascii="Times New Roman" w:eastAsia="Times New Roman" w:hAnsi="Times New Roman" w:cs="Times New Roman"/>
                <w:bCs/>
                <w:sz w:val="28"/>
                <w:szCs w:val="28"/>
                <w:lang w:eastAsia="ru-RU"/>
              </w:rPr>
            </w:pPr>
            <w:r w:rsidRPr="00F05768">
              <w:rPr>
                <w:rFonts w:ascii="Times New Roman" w:eastAsia="Times New Roman" w:hAnsi="Times New Roman" w:cs="Times New Roman"/>
                <w:bCs/>
                <w:sz w:val="28"/>
                <w:szCs w:val="28"/>
                <w:lang w:eastAsia="ru-RU"/>
              </w:rPr>
              <w:t xml:space="preserve">               УТВЕРЖДАЮ:</w:t>
            </w:r>
          </w:p>
          <w:p w:rsidR="00F05768" w:rsidRPr="00F05768" w:rsidRDefault="00F05768" w:rsidP="00F05768">
            <w:pPr>
              <w:tabs>
                <w:tab w:val="left" w:pos="318"/>
                <w:tab w:val="left" w:pos="372"/>
              </w:tabs>
              <w:spacing w:after="0" w:line="240" w:lineRule="auto"/>
              <w:ind w:right="-338"/>
              <w:jc w:val="center"/>
              <w:rPr>
                <w:rFonts w:ascii="Times New Roman" w:eastAsia="Times New Roman" w:hAnsi="Times New Roman" w:cs="Times New Roman"/>
                <w:sz w:val="28"/>
                <w:szCs w:val="28"/>
                <w:lang w:eastAsia="ru-RU"/>
              </w:rPr>
            </w:pPr>
            <w:r w:rsidRPr="00F05768">
              <w:rPr>
                <w:rFonts w:ascii="Times New Roman" w:eastAsia="Times New Roman" w:hAnsi="Times New Roman" w:cs="Times New Roman"/>
                <w:sz w:val="28"/>
                <w:szCs w:val="28"/>
                <w:lang w:eastAsia="ru-RU"/>
              </w:rPr>
              <w:t xml:space="preserve">      заместитель директора по УР</w:t>
            </w:r>
          </w:p>
          <w:p w:rsidR="00F05768" w:rsidRPr="00F05768" w:rsidRDefault="00F05768" w:rsidP="00F05768">
            <w:pPr>
              <w:spacing w:after="0" w:line="240" w:lineRule="auto"/>
              <w:jc w:val="right"/>
              <w:rPr>
                <w:rFonts w:ascii="Times New Roman" w:eastAsia="Times New Roman" w:hAnsi="Times New Roman" w:cs="Times New Roman"/>
                <w:i/>
                <w:sz w:val="28"/>
                <w:szCs w:val="28"/>
                <w:lang w:eastAsia="ru-RU"/>
              </w:rPr>
            </w:pPr>
            <w:r w:rsidRPr="00F05768">
              <w:rPr>
                <w:rFonts w:ascii="Times New Roman" w:eastAsia="Times New Roman" w:hAnsi="Times New Roman" w:cs="Times New Roman"/>
                <w:sz w:val="28"/>
                <w:szCs w:val="28"/>
                <w:lang w:eastAsia="ru-RU"/>
              </w:rPr>
              <w:t xml:space="preserve"> __________  /Г.В. Кравченко</w:t>
            </w:r>
            <w:r w:rsidRPr="00F05768">
              <w:rPr>
                <w:rFonts w:ascii="Times New Roman" w:eastAsia="Times New Roman" w:hAnsi="Times New Roman" w:cs="Times New Roman"/>
                <w:i/>
                <w:sz w:val="28"/>
                <w:szCs w:val="28"/>
                <w:lang w:eastAsia="ru-RU"/>
              </w:rPr>
              <w:t xml:space="preserve"> /</w:t>
            </w:r>
          </w:p>
          <w:p w:rsidR="00F05768" w:rsidRPr="00F05768" w:rsidRDefault="00F05768" w:rsidP="00F05768">
            <w:pPr>
              <w:tabs>
                <w:tab w:val="left" w:pos="1169"/>
              </w:tabs>
              <w:spacing w:after="0" w:line="240" w:lineRule="auto"/>
              <w:jc w:val="right"/>
              <w:rPr>
                <w:rFonts w:ascii="Times New Roman" w:eastAsia="Times New Roman" w:hAnsi="Times New Roman" w:cs="Times New Roman"/>
                <w:sz w:val="28"/>
                <w:szCs w:val="28"/>
                <w:lang w:eastAsia="ru-RU"/>
              </w:rPr>
            </w:pPr>
            <w:r w:rsidRPr="00F05768">
              <w:rPr>
                <w:rFonts w:ascii="Times New Roman" w:eastAsia="Times New Roman" w:hAnsi="Times New Roman" w:cs="Times New Roman"/>
                <w:sz w:val="28"/>
                <w:szCs w:val="28"/>
                <w:lang w:eastAsia="ru-RU"/>
              </w:rPr>
              <w:t>«___» ______________ 2022</w:t>
            </w:r>
            <w:r w:rsidRPr="00F05768">
              <w:rPr>
                <w:rFonts w:ascii="Times New Roman" w:eastAsia="Times New Roman" w:hAnsi="Times New Roman" w:cs="Times New Roman"/>
                <w:sz w:val="28"/>
                <w:szCs w:val="28"/>
                <w:lang w:val="en-US" w:eastAsia="ru-RU"/>
              </w:rPr>
              <w:t xml:space="preserve"> </w:t>
            </w:r>
            <w:r w:rsidRPr="00F05768">
              <w:rPr>
                <w:rFonts w:ascii="Times New Roman" w:eastAsia="Times New Roman" w:hAnsi="Times New Roman" w:cs="Times New Roman"/>
                <w:sz w:val="28"/>
                <w:szCs w:val="28"/>
                <w:lang w:eastAsia="ru-RU"/>
              </w:rPr>
              <w:t>г.</w:t>
            </w:r>
          </w:p>
          <w:p w:rsidR="00F05768" w:rsidRPr="00F05768" w:rsidRDefault="00F05768" w:rsidP="00F05768">
            <w:pPr>
              <w:spacing w:before="100" w:beforeAutospacing="1" w:after="100" w:afterAutospacing="1" w:line="240" w:lineRule="auto"/>
              <w:jc w:val="center"/>
              <w:rPr>
                <w:rFonts w:ascii="Times New Roman" w:eastAsia="Times New Roman" w:hAnsi="Times New Roman" w:cs="Times New Roman"/>
                <w:bCs/>
                <w:sz w:val="28"/>
                <w:szCs w:val="28"/>
                <w:lang w:eastAsia="ru-RU"/>
              </w:rPr>
            </w:pPr>
          </w:p>
        </w:tc>
      </w:tr>
    </w:tbl>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Calibri" w:hAnsi="Times New Roman" w:cs="Times New Roman"/>
          <w:b/>
          <w:caps/>
          <w:sz w:val="28"/>
          <w:szCs w:val="28"/>
        </w:rPr>
      </w:pPr>
    </w:p>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Calibri" w:hAnsi="Times New Roman" w:cs="Times New Roman"/>
          <w:b/>
          <w:caps/>
          <w:sz w:val="28"/>
          <w:szCs w:val="28"/>
          <w:lang w:val="en-US"/>
        </w:rPr>
      </w:pPr>
    </w:p>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Calibri" w:hAnsi="Times New Roman" w:cs="Times New Roman"/>
          <w:b/>
          <w:caps/>
          <w:sz w:val="28"/>
          <w:szCs w:val="28"/>
          <w:lang w:val="en-US"/>
        </w:rPr>
      </w:pPr>
    </w:p>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Calibri" w:hAnsi="Times New Roman" w:cs="Times New Roman"/>
          <w:b/>
          <w:caps/>
          <w:sz w:val="28"/>
          <w:szCs w:val="28"/>
        </w:rPr>
      </w:pPr>
    </w:p>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Calibri" w:hAnsi="Times New Roman" w:cs="Times New Roman"/>
          <w:b/>
          <w:caps/>
          <w:sz w:val="28"/>
          <w:szCs w:val="28"/>
        </w:rPr>
      </w:pPr>
    </w:p>
    <w:p w:rsidR="00F05768" w:rsidRPr="00F05768" w:rsidRDefault="00F05768" w:rsidP="00F05768">
      <w:pPr>
        <w:spacing w:after="0" w:line="240" w:lineRule="auto"/>
        <w:jc w:val="center"/>
        <w:rPr>
          <w:rFonts w:ascii="Times New Roman" w:eastAsia="Times New Roman" w:hAnsi="Times New Roman" w:cs="Times New Roman"/>
          <w:b/>
          <w:bCs/>
          <w:sz w:val="28"/>
          <w:szCs w:val="24"/>
          <w:lang w:eastAsia="ru-RU"/>
        </w:rPr>
      </w:pPr>
      <w:r w:rsidRPr="00F05768">
        <w:rPr>
          <w:rFonts w:ascii="Times New Roman" w:eastAsia="Times New Roman" w:hAnsi="Times New Roman" w:cs="Times New Roman"/>
          <w:b/>
          <w:bCs/>
          <w:sz w:val="28"/>
          <w:szCs w:val="24"/>
          <w:lang w:eastAsia="ru-RU"/>
        </w:rPr>
        <w:t xml:space="preserve">РАБОЧАЯ ПРОГРАММА </w:t>
      </w:r>
      <w:proofErr w:type="gramStart"/>
      <w:r w:rsidRPr="00F05768">
        <w:rPr>
          <w:rFonts w:ascii="Times New Roman" w:eastAsia="Times New Roman" w:hAnsi="Times New Roman" w:cs="Times New Roman"/>
          <w:b/>
          <w:bCs/>
          <w:sz w:val="28"/>
          <w:szCs w:val="24"/>
          <w:lang w:eastAsia="ru-RU"/>
        </w:rPr>
        <w:t>ДОПОЛНИТЕЛЬНОЙ</w:t>
      </w:r>
      <w:proofErr w:type="gramEnd"/>
    </w:p>
    <w:p w:rsidR="00F05768" w:rsidRPr="00F05768" w:rsidRDefault="00F05768" w:rsidP="00F05768">
      <w:pPr>
        <w:spacing w:after="0" w:line="240" w:lineRule="auto"/>
        <w:jc w:val="center"/>
        <w:rPr>
          <w:rFonts w:ascii="Times New Roman" w:eastAsia="Times New Roman" w:hAnsi="Times New Roman" w:cs="Times New Roman"/>
          <w:b/>
          <w:bCs/>
          <w:sz w:val="28"/>
          <w:szCs w:val="24"/>
          <w:lang w:eastAsia="ru-RU"/>
        </w:rPr>
      </w:pPr>
      <w:r w:rsidRPr="00F05768">
        <w:rPr>
          <w:rFonts w:ascii="Times New Roman" w:eastAsia="Times New Roman" w:hAnsi="Times New Roman" w:cs="Times New Roman"/>
          <w:b/>
          <w:bCs/>
          <w:sz w:val="28"/>
          <w:szCs w:val="24"/>
          <w:lang w:eastAsia="ru-RU"/>
        </w:rPr>
        <w:t>УЧЕБНОЙ ДИСЦИПЛИНЫ</w:t>
      </w:r>
    </w:p>
    <w:p w:rsidR="00F05768" w:rsidRPr="00F05768" w:rsidRDefault="003F5C58" w:rsidP="00F05768">
      <w:pPr>
        <w:spacing w:after="0" w:line="240" w:lineRule="auto"/>
        <w:jc w:val="center"/>
        <w:rPr>
          <w:rFonts w:ascii="Times New Roman" w:eastAsia="Times New Roman" w:hAnsi="Times New Roman" w:cs="Times New Roman"/>
          <w:b/>
          <w:bCs/>
          <w:sz w:val="28"/>
          <w:szCs w:val="24"/>
          <w:lang w:eastAsia="ru-RU"/>
        </w:rPr>
      </w:pPr>
      <w:r>
        <w:rPr>
          <w:rFonts w:ascii="Times New Roman" w:eastAsia="Times New Roman" w:hAnsi="Times New Roman" w:cs="Times New Roman"/>
          <w:b/>
          <w:bCs/>
          <w:sz w:val="28"/>
          <w:szCs w:val="24"/>
          <w:lang w:eastAsia="ru-RU"/>
        </w:rPr>
        <w:t>ОДП.06</w:t>
      </w:r>
      <w:r w:rsidR="00F05768" w:rsidRPr="00F05768">
        <w:rPr>
          <w:rFonts w:ascii="Times New Roman" w:eastAsia="Times New Roman" w:hAnsi="Times New Roman" w:cs="Times New Roman"/>
          <w:b/>
          <w:bCs/>
          <w:sz w:val="28"/>
          <w:szCs w:val="24"/>
          <w:lang w:eastAsia="ru-RU"/>
        </w:rPr>
        <w:t xml:space="preserve"> ИСТОРИЯ БРЯНСКОГО КРАЯ</w:t>
      </w:r>
    </w:p>
    <w:p w:rsidR="00F05768" w:rsidRPr="00F05768" w:rsidRDefault="00F05768" w:rsidP="00F05768">
      <w:pPr>
        <w:spacing w:after="0" w:line="240" w:lineRule="auto"/>
        <w:jc w:val="center"/>
        <w:rPr>
          <w:rFonts w:ascii="Times New Roman" w:eastAsia="Times New Roman" w:hAnsi="Times New Roman" w:cs="Times New Roman"/>
          <w:b/>
          <w:bCs/>
          <w:sz w:val="28"/>
          <w:szCs w:val="24"/>
          <w:lang w:eastAsia="ru-RU"/>
        </w:rPr>
      </w:pPr>
    </w:p>
    <w:p w:rsidR="00F05768" w:rsidRPr="00F05768" w:rsidRDefault="00F05768" w:rsidP="00F057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eastAsia="Calibri" w:hAnsi="Times New Roman" w:cs="Times New Roman"/>
          <w:b/>
          <w:sz w:val="24"/>
          <w:szCs w:val="24"/>
        </w:rPr>
      </w:pPr>
      <w:r w:rsidRPr="00F05768">
        <w:rPr>
          <w:rFonts w:ascii="Times New Roman" w:eastAsia="Calibri" w:hAnsi="Times New Roman" w:cs="Times New Roman"/>
          <w:b/>
          <w:sz w:val="24"/>
          <w:szCs w:val="24"/>
        </w:rPr>
        <w:t xml:space="preserve">по профессии </w:t>
      </w:r>
    </w:p>
    <w:p w:rsidR="00F05768" w:rsidRPr="00F05768" w:rsidRDefault="00F05768" w:rsidP="00F057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eastAsia="Calibri" w:hAnsi="Times New Roman" w:cs="Times New Roman"/>
          <w:b/>
          <w:sz w:val="28"/>
          <w:szCs w:val="28"/>
        </w:rPr>
      </w:pPr>
      <w:r>
        <w:rPr>
          <w:rFonts w:ascii="Times New Roman" w:eastAsia="Calibri" w:hAnsi="Times New Roman" w:cs="Times New Roman"/>
          <w:b/>
          <w:sz w:val="28"/>
          <w:szCs w:val="28"/>
        </w:rPr>
        <w:t>35.01.13 Тракторист-</w:t>
      </w:r>
      <w:r w:rsidRPr="00F05768">
        <w:rPr>
          <w:rFonts w:ascii="Times New Roman" w:eastAsia="Calibri" w:hAnsi="Times New Roman" w:cs="Times New Roman"/>
          <w:b/>
          <w:sz w:val="28"/>
          <w:szCs w:val="28"/>
        </w:rPr>
        <w:t>машинист с/х производства</w:t>
      </w:r>
    </w:p>
    <w:p w:rsidR="00F05768" w:rsidRPr="00F05768" w:rsidRDefault="00F05768" w:rsidP="00F057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eastAsia="Calibri" w:hAnsi="Times New Roman" w:cs="Times New Roman"/>
        </w:rPr>
      </w:pPr>
    </w:p>
    <w:p w:rsidR="00F05768" w:rsidRPr="00F05768" w:rsidRDefault="00F05768" w:rsidP="00F057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eastAsia="Calibri" w:hAnsi="Times New Roman" w:cs="Times New Roman"/>
        </w:rPr>
      </w:pPr>
    </w:p>
    <w:p w:rsidR="00F05768" w:rsidRPr="00F05768" w:rsidRDefault="00F05768" w:rsidP="00F057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eastAsia="Calibri" w:hAnsi="Times New Roman" w:cs="Times New Roman"/>
        </w:rPr>
      </w:pPr>
    </w:p>
    <w:p w:rsidR="00F05768" w:rsidRPr="00F05768" w:rsidRDefault="00F05768" w:rsidP="00F057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eastAsia="Calibri" w:hAnsi="Times New Roman" w:cs="Times New Roman"/>
        </w:rPr>
      </w:pPr>
    </w:p>
    <w:p w:rsidR="00F05768" w:rsidRPr="00F05768" w:rsidRDefault="00F05768" w:rsidP="00F057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eastAsia="Calibri" w:hAnsi="Times New Roman" w:cs="Times New Roman"/>
        </w:rPr>
      </w:pPr>
    </w:p>
    <w:p w:rsidR="00F05768" w:rsidRPr="00F05768" w:rsidRDefault="00F05768" w:rsidP="00F057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eastAsia="Calibri" w:hAnsi="Times New Roman" w:cs="Times New Roman"/>
        </w:rPr>
      </w:pPr>
    </w:p>
    <w:p w:rsidR="00F05768" w:rsidRPr="00F05768" w:rsidRDefault="00F05768" w:rsidP="00F057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eastAsia="Calibri" w:hAnsi="Times New Roman" w:cs="Times New Roman"/>
        </w:rPr>
      </w:pPr>
    </w:p>
    <w:p w:rsidR="00F05768" w:rsidRPr="00F05768" w:rsidRDefault="00F05768" w:rsidP="00F057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eastAsia="Calibri" w:hAnsi="Times New Roman" w:cs="Times New Roman"/>
        </w:rPr>
      </w:pPr>
    </w:p>
    <w:p w:rsidR="00F05768" w:rsidRPr="00F05768" w:rsidRDefault="00F05768" w:rsidP="00F057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eastAsia="Calibri" w:hAnsi="Times New Roman" w:cs="Times New Roman"/>
        </w:rPr>
      </w:pPr>
    </w:p>
    <w:p w:rsidR="00F05768" w:rsidRPr="00F05768" w:rsidRDefault="00F05768" w:rsidP="00F057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eastAsia="Calibri" w:hAnsi="Times New Roman" w:cs="Times New Roman"/>
        </w:rPr>
      </w:pPr>
    </w:p>
    <w:p w:rsidR="00F05768" w:rsidRPr="00F05768" w:rsidRDefault="00F05768" w:rsidP="00F057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eastAsia="Calibri" w:hAnsi="Times New Roman" w:cs="Times New Roman"/>
        </w:rPr>
      </w:pPr>
    </w:p>
    <w:p w:rsidR="00F05768" w:rsidRPr="00F05768" w:rsidRDefault="00F05768" w:rsidP="00F057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eastAsia="Calibri" w:hAnsi="Times New Roman" w:cs="Times New Roman"/>
        </w:rPr>
      </w:pPr>
    </w:p>
    <w:p w:rsidR="00F05768" w:rsidRPr="00F05768" w:rsidRDefault="00F05768" w:rsidP="00F057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eastAsia="Calibri" w:hAnsi="Times New Roman" w:cs="Times New Roman"/>
        </w:rPr>
      </w:pPr>
    </w:p>
    <w:p w:rsidR="00F05768" w:rsidRPr="00F05768" w:rsidRDefault="00F05768" w:rsidP="00F057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eastAsia="Calibri" w:hAnsi="Times New Roman" w:cs="Times New Roman"/>
        </w:rPr>
      </w:pPr>
    </w:p>
    <w:p w:rsidR="00F05768" w:rsidRPr="00F05768" w:rsidRDefault="00F05768" w:rsidP="00F057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eastAsia="Calibri" w:hAnsi="Times New Roman" w:cs="Times New Roman"/>
        </w:rPr>
      </w:pPr>
    </w:p>
    <w:p w:rsidR="00F05768" w:rsidRPr="00F05768" w:rsidRDefault="00F05768" w:rsidP="00F057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eastAsia="Calibri" w:hAnsi="Times New Roman" w:cs="Times New Roman"/>
        </w:rPr>
      </w:pPr>
    </w:p>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pacing w:val="-2"/>
          <w:sz w:val="20"/>
          <w:szCs w:val="20"/>
          <w:lang w:eastAsia="ru-RU"/>
        </w:rPr>
      </w:pPr>
    </w:p>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pacing w:val="-2"/>
          <w:sz w:val="20"/>
          <w:szCs w:val="20"/>
          <w:lang w:eastAsia="ru-RU"/>
        </w:rPr>
      </w:pPr>
    </w:p>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pacing w:val="-2"/>
          <w:sz w:val="20"/>
          <w:szCs w:val="20"/>
          <w:lang w:eastAsia="ru-RU"/>
        </w:rPr>
      </w:pPr>
    </w:p>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center"/>
        <w:rPr>
          <w:rFonts w:ascii="Times New Roman" w:eastAsia="Calibri" w:hAnsi="Times New Roman" w:cs="Times New Roman"/>
          <w:bCs/>
          <w:sz w:val="28"/>
          <w:szCs w:val="28"/>
        </w:rPr>
      </w:pPr>
      <w:r w:rsidRPr="00F05768">
        <w:rPr>
          <w:rFonts w:ascii="Times New Roman" w:eastAsia="Calibri" w:hAnsi="Times New Roman" w:cs="Times New Roman"/>
          <w:bCs/>
          <w:sz w:val="28"/>
          <w:szCs w:val="28"/>
        </w:rPr>
        <w:t>г. Стародуб, 2022г.</w:t>
      </w:r>
    </w:p>
    <w:p w:rsidR="00F05768" w:rsidRPr="00F05768" w:rsidRDefault="00F05768" w:rsidP="00F05768">
      <w:pPr>
        <w:spacing w:before="100" w:beforeAutospacing="1" w:after="100" w:afterAutospacing="1" w:line="240" w:lineRule="auto"/>
        <w:jc w:val="both"/>
        <w:rPr>
          <w:rFonts w:ascii="Times New Roman" w:eastAsia="Times New Roman" w:hAnsi="Times New Roman" w:cs="Times New Roman"/>
          <w:sz w:val="28"/>
          <w:szCs w:val="28"/>
          <w:lang w:eastAsia="ru-RU"/>
        </w:rPr>
      </w:pPr>
      <w:proofErr w:type="gramStart"/>
      <w:r w:rsidRPr="00F05768">
        <w:rPr>
          <w:rFonts w:ascii="Times New Roman" w:eastAsia="Times New Roman" w:hAnsi="Times New Roman" w:cs="Times New Roman"/>
          <w:sz w:val="28"/>
          <w:szCs w:val="28"/>
          <w:lang w:eastAsia="ru-RU"/>
        </w:rPr>
        <w:lastRenderedPageBreak/>
        <w:t>Рабочая программа дополнительной  учебной дисциплины «История Брянского края» разработана на основе Федерального государственного образовательного стандарта среднего общего образования (далее ФГОС СОО) (приказ Минобрнауки  России от 7 мая 2014 г. № 456),  Федерального государственного образовательного по профессии среднего профессионального образования (далее – ФГОС СПО) 35.01.13 Тракторист машинист с/х производства,</w:t>
      </w:r>
      <w:r w:rsidRPr="00F05768">
        <w:rPr>
          <w:rFonts w:ascii="Times New Roman" w:eastAsia="Times New Roman" w:hAnsi="Times New Roman" w:cs="Times New Roman"/>
          <w:i/>
          <w:sz w:val="28"/>
          <w:szCs w:val="28"/>
          <w:lang w:eastAsia="ru-RU"/>
        </w:rPr>
        <w:t xml:space="preserve"> </w:t>
      </w:r>
      <w:r w:rsidRPr="00F05768">
        <w:rPr>
          <w:rFonts w:ascii="Times New Roman" w:eastAsia="Times New Roman" w:hAnsi="Times New Roman" w:cs="Times New Roman"/>
          <w:sz w:val="28"/>
          <w:szCs w:val="28"/>
          <w:lang w:eastAsia="ru-RU"/>
        </w:rPr>
        <w:t>(письмо Департамента государственной политики в сфере подготовки рабочих кадров и ДПО Минобрнауки России</w:t>
      </w:r>
      <w:proofErr w:type="gramEnd"/>
      <w:r w:rsidRPr="00F05768">
        <w:rPr>
          <w:rFonts w:ascii="Times New Roman" w:eastAsia="Times New Roman" w:hAnsi="Times New Roman" w:cs="Times New Roman"/>
          <w:sz w:val="28"/>
          <w:szCs w:val="28"/>
          <w:lang w:eastAsia="ru-RU"/>
        </w:rPr>
        <w:t xml:space="preserve"> от 17.03.2015 № 06-259).</w:t>
      </w:r>
    </w:p>
    <w:p w:rsidR="00F05768" w:rsidRPr="00F05768" w:rsidRDefault="00F05768" w:rsidP="00F05768">
      <w:pPr>
        <w:spacing w:before="100" w:beforeAutospacing="1" w:after="100" w:afterAutospacing="1"/>
        <w:jc w:val="both"/>
        <w:rPr>
          <w:rFonts w:ascii="Times New Roman" w:eastAsia="Times New Roman" w:hAnsi="Times New Roman" w:cs="Times New Roman"/>
          <w:b/>
          <w:i/>
          <w:sz w:val="28"/>
          <w:szCs w:val="28"/>
          <w:lang w:eastAsia="ru-RU"/>
        </w:rPr>
      </w:pPr>
    </w:p>
    <w:p w:rsidR="00F05768" w:rsidRPr="00F05768" w:rsidRDefault="00F05768" w:rsidP="00F05768">
      <w:pPr>
        <w:spacing w:before="100" w:beforeAutospacing="1" w:after="100" w:afterAutospacing="1" w:line="240" w:lineRule="auto"/>
        <w:jc w:val="both"/>
        <w:rPr>
          <w:rFonts w:ascii="Times New Roman" w:eastAsia="Times New Roman" w:hAnsi="Times New Roman" w:cs="Times New Roman"/>
          <w:sz w:val="28"/>
          <w:szCs w:val="28"/>
          <w:lang w:eastAsia="ru-RU"/>
        </w:rPr>
      </w:pPr>
      <w:r w:rsidRPr="00F05768">
        <w:rPr>
          <w:rFonts w:ascii="Times New Roman" w:eastAsia="Times New Roman" w:hAnsi="Times New Roman" w:cs="Times New Roman"/>
          <w:sz w:val="28"/>
          <w:szCs w:val="28"/>
          <w:lang w:eastAsia="ru-RU"/>
        </w:rPr>
        <w:t>Организация-разработчик: ГБПОУ «Брянский аграрный техникум имени Героя России А. С. Зайцева»</w:t>
      </w:r>
    </w:p>
    <w:p w:rsidR="00F05768" w:rsidRPr="00F05768" w:rsidRDefault="00F05768" w:rsidP="00F05768">
      <w:pPr>
        <w:spacing w:before="100" w:beforeAutospacing="1" w:after="100" w:afterAutospacing="1" w:line="240" w:lineRule="auto"/>
        <w:jc w:val="both"/>
        <w:rPr>
          <w:rFonts w:ascii="Times New Roman" w:eastAsia="Times New Roman" w:hAnsi="Times New Roman" w:cs="Times New Roman"/>
          <w:sz w:val="28"/>
          <w:szCs w:val="28"/>
          <w:lang w:eastAsia="ru-RU"/>
        </w:rPr>
      </w:pPr>
      <w:r w:rsidRPr="00F05768">
        <w:rPr>
          <w:rFonts w:ascii="Times New Roman" w:eastAsia="Times New Roman" w:hAnsi="Times New Roman" w:cs="Times New Roman"/>
          <w:sz w:val="28"/>
          <w:szCs w:val="28"/>
          <w:lang w:eastAsia="ru-RU"/>
        </w:rPr>
        <w:t>Разработчик:</w:t>
      </w:r>
    </w:p>
    <w:p w:rsidR="00F05768" w:rsidRPr="00F05768" w:rsidRDefault="00F05768" w:rsidP="00F05768">
      <w:pPr>
        <w:spacing w:before="100" w:beforeAutospacing="1" w:after="100" w:afterAutospacing="1" w:line="240" w:lineRule="auto"/>
        <w:jc w:val="both"/>
        <w:rPr>
          <w:rFonts w:ascii="Times New Roman" w:eastAsia="Times New Roman" w:hAnsi="Times New Roman" w:cs="Times New Roman"/>
          <w:sz w:val="28"/>
          <w:szCs w:val="28"/>
          <w:lang w:eastAsia="ru-RU"/>
        </w:rPr>
      </w:pPr>
      <w:r w:rsidRPr="00F05768">
        <w:rPr>
          <w:rFonts w:ascii="Times New Roman" w:eastAsia="Times New Roman" w:hAnsi="Times New Roman" w:cs="Times New Roman"/>
          <w:sz w:val="28"/>
          <w:szCs w:val="28"/>
          <w:lang w:eastAsia="ru-RU"/>
        </w:rPr>
        <w:t>Сохошко С.А., преподаватель общественных дисциплин ГБПОУ «Брянский аграрный техникум имени Героя России А.С. Зайцева».</w:t>
      </w:r>
    </w:p>
    <w:p w:rsidR="00F05768" w:rsidRPr="00F05768" w:rsidRDefault="00F05768" w:rsidP="00F05768">
      <w:pPr>
        <w:spacing w:before="100" w:beforeAutospacing="1" w:after="100" w:afterAutospacing="1" w:line="240" w:lineRule="auto"/>
        <w:jc w:val="both"/>
        <w:rPr>
          <w:rFonts w:ascii="Times New Roman" w:eastAsia="Times New Roman" w:hAnsi="Times New Roman" w:cs="Times New Roman"/>
          <w:sz w:val="28"/>
          <w:szCs w:val="28"/>
          <w:lang w:eastAsia="ru-RU"/>
        </w:rPr>
      </w:pPr>
    </w:p>
    <w:p w:rsidR="00F05768" w:rsidRPr="00F05768" w:rsidRDefault="00F05768" w:rsidP="00F05768">
      <w:pPr>
        <w:spacing w:after="0" w:line="360" w:lineRule="auto"/>
        <w:jc w:val="both"/>
        <w:rPr>
          <w:rFonts w:ascii="Calibri" w:eastAsia="Calibri" w:hAnsi="Calibri" w:cs="Times New Roman"/>
        </w:rPr>
      </w:pPr>
    </w:p>
    <w:p w:rsidR="00F05768" w:rsidRPr="00F05768" w:rsidRDefault="00F05768" w:rsidP="00F05768">
      <w:pPr>
        <w:spacing w:after="0" w:line="360" w:lineRule="auto"/>
        <w:jc w:val="both"/>
        <w:rPr>
          <w:rFonts w:ascii="Calibri" w:eastAsia="Calibri" w:hAnsi="Calibri" w:cs="Times New Roman"/>
        </w:rPr>
      </w:pPr>
    </w:p>
    <w:p w:rsidR="00F05768" w:rsidRPr="00F05768" w:rsidRDefault="00F05768" w:rsidP="00F05768">
      <w:pPr>
        <w:spacing w:after="0" w:line="360" w:lineRule="auto"/>
        <w:jc w:val="both"/>
        <w:rPr>
          <w:rFonts w:ascii="Calibri" w:eastAsia="Calibri" w:hAnsi="Calibri" w:cs="Times New Roman"/>
        </w:rPr>
      </w:pPr>
    </w:p>
    <w:p w:rsidR="00F05768" w:rsidRPr="00F05768" w:rsidRDefault="00F05768" w:rsidP="00F05768">
      <w:pPr>
        <w:spacing w:after="0" w:line="360" w:lineRule="auto"/>
        <w:jc w:val="both"/>
        <w:rPr>
          <w:rFonts w:ascii="Calibri" w:eastAsia="Calibri" w:hAnsi="Calibri" w:cs="Times New Roman"/>
        </w:rPr>
      </w:pPr>
    </w:p>
    <w:p w:rsidR="00F05768" w:rsidRPr="00F05768" w:rsidRDefault="00F05768" w:rsidP="00F05768">
      <w:pPr>
        <w:spacing w:after="0" w:line="360" w:lineRule="auto"/>
        <w:jc w:val="both"/>
        <w:rPr>
          <w:rFonts w:ascii="Calibri" w:eastAsia="Calibri" w:hAnsi="Calibri" w:cs="Times New Roman"/>
        </w:rPr>
      </w:pPr>
    </w:p>
    <w:p w:rsidR="00F05768" w:rsidRPr="00F05768" w:rsidRDefault="00F05768" w:rsidP="00F05768">
      <w:pPr>
        <w:spacing w:after="0" w:line="360" w:lineRule="auto"/>
        <w:jc w:val="both"/>
        <w:rPr>
          <w:rFonts w:ascii="Calibri" w:eastAsia="Calibri" w:hAnsi="Calibri" w:cs="Times New Roman"/>
        </w:rPr>
      </w:pPr>
    </w:p>
    <w:p w:rsidR="00F05768" w:rsidRPr="00F05768" w:rsidRDefault="00F05768" w:rsidP="00F05768">
      <w:pPr>
        <w:spacing w:after="0" w:line="360" w:lineRule="auto"/>
        <w:jc w:val="both"/>
        <w:rPr>
          <w:rFonts w:ascii="Calibri" w:eastAsia="Calibri" w:hAnsi="Calibri" w:cs="Times New Roman"/>
        </w:rPr>
      </w:pPr>
    </w:p>
    <w:p w:rsidR="00F05768" w:rsidRPr="00F05768" w:rsidRDefault="00F05768" w:rsidP="00F05768">
      <w:pPr>
        <w:spacing w:after="0" w:line="360" w:lineRule="auto"/>
        <w:jc w:val="both"/>
        <w:rPr>
          <w:rFonts w:ascii="Calibri" w:eastAsia="Calibri" w:hAnsi="Calibri" w:cs="Times New Roman"/>
        </w:rPr>
      </w:pPr>
    </w:p>
    <w:p w:rsidR="00F05768" w:rsidRPr="00F05768" w:rsidRDefault="00F05768" w:rsidP="00F05768">
      <w:pPr>
        <w:spacing w:after="0" w:line="360" w:lineRule="auto"/>
        <w:jc w:val="both"/>
        <w:rPr>
          <w:rFonts w:ascii="Calibri" w:eastAsia="Calibri" w:hAnsi="Calibri" w:cs="Times New Roman"/>
        </w:rPr>
      </w:pPr>
    </w:p>
    <w:p w:rsidR="00F05768" w:rsidRPr="00F05768" w:rsidRDefault="00F05768" w:rsidP="00F05768">
      <w:pPr>
        <w:spacing w:after="0" w:line="360" w:lineRule="auto"/>
        <w:jc w:val="both"/>
        <w:rPr>
          <w:rFonts w:ascii="Calibri" w:eastAsia="Calibri" w:hAnsi="Calibri" w:cs="Times New Roman"/>
        </w:rPr>
      </w:pPr>
    </w:p>
    <w:p w:rsidR="00F05768" w:rsidRPr="00F05768" w:rsidRDefault="00F05768" w:rsidP="00F05768">
      <w:pPr>
        <w:spacing w:after="0" w:line="360" w:lineRule="auto"/>
        <w:jc w:val="both"/>
        <w:rPr>
          <w:rFonts w:ascii="Calibri" w:eastAsia="Calibri" w:hAnsi="Calibri" w:cs="Times New Roman"/>
        </w:rPr>
      </w:pPr>
    </w:p>
    <w:p w:rsidR="00F05768" w:rsidRPr="00F05768" w:rsidRDefault="00F05768" w:rsidP="00F05768">
      <w:pPr>
        <w:spacing w:after="0" w:line="360" w:lineRule="auto"/>
        <w:jc w:val="both"/>
        <w:rPr>
          <w:rFonts w:ascii="Calibri" w:eastAsia="Calibri" w:hAnsi="Calibri" w:cs="Times New Roman"/>
        </w:rPr>
      </w:pPr>
    </w:p>
    <w:p w:rsidR="00F05768" w:rsidRPr="00F05768" w:rsidRDefault="00F05768" w:rsidP="00F05768">
      <w:pPr>
        <w:spacing w:after="0" w:line="360" w:lineRule="auto"/>
        <w:jc w:val="both"/>
        <w:rPr>
          <w:rFonts w:ascii="Calibri" w:eastAsia="Calibri" w:hAnsi="Calibri" w:cs="Times New Roman"/>
        </w:rPr>
      </w:pPr>
    </w:p>
    <w:p w:rsidR="00F05768" w:rsidRPr="00F05768" w:rsidRDefault="00F05768" w:rsidP="00F05768">
      <w:pPr>
        <w:spacing w:after="0" w:line="360" w:lineRule="auto"/>
        <w:jc w:val="both"/>
        <w:rPr>
          <w:rFonts w:ascii="Calibri" w:eastAsia="Calibri" w:hAnsi="Calibri" w:cs="Times New Roman"/>
        </w:rPr>
      </w:pPr>
    </w:p>
    <w:p w:rsidR="00F05768" w:rsidRPr="00F05768" w:rsidRDefault="00F05768" w:rsidP="00F05768">
      <w:pPr>
        <w:spacing w:after="0" w:line="360" w:lineRule="auto"/>
        <w:jc w:val="both"/>
        <w:rPr>
          <w:rFonts w:ascii="Calibri" w:eastAsia="Calibri" w:hAnsi="Calibri" w:cs="Times New Roman"/>
        </w:rPr>
      </w:pPr>
    </w:p>
    <w:p w:rsidR="00F05768" w:rsidRPr="00F05768" w:rsidRDefault="00F05768" w:rsidP="00F05768">
      <w:pPr>
        <w:spacing w:after="0" w:line="360" w:lineRule="auto"/>
        <w:jc w:val="both"/>
        <w:rPr>
          <w:rFonts w:ascii="Calibri" w:eastAsia="Calibri" w:hAnsi="Calibri" w:cs="Times New Roman"/>
        </w:rPr>
      </w:pPr>
    </w:p>
    <w:p w:rsidR="00F05768" w:rsidRPr="00F05768" w:rsidRDefault="00F05768" w:rsidP="00F05768">
      <w:pPr>
        <w:rPr>
          <w:rFonts w:ascii="Times New Roman" w:eastAsia="Calibri" w:hAnsi="Times New Roman" w:cs="Times New Roman"/>
          <w:b/>
          <w:sz w:val="24"/>
          <w:szCs w:val="24"/>
        </w:rPr>
      </w:pPr>
    </w:p>
    <w:p w:rsidR="00F05768" w:rsidRPr="00F05768" w:rsidRDefault="00F05768" w:rsidP="00F05768">
      <w:pPr>
        <w:rPr>
          <w:rFonts w:ascii="Calibri" w:eastAsia="Calibri" w:hAnsi="Calibri" w:cs="Times New Roman"/>
        </w:rPr>
      </w:pPr>
    </w:p>
    <w:p w:rsidR="00F05768" w:rsidRPr="00F05768" w:rsidRDefault="00F05768" w:rsidP="00F05768">
      <w:pPr>
        <w:jc w:val="center"/>
        <w:rPr>
          <w:rFonts w:ascii="Times New Roman" w:eastAsia="Calibri" w:hAnsi="Times New Roman" w:cs="Times New Roman"/>
          <w:b/>
          <w:sz w:val="28"/>
          <w:szCs w:val="28"/>
        </w:rPr>
      </w:pPr>
      <w:r w:rsidRPr="00F05768">
        <w:rPr>
          <w:rFonts w:ascii="Times New Roman" w:eastAsia="Calibri" w:hAnsi="Times New Roman" w:cs="Times New Roman"/>
          <w:b/>
          <w:sz w:val="28"/>
          <w:szCs w:val="28"/>
        </w:rPr>
        <w:lastRenderedPageBreak/>
        <w:t>Содержание</w:t>
      </w:r>
    </w:p>
    <w:p w:rsidR="00F05768" w:rsidRPr="00F05768" w:rsidRDefault="00F05768" w:rsidP="00F05768">
      <w:pPr>
        <w:rPr>
          <w:rFonts w:ascii="Times New Roman" w:eastAsia="Calibri" w:hAnsi="Times New Roman" w:cs="Times New Roman"/>
          <w:sz w:val="28"/>
          <w:szCs w:val="28"/>
        </w:rPr>
      </w:pPr>
      <w:r w:rsidRPr="00F05768">
        <w:rPr>
          <w:rFonts w:ascii="Times New Roman" w:eastAsia="Calibri" w:hAnsi="Times New Roman" w:cs="Times New Roman"/>
          <w:sz w:val="28"/>
          <w:szCs w:val="28"/>
        </w:rPr>
        <w:t xml:space="preserve">Пояснительная записка ..........................................................................................4 </w:t>
      </w:r>
    </w:p>
    <w:p w:rsidR="00F05768" w:rsidRPr="00F05768" w:rsidRDefault="00F05768" w:rsidP="00F05768">
      <w:pPr>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Общая характеристика учебной дисциплины «История Брянского края»........6</w:t>
      </w:r>
    </w:p>
    <w:p w:rsidR="00F05768" w:rsidRPr="00F05768" w:rsidRDefault="00F05768" w:rsidP="00F05768">
      <w:pPr>
        <w:rPr>
          <w:rFonts w:ascii="Times New Roman" w:eastAsia="Calibri" w:hAnsi="Times New Roman" w:cs="Times New Roman"/>
          <w:sz w:val="28"/>
          <w:szCs w:val="28"/>
        </w:rPr>
      </w:pPr>
      <w:r w:rsidRPr="00F05768">
        <w:rPr>
          <w:rFonts w:ascii="Times New Roman" w:eastAsia="Calibri" w:hAnsi="Times New Roman" w:cs="Times New Roman"/>
          <w:sz w:val="28"/>
          <w:szCs w:val="28"/>
        </w:rPr>
        <w:t xml:space="preserve">Место учебной дисциплины в учебном плане .....................................................8 </w:t>
      </w:r>
    </w:p>
    <w:p w:rsidR="00F05768" w:rsidRPr="00F05768" w:rsidRDefault="00F05768" w:rsidP="00F05768">
      <w:pPr>
        <w:rPr>
          <w:rFonts w:ascii="Times New Roman" w:eastAsia="Calibri" w:hAnsi="Times New Roman" w:cs="Times New Roman"/>
          <w:sz w:val="28"/>
          <w:szCs w:val="28"/>
        </w:rPr>
      </w:pPr>
      <w:r w:rsidRPr="00F05768">
        <w:rPr>
          <w:rFonts w:ascii="Times New Roman" w:eastAsia="Calibri" w:hAnsi="Times New Roman" w:cs="Times New Roman"/>
          <w:sz w:val="28"/>
          <w:szCs w:val="28"/>
        </w:rPr>
        <w:t>Результаты освоения учебной дисциплины .........................................................9</w:t>
      </w:r>
    </w:p>
    <w:p w:rsidR="00F05768" w:rsidRPr="00F05768" w:rsidRDefault="00F05768" w:rsidP="00F05768">
      <w:pPr>
        <w:rPr>
          <w:rFonts w:ascii="Times New Roman" w:eastAsia="Calibri" w:hAnsi="Times New Roman" w:cs="Times New Roman"/>
          <w:sz w:val="28"/>
          <w:szCs w:val="28"/>
        </w:rPr>
      </w:pPr>
      <w:r w:rsidRPr="00F05768">
        <w:rPr>
          <w:rFonts w:ascii="Times New Roman" w:eastAsia="Calibri" w:hAnsi="Times New Roman" w:cs="Times New Roman"/>
          <w:sz w:val="28"/>
          <w:szCs w:val="28"/>
        </w:rPr>
        <w:t xml:space="preserve"> Содержание учебной дисциплины .....................................................................11</w:t>
      </w:r>
    </w:p>
    <w:p w:rsidR="00F05768" w:rsidRPr="00F05768" w:rsidRDefault="00F05768" w:rsidP="00F05768">
      <w:pPr>
        <w:rPr>
          <w:rFonts w:ascii="Times New Roman" w:eastAsia="Calibri" w:hAnsi="Times New Roman" w:cs="Times New Roman"/>
          <w:sz w:val="28"/>
          <w:szCs w:val="28"/>
        </w:rPr>
      </w:pPr>
      <w:r w:rsidRPr="00F05768">
        <w:rPr>
          <w:rFonts w:ascii="Times New Roman" w:eastAsia="Calibri" w:hAnsi="Times New Roman" w:cs="Times New Roman"/>
          <w:sz w:val="28"/>
          <w:szCs w:val="28"/>
        </w:rPr>
        <w:t xml:space="preserve">Тематическое планирование ..................................................................................9 </w:t>
      </w:r>
    </w:p>
    <w:p w:rsidR="00F05768" w:rsidRPr="00F05768" w:rsidRDefault="00F05768" w:rsidP="00F05768">
      <w:pPr>
        <w:rPr>
          <w:rFonts w:ascii="Times New Roman" w:eastAsia="Calibri" w:hAnsi="Times New Roman" w:cs="Times New Roman"/>
          <w:sz w:val="28"/>
          <w:szCs w:val="28"/>
        </w:rPr>
      </w:pPr>
      <w:r w:rsidRPr="00F05768">
        <w:rPr>
          <w:rFonts w:ascii="Times New Roman" w:eastAsia="Calibri" w:hAnsi="Times New Roman" w:cs="Times New Roman"/>
          <w:sz w:val="28"/>
          <w:szCs w:val="28"/>
        </w:rPr>
        <w:t>Примерный тематический план ..........................................................................16</w:t>
      </w:r>
    </w:p>
    <w:p w:rsidR="00F05768" w:rsidRPr="00F05768" w:rsidRDefault="00F05768" w:rsidP="00F05768">
      <w:pPr>
        <w:rPr>
          <w:rFonts w:ascii="Times New Roman" w:eastAsia="Calibri" w:hAnsi="Times New Roman" w:cs="Times New Roman"/>
          <w:sz w:val="28"/>
          <w:szCs w:val="28"/>
        </w:rPr>
      </w:pPr>
      <w:r w:rsidRPr="00F05768">
        <w:rPr>
          <w:rFonts w:ascii="Times New Roman" w:eastAsia="Calibri" w:hAnsi="Times New Roman" w:cs="Times New Roman"/>
          <w:sz w:val="28"/>
          <w:szCs w:val="28"/>
        </w:rPr>
        <w:t xml:space="preserve"> Учебно-методическое и материально-техническое обеспечение программы учебной дисциплины «История Брянского края»..............................................20</w:t>
      </w:r>
    </w:p>
    <w:p w:rsidR="00F05768" w:rsidRPr="00F05768" w:rsidRDefault="00F05768" w:rsidP="00F05768">
      <w:pPr>
        <w:rPr>
          <w:rFonts w:ascii="Times New Roman" w:eastAsia="Calibri" w:hAnsi="Times New Roman" w:cs="Times New Roman"/>
          <w:sz w:val="28"/>
          <w:szCs w:val="28"/>
        </w:rPr>
      </w:pPr>
      <w:r w:rsidRPr="00F05768">
        <w:rPr>
          <w:rFonts w:ascii="Times New Roman" w:eastAsia="Calibri" w:hAnsi="Times New Roman" w:cs="Times New Roman"/>
          <w:sz w:val="28"/>
          <w:szCs w:val="28"/>
        </w:rPr>
        <w:t>Рекомендуемая литература ..................................................................................22</w:t>
      </w:r>
    </w:p>
    <w:p w:rsidR="00F05768" w:rsidRPr="00F05768" w:rsidRDefault="00F05768" w:rsidP="00F05768">
      <w:pPr>
        <w:jc w:val="both"/>
        <w:rPr>
          <w:rFonts w:ascii="Times New Roman" w:eastAsia="Calibri" w:hAnsi="Times New Roman" w:cs="Times New Roman"/>
          <w:sz w:val="28"/>
          <w:szCs w:val="28"/>
        </w:rPr>
      </w:pPr>
    </w:p>
    <w:p w:rsidR="00F05768" w:rsidRPr="00F05768" w:rsidRDefault="00F05768" w:rsidP="00F05768">
      <w:pPr>
        <w:spacing w:after="160" w:line="259" w:lineRule="auto"/>
        <w:rPr>
          <w:rFonts w:ascii="Times New Roman" w:eastAsia="Calibri" w:hAnsi="Times New Roman" w:cs="Times New Roman"/>
          <w:sz w:val="28"/>
          <w:szCs w:val="28"/>
        </w:rPr>
      </w:pPr>
      <w:r w:rsidRPr="00F05768">
        <w:rPr>
          <w:rFonts w:ascii="Times New Roman" w:eastAsia="Calibri" w:hAnsi="Times New Roman" w:cs="Times New Roman"/>
          <w:sz w:val="28"/>
          <w:szCs w:val="28"/>
        </w:rPr>
        <w:br w:type="page"/>
      </w:r>
    </w:p>
    <w:p w:rsidR="00F05768" w:rsidRPr="00F05768" w:rsidRDefault="00F05768" w:rsidP="00F05768">
      <w:pPr>
        <w:jc w:val="center"/>
        <w:rPr>
          <w:rFonts w:ascii="Times New Roman" w:eastAsia="Calibri" w:hAnsi="Times New Roman" w:cs="Times New Roman"/>
          <w:b/>
          <w:sz w:val="28"/>
          <w:szCs w:val="28"/>
        </w:rPr>
      </w:pPr>
      <w:r w:rsidRPr="00F05768">
        <w:rPr>
          <w:rFonts w:ascii="Times New Roman" w:eastAsia="Calibri" w:hAnsi="Times New Roman" w:cs="Times New Roman"/>
          <w:b/>
          <w:sz w:val="28"/>
          <w:szCs w:val="28"/>
        </w:rPr>
        <w:lastRenderedPageBreak/>
        <w:t>Пояснительная записка</w:t>
      </w:r>
    </w:p>
    <w:p w:rsidR="00F05768" w:rsidRPr="00F05768" w:rsidRDefault="00F05768" w:rsidP="00F05768">
      <w:pPr>
        <w:spacing w:after="0"/>
        <w:jc w:val="both"/>
        <w:rPr>
          <w:rFonts w:ascii="Times New Roman" w:eastAsia="Calibri" w:hAnsi="Times New Roman" w:cs="Times New Roman"/>
          <w:sz w:val="28"/>
          <w:szCs w:val="28"/>
        </w:rPr>
      </w:pPr>
      <w:proofErr w:type="gramStart"/>
      <w:r w:rsidRPr="00F05768">
        <w:rPr>
          <w:rFonts w:ascii="Times New Roman" w:eastAsia="Calibri" w:hAnsi="Times New Roman" w:cs="Times New Roman"/>
          <w:sz w:val="28"/>
          <w:szCs w:val="28"/>
        </w:rPr>
        <w:t>Программа дополнительной учебной дисциплины «История Брянского края» предназначена для изучения основных вопросов истории Брянского края в профессиональных образовательных организациях, реализующих образовательную программу среднего общего образования в пределах освоения основной профессиональной образовательной программы СПО (ОПОП СПО) на базе основного общего образования при подготовке квалифицированных кадров по профессии среднего профессионального образования (далее – ФГОС СПО) 35.01.13 Тракторист машинист с/х производства».</w:t>
      </w:r>
      <w:proofErr w:type="gramEnd"/>
      <w:r w:rsidRPr="00F05768">
        <w:rPr>
          <w:rFonts w:ascii="Times New Roman" w:eastAsia="Calibri" w:hAnsi="Times New Roman" w:cs="Times New Roman"/>
          <w:sz w:val="28"/>
          <w:szCs w:val="28"/>
        </w:rPr>
        <w:t xml:space="preserve"> </w:t>
      </w:r>
      <w:proofErr w:type="gramStart"/>
      <w:r w:rsidRPr="00F05768">
        <w:rPr>
          <w:rFonts w:ascii="Times New Roman" w:eastAsia="Calibri" w:hAnsi="Times New Roman" w:cs="Times New Roman"/>
          <w:sz w:val="28"/>
          <w:szCs w:val="28"/>
        </w:rPr>
        <w:t>Программа разработана на основе требований ФГОС среднего общего образования, предъявляемых к структуре, содержанию и результатам освоения учебной дисциплины «История Брянского края», в соответствии с Рекомендациями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 (письмо</w:t>
      </w:r>
      <w:proofErr w:type="gramEnd"/>
      <w:r w:rsidRPr="00F05768">
        <w:rPr>
          <w:rFonts w:ascii="Times New Roman" w:eastAsia="Calibri" w:hAnsi="Times New Roman" w:cs="Times New Roman"/>
          <w:sz w:val="28"/>
          <w:szCs w:val="28"/>
        </w:rPr>
        <w:t xml:space="preserve"> </w:t>
      </w:r>
      <w:proofErr w:type="gramStart"/>
      <w:r w:rsidRPr="00F05768">
        <w:rPr>
          <w:rFonts w:ascii="Times New Roman" w:eastAsia="Calibri" w:hAnsi="Times New Roman" w:cs="Times New Roman"/>
          <w:sz w:val="28"/>
          <w:szCs w:val="28"/>
        </w:rPr>
        <w:t>Департамента государственной политики в сфере подготовки рабочих кадров и ДПО Минобрнауки России от 17.03.2015 № 06-259).</w:t>
      </w:r>
      <w:proofErr w:type="gramEnd"/>
    </w:p>
    <w:p w:rsidR="00F05768" w:rsidRPr="00F05768" w:rsidRDefault="00F05768" w:rsidP="00F05768">
      <w:pPr>
        <w:spacing w:after="0"/>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Задачи преподавания «Истории Брянского края» состоят в том, чтобы под руководством преподавателя:</w:t>
      </w:r>
    </w:p>
    <w:p w:rsidR="00F05768" w:rsidRPr="00F05768" w:rsidRDefault="00F05768" w:rsidP="00F05768">
      <w:pPr>
        <w:spacing w:after="0"/>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 осмыслить в русле общероссийской истории основные события, тенденции и особенности развития края;</w:t>
      </w:r>
    </w:p>
    <w:p w:rsidR="00F05768" w:rsidRPr="00F05768" w:rsidRDefault="00F05768" w:rsidP="00F05768">
      <w:pPr>
        <w:spacing w:after="0"/>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 xml:space="preserve">- способствовать формированию у </w:t>
      </w:r>
      <w:proofErr w:type="gramStart"/>
      <w:r w:rsidRPr="00F05768">
        <w:rPr>
          <w:rFonts w:ascii="Times New Roman" w:eastAsia="Calibri" w:hAnsi="Times New Roman" w:cs="Times New Roman"/>
          <w:sz w:val="28"/>
          <w:szCs w:val="28"/>
        </w:rPr>
        <w:t>обучающихся</w:t>
      </w:r>
      <w:proofErr w:type="gramEnd"/>
      <w:r w:rsidRPr="00F05768">
        <w:rPr>
          <w:rFonts w:ascii="Times New Roman" w:eastAsia="Calibri" w:hAnsi="Times New Roman" w:cs="Times New Roman"/>
          <w:sz w:val="28"/>
          <w:szCs w:val="28"/>
        </w:rPr>
        <w:t xml:space="preserve"> научно-исторического мышления;</w:t>
      </w:r>
    </w:p>
    <w:p w:rsidR="00F05768" w:rsidRPr="00F05768" w:rsidRDefault="00F05768" w:rsidP="00F05768">
      <w:pPr>
        <w:spacing w:after="0"/>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  развивать стремления, знать и приумножать культурные традиции своей малой родины как уникальной и органической части национальных и общечеловеческих ценностей;</w:t>
      </w:r>
    </w:p>
    <w:p w:rsidR="00F05768" w:rsidRPr="00F05768" w:rsidRDefault="00F05768" w:rsidP="00F05768">
      <w:pPr>
        <w:spacing w:after="0"/>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 усвоение основных событий отечественной истории, свершений выдающихся личностей, олицетворяющих основные периоды истории России и Брянской области;</w:t>
      </w:r>
    </w:p>
    <w:p w:rsidR="00F05768" w:rsidRPr="00F05768" w:rsidRDefault="00F05768" w:rsidP="00F05768">
      <w:pPr>
        <w:spacing w:after="0"/>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 формирование умения устанавливать причинно-следственные связи и зависимости, связь исторических событий, давать им элементарную оценку;</w:t>
      </w:r>
    </w:p>
    <w:p w:rsidR="00F05768" w:rsidRPr="00F05768" w:rsidRDefault="00F05768" w:rsidP="00F05768">
      <w:pPr>
        <w:spacing w:after="0"/>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 развитие познавательных интересов;</w:t>
      </w:r>
    </w:p>
    <w:p w:rsidR="00F05768" w:rsidRPr="00F05768" w:rsidRDefault="00F05768" w:rsidP="00F05768">
      <w:pPr>
        <w:spacing w:after="0"/>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 xml:space="preserve">- формирование личностных качеств гражданина, подготовка подростка с ограниченными возможностями здоровья к жизни, социально-трудовая и правовая </w:t>
      </w:r>
      <w:proofErr w:type="gramStart"/>
      <w:r w:rsidRPr="00F05768">
        <w:rPr>
          <w:rFonts w:ascii="Times New Roman" w:eastAsia="Calibri" w:hAnsi="Times New Roman" w:cs="Times New Roman"/>
          <w:sz w:val="28"/>
          <w:szCs w:val="28"/>
        </w:rPr>
        <w:t>адаптация</w:t>
      </w:r>
      <w:proofErr w:type="gramEnd"/>
      <w:r w:rsidRPr="00F05768">
        <w:rPr>
          <w:rFonts w:ascii="Times New Roman" w:eastAsia="Calibri" w:hAnsi="Times New Roman" w:cs="Times New Roman"/>
          <w:sz w:val="28"/>
          <w:szCs w:val="28"/>
        </w:rPr>
        <w:t xml:space="preserve"> и социализация выпускника в общество.</w:t>
      </w:r>
    </w:p>
    <w:p w:rsidR="00F05768" w:rsidRPr="00F05768" w:rsidRDefault="00F05768" w:rsidP="00F05768">
      <w:pPr>
        <w:spacing w:after="0" w:line="240" w:lineRule="auto"/>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lastRenderedPageBreak/>
        <w:t xml:space="preserve"> Основу рабочей программы составляет содержание, согласованное с требованиями федерального компонента государственного стандарта среднего (полного) общего образования базового уровня.</w:t>
      </w:r>
    </w:p>
    <w:p w:rsidR="00F05768" w:rsidRPr="00F05768" w:rsidRDefault="00F05768" w:rsidP="00F05768">
      <w:pPr>
        <w:spacing w:after="0" w:line="240" w:lineRule="auto"/>
        <w:ind w:right="20"/>
        <w:jc w:val="both"/>
        <w:rPr>
          <w:rFonts w:ascii="Times New Roman" w:eastAsia="Times New Roman" w:hAnsi="Times New Roman" w:cs="Times New Roman"/>
          <w:sz w:val="28"/>
          <w:szCs w:val="28"/>
        </w:rPr>
      </w:pPr>
      <w:r w:rsidRPr="00F05768">
        <w:rPr>
          <w:rFonts w:ascii="Times New Roman" w:eastAsia="Times New Roman" w:hAnsi="Times New Roman" w:cs="Times New Roman"/>
          <w:sz w:val="28"/>
          <w:szCs w:val="28"/>
        </w:rPr>
        <w:t>Программа предусматривает изучение предмета «История Брянского края» в виде учебных занятий. Целью изучения дисциплины «История Брянского края» является приобретение обучающимися теоретических знаний. Ознакомление с родными корнями, традициями и устоями народной жизни способствует формированию личности гражданина, патриота, осознанному восприятию национальных и общечеловеческих ценностей.  </w:t>
      </w:r>
    </w:p>
    <w:p w:rsidR="00F05768" w:rsidRPr="00F05768" w:rsidRDefault="00F05768" w:rsidP="00F05768">
      <w:pPr>
        <w:spacing w:after="0" w:line="240" w:lineRule="auto"/>
        <w:ind w:right="20"/>
        <w:jc w:val="both"/>
        <w:rPr>
          <w:rFonts w:ascii="Times New Roman" w:eastAsia="Times New Roman" w:hAnsi="Times New Roman" w:cs="Times New Roman"/>
          <w:sz w:val="28"/>
          <w:szCs w:val="28"/>
        </w:rPr>
      </w:pPr>
      <w:r w:rsidRPr="00F05768">
        <w:rPr>
          <w:rFonts w:ascii="Times New Roman" w:eastAsia="Times New Roman" w:hAnsi="Times New Roman" w:cs="Times New Roman"/>
          <w:sz w:val="28"/>
          <w:szCs w:val="28"/>
        </w:rPr>
        <w:t>Предмет рассматривает особенности истории Брянской области.  Брянская земля на протяжении веков играла для страны важную роль. Географическое положение определило уникальность культурной и этноконфессиональной истории, хозяйственного развития и повседневной жизни людей. Изучение истории Брянского края позволяет глубже понять общую историю нашей страны.</w:t>
      </w:r>
    </w:p>
    <w:p w:rsidR="00F05768" w:rsidRPr="00F05768" w:rsidRDefault="00F05768" w:rsidP="00F05768">
      <w:pPr>
        <w:spacing w:after="0" w:line="240" w:lineRule="auto"/>
        <w:ind w:right="20"/>
        <w:jc w:val="both"/>
        <w:rPr>
          <w:rFonts w:ascii="Times New Roman" w:eastAsia="Times New Roman" w:hAnsi="Times New Roman" w:cs="Times New Roman"/>
          <w:sz w:val="28"/>
          <w:szCs w:val="28"/>
        </w:rPr>
      </w:pPr>
      <w:r w:rsidRPr="00F05768">
        <w:rPr>
          <w:rFonts w:ascii="Times New Roman" w:eastAsia="Times New Roman" w:hAnsi="Times New Roman" w:cs="Times New Roman"/>
          <w:sz w:val="28"/>
          <w:szCs w:val="28"/>
        </w:rPr>
        <w:t>«История Брянского края» изучается  как учебный предмет, в который заложено изучение исторического материала, овладение знаниями и умениями, коррекционное воздействие изучаемого материала на личность обучающегося, формирование  личностных  качеств гражданина, подготовка подростка с  ограниченными возможностями здоровья к жизни, социально-трудовая и правовая  </w:t>
      </w:r>
      <w:proofErr w:type="gramStart"/>
      <w:r w:rsidRPr="00F05768">
        <w:rPr>
          <w:rFonts w:ascii="Times New Roman" w:eastAsia="Times New Roman" w:hAnsi="Times New Roman" w:cs="Times New Roman"/>
          <w:sz w:val="28"/>
          <w:szCs w:val="28"/>
        </w:rPr>
        <w:t>адаптация</w:t>
      </w:r>
      <w:proofErr w:type="gramEnd"/>
      <w:r w:rsidRPr="00F05768">
        <w:rPr>
          <w:rFonts w:ascii="Times New Roman" w:eastAsia="Times New Roman" w:hAnsi="Times New Roman" w:cs="Times New Roman"/>
          <w:sz w:val="28"/>
          <w:szCs w:val="28"/>
        </w:rPr>
        <w:t xml:space="preserve"> и социализация выпускника.</w:t>
      </w:r>
    </w:p>
    <w:p w:rsidR="00F05768" w:rsidRPr="00F05768" w:rsidRDefault="00F05768" w:rsidP="00F05768">
      <w:pPr>
        <w:spacing w:after="312" w:line="331" w:lineRule="exact"/>
        <w:ind w:right="20"/>
        <w:jc w:val="both"/>
        <w:rPr>
          <w:rFonts w:ascii="Times New Roman" w:eastAsia="Times New Roman" w:hAnsi="Times New Roman" w:cs="Times New Roman"/>
          <w:sz w:val="28"/>
          <w:szCs w:val="28"/>
        </w:rPr>
      </w:pPr>
      <w:r w:rsidRPr="00F05768">
        <w:rPr>
          <w:rFonts w:ascii="Times New Roman" w:eastAsia="Times New Roman" w:hAnsi="Times New Roman" w:cs="Times New Roman"/>
          <w:sz w:val="28"/>
          <w:szCs w:val="28"/>
        </w:rPr>
        <w:t xml:space="preserve"> Рабочая программа ориентирована на использование учебного и методического комплекса, в который входят:</w:t>
      </w:r>
    </w:p>
    <w:p w:rsidR="00F05768" w:rsidRPr="00F05768" w:rsidRDefault="00F05768" w:rsidP="00BA40BA">
      <w:pPr>
        <w:numPr>
          <w:ilvl w:val="0"/>
          <w:numId w:val="67"/>
        </w:numPr>
        <w:tabs>
          <w:tab w:val="left" w:pos="356"/>
        </w:tabs>
        <w:spacing w:after="330" w:line="317" w:lineRule="exact"/>
        <w:ind w:right="20"/>
        <w:rPr>
          <w:rFonts w:ascii="Times New Roman" w:eastAsia="Times New Roman" w:hAnsi="Times New Roman" w:cs="Times New Roman"/>
          <w:sz w:val="28"/>
          <w:szCs w:val="28"/>
        </w:rPr>
      </w:pPr>
      <w:r w:rsidRPr="00F05768">
        <w:rPr>
          <w:rFonts w:ascii="Times New Roman" w:eastAsia="Times New Roman" w:hAnsi="Times New Roman" w:cs="Times New Roman"/>
          <w:sz w:val="28"/>
          <w:szCs w:val="28"/>
        </w:rPr>
        <w:t>Учебное пособие «История Брянского края часть 1» / О. В. Горбачев, А. М. Дубровский, Ю. Б. Колосов, В. В. Крашениников, 2014 г.</w:t>
      </w:r>
    </w:p>
    <w:p w:rsidR="00F05768" w:rsidRPr="00F05768" w:rsidRDefault="00F05768" w:rsidP="00BA40BA">
      <w:pPr>
        <w:numPr>
          <w:ilvl w:val="0"/>
          <w:numId w:val="67"/>
        </w:numPr>
        <w:tabs>
          <w:tab w:val="left" w:pos="356"/>
        </w:tabs>
        <w:spacing w:after="330" w:line="317" w:lineRule="exact"/>
        <w:ind w:right="20"/>
        <w:rPr>
          <w:rFonts w:ascii="Times New Roman" w:eastAsia="Times New Roman" w:hAnsi="Times New Roman" w:cs="Times New Roman"/>
          <w:sz w:val="28"/>
          <w:szCs w:val="28"/>
        </w:rPr>
      </w:pPr>
      <w:r w:rsidRPr="00F05768">
        <w:rPr>
          <w:rFonts w:ascii="Times New Roman" w:eastAsia="Times New Roman" w:hAnsi="Times New Roman" w:cs="Times New Roman"/>
          <w:sz w:val="28"/>
          <w:szCs w:val="28"/>
        </w:rPr>
        <w:t>Учебное пособие «История Брянского края часть 2» / О. В. Горбачев, А. М. Дубровский, Ю. Б. Колосов, В. В. Крашениников, 2014 г.</w:t>
      </w:r>
    </w:p>
    <w:p w:rsidR="00F05768" w:rsidRPr="00F05768" w:rsidRDefault="00F05768" w:rsidP="00F05768">
      <w:pPr>
        <w:spacing w:after="0" w:line="326" w:lineRule="exact"/>
        <w:ind w:right="20"/>
        <w:jc w:val="both"/>
        <w:rPr>
          <w:rFonts w:ascii="Times New Roman" w:eastAsia="Times New Roman" w:hAnsi="Times New Roman" w:cs="Times New Roman"/>
          <w:sz w:val="28"/>
          <w:szCs w:val="28"/>
        </w:rPr>
      </w:pPr>
      <w:proofErr w:type="gramStart"/>
      <w:r w:rsidRPr="00F05768">
        <w:rPr>
          <w:rFonts w:ascii="Times New Roman" w:eastAsia="Times New Roman" w:hAnsi="Times New Roman" w:cs="Times New Roman"/>
          <w:sz w:val="28"/>
          <w:szCs w:val="28"/>
        </w:rPr>
        <w:t>Для успешного усвоения знаний, приобретенных обучающимися практических навыков, опыта самостоятельной деятельности программой предусмотрена работа над рефератами, контрольных работ.</w:t>
      </w:r>
      <w:proofErr w:type="gramEnd"/>
      <w:r w:rsidRPr="00F05768">
        <w:rPr>
          <w:rFonts w:ascii="Times New Roman" w:eastAsia="Times New Roman" w:hAnsi="Times New Roman" w:cs="Times New Roman"/>
          <w:sz w:val="28"/>
          <w:szCs w:val="28"/>
        </w:rPr>
        <w:t xml:space="preserve"> Промежуточная аттестация проводится в соответствии с Уставом образовательного учреждения в форме контрольной работы. На основании имеющегося учебно-наглядного оборудования произведена корректировка часов. Программа может использоваться другими образовательными учреждениями, реализующими образовательную программу среднего (полного) общего образования.</w:t>
      </w:r>
    </w:p>
    <w:p w:rsidR="00F05768" w:rsidRPr="00F05768" w:rsidRDefault="00F05768" w:rsidP="00F05768">
      <w:pPr>
        <w:rPr>
          <w:rFonts w:ascii="Calibri" w:eastAsia="Calibri" w:hAnsi="Calibri" w:cs="Times New Roman"/>
        </w:rPr>
      </w:pPr>
    </w:p>
    <w:p w:rsidR="00F05768" w:rsidRPr="00F05768" w:rsidRDefault="00F05768" w:rsidP="00F05768">
      <w:pPr>
        <w:spacing w:after="160" w:line="259" w:lineRule="auto"/>
        <w:rPr>
          <w:rFonts w:ascii="Calibri" w:eastAsia="Calibri" w:hAnsi="Calibri" w:cs="Times New Roman"/>
        </w:rPr>
      </w:pPr>
      <w:r w:rsidRPr="00F05768">
        <w:rPr>
          <w:rFonts w:ascii="Calibri" w:eastAsia="Calibri" w:hAnsi="Calibri" w:cs="Times New Roman"/>
        </w:rPr>
        <w:br w:type="page"/>
      </w:r>
    </w:p>
    <w:p w:rsidR="00F05768" w:rsidRPr="00F05768" w:rsidRDefault="00F05768" w:rsidP="00F05768">
      <w:pPr>
        <w:spacing w:before="240" w:after="0"/>
        <w:jc w:val="both"/>
        <w:rPr>
          <w:rFonts w:ascii="Times New Roman" w:eastAsia="Calibri" w:hAnsi="Times New Roman" w:cs="Times New Roman"/>
          <w:b/>
          <w:sz w:val="28"/>
          <w:szCs w:val="28"/>
        </w:rPr>
      </w:pPr>
      <w:r w:rsidRPr="00F05768">
        <w:rPr>
          <w:rFonts w:ascii="Times New Roman" w:eastAsia="Calibri" w:hAnsi="Times New Roman" w:cs="Times New Roman"/>
          <w:b/>
          <w:sz w:val="28"/>
          <w:szCs w:val="28"/>
        </w:rPr>
        <w:lastRenderedPageBreak/>
        <w:t>Общая характеристика учебной дисциплины «История Брянского края»</w:t>
      </w:r>
    </w:p>
    <w:p w:rsidR="00F05768" w:rsidRPr="00F05768" w:rsidRDefault="00F05768" w:rsidP="00F05768">
      <w:pPr>
        <w:spacing w:after="0"/>
        <w:jc w:val="both"/>
        <w:rPr>
          <w:rFonts w:ascii="Times New Roman" w:eastAsia="Calibri" w:hAnsi="Times New Roman" w:cs="Times New Roman"/>
          <w:color w:val="000000"/>
          <w:sz w:val="28"/>
          <w:szCs w:val="28"/>
        </w:rPr>
      </w:pPr>
      <w:proofErr w:type="gramStart"/>
      <w:r w:rsidRPr="00F05768">
        <w:rPr>
          <w:rFonts w:ascii="Times New Roman" w:eastAsia="Calibri" w:hAnsi="Times New Roman" w:cs="Times New Roman"/>
          <w:bCs/>
          <w:color w:val="000000"/>
          <w:sz w:val="28"/>
          <w:szCs w:val="28"/>
        </w:rPr>
        <w:t>История</w:t>
      </w:r>
      <w:r w:rsidRPr="00F05768">
        <w:rPr>
          <w:rFonts w:ascii="Times New Roman" w:eastAsia="Calibri" w:hAnsi="Times New Roman" w:cs="Times New Roman"/>
          <w:color w:val="000000"/>
          <w:sz w:val="28"/>
          <w:szCs w:val="28"/>
        </w:rPr>
        <w:t xml:space="preserve"> - область знаний, а также </w:t>
      </w:r>
      <w:hyperlink r:id="rId213" w:tooltip="Гуманитарная наука" w:history="1">
        <w:r w:rsidRPr="00F05768">
          <w:rPr>
            <w:rFonts w:ascii="Times New Roman" w:eastAsia="Calibri" w:hAnsi="Times New Roman" w:cs="Times New Roman"/>
            <w:color w:val="000000"/>
            <w:sz w:val="28"/>
            <w:szCs w:val="28"/>
          </w:rPr>
          <w:t>гуманитарная наука</w:t>
        </w:r>
      </w:hyperlink>
      <w:r w:rsidRPr="00F05768">
        <w:rPr>
          <w:rFonts w:ascii="Times New Roman" w:eastAsia="Calibri" w:hAnsi="Times New Roman" w:cs="Times New Roman"/>
          <w:color w:val="000000"/>
          <w:sz w:val="28"/>
          <w:szCs w:val="28"/>
        </w:rPr>
        <w:t>, занимающаяся изучением </w:t>
      </w:r>
      <w:hyperlink r:id="rId214" w:tooltip="Человек" w:history="1">
        <w:r w:rsidRPr="00F05768">
          <w:rPr>
            <w:rFonts w:ascii="Times New Roman" w:eastAsia="Calibri" w:hAnsi="Times New Roman" w:cs="Times New Roman"/>
            <w:color w:val="000000"/>
            <w:sz w:val="28"/>
            <w:szCs w:val="28"/>
          </w:rPr>
          <w:t>человека</w:t>
        </w:r>
      </w:hyperlink>
      <w:r w:rsidRPr="00F05768">
        <w:rPr>
          <w:rFonts w:ascii="Times New Roman" w:eastAsia="Calibri" w:hAnsi="Times New Roman" w:cs="Times New Roman"/>
          <w:color w:val="000000"/>
          <w:sz w:val="28"/>
          <w:szCs w:val="28"/>
        </w:rPr>
        <w:t> (его деятельности, состояния, мировоззрения, социальных связей, организаций и так далее) в </w:t>
      </w:r>
      <w:hyperlink r:id="rId215" w:tooltip="Прошлое" w:history="1">
        <w:r w:rsidRPr="00F05768">
          <w:rPr>
            <w:rFonts w:ascii="Times New Roman" w:eastAsia="Calibri" w:hAnsi="Times New Roman" w:cs="Times New Roman"/>
            <w:color w:val="000000"/>
            <w:sz w:val="28"/>
            <w:szCs w:val="28"/>
          </w:rPr>
          <w:t>прошлом</w:t>
        </w:r>
      </w:hyperlink>
      <w:r w:rsidRPr="00F05768">
        <w:rPr>
          <w:rFonts w:ascii="Times New Roman" w:eastAsia="Calibri" w:hAnsi="Times New Roman" w:cs="Times New Roman"/>
          <w:color w:val="000000"/>
          <w:sz w:val="28"/>
          <w:szCs w:val="28"/>
        </w:rPr>
        <w:t>.</w:t>
      </w:r>
      <w:proofErr w:type="gramEnd"/>
    </w:p>
    <w:p w:rsidR="00F05768" w:rsidRPr="00F05768" w:rsidRDefault="00F05768" w:rsidP="00F05768">
      <w:pPr>
        <w:spacing w:after="0"/>
        <w:jc w:val="both"/>
        <w:rPr>
          <w:rFonts w:ascii="Times New Roman" w:eastAsia="Calibri" w:hAnsi="Times New Roman" w:cs="Times New Roman"/>
          <w:color w:val="000000"/>
          <w:sz w:val="28"/>
          <w:szCs w:val="28"/>
        </w:rPr>
      </w:pPr>
      <w:r w:rsidRPr="00F05768">
        <w:rPr>
          <w:rFonts w:ascii="Times New Roman" w:eastAsia="Calibri" w:hAnsi="Times New Roman" w:cs="Times New Roman"/>
          <w:color w:val="000000"/>
          <w:sz w:val="28"/>
          <w:szCs w:val="28"/>
        </w:rPr>
        <w:t>В более узком смысле история - это </w:t>
      </w:r>
      <w:hyperlink r:id="rId216" w:tooltip="Наука" w:history="1">
        <w:r w:rsidRPr="00F05768">
          <w:rPr>
            <w:rFonts w:ascii="Times New Roman" w:eastAsia="Calibri" w:hAnsi="Times New Roman" w:cs="Times New Roman"/>
            <w:color w:val="000000"/>
            <w:sz w:val="28"/>
            <w:szCs w:val="28"/>
          </w:rPr>
          <w:t>наука</w:t>
        </w:r>
      </w:hyperlink>
      <w:r w:rsidRPr="00F05768">
        <w:rPr>
          <w:rFonts w:ascii="Times New Roman" w:eastAsia="Calibri" w:hAnsi="Times New Roman" w:cs="Times New Roman"/>
          <w:color w:val="000000"/>
          <w:sz w:val="28"/>
          <w:szCs w:val="28"/>
        </w:rPr>
        <w:t>, изучающая всевозможные источники о прошлом для того, чтобы установить последовательность событий, объективность описанных фактов и сделать выводы о причинах событий.</w:t>
      </w:r>
    </w:p>
    <w:p w:rsidR="00F05768" w:rsidRPr="00F05768" w:rsidRDefault="00F05768" w:rsidP="00F05768">
      <w:pPr>
        <w:spacing w:after="0"/>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 xml:space="preserve">Изучение краеведения в «БАТ имени Героя России А.С. Зайцева» является источников обогащения учащихся знаниями о родном крае, воспитания любви к нему, формирования гражданских позиций и навыков. Оно играет существенную педагогическую роль и нравственном, эстетическом, трудовом, </w:t>
      </w:r>
      <w:proofErr w:type="gramStart"/>
      <w:r w:rsidRPr="00F05768">
        <w:rPr>
          <w:rFonts w:ascii="Times New Roman" w:eastAsia="Calibri" w:hAnsi="Times New Roman" w:cs="Times New Roman"/>
          <w:sz w:val="28"/>
          <w:szCs w:val="28"/>
        </w:rPr>
        <w:t>политическом</w:t>
      </w:r>
      <w:proofErr w:type="gramEnd"/>
      <w:r w:rsidRPr="00F05768">
        <w:rPr>
          <w:rFonts w:ascii="Times New Roman" w:eastAsia="Calibri" w:hAnsi="Times New Roman" w:cs="Times New Roman"/>
          <w:sz w:val="28"/>
          <w:szCs w:val="28"/>
        </w:rPr>
        <w:t xml:space="preserve"> воспитании, является интегрирующим звеном между учебной и воспитательной деятельностью школы и обеспечивает межпредметные связи.</w:t>
      </w:r>
    </w:p>
    <w:p w:rsidR="00F05768" w:rsidRPr="00F05768" w:rsidRDefault="00F05768" w:rsidP="00F05768">
      <w:pPr>
        <w:spacing w:after="0"/>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 xml:space="preserve">Изменения, произошедшие в общественном строе, внесли изменения в нравственные ценности. В студенческом возрасте происходит формирование мышления, начинается длительный процесс формирования </w:t>
      </w:r>
      <w:proofErr w:type="gramStart"/>
      <w:r w:rsidRPr="00F05768">
        <w:rPr>
          <w:rFonts w:ascii="Times New Roman" w:eastAsia="Calibri" w:hAnsi="Times New Roman" w:cs="Times New Roman"/>
          <w:sz w:val="28"/>
          <w:szCs w:val="28"/>
        </w:rPr>
        <w:t>нравственных</w:t>
      </w:r>
      <w:proofErr w:type="gramEnd"/>
      <w:r w:rsidRPr="00F05768">
        <w:rPr>
          <w:rFonts w:ascii="Times New Roman" w:eastAsia="Calibri" w:hAnsi="Times New Roman" w:cs="Times New Roman"/>
          <w:sz w:val="28"/>
          <w:szCs w:val="28"/>
        </w:rPr>
        <w:t xml:space="preserve"> ценности, которые лежат в основе любви к Родине. Любовь к родине подрастающего поколения начинаемся с ощущения родного города, родной </w:t>
      </w:r>
      <w:r w:rsidRPr="00F05768">
        <w:rPr>
          <w:rFonts w:ascii="Times New Roman" w:eastAsia="Calibri" w:hAnsi="Times New Roman" w:cs="Times New Roman"/>
          <w:iCs/>
          <w:sz w:val="28"/>
          <w:szCs w:val="28"/>
        </w:rPr>
        <w:t>земли</w:t>
      </w:r>
      <w:r w:rsidRPr="00F05768">
        <w:rPr>
          <w:rFonts w:ascii="Times New Roman" w:eastAsia="Calibri" w:hAnsi="Times New Roman" w:cs="Times New Roman"/>
          <w:i/>
          <w:iCs/>
          <w:sz w:val="28"/>
          <w:szCs w:val="28"/>
        </w:rPr>
        <w:t>. </w:t>
      </w:r>
      <w:r w:rsidRPr="00F05768">
        <w:rPr>
          <w:rFonts w:ascii="Times New Roman" w:eastAsia="Calibri" w:hAnsi="Times New Roman" w:cs="Times New Roman"/>
          <w:sz w:val="28"/>
          <w:szCs w:val="28"/>
        </w:rPr>
        <w:t>Материал по краеведению является богатым источником, дающим возможность восполнить пробелы в нравственном воспитании студентов, которые возникли в последнее время.</w:t>
      </w:r>
    </w:p>
    <w:p w:rsidR="00F05768" w:rsidRPr="00F05768" w:rsidRDefault="00F05768" w:rsidP="00F05768">
      <w:pPr>
        <w:spacing w:after="0"/>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Курс предполагает формирование понятий о малой родине, воспитание любви к родному </w:t>
      </w:r>
      <w:r w:rsidRPr="00F05768">
        <w:rPr>
          <w:rFonts w:ascii="Times New Roman" w:eastAsia="Calibri" w:hAnsi="Times New Roman" w:cs="Times New Roman"/>
          <w:iCs/>
          <w:sz w:val="28"/>
          <w:szCs w:val="28"/>
        </w:rPr>
        <w:t>краю</w:t>
      </w:r>
      <w:r w:rsidRPr="00F05768">
        <w:rPr>
          <w:rFonts w:ascii="Times New Roman" w:eastAsia="Calibri" w:hAnsi="Times New Roman" w:cs="Times New Roman"/>
          <w:i/>
          <w:iCs/>
          <w:sz w:val="28"/>
          <w:szCs w:val="28"/>
        </w:rPr>
        <w:t>, </w:t>
      </w:r>
      <w:r w:rsidRPr="00F05768">
        <w:rPr>
          <w:rFonts w:ascii="Times New Roman" w:eastAsia="Calibri" w:hAnsi="Times New Roman" w:cs="Times New Roman"/>
          <w:sz w:val="28"/>
          <w:szCs w:val="28"/>
        </w:rPr>
        <w:t>семье, школе, селу, в котором живёшь. Среда обитания и человек неразрывно связаны; поэтому необходимо учить студентов грамотно взаимодействовать с окружающим микромиром для собственного блага и блага других людей.</w:t>
      </w:r>
    </w:p>
    <w:p w:rsidR="00F05768" w:rsidRPr="00F05768" w:rsidRDefault="00F05768" w:rsidP="00F05768">
      <w:pPr>
        <w:spacing w:after="0"/>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Реализация курса позволит студентам:</w:t>
      </w:r>
    </w:p>
    <w:p w:rsidR="00F05768" w:rsidRPr="00F05768" w:rsidRDefault="00F05768" w:rsidP="00F05768">
      <w:pPr>
        <w:spacing w:after="0"/>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 расширить свой кругозор,</w:t>
      </w:r>
    </w:p>
    <w:p w:rsidR="00F05768" w:rsidRPr="00F05768" w:rsidRDefault="00F05768" w:rsidP="00F05768">
      <w:pPr>
        <w:spacing w:after="0"/>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 глубже изучить природу и историю родного края;</w:t>
      </w:r>
    </w:p>
    <w:p w:rsidR="00F05768" w:rsidRPr="00F05768" w:rsidRDefault="00F05768" w:rsidP="00F05768">
      <w:pPr>
        <w:spacing w:after="0"/>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 приобщить к пониманию истории своего края;</w:t>
      </w:r>
    </w:p>
    <w:p w:rsidR="00F05768" w:rsidRPr="00F05768" w:rsidRDefault="00F05768" w:rsidP="00F05768">
      <w:pPr>
        <w:spacing w:after="0"/>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-к осознанию неповторимости и красоты природы своей малой родины.</w:t>
      </w:r>
    </w:p>
    <w:p w:rsidR="00F05768" w:rsidRPr="00F05768" w:rsidRDefault="00F05768" w:rsidP="00F05768">
      <w:pPr>
        <w:spacing w:after="0"/>
        <w:jc w:val="both"/>
        <w:rPr>
          <w:rFonts w:ascii="Times New Roman" w:eastAsia="Calibri" w:hAnsi="Times New Roman" w:cs="Times New Roman"/>
          <w:sz w:val="28"/>
          <w:szCs w:val="28"/>
        </w:rPr>
      </w:pPr>
      <w:proofErr w:type="gramStart"/>
      <w:r w:rsidRPr="00F05768">
        <w:rPr>
          <w:rFonts w:ascii="Times New Roman" w:eastAsia="Calibri" w:hAnsi="Times New Roman" w:cs="Times New Roman"/>
          <w:sz w:val="28"/>
          <w:szCs w:val="28"/>
        </w:rPr>
        <w:t xml:space="preserve">В целом учебная дисциплина «История Брянского края», в содержании которой ведущим компонентом являются научные знания и научные методы познания, не только позволяет сформировать у студентов целостную картину мира, но и пробуждает у них эмоционально-ценностное отношение к изучаемому материалу, готовность к выбору действий определенной </w:t>
      </w:r>
      <w:r w:rsidRPr="00F05768">
        <w:rPr>
          <w:rFonts w:ascii="Times New Roman" w:eastAsia="Calibri" w:hAnsi="Times New Roman" w:cs="Times New Roman"/>
          <w:sz w:val="28"/>
          <w:szCs w:val="28"/>
        </w:rPr>
        <w:lastRenderedPageBreak/>
        <w:t xml:space="preserve">направленности, умение критически оценивать свои и чужие действия и поступки. </w:t>
      </w:r>
      <w:proofErr w:type="gramEnd"/>
    </w:p>
    <w:p w:rsidR="00F05768" w:rsidRPr="00F05768" w:rsidRDefault="00F05768" w:rsidP="00F05768">
      <w:pPr>
        <w:spacing w:after="0"/>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Изучение дополнительной учебной дисциплины «История Брянского края» завершается подведением итогов в форме дифференцированного зачета в рамках промежуточной аттестации студентов в процессе освоения ОПОП СПО на базе основного общего образования с получением среднего общего образования (ППКРС, ППССЗ).</w:t>
      </w:r>
    </w:p>
    <w:p w:rsidR="00F05768" w:rsidRPr="00F05768" w:rsidRDefault="00F05768" w:rsidP="00F05768">
      <w:pPr>
        <w:rPr>
          <w:rFonts w:ascii="Calibri" w:eastAsia="Calibri" w:hAnsi="Calibri" w:cs="Times New Roman"/>
        </w:rPr>
      </w:pPr>
    </w:p>
    <w:p w:rsidR="00F05768" w:rsidRPr="00F05768" w:rsidRDefault="00F05768" w:rsidP="00F05768">
      <w:pPr>
        <w:spacing w:after="160" w:line="259" w:lineRule="auto"/>
        <w:jc w:val="center"/>
        <w:rPr>
          <w:rFonts w:ascii="Times New Roman" w:eastAsia="Calibri" w:hAnsi="Times New Roman" w:cs="Times New Roman"/>
          <w:b/>
          <w:sz w:val="28"/>
          <w:szCs w:val="28"/>
        </w:rPr>
      </w:pPr>
      <w:r w:rsidRPr="00F05768">
        <w:rPr>
          <w:rFonts w:ascii="Calibri" w:eastAsia="Calibri" w:hAnsi="Calibri" w:cs="Times New Roman"/>
        </w:rPr>
        <w:br w:type="page"/>
      </w:r>
      <w:r w:rsidRPr="00F05768">
        <w:rPr>
          <w:rFonts w:ascii="Times New Roman" w:eastAsia="Calibri" w:hAnsi="Times New Roman" w:cs="Times New Roman"/>
          <w:b/>
          <w:sz w:val="28"/>
          <w:szCs w:val="28"/>
        </w:rPr>
        <w:lastRenderedPageBreak/>
        <w:t>Место учебной дисциплины в учебном плане</w:t>
      </w:r>
    </w:p>
    <w:p w:rsidR="00F05768" w:rsidRPr="00F05768" w:rsidRDefault="00F05768" w:rsidP="00F05768">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 xml:space="preserve">Согласно Федеральному государственному образовательному стандарту по профессии </w:t>
      </w:r>
      <w:r w:rsidRPr="00F05768">
        <w:rPr>
          <w:rFonts w:ascii="Times New Roman" w:eastAsia="Times New Roman" w:hAnsi="Times New Roman" w:cs="Times New Roman"/>
          <w:sz w:val="28"/>
          <w:szCs w:val="28"/>
          <w:lang w:eastAsia="ru-RU"/>
        </w:rPr>
        <w:t>среднего профессионального образования  35.01.13 Тракторист машинист с/х производства</w:t>
      </w:r>
      <w:r w:rsidRPr="00F05768">
        <w:rPr>
          <w:rFonts w:ascii="Times New Roman" w:eastAsia="Times New Roman" w:hAnsi="Times New Roman" w:cs="Times New Roman"/>
          <w:color w:val="000000"/>
          <w:sz w:val="28"/>
          <w:szCs w:val="28"/>
          <w:lang w:eastAsia="ru-RU"/>
        </w:rPr>
        <w:t xml:space="preserve"> дисциплина «История Брянского края» относится к дополнительным учебным дисциплинам. </w:t>
      </w:r>
      <w:proofErr w:type="gramStart"/>
      <w:r w:rsidRPr="00F05768">
        <w:rPr>
          <w:rFonts w:ascii="Times New Roman" w:eastAsia="Times New Roman" w:hAnsi="Times New Roman" w:cs="Times New Roman"/>
          <w:sz w:val="28"/>
          <w:szCs w:val="28"/>
          <w:lang w:eastAsia="ru-RU"/>
        </w:rPr>
        <w:t>В «БАТ имени Героя России А.С. Зайцева», реализующем образовательную программу среднего общего образования в пределах освоения ОПОП СПО на базе основного общего образования, учебная дисциплина «</w:t>
      </w:r>
      <w:r w:rsidRPr="00F05768">
        <w:rPr>
          <w:rFonts w:ascii="Times New Roman" w:eastAsia="Times New Roman" w:hAnsi="Times New Roman" w:cs="Times New Roman"/>
          <w:color w:val="000000"/>
          <w:sz w:val="28"/>
          <w:szCs w:val="28"/>
          <w:lang w:eastAsia="ru-RU"/>
        </w:rPr>
        <w:t>История Брянского края</w:t>
      </w:r>
      <w:r w:rsidRPr="00F05768">
        <w:rPr>
          <w:rFonts w:ascii="Times New Roman" w:eastAsia="Times New Roman" w:hAnsi="Times New Roman" w:cs="Times New Roman"/>
          <w:sz w:val="28"/>
          <w:szCs w:val="28"/>
          <w:lang w:eastAsia="ru-RU"/>
        </w:rPr>
        <w:t>» изучается в общеобразовательном цикле учебного плана ОПОП СПО на базе основного общего образования с получением среднего общего образования (ППКРС, ППССЗ).</w:t>
      </w:r>
      <w:proofErr w:type="gramEnd"/>
      <w:r w:rsidRPr="00F05768">
        <w:rPr>
          <w:rFonts w:ascii="Times New Roman" w:eastAsia="Times New Roman" w:hAnsi="Times New Roman" w:cs="Times New Roman"/>
          <w:sz w:val="28"/>
          <w:szCs w:val="28"/>
          <w:lang w:eastAsia="ru-RU"/>
        </w:rPr>
        <w:t xml:space="preserve"> В учебных планах ППКРС, ППССЗ место учебной дисциплины «</w:t>
      </w:r>
      <w:r w:rsidRPr="00F05768">
        <w:rPr>
          <w:rFonts w:ascii="Times New Roman" w:eastAsia="Times New Roman" w:hAnsi="Times New Roman" w:cs="Times New Roman"/>
          <w:color w:val="000000"/>
          <w:sz w:val="28"/>
          <w:szCs w:val="28"/>
          <w:lang w:eastAsia="ru-RU"/>
        </w:rPr>
        <w:t>История Брянского края</w:t>
      </w:r>
      <w:r w:rsidRPr="00F05768">
        <w:rPr>
          <w:rFonts w:ascii="Times New Roman" w:eastAsia="Times New Roman" w:hAnsi="Times New Roman" w:cs="Times New Roman"/>
          <w:sz w:val="28"/>
          <w:szCs w:val="28"/>
          <w:lang w:eastAsia="ru-RU"/>
        </w:rPr>
        <w:t>» — в составе общеобразовательных учебных дисциплин по выбору, формируемых из обязательных предметных областей ФГОС среднего общего образования, для профессий СПО и специальностей СПО соответствующего профиля профессионального образования.</w:t>
      </w:r>
    </w:p>
    <w:p w:rsidR="00F05768" w:rsidRPr="00F05768" w:rsidRDefault="00F05768" w:rsidP="00F05768">
      <w:pPr>
        <w:spacing w:after="160" w:line="259" w:lineRule="auto"/>
        <w:rPr>
          <w:rFonts w:ascii="Times New Roman" w:eastAsia="Calibri" w:hAnsi="Times New Roman" w:cs="Times New Roman"/>
          <w:sz w:val="28"/>
          <w:szCs w:val="28"/>
        </w:rPr>
      </w:pPr>
    </w:p>
    <w:p w:rsidR="00F05768" w:rsidRPr="00F05768" w:rsidRDefault="00F05768" w:rsidP="00F05768">
      <w:pPr>
        <w:spacing w:after="160" w:line="259" w:lineRule="auto"/>
        <w:rPr>
          <w:rFonts w:ascii="Times New Roman" w:eastAsia="Calibri" w:hAnsi="Times New Roman" w:cs="Times New Roman"/>
          <w:sz w:val="28"/>
          <w:szCs w:val="28"/>
        </w:rPr>
      </w:pPr>
    </w:p>
    <w:p w:rsidR="00F05768" w:rsidRPr="00F05768" w:rsidRDefault="00F05768" w:rsidP="00F05768">
      <w:pPr>
        <w:spacing w:after="160" w:line="259" w:lineRule="auto"/>
        <w:rPr>
          <w:rFonts w:ascii="Times New Roman" w:eastAsia="Calibri" w:hAnsi="Times New Roman" w:cs="Times New Roman"/>
          <w:sz w:val="28"/>
          <w:szCs w:val="28"/>
        </w:rPr>
      </w:pPr>
    </w:p>
    <w:p w:rsidR="00F05768" w:rsidRPr="00F05768" w:rsidRDefault="00F05768" w:rsidP="00F05768">
      <w:pPr>
        <w:spacing w:after="160" w:line="259" w:lineRule="auto"/>
        <w:rPr>
          <w:rFonts w:ascii="Times New Roman" w:eastAsia="Calibri" w:hAnsi="Times New Roman" w:cs="Times New Roman"/>
          <w:sz w:val="28"/>
          <w:szCs w:val="28"/>
        </w:rPr>
      </w:pPr>
    </w:p>
    <w:p w:rsidR="00F05768" w:rsidRPr="00F05768" w:rsidRDefault="00F05768" w:rsidP="00F05768">
      <w:pPr>
        <w:spacing w:after="160" w:line="259" w:lineRule="auto"/>
        <w:rPr>
          <w:rFonts w:ascii="Times New Roman" w:eastAsia="Calibri" w:hAnsi="Times New Roman" w:cs="Times New Roman"/>
          <w:sz w:val="28"/>
          <w:szCs w:val="28"/>
        </w:rPr>
      </w:pPr>
    </w:p>
    <w:p w:rsidR="00F05768" w:rsidRPr="00F05768" w:rsidRDefault="00F05768" w:rsidP="00F05768">
      <w:pPr>
        <w:spacing w:after="160" w:line="259" w:lineRule="auto"/>
        <w:rPr>
          <w:rFonts w:ascii="Times New Roman" w:eastAsia="Calibri" w:hAnsi="Times New Roman" w:cs="Times New Roman"/>
          <w:sz w:val="28"/>
          <w:szCs w:val="28"/>
        </w:rPr>
      </w:pPr>
    </w:p>
    <w:p w:rsidR="00F05768" w:rsidRPr="00F05768" w:rsidRDefault="00F05768" w:rsidP="00F05768">
      <w:pPr>
        <w:spacing w:after="160" w:line="259" w:lineRule="auto"/>
        <w:rPr>
          <w:rFonts w:ascii="Times New Roman" w:eastAsia="Calibri" w:hAnsi="Times New Roman" w:cs="Times New Roman"/>
          <w:sz w:val="28"/>
          <w:szCs w:val="28"/>
        </w:rPr>
      </w:pPr>
    </w:p>
    <w:p w:rsidR="00F05768" w:rsidRPr="00F05768" w:rsidRDefault="00F05768" w:rsidP="00F05768">
      <w:pPr>
        <w:spacing w:after="160" w:line="259" w:lineRule="auto"/>
        <w:rPr>
          <w:rFonts w:ascii="Times New Roman" w:eastAsia="Calibri" w:hAnsi="Times New Roman" w:cs="Times New Roman"/>
          <w:sz w:val="28"/>
          <w:szCs w:val="28"/>
        </w:rPr>
      </w:pPr>
    </w:p>
    <w:p w:rsidR="00F05768" w:rsidRPr="00F05768" w:rsidRDefault="00F05768" w:rsidP="00F05768">
      <w:pPr>
        <w:spacing w:after="160" w:line="259" w:lineRule="auto"/>
        <w:rPr>
          <w:rFonts w:ascii="Times New Roman" w:eastAsia="Calibri" w:hAnsi="Times New Roman" w:cs="Times New Roman"/>
          <w:sz w:val="28"/>
          <w:szCs w:val="28"/>
        </w:rPr>
      </w:pPr>
    </w:p>
    <w:p w:rsidR="00F05768" w:rsidRPr="00F05768" w:rsidRDefault="00F05768" w:rsidP="00F05768">
      <w:pPr>
        <w:spacing w:after="160" w:line="259" w:lineRule="auto"/>
        <w:rPr>
          <w:rFonts w:ascii="Times New Roman" w:eastAsia="Calibri" w:hAnsi="Times New Roman" w:cs="Times New Roman"/>
          <w:sz w:val="28"/>
          <w:szCs w:val="28"/>
        </w:rPr>
      </w:pPr>
    </w:p>
    <w:p w:rsidR="00F05768" w:rsidRPr="00F05768" w:rsidRDefault="00F05768" w:rsidP="00F05768">
      <w:pPr>
        <w:spacing w:after="160" w:line="259" w:lineRule="auto"/>
        <w:rPr>
          <w:rFonts w:ascii="Times New Roman" w:eastAsia="Calibri" w:hAnsi="Times New Roman" w:cs="Times New Roman"/>
          <w:sz w:val="28"/>
          <w:szCs w:val="28"/>
        </w:rPr>
      </w:pPr>
    </w:p>
    <w:p w:rsidR="00F05768" w:rsidRPr="00F05768" w:rsidRDefault="00F05768" w:rsidP="00F05768">
      <w:pPr>
        <w:spacing w:after="160" w:line="259" w:lineRule="auto"/>
        <w:rPr>
          <w:rFonts w:ascii="Times New Roman" w:eastAsia="Calibri" w:hAnsi="Times New Roman" w:cs="Times New Roman"/>
          <w:sz w:val="28"/>
          <w:szCs w:val="28"/>
        </w:rPr>
      </w:pPr>
    </w:p>
    <w:p w:rsidR="00F05768" w:rsidRPr="00F05768" w:rsidRDefault="00F05768" w:rsidP="00F05768">
      <w:pPr>
        <w:spacing w:after="160" w:line="259" w:lineRule="auto"/>
        <w:rPr>
          <w:rFonts w:ascii="Times New Roman" w:eastAsia="Calibri" w:hAnsi="Times New Roman" w:cs="Times New Roman"/>
          <w:sz w:val="28"/>
          <w:szCs w:val="28"/>
        </w:rPr>
      </w:pPr>
    </w:p>
    <w:p w:rsidR="00F05768" w:rsidRPr="00F05768" w:rsidRDefault="00F05768" w:rsidP="00F05768">
      <w:pPr>
        <w:spacing w:after="160" w:line="259" w:lineRule="auto"/>
        <w:rPr>
          <w:rFonts w:ascii="Times New Roman" w:eastAsia="Calibri" w:hAnsi="Times New Roman" w:cs="Times New Roman"/>
          <w:sz w:val="28"/>
          <w:szCs w:val="28"/>
        </w:rPr>
      </w:pPr>
    </w:p>
    <w:p w:rsidR="00F05768" w:rsidRPr="00F05768" w:rsidRDefault="00F05768" w:rsidP="00F05768">
      <w:pPr>
        <w:spacing w:after="160" w:line="259" w:lineRule="auto"/>
        <w:rPr>
          <w:rFonts w:ascii="Times New Roman" w:eastAsia="Calibri" w:hAnsi="Times New Roman" w:cs="Times New Roman"/>
          <w:sz w:val="28"/>
          <w:szCs w:val="28"/>
        </w:rPr>
      </w:pPr>
    </w:p>
    <w:p w:rsidR="00F05768" w:rsidRPr="00F05768" w:rsidRDefault="00F05768" w:rsidP="00F05768">
      <w:pPr>
        <w:spacing w:after="160" w:line="259" w:lineRule="auto"/>
        <w:rPr>
          <w:rFonts w:ascii="Times New Roman" w:eastAsia="Calibri" w:hAnsi="Times New Roman" w:cs="Times New Roman"/>
          <w:sz w:val="28"/>
          <w:szCs w:val="28"/>
        </w:rPr>
      </w:pPr>
    </w:p>
    <w:p w:rsidR="00F05768" w:rsidRPr="00F05768" w:rsidRDefault="00F05768" w:rsidP="00F05768">
      <w:pPr>
        <w:spacing w:after="160" w:line="259" w:lineRule="auto"/>
        <w:rPr>
          <w:rFonts w:ascii="Times New Roman" w:eastAsia="Calibri" w:hAnsi="Times New Roman" w:cs="Times New Roman"/>
          <w:sz w:val="28"/>
          <w:szCs w:val="28"/>
        </w:rPr>
      </w:pPr>
    </w:p>
    <w:p w:rsidR="00F05768" w:rsidRPr="00F05768" w:rsidRDefault="00F05768" w:rsidP="00F05768">
      <w:pPr>
        <w:spacing w:after="160" w:line="259" w:lineRule="auto"/>
        <w:rPr>
          <w:rFonts w:ascii="Times New Roman" w:eastAsia="Calibri" w:hAnsi="Times New Roman" w:cs="Times New Roman"/>
          <w:sz w:val="28"/>
          <w:szCs w:val="28"/>
        </w:rPr>
      </w:pPr>
    </w:p>
    <w:p w:rsidR="00F05768" w:rsidRPr="00F05768" w:rsidRDefault="00F05768" w:rsidP="00F05768">
      <w:pPr>
        <w:spacing w:after="160" w:line="259" w:lineRule="auto"/>
        <w:rPr>
          <w:rFonts w:ascii="Calibri" w:eastAsia="Calibri" w:hAnsi="Calibri" w:cs="Times New Roman"/>
        </w:rPr>
      </w:pPr>
    </w:p>
    <w:p w:rsidR="00F05768" w:rsidRPr="00F05768" w:rsidRDefault="00F05768" w:rsidP="00F05768">
      <w:pPr>
        <w:spacing w:after="0"/>
        <w:jc w:val="both"/>
        <w:rPr>
          <w:rFonts w:ascii="Times New Roman" w:eastAsia="Calibri" w:hAnsi="Times New Roman" w:cs="Times New Roman"/>
          <w:b/>
          <w:sz w:val="28"/>
          <w:szCs w:val="28"/>
        </w:rPr>
      </w:pPr>
      <w:r w:rsidRPr="00F05768">
        <w:rPr>
          <w:rFonts w:ascii="Times New Roman" w:eastAsia="Calibri" w:hAnsi="Times New Roman" w:cs="Times New Roman"/>
          <w:b/>
          <w:sz w:val="28"/>
          <w:szCs w:val="28"/>
        </w:rPr>
        <w:lastRenderedPageBreak/>
        <w:t xml:space="preserve">Результаты освоения учебной дисциплины </w:t>
      </w:r>
    </w:p>
    <w:p w:rsidR="00F05768" w:rsidRPr="00F05768" w:rsidRDefault="00F05768" w:rsidP="00F05768">
      <w:pPr>
        <w:spacing w:after="0"/>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 xml:space="preserve">Освоение содержания учебной дисциплины «История Брянского края» обеспечивает достижение студентами следующих результатов: </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bCs/>
          <w:sz w:val="28"/>
          <w:szCs w:val="28"/>
        </w:rPr>
        <w:t>Метапредметные результаты:</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bCs/>
          <w:sz w:val="28"/>
          <w:szCs w:val="28"/>
        </w:rPr>
        <w:t>Регулятивные:</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понимать и принимать учебную задачу, сформулированную совместно с преподавателем;</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сохранять учебную задачу урока (воспроизводить её на определённом этапе урока при выполнении задания по просьбе преподавателя);</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выделять из темы урока известные и неизвестные знания и умения;</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планировать своё высказывание (выстраивать последовательность предложений для раскрытия темы);</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фиксировать в конце урока удовлетворённость / неудовлетворённость своей работой на уроке (с помощью средств, предложенных преподавателем), объективно относиться к своим успехам / неуспехам;</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контролировать и корректировать своё поведение по отношению к сверстникам в ходе совместной деятельности.</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bCs/>
          <w:sz w:val="28"/>
          <w:szCs w:val="28"/>
        </w:rPr>
        <w:t>Познавательные</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узнавать символику края;</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xml:space="preserve">— умение определять цели и задачи деятельности, выбирать средства их достижения на практике; </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умение использовать различные источники для получения сведений исторической направленности и оценивать ее достоверность для достижения поставленных целей и задач;</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классифицировать объекты по заданным (главным) критериям сравнивать объекты по заданным критериям (по эталону, на ощупь, по внешнему виду);</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bCs/>
          <w:sz w:val="28"/>
          <w:szCs w:val="28"/>
        </w:rPr>
        <w:t>Коммуникативные</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включаться в коллективное обсуждение вопросов с преподавателем;</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формулировать ответы на вопросы;</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договариваться и приходить к общему решению при выполнении заданий;</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высказывать мотивированное суждение по теме урока (на основе своего опыта);</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поддерживать в ходе выполнения задания доброжелательное общение друг с другом;</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признавать свои ошибки, озвучивать их, соглашаться, если на ошибки указывают другие;</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bCs/>
          <w:sz w:val="28"/>
          <w:szCs w:val="28"/>
        </w:rPr>
        <w:t>Личностные результаты</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bCs/>
          <w:sz w:val="28"/>
          <w:szCs w:val="28"/>
        </w:rPr>
        <w:t>----</w:t>
      </w:r>
      <w:r w:rsidRPr="00F05768">
        <w:rPr>
          <w:rFonts w:ascii="Times New Roman" w:eastAsia="Calibri" w:hAnsi="Times New Roman" w:cs="Times New Roman"/>
          <w:sz w:val="28"/>
          <w:szCs w:val="28"/>
        </w:rPr>
        <w:t> формирование чувства гордости за свою Родину;</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lastRenderedPageBreak/>
        <w:t>— более глубокое представление о гражданской идентичности в форме осознания «Я» как гражданина России, обладателя и носителя государственного языка Российской Федерации — русского языка;</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представления о связях между изучаемыми объектами и явлениями действительности (в природе и обществе);</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представление о необходимости бережного, уважительного отношения к культуре и истории родного народа, выступающей в форме национального языка, национальной одежды, традиционных занятий и праздничных обычаев;</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эстетические чувства, впечатления через восприятие картин природы, архитектурных сооружений и других достопримечательностей Брянска;</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этические чувства и нормы на основе представлений о взаимоотношениях людей в семье, семейных традициях, своей родословной, осознания ценностей дружбы, согласия, взаимопомощи, а также через освоение норм экологической этики;</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—бережное отношение к материальным и духовным ценностям родного края</w:t>
      </w:r>
      <w:proofErr w:type="gramStart"/>
      <w:r w:rsidRPr="00F05768">
        <w:rPr>
          <w:rFonts w:ascii="Times New Roman" w:eastAsia="Calibri" w:hAnsi="Times New Roman" w:cs="Times New Roman"/>
          <w:sz w:val="28"/>
          <w:szCs w:val="28"/>
        </w:rPr>
        <w:t>.</w:t>
      </w:r>
      <w:proofErr w:type="gramEnd"/>
      <w:r w:rsidRPr="00F05768">
        <w:rPr>
          <w:rFonts w:ascii="Times New Roman" w:eastAsia="Calibri" w:hAnsi="Times New Roman" w:cs="Times New Roman"/>
          <w:sz w:val="28"/>
          <w:szCs w:val="28"/>
        </w:rPr>
        <w:t> </w:t>
      </w:r>
      <w:proofErr w:type="gramStart"/>
      <w:r w:rsidRPr="00F05768">
        <w:rPr>
          <w:rFonts w:ascii="Times New Roman" w:eastAsia="Calibri" w:hAnsi="Times New Roman" w:cs="Times New Roman"/>
          <w:sz w:val="28"/>
          <w:szCs w:val="28"/>
        </w:rPr>
        <w:t>о</w:t>
      </w:r>
      <w:proofErr w:type="gramEnd"/>
      <w:r w:rsidRPr="00F05768">
        <w:rPr>
          <w:rFonts w:ascii="Times New Roman" w:eastAsia="Calibri" w:hAnsi="Times New Roman" w:cs="Times New Roman"/>
          <w:sz w:val="28"/>
          <w:szCs w:val="28"/>
        </w:rPr>
        <w:t>сознание себя членом общества и государства (россий</w:t>
      </w:r>
      <w:r w:rsidRPr="00F05768">
        <w:rPr>
          <w:rFonts w:ascii="Times New Roman" w:eastAsia="Calibri" w:hAnsi="Times New Roman" w:cs="Times New Roman"/>
          <w:sz w:val="28"/>
          <w:szCs w:val="28"/>
        </w:rPr>
        <w:softHyphen/>
        <w:t>ской идентичности), чувство любви к родной стране, выражаю</w:t>
      </w:r>
      <w:r w:rsidRPr="00F05768">
        <w:rPr>
          <w:rFonts w:ascii="Times New Roman" w:eastAsia="Calibri" w:hAnsi="Times New Roman" w:cs="Times New Roman"/>
          <w:sz w:val="28"/>
          <w:szCs w:val="28"/>
        </w:rPr>
        <w:softHyphen/>
        <w:t>щееся в интересе к ее природе, культуре, истории, народам и желании участвовать в ее делах и событиях</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bCs/>
          <w:sz w:val="28"/>
          <w:szCs w:val="28"/>
        </w:rPr>
        <w:t>Предметные результаты</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bCs/>
          <w:sz w:val="28"/>
          <w:szCs w:val="28"/>
        </w:rPr>
        <w:t>Предметными результатами изучения </w:t>
      </w:r>
      <w:r w:rsidRPr="00F05768">
        <w:rPr>
          <w:rFonts w:ascii="Times New Roman" w:eastAsia="Calibri" w:hAnsi="Times New Roman" w:cs="Times New Roman"/>
          <w:sz w:val="28"/>
          <w:szCs w:val="28"/>
        </w:rPr>
        <w:t>является сформированность следующих умений</w:t>
      </w:r>
      <w:proofErr w:type="gramStart"/>
      <w:r w:rsidRPr="00F05768">
        <w:rPr>
          <w:rFonts w:ascii="Times New Roman" w:eastAsia="Calibri" w:hAnsi="Times New Roman" w:cs="Times New Roman"/>
          <w:sz w:val="28"/>
          <w:szCs w:val="28"/>
        </w:rPr>
        <w:t>.</w:t>
      </w:r>
      <w:proofErr w:type="gramEnd"/>
      <w:r w:rsidRPr="00F05768">
        <w:rPr>
          <w:rFonts w:ascii="Times New Roman" w:eastAsia="Calibri" w:hAnsi="Times New Roman" w:cs="Times New Roman"/>
          <w:sz w:val="28"/>
          <w:szCs w:val="28"/>
        </w:rPr>
        <w:t> </w:t>
      </w:r>
      <w:proofErr w:type="gramStart"/>
      <w:r w:rsidRPr="00F05768">
        <w:rPr>
          <w:rFonts w:ascii="Times New Roman" w:eastAsia="Calibri" w:hAnsi="Times New Roman" w:cs="Times New Roman"/>
          <w:sz w:val="28"/>
          <w:szCs w:val="28"/>
        </w:rPr>
        <w:t>з</w:t>
      </w:r>
      <w:proofErr w:type="gramEnd"/>
      <w:r w:rsidRPr="00F05768">
        <w:rPr>
          <w:rFonts w:ascii="Times New Roman" w:eastAsia="Calibri" w:hAnsi="Times New Roman" w:cs="Times New Roman"/>
          <w:sz w:val="28"/>
          <w:szCs w:val="28"/>
        </w:rPr>
        <w:t>нание, понимание и принятие обучающимися ценностей: Отечество, нравственность, долг, милосердие, миролюбие, как основы исторических и культурных традиций народа России;</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умение описывать и характеризовать факты и события культуры, исто</w:t>
      </w:r>
      <w:r w:rsidRPr="00F05768">
        <w:rPr>
          <w:rFonts w:ascii="Times New Roman" w:eastAsia="Calibri" w:hAnsi="Times New Roman" w:cs="Times New Roman"/>
          <w:sz w:val="28"/>
          <w:szCs w:val="28"/>
        </w:rPr>
        <w:softHyphen/>
        <w:t>рии общества;</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становление и закономерности развития общества и культуры русского народа;</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быт и особенности русской культуры</w:t>
      </w:r>
    </w:p>
    <w:p w:rsidR="00F05768" w:rsidRPr="00F05768" w:rsidRDefault="00F05768" w:rsidP="00F05768">
      <w:pPr>
        <w:spacing w:after="160" w:line="259" w:lineRule="auto"/>
        <w:rPr>
          <w:rFonts w:ascii="Calibri" w:eastAsia="Calibri" w:hAnsi="Calibri" w:cs="Times New Roman"/>
        </w:rPr>
      </w:pPr>
    </w:p>
    <w:p w:rsidR="00F05768" w:rsidRPr="00F05768" w:rsidRDefault="00F05768" w:rsidP="00F05768">
      <w:pPr>
        <w:spacing w:after="160" w:line="259" w:lineRule="auto"/>
        <w:rPr>
          <w:rFonts w:ascii="Calibri" w:eastAsia="Calibri" w:hAnsi="Calibri" w:cs="Times New Roman"/>
        </w:rPr>
      </w:pPr>
    </w:p>
    <w:p w:rsidR="00F05768" w:rsidRPr="00F05768" w:rsidRDefault="00F05768" w:rsidP="00F05768">
      <w:pPr>
        <w:spacing w:after="160" w:line="259" w:lineRule="auto"/>
        <w:rPr>
          <w:rFonts w:ascii="Calibri" w:eastAsia="Calibri" w:hAnsi="Calibri" w:cs="Times New Roman"/>
        </w:rPr>
      </w:pPr>
    </w:p>
    <w:p w:rsidR="00F05768" w:rsidRPr="00F05768" w:rsidRDefault="00F05768" w:rsidP="00F05768">
      <w:pPr>
        <w:spacing w:after="160" w:line="259" w:lineRule="auto"/>
        <w:rPr>
          <w:rFonts w:ascii="Calibri" w:eastAsia="Calibri" w:hAnsi="Calibri" w:cs="Times New Roman"/>
        </w:rPr>
      </w:pPr>
    </w:p>
    <w:p w:rsidR="00F05768" w:rsidRPr="00F05768" w:rsidRDefault="00F05768" w:rsidP="00F05768">
      <w:pPr>
        <w:spacing w:after="160" w:line="259" w:lineRule="auto"/>
        <w:rPr>
          <w:rFonts w:ascii="Calibri" w:eastAsia="Calibri" w:hAnsi="Calibri" w:cs="Times New Roman"/>
        </w:rPr>
      </w:pPr>
    </w:p>
    <w:p w:rsidR="00F05768" w:rsidRPr="00F05768" w:rsidRDefault="00F05768" w:rsidP="00F05768">
      <w:pPr>
        <w:spacing w:after="160" w:line="259" w:lineRule="auto"/>
        <w:rPr>
          <w:rFonts w:ascii="Calibri" w:eastAsia="Calibri" w:hAnsi="Calibri" w:cs="Times New Roman"/>
        </w:rPr>
      </w:pPr>
    </w:p>
    <w:p w:rsidR="00F05768" w:rsidRPr="00F05768" w:rsidRDefault="00F05768" w:rsidP="00F05768">
      <w:pPr>
        <w:spacing w:after="160" w:line="259" w:lineRule="auto"/>
        <w:rPr>
          <w:rFonts w:ascii="Calibri" w:eastAsia="Calibri" w:hAnsi="Calibri" w:cs="Times New Roman"/>
        </w:rPr>
      </w:pPr>
    </w:p>
    <w:p w:rsidR="00F05768" w:rsidRPr="00F05768" w:rsidRDefault="00F05768" w:rsidP="00F05768">
      <w:pPr>
        <w:spacing w:after="160" w:line="259" w:lineRule="auto"/>
        <w:rPr>
          <w:rFonts w:ascii="Calibri" w:eastAsia="Calibri" w:hAnsi="Calibri" w:cs="Times New Roman"/>
        </w:rPr>
      </w:pPr>
      <w:r w:rsidRPr="00F05768">
        <w:rPr>
          <w:rFonts w:ascii="Times New Roman" w:eastAsia="Calibri" w:hAnsi="Times New Roman" w:cs="Times New Roman"/>
          <w:b/>
          <w:sz w:val="28"/>
          <w:szCs w:val="28"/>
        </w:rPr>
        <w:lastRenderedPageBreak/>
        <w:t>Содержание учебной дисциплины</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b/>
          <w:bCs/>
          <w:color w:val="000000"/>
          <w:sz w:val="28"/>
          <w:szCs w:val="28"/>
          <w:lang w:eastAsia="ru-RU"/>
        </w:rPr>
        <w:t>Введение. Введение в историю Брянского края.</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b/>
          <w:bCs/>
          <w:color w:val="000000"/>
          <w:sz w:val="28"/>
          <w:szCs w:val="28"/>
          <w:lang w:eastAsia="ru-RU"/>
        </w:rPr>
        <w:t>Раздел І. Брянский край в древности.</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Археологические памятники каменного века на территории современной Брянской области (палеолит, мезолит и неолит).</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Бронзовый век. Ранний железный век.</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Древние славяне.</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b/>
          <w:bCs/>
          <w:color w:val="000000"/>
          <w:sz w:val="28"/>
          <w:szCs w:val="28"/>
          <w:lang w:eastAsia="ru-RU"/>
        </w:rPr>
        <w:t>Раздел ІІ. Брянский край в эпоху древнерусского государства и феодальной раздробленности</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В составе Киевской Руси</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Древние города Брянщины</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 xml:space="preserve">Брянский край в </w:t>
      </w:r>
      <w:r w:rsidRPr="00F05768">
        <w:rPr>
          <w:rFonts w:ascii="Times New Roman" w:eastAsia="Times New Roman" w:hAnsi="Times New Roman" w:cs="Times New Roman"/>
          <w:bCs/>
          <w:color w:val="000000"/>
          <w:sz w:val="28"/>
          <w:szCs w:val="28"/>
          <w:lang w:eastAsia="ru-RU"/>
        </w:rPr>
        <w:t xml:space="preserve">ХІІІ – </w:t>
      </w:r>
      <w:r w:rsidRPr="00F05768">
        <w:rPr>
          <w:rFonts w:ascii="Times New Roman" w:eastAsia="Times New Roman" w:hAnsi="Times New Roman" w:cs="Times New Roman"/>
          <w:color w:val="000000"/>
          <w:sz w:val="28"/>
          <w:szCs w:val="28"/>
          <w:lang w:eastAsia="ru-RU"/>
        </w:rPr>
        <w:t>XIV вв.</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В составе Великого княжества Литовского</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 xml:space="preserve">Культура Брянского края в </w:t>
      </w:r>
      <w:r w:rsidRPr="00F05768">
        <w:rPr>
          <w:rFonts w:ascii="Times New Roman" w:eastAsia="Times New Roman" w:hAnsi="Times New Roman" w:cs="Times New Roman"/>
          <w:color w:val="000000"/>
          <w:sz w:val="28"/>
          <w:szCs w:val="28"/>
          <w:lang w:val="en-US" w:eastAsia="ru-RU"/>
        </w:rPr>
        <w:t>X</w:t>
      </w:r>
      <w:r w:rsidRPr="00F05768">
        <w:rPr>
          <w:rFonts w:ascii="Times New Roman" w:eastAsia="Times New Roman" w:hAnsi="Times New Roman" w:cs="Times New Roman"/>
          <w:color w:val="000000"/>
          <w:sz w:val="28"/>
          <w:szCs w:val="28"/>
          <w:lang w:eastAsia="ru-RU"/>
        </w:rPr>
        <w:t xml:space="preserve"> –</w:t>
      </w:r>
      <w:r w:rsidRPr="00F05768">
        <w:rPr>
          <w:rFonts w:ascii="Times New Roman" w:eastAsia="Times New Roman" w:hAnsi="Times New Roman" w:cs="Times New Roman"/>
          <w:color w:val="000000"/>
          <w:sz w:val="28"/>
          <w:szCs w:val="28"/>
          <w:lang w:val="en-US" w:eastAsia="ru-RU"/>
        </w:rPr>
        <w:t>XV</w:t>
      </w:r>
      <w:r w:rsidRPr="00F05768">
        <w:rPr>
          <w:rFonts w:ascii="Times New Roman" w:eastAsia="Times New Roman" w:hAnsi="Times New Roman" w:cs="Times New Roman"/>
          <w:color w:val="000000"/>
          <w:sz w:val="28"/>
          <w:szCs w:val="28"/>
          <w:lang w:eastAsia="ru-RU"/>
        </w:rPr>
        <w:t xml:space="preserve"> вв.</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b/>
          <w:bCs/>
          <w:color w:val="000000"/>
          <w:sz w:val="28"/>
          <w:szCs w:val="28"/>
          <w:lang w:eastAsia="ru-RU"/>
        </w:rPr>
        <w:t xml:space="preserve">Раздел ІІІ. Брянщина в </w:t>
      </w:r>
      <w:r w:rsidRPr="00F05768">
        <w:rPr>
          <w:rFonts w:ascii="Times New Roman" w:eastAsia="Times New Roman" w:hAnsi="Times New Roman" w:cs="Times New Roman"/>
          <w:b/>
          <w:bCs/>
          <w:color w:val="000000"/>
          <w:sz w:val="28"/>
          <w:szCs w:val="28"/>
          <w:lang w:val="en-US" w:eastAsia="ru-RU"/>
        </w:rPr>
        <w:t>XVI</w:t>
      </w:r>
      <w:r w:rsidRPr="00F05768">
        <w:rPr>
          <w:rFonts w:ascii="Times New Roman" w:eastAsia="Times New Roman" w:hAnsi="Times New Roman" w:cs="Times New Roman"/>
          <w:b/>
          <w:bCs/>
          <w:color w:val="000000"/>
          <w:sz w:val="28"/>
          <w:szCs w:val="28"/>
          <w:lang w:eastAsia="ru-RU"/>
        </w:rPr>
        <w:t xml:space="preserve"> – </w:t>
      </w:r>
      <w:r w:rsidRPr="00F05768">
        <w:rPr>
          <w:rFonts w:ascii="Times New Roman" w:eastAsia="Times New Roman" w:hAnsi="Times New Roman" w:cs="Times New Roman"/>
          <w:b/>
          <w:bCs/>
          <w:color w:val="000000"/>
          <w:sz w:val="28"/>
          <w:szCs w:val="28"/>
          <w:lang w:val="en-US" w:eastAsia="ru-RU"/>
        </w:rPr>
        <w:t>XVII</w:t>
      </w:r>
      <w:r w:rsidRPr="00F05768">
        <w:rPr>
          <w:rFonts w:ascii="Times New Roman" w:eastAsia="Times New Roman" w:hAnsi="Times New Roman" w:cs="Times New Roman"/>
          <w:b/>
          <w:bCs/>
          <w:color w:val="000000"/>
          <w:sz w:val="28"/>
          <w:szCs w:val="28"/>
          <w:lang w:eastAsia="ru-RU"/>
        </w:rPr>
        <w:t xml:space="preserve"> вв.</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 xml:space="preserve">Хозяйство, землевладение и население в </w:t>
      </w:r>
      <w:r w:rsidRPr="00F05768">
        <w:rPr>
          <w:rFonts w:ascii="Times New Roman" w:eastAsia="Times New Roman" w:hAnsi="Times New Roman" w:cs="Times New Roman"/>
          <w:color w:val="000000"/>
          <w:sz w:val="28"/>
          <w:szCs w:val="28"/>
          <w:lang w:val="en-US" w:eastAsia="ru-RU"/>
        </w:rPr>
        <w:t>XVI</w:t>
      </w:r>
      <w:r w:rsidRPr="00F05768">
        <w:rPr>
          <w:rFonts w:ascii="Times New Roman" w:eastAsia="Times New Roman" w:hAnsi="Times New Roman" w:cs="Times New Roman"/>
          <w:color w:val="000000"/>
          <w:sz w:val="28"/>
          <w:szCs w:val="28"/>
          <w:lang w:eastAsia="ru-RU"/>
        </w:rPr>
        <w:t xml:space="preserve"> - </w:t>
      </w:r>
      <w:r w:rsidRPr="00F05768">
        <w:rPr>
          <w:rFonts w:ascii="Times New Roman" w:eastAsia="Times New Roman" w:hAnsi="Times New Roman" w:cs="Times New Roman"/>
          <w:color w:val="000000"/>
          <w:sz w:val="28"/>
          <w:szCs w:val="28"/>
          <w:lang w:val="en-US" w:eastAsia="ru-RU"/>
        </w:rPr>
        <w:t>XVII</w:t>
      </w:r>
      <w:r w:rsidRPr="00F05768">
        <w:rPr>
          <w:rFonts w:ascii="Times New Roman" w:eastAsia="Times New Roman" w:hAnsi="Times New Roman" w:cs="Times New Roman"/>
          <w:color w:val="000000"/>
          <w:sz w:val="28"/>
          <w:szCs w:val="28"/>
          <w:lang w:eastAsia="ru-RU"/>
        </w:rPr>
        <w:t xml:space="preserve"> вв.</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На защите юго-западных рубежей Российского государства</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 xml:space="preserve">Брянский край в начале </w:t>
      </w:r>
      <w:r w:rsidRPr="00F05768">
        <w:rPr>
          <w:rFonts w:ascii="Times New Roman" w:eastAsia="Times New Roman" w:hAnsi="Times New Roman" w:cs="Times New Roman"/>
          <w:color w:val="000000"/>
          <w:sz w:val="28"/>
          <w:szCs w:val="28"/>
          <w:lang w:val="en-US" w:eastAsia="ru-RU"/>
        </w:rPr>
        <w:t>XVII</w:t>
      </w:r>
      <w:r w:rsidRPr="00F05768">
        <w:rPr>
          <w:rFonts w:ascii="Times New Roman" w:eastAsia="Times New Roman" w:hAnsi="Times New Roman" w:cs="Times New Roman"/>
          <w:color w:val="000000"/>
          <w:sz w:val="28"/>
          <w:szCs w:val="28"/>
          <w:lang w:eastAsia="ru-RU"/>
        </w:rPr>
        <w:t xml:space="preserve"> в. Первый период </w:t>
      </w:r>
      <w:proofErr w:type="gramStart"/>
      <w:r w:rsidRPr="00F05768">
        <w:rPr>
          <w:rFonts w:ascii="Times New Roman" w:eastAsia="Times New Roman" w:hAnsi="Times New Roman" w:cs="Times New Roman"/>
          <w:color w:val="000000"/>
          <w:sz w:val="28"/>
          <w:szCs w:val="28"/>
          <w:lang w:eastAsia="ru-RU"/>
        </w:rPr>
        <w:t>гражданской</w:t>
      </w:r>
      <w:proofErr w:type="gramEnd"/>
      <w:r w:rsidRPr="00F05768">
        <w:rPr>
          <w:rFonts w:ascii="Times New Roman" w:eastAsia="Times New Roman" w:hAnsi="Times New Roman" w:cs="Times New Roman"/>
          <w:color w:val="000000"/>
          <w:sz w:val="28"/>
          <w:szCs w:val="28"/>
          <w:lang w:eastAsia="ru-RU"/>
        </w:rPr>
        <w:t xml:space="preserve"> (1603 – 1608)</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В годы Смоленской войны</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Брянский край в 1660-х – 1690-х гг.</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 xml:space="preserve">Быт, культура, духовная жизнь в </w:t>
      </w:r>
      <w:r w:rsidRPr="00F05768">
        <w:rPr>
          <w:rFonts w:ascii="Times New Roman" w:eastAsia="Times New Roman" w:hAnsi="Times New Roman" w:cs="Times New Roman"/>
          <w:color w:val="000000"/>
          <w:sz w:val="28"/>
          <w:szCs w:val="28"/>
          <w:lang w:val="en-US" w:eastAsia="ru-RU"/>
        </w:rPr>
        <w:t>XVI</w:t>
      </w:r>
      <w:r w:rsidRPr="00F05768">
        <w:rPr>
          <w:rFonts w:ascii="Times New Roman" w:eastAsia="Times New Roman" w:hAnsi="Times New Roman" w:cs="Times New Roman"/>
          <w:color w:val="000000"/>
          <w:sz w:val="28"/>
          <w:szCs w:val="28"/>
          <w:lang w:eastAsia="ru-RU"/>
        </w:rPr>
        <w:t xml:space="preserve"> - </w:t>
      </w:r>
      <w:r w:rsidRPr="00F05768">
        <w:rPr>
          <w:rFonts w:ascii="Times New Roman" w:eastAsia="Times New Roman" w:hAnsi="Times New Roman" w:cs="Times New Roman"/>
          <w:color w:val="000000"/>
          <w:sz w:val="28"/>
          <w:szCs w:val="28"/>
          <w:lang w:val="en-US" w:eastAsia="ru-RU"/>
        </w:rPr>
        <w:t>XVII</w:t>
      </w:r>
      <w:r w:rsidRPr="00F05768">
        <w:rPr>
          <w:rFonts w:ascii="Times New Roman" w:eastAsia="Times New Roman" w:hAnsi="Times New Roman" w:cs="Times New Roman"/>
          <w:color w:val="000000"/>
          <w:sz w:val="28"/>
          <w:szCs w:val="28"/>
          <w:lang w:eastAsia="ru-RU"/>
        </w:rPr>
        <w:t xml:space="preserve"> вв.</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b/>
          <w:bCs/>
          <w:color w:val="000000"/>
          <w:sz w:val="28"/>
          <w:szCs w:val="28"/>
          <w:lang w:eastAsia="ru-RU"/>
        </w:rPr>
        <w:t xml:space="preserve">Раздел ІV. Брянский край в </w:t>
      </w:r>
      <w:r w:rsidRPr="00F05768">
        <w:rPr>
          <w:rFonts w:ascii="Times New Roman" w:eastAsia="Times New Roman" w:hAnsi="Times New Roman" w:cs="Times New Roman"/>
          <w:b/>
          <w:bCs/>
          <w:color w:val="000000"/>
          <w:sz w:val="28"/>
          <w:szCs w:val="28"/>
          <w:lang w:val="en-US" w:eastAsia="ru-RU"/>
        </w:rPr>
        <w:t>XVIII</w:t>
      </w:r>
      <w:r w:rsidRPr="00F05768">
        <w:rPr>
          <w:rFonts w:ascii="Times New Roman" w:eastAsia="Times New Roman" w:hAnsi="Times New Roman" w:cs="Times New Roman"/>
          <w:b/>
          <w:bCs/>
          <w:color w:val="000000"/>
          <w:sz w:val="28"/>
          <w:szCs w:val="28"/>
          <w:lang w:eastAsia="ru-RU"/>
        </w:rPr>
        <w:t xml:space="preserve"> веке</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Административное устройство, население и города Брянского края в Х</w:t>
      </w:r>
      <w:proofErr w:type="gramStart"/>
      <w:r w:rsidRPr="00F05768">
        <w:rPr>
          <w:rFonts w:ascii="Times New Roman" w:eastAsia="Times New Roman" w:hAnsi="Times New Roman" w:cs="Times New Roman"/>
          <w:color w:val="000000"/>
          <w:sz w:val="28"/>
          <w:szCs w:val="28"/>
          <w:lang w:eastAsia="ru-RU"/>
        </w:rPr>
        <w:t>V</w:t>
      </w:r>
      <w:proofErr w:type="gramEnd"/>
      <w:r w:rsidRPr="00F05768">
        <w:rPr>
          <w:rFonts w:ascii="Times New Roman" w:eastAsia="Times New Roman" w:hAnsi="Times New Roman" w:cs="Times New Roman"/>
          <w:color w:val="000000"/>
          <w:sz w:val="28"/>
          <w:szCs w:val="28"/>
          <w:lang w:eastAsia="ru-RU"/>
        </w:rPr>
        <w:t>ІI</w:t>
      </w:r>
      <w:r w:rsidRPr="00F05768">
        <w:rPr>
          <w:rFonts w:ascii="Times New Roman" w:eastAsia="Times New Roman" w:hAnsi="Times New Roman" w:cs="Times New Roman"/>
          <w:color w:val="000000"/>
          <w:sz w:val="28"/>
          <w:szCs w:val="28"/>
          <w:lang w:val="en-US" w:eastAsia="ru-RU"/>
        </w:rPr>
        <w:t>I</w:t>
      </w:r>
      <w:r w:rsidRPr="00F05768">
        <w:rPr>
          <w:rFonts w:ascii="Times New Roman" w:eastAsia="Times New Roman" w:hAnsi="Times New Roman" w:cs="Times New Roman"/>
          <w:color w:val="000000"/>
          <w:sz w:val="28"/>
          <w:szCs w:val="28"/>
          <w:lang w:eastAsia="ru-RU"/>
        </w:rPr>
        <w:t xml:space="preserve"> в.</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Брянщина в годы Северной войны</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 xml:space="preserve">Хозяйственна жизнь Брянщины в </w:t>
      </w:r>
      <w:r w:rsidRPr="00F05768">
        <w:rPr>
          <w:rFonts w:ascii="Times New Roman" w:eastAsia="Times New Roman" w:hAnsi="Times New Roman" w:cs="Times New Roman"/>
          <w:color w:val="000000"/>
          <w:sz w:val="28"/>
          <w:szCs w:val="28"/>
          <w:lang w:val="en-US" w:eastAsia="ru-RU"/>
        </w:rPr>
        <w:t>XVIII</w:t>
      </w:r>
      <w:r w:rsidRPr="00F05768">
        <w:rPr>
          <w:rFonts w:ascii="Times New Roman" w:eastAsia="Times New Roman" w:hAnsi="Times New Roman" w:cs="Times New Roman"/>
          <w:color w:val="000000"/>
          <w:sz w:val="28"/>
          <w:szCs w:val="28"/>
          <w:lang w:eastAsia="ru-RU"/>
        </w:rPr>
        <w:t xml:space="preserve"> в.</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 xml:space="preserve">Общественная и культурная жизнь на Брянщине в </w:t>
      </w:r>
      <w:r w:rsidRPr="00F05768">
        <w:rPr>
          <w:rFonts w:ascii="Times New Roman" w:eastAsia="Times New Roman" w:hAnsi="Times New Roman" w:cs="Times New Roman"/>
          <w:color w:val="000000"/>
          <w:sz w:val="28"/>
          <w:szCs w:val="28"/>
          <w:lang w:val="en-US" w:eastAsia="ru-RU"/>
        </w:rPr>
        <w:t>XVIII</w:t>
      </w:r>
      <w:r w:rsidRPr="00F05768">
        <w:rPr>
          <w:rFonts w:ascii="Times New Roman" w:eastAsia="Times New Roman" w:hAnsi="Times New Roman" w:cs="Times New Roman"/>
          <w:color w:val="000000"/>
          <w:sz w:val="28"/>
          <w:szCs w:val="28"/>
          <w:lang w:eastAsia="ru-RU"/>
        </w:rPr>
        <w:t xml:space="preserve"> в.</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 xml:space="preserve">Быт и народная культура </w:t>
      </w:r>
      <w:r w:rsidRPr="00F05768">
        <w:rPr>
          <w:rFonts w:ascii="Times New Roman" w:eastAsia="Times New Roman" w:hAnsi="Times New Roman" w:cs="Times New Roman"/>
          <w:color w:val="000000"/>
          <w:sz w:val="28"/>
          <w:szCs w:val="28"/>
          <w:lang w:val="en-US" w:eastAsia="ru-RU"/>
        </w:rPr>
        <w:t>XVIII</w:t>
      </w:r>
      <w:r w:rsidRPr="00F05768">
        <w:rPr>
          <w:rFonts w:ascii="Times New Roman" w:eastAsia="Times New Roman" w:hAnsi="Times New Roman" w:cs="Times New Roman"/>
          <w:color w:val="000000"/>
          <w:sz w:val="28"/>
          <w:szCs w:val="28"/>
          <w:lang w:eastAsia="ru-RU"/>
        </w:rPr>
        <w:t xml:space="preserve"> в.</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b/>
          <w:bCs/>
          <w:color w:val="000000"/>
          <w:sz w:val="28"/>
          <w:szCs w:val="28"/>
          <w:lang w:eastAsia="ru-RU"/>
        </w:rPr>
        <w:t xml:space="preserve">Раздел V. Брянщина в половине </w:t>
      </w:r>
      <w:r w:rsidRPr="00F05768">
        <w:rPr>
          <w:rFonts w:ascii="Times New Roman" w:eastAsia="Times New Roman" w:hAnsi="Times New Roman" w:cs="Times New Roman"/>
          <w:b/>
          <w:bCs/>
          <w:color w:val="000000"/>
          <w:sz w:val="28"/>
          <w:szCs w:val="28"/>
          <w:lang w:val="en-US" w:eastAsia="ru-RU"/>
        </w:rPr>
        <w:t>XIX</w:t>
      </w:r>
      <w:r w:rsidRPr="00F05768">
        <w:rPr>
          <w:rFonts w:ascii="Times New Roman" w:eastAsia="Times New Roman" w:hAnsi="Times New Roman" w:cs="Times New Roman"/>
          <w:b/>
          <w:bCs/>
          <w:color w:val="000000"/>
          <w:sz w:val="28"/>
          <w:szCs w:val="28"/>
          <w:lang w:eastAsia="ru-RU"/>
        </w:rPr>
        <w:t xml:space="preserve"> века.</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 xml:space="preserve">Административное устройство, уезды и города </w:t>
      </w:r>
      <w:proofErr w:type="gramStart"/>
      <w:r w:rsidRPr="00F05768">
        <w:rPr>
          <w:rFonts w:ascii="Times New Roman" w:eastAsia="Times New Roman" w:hAnsi="Times New Roman" w:cs="Times New Roman"/>
          <w:color w:val="000000"/>
          <w:sz w:val="28"/>
          <w:szCs w:val="28"/>
          <w:lang w:eastAsia="ru-RU"/>
        </w:rPr>
        <w:t>дореформенной</w:t>
      </w:r>
      <w:proofErr w:type="gramEnd"/>
      <w:r w:rsidRPr="00F05768">
        <w:rPr>
          <w:rFonts w:ascii="Times New Roman" w:eastAsia="Times New Roman" w:hAnsi="Times New Roman" w:cs="Times New Roman"/>
          <w:color w:val="000000"/>
          <w:sz w:val="28"/>
          <w:szCs w:val="28"/>
          <w:lang w:eastAsia="ru-RU"/>
        </w:rPr>
        <w:t xml:space="preserve"> время</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Брянский край и Отечественная война 1812 г.</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 xml:space="preserve">Промышленное развитие на Брянщине в первой половине </w:t>
      </w:r>
      <w:r w:rsidRPr="00F05768">
        <w:rPr>
          <w:rFonts w:ascii="Times New Roman" w:eastAsia="Times New Roman" w:hAnsi="Times New Roman" w:cs="Times New Roman"/>
          <w:color w:val="000000"/>
          <w:sz w:val="28"/>
          <w:szCs w:val="28"/>
          <w:lang w:val="en-US" w:eastAsia="ru-RU"/>
        </w:rPr>
        <w:t>XIX</w:t>
      </w:r>
      <w:r w:rsidRPr="00F05768">
        <w:rPr>
          <w:rFonts w:ascii="Times New Roman" w:eastAsia="Times New Roman" w:hAnsi="Times New Roman" w:cs="Times New Roman"/>
          <w:color w:val="000000"/>
          <w:sz w:val="28"/>
          <w:szCs w:val="28"/>
          <w:lang w:eastAsia="ru-RU"/>
        </w:rPr>
        <w:t xml:space="preserve"> в.</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 xml:space="preserve">Брянцы в культурной жизни России первой половины </w:t>
      </w:r>
      <w:r w:rsidRPr="00F05768">
        <w:rPr>
          <w:rFonts w:ascii="Times New Roman" w:eastAsia="Times New Roman" w:hAnsi="Times New Roman" w:cs="Times New Roman"/>
          <w:color w:val="000000"/>
          <w:sz w:val="28"/>
          <w:szCs w:val="28"/>
          <w:lang w:val="en-US" w:eastAsia="ru-RU"/>
        </w:rPr>
        <w:t>XIX</w:t>
      </w:r>
      <w:proofErr w:type="gramStart"/>
      <w:r w:rsidRPr="00F05768">
        <w:rPr>
          <w:rFonts w:ascii="Times New Roman" w:eastAsia="Times New Roman" w:hAnsi="Times New Roman" w:cs="Times New Roman"/>
          <w:color w:val="000000"/>
          <w:sz w:val="28"/>
          <w:szCs w:val="28"/>
          <w:lang w:eastAsia="ru-RU"/>
        </w:rPr>
        <w:t>в</w:t>
      </w:r>
      <w:proofErr w:type="gramEnd"/>
      <w:r w:rsidRPr="00F05768">
        <w:rPr>
          <w:rFonts w:ascii="Times New Roman" w:eastAsia="Times New Roman" w:hAnsi="Times New Roman" w:cs="Times New Roman"/>
          <w:color w:val="000000"/>
          <w:sz w:val="28"/>
          <w:szCs w:val="28"/>
          <w:lang w:eastAsia="ru-RU"/>
        </w:rPr>
        <w:t>.</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Жизнь церковная и монастырская</w:t>
      </w:r>
    </w:p>
    <w:p w:rsidR="00F05768" w:rsidRPr="00F05768" w:rsidRDefault="00F05768" w:rsidP="00F05768">
      <w:pPr>
        <w:spacing w:after="0"/>
        <w:rPr>
          <w:rFonts w:ascii="Times New Roman" w:eastAsia="Calibri" w:hAnsi="Times New Roman" w:cs="Times New Roman"/>
          <w:b/>
          <w:sz w:val="28"/>
          <w:szCs w:val="28"/>
        </w:rPr>
      </w:pPr>
      <w:r w:rsidRPr="00F05768">
        <w:rPr>
          <w:rFonts w:ascii="Times New Roman" w:eastAsia="Calibri" w:hAnsi="Times New Roman" w:cs="Times New Roman"/>
          <w:b/>
          <w:sz w:val="28"/>
          <w:szCs w:val="28"/>
        </w:rPr>
        <w:t>Раздел V</w:t>
      </w:r>
      <w:r w:rsidRPr="00F05768">
        <w:rPr>
          <w:rFonts w:ascii="Times New Roman" w:eastAsia="Calibri" w:hAnsi="Times New Roman" w:cs="Times New Roman"/>
          <w:b/>
          <w:sz w:val="28"/>
          <w:szCs w:val="28"/>
          <w:lang w:val="en-US"/>
        </w:rPr>
        <w:t>I</w:t>
      </w:r>
      <w:r w:rsidRPr="00F05768">
        <w:rPr>
          <w:rFonts w:ascii="Times New Roman" w:eastAsia="Calibri" w:hAnsi="Times New Roman" w:cs="Times New Roman"/>
          <w:b/>
          <w:sz w:val="28"/>
          <w:szCs w:val="28"/>
        </w:rPr>
        <w:t xml:space="preserve">. Брянщина во второй половине </w:t>
      </w:r>
      <w:r w:rsidRPr="00F05768">
        <w:rPr>
          <w:rFonts w:ascii="Times New Roman" w:eastAsia="Calibri" w:hAnsi="Times New Roman" w:cs="Times New Roman"/>
          <w:b/>
          <w:sz w:val="28"/>
          <w:szCs w:val="28"/>
          <w:lang w:val="en-US"/>
        </w:rPr>
        <w:t>XIX</w:t>
      </w:r>
      <w:r w:rsidRPr="00F05768">
        <w:rPr>
          <w:rFonts w:ascii="Times New Roman" w:eastAsia="Calibri" w:hAnsi="Times New Roman" w:cs="Times New Roman"/>
          <w:b/>
          <w:sz w:val="28"/>
          <w:szCs w:val="28"/>
        </w:rPr>
        <w:t xml:space="preserve"> в.</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Отмена крепостного права на Брянщине</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Пореформенная деревня</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xml:space="preserve">Промышленность, транспорт, торговля на Брянщине во второй половине </w:t>
      </w:r>
      <w:r w:rsidRPr="00F05768">
        <w:rPr>
          <w:rFonts w:ascii="Times New Roman" w:eastAsia="Calibri" w:hAnsi="Times New Roman" w:cs="Times New Roman"/>
          <w:sz w:val="28"/>
          <w:szCs w:val="28"/>
          <w:lang w:val="en-US"/>
        </w:rPr>
        <w:t>XIX</w:t>
      </w:r>
      <w:r w:rsidRPr="00F05768">
        <w:rPr>
          <w:rFonts w:ascii="Times New Roman" w:eastAsia="Calibri" w:hAnsi="Times New Roman" w:cs="Times New Roman"/>
          <w:sz w:val="28"/>
          <w:szCs w:val="28"/>
        </w:rPr>
        <w:t xml:space="preserve"> в.</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Формирование рабочего класса и начало рабочего движения на Брянщине</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lastRenderedPageBreak/>
        <w:t xml:space="preserve">Участие брянцев в войнах и в революционном движении России второй половины </w:t>
      </w:r>
      <w:r w:rsidRPr="00F05768">
        <w:rPr>
          <w:rFonts w:ascii="Times New Roman" w:eastAsia="Calibri" w:hAnsi="Times New Roman" w:cs="Times New Roman"/>
          <w:sz w:val="28"/>
          <w:szCs w:val="28"/>
          <w:lang w:val="en-US"/>
        </w:rPr>
        <w:t>XIX</w:t>
      </w:r>
      <w:r w:rsidRPr="00F05768">
        <w:rPr>
          <w:rFonts w:ascii="Times New Roman" w:eastAsia="Calibri" w:hAnsi="Times New Roman" w:cs="Times New Roman"/>
          <w:sz w:val="28"/>
          <w:szCs w:val="28"/>
        </w:rPr>
        <w:t xml:space="preserve"> в. </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xml:space="preserve">Брянцы в научной и культурной жизни России второй половины </w:t>
      </w:r>
      <w:r w:rsidRPr="00F05768">
        <w:rPr>
          <w:rFonts w:ascii="Times New Roman" w:eastAsia="Calibri" w:hAnsi="Times New Roman" w:cs="Times New Roman"/>
          <w:sz w:val="28"/>
          <w:szCs w:val="28"/>
          <w:lang w:val="en-US"/>
        </w:rPr>
        <w:t>XIX</w:t>
      </w:r>
      <w:r w:rsidRPr="00F05768">
        <w:rPr>
          <w:rFonts w:ascii="Times New Roman" w:eastAsia="Calibri" w:hAnsi="Times New Roman" w:cs="Times New Roman"/>
          <w:sz w:val="28"/>
          <w:szCs w:val="28"/>
        </w:rPr>
        <w:t xml:space="preserve"> в.</w:t>
      </w:r>
    </w:p>
    <w:p w:rsidR="00F05768" w:rsidRPr="00F05768" w:rsidRDefault="00F05768" w:rsidP="00F05768">
      <w:pPr>
        <w:spacing w:after="0"/>
        <w:rPr>
          <w:rFonts w:ascii="Times New Roman" w:eastAsia="Calibri" w:hAnsi="Times New Roman" w:cs="Times New Roman"/>
          <w:b/>
          <w:sz w:val="28"/>
          <w:szCs w:val="28"/>
        </w:rPr>
      </w:pPr>
      <w:r w:rsidRPr="00F05768">
        <w:rPr>
          <w:rFonts w:ascii="Times New Roman" w:eastAsia="Calibri" w:hAnsi="Times New Roman" w:cs="Times New Roman"/>
          <w:b/>
          <w:sz w:val="28"/>
          <w:szCs w:val="28"/>
        </w:rPr>
        <w:t>Раздел V</w:t>
      </w:r>
      <w:r w:rsidRPr="00F05768">
        <w:rPr>
          <w:rFonts w:ascii="Times New Roman" w:eastAsia="Calibri" w:hAnsi="Times New Roman" w:cs="Times New Roman"/>
          <w:b/>
          <w:sz w:val="28"/>
          <w:szCs w:val="28"/>
          <w:lang w:val="en-US"/>
        </w:rPr>
        <w:t>II</w:t>
      </w:r>
      <w:r w:rsidRPr="00F05768">
        <w:rPr>
          <w:rFonts w:ascii="Times New Roman" w:eastAsia="Calibri" w:hAnsi="Times New Roman" w:cs="Times New Roman"/>
          <w:b/>
          <w:sz w:val="28"/>
          <w:szCs w:val="28"/>
        </w:rPr>
        <w:t xml:space="preserve">. Брянский край </w:t>
      </w:r>
      <w:proofErr w:type="gramStart"/>
      <w:r w:rsidRPr="00F05768">
        <w:rPr>
          <w:rFonts w:ascii="Times New Roman" w:eastAsia="Calibri" w:hAnsi="Times New Roman" w:cs="Times New Roman"/>
          <w:b/>
          <w:sz w:val="28"/>
          <w:szCs w:val="28"/>
        </w:rPr>
        <w:t>в начале</w:t>
      </w:r>
      <w:proofErr w:type="gramEnd"/>
      <w:r w:rsidRPr="00F05768">
        <w:rPr>
          <w:rFonts w:ascii="Times New Roman" w:eastAsia="Calibri" w:hAnsi="Times New Roman" w:cs="Times New Roman"/>
          <w:b/>
          <w:sz w:val="28"/>
          <w:szCs w:val="28"/>
        </w:rPr>
        <w:t xml:space="preserve"> </w:t>
      </w:r>
      <w:r w:rsidRPr="00F05768">
        <w:rPr>
          <w:rFonts w:ascii="Times New Roman" w:eastAsia="Calibri" w:hAnsi="Times New Roman" w:cs="Times New Roman"/>
          <w:b/>
          <w:sz w:val="28"/>
          <w:szCs w:val="28"/>
          <w:lang w:val="en-US"/>
        </w:rPr>
        <w:t>XX</w:t>
      </w:r>
      <w:r w:rsidRPr="00F05768">
        <w:rPr>
          <w:rFonts w:ascii="Times New Roman" w:eastAsia="Calibri" w:hAnsi="Times New Roman" w:cs="Times New Roman"/>
          <w:b/>
          <w:sz w:val="28"/>
          <w:szCs w:val="28"/>
        </w:rPr>
        <w:t xml:space="preserve"> в.</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xml:space="preserve">Административное устройство и население Брянщины в конце </w:t>
      </w:r>
      <w:r w:rsidRPr="00F05768">
        <w:rPr>
          <w:rFonts w:ascii="Times New Roman" w:eastAsia="Calibri" w:hAnsi="Times New Roman" w:cs="Times New Roman"/>
          <w:sz w:val="28"/>
          <w:szCs w:val="28"/>
          <w:lang w:val="en-US"/>
        </w:rPr>
        <w:t>XIX</w:t>
      </w:r>
      <w:r w:rsidRPr="00F05768">
        <w:rPr>
          <w:rFonts w:ascii="Times New Roman" w:eastAsia="Calibri" w:hAnsi="Times New Roman" w:cs="Times New Roman"/>
          <w:sz w:val="28"/>
          <w:szCs w:val="28"/>
        </w:rPr>
        <w:t xml:space="preserve"> – начале </w:t>
      </w:r>
      <w:r w:rsidRPr="00F05768">
        <w:rPr>
          <w:rFonts w:ascii="Times New Roman" w:eastAsia="Calibri" w:hAnsi="Times New Roman" w:cs="Times New Roman"/>
          <w:sz w:val="28"/>
          <w:szCs w:val="28"/>
          <w:lang w:val="en-US"/>
        </w:rPr>
        <w:t>XX</w:t>
      </w:r>
      <w:r w:rsidRPr="00F05768">
        <w:rPr>
          <w:rFonts w:ascii="Times New Roman" w:eastAsia="Calibri" w:hAnsi="Times New Roman" w:cs="Times New Roman"/>
          <w:sz w:val="28"/>
          <w:szCs w:val="28"/>
        </w:rPr>
        <w:t xml:space="preserve"> вв.</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xml:space="preserve">Экономическое и социальное развитие Брянщины в конце </w:t>
      </w:r>
      <w:r w:rsidRPr="00F05768">
        <w:rPr>
          <w:rFonts w:ascii="Times New Roman" w:eastAsia="Calibri" w:hAnsi="Times New Roman" w:cs="Times New Roman"/>
          <w:sz w:val="28"/>
          <w:szCs w:val="28"/>
          <w:lang w:val="en-US"/>
        </w:rPr>
        <w:t>XIX</w:t>
      </w:r>
      <w:r w:rsidRPr="00F05768">
        <w:rPr>
          <w:rFonts w:ascii="Times New Roman" w:eastAsia="Calibri" w:hAnsi="Times New Roman" w:cs="Times New Roman"/>
          <w:sz w:val="28"/>
          <w:szCs w:val="28"/>
        </w:rPr>
        <w:t xml:space="preserve"> – начале </w:t>
      </w:r>
      <w:r w:rsidRPr="00F05768">
        <w:rPr>
          <w:rFonts w:ascii="Times New Roman" w:eastAsia="Calibri" w:hAnsi="Times New Roman" w:cs="Times New Roman"/>
          <w:sz w:val="28"/>
          <w:szCs w:val="28"/>
          <w:lang w:val="en-US"/>
        </w:rPr>
        <w:t>XX</w:t>
      </w:r>
      <w:r w:rsidRPr="00F05768">
        <w:rPr>
          <w:rFonts w:ascii="Times New Roman" w:eastAsia="Calibri" w:hAnsi="Times New Roman" w:cs="Times New Roman"/>
          <w:sz w:val="28"/>
          <w:szCs w:val="28"/>
        </w:rPr>
        <w:t xml:space="preserve"> вв.</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Развитие революции в 1906 -1907 гг. Столыпинская аграрная реформа.</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xml:space="preserve">Культурная жизнь на Брянщине в конце </w:t>
      </w:r>
      <w:r w:rsidRPr="00F05768">
        <w:rPr>
          <w:rFonts w:ascii="Times New Roman" w:eastAsia="Calibri" w:hAnsi="Times New Roman" w:cs="Times New Roman"/>
          <w:sz w:val="28"/>
          <w:szCs w:val="28"/>
          <w:lang w:val="en-US"/>
        </w:rPr>
        <w:t>XIX</w:t>
      </w:r>
      <w:r w:rsidRPr="00F05768">
        <w:rPr>
          <w:rFonts w:ascii="Times New Roman" w:eastAsia="Calibri" w:hAnsi="Times New Roman" w:cs="Times New Roman"/>
          <w:sz w:val="28"/>
          <w:szCs w:val="28"/>
        </w:rPr>
        <w:t xml:space="preserve"> – начале </w:t>
      </w:r>
      <w:r w:rsidRPr="00F05768">
        <w:rPr>
          <w:rFonts w:ascii="Times New Roman" w:eastAsia="Calibri" w:hAnsi="Times New Roman" w:cs="Times New Roman"/>
          <w:sz w:val="28"/>
          <w:szCs w:val="28"/>
          <w:lang w:val="en-US"/>
        </w:rPr>
        <w:t>XX</w:t>
      </w:r>
      <w:r w:rsidRPr="00F05768">
        <w:rPr>
          <w:rFonts w:ascii="Times New Roman" w:eastAsia="Calibri" w:hAnsi="Times New Roman" w:cs="Times New Roman"/>
          <w:sz w:val="28"/>
          <w:szCs w:val="28"/>
        </w:rPr>
        <w:t xml:space="preserve"> вв.</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b/>
          <w:sz w:val="28"/>
          <w:szCs w:val="28"/>
        </w:rPr>
        <w:t>Раздел V</w:t>
      </w:r>
      <w:r w:rsidRPr="00F05768">
        <w:rPr>
          <w:rFonts w:ascii="Times New Roman" w:eastAsia="Calibri" w:hAnsi="Times New Roman" w:cs="Times New Roman"/>
          <w:b/>
          <w:sz w:val="28"/>
          <w:szCs w:val="28"/>
          <w:lang w:val="en-US"/>
        </w:rPr>
        <w:t>III</w:t>
      </w:r>
      <w:r w:rsidRPr="00F05768">
        <w:rPr>
          <w:rFonts w:ascii="Times New Roman" w:eastAsia="Calibri" w:hAnsi="Times New Roman" w:cs="Times New Roman"/>
          <w:b/>
          <w:sz w:val="28"/>
          <w:szCs w:val="28"/>
        </w:rPr>
        <w:t>. В огне революции и гражданской войны (1917 – 1920 гг.)</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Февральская революция и общественно-политическая жизнь на Брянщине с весны до осени 1917 г.</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Установление власти советов в Брянском крае</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Брянский край и гражданская война (1919 – 1920 гг.)</w:t>
      </w:r>
    </w:p>
    <w:p w:rsidR="00F05768" w:rsidRPr="00F05768" w:rsidRDefault="00F05768" w:rsidP="00F05768">
      <w:pPr>
        <w:spacing w:after="0"/>
        <w:rPr>
          <w:rFonts w:ascii="Times New Roman" w:eastAsia="Calibri" w:hAnsi="Times New Roman" w:cs="Times New Roman"/>
          <w:b/>
          <w:sz w:val="28"/>
          <w:szCs w:val="28"/>
        </w:rPr>
      </w:pPr>
      <w:r w:rsidRPr="00F05768">
        <w:rPr>
          <w:rFonts w:ascii="Times New Roman" w:eastAsia="Calibri" w:hAnsi="Times New Roman" w:cs="Times New Roman"/>
          <w:b/>
          <w:sz w:val="28"/>
          <w:szCs w:val="28"/>
        </w:rPr>
        <w:t xml:space="preserve">Раздел </w:t>
      </w:r>
      <w:r w:rsidRPr="00F05768">
        <w:rPr>
          <w:rFonts w:ascii="Times New Roman" w:eastAsia="Calibri" w:hAnsi="Times New Roman" w:cs="Times New Roman"/>
          <w:b/>
          <w:sz w:val="28"/>
          <w:szCs w:val="28"/>
          <w:lang w:val="en-US"/>
        </w:rPr>
        <w:t>IX</w:t>
      </w:r>
      <w:r w:rsidRPr="00F05768">
        <w:rPr>
          <w:rFonts w:ascii="Times New Roman" w:eastAsia="Calibri" w:hAnsi="Times New Roman" w:cs="Times New Roman"/>
          <w:b/>
          <w:sz w:val="28"/>
          <w:szCs w:val="28"/>
        </w:rPr>
        <w:t>. Брянщина в 1920-е – 1930-е гг.</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Административно-территориальное устройство и население Брянщины в 1920 – 1930 гг.</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Коллективизация сельского хозяйства на Брянщине</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Промышленное развитие в годы первых пятилеток</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Развитие образования и культуры на Брянщине в 1920 – 1930 гг.</w:t>
      </w:r>
    </w:p>
    <w:p w:rsidR="00F05768" w:rsidRPr="00F05768" w:rsidRDefault="00F05768" w:rsidP="00F05768">
      <w:pPr>
        <w:spacing w:after="0"/>
        <w:rPr>
          <w:rFonts w:ascii="Times New Roman" w:eastAsia="Calibri" w:hAnsi="Times New Roman" w:cs="Times New Roman"/>
          <w:b/>
          <w:sz w:val="28"/>
          <w:szCs w:val="28"/>
        </w:rPr>
      </w:pPr>
      <w:r w:rsidRPr="00F05768">
        <w:rPr>
          <w:rFonts w:ascii="Times New Roman" w:eastAsia="Calibri" w:hAnsi="Times New Roman" w:cs="Times New Roman"/>
          <w:b/>
          <w:sz w:val="28"/>
          <w:szCs w:val="28"/>
        </w:rPr>
        <w:t xml:space="preserve">Раздел </w:t>
      </w:r>
      <w:r w:rsidRPr="00F05768">
        <w:rPr>
          <w:rFonts w:ascii="Times New Roman" w:eastAsia="Calibri" w:hAnsi="Times New Roman" w:cs="Times New Roman"/>
          <w:b/>
          <w:sz w:val="28"/>
          <w:szCs w:val="28"/>
          <w:lang w:val="en-US"/>
        </w:rPr>
        <w:t>X</w:t>
      </w:r>
      <w:r w:rsidRPr="00F05768">
        <w:rPr>
          <w:rFonts w:ascii="Times New Roman" w:eastAsia="Calibri" w:hAnsi="Times New Roman" w:cs="Times New Roman"/>
          <w:b/>
          <w:sz w:val="28"/>
          <w:szCs w:val="28"/>
        </w:rPr>
        <w:t>. Брянщина в годы Великой Отечественной Войны</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Оборонительные сражения на Брянщине в августе – октябре 1941 г.</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Фашистский оккупационный режим</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Партизанское движение на Брянщине</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Освобождение Брянщины от немецко-фашистской оккупации в 1943 г.</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Брянцы – Герои Великой Отечественной Войны</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Трудовой подвиг Брянцев в годы войны</w:t>
      </w:r>
    </w:p>
    <w:p w:rsidR="00F05768" w:rsidRPr="00F05768" w:rsidRDefault="00F05768" w:rsidP="00F05768">
      <w:pPr>
        <w:spacing w:after="0"/>
        <w:rPr>
          <w:rFonts w:ascii="Times New Roman" w:eastAsia="Calibri" w:hAnsi="Times New Roman" w:cs="Times New Roman"/>
          <w:b/>
          <w:sz w:val="28"/>
          <w:szCs w:val="28"/>
        </w:rPr>
      </w:pPr>
      <w:r w:rsidRPr="00F05768">
        <w:rPr>
          <w:rFonts w:ascii="Times New Roman" w:eastAsia="Calibri" w:hAnsi="Times New Roman" w:cs="Times New Roman"/>
          <w:b/>
          <w:sz w:val="28"/>
          <w:szCs w:val="28"/>
        </w:rPr>
        <w:t xml:space="preserve">Раздел </w:t>
      </w:r>
      <w:r w:rsidRPr="00F05768">
        <w:rPr>
          <w:rFonts w:ascii="Times New Roman" w:eastAsia="Calibri" w:hAnsi="Times New Roman" w:cs="Times New Roman"/>
          <w:b/>
          <w:sz w:val="28"/>
          <w:szCs w:val="28"/>
          <w:lang w:val="en-US"/>
        </w:rPr>
        <w:t>XI</w:t>
      </w:r>
      <w:r w:rsidRPr="00F05768">
        <w:rPr>
          <w:rFonts w:ascii="Times New Roman" w:eastAsia="Calibri" w:hAnsi="Times New Roman" w:cs="Times New Roman"/>
          <w:b/>
          <w:sz w:val="28"/>
          <w:szCs w:val="28"/>
        </w:rPr>
        <w:t xml:space="preserve">. Брянская область в середине – второй половине </w:t>
      </w:r>
      <w:r w:rsidRPr="00F05768">
        <w:rPr>
          <w:rFonts w:ascii="Times New Roman" w:eastAsia="Calibri" w:hAnsi="Times New Roman" w:cs="Times New Roman"/>
          <w:b/>
          <w:sz w:val="28"/>
          <w:szCs w:val="28"/>
          <w:lang w:val="en-US"/>
        </w:rPr>
        <w:t>XX</w:t>
      </w:r>
      <w:r w:rsidRPr="00F05768">
        <w:rPr>
          <w:rFonts w:ascii="Times New Roman" w:eastAsia="Calibri" w:hAnsi="Times New Roman" w:cs="Times New Roman"/>
          <w:b/>
          <w:sz w:val="28"/>
          <w:szCs w:val="28"/>
        </w:rPr>
        <w:t xml:space="preserve"> века.</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Административное устройство и демографические процессы на Брянщине в послевоенные годы</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Восстановление разрушенного войной хозяйства и социально-культурной сферы</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Послевоенная жизнь и ощественные настроения</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Промышленное развитие Брянщины в 1950 – 1980 гг.</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Сельское хозяйство и сельская жизнь в 1950 – 1980 гг.</w:t>
      </w:r>
    </w:p>
    <w:p w:rsidR="00F05768" w:rsidRPr="00F05768" w:rsidRDefault="00F05768" w:rsidP="00F05768">
      <w:pPr>
        <w:spacing w:after="0"/>
        <w:rPr>
          <w:rFonts w:ascii="Times New Roman" w:eastAsia="Calibri" w:hAnsi="Times New Roman" w:cs="Times New Roman"/>
          <w:b/>
          <w:sz w:val="28"/>
          <w:szCs w:val="28"/>
        </w:rPr>
      </w:pPr>
      <w:r w:rsidRPr="00F05768">
        <w:rPr>
          <w:rFonts w:ascii="Times New Roman" w:eastAsia="Calibri" w:hAnsi="Times New Roman" w:cs="Times New Roman"/>
          <w:sz w:val="28"/>
          <w:szCs w:val="28"/>
        </w:rPr>
        <w:t>Просвещение и культура на Брянщине в 1950 – 1980 гг.</w:t>
      </w:r>
    </w:p>
    <w:p w:rsidR="00F05768" w:rsidRPr="00F05768" w:rsidRDefault="00F05768" w:rsidP="00F05768">
      <w:pPr>
        <w:spacing w:after="0"/>
        <w:rPr>
          <w:rFonts w:ascii="Times New Roman" w:eastAsia="Calibri" w:hAnsi="Times New Roman" w:cs="Times New Roman"/>
          <w:b/>
          <w:sz w:val="28"/>
          <w:szCs w:val="28"/>
        </w:rPr>
      </w:pPr>
      <w:r w:rsidRPr="00F05768">
        <w:rPr>
          <w:rFonts w:ascii="Times New Roman" w:eastAsia="Calibri" w:hAnsi="Times New Roman" w:cs="Times New Roman"/>
          <w:b/>
          <w:sz w:val="28"/>
          <w:szCs w:val="28"/>
        </w:rPr>
        <w:t xml:space="preserve">Раздел </w:t>
      </w:r>
      <w:r w:rsidRPr="00F05768">
        <w:rPr>
          <w:rFonts w:ascii="Times New Roman" w:eastAsia="Calibri" w:hAnsi="Times New Roman" w:cs="Times New Roman"/>
          <w:b/>
          <w:sz w:val="28"/>
          <w:szCs w:val="28"/>
          <w:lang w:val="en-US"/>
        </w:rPr>
        <w:t>XII</w:t>
      </w:r>
      <w:r w:rsidRPr="00F05768">
        <w:rPr>
          <w:rFonts w:ascii="Times New Roman" w:eastAsia="Calibri" w:hAnsi="Times New Roman" w:cs="Times New Roman"/>
          <w:b/>
          <w:sz w:val="28"/>
          <w:szCs w:val="28"/>
        </w:rPr>
        <w:t xml:space="preserve">. Брянская область </w:t>
      </w:r>
      <w:r w:rsidRPr="00F05768">
        <w:rPr>
          <w:rFonts w:ascii="Times New Roman" w:eastAsia="Calibri" w:hAnsi="Times New Roman" w:cs="Times New Roman"/>
          <w:b/>
          <w:sz w:val="28"/>
          <w:szCs w:val="28"/>
          <w:lang w:val="en-US"/>
        </w:rPr>
        <w:t>c</w:t>
      </w:r>
      <w:r w:rsidRPr="00F05768">
        <w:rPr>
          <w:rFonts w:ascii="Times New Roman" w:eastAsia="Calibri" w:hAnsi="Times New Roman" w:cs="Times New Roman"/>
          <w:b/>
          <w:sz w:val="28"/>
          <w:szCs w:val="28"/>
        </w:rPr>
        <w:t xml:space="preserve"> середины 1980-х годов до конца </w:t>
      </w:r>
      <w:r w:rsidRPr="00F05768">
        <w:rPr>
          <w:rFonts w:ascii="Times New Roman" w:eastAsia="Calibri" w:hAnsi="Times New Roman" w:cs="Times New Roman"/>
          <w:b/>
          <w:sz w:val="28"/>
          <w:szCs w:val="28"/>
          <w:lang w:val="en-US"/>
        </w:rPr>
        <w:t>XX</w:t>
      </w:r>
      <w:r w:rsidRPr="00F05768">
        <w:rPr>
          <w:rFonts w:ascii="Times New Roman" w:eastAsia="Calibri" w:hAnsi="Times New Roman" w:cs="Times New Roman"/>
          <w:b/>
          <w:sz w:val="28"/>
          <w:szCs w:val="28"/>
        </w:rPr>
        <w:t xml:space="preserve"> века</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lastRenderedPageBreak/>
        <w:t>Общественные настроения и общественная жизнь в середине – второй половине 1980 годов</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Чернобыльская катастрофа и ее последствия</w:t>
      </w:r>
    </w:p>
    <w:p w:rsidR="00F05768" w:rsidRPr="00F05768" w:rsidRDefault="00F05768" w:rsidP="00F05768">
      <w:pPr>
        <w:spacing w:after="0"/>
        <w:rPr>
          <w:rFonts w:ascii="Times New Roman" w:eastAsia="Calibri" w:hAnsi="Times New Roman" w:cs="Times New Roman"/>
          <w:sz w:val="28"/>
          <w:szCs w:val="28"/>
        </w:rPr>
      </w:pPr>
      <w:r w:rsidRPr="00F05768">
        <w:rPr>
          <w:rFonts w:ascii="Times New Roman" w:eastAsia="Calibri" w:hAnsi="Times New Roman" w:cs="Times New Roman"/>
          <w:sz w:val="28"/>
          <w:szCs w:val="28"/>
        </w:rPr>
        <w:t xml:space="preserve">Общественно – политические и социально – </w:t>
      </w:r>
      <w:proofErr w:type="gramStart"/>
      <w:r w:rsidRPr="00F05768">
        <w:rPr>
          <w:rFonts w:ascii="Times New Roman" w:eastAsia="Calibri" w:hAnsi="Times New Roman" w:cs="Times New Roman"/>
          <w:sz w:val="28"/>
          <w:szCs w:val="28"/>
        </w:rPr>
        <w:t>экономические процессы</w:t>
      </w:r>
      <w:proofErr w:type="gramEnd"/>
      <w:r w:rsidRPr="00F05768">
        <w:rPr>
          <w:rFonts w:ascii="Times New Roman" w:eastAsia="Calibri" w:hAnsi="Times New Roman" w:cs="Times New Roman"/>
          <w:sz w:val="28"/>
          <w:szCs w:val="28"/>
        </w:rPr>
        <w:t xml:space="preserve"> в области 1990 гг.</w:t>
      </w:r>
    </w:p>
    <w:p w:rsidR="00F05768" w:rsidRPr="00F05768" w:rsidRDefault="00F05768" w:rsidP="00F05768">
      <w:pPr>
        <w:rPr>
          <w:rFonts w:ascii="Times New Roman" w:eastAsia="Calibri" w:hAnsi="Times New Roman" w:cs="Times New Roman"/>
          <w:sz w:val="28"/>
          <w:szCs w:val="28"/>
        </w:rPr>
      </w:pPr>
      <w:r w:rsidRPr="00F05768">
        <w:rPr>
          <w:rFonts w:ascii="Times New Roman" w:eastAsia="Calibri" w:hAnsi="Times New Roman" w:cs="Times New Roman"/>
          <w:sz w:val="28"/>
          <w:szCs w:val="28"/>
        </w:rPr>
        <w:t>Культурная жизнь на Брянщине в 1990-е гг.</w:t>
      </w:r>
    </w:p>
    <w:p w:rsidR="00F05768" w:rsidRPr="00F05768" w:rsidRDefault="00F05768" w:rsidP="00F05768">
      <w:pPr>
        <w:spacing w:line="259" w:lineRule="auto"/>
        <w:rPr>
          <w:rFonts w:ascii="Times New Roman" w:eastAsia="Times New Roman" w:hAnsi="Times New Roman" w:cs="Times New Roman"/>
          <w:b/>
          <w:color w:val="000000"/>
          <w:sz w:val="28"/>
          <w:szCs w:val="28"/>
          <w:lang w:eastAsia="ru-RU"/>
        </w:rPr>
      </w:pPr>
      <w:r w:rsidRPr="00F05768">
        <w:rPr>
          <w:rFonts w:ascii="Times New Roman" w:eastAsia="Times New Roman" w:hAnsi="Times New Roman" w:cs="Times New Roman"/>
          <w:b/>
          <w:color w:val="000000"/>
          <w:sz w:val="28"/>
          <w:szCs w:val="28"/>
          <w:lang w:eastAsia="ru-RU"/>
        </w:rPr>
        <w:t>Объем учебной дисциплины и виды учебной работы</w:t>
      </w:r>
    </w:p>
    <w:tbl>
      <w:tblPr>
        <w:tblW w:w="8897" w:type="dxa"/>
        <w:tblCellMar>
          <w:left w:w="0" w:type="dxa"/>
          <w:right w:w="0" w:type="dxa"/>
        </w:tblCellMar>
        <w:tblLook w:val="04A0" w:firstRow="1" w:lastRow="0" w:firstColumn="1" w:lastColumn="0" w:noHBand="0" w:noVBand="1"/>
      </w:tblPr>
      <w:tblGrid>
        <w:gridCol w:w="5965"/>
        <w:gridCol w:w="2932"/>
      </w:tblGrid>
      <w:tr w:rsidR="00F05768" w:rsidRPr="00F05768" w:rsidTr="00046DB4">
        <w:trPr>
          <w:trHeight w:val="300"/>
        </w:trPr>
        <w:tc>
          <w:tcPr>
            <w:tcW w:w="596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F05768" w:rsidRPr="00F05768" w:rsidRDefault="00F05768" w:rsidP="00F05768">
            <w:pPr>
              <w:spacing w:after="160" w:line="259" w:lineRule="auto"/>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b/>
                <w:bCs/>
                <w:color w:val="000000"/>
                <w:sz w:val="28"/>
                <w:szCs w:val="28"/>
                <w:lang w:eastAsia="ru-RU"/>
              </w:rPr>
              <w:t>Вид учебной работы</w:t>
            </w:r>
          </w:p>
        </w:tc>
        <w:tc>
          <w:tcPr>
            <w:tcW w:w="29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F05768" w:rsidRPr="00F05768" w:rsidRDefault="00F05768" w:rsidP="00F05768">
            <w:pPr>
              <w:spacing w:after="160" w:line="259" w:lineRule="auto"/>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b/>
                <w:bCs/>
                <w:color w:val="000000"/>
                <w:sz w:val="28"/>
                <w:szCs w:val="28"/>
                <w:lang w:eastAsia="ru-RU"/>
              </w:rPr>
              <w:t>Количество часов</w:t>
            </w:r>
          </w:p>
        </w:tc>
      </w:tr>
      <w:tr w:rsidR="00F05768" w:rsidRPr="00F05768" w:rsidTr="00046DB4">
        <w:tc>
          <w:tcPr>
            <w:tcW w:w="596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F05768" w:rsidRPr="00F05768" w:rsidRDefault="00F05768" w:rsidP="00F05768">
            <w:pPr>
              <w:spacing w:after="160" w:line="259" w:lineRule="auto"/>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Максимальная учебная нагрузка (всего)</w:t>
            </w:r>
          </w:p>
        </w:tc>
        <w:tc>
          <w:tcPr>
            <w:tcW w:w="29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F05768" w:rsidRPr="00F05768" w:rsidRDefault="00F05768" w:rsidP="00F05768">
            <w:pPr>
              <w:spacing w:after="160" w:line="259" w:lineRule="auto"/>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54</w:t>
            </w:r>
          </w:p>
        </w:tc>
      </w:tr>
      <w:tr w:rsidR="00F05768" w:rsidRPr="00F05768" w:rsidTr="00046DB4">
        <w:tc>
          <w:tcPr>
            <w:tcW w:w="596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F05768" w:rsidRPr="00F05768" w:rsidRDefault="00F05768" w:rsidP="00F05768">
            <w:pPr>
              <w:spacing w:after="160" w:line="259" w:lineRule="auto"/>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Обязательная аудиторная учебная нагрузка (всего)</w:t>
            </w:r>
          </w:p>
        </w:tc>
        <w:tc>
          <w:tcPr>
            <w:tcW w:w="29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F05768" w:rsidRPr="00F05768" w:rsidRDefault="00F05768" w:rsidP="00F05768">
            <w:pPr>
              <w:spacing w:after="160" w:line="259" w:lineRule="auto"/>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36</w:t>
            </w:r>
          </w:p>
        </w:tc>
      </w:tr>
      <w:tr w:rsidR="00F05768" w:rsidRPr="00F05768" w:rsidTr="00046DB4">
        <w:tc>
          <w:tcPr>
            <w:tcW w:w="596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F05768" w:rsidRPr="00F05768" w:rsidRDefault="00F05768" w:rsidP="00F05768">
            <w:pPr>
              <w:spacing w:after="160" w:line="259" w:lineRule="auto"/>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в том числе лабораторн</w:t>
            </w:r>
            <w:proofErr w:type="gramStart"/>
            <w:r w:rsidRPr="00F05768">
              <w:rPr>
                <w:rFonts w:ascii="Times New Roman" w:eastAsia="Times New Roman" w:hAnsi="Times New Roman" w:cs="Times New Roman"/>
                <w:color w:val="000000"/>
                <w:sz w:val="28"/>
                <w:szCs w:val="28"/>
                <w:lang w:eastAsia="ru-RU"/>
              </w:rPr>
              <w:t>о-</w:t>
            </w:r>
            <w:proofErr w:type="gramEnd"/>
            <w:r w:rsidRPr="00F05768">
              <w:rPr>
                <w:rFonts w:ascii="Times New Roman" w:eastAsia="Times New Roman" w:hAnsi="Times New Roman" w:cs="Times New Roman"/>
                <w:color w:val="000000"/>
                <w:sz w:val="28"/>
                <w:szCs w:val="28"/>
                <w:lang w:eastAsia="ru-RU"/>
              </w:rPr>
              <w:t xml:space="preserve"> практические занятия</w:t>
            </w:r>
          </w:p>
        </w:tc>
        <w:tc>
          <w:tcPr>
            <w:tcW w:w="29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F05768" w:rsidRPr="00F05768" w:rsidRDefault="00F05768" w:rsidP="00F05768">
            <w:pPr>
              <w:spacing w:after="160" w:line="259" w:lineRule="auto"/>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w:t>
            </w:r>
          </w:p>
        </w:tc>
      </w:tr>
      <w:tr w:rsidR="00F05768" w:rsidRPr="00F05768" w:rsidTr="00046DB4">
        <w:tc>
          <w:tcPr>
            <w:tcW w:w="596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F05768" w:rsidRPr="00F05768" w:rsidRDefault="00F05768" w:rsidP="00F05768">
            <w:pPr>
              <w:spacing w:after="160" w:line="259" w:lineRule="auto"/>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Самостоятельная работа обучающегося (всего)</w:t>
            </w:r>
          </w:p>
        </w:tc>
        <w:tc>
          <w:tcPr>
            <w:tcW w:w="29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F05768" w:rsidRPr="00F05768" w:rsidRDefault="00F05768" w:rsidP="00F05768">
            <w:pPr>
              <w:spacing w:after="160" w:line="259" w:lineRule="auto"/>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18</w:t>
            </w:r>
          </w:p>
        </w:tc>
      </w:tr>
      <w:tr w:rsidR="00F05768" w:rsidRPr="00F05768" w:rsidTr="00046DB4">
        <w:tc>
          <w:tcPr>
            <w:tcW w:w="596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F05768" w:rsidRPr="00F05768" w:rsidRDefault="00F05768" w:rsidP="00F05768">
            <w:pPr>
              <w:spacing w:after="160" w:line="259" w:lineRule="auto"/>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В том числе:</w:t>
            </w:r>
          </w:p>
        </w:tc>
        <w:tc>
          <w:tcPr>
            <w:tcW w:w="29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F05768" w:rsidRPr="00F05768" w:rsidRDefault="00F05768" w:rsidP="00F05768">
            <w:pPr>
              <w:spacing w:after="160" w:line="259" w:lineRule="auto"/>
              <w:rPr>
                <w:rFonts w:ascii="Times New Roman" w:eastAsia="Times New Roman" w:hAnsi="Times New Roman" w:cs="Times New Roman"/>
                <w:color w:val="000000"/>
                <w:sz w:val="28"/>
                <w:szCs w:val="28"/>
                <w:lang w:eastAsia="ru-RU"/>
              </w:rPr>
            </w:pPr>
          </w:p>
        </w:tc>
      </w:tr>
      <w:tr w:rsidR="00F05768" w:rsidRPr="00F05768" w:rsidTr="00046DB4">
        <w:trPr>
          <w:trHeight w:val="660"/>
        </w:trPr>
        <w:tc>
          <w:tcPr>
            <w:tcW w:w="596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F05768" w:rsidRPr="00F05768" w:rsidRDefault="00F05768" w:rsidP="00F05768">
            <w:pPr>
              <w:spacing w:after="160" w:line="259" w:lineRule="auto"/>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Итоговая аттестация в форме</w:t>
            </w:r>
          </w:p>
        </w:tc>
        <w:tc>
          <w:tcPr>
            <w:tcW w:w="29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F05768" w:rsidRPr="00F05768" w:rsidRDefault="00F05768" w:rsidP="00F05768">
            <w:pPr>
              <w:spacing w:after="160" w:line="259" w:lineRule="auto"/>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Дифференцированный зачет</w:t>
            </w:r>
          </w:p>
        </w:tc>
      </w:tr>
    </w:tbl>
    <w:p w:rsidR="00F05768" w:rsidRPr="00F05768" w:rsidRDefault="00F05768" w:rsidP="00F05768">
      <w:pPr>
        <w:spacing w:after="0"/>
        <w:rPr>
          <w:rFonts w:ascii="Times New Roman" w:eastAsia="Calibri" w:hAnsi="Times New Roman" w:cs="Times New Roman"/>
          <w:sz w:val="28"/>
          <w:szCs w:val="28"/>
        </w:rPr>
      </w:pPr>
    </w:p>
    <w:p w:rsidR="00F05768" w:rsidRPr="00F05768" w:rsidRDefault="00F05768" w:rsidP="00F05768">
      <w:pPr>
        <w:spacing w:after="0"/>
        <w:rPr>
          <w:rFonts w:ascii="Times New Roman" w:eastAsia="Calibri" w:hAnsi="Times New Roman" w:cs="Times New Roman"/>
          <w:sz w:val="28"/>
          <w:szCs w:val="28"/>
        </w:rPr>
      </w:pPr>
    </w:p>
    <w:p w:rsidR="00F05768" w:rsidRPr="00F05768" w:rsidRDefault="00F05768" w:rsidP="00F05768">
      <w:pPr>
        <w:spacing w:after="0"/>
        <w:rPr>
          <w:rFonts w:ascii="Times New Roman" w:eastAsia="Calibri" w:hAnsi="Times New Roman" w:cs="Times New Roman"/>
          <w:b/>
          <w:sz w:val="28"/>
          <w:szCs w:val="28"/>
        </w:rPr>
      </w:pPr>
    </w:p>
    <w:p w:rsidR="00F05768" w:rsidRPr="00F05768" w:rsidRDefault="00F05768" w:rsidP="00F05768">
      <w:pPr>
        <w:rPr>
          <w:rFonts w:ascii="Calibri" w:eastAsia="Calibri" w:hAnsi="Calibri" w:cs="Times New Roman"/>
        </w:rPr>
        <w:sectPr w:rsidR="00F05768" w:rsidRPr="00F05768" w:rsidSect="00A75DF4">
          <w:pgSz w:w="11906" w:h="16838"/>
          <w:pgMar w:top="1134" w:right="850" w:bottom="1134" w:left="1701" w:header="708" w:footer="708" w:gutter="0"/>
          <w:cols w:space="708"/>
          <w:docGrid w:linePitch="360"/>
        </w:sectPr>
      </w:pPr>
    </w:p>
    <w:tbl>
      <w:tblPr>
        <w:tblpPr w:leftFromText="180" w:rightFromText="180" w:vertAnchor="page" w:horzAnchor="margin" w:tblpY="2161"/>
        <w:tblW w:w="152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7"/>
        <w:gridCol w:w="7938"/>
        <w:gridCol w:w="1560"/>
        <w:gridCol w:w="2354"/>
      </w:tblGrid>
      <w:tr w:rsidR="00F05768" w:rsidRPr="00F05768" w:rsidTr="00046DB4">
        <w:trPr>
          <w:trHeight w:val="416"/>
        </w:trPr>
        <w:tc>
          <w:tcPr>
            <w:tcW w:w="15249" w:type="dxa"/>
            <w:gridSpan w:val="4"/>
          </w:tcPr>
          <w:p w:rsidR="00F05768" w:rsidRPr="00F05768" w:rsidRDefault="00F05768" w:rsidP="00F05768">
            <w:pPr>
              <w:spacing w:after="160" w:line="259" w:lineRule="auto"/>
              <w:jc w:val="center"/>
              <w:rPr>
                <w:rFonts w:ascii="Times New Roman" w:eastAsia="Calibri" w:hAnsi="Times New Roman" w:cs="Times New Roman"/>
                <w:b/>
                <w:sz w:val="28"/>
                <w:szCs w:val="28"/>
              </w:rPr>
            </w:pPr>
            <w:r w:rsidRPr="00F05768">
              <w:rPr>
                <w:rFonts w:ascii="Times New Roman" w:eastAsia="Calibri" w:hAnsi="Times New Roman" w:cs="Times New Roman"/>
                <w:b/>
                <w:sz w:val="28"/>
                <w:szCs w:val="28"/>
              </w:rPr>
              <w:lastRenderedPageBreak/>
              <w:t>Тематическое планирование дисциплины «История Брянского края»</w:t>
            </w:r>
          </w:p>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0"/>
                <w:szCs w:val="20"/>
              </w:rPr>
            </w:pPr>
          </w:p>
        </w:tc>
      </w:tr>
      <w:tr w:rsidR="00F05768" w:rsidRPr="00F05768" w:rsidTr="00046DB4">
        <w:tblPrEx>
          <w:tblLook w:val="01E0" w:firstRow="1" w:lastRow="1" w:firstColumn="1" w:lastColumn="1" w:noHBand="0" w:noVBand="0"/>
        </w:tblPrEx>
        <w:trPr>
          <w:trHeight w:val="43"/>
        </w:trPr>
        <w:tc>
          <w:tcPr>
            <w:tcW w:w="3397" w:type="dxa"/>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w:t>
            </w:r>
            <w:proofErr w:type="gramStart"/>
            <w:r w:rsidRPr="00F05768">
              <w:rPr>
                <w:rFonts w:ascii="Times New Roman" w:eastAsia="Calibri" w:hAnsi="Times New Roman" w:cs="Times New Roman"/>
                <w:b/>
                <w:bCs/>
                <w:sz w:val="24"/>
                <w:szCs w:val="24"/>
              </w:rPr>
              <w:t>п</w:t>
            </w:r>
            <w:proofErr w:type="gramEnd"/>
            <w:r w:rsidRPr="00F05768">
              <w:rPr>
                <w:rFonts w:ascii="Times New Roman" w:eastAsia="Calibri" w:hAnsi="Times New Roman" w:cs="Times New Roman"/>
                <w:b/>
                <w:bCs/>
                <w:sz w:val="24"/>
                <w:szCs w:val="24"/>
              </w:rPr>
              <w:t>/п</w:t>
            </w:r>
          </w:p>
        </w:tc>
        <w:tc>
          <w:tcPr>
            <w:tcW w:w="7938" w:type="dxa"/>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 xml:space="preserve">Содержание учебного материала, лабораторные и практические работы, самостоятельная работа </w:t>
            </w:r>
            <w:proofErr w:type="gramStart"/>
            <w:r w:rsidRPr="00F05768">
              <w:rPr>
                <w:rFonts w:ascii="Times New Roman" w:eastAsia="Calibri" w:hAnsi="Times New Roman" w:cs="Times New Roman"/>
                <w:b/>
                <w:bCs/>
                <w:sz w:val="24"/>
                <w:szCs w:val="24"/>
              </w:rPr>
              <w:t>обучающихся</w:t>
            </w:r>
            <w:proofErr w:type="gramEnd"/>
            <w:r w:rsidRPr="00F05768">
              <w:rPr>
                <w:rFonts w:ascii="Times New Roman" w:eastAsia="Calibri" w:hAnsi="Times New Roman" w:cs="Times New Roman"/>
                <w:b/>
                <w:bCs/>
                <w:sz w:val="24"/>
                <w:szCs w:val="24"/>
              </w:rPr>
              <w:t>, индивидуальный проект</w:t>
            </w:r>
          </w:p>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 xml:space="preserve"> </w:t>
            </w:r>
            <w:r w:rsidRPr="00F05768">
              <w:rPr>
                <w:rFonts w:ascii="Times New Roman" w:eastAsia="Calibri" w:hAnsi="Times New Roman" w:cs="Times New Roman"/>
                <w:bCs/>
                <w:i/>
                <w:sz w:val="24"/>
                <w:szCs w:val="24"/>
              </w:rPr>
              <w:t>(если предусмотрены)</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Объем</w:t>
            </w:r>
          </w:p>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 xml:space="preserve"> часов</w:t>
            </w:r>
          </w:p>
        </w:tc>
        <w:tc>
          <w:tcPr>
            <w:tcW w:w="2354" w:type="dxa"/>
          </w:tcPr>
          <w:p w:rsidR="00F05768" w:rsidRPr="00F05768" w:rsidRDefault="00F05768" w:rsidP="00F05768">
            <w:pPr>
              <w:spacing w:after="0"/>
              <w:jc w:val="center"/>
              <w:rPr>
                <w:rFonts w:ascii="Times New Roman" w:eastAsia="Calibri" w:hAnsi="Times New Roman" w:cs="Times New Roman"/>
                <w:b/>
                <w:sz w:val="24"/>
                <w:szCs w:val="24"/>
              </w:rPr>
            </w:pPr>
            <w:r w:rsidRPr="00F05768">
              <w:rPr>
                <w:rFonts w:ascii="Times New Roman" w:eastAsia="Calibri" w:hAnsi="Times New Roman" w:cs="Times New Roman"/>
                <w:b/>
                <w:sz w:val="24"/>
                <w:szCs w:val="24"/>
              </w:rPr>
              <w:t xml:space="preserve">Формы и </w:t>
            </w:r>
          </w:p>
          <w:p w:rsidR="00F05768" w:rsidRPr="00F05768" w:rsidRDefault="00F05768" w:rsidP="00F05768">
            <w:pPr>
              <w:spacing w:after="0"/>
              <w:jc w:val="center"/>
              <w:rPr>
                <w:rFonts w:ascii="Times New Roman" w:eastAsia="Calibri" w:hAnsi="Times New Roman" w:cs="Times New Roman"/>
                <w:b/>
                <w:sz w:val="24"/>
                <w:szCs w:val="24"/>
              </w:rPr>
            </w:pPr>
            <w:r w:rsidRPr="00F05768">
              <w:rPr>
                <w:rFonts w:ascii="Times New Roman" w:eastAsia="Calibri" w:hAnsi="Times New Roman" w:cs="Times New Roman"/>
                <w:b/>
                <w:sz w:val="24"/>
                <w:szCs w:val="24"/>
              </w:rPr>
              <w:t xml:space="preserve">методы </w:t>
            </w:r>
          </w:p>
          <w:p w:rsidR="00F05768" w:rsidRPr="00F05768" w:rsidRDefault="00F05768" w:rsidP="00F05768">
            <w:pPr>
              <w:spacing w:after="0"/>
              <w:jc w:val="center"/>
              <w:rPr>
                <w:rFonts w:ascii="Times New Roman" w:eastAsia="Calibri" w:hAnsi="Times New Roman" w:cs="Times New Roman"/>
                <w:b/>
                <w:sz w:val="24"/>
                <w:szCs w:val="24"/>
              </w:rPr>
            </w:pPr>
            <w:r w:rsidRPr="00F05768">
              <w:rPr>
                <w:rFonts w:ascii="Times New Roman" w:eastAsia="Calibri" w:hAnsi="Times New Roman" w:cs="Times New Roman"/>
                <w:b/>
                <w:sz w:val="24"/>
                <w:szCs w:val="24"/>
              </w:rPr>
              <w:t>контроля</w:t>
            </w:r>
          </w:p>
        </w:tc>
      </w:tr>
      <w:tr w:rsidR="00F05768" w:rsidRPr="00F05768" w:rsidTr="00046DB4">
        <w:tblPrEx>
          <w:tblLook w:val="01E0" w:firstRow="1" w:lastRow="1" w:firstColumn="1" w:lastColumn="1" w:noHBand="0" w:noVBand="0"/>
        </w:tblPrEx>
        <w:trPr>
          <w:trHeight w:val="260"/>
        </w:trPr>
        <w:tc>
          <w:tcPr>
            <w:tcW w:w="3397" w:type="dxa"/>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2</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3</w:t>
            </w:r>
          </w:p>
        </w:tc>
        <w:tc>
          <w:tcPr>
            <w:tcW w:w="2354" w:type="dxa"/>
          </w:tcPr>
          <w:p w:rsidR="00F05768" w:rsidRPr="00F05768" w:rsidRDefault="00F05768" w:rsidP="00F05768">
            <w:pPr>
              <w:spacing w:after="0"/>
              <w:jc w:val="center"/>
              <w:rPr>
                <w:rFonts w:ascii="Times New Roman" w:eastAsia="Calibri" w:hAnsi="Times New Roman" w:cs="Times New Roman"/>
                <w:b/>
                <w:sz w:val="24"/>
                <w:szCs w:val="24"/>
              </w:rPr>
            </w:pPr>
            <w:r w:rsidRPr="00F05768">
              <w:rPr>
                <w:rFonts w:ascii="Times New Roman" w:eastAsia="Calibri" w:hAnsi="Times New Roman" w:cs="Times New Roman"/>
                <w:b/>
                <w:sz w:val="24"/>
                <w:szCs w:val="24"/>
              </w:rPr>
              <w:t>5</w:t>
            </w:r>
          </w:p>
        </w:tc>
      </w:tr>
      <w:tr w:rsidR="00F05768" w:rsidRPr="00F05768" w:rsidTr="00046DB4">
        <w:tblPrEx>
          <w:tblLook w:val="01E0" w:firstRow="1" w:lastRow="1" w:firstColumn="1" w:lastColumn="1" w:noHBand="0" w:noVBand="0"/>
        </w:tblPrEx>
        <w:trPr>
          <w:trHeight w:val="225"/>
        </w:trPr>
        <w:tc>
          <w:tcPr>
            <w:tcW w:w="3397" w:type="dxa"/>
            <w:vMerge w:val="restart"/>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Введение</w:t>
            </w: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Содержание учебного материала</w:t>
            </w:r>
          </w:p>
        </w:tc>
        <w:tc>
          <w:tcPr>
            <w:tcW w:w="1560" w:type="dxa"/>
            <w:vMerge w:val="restart"/>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val="restart"/>
            <w:shd w:val="clear" w:color="auto" w:fill="D9D9D9" w:themeFill="background1" w:themeFillShade="D9"/>
          </w:tcPr>
          <w:p w:rsidR="00F05768" w:rsidRPr="00F05768" w:rsidRDefault="00F05768" w:rsidP="00F05768">
            <w:pPr>
              <w:spacing w:after="0"/>
              <w:jc w:val="center"/>
              <w:rPr>
                <w:rFonts w:ascii="Times New Roman" w:eastAsia="Calibri" w:hAnsi="Times New Roman" w:cs="Times New Roman"/>
                <w:b/>
                <w:sz w:val="24"/>
                <w:szCs w:val="24"/>
              </w:rPr>
            </w:pPr>
          </w:p>
        </w:tc>
      </w:tr>
      <w:tr w:rsidR="00F05768" w:rsidRPr="00F05768" w:rsidTr="00046DB4">
        <w:tblPrEx>
          <w:tblLook w:val="01E0" w:firstRow="1" w:lastRow="1" w:firstColumn="1" w:lastColumn="1" w:noHBand="0" w:noVBand="0"/>
        </w:tblPrEx>
        <w:trPr>
          <w:trHeight w:val="424"/>
        </w:trPr>
        <w:tc>
          <w:tcPr>
            <w:tcW w:w="3397" w:type="dxa"/>
            <w:vMerge/>
            <w:tcBorders>
              <w:bottom w:val="single" w:sz="4" w:space="0" w:color="auto"/>
            </w:tcBorders>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tc>
        <w:tc>
          <w:tcPr>
            <w:tcW w:w="7938" w:type="dxa"/>
            <w:tcBorders>
              <w:bottom w:val="single" w:sz="4" w:space="0" w:color="auto"/>
            </w:tcBorders>
          </w:tcPr>
          <w:p w:rsidR="00F05768" w:rsidRPr="00F05768" w:rsidRDefault="00F05768" w:rsidP="00BA40BA">
            <w:pPr>
              <w:numPr>
                <w:ilvl w:val="0"/>
                <w:numId w:val="68"/>
              </w:num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contextualSpacing/>
              <w:jc w:val="both"/>
              <w:rPr>
                <w:rFonts w:ascii="Times New Roman" w:eastAsia="Calibri" w:hAnsi="Times New Roman" w:cs="Times New Roman"/>
                <w:bCs/>
                <w:sz w:val="24"/>
                <w:szCs w:val="24"/>
              </w:rPr>
            </w:pPr>
            <w:r w:rsidRPr="00F05768">
              <w:rPr>
                <w:rFonts w:ascii="Times New Roman" w:eastAsia="Calibri" w:hAnsi="Times New Roman" w:cs="Times New Roman"/>
                <w:bCs/>
                <w:color w:val="000000"/>
                <w:sz w:val="24"/>
                <w:szCs w:val="24"/>
              </w:rPr>
              <w:t>Введение в историю Брянского края.</w:t>
            </w:r>
          </w:p>
        </w:tc>
        <w:tc>
          <w:tcPr>
            <w:tcW w:w="1560" w:type="dxa"/>
            <w:vMerge/>
            <w:tcBorders>
              <w:bottom w:val="single" w:sz="4" w:space="0" w:color="auto"/>
            </w:tcBorders>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tc>
        <w:tc>
          <w:tcPr>
            <w:tcW w:w="2354" w:type="dxa"/>
            <w:vMerge/>
            <w:tcBorders>
              <w:bottom w:val="single" w:sz="4" w:space="0" w:color="auto"/>
            </w:tcBorders>
            <w:shd w:val="clear" w:color="auto" w:fill="D9D9D9" w:themeFill="background1" w:themeFillShade="D9"/>
          </w:tcPr>
          <w:p w:rsidR="00F05768" w:rsidRPr="00F05768" w:rsidRDefault="00F05768" w:rsidP="00F05768">
            <w:pPr>
              <w:spacing w:after="0"/>
              <w:jc w:val="center"/>
              <w:rPr>
                <w:rFonts w:ascii="Times New Roman" w:eastAsia="Calibri" w:hAnsi="Times New Roman" w:cs="Times New Roman"/>
                <w:b/>
                <w:sz w:val="24"/>
                <w:szCs w:val="24"/>
              </w:rPr>
            </w:pPr>
          </w:p>
        </w:tc>
      </w:tr>
      <w:tr w:rsidR="00F05768" w:rsidRPr="00F05768" w:rsidTr="00046DB4">
        <w:tblPrEx>
          <w:tblLook w:val="01E0" w:firstRow="1" w:lastRow="1" w:firstColumn="1" w:lastColumn="1" w:noHBand="0" w:noVBand="0"/>
        </w:tblPrEx>
        <w:trPr>
          <w:trHeight w:val="43"/>
        </w:trPr>
        <w:tc>
          <w:tcPr>
            <w:tcW w:w="3397" w:type="dxa"/>
            <w:vMerge w:val="restart"/>
          </w:tcPr>
          <w:p w:rsidR="00F05768" w:rsidRPr="00F05768" w:rsidRDefault="00F05768" w:rsidP="00F05768">
            <w:pPr>
              <w:shd w:val="clear" w:color="auto" w:fill="FFFFFF"/>
              <w:spacing w:after="0"/>
              <w:rPr>
                <w:rFonts w:ascii="Times New Roman" w:eastAsia="Times New Roman" w:hAnsi="Times New Roman" w:cs="Times New Roman"/>
                <w:b/>
                <w:bCs/>
                <w:color w:val="000000"/>
                <w:sz w:val="24"/>
                <w:szCs w:val="24"/>
                <w:lang w:eastAsia="ru-RU"/>
              </w:rPr>
            </w:pPr>
            <w:r w:rsidRPr="00F05768">
              <w:rPr>
                <w:rFonts w:ascii="Times New Roman" w:eastAsia="Times New Roman" w:hAnsi="Times New Roman" w:cs="Times New Roman"/>
                <w:b/>
                <w:bCs/>
                <w:color w:val="000000"/>
                <w:sz w:val="24"/>
                <w:szCs w:val="24"/>
                <w:lang w:eastAsia="ru-RU"/>
              </w:rPr>
              <w:t xml:space="preserve">Раздел І. </w:t>
            </w:r>
          </w:p>
          <w:p w:rsidR="00F05768" w:rsidRPr="00F05768" w:rsidRDefault="00F05768" w:rsidP="00F05768">
            <w:pPr>
              <w:shd w:val="clear" w:color="auto" w:fill="FFFFFF"/>
              <w:spacing w:after="0"/>
              <w:rPr>
                <w:rFonts w:ascii="Times New Roman" w:eastAsia="Times New Roman" w:hAnsi="Times New Roman" w:cs="Times New Roman"/>
                <w:color w:val="000000"/>
                <w:sz w:val="24"/>
                <w:szCs w:val="24"/>
                <w:lang w:eastAsia="ru-RU"/>
              </w:rPr>
            </w:pPr>
            <w:r w:rsidRPr="00F05768">
              <w:rPr>
                <w:rFonts w:ascii="Times New Roman" w:eastAsia="Times New Roman" w:hAnsi="Times New Roman" w:cs="Times New Roman"/>
                <w:b/>
                <w:bCs/>
                <w:color w:val="000000"/>
                <w:sz w:val="24"/>
                <w:szCs w:val="24"/>
                <w:lang w:eastAsia="ru-RU"/>
              </w:rPr>
              <w:t>Брянский край в древности.</w:t>
            </w:r>
          </w:p>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p w:rsidR="00F05768" w:rsidRPr="00F05768" w:rsidRDefault="00F05768" w:rsidP="00F05768">
            <w:pPr>
              <w:spacing w:before="240" w:after="0"/>
              <w:jc w:val="both"/>
              <w:rPr>
                <w:rFonts w:ascii="Times New Roman" w:eastAsia="Calibri" w:hAnsi="Times New Roman" w:cs="Times New Roman"/>
                <w:b/>
                <w:bCs/>
                <w:sz w:val="24"/>
                <w:szCs w:val="24"/>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Содержание учебного материала</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2</w:t>
            </w:r>
          </w:p>
        </w:tc>
        <w:tc>
          <w:tcPr>
            <w:tcW w:w="2354" w:type="dxa"/>
            <w:vMerge w:val="restart"/>
          </w:tcPr>
          <w:p w:rsidR="00F05768" w:rsidRPr="00F05768" w:rsidRDefault="00F05768" w:rsidP="00F05768">
            <w:pPr>
              <w:spacing w:after="0"/>
              <w:jc w:val="both"/>
              <w:rPr>
                <w:rFonts w:ascii="Times New Roman" w:eastAsia="Calibri" w:hAnsi="Times New Roman" w:cs="Times New Roman"/>
                <w:sz w:val="24"/>
                <w:szCs w:val="24"/>
              </w:rPr>
            </w:pPr>
            <w:r w:rsidRPr="00F05768">
              <w:rPr>
                <w:rFonts w:ascii="Times New Roman" w:eastAsia="Calibri" w:hAnsi="Times New Roman" w:cs="Times New Roman"/>
                <w:sz w:val="24"/>
                <w:szCs w:val="24"/>
              </w:rPr>
              <w:t>Индивидуальный опрос</w:t>
            </w:r>
          </w:p>
        </w:tc>
      </w:tr>
      <w:tr w:rsidR="00F05768" w:rsidRPr="00F05768" w:rsidTr="00046DB4">
        <w:tblPrEx>
          <w:tblLook w:val="01E0" w:firstRow="1" w:lastRow="1" w:firstColumn="1" w:lastColumn="1" w:noHBand="0" w:noVBand="0"/>
        </w:tblPrEx>
        <w:trPr>
          <w:trHeight w:val="43"/>
        </w:trPr>
        <w:tc>
          <w:tcPr>
            <w:tcW w:w="3397" w:type="dxa"/>
            <w:vMerge/>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tc>
        <w:tc>
          <w:tcPr>
            <w:tcW w:w="7938" w:type="dxa"/>
          </w:tcPr>
          <w:p w:rsidR="00F05768" w:rsidRPr="00F05768" w:rsidRDefault="00F05768" w:rsidP="00F05768">
            <w:pPr>
              <w:shd w:val="clear" w:color="auto" w:fill="FFFFFF"/>
              <w:spacing w:after="0"/>
              <w:jc w:val="both"/>
              <w:rPr>
                <w:rFonts w:ascii="Times New Roman" w:eastAsia="Times New Roman" w:hAnsi="Times New Roman" w:cs="Times New Roman"/>
                <w:color w:val="000000"/>
                <w:sz w:val="24"/>
                <w:szCs w:val="24"/>
                <w:lang w:eastAsia="ru-RU"/>
              </w:rPr>
            </w:pPr>
            <w:r w:rsidRPr="00F05768">
              <w:rPr>
                <w:rFonts w:ascii="Times New Roman" w:eastAsia="Times New Roman" w:hAnsi="Times New Roman" w:cs="Times New Roman"/>
                <w:bCs/>
                <w:sz w:val="24"/>
                <w:szCs w:val="24"/>
                <w:lang w:eastAsia="ru-RU"/>
              </w:rPr>
              <w:t>1.</w:t>
            </w:r>
            <w:r w:rsidRPr="00F05768">
              <w:rPr>
                <w:rFonts w:ascii="Times New Roman" w:eastAsia="Times New Roman" w:hAnsi="Times New Roman" w:cs="Times New Roman"/>
                <w:sz w:val="24"/>
                <w:szCs w:val="24"/>
                <w:lang w:eastAsia="ru-RU"/>
              </w:rPr>
              <w:t xml:space="preserve"> </w:t>
            </w:r>
            <w:r w:rsidRPr="00F05768">
              <w:rPr>
                <w:rFonts w:ascii="Times New Roman" w:eastAsia="Times New Roman" w:hAnsi="Times New Roman" w:cs="Times New Roman"/>
                <w:color w:val="000000"/>
                <w:sz w:val="24"/>
                <w:szCs w:val="24"/>
                <w:lang w:eastAsia="ru-RU"/>
              </w:rPr>
              <w:t xml:space="preserve"> Археологические памятники каменного века на территории современной Брянской области (палеолит, мезолит и неолит).</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43"/>
        </w:trPr>
        <w:tc>
          <w:tcPr>
            <w:tcW w:w="3397" w:type="dxa"/>
            <w:vMerge/>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tc>
        <w:tc>
          <w:tcPr>
            <w:tcW w:w="7938" w:type="dxa"/>
          </w:tcPr>
          <w:p w:rsidR="00F05768" w:rsidRPr="00F05768" w:rsidRDefault="00F05768" w:rsidP="00F05768">
            <w:pPr>
              <w:shd w:val="clear" w:color="auto" w:fill="FFFFFF"/>
              <w:spacing w:after="0"/>
              <w:jc w:val="both"/>
              <w:rPr>
                <w:rFonts w:ascii="Times New Roman" w:eastAsia="Times New Roman" w:hAnsi="Times New Roman" w:cs="Times New Roman"/>
                <w:color w:val="000000"/>
                <w:sz w:val="24"/>
                <w:szCs w:val="24"/>
                <w:lang w:eastAsia="ru-RU"/>
              </w:rPr>
            </w:pPr>
            <w:r w:rsidRPr="00F05768">
              <w:rPr>
                <w:rFonts w:ascii="Times New Roman" w:eastAsia="Times New Roman" w:hAnsi="Times New Roman" w:cs="Times New Roman"/>
                <w:bCs/>
                <w:sz w:val="24"/>
                <w:szCs w:val="24"/>
                <w:lang w:eastAsia="ru-RU"/>
              </w:rPr>
              <w:t>2.</w:t>
            </w:r>
            <w:r w:rsidRPr="00F05768">
              <w:rPr>
                <w:rFonts w:ascii="Times New Roman" w:eastAsia="Times New Roman" w:hAnsi="Times New Roman" w:cs="Times New Roman"/>
                <w:sz w:val="24"/>
                <w:szCs w:val="24"/>
                <w:lang w:eastAsia="ru-RU"/>
              </w:rPr>
              <w:t xml:space="preserve"> </w:t>
            </w:r>
            <w:r w:rsidRPr="00F05768">
              <w:rPr>
                <w:rFonts w:ascii="Times New Roman" w:eastAsia="Times New Roman" w:hAnsi="Times New Roman" w:cs="Times New Roman"/>
                <w:color w:val="000000"/>
                <w:sz w:val="24"/>
                <w:szCs w:val="24"/>
                <w:lang w:eastAsia="ru-RU"/>
              </w:rPr>
              <w:t xml:space="preserve"> Бронзовый век. Ранний железный век. Древние славяне.</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252"/>
        </w:trPr>
        <w:tc>
          <w:tcPr>
            <w:tcW w:w="3397" w:type="dxa"/>
            <w:vMerge/>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 xml:space="preserve">Самостоятельная работа </w:t>
            </w:r>
            <w:proofErr w:type="gramStart"/>
            <w:r w:rsidRPr="00F05768">
              <w:rPr>
                <w:rFonts w:ascii="Times New Roman" w:eastAsia="Calibri" w:hAnsi="Times New Roman" w:cs="Times New Roman"/>
                <w:b/>
                <w:bCs/>
                <w:sz w:val="24"/>
                <w:szCs w:val="24"/>
              </w:rPr>
              <w:t>обучающихся</w:t>
            </w:r>
            <w:proofErr w:type="gramEnd"/>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270"/>
        </w:trPr>
        <w:tc>
          <w:tcPr>
            <w:tcW w:w="3397" w:type="dxa"/>
            <w:vMerge/>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sz w:val="24"/>
                <w:szCs w:val="24"/>
              </w:rPr>
            </w:pPr>
            <w:r w:rsidRPr="00F05768">
              <w:rPr>
                <w:rFonts w:ascii="Times New Roman" w:eastAsia="Calibri" w:hAnsi="Times New Roman" w:cs="Times New Roman"/>
                <w:sz w:val="24"/>
                <w:szCs w:val="24"/>
              </w:rPr>
              <w:t>Брянский край в древности</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tc>
        <w:tc>
          <w:tcPr>
            <w:tcW w:w="2354" w:type="dxa"/>
            <w:vMerge w:val="restart"/>
            <w:shd w:val="clear" w:color="auto" w:fill="BFBFBF" w:themeFill="background1" w:themeFillShade="BF"/>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357"/>
        </w:trPr>
        <w:tc>
          <w:tcPr>
            <w:tcW w:w="3397" w:type="dxa"/>
            <w:vMerge/>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bCs/>
                <w:sz w:val="24"/>
                <w:szCs w:val="24"/>
              </w:rPr>
            </w:pP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tc>
        <w:tc>
          <w:tcPr>
            <w:tcW w:w="2354" w:type="dxa"/>
            <w:vMerge/>
            <w:shd w:val="clear" w:color="auto" w:fill="BFBFBF" w:themeFill="background1" w:themeFillShade="BF"/>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43"/>
        </w:trPr>
        <w:tc>
          <w:tcPr>
            <w:tcW w:w="3397" w:type="dxa"/>
            <w:vMerge w:val="restart"/>
          </w:tcPr>
          <w:p w:rsidR="00F05768" w:rsidRPr="00F05768" w:rsidRDefault="00F05768" w:rsidP="00F05768">
            <w:pPr>
              <w:shd w:val="clear" w:color="auto" w:fill="FFFFFF"/>
              <w:spacing w:after="0"/>
              <w:jc w:val="both"/>
              <w:rPr>
                <w:rFonts w:ascii="Times New Roman" w:eastAsia="Times New Roman" w:hAnsi="Times New Roman" w:cs="Times New Roman"/>
                <w:color w:val="000000"/>
                <w:sz w:val="24"/>
                <w:szCs w:val="24"/>
                <w:lang w:eastAsia="ru-RU"/>
              </w:rPr>
            </w:pPr>
            <w:r w:rsidRPr="00F05768">
              <w:rPr>
                <w:rFonts w:ascii="Times New Roman" w:eastAsia="Times New Roman" w:hAnsi="Times New Roman" w:cs="Times New Roman"/>
                <w:b/>
                <w:bCs/>
                <w:color w:val="000000"/>
                <w:sz w:val="24"/>
                <w:szCs w:val="24"/>
                <w:lang w:eastAsia="ru-RU"/>
              </w:rPr>
              <w:t>Раздел ІІ. Брянский край в эпоху древнерусского государства и феодальной раздробленности</w:t>
            </w:r>
          </w:p>
          <w:p w:rsidR="00F05768" w:rsidRPr="00F05768" w:rsidRDefault="00F05768" w:rsidP="00F05768">
            <w:pPr>
              <w:rPr>
                <w:rFonts w:ascii="Times New Roman" w:eastAsia="Calibri" w:hAnsi="Times New Roman" w:cs="Times New Roman"/>
                <w:b/>
                <w:sz w:val="24"/>
                <w:szCs w:val="24"/>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bCs/>
                <w:sz w:val="24"/>
                <w:szCs w:val="24"/>
              </w:rPr>
            </w:pPr>
            <w:r w:rsidRPr="00F05768">
              <w:rPr>
                <w:rFonts w:ascii="Times New Roman" w:eastAsia="Calibri" w:hAnsi="Times New Roman" w:cs="Times New Roman"/>
                <w:b/>
                <w:bCs/>
                <w:sz w:val="24"/>
                <w:szCs w:val="24"/>
              </w:rPr>
              <w:t>Содержание учебного материала</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2</w:t>
            </w:r>
          </w:p>
        </w:tc>
        <w:tc>
          <w:tcPr>
            <w:tcW w:w="2354" w:type="dxa"/>
            <w:vMerge w:val="restart"/>
          </w:tcPr>
          <w:p w:rsidR="00F05768" w:rsidRPr="00F05768" w:rsidRDefault="00F05768" w:rsidP="00F05768">
            <w:pPr>
              <w:spacing w:after="0"/>
              <w:jc w:val="both"/>
              <w:rPr>
                <w:rFonts w:ascii="Times New Roman" w:eastAsia="Calibri" w:hAnsi="Times New Roman" w:cs="Times New Roman"/>
                <w:sz w:val="24"/>
                <w:szCs w:val="24"/>
              </w:rPr>
            </w:pPr>
          </w:p>
          <w:p w:rsidR="00F05768" w:rsidRPr="00F05768" w:rsidRDefault="00F05768" w:rsidP="00F05768">
            <w:pPr>
              <w:spacing w:after="0"/>
              <w:jc w:val="both"/>
              <w:rPr>
                <w:rFonts w:ascii="Times New Roman" w:eastAsia="Calibri" w:hAnsi="Times New Roman" w:cs="Times New Roman"/>
                <w:sz w:val="24"/>
                <w:szCs w:val="24"/>
              </w:rPr>
            </w:pPr>
            <w:r w:rsidRPr="00F05768">
              <w:rPr>
                <w:rFonts w:ascii="Times New Roman" w:eastAsia="Calibri" w:hAnsi="Times New Roman" w:cs="Times New Roman"/>
                <w:sz w:val="18"/>
                <w:szCs w:val="20"/>
              </w:rPr>
              <w:t>Индивидуальный опрос</w:t>
            </w:r>
            <w:r w:rsidRPr="00F05768">
              <w:rPr>
                <w:rFonts w:ascii="Times New Roman" w:eastAsia="Calibri" w:hAnsi="Times New Roman" w:cs="Times New Roman"/>
                <w:b/>
                <w:bCs/>
                <w:sz w:val="20"/>
                <w:szCs w:val="20"/>
              </w:rPr>
              <w:t xml:space="preserve"> </w:t>
            </w:r>
            <w:r w:rsidRPr="00F05768">
              <w:rPr>
                <w:rFonts w:ascii="Times New Roman" w:eastAsia="Calibri" w:hAnsi="Times New Roman" w:cs="Times New Roman"/>
                <w:bCs/>
                <w:sz w:val="20"/>
                <w:szCs w:val="20"/>
              </w:rPr>
              <w:t>Фронтальный</w:t>
            </w:r>
            <w:r w:rsidRPr="00F05768">
              <w:rPr>
                <w:rFonts w:ascii="Times New Roman" w:eastAsia="Calibri" w:hAnsi="Times New Roman" w:cs="Times New Roman"/>
                <w:b/>
                <w:bCs/>
                <w:sz w:val="20"/>
                <w:szCs w:val="20"/>
              </w:rPr>
              <w:t xml:space="preserve"> </w:t>
            </w:r>
            <w:r w:rsidRPr="00F05768">
              <w:rPr>
                <w:rFonts w:ascii="Times New Roman" w:eastAsia="Calibri" w:hAnsi="Times New Roman" w:cs="Times New Roman"/>
                <w:bCs/>
                <w:sz w:val="20"/>
                <w:szCs w:val="20"/>
              </w:rPr>
              <w:t>опрос</w:t>
            </w:r>
          </w:p>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43"/>
        </w:trPr>
        <w:tc>
          <w:tcPr>
            <w:tcW w:w="3397" w:type="dxa"/>
            <w:vMerge/>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tc>
        <w:tc>
          <w:tcPr>
            <w:tcW w:w="7938" w:type="dxa"/>
          </w:tcPr>
          <w:p w:rsidR="00F05768" w:rsidRPr="00F05768" w:rsidRDefault="00F05768" w:rsidP="00F05768">
            <w:pPr>
              <w:shd w:val="clear" w:color="auto" w:fill="FFFFFF"/>
              <w:spacing w:after="0"/>
              <w:jc w:val="both"/>
              <w:rPr>
                <w:rFonts w:ascii="Times New Roman" w:eastAsia="Times New Roman" w:hAnsi="Times New Roman" w:cs="Times New Roman"/>
                <w:color w:val="000000"/>
                <w:sz w:val="24"/>
                <w:szCs w:val="24"/>
                <w:lang w:eastAsia="ru-RU"/>
              </w:rPr>
            </w:pPr>
            <w:r w:rsidRPr="00F05768">
              <w:rPr>
                <w:rFonts w:ascii="Times New Roman" w:eastAsia="Times New Roman" w:hAnsi="Times New Roman" w:cs="Times New Roman"/>
                <w:bCs/>
                <w:sz w:val="24"/>
                <w:szCs w:val="24"/>
                <w:lang w:eastAsia="ru-RU"/>
              </w:rPr>
              <w:t>1.</w:t>
            </w:r>
            <w:r w:rsidRPr="00F05768">
              <w:rPr>
                <w:rFonts w:ascii="Times New Roman" w:eastAsia="Times New Roman" w:hAnsi="Times New Roman" w:cs="Times New Roman"/>
                <w:color w:val="000000"/>
                <w:sz w:val="24"/>
                <w:szCs w:val="24"/>
                <w:lang w:eastAsia="ru-RU"/>
              </w:rPr>
              <w:t xml:space="preserve"> В составе Киевской Руси. Древние города Брянщины. Брянский край в </w:t>
            </w:r>
            <w:r w:rsidRPr="00F05768">
              <w:rPr>
                <w:rFonts w:ascii="Times New Roman" w:eastAsia="Times New Roman" w:hAnsi="Times New Roman" w:cs="Times New Roman"/>
                <w:bCs/>
                <w:color w:val="000000"/>
                <w:sz w:val="24"/>
                <w:szCs w:val="24"/>
                <w:lang w:eastAsia="ru-RU"/>
              </w:rPr>
              <w:t xml:space="preserve">ХІІІ – </w:t>
            </w:r>
            <w:r w:rsidRPr="00F05768">
              <w:rPr>
                <w:rFonts w:ascii="Times New Roman" w:eastAsia="Times New Roman" w:hAnsi="Times New Roman" w:cs="Times New Roman"/>
                <w:color w:val="000000"/>
                <w:sz w:val="24"/>
                <w:szCs w:val="24"/>
                <w:lang w:eastAsia="ru-RU"/>
              </w:rPr>
              <w:t>XIV вв.</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43"/>
        </w:trPr>
        <w:tc>
          <w:tcPr>
            <w:tcW w:w="3397" w:type="dxa"/>
            <w:vMerge/>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tc>
        <w:tc>
          <w:tcPr>
            <w:tcW w:w="7938" w:type="dxa"/>
          </w:tcPr>
          <w:p w:rsidR="00F05768" w:rsidRPr="00F05768" w:rsidRDefault="00F05768" w:rsidP="00F05768">
            <w:pPr>
              <w:shd w:val="clear" w:color="auto" w:fill="FFFFFF"/>
              <w:spacing w:after="0"/>
              <w:jc w:val="both"/>
              <w:rPr>
                <w:rFonts w:ascii="Times New Roman" w:eastAsia="Times New Roman" w:hAnsi="Times New Roman" w:cs="Times New Roman"/>
                <w:color w:val="000000"/>
                <w:sz w:val="24"/>
                <w:szCs w:val="24"/>
                <w:lang w:eastAsia="ru-RU"/>
              </w:rPr>
            </w:pPr>
            <w:r w:rsidRPr="00F05768">
              <w:rPr>
                <w:rFonts w:ascii="Times New Roman" w:eastAsia="Times New Roman" w:hAnsi="Times New Roman" w:cs="Times New Roman"/>
                <w:bCs/>
                <w:sz w:val="24"/>
                <w:szCs w:val="24"/>
                <w:lang w:eastAsia="ru-RU"/>
              </w:rPr>
              <w:t>2.</w:t>
            </w:r>
            <w:r w:rsidRPr="00F05768">
              <w:rPr>
                <w:rFonts w:ascii="Times New Roman" w:eastAsia="Times New Roman" w:hAnsi="Times New Roman" w:cs="Times New Roman"/>
                <w:color w:val="000000"/>
                <w:sz w:val="24"/>
                <w:szCs w:val="24"/>
                <w:lang w:eastAsia="ru-RU"/>
              </w:rPr>
              <w:t xml:space="preserve"> В составе Великого княжества Литовского</w:t>
            </w:r>
          </w:p>
          <w:p w:rsidR="00F05768" w:rsidRPr="00F05768" w:rsidRDefault="00F05768" w:rsidP="00F05768">
            <w:pPr>
              <w:shd w:val="clear" w:color="auto" w:fill="FFFFFF"/>
              <w:spacing w:after="0"/>
              <w:jc w:val="both"/>
              <w:rPr>
                <w:rFonts w:ascii="Times New Roman" w:eastAsia="Times New Roman" w:hAnsi="Times New Roman" w:cs="Times New Roman"/>
                <w:color w:val="000000"/>
                <w:sz w:val="24"/>
                <w:szCs w:val="24"/>
                <w:lang w:eastAsia="ru-RU"/>
              </w:rPr>
            </w:pPr>
            <w:r w:rsidRPr="00F05768">
              <w:rPr>
                <w:rFonts w:ascii="Times New Roman" w:eastAsia="Times New Roman" w:hAnsi="Times New Roman" w:cs="Times New Roman"/>
                <w:color w:val="000000"/>
                <w:sz w:val="24"/>
                <w:szCs w:val="24"/>
                <w:lang w:eastAsia="ru-RU"/>
              </w:rPr>
              <w:t xml:space="preserve">Культура Брянского края в </w:t>
            </w:r>
            <w:r w:rsidRPr="00F05768">
              <w:rPr>
                <w:rFonts w:ascii="Times New Roman" w:eastAsia="Times New Roman" w:hAnsi="Times New Roman" w:cs="Times New Roman"/>
                <w:color w:val="000000"/>
                <w:sz w:val="24"/>
                <w:szCs w:val="24"/>
                <w:lang w:val="en-US" w:eastAsia="ru-RU"/>
              </w:rPr>
              <w:t>X</w:t>
            </w:r>
            <w:r w:rsidRPr="00F05768">
              <w:rPr>
                <w:rFonts w:ascii="Times New Roman" w:eastAsia="Times New Roman" w:hAnsi="Times New Roman" w:cs="Times New Roman"/>
                <w:color w:val="000000"/>
                <w:sz w:val="24"/>
                <w:szCs w:val="24"/>
                <w:lang w:eastAsia="ru-RU"/>
              </w:rPr>
              <w:t xml:space="preserve"> –</w:t>
            </w:r>
            <w:r w:rsidRPr="00F05768">
              <w:rPr>
                <w:rFonts w:ascii="Times New Roman" w:eastAsia="Times New Roman" w:hAnsi="Times New Roman" w:cs="Times New Roman"/>
                <w:color w:val="000000"/>
                <w:sz w:val="24"/>
                <w:szCs w:val="24"/>
                <w:lang w:val="en-US" w:eastAsia="ru-RU"/>
              </w:rPr>
              <w:t>XV</w:t>
            </w:r>
            <w:r w:rsidRPr="00F05768">
              <w:rPr>
                <w:rFonts w:ascii="Times New Roman" w:eastAsia="Times New Roman" w:hAnsi="Times New Roman" w:cs="Times New Roman"/>
                <w:color w:val="000000"/>
                <w:sz w:val="24"/>
                <w:szCs w:val="24"/>
                <w:lang w:eastAsia="ru-RU"/>
              </w:rPr>
              <w:t xml:space="preserve"> вв.</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43"/>
        </w:trPr>
        <w:tc>
          <w:tcPr>
            <w:tcW w:w="3397" w:type="dxa"/>
            <w:vMerge/>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 xml:space="preserve">Самостоятельная работа </w:t>
            </w:r>
            <w:proofErr w:type="gramStart"/>
            <w:r w:rsidRPr="00F05768">
              <w:rPr>
                <w:rFonts w:ascii="Times New Roman" w:eastAsia="Calibri" w:hAnsi="Times New Roman" w:cs="Times New Roman"/>
                <w:b/>
                <w:bCs/>
                <w:sz w:val="24"/>
                <w:szCs w:val="24"/>
              </w:rPr>
              <w:t>обучающихся</w:t>
            </w:r>
            <w:proofErr w:type="gramEnd"/>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val="restart"/>
            <w:shd w:val="clear" w:color="auto" w:fill="BFBFBF" w:themeFill="background1" w:themeFillShade="BF"/>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300"/>
        </w:trPr>
        <w:tc>
          <w:tcPr>
            <w:tcW w:w="3397" w:type="dxa"/>
            <w:vMerge/>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b/>
                <w:bCs/>
                <w:sz w:val="24"/>
                <w:szCs w:val="24"/>
              </w:rPr>
            </w:pP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tc>
        <w:tc>
          <w:tcPr>
            <w:tcW w:w="2354" w:type="dxa"/>
            <w:vMerge/>
            <w:shd w:val="clear" w:color="auto" w:fill="BFBFBF" w:themeFill="background1" w:themeFillShade="BF"/>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210"/>
        </w:trPr>
        <w:tc>
          <w:tcPr>
            <w:tcW w:w="3397" w:type="dxa"/>
            <w:vMerge w:val="restart"/>
          </w:tcPr>
          <w:p w:rsidR="00F05768" w:rsidRPr="00F05768" w:rsidRDefault="00F05768" w:rsidP="00F05768">
            <w:pPr>
              <w:shd w:val="clear" w:color="auto" w:fill="FFFFFF"/>
              <w:spacing w:after="0"/>
              <w:jc w:val="both"/>
              <w:rPr>
                <w:rFonts w:ascii="Times New Roman" w:eastAsia="Times New Roman" w:hAnsi="Times New Roman" w:cs="Times New Roman"/>
                <w:color w:val="000000"/>
                <w:sz w:val="24"/>
                <w:szCs w:val="24"/>
                <w:lang w:eastAsia="ru-RU"/>
              </w:rPr>
            </w:pPr>
            <w:r w:rsidRPr="00F05768">
              <w:rPr>
                <w:rFonts w:ascii="Times New Roman" w:eastAsia="Times New Roman" w:hAnsi="Times New Roman" w:cs="Times New Roman"/>
                <w:b/>
                <w:bCs/>
                <w:color w:val="000000"/>
                <w:sz w:val="24"/>
                <w:szCs w:val="24"/>
                <w:lang w:eastAsia="ru-RU"/>
              </w:rPr>
              <w:t xml:space="preserve">Раздел ІІІ. Брянщина в </w:t>
            </w:r>
            <w:r w:rsidRPr="00F05768">
              <w:rPr>
                <w:rFonts w:ascii="Times New Roman" w:eastAsia="Times New Roman" w:hAnsi="Times New Roman" w:cs="Times New Roman"/>
                <w:b/>
                <w:bCs/>
                <w:color w:val="000000"/>
                <w:sz w:val="24"/>
                <w:szCs w:val="24"/>
                <w:lang w:val="en-US" w:eastAsia="ru-RU"/>
              </w:rPr>
              <w:t>XVI</w:t>
            </w:r>
            <w:r w:rsidRPr="00F05768">
              <w:rPr>
                <w:rFonts w:ascii="Times New Roman" w:eastAsia="Times New Roman" w:hAnsi="Times New Roman" w:cs="Times New Roman"/>
                <w:b/>
                <w:bCs/>
                <w:color w:val="000000"/>
                <w:sz w:val="24"/>
                <w:szCs w:val="24"/>
                <w:lang w:eastAsia="ru-RU"/>
              </w:rPr>
              <w:t xml:space="preserve"> – </w:t>
            </w:r>
            <w:r w:rsidRPr="00F05768">
              <w:rPr>
                <w:rFonts w:ascii="Times New Roman" w:eastAsia="Times New Roman" w:hAnsi="Times New Roman" w:cs="Times New Roman"/>
                <w:b/>
                <w:bCs/>
                <w:color w:val="000000"/>
                <w:sz w:val="24"/>
                <w:szCs w:val="24"/>
                <w:lang w:val="en-US" w:eastAsia="ru-RU"/>
              </w:rPr>
              <w:t>XVII</w:t>
            </w:r>
            <w:r w:rsidRPr="00F05768">
              <w:rPr>
                <w:rFonts w:ascii="Times New Roman" w:eastAsia="Times New Roman" w:hAnsi="Times New Roman" w:cs="Times New Roman"/>
                <w:b/>
                <w:bCs/>
                <w:color w:val="000000"/>
                <w:sz w:val="24"/>
                <w:szCs w:val="24"/>
                <w:lang w:eastAsia="ru-RU"/>
              </w:rPr>
              <w:t xml:space="preserve"> вв.</w:t>
            </w:r>
          </w:p>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Содержание учебного материала</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2</w:t>
            </w:r>
          </w:p>
        </w:tc>
        <w:tc>
          <w:tcPr>
            <w:tcW w:w="2354" w:type="dxa"/>
            <w:vMerge w:val="restart"/>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r w:rsidRPr="00F05768">
              <w:rPr>
                <w:rFonts w:ascii="Times New Roman" w:eastAsia="Calibri" w:hAnsi="Times New Roman" w:cs="Times New Roman"/>
                <w:sz w:val="18"/>
                <w:szCs w:val="20"/>
              </w:rPr>
              <w:t>Индивидуальный опрос</w:t>
            </w:r>
            <w:r w:rsidRPr="00F05768">
              <w:rPr>
                <w:rFonts w:ascii="Times New Roman" w:eastAsia="Calibri" w:hAnsi="Times New Roman" w:cs="Times New Roman"/>
                <w:b/>
                <w:bCs/>
                <w:sz w:val="20"/>
                <w:szCs w:val="20"/>
              </w:rPr>
              <w:t xml:space="preserve"> </w:t>
            </w:r>
            <w:r w:rsidRPr="00F05768">
              <w:rPr>
                <w:rFonts w:ascii="Times New Roman" w:eastAsia="Calibri" w:hAnsi="Times New Roman" w:cs="Times New Roman"/>
                <w:bCs/>
                <w:sz w:val="20"/>
                <w:szCs w:val="20"/>
              </w:rPr>
              <w:t>Фронтальный</w:t>
            </w:r>
            <w:r w:rsidRPr="00F05768">
              <w:rPr>
                <w:rFonts w:ascii="Times New Roman" w:eastAsia="Calibri" w:hAnsi="Times New Roman" w:cs="Times New Roman"/>
                <w:b/>
                <w:bCs/>
                <w:sz w:val="20"/>
                <w:szCs w:val="20"/>
              </w:rPr>
              <w:t xml:space="preserve"> </w:t>
            </w:r>
            <w:r w:rsidRPr="00F05768">
              <w:rPr>
                <w:rFonts w:ascii="Times New Roman" w:eastAsia="Calibri" w:hAnsi="Times New Roman" w:cs="Times New Roman"/>
                <w:bCs/>
                <w:sz w:val="20"/>
                <w:szCs w:val="20"/>
              </w:rPr>
              <w:t>опрос</w:t>
            </w:r>
          </w:p>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518"/>
        </w:trPr>
        <w:tc>
          <w:tcPr>
            <w:tcW w:w="3397" w:type="dxa"/>
            <w:vMerge/>
          </w:tcPr>
          <w:p w:rsidR="00F05768" w:rsidRPr="00F05768" w:rsidRDefault="00F05768" w:rsidP="00F05768">
            <w:pPr>
              <w:shd w:val="clear" w:color="auto" w:fill="FFFFFF"/>
              <w:spacing w:after="0"/>
              <w:jc w:val="both"/>
              <w:rPr>
                <w:rFonts w:ascii="Times New Roman" w:eastAsia="Times New Roman" w:hAnsi="Times New Roman" w:cs="Times New Roman"/>
                <w:b/>
                <w:bCs/>
                <w:color w:val="000000"/>
                <w:sz w:val="24"/>
                <w:szCs w:val="24"/>
                <w:lang w:eastAsia="ru-RU"/>
              </w:rPr>
            </w:pPr>
          </w:p>
        </w:tc>
        <w:tc>
          <w:tcPr>
            <w:tcW w:w="7938" w:type="dxa"/>
          </w:tcPr>
          <w:p w:rsidR="00F05768" w:rsidRPr="00F05768" w:rsidRDefault="00F05768" w:rsidP="00F05768">
            <w:pPr>
              <w:shd w:val="clear" w:color="auto" w:fill="FFFFFF"/>
              <w:spacing w:after="0"/>
              <w:jc w:val="both"/>
              <w:rPr>
                <w:rFonts w:ascii="Times New Roman" w:eastAsia="Times New Roman" w:hAnsi="Times New Roman" w:cs="Times New Roman"/>
                <w:color w:val="000000"/>
                <w:sz w:val="24"/>
                <w:szCs w:val="24"/>
                <w:lang w:eastAsia="ru-RU"/>
              </w:rPr>
            </w:pPr>
            <w:r w:rsidRPr="00F05768">
              <w:rPr>
                <w:rFonts w:ascii="Times New Roman" w:eastAsia="Times New Roman" w:hAnsi="Times New Roman" w:cs="Times New Roman"/>
                <w:b/>
                <w:bCs/>
                <w:sz w:val="24"/>
                <w:szCs w:val="24"/>
                <w:lang w:eastAsia="ru-RU"/>
              </w:rPr>
              <w:t xml:space="preserve">1. </w:t>
            </w:r>
            <w:r w:rsidRPr="00F05768">
              <w:rPr>
                <w:rFonts w:ascii="Times New Roman" w:eastAsia="Times New Roman" w:hAnsi="Times New Roman" w:cs="Times New Roman"/>
                <w:color w:val="000000"/>
                <w:sz w:val="24"/>
                <w:szCs w:val="24"/>
                <w:lang w:eastAsia="ru-RU"/>
              </w:rPr>
              <w:t xml:space="preserve"> Хозяйство, землевладение и население в </w:t>
            </w:r>
            <w:r w:rsidRPr="00F05768">
              <w:rPr>
                <w:rFonts w:ascii="Times New Roman" w:eastAsia="Times New Roman" w:hAnsi="Times New Roman" w:cs="Times New Roman"/>
                <w:color w:val="000000"/>
                <w:sz w:val="24"/>
                <w:szCs w:val="24"/>
                <w:lang w:val="en-US" w:eastAsia="ru-RU"/>
              </w:rPr>
              <w:t>XVI</w:t>
            </w:r>
            <w:r w:rsidRPr="00F05768">
              <w:rPr>
                <w:rFonts w:ascii="Times New Roman" w:eastAsia="Times New Roman" w:hAnsi="Times New Roman" w:cs="Times New Roman"/>
                <w:color w:val="000000"/>
                <w:sz w:val="24"/>
                <w:szCs w:val="24"/>
                <w:lang w:eastAsia="ru-RU"/>
              </w:rPr>
              <w:t xml:space="preserve"> - </w:t>
            </w:r>
            <w:r w:rsidRPr="00F05768">
              <w:rPr>
                <w:rFonts w:ascii="Times New Roman" w:eastAsia="Times New Roman" w:hAnsi="Times New Roman" w:cs="Times New Roman"/>
                <w:color w:val="000000"/>
                <w:sz w:val="24"/>
                <w:szCs w:val="24"/>
                <w:lang w:val="en-US" w:eastAsia="ru-RU"/>
              </w:rPr>
              <w:t>XVII</w:t>
            </w:r>
            <w:r w:rsidRPr="00F05768">
              <w:rPr>
                <w:rFonts w:ascii="Times New Roman" w:eastAsia="Times New Roman" w:hAnsi="Times New Roman" w:cs="Times New Roman"/>
                <w:color w:val="000000"/>
                <w:sz w:val="24"/>
                <w:szCs w:val="24"/>
                <w:lang w:eastAsia="ru-RU"/>
              </w:rPr>
              <w:t xml:space="preserve"> вв. Брянский край в начале </w:t>
            </w:r>
            <w:r w:rsidRPr="00F05768">
              <w:rPr>
                <w:rFonts w:ascii="Times New Roman" w:eastAsia="Times New Roman" w:hAnsi="Times New Roman" w:cs="Times New Roman"/>
                <w:color w:val="000000"/>
                <w:sz w:val="24"/>
                <w:szCs w:val="24"/>
                <w:lang w:val="en-US" w:eastAsia="ru-RU"/>
              </w:rPr>
              <w:t>XVII</w:t>
            </w:r>
            <w:r w:rsidRPr="00F05768">
              <w:rPr>
                <w:rFonts w:ascii="Times New Roman" w:eastAsia="Times New Roman" w:hAnsi="Times New Roman" w:cs="Times New Roman"/>
                <w:color w:val="000000"/>
                <w:sz w:val="24"/>
                <w:szCs w:val="24"/>
                <w:lang w:eastAsia="ru-RU"/>
              </w:rPr>
              <w:t xml:space="preserve"> в. Первый период </w:t>
            </w:r>
            <w:proofErr w:type="gramStart"/>
            <w:r w:rsidRPr="00F05768">
              <w:rPr>
                <w:rFonts w:ascii="Times New Roman" w:eastAsia="Times New Roman" w:hAnsi="Times New Roman" w:cs="Times New Roman"/>
                <w:color w:val="000000"/>
                <w:sz w:val="24"/>
                <w:szCs w:val="24"/>
                <w:lang w:eastAsia="ru-RU"/>
              </w:rPr>
              <w:t>гражданской</w:t>
            </w:r>
            <w:proofErr w:type="gramEnd"/>
            <w:r w:rsidRPr="00F05768">
              <w:rPr>
                <w:rFonts w:ascii="Times New Roman" w:eastAsia="Times New Roman" w:hAnsi="Times New Roman" w:cs="Times New Roman"/>
                <w:color w:val="000000"/>
                <w:sz w:val="24"/>
                <w:szCs w:val="24"/>
                <w:lang w:eastAsia="ru-RU"/>
              </w:rPr>
              <w:t xml:space="preserve"> (1603 – 1608)</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302"/>
        </w:trPr>
        <w:tc>
          <w:tcPr>
            <w:tcW w:w="3397" w:type="dxa"/>
            <w:vMerge/>
          </w:tcPr>
          <w:p w:rsidR="00F05768" w:rsidRPr="00F05768" w:rsidRDefault="00F05768" w:rsidP="00F05768">
            <w:pPr>
              <w:shd w:val="clear" w:color="auto" w:fill="FFFFFF"/>
              <w:spacing w:after="0"/>
              <w:jc w:val="both"/>
              <w:rPr>
                <w:rFonts w:ascii="Times New Roman" w:eastAsia="Times New Roman" w:hAnsi="Times New Roman" w:cs="Times New Roman"/>
                <w:b/>
                <w:bCs/>
                <w:color w:val="000000"/>
                <w:sz w:val="24"/>
                <w:szCs w:val="24"/>
                <w:lang w:eastAsia="ru-RU"/>
              </w:rPr>
            </w:pPr>
          </w:p>
        </w:tc>
        <w:tc>
          <w:tcPr>
            <w:tcW w:w="7938" w:type="dxa"/>
          </w:tcPr>
          <w:p w:rsidR="00F05768" w:rsidRPr="00F05768" w:rsidRDefault="00F05768" w:rsidP="00F05768">
            <w:pPr>
              <w:shd w:val="clear" w:color="auto" w:fill="FFFFFF"/>
              <w:spacing w:beforeAutospacing="1" w:after="0" w:afterAutospacing="1"/>
              <w:jc w:val="both"/>
              <w:rPr>
                <w:rFonts w:ascii="Times New Roman" w:eastAsia="Times New Roman" w:hAnsi="Times New Roman" w:cs="Times New Roman"/>
                <w:color w:val="000000"/>
                <w:sz w:val="24"/>
                <w:szCs w:val="24"/>
                <w:lang w:eastAsia="ru-RU"/>
              </w:rPr>
            </w:pPr>
            <w:r w:rsidRPr="00F05768">
              <w:rPr>
                <w:rFonts w:ascii="Times New Roman" w:eastAsia="Times New Roman" w:hAnsi="Times New Roman" w:cs="Times New Roman"/>
                <w:b/>
                <w:bCs/>
                <w:sz w:val="24"/>
                <w:szCs w:val="24"/>
                <w:lang w:eastAsia="ru-RU"/>
              </w:rPr>
              <w:t xml:space="preserve">2. </w:t>
            </w:r>
            <w:r w:rsidRPr="00F05768">
              <w:rPr>
                <w:rFonts w:ascii="Times New Roman" w:eastAsia="Times New Roman" w:hAnsi="Times New Roman" w:cs="Times New Roman"/>
                <w:color w:val="000000"/>
                <w:sz w:val="24"/>
                <w:szCs w:val="24"/>
                <w:lang w:eastAsia="ru-RU"/>
              </w:rPr>
              <w:t xml:space="preserve"> В годы Смоленской войны. Брянский край в 1660-х – 1690-х гг.</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300"/>
        </w:trPr>
        <w:tc>
          <w:tcPr>
            <w:tcW w:w="3397" w:type="dxa"/>
            <w:vMerge/>
          </w:tcPr>
          <w:p w:rsidR="00F05768" w:rsidRPr="00F05768" w:rsidRDefault="00F05768" w:rsidP="00F05768">
            <w:pPr>
              <w:shd w:val="clear" w:color="auto" w:fill="FFFFFF"/>
              <w:spacing w:after="0"/>
              <w:jc w:val="both"/>
              <w:rPr>
                <w:rFonts w:ascii="Times New Roman" w:eastAsia="Times New Roman" w:hAnsi="Times New Roman" w:cs="Times New Roman"/>
                <w:b/>
                <w:bCs/>
                <w:color w:val="000000"/>
                <w:sz w:val="24"/>
                <w:szCs w:val="24"/>
                <w:lang w:eastAsia="ru-RU"/>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 xml:space="preserve">Самостоятельная работа </w:t>
            </w:r>
            <w:proofErr w:type="gramStart"/>
            <w:r w:rsidRPr="00F05768">
              <w:rPr>
                <w:rFonts w:ascii="Times New Roman" w:eastAsia="Calibri" w:hAnsi="Times New Roman" w:cs="Times New Roman"/>
                <w:b/>
                <w:bCs/>
                <w:sz w:val="24"/>
                <w:szCs w:val="24"/>
              </w:rPr>
              <w:t>обучающихся</w:t>
            </w:r>
            <w:proofErr w:type="gramEnd"/>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val="restart"/>
            <w:shd w:val="clear" w:color="auto" w:fill="BFBFBF" w:themeFill="background1" w:themeFillShade="BF"/>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210"/>
        </w:trPr>
        <w:tc>
          <w:tcPr>
            <w:tcW w:w="3397" w:type="dxa"/>
            <w:vMerge/>
          </w:tcPr>
          <w:p w:rsidR="00F05768" w:rsidRPr="00F05768" w:rsidRDefault="00F05768" w:rsidP="00F05768">
            <w:pPr>
              <w:shd w:val="clear" w:color="auto" w:fill="FFFFFF"/>
              <w:spacing w:after="0"/>
              <w:jc w:val="both"/>
              <w:rPr>
                <w:rFonts w:ascii="Times New Roman" w:eastAsia="Times New Roman" w:hAnsi="Times New Roman" w:cs="Times New Roman"/>
                <w:b/>
                <w:bCs/>
                <w:color w:val="000000"/>
                <w:sz w:val="24"/>
                <w:szCs w:val="24"/>
                <w:lang w:eastAsia="ru-RU"/>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Cs/>
                <w:sz w:val="24"/>
                <w:szCs w:val="24"/>
              </w:rPr>
            </w:pPr>
            <w:r w:rsidRPr="00F05768">
              <w:rPr>
                <w:rFonts w:ascii="Times New Roman" w:eastAsia="Calibri" w:hAnsi="Times New Roman" w:cs="Times New Roman"/>
                <w:bCs/>
                <w:sz w:val="24"/>
                <w:szCs w:val="24"/>
              </w:rPr>
              <w:t xml:space="preserve">Быт, культура, духовная жизнь в </w:t>
            </w:r>
            <w:r w:rsidRPr="00F05768">
              <w:rPr>
                <w:rFonts w:ascii="Times New Roman" w:eastAsia="Calibri" w:hAnsi="Times New Roman" w:cs="Times New Roman"/>
                <w:bCs/>
                <w:sz w:val="24"/>
                <w:szCs w:val="24"/>
                <w:lang w:val="en-US"/>
              </w:rPr>
              <w:t>XVI</w:t>
            </w:r>
            <w:r w:rsidRPr="00F05768">
              <w:rPr>
                <w:rFonts w:ascii="Times New Roman" w:eastAsia="Calibri" w:hAnsi="Times New Roman" w:cs="Times New Roman"/>
                <w:bCs/>
                <w:sz w:val="24"/>
                <w:szCs w:val="24"/>
              </w:rPr>
              <w:t xml:space="preserve"> - </w:t>
            </w:r>
            <w:r w:rsidRPr="00F05768">
              <w:rPr>
                <w:rFonts w:ascii="Times New Roman" w:eastAsia="Calibri" w:hAnsi="Times New Roman" w:cs="Times New Roman"/>
                <w:bCs/>
                <w:sz w:val="24"/>
                <w:szCs w:val="24"/>
                <w:lang w:val="en-US"/>
              </w:rPr>
              <w:t>XVII</w:t>
            </w:r>
            <w:r w:rsidRPr="00F05768">
              <w:rPr>
                <w:rFonts w:ascii="Times New Roman" w:eastAsia="Calibri" w:hAnsi="Times New Roman" w:cs="Times New Roman"/>
                <w:bCs/>
                <w:sz w:val="24"/>
                <w:szCs w:val="24"/>
              </w:rPr>
              <w:t xml:space="preserve"> вв.</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tc>
        <w:tc>
          <w:tcPr>
            <w:tcW w:w="2354" w:type="dxa"/>
            <w:vMerge/>
            <w:shd w:val="clear" w:color="auto" w:fill="BFBFBF" w:themeFill="background1" w:themeFillShade="BF"/>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70"/>
        </w:trPr>
        <w:tc>
          <w:tcPr>
            <w:tcW w:w="3397" w:type="dxa"/>
            <w:vMerge w:val="restart"/>
          </w:tcPr>
          <w:p w:rsidR="00F05768" w:rsidRPr="00F05768" w:rsidRDefault="00F05768" w:rsidP="00F05768">
            <w:pPr>
              <w:shd w:val="clear" w:color="auto" w:fill="FFFFFF"/>
              <w:spacing w:after="0"/>
              <w:jc w:val="both"/>
              <w:rPr>
                <w:rFonts w:ascii="Times New Roman" w:eastAsia="Times New Roman" w:hAnsi="Times New Roman" w:cs="Times New Roman"/>
                <w:color w:val="000000"/>
                <w:sz w:val="24"/>
                <w:szCs w:val="24"/>
                <w:lang w:eastAsia="ru-RU"/>
              </w:rPr>
            </w:pPr>
            <w:r w:rsidRPr="00F05768">
              <w:rPr>
                <w:rFonts w:ascii="Times New Roman" w:eastAsia="Times New Roman" w:hAnsi="Times New Roman" w:cs="Times New Roman"/>
                <w:b/>
                <w:bCs/>
                <w:color w:val="000000"/>
                <w:sz w:val="24"/>
                <w:szCs w:val="24"/>
                <w:lang w:eastAsia="ru-RU"/>
              </w:rPr>
              <w:lastRenderedPageBreak/>
              <w:t xml:space="preserve">Раздел ІV. Брянский край в </w:t>
            </w:r>
            <w:r w:rsidRPr="00F05768">
              <w:rPr>
                <w:rFonts w:ascii="Times New Roman" w:eastAsia="Times New Roman" w:hAnsi="Times New Roman" w:cs="Times New Roman"/>
                <w:b/>
                <w:bCs/>
                <w:color w:val="000000"/>
                <w:sz w:val="24"/>
                <w:szCs w:val="24"/>
                <w:lang w:val="en-US" w:eastAsia="ru-RU"/>
              </w:rPr>
              <w:t>XVIII</w:t>
            </w:r>
            <w:r w:rsidRPr="00F05768">
              <w:rPr>
                <w:rFonts w:ascii="Times New Roman" w:eastAsia="Times New Roman" w:hAnsi="Times New Roman" w:cs="Times New Roman"/>
                <w:b/>
                <w:bCs/>
                <w:color w:val="000000"/>
                <w:sz w:val="24"/>
                <w:szCs w:val="24"/>
                <w:lang w:eastAsia="ru-RU"/>
              </w:rPr>
              <w:t xml:space="preserve"> веке</w:t>
            </w:r>
          </w:p>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color w:val="000000"/>
                <w:sz w:val="24"/>
                <w:szCs w:val="24"/>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Содержание учебного материала</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3</w:t>
            </w:r>
          </w:p>
        </w:tc>
        <w:tc>
          <w:tcPr>
            <w:tcW w:w="2354" w:type="dxa"/>
            <w:vMerge w:val="restart"/>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r w:rsidRPr="00F05768">
              <w:rPr>
                <w:rFonts w:ascii="Times New Roman" w:eastAsia="Calibri" w:hAnsi="Times New Roman" w:cs="Times New Roman"/>
                <w:sz w:val="18"/>
                <w:szCs w:val="20"/>
              </w:rPr>
              <w:t>Индивидуальный опрос</w:t>
            </w:r>
            <w:r w:rsidRPr="00F05768">
              <w:rPr>
                <w:rFonts w:ascii="Times New Roman" w:eastAsia="Calibri" w:hAnsi="Times New Roman" w:cs="Times New Roman"/>
                <w:b/>
                <w:bCs/>
                <w:sz w:val="20"/>
                <w:szCs w:val="20"/>
              </w:rPr>
              <w:t xml:space="preserve"> </w:t>
            </w:r>
            <w:r w:rsidRPr="00F05768">
              <w:rPr>
                <w:rFonts w:ascii="Times New Roman" w:eastAsia="Calibri" w:hAnsi="Times New Roman" w:cs="Times New Roman"/>
                <w:bCs/>
                <w:sz w:val="20"/>
                <w:szCs w:val="20"/>
              </w:rPr>
              <w:t>Фронтальный</w:t>
            </w:r>
            <w:r w:rsidRPr="00F05768">
              <w:rPr>
                <w:rFonts w:ascii="Times New Roman" w:eastAsia="Calibri" w:hAnsi="Times New Roman" w:cs="Times New Roman"/>
                <w:b/>
                <w:bCs/>
                <w:sz w:val="20"/>
                <w:szCs w:val="20"/>
              </w:rPr>
              <w:t xml:space="preserve"> </w:t>
            </w:r>
            <w:r w:rsidRPr="00F05768">
              <w:rPr>
                <w:rFonts w:ascii="Times New Roman" w:eastAsia="Calibri" w:hAnsi="Times New Roman" w:cs="Times New Roman"/>
                <w:bCs/>
                <w:sz w:val="20"/>
                <w:szCs w:val="20"/>
              </w:rPr>
              <w:t>опрос</w:t>
            </w:r>
          </w:p>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660"/>
        </w:trPr>
        <w:tc>
          <w:tcPr>
            <w:tcW w:w="3397" w:type="dxa"/>
            <w:vMerge/>
          </w:tcPr>
          <w:p w:rsidR="00F05768" w:rsidRPr="00F05768" w:rsidRDefault="00F05768" w:rsidP="00F05768">
            <w:pPr>
              <w:shd w:val="clear" w:color="auto" w:fill="FFFFFF"/>
              <w:spacing w:after="0"/>
              <w:jc w:val="both"/>
              <w:rPr>
                <w:rFonts w:ascii="Times New Roman" w:eastAsia="Times New Roman" w:hAnsi="Times New Roman" w:cs="Times New Roman"/>
                <w:b/>
                <w:bCs/>
                <w:color w:val="000000"/>
                <w:sz w:val="24"/>
                <w:szCs w:val="24"/>
                <w:lang w:eastAsia="ru-RU"/>
              </w:rPr>
            </w:pPr>
          </w:p>
        </w:tc>
        <w:tc>
          <w:tcPr>
            <w:tcW w:w="7938" w:type="dxa"/>
          </w:tcPr>
          <w:p w:rsidR="00F05768" w:rsidRPr="00F05768" w:rsidRDefault="00F05768" w:rsidP="00F05768">
            <w:pPr>
              <w:shd w:val="clear" w:color="auto" w:fill="FFFFFF"/>
              <w:spacing w:after="0"/>
              <w:jc w:val="both"/>
              <w:rPr>
                <w:rFonts w:ascii="Times New Roman" w:eastAsia="Times New Roman" w:hAnsi="Times New Roman" w:cs="Times New Roman"/>
                <w:color w:val="000000"/>
                <w:sz w:val="24"/>
                <w:szCs w:val="24"/>
                <w:lang w:eastAsia="ru-RU"/>
              </w:rPr>
            </w:pPr>
            <w:r w:rsidRPr="00F05768">
              <w:rPr>
                <w:rFonts w:ascii="Times New Roman" w:eastAsia="Times New Roman" w:hAnsi="Times New Roman" w:cs="Times New Roman"/>
                <w:b/>
                <w:bCs/>
                <w:sz w:val="24"/>
                <w:szCs w:val="24"/>
                <w:lang w:eastAsia="ru-RU"/>
              </w:rPr>
              <w:t xml:space="preserve">1. </w:t>
            </w:r>
            <w:r w:rsidRPr="00F05768">
              <w:rPr>
                <w:rFonts w:ascii="Times New Roman" w:eastAsia="Times New Roman" w:hAnsi="Times New Roman" w:cs="Times New Roman"/>
                <w:color w:val="000000"/>
                <w:sz w:val="24"/>
                <w:szCs w:val="24"/>
                <w:lang w:eastAsia="ru-RU"/>
              </w:rPr>
              <w:t xml:space="preserve"> Административное устройство, население и города Брянского края в Х</w:t>
            </w:r>
            <w:proofErr w:type="gramStart"/>
            <w:r w:rsidRPr="00F05768">
              <w:rPr>
                <w:rFonts w:ascii="Times New Roman" w:eastAsia="Times New Roman" w:hAnsi="Times New Roman" w:cs="Times New Roman"/>
                <w:color w:val="000000"/>
                <w:sz w:val="24"/>
                <w:szCs w:val="24"/>
                <w:lang w:eastAsia="ru-RU"/>
              </w:rPr>
              <w:t>V</w:t>
            </w:r>
            <w:proofErr w:type="gramEnd"/>
            <w:r w:rsidRPr="00F05768">
              <w:rPr>
                <w:rFonts w:ascii="Times New Roman" w:eastAsia="Times New Roman" w:hAnsi="Times New Roman" w:cs="Times New Roman"/>
                <w:color w:val="000000"/>
                <w:sz w:val="24"/>
                <w:szCs w:val="24"/>
                <w:lang w:eastAsia="ru-RU"/>
              </w:rPr>
              <w:t>ІI</w:t>
            </w:r>
            <w:r w:rsidRPr="00F05768">
              <w:rPr>
                <w:rFonts w:ascii="Times New Roman" w:eastAsia="Times New Roman" w:hAnsi="Times New Roman" w:cs="Times New Roman"/>
                <w:color w:val="000000"/>
                <w:sz w:val="24"/>
                <w:szCs w:val="24"/>
                <w:lang w:val="en-US" w:eastAsia="ru-RU"/>
              </w:rPr>
              <w:t>I</w:t>
            </w:r>
            <w:r w:rsidRPr="00F05768">
              <w:rPr>
                <w:rFonts w:ascii="Times New Roman" w:eastAsia="Times New Roman" w:hAnsi="Times New Roman" w:cs="Times New Roman"/>
                <w:color w:val="000000"/>
                <w:sz w:val="24"/>
                <w:szCs w:val="24"/>
                <w:lang w:eastAsia="ru-RU"/>
              </w:rPr>
              <w:t xml:space="preserve"> в. Брянщина в годы Северной войны</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615"/>
        </w:trPr>
        <w:tc>
          <w:tcPr>
            <w:tcW w:w="3397" w:type="dxa"/>
            <w:vMerge/>
          </w:tcPr>
          <w:p w:rsidR="00F05768" w:rsidRPr="00F05768" w:rsidRDefault="00F05768" w:rsidP="00F05768">
            <w:pPr>
              <w:shd w:val="clear" w:color="auto" w:fill="FFFFFF"/>
              <w:spacing w:after="0"/>
              <w:jc w:val="both"/>
              <w:rPr>
                <w:rFonts w:ascii="Times New Roman" w:eastAsia="Times New Roman" w:hAnsi="Times New Roman" w:cs="Times New Roman"/>
                <w:b/>
                <w:bCs/>
                <w:color w:val="000000"/>
                <w:sz w:val="24"/>
                <w:szCs w:val="24"/>
                <w:lang w:eastAsia="ru-RU"/>
              </w:rPr>
            </w:pPr>
          </w:p>
        </w:tc>
        <w:tc>
          <w:tcPr>
            <w:tcW w:w="7938" w:type="dxa"/>
          </w:tcPr>
          <w:p w:rsidR="00F05768" w:rsidRPr="00F05768" w:rsidRDefault="00F05768" w:rsidP="00F05768">
            <w:pPr>
              <w:shd w:val="clear" w:color="auto" w:fill="FFFFFF"/>
              <w:spacing w:beforeAutospacing="1" w:after="0" w:afterAutospacing="1"/>
              <w:jc w:val="both"/>
              <w:rPr>
                <w:rFonts w:ascii="Times New Roman" w:eastAsia="Times New Roman" w:hAnsi="Times New Roman" w:cs="Times New Roman"/>
                <w:b/>
                <w:bCs/>
                <w:sz w:val="24"/>
                <w:szCs w:val="24"/>
                <w:lang w:eastAsia="ru-RU"/>
              </w:rPr>
            </w:pPr>
            <w:r w:rsidRPr="00F05768">
              <w:rPr>
                <w:rFonts w:ascii="Times New Roman" w:eastAsia="Times New Roman" w:hAnsi="Times New Roman" w:cs="Times New Roman"/>
                <w:color w:val="000000"/>
                <w:sz w:val="24"/>
                <w:szCs w:val="24"/>
                <w:lang w:eastAsia="ru-RU"/>
              </w:rPr>
              <w:t xml:space="preserve"> 3.  Брянщина в годы Северной войны</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413"/>
        </w:trPr>
        <w:tc>
          <w:tcPr>
            <w:tcW w:w="3397" w:type="dxa"/>
            <w:vMerge/>
          </w:tcPr>
          <w:p w:rsidR="00F05768" w:rsidRPr="00F05768" w:rsidRDefault="00F05768" w:rsidP="00F05768">
            <w:pPr>
              <w:shd w:val="clear" w:color="auto" w:fill="FFFFFF"/>
              <w:spacing w:after="0"/>
              <w:jc w:val="both"/>
              <w:rPr>
                <w:rFonts w:ascii="Times New Roman" w:eastAsia="Times New Roman" w:hAnsi="Times New Roman" w:cs="Times New Roman"/>
                <w:b/>
                <w:bCs/>
                <w:color w:val="000000"/>
                <w:sz w:val="24"/>
                <w:szCs w:val="24"/>
                <w:lang w:eastAsia="ru-RU"/>
              </w:rPr>
            </w:pPr>
          </w:p>
        </w:tc>
        <w:tc>
          <w:tcPr>
            <w:tcW w:w="7938" w:type="dxa"/>
          </w:tcPr>
          <w:p w:rsidR="00F05768" w:rsidRPr="00F05768" w:rsidRDefault="00F05768" w:rsidP="00F05768">
            <w:pPr>
              <w:shd w:val="clear" w:color="auto" w:fill="FFFFFF"/>
              <w:spacing w:beforeAutospacing="1" w:after="0" w:afterAutospacing="1"/>
              <w:jc w:val="both"/>
              <w:rPr>
                <w:rFonts w:ascii="Times New Roman" w:eastAsia="Times New Roman" w:hAnsi="Times New Roman" w:cs="Times New Roman"/>
                <w:color w:val="000000"/>
                <w:sz w:val="24"/>
                <w:szCs w:val="24"/>
                <w:lang w:eastAsia="ru-RU"/>
              </w:rPr>
            </w:pPr>
            <w:r w:rsidRPr="00F05768">
              <w:rPr>
                <w:rFonts w:ascii="Times New Roman" w:eastAsia="Times New Roman" w:hAnsi="Times New Roman" w:cs="Times New Roman"/>
                <w:b/>
                <w:bCs/>
                <w:sz w:val="24"/>
                <w:szCs w:val="24"/>
                <w:lang w:eastAsia="ru-RU"/>
              </w:rPr>
              <w:t xml:space="preserve">2.  </w:t>
            </w:r>
            <w:r w:rsidRPr="00F05768">
              <w:rPr>
                <w:rFonts w:ascii="Times New Roman" w:eastAsia="Times New Roman" w:hAnsi="Times New Roman" w:cs="Times New Roman"/>
                <w:color w:val="000000"/>
                <w:sz w:val="24"/>
                <w:szCs w:val="24"/>
                <w:lang w:eastAsia="ru-RU"/>
              </w:rPr>
              <w:t xml:space="preserve"> Хозяйственна жизнь Брянщины в </w:t>
            </w:r>
            <w:r w:rsidRPr="00F05768">
              <w:rPr>
                <w:rFonts w:ascii="Times New Roman" w:eastAsia="Times New Roman" w:hAnsi="Times New Roman" w:cs="Times New Roman"/>
                <w:color w:val="000000"/>
                <w:sz w:val="24"/>
                <w:szCs w:val="24"/>
                <w:lang w:val="en-US" w:eastAsia="ru-RU"/>
              </w:rPr>
              <w:t>XVIII</w:t>
            </w:r>
            <w:r w:rsidRPr="00F05768">
              <w:rPr>
                <w:rFonts w:ascii="Times New Roman" w:eastAsia="Times New Roman" w:hAnsi="Times New Roman" w:cs="Times New Roman"/>
                <w:color w:val="000000"/>
                <w:sz w:val="24"/>
                <w:szCs w:val="24"/>
                <w:lang w:eastAsia="ru-RU"/>
              </w:rPr>
              <w:t xml:space="preserve"> в. Общественная и культурная жизнь на  Брянщине в </w:t>
            </w:r>
            <w:r w:rsidRPr="00F05768">
              <w:rPr>
                <w:rFonts w:ascii="Times New Roman" w:eastAsia="Times New Roman" w:hAnsi="Times New Roman" w:cs="Times New Roman"/>
                <w:color w:val="000000"/>
                <w:sz w:val="24"/>
                <w:szCs w:val="24"/>
                <w:lang w:val="en-US" w:eastAsia="ru-RU"/>
              </w:rPr>
              <w:t>XVIII</w:t>
            </w:r>
            <w:r w:rsidRPr="00F05768">
              <w:rPr>
                <w:rFonts w:ascii="Times New Roman" w:eastAsia="Times New Roman" w:hAnsi="Times New Roman" w:cs="Times New Roman"/>
                <w:color w:val="000000"/>
                <w:sz w:val="24"/>
                <w:szCs w:val="24"/>
                <w:lang w:eastAsia="ru-RU"/>
              </w:rPr>
              <w:t xml:space="preserve"> в.</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300"/>
        </w:trPr>
        <w:tc>
          <w:tcPr>
            <w:tcW w:w="3397" w:type="dxa"/>
            <w:vMerge/>
          </w:tcPr>
          <w:p w:rsidR="00F05768" w:rsidRPr="00F05768" w:rsidRDefault="00F05768" w:rsidP="00F05768">
            <w:pPr>
              <w:shd w:val="clear" w:color="auto" w:fill="FFFFFF"/>
              <w:spacing w:after="0"/>
              <w:jc w:val="both"/>
              <w:rPr>
                <w:rFonts w:ascii="Times New Roman" w:eastAsia="Times New Roman" w:hAnsi="Times New Roman" w:cs="Times New Roman"/>
                <w:b/>
                <w:bCs/>
                <w:color w:val="000000"/>
                <w:sz w:val="24"/>
                <w:szCs w:val="24"/>
                <w:lang w:eastAsia="ru-RU"/>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 xml:space="preserve">Самостоятельная работа </w:t>
            </w:r>
            <w:proofErr w:type="gramStart"/>
            <w:r w:rsidRPr="00F05768">
              <w:rPr>
                <w:rFonts w:ascii="Times New Roman" w:eastAsia="Calibri" w:hAnsi="Times New Roman" w:cs="Times New Roman"/>
                <w:b/>
                <w:bCs/>
                <w:sz w:val="24"/>
                <w:szCs w:val="24"/>
              </w:rPr>
              <w:t>обучающихся</w:t>
            </w:r>
            <w:proofErr w:type="gramEnd"/>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val="restart"/>
            <w:shd w:val="clear" w:color="auto" w:fill="BFBFBF" w:themeFill="background1" w:themeFillShade="BF"/>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165"/>
        </w:trPr>
        <w:tc>
          <w:tcPr>
            <w:tcW w:w="3397" w:type="dxa"/>
            <w:vMerge/>
          </w:tcPr>
          <w:p w:rsidR="00F05768" w:rsidRPr="00F05768" w:rsidRDefault="00F05768" w:rsidP="00F05768">
            <w:pPr>
              <w:shd w:val="clear" w:color="auto" w:fill="FFFFFF"/>
              <w:spacing w:after="0"/>
              <w:jc w:val="both"/>
              <w:rPr>
                <w:rFonts w:ascii="Times New Roman" w:eastAsia="Times New Roman" w:hAnsi="Times New Roman" w:cs="Times New Roman"/>
                <w:b/>
                <w:bCs/>
                <w:color w:val="000000"/>
                <w:sz w:val="24"/>
                <w:szCs w:val="24"/>
                <w:lang w:eastAsia="ru-RU"/>
              </w:rPr>
            </w:pPr>
          </w:p>
        </w:tc>
        <w:tc>
          <w:tcPr>
            <w:tcW w:w="7938" w:type="dxa"/>
          </w:tcPr>
          <w:p w:rsidR="00F05768" w:rsidRPr="00F05768" w:rsidRDefault="00F05768" w:rsidP="00F05768">
            <w:pPr>
              <w:shd w:val="clear" w:color="auto" w:fill="FFFFFF"/>
              <w:spacing w:after="0"/>
              <w:jc w:val="both"/>
              <w:rPr>
                <w:rFonts w:ascii="Times New Roman" w:eastAsia="Times New Roman" w:hAnsi="Times New Roman" w:cs="Times New Roman"/>
                <w:color w:val="000000"/>
                <w:sz w:val="24"/>
                <w:szCs w:val="24"/>
                <w:lang w:eastAsia="ru-RU"/>
              </w:rPr>
            </w:pPr>
            <w:r w:rsidRPr="00F05768">
              <w:rPr>
                <w:rFonts w:ascii="Times New Roman" w:eastAsia="Times New Roman" w:hAnsi="Times New Roman" w:cs="Times New Roman"/>
                <w:color w:val="000000"/>
                <w:sz w:val="24"/>
                <w:szCs w:val="24"/>
                <w:lang w:eastAsia="ru-RU"/>
              </w:rPr>
              <w:t xml:space="preserve">Быт и народная культура </w:t>
            </w:r>
            <w:r w:rsidRPr="00F05768">
              <w:rPr>
                <w:rFonts w:ascii="Times New Roman" w:eastAsia="Times New Roman" w:hAnsi="Times New Roman" w:cs="Times New Roman"/>
                <w:color w:val="000000"/>
                <w:sz w:val="24"/>
                <w:szCs w:val="24"/>
                <w:lang w:val="en-US" w:eastAsia="ru-RU"/>
              </w:rPr>
              <w:t>XVIII</w:t>
            </w:r>
            <w:r w:rsidRPr="00F05768">
              <w:rPr>
                <w:rFonts w:ascii="Times New Roman" w:eastAsia="Times New Roman" w:hAnsi="Times New Roman" w:cs="Times New Roman"/>
                <w:color w:val="000000"/>
                <w:sz w:val="24"/>
                <w:szCs w:val="24"/>
                <w:lang w:eastAsia="ru-RU"/>
              </w:rPr>
              <w:t xml:space="preserve"> в.</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tc>
        <w:tc>
          <w:tcPr>
            <w:tcW w:w="2354" w:type="dxa"/>
            <w:vMerge/>
            <w:shd w:val="clear" w:color="auto" w:fill="BFBFBF" w:themeFill="background1" w:themeFillShade="BF"/>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279"/>
        </w:trPr>
        <w:tc>
          <w:tcPr>
            <w:tcW w:w="3397" w:type="dxa"/>
            <w:vMerge w:val="restart"/>
          </w:tcPr>
          <w:p w:rsidR="00F05768" w:rsidRPr="00F05768" w:rsidRDefault="00F05768" w:rsidP="00F05768">
            <w:pPr>
              <w:shd w:val="clear" w:color="auto" w:fill="FFFFFF"/>
              <w:spacing w:after="0"/>
              <w:jc w:val="both"/>
              <w:rPr>
                <w:rFonts w:ascii="Times New Roman" w:eastAsia="Times New Roman" w:hAnsi="Times New Roman" w:cs="Times New Roman"/>
                <w:color w:val="000000"/>
                <w:sz w:val="24"/>
                <w:szCs w:val="24"/>
                <w:lang w:eastAsia="ru-RU"/>
              </w:rPr>
            </w:pPr>
            <w:r w:rsidRPr="00F05768">
              <w:rPr>
                <w:rFonts w:ascii="Times New Roman" w:eastAsia="Times New Roman" w:hAnsi="Times New Roman" w:cs="Times New Roman"/>
                <w:b/>
                <w:bCs/>
                <w:color w:val="000000"/>
                <w:sz w:val="24"/>
                <w:szCs w:val="24"/>
                <w:lang w:eastAsia="ru-RU"/>
              </w:rPr>
              <w:t xml:space="preserve">Раздел V. Брянщина в половине </w:t>
            </w:r>
            <w:r w:rsidRPr="00F05768">
              <w:rPr>
                <w:rFonts w:ascii="Times New Roman" w:eastAsia="Times New Roman" w:hAnsi="Times New Roman" w:cs="Times New Roman"/>
                <w:b/>
                <w:bCs/>
                <w:color w:val="000000"/>
                <w:sz w:val="24"/>
                <w:szCs w:val="24"/>
                <w:lang w:val="en-US" w:eastAsia="ru-RU"/>
              </w:rPr>
              <w:t>XIX</w:t>
            </w:r>
            <w:r w:rsidRPr="00F05768">
              <w:rPr>
                <w:rFonts w:ascii="Times New Roman" w:eastAsia="Times New Roman" w:hAnsi="Times New Roman" w:cs="Times New Roman"/>
                <w:b/>
                <w:bCs/>
                <w:color w:val="000000"/>
                <w:sz w:val="24"/>
                <w:szCs w:val="24"/>
                <w:lang w:eastAsia="ru-RU"/>
              </w:rPr>
              <w:t xml:space="preserve"> века.</w:t>
            </w:r>
          </w:p>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color w:val="000000"/>
                <w:sz w:val="24"/>
                <w:szCs w:val="24"/>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Содержание учебного материала</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2</w:t>
            </w:r>
          </w:p>
        </w:tc>
        <w:tc>
          <w:tcPr>
            <w:tcW w:w="2354" w:type="dxa"/>
            <w:vMerge w:val="restart"/>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r w:rsidRPr="00F05768">
              <w:rPr>
                <w:rFonts w:ascii="Times New Roman" w:eastAsia="Calibri" w:hAnsi="Times New Roman" w:cs="Times New Roman"/>
                <w:sz w:val="18"/>
                <w:szCs w:val="20"/>
              </w:rPr>
              <w:t>Индивидуальный опрос</w:t>
            </w:r>
            <w:r w:rsidRPr="00F05768">
              <w:rPr>
                <w:rFonts w:ascii="Times New Roman" w:eastAsia="Calibri" w:hAnsi="Times New Roman" w:cs="Times New Roman"/>
                <w:b/>
                <w:bCs/>
                <w:sz w:val="20"/>
                <w:szCs w:val="20"/>
              </w:rPr>
              <w:t xml:space="preserve"> </w:t>
            </w:r>
            <w:r w:rsidRPr="00F05768">
              <w:rPr>
                <w:rFonts w:ascii="Times New Roman" w:eastAsia="Calibri" w:hAnsi="Times New Roman" w:cs="Times New Roman"/>
                <w:bCs/>
                <w:sz w:val="20"/>
                <w:szCs w:val="20"/>
              </w:rPr>
              <w:t>Фронтальный</w:t>
            </w:r>
            <w:r w:rsidRPr="00F05768">
              <w:rPr>
                <w:rFonts w:ascii="Times New Roman" w:eastAsia="Calibri" w:hAnsi="Times New Roman" w:cs="Times New Roman"/>
                <w:b/>
                <w:bCs/>
                <w:sz w:val="20"/>
                <w:szCs w:val="20"/>
              </w:rPr>
              <w:t xml:space="preserve"> </w:t>
            </w:r>
            <w:r w:rsidRPr="00F05768">
              <w:rPr>
                <w:rFonts w:ascii="Times New Roman" w:eastAsia="Calibri" w:hAnsi="Times New Roman" w:cs="Times New Roman"/>
                <w:bCs/>
                <w:sz w:val="20"/>
                <w:szCs w:val="20"/>
              </w:rPr>
              <w:t>опрос</w:t>
            </w:r>
          </w:p>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315"/>
        </w:trPr>
        <w:tc>
          <w:tcPr>
            <w:tcW w:w="3397" w:type="dxa"/>
            <w:vMerge/>
          </w:tcPr>
          <w:p w:rsidR="00F05768" w:rsidRPr="00F05768" w:rsidRDefault="00F05768" w:rsidP="00F05768">
            <w:pPr>
              <w:shd w:val="clear" w:color="auto" w:fill="FFFFFF"/>
              <w:spacing w:after="0"/>
              <w:jc w:val="both"/>
              <w:rPr>
                <w:rFonts w:ascii="Times New Roman" w:eastAsia="Times New Roman" w:hAnsi="Times New Roman" w:cs="Times New Roman"/>
                <w:b/>
                <w:bCs/>
                <w:color w:val="000000"/>
                <w:sz w:val="24"/>
                <w:szCs w:val="24"/>
                <w:lang w:eastAsia="ru-RU"/>
              </w:rPr>
            </w:pPr>
          </w:p>
        </w:tc>
        <w:tc>
          <w:tcPr>
            <w:tcW w:w="7938" w:type="dxa"/>
          </w:tcPr>
          <w:p w:rsidR="00F05768" w:rsidRPr="00F05768" w:rsidRDefault="00F05768" w:rsidP="00F05768">
            <w:pPr>
              <w:shd w:val="clear" w:color="auto" w:fill="FFFFFF"/>
              <w:spacing w:after="0"/>
              <w:jc w:val="both"/>
              <w:rPr>
                <w:rFonts w:ascii="Times New Roman" w:eastAsia="Times New Roman" w:hAnsi="Times New Roman" w:cs="Times New Roman"/>
                <w:color w:val="000000"/>
                <w:sz w:val="24"/>
                <w:szCs w:val="24"/>
                <w:lang w:eastAsia="ru-RU"/>
              </w:rPr>
            </w:pPr>
            <w:r w:rsidRPr="00F05768">
              <w:rPr>
                <w:rFonts w:ascii="Times New Roman" w:eastAsia="Times New Roman" w:hAnsi="Times New Roman" w:cs="Times New Roman"/>
                <w:sz w:val="24"/>
                <w:szCs w:val="24"/>
                <w:lang w:eastAsia="ru-RU"/>
              </w:rPr>
              <w:t xml:space="preserve">1. </w:t>
            </w:r>
            <w:r w:rsidRPr="00F05768">
              <w:rPr>
                <w:rFonts w:ascii="Times New Roman" w:eastAsia="Times New Roman" w:hAnsi="Times New Roman" w:cs="Times New Roman"/>
                <w:color w:val="000000"/>
                <w:sz w:val="24"/>
                <w:szCs w:val="24"/>
                <w:lang w:eastAsia="ru-RU"/>
              </w:rPr>
              <w:t xml:space="preserve"> Административное устройство, уезды и города </w:t>
            </w:r>
            <w:proofErr w:type="gramStart"/>
            <w:r w:rsidRPr="00F05768">
              <w:rPr>
                <w:rFonts w:ascii="Times New Roman" w:eastAsia="Times New Roman" w:hAnsi="Times New Roman" w:cs="Times New Roman"/>
                <w:color w:val="000000"/>
                <w:sz w:val="24"/>
                <w:szCs w:val="24"/>
                <w:lang w:eastAsia="ru-RU"/>
              </w:rPr>
              <w:t>дореформенной</w:t>
            </w:r>
            <w:proofErr w:type="gramEnd"/>
            <w:r w:rsidRPr="00F05768">
              <w:rPr>
                <w:rFonts w:ascii="Times New Roman" w:eastAsia="Times New Roman" w:hAnsi="Times New Roman" w:cs="Times New Roman"/>
                <w:color w:val="000000"/>
                <w:sz w:val="24"/>
                <w:szCs w:val="24"/>
                <w:lang w:eastAsia="ru-RU"/>
              </w:rPr>
              <w:t xml:space="preserve"> время. Брянский край и Отечественная война 1812 г.</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285"/>
        </w:trPr>
        <w:tc>
          <w:tcPr>
            <w:tcW w:w="3397" w:type="dxa"/>
            <w:vMerge/>
          </w:tcPr>
          <w:p w:rsidR="00F05768" w:rsidRPr="00F05768" w:rsidRDefault="00F05768" w:rsidP="00F05768">
            <w:pPr>
              <w:shd w:val="clear" w:color="auto" w:fill="FFFFFF"/>
              <w:spacing w:after="0"/>
              <w:jc w:val="both"/>
              <w:rPr>
                <w:rFonts w:ascii="Times New Roman" w:eastAsia="Times New Roman" w:hAnsi="Times New Roman" w:cs="Times New Roman"/>
                <w:b/>
                <w:bCs/>
                <w:color w:val="000000"/>
                <w:sz w:val="24"/>
                <w:szCs w:val="24"/>
                <w:lang w:eastAsia="ru-RU"/>
              </w:rPr>
            </w:pPr>
          </w:p>
        </w:tc>
        <w:tc>
          <w:tcPr>
            <w:tcW w:w="7938" w:type="dxa"/>
          </w:tcPr>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sz w:val="24"/>
                <w:szCs w:val="24"/>
              </w:rPr>
              <w:t xml:space="preserve">2. </w:t>
            </w:r>
            <w:r w:rsidRPr="00F05768">
              <w:rPr>
                <w:rFonts w:ascii="Times New Roman" w:eastAsia="Calibri" w:hAnsi="Times New Roman" w:cs="Times New Roman"/>
                <w:color w:val="000000"/>
                <w:sz w:val="24"/>
                <w:szCs w:val="24"/>
              </w:rPr>
              <w:t xml:space="preserve"> </w:t>
            </w:r>
            <w:r w:rsidRPr="00F05768">
              <w:rPr>
                <w:rFonts w:ascii="Times New Roman" w:eastAsia="Calibri" w:hAnsi="Times New Roman" w:cs="Times New Roman"/>
                <w:sz w:val="24"/>
                <w:szCs w:val="24"/>
              </w:rPr>
              <w:t xml:space="preserve">Промышленное развитие на Брянщине в первой половине </w:t>
            </w:r>
            <w:r w:rsidRPr="00F05768">
              <w:rPr>
                <w:rFonts w:ascii="Times New Roman" w:eastAsia="Calibri" w:hAnsi="Times New Roman" w:cs="Times New Roman"/>
                <w:sz w:val="24"/>
                <w:szCs w:val="24"/>
                <w:lang w:val="en-US"/>
              </w:rPr>
              <w:t>XIX</w:t>
            </w:r>
            <w:r w:rsidRPr="00F05768">
              <w:rPr>
                <w:rFonts w:ascii="Times New Roman" w:eastAsia="Calibri" w:hAnsi="Times New Roman" w:cs="Times New Roman"/>
                <w:sz w:val="24"/>
                <w:szCs w:val="24"/>
              </w:rPr>
              <w:t xml:space="preserve"> в. Брянцы в культурной жизни России первой половины </w:t>
            </w:r>
            <w:r w:rsidRPr="00F05768">
              <w:rPr>
                <w:rFonts w:ascii="Times New Roman" w:eastAsia="Calibri" w:hAnsi="Times New Roman" w:cs="Times New Roman"/>
                <w:sz w:val="24"/>
                <w:szCs w:val="24"/>
                <w:lang w:val="en-US"/>
              </w:rPr>
              <w:t>XIX</w:t>
            </w:r>
            <w:proofErr w:type="gramStart"/>
            <w:r w:rsidRPr="00F05768">
              <w:rPr>
                <w:rFonts w:ascii="Times New Roman" w:eastAsia="Calibri" w:hAnsi="Times New Roman" w:cs="Times New Roman"/>
                <w:sz w:val="24"/>
                <w:szCs w:val="24"/>
              </w:rPr>
              <w:t>в</w:t>
            </w:r>
            <w:proofErr w:type="gramEnd"/>
            <w:r w:rsidRPr="00F05768">
              <w:rPr>
                <w:rFonts w:ascii="Times New Roman" w:eastAsia="Calibri" w:hAnsi="Times New Roman" w:cs="Times New Roman"/>
                <w:sz w:val="24"/>
                <w:szCs w:val="24"/>
              </w:rPr>
              <w:t>.</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315"/>
        </w:trPr>
        <w:tc>
          <w:tcPr>
            <w:tcW w:w="3397" w:type="dxa"/>
            <w:vMerge/>
          </w:tcPr>
          <w:p w:rsidR="00F05768" w:rsidRPr="00F05768" w:rsidRDefault="00F05768" w:rsidP="00F05768">
            <w:pPr>
              <w:shd w:val="clear" w:color="auto" w:fill="FFFFFF"/>
              <w:spacing w:after="0"/>
              <w:jc w:val="both"/>
              <w:rPr>
                <w:rFonts w:ascii="Times New Roman" w:eastAsia="Times New Roman" w:hAnsi="Times New Roman" w:cs="Times New Roman"/>
                <w:b/>
                <w:bCs/>
                <w:color w:val="000000"/>
                <w:sz w:val="24"/>
                <w:szCs w:val="24"/>
                <w:lang w:eastAsia="ru-RU"/>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 xml:space="preserve">Самостоятельная работа </w:t>
            </w:r>
            <w:proofErr w:type="gramStart"/>
            <w:r w:rsidRPr="00F05768">
              <w:rPr>
                <w:rFonts w:ascii="Times New Roman" w:eastAsia="Calibri" w:hAnsi="Times New Roman" w:cs="Times New Roman"/>
                <w:b/>
                <w:bCs/>
                <w:sz w:val="24"/>
                <w:szCs w:val="24"/>
              </w:rPr>
              <w:t>обучающихся</w:t>
            </w:r>
            <w:proofErr w:type="gramEnd"/>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2</w:t>
            </w:r>
          </w:p>
        </w:tc>
        <w:tc>
          <w:tcPr>
            <w:tcW w:w="2354" w:type="dxa"/>
            <w:vMerge w:val="restart"/>
            <w:shd w:val="clear" w:color="auto" w:fill="BFBFBF" w:themeFill="background1" w:themeFillShade="BF"/>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330"/>
        </w:trPr>
        <w:tc>
          <w:tcPr>
            <w:tcW w:w="3397" w:type="dxa"/>
            <w:vMerge/>
          </w:tcPr>
          <w:p w:rsidR="00F05768" w:rsidRPr="00F05768" w:rsidRDefault="00F05768" w:rsidP="00F05768">
            <w:pPr>
              <w:shd w:val="clear" w:color="auto" w:fill="FFFFFF"/>
              <w:spacing w:after="0"/>
              <w:jc w:val="both"/>
              <w:rPr>
                <w:rFonts w:ascii="Times New Roman" w:eastAsia="Times New Roman" w:hAnsi="Times New Roman" w:cs="Times New Roman"/>
                <w:b/>
                <w:bCs/>
                <w:color w:val="000000"/>
                <w:sz w:val="24"/>
                <w:szCs w:val="24"/>
                <w:lang w:eastAsia="ru-RU"/>
              </w:rPr>
            </w:pPr>
          </w:p>
        </w:tc>
        <w:tc>
          <w:tcPr>
            <w:tcW w:w="7938" w:type="dxa"/>
          </w:tcPr>
          <w:p w:rsidR="00F05768" w:rsidRPr="00F05768" w:rsidRDefault="00F05768" w:rsidP="00F05768">
            <w:pPr>
              <w:shd w:val="clear" w:color="auto" w:fill="FFFFFF"/>
              <w:spacing w:after="0"/>
              <w:jc w:val="both"/>
              <w:rPr>
                <w:rFonts w:ascii="Times New Roman" w:eastAsia="Times New Roman" w:hAnsi="Times New Roman" w:cs="Times New Roman"/>
                <w:color w:val="000000"/>
                <w:sz w:val="24"/>
                <w:szCs w:val="24"/>
                <w:lang w:eastAsia="ru-RU"/>
              </w:rPr>
            </w:pPr>
            <w:r w:rsidRPr="00F05768">
              <w:rPr>
                <w:rFonts w:ascii="Times New Roman" w:eastAsia="Times New Roman" w:hAnsi="Times New Roman" w:cs="Times New Roman"/>
                <w:color w:val="000000"/>
                <w:sz w:val="24"/>
                <w:szCs w:val="24"/>
                <w:lang w:eastAsia="ru-RU"/>
              </w:rPr>
              <w:t>Жизнь церковная и монастырская</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tc>
        <w:tc>
          <w:tcPr>
            <w:tcW w:w="2354" w:type="dxa"/>
            <w:vMerge/>
            <w:shd w:val="clear" w:color="auto" w:fill="BFBFBF" w:themeFill="background1" w:themeFillShade="BF"/>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318"/>
        </w:trPr>
        <w:tc>
          <w:tcPr>
            <w:tcW w:w="3397" w:type="dxa"/>
            <w:vMerge w:val="restart"/>
          </w:tcPr>
          <w:p w:rsidR="00F05768" w:rsidRPr="00F05768" w:rsidRDefault="00F05768" w:rsidP="00F05768">
            <w:pPr>
              <w:spacing w:after="0"/>
              <w:rPr>
                <w:rFonts w:ascii="Times New Roman" w:eastAsia="Calibri" w:hAnsi="Times New Roman" w:cs="Times New Roman"/>
                <w:b/>
                <w:sz w:val="24"/>
                <w:szCs w:val="24"/>
              </w:rPr>
            </w:pPr>
            <w:r w:rsidRPr="00F05768">
              <w:rPr>
                <w:rFonts w:ascii="Times New Roman" w:eastAsia="Calibri" w:hAnsi="Times New Roman" w:cs="Times New Roman"/>
                <w:b/>
                <w:sz w:val="24"/>
                <w:szCs w:val="24"/>
              </w:rPr>
              <w:t>Раздел V</w:t>
            </w:r>
            <w:r w:rsidRPr="00F05768">
              <w:rPr>
                <w:rFonts w:ascii="Times New Roman" w:eastAsia="Calibri" w:hAnsi="Times New Roman" w:cs="Times New Roman"/>
                <w:b/>
                <w:sz w:val="24"/>
                <w:szCs w:val="24"/>
                <w:lang w:val="en-US"/>
              </w:rPr>
              <w:t>I</w:t>
            </w:r>
            <w:r w:rsidRPr="00F05768">
              <w:rPr>
                <w:rFonts w:ascii="Times New Roman" w:eastAsia="Calibri" w:hAnsi="Times New Roman" w:cs="Times New Roman"/>
                <w:b/>
                <w:sz w:val="24"/>
                <w:szCs w:val="24"/>
              </w:rPr>
              <w:t xml:space="preserve">. Брянщина во второй половине </w:t>
            </w:r>
            <w:r w:rsidRPr="00F05768">
              <w:rPr>
                <w:rFonts w:ascii="Times New Roman" w:eastAsia="Calibri" w:hAnsi="Times New Roman" w:cs="Times New Roman"/>
                <w:b/>
                <w:sz w:val="24"/>
                <w:szCs w:val="24"/>
                <w:lang w:val="en-US"/>
              </w:rPr>
              <w:t>XIX</w:t>
            </w:r>
            <w:r w:rsidRPr="00F05768">
              <w:rPr>
                <w:rFonts w:ascii="Times New Roman" w:eastAsia="Calibri" w:hAnsi="Times New Roman" w:cs="Times New Roman"/>
                <w:b/>
                <w:sz w:val="24"/>
                <w:szCs w:val="24"/>
              </w:rPr>
              <w:t xml:space="preserve"> в.</w:t>
            </w:r>
          </w:p>
          <w:p w:rsidR="00F05768" w:rsidRPr="00F05768" w:rsidRDefault="00F05768" w:rsidP="00F05768">
            <w:pPr>
              <w:shd w:val="clear" w:color="auto" w:fill="FFFFFF"/>
              <w:spacing w:beforeAutospacing="1" w:after="0" w:afterAutospacing="1"/>
              <w:jc w:val="both"/>
              <w:rPr>
                <w:rFonts w:ascii="Times New Roman" w:eastAsia="Times New Roman" w:hAnsi="Times New Roman" w:cs="Times New Roman"/>
                <w:b/>
                <w:bCs/>
                <w:color w:val="000000"/>
                <w:sz w:val="24"/>
                <w:szCs w:val="24"/>
                <w:lang w:eastAsia="ru-RU"/>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Содержание учебного материала</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3</w:t>
            </w:r>
          </w:p>
        </w:tc>
        <w:tc>
          <w:tcPr>
            <w:tcW w:w="2354" w:type="dxa"/>
            <w:vMerge w:val="restart"/>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r w:rsidRPr="00F05768">
              <w:rPr>
                <w:rFonts w:ascii="Times New Roman" w:eastAsia="Calibri" w:hAnsi="Times New Roman" w:cs="Times New Roman"/>
                <w:sz w:val="18"/>
                <w:szCs w:val="20"/>
              </w:rPr>
              <w:t>Индивидуальный опрос</w:t>
            </w:r>
            <w:r w:rsidRPr="00F05768">
              <w:rPr>
                <w:rFonts w:ascii="Times New Roman" w:eastAsia="Calibri" w:hAnsi="Times New Roman" w:cs="Times New Roman"/>
                <w:b/>
                <w:bCs/>
                <w:sz w:val="20"/>
                <w:szCs w:val="20"/>
              </w:rPr>
              <w:t xml:space="preserve"> </w:t>
            </w:r>
            <w:r w:rsidRPr="00F05768">
              <w:rPr>
                <w:rFonts w:ascii="Times New Roman" w:eastAsia="Calibri" w:hAnsi="Times New Roman" w:cs="Times New Roman"/>
                <w:bCs/>
                <w:sz w:val="20"/>
                <w:szCs w:val="20"/>
              </w:rPr>
              <w:t>Фронтальный</w:t>
            </w:r>
            <w:r w:rsidRPr="00F05768">
              <w:rPr>
                <w:rFonts w:ascii="Times New Roman" w:eastAsia="Calibri" w:hAnsi="Times New Roman" w:cs="Times New Roman"/>
                <w:b/>
                <w:bCs/>
                <w:sz w:val="20"/>
                <w:szCs w:val="20"/>
              </w:rPr>
              <w:t xml:space="preserve"> </w:t>
            </w:r>
            <w:r w:rsidRPr="00F05768">
              <w:rPr>
                <w:rFonts w:ascii="Times New Roman" w:eastAsia="Calibri" w:hAnsi="Times New Roman" w:cs="Times New Roman"/>
                <w:bCs/>
                <w:sz w:val="20"/>
                <w:szCs w:val="20"/>
              </w:rPr>
              <w:t>опрос</w:t>
            </w:r>
          </w:p>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330"/>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b/>
                <w:bCs/>
                <w:sz w:val="24"/>
                <w:szCs w:val="24"/>
              </w:rPr>
              <w:t xml:space="preserve">1. </w:t>
            </w:r>
            <w:r w:rsidRPr="00F05768">
              <w:rPr>
                <w:rFonts w:ascii="Times New Roman" w:eastAsia="Calibri" w:hAnsi="Times New Roman" w:cs="Times New Roman"/>
                <w:sz w:val="24"/>
                <w:szCs w:val="24"/>
              </w:rPr>
              <w:t xml:space="preserve"> Отмена крепостного права на Брянщине. Промышленность, транспорт, торговля на Брянщине во второй половине </w:t>
            </w:r>
            <w:r w:rsidRPr="00F05768">
              <w:rPr>
                <w:rFonts w:ascii="Times New Roman" w:eastAsia="Calibri" w:hAnsi="Times New Roman" w:cs="Times New Roman"/>
                <w:sz w:val="24"/>
                <w:szCs w:val="24"/>
                <w:lang w:val="en-US"/>
              </w:rPr>
              <w:t>XIX</w:t>
            </w:r>
            <w:r w:rsidRPr="00F05768">
              <w:rPr>
                <w:rFonts w:ascii="Times New Roman" w:eastAsia="Calibri" w:hAnsi="Times New Roman" w:cs="Times New Roman"/>
                <w:sz w:val="24"/>
                <w:szCs w:val="24"/>
              </w:rPr>
              <w:t xml:space="preserve"> в.</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570"/>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b/>
                <w:bCs/>
                <w:sz w:val="24"/>
                <w:szCs w:val="24"/>
              </w:rPr>
              <w:t xml:space="preserve">2. </w:t>
            </w:r>
            <w:r w:rsidRPr="00F05768">
              <w:rPr>
                <w:rFonts w:ascii="Times New Roman" w:eastAsia="Calibri" w:hAnsi="Times New Roman" w:cs="Times New Roman"/>
                <w:sz w:val="24"/>
                <w:szCs w:val="24"/>
              </w:rPr>
              <w:t xml:space="preserve"> Формирование рабочего класса и начало рабочего движения на Брянщине. Участие брянцев в войнах и в революционном движении России второй половины </w:t>
            </w:r>
            <w:r w:rsidRPr="00F05768">
              <w:rPr>
                <w:rFonts w:ascii="Times New Roman" w:eastAsia="Calibri" w:hAnsi="Times New Roman" w:cs="Times New Roman"/>
                <w:sz w:val="24"/>
                <w:szCs w:val="24"/>
                <w:lang w:val="en-US"/>
              </w:rPr>
              <w:t>XIX</w:t>
            </w:r>
            <w:r w:rsidRPr="00F05768">
              <w:rPr>
                <w:rFonts w:ascii="Times New Roman" w:eastAsia="Calibri" w:hAnsi="Times New Roman" w:cs="Times New Roman"/>
                <w:sz w:val="24"/>
                <w:szCs w:val="24"/>
              </w:rPr>
              <w:t xml:space="preserve"> в. </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299"/>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spacing w:after="0"/>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 xml:space="preserve">3. </w:t>
            </w:r>
            <w:r w:rsidRPr="00F05768">
              <w:rPr>
                <w:rFonts w:ascii="Times New Roman" w:eastAsia="Calibri" w:hAnsi="Times New Roman" w:cs="Times New Roman"/>
                <w:sz w:val="24"/>
                <w:szCs w:val="24"/>
              </w:rPr>
              <w:t xml:space="preserve"> Участие брянцев в войнах и в революционном движении России второй половины </w:t>
            </w:r>
            <w:r w:rsidRPr="00F05768">
              <w:rPr>
                <w:rFonts w:ascii="Times New Roman" w:eastAsia="Calibri" w:hAnsi="Times New Roman" w:cs="Times New Roman"/>
                <w:sz w:val="24"/>
                <w:szCs w:val="24"/>
                <w:lang w:val="en-US"/>
              </w:rPr>
              <w:t>XIX</w:t>
            </w:r>
            <w:r w:rsidRPr="00F05768">
              <w:rPr>
                <w:rFonts w:ascii="Times New Roman" w:eastAsia="Calibri" w:hAnsi="Times New Roman" w:cs="Times New Roman"/>
                <w:sz w:val="24"/>
                <w:szCs w:val="24"/>
              </w:rPr>
              <w:t xml:space="preserve"> в.</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210"/>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 xml:space="preserve">Самостоятельная работа </w:t>
            </w:r>
            <w:proofErr w:type="gramStart"/>
            <w:r w:rsidRPr="00F05768">
              <w:rPr>
                <w:rFonts w:ascii="Times New Roman" w:eastAsia="Calibri" w:hAnsi="Times New Roman" w:cs="Times New Roman"/>
                <w:b/>
                <w:bCs/>
                <w:sz w:val="24"/>
                <w:szCs w:val="24"/>
              </w:rPr>
              <w:t>обучающихся</w:t>
            </w:r>
            <w:proofErr w:type="gramEnd"/>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2</w:t>
            </w:r>
          </w:p>
        </w:tc>
        <w:tc>
          <w:tcPr>
            <w:tcW w:w="2354" w:type="dxa"/>
            <w:vMerge w:val="restart"/>
            <w:shd w:val="clear" w:color="auto" w:fill="BFBFBF" w:themeFill="background1" w:themeFillShade="BF"/>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390"/>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sz w:val="24"/>
                <w:szCs w:val="24"/>
              </w:rPr>
              <w:t xml:space="preserve">Брянцы в научной и культурной жизни России второй половины </w:t>
            </w:r>
            <w:r w:rsidRPr="00F05768">
              <w:rPr>
                <w:rFonts w:ascii="Times New Roman" w:eastAsia="Calibri" w:hAnsi="Times New Roman" w:cs="Times New Roman"/>
                <w:sz w:val="24"/>
                <w:szCs w:val="24"/>
                <w:lang w:val="en-US"/>
              </w:rPr>
              <w:t>XIX</w:t>
            </w:r>
            <w:r w:rsidRPr="00F05768">
              <w:rPr>
                <w:rFonts w:ascii="Times New Roman" w:eastAsia="Calibri" w:hAnsi="Times New Roman" w:cs="Times New Roman"/>
                <w:sz w:val="24"/>
                <w:szCs w:val="24"/>
              </w:rPr>
              <w:t xml:space="preserve"> в.</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tc>
        <w:tc>
          <w:tcPr>
            <w:tcW w:w="2354" w:type="dxa"/>
            <w:vMerge/>
            <w:shd w:val="clear" w:color="auto" w:fill="BFBFBF" w:themeFill="background1" w:themeFillShade="BF"/>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256"/>
        </w:trPr>
        <w:tc>
          <w:tcPr>
            <w:tcW w:w="3397" w:type="dxa"/>
            <w:vMerge w:val="restart"/>
          </w:tcPr>
          <w:p w:rsidR="00F05768" w:rsidRPr="00F05768" w:rsidRDefault="00F05768" w:rsidP="00F05768">
            <w:pPr>
              <w:spacing w:after="0"/>
              <w:rPr>
                <w:rFonts w:ascii="Times New Roman" w:eastAsia="Calibri" w:hAnsi="Times New Roman" w:cs="Times New Roman"/>
                <w:b/>
                <w:sz w:val="24"/>
                <w:szCs w:val="24"/>
              </w:rPr>
            </w:pPr>
            <w:r w:rsidRPr="00F05768">
              <w:rPr>
                <w:rFonts w:ascii="Times New Roman" w:eastAsia="Calibri" w:hAnsi="Times New Roman" w:cs="Times New Roman"/>
                <w:b/>
                <w:sz w:val="24"/>
                <w:szCs w:val="24"/>
              </w:rPr>
              <w:t>Раздел V</w:t>
            </w:r>
            <w:r w:rsidRPr="00F05768">
              <w:rPr>
                <w:rFonts w:ascii="Times New Roman" w:eastAsia="Calibri" w:hAnsi="Times New Roman" w:cs="Times New Roman"/>
                <w:b/>
                <w:sz w:val="24"/>
                <w:szCs w:val="24"/>
                <w:lang w:val="en-US"/>
              </w:rPr>
              <w:t>II</w:t>
            </w:r>
            <w:r w:rsidRPr="00F05768">
              <w:rPr>
                <w:rFonts w:ascii="Times New Roman" w:eastAsia="Calibri" w:hAnsi="Times New Roman" w:cs="Times New Roman"/>
                <w:b/>
                <w:sz w:val="24"/>
                <w:szCs w:val="24"/>
              </w:rPr>
              <w:t xml:space="preserve">. Брянский край </w:t>
            </w:r>
            <w:proofErr w:type="gramStart"/>
            <w:r w:rsidRPr="00F05768">
              <w:rPr>
                <w:rFonts w:ascii="Times New Roman" w:eastAsia="Calibri" w:hAnsi="Times New Roman" w:cs="Times New Roman"/>
                <w:b/>
                <w:sz w:val="24"/>
                <w:szCs w:val="24"/>
              </w:rPr>
              <w:t xml:space="preserve">в </w:t>
            </w:r>
            <w:r w:rsidRPr="00F05768">
              <w:rPr>
                <w:rFonts w:ascii="Times New Roman" w:eastAsia="Calibri" w:hAnsi="Times New Roman" w:cs="Times New Roman"/>
                <w:b/>
                <w:sz w:val="24"/>
                <w:szCs w:val="24"/>
              </w:rPr>
              <w:lastRenderedPageBreak/>
              <w:t>начале</w:t>
            </w:r>
            <w:proofErr w:type="gramEnd"/>
            <w:r w:rsidRPr="00F05768">
              <w:rPr>
                <w:rFonts w:ascii="Times New Roman" w:eastAsia="Calibri" w:hAnsi="Times New Roman" w:cs="Times New Roman"/>
                <w:b/>
                <w:sz w:val="24"/>
                <w:szCs w:val="24"/>
              </w:rPr>
              <w:t xml:space="preserve"> </w:t>
            </w:r>
            <w:r w:rsidRPr="00F05768">
              <w:rPr>
                <w:rFonts w:ascii="Times New Roman" w:eastAsia="Calibri" w:hAnsi="Times New Roman" w:cs="Times New Roman"/>
                <w:b/>
                <w:sz w:val="24"/>
                <w:szCs w:val="24"/>
                <w:lang w:val="en-US"/>
              </w:rPr>
              <w:t>XX</w:t>
            </w:r>
            <w:r w:rsidRPr="00F05768">
              <w:rPr>
                <w:rFonts w:ascii="Times New Roman" w:eastAsia="Calibri" w:hAnsi="Times New Roman" w:cs="Times New Roman"/>
                <w:b/>
                <w:sz w:val="24"/>
                <w:szCs w:val="24"/>
              </w:rPr>
              <w:t xml:space="preserve"> в.</w:t>
            </w: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lastRenderedPageBreak/>
              <w:t>Содержание учебного материала</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3</w:t>
            </w:r>
          </w:p>
        </w:tc>
        <w:tc>
          <w:tcPr>
            <w:tcW w:w="2354" w:type="dxa"/>
            <w:vMerge w:val="restart"/>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r w:rsidRPr="00F05768">
              <w:rPr>
                <w:rFonts w:ascii="Times New Roman" w:eastAsia="Calibri" w:hAnsi="Times New Roman" w:cs="Times New Roman"/>
                <w:sz w:val="18"/>
                <w:szCs w:val="20"/>
              </w:rPr>
              <w:t>Индивидуальный опрос</w:t>
            </w:r>
            <w:r w:rsidRPr="00F05768">
              <w:rPr>
                <w:rFonts w:ascii="Times New Roman" w:eastAsia="Calibri" w:hAnsi="Times New Roman" w:cs="Times New Roman"/>
                <w:b/>
                <w:bCs/>
                <w:sz w:val="20"/>
                <w:szCs w:val="20"/>
              </w:rPr>
              <w:t xml:space="preserve"> </w:t>
            </w:r>
            <w:r w:rsidRPr="00F05768">
              <w:rPr>
                <w:rFonts w:ascii="Times New Roman" w:eastAsia="Calibri" w:hAnsi="Times New Roman" w:cs="Times New Roman"/>
                <w:bCs/>
                <w:sz w:val="20"/>
                <w:szCs w:val="20"/>
              </w:rPr>
              <w:t>Фронтальный</w:t>
            </w:r>
            <w:r w:rsidRPr="00F05768">
              <w:rPr>
                <w:rFonts w:ascii="Times New Roman" w:eastAsia="Calibri" w:hAnsi="Times New Roman" w:cs="Times New Roman"/>
                <w:b/>
                <w:bCs/>
                <w:sz w:val="20"/>
                <w:szCs w:val="20"/>
              </w:rPr>
              <w:t xml:space="preserve"> </w:t>
            </w:r>
            <w:r w:rsidRPr="00F05768">
              <w:rPr>
                <w:rFonts w:ascii="Times New Roman" w:eastAsia="Calibri" w:hAnsi="Times New Roman" w:cs="Times New Roman"/>
                <w:bCs/>
                <w:sz w:val="20"/>
                <w:szCs w:val="20"/>
              </w:rPr>
              <w:t>опрос</w:t>
            </w:r>
          </w:p>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300"/>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b/>
                <w:bCs/>
                <w:sz w:val="24"/>
                <w:szCs w:val="24"/>
              </w:rPr>
              <w:t xml:space="preserve">1. </w:t>
            </w:r>
            <w:r w:rsidRPr="00F05768">
              <w:rPr>
                <w:rFonts w:ascii="Times New Roman" w:eastAsia="Calibri" w:hAnsi="Times New Roman" w:cs="Times New Roman"/>
                <w:sz w:val="24"/>
                <w:szCs w:val="24"/>
              </w:rPr>
              <w:t xml:space="preserve"> Административное устройство и население Брянщины в конце </w:t>
            </w:r>
            <w:r w:rsidRPr="00F05768">
              <w:rPr>
                <w:rFonts w:ascii="Times New Roman" w:eastAsia="Calibri" w:hAnsi="Times New Roman" w:cs="Times New Roman"/>
                <w:sz w:val="24"/>
                <w:szCs w:val="24"/>
                <w:lang w:val="en-US"/>
              </w:rPr>
              <w:t>XIX</w:t>
            </w:r>
            <w:r w:rsidRPr="00F05768">
              <w:rPr>
                <w:rFonts w:ascii="Times New Roman" w:eastAsia="Calibri" w:hAnsi="Times New Roman" w:cs="Times New Roman"/>
                <w:sz w:val="24"/>
                <w:szCs w:val="24"/>
              </w:rPr>
              <w:t xml:space="preserve"> – </w:t>
            </w:r>
            <w:r w:rsidRPr="00F05768">
              <w:rPr>
                <w:rFonts w:ascii="Times New Roman" w:eastAsia="Calibri" w:hAnsi="Times New Roman" w:cs="Times New Roman"/>
                <w:sz w:val="24"/>
                <w:szCs w:val="24"/>
              </w:rPr>
              <w:lastRenderedPageBreak/>
              <w:t xml:space="preserve">начале </w:t>
            </w:r>
            <w:r w:rsidRPr="00F05768">
              <w:rPr>
                <w:rFonts w:ascii="Times New Roman" w:eastAsia="Calibri" w:hAnsi="Times New Roman" w:cs="Times New Roman"/>
                <w:sz w:val="24"/>
                <w:szCs w:val="24"/>
                <w:lang w:val="en-US"/>
              </w:rPr>
              <w:t>XX</w:t>
            </w:r>
            <w:r w:rsidRPr="00F05768">
              <w:rPr>
                <w:rFonts w:ascii="Times New Roman" w:eastAsia="Calibri" w:hAnsi="Times New Roman" w:cs="Times New Roman"/>
                <w:sz w:val="24"/>
                <w:szCs w:val="24"/>
              </w:rPr>
              <w:t xml:space="preserve"> вв.</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lastRenderedPageBreak/>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315"/>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b/>
                <w:bCs/>
                <w:sz w:val="24"/>
                <w:szCs w:val="24"/>
              </w:rPr>
              <w:t xml:space="preserve">2. </w:t>
            </w:r>
            <w:r w:rsidRPr="00F05768">
              <w:rPr>
                <w:rFonts w:ascii="Times New Roman" w:eastAsia="Calibri" w:hAnsi="Times New Roman" w:cs="Times New Roman"/>
                <w:sz w:val="24"/>
                <w:szCs w:val="24"/>
              </w:rPr>
              <w:t xml:space="preserve"> Экономическое и социальное развитие Брянщины в конце </w:t>
            </w:r>
            <w:r w:rsidRPr="00F05768">
              <w:rPr>
                <w:rFonts w:ascii="Times New Roman" w:eastAsia="Calibri" w:hAnsi="Times New Roman" w:cs="Times New Roman"/>
                <w:sz w:val="24"/>
                <w:szCs w:val="24"/>
                <w:lang w:val="en-US"/>
              </w:rPr>
              <w:t>XIX</w:t>
            </w:r>
            <w:r w:rsidRPr="00F05768">
              <w:rPr>
                <w:rFonts w:ascii="Times New Roman" w:eastAsia="Calibri" w:hAnsi="Times New Roman" w:cs="Times New Roman"/>
                <w:sz w:val="24"/>
                <w:szCs w:val="24"/>
              </w:rPr>
              <w:t xml:space="preserve"> – начале </w:t>
            </w:r>
            <w:r w:rsidRPr="00F05768">
              <w:rPr>
                <w:rFonts w:ascii="Times New Roman" w:eastAsia="Calibri" w:hAnsi="Times New Roman" w:cs="Times New Roman"/>
                <w:sz w:val="24"/>
                <w:szCs w:val="24"/>
                <w:lang w:val="en-US"/>
              </w:rPr>
              <w:t>XX</w:t>
            </w:r>
            <w:r w:rsidRPr="00F05768">
              <w:rPr>
                <w:rFonts w:ascii="Times New Roman" w:eastAsia="Calibri" w:hAnsi="Times New Roman" w:cs="Times New Roman"/>
                <w:sz w:val="24"/>
                <w:szCs w:val="24"/>
              </w:rPr>
              <w:t xml:space="preserve"> вв.</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405"/>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 xml:space="preserve">3. </w:t>
            </w:r>
            <w:r w:rsidRPr="00F05768">
              <w:rPr>
                <w:rFonts w:ascii="Times New Roman" w:eastAsia="Calibri" w:hAnsi="Times New Roman" w:cs="Times New Roman"/>
                <w:sz w:val="24"/>
                <w:szCs w:val="24"/>
              </w:rPr>
              <w:t xml:space="preserve"> Развитие революции в 1906 -1907 гг. Столыпинская аграрная реформа.</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270"/>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 xml:space="preserve">Самостоятельная работа </w:t>
            </w:r>
            <w:proofErr w:type="gramStart"/>
            <w:r w:rsidRPr="00F05768">
              <w:rPr>
                <w:rFonts w:ascii="Times New Roman" w:eastAsia="Calibri" w:hAnsi="Times New Roman" w:cs="Times New Roman"/>
                <w:b/>
                <w:bCs/>
                <w:sz w:val="24"/>
                <w:szCs w:val="24"/>
              </w:rPr>
              <w:t>обучающихся</w:t>
            </w:r>
            <w:proofErr w:type="gramEnd"/>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val="restart"/>
            <w:shd w:val="clear" w:color="auto" w:fill="BFBFBF" w:themeFill="background1" w:themeFillShade="BF"/>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884"/>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sz w:val="24"/>
                <w:szCs w:val="24"/>
              </w:rPr>
              <w:t xml:space="preserve">Культурная жизнь на Брянщине в конце </w:t>
            </w:r>
            <w:r w:rsidRPr="00F05768">
              <w:rPr>
                <w:rFonts w:ascii="Times New Roman" w:eastAsia="Calibri" w:hAnsi="Times New Roman" w:cs="Times New Roman"/>
                <w:sz w:val="24"/>
                <w:szCs w:val="24"/>
                <w:lang w:val="en-US"/>
              </w:rPr>
              <w:t>XIX</w:t>
            </w:r>
            <w:r w:rsidRPr="00F05768">
              <w:rPr>
                <w:rFonts w:ascii="Times New Roman" w:eastAsia="Calibri" w:hAnsi="Times New Roman" w:cs="Times New Roman"/>
                <w:sz w:val="24"/>
                <w:szCs w:val="24"/>
              </w:rPr>
              <w:t xml:space="preserve"> – начале </w:t>
            </w:r>
            <w:r w:rsidRPr="00F05768">
              <w:rPr>
                <w:rFonts w:ascii="Times New Roman" w:eastAsia="Calibri" w:hAnsi="Times New Roman" w:cs="Times New Roman"/>
                <w:sz w:val="24"/>
                <w:szCs w:val="24"/>
                <w:lang w:val="en-US"/>
              </w:rPr>
              <w:t>XX</w:t>
            </w:r>
            <w:r w:rsidRPr="00F05768">
              <w:rPr>
                <w:rFonts w:ascii="Times New Roman" w:eastAsia="Calibri" w:hAnsi="Times New Roman" w:cs="Times New Roman"/>
                <w:sz w:val="24"/>
                <w:szCs w:val="24"/>
              </w:rPr>
              <w:t xml:space="preserve"> вв.</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tc>
        <w:tc>
          <w:tcPr>
            <w:tcW w:w="2354" w:type="dxa"/>
            <w:vMerge/>
            <w:shd w:val="clear" w:color="auto" w:fill="BFBFBF" w:themeFill="background1" w:themeFillShade="BF"/>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285"/>
        </w:trPr>
        <w:tc>
          <w:tcPr>
            <w:tcW w:w="3397" w:type="dxa"/>
            <w:vMerge w:val="restart"/>
          </w:tcPr>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b/>
                <w:sz w:val="24"/>
                <w:szCs w:val="24"/>
              </w:rPr>
              <w:t>Раздел V</w:t>
            </w:r>
            <w:r w:rsidRPr="00F05768">
              <w:rPr>
                <w:rFonts w:ascii="Times New Roman" w:eastAsia="Calibri" w:hAnsi="Times New Roman" w:cs="Times New Roman"/>
                <w:b/>
                <w:sz w:val="24"/>
                <w:szCs w:val="24"/>
                <w:lang w:val="en-US"/>
              </w:rPr>
              <w:t>III</w:t>
            </w:r>
            <w:r w:rsidRPr="00F05768">
              <w:rPr>
                <w:rFonts w:ascii="Times New Roman" w:eastAsia="Calibri" w:hAnsi="Times New Roman" w:cs="Times New Roman"/>
                <w:b/>
                <w:sz w:val="24"/>
                <w:szCs w:val="24"/>
              </w:rPr>
              <w:t>. В огне революции и гражданской войны (1917 – 1920 гг.)</w:t>
            </w:r>
          </w:p>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Содержание учебного материала</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3</w:t>
            </w:r>
          </w:p>
        </w:tc>
        <w:tc>
          <w:tcPr>
            <w:tcW w:w="2354" w:type="dxa"/>
            <w:vMerge w:val="restart"/>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r w:rsidRPr="00F05768">
              <w:rPr>
                <w:rFonts w:ascii="Times New Roman" w:eastAsia="Calibri" w:hAnsi="Times New Roman" w:cs="Times New Roman"/>
                <w:sz w:val="18"/>
                <w:szCs w:val="20"/>
              </w:rPr>
              <w:t>Индивидуальный опрос</w:t>
            </w:r>
            <w:r w:rsidRPr="00F05768">
              <w:rPr>
                <w:rFonts w:ascii="Times New Roman" w:eastAsia="Calibri" w:hAnsi="Times New Roman" w:cs="Times New Roman"/>
                <w:b/>
                <w:bCs/>
                <w:sz w:val="20"/>
                <w:szCs w:val="20"/>
              </w:rPr>
              <w:t xml:space="preserve"> </w:t>
            </w:r>
            <w:r w:rsidRPr="00F05768">
              <w:rPr>
                <w:rFonts w:ascii="Times New Roman" w:eastAsia="Calibri" w:hAnsi="Times New Roman" w:cs="Times New Roman"/>
                <w:bCs/>
                <w:sz w:val="20"/>
                <w:szCs w:val="20"/>
              </w:rPr>
              <w:t>Фронтальный</w:t>
            </w:r>
            <w:r w:rsidRPr="00F05768">
              <w:rPr>
                <w:rFonts w:ascii="Times New Roman" w:eastAsia="Calibri" w:hAnsi="Times New Roman" w:cs="Times New Roman"/>
                <w:b/>
                <w:bCs/>
                <w:sz w:val="20"/>
                <w:szCs w:val="20"/>
              </w:rPr>
              <w:t xml:space="preserve"> </w:t>
            </w:r>
            <w:r w:rsidRPr="00F05768">
              <w:rPr>
                <w:rFonts w:ascii="Times New Roman" w:eastAsia="Calibri" w:hAnsi="Times New Roman" w:cs="Times New Roman"/>
                <w:bCs/>
                <w:sz w:val="20"/>
                <w:szCs w:val="20"/>
              </w:rPr>
              <w:t>опрос</w:t>
            </w:r>
          </w:p>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195"/>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sz w:val="24"/>
                <w:szCs w:val="24"/>
              </w:rPr>
              <w:t>1. Февральская революция и общественно-политическая жизнь на Брянщине с весны до осени 1917 г.</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300"/>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b/>
                <w:bCs/>
                <w:sz w:val="24"/>
                <w:szCs w:val="24"/>
              </w:rPr>
              <w:t xml:space="preserve">2. </w:t>
            </w:r>
            <w:r w:rsidRPr="00F05768">
              <w:rPr>
                <w:rFonts w:ascii="Times New Roman" w:eastAsia="Calibri" w:hAnsi="Times New Roman" w:cs="Times New Roman"/>
                <w:sz w:val="24"/>
                <w:szCs w:val="24"/>
              </w:rPr>
              <w:t xml:space="preserve"> Установление власти советов в Брянском крае</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300"/>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b/>
                <w:bCs/>
                <w:sz w:val="24"/>
                <w:szCs w:val="24"/>
              </w:rPr>
              <w:t xml:space="preserve">3. </w:t>
            </w:r>
            <w:r w:rsidRPr="00F05768">
              <w:rPr>
                <w:rFonts w:ascii="Times New Roman" w:eastAsia="Calibri" w:hAnsi="Times New Roman" w:cs="Times New Roman"/>
                <w:sz w:val="24"/>
                <w:szCs w:val="24"/>
              </w:rPr>
              <w:t xml:space="preserve"> Брянский край и гражданская война (1919 – 1920 гг.)</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165"/>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 xml:space="preserve">Самостоятельная работа </w:t>
            </w:r>
            <w:proofErr w:type="gramStart"/>
            <w:r w:rsidRPr="00F05768">
              <w:rPr>
                <w:rFonts w:ascii="Times New Roman" w:eastAsia="Calibri" w:hAnsi="Times New Roman" w:cs="Times New Roman"/>
                <w:b/>
                <w:bCs/>
                <w:sz w:val="24"/>
                <w:szCs w:val="24"/>
              </w:rPr>
              <w:t>обучающихся</w:t>
            </w:r>
            <w:proofErr w:type="gramEnd"/>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val="restart"/>
            <w:shd w:val="clear" w:color="auto" w:fill="BFBFBF" w:themeFill="background1" w:themeFillShade="BF"/>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195"/>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Cs/>
                <w:sz w:val="24"/>
                <w:szCs w:val="24"/>
              </w:rPr>
            </w:pPr>
            <w:r w:rsidRPr="00F05768">
              <w:rPr>
                <w:rFonts w:ascii="Times New Roman" w:eastAsia="Calibri" w:hAnsi="Times New Roman" w:cs="Times New Roman"/>
                <w:sz w:val="24"/>
                <w:szCs w:val="24"/>
              </w:rPr>
              <w:t>В огне революции и гражданской войны (1917 – 1920 гг.)</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tc>
        <w:tc>
          <w:tcPr>
            <w:tcW w:w="2354" w:type="dxa"/>
            <w:vMerge/>
            <w:shd w:val="clear" w:color="auto" w:fill="BFBFBF" w:themeFill="background1" w:themeFillShade="BF"/>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278"/>
        </w:trPr>
        <w:tc>
          <w:tcPr>
            <w:tcW w:w="3397" w:type="dxa"/>
            <w:vMerge w:val="restart"/>
          </w:tcPr>
          <w:p w:rsidR="00F05768" w:rsidRPr="00F05768" w:rsidRDefault="00F05768" w:rsidP="00F05768">
            <w:pPr>
              <w:spacing w:after="0"/>
              <w:rPr>
                <w:rFonts w:ascii="Times New Roman" w:eastAsia="Calibri" w:hAnsi="Times New Roman" w:cs="Times New Roman"/>
                <w:b/>
                <w:sz w:val="24"/>
                <w:szCs w:val="24"/>
              </w:rPr>
            </w:pPr>
            <w:r w:rsidRPr="00F05768">
              <w:rPr>
                <w:rFonts w:ascii="Times New Roman" w:eastAsia="Calibri" w:hAnsi="Times New Roman" w:cs="Times New Roman"/>
                <w:b/>
                <w:sz w:val="24"/>
                <w:szCs w:val="24"/>
              </w:rPr>
              <w:t xml:space="preserve">Раздел </w:t>
            </w:r>
            <w:r w:rsidRPr="00F05768">
              <w:rPr>
                <w:rFonts w:ascii="Times New Roman" w:eastAsia="Calibri" w:hAnsi="Times New Roman" w:cs="Times New Roman"/>
                <w:b/>
                <w:sz w:val="24"/>
                <w:szCs w:val="24"/>
                <w:lang w:val="en-US"/>
              </w:rPr>
              <w:t>IX</w:t>
            </w:r>
            <w:r w:rsidRPr="00F05768">
              <w:rPr>
                <w:rFonts w:ascii="Times New Roman" w:eastAsia="Calibri" w:hAnsi="Times New Roman" w:cs="Times New Roman"/>
                <w:b/>
                <w:sz w:val="24"/>
                <w:szCs w:val="24"/>
              </w:rPr>
              <w:t>. Брянщина в 1920-е – 1930-е гг.</w:t>
            </w:r>
          </w:p>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Содержание учебного материала</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3</w:t>
            </w:r>
          </w:p>
        </w:tc>
        <w:tc>
          <w:tcPr>
            <w:tcW w:w="2354" w:type="dxa"/>
            <w:vMerge w:val="restart"/>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r w:rsidRPr="00F05768">
              <w:rPr>
                <w:rFonts w:ascii="Times New Roman" w:eastAsia="Calibri" w:hAnsi="Times New Roman" w:cs="Times New Roman"/>
                <w:sz w:val="18"/>
                <w:szCs w:val="20"/>
              </w:rPr>
              <w:t>Индивидуальный опрос</w:t>
            </w:r>
            <w:r w:rsidRPr="00F05768">
              <w:rPr>
                <w:rFonts w:ascii="Times New Roman" w:eastAsia="Calibri" w:hAnsi="Times New Roman" w:cs="Times New Roman"/>
                <w:b/>
                <w:bCs/>
                <w:sz w:val="20"/>
                <w:szCs w:val="20"/>
              </w:rPr>
              <w:t xml:space="preserve"> </w:t>
            </w:r>
            <w:r w:rsidRPr="00F05768">
              <w:rPr>
                <w:rFonts w:ascii="Times New Roman" w:eastAsia="Calibri" w:hAnsi="Times New Roman" w:cs="Times New Roman"/>
                <w:bCs/>
                <w:sz w:val="20"/>
                <w:szCs w:val="20"/>
              </w:rPr>
              <w:t>Фронтальный</w:t>
            </w:r>
            <w:r w:rsidRPr="00F05768">
              <w:rPr>
                <w:rFonts w:ascii="Times New Roman" w:eastAsia="Calibri" w:hAnsi="Times New Roman" w:cs="Times New Roman"/>
                <w:b/>
                <w:bCs/>
                <w:sz w:val="20"/>
                <w:szCs w:val="20"/>
              </w:rPr>
              <w:t xml:space="preserve"> </w:t>
            </w:r>
            <w:r w:rsidRPr="00F05768">
              <w:rPr>
                <w:rFonts w:ascii="Times New Roman" w:eastAsia="Calibri" w:hAnsi="Times New Roman" w:cs="Times New Roman"/>
                <w:bCs/>
                <w:sz w:val="20"/>
                <w:szCs w:val="20"/>
              </w:rPr>
              <w:t>опрос</w:t>
            </w:r>
          </w:p>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240"/>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b/>
                <w:bCs/>
                <w:sz w:val="24"/>
                <w:szCs w:val="24"/>
              </w:rPr>
              <w:t>1.</w:t>
            </w:r>
            <w:r w:rsidRPr="00F05768">
              <w:rPr>
                <w:rFonts w:ascii="Times New Roman" w:eastAsia="Calibri" w:hAnsi="Times New Roman" w:cs="Times New Roman"/>
                <w:sz w:val="24"/>
                <w:szCs w:val="24"/>
              </w:rPr>
              <w:t xml:space="preserve"> Административно-территориальное устройство и население Брянщины в 1920 – 1930 гг.</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210"/>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b/>
                <w:bCs/>
                <w:sz w:val="24"/>
                <w:szCs w:val="24"/>
              </w:rPr>
              <w:t>2.</w:t>
            </w:r>
            <w:r w:rsidRPr="00F05768">
              <w:rPr>
                <w:rFonts w:ascii="Times New Roman" w:eastAsia="Calibri" w:hAnsi="Times New Roman" w:cs="Times New Roman"/>
                <w:sz w:val="24"/>
                <w:szCs w:val="24"/>
              </w:rPr>
              <w:t xml:space="preserve"> Коллективизация сельского хозяйства на Брянщине</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345"/>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b/>
                <w:bCs/>
                <w:sz w:val="24"/>
                <w:szCs w:val="24"/>
              </w:rPr>
              <w:t>3.</w:t>
            </w:r>
            <w:r w:rsidRPr="00F05768">
              <w:rPr>
                <w:rFonts w:ascii="Times New Roman" w:eastAsia="Calibri" w:hAnsi="Times New Roman" w:cs="Times New Roman"/>
                <w:sz w:val="24"/>
                <w:szCs w:val="24"/>
              </w:rPr>
              <w:t xml:space="preserve"> Промышленное развитие в годы первых пятилеток</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255"/>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 xml:space="preserve">Самостоятельная работа </w:t>
            </w:r>
            <w:proofErr w:type="gramStart"/>
            <w:r w:rsidRPr="00F05768">
              <w:rPr>
                <w:rFonts w:ascii="Times New Roman" w:eastAsia="Calibri" w:hAnsi="Times New Roman" w:cs="Times New Roman"/>
                <w:b/>
                <w:bCs/>
                <w:sz w:val="24"/>
                <w:szCs w:val="24"/>
              </w:rPr>
              <w:t>обучающихся</w:t>
            </w:r>
            <w:proofErr w:type="gramEnd"/>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2</w:t>
            </w:r>
          </w:p>
        </w:tc>
        <w:tc>
          <w:tcPr>
            <w:tcW w:w="2354" w:type="dxa"/>
            <w:vMerge w:val="restart"/>
            <w:shd w:val="clear" w:color="auto" w:fill="BFBFBF" w:themeFill="background1" w:themeFillShade="BF"/>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195"/>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sz w:val="24"/>
                <w:szCs w:val="24"/>
              </w:rPr>
              <w:t>Развитие образования и культуры на Брянщине в 1920 – 1930 гг.</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tc>
        <w:tc>
          <w:tcPr>
            <w:tcW w:w="2354" w:type="dxa"/>
            <w:vMerge/>
            <w:shd w:val="clear" w:color="auto" w:fill="BFBFBF" w:themeFill="background1" w:themeFillShade="BF"/>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231"/>
        </w:trPr>
        <w:tc>
          <w:tcPr>
            <w:tcW w:w="3397" w:type="dxa"/>
            <w:vMerge w:val="restart"/>
          </w:tcPr>
          <w:p w:rsidR="00F05768" w:rsidRPr="00F05768" w:rsidRDefault="00F05768" w:rsidP="00F05768">
            <w:pPr>
              <w:spacing w:after="0"/>
              <w:rPr>
                <w:rFonts w:ascii="Times New Roman" w:eastAsia="Calibri" w:hAnsi="Times New Roman" w:cs="Times New Roman"/>
                <w:b/>
                <w:sz w:val="24"/>
                <w:szCs w:val="24"/>
              </w:rPr>
            </w:pPr>
            <w:r w:rsidRPr="00F05768">
              <w:rPr>
                <w:rFonts w:ascii="Times New Roman" w:eastAsia="Calibri" w:hAnsi="Times New Roman" w:cs="Times New Roman"/>
                <w:b/>
                <w:sz w:val="24"/>
                <w:szCs w:val="24"/>
              </w:rPr>
              <w:t xml:space="preserve">Раздел </w:t>
            </w:r>
            <w:r w:rsidRPr="00F05768">
              <w:rPr>
                <w:rFonts w:ascii="Times New Roman" w:eastAsia="Calibri" w:hAnsi="Times New Roman" w:cs="Times New Roman"/>
                <w:b/>
                <w:sz w:val="24"/>
                <w:szCs w:val="24"/>
                <w:lang w:val="en-US"/>
              </w:rPr>
              <w:t>X</w:t>
            </w:r>
            <w:r w:rsidRPr="00F05768">
              <w:rPr>
                <w:rFonts w:ascii="Times New Roman" w:eastAsia="Calibri" w:hAnsi="Times New Roman" w:cs="Times New Roman"/>
                <w:b/>
                <w:sz w:val="24"/>
                <w:szCs w:val="24"/>
              </w:rPr>
              <w:t>. Брянщина в годы Великой Отечественной Войны</w:t>
            </w:r>
          </w:p>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Содержание учебного материала</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4</w:t>
            </w:r>
          </w:p>
        </w:tc>
        <w:tc>
          <w:tcPr>
            <w:tcW w:w="2354" w:type="dxa"/>
            <w:vMerge w:val="restart"/>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r w:rsidRPr="00F05768">
              <w:rPr>
                <w:rFonts w:ascii="Times New Roman" w:eastAsia="Calibri" w:hAnsi="Times New Roman" w:cs="Times New Roman"/>
                <w:sz w:val="18"/>
                <w:szCs w:val="20"/>
              </w:rPr>
              <w:t>Индивидуальный опрос</w:t>
            </w:r>
            <w:r w:rsidRPr="00F05768">
              <w:rPr>
                <w:rFonts w:ascii="Times New Roman" w:eastAsia="Calibri" w:hAnsi="Times New Roman" w:cs="Times New Roman"/>
                <w:b/>
                <w:bCs/>
                <w:sz w:val="20"/>
                <w:szCs w:val="20"/>
              </w:rPr>
              <w:t xml:space="preserve"> </w:t>
            </w:r>
            <w:r w:rsidRPr="00F05768">
              <w:rPr>
                <w:rFonts w:ascii="Times New Roman" w:eastAsia="Calibri" w:hAnsi="Times New Roman" w:cs="Times New Roman"/>
                <w:bCs/>
                <w:sz w:val="20"/>
                <w:szCs w:val="20"/>
              </w:rPr>
              <w:t>Фронтальный</w:t>
            </w:r>
            <w:r w:rsidRPr="00F05768">
              <w:rPr>
                <w:rFonts w:ascii="Times New Roman" w:eastAsia="Calibri" w:hAnsi="Times New Roman" w:cs="Times New Roman"/>
                <w:b/>
                <w:bCs/>
                <w:sz w:val="20"/>
                <w:szCs w:val="20"/>
              </w:rPr>
              <w:t xml:space="preserve"> </w:t>
            </w:r>
            <w:r w:rsidRPr="00F05768">
              <w:rPr>
                <w:rFonts w:ascii="Times New Roman" w:eastAsia="Calibri" w:hAnsi="Times New Roman" w:cs="Times New Roman"/>
                <w:bCs/>
                <w:sz w:val="20"/>
                <w:szCs w:val="20"/>
              </w:rPr>
              <w:t>опрос</w:t>
            </w:r>
          </w:p>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195"/>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b/>
                <w:bCs/>
                <w:sz w:val="24"/>
                <w:szCs w:val="24"/>
              </w:rPr>
              <w:t>1.</w:t>
            </w:r>
            <w:r w:rsidRPr="00F05768">
              <w:rPr>
                <w:rFonts w:ascii="Times New Roman" w:eastAsia="Calibri" w:hAnsi="Times New Roman" w:cs="Times New Roman"/>
                <w:sz w:val="24"/>
                <w:szCs w:val="24"/>
              </w:rPr>
              <w:t xml:space="preserve"> Оборонительные сражения на Брянщине в августе – октябре 1941 г.</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285"/>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b/>
                <w:bCs/>
                <w:sz w:val="24"/>
                <w:szCs w:val="24"/>
              </w:rPr>
              <w:t xml:space="preserve">2. </w:t>
            </w:r>
            <w:r w:rsidRPr="00F05768">
              <w:rPr>
                <w:rFonts w:ascii="Times New Roman" w:eastAsia="Calibri" w:hAnsi="Times New Roman" w:cs="Times New Roman"/>
                <w:sz w:val="24"/>
                <w:szCs w:val="24"/>
              </w:rPr>
              <w:t xml:space="preserve"> Фашистский оккупационный режим</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255"/>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b/>
                <w:bCs/>
                <w:sz w:val="24"/>
                <w:szCs w:val="24"/>
              </w:rPr>
              <w:t>3.</w:t>
            </w:r>
            <w:r w:rsidRPr="00F05768">
              <w:rPr>
                <w:rFonts w:ascii="Times New Roman" w:eastAsia="Calibri" w:hAnsi="Times New Roman" w:cs="Times New Roman"/>
                <w:sz w:val="24"/>
                <w:szCs w:val="24"/>
              </w:rPr>
              <w:t xml:space="preserve">  Партизанское движение на Брянщине</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270"/>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b/>
                <w:bCs/>
                <w:sz w:val="24"/>
                <w:szCs w:val="24"/>
              </w:rPr>
              <w:t xml:space="preserve">4. </w:t>
            </w:r>
            <w:r w:rsidRPr="00F05768">
              <w:rPr>
                <w:rFonts w:ascii="Times New Roman" w:eastAsia="Calibri" w:hAnsi="Times New Roman" w:cs="Times New Roman"/>
                <w:sz w:val="24"/>
                <w:szCs w:val="24"/>
              </w:rPr>
              <w:t xml:space="preserve"> Освобождение Брянщины от немецко-фашистской оккупации в 1943 г.</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240"/>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 xml:space="preserve">Самостоятельная работа </w:t>
            </w:r>
            <w:proofErr w:type="gramStart"/>
            <w:r w:rsidRPr="00F05768">
              <w:rPr>
                <w:rFonts w:ascii="Times New Roman" w:eastAsia="Calibri" w:hAnsi="Times New Roman" w:cs="Times New Roman"/>
                <w:b/>
                <w:bCs/>
                <w:sz w:val="24"/>
                <w:szCs w:val="24"/>
              </w:rPr>
              <w:t>обучающихся</w:t>
            </w:r>
            <w:proofErr w:type="gramEnd"/>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2</w:t>
            </w:r>
          </w:p>
        </w:tc>
        <w:tc>
          <w:tcPr>
            <w:tcW w:w="2354" w:type="dxa"/>
            <w:vMerge w:val="restart"/>
            <w:shd w:val="clear" w:color="auto" w:fill="BFBFBF" w:themeFill="background1" w:themeFillShade="BF"/>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285"/>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sz w:val="24"/>
                <w:szCs w:val="24"/>
              </w:rPr>
              <w:t xml:space="preserve">Брянцы – Герои Великой Отечественной Войны. Трудовой подвиг </w:t>
            </w:r>
            <w:r w:rsidRPr="00F05768">
              <w:rPr>
                <w:rFonts w:ascii="Times New Roman" w:eastAsia="Calibri" w:hAnsi="Times New Roman" w:cs="Times New Roman"/>
                <w:sz w:val="24"/>
                <w:szCs w:val="24"/>
              </w:rPr>
              <w:lastRenderedPageBreak/>
              <w:t>Брянцев в годы войны</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tc>
        <w:tc>
          <w:tcPr>
            <w:tcW w:w="2354" w:type="dxa"/>
            <w:vMerge/>
            <w:shd w:val="clear" w:color="auto" w:fill="BFBFBF" w:themeFill="background1" w:themeFillShade="BF"/>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248"/>
        </w:trPr>
        <w:tc>
          <w:tcPr>
            <w:tcW w:w="3397" w:type="dxa"/>
            <w:vMerge w:val="restart"/>
          </w:tcPr>
          <w:p w:rsidR="00F05768" w:rsidRPr="00F05768" w:rsidRDefault="00F05768" w:rsidP="00F05768">
            <w:pPr>
              <w:spacing w:after="0"/>
              <w:rPr>
                <w:rFonts w:ascii="Times New Roman" w:eastAsia="Calibri" w:hAnsi="Times New Roman" w:cs="Times New Roman"/>
                <w:b/>
                <w:sz w:val="24"/>
                <w:szCs w:val="24"/>
              </w:rPr>
            </w:pPr>
            <w:r w:rsidRPr="00F05768">
              <w:rPr>
                <w:rFonts w:ascii="Times New Roman" w:eastAsia="Calibri" w:hAnsi="Times New Roman" w:cs="Times New Roman"/>
                <w:b/>
                <w:sz w:val="24"/>
                <w:szCs w:val="24"/>
              </w:rPr>
              <w:lastRenderedPageBreak/>
              <w:t xml:space="preserve">Раздел </w:t>
            </w:r>
            <w:r w:rsidRPr="00F05768">
              <w:rPr>
                <w:rFonts w:ascii="Times New Roman" w:eastAsia="Calibri" w:hAnsi="Times New Roman" w:cs="Times New Roman"/>
                <w:b/>
                <w:sz w:val="24"/>
                <w:szCs w:val="24"/>
                <w:lang w:val="en-US"/>
              </w:rPr>
              <w:t>XI</w:t>
            </w:r>
            <w:r w:rsidRPr="00F05768">
              <w:rPr>
                <w:rFonts w:ascii="Times New Roman" w:eastAsia="Calibri" w:hAnsi="Times New Roman" w:cs="Times New Roman"/>
                <w:b/>
                <w:sz w:val="24"/>
                <w:szCs w:val="24"/>
              </w:rPr>
              <w:t xml:space="preserve">. Брянская область в середине – второй половине </w:t>
            </w:r>
            <w:r w:rsidRPr="00F05768">
              <w:rPr>
                <w:rFonts w:ascii="Times New Roman" w:eastAsia="Calibri" w:hAnsi="Times New Roman" w:cs="Times New Roman"/>
                <w:b/>
                <w:sz w:val="24"/>
                <w:szCs w:val="24"/>
                <w:lang w:val="en-US"/>
              </w:rPr>
              <w:t>XX</w:t>
            </w:r>
            <w:r w:rsidRPr="00F05768">
              <w:rPr>
                <w:rFonts w:ascii="Times New Roman" w:eastAsia="Calibri" w:hAnsi="Times New Roman" w:cs="Times New Roman"/>
                <w:b/>
                <w:sz w:val="24"/>
                <w:szCs w:val="24"/>
              </w:rPr>
              <w:t xml:space="preserve"> века.</w:t>
            </w:r>
          </w:p>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Содержание учебного материала</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4</w:t>
            </w:r>
          </w:p>
        </w:tc>
        <w:tc>
          <w:tcPr>
            <w:tcW w:w="2354" w:type="dxa"/>
            <w:vMerge w:val="restart"/>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r w:rsidRPr="00F05768">
              <w:rPr>
                <w:rFonts w:ascii="Times New Roman" w:eastAsia="Calibri" w:hAnsi="Times New Roman" w:cs="Times New Roman"/>
                <w:sz w:val="18"/>
                <w:szCs w:val="20"/>
              </w:rPr>
              <w:t>Индивидуальный опрос</w:t>
            </w:r>
            <w:r w:rsidRPr="00F05768">
              <w:rPr>
                <w:rFonts w:ascii="Times New Roman" w:eastAsia="Calibri" w:hAnsi="Times New Roman" w:cs="Times New Roman"/>
                <w:b/>
                <w:bCs/>
                <w:sz w:val="20"/>
                <w:szCs w:val="20"/>
              </w:rPr>
              <w:t xml:space="preserve"> </w:t>
            </w:r>
            <w:r w:rsidRPr="00F05768">
              <w:rPr>
                <w:rFonts w:ascii="Times New Roman" w:eastAsia="Calibri" w:hAnsi="Times New Roman" w:cs="Times New Roman"/>
                <w:bCs/>
                <w:sz w:val="20"/>
                <w:szCs w:val="20"/>
              </w:rPr>
              <w:t>Фронтальный</w:t>
            </w:r>
            <w:r w:rsidRPr="00F05768">
              <w:rPr>
                <w:rFonts w:ascii="Times New Roman" w:eastAsia="Calibri" w:hAnsi="Times New Roman" w:cs="Times New Roman"/>
                <w:b/>
                <w:bCs/>
                <w:sz w:val="20"/>
                <w:szCs w:val="20"/>
              </w:rPr>
              <w:t xml:space="preserve"> </w:t>
            </w:r>
            <w:r w:rsidRPr="00F05768">
              <w:rPr>
                <w:rFonts w:ascii="Times New Roman" w:eastAsia="Calibri" w:hAnsi="Times New Roman" w:cs="Times New Roman"/>
                <w:bCs/>
                <w:sz w:val="20"/>
                <w:szCs w:val="20"/>
              </w:rPr>
              <w:t>опрос</w:t>
            </w:r>
          </w:p>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120"/>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b/>
                <w:bCs/>
                <w:sz w:val="24"/>
                <w:szCs w:val="24"/>
              </w:rPr>
              <w:t xml:space="preserve">1. </w:t>
            </w:r>
            <w:r w:rsidRPr="00F05768">
              <w:rPr>
                <w:rFonts w:ascii="Times New Roman" w:eastAsia="Calibri" w:hAnsi="Times New Roman" w:cs="Times New Roman"/>
                <w:sz w:val="24"/>
                <w:szCs w:val="24"/>
              </w:rPr>
              <w:t xml:space="preserve"> Административное устройство и демографические процессы на Брянщине в послевоенные годы</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225"/>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b/>
                <w:bCs/>
                <w:sz w:val="24"/>
                <w:szCs w:val="24"/>
              </w:rPr>
              <w:t xml:space="preserve">2. </w:t>
            </w:r>
            <w:r w:rsidRPr="00F05768">
              <w:rPr>
                <w:rFonts w:ascii="Times New Roman" w:eastAsia="Calibri" w:hAnsi="Times New Roman" w:cs="Times New Roman"/>
                <w:sz w:val="24"/>
                <w:szCs w:val="24"/>
              </w:rPr>
              <w:t xml:space="preserve"> Восстановление разрушенного войной хозяйства и социально-культурной сферы</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240"/>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b/>
                <w:bCs/>
                <w:sz w:val="24"/>
                <w:szCs w:val="24"/>
              </w:rPr>
              <w:t xml:space="preserve">3. </w:t>
            </w:r>
            <w:r w:rsidRPr="00F05768">
              <w:rPr>
                <w:rFonts w:ascii="Times New Roman" w:eastAsia="Calibri" w:hAnsi="Times New Roman" w:cs="Times New Roman"/>
                <w:sz w:val="24"/>
                <w:szCs w:val="24"/>
              </w:rPr>
              <w:t xml:space="preserve"> Промышленное развитие Брянщины в 1950 – 1980 гг.</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150"/>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 xml:space="preserve">4. </w:t>
            </w:r>
            <w:r w:rsidRPr="00F05768">
              <w:rPr>
                <w:rFonts w:ascii="Times New Roman" w:eastAsia="Calibri" w:hAnsi="Times New Roman" w:cs="Times New Roman"/>
                <w:sz w:val="24"/>
                <w:szCs w:val="24"/>
              </w:rPr>
              <w:t xml:space="preserve"> Сельское хозяйство и сельская жизнь в 1950 – 1980 гг.</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150"/>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 xml:space="preserve">Самостоятельная работа </w:t>
            </w:r>
            <w:proofErr w:type="gramStart"/>
            <w:r w:rsidRPr="00F05768">
              <w:rPr>
                <w:rFonts w:ascii="Times New Roman" w:eastAsia="Calibri" w:hAnsi="Times New Roman" w:cs="Times New Roman"/>
                <w:b/>
                <w:bCs/>
                <w:sz w:val="24"/>
                <w:szCs w:val="24"/>
              </w:rPr>
              <w:t>обучающихся</w:t>
            </w:r>
            <w:proofErr w:type="gramEnd"/>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2</w:t>
            </w:r>
          </w:p>
        </w:tc>
        <w:tc>
          <w:tcPr>
            <w:tcW w:w="2354" w:type="dxa"/>
            <w:vMerge w:val="restart"/>
            <w:shd w:val="clear" w:color="auto" w:fill="BFBFBF" w:themeFill="background1" w:themeFillShade="BF"/>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120"/>
        </w:trPr>
        <w:tc>
          <w:tcPr>
            <w:tcW w:w="3397" w:type="dxa"/>
            <w:vMerge/>
          </w:tcPr>
          <w:p w:rsidR="00F05768" w:rsidRPr="00F05768" w:rsidRDefault="00F05768" w:rsidP="00F05768">
            <w:pPr>
              <w:spacing w:after="0"/>
              <w:rPr>
                <w:rFonts w:ascii="Times New Roman" w:eastAsia="Calibri" w:hAnsi="Times New Roman" w:cs="Times New Roman"/>
                <w:b/>
                <w:sz w:val="24"/>
                <w:szCs w:val="24"/>
              </w:rPr>
            </w:pPr>
          </w:p>
        </w:tc>
        <w:tc>
          <w:tcPr>
            <w:tcW w:w="7938" w:type="dxa"/>
          </w:tcPr>
          <w:p w:rsidR="00F05768" w:rsidRPr="00F05768" w:rsidRDefault="00F05768" w:rsidP="00F05768">
            <w:pPr>
              <w:spacing w:after="0"/>
              <w:rPr>
                <w:rFonts w:ascii="Times New Roman" w:eastAsia="Calibri" w:hAnsi="Times New Roman" w:cs="Times New Roman"/>
                <w:b/>
                <w:sz w:val="24"/>
                <w:szCs w:val="24"/>
              </w:rPr>
            </w:pPr>
            <w:r w:rsidRPr="00F05768">
              <w:rPr>
                <w:rFonts w:ascii="Times New Roman" w:eastAsia="Calibri" w:hAnsi="Times New Roman" w:cs="Times New Roman"/>
                <w:sz w:val="24"/>
                <w:szCs w:val="24"/>
              </w:rPr>
              <w:t>Просвещение и культура на Брянщине в 1950 – 1980 гг.</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tc>
        <w:tc>
          <w:tcPr>
            <w:tcW w:w="2354" w:type="dxa"/>
            <w:vMerge/>
            <w:shd w:val="clear" w:color="auto" w:fill="BFBFBF" w:themeFill="background1" w:themeFillShade="BF"/>
          </w:tcPr>
          <w:p w:rsidR="00F05768" w:rsidRPr="00F05768" w:rsidRDefault="00F05768" w:rsidP="00F05768">
            <w:pPr>
              <w:spacing w:after="0"/>
              <w:jc w:val="both"/>
              <w:rPr>
                <w:rFonts w:ascii="Times New Roman" w:eastAsia="Calibri" w:hAnsi="Times New Roman" w:cs="Times New Roman"/>
                <w:sz w:val="24"/>
                <w:szCs w:val="24"/>
              </w:rPr>
            </w:pPr>
          </w:p>
        </w:tc>
      </w:tr>
      <w:tr w:rsidR="00F05768" w:rsidRPr="00F05768" w:rsidTr="00046DB4">
        <w:tblPrEx>
          <w:tblLook w:val="01E0" w:firstRow="1" w:lastRow="1" w:firstColumn="1" w:lastColumn="1" w:noHBand="0" w:noVBand="0"/>
        </w:tblPrEx>
        <w:trPr>
          <w:trHeight w:val="296"/>
        </w:trPr>
        <w:tc>
          <w:tcPr>
            <w:tcW w:w="3397" w:type="dxa"/>
            <w:vMerge w:val="restart"/>
          </w:tcPr>
          <w:p w:rsidR="00F05768" w:rsidRPr="00F05768" w:rsidRDefault="00F05768" w:rsidP="00F05768">
            <w:pPr>
              <w:spacing w:after="0"/>
              <w:rPr>
                <w:rFonts w:ascii="Times New Roman" w:eastAsia="Calibri" w:hAnsi="Times New Roman" w:cs="Times New Roman"/>
                <w:b/>
                <w:sz w:val="24"/>
                <w:szCs w:val="24"/>
              </w:rPr>
            </w:pPr>
            <w:r w:rsidRPr="00F05768">
              <w:rPr>
                <w:rFonts w:ascii="Times New Roman" w:eastAsia="Calibri" w:hAnsi="Times New Roman" w:cs="Times New Roman"/>
                <w:b/>
                <w:sz w:val="24"/>
                <w:szCs w:val="24"/>
              </w:rPr>
              <w:t xml:space="preserve">Раздел </w:t>
            </w:r>
            <w:r w:rsidRPr="00F05768">
              <w:rPr>
                <w:rFonts w:ascii="Times New Roman" w:eastAsia="Calibri" w:hAnsi="Times New Roman" w:cs="Times New Roman"/>
                <w:b/>
                <w:sz w:val="24"/>
                <w:szCs w:val="24"/>
                <w:lang w:val="en-US"/>
              </w:rPr>
              <w:t>XII</w:t>
            </w:r>
            <w:r w:rsidRPr="00F05768">
              <w:rPr>
                <w:rFonts w:ascii="Times New Roman" w:eastAsia="Calibri" w:hAnsi="Times New Roman" w:cs="Times New Roman"/>
                <w:b/>
                <w:sz w:val="24"/>
                <w:szCs w:val="24"/>
              </w:rPr>
              <w:t xml:space="preserve">. Брянская область </w:t>
            </w:r>
            <w:r w:rsidRPr="00F05768">
              <w:rPr>
                <w:rFonts w:ascii="Times New Roman" w:eastAsia="Calibri" w:hAnsi="Times New Roman" w:cs="Times New Roman"/>
                <w:b/>
                <w:sz w:val="24"/>
                <w:szCs w:val="24"/>
                <w:lang w:val="en-US"/>
              </w:rPr>
              <w:t>c</w:t>
            </w:r>
            <w:r w:rsidRPr="00F05768">
              <w:rPr>
                <w:rFonts w:ascii="Times New Roman" w:eastAsia="Calibri" w:hAnsi="Times New Roman" w:cs="Times New Roman"/>
                <w:b/>
                <w:sz w:val="24"/>
                <w:szCs w:val="24"/>
              </w:rPr>
              <w:t xml:space="preserve"> середины 1980-х годов до конца </w:t>
            </w:r>
            <w:r w:rsidRPr="00F05768">
              <w:rPr>
                <w:rFonts w:ascii="Times New Roman" w:eastAsia="Calibri" w:hAnsi="Times New Roman" w:cs="Times New Roman"/>
                <w:b/>
                <w:sz w:val="24"/>
                <w:szCs w:val="24"/>
                <w:lang w:val="en-US"/>
              </w:rPr>
              <w:t>XX</w:t>
            </w:r>
            <w:r w:rsidRPr="00F05768">
              <w:rPr>
                <w:rFonts w:ascii="Times New Roman" w:eastAsia="Calibri" w:hAnsi="Times New Roman" w:cs="Times New Roman"/>
                <w:b/>
                <w:sz w:val="24"/>
                <w:szCs w:val="24"/>
              </w:rPr>
              <w:t xml:space="preserve"> века</w:t>
            </w:r>
          </w:p>
          <w:p w:rsidR="00F05768" w:rsidRPr="00F05768" w:rsidRDefault="00F05768" w:rsidP="00F05768">
            <w:pPr>
              <w:spacing w:after="0"/>
              <w:rPr>
                <w:rFonts w:ascii="Times New Roman" w:eastAsia="Calibri" w:hAnsi="Times New Roman" w:cs="Times New Roman"/>
                <w:b/>
                <w:sz w:val="20"/>
                <w:szCs w:val="20"/>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Calibri" w:eastAsia="Calibri" w:hAnsi="Calibri" w:cs="Times New Roman"/>
                <w:b/>
                <w:bCs/>
                <w:sz w:val="20"/>
                <w:szCs w:val="20"/>
              </w:rPr>
            </w:pPr>
            <w:r w:rsidRPr="00F05768">
              <w:rPr>
                <w:rFonts w:ascii="Times New Roman" w:eastAsia="Calibri" w:hAnsi="Times New Roman" w:cs="Times New Roman"/>
                <w:b/>
                <w:bCs/>
                <w:sz w:val="24"/>
                <w:szCs w:val="24"/>
              </w:rPr>
              <w:t>Содержание учебного материала</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3</w:t>
            </w:r>
          </w:p>
        </w:tc>
        <w:tc>
          <w:tcPr>
            <w:tcW w:w="2354" w:type="dxa"/>
            <w:vMerge w:val="restart"/>
            <w:shd w:val="clear" w:color="auto" w:fill="FFFFFF" w:themeFill="background1"/>
          </w:tcPr>
          <w:p w:rsidR="00F05768" w:rsidRPr="00F05768" w:rsidRDefault="00F05768" w:rsidP="00F05768">
            <w:pPr>
              <w:spacing w:after="0"/>
              <w:jc w:val="both"/>
              <w:rPr>
                <w:rFonts w:ascii="Times New Roman" w:eastAsia="Calibri" w:hAnsi="Times New Roman" w:cs="Times New Roman"/>
                <w:sz w:val="24"/>
                <w:szCs w:val="24"/>
              </w:rPr>
            </w:pPr>
            <w:r w:rsidRPr="00F05768">
              <w:rPr>
                <w:rFonts w:ascii="Times New Roman" w:eastAsia="Calibri" w:hAnsi="Times New Roman" w:cs="Times New Roman"/>
                <w:sz w:val="18"/>
                <w:szCs w:val="20"/>
              </w:rPr>
              <w:t>Индивидуальный опрос</w:t>
            </w:r>
            <w:r w:rsidRPr="00F05768">
              <w:rPr>
                <w:rFonts w:ascii="Times New Roman" w:eastAsia="Calibri" w:hAnsi="Times New Roman" w:cs="Times New Roman"/>
                <w:b/>
                <w:bCs/>
                <w:sz w:val="20"/>
                <w:szCs w:val="20"/>
              </w:rPr>
              <w:t xml:space="preserve"> </w:t>
            </w:r>
            <w:r w:rsidRPr="00F05768">
              <w:rPr>
                <w:rFonts w:ascii="Times New Roman" w:eastAsia="Calibri" w:hAnsi="Times New Roman" w:cs="Times New Roman"/>
                <w:bCs/>
                <w:sz w:val="20"/>
                <w:szCs w:val="20"/>
              </w:rPr>
              <w:t>Фронтальный</w:t>
            </w:r>
            <w:r w:rsidRPr="00F05768">
              <w:rPr>
                <w:rFonts w:ascii="Times New Roman" w:eastAsia="Calibri" w:hAnsi="Times New Roman" w:cs="Times New Roman"/>
                <w:b/>
                <w:bCs/>
                <w:sz w:val="20"/>
                <w:szCs w:val="20"/>
              </w:rPr>
              <w:t xml:space="preserve"> </w:t>
            </w:r>
            <w:r w:rsidRPr="00F05768">
              <w:rPr>
                <w:rFonts w:ascii="Times New Roman" w:eastAsia="Calibri" w:hAnsi="Times New Roman" w:cs="Times New Roman"/>
                <w:bCs/>
                <w:sz w:val="20"/>
                <w:szCs w:val="20"/>
              </w:rPr>
              <w:t>опрос</w:t>
            </w:r>
          </w:p>
          <w:p w:rsidR="00F05768" w:rsidRPr="00F05768" w:rsidRDefault="00F05768" w:rsidP="00F05768">
            <w:pPr>
              <w:spacing w:after="0"/>
              <w:jc w:val="both"/>
              <w:rPr>
                <w:rFonts w:ascii="Times New Roman" w:eastAsia="Calibri" w:hAnsi="Times New Roman" w:cs="Times New Roman"/>
                <w:sz w:val="20"/>
                <w:szCs w:val="20"/>
              </w:rPr>
            </w:pPr>
          </w:p>
        </w:tc>
      </w:tr>
      <w:tr w:rsidR="00F05768" w:rsidRPr="00F05768" w:rsidTr="00046DB4">
        <w:tblPrEx>
          <w:tblLook w:val="01E0" w:firstRow="1" w:lastRow="1" w:firstColumn="1" w:lastColumn="1" w:noHBand="0" w:noVBand="0"/>
        </w:tblPrEx>
        <w:trPr>
          <w:trHeight w:val="270"/>
        </w:trPr>
        <w:tc>
          <w:tcPr>
            <w:tcW w:w="3397" w:type="dxa"/>
            <w:vMerge/>
          </w:tcPr>
          <w:p w:rsidR="00F05768" w:rsidRPr="00F05768" w:rsidRDefault="00F05768" w:rsidP="00F05768">
            <w:pPr>
              <w:spacing w:after="0"/>
              <w:rPr>
                <w:rFonts w:ascii="Times New Roman" w:eastAsia="Calibri" w:hAnsi="Times New Roman" w:cs="Times New Roman"/>
                <w:b/>
                <w:sz w:val="20"/>
                <w:szCs w:val="20"/>
              </w:rPr>
            </w:pPr>
          </w:p>
        </w:tc>
        <w:tc>
          <w:tcPr>
            <w:tcW w:w="7938" w:type="dxa"/>
          </w:tcPr>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b/>
                <w:bCs/>
                <w:sz w:val="24"/>
                <w:szCs w:val="24"/>
              </w:rPr>
              <w:t xml:space="preserve">1. </w:t>
            </w:r>
            <w:r w:rsidRPr="00F05768">
              <w:rPr>
                <w:rFonts w:ascii="Times New Roman" w:eastAsia="Calibri" w:hAnsi="Times New Roman" w:cs="Times New Roman"/>
                <w:sz w:val="24"/>
                <w:szCs w:val="24"/>
              </w:rPr>
              <w:t xml:space="preserve"> Общественные настроения и общественная жизнь в середине – второй половине 1980 годов</w:t>
            </w:r>
          </w:p>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sz w:val="24"/>
                <w:szCs w:val="24"/>
              </w:rPr>
              <w:t>Чернобыльская катастрофа и ее последствия</w:t>
            </w:r>
          </w:p>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sz w:val="24"/>
                <w:szCs w:val="24"/>
              </w:rPr>
              <w:t xml:space="preserve">Общественно – политические и социально – </w:t>
            </w:r>
            <w:proofErr w:type="gramStart"/>
            <w:r w:rsidRPr="00F05768">
              <w:rPr>
                <w:rFonts w:ascii="Times New Roman" w:eastAsia="Calibri" w:hAnsi="Times New Roman" w:cs="Times New Roman"/>
                <w:sz w:val="24"/>
                <w:szCs w:val="24"/>
              </w:rPr>
              <w:t>экономические процессы</w:t>
            </w:r>
            <w:proofErr w:type="gramEnd"/>
            <w:r w:rsidRPr="00F05768">
              <w:rPr>
                <w:rFonts w:ascii="Times New Roman" w:eastAsia="Calibri" w:hAnsi="Times New Roman" w:cs="Times New Roman"/>
                <w:sz w:val="24"/>
                <w:szCs w:val="24"/>
              </w:rPr>
              <w:t xml:space="preserve"> в области 1990 гг.</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0"/>
                <w:szCs w:val="20"/>
              </w:rPr>
            </w:pPr>
          </w:p>
        </w:tc>
      </w:tr>
      <w:tr w:rsidR="00F05768" w:rsidRPr="00F05768" w:rsidTr="00046DB4">
        <w:tblPrEx>
          <w:tblLook w:val="01E0" w:firstRow="1" w:lastRow="1" w:firstColumn="1" w:lastColumn="1" w:noHBand="0" w:noVBand="0"/>
        </w:tblPrEx>
        <w:trPr>
          <w:trHeight w:val="240"/>
        </w:trPr>
        <w:tc>
          <w:tcPr>
            <w:tcW w:w="3397" w:type="dxa"/>
            <w:vMerge/>
          </w:tcPr>
          <w:p w:rsidR="00F05768" w:rsidRPr="00F05768" w:rsidRDefault="00F05768" w:rsidP="00F05768">
            <w:pPr>
              <w:spacing w:after="0"/>
              <w:rPr>
                <w:rFonts w:ascii="Times New Roman" w:eastAsia="Calibri" w:hAnsi="Times New Roman" w:cs="Times New Roman"/>
                <w:b/>
                <w:sz w:val="20"/>
                <w:szCs w:val="20"/>
              </w:rPr>
            </w:pPr>
          </w:p>
        </w:tc>
        <w:tc>
          <w:tcPr>
            <w:tcW w:w="7938" w:type="dxa"/>
          </w:tcPr>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b/>
                <w:bCs/>
                <w:sz w:val="24"/>
                <w:szCs w:val="24"/>
              </w:rPr>
              <w:t xml:space="preserve">2.  </w:t>
            </w:r>
            <w:r w:rsidRPr="00F05768">
              <w:rPr>
                <w:rFonts w:ascii="Times New Roman" w:eastAsia="Calibri" w:hAnsi="Times New Roman" w:cs="Times New Roman"/>
                <w:sz w:val="24"/>
                <w:szCs w:val="24"/>
              </w:rPr>
              <w:t xml:space="preserve"> Чернобыльская катастрофа и ее последствия</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0"/>
                <w:szCs w:val="20"/>
              </w:rPr>
            </w:pPr>
          </w:p>
        </w:tc>
      </w:tr>
      <w:tr w:rsidR="00F05768" w:rsidRPr="00F05768" w:rsidTr="00046DB4">
        <w:tblPrEx>
          <w:tblLook w:val="01E0" w:firstRow="1" w:lastRow="1" w:firstColumn="1" w:lastColumn="1" w:noHBand="0" w:noVBand="0"/>
        </w:tblPrEx>
        <w:trPr>
          <w:trHeight w:val="240"/>
        </w:trPr>
        <w:tc>
          <w:tcPr>
            <w:tcW w:w="3397" w:type="dxa"/>
            <w:vMerge/>
          </w:tcPr>
          <w:p w:rsidR="00F05768" w:rsidRPr="00F05768" w:rsidRDefault="00F05768" w:rsidP="00F05768">
            <w:pPr>
              <w:spacing w:after="0"/>
              <w:rPr>
                <w:rFonts w:ascii="Times New Roman" w:eastAsia="Calibri" w:hAnsi="Times New Roman" w:cs="Times New Roman"/>
                <w:b/>
                <w:sz w:val="20"/>
                <w:szCs w:val="20"/>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 xml:space="preserve">3. </w:t>
            </w:r>
            <w:r w:rsidRPr="00F05768">
              <w:rPr>
                <w:rFonts w:ascii="Times New Roman" w:eastAsia="Calibri" w:hAnsi="Times New Roman" w:cs="Times New Roman"/>
                <w:sz w:val="24"/>
                <w:szCs w:val="24"/>
              </w:rPr>
              <w:t xml:space="preserve"> Общественно – политические и социально – </w:t>
            </w:r>
            <w:proofErr w:type="gramStart"/>
            <w:r w:rsidRPr="00F05768">
              <w:rPr>
                <w:rFonts w:ascii="Times New Roman" w:eastAsia="Calibri" w:hAnsi="Times New Roman" w:cs="Times New Roman"/>
                <w:sz w:val="24"/>
                <w:szCs w:val="24"/>
              </w:rPr>
              <w:t>экономические процессы</w:t>
            </w:r>
            <w:proofErr w:type="gramEnd"/>
            <w:r w:rsidRPr="00F05768">
              <w:rPr>
                <w:rFonts w:ascii="Times New Roman" w:eastAsia="Calibri" w:hAnsi="Times New Roman" w:cs="Times New Roman"/>
                <w:sz w:val="24"/>
                <w:szCs w:val="24"/>
              </w:rPr>
              <w:t xml:space="preserve"> в области 1990 гг.</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vMerge/>
            <w:shd w:val="clear" w:color="auto" w:fill="FFFFFF" w:themeFill="background1"/>
          </w:tcPr>
          <w:p w:rsidR="00F05768" w:rsidRPr="00F05768" w:rsidRDefault="00F05768" w:rsidP="00F05768">
            <w:pPr>
              <w:spacing w:after="0"/>
              <w:jc w:val="both"/>
              <w:rPr>
                <w:rFonts w:ascii="Times New Roman" w:eastAsia="Calibri" w:hAnsi="Times New Roman" w:cs="Times New Roman"/>
                <w:sz w:val="20"/>
                <w:szCs w:val="20"/>
              </w:rPr>
            </w:pPr>
          </w:p>
        </w:tc>
      </w:tr>
      <w:tr w:rsidR="00F05768" w:rsidRPr="00F05768" w:rsidTr="00046DB4">
        <w:tblPrEx>
          <w:tblLook w:val="01E0" w:firstRow="1" w:lastRow="1" w:firstColumn="1" w:lastColumn="1" w:noHBand="0" w:noVBand="0"/>
        </w:tblPrEx>
        <w:trPr>
          <w:trHeight w:val="150"/>
        </w:trPr>
        <w:tc>
          <w:tcPr>
            <w:tcW w:w="3397" w:type="dxa"/>
            <w:vMerge/>
          </w:tcPr>
          <w:p w:rsidR="00F05768" w:rsidRPr="00F05768" w:rsidRDefault="00F05768" w:rsidP="00F05768">
            <w:pPr>
              <w:spacing w:after="0"/>
              <w:rPr>
                <w:rFonts w:ascii="Times New Roman" w:eastAsia="Calibri" w:hAnsi="Times New Roman" w:cs="Times New Roman"/>
                <w:b/>
                <w:sz w:val="20"/>
                <w:szCs w:val="20"/>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 xml:space="preserve">Самостоятельная работа </w:t>
            </w:r>
            <w:proofErr w:type="gramStart"/>
            <w:r w:rsidRPr="00F05768">
              <w:rPr>
                <w:rFonts w:ascii="Times New Roman" w:eastAsia="Calibri" w:hAnsi="Times New Roman" w:cs="Times New Roman"/>
                <w:b/>
                <w:bCs/>
                <w:sz w:val="24"/>
                <w:szCs w:val="24"/>
              </w:rPr>
              <w:t>обучающихся</w:t>
            </w:r>
            <w:proofErr w:type="gramEnd"/>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2</w:t>
            </w:r>
          </w:p>
        </w:tc>
        <w:tc>
          <w:tcPr>
            <w:tcW w:w="2354" w:type="dxa"/>
            <w:vMerge w:val="restart"/>
            <w:shd w:val="clear" w:color="auto" w:fill="BFBFBF" w:themeFill="background1" w:themeFillShade="BF"/>
          </w:tcPr>
          <w:p w:rsidR="00F05768" w:rsidRPr="00F05768" w:rsidRDefault="00F05768" w:rsidP="00F05768">
            <w:pPr>
              <w:spacing w:after="0"/>
              <w:jc w:val="both"/>
              <w:rPr>
                <w:rFonts w:ascii="Times New Roman" w:eastAsia="Calibri" w:hAnsi="Times New Roman" w:cs="Times New Roman"/>
                <w:sz w:val="20"/>
                <w:szCs w:val="20"/>
              </w:rPr>
            </w:pPr>
          </w:p>
        </w:tc>
      </w:tr>
      <w:tr w:rsidR="00F05768" w:rsidRPr="00F05768" w:rsidTr="00046DB4">
        <w:tblPrEx>
          <w:tblLook w:val="01E0" w:firstRow="1" w:lastRow="1" w:firstColumn="1" w:lastColumn="1" w:noHBand="0" w:noVBand="0"/>
        </w:tblPrEx>
        <w:trPr>
          <w:trHeight w:val="353"/>
        </w:trPr>
        <w:tc>
          <w:tcPr>
            <w:tcW w:w="3397" w:type="dxa"/>
            <w:vMerge/>
          </w:tcPr>
          <w:p w:rsidR="00F05768" w:rsidRPr="00F05768" w:rsidRDefault="00F05768" w:rsidP="00F05768">
            <w:pPr>
              <w:spacing w:after="0"/>
              <w:rPr>
                <w:rFonts w:ascii="Times New Roman" w:eastAsia="Calibri" w:hAnsi="Times New Roman" w:cs="Times New Roman"/>
                <w:b/>
                <w:sz w:val="20"/>
                <w:szCs w:val="20"/>
              </w:rPr>
            </w:pPr>
          </w:p>
        </w:tc>
        <w:tc>
          <w:tcPr>
            <w:tcW w:w="7938" w:type="dxa"/>
          </w:tcPr>
          <w:p w:rsidR="00F05768" w:rsidRPr="00F05768" w:rsidRDefault="00F05768" w:rsidP="00F05768">
            <w:pPr>
              <w:spacing w:after="0"/>
              <w:rPr>
                <w:rFonts w:ascii="Times New Roman" w:eastAsia="Calibri" w:hAnsi="Times New Roman" w:cs="Times New Roman"/>
                <w:sz w:val="24"/>
                <w:szCs w:val="24"/>
              </w:rPr>
            </w:pPr>
            <w:r w:rsidRPr="00F05768">
              <w:rPr>
                <w:rFonts w:ascii="Times New Roman" w:eastAsia="Calibri" w:hAnsi="Times New Roman" w:cs="Times New Roman"/>
                <w:sz w:val="24"/>
                <w:szCs w:val="24"/>
              </w:rPr>
              <w:t>Культурная жизнь на Брянщине в 1990-е гг.</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p>
        </w:tc>
        <w:tc>
          <w:tcPr>
            <w:tcW w:w="2354" w:type="dxa"/>
            <w:vMerge/>
            <w:shd w:val="clear" w:color="auto" w:fill="BFBFBF" w:themeFill="background1" w:themeFillShade="BF"/>
          </w:tcPr>
          <w:p w:rsidR="00F05768" w:rsidRPr="00F05768" w:rsidRDefault="00F05768" w:rsidP="00F05768">
            <w:pPr>
              <w:spacing w:after="0"/>
              <w:jc w:val="both"/>
              <w:rPr>
                <w:rFonts w:ascii="Times New Roman" w:eastAsia="Calibri" w:hAnsi="Times New Roman" w:cs="Times New Roman"/>
                <w:sz w:val="20"/>
                <w:szCs w:val="20"/>
              </w:rPr>
            </w:pPr>
          </w:p>
        </w:tc>
      </w:tr>
      <w:tr w:rsidR="00F05768" w:rsidRPr="00F05768" w:rsidTr="00046DB4">
        <w:tblPrEx>
          <w:tblLook w:val="01E0" w:firstRow="1" w:lastRow="1" w:firstColumn="1" w:lastColumn="1" w:noHBand="0" w:noVBand="0"/>
        </w:tblPrEx>
        <w:trPr>
          <w:trHeight w:val="150"/>
        </w:trPr>
        <w:tc>
          <w:tcPr>
            <w:tcW w:w="3397" w:type="dxa"/>
            <w:vMerge w:val="restart"/>
          </w:tcPr>
          <w:p w:rsidR="00F05768" w:rsidRPr="00F05768" w:rsidRDefault="00F05768" w:rsidP="00F05768">
            <w:pPr>
              <w:spacing w:after="0"/>
              <w:rPr>
                <w:rFonts w:ascii="Times New Roman" w:eastAsia="Calibri" w:hAnsi="Times New Roman" w:cs="Times New Roman"/>
                <w:b/>
                <w:sz w:val="20"/>
                <w:szCs w:val="20"/>
              </w:rPr>
            </w:pPr>
          </w:p>
        </w:tc>
        <w:tc>
          <w:tcPr>
            <w:tcW w:w="7938" w:type="dxa"/>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sz w:val="24"/>
                <w:szCs w:val="24"/>
              </w:rPr>
              <w:t>Дифференцированный зачет</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1</w:t>
            </w:r>
          </w:p>
        </w:tc>
        <w:tc>
          <w:tcPr>
            <w:tcW w:w="2354" w:type="dxa"/>
            <w:shd w:val="clear" w:color="auto" w:fill="FFFFFF" w:themeFill="background1"/>
          </w:tcPr>
          <w:p w:rsidR="00F05768" w:rsidRPr="00F05768" w:rsidRDefault="00F05768" w:rsidP="00F05768">
            <w:pPr>
              <w:spacing w:after="0"/>
              <w:jc w:val="both"/>
              <w:rPr>
                <w:rFonts w:ascii="Times New Roman" w:eastAsia="Calibri" w:hAnsi="Times New Roman" w:cs="Times New Roman"/>
                <w:sz w:val="20"/>
                <w:szCs w:val="20"/>
              </w:rPr>
            </w:pPr>
          </w:p>
        </w:tc>
      </w:tr>
      <w:tr w:rsidR="00F05768" w:rsidRPr="00F05768" w:rsidTr="00046DB4">
        <w:tblPrEx>
          <w:tblLook w:val="01E0" w:firstRow="1" w:lastRow="1" w:firstColumn="1" w:lastColumn="1" w:noHBand="0" w:noVBand="0"/>
        </w:tblPrEx>
        <w:trPr>
          <w:trHeight w:val="111"/>
        </w:trPr>
        <w:tc>
          <w:tcPr>
            <w:tcW w:w="3397" w:type="dxa"/>
            <w:vMerge/>
          </w:tcPr>
          <w:p w:rsidR="00F05768" w:rsidRPr="00F05768" w:rsidRDefault="00F05768" w:rsidP="00F05768">
            <w:pPr>
              <w:spacing w:after="0"/>
              <w:rPr>
                <w:rFonts w:ascii="Times New Roman" w:eastAsia="Calibri" w:hAnsi="Times New Roman" w:cs="Times New Roman"/>
                <w:b/>
                <w:sz w:val="20"/>
                <w:szCs w:val="20"/>
              </w:rPr>
            </w:pPr>
          </w:p>
        </w:tc>
        <w:tc>
          <w:tcPr>
            <w:tcW w:w="7938" w:type="dxa"/>
            <w:tcBorders>
              <w:bottom w:val="single" w:sz="4" w:space="0" w:color="auto"/>
            </w:tcBorders>
          </w:tcPr>
          <w:p w:rsidR="00F05768" w:rsidRPr="00F05768" w:rsidRDefault="00F05768" w:rsidP="00F05768">
            <w:pPr>
              <w:tabs>
                <w:tab w:val="left" w:pos="916"/>
                <w:tab w:val="left" w:pos="1832"/>
                <w:tab w:val="left" w:pos="2748"/>
                <w:tab w:val="left" w:pos="3664"/>
                <w:tab w:val="left" w:pos="4580"/>
                <w:tab w:val="center" w:pos="4881"/>
                <w:tab w:val="left" w:pos="5496"/>
                <w:tab w:val="left" w:pos="6412"/>
                <w:tab w:val="left" w:pos="7328"/>
                <w:tab w:val="left" w:pos="8244"/>
                <w:tab w:val="left" w:pos="9160"/>
                <w:tab w:val="right" w:pos="9763"/>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Всего</w:t>
            </w:r>
          </w:p>
        </w:tc>
        <w:tc>
          <w:tcPr>
            <w:tcW w:w="1560" w:type="dxa"/>
            <w:shd w:val="clear" w:color="auto" w:fill="auto"/>
          </w:tcPr>
          <w:p w:rsidR="00F05768" w:rsidRPr="00F05768" w:rsidRDefault="00F05768" w:rsidP="00F057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sz w:val="24"/>
                <w:szCs w:val="24"/>
              </w:rPr>
            </w:pPr>
            <w:r w:rsidRPr="00F05768">
              <w:rPr>
                <w:rFonts w:ascii="Times New Roman" w:eastAsia="Calibri" w:hAnsi="Times New Roman" w:cs="Times New Roman"/>
                <w:b/>
                <w:bCs/>
                <w:sz w:val="24"/>
                <w:szCs w:val="24"/>
              </w:rPr>
              <w:t>54</w:t>
            </w:r>
          </w:p>
        </w:tc>
        <w:tc>
          <w:tcPr>
            <w:tcW w:w="2354" w:type="dxa"/>
            <w:shd w:val="clear" w:color="auto" w:fill="FFFFFF" w:themeFill="background1"/>
          </w:tcPr>
          <w:p w:rsidR="00F05768" w:rsidRPr="00F05768" w:rsidRDefault="00F05768" w:rsidP="00F05768">
            <w:pPr>
              <w:spacing w:after="0"/>
              <w:jc w:val="both"/>
              <w:rPr>
                <w:rFonts w:ascii="Times New Roman" w:eastAsia="Calibri" w:hAnsi="Times New Roman" w:cs="Times New Roman"/>
                <w:sz w:val="20"/>
                <w:szCs w:val="20"/>
              </w:rPr>
            </w:pPr>
          </w:p>
        </w:tc>
      </w:tr>
    </w:tbl>
    <w:p w:rsidR="00F05768" w:rsidRPr="00F05768" w:rsidRDefault="00F05768" w:rsidP="00F05768">
      <w:pPr>
        <w:rPr>
          <w:rFonts w:ascii="Calibri" w:eastAsia="Calibri" w:hAnsi="Calibri" w:cs="Times New Roman"/>
        </w:rPr>
      </w:pPr>
    </w:p>
    <w:p w:rsidR="00F05768" w:rsidRPr="00F05768" w:rsidRDefault="00F05768" w:rsidP="00F05768">
      <w:pPr>
        <w:spacing w:after="160" w:line="259" w:lineRule="auto"/>
        <w:rPr>
          <w:rFonts w:ascii="Calibri" w:eastAsia="Calibri" w:hAnsi="Calibri" w:cs="Times New Roman"/>
        </w:rPr>
        <w:sectPr w:rsidR="00F05768" w:rsidRPr="00F05768" w:rsidSect="007948A5">
          <w:pgSz w:w="16838" w:h="11906" w:orient="landscape"/>
          <w:pgMar w:top="1701" w:right="1134" w:bottom="850" w:left="1134" w:header="708" w:footer="708" w:gutter="0"/>
          <w:cols w:space="708"/>
          <w:docGrid w:linePitch="360"/>
        </w:sectPr>
      </w:pPr>
    </w:p>
    <w:p w:rsidR="00F05768" w:rsidRPr="00F05768" w:rsidRDefault="00F05768" w:rsidP="00F05768">
      <w:pPr>
        <w:spacing w:line="240" w:lineRule="auto"/>
        <w:jc w:val="both"/>
        <w:rPr>
          <w:rFonts w:ascii="Times New Roman" w:eastAsia="Calibri" w:hAnsi="Times New Roman" w:cs="Times New Roman"/>
          <w:b/>
          <w:sz w:val="24"/>
          <w:szCs w:val="24"/>
        </w:rPr>
      </w:pPr>
      <w:r w:rsidRPr="00F05768">
        <w:rPr>
          <w:rFonts w:ascii="Times New Roman" w:eastAsia="Calibri" w:hAnsi="Times New Roman" w:cs="Times New Roman"/>
          <w:b/>
          <w:sz w:val="28"/>
          <w:szCs w:val="28"/>
        </w:rPr>
        <w:lastRenderedPageBreak/>
        <w:t xml:space="preserve">Учебно-методическое и материально-техническое обеспечение программы учебной дисциплины «История Брянского края» </w:t>
      </w:r>
    </w:p>
    <w:p w:rsidR="00F05768" w:rsidRPr="00F05768" w:rsidRDefault="00F05768" w:rsidP="00F05768">
      <w:pPr>
        <w:spacing w:after="0" w:line="240" w:lineRule="auto"/>
        <w:jc w:val="both"/>
        <w:rPr>
          <w:rFonts w:ascii="Times New Roman" w:eastAsia="Calibri" w:hAnsi="Times New Roman" w:cs="Times New Roman"/>
          <w:sz w:val="28"/>
          <w:szCs w:val="28"/>
        </w:rPr>
      </w:pPr>
      <w:proofErr w:type="gramStart"/>
      <w:r w:rsidRPr="00F05768">
        <w:rPr>
          <w:rFonts w:ascii="Times New Roman" w:eastAsia="Calibri" w:hAnsi="Times New Roman" w:cs="Times New Roman"/>
          <w:sz w:val="28"/>
          <w:szCs w:val="28"/>
        </w:rPr>
        <w:t xml:space="preserve">Освоение программы учебной дисциплины «История Брянского края» предполагает наличие в профессиональной образовательной организации «БАТ имени Героя России А.С. Зайцева», реализующей образовательную программу среднего общего образования в пределах освоения ОПОП СПО на базе основного общего образования, учебного кабинета, в котором имеется возможность обеспечить свободный доступ в Интернет во время учебного занятия и период внеучебной деятельности обучающихся. </w:t>
      </w:r>
      <w:proofErr w:type="gramEnd"/>
    </w:p>
    <w:p w:rsidR="00F05768" w:rsidRPr="00F05768" w:rsidRDefault="00F05768" w:rsidP="00F05768">
      <w:pPr>
        <w:spacing w:after="0" w:line="240" w:lineRule="auto"/>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Помещение кабинета должно удовлетворять требованиям Санитарно-эпидемиологических правил и нормативов (СанПиН 2.4.2 № 178-02) и быть оснащено типовым оборудованием, указанным в настоящих требованиях, в том числе специализированной учебной мебелью и средствами обучения, достаточными для выполнения требований к уровню подготовки обучающихся.</w:t>
      </w:r>
    </w:p>
    <w:p w:rsidR="00F05768" w:rsidRPr="00F05768" w:rsidRDefault="00F05768" w:rsidP="00F05768">
      <w:pPr>
        <w:spacing w:after="0" w:line="240" w:lineRule="auto"/>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 xml:space="preserve"> В кабинете должно быть мультимедийное оборудование, посредством которого участники образовательного процесса могут просматривать визуальную информацию по биологии, создавать презентации, видеоматериалы, иные документы. </w:t>
      </w:r>
    </w:p>
    <w:p w:rsidR="00F05768" w:rsidRPr="00F05768" w:rsidRDefault="00F05768" w:rsidP="00F05768">
      <w:pPr>
        <w:spacing w:after="0" w:line="240" w:lineRule="auto"/>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В состав учебно-методического и материально-технического обеспечения программы учебной дисциплины «История Брянского края» входят:</w:t>
      </w:r>
    </w:p>
    <w:p w:rsidR="00F05768" w:rsidRPr="00F05768" w:rsidRDefault="00F05768" w:rsidP="00BA40BA">
      <w:pPr>
        <w:numPr>
          <w:ilvl w:val="0"/>
          <w:numId w:val="69"/>
        </w:numPr>
        <w:spacing w:after="0" w:line="240" w:lineRule="auto"/>
        <w:contextualSpacing/>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многофункциональный комплекс преподавателя;</w:t>
      </w:r>
      <w:r w:rsidRPr="00F05768">
        <w:rPr>
          <w:rFonts w:ascii="Times New Roman" w:eastAsia="Calibri" w:hAnsi="Times New Roman" w:cs="Times New Roman"/>
          <w:sz w:val="28"/>
          <w:szCs w:val="28"/>
        </w:rPr>
        <w:tab/>
      </w:r>
    </w:p>
    <w:p w:rsidR="00F05768" w:rsidRPr="00F05768" w:rsidRDefault="00F05768" w:rsidP="00BA40BA">
      <w:pPr>
        <w:numPr>
          <w:ilvl w:val="0"/>
          <w:numId w:val="69"/>
        </w:numPr>
        <w:spacing w:after="0" w:line="240" w:lineRule="auto"/>
        <w:contextualSpacing/>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наглядные пособия (комплекты учебных таблиц, плакатов и др.);</w:t>
      </w:r>
    </w:p>
    <w:p w:rsidR="00F05768" w:rsidRPr="00F05768" w:rsidRDefault="00F05768" w:rsidP="00BA40BA">
      <w:pPr>
        <w:numPr>
          <w:ilvl w:val="0"/>
          <w:numId w:val="69"/>
        </w:numPr>
        <w:spacing w:after="0" w:line="240" w:lineRule="auto"/>
        <w:contextualSpacing/>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 xml:space="preserve"> информационно-коммуникационные средства;</w:t>
      </w:r>
    </w:p>
    <w:p w:rsidR="00F05768" w:rsidRPr="00F05768" w:rsidRDefault="00F05768" w:rsidP="00BA40BA">
      <w:pPr>
        <w:numPr>
          <w:ilvl w:val="0"/>
          <w:numId w:val="69"/>
        </w:numPr>
        <w:spacing w:after="0" w:line="240" w:lineRule="auto"/>
        <w:contextualSpacing/>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комплект технической документации, в том числе паспорта на средства обучения, инструкции по их использованию и технике безопасности; библиотечный фонд</w:t>
      </w:r>
    </w:p>
    <w:p w:rsidR="00F05768" w:rsidRPr="00F05768" w:rsidRDefault="00F05768" w:rsidP="00F05768">
      <w:pPr>
        <w:spacing w:after="0" w:line="240" w:lineRule="auto"/>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 xml:space="preserve">В библиотечный фонд входят учебники, учебно-методические комплекты (УМК), обеспечивающие освоение учебной дисциплины «История Брянского края», рекомендованные или допущенные для использования в профессиональных образовательных организациях, реализующих образовательную программу среднего общего образования в пределах освоения ОПОП СПО на базе основного общего образования. </w:t>
      </w:r>
    </w:p>
    <w:p w:rsidR="00F05768" w:rsidRPr="00F05768" w:rsidRDefault="00F05768" w:rsidP="00F05768">
      <w:pPr>
        <w:spacing w:after="0" w:line="240" w:lineRule="auto"/>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 xml:space="preserve">Библиотечный фонд может быть дополнен энциклопедиями, справочниками, словарями, научной, научно-популярной и другой литературой по разным вопросам экологии, в том числе в рамках концепции устойчивого развития. </w:t>
      </w:r>
    </w:p>
    <w:p w:rsidR="00F05768" w:rsidRPr="00F05768" w:rsidRDefault="00F05768" w:rsidP="00F05768">
      <w:pPr>
        <w:spacing w:after="0" w:line="240" w:lineRule="auto"/>
        <w:jc w:val="both"/>
        <w:rPr>
          <w:rFonts w:ascii="Times New Roman" w:eastAsia="Calibri" w:hAnsi="Times New Roman" w:cs="Times New Roman"/>
          <w:sz w:val="28"/>
          <w:szCs w:val="28"/>
        </w:rPr>
      </w:pPr>
      <w:r w:rsidRPr="00F05768">
        <w:rPr>
          <w:rFonts w:ascii="Times New Roman" w:eastAsia="Calibri" w:hAnsi="Times New Roman" w:cs="Times New Roman"/>
          <w:sz w:val="28"/>
          <w:szCs w:val="28"/>
        </w:rPr>
        <w:t>В процессе освоения программы учебной дисциплины «История Брянского края» студенты должны иметь возможность доступа к электронным учебным материалам, имеющимся в свободном доступе в сети Интернет (электронным книгам, практикумам, тестам и др.).</w:t>
      </w:r>
    </w:p>
    <w:p w:rsidR="00F05768" w:rsidRPr="00F05768" w:rsidRDefault="00F05768" w:rsidP="00F05768">
      <w:pPr>
        <w:spacing w:after="160" w:line="240" w:lineRule="auto"/>
        <w:rPr>
          <w:rFonts w:ascii="Times New Roman" w:eastAsia="Calibri" w:hAnsi="Times New Roman" w:cs="Times New Roman"/>
          <w:sz w:val="24"/>
          <w:szCs w:val="24"/>
        </w:rPr>
      </w:pPr>
      <w:r w:rsidRPr="00F05768">
        <w:rPr>
          <w:rFonts w:ascii="Times New Roman" w:eastAsia="Calibri" w:hAnsi="Times New Roman" w:cs="Times New Roman"/>
          <w:sz w:val="24"/>
          <w:szCs w:val="24"/>
        </w:rPr>
        <w:br w:type="page"/>
      </w:r>
    </w:p>
    <w:p w:rsidR="00F05768" w:rsidRPr="00F05768" w:rsidRDefault="00F05768" w:rsidP="00F05768">
      <w:pPr>
        <w:spacing w:after="160" w:line="259" w:lineRule="auto"/>
        <w:rPr>
          <w:rFonts w:ascii="Times New Roman" w:eastAsia="Calibri" w:hAnsi="Times New Roman" w:cs="Times New Roman"/>
          <w:b/>
          <w:sz w:val="28"/>
          <w:szCs w:val="28"/>
        </w:rPr>
      </w:pPr>
      <w:r w:rsidRPr="00F05768">
        <w:rPr>
          <w:rFonts w:ascii="Times New Roman" w:eastAsia="Calibri" w:hAnsi="Times New Roman" w:cs="Times New Roman"/>
          <w:b/>
          <w:sz w:val="28"/>
          <w:szCs w:val="28"/>
        </w:rPr>
        <w:lastRenderedPageBreak/>
        <w:t>Рекомендуемая литература</w:t>
      </w:r>
    </w:p>
    <w:p w:rsidR="00F05768" w:rsidRPr="00F05768" w:rsidRDefault="00F05768" w:rsidP="00F05768">
      <w:pPr>
        <w:shd w:val="clear" w:color="auto" w:fill="FFFFFF"/>
        <w:spacing w:after="0" w:line="240" w:lineRule="auto"/>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 xml:space="preserve">1. Учебник: О. В. Горбачев История Брянского края часть 1. С древнейших времен и до конца </w:t>
      </w:r>
      <w:r w:rsidRPr="00F05768">
        <w:rPr>
          <w:rFonts w:ascii="Times New Roman" w:eastAsia="Times New Roman" w:hAnsi="Times New Roman" w:cs="Times New Roman"/>
          <w:color w:val="000000"/>
          <w:sz w:val="28"/>
          <w:szCs w:val="28"/>
          <w:lang w:val="en-US" w:eastAsia="ru-RU"/>
        </w:rPr>
        <w:t>XIX</w:t>
      </w:r>
      <w:r w:rsidRPr="00F05768">
        <w:rPr>
          <w:rFonts w:ascii="Times New Roman" w:eastAsia="Times New Roman" w:hAnsi="Times New Roman" w:cs="Times New Roman"/>
          <w:color w:val="000000"/>
          <w:sz w:val="28"/>
          <w:szCs w:val="28"/>
          <w:lang w:eastAsia="ru-RU"/>
        </w:rPr>
        <w:t xml:space="preserve"> века</w:t>
      </w:r>
      <w:proofErr w:type="gramStart"/>
      <w:r w:rsidRPr="00F05768">
        <w:rPr>
          <w:rFonts w:ascii="Times New Roman" w:eastAsia="Times New Roman" w:hAnsi="Times New Roman" w:cs="Times New Roman"/>
          <w:color w:val="000000"/>
          <w:sz w:val="28"/>
          <w:szCs w:val="28"/>
          <w:lang w:eastAsia="ru-RU"/>
        </w:rPr>
        <w:t xml:space="preserve">.: </w:t>
      </w:r>
      <w:proofErr w:type="gramEnd"/>
      <w:r w:rsidRPr="00F05768">
        <w:rPr>
          <w:rFonts w:ascii="Times New Roman" w:eastAsia="Times New Roman" w:hAnsi="Times New Roman" w:cs="Times New Roman"/>
          <w:color w:val="000000"/>
          <w:sz w:val="28"/>
          <w:szCs w:val="28"/>
          <w:lang w:eastAsia="ru-RU"/>
        </w:rPr>
        <w:t xml:space="preserve">БГУ 2015 </w:t>
      </w:r>
    </w:p>
    <w:p w:rsidR="00F05768" w:rsidRPr="00F05768" w:rsidRDefault="00F05768" w:rsidP="00F05768">
      <w:pPr>
        <w:shd w:val="clear" w:color="auto" w:fill="FFFFFF"/>
        <w:spacing w:after="0" w:line="240" w:lineRule="auto"/>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lang w:eastAsia="ru-RU"/>
        </w:rPr>
        <w:t xml:space="preserve">2. В. В. Крашенинникова История Брянского края </w:t>
      </w:r>
      <w:r w:rsidRPr="00F05768">
        <w:rPr>
          <w:rFonts w:ascii="Times New Roman" w:eastAsia="Times New Roman" w:hAnsi="Times New Roman" w:cs="Times New Roman"/>
          <w:color w:val="000000"/>
          <w:sz w:val="28"/>
          <w:szCs w:val="28"/>
          <w:lang w:val="en-US" w:eastAsia="ru-RU"/>
        </w:rPr>
        <w:t>XX</w:t>
      </w:r>
      <w:r w:rsidRPr="00F05768">
        <w:rPr>
          <w:rFonts w:ascii="Times New Roman" w:eastAsia="Times New Roman" w:hAnsi="Times New Roman" w:cs="Times New Roman"/>
          <w:color w:val="000000"/>
          <w:sz w:val="28"/>
          <w:szCs w:val="28"/>
          <w:lang w:eastAsia="ru-RU"/>
        </w:rPr>
        <w:t xml:space="preserve"> век</w:t>
      </w:r>
      <w:proofErr w:type="gramStart"/>
      <w:r w:rsidRPr="00F05768">
        <w:rPr>
          <w:rFonts w:ascii="Times New Roman" w:eastAsia="Times New Roman" w:hAnsi="Times New Roman" w:cs="Times New Roman"/>
          <w:color w:val="000000"/>
          <w:sz w:val="28"/>
          <w:szCs w:val="28"/>
          <w:lang w:eastAsia="ru-RU"/>
        </w:rPr>
        <w:t xml:space="preserve">.: </w:t>
      </w:r>
      <w:proofErr w:type="gramEnd"/>
      <w:r w:rsidRPr="00F05768">
        <w:rPr>
          <w:rFonts w:ascii="Times New Roman" w:eastAsia="Times New Roman" w:hAnsi="Times New Roman" w:cs="Times New Roman"/>
          <w:color w:val="000000"/>
          <w:sz w:val="28"/>
          <w:szCs w:val="28"/>
          <w:lang w:eastAsia="ru-RU"/>
        </w:rPr>
        <w:t>Клинцы. -  2014</w:t>
      </w:r>
    </w:p>
    <w:p w:rsidR="00F05768" w:rsidRPr="00F05768" w:rsidRDefault="00F05768" w:rsidP="00F05768">
      <w:pPr>
        <w:shd w:val="clear" w:color="auto" w:fill="FFFFFF"/>
        <w:spacing w:after="0" w:line="240" w:lineRule="auto"/>
        <w:rPr>
          <w:rFonts w:ascii="Times New Roman" w:eastAsia="Times New Roman" w:hAnsi="Times New Roman" w:cs="Times New Roman"/>
          <w:color w:val="000000"/>
          <w:sz w:val="28"/>
          <w:szCs w:val="28"/>
          <w:lang w:eastAsia="ru-RU"/>
        </w:rPr>
      </w:pPr>
      <w:r w:rsidRPr="00F05768">
        <w:rPr>
          <w:rFonts w:ascii="Times New Roman" w:eastAsia="Times New Roman" w:hAnsi="Times New Roman" w:cs="Times New Roman"/>
          <w:color w:val="000000"/>
          <w:sz w:val="28"/>
          <w:szCs w:val="28"/>
          <w:shd w:val="clear" w:color="auto" w:fill="FFFFFF"/>
          <w:lang w:eastAsia="ru-RU"/>
        </w:rPr>
        <w:t>Рекомендуемая литература: </w:t>
      </w:r>
    </w:p>
    <w:p w:rsidR="00F05768" w:rsidRPr="00F05768" w:rsidRDefault="00F05768" w:rsidP="00BA40BA">
      <w:pPr>
        <w:numPr>
          <w:ilvl w:val="0"/>
          <w:numId w:val="70"/>
        </w:numPr>
        <w:shd w:val="clear" w:color="auto" w:fill="FFFFFF"/>
        <w:spacing w:after="0" w:line="240" w:lineRule="auto"/>
        <w:ind w:firstLine="567"/>
        <w:jc w:val="both"/>
        <w:rPr>
          <w:rFonts w:ascii="Times New Roman" w:eastAsia="Calibri" w:hAnsi="Times New Roman" w:cs="Times New Roman"/>
          <w:color w:val="000000"/>
          <w:sz w:val="28"/>
          <w:szCs w:val="28"/>
        </w:rPr>
      </w:pPr>
      <w:r w:rsidRPr="00F05768">
        <w:rPr>
          <w:rFonts w:ascii="Times New Roman" w:eastAsia="Calibri" w:hAnsi="Times New Roman" w:cs="Times New Roman"/>
          <w:color w:val="000000"/>
          <w:sz w:val="28"/>
          <w:szCs w:val="28"/>
        </w:rPr>
        <w:t>Брянский краевед. Выпуск VI. - Брянск: Приокское книжное издательство. - 2014. - 283с. </w:t>
      </w:r>
    </w:p>
    <w:p w:rsidR="00F05768" w:rsidRPr="00F05768" w:rsidRDefault="00F05768" w:rsidP="00BA40BA">
      <w:pPr>
        <w:numPr>
          <w:ilvl w:val="0"/>
          <w:numId w:val="70"/>
        </w:numPr>
        <w:shd w:val="clear" w:color="auto" w:fill="FFFFFF"/>
        <w:spacing w:after="0" w:line="240" w:lineRule="auto"/>
        <w:ind w:firstLine="567"/>
        <w:jc w:val="both"/>
        <w:rPr>
          <w:rFonts w:ascii="Times New Roman" w:eastAsia="Calibri" w:hAnsi="Times New Roman" w:cs="Times New Roman"/>
          <w:color w:val="000000"/>
          <w:sz w:val="28"/>
          <w:szCs w:val="28"/>
        </w:rPr>
      </w:pPr>
      <w:r w:rsidRPr="00F05768">
        <w:rPr>
          <w:rFonts w:ascii="Times New Roman" w:eastAsia="Calibri" w:hAnsi="Times New Roman" w:cs="Times New Roman"/>
          <w:color w:val="000000"/>
          <w:sz w:val="28"/>
          <w:szCs w:val="28"/>
        </w:rPr>
        <w:t>Городков В. Архитектурные образы Брянщины. Тула</w:t>
      </w:r>
      <w:proofErr w:type="gramStart"/>
      <w:r w:rsidRPr="00F05768">
        <w:rPr>
          <w:rFonts w:ascii="Times New Roman" w:eastAsia="Calibri" w:hAnsi="Times New Roman" w:cs="Times New Roman"/>
          <w:color w:val="000000"/>
          <w:sz w:val="28"/>
          <w:szCs w:val="28"/>
        </w:rPr>
        <w:t xml:space="preserve">.: </w:t>
      </w:r>
      <w:proofErr w:type="gramEnd"/>
      <w:r w:rsidRPr="00F05768">
        <w:rPr>
          <w:rFonts w:ascii="Times New Roman" w:eastAsia="Calibri" w:hAnsi="Times New Roman" w:cs="Times New Roman"/>
          <w:color w:val="000000"/>
          <w:sz w:val="28"/>
          <w:szCs w:val="28"/>
        </w:rPr>
        <w:t>Приокское книжное издательство, 2016 </w:t>
      </w:r>
    </w:p>
    <w:p w:rsidR="00F05768" w:rsidRPr="00F05768" w:rsidRDefault="00F05768" w:rsidP="00BA40BA">
      <w:pPr>
        <w:numPr>
          <w:ilvl w:val="0"/>
          <w:numId w:val="70"/>
        </w:numPr>
        <w:shd w:val="clear" w:color="auto" w:fill="FFFFFF"/>
        <w:spacing w:after="0" w:line="240" w:lineRule="auto"/>
        <w:ind w:firstLine="567"/>
        <w:jc w:val="both"/>
        <w:rPr>
          <w:rFonts w:ascii="Times New Roman" w:eastAsia="Calibri" w:hAnsi="Times New Roman" w:cs="Times New Roman"/>
          <w:color w:val="000000"/>
          <w:sz w:val="28"/>
          <w:szCs w:val="28"/>
        </w:rPr>
      </w:pPr>
      <w:r w:rsidRPr="00F05768">
        <w:rPr>
          <w:rFonts w:ascii="Times New Roman" w:eastAsia="Calibri" w:hAnsi="Times New Roman" w:cs="Times New Roman"/>
          <w:color w:val="000000"/>
          <w:sz w:val="28"/>
          <w:szCs w:val="28"/>
        </w:rPr>
        <w:t>Исайчиков Ф.С. Ученые Брянской области. Их вклад в науку. Изд-во «Десна», 2015</w:t>
      </w:r>
    </w:p>
    <w:p w:rsidR="00F05768" w:rsidRPr="00F05768" w:rsidRDefault="00F05768" w:rsidP="00BA40BA">
      <w:pPr>
        <w:numPr>
          <w:ilvl w:val="0"/>
          <w:numId w:val="70"/>
        </w:numPr>
        <w:shd w:val="clear" w:color="auto" w:fill="FFFFFF"/>
        <w:spacing w:after="0" w:line="240" w:lineRule="auto"/>
        <w:ind w:firstLine="567"/>
        <w:jc w:val="both"/>
        <w:rPr>
          <w:rFonts w:ascii="Times New Roman" w:eastAsia="Calibri" w:hAnsi="Times New Roman" w:cs="Times New Roman"/>
          <w:color w:val="000000"/>
          <w:sz w:val="28"/>
          <w:szCs w:val="28"/>
        </w:rPr>
      </w:pPr>
      <w:r w:rsidRPr="00F05768">
        <w:rPr>
          <w:rFonts w:ascii="Times New Roman" w:eastAsia="Calibri" w:hAnsi="Times New Roman" w:cs="Times New Roman"/>
          <w:color w:val="000000"/>
          <w:sz w:val="28"/>
          <w:szCs w:val="28"/>
        </w:rPr>
        <w:t>Кизимова С. П., Зубова Е.М. По следам святых обителей: из истории монастырей и пустыней Брянского края.- Брянск: Изд-во БГПУ, 2016</w:t>
      </w:r>
    </w:p>
    <w:p w:rsidR="00F05768" w:rsidRPr="00F05768" w:rsidRDefault="00F05768" w:rsidP="00BA40BA">
      <w:pPr>
        <w:numPr>
          <w:ilvl w:val="0"/>
          <w:numId w:val="70"/>
        </w:numPr>
        <w:shd w:val="clear" w:color="auto" w:fill="FFFFFF"/>
        <w:spacing w:after="0" w:line="240" w:lineRule="auto"/>
        <w:ind w:firstLine="567"/>
        <w:jc w:val="both"/>
        <w:rPr>
          <w:rFonts w:ascii="Times New Roman" w:eastAsia="Calibri" w:hAnsi="Times New Roman" w:cs="Times New Roman"/>
          <w:color w:val="000000"/>
          <w:sz w:val="28"/>
          <w:szCs w:val="28"/>
        </w:rPr>
      </w:pPr>
      <w:r w:rsidRPr="00F05768">
        <w:rPr>
          <w:rFonts w:ascii="Times New Roman" w:eastAsia="Calibri" w:hAnsi="Times New Roman" w:cs="Times New Roman"/>
          <w:color w:val="000000"/>
          <w:sz w:val="28"/>
          <w:szCs w:val="28"/>
        </w:rPr>
        <w:t>Крашенинников В.В. Взгляд через столетия.- Тула, Приокское книжное издательство, 2015 </w:t>
      </w:r>
    </w:p>
    <w:p w:rsidR="00F05768" w:rsidRPr="00F05768" w:rsidRDefault="00F05768" w:rsidP="00BA40BA">
      <w:pPr>
        <w:numPr>
          <w:ilvl w:val="0"/>
          <w:numId w:val="70"/>
        </w:numPr>
        <w:shd w:val="clear" w:color="auto" w:fill="FFFFFF"/>
        <w:spacing w:after="0" w:line="240" w:lineRule="auto"/>
        <w:ind w:firstLine="567"/>
        <w:jc w:val="both"/>
        <w:rPr>
          <w:rFonts w:ascii="Times New Roman" w:eastAsia="Calibri" w:hAnsi="Times New Roman" w:cs="Times New Roman"/>
          <w:color w:val="000000"/>
          <w:sz w:val="28"/>
          <w:szCs w:val="28"/>
        </w:rPr>
      </w:pPr>
      <w:r w:rsidRPr="00F05768">
        <w:rPr>
          <w:rFonts w:ascii="Times New Roman" w:eastAsia="Calibri" w:hAnsi="Times New Roman" w:cs="Times New Roman"/>
          <w:color w:val="000000"/>
          <w:sz w:val="28"/>
          <w:szCs w:val="28"/>
        </w:rPr>
        <w:t>Крашенинников В. В. Из истории селений Брянского района. - 2-е изд., перераб. и доп. - Брянск</w:t>
      </w:r>
      <w:proofErr w:type="gramStart"/>
      <w:r w:rsidRPr="00F05768">
        <w:rPr>
          <w:rFonts w:ascii="Times New Roman" w:eastAsia="Calibri" w:hAnsi="Times New Roman" w:cs="Times New Roman"/>
          <w:color w:val="000000"/>
          <w:sz w:val="28"/>
          <w:szCs w:val="28"/>
        </w:rPr>
        <w:t xml:space="preserve"> :</w:t>
      </w:r>
      <w:proofErr w:type="gramEnd"/>
      <w:r w:rsidRPr="00F05768">
        <w:rPr>
          <w:rFonts w:ascii="Times New Roman" w:eastAsia="Calibri" w:hAnsi="Times New Roman" w:cs="Times New Roman"/>
          <w:color w:val="000000"/>
          <w:sz w:val="28"/>
          <w:szCs w:val="28"/>
        </w:rPr>
        <w:t xml:space="preserve"> Изд-во БГУ, 2017. </w:t>
      </w:r>
    </w:p>
    <w:p w:rsidR="00F05768" w:rsidRPr="00F05768" w:rsidRDefault="00F05768" w:rsidP="00BA40BA">
      <w:pPr>
        <w:numPr>
          <w:ilvl w:val="0"/>
          <w:numId w:val="70"/>
        </w:numPr>
        <w:shd w:val="clear" w:color="auto" w:fill="FFFFFF"/>
        <w:spacing w:after="0" w:line="240" w:lineRule="auto"/>
        <w:ind w:firstLine="567"/>
        <w:jc w:val="both"/>
        <w:rPr>
          <w:rFonts w:ascii="Times New Roman" w:eastAsia="Calibri" w:hAnsi="Times New Roman" w:cs="Times New Roman"/>
          <w:color w:val="000000"/>
          <w:sz w:val="28"/>
          <w:szCs w:val="28"/>
        </w:rPr>
      </w:pPr>
      <w:r w:rsidRPr="00F05768">
        <w:rPr>
          <w:rFonts w:ascii="Times New Roman" w:eastAsia="Calibri" w:hAnsi="Times New Roman" w:cs="Times New Roman"/>
          <w:color w:val="000000"/>
          <w:sz w:val="28"/>
          <w:szCs w:val="28"/>
        </w:rPr>
        <w:t>Соколов Я.Д. Седая Брянская старина. Историко-краеведческие очерки о Брянском крае, древних городах, селах, реках, людях...- «Дебрянск», 2014 </w:t>
      </w:r>
    </w:p>
    <w:p w:rsidR="00F05768" w:rsidRPr="00F05768" w:rsidRDefault="00F05768" w:rsidP="00BA40BA">
      <w:pPr>
        <w:numPr>
          <w:ilvl w:val="0"/>
          <w:numId w:val="70"/>
        </w:numPr>
        <w:shd w:val="clear" w:color="auto" w:fill="FFFFFF"/>
        <w:spacing w:after="0" w:line="240" w:lineRule="auto"/>
        <w:ind w:firstLine="567"/>
        <w:jc w:val="both"/>
        <w:rPr>
          <w:rFonts w:ascii="Times New Roman" w:eastAsia="Calibri" w:hAnsi="Times New Roman" w:cs="Times New Roman"/>
          <w:color w:val="000000"/>
          <w:sz w:val="28"/>
          <w:szCs w:val="28"/>
        </w:rPr>
      </w:pPr>
      <w:r w:rsidRPr="00F05768">
        <w:rPr>
          <w:rFonts w:ascii="Times New Roman" w:eastAsia="Calibri" w:hAnsi="Times New Roman" w:cs="Times New Roman"/>
          <w:color w:val="000000"/>
          <w:sz w:val="28"/>
          <w:szCs w:val="28"/>
        </w:rPr>
        <w:t>Соколов Я. Д. Брянск — город древний. - «Дебрянск», 2016. </w:t>
      </w:r>
    </w:p>
    <w:p w:rsidR="00F05768" w:rsidRPr="00F05768" w:rsidRDefault="00F05768" w:rsidP="00BA40BA">
      <w:pPr>
        <w:numPr>
          <w:ilvl w:val="0"/>
          <w:numId w:val="70"/>
        </w:numPr>
        <w:shd w:val="clear" w:color="auto" w:fill="FFFFFF"/>
        <w:spacing w:after="0" w:line="240" w:lineRule="auto"/>
        <w:ind w:firstLine="567"/>
        <w:jc w:val="both"/>
        <w:rPr>
          <w:rFonts w:ascii="Times New Roman" w:eastAsia="Calibri" w:hAnsi="Times New Roman" w:cs="Times New Roman"/>
          <w:color w:val="000000"/>
          <w:sz w:val="28"/>
          <w:szCs w:val="28"/>
        </w:rPr>
      </w:pPr>
      <w:r w:rsidRPr="00F05768">
        <w:rPr>
          <w:rFonts w:ascii="Times New Roman" w:eastAsia="Calibri" w:hAnsi="Times New Roman" w:cs="Times New Roman"/>
          <w:color w:val="000000"/>
          <w:sz w:val="28"/>
          <w:szCs w:val="28"/>
        </w:rPr>
        <w:t>Соколов Я.Д. Читая брянские фамилии. - Брянск: ЗАО Изд-во «</w:t>
      </w:r>
      <w:proofErr w:type="gramStart"/>
      <w:r w:rsidRPr="00F05768">
        <w:rPr>
          <w:rFonts w:ascii="Times New Roman" w:eastAsia="Calibri" w:hAnsi="Times New Roman" w:cs="Times New Roman"/>
          <w:color w:val="000000"/>
          <w:sz w:val="28"/>
          <w:szCs w:val="28"/>
        </w:rPr>
        <w:t>Читай-город</w:t>
      </w:r>
      <w:proofErr w:type="gramEnd"/>
      <w:r w:rsidRPr="00F05768">
        <w:rPr>
          <w:rFonts w:ascii="Times New Roman" w:eastAsia="Calibri" w:hAnsi="Times New Roman" w:cs="Times New Roman"/>
          <w:color w:val="000000"/>
          <w:sz w:val="28"/>
          <w:szCs w:val="28"/>
        </w:rPr>
        <w:t>», 2015. </w:t>
      </w:r>
    </w:p>
    <w:p w:rsidR="00F05768" w:rsidRPr="00F05768" w:rsidRDefault="00F05768" w:rsidP="00BA40BA">
      <w:pPr>
        <w:numPr>
          <w:ilvl w:val="0"/>
          <w:numId w:val="70"/>
        </w:numPr>
        <w:shd w:val="clear" w:color="auto" w:fill="FFFFFF"/>
        <w:spacing w:after="0" w:line="240" w:lineRule="auto"/>
        <w:ind w:firstLine="567"/>
        <w:jc w:val="both"/>
        <w:rPr>
          <w:rFonts w:ascii="Times New Roman" w:eastAsia="Calibri" w:hAnsi="Times New Roman" w:cs="Times New Roman"/>
          <w:color w:val="000000"/>
          <w:sz w:val="28"/>
          <w:szCs w:val="28"/>
        </w:rPr>
      </w:pPr>
      <w:r w:rsidRPr="00F05768">
        <w:rPr>
          <w:rFonts w:ascii="Times New Roman" w:eastAsia="Calibri" w:hAnsi="Times New Roman" w:cs="Times New Roman"/>
          <w:color w:val="000000"/>
          <w:sz w:val="28"/>
          <w:szCs w:val="28"/>
        </w:rPr>
        <w:t>Памятники истории и культуры Брянщины. - Брянск, 1980. </w:t>
      </w:r>
    </w:p>
    <w:p w:rsidR="00F05768" w:rsidRPr="00F05768" w:rsidRDefault="00F05768" w:rsidP="00BA40BA">
      <w:pPr>
        <w:numPr>
          <w:ilvl w:val="0"/>
          <w:numId w:val="70"/>
        </w:numPr>
        <w:shd w:val="clear" w:color="auto" w:fill="FFFFFF"/>
        <w:spacing w:after="0" w:line="240" w:lineRule="auto"/>
        <w:ind w:firstLine="567"/>
        <w:jc w:val="both"/>
        <w:rPr>
          <w:rFonts w:ascii="Times New Roman" w:eastAsia="Calibri" w:hAnsi="Times New Roman" w:cs="Times New Roman"/>
          <w:color w:val="000000"/>
          <w:sz w:val="28"/>
          <w:szCs w:val="28"/>
        </w:rPr>
      </w:pPr>
      <w:r w:rsidRPr="00F05768">
        <w:rPr>
          <w:rFonts w:ascii="Times New Roman" w:eastAsia="Calibri" w:hAnsi="Times New Roman" w:cs="Times New Roman"/>
          <w:color w:val="000000"/>
          <w:sz w:val="28"/>
          <w:szCs w:val="28"/>
        </w:rPr>
        <w:t xml:space="preserve">Археологическая карта России: Брянская область/Автор - составитель А. В. Кашкин. </w:t>
      </w:r>
      <w:proofErr w:type="gramStart"/>
      <w:r w:rsidRPr="00F05768">
        <w:rPr>
          <w:rFonts w:ascii="Times New Roman" w:eastAsia="Calibri" w:hAnsi="Times New Roman" w:cs="Times New Roman"/>
          <w:color w:val="000000"/>
          <w:sz w:val="28"/>
          <w:szCs w:val="28"/>
        </w:rPr>
        <w:t>-М</w:t>
      </w:r>
      <w:proofErr w:type="gramEnd"/>
      <w:r w:rsidRPr="00F05768">
        <w:rPr>
          <w:rFonts w:ascii="Times New Roman" w:eastAsia="Calibri" w:hAnsi="Times New Roman" w:cs="Times New Roman"/>
          <w:color w:val="000000"/>
          <w:sz w:val="28"/>
          <w:szCs w:val="28"/>
        </w:rPr>
        <w:t>., 2014. </w:t>
      </w:r>
    </w:p>
    <w:p w:rsidR="00F05768" w:rsidRPr="00F05768" w:rsidRDefault="00F05768" w:rsidP="00BA40BA">
      <w:pPr>
        <w:numPr>
          <w:ilvl w:val="0"/>
          <w:numId w:val="70"/>
        </w:numPr>
        <w:shd w:val="clear" w:color="auto" w:fill="FFFFFF"/>
        <w:spacing w:after="0" w:line="240" w:lineRule="auto"/>
        <w:ind w:firstLine="567"/>
        <w:jc w:val="both"/>
        <w:rPr>
          <w:rFonts w:ascii="Times New Roman" w:eastAsia="Calibri" w:hAnsi="Times New Roman" w:cs="Times New Roman"/>
          <w:color w:val="000000"/>
          <w:sz w:val="28"/>
          <w:szCs w:val="28"/>
        </w:rPr>
      </w:pPr>
      <w:r w:rsidRPr="00F05768">
        <w:rPr>
          <w:rFonts w:ascii="Times New Roman" w:eastAsia="Calibri" w:hAnsi="Times New Roman" w:cs="Times New Roman"/>
          <w:color w:val="000000"/>
          <w:sz w:val="28"/>
          <w:szCs w:val="28"/>
        </w:rPr>
        <w:t>Калинкина Н. В., Колосов Ю. Б. Использование краеведческого материала в пропаганде дней воинской славы России. - Брянск, 2014. </w:t>
      </w:r>
    </w:p>
    <w:p w:rsidR="00F05768" w:rsidRPr="00F05768" w:rsidRDefault="00F05768" w:rsidP="00BA40BA">
      <w:pPr>
        <w:numPr>
          <w:ilvl w:val="0"/>
          <w:numId w:val="70"/>
        </w:numPr>
        <w:shd w:val="clear" w:color="auto" w:fill="FFFFFF"/>
        <w:spacing w:after="0" w:line="240" w:lineRule="auto"/>
        <w:ind w:firstLine="567"/>
        <w:jc w:val="both"/>
        <w:rPr>
          <w:rFonts w:ascii="Times New Roman" w:eastAsia="Calibri" w:hAnsi="Times New Roman" w:cs="Times New Roman"/>
          <w:color w:val="000000"/>
          <w:sz w:val="28"/>
          <w:szCs w:val="28"/>
        </w:rPr>
      </w:pPr>
      <w:r w:rsidRPr="00F05768">
        <w:rPr>
          <w:rFonts w:ascii="Times New Roman" w:eastAsia="Calibri" w:hAnsi="Times New Roman" w:cs="Times New Roman"/>
          <w:color w:val="000000"/>
          <w:sz w:val="28"/>
          <w:szCs w:val="28"/>
        </w:rPr>
        <w:t>Свод памятников архитектуры и монументального искусства России: Брянская область</w:t>
      </w:r>
      <w:proofErr w:type="gramStart"/>
      <w:r w:rsidRPr="00F05768">
        <w:rPr>
          <w:rFonts w:ascii="Times New Roman" w:eastAsia="Calibri" w:hAnsi="Times New Roman" w:cs="Times New Roman"/>
          <w:color w:val="000000"/>
          <w:sz w:val="28"/>
          <w:szCs w:val="28"/>
        </w:rPr>
        <w:t>.</w:t>
      </w:r>
      <w:proofErr w:type="gramEnd"/>
      <w:r w:rsidRPr="00F05768">
        <w:rPr>
          <w:rFonts w:ascii="Times New Roman" w:eastAsia="Calibri" w:hAnsi="Times New Roman" w:cs="Times New Roman"/>
          <w:color w:val="000000"/>
          <w:sz w:val="28"/>
          <w:szCs w:val="28"/>
        </w:rPr>
        <w:t xml:space="preserve"> - </w:t>
      </w:r>
      <w:proofErr w:type="gramStart"/>
      <w:r w:rsidRPr="00F05768">
        <w:rPr>
          <w:rFonts w:ascii="Times New Roman" w:eastAsia="Calibri" w:hAnsi="Times New Roman" w:cs="Times New Roman"/>
          <w:color w:val="000000"/>
          <w:sz w:val="28"/>
          <w:szCs w:val="28"/>
        </w:rPr>
        <w:t>м</w:t>
      </w:r>
      <w:proofErr w:type="gramEnd"/>
      <w:r w:rsidRPr="00F05768">
        <w:rPr>
          <w:rFonts w:ascii="Times New Roman" w:eastAsia="Calibri" w:hAnsi="Times New Roman" w:cs="Times New Roman"/>
          <w:color w:val="000000"/>
          <w:sz w:val="28"/>
          <w:szCs w:val="28"/>
        </w:rPr>
        <w:t>.: Наука, 2015. - 640с. </w:t>
      </w:r>
    </w:p>
    <w:p w:rsidR="00F05768" w:rsidRPr="00F05768" w:rsidRDefault="00F05768" w:rsidP="00BA40BA">
      <w:pPr>
        <w:numPr>
          <w:ilvl w:val="0"/>
          <w:numId w:val="70"/>
        </w:numPr>
        <w:shd w:val="clear" w:color="auto" w:fill="FFFFFF"/>
        <w:spacing w:after="0" w:line="240" w:lineRule="auto"/>
        <w:ind w:firstLine="567"/>
        <w:jc w:val="both"/>
        <w:rPr>
          <w:rFonts w:ascii="Times New Roman" w:eastAsia="Calibri" w:hAnsi="Times New Roman" w:cs="Times New Roman"/>
          <w:color w:val="000000"/>
          <w:sz w:val="28"/>
          <w:szCs w:val="28"/>
        </w:rPr>
        <w:sectPr w:rsidR="00F05768" w:rsidRPr="00F05768" w:rsidSect="00C55B93">
          <w:pgSz w:w="11906" w:h="16838"/>
          <w:pgMar w:top="1134" w:right="850" w:bottom="1134" w:left="1701" w:header="708" w:footer="708" w:gutter="0"/>
          <w:cols w:space="708"/>
          <w:docGrid w:linePitch="360"/>
        </w:sectPr>
      </w:pPr>
      <w:r w:rsidRPr="00F05768">
        <w:rPr>
          <w:rFonts w:ascii="Times New Roman" w:eastAsia="Calibri" w:hAnsi="Times New Roman" w:cs="Times New Roman"/>
          <w:color w:val="000000"/>
          <w:sz w:val="28"/>
          <w:szCs w:val="28"/>
        </w:rPr>
        <w:t>Свенский монастырь. - Брянск: Придесенье, 2014. </w:t>
      </w:r>
    </w:p>
    <w:p w:rsidR="00DD07C7" w:rsidRPr="00DD07C7" w:rsidRDefault="00DD07C7" w:rsidP="00DD07C7">
      <w:pPr>
        <w:tabs>
          <w:tab w:val="left" w:pos="1980"/>
        </w:tabs>
        <w:spacing w:after="0" w:line="240" w:lineRule="auto"/>
        <w:jc w:val="center"/>
        <w:rPr>
          <w:rFonts w:ascii="Times New Roman" w:eastAsia="Century Schoolbook" w:hAnsi="Times New Roman" w:cs="Times New Roman"/>
          <w:bCs/>
          <w:sz w:val="28"/>
          <w:szCs w:val="28"/>
          <w:lang w:eastAsia="ru-RU"/>
        </w:rPr>
      </w:pPr>
      <w:r w:rsidRPr="00DD07C7">
        <w:rPr>
          <w:rFonts w:ascii="Times New Roman" w:eastAsia="Century Schoolbook" w:hAnsi="Times New Roman" w:cs="Times New Roman"/>
          <w:bCs/>
          <w:sz w:val="28"/>
          <w:szCs w:val="28"/>
          <w:lang w:eastAsia="ru-RU"/>
        </w:rPr>
        <w:lastRenderedPageBreak/>
        <w:t>Департамент образования и науки Брянской области</w:t>
      </w:r>
    </w:p>
    <w:p w:rsidR="00DD07C7" w:rsidRPr="00DD07C7" w:rsidRDefault="00DD07C7" w:rsidP="00DD07C7">
      <w:pPr>
        <w:spacing w:after="0" w:line="240" w:lineRule="auto"/>
        <w:ind w:right="-427"/>
        <w:jc w:val="center"/>
        <w:rPr>
          <w:rFonts w:ascii="Times New Roman" w:eastAsia="Century Schoolbook" w:hAnsi="Times New Roman" w:cs="Times New Roman"/>
          <w:bCs/>
          <w:sz w:val="28"/>
          <w:szCs w:val="28"/>
          <w:lang w:eastAsia="ru-RU"/>
        </w:rPr>
      </w:pPr>
      <w:r w:rsidRPr="00DD07C7">
        <w:rPr>
          <w:rFonts w:ascii="Times New Roman" w:eastAsia="Century Schoolbook" w:hAnsi="Times New Roman" w:cs="Times New Roman"/>
          <w:bCs/>
          <w:sz w:val="28"/>
          <w:szCs w:val="28"/>
          <w:lang w:eastAsia="ru-RU"/>
        </w:rPr>
        <w:t>ГБПОУ  «Брянский аграрный техникум имени Героя России А.С. Зайцева»</w:t>
      </w:r>
    </w:p>
    <w:p w:rsidR="00DD07C7" w:rsidRPr="00DD07C7" w:rsidRDefault="00DD07C7" w:rsidP="00DD07C7">
      <w:pPr>
        <w:spacing w:after="0" w:line="240" w:lineRule="auto"/>
        <w:jc w:val="center"/>
        <w:rPr>
          <w:rFonts w:ascii="Times New Roman" w:eastAsia="Century Schoolbook" w:hAnsi="Times New Roman" w:cs="Times New Roman"/>
          <w:bCs/>
          <w:sz w:val="28"/>
          <w:szCs w:val="28"/>
          <w:lang w:eastAsia="ru-RU"/>
        </w:rPr>
      </w:pPr>
    </w:p>
    <w:p w:rsidR="00DD07C7" w:rsidRPr="00DD07C7" w:rsidRDefault="00DD07C7" w:rsidP="00DD07C7">
      <w:pPr>
        <w:spacing w:after="0" w:line="240" w:lineRule="auto"/>
        <w:jc w:val="center"/>
        <w:rPr>
          <w:rFonts w:ascii="Times New Roman" w:eastAsia="Century Schoolbook" w:hAnsi="Times New Roman" w:cs="Times New Roman"/>
          <w:bCs/>
          <w:sz w:val="28"/>
          <w:szCs w:val="28"/>
          <w:lang w:eastAsia="ru-RU"/>
        </w:rPr>
      </w:pPr>
    </w:p>
    <w:tbl>
      <w:tblPr>
        <w:tblW w:w="0" w:type="auto"/>
        <w:jc w:val="center"/>
        <w:tblLook w:val="01E0" w:firstRow="1" w:lastRow="1" w:firstColumn="1" w:lastColumn="1" w:noHBand="0" w:noVBand="0"/>
      </w:tblPr>
      <w:tblGrid>
        <w:gridCol w:w="4677"/>
        <w:gridCol w:w="4786"/>
      </w:tblGrid>
      <w:tr w:rsidR="00DD07C7" w:rsidRPr="00DD07C7" w:rsidTr="00046DB4">
        <w:trPr>
          <w:jc w:val="center"/>
        </w:trPr>
        <w:tc>
          <w:tcPr>
            <w:tcW w:w="4677" w:type="dxa"/>
          </w:tcPr>
          <w:p w:rsidR="00DD07C7" w:rsidRPr="00DD07C7" w:rsidRDefault="00DD07C7" w:rsidP="00DD07C7">
            <w:pPr>
              <w:spacing w:before="100" w:beforeAutospacing="1" w:after="100" w:afterAutospacing="1" w:line="240" w:lineRule="auto"/>
              <w:rPr>
                <w:rFonts w:ascii="Times New Roman" w:eastAsia="Century Schoolbook" w:hAnsi="Times New Roman" w:cs="Times New Roman"/>
                <w:bCs/>
                <w:sz w:val="28"/>
                <w:szCs w:val="28"/>
                <w:lang w:eastAsia="ru-RU"/>
              </w:rPr>
            </w:pPr>
            <w:r w:rsidRPr="00DD07C7">
              <w:rPr>
                <w:rFonts w:ascii="Times New Roman" w:eastAsia="Century Schoolbook" w:hAnsi="Times New Roman" w:cs="Times New Roman"/>
                <w:bCs/>
                <w:sz w:val="28"/>
                <w:szCs w:val="28"/>
                <w:lang w:eastAsia="ru-RU"/>
              </w:rPr>
              <w:t>РАССМОТРЕНО:</w:t>
            </w:r>
          </w:p>
          <w:p w:rsidR="00DD07C7" w:rsidRPr="00DD07C7" w:rsidRDefault="00DD07C7" w:rsidP="00DD07C7">
            <w:pPr>
              <w:spacing w:after="0" w:line="240" w:lineRule="auto"/>
              <w:rPr>
                <w:rFonts w:ascii="Times New Roman" w:eastAsia="Century Schoolbook" w:hAnsi="Times New Roman" w:cs="Times New Roman"/>
                <w:bCs/>
                <w:sz w:val="28"/>
                <w:szCs w:val="28"/>
                <w:lang w:eastAsia="ru-RU"/>
              </w:rPr>
            </w:pPr>
            <w:r w:rsidRPr="00DD07C7">
              <w:rPr>
                <w:rFonts w:ascii="Times New Roman" w:eastAsia="Century Schoolbook" w:hAnsi="Times New Roman" w:cs="Times New Roman"/>
                <w:bCs/>
                <w:sz w:val="28"/>
                <w:szCs w:val="28"/>
                <w:lang w:eastAsia="ru-RU"/>
              </w:rPr>
              <w:t>на заседании</w:t>
            </w:r>
            <w:r w:rsidRPr="00DD07C7">
              <w:rPr>
                <w:rFonts w:ascii="Times New Roman" w:eastAsia="Century Schoolbook" w:hAnsi="Times New Roman" w:cs="Times New Roman"/>
                <w:bCs/>
                <w:color w:val="FF0000"/>
                <w:sz w:val="28"/>
                <w:szCs w:val="28"/>
                <w:lang w:eastAsia="ru-RU"/>
              </w:rPr>
              <w:t xml:space="preserve"> </w:t>
            </w:r>
            <w:r w:rsidRPr="00DD07C7">
              <w:rPr>
                <w:rFonts w:ascii="Times New Roman" w:eastAsia="Century Schoolbook" w:hAnsi="Times New Roman" w:cs="Times New Roman"/>
                <w:bCs/>
                <w:sz w:val="28"/>
                <w:szCs w:val="28"/>
                <w:lang w:eastAsia="ru-RU"/>
              </w:rPr>
              <w:t>МК</w:t>
            </w:r>
          </w:p>
          <w:p w:rsidR="00DD07C7" w:rsidRPr="00DD07C7" w:rsidRDefault="00DD07C7" w:rsidP="00DD07C7">
            <w:pPr>
              <w:spacing w:after="0" w:line="240" w:lineRule="auto"/>
              <w:rPr>
                <w:rFonts w:ascii="Times New Roman" w:eastAsia="Century Schoolbook" w:hAnsi="Times New Roman" w:cs="Times New Roman"/>
                <w:bCs/>
                <w:sz w:val="28"/>
                <w:szCs w:val="28"/>
                <w:lang w:eastAsia="ru-RU"/>
              </w:rPr>
            </w:pPr>
            <w:r w:rsidRPr="00DD07C7">
              <w:rPr>
                <w:rFonts w:ascii="Times New Roman" w:eastAsia="Century Schoolbook" w:hAnsi="Times New Roman" w:cs="Times New Roman"/>
                <w:bCs/>
                <w:sz w:val="28"/>
                <w:szCs w:val="28"/>
                <w:lang w:eastAsia="ru-RU"/>
              </w:rPr>
              <w:t>общеобразовательных дисциплин</w:t>
            </w:r>
          </w:p>
          <w:p w:rsidR="00DD07C7" w:rsidRPr="00DD07C7" w:rsidRDefault="00DD07C7" w:rsidP="00DD07C7">
            <w:pPr>
              <w:spacing w:after="0" w:line="240" w:lineRule="auto"/>
              <w:rPr>
                <w:rFonts w:ascii="Times New Roman" w:eastAsia="Century Schoolbook" w:hAnsi="Times New Roman" w:cs="Times New Roman"/>
                <w:bCs/>
                <w:sz w:val="28"/>
                <w:szCs w:val="28"/>
                <w:lang w:eastAsia="ru-RU"/>
              </w:rPr>
            </w:pPr>
            <w:r w:rsidRPr="00DD07C7">
              <w:rPr>
                <w:rFonts w:ascii="Times New Roman" w:eastAsia="Times New Roman" w:hAnsi="Times New Roman" w:cs="Times New Roman"/>
                <w:sz w:val="28"/>
                <w:szCs w:val="28"/>
                <w:lang w:eastAsia="ru-RU"/>
              </w:rPr>
              <w:t xml:space="preserve">_____________  </w:t>
            </w:r>
            <w:r w:rsidRPr="00DD07C7">
              <w:rPr>
                <w:rFonts w:ascii="Times New Roman" w:eastAsia="Times New Roman" w:hAnsi="Times New Roman" w:cs="Times New Roman"/>
                <w:i/>
                <w:sz w:val="28"/>
                <w:szCs w:val="28"/>
                <w:lang w:eastAsia="ru-RU"/>
              </w:rPr>
              <w:t>/</w:t>
            </w:r>
            <w:r w:rsidRPr="00DD07C7">
              <w:rPr>
                <w:rFonts w:ascii="Times New Roman" w:eastAsia="Times New Roman" w:hAnsi="Times New Roman" w:cs="Times New Roman"/>
                <w:sz w:val="28"/>
                <w:szCs w:val="28"/>
                <w:lang w:eastAsia="ru-RU"/>
              </w:rPr>
              <w:t>М.В. Баструкова</w:t>
            </w:r>
            <w:r w:rsidRPr="00DD07C7">
              <w:rPr>
                <w:rFonts w:ascii="Times New Roman" w:eastAsia="Times New Roman" w:hAnsi="Times New Roman" w:cs="Times New Roman"/>
                <w:i/>
                <w:sz w:val="28"/>
                <w:szCs w:val="28"/>
                <w:lang w:eastAsia="ru-RU"/>
              </w:rPr>
              <w:t>/</w:t>
            </w:r>
            <w:r w:rsidRPr="00DD07C7">
              <w:rPr>
                <w:rFonts w:ascii="Times New Roman" w:eastAsia="Times New Roman" w:hAnsi="Times New Roman" w:cs="Times New Roman"/>
                <w:sz w:val="28"/>
                <w:szCs w:val="28"/>
                <w:lang w:eastAsia="ru-RU"/>
              </w:rPr>
              <w:br/>
            </w:r>
            <w:r w:rsidRPr="00DD07C7">
              <w:rPr>
                <w:rFonts w:ascii="Times New Roman" w:eastAsia="Century Schoolbook" w:hAnsi="Times New Roman" w:cs="Times New Roman"/>
                <w:bCs/>
                <w:sz w:val="28"/>
                <w:szCs w:val="28"/>
                <w:lang w:eastAsia="ru-RU"/>
              </w:rPr>
              <w:t>Протокол №___ от «__»____20</w:t>
            </w:r>
            <w:r>
              <w:rPr>
                <w:rFonts w:ascii="Times New Roman" w:eastAsia="Century Schoolbook" w:hAnsi="Times New Roman" w:cs="Times New Roman"/>
                <w:bCs/>
                <w:sz w:val="28"/>
                <w:szCs w:val="28"/>
                <w:lang w:eastAsia="ru-RU"/>
              </w:rPr>
              <w:t>22</w:t>
            </w:r>
            <w:r w:rsidRPr="00DD07C7">
              <w:rPr>
                <w:rFonts w:ascii="Times New Roman" w:eastAsia="Century Schoolbook" w:hAnsi="Times New Roman" w:cs="Times New Roman"/>
                <w:bCs/>
                <w:sz w:val="28"/>
                <w:szCs w:val="28"/>
                <w:lang w:eastAsia="ru-RU"/>
              </w:rPr>
              <w:t>г.</w:t>
            </w:r>
          </w:p>
          <w:p w:rsidR="00DD07C7" w:rsidRPr="00DD07C7" w:rsidRDefault="00DD07C7" w:rsidP="00DD07C7">
            <w:pPr>
              <w:spacing w:after="0" w:line="240" w:lineRule="auto"/>
              <w:rPr>
                <w:rFonts w:ascii="Times New Roman" w:eastAsia="Century Schoolbook" w:hAnsi="Times New Roman" w:cs="Times New Roman"/>
                <w:bCs/>
                <w:sz w:val="28"/>
                <w:szCs w:val="28"/>
                <w:lang w:eastAsia="ru-RU"/>
              </w:rPr>
            </w:pPr>
          </w:p>
        </w:tc>
        <w:tc>
          <w:tcPr>
            <w:tcW w:w="4786" w:type="dxa"/>
          </w:tcPr>
          <w:p w:rsidR="00DD07C7" w:rsidRPr="00DD07C7" w:rsidRDefault="00DD07C7" w:rsidP="00DD07C7">
            <w:pPr>
              <w:spacing w:before="100" w:beforeAutospacing="1" w:after="100" w:afterAutospacing="1" w:line="240" w:lineRule="auto"/>
              <w:rPr>
                <w:rFonts w:ascii="Times New Roman" w:eastAsia="Century Schoolbook" w:hAnsi="Times New Roman" w:cs="Times New Roman"/>
                <w:bCs/>
                <w:sz w:val="28"/>
                <w:szCs w:val="28"/>
                <w:lang w:eastAsia="ru-RU"/>
              </w:rPr>
            </w:pPr>
            <w:r w:rsidRPr="00DD07C7">
              <w:rPr>
                <w:rFonts w:ascii="Times New Roman" w:eastAsia="Century Schoolbook" w:hAnsi="Times New Roman" w:cs="Times New Roman"/>
                <w:bCs/>
                <w:sz w:val="28"/>
                <w:szCs w:val="28"/>
                <w:lang w:eastAsia="ru-RU"/>
              </w:rPr>
              <w:t xml:space="preserve">         УТВЕРЖДАЮ:</w:t>
            </w:r>
          </w:p>
          <w:p w:rsidR="00DD07C7" w:rsidRPr="00DD07C7" w:rsidRDefault="00DD07C7" w:rsidP="00DD07C7">
            <w:pPr>
              <w:tabs>
                <w:tab w:val="left" w:pos="318"/>
                <w:tab w:val="left" w:pos="372"/>
              </w:tabs>
              <w:spacing w:after="0" w:line="240" w:lineRule="auto"/>
              <w:ind w:right="-338"/>
              <w:jc w:val="center"/>
              <w:rPr>
                <w:rFonts w:ascii="Times New Roman" w:eastAsia="Times New Roman" w:hAnsi="Times New Roman" w:cs="Times New Roman"/>
                <w:sz w:val="28"/>
                <w:szCs w:val="28"/>
                <w:lang w:eastAsia="ru-RU"/>
              </w:rPr>
            </w:pPr>
            <w:r w:rsidRPr="00DD07C7">
              <w:rPr>
                <w:rFonts w:ascii="Times New Roman" w:eastAsia="Times New Roman" w:hAnsi="Times New Roman" w:cs="Times New Roman"/>
                <w:sz w:val="28"/>
                <w:szCs w:val="28"/>
                <w:lang w:eastAsia="ru-RU"/>
              </w:rPr>
              <w:t xml:space="preserve">   заместитель директора по УР</w:t>
            </w:r>
          </w:p>
          <w:p w:rsidR="00DD07C7" w:rsidRPr="00DD07C7" w:rsidRDefault="00DD07C7" w:rsidP="00DD07C7">
            <w:pPr>
              <w:spacing w:after="0" w:line="240" w:lineRule="auto"/>
              <w:jc w:val="right"/>
              <w:rPr>
                <w:rFonts w:ascii="Times New Roman" w:eastAsia="Times New Roman" w:hAnsi="Times New Roman" w:cs="Times New Roman"/>
                <w:i/>
                <w:sz w:val="28"/>
                <w:szCs w:val="28"/>
                <w:lang w:eastAsia="ru-RU"/>
              </w:rPr>
            </w:pPr>
            <w:r w:rsidRPr="00DD07C7">
              <w:rPr>
                <w:rFonts w:ascii="Times New Roman" w:eastAsia="Times New Roman" w:hAnsi="Times New Roman" w:cs="Times New Roman"/>
                <w:sz w:val="28"/>
                <w:szCs w:val="28"/>
                <w:lang w:eastAsia="ru-RU"/>
              </w:rPr>
              <w:t>___________ /Г.В. Кравченко</w:t>
            </w:r>
            <w:r w:rsidRPr="00DD07C7">
              <w:rPr>
                <w:rFonts w:ascii="Times New Roman" w:eastAsia="Times New Roman" w:hAnsi="Times New Roman" w:cs="Times New Roman"/>
                <w:i/>
                <w:sz w:val="28"/>
                <w:szCs w:val="28"/>
                <w:lang w:eastAsia="ru-RU"/>
              </w:rPr>
              <w:t xml:space="preserve"> /</w:t>
            </w:r>
          </w:p>
          <w:p w:rsidR="00DD07C7" w:rsidRPr="00DD07C7" w:rsidRDefault="00DD07C7" w:rsidP="00DD07C7">
            <w:pPr>
              <w:tabs>
                <w:tab w:val="left" w:pos="1169"/>
              </w:tabs>
              <w:spacing w:after="0" w:line="240" w:lineRule="auto"/>
              <w:jc w:val="right"/>
              <w:rPr>
                <w:rFonts w:ascii="Times New Roman" w:eastAsia="Times New Roman" w:hAnsi="Times New Roman" w:cs="Times New Roman"/>
                <w:sz w:val="28"/>
                <w:szCs w:val="28"/>
                <w:lang w:eastAsia="ru-RU"/>
              </w:rPr>
            </w:pPr>
            <w:r w:rsidRPr="00DD07C7">
              <w:rPr>
                <w:rFonts w:ascii="Times New Roman" w:eastAsia="Times New Roman" w:hAnsi="Times New Roman" w:cs="Times New Roman"/>
                <w:sz w:val="28"/>
                <w:szCs w:val="28"/>
                <w:lang w:eastAsia="ru-RU"/>
              </w:rPr>
              <w:t>«___» _______________ 20</w:t>
            </w:r>
            <w:r>
              <w:rPr>
                <w:rFonts w:ascii="Times New Roman" w:eastAsia="Times New Roman" w:hAnsi="Times New Roman" w:cs="Times New Roman"/>
                <w:sz w:val="28"/>
                <w:szCs w:val="28"/>
                <w:lang w:eastAsia="ru-RU"/>
              </w:rPr>
              <w:t>22</w:t>
            </w:r>
            <w:r w:rsidRPr="00DD07C7">
              <w:rPr>
                <w:rFonts w:ascii="Times New Roman" w:eastAsia="Times New Roman" w:hAnsi="Times New Roman" w:cs="Times New Roman"/>
                <w:sz w:val="28"/>
                <w:szCs w:val="28"/>
                <w:lang w:eastAsia="ru-RU"/>
              </w:rPr>
              <w:t>г.</w:t>
            </w:r>
          </w:p>
          <w:p w:rsidR="00DD07C7" w:rsidRPr="00DD07C7" w:rsidRDefault="00DD07C7" w:rsidP="00DD07C7">
            <w:pPr>
              <w:spacing w:before="100" w:beforeAutospacing="1" w:after="100" w:afterAutospacing="1" w:line="240" w:lineRule="auto"/>
              <w:jc w:val="center"/>
              <w:rPr>
                <w:rFonts w:ascii="Times New Roman" w:eastAsia="Century Schoolbook" w:hAnsi="Times New Roman" w:cs="Times New Roman"/>
                <w:bCs/>
                <w:sz w:val="28"/>
                <w:szCs w:val="28"/>
                <w:lang w:eastAsia="ru-RU"/>
              </w:rPr>
            </w:pPr>
          </w:p>
        </w:tc>
      </w:tr>
    </w:tbl>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34"/>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34"/>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34"/>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34"/>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34"/>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34"/>
          <w:szCs w:val="24"/>
        </w:rPr>
      </w:pPr>
    </w:p>
    <w:p w:rsidR="00DD07C7" w:rsidRPr="00DD07C7" w:rsidRDefault="00DD07C7" w:rsidP="00DD07C7">
      <w:pPr>
        <w:widowControl w:val="0"/>
        <w:autoSpaceDE w:val="0"/>
        <w:autoSpaceDN w:val="0"/>
        <w:spacing w:before="5" w:after="0" w:line="240" w:lineRule="auto"/>
        <w:rPr>
          <w:rFonts w:ascii="Times New Roman" w:eastAsia="Times New Roman" w:hAnsi="Times New Roman" w:cs="Times New Roman"/>
          <w:b/>
          <w:sz w:val="45"/>
          <w:szCs w:val="24"/>
        </w:rPr>
      </w:pPr>
    </w:p>
    <w:p w:rsidR="00DD07C7" w:rsidRPr="00DD07C7" w:rsidRDefault="00DD07C7" w:rsidP="00DD07C7">
      <w:pPr>
        <w:widowControl w:val="0"/>
        <w:autoSpaceDE w:val="0"/>
        <w:autoSpaceDN w:val="0"/>
        <w:spacing w:after="0" w:line="240" w:lineRule="auto"/>
        <w:ind w:left="292" w:right="62"/>
        <w:jc w:val="center"/>
        <w:rPr>
          <w:rFonts w:ascii="Times New Roman" w:eastAsia="Times New Roman" w:hAnsi="Times New Roman" w:cs="Times New Roman"/>
          <w:b/>
          <w:sz w:val="32"/>
        </w:rPr>
      </w:pPr>
      <w:r w:rsidRPr="00DD07C7">
        <w:rPr>
          <w:rFonts w:ascii="Times New Roman" w:eastAsia="Times New Roman" w:hAnsi="Times New Roman" w:cs="Times New Roman"/>
          <w:b/>
          <w:sz w:val="32"/>
        </w:rPr>
        <w:t>Рабочая</w:t>
      </w:r>
      <w:r w:rsidRPr="00DD07C7">
        <w:rPr>
          <w:rFonts w:ascii="Times New Roman" w:eastAsia="Times New Roman" w:hAnsi="Times New Roman" w:cs="Times New Roman"/>
          <w:b/>
          <w:spacing w:val="-6"/>
          <w:sz w:val="32"/>
        </w:rPr>
        <w:t xml:space="preserve"> </w:t>
      </w:r>
      <w:r w:rsidRPr="00DD07C7">
        <w:rPr>
          <w:rFonts w:ascii="Times New Roman" w:eastAsia="Times New Roman" w:hAnsi="Times New Roman" w:cs="Times New Roman"/>
          <w:b/>
          <w:sz w:val="32"/>
        </w:rPr>
        <w:t>программа</w:t>
      </w:r>
      <w:r w:rsidRPr="00DD07C7">
        <w:rPr>
          <w:rFonts w:ascii="Times New Roman" w:eastAsia="Times New Roman" w:hAnsi="Times New Roman" w:cs="Times New Roman"/>
          <w:b/>
          <w:spacing w:val="-4"/>
          <w:sz w:val="32"/>
        </w:rPr>
        <w:t xml:space="preserve"> </w:t>
      </w:r>
      <w:r w:rsidRPr="00DD07C7">
        <w:rPr>
          <w:rFonts w:ascii="Times New Roman" w:eastAsia="Times New Roman" w:hAnsi="Times New Roman" w:cs="Times New Roman"/>
          <w:b/>
          <w:sz w:val="32"/>
        </w:rPr>
        <w:t>учебной</w:t>
      </w:r>
      <w:r w:rsidRPr="00DD07C7">
        <w:rPr>
          <w:rFonts w:ascii="Times New Roman" w:eastAsia="Times New Roman" w:hAnsi="Times New Roman" w:cs="Times New Roman"/>
          <w:b/>
          <w:spacing w:val="-5"/>
          <w:sz w:val="32"/>
        </w:rPr>
        <w:t xml:space="preserve"> </w:t>
      </w:r>
      <w:r w:rsidRPr="00DD07C7">
        <w:rPr>
          <w:rFonts w:ascii="Times New Roman" w:eastAsia="Times New Roman" w:hAnsi="Times New Roman" w:cs="Times New Roman"/>
          <w:b/>
          <w:sz w:val="32"/>
        </w:rPr>
        <w:t>дисциплины</w:t>
      </w:r>
    </w:p>
    <w:p w:rsidR="00DD07C7" w:rsidRPr="00DD07C7" w:rsidRDefault="00DD07C7" w:rsidP="00DD07C7">
      <w:pPr>
        <w:widowControl w:val="0"/>
        <w:autoSpaceDE w:val="0"/>
        <w:autoSpaceDN w:val="0"/>
        <w:spacing w:before="258" w:after="0" w:line="240" w:lineRule="auto"/>
        <w:ind w:left="186" w:right="62"/>
        <w:jc w:val="center"/>
        <w:rPr>
          <w:rFonts w:ascii="Times New Roman" w:eastAsia="Times New Roman" w:hAnsi="Times New Roman" w:cs="Times New Roman"/>
          <w:b/>
          <w:sz w:val="28"/>
        </w:rPr>
      </w:pPr>
      <w:r>
        <w:rPr>
          <w:rFonts w:ascii="Times New Roman" w:eastAsia="Times New Roman" w:hAnsi="Times New Roman" w:cs="Times New Roman"/>
          <w:b/>
          <w:sz w:val="28"/>
        </w:rPr>
        <w:t>ОДП</w:t>
      </w:r>
      <w:r w:rsidRPr="00DD07C7">
        <w:rPr>
          <w:rFonts w:ascii="Times New Roman" w:eastAsia="Times New Roman" w:hAnsi="Times New Roman" w:cs="Times New Roman"/>
          <w:b/>
          <w:sz w:val="28"/>
        </w:rPr>
        <w:t>.07</w:t>
      </w:r>
      <w:r w:rsidRPr="00DD07C7">
        <w:rPr>
          <w:rFonts w:ascii="Times New Roman" w:eastAsia="Times New Roman" w:hAnsi="Times New Roman" w:cs="Times New Roman"/>
          <w:b/>
          <w:spacing w:val="-9"/>
          <w:sz w:val="28"/>
        </w:rPr>
        <w:t xml:space="preserve"> </w:t>
      </w:r>
      <w:r w:rsidRPr="00DD07C7">
        <w:rPr>
          <w:rFonts w:ascii="Times New Roman" w:eastAsia="Times New Roman" w:hAnsi="Times New Roman" w:cs="Times New Roman"/>
          <w:b/>
          <w:sz w:val="28"/>
        </w:rPr>
        <w:t>«АСТРОНОМИЯ»</w:t>
      </w: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30"/>
          <w:szCs w:val="24"/>
        </w:rPr>
      </w:pPr>
    </w:p>
    <w:p w:rsidR="00DD07C7" w:rsidRPr="00DD07C7" w:rsidRDefault="00DD07C7" w:rsidP="00DD07C7">
      <w:pPr>
        <w:widowControl w:val="0"/>
        <w:autoSpaceDE w:val="0"/>
        <w:autoSpaceDN w:val="0"/>
        <w:spacing w:before="217" w:after="0" w:line="240" w:lineRule="auto"/>
        <w:ind w:left="54" w:right="62"/>
        <w:jc w:val="center"/>
        <w:outlineLvl w:val="2"/>
        <w:rPr>
          <w:rFonts w:ascii="Times New Roman" w:eastAsia="Times New Roman" w:hAnsi="Times New Roman" w:cs="Times New Roman"/>
          <w:sz w:val="28"/>
          <w:szCs w:val="28"/>
        </w:rPr>
      </w:pPr>
      <w:r w:rsidRPr="00DD07C7">
        <w:rPr>
          <w:rFonts w:ascii="Times New Roman" w:eastAsia="Times New Roman" w:hAnsi="Times New Roman" w:cs="Times New Roman"/>
          <w:sz w:val="28"/>
          <w:szCs w:val="28"/>
        </w:rPr>
        <w:t>по</w:t>
      </w:r>
      <w:r w:rsidRPr="00DD07C7">
        <w:rPr>
          <w:rFonts w:ascii="Times New Roman" w:eastAsia="Times New Roman" w:hAnsi="Times New Roman" w:cs="Times New Roman"/>
          <w:spacing w:val="66"/>
          <w:sz w:val="28"/>
          <w:szCs w:val="28"/>
        </w:rPr>
        <w:t xml:space="preserve"> </w:t>
      </w:r>
      <w:r>
        <w:rPr>
          <w:rFonts w:ascii="Times New Roman" w:eastAsia="Times New Roman" w:hAnsi="Times New Roman" w:cs="Times New Roman"/>
          <w:sz w:val="28"/>
          <w:szCs w:val="28"/>
        </w:rPr>
        <w:t>профессии</w:t>
      </w:r>
      <w:r w:rsidRPr="00DD07C7">
        <w:rPr>
          <w:rFonts w:ascii="Times New Roman" w:eastAsia="Times New Roman" w:hAnsi="Times New Roman" w:cs="Times New Roman"/>
          <w:spacing w:val="-1"/>
          <w:sz w:val="28"/>
          <w:szCs w:val="28"/>
        </w:rPr>
        <w:t xml:space="preserve"> </w:t>
      </w:r>
      <w:r w:rsidRPr="00DD07C7">
        <w:rPr>
          <w:rFonts w:ascii="Times New Roman" w:eastAsia="Times New Roman" w:hAnsi="Times New Roman" w:cs="Times New Roman"/>
          <w:sz w:val="28"/>
          <w:szCs w:val="28"/>
        </w:rPr>
        <w:t>СПО</w:t>
      </w:r>
    </w:p>
    <w:p w:rsidR="00DD07C7" w:rsidRPr="00DD07C7" w:rsidRDefault="00DD07C7" w:rsidP="00DD07C7">
      <w:pPr>
        <w:widowControl w:val="0"/>
        <w:autoSpaceDE w:val="0"/>
        <w:autoSpaceDN w:val="0"/>
        <w:spacing w:before="6" w:after="0" w:line="240" w:lineRule="auto"/>
        <w:rPr>
          <w:rFonts w:ascii="Times New Roman" w:eastAsia="Times New Roman" w:hAnsi="Times New Roman" w:cs="Times New Roman"/>
          <w:sz w:val="28"/>
          <w:szCs w:val="24"/>
        </w:rPr>
      </w:pPr>
    </w:p>
    <w:p w:rsidR="00DD07C7" w:rsidRPr="00DD07C7" w:rsidRDefault="00DD07C7" w:rsidP="00DD07C7">
      <w:pPr>
        <w:widowControl w:val="0"/>
        <w:autoSpaceDE w:val="0"/>
        <w:autoSpaceDN w:val="0"/>
        <w:spacing w:before="1" w:after="0" w:line="240" w:lineRule="auto"/>
        <w:ind w:left="1805"/>
        <w:jc w:val="center"/>
        <w:rPr>
          <w:rFonts w:ascii="Times New Roman" w:eastAsia="Times New Roman" w:hAnsi="Times New Roman" w:cs="Times New Roman"/>
          <w:b/>
          <w:sz w:val="32"/>
        </w:rPr>
      </w:pPr>
      <w:r>
        <w:rPr>
          <w:rFonts w:ascii="Times New Roman" w:eastAsia="Times New Roman" w:hAnsi="Times New Roman" w:cs="Times New Roman"/>
          <w:b/>
          <w:sz w:val="32"/>
        </w:rPr>
        <w:t>35.01.13 Тракторист-машинист сельскохозяйственного производства</w:t>
      </w: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34"/>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34"/>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34"/>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34"/>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34"/>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34"/>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34"/>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34"/>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34"/>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34"/>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34"/>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34"/>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34"/>
          <w:szCs w:val="24"/>
        </w:rPr>
      </w:pPr>
    </w:p>
    <w:p w:rsidR="00DD07C7" w:rsidRPr="00DD07C7" w:rsidRDefault="00DD07C7" w:rsidP="00DD07C7">
      <w:pPr>
        <w:widowControl w:val="0"/>
        <w:autoSpaceDE w:val="0"/>
        <w:autoSpaceDN w:val="0"/>
        <w:spacing w:before="4" w:after="0" w:line="240" w:lineRule="auto"/>
        <w:rPr>
          <w:rFonts w:ascii="Times New Roman" w:eastAsia="Times New Roman" w:hAnsi="Times New Roman" w:cs="Times New Roman"/>
          <w:b/>
          <w:sz w:val="36"/>
          <w:szCs w:val="24"/>
        </w:rPr>
      </w:pPr>
    </w:p>
    <w:p w:rsidR="00DD07C7" w:rsidRPr="00DD07C7" w:rsidRDefault="00DD07C7" w:rsidP="00DD07C7">
      <w:pPr>
        <w:widowControl w:val="0"/>
        <w:autoSpaceDE w:val="0"/>
        <w:autoSpaceDN w:val="0"/>
        <w:spacing w:after="0" w:line="240" w:lineRule="auto"/>
        <w:ind w:right="4"/>
        <w:jc w:val="center"/>
        <w:rPr>
          <w:rFonts w:ascii="Times New Roman" w:eastAsia="Times New Roman" w:hAnsi="Times New Roman" w:cs="Times New Roman"/>
          <w:sz w:val="28"/>
        </w:rPr>
      </w:pPr>
      <w:r w:rsidRPr="00DD07C7">
        <w:rPr>
          <w:rFonts w:ascii="Times New Roman" w:eastAsia="Times New Roman" w:hAnsi="Times New Roman" w:cs="Times New Roman"/>
          <w:sz w:val="28"/>
        </w:rPr>
        <w:t xml:space="preserve">г. Стародуб, </w:t>
      </w:r>
      <w:r>
        <w:rPr>
          <w:rFonts w:ascii="Times New Roman" w:eastAsia="Times New Roman" w:hAnsi="Times New Roman" w:cs="Times New Roman"/>
          <w:sz w:val="28"/>
        </w:rPr>
        <w:t>2022</w:t>
      </w:r>
      <w:r w:rsidRPr="00DD07C7">
        <w:rPr>
          <w:rFonts w:ascii="Times New Roman" w:eastAsia="Times New Roman" w:hAnsi="Times New Roman" w:cs="Times New Roman"/>
          <w:sz w:val="28"/>
        </w:rPr>
        <w:t>г.</w:t>
      </w:r>
    </w:p>
    <w:p w:rsidR="00DD07C7" w:rsidRPr="00DD07C7" w:rsidRDefault="00DD07C7" w:rsidP="00DD07C7">
      <w:pPr>
        <w:widowControl w:val="0"/>
        <w:autoSpaceDE w:val="0"/>
        <w:autoSpaceDN w:val="0"/>
        <w:spacing w:after="0" w:line="240" w:lineRule="auto"/>
        <w:jc w:val="center"/>
        <w:rPr>
          <w:rFonts w:ascii="Times New Roman" w:eastAsia="Times New Roman" w:hAnsi="Times New Roman" w:cs="Times New Roman"/>
          <w:sz w:val="28"/>
        </w:rPr>
        <w:sectPr w:rsidR="00DD07C7" w:rsidRPr="00DD07C7">
          <w:footerReference w:type="default" r:id="rId217"/>
          <w:pgSz w:w="11910" w:h="16840"/>
          <w:pgMar w:top="1060" w:right="620" w:bottom="280" w:left="1480" w:header="0" w:footer="0" w:gutter="0"/>
          <w:cols w:space="720"/>
        </w:sectPr>
      </w:pPr>
    </w:p>
    <w:p w:rsidR="00DD07C7" w:rsidRPr="00DD07C7" w:rsidRDefault="00DD07C7" w:rsidP="00DD07C7">
      <w:pPr>
        <w:widowControl w:val="0"/>
        <w:autoSpaceDE w:val="0"/>
        <w:autoSpaceDN w:val="0"/>
        <w:spacing w:before="71" w:after="0" w:line="240" w:lineRule="auto"/>
        <w:ind w:left="220"/>
        <w:jc w:val="both"/>
        <w:outlineLvl w:val="2"/>
        <w:rPr>
          <w:rFonts w:ascii="Times New Roman" w:eastAsia="Times New Roman" w:hAnsi="Times New Roman" w:cs="Times New Roman"/>
          <w:sz w:val="24"/>
          <w:szCs w:val="24"/>
        </w:rPr>
      </w:pPr>
      <w:proofErr w:type="gramStart"/>
      <w:r w:rsidRPr="00DD07C7">
        <w:rPr>
          <w:rFonts w:ascii="Times New Roman" w:eastAsia="Times New Roman" w:hAnsi="Times New Roman" w:cs="Times New Roman"/>
          <w:sz w:val="24"/>
          <w:szCs w:val="24"/>
        </w:rPr>
        <w:lastRenderedPageBreak/>
        <w:t>Рабочая</w:t>
      </w:r>
      <w:r w:rsidRPr="00DD07C7">
        <w:rPr>
          <w:rFonts w:ascii="Times New Roman" w:eastAsia="Times New Roman" w:hAnsi="Times New Roman" w:cs="Times New Roman"/>
          <w:spacing w:val="-7"/>
          <w:sz w:val="24"/>
          <w:szCs w:val="24"/>
        </w:rPr>
        <w:t xml:space="preserve"> </w:t>
      </w:r>
      <w:r w:rsidRPr="00DD07C7">
        <w:rPr>
          <w:rFonts w:ascii="Times New Roman" w:eastAsia="Times New Roman" w:hAnsi="Times New Roman" w:cs="Times New Roman"/>
          <w:sz w:val="24"/>
          <w:szCs w:val="24"/>
        </w:rPr>
        <w:t>программа</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общеобразовательной</w:t>
      </w:r>
      <w:r w:rsidRPr="00DD07C7">
        <w:rPr>
          <w:rFonts w:ascii="Times New Roman" w:eastAsia="Times New Roman" w:hAnsi="Times New Roman" w:cs="Times New Roman"/>
          <w:spacing w:val="-4"/>
          <w:sz w:val="24"/>
          <w:szCs w:val="24"/>
        </w:rPr>
        <w:t xml:space="preserve"> </w:t>
      </w:r>
      <w:r w:rsidRPr="00DD07C7">
        <w:rPr>
          <w:rFonts w:ascii="Times New Roman" w:eastAsia="Times New Roman" w:hAnsi="Times New Roman" w:cs="Times New Roman"/>
          <w:sz w:val="24"/>
          <w:szCs w:val="24"/>
        </w:rPr>
        <w:t>учебной</w:t>
      </w:r>
      <w:r w:rsidRPr="00DD07C7">
        <w:rPr>
          <w:rFonts w:ascii="Times New Roman" w:eastAsia="Times New Roman" w:hAnsi="Times New Roman" w:cs="Times New Roman"/>
          <w:spacing w:val="-6"/>
          <w:sz w:val="24"/>
          <w:szCs w:val="24"/>
        </w:rPr>
        <w:t xml:space="preserve"> </w:t>
      </w:r>
      <w:r w:rsidRPr="00DD07C7">
        <w:rPr>
          <w:rFonts w:ascii="Times New Roman" w:eastAsia="Times New Roman" w:hAnsi="Times New Roman" w:cs="Times New Roman"/>
          <w:sz w:val="24"/>
          <w:szCs w:val="24"/>
        </w:rPr>
        <w:t>дисциплины «Астрономия»</w:t>
      </w:r>
      <w:r w:rsidRPr="00DD07C7">
        <w:rPr>
          <w:rFonts w:ascii="Times New Roman" w:eastAsia="Times New Roman" w:hAnsi="Times New Roman" w:cs="Times New Roman"/>
          <w:spacing w:val="-12"/>
          <w:sz w:val="24"/>
          <w:szCs w:val="24"/>
        </w:rPr>
        <w:t xml:space="preserve"> </w:t>
      </w:r>
      <w:r w:rsidRPr="00DD07C7">
        <w:rPr>
          <w:rFonts w:ascii="Times New Roman" w:eastAsia="Times New Roman" w:hAnsi="Times New Roman" w:cs="Times New Roman"/>
          <w:sz w:val="24"/>
          <w:szCs w:val="24"/>
        </w:rPr>
        <w:t>разработана на основе Федерального государственного образовательного стандарта среднего</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(полного) общего образования (утвержденного Приказом Министерства</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 xml:space="preserve">образования и науки Российской Федерации от </w:t>
      </w:r>
      <w:r w:rsidRPr="00DD07C7">
        <w:rPr>
          <w:rFonts w:ascii="Times New Roman" w:eastAsia="Times New Roman" w:hAnsi="Times New Roman" w:cs="Times New Roman"/>
          <w:color w:val="1A171B"/>
          <w:sz w:val="24"/>
          <w:szCs w:val="24"/>
        </w:rPr>
        <w:t>17 мая 2012г. № 413 «Об</w:t>
      </w:r>
      <w:r w:rsidRPr="00DD07C7">
        <w:rPr>
          <w:rFonts w:ascii="Times New Roman" w:eastAsia="Times New Roman" w:hAnsi="Times New Roman" w:cs="Times New Roman"/>
          <w:color w:val="1A171B"/>
          <w:spacing w:val="1"/>
          <w:sz w:val="24"/>
          <w:szCs w:val="24"/>
        </w:rPr>
        <w:t xml:space="preserve"> </w:t>
      </w:r>
      <w:r w:rsidRPr="00DD07C7">
        <w:rPr>
          <w:rFonts w:ascii="Times New Roman" w:eastAsia="Times New Roman" w:hAnsi="Times New Roman" w:cs="Times New Roman"/>
          <w:color w:val="1A171B"/>
          <w:sz w:val="24"/>
          <w:szCs w:val="24"/>
        </w:rPr>
        <w:t>утверждении федерального государственного образовательного стандарта</w:t>
      </w:r>
      <w:r w:rsidRPr="00DD07C7">
        <w:rPr>
          <w:rFonts w:ascii="Times New Roman" w:eastAsia="Times New Roman" w:hAnsi="Times New Roman" w:cs="Times New Roman"/>
          <w:color w:val="1A171B"/>
          <w:spacing w:val="1"/>
          <w:sz w:val="24"/>
          <w:szCs w:val="24"/>
        </w:rPr>
        <w:t xml:space="preserve"> </w:t>
      </w:r>
      <w:r w:rsidRPr="00DD07C7">
        <w:rPr>
          <w:rFonts w:ascii="Times New Roman" w:eastAsia="Times New Roman" w:hAnsi="Times New Roman" w:cs="Times New Roman"/>
          <w:color w:val="1A171B"/>
          <w:sz w:val="24"/>
          <w:szCs w:val="24"/>
        </w:rPr>
        <w:t>среднего</w:t>
      </w:r>
      <w:r w:rsidRPr="00DD07C7">
        <w:rPr>
          <w:rFonts w:ascii="Times New Roman" w:eastAsia="Times New Roman" w:hAnsi="Times New Roman" w:cs="Times New Roman"/>
          <w:color w:val="1A171B"/>
          <w:spacing w:val="-7"/>
          <w:sz w:val="24"/>
          <w:szCs w:val="24"/>
        </w:rPr>
        <w:t xml:space="preserve"> </w:t>
      </w:r>
      <w:r w:rsidRPr="00DD07C7">
        <w:rPr>
          <w:rFonts w:ascii="Times New Roman" w:eastAsia="Times New Roman" w:hAnsi="Times New Roman" w:cs="Times New Roman"/>
          <w:color w:val="1A171B"/>
          <w:sz w:val="24"/>
          <w:szCs w:val="24"/>
        </w:rPr>
        <w:t>общего</w:t>
      </w:r>
      <w:r w:rsidRPr="00DD07C7">
        <w:rPr>
          <w:rFonts w:ascii="Times New Roman" w:eastAsia="Times New Roman" w:hAnsi="Times New Roman" w:cs="Times New Roman"/>
          <w:color w:val="1A171B"/>
          <w:spacing w:val="-6"/>
          <w:sz w:val="24"/>
          <w:szCs w:val="24"/>
        </w:rPr>
        <w:t xml:space="preserve"> </w:t>
      </w:r>
      <w:r w:rsidRPr="00DD07C7">
        <w:rPr>
          <w:rFonts w:ascii="Times New Roman" w:eastAsia="Times New Roman" w:hAnsi="Times New Roman" w:cs="Times New Roman"/>
          <w:color w:val="1A171B"/>
          <w:sz w:val="24"/>
          <w:szCs w:val="24"/>
        </w:rPr>
        <w:t>образования»</w:t>
      </w:r>
      <w:r w:rsidRPr="00DD07C7">
        <w:rPr>
          <w:rFonts w:ascii="Times New Roman" w:eastAsia="Times New Roman" w:hAnsi="Times New Roman" w:cs="Times New Roman"/>
          <w:sz w:val="24"/>
          <w:szCs w:val="24"/>
        </w:rPr>
        <w:t>)</w:t>
      </w:r>
      <w:r w:rsidRPr="00DD07C7">
        <w:rPr>
          <w:rFonts w:ascii="Times New Roman" w:eastAsia="Times New Roman" w:hAnsi="Times New Roman" w:cs="Times New Roman"/>
          <w:spacing w:val="-3"/>
          <w:sz w:val="24"/>
          <w:szCs w:val="24"/>
        </w:rPr>
        <w:t xml:space="preserve"> </w:t>
      </w:r>
      <w:r w:rsidRPr="00DD07C7">
        <w:rPr>
          <w:rFonts w:ascii="Times New Roman" w:eastAsia="Times New Roman" w:hAnsi="Times New Roman" w:cs="Times New Roman"/>
          <w:color w:val="1A171B"/>
          <w:sz w:val="24"/>
          <w:szCs w:val="24"/>
        </w:rPr>
        <w:t>с</w:t>
      </w:r>
      <w:r w:rsidRPr="00DD07C7">
        <w:rPr>
          <w:rFonts w:ascii="Times New Roman" w:eastAsia="Times New Roman" w:hAnsi="Times New Roman" w:cs="Times New Roman"/>
          <w:color w:val="1A171B"/>
          <w:spacing w:val="-2"/>
          <w:sz w:val="24"/>
          <w:szCs w:val="24"/>
        </w:rPr>
        <w:t xml:space="preserve"> </w:t>
      </w:r>
      <w:r w:rsidRPr="00DD07C7">
        <w:rPr>
          <w:rFonts w:ascii="Times New Roman" w:eastAsia="Times New Roman" w:hAnsi="Times New Roman" w:cs="Times New Roman"/>
          <w:color w:val="1A171B"/>
          <w:sz w:val="24"/>
          <w:szCs w:val="24"/>
        </w:rPr>
        <w:t>изменениями</w:t>
      </w:r>
      <w:r w:rsidRPr="00DD07C7">
        <w:rPr>
          <w:rFonts w:ascii="Times New Roman" w:eastAsia="Times New Roman" w:hAnsi="Times New Roman" w:cs="Times New Roman"/>
          <w:color w:val="1A171B"/>
          <w:spacing w:val="-4"/>
          <w:sz w:val="24"/>
          <w:szCs w:val="24"/>
        </w:rPr>
        <w:t xml:space="preserve"> </w:t>
      </w:r>
      <w:r w:rsidRPr="00DD07C7">
        <w:rPr>
          <w:rFonts w:ascii="Times New Roman" w:eastAsia="Times New Roman" w:hAnsi="Times New Roman" w:cs="Times New Roman"/>
          <w:color w:val="1A171B"/>
          <w:sz w:val="24"/>
          <w:szCs w:val="24"/>
        </w:rPr>
        <w:t>и</w:t>
      </w:r>
      <w:r w:rsidRPr="00DD07C7">
        <w:rPr>
          <w:rFonts w:ascii="Times New Roman" w:eastAsia="Times New Roman" w:hAnsi="Times New Roman" w:cs="Times New Roman"/>
          <w:color w:val="1A171B"/>
          <w:spacing w:val="-4"/>
          <w:sz w:val="24"/>
          <w:szCs w:val="24"/>
        </w:rPr>
        <w:t xml:space="preserve"> </w:t>
      </w:r>
      <w:r w:rsidRPr="00DD07C7">
        <w:rPr>
          <w:rFonts w:ascii="Times New Roman" w:eastAsia="Times New Roman" w:hAnsi="Times New Roman" w:cs="Times New Roman"/>
          <w:color w:val="1A171B"/>
          <w:sz w:val="24"/>
          <w:szCs w:val="24"/>
        </w:rPr>
        <w:t>дополнениями</w:t>
      </w:r>
      <w:r w:rsidRPr="00DD07C7">
        <w:rPr>
          <w:rFonts w:ascii="Times New Roman" w:eastAsia="Times New Roman" w:hAnsi="Times New Roman" w:cs="Times New Roman"/>
          <w:color w:val="1A171B"/>
          <w:spacing w:val="-4"/>
          <w:sz w:val="24"/>
          <w:szCs w:val="24"/>
        </w:rPr>
        <w:t xml:space="preserve"> </w:t>
      </w:r>
      <w:r w:rsidRPr="00DD07C7">
        <w:rPr>
          <w:rFonts w:ascii="Times New Roman" w:eastAsia="Times New Roman" w:hAnsi="Times New Roman" w:cs="Times New Roman"/>
          <w:color w:val="1A171B"/>
          <w:sz w:val="24"/>
          <w:szCs w:val="24"/>
        </w:rPr>
        <w:t>от</w:t>
      </w:r>
      <w:r w:rsidRPr="00DD07C7">
        <w:rPr>
          <w:rFonts w:ascii="Times New Roman" w:eastAsia="Times New Roman" w:hAnsi="Times New Roman" w:cs="Times New Roman"/>
          <w:color w:val="1A171B"/>
          <w:spacing w:val="-1"/>
          <w:sz w:val="24"/>
          <w:szCs w:val="24"/>
        </w:rPr>
        <w:t xml:space="preserve"> </w:t>
      </w:r>
      <w:r w:rsidRPr="00DD07C7">
        <w:rPr>
          <w:rFonts w:ascii="Times New Roman" w:eastAsia="Times New Roman" w:hAnsi="Times New Roman" w:cs="Times New Roman"/>
          <w:color w:val="1A171B"/>
          <w:sz w:val="24"/>
          <w:szCs w:val="24"/>
        </w:rPr>
        <w:t>29</w:t>
      </w:r>
      <w:r w:rsidRPr="00DD07C7">
        <w:rPr>
          <w:rFonts w:ascii="Times New Roman" w:eastAsia="Times New Roman" w:hAnsi="Times New Roman" w:cs="Times New Roman"/>
          <w:color w:val="1A171B"/>
          <w:spacing w:val="-2"/>
          <w:sz w:val="24"/>
          <w:szCs w:val="24"/>
        </w:rPr>
        <w:t xml:space="preserve"> </w:t>
      </w:r>
      <w:r w:rsidRPr="00DD07C7">
        <w:rPr>
          <w:rFonts w:ascii="Times New Roman" w:eastAsia="Times New Roman" w:hAnsi="Times New Roman" w:cs="Times New Roman"/>
          <w:color w:val="1A171B"/>
          <w:sz w:val="24"/>
          <w:szCs w:val="24"/>
        </w:rPr>
        <w:t>июня</w:t>
      </w:r>
      <w:r w:rsidRPr="00DD07C7">
        <w:rPr>
          <w:rFonts w:ascii="Times New Roman" w:eastAsia="Times New Roman" w:hAnsi="Times New Roman" w:cs="Times New Roman"/>
          <w:color w:val="1A171B"/>
          <w:spacing w:val="-67"/>
          <w:sz w:val="24"/>
          <w:szCs w:val="24"/>
        </w:rPr>
        <w:t xml:space="preserve"> </w:t>
      </w:r>
      <w:r w:rsidRPr="00DD07C7">
        <w:rPr>
          <w:rFonts w:ascii="Times New Roman" w:eastAsia="Times New Roman" w:hAnsi="Times New Roman" w:cs="Times New Roman"/>
          <w:color w:val="1A171B"/>
          <w:sz w:val="24"/>
          <w:szCs w:val="24"/>
        </w:rPr>
        <w:t>2017г.</w:t>
      </w:r>
      <w:r w:rsidRPr="00DD07C7">
        <w:rPr>
          <w:rFonts w:ascii="Times New Roman" w:eastAsia="Times New Roman" w:hAnsi="Times New Roman" w:cs="Times New Roman"/>
          <w:sz w:val="24"/>
          <w:szCs w:val="24"/>
        </w:rPr>
        <w:t>, письма Минобрнауки России «Об организации изучения учебного предмета</w:t>
      </w:r>
      <w:r w:rsidRPr="00DD07C7">
        <w:rPr>
          <w:rFonts w:ascii="Times New Roman" w:eastAsia="Times New Roman" w:hAnsi="Times New Roman" w:cs="Times New Roman"/>
          <w:spacing w:val="-67"/>
          <w:sz w:val="24"/>
          <w:szCs w:val="24"/>
        </w:rPr>
        <w:t xml:space="preserve"> </w:t>
      </w:r>
      <w:r w:rsidRPr="00DD07C7">
        <w:rPr>
          <w:rFonts w:ascii="Times New Roman" w:eastAsia="Times New Roman" w:hAnsi="Times New Roman" w:cs="Times New Roman"/>
          <w:sz w:val="24"/>
          <w:szCs w:val="24"/>
        </w:rPr>
        <w:t>“Астрономия”» от 20 июня 2017</w:t>
      </w:r>
      <w:proofErr w:type="gramEnd"/>
      <w:r w:rsidRPr="00DD07C7">
        <w:rPr>
          <w:rFonts w:ascii="Times New Roman" w:eastAsia="Times New Roman" w:hAnsi="Times New Roman" w:cs="Times New Roman"/>
          <w:sz w:val="24"/>
          <w:szCs w:val="24"/>
        </w:rPr>
        <w:t xml:space="preserve"> г. № ТС-194/08 с учетом требований ФГОС</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среднего</w:t>
      </w:r>
      <w:r w:rsidRPr="00DD07C7">
        <w:rPr>
          <w:rFonts w:ascii="Times New Roman" w:eastAsia="Times New Roman" w:hAnsi="Times New Roman" w:cs="Times New Roman"/>
          <w:spacing w:val="-4"/>
          <w:sz w:val="24"/>
          <w:szCs w:val="24"/>
        </w:rPr>
        <w:t xml:space="preserve"> </w:t>
      </w:r>
      <w:r w:rsidRPr="00DD07C7">
        <w:rPr>
          <w:rFonts w:ascii="Times New Roman" w:eastAsia="Times New Roman" w:hAnsi="Times New Roman" w:cs="Times New Roman"/>
          <w:sz w:val="24"/>
          <w:szCs w:val="24"/>
        </w:rPr>
        <w:t>общего</w:t>
      </w:r>
      <w:r w:rsidRPr="00DD07C7">
        <w:rPr>
          <w:rFonts w:ascii="Times New Roman" w:eastAsia="Times New Roman" w:hAnsi="Times New Roman" w:cs="Times New Roman"/>
          <w:spacing w:val="-3"/>
          <w:sz w:val="24"/>
          <w:szCs w:val="24"/>
        </w:rPr>
        <w:t xml:space="preserve"> </w:t>
      </w:r>
      <w:r w:rsidRPr="00DD07C7">
        <w:rPr>
          <w:rFonts w:ascii="Times New Roman" w:eastAsia="Times New Roman" w:hAnsi="Times New Roman" w:cs="Times New Roman"/>
          <w:sz w:val="24"/>
          <w:szCs w:val="24"/>
        </w:rPr>
        <w:t>образования.</w:t>
      </w: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sz w:val="28"/>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rPr>
      </w:pPr>
    </w:p>
    <w:p w:rsidR="00DD07C7" w:rsidRPr="00DD07C7" w:rsidRDefault="00DD07C7" w:rsidP="00DD07C7">
      <w:pPr>
        <w:widowControl w:val="0"/>
        <w:spacing w:after="0" w:line="240" w:lineRule="auto"/>
        <w:jc w:val="both"/>
        <w:rPr>
          <w:rFonts w:ascii="Times New Roman" w:eastAsia="Calibri" w:hAnsi="Times New Roman" w:cs="Times New Roman"/>
          <w:sz w:val="24"/>
          <w:szCs w:val="24"/>
        </w:rPr>
      </w:pPr>
      <w:r w:rsidRPr="00DD07C7">
        <w:rPr>
          <w:rFonts w:ascii="Times New Roman" w:eastAsia="Calibri" w:hAnsi="Times New Roman" w:cs="Times New Roman"/>
          <w:sz w:val="24"/>
          <w:szCs w:val="24"/>
        </w:rPr>
        <w:t>Организация - разработчик: ГБПОУ «Брянский аграрный техникум имени Героя России А. С. Зайцева»</w:t>
      </w:r>
    </w:p>
    <w:p w:rsidR="00DD07C7" w:rsidRPr="00DD07C7" w:rsidRDefault="00DD07C7" w:rsidP="00DD07C7">
      <w:pPr>
        <w:widowControl w:val="0"/>
        <w:spacing w:after="0" w:line="240" w:lineRule="auto"/>
        <w:jc w:val="both"/>
        <w:rPr>
          <w:rFonts w:ascii="Times New Roman" w:eastAsia="Calibri" w:hAnsi="Times New Roman" w:cs="Times New Roman"/>
          <w:sz w:val="24"/>
          <w:szCs w:val="24"/>
        </w:rPr>
      </w:pPr>
    </w:p>
    <w:p w:rsidR="00DD07C7" w:rsidRPr="00DD07C7" w:rsidRDefault="00DD07C7" w:rsidP="00DD07C7">
      <w:pPr>
        <w:widowControl w:val="0"/>
        <w:spacing w:after="0" w:line="240" w:lineRule="auto"/>
        <w:jc w:val="both"/>
        <w:rPr>
          <w:rFonts w:ascii="Times New Roman" w:eastAsia="Calibri" w:hAnsi="Times New Roman" w:cs="Times New Roman"/>
          <w:sz w:val="24"/>
          <w:szCs w:val="24"/>
        </w:rPr>
      </w:pPr>
      <w:r w:rsidRPr="00DD07C7">
        <w:rPr>
          <w:rFonts w:ascii="Times New Roman" w:eastAsia="Calibri" w:hAnsi="Times New Roman" w:cs="Times New Roman"/>
          <w:sz w:val="24"/>
          <w:szCs w:val="24"/>
        </w:rPr>
        <w:t>Разработчик: Кравченко Г.В., преподаватель астрономии.</w:t>
      </w: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rPr>
        <w:sectPr w:rsidR="00DD07C7" w:rsidRPr="00DD07C7">
          <w:footerReference w:type="default" r:id="rId218"/>
          <w:pgSz w:w="11910" w:h="16840"/>
          <w:pgMar w:top="1040" w:right="620" w:bottom="280" w:left="1480" w:header="0" w:footer="0" w:gutter="0"/>
          <w:cols w:space="720"/>
        </w:sectPr>
      </w:pPr>
    </w:p>
    <w:p w:rsidR="00DD07C7" w:rsidRPr="00DD07C7" w:rsidRDefault="00DD07C7" w:rsidP="00DD07C7">
      <w:pPr>
        <w:widowControl w:val="0"/>
        <w:autoSpaceDE w:val="0"/>
        <w:autoSpaceDN w:val="0"/>
        <w:spacing w:before="76" w:after="0" w:line="240" w:lineRule="auto"/>
        <w:ind w:left="54" w:right="62"/>
        <w:jc w:val="center"/>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lastRenderedPageBreak/>
        <w:t>Содержание</w:t>
      </w:r>
    </w:p>
    <w:p w:rsidR="00DD07C7" w:rsidRPr="00DD07C7" w:rsidRDefault="00DD07C7" w:rsidP="00DD07C7">
      <w:pPr>
        <w:widowControl w:val="0"/>
        <w:tabs>
          <w:tab w:val="left" w:leader="dot" w:pos="9182"/>
        </w:tabs>
        <w:autoSpaceDE w:val="0"/>
        <w:autoSpaceDN w:val="0"/>
        <w:spacing w:before="552" w:after="0" w:line="240" w:lineRule="auto"/>
        <w:ind w:right="62"/>
        <w:jc w:val="center"/>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Пояснительная</w:t>
      </w:r>
      <w:r w:rsidRPr="00DD07C7">
        <w:rPr>
          <w:rFonts w:ascii="Times New Roman" w:eastAsia="Times New Roman" w:hAnsi="Times New Roman" w:cs="Times New Roman"/>
          <w:spacing w:val="-2"/>
          <w:sz w:val="24"/>
          <w:szCs w:val="24"/>
        </w:rPr>
        <w:t xml:space="preserve"> </w:t>
      </w:r>
      <w:r w:rsidRPr="00DD07C7">
        <w:rPr>
          <w:rFonts w:ascii="Times New Roman" w:eastAsia="Times New Roman" w:hAnsi="Times New Roman" w:cs="Times New Roman"/>
          <w:sz w:val="24"/>
          <w:szCs w:val="24"/>
        </w:rPr>
        <w:t>записка</w:t>
      </w:r>
      <w:r w:rsidRPr="00DD07C7">
        <w:rPr>
          <w:rFonts w:ascii="Times New Roman" w:eastAsia="Times New Roman" w:hAnsi="Times New Roman" w:cs="Times New Roman"/>
          <w:sz w:val="24"/>
          <w:szCs w:val="24"/>
        </w:rPr>
        <w:tab/>
        <w:t>4</w:t>
      </w:r>
    </w:p>
    <w:p w:rsidR="00DD07C7" w:rsidRPr="00DD07C7" w:rsidRDefault="00DD07C7" w:rsidP="00DD07C7">
      <w:pPr>
        <w:widowControl w:val="0"/>
        <w:tabs>
          <w:tab w:val="left" w:leader="dot" w:pos="9159"/>
        </w:tabs>
        <w:autoSpaceDE w:val="0"/>
        <w:autoSpaceDN w:val="0"/>
        <w:spacing w:before="140" w:after="0" w:line="240" w:lineRule="auto"/>
        <w:ind w:right="85"/>
        <w:jc w:val="center"/>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Общая</w:t>
      </w:r>
      <w:r w:rsidRPr="00DD07C7">
        <w:rPr>
          <w:rFonts w:ascii="Times New Roman" w:eastAsia="Times New Roman" w:hAnsi="Times New Roman" w:cs="Times New Roman"/>
          <w:spacing w:val="-3"/>
          <w:sz w:val="24"/>
          <w:szCs w:val="24"/>
        </w:rPr>
        <w:t xml:space="preserve"> </w:t>
      </w:r>
      <w:r w:rsidRPr="00DD07C7">
        <w:rPr>
          <w:rFonts w:ascii="Times New Roman" w:eastAsia="Times New Roman" w:hAnsi="Times New Roman" w:cs="Times New Roman"/>
          <w:sz w:val="24"/>
          <w:szCs w:val="24"/>
        </w:rPr>
        <w:t>характеристика</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учебной</w:t>
      </w:r>
      <w:r w:rsidRPr="00DD07C7">
        <w:rPr>
          <w:rFonts w:ascii="Times New Roman" w:eastAsia="Times New Roman" w:hAnsi="Times New Roman" w:cs="Times New Roman"/>
          <w:spacing w:val="-4"/>
          <w:sz w:val="24"/>
          <w:szCs w:val="24"/>
        </w:rPr>
        <w:t xml:space="preserve"> </w:t>
      </w:r>
      <w:r w:rsidRPr="00DD07C7">
        <w:rPr>
          <w:rFonts w:ascii="Times New Roman" w:eastAsia="Times New Roman" w:hAnsi="Times New Roman" w:cs="Times New Roman"/>
          <w:sz w:val="24"/>
          <w:szCs w:val="24"/>
        </w:rPr>
        <w:t>дисциплины</w:t>
      </w:r>
      <w:r w:rsidRPr="00DD07C7">
        <w:rPr>
          <w:rFonts w:ascii="Times New Roman" w:eastAsia="Times New Roman" w:hAnsi="Times New Roman" w:cs="Times New Roman"/>
          <w:spacing w:val="-2"/>
          <w:sz w:val="24"/>
          <w:szCs w:val="24"/>
        </w:rPr>
        <w:t xml:space="preserve"> </w:t>
      </w:r>
      <w:r w:rsidRPr="00DD07C7">
        <w:rPr>
          <w:rFonts w:ascii="Times New Roman" w:eastAsia="Times New Roman" w:hAnsi="Times New Roman" w:cs="Times New Roman"/>
          <w:sz w:val="24"/>
          <w:szCs w:val="24"/>
        </w:rPr>
        <w:t>«Астрономия»</w:t>
      </w:r>
      <w:r w:rsidRPr="00DD07C7">
        <w:rPr>
          <w:rFonts w:ascii="Times New Roman" w:eastAsia="Times New Roman" w:hAnsi="Times New Roman" w:cs="Times New Roman"/>
          <w:sz w:val="24"/>
          <w:szCs w:val="24"/>
        </w:rPr>
        <w:tab/>
        <w:t>6</w:t>
      </w:r>
    </w:p>
    <w:p w:rsidR="00DD07C7" w:rsidRPr="00DD07C7" w:rsidRDefault="00DD07C7" w:rsidP="00DD07C7">
      <w:pPr>
        <w:widowControl w:val="0"/>
        <w:tabs>
          <w:tab w:val="left" w:leader="dot" w:pos="9209"/>
        </w:tabs>
        <w:autoSpaceDE w:val="0"/>
        <w:autoSpaceDN w:val="0"/>
        <w:spacing w:before="137" w:after="0" w:line="240" w:lineRule="auto"/>
        <w:ind w:right="35"/>
        <w:jc w:val="center"/>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Место</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учебной</w:t>
      </w:r>
      <w:r w:rsidRPr="00DD07C7">
        <w:rPr>
          <w:rFonts w:ascii="Times New Roman" w:eastAsia="Times New Roman" w:hAnsi="Times New Roman" w:cs="Times New Roman"/>
          <w:spacing w:val="-4"/>
          <w:sz w:val="24"/>
          <w:szCs w:val="24"/>
        </w:rPr>
        <w:t xml:space="preserve"> </w:t>
      </w:r>
      <w:r w:rsidRPr="00DD07C7">
        <w:rPr>
          <w:rFonts w:ascii="Times New Roman" w:eastAsia="Times New Roman" w:hAnsi="Times New Roman" w:cs="Times New Roman"/>
          <w:sz w:val="24"/>
          <w:szCs w:val="24"/>
        </w:rPr>
        <w:t>дисциплины</w:t>
      </w:r>
      <w:r w:rsidRPr="00DD07C7">
        <w:rPr>
          <w:rFonts w:ascii="Times New Roman" w:eastAsia="Times New Roman" w:hAnsi="Times New Roman" w:cs="Times New Roman"/>
          <w:spacing w:val="-5"/>
          <w:sz w:val="24"/>
          <w:szCs w:val="24"/>
        </w:rPr>
        <w:t xml:space="preserve"> </w:t>
      </w:r>
      <w:r w:rsidRPr="00DD07C7">
        <w:rPr>
          <w:rFonts w:ascii="Times New Roman" w:eastAsia="Times New Roman" w:hAnsi="Times New Roman" w:cs="Times New Roman"/>
          <w:sz w:val="24"/>
          <w:szCs w:val="24"/>
        </w:rPr>
        <w:t>в</w:t>
      </w:r>
      <w:r w:rsidRPr="00DD07C7">
        <w:rPr>
          <w:rFonts w:ascii="Times New Roman" w:eastAsia="Times New Roman" w:hAnsi="Times New Roman" w:cs="Times New Roman"/>
          <w:spacing w:val="-2"/>
          <w:sz w:val="24"/>
          <w:szCs w:val="24"/>
        </w:rPr>
        <w:t xml:space="preserve"> </w:t>
      </w:r>
      <w:r w:rsidRPr="00DD07C7">
        <w:rPr>
          <w:rFonts w:ascii="Times New Roman" w:eastAsia="Times New Roman" w:hAnsi="Times New Roman" w:cs="Times New Roman"/>
          <w:sz w:val="24"/>
          <w:szCs w:val="24"/>
        </w:rPr>
        <w:t>учебном</w:t>
      </w:r>
      <w:r w:rsidRPr="00DD07C7">
        <w:rPr>
          <w:rFonts w:ascii="Times New Roman" w:eastAsia="Times New Roman" w:hAnsi="Times New Roman" w:cs="Times New Roman"/>
          <w:spacing w:val="-4"/>
          <w:sz w:val="24"/>
          <w:szCs w:val="24"/>
        </w:rPr>
        <w:t xml:space="preserve"> </w:t>
      </w:r>
      <w:r w:rsidRPr="00DD07C7">
        <w:rPr>
          <w:rFonts w:ascii="Times New Roman" w:eastAsia="Times New Roman" w:hAnsi="Times New Roman" w:cs="Times New Roman"/>
          <w:sz w:val="24"/>
          <w:szCs w:val="24"/>
        </w:rPr>
        <w:t>плане</w:t>
      </w:r>
      <w:r w:rsidRPr="00DD07C7">
        <w:rPr>
          <w:rFonts w:ascii="Times New Roman" w:eastAsia="Times New Roman" w:hAnsi="Times New Roman" w:cs="Times New Roman"/>
          <w:sz w:val="24"/>
          <w:szCs w:val="24"/>
        </w:rPr>
        <w:tab/>
        <w:t>8</w:t>
      </w:r>
    </w:p>
    <w:p w:rsidR="00DD07C7" w:rsidRPr="00DD07C7" w:rsidRDefault="00DD07C7" w:rsidP="00DD07C7">
      <w:pPr>
        <w:widowControl w:val="0"/>
        <w:tabs>
          <w:tab w:val="left" w:leader="dot" w:pos="9205"/>
        </w:tabs>
        <w:autoSpaceDE w:val="0"/>
        <w:autoSpaceDN w:val="0"/>
        <w:spacing w:before="140" w:after="0" w:line="240" w:lineRule="auto"/>
        <w:ind w:right="39"/>
        <w:jc w:val="center"/>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Результаты</w:t>
      </w:r>
      <w:r w:rsidRPr="00DD07C7">
        <w:rPr>
          <w:rFonts w:ascii="Times New Roman" w:eastAsia="Times New Roman" w:hAnsi="Times New Roman" w:cs="Times New Roman"/>
          <w:spacing w:val="-6"/>
          <w:sz w:val="24"/>
          <w:szCs w:val="24"/>
        </w:rPr>
        <w:t xml:space="preserve"> </w:t>
      </w:r>
      <w:r w:rsidRPr="00DD07C7">
        <w:rPr>
          <w:rFonts w:ascii="Times New Roman" w:eastAsia="Times New Roman" w:hAnsi="Times New Roman" w:cs="Times New Roman"/>
          <w:sz w:val="24"/>
          <w:szCs w:val="24"/>
        </w:rPr>
        <w:t>освоения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учебной</w:t>
      </w:r>
      <w:r w:rsidRPr="00DD07C7">
        <w:rPr>
          <w:rFonts w:ascii="Times New Roman" w:eastAsia="Times New Roman" w:hAnsi="Times New Roman" w:cs="Times New Roman"/>
          <w:spacing w:val="-3"/>
          <w:sz w:val="24"/>
          <w:szCs w:val="24"/>
        </w:rPr>
        <w:t xml:space="preserve"> </w:t>
      </w:r>
      <w:r w:rsidRPr="00DD07C7">
        <w:rPr>
          <w:rFonts w:ascii="Times New Roman" w:eastAsia="Times New Roman" w:hAnsi="Times New Roman" w:cs="Times New Roman"/>
          <w:sz w:val="24"/>
          <w:szCs w:val="24"/>
        </w:rPr>
        <w:t>дисциплины</w:t>
      </w:r>
      <w:r w:rsidRPr="00DD07C7">
        <w:rPr>
          <w:rFonts w:ascii="Times New Roman" w:eastAsia="Times New Roman" w:hAnsi="Times New Roman" w:cs="Times New Roman"/>
          <w:sz w:val="24"/>
          <w:szCs w:val="24"/>
        </w:rPr>
        <w:tab/>
        <w:t>8</w:t>
      </w:r>
    </w:p>
    <w:p w:rsidR="00DD07C7" w:rsidRPr="00DD07C7" w:rsidRDefault="00DD07C7" w:rsidP="00DD07C7">
      <w:pPr>
        <w:widowControl w:val="0"/>
        <w:tabs>
          <w:tab w:val="left" w:leader="dot" w:pos="9092"/>
        </w:tabs>
        <w:autoSpaceDE w:val="0"/>
        <w:autoSpaceDN w:val="0"/>
        <w:spacing w:before="136" w:after="0" w:line="240" w:lineRule="auto"/>
        <w:ind w:right="32"/>
        <w:jc w:val="center"/>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Содержание</w:t>
      </w:r>
      <w:r w:rsidRPr="00DD07C7">
        <w:rPr>
          <w:rFonts w:ascii="Times New Roman" w:eastAsia="Times New Roman" w:hAnsi="Times New Roman" w:cs="Times New Roman"/>
          <w:spacing w:val="-3"/>
          <w:sz w:val="24"/>
          <w:szCs w:val="24"/>
        </w:rPr>
        <w:t xml:space="preserve"> </w:t>
      </w:r>
      <w:r w:rsidRPr="00DD07C7">
        <w:rPr>
          <w:rFonts w:ascii="Times New Roman" w:eastAsia="Times New Roman" w:hAnsi="Times New Roman" w:cs="Times New Roman"/>
          <w:sz w:val="24"/>
          <w:szCs w:val="24"/>
        </w:rPr>
        <w:t>учебной</w:t>
      </w:r>
      <w:r w:rsidRPr="00DD07C7">
        <w:rPr>
          <w:rFonts w:ascii="Times New Roman" w:eastAsia="Times New Roman" w:hAnsi="Times New Roman" w:cs="Times New Roman"/>
          <w:spacing w:val="-5"/>
          <w:sz w:val="24"/>
          <w:szCs w:val="24"/>
        </w:rPr>
        <w:t xml:space="preserve"> </w:t>
      </w:r>
      <w:r w:rsidRPr="00DD07C7">
        <w:rPr>
          <w:rFonts w:ascii="Times New Roman" w:eastAsia="Times New Roman" w:hAnsi="Times New Roman" w:cs="Times New Roman"/>
          <w:sz w:val="24"/>
          <w:szCs w:val="24"/>
        </w:rPr>
        <w:t>дисциплины</w:t>
      </w:r>
      <w:r w:rsidRPr="00DD07C7">
        <w:rPr>
          <w:rFonts w:ascii="Times New Roman" w:eastAsia="Times New Roman" w:hAnsi="Times New Roman" w:cs="Times New Roman"/>
          <w:sz w:val="24"/>
          <w:szCs w:val="24"/>
        </w:rPr>
        <w:tab/>
        <w:t>10</w:t>
      </w:r>
    </w:p>
    <w:p w:rsidR="00DD07C7" w:rsidRPr="00DD07C7" w:rsidRDefault="00DD07C7" w:rsidP="00DD07C7">
      <w:pPr>
        <w:widowControl w:val="0"/>
        <w:tabs>
          <w:tab w:val="left" w:leader="dot" w:pos="9098"/>
        </w:tabs>
        <w:autoSpaceDE w:val="0"/>
        <w:autoSpaceDN w:val="0"/>
        <w:spacing w:before="140" w:after="0" w:line="240" w:lineRule="auto"/>
        <w:ind w:right="30"/>
        <w:jc w:val="center"/>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Тематическое</w:t>
      </w:r>
      <w:r w:rsidRPr="00DD07C7">
        <w:rPr>
          <w:rFonts w:ascii="Times New Roman" w:eastAsia="Times New Roman" w:hAnsi="Times New Roman" w:cs="Times New Roman"/>
          <w:spacing w:val="-3"/>
          <w:sz w:val="24"/>
          <w:szCs w:val="24"/>
        </w:rPr>
        <w:t xml:space="preserve"> </w:t>
      </w:r>
      <w:r w:rsidRPr="00DD07C7">
        <w:rPr>
          <w:rFonts w:ascii="Times New Roman" w:eastAsia="Times New Roman" w:hAnsi="Times New Roman" w:cs="Times New Roman"/>
          <w:sz w:val="24"/>
          <w:szCs w:val="24"/>
        </w:rPr>
        <w:t>планирование</w:t>
      </w:r>
      <w:r w:rsidRPr="00DD07C7">
        <w:rPr>
          <w:rFonts w:ascii="Times New Roman" w:eastAsia="Times New Roman" w:hAnsi="Times New Roman" w:cs="Times New Roman"/>
          <w:sz w:val="24"/>
          <w:szCs w:val="24"/>
        </w:rPr>
        <w:tab/>
        <w:t>14</w:t>
      </w:r>
    </w:p>
    <w:p w:rsidR="00DD07C7" w:rsidRPr="00DD07C7" w:rsidRDefault="00DD07C7" w:rsidP="00DD07C7">
      <w:pPr>
        <w:widowControl w:val="0"/>
        <w:tabs>
          <w:tab w:val="left" w:leader="dot" w:pos="9078"/>
        </w:tabs>
        <w:autoSpaceDE w:val="0"/>
        <w:autoSpaceDN w:val="0"/>
        <w:spacing w:before="136" w:after="0" w:line="240" w:lineRule="auto"/>
        <w:ind w:right="50"/>
        <w:jc w:val="center"/>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Тематический</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план</w:t>
      </w:r>
      <w:r w:rsidRPr="00DD07C7">
        <w:rPr>
          <w:rFonts w:ascii="Times New Roman" w:eastAsia="Times New Roman" w:hAnsi="Times New Roman" w:cs="Times New Roman"/>
          <w:sz w:val="24"/>
          <w:szCs w:val="24"/>
        </w:rPr>
        <w:tab/>
        <w:t>14</w:t>
      </w:r>
    </w:p>
    <w:p w:rsidR="00DD07C7" w:rsidRPr="00DD07C7" w:rsidRDefault="00DD07C7" w:rsidP="00DD07C7">
      <w:pPr>
        <w:widowControl w:val="0"/>
        <w:tabs>
          <w:tab w:val="left" w:leader="dot" w:pos="9339"/>
        </w:tabs>
        <w:autoSpaceDE w:val="0"/>
        <w:autoSpaceDN w:val="0"/>
        <w:spacing w:before="140" w:after="0" w:line="240" w:lineRule="auto"/>
        <w:ind w:left="220"/>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Характеристика</w:t>
      </w:r>
      <w:r w:rsidRPr="00DD07C7">
        <w:rPr>
          <w:rFonts w:ascii="Times New Roman" w:eastAsia="Times New Roman" w:hAnsi="Times New Roman" w:cs="Times New Roman"/>
          <w:spacing w:val="-4"/>
          <w:sz w:val="24"/>
          <w:szCs w:val="24"/>
        </w:rPr>
        <w:t xml:space="preserve"> </w:t>
      </w:r>
      <w:r w:rsidRPr="00DD07C7">
        <w:rPr>
          <w:rFonts w:ascii="Times New Roman" w:eastAsia="Times New Roman" w:hAnsi="Times New Roman" w:cs="Times New Roman"/>
          <w:sz w:val="24"/>
          <w:szCs w:val="24"/>
        </w:rPr>
        <w:t>основных</w:t>
      </w:r>
      <w:r w:rsidRPr="00DD07C7">
        <w:rPr>
          <w:rFonts w:ascii="Times New Roman" w:eastAsia="Times New Roman" w:hAnsi="Times New Roman" w:cs="Times New Roman"/>
          <w:spacing w:val="-4"/>
          <w:sz w:val="24"/>
          <w:szCs w:val="24"/>
        </w:rPr>
        <w:t xml:space="preserve"> </w:t>
      </w:r>
      <w:r w:rsidRPr="00DD07C7">
        <w:rPr>
          <w:rFonts w:ascii="Times New Roman" w:eastAsia="Times New Roman" w:hAnsi="Times New Roman" w:cs="Times New Roman"/>
          <w:sz w:val="24"/>
          <w:szCs w:val="24"/>
        </w:rPr>
        <w:t>видов</w:t>
      </w:r>
      <w:r w:rsidRPr="00DD07C7">
        <w:rPr>
          <w:rFonts w:ascii="Times New Roman" w:eastAsia="Times New Roman" w:hAnsi="Times New Roman" w:cs="Times New Roman"/>
          <w:spacing w:val="-5"/>
          <w:sz w:val="24"/>
          <w:szCs w:val="24"/>
        </w:rPr>
        <w:t xml:space="preserve"> </w:t>
      </w:r>
      <w:r w:rsidRPr="00DD07C7">
        <w:rPr>
          <w:rFonts w:ascii="Times New Roman" w:eastAsia="Times New Roman" w:hAnsi="Times New Roman" w:cs="Times New Roman"/>
          <w:sz w:val="24"/>
          <w:szCs w:val="24"/>
        </w:rPr>
        <w:t>деятельности</w:t>
      </w:r>
      <w:r w:rsidRPr="00DD07C7">
        <w:rPr>
          <w:rFonts w:ascii="Times New Roman" w:eastAsia="Times New Roman" w:hAnsi="Times New Roman" w:cs="Times New Roman"/>
          <w:spacing w:val="-5"/>
          <w:sz w:val="24"/>
          <w:szCs w:val="24"/>
        </w:rPr>
        <w:t xml:space="preserve"> </w:t>
      </w:r>
      <w:r w:rsidRPr="00DD07C7">
        <w:rPr>
          <w:rFonts w:ascii="Times New Roman" w:eastAsia="Times New Roman" w:hAnsi="Times New Roman" w:cs="Times New Roman"/>
          <w:sz w:val="24"/>
          <w:szCs w:val="24"/>
        </w:rPr>
        <w:t>студентов</w:t>
      </w:r>
      <w:r w:rsidRPr="00DD07C7">
        <w:rPr>
          <w:rFonts w:ascii="Times New Roman" w:eastAsia="Times New Roman" w:hAnsi="Times New Roman" w:cs="Times New Roman"/>
          <w:sz w:val="24"/>
          <w:szCs w:val="24"/>
        </w:rPr>
        <w:tab/>
        <w:t>15</w:t>
      </w:r>
    </w:p>
    <w:p w:rsidR="00DD07C7" w:rsidRPr="00DD07C7" w:rsidRDefault="00DD07C7" w:rsidP="00DD07C7">
      <w:pPr>
        <w:widowControl w:val="0"/>
        <w:autoSpaceDE w:val="0"/>
        <w:autoSpaceDN w:val="0"/>
        <w:spacing w:before="136" w:after="0" w:line="240" w:lineRule="auto"/>
        <w:ind w:left="220"/>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Учебно-методическое</w:t>
      </w:r>
      <w:r w:rsidRPr="00DD07C7">
        <w:rPr>
          <w:rFonts w:ascii="Times New Roman" w:eastAsia="Times New Roman" w:hAnsi="Times New Roman" w:cs="Times New Roman"/>
          <w:spacing w:val="-4"/>
          <w:sz w:val="24"/>
          <w:szCs w:val="24"/>
        </w:rPr>
        <w:t xml:space="preserve"> </w:t>
      </w:r>
      <w:r w:rsidRPr="00DD07C7">
        <w:rPr>
          <w:rFonts w:ascii="Times New Roman" w:eastAsia="Times New Roman" w:hAnsi="Times New Roman" w:cs="Times New Roman"/>
          <w:sz w:val="24"/>
          <w:szCs w:val="24"/>
        </w:rPr>
        <w:t>и</w:t>
      </w:r>
      <w:r w:rsidRPr="00DD07C7">
        <w:rPr>
          <w:rFonts w:ascii="Times New Roman" w:eastAsia="Times New Roman" w:hAnsi="Times New Roman" w:cs="Times New Roman"/>
          <w:spacing w:val="-5"/>
          <w:sz w:val="24"/>
          <w:szCs w:val="24"/>
        </w:rPr>
        <w:t xml:space="preserve"> </w:t>
      </w:r>
      <w:r w:rsidRPr="00DD07C7">
        <w:rPr>
          <w:rFonts w:ascii="Times New Roman" w:eastAsia="Times New Roman" w:hAnsi="Times New Roman" w:cs="Times New Roman"/>
          <w:sz w:val="24"/>
          <w:szCs w:val="24"/>
        </w:rPr>
        <w:t>материально-техническое</w:t>
      </w:r>
      <w:r w:rsidRPr="00DD07C7">
        <w:rPr>
          <w:rFonts w:ascii="Times New Roman" w:eastAsia="Times New Roman" w:hAnsi="Times New Roman" w:cs="Times New Roman"/>
          <w:spacing w:val="-4"/>
          <w:sz w:val="24"/>
          <w:szCs w:val="24"/>
        </w:rPr>
        <w:t xml:space="preserve"> </w:t>
      </w:r>
      <w:r w:rsidRPr="00DD07C7">
        <w:rPr>
          <w:rFonts w:ascii="Times New Roman" w:eastAsia="Times New Roman" w:hAnsi="Times New Roman" w:cs="Times New Roman"/>
          <w:sz w:val="24"/>
          <w:szCs w:val="24"/>
        </w:rPr>
        <w:t>обеспечение</w:t>
      </w:r>
      <w:r w:rsidRPr="00DD07C7">
        <w:rPr>
          <w:rFonts w:ascii="Times New Roman" w:eastAsia="Times New Roman" w:hAnsi="Times New Roman" w:cs="Times New Roman"/>
          <w:spacing w:val="-2"/>
          <w:sz w:val="24"/>
          <w:szCs w:val="24"/>
        </w:rPr>
        <w:t xml:space="preserve"> </w:t>
      </w:r>
      <w:r w:rsidRPr="00DD07C7">
        <w:rPr>
          <w:rFonts w:ascii="Times New Roman" w:eastAsia="Times New Roman" w:hAnsi="Times New Roman" w:cs="Times New Roman"/>
          <w:sz w:val="24"/>
          <w:szCs w:val="24"/>
        </w:rPr>
        <w:t>программы</w:t>
      </w:r>
    </w:p>
    <w:p w:rsidR="00DD07C7" w:rsidRPr="00DD07C7" w:rsidRDefault="00DD07C7" w:rsidP="00DD07C7">
      <w:pPr>
        <w:widowControl w:val="0"/>
        <w:tabs>
          <w:tab w:val="left" w:leader="dot" w:pos="9315"/>
        </w:tabs>
        <w:autoSpaceDE w:val="0"/>
        <w:autoSpaceDN w:val="0"/>
        <w:spacing w:before="140" w:after="0" w:line="240" w:lineRule="auto"/>
        <w:ind w:left="220"/>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учебной</w:t>
      </w:r>
      <w:r w:rsidRPr="00DD07C7">
        <w:rPr>
          <w:rFonts w:ascii="Times New Roman" w:eastAsia="Times New Roman" w:hAnsi="Times New Roman" w:cs="Times New Roman"/>
          <w:spacing w:val="-5"/>
          <w:sz w:val="24"/>
          <w:szCs w:val="24"/>
        </w:rPr>
        <w:t xml:space="preserve"> </w:t>
      </w:r>
      <w:r w:rsidRPr="00DD07C7">
        <w:rPr>
          <w:rFonts w:ascii="Times New Roman" w:eastAsia="Times New Roman" w:hAnsi="Times New Roman" w:cs="Times New Roman"/>
          <w:sz w:val="24"/>
          <w:szCs w:val="24"/>
        </w:rPr>
        <w:t>дисциплины</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«Астрономия»</w:t>
      </w:r>
      <w:r w:rsidRPr="00DD07C7">
        <w:rPr>
          <w:rFonts w:ascii="Times New Roman" w:eastAsia="Times New Roman" w:hAnsi="Times New Roman" w:cs="Times New Roman"/>
          <w:sz w:val="24"/>
          <w:szCs w:val="24"/>
        </w:rPr>
        <w:tab/>
        <w:t>22</w:t>
      </w:r>
    </w:p>
    <w:p w:rsidR="00DD07C7" w:rsidRPr="00DD07C7" w:rsidRDefault="00DD07C7" w:rsidP="00DD07C7">
      <w:pPr>
        <w:widowControl w:val="0"/>
        <w:tabs>
          <w:tab w:val="left" w:leader="dot" w:pos="9323"/>
        </w:tabs>
        <w:autoSpaceDE w:val="0"/>
        <w:autoSpaceDN w:val="0"/>
        <w:spacing w:before="136" w:after="0" w:line="240" w:lineRule="auto"/>
        <w:ind w:left="220"/>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Литература</w:t>
      </w:r>
      <w:r w:rsidRPr="00DD07C7">
        <w:rPr>
          <w:rFonts w:ascii="Times New Roman" w:eastAsia="Times New Roman" w:hAnsi="Times New Roman" w:cs="Times New Roman"/>
          <w:sz w:val="24"/>
          <w:szCs w:val="24"/>
        </w:rPr>
        <w:tab/>
        <w:t>24</w:t>
      </w: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rPr>
        <w:sectPr w:rsidR="00DD07C7" w:rsidRPr="00DD07C7">
          <w:footerReference w:type="default" r:id="rId219"/>
          <w:pgSz w:w="11910" w:h="16840"/>
          <w:pgMar w:top="1040" w:right="620" w:bottom="280" w:left="1480" w:header="0" w:footer="0" w:gutter="0"/>
          <w:cols w:space="720"/>
        </w:sectPr>
      </w:pPr>
    </w:p>
    <w:p w:rsidR="00DD07C7" w:rsidRPr="00DD07C7" w:rsidRDefault="00DD07C7" w:rsidP="00DD07C7">
      <w:pPr>
        <w:widowControl w:val="0"/>
        <w:autoSpaceDE w:val="0"/>
        <w:autoSpaceDN w:val="0"/>
        <w:spacing w:before="76" w:after="0" w:line="240" w:lineRule="auto"/>
        <w:ind w:left="55" w:right="62"/>
        <w:jc w:val="center"/>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lastRenderedPageBreak/>
        <w:t>ПОЯСНИТЕЛЬНАЯ</w:t>
      </w:r>
      <w:r w:rsidRPr="00DD07C7">
        <w:rPr>
          <w:rFonts w:ascii="Times New Roman" w:eastAsia="Times New Roman" w:hAnsi="Times New Roman" w:cs="Times New Roman"/>
          <w:spacing w:val="-4"/>
          <w:sz w:val="24"/>
          <w:szCs w:val="24"/>
        </w:rPr>
        <w:t xml:space="preserve"> </w:t>
      </w:r>
      <w:r w:rsidRPr="00DD07C7">
        <w:rPr>
          <w:rFonts w:ascii="Times New Roman" w:eastAsia="Times New Roman" w:hAnsi="Times New Roman" w:cs="Times New Roman"/>
          <w:sz w:val="24"/>
          <w:szCs w:val="24"/>
        </w:rPr>
        <w:t>ЗАПИСКА</w:t>
      </w: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sz w:val="26"/>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szCs w:val="24"/>
        </w:rPr>
      </w:pPr>
    </w:p>
    <w:p w:rsidR="00DD07C7" w:rsidRPr="00DD07C7" w:rsidRDefault="00DD07C7" w:rsidP="00DD07C7">
      <w:pPr>
        <w:widowControl w:val="0"/>
        <w:autoSpaceDE w:val="0"/>
        <w:autoSpaceDN w:val="0"/>
        <w:spacing w:after="0" w:line="360" w:lineRule="auto"/>
        <w:ind w:left="220" w:right="225"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Рабочая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программа</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общеобразовательной</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учебной</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дисциплины</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«Астрономия»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предназначена</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для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изучения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основных</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вопросов</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астрономии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в</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профессиональных</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образовательных</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организациях,</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реализующих</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образовательную</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программу</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среднего</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общего образования в пределах освоения основной профессиональной образовательной</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программы</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(ОПОП)</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СПО</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на</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базе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основного</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общего</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образования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при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подготовке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специалистов</w:t>
      </w:r>
      <w:r w:rsidRPr="00DD07C7">
        <w:rPr>
          <w:rFonts w:ascii="Times New Roman" w:eastAsia="Times New Roman" w:hAnsi="Times New Roman" w:cs="Times New Roman"/>
          <w:spacing w:val="-3"/>
          <w:sz w:val="24"/>
          <w:szCs w:val="24"/>
        </w:rPr>
        <w:t xml:space="preserve"> </w:t>
      </w:r>
      <w:r w:rsidRPr="00DD07C7">
        <w:rPr>
          <w:rFonts w:ascii="Times New Roman" w:eastAsia="Times New Roman" w:hAnsi="Times New Roman" w:cs="Times New Roman"/>
          <w:sz w:val="24"/>
          <w:szCs w:val="24"/>
        </w:rPr>
        <w:t>среднего</w:t>
      </w:r>
      <w:r w:rsidRPr="00DD07C7">
        <w:rPr>
          <w:rFonts w:ascii="Times New Roman" w:eastAsia="Times New Roman" w:hAnsi="Times New Roman" w:cs="Times New Roman"/>
          <w:spacing w:val="-5"/>
          <w:sz w:val="24"/>
          <w:szCs w:val="24"/>
        </w:rPr>
        <w:t xml:space="preserve"> </w:t>
      </w:r>
      <w:r w:rsidRPr="00DD07C7">
        <w:rPr>
          <w:rFonts w:ascii="Times New Roman" w:eastAsia="Times New Roman" w:hAnsi="Times New Roman" w:cs="Times New Roman"/>
          <w:sz w:val="24"/>
          <w:szCs w:val="24"/>
        </w:rPr>
        <w:t>звена.</w:t>
      </w:r>
    </w:p>
    <w:p w:rsidR="00DD07C7" w:rsidRPr="00DD07C7" w:rsidRDefault="00DD07C7" w:rsidP="00DD07C7">
      <w:pPr>
        <w:widowControl w:val="0"/>
        <w:autoSpaceDE w:val="0"/>
        <w:autoSpaceDN w:val="0"/>
        <w:spacing w:before="1" w:after="0" w:line="360" w:lineRule="auto"/>
        <w:ind w:left="220" w:right="222"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Программа</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учебной</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дисциплины</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«Астрономия»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разработана</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в</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соответствии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Приказом Минобрнауки России «О внесении изменений в Федеральный государственный</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образовательный</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стандарт</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среднего</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общего</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образования,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утвержденный</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Приказом</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Министерства образования и науки Российской Федерации от 17 мая 2012 г. № 413» от 29</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июня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2017</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г.</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613;</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на</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основании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Письма</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Минобрнауки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России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«Об</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организации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изучения учебного предмета “Астрономия”» от 20 июня 2017 г. № ТС-194/08; с учетом</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требований</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ФГОС</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среднего</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общего</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образования,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предъявляемых</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к</w:t>
      </w:r>
      <w:r w:rsidRPr="00DD07C7">
        <w:rPr>
          <w:rFonts w:ascii="Times New Roman" w:eastAsia="Times New Roman" w:hAnsi="Times New Roman" w:cs="Times New Roman"/>
          <w:spacing w:val="61"/>
          <w:sz w:val="24"/>
          <w:szCs w:val="24"/>
        </w:rPr>
        <w:t xml:space="preserve"> </w:t>
      </w:r>
      <w:r w:rsidRPr="00DD07C7">
        <w:rPr>
          <w:rFonts w:ascii="Times New Roman" w:eastAsia="Times New Roman" w:hAnsi="Times New Roman" w:cs="Times New Roman"/>
          <w:sz w:val="24"/>
          <w:szCs w:val="24"/>
        </w:rPr>
        <w:t>структуре,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содержанию</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w:t>
      </w:r>
      <w:r w:rsidRPr="00DD07C7">
        <w:rPr>
          <w:rFonts w:ascii="Times New Roman" w:eastAsia="Times New Roman" w:hAnsi="Times New Roman" w:cs="Times New Roman"/>
          <w:spacing w:val="-2"/>
          <w:sz w:val="24"/>
          <w:szCs w:val="24"/>
        </w:rPr>
        <w:t xml:space="preserve"> </w:t>
      </w:r>
      <w:r w:rsidRPr="00DD07C7">
        <w:rPr>
          <w:rFonts w:ascii="Times New Roman" w:eastAsia="Times New Roman" w:hAnsi="Times New Roman" w:cs="Times New Roman"/>
          <w:sz w:val="24"/>
          <w:szCs w:val="24"/>
        </w:rPr>
        <w:t>результатам</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освоения</w:t>
      </w:r>
      <w:r w:rsidRPr="00DD07C7">
        <w:rPr>
          <w:rFonts w:ascii="Times New Roman" w:eastAsia="Times New Roman" w:hAnsi="Times New Roman" w:cs="Times New Roman"/>
          <w:spacing w:val="4"/>
          <w:sz w:val="24"/>
          <w:szCs w:val="24"/>
        </w:rPr>
        <w:t xml:space="preserve"> </w:t>
      </w:r>
      <w:r w:rsidRPr="00DD07C7">
        <w:rPr>
          <w:rFonts w:ascii="Times New Roman" w:eastAsia="Times New Roman" w:hAnsi="Times New Roman" w:cs="Times New Roman"/>
          <w:sz w:val="24"/>
          <w:szCs w:val="24"/>
        </w:rPr>
        <w:t>учебной</w:t>
      </w:r>
      <w:r w:rsidRPr="00DD07C7">
        <w:rPr>
          <w:rFonts w:ascii="Times New Roman" w:eastAsia="Times New Roman" w:hAnsi="Times New Roman" w:cs="Times New Roman"/>
          <w:spacing w:val="-2"/>
          <w:sz w:val="24"/>
          <w:szCs w:val="24"/>
        </w:rPr>
        <w:t xml:space="preserve"> </w:t>
      </w:r>
      <w:r w:rsidRPr="00DD07C7">
        <w:rPr>
          <w:rFonts w:ascii="Times New Roman" w:eastAsia="Times New Roman" w:hAnsi="Times New Roman" w:cs="Times New Roman"/>
          <w:sz w:val="24"/>
          <w:szCs w:val="24"/>
        </w:rPr>
        <w:t>дисциплины</w:t>
      </w:r>
      <w:r w:rsidRPr="00DD07C7">
        <w:rPr>
          <w:rFonts w:ascii="Times New Roman" w:eastAsia="Times New Roman" w:hAnsi="Times New Roman" w:cs="Times New Roman"/>
          <w:spacing w:val="-3"/>
          <w:sz w:val="24"/>
          <w:szCs w:val="24"/>
        </w:rPr>
        <w:t xml:space="preserve"> </w:t>
      </w:r>
      <w:r w:rsidRPr="00DD07C7">
        <w:rPr>
          <w:rFonts w:ascii="Times New Roman" w:eastAsia="Times New Roman" w:hAnsi="Times New Roman" w:cs="Times New Roman"/>
          <w:sz w:val="24"/>
          <w:szCs w:val="24"/>
        </w:rPr>
        <w:t>«Астрономия».</w:t>
      </w:r>
    </w:p>
    <w:p w:rsidR="00DD07C7" w:rsidRPr="00DD07C7" w:rsidRDefault="00DD07C7" w:rsidP="00DD07C7">
      <w:pPr>
        <w:widowControl w:val="0"/>
        <w:autoSpaceDE w:val="0"/>
        <w:autoSpaceDN w:val="0"/>
        <w:spacing w:before="1" w:after="0" w:line="360" w:lineRule="auto"/>
        <w:ind w:left="220" w:right="226"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В настоящее время важнейшие цели и задачи астрономии заключаются в форм</w:t>
      </w:r>
      <w:proofErr w:type="gramStart"/>
      <w:r w:rsidRPr="00DD07C7">
        <w:rPr>
          <w:rFonts w:ascii="Times New Roman" w:eastAsia="Times New Roman" w:hAnsi="Times New Roman" w:cs="Times New Roman"/>
          <w:sz w:val="24"/>
          <w:szCs w:val="24"/>
        </w:rPr>
        <w:t>и-</w:t>
      </w:r>
      <w:proofErr w:type="gramEnd"/>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ровании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представлений</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современной</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естественнонаучной</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картине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мира,</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единстве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физических законов, действующих на Земле и в безграничной Вселенной, о непрерывно</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происходящей</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эволюции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нашей</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планеты,</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всех</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космических</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тел</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их</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систем,</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а</w:t>
      </w:r>
      <w:r w:rsidRPr="00DD07C7">
        <w:rPr>
          <w:rFonts w:ascii="Times New Roman" w:eastAsia="Times New Roman" w:hAnsi="Times New Roman" w:cs="Times New Roman"/>
          <w:spacing w:val="60"/>
          <w:sz w:val="24"/>
          <w:szCs w:val="24"/>
        </w:rPr>
        <w:t xml:space="preserve"> </w:t>
      </w:r>
      <w:r w:rsidRPr="00DD07C7">
        <w:rPr>
          <w:rFonts w:ascii="Times New Roman" w:eastAsia="Times New Roman" w:hAnsi="Times New Roman" w:cs="Times New Roman"/>
          <w:sz w:val="24"/>
          <w:szCs w:val="24"/>
        </w:rPr>
        <w:t>также</w:t>
      </w:r>
      <w:r w:rsidRPr="00DD07C7">
        <w:rPr>
          <w:rFonts w:ascii="Times New Roman" w:eastAsia="Times New Roman" w:hAnsi="Times New Roman" w:cs="Times New Roman"/>
          <w:spacing w:val="-57"/>
          <w:sz w:val="24"/>
          <w:szCs w:val="24"/>
        </w:rPr>
        <w:t xml:space="preserve"> </w:t>
      </w:r>
      <w:r w:rsidRPr="00DD07C7">
        <w:rPr>
          <w:rFonts w:ascii="Times New Roman" w:eastAsia="Times New Roman" w:hAnsi="Times New Roman" w:cs="Times New Roman"/>
          <w:sz w:val="24"/>
          <w:szCs w:val="24"/>
        </w:rPr>
        <w:t>самой</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Вселенной.</w:t>
      </w:r>
    </w:p>
    <w:p w:rsidR="00DD07C7" w:rsidRPr="00DD07C7" w:rsidRDefault="00DD07C7" w:rsidP="00DD07C7">
      <w:pPr>
        <w:widowControl w:val="0"/>
        <w:autoSpaceDE w:val="0"/>
        <w:autoSpaceDN w:val="0"/>
        <w:spacing w:before="3" w:after="0" w:line="357" w:lineRule="auto"/>
        <w:ind w:left="220" w:right="222"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Содержание программы учебной дисциплины «Астрономия» направлено на фо</w:t>
      </w:r>
      <w:proofErr w:type="gramStart"/>
      <w:r w:rsidRPr="00DD07C7">
        <w:rPr>
          <w:rFonts w:ascii="Times New Roman" w:eastAsia="Times New Roman" w:hAnsi="Times New Roman" w:cs="Times New Roman"/>
          <w:sz w:val="24"/>
          <w:szCs w:val="24"/>
        </w:rPr>
        <w:t>р-</w:t>
      </w:r>
      <w:proofErr w:type="gramEnd"/>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мирование</w:t>
      </w:r>
      <w:r w:rsidRPr="00DD07C7">
        <w:rPr>
          <w:rFonts w:ascii="Times New Roman" w:eastAsia="Times New Roman" w:hAnsi="Times New Roman" w:cs="Times New Roman"/>
          <w:spacing w:val="4"/>
          <w:sz w:val="24"/>
          <w:szCs w:val="24"/>
        </w:rPr>
        <w:t xml:space="preserve"> </w:t>
      </w:r>
      <w:r w:rsidRPr="00DD07C7">
        <w:rPr>
          <w:rFonts w:ascii="Times New Roman" w:eastAsia="Times New Roman" w:hAnsi="Times New Roman" w:cs="Times New Roman"/>
          <w:sz w:val="24"/>
          <w:szCs w:val="24"/>
        </w:rPr>
        <w:t>у</w:t>
      </w:r>
      <w:r w:rsidRPr="00DD07C7">
        <w:rPr>
          <w:rFonts w:ascii="Times New Roman" w:eastAsia="Times New Roman" w:hAnsi="Times New Roman" w:cs="Times New Roman"/>
          <w:spacing w:val="-8"/>
          <w:sz w:val="24"/>
          <w:szCs w:val="24"/>
        </w:rPr>
        <w:t xml:space="preserve"> </w:t>
      </w:r>
      <w:r w:rsidRPr="00DD07C7">
        <w:rPr>
          <w:rFonts w:ascii="Times New Roman" w:eastAsia="Times New Roman" w:hAnsi="Times New Roman" w:cs="Times New Roman"/>
          <w:sz w:val="24"/>
          <w:szCs w:val="24"/>
        </w:rPr>
        <w:t>обучающихся:</w:t>
      </w:r>
    </w:p>
    <w:p w:rsidR="00DD07C7" w:rsidRPr="00DD07C7" w:rsidRDefault="00DD07C7" w:rsidP="00BA40BA">
      <w:pPr>
        <w:widowControl w:val="0"/>
        <w:numPr>
          <w:ilvl w:val="0"/>
          <w:numId w:val="52"/>
        </w:numPr>
        <w:tabs>
          <w:tab w:val="left" w:pos="777"/>
        </w:tabs>
        <w:autoSpaceDE w:val="0"/>
        <w:autoSpaceDN w:val="0"/>
        <w:spacing w:before="5" w:after="0" w:line="362" w:lineRule="auto"/>
        <w:ind w:right="229" w:firstLine="284"/>
        <w:jc w:val="both"/>
        <w:rPr>
          <w:rFonts w:ascii="Times New Roman" w:eastAsia="Times New Roman" w:hAnsi="Times New Roman" w:cs="Times New Roman"/>
          <w:sz w:val="24"/>
        </w:rPr>
      </w:pPr>
      <w:r w:rsidRPr="00DD07C7">
        <w:rPr>
          <w:rFonts w:ascii="Times New Roman" w:eastAsia="Times New Roman" w:hAnsi="Times New Roman" w:cs="Times New Roman"/>
          <w:sz w:val="24"/>
        </w:rPr>
        <w:t>понимания принципиальной роли астрономии в познании фундаментальных законов</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природы</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и</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 xml:space="preserve">современной </w:t>
      </w:r>
      <w:proofErr w:type="gramStart"/>
      <w:r w:rsidRPr="00DD07C7">
        <w:rPr>
          <w:rFonts w:ascii="Times New Roman" w:eastAsia="Times New Roman" w:hAnsi="Times New Roman" w:cs="Times New Roman"/>
          <w:sz w:val="24"/>
        </w:rPr>
        <w:t>естественно-научной</w:t>
      </w:r>
      <w:proofErr w:type="gramEnd"/>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картины</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мира;</w:t>
      </w:r>
    </w:p>
    <w:p w:rsidR="00DD07C7" w:rsidRPr="00DD07C7" w:rsidRDefault="00DD07C7" w:rsidP="00BA40BA">
      <w:pPr>
        <w:widowControl w:val="0"/>
        <w:numPr>
          <w:ilvl w:val="0"/>
          <w:numId w:val="52"/>
        </w:numPr>
        <w:tabs>
          <w:tab w:val="left" w:pos="777"/>
        </w:tabs>
        <w:autoSpaceDE w:val="0"/>
        <w:autoSpaceDN w:val="0"/>
        <w:spacing w:after="0" w:line="360" w:lineRule="auto"/>
        <w:ind w:right="236" w:firstLine="284"/>
        <w:jc w:val="both"/>
        <w:rPr>
          <w:rFonts w:ascii="Times New Roman" w:eastAsia="Times New Roman" w:hAnsi="Times New Roman" w:cs="Times New Roman"/>
          <w:sz w:val="24"/>
        </w:rPr>
      </w:pPr>
      <w:r w:rsidRPr="00DD07C7">
        <w:rPr>
          <w:rFonts w:ascii="Times New Roman" w:eastAsia="Times New Roman" w:hAnsi="Times New Roman" w:cs="Times New Roman"/>
          <w:sz w:val="24"/>
        </w:rPr>
        <w:t>знаний</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о</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физической</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природе</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небесных</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тел</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и</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систем,</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строения</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и</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эволюции</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Вселенной,</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пространственных</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и</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временных</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масштабах</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Вселенной,</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наиболее</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важных</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астрономических открытиях,</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определивших</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развитие</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науки</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и</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техники;</w:t>
      </w:r>
    </w:p>
    <w:p w:rsidR="00DD07C7" w:rsidRPr="00DD07C7" w:rsidRDefault="00DD07C7" w:rsidP="00BA40BA">
      <w:pPr>
        <w:widowControl w:val="0"/>
        <w:numPr>
          <w:ilvl w:val="0"/>
          <w:numId w:val="52"/>
        </w:numPr>
        <w:tabs>
          <w:tab w:val="left" w:pos="777"/>
        </w:tabs>
        <w:autoSpaceDE w:val="0"/>
        <w:autoSpaceDN w:val="0"/>
        <w:spacing w:after="0" w:line="360" w:lineRule="auto"/>
        <w:ind w:right="225" w:firstLine="284"/>
        <w:jc w:val="both"/>
        <w:rPr>
          <w:rFonts w:ascii="Times New Roman" w:eastAsia="Times New Roman" w:hAnsi="Times New Roman" w:cs="Times New Roman"/>
          <w:sz w:val="24"/>
        </w:rPr>
      </w:pPr>
      <w:r w:rsidRPr="00DD07C7">
        <w:rPr>
          <w:rFonts w:ascii="Times New Roman" w:eastAsia="Times New Roman" w:hAnsi="Times New Roman" w:cs="Times New Roman"/>
          <w:sz w:val="24"/>
        </w:rPr>
        <w:t>умений</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объяснять</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видимое</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положение</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и</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движение</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небесных</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тел</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принципами</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определения</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местоположения</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и</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времени</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по</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астрономическим</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объектам,</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навыками</w:t>
      </w:r>
      <w:r w:rsidRPr="00DD07C7">
        <w:rPr>
          <w:rFonts w:ascii="Times New Roman" w:eastAsia="Times New Roman" w:hAnsi="Times New Roman" w:cs="Times New Roman"/>
          <w:spacing w:val="-57"/>
          <w:sz w:val="24"/>
        </w:rPr>
        <w:t xml:space="preserve"> </w:t>
      </w:r>
      <w:r w:rsidRPr="00DD07C7">
        <w:rPr>
          <w:rFonts w:ascii="Times New Roman" w:eastAsia="Times New Roman" w:hAnsi="Times New Roman" w:cs="Times New Roman"/>
          <w:sz w:val="24"/>
        </w:rPr>
        <w:t>практического</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использования</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компьютерных</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приложений</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для</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определения</w:t>
      </w:r>
      <w:r w:rsidRPr="00DD07C7">
        <w:rPr>
          <w:rFonts w:ascii="Times New Roman" w:eastAsia="Times New Roman" w:hAnsi="Times New Roman" w:cs="Times New Roman"/>
          <w:spacing w:val="61"/>
          <w:sz w:val="24"/>
        </w:rPr>
        <w:t xml:space="preserve"> </w:t>
      </w:r>
      <w:r w:rsidRPr="00DD07C7">
        <w:rPr>
          <w:rFonts w:ascii="Times New Roman" w:eastAsia="Times New Roman" w:hAnsi="Times New Roman" w:cs="Times New Roman"/>
          <w:sz w:val="24"/>
        </w:rPr>
        <w:t>вида</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звездного</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неба</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в</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конкретном</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пункте</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для заданного времени;</w:t>
      </w:r>
    </w:p>
    <w:p w:rsidR="00DD07C7" w:rsidRPr="00DD07C7" w:rsidRDefault="00DD07C7" w:rsidP="00BA40BA">
      <w:pPr>
        <w:widowControl w:val="0"/>
        <w:numPr>
          <w:ilvl w:val="0"/>
          <w:numId w:val="52"/>
        </w:numPr>
        <w:tabs>
          <w:tab w:val="left" w:pos="777"/>
        </w:tabs>
        <w:autoSpaceDE w:val="0"/>
        <w:autoSpaceDN w:val="0"/>
        <w:spacing w:after="0" w:line="360" w:lineRule="auto"/>
        <w:ind w:right="233" w:firstLine="284"/>
        <w:jc w:val="both"/>
        <w:rPr>
          <w:rFonts w:ascii="Times New Roman" w:eastAsia="Times New Roman" w:hAnsi="Times New Roman" w:cs="Times New Roman"/>
          <w:sz w:val="24"/>
        </w:rPr>
      </w:pPr>
      <w:r w:rsidRPr="00DD07C7">
        <w:rPr>
          <w:rFonts w:ascii="Times New Roman" w:eastAsia="Times New Roman" w:hAnsi="Times New Roman" w:cs="Times New Roman"/>
          <w:sz w:val="24"/>
        </w:rPr>
        <w:t>познавательных интересов, интеллектуальных и творческих способностей в процессе</w:t>
      </w:r>
      <w:r w:rsidRPr="00DD07C7">
        <w:rPr>
          <w:rFonts w:ascii="Times New Roman" w:eastAsia="Times New Roman" w:hAnsi="Times New Roman" w:cs="Times New Roman"/>
          <w:spacing w:val="-57"/>
          <w:sz w:val="24"/>
        </w:rPr>
        <w:t xml:space="preserve"> </w:t>
      </w:r>
      <w:r w:rsidRPr="00DD07C7">
        <w:rPr>
          <w:rFonts w:ascii="Times New Roman" w:eastAsia="Times New Roman" w:hAnsi="Times New Roman" w:cs="Times New Roman"/>
          <w:sz w:val="24"/>
        </w:rPr>
        <w:t>приобретения</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знаний</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по</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астрономии</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с</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использованием</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различных</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источников</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информации</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и</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современных образовательных технологий;</w:t>
      </w:r>
    </w:p>
    <w:p w:rsidR="00DD07C7" w:rsidRPr="00DD07C7" w:rsidRDefault="00DD07C7" w:rsidP="00DD07C7">
      <w:pPr>
        <w:widowControl w:val="0"/>
        <w:autoSpaceDE w:val="0"/>
        <w:autoSpaceDN w:val="0"/>
        <w:spacing w:after="0" w:line="360" w:lineRule="auto"/>
        <w:jc w:val="both"/>
        <w:rPr>
          <w:rFonts w:ascii="Times New Roman" w:eastAsia="Times New Roman" w:hAnsi="Times New Roman" w:cs="Times New Roman"/>
          <w:sz w:val="24"/>
        </w:rPr>
        <w:sectPr w:rsidR="00DD07C7" w:rsidRPr="00DD07C7">
          <w:footerReference w:type="default" r:id="rId220"/>
          <w:pgSz w:w="11910" w:h="16840"/>
          <w:pgMar w:top="1040" w:right="620" w:bottom="280" w:left="1480" w:header="0" w:footer="0" w:gutter="0"/>
          <w:cols w:space="720"/>
        </w:sectPr>
      </w:pPr>
    </w:p>
    <w:p w:rsidR="00DD07C7" w:rsidRPr="00DD07C7" w:rsidRDefault="00DD07C7" w:rsidP="00BA40BA">
      <w:pPr>
        <w:widowControl w:val="0"/>
        <w:numPr>
          <w:ilvl w:val="0"/>
          <w:numId w:val="52"/>
        </w:numPr>
        <w:tabs>
          <w:tab w:val="left" w:pos="777"/>
        </w:tabs>
        <w:autoSpaceDE w:val="0"/>
        <w:autoSpaceDN w:val="0"/>
        <w:spacing w:before="75" w:after="0" w:line="362" w:lineRule="auto"/>
        <w:ind w:right="232" w:firstLine="284"/>
        <w:jc w:val="both"/>
        <w:rPr>
          <w:rFonts w:ascii="Times New Roman" w:eastAsia="Times New Roman" w:hAnsi="Times New Roman" w:cs="Times New Roman"/>
          <w:sz w:val="24"/>
        </w:rPr>
      </w:pPr>
      <w:r w:rsidRPr="00DD07C7">
        <w:rPr>
          <w:rFonts w:ascii="Times New Roman" w:eastAsia="Times New Roman" w:hAnsi="Times New Roman" w:cs="Times New Roman"/>
          <w:sz w:val="24"/>
        </w:rPr>
        <w:lastRenderedPageBreak/>
        <w:t>умения</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применять</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приобретенные</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знания</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для</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решения</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практических</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задач</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повседневной</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жизни;</w:t>
      </w:r>
    </w:p>
    <w:p w:rsidR="00DD07C7" w:rsidRPr="00DD07C7" w:rsidRDefault="00DD07C7" w:rsidP="00BA40BA">
      <w:pPr>
        <w:widowControl w:val="0"/>
        <w:numPr>
          <w:ilvl w:val="0"/>
          <w:numId w:val="52"/>
        </w:numPr>
        <w:tabs>
          <w:tab w:val="left" w:pos="777"/>
        </w:tabs>
        <w:autoSpaceDE w:val="0"/>
        <w:autoSpaceDN w:val="0"/>
        <w:spacing w:after="0" w:line="274" w:lineRule="exact"/>
        <w:ind w:left="776" w:hanging="273"/>
        <w:jc w:val="both"/>
        <w:rPr>
          <w:rFonts w:ascii="Times New Roman" w:eastAsia="Times New Roman" w:hAnsi="Times New Roman" w:cs="Times New Roman"/>
          <w:sz w:val="24"/>
        </w:rPr>
      </w:pPr>
      <w:r w:rsidRPr="00DD07C7">
        <w:rPr>
          <w:rFonts w:ascii="Times New Roman" w:eastAsia="Times New Roman" w:hAnsi="Times New Roman" w:cs="Times New Roman"/>
          <w:sz w:val="24"/>
        </w:rPr>
        <w:t>научного</w:t>
      </w:r>
      <w:r w:rsidRPr="00DD07C7">
        <w:rPr>
          <w:rFonts w:ascii="Times New Roman" w:eastAsia="Times New Roman" w:hAnsi="Times New Roman" w:cs="Times New Roman"/>
          <w:spacing w:val="-5"/>
          <w:sz w:val="24"/>
        </w:rPr>
        <w:t xml:space="preserve"> </w:t>
      </w:r>
      <w:r w:rsidRPr="00DD07C7">
        <w:rPr>
          <w:rFonts w:ascii="Times New Roman" w:eastAsia="Times New Roman" w:hAnsi="Times New Roman" w:cs="Times New Roman"/>
          <w:sz w:val="24"/>
        </w:rPr>
        <w:t>мировоззрения;</w:t>
      </w:r>
    </w:p>
    <w:p w:rsidR="00DD07C7" w:rsidRPr="00DD07C7" w:rsidRDefault="00DD07C7" w:rsidP="00BA40BA">
      <w:pPr>
        <w:widowControl w:val="0"/>
        <w:numPr>
          <w:ilvl w:val="0"/>
          <w:numId w:val="52"/>
        </w:numPr>
        <w:tabs>
          <w:tab w:val="left" w:pos="777"/>
        </w:tabs>
        <w:autoSpaceDE w:val="0"/>
        <w:autoSpaceDN w:val="0"/>
        <w:spacing w:before="139" w:after="0" w:line="360" w:lineRule="auto"/>
        <w:ind w:right="228" w:firstLine="284"/>
        <w:jc w:val="both"/>
        <w:rPr>
          <w:rFonts w:ascii="Times New Roman" w:eastAsia="Times New Roman" w:hAnsi="Times New Roman" w:cs="Times New Roman"/>
          <w:sz w:val="24"/>
        </w:rPr>
      </w:pPr>
      <w:r w:rsidRPr="00DD07C7">
        <w:rPr>
          <w:rFonts w:ascii="Times New Roman" w:eastAsia="Times New Roman" w:hAnsi="Times New Roman" w:cs="Times New Roman"/>
          <w:sz w:val="24"/>
        </w:rPr>
        <w:t>навыков</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использования</w:t>
      </w:r>
      <w:r w:rsidRPr="00DD07C7">
        <w:rPr>
          <w:rFonts w:ascii="Times New Roman" w:eastAsia="Times New Roman" w:hAnsi="Times New Roman" w:cs="Times New Roman"/>
          <w:spacing w:val="1"/>
          <w:sz w:val="24"/>
        </w:rPr>
        <w:t xml:space="preserve"> </w:t>
      </w:r>
      <w:proofErr w:type="gramStart"/>
      <w:r w:rsidRPr="00DD07C7">
        <w:rPr>
          <w:rFonts w:ascii="Times New Roman" w:eastAsia="Times New Roman" w:hAnsi="Times New Roman" w:cs="Times New Roman"/>
          <w:sz w:val="24"/>
        </w:rPr>
        <w:t>естественно-научных</w:t>
      </w:r>
      <w:proofErr w:type="gramEnd"/>
      <w:r w:rsidRPr="00DD07C7">
        <w:rPr>
          <w:rFonts w:ascii="Times New Roman" w:eastAsia="Times New Roman" w:hAnsi="Times New Roman" w:cs="Times New Roman"/>
          <w:sz w:val="24"/>
        </w:rPr>
        <w:t>,</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особенно</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физико-математических</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знаний для объективного анализа устройства окружающего мира на примере достижений</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современной</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астрофизики,</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астрономии</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и</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космонавтики.</w:t>
      </w:r>
    </w:p>
    <w:p w:rsidR="00DD07C7" w:rsidRPr="00DD07C7" w:rsidRDefault="00DD07C7" w:rsidP="00DD07C7">
      <w:pPr>
        <w:widowControl w:val="0"/>
        <w:autoSpaceDE w:val="0"/>
        <w:autoSpaceDN w:val="0"/>
        <w:spacing w:after="0" w:line="360" w:lineRule="auto"/>
        <w:ind w:left="220" w:right="230"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В программу включено содержание, направленное на формирование у студентов</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компетенций, необходимых для качественного освоения ОПОП СПО на базе основного</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общего образования с получением среднего общего образования; программы подготовки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специалистов</w:t>
      </w:r>
      <w:r w:rsidRPr="00DD07C7">
        <w:rPr>
          <w:rFonts w:ascii="Times New Roman" w:eastAsia="Times New Roman" w:hAnsi="Times New Roman" w:cs="Times New Roman"/>
          <w:spacing w:val="-3"/>
          <w:sz w:val="24"/>
          <w:szCs w:val="24"/>
        </w:rPr>
        <w:t xml:space="preserve"> </w:t>
      </w:r>
      <w:r w:rsidRPr="00DD07C7">
        <w:rPr>
          <w:rFonts w:ascii="Times New Roman" w:eastAsia="Times New Roman" w:hAnsi="Times New Roman" w:cs="Times New Roman"/>
          <w:sz w:val="24"/>
          <w:szCs w:val="24"/>
        </w:rPr>
        <w:t>среднего</w:t>
      </w:r>
      <w:r w:rsidRPr="00DD07C7">
        <w:rPr>
          <w:rFonts w:ascii="Times New Roman" w:eastAsia="Times New Roman" w:hAnsi="Times New Roman" w:cs="Times New Roman"/>
          <w:spacing w:val="-5"/>
          <w:sz w:val="24"/>
          <w:szCs w:val="24"/>
        </w:rPr>
        <w:t xml:space="preserve"> </w:t>
      </w:r>
      <w:r w:rsidRPr="00DD07C7">
        <w:rPr>
          <w:rFonts w:ascii="Times New Roman" w:eastAsia="Times New Roman" w:hAnsi="Times New Roman" w:cs="Times New Roman"/>
          <w:sz w:val="24"/>
          <w:szCs w:val="24"/>
        </w:rPr>
        <w:t>звена (ППССЗ).</w:t>
      </w:r>
    </w:p>
    <w:p w:rsidR="00DD07C7" w:rsidRPr="00DD07C7" w:rsidRDefault="00DD07C7" w:rsidP="00DD07C7">
      <w:pPr>
        <w:widowControl w:val="0"/>
        <w:autoSpaceDE w:val="0"/>
        <w:autoSpaceDN w:val="0"/>
        <w:spacing w:after="0" w:line="360" w:lineRule="auto"/>
        <w:jc w:val="both"/>
        <w:rPr>
          <w:rFonts w:ascii="Times New Roman" w:eastAsia="Times New Roman" w:hAnsi="Times New Roman" w:cs="Times New Roman"/>
        </w:rPr>
        <w:sectPr w:rsidR="00DD07C7" w:rsidRPr="00DD07C7">
          <w:footerReference w:type="default" r:id="rId221"/>
          <w:pgSz w:w="11910" w:h="16840"/>
          <w:pgMar w:top="1040" w:right="620" w:bottom="280" w:left="1480" w:header="0" w:footer="0" w:gutter="0"/>
          <w:cols w:space="720"/>
        </w:sectPr>
      </w:pPr>
    </w:p>
    <w:p w:rsidR="00DD07C7" w:rsidRPr="00DD07C7" w:rsidRDefault="00DD07C7" w:rsidP="00DD07C7">
      <w:pPr>
        <w:widowControl w:val="0"/>
        <w:autoSpaceDE w:val="0"/>
        <w:autoSpaceDN w:val="0"/>
        <w:spacing w:before="76" w:after="0" w:line="240" w:lineRule="auto"/>
        <w:ind w:left="45" w:right="62"/>
        <w:jc w:val="center"/>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lastRenderedPageBreak/>
        <w:t>ОБЩАЯ</w:t>
      </w:r>
      <w:r w:rsidRPr="00DD07C7">
        <w:rPr>
          <w:rFonts w:ascii="Times New Roman" w:eastAsia="Times New Roman" w:hAnsi="Times New Roman" w:cs="Times New Roman"/>
          <w:spacing w:val="-4"/>
          <w:sz w:val="24"/>
          <w:szCs w:val="24"/>
        </w:rPr>
        <w:t xml:space="preserve"> </w:t>
      </w:r>
      <w:r w:rsidRPr="00DD07C7">
        <w:rPr>
          <w:rFonts w:ascii="Times New Roman" w:eastAsia="Times New Roman" w:hAnsi="Times New Roman" w:cs="Times New Roman"/>
          <w:sz w:val="24"/>
          <w:szCs w:val="24"/>
        </w:rPr>
        <w:t>ХАРАКТЕРИСТИКА</w:t>
      </w:r>
      <w:r w:rsidRPr="00DD07C7">
        <w:rPr>
          <w:rFonts w:ascii="Times New Roman" w:eastAsia="Times New Roman" w:hAnsi="Times New Roman" w:cs="Times New Roman"/>
          <w:spacing w:val="-6"/>
          <w:sz w:val="24"/>
          <w:szCs w:val="24"/>
        </w:rPr>
        <w:t xml:space="preserve"> </w:t>
      </w:r>
      <w:r w:rsidRPr="00DD07C7">
        <w:rPr>
          <w:rFonts w:ascii="Times New Roman" w:eastAsia="Times New Roman" w:hAnsi="Times New Roman" w:cs="Times New Roman"/>
          <w:sz w:val="24"/>
          <w:szCs w:val="24"/>
        </w:rPr>
        <w:t>УЧЕБНОЙ</w:t>
      </w:r>
      <w:r w:rsidRPr="00DD07C7">
        <w:rPr>
          <w:rFonts w:ascii="Times New Roman" w:eastAsia="Times New Roman" w:hAnsi="Times New Roman" w:cs="Times New Roman"/>
          <w:spacing w:val="-9"/>
          <w:sz w:val="24"/>
          <w:szCs w:val="24"/>
        </w:rPr>
        <w:t xml:space="preserve"> </w:t>
      </w:r>
      <w:r w:rsidRPr="00DD07C7">
        <w:rPr>
          <w:rFonts w:ascii="Times New Roman" w:eastAsia="Times New Roman" w:hAnsi="Times New Roman" w:cs="Times New Roman"/>
          <w:sz w:val="24"/>
          <w:szCs w:val="24"/>
        </w:rPr>
        <w:t>ДИСЦИПЛИНЫ</w:t>
      </w:r>
    </w:p>
    <w:p w:rsidR="00DD07C7" w:rsidRPr="00DD07C7" w:rsidRDefault="00DD07C7" w:rsidP="00DD07C7">
      <w:pPr>
        <w:widowControl w:val="0"/>
        <w:autoSpaceDE w:val="0"/>
        <w:autoSpaceDN w:val="0"/>
        <w:spacing w:before="140" w:after="0" w:line="240" w:lineRule="auto"/>
        <w:ind w:left="50" w:right="62"/>
        <w:jc w:val="center"/>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«АСТРОНОМИЯ»</w:t>
      </w: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sz w:val="26"/>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szCs w:val="24"/>
        </w:rPr>
      </w:pPr>
    </w:p>
    <w:p w:rsidR="00DD07C7" w:rsidRPr="00DD07C7" w:rsidRDefault="00DD07C7" w:rsidP="00DD07C7">
      <w:pPr>
        <w:widowControl w:val="0"/>
        <w:autoSpaceDE w:val="0"/>
        <w:autoSpaceDN w:val="0"/>
        <w:spacing w:after="0" w:line="357" w:lineRule="auto"/>
        <w:ind w:left="220" w:right="230"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Астрономия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наука,</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изучающая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строение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развитие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космических</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тел,</w:t>
      </w:r>
      <w:r w:rsidRPr="00DD07C7">
        <w:rPr>
          <w:rFonts w:ascii="Times New Roman" w:eastAsia="Times New Roman" w:hAnsi="Times New Roman" w:cs="Times New Roman"/>
          <w:spacing w:val="60"/>
          <w:sz w:val="24"/>
          <w:szCs w:val="24"/>
        </w:rPr>
        <w:t xml:space="preserve"> </w:t>
      </w:r>
      <w:r w:rsidRPr="00DD07C7">
        <w:rPr>
          <w:rFonts w:ascii="Times New Roman" w:eastAsia="Times New Roman" w:hAnsi="Times New Roman" w:cs="Times New Roman"/>
          <w:sz w:val="24"/>
          <w:szCs w:val="24"/>
        </w:rPr>
        <w:t>их</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систем</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всей</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Вселенной.</w:t>
      </w:r>
    </w:p>
    <w:p w:rsidR="00DD07C7" w:rsidRPr="00DD07C7" w:rsidRDefault="00DD07C7" w:rsidP="00DD07C7">
      <w:pPr>
        <w:widowControl w:val="0"/>
        <w:autoSpaceDE w:val="0"/>
        <w:autoSpaceDN w:val="0"/>
        <w:spacing w:before="6" w:after="0" w:line="360" w:lineRule="auto"/>
        <w:ind w:left="220" w:right="221"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Методы астрономических исследований очень разнообразны. Одни из них прим</w:t>
      </w:r>
      <w:proofErr w:type="gramStart"/>
      <w:r w:rsidRPr="00DD07C7">
        <w:rPr>
          <w:rFonts w:ascii="Times New Roman" w:eastAsia="Times New Roman" w:hAnsi="Times New Roman" w:cs="Times New Roman"/>
          <w:sz w:val="24"/>
          <w:szCs w:val="24"/>
        </w:rPr>
        <w:t>е-</w:t>
      </w:r>
      <w:proofErr w:type="gramEnd"/>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няются при определении положения космических тел на небесной сфере, другие — при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изучении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их</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движения,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третьи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при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исследовании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характеристик</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космических</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тел</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различными методами и, соответственно, с помощью различных инструментов ведутся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наблюдения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Солнца,</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туманностей,</w:t>
      </w:r>
      <w:r w:rsidRPr="00DD07C7">
        <w:rPr>
          <w:rFonts w:ascii="Times New Roman" w:eastAsia="Times New Roman" w:hAnsi="Times New Roman" w:cs="Times New Roman"/>
          <w:spacing w:val="-3"/>
          <w:sz w:val="24"/>
          <w:szCs w:val="24"/>
        </w:rPr>
        <w:t xml:space="preserve"> </w:t>
      </w:r>
      <w:r w:rsidRPr="00DD07C7">
        <w:rPr>
          <w:rFonts w:ascii="Times New Roman" w:eastAsia="Times New Roman" w:hAnsi="Times New Roman" w:cs="Times New Roman"/>
          <w:sz w:val="24"/>
          <w:szCs w:val="24"/>
        </w:rPr>
        <w:t>планет,</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метеоров,</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искусственных</w:t>
      </w:r>
      <w:r w:rsidRPr="00DD07C7">
        <w:rPr>
          <w:rFonts w:ascii="Times New Roman" w:eastAsia="Times New Roman" w:hAnsi="Times New Roman" w:cs="Times New Roman"/>
          <w:spacing w:val="-2"/>
          <w:sz w:val="24"/>
          <w:szCs w:val="24"/>
        </w:rPr>
        <w:t xml:space="preserve"> </w:t>
      </w:r>
      <w:r w:rsidRPr="00DD07C7">
        <w:rPr>
          <w:rFonts w:ascii="Times New Roman" w:eastAsia="Times New Roman" w:hAnsi="Times New Roman" w:cs="Times New Roman"/>
          <w:sz w:val="24"/>
          <w:szCs w:val="24"/>
        </w:rPr>
        <w:t>спутников</w:t>
      </w:r>
      <w:r w:rsidRPr="00DD07C7">
        <w:rPr>
          <w:rFonts w:ascii="Times New Roman" w:eastAsia="Times New Roman" w:hAnsi="Times New Roman" w:cs="Times New Roman"/>
          <w:spacing w:val="-3"/>
          <w:sz w:val="24"/>
          <w:szCs w:val="24"/>
        </w:rPr>
        <w:t xml:space="preserve"> </w:t>
      </w:r>
      <w:r w:rsidRPr="00DD07C7">
        <w:rPr>
          <w:rFonts w:ascii="Times New Roman" w:eastAsia="Times New Roman" w:hAnsi="Times New Roman" w:cs="Times New Roman"/>
          <w:sz w:val="24"/>
          <w:szCs w:val="24"/>
        </w:rPr>
        <w:t>Земли.</w:t>
      </w:r>
    </w:p>
    <w:p w:rsidR="00DD07C7" w:rsidRPr="00DD07C7" w:rsidRDefault="00DD07C7" w:rsidP="00DD07C7">
      <w:pPr>
        <w:widowControl w:val="0"/>
        <w:autoSpaceDE w:val="0"/>
        <w:autoSpaceDN w:val="0"/>
        <w:spacing w:after="0" w:line="360" w:lineRule="auto"/>
        <w:ind w:left="220" w:right="222"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В профессиональных образовательных организациях, реализующих образовател</w:t>
      </w:r>
      <w:proofErr w:type="gramStart"/>
      <w:r w:rsidRPr="00DD07C7">
        <w:rPr>
          <w:rFonts w:ascii="Times New Roman" w:eastAsia="Times New Roman" w:hAnsi="Times New Roman" w:cs="Times New Roman"/>
          <w:sz w:val="24"/>
          <w:szCs w:val="24"/>
        </w:rPr>
        <w:t>ь-</w:t>
      </w:r>
      <w:proofErr w:type="gramEnd"/>
      <w:r w:rsidRPr="00DD07C7">
        <w:rPr>
          <w:rFonts w:ascii="Times New Roman" w:eastAsia="Times New Roman" w:hAnsi="Times New Roman" w:cs="Times New Roman"/>
          <w:spacing w:val="-57"/>
          <w:sz w:val="24"/>
          <w:szCs w:val="24"/>
        </w:rPr>
        <w:t xml:space="preserve"> </w:t>
      </w:r>
      <w:r w:rsidRPr="00DD07C7">
        <w:rPr>
          <w:rFonts w:ascii="Times New Roman" w:eastAsia="Times New Roman" w:hAnsi="Times New Roman" w:cs="Times New Roman"/>
          <w:sz w:val="24"/>
          <w:szCs w:val="24"/>
        </w:rPr>
        <w:t>ную программу среднего общего образования в пределах освоения ОПОП СПО на базе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основного общего образования, учебная дисциплина «Астрономия» изучается на базовом</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уровне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ФГОС</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среднего</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общего</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образования,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основывается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на</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знаниях</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обучающихся,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полученных</w:t>
      </w:r>
      <w:r w:rsidRPr="00DD07C7">
        <w:rPr>
          <w:rFonts w:ascii="Times New Roman" w:eastAsia="Times New Roman" w:hAnsi="Times New Roman" w:cs="Times New Roman"/>
          <w:spacing w:val="-2"/>
          <w:sz w:val="24"/>
          <w:szCs w:val="24"/>
        </w:rPr>
        <w:t xml:space="preserve"> </w:t>
      </w:r>
      <w:r w:rsidRPr="00DD07C7">
        <w:rPr>
          <w:rFonts w:ascii="Times New Roman" w:eastAsia="Times New Roman" w:hAnsi="Times New Roman" w:cs="Times New Roman"/>
          <w:sz w:val="24"/>
          <w:szCs w:val="24"/>
        </w:rPr>
        <w:t>при</w:t>
      </w:r>
      <w:r w:rsidRPr="00DD07C7">
        <w:rPr>
          <w:rFonts w:ascii="Times New Roman" w:eastAsia="Times New Roman" w:hAnsi="Times New Roman" w:cs="Times New Roman"/>
          <w:spacing w:val="-2"/>
          <w:sz w:val="24"/>
          <w:szCs w:val="24"/>
        </w:rPr>
        <w:t xml:space="preserve"> </w:t>
      </w:r>
      <w:r w:rsidRPr="00DD07C7">
        <w:rPr>
          <w:rFonts w:ascii="Times New Roman" w:eastAsia="Times New Roman" w:hAnsi="Times New Roman" w:cs="Times New Roman"/>
          <w:sz w:val="24"/>
          <w:szCs w:val="24"/>
        </w:rPr>
        <w:t>изучении</w:t>
      </w:r>
      <w:r w:rsidRPr="00DD07C7">
        <w:rPr>
          <w:rFonts w:ascii="Times New Roman" w:eastAsia="Times New Roman" w:hAnsi="Times New Roman" w:cs="Times New Roman"/>
          <w:spacing w:val="-2"/>
          <w:sz w:val="24"/>
          <w:szCs w:val="24"/>
        </w:rPr>
        <w:t xml:space="preserve"> </w:t>
      </w:r>
      <w:r w:rsidRPr="00DD07C7">
        <w:rPr>
          <w:rFonts w:ascii="Times New Roman" w:eastAsia="Times New Roman" w:hAnsi="Times New Roman" w:cs="Times New Roman"/>
          <w:sz w:val="24"/>
          <w:szCs w:val="24"/>
        </w:rPr>
        <w:t>физики,</w:t>
      </w:r>
      <w:r w:rsidRPr="00DD07C7">
        <w:rPr>
          <w:rFonts w:ascii="Times New Roman" w:eastAsia="Times New Roman" w:hAnsi="Times New Roman" w:cs="Times New Roman"/>
          <w:spacing w:val="-2"/>
          <w:sz w:val="24"/>
          <w:szCs w:val="24"/>
        </w:rPr>
        <w:t xml:space="preserve"> </w:t>
      </w:r>
      <w:r w:rsidRPr="00DD07C7">
        <w:rPr>
          <w:rFonts w:ascii="Times New Roman" w:eastAsia="Times New Roman" w:hAnsi="Times New Roman" w:cs="Times New Roman"/>
          <w:sz w:val="24"/>
          <w:szCs w:val="24"/>
        </w:rPr>
        <w:t>химии,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географии,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математики</w:t>
      </w:r>
      <w:r w:rsidRPr="00DD07C7">
        <w:rPr>
          <w:rFonts w:ascii="Times New Roman" w:eastAsia="Times New Roman" w:hAnsi="Times New Roman" w:cs="Times New Roman"/>
          <w:spacing w:val="-2"/>
          <w:sz w:val="24"/>
          <w:szCs w:val="24"/>
        </w:rPr>
        <w:t xml:space="preserve"> </w:t>
      </w:r>
      <w:r w:rsidRPr="00DD07C7">
        <w:rPr>
          <w:rFonts w:ascii="Times New Roman" w:eastAsia="Times New Roman" w:hAnsi="Times New Roman" w:cs="Times New Roman"/>
          <w:sz w:val="24"/>
          <w:szCs w:val="24"/>
        </w:rPr>
        <w:t>в</w:t>
      </w:r>
      <w:r w:rsidRPr="00DD07C7">
        <w:rPr>
          <w:rFonts w:ascii="Times New Roman" w:eastAsia="Times New Roman" w:hAnsi="Times New Roman" w:cs="Times New Roman"/>
          <w:spacing w:val="-3"/>
          <w:sz w:val="24"/>
          <w:szCs w:val="24"/>
        </w:rPr>
        <w:t xml:space="preserve"> </w:t>
      </w:r>
      <w:r w:rsidRPr="00DD07C7">
        <w:rPr>
          <w:rFonts w:ascii="Times New Roman" w:eastAsia="Times New Roman" w:hAnsi="Times New Roman" w:cs="Times New Roman"/>
          <w:sz w:val="24"/>
          <w:szCs w:val="24"/>
        </w:rPr>
        <w:t>основной</w:t>
      </w:r>
      <w:r w:rsidRPr="00DD07C7">
        <w:rPr>
          <w:rFonts w:ascii="Times New Roman" w:eastAsia="Times New Roman" w:hAnsi="Times New Roman" w:cs="Times New Roman"/>
          <w:spacing w:val="-2"/>
          <w:sz w:val="24"/>
          <w:szCs w:val="24"/>
        </w:rPr>
        <w:t xml:space="preserve"> </w:t>
      </w:r>
      <w:r w:rsidRPr="00DD07C7">
        <w:rPr>
          <w:rFonts w:ascii="Times New Roman" w:eastAsia="Times New Roman" w:hAnsi="Times New Roman" w:cs="Times New Roman"/>
          <w:sz w:val="24"/>
          <w:szCs w:val="24"/>
        </w:rPr>
        <w:t>школе.</w:t>
      </w:r>
    </w:p>
    <w:p w:rsidR="00DD07C7" w:rsidRPr="00DD07C7" w:rsidRDefault="00DD07C7" w:rsidP="00DD07C7">
      <w:pPr>
        <w:widowControl w:val="0"/>
        <w:autoSpaceDE w:val="0"/>
        <w:autoSpaceDN w:val="0"/>
        <w:spacing w:before="2" w:after="0" w:line="360" w:lineRule="auto"/>
        <w:ind w:left="220" w:right="223" w:firstLine="852"/>
        <w:jc w:val="both"/>
        <w:rPr>
          <w:rFonts w:ascii="Times New Roman" w:eastAsia="Times New Roman" w:hAnsi="Times New Roman" w:cs="Times New Roman"/>
          <w:sz w:val="24"/>
          <w:szCs w:val="24"/>
        </w:rPr>
      </w:pPr>
      <w:proofErr w:type="gramStart"/>
      <w:r w:rsidRPr="00DD07C7">
        <w:rPr>
          <w:rFonts w:ascii="Times New Roman" w:eastAsia="Times New Roman" w:hAnsi="Times New Roman" w:cs="Times New Roman"/>
          <w:sz w:val="24"/>
          <w:szCs w:val="24"/>
        </w:rPr>
        <w:t>Важную</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роль</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в</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освоении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содержания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программы</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играют</w:t>
      </w:r>
      <w:r w:rsidRPr="00DD07C7">
        <w:rPr>
          <w:rFonts w:ascii="Times New Roman" w:eastAsia="Times New Roman" w:hAnsi="Times New Roman" w:cs="Times New Roman"/>
          <w:spacing w:val="61"/>
          <w:sz w:val="24"/>
          <w:szCs w:val="24"/>
        </w:rPr>
        <w:t xml:space="preserve"> </w:t>
      </w:r>
      <w:r w:rsidRPr="00DD07C7">
        <w:rPr>
          <w:rFonts w:ascii="Times New Roman" w:eastAsia="Times New Roman" w:hAnsi="Times New Roman" w:cs="Times New Roman"/>
          <w:sz w:val="24"/>
          <w:szCs w:val="24"/>
        </w:rPr>
        <w:t>собственные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наблюдения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обучающихся.</w:t>
      </w:r>
      <w:proofErr w:type="gramEnd"/>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Специфика</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планирования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организации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этих</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наблюдений</w:t>
      </w:r>
      <w:r w:rsidRPr="00DD07C7">
        <w:rPr>
          <w:rFonts w:ascii="Times New Roman" w:eastAsia="Times New Roman" w:hAnsi="Times New Roman" w:cs="Times New Roman"/>
          <w:spacing w:val="-57"/>
          <w:sz w:val="24"/>
          <w:szCs w:val="24"/>
        </w:rPr>
        <w:t xml:space="preserve"> </w:t>
      </w:r>
      <w:r w:rsidRPr="00DD07C7">
        <w:rPr>
          <w:rFonts w:ascii="Times New Roman" w:eastAsia="Times New Roman" w:hAnsi="Times New Roman" w:cs="Times New Roman"/>
          <w:sz w:val="24"/>
          <w:szCs w:val="24"/>
        </w:rPr>
        <w:t>определяется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двумя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обстоятельствами.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Во-первых,</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они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(за</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исключением</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наблюдений</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Солнца) должны проводиться в вечернее или ночное время. Во-вторых, объекты, природа</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которых изучается на том или ином занятии, могут быть в это время недоступны для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наблюдений.</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При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планировании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наблюдений</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этих</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объектов,</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в</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особенности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планет,</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необходимо</w:t>
      </w:r>
      <w:r w:rsidRPr="00DD07C7">
        <w:rPr>
          <w:rFonts w:ascii="Times New Roman" w:eastAsia="Times New Roman" w:hAnsi="Times New Roman" w:cs="Times New Roman"/>
          <w:spacing w:val="-2"/>
          <w:sz w:val="24"/>
          <w:szCs w:val="24"/>
        </w:rPr>
        <w:t xml:space="preserve"> </w:t>
      </w:r>
      <w:r w:rsidRPr="00DD07C7">
        <w:rPr>
          <w:rFonts w:ascii="Times New Roman" w:eastAsia="Times New Roman" w:hAnsi="Times New Roman" w:cs="Times New Roman"/>
          <w:sz w:val="24"/>
          <w:szCs w:val="24"/>
        </w:rPr>
        <w:t>учитывать</w:t>
      </w:r>
      <w:r w:rsidRPr="00DD07C7">
        <w:rPr>
          <w:rFonts w:ascii="Times New Roman" w:eastAsia="Times New Roman" w:hAnsi="Times New Roman" w:cs="Times New Roman"/>
          <w:spacing w:val="2"/>
          <w:sz w:val="24"/>
          <w:szCs w:val="24"/>
        </w:rPr>
        <w:t xml:space="preserve"> </w:t>
      </w:r>
      <w:r w:rsidRPr="00DD07C7">
        <w:rPr>
          <w:rFonts w:ascii="Times New Roman" w:eastAsia="Times New Roman" w:hAnsi="Times New Roman" w:cs="Times New Roman"/>
          <w:sz w:val="24"/>
          <w:szCs w:val="24"/>
        </w:rPr>
        <w:t>условия их</w:t>
      </w:r>
      <w:r w:rsidRPr="00DD07C7">
        <w:rPr>
          <w:rFonts w:ascii="Times New Roman" w:eastAsia="Times New Roman" w:hAnsi="Times New Roman" w:cs="Times New Roman"/>
          <w:spacing w:val="-2"/>
          <w:sz w:val="24"/>
          <w:szCs w:val="24"/>
        </w:rPr>
        <w:t xml:space="preserve"> </w:t>
      </w:r>
      <w:r w:rsidRPr="00DD07C7">
        <w:rPr>
          <w:rFonts w:ascii="Times New Roman" w:eastAsia="Times New Roman" w:hAnsi="Times New Roman" w:cs="Times New Roman"/>
          <w:sz w:val="24"/>
          <w:szCs w:val="24"/>
        </w:rPr>
        <w:t>видимости.</w:t>
      </w:r>
    </w:p>
    <w:p w:rsidR="00DD07C7" w:rsidRPr="00DD07C7" w:rsidRDefault="00DD07C7" w:rsidP="00DD07C7">
      <w:pPr>
        <w:widowControl w:val="0"/>
        <w:autoSpaceDE w:val="0"/>
        <w:autoSpaceDN w:val="0"/>
        <w:spacing w:after="0" w:line="360" w:lineRule="auto"/>
        <w:ind w:left="220" w:right="221"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При невозможности проведения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собственных наблюдений за</w:t>
      </w:r>
      <w:r w:rsidRPr="00DD07C7">
        <w:rPr>
          <w:rFonts w:ascii="Times New Roman" w:eastAsia="Times New Roman" w:hAnsi="Times New Roman" w:cs="Times New Roman"/>
          <w:spacing w:val="60"/>
          <w:sz w:val="24"/>
          <w:szCs w:val="24"/>
        </w:rPr>
        <w:t xml:space="preserve"> </w:t>
      </w:r>
      <w:r w:rsidRPr="00DD07C7">
        <w:rPr>
          <w:rFonts w:ascii="Times New Roman" w:eastAsia="Times New Roman" w:hAnsi="Times New Roman" w:cs="Times New Roman"/>
          <w:sz w:val="24"/>
          <w:szCs w:val="24"/>
        </w:rPr>
        <w:t>небесными телами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их</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можно</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заменить</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на</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практические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задания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использованием</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современных</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инфо</w:t>
      </w:r>
      <w:proofErr w:type="gramStart"/>
      <w:r w:rsidRPr="00DD07C7">
        <w:rPr>
          <w:rFonts w:ascii="Times New Roman" w:eastAsia="Times New Roman" w:hAnsi="Times New Roman" w:cs="Times New Roman"/>
          <w:sz w:val="24"/>
          <w:szCs w:val="24"/>
        </w:rPr>
        <w:t>р-</w:t>
      </w:r>
      <w:proofErr w:type="gramEnd"/>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мационно-коммуникационных</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технологий,</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в</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частности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картографических</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сервисов</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(Google</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Maps</w:t>
      </w:r>
      <w:r w:rsidRPr="00DD07C7">
        <w:rPr>
          <w:rFonts w:ascii="Times New Roman" w:eastAsia="Times New Roman" w:hAnsi="Times New Roman" w:cs="Times New Roman"/>
          <w:spacing w:val="-2"/>
          <w:sz w:val="24"/>
          <w:szCs w:val="24"/>
        </w:rPr>
        <w:t xml:space="preserve"> </w:t>
      </w:r>
      <w:r w:rsidRPr="00DD07C7">
        <w:rPr>
          <w:rFonts w:ascii="Times New Roman" w:eastAsia="Times New Roman" w:hAnsi="Times New Roman" w:cs="Times New Roman"/>
          <w:sz w:val="24"/>
          <w:szCs w:val="24"/>
        </w:rPr>
        <w:t>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др.).</w:t>
      </w:r>
    </w:p>
    <w:p w:rsidR="00DD07C7" w:rsidRPr="00DD07C7" w:rsidRDefault="00DD07C7" w:rsidP="00DD07C7">
      <w:pPr>
        <w:widowControl w:val="0"/>
        <w:autoSpaceDE w:val="0"/>
        <w:autoSpaceDN w:val="0"/>
        <w:spacing w:after="0" w:line="360" w:lineRule="auto"/>
        <w:ind w:left="220" w:right="225"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При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отборе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содержания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учебной</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дисциплины</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«Астрономия»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использован</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междисциплинарный подход, в соответствии с которым обучающиеся должны усвоить</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 xml:space="preserve">знания и умения, необходимые для формирования единой целостной </w:t>
      </w:r>
      <w:proofErr w:type="gramStart"/>
      <w:r w:rsidRPr="00DD07C7">
        <w:rPr>
          <w:rFonts w:ascii="Times New Roman" w:eastAsia="Times New Roman" w:hAnsi="Times New Roman" w:cs="Times New Roman"/>
          <w:sz w:val="24"/>
          <w:szCs w:val="24"/>
        </w:rPr>
        <w:t>естественно-научной</w:t>
      </w:r>
      <w:proofErr w:type="gramEnd"/>
      <w:r w:rsidRPr="00DD07C7">
        <w:rPr>
          <w:rFonts w:ascii="Times New Roman" w:eastAsia="Times New Roman" w:hAnsi="Times New Roman" w:cs="Times New Roman"/>
          <w:spacing w:val="-57"/>
          <w:sz w:val="24"/>
          <w:szCs w:val="24"/>
        </w:rPr>
        <w:t xml:space="preserve"> </w:t>
      </w:r>
      <w:r w:rsidRPr="00DD07C7">
        <w:rPr>
          <w:rFonts w:ascii="Times New Roman" w:eastAsia="Times New Roman" w:hAnsi="Times New Roman" w:cs="Times New Roman"/>
          <w:sz w:val="24"/>
          <w:szCs w:val="24"/>
        </w:rPr>
        <w:t>картины мира, определяющей формирование научного мировоззрения, востребованные в</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жизни</w:t>
      </w:r>
      <w:r w:rsidRPr="00DD07C7">
        <w:rPr>
          <w:rFonts w:ascii="Times New Roman" w:eastAsia="Times New Roman" w:hAnsi="Times New Roman" w:cs="Times New Roman"/>
          <w:spacing w:val="-2"/>
          <w:sz w:val="24"/>
          <w:szCs w:val="24"/>
        </w:rPr>
        <w:t xml:space="preserve"> </w:t>
      </w:r>
      <w:r w:rsidRPr="00DD07C7">
        <w:rPr>
          <w:rFonts w:ascii="Times New Roman" w:eastAsia="Times New Roman" w:hAnsi="Times New Roman" w:cs="Times New Roman"/>
          <w:sz w:val="24"/>
          <w:szCs w:val="24"/>
        </w:rPr>
        <w:t>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в</w:t>
      </w:r>
      <w:r w:rsidRPr="00DD07C7">
        <w:rPr>
          <w:rFonts w:ascii="Times New Roman" w:eastAsia="Times New Roman" w:hAnsi="Times New Roman" w:cs="Times New Roman"/>
          <w:spacing w:val="-2"/>
          <w:sz w:val="24"/>
          <w:szCs w:val="24"/>
        </w:rPr>
        <w:t xml:space="preserve"> </w:t>
      </w:r>
      <w:r w:rsidRPr="00DD07C7">
        <w:rPr>
          <w:rFonts w:ascii="Times New Roman" w:eastAsia="Times New Roman" w:hAnsi="Times New Roman" w:cs="Times New Roman"/>
          <w:sz w:val="24"/>
          <w:szCs w:val="24"/>
        </w:rPr>
        <w:t>практической</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деятельности.</w:t>
      </w:r>
    </w:p>
    <w:p w:rsidR="00DD07C7" w:rsidRPr="00DD07C7" w:rsidRDefault="00DD07C7" w:rsidP="00DD07C7">
      <w:pPr>
        <w:widowControl w:val="0"/>
        <w:autoSpaceDE w:val="0"/>
        <w:autoSpaceDN w:val="0"/>
        <w:spacing w:before="2" w:after="0" w:line="360" w:lineRule="auto"/>
        <w:ind w:left="220" w:right="222" w:firstLine="852"/>
        <w:jc w:val="both"/>
        <w:rPr>
          <w:rFonts w:ascii="Times New Roman" w:eastAsia="Times New Roman" w:hAnsi="Times New Roman" w:cs="Times New Roman"/>
          <w:sz w:val="24"/>
          <w:szCs w:val="24"/>
        </w:rPr>
      </w:pPr>
      <w:proofErr w:type="gramStart"/>
      <w:r w:rsidRPr="00DD07C7">
        <w:rPr>
          <w:rFonts w:ascii="Times New Roman" w:eastAsia="Times New Roman" w:hAnsi="Times New Roman" w:cs="Times New Roman"/>
          <w:sz w:val="24"/>
          <w:szCs w:val="24"/>
        </w:rPr>
        <w:t>В</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целом</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учебная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дисциплина</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«Астрономия»,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в</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содержании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которой</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ведущим</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компонентом являются научные знания и научные методы познания, не только позволяет</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сформировать</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у</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обучающихся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целостную</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картину</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мира,</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но</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пробуждает</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у</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них</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эмоционально-ценностное</w:t>
      </w:r>
      <w:r w:rsidRPr="00DD07C7">
        <w:rPr>
          <w:rFonts w:ascii="Times New Roman" w:eastAsia="Times New Roman" w:hAnsi="Times New Roman" w:cs="Times New Roman"/>
          <w:spacing w:val="27"/>
          <w:sz w:val="24"/>
          <w:szCs w:val="24"/>
        </w:rPr>
        <w:t xml:space="preserve"> </w:t>
      </w:r>
      <w:r w:rsidRPr="00DD07C7">
        <w:rPr>
          <w:rFonts w:ascii="Times New Roman" w:eastAsia="Times New Roman" w:hAnsi="Times New Roman" w:cs="Times New Roman"/>
          <w:sz w:val="24"/>
          <w:szCs w:val="24"/>
        </w:rPr>
        <w:t>отношение</w:t>
      </w:r>
      <w:r w:rsidRPr="00DD07C7">
        <w:rPr>
          <w:rFonts w:ascii="Times New Roman" w:eastAsia="Times New Roman" w:hAnsi="Times New Roman" w:cs="Times New Roman"/>
          <w:spacing w:val="28"/>
          <w:sz w:val="24"/>
          <w:szCs w:val="24"/>
        </w:rPr>
        <w:t xml:space="preserve"> </w:t>
      </w:r>
      <w:r w:rsidRPr="00DD07C7">
        <w:rPr>
          <w:rFonts w:ascii="Times New Roman" w:eastAsia="Times New Roman" w:hAnsi="Times New Roman" w:cs="Times New Roman"/>
          <w:sz w:val="24"/>
          <w:szCs w:val="24"/>
        </w:rPr>
        <w:t>к</w:t>
      </w:r>
      <w:r w:rsidRPr="00DD07C7">
        <w:rPr>
          <w:rFonts w:ascii="Times New Roman" w:eastAsia="Times New Roman" w:hAnsi="Times New Roman" w:cs="Times New Roman"/>
          <w:spacing w:val="26"/>
          <w:sz w:val="24"/>
          <w:szCs w:val="24"/>
        </w:rPr>
        <w:t xml:space="preserve"> </w:t>
      </w:r>
      <w:r w:rsidRPr="00DD07C7">
        <w:rPr>
          <w:rFonts w:ascii="Times New Roman" w:eastAsia="Times New Roman" w:hAnsi="Times New Roman" w:cs="Times New Roman"/>
          <w:sz w:val="24"/>
          <w:szCs w:val="24"/>
        </w:rPr>
        <w:t>изучаемому</w:t>
      </w:r>
      <w:r w:rsidRPr="00DD07C7">
        <w:rPr>
          <w:rFonts w:ascii="Times New Roman" w:eastAsia="Times New Roman" w:hAnsi="Times New Roman" w:cs="Times New Roman"/>
          <w:spacing w:val="18"/>
          <w:sz w:val="24"/>
          <w:szCs w:val="24"/>
        </w:rPr>
        <w:t xml:space="preserve"> </w:t>
      </w:r>
      <w:r w:rsidRPr="00DD07C7">
        <w:rPr>
          <w:rFonts w:ascii="Times New Roman" w:eastAsia="Times New Roman" w:hAnsi="Times New Roman" w:cs="Times New Roman"/>
          <w:sz w:val="24"/>
          <w:szCs w:val="24"/>
        </w:rPr>
        <w:t>материалу,</w:t>
      </w:r>
      <w:r w:rsidRPr="00DD07C7">
        <w:rPr>
          <w:rFonts w:ascii="Times New Roman" w:eastAsia="Times New Roman" w:hAnsi="Times New Roman" w:cs="Times New Roman"/>
          <w:spacing w:val="26"/>
          <w:sz w:val="24"/>
          <w:szCs w:val="24"/>
        </w:rPr>
        <w:t xml:space="preserve"> </w:t>
      </w:r>
      <w:r w:rsidRPr="00DD07C7">
        <w:rPr>
          <w:rFonts w:ascii="Times New Roman" w:eastAsia="Times New Roman" w:hAnsi="Times New Roman" w:cs="Times New Roman"/>
          <w:sz w:val="24"/>
          <w:szCs w:val="24"/>
        </w:rPr>
        <w:t>готовность</w:t>
      </w:r>
      <w:r w:rsidRPr="00DD07C7">
        <w:rPr>
          <w:rFonts w:ascii="Times New Roman" w:eastAsia="Times New Roman" w:hAnsi="Times New Roman" w:cs="Times New Roman"/>
          <w:spacing w:val="25"/>
          <w:sz w:val="24"/>
          <w:szCs w:val="24"/>
        </w:rPr>
        <w:t xml:space="preserve"> </w:t>
      </w:r>
      <w:r w:rsidRPr="00DD07C7">
        <w:rPr>
          <w:rFonts w:ascii="Times New Roman" w:eastAsia="Times New Roman" w:hAnsi="Times New Roman" w:cs="Times New Roman"/>
          <w:sz w:val="24"/>
          <w:szCs w:val="24"/>
        </w:rPr>
        <w:t>к</w:t>
      </w:r>
      <w:r w:rsidRPr="00DD07C7">
        <w:rPr>
          <w:rFonts w:ascii="Times New Roman" w:eastAsia="Times New Roman" w:hAnsi="Times New Roman" w:cs="Times New Roman"/>
          <w:spacing w:val="30"/>
          <w:sz w:val="24"/>
          <w:szCs w:val="24"/>
        </w:rPr>
        <w:t xml:space="preserve"> </w:t>
      </w:r>
      <w:r w:rsidRPr="00DD07C7">
        <w:rPr>
          <w:rFonts w:ascii="Times New Roman" w:eastAsia="Times New Roman" w:hAnsi="Times New Roman" w:cs="Times New Roman"/>
          <w:sz w:val="24"/>
          <w:szCs w:val="24"/>
        </w:rPr>
        <w:t>выбору</w:t>
      </w:r>
      <w:proofErr w:type="gramEnd"/>
    </w:p>
    <w:p w:rsidR="00DD07C7" w:rsidRPr="00DD07C7" w:rsidRDefault="00DD07C7" w:rsidP="00DD07C7">
      <w:pPr>
        <w:widowControl w:val="0"/>
        <w:autoSpaceDE w:val="0"/>
        <w:autoSpaceDN w:val="0"/>
        <w:spacing w:after="0" w:line="360" w:lineRule="auto"/>
        <w:jc w:val="both"/>
        <w:rPr>
          <w:rFonts w:ascii="Times New Roman" w:eastAsia="Times New Roman" w:hAnsi="Times New Roman" w:cs="Times New Roman"/>
        </w:rPr>
        <w:sectPr w:rsidR="00DD07C7" w:rsidRPr="00DD07C7">
          <w:footerReference w:type="default" r:id="rId222"/>
          <w:pgSz w:w="11910" w:h="16840"/>
          <w:pgMar w:top="1040" w:right="620" w:bottom="280" w:left="1480" w:header="0" w:footer="0" w:gutter="0"/>
          <w:cols w:space="720"/>
        </w:sectPr>
      </w:pPr>
    </w:p>
    <w:p w:rsidR="00DD07C7" w:rsidRPr="00DD07C7" w:rsidRDefault="00DD07C7" w:rsidP="00DD07C7">
      <w:pPr>
        <w:widowControl w:val="0"/>
        <w:autoSpaceDE w:val="0"/>
        <w:autoSpaceDN w:val="0"/>
        <w:spacing w:before="76" w:after="0" w:line="362" w:lineRule="auto"/>
        <w:ind w:left="220" w:right="236"/>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lastRenderedPageBreak/>
        <w:t>действий</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определенной</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направленности,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умение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использовать</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методологию</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научного</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познания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для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изучения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окружающего мира.</w:t>
      </w:r>
    </w:p>
    <w:p w:rsidR="00DD07C7" w:rsidRPr="00DD07C7" w:rsidRDefault="00DD07C7" w:rsidP="00DD07C7">
      <w:pPr>
        <w:widowControl w:val="0"/>
        <w:autoSpaceDE w:val="0"/>
        <w:autoSpaceDN w:val="0"/>
        <w:spacing w:after="0" w:line="360" w:lineRule="auto"/>
        <w:ind w:left="220" w:right="234"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В</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процессе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освоения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ОПОП</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СПО</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на</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базе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основного</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общего</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образования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 xml:space="preserve">получением среднего общего образования (ППССЗ) подведение результатов </w:t>
      </w:r>
      <w:proofErr w:type="gramStart"/>
      <w:r w:rsidRPr="00DD07C7">
        <w:rPr>
          <w:rFonts w:ascii="Times New Roman" w:eastAsia="Times New Roman" w:hAnsi="Times New Roman" w:cs="Times New Roman"/>
          <w:sz w:val="24"/>
          <w:szCs w:val="24"/>
        </w:rPr>
        <w:t>обучения по</w:t>
      </w:r>
      <w:proofErr w:type="gramEnd"/>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учебной</w:t>
      </w:r>
      <w:r w:rsidRPr="00DD07C7">
        <w:rPr>
          <w:rFonts w:ascii="Times New Roman" w:eastAsia="Times New Roman" w:hAnsi="Times New Roman" w:cs="Times New Roman"/>
          <w:spacing w:val="-5"/>
          <w:sz w:val="24"/>
          <w:szCs w:val="24"/>
        </w:rPr>
        <w:t xml:space="preserve"> </w:t>
      </w:r>
      <w:r w:rsidRPr="00DD07C7">
        <w:rPr>
          <w:rFonts w:ascii="Times New Roman" w:eastAsia="Times New Roman" w:hAnsi="Times New Roman" w:cs="Times New Roman"/>
          <w:sz w:val="24"/>
          <w:szCs w:val="24"/>
        </w:rPr>
        <w:t>дисциплине</w:t>
      </w:r>
      <w:r w:rsidRPr="00DD07C7">
        <w:rPr>
          <w:rFonts w:ascii="Times New Roman" w:eastAsia="Times New Roman" w:hAnsi="Times New Roman" w:cs="Times New Roman"/>
          <w:spacing w:val="2"/>
          <w:sz w:val="24"/>
          <w:szCs w:val="24"/>
        </w:rPr>
        <w:t xml:space="preserve"> </w:t>
      </w:r>
      <w:r w:rsidRPr="00DD07C7">
        <w:rPr>
          <w:rFonts w:ascii="Times New Roman" w:eastAsia="Times New Roman" w:hAnsi="Times New Roman" w:cs="Times New Roman"/>
          <w:sz w:val="24"/>
          <w:szCs w:val="24"/>
        </w:rPr>
        <w:t>«Астрономия»</w:t>
      </w:r>
      <w:r w:rsidRPr="00DD07C7">
        <w:rPr>
          <w:rFonts w:ascii="Times New Roman" w:eastAsia="Times New Roman" w:hAnsi="Times New Roman" w:cs="Times New Roman"/>
          <w:spacing w:val="-8"/>
          <w:sz w:val="24"/>
          <w:szCs w:val="24"/>
        </w:rPr>
        <w:t xml:space="preserve"> </w:t>
      </w:r>
      <w:r w:rsidRPr="00DD07C7">
        <w:rPr>
          <w:rFonts w:ascii="Times New Roman" w:eastAsia="Times New Roman" w:hAnsi="Times New Roman" w:cs="Times New Roman"/>
          <w:sz w:val="24"/>
          <w:szCs w:val="24"/>
        </w:rPr>
        <w:t>осуществляется</w:t>
      </w:r>
      <w:r w:rsidRPr="00DD07C7">
        <w:rPr>
          <w:rFonts w:ascii="Times New Roman" w:eastAsia="Times New Roman" w:hAnsi="Times New Roman" w:cs="Times New Roman"/>
          <w:spacing w:val="-2"/>
          <w:sz w:val="24"/>
          <w:szCs w:val="24"/>
        </w:rPr>
        <w:t xml:space="preserve"> </w:t>
      </w:r>
      <w:r w:rsidRPr="00DD07C7">
        <w:rPr>
          <w:rFonts w:ascii="Times New Roman" w:eastAsia="Times New Roman" w:hAnsi="Times New Roman" w:cs="Times New Roman"/>
          <w:sz w:val="24"/>
          <w:szCs w:val="24"/>
        </w:rPr>
        <w:t>в</w:t>
      </w:r>
      <w:r w:rsidRPr="00DD07C7">
        <w:rPr>
          <w:rFonts w:ascii="Times New Roman" w:eastAsia="Times New Roman" w:hAnsi="Times New Roman" w:cs="Times New Roman"/>
          <w:spacing w:val="-5"/>
          <w:sz w:val="24"/>
          <w:szCs w:val="24"/>
        </w:rPr>
        <w:t xml:space="preserve"> </w:t>
      </w:r>
      <w:r w:rsidRPr="00DD07C7">
        <w:rPr>
          <w:rFonts w:ascii="Times New Roman" w:eastAsia="Times New Roman" w:hAnsi="Times New Roman" w:cs="Times New Roman"/>
          <w:sz w:val="24"/>
          <w:szCs w:val="24"/>
        </w:rPr>
        <w:t>рамках</w:t>
      </w:r>
      <w:r w:rsidRPr="00DD07C7">
        <w:rPr>
          <w:rFonts w:ascii="Times New Roman" w:eastAsia="Times New Roman" w:hAnsi="Times New Roman" w:cs="Times New Roman"/>
          <w:spacing w:val="-3"/>
          <w:sz w:val="24"/>
          <w:szCs w:val="24"/>
        </w:rPr>
        <w:t xml:space="preserve"> </w:t>
      </w:r>
      <w:r w:rsidRPr="00DD07C7">
        <w:rPr>
          <w:rFonts w:ascii="Times New Roman" w:eastAsia="Times New Roman" w:hAnsi="Times New Roman" w:cs="Times New Roman"/>
          <w:sz w:val="24"/>
          <w:szCs w:val="24"/>
        </w:rPr>
        <w:t>промежуточной</w:t>
      </w:r>
      <w:r w:rsidRPr="00DD07C7">
        <w:rPr>
          <w:rFonts w:ascii="Times New Roman" w:eastAsia="Times New Roman" w:hAnsi="Times New Roman" w:cs="Times New Roman"/>
          <w:spacing w:val="-2"/>
          <w:sz w:val="24"/>
          <w:szCs w:val="24"/>
        </w:rPr>
        <w:t xml:space="preserve"> </w:t>
      </w:r>
      <w:r w:rsidRPr="00DD07C7">
        <w:rPr>
          <w:rFonts w:ascii="Times New Roman" w:eastAsia="Times New Roman" w:hAnsi="Times New Roman" w:cs="Times New Roman"/>
          <w:sz w:val="24"/>
          <w:szCs w:val="24"/>
        </w:rPr>
        <w:t>аттестации.</w:t>
      </w:r>
    </w:p>
    <w:p w:rsidR="00DD07C7" w:rsidRPr="00DD07C7" w:rsidRDefault="00DD07C7" w:rsidP="00DD07C7">
      <w:pPr>
        <w:widowControl w:val="0"/>
        <w:autoSpaceDE w:val="0"/>
        <w:autoSpaceDN w:val="0"/>
        <w:spacing w:after="0" w:line="360" w:lineRule="auto"/>
        <w:jc w:val="both"/>
        <w:rPr>
          <w:rFonts w:ascii="Times New Roman" w:eastAsia="Times New Roman" w:hAnsi="Times New Roman" w:cs="Times New Roman"/>
        </w:rPr>
        <w:sectPr w:rsidR="00DD07C7" w:rsidRPr="00DD07C7">
          <w:footerReference w:type="default" r:id="rId223"/>
          <w:pgSz w:w="11910" w:h="16840"/>
          <w:pgMar w:top="1040" w:right="620" w:bottom="280" w:left="1480" w:header="0" w:footer="0" w:gutter="0"/>
          <w:cols w:space="720"/>
        </w:sectPr>
      </w:pPr>
    </w:p>
    <w:p w:rsidR="00DD07C7" w:rsidRPr="00DD07C7" w:rsidRDefault="00DD07C7" w:rsidP="00DD07C7">
      <w:pPr>
        <w:widowControl w:val="0"/>
        <w:autoSpaceDE w:val="0"/>
        <w:autoSpaceDN w:val="0"/>
        <w:spacing w:before="60" w:after="0" w:line="240" w:lineRule="auto"/>
        <w:ind w:left="1073"/>
        <w:outlineLvl w:val="7"/>
        <w:rPr>
          <w:rFonts w:ascii="Times New Roman" w:eastAsia="Times New Roman" w:hAnsi="Times New Roman" w:cs="Times New Roman"/>
          <w:b/>
          <w:bCs/>
          <w:sz w:val="24"/>
          <w:szCs w:val="24"/>
        </w:rPr>
      </w:pPr>
      <w:r w:rsidRPr="00DD07C7">
        <w:rPr>
          <w:rFonts w:ascii="Times New Roman" w:eastAsia="Times New Roman" w:hAnsi="Times New Roman" w:cs="Times New Roman"/>
          <w:b/>
          <w:bCs/>
          <w:sz w:val="24"/>
          <w:szCs w:val="24"/>
        </w:rPr>
        <w:lastRenderedPageBreak/>
        <w:t>МЕСТО</w:t>
      </w:r>
      <w:r w:rsidRPr="00DD07C7">
        <w:rPr>
          <w:rFonts w:ascii="Times New Roman" w:eastAsia="Times New Roman" w:hAnsi="Times New Roman" w:cs="Times New Roman"/>
          <w:b/>
          <w:bCs/>
          <w:spacing w:val="-2"/>
          <w:sz w:val="24"/>
          <w:szCs w:val="24"/>
        </w:rPr>
        <w:t xml:space="preserve"> </w:t>
      </w:r>
      <w:r w:rsidRPr="00DD07C7">
        <w:rPr>
          <w:rFonts w:ascii="Times New Roman" w:eastAsia="Times New Roman" w:hAnsi="Times New Roman" w:cs="Times New Roman"/>
          <w:b/>
          <w:bCs/>
          <w:sz w:val="24"/>
          <w:szCs w:val="24"/>
        </w:rPr>
        <w:t>УЧЕБНОЙ ДИСЦИПЛИНЫ</w:t>
      </w:r>
      <w:r w:rsidRPr="00DD07C7">
        <w:rPr>
          <w:rFonts w:ascii="Times New Roman" w:eastAsia="Times New Roman" w:hAnsi="Times New Roman" w:cs="Times New Roman"/>
          <w:b/>
          <w:bCs/>
          <w:spacing w:val="-1"/>
          <w:sz w:val="24"/>
          <w:szCs w:val="24"/>
        </w:rPr>
        <w:t xml:space="preserve"> </w:t>
      </w:r>
      <w:r w:rsidRPr="00DD07C7">
        <w:rPr>
          <w:rFonts w:ascii="Times New Roman" w:eastAsia="Times New Roman" w:hAnsi="Times New Roman" w:cs="Times New Roman"/>
          <w:b/>
          <w:bCs/>
          <w:sz w:val="24"/>
          <w:szCs w:val="24"/>
        </w:rPr>
        <w:t>В</w:t>
      </w:r>
      <w:r w:rsidRPr="00DD07C7">
        <w:rPr>
          <w:rFonts w:ascii="Times New Roman" w:eastAsia="Times New Roman" w:hAnsi="Times New Roman" w:cs="Times New Roman"/>
          <w:b/>
          <w:bCs/>
          <w:spacing w:val="-1"/>
          <w:sz w:val="24"/>
          <w:szCs w:val="24"/>
        </w:rPr>
        <w:t xml:space="preserve"> </w:t>
      </w:r>
      <w:r w:rsidRPr="00DD07C7">
        <w:rPr>
          <w:rFonts w:ascii="Times New Roman" w:eastAsia="Times New Roman" w:hAnsi="Times New Roman" w:cs="Times New Roman"/>
          <w:b/>
          <w:bCs/>
          <w:sz w:val="24"/>
          <w:szCs w:val="24"/>
        </w:rPr>
        <w:t>УЧЕБНОМ</w:t>
      </w:r>
      <w:r w:rsidRPr="00DD07C7">
        <w:rPr>
          <w:rFonts w:ascii="Times New Roman" w:eastAsia="Times New Roman" w:hAnsi="Times New Roman" w:cs="Times New Roman"/>
          <w:b/>
          <w:bCs/>
          <w:spacing w:val="-4"/>
          <w:sz w:val="24"/>
          <w:szCs w:val="24"/>
        </w:rPr>
        <w:t xml:space="preserve"> </w:t>
      </w:r>
      <w:r w:rsidRPr="00DD07C7">
        <w:rPr>
          <w:rFonts w:ascii="Times New Roman" w:eastAsia="Times New Roman" w:hAnsi="Times New Roman" w:cs="Times New Roman"/>
          <w:b/>
          <w:bCs/>
          <w:sz w:val="24"/>
          <w:szCs w:val="24"/>
        </w:rPr>
        <w:t>ПЛАНЕ</w:t>
      </w: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26"/>
          <w:szCs w:val="24"/>
        </w:rPr>
      </w:pPr>
    </w:p>
    <w:p w:rsidR="00DD07C7" w:rsidRPr="00DD07C7" w:rsidRDefault="00DD07C7" w:rsidP="00DD07C7">
      <w:pPr>
        <w:widowControl w:val="0"/>
        <w:autoSpaceDE w:val="0"/>
        <w:autoSpaceDN w:val="0"/>
        <w:spacing w:before="8" w:after="0" w:line="240" w:lineRule="auto"/>
        <w:rPr>
          <w:rFonts w:ascii="Times New Roman" w:eastAsia="Times New Roman" w:hAnsi="Times New Roman" w:cs="Times New Roman"/>
          <w:b/>
          <w:sz w:val="21"/>
          <w:szCs w:val="24"/>
        </w:rPr>
      </w:pPr>
    </w:p>
    <w:p w:rsidR="00DD07C7" w:rsidRPr="00DD07C7" w:rsidRDefault="00DD07C7" w:rsidP="00DD07C7">
      <w:pPr>
        <w:widowControl w:val="0"/>
        <w:autoSpaceDE w:val="0"/>
        <w:autoSpaceDN w:val="0"/>
        <w:spacing w:after="0" w:line="360" w:lineRule="auto"/>
        <w:ind w:left="220" w:right="224"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Дисциплина «Астрономия» входит в состав предметной области «Естественные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науки» ФГОС среднего общего образования и изучается в общеобразовательном цикле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учебного</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плана</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ОПОП</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СПО</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на</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базе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основного</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общего</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образования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w:t>
      </w:r>
      <w:r w:rsidRPr="00DD07C7">
        <w:rPr>
          <w:rFonts w:ascii="Times New Roman" w:eastAsia="Times New Roman" w:hAnsi="Times New Roman" w:cs="Times New Roman"/>
          <w:spacing w:val="60"/>
          <w:sz w:val="24"/>
          <w:szCs w:val="24"/>
        </w:rPr>
        <w:t xml:space="preserve"> </w:t>
      </w:r>
      <w:r w:rsidRPr="00DD07C7">
        <w:rPr>
          <w:rFonts w:ascii="Times New Roman" w:eastAsia="Times New Roman" w:hAnsi="Times New Roman" w:cs="Times New Roman"/>
          <w:sz w:val="24"/>
          <w:szCs w:val="24"/>
        </w:rPr>
        <w:t>получением</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среднего</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общего образования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(ППССЗ).</w:t>
      </w:r>
    </w:p>
    <w:p w:rsidR="00DD07C7" w:rsidRPr="00DD07C7" w:rsidRDefault="00DD07C7" w:rsidP="00DD07C7">
      <w:pPr>
        <w:widowControl w:val="0"/>
        <w:autoSpaceDE w:val="0"/>
        <w:autoSpaceDN w:val="0"/>
        <w:spacing w:after="0" w:line="360" w:lineRule="auto"/>
        <w:ind w:left="220" w:right="229"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В учебных планах ППССЗ место учебной дисциплины «Астрономия» в составе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общих</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общеобразовательных</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учебных</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дисциплин,</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обязательных</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для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освоения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вне</w:t>
      </w:r>
      <w:r w:rsidRPr="00DD07C7">
        <w:rPr>
          <w:rFonts w:ascii="Times New Roman" w:eastAsia="Times New Roman" w:hAnsi="Times New Roman" w:cs="Times New Roman"/>
          <w:spacing w:val="-57"/>
          <w:sz w:val="24"/>
          <w:szCs w:val="24"/>
        </w:rPr>
        <w:t xml:space="preserve"> </w:t>
      </w:r>
      <w:r w:rsidRPr="00DD07C7">
        <w:rPr>
          <w:rFonts w:ascii="Times New Roman" w:eastAsia="Times New Roman" w:hAnsi="Times New Roman" w:cs="Times New Roman"/>
          <w:sz w:val="24"/>
          <w:szCs w:val="24"/>
        </w:rPr>
        <w:t>зависимости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от</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профиля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профессионального</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образования,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получаемой</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профессии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или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специальности.</w:t>
      </w:r>
    </w:p>
    <w:p w:rsidR="00DD07C7" w:rsidRPr="00DD07C7" w:rsidRDefault="00DD07C7" w:rsidP="00DD07C7">
      <w:pPr>
        <w:widowControl w:val="0"/>
        <w:autoSpaceDE w:val="0"/>
        <w:autoSpaceDN w:val="0"/>
        <w:spacing w:before="7" w:after="0" w:line="240" w:lineRule="auto"/>
        <w:rPr>
          <w:rFonts w:ascii="Times New Roman" w:eastAsia="Times New Roman" w:hAnsi="Times New Roman" w:cs="Times New Roman"/>
          <w:sz w:val="36"/>
          <w:szCs w:val="24"/>
        </w:rPr>
      </w:pPr>
    </w:p>
    <w:p w:rsidR="00DD07C7" w:rsidRPr="00DD07C7" w:rsidRDefault="00DD07C7" w:rsidP="00DD07C7">
      <w:pPr>
        <w:widowControl w:val="0"/>
        <w:autoSpaceDE w:val="0"/>
        <w:autoSpaceDN w:val="0"/>
        <w:spacing w:after="0" w:line="240" w:lineRule="auto"/>
        <w:ind w:left="1073"/>
        <w:outlineLvl w:val="7"/>
        <w:rPr>
          <w:rFonts w:ascii="Times New Roman" w:eastAsia="Times New Roman" w:hAnsi="Times New Roman" w:cs="Times New Roman"/>
          <w:b/>
          <w:bCs/>
          <w:sz w:val="24"/>
          <w:szCs w:val="24"/>
        </w:rPr>
      </w:pPr>
      <w:r w:rsidRPr="00DD07C7">
        <w:rPr>
          <w:rFonts w:ascii="Times New Roman" w:eastAsia="Times New Roman" w:hAnsi="Times New Roman" w:cs="Times New Roman"/>
          <w:b/>
          <w:bCs/>
          <w:sz w:val="24"/>
          <w:szCs w:val="24"/>
        </w:rPr>
        <w:t>РЕЗУЛЬТАТЫ</w:t>
      </w:r>
      <w:r w:rsidRPr="00DD07C7">
        <w:rPr>
          <w:rFonts w:ascii="Times New Roman" w:eastAsia="Times New Roman" w:hAnsi="Times New Roman" w:cs="Times New Roman"/>
          <w:b/>
          <w:bCs/>
          <w:spacing w:val="-2"/>
          <w:sz w:val="24"/>
          <w:szCs w:val="24"/>
        </w:rPr>
        <w:t xml:space="preserve"> </w:t>
      </w:r>
      <w:r w:rsidRPr="00DD07C7">
        <w:rPr>
          <w:rFonts w:ascii="Times New Roman" w:eastAsia="Times New Roman" w:hAnsi="Times New Roman" w:cs="Times New Roman"/>
          <w:b/>
          <w:bCs/>
          <w:sz w:val="24"/>
          <w:szCs w:val="24"/>
        </w:rPr>
        <w:t>ОСВОЕНИЯ</w:t>
      </w:r>
      <w:r w:rsidRPr="00DD07C7">
        <w:rPr>
          <w:rFonts w:ascii="Times New Roman" w:eastAsia="Times New Roman" w:hAnsi="Times New Roman" w:cs="Times New Roman"/>
          <w:b/>
          <w:bCs/>
          <w:spacing w:val="-4"/>
          <w:sz w:val="24"/>
          <w:szCs w:val="24"/>
        </w:rPr>
        <w:t xml:space="preserve"> </w:t>
      </w:r>
      <w:r w:rsidRPr="00DD07C7">
        <w:rPr>
          <w:rFonts w:ascii="Times New Roman" w:eastAsia="Times New Roman" w:hAnsi="Times New Roman" w:cs="Times New Roman"/>
          <w:b/>
          <w:bCs/>
          <w:sz w:val="24"/>
          <w:szCs w:val="24"/>
        </w:rPr>
        <w:t>УЧЕБНОЙ</w:t>
      </w:r>
      <w:r w:rsidRPr="00DD07C7">
        <w:rPr>
          <w:rFonts w:ascii="Times New Roman" w:eastAsia="Times New Roman" w:hAnsi="Times New Roman" w:cs="Times New Roman"/>
          <w:b/>
          <w:bCs/>
          <w:spacing w:val="-1"/>
          <w:sz w:val="24"/>
          <w:szCs w:val="24"/>
        </w:rPr>
        <w:t xml:space="preserve"> </w:t>
      </w:r>
      <w:r w:rsidRPr="00DD07C7">
        <w:rPr>
          <w:rFonts w:ascii="Times New Roman" w:eastAsia="Times New Roman" w:hAnsi="Times New Roman" w:cs="Times New Roman"/>
          <w:b/>
          <w:bCs/>
          <w:sz w:val="24"/>
          <w:szCs w:val="24"/>
        </w:rPr>
        <w:t>ДИСЦИПЛИНЫ</w:t>
      </w: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26"/>
          <w:szCs w:val="24"/>
        </w:rPr>
      </w:pPr>
    </w:p>
    <w:p w:rsidR="00DD07C7" w:rsidRPr="00DD07C7" w:rsidRDefault="00DD07C7" w:rsidP="00DD07C7">
      <w:pPr>
        <w:widowControl w:val="0"/>
        <w:autoSpaceDE w:val="0"/>
        <w:autoSpaceDN w:val="0"/>
        <w:spacing w:before="8" w:after="0" w:line="240" w:lineRule="auto"/>
        <w:rPr>
          <w:rFonts w:ascii="Times New Roman" w:eastAsia="Times New Roman" w:hAnsi="Times New Roman" w:cs="Times New Roman"/>
          <w:b/>
          <w:sz w:val="21"/>
          <w:szCs w:val="24"/>
        </w:rPr>
      </w:pPr>
    </w:p>
    <w:p w:rsidR="00DD07C7" w:rsidRPr="00DD07C7" w:rsidRDefault="00DD07C7" w:rsidP="00DD07C7">
      <w:pPr>
        <w:widowControl w:val="0"/>
        <w:autoSpaceDE w:val="0"/>
        <w:autoSpaceDN w:val="0"/>
        <w:spacing w:after="0" w:line="357" w:lineRule="auto"/>
        <w:ind w:left="220" w:right="226" w:firstLine="852"/>
        <w:jc w:val="both"/>
        <w:rPr>
          <w:rFonts w:ascii="Times New Roman" w:eastAsia="Times New Roman" w:hAnsi="Times New Roman" w:cs="Times New Roman"/>
          <w:i/>
          <w:sz w:val="24"/>
          <w:szCs w:val="24"/>
        </w:rPr>
      </w:pPr>
      <w:r w:rsidRPr="00DD07C7">
        <w:rPr>
          <w:rFonts w:ascii="Times New Roman" w:eastAsia="Times New Roman" w:hAnsi="Times New Roman" w:cs="Times New Roman"/>
          <w:sz w:val="24"/>
          <w:szCs w:val="24"/>
        </w:rPr>
        <w:t>Освоение содержания учебной дисциплины «Астрономия» обеспечивает достиж</w:t>
      </w:r>
      <w:proofErr w:type="gramStart"/>
      <w:r w:rsidRPr="00DD07C7">
        <w:rPr>
          <w:rFonts w:ascii="Times New Roman" w:eastAsia="Times New Roman" w:hAnsi="Times New Roman" w:cs="Times New Roman"/>
          <w:sz w:val="24"/>
          <w:szCs w:val="24"/>
        </w:rPr>
        <w:t>е-</w:t>
      </w:r>
      <w:proofErr w:type="gramEnd"/>
      <w:r w:rsidRPr="00DD07C7">
        <w:rPr>
          <w:rFonts w:ascii="Times New Roman" w:eastAsia="Times New Roman" w:hAnsi="Times New Roman" w:cs="Times New Roman"/>
          <w:spacing w:val="-57"/>
          <w:sz w:val="24"/>
          <w:szCs w:val="24"/>
        </w:rPr>
        <w:t xml:space="preserve"> </w:t>
      </w:r>
      <w:r w:rsidRPr="00DD07C7">
        <w:rPr>
          <w:rFonts w:ascii="Times New Roman" w:eastAsia="Times New Roman" w:hAnsi="Times New Roman" w:cs="Times New Roman"/>
          <w:sz w:val="24"/>
          <w:szCs w:val="24"/>
        </w:rPr>
        <w:t>ние обучающимися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следующих</w:t>
      </w:r>
      <w:r w:rsidRPr="00DD07C7">
        <w:rPr>
          <w:rFonts w:ascii="Times New Roman" w:eastAsia="Times New Roman" w:hAnsi="Times New Roman" w:cs="Times New Roman"/>
          <w:spacing w:val="2"/>
          <w:sz w:val="24"/>
          <w:szCs w:val="24"/>
        </w:rPr>
        <w:t xml:space="preserve"> </w:t>
      </w:r>
      <w:r w:rsidRPr="00DD07C7">
        <w:rPr>
          <w:rFonts w:ascii="Times New Roman" w:eastAsia="Times New Roman" w:hAnsi="Times New Roman" w:cs="Times New Roman"/>
          <w:b/>
          <w:i/>
          <w:sz w:val="24"/>
          <w:szCs w:val="24"/>
        </w:rPr>
        <w:t>результатов</w:t>
      </w:r>
      <w:r w:rsidRPr="00DD07C7">
        <w:rPr>
          <w:rFonts w:ascii="Times New Roman" w:eastAsia="Times New Roman" w:hAnsi="Times New Roman" w:cs="Times New Roman"/>
          <w:i/>
          <w:sz w:val="24"/>
          <w:szCs w:val="24"/>
        </w:rPr>
        <w:t>:</w:t>
      </w:r>
    </w:p>
    <w:p w:rsidR="00DD07C7" w:rsidRPr="00DD07C7" w:rsidRDefault="00DD07C7" w:rsidP="00BA40BA">
      <w:pPr>
        <w:widowControl w:val="0"/>
        <w:numPr>
          <w:ilvl w:val="1"/>
          <w:numId w:val="52"/>
        </w:numPr>
        <w:tabs>
          <w:tab w:val="left" w:pos="1637"/>
        </w:tabs>
        <w:autoSpaceDE w:val="0"/>
        <w:autoSpaceDN w:val="0"/>
        <w:spacing w:before="6" w:after="0" w:line="240" w:lineRule="auto"/>
        <w:jc w:val="both"/>
        <w:outlineLvl w:val="8"/>
        <w:rPr>
          <w:rFonts w:ascii="Times New Roman" w:eastAsia="Times New Roman" w:hAnsi="Times New Roman" w:cs="Times New Roman"/>
          <w:b/>
          <w:bCs/>
          <w:i/>
          <w:iCs/>
          <w:sz w:val="24"/>
          <w:szCs w:val="24"/>
        </w:rPr>
      </w:pPr>
      <w:r w:rsidRPr="00DD07C7">
        <w:rPr>
          <w:rFonts w:ascii="Times New Roman" w:eastAsia="Times New Roman" w:hAnsi="Times New Roman" w:cs="Times New Roman"/>
          <w:b/>
          <w:bCs/>
          <w:i/>
          <w:iCs/>
          <w:sz w:val="24"/>
          <w:szCs w:val="24"/>
        </w:rPr>
        <w:t>личностных:</w:t>
      </w:r>
    </w:p>
    <w:p w:rsidR="00DD07C7" w:rsidRPr="00DD07C7" w:rsidRDefault="00DD07C7" w:rsidP="00BA40BA">
      <w:pPr>
        <w:widowControl w:val="0"/>
        <w:numPr>
          <w:ilvl w:val="0"/>
          <w:numId w:val="51"/>
        </w:numPr>
        <w:tabs>
          <w:tab w:val="left" w:pos="1353"/>
        </w:tabs>
        <w:autoSpaceDE w:val="0"/>
        <w:autoSpaceDN w:val="0"/>
        <w:spacing w:before="135" w:after="0" w:line="362" w:lineRule="auto"/>
        <w:ind w:right="230" w:firstLine="852"/>
        <w:jc w:val="both"/>
        <w:rPr>
          <w:rFonts w:ascii="Times New Roman" w:eastAsia="Times New Roman" w:hAnsi="Times New Roman" w:cs="Times New Roman"/>
          <w:sz w:val="24"/>
        </w:rPr>
      </w:pPr>
      <w:r w:rsidRPr="00DD07C7">
        <w:rPr>
          <w:rFonts w:ascii="Times New Roman" w:eastAsia="Times New Roman" w:hAnsi="Times New Roman" w:cs="Times New Roman"/>
          <w:sz w:val="24"/>
        </w:rPr>
        <w:t>сформированность научного мировоззрения, соответствующего современному</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уровню</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развития астрономической</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науки;</w:t>
      </w:r>
    </w:p>
    <w:p w:rsidR="00DD07C7" w:rsidRPr="00DD07C7" w:rsidRDefault="00DD07C7" w:rsidP="00BA40BA">
      <w:pPr>
        <w:widowControl w:val="0"/>
        <w:numPr>
          <w:ilvl w:val="0"/>
          <w:numId w:val="51"/>
        </w:numPr>
        <w:tabs>
          <w:tab w:val="left" w:pos="1353"/>
        </w:tabs>
        <w:autoSpaceDE w:val="0"/>
        <w:autoSpaceDN w:val="0"/>
        <w:spacing w:after="0" w:line="275" w:lineRule="exact"/>
        <w:ind w:left="1353"/>
        <w:jc w:val="both"/>
        <w:rPr>
          <w:rFonts w:ascii="Times New Roman" w:eastAsia="Times New Roman" w:hAnsi="Times New Roman" w:cs="Times New Roman"/>
          <w:sz w:val="24"/>
        </w:rPr>
      </w:pPr>
      <w:r w:rsidRPr="00DD07C7">
        <w:rPr>
          <w:rFonts w:ascii="Times New Roman" w:eastAsia="Times New Roman" w:hAnsi="Times New Roman" w:cs="Times New Roman"/>
          <w:sz w:val="24"/>
        </w:rPr>
        <w:t>устойчивый</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интерес</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к</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истории</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и</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достижениям</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в</w:t>
      </w:r>
      <w:r w:rsidRPr="00DD07C7">
        <w:rPr>
          <w:rFonts w:ascii="Times New Roman" w:eastAsia="Times New Roman" w:hAnsi="Times New Roman" w:cs="Times New Roman"/>
          <w:spacing w:val="-4"/>
          <w:sz w:val="24"/>
        </w:rPr>
        <w:t xml:space="preserve"> </w:t>
      </w:r>
      <w:r w:rsidRPr="00DD07C7">
        <w:rPr>
          <w:rFonts w:ascii="Times New Roman" w:eastAsia="Times New Roman" w:hAnsi="Times New Roman" w:cs="Times New Roman"/>
          <w:sz w:val="24"/>
        </w:rPr>
        <w:t>области</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астрономии;</w:t>
      </w:r>
    </w:p>
    <w:p w:rsidR="00DD07C7" w:rsidRPr="00DD07C7" w:rsidRDefault="00DD07C7" w:rsidP="00BA40BA">
      <w:pPr>
        <w:widowControl w:val="0"/>
        <w:numPr>
          <w:ilvl w:val="0"/>
          <w:numId w:val="51"/>
        </w:numPr>
        <w:tabs>
          <w:tab w:val="left" w:pos="1353"/>
        </w:tabs>
        <w:autoSpaceDE w:val="0"/>
        <w:autoSpaceDN w:val="0"/>
        <w:spacing w:before="135" w:after="0" w:line="362" w:lineRule="auto"/>
        <w:ind w:right="233" w:firstLine="852"/>
        <w:jc w:val="both"/>
        <w:rPr>
          <w:rFonts w:ascii="Times New Roman" w:eastAsia="Times New Roman" w:hAnsi="Times New Roman" w:cs="Times New Roman"/>
          <w:sz w:val="24"/>
        </w:rPr>
      </w:pPr>
      <w:r w:rsidRPr="00DD07C7">
        <w:rPr>
          <w:rFonts w:ascii="Times New Roman" w:eastAsia="Times New Roman" w:hAnsi="Times New Roman" w:cs="Times New Roman"/>
          <w:sz w:val="24"/>
        </w:rPr>
        <w:t>умение анализировать последствия освоения космического пространства для</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жизни</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и</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деятельности</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человека;</w:t>
      </w:r>
    </w:p>
    <w:p w:rsidR="00DD07C7" w:rsidRPr="00DD07C7" w:rsidRDefault="00DD07C7" w:rsidP="00BA40BA">
      <w:pPr>
        <w:widowControl w:val="0"/>
        <w:numPr>
          <w:ilvl w:val="1"/>
          <w:numId w:val="52"/>
        </w:numPr>
        <w:tabs>
          <w:tab w:val="left" w:pos="1637"/>
        </w:tabs>
        <w:autoSpaceDE w:val="0"/>
        <w:autoSpaceDN w:val="0"/>
        <w:spacing w:after="0" w:line="275" w:lineRule="exact"/>
        <w:jc w:val="both"/>
        <w:outlineLvl w:val="8"/>
        <w:rPr>
          <w:rFonts w:ascii="Times New Roman" w:eastAsia="Times New Roman" w:hAnsi="Times New Roman" w:cs="Times New Roman"/>
          <w:b/>
          <w:bCs/>
          <w:i/>
          <w:iCs/>
          <w:sz w:val="24"/>
          <w:szCs w:val="24"/>
        </w:rPr>
      </w:pPr>
      <w:r w:rsidRPr="00DD07C7">
        <w:rPr>
          <w:rFonts w:ascii="Times New Roman" w:eastAsia="Times New Roman" w:hAnsi="Times New Roman" w:cs="Times New Roman"/>
          <w:b/>
          <w:bCs/>
          <w:i/>
          <w:iCs/>
          <w:sz w:val="24"/>
          <w:szCs w:val="24"/>
        </w:rPr>
        <w:t>метапредметных:</w:t>
      </w:r>
    </w:p>
    <w:p w:rsidR="00DD07C7" w:rsidRPr="00DD07C7" w:rsidRDefault="00DD07C7" w:rsidP="00BA40BA">
      <w:pPr>
        <w:widowControl w:val="0"/>
        <w:numPr>
          <w:ilvl w:val="0"/>
          <w:numId w:val="51"/>
        </w:numPr>
        <w:tabs>
          <w:tab w:val="left" w:pos="1353"/>
        </w:tabs>
        <w:autoSpaceDE w:val="0"/>
        <w:autoSpaceDN w:val="0"/>
        <w:spacing w:before="135" w:after="0" w:line="360" w:lineRule="auto"/>
        <w:ind w:right="224" w:firstLine="852"/>
        <w:jc w:val="both"/>
        <w:rPr>
          <w:rFonts w:ascii="Times New Roman" w:eastAsia="Times New Roman" w:hAnsi="Times New Roman" w:cs="Times New Roman"/>
          <w:sz w:val="24"/>
        </w:rPr>
      </w:pPr>
      <w:r w:rsidRPr="00DD07C7">
        <w:rPr>
          <w:rFonts w:ascii="Times New Roman" w:eastAsia="Times New Roman" w:hAnsi="Times New Roman" w:cs="Times New Roman"/>
          <w:sz w:val="24"/>
        </w:rPr>
        <w:t>умение использовать при выполнении практических заданий по астрономии</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такие мыслительные операции, как постановка задачи, формулирование гипотез, анализ и</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синтез,</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сравнение,</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обобщение,</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систематизация,</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выявление</w:t>
      </w:r>
      <w:r w:rsidRPr="00DD07C7">
        <w:rPr>
          <w:rFonts w:ascii="Times New Roman" w:eastAsia="Times New Roman" w:hAnsi="Times New Roman" w:cs="Times New Roman"/>
          <w:spacing w:val="61"/>
          <w:sz w:val="24"/>
        </w:rPr>
        <w:t xml:space="preserve"> </w:t>
      </w:r>
      <w:r w:rsidRPr="00DD07C7">
        <w:rPr>
          <w:rFonts w:ascii="Times New Roman" w:eastAsia="Times New Roman" w:hAnsi="Times New Roman" w:cs="Times New Roman"/>
          <w:sz w:val="24"/>
        </w:rPr>
        <w:t>причинно-следственных</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связей,</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поиск</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аналогов,</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формулирование</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выводов</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для</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изучения</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различных</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сторон</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астрономических явлений, процессов, с которыми возникает необходимость сталкиваться</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в</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профессиональной</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сфере;</w:t>
      </w:r>
    </w:p>
    <w:p w:rsidR="00DD07C7" w:rsidRPr="00DD07C7" w:rsidRDefault="00DD07C7" w:rsidP="00BA40BA">
      <w:pPr>
        <w:widowControl w:val="0"/>
        <w:numPr>
          <w:ilvl w:val="0"/>
          <w:numId w:val="51"/>
        </w:numPr>
        <w:tabs>
          <w:tab w:val="left" w:pos="1353"/>
        </w:tabs>
        <w:autoSpaceDE w:val="0"/>
        <w:autoSpaceDN w:val="0"/>
        <w:spacing w:after="0" w:line="362" w:lineRule="auto"/>
        <w:ind w:right="226" w:firstLine="852"/>
        <w:jc w:val="both"/>
        <w:rPr>
          <w:rFonts w:ascii="Times New Roman" w:eastAsia="Times New Roman" w:hAnsi="Times New Roman" w:cs="Times New Roman"/>
          <w:sz w:val="24"/>
        </w:rPr>
      </w:pPr>
      <w:r w:rsidRPr="00DD07C7">
        <w:rPr>
          <w:rFonts w:ascii="Times New Roman" w:eastAsia="Times New Roman" w:hAnsi="Times New Roman" w:cs="Times New Roman"/>
          <w:sz w:val="24"/>
        </w:rPr>
        <w:t>владение навыками познавательной деятельности, навыками разрешения пр</w:t>
      </w:r>
      <w:proofErr w:type="gramStart"/>
      <w:r w:rsidRPr="00DD07C7">
        <w:rPr>
          <w:rFonts w:ascii="Times New Roman" w:eastAsia="Times New Roman" w:hAnsi="Times New Roman" w:cs="Times New Roman"/>
          <w:sz w:val="24"/>
        </w:rPr>
        <w:t>о-</w:t>
      </w:r>
      <w:proofErr w:type="gramEnd"/>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блем,</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возникающих</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при</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выполнении</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практических</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заданий</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по</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астрономии;</w:t>
      </w:r>
    </w:p>
    <w:p w:rsidR="00DD07C7" w:rsidRPr="00DD07C7" w:rsidRDefault="00DD07C7" w:rsidP="00BA40BA">
      <w:pPr>
        <w:widowControl w:val="0"/>
        <w:numPr>
          <w:ilvl w:val="0"/>
          <w:numId w:val="51"/>
        </w:numPr>
        <w:tabs>
          <w:tab w:val="left" w:pos="1353"/>
        </w:tabs>
        <w:autoSpaceDE w:val="0"/>
        <w:autoSpaceDN w:val="0"/>
        <w:spacing w:after="0" w:line="357" w:lineRule="auto"/>
        <w:ind w:right="236" w:firstLine="852"/>
        <w:jc w:val="both"/>
        <w:rPr>
          <w:rFonts w:ascii="Times New Roman" w:eastAsia="Times New Roman" w:hAnsi="Times New Roman" w:cs="Times New Roman"/>
          <w:sz w:val="24"/>
        </w:rPr>
      </w:pPr>
      <w:r w:rsidRPr="00DD07C7">
        <w:rPr>
          <w:rFonts w:ascii="Times New Roman" w:eastAsia="Times New Roman" w:hAnsi="Times New Roman" w:cs="Times New Roman"/>
          <w:sz w:val="24"/>
        </w:rPr>
        <w:t>умение</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использовать</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различные</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источники</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по</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астрономии</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для</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получения</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достоверной</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научной</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информации,</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умение оценить</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ее достоверность;</w:t>
      </w:r>
    </w:p>
    <w:p w:rsidR="00DD07C7" w:rsidRPr="00DD07C7" w:rsidRDefault="00DD07C7" w:rsidP="00BA40BA">
      <w:pPr>
        <w:widowControl w:val="0"/>
        <w:numPr>
          <w:ilvl w:val="0"/>
          <w:numId w:val="51"/>
        </w:numPr>
        <w:tabs>
          <w:tab w:val="left" w:pos="1353"/>
        </w:tabs>
        <w:autoSpaceDE w:val="0"/>
        <w:autoSpaceDN w:val="0"/>
        <w:spacing w:before="2" w:after="0" w:line="360" w:lineRule="auto"/>
        <w:ind w:right="231" w:firstLine="852"/>
        <w:jc w:val="both"/>
        <w:rPr>
          <w:rFonts w:ascii="Times New Roman" w:eastAsia="Times New Roman" w:hAnsi="Times New Roman" w:cs="Times New Roman"/>
          <w:sz w:val="24"/>
        </w:rPr>
      </w:pPr>
      <w:r w:rsidRPr="00DD07C7">
        <w:rPr>
          <w:rFonts w:ascii="Times New Roman" w:eastAsia="Times New Roman" w:hAnsi="Times New Roman" w:cs="Times New Roman"/>
          <w:sz w:val="24"/>
        </w:rPr>
        <w:t>владение языковыми средствами: умение ясно, логично и точно излагать свою</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точку</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зрения</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по</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различным</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вопросам</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астрономии,</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использовать</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языковые</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средства,</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адекватные</w:t>
      </w:r>
      <w:r w:rsidRPr="00DD07C7">
        <w:rPr>
          <w:rFonts w:ascii="Times New Roman" w:eastAsia="Times New Roman" w:hAnsi="Times New Roman" w:cs="Times New Roman"/>
          <w:spacing w:val="9"/>
          <w:sz w:val="24"/>
        </w:rPr>
        <w:t xml:space="preserve"> </w:t>
      </w:r>
      <w:r w:rsidRPr="00DD07C7">
        <w:rPr>
          <w:rFonts w:ascii="Times New Roman" w:eastAsia="Times New Roman" w:hAnsi="Times New Roman" w:cs="Times New Roman"/>
          <w:sz w:val="24"/>
        </w:rPr>
        <w:t>обсуждаемой</w:t>
      </w:r>
      <w:r w:rsidRPr="00DD07C7">
        <w:rPr>
          <w:rFonts w:ascii="Times New Roman" w:eastAsia="Times New Roman" w:hAnsi="Times New Roman" w:cs="Times New Roman"/>
          <w:spacing w:val="7"/>
          <w:sz w:val="24"/>
        </w:rPr>
        <w:t xml:space="preserve"> </w:t>
      </w:r>
      <w:r w:rsidRPr="00DD07C7">
        <w:rPr>
          <w:rFonts w:ascii="Times New Roman" w:eastAsia="Times New Roman" w:hAnsi="Times New Roman" w:cs="Times New Roman"/>
          <w:sz w:val="24"/>
        </w:rPr>
        <w:t>проблеме</w:t>
      </w:r>
      <w:r w:rsidRPr="00DD07C7">
        <w:rPr>
          <w:rFonts w:ascii="Times New Roman" w:eastAsia="Times New Roman" w:hAnsi="Times New Roman" w:cs="Times New Roman"/>
          <w:spacing w:val="5"/>
          <w:sz w:val="24"/>
        </w:rPr>
        <w:t xml:space="preserve"> </w:t>
      </w:r>
      <w:r w:rsidRPr="00DD07C7">
        <w:rPr>
          <w:rFonts w:ascii="Times New Roman" w:eastAsia="Times New Roman" w:hAnsi="Times New Roman" w:cs="Times New Roman"/>
          <w:sz w:val="24"/>
        </w:rPr>
        <w:t>астрономического</w:t>
      </w:r>
      <w:r w:rsidRPr="00DD07C7">
        <w:rPr>
          <w:rFonts w:ascii="Times New Roman" w:eastAsia="Times New Roman" w:hAnsi="Times New Roman" w:cs="Times New Roman"/>
          <w:spacing w:val="7"/>
          <w:sz w:val="24"/>
        </w:rPr>
        <w:t xml:space="preserve"> </w:t>
      </w:r>
      <w:r w:rsidRPr="00DD07C7">
        <w:rPr>
          <w:rFonts w:ascii="Times New Roman" w:eastAsia="Times New Roman" w:hAnsi="Times New Roman" w:cs="Times New Roman"/>
          <w:sz w:val="24"/>
        </w:rPr>
        <w:t>характера,</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включая</w:t>
      </w:r>
      <w:r w:rsidRPr="00DD07C7">
        <w:rPr>
          <w:rFonts w:ascii="Times New Roman" w:eastAsia="Times New Roman" w:hAnsi="Times New Roman" w:cs="Times New Roman"/>
          <w:spacing w:val="5"/>
          <w:sz w:val="24"/>
        </w:rPr>
        <w:t xml:space="preserve"> </w:t>
      </w:r>
      <w:r w:rsidRPr="00DD07C7">
        <w:rPr>
          <w:rFonts w:ascii="Times New Roman" w:eastAsia="Times New Roman" w:hAnsi="Times New Roman" w:cs="Times New Roman"/>
          <w:sz w:val="24"/>
        </w:rPr>
        <w:t>составление</w:t>
      </w:r>
    </w:p>
    <w:p w:rsidR="00DD07C7" w:rsidRPr="00DD07C7" w:rsidRDefault="00DD07C7" w:rsidP="00DD07C7">
      <w:pPr>
        <w:widowControl w:val="0"/>
        <w:autoSpaceDE w:val="0"/>
        <w:autoSpaceDN w:val="0"/>
        <w:spacing w:after="0" w:line="360" w:lineRule="auto"/>
        <w:jc w:val="both"/>
        <w:rPr>
          <w:rFonts w:ascii="Times New Roman" w:eastAsia="Times New Roman" w:hAnsi="Times New Roman" w:cs="Times New Roman"/>
          <w:sz w:val="24"/>
        </w:rPr>
        <w:sectPr w:rsidR="00DD07C7" w:rsidRPr="00DD07C7">
          <w:footerReference w:type="default" r:id="rId224"/>
          <w:pgSz w:w="11910" w:h="16840"/>
          <w:pgMar w:top="1060" w:right="620" w:bottom="280" w:left="1480" w:header="0" w:footer="0" w:gutter="0"/>
          <w:cols w:space="720"/>
        </w:sectPr>
      </w:pPr>
    </w:p>
    <w:p w:rsidR="00DD07C7" w:rsidRPr="00DD07C7" w:rsidRDefault="00DD07C7" w:rsidP="00DD07C7">
      <w:pPr>
        <w:widowControl w:val="0"/>
        <w:autoSpaceDE w:val="0"/>
        <w:autoSpaceDN w:val="0"/>
        <w:spacing w:before="76" w:after="0" w:line="362" w:lineRule="auto"/>
        <w:ind w:left="220" w:right="226"/>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lastRenderedPageBreak/>
        <w:t>текста</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презентации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материалов</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использованием</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информационных</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коммуникационных</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технологий;</w:t>
      </w:r>
    </w:p>
    <w:p w:rsidR="00DD07C7" w:rsidRPr="00DD07C7" w:rsidRDefault="00DD07C7" w:rsidP="00BA40BA">
      <w:pPr>
        <w:widowControl w:val="0"/>
        <w:numPr>
          <w:ilvl w:val="1"/>
          <w:numId w:val="52"/>
        </w:numPr>
        <w:tabs>
          <w:tab w:val="left" w:pos="1637"/>
        </w:tabs>
        <w:autoSpaceDE w:val="0"/>
        <w:autoSpaceDN w:val="0"/>
        <w:spacing w:after="0" w:line="271" w:lineRule="exact"/>
        <w:jc w:val="both"/>
        <w:outlineLvl w:val="8"/>
        <w:rPr>
          <w:rFonts w:ascii="Times New Roman" w:eastAsia="Times New Roman" w:hAnsi="Times New Roman" w:cs="Times New Roman"/>
          <w:b/>
          <w:bCs/>
          <w:i/>
          <w:iCs/>
          <w:sz w:val="24"/>
          <w:szCs w:val="24"/>
        </w:rPr>
      </w:pPr>
      <w:r w:rsidRPr="00DD07C7">
        <w:rPr>
          <w:rFonts w:ascii="Times New Roman" w:eastAsia="Times New Roman" w:hAnsi="Times New Roman" w:cs="Times New Roman"/>
          <w:b/>
          <w:bCs/>
          <w:i/>
          <w:iCs/>
          <w:sz w:val="24"/>
          <w:szCs w:val="24"/>
        </w:rPr>
        <w:t>предметных:</w:t>
      </w:r>
    </w:p>
    <w:p w:rsidR="00DD07C7" w:rsidRPr="00DD07C7" w:rsidRDefault="00DD07C7" w:rsidP="00BA40BA">
      <w:pPr>
        <w:widowControl w:val="0"/>
        <w:numPr>
          <w:ilvl w:val="0"/>
          <w:numId w:val="51"/>
        </w:numPr>
        <w:tabs>
          <w:tab w:val="left" w:pos="1353"/>
        </w:tabs>
        <w:autoSpaceDE w:val="0"/>
        <w:autoSpaceDN w:val="0"/>
        <w:spacing w:before="139" w:after="0" w:line="362" w:lineRule="auto"/>
        <w:ind w:right="237" w:firstLine="852"/>
        <w:jc w:val="both"/>
        <w:rPr>
          <w:rFonts w:ascii="Times New Roman" w:eastAsia="Times New Roman" w:hAnsi="Times New Roman" w:cs="Times New Roman"/>
          <w:sz w:val="24"/>
        </w:rPr>
      </w:pPr>
      <w:r w:rsidRPr="00DD07C7">
        <w:rPr>
          <w:rFonts w:ascii="Times New Roman" w:eastAsia="Times New Roman" w:hAnsi="Times New Roman" w:cs="Times New Roman"/>
          <w:sz w:val="24"/>
        </w:rPr>
        <w:t>сформированность представлений о строении Солнечной системы, эволюции</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звезд и</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Вселенной, пространственно-временных</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масштабах Вселенной;</w:t>
      </w:r>
    </w:p>
    <w:p w:rsidR="00DD07C7" w:rsidRPr="00DD07C7" w:rsidRDefault="00DD07C7" w:rsidP="00BA40BA">
      <w:pPr>
        <w:widowControl w:val="0"/>
        <w:numPr>
          <w:ilvl w:val="0"/>
          <w:numId w:val="51"/>
        </w:numPr>
        <w:tabs>
          <w:tab w:val="left" w:pos="1353"/>
        </w:tabs>
        <w:autoSpaceDE w:val="0"/>
        <w:autoSpaceDN w:val="0"/>
        <w:spacing w:after="0" w:line="271" w:lineRule="exact"/>
        <w:ind w:left="1353"/>
        <w:jc w:val="both"/>
        <w:rPr>
          <w:rFonts w:ascii="Times New Roman" w:eastAsia="Times New Roman" w:hAnsi="Times New Roman" w:cs="Times New Roman"/>
          <w:sz w:val="24"/>
        </w:rPr>
      </w:pPr>
      <w:r w:rsidRPr="00DD07C7">
        <w:rPr>
          <w:rFonts w:ascii="Times New Roman" w:eastAsia="Times New Roman" w:hAnsi="Times New Roman" w:cs="Times New Roman"/>
          <w:sz w:val="24"/>
        </w:rPr>
        <w:t>понимание</w:t>
      </w:r>
      <w:r w:rsidRPr="00DD07C7">
        <w:rPr>
          <w:rFonts w:ascii="Times New Roman" w:eastAsia="Times New Roman" w:hAnsi="Times New Roman" w:cs="Times New Roman"/>
          <w:spacing w:val="-4"/>
          <w:sz w:val="24"/>
        </w:rPr>
        <w:t xml:space="preserve"> </w:t>
      </w:r>
      <w:r w:rsidRPr="00DD07C7">
        <w:rPr>
          <w:rFonts w:ascii="Times New Roman" w:eastAsia="Times New Roman" w:hAnsi="Times New Roman" w:cs="Times New Roman"/>
          <w:sz w:val="24"/>
        </w:rPr>
        <w:t>сущности</w:t>
      </w:r>
      <w:r w:rsidRPr="00DD07C7">
        <w:rPr>
          <w:rFonts w:ascii="Times New Roman" w:eastAsia="Times New Roman" w:hAnsi="Times New Roman" w:cs="Times New Roman"/>
          <w:spacing w:val="-5"/>
          <w:sz w:val="24"/>
        </w:rPr>
        <w:t xml:space="preserve"> </w:t>
      </w:r>
      <w:r w:rsidRPr="00DD07C7">
        <w:rPr>
          <w:rFonts w:ascii="Times New Roman" w:eastAsia="Times New Roman" w:hAnsi="Times New Roman" w:cs="Times New Roman"/>
          <w:sz w:val="24"/>
        </w:rPr>
        <w:t>наблюдаемых</w:t>
      </w:r>
      <w:r w:rsidRPr="00DD07C7">
        <w:rPr>
          <w:rFonts w:ascii="Times New Roman" w:eastAsia="Times New Roman" w:hAnsi="Times New Roman" w:cs="Times New Roman"/>
          <w:spacing w:val="-5"/>
          <w:sz w:val="24"/>
        </w:rPr>
        <w:t xml:space="preserve"> </w:t>
      </w:r>
      <w:r w:rsidRPr="00DD07C7">
        <w:rPr>
          <w:rFonts w:ascii="Times New Roman" w:eastAsia="Times New Roman" w:hAnsi="Times New Roman" w:cs="Times New Roman"/>
          <w:sz w:val="24"/>
        </w:rPr>
        <w:t>во</w:t>
      </w:r>
      <w:r w:rsidRPr="00DD07C7">
        <w:rPr>
          <w:rFonts w:ascii="Times New Roman" w:eastAsia="Times New Roman" w:hAnsi="Times New Roman" w:cs="Times New Roman"/>
          <w:spacing w:val="-4"/>
          <w:sz w:val="24"/>
        </w:rPr>
        <w:t xml:space="preserve"> </w:t>
      </w:r>
      <w:r w:rsidRPr="00DD07C7">
        <w:rPr>
          <w:rFonts w:ascii="Times New Roman" w:eastAsia="Times New Roman" w:hAnsi="Times New Roman" w:cs="Times New Roman"/>
          <w:sz w:val="24"/>
        </w:rPr>
        <w:t>Вселенной</w:t>
      </w:r>
      <w:r w:rsidRPr="00DD07C7">
        <w:rPr>
          <w:rFonts w:ascii="Times New Roman" w:eastAsia="Times New Roman" w:hAnsi="Times New Roman" w:cs="Times New Roman"/>
          <w:spacing w:val="-5"/>
          <w:sz w:val="24"/>
        </w:rPr>
        <w:t xml:space="preserve"> </w:t>
      </w:r>
      <w:r w:rsidRPr="00DD07C7">
        <w:rPr>
          <w:rFonts w:ascii="Times New Roman" w:eastAsia="Times New Roman" w:hAnsi="Times New Roman" w:cs="Times New Roman"/>
          <w:sz w:val="24"/>
        </w:rPr>
        <w:t>явлений;</w:t>
      </w:r>
    </w:p>
    <w:p w:rsidR="00DD07C7" w:rsidRPr="00DD07C7" w:rsidRDefault="00DD07C7" w:rsidP="00BA40BA">
      <w:pPr>
        <w:widowControl w:val="0"/>
        <w:numPr>
          <w:ilvl w:val="0"/>
          <w:numId w:val="51"/>
        </w:numPr>
        <w:tabs>
          <w:tab w:val="left" w:pos="1353"/>
        </w:tabs>
        <w:autoSpaceDE w:val="0"/>
        <w:autoSpaceDN w:val="0"/>
        <w:spacing w:before="139" w:after="0" w:line="360" w:lineRule="auto"/>
        <w:ind w:right="230" w:firstLine="852"/>
        <w:jc w:val="both"/>
        <w:rPr>
          <w:rFonts w:ascii="Times New Roman" w:eastAsia="Times New Roman" w:hAnsi="Times New Roman" w:cs="Times New Roman"/>
          <w:sz w:val="24"/>
        </w:rPr>
      </w:pPr>
      <w:r w:rsidRPr="00DD07C7">
        <w:rPr>
          <w:rFonts w:ascii="Times New Roman" w:eastAsia="Times New Roman" w:hAnsi="Times New Roman" w:cs="Times New Roman"/>
          <w:sz w:val="24"/>
        </w:rPr>
        <w:t>владение</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основополагающими</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астрономическими</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понятиями,</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теориями,</w:t>
      </w:r>
      <w:r w:rsidRPr="00DD07C7">
        <w:rPr>
          <w:rFonts w:ascii="Times New Roman" w:eastAsia="Times New Roman" w:hAnsi="Times New Roman" w:cs="Times New Roman"/>
          <w:spacing w:val="-57"/>
          <w:sz w:val="24"/>
        </w:rPr>
        <w:t xml:space="preserve"> </w:t>
      </w:r>
      <w:r w:rsidRPr="00DD07C7">
        <w:rPr>
          <w:rFonts w:ascii="Times New Roman" w:eastAsia="Times New Roman" w:hAnsi="Times New Roman" w:cs="Times New Roman"/>
          <w:sz w:val="24"/>
        </w:rPr>
        <w:t>законами и закономерностями, уверенное пользование астрономической терминологией и</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символикой;</w:t>
      </w:r>
    </w:p>
    <w:p w:rsidR="00DD07C7" w:rsidRPr="00DD07C7" w:rsidRDefault="00DD07C7" w:rsidP="00BA40BA">
      <w:pPr>
        <w:widowControl w:val="0"/>
        <w:numPr>
          <w:ilvl w:val="0"/>
          <w:numId w:val="51"/>
        </w:numPr>
        <w:tabs>
          <w:tab w:val="left" w:pos="1353"/>
        </w:tabs>
        <w:autoSpaceDE w:val="0"/>
        <w:autoSpaceDN w:val="0"/>
        <w:spacing w:before="2" w:after="0" w:line="357" w:lineRule="auto"/>
        <w:ind w:right="234" w:firstLine="852"/>
        <w:jc w:val="both"/>
        <w:rPr>
          <w:rFonts w:ascii="Times New Roman" w:eastAsia="Times New Roman" w:hAnsi="Times New Roman" w:cs="Times New Roman"/>
          <w:sz w:val="24"/>
        </w:rPr>
      </w:pPr>
      <w:r w:rsidRPr="00DD07C7">
        <w:rPr>
          <w:rFonts w:ascii="Times New Roman" w:eastAsia="Times New Roman" w:hAnsi="Times New Roman" w:cs="Times New Roman"/>
          <w:sz w:val="24"/>
        </w:rPr>
        <w:t>сформированность</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представлений</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о</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значении</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астрономии</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в</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практической</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деятельности</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человека и</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дальнейшем</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научно-техническом развитии;</w:t>
      </w:r>
    </w:p>
    <w:p w:rsidR="00DD07C7" w:rsidRPr="00DD07C7" w:rsidRDefault="00DD07C7" w:rsidP="00BA40BA">
      <w:pPr>
        <w:widowControl w:val="0"/>
        <w:numPr>
          <w:ilvl w:val="0"/>
          <w:numId w:val="51"/>
        </w:numPr>
        <w:tabs>
          <w:tab w:val="left" w:pos="1353"/>
        </w:tabs>
        <w:autoSpaceDE w:val="0"/>
        <w:autoSpaceDN w:val="0"/>
        <w:spacing w:before="4" w:after="0" w:line="360" w:lineRule="auto"/>
        <w:ind w:right="226" w:firstLine="852"/>
        <w:jc w:val="both"/>
        <w:rPr>
          <w:rFonts w:ascii="Times New Roman" w:eastAsia="Times New Roman" w:hAnsi="Times New Roman" w:cs="Times New Roman"/>
          <w:sz w:val="24"/>
        </w:rPr>
      </w:pPr>
      <w:r w:rsidRPr="00DD07C7">
        <w:rPr>
          <w:rFonts w:ascii="Times New Roman" w:eastAsia="Times New Roman" w:hAnsi="Times New Roman" w:cs="Times New Roman"/>
          <w:sz w:val="24"/>
        </w:rPr>
        <w:t>осознание роли отечественной науки в освоении и использовании космическ</w:t>
      </w:r>
      <w:proofErr w:type="gramStart"/>
      <w:r w:rsidRPr="00DD07C7">
        <w:rPr>
          <w:rFonts w:ascii="Times New Roman" w:eastAsia="Times New Roman" w:hAnsi="Times New Roman" w:cs="Times New Roman"/>
          <w:sz w:val="24"/>
        </w:rPr>
        <w:t>о-</w:t>
      </w:r>
      <w:proofErr w:type="gramEnd"/>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го</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пространства и</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развитии</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международного</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сотрудничества в</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этой</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области.</w:t>
      </w:r>
    </w:p>
    <w:p w:rsidR="00DD07C7" w:rsidRPr="00DD07C7" w:rsidRDefault="00DD07C7" w:rsidP="00DD07C7">
      <w:pPr>
        <w:widowControl w:val="0"/>
        <w:autoSpaceDE w:val="0"/>
        <w:autoSpaceDN w:val="0"/>
        <w:spacing w:after="0" w:line="360" w:lineRule="auto"/>
        <w:jc w:val="both"/>
        <w:rPr>
          <w:rFonts w:ascii="Times New Roman" w:eastAsia="Times New Roman" w:hAnsi="Times New Roman" w:cs="Times New Roman"/>
          <w:sz w:val="24"/>
        </w:rPr>
        <w:sectPr w:rsidR="00DD07C7" w:rsidRPr="00DD07C7">
          <w:footerReference w:type="default" r:id="rId225"/>
          <w:pgSz w:w="11910" w:h="16840"/>
          <w:pgMar w:top="1040" w:right="620" w:bottom="280" w:left="1480" w:header="0" w:footer="0" w:gutter="0"/>
          <w:cols w:space="720"/>
        </w:sectPr>
      </w:pPr>
    </w:p>
    <w:p w:rsidR="00DD07C7" w:rsidRPr="00DD07C7" w:rsidRDefault="00DD07C7" w:rsidP="00DD07C7">
      <w:pPr>
        <w:widowControl w:val="0"/>
        <w:autoSpaceDE w:val="0"/>
        <w:autoSpaceDN w:val="0"/>
        <w:spacing w:before="60" w:after="0" w:line="240" w:lineRule="auto"/>
        <w:ind w:left="897" w:right="62"/>
        <w:jc w:val="center"/>
        <w:outlineLvl w:val="7"/>
        <w:rPr>
          <w:rFonts w:ascii="Times New Roman" w:eastAsia="Times New Roman" w:hAnsi="Times New Roman" w:cs="Times New Roman"/>
          <w:b/>
          <w:bCs/>
          <w:sz w:val="24"/>
          <w:szCs w:val="24"/>
        </w:rPr>
      </w:pPr>
      <w:r w:rsidRPr="00DD07C7">
        <w:rPr>
          <w:rFonts w:ascii="Times New Roman" w:eastAsia="Times New Roman" w:hAnsi="Times New Roman" w:cs="Times New Roman"/>
          <w:b/>
          <w:bCs/>
          <w:sz w:val="24"/>
          <w:szCs w:val="24"/>
        </w:rPr>
        <w:lastRenderedPageBreak/>
        <w:t>СОДЕРЖАНИЕ</w:t>
      </w:r>
      <w:r w:rsidRPr="00DD07C7">
        <w:rPr>
          <w:rFonts w:ascii="Times New Roman" w:eastAsia="Times New Roman" w:hAnsi="Times New Roman" w:cs="Times New Roman"/>
          <w:b/>
          <w:bCs/>
          <w:spacing w:val="-3"/>
          <w:sz w:val="24"/>
          <w:szCs w:val="24"/>
        </w:rPr>
        <w:t xml:space="preserve"> </w:t>
      </w:r>
      <w:r w:rsidRPr="00DD07C7">
        <w:rPr>
          <w:rFonts w:ascii="Times New Roman" w:eastAsia="Times New Roman" w:hAnsi="Times New Roman" w:cs="Times New Roman"/>
          <w:b/>
          <w:bCs/>
          <w:sz w:val="24"/>
          <w:szCs w:val="24"/>
        </w:rPr>
        <w:t>УЧЕБНОЙ</w:t>
      </w:r>
      <w:r w:rsidRPr="00DD07C7">
        <w:rPr>
          <w:rFonts w:ascii="Times New Roman" w:eastAsia="Times New Roman" w:hAnsi="Times New Roman" w:cs="Times New Roman"/>
          <w:b/>
          <w:bCs/>
          <w:spacing w:val="-2"/>
          <w:sz w:val="24"/>
          <w:szCs w:val="24"/>
        </w:rPr>
        <w:t xml:space="preserve"> </w:t>
      </w:r>
      <w:r w:rsidRPr="00DD07C7">
        <w:rPr>
          <w:rFonts w:ascii="Times New Roman" w:eastAsia="Times New Roman" w:hAnsi="Times New Roman" w:cs="Times New Roman"/>
          <w:b/>
          <w:bCs/>
          <w:sz w:val="24"/>
          <w:szCs w:val="24"/>
        </w:rPr>
        <w:t>ДИСЦИПЛИНЫ</w:t>
      </w: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26"/>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Cs w:val="24"/>
        </w:rPr>
      </w:pPr>
    </w:p>
    <w:p w:rsidR="00DD07C7" w:rsidRPr="00DD07C7" w:rsidRDefault="00DD07C7" w:rsidP="00DD07C7">
      <w:pPr>
        <w:widowControl w:val="0"/>
        <w:autoSpaceDE w:val="0"/>
        <w:autoSpaceDN w:val="0"/>
        <w:spacing w:after="0" w:line="240" w:lineRule="auto"/>
        <w:ind w:left="907" w:right="62"/>
        <w:jc w:val="center"/>
        <w:outlineLvl w:val="7"/>
        <w:rPr>
          <w:rFonts w:ascii="Times New Roman" w:eastAsia="Times New Roman" w:hAnsi="Times New Roman" w:cs="Times New Roman"/>
          <w:b/>
          <w:bCs/>
          <w:sz w:val="24"/>
          <w:szCs w:val="24"/>
        </w:rPr>
      </w:pPr>
      <w:r w:rsidRPr="00DD07C7">
        <w:rPr>
          <w:rFonts w:ascii="Times New Roman" w:eastAsia="Times New Roman" w:hAnsi="Times New Roman" w:cs="Times New Roman"/>
          <w:b/>
          <w:bCs/>
          <w:sz w:val="24"/>
          <w:szCs w:val="24"/>
        </w:rPr>
        <w:t>Введение</w:t>
      </w:r>
    </w:p>
    <w:p w:rsidR="00DD07C7" w:rsidRPr="00DD07C7" w:rsidRDefault="00DD07C7" w:rsidP="00DD07C7">
      <w:pPr>
        <w:widowControl w:val="0"/>
        <w:autoSpaceDE w:val="0"/>
        <w:autoSpaceDN w:val="0"/>
        <w:spacing w:before="136" w:after="0" w:line="360" w:lineRule="auto"/>
        <w:ind w:left="220" w:right="222"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Астрономия, ее связь с другими науками. Роль астрономии в развитии цивил</w:t>
      </w:r>
      <w:proofErr w:type="gramStart"/>
      <w:r w:rsidRPr="00DD07C7">
        <w:rPr>
          <w:rFonts w:ascii="Times New Roman" w:eastAsia="Times New Roman" w:hAnsi="Times New Roman" w:cs="Times New Roman"/>
          <w:sz w:val="24"/>
          <w:szCs w:val="24"/>
        </w:rPr>
        <w:t>и-</w:t>
      </w:r>
      <w:proofErr w:type="gramEnd"/>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зации.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Структура</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масштабы</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Вселенной.</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Особенности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астрономических</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методов</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исследования.</w:t>
      </w:r>
    </w:p>
    <w:p w:rsidR="00DD07C7" w:rsidRPr="00DD07C7" w:rsidRDefault="00DD07C7" w:rsidP="00DD07C7">
      <w:pPr>
        <w:widowControl w:val="0"/>
        <w:autoSpaceDE w:val="0"/>
        <w:autoSpaceDN w:val="0"/>
        <w:spacing w:after="0" w:line="274" w:lineRule="exact"/>
        <w:ind w:left="1073"/>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Наземные</w:t>
      </w:r>
      <w:r w:rsidRPr="00DD07C7">
        <w:rPr>
          <w:rFonts w:ascii="Times New Roman" w:eastAsia="Times New Roman" w:hAnsi="Times New Roman" w:cs="Times New Roman"/>
          <w:spacing w:val="-2"/>
          <w:sz w:val="24"/>
          <w:szCs w:val="24"/>
        </w:rPr>
        <w:t xml:space="preserve"> </w:t>
      </w:r>
      <w:r w:rsidRPr="00DD07C7">
        <w:rPr>
          <w:rFonts w:ascii="Times New Roman" w:eastAsia="Times New Roman" w:hAnsi="Times New Roman" w:cs="Times New Roman"/>
          <w:sz w:val="24"/>
          <w:szCs w:val="24"/>
        </w:rPr>
        <w:t>и</w:t>
      </w:r>
      <w:r w:rsidRPr="00DD07C7">
        <w:rPr>
          <w:rFonts w:ascii="Times New Roman" w:eastAsia="Times New Roman" w:hAnsi="Times New Roman" w:cs="Times New Roman"/>
          <w:spacing w:val="-4"/>
          <w:sz w:val="24"/>
          <w:szCs w:val="24"/>
        </w:rPr>
        <w:t xml:space="preserve"> </w:t>
      </w:r>
      <w:r w:rsidRPr="00DD07C7">
        <w:rPr>
          <w:rFonts w:ascii="Times New Roman" w:eastAsia="Times New Roman" w:hAnsi="Times New Roman" w:cs="Times New Roman"/>
          <w:sz w:val="24"/>
          <w:szCs w:val="24"/>
        </w:rPr>
        <w:t>космические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телескопы,</w:t>
      </w:r>
      <w:r w:rsidRPr="00DD07C7">
        <w:rPr>
          <w:rFonts w:ascii="Times New Roman" w:eastAsia="Times New Roman" w:hAnsi="Times New Roman" w:cs="Times New Roman"/>
          <w:spacing w:val="-3"/>
          <w:sz w:val="24"/>
          <w:szCs w:val="24"/>
        </w:rPr>
        <w:t xml:space="preserve"> </w:t>
      </w:r>
      <w:r w:rsidRPr="00DD07C7">
        <w:rPr>
          <w:rFonts w:ascii="Times New Roman" w:eastAsia="Times New Roman" w:hAnsi="Times New Roman" w:cs="Times New Roman"/>
          <w:sz w:val="24"/>
          <w:szCs w:val="24"/>
        </w:rPr>
        <w:t>принцип</w:t>
      </w:r>
      <w:r w:rsidRPr="00DD07C7">
        <w:rPr>
          <w:rFonts w:ascii="Times New Roman" w:eastAsia="Times New Roman" w:hAnsi="Times New Roman" w:cs="Times New Roman"/>
          <w:spacing w:val="-3"/>
          <w:sz w:val="24"/>
          <w:szCs w:val="24"/>
        </w:rPr>
        <w:t xml:space="preserve"> </w:t>
      </w:r>
      <w:r w:rsidRPr="00DD07C7">
        <w:rPr>
          <w:rFonts w:ascii="Times New Roman" w:eastAsia="Times New Roman" w:hAnsi="Times New Roman" w:cs="Times New Roman"/>
          <w:sz w:val="24"/>
          <w:szCs w:val="24"/>
        </w:rPr>
        <w:t>их</w:t>
      </w:r>
      <w:r w:rsidRPr="00DD07C7">
        <w:rPr>
          <w:rFonts w:ascii="Times New Roman" w:eastAsia="Times New Roman" w:hAnsi="Times New Roman" w:cs="Times New Roman"/>
          <w:spacing w:val="-3"/>
          <w:sz w:val="24"/>
          <w:szCs w:val="24"/>
        </w:rPr>
        <w:t xml:space="preserve"> </w:t>
      </w:r>
      <w:r w:rsidRPr="00DD07C7">
        <w:rPr>
          <w:rFonts w:ascii="Times New Roman" w:eastAsia="Times New Roman" w:hAnsi="Times New Roman" w:cs="Times New Roman"/>
          <w:sz w:val="24"/>
          <w:szCs w:val="24"/>
        </w:rPr>
        <w:t>работы.</w:t>
      </w:r>
    </w:p>
    <w:p w:rsidR="00DD07C7" w:rsidRPr="00DD07C7" w:rsidRDefault="00DD07C7" w:rsidP="00DD07C7">
      <w:pPr>
        <w:widowControl w:val="0"/>
        <w:autoSpaceDE w:val="0"/>
        <w:autoSpaceDN w:val="0"/>
        <w:spacing w:before="140" w:after="0" w:line="357" w:lineRule="auto"/>
        <w:ind w:left="220" w:right="222"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Всеволновая астрономия: электромагнитное излучение как источник информации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небесных</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телах.</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Практическое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применение астрономических</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исследований.</w:t>
      </w:r>
    </w:p>
    <w:p w:rsidR="00DD07C7" w:rsidRPr="00DD07C7" w:rsidRDefault="00DD07C7" w:rsidP="00DD07C7">
      <w:pPr>
        <w:widowControl w:val="0"/>
        <w:autoSpaceDE w:val="0"/>
        <w:autoSpaceDN w:val="0"/>
        <w:spacing w:before="7" w:after="0" w:line="357" w:lineRule="auto"/>
        <w:ind w:left="220" w:right="230"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История развития отечественной космонавтики. Первый искусственный спутник</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Земли,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полет</w:t>
      </w:r>
      <w:r w:rsidRPr="00DD07C7">
        <w:rPr>
          <w:rFonts w:ascii="Times New Roman" w:eastAsia="Times New Roman" w:hAnsi="Times New Roman" w:cs="Times New Roman"/>
          <w:spacing w:val="-2"/>
          <w:sz w:val="24"/>
          <w:szCs w:val="24"/>
        </w:rPr>
        <w:t xml:space="preserve"> </w:t>
      </w:r>
      <w:r w:rsidRPr="00DD07C7">
        <w:rPr>
          <w:rFonts w:ascii="Times New Roman" w:eastAsia="Times New Roman" w:hAnsi="Times New Roman" w:cs="Times New Roman"/>
          <w:sz w:val="24"/>
          <w:szCs w:val="24"/>
        </w:rPr>
        <w:t>Ю. А.</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Гагарина. Достижения современной космонавтики.</w:t>
      </w:r>
    </w:p>
    <w:p w:rsidR="00DD07C7" w:rsidRPr="00DD07C7" w:rsidRDefault="00DD07C7" w:rsidP="00BA40BA">
      <w:pPr>
        <w:widowControl w:val="0"/>
        <w:numPr>
          <w:ilvl w:val="0"/>
          <w:numId w:val="42"/>
        </w:numPr>
        <w:tabs>
          <w:tab w:val="left" w:pos="3770"/>
        </w:tabs>
        <w:autoSpaceDE w:val="0"/>
        <w:autoSpaceDN w:val="0"/>
        <w:spacing w:before="9" w:after="0" w:line="240" w:lineRule="auto"/>
        <w:ind w:hanging="241"/>
        <w:jc w:val="both"/>
        <w:outlineLvl w:val="7"/>
        <w:rPr>
          <w:rFonts w:ascii="Times New Roman" w:eastAsia="Times New Roman" w:hAnsi="Times New Roman" w:cs="Times New Roman"/>
          <w:b/>
          <w:bCs/>
          <w:sz w:val="24"/>
          <w:szCs w:val="24"/>
        </w:rPr>
      </w:pPr>
      <w:r w:rsidRPr="00DD07C7">
        <w:rPr>
          <w:rFonts w:ascii="Times New Roman" w:eastAsia="Times New Roman" w:hAnsi="Times New Roman" w:cs="Times New Roman"/>
          <w:b/>
          <w:bCs/>
          <w:sz w:val="24"/>
          <w:szCs w:val="24"/>
        </w:rPr>
        <w:t>История</w:t>
      </w:r>
      <w:r w:rsidRPr="00DD07C7">
        <w:rPr>
          <w:rFonts w:ascii="Times New Roman" w:eastAsia="Times New Roman" w:hAnsi="Times New Roman" w:cs="Times New Roman"/>
          <w:b/>
          <w:bCs/>
          <w:spacing w:val="-5"/>
          <w:sz w:val="24"/>
          <w:szCs w:val="24"/>
        </w:rPr>
        <w:t xml:space="preserve"> </w:t>
      </w:r>
      <w:r w:rsidRPr="00DD07C7">
        <w:rPr>
          <w:rFonts w:ascii="Times New Roman" w:eastAsia="Times New Roman" w:hAnsi="Times New Roman" w:cs="Times New Roman"/>
          <w:b/>
          <w:bCs/>
          <w:sz w:val="24"/>
          <w:szCs w:val="24"/>
        </w:rPr>
        <w:t>развития</w:t>
      </w:r>
      <w:r w:rsidRPr="00DD07C7">
        <w:rPr>
          <w:rFonts w:ascii="Times New Roman" w:eastAsia="Times New Roman" w:hAnsi="Times New Roman" w:cs="Times New Roman"/>
          <w:b/>
          <w:bCs/>
          <w:spacing w:val="-7"/>
          <w:sz w:val="24"/>
          <w:szCs w:val="24"/>
        </w:rPr>
        <w:t xml:space="preserve"> </w:t>
      </w:r>
      <w:r w:rsidRPr="00DD07C7">
        <w:rPr>
          <w:rFonts w:ascii="Times New Roman" w:eastAsia="Times New Roman" w:hAnsi="Times New Roman" w:cs="Times New Roman"/>
          <w:b/>
          <w:bCs/>
          <w:sz w:val="24"/>
          <w:szCs w:val="24"/>
        </w:rPr>
        <w:t>астрономии</w:t>
      </w:r>
    </w:p>
    <w:p w:rsidR="00DD07C7" w:rsidRPr="00DD07C7" w:rsidRDefault="00DD07C7" w:rsidP="00DD07C7">
      <w:pPr>
        <w:widowControl w:val="0"/>
        <w:autoSpaceDE w:val="0"/>
        <w:autoSpaceDN w:val="0"/>
        <w:spacing w:before="132" w:after="0" w:line="360" w:lineRule="auto"/>
        <w:ind w:left="220" w:right="223"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Астрономия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Аристотеля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как</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«наиболее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физическая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из</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математических</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наук».</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Космология Аристотеля. Гиппарх Никейский: первые математические теории видимого</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движения Солнца и Луны и теории затмений. Птолемей (астрономия как «математическое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изучение неба»). Создание первой универсальной математической модели мира на основе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принципа геоцентризма.</w:t>
      </w:r>
    </w:p>
    <w:p w:rsidR="00DD07C7" w:rsidRPr="00DD07C7" w:rsidRDefault="00DD07C7" w:rsidP="00DD07C7">
      <w:pPr>
        <w:widowControl w:val="0"/>
        <w:autoSpaceDE w:val="0"/>
        <w:autoSpaceDN w:val="0"/>
        <w:spacing w:before="3" w:after="0" w:line="360" w:lineRule="auto"/>
        <w:ind w:left="220" w:right="222"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Звездное небо (изменение видов звездного неба в течение суток, года). Летоисчи</w:t>
      </w:r>
      <w:proofErr w:type="gramStart"/>
      <w:r w:rsidRPr="00DD07C7">
        <w:rPr>
          <w:rFonts w:ascii="Times New Roman" w:eastAsia="Times New Roman" w:hAnsi="Times New Roman" w:cs="Times New Roman"/>
          <w:sz w:val="24"/>
          <w:szCs w:val="24"/>
        </w:rPr>
        <w:t>с-</w:t>
      </w:r>
      <w:proofErr w:type="gramEnd"/>
      <w:r w:rsidRPr="00DD07C7">
        <w:rPr>
          <w:rFonts w:ascii="Times New Roman" w:eastAsia="Times New Roman" w:hAnsi="Times New Roman" w:cs="Times New Roman"/>
          <w:spacing w:val="-57"/>
          <w:sz w:val="24"/>
          <w:szCs w:val="24"/>
        </w:rPr>
        <w:t xml:space="preserve"> </w:t>
      </w:r>
      <w:r w:rsidRPr="00DD07C7">
        <w:rPr>
          <w:rFonts w:ascii="Times New Roman" w:eastAsia="Times New Roman" w:hAnsi="Times New Roman" w:cs="Times New Roman"/>
          <w:sz w:val="24"/>
          <w:szCs w:val="24"/>
        </w:rPr>
        <w:t>ление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его</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точность</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(солнечный</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лунный,</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юлианский</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григорианский</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календари,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проекты</w:t>
      </w:r>
      <w:r w:rsidRPr="00DD07C7">
        <w:rPr>
          <w:rFonts w:ascii="Times New Roman" w:eastAsia="Times New Roman" w:hAnsi="Times New Roman" w:cs="Times New Roman"/>
          <w:spacing w:val="-3"/>
          <w:sz w:val="24"/>
          <w:szCs w:val="24"/>
        </w:rPr>
        <w:t xml:space="preserve"> </w:t>
      </w:r>
      <w:r w:rsidRPr="00DD07C7">
        <w:rPr>
          <w:rFonts w:ascii="Times New Roman" w:eastAsia="Times New Roman" w:hAnsi="Times New Roman" w:cs="Times New Roman"/>
          <w:sz w:val="24"/>
          <w:szCs w:val="24"/>
        </w:rPr>
        <w:t>новых календарей).</w:t>
      </w:r>
    </w:p>
    <w:p w:rsidR="00DD07C7" w:rsidRPr="00DD07C7" w:rsidRDefault="00DD07C7" w:rsidP="00DD07C7">
      <w:pPr>
        <w:widowControl w:val="0"/>
        <w:autoSpaceDE w:val="0"/>
        <w:autoSpaceDN w:val="0"/>
        <w:spacing w:after="0" w:line="362" w:lineRule="auto"/>
        <w:ind w:left="220" w:right="222"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Оптическая астрономия (цивилизационный запрос, телескопы: виды, характер</w:t>
      </w:r>
      <w:proofErr w:type="gramStart"/>
      <w:r w:rsidRPr="00DD07C7">
        <w:rPr>
          <w:rFonts w:ascii="Times New Roman" w:eastAsia="Times New Roman" w:hAnsi="Times New Roman" w:cs="Times New Roman"/>
          <w:sz w:val="24"/>
          <w:szCs w:val="24"/>
        </w:rPr>
        <w:t>и-</w:t>
      </w:r>
      <w:proofErr w:type="gramEnd"/>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стики,</w:t>
      </w:r>
      <w:r w:rsidRPr="00DD07C7">
        <w:rPr>
          <w:rFonts w:ascii="Times New Roman" w:eastAsia="Times New Roman" w:hAnsi="Times New Roman" w:cs="Times New Roman"/>
          <w:spacing w:val="-2"/>
          <w:sz w:val="24"/>
          <w:szCs w:val="24"/>
        </w:rPr>
        <w:t xml:space="preserve"> </w:t>
      </w:r>
      <w:r w:rsidRPr="00DD07C7">
        <w:rPr>
          <w:rFonts w:ascii="Times New Roman" w:eastAsia="Times New Roman" w:hAnsi="Times New Roman" w:cs="Times New Roman"/>
          <w:sz w:val="24"/>
          <w:szCs w:val="24"/>
        </w:rPr>
        <w:t>назначение).</w:t>
      </w:r>
    </w:p>
    <w:p w:rsidR="00DD07C7" w:rsidRPr="00DD07C7" w:rsidRDefault="00DD07C7" w:rsidP="00DD07C7">
      <w:pPr>
        <w:widowControl w:val="0"/>
        <w:autoSpaceDE w:val="0"/>
        <w:autoSpaceDN w:val="0"/>
        <w:spacing w:after="0" w:line="362" w:lineRule="auto"/>
        <w:ind w:left="220" w:right="229"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Изучение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околоземного</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пространства</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(история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советской</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космонавтики,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современные методы</w:t>
      </w:r>
      <w:r w:rsidRPr="00DD07C7">
        <w:rPr>
          <w:rFonts w:ascii="Times New Roman" w:eastAsia="Times New Roman" w:hAnsi="Times New Roman" w:cs="Times New Roman"/>
          <w:spacing w:val="-2"/>
          <w:sz w:val="24"/>
          <w:szCs w:val="24"/>
        </w:rPr>
        <w:t xml:space="preserve"> </w:t>
      </w:r>
      <w:r w:rsidRPr="00DD07C7">
        <w:rPr>
          <w:rFonts w:ascii="Times New Roman" w:eastAsia="Times New Roman" w:hAnsi="Times New Roman" w:cs="Times New Roman"/>
          <w:sz w:val="24"/>
          <w:szCs w:val="24"/>
        </w:rPr>
        <w:t>изучения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ближнего космоса).</w:t>
      </w:r>
    </w:p>
    <w:p w:rsidR="00DD07C7" w:rsidRPr="00DD07C7" w:rsidRDefault="00DD07C7" w:rsidP="00DD07C7">
      <w:pPr>
        <w:widowControl w:val="0"/>
        <w:autoSpaceDE w:val="0"/>
        <w:autoSpaceDN w:val="0"/>
        <w:spacing w:after="0" w:line="362" w:lineRule="auto"/>
        <w:ind w:left="220" w:right="232"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Астрономия дальнего космоса (волновая астрономия, наземные и орбитальные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телескопы,</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современные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методы</w:t>
      </w:r>
      <w:r w:rsidRPr="00DD07C7">
        <w:rPr>
          <w:rFonts w:ascii="Times New Roman" w:eastAsia="Times New Roman" w:hAnsi="Times New Roman" w:cs="Times New Roman"/>
          <w:spacing w:val="-2"/>
          <w:sz w:val="24"/>
          <w:szCs w:val="24"/>
        </w:rPr>
        <w:t xml:space="preserve"> </w:t>
      </w:r>
      <w:r w:rsidRPr="00DD07C7">
        <w:rPr>
          <w:rFonts w:ascii="Times New Roman" w:eastAsia="Times New Roman" w:hAnsi="Times New Roman" w:cs="Times New Roman"/>
          <w:sz w:val="24"/>
          <w:szCs w:val="24"/>
        </w:rPr>
        <w:t>изучения дальнего космоса).</w:t>
      </w:r>
    </w:p>
    <w:p w:rsidR="00DD07C7" w:rsidRPr="00DD07C7" w:rsidRDefault="00DD07C7" w:rsidP="00DD07C7">
      <w:pPr>
        <w:widowControl w:val="0"/>
        <w:autoSpaceDE w:val="0"/>
        <w:autoSpaceDN w:val="0"/>
        <w:spacing w:after="0" w:line="275" w:lineRule="exact"/>
        <w:ind w:left="1073"/>
        <w:outlineLvl w:val="7"/>
        <w:rPr>
          <w:rFonts w:ascii="Times New Roman" w:eastAsia="Times New Roman" w:hAnsi="Times New Roman" w:cs="Times New Roman"/>
          <w:b/>
          <w:bCs/>
          <w:sz w:val="24"/>
          <w:szCs w:val="24"/>
        </w:rPr>
      </w:pPr>
      <w:r w:rsidRPr="00DD07C7">
        <w:rPr>
          <w:rFonts w:ascii="Times New Roman" w:eastAsia="Times New Roman" w:hAnsi="Times New Roman" w:cs="Times New Roman"/>
          <w:b/>
          <w:bCs/>
          <w:sz w:val="24"/>
          <w:szCs w:val="24"/>
        </w:rPr>
        <w:t>Демонстрация</w:t>
      </w:r>
    </w:p>
    <w:p w:rsidR="00DD07C7" w:rsidRPr="00DD07C7" w:rsidRDefault="00DD07C7" w:rsidP="00DD07C7">
      <w:pPr>
        <w:widowControl w:val="0"/>
        <w:autoSpaceDE w:val="0"/>
        <w:autoSpaceDN w:val="0"/>
        <w:spacing w:before="124" w:after="0" w:line="240" w:lineRule="auto"/>
        <w:ind w:left="1073"/>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Карта</w:t>
      </w:r>
      <w:r w:rsidRPr="00DD07C7">
        <w:rPr>
          <w:rFonts w:ascii="Times New Roman" w:eastAsia="Times New Roman" w:hAnsi="Times New Roman" w:cs="Times New Roman"/>
          <w:spacing w:val="-2"/>
          <w:sz w:val="24"/>
          <w:szCs w:val="24"/>
        </w:rPr>
        <w:t xml:space="preserve"> </w:t>
      </w:r>
      <w:r w:rsidRPr="00DD07C7">
        <w:rPr>
          <w:rFonts w:ascii="Times New Roman" w:eastAsia="Times New Roman" w:hAnsi="Times New Roman" w:cs="Times New Roman"/>
          <w:sz w:val="24"/>
          <w:szCs w:val="24"/>
        </w:rPr>
        <w:t>звездного</w:t>
      </w:r>
      <w:r w:rsidRPr="00DD07C7">
        <w:rPr>
          <w:rFonts w:ascii="Times New Roman" w:eastAsia="Times New Roman" w:hAnsi="Times New Roman" w:cs="Times New Roman"/>
          <w:spacing w:val="-2"/>
          <w:sz w:val="24"/>
          <w:szCs w:val="24"/>
        </w:rPr>
        <w:t xml:space="preserve"> </w:t>
      </w:r>
      <w:r w:rsidRPr="00DD07C7">
        <w:rPr>
          <w:rFonts w:ascii="Times New Roman" w:eastAsia="Times New Roman" w:hAnsi="Times New Roman" w:cs="Times New Roman"/>
          <w:sz w:val="24"/>
          <w:szCs w:val="24"/>
        </w:rPr>
        <w:t>неба.</w:t>
      </w:r>
    </w:p>
    <w:p w:rsidR="00DD07C7" w:rsidRPr="00DD07C7" w:rsidRDefault="00DD07C7" w:rsidP="00DD07C7">
      <w:pPr>
        <w:widowControl w:val="0"/>
        <w:autoSpaceDE w:val="0"/>
        <w:autoSpaceDN w:val="0"/>
        <w:spacing w:before="141" w:after="0" w:line="240" w:lineRule="auto"/>
        <w:ind w:left="1073"/>
        <w:jc w:val="both"/>
        <w:outlineLvl w:val="7"/>
        <w:rPr>
          <w:rFonts w:ascii="Times New Roman" w:eastAsia="Times New Roman" w:hAnsi="Times New Roman" w:cs="Times New Roman"/>
          <w:b/>
          <w:bCs/>
          <w:sz w:val="24"/>
          <w:szCs w:val="24"/>
        </w:rPr>
      </w:pPr>
      <w:r w:rsidRPr="00DD07C7">
        <w:rPr>
          <w:rFonts w:ascii="Times New Roman" w:eastAsia="Times New Roman" w:hAnsi="Times New Roman" w:cs="Times New Roman"/>
          <w:b/>
          <w:bCs/>
          <w:sz w:val="24"/>
          <w:szCs w:val="24"/>
        </w:rPr>
        <w:t>Практическое</w:t>
      </w:r>
      <w:r w:rsidRPr="00DD07C7">
        <w:rPr>
          <w:rFonts w:ascii="Times New Roman" w:eastAsia="Times New Roman" w:hAnsi="Times New Roman" w:cs="Times New Roman"/>
          <w:b/>
          <w:bCs/>
          <w:spacing w:val="-3"/>
          <w:sz w:val="24"/>
          <w:szCs w:val="24"/>
        </w:rPr>
        <w:t xml:space="preserve"> </w:t>
      </w:r>
      <w:r w:rsidRPr="00DD07C7">
        <w:rPr>
          <w:rFonts w:ascii="Times New Roman" w:eastAsia="Times New Roman" w:hAnsi="Times New Roman" w:cs="Times New Roman"/>
          <w:b/>
          <w:bCs/>
          <w:sz w:val="24"/>
          <w:szCs w:val="24"/>
        </w:rPr>
        <w:t>занятие</w:t>
      </w:r>
    </w:p>
    <w:p w:rsidR="00DD07C7" w:rsidRPr="00DD07C7" w:rsidRDefault="00DD07C7" w:rsidP="00DD07C7">
      <w:pPr>
        <w:widowControl w:val="0"/>
        <w:autoSpaceDE w:val="0"/>
        <w:autoSpaceDN w:val="0"/>
        <w:spacing w:before="136" w:after="0" w:line="357" w:lineRule="auto"/>
        <w:ind w:left="220" w:right="226"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С помощью картографического сервиса (Google Maps и др.) посетить раздел «Ко</w:t>
      </w:r>
      <w:proofErr w:type="gramStart"/>
      <w:r w:rsidRPr="00DD07C7">
        <w:rPr>
          <w:rFonts w:ascii="Times New Roman" w:eastAsia="Times New Roman" w:hAnsi="Times New Roman" w:cs="Times New Roman"/>
          <w:sz w:val="24"/>
          <w:szCs w:val="24"/>
        </w:rPr>
        <w:t>с-</w:t>
      </w:r>
      <w:proofErr w:type="gramEnd"/>
      <w:r w:rsidRPr="00DD07C7">
        <w:rPr>
          <w:rFonts w:ascii="Times New Roman" w:eastAsia="Times New Roman" w:hAnsi="Times New Roman" w:cs="Times New Roman"/>
          <w:spacing w:val="-57"/>
          <w:sz w:val="24"/>
          <w:szCs w:val="24"/>
        </w:rPr>
        <w:t xml:space="preserve"> </w:t>
      </w:r>
      <w:r w:rsidRPr="00DD07C7">
        <w:rPr>
          <w:rFonts w:ascii="Times New Roman" w:eastAsia="Times New Roman" w:hAnsi="Times New Roman" w:cs="Times New Roman"/>
          <w:sz w:val="24"/>
          <w:szCs w:val="24"/>
        </w:rPr>
        <w:t>мос»</w:t>
      </w:r>
      <w:r w:rsidRPr="00DD07C7">
        <w:rPr>
          <w:rFonts w:ascii="Times New Roman" w:eastAsia="Times New Roman" w:hAnsi="Times New Roman" w:cs="Times New Roman"/>
          <w:spacing w:val="-9"/>
          <w:sz w:val="24"/>
          <w:szCs w:val="24"/>
        </w:rPr>
        <w:t xml:space="preserve"> </w:t>
      </w:r>
      <w:r w:rsidRPr="00DD07C7">
        <w:rPr>
          <w:rFonts w:ascii="Times New Roman" w:eastAsia="Times New Roman" w:hAnsi="Times New Roman" w:cs="Times New Roman"/>
          <w:sz w:val="24"/>
          <w:szCs w:val="24"/>
        </w:rPr>
        <w:t>и</w:t>
      </w:r>
      <w:r w:rsidRPr="00DD07C7">
        <w:rPr>
          <w:rFonts w:ascii="Times New Roman" w:eastAsia="Times New Roman" w:hAnsi="Times New Roman" w:cs="Times New Roman"/>
          <w:spacing w:val="-2"/>
          <w:sz w:val="24"/>
          <w:szCs w:val="24"/>
        </w:rPr>
        <w:t xml:space="preserve"> </w:t>
      </w:r>
      <w:r w:rsidRPr="00DD07C7">
        <w:rPr>
          <w:rFonts w:ascii="Times New Roman" w:eastAsia="Times New Roman" w:hAnsi="Times New Roman" w:cs="Times New Roman"/>
          <w:sz w:val="24"/>
          <w:szCs w:val="24"/>
        </w:rPr>
        <w:t>описать</w:t>
      </w:r>
      <w:r w:rsidRPr="00DD07C7">
        <w:rPr>
          <w:rFonts w:ascii="Times New Roman" w:eastAsia="Times New Roman" w:hAnsi="Times New Roman" w:cs="Times New Roman"/>
          <w:spacing w:val="-3"/>
          <w:sz w:val="24"/>
          <w:szCs w:val="24"/>
        </w:rPr>
        <w:t xml:space="preserve"> </w:t>
      </w:r>
      <w:r w:rsidRPr="00DD07C7">
        <w:rPr>
          <w:rFonts w:ascii="Times New Roman" w:eastAsia="Times New Roman" w:hAnsi="Times New Roman" w:cs="Times New Roman"/>
          <w:sz w:val="24"/>
          <w:szCs w:val="24"/>
        </w:rPr>
        <w:t>новые достижения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в</w:t>
      </w:r>
      <w:r w:rsidRPr="00DD07C7">
        <w:rPr>
          <w:rFonts w:ascii="Times New Roman" w:eastAsia="Times New Roman" w:hAnsi="Times New Roman" w:cs="Times New Roman"/>
          <w:spacing w:val="-3"/>
          <w:sz w:val="24"/>
          <w:szCs w:val="24"/>
        </w:rPr>
        <w:t xml:space="preserve"> </w:t>
      </w:r>
      <w:r w:rsidRPr="00DD07C7">
        <w:rPr>
          <w:rFonts w:ascii="Times New Roman" w:eastAsia="Times New Roman" w:hAnsi="Times New Roman" w:cs="Times New Roman"/>
          <w:sz w:val="24"/>
          <w:szCs w:val="24"/>
        </w:rPr>
        <w:t>этой</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области.</w:t>
      </w:r>
      <w:r w:rsidRPr="00DD07C7">
        <w:rPr>
          <w:rFonts w:ascii="Times New Roman" w:eastAsia="Times New Roman" w:hAnsi="Times New Roman" w:cs="Times New Roman"/>
          <w:spacing w:val="1"/>
          <w:sz w:val="24"/>
          <w:szCs w:val="24"/>
        </w:rPr>
        <w:t xml:space="preserve"> </w:t>
      </w:r>
      <w:hyperlink r:id="rId226">
        <w:r w:rsidRPr="00DD07C7">
          <w:rPr>
            <w:rFonts w:ascii="Times New Roman" w:eastAsia="Times New Roman" w:hAnsi="Times New Roman" w:cs="Times New Roman"/>
            <w:sz w:val="24"/>
            <w:szCs w:val="24"/>
            <w:u w:val="single"/>
          </w:rPr>
          <w:t>https://hi-news</w:t>
        </w:r>
        <w:r w:rsidRPr="00DD07C7">
          <w:rPr>
            <w:rFonts w:ascii="Times New Roman" w:eastAsia="Times New Roman" w:hAnsi="Times New Roman" w:cs="Times New Roman"/>
            <w:sz w:val="24"/>
            <w:szCs w:val="24"/>
          </w:rPr>
          <w:t>.</w:t>
        </w:r>
        <w:r w:rsidRPr="00DD07C7">
          <w:rPr>
            <w:rFonts w:ascii="Times New Roman" w:eastAsia="Times New Roman" w:hAnsi="Times New Roman" w:cs="Times New Roman"/>
            <w:spacing w:val="-1"/>
            <w:sz w:val="24"/>
            <w:szCs w:val="24"/>
          </w:rPr>
          <w:t xml:space="preserve"> </w:t>
        </w:r>
      </w:hyperlink>
      <w:r w:rsidRPr="00DD07C7">
        <w:rPr>
          <w:rFonts w:ascii="Times New Roman" w:eastAsia="Times New Roman" w:hAnsi="Times New Roman" w:cs="Times New Roman"/>
          <w:sz w:val="24"/>
          <w:szCs w:val="24"/>
        </w:rPr>
        <w:t>ru/tag/kosmos</w:t>
      </w:r>
    </w:p>
    <w:p w:rsidR="00DD07C7" w:rsidRPr="00DD07C7" w:rsidRDefault="00DD07C7" w:rsidP="00BA40BA">
      <w:pPr>
        <w:widowControl w:val="0"/>
        <w:numPr>
          <w:ilvl w:val="0"/>
          <w:numId w:val="42"/>
        </w:numPr>
        <w:tabs>
          <w:tab w:val="left" w:pos="3686"/>
        </w:tabs>
        <w:autoSpaceDE w:val="0"/>
        <w:autoSpaceDN w:val="0"/>
        <w:spacing w:before="9" w:after="0" w:line="240" w:lineRule="auto"/>
        <w:ind w:left="3685" w:hanging="241"/>
        <w:jc w:val="both"/>
        <w:outlineLvl w:val="7"/>
        <w:rPr>
          <w:rFonts w:ascii="Times New Roman" w:eastAsia="Times New Roman" w:hAnsi="Times New Roman" w:cs="Times New Roman"/>
          <w:b/>
          <w:bCs/>
          <w:sz w:val="24"/>
          <w:szCs w:val="24"/>
        </w:rPr>
      </w:pPr>
      <w:r w:rsidRPr="00DD07C7">
        <w:rPr>
          <w:rFonts w:ascii="Times New Roman" w:eastAsia="Times New Roman" w:hAnsi="Times New Roman" w:cs="Times New Roman"/>
          <w:b/>
          <w:bCs/>
          <w:sz w:val="24"/>
          <w:szCs w:val="24"/>
        </w:rPr>
        <w:t>Устройство</w:t>
      </w:r>
      <w:r w:rsidRPr="00DD07C7">
        <w:rPr>
          <w:rFonts w:ascii="Times New Roman" w:eastAsia="Times New Roman" w:hAnsi="Times New Roman" w:cs="Times New Roman"/>
          <w:b/>
          <w:bCs/>
          <w:spacing w:val="-9"/>
          <w:sz w:val="24"/>
          <w:szCs w:val="24"/>
        </w:rPr>
        <w:t xml:space="preserve"> </w:t>
      </w:r>
      <w:r w:rsidRPr="00DD07C7">
        <w:rPr>
          <w:rFonts w:ascii="Times New Roman" w:eastAsia="Times New Roman" w:hAnsi="Times New Roman" w:cs="Times New Roman"/>
          <w:b/>
          <w:bCs/>
          <w:sz w:val="24"/>
          <w:szCs w:val="24"/>
        </w:rPr>
        <w:t>Солнечной</w:t>
      </w:r>
      <w:r w:rsidRPr="00DD07C7">
        <w:rPr>
          <w:rFonts w:ascii="Times New Roman" w:eastAsia="Times New Roman" w:hAnsi="Times New Roman" w:cs="Times New Roman"/>
          <w:b/>
          <w:bCs/>
          <w:spacing w:val="-2"/>
          <w:sz w:val="24"/>
          <w:szCs w:val="24"/>
        </w:rPr>
        <w:t xml:space="preserve"> </w:t>
      </w:r>
      <w:r w:rsidRPr="00DD07C7">
        <w:rPr>
          <w:rFonts w:ascii="Times New Roman" w:eastAsia="Times New Roman" w:hAnsi="Times New Roman" w:cs="Times New Roman"/>
          <w:b/>
          <w:bCs/>
          <w:sz w:val="24"/>
          <w:szCs w:val="24"/>
        </w:rPr>
        <w:t>системы</w:t>
      </w:r>
    </w:p>
    <w:p w:rsidR="00DD07C7" w:rsidRPr="00DD07C7" w:rsidRDefault="00DD07C7" w:rsidP="00DD07C7">
      <w:pPr>
        <w:widowControl w:val="0"/>
        <w:autoSpaceDE w:val="0"/>
        <w:autoSpaceDN w:val="0"/>
        <w:spacing w:before="132" w:after="0" w:line="360" w:lineRule="auto"/>
        <w:ind w:left="220" w:right="222" w:firstLine="852"/>
        <w:jc w:val="both"/>
        <w:rPr>
          <w:rFonts w:ascii="Times New Roman" w:eastAsia="Times New Roman" w:hAnsi="Times New Roman" w:cs="Times New Roman"/>
          <w:sz w:val="24"/>
          <w:szCs w:val="24"/>
        </w:rPr>
      </w:pPr>
      <w:proofErr w:type="gramStart"/>
      <w:r w:rsidRPr="00DD07C7">
        <w:rPr>
          <w:rFonts w:ascii="Times New Roman" w:eastAsia="Times New Roman" w:hAnsi="Times New Roman" w:cs="Times New Roman"/>
          <w:sz w:val="24"/>
          <w:szCs w:val="24"/>
        </w:rPr>
        <w:t>Система</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«Земля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Луна» (основные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движения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Земли, форма Земли, Луна</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спутник Земли, солнечные и лунные затмения).</w:t>
      </w:r>
      <w:proofErr w:type="gramEnd"/>
      <w:r w:rsidRPr="00DD07C7">
        <w:rPr>
          <w:rFonts w:ascii="Times New Roman" w:eastAsia="Times New Roman" w:hAnsi="Times New Roman" w:cs="Times New Roman"/>
          <w:sz w:val="24"/>
          <w:szCs w:val="24"/>
        </w:rPr>
        <w:t xml:space="preserve"> Природа Луны (физические условия на</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Луне,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поверхность</w:t>
      </w:r>
      <w:r w:rsidRPr="00DD07C7">
        <w:rPr>
          <w:rFonts w:ascii="Times New Roman" w:eastAsia="Times New Roman" w:hAnsi="Times New Roman" w:cs="Times New Roman"/>
          <w:spacing w:val="-2"/>
          <w:sz w:val="24"/>
          <w:szCs w:val="24"/>
        </w:rPr>
        <w:t xml:space="preserve"> </w:t>
      </w:r>
      <w:r w:rsidRPr="00DD07C7">
        <w:rPr>
          <w:rFonts w:ascii="Times New Roman" w:eastAsia="Times New Roman" w:hAnsi="Times New Roman" w:cs="Times New Roman"/>
          <w:sz w:val="24"/>
          <w:szCs w:val="24"/>
        </w:rPr>
        <w:t>Луны, лунные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породы).</w:t>
      </w:r>
    </w:p>
    <w:p w:rsidR="00DD07C7" w:rsidRPr="00DD07C7" w:rsidRDefault="00DD07C7" w:rsidP="00DD07C7">
      <w:pPr>
        <w:widowControl w:val="0"/>
        <w:autoSpaceDE w:val="0"/>
        <w:autoSpaceDN w:val="0"/>
        <w:spacing w:after="0" w:line="360" w:lineRule="auto"/>
        <w:jc w:val="both"/>
        <w:rPr>
          <w:rFonts w:ascii="Times New Roman" w:eastAsia="Times New Roman" w:hAnsi="Times New Roman" w:cs="Times New Roman"/>
        </w:rPr>
        <w:sectPr w:rsidR="00DD07C7" w:rsidRPr="00DD07C7">
          <w:footerReference w:type="default" r:id="rId227"/>
          <w:pgSz w:w="11910" w:h="16840"/>
          <w:pgMar w:top="1060" w:right="620" w:bottom="280" w:left="1480" w:header="0" w:footer="0" w:gutter="0"/>
          <w:cols w:space="720"/>
        </w:sectPr>
      </w:pPr>
    </w:p>
    <w:p w:rsidR="00DD07C7" w:rsidRPr="00DD07C7" w:rsidRDefault="00DD07C7" w:rsidP="00DD07C7">
      <w:pPr>
        <w:widowControl w:val="0"/>
        <w:autoSpaceDE w:val="0"/>
        <w:autoSpaceDN w:val="0"/>
        <w:spacing w:before="76" w:after="0" w:line="362" w:lineRule="auto"/>
        <w:ind w:left="220" w:right="233" w:firstLine="852"/>
        <w:jc w:val="both"/>
        <w:rPr>
          <w:rFonts w:ascii="Times New Roman" w:eastAsia="Times New Roman" w:hAnsi="Times New Roman" w:cs="Times New Roman"/>
          <w:sz w:val="24"/>
          <w:szCs w:val="24"/>
        </w:rPr>
      </w:pPr>
      <w:proofErr w:type="gramStart"/>
      <w:r w:rsidRPr="00DD07C7">
        <w:rPr>
          <w:rFonts w:ascii="Times New Roman" w:eastAsia="Times New Roman" w:hAnsi="Times New Roman" w:cs="Times New Roman"/>
          <w:sz w:val="24"/>
          <w:szCs w:val="24"/>
        </w:rPr>
        <w:lastRenderedPageBreak/>
        <w:t>Планеты земной группы (Меркурий, Венера, Земля, Марс; общая характеристика</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атмосферы,</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поверхности).</w:t>
      </w:r>
      <w:proofErr w:type="gramEnd"/>
    </w:p>
    <w:p w:rsidR="00DD07C7" w:rsidRPr="00DD07C7" w:rsidRDefault="00DD07C7" w:rsidP="00DD07C7">
      <w:pPr>
        <w:widowControl w:val="0"/>
        <w:autoSpaceDE w:val="0"/>
        <w:autoSpaceDN w:val="0"/>
        <w:spacing w:after="0" w:line="362" w:lineRule="auto"/>
        <w:ind w:left="220" w:right="222"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Планеты-гиганты (Юпитер, Сатурн, Уран, Нептун; общая характеристика, особе</w:t>
      </w:r>
      <w:proofErr w:type="gramStart"/>
      <w:r w:rsidRPr="00DD07C7">
        <w:rPr>
          <w:rFonts w:ascii="Times New Roman" w:eastAsia="Times New Roman" w:hAnsi="Times New Roman" w:cs="Times New Roman"/>
          <w:sz w:val="24"/>
          <w:szCs w:val="24"/>
        </w:rPr>
        <w:t>н-</w:t>
      </w:r>
      <w:proofErr w:type="gramEnd"/>
      <w:r w:rsidRPr="00DD07C7">
        <w:rPr>
          <w:rFonts w:ascii="Times New Roman" w:eastAsia="Times New Roman" w:hAnsi="Times New Roman" w:cs="Times New Roman"/>
          <w:spacing w:val="-57"/>
          <w:sz w:val="24"/>
          <w:szCs w:val="24"/>
        </w:rPr>
        <w:t xml:space="preserve"> </w:t>
      </w:r>
      <w:r w:rsidRPr="00DD07C7">
        <w:rPr>
          <w:rFonts w:ascii="Times New Roman" w:eastAsia="Times New Roman" w:hAnsi="Times New Roman" w:cs="Times New Roman"/>
          <w:sz w:val="24"/>
          <w:szCs w:val="24"/>
        </w:rPr>
        <w:t>ности</w:t>
      </w:r>
      <w:r w:rsidRPr="00DD07C7">
        <w:rPr>
          <w:rFonts w:ascii="Times New Roman" w:eastAsia="Times New Roman" w:hAnsi="Times New Roman" w:cs="Times New Roman"/>
          <w:spacing w:val="-2"/>
          <w:sz w:val="24"/>
          <w:szCs w:val="24"/>
        </w:rPr>
        <w:t xml:space="preserve"> </w:t>
      </w:r>
      <w:r w:rsidRPr="00DD07C7">
        <w:rPr>
          <w:rFonts w:ascii="Times New Roman" w:eastAsia="Times New Roman" w:hAnsi="Times New Roman" w:cs="Times New Roman"/>
          <w:sz w:val="24"/>
          <w:szCs w:val="24"/>
        </w:rPr>
        <w:t>строения, спутники,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кольца).</w:t>
      </w:r>
    </w:p>
    <w:p w:rsidR="00DD07C7" w:rsidRPr="00DD07C7" w:rsidRDefault="00DD07C7" w:rsidP="00DD07C7">
      <w:pPr>
        <w:widowControl w:val="0"/>
        <w:autoSpaceDE w:val="0"/>
        <w:autoSpaceDN w:val="0"/>
        <w:spacing w:after="0" w:line="360" w:lineRule="auto"/>
        <w:ind w:left="220" w:right="231"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Астероиды</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метеориты.</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Закономерность</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в</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расстояниях</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планет</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от</w:t>
      </w:r>
      <w:r w:rsidRPr="00DD07C7">
        <w:rPr>
          <w:rFonts w:ascii="Times New Roman" w:eastAsia="Times New Roman" w:hAnsi="Times New Roman" w:cs="Times New Roman"/>
          <w:spacing w:val="60"/>
          <w:sz w:val="24"/>
          <w:szCs w:val="24"/>
        </w:rPr>
        <w:t xml:space="preserve"> </w:t>
      </w:r>
      <w:r w:rsidRPr="00DD07C7">
        <w:rPr>
          <w:rFonts w:ascii="Times New Roman" w:eastAsia="Times New Roman" w:hAnsi="Times New Roman" w:cs="Times New Roman"/>
          <w:sz w:val="24"/>
          <w:szCs w:val="24"/>
        </w:rPr>
        <w:t>Солнца.</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Орбиты</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астероидов.</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Два</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пояса</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астероидов:</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Главный</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пояс</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(между</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орбитами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Марса</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Юпитера) и пояс Койпера (за пределами орбиты Нептуна; Плутон — один из крупнейших</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астероидов</w:t>
      </w:r>
      <w:r w:rsidRPr="00DD07C7">
        <w:rPr>
          <w:rFonts w:ascii="Times New Roman" w:eastAsia="Times New Roman" w:hAnsi="Times New Roman" w:cs="Times New Roman"/>
          <w:spacing w:val="-3"/>
          <w:sz w:val="24"/>
          <w:szCs w:val="24"/>
        </w:rPr>
        <w:t xml:space="preserve"> </w:t>
      </w:r>
      <w:r w:rsidRPr="00DD07C7">
        <w:rPr>
          <w:rFonts w:ascii="Times New Roman" w:eastAsia="Times New Roman" w:hAnsi="Times New Roman" w:cs="Times New Roman"/>
          <w:sz w:val="24"/>
          <w:szCs w:val="24"/>
        </w:rPr>
        <w:t>этого</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пояса).</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Физические характеристики</w:t>
      </w:r>
      <w:r w:rsidRPr="00DD07C7">
        <w:rPr>
          <w:rFonts w:ascii="Times New Roman" w:eastAsia="Times New Roman" w:hAnsi="Times New Roman" w:cs="Times New Roman"/>
          <w:spacing w:val="-2"/>
          <w:sz w:val="24"/>
          <w:szCs w:val="24"/>
        </w:rPr>
        <w:t xml:space="preserve"> </w:t>
      </w:r>
      <w:r w:rsidRPr="00DD07C7">
        <w:rPr>
          <w:rFonts w:ascii="Times New Roman" w:eastAsia="Times New Roman" w:hAnsi="Times New Roman" w:cs="Times New Roman"/>
          <w:sz w:val="24"/>
          <w:szCs w:val="24"/>
        </w:rPr>
        <w:t>астероидов.</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Метеориты.</w:t>
      </w:r>
    </w:p>
    <w:p w:rsidR="00DD07C7" w:rsidRPr="00DD07C7" w:rsidRDefault="00DD07C7" w:rsidP="00DD07C7">
      <w:pPr>
        <w:widowControl w:val="0"/>
        <w:autoSpaceDE w:val="0"/>
        <w:autoSpaceDN w:val="0"/>
        <w:spacing w:after="0" w:line="362" w:lineRule="auto"/>
        <w:ind w:left="220" w:right="222"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Кометы и метеоры (открытие комет, вид, строение, орбиты, природа комет, м</w:t>
      </w:r>
      <w:proofErr w:type="gramStart"/>
      <w:r w:rsidRPr="00DD07C7">
        <w:rPr>
          <w:rFonts w:ascii="Times New Roman" w:eastAsia="Times New Roman" w:hAnsi="Times New Roman" w:cs="Times New Roman"/>
          <w:sz w:val="24"/>
          <w:szCs w:val="24"/>
        </w:rPr>
        <w:t>е-</w:t>
      </w:r>
      <w:proofErr w:type="gramEnd"/>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теоры</w:t>
      </w:r>
      <w:r w:rsidRPr="00DD07C7">
        <w:rPr>
          <w:rFonts w:ascii="Times New Roman" w:eastAsia="Times New Roman" w:hAnsi="Times New Roman" w:cs="Times New Roman"/>
          <w:spacing w:val="-3"/>
          <w:sz w:val="24"/>
          <w:szCs w:val="24"/>
        </w:rPr>
        <w:t xml:space="preserve"> </w:t>
      </w:r>
      <w:r w:rsidRPr="00DD07C7">
        <w:rPr>
          <w:rFonts w:ascii="Times New Roman" w:eastAsia="Times New Roman" w:hAnsi="Times New Roman" w:cs="Times New Roman"/>
          <w:sz w:val="24"/>
          <w:szCs w:val="24"/>
        </w:rPr>
        <w:t>и</w:t>
      </w:r>
      <w:r w:rsidRPr="00DD07C7">
        <w:rPr>
          <w:rFonts w:ascii="Times New Roman" w:eastAsia="Times New Roman" w:hAnsi="Times New Roman" w:cs="Times New Roman"/>
          <w:spacing w:val="-2"/>
          <w:sz w:val="24"/>
          <w:szCs w:val="24"/>
        </w:rPr>
        <w:t xml:space="preserve"> </w:t>
      </w:r>
      <w:r w:rsidRPr="00DD07C7">
        <w:rPr>
          <w:rFonts w:ascii="Times New Roman" w:eastAsia="Times New Roman" w:hAnsi="Times New Roman" w:cs="Times New Roman"/>
          <w:sz w:val="24"/>
          <w:szCs w:val="24"/>
        </w:rPr>
        <w:t>болиды,</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метеорные потоки).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Понятие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об</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астероидно-кометной</w:t>
      </w:r>
      <w:r w:rsidRPr="00DD07C7">
        <w:rPr>
          <w:rFonts w:ascii="Times New Roman" w:eastAsia="Times New Roman" w:hAnsi="Times New Roman" w:cs="Times New Roman"/>
          <w:spacing w:val="-2"/>
          <w:sz w:val="24"/>
          <w:szCs w:val="24"/>
        </w:rPr>
        <w:t xml:space="preserve"> </w:t>
      </w:r>
      <w:r w:rsidRPr="00DD07C7">
        <w:rPr>
          <w:rFonts w:ascii="Times New Roman" w:eastAsia="Times New Roman" w:hAnsi="Times New Roman" w:cs="Times New Roman"/>
          <w:sz w:val="24"/>
          <w:szCs w:val="24"/>
        </w:rPr>
        <w:t>опасности.</w:t>
      </w:r>
    </w:p>
    <w:p w:rsidR="00DD07C7" w:rsidRPr="00DD07C7" w:rsidRDefault="00DD07C7" w:rsidP="00DD07C7">
      <w:pPr>
        <w:widowControl w:val="0"/>
        <w:autoSpaceDE w:val="0"/>
        <w:autoSpaceDN w:val="0"/>
        <w:spacing w:after="0" w:line="360" w:lineRule="auto"/>
        <w:ind w:left="220" w:right="228"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Исследования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Солнечной</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системы.</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Межпланетные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космические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аппараты,</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используемые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для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исследования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планет.</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Новые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научные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исследования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Солнечной</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системы.</w:t>
      </w:r>
    </w:p>
    <w:p w:rsidR="00DD07C7" w:rsidRPr="00DD07C7" w:rsidRDefault="00DD07C7" w:rsidP="00DD07C7">
      <w:pPr>
        <w:widowControl w:val="0"/>
        <w:autoSpaceDE w:val="0"/>
        <w:autoSpaceDN w:val="0"/>
        <w:spacing w:after="0" w:line="240" w:lineRule="auto"/>
        <w:ind w:left="1073"/>
        <w:outlineLvl w:val="7"/>
        <w:rPr>
          <w:rFonts w:ascii="Times New Roman" w:eastAsia="Times New Roman" w:hAnsi="Times New Roman" w:cs="Times New Roman"/>
          <w:b/>
          <w:bCs/>
          <w:sz w:val="24"/>
          <w:szCs w:val="24"/>
        </w:rPr>
      </w:pPr>
      <w:r w:rsidRPr="00DD07C7">
        <w:rPr>
          <w:rFonts w:ascii="Times New Roman" w:eastAsia="Times New Roman" w:hAnsi="Times New Roman" w:cs="Times New Roman"/>
          <w:b/>
          <w:bCs/>
          <w:sz w:val="24"/>
          <w:szCs w:val="24"/>
        </w:rPr>
        <w:t>Демонстрация</w:t>
      </w:r>
    </w:p>
    <w:p w:rsidR="00DD07C7" w:rsidRPr="00DD07C7" w:rsidRDefault="00DD07C7" w:rsidP="00DD07C7">
      <w:pPr>
        <w:widowControl w:val="0"/>
        <w:autoSpaceDE w:val="0"/>
        <w:autoSpaceDN w:val="0"/>
        <w:spacing w:before="124" w:after="0" w:line="240" w:lineRule="auto"/>
        <w:ind w:left="1073"/>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Видеоролик</w:t>
      </w:r>
      <w:r w:rsidRPr="00DD07C7">
        <w:rPr>
          <w:rFonts w:ascii="Times New Roman" w:eastAsia="Times New Roman" w:hAnsi="Times New Roman" w:cs="Times New Roman"/>
          <w:spacing w:val="-7"/>
          <w:sz w:val="24"/>
          <w:szCs w:val="24"/>
        </w:rPr>
        <w:t xml:space="preserve"> </w:t>
      </w:r>
      <w:r w:rsidRPr="00DD07C7">
        <w:rPr>
          <w:rFonts w:ascii="Times New Roman" w:eastAsia="Times New Roman" w:hAnsi="Times New Roman" w:cs="Times New Roman"/>
          <w:sz w:val="24"/>
          <w:szCs w:val="24"/>
        </w:rPr>
        <w:t>«Луна»</w:t>
      </w:r>
      <w:r w:rsidRPr="00DD07C7">
        <w:rPr>
          <w:rFonts w:ascii="Times New Roman" w:eastAsia="Times New Roman" w:hAnsi="Times New Roman" w:cs="Times New Roman"/>
          <w:spacing w:val="-11"/>
          <w:sz w:val="24"/>
          <w:szCs w:val="24"/>
        </w:rPr>
        <w:t xml:space="preserve"> </w:t>
      </w:r>
      <w:hyperlink r:id="rId228">
        <w:r w:rsidRPr="00DD07C7">
          <w:rPr>
            <w:rFonts w:ascii="Times New Roman" w:eastAsia="Times New Roman" w:hAnsi="Times New Roman" w:cs="Times New Roman"/>
            <w:sz w:val="24"/>
            <w:szCs w:val="24"/>
            <w:u w:val="single"/>
          </w:rPr>
          <w:t>https://www.youtube.com/watch?v=gV8eT2DtP1I</w:t>
        </w:r>
        <w:r w:rsidRPr="00DD07C7">
          <w:rPr>
            <w:rFonts w:ascii="Times New Roman" w:eastAsia="Times New Roman" w:hAnsi="Times New Roman" w:cs="Times New Roman"/>
            <w:spacing w:val="-9"/>
            <w:sz w:val="24"/>
            <w:szCs w:val="24"/>
          </w:rPr>
          <w:t xml:space="preserve"> </w:t>
        </w:r>
      </w:hyperlink>
      <w:r w:rsidRPr="00DD07C7">
        <w:rPr>
          <w:rFonts w:ascii="Times New Roman" w:eastAsia="Times New Roman" w:hAnsi="Times New Roman" w:cs="Times New Roman"/>
          <w:sz w:val="24"/>
          <w:szCs w:val="24"/>
        </w:rPr>
        <w:t>Google</w:t>
      </w:r>
      <w:r w:rsidRPr="00DD07C7">
        <w:rPr>
          <w:rFonts w:ascii="Times New Roman" w:eastAsia="Times New Roman" w:hAnsi="Times New Roman" w:cs="Times New Roman"/>
          <w:spacing w:val="-8"/>
          <w:sz w:val="24"/>
          <w:szCs w:val="24"/>
        </w:rPr>
        <w:t xml:space="preserve"> </w:t>
      </w:r>
      <w:r w:rsidRPr="00DD07C7">
        <w:rPr>
          <w:rFonts w:ascii="Times New Roman" w:eastAsia="Times New Roman" w:hAnsi="Times New Roman" w:cs="Times New Roman"/>
          <w:sz w:val="24"/>
          <w:szCs w:val="24"/>
        </w:rPr>
        <w:t>Maps</w:t>
      </w:r>
    </w:p>
    <w:p w:rsidR="00DD07C7" w:rsidRPr="00DD07C7" w:rsidRDefault="00DD07C7" w:rsidP="00DD07C7">
      <w:pPr>
        <w:widowControl w:val="0"/>
        <w:autoSpaceDE w:val="0"/>
        <w:autoSpaceDN w:val="0"/>
        <w:spacing w:before="140" w:after="0" w:line="240" w:lineRule="auto"/>
        <w:ind w:left="220"/>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посещение</w:t>
      </w:r>
      <w:r w:rsidRPr="00DD07C7">
        <w:rPr>
          <w:rFonts w:ascii="Times New Roman" w:eastAsia="Times New Roman" w:hAnsi="Times New Roman" w:cs="Times New Roman"/>
          <w:spacing w:val="-4"/>
          <w:sz w:val="24"/>
          <w:szCs w:val="24"/>
        </w:rPr>
        <w:t xml:space="preserve"> </w:t>
      </w:r>
      <w:r w:rsidRPr="00DD07C7">
        <w:rPr>
          <w:rFonts w:ascii="Times New Roman" w:eastAsia="Times New Roman" w:hAnsi="Times New Roman" w:cs="Times New Roman"/>
          <w:sz w:val="24"/>
          <w:szCs w:val="24"/>
        </w:rPr>
        <w:t>планеты</w:t>
      </w:r>
      <w:r w:rsidRPr="00DD07C7">
        <w:rPr>
          <w:rFonts w:ascii="Times New Roman" w:eastAsia="Times New Roman" w:hAnsi="Times New Roman" w:cs="Times New Roman"/>
          <w:spacing w:val="-5"/>
          <w:sz w:val="24"/>
          <w:szCs w:val="24"/>
        </w:rPr>
        <w:t xml:space="preserve"> </w:t>
      </w:r>
      <w:r w:rsidRPr="00DD07C7">
        <w:rPr>
          <w:rFonts w:ascii="Times New Roman" w:eastAsia="Times New Roman" w:hAnsi="Times New Roman" w:cs="Times New Roman"/>
          <w:sz w:val="24"/>
          <w:szCs w:val="24"/>
        </w:rPr>
        <w:t>Солнечной</w:t>
      </w:r>
      <w:r w:rsidRPr="00DD07C7">
        <w:rPr>
          <w:rFonts w:ascii="Times New Roman" w:eastAsia="Times New Roman" w:hAnsi="Times New Roman" w:cs="Times New Roman"/>
          <w:spacing w:val="-5"/>
          <w:sz w:val="24"/>
          <w:szCs w:val="24"/>
        </w:rPr>
        <w:t xml:space="preserve"> </w:t>
      </w:r>
      <w:r w:rsidRPr="00DD07C7">
        <w:rPr>
          <w:rFonts w:ascii="Times New Roman" w:eastAsia="Times New Roman" w:hAnsi="Times New Roman" w:cs="Times New Roman"/>
          <w:sz w:val="24"/>
          <w:szCs w:val="24"/>
        </w:rPr>
        <w:t>системы</w:t>
      </w:r>
    </w:p>
    <w:p w:rsidR="00DD07C7" w:rsidRPr="00DD07C7" w:rsidRDefault="00DD07C7" w:rsidP="00DD07C7">
      <w:pPr>
        <w:widowControl w:val="0"/>
        <w:autoSpaceDE w:val="0"/>
        <w:autoSpaceDN w:val="0"/>
        <w:spacing w:before="136" w:after="0" w:line="362" w:lineRule="auto"/>
        <w:ind w:left="220" w:right="1223" w:firstLine="852"/>
        <w:rPr>
          <w:rFonts w:ascii="Times New Roman" w:eastAsia="Times New Roman" w:hAnsi="Times New Roman" w:cs="Times New Roman"/>
          <w:sz w:val="24"/>
          <w:szCs w:val="24"/>
        </w:rPr>
      </w:pPr>
      <w:hyperlink r:id="rId229">
        <w:r w:rsidRPr="00DD07C7">
          <w:rPr>
            <w:rFonts w:ascii="Times New Roman" w:eastAsia="Times New Roman" w:hAnsi="Times New Roman" w:cs="Times New Roman"/>
            <w:spacing w:val="-1"/>
            <w:sz w:val="24"/>
            <w:szCs w:val="24"/>
            <w:u w:val="single"/>
          </w:rPr>
          <w:t>https://hi-news.ru/eto-interesno/v-google-maps-teper-mozhno-posetit-planety-</w:t>
        </w:r>
      </w:hyperlink>
      <w:r w:rsidRPr="00DD07C7">
        <w:rPr>
          <w:rFonts w:ascii="Times New Roman" w:eastAsia="Times New Roman" w:hAnsi="Times New Roman" w:cs="Times New Roman"/>
          <w:sz w:val="24"/>
          <w:szCs w:val="24"/>
        </w:rPr>
        <w:t xml:space="preserve"> solnechnoj-sistemy.</w:t>
      </w:r>
      <w:r w:rsidRPr="00DD07C7">
        <w:rPr>
          <w:rFonts w:ascii="Times New Roman" w:eastAsia="Times New Roman" w:hAnsi="Times New Roman" w:cs="Times New Roman"/>
          <w:spacing w:val="-2"/>
          <w:sz w:val="24"/>
          <w:szCs w:val="24"/>
        </w:rPr>
        <w:t xml:space="preserve"> </w:t>
      </w:r>
      <w:r w:rsidRPr="00DD07C7">
        <w:rPr>
          <w:rFonts w:ascii="Times New Roman" w:eastAsia="Times New Roman" w:hAnsi="Times New Roman" w:cs="Times New Roman"/>
          <w:sz w:val="24"/>
          <w:szCs w:val="24"/>
        </w:rPr>
        <w:t>html</w:t>
      </w:r>
    </w:p>
    <w:p w:rsidR="00DD07C7" w:rsidRPr="00DD07C7" w:rsidRDefault="00DD07C7" w:rsidP="00DD07C7">
      <w:pPr>
        <w:widowControl w:val="0"/>
        <w:autoSpaceDE w:val="0"/>
        <w:autoSpaceDN w:val="0"/>
        <w:spacing w:after="0" w:line="275" w:lineRule="exact"/>
        <w:ind w:left="1073"/>
        <w:outlineLvl w:val="7"/>
        <w:rPr>
          <w:rFonts w:ascii="Times New Roman" w:eastAsia="Times New Roman" w:hAnsi="Times New Roman" w:cs="Times New Roman"/>
          <w:b/>
          <w:bCs/>
          <w:sz w:val="24"/>
          <w:szCs w:val="24"/>
        </w:rPr>
      </w:pPr>
      <w:r w:rsidRPr="00DD07C7">
        <w:rPr>
          <w:rFonts w:ascii="Times New Roman" w:eastAsia="Times New Roman" w:hAnsi="Times New Roman" w:cs="Times New Roman"/>
          <w:b/>
          <w:bCs/>
          <w:sz w:val="24"/>
          <w:szCs w:val="24"/>
        </w:rPr>
        <w:t>Практическое</w:t>
      </w:r>
      <w:r w:rsidRPr="00DD07C7">
        <w:rPr>
          <w:rFonts w:ascii="Times New Roman" w:eastAsia="Times New Roman" w:hAnsi="Times New Roman" w:cs="Times New Roman"/>
          <w:b/>
          <w:bCs/>
          <w:spacing w:val="-3"/>
          <w:sz w:val="24"/>
          <w:szCs w:val="24"/>
        </w:rPr>
        <w:t xml:space="preserve"> </w:t>
      </w:r>
      <w:r w:rsidRPr="00DD07C7">
        <w:rPr>
          <w:rFonts w:ascii="Times New Roman" w:eastAsia="Times New Roman" w:hAnsi="Times New Roman" w:cs="Times New Roman"/>
          <w:b/>
          <w:bCs/>
          <w:sz w:val="24"/>
          <w:szCs w:val="24"/>
        </w:rPr>
        <w:t>занятие</w:t>
      </w:r>
    </w:p>
    <w:p w:rsidR="00DD07C7" w:rsidRPr="00DD07C7" w:rsidRDefault="00DD07C7" w:rsidP="00DD07C7">
      <w:pPr>
        <w:widowControl w:val="0"/>
        <w:autoSpaceDE w:val="0"/>
        <w:autoSpaceDN w:val="0"/>
        <w:spacing w:before="136" w:after="0" w:line="240" w:lineRule="auto"/>
        <w:ind w:left="1073"/>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Используя</w:t>
      </w:r>
      <w:r w:rsidRPr="00DD07C7">
        <w:rPr>
          <w:rFonts w:ascii="Times New Roman" w:eastAsia="Times New Roman" w:hAnsi="Times New Roman" w:cs="Times New Roman"/>
          <w:spacing w:val="-3"/>
          <w:sz w:val="24"/>
          <w:szCs w:val="24"/>
        </w:rPr>
        <w:t xml:space="preserve"> </w:t>
      </w:r>
      <w:r w:rsidRPr="00DD07C7">
        <w:rPr>
          <w:rFonts w:ascii="Times New Roman" w:eastAsia="Times New Roman" w:hAnsi="Times New Roman" w:cs="Times New Roman"/>
          <w:sz w:val="24"/>
          <w:szCs w:val="24"/>
        </w:rPr>
        <w:t>сервис</w:t>
      </w:r>
      <w:r w:rsidRPr="00DD07C7">
        <w:rPr>
          <w:rFonts w:ascii="Times New Roman" w:eastAsia="Times New Roman" w:hAnsi="Times New Roman" w:cs="Times New Roman"/>
          <w:spacing w:val="-2"/>
          <w:sz w:val="24"/>
          <w:szCs w:val="24"/>
        </w:rPr>
        <w:t xml:space="preserve"> </w:t>
      </w:r>
      <w:r w:rsidRPr="00DD07C7">
        <w:rPr>
          <w:rFonts w:ascii="Times New Roman" w:eastAsia="Times New Roman" w:hAnsi="Times New Roman" w:cs="Times New Roman"/>
          <w:sz w:val="24"/>
          <w:szCs w:val="24"/>
        </w:rPr>
        <w:t>Google</w:t>
      </w:r>
      <w:r w:rsidRPr="00DD07C7">
        <w:rPr>
          <w:rFonts w:ascii="Times New Roman" w:eastAsia="Times New Roman" w:hAnsi="Times New Roman" w:cs="Times New Roman"/>
          <w:spacing w:val="-3"/>
          <w:sz w:val="24"/>
          <w:szCs w:val="24"/>
        </w:rPr>
        <w:t xml:space="preserve"> </w:t>
      </w:r>
      <w:r w:rsidRPr="00DD07C7">
        <w:rPr>
          <w:rFonts w:ascii="Times New Roman" w:eastAsia="Times New Roman" w:hAnsi="Times New Roman" w:cs="Times New Roman"/>
          <w:sz w:val="24"/>
          <w:szCs w:val="24"/>
        </w:rPr>
        <w:t>Maps,</w:t>
      </w:r>
      <w:r w:rsidRPr="00DD07C7">
        <w:rPr>
          <w:rFonts w:ascii="Times New Roman" w:eastAsia="Times New Roman" w:hAnsi="Times New Roman" w:cs="Times New Roman"/>
          <w:spacing w:val="-4"/>
          <w:sz w:val="24"/>
          <w:szCs w:val="24"/>
        </w:rPr>
        <w:t xml:space="preserve"> </w:t>
      </w:r>
      <w:r w:rsidRPr="00DD07C7">
        <w:rPr>
          <w:rFonts w:ascii="Times New Roman" w:eastAsia="Times New Roman" w:hAnsi="Times New Roman" w:cs="Times New Roman"/>
          <w:sz w:val="24"/>
          <w:szCs w:val="24"/>
        </w:rPr>
        <w:t>посетить:</w:t>
      </w:r>
    </w:p>
    <w:p w:rsidR="00DD07C7" w:rsidRPr="00DD07C7" w:rsidRDefault="00DD07C7" w:rsidP="00BA40BA">
      <w:pPr>
        <w:widowControl w:val="0"/>
        <w:numPr>
          <w:ilvl w:val="0"/>
          <w:numId w:val="50"/>
        </w:numPr>
        <w:tabs>
          <w:tab w:val="left" w:pos="1325"/>
          <w:tab w:val="left" w:pos="6654"/>
        </w:tabs>
        <w:autoSpaceDE w:val="0"/>
        <w:autoSpaceDN w:val="0"/>
        <w:spacing w:before="136" w:after="0" w:line="240" w:lineRule="auto"/>
        <w:rPr>
          <w:rFonts w:ascii="Times New Roman" w:eastAsia="Times New Roman" w:hAnsi="Times New Roman" w:cs="Times New Roman"/>
          <w:sz w:val="24"/>
        </w:rPr>
      </w:pPr>
      <w:r w:rsidRPr="00DD07C7">
        <w:rPr>
          <w:rFonts w:ascii="Times New Roman" w:eastAsia="Times New Roman" w:hAnsi="Times New Roman" w:cs="Times New Roman"/>
          <w:sz w:val="24"/>
        </w:rPr>
        <w:t>одну</w:t>
      </w:r>
      <w:r w:rsidRPr="00DD07C7">
        <w:rPr>
          <w:rFonts w:ascii="Times New Roman" w:eastAsia="Times New Roman" w:hAnsi="Times New Roman" w:cs="Times New Roman"/>
          <w:spacing w:val="-9"/>
          <w:sz w:val="24"/>
        </w:rPr>
        <w:t xml:space="preserve"> </w:t>
      </w:r>
      <w:r w:rsidRPr="00DD07C7">
        <w:rPr>
          <w:rFonts w:ascii="Times New Roman" w:eastAsia="Times New Roman" w:hAnsi="Times New Roman" w:cs="Times New Roman"/>
          <w:sz w:val="24"/>
        </w:rPr>
        <w:t>из планет</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Солнечной</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системы</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и</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описать</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ее</w:t>
      </w:r>
      <w:r w:rsidRPr="00DD07C7">
        <w:rPr>
          <w:rFonts w:ascii="Times New Roman" w:eastAsia="Times New Roman" w:hAnsi="Times New Roman" w:cs="Times New Roman"/>
          <w:sz w:val="24"/>
        </w:rPr>
        <w:tab/>
        <w:t>особенности;</w:t>
      </w:r>
    </w:p>
    <w:p w:rsidR="00DD07C7" w:rsidRPr="00DD07C7" w:rsidRDefault="00DD07C7" w:rsidP="00BA40BA">
      <w:pPr>
        <w:widowControl w:val="0"/>
        <w:numPr>
          <w:ilvl w:val="0"/>
          <w:numId w:val="50"/>
        </w:numPr>
        <w:tabs>
          <w:tab w:val="left" w:pos="1325"/>
          <w:tab w:val="left" w:pos="7366"/>
        </w:tabs>
        <w:autoSpaceDE w:val="0"/>
        <w:autoSpaceDN w:val="0"/>
        <w:spacing w:before="140" w:after="0" w:line="357" w:lineRule="auto"/>
        <w:ind w:left="220" w:right="1115" w:firstLine="852"/>
        <w:rPr>
          <w:rFonts w:ascii="Times New Roman" w:eastAsia="Times New Roman" w:hAnsi="Times New Roman" w:cs="Times New Roman"/>
          <w:sz w:val="24"/>
        </w:rPr>
      </w:pPr>
      <w:r w:rsidRPr="00DD07C7">
        <w:rPr>
          <w:rFonts w:ascii="Times New Roman" w:eastAsia="Times New Roman" w:hAnsi="Times New Roman" w:cs="Times New Roman"/>
          <w:sz w:val="24"/>
        </w:rPr>
        <w:t>международную</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космическую</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станцию</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и</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описать</w:t>
      </w:r>
      <w:r w:rsidRPr="00DD07C7">
        <w:rPr>
          <w:rFonts w:ascii="Times New Roman" w:eastAsia="Times New Roman" w:hAnsi="Times New Roman" w:cs="Times New Roman"/>
          <w:spacing w:val="-4"/>
          <w:sz w:val="24"/>
        </w:rPr>
        <w:t xml:space="preserve"> </w:t>
      </w:r>
      <w:r w:rsidRPr="00DD07C7">
        <w:rPr>
          <w:rFonts w:ascii="Times New Roman" w:eastAsia="Times New Roman" w:hAnsi="Times New Roman" w:cs="Times New Roman"/>
          <w:sz w:val="24"/>
        </w:rPr>
        <w:t>ее</w:t>
      </w:r>
      <w:r w:rsidRPr="00DD07C7">
        <w:rPr>
          <w:rFonts w:ascii="Times New Roman" w:eastAsia="Times New Roman" w:hAnsi="Times New Roman" w:cs="Times New Roman"/>
          <w:sz w:val="24"/>
        </w:rPr>
        <w:tab/>
      </w:r>
      <w:r w:rsidRPr="00DD07C7">
        <w:rPr>
          <w:rFonts w:ascii="Times New Roman" w:eastAsia="Times New Roman" w:hAnsi="Times New Roman" w:cs="Times New Roman"/>
          <w:spacing w:val="-1"/>
          <w:sz w:val="24"/>
        </w:rPr>
        <w:t xml:space="preserve">устройство </w:t>
      </w:r>
      <w:r w:rsidRPr="00DD07C7">
        <w:rPr>
          <w:rFonts w:ascii="Times New Roman" w:eastAsia="Times New Roman" w:hAnsi="Times New Roman" w:cs="Times New Roman"/>
          <w:sz w:val="24"/>
        </w:rPr>
        <w:t>и</w:t>
      </w:r>
      <w:r w:rsidRPr="00DD07C7">
        <w:rPr>
          <w:rFonts w:ascii="Times New Roman" w:eastAsia="Times New Roman" w:hAnsi="Times New Roman" w:cs="Times New Roman"/>
          <w:spacing w:val="-57"/>
          <w:sz w:val="24"/>
        </w:rPr>
        <w:t xml:space="preserve"> </w:t>
      </w:r>
      <w:r w:rsidRPr="00DD07C7">
        <w:rPr>
          <w:rFonts w:ascii="Times New Roman" w:eastAsia="Times New Roman" w:hAnsi="Times New Roman" w:cs="Times New Roman"/>
          <w:sz w:val="24"/>
        </w:rPr>
        <w:t>назначение.</w:t>
      </w:r>
    </w:p>
    <w:p w:rsidR="00DD07C7" w:rsidRPr="00DD07C7" w:rsidRDefault="00DD07C7" w:rsidP="00BA40BA">
      <w:pPr>
        <w:widowControl w:val="0"/>
        <w:numPr>
          <w:ilvl w:val="0"/>
          <w:numId w:val="42"/>
        </w:numPr>
        <w:tabs>
          <w:tab w:val="left" w:pos="3654"/>
        </w:tabs>
        <w:autoSpaceDE w:val="0"/>
        <w:autoSpaceDN w:val="0"/>
        <w:spacing w:before="10" w:after="0" w:line="240" w:lineRule="auto"/>
        <w:ind w:left="3653" w:hanging="241"/>
        <w:jc w:val="both"/>
        <w:outlineLvl w:val="7"/>
        <w:rPr>
          <w:rFonts w:ascii="Times New Roman" w:eastAsia="Times New Roman" w:hAnsi="Times New Roman" w:cs="Times New Roman"/>
          <w:b/>
          <w:bCs/>
          <w:sz w:val="24"/>
          <w:szCs w:val="24"/>
        </w:rPr>
      </w:pPr>
      <w:r w:rsidRPr="00DD07C7">
        <w:rPr>
          <w:rFonts w:ascii="Times New Roman" w:eastAsia="Times New Roman" w:hAnsi="Times New Roman" w:cs="Times New Roman"/>
          <w:b/>
          <w:bCs/>
          <w:sz w:val="24"/>
          <w:szCs w:val="24"/>
        </w:rPr>
        <w:t>Строение</w:t>
      </w:r>
      <w:r w:rsidRPr="00DD07C7">
        <w:rPr>
          <w:rFonts w:ascii="Times New Roman" w:eastAsia="Times New Roman" w:hAnsi="Times New Roman" w:cs="Times New Roman"/>
          <w:b/>
          <w:bCs/>
          <w:spacing w:val="-3"/>
          <w:sz w:val="24"/>
          <w:szCs w:val="24"/>
        </w:rPr>
        <w:t xml:space="preserve"> </w:t>
      </w:r>
      <w:r w:rsidRPr="00DD07C7">
        <w:rPr>
          <w:rFonts w:ascii="Times New Roman" w:eastAsia="Times New Roman" w:hAnsi="Times New Roman" w:cs="Times New Roman"/>
          <w:b/>
          <w:bCs/>
          <w:sz w:val="24"/>
          <w:szCs w:val="24"/>
        </w:rPr>
        <w:t>и</w:t>
      </w:r>
      <w:r w:rsidRPr="00DD07C7">
        <w:rPr>
          <w:rFonts w:ascii="Times New Roman" w:eastAsia="Times New Roman" w:hAnsi="Times New Roman" w:cs="Times New Roman"/>
          <w:b/>
          <w:bCs/>
          <w:spacing w:val="-3"/>
          <w:sz w:val="24"/>
          <w:szCs w:val="24"/>
        </w:rPr>
        <w:t xml:space="preserve"> </w:t>
      </w:r>
      <w:r w:rsidRPr="00DD07C7">
        <w:rPr>
          <w:rFonts w:ascii="Times New Roman" w:eastAsia="Times New Roman" w:hAnsi="Times New Roman" w:cs="Times New Roman"/>
          <w:b/>
          <w:bCs/>
          <w:sz w:val="24"/>
          <w:szCs w:val="24"/>
        </w:rPr>
        <w:t>эволюция</w:t>
      </w:r>
      <w:r w:rsidRPr="00DD07C7">
        <w:rPr>
          <w:rFonts w:ascii="Times New Roman" w:eastAsia="Times New Roman" w:hAnsi="Times New Roman" w:cs="Times New Roman"/>
          <w:b/>
          <w:bCs/>
          <w:spacing w:val="-6"/>
          <w:sz w:val="24"/>
          <w:szCs w:val="24"/>
        </w:rPr>
        <w:t xml:space="preserve"> </w:t>
      </w:r>
      <w:r w:rsidRPr="00DD07C7">
        <w:rPr>
          <w:rFonts w:ascii="Times New Roman" w:eastAsia="Times New Roman" w:hAnsi="Times New Roman" w:cs="Times New Roman"/>
          <w:b/>
          <w:bCs/>
          <w:sz w:val="24"/>
          <w:szCs w:val="24"/>
        </w:rPr>
        <w:t>Вселенной</w:t>
      </w:r>
    </w:p>
    <w:p w:rsidR="00DD07C7" w:rsidRPr="00DD07C7" w:rsidRDefault="00DD07C7" w:rsidP="00DD07C7">
      <w:pPr>
        <w:widowControl w:val="0"/>
        <w:autoSpaceDE w:val="0"/>
        <w:autoSpaceDN w:val="0"/>
        <w:spacing w:before="132" w:after="0" w:line="360" w:lineRule="auto"/>
        <w:ind w:left="220" w:right="222"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Расстояние до звезд (определение расстояний по годичным параллаксам, видимые</w:t>
      </w:r>
      <w:r w:rsidRPr="00DD07C7">
        <w:rPr>
          <w:rFonts w:ascii="Times New Roman" w:eastAsia="Times New Roman" w:hAnsi="Times New Roman" w:cs="Times New Roman"/>
          <w:spacing w:val="-57"/>
          <w:sz w:val="24"/>
          <w:szCs w:val="24"/>
        </w:rPr>
        <w:t xml:space="preserve"> </w:t>
      </w:r>
      <w:r w:rsidRPr="00DD07C7">
        <w:rPr>
          <w:rFonts w:ascii="Times New Roman" w:eastAsia="Times New Roman" w:hAnsi="Times New Roman" w:cs="Times New Roman"/>
          <w:sz w:val="24"/>
          <w:szCs w:val="24"/>
        </w:rPr>
        <w:t>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абсолютные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звездные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величины).</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Пространственные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скорости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звезд</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(собственные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движения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тангенциальные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скорости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звезд,</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эффект</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Доплера</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определение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лучевых</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 xml:space="preserve">скоростей звезд). </w:t>
      </w:r>
      <w:proofErr w:type="gramStart"/>
      <w:r w:rsidRPr="00DD07C7">
        <w:rPr>
          <w:rFonts w:ascii="Times New Roman" w:eastAsia="Times New Roman" w:hAnsi="Times New Roman" w:cs="Times New Roman"/>
          <w:sz w:val="24"/>
          <w:szCs w:val="24"/>
        </w:rPr>
        <w:t>Физическая природа звезд (цвет, температура, спектры и химический</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состав,</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светимости,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радиусы,</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массы,</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средние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плотности).</w:t>
      </w:r>
      <w:proofErr w:type="gramEnd"/>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Связь</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между</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физическими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характеристиками звезд (диаграмма «спектр — светимость», соотношение «масса — св</w:t>
      </w:r>
      <w:proofErr w:type="gramStart"/>
      <w:r w:rsidRPr="00DD07C7">
        <w:rPr>
          <w:rFonts w:ascii="Times New Roman" w:eastAsia="Times New Roman" w:hAnsi="Times New Roman" w:cs="Times New Roman"/>
          <w:sz w:val="24"/>
          <w:szCs w:val="24"/>
        </w:rPr>
        <w:t>е-</w:t>
      </w:r>
      <w:proofErr w:type="gramEnd"/>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тимость»,</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вращение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звезд различных спектральных классов).</w:t>
      </w:r>
    </w:p>
    <w:p w:rsidR="00DD07C7" w:rsidRPr="00DD07C7" w:rsidRDefault="00DD07C7" w:rsidP="00DD07C7">
      <w:pPr>
        <w:widowControl w:val="0"/>
        <w:autoSpaceDE w:val="0"/>
        <w:autoSpaceDN w:val="0"/>
        <w:spacing w:before="3" w:after="0" w:line="357" w:lineRule="auto"/>
        <w:ind w:left="220" w:right="232"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Двойные звезды (оптические и физические двойные звезды, определенных масс</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звезды</w:t>
      </w:r>
      <w:r w:rsidRPr="00DD07C7">
        <w:rPr>
          <w:rFonts w:ascii="Times New Roman" w:eastAsia="Times New Roman" w:hAnsi="Times New Roman" w:cs="Times New Roman"/>
          <w:spacing w:val="-3"/>
          <w:sz w:val="24"/>
          <w:szCs w:val="24"/>
        </w:rPr>
        <w:t xml:space="preserve"> </w:t>
      </w:r>
      <w:r w:rsidRPr="00DD07C7">
        <w:rPr>
          <w:rFonts w:ascii="Times New Roman" w:eastAsia="Times New Roman" w:hAnsi="Times New Roman" w:cs="Times New Roman"/>
          <w:sz w:val="24"/>
          <w:szCs w:val="24"/>
        </w:rPr>
        <w:t>из</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наблюдений</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двойных</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звезд,</w:t>
      </w:r>
      <w:r w:rsidRPr="00DD07C7">
        <w:rPr>
          <w:rFonts w:ascii="Times New Roman" w:eastAsia="Times New Roman" w:hAnsi="Times New Roman" w:cs="Times New Roman"/>
          <w:spacing w:val="-5"/>
          <w:sz w:val="24"/>
          <w:szCs w:val="24"/>
        </w:rPr>
        <w:t xml:space="preserve"> </w:t>
      </w:r>
      <w:r w:rsidRPr="00DD07C7">
        <w:rPr>
          <w:rFonts w:ascii="Times New Roman" w:eastAsia="Times New Roman" w:hAnsi="Times New Roman" w:cs="Times New Roman"/>
          <w:sz w:val="24"/>
          <w:szCs w:val="24"/>
        </w:rPr>
        <w:t>невидимые спутники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звезд).</w:t>
      </w:r>
    </w:p>
    <w:p w:rsidR="00DD07C7" w:rsidRPr="00DD07C7" w:rsidRDefault="00DD07C7" w:rsidP="00DD07C7">
      <w:pPr>
        <w:widowControl w:val="0"/>
        <w:autoSpaceDE w:val="0"/>
        <w:autoSpaceDN w:val="0"/>
        <w:spacing w:before="6" w:after="0" w:line="357" w:lineRule="auto"/>
        <w:ind w:left="220" w:right="222"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Открытие экзопланет — планет, движущихся вокруг звезд. Физические переме</w:t>
      </w:r>
      <w:proofErr w:type="gramStart"/>
      <w:r w:rsidRPr="00DD07C7">
        <w:rPr>
          <w:rFonts w:ascii="Times New Roman" w:eastAsia="Times New Roman" w:hAnsi="Times New Roman" w:cs="Times New Roman"/>
          <w:sz w:val="24"/>
          <w:szCs w:val="24"/>
        </w:rPr>
        <w:t>н-</w:t>
      </w:r>
      <w:proofErr w:type="gramEnd"/>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ные,</w:t>
      </w:r>
      <w:r w:rsidRPr="00DD07C7">
        <w:rPr>
          <w:rFonts w:ascii="Times New Roman" w:eastAsia="Times New Roman" w:hAnsi="Times New Roman" w:cs="Times New Roman"/>
          <w:spacing w:val="4"/>
          <w:sz w:val="24"/>
          <w:szCs w:val="24"/>
        </w:rPr>
        <w:t xml:space="preserve"> </w:t>
      </w:r>
      <w:r w:rsidRPr="00DD07C7">
        <w:rPr>
          <w:rFonts w:ascii="Times New Roman" w:eastAsia="Times New Roman" w:hAnsi="Times New Roman" w:cs="Times New Roman"/>
          <w:sz w:val="24"/>
          <w:szCs w:val="24"/>
        </w:rPr>
        <w:t>новые</w:t>
      </w:r>
      <w:r w:rsidRPr="00DD07C7">
        <w:rPr>
          <w:rFonts w:ascii="Times New Roman" w:eastAsia="Times New Roman" w:hAnsi="Times New Roman" w:cs="Times New Roman"/>
          <w:spacing w:val="5"/>
          <w:sz w:val="24"/>
          <w:szCs w:val="24"/>
        </w:rPr>
        <w:t xml:space="preserve"> </w:t>
      </w:r>
      <w:r w:rsidRPr="00DD07C7">
        <w:rPr>
          <w:rFonts w:ascii="Times New Roman" w:eastAsia="Times New Roman" w:hAnsi="Times New Roman" w:cs="Times New Roman"/>
          <w:sz w:val="24"/>
          <w:szCs w:val="24"/>
        </w:rPr>
        <w:t>и</w:t>
      </w:r>
      <w:r w:rsidRPr="00DD07C7">
        <w:rPr>
          <w:rFonts w:ascii="Times New Roman" w:eastAsia="Times New Roman" w:hAnsi="Times New Roman" w:cs="Times New Roman"/>
          <w:spacing w:val="4"/>
          <w:sz w:val="24"/>
          <w:szCs w:val="24"/>
        </w:rPr>
        <w:t xml:space="preserve"> </w:t>
      </w:r>
      <w:r w:rsidRPr="00DD07C7">
        <w:rPr>
          <w:rFonts w:ascii="Times New Roman" w:eastAsia="Times New Roman" w:hAnsi="Times New Roman" w:cs="Times New Roman"/>
          <w:sz w:val="24"/>
          <w:szCs w:val="24"/>
        </w:rPr>
        <w:t>сверхновые</w:t>
      </w:r>
      <w:r w:rsidRPr="00DD07C7">
        <w:rPr>
          <w:rFonts w:ascii="Times New Roman" w:eastAsia="Times New Roman" w:hAnsi="Times New Roman" w:cs="Times New Roman"/>
          <w:spacing w:val="6"/>
          <w:sz w:val="24"/>
          <w:szCs w:val="24"/>
        </w:rPr>
        <w:t xml:space="preserve"> </w:t>
      </w:r>
      <w:r w:rsidRPr="00DD07C7">
        <w:rPr>
          <w:rFonts w:ascii="Times New Roman" w:eastAsia="Times New Roman" w:hAnsi="Times New Roman" w:cs="Times New Roman"/>
          <w:sz w:val="24"/>
          <w:szCs w:val="24"/>
        </w:rPr>
        <w:t>звезды</w:t>
      </w:r>
      <w:r w:rsidRPr="00DD07C7">
        <w:rPr>
          <w:rFonts w:ascii="Times New Roman" w:eastAsia="Times New Roman" w:hAnsi="Times New Roman" w:cs="Times New Roman"/>
          <w:spacing w:val="3"/>
          <w:sz w:val="24"/>
          <w:szCs w:val="24"/>
        </w:rPr>
        <w:t xml:space="preserve"> </w:t>
      </w:r>
      <w:r w:rsidRPr="00DD07C7">
        <w:rPr>
          <w:rFonts w:ascii="Times New Roman" w:eastAsia="Times New Roman" w:hAnsi="Times New Roman" w:cs="Times New Roman"/>
          <w:sz w:val="24"/>
          <w:szCs w:val="24"/>
        </w:rPr>
        <w:t>(цефеиды,</w:t>
      </w:r>
      <w:r w:rsidRPr="00DD07C7">
        <w:rPr>
          <w:rFonts w:ascii="Times New Roman" w:eastAsia="Times New Roman" w:hAnsi="Times New Roman" w:cs="Times New Roman"/>
          <w:spacing w:val="5"/>
          <w:sz w:val="24"/>
          <w:szCs w:val="24"/>
        </w:rPr>
        <w:t xml:space="preserve"> </w:t>
      </w:r>
      <w:r w:rsidRPr="00DD07C7">
        <w:rPr>
          <w:rFonts w:ascii="Times New Roman" w:eastAsia="Times New Roman" w:hAnsi="Times New Roman" w:cs="Times New Roman"/>
          <w:sz w:val="24"/>
          <w:szCs w:val="24"/>
        </w:rPr>
        <w:t>другие</w:t>
      </w:r>
      <w:r w:rsidRPr="00DD07C7">
        <w:rPr>
          <w:rFonts w:ascii="Times New Roman" w:eastAsia="Times New Roman" w:hAnsi="Times New Roman" w:cs="Times New Roman"/>
          <w:spacing w:val="5"/>
          <w:sz w:val="24"/>
          <w:szCs w:val="24"/>
        </w:rPr>
        <w:t xml:space="preserve"> </w:t>
      </w:r>
      <w:r w:rsidRPr="00DD07C7">
        <w:rPr>
          <w:rFonts w:ascii="Times New Roman" w:eastAsia="Times New Roman" w:hAnsi="Times New Roman" w:cs="Times New Roman"/>
          <w:sz w:val="24"/>
          <w:szCs w:val="24"/>
        </w:rPr>
        <w:t>физические</w:t>
      </w:r>
      <w:r w:rsidRPr="00DD07C7">
        <w:rPr>
          <w:rFonts w:ascii="Times New Roman" w:eastAsia="Times New Roman" w:hAnsi="Times New Roman" w:cs="Times New Roman"/>
          <w:spacing w:val="5"/>
          <w:sz w:val="24"/>
          <w:szCs w:val="24"/>
        </w:rPr>
        <w:t xml:space="preserve"> </w:t>
      </w:r>
      <w:r w:rsidRPr="00DD07C7">
        <w:rPr>
          <w:rFonts w:ascii="Times New Roman" w:eastAsia="Times New Roman" w:hAnsi="Times New Roman" w:cs="Times New Roman"/>
          <w:sz w:val="24"/>
          <w:szCs w:val="24"/>
        </w:rPr>
        <w:t>переменные</w:t>
      </w:r>
      <w:r w:rsidRPr="00DD07C7">
        <w:rPr>
          <w:rFonts w:ascii="Times New Roman" w:eastAsia="Times New Roman" w:hAnsi="Times New Roman" w:cs="Times New Roman"/>
          <w:spacing w:val="5"/>
          <w:sz w:val="24"/>
          <w:szCs w:val="24"/>
        </w:rPr>
        <w:t xml:space="preserve"> </w:t>
      </w:r>
      <w:r w:rsidRPr="00DD07C7">
        <w:rPr>
          <w:rFonts w:ascii="Times New Roman" w:eastAsia="Times New Roman" w:hAnsi="Times New Roman" w:cs="Times New Roman"/>
          <w:sz w:val="24"/>
          <w:szCs w:val="24"/>
        </w:rPr>
        <w:t>звезды,</w:t>
      </w:r>
      <w:r w:rsidRPr="00DD07C7">
        <w:rPr>
          <w:rFonts w:ascii="Times New Roman" w:eastAsia="Times New Roman" w:hAnsi="Times New Roman" w:cs="Times New Roman"/>
          <w:spacing w:val="5"/>
          <w:sz w:val="24"/>
          <w:szCs w:val="24"/>
        </w:rPr>
        <w:t xml:space="preserve"> </w:t>
      </w:r>
      <w:r w:rsidRPr="00DD07C7">
        <w:rPr>
          <w:rFonts w:ascii="Times New Roman" w:eastAsia="Times New Roman" w:hAnsi="Times New Roman" w:cs="Times New Roman"/>
          <w:sz w:val="24"/>
          <w:szCs w:val="24"/>
        </w:rPr>
        <w:t>новые</w:t>
      </w:r>
    </w:p>
    <w:p w:rsidR="00DD07C7" w:rsidRPr="00DD07C7" w:rsidRDefault="00DD07C7" w:rsidP="00DD07C7">
      <w:pPr>
        <w:widowControl w:val="0"/>
        <w:autoSpaceDE w:val="0"/>
        <w:autoSpaceDN w:val="0"/>
        <w:spacing w:after="0" w:line="357" w:lineRule="auto"/>
        <w:jc w:val="both"/>
        <w:rPr>
          <w:rFonts w:ascii="Times New Roman" w:eastAsia="Times New Roman" w:hAnsi="Times New Roman" w:cs="Times New Roman"/>
        </w:rPr>
        <w:sectPr w:rsidR="00DD07C7" w:rsidRPr="00DD07C7">
          <w:footerReference w:type="default" r:id="rId230"/>
          <w:pgSz w:w="11910" w:h="16840"/>
          <w:pgMar w:top="1040" w:right="620" w:bottom="280" w:left="1480" w:header="0" w:footer="0" w:gutter="0"/>
          <w:cols w:space="720"/>
        </w:sectPr>
      </w:pPr>
    </w:p>
    <w:p w:rsidR="00DD07C7" w:rsidRPr="00DD07C7" w:rsidRDefault="00DD07C7" w:rsidP="00DD07C7">
      <w:pPr>
        <w:widowControl w:val="0"/>
        <w:autoSpaceDE w:val="0"/>
        <w:autoSpaceDN w:val="0"/>
        <w:spacing w:before="76" w:after="0" w:line="240" w:lineRule="auto"/>
        <w:ind w:left="220"/>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lastRenderedPageBreak/>
        <w:t>и</w:t>
      </w:r>
      <w:r w:rsidRPr="00DD07C7">
        <w:rPr>
          <w:rFonts w:ascii="Times New Roman" w:eastAsia="Times New Roman" w:hAnsi="Times New Roman" w:cs="Times New Roman"/>
          <w:spacing w:val="-3"/>
          <w:sz w:val="24"/>
          <w:szCs w:val="24"/>
        </w:rPr>
        <w:t xml:space="preserve"> </w:t>
      </w:r>
      <w:r w:rsidRPr="00DD07C7">
        <w:rPr>
          <w:rFonts w:ascii="Times New Roman" w:eastAsia="Times New Roman" w:hAnsi="Times New Roman" w:cs="Times New Roman"/>
          <w:sz w:val="24"/>
          <w:szCs w:val="24"/>
        </w:rPr>
        <w:t>сверхновые).</w:t>
      </w:r>
    </w:p>
    <w:p w:rsidR="00DD07C7" w:rsidRPr="00DD07C7" w:rsidRDefault="00DD07C7" w:rsidP="00DD07C7">
      <w:pPr>
        <w:widowControl w:val="0"/>
        <w:autoSpaceDE w:val="0"/>
        <w:autoSpaceDN w:val="0"/>
        <w:spacing w:before="140" w:after="0" w:line="360" w:lineRule="auto"/>
        <w:ind w:left="220" w:right="222"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Наша</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Галактика</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(состав</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звезды</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звездные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скопления,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туманности,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меж</w:t>
      </w:r>
      <w:proofErr w:type="gramStart"/>
      <w:r w:rsidRPr="00DD07C7">
        <w:rPr>
          <w:rFonts w:ascii="Times New Roman" w:eastAsia="Times New Roman" w:hAnsi="Times New Roman" w:cs="Times New Roman"/>
          <w:sz w:val="24"/>
          <w:szCs w:val="24"/>
        </w:rPr>
        <w:t>з-</w:t>
      </w:r>
      <w:proofErr w:type="gramEnd"/>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вездный</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газ,</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космические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лучи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магнитные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поля).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Строение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Галактики,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вращение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Галактики и движение звезд в ней. Сверхмассивная черная дыра в центре Галактики.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Радиоизлучение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Галактики.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Загадочные</w:t>
      </w:r>
      <w:r w:rsidRPr="00DD07C7">
        <w:rPr>
          <w:rFonts w:ascii="Times New Roman" w:eastAsia="Times New Roman" w:hAnsi="Times New Roman" w:cs="Times New Roman"/>
          <w:spacing w:val="1"/>
          <w:sz w:val="24"/>
          <w:szCs w:val="24"/>
        </w:rPr>
        <w:t xml:space="preserve"> </w:t>
      </w:r>
      <w:proofErr w:type="gramStart"/>
      <w:r w:rsidRPr="00DD07C7">
        <w:rPr>
          <w:rFonts w:ascii="Times New Roman" w:eastAsia="Times New Roman" w:hAnsi="Times New Roman" w:cs="Times New Roman"/>
          <w:sz w:val="24"/>
          <w:szCs w:val="24"/>
        </w:rPr>
        <w:t>гамма-всплески</w:t>
      </w:r>
      <w:proofErr w:type="gramEnd"/>
      <w:r w:rsidRPr="00DD07C7">
        <w:rPr>
          <w:rFonts w:ascii="Times New Roman" w:eastAsia="Times New Roman" w:hAnsi="Times New Roman" w:cs="Times New Roman"/>
          <w:sz w:val="24"/>
          <w:szCs w:val="24"/>
        </w:rPr>
        <w:t>.</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Другие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галактики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(открытие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других</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галактик,</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определение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размеров,</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расстояний</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масс</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галактик;</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многообразие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галактик, радиогалактики и активность ядер галактик, квазары и сверхмассивные черные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дыры</w:t>
      </w:r>
      <w:r w:rsidRPr="00DD07C7">
        <w:rPr>
          <w:rFonts w:ascii="Times New Roman" w:eastAsia="Times New Roman" w:hAnsi="Times New Roman" w:cs="Times New Roman"/>
          <w:spacing w:val="-3"/>
          <w:sz w:val="24"/>
          <w:szCs w:val="24"/>
        </w:rPr>
        <w:t xml:space="preserve"> </w:t>
      </w:r>
      <w:r w:rsidRPr="00DD07C7">
        <w:rPr>
          <w:rFonts w:ascii="Times New Roman" w:eastAsia="Times New Roman" w:hAnsi="Times New Roman" w:cs="Times New Roman"/>
          <w:sz w:val="24"/>
          <w:szCs w:val="24"/>
        </w:rPr>
        <w:t>в</w:t>
      </w:r>
      <w:r w:rsidRPr="00DD07C7">
        <w:rPr>
          <w:rFonts w:ascii="Times New Roman" w:eastAsia="Times New Roman" w:hAnsi="Times New Roman" w:cs="Times New Roman"/>
          <w:spacing w:val="-2"/>
          <w:sz w:val="24"/>
          <w:szCs w:val="24"/>
        </w:rPr>
        <w:t xml:space="preserve"> </w:t>
      </w:r>
      <w:r w:rsidRPr="00DD07C7">
        <w:rPr>
          <w:rFonts w:ascii="Times New Roman" w:eastAsia="Times New Roman" w:hAnsi="Times New Roman" w:cs="Times New Roman"/>
          <w:sz w:val="24"/>
          <w:szCs w:val="24"/>
        </w:rPr>
        <w:t>ядрах галактик).</w:t>
      </w:r>
    </w:p>
    <w:p w:rsidR="00DD07C7" w:rsidRPr="00DD07C7" w:rsidRDefault="00DD07C7" w:rsidP="00DD07C7">
      <w:pPr>
        <w:widowControl w:val="0"/>
        <w:autoSpaceDE w:val="0"/>
        <w:autoSpaceDN w:val="0"/>
        <w:spacing w:after="0" w:line="360" w:lineRule="auto"/>
        <w:ind w:left="220" w:right="232"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Метагалактика</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(системы</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галактик</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крупномасштабная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структура</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Вселенной,</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расширение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Метагалактики,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гипотеза</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«горячей</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Вселенной»,</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космологические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модели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Вселенной,</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открытие</w:t>
      </w:r>
      <w:r w:rsidRPr="00DD07C7">
        <w:rPr>
          <w:rFonts w:ascii="Times New Roman" w:eastAsia="Times New Roman" w:hAnsi="Times New Roman" w:cs="Times New Roman"/>
          <w:spacing w:val="4"/>
          <w:sz w:val="24"/>
          <w:szCs w:val="24"/>
        </w:rPr>
        <w:t xml:space="preserve"> </w:t>
      </w:r>
      <w:r w:rsidRPr="00DD07C7">
        <w:rPr>
          <w:rFonts w:ascii="Times New Roman" w:eastAsia="Times New Roman" w:hAnsi="Times New Roman" w:cs="Times New Roman"/>
          <w:sz w:val="24"/>
          <w:szCs w:val="24"/>
        </w:rPr>
        <w:t>ускоренного</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расширения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Метагалактики).</w:t>
      </w:r>
    </w:p>
    <w:p w:rsidR="00DD07C7" w:rsidRPr="00DD07C7" w:rsidRDefault="00DD07C7" w:rsidP="00DD07C7">
      <w:pPr>
        <w:widowControl w:val="0"/>
        <w:autoSpaceDE w:val="0"/>
        <w:autoSpaceDN w:val="0"/>
        <w:spacing w:before="1" w:after="0" w:line="240" w:lineRule="auto"/>
        <w:ind w:left="1073"/>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Происхождение</w:t>
      </w:r>
      <w:r w:rsidRPr="00DD07C7">
        <w:rPr>
          <w:rFonts w:ascii="Times New Roman" w:eastAsia="Times New Roman" w:hAnsi="Times New Roman" w:cs="Times New Roman"/>
          <w:spacing w:val="-2"/>
          <w:sz w:val="24"/>
          <w:szCs w:val="24"/>
        </w:rPr>
        <w:t xml:space="preserve"> </w:t>
      </w:r>
      <w:r w:rsidRPr="00DD07C7">
        <w:rPr>
          <w:rFonts w:ascii="Times New Roman" w:eastAsia="Times New Roman" w:hAnsi="Times New Roman" w:cs="Times New Roman"/>
          <w:sz w:val="24"/>
          <w:szCs w:val="24"/>
        </w:rPr>
        <w:t>и</w:t>
      </w:r>
      <w:r w:rsidRPr="00DD07C7">
        <w:rPr>
          <w:rFonts w:ascii="Times New Roman" w:eastAsia="Times New Roman" w:hAnsi="Times New Roman" w:cs="Times New Roman"/>
          <w:spacing w:val="-4"/>
          <w:sz w:val="24"/>
          <w:szCs w:val="24"/>
        </w:rPr>
        <w:t xml:space="preserve"> </w:t>
      </w:r>
      <w:r w:rsidRPr="00DD07C7">
        <w:rPr>
          <w:rFonts w:ascii="Times New Roman" w:eastAsia="Times New Roman" w:hAnsi="Times New Roman" w:cs="Times New Roman"/>
          <w:sz w:val="24"/>
          <w:szCs w:val="24"/>
        </w:rPr>
        <w:t>эволюция</w:t>
      </w:r>
      <w:r w:rsidRPr="00DD07C7">
        <w:rPr>
          <w:rFonts w:ascii="Times New Roman" w:eastAsia="Times New Roman" w:hAnsi="Times New Roman" w:cs="Times New Roman"/>
          <w:spacing w:val="-2"/>
          <w:sz w:val="24"/>
          <w:szCs w:val="24"/>
        </w:rPr>
        <w:t xml:space="preserve"> </w:t>
      </w:r>
      <w:r w:rsidRPr="00DD07C7">
        <w:rPr>
          <w:rFonts w:ascii="Times New Roman" w:eastAsia="Times New Roman" w:hAnsi="Times New Roman" w:cs="Times New Roman"/>
          <w:sz w:val="24"/>
          <w:szCs w:val="24"/>
        </w:rPr>
        <w:t>звезд.</w:t>
      </w:r>
      <w:r w:rsidRPr="00DD07C7">
        <w:rPr>
          <w:rFonts w:ascii="Times New Roman" w:eastAsia="Times New Roman" w:hAnsi="Times New Roman" w:cs="Times New Roman"/>
          <w:spacing w:val="-3"/>
          <w:sz w:val="24"/>
          <w:szCs w:val="24"/>
        </w:rPr>
        <w:t xml:space="preserve"> </w:t>
      </w:r>
      <w:r w:rsidRPr="00DD07C7">
        <w:rPr>
          <w:rFonts w:ascii="Times New Roman" w:eastAsia="Times New Roman" w:hAnsi="Times New Roman" w:cs="Times New Roman"/>
          <w:sz w:val="24"/>
          <w:szCs w:val="24"/>
        </w:rPr>
        <w:t>Возраст</w:t>
      </w:r>
      <w:r w:rsidRPr="00DD07C7">
        <w:rPr>
          <w:rFonts w:ascii="Times New Roman" w:eastAsia="Times New Roman" w:hAnsi="Times New Roman" w:cs="Times New Roman"/>
          <w:spacing w:val="-4"/>
          <w:sz w:val="24"/>
          <w:szCs w:val="24"/>
        </w:rPr>
        <w:t xml:space="preserve"> </w:t>
      </w:r>
      <w:r w:rsidRPr="00DD07C7">
        <w:rPr>
          <w:rFonts w:ascii="Times New Roman" w:eastAsia="Times New Roman" w:hAnsi="Times New Roman" w:cs="Times New Roman"/>
          <w:sz w:val="24"/>
          <w:szCs w:val="24"/>
        </w:rPr>
        <w:t>галактик</w:t>
      </w:r>
      <w:r w:rsidRPr="00DD07C7">
        <w:rPr>
          <w:rFonts w:ascii="Times New Roman" w:eastAsia="Times New Roman" w:hAnsi="Times New Roman" w:cs="Times New Roman"/>
          <w:spacing w:val="-3"/>
          <w:sz w:val="24"/>
          <w:szCs w:val="24"/>
        </w:rPr>
        <w:t xml:space="preserve"> </w:t>
      </w:r>
      <w:r w:rsidRPr="00DD07C7">
        <w:rPr>
          <w:rFonts w:ascii="Times New Roman" w:eastAsia="Times New Roman" w:hAnsi="Times New Roman" w:cs="Times New Roman"/>
          <w:sz w:val="24"/>
          <w:szCs w:val="24"/>
        </w:rPr>
        <w:t>и</w:t>
      </w:r>
      <w:r w:rsidRPr="00DD07C7">
        <w:rPr>
          <w:rFonts w:ascii="Times New Roman" w:eastAsia="Times New Roman" w:hAnsi="Times New Roman" w:cs="Times New Roman"/>
          <w:spacing w:val="-4"/>
          <w:sz w:val="24"/>
          <w:szCs w:val="24"/>
        </w:rPr>
        <w:t xml:space="preserve"> </w:t>
      </w:r>
      <w:r w:rsidRPr="00DD07C7">
        <w:rPr>
          <w:rFonts w:ascii="Times New Roman" w:eastAsia="Times New Roman" w:hAnsi="Times New Roman" w:cs="Times New Roman"/>
          <w:sz w:val="24"/>
          <w:szCs w:val="24"/>
        </w:rPr>
        <w:t>звезд.</w:t>
      </w:r>
    </w:p>
    <w:p w:rsidR="00DD07C7" w:rsidRPr="00DD07C7" w:rsidRDefault="00DD07C7" w:rsidP="00DD07C7">
      <w:pPr>
        <w:widowControl w:val="0"/>
        <w:autoSpaceDE w:val="0"/>
        <w:autoSpaceDN w:val="0"/>
        <w:spacing w:before="137" w:after="0" w:line="360" w:lineRule="auto"/>
        <w:ind w:left="220" w:right="231"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Происхождение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планет</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(возраст</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Земли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других</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тел</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Солнечной</w:t>
      </w:r>
      <w:r w:rsidRPr="00DD07C7">
        <w:rPr>
          <w:rFonts w:ascii="Times New Roman" w:eastAsia="Times New Roman" w:hAnsi="Times New Roman" w:cs="Times New Roman"/>
          <w:spacing w:val="61"/>
          <w:sz w:val="24"/>
          <w:szCs w:val="24"/>
        </w:rPr>
        <w:t xml:space="preserve"> </w:t>
      </w:r>
      <w:r w:rsidRPr="00DD07C7">
        <w:rPr>
          <w:rFonts w:ascii="Times New Roman" w:eastAsia="Times New Roman" w:hAnsi="Times New Roman" w:cs="Times New Roman"/>
          <w:sz w:val="24"/>
          <w:szCs w:val="24"/>
        </w:rPr>
        <w:t>системы,</w:t>
      </w:r>
      <w:r w:rsidRPr="00DD07C7">
        <w:rPr>
          <w:rFonts w:ascii="Times New Roman" w:eastAsia="Times New Roman" w:hAnsi="Times New Roman" w:cs="Times New Roman"/>
          <w:spacing w:val="-57"/>
          <w:sz w:val="24"/>
          <w:szCs w:val="24"/>
        </w:rPr>
        <w:t xml:space="preserve"> </w:t>
      </w:r>
      <w:r w:rsidRPr="00DD07C7">
        <w:rPr>
          <w:rFonts w:ascii="Times New Roman" w:eastAsia="Times New Roman" w:hAnsi="Times New Roman" w:cs="Times New Roman"/>
          <w:sz w:val="24"/>
          <w:szCs w:val="24"/>
        </w:rPr>
        <w:t>основные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закономерности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в</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Солнечной</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системе,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первые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космогонические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гипотезы,</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современные представления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 происхождении</w:t>
      </w:r>
      <w:r w:rsidRPr="00DD07C7">
        <w:rPr>
          <w:rFonts w:ascii="Times New Roman" w:eastAsia="Times New Roman" w:hAnsi="Times New Roman" w:cs="Times New Roman"/>
          <w:spacing w:val="-2"/>
          <w:sz w:val="24"/>
          <w:szCs w:val="24"/>
        </w:rPr>
        <w:t xml:space="preserve"> </w:t>
      </w:r>
      <w:r w:rsidRPr="00DD07C7">
        <w:rPr>
          <w:rFonts w:ascii="Times New Roman" w:eastAsia="Times New Roman" w:hAnsi="Times New Roman" w:cs="Times New Roman"/>
          <w:sz w:val="24"/>
          <w:szCs w:val="24"/>
        </w:rPr>
        <w:t>планет).</w:t>
      </w:r>
    </w:p>
    <w:p w:rsidR="00DD07C7" w:rsidRPr="00DD07C7" w:rsidRDefault="00DD07C7" w:rsidP="00DD07C7">
      <w:pPr>
        <w:widowControl w:val="0"/>
        <w:autoSpaceDE w:val="0"/>
        <w:autoSpaceDN w:val="0"/>
        <w:spacing w:before="2" w:after="0" w:line="357" w:lineRule="auto"/>
        <w:ind w:left="220" w:right="236"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Жизнь и разум во Вселенной (эволюция Вселенной и жизнь, проблема внеземных</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цивилизаций).</w:t>
      </w:r>
    </w:p>
    <w:p w:rsidR="00DD07C7" w:rsidRPr="00DD07C7" w:rsidRDefault="00DD07C7" w:rsidP="00DD07C7">
      <w:pPr>
        <w:widowControl w:val="0"/>
        <w:autoSpaceDE w:val="0"/>
        <w:autoSpaceDN w:val="0"/>
        <w:spacing w:before="10" w:after="0" w:line="240" w:lineRule="auto"/>
        <w:ind w:left="1073"/>
        <w:jc w:val="both"/>
        <w:outlineLvl w:val="7"/>
        <w:rPr>
          <w:rFonts w:ascii="Times New Roman" w:eastAsia="Times New Roman" w:hAnsi="Times New Roman" w:cs="Times New Roman"/>
          <w:b/>
          <w:bCs/>
          <w:sz w:val="24"/>
          <w:szCs w:val="24"/>
        </w:rPr>
      </w:pPr>
      <w:r w:rsidRPr="00DD07C7">
        <w:rPr>
          <w:rFonts w:ascii="Times New Roman" w:eastAsia="Times New Roman" w:hAnsi="Times New Roman" w:cs="Times New Roman"/>
          <w:b/>
          <w:bCs/>
          <w:sz w:val="24"/>
          <w:szCs w:val="24"/>
        </w:rPr>
        <w:t>Практическое</w:t>
      </w:r>
      <w:r w:rsidRPr="00DD07C7">
        <w:rPr>
          <w:rFonts w:ascii="Times New Roman" w:eastAsia="Times New Roman" w:hAnsi="Times New Roman" w:cs="Times New Roman"/>
          <w:b/>
          <w:bCs/>
          <w:spacing w:val="-3"/>
          <w:sz w:val="24"/>
          <w:szCs w:val="24"/>
        </w:rPr>
        <w:t xml:space="preserve"> </w:t>
      </w:r>
      <w:r w:rsidRPr="00DD07C7">
        <w:rPr>
          <w:rFonts w:ascii="Times New Roman" w:eastAsia="Times New Roman" w:hAnsi="Times New Roman" w:cs="Times New Roman"/>
          <w:b/>
          <w:bCs/>
          <w:sz w:val="24"/>
          <w:szCs w:val="24"/>
        </w:rPr>
        <w:t>занятие</w:t>
      </w:r>
    </w:p>
    <w:p w:rsidR="00DD07C7" w:rsidRPr="00DD07C7" w:rsidRDefault="00DD07C7" w:rsidP="00DD07C7">
      <w:pPr>
        <w:widowControl w:val="0"/>
        <w:autoSpaceDE w:val="0"/>
        <w:autoSpaceDN w:val="0"/>
        <w:spacing w:before="132" w:after="0" w:line="240" w:lineRule="auto"/>
        <w:ind w:left="1073"/>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Решение</w:t>
      </w:r>
      <w:r w:rsidRPr="00DD07C7">
        <w:rPr>
          <w:rFonts w:ascii="Times New Roman" w:eastAsia="Times New Roman" w:hAnsi="Times New Roman" w:cs="Times New Roman"/>
          <w:spacing w:val="-3"/>
          <w:sz w:val="24"/>
          <w:szCs w:val="24"/>
        </w:rPr>
        <w:t xml:space="preserve"> </w:t>
      </w:r>
      <w:r w:rsidRPr="00DD07C7">
        <w:rPr>
          <w:rFonts w:ascii="Times New Roman" w:eastAsia="Times New Roman" w:hAnsi="Times New Roman" w:cs="Times New Roman"/>
          <w:sz w:val="24"/>
          <w:szCs w:val="24"/>
        </w:rPr>
        <w:t>проблемных</w:t>
      </w:r>
      <w:r w:rsidRPr="00DD07C7">
        <w:rPr>
          <w:rFonts w:ascii="Times New Roman" w:eastAsia="Times New Roman" w:hAnsi="Times New Roman" w:cs="Times New Roman"/>
          <w:spacing w:val="-3"/>
          <w:sz w:val="24"/>
          <w:szCs w:val="24"/>
        </w:rPr>
        <w:t xml:space="preserve"> </w:t>
      </w:r>
      <w:r w:rsidRPr="00DD07C7">
        <w:rPr>
          <w:rFonts w:ascii="Times New Roman" w:eastAsia="Times New Roman" w:hAnsi="Times New Roman" w:cs="Times New Roman"/>
          <w:sz w:val="24"/>
          <w:szCs w:val="24"/>
        </w:rPr>
        <w:t>заданий,</w:t>
      </w:r>
      <w:r w:rsidRPr="00DD07C7">
        <w:rPr>
          <w:rFonts w:ascii="Times New Roman" w:eastAsia="Times New Roman" w:hAnsi="Times New Roman" w:cs="Times New Roman"/>
          <w:spacing w:val="-3"/>
          <w:sz w:val="24"/>
          <w:szCs w:val="24"/>
        </w:rPr>
        <w:t xml:space="preserve"> </w:t>
      </w:r>
      <w:r w:rsidRPr="00DD07C7">
        <w:rPr>
          <w:rFonts w:ascii="Times New Roman" w:eastAsia="Times New Roman" w:hAnsi="Times New Roman" w:cs="Times New Roman"/>
          <w:sz w:val="24"/>
          <w:szCs w:val="24"/>
        </w:rPr>
        <w:t>кейсов.</w:t>
      </w:r>
    </w:p>
    <w:p w:rsidR="00DD07C7" w:rsidRPr="00DD07C7" w:rsidRDefault="00DD07C7" w:rsidP="00DD07C7">
      <w:pPr>
        <w:widowControl w:val="0"/>
        <w:autoSpaceDE w:val="0"/>
        <w:autoSpaceDN w:val="0"/>
        <w:spacing w:before="144" w:after="0" w:line="357" w:lineRule="auto"/>
        <w:ind w:left="220" w:right="953" w:firstLine="852"/>
        <w:outlineLvl w:val="7"/>
        <w:rPr>
          <w:rFonts w:ascii="Times New Roman" w:eastAsia="Times New Roman" w:hAnsi="Times New Roman" w:cs="Times New Roman"/>
          <w:b/>
          <w:bCs/>
          <w:sz w:val="24"/>
          <w:szCs w:val="24"/>
        </w:rPr>
      </w:pPr>
      <w:r w:rsidRPr="00DD07C7">
        <w:rPr>
          <w:rFonts w:ascii="Times New Roman" w:eastAsia="Times New Roman" w:hAnsi="Times New Roman" w:cs="Times New Roman"/>
          <w:b/>
          <w:bCs/>
          <w:sz w:val="24"/>
          <w:szCs w:val="24"/>
        </w:rPr>
        <w:t>Экскурсии,</w:t>
      </w:r>
      <w:r w:rsidRPr="00DD07C7">
        <w:rPr>
          <w:rFonts w:ascii="Times New Roman" w:eastAsia="Times New Roman" w:hAnsi="Times New Roman" w:cs="Times New Roman"/>
          <w:b/>
          <w:bCs/>
          <w:spacing w:val="-3"/>
          <w:sz w:val="24"/>
          <w:szCs w:val="24"/>
        </w:rPr>
        <w:t xml:space="preserve"> </w:t>
      </w:r>
      <w:r w:rsidRPr="00DD07C7">
        <w:rPr>
          <w:rFonts w:ascii="Times New Roman" w:eastAsia="Times New Roman" w:hAnsi="Times New Roman" w:cs="Times New Roman"/>
          <w:b/>
          <w:bCs/>
          <w:sz w:val="24"/>
          <w:szCs w:val="24"/>
        </w:rPr>
        <w:t>в</w:t>
      </w:r>
      <w:r w:rsidRPr="00DD07C7">
        <w:rPr>
          <w:rFonts w:ascii="Times New Roman" w:eastAsia="Times New Roman" w:hAnsi="Times New Roman" w:cs="Times New Roman"/>
          <w:b/>
          <w:bCs/>
          <w:spacing w:val="-5"/>
          <w:sz w:val="24"/>
          <w:szCs w:val="24"/>
        </w:rPr>
        <w:t xml:space="preserve"> </w:t>
      </w:r>
      <w:r w:rsidRPr="00DD07C7">
        <w:rPr>
          <w:rFonts w:ascii="Times New Roman" w:eastAsia="Times New Roman" w:hAnsi="Times New Roman" w:cs="Times New Roman"/>
          <w:b/>
          <w:bCs/>
          <w:sz w:val="24"/>
          <w:szCs w:val="24"/>
        </w:rPr>
        <w:t>том</w:t>
      </w:r>
      <w:r w:rsidRPr="00DD07C7">
        <w:rPr>
          <w:rFonts w:ascii="Times New Roman" w:eastAsia="Times New Roman" w:hAnsi="Times New Roman" w:cs="Times New Roman"/>
          <w:b/>
          <w:bCs/>
          <w:spacing w:val="-4"/>
          <w:sz w:val="24"/>
          <w:szCs w:val="24"/>
        </w:rPr>
        <w:t xml:space="preserve"> </w:t>
      </w:r>
      <w:r w:rsidRPr="00DD07C7">
        <w:rPr>
          <w:rFonts w:ascii="Times New Roman" w:eastAsia="Times New Roman" w:hAnsi="Times New Roman" w:cs="Times New Roman"/>
          <w:b/>
          <w:bCs/>
          <w:sz w:val="24"/>
          <w:szCs w:val="24"/>
        </w:rPr>
        <w:t>числе</w:t>
      </w:r>
      <w:r w:rsidRPr="00DD07C7">
        <w:rPr>
          <w:rFonts w:ascii="Times New Roman" w:eastAsia="Times New Roman" w:hAnsi="Times New Roman" w:cs="Times New Roman"/>
          <w:b/>
          <w:bCs/>
          <w:spacing w:val="-6"/>
          <w:sz w:val="24"/>
          <w:szCs w:val="24"/>
        </w:rPr>
        <w:t xml:space="preserve"> </w:t>
      </w:r>
      <w:r w:rsidRPr="00DD07C7">
        <w:rPr>
          <w:rFonts w:ascii="Times New Roman" w:eastAsia="Times New Roman" w:hAnsi="Times New Roman" w:cs="Times New Roman"/>
          <w:b/>
          <w:bCs/>
          <w:sz w:val="24"/>
          <w:szCs w:val="24"/>
        </w:rPr>
        <w:t>интерактивные</w:t>
      </w:r>
      <w:r w:rsidRPr="00DD07C7">
        <w:rPr>
          <w:rFonts w:ascii="Times New Roman" w:eastAsia="Times New Roman" w:hAnsi="Times New Roman" w:cs="Times New Roman"/>
          <w:b/>
          <w:bCs/>
          <w:spacing w:val="-2"/>
          <w:sz w:val="24"/>
          <w:szCs w:val="24"/>
        </w:rPr>
        <w:t xml:space="preserve"> </w:t>
      </w:r>
      <w:r w:rsidRPr="00DD07C7">
        <w:rPr>
          <w:rFonts w:ascii="Times New Roman" w:eastAsia="Times New Roman" w:hAnsi="Times New Roman" w:cs="Times New Roman"/>
          <w:b/>
          <w:bCs/>
          <w:sz w:val="24"/>
          <w:szCs w:val="24"/>
        </w:rPr>
        <w:t>(в</w:t>
      </w:r>
      <w:r w:rsidRPr="00DD07C7">
        <w:rPr>
          <w:rFonts w:ascii="Times New Roman" w:eastAsia="Times New Roman" w:hAnsi="Times New Roman" w:cs="Times New Roman"/>
          <w:b/>
          <w:bCs/>
          <w:spacing w:val="-4"/>
          <w:sz w:val="24"/>
          <w:szCs w:val="24"/>
        </w:rPr>
        <w:t xml:space="preserve"> </w:t>
      </w:r>
      <w:r w:rsidRPr="00DD07C7">
        <w:rPr>
          <w:rFonts w:ascii="Times New Roman" w:eastAsia="Times New Roman" w:hAnsi="Times New Roman" w:cs="Times New Roman"/>
          <w:b/>
          <w:bCs/>
          <w:sz w:val="24"/>
          <w:szCs w:val="24"/>
        </w:rPr>
        <w:t>планетарий,</w:t>
      </w:r>
      <w:r w:rsidRPr="00DD07C7">
        <w:rPr>
          <w:rFonts w:ascii="Times New Roman" w:eastAsia="Times New Roman" w:hAnsi="Times New Roman" w:cs="Times New Roman"/>
          <w:b/>
          <w:bCs/>
          <w:spacing w:val="-3"/>
          <w:sz w:val="24"/>
          <w:szCs w:val="24"/>
        </w:rPr>
        <w:t xml:space="preserve"> </w:t>
      </w:r>
      <w:r w:rsidRPr="00DD07C7">
        <w:rPr>
          <w:rFonts w:ascii="Times New Roman" w:eastAsia="Times New Roman" w:hAnsi="Times New Roman" w:cs="Times New Roman"/>
          <w:b/>
          <w:bCs/>
          <w:sz w:val="24"/>
          <w:szCs w:val="24"/>
        </w:rPr>
        <w:t>Музей</w:t>
      </w:r>
      <w:r w:rsidRPr="00DD07C7">
        <w:rPr>
          <w:rFonts w:ascii="Times New Roman" w:eastAsia="Times New Roman" w:hAnsi="Times New Roman" w:cs="Times New Roman"/>
          <w:b/>
          <w:bCs/>
          <w:spacing w:val="-57"/>
          <w:sz w:val="24"/>
          <w:szCs w:val="24"/>
        </w:rPr>
        <w:t xml:space="preserve"> </w:t>
      </w:r>
      <w:r w:rsidRPr="00DD07C7">
        <w:rPr>
          <w:rFonts w:ascii="Times New Roman" w:eastAsia="Times New Roman" w:hAnsi="Times New Roman" w:cs="Times New Roman"/>
          <w:b/>
          <w:bCs/>
          <w:sz w:val="24"/>
          <w:szCs w:val="24"/>
        </w:rPr>
        <w:t>космонавтики):</w:t>
      </w:r>
    </w:p>
    <w:p w:rsidR="00DD07C7" w:rsidRPr="00DD07C7" w:rsidRDefault="00DD07C7" w:rsidP="00BA40BA">
      <w:pPr>
        <w:widowControl w:val="0"/>
        <w:numPr>
          <w:ilvl w:val="0"/>
          <w:numId w:val="49"/>
        </w:numPr>
        <w:tabs>
          <w:tab w:val="left" w:pos="1341"/>
        </w:tabs>
        <w:autoSpaceDE w:val="0"/>
        <w:autoSpaceDN w:val="0"/>
        <w:spacing w:before="2" w:after="0" w:line="240" w:lineRule="auto"/>
        <w:rPr>
          <w:rFonts w:ascii="Times New Roman" w:eastAsia="Times New Roman" w:hAnsi="Times New Roman" w:cs="Times New Roman"/>
          <w:sz w:val="24"/>
        </w:rPr>
      </w:pPr>
      <w:r w:rsidRPr="00DD07C7">
        <w:rPr>
          <w:rFonts w:ascii="Times New Roman" w:eastAsia="Times New Roman" w:hAnsi="Times New Roman" w:cs="Times New Roman"/>
          <w:sz w:val="24"/>
        </w:rPr>
        <w:t>Живая</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планета.</w:t>
      </w:r>
    </w:p>
    <w:p w:rsidR="00DD07C7" w:rsidRPr="00DD07C7" w:rsidRDefault="00DD07C7" w:rsidP="00BA40BA">
      <w:pPr>
        <w:widowControl w:val="0"/>
        <w:numPr>
          <w:ilvl w:val="0"/>
          <w:numId w:val="49"/>
        </w:numPr>
        <w:tabs>
          <w:tab w:val="left" w:pos="1341"/>
        </w:tabs>
        <w:autoSpaceDE w:val="0"/>
        <w:autoSpaceDN w:val="0"/>
        <w:spacing w:before="136" w:after="0" w:line="240" w:lineRule="auto"/>
        <w:rPr>
          <w:rFonts w:ascii="Times New Roman" w:eastAsia="Times New Roman" w:hAnsi="Times New Roman" w:cs="Times New Roman"/>
          <w:sz w:val="24"/>
        </w:rPr>
      </w:pPr>
      <w:r w:rsidRPr="00DD07C7">
        <w:rPr>
          <w:rFonts w:ascii="Times New Roman" w:eastAsia="Times New Roman" w:hAnsi="Times New Roman" w:cs="Times New Roman"/>
          <w:sz w:val="24"/>
        </w:rPr>
        <w:t>Постижение</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космоса.</w:t>
      </w:r>
    </w:p>
    <w:p w:rsidR="00DD07C7" w:rsidRPr="00DD07C7" w:rsidRDefault="00DD07C7" w:rsidP="00BA40BA">
      <w:pPr>
        <w:widowControl w:val="0"/>
        <w:numPr>
          <w:ilvl w:val="0"/>
          <w:numId w:val="49"/>
        </w:numPr>
        <w:tabs>
          <w:tab w:val="left" w:pos="1341"/>
        </w:tabs>
        <w:autoSpaceDE w:val="0"/>
        <w:autoSpaceDN w:val="0"/>
        <w:spacing w:before="140" w:after="0" w:line="240" w:lineRule="auto"/>
        <w:rPr>
          <w:rFonts w:ascii="Times New Roman" w:eastAsia="Times New Roman" w:hAnsi="Times New Roman" w:cs="Times New Roman"/>
          <w:sz w:val="24"/>
        </w:rPr>
      </w:pPr>
      <w:proofErr w:type="gramStart"/>
      <w:r w:rsidRPr="00DD07C7">
        <w:rPr>
          <w:rFonts w:ascii="Times New Roman" w:eastAsia="Times New Roman" w:hAnsi="Times New Roman" w:cs="Times New Roman"/>
          <w:sz w:val="24"/>
        </w:rPr>
        <w:t>Самое</w:t>
      </w:r>
      <w:proofErr w:type="gramEnd"/>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интересное о</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метеоритах.</w:t>
      </w:r>
    </w:p>
    <w:p w:rsidR="00DD07C7" w:rsidRPr="00DD07C7" w:rsidRDefault="00DD07C7" w:rsidP="00BA40BA">
      <w:pPr>
        <w:widowControl w:val="0"/>
        <w:numPr>
          <w:ilvl w:val="0"/>
          <w:numId w:val="49"/>
        </w:numPr>
        <w:tabs>
          <w:tab w:val="left" w:pos="1341"/>
        </w:tabs>
        <w:autoSpaceDE w:val="0"/>
        <w:autoSpaceDN w:val="0"/>
        <w:spacing w:before="136" w:after="0" w:line="240" w:lineRule="auto"/>
        <w:rPr>
          <w:rFonts w:ascii="Times New Roman" w:eastAsia="Times New Roman" w:hAnsi="Times New Roman" w:cs="Times New Roman"/>
          <w:sz w:val="24"/>
        </w:rPr>
      </w:pPr>
      <w:r w:rsidRPr="00DD07C7">
        <w:rPr>
          <w:rFonts w:ascii="Times New Roman" w:eastAsia="Times New Roman" w:hAnsi="Times New Roman" w:cs="Times New Roman"/>
          <w:sz w:val="24"/>
        </w:rPr>
        <w:t>Обзорная</w:t>
      </w:r>
      <w:r w:rsidRPr="00DD07C7">
        <w:rPr>
          <w:rFonts w:ascii="Times New Roman" w:eastAsia="Times New Roman" w:hAnsi="Times New Roman" w:cs="Times New Roman"/>
          <w:spacing w:val="-5"/>
          <w:sz w:val="24"/>
        </w:rPr>
        <w:t xml:space="preserve"> </w:t>
      </w:r>
      <w:r w:rsidRPr="00DD07C7">
        <w:rPr>
          <w:rFonts w:ascii="Times New Roman" w:eastAsia="Times New Roman" w:hAnsi="Times New Roman" w:cs="Times New Roman"/>
          <w:sz w:val="24"/>
        </w:rPr>
        <w:t>экскурсия</w:t>
      </w:r>
      <w:r w:rsidRPr="00DD07C7">
        <w:rPr>
          <w:rFonts w:ascii="Times New Roman" w:eastAsia="Times New Roman" w:hAnsi="Times New Roman" w:cs="Times New Roman"/>
          <w:spacing w:val="-5"/>
          <w:sz w:val="24"/>
        </w:rPr>
        <w:t xml:space="preserve"> </w:t>
      </w:r>
      <w:r w:rsidRPr="00DD07C7">
        <w:rPr>
          <w:rFonts w:ascii="Times New Roman" w:eastAsia="Times New Roman" w:hAnsi="Times New Roman" w:cs="Times New Roman"/>
          <w:sz w:val="24"/>
        </w:rPr>
        <w:t>по</w:t>
      </w:r>
      <w:r w:rsidRPr="00DD07C7">
        <w:rPr>
          <w:rFonts w:ascii="Times New Roman" w:eastAsia="Times New Roman" w:hAnsi="Times New Roman" w:cs="Times New Roman"/>
          <w:spacing w:val="-6"/>
          <w:sz w:val="24"/>
        </w:rPr>
        <w:t xml:space="preserve"> </w:t>
      </w:r>
      <w:r w:rsidRPr="00DD07C7">
        <w:rPr>
          <w:rFonts w:ascii="Times New Roman" w:eastAsia="Times New Roman" w:hAnsi="Times New Roman" w:cs="Times New Roman"/>
          <w:sz w:val="24"/>
        </w:rPr>
        <w:t>интерактивному</w:t>
      </w:r>
      <w:r w:rsidRPr="00DD07C7">
        <w:rPr>
          <w:rFonts w:ascii="Times New Roman" w:eastAsia="Times New Roman" w:hAnsi="Times New Roman" w:cs="Times New Roman"/>
          <w:spacing w:val="-9"/>
          <w:sz w:val="24"/>
        </w:rPr>
        <w:t xml:space="preserve"> </w:t>
      </w:r>
      <w:r w:rsidRPr="00DD07C7">
        <w:rPr>
          <w:rFonts w:ascii="Times New Roman" w:eastAsia="Times New Roman" w:hAnsi="Times New Roman" w:cs="Times New Roman"/>
          <w:sz w:val="24"/>
        </w:rPr>
        <w:t>музею</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«Лунариум».</w:t>
      </w:r>
    </w:p>
    <w:p w:rsidR="00DD07C7" w:rsidRPr="00DD07C7" w:rsidRDefault="00DD07C7" w:rsidP="00BA40BA">
      <w:pPr>
        <w:widowControl w:val="0"/>
        <w:numPr>
          <w:ilvl w:val="0"/>
          <w:numId w:val="49"/>
        </w:numPr>
        <w:tabs>
          <w:tab w:val="left" w:pos="1341"/>
        </w:tabs>
        <w:autoSpaceDE w:val="0"/>
        <w:autoSpaceDN w:val="0"/>
        <w:spacing w:before="140" w:after="0" w:line="357" w:lineRule="auto"/>
        <w:ind w:left="220" w:right="1111" w:firstLine="852"/>
        <w:rPr>
          <w:rFonts w:ascii="Times New Roman" w:eastAsia="Times New Roman" w:hAnsi="Times New Roman" w:cs="Times New Roman"/>
          <w:sz w:val="24"/>
        </w:rPr>
      </w:pPr>
      <w:r w:rsidRPr="00DD07C7">
        <w:rPr>
          <w:rFonts w:ascii="Times New Roman" w:eastAsia="Times New Roman" w:hAnsi="Times New Roman" w:cs="Times New Roman"/>
          <w:sz w:val="24"/>
        </w:rPr>
        <w:t>Теория и практика космического полета на тренажере «Союз — ТМА».</w:t>
      </w:r>
      <w:r w:rsidRPr="00DD07C7">
        <w:rPr>
          <w:rFonts w:ascii="Times New Roman" w:eastAsia="Times New Roman" w:hAnsi="Times New Roman" w:cs="Times New Roman"/>
          <w:spacing w:val="-57"/>
          <w:sz w:val="24"/>
        </w:rPr>
        <w:t xml:space="preserve"> </w:t>
      </w:r>
      <w:r w:rsidRPr="00DD07C7">
        <w:rPr>
          <w:rFonts w:ascii="Times New Roman" w:eastAsia="Times New Roman" w:hAnsi="Times New Roman" w:cs="Times New Roman"/>
          <w:sz w:val="24"/>
        </w:rPr>
        <w:t>Ссылки:</w:t>
      </w:r>
    </w:p>
    <w:p w:rsidR="00DD07C7" w:rsidRPr="00DD07C7" w:rsidRDefault="00DD07C7" w:rsidP="00DD07C7">
      <w:pPr>
        <w:widowControl w:val="0"/>
        <w:autoSpaceDE w:val="0"/>
        <w:autoSpaceDN w:val="0"/>
        <w:spacing w:before="6" w:after="0" w:line="360" w:lineRule="auto"/>
        <w:ind w:left="220" w:right="953" w:firstLine="852"/>
        <w:rPr>
          <w:rFonts w:ascii="Times New Roman" w:eastAsia="Times New Roman" w:hAnsi="Times New Roman" w:cs="Times New Roman"/>
          <w:sz w:val="24"/>
          <w:szCs w:val="24"/>
        </w:rPr>
      </w:pPr>
      <w:hyperlink r:id="rId231">
        <w:r w:rsidRPr="00DD07C7">
          <w:rPr>
            <w:rFonts w:ascii="Times New Roman" w:eastAsia="Times New Roman" w:hAnsi="Times New Roman" w:cs="Times New Roman"/>
            <w:spacing w:val="-1"/>
            <w:sz w:val="24"/>
            <w:szCs w:val="24"/>
            <w:u w:val="single"/>
          </w:rPr>
          <w:t>http://www.planetarium-moscow.ru/world-of-astronomy/astronomical-news/</w:t>
        </w:r>
      </w:hyperlink>
      <w:r w:rsidRPr="00DD07C7">
        <w:rPr>
          <w:rFonts w:ascii="Times New Roman" w:eastAsia="Times New Roman" w:hAnsi="Times New Roman" w:cs="Times New Roman"/>
          <w:sz w:val="24"/>
          <w:szCs w:val="24"/>
        </w:rPr>
        <w:t xml:space="preserve"> </w:t>
      </w:r>
      <w:hyperlink r:id="rId232">
        <w:r w:rsidRPr="00DD07C7">
          <w:rPr>
            <w:rFonts w:ascii="Times New Roman" w:eastAsia="Times New Roman" w:hAnsi="Times New Roman" w:cs="Times New Roman"/>
            <w:sz w:val="24"/>
            <w:szCs w:val="24"/>
            <w:u w:val="single"/>
          </w:rPr>
          <w:t>http://www</w:t>
        </w:r>
        <w:r w:rsidRPr="00DD07C7">
          <w:rPr>
            <w:rFonts w:ascii="Times New Roman" w:eastAsia="Times New Roman" w:hAnsi="Times New Roman" w:cs="Times New Roman"/>
            <w:sz w:val="24"/>
            <w:szCs w:val="24"/>
          </w:rPr>
          <w:t>.</w:t>
        </w:r>
        <w:r w:rsidRPr="00DD07C7">
          <w:rPr>
            <w:rFonts w:ascii="Times New Roman" w:eastAsia="Times New Roman" w:hAnsi="Times New Roman" w:cs="Times New Roman"/>
            <w:spacing w:val="-2"/>
            <w:sz w:val="24"/>
            <w:szCs w:val="24"/>
          </w:rPr>
          <w:t xml:space="preserve"> </w:t>
        </w:r>
      </w:hyperlink>
      <w:r w:rsidRPr="00DD07C7">
        <w:rPr>
          <w:rFonts w:ascii="Times New Roman" w:eastAsia="Times New Roman" w:hAnsi="Times New Roman" w:cs="Times New Roman"/>
          <w:sz w:val="24"/>
          <w:szCs w:val="24"/>
        </w:rPr>
        <w:t>kosmo-museum.</w:t>
      </w:r>
      <w:r w:rsidRPr="00DD07C7">
        <w:rPr>
          <w:rFonts w:ascii="Times New Roman" w:eastAsia="Times New Roman" w:hAnsi="Times New Roman" w:cs="Times New Roman"/>
          <w:spacing w:val="-2"/>
          <w:sz w:val="24"/>
          <w:szCs w:val="24"/>
        </w:rPr>
        <w:t xml:space="preserve"> </w:t>
      </w:r>
      <w:r w:rsidRPr="00DD07C7">
        <w:rPr>
          <w:rFonts w:ascii="Times New Roman" w:eastAsia="Times New Roman" w:hAnsi="Times New Roman" w:cs="Times New Roman"/>
          <w:sz w:val="24"/>
          <w:szCs w:val="24"/>
        </w:rPr>
        <w:t>ru/static_pages/interaktiv</w:t>
      </w:r>
    </w:p>
    <w:p w:rsidR="00DD07C7" w:rsidRPr="00DD07C7" w:rsidRDefault="00DD07C7" w:rsidP="00DD07C7">
      <w:pPr>
        <w:widowControl w:val="0"/>
        <w:autoSpaceDE w:val="0"/>
        <w:autoSpaceDN w:val="0"/>
        <w:spacing w:before="5" w:after="0" w:line="240" w:lineRule="auto"/>
        <w:ind w:left="1073"/>
        <w:outlineLvl w:val="7"/>
        <w:rPr>
          <w:rFonts w:ascii="Times New Roman" w:eastAsia="Times New Roman" w:hAnsi="Times New Roman" w:cs="Times New Roman"/>
          <w:b/>
          <w:bCs/>
          <w:sz w:val="24"/>
          <w:szCs w:val="24"/>
        </w:rPr>
      </w:pPr>
      <w:r w:rsidRPr="00DD07C7">
        <w:rPr>
          <w:rFonts w:ascii="Times New Roman" w:eastAsia="Times New Roman" w:hAnsi="Times New Roman" w:cs="Times New Roman"/>
          <w:b/>
          <w:bCs/>
          <w:sz w:val="24"/>
          <w:szCs w:val="24"/>
        </w:rPr>
        <w:t>Темы</w:t>
      </w:r>
      <w:r w:rsidRPr="00DD07C7">
        <w:rPr>
          <w:rFonts w:ascii="Times New Roman" w:eastAsia="Times New Roman" w:hAnsi="Times New Roman" w:cs="Times New Roman"/>
          <w:b/>
          <w:bCs/>
          <w:spacing w:val="-5"/>
          <w:sz w:val="24"/>
          <w:szCs w:val="24"/>
        </w:rPr>
        <w:t xml:space="preserve"> </w:t>
      </w:r>
      <w:r w:rsidRPr="00DD07C7">
        <w:rPr>
          <w:rFonts w:ascii="Times New Roman" w:eastAsia="Times New Roman" w:hAnsi="Times New Roman" w:cs="Times New Roman"/>
          <w:b/>
          <w:bCs/>
          <w:sz w:val="24"/>
          <w:szCs w:val="24"/>
        </w:rPr>
        <w:t>рефератов</w:t>
      </w:r>
      <w:r w:rsidRPr="00DD07C7">
        <w:rPr>
          <w:rFonts w:ascii="Times New Roman" w:eastAsia="Times New Roman" w:hAnsi="Times New Roman" w:cs="Times New Roman"/>
          <w:b/>
          <w:bCs/>
          <w:spacing w:val="-6"/>
          <w:sz w:val="24"/>
          <w:szCs w:val="24"/>
        </w:rPr>
        <w:t xml:space="preserve"> </w:t>
      </w:r>
      <w:r w:rsidRPr="00DD07C7">
        <w:rPr>
          <w:rFonts w:ascii="Times New Roman" w:eastAsia="Times New Roman" w:hAnsi="Times New Roman" w:cs="Times New Roman"/>
          <w:b/>
          <w:bCs/>
          <w:sz w:val="24"/>
          <w:szCs w:val="24"/>
        </w:rPr>
        <w:t>(докладов),</w:t>
      </w:r>
      <w:r w:rsidRPr="00DD07C7">
        <w:rPr>
          <w:rFonts w:ascii="Times New Roman" w:eastAsia="Times New Roman" w:hAnsi="Times New Roman" w:cs="Times New Roman"/>
          <w:b/>
          <w:bCs/>
          <w:spacing w:val="-4"/>
          <w:sz w:val="24"/>
          <w:szCs w:val="24"/>
        </w:rPr>
        <w:t xml:space="preserve"> </w:t>
      </w:r>
      <w:proofErr w:type="gramStart"/>
      <w:r w:rsidRPr="00DD07C7">
        <w:rPr>
          <w:rFonts w:ascii="Times New Roman" w:eastAsia="Times New Roman" w:hAnsi="Times New Roman" w:cs="Times New Roman"/>
          <w:b/>
          <w:bCs/>
          <w:sz w:val="24"/>
          <w:szCs w:val="24"/>
        </w:rPr>
        <w:t>индивидуальных</w:t>
      </w:r>
      <w:r w:rsidRPr="00DD07C7">
        <w:rPr>
          <w:rFonts w:ascii="Times New Roman" w:eastAsia="Times New Roman" w:hAnsi="Times New Roman" w:cs="Times New Roman"/>
          <w:b/>
          <w:bCs/>
          <w:spacing w:val="-3"/>
          <w:sz w:val="24"/>
          <w:szCs w:val="24"/>
        </w:rPr>
        <w:t xml:space="preserve"> </w:t>
      </w:r>
      <w:r w:rsidRPr="00DD07C7">
        <w:rPr>
          <w:rFonts w:ascii="Times New Roman" w:eastAsia="Times New Roman" w:hAnsi="Times New Roman" w:cs="Times New Roman"/>
          <w:b/>
          <w:bCs/>
          <w:sz w:val="24"/>
          <w:szCs w:val="24"/>
        </w:rPr>
        <w:t>проектов</w:t>
      </w:r>
      <w:proofErr w:type="gramEnd"/>
    </w:p>
    <w:p w:rsidR="00DD07C7" w:rsidRPr="00DD07C7" w:rsidRDefault="00DD07C7" w:rsidP="00BA40BA">
      <w:pPr>
        <w:widowControl w:val="0"/>
        <w:numPr>
          <w:ilvl w:val="0"/>
          <w:numId w:val="48"/>
        </w:numPr>
        <w:tabs>
          <w:tab w:val="left" w:pos="1337"/>
        </w:tabs>
        <w:autoSpaceDE w:val="0"/>
        <w:autoSpaceDN w:val="0"/>
        <w:spacing w:before="132" w:after="0" w:line="240" w:lineRule="auto"/>
        <w:jc w:val="left"/>
        <w:rPr>
          <w:rFonts w:ascii="Times New Roman" w:eastAsia="Times New Roman" w:hAnsi="Times New Roman" w:cs="Times New Roman"/>
          <w:sz w:val="24"/>
        </w:rPr>
      </w:pPr>
      <w:r w:rsidRPr="00DD07C7">
        <w:rPr>
          <w:rFonts w:ascii="Times New Roman" w:eastAsia="Times New Roman" w:hAnsi="Times New Roman" w:cs="Times New Roman"/>
          <w:sz w:val="24"/>
        </w:rPr>
        <w:t>Астрономия</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w:t>
      </w:r>
      <w:r w:rsidRPr="00DD07C7">
        <w:rPr>
          <w:rFonts w:ascii="Times New Roman" w:eastAsia="Times New Roman" w:hAnsi="Times New Roman" w:cs="Times New Roman"/>
          <w:spacing w:val="-4"/>
          <w:sz w:val="24"/>
        </w:rPr>
        <w:t xml:space="preserve"> </w:t>
      </w:r>
      <w:r w:rsidRPr="00DD07C7">
        <w:rPr>
          <w:rFonts w:ascii="Times New Roman" w:eastAsia="Times New Roman" w:hAnsi="Times New Roman" w:cs="Times New Roman"/>
          <w:sz w:val="24"/>
        </w:rPr>
        <w:t>древнейшая</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из</w:t>
      </w:r>
      <w:r w:rsidRPr="00DD07C7">
        <w:rPr>
          <w:rFonts w:ascii="Times New Roman" w:eastAsia="Times New Roman" w:hAnsi="Times New Roman" w:cs="Times New Roman"/>
          <w:spacing w:val="-4"/>
          <w:sz w:val="24"/>
        </w:rPr>
        <w:t xml:space="preserve"> </w:t>
      </w:r>
      <w:r w:rsidRPr="00DD07C7">
        <w:rPr>
          <w:rFonts w:ascii="Times New Roman" w:eastAsia="Times New Roman" w:hAnsi="Times New Roman" w:cs="Times New Roman"/>
          <w:sz w:val="24"/>
        </w:rPr>
        <w:t>наук.</w:t>
      </w:r>
    </w:p>
    <w:p w:rsidR="00DD07C7" w:rsidRPr="00DD07C7" w:rsidRDefault="00DD07C7" w:rsidP="00BA40BA">
      <w:pPr>
        <w:widowControl w:val="0"/>
        <w:numPr>
          <w:ilvl w:val="0"/>
          <w:numId w:val="48"/>
        </w:numPr>
        <w:tabs>
          <w:tab w:val="left" w:pos="1337"/>
        </w:tabs>
        <w:autoSpaceDE w:val="0"/>
        <w:autoSpaceDN w:val="0"/>
        <w:spacing w:before="140" w:after="0" w:line="240" w:lineRule="auto"/>
        <w:jc w:val="left"/>
        <w:rPr>
          <w:rFonts w:ascii="Times New Roman" w:eastAsia="Times New Roman" w:hAnsi="Times New Roman" w:cs="Times New Roman"/>
          <w:sz w:val="24"/>
        </w:rPr>
      </w:pPr>
      <w:r w:rsidRPr="00DD07C7">
        <w:rPr>
          <w:rFonts w:ascii="Times New Roman" w:eastAsia="Times New Roman" w:hAnsi="Times New Roman" w:cs="Times New Roman"/>
          <w:sz w:val="24"/>
        </w:rPr>
        <w:t>Современные</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обсерватории.</w:t>
      </w:r>
    </w:p>
    <w:p w:rsidR="00DD07C7" w:rsidRPr="00DD07C7" w:rsidRDefault="00DD07C7" w:rsidP="00BA40BA">
      <w:pPr>
        <w:widowControl w:val="0"/>
        <w:numPr>
          <w:ilvl w:val="0"/>
          <w:numId w:val="48"/>
        </w:numPr>
        <w:tabs>
          <w:tab w:val="left" w:pos="1337"/>
        </w:tabs>
        <w:autoSpaceDE w:val="0"/>
        <w:autoSpaceDN w:val="0"/>
        <w:spacing w:before="136" w:after="0" w:line="240" w:lineRule="auto"/>
        <w:jc w:val="left"/>
        <w:rPr>
          <w:rFonts w:ascii="Times New Roman" w:eastAsia="Times New Roman" w:hAnsi="Times New Roman" w:cs="Times New Roman"/>
          <w:sz w:val="24"/>
        </w:rPr>
      </w:pPr>
      <w:r w:rsidRPr="00DD07C7">
        <w:rPr>
          <w:rFonts w:ascii="Times New Roman" w:eastAsia="Times New Roman" w:hAnsi="Times New Roman" w:cs="Times New Roman"/>
          <w:sz w:val="24"/>
        </w:rPr>
        <w:t>Об</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истории</w:t>
      </w:r>
      <w:r w:rsidRPr="00DD07C7">
        <w:rPr>
          <w:rFonts w:ascii="Times New Roman" w:eastAsia="Times New Roman" w:hAnsi="Times New Roman" w:cs="Times New Roman"/>
          <w:spacing w:val="-4"/>
          <w:sz w:val="24"/>
        </w:rPr>
        <w:t xml:space="preserve"> </w:t>
      </w:r>
      <w:r w:rsidRPr="00DD07C7">
        <w:rPr>
          <w:rFonts w:ascii="Times New Roman" w:eastAsia="Times New Roman" w:hAnsi="Times New Roman" w:cs="Times New Roman"/>
          <w:sz w:val="24"/>
        </w:rPr>
        <w:t>возникновения</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названий</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созвездий</w:t>
      </w:r>
      <w:r w:rsidRPr="00DD07C7">
        <w:rPr>
          <w:rFonts w:ascii="Times New Roman" w:eastAsia="Times New Roman" w:hAnsi="Times New Roman" w:cs="Times New Roman"/>
          <w:spacing w:val="-4"/>
          <w:sz w:val="24"/>
        </w:rPr>
        <w:t xml:space="preserve"> </w:t>
      </w:r>
      <w:r w:rsidRPr="00DD07C7">
        <w:rPr>
          <w:rFonts w:ascii="Times New Roman" w:eastAsia="Times New Roman" w:hAnsi="Times New Roman" w:cs="Times New Roman"/>
          <w:sz w:val="24"/>
        </w:rPr>
        <w:t>и</w:t>
      </w:r>
      <w:r w:rsidRPr="00DD07C7">
        <w:rPr>
          <w:rFonts w:ascii="Times New Roman" w:eastAsia="Times New Roman" w:hAnsi="Times New Roman" w:cs="Times New Roman"/>
          <w:spacing w:val="-4"/>
          <w:sz w:val="24"/>
        </w:rPr>
        <w:t xml:space="preserve"> </w:t>
      </w:r>
      <w:r w:rsidRPr="00DD07C7">
        <w:rPr>
          <w:rFonts w:ascii="Times New Roman" w:eastAsia="Times New Roman" w:hAnsi="Times New Roman" w:cs="Times New Roman"/>
          <w:sz w:val="24"/>
        </w:rPr>
        <w:t>звезд.</w:t>
      </w:r>
    </w:p>
    <w:p w:rsidR="00DD07C7" w:rsidRPr="00DD07C7" w:rsidRDefault="00DD07C7" w:rsidP="00BA40BA">
      <w:pPr>
        <w:widowControl w:val="0"/>
        <w:numPr>
          <w:ilvl w:val="0"/>
          <w:numId w:val="48"/>
        </w:numPr>
        <w:tabs>
          <w:tab w:val="left" w:pos="1337"/>
        </w:tabs>
        <w:autoSpaceDE w:val="0"/>
        <w:autoSpaceDN w:val="0"/>
        <w:spacing w:before="140" w:after="0" w:line="240" w:lineRule="auto"/>
        <w:jc w:val="left"/>
        <w:rPr>
          <w:rFonts w:ascii="Times New Roman" w:eastAsia="Times New Roman" w:hAnsi="Times New Roman" w:cs="Times New Roman"/>
          <w:sz w:val="24"/>
        </w:rPr>
      </w:pPr>
      <w:r w:rsidRPr="00DD07C7">
        <w:rPr>
          <w:rFonts w:ascii="Times New Roman" w:eastAsia="Times New Roman" w:hAnsi="Times New Roman" w:cs="Times New Roman"/>
          <w:sz w:val="24"/>
        </w:rPr>
        <w:t>История</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календаря.</w:t>
      </w:r>
    </w:p>
    <w:p w:rsidR="00DD07C7" w:rsidRPr="00DD07C7" w:rsidRDefault="00DD07C7" w:rsidP="00BA40BA">
      <w:pPr>
        <w:widowControl w:val="0"/>
        <w:numPr>
          <w:ilvl w:val="0"/>
          <w:numId w:val="48"/>
        </w:numPr>
        <w:tabs>
          <w:tab w:val="left" w:pos="1337"/>
        </w:tabs>
        <w:autoSpaceDE w:val="0"/>
        <w:autoSpaceDN w:val="0"/>
        <w:spacing w:before="136" w:after="0" w:line="240" w:lineRule="auto"/>
        <w:jc w:val="left"/>
        <w:rPr>
          <w:rFonts w:ascii="Times New Roman" w:eastAsia="Times New Roman" w:hAnsi="Times New Roman" w:cs="Times New Roman"/>
          <w:sz w:val="24"/>
        </w:rPr>
      </w:pPr>
      <w:r w:rsidRPr="00DD07C7">
        <w:rPr>
          <w:rFonts w:ascii="Times New Roman" w:eastAsia="Times New Roman" w:hAnsi="Times New Roman" w:cs="Times New Roman"/>
          <w:sz w:val="24"/>
        </w:rPr>
        <w:t>Хранение</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и</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передача</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точного</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времени.</w:t>
      </w: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sz w:val="24"/>
        </w:rPr>
        <w:sectPr w:rsidR="00DD07C7" w:rsidRPr="00DD07C7">
          <w:footerReference w:type="default" r:id="rId233"/>
          <w:pgSz w:w="11910" w:h="16840"/>
          <w:pgMar w:top="1040" w:right="620" w:bottom="280" w:left="1480" w:header="0" w:footer="0" w:gutter="0"/>
          <w:cols w:space="720"/>
        </w:sect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sz w:val="26"/>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sz w:val="26"/>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sz w:val="26"/>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sz w:val="26"/>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sz w:val="26"/>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sz w:val="26"/>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sz w:val="26"/>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sz w:val="26"/>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sz w:val="26"/>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sz w:val="26"/>
          <w:szCs w:val="24"/>
        </w:rPr>
      </w:pPr>
    </w:p>
    <w:p w:rsidR="00DD07C7" w:rsidRPr="00DD07C7" w:rsidRDefault="00DD07C7" w:rsidP="00DD07C7">
      <w:pPr>
        <w:widowControl w:val="0"/>
        <w:autoSpaceDE w:val="0"/>
        <w:autoSpaceDN w:val="0"/>
        <w:spacing w:before="8" w:after="0" w:line="240" w:lineRule="auto"/>
        <w:rPr>
          <w:rFonts w:ascii="Times New Roman" w:eastAsia="Times New Roman" w:hAnsi="Times New Roman" w:cs="Times New Roman"/>
          <w:sz w:val="34"/>
          <w:szCs w:val="24"/>
        </w:rPr>
      </w:pPr>
    </w:p>
    <w:p w:rsidR="00DD07C7" w:rsidRPr="00DD07C7" w:rsidRDefault="00DD07C7" w:rsidP="00DD07C7">
      <w:pPr>
        <w:widowControl w:val="0"/>
        <w:autoSpaceDE w:val="0"/>
        <w:autoSpaceDN w:val="0"/>
        <w:spacing w:after="0" w:line="240" w:lineRule="auto"/>
        <w:ind w:left="220"/>
        <w:rPr>
          <w:rFonts w:ascii="Times New Roman" w:eastAsia="Times New Roman" w:hAnsi="Times New Roman" w:cs="Times New Roman"/>
          <w:sz w:val="24"/>
          <w:szCs w:val="24"/>
        </w:rPr>
      </w:pPr>
      <w:r w:rsidRPr="00DD07C7">
        <w:rPr>
          <w:rFonts w:ascii="Times New Roman" w:eastAsia="Times New Roman" w:hAnsi="Times New Roman" w:cs="Times New Roman"/>
          <w:spacing w:val="-1"/>
          <w:sz w:val="24"/>
          <w:szCs w:val="24"/>
        </w:rPr>
        <w:t>ратов.</w:t>
      </w:r>
    </w:p>
    <w:p w:rsidR="00DD07C7" w:rsidRPr="00DD07C7" w:rsidRDefault="00DD07C7" w:rsidP="00BA40BA">
      <w:pPr>
        <w:widowControl w:val="0"/>
        <w:numPr>
          <w:ilvl w:val="0"/>
          <w:numId w:val="48"/>
        </w:numPr>
        <w:tabs>
          <w:tab w:val="left" w:pos="453"/>
        </w:tabs>
        <w:autoSpaceDE w:val="0"/>
        <w:autoSpaceDN w:val="0"/>
        <w:spacing w:before="76" w:after="0" w:line="240" w:lineRule="auto"/>
        <w:ind w:left="452" w:hanging="265"/>
        <w:jc w:val="left"/>
        <w:rPr>
          <w:rFonts w:ascii="Times New Roman" w:eastAsia="Times New Roman" w:hAnsi="Times New Roman" w:cs="Times New Roman"/>
          <w:sz w:val="24"/>
        </w:rPr>
      </w:pPr>
      <w:r w:rsidRPr="00DD07C7">
        <w:rPr>
          <w:rFonts w:ascii="Times New Roman" w:eastAsia="Times New Roman" w:hAnsi="Times New Roman" w:cs="Times New Roman"/>
          <w:spacing w:val="-6"/>
          <w:sz w:val="24"/>
        </w:rPr>
        <w:br w:type="column"/>
      </w:r>
      <w:r w:rsidRPr="00DD07C7">
        <w:rPr>
          <w:rFonts w:ascii="Times New Roman" w:eastAsia="Times New Roman" w:hAnsi="Times New Roman" w:cs="Times New Roman"/>
          <w:sz w:val="24"/>
        </w:rPr>
        <w:lastRenderedPageBreak/>
        <w:t>История</w:t>
      </w:r>
      <w:r w:rsidRPr="00DD07C7">
        <w:rPr>
          <w:rFonts w:ascii="Times New Roman" w:eastAsia="Times New Roman" w:hAnsi="Times New Roman" w:cs="Times New Roman"/>
          <w:spacing w:val="-4"/>
          <w:sz w:val="24"/>
        </w:rPr>
        <w:t xml:space="preserve"> </w:t>
      </w:r>
      <w:r w:rsidRPr="00DD07C7">
        <w:rPr>
          <w:rFonts w:ascii="Times New Roman" w:eastAsia="Times New Roman" w:hAnsi="Times New Roman" w:cs="Times New Roman"/>
          <w:sz w:val="24"/>
        </w:rPr>
        <w:t>происхождения</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названий</w:t>
      </w:r>
      <w:r w:rsidRPr="00DD07C7">
        <w:rPr>
          <w:rFonts w:ascii="Times New Roman" w:eastAsia="Times New Roman" w:hAnsi="Times New Roman" w:cs="Times New Roman"/>
          <w:spacing w:val="-4"/>
          <w:sz w:val="24"/>
        </w:rPr>
        <w:t xml:space="preserve"> </w:t>
      </w:r>
      <w:r w:rsidRPr="00DD07C7">
        <w:rPr>
          <w:rFonts w:ascii="Times New Roman" w:eastAsia="Times New Roman" w:hAnsi="Times New Roman" w:cs="Times New Roman"/>
          <w:sz w:val="24"/>
        </w:rPr>
        <w:t>ярчайших</w:t>
      </w:r>
      <w:r w:rsidRPr="00DD07C7">
        <w:rPr>
          <w:rFonts w:ascii="Times New Roman" w:eastAsia="Times New Roman" w:hAnsi="Times New Roman" w:cs="Times New Roman"/>
          <w:spacing w:val="-5"/>
          <w:sz w:val="24"/>
        </w:rPr>
        <w:t xml:space="preserve"> </w:t>
      </w:r>
      <w:r w:rsidRPr="00DD07C7">
        <w:rPr>
          <w:rFonts w:ascii="Times New Roman" w:eastAsia="Times New Roman" w:hAnsi="Times New Roman" w:cs="Times New Roman"/>
          <w:sz w:val="24"/>
        </w:rPr>
        <w:t>объектов</w:t>
      </w:r>
      <w:r w:rsidRPr="00DD07C7">
        <w:rPr>
          <w:rFonts w:ascii="Times New Roman" w:eastAsia="Times New Roman" w:hAnsi="Times New Roman" w:cs="Times New Roman"/>
          <w:spacing w:val="-6"/>
          <w:sz w:val="24"/>
        </w:rPr>
        <w:t xml:space="preserve"> </w:t>
      </w:r>
      <w:r w:rsidRPr="00DD07C7">
        <w:rPr>
          <w:rFonts w:ascii="Times New Roman" w:eastAsia="Times New Roman" w:hAnsi="Times New Roman" w:cs="Times New Roman"/>
          <w:sz w:val="24"/>
        </w:rPr>
        <w:t>неба.</w:t>
      </w:r>
    </w:p>
    <w:p w:rsidR="00DD07C7" w:rsidRPr="00DD07C7" w:rsidRDefault="00DD07C7" w:rsidP="00BA40BA">
      <w:pPr>
        <w:widowControl w:val="0"/>
        <w:numPr>
          <w:ilvl w:val="0"/>
          <w:numId w:val="48"/>
        </w:numPr>
        <w:tabs>
          <w:tab w:val="left" w:pos="453"/>
        </w:tabs>
        <w:autoSpaceDE w:val="0"/>
        <w:autoSpaceDN w:val="0"/>
        <w:spacing w:before="140" w:after="0" w:line="240" w:lineRule="auto"/>
        <w:ind w:left="452" w:hanging="265"/>
        <w:jc w:val="left"/>
        <w:rPr>
          <w:rFonts w:ascii="Times New Roman" w:eastAsia="Times New Roman" w:hAnsi="Times New Roman" w:cs="Times New Roman"/>
          <w:sz w:val="24"/>
        </w:rPr>
      </w:pPr>
      <w:r w:rsidRPr="00DD07C7">
        <w:rPr>
          <w:rFonts w:ascii="Times New Roman" w:eastAsia="Times New Roman" w:hAnsi="Times New Roman" w:cs="Times New Roman"/>
          <w:sz w:val="24"/>
        </w:rPr>
        <w:t>Прецессия</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земной</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оси</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и</w:t>
      </w:r>
      <w:r w:rsidRPr="00DD07C7">
        <w:rPr>
          <w:rFonts w:ascii="Times New Roman" w:eastAsia="Times New Roman" w:hAnsi="Times New Roman" w:cs="Times New Roman"/>
          <w:spacing w:val="-4"/>
          <w:sz w:val="24"/>
        </w:rPr>
        <w:t xml:space="preserve"> </w:t>
      </w:r>
      <w:r w:rsidRPr="00DD07C7">
        <w:rPr>
          <w:rFonts w:ascii="Times New Roman" w:eastAsia="Times New Roman" w:hAnsi="Times New Roman" w:cs="Times New Roman"/>
          <w:sz w:val="24"/>
        </w:rPr>
        <w:t>изменение</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координат</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светил</w:t>
      </w:r>
      <w:r w:rsidRPr="00DD07C7">
        <w:rPr>
          <w:rFonts w:ascii="Times New Roman" w:eastAsia="Times New Roman" w:hAnsi="Times New Roman" w:cs="Times New Roman"/>
          <w:spacing w:val="-4"/>
          <w:sz w:val="24"/>
        </w:rPr>
        <w:t xml:space="preserve"> </w:t>
      </w:r>
      <w:r w:rsidRPr="00DD07C7">
        <w:rPr>
          <w:rFonts w:ascii="Times New Roman" w:eastAsia="Times New Roman" w:hAnsi="Times New Roman" w:cs="Times New Roman"/>
          <w:sz w:val="24"/>
        </w:rPr>
        <w:t>с</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течением</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времени.</w:t>
      </w:r>
    </w:p>
    <w:p w:rsidR="00DD07C7" w:rsidRPr="00DD07C7" w:rsidRDefault="00DD07C7" w:rsidP="00BA40BA">
      <w:pPr>
        <w:widowControl w:val="0"/>
        <w:numPr>
          <w:ilvl w:val="0"/>
          <w:numId w:val="48"/>
        </w:numPr>
        <w:tabs>
          <w:tab w:val="left" w:pos="453"/>
        </w:tabs>
        <w:autoSpaceDE w:val="0"/>
        <w:autoSpaceDN w:val="0"/>
        <w:spacing w:before="136" w:after="0" w:line="240" w:lineRule="auto"/>
        <w:ind w:left="452" w:hanging="265"/>
        <w:jc w:val="left"/>
        <w:rPr>
          <w:rFonts w:ascii="Times New Roman" w:eastAsia="Times New Roman" w:hAnsi="Times New Roman" w:cs="Times New Roman"/>
          <w:sz w:val="24"/>
        </w:rPr>
      </w:pPr>
      <w:r w:rsidRPr="00DD07C7">
        <w:rPr>
          <w:rFonts w:ascii="Times New Roman" w:eastAsia="Times New Roman" w:hAnsi="Times New Roman" w:cs="Times New Roman"/>
          <w:sz w:val="24"/>
        </w:rPr>
        <w:t>Системы</w:t>
      </w:r>
      <w:r w:rsidRPr="00DD07C7">
        <w:rPr>
          <w:rFonts w:ascii="Times New Roman" w:eastAsia="Times New Roman" w:hAnsi="Times New Roman" w:cs="Times New Roman"/>
          <w:spacing w:val="-4"/>
          <w:sz w:val="24"/>
        </w:rPr>
        <w:t xml:space="preserve"> </w:t>
      </w:r>
      <w:r w:rsidRPr="00DD07C7">
        <w:rPr>
          <w:rFonts w:ascii="Times New Roman" w:eastAsia="Times New Roman" w:hAnsi="Times New Roman" w:cs="Times New Roman"/>
          <w:sz w:val="24"/>
        </w:rPr>
        <w:t>координат</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в</w:t>
      </w:r>
      <w:r w:rsidRPr="00DD07C7">
        <w:rPr>
          <w:rFonts w:ascii="Times New Roman" w:eastAsia="Times New Roman" w:hAnsi="Times New Roman" w:cs="Times New Roman"/>
          <w:spacing w:val="-4"/>
          <w:sz w:val="24"/>
        </w:rPr>
        <w:t xml:space="preserve"> </w:t>
      </w:r>
      <w:r w:rsidRPr="00DD07C7">
        <w:rPr>
          <w:rFonts w:ascii="Times New Roman" w:eastAsia="Times New Roman" w:hAnsi="Times New Roman" w:cs="Times New Roman"/>
          <w:sz w:val="24"/>
        </w:rPr>
        <w:t>астрономии</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и</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границы</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их</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применимости.</w:t>
      </w:r>
    </w:p>
    <w:p w:rsidR="00DD07C7" w:rsidRPr="00DD07C7" w:rsidRDefault="00DD07C7" w:rsidP="00BA40BA">
      <w:pPr>
        <w:widowControl w:val="0"/>
        <w:numPr>
          <w:ilvl w:val="0"/>
          <w:numId w:val="48"/>
        </w:numPr>
        <w:tabs>
          <w:tab w:val="left" w:pos="453"/>
        </w:tabs>
        <w:autoSpaceDE w:val="0"/>
        <w:autoSpaceDN w:val="0"/>
        <w:spacing w:before="140" w:after="0" w:line="240" w:lineRule="auto"/>
        <w:ind w:left="452" w:hanging="265"/>
        <w:jc w:val="left"/>
        <w:rPr>
          <w:rFonts w:ascii="Times New Roman" w:eastAsia="Times New Roman" w:hAnsi="Times New Roman" w:cs="Times New Roman"/>
          <w:sz w:val="24"/>
        </w:rPr>
      </w:pPr>
      <w:r w:rsidRPr="00DD07C7">
        <w:rPr>
          <w:rFonts w:ascii="Times New Roman" w:eastAsia="Times New Roman" w:hAnsi="Times New Roman" w:cs="Times New Roman"/>
          <w:sz w:val="24"/>
        </w:rPr>
        <w:t>Античные</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представления</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философов</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о</w:t>
      </w:r>
      <w:r w:rsidRPr="00DD07C7">
        <w:rPr>
          <w:rFonts w:ascii="Times New Roman" w:eastAsia="Times New Roman" w:hAnsi="Times New Roman" w:cs="Times New Roman"/>
          <w:spacing w:val="-7"/>
          <w:sz w:val="24"/>
        </w:rPr>
        <w:t xml:space="preserve"> </w:t>
      </w:r>
      <w:r w:rsidRPr="00DD07C7">
        <w:rPr>
          <w:rFonts w:ascii="Times New Roman" w:eastAsia="Times New Roman" w:hAnsi="Times New Roman" w:cs="Times New Roman"/>
          <w:sz w:val="24"/>
        </w:rPr>
        <w:t>строении</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мира.</w:t>
      </w:r>
    </w:p>
    <w:p w:rsidR="00DD07C7" w:rsidRPr="00DD07C7" w:rsidRDefault="00DD07C7" w:rsidP="00BA40BA">
      <w:pPr>
        <w:widowControl w:val="0"/>
        <w:numPr>
          <w:ilvl w:val="0"/>
          <w:numId w:val="48"/>
        </w:numPr>
        <w:tabs>
          <w:tab w:val="left" w:pos="565"/>
        </w:tabs>
        <w:autoSpaceDE w:val="0"/>
        <w:autoSpaceDN w:val="0"/>
        <w:spacing w:before="137" w:after="0" w:line="240" w:lineRule="auto"/>
        <w:ind w:left="564" w:hanging="377"/>
        <w:jc w:val="left"/>
        <w:rPr>
          <w:rFonts w:ascii="Times New Roman" w:eastAsia="Times New Roman" w:hAnsi="Times New Roman" w:cs="Times New Roman"/>
          <w:sz w:val="24"/>
        </w:rPr>
      </w:pPr>
      <w:r w:rsidRPr="00DD07C7">
        <w:rPr>
          <w:rFonts w:ascii="Times New Roman" w:eastAsia="Times New Roman" w:hAnsi="Times New Roman" w:cs="Times New Roman"/>
          <w:sz w:val="24"/>
        </w:rPr>
        <w:t>Точки</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Лагранжа.</w:t>
      </w:r>
    </w:p>
    <w:p w:rsidR="00DD07C7" w:rsidRPr="00DD07C7" w:rsidRDefault="00DD07C7" w:rsidP="00BA40BA">
      <w:pPr>
        <w:widowControl w:val="0"/>
        <w:numPr>
          <w:ilvl w:val="0"/>
          <w:numId w:val="48"/>
        </w:numPr>
        <w:tabs>
          <w:tab w:val="left" w:pos="565"/>
        </w:tabs>
        <w:autoSpaceDE w:val="0"/>
        <w:autoSpaceDN w:val="0"/>
        <w:spacing w:before="140" w:after="0" w:line="240" w:lineRule="auto"/>
        <w:ind w:left="564" w:hanging="377"/>
        <w:jc w:val="left"/>
        <w:rPr>
          <w:rFonts w:ascii="Times New Roman" w:eastAsia="Times New Roman" w:hAnsi="Times New Roman" w:cs="Times New Roman"/>
          <w:sz w:val="24"/>
        </w:rPr>
      </w:pPr>
      <w:r w:rsidRPr="00DD07C7">
        <w:rPr>
          <w:rFonts w:ascii="Times New Roman" w:eastAsia="Times New Roman" w:hAnsi="Times New Roman" w:cs="Times New Roman"/>
          <w:sz w:val="24"/>
        </w:rPr>
        <w:t>Современные</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методы</w:t>
      </w:r>
      <w:r w:rsidRPr="00DD07C7">
        <w:rPr>
          <w:rFonts w:ascii="Times New Roman" w:eastAsia="Times New Roman" w:hAnsi="Times New Roman" w:cs="Times New Roman"/>
          <w:spacing w:val="-6"/>
          <w:sz w:val="24"/>
        </w:rPr>
        <w:t xml:space="preserve"> </w:t>
      </w:r>
      <w:r w:rsidRPr="00DD07C7">
        <w:rPr>
          <w:rFonts w:ascii="Times New Roman" w:eastAsia="Times New Roman" w:hAnsi="Times New Roman" w:cs="Times New Roman"/>
          <w:sz w:val="24"/>
        </w:rPr>
        <w:t>геодезических</w:t>
      </w:r>
      <w:r w:rsidRPr="00DD07C7">
        <w:rPr>
          <w:rFonts w:ascii="Times New Roman" w:eastAsia="Times New Roman" w:hAnsi="Times New Roman" w:cs="Times New Roman"/>
          <w:spacing w:val="-4"/>
          <w:sz w:val="24"/>
        </w:rPr>
        <w:t xml:space="preserve"> </w:t>
      </w:r>
      <w:r w:rsidRPr="00DD07C7">
        <w:rPr>
          <w:rFonts w:ascii="Times New Roman" w:eastAsia="Times New Roman" w:hAnsi="Times New Roman" w:cs="Times New Roman"/>
          <w:sz w:val="24"/>
        </w:rPr>
        <w:t>измерений.</w:t>
      </w:r>
    </w:p>
    <w:p w:rsidR="00DD07C7" w:rsidRPr="00DD07C7" w:rsidRDefault="00DD07C7" w:rsidP="00BA40BA">
      <w:pPr>
        <w:widowControl w:val="0"/>
        <w:numPr>
          <w:ilvl w:val="0"/>
          <w:numId w:val="48"/>
        </w:numPr>
        <w:tabs>
          <w:tab w:val="left" w:pos="565"/>
        </w:tabs>
        <w:autoSpaceDE w:val="0"/>
        <w:autoSpaceDN w:val="0"/>
        <w:spacing w:before="136" w:after="0" w:line="240" w:lineRule="auto"/>
        <w:ind w:left="564" w:hanging="377"/>
        <w:jc w:val="left"/>
        <w:rPr>
          <w:rFonts w:ascii="Times New Roman" w:eastAsia="Times New Roman" w:hAnsi="Times New Roman" w:cs="Times New Roman"/>
          <w:sz w:val="24"/>
        </w:rPr>
      </w:pPr>
      <w:r w:rsidRPr="00DD07C7">
        <w:rPr>
          <w:rFonts w:ascii="Times New Roman" w:eastAsia="Times New Roman" w:hAnsi="Times New Roman" w:cs="Times New Roman"/>
          <w:sz w:val="24"/>
        </w:rPr>
        <w:t>История</w:t>
      </w:r>
      <w:r w:rsidRPr="00DD07C7">
        <w:rPr>
          <w:rFonts w:ascii="Times New Roman" w:eastAsia="Times New Roman" w:hAnsi="Times New Roman" w:cs="Times New Roman"/>
          <w:spacing w:val="-5"/>
          <w:sz w:val="24"/>
        </w:rPr>
        <w:t xml:space="preserve"> </w:t>
      </w:r>
      <w:r w:rsidRPr="00DD07C7">
        <w:rPr>
          <w:rFonts w:ascii="Times New Roman" w:eastAsia="Times New Roman" w:hAnsi="Times New Roman" w:cs="Times New Roman"/>
          <w:sz w:val="24"/>
        </w:rPr>
        <w:t>открытия</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Плутона</w:t>
      </w:r>
      <w:r w:rsidRPr="00DD07C7">
        <w:rPr>
          <w:rFonts w:ascii="Times New Roman" w:eastAsia="Times New Roman" w:hAnsi="Times New Roman" w:cs="Times New Roman"/>
          <w:spacing w:val="-5"/>
          <w:sz w:val="24"/>
        </w:rPr>
        <w:t xml:space="preserve"> </w:t>
      </w:r>
      <w:r w:rsidRPr="00DD07C7">
        <w:rPr>
          <w:rFonts w:ascii="Times New Roman" w:eastAsia="Times New Roman" w:hAnsi="Times New Roman" w:cs="Times New Roman"/>
          <w:sz w:val="24"/>
        </w:rPr>
        <w:t>и</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Нептуна.</w:t>
      </w:r>
    </w:p>
    <w:p w:rsidR="00DD07C7" w:rsidRPr="00DD07C7" w:rsidRDefault="00DD07C7" w:rsidP="00BA40BA">
      <w:pPr>
        <w:widowControl w:val="0"/>
        <w:numPr>
          <w:ilvl w:val="0"/>
          <w:numId w:val="48"/>
        </w:numPr>
        <w:tabs>
          <w:tab w:val="left" w:pos="561"/>
        </w:tabs>
        <w:autoSpaceDE w:val="0"/>
        <w:autoSpaceDN w:val="0"/>
        <w:spacing w:before="140" w:after="0" w:line="240" w:lineRule="auto"/>
        <w:ind w:left="560" w:hanging="373"/>
        <w:jc w:val="left"/>
        <w:rPr>
          <w:rFonts w:ascii="Times New Roman" w:eastAsia="Times New Roman" w:hAnsi="Times New Roman" w:cs="Times New Roman"/>
          <w:sz w:val="24"/>
        </w:rPr>
      </w:pPr>
      <w:r w:rsidRPr="00DD07C7">
        <w:rPr>
          <w:rFonts w:ascii="Times New Roman" w:eastAsia="Times New Roman" w:hAnsi="Times New Roman" w:cs="Times New Roman"/>
          <w:sz w:val="24"/>
        </w:rPr>
        <w:t>Конструктивные</w:t>
      </w:r>
      <w:r w:rsidRPr="00DD07C7">
        <w:rPr>
          <w:rFonts w:ascii="Times New Roman" w:eastAsia="Times New Roman" w:hAnsi="Times New Roman" w:cs="Times New Roman"/>
          <w:spacing w:val="50"/>
          <w:sz w:val="24"/>
        </w:rPr>
        <w:t xml:space="preserve"> </w:t>
      </w:r>
      <w:r w:rsidRPr="00DD07C7">
        <w:rPr>
          <w:rFonts w:ascii="Times New Roman" w:eastAsia="Times New Roman" w:hAnsi="Times New Roman" w:cs="Times New Roman"/>
          <w:sz w:val="24"/>
        </w:rPr>
        <w:t>особенности</w:t>
      </w:r>
      <w:r w:rsidRPr="00DD07C7">
        <w:rPr>
          <w:rFonts w:ascii="Times New Roman" w:eastAsia="Times New Roman" w:hAnsi="Times New Roman" w:cs="Times New Roman"/>
          <w:spacing w:val="48"/>
          <w:sz w:val="24"/>
        </w:rPr>
        <w:t xml:space="preserve"> </w:t>
      </w:r>
      <w:proofErr w:type="gramStart"/>
      <w:r w:rsidRPr="00DD07C7">
        <w:rPr>
          <w:rFonts w:ascii="Times New Roman" w:eastAsia="Times New Roman" w:hAnsi="Times New Roman" w:cs="Times New Roman"/>
          <w:sz w:val="24"/>
        </w:rPr>
        <w:t>советских</w:t>
      </w:r>
      <w:proofErr w:type="gramEnd"/>
      <w:r w:rsidRPr="00DD07C7">
        <w:rPr>
          <w:rFonts w:ascii="Times New Roman" w:eastAsia="Times New Roman" w:hAnsi="Times New Roman" w:cs="Times New Roman"/>
          <w:spacing w:val="48"/>
          <w:sz w:val="24"/>
        </w:rPr>
        <w:t xml:space="preserve"> </w:t>
      </w:r>
      <w:r w:rsidRPr="00DD07C7">
        <w:rPr>
          <w:rFonts w:ascii="Times New Roman" w:eastAsia="Times New Roman" w:hAnsi="Times New Roman" w:cs="Times New Roman"/>
          <w:sz w:val="24"/>
        </w:rPr>
        <w:t>и</w:t>
      </w:r>
      <w:r w:rsidRPr="00DD07C7">
        <w:rPr>
          <w:rFonts w:ascii="Times New Roman" w:eastAsia="Times New Roman" w:hAnsi="Times New Roman" w:cs="Times New Roman"/>
          <w:spacing w:val="49"/>
          <w:sz w:val="24"/>
        </w:rPr>
        <w:t xml:space="preserve"> </w:t>
      </w:r>
      <w:r w:rsidRPr="00DD07C7">
        <w:rPr>
          <w:rFonts w:ascii="Times New Roman" w:eastAsia="Times New Roman" w:hAnsi="Times New Roman" w:cs="Times New Roman"/>
          <w:sz w:val="24"/>
        </w:rPr>
        <w:t>американских</w:t>
      </w:r>
      <w:r w:rsidRPr="00DD07C7">
        <w:rPr>
          <w:rFonts w:ascii="Times New Roman" w:eastAsia="Times New Roman" w:hAnsi="Times New Roman" w:cs="Times New Roman"/>
          <w:spacing w:val="48"/>
          <w:sz w:val="24"/>
        </w:rPr>
        <w:t xml:space="preserve"> </w:t>
      </w:r>
      <w:r w:rsidRPr="00DD07C7">
        <w:rPr>
          <w:rFonts w:ascii="Times New Roman" w:eastAsia="Times New Roman" w:hAnsi="Times New Roman" w:cs="Times New Roman"/>
          <w:sz w:val="24"/>
        </w:rPr>
        <w:t>космических</w:t>
      </w:r>
      <w:r w:rsidRPr="00DD07C7">
        <w:rPr>
          <w:rFonts w:ascii="Times New Roman" w:eastAsia="Times New Roman" w:hAnsi="Times New Roman" w:cs="Times New Roman"/>
          <w:spacing w:val="48"/>
          <w:sz w:val="24"/>
        </w:rPr>
        <w:t xml:space="preserve"> </w:t>
      </w:r>
      <w:r w:rsidRPr="00DD07C7">
        <w:rPr>
          <w:rFonts w:ascii="Times New Roman" w:eastAsia="Times New Roman" w:hAnsi="Times New Roman" w:cs="Times New Roman"/>
          <w:sz w:val="24"/>
        </w:rPr>
        <w:t>аппа-</w:t>
      </w: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sz w:val="26"/>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szCs w:val="24"/>
        </w:rPr>
      </w:pPr>
    </w:p>
    <w:p w:rsidR="00DD07C7" w:rsidRPr="00DD07C7" w:rsidRDefault="00DD07C7" w:rsidP="00BA40BA">
      <w:pPr>
        <w:widowControl w:val="0"/>
        <w:numPr>
          <w:ilvl w:val="0"/>
          <w:numId w:val="48"/>
        </w:numPr>
        <w:tabs>
          <w:tab w:val="left" w:pos="565"/>
        </w:tabs>
        <w:autoSpaceDE w:val="0"/>
        <w:autoSpaceDN w:val="0"/>
        <w:spacing w:after="0" w:line="240" w:lineRule="auto"/>
        <w:ind w:left="564" w:hanging="377"/>
        <w:jc w:val="left"/>
        <w:rPr>
          <w:rFonts w:ascii="Times New Roman" w:eastAsia="Times New Roman" w:hAnsi="Times New Roman" w:cs="Times New Roman"/>
          <w:sz w:val="24"/>
        </w:rPr>
      </w:pPr>
      <w:r w:rsidRPr="00DD07C7">
        <w:rPr>
          <w:rFonts w:ascii="Times New Roman" w:eastAsia="Times New Roman" w:hAnsi="Times New Roman" w:cs="Times New Roman"/>
          <w:sz w:val="24"/>
        </w:rPr>
        <w:t>Полеты</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АМС</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к</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планетам</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Солнечной</w:t>
      </w:r>
      <w:r w:rsidRPr="00DD07C7">
        <w:rPr>
          <w:rFonts w:ascii="Times New Roman" w:eastAsia="Times New Roman" w:hAnsi="Times New Roman" w:cs="Times New Roman"/>
          <w:spacing w:val="-4"/>
          <w:sz w:val="24"/>
        </w:rPr>
        <w:t xml:space="preserve"> </w:t>
      </w:r>
      <w:r w:rsidRPr="00DD07C7">
        <w:rPr>
          <w:rFonts w:ascii="Times New Roman" w:eastAsia="Times New Roman" w:hAnsi="Times New Roman" w:cs="Times New Roman"/>
          <w:sz w:val="24"/>
        </w:rPr>
        <w:t>системы.</w:t>
      </w:r>
    </w:p>
    <w:p w:rsidR="00DD07C7" w:rsidRPr="00DD07C7" w:rsidRDefault="00DD07C7" w:rsidP="00BA40BA">
      <w:pPr>
        <w:widowControl w:val="0"/>
        <w:numPr>
          <w:ilvl w:val="0"/>
          <w:numId w:val="48"/>
        </w:numPr>
        <w:tabs>
          <w:tab w:val="left" w:pos="565"/>
        </w:tabs>
        <w:autoSpaceDE w:val="0"/>
        <w:autoSpaceDN w:val="0"/>
        <w:spacing w:before="136" w:after="0" w:line="240" w:lineRule="auto"/>
        <w:ind w:left="564" w:hanging="377"/>
        <w:jc w:val="left"/>
        <w:rPr>
          <w:rFonts w:ascii="Times New Roman" w:eastAsia="Times New Roman" w:hAnsi="Times New Roman" w:cs="Times New Roman"/>
          <w:sz w:val="24"/>
        </w:rPr>
      </w:pPr>
      <w:r w:rsidRPr="00DD07C7">
        <w:rPr>
          <w:rFonts w:ascii="Times New Roman" w:eastAsia="Times New Roman" w:hAnsi="Times New Roman" w:cs="Times New Roman"/>
          <w:sz w:val="24"/>
        </w:rPr>
        <w:t>Проекты</w:t>
      </w:r>
      <w:r w:rsidRPr="00DD07C7">
        <w:rPr>
          <w:rFonts w:ascii="Times New Roman" w:eastAsia="Times New Roman" w:hAnsi="Times New Roman" w:cs="Times New Roman"/>
          <w:spacing w:val="-6"/>
          <w:sz w:val="24"/>
        </w:rPr>
        <w:t xml:space="preserve"> </w:t>
      </w:r>
      <w:r w:rsidRPr="00DD07C7">
        <w:rPr>
          <w:rFonts w:ascii="Times New Roman" w:eastAsia="Times New Roman" w:hAnsi="Times New Roman" w:cs="Times New Roman"/>
          <w:sz w:val="24"/>
        </w:rPr>
        <w:t>по</w:t>
      </w:r>
      <w:r w:rsidRPr="00DD07C7">
        <w:rPr>
          <w:rFonts w:ascii="Times New Roman" w:eastAsia="Times New Roman" w:hAnsi="Times New Roman" w:cs="Times New Roman"/>
          <w:spacing w:val="-4"/>
          <w:sz w:val="24"/>
        </w:rPr>
        <w:t xml:space="preserve"> </w:t>
      </w:r>
      <w:r w:rsidRPr="00DD07C7">
        <w:rPr>
          <w:rFonts w:ascii="Times New Roman" w:eastAsia="Times New Roman" w:hAnsi="Times New Roman" w:cs="Times New Roman"/>
          <w:sz w:val="24"/>
        </w:rPr>
        <w:t>добыче</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полезных</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ископаемых</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на</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Луне.</w:t>
      </w:r>
    </w:p>
    <w:p w:rsidR="00DD07C7" w:rsidRPr="00DD07C7" w:rsidRDefault="00DD07C7" w:rsidP="00BA40BA">
      <w:pPr>
        <w:widowControl w:val="0"/>
        <w:numPr>
          <w:ilvl w:val="0"/>
          <w:numId w:val="48"/>
        </w:numPr>
        <w:tabs>
          <w:tab w:val="left" w:pos="565"/>
        </w:tabs>
        <w:autoSpaceDE w:val="0"/>
        <w:autoSpaceDN w:val="0"/>
        <w:spacing w:before="140" w:after="0" w:line="240" w:lineRule="auto"/>
        <w:ind w:left="564" w:hanging="377"/>
        <w:jc w:val="left"/>
        <w:rPr>
          <w:rFonts w:ascii="Times New Roman" w:eastAsia="Times New Roman" w:hAnsi="Times New Roman" w:cs="Times New Roman"/>
          <w:sz w:val="24"/>
        </w:rPr>
      </w:pPr>
      <w:r w:rsidRPr="00DD07C7">
        <w:rPr>
          <w:rFonts w:ascii="Times New Roman" w:eastAsia="Times New Roman" w:hAnsi="Times New Roman" w:cs="Times New Roman"/>
          <w:sz w:val="24"/>
        </w:rPr>
        <w:t>Самые</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высокие</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горы</w:t>
      </w:r>
      <w:r w:rsidRPr="00DD07C7">
        <w:rPr>
          <w:rFonts w:ascii="Times New Roman" w:eastAsia="Times New Roman" w:hAnsi="Times New Roman" w:cs="Times New Roman"/>
          <w:spacing w:val="-4"/>
          <w:sz w:val="24"/>
        </w:rPr>
        <w:t xml:space="preserve"> </w:t>
      </w:r>
      <w:r w:rsidRPr="00DD07C7">
        <w:rPr>
          <w:rFonts w:ascii="Times New Roman" w:eastAsia="Times New Roman" w:hAnsi="Times New Roman" w:cs="Times New Roman"/>
          <w:sz w:val="24"/>
        </w:rPr>
        <w:t>планет</w:t>
      </w:r>
      <w:r w:rsidRPr="00DD07C7">
        <w:rPr>
          <w:rFonts w:ascii="Times New Roman" w:eastAsia="Times New Roman" w:hAnsi="Times New Roman" w:cs="Times New Roman"/>
          <w:spacing w:val="-4"/>
          <w:sz w:val="24"/>
        </w:rPr>
        <w:t xml:space="preserve"> </w:t>
      </w:r>
      <w:r w:rsidRPr="00DD07C7">
        <w:rPr>
          <w:rFonts w:ascii="Times New Roman" w:eastAsia="Times New Roman" w:hAnsi="Times New Roman" w:cs="Times New Roman"/>
          <w:sz w:val="24"/>
        </w:rPr>
        <w:t>земной</w:t>
      </w:r>
      <w:r w:rsidRPr="00DD07C7">
        <w:rPr>
          <w:rFonts w:ascii="Times New Roman" w:eastAsia="Times New Roman" w:hAnsi="Times New Roman" w:cs="Times New Roman"/>
          <w:spacing w:val="-7"/>
          <w:sz w:val="24"/>
        </w:rPr>
        <w:t xml:space="preserve"> </w:t>
      </w:r>
      <w:r w:rsidRPr="00DD07C7">
        <w:rPr>
          <w:rFonts w:ascii="Times New Roman" w:eastAsia="Times New Roman" w:hAnsi="Times New Roman" w:cs="Times New Roman"/>
          <w:sz w:val="24"/>
        </w:rPr>
        <w:t>группы.</w:t>
      </w:r>
    </w:p>
    <w:p w:rsidR="00DD07C7" w:rsidRPr="00DD07C7" w:rsidRDefault="00DD07C7" w:rsidP="00BA40BA">
      <w:pPr>
        <w:widowControl w:val="0"/>
        <w:numPr>
          <w:ilvl w:val="0"/>
          <w:numId w:val="48"/>
        </w:numPr>
        <w:tabs>
          <w:tab w:val="left" w:pos="565"/>
        </w:tabs>
        <w:autoSpaceDE w:val="0"/>
        <w:autoSpaceDN w:val="0"/>
        <w:spacing w:before="137" w:after="0" w:line="240" w:lineRule="auto"/>
        <w:ind w:left="564" w:hanging="377"/>
        <w:jc w:val="left"/>
        <w:rPr>
          <w:rFonts w:ascii="Times New Roman" w:eastAsia="Times New Roman" w:hAnsi="Times New Roman" w:cs="Times New Roman"/>
          <w:sz w:val="24"/>
        </w:rPr>
      </w:pPr>
      <w:r w:rsidRPr="00DD07C7">
        <w:rPr>
          <w:rFonts w:ascii="Times New Roman" w:eastAsia="Times New Roman" w:hAnsi="Times New Roman" w:cs="Times New Roman"/>
          <w:sz w:val="24"/>
        </w:rPr>
        <w:t>Современные</w:t>
      </w:r>
      <w:r w:rsidRPr="00DD07C7">
        <w:rPr>
          <w:rFonts w:ascii="Times New Roman" w:eastAsia="Times New Roman" w:hAnsi="Times New Roman" w:cs="Times New Roman"/>
          <w:spacing w:val="-4"/>
          <w:sz w:val="24"/>
        </w:rPr>
        <w:t xml:space="preserve"> </w:t>
      </w:r>
      <w:r w:rsidRPr="00DD07C7">
        <w:rPr>
          <w:rFonts w:ascii="Times New Roman" w:eastAsia="Times New Roman" w:hAnsi="Times New Roman" w:cs="Times New Roman"/>
          <w:sz w:val="24"/>
        </w:rPr>
        <w:t>исследования</w:t>
      </w:r>
      <w:r w:rsidRPr="00DD07C7">
        <w:rPr>
          <w:rFonts w:ascii="Times New Roman" w:eastAsia="Times New Roman" w:hAnsi="Times New Roman" w:cs="Times New Roman"/>
          <w:spacing w:val="-4"/>
          <w:sz w:val="24"/>
        </w:rPr>
        <w:t xml:space="preserve"> </w:t>
      </w:r>
      <w:r w:rsidRPr="00DD07C7">
        <w:rPr>
          <w:rFonts w:ascii="Times New Roman" w:eastAsia="Times New Roman" w:hAnsi="Times New Roman" w:cs="Times New Roman"/>
          <w:sz w:val="24"/>
        </w:rPr>
        <w:t>планет</w:t>
      </w:r>
      <w:r w:rsidRPr="00DD07C7">
        <w:rPr>
          <w:rFonts w:ascii="Times New Roman" w:eastAsia="Times New Roman" w:hAnsi="Times New Roman" w:cs="Times New Roman"/>
          <w:spacing w:val="-6"/>
          <w:sz w:val="24"/>
        </w:rPr>
        <w:t xml:space="preserve"> </w:t>
      </w:r>
      <w:r w:rsidRPr="00DD07C7">
        <w:rPr>
          <w:rFonts w:ascii="Times New Roman" w:eastAsia="Times New Roman" w:hAnsi="Times New Roman" w:cs="Times New Roman"/>
          <w:sz w:val="24"/>
        </w:rPr>
        <w:t>земной</w:t>
      </w:r>
      <w:r w:rsidRPr="00DD07C7">
        <w:rPr>
          <w:rFonts w:ascii="Times New Roman" w:eastAsia="Times New Roman" w:hAnsi="Times New Roman" w:cs="Times New Roman"/>
          <w:spacing w:val="-5"/>
          <w:sz w:val="24"/>
        </w:rPr>
        <w:t xml:space="preserve"> </w:t>
      </w:r>
      <w:r w:rsidRPr="00DD07C7">
        <w:rPr>
          <w:rFonts w:ascii="Times New Roman" w:eastAsia="Times New Roman" w:hAnsi="Times New Roman" w:cs="Times New Roman"/>
          <w:sz w:val="24"/>
        </w:rPr>
        <w:t>группы</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АМС.</w:t>
      </w:r>
    </w:p>
    <w:p w:rsidR="00DD07C7" w:rsidRPr="00DD07C7" w:rsidRDefault="00DD07C7" w:rsidP="00BA40BA">
      <w:pPr>
        <w:widowControl w:val="0"/>
        <w:numPr>
          <w:ilvl w:val="0"/>
          <w:numId w:val="48"/>
        </w:numPr>
        <w:tabs>
          <w:tab w:val="left" w:pos="565"/>
        </w:tabs>
        <w:autoSpaceDE w:val="0"/>
        <w:autoSpaceDN w:val="0"/>
        <w:spacing w:before="140" w:after="0" w:line="240" w:lineRule="auto"/>
        <w:ind w:left="564" w:hanging="377"/>
        <w:jc w:val="left"/>
        <w:rPr>
          <w:rFonts w:ascii="Times New Roman" w:eastAsia="Times New Roman" w:hAnsi="Times New Roman" w:cs="Times New Roman"/>
          <w:sz w:val="24"/>
        </w:rPr>
      </w:pPr>
      <w:r w:rsidRPr="00DD07C7">
        <w:rPr>
          <w:rFonts w:ascii="Times New Roman" w:eastAsia="Times New Roman" w:hAnsi="Times New Roman" w:cs="Times New Roman"/>
          <w:sz w:val="24"/>
        </w:rPr>
        <w:t>Парниковый</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эффект:</w:t>
      </w:r>
      <w:r w:rsidRPr="00DD07C7">
        <w:rPr>
          <w:rFonts w:ascii="Times New Roman" w:eastAsia="Times New Roman" w:hAnsi="Times New Roman" w:cs="Times New Roman"/>
          <w:spacing w:val="-8"/>
          <w:sz w:val="24"/>
        </w:rPr>
        <w:t xml:space="preserve"> </w:t>
      </w:r>
      <w:r w:rsidRPr="00DD07C7">
        <w:rPr>
          <w:rFonts w:ascii="Times New Roman" w:eastAsia="Times New Roman" w:hAnsi="Times New Roman" w:cs="Times New Roman"/>
          <w:sz w:val="24"/>
        </w:rPr>
        <w:t>польза</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или</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вред?</w:t>
      </w:r>
    </w:p>
    <w:p w:rsidR="00DD07C7" w:rsidRPr="00DD07C7" w:rsidRDefault="00DD07C7" w:rsidP="00BA40BA">
      <w:pPr>
        <w:widowControl w:val="0"/>
        <w:numPr>
          <w:ilvl w:val="0"/>
          <w:numId w:val="48"/>
        </w:numPr>
        <w:tabs>
          <w:tab w:val="left" w:pos="565"/>
        </w:tabs>
        <w:autoSpaceDE w:val="0"/>
        <w:autoSpaceDN w:val="0"/>
        <w:spacing w:before="136" w:after="0" w:line="240" w:lineRule="auto"/>
        <w:ind w:left="564" w:hanging="377"/>
        <w:jc w:val="left"/>
        <w:rPr>
          <w:rFonts w:ascii="Times New Roman" w:eastAsia="Times New Roman" w:hAnsi="Times New Roman" w:cs="Times New Roman"/>
          <w:sz w:val="24"/>
        </w:rPr>
      </w:pPr>
      <w:r w:rsidRPr="00DD07C7">
        <w:rPr>
          <w:rFonts w:ascii="Times New Roman" w:eastAsia="Times New Roman" w:hAnsi="Times New Roman" w:cs="Times New Roman"/>
          <w:sz w:val="24"/>
        </w:rPr>
        <w:t>Полярные</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сияния.</w:t>
      </w:r>
    </w:p>
    <w:p w:rsidR="00DD07C7" w:rsidRPr="00DD07C7" w:rsidRDefault="00DD07C7" w:rsidP="00BA40BA">
      <w:pPr>
        <w:widowControl w:val="0"/>
        <w:numPr>
          <w:ilvl w:val="0"/>
          <w:numId w:val="48"/>
        </w:numPr>
        <w:tabs>
          <w:tab w:val="left" w:pos="569"/>
        </w:tabs>
        <w:autoSpaceDE w:val="0"/>
        <w:autoSpaceDN w:val="0"/>
        <w:spacing w:before="140" w:after="0" w:line="240" w:lineRule="auto"/>
        <w:ind w:left="568" w:hanging="381"/>
        <w:jc w:val="left"/>
        <w:rPr>
          <w:rFonts w:ascii="Times New Roman" w:eastAsia="Times New Roman" w:hAnsi="Times New Roman" w:cs="Times New Roman"/>
          <w:sz w:val="24"/>
        </w:rPr>
      </w:pPr>
      <w:r w:rsidRPr="00DD07C7">
        <w:rPr>
          <w:rFonts w:ascii="Times New Roman" w:eastAsia="Times New Roman" w:hAnsi="Times New Roman" w:cs="Times New Roman"/>
          <w:sz w:val="24"/>
        </w:rPr>
        <w:t>Самая</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тяжелая</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и</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яркая</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звезда</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во</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Вселенной.</w:t>
      </w:r>
      <w:bookmarkStart w:id="74" w:name="_GoBack"/>
      <w:bookmarkEnd w:id="74"/>
    </w:p>
    <w:p w:rsidR="00DD07C7" w:rsidRPr="00DD07C7" w:rsidRDefault="00DD07C7" w:rsidP="00BA40BA">
      <w:pPr>
        <w:widowControl w:val="0"/>
        <w:numPr>
          <w:ilvl w:val="0"/>
          <w:numId w:val="48"/>
        </w:numPr>
        <w:tabs>
          <w:tab w:val="left" w:pos="569"/>
        </w:tabs>
        <w:autoSpaceDE w:val="0"/>
        <w:autoSpaceDN w:val="0"/>
        <w:spacing w:before="136" w:after="0" w:line="240" w:lineRule="auto"/>
        <w:ind w:left="568" w:hanging="381"/>
        <w:jc w:val="left"/>
        <w:rPr>
          <w:rFonts w:ascii="Times New Roman" w:eastAsia="Times New Roman" w:hAnsi="Times New Roman" w:cs="Times New Roman"/>
          <w:sz w:val="24"/>
        </w:rPr>
      </w:pPr>
      <w:r w:rsidRPr="00DD07C7">
        <w:rPr>
          <w:rFonts w:ascii="Times New Roman" w:eastAsia="Times New Roman" w:hAnsi="Times New Roman" w:cs="Times New Roman"/>
          <w:sz w:val="24"/>
        </w:rPr>
        <w:t>Экзопланеты.</w:t>
      </w:r>
    </w:p>
    <w:p w:rsidR="00DD07C7" w:rsidRPr="00DD07C7" w:rsidRDefault="00DD07C7" w:rsidP="00BA40BA">
      <w:pPr>
        <w:widowControl w:val="0"/>
        <w:numPr>
          <w:ilvl w:val="0"/>
          <w:numId w:val="48"/>
        </w:numPr>
        <w:tabs>
          <w:tab w:val="left" w:pos="569"/>
        </w:tabs>
        <w:autoSpaceDE w:val="0"/>
        <w:autoSpaceDN w:val="0"/>
        <w:spacing w:before="140" w:after="0" w:line="240" w:lineRule="auto"/>
        <w:ind w:left="568" w:hanging="381"/>
        <w:jc w:val="left"/>
        <w:rPr>
          <w:rFonts w:ascii="Times New Roman" w:eastAsia="Times New Roman" w:hAnsi="Times New Roman" w:cs="Times New Roman"/>
          <w:sz w:val="24"/>
        </w:rPr>
      </w:pPr>
      <w:r w:rsidRPr="00DD07C7">
        <w:rPr>
          <w:rFonts w:ascii="Times New Roman" w:eastAsia="Times New Roman" w:hAnsi="Times New Roman" w:cs="Times New Roman"/>
          <w:sz w:val="24"/>
        </w:rPr>
        <w:t>Правда</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и</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вымысел:</w:t>
      </w:r>
      <w:r w:rsidRPr="00DD07C7">
        <w:rPr>
          <w:rFonts w:ascii="Times New Roman" w:eastAsia="Times New Roman" w:hAnsi="Times New Roman" w:cs="Times New Roman"/>
          <w:spacing w:val="-8"/>
          <w:sz w:val="24"/>
        </w:rPr>
        <w:t xml:space="preserve"> </w:t>
      </w:r>
      <w:r w:rsidRPr="00DD07C7">
        <w:rPr>
          <w:rFonts w:ascii="Times New Roman" w:eastAsia="Times New Roman" w:hAnsi="Times New Roman" w:cs="Times New Roman"/>
          <w:sz w:val="24"/>
        </w:rPr>
        <w:t>белые и</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серые дыры.</w:t>
      </w:r>
    </w:p>
    <w:p w:rsidR="00DD07C7" w:rsidRPr="00DD07C7" w:rsidRDefault="00DD07C7" w:rsidP="00BA40BA">
      <w:pPr>
        <w:widowControl w:val="0"/>
        <w:numPr>
          <w:ilvl w:val="0"/>
          <w:numId w:val="48"/>
        </w:numPr>
        <w:tabs>
          <w:tab w:val="left" w:pos="569"/>
        </w:tabs>
        <w:autoSpaceDE w:val="0"/>
        <w:autoSpaceDN w:val="0"/>
        <w:spacing w:before="136" w:after="0" w:line="240" w:lineRule="auto"/>
        <w:ind w:left="568" w:hanging="381"/>
        <w:jc w:val="left"/>
        <w:rPr>
          <w:rFonts w:ascii="Times New Roman" w:eastAsia="Times New Roman" w:hAnsi="Times New Roman" w:cs="Times New Roman"/>
          <w:sz w:val="24"/>
        </w:rPr>
      </w:pPr>
      <w:r w:rsidRPr="00DD07C7">
        <w:rPr>
          <w:rFonts w:ascii="Times New Roman" w:eastAsia="Times New Roman" w:hAnsi="Times New Roman" w:cs="Times New Roman"/>
          <w:sz w:val="24"/>
        </w:rPr>
        <w:t>История</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открытия</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и</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изучения</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черных</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дыр.</w:t>
      </w:r>
    </w:p>
    <w:p w:rsidR="00DD07C7" w:rsidRPr="00DD07C7" w:rsidRDefault="00DD07C7" w:rsidP="00BA40BA">
      <w:pPr>
        <w:widowControl w:val="0"/>
        <w:numPr>
          <w:ilvl w:val="0"/>
          <w:numId w:val="48"/>
        </w:numPr>
        <w:tabs>
          <w:tab w:val="left" w:pos="569"/>
        </w:tabs>
        <w:autoSpaceDE w:val="0"/>
        <w:autoSpaceDN w:val="0"/>
        <w:spacing w:before="141" w:after="0" w:line="240" w:lineRule="auto"/>
        <w:ind w:left="568" w:hanging="381"/>
        <w:jc w:val="left"/>
        <w:rPr>
          <w:rFonts w:ascii="Times New Roman" w:eastAsia="Times New Roman" w:hAnsi="Times New Roman" w:cs="Times New Roman"/>
          <w:sz w:val="24"/>
        </w:rPr>
      </w:pPr>
      <w:r w:rsidRPr="00DD07C7">
        <w:rPr>
          <w:rFonts w:ascii="Times New Roman" w:eastAsia="Times New Roman" w:hAnsi="Times New Roman" w:cs="Times New Roman"/>
          <w:sz w:val="24"/>
        </w:rPr>
        <w:t>Идеи</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множественности</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миров</w:t>
      </w:r>
      <w:r w:rsidRPr="00DD07C7">
        <w:rPr>
          <w:rFonts w:ascii="Times New Roman" w:eastAsia="Times New Roman" w:hAnsi="Times New Roman" w:cs="Times New Roman"/>
          <w:spacing w:val="-4"/>
          <w:sz w:val="24"/>
        </w:rPr>
        <w:t xml:space="preserve"> </w:t>
      </w:r>
      <w:r w:rsidRPr="00DD07C7">
        <w:rPr>
          <w:rFonts w:ascii="Times New Roman" w:eastAsia="Times New Roman" w:hAnsi="Times New Roman" w:cs="Times New Roman"/>
          <w:sz w:val="24"/>
        </w:rPr>
        <w:t>в</w:t>
      </w:r>
      <w:r w:rsidRPr="00DD07C7">
        <w:rPr>
          <w:rFonts w:ascii="Times New Roman" w:eastAsia="Times New Roman" w:hAnsi="Times New Roman" w:cs="Times New Roman"/>
          <w:spacing w:val="-4"/>
          <w:sz w:val="24"/>
        </w:rPr>
        <w:t xml:space="preserve"> </w:t>
      </w:r>
      <w:r w:rsidRPr="00DD07C7">
        <w:rPr>
          <w:rFonts w:ascii="Times New Roman" w:eastAsia="Times New Roman" w:hAnsi="Times New Roman" w:cs="Times New Roman"/>
          <w:sz w:val="24"/>
        </w:rPr>
        <w:t>работах</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Дж.</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Бруно.</w:t>
      </w:r>
    </w:p>
    <w:p w:rsidR="00DD07C7" w:rsidRPr="00DD07C7" w:rsidRDefault="00DD07C7" w:rsidP="00BA40BA">
      <w:pPr>
        <w:widowControl w:val="0"/>
        <w:numPr>
          <w:ilvl w:val="0"/>
          <w:numId w:val="48"/>
        </w:numPr>
        <w:tabs>
          <w:tab w:val="left" w:pos="569"/>
        </w:tabs>
        <w:autoSpaceDE w:val="0"/>
        <w:autoSpaceDN w:val="0"/>
        <w:spacing w:before="136" w:after="0" w:line="240" w:lineRule="auto"/>
        <w:ind w:left="568" w:hanging="381"/>
        <w:jc w:val="left"/>
        <w:rPr>
          <w:rFonts w:ascii="Times New Roman" w:eastAsia="Times New Roman" w:hAnsi="Times New Roman" w:cs="Times New Roman"/>
          <w:sz w:val="24"/>
        </w:rPr>
      </w:pPr>
      <w:r w:rsidRPr="00DD07C7">
        <w:rPr>
          <w:rFonts w:ascii="Times New Roman" w:eastAsia="Times New Roman" w:hAnsi="Times New Roman" w:cs="Times New Roman"/>
          <w:sz w:val="24"/>
        </w:rPr>
        <w:t>Идеи</w:t>
      </w:r>
      <w:r w:rsidRPr="00DD07C7">
        <w:rPr>
          <w:rFonts w:ascii="Times New Roman" w:eastAsia="Times New Roman" w:hAnsi="Times New Roman" w:cs="Times New Roman"/>
          <w:spacing w:val="-4"/>
          <w:sz w:val="24"/>
        </w:rPr>
        <w:t xml:space="preserve"> </w:t>
      </w:r>
      <w:r w:rsidRPr="00DD07C7">
        <w:rPr>
          <w:rFonts w:ascii="Times New Roman" w:eastAsia="Times New Roman" w:hAnsi="Times New Roman" w:cs="Times New Roman"/>
          <w:sz w:val="24"/>
        </w:rPr>
        <w:t>существования</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внеземного</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разума</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в</w:t>
      </w:r>
      <w:r w:rsidRPr="00DD07C7">
        <w:rPr>
          <w:rFonts w:ascii="Times New Roman" w:eastAsia="Times New Roman" w:hAnsi="Times New Roman" w:cs="Times New Roman"/>
          <w:spacing w:val="-4"/>
          <w:sz w:val="24"/>
        </w:rPr>
        <w:t xml:space="preserve"> </w:t>
      </w:r>
      <w:r w:rsidRPr="00DD07C7">
        <w:rPr>
          <w:rFonts w:ascii="Times New Roman" w:eastAsia="Times New Roman" w:hAnsi="Times New Roman" w:cs="Times New Roman"/>
          <w:sz w:val="24"/>
        </w:rPr>
        <w:t>работах</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философов-космистов.</w:t>
      </w:r>
    </w:p>
    <w:p w:rsidR="00DD07C7" w:rsidRPr="00DD07C7" w:rsidRDefault="00DD07C7" w:rsidP="00BA40BA">
      <w:pPr>
        <w:widowControl w:val="0"/>
        <w:numPr>
          <w:ilvl w:val="0"/>
          <w:numId w:val="48"/>
        </w:numPr>
        <w:tabs>
          <w:tab w:val="left" w:pos="569"/>
        </w:tabs>
        <w:autoSpaceDE w:val="0"/>
        <w:autoSpaceDN w:val="0"/>
        <w:spacing w:before="140" w:after="0" w:line="240" w:lineRule="auto"/>
        <w:ind w:left="568" w:hanging="381"/>
        <w:jc w:val="left"/>
        <w:rPr>
          <w:rFonts w:ascii="Times New Roman" w:eastAsia="Times New Roman" w:hAnsi="Times New Roman" w:cs="Times New Roman"/>
          <w:sz w:val="24"/>
        </w:rPr>
      </w:pPr>
      <w:r w:rsidRPr="00DD07C7">
        <w:rPr>
          <w:rFonts w:ascii="Times New Roman" w:eastAsia="Times New Roman" w:hAnsi="Times New Roman" w:cs="Times New Roman"/>
          <w:sz w:val="24"/>
        </w:rPr>
        <w:t>Проблема</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внеземного</w:t>
      </w:r>
      <w:r w:rsidRPr="00DD07C7">
        <w:rPr>
          <w:rFonts w:ascii="Times New Roman" w:eastAsia="Times New Roman" w:hAnsi="Times New Roman" w:cs="Times New Roman"/>
          <w:spacing w:val="-4"/>
          <w:sz w:val="24"/>
        </w:rPr>
        <w:t xml:space="preserve"> </w:t>
      </w:r>
      <w:r w:rsidRPr="00DD07C7">
        <w:rPr>
          <w:rFonts w:ascii="Times New Roman" w:eastAsia="Times New Roman" w:hAnsi="Times New Roman" w:cs="Times New Roman"/>
          <w:sz w:val="24"/>
        </w:rPr>
        <w:t>разума</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в</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научно-фантастической</w:t>
      </w:r>
      <w:r w:rsidRPr="00DD07C7">
        <w:rPr>
          <w:rFonts w:ascii="Times New Roman" w:eastAsia="Times New Roman" w:hAnsi="Times New Roman" w:cs="Times New Roman"/>
          <w:spacing w:val="-5"/>
          <w:sz w:val="24"/>
        </w:rPr>
        <w:t xml:space="preserve"> </w:t>
      </w:r>
      <w:r w:rsidRPr="00DD07C7">
        <w:rPr>
          <w:rFonts w:ascii="Times New Roman" w:eastAsia="Times New Roman" w:hAnsi="Times New Roman" w:cs="Times New Roman"/>
          <w:sz w:val="24"/>
        </w:rPr>
        <w:t>литературе.</w:t>
      </w:r>
    </w:p>
    <w:p w:rsidR="00DD07C7" w:rsidRPr="00DD07C7" w:rsidRDefault="00DD07C7" w:rsidP="00BA40BA">
      <w:pPr>
        <w:widowControl w:val="0"/>
        <w:numPr>
          <w:ilvl w:val="0"/>
          <w:numId w:val="48"/>
        </w:numPr>
        <w:tabs>
          <w:tab w:val="left" w:pos="569"/>
        </w:tabs>
        <w:autoSpaceDE w:val="0"/>
        <w:autoSpaceDN w:val="0"/>
        <w:spacing w:before="136" w:after="0" w:line="240" w:lineRule="auto"/>
        <w:ind w:left="568" w:hanging="381"/>
        <w:jc w:val="left"/>
        <w:rPr>
          <w:rFonts w:ascii="Times New Roman" w:eastAsia="Times New Roman" w:hAnsi="Times New Roman" w:cs="Times New Roman"/>
          <w:sz w:val="24"/>
        </w:rPr>
      </w:pPr>
      <w:r w:rsidRPr="00DD07C7">
        <w:rPr>
          <w:rFonts w:ascii="Times New Roman" w:eastAsia="Times New Roman" w:hAnsi="Times New Roman" w:cs="Times New Roman"/>
          <w:sz w:val="24"/>
        </w:rPr>
        <w:t>Методы</w:t>
      </w:r>
      <w:r w:rsidRPr="00DD07C7">
        <w:rPr>
          <w:rFonts w:ascii="Times New Roman" w:eastAsia="Times New Roman" w:hAnsi="Times New Roman" w:cs="Times New Roman"/>
          <w:spacing w:val="-4"/>
          <w:sz w:val="24"/>
        </w:rPr>
        <w:t xml:space="preserve"> </w:t>
      </w:r>
      <w:r w:rsidRPr="00DD07C7">
        <w:rPr>
          <w:rFonts w:ascii="Times New Roman" w:eastAsia="Times New Roman" w:hAnsi="Times New Roman" w:cs="Times New Roman"/>
          <w:sz w:val="24"/>
        </w:rPr>
        <w:t>поиска</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экзопланет.</w:t>
      </w:r>
    </w:p>
    <w:p w:rsidR="00DD07C7" w:rsidRPr="00DD07C7" w:rsidRDefault="00DD07C7" w:rsidP="00BA40BA">
      <w:pPr>
        <w:widowControl w:val="0"/>
        <w:numPr>
          <w:ilvl w:val="0"/>
          <w:numId w:val="48"/>
        </w:numPr>
        <w:tabs>
          <w:tab w:val="left" w:pos="569"/>
        </w:tabs>
        <w:autoSpaceDE w:val="0"/>
        <w:autoSpaceDN w:val="0"/>
        <w:spacing w:before="140" w:after="0" w:line="240" w:lineRule="auto"/>
        <w:ind w:left="568" w:hanging="381"/>
        <w:jc w:val="left"/>
        <w:rPr>
          <w:rFonts w:ascii="Times New Roman" w:eastAsia="Times New Roman" w:hAnsi="Times New Roman" w:cs="Times New Roman"/>
          <w:sz w:val="24"/>
        </w:rPr>
      </w:pPr>
      <w:r w:rsidRPr="00DD07C7">
        <w:rPr>
          <w:rFonts w:ascii="Times New Roman" w:eastAsia="Times New Roman" w:hAnsi="Times New Roman" w:cs="Times New Roman"/>
          <w:sz w:val="24"/>
        </w:rPr>
        <w:t>История</w:t>
      </w:r>
      <w:r w:rsidRPr="00DD07C7">
        <w:rPr>
          <w:rFonts w:ascii="Times New Roman" w:eastAsia="Times New Roman" w:hAnsi="Times New Roman" w:cs="Times New Roman"/>
          <w:spacing w:val="-4"/>
          <w:sz w:val="24"/>
        </w:rPr>
        <w:t xml:space="preserve"> </w:t>
      </w:r>
      <w:r w:rsidRPr="00DD07C7">
        <w:rPr>
          <w:rFonts w:ascii="Times New Roman" w:eastAsia="Times New Roman" w:hAnsi="Times New Roman" w:cs="Times New Roman"/>
          <w:sz w:val="24"/>
        </w:rPr>
        <w:t>радиопосланий</w:t>
      </w:r>
      <w:r w:rsidRPr="00DD07C7">
        <w:rPr>
          <w:rFonts w:ascii="Times New Roman" w:eastAsia="Times New Roman" w:hAnsi="Times New Roman" w:cs="Times New Roman"/>
          <w:spacing w:val="-5"/>
          <w:sz w:val="24"/>
        </w:rPr>
        <w:t xml:space="preserve"> </w:t>
      </w:r>
      <w:r w:rsidRPr="00DD07C7">
        <w:rPr>
          <w:rFonts w:ascii="Times New Roman" w:eastAsia="Times New Roman" w:hAnsi="Times New Roman" w:cs="Times New Roman"/>
          <w:sz w:val="24"/>
        </w:rPr>
        <w:t>землян</w:t>
      </w:r>
      <w:r w:rsidRPr="00DD07C7">
        <w:rPr>
          <w:rFonts w:ascii="Times New Roman" w:eastAsia="Times New Roman" w:hAnsi="Times New Roman" w:cs="Times New Roman"/>
          <w:spacing w:val="-8"/>
          <w:sz w:val="24"/>
        </w:rPr>
        <w:t xml:space="preserve"> </w:t>
      </w:r>
      <w:r w:rsidRPr="00DD07C7">
        <w:rPr>
          <w:rFonts w:ascii="Times New Roman" w:eastAsia="Times New Roman" w:hAnsi="Times New Roman" w:cs="Times New Roman"/>
          <w:sz w:val="24"/>
        </w:rPr>
        <w:t>другим</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цивилизациям.</w:t>
      </w:r>
    </w:p>
    <w:p w:rsidR="00DD07C7" w:rsidRPr="00DD07C7" w:rsidRDefault="00DD07C7" w:rsidP="00BA40BA">
      <w:pPr>
        <w:widowControl w:val="0"/>
        <w:numPr>
          <w:ilvl w:val="0"/>
          <w:numId w:val="48"/>
        </w:numPr>
        <w:tabs>
          <w:tab w:val="left" w:pos="569"/>
        </w:tabs>
        <w:autoSpaceDE w:val="0"/>
        <w:autoSpaceDN w:val="0"/>
        <w:spacing w:before="136" w:after="0" w:line="240" w:lineRule="auto"/>
        <w:ind w:left="568" w:hanging="381"/>
        <w:jc w:val="left"/>
        <w:rPr>
          <w:rFonts w:ascii="Times New Roman" w:eastAsia="Times New Roman" w:hAnsi="Times New Roman" w:cs="Times New Roman"/>
          <w:sz w:val="24"/>
        </w:rPr>
      </w:pPr>
      <w:r w:rsidRPr="00DD07C7">
        <w:rPr>
          <w:rFonts w:ascii="Times New Roman" w:eastAsia="Times New Roman" w:hAnsi="Times New Roman" w:cs="Times New Roman"/>
          <w:sz w:val="24"/>
        </w:rPr>
        <w:t>История</w:t>
      </w:r>
      <w:r w:rsidRPr="00DD07C7">
        <w:rPr>
          <w:rFonts w:ascii="Times New Roman" w:eastAsia="Times New Roman" w:hAnsi="Times New Roman" w:cs="Times New Roman"/>
          <w:spacing w:val="-6"/>
          <w:sz w:val="24"/>
        </w:rPr>
        <w:t xml:space="preserve"> </w:t>
      </w:r>
      <w:r w:rsidRPr="00DD07C7">
        <w:rPr>
          <w:rFonts w:ascii="Times New Roman" w:eastAsia="Times New Roman" w:hAnsi="Times New Roman" w:cs="Times New Roman"/>
          <w:sz w:val="24"/>
        </w:rPr>
        <w:t>поиска</w:t>
      </w:r>
      <w:r w:rsidRPr="00DD07C7">
        <w:rPr>
          <w:rFonts w:ascii="Times New Roman" w:eastAsia="Times New Roman" w:hAnsi="Times New Roman" w:cs="Times New Roman"/>
          <w:spacing w:val="-5"/>
          <w:sz w:val="24"/>
        </w:rPr>
        <w:t xml:space="preserve"> </w:t>
      </w:r>
      <w:r w:rsidRPr="00DD07C7">
        <w:rPr>
          <w:rFonts w:ascii="Times New Roman" w:eastAsia="Times New Roman" w:hAnsi="Times New Roman" w:cs="Times New Roman"/>
          <w:sz w:val="24"/>
        </w:rPr>
        <w:t>радиосигналов</w:t>
      </w:r>
      <w:r w:rsidRPr="00DD07C7">
        <w:rPr>
          <w:rFonts w:ascii="Times New Roman" w:eastAsia="Times New Roman" w:hAnsi="Times New Roman" w:cs="Times New Roman"/>
          <w:spacing w:val="-6"/>
          <w:sz w:val="24"/>
        </w:rPr>
        <w:t xml:space="preserve"> </w:t>
      </w:r>
      <w:r w:rsidRPr="00DD07C7">
        <w:rPr>
          <w:rFonts w:ascii="Times New Roman" w:eastAsia="Times New Roman" w:hAnsi="Times New Roman" w:cs="Times New Roman"/>
          <w:sz w:val="24"/>
        </w:rPr>
        <w:t>разумных</w:t>
      </w:r>
      <w:r w:rsidRPr="00DD07C7">
        <w:rPr>
          <w:rFonts w:ascii="Times New Roman" w:eastAsia="Times New Roman" w:hAnsi="Times New Roman" w:cs="Times New Roman"/>
          <w:spacing w:val="-5"/>
          <w:sz w:val="24"/>
        </w:rPr>
        <w:t xml:space="preserve"> </w:t>
      </w:r>
      <w:r w:rsidRPr="00DD07C7">
        <w:rPr>
          <w:rFonts w:ascii="Times New Roman" w:eastAsia="Times New Roman" w:hAnsi="Times New Roman" w:cs="Times New Roman"/>
          <w:sz w:val="24"/>
        </w:rPr>
        <w:t>цивилизаций.</w:t>
      </w:r>
    </w:p>
    <w:p w:rsidR="00DD07C7" w:rsidRPr="00DD07C7" w:rsidRDefault="00DD07C7" w:rsidP="00BA40BA">
      <w:pPr>
        <w:widowControl w:val="0"/>
        <w:numPr>
          <w:ilvl w:val="0"/>
          <w:numId w:val="48"/>
        </w:numPr>
        <w:tabs>
          <w:tab w:val="left" w:pos="569"/>
        </w:tabs>
        <w:autoSpaceDE w:val="0"/>
        <w:autoSpaceDN w:val="0"/>
        <w:spacing w:before="140" w:after="0" w:line="240" w:lineRule="auto"/>
        <w:ind w:left="568" w:hanging="381"/>
        <w:jc w:val="left"/>
        <w:rPr>
          <w:rFonts w:ascii="Times New Roman" w:eastAsia="Times New Roman" w:hAnsi="Times New Roman" w:cs="Times New Roman"/>
          <w:sz w:val="24"/>
        </w:rPr>
      </w:pPr>
      <w:r w:rsidRPr="00DD07C7">
        <w:rPr>
          <w:rFonts w:ascii="Times New Roman" w:eastAsia="Times New Roman" w:hAnsi="Times New Roman" w:cs="Times New Roman"/>
          <w:sz w:val="24"/>
        </w:rPr>
        <w:t>Методы</w:t>
      </w:r>
      <w:r w:rsidRPr="00DD07C7">
        <w:rPr>
          <w:rFonts w:ascii="Times New Roman" w:eastAsia="Times New Roman" w:hAnsi="Times New Roman" w:cs="Times New Roman"/>
          <w:spacing w:val="-5"/>
          <w:sz w:val="24"/>
        </w:rPr>
        <w:t xml:space="preserve"> </w:t>
      </w:r>
      <w:r w:rsidRPr="00DD07C7">
        <w:rPr>
          <w:rFonts w:ascii="Times New Roman" w:eastAsia="Times New Roman" w:hAnsi="Times New Roman" w:cs="Times New Roman"/>
          <w:sz w:val="24"/>
        </w:rPr>
        <w:t>теоретической</w:t>
      </w:r>
      <w:r w:rsidRPr="00DD07C7">
        <w:rPr>
          <w:rFonts w:ascii="Times New Roman" w:eastAsia="Times New Roman" w:hAnsi="Times New Roman" w:cs="Times New Roman"/>
          <w:spacing w:val="-4"/>
          <w:sz w:val="24"/>
        </w:rPr>
        <w:t xml:space="preserve"> </w:t>
      </w:r>
      <w:r w:rsidRPr="00DD07C7">
        <w:rPr>
          <w:rFonts w:ascii="Times New Roman" w:eastAsia="Times New Roman" w:hAnsi="Times New Roman" w:cs="Times New Roman"/>
          <w:sz w:val="24"/>
        </w:rPr>
        <w:t>оценки</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возможности</w:t>
      </w:r>
      <w:r w:rsidRPr="00DD07C7">
        <w:rPr>
          <w:rFonts w:ascii="Times New Roman" w:eastAsia="Times New Roman" w:hAnsi="Times New Roman" w:cs="Times New Roman"/>
          <w:spacing w:val="-4"/>
          <w:sz w:val="24"/>
        </w:rPr>
        <w:t xml:space="preserve"> </w:t>
      </w:r>
      <w:r w:rsidRPr="00DD07C7">
        <w:rPr>
          <w:rFonts w:ascii="Times New Roman" w:eastAsia="Times New Roman" w:hAnsi="Times New Roman" w:cs="Times New Roman"/>
          <w:sz w:val="24"/>
        </w:rPr>
        <w:t>обнаружения</w:t>
      </w:r>
      <w:r w:rsidRPr="00DD07C7">
        <w:rPr>
          <w:rFonts w:ascii="Times New Roman" w:eastAsia="Times New Roman" w:hAnsi="Times New Roman" w:cs="Times New Roman"/>
          <w:spacing w:val="-1"/>
          <w:sz w:val="24"/>
        </w:rPr>
        <w:t xml:space="preserve"> </w:t>
      </w:r>
      <w:proofErr w:type="gramStart"/>
      <w:r w:rsidRPr="00DD07C7">
        <w:rPr>
          <w:rFonts w:ascii="Times New Roman" w:eastAsia="Times New Roman" w:hAnsi="Times New Roman" w:cs="Times New Roman"/>
          <w:sz w:val="24"/>
        </w:rPr>
        <w:t>внеземных</w:t>
      </w:r>
      <w:proofErr w:type="gramEnd"/>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цивили-</w:t>
      </w: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sz w:val="24"/>
        </w:rPr>
        <w:sectPr w:rsidR="00DD07C7" w:rsidRPr="00DD07C7">
          <w:footerReference w:type="default" r:id="rId234"/>
          <w:pgSz w:w="11910" w:h="16840"/>
          <w:pgMar w:top="1040" w:right="620" w:bottom="280" w:left="1480" w:header="0" w:footer="0" w:gutter="0"/>
          <w:cols w:num="2" w:space="720" w:equalWidth="0">
            <w:col w:w="845" w:space="40"/>
            <w:col w:w="8925"/>
          </w:cols>
        </w:sectPr>
      </w:pPr>
    </w:p>
    <w:p w:rsidR="00DD07C7" w:rsidRPr="00DD07C7" w:rsidRDefault="00DD07C7" w:rsidP="00DD07C7">
      <w:pPr>
        <w:widowControl w:val="0"/>
        <w:autoSpaceDE w:val="0"/>
        <w:autoSpaceDN w:val="0"/>
        <w:spacing w:before="136" w:after="0" w:line="240" w:lineRule="auto"/>
        <w:ind w:left="220"/>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lastRenderedPageBreak/>
        <w:t>заций</w:t>
      </w:r>
      <w:r w:rsidRPr="00DD07C7">
        <w:rPr>
          <w:rFonts w:ascii="Times New Roman" w:eastAsia="Times New Roman" w:hAnsi="Times New Roman" w:cs="Times New Roman"/>
          <w:spacing w:val="-4"/>
          <w:sz w:val="24"/>
          <w:szCs w:val="24"/>
        </w:rPr>
        <w:t xml:space="preserve"> </w:t>
      </w:r>
      <w:r w:rsidRPr="00DD07C7">
        <w:rPr>
          <w:rFonts w:ascii="Times New Roman" w:eastAsia="Times New Roman" w:hAnsi="Times New Roman" w:cs="Times New Roman"/>
          <w:sz w:val="24"/>
          <w:szCs w:val="24"/>
        </w:rPr>
        <w:t>на</w:t>
      </w:r>
      <w:r w:rsidRPr="00DD07C7">
        <w:rPr>
          <w:rFonts w:ascii="Times New Roman" w:eastAsia="Times New Roman" w:hAnsi="Times New Roman" w:cs="Times New Roman"/>
          <w:spacing w:val="-2"/>
          <w:sz w:val="24"/>
          <w:szCs w:val="24"/>
        </w:rPr>
        <w:t xml:space="preserve"> </w:t>
      </w:r>
      <w:r w:rsidRPr="00DD07C7">
        <w:rPr>
          <w:rFonts w:ascii="Times New Roman" w:eastAsia="Times New Roman" w:hAnsi="Times New Roman" w:cs="Times New Roman"/>
          <w:sz w:val="24"/>
          <w:szCs w:val="24"/>
        </w:rPr>
        <w:t>современном</w:t>
      </w:r>
      <w:r w:rsidRPr="00DD07C7">
        <w:rPr>
          <w:rFonts w:ascii="Times New Roman" w:eastAsia="Times New Roman" w:hAnsi="Times New Roman" w:cs="Times New Roman"/>
          <w:spacing w:val="-2"/>
          <w:sz w:val="24"/>
          <w:szCs w:val="24"/>
        </w:rPr>
        <w:t xml:space="preserve"> </w:t>
      </w:r>
      <w:r w:rsidRPr="00DD07C7">
        <w:rPr>
          <w:rFonts w:ascii="Times New Roman" w:eastAsia="Times New Roman" w:hAnsi="Times New Roman" w:cs="Times New Roman"/>
          <w:sz w:val="24"/>
          <w:szCs w:val="24"/>
        </w:rPr>
        <w:t>этапе развития</w:t>
      </w:r>
      <w:r w:rsidRPr="00DD07C7">
        <w:rPr>
          <w:rFonts w:ascii="Times New Roman" w:eastAsia="Times New Roman" w:hAnsi="Times New Roman" w:cs="Times New Roman"/>
          <w:spacing w:val="-3"/>
          <w:sz w:val="24"/>
          <w:szCs w:val="24"/>
        </w:rPr>
        <w:t xml:space="preserve"> </w:t>
      </w:r>
      <w:r w:rsidRPr="00DD07C7">
        <w:rPr>
          <w:rFonts w:ascii="Times New Roman" w:eastAsia="Times New Roman" w:hAnsi="Times New Roman" w:cs="Times New Roman"/>
          <w:sz w:val="24"/>
          <w:szCs w:val="24"/>
        </w:rPr>
        <w:t>землян.</w:t>
      </w:r>
    </w:p>
    <w:p w:rsidR="00DD07C7" w:rsidRPr="00DD07C7" w:rsidRDefault="00DD07C7" w:rsidP="00BA40BA">
      <w:pPr>
        <w:widowControl w:val="0"/>
        <w:numPr>
          <w:ilvl w:val="0"/>
          <w:numId w:val="48"/>
        </w:numPr>
        <w:tabs>
          <w:tab w:val="left" w:pos="1453"/>
        </w:tabs>
        <w:autoSpaceDE w:val="0"/>
        <w:autoSpaceDN w:val="0"/>
        <w:spacing w:before="140" w:after="0" w:line="240" w:lineRule="auto"/>
        <w:ind w:left="1453" w:hanging="380"/>
        <w:jc w:val="left"/>
        <w:rPr>
          <w:rFonts w:ascii="Times New Roman" w:eastAsia="Times New Roman" w:hAnsi="Times New Roman" w:cs="Times New Roman"/>
          <w:sz w:val="24"/>
        </w:rPr>
      </w:pPr>
      <w:r w:rsidRPr="00DD07C7">
        <w:rPr>
          <w:rFonts w:ascii="Times New Roman" w:eastAsia="Times New Roman" w:hAnsi="Times New Roman" w:cs="Times New Roman"/>
          <w:sz w:val="24"/>
        </w:rPr>
        <w:t>Проекты</w:t>
      </w:r>
      <w:r w:rsidRPr="00DD07C7">
        <w:rPr>
          <w:rFonts w:ascii="Times New Roman" w:eastAsia="Times New Roman" w:hAnsi="Times New Roman" w:cs="Times New Roman"/>
          <w:spacing w:val="23"/>
          <w:sz w:val="24"/>
        </w:rPr>
        <w:t xml:space="preserve"> </w:t>
      </w:r>
      <w:r w:rsidRPr="00DD07C7">
        <w:rPr>
          <w:rFonts w:ascii="Times New Roman" w:eastAsia="Times New Roman" w:hAnsi="Times New Roman" w:cs="Times New Roman"/>
          <w:sz w:val="24"/>
        </w:rPr>
        <w:t>переселения</w:t>
      </w:r>
      <w:r w:rsidRPr="00DD07C7">
        <w:rPr>
          <w:rFonts w:ascii="Times New Roman" w:eastAsia="Times New Roman" w:hAnsi="Times New Roman" w:cs="Times New Roman"/>
          <w:spacing w:val="26"/>
          <w:sz w:val="24"/>
        </w:rPr>
        <w:t xml:space="preserve"> </w:t>
      </w:r>
      <w:r w:rsidRPr="00DD07C7">
        <w:rPr>
          <w:rFonts w:ascii="Times New Roman" w:eastAsia="Times New Roman" w:hAnsi="Times New Roman" w:cs="Times New Roman"/>
          <w:sz w:val="24"/>
        </w:rPr>
        <w:t>на</w:t>
      </w:r>
      <w:r w:rsidRPr="00DD07C7">
        <w:rPr>
          <w:rFonts w:ascii="Times New Roman" w:eastAsia="Times New Roman" w:hAnsi="Times New Roman" w:cs="Times New Roman"/>
          <w:spacing w:val="22"/>
          <w:sz w:val="24"/>
        </w:rPr>
        <w:t xml:space="preserve"> </w:t>
      </w:r>
      <w:r w:rsidRPr="00DD07C7">
        <w:rPr>
          <w:rFonts w:ascii="Times New Roman" w:eastAsia="Times New Roman" w:hAnsi="Times New Roman" w:cs="Times New Roman"/>
          <w:sz w:val="24"/>
        </w:rPr>
        <w:t>другие</w:t>
      </w:r>
      <w:r w:rsidRPr="00DD07C7">
        <w:rPr>
          <w:rFonts w:ascii="Times New Roman" w:eastAsia="Times New Roman" w:hAnsi="Times New Roman" w:cs="Times New Roman"/>
          <w:spacing w:val="25"/>
          <w:sz w:val="24"/>
        </w:rPr>
        <w:t xml:space="preserve"> </w:t>
      </w:r>
      <w:r w:rsidRPr="00DD07C7">
        <w:rPr>
          <w:rFonts w:ascii="Times New Roman" w:eastAsia="Times New Roman" w:hAnsi="Times New Roman" w:cs="Times New Roman"/>
          <w:sz w:val="24"/>
        </w:rPr>
        <w:t>планеты:</w:t>
      </w:r>
      <w:r w:rsidRPr="00DD07C7">
        <w:rPr>
          <w:rFonts w:ascii="Times New Roman" w:eastAsia="Times New Roman" w:hAnsi="Times New Roman" w:cs="Times New Roman"/>
          <w:spacing w:val="19"/>
          <w:sz w:val="24"/>
        </w:rPr>
        <w:t xml:space="preserve"> </w:t>
      </w:r>
      <w:r w:rsidRPr="00DD07C7">
        <w:rPr>
          <w:rFonts w:ascii="Times New Roman" w:eastAsia="Times New Roman" w:hAnsi="Times New Roman" w:cs="Times New Roman"/>
          <w:sz w:val="24"/>
        </w:rPr>
        <w:t>фантазия</w:t>
      </w:r>
      <w:r w:rsidRPr="00DD07C7">
        <w:rPr>
          <w:rFonts w:ascii="Times New Roman" w:eastAsia="Times New Roman" w:hAnsi="Times New Roman" w:cs="Times New Roman"/>
          <w:spacing w:val="25"/>
          <w:sz w:val="24"/>
        </w:rPr>
        <w:t xml:space="preserve"> </w:t>
      </w:r>
      <w:r w:rsidRPr="00DD07C7">
        <w:rPr>
          <w:rFonts w:ascii="Times New Roman" w:eastAsia="Times New Roman" w:hAnsi="Times New Roman" w:cs="Times New Roman"/>
          <w:sz w:val="24"/>
        </w:rPr>
        <w:t>или</w:t>
      </w:r>
      <w:r w:rsidRPr="00DD07C7">
        <w:rPr>
          <w:rFonts w:ascii="Times New Roman" w:eastAsia="Times New Roman" w:hAnsi="Times New Roman" w:cs="Times New Roman"/>
          <w:spacing w:val="25"/>
          <w:sz w:val="24"/>
        </w:rPr>
        <w:t xml:space="preserve"> </w:t>
      </w:r>
      <w:r w:rsidRPr="00DD07C7">
        <w:rPr>
          <w:rFonts w:ascii="Times New Roman" w:eastAsia="Times New Roman" w:hAnsi="Times New Roman" w:cs="Times New Roman"/>
          <w:sz w:val="24"/>
        </w:rPr>
        <w:t>осуществимая</w:t>
      </w:r>
      <w:r w:rsidRPr="00DD07C7">
        <w:rPr>
          <w:rFonts w:ascii="Times New Roman" w:eastAsia="Times New Roman" w:hAnsi="Times New Roman" w:cs="Times New Roman"/>
          <w:spacing w:val="26"/>
          <w:sz w:val="24"/>
        </w:rPr>
        <w:t xml:space="preserve"> </w:t>
      </w:r>
      <w:r w:rsidRPr="00DD07C7">
        <w:rPr>
          <w:rFonts w:ascii="Times New Roman" w:eastAsia="Times New Roman" w:hAnsi="Times New Roman" w:cs="Times New Roman"/>
          <w:sz w:val="24"/>
        </w:rPr>
        <w:t>реаль-</w:t>
      </w:r>
    </w:p>
    <w:p w:rsidR="00DD07C7" w:rsidRPr="00DD07C7" w:rsidRDefault="00DD07C7" w:rsidP="00DD07C7">
      <w:pPr>
        <w:widowControl w:val="0"/>
        <w:autoSpaceDE w:val="0"/>
        <w:autoSpaceDN w:val="0"/>
        <w:spacing w:before="137" w:after="0" w:line="240" w:lineRule="auto"/>
        <w:ind w:left="220"/>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ность.</w:t>
      </w: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rPr>
        <w:sectPr w:rsidR="00DD07C7" w:rsidRPr="00DD07C7">
          <w:type w:val="continuous"/>
          <w:pgSz w:w="11910" w:h="16840"/>
          <w:pgMar w:top="80" w:right="620" w:bottom="280" w:left="1480" w:header="720" w:footer="720" w:gutter="0"/>
          <w:cols w:space="720"/>
        </w:sectPr>
      </w:pPr>
    </w:p>
    <w:p w:rsidR="00DD07C7" w:rsidRPr="00DD07C7" w:rsidRDefault="00DD07C7" w:rsidP="00DD07C7">
      <w:pPr>
        <w:widowControl w:val="0"/>
        <w:autoSpaceDE w:val="0"/>
        <w:autoSpaceDN w:val="0"/>
        <w:spacing w:before="60" w:after="0" w:line="240" w:lineRule="auto"/>
        <w:ind w:left="49" w:right="62"/>
        <w:jc w:val="center"/>
        <w:outlineLvl w:val="7"/>
        <w:rPr>
          <w:rFonts w:ascii="Times New Roman" w:eastAsia="Times New Roman" w:hAnsi="Times New Roman" w:cs="Times New Roman"/>
          <w:b/>
          <w:bCs/>
          <w:sz w:val="24"/>
          <w:szCs w:val="24"/>
        </w:rPr>
      </w:pPr>
      <w:r w:rsidRPr="00DD07C7">
        <w:rPr>
          <w:rFonts w:ascii="Times New Roman" w:eastAsia="Times New Roman" w:hAnsi="Times New Roman" w:cs="Times New Roman"/>
          <w:b/>
          <w:bCs/>
          <w:sz w:val="24"/>
          <w:szCs w:val="24"/>
        </w:rPr>
        <w:lastRenderedPageBreak/>
        <w:t>ТЕМАТИЧЕСКОЕ</w:t>
      </w:r>
      <w:r w:rsidRPr="00DD07C7">
        <w:rPr>
          <w:rFonts w:ascii="Times New Roman" w:eastAsia="Times New Roman" w:hAnsi="Times New Roman" w:cs="Times New Roman"/>
          <w:b/>
          <w:bCs/>
          <w:spacing w:val="-3"/>
          <w:sz w:val="24"/>
          <w:szCs w:val="24"/>
        </w:rPr>
        <w:t xml:space="preserve"> </w:t>
      </w:r>
      <w:r w:rsidRPr="00DD07C7">
        <w:rPr>
          <w:rFonts w:ascii="Times New Roman" w:eastAsia="Times New Roman" w:hAnsi="Times New Roman" w:cs="Times New Roman"/>
          <w:b/>
          <w:bCs/>
          <w:sz w:val="24"/>
          <w:szCs w:val="24"/>
        </w:rPr>
        <w:t>ПЛАНИРОВАНИЕ</w:t>
      </w: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26"/>
          <w:szCs w:val="24"/>
        </w:rPr>
      </w:pPr>
    </w:p>
    <w:p w:rsidR="00DD07C7" w:rsidRPr="00DD07C7" w:rsidRDefault="00DD07C7" w:rsidP="00DD07C7">
      <w:pPr>
        <w:widowControl w:val="0"/>
        <w:autoSpaceDE w:val="0"/>
        <w:autoSpaceDN w:val="0"/>
        <w:spacing w:before="8" w:after="0" w:line="240" w:lineRule="auto"/>
        <w:rPr>
          <w:rFonts w:ascii="Times New Roman" w:eastAsia="Times New Roman" w:hAnsi="Times New Roman" w:cs="Times New Roman"/>
          <w:b/>
          <w:sz w:val="21"/>
          <w:szCs w:val="24"/>
        </w:rPr>
      </w:pPr>
    </w:p>
    <w:p w:rsidR="00DD07C7" w:rsidRPr="00DD07C7" w:rsidRDefault="00DD07C7" w:rsidP="00DD07C7">
      <w:pPr>
        <w:widowControl w:val="0"/>
        <w:autoSpaceDE w:val="0"/>
        <w:autoSpaceDN w:val="0"/>
        <w:spacing w:after="0" w:line="360" w:lineRule="auto"/>
        <w:ind w:left="220" w:right="222"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При реализации содержания общеобразовательной учебной дисциплины «Астр</w:t>
      </w:r>
      <w:proofErr w:type="gramStart"/>
      <w:r w:rsidRPr="00DD07C7">
        <w:rPr>
          <w:rFonts w:ascii="Times New Roman" w:eastAsia="Times New Roman" w:hAnsi="Times New Roman" w:cs="Times New Roman"/>
          <w:sz w:val="24"/>
          <w:szCs w:val="24"/>
        </w:rPr>
        <w:t>о-</w:t>
      </w:r>
      <w:proofErr w:type="gramEnd"/>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номия»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в</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пределах</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освоения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ОПОП</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СПО</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на</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базе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основного</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общего</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образования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получением</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среднего</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общего</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образования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(ППССЗ)</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максимальная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учебная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нагрузка</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технического</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профиля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профессионального</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образования,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получаемой</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специальности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составляет 54 часа. Из них аудиторная (обязательная) учебная нагрузка обучающихся,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включая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практические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занятия,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36</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часов,</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внеаудиторная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самостоятельная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работа</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студентов</w:t>
      </w:r>
      <w:r w:rsidRPr="00DD07C7">
        <w:rPr>
          <w:rFonts w:ascii="Times New Roman" w:eastAsia="Times New Roman" w:hAnsi="Times New Roman" w:cs="Times New Roman"/>
          <w:spacing w:val="-2"/>
          <w:sz w:val="24"/>
          <w:szCs w:val="24"/>
        </w:rPr>
        <w:t xml:space="preserve"> </w:t>
      </w:r>
      <w:r w:rsidRPr="00DD07C7">
        <w:rPr>
          <w:rFonts w:ascii="Times New Roman" w:eastAsia="Times New Roman" w:hAnsi="Times New Roman" w:cs="Times New Roman"/>
          <w:sz w:val="24"/>
          <w:szCs w:val="24"/>
        </w:rPr>
        <w:t>— 18 часов.</w:t>
      </w:r>
    </w:p>
    <w:p w:rsidR="00DD07C7" w:rsidRPr="00DD07C7" w:rsidRDefault="00DD07C7" w:rsidP="00DD07C7">
      <w:pPr>
        <w:widowControl w:val="0"/>
        <w:autoSpaceDE w:val="0"/>
        <w:autoSpaceDN w:val="0"/>
        <w:spacing w:before="5" w:after="0" w:line="240" w:lineRule="auto"/>
        <w:rPr>
          <w:rFonts w:ascii="Times New Roman" w:eastAsia="Times New Roman" w:hAnsi="Times New Roman" w:cs="Times New Roman"/>
          <w:sz w:val="36"/>
          <w:szCs w:val="24"/>
        </w:rPr>
      </w:pPr>
    </w:p>
    <w:p w:rsidR="00DD07C7" w:rsidRPr="00DD07C7" w:rsidRDefault="00DD07C7" w:rsidP="00DD07C7">
      <w:pPr>
        <w:widowControl w:val="0"/>
        <w:autoSpaceDE w:val="0"/>
        <w:autoSpaceDN w:val="0"/>
        <w:spacing w:after="0" w:line="240" w:lineRule="auto"/>
        <w:ind w:left="72" w:right="62"/>
        <w:jc w:val="center"/>
        <w:outlineLvl w:val="7"/>
        <w:rPr>
          <w:rFonts w:ascii="Times New Roman" w:eastAsia="Times New Roman" w:hAnsi="Times New Roman" w:cs="Times New Roman"/>
          <w:b/>
          <w:bCs/>
          <w:sz w:val="24"/>
          <w:szCs w:val="24"/>
        </w:rPr>
      </w:pPr>
      <w:r w:rsidRPr="00DD07C7">
        <w:rPr>
          <w:rFonts w:ascii="Times New Roman" w:eastAsia="Times New Roman" w:hAnsi="Times New Roman" w:cs="Times New Roman"/>
          <w:b/>
          <w:bCs/>
          <w:spacing w:val="-15"/>
          <w:sz w:val="24"/>
          <w:szCs w:val="24"/>
        </w:rPr>
        <w:t>ТЕМАТИЧЕСКИЙ</w:t>
      </w:r>
      <w:r w:rsidRPr="00DD07C7">
        <w:rPr>
          <w:rFonts w:ascii="Times New Roman" w:eastAsia="Times New Roman" w:hAnsi="Times New Roman" w:cs="Times New Roman"/>
          <w:b/>
          <w:bCs/>
          <w:spacing w:val="-30"/>
          <w:sz w:val="24"/>
          <w:szCs w:val="24"/>
        </w:rPr>
        <w:t xml:space="preserve"> </w:t>
      </w:r>
      <w:r w:rsidRPr="00DD07C7">
        <w:rPr>
          <w:rFonts w:ascii="Times New Roman" w:eastAsia="Times New Roman" w:hAnsi="Times New Roman" w:cs="Times New Roman"/>
          <w:b/>
          <w:bCs/>
          <w:spacing w:val="-14"/>
          <w:sz w:val="24"/>
          <w:szCs w:val="24"/>
        </w:rPr>
        <w:t>ПЛАН</w:t>
      </w: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20"/>
          <w:szCs w:val="24"/>
        </w:rPr>
      </w:pPr>
    </w:p>
    <w:p w:rsidR="00DD07C7" w:rsidRPr="00DD07C7" w:rsidRDefault="00DD07C7" w:rsidP="00DD07C7">
      <w:pPr>
        <w:widowControl w:val="0"/>
        <w:autoSpaceDE w:val="0"/>
        <w:autoSpaceDN w:val="0"/>
        <w:spacing w:before="4" w:after="0" w:line="240" w:lineRule="auto"/>
        <w:rPr>
          <w:rFonts w:ascii="Times New Roman" w:eastAsia="Times New Roman" w:hAnsi="Times New Roman" w:cs="Times New Roman"/>
          <w:b/>
          <w:sz w:val="28"/>
          <w:szCs w:val="24"/>
        </w:rPr>
      </w:pPr>
    </w:p>
    <w:tbl>
      <w:tblPr>
        <w:tblStyle w:val="TableNormal"/>
        <w:tblW w:w="0" w:type="auto"/>
        <w:tblInd w:w="2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26"/>
        <w:gridCol w:w="5406"/>
      </w:tblGrid>
      <w:tr w:rsidR="00DD07C7" w:rsidRPr="00DD07C7" w:rsidTr="00046DB4">
        <w:trPr>
          <w:trHeight w:val="438"/>
        </w:trPr>
        <w:tc>
          <w:tcPr>
            <w:tcW w:w="4026" w:type="dxa"/>
            <w:vMerge w:val="restart"/>
          </w:tcPr>
          <w:p w:rsidR="00DD07C7" w:rsidRPr="00DD07C7" w:rsidRDefault="00DD07C7" w:rsidP="00DD07C7">
            <w:pPr>
              <w:rPr>
                <w:rFonts w:ascii="Times New Roman" w:eastAsia="Times New Roman" w:hAnsi="Times New Roman" w:cs="Times New Roman"/>
                <w:b/>
              </w:rPr>
            </w:pPr>
          </w:p>
          <w:p w:rsidR="00DD07C7" w:rsidRPr="00DD07C7" w:rsidRDefault="00DD07C7" w:rsidP="00DD07C7">
            <w:pPr>
              <w:spacing w:before="8"/>
              <w:rPr>
                <w:rFonts w:ascii="Times New Roman" w:eastAsia="Times New Roman" w:hAnsi="Times New Roman" w:cs="Times New Roman"/>
                <w:b/>
                <w:sz w:val="19"/>
              </w:rPr>
            </w:pPr>
          </w:p>
          <w:p w:rsidR="00DD07C7" w:rsidRPr="00DD07C7" w:rsidRDefault="00DD07C7" w:rsidP="00DD07C7">
            <w:pPr>
              <w:spacing w:before="1"/>
              <w:ind w:left="1131"/>
              <w:rPr>
                <w:rFonts w:ascii="Times New Roman" w:eastAsia="Times New Roman" w:hAnsi="Times New Roman" w:cs="Times New Roman"/>
                <w:sz w:val="20"/>
              </w:rPr>
            </w:pPr>
            <w:r w:rsidRPr="00DD07C7">
              <w:rPr>
                <w:rFonts w:ascii="Times New Roman" w:eastAsia="Times New Roman" w:hAnsi="Times New Roman" w:cs="Times New Roman"/>
                <w:sz w:val="20"/>
              </w:rPr>
              <w:t>Вид учебной</w:t>
            </w:r>
            <w:r w:rsidRPr="00DD07C7">
              <w:rPr>
                <w:rFonts w:ascii="Times New Roman" w:eastAsia="Times New Roman" w:hAnsi="Times New Roman" w:cs="Times New Roman"/>
                <w:spacing w:val="-1"/>
                <w:sz w:val="20"/>
              </w:rPr>
              <w:t xml:space="preserve"> </w:t>
            </w:r>
            <w:r w:rsidRPr="00DD07C7">
              <w:rPr>
                <w:rFonts w:ascii="Times New Roman" w:eastAsia="Times New Roman" w:hAnsi="Times New Roman" w:cs="Times New Roman"/>
                <w:sz w:val="20"/>
              </w:rPr>
              <w:t>работы</w:t>
            </w:r>
          </w:p>
        </w:tc>
        <w:tc>
          <w:tcPr>
            <w:tcW w:w="5406" w:type="dxa"/>
          </w:tcPr>
          <w:p w:rsidR="00DD07C7" w:rsidRPr="00DD07C7" w:rsidRDefault="00DD07C7" w:rsidP="00DD07C7">
            <w:pPr>
              <w:spacing w:before="40"/>
              <w:ind w:left="869" w:right="862"/>
              <w:jc w:val="center"/>
              <w:rPr>
                <w:rFonts w:ascii="Times New Roman" w:eastAsia="Times New Roman" w:hAnsi="Times New Roman" w:cs="Times New Roman"/>
                <w:sz w:val="20"/>
              </w:rPr>
            </w:pPr>
            <w:r w:rsidRPr="00DD07C7">
              <w:rPr>
                <w:rFonts w:ascii="Times New Roman" w:eastAsia="Times New Roman" w:hAnsi="Times New Roman" w:cs="Times New Roman"/>
                <w:sz w:val="20"/>
              </w:rPr>
              <w:t>Количество</w:t>
            </w:r>
            <w:r w:rsidRPr="00DD07C7">
              <w:rPr>
                <w:rFonts w:ascii="Times New Roman" w:eastAsia="Times New Roman" w:hAnsi="Times New Roman" w:cs="Times New Roman"/>
                <w:spacing w:val="1"/>
                <w:sz w:val="20"/>
              </w:rPr>
              <w:t xml:space="preserve"> </w:t>
            </w:r>
            <w:r w:rsidRPr="00DD07C7">
              <w:rPr>
                <w:rFonts w:ascii="Times New Roman" w:eastAsia="Times New Roman" w:hAnsi="Times New Roman" w:cs="Times New Roman"/>
                <w:sz w:val="20"/>
              </w:rPr>
              <w:t>часов</w:t>
            </w:r>
          </w:p>
        </w:tc>
      </w:tr>
      <w:tr w:rsidR="00DD07C7" w:rsidRPr="00DD07C7" w:rsidTr="00046DB4">
        <w:trPr>
          <w:trHeight w:val="438"/>
        </w:trPr>
        <w:tc>
          <w:tcPr>
            <w:tcW w:w="4026" w:type="dxa"/>
            <w:vMerge/>
            <w:tcBorders>
              <w:top w:val="nil"/>
            </w:tcBorders>
          </w:tcPr>
          <w:p w:rsidR="00DD07C7" w:rsidRPr="00DD07C7" w:rsidRDefault="00DD07C7" w:rsidP="00DD07C7">
            <w:pPr>
              <w:rPr>
                <w:rFonts w:ascii="Times New Roman" w:eastAsia="Times New Roman" w:hAnsi="Times New Roman" w:cs="Times New Roman"/>
                <w:sz w:val="2"/>
                <w:szCs w:val="2"/>
              </w:rPr>
            </w:pPr>
          </w:p>
        </w:tc>
        <w:tc>
          <w:tcPr>
            <w:tcW w:w="5406" w:type="dxa"/>
          </w:tcPr>
          <w:p w:rsidR="00DD07C7" w:rsidRPr="00DD07C7" w:rsidRDefault="00DD07C7" w:rsidP="00DD07C7">
            <w:pPr>
              <w:spacing w:before="40"/>
              <w:ind w:left="872" w:right="862"/>
              <w:jc w:val="center"/>
              <w:rPr>
                <w:rFonts w:ascii="Times New Roman" w:eastAsia="Times New Roman" w:hAnsi="Times New Roman" w:cs="Times New Roman"/>
                <w:sz w:val="20"/>
              </w:rPr>
            </w:pPr>
            <w:r w:rsidRPr="00DD07C7">
              <w:rPr>
                <w:rFonts w:ascii="Times New Roman" w:eastAsia="Times New Roman" w:hAnsi="Times New Roman" w:cs="Times New Roman"/>
                <w:sz w:val="20"/>
              </w:rPr>
              <w:t>Профили</w:t>
            </w:r>
            <w:r w:rsidRPr="00DD07C7">
              <w:rPr>
                <w:rFonts w:ascii="Times New Roman" w:eastAsia="Times New Roman" w:hAnsi="Times New Roman" w:cs="Times New Roman"/>
                <w:spacing w:val="-5"/>
                <w:sz w:val="20"/>
              </w:rPr>
              <w:t xml:space="preserve"> </w:t>
            </w:r>
            <w:r w:rsidRPr="00DD07C7">
              <w:rPr>
                <w:rFonts w:ascii="Times New Roman" w:eastAsia="Times New Roman" w:hAnsi="Times New Roman" w:cs="Times New Roman"/>
                <w:sz w:val="20"/>
              </w:rPr>
              <w:t>профессионального</w:t>
            </w:r>
            <w:r w:rsidRPr="00DD07C7">
              <w:rPr>
                <w:rFonts w:ascii="Times New Roman" w:eastAsia="Times New Roman" w:hAnsi="Times New Roman" w:cs="Times New Roman"/>
                <w:spacing w:val="-6"/>
                <w:sz w:val="20"/>
              </w:rPr>
              <w:t xml:space="preserve"> </w:t>
            </w:r>
            <w:r w:rsidRPr="00DD07C7">
              <w:rPr>
                <w:rFonts w:ascii="Times New Roman" w:eastAsia="Times New Roman" w:hAnsi="Times New Roman" w:cs="Times New Roman"/>
                <w:sz w:val="20"/>
              </w:rPr>
              <w:t>образования</w:t>
            </w:r>
          </w:p>
        </w:tc>
      </w:tr>
      <w:tr w:rsidR="00DD07C7" w:rsidRPr="00DD07C7" w:rsidTr="00046DB4">
        <w:trPr>
          <w:trHeight w:val="422"/>
        </w:trPr>
        <w:tc>
          <w:tcPr>
            <w:tcW w:w="4026" w:type="dxa"/>
            <w:vMerge/>
            <w:tcBorders>
              <w:top w:val="nil"/>
            </w:tcBorders>
          </w:tcPr>
          <w:p w:rsidR="00DD07C7" w:rsidRPr="00DD07C7" w:rsidRDefault="00DD07C7" w:rsidP="00DD07C7">
            <w:pPr>
              <w:rPr>
                <w:rFonts w:ascii="Times New Roman" w:eastAsia="Times New Roman" w:hAnsi="Times New Roman" w:cs="Times New Roman"/>
                <w:sz w:val="2"/>
                <w:szCs w:val="2"/>
              </w:rPr>
            </w:pPr>
          </w:p>
        </w:tc>
        <w:tc>
          <w:tcPr>
            <w:tcW w:w="5406" w:type="dxa"/>
          </w:tcPr>
          <w:p w:rsidR="00DD07C7" w:rsidRPr="00DD07C7" w:rsidRDefault="00DD07C7" w:rsidP="00DD07C7">
            <w:pPr>
              <w:spacing w:before="32"/>
              <w:ind w:left="862" w:right="862"/>
              <w:jc w:val="center"/>
              <w:rPr>
                <w:rFonts w:ascii="Times New Roman" w:eastAsia="Times New Roman" w:hAnsi="Times New Roman" w:cs="Times New Roman"/>
                <w:sz w:val="20"/>
              </w:rPr>
            </w:pPr>
            <w:r w:rsidRPr="00DD07C7">
              <w:rPr>
                <w:rFonts w:ascii="Times New Roman" w:eastAsia="Times New Roman" w:hAnsi="Times New Roman" w:cs="Times New Roman"/>
                <w:sz w:val="20"/>
              </w:rPr>
              <w:t>Технический</w:t>
            </w:r>
          </w:p>
        </w:tc>
      </w:tr>
      <w:tr w:rsidR="00DD07C7" w:rsidRPr="00DD07C7" w:rsidTr="00046DB4">
        <w:trPr>
          <w:trHeight w:val="713"/>
        </w:trPr>
        <w:tc>
          <w:tcPr>
            <w:tcW w:w="4026" w:type="dxa"/>
          </w:tcPr>
          <w:p w:rsidR="00DD07C7" w:rsidRPr="00DD07C7" w:rsidRDefault="00DD07C7" w:rsidP="00DD07C7">
            <w:pPr>
              <w:spacing w:before="8"/>
              <w:ind w:left="1099"/>
              <w:rPr>
                <w:rFonts w:ascii="Times New Roman" w:eastAsia="Times New Roman" w:hAnsi="Times New Roman" w:cs="Times New Roman"/>
                <w:sz w:val="20"/>
              </w:rPr>
            </w:pPr>
            <w:r w:rsidRPr="00DD07C7">
              <w:rPr>
                <w:rFonts w:ascii="Times New Roman" w:eastAsia="Times New Roman" w:hAnsi="Times New Roman" w:cs="Times New Roman"/>
                <w:sz w:val="20"/>
              </w:rPr>
              <w:t>Аудиторные</w:t>
            </w:r>
            <w:r w:rsidRPr="00DD07C7">
              <w:rPr>
                <w:rFonts w:ascii="Times New Roman" w:eastAsia="Times New Roman" w:hAnsi="Times New Roman" w:cs="Times New Roman"/>
                <w:spacing w:val="-3"/>
                <w:sz w:val="20"/>
              </w:rPr>
              <w:t xml:space="preserve"> </w:t>
            </w:r>
            <w:r w:rsidRPr="00DD07C7">
              <w:rPr>
                <w:rFonts w:ascii="Times New Roman" w:eastAsia="Times New Roman" w:hAnsi="Times New Roman" w:cs="Times New Roman"/>
                <w:sz w:val="20"/>
              </w:rPr>
              <w:t>занятия.</w:t>
            </w:r>
          </w:p>
          <w:p w:rsidR="00DD07C7" w:rsidRPr="00DD07C7" w:rsidRDefault="00DD07C7" w:rsidP="00DD07C7">
            <w:pPr>
              <w:spacing w:before="114"/>
              <w:ind w:left="1035"/>
              <w:rPr>
                <w:rFonts w:ascii="Times New Roman" w:eastAsia="Times New Roman" w:hAnsi="Times New Roman" w:cs="Times New Roman"/>
                <w:sz w:val="20"/>
              </w:rPr>
            </w:pPr>
            <w:r w:rsidRPr="00DD07C7">
              <w:rPr>
                <w:rFonts w:ascii="Times New Roman" w:eastAsia="Times New Roman" w:hAnsi="Times New Roman" w:cs="Times New Roman"/>
                <w:sz w:val="20"/>
              </w:rPr>
              <w:t>Содержание</w:t>
            </w:r>
            <w:r w:rsidRPr="00DD07C7">
              <w:rPr>
                <w:rFonts w:ascii="Times New Roman" w:eastAsia="Times New Roman" w:hAnsi="Times New Roman" w:cs="Times New Roman"/>
                <w:spacing w:val="-5"/>
                <w:sz w:val="20"/>
              </w:rPr>
              <w:t xml:space="preserve"> </w:t>
            </w:r>
            <w:r w:rsidRPr="00DD07C7">
              <w:rPr>
                <w:rFonts w:ascii="Times New Roman" w:eastAsia="Times New Roman" w:hAnsi="Times New Roman" w:cs="Times New Roman"/>
                <w:sz w:val="20"/>
              </w:rPr>
              <w:t>обучения.</w:t>
            </w:r>
          </w:p>
        </w:tc>
        <w:tc>
          <w:tcPr>
            <w:tcW w:w="5406" w:type="dxa"/>
          </w:tcPr>
          <w:p w:rsidR="00DD07C7" w:rsidRPr="00DD07C7" w:rsidRDefault="00DD07C7" w:rsidP="00DD07C7">
            <w:pPr>
              <w:spacing w:before="180"/>
              <w:ind w:left="871" w:right="862"/>
              <w:jc w:val="center"/>
              <w:rPr>
                <w:rFonts w:ascii="Times New Roman" w:eastAsia="Times New Roman" w:hAnsi="Times New Roman" w:cs="Times New Roman"/>
                <w:sz w:val="20"/>
              </w:rPr>
            </w:pPr>
            <w:r w:rsidRPr="00DD07C7">
              <w:rPr>
                <w:rFonts w:ascii="Times New Roman" w:eastAsia="Times New Roman" w:hAnsi="Times New Roman" w:cs="Times New Roman"/>
                <w:sz w:val="20"/>
              </w:rPr>
              <w:t>профессии</w:t>
            </w:r>
            <w:r w:rsidRPr="00DD07C7">
              <w:rPr>
                <w:rFonts w:ascii="Times New Roman" w:eastAsia="Times New Roman" w:hAnsi="Times New Roman" w:cs="Times New Roman"/>
                <w:spacing w:val="-2"/>
                <w:sz w:val="20"/>
              </w:rPr>
              <w:t xml:space="preserve"> </w:t>
            </w:r>
            <w:r w:rsidRPr="00DD07C7">
              <w:rPr>
                <w:rFonts w:ascii="Times New Roman" w:eastAsia="Times New Roman" w:hAnsi="Times New Roman" w:cs="Times New Roman"/>
                <w:sz w:val="20"/>
              </w:rPr>
              <w:t>СПО,</w:t>
            </w:r>
            <w:r w:rsidRPr="00DD07C7">
              <w:rPr>
                <w:rFonts w:ascii="Times New Roman" w:eastAsia="Times New Roman" w:hAnsi="Times New Roman" w:cs="Times New Roman"/>
                <w:spacing w:val="-5"/>
                <w:sz w:val="20"/>
              </w:rPr>
              <w:t xml:space="preserve"> </w:t>
            </w:r>
            <w:r w:rsidRPr="00DD07C7">
              <w:rPr>
                <w:rFonts w:ascii="Times New Roman" w:eastAsia="Times New Roman" w:hAnsi="Times New Roman" w:cs="Times New Roman"/>
                <w:sz w:val="20"/>
              </w:rPr>
              <w:t>специальности</w:t>
            </w:r>
            <w:r w:rsidRPr="00DD07C7">
              <w:rPr>
                <w:rFonts w:ascii="Times New Roman" w:eastAsia="Times New Roman" w:hAnsi="Times New Roman" w:cs="Times New Roman"/>
                <w:spacing w:val="-2"/>
                <w:sz w:val="20"/>
              </w:rPr>
              <w:t xml:space="preserve"> </w:t>
            </w:r>
            <w:r w:rsidRPr="00DD07C7">
              <w:rPr>
                <w:rFonts w:ascii="Times New Roman" w:eastAsia="Times New Roman" w:hAnsi="Times New Roman" w:cs="Times New Roman"/>
                <w:sz w:val="20"/>
              </w:rPr>
              <w:t>СПО</w:t>
            </w:r>
          </w:p>
        </w:tc>
      </w:tr>
      <w:tr w:rsidR="00DD07C7" w:rsidRPr="00DD07C7" w:rsidTr="00046DB4">
        <w:trPr>
          <w:trHeight w:val="370"/>
        </w:trPr>
        <w:tc>
          <w:tcPr>
            <w:tcW w:w="4026" w:type="dxa"/>
          </w:tcPr>
          <w:p w:rsidR="00DD07C7" w:rsidRPr="00DD07C7" w:rsidRDefault="00DD07C7" w:rsidP="00DD07C7">
            <w:pPr>
              <w:spacing w:before="8"/>
              <w:ind w:left="39"/>
              <w:rPr>
                <w:rFonts w:ascii="Times New Roman" w:eastAsia="Times New Roman" w:hAnsi="Times New Roman" w:cs="Times New Roman"/>
                <w:sz w:val="20"/>
              </w:rPr>
            </w:pPr>
            <w:r w:rsidRPr="00DD07C7">
              <w:rPr>
                <w:rFonts w:ascii="Times New Roman" w:eastAsia="Times New Roman" w:hAnsi="Times New Roman" w:cs="Times New Roman"/>
                <w:sz w:val="20"/>
              </w:rPr>
              <w:t>Введение</w:t>
            </w:r>
          </w:p>
        </w:tc>
        <w:tc>
          <w:tcPr>
            <w:tcW w:w="5406" w:type="dxa"/>
          </w:tcPr>
          <w:p w:rsidR="00DD07C7" w:rsidRPr="00DD07C7" w:rsidRDefault="00DD07C7" w:rsidP="00DD07C7">
            <w:pPr>
              <w:spacing w:before="8"/>
              <w:ind w:left="5"/>
              <w:jc w:val="center"/>
              <w:rPr>
                <w:rFonts w:ascii="Times New Roman" w:eastAsia="Times New Roman" w:hAnsi="Times New Roman" w:cs="Times New Roman"/>
                <w:sz w:val="20"/>
              </w:rPr>
            </w:pPr>
            <w:r w:rsidRPr="00DD07C7">
              <w:rPr>
                <w:rFonts w:ascii="Times New Roman" w:eastAsia="Times New Roman" w:hAnsi="Times New Roman" w:cs="Times New Roman"/>
                <w:sz w:val="20"/>
              </w:rPr>
              <w:t>2</w:t>
            </w:r>
          </w:p>
        </w:tc>
      </w:tr>
      <w:tr w:rsidR="00DD07C7" w:rsidRPr="00DD07C7" w:rsidTr="00046DB4">
        <w:trPr>
          <w:trHeight w:val="326"/>
        </w:trPr>
        <w:tc>
          <w:tcPr>
            <w:tcW w:w="4026" w:type="dxa"/>
          </w:tcPr>
          <w:p w:rsidR="00DD07C7" w:rsidRPr="00DD07C7" w:rsidRDefault="00DD07C7" w:rsidP="00DD07C7">
            <w:pPr>
              <w:spacing w:line="226" w:lineRule="exact"/>
              <w:ind w:left="50"/>
              <w:rPr>
                <w:rFonts w:ascii="Times New Roman" w:eastAsia="Times New Roman" w:hAnsi="Times New Roman" w:cs="Times New Roman"/>
                <w:sz w:val="20"/>
              </w:rPr>
            </w:pPr>
            <w:r w:rsidRPr="00DD07C7">
              <w:rPr>
                <w:rFonts w:ascii="Times New Roman" w:eastAsia="Times New Roman" w:hAnsi="Times New Roman" w:cs="Times New Roman"/>
                <w:sz w:val="20"/>
              </w:rPr>
              <w:t>1. История</w:t>
            </w:r>
            <w:r w:rsidRPr="00DD07C7">
              <w:rPr>
                <w:rFonts w:ascii="Times New Roman" w:eastAsia="Times New Roman" w:hAnsi="Times New Roman" w:cs="Times New Roman"/>
                <w:spacing w:val="-6"/>
                <w:sz w:val="20"/>
              </w:rPr>
              <w:t xml:space="preserve"> </w:t>
            </w:r>
            <w:r w:rsidRPr="00DD07C7">
              <w:rPr>
                <w:rFonts w:ascii="Times New Roman" w:eastAsia="Times New Roman" w:hAnsi="Times New Roman" w:cs="Times New Roman"/>
                <w:sz w:val="20"/>
              </w:rPr>
              <w:t>развития</w:t>
            </w:r>
            <w:r w:rsidRPr="00DD07C7">
              <w:rPr>
                <w:rFonts w:ascii="Times New Roman" w:eastAsia="Times New Roman" w:hAnsi="Times New Roman" w:cs="Times New Roman"/>
                <w:spacing w:val="-2"/>
                <w:sz w:val="20"/>
              </w:rPr>
              <w:t xml:space="preserve"> </w:t>
            </w:r>
            <w:r w:rsidRPr="00DD07C7">
              <w:rPr>
                <w:rFonts w:ascii="Times New Roman" w:eastAsia="Times New Roman" w:hAnsi="Times New Roman" w:cs="Times New Roman"/>
                <w:sz w:val="20"/>
              </w:rPr>
              <w:t>астрономии</w:t>
            </w:r>
          </w:p>
        </w:tc>
        <w:tc>
          <w:tcPr>
            <w:tcW w:w="5406" w:type="dxa"/>
          </w:tcPr>
          <w:p w:rsidR="00DD07C7" w:rsidRPr="00DD07C7" w:rsidRDefault="00DD07C7" w:rsidP="00DD07C7">
            <w:pPr>
              <w:spacing w:line="226" w:lineRule="exact"/>
              <w:ind w:left="5"/>
              <w:jc w:val="center"/>
              <w:rPr>
                <w:rFonts w:ascii="Times New Roman" w:eastAsia="Times New Roman" w:hAnsi="Times New Roman" w:cs="Times New Roman"/>
                <w:sz w:val="20"/>
              </w:rPr>
            </w:pPr>
            <w:r w:rsidRPr="00DD07C7">
              <w:rPr>
                <w:rFonts w:ascii="Times New Roman" w:eastAsia="Times New Roman" w:hAnsi="Times New Roman" w:cs="Times New Roman"/>
                <w:sz w:val="20"/>
              </w:rPr>
              <w:t>4</w:t>
            </w:r>
          </w:p>
        </w:tc>
      </w:tr>
      <w:tr w:rsidR="00DD07C7" w:rsidRPr="00DD07C7" w:rsidTr="00046DB4">
        <w:trPr>
          <w:trHeight w:val="274"/>
        </w:trPr>
        <w:tc>
          <w:tcPr>
            <w:tcW w:w="4026" w:type="dxa"/>
          </w:tcPr>
          <w:p w:rsidR="00DD07C7" w:rsidRPr="00DD07C7" w:rsidRDefault="00DD07C7" w:rsidP="00DD07C7">
            <w:pPr>
              <w:spacing w:line="226" w:lineRule="exact"/>
              <w:ind w:left="42"/>
              <w:rPr>
                <w:rFonts w:ascii="Times New Roman" w:eastAsia="Times New Roman" w:hAnsi="Times New Roman" w:cs="Times New Roman"/>
                <w:sz w:val="20"/>
              </w:rPr>
            </w:pPr>
            <w:r w:rsidRPr="00DD07C7">
              <w:rPr>
                <w:rFonts w:ascii="Times New Roman" w:eastAsia="Times New Roman" w:hAnsi="Times New Roman" w:cs="Times New Roman"/>
                <w:sz w:val="20"/>
              </w:rPr>
              <w:t>2. Устройство</w:t>
            </w:r>
            <w:r w:rsidRPr="00DD07C7">
              <w:rPr>
                <w:rFonts w:ascii="Times New Roman" w:eastAsia="Times New Roman" w:hAnsi="Times New Roman" w:cs="Times New Roman"/>
                <w:spacing w:val="-3"/>
                <w:sz w:val="20"/>
              </w:rPr>
              <w:t xml:space="preserve"> </w:t>
            </w:r>
            <w:r w:rsidRPr="00DD07C7">
              <w:rPr>
                <w:rFonts w:ascii="Times New Roman" w:eastAsia="Times New Roman" w:hAnsi="Times New Roman" w:cs="Times New Roman"/>
                <w:sz w:val="20"/>
              </w:rPr>
              <w:t>Солнечной</w:t>
            </w:r>
            <w:r w:rsidRPr="00DD07C7">
              <w:rPr>
                <w:rFonts w:ascii="Times New Roman" w:eastAsia="Times New Roman" w:hAnsi="Times New Roman" w:cs="Times New Roman"/>
                <w:spacing w:val="-2"/>
                <w:sz w:val="20"/>
              </w:rPr>
              <w:t xml:space="preserve"> </w:t>
            </w:r>
            <w:r w:rsidRPr="00DD07C7">
              <w:rPr>
                <w:rFonts w:ascii="Times New Roman" w:eastAsia="Times New Roman" w:hAnsi="Times New Roman" w:cs="Times New Roman"/>
                <w:sz w:val="20"/>
              </w:rPr>
              <w:t>системы</w:t>
            </w:r>
          </w:p>
        </w:tc>
        <w:tc>
          <w:tcPr>
            <w:tcW w:w="5406" w:type="dxa"/>
          </w:tcPr>
          <w:p w:rsidR="00DD07C7" w:rsidRPr="00DD07C7" w:rsidRDefault="00DD07C7" w:rsidP="00DD07C7">
            <w:pPr>
              <w:spacing w:line="226" w:lineRule="exact"/>
              <w:ind w:left="871" w:right="862"/>
              <w:jc w:val="center"/>
              <w:rPr>
                <w:rFonts w:ascii="Times New Roman" w:eastAsia="Times New Roman" w:hAnsi="Times New Roman" w:cs="Times New Roman"/>
                <w:sz w:val="20"/>
              </w:rPr>
            </w:pPr>
            <w:r w:rsidRPr="00DD07C7">
              <w:rPr>
                <w:rFonts w:ascii="Times New Roman" w:eastAsia="Times New Roman" w:hAnsi="Times New Roman" w:cs="Times New Roman"/>
                <w:sz w:val="20"/>
              </w:rPr>
              <w:t>16</w:t>
            </w:r>
          </w:p>
        </w:tc>
      </w:tr>
      <w:tr w:rsidR="00DD07C7" w:rsidRPr="00DD07C7" w:rsidTr="00046DB4">
        <w:trPr>
          <w:trHeight w:val="277"/>
        </w:trPr>
        <w:tc>
          <w:tcPr>
            <w:tcW w:w="4026" w:type="dxa"/>
          </w:tcPr>
          <w:p w:rsidR="00DD07C7" w:rsidRPr="00DD07C7" w:rsidRDefault="00DD07C7" w:rsidP="00DD07C7">
            <w:pPr>
              <w:spacing w:line="226" w:lineRule="exact"/>
              <w:ind w:left="42"/>
              <w:rPr>
                <w:rFonts w:ascii="Times New Roman" w:eastAsia="Times New Roman" w:hAnsi="Times New Roman" w:cs="Times New Roman"/>
                <w:sz w:val="20"/>
              </w:rPr>
            </w:pPr>
            <w:r w:rsidRPr="00DD07C7">
              <w:rPr>
                <w:rFonts w:ascii="Times New Roman" w:eastAsia="Times New Roman" w:hAnsi="Times New Roman" w:cs="Times New Roman"/>
                <w:sz w:val="20"/>
              </w:rPr>
              <w:t>3.</w:t>
            </w:r>
            <w:r w:rsidRPr="00DD07C7">
              <w:rPr>
                <w:rFonts w:ascii="Times New Roman" w:eastAsia="Times New Roman" w:hAnsi="Times New Roman" w:cs="Times New Roman"/>
                <w:spacing w:val="1"/>
                <w:sz w:val="20"/>
              </w:rPr>
              <w:t xml:space="preserve"> </w:t>
            </w:r>
            <w:r w:rsidRPr="00DD07C7">
              <w:rPr>
                <w:rFonts w:ascii="Times New Roman" w:eastAsia="Times New Roman" w:hAnsi="Times New Roman" w:cs="Times New Roman"/>
                <w:sz w:val="20"/>
              </w:rPr>
              <w:t>Строение</w:t>
            </w:r>
            <w:r w:rsidRPr="00DD07C7">
              <w:rPr>
                <w:rFonts w:ascii="Times New Roman" w:eastAsia="Times New Roman" w:hAnsi="Times New Roman" w:cs="Times New Roman"/>
                <w:spacing w:val="-5"/>
                <w:sz w:val="20"/>
              </w:rPr>
              <w:t xml:space="preserve"> </w:t>
            </w:r>
            <w:r w:rsidRPr="00DD07C7">
              <w:rPr>
                <w:rFonts w:ascii="Times New Roman" w:eastAsia="Times New Roman" w:hAnsi="Times New Roman" w:cs="Times New Roman"/>
                <w:sz w:val="20"/>
              </w:rPr>
              <w:t>и</w:t>
            </w:r>
            <w:r w:rsidRPr="00DD07C7">
              <w:rPr>
                <w:rFonts w:ascii="Times New Roman" w:eastAsia="Times New Roman" w:hAnsi="Times New Roman" w:cs="Times New Roman"/>
                <w:spacing w:val="-1"/>
                <w:sz w:val="20"/>
              </w:rPr>
              <w:t xml:space="preserve"> </w:t>
            </w:r>
            <w:r w:rsidRPr="00DD07C7">
              <w:rPr>
                <w:rFonts w:ascii="Times New Roman" w:eastAsia="Times New Roman" w:hAnsi="Times New Roman" w:cs="Times New Roman"/>
                <w:sz w:val="20"/>
              </w:rPr>
              <w:t>эволюция</w:t>
            </w:r>
            <w:r w:rsidRPr="00DD07C7">
              <w:rPr>
                <w:rFonts w:ascii="Times New Roman" w:eastAsia="Times New Roman" w:hAnsi="Times New Roman" w:cs="Times New Roman"/>
                <w:spacing w:val="-5"/>
                <w:sz w:val="20"/>
              </w:rPr>
              <w:t xml:space="preserve"> </w:t>
            </w:r>
            <w:r w:rsidRPr="00DD07C7">
              <w:rPr>
                <w:rFonts w:ascii="Times New Roman" w:eastAsia="Times New Roman" w:hAnsi="Times New Roman" w:cs="Times New Roman"/>
                <w:sz w:val="20"/>
              </w:rPr>
              <w:t>Вселенной</w:t>
            </w:r>
          </w:p>
        </w:tc>
        <w:tc>
          <w:tcPr>
            <w:tcW w:w="5406" w:type="dxa"/>
          </w:tcPr>
          <w:p w:rsidR="00DD07C7" w:rsidRPr="00DD07C7" w:rsidRDefault="00DD07C7" w:rsidP="00DD07C7">
            <w:pPr>
              <w:spacing w:line="226" w:lineRule="exact"/>
              <w:ind w:left="871" w:right="862"/>
              <w:jc w:val="center"/>
              <w:rPr>
                <w:rFonts w:ascii="Times New Roman" w:eastAsia="Times New Roman" w:hAnsi="Times New Roman" w:cs="Times New Roman"/>
                <w:sz w:val="20"/>
              </w:rPr>
            </w:pPr>
            <w:r w:rsidRPr="00DD07C7">
              <w:rPr>
                <w:rFonts w:ascii="Times New Roman" w:eastAsia="Times New Roman" w:hAnsi="Times New Roman" w:cs="Times New Roman"/>
                <w:sz w:val="20"/>
              </w:rPr>
              <w:t>14</w:t>
            </w:r>
          </w:p>
        </w:tc>
      </w:tr>
      <w:tr w:rsidR="00DD07C7" w:rsidRPr="00DD07C7" w:rsidTr="00046DB4">
        <w:trPr>
          <w:trHeight w:val="362"/>
        </w:trPr>
        <w:tc>
          <w:tcPr>
            <w:tcW w:w="4026" w:type="dxa"/>
          </w:tcPr>
          <w:p w:rsidR="00DD07C7" w:rsidRPr="00DD07C7" w:rsidRDefault="00DD07C7" w:rsidP="00DD07C7">
            <w:pPr>
              <w:spacing w:before="8"/>
              <w:ind w:left="1716" w:right="1706"/>
              <w:jc w:val="center"/>
              <w:rPr>
                <w:rFonts w:ascii="Times New Roman" w:eastAsia="Times New Roman" w:hAnsi="Times New Roman" w:cs="Times New Roman"/>
                <w:b/>
                <w:sz w:val="20"/>
              </w:rPr>
            </w:pPr>
            <w:r w:rsidRPr="00DD07C7">
              <w:rPr>
                <w:rFonts w:ascii="Times New Roman" w:eastAsia="Times New Roman" w:hAnsi="Times New Roman" w:cs="Times New Roman"/>
                <w:b/>
                <w:sz w:val="20"/>
              </w:rPr>
              <w:t>Итого</w:t>
            </w:r>
          </w:p>
        </w:tc>
        <w:tc>
          <w:tcPr>
            <w:tcW w:w="5406" w:type="dxa"/>
          </w:tcPr>
          <w:p w:rsidR="00DD07C7" w:rsidRPr="00DD07C7" w:rsidRDefault="00DD07C7" w:rsidP="00DD07C7">
            <w:pPr>
              <w:spacing w:before="8"/>
              <w:ind w:left="871" w:right="862"/>
              <w:jc w:val="center"/>
              <w:rPr>
                <w:rFonts w:ascii="Times New Roman" w:eastAsia="Times New Roman" w:hAnsi="Times New Roman" w:cs="Times New Roman"/>
                <w:b/>
                <w:sz w:val="20"/>
              </w:rPr>
            </w:pPr>
            <w:r w:rsidRPr="00DD07C7">
              <w:rPr>
                <w:rFonts w:ascii="Times New Roman" w:eastAsia="Times New Roman" w:hAnsi="Times New Roman" w:cs="Times New Roman"/>
                <w:b/>
                <w:sz w:val="20"/>
              </w:rPr>
              <w:t>39</w:t>
            </w:r>
          </w:p>
        </w:tc>
      </w:tr>
      <w:tr w:rsidR="00DD07C7" w:rsidRPr="00DD07C7" w:rsidTr="00046DB4">
        <w:trPr>
          <w:trHeight w:val="1642"/>
        </w:trPr>
        <w:tc>
          <w:tcPr>
            <w:tcW w:w="4026" w:type="dxa"/>
          </w:tcPr>
          <w:p w:rsidR="00DD07C7" w:rsidRPr="00DD07C7" w:rsidRDefault="00DD07C7" w:rsidP="00DD07C7">
            <w:pPr>
              <w:spacing w:line="360" w:lineRule="auto"/>
              <w:ind w:left="39" w:right="95" w:firstLine="12"/>
              <w:rPr>
                <w:rFonts w:ascii="Times New Roman" w:eastAsia="Times New Roman" w:hAnsi="Times New Roman" w:cs="Times New Roman"/>
                <w:sz w:val="20"/>
                <w:lang w:val="ru-RU"/>
              </w:rPr>
            </w:pPr>
            <w:r w:rsidRPr="00DD07C7">
              <w:rPr>
                <w:rFonts w:ascii="Times New Roman" w:eastAsia="Times New Roman" w:hAnsi="Times New Roman" w:cs="Times New Roman"/>
                <w:b/>
                <w:i/>
                <w:sz w:val="20"/>
                <w:lang w:val="ru-RU"/>
              </w:rPr>
              <w:t>Внеаудиторная самостоятельная работа</w:t>
            </w:r>
            <w:r w:rsidRPr="00DD07C7">
              <w:rPr>
                <w:rFonts w:ascii="Times New Roman" w:eastAsia="Times New Roman" w:hAnsi="Times New Roman" w:cs="Times New Roman"/>
                <w:i/>
                <w:sz w:val="20"/>
                <w:lang w:val="ru-RU"/>
              </w:rPr>
              <w:t>:</w:t>
            </w:r>
            <w:r w:rsidRPr="00DD07C7">
              <w:rPr>
                <w:rFonts w:ascii="Times New Roman" w:eastAsia="Times New Roman" w:hAnsi="Times New Roman" w:cs="Times New Roman"/>
                <w:i/>
                <w:spacing w:val="-47"/>
                <w:sz w:val="20"/>
                <w:lang w:val="ru-RU"/>
              </w:rPr>
              <w:t xml:space="preserve"> </w:t>
            </w:r>
            <w:r w:rsidRPr="00DD07C7">
              <w:rPr>
                <w:rFonts w:ascii="Times New Roman" w:eastAsia="Times New Roman" w:hAnsi="Times New Roman" w:cs="Times New Roman"/>
                <w:sz w:val="20"/>
                <w:lang w:val="ru-RU"/>
              </w:rPr>
              <w:t>подготовка докладов, рефератов,</w:t>
            </w:r>
            <w:r w:rsidRPr="00DD07C7">
              <w:rPr>
                <w:rFonts w:ascii="Times New Roman" w:eastAsia="Times New Roman" w:hAnsi="Times New Roman" w:cs="Times New Roman"/>
                <w:spacing w:val="1"/>
                <w:sz w:val="20"/>
                <w:lang w:val="ru-RU"/>
              </w:rPr>
              <w:t xml:space="preserve"> </w:t>
            </w:r>
            <w:proofErr w:type="gramStart"/>
            <w:r w:rsidRPr="00DD07C7">
              <w:rPr>
                <w:rFonts w:ascii="Times New Roman" w:eastAsia="Times New Roman" w:hAnsi="Times New Roman" w:cs="Times New Roman"/>
                <w:sz w:val="20"/>
                <w:lang w:val="ru-RU"/>
              </w:rPr>
              <w:t>индивидуального проекта</w:t>
            </w:r>
            <w:proofErr w:type="gramEnd"/>
            <w:r w:rsidRPr="00DD07C7">
              <w:rPr>
                <w:rFonts w:ascii="Times New Roman" w:eastAsia="Times New Roman" w:hAnsi="Times New Roman" w:cs="Times New Roman"/>
                <w:sz w:val="20"/>
                <w:lang w:val="ru-RU"/>
              </w:rPr>
              <w:t xml:space="preserve"> с использованием</w:t>
            </w:r>
            <w:r w:rsidRPr="00DD07C7">
              <w:rPr>
                <w:rFonts w:ascii="Times New Roman" w:eastAsia="Times New Roman" w:hAnsi="Times New Roman" w:cs="Times New Roman"/>
                <w:spacing w:val="1"/>
                <w:sz w:val="20"/>
                <w:lang w:val="ru-RU"/>
              </w:rPr>
              <w:t xml:space="preserve"> </w:t>
            </w:r>
            <w:r w:rsidRPr="00DD07C7">
              <w:rPr>
                <w:rFonts w:ascii="Times New Roman" w:eastAsia="Times New Roman" w:hAnsi="Times New Roman" w:cs="Times New Roman"/>
                <w:sz w:val="20"/>
                <w:lang w:val="ru-RU"/>
              </w:rPr>
              <w:t>информационных</w:t>
            </w:r>
            <w:r w:rsidRPr="00DD07C7">
              <w:rPr>
                <w:rFonts w:ascii="Times New Roman" w:eastAsia="Times New Roman" w:hAnsi="Times New Roman" w:cs="Times New Roman"/>
                <w:spacing w:val="-6"/>
                <w:sz w:val="20"/>
                <w:lang w:val="ru-RU"/>
              </w:rPr>
              <w:t xml:space="preserve"> </w:t>
            </w:r>
            <w:r w:rsidRPr="00DD07C7">
              <w:rPr>
                <w:rFonts w:ascii="Times New Roman" w:eastAsia="Times New Roman" w:hAnsi="Times New Roman" w:cs="Times New Roman"/>
                <w:sz w:val="20"/>
                <w:lang w:val="ru-RU"/>
              </w:rPr>
              <w:t>технологий,</w:t>
            </w:r>
            <w:r w:rsidRPr="00DD07C7">
              <w:rPr>
                <w:rFonts w:ascii="Times New Roman" w:eastAsia="Times New Roman" w:hAnsi="Times New Roman" w:cs="Times New Roman"/>
                <w:spacing w:val="-1"/>
                <w:sz w:val="20"/>
                <w:lang w:val="ru-RU"/>
              </w:rPr>
              <w:t xml:space="preserve"> </w:t>
            </w:r>
            <w:r w:rsidRPr="00DD07C7">
              <w:rPr>
                <w:rFonts w:ascii="Times New Roman" w:eastAsia="Times New Roman" w:hAnsi="Times New Roman" w:cs="Times New Roman"/>
                <w:sz w:val="20"/>
                <w:lang w:val="ru-RU"/>
              </w:rPr>
              <w:t>экскурсий</w:t>
            </w:r>
            <w:r w:rsidRPr="00DD07C7">
              <w:rPr>
                <w:rFonts w:ascii="Times New Roman" w:eastAsia="Times New Roman" w:hAnsi="Times New Roman" w:cs="Times New Roman"/>
                <w:spacing w:val="-1"/>
                <w:sz w:val="20"/>
                <w:lang w:val="ru-RU"/>
              </w:rPr>
              <w:t xml:space="preserve"> </w:t>
            </w:r>
            <w:r w:rsidRPr="00DD07C7">
              <w:rPr>
                <w:rFonts w:ascii="Times New Roman" w:eastAsia="Times New Roman" w:hAnsi="Times New Roman" w:cs="Times New Roman"/>
                <w:sz w:val="20"/>
                <w:lang w:val="ru-RU"/>
              </w:rPr>
              <w:t>и</w:t>
            </w:r>
          </w:p>
          <w:p w:rsidR="00DD07C7" w:rsidRPr="00DD07C7" w:rsidRDefault="00DD07C7" w:rsidP="00DD07C7">
            <w:pPr>
              <w:spacing w:line="226" w:lineRule="exact"/>
              <w:ind w:left="39"/>
              <w:rPr>
                <w:rFonts w:ascii="Times New Roman" w:eastAsia="Times New Roman" w:hAnsi="Times New Roman" w:cs="Times New Roman"/>
                <w:sz w:val="20"/>
              </w:rPr>
            </w:pPr>
            <w:proofErr w:type="gramStart"/>
            <w:r w:rsidRPr="00DD07C7">
              <w:rPr>
                <w:rFonts w:ascii="Times New Roman" w:eastAsia="Times New Roman" w:hAnsi="Times New Roman" w:cs="Times New Roman"/>
                <w:sz w:val="20"/>
              </w:rPr>
              <w:t>др</w:t>
            </w:r>
            <w:proofErr w:type="gramEnd"/>
            <w:r w:rsidRPr="00DD07C7">
              <w:rPr>
                <w:rFonts w:ascii="Times New Roman" w:eastAsia="Times New Roman" w:hAnsi="Times New Roman" w:cs="Times New Roman"/>
                <w:sz w:val="20"/>
              </w:rPr>
              <w:t>.</w:t>
            </w:r>
          </w:p>
        </w:tc>
        <w:tc>
          <w:tcPr>
            <w:tcW w:w="5406" w:type="dxa"/>
          </w:tcPr>
          <w:p w:rsidR="00DD07C7" w:rsidRPr="00DD07C7" w:rsidRDefault="00DD07C7" w:rsidP="00DD07C7">
            <w:pPr>
              <w:rPr>
                <w:rFonts w:ascii="Times New Roman" w:eastAsia="Times New Roman" w:hAnsi="Times New Roman" w:cs="Times New Roman"/>
                <w:b/>
              </w:rPr>
            </w:pPr>
          </w:p>
          <w:p w:rsidR="00DD07C7" w:rsidRPr="00DD07C7" w:rsidRDefault="00DD07C7" w:rsidP="00DD07C7">
            <w:pPr>
              <w:rPr>
                <w:rFonts w:ascii="Times New Roman" w:eastAsia="Times New Roman" w:hAnsi="Times New Roman" w:cs="Times New Roman"/>
                <w:b/>
              </w:rPr>
            </w:pPr>
          </w:p>
          <w:p w:rsidR="00DD07C7" w:rsidRPr="00DD07C7" w:rsidRDefault="00DD07C7" w:rsidP="00DD07C7">
            <w:pPr>
              <w:spacing w:before="138"/>
              <w:ind w:left="871" w:right="862"/>
              <w:jc w:val="center"/>
              <w:rPr>
                <w:rFonts w:ascii="Times New Roman" w:eastAsia="Times New Roman" w:hAnsi="Times New Roman" w:cs="Times New Roman"/>
                <w:sz w:val="20"/>
              </w:rPr>
            </w:pPr>
            <w:r w:rsidRPr="00DD07C7">
              <w:rPr>
                <w:rFonts w:ascii="Times New Roman" w:eastAsia="Times New Roman" w:hAnsi="Times New Roman" w:cs="Times New Roman"/>
                <w:sz w:val="20"/>
              </w:rPr>
              <w:t>18</w:t>
            </w:r>
          </w:p>
        </w:tc>
      </w:tr>
      <w:tr w:rsidR="00DD07C7" w:rsidRPr="00DD07C7" w:rsidTr="00046DB4">
        <w:trPr>
          <w:trHeight w:val="426"/>
        </w:trPr>
        <w:tc>
          <w:tcPr>
            <w:tcW w:w="9432" w:type="dxa"/>
            <w:gridSpan w:val="2"/>
          </w:tcPr>
          <w:p w:rsidR="00DD07C7" w:rsidRPr="00DD07C7" w:rsidRDefault="00DD07C7" w:rsidP="00DD07C7">
            <w:pPr>
              <w:spacing w:before="36"/>
              <w:ind w:left="3215" w:right="3213"/>
              <w:jc w:val="center"/>
              <w:rPr>
                <w:rFonts w:ascii="Times New Roman" w:eastAsia="Times New Roman" w:hAnsi="Times New Roman" w:cs="Times New Roman"/>
                <w:spacing w:val="-4"/>
                <w:sz w:val="20"/>
              </w:rPr>
            </w:pPr>
            <w:r w:rsidRPr="00DD07C7">
              <w:rPr>
                <w:rFonts w:ascii="Times New Roman" w:eastAsia="Times New Roman" w:hAnsi="Times New Roman" w:cs="Times New Roman"/>
                <w:sz w:val="20"/>
              </w:rPr>
              <w:t>Промежуточная</w:t>
            </w:r>
            <w:r w:rsidRPr="00DD07C7">
              <w:rPr>
                <w:rFonts w:ascii="Times New Roman" w:eastAsia="Times New Roman" w:hAnsi="Times New Roman" w:cs="Times New Roman"/>
                <w:spacing w:val="-2"/>
                <w:sz w:val="20"/>
              </w:rPr>
              <w:t xml:space="preserve"> </w:t>
            </w:r>
            <w:r w:rsidRPr="00DD07C7">
              <w:rPr>
                <w:rFonts w:ascii="Times New Roman" w:eastAsia="Times New Roman" w:hAnsi="Times New Roman" w:cs="Times New Roman"/>
                <w:sz w:val="20"/>
              </w:rPr>
              <w:t>аттестация –</w:t>
            </w:r>
            <w:r w:rsidRPr="00DD07C7">
              <w:rPr>
                <w:rFonts w:ascii="Times New Roman" w:eastAsia="Times New Roman" w:hAnsi="Times New Roman" w:cs="Times New Roman"/>
                <w:spacing w:val="-4"/>
                <w:sz w:val="20"/>
              </w:rPr>
              <w:t xml:space="preserve"> </w:t>
            </w:r>
          </w:p>
          <w:p w:rsidR="00DD07C7" w:rsidRPr="00DD07C7" w:rsidRDefault="00DD07C7" w:rsidP="00DD07C7">
            <w:pPr>
              <w:spacing w:before="36"/>
              <w:ind w:left="3215" w:right="3213"/>
              <w:jc w:val="center"/>
              <w:rPr>
                <w:rFonts w:ascii="Times New Roman" w:eastAsia="Times New Roman" w:hAnsi="Times New Roman" w:cs="Times New Roman"/>
                <w:sz w:val="20"/>
              </w:rPr>
            </w:pPr>
            <w:proofErr w:type="gramStart"/>
            <w:r w:rsidRPr="00DD07C7">
              <w:rPr>
                <w:rFonts w:ascii="Times New Roman" w:eastAsia="Times New Roman" w:hAnsi="Times New Roman" w:cs="Times New Roman"/>
                <w:spacing w:val="-4"/>
                <w:sz w:val="20"/>
              </w:rPr>
              <w:t>диф</w:t>
            </w:r>
            <w:proofErr w:type="gramEnd"/>
            <w:r w:rsidRPr="00DD07C7">
              <w:rPr>
                <w:rFonts w:ascii="Times New Roman" w:eastAsia="Times New Roman" w:hAnsi="Times New Roman" w:cs="Times New Roman"/>
                <w:spacing w:val="-4"/>
                <w:sz w:val="20"/>
              </w:rPr>
              <w:t xml:space="preserve">. </w:t>
            </w:r>
            <w:r w:rsidRPr="00DD07C7">
              <w:rPr>
                <w:rFonts w:ascii="Times New Roman" w:eastAsia="Times New Roman" w:hAnsi="Times New Roman" w:cs="Times New Roman"/>
                <w:sz w:val="20"/>
              </w:rPr>
              <w:t>зачет</w:t>
            </w:r>
          </w:p>
        </w:tc>
      </w:tr>
      <w:tr w:rsidR="00DD07C7" w:rsidRPr="00DD07C7" w:rsidTr="00046DB4">
        <w:trPr>
          <w:trHeight w:val="421"/>
        </w:trPr>
        <w:tc>
          <w:tcPr>
            <w:tcW w:w="4026" w:type="dxa"/>
          </w:tcPr>
          <w:p w:rsidR="00DD07C7" w:rsidRPr="00DD07C7" w:rsidRDefault="00DD07C7" w:rsidP="00DD07C7">
            <w:pPr>
              <w:spacing w:before="36"/>
              <w:ind w:left="1716" w:right="1707"/>
              <w:jc w:val="center"/>
              <w:rPr>
                <w:rFonts w:ascii="Times New Roman" w:eastAsia="Times New Roman" w:hAnsi="Times New Roman" w:cs="Times New Roman"/>
                <w:b/>
                <w:i/>
                <w:sz w:val="20"/>
              </w:rPr>
            </w:pPr>
            <w:r w:rsidRPr="00DD07C7">
              <w:rPr>
                <w:rFonts w:ascii="Times New Roman" w:eastAsia="Times New Roman" w:hAnsi="Times New Roman" w:cs="Times New Roman"/>
                <w:b/>
                <w:i/>
                <w:sz w:val="20"/>
              </w:rPr>
              <w:t>Всего:</w:t>
            </w:r>
          </w:p>
        </w:tc>
        <w:tc>
          <w:tcPr>
            <w:tcW w:w="5406" w:type="dxa"/>
          </w:tcPr>
          <w:p w:rsidR="00DD07C7" w:rsidRPr="00DD07C7" w:rsidRDefault="00DD07C7" w:rsidP="00DD07C7">
            <w:pPr>
              <w:spacing w:before="32"/>
              <w:ind w:left="871" w:right="862"/>
              <w:jc w:val="center"/>
              <w:rPr>
                <w:rFonts w:ascii="Times New Roman" w:eastAsia="Times New Roman" w:hAnsi="Times New Roman" w:cs="Times New Roman"/>
                <w:sz w:val="20"/>
              </w:rPr>
            </w:pPr>
            <w:r w:rsidRPr="00DD07C7">
              <w:rPr>
                <w:rFonts w:ascii="Times New Roman" w:eastAsia="Times New Roman" w:hAnsi="Times New Roman" w:cs="Times New Roman"/>
                <w:sz w:val="20"/>
              </w:rPr>
              <w:t>54</w:t>
            </w:r>
          </w:p>
        </w:tc>
      </w:tr>
    </w:tbl>
    <w:p w:rsidR="00DD07C7" w:rsidRPr="00DD07C7" w:rsidRDefault="00DD07C7" w:rsidP="00DD07C7">
      <w:pPr>
        <w:widowControl w:val="0"/>
        <w:autoSpaceDE w:val="0"/>
        <w:autoSpaceDN w:val="0"/>
        <w:spacing w:after="0" w:line="240" w:lineRule="auto"/>
        <w:jc w:val="center"/>
        <w:rPr>
          <w:rFonts w:ascii="Times New Roman" w:eastAsia="Times New Roman" w:hAnsi="Times New Roman" w:cs="Times New Roman"/>
          <w:sz w:val="20"/>
        </w:rPr>
        <w:sectPr w:rsidR="00DD07C7" w:rsidRPr="00DD07C7">
          <w:footerReference w:type="default" r:id="rId235"/>
          <w:pgSz w:w="11910" w:h="16840"/>
          <w:pgMar w:top="1060" w:right="620" w:bottom="280" w:left="1480" w:header="0" w:footer="0" w:gutter="0"/>
          <w:cols w:space="720"/>
        </w:sectPr>
      </w:pPr>
    </w:p>
    <w:p w:rsidR="00DD07C7" w:rsidRPr="00DD07C7" w:rsidRDefault="00DD07C7" w:rsidP="00DD07C7">
      <w:pPr>
        <w:widowControl w:val="0"/>
        <w:autoSpaceDE w:val="0"/>
        <w:autoSpaceDN w:val="0"/>
        <w:spacing w:before="60" w:after="0" w:line="240" w:lineRule="auto"/>
        <w:ind w:left="632"/>
        <w:outlineLvl w:val="7"/>
        <w:rPr>
          <w:rFonts w:ascii="Times New Roman" w:eastAsia="Times New Roman" w:hAnsi="Times New Roman" w:cs="Times New Roman"/>
          <w:b/>
          <w:bCs/>
          <w:sz w:val="24"/>
          <w:szCs w:val="24"/>
        </w:rPr>
      </w:pPr>
      <w:r w:rsidRPr="00DD07C7">
        <w:rPr>
          <w:rFonts w:ascii="Times New Roman" w:eastAsia="Times New Roman" w:hAnsi="Times New Roman" w:cs="Times New Roman"/>
          <w:b/>
          <w:bCs/>
          <w:sz w:val="24"/>
          <w:szCs w:val="24"/>
        </w:rPr>
        <w:lastRenderedPageBreak/>
        <w:t>ХАРАКТЕРИСТИКА</w:t>
      </w:r>
      <w:r w:rsidRPr="00DD07C7">
        <w:rPr>
          <w:rFonts w:ascii="Times New Roman" w:eastAsia="Times New Roman" w:hAnsi="Times New Roman" w:cs="Times New Roman"/>
          <w:b/>
          <w:bCs/>
          <w:spacing w:val="-6"/>
          <w:sz w:val="24"/>
          <w:szCs w:val="24"/>
        </w:rPr>
        <w:t xml:space="preserve"> </w:t>
      </w:r>
      <w:r w:rsidRPr="00DD07C7">
        <w:rPr>
          <w:rFonts w:ascii="Times New Roman" w:eastAsia="Times New Roman" w:hAnsi="Times New Roman" w:cs="Times New Roman"/>
          <w:b/>
          <w:bCs/>
          <w:sz w:val="24"/>
          <w:szCs w:val="24"/>
        </w:rPr>
        <w:t>ОСНОВНЫХ</w:t>
      </w:r>
      <w:r w:rsidRPr="00DD07C7">
        <w:rPr>
          <w:rFonts w:ascii="Times New Roman" w:eastAsia="Times New Roman" w:hAnsi="Times New Roman" w:cs="Times New Roman"/>
          <w:b/>
          <w:bCs/>
          <w:spacing w:val="-4"/>
          <w:sz w:val="24"/>
          <w:szCs w:val="24"/>
        </w:rPr>
        <w:t xml:space="preserve"> </w:t>
      </w:r>
      <w:r w:rsidRPr="00DD07C7">
        <w:rPr>
          <w:rFonts w:ascii="Times New Roman" w:eastAsia="Times New Roman" w:hAnsi="Times New Roman" w:cs="Times New Roman"/>
          <w:b/>
          <w:bCs/>
          <w:sz w:val="24"/>
          <w:szCs w:val="24"/>
        </w:rPr>
        <w:t>ВИДОВ</w:t>
      </w:r>
      <w:r w:rsidRPr="00DD07C7">
        <w:rPr>
          <w:rFonts w:ascii="Times New Roman" w:eastAsia="Times New Roman" w:hAnsi="Times New Roman" w:cs="Times New Roman"/>
          <w:b/>
          <w:bCs/>
          <w:spacing w:val="-4"/>
          <w:sz w:val="24"/>
          <w:szCs w:val="24"/>
        </w:rPr>
        <w:t xml:space="preserve"> </w:t>
      </w:r>
      <w:r w:rsidRPr="00DD07C7">
        <w:rPr>
          <w:rFonts w:ascii="Times New Roman" w:eastAsia="Times New Roman" w:hAnsi="Times New Roman" w:cs="Times New Roman"/>
          <w:b/>
          <w:bCs/>
          <w:sz w:val="24"/>
          <w:szCs w:val="24"/>
        </w:rPr>
        <w:t>ДЕЯТЕЛЬНОСТИ</w:t>
      </w:r>
      <w:r w:rsidRPr="00DD07C7">
        <w:rPr>
          <w:rFonts w:ascii="Times New Roman" w:eastAsia="Times New Roman" w:hAnsi="Times New Roman" w:cs="Times New Roman"/>
          <w:b/>
          <w:bCs/>
          <w:spacing w:val="-3"/>
          <w:sz w:val="24"/>
          <w:szCs w:val="24"/>
        </w:rPr>
        <w:t xml:space="preserve"> </w:t>
      </w:r>
      <w:r w:rsidRPr="00DD07C7">
        <w:rPr>
          <w:rFonts w:ascii="Times New Roman" w:eastAsia="Times New Roman" w:hAnsi="Times New Roman" w:cs="Times New Roman"/>
          <w:b/>
          <w:bCs/>
          <w:sz w:val="24"/>
          <w:szCs w:val="24"/>
        </w:rPr>
        <w:t>СТУДЕНТОВ</w:t>
      </w: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20"/>
          <w:szCs w:val="24"/>
        </w:rPr>
      </w:pPr>
    </w:p>
    <w:p w:rsidR="00DD07C7" w:rsidRPr="00DD07C7" w:rsidRDefault="00DD07C7" w:rsidP="00DD07C7">
      <w:pPr>
        <w:widowControl w:val="0"/>
        <w:autoSpaceDE w:val="0"/>
        <w:autoSpaceDN w:val="0"/>
        <w:spacing w:after="0" w:line="240" w:lineRule="auto"/>
        <w:rPr>
          <w:rFonts w:ascii="Times New Roman" w:eastAsia="Times New Roman" w:hAnsi="Times New Roman" w:cs="Times New Roman"/>
          <w:b/>
          <w:sz w:val="28"/>
          <w:szCs w:val="24"/>
        </w:r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85"/>
        <w:gridCol w:w="4789"/>
      </w:tblGrid>
      <w:tr w:rsidR="00DD07C7" w:rsidRPr="00DD07C7" w:rsidTr="00046DB4">
        <w:trPr>
          <w:trHeight w:val="1242"/>
        </w:trPr>
        <w:tc>
          <w:tcPr>
            <w:tcW w:w="4785" w:type="dxa"/>
          </w:tcPr>
          <w:p w:rsidR="00DD07C7" w:rsidRPr="00DD07C7" w:rsidRDefault="00DD07C7" w:rsidP="00DD07C7">
            <w:pPr>
              <w:rPr>
                <w:rFonts w:ascii="Times New Roman" w:eastAsia="Times New Roman" w:hAnsi="Times New Roman" w:cs="Times New Roman"/>
                <w:b/>
                <w:sz w:val="36"/>
              </w:rPr>
            </w:pPr>
          </w:p>
          <w:p w:rsidR="00DD07C7" w:rsidRPr="00DD07C7" w:rsidRDefault="00DD07C7" w:rsidP="00DD07C7">
            <w:pPr>
              <w:spacing w:before="1"/>
              <w:ind w:left="111" w:right="100"/>
              <w:jc w:val="center"/>
              <w:rPr>
                <w:rFonts w:ascii="Times New Roman" w:eastAsia="Times New Roman" w:hAnsi="Times New Roman" w:cs="Times New Roman"/>
                <w:b/>
                <w:sz w:val="24"/>
              </w:rPr>
            </w:pPr>
            <w:r w:rsidRPr="00DD07C7">
              <w:rPr>
                <w:rFonts w:ascii="Times New Roman" w:eastAsia="Times New Roman" w:hAnsi="Times New Roman" w:cs="Times New Roman"/>
                <w:b/>
                <w:sz w:val="24"/>
              </w:rPr>
              <w:t>Содержание</w:t>
            </w:r>
            <w:r w:rsidRPr="00DD07C7">
              <w:rPr>
                <w:rFonts w:ascii="Times New Roman" w:eastAsia="Times New Roman" w:hAnsi="Times New Roman" w:cs="Times New Roman"/>
                <w:b/>
                <w:spacing w:val="-1"/>
                <w:sz w:val="24"/>
              </w:rPr>
              <w:t xml:space="preserve"> </w:t>
            </w:r>
            <w:r w:rsidRPr="00DD07C7">
              <w:rPr>
                <w:rFonts w:ascii="Times New Roman" w:eastAsia="Times New Roman" w:hAnsi="Times New Roman" w:cs="Times New Roman"/>
                <w:b/>
                <w:sz w:val="24"/>
              </w:rPr>
              <w:t>обучения</w:t>
            </w:r>
          </w:p>
        </w:tc>
        <w:tc>
          <w:tcPr>
            <w:tcW w:w="4789" w:type="dxa"/>
          </w:tcPr>
          <w:p w:rsidR="00DD07C7" w:rsidRPr="00DD07C7" w:rsidRDefault="00DD07C7" w:rsidP="00DD07C7">
            <w:pPr>
              <w:spacing w:before="3" w:line="357" w:lineRule="auto"/>
              <w:ind w:left="491" w:right="482" w:firstLine="7"/>
              <w:jc w:val="center"/>
              <w:rPr>
                <w:rFonts w:ascii="Times New Roman" w:eastAsia="Times New Roman" w:hAnsi="Times New Roman" w:cs="Times New Roman"/>
                <w:b/>
                <w:sz w:val="24"/>
                <w:lang w:val="ru-RU"/>
              </w:rPr>
            </w:pPr>
            <w:proofErr w:type="gramStart"/>
            <w:r w:rsidRPr="00DD07C7">
              <w:rPr>
                <w:rFonts w:ascii="Times New Roman" w:eastAsia="Times New Roman" w:hAnsi="Times New Roman" w:cs="Times New Roman"/>
                <w:b/>
                <w:sz w:val="24"/>
                <w:lang w:val="ru-RU"/>
              </w:rPr>
              <w:t>Характеристика основных видов</w:t>
            </w:r>
            <w:r w:rsidRPr="00DD07C7">
              <w:rPr>
                <w:rFonts w:ascii="Times New Roman" w:eastAsia="Times New Roman" w:hAnsi="Times New Roman" w:cs="Times New Roman"/>
                <w:b/>
                <w:spacing w:val="1"/>
                <w:sz w:val="24"/>
                <w:lang w:val="ru-RU"/>
              </w:rPr>
              <w:t xml:space="preserve"> </w:t>
            </w:r>
            <w:r w:rsidRPr="00DD07C7">
              <w:rPr>
                <w:rFonts w:ascii="Times New Roman" w:eastAsia="Times New Roman" w:hAnsi="Times New Roman" w:cs="Times New Roman"/>
                <w:b/>
                <w:sz w:val="24"/>
                <w:lang w:val="ru-RU"/>
              </w:rPr>
              <w:t>деятельности</w:t>
            </w:r>
            <w:r w:rsidRPr="00DD07C7">
              <w:rPr>
                <w:rFonts w:ascii="Times New Roman" w:eastAsia="Times New Roman" w:hAnsi="Times New Roman" w:cs="Times New Roman"/>
                <w:b/>
                <w:spacing w:val="-5"/>
                <w:sz w:val="24"/>
                <w:lang w:val="ru-RU"/>
              </w:rPr>
              <w:t xml:space="preserve"> </w:t>
            </w:r>
            <w:r w:rsidRPr="00DD07C7">
              <w:rPr>
                <w:rFonts w:ascii="Times New Roman" w:eastAsia="Times New Roman" w:hAnsi="Times New Roman" w:cs="Times New Roman"/>
                <w:b/>
                <w:sz w:val="24"/>
                <w:lang w:val="ru-RU"/>
              </w:rPr>
              <w:t>студентов</w:t>
            </w:r>
            <w:r w:rsidRPr="00DD07C7">
              <w:rPr>
                <w:rFonts w:ascii="Times New Roman" w:eastAsia="Times New Roman" w:hAnsi="Times New Roman" w:cs="Times New Roman"/>
                <w:b/>
                <w:spacing w:val="-8"/>
                <w:sz w:val="24"/>
                <w:lang w:val="ru-RU"/>
              </w:rPr>
              <w:t xml:space="preserve"> </w:t>
            </w:r>
            <w:r w:rsidRPr="00DD07C7">
              <w:rPr>
                <w:rFonts w:ascii="Times New Roman" w:eastAsia="Times New Roman" w:hAnsi="Times New Roman" w:cs="Times New Roman"/>
                <w:b/>
                <w:sz w:val="24"/>
                <w:lang w:val="ru-RU"/>
              </w:rPr>
              <w:t>(на</w:t>
            </w:r>
            <w:r w:rsidRPr="00DD07C7">
              <w:rPr>
                <w:rFonts w:ascii="Times New Roman" w:eastAsia="Times New Roman" w:hAnsi="Times New Roman" w:cs="Times New Roman"/>
                <w:b/>
                <w:spacing w:val="-6"/>
                <w:sz w:val="24"/>
                <w:lang w:val="ru-RU"/>
              </w:rPr>
              <w:t xml:space="preserve"> </w:t>
            </w:r>
            <w:r w:rsidRPr="00DD07C7">
              <w:rPr>
                <w:rFonts w:ascii="Times New Roman" w:eastAsia="Times New Roman" w:hAnsi="Times New Roman" w:cs="Times New Roman"/>
                <w:b/>
                <w:sz w:val="24"/>
                <w:lang w:val="ru-RU"/>
              </w:rPr>
              <w:t>уровне</w:t>
            </w:r>
            <w:proofErr w:type="gramEnd"/>
          </w:p>
          <w:p w:rsidR="00DD07C7" w:rsidRPr="00DD07C7" w:rsidRDefault="00DD07C7" w:rsidP="00DD07C7">
            <w:pPr>
              <w:spacing w:before="6"/>
              <w:ind w:left="1347" w:right="1332"/>
              <w:jc w:val="center"/>
              <w:rPr>
                <w:rFonts w:ascii="Times New Roman" w:eastAsia="Times New Roman" w:hAnsi="Times New Roman" w:cs="Times New Roman"/>
                <w:b/>
                <w:sz w:val="24"/>
              </w:rPr>
            </w:pPr>
            <w:r w:rsidRPr="00DD07C7">
              <w:rPr>
                <w:rFonts w:ascii="Times New Roman" w:eastAsia="Times New Roman" w:hAnsi="Times New Roman" w:cs="Times New Roman"/>
                <w:b/>
                <w:sz w:val="24"/>
              </w:rPr>
              <w:t>учебных</w:t>
            </w:r>
            <w:r w:rsidRPr="00DD07C7">
              <w:rPr>
                <w:rFonts w:ascii="Times New Roman" w:eastAsia="Times New Roman" w:hAnsi="Times New Roman" w:cs="Times New Roman"/>
                <w:b/>
                <w:spacing w:val="-5"/>
                <w:sz w:val="24"/>
              </w:rPr>
              <w:t xml:space="preserve"> </w:t>
            </w:r>
            <w:r w:rsidRPr="00DD07C7">
              <w:rPr>
                <w:rFonts w:ascii="Times New Roman" w:eastAsia="Times New Roman" w:hAnsi="Times New Roman" w:cs="Times New Roman"/>
                <w:b/>
                <w:sz w:val="24"/>
              </w:rPr>
              <w:t>действий)</w:t>
            </w:r>
          </w:p>
        </w:tc>
      </w:tr>
      <w:tr w:rsidR="00DD07C7" w:rsidRPr="00DD07C7" w:rsidTr="00046DB4">
        <w:trPr>
          <w:trHeight w:val="2898"/>
        </w:trPr>
        <w:tc>
          <w:tcPr>
            <w:tcW w:w="4785" w:type="dxa"/>
          </w:tcPr>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spacing w:before="8"/>
              <w:rPr>
                <w:rFonts w:ascii="Times New Roman" w:eastAsia="Times New Roman" w:hAnsi="Times New Roman" w:cs="Times New Roman"/>
                <w:b/>
                <w:sz w:val="29"/>
              </w:rPr>
            </w:pPr>
          </w:p>
          <w:p w:rsidR="00DD07C7" w:rsidRPr="00DD07C7" w:rsidRDefault="00DD07C7" w:rsidP="00DD07C7">
            <w:pPr>
              <w:ind w:left="106" w:right="104"/>
              <w:jc w:val="center"/>
              <w:rPr>
                <w:rFonts w:ascii="Times New Roman" w:eastAsia="Times New Roman" w:hAnsi="Times New Roman" w:cs="Times New Roman"/>
                <w:sz w:val="24"/>
              </w:rPr>
            </w:pPr>
            <w:r w:rsidRPr="00DD07C7">
              <w:rPr>
                <w:rFonts w:ascii="Times New Roman" w:eastAsia="Times New Roman" w:hAnsi="Times New Roman" w:cs="Times New Roman"/>
                <w:sz w:val="24"/>
              </w:rPr>
              <w:t>Введение</w:t>
            </w:r>
          </w:p>
        </w:tc>
        <w:tc>
          <w:tcPr>
            <w:tcW w:w="4789" w:type="dxa"/>
          </w:tcPr>
          <w:p w:rsidR="00DD07C7" w:rsidRPr="00DD07C7" w:rsidRDefault="00DD07C7" w:rsidP="00DD07C7">
            <w:pPr>
              <w:spacing w:line="360" w:lineRule="auto"/>
              <w:ind w:left="111" w:right="96"/>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Познакомиться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с</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предметом</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изучения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астрономии. Определить роль астрономии в</w:t>
            </w:r>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формировании</w:t>
            </w:r>
            <w:r w:rsidRPr="00DD07C7">
              <w:rPr>
                <w:rFonts w:ascii="Times New Roman" w:eastAsia="Times New Roman" w:hAnsi="Times New Roman" w:cs="Times New Roman"/>
                <w:spacing w:val="52"/>
                <w:sz w:val="24"/>
                <w:lang w:val="ru-RU"/>
              </w:rPr>
              <w:t xml:space="preserve"> </w:t>
            </w:r>
            <w:r w:rsidRPr="00DD07C7">
              <w:rPr>
                <w:rFonts w:ascii="Times New Roman" w:eastAsia="Times New Roman" w:hAnsi="Times New Roman" w:cs="Times New Roman"/>
                <w:sz w:val="24"/>
                <w:lang w:val="ru-RU"/>
              </w:rPr>
              <w:t>современной</w:t>
            </w:r>
            <w:r w:rsidRPr="00DD07C7">
              <w:rPr>
                <w:rFonts w:ascii="Times New Roman" w:eastAsia="Times New Roman" w:hAnsi="Times New Roman" w:cs="Times New Roman"/>
                <w:spacing w:val="53"/>
                <w:sz w:val="24"/>
                <w:lang w:val="ru-RU"/>
              </w:rPr>
              <w:t xml:space="preserve"> </w:t>
            </w:r>
            <w:r w:rsidRPr="00DD07C7">
              <w:rPr>
                <w:rFonts w:ascii="Times New Roman" w:eastAsia="Times New Roman" w:hAnsi="Times New Roman" w:cs="Times New Roman"/>
                <w:sz w:val="24"/>
                <w:lang w:val="ru-RU"/>
              </w:rPr>
              <w:t>картины</w:t>
            </w:r>
            <w:r w:rsidRPr="00DD07C7">
              <w:rPr>
                <w:rFonts w:ascii="Times New Roman" w:eastAsia="Times New Roman" w:hAnsi="Times New Roman" w:cs="Times New Roman"/>
                <w:spacing w:val="52"/>
                <w:sz w:val="24"/>
                <w:lang w:val="ru-RU"/>
              </w:rPr>
              <w:t xml:space="preserve"> </w:t>
            </w:r>
            <w:r w:rsidRPr="00DD07C7">
              <w:rPr>
                <w:rFonts w:ascii="Times New Roman" w:eastAsia="Times New Roman" w:hAnsi="Times New Roman" w:cs="Times New Roman"/>
                <w:sz w:val="24"/>
                <w:lang w:val="ru-RU"/>
              </w:rPr>
              <w:t>мира</w:t>
            </w:r>
            <w:r w:rsidRPr="00DD07C7">
              <w:rPr>
                <w:rFonts w:ascii="Times New Roman" w:eastAsia="Times New Roman" w:hAnsi="Times New Roman" w:cs="Times New Roman"/>
                <w:spacing w:val="-58"/>
                <w:sz w:val="24"/>
                <w:lang w:val="ru-RU"/>
              </w:rPr>
              <w:t xml:space="preserve"> </w:t>
            </w:r>
            <w:r w:rsidRPr="00DD07C7">
              <w:rPr>
                <w:rFonts w:ascii="Times New Roman" w:eastAsia="Times New Roman" w:hAnsi="Times New Roman" w:cs="Times New Roman"/>
                <w:sz w:val="24"/>
                <w:lang w:val="ru-RU"/>
              </w:rPr>
              <w:t>и</w:t>
            </w:r>
            <w:r w:rsidRPr="00DD07C7">
              <w:rPr>
                <w:rFonts w:ascii="Times New Roman" w:eastAsia="Times New Roman" w:hAnsi="Times New Roman" w:cs="Times New Roman"/>
                <w:spacing w:val="-2"/>
                <w:sz w:val="24"/>
                <w:lang w:val="ru-RU"/>
              </w:rPr>
              <w:t xml:space="preserve"> </w:t>
            </w:r>
            <w:r w:rsidRPr="00DD07C7">
              <w:rPr>
                <w:rFonts w:ascii="Times New Roman" w:eastAsia="Times New Roman" w:hAnsi="Times New Roman" w:cs="Times New Roman"/>
                <w:sz w:val="24"/>
                <w:lang w:val="ru-RU"/>
              </w:rPr>
              <w:t>в</w:t>
            </w:r>
            <w:r w:rsidRPr="00DD07C7">
              <w:rPr>
                <w:rFonts w:ascii="Times New Roman" w:eastAsia="Times New Roman" w:hAnsi="Times New Roman" w:cs="Times New Roman"/>
                <w:spacing w:val="-3"/>
                <w:sz w:val="24"/>
                <w:lang w:val="ru-RU"/>
              </w:rPr>
              <w:t xml:space="preserve"> </w:t>
            </w:r>
            <w:r w:rsidRPr="00DD07C7">
              <w:rPr>
                <w:rFonts w:ascii="Times New Roman" w:eastAsia="Times New Roman" w:hAnsi="Times New Roman" w:cs="Times New Roman"/>
                <w:sz w:val="24"/>
                <w:lang w:val="ru-RU"/>
              </w:rPr>
              <w:t>практической</w:t>
            </w:r>
            <w:r w:rsidRPr="00DD07C7">
              <w:rPr>
                <w:rFonts w:ascii="Times New Roman" w:eastAsia="Times New Roman" w:hAnsi="Times New Roman" w:cs="Times New Roman"/>
                <w:spacing w:val="-2"/>
                <w:sz w:val="24"/>
                <w:lang w:val="ru-RU"/>
              </w:rPr>
              <w:t xml:space="preserve"> </w:t>
            </w:r>
            <w:r w:rsidRPr="00DD07C7">
              <w:rPr>
                <w:rFonts w:ascii="Times New Roman" w:eastAsia="Times New Roman" w:hAnsi="Times New Roman" w:cs="Times New Roman"/>
                <w:sz w:val="24"/>
                <w:lang w:val="ru-RU"/>
              </w:rPr>
              <w:t>деятельности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людей.</w:t>
            </w:r>
          </w:p>
          <w:p w:rsidR="00DD07C7" w:rsidRPr="00DD07C7" w:rsidRDefault="00DD07C7" w:rsidP="00DD07C7">
            <w:pPr>
              <w:spacing w:line="357" w:lineRule="auto"/>
              <w:ind w:left="111" w:right="96"/>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значение</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астрономии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при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освоении</w:t>
            </w:r>
            <w:r w:rsidRPr="00DD07C7">
              <w:rPr>
                <w:rFonts w:ascii="Times New Roman" w:eastAsia="Times New Roman" w:hAnsi="Times New Roman" w:cs="Times New Roman"/>
                <w:spacing w:val="9"/>
                <w:sz w:val="24"/>
                <w:lang w:val="ru-RU"/>
              </w:rPr>
              <w:t xml:space="preserve"> </w:t>
            </w:r>
            <w:r w:rsidRPr="00DD07C7">
              <w:rPr>
                <w:rFonts w:ascii="Times New Roman" w:eastAsia="Times New Roman" w:hAnsi="Times New Roman" w:cs="Times New Roman"/>
                <w:sz w:val="24"/>
                <w:lang w:val="ru-RU"/>
              </w:rPr>
              <w:t>профессий</w:t>
            </w:r>
            <w:r w:rsidRPr="00DD07C7">
              <w:rPr>
                <w:rFonts w:ascii="Times New Roman" w:eastAsia="Times New Roman" w:hAnsi="Times New Roman" w:cs="Times New Roman"/>
                <w:spacing w:val="9"/>
                <w:sz w:val="24"/>
                <w:lang w:val="ru-RU"/>
              </w:rPr>
              <w:t xml:space="preserve"> </w:t>
            </w:r>
            <w:r w:rsidRPr="00DD07C7">
              <w:rPr>
                <w:rFonts w:ascii="Times New Roman" w:eastAsia="Times New Roman" w:hAnsi="Times New Roman" w:cs="Times New Roman"/>
                <w:sz w:val="24"/>
                <w:lang w:val="ru-RU"/>
              </w:rPr>
              <w:t>и</w:t>
            </w:r>
            <w:r w:rsidRPr="00DD07C7">
              <w:rPr>
                <w:rFonts w:ascii="Times New Roman" w:eastAsia="Times New Roman" w:hAnsi="Times New Roman" w:cs="Times New Roman"/>
                <w:spacing w:val="9"/>
                <w:sz w:val="24"/>
                <w:lang w:val="ru-RU"/>
              </w:rPr>
              <w:t xml:space="preserve"> </w:t>
            </w:r>
            <w:r w:rsidRPr="00DD07C7">
              <w:rPr>
                <w:rFonts w:ascii="Times New Roman" w:eastAsia="Times New Roman" w:hAnsi="Times New Roman" w:cs="Times New Roman"/>
                <w:sz w:val="24"/>
                <w:lang w:val="ru-RU"/>
              </w:rPr>
              <w:t>специальностей</w:t>
            </w:r>
          </w:p>
          <w:p w:rsidR="00DD07C7" w:rsidRPr="00DD07C7" w:rsidRDefault="00DD07C7" w:rsidP="00DD07C7">
            <w:pPr>
              <w:spacing w:before="5"/>
              <w:ind w:left="111"/>
              <w:jc w:val="both"/>
              <w:rPr>
                <w:rFonts w:ascii="Times New Roman" w:eastAsia="Times New Roman" w:hAnsi="Times New Roman" w:cs="Times New Roman"/>
                <w:sz w:val="24"/>
              </w:rPr>
            </w:pPr>
            <w:r w:rsidRPr="00DD07C7">
              <w:rPr>
                <w:rFonts w:ascii="Times New Roman" w:eastAsia="Times New Roman" w:hAnsi="Times New Roman" w:cs="Times New Roman"/>
                <w:sz w:val="24"/>
              </w:rPr>
              <w:t>среднего</w:t>
            </w:r>
            <w:r w:rsidRPr="00DD07C7">
              <w:rPr>
                <w:rFonts w:ascii="Times New Roman" w:eastAsia="Times New Roman" w:hAnsi="Times New Roman" w:cs="Times New Roman"/>
                <w:spacing w:val="-7"/>
                <w:sz w:val="24"/>
              </w:rPr>
              <w:t xml:space="preserve"> </w:t>
            </w:r>
            <w:r w:rsidRPr="00DD07C7">
              <w:rPr>
                <w:rFonts w:ascii="Times New Roman" w:eastAsia="Times New Roman" w:hAnsi="Times New Roman" w:cs="Times New Roman"/>
                <w:sz w:val="24"/>
              </w:rPr>
              <w:t>профессионального</w:t>
            </w:r>
            <w:r w:rsidRPr="00DD07C7">
              <w:rPr>
                <w:rFonts w:ascii="Times New Roman" w:eastAsia="Times New Roman" w:hAnsi="Times New Roman" w:cs="Times New Roman"/>
                <w:spacing w:val="-7"/>
                <w:sz w:val="24"/>
              </w:rPr>
              <w:t xml:space="preserve"> </w:t>
            </w:r>
            <w:r w:rsidRPr="00DD07C7">
              <w:rPr>
                <w:rFonts w:ascii="Times New Roman" w:eastAsia="Times New Roman" w:hAnsi="Times New Roman" w:cs="Times New Roman"/>
                <w:sz w:val="24"/>
              </w:rPr>
              <w:t>образования</w:t>
            </w:r>
          </w:p>
        </w:tc>
      </w:tr>
      <w:tr w:rsidR="00DD07C7" w:rsidRPr="00DD07C7" w:rsidTr="00046DB4">
        <w:trPr>
          <w:trHeight w:val="278"/>
        </w:trPr>
        <w:tc>
          <w:tcPr>
            <w:tcW w:w="9574" w:type="dxa"/>
            <w:gridSpan w:val="2"/>
          </w:tcPr>
          <w:p w:rsidR="00DD07C7" w:rsidRPr="00DD07C7" w:rsidRDefault="00DD07C7" w:rsidP="00DD07C7">
            <w:pPr>
              <w:spacing w:line="258" w:lineRule="exact"/>
              <w:ind w:left="2363" w:right="2356"/>
              <w:jc w:val="center"/>
              <w:rPr>
                <w:rFonts w:ascii="Times New Roman" w:eastAsia="Times New Roman" w:hAnsi="Times New Roman" w:cs="Times New Roman"/>
                <w:b/>
                <w:sz w:val="24"/>
              </w:rPr>
            </w:pPr>
            <w:r w:rsidRPr="00DD07C7">
              <w:rPr>
                <w:rFonts w:ascii="Times New Roman" w:eastAsia="Times New Roman" w:hAnsi="Times New Roman" w:cs="Times New Roman"/>
                <w:b/>
                <w:sz w:val="24"/>
              </w:rPr>
              <w:t>ИСТОРИЯ</w:t>
            </w:r>
            <w:r w:rsidRPr="00DD07C7">
              <w:rPr>
                <w:rFonts w:ascii="Times New Roman" w:eastAsia="Times New Roman" w:hAnsi="Times New Roman" w:cs="Times New Roman"/>
                <w:b/>
                <w:spacing w:val="-4"/>
                <w:sz w:val="24"/>
              </w:rPr>
              <w:t xml:space="preserve"> </w:t>
            </w:r>
            <w:r w:rsidRPr="00DD07C7">
              <w:rPr>
                <w:rFonts w:ascii="Times New Roman" w:eastAsia="Times New Roman" w:hAnsi="Times New Roman" w:cs="Times New Roman"/>
                <w:b/>
                <w:sz w:val="24"/>
              </w:rPr>
              <w:t>РАЗВИТИЯ</w:t>
            </w:r>
            <w:r w:rsidRPr="00DD07C7">
              <w:rPr>
                <w:rFonts w:ascii="Times New Roman" w:eastAsia="Times New Roman" w:hAnsi="Times New Roman" w:cs="Times New Roman"/>
                <w:b/>
                <w:spacing w:val="-4"/>
                <w:sz w:val="24"/>
              </w:rPr>
              <w:t xml:space="preserve"> </w:t>
            </w:r>
            <w:r w:rsidRPr="00DD07C7">
              <w:rPr>
                <w:rFonts w:ascii="Times New Roman" w:eastAsia="Times New Roman" w:hAnsi="Times New Roman" w:cs="Times New Roman"/>
                <w:b/>
                <w:sz w:val="24"/>
              </w:rPr>
              <w:t>АСТРОНОМИИ</w:t>
            </w:r>
          </w:p>
        </w:tc>
      </w:tr>
      <w:tr w:rsidR="00DD07C7" w:rsidRPr="00DD07C7" w:rsidTr="00046DB4">
        <w:trPr>
          <w:trHeight w:val="2070"/>
        </w:trPr>
        <w:tc>
          <w:tcPr>
            <w:tcW w:w="4785" w:type="dxa"/>
          </w:tcPr>
          <w:p w:rsidR="00DD07C7" w:rsidRPr="00DD07C7" w:rsidRDefault="00DD07C7" w:rsidP="00DD07C7">
            <w:pPr>
              <w:rPr>
                <w:rFonts w:ascii="Times New Roman" w:eastAsia="Times New Roman" w:hAnsi="Times New Roman" w:cs="Times New Roman"/>
                <w:b/>
                <w:sz w:val="26"/>
                <w:lang w:val="ru-RU"/>
              </w:rPr>
            </w:pPr>
          </w:p>
          <w:p w:rsidR="00DD07C7" w:rsidRPr="00DD07C7" w:rsidRDefault="00DD07C7" w:rsidP="00DD07C7">
            <w:pPr>
              <w:spacing w:before="9"/>
              <w:rPr>
                <w:rFonts w:ascii="Times New Roman" w:eastAsia="Times New Roman" w:hAnsi="Times New Roman" w:cs="Times New Roman"/>
                <w:b/>
                <w:sz w:val="27"/>
                <w:lang w:val="ru-RU"/>
              </w:rPr>
            </w:pPr>
          </w:p>
          <w:p w:rsidR="00DD07C7" w:rsidRPr="00DD07C7" w:rsidRDefault="00DD07C7" w:rsidP="00DD07C7">
            <w:pPr>
              <w:spacing w:before="1" w:line="357" w:lineRule="auto"/>
              <w:ind w:left="686" w:right="408" w:hanging="264"/>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Астрономия</w:t>
            </w:r>
            <w:r w:rsidRPr="00DD07C7">
              <w:rPr>
                <w:rFonts w:ascii="Times New Roman" w:eastAsia="Times New Roman" w:hAnsi="Times New Roman" w:cs="Times New Roman"/>
                <w:spacing w:val="-5"/>
                <w:sz w:val="24"/>
                <w:lang w:val="ru-RU"/>
              </w:rPr>
              <w:t xml:space="preserve"> </w:t>
            </w:r>
            <w:r w:rsidRPr="00DD07C7">
              <w:rPr>
                <w:rFonts w:ascii="Times New Roman" w:eastAsia="Times New Roman" w:hAnsi="Times New Roman" w:cs="Times New Roman"/>
                <w:sz w:val="24"/>
                <w:lang w:val="ru-RU"/>
              </w:rPr>
              <w:t>в</w:t>
            </w:r>
            <w:r w:rsidRPr="00DD07C7">
              <w:rPr>
                <w:rFonts w:ascii="Times New Roman" w:eastAsia="Times New Roman" w:hAnsi="Times New Roman" w:cs="Times New Roman"/>
                <w:spacing w:val="-6"/>
                <w:sz w:val="24"/>
                <w:lang w:val="ru-RU"/>
              </w:rPr>
              <w:t xml:space="preserve"> </w:t>
            </w:r>
            <w:r w:rsidRPr="00DD07C7">
              <w:rPr>
                <w:rFonts w:ascii="Times New Roman" w:eastAsia="Times New Roman" w:hAnsi="Times New Roman" w:cs="Times New Roman"/>
                <w:sz w:val="24"/>
                <w:lang w:val="ru-RU"/>
              </w:rPr>
              <w:t>древности</w:t>
            </w:r>
            <w:r w:rsidRPr="00DD07C7">
              <w:rPr>
                <w:rFonts w:ascii="Times New Roman" w:eastAsia="Times New Roman" w:hAnsi="Times New Roman" w:cs="Times New Roman"/>
                <w:spacing w:val="-6"/>
                <w:sz w:val="24"/>
                <w:lang w:val="ru-RU"/>
              </w:rPr>
              <w:t xml:space="preserve"> </w:t>
            </w:r>
            <w:r w:rsidRPr="00DD07C7">
              <w:rPr>
                <w:rFonts w:ascii="Times New Roman" w:eastAsia="Times New Roman" w:hAnsi="Times New Roman" w:cs="Times New Roman"/>
                <w:sz w:val="24"/>
                <w:lang w:val="ru-RU"/>
              </w:rPr>
              <w:t>(Аристотель,</w:t>
            </w:r>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Гиппарх</w:t>
            </w:r>
            <w:r w:rsidRPr="00DD07C7">
              <w:rPr>
                <w:rFonts w:ascii="Times New Roman" w:eastAsia="Times New Roman" w:hAnsi="Times New Roman" w:cs="Times New Roman"/>
                <w:spacing w:val="-2"/>
                <w:sz w:val="24"/>
                <w:lang w:val="ru-RU"/>
              </w:rPr>
              <w:t xml:space="preserve"> </w:t>
            </w:r>
            <w:r w:rsidRPr="00DD07C7">
              <w:rPr>
                <w:rFonts w:ascii="Times New Roman" w:eastAsia="Times New Roman" w:hAnsi="Times New Roman" w:cs="Times New Roman"/>
                <w:sz w:val="24"/>
                <w:lang w:val="ru-RU"/>
              </w:rPr>
              <w:t>Никейский</w:t>
            </w:r>
            <w:r w:rsidRPr="00DD07C7">
              <w:rPr>
                <w:rFonts w:ascii="Times New Roman" w:eastAsia="Times New Roman" w:hAnsi="Times New Roman" w:cs="Times New Roman"/>
                <w:spacing w:val="-3"/>
                <w:sz w:val="24"/>
                <w:lang w:val="ru-RU"/>
              </w:rPr>
              <w:t xml:space="preserve"> </w:t>
            </w:r>
            <w:r w:rsidRPr="00DD07C7">
              <w:rPr>
                <w:rFonts w:ascii="Times New Roman" w:eastAsia="Times New Roman" w:hAnsi="Times New Roman" w:cs="Times New Roman"/>
                <w:sz w:val="24"/>
                <w:lang w:val="ru-RU"/>
              </w:rPr>
              <w:t>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Птолемей)</w:t>
            </w:r>
          </w:p>
        </w:tc>
        <w:tc>
          <w:tcPr>
            <w:tcW w:w="4789" w:type="dxa"/>
          </w:tcPr>
          <w:p w:rsidR="00DD07C7" w:rsidRPr="00DD07C7" w:rsidRDefault="00DD07C7" w:rsidP="00DD07C7">
            <w:pPr>
              <w:tabs>
                <w:tab w:val="left" w:pos="2013"/>
                <w:tab w:val="left" w:pos="2449"/>
                <w:tab w:val="left" w:pos="4560"/>
              </w:tabs>
              <w:spacing w:line="362" w:lineRule="auto"/>
              <w:ind w:left="111" w:right="96"/>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Познакомиться</w:t>
            </w:r>
            <w:r w:rsidRPr="00DD07C7">
              <w:rPr>
                <w:rFonts w:ascii="Times New Roman" w:eastAsia="Times New Roman" w:hAnsi="Times New Roman" w:cs="Times New Roman"/>
                <w:sz w:val="24"/>
                <w:lang w:val="ru-RU"/>
              </w:rPr>
              <w:tab/>
              <w:t>с</w:t>
            </w:r>
            <w:r w:rsidRPr="00DD07C7">
              <w:rPr>
                <w:rFonts w:ascii="Times New Roman" w:eastAsia="Times New Roman" w:hAnsi="Times New Roman" w:cs="Times New Roman"/>
                <w:sz w:val="24"/>
                <w:lang w:val="ru-RU"/>
              </w:rPr>
              <w:tab/>
              <w:t>представлениями</w:t>
            </w:r>
            <w:r w:rsidRPr="00DD07C7">
              <w:rPr>
                <w:rFonts w:ascii="Times New Roman" w:eastAsia="Times New Roman" w:hAnsi="Times New Roman" w:cs="Times New Roman"/>
                <w:sz w:val="24"/>
                <w:lang w:val="ru-RU"/>
              </w:rPr>
              <w:tab/>
            </w:r>
            <w:r w:rsidRPr="00DD07C7">
              <w:rPr>
                <w:rFonts w:ascii="Times New Roman" w:eastAsia="Times New Roman" w:hAnsi="Times New Roman" w:cs="Times New Roman"/>
                <w:spacing w:val="-4"/>
                <w:sz w:val="24"/>
                <w:lang w:val="ru-RU"/>
              </w:rPr>
              <w:t>о</w:t>
            </w:r>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Вселенной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древних</w:t>
            </w:r>
            <w:r w:rsidRPr="00DD07C7">
              <w:rPr>
                <w:rFonts w:ascii="Times New Roman" w:eastAsia="Times New Roman" w:hAnsi="Times New Roman" w:cs="Times New Roman"/>
                <w:spacing w:val="3"/>
                <w:sz w:val="24"/>
                <w:lang w:val="ru-RU"/>
              </w:rPr>
              <w:t xml:space="preserve"> </w:t>
            </w:r>
            <w:r w:rsidRPr="00DD07C7">
              <w:rPr>
                <w:rFonts w:ascii="Times New Roman" w:eastAsia="Times New Roman" w:hAnsi="Times New Roman" w:cs="Times New Roman"/>
                <w:sz w:val="24"/>
                <w:lang w:val="ru-RU"/>
              </w:rPr>
              <w:t>ученых.</w:t>
            </w:r>
          </w:p>
          <w:p w:rsidR="00DD07C7" w:rsidRPr="00DD07C7" w:rsidRDefault="00DD07C7" w:rsidP="00DD07C7">
            <w:pPr>
              <w:tabs>
                <w:tab w:val="left" w:pos="1550"/>
                <w:tab w:val="left" w:pos="2361"/>
                <w:tab w:val="left" w:pos="2709"/>
                <w:tab w:val="left" w:pos="3856"/>
              </w:tabs>
              <w:spacing w:line="271" w:lineRule="exact"/>
              <w:ind w:left="111"/>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w:t>
            </w:r>
            <w:r w:rsidRPr="00DD07C7">
              <w:rPr>
                <w:rFonts w:ascii="Times New Roman" w:eastAsia="Times New Roman" w:hAnsi="Times New Roman" w:cs="Times New Roman"/>
                <w:sz w:val="24"/>
                <w:lang w:val="ru-RU"/>
              </w:rPr>
              <w:tab/>
              <w:t>место</w:t>
            </w:r>
            <w:r w:rsidRPr="00DD07C7">
              <w:rPr>
                <w:rFonts w:ascii="Times New Roman" w:eastAsia="Times New Roman" w:hAnsi="Times New Roman" w:cs="Times New Roman"/>
                <w:sz w:val="24"/>
                <w:lang w:val="ru-RU"/>
              </w:rPr>
              <w:tab/>
              <w:t>и</w:t>
            </w:r>
            <w:r w:rsidRPr="00DD07C7">
              <w:rPr>
                <w:rFonts w:ascii="Times New Roman" w:eastAsia="Times New Roman" w:hAnsi="Times New Roman" w:cs="Times New Roman"/>
                <w:sz w:val="24"/>
                <w:lang w:val="ru-RU"/>
              </w:rPr>
              <w:tab/>
              <w:t>значение</w:t>
            </w:r>
            <w:r w:rsidRPr="00DD07C7">
              <w:rPr>
                <w:rFonts w:ascii="Times New Roman" w:eastAsia="Times New Roman" w:hAnsi="Times New Roman" w:cs="Times New Roman"/>
                <w:sz w:val="24"/>
                <w:lang w:val="ru-RU"/>
              </w:rPr>
              <w:tab/>
              <w:t>древней</w:t>
            </w:r>
          </w:p>
          <w:p w:rsidR="00DD07C7" w:rsidRPr="00DD07C7" w:rsidRDefault="00DD07C7" w:rsidP="00DD07C7">
            <w:pPr>
              <w:tabs>
                <w:tab w:val="left" w:pos="1598"/>
                <w:tab w:val="left" w:pos="1982"/>
                <w:tab w:val="left" w:pos="3277"/>
                <w:tab w:val="left" w:pos="4440"/>
              </w:tabs>
              <w:spacing w:before="1" w:line="410" w:lineRule="atLeast"/>
              <w:ind w:left="111" w:right="101"/>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астрономии</w:t>
            </w:r>
            <w:r w:rsidRPr="00DD07C7">
              <w:rPr>
                <w:rFonts w:ascii="Times New Roman" w:eastAsia="Times New Roman" w:hAnsi="Times New Roman" w:cs="Times New Roman"/>
                <w:sz w:val="24"/>
                <w:lang w:val="ru-RU"/>
              </w:rPr>
              <w:tab/>
              <w:t>в</w:t>
            </w:r>
            <w:r w:rsidRPr="00DD07C7">
              <w:rPr>
                <w:rFonts w:ascii="Times New Roman" w:eastAsia="Times New Roman" w:hAnsi="Times New Roman" w:cs="Times New Roman"/>
                <w:sz w:val="24"/>
                <w:lang w:val="ru-RU"/>
              </w:rPr>
              <w:tab/>
              <w:t>эволюции</w:t>
            </w:r>
            <w:r w:rsidRPr="00DD07C7">
              <w:rPr>
                <w:rFonts w:ascii="Times New Roman" w:eastAsia="Times New Roman" w:hAnsi="Times New Roman" w:cs="Times New Roman"/>
                <w:sz w:val="24"/>
                <w:lang w:val="ru-RU"/>
              </w:rPr>
              <w:tab/>
              <w:t>взглядов</w:t>
            </w:r>
            <w:r w:rsidRPr="00DD07C7">
              <w:rPr>
                <w:rFonts w:ascii="Times New Roman" w:eastAsia="Times New Roman" w:hAnsi="Times New Roman" w:cs="Times New Roman"/>
                <w:sz w:val="24"/>
                <w:lang w:val="ru-RU"/>
              </w:rPr>
              <w:tab/>
            </w:r>
            <w:r w:rsidRPr="00DD07C7">
              <w:rPr>
                <w:rFonts w:ascii="Times New Roman" w:eastAsia="Times New Roman" w:hAnsi="Times New Roman" w:cs="Times New Roman"/>
                <w:spacing w:val="-2"/>
                <w:sz w:val="24"/>
                <w:lang w:val="ru-RU"/>
              </w:rPr>
              <w:t>на</w:t>
            </w:r>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Вселенную</w:t>
            </w:r>
          </w:p>
        </w:tc>
      </w:tr>
      <w:tr w:rsidR="00DD07C7" w:rsidRPr="00DD07C7" w:rsidTr="00046DB4">
        <w:trPr>
          <w:trHeight w:val="1654"/>
        </w:trPr>
        <w:tc>
          <w:tcPr>
            <w:tcW w:w="4785" w:type="dxa"/>
          </w:tcPr>
          <w:p w:rsidR="00DD07C7" w:rsidRPr="00DD07C7" w:rsidRDefault="00DD07C7" w:rsidP="00DD07C7">
            <w:pPr>
              <w:spacing w:before="9"/>
              <w:rPr>
                <w:rFonts w:ascii="Times New Roman" w:eastAsia="Times New Roman" w:hAnsi="Times New Roman" w:cs="Times New Roman"/>
                <w:b/>
                <w:sz w:val="35"/>
                <w:lang w:val="ru-RU"/>
              </w:rPr>
            </w:pPr>
          </w:p>
          <w:p w:rsidR="00DD07C7" w:rsidRPr="00DD07C7" w:rsidRDefault="00DD07C7" w:rsidP="00DD07C7">
            <w:pPr>
              <w:spacing w:line="357" w:lineRule="auto"/>
              <w:ind w:left="1003" w:right="176" w:hanging="809"/>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Звездное небо (изменение видов звездного</w:t>
            </w:r>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неба в</w:t>
            </w:r>
            <w:r w:rsidRPr="00DD07C7">
              <w:rPr>
                <w:rFonts w:ascii="Times New Roman" w:eastAsia="Times New Roman" w:hAnsi="Times New Roman" w:cs="Times New Roman"/>
                <w:spacing w:val="-2"/>
                <w:sz w:val="24"/>
                <w:lang w:val="ru-RU"/>
              </w:rPr>
              <w:t xml:space="preserve"> </w:t>
            </w:r>
            <w:r w:rsidRPr="00DD07C7">
              <w:rPr>
                <w:rFonts w:ascii="Times New Roman" w:eastAsia="Times New Roman" w:hAnsi="Times New Roman" w:cs="Times New Roman"/>
                <w:sz w:val="24"/>
                <w:lang w:val="ru-RU"/>
              </w:rPr>
              <w:t>течение</w:t>
            </w:r>
            <w:r w:rsidRPr="00DD07C7">
              <w:rPr>
                <w:rFonts w:ascii="Times New Roman" w:eastAsia="Times New Roman" w:hAnsi="Times New Roman" w:cs="Times New Roman"/>
                <w:spacing w:val="-3"/>
                <w:sz w:val="24"/>
                <w:lang w:val="ru-RU"/>
              </w:rPr>
              <w:t xml:space="preserve"> </w:t>
            </w:r>
            <w:r w:rsidRPr="00DD07C7">
              <w:rPr>
                <w:rFonts w:ascii="Times New Roman" w:eastAsia="Times New Roman" w:hAnsi="Times New Roman" w:cs="Times New Roman"/>
                <w:sz w:val="24"/>
                <w:lang w:val="ru-RU"/>
              </w:rPr>
              <w:t>суток,</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года)</w:t>
            </w:r>
          </w:p>
        </w:tc>
        <w:tc>
          <w:tcPr>
            <w:tcW w:w="4789" w:type="dxa"/>
          </w:tcPr>
          <w:p w:rsidR="00DD07C7" w:rsidRPr="00DD07C7" w:rsidRDefault="00DD07C7" w:rsidP="00DD07C7">
            <w:pPr>
              <w:spacing w:line="362" w:lineRule="auto"/>
              <w:ind w:left="111"/>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Использовать</w:t>
            </w:r>
            <w:r w:rsidRPr="00DD07C7">
              <w:rPr>
                <w:rFonts w:ascii="Times New Roman" w:eastAsia="Times New Roman" w:hAnsi="Times New Roman" w:cs="Times New Roman"/>
                <w:spacing w:val="13"/>
                <w:sz w:val="24"/>
                <w:lang w:val="ru-RU"/>
              </w:rPr>
              <w:t xml:space="preserve"> </w:t>
            </w:r>
            <w:r w:rsidRPr="00DD07C7">
              <w:rPr>
                <w:rFonts w:ascii="Times New Roman" w:eastAsia="Times New Roman" w:hAnsi="Times New Roman" w:cs="Times New Roman"/>
                <w:sz w:val="24"/>
                <w:lang w:val="ru-RU"/>
              </w:rPr>
              <w:t>карту</w:t>
            </w:r>
            <w:r w:rsidRPr="00DD07C7">
              <w:rPr>
                <w:rFonts w:ascii="Times New Roman" w:eastAsia="Times New Roman" w:hAnsi="Times New Roman" w:cs="Times New Roman"/>
                <w:spacing w:val="6"/>
                <w:sz w:val="24"/>
                <w:lang w:val="ru-RU"/>
              </w:rPr>
              <w:t xml:space="preserve"> </w:t>
            </w:r>
            <w:r w:rsidRPr="00DD07C7">
              <w:rPr>
                <w:rFonts w:ascii="Times New Roman" w:eastAsia="Times New Roman" w:hAnsi="Times New Roman" w:cs="Times New Roman"/>
                <w:sz w:val="24"/>
                <w:lang w:val="ru-RU"/>
              </w:rPr>
              <w:t>звездного</w:t>
            </w:r>
            <w:r w:rsidRPr="00DD07C7">
              <w:rPr>
                <w:rFonts w:ascii="Times New Roman" w:eastAsia="Times New Roman" w:hAnsi="Times New Roman" w:cs="Times New Roman"/>
                <w:spacing w:val="14"/>
                <w:sz w:val="24"/>
                <w:lang w:val="ru-RU"/>
              </w:rPr>
              <w:t xml:space="preserve"> </w:t>
            </w:r>
            <w:r w:rsidRPr="00DD07C7">
              <w:rPr>
                <w:rFonts w:ascii="Times New Roman" w:eastAsia="Times New Roman" w:hAnsi="Times New Roman" w:cs="Times New Roman"/>
                <w:sz w:val="24"/>
                <w:lang w:val="ru-RU"/>
              </w:rPr>
              <w:t>неба</w:t>
            </w:r>
            <w:r w:rsidRPr="00DD07C7">
              <w:rPr>
                <w:rFonts w:ascii="Times New Roman" w:eastAsia="Times New Roman" w:hAnsi="Times New Roman" w:cs="Times New Roman"/>
                <w:spacing w:val="12"/>
                <w:sz w:val="24"/>
                <w:lang w:val="ru-RU"/>
              </w:rPr>
              <w:t xml:space="preserve"> </w:t>
            </w:r>
            <w:r w:rsidRPr="00DD07C7">
              <w:rPr>
                <w:rFonts w:ascii="Times New Roman" w:eastAsia="Times New Roman" w:hAnsi="Times New Roman" w:cs="Times New Roman"/>
                <w:sz w:val="24"/>
                <w:lang w:val="ru-RU"/>
              </w:rPr>
              <w:t>для</w:t>
            </w:r>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нахождения координат</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светила.</w:t>
            </w:r>
          </w:p>
          <w:p w:rsidR="00DD07C7" w:rsidRPr="00DD07C7" w:rsidRDefault="00DD07C7" w:rsidP="00DD07C7">
            <w:pPr>
              <w:tabs>
                <w:tab w:val="left" w:pos="1746"/>
                <w:tab w:val="left" w:pos="3182"/>
              </w:tabs>
              <w:spacing w:line="271" w:lineRule="exact"/>
              <w:ind w:left="111"/>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Приводить</w:t>
            </w:r>
            <w:r w:rsidRPr="00DD07C7">
              <w:rPr>
                <w:rFonts w:ascii="Times New Roman" w:eastAsia="Times New Roman" w:hAnsi="Times New Roman" w:cs="Times New Roman"/>
                <w:sz w:val="24"/>
                <w:lang w:val="ru-RU"/>
              </w:rPr>
              <w:tab/>
              <w:t>примеры</w:t>
            </w:r>
            <w:r w:rsidRPr="00DD07C7">
              <w:rPr>
                <w:rFonts w:ascii="Times New Roman" w:eastAsia="Times New Roman" w:hAnsi="Times New Roman" w:cs="Times New Roman"/>
                <w:sz w:val="24"/>
                <w:lang w:val="ru-RU"/>
              </w:rPr>
              <w:tab/>
            </w:r>
            <w:proofErr w:type="gramStart"/>
            <w:r w:rsidRPr="00DD07C7">
              <w:rPr>
                <w:rFonts w:ascii="Times New Roman" w:eastAsia="Times New Roman" w:hAnsi="Times New Roman" w:cs="Times New Roman"/>
                <w:sz w:val="24"/>
                <w:lang w:val="ru-RU"/>
              </w:rPr>
              <w:t>практического</w:t>
            </w:r>
            <w:proofErr w:type="gramEnd"/>
          </w:p>
          <w:p w:rsidR="00DD07C7" w:rsidRPr="00DD07C7" w:rsidRDefault="00DD07C7" w:rsidP="00DD07C7">
            <w:pPr>
              <w:spacing w:before="135"/>
              <w:ind w:left="111"/>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использования</w:t>
            </w:r>
            <w:r w:rsidRPr="00DD07C7">
              <w:rPr>
                <w:rFonts w:ascii="Times New Roman" w:eastAsia="Times New Roman" w:hAnsi="Times New Roman" w:cs="Times New Roman"/>
                <w:spacing w:val="-3"/>
                <w:sz w:val="24"/>
                <w:lang w:val="ru-RU"/>
              </w:rPr>
              <w:t xml:space="preserve"> </w:t>
            </w:r>
            <w:r w:rsidRPr="00DD07C7">
              <w:rPr>
                <w:rFonts w:ascii="Times New Roman" w:eastAsia="Times New Roman" w:hAnsi="Times New Roman" w:cs="Times New Roman"/>
                <w:sz w:val="24"/>
                <w:lang w:val="ru-RU"/>
              </w:rPr>
              <w:t>карты</w:t>
            </w:r>
            <w:r w:rsidRPr="00DD07C7">
              <w:rPr>
                <w:rFonts w:ascii="Times New Roman" w:eastAsia="Times New Roman" w:hAnsi="Times New Roman" w:cs="Times New Roman"/>
                <w:spacing w:val="-6"/>
                <w:sz w:val="24"/>
                <w:lang w:val="ru-RU"/>
              </w:rPr>
              <w:t xml:space="preserve"> </w:t>
            </w:r>
            <w:r w:rsidRPr="00DD07C7">
              <w:rPr>
                <w:rFonts w:ascii="Times New Roman" w:eastAsia="Times New Roman" w:hAnsi="Times New Roman" w:cs="Times New Roman"/>
                <w:sz w:val="24"/>
                <w:lang w:val="ru-RU"/>
              </w:rPr>
              <w:t>звездного</w:t>
            </w:r>
            <w:r w:rsidRPr="00DD07C7">
              <w:rPr>
                <w:rFonts w:ascii="Times New Roman" w:eastAsia="Times New Roman" w:hAnsi="Times New Roman" w:cs="Times New Roman"/>
                <w:spacing w:val="-4"/>
                <w:sz w:val="24"/>
                <w:lang w:val="ru-RU"/>
              </w:rPr>
              <w:t xml:space="preserve"> </w:t>
            </w:r>
            <w:r w:rsidRPr="00DD07C7">
              <w:rPr>
                <w:rFonts w:ascii="Times New Roman" w:eastAsia="Times New Roman" w:hAnsi="Times New Roman" w:cs="Times New Roman"/>
                <w:sz w:val="24"/>
                <w:lang w:val="ru-RU"/>
              </w:rPr>
              <w:t>неба</w:t>
            </w:r>
          </w:p>
        </w:tc>
      </w:tr>
      <w:tr w:rsidR="00DD07C7" w:rsidRPr="00DD07C7" w:rsidTr="00046DB4">
        <w:trPr>
          <w:trHeight w:val="3315"/>
        </w:trPr>
        <w:tc>
          <w:tcPr>
            <w:tcW w:w="4785" w:type="dxa"/>
          </w:tcPr>
          <w:p w:rsidR="00DD07C7" w:rsidRPr="00DD07C7" w:rsidRDefault="00DD07C7" w:rsidP="00DD07C7">
            <w:pPr>
              <w:rPr>
                <w:rFonts w:ascii="Times New Roman" w:eastAsia="Times New Roman" w:hAnsi="Times New Roman" w:cs="Times New Roman"/>
                <w:b/>
                <w:sz w:val="26"/>
                <w:lang w:val="ru-RU"/>
              </w:rPr>
            </w:pPr>
          </w:p>
          <w:p w:rsidR="00DD07C7" w:rsidRPr="00DD07C7" w:rsidRDefault="00DD07C7" w:rsidP="00DD07C7">
            <w:pPr>
              <w:rPr>
                <w:rFonts w:ascii="Times New Roman" w:eastAsia="Times New Roman" w:hAnsi="Times New Roman" w:cs="Times New Roman"/>
                <w:b/>
                <w:sz w:val="26"/>
                <w:lang w:val="ru-RU"/>
              </w:rPr>
            </w:pPr>
          </w:p>
          <w:p w:rsidR="00DD07C7" w:rsidRPr="00DD07C7" w:rsidRDefault="00DD07C7" w:rsidP="00DD07C7">
            <w:pPr>
              <w:rPr>
                <w:rFonts w:ascii="Times New Roman" w:eastAsia="Times New Roman" w:hAnsi="Times New Roman" w:cs="Times New Roman"/>
                <w:b/>
                <w:sz w:val="38"/>
                <w:lang w:val="ru-RU"/>
              </w:rPr>
            </w:pPr>
          </w:p>
          <w:p w:rsidR="00DD07C7" w:rsidRPr="00DD07C7" w:rsidRDefault="00DD07C7" w:rsidP="00DD07C7">
            <w:pPr>
              <w:spacing w:line="360" w:lineRule="auto"/>
              <w:ind w:left="370" w:right="141" w:hanging="220"/>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Летоисчисление</w:t>
            </w:r>
            <w:r w:rsidRPr="00DD07C7">
              <w:rPr>
                <w:rFonts w:ascii="Times New Roman" w:eastAsia="Times New Roman" w:hAnsi="Times New Roman" w:cs="Times New Roman"/>
                <w:spacing w:val="-3"/>
                <w:sz w:val="24"/>
                <w:lang w:val="ru-RU"/>
              </w:rPr>
              <w:t xml:space="preserve"> </w:t>
            </w:r>
            <w:r w:rsidRPr="00DD07C7">
              <w:rPr>
                <w:rFonts w:ascii="Times New Roman" w:eastAsia="Times New Roman" w:hAnsi="Times New Roman" w:cs="Times New Roman"/>
                <w:sz w:val="24"/>
                <w:lang w:val="ru-RU"/>
              </w:rPr>
              <w:t>и</w:t>
            </w:r>
            <w:r w:rsidRPr="00DD07C7">
              <w:rPr>
                <w:rFonts w:ascii="Times New Roman" w:eastAsia="Times New Roman" w:hAnsi="Times New Roman" w:cs="Times New Roman"/>
                <w:spacing w:val="-8"/>
                <w:sz w:val="24"/>
                <w:lang w:val="ru-RU"/>
              </w:rPr>
              <w:t xml:space="preserve"> </w:t>
            </w:r>
            <w:r w:rsidRPr="00DD07C7">
              <w:rPr>
                <w:rFonts w:ascii="Times New Roman" w:eastAsia="Times New Roman" w:hAnsi="Times New Roman" w:cs="Times New Roman"/>
                <w:sz w:val="24"/>
                <w:lang w:val="ru-RU"/>
              </w:rPr>
              <w:t>его</w:t>
            </w:r>
            <w:r w:rsidRPr="00DD07C7">
              <w:rPr>
                <w:rFonts w:ascii="Times New Roman" w:eastAsia="Times New Roman" w:hAnsi="Times New Roman" w:cs="Times New Roman"/>
                <w:spacing w:val="-3"/>
                <w:sz w:val="24"/>
                <w:lang w:val="ru-RU"/>
              </w:rPr>
              <w:t xml:space="preserve"> </w:t>
            </w:r>
            <w:r w:rsidRPr="00DD07C7">
              <w:rPr>
                <w:rFonts w:ascii="Times New Roman" w:eastAsia="Times New Roman" w:hAnsi="Times New Roman" w:cs="Times New Roman"/>
                <w:sz w:val="24"/>
                <w:lang w:val="ru-RU"/>
              </w:rPr>
              <w:t>точность</w:t>
            </w:r>
            <w:r w:rsidRPr="00DD07C7">
              <w:rPr>
                <w:rFonts w:ascii="Times New Roman" w:eastAsia="Times New Roman" w:hAnsi="Times New Roman" w:cs="Times New Roman"/>
                <w:spacing w:val="-5"/>
                <w:sz w:val="24"/>
                <w:lang w:val="ru-RU"/>
              </w:rPr>
              <w:t xml:space="preserve"> </w:t>
            </w:r>
            <w:r w:rsidRPr="00DD07C7">
              <w:rPr>
                <w:rFonts w:ascii="Times New Roman" w:eastAsia="Times New Roman" w:hAnsi="Times New Roman" w:cs="Times New Roman"/>
                <w:sz w:val="24"/>
                <w:lang w:val="ru-RU"/>
              </w:rPr>
              <w:t>(солнечный</w:t>
            </w:r>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и лунный, юлианский и григорианский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календари,</w:t>
            </w:r>
            <w:r w:rsidRPr="00DD07C7">
              <w:rPr>
                <w:rFonts w:ascii="Times New Roman" w:eastAsia="Times New Roman" w:hAnsi="Times New Roman" w:cs="Times New Roman"/>
                <w:spacing w:val="-2"/>
                <w:sz w:val="24"/>
                <w:lang w:val="ru-RU"/>
              </w:rPr>
              <w:t xml:space="preserve"> </w:t>
            </w:r>
            <w:r w:rsidRPr="00DD07C7">
              <w:rPr>
                <w:rFonts w:ascii="Times New Roman" w:eastAsia="Times New Roman" w:hAnsi="Times New Roman" w:cs="Times New Roman"/>
                <w:sz w:val="24"/>
                <w:lang w:val="ru-RU"/>
              </w:rPr>
              <w:t>проекты</w:t>
            </w:r>
            <w:r w:rsidRPr="00DD07C7">
              <w:rPr>
                <w:rFonts w:ascii="Times New Roman" w:eastAsia="Times New Roman" w:hAnsi="Times New Roman" w:cs="Times New Roman"/>
                <w:spacing w:val="-3"/>
                <w:sz w:val="24"/>
                <w:lang w:val="ru-RU"/>
              </w:rPr>
              <w:t xml:space="preserve"> </w:t>
            </w:r>
            <w:r w:rsidRPr="00DD07C7">
              <w:rPr>
                <w:rFonts w:ascii="Times New Roman" w:eastAsia="Times New Roman" w:hAnsi="Times New Roman" w:cs="Times New Roman"/>
                <w:sz w:val="24"/>
                <w:lang w:val="ru-RU"/>
              </w:rPr>
              <w:t>новых</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календарей)</w:t>
            </w:r>
          </w:p>
        </w:tc>
        <w:tc>
          <w:tcPr>
            <w:tcW w:w="4789" w:type="dxa"/>
          </w:tcPr>
          <w:p w:rsidR="00DD07C7" w:rsidRPr="00DD07C7" w:rsidRDefault="00DD07C7" w:rsidP="00DD07C7">
            <w:pPr>
              <w:spacing w:line="360" w:lineRule="auto"/>
              <w:ind w:left="111" w:right="92"/>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Познакомиться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с</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историей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создания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различных календарей. Определить роль 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значение летоисчисления для жизни и де</w:t>
            </w:r>
            <w:proofErr w:type="gramStart"/>
            <w:r w:rsidRPr="00DD07C7">
              <w:rPr>
                <w:rFonts w:ascii="Times New Roman" w:eastAsia="Times New Roman" w:hAnsi="Times New Roman" w:cs="Times New Roman"/>
                <w:sz w:val="24"/>
                <w:lang w:val="ru-RU"/>
              </w:rPr>
              <w:t>я-</w:t>
            </w:r>
            <w:proofErr w:type="gramEnd"/>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тельности</w:t>
            </w:r>
            <w:r w:rsidRPr="00DD07C7">
              <w:rPr>
                <w:rFonts w:ascii="Times New Roman" w:eastAsia="Times New Roman" w:hAnsi="Times New Roman" w:cs="Times New Roman"/>
                <w:spacing w:val="-2"/>
                <w:sz w:val="24"/>
                <w:lang w:val="ru-RU"/>
              </w:rPr>
              <w:t xml:space="preserve"> </w:t>
            </w:r>
            <w:r w:rsidRPr="00DD07C7">
              <w:rPr>
                <w:rFonts w:ascii="Times New Roman" w:eastAsia="Times New Roman" w:hAnsi="Times New Roman" w:cs="Times New Roman"/>
                <w:sz w:val="24"/>
                <w:lang w:val="ru-RU"/>
              </w:rPr>
              <w:t>человека.</w:t>
            </w:r>
          </w:p>
          <w:p w:rsidR="00DD07C7" w:rsidRPr="00DD07C7" w:rsidRDefault="00DD07C7" w:rsidP="00DD07C7">
            <w:pPr>
              <w:tabs>
                <w:tab w:val="left" w:pos="3774"/>
              </w:tabs>
              <w:spacing w:line="360" w:lineRule="auto"/>
              <w:ind w:left="111" w:right="91"/>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значение</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использования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календарей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при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освоении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профессий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специальностей</w:t>
            </w:r>
            <w:r w:rsidRPr="00DD07C7">
              <w:rPr>
                <w:rFonts w:ascii="Times New Roman" w:eastAsia="Times New Roman" w:hAnsi="Times New Roman" w:cs="Times New Roman"/>
                <w:sz w:val="24"/>
                <w:lang w:val="ru-RU"/>
              </w:rPr>
              <w:tab/>
            </w:r>
            <w:r w:rsidRPr="00DD07C7">
              <w:rPr>
                <w:rFonts w:ascii="Times New Roman" w:eastAsia="Times New Roman" w:hAnsi="Times New Roman" w:cs="Times New Roman"/>
                <w:spacing w:val="-1"/>
                <w:sz w:val="24"/>
                <w:lang w:val="ru-RU"/>
              </w:rPr>
              <w:t>среднего</w:t>
            </w:r>
          </w:p>
          <w:p w:rsidR="00DD07C7" w:rsidRPr="00DD07C7" w:rsidRDefault="00DD07C7" w:rsidP="00DD07C7">
            <w:pPr>
              <w:spacing w:line="275" w:lineRule="exact"/>
              <w:ind w:left="111"/>
              <w:jc w:val="both"/>
              <w:rPr>
                <w:rFonts w:ascii="Times New Roman" w:eastAsia="Times New Roman" w:hAnsi="Times New Roman" w:cs="Times New Roman"/>
                <w:sz w:val="24"/>
              </w:rPr>
            </w:pPr>
            <w:r w:rsidRPr="00DD07C7">
              <w:rPr>
                <w:rFonts w:ascii="Times New Roman" w:eastAsia="Times New Roman" w:hAnsi="Times New Roman" w:cs="Times New Roman"/>
                <w:sz w:val="24"/>
              </w:rPr>
              <w:t>профессионального</w:t>
            </w:r>
            <w:r w:rsidRPr="00DD07C7">
              <w:rPr>
                <w:rFonts w:ascii="Times New Roman" w:eastAsia="Times New Roman" w:hAnsi="Times New Roman" w:cs="Times New Roman"/>
                <w:spacing w:val="-6"/>
                <w:sz w:val="24"/>
              </w:rPr>
              <w:t xml:space="preserve"> </w:t>
            </w:r>
            <w:r w:rsidRPr="00DD07C7">
              <w:rPr>
                <w:rFonts w:ascii="Times New Roman" w:eastAsia="Times New Roman" w:hAnsi="Times New Roman" w:cs="Times New Roman"/>
                <w:sz w:val="24"/>
              </w:rPr>
              <w:t>образования</w:t>
            </w:r>
          </w:p>
        </w:tc>
      </w:tr>
      <w:tr w:rsidR="00DD07C7" w:rsidRPr="00DD07C7" w:rsidTr="00046DB4">
        <w:trPr>
          <w:trHeight w:val="2070"/>
        </w:trPr>
        <w:tc>
          <w:tcPr>
            <w:tcW w:w="4785" w:type="dxa"/>
          </w:tcPr>
          <w:p w:rsidR="00DD07C7" w:rsidRPr="00DD07C7" w:rsidRDefault="00DD07C7" w:rsidP="00DD07C7">
            <w:pPr>
              <w:rPr>
                <w:rFonts w:ascii="Times New Roman" w:eastAsia="Times New Roman" w:hAnsi="Times New Roman" w:cs="Times New Roman"/>
                <w:b/>
                <w:sz w:val="26"/>
                <w:lang w:val="ru-RU"/>
              </w:rPr>
            </w:pPr>
          </w:p>
          <w:p w:rsidR="00DD07C7" w:rsidRPr="00DD07C7" w:rsidRDefault="00DD07C7" w:rsidP="00DD07C7">
            <w:pPr>
              <w:spacing w:before="5"/>
              <w:rPr>
                <w:rFonts w:ascii="Times New Roman" w:eastAsia="Times New Roman" w:hAnsi="Times New Roman" w:cs="Times New Roman"/>
                <w:b/>
                <w:sz w:val="27"/>
                <w:lang w:val="ru-RU"/>
              </w:rPr>
            </w:pPr>
          </w:p>
          <w:p w:rsidR="00DD07C7" w:rsidRPr="00DD07C7" w:rsidRDefault="00DD07C7" w:rsidP="00DD07C7">
            <w:pPr>
              <w:spacing w:line="362" w:lineRule="auto"/>
              <w:ind w:left="1415" w:right="148" w:hanging="1261"/>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Оптическая</w:t>
            </w:r>
            <w:r w:rsidRPr="00DD07C7">
              <w:rPr>
                <w:rFonts w:ascii="Times New Roman" w:eastAsia="Times New Roman" w:hAnsi="Times New Roman" w:cs="Times New Roman"/>
                <w:spacing w:val="-9"/>
                <w:sz w:val="24"/>
                <w:lang w:val="ru-RU"/>
              </w:rPr>
              <w:t xml:space="preserve"> </w:t>
            </w:r>
            <w:r w:rsidRPr="00DD07C7">
              <w:rPr>
                <w:rFonts w:ascii="Times New Roman" w:eastAsia="Times New Roman" w:hAnsi="Times New Roman" w:cs="Times New Roman"/>
                <w:sz w:val="24"/>
                <w:lang w:val="ru-RU"/>
              </w:rPr>
              <w:t>астрономия</w:t>
            </w:r>
            <w:r w:rsidRPr="00DD07C7">
              <w:rPr>
                <w:rFonts w:ascii="Times New Roman" w:eastAsia="Times New Roman" w:hAnsi="Times New Roman" w:cs="Times New Roman"/>
                <w:spacing w:val="-9"/>
                <w:sz w:val="24"/>
                <w:lang w:val="ru-RU"/>
              </w:rPr>
              <w:t xml:space="preserve"> </w:t>
            </w:r>
            <w:r w:rsidRPr="00DD07C7">
              <w:rPr>
                <w:rFonts w:ascii="Times New Roman" w:eastAsia="Times New Roman" w:hAnsi="Times New Roman" w:cs="Times New Roman"/>
                <w:sz w:val="24"/>
                <w:lang w:val="ru-RU"/>
              </w:rPr>
              <w:t>(цивилизационный</w:t>
            </w:r>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запрос,</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телескопы)</w:t>
            </w:r>
          </w:p>
        </w:tc>
        <w:tc>
          <w:tcPr>
            <w:tcW w:w="4789" w:type="dxa"/>
          </w:tcPr>
          <w:p w:rsidR="00DD07C7" w:rsidRPr="00DD07C7" w:rsidRDefault="00DD07C7" w:rsidP="00DD07C7">
            <w:pPr>
              <w:tabs>
                <w:tab w:val="left" w:pos="2334"/>
                <w:tab w:val="left" w:pos="3093"/>
              </w:tabs>
              <w:spacing w:line="362" w:lineRule="auto"/>
              <w:ind w:left="111" w:right="95"/>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Познакомиться</w:t>
            </w:r>
            <w:r w:rsidRPr="00DD07C7">
              <w:rPr>
                <w:rFonts w:ascii="Times New Roman" w:eastAsia="Times New Roman" w:hAnsi="Times New Roman" w:cs="Times New Roman"/>
                <w:sz w:val="24"/>
                <w:lang w:val="ru-RU"/>
              </w:rPr>
              <w:tab/>
              <w:t>с</w:t>
            </w:r>
            <w:r w:rsidRPr="00DD07C7">
              <w:rPr>
                <w:rFonts w:ascii="Times New Roman" w:eastAsia="Times New Roman" w:hAnsi="Times New Roman" w:cs="Times New Roman"/>
                <w:sz w:val="24"/>
                <w:lang w:val="ru-RU"/>
              </w:rPr>
              <w:tab/>
            </w:r>
            <w:r w:rsidRPr="00DD07C7">
              <w:rPr>
                <w:rFonts w:ascii="Times New Roman" w:eastAsia="Times New Roman" w:hAnsi="Times New Roman" w:cs="Times New Roman"/>
                <w:spacing w:val="-1"/>
                <w:sz w:val="24"/>
                <w:lang w:val="ru-RU"/>
              </w:rPr>
              <w:t>инструментами</w:t>
            </w:r>
            <w:r w:rsidRPr="00DD07C7">
              <w:rPr>
                <w:rFonts w:ascii="Times New Roman" w:eastAsia="Times New Roman" w:hAnsi="Times New Roman" w:cs="Times New Roman"/>
                <w:spacing w:val="-57"/>
                <w:sz w:val="24"/>
                <w:lang w:val="ru-RU"/>
              </w:rPr>
              <w:t xml:space="preserve"> </w:t>
            </w:r>
            <w:proofErr w:type="gramStart"/>
            <w:r w:rsidRPr="00DD07C7">
              <w:rPr>
                <w:rFonts w:ascii="Times New Roman" w:eastAsia="Times New Roman" w:hAnsi="Times New Roman" w:cs="Times New Roman"/>
                <w:sz w:val="24"/>
                <w:lang w:val="ru-RU"/>
              </w:rPr>
              <w:t>оптической</w:t>
            </w:r>
            <w:proofErr w:type="gramEnd"/>
            <w:r w:rsidRPr="00DD07C7">
              <w:rPr>
                <w:rFonts w:ascii="Times New Roman" w:eastAsia="Times New Roman" w:hAnsi="Times New Roman" w:cs="Times New Roman"/>
                <w:spacing w:val="-2"/>
                <w:sz w:val="24"/>
                <w:lang w:val="ru-RU"/>
              </w:rPr>
              <w:t xml:space="preserve"> </w:t>
            </w:r>
            <w:r w:rsidRPr="00DD07C7">
              <w:rPr>
                <w:rFonts w:ascii="Times New Roman" w:eastAsia="Times New Roman" w:hAnsi="Times New Roman" w:cs="Times New Roman"/>
                <w:sz w:val="24"/>
                <w:lang w:val="ru-RU"/>
              </w:rPr>
              <w:t>(наблюдательной)</w:t>
            </w:r>
          </w:p>
          <w:p w:rsidR="00DD07C7" w:rsidRPr="00DD07C7" w:rsidRDefault="00DD07C7" w:rsidP="00DD07C7">
            <w:pPr>
              <w:spacing w:line="271" w:lineRule="exact"/>
              <w:ind w:left="111"/>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астрономии.</w:t>
            </w:r>
          </w:p>
          <w:p w:rsidR="00DD07C7" w:rsidRPr="00DD07C7" w:rsidRDefault="00DD07C7" w:rsidP="00DD07C7">
            <w:pPr>
              <w:tabs>
                <w:tab w:val="left" w:pos="1918"/>
                <w:tab w:val="left" w:pos="2974"/>
              </w:tabs>
              <w:spacing w:before="1" w:line="410" w:lineRule="atLeast"/>
              <w:ind w:left="111" w:right="99"/>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w:t>
            </w:r>
            <w:r w:rsidRPr="00DD07C7">
              <w:rPr>
                <w:rFonts w:ascii="Times New Roman" w:eastAsia="Times New Roman" w:hAnsi="Times New Roman" w:cs="Times New Roman"/>
                <w:sz w:val="24"/>
                <w:lang w:val="ru-RU"/>
              </w:rPr>
              <w:tab/>
              <w:t>роль</w:t>
            </w:r>
            <w:r w:rsidRPr="00DD07C7">
              <w:rPr>
                <w:rFonts w:ascii="Times New Roman" w:eastAsia="Times New Roman" w:hAnsi="Times New Roman" w:cs="Times New Roman"/>
                <w:sz w:val="24"/>
                <w:lang w:val="ru-RU"/>
              </w:rPr>
              <w:tab/>
              <w:t>наблюдательной</w:t>
            </w:r>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астрономии</w:t>
            </w:r>
            <w:r w:rsidRPr="00DD07C7">
              <w:rPr>
                <w:rFonts w:ascii="Times New Roman" w:eastAsia="Times New Roman" w:hAnsi="Times New Roman" w:cs="Times New Roman"/>
                <w:spacing w:val="-2"/>
                <w:sz w:val="24"/>
                <w:lang w:val="ru-RU"/>
              </w:rPr>
              <w:t xml:space="preserve"> </w:t>
            </w:r>
            <w:r w:rsidRPr="00DD07C7">
              <w:rPr>
                <w:rFonts w:ascii="Times New Roman" w:eastAsia="Times New Roman" w:hAnsi="Times New Roman" w:cs="Times New Roman"/>
                <w:sz w:val="24"/>
                <w:lang w:val="ru-RU"/>
              </w:rPr>
              <w:t>в</w:t>
            </w:r>
            <w:r w:rsidRPr="00DD07C7">
              <w:rPr>
                <w:rFonts w:ascii="Times New Roman" w:eastAsia="Times New Roman" w:hAnsi="Times New Roman" w:cs="Times New Roman"/>
                <w:spacing w:val="-2"/>
                <w:sz w:val="24"/>
                <w:lang w:val="ru-RU"/>
              </w:rPr>
              <w:t xml:space="preserve"> </w:t>
            </w:r>
            <w:r w:rsidRPr="00DD07C7">
              <w:rPr>
                <w:rFonts w:ascii="Times New Roman" w:eastAsia="Times New Roman" w:hAnsi="Times New Roman" w:cs="Times New Roman"/>
                <w:sz w:val="24"/>
                <w:lang w:val="ru-RU"/>
              </w:rPr>
              <w:t>эволюции</w:t>
            </w:r>
          </w:p>
        </w:tc>
      </w:tr>
    </w:tbl>
    <w:p w:rsidR="00DD07C7" w:rsidRPr="00DD07C7" w:rsidRDefault="00DD07C7" w:rsidP="00DD07C7">
      <w:pPr>
        <w:widowControl w:val="0"/>
        <w:autoSpaceDE w:val="0"/>
        <w:autoSpaceDN w:val="0"/>
        <w:spacing w:after="0" w:line="410" w:lineRule="atLeast"/>
        <w:rPr>
          <w:rFonts w:ascii="Times New Roman" w:eastAsia="Times New Roman" w:hAnsi="Times New Roman" w:cs="Times New Roman"/>
          <w:sz w:val="24"/>
        </w:rPr>
        <w:sectPr w:rsidR="00DD07C7" w:rsidRPr="00DD07C7">
          <w:footerReference w:type="default" r:id="rId236"/>
          <w:pgSz w:w="11910" w:h="16840"/>
          <w:pgMar w:top="1060" w:right="620" w:bottom="280" w:left="1480" w:header="0" w:footer="0" w:gutter="0"/>
          <w:cols w:space="720"/>
        </w:sect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85"/>
        <w:gridCol w:w="4789"/>
      </w:tblGrid>
      <w:tr w:rsidR="00DD07C7" w:rsidRPr="00DD07C7" w:rsidTr="00046DB4">
        <w:trPr>
          <w:trHeight w:val="2898"/>
        </w:trPr>
        <w:tc>
          <w:tcPr>
            <w:tcW w:w="4785" w:type="dxa"/>
          </w:tcPr>
          <w:p w:rsidR="00DD07C7" w:rsidRPr="00DD07C7" w:rsidRDefault="00DD07C7" w:rsidP="00DD07C7">
            <w:pPr>
              <w:rPr>
                <w:rFonts w:ascii="Times New Roman" w:eastAsia="Times New Roman" w:hAnsi="Times New Roman" w:cs="Times New Roman"/>
                <w:sz w:val="24"/>
                <w:lang w:val="ru-RU"/>
              </w:rPr>
            </w:pPr>
          </w:p>
        </w:tc>
        <w:tc>
          <w:tcPr>
            <w:tcW w:w="4789" w:type="dxa"/>
          </w:tcPr>
          <w:p w:rsidR="00DD07C7" w:rsidRPr="00DD07C7" w:rsidRDefault="00DD07C7" w:rsidP="00DD07C7">
            <w:pPr>
              <w:spacing w:line="275" w:lineRule="exact"/>
              <w:ind w:left="111"/>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взглядов</w:t>
            </w:r>
            <w:r w:rsidRPr="00DD07C7">
              <w:rPr>
                <w:rFonts w:ascii="Times New Roman" w:eastAsia="Times New Roman" w:hAnsi="Times New Roman" w:cs="Times New Roman"/>
                <w:spacing w:val="-6"/>
                <w:sz w:val="24"/>
                <w:lang w:val="ru-RU"/>
              </w:rPr>
              <w:t xml:space="preserve"> </w:t>
            </w:r>
            <w:r w:rsidRPr="00DD07C7">
              <w:rPr>
                <w:rFonts w:ascii="Times New Roman" w:eastAsia="Times New Roman" w:hAnsi="Times New Roman" w:cs="Times New Roman"/>
                <w:sz w:val="24"/>
                <w:lang w:val="ru-RU"/>
              </w:rPr>
              <w:t>на</w:t>
            </w:r>
            <w:r w:rsidRPr="00DD07C7">
              <w:rPr>
                <w:rFonts w:ascii="Times New Roman" w:eastAsia="Times New Roman" w:hAnsi="Times New Roman" w:cs="Times New Roman"/>
                <w:spacing w:val="-4"/>
                <w:sz w:val="24"/>
                <w:lang w:val="ru-RU"/>
              </w:rPr>
              <w:t xml:space="preserve"> </w:t>
            </w:r>
            <w:r w:rsidRPr="00DD07C7">
              <w:rPr>
                <w:rFonts w:ascii="Times New Roman" w:eastAsia="Times New Roman" w:hAnsi="Times New Roman" w:cs="Times New Roman"/>
                <w:sz w:val="24"/>
                <w:lang w:val="ru-RU"/>
              </w:rPr>
              <w:t>Вселенную.</w:t>
            </w:r>
          </w:p>
          <w:p w:rsidR="00DD07C7" w:rsidRPr="00DD07C7" w:rsidRDefault="00DD07C7" w:rsidP="00DD07C7">
            <w:pPr>
              <w:tabs>
                <w:tab w:val="left" w:pos="1926"/>
                <w:tab w:val="left" w:pos="3773"/>
              </w:tabs>
              <w:spacing w:before="136" w:line="362" w:lineRule="auto"/>
              <w:ind w:left="111" w:right="101"/>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w:t>
            </w:r>
            <w:r w:rsidRPr="00DD07C7">
              <w:rPr>
                <w:rFonts w:ascii="Times New Roman" w:eastAsia="Times New Roman" w:hAnsi="Times New Roman" w:cs="Times New Roman"/>
                <w:sz w:val="24"/>
                <w:lang w:val="ru-RU"/>
              </w:rPr>
              <w:tab/>
              <w:t>взаимосвязь</w:t>
            </w:r>
            <w:r w:rsidRPr="00DD07C7">
              <w:rPr>
                <w:rFonts w:ascii="Times New Roman" w:eastAsia="Times New Roman" w:hAnsi="Times New Roman" w:cs="Times New Roman"/>
                <w:sz w:val="24"/>
                <w:lang w:val="ru-RU"/>
              </w:rPr>
              <w:tab/>
            </w:r>
            <w:r w:rsidRPr="00DD07C7">
              <w:rPr>
                <w:rFonts w:ascii="Times New Roman" w:eastAsia="Times New Roman" w:hAnsi="Times New Roman" w:cs="Times New Roman"/>
                <w:spacing w:val="-2"/>
                <w:sz w:val="24"/>
                <w:lang w:val="ru-RU"/>
              </w:rPr>
              <w:t>развития</w:t>
            </w:r>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цивилизации</w:t>
            </w:r>
            <w:r w:rsidRPr="00DD07C7">
              <w:rPr>
                <w:rFonts w:ascii="Times New Roman" w:eastAsia="Times New Roman" w:hAnsi="Times New Roman" w:cs="Times New Roman"/>
                <w:spacing w:val="-2"/>
                <w:sz w:val="24"/>
                <w:lang w:val="ru-RU"/>
              </w:rPr>
              <w:t xml:space="preserve"> </w:t>
            </w:r>
            <w:r w:rsidRPr="00DD07C7">
              <w:rPr>
                <w:rFonts w:ascii="Times New Roman" w:eastAsia="Times New Roman" w:hAnsi="Times New Roman" w:cs="Times New Roman"/>
                <w:sz w:val="24"/>
                <w:lang w:val="ru-RU"/>
              </w:rPr>
              <w:t>и</w:t>
            </w:r>
            <w:r w:rsidRPr="00DD07C7">
              <w:rPr>
                <w:rFonts w:ascii="Times New Roman" w:eastAsia="Times New Roman" w:hAnsi="Times New Roman" w:cs="Times New Roman"/>
                <w:spacing w:val="-2"/>
                <w:sz w:val="24"/>
                <w:lang w:val="ru-RU"/>
              </w:rPr>
              <w:t xml:space="preserve"> </w:t>
            </w:r>
            <w:r w:rsidRPr="00DD07C7">
              <w:rPr>
                <w:rFonts w:ascii="Times New Roman" w:eastAsia="Times New Roman" w:hAnsi="Times New Roman" w:cs="Times New Roman"/>
                <w:sz w:val="24"/>
                <w:lang w:val="ru-RU"/>
              </w:rPr>
              <w:t>инструментов</w:t>
            </w:r>
          </w:p>
          <w:p w:rsidR="00DD07C7" w:rsidRPr="00DD07C7" w:rsidRDefault="00DD07C7" w:rsidP="00DD07C7">
            <w:pPr>
              <w:spacing w:line="270" w:lineRule="exact"/>
              <w:ind w:left="111"/>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наблюдения.</w:t>
            </w:r>
          </w:p>
          <w:p w:rsidR="00DD07C7" w:rsidRPr="00DD07C7" w:rsidRDefault="00DD07C7" w:rsidP="00DD07C7">
            <w:pPr>
              <w:tabs>
                <w:tab w:val="left" w:pos="1314"/>
                <w:tab w:val="left" w:pos="1590"/>
                <w:tab w:val="left" w:pos="2669"/>
                <w:tab w:val="left" w:pos="2773"/>
                <w:tab w:val="left" w:pos="3049"/>
                <w:tab w:val="left" w:pos="4299"/>
              </w:tabs>
              <w:spacing w:before="141" w:line="357" w:lineRule="auto"/>
              <w:ind w:left="111" w:right="96"/>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w:t>
            </w:r>
            <w:r w:rsidRPr="00DD07C7">
              <w:rPr>
                <w:rFonts w:ascii="Times New Roman" w:eastAsia="Times New Roman" w:hAnsi="Times New Roman" w:cs="Times New Roman"/>
                <w:sz w:val="24"/>
                <w:lang w:val="ru-RU"/>
              </w:rPr>
              <w:tab/>
              <w:t>значение</w:t>
            </w:r>
            <w:r w:rsidRPr="00DD07C7">
              <w:rPr>
                <w:rFonts w:ascii="Times New Roman" w:eastAsia="Times New Roman" w:hAnsi="Times New Roman" w:cs="Times New Roman"/>
                <w:sz w:val="24"/>
                <w:lang w:val="ru-RU"/>
              </w:rPr>
              <w:tab/>
            </w:r>
            <w:r w:rsidRPr="00DD07C7">
              <w:rPr>
                <w:rFonts w:ascii="Times New Roman" w:eastAsia="Times New Roman" w:hAnsi="Times New Roman" w:cs="Times New Roman"/>
                <w:sz w:val="24"/>
                <w:lang w:val="ru-RU"/>
              </w:rPr>
              <w:tab/>
              <w:t>наблюдений</w:t>
            </w:r>
            <w:r w:rsidRPr="00DD07C7">
              <w:rPr>
                <w:rFonts w:ascii="Times New Roman" w:eastAsia="Times New Roman" w:hAnsi="Times New Roman" w:cs="Times New Roman"/>
                <w:sz w:val="24"/>
                <w:lang w:val="ru-RU"/>
              </w:rPr>
              <w:tab/>
              <w:t>при</w:t>
            </w:r>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освоении</w:t>
            </w:r>
            <w:r w:rsidRPr="00DD07C7">
              <w:rPr>
                <w:rFonts w:ascii="Times New Roman" w:eastAsia="Times New Roman" w:hAnsi="Times New Roman" w:cs="Times New Roman"/>
                <w:sz w:val="24"/>
                <w:lang w:val="ru-RU"/>
              </w:rPr>
              <w:tab/>
              <w:t>профессий</w:t>
            </w:r>
            <w:r w:rsidRPr="00DD07C7">
              <w:rPr>
                <w:rFonts w:ascii="Times New Roman" w:eastAsia="Times New Roman" w:hAnsi="Times New Roman" w:cs="Times New Roman"/>
                <w:sz w:val="24"/>
                <w:lang w:val="ru-RU"/>
              </w:rPr>
              <w:tab/>
              <w:t>и</w:t>
            </w:r>
            <w:r w:rsidRPr="00DD07C7">
              <w:rPr>
                <w:rFonts w:ascii="Times New Roman" w:eastAsia="Times New Roman" w:hAnsi="Times New Roman" w:cs="Times New Roman"/>
                <w:sz w:val="24"/>
                <w:lang w:val="ru-RU"/>
              </w:rPr>
              <w:tab/>
              <w:t>специальностей</w:t>
            </w:r>
          </w:p>
          <w:p w:rsidR="00DD07C7" w:rsidRPr="00DD07C7" w:rsidRDefault="00DD07C7" w:rsidP="00DD07C7">
            <w:pPr>
              <w:spacing w:before="5"/>
              <w:ind w:left="111"/>
              <w:rPr>
                <w:rFonts w:ascii="Times New Roman" w:eastAsia="Times New Roman" w:hAnsi="Times New Roman" w:cs="Times New Roman"/>
                <w:sz w:val="24"/>
              </w:rPr>
            </w:pPr>
            <w:r w:rsidRPr="00DD07C7">
              <w:rPr>
                <w:rFonts w:ascii="Times New Roman" w:eastAsia="Times New Roman" w:hAnsi="Times New Roman" w:cs="Times New Roman"/>
                <w:sz w:val="24"/>
              </w:rPr>
              <w:t>среднего</w:t>
            </w:r>
            <w:r w:rsidRPr="00DD07C7">
              <w:rPr>
                <w:rFonts w:ascii="Times New Roman" w:eastAsia="Times New Roman" w:hAnsi="Times New Roman" w:cs="Times New Roman"/>
                <w:spacing w:val="-7"/>
                <w:sz w:val="24"/>
              </w:rPr>
              <w:t xml:space="preserve"> </w:t>
            </w:r>
            <w:r w:rsidRPr="00DD07C7">
              <w:rPr>
                <w:rFonts w:ascii="Times New Roman" w:eastAsia="Times New Roman" w:hAnsi="Times New Roman" w:cs="Times New Roman"/>
                <w:sz w:val="24"/>
              </w:rPr>
              <w:t>профессионального</w:t>
            </w:r>
            <w:r w:rsidRPr="00DD07C7">
              <w:rPr>
                <w:rFonts w:ascii="Times New Roman" w:eastAsia="Times New Roman" w:hAnsi="Times New Roman" w:cs="Times New Roman"/>
                <w:spacing w:val="-5"/>
                <w:sz w:val="24"/>
              </w:rPr>
              <w:t xml:space="preserve"> </w:t>
            </w:r>
            <w:r w:rsidRPr="00DD07C7">
              <w:rPr>
                <w:rFonts w:ascii="Times New Roman" w:eastAsia="Times New Roman" w:hAnsi="Times New Roman" w:cs="Times New Roman"/>
                <w:sz w:val="24"/>
              </w:rPr>
              <w:t>образования</w:t>
            </w:r>
          </w:p>
        </w:tc>
      </w:tr>
      <w:tr w:rsidR="00DD07C7" w:rsidRPr="00DD07C7" w:rsidTr="00046DB4">
        <w:trPr>
          <w:trHeight w:val="3726"/>
        </w:trPr>
        <w:tc>
          <w:tcPr>
            <w:tcW w:w="4785" w:type="dxa"/>
          </w:tcPr>
          <w:p w:rsidR="00DD07C7" w:rsidRPr="00DD07C7" w:rsidRDefault="00DD07C7" w:rsidP="00DD07C7">
            <w:pPr>
              <w:rPr>
                <w:rFonts w:ascii="Times New Roman" w:eastAsia="Times New Roman" w:hAnsi="Times New Roman" w:cs="Times New Roman"/>
                <w:b/>
                <w:sz w:val="26"/>
                <w:lang w:val="ru-RU"/>
              </w:rPr>
            </w:pPr>
          </w:p>
          <w:p w:rsidR="00DD07C7" w:rsidRPr="00DD07C7" w:rsidRDefault="00DD07C7" w:rsidP="00DD07C7">
            <w:pPr>
              <w:rPr>
                <w:rFonts w:ascii="Times New Roman" w:eastAsia="Times New Roman" w:hAnsi="Times New Roman" w:cs="Times New Roman"/>
                <w:b/>
                <w:sz w:val="26"/>
                <w:lang w:val="ru-RU"/>
              </w:rPr>
            </w:pPr>
          </w:p>
          <w:p w:rsidR="00DD07C7" w:rsidRPr="00DD07C7" w:rsidRDefault="00DD07C7" w:rsidP="00DD07C7">
            <w:pPr>
              <w:rPr>
                <w:rFonts w:ascii="Times New Roman" w:eastAsia="Times New Roman" w:hAnsi="Times New Roman" w:cs="Times New Roman"/>
                <w:b/>
                <w:sz w:val="38"/>
                <w:lang w:val="ru-RU"/>
              </w:rPr>
            </w:pPr>
          </w:p>
          <w:p w:rsidR="00DD07C7" w:rsidRPr="00DD07C7" w:rsidRDefault="00DD07C7" w:rsidP="00DD07C7">
            <w:pPr>
              <w:spacing w:line="360" w:lineRule="auto"/>
              <w:ind w:left="518" w:right="513" w:firstLine="3"/>
              <w:jc w:val="center"/>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Изучение околоземного</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пространств</w:t>
            </w:r>
            <w:proofErr w:type="gramStart"/>
            <w:r w:rsidRPr="00DD07C7">
              <w:rPr>
                <w:rFonts w:ascii="Times New Roman" w:eastAsia="Times New Roman" w:hAnsi="Times New Roman" w:cs="Times New Roman"/>
                <w:sz w:val="24"/>
                <w:lang w:val="ru-RU"/>
              </w:rPr>
              <w:t>а(</w:t>
            </w:r>
            <w:proofErr w:type="gramEnd"/>
            <w:r w:rsidRPr="00DD07C7">
              <w:rPr>
                <w:rFonts w:ascii="Times New Roman" w:eastAsia="Times New Roman" w:hAnsi="Times New Roman" w:cs="Times New Roman"/>
                <w:sz w:val="24"/>
                <w:lang w:val="ru-RU"/>
              </w:rPr>
              <w:t>история советской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космонавтики, современные методы</w:t>
            </w:r>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изучения ближнего космоса)</w:t>
            </w:r>
          </w:p>
        </w:tc>
        <w:tc>
          <w:tcPr>
            <w:tcW w:w="4789" w:type="dxa"/>
          </w:tcPr>
          <w:p w:rsidR="00DD07C7" w:rsidRPr="00DD07C7" w:rsidRDefault="00DD07C7" w:rsidP="00DD07C7">
            <w:pPr>
              <w:spacing w:line="357" w:lineRule="auto"/>
              <w:ind w:left="111" w:right="100"/>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Познакомиться с историей космонавтики 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проблемами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освоения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космоса.</w:t>
            </w:r>
          </w:p>
          <w:p w:rsidR="00DD07C7" w:rsidRPr="00DD07C7" w:rsidRDefault="00DD07C7" w:rsidP="00DD07C7">
            <w:pPr>
              <w:tabs>
                <w:tab w:val="left" w:pos="1191"/>
                <w:tab w:val="left" w:pos="3774"/>
              </w:tabs>
              <w:spacing w:before="5" w:line="360" w:lineRule="auto"/>
              <w:ind w:left="111" w:right="91"/>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значение</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освоения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ближнего</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космоса</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для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развития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человеческой</w:t>
            </w:r>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цивилизации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экономического</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развития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России.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Определить</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значение</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знаний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об</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освоении ближнего космоса для профессий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и</w:t>
            </w:r>
            <w:r w:rsidRPr="00DD07C7">
              <w:rPr>
                <w:rFonts w:ascii="Times New Roman" w:eastAsia="Times New Roman" w:hAnsi="Times New Roman" w:cs="Times New Roman"/>
                <w:sz w:val="24"/>
                <w:lang w:val="ru-RU"/>
              </w:rPr>
              <w:tab/>
              <w:t>специальностей</w:t>
            </w:r>
            <w:r w:rsidRPr="00DD07C7">
              <w:rPr>
                <w:rFonts w:ascii="Times New Roman" w:eastAsia="Times New Roman" w:hAnsi="Times New Roman" w:cs="Times New Roman"/>
                <w:sz w:val="24"/>
                <w:lang w:val="ru-RU"/>
              </w:rPr>
              <w:tab/>
            </w:r>
            <w:r w:rsidRPr="00DD07C7">
              <w:rPr>
                <w:rFonts w:ascii="Times New Roman" w:eastAsia="Times New Roman" w:hAnsi="Times New Roman" w:cs="Times New Roman"/>
                <w:spacing w:val="-1"/>
                <w:sz w:val="24"/>
                <w:lang w:val="ru-RU"/>
              </w:rPr>
              <w:t>среднего</w:t>
            </w:r>
          </w:p>
          <w:p w:rsidR="00DD07C7" w:rsidRPr="00DD07C7" w:rsidRDefault="00DD07C7" w:rsidP="00DD07C7">
            <w:pPr>
              <w:ind w:left="111"/>
              <w:jc w:val="both"/>
              <w:rPr>
                <w:rFonts w:ascii="Times New Roman" w:eastAsia="Times New Roman" w:hAnsi="Times New Roman" w:cs="Times New Roman"/>
                <w:sz w:val="24"/>
              </w:rPr>
            </w:pPr>
            <w:r w:rsidRPr="00DD07C7">
              <w:rPr>
                <w:rFonts w:ascii="Times New Roman" w:eastAsia="Times New Roman" w:hAnsi="Times New Roman" w:cs="Times New Roman"/>
                <w:sz w:val="24"/>
              </w:rPr>
              <w:t>профессионального</w:t>
            </w:r>
            <w:r w:rsidRPr="00DD07C7">
              <w:rPr>
                <w:rFonts w:ascii="Times New Roman" w:eastAsia="Times New Roman" w:hAnsi="Times New Roman" w:cs="Times New Roman"/>
                <w:spacing w:val="-6"/>
                <w:sz w:val="24"/>
              </w:rPr>
              <w:t xml:space="preserve"> </w:t>
            </w:r>
            <w:r w:rsidRPr="00DD07C7">
              <w:rPr>
                <w:rFonts w:ascii="Times New Roman" w:eastAsia="Times New Roman" w:hAnsi="Times New Roman" w:cs="Times New Roman"/>
                <w:sz w:val="24"/>
              </w:rPr>
              <w:t>образования</w:t>
            </w:r>
          </w:p>
        </w:tc>
      </w:tr>
      <w:tr w:rsidR="00DD07C7" w:rsidRPr="00DD07C7" w:rsidTr="00046DB4">
        <w:trPr>
          <w:trHeight w:val="3727"/>
        </w:trPr>
        <w:tc>
          <w:tcPr>
            <w:tcW w:w="4785" w:type="dxa"/>
          </w:tcPr>
          <w:p w:rsidR="00DD07C7" w:rsidRPr="00DD07C7" w:rsidRDefault="00DD07C7" w:rsidP="00DD07C7">
            <w:pPr>
              <w:rPr>
                <w:rFonts w:ascii="Times New Roman" w:eastAsia="Times New Roman" w:hAnsi="Times New Roman" w:cs="Times New Roman"/>
                <w:b/>
                <w:sz w:val="26"/>
                <w:lang w:val="ru-RU"/>
              </w:rPr>
            </w:pPr>
          </w:p>
          <w:p w:rsidR="00DD07C7" w:rsidRPr="00DD07C7" w:rsidRDefault="00DD07C7" w:rsidP="00DD07C7">
            <w:pPr>
              <w:rPr>
                <w:rFonts w:ascii="Times New Roman" w:eastAsia="Times New Roman" w:hAnsi="Times New Roman" w:cs="Times New Roman"/>
                <w:b/>
                <w:sz w:val="26"/>
                <w:lang w:val="ru-RU"/>
              </w:rPr>
            </w:pPr>
          </w:p>
          <w:p w:rsidR="00DD07C7" w:rsidRPr="00DD07C7" w:rsidRDefault="00DD07C7" w:rsidP="00DD07C7">
            <w:pPr>
              <w:rPr>
                <w:rFonts w:ascii="Times New Roman" w:eastAsia="Times New Roman" w:hAnsi="Times New Roman" w:cs="Times New Roman"/>
                <w:b/>
                <w:sz w:val="38"/>
                <w:lang w:val="ru-RU"/>
              </w:rPr>
            </w:pPr>
          </w:p>
          <w:p w:rsidR="00DD07C7" w:rsidRPr="00DD07C7" w:rsidRDefault="00DD07C7" w:rsidP="00DD07C7">
            <w:pPr>
              <w:spacing w:line="360" w:lineRule="auto"/>
              <w:ind w:left="207" w:right="202" w:firstLine="2"/>
              <w:jc w:val="center"/>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Астрономия дальнего космос</w:t>
            </w:r>
            <w:proofErr w:type="gramStart"/>
            <w:r w:rsidRPr="00DD07C7">
              <w:rPr>
                <w:rFonts w:ascii="Times New Roman" w:eastAsia="Times New Roman" w:hAnsi="Times New Roman" w:cs="Times New Roman"/>
                <w:sz w:val="24"/>
                <w:lang w:val="ru-RU"/>
              </w:rPr>
              <w:t>а(</w:t>
            </w:r>
            <w:proofErr w:type="gramEnd"/>
            <w:r w:rsidRPr="00DD07C7">
              <w:rPr>
                <w:rFonts w:ascii="Times New Roman" w:eastAsia="Times New Roman" w:hAnsi="Times New Roman" w:cs="Times New Roman"/>
                <w:sz w:val="24"/>
                <w:lang w:val="ru-RU"/>
              </w:rPr>
              <w:t>волновая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астрономия, наземные и орбитальные</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телескопы,</w:t>
            </w:r>
            <w:r w:rsidRPr="00DD07C7">
              <w:rPr>
                <w:rFonts w:ascii="Times New Roman" w:eastAsia="Times New Roman" w:hAnsi="Times New Roman" w:cs="Times New Roman"/>
                <w:spacing w:val="-4"/>
                <w:sz w:val="24"/>
                <w:lang w:val="ru-RU"/>
              </w:rPr>
              <w:t xml:space="preserve"> </w:t>
            </w:r>
            <w:r w:rsidRPr="00DD07C7">
              <w:rPr>
                <w:rFonts w:ascii="Times New Roman" w:eastAsia="Times New Roman" w:hAnsi="Times New Roman" w:cs="Times New Roman"/>
                <w:sz w:val="24"/>
                <w:lang w:val="ru-RU"/>
              </w:rPr>
              <w:t>современные</w:t>
            </w:r>
            <w:r w:rsidRPr="00DD07C7">
              <w:rPr>
                <w:rFonts w:ascii="Times New Roman" w:eastAsia="Times New Roman" w:hAnsi="Times New Roman" w:cs="Times New Roman"/>
                <w:spacing w:val="-3"/>
                <w:sz w:val="24"/>
                <w:lang w:val="ru-RU"/>
              </w:rPr>
              <w:t xml:space="preserve"> </w:t>
            </w:r>
            <w:r w:rsidRPr="00DD07C7">
              <w:rPr>
                <w:rFonts w:ascii="Times New Roman" w:eastAsia="Times New Roman" w:hAnsi="Times New Roman" w:cs="Times New Roman"/>
                <w:sz w:val="24"/>
                <w:lang w:val="ru-RU"/>
              </w:rPr>
              <w:t>методы</w:t>
            </w:r>
            <w:r w:rsidRPr="00DD07C7">
              <w:rPr>
                <w:rFonts w:ascii="Times New Roman" w:eastAsia="Times New Roman" w:hAnsi="Times New Roman" w:cs="Times New Roman"/>
                <w:spacing w:val="-6"/>
                <w:sz w:val="24"/>
                <w:lang w:val="ru-RU"/>
              </w:rPr>
              <w:t xml:space="preserve"> </w:t>
            </w:r>
            <w:r w:rsidRPr="00DD07C7">
              <w:rPr>
                <w:rFonts w:ascii="Times New Roman" w:eastAsia="Times New Roman" w:hAnsi="Times New Roman" w:cs="Times New Roman"/>
                <w:sz w:val="24"/>
                <w:lang w:val="ru-RU"/>
              </w:rPr>
              <w:t>изучения</w:t>
            </w:r>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дальнего</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космоса)</w:t>
            </w:r>
          </w:p>
        </w:tc>
        <w:tc>
          <w:tcPr>
            <w:tcW w:w="4789" w:type="dxa"/>
          </w:tcPr>
          <w:p w:rsidR="00DD07C7" w:rsidRPr="00DD07C7" w:rsidRDefault="00DD07C7" w:rsidP="00DD07C7">
            <w:pPr>
              <w:tabs>
                <w:tab w:val="left" w:pos="2358"/>
                <w:tab w:val="left" w:pos="3774"/>
                <w:tab w:val="left" w:pos="4551"/>
              </w:tabs>
              <w:spacing w:line="360" w:lineRule="auto"/>
              <w:ind w:left="111" w:right="91"/>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Познакомиться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с</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проблемами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освоения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дальнего</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космоса.</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Определить</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значение</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освоения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дальнего</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космоса</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для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развития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человеческой</w:t>
            </w:r>
            <w:r w:rsidRPr="00DD07C7">
              <w:rPr>
                <w:rFonts w:ascii="Times New Roman" w:eastAsia="Times New Roman" w:hAnsi="Times New Roman" w:cs="Times New Roman"/>
                <w:sz w:val="24"/>
                <w:lang w:val="ru-RU"/>
              </w:rPr>
              <w:tab/>
              <w:t>цивилизации</w:t>
            </w:r>
            <w:r w:rsidRPr="00DD07C7">
              <w:rPr>
                <w:rFonts w:ascii="Times New Roman" w:eastAsia="Times New Roman" w:hAnsi="Times New Roman" w:cs="Times New Roman"/>
                <w:sz w:val="24"/>
                <w:lang w:val="ru-RU"/>
              </w:rPr>
              <w:tab/>
            </w:r>
            <w:r w:rsidRPr="00DD07C7">
              <w:rPr>
                <w:rFonts w:ascii="Times New Roman" w:eastAsia="Times New Roman" w:hAnsi="Times New Roman" w:cs="Times New Roman"/>
                <w:sz w:val="24"/>
                <w:lang w:val="ru-RU"/>
              </w:rPr>
              <w:tab/>
              <w:t>и</w:t>
            </w:r>
            <w:r w:rsidRPr="00DD07C7">
              <w:rPr>
                <w:rFonts w:ascii="Times New Roman" w:eastAsia="Times New Roman" w:hAnsi="Times New Roman" w:cs="Times New Roman"/>
                <w:spacing w:val="-58"/>
                <w:sz w:val="24"/>
                <w:lang w:val="ru-RU"/>
              </w:rPr>
              <w:t xml:space="preserve"> </w:t>
            </w:r>
            <w:r w:rsidRPr="00DD07C7">
              <w:rPr>
                <w:rFonts w:ascii="Times New Roman" w:eastAsia="Times New Roman" w:hAnsi="Times New Roman" w:cs="Times New Roman"/>
                <w:sz w:val="24"/>
                <w:lang w:val="ru-RU"/>
              </w:rPr>
              <w:t>экономического</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развития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России.</w:t>
            </w:r>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Определить</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значение</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знаний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об</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освоении</w:t>
            </w:r>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дальнего</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космоса</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для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профессий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и</w:t>
            </w:r>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специальностей</w:t>
            </w:r>
            <w:r w:rsidRPr="00DD07C7">
              <w:rPr>
                <w:rFonts w:ascii="Times New Roman" w:eastAsia="Times New Roman" w:hAnsi="Times New Roman" w:cs="Times New Roman"/>
                <w:sz w:val="24"/>
                <w:lang w:val="ru-RU"/>
              </w:rPr>
              <w:tab/>
            </w:r>
            <w:r w:rsidRPr="00DD07C7">
              <w:rPr>
                <w:rFonts w:ascii="Times New Roman" w:eastAsia="Times New Roman" w:hAnsi="Times New Roman" w:cs="Times New Roman"/>
                <w:sz w:val="24"/>
                <w:lang w:val="ru-RU"/>
              </w:rPr>
              <w:tab/>
            </w:r>
            <w:r w:rsidRPr="00DD07C7">
              <w:rPr>
                <w:rFonts w:ascii="Times New Roman" w:eastAsia="Times New Roman" w:hAnsi="Times New Roman" w:cs="Times New Roman"/>
                <w:spacing w:val="-1"/>
                <w:sz w:val="24"/>
                <w:lang w:val="ru-RU"/>
              </w:rPr>
              <w:t>среднего</w:t>
            </w:r>
          </w:p>
          <w:p w:rsidR="00DD07C7" w:rsidRPr="00DD07C7" w:rsidRDefault="00DD07C7" w:rsidP="00DD07C7">
            <w:pPr>
              <w:ind w:left="111"/>
              <w:jc w:val="both"/>
              <w:rPr>
                <w:rFonts w:ascii="Times New Roman" w:eastAsia="Times New Roman" w:hAnsi="Times New Roman" w:cs="Times New Roman"/>
                <w:sz w:val="24"/>
              </w:rPr>
            </w:pPr>
            <w:r w:rsidRPr="00DD07C7">
              <w:rPr>
                <w:rFonts w:ascii="Times New Roman" w:eastAsia="Times New Roman" w:hAnsi="Times New Roman" w:cs="Times New Roman"/>
                <w:sz w:val="24"/>
              </w:rPr>
              <w:t>профессионального</w:t>
            </w:r>
            <w:r w:rsidRPr="00DD07C7">
              <w:rPr>
                <w:rFonts w:ascii="Times New Roman" w:eastAsia="Times New Roman" w:hAnsi="Times New Roman" w:cs="Times New Roman"/>
                <w:spacing w:val="-6"/>
                <w:sz w:val="24"/>
              </w:rPr>
              <w:t xml:space="preserve"> </w:t>
            </w:r>
            <w:r w:rsidRPr="00DD07C7">
              <w:rPr>
                <w:rFonts w:ascii="Times New Roman" w:eastAsia="Times New Roman" w:hAnsi="Times New Roman" w:cs="Times New Roman"/>
                <w:sz w:val="24"/>
              </w:rPr>
              <w:t>образования</w:t>
            </w:r>
          </w:p>
        </w:tc>
      </w:tr>
      <w:tr w:rsidR="00DD07C7" w:rsidRPr="00DD07C7" w:rsidTr="00046DB4">
        <w:trPr>
          <w:trHeight w:val="278"/>
        </w:trPr>
        <w:tc>
          <w:tcPr>
            <w:tcW w:w="9574" w:type="dxa"/>
            <w:gridSpan w:val="2"/>
          </w:tcPr>
          <w:p w:rsidR="00DD07C7" w:rsidRPr="00DD07C7" w:rsidRDefault="00DD07C7" w:rsidP="00DD07C7">
            <w:pPr>
              <w:spacing w:line="258" w:lineRule="exact"/>
              <w:ind w:left="2358" w:right="2358"/>
              <w:jc w:val="center"/>
              <w:rPr>
                <w:rFonts w:ascii="Times New Roman" w:eastAsia="Times New Roman" w:hAnsi="Times New Roman" w:cs="Times New Roman"/>
                <w:b/>
                <w:sz w:val="24"/>
              </w:rPr>
            </w:pPr>
            <w:r w:rsidRPr="00DD07C7">
              <w:rPr>
                <w:rFonts w:ascii="Times New Roman" w:eastAsia="Times New Roman" w:hAnsi="Times New Roman" w:cs="Times New Roman"/>
                <w:b/>
                <w:sz w:val="24"/>
              </w:rPr>
              <w:t>УСТРОЙСТВО</w:t>
            </w:r>
            <w:r w:rsidRPr="00DD07C7">
              <w:rPr>
                <w:rFonts w:ascii="Times New Roman" w:eastAsia="Times New Roman" w:hAnsi="Times New Roman" w:cs="Times New Roman"/>
                <w:b/>
                <w:spacing w:val="-4"/>
                <w:sz w:val="24"/>
              </w:rPr>
              <w:t xml:space="preserve"> </w:t>
            </w:r>
            <w:r w:rsidRPr="00DD07C7">
              <w:rPr>
                <w:rFonts w:ascii="Times New Roman" w:eastAsia="Times New Roman" w:hAnsi="Times New Roman" w:cs="Times New Roman"/>
                <w:b/>
                <w:sz w:val="24"/>
              </w:rPr>
              <w:t>СОЛНЕЧНОЙ</w:t>
            </w:r>
            <w:r w:rsidRPr="00DD07C7">
              <w:rPr>
                <w:rFonts w:ascii="Times New Roman" w:eastAsia="Times New Roman" w:hAnsi="Times New Roman" w:cs="Times New Roman"/>
                <w:b/>
                <w:spacing w:val="-2"/>
                <w:sz w:val="24"/>
              </w:rPr>
              <w:t xml:space="preserve"> </w:t>
            </w:r>
            <w:r w:rsidRPr="00DD07C7">
              <w:rPr>
                <w:rFonts w:ascii="Times New Roman" w:eastAsia="Times New Roman" w:hAnsi="Times New Roman" w:cs="Times New Roman"/>
                <w:b/>
                <w:sz w:val="24"/>
              </w:rPr>
              <w:t>СИСТЕМЫ</w:t>
            </w:r>
          </w:p>
        </w:tc>
      </w:tr>
      <w:tr w:rsidR="00DD07C7" w:rsidRPr="00DD07C7" w:rsidTr="00046DB4">
        <w:trPr>
          <w:trHeight w:val="2482"/>
        </w:trPr>
        <w:tc>
          <w:tcPr>
            <w:tcW w:w="4785" w:type="dxa"/>
          </w:tcPr>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spacing w:before="8"/>
              <w:rPr>
                <w:rFonts w:ascii="Times New Roman" w:eastAsia="Times New Roman" w:hAnsi="Times New Roman" w:cs="Times New Roman"/>
                <w:b/>
                <w:sz w:val="37"/>
              </w:rPr>
            </w:pPr>
          </w:p>
          <w:p w:rsidR="00DD07C7" w:rsidRPr="00DD07C7" w:rsidRDefault="00DD07C7" w:rsidP="00DD07C7">
            <w:pPr>
              <w:ind w:left="506"/>
              <w:rPr>
                <w:rFonts w:ascii="Times New Roman" w:eastAsia="Times New Roman" w:hAnsi="Times New Roman" w:cs="Times New Roman"/>
                <w:sz w:val="24"/>
              </w:rPr>
            </w:pPr>
            <w:r w:rsidRPr="00DD07C7">
              <w:rPr>
                <w:rFonts w:ascii="Times New Roman" w:eastAsia="Times New Roman" w:hAnsi="Times New Roman" w:cs="Times New Roman"/>
                <w:sz w:val="24"/>
              </w:rPr>
              <w:t>Происхождение</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Солнечной</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системы</w:t>
            </w:r>
          </w:p>
        </w:tc>
        <w:tc>
          <w:tcPr>
            <w:tcW w:w="4789" w:type="dxa"/>
          </w:tcPr>
          <w:p w:rsidR="00DD07C7" w:rsidRPr="00DD07C7" w:rsidRDefault="00DD07C7" w:rsidP="00DD07C7">
            <w:pPr>
              <w:spacing w:line="362" w:lineRule="auto"/>
              <w:ind w:left="111" w:right="96"/>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Познакомиться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с</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различными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теориями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происхождения Солнечной</w:t>
            </w:r>
            <w:r w:rsidRPr="00DD07C7">
              <w:rPr>
                <w:rFonts w:ascii="Times New Roman" w:eastAsia="Times New Roman" w:hAnsi="Times New Roman" w:cs="Times New Roman"/>
                <w:spacing w:val="-2"/>
                <w:sz w:val="24"/>
                <w:lang w:val="ru-RU"/>
              </w:rPr>
              <w:t xml:space="preserve"> </w:t>
            </w:r>
            <w:r w:rsidRPr="00DD07C7">
              <w:rPr>
                <w:rFonts w:ascii="Times New Roman" w:eastAsia="Times New Roman" w:hAnsi="Times New Roman" w:cs="Times New Roman"/>
                <w:sz w:val="24"/>
                <w:lang w:val="ru-RU"/>
              </w:rPr>
              <w:t>системы.</w:t>
            </w:r>
          </w:p>
          <w:p w:rsidR="00DD07C7" w:rsidRPr="00DD07C7" w:rsidRDefault="00DD07C7" w:rsidP="00DD07C7">
            <w:pPr>
              <w:spacing w:line="360" w:lineRule="auto"/>
              <w:ind w:left="111" w:right="91"/>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значение</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знаний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происхождении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Солнечной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системы</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для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освоения</w:t>
            </w:r>
            <w:r w:rsidRPr="00DD07C7">
              <w:rPr>
                <w:rFonts w:ascii="Times New Roman" w:eastAsia="Times New Roman" w:hAnsi="Times New Roman" w:cs="Times New Roman"/>
                <w:spacing w:val="16"/>
                <w:sz w:val="24"/>
                <w:lang w:val="ru-RU"/>
              </w:rPr>
              <w:t xml:space="preserve"> </w:t>
            </w:r>
            <w:r w:rsidRPr="00DD07C7">
              <w:rPr>
                <w:rFonts w:ascii="Times New Roman" w:eastAsia="Times New Roman" w:hAnsi="Times New Roman" w:cs="Times New Roman"/>
                <w:sz w:val="24"/>
                <w:lang w:val="ru-RU"/>
              </w:rPr>
              <w:t>профессий</w:t>
            </w:r>
            <w:r w:rsidRPr="00DD07C7">
              <w:rPr>
                <w:rFonts w:ascii="Times New Roman" w:eastAsia="Times New Roman" w:hAnsi="Times New Roman" w:cs="Times New Roman"/>
                <w:spacing w:val="13"/>
                <w:sz w:val="24"/>
                <w:lang w:val="ru-RU"/>
              </w:rPr>
              <w:t xml:space="preserve"> </w:t>
            </w:r>
            <w:r w:rsidRPr="00DD07C7">
              <w:rPr>
                <w:rFonts w:ascii="Times New Roman" w:eastAsia="Times New Roman" w:hAnsi="Times New Roman" w:cs="Times New Roman"/>
                <w:sz w:val="24"/>
                <w:lang w:val="ru-RU"/>
              </w:rPr>
              <w:t>и</w:t>
            </w:r>
            <w:r w:rsidRPr="00DD07C7">
              <w:rPr>
                <w:rFonts w:ascii="Times New Roman" w:eastAsia="Times New Roman" w:hAnsi="Times New Roman" w:cs="Times New Roman"/>
                <w:spacing w:val="14"/>
                <w:sz w:val="24"/>
                <w:lang w:val="ru-RU"/>
              </w:rPr>
              <w:t xml:space="preserve"> </w:t>
            </w:r>
            <w:r w:rsidRPr="00DD07C7">
              <w:rPr>
                <w:rFonts w:ascii="Times New Roman" w:eastAsia="Times New Roman" w:hAnsi="Times New Roman" w:cs="Times New Roman"/>
                <w:sz w:val="24"/>
                <w:lang w:val="ru-RU"/>
              </w:rPr>
              <w:t>специальностей</w:t>
            </w:r>
          </w:p>
          <w:p w:rsidR="00DD07C7" w:rsidRPr="00DD07C7" w:rsidRDefault="00DD07C7" w:rsidP="00DD07C7">
            <w:pPr>
              <w:ind w:left="111"/>
              <w:jc w:val="both"/>
              <w:rPr>
                <w:rFonts w:ascii="Times New Roman" w:eastAsia="Times New Roman" w:hAnsi="Times New Roman" w:cs="Times New Roman"/>
                <w:sz w:val="24"/>
              </w:rPr>
            </w:pPr>
            <w:r w:rsidRPr="00DD07C7">
              <w:rPr>
                <w:rFonts w:ascii="Times New Roman" w:eastAsia="Times New Roman" w:hAnsi="Times New Roman" w:cs="Times New Roman"/>
                <w:sz w:val="24"/>
              </w:rPr>
              <w:t>среднего</w:t>
            </w:r>
            <w:r w:rsidRPr="00DD07C7">
              <w:rPr>
                <w:rFonts w:ascii="Times New Roman" w:eastAsia="Times New Roman" w:hAnsi="Times New Roman" w:cs="Times New Roman"/>
                <w:spacing w:val="-6"/>
                <w:sz w:val="24"/>
              </w:rPr>
              <w:t xml:space="preserve"> </w:t>
            </w:r>
            <w:r w:rsidRPr="00DD07C7">
              <w:rPr>
                <w:rFonts w:ascii="Times New Roman" w:eastAsia="Times New Roman" w:hAnsi="Times New Roman" w:cs="Times New Roman"/>
                <w:sz w:val="24"/>
              </w:rPr>
              <w:t>профессионального</w:t>
            </w:r>
            <w:r w:rsidRPr="00DD07C7">
              <w:rPr>
                <w:rFonts w:ascii="Times New Roman" w:eastAsia="Times New Roman" w:hAnsi="Times New Roman" w:cs="Times New Roman"/>
                <w:spacing w:val="-6"/>
                <w:sz w:val="24"/>
              </w:rPr>
              <w:t xml:space="preserve"> </w:t>
            </w:r>
            <w:r w:rsidRPr="00DD07C7">
              <w:rPr>
                <w:rFonts w:ascii="Times New Roman" w:eastAsia="Times New Roman" w:hAnsi="Times New Roman" w:cs="Times New Roman"/>
                <w:sz w:val="24"/>
              </w:rPr>
              <w:t>образования</w:t>
            </w:r>
          </w:p>
        </w:tc>
      </w:tr>
      <w:tr w:rsidR="00DD07C7" w:rsidRPr="00DD07C7" w:rsidTr="00046DB4">
        <w:trPr>
          <w:trHeight w:val="1246"/>
        </w:trPr>
        <w:tc>
          <w:tcPr>
            <w:tcW w:w="4785" w:type="dxa"/>
          </w:tcPr>
          <w:p w:rsidR="00DD07C7" w:rsidRPr="00DD07C7" w:rsidRDefault="00DD07C7" w:rsidP="00DD07C7">
            <w:pPr>
              <w:spacing w:before="203" w:line="362" w:lineRule="auto"/>
              <w:ind w:left="610" w:right="494" w:hanging="92"/>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Видимое движение планет (видимое</w:t>
            </w:r>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движение</w:t>
            </w:r>
            <w:r w:rsidRPr="00DD07C7">
              <w:rPr>
                <w:rFonts w:ascii="Times New Roman" w:eastAsia="Times New Roman" w:hAnsi="Times New Roman" w:cs="Times New Roman"/>
                <w:spacing w:val="-2"/>
                <w:sz w:val="24"/>
                <w:lang w:val="ru-RU"/>
              </w:rPr>
              <w:t xml:space="preserve"> </w:t>
            </w:r>
            <w:r w:rsidRPr="00DD07C7">
              <w:rPr>
                <w:rFonts w:ascii="Times New Roman" w:eastAsia="Times New Roman" w:hAnsi="Times New Roman" w:cs="Times New Roman"/>
                <w:sz w:val="24"/>
                <w:lang w:val="ru-RU"/>
              </w:rPr>
              <w:t>и</w:t>
            </w:r>
            <w:r w:rsidRPr="00DD07C7">
              <w:rPr>
                <w:rFonts w:ascii="Times New Roman" w:eastAsia="Times New Roman" w:hAnsi="Times New Roman" w:cs="Times New Roman"/>
                <w:spacing w:val="-4"/>
                <w:sz w:val="24"/>
                <w:lang w:val="ru-RU"/>
              </w:rPr>
              <w:t xml:space="preserve"> </w:t>
            </w:r>
            <w:r w:rsidRPr="00DD07C7">
              <w:rPr>
                <w:rFonts w:ascii="Times New Roman" w:eastAsia="Times New Roman" w:hAnsi="Times New Roman" w:cs="Times New Roman"/>
                <w:sz w:val="24"/>
                <w:lang w:val="ru-RU"/>
              </w:rPr>
              <w:t>конфигурации</w:t>
            </w:r>
            <w:r w:rsidRPr="00DD07C7">
              <w:rPr>
                <w:rFonts w:ascii="Times New Roman" w:eastAsia="Times New Roman" w:hAnsi="Times New Roman" w:cs="Times New Roman"/>
                <w:spacing w:val="-4"/>
                <w:sz w:val="24"/>
                <w:lang w:val="ru-RU"/>
              </w:rPr>
              <w:t xml:space="preserve"> </w:t>
            </w:r>
            <w:r w:rsidRPr="00DD07C7">
              <w:rPr>
                <w:rFonts w:ascii="Times New Roman" w:eastAsia="Times New Roman" w:hAnsi="Times New Roman" w:cs="Times New Roman"/>
                <w:sz w:val="24"/>
                <w:lang w:val="ru-RU"/>
              </w:rPr>
              <w:t>планет)</w:t>
            </w:r>
          </w:p>
        </w:tc>
        <w:tc>
          <w:tcPr>
            <w:tcW w:w="4789" w:type="dxa"/>
          </w:tcPr>
          <w:p w:rsidR="00DD07C7" w:rsidRPr="00DD07C7" w:rsidRDefault="00DD07C7" w:rsidP="00DD07C7">
            <w:pPr>
              <w:tabs>
                <w:tab w:val="left" w:pos="1602"/>
                <w:tab w:val="left" w:pos="3779"/>
              </w:tabs>
              <w:spacing w:line="357" w:lineRule="auto"/>
              <w:ind w:left="111" w:right="97"/>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Познакомиться</w:t>
            </w:r>
            <w:r w:rsidRPr="00DD07C7">
              <w:rPr>
                <w:rFonts w:ascii="Times New Roman" w:eastAsia="Times New Roman" w:hAnsi="Times New Roman" w:cs="Times New Roman"/>
                <w:spacing w:val="3"/>
                <w:sz w:val="24"/>
                <w:lang w:val="ru-RU"/>
              </w:rPr>
              <w:t xml:space="preserve"> </w:t>
            </w:r>
            <w:r w:rsidRPr="00DD07C7">
              <w:rPr>
                <w:rFonts w:ascii="Times New Roman" w:eastAsia="Times New Roman" w:hAnsi="Times New Roman" w:cs="Times New Roman"/>
                <w:sz w:val="24"/>
                <w:lang w:val="ru-RU"/>
              </w:rPr>
              <w:t>с</w:t>
            </w:r>
            <w:r w:rsidRPr="00DD07C7">
              <w:rPr>
                <w:rFonts w:ascii="Times New Roman" w:eastAsia="Times New Roman" w:hAnsi="Times New Roman" w:cs="Times New Roman"/>
                <w:spacing w:val="2"/>
                <w:sz w:val="24"/>
                <w:lang w:val="ru-RU"/>
              </w:rPr>
              <w:t xml:space="preserve"> </w:t>
            </w:r>
            <w:r w:rsidRPr="00DD07C7">
              <w:rPr>
                <w:rFonts w:ascii="Times New Roman" w:eastAsia="Times New Roman" w:hAnsi="Times New Roman" w:cs="Times New Roman"/>
                <w:sz w:val="24"/>
                <w:lang w:val="ru-RU"/>
              </w:rPr>
              <w:t>понятиями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«конфигурация</w:t>
            </w:r>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планет»,</w:t>
            </w:r>
            <w:r w:rsidRPr="00DD07C7">
              <w:rPr>
                <w:rFonts w:ascii="Times New Roman" w:eastAsia="Times New Roman" w:hAnsi="Times New Roman" w:cs="Times New Roman"/>
                <w:sz w:val="24"/>
                <w:lang w:val="ru-RU"/>
              </w:rPr>
              <w:tab/>
              <w:t>«синодический</w:t>
            </w:r>
            <w:r w:rsidRPr="00DD07C7">
              <w:rPr>
                <w:rFonts w:ascii="Times New Roman" w:eastAsia="Times New Roman" w:hAnsi="Times New Roman" w:cs="Times New Roman"/>
                <w:sz w:val="24"/>
                <w:lang w:val="ru-RU"/>
              </w:rPr>
              <w:tab/>
            </w:r>
            <w:r w:rsidRPr="00DD07C7">
              <w:rPr>
                <w:rFonts w:ascii="Times New Roman" w:eastAsia="Times New Roman" w:hAnsi="Times New Roman" w:cs="Times New Roman"/>
                <w:spacing w:val="-2"/>
                <w:sz w:val="24"/>
                <w:lang w:val="ru-RU"/>
              </w:rPr>
              <w:t>период»,</w:t>
            </w:r>
          </w:p>
          <w:p w:rsidR="00DD07C7" w:rsidRPr="00DD07C7" w:rsidRDefault="00DD07C7" w:rsidP="00DD07C7">
            <w:pPr>
              <w:tabs>
                <w:tab w:val="left" w:pos="1913"/>
                <w:tab w:val="left" w:pos="3081"/>
              </w:tabs>
              <w:spacing w:before="5"/>
              <w:ind w:left="111"/>
              <w:rPr>
                <w:rFonts w:ascii="Times New Roman" w:eastAsia="Times New Roman" w:hAnsi="Times New Roman" w:cs="Times New Roman"/>
                <w:sz w:val="24"/>
              </w:rPr>
            </w:pPr>
            <w:r w:rsidRPr="00DD07C7">
              <w:rPr>
                <w:rFonts w:ascii="Times New Roman" w:eastAsia="Times New Roman" w:hAnsi="Times New Roman" w:cs="Times New Roman"/>
                <w:sz w:val="24"/>
              </w:rPr>
              <w:t>«сидерический</w:t>
            </w:r>
            <w:r w:rsidRPr="00DD07C7">
              <w:rPr>
                <w:rFonts w:ascii="Times New Roman" w:eastAsia="Times New Roman" w:hAnsi="Times New Roman" w:cs="Times New Roman"/>
                <w:sz w:val="24"/>
              </w:rPr>
              <w:tab/>
              <w:t>период»,</w:t>
            </w:r>
            <w:r w:rsidRPr="00DD07C7">
              <w:rPr>
                <w:rFonts w:ascii="Times New Roman" w:eastAsia="Times New Roman" w:hAnsi="Times New Roman" w:cs="Times New Roman"/>
                <w:sz w:val="24"/>
              </w:rPr>
              <w:tab/>
              <w:t>«конфигурации</w:t>
            </w:r>
          </w:p>
        </w:tc>
      </w:tr>
    </w:tbl>
    <w:p w:rsidR="00DD07C7" w:rsidRPr="00DD07C7" w:rsidRDefault="00DD07C7" w:rsidP="00DD07C7">
      <w:pPr>
        <w:widowControl w:val="0"/>
        <w:autoSpaceDE w:val="0"/>
        <w:autoSpaceDN w:val="0"/>
        <w:spacing w:after="0" w:line="240" w:lineRule="auto"/>
        <w:rPr>
          <w:rFonts w:ascii="Times New Roman" w:eastAsia="Times New Roman" w:hAnsi="Times New Roman" w:cs="Times New Roman"/>
          <w:sz w:val="24"/>
        </w:rPr>
        <w:sectPr w:rsidR="00DD07C7" w:rsidRPr="00DD07C7">
          <w:footerReference w:type="default" r:id="rId237"/>
          <w:pgSz w:w="11910" w:h="16840"/>
          <w:pgMar w:top="1120" w:right="620" w:bottom="280" w:left="1480" w:header="0" w:footer="0" w:gutter="0"/>
          <w:cols w:space="720"/>
        </w:sect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85"/>
        <w:gridCol w:w="4789"/>
      </w:tblGrid>
      <w:tr w:rsidR="00DD07C7" w:rsidRPr="00DD07C7" w:rsidTr="00046DB4">
        <w:trPr>
          <w:trHeight w:val="3314"/>
        </w:trPr>
        <w:tc>
          <w:tcPr>
            <w:tcW w:w="4785" w:type="dxa"/>
          </w:tcPr>
          <w:p w:rsidR="00DD07C7" w:rsidRPr="00DD07C7" w:rsidRDefault="00DD07C7" w:rsidP="00DD07C7">
            <w:pPr>
              <w:rPr>
                <w:rFonts w:ascii="Times New Roman" w:eastAsia="Times New Roman" w:hAnsi="Times New Roman" w:cs="Times New Roman"/>
                <w:sz w:val="24"/>
              </w:rPr>
            </w:pPr>
          </w:p>
        </w:tc>
        <w:tc>
          <w:tcPr>
            <w:tcW w:w="4789" w:type="dxa"/>
          </w:tcPr>
          <w:p w:rsidR="00DD07C7" w:rsidRPr="00DD07C7" w:rsidRDefault="00DD07C7" w:rsidP="00DD07C7">
            <w:pPr>
              <w:spacing w:line="275" w:lineRule="exact"/>
              <w:ind w:left="111"/>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планет</w:t>
            </w:r>
            <w:r w:rsidRPr="00DD07C7">
              <w:rPr>
                <w:rFonts w:ascii="Times New Roman" w:eastAsia="Times New Roman" w:hAnsi="Times New Roman" w:cs="Times New Roman"/>
                <w:spacing w:val="-6"/>
                <w:sz w:val="24"/>
                <w:lang w:val="ru-RU"/>
              </w:rPr>
              <w:t xml:space="preserve"> </w:t>
            </w:r>
            <w:r w:rsidRPr="00DD07C7">
              <w:rPr>
                <w:rFonts w:ascii="Times New Roman" w:eastAsia="Times New Roman" w:hAnsi="Times New Roman" w:cs="Times New Roman"/>
                <w:sz w:val="24"/>
                <w:lang w:val="ru-RU"/>
              </w:rPr>
              <w:t>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условия</w:t>
            </w:r>
            <w:r w:rsidRPr="00DD07C7">
              <w:rPr>
                <w:rFonts w:ascii="Times New Roman" w:eastAsia="Times New Roman" w:hAnsi="Times New Roman" w:cs="Times New Roman"/>
                <w:spacing w:val="-5"/>
                <w:sz w:val="24"/>
                <w:lang w:val="ru-RU"/>
              </w:rPr>
              <w:t xml:space="preserve"> </w:t>
            </w:r>
            <w:r w:rsidRPr="00DD07C7">
              <w:rPr>
                <w:rFonts w:ascii="Times New Roman" w:eastAsia="Times New Roman" w:hAnsi="Times New Roman" w:cs="Times New Roman"/>
                <w:sz w:val="24"/>
                <w:lang w:val="ru-RU"/>
              </w:rPr>
              <w:t>их</w:t>
            </w:r>
            <w:r w:rsidRPr="00DD07C7">
              <w:rPr>
                <w:rFonts w:ascii="Times New Roman" w:eastAsia="Times New Roman" w:hAnsi="Times New Roman" w:cs="Times New Roman"/>
                <w:spacing w:val="-5"/>
                <w:sz w:val="24"/>
                <w:lang w:val="ru-RU"/>
              </w:rPr>
              <w:t xml:space="preserve"> </w:t>
            </w:r>
            <w:r w:rsidRPr="00DD07C7">
              <w:rPr>
                <w:rFonts w:ascii="Times New Roman" w:eastAsia="Times New Roman" w:hAnsi="Times New Roman" w:cs="Times New Roman"/>
                <w:sz w:val="24"/>
                <w:lang w:val="ru-RU"/>
              </w:rPr>
              <w:t>видимости».</w:t>
            </w:r>
          </w:p>
          <w:p w:rsidR="00DD07C7" w:rsidRPr="00DD07C7" w:rsidRDefault="00DD07C7" w:rsidP="00DD07C7">
            <w:pPr>
              <w:tabs>
                <w:tab w:val="left" w:pos="2222"/>
                <w:tab w:val="left" w:pos="4556"/>
              </w:tabs>
              <w:spacing w:before="136" w:line="360" w:lineRule="auto"/>
              <w:ind w:left="111" w:right="92"/>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Научиться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проводить</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вычисления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для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определения</w:t>
            </w:r>
            <w:r w:rsidRPr="00DD07C7">
              <w:rPr>
                <w:rFonts w:ascii="Times New Roman" w:eastAsia="Times New Roman" w:hAnsi="Times New Roman" w:cs="Times New Roman"/>
                <w:sz w:val="24"/>
                <w:lang w:val="ru-RU"/>
              </w:rPr>
              <w:tab/>
              <w:t>синодического</w:t>
            </w:r>
            <w:r w:rsidRPr="00DD07C7">
              <w:rPr>
                <w:rFonts w:ascii="Times New Roman" w:eastAsia="Times New Roman" w:hAnsi="Times New Roman" w:cs="Times New Roman"/>
                <w:sz w:val="24"/>
                <w:lang w:val="ru-RU"/>
              </w:rPr>
              <w:tab/>
            </w:r>
            <w:r w:rsidRPr="00DD07C7">
              <w:rPr>
                <w:rFonts w:ascii="Times New Roman" w:eastAsia="Times New Roman" w:hAnsi="Times New Roman" w:cs="Times New Roman"/>
                <w:spacing w:val="-5"/>
                <w:sz w:val="24"/>
                <w:lang w:val="ru-RU"/>
              </w:rPr>
              <w:t>и</w:t>
            </w:r>
            <w:r w:rsidRPr="00DD07C7">
              <w:rPr>
                <w:rFonts w:ascii="Times New Roman" w:eastAsia="Times New Roman" w:hAnsi="Times New Roman" w:cs="Times New Roman"/>
                <w:spacing w:val="-58"/>
                <w:sz w:val="24"/>
                <w:lang w:val="ru-RU"/>
              </w:rPr>
              <w:t xml:space="preserve"> </w:t>
            </w:r>
            <w:r w:rsidRPr="00DD07C7">
              <w:rPr>
                <w:rFonts w:ascii="Times New Roman" w:eastAsia="Times New Roman" w:hAnsi="Times New Roman" w:cs="Times New Roman"/>
                <w:sz w:val="24"/>
                <w:lang w:val="ru-RU"/>
              </w:rPr>
              <w:t>сидерического</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(звездного)</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периодов</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обращения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планет.</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Определить</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значение</w:t>
            </w:r>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знаний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конфигурации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планет</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для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осв</w:t>
            </w:r>
            <w:proofErr w:type="gramStart"/>
            <w:r w:rsidRPr="00DD07C7">
              <w:rPr>
                <w:rFonts w:ascii="Times New Roman" w:eastAsia="Times New Roman" w:hAnsi="Times New Roman" w:cs="Times New Roman"/>
                <w:sz w:val="24"/>
                <w:lang w:val="ru-RU"/>
              </w:rPr>
              <w:t>о-</w:t>
            </w:r>
            <w:proofErr w:type="gramEnd"/>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ения</w:t>
            </w:r>
            <w:r w:rsidRPr="00DD07C7">
              <w:rPr>
                <w:rFonts w:ascii="Times New Roman" w:eastAsia="Times New Roman" w:hAnsi="Times New Roman" w:cs="Times New Roman"/>
                <w:spacing w:val="21"/>
                <w:sz w:val="24"/>
                <w:lang w:val="ru-RU"/>
              </w:rPr>
              <w:t xml:space="preserve"> </w:t>
            </w:r>
            <w:r w:rsidRPr="00DD07C7">
              <w:rPr>
                <w:rFonts w:ascii="Times New Roman" w:eastAsia="Times New Roman" w:hAnsi="Times New Roman" w:cs="Times New Roman"/>
                <w:sz w:val="24"/>
                <w:lang w:val="ru-RU"/>
              </w:rPr>
              <w:t>профессий</w:t>
            </w:r>
            <w:r w:rsidRPr="00DD07C7">
              <w:rPr>
                <w:rFonts w:ascii="Times New Roman" w:eastAsia="Times New Roman" w:hAnsi="Times New Roman" w:cs="Times New Roman"/>
                <w:spacing w:val="20"/>
                <w:sz w:val="24"/>
                <w:lang w:val="ru-RU"/>
              </w:rPr>
              <w:t xml:space="preserve"> </w:t>
            </w:r>
            <w:r w:rsidRPr="00DD07C7">
              <w:rPr>
                <w:rFonts w:ascii="Times New Roman" w:eastAsia="Times New Roman" w:hAnsi="Times New Roman" w:cs="Times New Roman"/>
                <w:sz w:val="24"/>
                <w:lang w:val="ru-RU"/>
              </w:rPr>
              <w:t>и</w:t>
            </w:r>
            <w:r w:rsidRPr="00DD07C7">
              <w:rPr>
                <w:rFonts w:ascii="Times New Roman" w:eastAsia="Times New Roman" w:hAnsi="Times New Roman" w:cs="Times New Roman"/>
                <w:spacing w:val="16"/>
                <w:sz w:val="24"/>
                <w:lang w:val="ru-RU"/>
              </w:rPr>
              <w:t xml:space="preserve"> </w:t>
            </w:r>
            <w:r w:rsidRPr="00DD07C7">
              <w:rPr>
                <w:rFonts w:ascii="Times New Roman" w:eastAsia="Times New Roman" w:hAnsi="Times New Roman" w:cs="Times New Roman"/>
                <w:sz w:val="24"/>
                <w:lang w:val="ru-RU"/>
              </w:rPr>
              <w:t>специальностей</w:t>
            </w:r>
            <w:r w:rsidRPr="00DD07C7">
              <w:rPr>
                <w:rFonts w:ascii="Times New Roman" w:eastAsia="Times New Roman" w:hAnsi="Times New Roman" w:cs="Times New Roman"/>
                <w:spacing w:val="16"/>
                <w:sz w:val="24"/>
                <w:lang w:val="ru-RU"/>
              </w:rPr>
              <w:t xml:space="preserve"> </w:t>
            </w:r>
            <w:r w:rsidRPr="00DD07C7">
              <w:rPr>
                <w:rFonts w:ascii="Times New Roman" w:eastAsia="Times New Roman" w:hAnsi="Times New Roman" w:cs="Times New Roman"/>
                <w:sz w:val="24"/>
                <w:lang w:val="ru-RU"/>
              </w:rPr>
              <w:t>среднего</w:t>
            </w:r>
          </w:p>
          <w:p w:rsidR="00DD07C7" w:rsidRPr="00DD07C7" w:rsidRDefault="00DD07C7" w:rsidP="00DD07C7">
            <w:pPr>
              <w:spacing w:before="1"/>
              <w:ind w:left="111"/>
              <w:jc w:val="both"/>
              <w:rPr>
                <w:rFonts w:ascii="Times New Roman" w:eastAsia="Times New Roman" w:hAnsi="Times New Roman" w:cs="Times New Roman"/>
                <w:sz w:val="24"/>
              </w:rPr>
            </w:pPr>
            <w:r w:rsidRPr="00DD07C7">
              <w:rPr>
                <w:rFonts w:ascii="Times New Roman" w:eastAsia="Times New Roman" w:hAnsi="Times New Roman" w:cs="Times New Roman"/>
                <w:sz w:val="24"/>
              </w:rPr>
              <w:t>профессионального</w:t>
            </w:r>
            <w:r w:rsidRPr="00DD07C7">
              <w:rPr>
                <w:rFonts w:ascii="Times New Roman" w:eastAsia="Times New Roman" w:hAnsi="Times New Roman" w:cs="Times New Roman"/>
                <w:spacing w:val="-8"/>
                <w:sz w:val="24"/>
              </w:rPr>
              <w:t xml:space="preserve"> </w:t>
            </w:r>
            <w:r w:rsidRPr="00DD07C7">
              <w:rPr>
                <w:rFonts w:ascii="Times New Roman" w:eastAsia="Times New Roman" w:hAnsi="Times New Roman" w:cs="Times New Roman"/>
                <w:sz w:val="24"/>
              </w:rPr>
              <w:t>образования</w:t>
            </w:r>
          </w:p>
        </w:tc>
      </w:tr>
      <w:tr w:rsidR="00DD07C7" w:rsidRPr="00DD07C7" w:rsidTr="00046DB4">
        <w:trPr>
          <w:trHeight w:val="4139"/>
        </w:trPr>
        <w:tc>
          <w:tcPr>
            <w:tcW w:w="4785" w:type="dxa"/>
          </w:tcPr>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spacing w:before="8"/>
              <w:rPr>
                <w:rFonts w:ascii="Times New Roman" w:eastAsia="Times New Roman" w:hAnsi="Times New Roman" w:cs="Times New Roman"/>
                <w:b/>
                <w:sz w:val="31"/>
              </w:rPr>
            </w:pPr>
          </w:p>
          <w:p w:rsidR="00DD07C7" w:rsidRPr="00DD07C7" w:rsidRDefault="00DD07C7" w:rsidP="00DD07C7">
            <w:pPr>
              <w:ind w:left="104" w:right="104"/>
              <w:jc w:val="center"/>
              <w:rPr>
                <w:rFonts w:ascii="Times New Roman" w:eastAsia="Times New Roman" w:hAnsi="Times New Roman" w:cs="Times New Roman"/>
                <w:sz w:val="24"/>
              </w:rPr>
            </w:pPr>
            <w:r w:rsidRPr="00DD07C7">
              <w:rPr>
                <w:rFonts w:ascii="Times New Roman" w:eastAsia="Times New Roman" w:hAnsi="Times New Roman" w:cs="Times New Roman"/>
                <w:sz w:val="24"/>
              </w:rPr>
              <w:t>Система</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Земля —</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Луна</w:t>
            </w:r>
          </w:p>
        </w:tc>
        <w:tc>
          <w:tcPr>
            <w:tcW w:w="4789" w:type="dxa"/>
          </w:tcPr>
          <w:p w:rsidR="00DD07C7" w:rsidRPr="00DD07C7" w:rsidRDefault="00DD07C7" w:rsidP="00DD07C7">
            <w:pPr>
              <w:spacing w:line="360" w:lineRule="auto"/>
              <w:ind w:left="111" w:right="92"/>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Познакомиться с системой Земля — Луна</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(двойная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планета).</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Определить</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значение</w:t>
            </w:r>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исследований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Луны</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космическими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апп</w:t>
            </w:r>
            <w:proofErr w:type="gramStart"/>
            <w:r w:rsidRPr="00DD07C7">
              <w:rPr>
                <w:rFonts w:ascii="Times New Roman" w:eastAsia="Times New Roman" w:hAnsi="Times New Roman" w:cs="Times New Roman"/>
                <w:sz w:val="24"/>
                <w:lang w:val="ru-RU"/>
              </w:rPr>
              <w:t>а-</w:t>
            </w:r>
            <w:proofErr w:type="gramEnd"/>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ратами.</w:t>
            </w:r>
          </w:p>
          <w:p w:rsidR="00DD07C7" w:rsidRPr="00DD07C7" w:rsidRDefault="00DD07C7" w:rsidP="00DD07C7">
            <w:pPr>
              <w:spacing w:line="362" w:lineRule="auto"/>
              <w:ind w:left="111" w:right="95"/>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значение</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пилотируемых</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космических</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экспедиций</w:t>
            </w:r>
            <w:r w:rsidRPr="00DD07C7">
              <w:rPr>
                <w:rFonts w:ascii="Times New Roman" w:eastAsia="Times New Roman" w:hAnsi="Times New Roman" w:cs="Times New Roman"/>
                <w:spacing w:val="-2"/>
                <w:sz w:val="24"/>
                <w:lang w:val="ru-RU"/>
              </w:rPr>
              <w:t xml:space="preserve"> </w:t>
            </w:r>
            <w:r w:rsidRPr="00DD07C7">
              <w:rPr>
                <w:rFonts w:ascii="Times New Roman" w:eastAsia="Times New Roman" w:hAnsi="Times New Roman" w:cs="Times New Roman"/>
                <w:sz w:val="24"/>
                <w:lang w:val="ru-RU"/>
              </w:rPr>
              <w:t>на</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Луну.</w:t>
            </w:r>
          </w:p>
          <w:p w:rsidR="00DD07C7" w:rsidRPr="00DD07C7" w:rsidRDefault="00DD07C7" w:rsidP="00DD07C7">
            <w:pPr>
              <w:tabs>
                <w:tab w:val="left" w:pos="3774"/>
              </w:tabs>
              <w:spacing w:line="360" w:lineRule="auto"/>
              <w:ind w:left="111" w:right="91"/>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значение</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знаний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системе</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Земля — Луна для освоения профессий 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специальностей</w:t>
            </w:r>
            <w:r w:rsidRPr="00DD07C7">
              <w:rPr>
                <w:rFonts w:ascii="Times New Roman" w:eastAsia="Times New Roman" w:hAnsi="Times New Roman" w:cs="Times New Roman"/>
                <w:sz w:val="24"/>
                <w:lang w:val="ru-RU"/>
              </w:rPr>
              <w:tab/>
            </w:r>
            <w:r w:rsidRPr="00DD07C7">
              <w:rPr>
                <w:rFonts w:ascii="Times New Roman" w:eastAsia="Times New Roman" w:hAnsi="Times New Roman" w:cs="Times New Roman"/>
                <w:spacing w:val="-1"/>
                <w:sz w:val="24"/>
                <w:lang w:val="ru-RU"/>
              </w:rPr>
              <w:t>среднего</w:t>
            </w:r>
          </w:p>
          <w:p w:rsidR="00DD07C7" w:rsidRPr="00DD07C7" w:rsidRDefault="00DD07C7" w:rsidP="00DD07C7">
            <w:pPr>
              <w:ind w:left="111"/>
              <w:jc w:val="both"/>
              <w:rPr>
                <w:rFonts w:ascii="Times New Roman" w:eastAsia="Times New Roman" w:hAnsi="Times New Roman" w:cs="Times New Roman"/>
                <w:sz w:val="24"/>
              </w:rPr>
            </w:pPr>
            <w:r w:rsidRPr="00DD07C7">
              <w:rPr>
                <w:rFonts w:ascii="Times New Roman" w:eastAsia="Times New Roman" w:hAnsi="Times New Roman" w:cs="Times New Roman"/>
                <w:sz w:val="24"/>
              </w:rPr>
              <w:t>профессионального</w:t>
            </w:r>
            <w:r w:rsidRPr="00DD07C7">
              <w:rPr>
                <w:rFonts w:ascii="Times New Roman" w:eastAsia="Times New Roman" w:hAnsi="Times New Roman" w:cs="Times New Roman"/>
                <w:spacing w:val="-8"/>
                <w:sz w:val="24"/>
              </w:rPr>
              <w:t xml:space="preserve"> </w:t>
            </w:r>
            <w:r w:rsidRPr="00DD07C7">
              <w:rPr>
                <w:rFonts w:ascii="Times New Roman" w:eastAsia="Times New Roman" w:hAnsi="Times New Roman" w:cs="Times New Roman"/>
                <w:sz w:val="24"/>
              </w:rPr>
              <w:t>образования</w:t>
            </w:r>
          </w:p>
        </w:tc>
      </w:tr>
      <w:tr w:rsidR="00DD07C7" w:rsidRPr="00DD07C7" w:rsidTr="00046DB4">
        <w:trPr>
          <w:trHeight w:val="4142"/>
        </w:trPr>
        <w:tc>
          <w:tcPr>
            <w:tcW w:w="4785" w:type="dxa"/>
          </w:tcPr>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32"/>
              </w:rPr>
            </w:pPr>
          </w:p>
          <w:p w:rsidR="00DD07C7" w:rsidRPr="00DD07C7" w:rsidRDefault="00DD07C7" w:rsidP="00DD07C7">
            <w:pPr>
              <w:ind w:left="104" w:right="104"/>
              <w:jc w:val="center"/>
              <w:rPr>
                <w:rFonts w:ascii="Times New Roman" w:eastAsia="Times New Roman" w:hAnsi="Times New Roman" w:cs="Times New Roman"/>
                <w:sz w:val="24"/>
              </w:rPr>
            </w:pPr>
            <w:r w:rsidRPr="00DD07C7">
              <w:rPr>
                <w:rFonts w:ascii="Times New Roman" w:eastAsia="Times New Roman" w:hAnsi="Times New Roman" w:cs="Times New Roman"/>
                <w:sz w:val="24"/>
              </w:rPr>
              <w:t>Природа</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Луны</w:t>
            </w:r>
          </w:p>
        </w:tc>
        <w:tc>
          <w:tcPr>
            <w:tcW w:w="4789" w:type="dxa"/>
          </w:tcPr>
          <w:p w:rsidR="00DD07C7" w:rsidRPr="00DD07C7" w:rsidRDefault="00DD07C7" w:rsidP="00DD07C7">
            <w:pPr>
              <w:spacing w:line="360" w:lineRule="auto"/>
              <w:ind w:left="111" w:right="91"/>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Познакомиться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с</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физической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природой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Луны,</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строением</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лунной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поверхности,</w:t>
            </w:r>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физическими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условиями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на</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Луне.</w:t>
            </w:r>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Определить</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значение</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знаний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природе</w:t>
            </w:r>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Луны</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для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развития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человеческой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цивилизации.</w:t>
            </w:r>
          </w:p>
          <w:p w:rsidR="00DD07C7" w:rsidRPr="00DD07C7" w:rsidRDefault="00DD07C7" w:rsidP="00DD07C7">
            <w:pPr>
              <w:tabs>
                <w:tab w:val="left" w:pos="3774"/>
              </w:tabs>
              <w:spacing w:line="360" w:lineRule="auto"/>
              <w:ind w:left="111" w:right="91"/>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значение</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знаний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природе</w:t>
            </w:r>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Луны</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для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освоения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профессий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и</w:t>
            </w:r>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специальностей</w:t>
            </w:r>
            <w:r w:rsidRPr="00DD07C7">
              <w:rPr>
                <w:rFonts w:ascii="Times New Roman" w:eastAsia="Times New Roman" w:hAnsi="Times New Roman" w:cs="Times New Roman"/>
                <w:sz w:val="24"/>
                <w:lang w:val="ru-RU"/>
              </w:rPr>
              <w:tab/>
            </w:r>
            <w:r w:rsidRPr="00DD07C7">
              <w:rPr>
                <w:rFonts w:ascii="Times New Roman" w:eastAsia="Times New Roman" w:hAnsi="Times New Roman" w:cs="Times New Roman"/>
                <w:spacing w:val="-1"/>
                <w:sz w:val="24"/>
                <w:lang w:val="ru-RU"/>
              </w:rPr>
              <w:t>среднего</w:t>
            </w:r>
          </w:p>
          <w:p w:rsidR="00DD07C7" w:rsidRPr="00DD07C7" w:rsidRDefault="00DD07C7" w:rsidP="00DD07C7">
            <w:pPr>
              <w:spacing w:line="274" w:lineRule="exact"/>
              <w:ind w:left="111"/>
              <w:jc w:val="both"/>
              <w:rPr>
                <w:rFonts w:ascii="Times New Roman" w:eastAsia="Times New Roman" w:hAnsi="Times New Roman" w:cs="Times New Roman"/>
                <w:sz w:val="24"/>
              </w:rPr>
            </w:pPr>
            <w:r w:rsidRPr="00DD07C7">
              <w:rPr>
                <w:rFonts w:ascii="Times New Roman" w:eastAsia="Times New Roman" w:hAnsi="Times New Roman" w:cs="Times New Roman"/>
                <w:sz w:val="24"/>
              </w:rPr>
              <w:t>профессионального</w:t>
            </w:r>
            <w:r w:rsidRPr="00DD07C7">
              <w:rPr>
                <w:rFonts w:ascii="Times New Roman" w:eastAsia="Times New Roman" w:hAnsi="Times New Roman" w:cs="Times New Roman"/>
                <w:spacing w:val="-6"/>
                <w:sz w:val="24"/>
              </w:rPr>
              <w:t xml:space="preserve"> </w:t>
            </w:r>
            <w:r w:rsidRPr="00DD07C7">
              <w:rPr>
                <w:rFonts w:ascii="Times New Roman" w:eastAsia="Times New Roman" w:hAnsi="Times New Roman" w:cs="Times New Roman"/>
                <w:sz w:val="24"/>
              </w:rPr>
              <w:t>образования</w:t>
            </w:r>
          </w:p>
        </w:tc>
      </w:tr>
      <w:tr w:rsidR="00DD07C7" w:rsidRPr="00DD07C7" w:rsidTr="00046DB4">
        <w:trPr>
          <w:trHeight w:val="2487"/>
        </w:trPr>
        <w:tc>
          <w:tcPr>
            <w:tcW w:w="4785" w:type="dxa"/>
          </w:tcPr>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spacing w:before="8"/>
              <w:rPr>
                <w:rFonts w:ascii="Times New Roman" w:eastAsia="Times New Roman" w:hAnsi="Times New Roman" w:cs="Times New Roman"/>
                <w:b/>
                <w:sz w:val="37"/>
              </w:rPr>
            </w:pPr>
          </w:p>
          <w:p w:rsidR="00DD07C7" w:rsidRPr="00DD07C7" w:rsidRDefault="00DD07C7" w:rsidP="00DD07C7">
            <w:pPr>
              <w:ind w:left="104" w:right="104"/>
              <w:jc w:val="center"/>
              <w:rPr>
                <w:rFonts w:ascii="Times New Roman" w:eastAsia="Times New Roman" w:hAnsi="Times New Roman" w:cs="Times New Roman"/>
                <w:sz w:val="24"/>
              </w:rPr>
            </w:pPr>
            <w:r w:rsidRPr="00DD07C7">
              <w:rPr>
                <w:rFonts w:ascii="Times New Roman" w:eastAsia="Times New Roman" w:hAnsi="Times New Roman" w:cs="Times New Roman"/>
                <w:sz w:val="24"/>
              </w:rPr>
              <w:t>Планеты</w:t>
            </w:r>
            <w:r w:rsidRPr="00DD07C7">
              <w:rPr>
                <w:rFonts w:ascii="Times New Roman" w:eastAsia="Times New Roman" w:hAnsi="Times New Roman" w:cs="Times New Roman"/>
                <w:spacing w:val="-5"/>
                <w:sz w:val="24"/>
              </w:rPr>
              <w:t xml:space="preserve"> </w:t>
            </w:r>
            <w:r w:rsidRPr="00DD07C7">
              <w:rPr>
                <w:rFonts w:ascii="Times New Roman" w:eastAsia="Times New Roman" w:hAnsi="Times New Roman" w:cs="Times New Roman"/>
                <w:sz w:val="24"/>
              </w:rPr>
              <w:t>земной</w:t>
            </w:r>
            <w:r w:rsidRPr="00DD07C7">
              <w:rPr>
                <w:rFonts w:ascii="Times New Roman" w:eastAsia="Times New Roman" w:hAnsi="Times New Roman" w:cs="Times New Roman"/>
                <w:spacing w:val="-4"/>
                <w:sz w:val="24"/>
              </w:rPr>
              <w:t xml:space="preserve"> </w:t>
            </w:r>
            <w:r w:rsidRPr="00DD07C7">
              <w:rPr>
                <w:rFonts w:ascii="Times New Roman" w:eastAsia="Times New Roman" w:hAnsi="Times New Roman" w:cs="Times New Roman"/>
                <w:sz w:val="24"/>
              </w:rPr>
              <w:t>группы</w:t>
            </w:r>
          </w:p>
        </w:tc>
        <w:tc>
          <w:tcPr>
            <w:tcW w:w="4789" w:type="dxa"/>
          </w:tcPr>
          <w:p w:rsidR="00DD07C7" w:rsidRPr="00DD07C7" w:rsidRDefault="00DD07C7" w:rsidP="00DD07C7">
            <w:pPr>
              <w:spacing w:line="360" w:lineRule="auto"/>
              <w:ind w:left="111" w:right="90"/>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Познакомиться с планетами земной группы.</w:t>
            </w:r>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Определить</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значение</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знаний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планетах</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земной группы для развития человеческой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цивилизации.</w:t>
            </w:r>
          </w:p>
          <w:p w:rsidR="00DD07C7" w:rsidRPr="00DD07C7" w:rsidRDefault="00DD07C7" w:rsidP="00DD07C7">
            <w:pPr>
              <w:ind w:left="111"/>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w:t>
            </w:r>
            <w:r w:rsidRPr="00DD07C7">
              <w:rPr>
                <w:rFonts w:ascii="Times New Roman" w:eastAsia="Times New Roman" w:hAnsi="Times New Roman" w:cs="Times New Roman"/>
                <w:spacing w:val="102"/>
                <w:sz w:val="24"/>
                <w:lang w:val="ru-RU"/>
              </w:rPr>
              <w:t xml:space="preserve"> </w:t>
            </w:r>
            <w:r w:rsidRPr="00DD07C7">
              <w:rPr>
                <w:rFonts w:ascii="Times New Roman" w:eastAsia="Times New Roman" w:hAnsi="Times New Roman" w:cs="Times New Roman"/>
                <w:sz w:val="24"/>
                <w:lang w:val="ru-RU"/>
              </w:rPr>
              <w:t>значение</w:t>
            </w:r>
            <w:r w:rsidRPr="00DD07C7">
              <w:rPr>
                <w:rFonts w:ascii="Times New Roman" w:eastAsia="Times New Roman" w:hAnsi="Times New Roman" w:cs="Times New Roman"/>
                <w:spacing w:val="105"/>
                <w:sz w:val="24"/>
                <w:lang w:val="ru-RU"/>
              </w:rPr>
              <w:t xml:space="preserve"> </w:t>
            </w:r>
            <w:r w:rsidRPr="00DD07C7">
              <w:rPr>
                <w:rFonts w:ascii="Times New Roman" w:eastAsia="Times New Roman" w:hAnsi="Times New Roman" w:cs="Times New Roman"/>
                <w:sz w:val="24"/>
                <w:lang w:val="ru-RU"/>
              </w:rPr>
              <w:t>знаний</w:t>
            </w:r>
            <w:r w:rsidRPr="00DD07C7">
              <w:rPr>
                <w:rFonts w:ascii="Times New Roman" w:eastAsia="Times New Roman" w:hAnsi="Times New Roman" w:cs="Times New Roman"/>
                <w:spacing w:val="103"/>
                <w:sz w:val="24"/>
                <w:lang w:val="ru-RU"/>
              </w:rPr>
              <w:t xml:space="preserve"> </w:t>
            </w:r>
            <w:r w:rsidRPr="00DD07C7">
              <w:rPr>
                <w:rFonts w:ascii="Times New Roman" w:eastAsia="Times New Roman" w:hAnsi="Times New Roman" w:cs="Times New Roman"/>
                <w:sz w:val="24"/>
                <w:lang w:val="ru-RU"/>
              </w:rPr>
              <w:t>о</w:t>
            </w:r>
            <w:r w:rsidRPr="00DD07C7">
              <w:rPr>
                <w:rFonts w:ascii="Times New Roman" w:eastAsia="Times New Roman" w:hAnsi="Times New Roman" w:cs="Times New Roman"/>
                <w:spacing w:val="104"/>
                <w:sz w:val="24"/>
                <w:lang w:val="ru-RU"/>
              </w:rPr>
              <w:t xml:space="preserve"> </w:t>
            </w:r>
            <w:r w:rsidRPr="00DD07C7">
              <w:rPr>
                <w:rFonts w:ascii="Times New Roman" w:eastAsia="Times New Roman" w:hAnsi="Times New Roman" w:cs="Times New Roman"/>
                <w:sz w:val="24"/>
                <w:lang w:val="ru-RU"/>
              </w:rPr>
              <w:t>планетах</w:t>
            </w:r>
          </w:p>
          <w:p w:rsidR="00DD07C7" w:rsidRPr="00DD07C7" w:rsidRDefault="00DD07C7" w:rsidP="00DD07C7">
            <w:pPr>
              <w:spacing w:before="136"/>
              <w:ind w:left="111"/>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земной</w:t>
            </w:r>
            <w:r w:rsidRPr="00DD07C7">
              <w:rPr>
                <w:rFonts w:ascii="Times New Roman" w:eastAsia="Times New Roman" w:hAnsi="Times New Roman" w:cs="Times New Roman"/>
                <w:spacing w:val="49"/>
                <w:sz w:val="24"/>
                <w:lang w:val="ru-RU"/>
              </w:rPr>
              <w:t xml:space="preserve"> </w:t>
            </w:r>
            <w:r w:rsidRPr="00DD07C7">
              <w:rPr>
                <w:rFonts w:ascii="Times New Roman" w:eastAsia="Times New Roman" w:hAnsi="Times New Roman" w:cs="Times New Roman"/>
                <w:sz w:val="24"/>
                <w:lang w:val="ru-RU"/>
              </w:rPr>
              <w:t>группы</w:t>
            </w:r>
            <w:r w:rsidRPr="00DD07C7">
              <w:rPr>
                <w:rFonts w:ascii="Times New Roman" w:eastAsia="Times New Roman" w:hAnsi="Times New Roman" w:cs="Times New Roman"/>
                <w:spacing w:val="52"/>
                <w:sz w:val="24"/>
                <w:lang w:val="ru-RU"/>
              </w:rPr>
              <w:t xml:space="preserve"> </w:t>
            </w:r>
            <w:r w:rsidRPr="00DD07C7">
              <w:rPr>
                <w:rFonts w:ascii="Times New Roman" w:eastAsia="Times New Roman" w:hAnsi="Times New Roman" w:cs="Times New Roman"/>
                <w:sz w:val="24"/>
                <w:lang w:val="ru-RU"/>
              </w:rPr>
              <w:t>для</w:t>
            </w:r>
            <w:r w:rsidRPr="00DD07C7">
              <w:rPr>
                <w:rFonts w:ascii="Times New Roman" w:eastAsia="Times New Roman" w:hAnsi="Times New Roman" w:cs="Times New Roman"/>
                <w:spacing w:val="51"/>
                <w:sz w:val="24"/>
                <w:lang w:val="ru-RU"/>
              </w:rPr>
              <w:t xml:space="preserve"> </w:t>
            </w:r>
            <w:r w:rsidRPr="00DD07C7">
              <w:rPr>
                <w:rFonts w:ascii="Times New Roman" w:eastAsia="Times New Roman" w:hAnsi="Times New Roman" w:cs="Times New Roman"/>
                <w:sz w:val="24"/>
                <w:lang w:val="ru-RU"/>
              </w:rPr>
              <w:t>освоения</w:t>
            </w:r>
            <w:r w:rsidRPr="00DD07C7">
              <w:rPr>
                <w:rFonts w:ascii="Times New Roman" w:eastAsia="Times New Roman" w:hAnsi="Times New Roman" w:cs="Times New Roman"/>
                <w:spacing w:val="51"/>
                <w:sz w:val="24"/>
                <w:lang w:val="ru-RU"/>
              </w:rPr>
              <w:t xml:space="preserve"> </w:t>
            </w:r>
            <w:r w:rsidRPr="00DD07C7">
              <w:rPr>
                <w:rFonts w:ascii="Times New Roman" w:eastAsia="Times New Roman" w:hAnsi="Times New Roman" w:cs="Times New Roman"/>
                <w:sz w:val="24"/>
                <w:lang w:val="ru-RU"/>
              </w:rPr>
              <w:t>профессий</w:t>
            </w:r>
            <w:r w:rsidRPr="00DD07C7">
              <w:rPr>
                <w:rFonts w:ascii="Times New Roman" w:eastAsia="Times New Roman" w:hAnsi="Times New Roman" w:cs="Times New Roman"/>
                <w:spacing w:val="50"/>
                <w:sz w:val="24"/>
                <w:lang w:val="ru-RU"/>
              </w:rPr>
              <w:t xml:space="preserve"> </w:t>
            </w:r>
            <w:r w:rsidRPr="00DD07C7">
              <w:rPr>
                <w:rFonts w:ascii="Times New Roman" w:eastAsia="Times New Roman" w:hAnsi="Times New Roman" w:cs="Times New Roman"/>
                <w:sz w:val="24"/>
                <w:lang w:val="ru-RU"/>
              </w:rPr>
              <w:t>и</w:t>
            </w:r>
          </w:p>
        </w:tc>
      </w:tr>
    </w:tbl>
    <w:p w:rsidR="00DD07C7" w:rsidRPr="00DD07C7" w:rsidRDefault="00DD07C7" w:rsidP="00DD07C7">
      <w:pPr>
        <w:widowControl w:val="0"/>
        <w:autoSpaceDE w:val="0"/>
        <w:autoSpaceDN w:val="0"/>
        <w:spacing w:after="0" w:line="240" w:lineRule="auto"/>
        <w:jc w:val="both"/>
        <w:rPr>
          <w:rFonts w:ascii="Times New Roman" w:eastAsia="Times New Roman" w:hAnsi="Times New Roman" w:cs="Times New Roman"/>
          <w:sz w:val="24"/>
        </w:rPr>
        <w:sectPr w:rsidR="00DD07C7" w:rsidRPr="00DD07C7">
          <w:footerReference w:type="default" r:id="rId238"/>
          <w:pgSz w:w="11910" w:h="16840"/>
          <w:pgMar w:top="1120" w:right="620" w:bottom="280" w:left="1480" w:header="0" w:footer="0" w:gutter="0"/>
          <w:cols w:space="720"/>
        </w:sect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85"/>
        <w:gridCol w:w="4789"/>
      </w:tblGrid>
      <w:tr w:rsidR="00DD07C7" w:rsidRPr="00DD07C7" w:rsidTr="00046DB4">
        <w:trPr>
          <w:trHeight w:val="830"/>
        </w:trPr>
        <w:tc>
          <w:tcPr>
            <w:tcW w:w="4785" w:type="dxa"/>
          </w:tcPr>
          <w:p w:rsidR="00DD07C7" w:rsidRPr="00DD07C7" w:rsidRDefault="00DD07C7" w:rsidP="00DD07C7">
            <w:pPr>
              <w:rPr>
                <w:rFonts w:ascii="Times New Roman" w:eastAsia="Times New Roman" w:hAnsi="Times New Roman" w:cs="Times New Roman"/>
                <w:sz w:val="24"/>
                <w:lang w:val="ru-RU"/>
              </w:rPr>
            </w:pPr>
          </w:p>
        </w:tc>
        <w:tc>
          <w:tcPr>
            <w:tcW w:w="4789" w:type="dxa"/>
          </w:tcPr>
          <w:p w:rsidR="00DD07C7" w:rsidRPr="00DD07C7" w:rsidRDefault="00DD07C7" w:rsidP="00DD07C7">
            <w:pPr>
              <w:spacing w:line="275" w:lineRule="exact"/>
              <w:ind w:left="111"/>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специальностей</w:t>
            </w:r>
            <w:r w:rsidRPr="00DD07C7">
              <w:rPr>
                <w:rFonts w:ascii="Times New Roman" w:eastAsia="Times New Roman" w:hAnsi="Times New Roman" w:cs="Times New Roman"/>
                <w:spacing w:val="6"/>
                <w:sz w:val="24"/>
                <w:lang w:val="ru-RU"/>
              </w:rPr>
              <w:t xml:space="preserve"> </w:t>
            </w:r>
            <w:r w:rsidRPr="00DD07C7">
              <w:rPr>
                <w:rFonts w:ascii="Times New Roman" w:eastAsia="Times New Roman" w:hAnsi="Times New Roman" w:cs="Times New Roman"/>
                <w:sz w:val="24"/>
                <w:lang w:val="ru-RU"/>
              </w:rPr>
              <w:t>среднего</w:t>
            </w:r>
            <w:r w:rsidRPr="00DD07C7">
              <w:rPr>
                <w:rFonts w:ascii="Times New Roman" w:eastAsia="Times New Roman" w:hAnsi="Times New Roman" w:cs="Times New Roman"/>
                <w:spacing w:val="7"/>
                <w:sz w:val="24"/>
                <w:lang w:val="ru-RU"/>
              </w:rPr>
              <w:t xml:space="preserve"> </w:t>
            </w:r>
            <w:r w:rsidRPr="00DD07C7">
              <w:rPr>
                <w:rFonts w:ascii="Times New Roman" w:eastAsia="Times New Roman" w:hAnsi="Times New Roman" w:cs="Times New Roman"/>
                <w:sz w:val="24"/>
                <w:lang w:val="ru-RU"/>
              </w:rPr>
              <w:t>профессионально-</w:t>
            </w:r>
          </w:p>
          <w:p w:rsidR="00DD07C7" w:rsidRPr="00DD07C7" w:rsidRDefault="00DD07C7" w:rsidP="00DD07C7">
            <w:pPr>
              <w:spacing w:before="136"/>
              <w:ind w:left="111"/>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го</w:t>
            </w:r>
            <w:r w:rsidRPr="00DD07C7">
              <w:rPr>
                <w:rFonts w:ascii="Times New Roman" w:eastAsia="Times New Roman" w:hAnsi="Times New Roman" w:cs="Times New Roman"/>
                <w:spacing w:val="-2"/>
                <w:sz w:val="24"/>
                <w:lang w:val="ru-RU"/>
              </w:rPr>
              <w:t xml:space="preserve"> </w:t>
            </w:r>
            <w:r w:rsidRPr="00DD07C7">
              <w:rPr>
                <w:rFonts w:ascii="Times New Roman" w:eastAsia="Times New Roman" w:hAnsi="Times New Roman" w:cs="Times New Roman"/>
                <w:sz w:val="24"/>
                <w:lang w:val="ru-RU"/>
              </w:rPr>
              <w:t>образования</w:t>
            </w:r>
          </w:p>
        </w:tc>
      </w:tr>
      <w:tr w:rsidR="00DD07C7" w:rsidRPr="00DD07C7" w:rsidTr="00046DB4">
        <w:trPr>
          <w:trHeight w:val="3311"/>
        </w:trPr>
        <w:tc>
          <w:tcPr>
            <w:tcW w:w="4785" w:type="dxa"/>
          </w:tcPr>
          <w:p w:rsidR="00DD07C7" w:rsidRPr="00DD07C7" w:rsidRDefault="00DD07C7" w:rsidP="00DD07C7">
            <w:pPr>
              <w:rPr>
                <w:rFonts w:ascii="Times New Roman" w:eastAsia="Times New Roman" w:hAnsi="Times New Roman" w:cs="Times New Roman"/>
                <w:b/>
                <w:sz w:val="26"/>
                <w:lang w:val="ru-RU"/>
              </w:rPr>
            </w:pPr>
          </w:p>
          <w:p w:rsidR="00DD07C7" w:rsidRPr="00DD07C7" w:rsidRDefault="00DD07C7" w:rsidP="00DD07C7">
            <w:pPr>
              <w:rPr>
                <w:rFonts w:ascii="Times New Roman" w:eastAsia="Times New Roman" w:hAnsi="Times New Roman" w:cs="Times New Roman"/>
                <w:b/>
                <w:sz w:val="26"/>
                <w:lang w:val="ru-RU"/>
              </w:rPr>
            </w:pPr>
          </w:p>
          <w:p w:rsidR="00DD07C7" w:rsidRPr="00DD07C7" w:rsidRDefault="00DD07C7" w:rsidP="00DD07C7">
            <w:pPr>
              <w:rPr>
                <w:rFonts w:ascii="Times New Roman" w:eastAsia="Times New Roman" w:hAnsi="Times New Roman" w:cs="Times New Roman"/>
                <w:b/>
                <w:sz w:val="26"/>
                <w:lang w:val="ru-RU"/>
              </w:rPr>
            </w:pPr>
          </w:p>
          <w:p w:rsidR="00DD07C7" w:rsidRPr="00DD07C7" w:rsidRDefault="00DD07C7" w:rsidP="00DD07C7">
            <w:pPr>
              <w:rPr>
                <w:rFonts w:ascii="Times New Roman" w:eastAsia="Times New Roman" w:hAnsi="Times New Roman" w:cs="Times New Roman"/>
                <w:b/>
                <w:sz w:val="26"/>
                <w:lang w:val="ru-RU"/>
              </w:rPr>
            </w:pPr>
          </w:p>
          <w:p w:rsidR="00DD07C7" w:rsidRPr="00DD07C7" w:rsidRDefault="00DD07C7" w:rsidP="00DD07C7">
            <w:pPr>
              <w:spacing w:before="9"/>
              <w:rPr>
                <w:rFonts w:ascii="Times New Roman" w:eastAsia="Times New Roman" w:hAnsi="Times New Roman" w:cs="Times New Roman"/>
                <w:b/>
                <w:sz w:val="21"/>
                <w:lang w:val="ru-RU"/>
              </w:rPr>
            </w:pPr>
          </w:p>
          <w:p w:rsidR="00DD07C7" w:rsidRPr="00DD07C7" w:rsidRDefault="00DD07C7" w:rsidP="00DD07C7">
            <w:pPr>
              <w:spacing w:before="1"/>
              <w:ind w:left="109" w:right="104"/>
              <w:jc w:val="center"/>
              <w:rPr>
                <w:rFonts w:ascii="Times New Roman" w:eastAsia="Times New Roman" w:hAnsi="Times New Roman" w:cs="Times New Roman"/>
                <w:sz w:val="24"/>
              </w:rPr>
            </w:pPr>
            <w:r w:rsidRPr="00DD07C7">
              <w:rPr>
                <w:rFonts w:ascii="Times New Roman" w:eastAsia="Times New Roman" w:hAnsi="Times New Roman" w:cs="Times New Roman"/>
                <w:sz w:val="24"/>
              </w:rPr>
              <w:t>Планеты-гиганты</w:t>
            </w:r>
          </w:p>
        </w:tc>
        <w:tc>
          <w:tcPr>
            <w:tcW w:w="4789" w:type="dxa"/>
          </w:tcPr>
          <w:p w:rsidR="00DD07C7" w:rsidRPr="00DD07C7" w:rsidRDefault="00DD07C7" w:rsidP="00DD07C7">
            <w:pPr>
              <w:tabs>
                <w:tab w:val="left" w:pos="1350"/>
                <w:tab w:val="left" w:pos="2045"/>
                <w:tab w:val="left" w:pos="3296"/>
              </w:tabs>
              <w:spacing w:line="360" w:lineRule="auto"/>
              <w:ind w:left="111" w:right="92"/>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Познакомиться с планетами-гигантами.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Определить</w:t>
            </w:r>
            <w:r w:rsidRPr="00DD07C7">
              <w:rPr>
                <w:rFonts w:ascii="Times New Roman" w:eastAsia="Times New Roman" w:hAnsi="Times New Roman" w:cs="Times New Roman"/>
                <w:spacing w:val="24"/>
                <w:sz w:val="24"/>
                <w:lang w:val="ru-RU"/>
              </w:rPr>
              <w:t xml:space="preserve"> </w:t>
            </w:r>
            <w:r w:rsidRPr="00DD07C7">
              <w:rPr>
                <w:rFonts w:ascii="Times New Roman" w:eastAsia="Times New Roman" w:hAnsi="Times New Roman" w:cs="Times New Roman"/>
                <w:sz w:val="24"/>
                <w:lang w:val="ru-RU"/>
              </w:rPr>
              <w:t>значение</w:t>
            </w:r>
            <w:r w:rsidRPr="00DD07C7">
              <w:rPr>
                <w:rFonts w:ascii="Times New Roman" w:eastAsia="Times New Roman" w:hAnsi="Times New Roman" w:cs="Times New Roman"/>
                <w:spacing w:val="27"/>
                <w:sz w:val="24"/>
                <w:lang w:val="ru-RU"/>
              </w:rPr>
              <w:t xml:space="preserve"> </w:t>
            </w:r>
            <w:r w:rsidRPr="00DD07C7">
              <w:rPr>
                <w:rFonts w:ascii="Times New Roman" w:eastAsia="Times New Roman" w:hAnsi="Times New Roman" w:cs="Times New Roman"/>
                <w:sz w:val="24"/>
                <w:lang w:val="ru-RU"/>
              </w:rPr>
              <w:t>знаний</w:t>
            </w:r>
            <w:r w:rsidRPr="00DD07C7">
              <w:rPr>
                <w:rFonts w:ascii="Times New Roman" w:eastAsia="Times New Roman" w:hAnsi="Times New Roman" w:cs="Times New Roman"/>
                <w:spacing w:val="25"/>
                <w:sz w:val="24"/>
                <w:lang w:val="ru-RU"/>
              </w:rPr>
              <w:t xml:space="preserve"> </w:t>
            </w:r>
            <w:r w:rsidRPr="00DD07C7">
              <w:rPr>
                <w:rFonts w:ascii="Times New Roman" w:eastAsia="Times New Roman" w:hAnsi="Times New Roman" w:cs="Times New Roman"/>
                <w:sz w:val="24"/>
                <w:lang w:val="ru-RU"/>
              </w:rPr>
              <w:t>о</w:t>
            </w:r>
            <w:r w:rsidRPr="00DD07C7">
              <w:rPr>
                <w:rFonts w:ascii="Times New Roman" w:eastAsia="Times New Roman" w:hAnsi="Times New Roman" w:cs="Times New Roman"/>
                <w:spacing w:val="25"/>
                <w:sz w:val="24"/>
                <w:lang w:val="ru-RU"/>
              </w:rPr>
              <w:t xml:space="preserve"> </w:t>
            </w:r>
            <w:r w:rsidRPr="00DD07C7">
              <w:rPr>
                <w:rFonts w:ascii="Times New Roman" w:eastAsia="Times New Roman" w:hAnsi="Times New Roman" w:cs="Times New Roman"/>
                <w:sz w:val="24"/>
                <w:lang w:val="ru-RU"/>
              </w:rPr>
              <w:t>планета</w:t>
            </w:r>
            <w:proofErr w:type="gramStart"/>
            <w:r w:rsidRPr="00DD07C7">
              <w:rPr>
                <w:rFonts w:ascii="Times New Roman" w:eastAsia="Times New Roman" w:hAnsi="Times New Roman" w:cs="Times New Roman"/>
                <w:sz w:val="24"/>
                <w:lang w:val="ru-RU"/>
              </w:rPr>
              <w:t>х-</w:t>
            </w:r>
            <w:proofErr w:type="gramEnd"/>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гигантах</w:t>
            </w:r>
            <w:r w:rsidRPr="00DD07C7">
              <w:rPr>
                <w:rFonts w:ascii="Times New Roman" w:eastAsia="Times New Roman" w:hAnsi="Times New Roman" w:cs="Times New Roman"/>
                <w:sz w:val="24"/>
                <w:lang w:val="ru-RU"/>
              </w:rPr>
              <w:tab/>
              <w:t>для</w:t>
            </w:r>
            <w:r w:rsidRPr="00DD07C7">
              <w:rPr>
                <w:rFonts w:ascii="Times New Roman" w:eastAsia="Times New Roman" w:hAnsi="Times New Roman" w:cs="Times New Roman"/>
                <w:sz w:val="24"/>
                <w:lang w:val="ru-RU"/>
              </w:rPr>
              <w:tab/>
              <w:t>развития</w:t>
            </w:r>
            <w:r w:rsidRPr="00DD07C7">
              <w:rPr>
                <w:rFonts w:ascii="Times New Roman" w:eastAsia="Times New Roman" w:hAnsi="Times New Roman" w:cs="Times New Roman"/>
                <w:sz w:val="24"/>
                <w:lang w:val="ru-RU"/>
              </w:rPr>
              <w:tab/>
            </w:r>
            <w:r w:rsidRPr="00DD07C7">
              <w:rPr>
                <w:rFonts w:ascii="Times New Roman" w:eastAsia="Times New Roman" w:hAnsi="Times New Roman" w:cs="Times New Roman"/>
                <w:spacing w:val="-1"/>
                <w:sz w:val="24"/>
                <w:lang w:val="ru-RU"/>
              </w:rPr>
              <w:t>человеческой</w:t>
            </w:r>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цивилизации.</w:t>
            </w:r>
          </w:p>
          <w:p w:rsidR="00DD07C7" w:rsidRPr="00DD07C7" w:rsidRDefault="00DD07C7" w:rsidP="00DD07C7">
            <w:pPr>
              <w:tabs>
                <w:tab w:val="left" w:pos="3774"/>
              </w:tabs>
              <w:spacing w:line="360" w:lineRule="auto"/>
              <w:ind w:left="111" w:right="91"/>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значение</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знаний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планета</w:t>
            </w:r>
            <w:proofErr w:type="gramStart"/>
            <w:r w:rsidRPr="00DD07C7">
              <w:rPr>
                <w:rFonts w:ascii="Times New Roman" w:eastAsia="Times New Roman" w:hAnsi="Times New Roman" w:cs="Times New Roman"/>
                <w:sz w:val="24"/>
                <w:lang w:val="ru-RU"/>
              </w:rPr>
              <w:t>х-</w:t>
            </w:r>
            <w:proofErr w:type="gramEnd"/>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гигантах</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для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освоения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профессий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специальностей</w:t>
            </w:r>
            <w:r w:rsidRPr="00DD07C7">
              <w:rPr>
                <w:rFonts w:ascii="Times New Roman" w:eastAsia="Times New Roman" w:hAnsi="Times New Roman" w:cs="Times New Roman"/>
                <w:sz w:val="24"/>
                <w:lang w:val="ru-RU"/>
              </w:rPr>
              <w:tab/>
            </w:r>
            <w:r w:rsidRPr="00DD07C7">
              <w:rPr>
                <w:rFonts w:ascii="Times New Roman" w:eastAsia="Times New Roman" w:hAnsi="Times New Roman" w:cs="Times New Roman"/>
                <w:spacing w:val="-1"/>
                <w:sz w:val="24"/>
                <w:lang w:val="ru-RU"/>
              </w:rPr>
              <w:t>среднего</w:t>
            </w:r>
          </w:p>
          <w:p w:rsidR="00DD07C7" w:rsidRPr="00DD07C7" w:rsidRDefault="00DD07C7" w:rsidP="00DD07C7">
            <w:pPr>
              <w:ind w:left="111"/>
              <w:jc w:val="both"/>
              <w:rPr>
                <w:rFonts w:ascii="Times New Roman" w:eastAsia="Times New Roman" w:hAnsi="Times New Roman" w:cs="Times New Roman"/>
                <w:sz w:val="24"/>
              </w:rPr>
            </w:pPr>
            <w:r w:rsidRPr="00DD07C7">
              <w:rPr>
                <w:rFonts w:ascii="Times New Roman" w:eastAsia="Times New Roman" w:hAnsi="Times New Roman" w:cs="Times New Roman"/>
                <w:sz w:val="24"/>
              </w:rPr>
              <w:t>профессионального</w:t>
            </w:r>
            <w:r w:rsidRPr="00DD07C7">
              <w:rPr>
                <w:rFonts w:ascii="Times New Roman" w:eastAsia="Times New Roman" w:hAnsi="Times New Roman" w:cs="Times New Roman"/>
                <w:spacing w:val="-6"/>
                <w:sz w:val="24"/>
              </w:rPr>
              <w:t xml:space="preserve"> </w:t>
            </w:r>
            <w:r w:rsidRPr="00DD07C7">
              <w:rPr>
                <w:rFonts w:ascii="Times New Roman" w:eastAsia="Times New Roman" w:hAnsi="Times New Roman" w:cs="Times New Roman"/>
                <w:sz w:val="24"/>
              </w:rPr>
              <w:t>образования</w:t>
            </w:r>
          </w:p>
        </w:tc>
      </w:tr>
      <w:tr w:rsidR="00DD07C7" w:rsidRPr="00DD07C7" w:rsidTr="00046DB4">
        <w:trPr>
          <w:trHeight w:val="3314"/>
        </w:trPr>
        <w:tc>
          <w:tcPr>
            <w:tcW w:w="4785" w:type="dxa"/>
          </w:tcPr>
          <w:p w:rsidR="00DD07C7" w:rsidRPr="00DD07C7" w:rsidRDefault="00DD07C7" w:rsidP="00DD07C7">
            <w:pPr>
              <w:rPr>
                <w:rFonts w:ascii="Times New Roman" w:eastAsia="Times New Roman" w:hAnsi="Times New Roman" w:cs="Times New Roman"/>
                <w:b/>
                <w:sz w:val="26"/>
                <w:lang w:val="ru-RU"/>
              </w:rPr>
            </w:pPr>
          </w:p>
          <w:p w:rsidR="00DD07C7" w:rsidRPr="00DD07C7" w:rsidRDefault="00DD07C7" w:rsidP="00DD07C7">
            <w:pPr>
              <w:rPr>
                <w:rFonts w:ascii="Times New Roman" w:eastAsia="Times New Roman" w:hAnsi="Times New Roman" w:cs="Times New Roman"/>
                <w:b/>
                <w:sz w:val="26"/>
                <w:lang w:val="ru-RU"/>
              </w:rPr>
            </w:pPr>
          </w:p>
          <w:p w:rsidR="00DD07C7" w:rsidRPr="00DD07C7" w:rsidRDefault="00DD07C7" w:rsidP="00DD07C7">
            <w:pPr>
              <w:rPr>
                <w:rFonts w:ascii="Times New Roman" w:eastAsia="Times New Roman" w:hAnsi="Times New Roman" w:cs="Times New Roman"/>
                <w:b/>
                <w:sz w:val="38"/>
                <w:lang w:val="ru-RU"/>
              </w:rPr>
            </w:pPr>
          </w:p>
          <w:p w:rsidR="00DD07C7" w:rsidRPr="00DD07C7" w:rsidRDefault="00DD07C7" w:rsidP="00DD07C7">
            <w:pPr>
              <w:spacing w:line="360" w:lineRule="auto"/>
              <w:ind w:left="375" w:right="371" w:firstLine="4"/>
              <w:jc w:val="center"/>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Малые тела Солнечной системы</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(астероиды,</w:t>
            </w:r>
            <w:r w:rsidRPr="00DD07C7">
              <w:rPr>
                <w:rFonts w:ascii="Times New Roman" w:eastAsia="Times New Roman" w:hAnsi="Times New Roman" w:cs="Times New Roman"/>
                <w:spacing w:val="-6"/>
                <w:sz w:val="24"/>
                <w:lang w:val="ru-RU"/>
              </w:rPr>
              <w:t xml:space="preserve"> </w:t>
            </w:r>
            <w:r w:rsidRPr="00DD07C7">
              <w:rPr>
                <w:rFonts w:ascii="Times New Roman" w:eastAsia="Times New Roman" w:hAnsi="Times New Roman" w:cs="Times New Roman"/>
                <w:sz w:val="24"/>
                <w:lang w:val="ru-RU"/>
              </w:rPr>
              <w:t>метеориты,</w:t>
            </w:r>
            <w:r w:rsidRPr="00DD07C7">
              <w:rPr>
                <w:rFonts w:ascii="Times New Roman" w:eastAsia="Times New Roman" w:hAnsi="Times New Roman" w:cs="Times New Roman"/>
                <w:spacing w:val="-6"/>
                <w:sz w:val="24"/>
                <w:lang w:val="ru-RU"/>
              </w:rPr>
              <w:t xml:space="preserve"> </w:t>
            </w:r>
            <w:r w:rsidRPr="00DD07C7">
              <w:rPr>
                <w:rFonts w:ascii="Times New Roman" w:eastAsia="Times New Roman" w:hAnsi="Times New Roman" w:cs="Times New Roman"/>
                <w:sz w:val="24"/>
                <w:lang w:val="ru-RU"/>
              </w:rPr>
              <w:t>кометы,</w:t>
            </w:r>
            <w:r w:rsidRPr="00DD07C7">
              <w:rPr>
                <w:rFonts w:ascii="Times New Roman" w:eastAsia="Times New Roman" w:hAnsi="Times New Roman" w:cs="Times New Roman"/>
                <w:spacing w:val="-5"/>
                <w:sz w:val="24"/>
                <w:lang w:val="ru-RU"/>
              </w:rPr>
              <w:t xml:space="preserve"> </w:t>
            </w:r>
            <w:r w:rsidRPr="00DD07C7">
              <w:rPr>
                <w:rFonts w:ascii="Times New Roman" w:eastAsia="Times New Roman" w:hAnsi="Times New Roman" w:cs="Times New Roman"/>
                <w:sz w:val="24"/>
                <w:lang w:val="ru-RU"/>
              </w:rPr>
              <w:t>малые</w:t>
            </w:r>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планеты)</w:t>
            </w:r>
          </w:p>
        </w:tc>
        <w:tc>
          <w:tcPr>
            <w:tcW w:w="4789" w:type="dxa"/>
          </w:tcPr>
          <w:p w:rsidR="00DD07C7" w:rsidRPr="00DD07C7" w:rsidRDefault="00DD07C7" w:rsidP="00DD07C7">
            <w:pPr>
              <w:spacing w:line="360" w:lineRule="auto"/>
              <w:ind w:left="111" w:right="95"/>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Познакомиться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с</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малыми</w:t>
            </w:r>
            <w:r w:rsidRPr="00DD07C7">
              <w:rPr>
                <w:rFonts w:ascii="Times New Roman" w:eastAsia="Times New Roman" w:hAnsi="Times New Roman" w:cs="Times New Roman"/>
                <w:spacing w:val="61"/>
                <w:sz w:val="24"/>
                <w:lang w:val="ru-RU"/>
              </w:rPr>
              <w:t xml:space="preserve"> </w:t>
            </w:r>
            <w:r w:rsidRPr="00DD07C7">
              <w:rPr>
                <w:rFonts w:ascii="Times New Roman" w:eastAsia="Times New Roman" w:hAnsi="Times New Roman" w:cs="Times New Roman"/>
                <w:sz w:val="24"/>
                <w:lang w:val="ru-RU"/>
              </w:rPr>
              <w:t>телами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Солнечной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системы.</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Определить</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значение</w:t>
            </w:r>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знаний о малых телах Солнечной системы</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для</w:t>
            </w:r>
            <w:r w:rsidRPr="00DD07C7">
              <w:rPr>
                <w:rFonts w:ascii="Times New Roman" w:eastAsia="Times New Roman" w:hAnsi="Times New Roman" w:cs="Times New Roman"/>
                <w:spacing w:val="-2"/>
                <w:sz w:val="24"/>
                <w:lang w:val="ru-RU"/>
              </w:rPr>
              <w:t xml:space="preserve"> </w:t>
            </w:r>
            <w:r w:rsidRPr="00DD07C7">
              <w:rPr>
                <w:rFonts w:ascii="Times New Roman" w:eastAsia="Times New Roman" w:hAnsi="Times New Roman" w:cs="Times New Roman"/>
                <w:sz w:val="24"/>
                <w:lang w:val="ru-RU"/>
              </w:rPr>
              <w:t>развития</w:t>
            </w:r>
            <w:r w:rsidRPr="00DD07C7">
              <w:rPr>
                <w:rFonts w:ascii="Times New Roman" w:eastAsia="Times New Roman" w:hAnsi="Times New Roman" w:cs="Times New Roman"/>
                <w:spacing w:val="-2"/>
                <w:sz w:val="24"/>
                <w:lang w:val="ru-RU"/>
              </w:rPr>
              <w:t xml:space="preserve"> </w:t>
            </w:r>
            <w:r w:rsidRPr="00DD07C7">
              <w:rPr>
                <w:rFonts w:ascii="Times New Roman" w:eastAsia="Times New Roman" w:hAnsi="Times New Roman" w:cs="Times New Roman"/>
                <w:sz w:val="24"/>
                <w:lang w:val="ru-RU"/>
              </w:rPr>
              <w:t>человеческой</w:t>
            </w:r>
            <w:r w:rsidRPr="00DD07C7">
              <w:rPr>
                <w:rFonts w:ascii="Times New Roman" w:eastAsia="Times New Roman" w:hAnsi="Times New Roman" w:cs="Times New Roman"/>
                <w:spacing w:val="-4"/>
                <w:sz w:val="24"/>
                <w:lang w:val="ru-RU"/>
              </w:rPr>
              <w:t xml:space="preserve"> </w:t>
            </w:r>
            <w:r w:rsidRPr="00DD07C7">
              <w:rPr>
                <w:rFonts w:ascii="Times New Roman" w:eastAsia="Times New Roman" w:hAnsi="Times New Roman" w:cs="Times New Roman"/>
                <w:sz w:val="24"/>
                <w:lang w:val="ru-RU"/>
              </w:rPr>
              <w:t>цивилизации.</w:t>
            </w:r>
          </w:p>
          <w:p w:rsidR="00DD07C7" w:rsidRPr="00DD07C7" w:rsidRDefault="00DD07C7" w:rsidP="00DD07C7">
            <w:pPr>
              <w:spacing w:line="360" w:lineRule="auto"/>
              <w:ind w:left="111" w:right="93"/>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 значение знаний о малых телах</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Солнечной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системы</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для</w:t>
            </w:r>
            <w:r w:rsidRPr="00DD07C7">
              <w:rPr>
                <w:rFonts w:ascii="Times New Roman" w:eastAsia="Times New Roman" w:hAnsi="Times New Roman" w:cs="Times New Roman"/>
                <w:spacing w:val="61"/>
                <w:sz w:val="24"/>
                <w:lang w:val="ru-RU"/>
              </w:rPr>
              <w:t xml:space="preserve"> </w:t>
            </w:r>
            <w:r w:rsidRPr="00DD07C7">
              <w:rPr>
                <w:rFonts w:ascii="Times New Roman" w:eastAsia="Times New Roman" w:hAnsi="Times New Roman" w:cs="Times New Roman"/>
                <w:sz w:val="24"/>
                <w:lang w:val="ru-RU"/>
              </w:rPr>
              <w:t>освоения</w:t>
            </w:r>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профессий</w:t>
            </w:r>
            <w:r w:rsidRPr="00DD07C7">
              <w:rPr>
                <w:rFonts w:ascii="Times New Roman" w:eastAsia="Times New Roman" w:hAnsi="Times New Roman" w:cs="Times New Roman"/>
                <w:spacing w:val="24"/>
                <w:sz w:val="24"/>
                <w:lang w:val="ru-RU"/>
              </w:rPr>
              <w:t xml:space="preserve"> </w:t>
            </w:r>
            <w:r w:rsidRPr="00DD07C7">
              <w:rPr>
                <w:rFonts w:ascii="Times New Roman" w:eastAsia="Times New Roman" w:hAnsi="Times New Roman" w:cs="Times New Roman"/>
                <w:sz w:val="24"/>
                <w:lang w:val="ru-RU"/>
              </w:rPr>
              <w:t>и</w:t>
            </w:r>
            <w:r w:rsidRPr="00DD07C7">
              <w:rPr>
                <w:rFonts w:ascii="Times New Roman" w:eastAsia="Times New Roman" w:hAnsi="Times New Roman" w:cs="Times New Roman"/>
                <w:spacing w:val="24"/>
                <w:sz w:val="24"/>
                <w:lang w:val="ru-RU"/>
              </w:rPr>
              <w:t xml:space="preserve"> </w:t>
            </w:r>
            <w:r w:rsidRPr="00DD07C7">
              <w:rPr>
                <w:rFonts w:ascii="Times New Roman" w:eastAsia="Times New Roman" w:hAnsi="Times New Roman" w:cs="Times New Roman"/>
                <w:sz w:val="24"/>
                <w:lang w:val="ru-RU"/>
              </w:rPr>
              <w:t>специальностей</w:t>
            </w:r>
            <w:r w:rsidRPr="00DD07C7">
              <w:rPr>
                <w:rFonts w:ascii="Times New Roman" w:eastAsia="Times New Roman" w:hAnsi="Times New Roman" w:cs="Times New Roman"/>
                <w:spacing w:val="24"/>
                <w:sz w:val="24"/>
                <w:lang w:val="ru-RU"/>
              </w:rPr>
              <w:t xml:space="preserve"> </w:t>
            </w:r>
            <w:r w:rsidRPr="00DD07C7">
              <w:rPr>
                <w:rFonts w:ascii="Times New Roman" w:eastAsia="Times New Roman" w:hAnsi="Times New Roman" w:cs="Times New Roman"/>
                <w:sz w:val="24"/>
                <w:lang w:val="ru-RU"/>
              </w:rPr>
              <w:t>среднего</w:t>
            </w:r>
          </w:p>
          <w:p w:rsidR="00DD07C7" w:rsidRPr="00DD07C7" w:rsidRDefault="00DD07C7" w:rsidP="00DD07C7">
            <w:pPr>
              <w:spacing w:line="274" w:lineRule="exact"/>
              <w:ind w:left="111"/>
              <w:jc w:val="both"/>
              <w:rPr>
                <w:rFonts w:ascii="Times New Roman" w:eastAsia="Times New Roman" w:hAnsi="Times New Roman" w:cs="Times New Roman"/>
                <w:sz w:val="24"/>
              </w:rPr>
            </w:pPr>
            <w:r w:rsidRPr="00DD07C7">
              <w:rPr>
                <w:rFonts w:ascii="Times New Roman" w:eastAsia="Times New Roman" w:hAnsi="Times New Roman" w:cs="Times New Roman"/>
                <w:sz w:val="24"/>
              </w:rPr>
              <w:t>профессионального</w:t>
            </w:r>
            <w:r w:rsidRPr="00DD07C7">
              <w:rPr>
                <w:rFonts w:ascii="Times New Roman" w:eastAsia="Times New Roman" w:hAnsi="Times New Roman" w:cs="Times New Roman"/>
                <w:spacing w:val="-7"/>
                <w:sz w:val="24"/>
              </w:rPr>
              <w:t xml:space="preserve"> </w:t>
            </w:r>
            <w:r w:rsidRPr="00DD07C7">
              <w:rPr>
                <w:rFonts w:ascii="Times New Roman" w:eastAsia="Times New Roman" w:hAnsi="Times New Roman" w:cs="Times New Roman"/>
                <w:sz w:val="24"/>
              </w:rPr>
              <w:t>образования</w:t>
            </w:r>
          </w:p>
        </w:tc>
      </w:tr>
      <w:tr w:rsidR="00DD07C7" w:rsidRPr="00DD07C7" w:rsidTr="00046DB4">
        <w:trPr>
          <w:trHeight w:val="2899"/>
        </w:trPr>
        <w:tc>
          <w:tcPr>
            <w:tcW w:w="4785" w:type="dxa"/>
          </w:tcPr>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spacing w:before="9"/>
              <w:rPr>
                <w:rFonts w:ascii="Times New Roman" w:eastAsia="Times New Roman" w:hAnsi="Times New Roman" w:cs="Times New Roman"/>
                <w:b/>
                <w:sz w:val="29"/>
              </w:rPr>
            </w:pPr>
          </w:p>
          <w:p w:rsidR="00DD07C7" w:rsidRPr="00DD07C7" w:rsidRDefault="00DD07C7" w:rsidP="00DD07C7">
            <w:pPr>
              <w:ind w:left="109" w:right="104"/>
              <w:jc w:val="center"/>
              <w:rPr>
                <w:rFonts w:ascii="Times New Roman" w:eastAsia="Times New Roman" w:hAnsi="Times New Roman" w:cs="Times New Roman"/>
                <w:sz w:val="24"/>
              </w:rPr>
            </w:pPr>
            <w:r w:rsidRPr="00DD07C7">
              <w:rPr>
                <w:rFonts w:ascii="Times New Roman" w:eastAsia="Times New Roman" w:hAnsi="Times New Roman" w:cs="Times New Roman"/>
                <w:sz w:val="24"/>
              </w:rPr>
              <w:t>Общие</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сведения</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о</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Солнце</w:t>
            </w:r>
          </w:p>
        </w:tc>
        <w:tc>
          <w:tcPr>
            <w:tcW w:w="4789" w:type="dxa"/>
          </w:tcPr>
          <w:p w:rsidR="00DD07C7" w:rsidRPr="00DD07C7" w:rsidRDefault="00DD07C7" w:rsidP="00DD07C7">
            <w:pPr>
              <w:spacing w:line="360" w:lineRule="auto"/>
              <w:ind w:left="111" w:right="90"/>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Познакомиться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с</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общими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сведениями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w:t>
            </w:r>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Солнце.</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Определить</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значение</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знаний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w:t>
            </w:r>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Солнце</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для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развития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человеческой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цивилизации.</w:t>
            </w:r>
          </w:p>
          <w:p w:rsidR="00DD07C7" w:rsidRPr="00DD07C7" w:rsidRDefault="00DD07C7" w:rsidP="00DD07C7">
            <w:pPr>
              <w:ind w:left="111"/>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w:t>
            </w:r>
            <w:r w:rsidRPr="00DD07C7">
              <w:rPr>
                <w:rFonts w:ascii="Times New Roman" w:eastAsia="Times New Roman" w:hAnsi="Times New Roman" w:cs="Times New Roman"/>
                <w:spacing w:val="32"/>
                <w:sz w:val="24"/>
                <w:lang w:val="ru-RU"/>
              </w:rPr>
              <w:t xml:space="preserve"> </w:t>
            </w:r>
            <w:r w:rsidRPr="00DD07C7">
              <w:rPr>
                <w:rFonts w:ascii="Times New Roman" w:eastAsia="Times New Roman" w:hAnsi="Times New Roman" w:cs="Times New Roman"/>
                <w:sz w:val="24"/>
                <w:lang w:val="ru-RU"/>
              </w:rPr>
              <w:t>значение</w:t>
            </w:r>
            <w:r w:rsidRPr="00DD07C7">
              <w:rPr>
                <w:rFonts w:ascii="Times New Roman" w:eastAsia="Times New Roman" w:hAnsi="Times New Roman" w:cs="Times New Roman"/>
                <w:spacing w:val="35"/>
                <w:sz w:val="24"/>
                <w:lang w:val="ru-RU"/>
              </w:rPr>
              <w:t xml:space="preserve"> </w:t>
            </w:r>
            <w:r w:rsidRPr="00DD07C7">
              <w:rPr>
                <w:rFonts w:ascii="Times New Roman" w:eastAsia="Times New Roman" w:hAnsi="Times New Roman" w:cs="Times New Roman"/>
                <w:sz w:val="24"/>
                <w:lang w:val="ru-RU"/>
              </w:rPr>
              <w:t>знаний</w:t>
            </w:r>
            <w:r w:rsidRPr="00DD07C7">
              <w:rPr>
                <w:rFonts w:ascii="Times New Roman" w:eastAsia="Times New Roman" w:hAnsi="Times New Roman" w:cs="Times New Roman"/>
                <w:spacing w:val="33"/>
                <w:sz w:val="24"/>
                <w:lang w:val="ru-RU"/>
              </w:rPr>
              <w:t xml:space="preserve"> </w:t>
            </w:r>
            <w:r w:rsidRPr="00DD07C7">
              <w:rPr>
                <w:rFonts w:ascii="Times New Roman" w:eastAsia="Times New Roman" w:hAnsi="Times New Roman" w:cs="Times New Roman"/>
                <w:sz w:val="24"/>
                <w:lang w:val="ru-RU"/>
              </w:rPr>
              <w:t>о</w:t>
            </w:r>
            <w:r w:rsidRPr="00DD07C7">
              <w:rPr>
                <w:rFonts w:ascii="Times New Roman" w:eastAsia="Times New Roman" w:hAnsi="Times New Roman" w:cs="Times New Roman"/>
                <w:spacing w:val="33"/>
                <w:sz w:val="24"/>
                <w:lang w:val="ru-RU"/>
              </w:rPr>
              <w:t xml:space="preserve"> </w:t>
            </w:r>
            <w:r w:rsidRPr="00DD07C7">
              <w:rPr>
                <w:rFonts w:ascii="Times New Roman" w:eastAsia="Times New Roman" w:hAnsi="Times New Roman" w:cs="Times New Roman"/>
                <w:sz w:val="24"/>
                <w:lang w:val="ru-RU"/>
              </w:rPr>
              <w:t>Солнце</w:t>
            </w:r>
            <w:r w:rsidRPr="00DD07C7">
              <w:rPr>
                <w:rFonts w:ascii="Times New Roman" w:eastAsia="Times New Roman" w:hAnsi="Times New Roman" w:cs="Times New Roman"/>
                <w:spacing w:val="34"/>
                <w:sz w:val="24"/>
                <w:lang w:val="ru-RU"/>
              </w:rPr>
              <w:t xml:space="preserve"> </w:t>
            </w:r>
            <w:proofErr w:type="gramStart"/>
            <w:r w:rsidRPr="00DD07C7">
              <w:rPr>
                <w:rFonts w:ascii="Times New Roman" w:eastAsia="Times New Roman" w:hAnsi="Times New Roman" w:cs="Times New Roman"/>
                <w:sz w:val="24"/>
                <w:lang w:val="ru-RU"/>
              </w:rPr>
              <w:t>для</w:t>
            </w:r>
            <w:proofErr w:type="gramEnd"/>
          </w:p>
          <w:p w:rsidR="00DD07C7" w:rsidRPr="00DD07C7" w:rsidRDefault="00DD07C7" w:rsidP="00DD07C7">
            <w:pPr>
              <w:spacing w:before="2" w:line="410" w:lineRule="atLeast"/>
              <w:ind w:left="111" w:right="96"/>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освоения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профессий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специальностей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среднего</w:t>
            </w:r>
            <w:r w:rsidRPr="00DD07C7">
              <w:rPr>
                <w:rFonts w:ascii="Times New Roman" w:eastAsia="Times New Roman" w:hAnsi="Times New Roman" w:cs="Times New Roman"/>
                <w:spacing w:val="-4"/>
                <w:sz w:val="24"/>
                <w:lang w:val="ru-RU"/>
              </w:rPr>
              <w:t xml:space="preserve"> </w:t>
            </w:r>
            <w:r w:rsidRPr="00DD07C7">
              <w:rPr>
                <w:rFonts w:ascii="Times New Roman" w:eastAsia="Times New Roman" w:hAnsi="Times New Roman" w:cs="Times New Roman"/>
                <w:sz w:val="24"/>
                <w:lang w:val="ru-RU"/>
              </w:rPr>
              <w:t>профессионального</w:t>
            </w:r>
            <w:r w:rsidRPr="00DD07C7">
              <w:rPr>
                <w:rFonts w:ascii="Times New Roman" w:eastAsia="Times New Roman" w:hAnsi="Times New Roman" w:cs="Times New Roman"/>
                <w:spacing w:val="-3"/>
                <w:sz w:val="24"/>
                <w:lang w:val="ru-RU"/>
              </w:rPr>
              <w:t xml:space="preserve"> </w:t>
            </w:r>
            <w:r w:rsidRPr="00DD07C7">
              <w:rPr>
                <w:rFonts w:ascii="Times New Roman" w:eastAsia="Times New Roman" w:hAnsi="Times New Roman" w:cs="Times New Roman"/>
                <w:sz w:val="24"/>
                <w:lang w:val="ru-RU"/>
              </w:rPr>
              <w:t>образования</w:t>
            </w:r>
          </w:p>
        </w:tc>
      </w:tr>
      <w:tr w:rsidR="00DD07C7" w:rsidRPr="00DD07C7" w:rsidTr="00046DB4">
        <w:trPr>
          <w:trHeight w:val="3311"/>
        </w:trPr>
        <w:tc>
          <w:tcPr>
            <w:tcW w:w="4785" w:type="dxa"/>
          </w:tcPr>
          <w:p w:rsidR="00DD07C7" w:rsidRPr="00DD07C7" w:rsidRDefault="00DD07C7" w:rsidP="00DD07C7">
            <w:pPr>
              <w:rPr>
                <w:rFonts w:ascii="Times New Roman" w:eastAsia="Times New Roman" w:hAnsi="Times New Roman" w:cs="Times New Roman"/>
                <w:b/>
                <w:sz w:val="26"/>
                <w:lang w:val="ru-RU"/>
              </w:rPr>
            </w:pPr>
          </w:p>
          <w:p w:rsidR="00DD07C7" w:rsidRPr="00DD07C7" w:rsidRDefault="00DD07C7" w:rsidP="00DD07C7">
            <w:pPr>
              <w:rPr>
                <w:rFonts w:ascii="Times New Roman" w:eastAsia="Times New Roman" w:hAnsi="Times New Roman" w:cs="Times New Roman"/>
                <w:b/>
                <w:sz w:val="26"/>
                <w:lang w:val="ru-RU"/>
              </w:rPr>
            </w:pPr>
          </w:p>
          <w:p w:rsidR="00DD07C7" w:rsidRPr="00DD07C7" w:rsidRDefault="00DD07C7" w:rsidP="00DD07C7">
            <w:pPr>
              <w:rPr>
                <w:rFonts w:ascii="Times New Roman" w:eastAsia="Times New Roman" w:hAnsi="Times New Roman" w:cs="Times New Roman"/>
                <w:b/>
                <w:sz w:val="26"/>
                <w:lang w:val="ru-RU"/>
              </w:rPr>
            </w:pPr>
          </w:p>
          <w:p w:rsidR="00DD07C7" w:rsidRPr="00DD07C7" w:rsidRDefault="00DD07C7" w:rsidP="00DD07C7">
            <w:pPr>
              <w:rPr>
                <w:rFonts w:ascii="Times New Roman" w:eastAsia="Times New Roman" w:hAnsi="Times New Roman" w:cs="Times New Roman"/>
                <w:b/>
                <w:sz w:val="26"/>
                <w:lang w:val="ru-RU"/>
              </w:rPr>
            </w:pPr>
          </w:p>
          <w:p w:rsidR="00DD07C7" w:rsidRPr="00DD07C7" w:rsidRDefault="00DD07C7" w:rsidP="00DD07C7">
            <w:pPr>
              <w:spacing w:before="6"/>
              <w:rPr>
                <w:rFonts w:ascii="Times New Roman" w:eastAsia="Times New Roman" w:hAnsi="Times New Roman" w:cs="Times New Roman"/>
                <w:b/>
                <w:sz w:val="21"/>
                <w:lang w:val="ru-RU"/>
              </w:rPr>
            </w:pPr>
          </w:p>
          <w:p w:rsidR="00DD07C7" w:rsidRPr="00DD07C7" w:rsidRDefault="00DD07C7" w:rsidP="00DD07C7">
            <w:pPr>
              <w:ind w:left="107" w:right="104"/>
              <w:jc w:val="center"/>
              <w:rPr>
                <w:rFonts w:ascii="Times New Roman" w:eastAsia="Times New Roman" w:hAnsi="Times New Roman" w:cs="Times New Roman"/>
                <w:sz w:val="24"/>
              </w:rPr>
            </w:pPr>
            <w:r w:rsidRPr="00DD07C7">
              <w:rPr>
                <w:rFonts w:ascii="Times New Roman" w:eastAsia="Times New Roman" w:hAnsi="Times New Roman" w:cs="Times New Roman"/>
                <w:sz w:val="24"/>
              </w:rPr>
              <w:t>Солнце</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и</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жизнь</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Земли</w:t>
            </w:r>
          </w:p>
        </w:tc>
        <w:tc>
          <w:tcPr>
            <w:tcW w:w="4789" w:type="dxa"/>
          </w:tcPr>
          <w:p w:rsidR="00DD07C7" w:rsidRPr="00DD07C7" w:rsidRDefault="00DD07C7" w:rsidP="00DD07C7">
            <w:pPr>
              <w:spacing w:line="360" w:lineRule="auto"/>
              <w:ind w:left="111" w:right="95"/>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Изучить взаимосвязь существования жизни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на</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Земле</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Солнца.</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Определить</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значение</w:t>
            </w:r>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знаний о Солнце для существования жизни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на Земле.</w:t>
            </w:r>
          </w:p>
          <w:p w:rsidR="00DD07C7" w:rsidRPr="00DD07C7" w:rsidRDefault="00DD07C7" w:rsidP="00DD07C7">
            <w:pPr>
              <w:spacing w:line="360" w:lineRule="auto"/>
              <w:ind w:left="111" w:right="87"/>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значение</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знаний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изучения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Солнца как источника жизни на Земле для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освоения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профессий</w:t>
            </w:r>
            <w:r w:rsidRPr="00DD07C7">
              <w:rPr>
                <w:rFonts w:ascii="Times New Roman" w:eastAsia="Times New Roman" w:hAnsi="Times New Roman" w:cs="Times New Roman"/>
                <w:spacing w:val="-2"/>
                <w:sz w:val="24"/>
                <w:lang w:val="ru-RU"/>
              </w:rPr>
              <w:t xml:space="preserve"> </w:t>
            </w:r>
            <w:r w:rsidRPr="00DD07C7">
              <w:rPr>
                <w:rFonts w:ascii="Times New Roman" w:eastAsia="Times New Roman" w:hAnsi="Times New Roman" w:cs="Times New Roman"/>
                <w:sz w:val="24"/>
                <w:lang w:val="ru-RU"/>
              </w:rPr>
              <w:t>и</w:t>
            </w:r>
            <w:r w:rsidRPr="00DD07C7">
              <w:rPr>
                <w:rFonts w:ascii="Times New Roman" w:eastAsia="Times New Roman" w:hAnsi="Times New Roman" w:cs="Times New Roman"/>
                <w:spacing w:val="-3"/>
                <w:sz w:val="24"/>
                <w:lang w:val="ru-RU"/>
              </w:rPr>
              <w:t xml:space="preserve"> </w:t>
            </w:r>
            <w:r w:rsidRPr="00DD07C7">
              <w:rPr>
                <w:rFonts w:ascii="Times New Roman" w:eastAsia="Times New Roman" w:hAnsi="Times New Roman" w:cs="Times New Roman"/>
                <w:sz w:val="24"/>
                <w:lang w:val="ru-RU"/>
              </w:rPr>
              <w:t>специальностей</w:t>
            </w:r>
            <w:r w:rsidRPr="00DD07C7">
              <w:rPr>
                <w:rFonts w:ascii="Times New Roman" w:eastAsia="Times New Roman" w:hAnsi="Times New Roman" w:cs="Times New Roman"/>
                <w:spacing w:val="-2"/>
                <w:sz w:val="24"/>
                <w:lang w:val="ru-RU"/>
              </w:rPr>
              <w:t xml:space="preserve"> </w:t>
            </w:r>
            <w:r w:rsidRPr="00DD07C7">
              <w:rPr>
                <w:rFonts w:ascii="Times New Roman" w:eastAsia="Times New Roman" w:hAnsi="Times New Roman" w:cs="Times New Roman"/>
                <w:sz w:val="24"/>
                <w:lang w:val="ru-RU"/>
              </w:rPr>
              <w:t>сред-</w:t>
            </w:r>
          </w:p>
          <w:p w:rsidR="00DD07C7" w:rsidRPr="00DD07C7" w:rsidRDefault="00DD07C7" w:rsidP="00DD07C7">
            <w:pPr>
              <w:ind w:left="111"/>
              <w:jc w:val="both"/>
              <w:rPr>
                <w:rFonts w:ascii="Times New Roman" w:eastAsia="Times New Roman" w:hAnsi="Times New Roman" w:cs="Times New Roman"/>
                <w:sz w:val="24"/>
              </w:rPr>
            </w:pPr>
            <w:r w:rsidRPr="00DD07C7">
              <w:rPr>
                <w:rFonts w:ascii="Times New Roman" w:eastAsia="Times New Roman" w:hAnsi="Times New Roman" w:cs="Times New Roman"/>
                <w:sz w:val="24"/>
              </w:rPr>
              <w:t>него</w:t>
            </w:r>
            <w:r w:rsidRPr="00DD07C7">
              <w:rPr>
                <w:rFonts w:ascii="Times New Roman" w:eastAsia="Times New Roman" w:hAnsi="Times New Roman" w:cs="Times New Roman"/>
                <w:spacing w:val="-6"/>
                <w:sz w:val="24"/>
              </w:rPr>
              <w:t xml:space="preserve"> </w:t>
            </w:r>
            <w:r w:rsidRPr="00DD07C7">
              <w:rPr>
                <w:rFonts w:ascii="Times New Roman" w:eastAsia="Times New Roman" w:hAnsi="Times New Roman" w:cs="Times New Roman"/>
                <w:sz w:val="24"/>
              </w:rPr>
              <w:t>профессионального</w:t>
            </w:r>
            <w:r w:rsidRPr="00DD07C7">
              <w:rPr>
                <w:rFonts w:ascii="Times New Roman" w:eastAsia="Times New Roman" w:hAnsi="Times New Roman" w:cs="Times New Roman"/>
                <w:spacing w:val="-5"/>
                <w:sz w:val="24"/>
              </w:rPr>
              <w:t xml:space="preserve"> </w:t>
            </w:r>
            <w:r w:rsidRPr="00DD07C7">
              <w:rPr>
                <w:rFonts w:ascii="Times New Roman" w:eastAsia="Times New Roman" w:hAnsi="Times New Roman" w:cs="Times New Roman"/>
                <w:sz w:val="24"/>
              </w:rPr>
              <w:t>образования</w:t>
            </w:r>
          </w:p>
        </w:tc>
      </w:tr>
      <w:tr w:rsidR="00DD07C7" w:rsidRPr="00DD07C7" w:rsidTr="00046DB4">
        <w:trPr>
          <w:trHeight w:val="417"/>
        </w:trPr>
        <w:tc>
          <w:tcPr>
            <w:tcW w:w="4785" w:type="dxa"/>
          </w:tcPr>
          <w:p w:rsidR="00DD07C7" w:rsidRPr="00DD07C7" w:rsidRDefault="00DD07C7" w:rsidP="00DD07C7">
            <w:pPr>
              <w:spacing w:line="275" w:lineRule="exact"/>
              <w:ind w:left="111" w:right="104"/>
              <w:jc w:val="center"/>
              <w:rPr>
                <w:rFonts w:ascii="Times New Roman" w:eastAsia="Times New Roman" w:hAnsi="Times New Roman" w:cs="Times New Roman"/>
                <w:sz w:val="24"/>
              </w:rPr>
            </w:pPr>
            <w:r w:rsidRPr="00DD07C7">
              <w:rPr>
                <w:rFonts w:ascii="Times New Roman" w:eastAsia="Times New Roman" w:hAnsi="Times New Roman" w:cs="Times New Roman"/>
                <w:sz w:val="24"/>
              </w:rPr>
              <w:t>Небесная</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механика</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(законы</w:t>
            </w:r>
            <w:r w:rsidRPr="00DD07C7">
              <w:rPr>
                <w:rFonts w:ascii="Times New Roman" w:eastAsia="Times New Roman" w:hAnsi="Times New Roman" w:cs="Times New Roman"/>
                <w:spacing w:val="-4"/>
                <w:sz w:val="24"/>
              </w:rPr>
              <w:t xml:space="preserve"> </w:t>
            </w:r>
            <w:r w:rsidRPr="00DD07C7">
              <w:rPr>
                <w:rFonts w:ascii="Times New Roman" w:eastAsia="Times New Roman" w:hAnsi="Times New Roman" w:cs="Times New Roman"/>
                <w:sz w:val="24"/>
              </w:rPr>
              <w:t>Кеплера,</w:t>
            </w:r>
          </w:p>
        </w:tc>
        <w:tc>
          <w:tcPr>
            <w:tcW w:w="4789" w:type="dxa"/>
          </w:tcPr>
          <w:p w:rsidR="00DD07C7" w:rsidRPr="00DD07C7" w:rsidRDefault="00DD07C7" w:rsidP="00DD07C7">
            <w:pPr>
              <w:spacing w:line="275" w:lineRule="exact"/>
              <w:ind w:left="111"/>
              <w:rPr>
                <w:rFonts w:ascii="Times New Roman" w:eastAsia="Times New Roman" w:hAnsi="Times New Roman" w:cs="Times New Roman"/>
                <w:sz w:val="24"/>
              </w:rPr>
            </w:pPr>
            <w:r w:rsidRPr="00DD07C7">
              <w:rPr>
                <w:rFonts w:ascii="Times New Roman" w:eastAsia="Times New Roman" w:hAnsi="Times New Roman" w:cs="Times New Roman"/>
                <w:sz w:val="24"/>
              </w:rPr>
              <w:t>Изучить</w:t>
            </w:r>
            <w:r w:rsidRPr="00DD07C7">
              <w:rPr>
                <w:rFonts w:ascii="Times New Roman" w:eastAsia="Times New Roman" w:hAnsi="Times New Roman" w:cs="Times New Roman"/>
                <w:spacing w:val="-4"/>
                <w:sz w:val="24"/>
              </w:rPr>
              <w:t xml:space="preserve"> </w:t>
            </w:r>
            <w:r w:rsidRPr="00DD07C7">
              <w:rPr>
                <w:rFonts w:ascii="Times New Roman" w:eastAsia="Times New Roman" w:hAnsi="Times New Roman" w:cs="Times New Roman"/>
                <w:sz w:val="24"/>
              </w:rPr>
              <w:t>законы</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Кеплера.</w:t>
            </w:r>
          </w:p>
        </w:tc>
      </w:tr>
    </w:tbl>
    <w:p w:rsidR="00DD07C7" w:rsidRPr="00DD07C7" w:rsidRDefault="00DD07C7" w:rsidP="00DD07C7">
      <w:pPr>
        <w:widowControl w:val="0"/>
        <w:autoSpaceDE w:val="0"/>
        <w:autoSpaceDN w:val="0"/>
        <w:spacing w:after="0" w:line="275" w:lineRule="exact"/>
        <w:rPr>
          <w:rFonts w:ascii="Times New Roman" w:eastAsia="Times New Roman" w:hAnsi="Times New Roman" w:cs="Times New Roman"/>
          <w:sz w:val="24"/>
        </w:rPr>
        <w:sectPr w:rsidR="00DD07C7" w:rsidRPr="00DD07C7">
          <w:footerReference w:type="default" r:id="rId239"/>
          <w:pgSz w:w="11910" w:h="16840"/>
          <w:pgMar w:top="1120" w:right="620" w:bottom="280" w:left="1480" w:header="0" w:footer="0" w:gutter="0"/>
          <w:cols w:space="720"/>
        </w:sect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85"/>
        <w:gridCol w:w="4789"/>
      </w:tblGrid>
      <w:tr w:rsidR="00DD07C7" w:rsidRPr="00DD07C7" w:rsidTr="00046DB4">
        <w:trPr>
          <w:trHeight w:val="1658"/>
        </w:trPr>
        <w:tc>
          <w:tcPr>
            <w:tcW w:w="4785" w:type="dxa"/>
          </w:tcPr>
          <w:p w:rsidR="00DD07C7" w:rsidRPr="00DD07C7" w:rsidRDefault="00DD07C7" w:rsidP="00DD07C7">
            <w:pPr>
              <w:spacing w:line="275" w:lineRule="exact"/>
              <w:ind w:left="106" w:right="104"/>
              <w:jc w:val="center"/>
              <w:rPr>
                <w:rFonts w:ascii="Times New Roman" w:eastAsia="Times New Roman" w:hAnsi="Times New Roman" w:cs="Times New Roman"/>
                <w:sz w:val="24"/>
              </w:rPr>
            </w:pPr>
            <w:r w:rsidRPr="00DD07C7">
              <w:rPr>
                <w:rFonts w:ascii="Times New Roman" w:eastAsia="Times New Roman" w:hAnsi="Times New Roman" w:cs="Times New Roman"/>
                <w:sz w:val="24"/>
              </w:rPr>
              <w:lastRenderedPageBreak/>
              <w:t>открытие</w:t>
            </w:r>
            <w:r w:rsidRPr="00DD07C7">
              <w:rPr>
                <w:rFonts w:ascii="Times New Roman" w:eastAsia="Times New Roman" w:hAnsi="Times New Roman" w:cs="Times New Roman"/>
                <w:spacing w:val="-4"/>
                <w:sz w:val="24"/>
              </w:rPr>
              <w:t xml:space="preserve"> </w:t>
            </w:r>
            <w:r w:rsidRPr="00DD07C7">
              <w:rPr>
                <w:rFonts w:ascii="Times New Roman" w:eastAsia="Times New Roman" w:hAnsi="Times New Roman" w:cs="Times New Roman"/>
                <w:sz w:val="24"/>
              </w:rPr>
              <w:t>планет)</w:t>
            </w:r>
          </w:p>
        </w:tc>
        <w:tc>
          <w:tcPr>
            <w:tcW w:w="4789" w:type="dxa"/>
          </w:tcPr>
          <w:p w:rsidR="00DD07C7" w:rsidRPr="00DD07C7" w:rsidRDefault="00DD07C7" w:rsidP="00DD07C7">
            <w:pPr>
              <w:spacing w:line="357" w:lineRule="auto"/>
              <w:ind w:left="111"/>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значение законов</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Кеплера</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для</w:t>
            </w:r>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изучения небесных</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тел</w:t>
            </w:r>
            <w:r w:rsidRPr="00DD07C7">
              <w:rPr>
                <w:rFonts w:ascii="Times New Roman" w:eastAsia="Times New Roman" w:hAnsi="Times New Roman" w:cs="Times New Roman"/>
                <w:spacing w:val="-2"/>
                <w:sz w:val="24"/>
                <w:lang w:val="ru-RU"/>
              </w:rPr>
              <w:t xml:space="preserve"> </w:t>
            </w:r>
            <w:r w:rsidRPr="00DD07C7">
              <w:rPr>
                <w:rFonts w:ascii="Times New Roman" w:eastAsia="Times New Roman" w:hAnsi="Times New Roman" w:cs="Times New Roman"/>
                <w:sz w:val="24"/>
                <w:lang w:val="ru-RU"/>
              </w:rPr>
              <w:t>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Вселенной.</w:t>
            </w:r>
          </w:p>
          <w:p w:rsidR="00DD07C7" w:rsidRPr="00DD07C7" w:rsidRDefault="00DD07C7" w:rsidP="00DD07C7">
            <w:pPr>
              <w:spacing w:before="4"/>
              <w:ind w:left="111"/>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w:t>
            </w:r>
            <w:r w:rsidRPr="00DD07C7">
              <w:rPr>
                <w:rFonts w:ascii="Times New Roman" w:eastAsia="Times New Roman" w:hAnsi="Times New Roman" w:cs="Times New Roman"/>
                <w:spacing w:val="43"/>
                <w:sz w:val="24"/>
                <w:lang w:val="ru-RU"/>
              </w:rPr>
              <w:t xml:space="preserve"> </w:t>
            </w:r>
            <w:r w:rsidRPr="00DD07C7">
              <w:rPr>
                <w:rFonts w:ascii="Times New Roman" w:eastAsia="Times New Roman" w:hAnsi="Times New Roman" w:cs="Times New Roman"/>
                <w:sz w:val="24"/>
                <w:lang w:val="ru-RU"/>
              </w:rPr>
              <w:t>значение</w:t>
            </w:r>
            <w:r w:rsidRPr="00DD07C7">
              <w:rPr>
                <w:rFonts w:ascii="Times New Roman" w:eastAsia="Times New Roman" w:hAnsi="Times New Roman" w:cs="Times New Roman"/>
                <w:spacing w:val="42"/>
                <w:sz w:val="24"/>
                <w:lang w:val="ru-RU"/>
              </w:rPr>
              <w:t xml:space="preserve"> </w:t>
            </w:r>
            <w:r w:rsidRPr="00DD07C7">
              <w:rPr>
                <w:rFonts w:ascii="Times New Roman" w:eastAsia="Times New Roman" w:hAnsi="Times New Roman" w:cs="Times New Roman"/>
                <w:sz w:val="24"/>
                <w:lang w:val="ru-RU"/>
              </w:rPr>
              <w:t>законов</w:t>
            </w:r>
            <w:r w:rsidRPr="00DD07C7">
              <w:rPr>
                <w:rFonts w:ascii="Times New Roman" w:eastAsia="Times New Roman" w:hAnsi="Times New Roman" w:cs="Times New Roman"/>
                <w:spacing w:val="44"/>
                <w:sz w:val="24"/>
                <w:lang w:val="ru-RU"/>
              </w:rPr>
              <w:t xml:space="preserve"> </w:t>
            </w:r>
            <w:r w:rsidRPr="00DD07C7">
              <w:rPr>
                <w:rFonts w:ascii="Times New Roman" w:eastAsia="Times New Roman" w:hAnsi="Times New Roman" w:cs="Times New Roman"/>
                <w:sz w:val="24"/>
                <w:lang w:val="ru-RU"/>
              </w:rPr>
              <w:t>Кеплера</w:t>
            </w:r>
            <w:r w:rsidRPr="00DD07C7">
              <w:rPr>
                <w:rFonts w:ascii="Times New Roman" w:eastAsia="Times New Roman" w:hAnsi="Times New Roman" w:cs="Times New Roman"/>
                <w:spacing w:val="46"/>
                <w:sz w:val="24"/>
                <w:lang w:val="ru-RU"/>
              </w:rPr>
              <w:t xml:space="preserve"> </w:t>
            </w:r>
            <w:proofErr w:type="gramStart"/>
            <w:r w:rsidRPr="00DD07C7">
              <w:rPr>
                <w:rFonts w:ascii="Times New Roman" w:eastAsia="Times New Roman" w:hAnsi="Times New Roman" w:cs="Times New Roman"/>
                <w:sz w:val="24"/>
                <w:lang w:val="ru-RU"/>
              </w:rPr>
              <w:t>для</w:t>
            </w:r>
            <w:proofErr w:type="gramEnd"/>
          </w:p>
          <w:p w:rsidR="00DD07C7" w:rsidRPr="00DD07C7" w:rsidRDefault="00DD07C7" w:rsidP="00DD07C7">
            <w:pPr>
              <w:spacing w:before="136"/>
              <w:ind w:left="111"/>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открытия</w:t>
            </w:r>
            <w:r w:rsidRPr="00DD07C7">
              <w:rPr>
                <w:rFonts w:ascii="Times New Roman" w:eastAsia="Times New Roman" w:hAnsi="Times New Roman" w:cs="Times New Roman"/>
                <w:spacing w:val="-3"/>
                <w:sz w:val="24"/>
                <w:lang w:val="ru-RU"/>
              </w:rPr>
              <w:t xml:space="preserve"> </w:t>
            </w:r>
            <w:r w:rsidRPr="00DD07C7">
              <w:rPr>
                <w:rFonts w:ascii="Times New Roman" w:eastAsia="Times New Roman" w:hAnsi="Times New Roman" w:cs="Times New Roman"/>
                <w:sz w:val="24"/>
                <w:lang w:val="ru-RU"/>
              </w:rPr>
              <w:t>новых</w:t>
            </w:r>
            <w:r w:rsidRPr="00DD07C7">
              <w:rPr>
                <w:rFonts w:ascii="Times New Roman" w:eastAsia="Times New Roman" w:hAnsi="Times New Roman" w:cs="Times New Roman"/>
                <w:spacing w:val="-2"/>
                <w:sz w:val="24"/>
                <w:lang w:val="ru-RU"/>
              </w:rPr>
              <w:t xml:space="preserve"> </w:t>
            </w:r>
            <w:r w:rsidRPr="00DD07C7">
              <w:rPr>
                <w:rFonts w:ascii="Times New Roman" w:eastAsia="Times New Roman" w:hAnsi="Times New Roman" w:cs="Times New Roman"/>
                <w:sz w:val="24"/>
                <w:lang w:val="ru-RU"/>
              </w:rPr>
              <w:t>планет</w:t>
            </w:r>
          </w:p>
        </w:tc>
      </w:tr>
      <w:tr w:rsidR="00DD07C7" w:rsidRPr="00DD07C7" w:rsidTr="00046DB4">
        <w:trPr>
          <w:trHeight w:val="3310"/>
        </w:trPr>
        <w:tc>
          <w:tcPr>
            <w:tcW w:w="4785" w:type="dxa"/>
          </w:tcPr>
          <w:p w:rsidR="00DD07C7" w:rsidRPr="00DD07C7" w:rsidRDefault="00DD07C7" w:rsidP="00DD07C7">
            <w:pPr>
              <w:rPr>
                <w:rFonts w:ascii="Times New Roman" w:eastAsia="Times New Roman" w:hAnsi="Times New Roman" w:cs="Times New Roman"/>
                <w:b/>
                <w:sz w:val="26"/>
                <w:lang w:val="ru-RU"/>
              </w:rPr>
            </w:pPr>
          </w:p>
          <w:p w:rsidR="00DD07C7" w:rsidRPr="00DD07C7" w:rsidRDefault="00DD07C7" w:rsidP="00DD07C7">
            <w:pPr>
              <w:rPr>
                <w:rFonts w:ascii="Times New Roman" w:eastAsia="Times New Roman" w:hAnsi="Times New Roman" w:cs="Times New Roman"/>
                <w:b/>
                <w:sz w:val="26"/>
                <w:lang w:val="ru-RU"/>
              </w:rPr>
            </w:pPr>
          </w:p>
          <w:p w:rsidR="00DD07C7" w:rsidRPr="00DD07C7" w:rsidRDefault="00DD07C7" w:rsidP="00DD07C7">
            <w:pPr>
              <w:spacing w:before="7"/>
              <w:rPr>
                <w:rFonts w:ascii="Times New Roman" w:eastAsia="Times New Roman" w:hAnsi="Times New Roman" w:cs="Times New Roman"/>
                <w:b/>
                <w:sz w:val="37"/>
                <w:lang w:val="ru-RU"/>
              </w:rPr>
            </w:pPr>
          </w:p>
          <w:p w:rsidR="00DD07C7" w:rsidRPr="00DD07C7" w:rsidRDefault="00DD07C7" w:rsidP="00DD07C7">
            <w:pPr>
              <w:spacing w:before="1" w:line="360" w:lineRule="auto"/>
              <w:ind w:left="111" w:right="104"/>
              <w:jc w:val="center"/>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Исследование Солнечной системы (межпл</w:t>
            </w:r>
            <w:proofErr w:type="gramStart"/>
            <w:r w:rsidRPr="00DD07C7">
              <w:rPr>
                <w:rFonts w:ascii="Times New Roman" w:eastAsia="Times New Roman" w:hAnsi="Times New Roman" w:cs="Times New Roman"/>
                <w:sz w:val="24"/>
                <w:lang w:val="ru-RU"/>
              </w:rPr>
              <w:t>а-</w:t>
            </w:r>
            <w:proofErr w:type="gramEnd"/>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нетные экспедиции, космические миссии 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межпланетные космические аппараты)</w:t>
            </w:r>
          </w:p>
        </w:tc>
        <w:tc>
          <w:tcPr>
            <w:tcW w:w="4789" w:type="dxa"/>
          </w:tcPr>
          <w:p w:rsidR="00DD07C7" w:rsidRPr="00DD07C7" w:rsidRDefault="00DD07C7" w:rsidP="00DD07C7">
            <w:pPr>
              <w:spacing w:line="360" w:lineRule="auto"/>
              <w:ind w:left="111" w:right="96"/>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Познакомиться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с</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исследованиями</w:t>
            </w:r>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Солнечной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системы.</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Определить</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значение</w:t>
            </w:r>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межпланетных</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экспедиций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для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развития</w:t>
            </w:r>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человеческой</w:t>
            </w:r>
            <w:r w:rsidRPr="00DD07C7">
              <w:rPr>
                <w:rFonts w:ascii="Times New Roman" w:eastAsia="Times New Roman" w:hAnsi="Times New Roman" w:cs="Times New Roman"/>
                <w:spacing w:val="-2"/>
                <w:sz w:val="24"/>
                <w:lang w:val="ru-RU"/>
              </w:rPr>
              <w:t xml:space="preserve"> </w:t>
            </w:r>
            <w:r w:rsidRPr="00DD07C7">
              <w:rPr>
                <w:rFonts w:ascii="Times New Roman" w:eastAsia="Times New Roman" w:hAnsi="Times New Roman" w:cs="Times New Roman"/>
                <w:sz w:val="24"/>
                <w:lang w:val="ru-RU"/>
              </w:rPr>
              <w:t>цивилизации.</w:t>
            </w:r>
          </w:p>
          <w:p w:rsidR="00DD07C7" w:rsidRPr="00DD07C7" w:rsidRDefault="00DD07C7" w:rsidP="00DD07C7">
            <w:pPr>
              <w:spacing w:line="360" w:lineRule="auto"/>
              <w:ind w:left="111" w:right="93"/>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 значение</w:t>
            </w:r>
            <w:r w:rsidRPr="00DD07C7">
              <w:rPr>
                <w:rFonts w:ascii="Times New Roman" w:eastAsia="Times New Roman" w:hAnsi="Times New Roman" w:cs="Times New Roman"/>
                <w:spacing w:val="60"/>
                <w:sz w:val="24"/>
                <w:lang w:val="ru-RU"/>
              </w:rPr>
              <w:t xml:space="preserve"> </w:t>
            </w:r>
            <w:r w:rsidRPr="00DD07C7">
              <w:rPr>
                <w:rFonts w:ascii="Times New Roman" w:eastAsia="Times New Roman" w:hAnsi="Times New Roman" w:cs="Times New Roman"/>
                <w:sz w:val="24"/>
                <w:lang w:val="ru-RU"/>
              </w:rPr>
              <w:t>современных знаний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 межпланетных экспедициях для освоения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профессий</w:t>
            </w:r>
            <w:r w:rsidRPr="00DD07C7">
              <w:rPr>
                <w:rFonts w:ascii="Times New Roman" w:eastAsia="Times New Roman" w:hAnsi="Times New Roman" w:cs="Times New Roman"/>
                <w:spacing w:val="24"/>
                <w:sz w:val="24"/>
                <w:lang w:val="ru-RU"/>
              </w:rPr>
              <w:t xml:space="preserve"> </w:t>
            </w:r>
            <w:r w:rsidRPr="00DD07C7">
              <w:rPr>
                <w:rFonts w:ascii="Times New Roman" w:eastAsia="Times New Roman" w:hAnsi="Times New Roman" w:cs="Times New Roman"/>
                <w:sz w:val="24"/>
                <w:lang w:val="ru-RU"/>
              </w:rPr>
              <w:t>и</w:t>
            </w:r>
            <w:r w:rsidRPr="00DD07C7">
              <w:rPr>
                <w:rFonts w:ascii="Times New Roman" w:eastAsia="Times New Roman" w:hAnsi="Times New Roman" w:cs="Times New Roman"/>
                <w:spacing w:val="24"/>
                <w:sz w:val="24"/>
                <w:lang w:val="ru-RU"/>
              </w:rPr>
              <w:t xml:space="preserve"> </w:t>
            </w:r>
            <w:r w:rsidRPr="00DD07C7">
              <w:rPr>
                <w:rFonts w:ascii="Times New Roman" w:eastAsia="Times New Roman" w:hAnsi="Times New Roman" w:cs="Times New Roman"/>
                <w:sz w:val="24"/>
                <w:lang w:val="ru-RU"/>
              </w:rPr>
              <w:t>специальностей</w:t>
            </w:r>
            <w:r w:rsidRPr="00DD07C7">
              <w:rPr>
                <w:rFonts w:ascii="Times New Roman" w:eastAsia="Times New Roman" w:hAnsi="Times New Roman" w:cs="Times New Roman"/>
                <w:spacing w:val="24"/>
                <w:sz w:val="24"/>
                <w:lang w:val="ru-RU"/>
              </w:rPr>
              <w:t xml:space="preserve"> </w:t>
            </w:r>
            <w:r w:rsidRPr="00DD07C7">
              <w:rPr>
                <w:rFonts w:ascii="Times New Roman" w:eastAsia="Times New Roman" w:hAnsi="Times New Roman" w:cs="Times New Roman"/>
                <w:sz w:val="24"/>
                <w:lang w:val="ru-RU"/>
              </w:rPr>
              <w:t>среднего</w:t>
            </w:r>
          </w:p>
          <w:p w:rsidR="00DD07C7" w:rsidRPr="00DD07C7" w:rsidRDefault="00DD07C7" w:rsidP="00DD07C7">
            <w:pPr>
              <w:ind w:left="111"/>
              <w:jc w:val="both"/>
              <w:rPr>
                <w:rFonts w:ascii="Times New Roman" w:eastAsia="Times New Roman" w:hAnsi="Times New Roman" w:cs="Times New Roman"/>
                <w:sz w:val="24"/>
              </w:rPr>
            </w:pPr>
            <w:r w:rsidRPr="00DD07C7">
              <w:rPr>
                <w:rFonts w:ascii="Times New Roman" w:eastAsia="Times New Roman" w:hAnsi="Times New Roman" w:cs="Times New Roman"/>
                <w:sz w:val="24"/>
              </w:rPr>
              <w:t>профессионального</w:t>
            </w:r>
            <w:r w:rsidRPr="00DD07C7">
              <w:rPr>
                <w:rFonts w:ascii="Times New Roman" w:eastAsia="Times New Roman" w:hAnsi="Times New Roman" w:cs="Times New Roman"/>
                <w:spacing w:val="-8"/>
                <w:sz w:val="24"/>
              </w:rPr>
              <w:t xml:space="preserve"> </w:t>
            </w:r>
            <w:r w:rsidRPr="00DD07C7">
              <w:rPr>
                <w:rFonts w:ascii="Times New Roman" w:eastAsia="Times New Roman" w:hAnsi="Times New Roman" w:cs="Times New Roman"/>
                <w:sz w:val="24"/>
              </w:rPr>
              <w:t>образования</w:t>
            </w:r>
          </w:p>
        </w:tc>
      </w:tr>
      <w:tr w:rsidR="00DD07C7" w:rsidRPr="00DD07C7" w:rsidTr="00046DB4">
        <w:trPr>
          <w:trHeight w:val="278"/>
        </w:trPr>
        <w:tc>
          <w:tcPr>
            <w:tcW w:w="9574" w:type="dxa"/>
            <w:gridSpan w:val="2"/>
          </w:tcPr>
          <w:p w:rsidR="00DD07C7" w:rsidRPr="00DD07C7" w:rsidRDefault="00DD07C7" w:rsidP="00DD07C7">
            <w:pPr>
              <w:spacing w:line="258" w:lineRule="exact"/>
              <w:ind w:left="2363" w:right="2358"/>
              <w:jc w:val="center"/>
              <w:rPr>
                <w:rFonts w:ascii="Times New Roman" w:eastAsia="Times New Roman" w:hAnsi="Times New Roman" w:cs="Times New Roman"/>
                <w:b/>
                <w:sz w:val="24"/>
              </w:rPr>
            </w:pPr>
            <w:r w:rsidRPr="00DD07C7">
              <w:rPr>
                <w:rFonts w:ascii="Times New Roman" w:eastAsia="Times New Roman" w:hAnsi="Times New Roman" w:cs="Times New Roman"/>
                <w:b/>
                <w:sz w:val="24"/>
              </w:rPr>
              <w:t>СТРОЕНИЕ</w:t>
            </w:r>
            <w:r w:rsidRPr="00DD07C7">
              <w:rPr>
                <w:rFonts w:ascii="Times New Roman" w:eastAsia="Times New Roman" w:hAnsi="Times New Roman" w:cs="Times New Roman"/>
                <w:b/>
                <w:spacing w:val="-1"/>
                <w:sz w:val="24"/>
              </w:rPr>
              <w:t xml:space="preserve"> </w:t>
            </w:r>
            <w:r w:rsidRPr="00DD07C7">
              <w:rPr>
                <w:rFonts w:ascii="Times New Roman" w:eastAsia="Times New Roman" w:hAnsi="Times New Roman" w:cs="Times New Roman"/>
                <w:b/>
                <w:sz w:val="24"/>
              </w:rPr>
              <w:t>И</w:t>
            </w:r>
            <w:r w:rsidRPr="00DD07C7">
              <w:rPr>
                <w:rFonts w:ascii="Times New Roman" w:eastAsia="Times New Roman" w:hAnsi="Times New Roman" w:cs="Times New Roman"/>
                <w:b/>
                <w:spacing w:val="-5"/>
                <w:sz w:val="24"/>
              </w:rPr>
              <w:t xml:space="preserve"> </w:t>
            </w:r>
            <w:r w:rsidRPr="00DD07C7">
              <w:rPr>
                <w:rFonts w:ascii="Times New Roman" w:eastAsia="Times New Roman" w:hAnsi="Times New Roman" w:cs="Times New Roman"/>
                <w:b/>
                <w:sz w:val="24"/>
              </w:rPr>
              <w:t>ЭВОЛЮЦИЯ</w:t>
            </w:r>
            <w:r w:rsidRPr="00DD07C7">
              <w:rPr>
                <w:rFonts w:ascii="Times New Roman" w:eastAsia="Times New Roman" w:hAnsi="Times New Roman" w:cs="Times New Roman"/>
                <w:b/>
                <w:spacing w:val="-3"/>
                <w:sz w:val="24"/>
              </w:rPr>
              <w:t xml:space="preserve"> </w:t>
            </w:r>
            <w:r w:rsidRPr="00DD07C7">
              <w:rPr>
                <w:rFonts w:ascii="Times New Roman" w:eastAsia="Times New Roman" w:hAnsi="Times New Roman" w:cs="Times New Roman"/>
                <w:b/>
                <w:sz w:val="24"/>
              </w:rPr>
              <w:t>ВСЕЛЕННОЙ</w:t>
            </w:r>
          </w:p>
        </w:tc>
      </w:tr>
      <w:tr w:rsidR="00DD07C7" w:rsidRPr="00DD07C7" w:rsidTr="00046DB4">
        <w:trPr>
          <w:trHeight w:val="3310"/>
        </w:trPr>
        <w:tc>
          <w:tcPr>
            <w:tcW w:w="4785" w:type="dxa"/>
          </w:tcPr>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spacing w:before="9"/>
              <w:rPr>
                <w:rFonts w:ascii="Times New Roman" w:eastAsia="Times New Roman" w:hAnsi="Times New Roman" w:cs="Times New Roman"/>
                <w:b/>
                <w:sz w:val="21"/>
              </w:rPr>
            </w:pPr>
          </w:p>
          <w:p w:rsidR="00DD07C7" w:rsidRPr="00DD07C7" w:rsidRDefault="00DD07C7" w:rsidP="00DD07C7">
            <w:pPr>
              <w:spacing w:before="1"/>
              <w:ind w:left="108" w:right="104"/>
              <w:jc w:val="center"/>
              <w:rPr>
                <w:rFonts w:ascii="Times New Roman" w:eastAsia="Times New Roman" w:hAnsi="Times New Roman" w:cs="Times New Roman"/>
                <w:sz w:val="24"/>
              </w:rPr>
            </w:pPr>
            <w:r w:rsidRPr="00DD07C7">
              <w:rPr>
                <w:rFonts w:ascii="Times New Roman" w:eastAsia="Times New Roman" w:hAnsi="Times New Roman" w:cs="Times New Roman"/>
                <w:sz w:val="24"/>
              </w:rPr>
              <w:t>Расстояние</w:t>
            </w:r>
            <w:r w:rsidRPr="00DD07C7">
              <w:rPr>
                <w:rFonts w:ascii="Times New Roman" w:eastAsia="Times New Roman" w:hAnsi="Times New Roman" w:cs="Times New Roman"/>
                <w:spacing w:val="-5"/>
                <w:sz w:val="24"/>
              </w:rPr>
              <w:t xml:space="preserve"> </w:t>
            </w:r>
            <w:r w:rsidRPr="00DD07C7">
              <w:rPr>
                <w:rFonts w:ascii="Times New Roman" w:eastAsia="Times New Roman" w:hAnsi="Times New Roman" w:cs="Times New Roman"/>
                <w:sz w:val="24"/>
              </w:rPr>
              <w:t>до</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звезд</w:t>
            </w:r>
          </w:p>
        </w:tc>
        <w:tc>
          <w:tcPr>
            <w:tcW w:w="4789" w:type="dxa"/>
          </w:tcPr>
          <w:p w:rsidR="00DD07C7" w:rsidRPr="00DD07C7" w:rsidRDefault="00DD07C7" w:rsidP="00DD07C7">
            <w:pPr>
              <w:spacing w:line="360" w:lineRule="auto"/>
              <w:ind w:left="111" w:right="94"/>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Изучить методы определения расстояний до</w:t>
            </w:r>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звезд.</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Определить</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значение</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знаний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об</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определении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расстояний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до</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звезд</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для</w:t>
            </w:r>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изучения Вселенной.</w:t>
            </w:r>
          </w:p>
          <w:p w:rsidR="00DD07C7" w:rsidRPr="00DD07C7" w:rsidRDefault="00DD07C7" w:rsidP="00DD07C7">
            <w:pPr>
              <w:spacing w:line="360" w:lineRule="auto"/>
              <w:ind w:left="111" w:right="94"/>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значение</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знаний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об</w:t>
            </w:r>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определении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расстояний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до</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звезд</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для</w:t>
            </w:r>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освоения</w:t>
            </w:r>
            <w:r w:rsidRPr="00DD07C7">
              <w:rPr>
                <w:rFonts w:ascii="Times New Roman" w:eastAsia="Times New Roman" w:hAnsi="Times New Roman" w:cs="Times New Roman"/>
                <w:spacing w:val="16"/>
                <w:sz w:val="24"/>
                <w:lang w:val="ru-RU"/>
              </w:rPr>
              <w:t xml:space="preserve"> </w:t>
            </w:r>
            <w:r w:rsidRPr="00DD07C7">
              <w:rPr>
                <w:rFonts w:ascii="Times New Roman" w:eastAsia="Times New Roman" w:hAnsi="Times New Roman" w:cs="Times New Roman"/>
                <w:sz w:val="24"/>
                <w:lang w:val="ru-RU"/>
              </w:rPr>
              <w:t>профессий</w:t>
            </w:r>
            <w:r w:rsidRPr="00DD07C7">
              <w:rPr>
                <w:rFonts w:ascii="Times New Roman" w:eastAsia="Times New Roman" w:hAnsi="Times New Roman" w:cs="Times New Roman"/>
                <w:spacing w:val="13"/>
                <w:sz w:val="24"/>
                <w:lang w:val="ru-RU"/>
              </w:rPr>
              <w:t xml:space="preserve"> </w:t>
            </w:r>
            <w:r w:rsidRPr="00DD07C7">
              <w:rPr>
                <w:rFonts w:ascii="Times New Roman" w:eastAsia="Times New Roman" w:hAnsi="Times New Roman" w:cs="Times New Roman"/>
                <w:sz w:val="24"/>
                <w:lang w:val="ru-RU"/>
              </w:rPr>
              <w:t>и</w:t>
            </w:r>
            <w:r w:rsidRPr="00DD07C7">
              <w:rPr>
                <w:rFonts w:ascii="Times New Roman" w:eastAsia="Times New Roman" w:hAnsi="Times New Roman" w:cs="Times New Roman"/>
                <w:spacing w:val="14"/>
                <w:sz w:val="24"/>
                <w:lang w:val="ru-RU"/>
              </w:rPr>
              <w:t xml:space="preserve"> </w:t>
            </w:r>
            <w:r w:rsidRPr="00DD07C7">
              <w:rPr>
                <w:rFonts w:ascii="Times New Roman" w:eastAsia="Times New Roman" w:hAnsi="Times New Roman" w:cs="Times New Roman"/>
                <w:sz w:val="24"/>
                <w:lang w:val="ru-RU"/>
              </w:rPr>
              <w:t>специальностей</w:t>
            </w:r>
          </w:p>
          <w:p w:rsidR="00DD07C7" w:rsidRPr="00DD07C7" w:rsidRDefault="00DD07C7" w:rsidP="00DD07C7">
            <w:pPr>
              <w:ind w:left="111"/>
              <w:jc w:val="both"/>
              <w:rPr>
                <w:rFonts w:ascii="Times New Roman" w:eastAsia="Times New Roman" w:hAnsi="Times New Roman" w:cs="Times New Roman"/>
                <w:sz w:val="24"/>
              </w:rPr>
            </w:pPr>
            <w:r w:rsidRPr="00DD07C7">
              <w:rPr>
                <w:rFonts w:ascii="Times New Roman" w:eastAsia="Times New Roman" w:hAnsi="Times New Roman" w:cs="Times New Roman"/>
                <w:sz w:val="24"/>
              </w:rPr>
              <w:t>среднего</w:t>
            </w:r>
            <w:r w:rsidRPr="00DD07C7">
              <w:rPr>
                <w:rFonts w:ascii="Times New Roman" w:eastAsia="Times New Roman" w:hAnsi="Times New Roman" w:cs="Times New Roman"/>
                <w:spacing w:val="-6"/>
                <w:sz w:val="24"/>
              </w:rPr>
              <w:t xml:space="preserve"> </w:t>
            </w:r>
            <w:r w:rsidRPr="00DD07C7">
              <w:rPr>
                <w:rFonts w:ascii="Times New Roman" w:eastAsia="Times New Roman" w:hAnsi="Times New Roman" w:cs="Times New Roman"/>
                <w:sz w:val="24"/>
              </w:rPr>
              <w:t>профессионального</w:t>
            </w:r>
            <w:r w:rsidRPr="00DD07C7">
              <w:rPr>
                <w:rFonts w:ascii="Times New Roman" w:eastAsia="Times New Roman" w:hAnsi="Times New Roman" w:cs="Times New Roman"/>
                <w:spacing w:val="-6"/>
                <w:sz w:val="24"/>
              </w:rPr>
              <w:t xml:space="preserve"> </w:t>
            </w:r>
            <w:r w:rsidRPr="00DD07C7">
              <w:rPr>
                <w:rFonts w:ascii="Times New Roman" w:eastAsia="Times New Roman" w:hAnsi="Times New Roman" w:cs="Times New Roman"/>
                <w:sz w:val="24"/>
              </w:rPr>
              <w:t>образования</w:t>
            </w:r>
          </w:p>
        </w:tc>
      </w:tr>
      <w:tr w:rsidR="00DD07C7" w:rsidRPr="00DD07C7" w:rsidTr="00046DB4">
        <w:trPr>
          <w:trHeight w:val="2898"/>
        </w:trPr>
        <w:tc>
          <w:tcPr>
            <w:tcW w:w="4785" w:type="dxa"/>
          </w:tcPr>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spacing w:before="8"/>
              <w:rPr>
                <w:rFonts w:ascii="Times New Roman" w:eastAsia="Times New Roman" w:hAnsi="Times New Roman" w:cs="Times New Roman"/>
                <w:b/>
                <w:sz w:val="29"/>
              </w:rPr>
            </w:pPr>
          </w:p>
          <w:p w:rsidR="00DD07C7" w:rsidRPr="00DD07C7" w:rsidRDefault="00DD07C7" w:rsidP="00DD07C7">
            <w:pPr>
              <w:spacing w:before="1"/>
              <w:ind w:left="111" w:right="104"/>
              <w:jc w:val="center"/>
              <w:rPr>
                <w:rFonts w:ascii="Times New Roman" w:eastAsia="Times New Roman" w:hAnsi="Times New Roman" w:cs="Times New Roman"/>
                <w:sz w:val="24"/>
              </w:rPr>
            </w:pPr>
            <w:r w:rsidRPr="00DD07C7">
              <w:rPr>
                <w:rFonts w:ascii="Times New Roman" w:eastAsia="Times New Roman" w:hAnsi="Times New Roman" w:cs="Times New Roman"/>
                <w:sz w:val="24"/>
              </w:rPr>
              <w:t>Физическая</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природа</w:t>
            </w:r>
            <w:r w:rsidRPr="00DD07C7">
              <w:rPr>
                <w:rFonts w:ascii="Times New Roman" w:eastAsia="Times New Roman" w:hAnsi="Times New Roman" w:cs="Times New Roman"/>
                <w:spacing w:val="-5"/>
                <w:sz w:val="24"/>
              </w:rPr>
              <w:t xml:space="preserve"> </w:t>
            </w:r>
            <w:r w:rsidRPr="00DD07C7">
              <w:rPr>
                <w:rFonts w:ascii="Times New Roman" w:eastAsia="Times New Roman" w:hAnsi="Times New Roman" w:cs="Times New Roman"/>
                <w:sz w:val="24"/>
              </w:rPr>
              <w:t>звезд</w:t>
            </w:r>
          </w:p>
        </w:tc>
        <w:tc>
          <w:tcPr>
            <w:tcW w:w="4789" w:type="dxa"/>
          </w:tcPr>
          <w:p w:rsidR="00DD07C7" w:rsidRPr="00DD07C7" w:rsidRDefault="00DD07C7" w:rsidP="00DD07C7">
            <w:pPr>
              <w:spacing w:line="360" w:lineRule="auto"/>
              <w:ind w:left="111" w:right="95"/>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Познакомиться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с</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физической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природой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звезд.</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Определить</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значение</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знаний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w:t>
            </w:r>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физической</w:t>
            </w:r>
            <w:r w:rsidRPr="00DD07C7">
              <w:rPr>
                <w:rFonts w:ascii="Times New Roman" w:eastAsia="Times New Roman" w:hAnsi="Times New Roman" w:cs="Times New Roman"/>
                <w:spacing w:val="-3"/>
                <w:sz w:val="24"/>
                <w:lang w:val="ru-RU"/>
              </w:rPr>
              <w:t xml:space="preserve"> </w:t>
            </w:r>
            <w:r w:rsidRPr="00DD07C7">
              <w:rPr>
                <w:rFonts w:ascii="Times New Roman" w:eastAsia="Times New Roman" w:hAnsi="Times New Roman" w:cs="Times New Roman"/>
                <w:sz w:val="24"/>
                <w:lang w:val="ru-RU"/>
              </w:rPr>
              <w:t>природе звезд</w:t>
            </w:r>
            <w:r w:rsidRPr="00DD07C7">
              <w:rPr>
                <w:rFonts w:ascii="Times New Roman" w:eastAsia="Times New Roman" w:hAnsi="Times New Roman" w:cs="Times New Roman"/>
                <w:spacing w:val="-4"/>
                <w:sz w:val="24"/>
                <w:lang w:val="ru-RU"/>
              </w:rPr>
              <w:t xml:space="preserve"> </w:t>
            </w:r>
            <w:r w:rsidRPr="00DD07C7">
              <w:rPr>
                <w:rFonts w:ascii="Times New Roman" w:eastAsia="Times New Roman" w:hAnsi="Times New Roman" w:cs="Times New Roman"/>
                <w:sz w:val="24"/>
                <w:lang w:val="ru-RU"/>
              </w:rPr>
              <w:t>для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человека.</w:t>
            </w:r>
          </w:p>
          <w:p w:rsidR="00DD07C7" w:rsidRPr="00DD07C7" w:rsidRDefault="00DD07C7" w:rsidP="00DD07C7">
            <w:pPr>
              <w:spacing w:line="360" w:lineRule="auto"/>
              <w:ind w:left="111" w:right="93"/>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 значение</w:t>
            </w:r>
            <w:r w:rsidRPr="00DD07C7">
              <w:rPr>
                <w:rFonts w:ascii="Times New Roman" w:eastAsia="Times New Roman" w:hAnsi="Times New Roman" w:cs="Times New Roman"/>
                <w:spacing w:val="60"/>
                <w:sz w:val="24"/>
                <w:lang w:val="ru-RU"/>
              </w:rPr>
              <w:t xml:space="preserve"> </w:t>
            </w:r>
            <w:r w:rsidRPr="00DD07C7">
              <w:rPr>
                <w:rFonts w:ascii="Times New Roman" w:eastAsia="Times New Roman" w:hAnsi="Times New Roman" w:cs="Times New Roman"/>
                <w:sz w:val="24"/>
                <w:lang w:val="ru-RU"/>
              </w:rPr>
              <w:t>современных знаний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 физической природе звезд для освоения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профессий</w:t>
            </w:r>
            <w:r w:rsidRPr="00DD07C7">
              <w:rPr>
                <w:rFonts w:ascii="Times New Roman" w:eastAsia="Times New Roman" w:hAnsi="Times New Roman" w:cs="Times New Roman"/>
                <w:spacing w:val="24"/>
                <w:sz w:val="24"/>
                <w:lang w:val="ru-RU"/>
              </w:rPr>
              <w:t xml:space="preserve"> </w:t>
            </w:r>
            <w:r w:rsidRPr="00DD07C7">
              <w:rPr>
                <w:rFonts w:ascii="Times New Roman" w:eastAsia="Times New Roman" w:hAnsi="Times New Roman" w:cs="Times New Roman"/>
                <w:sz w:val="24"/>
                <w:lang w:val="ru-RU"/>
              </w:rPr>
              <w:t>и</w:t>
            </w:r>
            <w:r w:rsidRPr="00DD07C7">
              <w:rPr>
                <w:rFonts w:ascii="Times New Roman" w:eastAsia="Times New Roman" w:hAnsi="Times New Roman" w:cs="Times New Roman"/>
                <w:spacing w:val="24"/>
                <w:sz w:val="24"/>
                <w:lang w:val="ru-RU"/>
              </w:rPr>
              <w:t xml:space="preserve"> </w:t>
            </w:r>
            <w:r w:rsidRPr="00DD07C7">
              <w:rPr>
                <w:rFonts w:ascii="Times New Roman" w:eastAsia="Times New Roman" w:hAnsi="Times New Roman" w:cs="Times New Roman"/>
                <w:sz w:val="24"/>
                <w:lang w:val="ru-RU"/>
              </w:rPr>
              <w:t>специальностей</w:t>
            </w:r>
            <w:r w:rsidRPr="00DD07C7">
              <w:rPr>
                <w:rFonts w:ascii="Times New Roman" w:eastAsia="Times New Roman" w:hAnsi="Times New Roman" w:cs="Times New Roman"/>
                <w:spacing w:val="24"/>
                <w:sz w:val="24"/>
                <w:lang w:val="ru-RU"/>
              </w:rPr>
              <w:t xml:space="preserve"> </w:t>
            </w:r>
            <w:r w:rsidRPr="00DD07C7">
              <w:rPr>
                <w:rFonts w:ascii="Times New Roman" w:eastAsia="Times New Roman" w:hAnsi="Times New Roman" w:cs="Times New Roman"/>
                <w:sz w:val="24"/>
                <w:lang w:val="ru-RU"/>
              </w:rPr>
              <w:t>среднего</w:t>
            </w:r>
          </w:p>
          <w:p w:rsidR="00DD07C7" w:rsidRPr="00DD07C7" w:rsidRDefault="00DD07C7" w:rsidP="00DD07C7">
            <w:pPr>
              <w:ind w:left="111"/>
              <w:jc w:val="both"/>
              <w:rPr>
                <w:rFonts w:ascii="Times New Roman" w:eastAsia="Times New Roman" w:hAnsi="Times New Roman" w:cs="Times New Roman"/>
                <w:sz w:val="24"/>
              </w:rPr>
            </w:pPr>
            <w:r w:rsidRPr="00DD07C7">
              <w:rPr>
                <w:rFonts w:ascii="Times New Roman" w:eastAsia="Times New Roman" w:hAnsi="Times New Roman" w:cs="Times New Roman"/>
                <w:sz w:val="24"/>
              </w:rPr>
              <w:t>профессионального</w:t>
            </w:r>
            <w:r w:rsidRPr="00DD07C7">
              <w:rPr>
                <w:rFonts w:ascii="Times New Roman" w:eastAsia="Times New Roman" w:hAnsi="Times New Roman" w:cs="Times New Roman"/>
                <w:spacing w:val="-8"/>
                <w:sz w:val="24"/>
              </w:rPr>
              <w:t xml:space="preserve"> </w:t>
            </w:r>
            <w:r w:rsidRPr="00DD07C7">
              <w:rPr>
                <w:rFonts w:ascii="Times New Roman" w:eastAsia="Times New Roman" w:hAnsi="Times New Roman" w:cs="Times New Roman"/>
                <w:sz w:val="24"/>
              </w:rPr>
              <w:t>образования</w:t>
            </w:r>
          </w:p>
        </w:tc>
      </w:tr>
      <w:tr w:rsidR="00DD07C7" w:rsidRPr="00DD07C7" w:rsidTr="00046DB4">
        <w:trPr>
          <w:trHeight w:val="2903"/>
        </w:trPr>
        <w:tc>
          <w:tcPr>
            <w:tcW w:w="4785" w:type="dxa"/>
          </w:tcPr>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spacing w:before="9"/>
              <w:rPr>
                <w:rFonts w:ascii="Times New Roman" w:eastAsia="Times New Roman" w:hAnsi="Times New Roman" w:cs="Times New Roman"/>
                <w:b/>
                <w:sz w:val="29"/>
              </w:rPr>
            </w:pPr>
          </w:p>
          <w:p w:rsidR="00DD07C7" w:rsidRPr="00DD07C7" w:rsidRDefault="00DD07C7" w:rsidP="00DD07C7">
            <w:pPr>
              <w:ind w:left="105" w:right="104"/>
              <w:jc w:val="center"/>
              <w:rPr>
                <w:rFonts w:ascii="Times New Roman" w:eastAsia="Times New Roman" w:hAnsi="Times New Roman" w:cs="Times New Roman"/>
                <w:sz w:val="24"/>
              </w:rPr>
            </w:pPr>
            <w:r w:rsidRPr="00DD07C7">
              <w:rPr>
                <w:rFonts w:ascii="Times New Roman" w:eastAsia="Times New Roman" w:hAnsi="Times New Roman" w:cs="Times New Roman"/>
                <w:sz w:val="24"/>
              </w:rPr>
              <w:t>Виды</w:t>
            </w:r>
            <w:r w:rsidRPr="00DD07C7">
              <w:rPr>
                <w:rFonts w:ascii="Times New Roman" w:eastAsia="Times New Roman" w:hAnsi="Times New Roman" w:cs="Times New Roman"/>
                <w:spacing w:val="-5"/>
                <w:sz w:val="24"/>
              </w:rPr>
              <w:t xml:space="preserve"> </w:t>
            </w:r>
            <w:r w:rsidRPr="00DD07C7">
              <w:rPr>
                <w:rFonts w:ascii="Times New Roman" w:eastAsia="Times New Roman" w:hAnsi="Times New Roman" w:cs="Times New Roman"/>
                <w:sz w:val="24"/>
              </w:rPr>
              <w:t>звезд</w:t>
            </w:r>
          </w:p>
        </w:tc>
        <w:tc>
          <w:tcPr>
            <w:tcW w:w="4789" w:type="dxa"/>
          </w:tcPr>
          <w:p w:rsidR="00DD07C7" w:rsidRPr="00DD07C7" w:rsidRDefault="00DD07C7" w:rsidP="00DD07C7">
            <w:pPr>
              <w:spacing w:line="360" w:lineRule="auto"/>
              <w:ind w:left="111" w:right="95"/>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Познакомиться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с</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видами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звезд.</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Изучить</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особенности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спектральных</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классов</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звезд.</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Определить</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значение</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современных</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астрономических</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открытий</w:t>
            </w:r>
            <w:r w:rsidRPr="00DD07C7">
              <w:rPr>
                <w:rFonts w:ascii="Times New Roman" w:eastAsia="Times New Roman" w:hAnsi="Times New Roman" w:cs="Times New Roman"/>
                <w:spacing w:val="-2"/>
                <w:sz w:val="24"/>
                <w:lang w:val="ru-RU"/>
              </w:rPr>
              <w:t xml:space="preserve"> </w:t>
            </w:r>
            <w:r w:rsidRPr="00DD07C7">
              <w:rPr>
                <w:rFonts w:ascii="Times New Roman" w:eastAsia="Times New Roman" w:hAnsi="Times New Roman" w:cs="Times New Roman"/>
                <w:sz w:val="24"/>
                <w:lang w:val="ru-RU"/>
              </w:rPr>
              <w:t>для человека.</w:t>
            </w:r>
          </w:p>
          <w:p w:rsidR="00DD07C7" w:rsidRPr="00DD07C7" w:rsidRDefault="00DD07C7" w:rsidP="00DD07C7">
            <w:pPr>
              <w:spacing w:line="357" w:lineRule="auto"/>
              <w:ind w:left="111" w:right="93"/>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 значение</w:t>
            </w:r>
            <w:r w:rsidRPr="00DD07C7">
              <w:rPr>
                <w:rFonts w:ascii="Times New Roman" w:eastAsia="Times New Roman" w:hAnsi="Times New Roman" w:cs="Times New Roman"/>
                <w:spacing w:val="60"/>
                <w:sz w:val="24"/>
                <w:lang w:val="ru-RU"/>
              </w:rPr>
              <w:t xml:space="preserve"> </w:t>
            </w:r>
            <w:r w:rsidRPr="00DD07C7">
              <w:rPr>
                <w:rFonts w:ascii="Times New Roman" w:eastAsia="Times New Roman" w:hAnsi="Times New Roman" w:cs="Times New Roman"/>
                <w:sz w:val="24"/>
                <w:lang w:val="ru-RU"/>
              </w:rPr>
              <w:t>современных знаний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w:t>
            </w:r>
            <w:r w:rsidRPr="00DD07C7">
              <w:rPr>
                <w:rFonts w:ascii="Times New Roman" w:eastAsia="Times New Roman" w:hAnsi="Times New Roman" w:cs="Times New Roman"/>
                <w:spacing w:val="102"/>
                <w:sz w:val="24"/>
                <w:lang w:val="ru-RU"/>
              </w:rPr>
              <w:t xml:space="preserve"> </w:t>
            </w:r>
            <w:r w:rsidRPr="00DD07C7">
              <w:rPr>
                <w:rFonts w:ascii="Times New Roman" w:eastAsia="Times New Roman" w:hAnsi="Times New Roman" w:cs="Times New Roman"/>
                <w:sz w:val="24"/>
                <w:lang w:val="ru-RU"/>
              </w:rPr>
              <w:t>Вселенной</w:t>
            </w:r>
            <w:r w:rsidRPr="00DD07C7">
              <w:rPr>
                <w:rFonts w:ascii="Times New Roman" w:eastAsia="Times New Roman" w:hAnsi="Times New Roman" w:cs="Times New Roman"/>
                <w:spacing w:val="103"/>
                <w:sz w:val="24"/>
                <w:lang w:val="ru-RU"/>
              </w:rPr>
              <w:t xml:space="preserve"> </w:t>
            </w:r>
            <w:r w:rsidRPr="00DD07C7">
              <w:rPr>
                <w:rFonts w:ascii="Times New Roman" w:eastAsia="Times New Roman" w:hAnsi="Times New Roman" w:cs="Times New Roman"/>
                <w:sz w:val="24"/>
                <w:lang w:val="ru-RU"/>
              </w:rPr>
              <w:t>для</w:t>
            </w:r>
            <w:r w:rsidRPr="00DD07C7">
              <w:rPr>
                <w:rFonts w:ascii="Times New Roman" w:eastAsia="Times New Roman" w:hAnsi="Times New Roman" w:cs="Times New Roman"/>
                <w:spacing w:val="105"/>
                <w:sz w:val="24"/>
                <w:lang w:val="ru-RU"/>
              </w:rPr>
              <w:t xml:space="preserve"> </w:t>
            </w:r>
            <w:r w:rsidRPr="00DD07C7">
              <w:rPr>
                <w:rFonts w:ascii="Times New Roman" w:eastAsia="Times New Roman" w:hAnsi="Times New Roman" w:cs="Times New Roman"/>
                <w:sz w:val="24"/>
                <w:lang w:val="ru-RU"/>
              </w:rPr>
              <w:t>освоения</w:t>
            </w:r>
            <w:r w:rsidRPr="00DD07C7">
              <w:rPr>
                <w:rFonts w:ascii="Times New Roman" w:eastAsia="Times New Roman" w:hAnsi="Times New Roman" w:cs="Times New Roman"/>
                <w:spacing w:val="105"/>
                <w:sz w:val="24"/>
                <w:lang w:val="ru-RU"/>
              </w:rPr>
              <w:t xml:space="preserve"> </w:t>
            </w:r>
            <w:r w:rsidRPr="00DD07C7">
              <w:rPr>
                <w:rFonts w:ascii="Times New Roman" w:eastAsia="Times New Roman" w:hAnsi="Times New Roman" w:cs="Times New Roman"/>
                <w:sz w:val="24"/>
                <w:lang w:val="ru-RU"/>
              </w:rPr>
              <w:t>профессий</w:t>
            </w:r>
            <w:r w:rsidRPr="00DD07C7">
              <w:rPr>
                <w:rFonts w:ascii="Times New Roman" w:eastAsia="Times New Roman" w:hAnsi="Times New Roman" w:cs="Times New Roman"/>
                <w:spacing w:val="103"/>
                <w:sz w:val="24"/>
                <w:lang w:val="ru-RU"/>
              </w:rPr>
              <w:t xml:space="preserve"> </w:t>
            </w:r>
            <w:r w:rsidRPr="00DD07C7">
              <w:rPr>
                <w:rFonts w:ascii="Times New Roman" w:eastAsia="Times New Roman" w:hAnsi="Times New Roman" w:cs="Times New Roman"/>
                <w:sz w:val="24"/>
                <w:lang w:val="ru-RU"/>
              </w:rPr>
              <w:t>и</w:t>
            </w:r>
          </w:p>
          <w:p w:rsidR="00DD07C7" w:rsidRPr="00DD07C7" w:rsidRDefault="00DD07C7" w:rsidP="00DD07C7">
            <w:pPr>
              <w:spacing w:before="5"/>
              <w:ind w:left="111"/>
              <w:jc w:val="both"/>
              <w:rPr>
                <w:rFonts w:ascii="Times New Roman" w:eastAsia="Times New Roman" w:hAnsi="Times New Roman" w:cs="Times New Roman"/>
                <w:sz w:val="24"/>
              </w:rPr>
            </w:pPr>
            <w:r w:rsidRPr="00DD07C7">
              <w:rPr>
                <w:rFonts w:ascii="Times New Roman" w:eastAsia="Times New Roman" w:hAnsi="Times New Roman" w:cs="Times New Roman"/>
                <w:sz w:val="24"/>
              </w:rPr>
              <w:t>специальностей</w:t>
            </w:r>
            <w:r w:rsidRPr="00DD07C7">
              <w:rPr>
                <w:rFonts w:ascii="Times New Roman" w:eastAsia="Times New Roman" w:hAnsi="Times New Roman" w:cs="Times New Roman"/>
                <w:spacing w:val="4"/>
                <w:sz w:val="24"/>
              </w:rPr>
              <w:t xml:space="preserve"> </w:t>
            </w:r>
            <w:r w:rsidRPr="00DD07C7">
              <w:rPr>
                <w:rFonts w:ascii="Times New Roman" w:eastAsia="Times New Roman" w:hAnsi="Times New Roman" w:cs="Times New Roman"/>
                <w:sz w:val="24"/>
              </w:rPr>
              <w:t>среднего</w:t>
            </w:r>
            <w:r w:rsidRPr="00DD07C7">
              <w:rPr>
                <w:rFonts w:ascii="Times New Roman" w:eastAsia="Times New Roman" w:hAnsi="Times New Roman" w:cs="Times New Roman"/>
                <w:spacing w:val="4"/>
                <w:sz w:val="24"/>
              </w:rPr>
              <w:t xml:space="preserve"> </w:t>
            </w:r>
            <w:r w:rsidRPr="00DD07C7">
              <w:rPr>
                <w:rFonts w:ascii="Times New Roman" w:eastAsia="Times New Roman" w:hAnsi="Times New Roman" w:cs="Times New Roman"/>
                <w:sz w:val="24"/>
              </w:rPr>
              <w:t>профессионально-</w:t>
            </w:r>
          </w:p>
        </w:tc>
      </w:tr>
    </w:tbl>
    <w:p w:rsidR="00DD07C7" w:rsidRPr="00DD07C7" w:rsidRDefault="00DD07C7" w:rsidP="00DD07C7">
      <w:pPr>
        <w:widowControl w:val="0"/>
        <w:autoSpaceDE w:val="0"/>
        <w:autoSpaceDN w:val="0"/>
        <w:spacing w:after="0" w:line="240" w:lineRule="auto"/>
        <w:jc w:val="both"/>
        <w:rPr>
          <w:rFonts w:ascii="Times New Roman" w:eastAsia="Times New Roman" w:hAnsi="Times New Roman" w:cs="Times New Roman"/>
          <w:sz w:val="24"/>
        </w:rPr>
        <w:sectPr w:rsidR="00DD07C7" w:rsidRPr="00DD07C7">
          <w:footerReference w:type="default" r:id="rId240"/>
          <w:pgSz w:w="11910" w:h="16840"/>
          <w:pgMar w:top="1120" w:right="620" w:bottom="280" w:left="1480" w:header="0" w:footer="0" w:gutter="0"/>
          <w:cols w:space="720"/>
        </w:sect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85"/>
        <w:gridCol w:w="4789"/>
      </w:tblGrid>
      <w:tr w:rsidR="00DD07C7" w:rsidRPr="00DD07C7" w:rsidTr="00046DB4">
        <w:trPr>
          <w:trHeight w:val="413"/>
        </w:trPr>
        <w:tc>
          <w:tcPr>
            <w:tcW w:w="4785" w:type="dxa"/>
          </w:tcPr>
          <w:p w:rsidR="00DD07C7" w:rsidRPr="00DD07C7" w:rsidRDefault="00DD07C7" w:rsidP="00DD07C7">
            <w:pPr>
              <w:rPr>
                <w:rFonts w:ascii="Times New Roman" w:eastAsia="Times New Roman" w:hAnsi="Times New Roman" w:cs="Times New Roman"/>
                <w:sz w:val="24"/>
              </w:rPr>
            </w:pPr>
          </w:p>
        </w:tc>
        <w:tc>
          <w:tcPr>
            <w:tcW w:w="4789" w:type="dxa"/>
          </w:tcPr>
          <w:p w:rsidR="00DD07C7" w:rsidRPr="00DD07C7" w:rsidRDefault="00DD07C7" w:rsidP="00DD07C7">
            <w:pPr>
              <w:spacing w:line="275" w:lineRule="exact"/>
              <w:ind w:left="111"/>
              <w:rPr>
                <w:rFonts w:ascii="Times New Roman" w:eastAsia="Times New Roman" w:hAnsi="Times New Roman" w:cs="Times New Roman"/>
                <w:sz w:val="24"/>
              </w:rPr>
            </w:pPr>
            <w:r w:rsidRPr="00DD07C7">
              <w:rPr>
                <w:rFonts w:ascii="Times New Roman" w:eastAsia="Times New Roman" w:hAnsi="Times New Roman" w:cs="Times New Roman"/>
                <w:sz w:val="24"/>
              </w:rPr>
              <w:t>го</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образования</w:t>
            </w:r>
          </w:p>
        </w:tc>
      </w:tr>
      <w:tr w:rsidR="00DD07C7" w:rsidRPr="00DD07C7" w:rsidTr="00046DB4">
        <w:trPr>
          <w:trHeight w:val="2898"/>
        </w:trPr>
        <w:tc>
          <w:tcPr>
            <w:tcW w:w="4785" w:type="dxa"/>
          </w:tcPr>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spacing w:before="9"/>
              <w:rPr>
                <w:rFonts w:ascii="Times New Roman" w:eastAsia="Times New Roman" w:hAnsi="Times New Roman" w:cs="Times New Roman"/>
                <w:b/>
                <w:sz w:val="29"/>
              </w:rPr>
            </w:pPr>
          </w:p>
          <w:p w:rsidR="00DD07C7" w:rsidRPr="00DD07C7" w:rsidRDefault="00DD07C7" w:rsidP="00DD07C7">
            <w:pPr>
              <w:ind w:left="111" w:right="102"/>
              <w:jc w:val="center"/>
              <w:rPr>
                <w:rFonts w:ascii="Times New Roman" w:eastAsia="Times New Roman" w:hAnsi="Times New Roman" w:cs="Times New Roman"/>
                <w:sz w:val="24"/>
              </w:rPr>
            </w:pPr>
            <w:r w:rsidRPr="00DD07C7">
              <w:rPr>
                <w:rFonts w:ascii="Times New Roman" w:eastAsia="Times New Roman" w:hAnsi="Times New Roman" w:cs="Times New Roman"/>
                <w:sz w:val="24"/>
              </w:rPr>
              <w:t>Звездные</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системы.</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Экзопланеты</w:t>
            </w:r>
          </w:p>
        </w:tc>
        <w:tc>
          <w:tcPr>
            <w:tcW w:w="4789" w:type="dxa"/>
          </w:tcPr>
          <w:p w:rsidR="00DD07C7" w:rsidRPr="00DD07C7" w:rsidRDefault="00DD07C7" w:rsidP="00DD07C7">
            <w:pPr>
              <w:spacing w:line="360" w:lineRule="auto"/>
              <w:ind w:left="111" w:right="95"/>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Познакомиться со звездными системами 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экзопланетами.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Определить</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значение</w:t>
            </w:r>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современных</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астрономических</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знаний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w:t>
            </w:r>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звездных</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системах</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экзопланетах</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для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человека. Определить значение этих знаний</w:t>
            </w:r>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для</w:t>
            </w:r>
            <w:r w:rsidRPr="00DD07C7">
              <w:rPr>
                <w:rFonts w:ascii="Times New Roman" w:eastAsia="Times New Roman" w:hAnsi="Times New Roman" w:cs="Times New Roman"/>
                <w:spacing w:val="44"/>
                <w:sz w:val="24"/>
                <w:lang w:val="ru-RU"/>
              </w:rPr>
              <w:t xml:space="preserve"> </w:t>
            </w:r>
            <w:r w:rsidRPr="00DD07C7">
              <w:rPr>
                <w:rFonts w:ascii="Times New Roman" w:eastAsia="Times New Roman" w:hAnsi="Times New Roman" w:cs="Times New Roman"/>
                <w:sz w:val="24"/>
                <w:lang w:val="ru-RU"/>
              </w:rPr>
              <w:t>освоения</w:t>
            </w:r>
            <w:r w:rsidRPr="00DD07C7">
              <w:rPr>
                <w:rFonts w:ascii="Times New Roman" w:eastAsia="Times New Roman" w:hAnsi="Times New Roman" w:cs="Times New Roman"/>
                <w:spacing w:val="44"/>
                <w:sz w:val="24"/>
                <w:lang w:val="ru-RU"/>
              </w:rPr>
              <w:t xml:space="preserve"> </w:t>
            </w:r>
            <w:r w:rsidRPr="00DD07C7">
              <w:rPr>
                <w:rFonts w:ascii="Times New Roman" w:eastAsia="Times New Roman" w:hAnsi="Times New Roman" w:cs="Times New Roman"/>
                <w:sz w:val="24"/>
                <w:lang w:val="ru-RU"/>
              </w:rPr>
              <w:t>профессий</w:t>
            </w:r>
            <w:r w:rsidRPr="00DD07C7">
              <w:rPr>
                <w:rFonts w:ascii="Times New Roman" w:eastAsia="Times New Roman" w:hAnsi="Times New Roman" w:cs="Times New Roman"/>
                <w:spacing w:val="42"/>
                <w:sz w:val="24"/>
                <w:lang w:val="ru-RU"/>
              </w:rPr>
              <w:t xml:space="preserve"> </w:t>
            </w:r>
            <w:r w:rsidRPr="00DD07C7">
              <w:rPr>
                <w:rFonts w:ascii="Times New Roman" w:eastAsia="Times New Roman" w:hAnsi="Times New Roman" w:cs="Times New Roman"/>
                <w:sz w:val="24"/>
                <w:lang w:val="ru-RU"/>
              </w:rPr>
              <w:t>и</w:t>
            </w:r>
            <w:r w:rsidRPr="00DD07C7">
              <w:rPr>
                <w:rFonts w:ascii="Times New Roman" w:eastAsia="Times New Roman" w:hAnsi="Times New Roman" w:cs="Times New Roman"/>
                <w:spacing w:val="38"/>
                <w:sz w:val="24"/>
                <w:lang w:val="ru-RU"/>
              </w:rPr>
              <w:t xml:space="preserve"> </w:t>
            </w:r>
            <w:r w:rsidRPr="00DD07C7">
              <w:rPr>
                <w:rFonts w:ascii="Times New Roman" w:eastAsia="Times New Roman" w:hAnsi="Times New Roman" w:cs="Times New Roman"/>
                <w:sz w:val="24"/>
                <w:lang w:val="ru-RU"/>
              </w:rPr>
              <w:t>специальностей</w:t>
            </w:r>
          </w:p>
          <w:p w:rsidR="00DD07C7" w:rsidRPr="00DD07C7" w:rsidRDefault="00DD07C7" w:rsidP="00DD07C7">
            <w:pPr>
              <w:ind w:left="111"/>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среднего</w:t>
            </w:r>
            <w:r w:rsidRPr="00DD07C7">
              <w:rPr>
                <w:rFonts w:ascii="Times New Roman" w:eastAsia="Times New Roman" w:hAnsi="Times New Roman" w:cs="Times New Roman"/>
                <w:spacing w:val="-7"/>
                <w:sz w:val="24"/>
                <w:lang w:val="ru-RU"/>
              </w:rPr>
              <w:t xml:space="preserve"> </w:t>
            </w:r>
            <w:r w:rsidRPr="00DD07C7">
              <w:rPr>
                <w:rFonts w:ascii="Times New Roman" w:eastAsia="Times New Roman" w:hAnsi="Times New Roman" w:cs="Times New Roman"/>
                <w:sz w:val="24"/>
                <w:lang w:val="ru-RU"/>
              </w:rPr>
              <w:t>профессионального</w:t>
            </w:r>
            <w:r w:rsidRPr="00DD07C7">
              <w:rPr>
                <w:rFonts w:ascii="Times New Roman" w:eastAsia="Times New Roman" w:hAnsi="Times New Roman" w:cs="Times New Roman"/>
                <w:spacing w:val="-7"/>
                <w:sz w:val="24"/>
                <w:lang w:val="ru-RU"/>
              </w:rPr>
              <w:t xml:space="preserve"> </w:t>
            </w:r>
            <w:r w:rsidRPr="00DD07C7">
              <w:rPr>
                <w:rFonts w:ascii="Times New Roman" w:eastAsia="Times New Roman" w:hAnsi="Times New Roman" w:cs="Times New Roman"/>
                <w:sz w:val="24"/>
                <w:lang w:val="ru-RU"/>
              </w:rPr>
              <w:t>образования</w:t>
            </w:r>
          </w:p>
        </w:tc>
      </w:tr>
      <w:tr w:rsidR="00DD07C7" w:rsidRPr="00DD07C7" w:rsidTr="00046DB4">
        <w:trPr>
          <w:trHeight w:val="4142"/>
        </w:trPr>
        <w:tc>
          <w:tcPr>
            <w:tcW w:w="4785" w:type="dxa"/>
          </w:tcPr>
          <w:p w:rsidR="00DD07C7" w:rsidRPr="00DD07C7" w:rsidRDefault="00DD07C7" w:rsidP="00DD07C7">
            <w:pPr>
              <w:rPr>
                <w:rFonts w:ascii="Times New Roman" w:eastAsia="Times New Roman" w:hAnsi="Times New Roman" w:cs="Times New Roman"/>
                <w:b/>
                <w:sz w:val="26"/>
                <w:lang w:val="ru-RU"/>
              </w:rPr>
            </w:pPr>
          </w:p>
          <w:p w:rsidR="00DD07C7" w:rsidRPr="00DD07C7" w:rsidRDefault="00DD07C7" w:rsidP="00DD07C7">
            <w:pPr>
              <w:rPr>
                <w:rFonts w:ascii="Times New Roman" w:eastAsia="Times New Roman" w:hAnsi="Times New Roman" w:cs="Times New Roman"/>
                <w:b/>
                <w:sz w:val="26"/>
                <w:lang w:val="ru-RU"/>
              </w:rPr>
            </w:pPr>
          </w:p>
          <w:p w:rsidR="00DD07C7" w:rsidRPr="00DD07C7" w:rsidRDefault="00DD07C7" w:rsidP="00DD07C7">
            <w:pPr>
              <w:rPr>
                <w:rFonts w:ascii="Times New Roman" w:eastAsia="Times New Roman" w:hAnsi="Times New Roman" w:cs="Times New Roman"/>
                <w:b/>
                <w:sz w:val="26"/>
                <w:lang w:val="ru-RU"/>
              </w:rPr>
            </w:pPr>
          </w:p>
          <w:p w:rsidR="00DD07C7" w:rsidRPr="00DD07C7" w:rsidRDefault="00DD07C7" w:rsidP="00DD07C7">
            <w:pPr>
              <w:rPr>
                <w:rFonts w:ascii="Times New Roman" w:eastAsia="Times New Roman" w:hAnsi="Times New Roman" w:cs="Times New Roman"/>
                <w:b/>
                <w:sz w:val="26"/>
                <w:lang w:val="ru-RU"/>
              </w:rPr>
            </w:pPr>
          </w:p>
          <w:p w:rsidR="00DD07C7" w:rsidRPr="00DD07C7" w:rsidRDefault="00DD07C7" w:rsidP="00DD07C7">
            <w:pPr>
              <w:rPr>
                <w:rFonts w:ascii="Times New Roman" w:eastAsia="Times New Roman" w:hAnsi="Times New Roman" w:cs="Times New Roman"/>
                <w:b/>
                <w:sz w:val="26"/>
                <w:lang w:val="ru-RU"/>
              </w:rPr>
            </w:pPr>
          </w:p>
          <w:p w:rsidR="00DD07C7" w:rsidRPr="00DD07C7" w:rsidRDefault="00DD07C7" w:rsidP="00DD07C7">
            <w:pPr>
              <w:spacing w:before="160" w:line="357" w:lineRule="auto"/>
              <w:ind w:left="1795" w:right="94" w:hanging="1673"/>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Наша Галактика — Млечный путь (галакт</w:t>
            </w:r>
            <w:proofErr w:type="gramStart"/>
            <w:r w:rsidRPr="00DD07C7">
              <w:rPr>
                <w:rFonts w:ascii="Times New Roman" w:eastAsia="Times New Roman" w:hAnsi="Times New Roman" w:cs="Times New Roman"/>
                <w:sz w:val="24"/>
                <w:lang w:val="ru-RU"/>
              </w:rPr>
              <w:t>и-</w:t>
            </w:r>
            <w:proofErr w:type="gramEnd"/>
            <w:r w:rsidRPr="00DD07C7">
              <w:rPr>
                <w:rFonts w:ascii="Times New Roman" w:eastAsia="Times New Roman" w:hAnsi="Times New Roman" w:cs="Times New Roman"/>
                <w:spacing w:val="-58"/>
                <w:sz w:val="24"/>
                <w:lang w:val="ru-RU"/>
              </w:rPr>
              <w:t xml:space="preserve"> </w:t>
            </w:r>
            <w:r w:rsidRPr="00DD07C7">
              <w:rPr>
                <w:rFonts w:ascii="Times New Roman" w:eastAsia="Times New Roman" w:hAnsi="Times New Roman" w:cs="Times New Roman"/>
                <w:sz w:val="24"/>
                <w:lang w:val="ru-RU"/>
              </w:rPr>
              <w:t>ческий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год)</w:t>
            </w:r>
          </w:p>
        </w:tc>
        <w:tc>
          <w:tcPr>
            <w:tcW w:w="4789" w:type="dxa"/>
          </w:tcPr>
          <w:p w:rsidR="00DD07C7" w:rsidRPr="00DD07C7" w:rsidRDefault="00DD07C7" w:rsidP="00DD07C7">
            <w:pPr>
              <w:spacing w:line="360" w:lineRule="auto"/>
              <w:ind w:left="111" w:right="96"/>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Познакомиться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с</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представлениями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научными изысканиями о нашей Галактике,</w:t>
            </w:r>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с</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понятием</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«галактический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год».</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Определить значение</w:t>
            </w:r>
            <w:r w:rsidRPr="00DD07C7">
              <w:rPr>
                <w:rFonts w:ascii="Times New Roman" w:eastAsia="Times New Roman" w:hAnsi="Times New Roman" w:cs="Times New Roman"/>
                <w:spacing w:val="60"/>
                <w:sz w:val="24"/>
                <w:lang w:val="ru-RU"/>
              </w:rPr>
              <w:t xml:space="preserve"> </w:t>
            </w:r>
            <w:r w:rsidRPr="00DD07C7">
              <w:rPr>
                <w:rFonts w:ascii="Times New Roman" w:eastAsia="Times New Roman" w:hAnsi="Times New Roman" w:cs="Times New Roman"/>
                <w:sz w:val="24"/>
                <w:lang w:val="ru-RU"/>
              </w:rPr>
              <w:t>современных знаний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нашей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Галактике</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для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жизни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деятельности</w:t>
            </w:r>
            <w:r w:rsidRPr="00DD07C7">
              <w:rPr>
                <w:rFonts w:ascii="Times New Roman" w:eastAsia="Times New Roman" w:hAnsi="Times New Roman" w:cs="Times New Roman"/>
                <w:spacing w:val="-2"/>
                <w:sz w:val="24"/>
                <w:lang w:val="ru-RU"/>
              </w:rPr>
              <w:t xml:space="preserve"> </w:t>
            </w:r>
            <w:r w:rsidRPr="00DD07C7">
              <w:rPr>
                <w:rFonts w:ascii="Times New Roman" w:eastAsia="Times New Roman" w:hAnsi="Times New Roman" w:cs="Times New Roman"/>
                <w:sz w:val="24"/>
                <w:lang w:val="ru-RU"/>
              </w:rPr>
              <w:t>человека.</w:t>
            </w:r>
          </w:p>
          <w:p w:rsidR="00DD07C7" w:rsidRPr="00DD07C7" w:rsidRDefault="00DD07C7" w:rsidP="00DD07C7">
            <w:pPr>
              <w:spacing w:line="360" w:lineRule="auto"/>
              <w:ind w:left="111" w:right="92"/>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 значение</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современных</w:t>
            </w:r>
            <w:r w:rsidRPr="00DD07C7">
              <w:rPr>
                <w:rFonts w:ascii="Times New Roman" w:eastAsia="Times New Roman" w:hAnsi="Times New Roman" w:cs="Times New Roman"/>
                <w:spacing w:val="60"/>
                <w:sz w:val="24"/>
                <w:lang w:val="ru-RU"/>
              </w:rPr>
              <w:t xml:space="preserve"> </w:t>
            </w:r>
            <w:r w:rsidRPr="00DD07C7">
              <w:rPr>
                <w:rFonts w:ascii="Times New Roman" w:eastAsia="Times New Roman" w:hAnsi="Times New Roman" w:cs="Times New Roman"/>
                <w:sz w:val="24"/>
                <w:lang w:val="ru-RU"/>
              </w:rPr>
              <w:t>знаний</w:t>
            </w:r>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о</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Вселенной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для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освоения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профессий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специальностей</w:t>
            </w:r>
            <w:r w:rsidRPr="00DD07C7">
              <w:rPr>
                <w:rFonts w:ascii="Times New Roman" w:eastAsia="Times New Roman" w:hAnsi="Times New Roman" w:cs="Times New Roman"/>
                <w:spacing w:val="5"/>
                <w:sz w:val="24"/>
                <w:lang w:val="ru-RU"/>
              </w:rPr>
              <w:t xml:space="preserve"> </w:t>
            </w:r>
            <w:r w:rsidRPr="00DD07C7">
              <w:rPr>
                <w:rFonts w:ascii="Times New Roman" w:eastAsia="Times New Roman" w:hAnsi="Times New Roman" w:cs="Times New Roman"/>
                <w:sz w:val="24"/>
                <w:lang w:val="ru-RU"/>
              </w:rPr>
              <w:t>среднего</w:t>
            </w:r>
            <w:r w:rsidRPr="00DD07C7">
              <w:rPr>
                <w:rFonts w:ascii="Times New Roman" w:eastAsia="Times New Roman" w:hAnsi="Times New Roman" w:cs="Times New Roman"/>
                <w:spacing w:val="5"/>
                <w:sz w:val="24"/>
                <w:lang w:val="ru-RU"/>
              </w:rPr>
              <w:t xml:space="preserve"> </w:t>
            </w:r>
            <w:r w:rsidRPr="00DD07C7">
              <w:rPr>
                <w:rFonts w:ascii="Times New Roman" w:eastAsia="Times New Roman" w:hAnsi="Times New Roman" w:cs="Times New Roman"/>
                <w:sz w:val="24"/>
                <w:lang w:val="ru-RU"/>
              </w:rPr>
              <w:t>профессионально-</w:t>
            </w:r>
          </w:p>
          <w:p w:rsidR="00DD07C7" w:rsidRPr="00DD07C7" w:rsidRDefault="00DD07C7" w:rsidP="00DD07C7">
            <w:pPr>
              <w:spacing w:line="274" w:lineRule="exact"/>
              <w:ind w:left="111"/>
              <w:jc w:val="both"/>
              <w:rPr>
                <w:rFonts w:ascii="Times New Roman" w:eastAsia="Times New Roman" w:hAnsi="Times New Roman" w:cs="Times New Roman"/>
                <w:sz w:val="24"/>
              </w:rPr>
            </w:pPr>
            <w:r w:rsidRPr="00DD07C7">
              <w:rPr>
                <w:rFonts w:ascii="Times New Roman" w:eastAsia="Times New Roman" w:hAnsi="Times New Roman" w:cs="Times New Roman"/>
                <w:sz w:val="24"/>
              </w:rPr>
              <w:t>го</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образования</w:t>
            </w:r>
          </w:p>
        </w:tc>
      </w:tr>
      <w:tr w:rsidR="00DD07C7" w:rsidRPr="00DD07C7" w:rsidTr="00046DB4">
        <w:trPr>
          <w:trHeight w:val="3310"/>
        </w:trPr>
        <w:tc>
          <w:tcPr>
            <w:tcW w:w="4785" w:type="dxa"/>
          </w:tcPr>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spacing w:before="10"/>
              <w:rPr>
                <w:rFonts w:ascii="Times New Roman" w:eastAsia="Times New Roman" w:hAnsi="Times New Roman" w:cs="Times New Roman"/>
                <w:b/>
                <w:sz w:val="21"/>
              </w:rPr>
            </w:pPr>
          </w:p>
          <w:p w:rsidR="00DD07C7" w:rsidRPr="00DD07C7" w:rsidRDefault="00DD07C7" w:rsidP="00DD07C7">
            <w:pPr>
              <w:ind w:left="111" w:right="104"/>
              <w:jc w:val="center"/>
              <w:rPr>
                <w:rFonts w:ascii="Times New Roman" w:eastAsia="Times New Roman" w:hAnsi="Times New Roman" w:cs="Times New Roman"/>
                <w:sz w:val="24"/>
              </w:rPr>
            </w:pPr>
            <w:r w:rsidRPr="00DD07C7">
              <w:rPr>
                <w:rFonts w:ascii="Times New Roman" w:eastAsia="Times New Roman" w:hAnsi="Times New Roman" w:cs="Times New Roman"/>
                <w:sz w:val="24"/>
              </w:rPr>
              <w:t>Другие</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галактики</w:t>
            </w:r>
          </w:p>
        </w:tc>
        <w:tc>
          <w:tcPr>
            <w:tcW w:w="4789" w:type="dxa"/>
          </w:tcPr>
          <w:p w:rsidR="00DD07C7" w:rsidRPr="00DD07C7" w:rsidRDefault="00DD07C7" w:rsidP="00DD07C7">
            <w:pPr>
              <w:spacing w:line="360" w:lineRule="auto"/>
              <w:ind w:left="111" w:right="96"/>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Познакомиться</w:t>
            </w:r>
            <w:r w:rsidRPr="00DD07C7">
              <w:rPr>
                <w:rFonts w:ascii="Times New Roman" w:eastAsia="Times New Roman" w:hAnsi="Times New Roman" w:cs="Times New Roman"/>
                <w:spacing w:val="60"/>
                <w:sz w:val="24"/>
                <w:lang w:val="ru-RU"/>
              </w:rPr>
              <w:t xml:space="preserve"> </w:t>
            </w:r>
            <w:r w:rsidRPr="00DD07C7">
              <w:rPr>
                <w:rFonts w:ascii="Times New Roman" w:eastAsia="Times New Roman" w:hAnsi="Times New Roman" w:cs="Times New Roman"/>
                <w:sz w:val="24"/>
                <w:lang w:val="ru-RU"/>
              </w:rPr>
              <w:t>с различными галактиками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и их особенностями. Определить значение</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знаний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других</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галактиках</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для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развития</w:t>
            </w:r>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науки</w:t>
            </w:r>
            <w:r w:rsidRPr="00DD07C7">
              <w:rPr>
                <w:rFonts w:ascii="Times New Roman" w:eastAsia="Times New Roman" w:hAnsi="Times New Roman" w:cs="Times New Roman"/>
                <w:spacing w:val="-2"/>
                <w:sz w:val="24"/>
                <w:lang w:val="ru-RU"/>
              </w:rPr>
              <w:t xml:space="preserve"> </w:t>
            </w:r>
            <w:r w:rsidRPr="00DD07C7">
              <w:rPr>
                <w:rFonts w:ascii="Times New Roman" w:eastAsia="Times New Roman" w:hAnsi="Times New Roman" w:cs="Times New Roman"/>
                <w:sz w:val="24"/>
                <w:lang w:val="ru-RU"/>
              </w:rPr>
              <w:t>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человека.</w:t>
            </w:r>
          </w:p>
          <w:p w:rsidR="00DD07C7" w:rsidRPr="00DD07C7" w:rsidRDefault="00DD07C7" w:rsidP="00DD07C7">
            <w:pPr>
              <w:spacing w:line="360" w:lineRule="auto"/>
              <w:ind w:left="111" w:right="93"/>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 значение</w:t>
            </w:r>
            <w:r w:rsidRPr="00DD07C7">
              <w:rPr>
                <w:rFonts w:ascii="Times New Roman" w:eastAsia="Times New Roman" w:hAnsi="Times New Roman" w:cs="Times New Roman"/>
                <w:spacing w:val="60"/>
                <w:sz w:val="24"/>
                <w:lang w:val="ru-RU"/>
              </w:rPr>
              <w:t xml:space="preserve"> </w:t>
            </w:r>
            <w:r w:rsidRPr="00DD07C7">
              <w:rPr>
                <w:rFonts w:ascii="Times New Roman" w:eastAsia="Times New Roman" w:hAnsi="Times New Roman" w:cs="Times New Roman"/>
                <w:sz w:val="24"/>
                <w:lang w:val="ru-RU"/>
              </w:rPr>
              <w:t>современных знаний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Вселенной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для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освоения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профессий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специальностей</w:t>
            </w:r>
            <w:r w:rsidRPr="00DD07C7">
              <w:rPr>
                <w:rFonts w:ascii="Times New Roman" w:eastAsia="Times New Roman" w:hAnsi="Times New Roman" w:cs="Times New Roman"/>
                <w:spacing w:val="5"/>
                <w:sz w:val="24"/>
                <w:lang w:val="ru-RU"/>
              </w:rPr>
              <w:t xml:space="preserve"> </w:t>
            </w:r>
            <w:r w:rsidRPr="00DD07C7">
              <w:rPr>
                <w:rFonts w:ascii="Times New Roman" w:eastAsia="Times New Roman" w:hAnsi="Times New Roman" w:cs="Times New Roman"/>
                <w:sz w:val="24"/>
                <w:lang w:val="ru-RU"/>
              </w:rPr>
              <w:t>среднего</w:t>
            </w:r>
            <w:r w:rsidRPr="00DD07C7">
              <w:rPr>
                <w:rFonts w:ascii="Times New Roman" w:eastAsia="Times New Roman" w:hAnsi="Times New Roman" w:cs="Times New Roman"/>
                <w:spacing w:val="5"/>
                <w:sz w:val="24"/>
                <w:lang w:val="ru-RU"/>
              </w:rPr>
              <w:t xml:space="preserve"> </w:t>
            </w:r>
            <w:r w:rsidRPr="00DD07C7">
              <w:rPr>
                <w:rFonts w:ascii="Times New Roman" w:eastAsia="Times New Roman" w:hAnsi="Times New Roman" w:cs="Times New Roman"/>
                <w:sz w:val="24"/>
                <w:lang w:val="ru-RU"/>
              </w:rPr>
              <w:t>профессионально-</w:t>
            </w:r>
          </w:p>
          <w:p w:rsidR="00DD07C7" w:rsidRPr="00DD07C7" w:rsidRDefault="00DD07C7" w:rsidP="00DD07C7">
            <w:pPr>
              <w:ind w:left="111"/>
              <w:jc w:val="both"/>
              <w:rPr>
                <w:rFonts w:ascii="Times New Roman" w:eastAsia="Times New Roman" w:hAnsi="Times New Roman" w:cs="Times New Roman"/>
                <w:sz w:val="24"/>
              </w:rPr>
            </w:pPr>
            <w:r w:rsidRPr="00DD07C7">
              <w:rPr>
                <w:rFonts w:ascii="Times New Roman" w:eastAsia="Times New Roman" w:hAnsi="Times New Roman" w:cs="Times New Roman"/>
                <w:sz w:val="24"/>
              </w:rPr>
              <w:t>го</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образования</w:t>
            </w:r>
          </w:p>
        </w:tc>
      </w:tr>
      <w:tr w:rsidR="00DD07C7" w:rsidRPr="00DD07C7" w:rsidTr="00046DB4">
        <w:trPr>
          <w:trHeight w:val="3315"/>
        </w:trPr>
        <w:tc>
          <w:tcPr>
            <w:tcW w:w="4785" w:type="dxa"/>
          </w:tcPr>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spacing w:before="9"/>
              <w:rPr>
                <w:rFonts w:ascii="Times New Roman" w:eastAsia="Times New Roman" w:hAnsi="Times New Roman" w:cs="Times New Roman"/>
                <w:b/>
                <w:sz w:val="21"/>
              </w:rPr>
            </w:pPr>
          </w:p>
          <w:p w:rsidR="00DD07C7" w:rsidRPr="00DD07C7" w:rsidRDefault="00DD07C7" w:rsidP="00DD07C7">
            <w:pPr>
              <w:spacing w:before="1"/>
              <w:ind w:left="105" w:right="104"/>
              <w:jc w:val="center"/>
              <w:rPr>
                <w:rFonts w:ascii="Times New Roman" w:eastAsia="Times New Roman" w:hAnsi="Times New Roman" w:cs="Times New Roman"/>
                <w:sz w:val="24"/>
              </w:rPr>
            </w:pPr>
            <w:r w:rsidRPr="00DD07C7">
              <w:rPr>
                <w:rFonts w:ascii="Times New Roman" w:eastAsia="Times New Roman" w:hAnsi="Times New Roman" w:cs="Times New Roman"/>
                <w:sz w:val="24"/>
              </w:rPr>
              <w:t>Происхождение</w:t>
            </w:r>
            <w:r w:rsidRPr="00DD07C7">
              <w:rPr>
                <w:rFonts w:ascii="Times New Roman" w:eastAsia="Times New Roman" w:hAnsi="Times New Roman" w:cs="Times New Roman"/>
                <w:spacing w:val="-5"/>
                <w:sz w:val="24"/>
              </w:rPr>
              <w:t xml:space="preserve"> </w:t>
            </w:r>
            <w:r w:rsidRPr="00DD07C7">
              <w:rPr>
                <w:rFonts w:ascii="Times New Roman" w:eastAsia="Times New Roman" w:hAnsi="Times New Roman" w:cs="Times New Roman"/>
                <w:sz w:val="24"/>
              </w:rPr>
              <w:t>галактик</w:t>
            </w:r>
          </w:p>
        </w:tc>
        <w:tc>
          <w:tcPr>
            <w:tcW w:w="4789" w:type="dxa"/>
          </w:tcPr>
          <w:p w:rsidR="00DD07C7" w:rsidRPr="00DD07C7" w:rsidRDefault="00DD07C7" w:rsidP="00DD07C7">
            <w:pPr>
              <w:spacing w:line="357" w:lineRule="auto"/>
              <w:ind w:left="111" w:right="100"/>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Познакомиться с различными гипотезами 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учениями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происхождении</w:t>
            </w:r>
            <w:r w:rsidRPr="00DD07C7">
              <w:rPr>
                <w:rFonts w:ascii="Times New Roman" w:eastAsia="Times New Roman" w:hAnsi="Times New Roman" w:cs="Times New Roman"/>
                <w:spacing w:val="-2"/>
                <w:sz w:val="24"/>
                <w:lang w:val="ru-RU"/>
              </w:rPr>
              <w:t xml:space="preserve"> </w:t>
            </w:r>
            <w:r w:rsidRPr="00DD07C7">
              <w:rPr>
                <w:rFonts w:ascii="Times New Roman" w:eastAsia="Times New Roman" w:hAnsi="Times New Roman" w:cs="Times New Roman"/>
                <w:sz w:val="24"/>
                <w:lang w:val="ru-RU"/>
              </w:rPr>
              <w:t>галактик.</w:t>
            </w:r>
          </w:p>
          <w:p w:rsidR="00DD07C7" w:rsidRPr="00DD07C7" w:rsidRDefault="00DD07C7" w:rsidP="00DD07C7">
            <w:pPr>
              <w:spacing w:before="5" w:line="360" w:lineRule="auto"/>
              <w:ind w:left="111" w:right="95"/>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значение</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современных</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астрономических знаний о происхождении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галактик</w:t>
            </w:r>
            <w:r w:rsidRPr="00DD07C7">
              <w:rPr>
                <w:rFonts w:ascii="Times New Roman" w:eastAsia="Times New Roman" w:hAnsi="Times New Roman" w:cs="Times New Roman"/>
                <w:spacing w:val="-2"/>
                <w:sz w:val="24"/>
                <w:lang w:val="ru-RU"/>
              </w:rPr>
              <w:t xml:space="preserve"> </w:t>
            </w:r>
            <w:r w:rsidRPr="00DD07C7">
              <w:rPr>
                <w:rFonts w:ascii="Times New Roman" w:eastAsia="Times New Roman" w:hAnsi="Times New Roman" w:cs="Times New Roman"/>
                <w:sz w:val="24"/>
                <w:lang w:val="ru-RU"/>
              </w:rPr>
              <w:t>для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человека.</w:t>
            </w:r>
          </w:p>
          <w:p w:rsidR="00DD07C7" w:rsidRPr="00DD07C7" w:rsidRDefault="00DD07C7" w:rsidP="00DD07C7">
            <w:pPr>
              <w:spacing w:line="274" w:lineRule="exact"/>
              <w:ind w:left="111"/>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w:t>
            </w:r>
            <w:r w:rsidRPr="00DD07C7">
              <w:rPr>
                <w:rFonts w:ascii="Times New Roman" w:eastAsia="Times New Roman" w:hAnsi="Times New Roman" w:cs="Times New Roman"/>
                <w:spacing w:val="50"/>
                <w:sz w:val="24"/>
                <w:lang w:val="ru-RU"/>
              </w:rPr>
              <w:t xml:space="preserve"> </w:t>
            </w:r>
            <w:r w:rsidRPr="00DD07C7">
              <w:rPr>
                <w:rFonts w:ascii="Times New Roman" w:eastAsia="Times New Roman" w:hAnsi="Times New Roman" w:cs="Times New Roman"/>
                <w:sz w:val="24"/>
                <w:lang w:val="ru-RU"/>
              </w:rPr>
              <w:t>значение</w:t>
            </w:r>
            <w:r w:rsidRPr="00DD07C7">
              <w:rPr>
                <w:rFonts w:ascii="Times New Roman" w:eastAsia="Times New Roman" w:hAnsi="Times New Roman" w:cs="Times New Roman"/>
                <w:spacing w:val="52"/>
                <w:sz w:val="24"/>
                <w:lang w:val="ru-RU"/>
              </w:rPr>
              <w:t xml:space="preserve"> </w:t>
            </w:r>
            <w:r w:rsidRPr="00DD07C7">
              <w:rPr>
                <w:rFonts w:ascii="Times New Roman" w:eastAsia="Times New Roman" w:hAnsi="Times New Roman" w:cs="Times New Roman"/>
                <w:sz w:val="24"/>
                <w:lang w:val="ru-RU"/>
              </w:rPr>
              <w:t>современных</w:t>
            </w:r>
            <w:r w:rsidRPr="00DD07C7">
              <w:rPr>
                <w:rFonts w:ascii="Times New Roman" w:eastAsia="Times New Roman" w:hAnsi="Times New Roman" w:cs="Times New Roman"/>
                <w:spacing w:val="51"/>
                <w:sz w:val="24"/>
                <w:lang w:val="ru-RU"/>
              </w:rPr>
              <w:t xml:space="preserve"> </w:t>
            </w:r>
            <w:r w:rsidRPr="00DD07C7">
              <w:rPr>
                <w:rFonts w:ascii="Times New Roman" w:eastAsia="Times New Roman" w:hAnsi="Times New Roman" w:cs="Times New Roman"/>
                <w:sz w:val="24"/>
                <w:lang w:val="ru-RU"/>
              </w:rPr>
              <w:t>знаний</w:t>
            </w:r>
          </w:p>
          <w:p w:rsidR="00DD07C7" w:rsidRPr="00DD07C7" w:rsidRDefault="00DD07C7" w:rsidP="00DD07C7">
            <w:pPr>
              <w:spacing w:before="6" w:line="410" w:lineRule="atLeast"/>
              <w:ind w:left="111" w:right="95"/>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происхождении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галактик</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для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освоения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профессий</w:t>
            </w:r>
            <w:r w:rsidRPr="00DD07C7">
              <w:rPr>
                <w:rFonts w:ascii="Times New Roman" w:eastAsia="Times New Roman" w:hAnsi="Times New Roman" w:cs="Times New Roman"/>
                <w:spacing w:val="24"/>
                <w:sz w:val="24"/>
                <w:lang w:val="ru-RU"/>
              </w:rPr>
              <w:t xml:space="preserve"> </w:t>
            </w:r>
            <w:r w:rsidRPr="00DD07C7">
              <w:rPr>
                <w:rFonts w:ascii="Times New Roman" w:eastAsia="Times New Roman" w:hAnsi="Times New Roman" w:cs="Times New Roman"/>
                <w:sz w:val="24"/>
                <w:lang w:val="ru-RU"/>
              </w:rPr>
              <w:t>и</w:t>
            </w:r>
            <w:r w:rsidRPr="00DD07C7">
              <w:rPr>
                <w:rFonts w:ascii="Times New Roman" w:eastAsia="Times New Roman" w:hAnsi="Times New Roman" w:cs="Times New Roman"/>
                <w:spacing w:val="25"/>
                <w:sz w:val="24"/>
                <w:lang w:val="ru-RU"/>
              </w:rPr>
              <w:t xml:space="preserve"> </w:t>
            </w:r>
            <w:r w:rsidRPr="00DD07C7">
              <w:rPr>
                <w:rFonts w:ascii="Times New Roman" w:eastAsia="Times New Roman" w:hAnsi="Times New Roman" w:cs="Times New Roman"/>
                <w:sz w:val="24"/>
                <w:lang w:val="ru-RU"/>
              </w:rPr>
              <w:t>специальностей</w:t>
            </w:r>
            <w:r w:rsidRPr="00DD07C7">
              <w:rPr>
                <w:rFonts w:ascii="Times New Roman" w:eastAsia="Times New Roman" w:hAnsi="Times New Roman" w:cs="Times New Roman"/>
                <w:spacing w:val="25"/>
                <w:sz w:val="24"/>
                <w:lang w:val="ru-RU"/>
              </w:rPr>
              <w:t xml:space="preserve"> </w:t>
            </w:r>
            <w:r w:rsidRPr="00DD07C7">
              <w:rPr>
                <w:rFonts w:ascii="Times New Roman" w:eastAsia="Times New Roman" w:hAnsi="Times New Roman" w:cs="Times New Roman"/>
                <w:sz w:val="24"/>
                <w:lang w:val="ru-RU"/>
              </w:rPr>
              <w:t>среднего</w:t>
            </w:r>
            <w:r w:rsidRPr="00DD07C7">
              <w:rPr>
                <w:rFonts w:ascii="Times New Roman" w:eastAsia="Times New Roman" w:hAnsi="Times New Roman" w:cs="Times New Roman"/>
                <w:spacing w:val="21"/>
                <w:sz w:val="24"/>
                <w:lang w:val="ru-RU"/>
              </w:rPr>
              <w:t xml:space="preserve"> </w:t>
            </w:r>
            <w:proofErr w:type="gramStart"/>
            <w:r w:rsidRPr="00DD07C7">
              <w:rPr>
                <w:rFonts w:ascii="Times New Roman" w:eastAsia="Times New Roman" w:hAnsi="Times New Roman" w:cs="Times New Roman"/>
                <w:sz w:val="24"/>
                <w:lang w:val="ru-RU"/>
              </w:rPr>
              <w:t>про</w:t>
            </w:r>
            <w:proofErr w:type="gramEnd"/>
            <w:r w:rsidRPr="00DD07C7">
              <w:rPr>
                <w:rFonts w:ascii="Times New Roman" w:eastAsia="Times New Roman" w:hAnsi="Times New Roman" w:cs="Times New Roman"/>
                <w:sz w:val="24"/>
                <w:lang w:val="ru-RU"/>
              </w:rPr>
              <w:t>-</w:t>
            </w:r>
          </w:p>
        </w:tc>
      </w:tr>
    </w:tbl>
    <w:p w:rsidR="00DD07C7" w:rsidRPr="00DD07C7" w:rsidRDefault="00DD07C7" w:rsidP="00DD07C7">
      <w:pPr>
        <w:widowControl w:val="0"/>
        <w:autoSpaceDE w:val="0"/>
        <w:autoSpaceDN w:val="0"/>
        <w:spacing w:after="0" w:line="410" w:lineRule="atLeast"/>
        <w:jc w:val="both"/>
        <w:rPr>
          <w:rFonts w:ascii="Times New Roman" w:eastAsia="Times New Roman" w:hAnsi="Times New Roman" w:cs="Times New Roman"/>
          <w:sz w:val="24"/>
        </w:rPr>
        <w:sectPr w:rsidR="00DD07C7" w:rsidRPr="00DD07C7">
          <w:footerReference w:type="default" r:id="rId241"/>
          <w:pgSz w:w="11910" w:h="16840"/>
          <w:pgMar w:top="1120" w:right="620" w:bottom="280" w:left="1480" w:header="0" w:footer="0" w:gutter="0"/>
          <w:cols w:space="720"/>
        </w:sect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85"/>
        <w:gridCol w:w="4789"/>
      </w:tblGrid>
      <w:tr w:rsidR="00DD07C7" w:rsidRPr="00DD07C7" w:rsidTr="00046DB4">
        <w:trPr>
          <w:trHeight w:val="413"/>
        </w:trPr>
        <w:tc>
          <w:tcPr>
            <w:tcW w:w="4785" w:type="dxa"/>
          </w:tcPr>
          <w:p w:rsidR="00DD07C7" w:rsidRPr="00DD07C7" w:rsidRDefault="00DD07C7" w:rsidP="00DD07C7">
            <w:pPr>
              <w:rPr>
                <w:rFonts w:ascii="Times New Roman" w:eastAsia="Times New Roman" w:hAnsi="Times New Roman" w:cs="Times New Roman"/>
                <w:sz w:val="24"/>
                <w:lang w:val="ru-RU"/>
              </w:rPr>
            </w:pPr>
          </w:p>
        </w:tc>
        <w:tc>
          <w:tcPr>
            <w:tcW w:w="4789" w:type="dxa"/>
          </w:tcPr>
          <w:p w:rsidR="00DD07C7" w:rsidRPr="00DD07C7" w:rsidRDefault="00DD07C7" w:rsidP="00DD07C7">
            <w:pPr>
              <w:spacing w:line="275" w:lineRule="exact"/>
              <w:ind w:left="111"/>
              <w:rPr>
                <w:rFonts w:ascii="Times New Roman" w:eastAsia="Times New Roman" w:hAnsi="Times New Roman" w:cs="Times New Roman"/>
                <w:sz w:val="24"/>
              </w:rPr>
            </w:pPr>
            <w:r w:rsidRPr="00DD07C7">
              <w:rPr>
                <w:rFonts w:ascii="Times New Roman" w:eastAsia="Times New Roman" w:hAnsi="Times New Roman" w:cs="Times New Roman"/>
                <w:sz w:val="24"/>
              </w:rPr>
              <w:t>фессионального</w:t>
            </w:r>
            <w:r w:rsidRPr="00DD07C7">
              <w:rPr>
                <w:rFonts w:ascii="Times New Roman" w:eastAsia="Times New Roman" w:hAnsi="Times New Roman" w:cs="Times New Roman"/>
                <w:spacing w:val="-6"/>
                <w:sz w:val="24"/>
              </w:rPr>
              <w:t xml:space="preserve"> </w:t>
            </w:r>
            <w:r w:rsidRPr="00DD07C7">
              <w:rPr>
                <w:rFonts w:ascii="Times New Roman" w:eastAsia="Times New Roman" w:hAnsi="Times New Roman" w:cs="Times New Roman"/>
                <w:sz w:val="24"/>
              </w:rPr>
              <w:t>образования</w:t>
            </w:r>
          </w:p>
        </w:tc>
      </w:tr>
      <w:tr w:rsidR="00DD07C7" w:rsidRPr="00DD07C7" w:rsidTr="00046DB4">
        <w:trPr>
          <w:trHeight w:val="3727"/>
        </w:trPr>
        <w:tc>
          <w:tcPr>
            <w:tcW w:w="4785" w:type="dxa"/>
          </w:tcPr>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spacing w:before="160"/>
              <w:ind w:left="108" w:right="104"/>
              <w:jc w:val="center"/>
              <w:rPr>
                <w:rFonts w:ascii="Times New Roman" w:eastAsia="Times New Roman" w:hAnsi="Times New Roman" w:cs="Times New Roman"/>
                <w:sz w:val="24"/>
              </w:rPr>
            </w:pPr>
            <w:r w:rsidRPr="00DD07C7">
              <w:rPr>
                <w:rFonts w:ascii="Times New Roman" w:eastAsia="Times New Roman" w:hAnsi="Times New Roman" w:cs="Times New Roman"/>
                <w:sz w:val="24"/>
              </w:rPr>
              <w:t>Эволюция</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галактик</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и</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звезд</w:t>
            </w:r>
          </w:p>
        </w:tc>
        <w:tc>
          <w:tcPr>
            <w:tcW w:w="4789" w:type="dxa"/>
          </w:tcPr>
          <w:p w:rsidR="00DD07C7" w:rsidRPr="00DD07C7" w:rsidRDefault="00DD07C7" w:rsidP="00DD07C7">
            <w:pPr>
              <w:spacing w:line="357" w:lineRule="auto"/>
              <w:ind w:left="111" w:right="98"/>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Познакомиться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с</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эволюцией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галактик</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и</w:t>
            </w:r>
            <w:r w:rsidRPr="00DD07C7">
              <w:rPr>
                <w:rFonts w:ascii="Times New Roman" w:eastAsia="Times New Roman" w:hAnsi="Times New Roman" w:cs="Times New Roman"/>
                <w:spacing w:val="-57"/>
                <w:sz w:val="24"/>
                <w:lang w:val="ru-RU"/>
              </w:rPr>
              <w:t xml:space="preserve"> </w:t>
            </w:r>
            <w:r w:rsidRPr="00DD07C7">
              <w:rPr>
                <w:rFonts w:ascii="Times New Roman" w:eastAsia="Times New Roman" w:hAnsi="Times New Roman" w:cs="Times New Roman"/>
                <w:sz w:val="24"/>
                <w:lang w:val="ru-RU"/>
              </w:rPr>
              <w:t>звезд.</w:t>
            </w:r>
          </w:p>
          <w:p w:rsidR="00DD07C7" w:rsidRPr="00DD07C7" w:rsidRDefault="00DD07C7" w:rsidP="00DD07C7">
            <w:pPr>
              <w:spacing w:before="4" w:line="357" w:lineRule="auto"/>
              <w:ind w:left="111" w:right="100"/>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 значение знаний об эволюции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галактик</w:t>
            </w:r>
            <w:r w:rsidRPr="00DD07C7">
              <w:rPr>
                <w:rFonts w:ascii="Times New Roman" w:eastAsia="Times New Roman" w:hAnsi="Times New Roman" w:cs="Times New Roman"/>
                <w:spacing w:val="-2"/>
                <w:sz w:val="24"/>
                <w:lang w:val="ru-RU"/>
              </w:rPr>
              <w:t xml:space="preserve"> </w:t>
            </w:r>
            <w:r w:rsidRPr="00DD07C7">
              <w:rPr>
                <w:rFonts w:ascii="Times New Roman" w:eastAsia="Times New Roman" w:hAnsi="Times New Roman" w:cs="Times New Roman"/>
                <w:sz w:val="24"/>
                <w:lang w:val="ru-RU"/>
              </w:rPr>
              <w:t>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звезд</w:t>
            </w:r>
            <w:r w:rsidRPr="00DD07C7">
              <w:rPr>
                <w:rFonts w:ascii="Times New Roman" w:eastAsia="Times New Roman" w:hAnsi="Times New Roman" w:cs="Times New Roman"/>
                <w:spacing w:val="1"/>
                <w:sz w:val="24"/>
                <w:lang w:val="ru-RU"/>
              </w:rPr>
              <w:t xml:space="preserve"> </w:t>
            </w:r>
            <w:proofErr w:type="gramStart"/>
            <w:r w:rsidRPr="00DD07C7">
              <w:rPr>
                <w:rFonts w:ascii="Times New Roman" w:eastAsia="Times New Roman" w:hAnsi="Times New Roman" w:cs="Times New Roman"/>
                <w:sz w:val="24"/>
                <w:lang w:val="ru-RU"/>
              </w:rPr>
              <w:t>для</w:t>
            </w:r>
            <w:proofErr w:type="gramEnd"/>
          </w:p>
          <w:p w:rsidR="00DD07C7" w:rsidRPr="00DD07C7" w:rsidRDefault="00DD07C7" w:rsidP="00DD07C7">
            <w:pPr>
              <w:tabs>
                <w:tab w:val="left" w:pos="1814"/>
                <w:tab w:val="left" w:pos="3761"/>
              </w:tabs>
              <w:spacing w:before="6" w:line="360" w:lineRule="auto"/>
              <w:ind w:left="111" w:right="91"/>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человека.</w:t>
            </w:r>
            <w:r w:rsidRPr="00DD07C7">
              <w:rPr>
                <w:rFonts w:ascii="Times New Roman" w:eastAsia="Times New Roman" w:hAnsi="Times New Roman" w:cs="Times New Roman"/>
                <w:sz w:val="24"/>
                <w:lang w:val="ru-RU"/>
              </w:rPr>
              <w:tab/>
              <w:t>Определить</w:t>
            </w:r>
            <w:r w:rsidRPr="00DD07C7">
              <w:rPr>
                <w:rFonts w:ascii="Times New Roman" w:eastAsia="Times New Roman" w:hAnsi="Times New Roman" w:cs="Times New Roman"/>
                <w:sz w:val="24"/>
                <w:lang w:val="ru-RU"/>
              </w:rPr>
              <w:tab/>
              <w:t>значение</w:t>
            </w:r>
            <w:r w:rsidRPr="00DD07C7">
              <w:rPr>
                <w:rFonts w:ascii="Times New Roman" w:eastAsia="Times New Roman" w:hAnsi="Times New Roman" w:cs="Times New Roman"/>
                <w:spacing w:val="-58"/>
                <w:sz w:val="24"/>
                <w:lang w:val="ru-RU"/>
              </w:rPr>
              <w:t xml:space="preserve"> </w:t>
            </w:r>
            <w:r w:rsidRPr="00DD07C7">
              <w:rPr>
                <w:rFonts w:ascii="Times New Roman" w:eastAsia="Times New Roman" w:hAnsi="Times New Roman" w:cs="Times New Roman"/>
                <w:sz w:val="24"/>
                <w:lang w:val="ru-RU"/>
              </w:rPr>
              <w:t>современных знаний об эволюции галактик</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звезд</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для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освоения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профессий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специальностей</w:t>
            </w:r>
            <w:r w:rsidRPr="00DD07C7">
              <w:rPr>
                <w:rFonts w:ascii="Times New Roman" w:eastAsia="Times New Roman" w:hAnsi="Times New Roman" w:cs="Times New Roman"/>
                <w:sz w:val="24"/>
                <w:lang w:val="ru-RU"/>
              </w:rPr>
              <w:tab/>
            </w:r>
            <w:r w:rsidRPr="00DD07C7">
              <w:rPr>
                <w:rFonts w:ascii="Times New Roman" w:eastAsia="Times New Roman" w:hAnsi="Times New Roman" w:cs="Times New Roman"/>
                <w:sz w:val="24"/>
                <w:lang w:val="ru-RU"/>
              </w:rPr>
              <w:tab/>
            </w:r>
            <w:r w:rsidRPr="00DD07C7">
              <w:rPr>
                <w:rFonts w:ascii="Times New Roman" w:eastAsia="Times New Roman" w:hAnsi="Times New Roman" w:cs="Times New Roman"/>
                <w:spacing w:val="-1"/>
                <w:sz w:val="24"/>
                <w:lang w:val="ru-RU"/>
              </w:rPr>
              <w:t>среднего</w:t>
            </w:r>
          </w:p>
          <w:p w:rsidR="00DD07C7" w:rsidRPr="00DD07C7" w:rsidRDefault="00DD07C7" w:rsidP="00DD07C7">
            <w:pPr>
              <w:spacing w:before="1"/>
              <w:ind w:left="111"/>
              <w:jc w:val="both"/>
              <w:rPr>
                <w:rFonts w:ascii="Times New Roman" w:eastAsia="Times New Roman" w:hAnsi="Times New Roman" w:cs="Times New Roman"/>
                <w:sz w:val="24"/>
              </w:rPr>
            </w:pPr>
            <w:r w:rsidRPr="00DD07C7">
              <w:rPr>
                <w:rFonts w:ascii="Times New Roman" w:eastAsia="Times New Roman" w:hAnsi="Times New Roman" w:cs="Times New Roman"/>
                <w:sz w:val="24"/>
              </w:rPr>
              <w:t>профессионального</w:t>
            </w:r>
            <w:r w:rsidRPr="00DD07C7">
              <w:rPr>
                <w:rFonts w:ascii="Times New Roman" w:eastAsia="Times New Roman" w:hAnsi="Times New Roman" w:cs="Times New Roman"/>
                <w:spacing w:val="-8"/>
                <w:sz w:val="24"/>
              </w:rPr>
              <w:t xml:space="preserve"> </w:t>
            </w:r>
            <w:r w:rsidRPr="00DD07C7">
              <w:rPr>
                <w:rFonts w:ascii="Times New Roman" w:eastAsia="Times New Roman" w:hAnsi="Times New Roman" w:cs="Times New Roman"/>
                <w:sz w:val="24"/>
              </w:rPr>
              <w:t>образования</w:t>
            </w:r>
          </w:p>
        </w:tc>
      </w:tr>
      <w:tr w:rsidR="00DD07C7" w:rsidRPr="00DD07C7" w:rsidTr="00046DB4">
        <w:trPr>
          <w:trHeight w:val="4554"/>
        </w:trPr>
        <w:tc>
          <w:tcPr>
            <w:tcW w:w="4785" w:type="dxa"/>
          </w:tcPr>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spacing w:before="9"/>
              <w:rPr>
                <w:rFonts w:ascii="Times New Roman" w:eastAsia="Times New Roman" w:hAnsi="Times New Roman" w:cs="Times New Roman"/>
                <w:b/>
                <w:sz w:val="23"/>
              </w:rPr>
            </w:pPr>
          </w:p>
          <w:p w:rsidR="00DD07C7" w:rsidRPr="00DD07C7" w:rsidRDefault="00DD07C7" w:rsidP="00DD07C7">
            <w:pPr>
              <w:ind w:left="111" w:right="103"/>
              <w:jc w:val="center"/>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Жизнь</w:t>
            </w:r>
            <w:r w:rsidRPr="00DD07C7">
              <w:rPr>
                <w:rFonts w:ascii="Times New Roman" w:eastAsia="Times New Roman" w:hAnsi="Times New Roman" w:cs="Times New Roman"/>
                <w:spacing w:val="-5"/>
                <w:sz w:val="24"/>
                <w:lang w:val="ru-RU"/>
              </w:rPr>
              <w:t xml:space="preserve"> </w:t>
            </w:r>
            <w:r w:rsidRPr="00DD07C7">
              <w:rPr>
                <w:rFonts w:ascii="Times New Roman" w:eastAsia="Times New Roman" w:hAnsi="Times New Roman" w:cs="Times New Roman"/>
                <w:sz w:val="24"/>
                <w:lang w:val="ru-RU"/>
              </w:rPr>
              <w:t>и</w:t>
            </w:r>
            <w:r w:rsidRPr="00DD07C7">
              <w:rPr>
                <w:rFonts w:ascii="Times New Roman" w:eastAsia="Times New Roman" w:hAnsi="Times New Roman" w:cs="Times New Roman"/>
                <w:spacing w:val="-2"/>
                <w:sz w:val="24"/>
                <w:lang w:val="ru-RU"/>
              </w:rPr>
              <w:t xml:space="preserve"> </w:t>
            </w:r>
            <w:r w:rsidRPr="00DD07C7">
              <w:rPr>
                <w:rFonts w:ascii="Times New Roman" w:eastAsia="Times New Roman" w:hAnsi="Times New Roman" w:cs="Times New Roman"/>
                <w:sz w:val="24"/>
                <w:lang w:val="ru-RU"/>
              </w:rPr>
              <w:t>разум во</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Вселенной</w:t>
            </w:r>
          </w:p>
        </w:tc>
        <w:tc>
          <w:tcPr>
            <w:tcW w:w="4789" w:type="dxa"/>
          </w:tcPr>
          <w:p w:rsidR="00DD07C7" w:rsidRPr="00DD07C7" w:rsidRDefault="00DD07C7" w:rsidP="00DD07C7">
            <w:pPr>
              <w:spacing w:line="360" w:lineRule="auto"/>
              <w:ind w:left="111" w:right="100"/>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Познакомиться с различными гипотезами о</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существовании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жизни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разума</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во</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Вселенной.</w:t>
            </w:r>
          </w:p>
          <w:p w:rsidR="00DD07C7" w:rsidRPr="00DD07C7" w:rsidRDefault="00DD07C7" w:rsidP="00DD07C7">
            <w:pPr>
              <w:tabs>
                <w:tab w:val="left" w:pos="3774"/>
              </w:tabs>
              <w:spacing w:line="360" w:lineRule="auto"/>
              <w:ind w:left="111" w:right="91"/>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значение</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изучения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проблем</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существования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жизни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разума</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во</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Вселенной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для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развития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человеческой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цивилизации.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Определить</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значение</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современных знаний о жизни и разуме во</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Вселенной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для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освоения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профессий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специальностей</w:t>
            </w:r>
            <w:r w:rsidRPr="00DD07C7">
              <w:rPr>
                <w:rFonts w:ascii="Times New Roman" w:eastAsia="Times New Roman" w:hAnsi="Times New Roman" w:cs="Times New Roman"/>
                <w:sz w:val="24"/>
                <w:lang w:val="ru-RU"/>
              </w:rPr>
              <w:tab/>
            </w:r>
            <w:r w:rsidRPr="00DD07C7">
              <w:rPr>
                <w:rFonts w:ascii="Times New Roman" w:eastAsia="Times New Roman" w:hAnsi="Times New Roman" w:cs="Times New Roman"/>
                <w:spacing w:val="-1"/>
                <w:sz w:val="24"/>
                <w:lang w:val="ru-RU"/>
              </w:rPr>
              <w:t>среднего</w:t>
            </w:r>
          </w:p>
          <w:p w:rsidR="00DD07C7" w:rsidRPr="00DD07C7" w:rsidRDefault="00DD07C7" w:rsidP="00DD07C7">
            <w:pPr>
              <w:ind w:left="111"/>
              <w:jc w:val="both"/>
              <w:rPr>
                <w:rFonts w:ascii="Times New Roman" w:eastAsia="Times New Roman" w:hAnsi="Times New Roman" w:cs="Times New Roman"/>
                <w:sz w:val="24"/>
              </w:rPr>
            </w:pPr>
            <w:r w:rsidRPr="00DD07C7">
              <w:rPr>
                <w:rFonts w:ascii="Times New Roman" w:eastAsia="Times New Roman" w:hAnsi="Times New Roman" w:cs="Times New Roman"/>
                <w:sz w:val="24"/>
              </w:rPr>
              <w:t>профессионального</w:t>
            </w:r>
            <w:r w:rsidRPr="00DD07C7">
              <w:rPr>
                <w:rFonts w:ascii="Times New Roman" w:eastAsia="Times New Roman" w:hAnsi="Times New Roman" w:cs="Times New Roman"/>
                <w:spacing w:val="-8"/>
                <w:sz w:val="24"/>
              </w:rPr>
              <w:t xml:space="preserve"> </w:t>
            </w:r>
            <w:r w:rsidRPr="00DD07C7">
              <w:rPr>
                <w:rFonts w:ascii="Times New Roman" w:eastAsia="Times New Roman" w:hAnsi="Times New Roman" w:cs="Times New Roman"/>
                <w:sz w:val="24"/>
              </w:rPr>
              <w:t>образования</w:t>
            </w:r>
          </w:p>
        </w:tc>
      </w:tr>
      <w:tr w:rsidR="00DD07C7" w:rsidRPr="00DD07C7" w:rsidTr="00046DB4">
        <w:trPr>
          <w:trHeight w:val="3314"/>
        </w:trPr>
        <w:tc>
          <w:tcPr>
            <w:tcW w:w="4785" w:type="dxa"/>
          </w:tcPr>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26"/>
              </w:rPr>
            </w:pPr>
          </w:p>
          <w:p w:rsidR="00DD07C7" w:rsidRPr="00DD07C7" w:rsidRDefault="00DD07C7" w:rsidP="00DD07C7">
            <w:pPr>
              <w:rPr>
                <w:rFonts w:ascii="Times New Roman" w:eastAsia="Times New Roman" w:hAnsi="Times New Roman" w:cs="Times New Roman"/>
                <w:b/>
                <w:sz w:val="38"/>
              </w:rPr>
            </w:pPr>
          </w:p>
          <w:p w:rsidR="00DD07C7" w:rsidRPr="00DD07C7" w:rsidRDefault="00DD07C7" w:rsidP="00DD07C7">
            <w:pPr>
              <w:spacing w:line="360" w:lineRule="auto"/>
              <w:ind w:left="1395" w:right="1384"/>
              <w:jc w:val="center"/>
              <w:rPr>
                <w:rFonts w:ascii="Times New Roman" w:eastAsia="Times New Roman" w:hAnsi="Times New Roman" w:cs="Times New Roman"/>
                <w:sz w:val="24"/>
              </w:rPr>
            </w:pPr>
            <w:r w:rsidRPr="00DD07C7">
              <w:rPr>
                <w:rFonts w:ascii="Times New Roman" w:eastAsia="Times New Roman" w:hAnsi="Times New Roman" w:cs="Times New Roman"/>
                <w:sz w:val="24"/>
              </w:rPr>
              <w:t>Вселенная сегодня:</w:t>
            </w:r>
            <w:r w:rsidRPr="00DD07C7">
              <w:rPr>
                <w:rFonts w:ascii="Times New Roman" w:eastAsia="Times New Roman" w:hAnsi="Times New Roman" w:cs="Times New Roman"/>
                <w:spacing w:val="-57"/>
                <w:sz w:val="24"/>
              </w:rPr>
              <w:t xml:space="preserve"> </w:t>
            </w:r>
            <w:r w:rsidRPr="00DD07C7">
              <w:rPr>
                <w:rFonts w:ascii="Times New Roman" w:eastAsia="Times New Roman" w:hAnsi="Times New Roman" w:cs="Times New Roman"/>
                <w:sz w:val="24"/>
              </w:rPr>
              <w:t>астрономические</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открытия</w:t>
            </w:r>
          </w:p>
        </w:tc>
        <w:tc>
          <w:tcPr>
            <w:tcW w:w="4789" w:type="dxa"/>
          </w:tcPr>
          <w:p w:rsidR="00DD07C7" w:rsidRPr="00DD07C7" w:rsidRDefault="00DD07C7" w:rsidP="00DD07C7">
            <w:pPr>
              <w:tabs>
                <w:tab w:val="left" w:pos="2378"/>
                <w:tab w:val="left" w:pos="3181"/>
              </w:tabs>
              <w:spacing w:line="357" w:lineRule="auto"/>
              <w:ind w:left="111" w:right="95"/>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Познакомиться</w:t>
            </w:r>
            <w:r w:rsidRPr="00DD07C7">
              <w:rPr>
                <w:rFonts w:ascii="Times New Roman" w:eastAsia="Times New Roman" w:hAnsi="Times New Roman" w:cs="Times New Roman"/>
                <w:sz w:val="24"/>
                <w:lang w:val="ru-RU"/>
              </w:rPr>
              <w:tab/>
              <w:t>с</w:t>
            </w:r>
            <w:r w:rsidRPr="00DD07C7">
              <w:rPr>
                <w:rFonts w:ascii="Times New Roman" w:eastAsia="Times New Roman" w:hAnsi="Times New Roman" w:cs="Times New Roman"/>
                <w:sz w:val="24"/>
                <w:lang w:val="ru-RU"/>
              </w:rPr>
              <w:tab/>
            </w:r>
            <w:r w:rsidRPr="00DD07C7">
              <w:rPr>
                <w:rFonts w:ascii="Times New Roman" w:eastAsia="Times New Roman" w:hAnsi="Times New Roman" w:cs="Times New Roman"/>
                <w:spacing w:val="-1"/>
                <w:sz w:val="24"/>
                <w:lang w:val="ru-RU"/>
              </w:rPr>
              <w:t>достижениями</w:t>
            </w:r>
            <w:r w:rsidRPr="00DD07C7">
              <w:rPr>
                <w:rFonts w:ascii="Times New Roman" w:eastAsia="Times New Roman" w:hAnsi="Times New Roman" w:cs="Times New Roman"/>
                <w:spacing w:val="-58"/>
                <w:sz w:val="24"/>
                <w:lang w:val="ru-RU"/>
              </w:rPr>
              <w:t xml:space="preserve"> </w:t>
            </w:r>
            <w:r w:rsidRPr="00DD07C7">
              <w:rPr>
                <w:rFonts w:ascii="Times New Roman" w:eastAsia="Times New Roman" w:hAnsi="Times New Roman" w:cs="Times New Roman"/>
                <w:sz w:val="24"/>
                <w:lang w:val="ru-RU"/>
              </w:rPr>
              <w:t>современной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астрономической</w:t>
            </w:r>
            <w:r w:rsidRPr="00DD07C7">
              <w:rPr>
                <w:rFonts w:ascii="Times New Roman" w:eastAsia="Times New Roman" w:hAnsi="Times New Roman" w:cs="Times New Roman"/>
                <w:spacing w:val="-2"/>
                <w:sz w:val="24"/>
                <w:lang w:val="ru-RU"/>
              </w:rPr>
              <w:t xml:space="preserve"> </w:t>
            </w:r>
            <w:r w:rsidRPr="00DD07C7">
              <w:rPr>
                <w:rFonts w:ascii="Times New Roman" w:eastAsia="Times New Roman" w:hAnsi="Times New Roman" w:cs="Times New Roman"/>
                <w:sz w:val="24"/>
                <w:lang w:val="ru-RU"/>
              </w:rPr>
              <w:t>науки.</w:t>
            </w:r>
          </w:p>
          <w:p w:rsidR="00DD07C7" w:rsidRPr="00DD07C7" w:rsidRDefault="00DD07C7" w:rsidP="00DD07C7">
            <w:pPr>
              <w:spacing w:before="5" w:line="357" w:lineRule="auto"/>
              <w:ind w:left="111" w:right="99"/>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значение</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современных</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астрономических</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открытий</w:t>
            </w:r>
            <w:r w:rsidRPr="00DD07C7">
              <w:rPr>
                <w:rFonts w:ascii="Times New Roman" w:eastAsia="Times New Roman" w:hAnsi="Times New Roman" w:cs="Times New Roman"/>
                <w:spacing w:val="-2"/>
                <w:sz w:val="24"/>
                <w:lang w:val="ru-RU"/>
              </w:rPr>
              <w:t xml:space="preserve"> </w:t>
            </w:r>
            <w:r w:rsidRPr="00DD07C7">
              <w:rPr>
                <w:rFonts w:ascii="Times New Roman" w:eastAsia="Times New Roman" w:hAnsi="Times New Roman" w:cs="Times New Roman"/>
                <w:sz w:val="24"/>
                <w:lang w:val="ru-RU"/>
              </w:rPr>
              <w:t>для человека.</w:t>
            </w:r>
          </w:p>
          <w:p w:rsidR="00DD07C7" w:rsidRPr="00DD07C7" w:rsidRDefault="00DD07C7" w:rsidP="00DD07C7">
            <w:pPr>
              <w:spacing w:before="5" w:line="360" w:lineRule="auto"/>
              <w:ind w:left="111" w:right="93"/>
              <w:jc w:val="both"/>
              <w:rPr>
                <w:rFonts w:ascii="Times New Roman" w:eastAsia="Times New Roman" w:hAnsi="Times New Roman" w:cs="Times New Roman"/>
                <w:sz w:val="24"/>
                <w:lang w:val="ru-RU"/>
              </w:rPr>
            </w:pPr>
            <w:r w:rsidRPr="00DD07C7">
              <w:rPr>
                <w:rFonts w:ascii="Times New Roman" w:eastAsia="Times New Roman" w:hAnsi="Times New Roman" w:cs="Times New Roman"/>
                <w:sz w:val="24"/>
                <w:lang w:val="ru-RU"/>
              </w:rPr>
              <w:t>Определить значение</w:t>
            </w:r>
            <w:r w:rsidRPr="00DD07C7">
              <w:rPr>
                <w:rFonts w:ascii="Times New Roman" w:eastAsia="Times New Roman" w:hAnsi="Times New Roman" w:cs="Times New Roman"/>
                <w:spacing w:val="60"/>
                <w:sz w:val="24"/>
                <w:lang w:val="ru-RU"/>
              </w:rPr>
              <w:t xml:space="preserve"> </w:t>
            </w:r>
            <w:r w:rsidRPr="00DD07C7">
              <w:rPr>
                <w:rFonts w:ascii="Times New Roman" w:eastAsia="Times New Roman" w:hAnsi="Times New Roman" w:cs="Times New Roman"/>
                <w:sz w:val="24"/>
                <w:lang w:val="ru-RU"/>
              </w:rPr>
              <w:t>современных знаний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Вселенной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для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освоения</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профессий</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и</w:t>
            </w:r>
            <w:r w:rsidRPr="00DD07C7">
              <w:rPr>
                <w:rFonts w:ascii="Times New Roman" w:eastAsia="Times New Roman" w:hAnsi="Times New Roman" w:cs="Times New Roman"/>
                <w:spacing w:val="1"/>
                <w:sz w:val="24"/>
                <w:lang w:val="ru-RU"/>
              </w:rPr>
              <w:t xml:space="preserve"> </w:t>
            </w:r>
            <w:r w:rsidRPr="00DD07C7">
              <w:rPr>
                <w:rFonts w:ascii="Times New Roman" w:eastAsia="Times New Roman" w:hAnsi="Times New Roman" w:cs="Times New Roman"/>
                <w:sz w:val="24"/>
                <w:lang w:val="ru-RU"/>
              </w:rPr>
              <w:t>специальностей</w:t>
            </w:r>
            <w:r w:rsidRPr="00DD07C7">
              <w:rPr>
                <w:rFonts w:ascii="Times New Roman" w:eastAsia="Times New Roman" w:hAnsi="Times New Roman" w:cs="Times New Roman"/>
                <w:spacing w:val="5"/>
                <w:sz w:val="24"/>
                <w:lang w:val="ru-RU"/>
              </w:rPr>
              <w:t xml:space="preserve"> </w:t>
            </w:r>
            <w:r w:rsidRPr="00DD07C7">
              <w:rPr>
                <w:rFonts w:ascii="Times New Roman" w:eastAsia="Times New Roman" w:hAnsi="Times New Roman" w:cs="Times New Roman"/>
                <w:sz w:val="24"/>
                <w:lang w:val="ru-RU"/>
              </w:rPr>
              <w:t>среднего</w:t>
            </w:r>
            <w:r w:rsidRPr="00DD07C7">
              <w:rPr>
                <w:rFonts w:ascii="Times New Roman" w:eastAsia="Times New Roman" w:hAnsi="Times New Roman" w:cs="Times New Roman"/>
                <w:spacing w:val="5"/>
                <w:sz w:val="24"/>
                <w:lang w:val="ru-RU"/>
              </w:rPr>
              <w:t xml:space="preserve"> </w:t>
            </w:r>
            <w:r w:rsidRPr="00DD07C7">
              <w:rPr>
                <w:rFonts w:ascii="Times New Roman" w:eastAsia="Times New Roman" w:hAnsi="Times New Roman" w:cs="Times New Roman"/>
                <w:sz w:val="24"/>
                <w:lang w:val="ru-RU"/>
              </w:rPr>
              <w:t>профессионально-</w:t>
            </w:r>
          </w:p>
          <w:p w:rsidR="00DD07C7" w:rsidRPr="00DD07C7" w:rsidRDefault="00DD07C7" w:rsidP="00DD07C7">
            <w:pPr>
              <w:spacing w:line="275" w:lineRule="exact"/>
              <w:ind w:left="111"/>
              <w:jc w:val="both"/>
              <w:rPr>
                <w:rFonts w:ascii="Times New Roman" w:eastAsia="Times New Roman" w:hAnsi="Times New Roman" w:cs="Times New Roman"/>
                <w:sz w:val="24"/>
              </w:rPr>
            </w:pPr>
            <w:r w:rsidRPr="00DD07C7">
              <w:rPr>
                <w:rFonts w:ascii="Times New Roman" w:eastAsia="Times New Roman" w:hAnsi="Times New Roman" w:cs="Times New Roman"/>
                <w:sz w:val="24"/>
              </w:rPr>
              <w:t>го</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образования</w:t>
            </w:r>
          </w:p>
        </w:tc>
      </w:tr>
    </w:tbl>
    <w:p w:rsidR="00DD07C7" w:rsidRPr="00DD07C7" w:rsidRDefault="00DD07C7" w:rsidP="00DD07C7">
      <w:pPr>
        <w:widowControl w:val="0"/>
        <w:autoSpaceDE w:val="0"/>
        <w:autoSpaceDN w:val="0"/>
        <w:spacing w:after="0" w:line="275" w:lineRule="exact"/>
        <w:jc w:val="both"/>
        <w:rPr>
          <w:rFonts w:ascii="Times New Roman" w:eastAsia="Times New Roman" w:hAnsi="Times New Roman" w:cs="Times New Roman"/>
          <w:sz w:val="24"/>
        </w:rPr>
        <w:sectPr w:rsidR="00DD07C7" w:rsidRPr="00DD07C7">
          <w:footerReference w:type="default" r:id="rId242"/>
          <w:pgSz w:w="11910" w:h="16840"/>
          <w:pgMar w:top="1120" w:right="620" w:bottom="280" w:left="1480" w:header="0" w:footer="0" w:gutter="0"/>
          <w:cols w:space="720"/>
        </w:sectPr>
      </w:pPr>
    </w:p>
    <w:p w:rsidR="00DD07C7" w:rsidRPr="00DD07C7" w:rsidRDefault="00DD07C7" w:rsidP="00DD07C7">
      <w:pPr>
        <w:widowControl w:val="0"/>
        <w:autoSpaceDE w:val="0"/>
        <w:autoSpaceDN w:val="0"/>
        <w:spacing w:before="76" w:after="0" w:line="362" w:lineRule="auto"/>
        <w:ind w:left="1633" w:hanging="1097"/>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lastRenderedPageBreak/>
        <w:t>УЧЕБНО-МЕТОДИЧЕСКОЕ</w:t>
      </w:r>
      <w:r w:rsidRPr="00DD07C7">
        <w:rPr>
          <w:rFonts w:ascii="Times New Roman" w:eastAsia="Times New Roman" w:hAnsi="Times New Roman" w:cs="Times New Roman"/>
          <w:spacing w:val="-6"/>
          <w:sz w:val="24"/>
          <w:szCs w:val="24"/>
        </w:rPr>
        <w:t xml:space="preserve"> </w:t>
      </w:r>
      <w:r w:rsidRPr="00DD07C7">
        <w:rPr>
          <w:rFonts w:ascii="Times New Roman" w:eastAsia="Times New Roman" w:hAnsi="Times New Roman" w:cs="Times New Roman"/>
          <w:sz w:val="24"/>
          <w:szCs w:val="24"/>
        </w:rPr>
        <w:t>И</w:t>
      </w:r>
      <w:r w:rsidRPr="00DD07C7">
        <w:rPr>
          <w:rFonts w:ascii="Times New Roman" w:eastAsia="Times New Roman" w:hAnsi="Times New Roman" w:cs="Times New Roman"/>
          <w:spacing w:val="-11"/>
          <w:sz w:val="24"/>
          <w:szCs w:val="24"/>
        </w:rPr>
        <w:t xml:space="preserve"> </w:t>
      </w:r>
      <w:r w:rsidRPr="00DD07C7">
        <w:rPr>
          <w:rFonts w:ascii="Times New Roman" w:eastAsia="Times New Roman" w:hAnsi="Times New Roman" w:cs="Times New Roman"/>
          <w:sz w:val="24"/>
          <w:szCs w:val="24"/>
        </w:rPr>
        <w:t>МАТЕРИАЛЬНО-ТЕХНИЧЕСКОЕ</w:t>
      </w:r>
      <w:r w:rsidRPr="00DD07C7">
        <w:rPr>
          <w:rFonts w:ascii="Times New Roman" w:eastAsia="Times New Roman" w:hAnsi="Times New Roman" w:cs="Times New Roman"/>
          <w:spacing w:val="-9"/>
          <w:sz w:val="24"/>
          <w:szCs w:val="24"/>
        </w:rPr>
        <w:t xml:space="preserve"> </w:t>
      </w:r>
      <w:r w:rsidRPr="00DD07C7">
        <w:rPr>
          <w:rFonts w:ascii="Times New Roman" w:eastAsia="Times New Roman" w:hAnsi="Times New Roman" w:cs="Times New Roman"/>
          <w:sz w:val="24"/>
          <w:szCs w:val="24"/>
        </w:rPr>
        <w:t>ОБЕСПЕЧЕНИЕ</w:t>
      </w:r>
      <w:r w:rsidRPr="00DD07C7">
        <w:rPr>
          <w:rFonts w:ascii="Times New Roman" w:eastAsia="Times New Roman" w:hAnsi="Times New Roman" w:cs="Times New Roman"/>
          <w:spacing w:val="-57"/>
          <w:sz w:val="24"/>
          <w:szCs w:val="24"/>
        </w:rPr>
        <w:t xml:space="preserve"> </w:t>
      </w:r>
      <w:r w:rsidRPr="00DD07C7">
        <w:rPr>
          <w:rFonts w:ascii="Times New Roman" w:eastAsia="Times New Roman" w:hAnsi="Times New Roman" w:cs="Times New Roman"/>
          <w:sz w:val="24"/>
          <w:szCs w:val="24"/>
        </w:rPr>
        <w:t>ПРОГРАММЫ</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УЧЕБНОЙ</w:t>
      </w:r>
      <w:r w:rsidRPr="00DD07C7">
        <w:rPr>
          <w:rFonts w:ascii="Times New Roman" w:eastAsia="Times New Roman" w:hAnsi="Times New Roman" w:cs="Times New Roman"/>
          <w:spacing w:val="-7"/>
          <w:sz w:val="24"/>
          <w:szCs w:val="24"/>
        </w:rPr>
        <w:t xml:space="preserve"> </w:t>
      </w:r>
      <w:r w:rsidRPr="00DD07C7">
        <w:rPr>
          <w:rFonts w:ascii="Times New Roman" w:eastAsia="Times New Roman" w:hAnsi="Times New Roman" w:cs="Times New Roman"/>
          <w:sz w:val="24"/>
          <w:szCs w:val="24"/>
        </w:rPr>
        <w:t>ДИСЦИПЛИНЫ</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«АСТРОНОМИЯ»</w:t>
      </w:r>
    </w:p>
    <w:p w:rsidR="00DD07C7" w:rsidRPr="00DD07C7" w:rsidRDefault="00DD07C7" w:rsidP="00DD07C7">
      <w:pPr>
        <w:widowControl w:val="0"/>
        <w:autoSpaceDE w:val="0"/>
        <w:autoSpaceDN w:val="0"/>
        <w:spacing w:after="0" w:line="360" w:lineRule="auto"/>
        <w:ind w:left="220" w:right="224" w:firstLine="852"/>
        <w:jc w:val="both"/>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Для освоения программы учебной дисциплины «Астрономия» имеются учебные</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кабинеты</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физики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информационных</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технологий.</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В</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состав</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учебно-методического</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материально-технического обеспечения программы учебной дисциплины «Астрономия»</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входят:</w:t>
      </w:r>
    </w:p>
    <w:p w:rsidR="00DD07C7" w:rsidRPr="00DD07C7" w:rsidRDefault="00DD07C7" w:rsidP="00BA40BA">
      <w:pPr>
        <w:widowControl w:val="0"/>
        <w:numPr>
          <w:ilvl w:val="0"/>
          <w:numId w:val="47"/>
        </w:numPr>
        <w:tabs>
          <w:tab w:val="left" w:pos="1345"/>
        </w:tabs>
        <w:autoSpaceDE w:val="0"/>
        <w:autoSpaceDN w:val="0"/>
        <w:spacing w:after="0" w:line="272" w:lineRule="exact"/>
        <w:ind w:left="1345"/>
        <w:rPr>
          <w:rFonts w:ascii="Times New Roman" w:eastAsia="Times New Roman" w:hAnsi="Times New Roman" w:cs="Times New Roman"/>
          <w:sz w:val="24"/>
        </w:rPr>
      </w:pPr>
      <w:r w:rsidRPr="00DD07C7">
        <w:rPr>
          <w:rFonts w:ascii="Times New Roman" w:eastAsia="Times New Roman" w:hAnsi="Times New Roman" w:cs="Times New Roman"/>
          <w:sz w:val="24"/>
        </w:rPr>
        <w:t>многофункциональный</w:t>
      </w:r>
      <w:r w:rsidRPr="00DD07C7">
        <w:rPr>
          <w:rFonts w:ascii="Times New Roman" w:eastAsia="Times New Roman" w:hAnsi="Times New Roman" w:cs="Times New Roman"/>
          <w:spacing w:val="-6"/>
          <w:sz w:val="24"/>
        </w:rPr>
        <w:t xml:space="preserve"> </w:t>
      </w:r>
      <w:r w:rsidRPr="00DD07C7">
        <w:rPr>
          <w:rFonts w:ascii="Times New Roman" w:eastAsia="Times New Roman" w:hAnsi="Times New Roman" w:cs="Times New Roman"/>
          <w:sz w:val="24"/>
        </w:rPr>
        <w:t>комплекс</w:t>
      </w:r>
      <w:r w:rsidRPr="00DD07C7">
        <w:rPr>
          <w:rFonts w:ascii="Times New Roman" w:eastAsia="Times New Roman" w:hAnsi="Times New Roman" w:cs="Times New Roman"/>
          <w:spacing w:val="-4"/>
          <w:sz w:val="24"/>
        </w:rPr>
        <w:t xml:space="preserve"> </w:t>
      </w:r>
      <w:r w:rsidRPr="00DD07C7">
        <w:rPr>
          <w:rFonts w:ascii="Times New Roman" w:eastAsia="Times New Roman" w:hAnsi="Times New Roman" w:cs="Times New Roman"/>
          <w:sz w:val="24"/>
        </w:rPr>
        <w:t>преподавателя;</w:t>
      </w:r>
    </w:p>
    <w:p w:rsidR="00DD07C7" w:rsidRPr="00DD07C7" w:rsidRDefault="00DD07C7" w:rsidP="00BA40BA">
      <w:pPr>
        <w:widowControl w:val="0"/>
        <w:numPr>
          <w:ilvl w:val="0"/>
          <w:numId w:val="47"/>
        </w:numPr>
        <w:tabs>
          <w:tab w:val="left" w:pos="1345"/>
        </w:tabs>
        <w:autoSpaceDE w:val="0"/>
        <w:autoSpaceDN w:val="0"/>
        <w:spacing w:before="139" w:after="0" w:line="362" w:lineRule="auto"/>
        <w:ind w:right="222" w:firstLine="852"/>
        <w:rPr>
          <w:rFonts w:ascii="Times New Roman" w:eastAsia="Times New Roman" w:hAnsi="Times New Roman" w:cs="Times New Roman"/>
          <w:sz w:val="24"/>
        </w:rPr>
      </w:pPr>
      <w:r w:rsidRPr="00DD07C7">
        <w:rPr>
          <w:rFonts w:ascii="Times New Roman" w:eastAsia="Times New Roman" w:hAnsi="Times New Roman" w:cs="Times New Roman"/>
          <w:sz w:val="24"/>
        </w:rPr>
        <w:t>наглядные</w:t>
      </w:r>
      <w:r w:rsidRPr="00DD07C7">
        <w:rPr>
          <w:rFonts w:ascii="Times New Roman" w:eastAsia="Times New Roman" w:hAnsi="Times New Roman" w:cs="Times New Roman"/>
          <w:spacing w:val="35"/>
          <w:sz w:val="24"/>
        </w:rPr>
        <w:t xml:space="preserve"> </w:t>
      </w:r>
      <w:r w:rsidRPr="00DD07C7">
        <w:rPr>
          <w:rFonts w:ascii="Times New Roman" w:eastAsia="Times New Roman" w:hAnsi="Times New Roman" w:cs="Times New Roman"/>
          <w:sz w:val="24"/>
        </w:rPr>
        <w:t>пособия</w:t>
      </w:r>
      <w:r w:rsidRPr="00DD07C7">
        <w:rPr>
          <w:rFonts w:ascii="Times New Roman" w:eastAsia="Times New Roman" w:hAnsi="Times New Roman" w:cs="Times New Roman"/>
          <w:spacing w:val="34"/>
          <w:sz w:val="24"/>
        </w:rPr>
        <w:t xml:space="preserve"> </w:t>
      </w:r>
      <w:r w:rsidRPr="00DD07C7">
        <w:rPr>
          <w:rFonts w:ascii="Times New Roman" w:eastAsia="Times New Roman" w:hAnsi="Times New Roman" w:cs="Times New Roman"/>
          <w:sz w:val="24"/>
        </w:rPr>
        <w:t>(комплекты</w:t>
      </w:r>
      <w:r w:rsidRPr="00DD07C7">
        <w:rPr>
          <w:rFonts w:ascii="Times New Roman" w:eastAsia="Times New Roman" w:hAnsi="Times New Roman" w:cs="Times New Roman"/>
          <w:spacing w:val="36"/>
          <w:sz w:val="24"/>
        </w:rPr>
        <w:t xml:space="preserve"> </w:t>
      </w:r>
      <w:r w:rsidRPr="00DD07C7">
        <w:rPr>
          <w:rFonts w:ascii="Times New Roman" w:eastAsia="Times New Roman" w:hAnsi="Times New Roman" w:cs="Times New Roman"/>
          <w:sz w:val="24"/>
        </w:rPr>
        <w:t>учебных</w:t>
      </w:r>
      <w:r w:rsidRPr="00DD07C7">
        <w:rPr>
          <w:rFonts w:ascii="Times New Roman" w:eastAsia="Times New Roman" w:hAnsi="Times New Roman" w:cs="Times New Roman"/>
          <w:spacing w:val="33"/>
          <w:sz w:val="24"/>
        </w:rPr>
        <w:t xml:space="preserve"> </w:t>
      </w:r>
      <w:r w:rsidRPr="00DD07C7">
        <w:rPr>
          <w:rFonts w:ascii="Times New Roman" w:eastAsia="Times New Roman" w:hAnsi="Times New Roman" w:cs="Times New Roman"/>
          <w:sz w:val="24"/>
        </w:rPr>
        <w:t>таблиц,</w:t>
      </w:r>
      <w:r w:rsidRPr="00DD07C7">
        <w:rPr>
          <w:rFonts w:ascii="Times New Roman" w:eastAsia="Times New Roman" w:hAnsi="Times New Roman" w:cs="Times New Roman"/>
          <w:spacing w:val="34"/>
          <w:sz w:val="24"/>
        </w:rPr>
        <w:t xml:space="preserve"> </w:t>
      </w:r>
      <w:r w:rsidRPr="00DD07C7">
        <w:rPr>
          <w:rFonts w:ascii="Times New Roman" w:eastAsia="Times New Roman" w:hAnsi="Times New Roman" w:cs="Times New Roman"/>
          <w:sz w:val="24"/>
        </w:rPr>
        <w:t>плакатов,</w:t>
      </w:r>
      <w:r w:rsidRPr="00DD07C7">
        <w:rPr>
          <w:rFonts w:ascii="Times New Roman" w:eastAsia="Times New Roman" w:hAnsi="Times New Roman" w:cs="Times New Roman"/>
          <w:spacing w:val="33"/>
          <w:sz w:val="24"/>
        </w:rPr>
        <w:t xml:space="preserve"> </w:t>
      </w:r>
      <w:r w:rsidRPr="00DD07C7">
        <w:rPr>
          <w:rFonts w:ascii="Times New Roman" w:eastAsia="Times New Roman" w:hAnsi="Times New Roman" w:cs="Times New Roman"/>
          <w:sz w:val="24"/>
        </w:rPr>
        <w:t>портретов</w:t>
      </w:r>
      <w:r w:rsidRPr="00DD07C7">
        <w:rPr>
          <w:rFonts w:ascii="Times New Roman" w:eastAsia="Times New Roman" w:hAnsi="Times New Roman" w:cs="Times New Roman"/>
          <w:spacing w:val="32"/>
          <w:sz w:val="24"/>
        </w:rPr>
        <w:t xml:space="preserve"> </w:t>
      </w:r>
      <w:r w:rsidRPr="00DD07C7">
        <w:rPr>
          <w:rFonts w:ascii="Times New Roman" w:eastAsia="Times New Roman" w:hAnsi="Times New Roman" w:cs="Times New Roman"/>
          <w:sz w:val="24"/>
        </w:rPr>
        <w:t>выда</w:t>
      </w:r>
      <w:proofErr w:type="gramStart"/>
      <w:r w:rsidRPr="00DD07C7">
        <w:rPr>
          <w:rFonts w:ascii="Times New Roman" w:eastAsia="Times New Roman" w:hAnsi="Times New Roman" w:cs="Times New Roman"/>
          <w:sz w:val="24"/>
        </w:rPr>
        <w:t>ю-</w:t>
      </w:r>
      <w:proofErr w:type="gramEnd"/>
      <w:r w:rsidRPr="00DD07C7">
        <w:rPr>
          <w:rFonts w:ascii="Times New Roman" w:eastAsia="Times New Roman" w:hAnsi="Times New Roman" w:cs="Times New Roman"/>
          <w:spacing w:val="-57"/>
          <w:sz w:val="24"/>
        </w:rPr>
        <w:t xml:space="preserve"> </w:t>
      </w:r>
      <w:r w:rsidRPr="00DD07C7">
        <w:rPr>
          <w:rFonts w:ascii="Times New Roman" w:eastAsia="Times New Roman" w:hAnsi="Times New Roman" w:cs="Times New Roman"/>
          <w:sz w:val="24"/>
        </w:rPr>
        <w:t>щихся</w:t>
      </w:r>
      <w:r w:rsidRPr="00DD07C7">
        <w:rPr>
          <w:rFonts w:ascii="Times New Roman" w:eastAsia="Times New Roman" w:hAnsi="Times New Roman" w:cs="Times New Roman"/>
          <w:spacing w:val="4"/>
          <w:sz w:val="24"/>
        </w:rPr>
        <w:t xml:space="preserve"> </w:t>
      </w:r>
      <w:r w:rsidRPr="00DD07C7">
        <w:rPr>
          <w:rFonts w:ascii="Times New Roman" w:eastAsia="Times New Roman" w:hAnsi="Times New Roman" w:cs="Times New Roman"/>
          <w:sz w:val="24"/>
        </w:rPr>
        <w:t>ученых-астрономов, модели</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и</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др.);</w:t>
      </w:r>
    </w:p>
    <w:p w:rsidR="00DD07C7" w:rsidRPr="00DD07C7" w:rsidRDefault="00DD07C7" w:rsidP="00BA40BA">
      <w:pPr>
        <w:widowControl w:val="0"/>
        <w:numPr>
          <w:ilvl w:val="0"/>
          <w:numId w:val="47"/>
        </w:numPr>
        <w:tabs>
          <w:tab w:val="left" w:pos="1345"/>
        </w:tabs>
        <w:autoSpaceDE w:val="0"/>
        <w:autoSpaceDN w:val="0"/>
        <w:spacing w:after="0" w:line="271" w:lineRule="exact"/>
        <w:ind w:left="1345"/>
        <w:rPr>
          <w:rFonts w:ascii="Times New Roman" w:eastAsia="Times New Roman" w:hAnsi="Times New Roman" w:cs="Times New Roman"/>
          <w:sz w:val="24"/>
        </w:rPr>
      </w:pPr>
      <w:r w:rsidRPr="00DD07C7">
        <w:rPr>
          <w:rFonts w:ascii="Times New Roman" w:eastAsia="Times New Roman" w:hAnsi="Times New Roman" w:cs="Times New Roman"/>
          <w:sz w:val="24"/>
        </w:rPr>
        <w:t>средства</w:t>
      </w:r>
      <w:r w:rsidRPr="00DD07C7">
        <w:rPr>
          <w:rFonts w:ascii="Times New Roman" w:eastAsia="Times New Roman" w:hAnsi="Times New Roman" w:cs="Times New Roman"/>
          <w:spacing w:val="-5"/>
          <w:sz w:val="24"/>
        </w:rPr>
        <w:t xml:space="preserve"> </w:t>
      </w:r>
      <w:r w:rsidRPr="00DD07C7">
        <w:rPr>
          <w:rFonts w:ascii="Times New Roman" w:eastAsia="Times New Roman" w:hAnsi="Times New Roman" w:cs="Times New Roman"/>
          <w:sz w:val="24"/>
        </w:rPr>
        <w:t>информационно-коммуникационных</w:t>
      </w:r>
      <w:r w:rsidRPr="00DD07C7">
        <w:rPr>
          <w:rFonts w:ascii="Times New Roman" w:eastAsia="Times New Roman" w:hAnsi="Times New Roman" w:cs="Times New Roman"/>
          <w:spacing w:val="-5"/>
          <w:sz w:val="24"/>
        </w:rPr>
        <w:t xml:space="preserve"> </w:t>
      </w:r>
      <w:r w:rsidRPr="00DD07C7">
        <w:rPr>
          <w:rFonts w:ascii="Times New Roman" w:eastAsia="Times New Roman" w:hAnsi="Times New Roman" w:cs="Times New Roman"/>
          <w:sz w:val="24"/>
        </w:rPr>
        <w:t>технологий;</w:t>
      </w:r>
    </w:p>
    <w:p w:rsidR="00DD07C7" w:rsidRPr="00DD07C7" w:rsidRDefault="00DD07C7" w:rsidP="00BA40BA">
      <w:pPr>
        <w:widowControl w:val="0"/>
        <w:numPr>
          <w:ilvl w:val="0"/>
          <w:numId w:val="47"/>
        </w:numPr>
        <w:tabs>
          <w:tab w:val="left" w:pos="1345"/>
        </w:tabs>
        <w:autoSpaceDE w:val="0"/>
        <w:autoSpaceDN w:val="0"/>
        <w:spacing w:before="139" w:after="0" w:line="362" w:lineRule="auto"/>
        <w:ind w:right="222" w:firstLine="852"/>
        <w:rPr>
          <w:rFonts w:ascii="Times New Roman" w:eastAsia="Times New Roman" w:hAnsi="Times New Roman" w:cs="Times New Roman"/>
          <w:sz w:val="24"/>
        </w:rPr>
      </w:pPr>
      <w:r w:rsidRPr="00DD07C7">
        <w:rPr>
          <w:rFonts w:ascii="Times New Roman" w:eastAsia="Times New Roman" w:hAnsi="Times New Roman" w:cs="Times New Roman"/>
          <w:sz w:val="24"/>
        </w:rPr>
        <w:t>комплект</w:t>
      </w:r>
      <w:r w:rsidRPr="00DD07C7">
        <w:rPr>
          <w:rFonts w:ascii="Times New Roman" w:eastAsia="Times New Roman" w:hAnsi="Times New Roman" w:cs="Times New Roman"/>
          <w:spacing w:val="11"/>
          <w:sz w:val="24"/>
        </w:rPr>
        <w:t xml:space="preserve"> </w:t>
      </w:r>
      <w:r w:rsidRPr="00DD07C7">
        <w:rPr>
          <w:rFonts w:ascii="Times New Roman" w:eastAsia="Times New Roman" w:hAnsi="Times New Roman" w:cs="Times New Roman"/>
          <w:sz w:val="24"/>
        </w:rPr>
        <w:t>технической</w:t>
      </w:r>
      <w:r w:rsidRPr="00DD07C7">
        <w:rPr>
          <w:rFonts w:ascii="Times New Roman" w:eastAsia="Times New Roman" w:hAnsi="Times New Roman" w:cs="Times New Roman"/>
          <w:spacing w:val="12"/>
          <w:sz w:val="24"/>
        </w:rPr>
        <w:t xml:space="preserve"> </w:t>
      </w:r>
      <w:r w:rsidRPr="00DD07C7">
        <w:rPr>
          <w:rFonts w:ascii="Times New Roman" w:eastAsia="Times New Roman" w:hAnsi="Times New Roman" w:cs="Times New Roman"/>
          <w:sz w:val="24"/>
        </w:rPr>
        <w:t>документации,</w:t>
      </w:r>
      <w:r w:rsidRPr="00DD07C7">
        <w:rPr>
          <w:rFonts w:ascii="Times New Roman" w:eastAsia="Times New Roman" w:hAnsi="Times New Roman" w:cs="Times New Roman"/>
          <w:spacing w:val="16"/>
          <w:sz w:val="24"/>
        </w:rPr>
        <w:t xml:space="preserve"> </w:t>
      </w:r>
      <w:r w:rsidRPr="00DD07C7">
        <w:rPr>
          <w:rFonts w:ascii="Times New Roman" w:eastAsia="Times New Roman" w:hAnsi="Times New Roman" w:cs="Times New Roman"/>
          <w:sz w:val="24"/>
        </w:rPr>
        <w:t>в</w:t>
      </w:r>
      <w:r w:rsidRPr="00DD07C7">
        <w:rPr>
          <w:rFonts w:ascii="Times New Roman" w:eastAsia="Times New Roman" w:hAnsi="Times New Roman" w:cs="Times New Roman"/>
          <w:spacing w:val="12"/>
          <w:sz w:val="24"/>
        </w:rPr>
        <w:t xml:space="preserve"> </w:t>
      </w:r>
      <w:r w:rsidRPr="00DD07C7">
        <w:rPr>
          <w:rFonts w:ascii="Times New Roman" w:eastAsia="Times New Roman" w:hAnsi="Times New Roman" w:cs="Times New Roman"/>
          <w:sz w:val="24"/>
        </w:rPr>
        <w:t>том</w:t>
      </w:r>
      <w:r w:rsidRPr="00DD07C7">
        <w:rPr>
          <w:rFonts w:ascii="Times New Roman" w:eastAsia="Times New Roman" w:hAnsi="Times New Roman" w:cs="Times New Roman"/>
          <w:spacing w:val="12"/>
          <w:sz w:val="24"/>
        </w:rPr>
        <w:t xml:space="preserve"> </w:t>
      </w:r>
      <w:r w:rsidRPr="00DD07C7">
        <w:rPr>
          <w:rFonts w:ascii="Times New Roman" w:eastAsia="Times New Roman" w:hAnsi="Times New Roman" w:cs="Times New Roman"/>
          <w:sz w:val="24"/>
        </w:rPr>
        <w:t>числе</w:t>
      </w:r>
      <w:r w:rsidRPr="00DD07C7">
        <w:rPr>
          <w:rFonts w:ascii="Times New Roman" w:eastAsia="Times New Roman" w:hAnsi="Times New Roman" w:cs="Times New Roman"/>
          <w:spacing w:val="19"/>
          <w:sz w:val="24"/>
        </w:rPr>
        <w:t xml:space="preserve"> </w:t>
      </w:r>
      <w:r w:rsidRPr="00DD07C7">
        <w:rPr>
          <w:rFonts w:ascii="Times New Roman" w:eastAsia="Times New Roman" w:hAnsi="Times New Roman" w:cs="Times New Roman"/>
          <w:sz w:val="24"/>
        </w:rPr>
        <w:t>паспорта</w:t>
      </w:r>
      <w:r w:rsidRPr="00DD07C7">
        <w:rPr>
          <w:rFonts w:ascii="Times New Roman" w:eastAsia="Times New Roman" w:hAnsi="Times New Roman" w:cs="Times New Roman"/>
          <w:spacing w:val="10"/>
          <w:sz w:val="24"/>
        </w:rPr>
        <w:t xml:space="preserve"> </w:t>
      </w:r>
      <w:r w:rsidRPr="00DD07C7">
        <w:rPr>
          <w:rFonts w:ascii="Times New Roman" w:eastAsia="Times New Roman" w:hAnsi="Times New Roman" w:cs="Times New Roman"/>
          <w:sz w:val="24"/>
        </w:rPr>
        <w:t>на</w:t>
      </w:r>
      <w:r w:rsidRPr="00DD07C7">
        <w:rPr>
          <w:rFonts w:ascii="Times New Roman" w:eastAsia="Times New Roman" w:hAnsi="Times New Roman" w:cs="Times New Roman"/>
          <w:spacing w:val="10"/>
          <w:sz w:val="24"/>
        </w:rPr>
        <w:t xml:space="preserve"> </w:t>
      </w:r>
      <w:r w:rsidRPr="00DD07C7">
        <w:rPr>
          <w:rFonts w:ascii="Times New Roman" w:eastAsia="Times New Roman" w:hAnsi="Times New Roman" w:cs="Times New Roman"/>
          <w:sz w:val="24"/>
        </w:rPr>
        <w:t>средства</w:t>
      </w:r>
      <w:r w:rsidRPr="00DD07C7">
        <w:rPr>
          <w:rFonts w:ascii="Times New Roman" w:eastAsia="Times New Roman" w:hAnsi="Times New Roman" w:cs="Times New Roman"/>
          <w:spacing w:val="14"/>
          <w:sz w:val="24"/>
        </w:rPr>
        <w:t xml:space="preserve"> </w:t>
      </w:r>
      <w:r w:rsidRPr="00DD07C7">
        <w:rPr>
          <w:rFonts w:ascii="Times New Roman" w:eastAsia="Times New Roman" w:hAnsi="Times New Roman" w:cs="Times New Roman"/>
          <w:sz w:val="24"/>
        </w:rPr>
        <w:t>обуч</w:t>
      </w:r>
      <w:proofErr w:type="gramStart"/>
      <w:r w:rsidRPr="00DD07C7">
        <w:rPr>
          <w:rFonts w:ascii="Times New Roman" w:eastAsia="Times New Roman" w:hAnsi="Times New Roman" w:cs="Times New Roman"/>
          <w:sz w:val="24"/>
        </w:rPr>
        <w:t>е-</w:t>
      </w:r>
      <w:proofErr w:type="gramEnd"/>
      <w:r w:rsidRPr="00DD07C7">
        <w:rPr>
          <w:rFonts w:ascii="Times New Roman" w:eastAsia="Times New Roman" w:hAnsi="Times New Roman" w:cs="Times New Roman"/>
          <w:spacing w:val="-57"/>
          <w:sz w:val="24"/>
        </w:rPr>
        <w:t xml:space="preserve"> </w:t>
      </w:r>
      <w:r w:rsidRPr="00DD07C7">
        <w:rPr>
          <w:rFonts w:ascii="Times New Roman" w:eastAsia="Times New Roman" w:hAnsi="Times New Roman" w:cs="Times New Roman"/>
          <w:sz w:val="24"/>
        </w:rPr>
        <w:t>ния,</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инструкции</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по</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их</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использованию</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и</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технике</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безопасности;</w:t>
      </w:r>
    </w:p>
    <w:p w:rsidR="00DD07C7" w:rsidRPr="00DD07C7" w:rsidRDefault="00DD07C7" w:rsidP="00BA40BA">
      <w:pPr>
        <w:widowControl w:val="0"/>
        <w:numPr>
          <w:ilvl w:val="0"/>
          <w:numId w:val="47"/>
        </w:numPr>
        <w:tabs>
          <w:tab w:val="left" w:pos="1345"/>
        </w:tabs>
        <w:autoSpaceDE w:val="0"/>
        <w:autoSpaceDN w:val="0"/>
        <w:spacing w:after="0" w:line="271" w:lineRule="exact"/>
        <w:ind w:left="1345"/>
        <w:rPr>
          <w:rFonts w:ascii="Times New Roman" w:eastAsia="Times New Roman" w:hAnsi="Times New Roman" w:cs="Times New Roman"/>
          <w:sz w:val="24"/>
        </w:rPr>
      </w:pPr>
      <w:r w:rsidRPr="00DD07C7">
        <w:rPr>
          <w:rFonts w:ascii="Times New Roman" w:eastAsia="Times New Roman" w:hAnsi="Times New Roman" w:cs="Times New Roman"/>
          <w:sz w:val="24"/>
        </w:rPr>
        <w:t>библиотечный</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фонд.</w:t>
      </w:r>
    </w:p>
    <w:p w:rsidR="00DD07C7" w:rsidRPr="00DD07C7" w:rsidRDefault="00DD07C7" w:rsidP="00DD07C7">
      <w:pPr>
        <w:widowControl w:val="0"/>
        <w:tabs>
          <w:tab w:val="left" w:pos="2726"/>
          <w:tab w:val="left" w:pos="4401"/>
          <w:tab w:val="left" w:pos="5985"/>
          <w:tab w:val="left" w:pos="8016"/>
        </w:tabs>
        <w:autoSpaceDE w:val="0"/>
        <w:autoSpaceDN w:val="0"/>
        <w:spacing w:before="140" w:after="0" w:line="362" w:lineRule="auto"/>
        <w:ind w:left="220" w:right="229" w:firstLine="852"/>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В</w:t>
      </w:r>
      <w:r w:rsidRPr="00DD07C7">
        <w:rPr>
          <w:rFonts w:ascii="Times New Roman" w:eastAsia="Times New Roman" w:hAnsi="Times New Roman" w:cs="Times New Roman"/>
          <w:spacing w:val="3"/>
          <w:sz w:val="24"/>
          <w:szCs w:val="24"/>
        </w:rPr>
        <w:t xml:space="preserve"> </w:t>
      </w:r>
      <w:r w:rsidRPr="00DD07C7">
        <w:rPr>
          <w:rFonts w:ascii="Times New Roman" w:eastAsia="Times New Roman" w:hAnsi="Times New Roman" w:cs="Times New Roman"/>
          <w:sz w:val="24"/>
          <w:szCs w:val="24"/>
        </w:rPr>
        <w:t>библиотечный</w:t>
      </w:r>
      <w:r w:rsidRPr="00DD07C7">
        <w:rPr>
          <w:rFonts w:ascii="Times New Roman" w:eastAsia="Times New Roman" w:hAnsi="Times New Roman" w:cs="Times New Roman"/>
          <w:spacing w:val="8"/>
          <w:sz w:val="24"/>
          <w:szCs w:val="24"/>
        </w:rPr>
        <w:t xml:space="preserve"> </w:t>
      </w:r>
      <w:r w:rsidRPr="00DD07C7">
        <w:rPr>
          <w:rFonts w:ascii="Times New Roman" w:eastAsia="Times New Roman" w:hAnsi="Times New Roman" w:cs="Times New Roman"/>
          <w:sz w:val="24"/>
          <w:szCs w:val="24"/>
        </w:rPr>
        <w:t>фонд</w:t>
      </w:r>
      <w:r w:rsidRPr="00DD07C7">
        <w:rPr>
          <w:rFonts w:ascii="Times New Roman" w:eastAsia="Times New Roman" w:hAnsi="Times New Roman" w:cs="Times New Roman"/>
          <w:spacing w:val="10"/>
          <w:sz w:val="24"/>
          <w:szCs w:val="24"/>
        </w:rPr>
        <w:t xml:space="preserve"> </w:t>
      </w:r>
      <w:r w:rsidRPr="00DD07C7">
        <w:rPr>
          <w:rFonts w:ascii="Times New Roman" w:eastAsia="Times New Roman" w:hAnsi="Times New Roman" w:cs="Times New Roman"/>
          <w:sz w:val="24"/>
          <w:szCs w:val="24"/>
        </w:rPr>
        <w:t>входят</w:t>
      </w:r>
      <w:r w:rsidRPr="00DD07C7">
        <w:rPr>
          <w:rFonts w:ascii="Times New Roman" w:eastAsia="Times New Roman" w:hAnsi="Times New Roman" w:cs="Times New Roman"/>
          <w:spacing w:val="10"/>
          <w:sz w:val="24"/>
          <w:szCs w:val="24"/>
        </w:rPr>
        <w:t xml:space="preserve"> </w:t>
      </w:r>
      <w:r w:rsidRPr="00DD07C7">
        <w:rPr>
          <w:rFonts w:ascii="Times New Roman" w:eastAsia="Times New Roman" w:hAnsi="Times New Roman" w:cs="Times New Roman"/>
          <w:sz w:val="24"/>
          <w:szCs w:val="24"/>
        </w:rPr>
        <w:t>учебники,</w:t>
      </w:r>
      <w:r w:rsidRPr="00DD07C7">
        <w:rPr>
          <w:rFonts w:ascii="Times New Roman" w:eastAsia="Times New Roman" w:hAnsi="Times New Roman" w:cs="Times New Roman"/>
          <w:spacing w:val="11"/>
          <w:sz w:val="24"/>
          <w:szCs w:val="24"/>
        </w:rPr>
        <w:t xml:space="preserve"> </w:t>
      </w:r>
      <w:r w:rsidRPr="00DD07C7">
        <w:rPr>
          <w:rFonts w:ascii="Times New Roman" w:eastAsia="Times New Roman" w:hAnsi="Times New Roman" w:cs="Times New Roman"/>
          <w:sz w:val="24"/>
          <w:szCs w:val="24"/>
        </w:rPr>
        <w:t>учебно-методические</w:t>
      </w:r>
      <w:r w:rsidRPr="00DD07C7">
        <w:rPr>
          <w:rFonts w:ascii="Times New Roman" w:eastAsia="Times New Roman" w:hAnsi="Times New Roman" w:cs="Times New Roman"/>
          <w:spacing w:val="10"/>
          <w:sz w:val="24"/>
          <w:szCs w:val="24"/>
        </w:rPr>
        <w:t xml:space="preserve"> </w:t>
      </w:r>
      <w:r w:rsidRPr="00DD07C7">
        <w:rPr>
          <w:rFonts w:ascii="Times New Roman" w:eastAsia="Times New Roman" w:hAnsi="Times New Roman" w:cs="Times New Roman"/>
          <w:sz w:val="24"/>
          <w:szCs w:val="24"/>
        </w:rPr>
        <w:t>комплекты</w:t>
      </w:r>
      <w:r w:rsidRPr="00DD07C7">
        <w:rPr>
          <w:rFonts w:ascii="Times New Roman" w:eastAsia="Times New Roman" w:hAnsi="Times New Roman" w:cs="Times New Roman"/>
          <w:spacing w:val="7"/>
          <w:sz w:val="24"/>
          <w:szCs w:val="24"/>
        </w:rPr>
        <w:t xml:space="preserve"> </w:t>
      </w:r>
      <w:r w:rsidRPr="00DD07C7">
        <w:rPr>
          <w:rFonts w:ascii="Times New Roman" w:eastAsia="Times New Roman" w:hAnsi="Times New Roman" w:cs="Times New Roman"/>
          <w:sz w:val="24"/>
          <w:szCs w:val="24"/>
        </w:rPr>
        <w:t>(УМК),</w:t>
      </w:r>
      <w:r w:rsidRPr="00DD07C7">
        <w:rPr>
          <w:rFonts w:ascii="Times New Roman" w:eastAsia="Times New Roman" w:hAnsi="Times New Roman" w:cs="Times New Roman"/>
          <w:spacing w:val="-57"/>
          <w:sz w:val="24"/>
          <w:szCs w:val="24"/>
        </w:rPr>
        <w:t xml:space="preserve"> </w:t>
      </w:r>
      <w:r w:rsidRPr="00DD07C7">
        <w:rPr>
          <w:rFonts w:ascii="Times New Roman" w:eastAsia="Times New Roman" w:hAnsi="Times New Roman" w:cs="Times New Roman"/>
          <w:sz w:val="24"/>
          <w:szCs w:val="24"/>
        </w:rPr>
        <w:t>обеспечивающие</w:t>
      </w:r>
      <w:r w:rsidRPr="00DD07C7">
        <w:rPr>
          <w:rFonts w:ascii="Times New Roman" w:eastAsia="Times New Roman" w:hAnsi="Times New Roman" w:cs="Times New Roman"/>
          <w:sz w:val="24"/>
          <w:szCs w:val="24"/>
        </w:rPr>
        <w:tab/>
        <w:t>освоение</w:t>
      </w:r>
      <w:r w:rsidRPr="00DD07C7">
        <w:rPr>
          <w:rFonts w:ascii="Times New Roman" w:eastAsia="Times New Roman" w:hAnsi="Times New Roman" w:cs="Times New Roman"/>
          <w:sz w:val="24"/>
          <w:szCs w:val="24"/>
        </w:rPr>
        <w:tab/>
        <w:t>учебной</w:t>
      </w:r>
      <w:r w:rsidRPr="00DD07C7">
        <w:rPr>
          <w:rFonts w:ascii="Times New Roman" w:eastAsia="Times New Roman" w:hAnsi="Times New Roman" w:cs="Times New Roman"/>
          <w:sz w:val="24"/>
          <w:szCs w:val="24"/>
        </w:rPr>
        <w:tab/>
        <w:t>дисциплины</w:t>
      </w:r>
      <w:r w:rsidRPr="00DD07C7">
        <w:rPr>
          <w:rFonts w:ascii="Times New Roman" w:eastAsia="Times New Roman" w:hAnsi="Times New Roman" w:cs="Times New Roman"/>
          <w:sz w:val="24"/>
          <w:szCs w:val="24"/>
        </w:rPr>
        <w:tab/>
      </w:r>
      <w:r w:rsidRPr="00DD07C7">
        <w:rPr>
          <w:rFonts w:ascii="Times New Roman" w:eastAsia="Times New Roman" w:hAnsi="Times New Roman" w:cs="Times New Roman"/>
          <w:spacing w:val="-1"/>
          <w:sz w:val="24"/>
          <w:szCs w:val="24"/>
        </w:rPr>
        <w:t>«Астрономия».</w:t>
      </w:r>
    </w:p>
    <w:p w:rsidR="00DD07C7" w:rsidRPr="00DD07C7" w:rsidRDefault="00DD07C7" w:rsidP="00DD07C7">
      <w:pPr>
        <w:widowControl w:val="0"/>
        <w:autoSpaceDE w:val="0"/>
        <w:autoSpaceDN w:val="0"/>
        <w:spacing w:after="0" w:line="362" w:lineRule="auto"/>
        <w:rPr>
          <w:rFonts w:ascii="Times New Roman" w:eastAsia="Times New Roman" w:hAnsi="Times New Roman" w:cs="Times New Roman"/>
        </w:rPr>
        <w:sectPr w:rsidR="00DD07C7" w:rsidRPr="00DD07C7">
          <w:footerReference w:type="default" r:id="rId243"/>
          <w:pgSz w:w="11910" w:h="16840"/>
          <w:pgMar w:top="1040" w:right="620" w:bottom="280" w:left="1480" w:header="0" w:footer="0" w:gutter="0"/>
          <w:cols w:space="720"/>
        </w:sectPr>
      </w:pPr>
    </w:p>
    <w:p w:rsidR="00DD07C7" w:rsidRPr="00DD07C7" w:rsidRDefault="00DD07C7" w:rsidP="00DD07C7">
      <w:pPr>
        <w:widowControl w:val="0"/>
        <w:autoSpaceDE w:val="0"/>
        <w:autoSpaceDN w:val="0"/>
        <w:spacing w:before="76" w:after="0" w:line="240" w:lineRule="auto"/>
        <w:ind w:right="9"/>
        <w:jc w:val="center"/>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lastRenderedPageBreak/>
        <w:t>ЛИТЕРАТУРА</w:t>
      </w:r>
    </w:p>
    <w:p w:rsidR="00DD07C7" w:rsidRPr="00DD07C7" w:rsidRDefault="00DD07C7" w:rsidP="00DD07C7">
      <w:pPr>
        <w:widowControl w:val="0"/>
        <w:autoSpaceDE w:val="0"/>
        <w:autoSpaceDN w:val="0"/>
        <w:spacing w:before="144" w:after="0" w:line="240" w:lineRule="auto"/>
        <w:ind w:left="52" w:right="62"/>
        <w:jc w:val="center"/>
        <w:outlineLvl w:val="7"/>
        <w:rPr>
          <w:rFonts w:ascii="Times New Roman" w:eastAsia="Times New Roman" w:hAnsi="Times New Roman" w:cs="Times New Roman"/>
          <w:b/>
          <w:bCs/>
          <w:sz w:val="24"/>
          <w:szCs w:val="24"/>
        </w:rPr>
      </w:pPr>
      <w:r w:rsidRPr="00DD07C7">
        <w:rPr>
          <w:rFonts w:ascii="Times New Roman" w:eastAsia="Times New Roman" w:hAnsi="Times New Roman" w:cs="Times New Roman"/>
          <w:b/>
          <w:bCs/>
          <w:sz w:val="24"/>
          <w:szCs w:val="24"/>
        </w:rPr>
        <w:t>Для</w:t>
      </w:r>
      <w:r w:rsidRPr="00DD07C7">
        <w:rPr>
          <w:rFonts w:ascii="Times New Roman" w:eastAsia="Times New Roman" w:hAnsi="Times New Roman" w:cs="Times New Roman"/>
          <w:b/>
          <w:bCs/>
          <w:spacing w:val="-6"/>
          <w:sz w:val="24"/>
          <w:szCs w:val="24"/>
        </w:rPr>
        <w:t xml:space="preserve"> </w:t>
      </w:r>
      <w:r w:rsidRPr="00DD07C7">
        <w:rPr>
          <w:rFonts w:ascii="Times New Roman" w:eastAsia="Times New Roman" w:hAnsi="Times New Roman" w:cs="Times New Roman"/>
          <w:b/>
          <w:bCs/>
          <w:sz w:val="24"/>
          <w:szCs w:val="24"/>
        </w:rPr>
        <w:t>студентов</w:t>
      </w:r>
    </w:p>
    <w:p w:rsidR="00DD07C7" w:rsidRPr="00DD07C7" w:rsidRDefault="00DD07C7" w:rsidP="00DD07C7">
      <w:pPr>
        <w:widowControl w:val="0"/>
        <w:autoSpaceDE w:val="0"/>
        <w:autoSpaceDN w:val="0"/>
        <w:spacing w:before="136" w:after="0" w:line="240" w:lineRule="auto"/>
        <w:ind w:left="50" w:right="62"/>
        <w:jc w:val="center"/>
        <w:outlineLvl w:val="8"/>
        <w:rPr>
          <w:rFonts w:ascii="Times New Roman" w:eastAsia="Times New Roman" w:hAnsi="Times New Roman" w:cs="Times New Roman"/>
          <w:b/>
          <w:bCs/>
          <w:i/>
          <w:iCs/>
          <w:sz w:val="24"/>
          <w:szCs w:val="24"/>
        </w:rPr>
      </w:pPr>
      <w:r w:rsidRPr="00DD07C7">
        <w:rPr>
          <w:rFonts w:ascii="Times New Roman" w:eastAsia="Times New Roman" w:hAnsi="Times New Roman" w:cs="Times New Roman"/>
          <w:b/>
          <w:bCs/>
          <w:i/>
          <w:iCs/>
          <w:sz w:val="24"/>
          <w:szCs w:val="24"/>
        </w:rPr>
        <w:t>Учебники</w:t>
      </w:r>
    </w:p>
    <w:p w:rsidR="00DD07C7" w:rsidRPr="00DD07C7" w:rsidRDefault="00DD07C7" w:rsidP="00BA40BA">
      <w:pPr>
        <w:widowControl w:val="0"/>
        <w:numPr>
          <w:ilvl w:val="0"/>
          <w:numId w:val="46"/>
        </w:numPr>
        <w:tabs>
          <w:tab w:val="left" w:pos="941"/>
        </w:tabs>
        <w:autoSpaceDE w:val="0"/>
        <w:autoSpaceDN w:val="0"/>
        <w:spacing w:before="136" w:after="0" w:line="360" w:lineRule="auto"/>
        <w:ind w:right="220"/>
        <w:jc w:val="both"/>
        <w:rPr>
          <w:rFonts w:ascii="Times New Roman" w:eastAsia="Times New Roman" w:hAnsi="Times New Roman" w:cs="Times New Roman"/>
          <w:sz w:val="24"/>
        </w:rPr>
      </w:pPr>
      <w:r w:rsidRPr="00DD07C7">
        <w:rPr>
          <w:rFonts w:ascii="Times New Roman" w:eastAsia="Times New Roman" w:hAnsi="Times New Roman" w:cs="Times New Roman"/>
          <w:i/>
          <w:sz w:val="24"/>
        </w:rPr>
        <w:t xml:space="preserve">Воронцов-Вельяминов Б.А. </w:t>
      </w:r>
      <w:r w:rsidRPr="00DD07C7">
        <w:rPr>
          <w:rFonts w:ascii="Times New Roman" w:eastAsia="Times New Roman" w:hAnsi="Times New Roman" w:cs="Times New Roman"/>
          <w:sz w:val="24"/>
        </w:rPr>
        <w:t>Астрономия. Базовый уровень. 11 класс: учебник для</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общеобразоват.</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организаций</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Б</w:t>
      </w:r>
      <w:r w:rsidRPr="00DD07C7">
        <w:rPr>
          <w:rFonts w:ascii="Times New Roman" w:eastAsia="Times New Roman" w:hAnsi="Times New Roman" w:cs="Times New Roman"/>
          <w:i/>
          <w:sz w:val="24"/>
        </w:rPr>
        <w:t>.</w:t>
      </w:r>
      <w:r w:rsidRPr="00DD07C7">
        <w:rPr>
          <w:rFonts w:ascii="Times New Roman" w:eastAsia="Times New Roman" w:hAnsi="Times New Roman" w:cs="Times New Roman"/>
          <w:sz w:val="24"/>
        </w:rPr>
        <w:t>А</w:t>
      </w:r>
      <w:r w:rsidRPr="00DD07C7">
        <w:rPr>
          <w:rFonts w:ascii="Times New Roman" w:eastAsia="Times New Roman" w:hAnsi="Times New Roman" w:cs="Times New Roman"/>
          <w:i/>
          <w:sz w:val="24"/>
        </w:rPr>
        <w:t>.</w:t>
      </w:r>
      <w:r w:rsidRPr="00DD07C7">
        <w:rPr>
          <w:rFonts w:ascii="Times New Roman" w:eastAsia="Times New Roman" w:hAnsi="Times New Roman" w:cs="Times New Roman"/>
          <w:sz w:val="24"/>
        </w:rPr>
        <w:t>Воронцов-Вельяминов,</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Е</w:t>
      </w:r>
      <w:r w:rsidRPr="00DD07C7">
        <w:rPr>
          <w:rFonts w:ascii="Times New Roman" w:eastAsia="Times New Roman" w:hAnsi="Times New Roman" w:cs="Times New Roman"/>
          <w:i/>
          <w:sz w:val="24"/>
        </w:rPr>
        <w:t>.</w:t>
      </w:r>
      <w:r w:rsidRPr="00DD07C7">
        <w:rPr>
          <w:rFonts w:ascii="Times New Roman" w:eastAsia="Times New Roman" w:hAnsi="Times New Roman" w:cs="Times New Roman"/>
          <w:sz w:val="24"/>
        </w:rPr>
        <w:t>К</w:t>
      </w:r>
      <w:r w:rsidRPr="00DD07C7">
        <w:rPr>
          <w:rFonts w:ascii="Times New Roman" w:eastAsia="Times New Roman" w:hAnsi="Times New Roman" w:cs="Times New Roman"/>
          <w:i/>
          <w:sz w:val="24"/>
        </w:rPr>
        <w:t>.</w:t>
      </w:r>
      <w:r w:rsidRPr="00DD07C7">
        <w:rPr>
          <w:rFonts w:ascii="Times New Roman" w:eastAsia="Times New Roman" w:hAnsi="Times New Roman" w:cs="Times New Roman"/>
          <w:sz w:val="24"/>
        </w:rPr>
        <w:t>Страут.</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М.:</w:t>
      </w:r>
      <w:r w:rsidRPr="00DD07C7">
        <w:rPr>
          <w:rFonts w:ascii="Times New Roman" w:eastAsia="Times New Roman" w:hAnsi="Times New Roman" w:cs="Times New Roman"/>
          <w:spacing w:val="-57"/>
          <w:sz w:val="24"/>
        </w:rPr>
        <w:t xml:space="preserve"> </w:t>
      </w:r>
      <w:r w:rsidRPr="00DD07C7">
        <w:rPr>
          <w:rFonts w:ascii="Times New Roman" w:eastAsia="Times New Roman" w:hAnsi="Times New Roman" w:cs="Times New Roman"/>
          <w:sz w:val="24"/>
        </w:rPr>
        <w:t>Дрофа,</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2019.</w:t>
      </w:r>
    </w:p>
    <w:p w:rsidR="00DD07C7" w:rsidRPr="00DD07C7" w:rsidRDefault="00DD07C7" w:rsidP="00DD07C7">
      <w:pPr>
        <w:widowControl w:val="0"/>
        <w:autoSpaceDE w:val="0"/>
        <w:autoSpaceDN w:val="0"/>
        <w:spacing w:after="0" w:line="274" w:lineRule="exact"/>
        <w:ind w:left="580"/>
        <w:jc w:val="both"/>
        <w:rPr>
          <w:rFonts w:ascii="Times New Roman" w:eastAsia="Times New Roman" w:hAnsi="Times New Roman" w:cs="Times New Roman"/>
          <w:i/>
          <w:sz w:val="24"/>
        </w:rPr>
      </w:pPr>
      <w:r w:rsidRPr="00DD07C7">
        <w:rPr>
          <w:rFonts w:ascii="Times New Roman" w:eastAsia="Times New Roman" w:hAnsi="Times New Roman" w:cs="Times New Roman"/>
          <w:i/>
          <w:sz w:val="24"/>
        </w:rPr>
        <w:t>Дополнительные</w:t>
      </w:r>
      <w:r w:rsidRPr="00DD07C7">
        <w:rPr>
          <w:rFonts w:ascii="Times New Roman" w:eastAsia="Times New Roman" w:hAnsi="Times New Roman" w:cs="Times New Roman"/>
          <w:i/>
          <w:spacing w:val="-3"/>
          <w:sz w:val="24"/>
        </w:rPr>
        <w:t xml:space="preserve"> </w:t>
      </w:r>
      <w:r w:rsidRPr="00DD07C7">
        <w:rPr>
          <w:rFonts w:ascii="Times New Roman" w:eastAsia="Times New Roman" w:hAnsi="Times New Roman" w:cs="Times New Roman"/>
          <w:i/>
          <w:sz w:val="24"/>
        </w:rPr>
        <w:t>источники:</w:t>
      </w:r>
    </w:p>
    <w:p w:rsidR="00DD07C7" w:rsidRPr="00DD07C7" w:rsidRDefault="00DD07C7" w:rsidP="00BA40BA">
      <w:pPr>
        <w:widowControl w:val="0"/>
        <w:numPr>
          <w:ilvl w:val="0"/>
          <w:numId w:val="46"/>
        </w:numPr>
        <w:tabs>
          <w:tab w:val="left" w:pos="941"/>
        </w:tabs>
        <w:autoSpaceDE w:val="0"/>
        <w:autoSpaceDN w:val="0"/>
        <w:spacing w:before="140" w:after="0" w:line="357" w:lineRule="auto"/>
        <w:ind w:right="227"/>
        <w:jc w:val="both"/>
        <w:rPr>
          <w:rFonts w:ascii="Times New Roman" w:eastAsia="Times New Roman" w:hAnsi="Times New Roman" w:cs="Times New Roman"/>
          <w:sz w:val="24"/>
        </w:rPr>
      </w:pPr>
      <w:r w:rsidRPr="00DD07C7">
        <w:rPr>
          <w:rFonts w:ascii="Times New Roman" w:eastAsia="Times New Roman" w:hAnsi="Times New Roman" w:cs="Times New Roman"/>
          <w:i/>
          <w:sz w:val="24"/>
        </w:rPr>
        <w:t xml:space="preserve">Левитан Е.П. </w:t>
      </w:r>
      <w:r w:rsidRPr="00DD07C7">
        <w:rPr>
          <w:rFonts w:ascii="Times New Roman" w:eastAsia="Times New Roman" w:hAnsi="Times New Roman" w:cs="Times New Roman"/>
          <w:sz w:val="24"/>
        </w:rPr>
        <w:t>Астрономия. Базовый уровень. 11 класс: учебник для общеобразоват.</w:t>
      </w:r>
      <w:r w:rsidRPr="00DD07C7">
        <w:rPr>
          <w:rFonts w:ascii="Times New Roman" w:eastAsia="Times New Roman" w:hAnsi="Times New Roman" w:cs="Times New Roman"/>
          <w:spacing w:val="-57"/>
          <w:sz w:val="24"/>
        </w:rPr>
        <w:t xml:space="preserve"> </w:t>
      </w:r>
      <w:r w:rsidRPr="00DD07C7">
        <w:rPr>
          <w:rFonts w:ascii="Times New Roman" w:eastAsia="Times New Roman" w:hAnsi="Times New Roman" w:cs="Times New Roman"/>
          <w:sz w:val="24"/>
        </w:rPr>
        <w:t>организаций</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w:t>
      </w:r>
      <w:r w:rsidRPr="00DD07C7">
        <w:rPr>
          <w:rFonts w:ascii="Times New Roman" w:eastAsia="Times New Roman" w:hAnsi="Times New Roman" w:cs="Times New Roman"/>
          <w:spacing w:val="-4"/>
          <w:sz w:val="24"/>
        </w:rPr>
        <w:t xml:space="preserve"> </w:t>
      </w:r>
      <w:r w:rsidRPr="00DD07C7">
        <w:rPr>
          <w:rFonts w:ascii="Times New Roman" w:eastAsia="Times New Roman" w:hAnsi="Times New Roman" w:cs="Times New Roman"/>
          <w:sz w:val="24"/>
        </w:rPr>
        <w:t>Е</w:t>
      </w:r>
      <w:r w:rsidRPr="00DD07C7">
        <w:rPr>
          <w:rFonts w:ascii="Times New Roman" w:eastAsia="Times New Roman" w:hAnsi="Times New Roman" w:cs="Times New Roman"/>
          <w:i/>
          <w:sz w:val="24"/>
        </w:rPr>
        <w:t>.</w:t>
      </w:r>
      <w:r w:rsidRPr="00DD07C7">
        <w:rPr>
          <w:rFonts w:ascii="Times New Roman" w:eastAsia="Times New Roman" w:hAnsi="Times New Roman" w:cs="Times New Roman"/>
          <w:sz w:val="24"/>
        </w:rPr>
        <w:t>П</w:t>
      </w:r>
      <w:r w:rsidRPr="00DD07C7">
        <w:rPr>
          <w:rFonts w:ascii="Times New Roman" w:eastAsia="Times New Roman" w:hAnsi="Times New Roman" w:cs="Times New Roman"/>
          <w:i/>
          <w:sz w:val="24"/>
        </w:rPr>
        <w:t>.</w:t>
      </w:r>
      <w:r w:rsidRPr="00DD07C7">
        <w:rPr>
          <w:rFonts w:ascii="Times New Roman" w:eastAsia="Times New Roman" w:hAnsi="Times New Roman" w:cs="Times New Roman"/>
          <w:sz w:val="24"/>
        </w:rPr>
        <w:t>Левитан. — М.:</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Просвещение,</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2018.</w:t>
      </w:r>
    </w:p>
    <w:p w:rsidR="00DD07C7" w:rsidRPr="00DD07C7" w:rsidRDefault="00DD07C7" w:rsidP="00BA40BA">
      <w:pPr>
        <w:widowControl w:val="0"/>
        <w:numPr>
          <w:ilvl w:val="0"/>
          <w:numId w:val="46"/>
        </w:numPr>
        <w:tabs>
          <w:tab w:val="left" w:pos="941"/>
        </w:tabs>
        <w:autoSpaceDE w:val="0"/>
        <w:autoSpaceDN w:val="0"/>
        <w:spacing w:before="7" w:after="0" w:line="360" w:lineRule="auto"/>
        <w:ind w:right="226"/>
        <w:jc w:val="both"/>
        <w:rPr>
          <w:rFonts w:ascii="Times New Roman" w:eastAsia="Times New Roman" w:hAnsi="Times New Roman" w:cs="Times New Roman"/>
          <w:sz w:val="24"/>
        </w:rPr>
      </w:pPr>
      <w:r w:rsidRPr="00DD07C7">
        <w:rPr>
          <w:rFonts w:ascii="Times New Roman" w:eastAsia="Times New Roman" w:hAnsi="Times New Roman" w:cs="Times New Roman"/>
          <w:sz w:val="24"/>
        </w:rPr>
        <w:t>Астрономия: учебник для проф. образоват. организаций / [Е.В.Алексеева, П. М.</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Скворцов, Т.С.Фещенко, Л. А.Шестакова], под ред. Т. С. Фещенко. — М. : И</w:t>
      </w:r>
      <w:proofErr w:type="gramStart"/>
      <w:r w:rsidRPr="00DD07C7">
        <w:rPr>
          <w:rFonts w:ascii="Times New Roman" w:eastAsia="Times New Roman" w:hAnsi="Times New Roman" w:cs="Times New Roman"/>
          <w:sz w:val="24"/>
        </w:rPr>
        <w:t>з-</w:t>
      </w:r>
      <w:proofErr w:type="gramEnd"/>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дательский</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центр «Академия», 2018.</w:t>
      </w:r>
    </w:p>
    <w:p w:rsidR="00DD07C7" w:rsidRPr="00DD07C7" w:rsidRDefault="00DD07C7" w:rsidP="00BA40BA">
      <w:pPr>
        <w:widowControl w:val="0"/>
        <w:numPr>
          <w:ilvl w:val="0"/>
          <w:numId w:val="46"/>
        </w:numPr>
        <w:tabs>
          <w:tab w:val="left" w:pos="941"/>
        </w:tabs>
        <w:autoSpaceDE w:val="0"/>
        <w:autoSpaceDN w:val="0"/>
        <w:spacing w:after="0" w:line="362" w:lineRule="auto"/>
        <w:ind w:right="219"/>
        <w:jc w:val="both"/>
        <w:rPr>
          <w:rFonts w:ascii="Times New Roman" w:eastAsia="Times New Roman" w:hAnsi="Times New Roman" w:cs="Times New Roman"/>
          <w:sz w:val="24"/>
        </w:rPr>
      </w:pPr>
      <w:r w:rsidRPr="00DD07C7">
        <w:rPr>
          <w:rFonts w:ascii="Times New Roman" w:eastAsia="Times New Roman" w:hAnsi="Times New Roman" w:cs="Times New Roman"/>
          <w:i/>
          <w:sz w:val="24"/>
        </w:rPr>
        <w:t xml:space="preserve">Чаругин В.М. </w:t>
      </w:r>
      <w:r w:rsidRPr="00DD07C7">
        <w:rPr>
          <w:rFonts w:ascii="Times New Roman" w:eastAsia="Times New Roman" w:hAnsi="Times New Roman" w:cs="Times New Roman"/>
          <w:sz w:val="24"/>
        </w:rPr>
        <w:t>Астрономия. Учебник для 10—11 классов / В.М.Чаругин. — М.</w:t>
      </w:r>
      <w:proofErr w:type="gramStart"/>
      <w:r w:rsidRPr="00DD07C7">
        <w:rPr>
          <w:rFonts w:ascii="Times New Roman" w:eastAsia="Times New Roman" w:hAnsi="Times New Roman" w:cs="Times New Roman"/>
          <w:sz w:val="24"/>
        </w:rPr>
        <w:t xml:space="preserve"> :</w:t>
      </w:r>
      <w:proofErr w:type="gramEnd"/>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Просвещение,</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2018.</w:t>
      </w:r>
    </w:p>
    <w:p w:rsidR="00DD07C7" w:rsidRPr="00DD07C7" w:rsidRDefault="00DD07C7" w:rsidP="00BA40BA">
      <w:pPr>
        <w:widowControl w:val="0"/>
        <w:numPr>
          <w:ilvl w:val="0"/>
          <w:numId w:val="46"/>
        </w:numPr>
        <w:tabs>
          <w:tab w:val="left" w:pos="941"/>
        </w:tabs>
        <w:autoSpaceDE w:val="0"/>
        <w:autoSpaceDN w:val="0"/>
        <w:spacing w:after="0" w:line="271" w:lineRule="exact"/>
        <w:jc w:val="both"/>
        <w:rPr>
          <w:rFonts w:ascii="Times New Roman" w:eastAsia="Times New Roman" w:hAnsi="Times New Roman" w:cs="Times New Roman"/>
          <w:i/>
          <w:sz w:val="24"/>
        </w:rPr>
      </w:pPr>
      <w:r w:rsidRPr="00DD07C7">
        <w:rPr>
          <w:rFonts w:ascii="Times New Roman" w:eastAsia="Times New Roman" w:hAnsi="Times New Roman" w:cs="Times New Roman"/>
          <w:i/>
          <w:sz w:val="24"/>
        </w:rPr>
        <w:t>Учебные и</w:t>
      </w:r>
      <w:r w:rsidRPr="00DD07C7">
        <w:rPr>
          <w:rFonts w:ascii="Times New Roman" w:eastAsia="Times New Roman" w:hAnsi="Times New Roman" w:cs="Times New Roman"/>
          <w:i/>
          <w:spacing w:val="-5"/>
          <w:sz w:val="24"/>
        </w:rPr>
        <w:t xml:space="preserve"> </w:t>
      </w:r>
      <w:r w:rsidRPr="00DD07C7">
        <w:rPr>
          <w:rFonts w:ascii="Times New Roman" w:eastAsia="Times New Roman" w:hAnsi="Times New Roman" w:cs="Times New Roman"/>
          <w:i/>
          <w:sz w:val="24"/>
        </w:rPr>
        <w:t>справочные</w:t>
      </w:r>
      <w:r w:rsidRPr="00DD07C7">
        <w:rPr>
          <w:rFonts w:ascii="Times New Roman" w:eastAsia="Times New Roman" w:hAnsi="Times New Roman" w:cs="Times New Roman"/>
          <w:i/>
          <w:spacing w:val="1"/>
          <w:sz w:val="24"/>
        </w:rPr>
        <w:t xml:space="preserve"> </w:t>
      </w:r>
      <w:r w:rsidRPr="00DD07C7">
        <w:rPr>
          <w:rFonts w:ascii="Times New Roman" w:eastAsia="Times New Roman" w:hAnsi="Times New Roman" w:cs="Times New Roman"/>
          <w:i/>
          <w:sz w:val="24"/>
        </w:rPr>
        <w:t>пособия</w:t>
      </w:r>
    </w:p>
    <w:p w:rsidR="00DD07C7" w:rsidRPr="00DD07C7" w:rsidRDefault="00DD07C7" w:rsidP="00BA40BA">
      <w:pPr>
        <w:widowControl w:val="0"/>
        <w:numPr>
          <w:ilvl w:val="0"/>
          <w:numId w:val="46"/>
        </w:numPr>
        <w:tabs>
          <w:tab w:val="left" w:pos="941"/>
        </w:tabs>
        <w:autoSpaceDE w:val="0"/>
        <w:autoSpaceDN w:val="0"/>
        <w:spacing w:before="138" w:after="0" w:line="357" w:lineRule="auto"/>
        <w:ind w:right="224"/>
        <w:jc w:val="both"/>
        <w:rPr>
          <w:rFonts w:ascii="Times New Roman" w:eastAsia="Times New Roman" w:hAnsi="Times New Roman" w:cs="Times New Roman"/>
          <w:sz w:val="24"/>
        </w:rPr>
      </w:pPr>
      <w:r w:rsidRPr="00DD07C7">
        <w:rPr>
          <w:rFonts w:ascii="Times New Roman" w:eastAsia="Times New Roman" w:hAnsi="Times New Roman" w:cs="Times New Roman"/>
          <w:i/>
          <w:sz w:val="24"/>
        </w:rPr>
        <w:t xml:space="preserve">Куликовский П.Г. </w:t>
      </w:r>
      <w:r w:rsidRPr="00DD07C7">
        <w:rPr>
          <w:rFonts w:ascii="Times New Roman" w:eastAsia="Times New Roman" w:hAnsi="Times New Roman" w:cs="Times New Roman"/>
          <w:sz w:val="24"/>
        </w:rPr>
        <w:t>Справочник любителя астрономии / П</w:t>
      </w:r>
      <w:r w:rsidRPr="00DD07C7">
        <w:rPr>
          <w:rFonts w:ascii="Times New Roman" w:eastAsia="Times New Roman" w:hAnsi="Times New Roman" w:cs="Times New Roman"/>
          <w:i/>
          <w:sz w:val="24"/>
        </w:rPr>
        <w:t xml:space="preserve">. </w:t>
      </w:r>
      <w:r w:rsidRPr="00DD07C7">
        <w:rPr>
          <w:rFonts w:ascii="Times New Roman" w:eastAsia="Times New Roman" w:hAnsi="Times New Roman" w:cs="Times New Roman"/>
          <w:sz w:val="24"/>
        </w:rPr>
        <w:t>Г</w:t>
      </w:r>
      <w:r w:rsidRPr="00DD07C7">
        <w:rPr>
          <w:rFonts w:ascii="Times New Roman" w:eastAsia="Times New Roman" w:hAnsi="Times New Roman" w:cs="Times New Roman"/>
          <w:i/>
          <w:sz w:val="24"/>
        </w:rPr>
        <w:t>.</w:t>
      </w:r>
      <w:r w:rsidRPr="00DD07C7">
        <w:rPr>
          <w:rFonts w:ascii="Times New Roman" w:eastAsia="Times New Roman" w:hAnsi="Times New Roman" w:cs="Times New Roman"/>
          <w:sz w:val="24"/>
        </w:rPr>
        <w:t>Куликовский. — М.</w:t>
      </w:r>
      <w:proofErr w:type="gramStart"/>
      <w:r w:rsidRPr="00DD07C7">
        <w:rPr>
          <w:rFonts w:ascii="Times New Roman" w:eastAsia="Times New Roman" w:hAnsi="Times New Roman" w:cs="Times New Roman"/>
          <w:sz w:val="24"/>
        </w:rPr>
        <w:t xml:space="preserve"> :</w:t>
      </w:r>
      <w:proofErr w:type="gramEnd"/>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Либроком, 2013.</w:t>
      </w:r>
    </w:p>
    <w:p w:rsidR="00DD07C7" w:rsidRPr="00DD07C7" w:rsidRDefault="00DD07C7" w:rsidP="00BA40BA">
      <w:pPr>
        <w:widowControl w:val="0"/>
        <w:numPr>
          <w:ilvl w:val="0"/>
          <w:numId w:val="46"/>
        </w:numPr>
        <w:tabs>
          <w:tab w:val="left" w:pos="941"/>
        </w:tabs>
        <w:autoSpaceDE w:val="0"/>
        <w:autoSpaceDN w:val="0"/>
        <w:spacing w:before="5" w:after="0" w:line="357" w:lineRule="auto"/>
        <w:ind w:right="231"/>
        <w:jc w:val="both"/>
        <w:rPr>
          <w:rFonts w:ascii="Times New Roman" w:eastAsia="Times New Roman" w:hAnsi="Times New Roman" w:cs="Times New Roman"/>
          <w:sz w:val="24"/>
        </w:rPr>
      </w:pPr>
      <w:r w:rsidRPr="00DD07C7">
        <w:rPr>
          <w:rFonts w:ascii="Times New Roman" w:eastAsia="Times New Roman" w:hAnsi="Times New Roman" w:cs="Times New Roman"/>
          <w:sz w:val="24"/>
        </w:rPr>
        <w:t>Школьный</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астрономический</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календарь.</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Пособие</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для</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любителей</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астрономии</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Московский</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планетарий</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 М.,</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(на текущий</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учебный</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год).</w:t>
      </w:r>
    </w:p>
    <w:p w:rsidR="00DD07C7" w:rsidRPr="00DD07C7" w:rsidRDefault="00DD07C7" w:rsidP="00DD07C7">
      <w:pPr>
        <w:widowControl w:val="0"/>
        <w:autoSpaceDE w:val="0"/>
        <w:autoSpaceDN w:val="0"/>
        <w:spacing w:before="10" w:after="0" w:line="240" w:lineRule="auto"/>
        <w:ind w:left="2461"/>
        <w:jc w:val="both"/>
        <w:outlineLvl w:val="7"/>
        <w:rPr>
          <w:rFonts w:ascii="Times New Roman" w:eastAsia="Times New Roman" w:hAnsi="Times New Roman" w:cs="Times New Roman"/>
          <w:b/>
          <w:bCs/>
          <w:sz w:val="24"/>
          <w:szCs w:val="24"/>
        </w:rPr>
      </w:pPr>
      <w:r w:rsidRPr="00DD07C7">
        <w:rPr>
          <w:rFonts w:ascii="Times New Roman" w:eastAsia="Times New Roman" w:hAnsi="Times New Roman" w:cs="Times New Roman"/>
          <w:b/>
          <w:bCs/>
          <w:spacing w:val="-1"/>
          <w:sz w:val="24"/>
          <w:szCs w:val="24"/>
        </w:rPr>
        <w:t>Для</w:t>
      </w:r>
      <w:r w:rsidRPr="00DD07C7">
        <w:rPr>
          <w:rFonts w:ascii="Times New Roman" w:eastAsia="Times New Roman" w:hAnsi="Times New Roman" w:cs="Times New Roman"/>
          <w:b/>
          <w:bCs/>
          <w:spacing w:val="-12"/>
          <w:sz w:val="24"/>
          <w:szCs w:val="24"/>
        </w:rPr>
        <w:t xml:space="preserve"> </w:t>
      </w:r>
      <w:r w:rsidRPr="00DD07C7">
        <w:rPr>
          <w:rFonts w:ascii="Times New Roman" w:eastAsia="Times New Roman" w:hAnsi="Times New Roman" w:cs="Times New Roman"/>
          <w:b/>
          <w:bCs/>
          <w:spacing w:val="-1"/>
          <w:sz w:val="24"/>
          <w:szCs w:val="24"/>
        </w:rPr>
        <w:t>внеаудиторной</w:t>
      </w:r>
      <w:r w:rsidRPr="00DD07C7">
        <w:rPr>
          <w:rFonts w:ascii="Times New Roman" w:eastAsia="Times New Roman" w:hAnsi="Times New Roman" w:cs="Times New Roman"/>
          <w:b/>
          <w:bCs/>
          <w:spacing w:val="-9"/>
          <w:sz w:val="24"/>
          <w:szCs w:val="24"/>
        </w:rPr>
        <w:t xml:space="preserve"> </w:t>
      </w:r>
      <w:r w:rsidRPr="00DD07C7">
        <w:rPr>
          <w:rFonts w:ascii="Times New Roman" w:eastAsia="Times New Roman" w:hAnsi="Times New Roman" w:cs="Times New Roman"/>
          <w:b/>
          <w:bCs/>
          <w:sz w:val="24"/>
          <w:szCs w:val="24"/>
        </w:rPr>
        <w:t>самостоятельной</w:t>
      </w:r>
      <w:r w:rsidRPr="00DD07C7">
        <w:rPr>
          <w:rFonts w:ascii="Times New Roman" w:eastAsia="Times New Roman" w:hAnsi="Times New Roman" w:cs="Times New Roman"/>
          <w:b/>
          <w:bCs/>
          <w:spacing w:val="-13"/>
          <w:sz w:val="24"/>
          <w:szCs w:val="24"/>
        </w:rPr>
        <w:t xml:space="preserve"> </w:t>
      </w:r>
      <w:r w:rsidRPr="00DD07C7">
        <w:rPr>
          <w:rFonts w:ascii="Times New Roman" w:eastAsia="Times New Roman" w:hAnsi="Times New Roman" w:cs="Times New Roman"/>
          <w:b/>
          <w:bCs/>
          <w:sz w:val="24"/>
          <w:szCs w:val="24"/>
        </w:rPr>
        <w:t>работы</w:t>
      </w:r>
    </w:p>
    <w:p w:rsidR="00DD07C7" w:rsidRPr="00DD07C7" w:rsidRDefault="00DD07C7" w:rsidP="00BA40BA">
      <w:pPr>
        <w:widowControl w:val="0"/>
        <w:numPr>
          <w:ilvl w:val="0"/>
          <w:numId w:val="45"/>
        </w:numPr>
        <w:tabs>
          <w:tab w:val="left" w:pos="941"/>
        </w:tabs>
        <w:autoSpaceDE w:val="0"/>
        <w:autoSpaceDN w:val="0"/>
        <w:spacing w:before="132" w:after="0" w:line="240" w:lineRule="auto"/>
        <w:jc w:val="both"/>
        <w:rPr>
          <w:rFonts w:ascii="Times New Roman" w:eastAsia="Times New Roman" w:hAnsi="Times New Roman" w:cs="Times New Roman"/>
          <w:sz w:val="24"/>
        </w:rPr>
      </w:pPr>
      <w:r w:rsidRPr="00DD07C7">
        <w:rPr>
          <w:rFonts w:ascii="Times New Roman" w:eastAsia="Times New Roman" w:hAnsi="Times New Roman" w:cs="Times New Roman"/>
          <w:sz w:val="24"/>
        </w:rPr>
        <w:t>«Астрономия</w:t>
      </w:r>
      <w:r w:rsidRPr="00DD07C7">
        <w:rPr>
          <w:rFonts w:ascii="Times New Roman" w:eastAsia="Times New Roman" w:hAnsi="Times New Roman" w:cs="Times New Roman"/>
          <w:spacing w:val="-5"/>
          <w:sz w:val="24"/>
        </w:rPr>
        <w:t xml:space="preserve"> </w:t>
      </w:r>
      <w:r w:rsidRPr="00DD07C7">
        <w:rPr>
          <w:rFonts w:ascii="Times New Roman" w:eastAsia="Times New Roman" w:hAnsi="Times New Roman" w:cs="Times New Roman"/>
          <w:sz w:val="24"/>
        </w:rPr>
        <w:t>—</w:t>
      </w:r>
      <w:r w:rsidRPr="00DD07C7">
        <w:rPr>
          <w:rFonts w:ascii="Times New Roman" w:eastAsia="Times New Roman" w:hAnsi="Times New Roman" w:cs="Times New Roman"/>
          <w:spacing w:val="-6"/>
          <w:sz w:val="24"/>
        </w:rPr>
        <w:t xml:space="preserve"> </w:t>
      </w:r>
      <w:r w:rsidRPr="00DD07C7">
        <w:rPr>
          <w:rFonts w:ascii="Times New Roman" w:eastAsia="Times New Roman" w:hAnsi="Times New Roman" w:cs="Times New Roman"/>
          <w:sz w:val="24"/>
        </w:rPr>
        <w:t>это</w:t>
      </w:r>
      <w:r w:rsidRPr="00DD07C7">
        <w:rPr>
          <w:rFonts w:ascii="Times New Roman" w:eastAsia="Times New Roman" w:hAnsi="Times New Roman" w:cs="Times New Roman"/>
          <w:spacing w:val="-5"/>
          <w:sz w:val="24"/>
        </w:rPr>
        <w:t xml:space="preserve"> </w:t>
      </w:r>
      <w:proofErr w:type="gramStart"/>
      <w:r w:rsidRPr="00DD07C7">
        <w:rPr>
          <w:rFonts w:ascii="Times New Roman" w:eastAsia="Times New Roman" w:hAnsi="Times New Roman" w:cs="Times New Roman"/>
          <w:sz w:val="24"/>
        </w:rPr>
        <w:t>здорово</w:t>
      </w:r>
      <w:proofErr w:type="gramEnd"/>
      <w:r w:rsidRPr="00DD07C7">
        <w:rPr>
          <w:rFonts w:ascii="Times New Roman" w:eastAsia="Times New Roman" w:hAnsi="Times New Roman" w:cs="Times New Roman"/>
          <w:sz w:val="24"/>
        </w:rPr>
        <w:t>!»</w:t>
      </w:r>
      <w:r w:rsidRPr="00DD07C7">
        <w:rPr>
          <w:rFonts w:ascii="Times New Roman" w:eastAsia="Times New Roman" w:hAnsi="Times New Roman" w:cs="Times New Roman"/>
          <w:spacing w:val="-8"/>
          <w:sz w:val="24"/>
        </w:rPr>
        <w:t xml:space="preserve"> </w:t>
      </w:r>
      <w:hyperlink r:id="rId244">
        <w:r w:rsidRPr="00DD07C7">
          <w:rPr>
            <w:rFonts w:ascii="Times New Roman" w:eastAsia="Times New Roman" w:hAnsi="Times New Roman" w:cs="Times New Roman"/>
            <w:sz w:val="24"/>
            <w:u w:val="single"/>
          </w:rPr>
          <w:t>http://menobr.ru/files/astronom2.pptx</w:t>
        </w:r>
      </w:hyperlink>
    </w:p>
    <w:p w:rsidR="00DD07C7" w:rsidRPr="00DD07C7" w:rsidRDefault="00DD07C7" w:rsidP="00BA40BA">
      <w:pPr>
        <w:widowControl w:val="0"/>
        <w:numPr>
          <w:ilvl w:val="0"/>
          <w:numId w:val="45"/>
        </w:numPr>
        <w:tabs>
          <w:tab w:val="left" w:pos="941"/>
        </w:tabs>
        <w:autoSpaceDE w:val="0"/>
        <w:autoSpaceDN w:val="0"/>
        <w:spacing w:before="140" w:after="0" w:line="240" w:lineRule="auto"/>
        <w:jc w:val="both"/>
        <w:rPr>
          <w:rFonts w:ascii="Times New Roman" w:eastAsia="Times New Roman" w:hAnsi="Times New Roman" w:cs="Times New Roman"/>
          <w:sz w:val="24"/>
          <w:lang w:val="en-US"/>
        </w:rPr>
      </w:pPr>
      <w:hyperlink r:id="rId245">
        <w:r w:rsidRPr="00DD07C7">
          <w:rPr>
            <w:rFonts w:ascii="Times New Roman" w:eastAsia="Times New Roman" w:hAnsi="Times New Roman" w:cs="Times New Roman"/>
            <w:sz w:val="24"/>
            <w:u w:val="single"/>
            <w:lang w:val="en-US"/>
          </w:rPr>
          <w:t>http://menobr</w:t>
        </w:r>
        <w:r w:rsidRPr="00DD07C7">
          <w:rPr>
            <w:rFonts w:ascii="Times New Roman" w:eastAsia="Times New Roman" w:hAnsi="Times New Roman" w:cs="Times New Roman"/>
            <w:sz w:val="24"/>
            <w:lang w:val="en-US"/>
          </w:rPr>
          <w:t>.</w:t>
        </w:r>
        <w:r w:rsidRPr="00DD07C7">
          <w:rPr>
            <w:rFonts w:ascii="Times New Roman" w:eastAsia="Times New Roman" w:hAnsi="Times New Roman" w:cs="Times New Roman"/>
            <w:spacing w:val="-10"/>
            <w:sz w:val="24"/>
            <w:lang w:val="en-US"/>
          </w:rPr>
          <w:t xml:space="preserve"> </w:t>
        </w:r>
      </w:hyperlink>
      <w:proofErr w:type="gramStart"/>
      <w:r w:rsidRPr="00DD07C7">
        <w:rPr>
          <w:rFonts w:ascii="Times New Roman" w:eastAsia="Times New Roman" w:hAnsi="Times New Roman" w:cs="Times New Roman"/>
          <w:sz w:val="24"/>
          <w:lang w:val="en-US"/>
        </w:rPr>
        <w:t>ru/files/blank</w:t>
      </w:r>
      <w:proofErr w:type="gramEnd"/>
      <w:r w:rsidRPr="00DD07C7">
        <w:rPr>
          <w:rFonts w:ascii="Times New Roman" w:eastAsia="Times New Roman" w:hAnsi="Times New Roman" w:cs="Times New Roman"/>
          <w:sz w:val="24"/>
          <w:lang w:val="en-US"/>
        </w:rPr>
        <w:t>.</w:t>
      </w:r>
      <w:r w:rsidRPr="00DD07C7">
        <w:rPr>
          <w:rFonts w:ascii="Times New Roman" w:eastAsia="Times New Roman" w:hAnsi="Times New Roman" w:cs="Times New Roman"/>
          <w:spacing w:val="-9"/>
          <w:sz w:val="24"/>
          <w:lang w:val="en-US"/>
        </w:rPr>
        <w:t xml:space="preserve"> </w:t>
      </w:r>
      <w:proofErr w:type="gramStart"/>
      <w:r w:rsidRPr="00DD07C7">
        <w:rPr>
          <w:rFonts w:ascii="Times New Roman" w:eastAsia="Times New Roman" w:hAnsi="Times New Roman" w:cs="Times New Roman"/>
          <w:sz w:val="24"/>
          <w:lang w:val="en-US"/>
        </w:rPr>
        <w:t>pdf</w:t>
      </w:r>
      <w:proofErr w:type="gramEnd"/>
      <w:r w:rsidRPr="00DD07C7">
        <w:rPr>
          <w:rFonts w:ascii="Times New Roman" w:eastAsia="Times New Roman" w:hAnsi="Times New Roman" w:cs="Times New Roman"/>
          <w:sz w:val="24"/>
          <w:lang w:val="en-US"/>
        </w:rPr>
        <w:t>.</w:t>
      </w:r>
    </w:p>
    <w:p w:rsidR="00DD07C7" w:rsidRPr="00DD07C7" w:rsidRDefault="00DD07C7" w:rsidP="00BA40BA">
      <w:pPr>
        <w:widowControl w:val="0"/>
        <w:numPr>
          <w:ilvl w:val="0"/>
          <w:numId w:val="45"/>
        </w:numPr>
        <w:tabs>
          <w:tab w:val="left" w:pos="941"/>
        </w:tabs>
        <w:autoSpaceDE w:val="0"/>
        <w:autoSpaceDN w:val="0"/>
        <w:spacing w:before="136" w:after="0" w:line="240" w:lineRule="auto"/>
        <w:jc w:val="both"/>
        <w:rPr>
          <w:rFonts w:ascii="Times New Roman" w:eastAsia="Times New Roman" w:hAnsi="Times New Roman" w:cs="Times New Roman"/>
          <w:sz w:val="24"/>
        </w:rPr>
      </w:pPr>
      <w:r w:rsidRPr="00DD07C7">
        <w:rPr>
          <w:rFonts w:ascii="Times New Roman" w:eastAsia="Times New Roman" w:hAnsi="Times New Roman" w:cs="Times New Roman"/>
          <w:sz w:val="24"/>
        </w:rPr>
        <w:t>«Знаешь</w:t>
      </w:r>
      <w:r w:rsidRPr="00DD07C7">
        <w:rPr>
          <w:rFonts w:ascii="Times New Roman" w:eastAsia="Times New Roman" w:hAnsi="Times New Roman" w:cs="Times New Roman"/>
          <w:spacing w:val="-8"/>
          <w:sz w:val="24"/>
        </w:rPr>
        <w:t xml:space="preserve"> </w:t>
      </w:r>
      <w:r w:rsidRPr="00DD07C7">
        <w:rPr>
          <w:rFonts w:ascii="Times New Roman" w:eastAsia="Times New Roman" w:hAnsi="Times New Roman" w:cs="Times New Roman"/>
          <w:sz w:val="24"/>
        </w:rPr>
        <w:t>ли</w:t>
      </w:r>
      <w:r w:rsidRPr="00DD07C7">
        <w:rPr>
          <w:rFonts w:ascii="Times New Roman" w:eastAsia="Times New Roman" w:hAnsi="Times New Roman" w:cs="Times New Roman"/>
          <w:spacing w:val="-6"/>
          <w:sz w:val="24"/>
        </w:rPr>
        <w:t xml:space="preserve"> </w:t>
      </w:r>
      <w:r w:rsidRPr="00DD07C7">
        <w:rPr>
          <w:rFonts w:ascii="Times New Roman" w:eastAsia="Times New Roman" w:hAnsi="Times New Roman" w:cs="Times New Roman"/>
          <w:sz w:val="24"/>
        </w:rPr>
        <w:t>ты</w:t>
      </w:r>
      <w:r w:rsidRPr="00DD07C7">
        <w:rPr>
          <w:rFonts w:ascii="Times New Roman" w:eastAsia="Times New Roman" w:hAnsi="Times New Roman" w:cs="Times New Roman"/>
          <w:spacing w:val="-7"/>
          <w:sz w:val="24"/>
        </w:rPr>
        <w:t xml:space="preserve"> </w:t>
      </w:r>
      <w:r w:rsidRPr="00DD07C7">
        <w:rPr>
          <w:rFonts w:ascii="Times New Roman" w:eastAsia="Times New Roman" w:hAnsi="Times New Roman" w:cs="Times New Roman"/>
          <w:sz w:val="24"/>
        </w:rPr>
        <w:t>астрономию?»</w:t>
      </w:r>
      <w:r w:rsidRPr="00DD07C7">
        <w:rPr>
          <w:rFonts w:ascii="Times New Roman" w:eastAsia="Times New Roman" w:hAnsi="Times New Roman" w:cs="Times New Roman"/>
          <w:spacing w:val="-7"/>
          <w:sz w:val="24"/>
        </w:rPr>
        <w:t xml:space="preserve"> </w:t>
      </w:r>
      <w:hyperlink r:id="rId246">
        <w:r w:rsidRPr="00DD07C7">
          <w:rPr>
            <w:rFonts w:ascii="Times New Roman" w:eastAsia="Times New Roman" w:hAnsi="Times New Roman" w:cs="Times New Roman"/>
            <w:sz w:val="24"/>
            <w:u w:val="single"/>
          </w:rPr>
          <w:t>http://menobr.ru/files/astronom1.pptx</w:t>
        </w:r>
      </w:hyperlink>
    </w:p>
    <w:p w:rsidR="00DD07C7" w:rsidRPr="00DD07C7" w:rsidRDefault="00DD07C7" w:rsidP="00DD07C7">
      <w:pPr>
        <w:widowControl w:val="0"/>
        <w:autoSpaceDE w:val="0"/>
        <w:autoSpaceDN w:val="0"/>
        <w:spacing w:before="145" w:after="0" w:line="240" w:lineRule="auto"/>
        <w:ind w:left="3789"/>
        <w:jc w:val="both"/>
        <w:outlineLvl w:val="7"/>
        <w:rPr>
          <w:rFonts w:ascii="Times New Roman" w:eastAsia="Times New Roman" w:hAnsi="Times New Roman" w:cs="Times New Roman"/>
          <w:b/>
          <w:bCs/>
          <w:sz w:val="24"/>
          <w:szCs w:val="24"/>
        </w:rPr>
      </w:pPr>
      <w:r w:rsidRPr="00DD07C7">
        <w:rPr>
          <w:rFonts w:ascii="Times New Roman" w:eastAsia="Times New Roman" w:hAnsi="Times New Roman" w:cs="Times New Roman"/>
          <w:b/>
          <w:bCs/>
          <w:sz w:val="24"/>
          <w:szCs w:val="24"/>
        </w:rPr>
        <w:t>Для</w:t>
      </w:r>
      <w:r w:rsidRPr="00DD07C7">
        <w:rPr>
          <w:rFonts w:ascii="Times New Roman" w:eastAsia="Times New Roman" w:hAnsi="Times New Roman" w:cs="Times New Roman"/>
          <w:b/>
          <w:bCs/>
          <w:spacing w:val="-5"/>
          <w:sz w:val="24"/>
          <w:szCs w:val="24"/>
        </w:rPr>
        <w:t xml:space="preserve"> </w:t>
      </w:r>
      <w:r w:rsidRPr="00DD07C7">
        <w:rPr>
          <w:rFonts w:ascii="Times New Roman" w:eastAsia="Times New Roman" w:hAnsi="Times New Roman" w:cs="Times New Roman"/>
          <w:b/>
          <w:bCs/>
          <w:sz w:val="24"/>
          <w:szCs w:val="24"/>
        </w:rPr>
        <w:t>преподавателей</w:t>
      </w:r>
    </w:p>
    <w:p w:rsidR="00DD07C7" w:rsidRPr="00DD07C7" w:rsidRDefault="00DD07C7" w:rsidP="00BA40BA">
      <w:pPr>
        <w:widowControl w:val="0"/>
        <w:numPr>
          <w:ilvl w:val="0"/>
          <w:numId w:val="44"/>
        </w:numPr>
        <w:tabs>
          <w:tab w:val="left" w:pos="941"/>
        </w:tabs>
        <w:autoSpaceDE w:val="0"/>
        <w:autoSpaceDN w:val="0"/>
        <w:spacing w:before="132" w:after="0" w:line="362" w:lineRule="auto"/>
        <w:ind w:right="228"/>
        <w:jc w:val="both"/>
        <w:rPr>
          <w:rFonts w:ascii="Times New Roman" w:eastAsia="Times New Roman" w:hAnsi="Times New Roman" w:cs="Times New Roman"/>
          <w:sz w:val="24"/>
        </w:rPr>
      </w:pPr>
      <w:r w:rsidRPr="00DD07C7">
        <w:rPr>
          <w:rFonts w:ascii="Times New Roman" w:eastAsia="Times New Roman" w:hAnsi="Times New Roman" w:cs="Times New Roman"/>
          <w:sz w:val="24"/>
        </w:rPr>
        <w:t>Федеральный закон Российской Федерации от 29 декабря 2012 г. № 273-ФЗ «Об</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образовании</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в</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Российской</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Федерации»</w:t>
      </w:r>
      <w:r w:rsidRPr="00DD07C7">
        <w:rPr>
          <w:rFonts w:ascii="Times New Roman" w:eastAsia="Times New Roman" w:hAnsi="Times New Roman" w:cs="Times New Roman"/>
          <w:spacing w:val="-5"/>
          <w:sz w:val="24"/>
        </w:rPr>
        <w:t xml:space="preserve"> </w:t>
      </w:r>
      <w:r w:rsidRPr="00DD07C7">
        <w:rPr>
          <w:rFonts w:ascii="Times New Roman" w:eastAsia="Times New Roman" w:hAnsi="Times New Roman" w:cs="Times New Roman"/>
          <w:sz w:val="24"/>
        </w:rPr>
        <w:t>(в</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текущей</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редакции).</w:t>
      </w:r>
    </w:p>
    <w:p w:rsidR="00DD07C7" w:rsidRPr="00DD07C7" w:rsidRDefault="00DD07C7" w:rsidP="00BA40BA">
      <w:pPr>
        <w:widowControl w:val="0"/>
        <w:numPr>
          <w:ilvl w:val="0"/>
          <w:numId w:val="44"/>
        </w:numPr>
        <w:tabs>
          <w:tab w:val="left" w:pos="941"/>
        </w:tabs>
        <w:autoSpaceDE w:val="0"/>
        <w:autoSpaceDN w:val="0"/>
        <w:spacing w:after="0" w:line="360" w:lineRule="auto"/>
        <w:ind w:right="226"/>
        <w:jc w:val="both"/>
        <w:rPr>
          <w:rFonts w:ascii="Times New Roman" w:eastAsia="Times New Roman" w:hAnsi="Times New Roman" w:cs="Times New Roman"/>
          <w:sz w:val="24"/>
        </w:rPr>
      </w:pPr>
      <w:r w:rsidRPr="00DD07C7">
        <w:rPr>
          <w:rFonts w:ascii="Times New Roman" w:eastAsia="Times New Roman" w:hAnsi="Times New Roman" w:cs="Times New Roman"/>
          <w:sz w:val="24"/>
        </w:rPr>
        <w:t>Приказ Министерства образования и науки РФ от 17 мая 2012 г. № 413 «Об у</w:t>
      </w:r>
      <w:proofErr w:type="gramStart"/>
      <w:r w:rsidRPr="00DD07C7">
        <w:rPr>
          <w:rFonts w:ascii="Times New Roman" w:eastAsia="Times New Roman" w:hAnsi="Times New Roman" w:cs="Times New Roman"/>
          <w:sz w:val="24"/>
        </w:rPr>
        <w:t>т-</w:t>
      </w:r>
      <w:proofErr w:type="gramEnd"/>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верждении федерального государственного образовательного стандарта среднего</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общего образования» (с изм. и доп. от 29 декабря 2014 г., 31 декабря 2015 г., 29</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июня 2017 г.).</w:t>
      </w:r>
    </w:p>
    <w:p w:rsidR="00DD07C7" w:rsidRPr="00DD07C7" w:rsidRDefault="00DD07C7" w:rsidP="00BA40BA">
      <w:pPr>
        <w:widowControl w:val="0"/>
        <w:numPr>
          <w:ilvl w:val="0"/>
          <w:numId w:val="44"/>
        </w:numPr>
        <w:tabs>
          <w:tab w:val="left" w:pos="941"/>
        </w:tabs>
        <w:autoSpaceDE w:val="0"/>
        <w:autoSpaceDN w:val="0"/>
        <w:spacing w:after="0" w:line="360" w:lineRule="auto"/>
        <w:ind w:right="226"/>
        <w:jc w:val="both"/>
        <w:rPr>
          <w:rFonts w:ascii="Times New Roman" w:eastAsia="Times New Roman" w:hAnsi="Times New Roman" w:cs="Times New Roman"/>
          <w:sz w:val="24"/>
        </w:rPr>
      </w:pPr>
      <w:r w:rsidRPr="00DD07C7">
        <w:rPr>
          <w:rFonts w:ascii="Times New Roman" w:eastAsia="Times New Roman" w:hAnsi="Times New Roman" w:cs="Times New Roman"/>
          <w:sz w:val="24"/>
        </w:rPr>
        <w:t>Приказ</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Минобрнауки</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России</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«О</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внесении</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изменений</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в</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Федеральный</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государственный</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образовательный</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стандарт</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среднего</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общего</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образования,</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утвержденный</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приказом</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Министерства</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образования</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и</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науки</w:t>
      </w:r>
      <w:r w:rsidRPr="00DD07C7">
        <w:rPr>
          <w:rFonts w:ascii="Times New Roman" w:eastAsia="Times New Roman" w:hAnsi="Times New Roman" w:cs="Times New Roman"/>
          <w:spacing w:val="61"/>
          <w:sz w:val="24"/>
        </w:rPr>
        <w:t xml:space="preserve"> </w:t>
      </w:r>
      <w:r w:rsidRPr="00DD07C7">
        <w:rPr>
          <w:rFonts w:ascii="Times New Roman" w:eastAsia="Times New Roman" w:hAnsi="Times New Roman" w:cs="Times New Roman"/>
          <w:sz w:val="24"/>
        </w:rPr>
        <w:t>Российской</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Федерации</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от</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17 мая</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2012</w:t>
      </w:r>
      <w:r w:rsidRPr="00DD07C7">
        <w:rPr>
          <w:rFonts w:ascii="Times New Roman" w:eastAsia="Times New Roman" w:hAnsi="Times New Roman" w:cs="Times New Roman"/>
          <w:spacing w:val="-5"/>
          <w:sz w:val="24"/>
        </w:rPr>
        <w:t xml:space="preserve"> </w:t>
      </w:r>
      <w:r w:rsidRPr="00DD07C7">
        <w:rPr>
          <w:rFonts w:ascii="Times New Roman" w:eastAsia="Times New Roman" w:hAnsi="Times New Roman" w:cs="Times New Roman"/>
          <w:sz w:val="24"/>
        </w:rPr>
        <w:t>г. №</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413»</w:t>
      </w:r>
      <w:r w:rsidRPr="00DD07C7">
        <w:rPr>
          <w:rFonts w:ascii="Times New Roman" w:eastAsia="Times New Roman" w:hAnsi="Times New Roman" w:cs="Times New Roman"/>
          <w:spacing w:val="-8"/>
          <w:sz w:val="24"/>
        </w:rPr>
        <w:t xml:space="preserve"> </w:t>
      </w:r>
      <w:r w:rsidRPr="00DD07C7">
        <w:rPr>
          <w:rFonts w:ascii="Times New Roman" w:eastAsia="Times New Roman" w:hAnsi="Times New Roman" w:cs="Times New Roman"/>
          <w:sz w:val="24"/>
        </w:rPr>
        <w:t>от</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29 июня</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2017 г. №</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613.</w:t>
      </w:r>
    </w:p>
    <w:p w:rsidR="00DD07C7" w:rsidRPr="00DD07C7" w:rsidRDefault="00DD07C7" w:rsidP="00BA40BA">
      <w:pPr>
        <w:widowControl w:val="0"/>
        <w:numPr>
          <w:ilvl w:val="0"/>
          <w:numId w:val="44"/>
        </w:numPr>
        <w:tabs>
          <w:tab w:val="left" w:pos="941"/>
        </w:tabs>
        <w:autoSpaceDE w:val="0"/>
        <w:autoSpaceDN w:val="0"/>
        <w:spacing w:after="0" w:line="240" w:lineRule="auto"/>
        <w:jc w:val="both"/>
        <w:rPr>
          <w:rFonts w:ascii="Times New Roman" w:eastAsia="Times New Roman" w:hAnsi="Times New Roman" w:cs="Times New Roman"/>
          <w:sz w:val="24"/>
        </w:rPr>
      </w:pPr>
      <w:r w:rsidRPr="00DD07C7">
        <w:rPr>
          <w:rFonts w:ascii="Times New Roman" w:eastAsia="Times New Roman" w:hAnsi="Times New Roman" w:cs="Times New Roman"/>
          <w:sz w:val="24"/>
        </w:rPr>
        <w:t>Письмо</w:t>
      </w:r>
      <w:r w:rsidRPr="00DD07C7">
        <w:rPr>
          <w:rFonts w:ascii="Times New Roman" w:eastAsia="Times New Roman" w:hAnsi="Times New Roman" w:cs="Times New Roman"/>
          <w:spacing w:val="42"/>
          <w:sz w:val="24"/>
        </w:rPr>
        <w:t xml:space="preserve"> </w:t>
      </w:r>
      <w:r w:rsidRPr="00DD07C7">
        <w:rPr>
          <w:rFonts w:ascii="Times New Roman" w:eastAsia="Times New Roman" w:hAnsi="Times New Roman" w:cs="Times New Roman"/>
          <w:sz w:val="24"/>
        </w:rPr>
        <w:t>Минобрнауки</w:t>
      </w:r>
      <w:r w:rsidRPr="00DD07C7">
        <w:rPr>
          <w:rFonts w:ascii="Times New Roman" w:eastAsia="Times New Roman" w:hAnsi="Times New Roman" w:cs="Times New Roman"/>
          <w:spacing w:val="100"/>
          <w:sz w:val="24"/>
        </w:rPr>
        <w:t xml:space="preserve"> </w:t>
      </w:r>
      <w:r w:rsidRPr="00DD07C7">
        <w:rPr>
          <w:rFonts w:ascii="Times New Roman" w:eastAsia="Times New Roman" w:hAnsi="Times New Roman" w:cs="Times New Roman"/>
          <w:sz w:val="24"/>
        </w:rPr>
        <w:t>России</w:t>
      </w:r>
      <w:r w:rsidRPr="00DD07C7">
        <w:rPr>
          <w:rFonts w:ascii="Times New Roman" w:eastAsia="Times New Roman" w:hAnsi="Times New Roman" w:cs="Times New Roman"/>
          <w:spacing w:val="104"/>
          <w:sz w:val="24"/>
        </w:rPr>
        <w:t xml:space="preserve"> </w:t>
      </w:r>
      <w:r w:rsidRPr="00DD07C7">
        <w:rPr>
          <w:rFonts w:ascii="Times New Roman" w:eastAsia="Times New Roman" w:hAnsi="Times New Roman" w:cs="Times New Roman"/>
          <w:sz w:val="24"/>
        </w:rPr>
        <w:t>«Об</w:t>
      </w:r>
      <w:r w:rsidRPr="00DD07C7">
        <w:rPr>
          <w:rFonts w:ascii="Times New Roman" w:eastAsia="Times New Roman" w:hAnsi="Times New Roman" w:cs="Times New Roman"/>
          <w:spacing w:val="103"/>
          <w:sz w:val="24"/>
        </w:rPr>
        <w:t xml:space="preserve"> </w:t>
      </w:r>
      <w:r w:rsidRPr="00DD07C7">
        <w:rPr>
          <w:rFonts w:ascii="Times New Roman" w:eastAsia="Times New Roman" w:hAnsi="Times New Roman" w:cs="Times New Roman"/>
          <w:sz w:val="24"/>
        </w:rPr>
        <w:t>организации</w:t>
      </w:r>
      <w:r w:rsidRPr="00DD07C7">
        <w:rPr>
          <w:rFonts w:ascii="Times New Roman" w:eastAsia="Times New Roman" w:hAnsi="Times New Roman" w:cs="Times New Roman"/>
          <w:spacing w:val="101"/>
          <w:sz w:val="24"/>
        </w:rPr>
        <w:t xml:space="preserve"> </w:t>
      </w:r>
      <w:r w:rsidRPr="00DD07C7">
        <w:rPr>
          <w:rFonts w:ascii="Times New Roman" w:eastAsia="Times New Roman" w:hAnsi="Times New Roman" w:cs="Times New Roman"/>
          <w:sz w:val="24"/>
        </w:rPr>
        <w:t>изучения</w:t>
      </w:r>
      <w:r w:rsidRPr="00DD07C7">
        <w:rPr>
          <w:rFonts w:ascii="Times New Roman" w:eastAsia="Times New Roman" w:hAnsi="Times New Roman" w:cs="Times New Roman"/>
          <w:spacing w:val="107"/>
          <w:sz w:val="24"/>
        </w:rPr>
        <w:t xml:space="preserve"> </w:t>
      </w:r>
      <w:r w:rsidRPr="00DD07C7">
        <w:rPr>
          <w:rFonts w:ascii="Times New Roman" w:eastAsia="Times New Roman" w:hAnsi="Times New Roman" w:cs="Times New Roman"/>
          <w:sz w:val="24"/>
        </w:rPr>
        <w:t>учебного</w:t>
      </w:r>
      <w:r w:rsidRPr="00DD07C7">
        <w:rPr>
          <w:rFonts w:ascii="Times New Roman" w:eastAsia="Times New Roman" w:hAnsi="Times New Roman" w:cs="Times New Roman"/>
          <w:spacing w:val="101"/>
          <w:sz w:val="24"/>
        </w:rPr>
        <w:t xml:space="preserve"> </w:t>
      </w:r>
      <w:r w:rsidRPr="00DD07C7">
        <w:rPr>
          <w:rFonts w:ascii="Times New Roman" w:eastAsia="Times New Roman" w:hAnsi="Times New Roman" w:cs="Times New Roman"/>
          <w:sz w:val="24"/>
        </w:rPr>
        <w:t>предмета</w:t>
      </w:r>
    </w:p>
    <w:p w:rsidR="00DD07C7" w:rsidRPr="00DD07C7" w:rsidRDefault="00DD07C7" w:rsidP="00DD07C7">
      <w:pPr>
        <w:widowControl w:val="0"/>
        <w:autoSpaceDE w:val="0"/>
        <w:autoSpaceDN w:val="0"/>
        <w:spacing w:after="0" w:line="240" w:lineRule="auto"/>
        <w:jc w:val="both"/>
        <w:rPr>
          <w:rFonts w:ascii="Times New Roman" w:eastAsia="Times New Roman" w:hAnsi="Times New Roman" w:cs="Times New Roman"/>
          <w:sz w:val="24"/>
        </w:rPr>
        <w:sectPr w:rsidR="00DD07C7" w:rsidRPr="00DD07C7">
          <w:footerReference w:type="default" r:id="rId247"/>
          <w:pgSz w:w="11910" w:h="16840"/>
          <w:pgMar w:top="1040" w:right="620" w:bottom="280" w:left="1480" w:header="0" w:footer="0" w:gutter="0"/>
          <w:cols w:space="720"/>
        </w:sectPr>
      </w:pPr>
    </w:p>
    <w:p w:rsidR="00DD07C7" w:rsidRPr="00DD07C7" w:rsidRDefault="00DD07C7" w:rsidP="00DD07C7">
      <w:pPr>
        <w:widowControl w:val="0"/>
        <w:autoSpaceDE w:val="0"/>
        <w:autoSpaceDN w:val="0"/>
        <w:spacing w:before="76" w:after="0" w:line="240" w:lineRule="auto"/>
        <w:ind w:left="941"/>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lastRenderedPageBreak/>
        <w:t>«Астрономия»</w:t>
      </w:r>
      <w:r w:rsidRPr="00DD07C7">
        <w:rPr>
          <w:rFonts w:ascii="Times New Roman" w:eastAsia="Times New Roman" w:hAnsi="Times New Roman" w:cs="Times New Roman"/>
          <w:spacing w:val="-7"/>
          <w:sz w:val="24"/>
          <w:szCs w:val="24"/>
        </w:rPr>
        <w:t xml:space="preserve"> </w:t>
      </w:r>
      <w:r w:rsidRPr="00DD07C7">
        <w:rPr>
          <w:rFonts w:ascii="Times New Roman" w:eastAsia="Times New Roman" w:hAnsi="Times New Roman" w:cs="Times New Roman"/>
          <w:sz w:val="24"/>
          <w:szCs w:val="24"/>
        </w:rPr>
        <w:t>от</w:t>
      </w:r>
      <w:r w:rsidRPr="00DD07C7">
        <w:rPr>
          <w:rFonts w:ascii="Times New Roman" w:eastAsia="Times New Roman" w:hAnsi="Times New Roman" w:cs="Times New Roman"/>
          <w:spacing w:val="-2"/>
          <w:sz w:val="24"/>
          <w:szCs w:val="24"/>
        </w:rPr>
        <w:t xml:space="preserve"> </w:t>
      </w:r>
      <w:r w:rsidRPr="00DD07C7">
        <w:rPr>
          <w:rFonts w:ascii="Times New Roman" w:eastAsia="Times New Roman" w:hAnsi="Times New Roman" w:cs="Times New Roman"/>
          <w:sz w:val="24"/>
          <w:szCs w:val="24"/>
        </w:rPr>
        <w:t>20</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июня 2017</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г.</w:t>
      </w:r>
      <w:r w:rsidRPr="00DD07C7">
        <w:rPr>
          <w:rFonts w:ascii="Times New Roman" w:eastAsia="Times New Roman" w:hAnsi="Times New Roman" w:cs="Times New Roman"/>
          <w:spacing w:val="-1"/>
          <w:sz w:val="24"/>
          <w:szCs w:val="24"/>
        </w:rPr>
        <w:t xml:space="preserve"> </w:t>
      </w:r>
      <w:r w:rsidRPr="00DD07C7">
        <w:rPr>
          <w:rFonts w:ascii="Times New Roman" w:eastAsia="Times New Roman" w:hAnsi="Times New Roman" w:cs="Times New Roman"/>
          <w:sz w:val="24"/>
          <w:szCs w:val="24"/>
        </w:rPr>
        <w:t>№</w:t>
      </w:r>
      <w:r w:rsidRPr="00DD07C7">
        <w:rPr>
          <w:rFonts w:ascii="Times New Roman" w:eastAsia="Times New Roman" w:hAnsi="Times New Roman" w:cs="Times New Roman"/>
          <w:spacing w:val="-2"/>
          <w:sz w:val="24"/>
          <w:szCs w:val="24"/>
        </w:rPr>
        <w:t xml:space="preserve"> </w:t>
      </w:r>
      <w:r w:rsidRPr="00DD07C7">
        <w:rPr>
          <w:rFonts w:ascii="Times New Roman" w:eastAsia="Times New Roman" w:hAnsi="Times New Roman" w:cs="Times New Roman"/>
          <w:sz w:val="24"/>
          <w:szCs w:val="24"/>
        </w:rPr>
        <w:t>ТС-194/08.</w:t>
      </w:r>
    </w:p>
    <w:p w:rsidR="00DD07C7" w:rsidRPr="00DD07C7" w:rsidRDefault="00DD07C7" w:rsidP="00BA40BA">
      <w:pPr>
        <w:widowControl w:val="0"/>
        <w:numPr>
          <w:ilvl w:val="0"/>
          <w:numId w:val="44"/>
        </w:numPr>
        <w:tabs>
          <w:tab w:val="left" w:pos="941"/>
        </w:tabs>
        <w:autoSpaceDE w:val="0"/>
        <w:autoSpaceDN w:val="0"/>
        <w:spacing w:before="140" w:after="0" w:line="357" w:lineRule="auto"/>
        <w:ind w:right="224"/>
        <w:rPr>
          <w:rFonts w:ascii="Times New Roman" w:eastAsia="Times New Roman" w:hAnsi="Times New Roman" w:cs="Times New Roman"/>
          <w:sz w:val="24"/>
        </w:rPr>
      </w:pPr>
      <w:r w:rsidRPr="00DD07C7">
        <w:rPr>
          <w:rFonts w:ascii="Times New Roman" w:eastAsia="Times New Roman" w:hAnsi="Times New Roman" w:cs="Times New Roman"/>
          <w:sz w:val="24"/>
        </w:rPr>
        <w:t>Информационно-методическое</w:t>
      </w:r>
      <w:r w:rsidRPr="00DD07C7">
        <w:rPr>
          <w:rFonts w:ascii="Times New Roman" w:eastAsia="Times New Roman" w:hAnsi="Times New Roman" w:cs="Times New Roman"/>
          <w:spacing w:val="48"/>
          <w:sz w:val="24"/>
        </w:rPr>
        <w:t xml:space="preserve"> </w:t>
      </w:r>
      <w:r w:rsidRPr="00DD07C7">
        <w:rPr>
          <w:rFonts w:ascii="Times New Roman" w:eastAsia="Times New Roman" w:hAnsi="Times New Roman" w:cs="Times New Roman"/>
          <w:sz w:val="24"/>
        </w:rPr>
        <w:t>письмо</w:t>
      </w:r>
      <w:r w:rsidRPr="00DD07C7">
        <w:rPr>
          <w:rFonts w:ascii="Times New Roman" w:eastAsia="Times New Roman" w:hAnsi="Times New Roman" w:cs="Times New Roman"/>
          <w:spacing w:val="47"/>
          <w:sz w:val="24"/>
        </w:rPr>
        <w:t xml:space="preserve"> </w:t>
      </w:r>
      <w:r w:rsidRPr="00DD07C7">
        <w:rPr>
          <w:rFonts w:ascii="Times New Roman" w:eastAsia="Times New Roman" w:hAnsi="Times New Roman" w:cs="Times New Roman"/>
          <w:sz w:val="24"/>
        </w:rPr>
        <w:t>об</w:t>
      </w:r>
      <w:r w:rsidRPr="00DD07C7">
        <w:rPr>
          <w:rFonts w:ascii="Times New Roman" w:eastAsia="Times New Roman" w:hAnsi="Times New Roman" w:cs="Times New Roman"/>
          <w:spacing w:val="49"/>
          <w:sz w:val="24"/>
        </w:rPr>
        <w:t xml:space="preserve"> </w:t>
      </w:r>
      <w:r w:rsidRPr="00DD07C7">
        <w:rPr>
          <w:rFonts w:ascii="Times New Roman" w:eastAsia="Times New Roman" w:hAnsi="Times New Roman" w:cs="Times New Roman"/>
          <w:sz w:val="24"/>
        </w:rPr>
        <w:t>актуальных</w:t>
      </w:r>
      <w:r w:rsidRPr="00DD07C7">
        <w:rPr>
          <w:rFonts w:ascii="Times New Roman" w:eastAsia="Times New Roman" w:hAnsi="Times New Roman" w:cs="Times New Roman"/>
          <w:spacing w:val="47"/>
          <w:sz w:val="24"/>
        </w:rPr>
        <w:t xml:space="preserve"> </w:t>
      </w:r>
      <w:r w:rsidRPr="00DD07C7">
        <w:rPr>
          <w:rFonts w:ascii="Times New Roman" w:eastAsia="Times New Roman" w:hAnsi="Times New Roman" w:cs="Times New Roman"/>
          <w:sz w:val="24"/>
        </w:rPr>
        <w:t>вопросах</w:t>
      </w:r>
      <w:r w:rsidRPr="00DD07C7">
        <w:rPr>
          <w:rFonts w:ascii="Times New Roman" w:eastAsia="Times New Roman" w:hAnsi="Times New Roman" w:cs="Times New Roman"/>
          <w:spacing w:val="47"/>
          <w:sz w:val="24"/>
        </w:rPr>
        <w:t xml:space="preserve"> </w:t>
      </w:r>
      <w:r w:rsidRPr="00DD07C7">
        <w:rPr>
          <w:rFonts w:ascii="Times New Roman" w:eastAsia="Times New Roman" w:hAnsi="Times New Roman" w:cs="Times New Roman"/>
          <w:sz w:val="24"/>
        </w:rPr>
        <w:t>модернизации</w:t>
      </w:r>
      <w:r w:rsidRPr="00DD07C7">
        <w:rPr>
          <w:rFonts w:ascii="Times New Roman" w:eastAsia="Times New Roman" w:hAnsi="Times New Roman" w:cs="Times New Roman"/>
          <w:spacing w:val="-57"/>
          <w:sz w:val="24"/>
        </w:rPr>
        <w:t xml:space="preserve"> </w:t>
      </w:r>
      <w:r w:rsidRPr="00DD07C7">
        <w:rPr>
          <w:rFonts w:ascii="Times New Roman" w:eastAsia="Times New Roman" w:hAnsi="Times New Roman" w:cs="Times New Roman"/>
          <w:sz w:val="24"/>
        </w:rPr>
        <w:t>среднего</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профессионального</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образования</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на</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2017/2018</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г.</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w:t>
      </w:r>
      <w:r w:rsidRPr="00DD07C7">
        <w:rPr>
          <w:rFonts w:ascii="Times New Roman" w:eastAsia="Times New Roman" w:hAnsi="Times New Roman" w:cs="Times New Roman"/>
          <w:spacing w:val="-2"/>
          <w:sz w:val="24"/>
        </w:rPr>
        <w:t xml:space="preserve"> </w:t>
      </w:r>
      <w:hyperlink r:id="rId248">
        <w:r w:rsidRPr="00DD07C7">
          <w:rPr>
            <w:rFonts w:ascii="Times New Roman" w:eastAsia="Times New Roman" w:hAnsi="Times New Roman" w:cs="Times New Roman"/>
            <w:sz w:val="24"/>
            <w:u w:val="single"/>
          </w:rPr>
          <w:t>http://www.firo.ru/</w:t>
        </w:r>
      </w:hyperlink>
    </w:p>
    <w:p w:rsidR="00DD07C7" w:rsidRPr="00DD07C7" w:rsidRDefault="00DD07C7" w:rsidP="00BA40BA">
      <w:pPr>
        <w:widowControl w:val="0"/>
        <w:numPr>
          <w:ilvl w:val="0"/>
          <w:numId w:val="44"/>
        </w:numPr>
        <w:tabs>
          <w:tab w:val="left" w:pos="941"/>
        </w:tabs>
        <w:autoSpaceDE w:val="0"/>
        <w:autoSpaceDN w:val="0"/>
        <w:spacing w:before="6" w:after="0" w:line="240" w:lineRule="auto"/>
        <w:rPr>
          <w:rFonts w:ascii="Times New Roman" w:eastAsia="Times New Roman" w:hAnsi="Times New Roman" w:cs="Times New Roman"/>
          <w:sz w:val="24"/>
        </w:rPr>
      </w:pPr>
      <w:r w:rsidRPr="00DD07C7">
        <w:rPr>
          <w:rFonts w:ascii="Times New Roman" w:eastAsia="Times New Roman" w:hAnsi="Times New Roman" w:cs="Times New Roman"/>
          <w:i/>
          <w:sz w:val="24"/>
        </w:rPr>
        <w:t>Горелик</w:t>
      </w:r>
      <w:r w:rsidRPr="00DD07C7">
        <w:rPr>
          <w:rFonts w:ascii="Times New Roman" w:eastAsia="Times New Roman" w:hAnsi="Times New Roman" w:cs="Times New Roman"/>
          <w:i/>
          <w:spacing w:val="8"/>
          <w:sz w:val="24"/>
        </w:rPr>
        <w:t xml:space="preserve"> </w:t>
      </w:r>
      <w:r w:rsidRPr="00DD07C7">
        <w:rPr>
          <w:rFonts w:ascii="Times New Roman" w:eastAsia="Times New Roman" w:hAnsi="Times New Roman" w:cs="Times New Roman"/>
          <w:i/>
          <w:sz w:val="24"/>
        </w:rPr>
        <w:t>Г.Е.</w:t>
      </w:r>
      <w:r w:rsidRPr="00DD07C7">
        <w:rPr>
          <w:rFonts w:ascii="Times New Roman" w:eastAsia="Times New Roman" w:hAnsi="Times New Roman" w:cs="Times New Roman"/>
          <w:i/>
          <w:spacing w:val="14"/>
          <w:sz w:val="24"/>
        </w:rPr>
        <w:t xml:space="preserve"> </w:t>
      </w:r>
      <w:r w:rsidRPr="00DD07C7">
        <w:rPr>
          <w:rFonts w:ascii="Times New Roman" w:eastAsia="Times New Roman" w:hAnsi="Times New Roman" w:cs="Times New Roman"/>
          <w:sz w:val="24"/>
        </w:rPr>
        <w:t>Новые</w:t>
      </w:r>
      <w:r w:rsidRPr="00DD07C7">
        <w:rPr>
          <w:rFonts w:ascii="Times New Roman" w:eastAsia="Times New Roman" w:hAnsi="Times New Roman" w:cs="Times New Roman"/>
          <w:spacing w:val="15"/>
          <w:sz w:val="24"/>
        </w:rPr>
        <w:t xml:space="preserve"> </w:t>
      </w:r>
      <w:r w:rsidRPr="00DD07C7">
        <w:rPr>
          <w:rFonts w:ascii="Times New Roman" w:eastAsia="Times New Roman" w:hAnsi="Times New Roman" w:cs="Times New Roman"/>
          <w:sz w:val="24"/>
        </w:rPr>
        <w:t>слова</w:t>
      </w:r>
      <w:r w:rsidRPr="00DD07C7">
        <w:rPr>
          <w:rFonts w:ascii="Times New Roman" w:eastAsia="Times New Roman" w:hAnsi="Times New Roman" w:cs="Times New Roman"/>
          <w:spacing w:val="12"/>
          <w:sz w:val="24"/>
        </w:rPr>
        <w:t xml:space="preserve"> </w:t>
      </w:r>
      <w:r w:rsidRPr="00DD07C7">
        <w:rPr>
          <w:rFonts w:ascii="Times New Roman" w:eastAsia="Times New Roman" w:hAnsi="Times New Roman" w:cs="Times New Roman"/>
          <w:sz w:val="24"/>
        </w:rPr>
        <w:t>науки</w:t>
      </w:r>
      <w:r w:rsidRPr="00DD07C7">
        <w:rPr>
          <w:rFonts w:ascii="Times New Roman" w:eastAsia="Times New Roman" w:hAnsi="Times New Roman" w:cs="Times New Roman"/>
          <w:spacing w:val="14"/>
          <w:sz w:val="24"/>
        </w:rPr>
        <w:t xml:space="preserve"> </w:t>
      </w:r>
      <w:r w:rsidRPr="00DD07C7">
        <w:rPr>
          <w:rFonts w:ascii="Times New Roman" w:eastAsia="Times New Roman" w:hAnsi="Times New Roman" w:cs="Times New Roman"/>
          <w:sz w:val="24"/>
        </w:rPr>
        <w:t>—</w:t>
      </w:r>
      <w:r w:rsidRPr="00DD07C7">
        <w:rPr>
          <w:rFonts w:ascii="Times New Roman" w:eastAsia="Times New Roman" w:hAnsi="Times New Roman" w:cs="Times New Roman"/>
          <w:spacing w:val="10"/>
          <w:sz w:val="24"/>
        </w:rPr>
        <w:t xml:space="preserve"> </w:t>
      </w:r>
      <w:r w:rsidRPr="00DD07C7">
        <w:rPr>
          <w:rFonts w:ascii="Times New Roman" w:eastAsia="Times New Roman" w:hAnsi="Times New Roman" w:cs="Times New Roman"/>
          <w:sz w:val="24"/>
        </w:rPr>
        <w:t>от</w:t>
      </w:r>
      <w:r w:rsidRPr="00DD07C7">
        <w:rPr>
          <w:rFonts w:ascii="Times New Roman" w:eastAsia="Times New Roman" w:hAnsi="Times New Roman" w:cs="Times New Roman"/>
          <w:spacing w:val="16"/>
          <w:sz w:val="24"/>
        </w:rPr>
        <w:t xml:space="preserve"> </w:t>
      </w:r>
      <w:r w:rsidRPr="00DD07C7">
        <w:rPr>
          <w:rFonts w:ascii="Times New Roman" w:eastAsia="Times New Roman" w:hAnsi="Times New Roman" w:cs="Times New Roman"/>
          <w:sz w:val="24"/>
        </w:rPr>
        <w:t>маятника</w:t>
      </w:r>
      <w:r w:rsidRPr="00DD07C7">
        <w:rPr>
          <w:rFonts w:ascii="Times New Roman" w:eastAsia="Times New Roman" w:hAnsi="Times New Roman" w:cs="Times New Roman"/>
          <w:spacing w:val="10"/>
          <w:sz w:val="24"/>
        </w:rPr>
        <w:t xml:space="preserve"> </w:t>
      </w:r>
      <w:r w:rsidRPr="00DD07C7">
        <w:rPr>
          <w:rFonts w:ascii="Times New Roman" w:eastAsia="Times New Roman" w:hAnsi="Times New Roman" w:cs="Times New Roman"/>
          <w:sz w:val="24"/>
        </w:rPr>
        <w:t>Галилея</w:t>
      </w:r>
      <w:r w:rsidRPr="00DD07C7">
        <w:rPr>
          <w:rFonts w:ascii="Times New Roman" w:eastAsia="Times New Roman" w:hAnsi="Times New Roman" w:cs="Times New Roman"/>
          <w:spacing w:val="12"/>
          <w:sz w:val="24"/>
        </w:rPr>
        <w:t xml:space="preserve"> </w:t>
      </w:r>
      <w:r w:rsidRPr="00DD07C7">
        <w:rPr>
          <w:rFonts w:ascii="Times New Roman" w:eastAsia="Times New Roman" w:hAnsi="Times New Roman" w:cs="Times New Roman"/>
          <w:sz w:val="24"/>
        </w:rPr>
        <w:t>до</w:t>
      </w:r>
      <w:r w:rsidRPr="00DD07C7">
        <w:rPr>
          <w:rFonts w:ascii="Times New Roman" w:eastAsia="Times New Roman" w:hAnsi="Times New Roman" w:cs="Times New Roman"/>
          <w:spacing w:val="9"/>
          <w:sz w:val="24"/>
        </w:rPr>
        <w:t xml:space="preserve"> </w:t>
      </w:r>
      <w:r w:rsidRPr="00DD07C7">
        <w:rPr>
          <w:rFonts w:ascii="Times New Roman" w:eastAsia="Times New Roman" w:hAnsi="Times New Roman" w:cs="Times New Roman"/>
          <w:sz w:val="24"/>
        </w:rPr>
        <w:t>квантовой</w:t>
      </w:r>
      <w:r w:rsidRPr="00DD07C7">
        <w:rPr>
          <w:rFonts w:ascii="Times New Roman" w:eastAsia="Times New Roman" w:hAnsi="Times New Roman" w:cs="Times New Roman"/>
          <w:spacing w:val="9"/>
          <w:sz w:val="24"/>
        </w:rPr>
        <w:t xml:space="preserve"> </w:t>
      </w:r>
      <w:r w:rsidRPr="00DD07C7">
        <w:rPr>
          <w:rFonts w:ascii="Times New Roman" w:eastAsia="Times New Roman" w:hAnsi="Times New Roman" w:cs="Times New Roman"/>
          <w:sz w:val="24"/>
        </w:rPr>
        <w:t>гравитации.</w:t>
      </w:r>
    </w:p>
    <w:p w:rsidR="00DD07C7" w:rsidRPr="00DD07C7" w:rsidRDefault="00DD07C7" w:rsidP="00DD07C7">
      <w:pPr>
        <w:widowControl w:val="0"/>
        <w:autoSpaceDE w:val="0"/>
        <w:autoSpaceDN w:val="0"/>
        <w:spacing w:before="136" w:after="0" w:line="362" w:lineRule="auto"/>
        <w:ind w:left="941" w:right="225"/>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w:t>
      </w:r>
      <w:r w:rsidRPr="00DD07C7">
        <w:rPr>
          <w:rFonts w:ascii="Times New Roman" w:eastAsia="Times New Roman" w:hAnsi="Times New Roman" w:cs="Times New Roman"/>
          <w:spacing w:val="17"/>
          <w:sz w:val="24"/>
          <w:szCs w:val="24"/>
        </w:rPr>
        <w:t xml:space="preserve"> </w:t>
      </w:r>
      <w:r w:rsidRPr="00DD07C7">
        <w:rPr>
          <w:rFonts w:ascii="Times New Roman" w:eastAsia="Times New Roman" w:hAnsi="Times New Roman" w:cs="Times New Roman"/>
          <w:sz w:val="24"/>
          <w:szCs w:val="24"/>
        </w:rPr>
        <w:t>Библиотечка</w:t>
      </w:r>
      <w:r w:rsidRPr="00DD07C7">
        <w:rPr>
          <w:rFonts w:ascii="Times New Roman" w:eastAsia="Times New Roman" w:hAnsi="Times New Roman" w:cs="Times New Roman"/>
          <w:spacing w:val="21"/>
          <w:sz w:val="24"/>
          <w:szCs w:val="24"/>
        </w:rPr>
        <w:t xml:space="preserve"> </w:t>
      </w:r>
      <w:r w:rsidRPr="00DD07C7">
        <w:rPr>
          <w:rFonts w:ascii="Times New Roman" w:eastAsia="Times New Roman" w:hAnsi="Times New Roman" w:cs="Times New Roman"/>
          <w:sz w:val="24"/>
          <w:szCs w:val="24"/>
        </w:rPr>
        <w:t>«Квант»,</w:t>
      </w:r>
      <w:r w:rsidRPr="00DD07C7">
        <w:rPr>
          <w:rFonts w:ascii="Times New Roman" w:eastAsia="Times New Roman" w:hAnsi="Times New Roman" w:cs="Times New Roman"/>
          <w:spacing w:val="16"/>
          <w:sz w:val="24"/>
          <w:szCs w:val="24"/>
        </w:rPr>
        <w:t xml:space="preserve"> </w:t>
      </w:r>
      <w:r w:rsidRPr="00DD07C7">
        <w:rPr>
          <w:rFonts w:ascii="Times New Roman" w:eastAsia="Times New Roman" w:hAnsi="Times New Roman" w:cs="Times New Roman"/>
          <w:sz w:val="24"/>
          <w:szCs w:val="24"/>
        </w:rPr>
        <w:t>вып.</w:t>
      </w:r>
      <w:r w:rsidRPr="00DD07C7">
        <w:rPr>
          <w:rFonts w:ascii="Times New Roman" w:eastAsia="Times New Roman" w:hAnsi="Times New Roman" w:cs="Times New Roman"/>
          <w:spacing w:val="20"/>
          <w:sz w:val="24"/>
          <w:szCs w:val="24"/>
        </w:rPr>
        <w:t xml:space="preserve"> </w:t>
      </w:r>
      <w:r w:rsidRPr="00DD07C7">
        <w:rPr>
          <w:rFonts w:ascii="Times New Roman" w:eastAsia="Times New Roman" w:hAnsi="Times New Roman" w:cs="Times New Roman"/>
          <w:sz w:val="24"/>
          <w:szCs w:val="24"/>
        </w:rPr>
        <w:t>127.</w:t>
      </w:r>
      <w:r w:rsidRPr="00DD07C7">
        <w:rPr>
          <w:rFonts w:ascii="Times New Roman" w:eastAsia="Times New Roman" w:hAnsi="Times New Roman" w:cs="Times New Roman"/>
          <w:spacing w:val="20"/>
          <w:sz w:val="24"/>
          <w:szCs w:val="24"/>
        </w:rPr>
        <w:t xml:space="preserve"> </w:t>
      </w:r>
      <w:r w:rsidRPr="00DD07C7">
        <w:rPr>
          <w:rFonts w:ascii="Times New Roman" w:eastAsia="Times New Roman" w:hAnsi="Times New Roman" w:cs="Times New Roman"/>
          <w:sz w:val="24"/>
          <w:szCs w:val="24"/>
        </w:rPr>
        <w:t>Приложение</w:t>
      </w:r>
      <w:r w:rsidRPr="00DD07C7">
        <w:rPr>
          <w:rFonts w:ascii="Times New Roman" w:eastAsia="Times New Roman" w:hAnsi="Times New Roman" w:cs="Times New Roman"/>
          <w:spacing w:val="17"/>
          <w:sz w:val="24"/>
          <w:szCs w:val="24"/>
        </w:rPr>
        <w:t xml:space="preserve"> </w:t>
      </w:r>
      <w:r w:rsidRPr="00DD07C7">
        <w:rPr>
          <w:rFonts w:ascii="Times New Roman" w:eastAsia="Times New Roman" w:hAnsi="Times New Roman" w:cs="Times New Roman"/>
          <w:sz w:val="24"/>
          <w:szCs w:val="24"/>
        </w:rPr>
        <w:t>к</w:t>
      </w:r>
      <w:r w:rsidRPr="00DD07C7">
        <w:rPr>
          <w:rFonts w:ascii="Times New Roman" w:eastAsia="Times New Roman" w:hAnsi="Times New Roman" w:cs="Times New Roman"/>
          <w:spacing w:val="16"/>
          <w:sz w:val="24"/>
          <w:szCs w:val="24"/>
        </w:rPr>
        <w:t xml:space="preserve"> </w:t>
      </w:r>
      <w:r w:rsidRPr="00DD07C7">
        <w:rPr>
          <w:rFonts w:ascii="Times New Roman" w:eastAsia="Times New Roman" w:hAnsi="Times New Roman" w:cs="Times New Roman"/>
          <w:sz w:val="24"/>
          <w:szCs w:val="24"/>
        </w:rPr>
        <w:t>журналу</w:t>
      </w:r>
      <w:r w:rsidRPr="00DD07C7">
        <w:rPr>
          <w:rFonts w:ascii="Times New Roman" w:eastAsia="Times New Roman" w:hAnsi="Times New Roman" w:cs="Times New Roman"/>
          <w:spacing w:val="16"/>
          <w:sz w:val="24"/>
          <w:szCs w:val="24"/>
        </w:rPr>
        <w:t xml:space="preserve"> </w:t>
      </w:r>
      <w:r w:rsidRPr="00DD07C7">
        <w:rPr>
          <w:rFonts w:ascii="Times New Roman" w:eastAsia="Times New Roman" w:hAnsi="Times New Roman" w:cs="Times New Roman"/>
          <w:sz w:val="24"/>
          <w:szCs w:val="24"/>
        </w:rPr>
        <w:t>«Квант»,</w:t>
      </w:r>
      <w:r w:rsidRPr="00DD07C7">
        <w:rPr>
          <w:rFonts w:ascii="Times New Roman" w:eastAsia="Times New Roman" w:hAnsi="Times New Roman" w:cs="Times New Roman"/>
          <w:spacing w:val="17"/>
          <w:sz w:val="24"/>
          <w:szCs w:val="24"/>
        </w:rPr>
        <w:t xml:space="preserve"> </w:t>
      </w:r>
      <w:r w:rsidRPr="00DD07C7">
        <w:rPr>
          <w:rFonts w:ascii="Times New Roman" w:eastAsia="Times New Roman" w:hAnsi="Times New Roman" w:cs="Times New Roman"/>
          <w:sz w:val="24"/>
          <w:szCs w:val="24"/>
        </w:rPr>
        <w:t>№</w:t>
      </w:r>
      <w:r w:rsidRPr="00DD07C7">
        <w:rPr>
          <w:rFonts w:ascii="Times New Roman" w:eastAsia="Times New Roman" w:hAnsi="Times New Roman" w:cs="Times New Roman"/>
          <w:spacing w:val="19"/>
          <w:sz w:val="24"/>
          <w:szCs w:val="24"/>
        </w:rPr>
        <w:t xml:space="preserve"> </w:t>
      </w:r>
      <w:r w:rsidRPr="00DD07C7">
        <w:rPr>
          <w:rFonts w:ascii="Times New Roman" w:eastAsia="Times New Roman" w:hAnsi="Times New Roman" w:cs="Times New Roman"/>
          <w:sz w:val="24"/>
          <w:szCs w:val="24"/>
        </w:rPr>
        <w:t>3/2013.</w:t>
      </w:r>
      <w:r w:rsidRPr="00DD07C7">
        <w:rPr>
          <w:rFonts w:ascii="Times New Roman" w:eastAsia="Times New Roman" w:hAnsi="Times New Roman" w:cs="Times New Roman"/>
          <w:spacing w:val="22"/>
          <w:sz w:val="24"/>
          <w:szCs w:val="24"/>
        </w:rPr>
        <w:t xml:space="preserve"> </w:t>
      </w:r>
      <w:r w:rsidRPr="00DD07C7">
        <w:rPr>
          <w:rFonts w:ascii="Times New Roman" w:eastAsia="Times New Roman" w:hAnsi="Times New Roman" w:cs="Times New Roman"/>
          <w:sz w:val="24"/>
          <w:szCs w:val="24"/>
        </w:rPr>
        <w:t>—</w:t>
      </w:r>
      <w:r w:rsidRPr="00DD07C7">
        <w:rPr>
          <w:rFonts w:ascii="Times New Roman" w:eastAsia="Times New Roman" w:hAnsi="Times New Roman" w:cs="Times New Roman"/>
          <w:spacing w:val="-57"/>
          <w:sz w:val="24"/>
          <w:szCs w:val="24"/>
        </w:rPr>
        <w:t xml:space="preserve"> </w:t>
      </w:r>
      <w:r w:rsidRPr="00DD07C7">
        <w:rPr>
          <w:rFonts w:ascii="Times New Roman" w:eastAsia="Times New Roman" w:hAnsi="Times New Roman" w:cs="Times New Roman"/>
          <w:sz w:val="24"/>
          <w:szCs w:val="24"/>
        </w:rPr>
        <w:t>М.</w:t>
      </w:r>
      <w:proofErr w:type="gramStart"/>
      <w:r w:rsidRPr="00DD07C7">
        <w:rPr>
          <w:rFonts w:ascii="Times New Roman" w:eastAsia="Times New Roman" w:hAnsi="Times New Roman" w:cs="Times New Roman"/>
          <w:spacing w:val="2"/>
          <w:sz w:val="24"/>
          <w:szCs w:val="24"/>
        </w:rPr>
        <w:t xml:space="preserve"> </w:t>
      </w:r>
      <w:r w:rsidRPr="00DD07C7">
        <w:rPr>
          <w:rFonts w:ascii="Times New Roman" w:eastAsia="Times New Roman" w:hAnsi="Times New Roman" w:cs="Times New Roman"/>
          <w:sz w:val="24"/>
          <w:szCs w:val="24"/>
        </w:rPr>
        <w:t>:</w:t>
      </w:r>
      <w:proofErr w:type="gramEnd"/>
      <w:r w:rsidRPr="00DD07C7">
        <w:rPr>
          <w:rFonts w:ascii="Times New Roman" w:eastAsia="Times New Roman" w:hAnsi="Times New Roman" w:cs="Times New Roman"/>
          <w:spacing w:val="-3"/>
          <w:sz w:val="24"/>
          <w:szCs w:val="24"/>
        </w:rPr>
        <w:t xml:space="preserve"> </w:t>
      </w:r>
      <w:r w:rsidRPr="00DD07C7">
        <w:rPr>
          <w:rFonts w:ascii="Times New Roman" w:eastAsia="Times New Roman" w:hAnsi="Times New Roman" w:cs="Times New Roman"/>
          <w:sz w:val="24"/>
          <w:szCs w:val="24"/>
        </w:rPr>
        <w:t>Изд-во МЦНМО, 2017.</w:t>
      </w:r>
    </w:p>
    <w:p w:rsidR="00DD07C7" w:rsidRPr="00DD07C7" w:rsidRDefault="00DD07C7" w:rsidP="00BA40BA">
      <w:pPr>
        <w:widowControl w:val="0"/>
        <w:numPr>
          <w:ilvl w:val="0"/>
          <w:numId w:val="44"/>
        </w:numPr>
        <w:tabs>
          <w:tab w:val="left" w:pos="941"/>
        </w:tabs>
        <w:autoSpaceDE w:val="0"/>
        <w:autoSpaceDN w:val="0"/>
        <w:spacing w:after="0" w:line="362" w:lineRule="auto"/>
        <w:ind w:right="226"/>
        <w:jc w:val="both"/>
        <w:rPr>
          <w:rFonts w:ascii="Times New Roman" w:eastAsia="Times New Roman" w:hAnsi="Times New Roman" w:cs="Times New Roman"/>
          <w:sz w:val="24"/>
        </w:rPr>
      </w:pPr>
      <w:r w:rsidRPr="00DD07C7">
        <w:rPr>
          <w:rFonts w:ascii="Times New Roman" w:eastAsia="Times New Roman" w:hAnsi="Times New Roman" w:cs="Times New Roman"/>
          <w:i/>
          <w:sz w:val="24"/>
        </w:rPr>
        <w:t xml:space="preserve">Кунаш М.А. </w:t>
      </w:r>
      <w:r w:rsidRPr="00DD07C7">
        <w:rPr>
          <w:rFonts w:ascii="Times New Roman" w:eastAsia="Times New Roman" w:hAnsi="Times New Roman" w:cs="Times New Roman"/>
          <w:sz w:val="24"/>
        </w:rPr>
        <w:t>Астрономия 11 класс. Методическое пособие к учебнику Б.А.Воро</w:t>
      </w:r>
      <w:proofErr w:type="gramStart"/>
      <w:r w:rsidRPr="00DD07C7">
        <w:rPr>
          <w:rFonts w:ascii="Times New Roman" w:eastAsia="Times New Roman" w:hAnsi="Times New Roman" w:cs="Times New Roman"/>
          <w:sz w:val="24"/>
        </w:rPr>
        <w:t>н-</w:t>
      </w:r>
      <w:proofErr w:type="gramEnd"/>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цова-Вельяминова,</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Е.К.Страута /М.А.Кунаш</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М.</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w:t>
      </w:r>
      <w:r w:rsidRPr="00DD07C7">
        <w:rPr>
          <w:rFonts w:ascii="Times New Roman" w:eastAsia="Times New Roman" w:hAnsi="Times New Roman" w:cs="Times New Roman"/>
          <w:spacing w:val="-4"/>
          <w:sz w:val="24"/>
        </w:rPr>
        <w:t xml:space="preserve"> </w:t>
      </w:r>
      <w:r w:rsidRPr="00DD07C7">
        <w:rPr>
          <w:rFonts w:ascii="Times New Roman" w:eastAsia="Times New Roman" w:hAnsi="Times New Roman" w:cs="Times New Roman"/>
          <w:sz w:val="24"/>
        </w:rPr>
        <w:t>Дрофа,</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2018.</w:t>
      </w:r>
    </w:p>
    <w:p w:rsidR="00DD07C7" w:rsidRPr="00DD07C7" w:rsidRDefault="00DD07C7" w:rsidP="00BA40BA">
      <w:pPr>
        <w:widowControl w:val="0"/>
        <w:numPr>
          <w:ilvl w:val="0"/>
          <w:numId w:val="44"/>
        </w:numPr>
        <w:tabs>
          <w:tab w:val="left" w:pos="941"/>
        </w:tabs>
        <w:autoSpaceDE w:val="0"/>
        <w:autoSpaceDN w:val="0"/>
        <w:spacing w:after="0" w:line="360" w:lineRule="auto"/>
        <w:ind w:right="225"/>
        <w:jc w:val="both"/>
        <w:rPr>
          <w:rFonts w:ascii="Times New Roman" w:eastAsia="Times New Roman" w:hAnsi="Times New Roman" w:cs="Times New Roman"/>
          <w:sz w:val="24"/>
        </w:rPr>
      </w:pPr>
      <w:r w:rsidRPr="00DD07C7">
        <w:rPr>
          <w:rFonts w:ascii="Times New Roman" w:eastAsia="Times New Roman" w:hAnsi="Times New Roman" w:cs="Times New Roman"/>
          <w:i/>
          <w:sz w:val="24"/>
        </w:rPr>
        <w:t xml:space="preserve">Кунаш М.А. </w:t>
      </w:r>
      <w:r w:rsidRPr="00DD07C7">
        <w:rPr>
          <w:rFonts w:ascii="Times New Roman" w:eastAsia="Times New Roman" w:hAnsi="Times New Roman" w:cs="Times New Roman"/>
          <w:sz w:val="24"/>
        </w:rPr>
        <w:t>Астрономия. 11 класс. Технологические карты уроков по учебнику</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Б.А.Воронцова-Вельяминова, Е.К.Страута / М.А.Кунаш — Ростов н/Д</w:t>
      </w:r>
      <w:proofErr w:type="gramStart"/>
      <w:r w:rsidRPr="00DD07C7">
        <w:rPr>
          <w:rFonts w:ascii="Times New Roman" w:eastAsia="Times New Roman" w:hAnsi="Times New Roman" w:cs="Times New Roman"/>
          <w:sz w:val="24"/>
        </w:rPr>
        <w:t xml:space="preserve"> :</w:t>
      </w:r>
      <w:proofErr w:type="gramEnd"/>
      <w:r w:rsidRPr="00DD07C7">
        <w:rPr>
          <w:rFonts w:ascii="Times New Roman" w:eastAsia="Times New Roman" w:hAnsi="Times New Roman" w:cs="Times New Roman"/>
          <w:sz w:val="24"/>
        </w:rPr>
        <w:t xml:space="preserve"> Учитель,</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2018.</w:t>
      </w:r>
    </w:p>
    <w:p w:rsidR="00DD07C7" w:rsidRPr="00DD07C7" w:rsidRDefault="00DD07C7" w:rsidP="00BA40BA">
      <w:pPr>
        <w:widowControl w:val="0"/>
        <w:numPr>
          <w:ilvl w:val="0"/>
          <w:numId w:val="44"/>
        </w:numPr>
        <w:tabs>
          <w:tab w:val="left" w:pos="941"/>
        </w:tabs>
        <w:autoSpaceDE w:val="0"/>
        <w:autoSpaceDN w:val="0"/>
        <w:spacing w:after="0" w:line="240" w:lineRule="auto"/>
        <w:jc w:val="both"/>
        <w:rPr>
          <w:rFonts w:ascii="Times New Roman" w:eastAsia="Times New Roman" w:hAnsi="Times New Roman" w:cs="Times New Roman"/>
          <w:sz w:val="24"/>
        </w:rPr>
      </w:pPr>
      <w:r w:rsidRPr="00DD07C7">
        <w:rPr>
          <w:rFonts w:ascii="Times New Roman" w:eastAsia="Times New Roman" w:hAnsi="Times New Roman" w:cs="Times New Roman"/>
          <w:i/>
          <w:sz w:val="24"/>
        </w:rPr>
        <w:t>Левитан</w:t>
      </w:r>
      <w:r w:rsidRPr="00DD07C7">
        <w:rPr>
          <w:rFonts w:ascii="Times New Roman" w:eastAsia="Times New Roman" w:hAnsi="Times New Roman" w:cs="Times New Roman"/>
          <w:i/>
          <w:spacing w:val="40"/>
          <w:sz w:val="24"/>
        </w:rPr>
        <w:t xml:space="preserve"> </w:t>
      </w:r>
      <w:r w:rsidRPr="00DD07C7">
        <w:rPr>
          <w:rFonts w:ascii="Times New Roman" w:eastAsia="Times New Roman" w:hAnsi="Times New Roman" w:cs="Times New Roman"/>
          <w:i/>
          <w:sz w:val="24"/>
        </w:rPr>
        <w:t>Е.П.</w:t>
      </w:r>
      <w:r w:rsidRPr="00DD07C7">
        <w:rPr>
          <w:rFonts w:ascii="Times New Roman" w:eastAsia="Times New Roman" w:hAnsi="Times New Roman" w:cs="Times New Roman"/>
          <w:i/>
          <w:spacing w:val="100"/>
          <w:sz w:val="24"/>
        </w:rPr>
        <w:t xml:space="preserve"> </w:t>
      </w:r>
      <w:r w:rsidRPr="00DD07C7">
        <w:rPr>
          <w:rFonts w:ascii="Times New Roman" w:eastAsia="Times New Roman" w:hAnsi="Times New Roman" w:cs="Times New Roman"/>
          <w:sz w:val="24"/>
        </w:rPr>
        <w:t>Методическое</w:t>
      </w:r>
      <w:r w:rsidRPr="00DD07C7">
        <w:rPr>
          <w:rFonts w:ascii="Times New Roman" w:eastAsia="Times New Roman" w:hAnsi="Times New Roman" w:cs="Times New Roman"/>
          <w:spacing w:val="100"/>
          <w:sz w:val="24"/>
        </w:rPr>
        <w:t xml:space="preserve"> </w:t>
      </w:r>
      <w:r w:rsidRPr="00DD07C7">
        <w:rPr>
          <w:rFonts w:ascii="Times New Roman" w:eastAsia="Times New Roman" w:hAnsi="Times New Roman" w:cs="Times New Roman"/>
          <w:sz w:val="24"/>
        </w:rPr>
        <w:t>пособие</w:t>
      </w:r>
      <w:r w:rsidRPr="00DD07C7">
        <w:rPr>
          <w:rFonts w:ascii="Times New Roman" w:eastAsia="Times New Roman" w:hAnsi="Times New Roman" w:cs="Times New Roman"/>
          <w:spacing w:val="100"/>
          <w:sz w:val="24"/>
        </w:rPr>
        <w:t xml:space="preserve"> </w:t>
      </w:r>
      <w:r w:rsidRPr="00DD07C7">
        <w:rPr>
          <w:rFonts w:ascii="Times New Roman" w:eastAsia="Times New Roman" w:hAnsi="Times New Roman" w:cs="Times New Roman"/>
          <w:sz w:val="24"/>
        </w:rPr>
        <w:t>по</w:t>
      </w:r>
      <w:r w:rsidRPr="00DD07C7">
        <w:rPr>
          <w:rFonts w:ascii="Times New Roman" w:eastAsia="Times New Roman" w:hAnsi="Times New Roman" w:cs="Times New Roman"/>
          <w:spacing w:val="98"/>
          <w:sz w:val="24"/>
        </w:rPr>
        <w:t xml:space="preserve"> </w:t>
      </w:r>
      <w:r w:rsidRPr="00DD07C7">
        <w:rPr>
          <w:rFonts w:ascii="Times New Roman" w:eastAsia="Times New Roman" w:hAnsi="Times New Roman" w:cs="Times New Roman"/>
          <w:sz w:val="24"/>
        </w:rPr>
        <w:t>использованию</w:t>
      </w:r>
      <w:r w:rsidRPr="00DD07C7">
        <w:rPr>
          <w:rFonts w:ascii="Times New Roman" w:eastAsia="Times New Roman" w:hAnsi="Times New Roman" w:cs="Times New Roman"/>
          <w:spacing w:val="100"/>
          <w:sz w:val="24"/>
        </w:rPr>
        <w:t xml:space="preserve"> </w:t>
      </w:r>
      <w:r w:rsidRPr="00DD07C7">
        <w:rPr>
          <w:rFonts w:ascii="Times New Roman" w:eastAsia="Times New Roman" w:hAnsi="Times New Roman" w:cs="Times New Roman"/>
          <w:sz w:val="24"/>
        </w:rPr>
        <w:t>таблиц</w:t>
      </w:r>
      <w:r w:rsidRPr="00DD07C7">
        <w:rPr>
          <w:rFonts w:ascii="Times New Roman" w:eastAsia="Times New Roman" w:hAnsi="Times New Roman" w:cs="Times New Roman"/>
          <w:spacing w:val="105"/>
          <w:sz w:val="24"/>
        </w:rPr>
        <w:t xml:space="preserve"> </w:t>
      </w:r>
      <w:r w:rsidRPr="00DD07C7">
        <w:rPr>
          <w:rFonts w:ascii="Times New Roman" w:eastAsia="Times New Roman" w:hAnsi="Times New Roman" w:cs="Times New Roman"/>
          <w:sz w:val="24"/>
        </w:rPr>
        <w:t>—</w:t>
      </w:r>
      <w:r w:rsidRPr="00DD07C7">
        <w:rPr>
          <w:rFonts w:ascii="Times New Roman" w:eastAsia="Times New Roman" w:hAnsi="Times New Roman" w:cs="Times New Roman"/>
          <w:spacing w:val="100"/>
          <w:sz w:val="24"/>
        </w:rPr>
        <w:t xml:space="preserve"> </w:t>
      </w:r>
      <w:r w:rsidRPr="00DD07C7">
        <w:rPr>
          <w:rFonts w:ascii="Times New Roman" w:eastAsia="Times New Roman" w:hAnsi="Times New Roman" w:cs="Times New Roman"/>
          <w:sz w:val="24"/>
          <w:u w:val="single"/>
        </w:rPr>
        <w:t>file:///G:/</w:t>
      </w:r>
    </w:p>
    <w:p w:rsidR="00DD07C7" w:rsidRPr="00DD07C7" w:rsidRDefault="00DD07C7" w:rsidP="00DD07C7">
      <w:pPr>
        <w:widowControl w:val="0"/>
        <w:autoSpaceDE w:val="0"/>
        <w:autoSpaceDN w:val="0"/>
        <w:spacing w:before="128" w:after="0" w:line="240" w:lineRule="auto"/>
        <w:ind w:left="941"/>
        <w:rPr>
          <w:rFonts w:ascii="Times New Roman" w:eastAsia="Times New Roman" w:hAnsi="Times New Roman" w:cs="Times New Roman"/>
          <w:sz w:val="24"/>
          <w:szCs w:val="24"/>
        </w:rPr>
      </w:pPr>
      <w:r w:rsidRPr="00DD07C7">
        <w:rPr>
          <w:rFonts w:ascii="Times New Roman" w:eastAsia="Times New Roman" w:hAnsi="Times New Roman" w:cs="Times New Roman"/>
          <w:sz w:val="24"/>
          <w:szCs w:val="24"/>
        </w:rPr>
        <w:t>Астрономия/astronomiyatablicymetodika.pdf</w:t>
      </w:r>
    </w:p>
    <w:p w:rsidR="00DD07C7" w:rsidRPr="00DD07C7" w:rsidRDefault="00DD07C7" w:rsidP="00BA40BA">
      <w:pPr>
        <w:widowControl w:val="0"/>
        <w:numPr>
          <w:ilvl w:val="0"/>
          <w:numId w:val="44"/>
        </w:numPr>
        <w:tabs>
          <w:tab w:val="left" w:pos="941"/>
        </w:tabs>
        <w:autoSpaceDE w:val="0"/>
        <w:autoSpaceDN w:val="0"/>
        <w:spacing w:before="140" w:after="0" w:line="360" w:lineRule="auto"/>
        <w:ind w:right="492"/>
        <w:rPr>
          <w:rFonts w:ascii="Times New Roman" w:eastAsia="Times New Roman" w:hAnsi="Times New Roman" w:cs="Times New Roman"/>
          <w:sz w:val="24"/>
        </w:rPr>
      </w:pPr>
      <w:r w:rsidRPr="00DD07C7">
        <w:rPr>
          <w:rFonts w:ascii="Times New Roman" w:eastAsia="Times New Roman" w:hAnsi="Times New Roman" w:cs="Times New Roman"/>
          <w:i/>
          <w:sz w:val="24"/>
        </w:rPr>
        <w:t xml:space="preserve">Сурдин В.Г. </w:t>
      </w:r>
      <w:r w:rsidRPr="00DD07C7">
        <w:rPr>
          <w:rFonts w:ascii="Times New Roman" w:eastAsia="Times New Roman" w:hAnsi="Times New Roman" w:cs="Times New Roman"/>
          <w:sz w:val="24"/>
        </w:rPr>
        <w:t>Галактики / В</w:t>
      </w:r>
      <w:r w:rsidRPr="00DD07C7">
        <w:rPr>
          <w:rFonts w:ascii="Times New Roman" w:eastAsia="Times New Roman" w:hAnsi="Times New Roman" w:cs="Times New Roman"/>
          <w:i/>
          <w:sz w:val="24"/>
        </w:rPr>
        <w:t>.</w:t>
      </w:r>
      <w:r w:rsidRPr="00DD07C7">
        <w:rPr>
          <w:rFonts w:ascii="Times New Roman" w:eastAsia="Times New Roman" w:hAnsi="Times New Roman" w:cs="Times New Roman"/>
          <w:sz w:val="24"/>
        </w:rPr>
        <w:t>Г</w:t>
      </w:r>
      <w:r w:rsidRPr="00DD07C7">
        <w:rPr>
          <w:rFonts w:ascii="Times New Roman" w:eastAsia="Times New Roman" w:hAnsi="Times New Roman" w:cs="Times New Roman"/>
          <w:i/>
          <w:sz w:val="24"/>
        </w:rPr>
        <w:t xml:space="preserve">. </w:t>
      </w:r>
      <w:r w:rsidRPr="00DD07C7">
        <w:rPr>
          <w:rFonts w:ascii="Times New Roman" w:eastAsia="Times New Roman" w:hAnsi="Times New Roman" w:cs="Times New Roman"/>
          <w:sz w:val="24"/>
        </w:rPr>
        <w:t>Сурдин. — М.</w:t>
      </w:r>
      <w:proofErr w:type="gramStart"/>
      <w:r w:rsidRPr="00DD07C7">
        <w:rPr>
          <w:rFonts w:ascii="Times New Roman" w:eastAsia="Times New Roman" w:hAnsi="Times New Roman" w:cs="Times New Roman"/>
          <w:sz w:val="24"/>
        </w:rPr>
        <w:t xml:space="preserve"> :</w:t>
      </w:r>
      <w:proofErr w:type="gramEnd"/>
      <w:r w:rsidRPr="00DD07C7">
        <w:rPr>
          <w:rFonts w:ascii="Times New Roman" w:eastAsia="Times New Roman" w:hAnsi="Times New Roman" w:cs="Times New Roman"/>
          <w:sz w:val="24"/>
        </w:rPr>
        <w:t xml:space="preserve"> Физматлит, 2013. </w:t>
      </w:r>
      <w:r w:rsidRPr="00DD07C7">
        <w:rPr>
          <w:rFonts w:ascii="Times New Roman" w:eastAsia="Times New Roman" w:hAnsi="Times New Roman" w:cs="Times New Roman"/>
          <w:i/>
          <w:sz w:val="24"/>
        </w:rPr>
        <w:t>Сурдин В.Г.</w:t>
      </w:r>
      <w:r w:rsidRPr="00DD07C7">
        <w:rPr>
          <w:rFonts w:ascii="Times New Roman" w:eastAsia="Times New Roman" w:hAnsi="Times New Roman" w:cs="Times New Roman"/>
          <w:i/>
          <w:spacing w:val="1"/>
          <w:sz w:val="24"/>
        </w:rPr>
        <w:t xml:space="preserve"> </w:t>
      </w:r>
      <w:r w:rsidRPr="00DD07C7">
        <w:rPr>
          <w:rFonts w:ascii="Times New Roman" w:eastAsia="Times New Roman" w:hAnsi="Times New Roman" w:cs="Times New Roman"/>
          <w:sz w:val="24"/>
        </w:rPr>
        <w:t>Разведка далеких планет / В</w:t>
      </w:r>
      <w:r w:rsidRPr="00DD07C7">
        <w:rPr>
          <w:rFonts w:ascii="Times New Roman" w:eastAsia="Times New Roman" w:hAnsi="Times New Roman" w:cs="Times New Roman"/>
          <w:i/>
          <w:sz w:val="24"/>
        </w:rPr>
        <w:t>.</w:t>
      </w:r>
      <w:r w:rsidRPr="00DD07C7">
        <w:rPr>
          <w:rFonts w:ascii="Times New Roman" w:eastAsia="Times New Roman" w:hAnsi="Times New Roman" w:cs="Times New Roman"/>
          <w:sz w:val="24"/>
        </w:rPr>
        <w:t>Г</w:t>
      </w:r>
      <w:r w:rsidRPr="00DD07C7">
        <w:rPr>
          <w:rFonts w:ascii="Times New Roman" w:eastAsia="Times New Roman" w:hAnsi="Times New Roman" w:cs="Times New Roman"/>
          <w:i/>
          <w:sz w:val="24"/>
        </w:rPr>
        <w:t>.</w:t>
      </w:r>
      <w:r w:rsidRPr="00DD07C7">
        <w:rPr>
          <w:rFonts w:ascii="Times New Roman" w:eastAsia="Times New Roman" w:hAnsi="Times New Roman" w:cs="Times New Roman"/>
          <w:sz w:val="24"/>
        </w:rPr>
        <w:t>Сурдин. — М.</w:t>
      </w:r>
      <w:proofErr w:type="gramStart"/>
      <w:r w:rsidRPr="00DD07C7">
        <w:rPr>
          <w:rFonts w:ascii="Times New Roman" w:eastAsia="Times New Roman" w:hAnsi="Times New Roman" w:cs="Times New Roman"/>
          <w:sz w:val="24"/>
        </w:rPr>
        <w:t xml:space="preserve"> :</w:t>
      </w:r>
      <w:proofErr w:type="gramEnd"/>
      <w:r w:rsidRPr="00DD07C7">
        <w:rPr>
          <w:rFonts w:ascii="Times New Roman" w:eastAsia="Times New Roman" w:hAnsi="Times New Roman" w:cs="Times New Roman"/>
          <w:sz w:val="24"/>
        </w:rPr>
        <w:t xml:space="preserve"> Физматлит, 2013. </w:t>
      </w:r>
      <w:r w:rsidRPr="00DD07C7">
        <w:rPr>
          <w:rFonts w:ascii="Times New Roman" w:eastAsia="Times New Roman" w:hAnsi="Times New Roman" w:cs="Times New Roman"/>
          <w:i/>
          <w:sz w:val="24"/>
        </w:rPr>
        <w:t>Сурдин В.Г.</w:t>
      </w:r>
      <w:r w:rsidRPr="00DD07C7">
        <w:rPr>
          <w:rFonts w:ascii="Times New Roman" w:eastAsia="Times New Roman" w:hAnsi="Times New Roman" w:cs="Times New Roman"/>
          <w:i/>
          <w:spacing w:val="1"/>
          <w:sz w:val="24"/>
        </w:rPr>
        <w:t xml:space="preserve"> </w:t>
      </w:r>
      <w:r w:rsidRPr="00DD07C7">
        <w:rPr>
          <w:rFonts w:ascii="Times New Roman" w:eastAsia="Times New Roman" w:hAnsi="Times New Roman" w:cs="Times New Roman"/>
          <w:sz w:val="24"/>
        </w:rPr>
        <w:t>Астрономические</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задачи</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с</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решениями</w:t>
      </w:r>
      <w:r w:rsidRPr="00DD07C7">
        <w:rPr>
          <w:rFonts w:ascii="Times New Roman" w:eastAsia="Times New Roman" w:hAnsi="Times New Roman" w:cs="Times New Roman"/>
          <w:spacing w:val="-7"/>
          <w:sz w:val="24"/>
        </w:rPr>
        <w:t xml:space="preserve"> </w:t>
      </w:r>
      <w:r w:rsidRPr="00DD07C7">
        <w:rPr>
          <w:rFonts w:ascii="Times New Roman" w:eastAsia="Times New Roman" w:hAnsi="Times New Roman" w:cs="Times New Roman"/>
          <w:sz w:val="24"/>
        </w:rPr>
        <w:t>/</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В</w:t>
      </w:r>
      <w:r w:rsidRPr="00DD07C7">
        <w:rPr>
          <w:rFonts w:ascii="Times New Roman" w:eastAsia="Times New Roman" w:hAnsi="Times New Roman" w:cs="Times New Roman"/>
          <w:i/>
          <w:sz w:val="24"/>
        </w:rPr>
        <w:t>.</w:t>
      </w:r>
      <w:r w:rsidRPr="00DD07C7">
        <w:rPr>
          <w:rFonts w:ascii="Times New Roman" w:eastAsia="Times New Roman" w:hAnsi="Times New Roman" w:cs="Times New Roman"/>
          <w:sz w:val="24"/>
        </w:rPr>
        <w:t>Г</w:t>
      </w:r>
      <w:r w:rsidRPr="00DD07C7">
        <w:rPr>
          <w:rFonts w:ascii="Times New Roman" w:eastAsia="Times New Roman" w:hAnsi="Times New Roman" w:cs="Times New Roman"/>
          <w:i/>
          <w:sz w:val="24"/>
        </w:rPr>
        <w:t>.</w:t>
      </w:r>
      <w:r w:rsidRPr="00DD07C7">
        <w:rPr>
          <w:rFonts w:ascii="Times New Roman" w:eastAsia="Times New Roman" w:hAnsi="Times New Roman" w:cs="Times New Roman"/>
          <w:sz w:val="24"/>
        </w:rPr>
        <w:t>Сурдин.</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Издательство</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ЛКИ,</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2017.</w:t>
      </w:r>
    </w:p>
    <w:p w:rsidR="00DD07C7" w:rsidRPr="00DD07C7" w:rsidRDefault="00DD07C7" w:rsidP="00DD07C7">
      <w:pPr>
        <w:widowControl w:val="0"/>
        <w:autoSpaceDE w:val="0"/>
        <w:autoSpaceDN w:val="0"/>
        <w:spacing w:before="3" w:after="0" w:line="240" w:lineRule="auto"/>
        <w:ind w:left="3877"/>
        <w:outlineLvl w:val="8"/>
        <w:rPr>
          <w:rFonts w:ascii="Times New Roman" w:eastAsia="Times New Roman" w:hAnsi="Times New Roman" w:cs="Times New Roman"/>
          <w:b/>
          <w:bCs/>
          <w:i/>
          <w:iCs/>
          <w:sz w:val="24"/>
          <w:szCs w:val="24"/>
        </w:rPr>
      </w:pPr>
      <w:r w:rsidRPr="00DD07C7">
        <w:rPr>
          <w:rFonts w:ascii="Times New Roman" w:eastAsia="Times New Roman" w:hAnsi="Times New Roman" w:cs="Times New Roman"/>
          <w:b/>
          <w:bCs/>
          <w:i/>
          <w:iCs/>
          <w:sz w:val="24"/>
          <w:szCs w:val="24"/>
        </w:rPr>
        <w:t>Интернет-ресурсы</w:t>
      </w:r>
    </w:p>
    <w:p w:rsidR="00DD07C7" w:rsidRPr="00DD07C7" w:rsidRDefault="00DD07C7" w:rsidP="00BA40BA">
      <w:pPr>
        <w:widowControl w:val="0"/>
        <w:numPr>
          <w:ilvl w:val="0"/>
          <w:numId w:val="43"/>
        </w:numPr>
        <w:tabs>
          <w:tab w:val="left" w:pos="941"/>
        </w:tabs>
        <w:autoSpaceDE w:val="0"/>
        <w:autoSpaceDN w:val="0"/>
        <w:spacing w:before="136" w:after="0" w:line="357" w:lineRule="auto"/>
        <w:ind w:right="230"/>
        <w:jc w:val="both"/>
        <w:rPr>
          <w:rFonts w:ascii="Times New Roman" w:eastAsia="Times New Roman" w:hAnsi="Times New Roman" w:cs="Times New Roman"/>
          <w:sz w:val="24"/>
        </w:rPr>
      </w:pPr>
      <w:r w:rsidRPr="00DD07C7">
        <w:rPr>
          <w:rFonts w:ascii="Times New Roman" w:eastAsia="Times New Roman" w:hAnsi="Times New Roman" w:cs="Times New Roman"/>
          <w:sz w:val="24"/>
        </w:rPr>
        <w:t xml:space="preserve">Астрономическое общество. [Электронный ресурс] — Режим доступа: </w:t>
      </w:r>
      <w:hyperlink r:id="rId249">
        <w:r w:rsidRPr="00DD07C7">
          <w:rPr>
            <w:rFonts w:ascii="Times New Roman" w:eastAsia="Times New Roman" w:hAnsi="Times New Roman" w:cs="Times New Roman"/>
            <w:sz w:val="24"/>
            <w:u w:val="single"/>
          </w:rPr>
          <w:t>http://www</w:t>
        </w:r>
        <w:r w:rsidRPr="00DD07C7">
          <w:rPr>
            <w:rFonts w:ascii="Times New Roman" w:eastAsia="Times New Roman" w:hAnsi="Times New Roman" w:cs="Times New Roman"/>
            <w:sz w:val="24"/>
          </w:rPr>
          <w:t>.</w:t>
        </w:r>
      </w:hyperlink>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sai.</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msu.</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su/EAAS</w:t>
      </w:r>
    </w:p>
    <w:p w:rsidR="00DD07C7" w:rsidRPr="00DD07C7" w:rsidRDefault="00DD07C7" w:rsidP="00BA40BA">
      <w:pPr>
        <w:widowControl w:val="0"/>
        <w:numPr>
          <w:ilvl w:val="0"/>
          <w:numId w:val="43"/>
        </w:numPr>
        <w:tabs>
          <w:tab w:val="left" w:pos="941"/>
        </w:tabs>
        <w:autoSpaceDE w:val="0"/>
        <w:autoSpaceDN w:val="0"/>
        <w:spacing w:before="6" w:after="0" w:line="357" w:lineRule="auto"/>
        <w:ind w:right="222"/>
        <w:jc w:val="both"/>
        <w:rPr>
          <w:rFonts w:ascii="Times New Roman" w:eastAsia="Times New Roman" w:hAnsi="Times New Roman" w:cs="Times New Roman"/>
          <w:sz w:val="24"/>
        </w:rPr>
      </w:pPr>
      <w:r w:rsidRPr="00DD07C7">
        <w:rPr>
          <w:rFonts w:ascii="Times New Roman" w:eastAsia="Times New Roman" w:hAnsi="Times New Roman" w:cs="Times New Roman"/>
          <w:i/>
          <w:sz w:val="24"/>
        </w:rPr>
        <w:t xml:space="preserve">Гомулина Н.Н. </w:t>
      </w:r>
      <w:r w:rsidRPr="00DD07C7">
        <w:rPr>
          <w:rFonts w:ascii="Times New Roman" w:eastAsia="Times New Roman" w:hAnsi="Times New Roman" w:cs="Times New Roman"/>
          <w:sz w:val="24"/>
        </w:rPr>
        <w:t>Открытая астрономия / под ред. В.Г. Сурдина. [Электронный р</w:t>
      </w:r>
      <w:proofErr w:type="gramStart"/>
      <w:r w:rsidRPr="00DD07C7">
        <w:rPr>
          <w:rFonts w:ascii="Times New Roman" w:eastAsia="Times New Roman" w:hAnsi="Times New Roman" w:cs="Times New Roman"/>
          <w:sz w:val="24"/>
        </w:rPr>
        <w:t>е-</w:t>
      </w:r>
      <w:proofErr w:type="gramEnd"/>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сурс]</w:t>
      </w:r>
      <w:r w:rsidRPr="00DD07C7">
        <w:rPr>
          <w:rFonts w:ascii="Times New Roman" w:eastAsia="Times New Roman" w:hAnsi="Times New Roman" w:cs="Times New Roman"/>
          <w:spacing w:val="-4"/>
          <w:sz w:val="24"/>
        </w:rPr>
        <w:t xml:space="preserve"> </w:t>
      </w:r>
      <w:r w:rsidRPr="00DD07C7">
        <w:rPr>
          <w:rFonts w:ascii="Times New Roman" w:eastAsia="Times New Roman" w:hAnsi="Times New Roman" w:cs="Times New Roman"/>
          <w:sz w:val="24"/>
        </w:rPr>
        <w:t>—</w:t>
      </w:r>
      <w:r w:rsidRPr="00DD07C7">
        <w:rPr>
          <w:rFonts w:ascii="Times New Roman" w:eastAsia="Times New Roman" w:hAnsi="Times New Roman" w:cs="Times New Roman"/>
          <w:spacing w:val="-4"/>
          <w:sz w:val="24"/>
        </w:rPr>
        <w:t xml:space="preserve"> </w:t>
      </w:r>
      <w:r w:rsidRPr="00DD07C7">
        <w:rPr>
          <w:rFonts w:ascii="Times New Roman" w:eastAsia="Times New Roman" w:hAnsi="Times New Roman" w:cs="Times New Roman"/>
          <w:sz w:val="24"/>
        </w:rPr>
        <w:t>Режим</w:t>
      </w:r>
      <w:r w:rsidRPr="00DD07C7">
        <w:rPr>
          <w:rFonts w:ascii="Times New Roman" w:eastAsia="Times New Roman" w:hAnsi="Times New Roman" w:cs="Times New Roman"/>
          <w:spacing w:val="-4"/>
          <w:sz w:val="24"/>
        </w:rPr>
        <w:t xml:space="preserve"> </w:t>
      </w:r>
      <w:r w:rsidRPr="00DD07C7">
        <w:rPr>
          <w:rFonts w:ascii="Times New Roman" w:eastAsia="Times New Roman" w:hAnsi="Times New Roman" w:cs="Times New Roman"/>
          <w:sz w:val="24"/>
        </w:rPr>
        <w:t>доступа:</w:t>
      </w:r>
      <w:r w:rsidRPr="00DD07C7">
        <w:rPr>
          <w:rFonts w:ascii="Times New Roman" w:eastAsia="Times New Roman" w:hAnsi="Times New Roman" w:cs="Times New Roman"/>
          <w:spacing w:val="-4"/>
          <w:sz w:val="24"/>
        </w:rPr>
        <w:t xml:space="preserve"> </w:t>
      </w:r>
      <w:hyperlink r:id="rId250">
        <w:r w:rsidRPr="00DD07C7">
          <w:rPr>
            <w:rFonts w:ascii="Times New Roman" w:eastAsia="Times New Roman" w:hAnsi="Times New Roman" w:cs="Times New Roman"/>
            <w:sz w:val="24"/>
            <w:u w:val="single"/>
          </w:rPr>
          <w:t>http://www.college.ru/astronomy/course/content/index.htm</w:t>
        </w:r>
      </w:hyperlink>
    </w:p>
    <w:p w:rsidR="00DD07C7" w:rsidRPr="00DD07C7" w:rsidRDefault="00DD07C7" w:rsidP="00BA40BA">
      <w:pPr>
        <w:widowControl w:val="0"/>
        <w:numPr>
          <w:ilvl w:val="0"/>
          <w:numId w:val="43"/>
        </w:numPr>
        <w:tabs>
          <w:tab w:val="left" w:pos="941"/>
        </w:tabs>
        <w:autoSpaceDE w:val="0"/>
        <w:autoSpaceDN w:val="0"/>
        <w:spacing w:before="5" w:after="0" w:line="357" w:lineRule="auto"/>
        <w:ind w:right="222"/>
        <w:jc w:val="both"/>
        <w:rPr>
          <w:rFonts w:ascii="Times New Roman" w:eastAsia="Times New Roman" w:hAnsi="Times New Roman" w:cs="Times New Roman"/>
          <w:sz w:val="24"/>
        </w:rPr>
      </w:pPr>
      <w:r>
        <w:rPr>
          <w:rFonts w:ascii="Times New Roman" w:eastAsia="Times New Roman" w:hAnsi="Times New Roman" w:cs="Times New Roman"/>
          <w:noProof/>
          <w:lang w:eastAsia="ru-RU"/>
        </w:rPr>
        <mc:AlternateContent>
          <mc:Choice Requires="wps">
            <w:drawing>
              <wp:anchor distT="0" distB="0" distL="114300" distR="114300" simplePos="0" relativeHeight="251707392" behindDoc="1" locked="0" layoutInCell="1" allowOverlap="1">
                <wp:simplePos x="0" y="0"/>
                <wp:positionH relativeFrom="page">
                  <wp:posOffset>3917950</wp:posOffset>
                </wp:positionH>
                <wp:positionV relativeFrom="paragraph">
                  <wp:posOffset>424815</wp:posOffset>
                </wp:positionV>
                <wp:extent cx="1362075" cy="7620"/>
                <wp:effectExtent l="3175" t="1270" r="0" b="635"/>
                <wp:wrapNone/>
                <wp:docPr id="133" name="Прямоугольник 1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2075" cy="76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33" o:spid="_x0000_s1026" style="position:absolute;margin-left:308.5pt;margin-top:33.45pt;width:107.25pt;height:.6pt;z-index:-2516090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" fillcolor="black" stroked="f">
                <w10:wrap anchorx="page"/>
              </v:rect>
            </w:pict>
          </mc:Fallback>
        </mc:AlternateContent>
      </w:r>
      <w:r w:rsidRPr="00DD07C7">
        <w:rPr>
          <w:rFonts w:ascii="Times New Roman" w:eastAsia="Times New Roman" w:hAnsi="Times New Roman" w:cs="Times New Roman"/>
          <w:sz w:val="24"/>
        </w:rPr>
        <w:t>Государственный астрономический институт им. П. К. Штернберга МГУ. [Эле</w:t>
      </w:r>
      <w:proofErr w:type="gramStart"/>
      <w:r w:rsidRPr="00DD07C7">
        <w:rPr>
          <w:rFonts w:ascii="Times New Roman" w:eastAsia="Times New Roman" w:hAnsi="Times New Roman" w:cs="Times New Roman"/>
          <w:sz w:val="24"/>
        </w:rPr>
        <w:t>к-</w:t>
      </w:r>
      <w:proofErr w:type="gramEnd"/>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тронный</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ресурс]</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Режим</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доступа:</w:t>
      </w:r>
      <w:r w:rsidRPr="00DD07C7">
        <w:rPr>
          <w:rFonts w:ascii="Times New Roman" w:eastAsia="Times New Roman" w:hAnsi="Times New Roman" w:cs="Times New Roman"/>
          <w:spacing w:val="-5"/>
          <w:sz w:val="24"/>
        </w:rPr>
        <w:t xml:space="preserve"> </w:t>
      </w:r>
      <w:hyperlink r:id="rId251">
        <w:r w:rsidRPr="00DD07C7">
          <w:rPr>
            <w:rFonts w:ascii="Times New Roman" w:eastAsia="Times New Roman" w:hAnsi="Times New Roman" w:cs="Times New Roman"/>
            <w:sz w:val="24"/>
          </w:rPr>
          <w:t>http://www.sai.msu.ru</w:t>
        </w:r>
      </w:hyperlink>
    </w:p>
    <w:p w:rsidR="00DD07C7" w:rsidRPr="00DD07C7" w:rsidRDefault="00DD07C7" w:rsidP="00BA40BA">
      <w:pPr>
        <w:widowControl w:val="0"/>
        <w:numPr>
          <w:ilvl w:val="0"/>
          <w:numId w:val="43"/>
        </w:numPr>
        <w:tabs>
          <w:tab w:val="left" w:pos="941"/>
        </w:tabs>
        <w:autoSpaceDE w:val="0"/>
        <w:autoSpaceDN w:val="0"/>
        <w:spacing w:before="6" w:after="0" w:line="357" w:lineRule="auto"/>
        <w:ind w:right="241"/>
        <w:jc w:val="both"/>
        <w:rPr>
          <w:rFonts w:ascii="Times New Roman" w:eastAsia="Times New Roman" w:hAnsi="Times New Roman" w:cs="Times New Roman"/>
          <w:sz w:val="24"/>
        </w:rPr>
      </w:pPr>
      <w:r>
        <w:rPr>
          <w:rFonts w:ascii="Times New Roman" w:eastAsia="Times New Roman" w:hAnsi="Times New Roman" w:cs="Times New Roman"/>
          <w:noProof/>
          <w:lang w:eastAsia="ru-RU"/>
        </w:rPr>
        <mc:AlternateContent>
          <mc:Choice Requires="wps">
            <w:drawing>
              <wp:anchor distT="0" distB="0" distL="114300" distR="114300" simplePos="0" relativeHeight="251708416" behindDoc="1" locked="0" layoutInCell="1" allowOverlap="1">
                <wp:simplePos x="0" y="0"/>
                <wp:positionH relativeFrom="page">
                  <wp:posOffset>5300345</wp:posOffset>
                </wp:positionH>
                <wp:positionV relativeFrom="paragraph">
                  <wp:posOffset>425450</wp:posOffset>
                </wp:positionV>
                <wp:extent cx="1367155" cy="7620"/>
                <wp:effectExtent l="4445" t="2540" r="0" b="0"/>
                <wp:wrapNone/>
                <wp:docPr id="132" name="Прямоугольник 1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7155" cy="76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32" o:spid="_x0000_s1026" style="position:absolute;margin-left:417.35pt;margin-top:33.5pt;width:107.65pt;height:.6pt;z-index:-2516080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" fillcolor="black" stroked="f">
                <w10:wrap anchorx="page"/>
              </v:rect>
            </w:pict>
          </mc:Fallback>
        </mc:AlternateContent>
      </w:r>
      <w:r w:rsidRPr="00DD07C7">
        <w:rPr>
          <w:rFonts w:ascii="Times New Roman" w:eastAsia="Times New Roman" w:hAnsi="Times New Roman" w:cs="Times New Roman"/>
          <w:sz w:val="24"/>
        </w:rPr>
        <w:t>Институт земного магнетизма, ионосферы и распространения радиоволн им. Н. В.</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Пушкова</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РАН.</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[Электронный</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ресурс]</w:t>
      </w:r>
      <w:r w:rsidRPr="00DD07C7">
        <w:rPr>
          <w:rFonts w:ascii="Times New Roman" w:eastAsia="Times New Roman" w:hAnsi="Times New Roman" w:cs="Times New Roman"/>
          <w:spacing w:val="4"/>
          <w:sz w:val="24"/>
        </w:rPr>
        <w:t xml:space="preserve"> </w:t>
      </w:r>
      <w:r w:rsidRPr="00DD07C7">
        <w:rPr>
          <w:rFonts w:ascii="Times New Roman" w:eastAsia="Times New Roman" w:hAnsi="Times New Roman" w:cs="Times New Roman"/>
          <w:sz w:val="24"/>
        </w:rPr>
        <w:t>—</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Режим</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доступа:</w:t>
      </w:r>
      <w:r w:rsidRPr="00DD07C7">
        <w:rPr>
          <w:rFonts w:ascii="Times New Roman" w:eastAsia="Times New Roman" w:hAnsi="Times New Roman" w:cs="Times New Roman"/>
          <w:spacing w:val="-6"/>
          <w:sz w:val="24"/>
        </w:rPr>
        <w:t xml:space="preserve"> </w:t>
      </w:r>
      <w:hyperlink r:id="rId252">
        <w:r w:rsidRPr="00DD07C7">
          <w:rPr>
            <w:rFonts w:ascii="Times New Roman" w:eastAsia="Times New Roman" w:hAnsi="Times New Roman" w:cs="Times New Roman"/>
            <w:sz w:val="24"/>
          </w:rPr>
          <w:t>http://www.izmiran.ru</w:t>
        </w:r>
      </w:hyperlink>
    </w:p>
    <w:p w:rsidR="00DD07C7" w:rsidRPr="00DD07C7" w:rsidRDefault="00DD07C7" w:rsidP="00BA40BA">
      <w:pPr>
        <w:widowControl w:val="0"/>
        <w:numPr>
          <w:ilvl w:val="0"/>
          <w:numId w:val="43"/>
        </w:numPr>
        <w:tabs>
          <w:tab w:val="left" w:pos="941"/>
        </w:tabs>
        <w:autoSpaceDE w:val="0"/>
        <w:autoSpaceDN w:val="0"/>
        <w:spacing w:before="6" w:after="0" w:line="360" w:lineRule="auto"/>
        <w:ind w:right="222"/>
        <w:jc w:val="both"/>
        <w:rPr>
          <w:rFonts w:ascii="Times New Roman" w:eastAsia="Times New Roman" w:hAnsi="Times New Roman" w:cs="Times New Roman"/>
          <w:sz w:val="24"/>
        </w:rPr>
      </w:pPr>
      <w:r w:rsidRPr="00DD07C7">
        <w:rPr>
          <w:rFonts w:ascii="Times New Roman" w:eastAsia="Times New Roman" w:hAnsi="Times New Roman" w:cs="Times New Roman"/>
          <w:sz w:val="24"/>
        </w:rPr>
        <w:t>Компетентностный подход в обучении астрономии по УМК В. М.Чаругина. [Эле</w:t>
      </w:r>
      <w:proofErr w:type="gramStart"/>
      <w:r w:rsidRPr="00DD07C7">
        <w:rPr>
          <w:rFonts w:ascii="Times New Roman" w:eastAsia="Times New Roman" w:hAnsi="Times New Roman" w:cs="Times New Roman"/>
          <w:sz w:val="24"/>
        </w:rPr>
        <w:t>к-</w:t>
      </w:r>
      <w:proofErr w:type="gramEnd"/>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 xml:space="preserve">тронный ресурс] — Режим доступа: </w:t>
      </w:r>
      <w:hyperlink r:id="rId253">
        <w:r w:rsidRPr="00DD07C7">
          <w:rPr>
            <w:rFonts w:ascii="Times New Roman" w:eastAsia="Times New Roman" w:hAnsi="Times New Roman" w:cs="Times New Roman"/>
            <w:sz w:val="24"/>
            <w:u w:val="single"/>
          </w:rPr>
          <w:t>https://www.youtube.com/watch?v=TKNGOhR3</w:t>
        </w:r>
      </w:hyperlink>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w1s&amp;feature=youtu.</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be</w:t>
      </w:r>
    </w:p>
    <w:p w:rsidR="00DD07C7" w:rsidRPr="00DD07C7" w:rsidRDefault="00DD07C7" w:rsidP="00BA40BA">
      <w:pPr>
        <w:widowControl w:val="0"/>
        <w:numPr>
          <w:ilvl w:val="0"/>
          <w:numId w:val="43"/>
        </w:numPr>
        <w:tabs>
          <w:tab w:val="left" w:pos="941"/>
        </w:tabs>
        <w:autoSpaceDE w:val="0"/>
        <w:autoSpaceDN w:val="0"/>
        <w:spacing w:after="0" w:line="362" w:lineRule="auto"/>
        <w:ind w:right="222"/>
        <w:jc w:val="both"/>
        <w:rPr>
          <w:rFonts w:ascii="Times New Roman" w:eastAsia="Times New Roman" w:hAnsi="Times New Roman" w:cs="Times New Roman"/>
          <w:sz w:val="24"/>
        </w:rPr>
      </w:pPr>
      <w:r w:rsidRPr="00DD07C7">
        <w:rPr>
          <w:rFonts w:ascii="Times New Roman" w:eastAsia="Times New Roman" w:hAnsi="Times New Roman" w:cs="Times New Roman"/>
          <w:sz w:val="24"/>
        </w:rPr>
        <w:t>Корпорация</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Российский</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учебник.</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Астрономия</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для</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учителей</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физики.</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Серия</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в</w:t>
      </w:r>
      <w:proofErr w:type="gramStart"/>
      <w:r w:rsidRPr="00DD07C7">
        <w:rPr>
          <w:rFonts w:ascii="Times New Roman" w:eastAsia="Times New Roman" w:hAnsi="Times New Roman" w:cs="Times New Roman"/>
          <w:sz w:val="24"/>
        </w:rPr>
        <w:t>е-</w:t>
      </w:r>
      <w:proofErr w:type="gramEnd"/>
      <w:r w:rsidRPr="00DD07C7">
        <w:rPr>
          <w:rFonts w:ascii="Times New Roman" w:eastAsia="Times New Roman" w:hAnsi="Times New Roman" w:cs="Times New Roman"/>
          <w:spacing w:val="-57"/>
          <w:sz w:val="24"/>
        </w:rPr>
        <w:t xml:space="preserve"> </w:t>
      </w:r>
      <w:r w:rsidRPr="00DD07C7">
        <w:rPr>
          <w:rFonts w:ascii="Times New Roman" w:eastAsia="Times New Roman" w:hAnsi="Times New Roman" w:cs="Times New Roman"/>
          <w:sz w:val="24"/>
        </w:rPr>
        <w:t>бинаров.</w:t>
      </w:r>
    </w:p>
    <w:p w:rsidR="00DD07C7" w:rsidRPr="00DD07C7" w:rsidRDefault="00DD07C7" w:rsidP="00BA40BA">
      <w:pPr>
        <w:widowControl w:val="0"/>
        <w:numPr>
          <w:ilvl w:val="0"/>
          <w:numId w:val="43"/>
        </w:numPr>
        <w:tabs>
          <w:tab w:val="left" w:pos="941"/>
        </w:tabs>
        <w:autoSpaceDE w:val="0"/>
        <w:autoSpaceDN w:val="0"/>
        <w:spacing w:after="0" w:line="362" w:lineRule="auto"/>
        <w:ind w:right="222"/>
        <w:jc w:val="both"/>
        <w:rPr>
          <w:rFonts w:ascii="Times New Roman" w:eastAsia="Times New Roman" w:hAnsi="Times New Roman" w:cs="Times New Roman"/>
          <w:sz w:val="24"/>
        </w:rPr>
      </w:pPr>
      <w:r w:rsidRPr="00DD07C7">
        <w:rPr>
          <w:rFonts w:ascii="Times New Roman" w:eastAsia="Times New Roman" w:hAnsi="Times New Roman" w:cs="Times New Roman"/>
          <w:sz w:val="24"/>
        </w:rPr>
        <w:t>Часть 1. Преподавание астрономии как отдельного предмета. [Электронный р</w:t>
      </w:r>
      <w:proofErr w:type="gramStart"/>
      <w:r w:rsidRPr="00DD07C7">
        <w:rPr>
          <w:rFonts w:ascii="Times New Roman" w:eastAsia="Times New Roman" w:hAnsi="Times New Roman" w:cs="Times New Roman"/>
          <w:sz w:val="24"/>
        </w:rPr>
        <w:t>е-</w:t>
      </w:r>
      <w:proofErr w:type="gramEnd"/>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сурс]</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Режим</w:t>
      </w:r>
      <w:r w:rsidRPr="00DD07C7">
        <w:rPr>
          <w:rFonts w:ascii="Times New Roman" w:eastAsia="Times New Roman" w:hAnsi="Times New Roman" w:cs="Times New Roman"/>
          <w:spacing w:val="-3"/>
          <w:sz w:val="24"/>
        </w:rPr>
        <w:t xml:space="preserve"> </w:t>
      </w:r>
      <w:r w:rsidRPr="00DD07C7">
        <w:rPr>
          <w:rFonts w:ascii="Times New Roman" w:eastAsia="Times New Roman" w:hAnsi="Times New Roman" w:cs="Times New Roman"/>
          <w:sz w:val="24"/>
        </w:rPr>
        <w:t>доступа:</w:t>
      </w:r>
      <w:r w:rsidRPr="00DD07C7">
        <w:rPr>
          <w:rFonts w:ascii="Times New Roman" w:eastAsia="Times New Roman" w:hAnsi="Times New Roman" w:cs="Times New Roman"/>
          <w:spacing w:val="-2"/>
          <w:sz w:val="24"/>
        </w:rPr>
        <w:t xml:space="preserve"> </w:t>
      </w:r>
      <w:hyperlink r:id="rId254">
        <w:r w:rsidRPr="00DD07C7">
          <w:rPr>
            <w:rFonts w:ascii="Times New Roman" w:eastAsia="Times New Roman" w:hAnsi="Times New Roman" w:cs="Times New Roman"/>
            <w:sz w:val="24"/>
            <w:u w:val="single"/>
          </w:rPr>
          <w:t>https://www.youtube.com/watch?v=YmE4YLArZb0</w:t>
        </w:r>
      </w:hyperlink>
    </w:p>
    <w:p w:rsidR="00DD07C7" w:rsidRPr="00DD07C7" w:rsidRDefault="00DD07C7" w:rsidP="00BA40BA">
      <w:pPr>
        <w:widowControl w:val="0"/>
        <w:numPr>
          <w:ilvl w:val="0"/>
          <w:numId w:val="43"/>
        </w:numPr>
        <w:tabs>
          <w:tab w:val="left" w:pos="941"/>
        </w:tabs>
        <w:autoSpaceDE w:val="0"/>
        <w:autoSpaceDN w:val="0"/>
        <w:spacing w:after="0" w:line="360" w:lineRule="auto"/>
        <w:ind w:right="222"/>
        <w:jc w:val="both"/>
        <w:rPr>
          <w:rFonts w:ascii="Times New Roman" w:eastAsia="Times New Roman" w:hAnsi="Times New Roman" w:cs="Times New Roman"/>
          <w:sz w:val="24"/>
        </w:rPr>
      </w:pPr>
      <w:r w:rsidRPr="00DD07C7">
        <w:rPr>
          <w:rFonts w:ascii="Times New Roman" w:eastAsia="Times New Roman" w:hAnsi="Times New Roman" w:cs="Times New Roman"/>
          <w:sz w:val="24"/>
        </w:rPr>
        <w:t>Часть</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2.</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Роль</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астрономии</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в</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достижении</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учащимися</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планируемых</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результатов</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освоения основной образовательной программы СОО. [Электронный ресурс]</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Режим</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доступа:</w:t>
      </w:r>
      <w:r w:rsidRPr="00DD07C7">
        <w:rPr>
          <w:rFonts w:ascii="Times New Roman" w:eastAsia="Times New Roman" w:hAnsi="Times New Roman" w:cs="Times New Roman"/>
          <w:spacing w:val="-6"/>
          <w:sz w:val="24"/>
        </w:rPr>
        <w:t xml:space="preserve"> </w:t>
      </w:r>
      <w:hyperlink r:id="rId255">
        <w:r w:rsidRPr="00DD07C7">
          <w:rPr>
            <w:rFonts w:ascii="Times New Roman" w:eastAsia="Times New Roman" w:hAnsi="Times New Roman" w:cs="Times New Roman"/>
            <w:sz w:val="24"/>
            <w:u w:val="single"/>
          </w:rPr>
          <w:t>https://www</w:t>
        </w:r>
        <w:r w:rsidRPr="00DD07C7">
          <w:rPr>
            <w:rFonts w:ascii="Times New Roman" w:eastAsia="Times New Roman" w:hAnsi="Times New Roman" w:cs="Times New Roman"/>
            <w:sz w:val="24"/>
          </w:rPr>
          <w:t>.</w:t>
        </w:r>
        <w:r w:rsidRPr="00DD07C7">
          <w:rPr>
            <w:rFonts w:ascii="Times New Roman" w:eastAsia="Times New Roman" w:hAnsi="Times New Roman" w:cs="Times New Roman"/>
            <w:spacing w:val="3"/>
            <w:sz w:val="24"/>
          </w:rPr>
          <w:t xml:space="preserve"> </w:t>
        </w:r>
      </w:hyperlink>
      <w:r w:rsidRPr="00DD07C7">
        <w:rPr>
          <w:rFonts w:ascii="Times New Roman" w:eastAsia="Times New Roman" w:hAnsi="Times New Roman" w:cs="Times New Roman"/>
          <w:sz w:val="24"/>
        </w:rPr>
        <w:t>youtube.</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com/watch?v=gClRXQ-qjaI</w:t>
      </w:r>
    </w:p>
    <w:p w:rsidR="00DD07C7" w:rsidRPr="00DD07C7" w:rsidRDefault="00DD07C7" w:rsidP="00DD07C7">
      <w:pPr>
        <w:widowControl w:val="0"/>
        <w:autoSpaceDE w:val="0"/>
        <w:autoSpaceDN w:val="0"/>
        <w:spacing w:after="0" w:line="360" w:lineRule="auto"/>
        <w:jc w:val="both"/>
        <w:rPr>
          <w:rFonts w:ascii="Times New Roman" w:eastAsia="Times New Roman" w:hAnsi="Times New Roman" w:cs="Times New Roman"/>
          <w:sz w:val="24"/>
        </w:rPr>
        <w:sectPr w:rsidR="00DD07C7" w:rsidRPr="00DD07C7">
          <w:footerReference w:type="default" r:id="rId256"/>
          <w:pgSz w:w="11910" w:h="16840"/>
          <w:pgMar w:top="1040" w:right="620" w:bottom="280" w:left="1480" w:header="0" w:footer="0" w:gutter="0"/>
          <w:cols w:space="720"/>
        </w:sectPr>
      </w:pPr>
    </w:p>
    <w:p w:rsidR="00DD07C7" w:rsidRPr="00DD07C7" w:rsidRDefault="00DD07C7" w:rsidP="00BA40BA">
      <w:pPr>
        <w:widowControl w:val="0"/>
        <w:numPr>
          <w:ilvl w:val="0"/>
          <w:numId w:val="43"/>
        </w:numPr>
        <w:tabs>
          <w:tab w:val="left" w:pos="941"/>
        </w:tabs>
        <w:autoSpaceDE w:val="0"/>
        <w:autoSpaceDN w:val="0"/>
        <w:spacing w:before="76" w:after="0" w:line="362" w:lineRule="auto"/>
        <w:ind w:right="231"/>
        <w:rPr>
          <w:rFonts w:ascii="Times New Roman" w:eastAsia="Times New Roman" w:hAnsi="Times New Roman" w:cs="Times New Roman"/>
          <w:sz w:val="24"/>
        </w:rPr>
      </w:pPr>
      <w:r w:rsidRPr="00DD07C7">
        <w:rPr>
          <w:rFonts w:ascii="Times New Roman" w:eastAsia="Times New Roman" w:hAnsi="Times New Roman" w:cs="Times New Roman"/>
          <w:sz w:val="24"/>
        </w:rPr>
        <w:lastRenderedPageBreak/>
        <w:t>Часть</w:t>
      </w:r>
      <w:r w:rsidRPr="00DD07C7">
        <w:rPr>
          <w:rFonts w:ascii="Times New Roman" w:eastAsia="Times New Roman" w:hAnsi="Times New Roman" w:cs="Times New Roman"/>
          <w:spacing w:val="52"/>
          <w:sz w:val="24"/>
        </w:rPr>
        <w:t xml:space="preserve"> </w:t>
      </w:r>
      <w:r w:rsidRPr="00DD07C7">
        <w:rPr>
          <w:rFonts w:ascii="Times New Roman" w:eastAsia="Times New Roman" w:hAnsi="Times New Roman" w:cs="Times New Roman"/>
          <w:sz w:val="24"/>
        </w:rPr>
        <w:t>3.</w:t>
      </w:r>
      <w:r w:rsidRPr="00DD07C7">
        <w:rPr>
          <w:rFonts w:ascii="Times New Roman" w:eastAsia="Times New Roman" w:hAnsi="Times New Roman" w:cs="Times New Roman"/>
          <w:spacing w:val="54"/>
          <w:sz w:val="24"/>
        </w:rPr>
        <w:t xml:space="preserve"> </w:t>
      </w:r>
      <w:r w:rsidRPr="00DD07C7">
        <w:rPr>
          <w:rFonts w:ascii="Times New Roman" w:eastAsia="Times New Roman" w:hAnsi="Times New Roman" w:cs="Times New Roman"/>
          <w:sz w:val="24"/>
        </w:rPr>
        <w:t>Методические</w:t>
      </w:r>
      <w:r w:rsidRPr="00DD07C7">
        <w:rPr>
          <w:rFonts w:ascii="Times New Roman" w:eastAsia="Times New Roman" w:hAnsi="Times New Roman" w:cs="Times New Roman"/>
          <w:spacing w:val="54"/>
          <w:sz w:val="24"/>
        </w:rPr>
        <w:t xml:space="preserve"> </w:t>
      </w:r>
      <w:r w:rsidRPr="00DD07C7">
        <w:rPr>
          <w:rFonts w:ascii="Times New Roman" w:eastAsia="Times New Roman" w:hAnsi="Times New Roman" w:cs="Times New Roman"/>
          <w:sz w:val="24"/>
        </w:rPr>
        <w:t>особенности</w:t>
      </w:r>
      <w:r w:rsidRPr="00DD07C7">
        <w:rPr>
          <w:rFonts w:ascii="Times New Roman" w:eastAsia="Times New Roman" w:hAnsi="Times New Roman" w:cs="Times New Roman"/>
          <w:spacing w:val="54"/>
          <w:sz w:val="24"/>
        </w:rPr>
        <w:t xml:space="preserve"> </w:t>
      </w:r>
      <w:r w:rsidRPr="00DD07C7">
        <w:rPr>
          <w:rFonts w:ascii="Times New Roman" w:eastAsia="Times New Roman" w:hAnsi="Times New Roman" w:cs="Times New Roman"/>
          <w:sz w:val="24"/>
        </w:rPr>
        <w:t>реализации</w:t>
      </w:r>
      <w:r w:rsidRPr="00DD07C7">
        <w:rPr>
          <w:rFonts w:ascii="Times New Roman" w:eastAsia="Times New Roman" w:hAnsi="Times New Roman" w:cs="Times New Roman"/>
          <w:spacing w:val="53"/>
          <w:sz w:val="24"/>
        </w:rPr>
        <w:t xml:space="preserve"> </w:t>
      </w:r>
      <w:r w:rsidRPr="00DD07C7">
        <w:rPr>
          <w:rFonts w:ascii="Times New Roman" w:eastAsia="Times New Roman" w:hAnsi="Times New Roman" w:cs="Times New Roman"/>
          <w:sz w:val="24"/>
        </w:rPr>
        <w:t>курса</w:t>
      </w:r>
      <w:r w:rsidRPr="00DD07C7">
        <w:rPr>
          <w:rFonts w:ascii="Times New Roman" w:eastAsia="Times New Roman" w:hAnsi="Times New Roman" w:cs="Times New Roman"/>
          <w:spacing w:val="55"/>
          <w:sz w:val="24"/>
        </w:rPr>
        <w:t xml:space="preserve"> </w:t>
      </w:r>
      <w:r w:rsidRPr="00DD07C7">
        <w:rPr>
          <w:rFonts w:ascii="Times New Roman" w:eastAsia="Times New Roman" w:hAnsi="Times New Roman" w:cs="Times New Roman"/>
          <w:sz w:val="24"/>
        </w:rPr>
        <w:t>астрономии</w:t>
      </w:r>
      <w:r w:rsidRPr="00DD07C7">
        <w:rPr>
          <w:rFonts w:ascii="Times New Roman" w:eastAsia="Times New Roman" w:hAnsi="Times New Roman" w:cs="Times New Roman"/>
          <w:spacing w:val="54"/>
          <w:sz w:val="24"/>
        </w:rPr>
        <w:t xml:space="preserve"> </w:t>
      </w:r>
      <w:r w:rsidRPr="00DD07C7">
        <w:rPr>
          <w:rFonts w:ascii="Times New Roman" w:eastAsia="Times New Roman" w:hAnsi="Times New Roman" w:cs="Times New Roman"/>
          <w:sz w:val="24"/>
        </w:rPr>
        <w:t>в</w:t>
      </w:r>
      <w:r w:rsidRPr="00DD07C7">
        <w:rPr>
          <w:rFonts w:ascii="Times New Roman" w:eastAsia="Times New Roman" w:hAnsi="Times New Roman" w:cs="Times New Roman"/>
          <w:spacing w:val="56"/>
          <w:sz w:val="24"/>
        </w:rPr>
        <w:t xml:space="preserve"> </w:t>
      </w:r>
      <w:r w:rsidRPr="00DD07C7">
        <w:rPr>
          <w:rFonts w:ascii="Times New Roman" w:eastAsia="Times New Roman" w:hAnsi="Times New Roman" w:cs="Times New Roman"/>
          <w:sz w:val="24"/>
        </w:rPr>
        <w:t>урочной</w:t>
      </w:r>
      <w:r w:rsidRPr="00DD07C7">
        <w:rPr>
          <w:rFonts w:ascii="Times New Roman" w:eastAsia="Times New Roman" w:hAnsi="Times New Roman" w:cs="Times New Roman"/>
          <w:spacing w:val="53"/>
          <w:sz w:val="24"/>
        </w:rPr>
        <w:t xml:space="preserve"> </w:t>
      </w:r>
      <w:r w:rsidRPr="00DD07C7">
        <w:rPr>
          <w:rFonts w:ascii="Times New Roman" w:eastAsia="Times New Roman" w:hAnsi="Times New Roman" w:cs="Times New Roman"/>
          <w:sz w:val="24"/>
        </w:rPr>
        <w:t>и</w:t>
      </w:r>
      <w:r w:rsidRPr="00DD07C7">
        <w:rPr>
          <w:rFonts w:ascii="Times New Roman" w:eastAsia="Times New Roman" w:hAnsi="Times New Roman" w:cs="Times New Roman"/>
          <w:spacing w:val="-57"/>
          <w:sz w:val="24"/>
        </w:rPr>
        <w:t xml:space="preserve"> </w:t>
      </w:r>
      <w:r w:rsidRPr="00DD07C7">
        <w:rPr>
          <w:rFonts w:ascii="Times New Roman" w:eastAsia="Times New Roman" w:hAnsi="Times New Roman" w:cs="Times New Roman"/>
          <w:sz w:val="24"/>
        </w:rPr>
        <w:t>внеурочной</w:t>
      </w:r>
      <w:r w:rsidRPr="00DD07C7">
        <w:rPr>
          <w:rFonts w:ascii="Times New Roman" w:eastAsia="Times New Roman" w:hAnsi="Times New Roman" w:cs="Times New Roman"/>
          <w:spacing w:val="15"/>
          <w:sz w:val="24"/>
        </w:rPr>
        <w:t xml:space="preserve"> </w:t>
      </w:r>
      <w:r w:rsidRPr="00DD07C7">
        <w:rPr>
          <w:rFonts w:ascii="Times New Roman" w:eastAsia="Times New Roman" w:hAnsi="Times New Roman" w:cs="Times New Roman"/>
          <w:sz w:val="24"/>
        </w:rPr>
        <w:t>деятельности</w:t>
      </w:r>
      <w:r w:rsidRPr="00DD07C7">
        <w:rPr>
          <w:rFonts w:ascii="Times New Roman" w:eastAsia="Times New Roman" w:hAnsi="Times New Roman" w:cs="Times New Roman"/>
          <w:spacing w:val="13"/>
          <w:sz w:val="24"/>
        </w:rPr>
        <w:t xml:space="preserve"> </w:t>
      </w:r>
      <w:r w:rsidRPr="00DD07C7">
        <w:rPr>
          <w:rFonts w:ascii="Times New Roman" w:eastAsia="Times New Roman" w:hAnsi="Times New Roman" w:cs="Times New Roman"/>
          <w:sz w:val="24"/>
        </w:rPr>
        <w:t>в</w:t>
      </w:r>
      <w:r w:rsidRPr="00DD07C7">
        <w:rPr>
          <w:rFonts w:ascii="Times New Roman" w:eastAsia="Times New Roman" w:hAnsi="Times New Roman" w:cs="Times New Roman"/>
          <w:spacing w:val="15"/>
          <w:sz w:val="24"/>
        </w:rPr>
        <w:t xml:space="preserve"> </w:t>
      </w:r>
      <w:r w:rsidRPr="00DD07C7">
        <w:rPr>
          <w:rFonts w:ascii="Times New Roman" w:eastAsia="Times New Roman" w:hAnsi="Times New Roman" w:cs="Times New Roman"/>
          <w:sz w:val="24"/>
        </w:rPr>
        <w:t>условиях</w:t>
      </w:r>
      <w:r w:rsidRPr="00DD07C7">
        <w:rPr>
          <w:rFonts w:ascii="Times New Roman" w:eastAsia="Times New Roman" w:hAnsi="Times New Roman" w:cs="Times New Roman"/>
          <w:spacing w:val="16"/>
          <w:sz w:val="24"/>
        </w:rPr>
        <w:t xml:space="preserve"> </w:t>
      </w:r>
      <w:r w:rsidRPr="00DD07C7">
        <w:rPr>
          <w:rFonts w:ascii="Times New Roman" w:eastAsia="Times New Roman" w:hAnsi="Times New Roman" w:cs="Times New Roman"/>
          <w:sz w:val="24"/>
        </w:rPr>
        <w:t>введения</w:t>
      </w:r>
      <w:r w:rsidRPr="00DD07C7">
        <w:rPr>
          <w:rFonts w:ascii="Times New Roman" w:eastAsia="Times New Roman" w:hAnsi="Times New Roman" w:cs="Times New Roman"/>
          <w:spacing w:val="15"/>
          <w:sz w:val="24"/>
        </w:rPr>
        <w:t xml:space="preserve"> </w:t>
      </w:r>
      <w:r w:rsidRPr="00DD07C7">
        <w:rPr>
          <w:rFonts w:ascii="Times New Roman" w:eastAsia="Times New Roman" w:hAnsi="Times New Roman" w:cs="Times New Roman"/>
          <w:sz w:val="24"/>
        </w:rPr>
        <w:t>ФГОС</w:t>
      </w:r>
      <w:r w:rsidRPr="00DD07C7">
        <w:rPr>
          <w:rFonts w:ascii="Times New Roman" w:eastAsia="Times New Roman" w:hAnsi="Times New Roman" w:cs="Times New Roman"/>
          <w:spacing w:val="12"/>
          <w:sz w:val="24"/>
        </w:rPr>
        <w:t xml:space="preserve"> </w:t>
      </w:r>
      <w:r w:rsidRPr="00DD07C7">
        <w:rPr>
          <w:rFonts w:ascii="Times New Roman" w:eastAsia="Times New Roman" w:hAnsi="Times New Roman" w:cs="Times New Roman"/>
          <w:sz w:val="24"/>
        </w:rPr>
        <w:t>СОО.</w:t>
      </w:r>
      <w:r w:rsidRPr="00DD07C7">
        <w:rPr>
          <w:rFonts w:ascii="Times New Roman" w:eastAsia="Times New Roman" w:hAnsi="Times New Roman" w:cs="Times New Roman"/>
          <w:spacing w:val="13"/>
          <w:sz w:val="24"/>
        </w:rPr>
        <w:t xml:space="preserve"> </w:t>
      </w:r>
      <w:r w:rsidRPr="00DD07C7">
        <w:rPr>
          <w:rFonts w:ascii="Times New Roman" w:eastAsia="Times New Roman" w:hAnsi="Times New Roman" w:cs="Times New Roman"/>
          <w:sz w:val="24"/>
        </w:rPr>
        <w:t>[Электронный</w:t>
      </w:r>
      <w:r w:rsidRPr="00DD07C7">
        <w:rPr>
          <w:rFonts w:ascii="Times New Roman" w:eastAsia="Times New Roman" w:hAnsi="Times New Roman" w:cs="Times New Roman"/>
          <w:spacing w:val="13"/>
          <w:sz w:val="24"/>
        </w:rPr>
        <w:t xml:space="preserve"> </w:t>
      </w:r>
      <w:r w:rsidRPr="00DD07C7">
        <w:rPr>
          <w:rFonts w:ascii="Times New Roman" w:eastAsia="Times New Roman" w:hAnsi="Times New Roman" w:cs="Times New Roman"/>
          <w:sz w:val="24"/>
        </w:rPr>
        <w:t>ресурс]</w:t>
      </w:r>
    </w:p>
    <w:p w:rsidR="00DD07C7" w:rsidRPr="00DD07C7" w:rsidRDefault="00DD07C7" w:rsidP="00BA40BA">
      <w:pPr>
        <w:widowControl w:val="0"/>
        <w:numPr>
          <w:ilvl w:val="1"/>
          <w:numId w:val="43"/>
        </w:numPr>
        <w:tabs>
          <w:tab w:val="left" w:pos="1241"/>
        </w:tabs>
        <w:autoSpaceDE w:val="0"/>
        <w:autoSpaceDN w:val="0"/>
        <w:spacing w:after="0" w:line="271" w:lineRule="exact"/>
        <w:rPr>
          <w:rFonts w:ascii="Times New Roman" w:eastAsia="Times New Roman" w:hAnsi="Times New Roman" w:cs="Times New Roman"/>
          <w:sz w:val="24"/>
          <w:lang w:val="en-US"/>
        </w:rPr>
      </w:pPr>
      <w:r w:rsidRPr="00DD07C7">
        <w:rPr>
          <w:rFonts w:ascii="Times New Roman" w:eastAsia="Times New Roman" w:hAnsi="Times New Roman" w:cs="Times New Roman"/>
          <w:sz w:val="24"/>
        </w:rPr>
        <w:t>Режим</w:t>
      </w:r>
      <w:r w:rsidRPr="00DD07C7">
        <w:rPr>
          <w:rFonts w:ascii="Times New Roman" w:eastAsia="Times New Roman" w:hAnsi="Times New Roman" w:cs="Times New Roman"/>
          <w:spacing w:val="-7"/>
          <w:sz w:val="24"/>
          <w:lang w:val="en-US"/>
        </w:rPr>
        <w:t xml:space="preserve"> </w:t>
      </w:r>
      <w:r w:rsidRPr="00DD07C7">
        <w:rPr>
          <w:rFonts w:ascii="Times New Roman" w:eastAsia="Times New Roman" w:hAnsi="Times New Roman" w:cs="Times New Roman"/>
          <w:sz w:val="24"/>
        </w:rPr>
        <w:t>доступа</w:t>
      </w:r>
      <w:r w:rsidRPr="00DD07C7">
        <w:rPr>
          <w:rFonts w:ascii="Times New Roman" w:eastAsia="Times New Roman" w:hAnsi="Times New Roman" w:cs="Times New Roman"/>
          <w:sz w:val="24"/>
          <w:lang w:val="en-US"/>
        </w:rPr>
        <w:t>:</w:t>
      </w:r>
      <w:r w:rsidRPr="00DD07C7">
        <w:rPr>
          <w:rFonts w:ascii="Times New Roman" w:eastAsia="Times New Roman" w:hAnsi="Times New Roman" w:cs="Times New Roman"/>
          <w:spacing w:val="-10"/>
          <w:sz w:val="24"/>
          <w:lang w:val="en-US"/>
        </w:rPr>
        <w:t xml:space="preserve"> </w:t>
      </w:r>
      <w:hyperlink r:id="rId257">
        <w:r w:rsidRPr="00DD07C7">
          <w:rPr>
            <w:rFonts w:ascii="Times New Roman" w:eastAsia="Times New Roman" w:hAnsi="Times New Roman" w:cs="Times New Roman"/>
            <w:sz w:val="24"/>
            <w:u w:val="single"/>
            <w:lang w:val="en-US"/>
          </w:rPr>
          <w:t>https://www</w:t>
        </w:r>
        <w:r w:rsidRPr="00DD07C7">
          <w:rPr>
            <w:rFonts w:ascii="Times New Roman" w:eastAsia="Times New Roman" w:hAnsi="Times New Roman" w:cs="Times New Roman"/>
            <w:sz w:val="24"/>
            <w:lang w:val="en-US"/>
          </w:rPr>
          <w:t>.</w:t>
        </w:r>
        <w:r w:rsidRPr="00DD07C7">
          <w:rPr>
            <w:rFonts w:ascii="Times New Roman" w:eastAsia="Times New Roman" w:hAnsi="Times New Roman" w:cs="Times New Roman"/>
            <w:spacing w:val="-3"/>
            <w:sz w:val="24"/>
            <w:lang w:val="en-US"/>
          </w:rPr>
          <w:t xml:space="preserve"> </w:t>
        </w:r>
      </w:hyperlink>
      <w:r w:rsidRPr="00DD07C7">
        <w:rPr>
          <w:rFonts w:ascii="Times New Roman" w:eastAsia="Times New Roman" w:hAnsi="Times New Roman" w:cs="Times New Roman"/>
          <w:sz w:val="24"/>
          <w:lang w:val="en-US"/>
        </w:rPr>
        <w:t>youtube.</w:t>
      </w:r>
      <w:r w:rsidRPr="00DD07C7">
        <w:rPr>
          <w:rFonts w:ascii="Times New Roman" w:eastAsia="Times New Roman" w:hAnsi="Times New Roman" w:cs="Times New Roman"/>
          <w:spacing w:val="-6"/>
          <w:sz w:val="24"/>
          <w:lang w:val="en-US"/>
        </w:rPr>
        <w:t xml:space="preserve"> </w:t>
      </w:r>
      <w:r w:rsidRPr="00DD07C7">
        <w:rPr>
          <w:rFonts w:ascii="Times New Roman" w:eastAsia="Times New Roman" w:hAnsi="Times New Roman" w:cs="Times New Roman"/>
          <w:sz w:val="24"/>
          <w:lang w:val="en-US"/>
        </w:rPr>
        <w:t>com/watch?v=Eaw979Ow_c0</w:t>
      </w:r>
    </w:p>
    <w:p w:rsidR="00DD07C7" w:rsidRPr="00DD07C7" w:rsidRDefault="00DD07C7" w:rsidP="00BA40BA">
      <w:pPr>
        <w:widowControl w:val="0"/>
        <w:numPr>
          <w:ilvl w:val="0"/>
          <w:numId w:val="43"/>
        </w:numPr>
        <w:tabs>
          <w:tab w:val="left" w:pos="941"/>
        </w:tabs>
        <w:autoSpaceDE w:val="0"/>
        <w:autoSpaceDN w:val="0"/>
        <w:spacing w:before="140" w:after="0" w:line="357" w:lineRule="auto"/>
        <w:ind w:right="226"/>
        <w:rPr>
          <w:rFonts w:ascii="Times New Roman" w:eastAsia="Times New Roman" w:hAnsi="Times New Roman" w:cs="Times New Roman"/>
          <w:sz w:val="24"/>
        </w:rPr>
      </w:pPr>
      <w:r>
        <w:rPr>
          <w:rFonts w:ascii="Times New Roman" w:eastAsia="Times New Roman" w:hAnsi="Times New Roman" w:cs="Times New Roman"/>
          <w:noProof/>
          <w:lang w:eastAsia="ru-RU"/>
        </w:rPr>
        <mc:AlternateContent>
          <mc:Choice Requires="wps">
            <w:drawing>
              <wp:anchor distT="0" distB="0" distL="114300" distR="114300" simplePos="0" relativeHeight="251709440" behindDoc="1" locked="0" layoutInCell="1" allowOverlap="1">
                <wp:simplePos x="0" y="0"/>
                <wp:positionH relativeFrom="page">
                  <wp:posOffset>2129155</wp:posOffset>
                </wp:positionH>
                <wp:positionV relativeFrom="paragraph">
                  <wp:posOffset>510540</wp:posOffset>
                </wp:positionV>
                <wp:extent cx="694055" cy="7620"/>
                <wp:effectExtent l="0" t="0" r="0" b="0"/>
                <wp:wrapNone/>
                <wp:docPr id="131" name="Прямоугольник 1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4055" cy="76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31" o:spid="_x0000_s1026" style="position:absolute;margin-left:167.65pt;margin-top:40.2pt;width:54.65pt;height:.6pt;z-index:-2516070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" fillcolor="black" stroked="f">
                <w10:wrap anchorx="page"/>
              </v:rect>
            </w:pict>
          </mc:Fallback>
        </mc:AlternateContent>
      </w:r>
      <w:r w:rsidRPr="00DD07C7">
        <w:rPr>
          <w:rFonts w:ascii="Times New Roman" w:eastAsia="Times New Roman" w:hAnsi="Times New Roman" w:cs="Times New Roman"/>
          <w:sz w:val="24"/>
        </w:rPr>
        <w:t>Новости</w:t>
      </w:r>
      <w:r w:rsidRPr="00DD07C7">
        <w:rPr>
          <w:rFonts w:ascii="Times New Roman" w:eastAsia="Times New Roman" w:hAnsi="Times New Roman" w:cs="Times New Roman"/>
          <w:spacing w:val="45"/>
          <w:sz w:val="24"/>
        </w:rPr>
        <w:t xml:space="preserve"> </w:t>
      </w:r>
      <w:r w:rsidRPr="00DD07C7">
        <w:rPr>
          <w:rFonts w:ascii="Times New Roman" w:eastAsia="Times New Roman" w:hAnsi="Times New Roman" w:cs="Times New Roman"/>
          <w:sz w:val="24"/>
        </w:rPr>
        <w:t>космоса,</w:t>
      </w:r>
      <w:r w:rsidRPr="00DD07C7">
        <w:rPr>
          <w:rFonts w:ascii="Times New Roman" w:eastAsia="Times New Roman" w:hAnsi="Times New Roman" w:cs="Times New Roman"/>
          <w:spacing w:val="46"/>
          <w:sz w:val="24"/>
        </w:rPr>
        <w:t xml:space="preserve"> </w:t>
      </w:r>
      <w:r w:rsidRPr="00DD07C7">
        <w:rPr>
          <w:rFonts w:ascii="Times New Roman" w:eastAsia="Times New Roman" w:hAnsi="Times New Roman" w:cs="Times New Roman"/>
          <w:sz w:val="24"/>
        </w:rPr>
        <w:t>астрономии</w:t>
      </w:r>
      <w:r w:rsidRPr="00DD07C7">
        <w:rPr>
          <w:rFonts w:ascii="Times New Roman" w:eastAsia="Times New Roman" w:hAnsi="Times New Roman" w:cs="Times New Roman"/>
          <w:spacing w:val="46"/>
          <w:sz w:val="24"/>
        </w:rPr>
        <w:t xml:space="preserve"> </w:t>
      </w:r>
      <w:r w:rsidRPr="00DD07C7">
        <w:rPr>
          <w:rFonts w:ascii="Times New Roman" w:eastAsia="Times New Roman" w:hAnsi="Times New Roman" w:cs="Times New Roman"/>
          <w:sz w:val="24"/>
        </w:rPr>
        <w:t>и</w:t>
      </w:r>
      <w:r w:rsidRPr="00DD07C7">
        <w:rPr>
          <w:rFonts w:ascii="Times New Roman" w:eastAsia="Times New Roman" w:hAnsi="Times New Roman" w:cs="Times New Roman"/>
          <w:spacing w:val="50"/>
          <w:sz w:val="24"/>
        </w:rPr>
        <w:t xml:space="preserve"> </w:t>
      </w:r>
      <w:r w:rsidRPr="00DD07C7">
        <w:rPr>
          <w:rFonts w:ascii="Times New Roman" w:eastAsia="Times New Roman" w:hAnsi="Times New Roman" w:cs="Times New Roman"/>
          <w:sz w:val="24"/>
        </w:rPr>
        <w:t>космонавтики.</w:t>
      </w:r>
      <w:r w:rsidRPr="00DD07C7">
        <w:rPr>
          <w:rFonts w:ascii="Times New Roman" w:eastAsia="Times New Roman" w:hAnsi="Times New Roman" w:cs="Times New Roman"/>
          <w:spacing w:val="46"/>
          <w:sz w:val="24"/>
        </w:rPr>
        <w:t xml:space="preserve"> </w:t>
      </w:r>
      <w:r w:rsidRPr="00DD07C7">
        <w:rPr>
          <w:rFonts w:ascii="Times New Roman" w:eastAsia="Times New Roman" w:hAnsi="Times New Roman" w:cs="Times New Roman"/>
          <w:sz w:val="24"/>
        </w:rPr>
        <w:t>[Электронный</w:t>
      </w:r>
      <w:r w:rsidRPr="00DD07C7">
        <w:rPr>
          <w:rFonts w:ascii="Times New Roman" w:eastAsia="Times New Roman" w:hAnsi="Times New Roman" w:cs="Times New Roman"/>
          <w:spacing w:val="50"/>
          <w:sz w:val="24"/>
        </w:rPr>
        <w:t xml:space="preserve"> </w:t>
      </w:r>
      <w:r w:rsidRPr="00DD07C7">
        <w:rPr>
          <w:rFonts w:ascii="Times New Roman" w:eastAsia="Times New Roman" w:hAnsi="Times New Roman" w:cs="Times New Roman"/>
          <w:sz w:val="24"/>
        </w:rPr>
        <w:t>ресурс]</w:t>
      </w:r>
      <w:r w:rsidRPr="00DD07C7">
        <w:rPr>
          <w:rFonts w:ascii="Times New Roman" w:eastAsia="Times New Roman" w:hAnsi="Times New Roman" w:cs="Times New Roman"/>
          <w:spacing w:val="49"/>
          <w:sz w:val="24"/>
        </w:rPr>
        <w:t xml:space="preserve"> </w:t>
      </w:r>
      <w:r w:rsidRPr="00DD07C7">
        <w:rPr>
          <w:rFonts w:ascii="Times New Roman" w:eastAsia="Times New Roman" w:hAnsi="Times New Roman" w:cs="Times New Roman"/>
          <w:sz w:val="24"/>
        </w:rPr>
        <w:t>—</w:t>
      </w:r>
      <w:r w:rsidRPr="00DD07C7">
        <w:rPr>
          <w:rFonts w:ascii="Times New Roman" w:eastAsia="Times New Roman" w:hAnsi="Times New Roman" w:cs="Times New Roman"/>
          <w:spacing w:val="51"/>
          <w:sz w:val="24"/>
        </w:rPr>
        <w:t xml:space="preserve"> </w:t>
      </w:r>
      <w:r w:rsidRPr="00DD07C7">
        <w:rPr>
          <w:rFonts w:ascii="Times New Roman" w:eastAsia="Times New Roman" w:hAnsi="Times New Roman" w:cs="Times New Roman"/>
          <w:sz w:val="24"/>
        </w:rPr>
        <w:t>Режим</w:t>
      </w:r>
      <w:r w:rsidRPr="00DD07C7">
        <w:rPr>
          <w:rFonts w:ascii="Times New Roman" w:eastAsia="Times New Roman" w:hAnsi="Times New Roman" w:cs="Times New Roman"/>
          <w:spacing w:val="-57"/>
          <w:sz w:val="24"/>
        </w:rPr>
        <w:t xml:space="preserve"> </w:t>
      </w:r>
      <w:r w:rsidRPr="00DD07C7">
        <w:rPr>
          <w:rFonts w:ascii="Times New Roman" w:eastAsia="Times New Roman" w:hAnsi="Times New Roman" w:cs="Times New Roman"/>
          <w:sz w:val="24"/>
        </w:rPr>
        <w:t>доступа:</w:t>
      </w:r>
      <w:r w:rsidRPr="00DD07C7">
        <w:rPr>
          <w:rFonts w:ascii="Times New Roman" w:eastAsia="Times New Roman" w:hAnsi="Times New Roman" w:cs="Times New Roman"/>
          <w:spacing w:val="-3"/>
          <w:sz w:val="24"/>
        </w:rPr>
        <w:t xml:space="preserve"> </w:t>
      </w:r>
      <w:hyperlink r:id="rId258">
        <w:r w:rsidRPr="00DD07C7">
          <w:rPr>
            <w:rFonts w:ascii="Times New Roman" w:eastAsia="Times New Roman" w:hAnsi="Times New Roman" w:cs="Times New Roman"/>
            <w:sz w:val="24"/>
          </w:rPr>
          <w:t>http://www.</w:t>
        </w:r>
        <w:r w:rsidRPr="00DD07C7">
          <w:rPr>
            <w:rFonts w:ascii="Times New Roman" w:eastAsia="Times New Roman" w:hAnsi="Times New Roman" w:cs="Times New Roman"/>
            <w:spacing w:val="-1"/>
            <w:sz w:val="24"/>
          </w:rPr>
          <w:t xml:space="preserve"> </w:t>
        </w:r>
      </w:hyperlink>
      <w:r w:rsidRPr="00DD07C7">
        <w:rPr>
          <w:rFonts w:ascii="Times New Roman" w:eastAsia="Times New Roman" w:hAnsi="Times New Roman" w:cs="Times New Roman"/>
          <w:sz w:val="24"/>
        </w:rPr>
        <w:t>astronews. ru/</w:t>
      </w:r>
    </w:p>
    <w:p w:rsidR="00DD07C7" w:rsidRPr="00DD07C7" w:rsidRDefault="00DD07C7" w:rsidP="00BA40BA">
      <w:pPr>
        <w:widowControl w:val="0"/>
        <w:numPr>
          <w:ilvl w:val="0"/>
          <w:numId w:val="43"/>
        </w:numPr>
        <w:tabs>
          <w:tab w:val="left" w:pos="941"/>
        </w:tabs>
        <w:autoSpaceDE w:val="0"/>
        <w:autoSpaceDN w:val="0"/>
        <w:spacing w:before="6" w:after="0" w:line="240" w:lineRule="auto"/>
        <w:rPr>
          <w:rFonts w:ascii="Times New Roman" w:eastAsia="Times New Roman" w:hAnsi="Times New Roman" w:cs="Times New Roman"/>
          <w:sz w:val="24"/>
        </w:rPr>
      </w:pPr>
      <w:r w:rsidRPr="00DD07C7">
        <w:rPr>
          <w:rFonts w:ascii="Times New Roman" w:eastAsia="Times New Roman" w:hAnsi="Times New Roman" w:cs="Times New Roman"/>
          <w:sz w:val="24"/>
        </w:rPr>
        <w:t>Общероссийский</w:t>
      </w:r>
      <w:r w:rsidRPr="00DD07C7">
        <w:rPr>
          <w:rFonts w:ascii="Times New Roman" w:eastAsia="Times New Roman" w:hAnsi="Times New Roman" w:cs="Times New Roman"/>
          <w:spacing w:val="8"/>
          <w:sz w:val="24"/>
        </w:rPr>
        <w:t xml:space="preserve"> </w:t>
      </w:r>
      <w:r w:rsidRPr="00DD07C7">
        <w:rPr>
          <w:rFonts w:ascii="Times New Roman" w:eastAsia="Times New Roman" w:hAnsi="Times New Roman" w:cs="Times New Roman"/>
          <w:sz w:val="24"/>
        </w:rPr>
        <w:t>астрономический</w:t>
      </w:r>
      <w:r w:rsidRPr="00DD07C7">
        <w:rPr>
          <w:rFonts w:ascii="Times New Roman" w:eastAsia="Times New Roman" w:hAnsi="Times New Roman" w:cs="Times New Roman"/>
          <w:spacing w:val="9"/>
          <w:sz w:val="24"/>
        </w:rPr>
        <w:t xml:space="preserve"> </w:t>
      </w:r>
      <w:r w:rsidRPr="00DD07C7">
        <w:rPr>
          <w:rFonts w:ascii="Times New Roman" w:eastAsia="Times New Roman" w:hAnsi="Times New Roman" w:cs="Times New Roman"/>
          <w:sz w:val="24"/>
        </w:rPr>
        <w:t>портал.</w:t>
      </w:r>
      <w:r w:rsidRPr="00DD07C7">
        <w:rPr>
          <w:rFonts w:ascii="Times New Roman" w:eastAsia="Times New Roman" w:hAnsi="Times New Roman" w:cs="Times New Roman"/>
          <w:spacing w:val="8"/>
          <w:sz w:val="24"/>
        </w:rPr>
        <w:t xml:space="preserve"> </w:t>
      </w:r>
      <w:r w:rsidRPr="00DD07C7">
        <w:rPr>
          <w:rFonts w:ascii="Times New Roman" w:eastAsia="Times New Roman" w:hAnsi="Times New Roman" w:cs="Times New Roman"/>
          <w:sz w:val="24"/>
        </w:rPr>
        <w:t>Астрономия</w:t>
      </w:r>
      <w:r w:rsidRPr="00DD07C7">
        <w:rPr>
          <w:rFonts w:ascii="Times New Roman" w:eastAsia="Times New Roman" w:hAnsi="Times New Roman" w:cs="Times New Roman"/>
          <w:spacing w:val="11"/>
          <w:sz w:val="24"/>
        </w:rPr>
        <w:t xml:space="preserve"> </w:t>
      </w:r>
      <w:r w:rsidRPr="00DD07C7">
        <w:rPr>
          <w:rFonts w:ascii="Times New Roman" w:eastAsia="Times New Roman" w:hAnsi="Times New Roman" w:cs="Times New Roman"/>
          <w:sz w:val="24"/>
        </w:rPr>
        <w:t>РФ.</w:t>
      </w:r>
      <w:r w:rsidRPr="00DD07C7">
        <w:rPr>
          <w:rFonts w:ascii="Times New Roman" w:eastAsia="Times New Roman" w:hAnsi="Times New Roman" w:cs="Times New Roman"/>
          <w:spacing w:val="9"/>
          <w:sz w:val="24"/>
        </w:rPr>
        <w:t xml:space="preserve"> </w:t>
      </w:r>
      <w:r w:rsidRPr="00DD07C7">
        <w:rPr>
          <w:rFonts w:ascii="Times New Roman" w:eastAsia="Times New Roman" w:hAnsi="Times New Roman" w:cs="Times New Roman"/>
          <w:sz w:val="24"/>
        </w:rPr>
        <w:t>[Электронный</w:t>
      </w:r>
      <w:r w:rsidRPr="00DD07C7">
        <w:rPr>
          <w:rFonts w:ascii="Times New Roman" w:eastAsia="Times New Roman" w:hAnsi="Times New Roman" w:cs="Times New Roman"/>
          <w:spacing w:val="8"/>
          <w:sz w:val="24"/>
        </w:rPr>
        <w:t xml:space="preserve"> </w:t>
      </w:r>
      <w:r w:rsidRPr="00DD07C7">
        <w:rPr>
          <w:rFonts w:ascii="Times New Roman" w:eastAsia="Times New Roman" w:hAnsi="Times New Roman" w:cs="Times New Roman"/>
          <w:sz w:val="24"/>
        </w:rPr>
        <w:t>ресурс]</w:t>
      </w:r>
    </w:p>
    <w:p w:rsidR="00DD07C7" w:rsidRPr="00DD07C7" w:rsidRDefault="00DD07C7" w:rsidP="00BA40BA">
      <w:pPr>
        <w:widowControl w:val="0"/>
        <w:numPr>
          <w:ilvl w:val="1"/>
          <w:numId w:val="43"/>
        </w:numPr>
        <w:tabs>
          <w:tab w:val="left" w:pos="1241"/>
        </w:tabs>
        <w:autoSpaceDE w:val="0"/>
        <w:autoSpaceDN w:val="0"/>
        <w:spacing w:before="136" w:after="0" w:line="240" w:lineRule="auto"/>
        <w:rPr>
          <w:rFonts w:ascii="Times New Roman" w:eastAsia="Times New Roman" w:hAnsi="Times New Roman" w:cs="Times New Roman"/>
          <w:sz w:val="24"/>
        </w:rPr>
      </w:pPr>
      <w:r>
        <w:rPr>
          <w:rFonts w:ascii="Times New Roman" w:eastAsia="Times New Roman" w:hAnsi="Times New Roman" w:cs="Times New Roman"/>
          <w:noProof/>
          <w:lang w:eastAsia="ru-RU"/>
        </w:rPr>
        <mc:AlternateContent>
          <mc:Choice Requires="wps">
            <w:drawing>
              <wp:anchor distT="0" distB="0" distL="114300" distR="114300" simplePos="0" relativeHeight="251706368" behindDoc="0" locked="0" layoutInCell="1" allowOverlap="1">
                <wp:simplePos x="0" y="0"/>
                <wp:positionH relativeFrom="page">
                  <wp:posOffset>2792730</wp:posOffset>
                </wp:positionH>
                <wp:positionV relativeFrom="paragraph">
                  <wp:posOffset>246380</wp:posOffset>
                </wp:positionV>
                <wp:extent cx="2058035" cy="7620"/>
                <wp:effectExtent l="1905" t="0" r="0" b="4445"/>
                <wp:wrapNone/>
                <wp:docPr id="130" name="Прямоугольник 1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8035" cy="76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30" o:spid="_x0000_s1026" style="position:absolute;margin-left:219.9pt;margin-top:19.4pt;width:162.05pt;height:.6pt;z-index:2517063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" fillcolor="black" stroked="f">
                <w10:wrap anchorx="page"/>
              </v:rect>
            </w:pict>
          </mc:Fallback>
        </mc:AlternateContent>
      </w:r>
      <w:r w:rsidRPr="00DD07C7">
        <w:rPr>
          <w:rFonts w:ascii="Times New Roman" w:eastAsia="Times New Roman" w:hAnsi="Times New Roman" w:cs="Times New Roman"/>
          <w:sz w:val="24"/>
        </w:rPr>
        <w:t>Режим</w:t>
      </w:r>
      <w:r w:rsidRPr="00DD07C7">
        <w:rPr>
          <w:rFonts w:ascii="Times New Roman" w:eastAsia="Times New Roman" w:hAnsi="Times New Roman" w:cs="Times New Roman"/>
          <w:spacing w:val="-7"/>
          <w:sz w:val="24"/>
        </w:rPr>
        <w:t xml:space="preserve"> </w:t>
      </w:r>
      <w:r w:rsidRPr="00DD07C7">
        <w:rPr>
          <w:rFonts w:ascii="Times New Roman" w:eastAsia="Times New Roman" w:hAnsi="Times New Roman" w:cs="Times New Roman"/>
          <w:sz w:val="24"/>
        </w:rPr>
        <w:t>доступа:</w:t>
      </w:r>
      <w:r w:rsidRPr="00DD07C7">
        <w:rPr>
          <w:rFonts w:ascii="Times New Roman" w:eastAsia="Times New Roman" w:hAnsi="Times New Roman" w:cs="Times New Roman"/>
          <w:spacing w:val="-11"/>
          <w:sz w:val="24"/>
        </w:rPr>
        <w:t xml:space="preserve"> </w:t>
      </w:r>
      <w:hyperlink r:id="rId259">
        <w:r w:rsidRPr="00DD07C7">
          <w:rPr>
            <w:rFonts w:ascii="Times New Roman" w:eastAsia="Times New Roman" w:hAnsi="Times New Roman" w:cs="Times New Roman"/>
            <w:sz w:val="24"/>
          </w:rPr>
          <w:t>http://xn--80aqldeblhj0l.xn--p1ai/</w:t>
        </w:r>
      </w:hyperlink>
    </w:p>
    <w:p w:rsidR="00DD07C7" w:rsidRPr="00DD07C7" w:rsidRDefault="00DD07C7" w:rsidP="00BA40BA">
      <w:pPr>
        <w:widowControl w:val="0"/>
        <w:numPr>
          <w:ilvl w:val="0"/>
          <w:numId w:val="43"/>
        </w:numPr>
        <w:tabs>
          <w:tab w:val="left" w:pos="941"/>
        </w:tabs>
        <w:autoSpaceDE w:val="0"/>
        <w:autoSpaceDN w:val="0"/>
        <w:spacing w:before="140" w:after="0" w:line="357" w:lineRule="auto"/>
        <w:ind w:right="227"/>
        <w:rPr>
          <w:rFonts w:ascii="Times New Roman" w:eastAsia="Times New Roman" w:hAnsi="Times New Roman" w:cs="Times New Roman"/>
          <w:sz w:val="24"/>
        </w:rPr>
      </w:pPr>
      <w:r w:rsidRPr="00DD07C7">
        <w:rPr>
          <w:rFonts w:ascii="Times New Roman" w:eastAsia="Times New Roman" w:hAnsi="Times New Roman" w:cs="Times New Roman"/>
          <w:sz w:val="24"/>
        </w:rPr>
        <w:t>Российская</w:t>
      </w:r>
      <w:r w:rsidRPr="00DD07C7">
        <w:rPr>
          <w:rFonts w:ascii="Times New Roman" w:eastAsia="Times New Roman" w:hAnsi="Times New Roman" w:cs="Times New Roman"/>
          <w:spacing w:val="13"/>
          <w:sz w:val="24"/>
        </w:rPr>
        <w:t xml:space="preserve"> </w:t>
      </w:r>
      <w:r w:rsidRPr="00DD07C7">
        <w:rPr>
          <w:rFonts w:ascii="Times New Roman" w:eastAsia="Times New Roman" w:hAnsi="Times New Roman" w:cs="Times New Roman"/>
          <w:sz w:val="24"/>
        </w:rPr>
        <w:t>астрономическая</w:t>
      </w:r>
      <w:r w:rsidRPr="00DD07C7">
        <w:rPr>
          <w:rFonts w:ascii="Times New Roman" w:eastAsia="Times New Roman" w:hAnsi="Times New Roman" w:cs="Times New Roman"/>
          <w:spacing w:val="13"/>
          <w:sz w:val="24"/>
        </w:rPr>
        <w:t xml:space="preserve"> </w:t>
      </w:r>
      <w:r w:rsidRPr="00DD07C7">
        <w:rPr>
          <w:rFonts w:ascii="Times New Roman" w:eastAsia="Times New Roman" w:hAnsi="Times New Roman" w:cs="Times New Roman"/>
          <w:sz w:val="24"/>
        </w:rPr>
        <w:t>сеть.</w:t>
      </w:r>
      <w:r w:rsidRPr="00DD07C7">
        <w:rPr>
          <w:rFonts w:ascii="Times New Roman" w:eastAsia="Times New Roman" w:hAnsi="Times New Roman" w:cs="Times New Roman"/>
          <w:spacing w:val="15"/>
          <w:sz w:val="24"/>
        </w:rPr>
        <w:t xml:space="preserve"> </w:t>
      </w:r>
      <w:r w:rsidRPr="00DD07C7">
        <w:rPr>
          <w:rFonts w:ascii="Times New Roman" w:eastAsia="Times New Roman" w:hAnsi="Times New Roman" w:cs="Times New Roman"/>
          <w:sz w:val="24"/>
        </w:rPr>
        <w:t>[Электронный</w:t>
      </w:r>
      <w:r w:rsidRPr="00DD07C7">
        <w:rPr>
          <w:rFonts w:ascii="Times New Roman" w:eastAsia="Times New Roman" w:hAnsi="Times New Roman" w:cs="Times New Roman"/>
          <w:spacing w:val="15"/>
          <w:sz w:val="24"/>
        </w:rPr>
        <w:t xml:space="preserve"> </w:t>
      </w:r>
      <w:r w:rsidRPr="00DD07C7">
        <w:rPr>
          <w:rFonts w:ascii="Times New Roman" w:eastAsia="Times New Roman" w:hAnsi="Times New Roman" w:cs="Times New Roman"/>
          <w:sz w:val="24"/>
        </w:rPr>
        <w:t>ресурс]</w:t>
      </w:r>
      <w:r w:rsidRPr="00DD07C7">
        <w:rPr>
          <w:rFonts w:ascii="Times New Roman" w:eastAsia="Times New Roman" w:hAnsi="Times New Roman" w:cs="Times New Roman"/>
          <w:spacing w:val="22"/>
          <w:sz w:val="24"/>
        </w:rPr>
        <w:t xml:space="preserve"> </w:t>
      </w:r>
      <w:r w:rsidRPr="00DD07C7">
        <w:rPr>
          <w:rFonts w:ascii="Times New Roman" w:eastAsia="Times New Roman" w:hAnsi="Times New Roman" w:cs="Times New Roman"/>
          <w:sz w:val="24"/>
        </w:rPr>
        <w:t>—</w:t>
      </w:r>
      <w:r w:rsidRPr="00DD07C7">
        <w:rPr>
          <w:rFonts w:ascii="Times New Roman" w:eastAsia="Times New Roman" w:hAnsi="Times New Roman" w:cs="Times New Roman"/>
          <w:spacing w:val="16"/>
          <w:sz w:val="24"/>
        </w:rPr>
        <w:t xml:space="preserve"> </w:t>
      </w:r>
      <w:r w:rsidRPr="00DD07C7">
        <w:rPr>
          <w:rFonts w:ascii="Times New Roman" w:eastAsia="Times New Roman" w:hAnsi="Times New Roman" w:cs="Times New Roman"/>
          <w:sz w:val="24"/>
        </w:rPr>
        <w:t>Режим</w:t>
      </w:r>
      <w:r w:rsidRPr="00DD07C7">
        <w:rPr>
          <w:rFonts w:ascii="Times New Roman" w:eastAsia="Times New Roman" w:hAnsi="Times New Roman" w:cs="Times New Roman"/>
          <w:spacing w:val="15"/>
          <w:sz w:val="24"/>
        </w:rPr>
        <w:t xml:space="preserve"> </w:t>
      </w:r>
      <w:r w:rsidRPr="00DD07C7">
        <w:rPr>
          <w:rFonts w:ascii="Times New Roman" w:eastAsia="Times New Roman" w:hAnsi="Times New Roman" w:cs="Times New Roman"/>
          <w:sz w:val="24"/>
        </w:rPr>
        <w:t>доступа:</w:t>
      </w:r>
      <w:r w:rsidRPr="00DD07C7">
        <w:rPr>
          <w:rFonts w:ascii="Times New Roman" w:eastAsia="Times New Roman" w:hAnsi="Times New Roman" w:cs="Times New Roman"/>
          <w:spacing w:val="15"/>
          <w:sz w:val="24"/>
        </w:rPr>
        <w:t xml:space="preserve"> </w:t>
      </w:r>
      <w:r w:rsidRPr="00DD07C7">
        <w:rPr>
          <w:rFonts w:ascii="Times New Roman" w:eastAsia="Times New Roman" w:hAnsi="Times New Roman" w:cs="Times New Roman"/>
          <w:sz w:val="24"/>
          <w:u w:val="single"/>
        </w:rPr>
        <w:t>http://</w:t>
      </w:r>
      <w:r w:rsidRPr="00DD07C7">
        <w:rPr>
          <w:rFonts w:ascii="Times New Roman" w:eastAsia="Times New Roman" w:hAnsi="Times New Roman" w:cs="Times New Roman"/>
          <w:spacing w:val="-57"/>
          <w:sz w:val="24"/>
        </w:rPr>
        <w:t xml:space="preserve"> </w:t>
      </w:r>
      <w:hyperlink r:id="rId260">
        <w:r w:rsidRPr="00DD07C7">
          <w:rPr>
            <w:rFonts w:ascii="Times New Roman" w:eastAsia="Times New Roman" w:hAnsi="Times New Roman" w:cs="Times New Roman"/>
            <w:sz w:val="24"/>
          </w:rPr>
          <w:t>www.</w:t>
        </w:r>
        <w:r w:rsidRPr="00DD07C7">
          <w:rPr>
            <w:rFonts w:ascii="Times New Roman" w:eastAsia="Times New Roman" w:hAnsi="Times New Roman" w:cs="Times New Roman"/>
            <w:spacing w:val="-2"/>
            <w:sz w:val="24"/>
          </w:rPr>
          <w:t xml:space="preserve"> </w:t>
        </w:r>
      </w:hyperlink>
      <w:r w:rsidRPr="00DD07C7">
        <w:rPr>
          <w:rFonts w:ascii="Times New Roman" w:eastAsia="Times New Roman" w:hAnsi="Times New Roman" w:cs="Times New Roman"/>
          <w:sz w:val="24"/>
        </w:rPr>
        <w:t>astronet.</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ru</w:t>
      </w:r>
    </w:p>
    <w:p w:rsidR="00DD07C7" w:rsidRPr="00DD07C7" w:rsidRDefault="00DD07C7" w:rsidP="00BA40BA">
      <w:pPr>
        <w:widowControl w:val="0"/>
        <w:numPr>
          <w:ilvl w:val="0"/>
          <w:numId w:val="43"/>
        </w:numPr>
        <w:tabs>
          <w:tab w:val="left" w:pos="941"/>
        </w:tabs>
        <w:autoSpaceDE w:val="0"/>
        <w:autoSpaceDN w:val="0"/>
        <w:spacing w:before="6" w:after="0" w:line="357" w:lineRule="auto"/>
        <w:ind w:right="222"/>
        <w:rPr>
          <w:rFonts w:ascii="Times New Roman" w:eastAsia="Times New Roman" w:hAnsi="Times New Roman" w:cs="Times New Roman"/>
          <w:sz w:val="24"/>
        </w:rPr>
      </w:pPr>
      <w:r w:rsidRPr="00DD07C7">
        <w:rPr>
          <w:rFonts w:ascii="Times New Roman" w:eastAsia="Times New Roman" w:hAnsi="Times New Roman" w:cs="Times New Roman"/>
          <w:sz w:val="24"/>
        </w:rPr>
        <w:t>Универсальная</w:t>
      </w:r>
      <w:r w:rsidRPr="00DD07C7">
        <w:rPr>
          <w:rFonts w:ascii="Times New Roman" w:eastAsia="Times New Roman" w:hAnsi="Times New Roman" w:cs="Times New Roman"/>
          <w:spacing w:val="37"/>
          <w:sz w:val="24"/>
        </w:rPr>
        <w:t xml:space="preserve"> </w:t>
      </w:r>
      <w:r w:rsidRPr="00DD07C7">
        <w:rPr>
          <w:rFonts w:ascii="Times New Roman" w:eastAsia="Times New Roman" w:hAnsi="Times New Roman" w:cs="Times New Roman"/>
          <w:sz w:val="24"/>
        </w:rPr>
        <w:t>научно-популярная</w:t>
      </w:r>
      <w:r w:rsidRPr="00DD07C7">
        <w:rPr>
          <w:rFonts w:ascii="Times New Roman" w:eastAsia="Times New Roman" w:hAnsi="Times New Roman" w:cs="Times New Roman"/>
          <w:spacing w:val="37"/>
          <w:sz w:val="24"/>
        </w:rPr>
        <w:t xml:space="preserve"> </w:t>
      </w:r>
      <w:r w:rsidRPr="00DD07C7">
        <w:rPr>
          <w:rFonts w:ascii="Times New Roman" w:eastAsia="Times New Roman" w:hAnsi="Times New Roman" w:cs="Times New Roman"/>
          <w:sz w:val="24"/>
        </w:rPr>
        <w:t>онлайн-энциклопедия</w:t>
      </w:r>
      <w:r w:rsidRPr="00DD07C7">
        <w:rPr>
          <w:rFonts w:ascii="Times New Roman" w:eastAsia="Times New Roman" w:hAnsi="Times New Roman" w:cs="Times New Roman"/>
          <w:spacing w:val="40"/>
          <w:sz w:val="24"/>
        </w:rPr>
        <w:t xml:space="preserve"> </w:t>
      </w:r>
      <w:r w:rsidRPr="00DD07C7">
        <w:rPr>
          <w:rFonts w:ascii="Times New Roman" w:eastAsia="Times New Roman" w:hAnsi="Times New Roman" w:cs="Times New Roman"/>
          <w:sz w:val="24"/>
        </w:rPr>
        <w:t>«Энциклопедия</w:t>
      </w:r>
      <w:r w:rsidRPr="00DD07C7">
        <w:rPr>
          <w:rFonts w:ascii="Times New Roman" w:eastAsia="Times New Roman" w:hAnsi="Times New Roman" w:cs="Times New Roman"/>
          <w:spacing w:val="36"/>
          <w:sz w:val="24"/>
        </w:rPr>
        <w:t xml:space="preserve"> </w:t>
      </w:r>
      <w:r w:rsidRPr="00DD07C7">
        <w:rPr>
          <w:rFonts w:ascii="Times New Roman" w:eastAsia="Times New Roman" w:hAnsi="Times New Roman" w:cs="Times New Roman"/>
          <w:sz w:val="24"/>
        </w:rPr>
        <w:t>Круго</w:t>
      </w:r>
      <w:proofErr w:type="gramStart"/>
      <w:r w:rsidRPr="00DD07C7">
        <w:rPr>
          <w:rFonts w:ascii="Times New Roman" w:eastAsia="Times New Roman" w:hAnsi="Times New Roman" w:cs="Times New Roman"/>
          <w:sz w:val="24"/>
        </w:rPr>
        <w:t>с-</w:t>
      </w:r>
      <w:proofErr w:type="gramEnd"/>
      <w:r w:rsidRPr="00DD07C7">
        <w:rPr>
          <w:rFonts w:ascii="Times New Roman" w:eastAsia="Times New Roman" w:hAnsi="Times New Roman" w:cs="Times New Roman"/>
          <w:spacing w:val="-57"/>
          <w:sz w:val="24"/>
        </w:rPr>
        <w:t xml:space="preserve"> </w:t>
      </w:r>
      <w:r w:rsidRPr="00DD07C7">
        <w:rPr>
          <w:rFonts w:ascii="Times New Roman" w:eastAsia="Times New Roman" w:hAnsi="Times New Roman" w:cs="Times New Roman"/>
          <w:sz w:val="24"/>
        </w:rPr>
        <w:t>вет».</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[Электронный</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ресурс]</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Режим</w:t>
      </w:r>
      <w:r w:rsidRPr="00DD07C7">
        <w:rPr>
          <w:rFonts w:ascii="Times New Roman" w:eastAsia="Times New Roman" w:hAnsi="Times New Roman" w:cs="Times New Roman"/>
          <w:spacing w:val="-2"/>
          <w:sz w:val="24"/>
        </w:rPr>
        <w:t xml:space="preserve"> </w:t>
      </w:r>
      <w:r w:rsidRPr="00DD07C7">
        <w:rPr>
          <w:rFonts w:ascii="Times New Roman" w:eastAsia="Times New Roman" w:hAnsi="Times New Roman" w:cs="Times New Roman"/>
          <w:sz w:val="24"/>
        </w:rPr>
        <w:t>доступа:</w:t>
      </w:r>
      <w:r w:rsidRPr="00DD07C7">
        <w:rPr>
          <w:rFonts w:ascii="Times New Roman" w:eastAsia="Times New Roman" w:hAnsi="Times New Roman" w:cs="Times New Roman"/>
          <w:spacing w:val="-5"/>
          <w:sz w:val="24"/>
        </w:rPr>
        <w:t xml:space="preserve"> </w:t>
      </w:r>
      <w:hyperlink r:id="rId261">
        <w:r w:rsidRPr="00DD07C7">
          <w:rPr>
            <w:rFonts w:ascii="Times New Roman" w:eastAsia="Times New Roman" w:hAnsi="Times New Roman" w:cs="Times New Roman"/>
            <w:sz w:val="24"/>
            <w:u w:val="single"/>
          </w:rPr>
          <w:t>http://www.krugosvet.ru</w:t>
        </w:r>
      </w:hyperlink>
    </w:p>
    <w:p w:rsidR="00DD07C7" w:rsidRPr="00DD07C7" w:rsidRDefault="00DD07C7" w:rsidP="00BA40BA">
      <w:pPr>
        <w:widowControl w:val="0"/>
        <w:numPr>
          <w:ilvl w:val="0"/>
          <w:numId w:val="43"/>
        </w:numPr>
        <w:tabs>
          <w:tab w:val="left" w:pos="941"/>
        </w:tabs>
        <w:autoSpaceDE w:val="0"/>
        <w:autoSpaceDN w:val="0"/>
        <w:spacing w:before="6" w:after="0" w:line="357" w:lineRule="auto"/>
        <w:ind w:right="227"/>
        <w:rPr>
          <w:rFonts w:ascii="Times New Roman" w:eastAsia="Times New Roman" w:hAnsi="Times New Roman" w:cs="Times New Roman"/>
          <w:sz w:val="24"/>
        </w:rPr>
      </w:pPr>
      <w:r w:rsidRPr="00DD07C7">
        <w:rPr>
          <w:rFonts w:ascii="Times New Roman" w:eastAsia="Times New Roman" w:hAnsi="Times New Roman" w:cs="Times New Roman"/>
          <w:sz w:val="24"/>
        </w:rPr>
        <w:t>Энциклопедия</w:t>
      </w:r>
      <w:r w:rsidRPr="00DD07C7">
        <w:rPr>
          <w:rFonts w:ascii="Times New Roman" w:eastAsia="Times New Roman" w:hAnsi="Times New Roman" w:cs="Times New Roman"/>
          <w:spacing w:val="47"/>
          <w:sz w:val="24"/>
        </w:rPr>
        <w:t xml:space="preserve"> </w:t>
      </w:r>
      <w:r w:rsidRPr="00DD07C7">
        <w:rPr>
          <w:rFonts w:ascii="Times New Roman" w:eastAsia="Times New Roman" w:hAnsi="Times New Roman" w:cs="Times New Roman"/>
          <w:sz w:val="24"/>
        </w:rPr>
        <w:t>«Космонавтика».</w:t>
      </w:r>
      <w:r w:rsidRPr="00DD07C7">
        <w:rPr>
          <w:rFonts w:ascii="Times New Roman" w:eastAsia="Times New Roman" w:hAnsi="Times New Roman" w:cs="Times New Roman"/>
          <w:spacing w:val="46"/>
          <w:sz w:val="24"/>
        </w:rPr>
        <w:t xml:space="preserve"> </w:t>
      </w:r>
      <w:r w:rsidRPr="00DD07C7">
        <w:rPr>
          <w:rFonts w:ascii="Times New Roman" w:eastAsia="Times New Roman" w:hAnsi="Times New Roman" w:cs="Times New Roman"/>
          <w:sz w:val="24"/>
        </w:rPr>
        <w:t>[Электронный</w:t>
      </w:r>
      <w:r w:rsidRPr="00DD07C7">
        <w:rPr>
          <w:rFonts w:ascii="Times New Roman" w:eastAsia="Times New Roman" w:hAnsi="Times New Roman" w:cs="Times New Roman"/>
          <w:spacing w:val="46"/>
          <w:sz w:val="24"/>
        </w:rPr>
        <w:t xml:space="preserve"> </w:t>
      </w:r>
      <w:r w:rsidRPr="00DD07C7">
        <w:rPr>
          <w:rFonts w:ascii="Times New Roman" w:eastAsia="Times New Roman" w:hAnsi="Times New Roman" w:cs="Times New Roman"/>
          <w:sz w:val="24"/>
        </w:rPr>
        <w:t>ресурс]</w:t>
      </w:r>
      <w:r w:rsidRPr="00DD07C7">
        <w:rPr>
          <w:rFonts w:ascii="Times New Roman" w:eastAsia="Times New Roman" w:hAnsi="Times New Roman" w:cs="Times New Roman"/>
          <w:spacing w:val="51"/>
          <w:sz w:val="24"/>
        </w:rPr>
        <w:t xml:space="preserve"> </w:t>
      </w:r>
      <w:r w:rsidRPr="00DD07C7">
        <w:rPr>
          <w:rFonts w:ascii="Times New Roman" w:eastAsia="Times New Roman" w:hAnsi="Times New Roman" w:cs="Times New Roman"/>
          <w:sz w:val="24"/>
        </w:rPr>
        <w:t>—</w:t>
      </w:r>
      <w:r w:rsidRPr="00DD07C7">
        <w:rPr>
          <w:rFonts w:ascii="Times New Roman" w:eastAsia="Times New Roman" w:hAnsi="Times New Roman" w:cs="Times New Roman"/>
          <w:spacing w:val="47"/>
          <w:sz w:val="24"/>
        </w:rPr>
        <w:t xml:space="preserve"> </w:t>
      </w:r>
      <w:r w:rsidRPr="00DD07C7">
        <w:rPr>
          <w:rFonts w:ascii="Times New Roman" w:eastAsia="Times New Roman" w:hAnsi="Times New Roman" w:cs="Times New Roman"/>
          <w:sz w:val="24"/>
        </w:rPr>
        <w:t>Режим</w:t>
      </w:r>
      <w:r w:rsidRPr="00DD07C7">
        <w:rPr>
          <w:rFonts w:ascii="Times New Roman" w:eastAsia="Times New Roman" w:hAnsi="Times New Roman" w:cs="Times New Roman"/>
          <w:spacing w:val="46"/>
          <w:sz w:val="24"/>
        </w:rPr>
        <w:t xml:space="preserve"> </w:t>
      </w:r>
      <w:r w:rsidRPr="00DD07C7">
        <w:rPr>
          <w:rFonts w:ascii="Times New Roman" w:eastAsia="Times New Roman" w:hAnsi="Times New Roman" w:cs="Times New Roman"/>
          <w:sz w:val="24"/>
        </w:rPr>
        <w:t>доступа:</w:t>
      </w:r>
      <w:r w:rsidRPr="00DD07C7">
        <w:rPr>
          <w:rFonts w:ascii="Times New Roman" w:eastAsia="Times New Roman" w:hAnsi="Times New Roman" w:cs="Times New Roman"/>
          <w:spacing w:val="46"/>
          <w:sz w:val="24"/>
        </w:rPr>
        <w:t xml:space="preserve"> </w:t>
      </w:r>
      <w:r w:rsidRPr="00DD07C7">
        <w:rPr>
          <w:rFonts w:ascii="Times New Roman" w:eastAsia="Times New Roman" w:hAnsi="Times New Roman" w:cs="Times New Roman"/>
          <w:sz w:val="24"/>
          <w:u w:val="single"/>
        </w:rPr>
        <w:t>http://</w:t>
      </w:r>
      <w:r w:rsidRPr="00DD07C7">
        <w:rPr>
          <w:rFonts w:ascii="Times New Roman" w:eastAsia="Times New Roman" w:hAnsi="Times New Roman" w:cs="Times New Roman"/>
          <w:spacing w:val="-57"/>
          <w:sz w:val="24"/>
        </w:rPr>
        <w:t xml:space="preserve"> </w:t>
      </w:r>
      <w:hyperlink r:id="rId262">
        <w:r w:rsidRPr="00DD07C7">
          <w:rPr>
            <w:rFonts w:ascii="Times New Roman" w:eastAsia="Times New Roman" w:hAnsi="Times New Roman" w:cs="Times New Roman"/>
            <w:sz w:val="24"/>
          </w:rPr>
          <w:t>www.</w:t>
        </w:r>
        <w:r w:rsidRPr="00DD07C7">
          <w:rPr>
            <w:rFonts w:ascii="Times New Roman" w:eastAsia="Times New Roman" w:hAnsi="Times New Roman" w:cs="Times New Roman"/>
            <w:spacing w:val="-2"/>
            <w:sz w:val="24"/>
          </w:rPr>
          <w:t xml:space="preserve"> </w:t>
        </w:r>
      </w:hyperlink>
      <w:r w:rsidRPr="00DD07C7">
        <w:rPr>
          <w:rFonts w:ascii="Times New Roman" w:eastAsia="Times New Roman" w:hAnsi="Times New Roman" w:cs="Times New Roman"/>
          <w:sz w:val="24"/>
        </w:rPr>
        <w:t>cosmoworld.</w:t>
      </w:r>
      <w:r w:rsidRPr="00DD07C7">
        <w:rPr>
          <w:rFonts w:ascii="Times New Roman" w:eastAsia="Times New Roman" w:hAnsi="Times New Roman" w:cs="Times New Roman"/>
          <w:spacing w:val="-1"/>
          <w:sz w:val="24"/>
        </w:rPr>
        <w:t xml:space="preserve"> </w:t>
      </w:r>
      <w:r w:rsidRPr="00DD07C7">
        <w:rPr>
          <w:rFonts w:ascii="Times New Roman" w:eastAsia="Times New Roman" w:hAnsi="Times New Roman" w:cs="Times New Roman"/>
          <w:sz w:val="24"/>
        </w:rPr>
        <w:t>ru/spaceencyclopedia</w:t>
      </w:r>
    </w:p>
    <w:p w:rsidR="00DD07C7" w:rsidRPr="00DD07C7" w:rsidRDefault="00DD07C7" w:rsidP="00BA40BA">
      <w:pPr>
        <w:widowControl w:val="0"/>
        <w:numPr>
          <w:ilvl w:val="0"/>
          <w:numId w:val="43"/>
        </w:numPr>
        <w:tabs>
          <w:tab w:val="left" w:pos="941"/>
        </w:tabs>
        <w:autoSpaceDE w:val="0"/>
        <w:autoSpaceDN w:val="0"/>
        <w:spacing w:before="6" w:after="0" w:line="240" w:lineRule="auto"/>
        <w:rPr>
          <w:rFonts w:ascii="Times New Roman" w:eastAsia="Times New Roman" w:hAnsi="Times New Roman" w:cs="Times New Roman"/>
          <w:sz w:val="24"/>
        </w:rPr>
      </w:pPr>
      <w:hyperlink r:id="rId263">
        <w:r w:rsidRPr="00DD07C7">
          <w:rPr>
            <w:rFonts w:ascii="Times New Roman" w:eastAsia="Times New Roman" w:hAnsi="Times New Roman" w:cs="Times New Roman"/>
            <w:sz w:val="24"/>
            <w:u w:val="single"/>
          </w:rPr>
          <w:t>http://www.astro.websib.ru/</w:t>
        </w:r>
      </w:hyperlink>
    </w:p>
    <w:p w:rsidR="00DD07C7" w:rsidRPr="00DD07C7" w:rsidRDefault="00DD07C7" w:rsidP="00BA40BA">
      <w:pPr>
        <w:widowControl w:val="0"/>
        <w:numPr>
          <w:ilvl w:val="0"/>
          <w:numId w:val="43"/>
        </w:numPr>
        <w:tabs>
          <w:tab w:val="left" w:pos="941"/>
        </w:tabs>
        <w:autoSpaceDE w:val="0"/>
        <w:autoSpaceDN w:val="0"/>
        <w:spacing w:before="136" w:after="0" w:line="240" w:lineRule="auto"/>
        <w:rPr>
          <w:rFonts w:ascii="Times New Roman" w:eastAsia="Times New Roman" w:hAnsi="Times New Roman" w:cs="Times New Roman"/>
          <w:sz w:val="24"/>
        </w:rPr>
      </w:pPr>
      <w:hyperlink r:id="rId264">
        <w:r w:rsidRPr="00DD07C7">
          <w:rPr>
            <w:rFonts w:ascii="Times New Roman" w:eastAsia="Times New Roman" w:hAnsi="Times New Roman" w:cs="Times New Roman"/>
            <w:sz w:val="24"/>
            <w:u w:val="single"/>
          </w:rPr>
          <w:t>http://www.myastronomy.ru</w:t>
        </w:r>
      </w:hyperlink>
    </w:p>
    <w:p w:rsidR="00DD07C7" w:rsidRPr="00DD07C7" w:rsidRDefault="00DD07C7" w:rsidP="00BA40BA">
      <w:pPr>
        <w:widowControl w:val="0"/>
        <w:numPr>
          <w:ilvl w:val="0"/>
          <w:numId w:val="43"/>
        </w:numPr>
        <w:tabs>
          <w:tab w:val="left" w:pos="941"/>
        </w:tabs>
        <w:autoSpaceDE w:val="0"/>
        <w:autoSpaceDN w:val="0"/>
        <w:spacing w:before="140" w:after="0" w:line="240" w:lineRule="auto"/>
        <w:rPr>
          <w:rFonts w:ascii="Times New Roman" w:eastAsia="Times New Roman" w:hAnsi="Times New Roman" w:cs="Times New Roman"/>
          <w:sz w:val="24"/>
        </w:rPr>
      </w:pPr>
      <w:hyperlink r:id="rId265">
        <w:r w:rsidRPr="00DD07C7">
          <w:rPr>
            <w:rFonts w:ascii="Times New Roman" w:eastAsia="Times New Roman" w:hAnsi="Times New Roman" w:cs="Times New Roman"/>
            <w:sz w:val="24"/>
            <w:u w:val="single"/>
          </w:rPr>
          <w:t>http://class-fizika.narod.ru</w:t>
        </w:r>
      </w:hyperlink>
    </w:p>
    <w:p w:rsidR="00DD07C7" w:rsidRPr="00DD07C7" w:rsidRDefault="00DD07C7" w:rsidP="00BA40BA">
      <w:pPr>
        <w:widowControl w:val="0"/>
        <w:numPr>
          <w:ilvl w:val="0"/>
          <w:numId w:val="43"/>
        </w:numPr>
        <w:tabs>
          <w:tab w:val="left" w:pos="941"/>
        </w:tabs>
        <w:autoSpaceDE w:val="0"/>
        <w:autoSpaceDN w:val="0"/>
        <w:spacing w:before="136" w:after="0" w:line="240" w:lineRule="auto"/>
        <w:rPr>
          <w:rFonts w:ascii="Times New Roman" w:eastAsia="Times New Roman" w:hAnsi="Times New Roman" w:cs="Times New Roman"/>
          <w:sz w:val="24"/>
        </w:rPr>
      </w:pPr>
      <w:hyperlink r:id="rId266">
        <w:r w:rsidRPr="00DD07C7">
          <w:rPr>
            <w:rFonts w:ascii="Times New Roman" w:eastAsia="Times New Roman" w:hAnsi="Times New Roman" w:cs="Times New Roman"/>
            <w:sz w:val="24"/>
            <w:u w:val="single"/>
          </w:rPr>
          <w:t>https://sites.google.com/site/astronomlevitan/plakaty</w:t>
        </w:r>
      </w:hyperlink>
    </w:p>
    <w:p w:rsidR="00DD07C7" w:rsidRPr="00DD07C7" w:rsidRDefault="00DD07C7" w:rsidP="00BA40BA">
      <w:pPr>
        <w:widowControl w:val="0"/>
        <w:numPr>
          <w:ilvl w:val="0"/>
          <w:numId w:val="43"/>
        </w:numPr>
        <w:tabs>
          <w:tab w:val="left" w:pos="941"/>
        </w:tabs>
        <w:autoSpaceDE w:val="0"/>
        <w:autoSpaceDN w:val="0"/>
        <w:spacing w:before="140" w:after="0" w:line="240" w:lineRule="auto"/>
        <w:rPr>
          <w:rFonts w:ascii="Times New Roman" w:eastAsia="Times New Roman" w:hAnsi="Times New Roman" w:cs="Times New Roman"/>
          <w:sz w:val="24"/>
        </w:rPr>
      </w:pPr>
      <w:hyperlink r:id="rId267">
        <w:r w:rsidRPr="00DD07C7">
          <w:rPr>
            <w:rFonts w:ascii="Times New Roman" w:eastAsia="Times New Roman" w:hAnsi="Times New Roman" w:cs="Times New Roman"/>
            <w:sz w:val="24"/>
            <w:u w:val="single"/>
          </w:rPr>
          <w:t>http://earth-and-universe.narod.ru/index.html</w:t>
        </w:r>
      </w:hyperlink>
    </w:p>
    <w:p w:rsidR="00DD07C7" w:rsidRPr="00DD07C7" w:rsidRDefault="00DD07C7" w:rsidP="00BA40BA">
      <w:pPr>
        <w:widowControl w:val="0"/>
        <w:numPr>
          <w:ilvl w:val="0"/>
          <w:numId w:val="43"/>
        </w:numPr>
        <w:tabs>
          <w:tab w:val="left" w:pos="941"/>
        </w:tabs>
        <w:autoSpaceDE w:val="0"/>
        <w:autoSpaceDN w:val="0"/>
        <w:spacing w:before="136" w:after="0" w:line="240" w:lineRule="auto"/>
        <w:rPr>
          <w:rFonts w:ascii="Times New Roman" w:eastAsia="Times New Roman" w:hAnsi="Times New Roman" w:cs="Times New Roman"/>
          <w:sz w:val="24"/>
        </w:rPr>
      </w:pPr>
      <w:hyperlink r:id="rId268">
        <w:r w:rsidRPr="00DD07C7">
          <w:rPr>
            <w:rFonts w:ascii="Times New Roman" w:eastAsia="Times New Roman" w:hAnsi="Times New Roman" w:cs="Times New Roman"/>
            <w:sz w:val="24"/>
            <w:u w:val="single"/>
          </w:rPr>
          <w:t>http://catalog.prosv.ru/item/28633</w:t>
        </w:r>
      </w:hyperlink>
    </w:p>
    <w:p w:rsidR="00DD07C7" w:rsidRPr="00DD07C7" w:rsidRDefault="00DD07C7" w:rsidP="00BA40BA">
      <w:pPr>
        <w:widowControl w:val="0"/>
        <w:numPr>
          <w:ilvl w:val="0"/>
          <w:numId w:val="43"/>
        </w:numPr>
        <w:tabs>
          <w:tab w:val="left" w:pos="941"/>
        </w:tabs>
        <w:autoSpaceDE w:val="0"/>
        <w:autoSpaceDN w:val="0"/>
        <w:spacing w:before="141" w:after="0" w:line="240" w:lineRule="auto"/>
        <w:rPr>
          <w:rFonts w:ascii="Times New Roman" w:eastAsia="Times New Roman" w:hAnsi="Times New Roman" w:cs="Times New Roman"/>
          <w:sz w:val="24"/>
        </w:rPr>
      </w:pPr>
      <w:hyperlink r:id="rId269">
        <w:r w:rsidRPr="00DD07C7">
          <w:rPr>
            <w:rFonts w:ascii="Times New Roman" w:eastAsia="Times New Roman" w:hAnsi="Times New Roman" w:cs="Times New Roman"/>
            <w:sz w:val="24"/>
            <w:u w:val="single"/>
          </w:rPr>
          <w:t>http://www.planetarium-moscow.ru/</w:t>
        </w:r>
      </w:hyperlink>
    </w:p>
    <w:p w:rsidR="00DD07C7" w:rsidRPr="00DD07C7" w:rsidRDefault="00DD07C7" w:rsidP="00BA40BA">
      <w:pPr>
        <w:widowControl w:val="0"/>
        <w:numPr>
          <w:ilvl w:val="0"/>
          <w:numId w:val="43"/>
        </w:numPr>
        <w:tabs>
          <w:tab w:val="left" w:pos="941"/>
        </w:tabs>
        <w:autoSpaceDE w:val="0"/>
        <w:autoSpaceDN w:val="0"/>
        <w:spacing w:before="136" w:after="0" w:line="240" w:lineRule="auto"/>
        <w:rPr>
          <w:rFonts w:ascii="Times New Roman" w:eastAsia="Times New Roman" w:hAnsi="Times New Roman" w:cs="Times New Roman"/>
          <w:sz w:val="24"/>
        </w:rPr>
      </w:pPr>
      <w:hyperlink r:id="rId270">
        <w:r w:rsidRPr="00DD07C7">
          <w:rPr>
            <w:rFonts w:ascii="Times New Roman" w:eastAsia="Times New Roman" w:hAnsi="Times New Roman" w:cs="Times New Roman"/>
            <w:sz w:val="24"/>
            <w:u w:val="single"/>
          </w:rPr>
          <w:t>https://sites.google.com/site/auastro2/levitan</w:t>
        </w:r>
      </w:hyperlink>
    </w:p>
    <w:p w:rsidR="00DD07C7" w:rsidRPr="00DD07C7" w:rsidRDefault="00DD07C7" w:rsidP="00BA40BA">
      <w:pPr>
        <w:widowControl w:val="0"/>
        <w:numPr>
          <w:ilvl w:val="0"/>
          <w:numId w:val="43"/>
        </w:numPr>
        <w:tabs>
          <w:tab w:val="left" w:pos="941"/>
        </w:tabs>
        <w:autoSpaceDE w:val="0"/>
        <w:autoSpaceDN w:val="0"/>
        <w:spacing w:before="140" w:after="0" w:line="240" w:lineRule="auto"/>
        <w:rPr>
          <w:rFonts w:ascii="Times New Roman" w:eastAsia="Times New Roman" w:hAnsi="Times New Roman" w:cs="Times New Roman"/>
          <w:sz w:val="24"/>
        </w:rPr>
      </w:pPr>
      <w:hyperlink r:id="rId271">
        <w:r w:rsidRPr="00DD07C7">
          <w:rPr>
            <w:rFonts w:ascii="Times New Roman" w:eastAsia="Times New Roman" w:hAnsi="Times New Roman" w:cs="Times New Roman"/>
            <w:sz w:val="24"/>
            <w:u w:val="single"/>
          </w:rPr>
          <w:t>http://www.gomulina.orc.ru/</w:t>
        </w:r>
      </w:hyperlink>
    </w:p>
    <w:p w:rsidR="00DD07C7" w:rsidRPr="00DD07C7" w:rsidRDefault="00DD07C7" w:rsidP="00BA40BA">
      <w:pPr>
        <w:widowControl w:val="0"/>
        <w:numPr>
          <w:ilvl w:val="0"/>
          <w:numId w:val="43"/>
        </w:numPr>
        <w:tabs>
          <w:tab w:val="left" w:pos="941"/>
        </w:tabs>
        <w:autoSpaceDE w:val="0"/>
        <w:autoSpaceDN w:val="0"/>
        <w:spacing w:before="136" w:after="0" w:line="240" w:lineRule="auto"/>
        <w:rPr>
          <w:rFonts w:ascii="Times New Roman" w:eastAsia="Times New Roman" w:hAnsi="Times New Roman" w:cs="Times New Roman"/>
          <w:sz w:val="24"/>
        </w:rPr>
      </w:pPr>
      <w:hyperlink r:id="rId272">
        <w:r w:rsidRPr="00DD07C7">
          <w:rPr>
            <w:rFonts w:ascii="Times New Roman" w:eastAsia="Times New Roman" w:hAnsi="Times New Roman" w:cs="Times New Roman"/>
            <w:sz w:val="24"/>
            <w:u w:val="single"/>
          </w:rPr>
          <w:t>http://www.myastronomy.ru</w:t>
        </w:r>
      </w:hyperlink>
    </w:p>
    <w:p w:rsidR="00F05768" w:rsidRPr="00F05768" w:rsidRDefault="00F05768" w:rsidP="00F05768">
      <w:pPr>
        <w:rPr>
          <w:rFonts w:ascii="Calibri" w:eastAsia="Calibri" w:hAnsi="Calibri" w:cs="Times New Roman"/>
        </w:rPr>
      </w:pPr>
    </w:p>
    <w:p w:rsidR="00F05768" w:rsidRPr="0081287A" w:rsidRDefault="00F05768" w:rsidP="00F05768">
      <w:pPr>
        <w:tabs>
          <w:tab w:val="left" w:pos="5502"/>
        </w:tabs>
        <w:suppressAutoHyphens/>
        <w:spacing w:after="0"/>
        <w:ind w:left="283"/>
        <w:jc w:val="center"/>
        <w:rPr>
          <w:rFonts w:ascii="Times New Roman" w:eastAsia="Times New Roman" w:hAnsi="Times New Roman" w:cs="Times New Roman"/>
          <w:sz w:val="24"/>
          <w:szCs w:val="24"/>
          <w:lang w:eastAsia="ru-RU"/>
        </w:rPr>
      </w:pPr>
    </w:p>
    <w:p w:rsidR="00EB6E32" w:rsidRPr="00BC5C05" w:rsidRDefault="00EB6E32" w:rsidP="00C50DA8">
      <w:pPr>
        <w:widowControl w:val="0"/>
        <w:spacing w:before="8" w:after="0" w:line="240" w:lineRule="auto"/>
        <w:ind w:left="2151" w:right="1806"/>
        <w:jc w:val="center"/>
        <w:outlineLvl w:val="1"/>
        <w:rPr>
          <w:rFonts w:ascii="Times New Roman" w:eastAsia="Bookman Old Style" w:hAnsi="Times New Roman" w:cs="Times New Roman"/>
          <w:sz w:val="24"/>
          <w:szCs w:val="24"/>
        </w:rPr>
      </w:pPr>
    </w:p>
    <w:sectPr w:rsidR="00EB6E32" w:rsidRPr="00BC5C05" w:rsidSect="00C50DA8">
      <w:footerReference w:type="even" r:id="rId273"/>
      <w:footerReference w:type="default" r:id="rId274"/>
      <w:pgSz w:w="11910" w:h="16840"/>
      <w:pgMar w:top="1040" w:right="1180" w:bottom="280" w:left="160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A40BA" w:rsidRDefault="00BA40BA" w:rsidP="00AE3026">
      <w:pPr>
        <w:spacing w:after="0" w:line="240" w:lineRule="auto"/>
      </w:pPr>
      <w:r>
        <w:separator/>
      </w:r>
    </w:p>
  </w:endnote>
  <w:endnote w:type="continuationSeparator" w:id="0">
    <w:p w:rsidR="00BA40BA" w:rsidRDefault="00BA40BA" w:rsidP="00AE30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Arial MT">
    <w:altName w:val="Arial"/>
    <w:charset w:val="01"/>
    <w:family w:val="swiss"/>
    <w:pitch w:val="variable"/>
  </w:font>
  <w:font w:name="Century Gothic">
    <w:panose1 w:val="020B0502020202020204"/>
    <w:charset w:val="CC"/>
    <w:family w:val="swiss"/>
    <w:pitch w:val="variable"/>
    <w:sig w:usb0="00000287" w:usb1="00000000" w:usb2="00000000" w:usb3="00000000" w:csb0="000000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Arial Unicode MS"/>
    <w:charset w:val="02"/>
    <w:family w:val="auto"/>
    <w:pitch w:val="variable"/>
  </w:font>
  <w:font w:name="Book Antiqua">
    <w:panose1 w:val="02040602050305030304"/>
    <w:charset w:val="CC"/>
    <w:family w:val="roman"/>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Franklin Gothic Medium">
    <w:panose1 w:val="020B06030201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 w:name="AG_Futura;Courier New">
    <w:panose1 w:val="00000000000000000000"/>
    <w:charset w:val="00"/>
    <w:family w:val="roman"/>
    <w:notTrueType/>
    <w:pitch w:val="default"/>
  </w:font>
  <w:font w:name="PT Sans">
    <w:altName w:val="Arial"/>
    <w:charset w:val="01"/>
    <w:family w:val="swiss"/>
    <w:pitch w:val="default"/>
  </w:font>
  <w:font w:name="Noto Sans Devanagari">
    <w:altName w:val="Times New Roman"/>
    <w:panose1 w:val="00000000000000000000"/>
    <w:charset w:val="00"/>
    <w:family w:val="roman"/>
    <w:notTrueType/>
    <w:pitch w:val="default"/>
  </w:font>
  <w:font w:name="Georgia">
    <w:panose1 w:val="02040502050405020303"/>
    <w:charset w:val="CC"/>
    <w:family w:val="roman"/>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Corbel">
    <w:panose1 w:val="020B0503020204020204"/>
    <w:charset w:val="CC"/>
    <w:family w:val="swiss"/>
    <w:pitch w:val="variable"/>
    <w:sig w:usb0="A00002EF" w:usb1="4000A44B" w:usb2="00000000" w:usb3="00000000" w:csb0="0000019F" w:csb1="00000000"/>
  </w:font>
  <w:font w:name="Calibri Light">
    <w:altName w:val="Segoe UI"/>
    <w:panose1 w:val="020F0302020204030204"/>
    <w:charset w:val="CC"/>
    <w:family w:val="swiss"/>
    <w:pitch w:val="variable"/>
    <w:sig w:usb0="E4002EFF" w:usb1="C000247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SchoolBookCSanPin-Regular">
    <w:altName w:val="Arial"/>
    <w:charset w:val="01"/>
    <w:family w:val="swiss"/>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4516130"/>
      <w:docPartObj>
        <w:docPartGallery w:val="Page Numbers (Bottom of Page)"/>
        <w:docPartUnique/>
      </w:docPartObj>
    </w:sdtPr>
    <w:sdtContent>
      <w:p w:rsidR="0081287A" w:rsidRDefault="0081287A">
        <w:pPr>
          <w:pStyle w:val="ab"/>
          <w:jc w:val="right"/>
        </w:pPr>
        <w:r>
          <w:fldChar w:fldCharType="begin"/>
        </w:r>
        <w:r>
          <w:instrText>PAGE   \* MERGEFORMAT</w:instrText>
        </w:r>
        <w:r>
          <w:fldChar w:fldCharType="separate"/>
        </w:r>
        <w:r w:rsidR="00DD07C7">
          <w:rPr>
            <w:noProof/>
          </w:rPr>
          <w:t>23</w:t>
        </w:r>
        <w:r>
          <w:fldChar w:fldCharType="end"/>
        </w:r>
      </w:p>
    </w:sdtContent>
  </w:sdt>
  <w:p w:rsidR="0081287A" w:rsidRDefault="0081287A">
    <w:pPr>
      <w:pStyle w:val="ab"/>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rsidP="003C289A">
    <w:pPr>
      <w:pStyle w:val="ab"/>
      <w:framePr w:wrap="around" w:vAnchor="text" w:hAnchor="margin" w:xAlign="center" w:y="1"/>
      <w:rPr>
        <w:rStyle w:val="aff4"/>
        <w:rFonts w:eastAsia="Franklin Gothic Medium"/>
      </w:rPr>
    </w:pPr>
    <w:r>
      <w:rPr>
        <w:rStyle w:val="aff4"/>
        <w:rFonts w:eastAsia="Franklin Gothic Medium"/>
      </w:rPr>
      <w:fldChar w:fldCharType="begin"/>
    </w:r>
    <w:r>
      <w:rPr>
        <w:rStyle w:val="aff4"/>
        <w:rFonts w:eastAsia="Franklin Gothic Medium"/>
      </w:rPr>
      <w:instrText xml:space="preserve">PAGE  </w:instrText>
    </w:r>
    <w:r>
      <w:rPr>
        <w:rStyle w:val="aff4"/>
        <w:rFonts w:eastAsia="Franklin Gothic Medium"/>
      </w:rPr>
      <w:fldChar w:fldCharType="end"/>
    </w:r>
  </w:p>
  <w:p w:rsidR="0081287A" w:rsidRDefault="0081287A">
    <w:pPr>
      <w:pStyle w:val="ab"/>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rsidP="003C289A">
    <w:pPr>
      <w:pStyle w:val="ab"/>
      <w:tabs>
        <w:tab w:val="clear" w:pos="4677"/>
        <w:tab w:val="clear" w:pos="9355"/>
        <w:tab w:val="left" w:pos="7948"/>
      </w:tabs>
    </w:pPr>
    <w:r>
      <w:rPr>
        <w:noProof/>
        <w:lang w:eastAsia="ru-RU"/>
      </w:rPr>
      <mc:AlternateContent>
        <mc:Choice Requires="wps">
          <w:drawing>
            <wp:anchor distT="0" distB="0" distL="114300" distR="114300" simplePos="0" relativeHeight="251667456" behindDoc="0" locked="0" layoutInCell="0" allowOverlap="1">
              <wp:simplePos x="0" y="0"/>
              <wp:positionH relativeFrom="page">
                <wp:posOffset>9975850</wp:posOffset>
              </wp:positionH>
              <wp:positionV relativeFrom="page">
                <wp:posOffset>6981825</wp:posOffset>
              </wp:positionV>
              <wp:extent cx="368300" cy="274320"/>
              <wp:effectExtent l="12700" t="9525" r="9525" b="11430"/>
              <wp:wrapNone/>
              <wp:docPr id="5" name="Загнутый угол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8300" cy="274320"/>
                      </a:xfrm>
                      <a:prstGeom prst="foldedCorner">
                        <a:avLst>
                          <a:gd name="adj" fmla="val 34560"/>
                        </a:avLst>
                      </a:prstGeom>
                      <a:solidFill>
                        <a:srgbClr val="FFFFFF"/>
                      </a:solidFill>
                      <a:ln w="3175">
                        <a:solidFill>
                          <a:srgbClr val="808080"/>
                        </a:solidFill>
                        <a:round/>
                        <a:headEnd/>
                        <a:tailEnd/>
                      </a:ln>
                    </wps:spPr>
                    <wps:txbx>
                      <w:txbxContent>
                        <w:p w:rsidR="0081287A" w:rsidRDefault="0081287A">
                          <w:pPr>
                            <w:jc w:val="center"/>
                          </w:pPr>
                          <w:r>
                            <w:fldChar w:fldCharType="begin"/>
                          </w:r>
                          <w:r>
                            <w:instrText xml:space="preserve"> PAGE    \* MERGEFORMAT </w:instrText>
                          </w:r>
                          <w:r>
                            <w:fldChar w:fldCharType="separate"/>
                          </w:r>
                          <w:r w:rsidR="00DD07C7" w:rsidRPr="00DD07C7">
                            <w:rPr>
                              <w:noProof/>
                              <w:sz w:val="16"/>
                              <w:szCs w:val="16"/>
                            </w:rPr>
                            <w:t>153</w:t>
                          </w:r>
                          <w: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Загнутый угол 5" o:spid="_x0000_s1088" type="#_x0000_t65" style="position:absolute;margin-left:785.5pt;margin-top:549.75pt;width:29pt;height:21.6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" o:allowincell="f" adj="14135" strokecolor="gray" strokeweight=".25pt">
              <v:textbox>
                <w:txbxContent>
                  <w:p w:rsidR="0081287A" w:rsidRDefault="0081287A">
                    <w:pPr>
                      <w:jc w:val="center"/>
                    </w:pPr>
                    <w:r>
                      <w:fldChar w:fldCharType="begin"/>
                    </w:r>
                    <w:r>
                      <w:instrText xml:space="preserve"> PAGE    \* MERGEFORMAT </w:instrText>
                    </w:r>
                    <w:r>
                      <w:fldChar w:fldCharType="separate"/>
                    </w:r>
                    <w:r w:rsidR="00DD07C7" w:rsidRPr="00DD07C7">
                      <w:rPr>
                        <w:noProof/>
                        <w:sz w:val="16"/>
                        <w:szCs w:val="16"/>
                      </w:rPr>
                      <w:t>153</w:t>
                    </w:r>
                    <w:r>
                      <w:fldChar w:fldCharType="end"/>
                    </w:r>
                  </w:p>
                </w:txbxContent>
              </v:textbox>
              <w10:wrap anchorx="page" anchory="page"/>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Style28"/>
      <w:widowControl/>
      <w:ind w:right="14"/>
      <w:jc w:val="right"/>
      <w:rPr>
        <w:rStyle w:val="FontStyle64"/>
        <w:rFonts w:eastAsia="Franklin Gothic Medium"/>
      </w:rPr>
    </w:pPr>
    <w:r>
      <w:rPr>
        <w:rFonts w:ascii="Century Schoolbook" w:eastAsia="Franklin Gothic Medium" w:hAnsi="Century Schoolbook" w:cs="Century Schoolbook"/>
        <w:noProof/>
        <w:color w:val="000000"/>
        <w:spacing w:val="10"/>
        <w:sz w:val="22"/>
        <w:szCs w:val="22"/>
      </w:rPr>
      <mc:AlternateContent>
        <mc:Choice Requires="wps">
          <w:drawing>
            <wp:anchor distT="0" distB="0" distL="114300" distR="114300" simplePos="0" relativeHeight="251668480" behindDoc="0" locked="0" layoutInCell="0" allowOverlap="1">
              <wp:simplePos x="0" y="0"/>
              <wp:positionH relativeFrom="page">
                <wp:posOffset>7023100</wp:posOffset>
              </wp:positionH>
              <wp:positionV relativeFrom="page">
                <wp:posOffset>10024745</wp:posOffset>
              </wp:positionV>
              <wp:extent cx="368300" cy="274320"/>
              <wp:effectExtent l="12700" t="13970" r="9525" b="6985"/>
              <wp:wrapNone/>
              <wp:docPr id="4" name="Загнутый угол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8300" cy="274320"/>
                      </a:xfrm>
                      <a:prstGeom prst="foldedCorner">
                        <a:avLst>
                          <a:gd name="adj" fmla="val 34560"/>
                        </a:avLst>
                      </a:prstGeom>
                      <a:solidFill>
                        <a:srgbClr val="FFFFFF"/>
                      </a:solidFill>
                      <a:ln w="3175">
                        <a:solidFill>
                          <a:srgbClr val="808080"/>
                        </a:solidFill>
                        <a:round/>
                        <a:headEnd/>
                        <a:tailEnd/>
                      </a:ln>
                    </wps:spPr>
                    <wps:txbx>
                      <w:txbxContent>
                        <w:p w:rsidR="0081287A" w:rsidRDefault="0081287A">
                          <w:pPr>
                            <w:jc w:val="center"/>
                          </w:pPr>
                          <w:r>
                            <w:fldChar w:fldCharType="begin"/>
                          </w:r>
                          <w:r>
                            <w:instrText xml:space="preserve"> PAGE    \* MERGEFORMAT </w:instrText>
                          </w:r>
                          <w:r>
                            <w:fldChar w:fldCharType="separate"/>
                          </w:r>
                          <w:r w:rsidR="00DD07C7" w:rsidRPr="00DD07C7">
                            <w:rPr>
                              <w:noProof/>
                              <w:sz w:val="16"/>
                              <w:szCs w:val="16"/>
                            </w:rPr>
                            <w:t>183</w:t>
                          </w:r>
                          <w: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Загнутый угол 4" o:spid="_x0000_s1089" type="#_x0000_t65" style="position:absolute;left:0;text-align:left;margin-left:553pt;margin-top:789.35pt;width:29pt;height:21.6pt;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" o:allowincell="f" adj="14135" strokecolor="gray" strokeweight=".25pt">
              <v:textbox>
                <w:txbxContent>
                  <w:p w:rsidR="0081287A" w:rsidRDefault="0081287A">
                    <w:pPr>
                      <w:jc w:val="center"/>
                    </w:pPr>
                    <w:r>
                      <w:fldChar w:fldCharType="begin"/>
                    </w:r>
                    <w:r>
                      <w:instrText xml:space="preserve"> PAGE    \* MERGEFORMAT </w:instrText>
                    </w:r>
                    <w:r>
                      <w:fldChar w:fldCharType="separate"/>
                    </w:r>
                    <w:r w:rsidR="00DD07C7" w:rsidRPr="00DD07C7">
                      <w:rPr>
                        <w:noProof/>
                        <w:sz w:val="16"/>
                        <w:szCs w:val="16"/>
                      </w:rPr>
                      <w:t>183</w:t>
                    </w:r>
                    <w:r>
                      <w:fldChar w:fldCharType="end"/>
                    </w:r>
                  </w:p>
                </w:txbxContent>
              </v:textbox>
              <w10:wrap anchorx="page" anchory="page"/>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afc"/>
      <w:spacing w:line="14" w:lineRule="auto"/>
      <w:rPr>
        <w:sz w:val="2"/>
      </w:rP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afc"/>
      <w:spacing w:line="14" w:lineRule="auto"/>
      <w:rPr>
        <w:sz w:val="20"/>
      </w:rPr>
    </w:pPr>
    <w:r>
      <w:rPr>
        <w:noProof/>
        <w:sz w:val="21"/>
        <w:lang w:val="ru-RU" w:eastAsia="ru-RU"/>
      </w:rPr>
      <mc:AlternateContent>
        <mc:Choice Requires="wps">
          <w:drawing>
            <wp:anchor distT="0" distB="0" distL="114300" distR="114300" simplePos="0" relativeHeight="251670528" behindDoc="1" locked="0" layoutInCell="1" allowOverlap="1">
              <wp:simplePos x="0" y="0"/>
              <wp:positionH relativeFrom="page">
                <wp:posOffset>1054735</wp:posOffset>
              </wp:positionH>
              <wp:positionV relativeFrom="page">
                <wp:posOffset>9956165</wp:posOffset>
              </wp:positionV>
              <wp:extent cx="142240" cy="177800"/>
              <wp:effectExtent l="0" t="2540" r="3175" b="635"/>
              <wp:wrapNone/>
              <wp:docPr id="13" name="Поле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24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87A" w:rsidRDefault="0081287A">
                          <w:pPr>
                            <w:spacing w:line="279" w:lineRule="exact"/>
                            <w:ind w:left="40"/>
                            <w:rPr>
                              <w:sz w:val="24"/>
                            </w:rPr>
                          </w:pPr>
                          <w:r>
                            <w:fldChar w:fldCharType="begin"/>
                          </w:r>
                          <w:r>
                            <w:rPr>
                              <w:color w:val="231F20"/>
                              <w:w w:val="119"/>
                              <w:sz w:val="24"/>
                            </w:rPr>
                            <w:instrText xml:space="preserve"> PAGE </w:instrText>
                          </w:r>
                          <w:r>
                            <w:fldChar w:fldCharType="separate"/>
                          </w:r>
                          <w:r>
                            <w:rPr>
                              <w:noProof/>
                              <w:color w:val="231F20"/>
                              <w:w w:val="119"/>
                              <w:sz w:val="24"/>
                            </w:rPr>
                            <w:t>12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3" o:spid="_x0000_s1090" type="#_x0000_t202" style="position:absolute;margin-left:83.05pt;margin-top:783.95pt;width:11.2pt;height:14pt;z-index:-2516459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" filled="f" stroked="f">
              <v:textbox inset="0,0,0,0">
                <w:txbxContent>
                  <w:p w:rsidR="0081287A" w:rsidRDefault="0081287A">
                    <w:pPr>
                      <w:spacing w:line="279" w:lineRule="exact"/>
                      <w:ind w:left="40"/>
                      <w:rPr>
                        <w:sz w:val="24"/>
                      </w:rPr>
                    </w:pPr>
                    <w:r>
                      <w:fldChar w:fldCharType="begin"/>
                    </w:r>
                    <w:r>
                      <w:rPr>
                        <w:color w:val="231F20"/>
                        <w:w w:val="119"/>
                        <w:sz w:val="24"/>
                      </w:rPr>
                      <w:instrText xml:space="preserve"> PAGE </w:instrText>
                    </w:r>
                    <w:r>
                      <w:fldChar w:fldCharType="separate"/>
                    </w:r>
                    <w:r>
                      <w:rPr>
                        <w:noProof/>
                        <w:color w:val="231F20"/>
                        <w:w w:val="119"/>
                        <w:sz w:val="24"/>
                      </w:rPr>
                      <w:t>12</w:t>
                    </w:r>
                    <w:r>
                      <w:fldChar w:fldCharType="end"/>
                    </w:r>
                  </w:p>
                </w:txbxContent>
              </v:textbox>
              <w10:wrap anchorx="page" anchory="page"/>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afc"/>
      <w:spacing w:line="14" w:lineRule="auto"/>
      <w:rPr>
        <w:sz w:val="20"/>
      </w:rPr>
    </w:pPr>
    <w:r>
      <w:rPr>
        <w:noProof/>
        <w:sz w:val="21"/>
        <w:lang w:val="ru-RU" w:eastAsia="ru-RU"/>
      </w:rPr>
      <mc:AlternateContent>
        <mc:Choice Requires="wps">
          <w:drawing>
            <wp:anchor distT="0" distB="0" distL="114300" distR="114300" simplePos="0" relativeHeight="251671552" behindDoc="1" locked="0" layoutInCell="1" allowOverlap="1">
              <wp:simplePos x="0" y="0"/>
              <wp:positionH relativeFrom="page">
                <wp:posOffset>6615430</wp:posOffset>
              </wp:positionH>
              <wp:positionV relativeFrom="page">
                <wp:posOffset>9956165</wp:posOffset>
              </wp:positionV>
              <wp:extent cx="142240" cy="177800"/>
              <wp:effectExtent l="0" t="2540" r="0" b="635"/>
              <wp:wrapNone/>
              <wp:docPr id="12" name="Поле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24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87A" w:rsidRDefault="0081287A">
                          <w:pPr>
                            <w:spacing w:line="279" w:lineRule="exact"/>
                            <w:ind w:left="40"/>
                            <w:rPr>
                              <w:sz w:val="24"/>
                            </w:rPr>
                          </w:pPr>
                          <w:r>
                            <w:fldChar w:fldCharType="begin"/>
                          </w:r>
                          <w:r>
                            <w:rPr>
                              <w:color w:val="231F20"/>
                              <w:w w:val="119"/>
                              <w:sz w:val="24"/>
                            </w:rPr>
                            <w:instrText xml:space="preserve"> PAGE </w:instrText>
                          </w:r>
                          <w:r>
                            <w:fldChar w:fldCharType="separate"/>
                          </w:r>
                          <w:r w:rsidR="00DD07C7">
                            <w:rPr>
                              <w:noProof/>
                              <w:color w:val="231F20"/>
                              <w:w w:val="119"/>
                              <w:sz w:val="24"/>
                            </w:rPr>
                            <w:t>224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2" o:spid="_x0000_s1091" type="#_x0000_t202" style="position:absolute;margin-left:520.9pt;margin-top:783.95pt;width:11.2pt;height:14pt;z-index:-251644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" filled="f" stroked="f">
              <v:textbox inset="0,0,0,0">
                <w:txbxContent>
                  <w:p w:rsidR="0081287A" w:rsidRDefault="0081287A">
                    <w:pPr>
                      <w:spacing w:line="279" w:lineRule="exact"/>
                      <w:ind w:left="40"/>
                      <w:rPr>
                        <w:sz w:val="24"/>
                      </w:rPr>
                    </w:pPr>
                    <w:r>
                      <w:fldChar w:fldCharType="begin"/>
                    </w:r>
                    <w:r>
                      <w:rPr>
                        <w:color w:val="231F20"/>
                        <w:w w:val="119"/>
                        <w:sz w:val="24"/>
                      </w:rPr>
                      <w:instrText xml:space="preserve"> PAGE </w:instrText>
                    </w:r>
                    <w:r>
                      <w:fldChar w:fldCharType="separate"/>
                    </w:r>
                    <w:r w:rsidR="00DD07C7">
                      <w:rPr>
                        <w:noProof/>
                        <w:color w:val="231F20"/>
                        <w:w w:val="119"/>
                        <w:sz w:val="24"/>
                      </w:rPr>
                      <w:t>224</w:t>
                    </w:r>
                    <w:r>
                      <w:fldChar w:fldCharType="end"/>
                    </w:r>
                  </w:p>
                </w:txbxContent>
              </v:textbox>
              <w10:wrap anchorx="page" anchory="page"/>
            </v:shape>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afc"/>
      <w:spacing w:line="14" w:lineRule="auto"/>
      <w:rPr>
        <w:sz w:val="20"/>
      </w:rPr>
    </w:pPr>
    <w:r>
      <w:rPr>
        <w:noProof/>
        <w:sz w:val="21"/>
        <w:lang w:val="ru-RU" w:eastAsia="ru-RU"/>
      </w:rPr>
      <mc:AlternateContent>
        <mc:Choice Requires="wps">
          <w:drawing>
            <wp:anchor distT="0" distB="0" distL="114300" distR="114300" simplePos="0" relativeHeight="251672576" behindDoc="1" locked="0" layoutInCell="1" allowOverlap="1">
              <wp:simplePos x="0" y="0"/>
              <wp:positionH relativeFrom="page">
                <wp:posOffset>1067435</wp:posOffset>
              </wp:positionH>
              <wp:positionV relativeFrom="page">
                <wp:posOffset>9956165</wp:posOffset>
              </wp:positionV>
              <wp:extent cx="207645" cy="177800"/>
              <wp:effectExtent l="635" t="2540" r="1270" b="635"/>
              <wp:wrapNone/>
              <wp:docPr id="11" name="Поле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64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87A" w:rsidRDefault="0081287A">
                          <w:pPr>
                            <w:spacing w:line="279" w:lineRule="exact"/>
                            <w:ind w:left="20" w:right="-1"/>
                            <w:rPr>
                              <w:sz w:val="24"/>
                            </w:rPr>
                          </w:pPr>
                          <w:r>
                            <w:rPr>
                              <w:color w:val="231F20"/>
                              <w:w w:val="120"/>
                              <w:sz w:val="24"/>
                            </w:rPr>
                            <w:t>10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1" o:spid="_x0000_s1092" type="#_x0000_t202" style="position:absolute;margin-left:84.05pt;margin-top:783.95pt;width:16.35pt;height:14pt;z-index:-251643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" filled="f" stroked="f">
              <v:textbox inset="0,0,0,0">
                <w:txbxContent>
                  <w:p w:rsidR="0081287A" w:rsidRDefault="0081287A">
                    <w:pPr>
                      <w:spacing w:line="279" w:lineRule="exact"/>
                      <w:ind w:left="20" w:right="-1"/>
                      <w:rPr>
                        <w:sz w:val="24"/>
                      </w:rPr>
                    </w:pPr>
                    <w:r>
                      <w:rPr>
                        <w:color w:val="231F20"/>
                        <w:w w:val="120"/>
                        <w:sz w:val="24"/>
                      </w:rPr>
                      <w:t>10</w:t>
                    </w:r>
                  </w:p>
                </w:txbxContent>
              </v:textbox>
              <w10:wrap anchorx="page" anchory="page"/>
            </v:shape>
          </w:pict>
        </mc:Fallback>
      </mc:AlternateConten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afc"/>
      <w:spacing w:line="14" w:lineRule="auto"/>
      <w:rPr>
        <w:sz w:val="2"/>
      </w:rPr>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afc"/>
      <w:spacing w:line="14" w:lineRule="auto"/>
      <w:rPr>
        <w:sz w:val="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rPr>
        <w:sz w:val="2"/>
        <w:szCs w:val="2"/>
      </w:rPr>
    </w:pPr>
    <w:r>
      <w:rPr>
        <w:sz w:val="24"/>
        <w:szCs w:val="24"/>
        <w:lang w:bidi="ru-RU"/>
      </w:rPr>
      <w:pict>
        <v:shapetype id="_x0000_t202" coordsize="21600,21600" o:spt="202" path="m,l,21600r21600,l21600,xe">
          <v:stroke joinstyle="miter"/>
          <v:path gradientshapeok="t" o:connecttype="rect"/>
        </v:shapetype>
        <v:shape id="_x0000_s2052" type="#_x0000_t202" style="position:absolute;margin-left:77.25pt;margin-top:793.15pt;width:12.25pt;height:8.65pt;z-index:-251654144;mso-wrap-style:none;mso-wrap-distance-left:5pt;mso-wrap-distance-right:5pt;mso-position-horizontal-relative:page;mso-position-vertical-relative:page" wrapcoords="0 0" filled="f" stroked="f">
          <v:textbox style="mso-fit-shape-to-text:t" inset="0,0,0,0">
            <w:txbxContent>
              <w:p w:rsidR="0081287A" w:rsidRDefault="0081287A">
                <w:pPr>
                  <w:spacing w:line="240" w:lineRule="auto"/>
                </w:pPr>
                <w:r>
                  <w:rPr>
                    <w:rFonts w:eastAsiaTheme="minorEastAsia"/>
                  </w:rPr>
                  <w:fldChar w:fldCharType="begin"/>
                </w:r>
                <w:r>
                  <w:instrText xml:space="preserve"> PAGE \* MERGEFORMAT </w:instrText>
                </w:r>
                <w:r>
                  <w:rPr>
                    <w:rFonts w:eastAsiaTheme="minorEastAsia"/>
                  </w:rPr>
                  <w:fldChar w:fldCharType="separate"/>
                </w:r>
                <w:r w:rsidRPr="00262D70">
                  <w:rPr>
                    <w:rStyle w:val="af3"/>
                    <w:noProof/>
                  </w:rPr>
                  <w:t>32</w:t>
                </w:r>
                <w:r>
                  <w:rPr>
                    <w:rStyle w:val="af3"/>
                    <w:noProof/>
                  </w:rPr>
                  <w:fldChar w:fldCharType="end"/>
                </w:r>
              </w:p>
            </w:txbxContent>
          </v:textbox>
          <w10:wrap anchorx="page" anchory="page"/>
        </v:shape>
      </w:pic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afc"/>
      <w:spacing w:line="14" w:lineRule="auto"/>
      <w:rPr>
        <w:sz w:val="2"/>
      </w:rPr>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ab"/>
      <w:jc w:val="right"/>
    </w:pPr>
  </w:p>
  <w:p w:rsidR="0081287A" w:rsidRDefault="0081287A">
    <w:pPr>
      <w:pStyle w:val="ab"/>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afc"/>
      <w:spacing w:line="14" w:lineRule="auto"/>
      <w:rPr>
        <w:sz w:val="2"/>
      </w:rPr>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afc"/>
      <w:spacing w:line="14" w:lineRule="auto"/>
      <w:rPr>
        <w:sz w:val="2"/>
      </w:rPr>
    </w:pP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afc"/>
      <w:spacing w:line="14" w:lineRule="auto"/>
      <w:rPr>
        <w:sz w:val="2"/>
      </w:rPr>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afc"/>
      <w:spacing w:line="14" w:lineRule="auto"/>
      <w:rPr>
        <w:sz w:val="2"/>
      </w:rPr>
    </w:pP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afc"/>
      <w:spacing w:line="14" w:lineRule="auto"/>
      <w:rPr>
        <w:sz w:val="2"/>
      </w:rPr>
    </w:pP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afc"/>
      <w:spacing w:line="14" w:lineRule="auto"/>
      <w:rPr>
        <w:sz w:val="2"/>
      </w:rPr>
    </w:pP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afc"/>
      <w:spacing w:line="14" w:lineRule="auto"/>
      <w:rPr>
        <w:sz w:val="2"/>
      </w:rPr>
    </w:pP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afc"/>
      <w:spacing w:line="14" w:lineRule="auto"/>
      <w:rPr>
        <w:sz w:val="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afc"/>
      <w:spacing w:line="14" w:lineRule="auto"/>
      <w:rPr>
        <w:sz w:val="2"/>
      </w:rPr>
    </w:pP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afc"/>
      <w:spacing w:line="14" w:lineRule="auto"/>
      <w:rPr>
        <w:sz w:val="2"/>
      </w:rPr>
    </w:pP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afc"/>
      <w:spacing w:line="14" w:lineRule="auto"/>
      <w:rPr>
        <w:sz w:val="2"/>
      </w:rPr>
    </w:pP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afc"/>
      <w:spacing w:line="14" w:lineRule="auto"/>
      <w:rPr>
        <w:sz w:val="2"/>
      </w:rPr>
    </w:pP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afc"/>
      <w:spacing w:line="14" w:lineRule="auto"/>
      <w:rPr>
        <w:sz w:val="2"/>
      </w:rPr>
    </w:pP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afc"/>
      <w:spacing w:line="14" w:lineRule="auto"/>
      <w:rPr>
        <w:sz w:val="2"/>
      </w:rPr>
    </w:pP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afc"/>
      <w:spacing w:line="14" w:lineRule="auto"/>
      <w:rPr>
        <w:sz w:val="2"/>
      </w:rPr>
    </w:pP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afc"/>
      <w:spacing w:line="14" w:lineRule="auto"/>
      <w:rPr>
        <w:sz w:val="2"/>
      </w:rPr>
    </w:pP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afc"/>
      <w:spacing w:line="14" w:lineRule="auto"/>
      <w:rPr>
        <w:sz w:val="2"/>
      </w:rPr>
    </w:pP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afc"/>
      <w:spacing w:line="14" w:lineRule="auto"/>
      <w:rPr>
        <w:sz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rPr>
        <w:sz w:val="2"/>
        <w:szCs w:val="2"/>
      </w:rPr>
    </w:pPr>
    <w:r>
      <w:rPr>
        <w:sz w:val="24"/>
        <w:szCs w:val="24"/>
        <w:lang w:bidi="ru-RU"/>
      </w:rPr>
      <w:pict>
        <v:shapetype id="_x0000_t202" coordsize="21600,21600" o:spt="202" path="m,l,21600r21600,l21600,xe">
          <v:stroke joinstyle="miter"/>
          <v:path gradientshapeok="t" o:connecttype="rect"/>
        </v:shapetype>
        <v:shape id="_x0000_s2053" type="#_x0000_t202" style="position:absolute;margin-left:507.45pt;margin-top:783.1pt;width:11.75pt;height:8.4pt;z-index:-251653120;mso-wrap-style:none;mso-wrap-distance-left:5pt;mso-wrap-distance-right:5pt;mso-position-horizontal-relative:page;mso-position-vertical-relative:page" wrapcoords="0 0" filled="f" stroked="f">
          <v:textbox style="mso-fit-shape-to-text:t" inset="0,0,0,0">
            <w:txbxContent>
              <w:p w:rsidR="0081287A" w:rsidRDefault="0081287A">
                <w:pPr>
                  <w:spacing w:line="240" w:lineRule="auto"/>
                </w:pPr>
                <w:r>
                  <w:rPr>
                    <w:rFonts w:eastAsiaTheme="minorEastAsia"/>
                  </w:rPr>
                  <w:fldChar w:fldCharType="begin"/>
                </w:r>
                <w:r>
                  <w:instrText xml:space="preserve"> PAGE \* MERGEFORMAT </w:instrText>
                </w:r>
                <w:r>
                  <w:rPr>
                    <w:rFonts w:eastAsiaTheme="minorEastAsia"/>
                  </w:rPr>
                  <w:fldChar w:fldCharType="separate"/>
                </w:r>
                <w:r w:rsidR="00DD07C7" w:rsidRPr="00DD07C7">
                  <w:rPr>
                    <w:rStyle w:val="af3"/>
                    <w:noProof/>
                  </w:rPr>
                  <w:t>24</w:t>
                </w:r>
                <w:r>
                  <w:rPr>
                    <w:rStyle w:val="af3"/>
                    <w:noProof/>
                  </w:rPr>
                  <w:fldChar w:fldCharType="end"/>
                </w:r>
              </w:p>
            </w:txbxContent>
          </v:textbox>
          <w10:wrap anchorx="page" anchory="page"/>
        </v:shape>
      </w:pict>
    </w: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afc"/>
      <w:spacing w:line="14" w:lineRule="auto"/>
      <w:rPr>
        <w:sz w:val="5"/>
      </w:rPr>
    </w:pPr>
    <w:r>
      <w:rPr>
        <w:noProof/>
        <w:lang w:val="ru-RU" w:eastAsia="ru-RU"/>
      </w:rPr>
      <mc:AlternateContent>
        <mc:Choice Requires="wps">
          <w:drawing>
            <wp:anchor distT="0" distB="0" distL="114300" distR="114300" simplePos="0" relativeHeight="251677696" behindDoc="1" locked="0" layoutInCell="1" allowOverlap="1">
              <wp:simplePos x="0" y="0"/>
              <wp:positionH relativeFrom="page">
                <wp:posOffset>4024630</wp:posOffset>
              </wp:positionH>
              <wp:positionV relativeFrom="page">
                <wp:posOffset>10013315</wp:posOffset>
              </wp:positionV>
              <wp:extent cx="88900" cy="166370"/>
              <wp:effectExtent l="0" t="2540" r="1270" b="2540"/>
              <wp:wrapNone/>
              <wp:docPr id="120" name="Поле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900" cy="166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87A" w:rsidRDefault="0081287A">
                          <w:pPr>
                            <w:spacing w:before="11"/>
                            <w:ind w:left="20"/>
                            <w:rPr>
                              <w:sz w:val="20"/>
                            </w:rPr>
                          </w:pPr>
                          <w:r>
                            <w:fldChar w:fldCharType="begin"/>
                          </w:r>
                          <w:r>
                            <w:rPr>
                              <w:color w:val="231F20"/>
                              <w:sz w:val="20"/>
                            </w:rPr>
                            <w:instrText xml:space="preserve"> PAGE </w:instrText>
                          </w:r>
                          <w:r>
                            <w:fldChar w:fldCharType="separate"/>
                          </w:r>
                          <w:r w:rsidR="00DD07C7">
                            <w:rPr>
                              <w:noProof/>
                              <w:color w:val="231F20"/>
                              <w:sz w:val="20"/>
                            </w:rPr>
                            <w:t>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20" o:spid="_x0000_s1093" type="#_x0000_t202" style="position:absolute;margin-left:316.9pt;margin-top:788.45pt;width:7pt;height:13.1pt;z-index:-251638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" filled="f" stroked="f">
              <v:textbox inset="0,0,0,0">
                <w:txbxContent>
                  <w:p w:rsidR="0081287A" w:rsidRDefault="0081287A">
                    <w:pPr>
                      <w:spacing w:before="11"/>
                      <w:ind w:left="20"/>
                      <w:rPr>
                        <w:sz w:val="20"/>
                      </w:rPr>
                    </w:pPr>
                    <w:r>
                      <w:fldChar w:fldCharType="begin"/>
                    </w:r>
                    <w:r>
                      <w:rPr>
                        <w:color w:val="231F20"/>
                        <w:sz w:val="20"/>
                      </w:rPr>
                      <w:instrText xml:space="preserve"> PAGE </w:instrText>
                    </w:r>
                    <w:r>
                      <w:fldChar w:fldCharType="separate"/>
                    </w:r>
                    <w:r w:rsidR="00DD07C7">
                      <w:rPr>
                        <w:noProof/>
                        <w:color w:val="231F20"/>
                        <w:sz w:val="20"/>
                      </w:rPr>
                      <w:t>2</w:t>
                    </w:r>
                    <w:r>
                      <w:fldChar w:fldCharType="end"/>
                    </w:r>
                  </w:p>
                </w:txbxContent>
              </v:textbox>
              <w10:wrap anchorx="page" anchory="page"/>
            </v:shape>
          </w:pict>
        </mc:Fallback>
      </mc:AlternateContent>
    </w: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afc"/>
      <w:spacing w:line="14" w:lineRule="auto"/>
      <w:rPr>
        <w:sz w:val="20"/>
      </w:rPr>
    </w:pPr>
    <w:r>
      <w:rPr>
        <w:noProof/>
        <w:lang w:val="ru-RU" w:eastAsia="ru-RU"/>
      </w:rPr>
      <mc:AlternateContent>
        <mc:Choice Requires="wps">
          <w:drawing>
            <wp:anchor distT="0" distB="0" distL="114300" distR="114300" simplePos="0" relativeHeight="251678720" behindDoc="1" locked="0" layoutInCell="1" allowOverlap="1">
              <wp:simplePos x="0" y="0"/>
              <wp:positionH relativeFrom="page">
                <wp:posOffset>4024630</wp:posOffset>
              </wp:positionH>
              <wp:positionV relativeFrom="page">
                <wp:posOffset>10346055</wp:posOffset>
              </wp:positionV>
              <wp:extent cx="88900" cy="166370"/>
              <wp:effectExtent l="0" t="1905" r="1270" b="3175"/>
              <wp:wrapNone/>
              <wp:docPr id="119" name="Поле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900" cy="166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87A" w:rsidRDefault="0081287A">
                          <w:pPr>
                            <w:spacing w:before="11"/>
                            <w:ind w:left="20"/>
                            <w:rPr>
                              <w:sz w:val="20"/>
                            </w:rPr>
                          </w:pPr>
                          <w:r>
                            <w:rPr>
                              <w:color w:val="231F20"/>
                              <w:sz w:val="20"/>
                            </w:rPr>
                            <w:t>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19" o:spid="_x0000_s1094" type="#_x0000_t202" style="position:absolute;margin-left:316.9pt;margin-top:814.65pt;width:7pt;height:13.1pt;z-index:-2516377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" filled="f" stroked="f">
              <v:textbox inset="0,0,0,0">
                <w:txbxContent>
                  <w:p w:rsidR="0081287A" w:rsidRDefault="0081287A">
                    <w:pPr>
                      <w:spacing w:before="11"/>
                      <w:ind w:left="20"/>
                      <w:rPr>
                        <w:sz w:val="20"/>
                      </w:rPr>
                    </w:pPr>
                    <w:r>
                      <w:rPr>
                        <w:color w:val="231F20"/>
                        <w:sz w:val="20"/>
                      </w:rPr>
                      <w:t>3</w:t>
                    </w:r>
                  </w:p>
                </w:txbxContent>
              </v:textbox>
              <w10:wrap anchorx="page" anchory="page"/>
            </v:shape>
          </w:pict>
        </mc:Fallback>
      </mc:AlternateContent>
    </w: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afc"/>
      <w:spacing w:line="14" w:lineRule="auto"/>
      <w:rPr>
        <w:sz w:val="2"/>
      </w:rPr>
    </w:pP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afc"/>
      <w:spacing w:line="14" w:lineRule="auto"/>
      <w:rPr>
        <w:sz w:val="10"/>
      </w:rPr>
    </w:pPr>
    <w:r>
      <w:rPr>
        <w:noProof/>
        <w:lang w:val="ru-RU" w:eastAsia="ru-RU"/>
      </w:rPr>
      <mc:AlternateContent>
        <mc:Choice Requires="wps">
          <w:drawing>
            <wp:anchor distT="0" distB="0" distL="114300" distR="114300" simplePos="0" relativeHeight="251679744" behindDoc="1" locked="0" layoutInCell="1" allowOverlap="1">
              <wp:simplePos x="0" y="0"/>
              <wp:positionH relativeFrom="page">
                <wp:posOffset>3964305</wp:posOffset>
              </wp:positionH>
              <wp:positionV relativeFrom="page">
                <wp:posOffset>10270490</wp:posOffset>
              </wp:positionV>
              <wp:extent cx="251460" cy="270510"/>
              <wp:effectExtent l="1905" t="2540" r="3810" b="3175"/>
              <wp:wrapNone/>
              <wp:docPr id="118" name="Поле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 cy="270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87A" w:rsidRDefault="0081287A">
                          <w:pPr>
                            <w:spacing w:before="175"/>
                            <w:ind w:left="215"/>
                            <w:rPr>
                              <w:sz w:val="20"/>
                            </w:rPr>
                          </w:pPr>
                          <w:r>
                            <w:fldChar w:fldCharType="begin"/>
                          </w:r>
                          <w:r>
                            <w:rPr>
                              <w:sz w:val="20"/>
                            </w:rPr>
                            <w:instrText xml:space="preserve"> PAGE </w:instrText>
                          </w:r>
                          <w:r>
                            <w:fldChar w:fldCharType="separate"/>
                          </w:r>
                          <w:r w:rsidR="00DD07C7">
                            <w:rPr>
                              <w:noProof/>
                              <w:sz w:val="20"/>
                            </w:rPr>
                            <w:t>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18" o:spid="_x0000_s1095" type="#_x0000_t202" style="position:absolute;margin-left:312.15pt;margin-top:808.7pt;width:19.8pt;height:21.3pt;z-index:-251636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" filled="f" stroked="f">
              <v:textbox inset="0,0,0,0">
                <w:txbxContent>
                  <w:p w:rsidR="0081287A" w:rsidRDefault="0081287A">
                    <w:pPr>
                      <w:spacing w:before="175"/>
                      <w:ind w:left="215"/>
                      <w:rPr>
                        <w:sz w:val="20"/>
                      </w:rPr>
                    </w:pPr>
                    <w:r>
                      <w:fldChar w:fldCharType="begin"/>
                    </w:r>
                    <w:r>
                      <w:rPr>
                        <w:sz w:val="20"/>
                      </w:rPr>
                      <w:instrText xml:space="preserve"> PAGE </w:instrText>
                    </w:r>
                    <w:r>
                      <w:fldChar w:fldCharType="separate"/>
                    </w:r>
                    <w:r w:rsidR="00DD07C7">
                      <w:rPr>
                        <w:noProof/>
                        <w:sz w:val="20"/>
                      </w:rPr>
                      <w:t>6</w:t>
                    </w:r>
                    <w:r>
                      <w:fldChar w:fldCharType="end"/>
                    </w:r>
                  </w:p>
                </w:txbxContent>
              </v:textbox>
              <w10:wrap anchorx="page" anchory="page"/>
            </v:shape>
          </w:pict>
        </mc:Fallback>
      </mc:AlternateContent>
    </w: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afc"/>
      <w:spacing w:line="14" w:lineRule="auto"/>
      <w:rPr>
        <w:sz w:val="20"/>
      </w:rPr>
    </w:pPr>
    <w:r>
      <w:rPr>
        <w:noProof/>
        <w:lang w:val="ru-RU" w:eastAsia="ru-RU"/>
      </w:rPr>
      <mc:AlternateContent>
        <mc:Choice Requires="wps">
          <w:drawing>
            <wp:anchor distT="0" distB="0" distL="114300" distR="114300" simplePos="0" relativeHeight="251680768" behindDoc="1" locked="0" layoutInCell="1" allowOverlap="1">
              <wp:simplePos x="0" y="0"/>
              <wp:positionH relativeFrom="page">
                <wp:posOffset>3811270</wp:posOffset>
              </wp:positionH>
              <wp:positionV relativeFrom="page">
                <wp:posOffset>9897110</wp:posOffset>
              </wp:positionV>
              <wp:extent cx="101600" cy="194310"/>
              <wp:effectExtent l="1270" t="635" r="1905" b="0"/>
              <wp:wrapNone/>
              <wp:docPr id="117" name="Поле 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6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87A" w:rsidRDefault="0081287A">
                          <w:pPr>
                            <w:pStyle w:val="afc"/>
                            <w:spacing w:before="10"/>
                            <w:ind w:left="20"/>
                          </w:pPr>
                          <w:r>
                            <w:rPr>
                              <w:color w:val="231F20"/>
                            </w:rPr>
                            <w:t>7</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17" o:spid="_x0000_s1096" type="#_x0000_t202" style="position:absolute;margin-left:300.1pt;margin-top:779.3pt;width:8pt;height:15.3pt;z-index:-251635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" filled="f" stroked="f">
              <v:textbox inset="0,0,0,0">
                <w:txbxContent>
                  <w:p w:rsidR="0081287A" w:rsidRDefault="0081287A">
                    <w:pPr>
                      <w:pStyle w:val="afc"/>
                      <w:spacing w:before="10"/>
                      <w:ind w:left="20"/>
                    </w:pPr>
                    <w:r>
                      <w:rPr>
                        <w:color w:val="231F20"/>
                      </w:rPr>
                      <w:t>7</w:t>
                    </w:r>
                  </w:p>
                </w:txbxContent>
              </v:textbox>
              <w10:wrap anchorx="page" anchory="page"/>
            </v:shape>
          </w:pict>
        </mc:Fallback>
      </mc:AlternateContent>
    </w: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afc"/>
      <w:spacing w:line="14" w:lineRule="auto"/>
      <w:rPr>
        <w:sz w:val="20"/>
      </w:rPr>
    </w:pPr>
    <w:r>
      <w:rPr>
        <w:noProof/>
        <w:lang w:val="ru-RU" w:eastAsia="ru-RU"/>
      </w:rPr>
      <mc:AlternateContent>
        <mc:Choice Requires="wps">
          <w:drawing>
            <wp:anchor distT="0" distB="0" distL="114300" distR="114300" simplePos="0" relativeHeight="251681792" behindDoc="1" locked="0" layoutInCell="1" allowOverlap="1">
              <wp:simplePos x="0" y="0"/>
              <wp:positionH relativeFrom="page">
                <wp:posOffset>3834130</wp:posOffset>
              </wp:positionH>
              <wp:positionV relativeFrom="page">
                <wp:posOffset>10211435</wp:posOffset>
              </wp:positionV>
              <wp:extent cx="88900" cy="166370"/>
              <wp:effectExtent l="0" t="635" r="1270" b="4445"/>
              <wp:wrapNone/>
              <wp:docPr id="116" name="Поле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900" cy="166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87A" w:rsidRDefault="0081287A">
                          <w:pPr>
                            <w:spacing w:before="11"/>
                            <w:ind w:left="20"/>
                            <w:rPr>
                              <w:sz w:val="20"/>
                            </w:rPr>
                          </w:pPr>
                          <w:r>
                            <w:rPr>
                              <w:color w:val="231F20"/>
                              <w:sz w:val="20"/>
                            </w:rPr>
                            <w:t>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16" o:spid="_x0000_s1097" type="#_x0000_t202" style="position:absolute;margin-left:301.9pt;margin-top:804.05pt;width:7pt;height:13.1pt;z-index:-251634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" filled="f" stroked="f">
              <v:textbox inset="0,0,0,0">
                <w:txbxContent>
                  <w:p w:rsidR="0081287A" w:rsidRDefault="0081287A">
                    <w:pPr>
                      <w:spacing w:before="11"/>
                      <w:ind w:left="20"/>
                      <w:rPr>
                        <w:sz w:val="20"/>
                      </w:rPr>
                    </w:pPr>
                    <w:r>
                      <w:rPr>
                        <w:color w:val="231F20"/>
                        <w:sz w:val="20"/>
                      </w:rPr>
                      <w:t>8</w:t>
                    </w:r>
                  </w:p>
                </w:txbxContent>
              </v:textbox>
              <w10:wrap anchorx="page" anchory="page"/>
            </v:shape>
          </w:pict>
        </mc:Fallback>
      </mc:AlternateContent>
    </w: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afc"/>
      <w:spacing w:line="14" w:lineRule="auto"/>
      <w:rPr>
        <w:sz w:val="12"/>
      </w:rPr>
    </w:pPr>
    <w:r>
      <w:rPr>
        <w:noProof/>
        <w:lang w:val="ru-RU" w:eastAsia="ru-RU"/>
      </w:rPr>
      <mc:AlternateContent>
        <mc:Choice Requires="wps">
          <w:drawing>
            <wp:anchor distT="0" distB="0" distL="114300" distR="114300" simplePos="0" relativeHeight="251682816" behindDoc="1" locked="0" layoutInCell="1" allowOverlap="1">
              <wp:simplePos x="0" y="0"/>
              <wp:positionH relativeFrom="page">
                <wp:posOffset>3964305</wp:posOffset>
              </wp:positionH>
              <wp:positionV relativeFrom="page">
                <wp:posOffset>10150475</wp:posOffset>
              </wp:positionV>
              <wp:extent cx="236220" cy="184150"/>
              <wp:effectExtent l="1905" t="0" r="0" b="0"/>
              <wp:wrapNone/>
              <wp:docPr id="115" name="Поле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220" cy="184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87A" w:rsidRDefault="0081287A">
                          <w:pPr>
                            <w:spacing w:before="39"/>
                            <w:ind w:left="60"/>
                            <w:rPr>
                              <w:sz w:val="20"/>
                            </w:rPr>
                          </w:pPr>
                          <w:r>
                            <w:fldChar w:fldCharType="begin"/>
                          </w:r>
                          <w:r>
                            <w:rPr>
                              <w:color w:val="231F20"/>
                              <w:sz w:val="20"/>
                            </w:rPr>
                            <w:instrText xml:space="preserve"> PAGE </w:instrText>
                          </w:r>
                          <w:r>
                            <w:fldChar w:fldCharType="separate"/>
                          </w:r>
                          <w:r w:rsidR="00DD07C7">
                            <w:rPr>
                              <w:noProof/>
                              <w:color w:val="231F20"/>
                              <w:sz w:val="20"/>
                            </w:rPr>
                            <w:t>11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15" o:spid="_x0000_s1098" type="#_x0000_t202" style="position:absolute;margin-left:312.15pt;margin-top:799.25pt;width:18.6pt;height:14.5pt;z-index:-2516336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" filled="f" stroked="f">
              <v:textbox inset="0,0,0,0">
                <w:txbxContent>
                  <w:p w:rsidR="0081287A" w:rsidRDefault="0081287A">
                    <w:pPr>
                      <w:spacing w:before="39"/>
                      <w:ind w:left="60"/>
                      <w:rPr>
                        <w:sz w:val="20"/>
                      </w:rPr>
                    </w:pPr>
                    <w:r>
                      <w:fldChar w:fldCharType="begin"/>
                    </w:r>
                    <w:r>
                      <w:rPr>
                        <w:color w:val="231F20"/>
                        <w:sz w:val="20"/>
                      </w:rPr>
                      <w:instrText xml:space="preserve"> PAGE </w:instrText>
                    </w:r>
                    <w:r>
                      <w:fldChar w:fldCharType="separate"/>
                    </w:r>
                    <w:r w:rsidR="00DD07C7">
                      <w:rPr>
                        <w:noProof/>
                        <w:color w:val="231F20"/>
                        <w:sz w:val="20"/>
                      </w:rPr>
                      <w:t>11</w:t>
                    </w:r>
                    <w:r>
                      <w:fldChar w:fldCharType="end"/>
                    </w:r>
                  </w:p>
                </w:txbxContent>
              </v:textbox>
              <w10:wrap anchorx="page" anchory="page"/>
            </v:shape>
          </w:pict>
        </mc:Fallback>
      </mc:AlternateContent>
    </w: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afc"/>
      <w:spacing w:line="14" w:lineRule="auto"/>
      <w:rPr>
        <w:sz w:val="10"/>
      </w:rPr>
    </w:pPr>
    <w:r>
      <w:rPr>
        <w:noProof/>
        <w:lang w:val="ru-RU" w:eastAsia="ru-RU"/>
      </w:rPr>
      <mc:AlternateContent>
        <mc:Choice Requires="wps">
          <w:drawing>
            <wp:anchor distT="0" distB="0" distL="114300" distR="114300" simplePos="0" relativeHeight="251683840" behindDoc="1" locked="0" layoutInCell="1" allowOverlap="1">
              <wp:simplePos x="0" y="0"/>
              <wp:positionH relativeFrom="page">
                <wp:posOffset>3867150</wp:posOffset>
              </wp:positionH>
              <wp:positionV relativeFrom="page">
                <wp:posOffset>10447655</wp:posOffset>
              </wp:positionV>
              <wp:extent cx="152400" cy="166370"/>
              <wp:effectExtent l="0" t="0" r="0" b="0"/>
              <wp:wrapNone/>
              <wp:docPr id="114" name="Поле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166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87A" w:rsidRDefault="0081287A">
                          <w:pPr>
                            <w:spacing w:before="11"/>
                            <w:ind w:left="20"/>
                            <w:rPr>
                              <w:sz w:val="20"/>
                            </w:rPr>
                          </w:pPr>
                          <w:r>
                            <w:fldChar w:fldCharType="begin"/>
                          </w:r>
                          <w:r>
                            <w:rPr>
                              <w:color w:val="231F20"/>
                              <w:sz w:val="20"/>
                            </w:rPr>
                            <w:instrText xml:space="preserve"> PAGE </w:instrText>
                          </w:r>
                          <w:r>
                            <w:fldChar w:fldCharType="separate"/>
                          </w:r>
                          <w:r w:rsidR="00DD07C7">
                            <w:rPr>
                              <w:noProof/>
                              <w:color w:val="231F20"/>
                              <w:sz w:val="20"/>
                            </w:rPr>
                            <w:t>14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14" o:spid="_x0000_s1099" type="#_x0000_t202" style="position:absolute;margin-left:304.5pt;margin-top:822.65pt;width:12pt;height:13.1pt;z-index:-251632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" filled="f" stroked="f">
              <v:textbox inset="0,0,0,0">
                <w:txbxContent>
                  <w:p w:rsidR="0081287A" w:rsidRDefault="0081287A">
                    <w:pPr>
                      <w:spacing w:before="11"/>
                      <w:ind w:left="20"/>
                      <w:rPr>
                        <w:sz w:val="20"/>
                      </w:rPr>
                    </w:pPr>
                    <w:r>
                      <w:fldChar w:fldCharType="begin"/>
                    </w:r>
                    <w:r>
                      <w:rPr>
                        <w:color w:val="231F20"/>
                        <w:sz w:val="20"/>
                      </w:rPr>
                      <w:instrText xml:space="preserve"> PAGE </w:instrText>
                    </w:r>
                    <w:r>
                      <w:fldChar w:fldCharType="separate"/>
                    </w:r>
                    <w:r w:rsidR="00DD07C7">
                      <w:rPr>
                        <w:noProof/>
                        <w:color w:val="231F20"/>
                        <w:sz w:val="20"/>
                      </w:rPr>
                      <w:t>14</w:t>
                    </w:r>
                    <w:r>
                      <w:fldChar w:fldCharType="end"/>
                    </w:r>
                  </w:p>
                </w:txbxContent>
              </v:textbox>
              <w10:wrap anchorx="page" anchory="page"/>
            </v:shape>
          </w:pict>
        </mc:Fallback>
      </mc:AlternateContent>
    </w: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afc"/>
      <w:spacing w:line="14" w:lineRule="auto"/>
      <w:rPr>
        <w:sz w:val="2"/>
      </w:rPr>
    </w:pP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afc"/>
      <w:spacing w:line="14" w:lineRule="auto"/>
      <w:rPr>
        <w:sz w:val="20"/>
      </w:rPr>
    </w:pPr>
    <w:r>
      <w:rPr>
        <w:noProof/>
        <w:lang w:val="ru-RU" w:eastAsia="ru-RU"/>
      </w:rPr>
      <mc:AlternateContent>
        <mc:Choice Requires="wps">
          <w:drawing>
            <wp:anchor distT="0" distB="0" distL="114300" distR="114300" simplePos="0" relativeHeight="251684864" behindDoc="1" locked="0" layoutInCell="1" allowOverlap="1">
              <wp:simplePos x="0" y="0"/>
              <wp:positionH relativeFrom="page">
                <wp:posOffset>4040505</wp:posOffset>
              </wp:positionH>
              <wp:positionV relativeFrom="page">
                <wp:posOffset>10229215</wp:posOffset>
              </wp:positionV>
              <wp:extent cx="203200" cy="166370"/>
              <wp:effectExtent l="1905" t="0" r="4445" b="0"/>
              <wp:wrapNone/>
              <wp:docPr id="113" name="Поле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200" cy="166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87A" w:rsidRDefault="0081287A">
                          <w:pPr>
                            <w:spacing w:before="11"/>
                            <w:ind w:left="60"/>
                            <w:rPr>
                              <w:sz w:val="20"/>
                            </w:rPr>
                          </w:pPr>
                          <w:r>
                            <w:fldChar w:fldCharType="begin"/>
                          </w:r>
                          <w:r>
                            <w:rPr>
                              <w:sz w:val="20"/>
                            </w:rPr>
                            <w:instrText xml:space="preserve"> PAGE </w:instrText>
                          </w:r>
                          <w:r>
                            <w:fldChar w:fldCharType="separate"/>
                          </w:r>
                          <w:r w:rsidR="00DD07C7">
                            <w:rPr>
                              <w:noProof/>
                              <w:sz w:val="20"/>
                            </w:rPr>
                            <w:t>17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13" o:spid="_x0000_s1100" type="#_x0000_t202" style="position:absolute;margin-left:318.15pt;margin-top:805.45pt;width:16pt;height:13.1pt;z-index:-251631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" filled="f" stroked="f">
              <v:textbox inset="0,0,0,0">
                <w:txbxContent>
                  <w:p w:rsidR="0081287A" w:rsidRDefault="0081287A">
                    <w:pPr>
                      <w:spacing w:before="11"/>
                      <w:ind w:left="60"/>
                      <w:rPr>
                        <w:sz w:val="20"/>
                      </w:rPr>
                    </w:pPr>
                    <w:r>
                      <w:fldChar w:fldCharType="begin"/>
                    </w:r>
                    <w:r>
                      <w:rPr>
                        <w:sz w:val="20"/>
                      </w:rPr>
                      <w:instrText xml:space="preserve"> PAGE </w:instrText>
                    </w:r>
                    <w:r>
                      <w:fldChar w:fldCharType="separate"/>
                    </w:r>
                    <w:r w:rsidR="00DD07C7">
                      <w:rPr>
                        <w:noProof/>
                        <w:sz w:val="20"/>
                      </w:rPr>
                      <w:t>17</w:t>
                    </w:r>
                    <w:r>
                      <w:fldChar w:fldCharType="end"/>
                    </w:r>
                  </w:p>
                </w:txbxContent>
              </v:textbox>
              <w10:wrap anchorx="page" anchory="page"/>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rsidP="00EB6E32">
    <w:pPr>
      <w:pStyle w:val="ab"/>
      <w:framePr w:wrap="around" w:vAnchor="text" w:hAnchor="margin" w:xAlign="right" w:y="1"/>
      <w:rPr>
        <w:rStyle w:val="aff4"/>
        <w:rFonts w:eastAsia="Century Schoolbook"/>
      </w:rPr>
    </w:pPr>
    <w:r>
      <w:rPr>
        <w:rStyle w:val="aff4"/>
        <w:rFonts w:eastAsia="Century Schoolbook"/>
      </w:rPr>
      <w:fldChar w:fldCharType="begin"/>
    </w:r>
    <w:r>
      <w:rPr>
        <w:rStyle w:val="aff4"/>
        <w:rFonts w:eastAsia="Century Schoolbook"/>
      </w:rPr>
      <w:instrText xml:space="preserve">PAGE  </w:instrText>
    </w:r>
    <w:r>
      <w:rPr>
        <w:rStyle w:val="aff4"/>
        <w:rFonts w:eastAsia="Century Schoolbook"/>
      </w:rPr>
      <w:fldChar w:fldCharType="end"/>
    </w:r>
  </w:p>
  <w:p w:rsidR="0081287A" w:rsidRDefault="0081287A" w:rsidP="00EB6E32">
    <w:pPr>
      <w:pStyle w:val="ab"/>
      <w:ind w:right="360"/>
    </w:pPr>
  </w:p>
</w:ftr>
</file>

<file path=word/footer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rsidP="00EB6E32">
    <w:pPr>
      <w:pStyle w:val="ab"/>
      <w:framePr w:wrap="around" w:vAnchor="text" w:hAnchor="margin" w:xAlign="right" w:y="1"/>
      <w:rPr>
        <w:rStyle w:val="aff4"/>
        <w:rFonts w:eastAsia="Century Schoolbook"/>
      </w:rPr>
    </w:pPr>
    <w:r>
      <w:rPr>
        <w:rStyle w:val="aff4"/>
        <w:rFonts w:eastAsia="Century Schoolbook"/>
      </w:rPr>
      <w:fldChar w:fldCharType="begin"/>
    </w:r>
    <w:r>
      <w:rPr>
        <w:rStyle w:val="aff4"/>
        <w:rFonts w:eastAsia="Century Schoolbook"/>
      </w:rPr>
      <w:instrText xml:space="preserve">PAGE  </w:instrText>
    </w:r>
    <w:r>
      <w:rPr>
        <w:rStyle w:val="aff4"/>
        <w:rFonts w:eastAsia="Century Schoolbook"/>
      </w:rPr>
      <w:fldChar w:fldCharType="separate"/>
    </w:r>
    <w:r w:rsidR="00DD07C7">
      <w:rPr>
        <w:rStyle w:val="aff4"/>
        <w:rFonts w:eastAsia="Century Schoolbook"/>
        <w:noProof/>
      </w:rPr>
      <w:t>5</w:t>
    </w:r>
    <w:r>
      <w:rPr>
        <w:rStyle w:val="aff4"/>
        <w:rFonts w:eastAsia="Century Schoolbook"/>
      </w:rPr>
      <w:fldChar w:fldCharType="end"/>
    </w:r>
  </w:p>
  <w:p w:rsidR="0081287A" w:rsidRDefault="0081287A" w:rsidP="00EB6E32">
    <w:pPr>
      <w:pStyle w:val="ab"/>
      <w:ind w:right="360"/>
    </w:pPr>
  </w:p>
</w:ftr>
</file>

<file path=word/footer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rsidP="00EB6E32">
    <w:pPr>
      <w:pStyle w:val="ab"/>
      <w:framePr w:wrap="around" w:vAnchor="text" w:hAnchor="margin" w:xAlign="right" w:y="1"/>
      <w:rPr>
        <w:rStyle w:val="aff4"/>
        <w:rFonts w:eastAsia="Century Schoolbook"/>
      </w:rPr>
    </w:pPr>
    <w:r>
      <w:rPr>
        <w:rStyle w:val="aff4"/>
        <w:rFonts w:eastAsia="Century Schoolbook"/>
      </w:rPr>
      <w:fldChar w:fldCharType="begin"/>
    </w:r>
    <w:r>
      <w:rPr>
        <w:rStyle w:val="aff4"/>
        <w:rFonts w:eastAsia="Century Schoolbook"/>
      </w:rPr>
      <w:instrText xml:space="preserve">PAGE  </w:instrText>
    </w:r>
    <w:r>
      <w:rPr>
        <w:rStyle w:val="aff4"/>
        <w:rFonts w:eastAsia="Century Schoolbook"/>
      </w:rPr>
      <w:fldChar w:fldCharType="separate"/>
    </w:r>
    <w:r>
      <w:rPr>
        <w:rStyle w:val="aff4"/>
        <w:rFonts w:eastAsia="Century Schoolbook"/>
        <w:noProof/>
      </w:rPr>
      <w:t>5</w:t>
    </w:r>
    <w:r>
      <w:rPr>
        <w:rStyle w:val="aff4"/>
        <w:rFonts w:eastAsia="Century Schoolbook"/>
      </w:rPr>
      <w:fldChar w:fldCharType="end"/>
    </w:r>
  </w:p>
  <w:p w:rsidR="0081287A" w:rsidRDefault="0081287A" w:rsidP="00EB6E32">
    <w:pPr>
      <w:pStyle w:val="afc"/>
      <w:spacing w:line="14" w:lineRule="auto"/>
      <w:ind w:right="360"/>
      <w:rPr>
        <w:sz w:val="20"/>
      </w:rPr>
    </w:pPr>
    <w:r>
      <w:rPr>
        <w:noProof/>
        <w:sz w:val="21"/>
        <w:lang w:val="ru-RU" w:eastAsia="ru-RU"/>
      </w:rPr>
      <mc:AlternateContent>
        <mc:Choice Requires="wps">
          <w:drawing>
            <wp:anchor distT="0" distB="0" distL="114300" distR="114300" simplePos="0" relativeHeight="251687936" behindDoc="1" locked="0" layoutInCell="1" allowOverlap="1">
              <wp:simplePos x="0" y="0"/>
              <wp:positionH relativeFrom="page">
                <wp:posOffset>1054735</wp:posOffset>
              </wp:positionH>
              <wp:positionV relativeFrom="page">
                <wp:posOffset>9956165</wp:posOffset>
              </wp:positionV>
              <wp:extent cx="142240" cy="177800"/>
              <wp:effectExtent l="0" t="0" r="10160" b="12700"/>
              <wp:wrapNone/>
              <wp:docPr id="127" name="Поле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24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87A" w:rsidRDefault="0081287A">
                          <w:pPr>
                            <w:spacing w:line="279" w:lineRule="exact"/>
                            <w:ind w:left="40"/>
                            <w:rPr>
                              <w:sz w:val="24"/>
                            </w:rPr>
                          </w:pPr>
                          <w:r>
                            <w:rPr>
                              <w:color w:val="231F20"/>
                              <w:w w:val="119"/>
                              <w:sz w:val="24"/>
                            </w:rPr>
                            <w:fldChar w:fldCharType="begin"/>
                          </w:r>
                          <w:r>
                            <w:rPr>
                              <w:color w:val="231F20"/>
                              <w:w w:val="119"/>
                              <w:sz w:val="24"/>
                            </w:rPr>
                            <w:instrText xml:space="preserve"> PAGE </w:instrText>
                          </w:r>
                          <w:r>
                            <w:rPr>
                              <w:color w:val="231F20"/>
                              <w:w w:val="119"/>
                              <w:sz w:val="24"/>
                            </w:rPr>
                            <w:fldChar w:fldCharType="separate"/>
                          </w:r>
                          <w:r>
                            <w:rPr>
                              <w:noProof/>
                              <w:color w:val="231F20"/>
                              <w:w w:val="119"/>
                              <w:sz w:val="24"/>
                            </w:rPr>
                            <w:t>5</w:t>
                          </w:r>
                          <w:r>
                            <w:rPr>
                              <w:color w:val="231F20"/>
                              <w:w w:val="119"/>
                              <w:sz w:val="24"/>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27" o:spid="_x0000_s1101" type="#_x0000_t202" style="position:absolute;margin-left:83.05pt;margin-top:783.95pt;width:11.2pt;height:14pt;z-index:-251628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" filled="f" stroked="f">
              <v:textbox inset="0,0,0,0">
                <w:txbxContent>
                  <w:p w:rsidR="0081287A" w:rsidRDefault="0081287A">
                    <w:pPr>
                      <w:spacing w:line="279" w:lineRule="exact"/>
                      <w:ind w:left="40"/>
                      <w:rPr>
                        <w:sz w:val="24"/>
                      </w:rPr>
                    </w:pPr>
                    <w:r>
                      <w:rPr>
                        <w:color w:val="231F20"/>
                        <w:w w:val="119"/>
                        <w:sz w:val="24"/>
                      </w:rPr>
                      <w:fldChar w:fldCharType="begin"/>
                    </w:r>
                    <w:r>
                      <w:rPr>
                        <w:color w:val="231F20"/>
                        <w:w w:val="119"/>
                        <w:sz w:val="24"/>
                      </w:rPr>
                      <w:instrText xml:space="preserve"> PAGE </w:instrText>
                    </w:r>
                    <w:r>
                      <w:rPr>
                        <w:color w:val="231F20"/>
                        <w:w w:val="119"/>
                        <w:sz w:val="24"/>
                      </w:rPr>
                      <w:fldChar w:fldCharType="separate"/>
                    </w:r>
                    <w:r>
                      <w:rPr>
                        <w:noProof/>
                        <w:color w:val="231F20"/>
                        <w:w w:val="119"/>
                        <w:sz w:val="24"/>
                      </w:rPr>
                      <w:t>5</w:t>
                    </w:r>
                    <w:r>
                      <w:rPr>
                        <w:color w:val="231F20"/>
                        <w:w w:val="119"/>
                        <w:sz w:val="24"/>
                      </w:rPr>
                      <w:fldChar w:fldCharType="end"/>
                    </w:r>
                  </w:p>
                </w:txbxContent>
              </v:textbox>
              <w10:wrap anchorx="page" anchory="page"/>
            </v:shape>
          </w:pict>
        </mc:Fallback>
      </mc:AlternateContent>
    </w:r>
  </w:p>
</w:ftr>
</file>

<file path=word/footer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afc"/>
      <w:spacing w:line="14" w:lineRule="auto"/>
      <w:rPr>
        <w:sz w:val="20"/>
      </w:rPr>
    </w:pPr>
    <w:r>
      <w:rPr>
        <w:noProof/>
        <w:sz w:val="21"/>
        <w:lang w:val="ru-RU" w:eastAsia="ru-RU"/>
      </w:rPr>
      <mc:AlternateContent>
        <mc:Choice Requires="wps">
          <w:drawing>
            <wp:anchor distT="0" distB="0" distL="114300" distR="114300" simplePos="0" relativeHeight="251686912" behindDoc="1" locked="0" layoutInCell="1" allowOverlap="1">
              <wp:simplePos x="0" y="0"/>
              <wp:positionH relativeFrom="page">
                <wp:posOffset>6615430</wp:posOffset>
              </wp:positionH>
              <wp:positionV relativeFrom="page">
                <wp:posOffset>9956165</wp:posOffset>
              </wp:positionV>
              <wp:extent cx="142240" cy="177800"/>
              <wp:effectExtent l="0" t="0" r="10160" b="12700"/>
              <wp:wrapNone/>
              <wp:docPr id="126" name="Поле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24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87A" w:rsidRDefault="0081287A">
                          <w:pPr>
                            <w:spacing w:line="279" w:lineRule="exact"/>
                            <w:ind w:left="40"/>
                            <w:rPr>
                              <w:sz w:val="24"/>
                            </w:rPr>
                          </w:pPr>
                          <w:r>
                            <w:rPr>
                              <w:color w:val="231F20"/>
                              <w:w w:val="119"/>
                              <w:sz w:val="24"/>
                            </w:rPr>
                            <w:fldChar w:fldCharType="begin"/>
                          </w:r>
                          <w:r>
                            <w:rPr>
                              <w:color w:val="231F20"/>
                              <w:w w:val="119"/>
                              <w:sz w:val="24"/>
                            </w:rPr>
                            <w:instrText xml:space="preserve"> PAGE </w:instrText>
                          </w:r>
                          <w:r>
                            <w:rPr>
                              <w:color w:val="231F20"/>
                              <w:w w:val="119"/>
                              <w:sz w:val="24"/>
                            </w:rPr>
                            <w:fldChar w:fldCharType="separate"/>
                          </w:r>
                          <w:r w:rsidR="00DD07C7">
                            <w:rPr>
                              <w:noProof/>
                              <w:color w:val="231F20"/>
                              <w:w w:val="119"/>
                              <w:sz w:val="24"/>
                            </w:rPr>
                            <w:t>8</w:t>
                          </w:r>
                          <w:r>
                            <w:rPr>
                              <w:color w:val="231F20"/>
                              <w:w w:val="119"/>
                              <w:sz w:val="24"/>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26" o:spid="_x0000_s1102" type="#_x0000_t202" style="position:absolute;margin-left:520.9pt;margin-top:783.95pt;width:11.2pt;height:14pt;z-index:-251629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" filled="f" stroked="f">
              <v:textbox inset="0,0,0,0">
                <w:txbxContent>
                  <w:p w:rsidR="0081287A" w:rsidRDefault="0081287A">
                    <w:pPr>
                      <w:spacing w:line="279" w:lineRule="exact"/>
                      <w:ind w:left="40"/>
                      <w:rPr>
                        <w:sz w:val="24"/>
                      </w:rPr>
                    </w:pPr>
                    <w:r>
                      <w:rPr>
                        <w:color w:val="231F20"/>
                        <w:w w:val="119"/>
                        <w:sz w:val="24"/>
                      </w:rPr>
                      <w:fldChar w:fldCharType="begin"/>
                    </w:r>
                    <w:r>
                      <w:rPr>
                        <w:color w:val="231F20"/>
                        <w:w w:val="119"/>
                        <w:sz w:val="24"/>
                      </w:rPr>
                      <w:instrText xml:space="preserve"> PAGE </w:instrText>
                    </w:r>
                    <w:r>
                      <w:rPr>
                        <w:color w:val="231F20"/>
                        <w:w w:val="119"/>
                        <w:sz w:val="24"/>
                      </w:rPr>
                      <w:fldChar w:fldCharType="separate"/>
                    </w:r>
                    <w:r w:rsidR="00DD07C7">
                      <w:rPr>
                        <w:noProof/>
                        <w:color w:val="231F20"/>
                        <w:w w:val="119"/>
                        <w:sz w:val="24"/>
                      </w:rPr>
                      <w:t>8</w:t>
                    </w:r>
                    <w:r>
                      <w:rPr>
                        <w:color w:val="231F20"/>
                        <w:w w:val="119"/>
                        <w:sz w:val="24"/>
                      </w:rPr>
                      <w:fldChar w:fldCharType="end"/>
                    </w:r>
                  </w:p>
                </w:txbxContent>
              </v:textbox>
              <w10:wrap anchorx="page" anchory="page"/>
            </v:shape>
          </w:pict>
        </mc:Fallback>
      </mc:AlternateContent>
    </w:r>
  </w:p>
</w:ftr>
</file>

<file path=word/footer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rsidP="00EB6E32">
    <w:pPr>
      <w:pStyle w:val="ab"/>
      <w:framePr w:wrap="around" w:vAnchor="text" w:hAnchor="margin" w:xAlign="right" w:y="1"/>
      <w:rPr>
        <w:rStyle w:val="aff4"/>
        <w:rFonts w:eastAsia="Century Schoolbook"/>
      </w:rPr>
    </w:pPr>
    <w:r>
      <w:rPr>
        <w:rStyle w:val="aff4"/>
        <w:rFonts w:eastAsia="Century Schoolbook"/>
      </w:rPr>
      <w:fldChar w:fldCharType="begin"/>
    </w:r>
    <w:r>
      <w:rPr>
        <w:rStyle w:val="aff4"/>
        <w:rFonts w:eastAsia="Century Schoolbook"/>
      </w:rPr>
      <w:instrText xml:space="preserve">PAGE  </w:instrText>
    </w:r>
    <w:r>
      <w:rPr>
        <w:rStyle w:val="aff4"/>
        <w:rFonts w:eastAsia="Century Schoolbook"/>
      </w:rPr>
      <w:fldChar w:fldCharType="separate"/>
    </w:r>
    <w:r w:rsidR="00DD07C7">
      <w:rPr>
        <w:rStyle w:val="aff4"/>
        <w:rFonts w:eastAsia="Century Schoolbook"/>
        <w:noProof/>
      </w:rPr>
      <w:t>14</w:t>
    </w:r>
    <w:r>
      <w:rPr>
        <w:rStyle w:val="aff4"/>
        <w:rFonts w:eastAsia="Century Schoolbook"/>
      </w:rPr>
      <w:fldChar w:fldCharType="end"/>
    </w:r>
  </w:p>
  <w:p w:rsidR="0081287A" w:rsidRDefault="0081287A" w:rsidP="00EB6E32">
    <w:pPr>
      <w:pStyle w:val="afc"/>
      <w:spacing w:line="14" w:lineRule="auto"/>
      <w:ind w:right="360"/>
      <w:rPr>
        <w:sz w:val="2"/>
      </w:rPr>
    </w:pPr>
  </w:p>
</w:ftr>
</file>

<file path=word/footer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afc"/>
      <w:spacing w:line="14" w:lineRule="auto"/>
      <w:rPr>
        <w:sz w:val="20"/>
      </w:rPr>
    </w:pPr>
    <w:r>
      <w:rPr>
        <w:noProof/>
        <w:sz w:val="21"/>
        <w:lang w:val="ru-RU" w:eastAsia="ru-RU"/>
      </w:rPr>
      <mc:AlternateContent>
        <mc:Choice Requires="wps">
          <w:drawing>
            <wp:anchor distT="0" distB="0" distL="114300" distR="114300" simplePos="0" relativeHeight="251688960" behindDoc="1" locked="0" layoutInCell="1" allowOverlap="1" wp14:anchorId="5E9239AA" wp14:editId="2ABB0500">
              <wp:simplePos x="0" y="0"/>
              <wp:positionH relativeFrom="page">
                <wp:posOffset>1054735</wp:posOffset>
              </wp:positionH>
              <wp:positionV relativeFrom="page">
                <wp:posOffset>9956165</wp:posOffset>
              </wp:positionV>
              <wp:extent cx="233045" cy="177800"/>
              <wp:effectExtent l="0" t="0" r="14605" b="12700"/>
              <wp:wrapNone/>
              <wp:docPr id="125" name="Поле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304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87A" w:rsidRDefault="0081287A">
                          <w:pPr>
                            <w:spacing w:line="279" w:lineRule="exact"/>
                            <w:ind w:left="40"/>
                            <w:rPr>
                              <w:sz w:val="24"/>
                            </w:rPr>
                          </w:pPr>
                          <w:r>
                            <w:rPr>
                              <w:color w:val="231F20"/>
                              <w:w w:val="120"/>
                              <w:sz w:val="24"/>
                            </w:rPr>
                            <w:fldChar w:fldCharType="begin"/>
                          </w:r>
                          <w:r>
                            <w:rPr>
                              <w:color w:val="231F20"/>
                              <w:w w:val="120"/>
                              <w:sz w:val="24"/>
                            </w:rPr>
                            <w:instrText xml:space="preserve"> PAGE </w:instrText>
                          </w:r>
                          <w:r>
                            <w:rPr>
                              <w:color w:val="231F20"/>
                              <w:w w:val="120"/>
                              <w:sz w:val="24"/>
                            </w:rPr>
                            <w:fldChar w:fldCharType="separate"/>
                          </w:r>
                          <w:r>
                            <w:rPr>
                              <w:noProof/>
                              <w:color w:val="231F20"/>
                              <w:w w:val="120"/>
                              <w:sz w:val="24"/>
                            </w:rPr>
                            <w:t>14</w:t>
                          </w:r>
                          <w:r>
                            <w:rPr>
                              <w:color w:val="231F20"/>
                              <w:w w:val="120"/>
                              <w:sz w:val="24"/>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25" o:spid="_x0000_s1103" type="#_x0000_t202" style="position:absolute;margin-left:83.05pt;margin-top:783.95pt;width:18.35pt;height:14pt;z-index:-251627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" filled="f" stroked="f">
              <v:textbox inset="0,0,0,0">
                <w:txbxContent>
                  <w:p w:rsidR="0081287A" w:rsidRDefault="0081287A">
                    <w:pPr>
                      <w:spacing w:line="279" w:lineRule="exact"/>
                      <w:ind w:left="40"/>
                      <w:rPr>
                        <w:sz w:val="24"/>
                      </w:rPr>
                    </w:pPr>
                    <w:r>
                      <w:rPr>
                        <w:color w:val="231F20"/>
                        <w:w w:val="120"/>
                        <w:sz w:val="24"/>
                      </w:rPr>
                      <w:fldChar w:fldCharType="begin"/>
                    </w:r>
                    <w:r>
                      <w:rPr>
                        <w:color w:val="231F20"/>
                        <w:w w:val="120"/>
                        <w:sz w:val="24"/>
                      </w:rPr>
                      <w:instrText xml:space="preserve"> PAGE </w:instrText>
                    </w:r>
                    <w:r>
                      <w:rPr>
                        <w:color w:val="231F20"/>
                        <w:w w:val="120"/>
                        <w:sz w:val="24"/>
                      </w:rPr>
                      <w:fldChar w:fldCharType="separate"/>
                    </w:r>
                    <w:r>
                      <w:rPr>
                        <w:noProof/>
                        <w:color w:val="231F20"/>
                        <w:w w:val="120"/>
                        <w:sz w:val="24"/>
                      </w:rPr>
                      <w:t>14</w:t>
                    </w:r>
                    <w:r>
                      <w:rPr>
                        <w:color w:val="231F20"/>
                        <w:w w:val="120"/>
                        <w:sz w:val="24"/>
                      </w:rPr>
                      <w:fldChar w:fldCharType="end"/>
                    </w:r>
                  </w:p>
                </w:txbxContent>
              </v:textbox>
              <w10:wrap anchorx="page" anchory="page"/>
            </v:shape>
          </w:pict>
        </mc:Fallback>
      </mc:AlternateContent>
    </w:r>
  </w:p>
</w:ftr>
</file>

<file path=word/footer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afc"/>
      <w:spacing w:line="14" w:lineRule="auto"/>
      <w:rPr>
        <w:sz w:val="20"/>
      </w:rPr>
    </w:pPr>
    <w:r>
      <w:rPr>
        <w:noProof/>
        <w:sz w:val="21"/>
        <w:lang w:val="ru-RU" w:eastAsia="ru-RU"/>
      </w:rPr>
      <mc:AlternateContent>
        <mc:Choice Requires="wps">
          <w:drawing>
            <wp:anchor distT="0" distB="0" distL="114300" distR="114300" simplePos="0" relativeHeight="251689984" behindDoc="1" locked="0" layoutInCell="1" allowOverlap="1" wp14:anchorId="63BBAD76" wp14:editId="31FA6741">
              <wp:simplePos x="0" y="0"/>
              <wp:positionH relativeFrom="page">
                <wp:posOffset>6524625</wp:posOffset>
              </wp:positionH>
              <wp:positionV relativeFrom="page">
                <wp:posOffset>9956165</wp:posOffset>
              </wp:positionV>
              <wp:extent cx="233680" cy="177800"/>
              <wp:effectExtent l="0" t="0" r="13970" b="12700"/>
              <wp:wrapNone/>
              <wp:docPr id="124" name="Поле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368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87A" w:rsidRDefault="0081287A">
                          <w:pPr>
                            <w:spacing w:line="279" w:lineRule="exact"/>
                            <w:ind w:left="40"/>
                            <w:rPr>
                              <w:sz w:val="24"/>
                            </w:rPr>
                          </w:pPr>
                          <w:r>
                            <w:rPr>
                              <w:color w:val="231F20"/>
                              <w:w w:val="120"/>
                              <w:sz w:val="24"/>
                            </w:rPr>
                            <w:fldChar w:fldCharType="begin"/>
                          </w:r>
                          <w:r>
                            <w:rPr>
                              <w:color w:val="231F20"/>
                              <w:w w:val="120"/>
                              <w:sz w:val="24"/>
                            </w:rPr>
                            <w:instrText xml:space="preserve"> PAGE </w:instrText>
                          </w:r>
                          <w:r>
                            <w:rPr>
                              <w:color w:val="231F20"/>
                              <w:w w:val="120"/>
                              <w:sz w:val="24"/>
                            </w:rPr>
                            <w:fldChar w:fldCharType="separate"/>
                          </w:r>
                          <w:r w:rsidR="00DD07C7">
                            <w:rPr>
                              <w:noProof/>
                              <w:color w:val="231F20"/>
                              <w:w w:val="120"/>
                              <w:sz w:val="24"/>
                            </w:rPr>
                            <w:t>43</w:t>
                          </w:r>
                          <w:r>
                            <w:rPr>
                              <w:color w:val="231F20"/>
                              <w:w w:val="120"/>
                              <w:sz w:val="24"/>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24" o:spid="_x0000_s1104" type="#_x0000_t202" style="position:absolute;margin-left:513.75pt;margin-top:783.95pt;width:18.4pt;height:14pt;z-index:-251626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" filled="f" stroked="f">
              <v:textbox inset="0,0,0,0">
                <w:txbxContent>
                  <w:p w:rsidR="0081287A" w:rsidRDefault="0081287A">
                    <w:pPr>
                      <w:spacing w:line="279" w:lineRule="exact"/>
                      <w:ind w:left="40"/>
                      <w:rPr>
                        <w:sz w:val="24"/>
                      </w:rPr>
                    </w:pPr>
                    <w:r>
                      <w:rPr>
                        <w:color w:val="231F20"/>
                        <w:w w:val="120"/>
                        <w:sz w:val="24"/>
                      </w:rPr>
                      <w:fldChar w:fldCharType="begin"/>
                    </w:r>
                    <w:r>
                      <w:rPr>
                        <w:color w:val="231F20"/>
                        <w:w w:val="120"/>
                        <w:sz w:val="24"/>
                      </w:rPr>
                      <w:instrText xml:space="preserve"> PAGE </w:instrText>
                    </w:r>
                    <w:r>
                      <w:rPr>
                        <w:color w:val="231F20"/>
                        <w:w w:val="120"/>
                        <w:sz w:val="24"/>
                      </w:rPr>
                      <w:fldChar w:fldCharType="separate"/>
                    </w:r>
                    <w:r w:rsidR="00DD07C7">
                      <w:rPr>
                        <w:noProof/>
                        <w:color w:val="231F20"/>
                        <w:w w:val="120"/>
                        <w:sz w:val="24"/>
                      </w:rPr>
                      <w:t>43</w:t>
                    </w:r>
                    <w:r>
                      <w:rPr>
                        <w:color w:val="231F20"/>
                        <w:w w:val="120"/>
                        <w:sz w:val="24"/>
                      </w:rPr>
                      <w:fldChar w:fldCharType="end"/>
                    </w:r>
                  </w:p>
                </w:txbxContent>
              </v:textbox>
              <w10:wrap anchorx="page" anchory="page"/>
            </v:shape>
          </w:pict>
        </mc:Fallback>
      </mc:AlternateContent>
    </w:r>
  </w:p>
</w:ftr>
</file>

<file path=word/footer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afc"/>
      <w:spacing w:line="14" w:lineRule="auto"/>
      <w:rPr>
        <w:sz w:val="2"/>
      </w:rPr>
    </w:pPr>
  </w:p>
</w:ftr>
</file>

<file path=word/footer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afc"/>
      <w:spacing w:line="14" w:lineRule="auto"/>
      <w:rPr>
        <w:sz w:val="20"/>
      </w:rPr>
    </w:pPr>
    <w:r>
      <w:rPr>
        <w:noProof/>
        <w:sz w:val="21"/>
        <w:lang w:val="ru-RU" w:eastAsia="ru-RU"/>
      </w:rPr>
      <mc:AlternateContent>
        <mc:Choice Requires="wps">
          <w:drawing>
            <wp:anchor distT="0" distB="0" distL="114300" distR="114300" simplePos="0" relativeHeight="251691008" behindDoc="1" locked="0" layoutInCell="1" allowOverlap="1">
              <wp:simplePos x="0" y="0"/>
              <wp:positionH relativeFrom="page">
                <wp:posOffset>1067435</wp:posOffset>
              </wp:positionH>
              <wp:positionV relativeFrom="page">
                <wp:posOffset>9956165</wp:posOffset>
              </wp:positionV>
              <wp:extent cx="207645" cy="177800"/>
              <wp:effectExtent l="0" t="0" r="1905" b="12700"/>
              <wp:wrapNone/>
              <wp:docPr id="123" name="Поле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64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87A" w:rsidRDefault="0081287A">
                          <w:pPr>
                            <w:spacing w:line="279" w:lineRule="exact"/>
                            <w:ind w:left="20" w:right="-1"/>
                            <w:rPr>
                              <w:sz w:val="24"/>
                            </w:rPr>
                          </w:pPr>
                          <w:r>
                            <w:rPr>
                              <w:color w:val="231F20"/>
                              <w:w w:val="120"/>
                              <w:sz w:val="24"/>
                            </w:rPr>
                            <w:t>20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23" o:spid="_x0000_s1105" type="#_x0000_t202" style="position:absolute;margin-left:84.05pt;margin-top:783.95pt;width:16.35pt;height:14pt;z-index:-251625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" filled="f" stroked="f">
              <v:textbox inset="0,0,0,0">
                <w:txbxContent>
                  <w:p w:rsidR="0081287A" w:rsidRDefault="0081287A">
                    <w:pPr>
                      <w:spacing w:line="279" w:lineRule="exact"/>
                      <w:ind w:left="20" w:right="-1"/>
                      <w:rPr>
                        <w:sz w:val="24"/>
                      </w:rPr>
                    </w:pPr>
                    <w:r>
                      <w:rPr>
                        <w:color w:val="231F20"/>
                        <w:w w:val="120"/>
                        <w:sz w:val="24"/>
                      </w:rPr>
                      <w:t>20</w:t>
                    </w:r>
                  </w:p>
                </w:txbxContent>
              </v:textbox>
              <w10:wrap anchorx="page" anchory="page"/>
            </v:shape>
          </w:pict>
        </mc:Fallback>
      </mc:AlternateContent>
    </w:r>
  </w:p>
</w:ftr>
</file>

<file path=word/footer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afc"/>
      <w:spacing w:line="14" w:lineRule="auto"/>
      <w:rPr>
        <w:sz w:val="20"/>
      </w:rPr>
    </w:pPr>
    <w:r>
      <w:rPr>
        <w:noProof/>
        <w:sz w:val="21"/>
        <w:lang w:val="ru-RU" w:eastAsia="ru-RU"/>
      </w:rPr>
      <mc:AlternateContent>
        <mc:Choice Requires="wps">
          <w:drawing>
            <wp:anchor distT="0" distB="0" distL="114300" distR="114300" simplePos="0" relativeHeight="251692032" behindDoc="1" locked="0" layoutInCell="1" allowOverlap="1">
              <wp:simplePos x="0" y="0"/>
              <wp:positionH relativeFrom="page">
                <wp:posOffset>6537325</wp:posOffset>
              </wp:positionH>
              <wp:positionV relativeFrom="page">
                <wp:posOffset>9956165</wp:posOffset>
              </wp:positionV>
              <wp:extent cx="207645" cy="177800"/>
              <wp:effectExtent l="0" t="0" r="1905" b="12700"/>
              <wp:wrapNone/>
              <wp:docPr id="122" name="Поле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64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87A" w:rsidRDefault="0081287A">
                          <w:pPr>
                            <w:spacing w:line="279" w:lineRule="exact"/>
                            <w:ind w:left="20" w:right="-1"/>
                            <w:rPr>
                              <w:sz w:val="24"/>
                            </w:rPr>
                          </w:pPr>
                          <w:r>
                            <w:rPr>
                              <w:color w:val="231F20"/>
                              <w:w w:val="120"/>
                              <w:sz w:val="24"/>
                            </w:rPr>
                            <w:t>21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22" o:spid="_x0000_s1106" type="#_x0000_t202" style="position:absolute;margin-left:514.75pt;margin-top:783.95pt;width:16.35pt;height:14pt;z-index:-251624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" filled="f" stroked="f">
              <v:textbox inset="0,0,0,0">
                <w:txbxContent>
                  <w:p w:rsidR="0081287A" w:rsidRDefault="0081287A">
                    <w:pPr>
                      <w:spacing w:line="279" w:lineRule="exact"/>
                      <w:ind w:left="20" w:right="-1"/>
                      <w:rPr>
                        <w:sz w:val="24"/>
                      </w:rPr>
                    </w:pPr>
                    <w:r>
                      <w:rPr>
                        <w:color w:val="231F20"/>
                        <w:w w:val="120"/>
                        <w:sz w:val="24"/>
                      </w:rPr>
                      <w:t>21</w:t>
                    </w:r>
                  </w:p>
                </w:txbxContent>
              </v:textbox>
              <w10:wrap anchorx="page" anchory="page"/>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rPr>
        <w:sz w:val="2"/>
        <w:szCs w:val="2"/>
      </w:rPr>
    </w:pPr>
    <w:r>
      <w:rPr>
        <w:noProof/>
        <w:sz w:val="24"/>
        <w:szCs w:val="24"/>
        <w:lang w:eastAsia="ru-RU"/>
      </w:rPr>
      <mc:AlternateContent>
        <mc:Choice Requires="wps">
          <w:drawing>
            <wp:anchor distT="0" distB="0" distL="63500" distR="63500" simplePos="0" relativeHeight="251661312" behindDoc="1" locked="0" layoutInCell="1" allowOverlap="1">
              <wp:simplePos x="0" y="0"/>
              <wp:positionH relativeFrom="page">
                <wp:posOffset>6438900</wp:posOffset>
              </wp:positionH>
              <wp:positionV relativeFrom="page">
                <wp:posOffset>10004425</wp:posOffset>
              </wp:positionV>
              <wp:extent cx="168275" cy="302260"/>
              <wp:effectExtent l="0" t="3175" r="635" b="1270"/>
              <wp:wrapNone/>
              <wp:docPr id="1"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275" cy="302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87A" w:rsidRDefault="0081287A">
                          <w:pPr>
                            <w:spacing w:line="240" w:lineRule="auto"/>
                          </w:pPr>
                          <w:r>
                            <w:rPr>
                              <w:rFonts w:eastAsiaTheme="minorEastAsia"/>
                            </w:rPr>
                            <w:fldChar w:fldCharType="begin"/>
                          </w:r>
                          <w:r>
                            <w:instrText xml:space="preserve"> PAGE \* MERGEFORMAT </w:instrText>
                          </w:r>
                          <w:r>
                            <w:rPr>
                              <w:rFonts w:eastAsiaTheme="minorEastAsia"/>
                            </w:rPr>
                            <w:fldChar w:fldCharType="separate"/>
                          </w:r>
                          <w:r w:rsidR="00DD07C7" w:rsidRPr="00DD07C7">
                            <w:rPr>
                              <w:rStyle w:val="af3"/>
                              <w:noProof/>
                            </w:rPr>
                            <w:t>9</w:t>
                          </w:r>
                          <w:r>
                            <w:rPr>
                              <w:rStyle w:val="af3"/>
                              <w:noProof/>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 o:spid="_x0000_s1086" type="#_x0000_t202" style="position:absolute;margin-left:507pt;margin-top:787.75pt;width:13.25pt;height:23.8pt;z-index:-25165516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" filled="f" stroked="f">
              <v:textbox style="mso-fit-shape-to-text:t" inset="0,0,0,0">
                <w:txbxContent>
                  <w:p w:rsidR="0081287A" w:rsidRDefault="0081287A">
                    <w:pPr>
                      <w:spacing w:line="240" w:lineRule="auto"/>
                    </w:pPr>
                    <w:r>
                      <w:rPr>
                        <w:rFonts w:eastAsiaTheme="minorEastAsia"/>
                      </w:rPr>
                      <w:fldChar w:fldCharType="begin"/>
                    </w:r>
                    <w:r>
                      <w:instrText xml:space="preserve"> PAGE \* MERGEFORMAT </w:instrText>
                    </w:r>
                    <w:r>
                      <w:rPr>
                        <w:rFonts w:eastAsiaTheme="minorEastAsia"/>
                      </w:rPr>
                      <w:fldChar w:fldCharType="separate"/>
                    </w:r>
                    <w:r w:rsidR="00DD07C7" w:rsidRPr="00DD07C7">
                      <w:rPr>
                        <w:rStyle w:val="af3"/>
                        <w:noProof/>
                      </w:rPr>
                      <w:t>9</w:t>
                    </w:r>
                    <w:r>
                      <w:rPr>
                        <w:rStyle w:val="af3"/>
                        <w:noProof/>
                      </w:rPr>
                      <w:fldChar w:fldCharType="end"/>
                    </w:r>
                  </w:p>
                </w:txbxContent>
              </v:textbox>
              <w10:wrap anchorx="page" anchory="page"/>
            </v:shape>
          </w:pict>
        </mc:Fallback>
      </mc:AlternateContent>
    </w:r>
  </w:p>
</w:ftr>
</file>

<file path=word/footer6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afc"/>
      <w:spacing w:line="14" w:lineRule="auto"/>
      <w:rPr>
        <w:sz w:val="2"/>
      </w:rPr>
    </w:pPr>
  </w:p>
</w:ftr>
</file>

<file path=word/footer6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rsidP="00EB6E32">
    <w:pPr>
      <w:pStyle w:val="ab"/>
      <w:framePr w:wrap="around" w:vAnchor="text" w:hAnchor="margin" w:xAlign="right" w:y="1"/>
      <w:rPr>
        <w:rStyle w:val="aff4"/>
        <w:rFonts w:eastAsia="Century Schoolbook"/>
      </w:rPr>
    </w:pPr>
    <w:r>
      <w:rPr>
        <w:rStyle w:val="aff4"/>
        <w:rFonts w:eastAsia="Century Schoolbook"/>
      </w:rPr>
      <w:fldChar w:fldCharType="begin"/>
    </w:r>
    <w:r>
      <w:rPr>
        <w:rStyle w:val="aff4"/>
        <w:rFonts w:eastAsia="Century Schoolbook"/>
      </w:rPr>
      <w:instrText xml:space="preserve">PAGE  </w:instrText>
    </w:r>
    <w:r>
      <w:rPr>
        <w:rStyle w:val="aff4"/>
        <w:rFonts w:eastAsia="Century Schoolbook"/>
      </w:rPr>
      <w:fldChar w:fldCharType="separate"/>
    </w:r>
    <w:r w:rsidR="00DD07C7">
      <w:rPr>
        <w:rStyle w:val="aff4"/>
        <w:rFonts w:eastAsia="Century Schoolbook"/>
        <w:noProof/>
      </w:rPr>
      <w:t>13</w:t>
    </w:r>
    <w:r>
      <w:rPr>
        <w:rStyle w:val="aff4"/>
        <w:rFonts w:eastAsia="Century Schoolbook"/>
      </w:rPr>
      <w:fldChar w:fldCharType="end"/>
    </w:r>
  </w:p>
  <w:p w:rsidR="0081287A" w:rsidRDefault="0081287A" w:rsidP="00EB6E32">
    <w:pPr>
      <w:pStyle w:val="afc"/>
      <w:spacing w:line="14" w:lineRule="auto"/>
      <w:ind w:right="360"/>
      <w:rPr>
        <w:sz w:val="2"/>
      </w:rPr>
    </w:pPr>
  </w:p>
</w:ftr>
</file>

<file path=word/footer6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1f3"/>
    </w:pPr>
  </w:p>
</w:ftr>
</file>

<file path=word/footer6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1f3"/>
      <w:rPr>
        <w:sz w:val="2"/>
        <w:szCs w:val="2"/>
      </w:rPr>
    </w:pPr>
    <w:r>
      <w:rPr>
        <w:noProof/>
      </w:rPr>
      <mc:AlternateContent>
        <mc:Choice Requires="wps">
          <w:drawing>
            <wp:anchor distT="0" distB="0" distL="63500" distR="63500" simplePos="0" relativeHeight="251695104" behindDoc="0" locked="0" layoutInCell="1" allowOverlap="1">
              <wp:simplePos x="0" y="0"/>
              <wp:positionH relativeFrom="page">
                <wp:posOffset>6562725</wp:posOffset>
              </wp:positionH>
              <wp:positionV relativeFrom="page">
                <wp:posOffset>9942195</wp:posOffset>
              </wp:positionV>
              <wp:extent cx="175260" cy="355600"/>
              <wp:effectExtent l="0" t="0" r="0" b="0"/>
              <wp:wrapNone/>
              <wp:docPr id="128" name="Прямоугольник 1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5260" cy="355600"/>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rsidR="0081287A" w:rsidRDefault="0081287A">
                          <w:r>
                            <w:rPr>
                              <w:rStyle w:val="CenturySchoolbook12pt"/>
                            </w:rPr>
                            <w:fldChar w:fldCharType="begin"/>
                          </w:r>
                          <w:r>
                            <w:rPr>
                              <w:rStyle w:val="CenturySchoolbook12pt"/>
                            </w:rPr>
                            <w:instrText>PAGE</w:instrText>
                          </w:r>
                          <w:r>
                            <w:rPr>
                              <w:rStyle w:val="CenturySchoolbook12pt"/>
                            </w:rPr>
                            <w:fldChar w:fldCharType="separate"/>
                          </w:r>
                          <w:r w:rsidR="00DD07C7">
                            <w:rPr>
                              <w:rStyle w:val="CenturySchoolbook12pt"/>
                              <w:noProof/>
                            </w:rPr>
                            <w:t>14</w:t>
                          </w:r>
                          <w:r>
                            <w:rPr>
                              <w:rStyle w:val="CenturySchoolbook12pt"/>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8" o:spid="_x0000_s1108" style="position:absolute;margin-left:516.75pt;margin-top:782.85pt;width:13.8pt;height:28pt;z-index:251695104;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" stroked="f" strokeweight="0">
              <v:textbox inset="0,0,0,0">
                <w:txbxContent>
                  <w:p w:rsidR="0081287A" w:rsidRDefault="0081287A">
                    <w:r>
                      <w:rPr>
                        <w:rStyle w:val="CenturySchoolbook12pt"/>
                      </w:rPr>
                      <w:fldChar w:fldCharType="begin"/>
                    </w:r>
                    <w:r>
                      <w:rPr>
                        <w:rStyle w:val="CenturySchoolbook12pt"/>
                      </w:rPr>
                      <w:instrText>PAGE</w:instrText>
                    </w:r>
                    <w:r>
                      <w:rPr>
                        <w:rStyle w:val="CenturySchoolbook12pt"/>
                      </w:rPr>
                      <w:fldChar w:fldCharType="separate"/>
                    </w:r>
                    <w:r w:rsidR="00DD07C7">
                      <w:rPr>
                        <w:rStyle w:val="CenturySchoolbook12pt"/>
                        <w:noProof/>
                      </w:rPr>
                      <w:t>14</w:t>
                    </w:r>
                    <w:r>
                      <w:rPr>
                        <w:rStyle w:val="CenturySchoolbook12pt"/>
                      </w:rPr>
                      <w:fldChar w:fldCharType="end"/>
                    </w:r>
                  </w:p>
                </w:txbxContent>
              </v:textbox>
              <w10:wrap anchorx="page" anchory="page"/>
            </v:rect>
          </w:pict>
        </mc:Fallback>
      </mc:AlternateContent>
    </w:r>
  </w:p>
</w:ftr>
</file>

<file path=word/footer6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1f3"/>
    </w:pPr>
  </w:p>
</w:ftr>
</file>

<file path=word/footer6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1f3"/>
    </w:pPr>
  </w:p>
</w:ftr>
</file>

<file path=word/footer6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07C7" w:rsidRDefault="00DD07C7">
    <w:pPr>
      <w:pStyle w:val="afc"/>
      <w:spacing w:line="14" w:lineRule="auto"/>
      <w:rPr>
        <w:sz w:val="2"/>
      </w:rPr>
    </w:pPr>
  </w:p>
</w:ftr>
</file>

<file path=word/footer6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07C7" w:rsidRDefault="00DD07C7">
    <w:pPr>
      <w:pStyle w:val="afc"/>
      <w:spacing w:line="14" w:lineRule="auto"/>
      <w:rPr>
        <w:sz w:val="2"/>
      </w:rPr>
    </w:pPr>
  </w:p>
</w:ftr>
</file>

<file path=word/footer6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07C7" w:rsidRDefault="00DD07C7">
    <w:pPr>
      <w:pStyle w:val="afc"/>
      <w:spacing w:line="14" w:lineRule="auto"/>
      <w:rPr>
        <w:sz w:val="2"/>
      </w:rPr>
    </w:pPr>
  </w:p>
</w:ftr>
</file>

<file path=word/footer6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07C7" w:rsidRDefault="00DD07C7">
    <w:pPr>
      <w:pStyle w:val="afc"/>
      <w:spacing w:line="14" w:lineRule="auto"/>
      <w:rPr>
        <w:sz w:val="2"/>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ab"/>
    </w:pPr>
    <w:r>
      <w:rPr>
        <w:noProof/>
        <w:lang w:eastAsia="zh-TW"/>
      </w:rPr>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2054" type="#_x0000_t65" style="position:absolute;margin-left:530.4pt;margin-top:775.1pt;width:29pt;height:21.6pt;z-index:251665408;mso-position-horizontal-relative:page;mso-position-vertical-relative:page" o:allowincell="f" adj="14135" strokecolor="gray" strokeweight=".25pt">
          <v:textbox style="mso-next-textbox:#_x0000_s2054">
            <w:txbxContent>
              <w:p w:rsidR="0081287A" w:rsidRDefault="0081287A">
                <w:pPr>
                  <w:jc w:val="center"/>
                </w:pPr>
                <w:r>
                  <w:fldChar w:fldCharType="begin"/>
                </w:r>
                <w:r>
                  <w:instrText xml:space="preserve"> PAGE    \* MERGEFORMAT </w:instrText>
                </w:r>
                <w:r>
                  <w:fldChar w:fldCharType="separate"/>
                </w:r>
                <w:r w:rsidR="00DD07C7" w:rsidRPr="00DD07C7">
                  <w:rPr>
                    <w:noProof/>
                    <w:sz w:val="16"/>
                    <w:szCs w:val="16"/>
                  </w:rPr>
                  <w:t>100</w:t>
                </w:r>
                <w:r>
                  <w:fldChar w:fldCharType="end"/>
                </w:r>
              </w:p>
            </w:txbxContent>
          </v:textbox>
          <w10:wrap anchorx="page" anchory="page"/>
        </v:shape>
      </w:pict>
    </w:r>
  </w:p>
</w:ftr>
</file>

<file path=word/footer7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07C7" w:rsidRDefault="00DD07C7">
    <w:pPr>
      <w:pStyle w:val="afc"/>
      <w:spacing w:line="14" w:lineRule="auto"/>
      <w:rPr>
        <w:sz w:val="2"/>
      </w:rPr>
    </w:pPr>
  </w:p>
</w:ftr>
</file>

<file path=word/footer7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07C7" w:rsidRDefault="00DD07C7">
    <w:pPr>
      <w:pStyle w:val="afc"/>
      <w:spacing w:line="14" w:lineRule="auto"/>
      <w:rPr>
        <w:sz w:val="2"/>
      </w:rPr>
    </w:pPr>
  </w:p>
</w:ftr>
</file>

<file path=word/footer7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07C7" w:rsidRDefault="00DD07C7">
    <w:pPr>
      <w:pStyle w:val="afc"/>
      <w:spacing w:line="14" w:lineRule="auto"/>
      <w:rPr>
        <w:sz w:val="2"/>
      </w:rPr>
    </w:pPr>
  </w:p>
</w:ftr>
</file>

<file path=word/footer7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07C7" w:rsidRDefault="00DD07C7">
    <w:pPr>
      <w:pStyle w:val="afc"/>
      <w:spacing w:line="14" w:lineRule="auto"/>
      <w:rPr>
        <w:sz w:val="2"/>
      </w:rPr>
    </w:pPr>
  </w:p>
</w:ftr>
</file>

<file path=word/footer7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07C7" w:rsidRDefault="00DD07C7">
    <w:pPr>
      <w:pStyle w:val="afc"/>
      <w:spacing w:line="14" w:lineRule="auto"/>
      <w:rPr>
        <w:sz w:val="2"/>
      </w:rPr>
    </w:pPr>
  </w:p>
</w:ftr>
</file>

<file path=word/footer7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07C7" w:rsidRDefault="00DD07C7">
    <w:pPr>
      <w:pStyle w:val="afc"/>
      <w:spacing w:line="14" w:lineRule="auto"/>
      <w:rPr>
        <w:sz w:val="2"/>
      </w:rPr>
    </w:pPr>
  </w:p>
</w:ftr>
</file>

<file path=word/footer7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07C7" w:rsidRDefault="00DD07C7">
    <w:pPr>
      <w:pStyle w:val="afc"/>
      <w:spacing w:line="14" w:lineRule="auto"/>
      <w:rPr>
        <w:sz w:val="2"/>
      </w:rPr>
    </w:pPr>
  </w:p>
</w:ftr>
</file>

<file path=word/footer7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07C7" w:rsidRDefault="00DD07C7">
    <w:pPr>
      <w:pStyle w:val="afc"/>
      <w:spacing w:line="14" w:lineRule="auto"/>
      <w:rPr>
        <w:sz w:val="2"/>
      </w:rPr>
    </w:pPr>
  </w:p>
</w:ftr>
</file>

<file path=word/footer7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07C7" w:rsidRDefault="00DD07C7">
    <w:pPr>
      <w:pStyle w:val="afc"/>
      <w:spacing w:line="14" w:lineRule="auto"/>
      <w:rPr>
        <w:sz w:val="2"/>
      </w:rPr>
    </w:pPr>
  </w:p>
</w:ftr>
</file>

<file path=word/footer7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07C7" w:rsidRDefault="00DD07C7">
    <w:pPr>
      <w:pStyle w:val="afc"/>
      <w:spacing w:line="14" w:lineRule="auto"/>
      <w:rPr>
        <w:sz w:val="2"/>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Style28"/>
      <w:widowControl/>
      <w:ind w:right="29"/>
      <w:jc w:val="right"/>
      <w:rPr>
        <w:rStyle w:val="FontStyle64"/>
        <w:rFonts w:eastAsia="Franklin Gothic Medium"/>
      </w:rPr>
    </w:pPr>
    <w:r>
      <w:rPr>
        <w:rStyle w:val="FontStyle64"/>
        <w:rFonts w:eastAsia="Franklin Gothic Medium"/>
      </w:rPr>
      <w:fldChar w:fldCharType="begin"/>
    </w:r>
    <w:r>
      <w:rPr>
        <w:rStyle w:val="FontStyle64"/>
        <w:rFonts w:eastAsia="Franklin Gothic Medium"/>
      </w:rPr>
      <w:instrText>PAGE</w:instrText>
    </w:r>
    <w:r>
      <w:rPr>
        <w:rStyle w:val="FontStyle64"/>
        <w:rFonts w:eastAsia="Franklin Gothic Medium"/>
      </w:rPr>
      <w:fldChar w:fldCharType="separate"/>
    </w:r>
    <w:r>
      <w:rPr>
        <w:rStyle w:val="FontStyle64"/>
        <w:rFonts w:eastAsia="Franklin Gothic Medium"/>
        <w:noProof/>
      </w:rPr>
      <w:t>24</w:t>
    </w:r>
    <w:r>
      <w:rPr>
        <w:rStyle w:val="FontStyle64"/>
        <w:rFonts w:eastAsia="Franklin Gothic Medium"/>
      </w:rPr>
      <w:fldChar w:fldCharType="end"/>
    </w:r>
  </w:p>
</w:ftr>
</file>

<file path=word/footer8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07C7" w:rsidRDefault="00DD07C7">
    <w:pPr>
      <w:pStyle w:val="afc"/>
      <w:spacing w:line="14" w:lineRule="auto"/>
      <w:rPr>
        <w:sz w:val="2"/>
      </w:rPr>
    </w:pPr>
  </w:p>
</w:ftr>
</file>

<file path=word/footer8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07C7" w:rsidRDefault="00DD07C7">
    <w:pPr>
      <w:pStyle w:val="afc"/>
      <w:spacing w:line="14" w:lineRule="auto"/>
      <w:rPr>
        <w:sz w:val="2"/>
      </w:rPr>
    </w:pPr>
  </w:p>
</w:ftr>
</file>

<file path=word/footer8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07C7" w:rsidRDefault="00DD07C7">
    <w:pPr>
      <w:pStyle w:val="afc"/>
      <w:spacing w:line="14" w:lineRule="auto"/>
      <w:rPr>
        <w:sz w:val="2"/>
      </w:rPr>
    </w:pPr>
  </w:p>
</w:ftr>
</file>

<file path=word/footer8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07C7" w:rsidRDefault="00DD07C7">
    <w:pPr>
      <w:pStyle w:val="afc"/>
      <w:spacing w:line="14" w:lineRule="auto"/>
      <w:rPr>
        <w:sz w:val="2"/>
      </w:rPr>
    </w:pPr>
  </w:p>
</w:ftr>
</file>

<file path=word/footer8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07C7" w:rsidRDefault="00DD07C7">
    <w:pPr>
      <w:pStyle w:val="afc"/>
      <w:spacing w:line="14" w:lineRule="auto"/>
      <w:rPr>
        <w:sz w:val="2"/>
      </w:rPr>
    </w:pPr>
  </w:p>
</w:ftr>
</file>

<file path=word/footer8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07C7" w:rsidRDefault="00DD07C7">
    <w:pPr>
      <w:pStyle w:val="afc"/>
      <w:spacing w:line="14" w:lineRule="auto"/>
      <w:rPr>
        <w:sz w:val="2"/>
      </w:rPr>
    </w:pPr>
  </w:p>
</w:ftr>
</file>

<file path=word/footer8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07C7" w:rsidRDefault="00DD07C7">
    <w:pPr>
      <w:pStyle w:val="afc"/>
      <w:spacing w:line="14" w:lineRule="auto"/>
      <w:rPr>
        <w:sz w:val="2"/>
      </w:rPr>
    </w:pPr>
  </w:p>
</w:ftr>
</file>

<file path=word/footer8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07C7" w:rsidRDefault="00DD07C7">
    <w:pPr>
      <w:pStyle w:val="afc"/>
      <w:spacing w:line="14" w:lineRule="auto"/>
      <w:rPr>
        <w:sz w:val="2"/>
      </w:rPr>
    </w:pPr>
  </w:p>
</w:ftr>
</file>

<file path=word/footer8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07C7" w:rsidRDefault="00DD07C7">
    <w:pPr>
      <w:pStyle w:val="afc"/>
      <w:spacing w:line="14" w:lineRule="auto"/>
      <w:rPr>
        <w:sz w:val="2"/>
      </w:rPr>
    </w:pPr>
  </w:p>
</w:ftr>
</file>

<file path=word/footer8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07C7" w:rsidRDefault="00DD07C7">
    <w:pPr>
      <w:pStyle w:val="afc"/>
      <w:spacing w:line="14" w:lineRule="auto"/>
      <w:rPr>
        <w:sz w:val="2"/>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Style28"/>
      <w:widowControl/>
      <w:ind w:right="29"/>
      <w:jc w:val="right"/>
      <w:rPr>
        <w:rStyle w:val="FontStyle64"/>
        <w:rFonts w:eastAsia="Franklin Gothic Medium"/>
      </w:rPr>
    </w:pPr>
    <w:r>
      <w:rPr>
        <w:rFonts w:ascii="Century Schoolbook" w:eastAsia="Franklin Gothic Medium" w:hAnsi="Century Schoolbook" w:cs="Century Schoolbook"/>
        <w:noProof/>
        <w:color w:val="000000"/>
        <w:spacing w:val="10"/>
        <w:sz w:val="22"/>
        <w:szCs w:val="22"/>
      </w:rPr>
      <mc:AlternateContent>
        <mc:Choice Requires="wps">
          <w:drawing>
            <wp:anchor distT="0" distB="0" distL="114300" distR="114300" simplePos="0" relativeHeight="251666432" behindDoc="0" locked="0" layoutInCell="0" allowOverlap="1">
              <wp:simplePos x="0" y="0"/>
              <wp:positionH relativeFrom="page">
                <wp:posOffset>7023100</wp:posOffset>
              </wp:positionH>
              <wp:positionV relativeFrom="page">
                <wp:posOffset>10024745</wp:posOffset>
              </wp:positionV>
              <wp:extent cx="368300" cy="274320"/>
              <wp:effectExtent l="12700" t="13970" r="9525" b="6985"/>
              <wp:wrapNone/>
              <wp:docPr id="6" name="Загнутый угол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8300" cy="274320"/>
                      </a:xfrm>
                      <a:prstGeom prst="foldedCorner">
                        <a:avLst>
                          <a:gd name="adj" fmla="val 34560"/>
                        </a:avLst>
                      </a:prstGeom>
                      <a:solidFill>
                        <a:srgbClr val="FFFFFF"/>
                      </a:solidFill>
                      <a:ln w="3175">
                        <a:solidFill>
                          <a:srgbClr val="808080"/>
                        </a:solidFill>
                        <a:round/>
                        <a:headEnd/>
                        <a:tailEnd/>
                      </a:ln>
                    </wps:spPr>
                    <wps:txbx>
                      <w:txbxContent>
                        <w:p w:rsidR="0081287A" w:rsidRDefault="0081287A">
                          <w:pPr>
                            <w:jc w:val="center"/>
                          </w:pPr>
                          <w:r>
                            <w:fldChar w:fldCharType="begin"/>
                          </w:r>
                          <w:r>
                            <w:instrText xml:space="preserve"> PAGE    \* MERGEFORMAT </w:instrText>
                          </w:r>
                          <w:r>
                            <w:fldChar w:fldCharType="separate"/>
                          </w:r>
                          <w:r w:rsidR="00DD07C7" w:rsidRPr="00DD07C7">
                            <w:rPr>
                              <w:noProof/>
                              <w:sz w:val="16"/>
                              <w:szCs w:val="16"/>
                            </w:rPr>
                            <w:t>119</w:t>
                          </w:r>
                          <w: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Загнутый угол 6" o:spid="_x0000_s1087" type="#_x0000_t65" style="position:absolute;left:0;text-align:left;margin-left:553pt;margin-top:789.35pt;width:29pt;height:21.6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" o:allowincell="f" adj="14135" strokecolor="gray" strokeweight=".25pt">
              <v:textbox>
                <w:txbxContent>
                  <w:p w:rsidR="0081287A" w:rsidRDefault="0081287A">
                    <w:pPr>
                      <w:jc w:val="center"/>
                    </w:pPr>
                    <w:r>
                      <w:fldChar w:fldCharType="begin"/>
                    </w:r>
                    <w:r>
                      <w:instrText xml:space="preserve"> PAGE    \* MERGEFORMAT </w:instrText>
                    </w:r>
                    <w:r>
                      <w:fldChar w:fldCharType="separate"/>
                    </w:r>
                    <w:r w:rsidR="00DD07C7" w:rsidRPr="00DD07C7">
                      <w:rPr>
                        <w:noProof/>
                        <w:sz w:val="16"/>
                        <w:szCs w:val="16"/>
                      </w:rPr>
                      <w:t>119</w:t>
                    </w:r>
                    <w:r>
                      <w:fldChar w:fldCharType="end"/>
                    </w:r>
                  </w:p>
                </w:txbxContent>
              </v:textbox>
              <w10:wrap anchorx="page" anchory="page"/>
            </v:shape>
          </w:pict>
        </mc:Fallback>
      </mc:AlternateContent>
    </w:r>
  </w:p>
</w:ftr>
</file>

<file path=word/footer9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afc"/>
      <w:spacing w:line="14" w:lineRule="auto"/>
      <w:rPr>
        <w:sz w:val="20"/>
      </w:rPr>
    </w:pPr>
    <w:r>
      <w:rPr>
        <w:noProof/>
        <w:sz w:val="21"/>
        <w:lang w:val="ru-RU" w:eastAsia="ru-RU"/>
      </w:rPr>
      <mc:AlternateContent>
        <mc:Choice Requires="wps">
          <w:drawing>
            <wp:anchor distT="0" distB="0" distL="114300" distR="114300" simplePos="0" relativeHeight="251675648" behindDoc="1" locked="0" layoutInCell="1" allowOverlap="1" wp14:anchorId="0E234581" wp14:editId="7A2E16CA">
              <wp:simplePos x="0" y="0"/>
              <wp:positionH relativeFrom="page">
                <wp:posOffset>6798310</wp:posOffset>
              </wp:positionH>
              <wp:positionV relativeFrom="page">
                <wp:posOffset>10133965</wp:posOffset>
              </wp:positionV>
              <wp:extent cx="233045" cy="177800"/>
              <wp:effectExtent l="0" t="0" r="0" b="3810"/>
              <wp:wrapNone/>
              <wp:docPr id="15" name="Поле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304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87A" w:rsidRPr="009A22B1" w:rsidRDefault="0081287A">
                          <w:pPr>
                            <w:spacing w:line="267" w:lineRule="exact"/>
                            <w:ind w:left="40"/>
                            <w:rPr>
                              <w:sz w:val="24"/>
                            </w:rPr>
                          </w:pPr>
                          <w:r>
                            <w:rPr>
                              <w:sz w:val="24"/>
                            </w:rPr>
                            <w:t>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5" o:spid="_x0000_s1109" type="#_x0000_t202" style="position:absolute;margin-left:535.3pt;margin-top:797.95pt;width:18.35pt;height:14pt;z-index:-251640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" filled="f" stroked="f">
              <v:textbox inset="0,0,0,0">
                <w:txbxContent>
                  <w:p w:rsidR="0081287A" w:rsidRPr="009A22B1" w:rsidRDefault="0081287A">
                    <w:pPr>
                      <w:spacing w:line="267" w:lineRule="exact"/>
                      <w:ind w:left="40"/>
                      <w:rPr>
                        <w:sz w:val="24"/>
                      </w:rPr>
                    </w:pPr>
                    <w:r>
                      <w:rPr>
                        <w:sz w:val="24"/>
                      </w:rPr>
                      <w:t>6</w:t>
                    </w:r>
                  </w:p>
                </w:txbxContent>
              </v:textbox>
              <w10:wrap anchorx="page" anchory="page"/>
            </v:shape>
          </w:pict>
        </mc:Fallback>
      </mc:AlternateContent>
    </w:r>
  </w:p>
</w:ftr>
</file>

<file path=word/footer9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afc"/>
      <w:spacing w:line="14" w:lineRule="auto"/>
      <w:rPr>
        <w:sz w:val="20"/>
      </w:rPr>
    </w:pPr>
    <w:r>
      <w:rPr>
        <w:noProof/>
        <w:sz w:val="21"/>
        <w:lang w:val="ru-RU" w:eastAsia="ru-RU"/>
      </w:rPr>
      <mc:AlternateContent>
        <mc:Choice Requires="wps">
          <w:drawing>
            <wp:anchor distT="0" distB="0" distL="114300" distR="114300" simplePos="0" relativeHeight="251674624" behindDoc="1" locked="0" layoutInCell="1" allowOverlap="1" wp14:anchorId="07326BBB" wp14:editId="345BAC7E">
              <wp:simplePos x="0" y="0"/>
              <wp:positionH relativeFrom="page">
                <wp:posOffset>6524625</wp:posOffset>
              </wp:positionH>
              <wp:positionV relativeFrom="page">
                <wp:posOffset>9956165</wp:posOffset>
              </wp:positionV>
              <wp:extent cx="233680" cy="177800"/>
              <wp:effectExtent l="0" t="2540" r="4445" b="635"/>
              <wp:wrapNone/>
              <wp:docPr id="14" name="Поле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368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87A" w:rsidRDefault="0081287A">
                          <w:pPr>
                            <w:spacing w:line="267" w:lineRule="exact"/>
                            <w:ind w:left="40"/>
                            <w:rPr>
                              <w:sz w:val="24"/>
                            </w:rPr>
                          </w:pPr>
                          <w:r>
                            <w:fldChar w:fldCharType="begin"/>
                          </w:r>
                          <w:r>
                            <w:rPr>
                              <w:color w:val="231F20"/>
                              <w:sz w:val="24"/>
                            </w:rPr>
                            <w:instrText xml:space="preserve"> PAGE </w:instrText>
                          </w:r>
                          <w:r>
                            <w:fldChar w:fldCharType="separate"/>
                          </w:r>
                          <w:r w:rsidR="00DD07C7">
                            <w:rPr>
                              <w:noProof/>
                              <w:color w:val="231F20"/>
                              <w:sz w:val="24"/>
                            </w:rPr>
                            <w:t>69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4" o:spid="_x0000_s1110" type="#_x0000_t202" style="position:absolute;margin-left:513.75pt;margin-top:783.95pt;width:18.4pt;height:14pt;z-index:-251641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" filled="f" stroked="f">
              <v:textbox inset="0,0,0,0">
                <w:txbxContent>
                  <w:p w:rsidR="0081287A" w:rsidRDefault="0081287A">
                    <w:pPr>
                      <w:spacing w:line="267" w:lineRule="exact"/>
                      <w:ind w:left="40"/>
                      <w:rPr>
                        <w:sz w:val="24"/>
                      </w:rPr>
                    </w:pPr>
                    <w:r>
                      <w:fldChar w:fldCharType="begin"/>
                    </w:r>
                    <w:r>
                      <w:rPr>
                        <w:color w:val="231F20"/>
                        <w:sz w:val="24"/>
                      </w:rPr>
                      <w:instrText xml:space="preserve"> PAGE </w:instrText>
                    </w:r>
                    <w:r>
                      <w:fldChar w:fldCharType="separate"/>
                    </w:r>
                    <w:r w:rsidR="00DD07C7">
                      <w:rPr>
                        <w:noProof/>
                        <w:color w:val="231F20"/>
                        <w:sz w:val="24"/>
                      </w:rPr>
                      <w:t>69</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A40BA" w:rsidRDefault="00BA40BA" w:rsidP="00AE3026">
      <w:pPr>
        <w:spacing w:after="0" w:line="240" w:lineRule="auto"/>
      </w:pPr>
      <w:r>
        <w:separator/>
      </w:r>
    </w:p>
  </w:footnote>
  <w:footnote w:type="continuationSeparator" w:id="0">
    <w:p w:rsidR="00BA40BA" w:rsidRDefault="00BA40BA" w:rsidP="00AE3026">
      <w:pPr>
        <w:spacing w:after="0" w:line="240" w:lineRule="auto"/>
      </w:pPr>
      <w:r>
        <w:continuationSeparator/>
      </w:r>
    </w:p>
  </w:footnote>
  <w:footnote w:id="1">
    <w:p w:rsidR="0081287A" w:rsidRDefault="0081287A" w:rsidP="00AE3026">
      <w:pPr>
        <w:ind w:right="20"/>
      </w:pPr>
    </w:p>
  </w:footnote>
  <w:footnote w:id="2">
    <w:p w:rsidR="0081287A" w:rsidRDefault="0081287A" w:rsidP="003C289A">
      <w:pPr>
        <w:pStyle w:val="Style29"/>
        <w:widowControl/>
        <w:spacing w:line="240" w:lineRule="auto"/>
        <w:ind w:firstLine="0"/>
        <w:jc w:val="left"/>
        <w:rPr>
          <w:rStyle w:val="FontStyle70"/>
        </w:rPr>
      </w:pPr>
      <w:r>
        <w:rPr>
          <w:rStyle w:val="FontStyle70"/>
          <w:vertAlign w:val="superscript"/>
        </w:rPr>
        <w:footnoteRef/>
      </w:r>
      <w:r>
        <w:rPr>
          <w:rStyle w:val="FontStyle70"/>
        </w:rPr>
        <w:t xml:space="preserve"> Концепция нового учебно-методического комплекса по отечественной истории // Вестник образова</w:t>
      </w:r>
      <w:r>
        <w:rPr>
          <w:rStyle w:val="FontStyle70"/>
        </w:rPr>
        <w:softHyphen/>
        <w:t>ния. — 2014. — № 13. — С. 10 — 124.</w:t>
      </w:r>
    </w:p>
  </w:footnote>
  <w:footnote w:id="3">
    <w:p w:rsidR="0081287A" w:rsidRDefault="0081287A" w:rsidP="003C289A">
      <w:pPr>
        <w:pStyle w:val="Style29"/>
        <w:widowControl/>
        <w:spacing w:line="240" w:lineRule="auto"/>
        <w:ind w:firstLine="0"/>
        <w:jc w:val="left"/>
      </w:pPr>
      <w:r>
        <w:rPr>
          <w:rStyle w:val="FontStyle70"/>
          <w:vertAlign w:val="superscript"/>
        </w:rPr>
        <w:footnoteRef/>
      </w:r>
      <w:r>
        <w:rPr>
          <w:rStyle w:val="FontStyle70"/>
        </w:rPr>
        <w:t xml:space="preserve"> Письмо Министерства образования и науки РФ от 24.11.2011 № МД-1552/03 «Об оснащении обще</w:t>
      </w:r>
      <w:r>
        <w:rPr>
          <w:rStyle w:val="FontStyle70"/>
        </w:rPr>
        <w:softHyphen/>
        <w:t>образовательных учреждений учебным и учебно-лабораторным оборудованием».</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rPr>
        <w:sz w:val="2"/>
        <w:szCs w:val="2"/>
      </w:rPr>
    </w:pPr>
    <w:r>
      <w:rPr>
        <w:noProof/>
        <w:sz w:val="24"/>
        <w:szCs w:val="24"/>
        <w:lang w:eastAsia="ru-RU"/>
      </w:rPr>
      <mc:AlternateContent>
        <mc:Choice Requires="wps">
          <w:drawing>
            <wp:anchor distT="0" distB="0" distL="63500" distR="63500" simplePos="0" relativeHeight="251659264" behindDoc="1" locked="0" layoutInCell="1" allowOverlap="1">
              <wp:simplePos x="0" y="0"/>
              <wp:positionH relativeFrom="page">
                <wp:posOffset>5564505</wp:posOffset>
              </wp:positionH>
              <wp:positionV relativeFrom="page">
                <wp:posOffset>574675</wp:posOffset>
              </wp:positionV>
              <wp:extent cx="1042670" cy="100330"/>
              <wp:effectExtent l="1905" t="3175" r="3175" b="1270"/>
              <wp:wrapNone/>
              <wp:docPr id="3"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2670" cy="100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87A" w:rsidRDefault="0081287A">
                          <w:pPr>
                            <w:spacing w:line="240" w:lineRule="auto"/>
                          </w:pPr>
                          <w:r>
                            <w:rPr>
                              <w:rStyle w:val="FranklinGothicMedium85pt"/>
                            </w:rPr>
                            <w:t>Окончание таблицы</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3" o:spid="_x0000_s1084" type="#_x0000_t202" style="position:absolute;margin-left:438.15pt;margin-top:45.25pt;width:82.1pt;height:7.9pt;z-index:-25165721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" filled="f" stroked="f">
              <v:textbox style="mso-fit-shape-to-text:t" inset="0,0,0,0">
                <w:txbxContent>
                  <w:p w:rsidR="0081287A" w:rsidRDefault="0081287A">
                    <w:pPr>
                      <w:spacing w:line="240" w:lineRule="auto"/>
                    </w:pPr>
                    <w:r>
                      <w:rPr>
                        <w:rStyle w:val="FranklinGothicMedium85pt"/>
                      </w:rPr>
                      <w:t>Окончание таблицы</w:t>
                    </w:r>
                  </w:p>
                </w:txbxContent>
              </v:textbox>
              <w10:wrap anchorx="page" anchory="page"/>
            </v:shape>
          </w:pict>
        </mc:Fallback>
      </mc:AlternateConten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1f2"/>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rPr>
        <w:sz w:val="2"/>
        <w:szCs w:val="2"/>
      </w:rPr>
    </w:pPr>
    <w:r>
      <w:rPr>
        <w:noProof/>
        <w:sz w:val="24"/>
        <w:szCs w:val="24"/>
        <w:lang w:eastAsia="ru-RU"/>
      </w:rPr>
      <mc:AlternateContent>
        <mc:Choice Requires="wps">
          <w:drawing>
            <wp:anchor distT="0" distB="0" distL="63500" distR="63500" simplePos="0" relativeHeight="251660288" behindDoc="1" locked="0" layoutInCell="1" allowOverlap="1">
              <wp:simplePos x="0" y="0"/>
              <wp:positionH relativeFrom="page">
                <wp:posOffset>5561330</wp:posOffset>
              </wp:positionH>
              <wp:positionV relativeFrom="page">
                <wp:posOffset>741680</wp:posOffset>
              </wp:positionV>
              <wp:extent cx="948690" cy="249555"/>
              <wp:effectExtent l="0" t="0" r="0" b="0"/>
              <wp:wrapNone/>
              <wp:docPr id="2"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8690" cy="249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1287A" w:rsidRDefault="0081287A">
                          <w:pPr>
                            <w:spacing w:line="240" w:lineRule="auto"/>
                          </w:pPr>
                          <w:r>
                            <w:rPr>
                              <w:rStyle w:val="FranklinGothicMedium85pt"/>
                            </w:rPr>
                            <w:t>Окончание таблицы</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2" o:spid="_x0000_s1085" type="#_x0000_t202" style="position:absolute;margin-left:437.9pt;margin-top:58.4pt;width:74.7pt;height:19.65pt;z-index:-25165619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" filled="f" stroked="f">
              <v:textbox style="mso-fit-shape-to-text:t" inset="0,0,0,0">
                <w:txbxContent>
                  <w:p w:rsidR="0081287A" w:rsidRDefault="0081287A">
                    <w:pPr>
                      <w:spacing w:line="240" w:lineRule="auto"/>
                    </w:pPr>
                    <w:r>
                      <w:rPr>
                        <w:rStyle w:val="FranklinGothicMedium85pt"/>
                      </w:rPr>
                      <w:t>Окончание таблицы</w:t>
                    </w:r>
                  </w:p>
                </w:txbxContent>
              </v:textbox>
              <w10:wrap anchorx="page" anchory="page"/>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1f2"/>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1f2"/>
      <w:rPr>
        <w:sz w:val="2"/>
        <w:szCs w:val="2"/>
      </w:rPr>
    </w:pPr>
    <w:r>
      <w:rPr>
        <w:noProof/>
      </w:rPr>
      <mc:AlternateContent>
        <mc:Choice Requires="wps">
          <w:drawing>
            <wp:anchor distT="0" distB="0" distL="63500" distR="63500" simplePos="0" relativeHeight="251694080" behindDoc="0" locked="0" layoutInCell="1" allowOverlap="1">
              <wp:simplePos x="0" y="0"/>
              <wp:positionH relativeFrom="page">
                <wp:posOffset>5678805</wp:posOffset>
              </wp:positionH>
              <wp:positionV relativeFrom="page">
                <wp:posOffset>679450</wp:posOffset>
              </wp:positionV>
              <wp:extent cx="1003935" cy="161290"/>
              <wp:effectExtent l="1905" t="3175" r="3810" b="0"/>
              <wp:wrapNone/>
              <wp:docPr id="129" name="Прямоугольник 1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3935" cy="161290"/>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rsidR="0081287A" w:rsidRDefault="0081287A">
                          <w:pPr>
                            <w:pStyle w:val="afff8"/>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29" o:spid="_x0000_s1107" style="position:absolute;margin-left:447.15pt;margin-top:53.5pt;width:79.05pt;height:12.7pt;z-index:251694080;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" stroked="f" strokeweight="0">
              <v:textbox inset="0,0,0,0">
                <w:txbxContent>
                  <w:p w:rsidR="0081287A" w:rsidRDefault="0081287A">
                    <w:pPr>
                      <w:pStyle w:val="afff8"/>
                    </w:pPr>
                  </w:p>
                </w:txbxContent>
              </v:textbox>
              <w10:wrap anchorx="page" anchory="page"/>
            </v:rect>
          </w:pict>
        </mc:Fallback>
      </mc:AlternateConten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87A" w:rsidRDefault="0081287A">
    <w:pPr>
      <w:pStyle w:val="1f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309A1484"/>
    <w:lvl w:ilvl="0">
      <w:numFmt w:val="bullet"/>
      <w:lvlText w:val="*"/>
      <w:lvlJc w:val="left"/>
    </w:lvl>
  </w:abstractNum>
  <w:abstractNum w:abstractNumId="1">
    <w:nsid w:val="00000001"/>
    <w:multiLevelType w:val="singleLevel"/>
    <w:tmpl w:val="00000001"/>
    <w:name w:val="WW8Num1"/>
    <w:lvl w:ilvl="0">
      <w:start w:val="1"/>
      <w:numFmt w:val="bullet"/>
      <w:lvlText w:val=""/>
      <w:lvlJc w:val="left"/>
      <w:pPr>
        <w:tabs>
          <w:tab w:val="num" w:pos="153"/>
        </w:tabs>
        <w:ind w:left="153" w:hanging="360"/>
      </w:pPr>
      <w:rPr>
        <w:rFonts w:ascii="Symbol" w:hAnsi="Symbol"/>
      </w:rPr>
    </w:lvl>
  </w:abstractNum>
  <w:abstractNum w:abstractNumId="2">
    <w:nsid w:val="00001238"/>
    <w:multiLevelType w:val="hybridMultilevel"/>
    <w:tmpl w:val="00003B25"/>
    <w:lvl w:ilvl="0" w:tplc="00001E1F">
      <w:start w:val="1"/>
      <w:numFmt w:val="bullet"/>
      <w:lvlText w:val="№"/>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
    <w:nsid w:val="00002EA6"/>
    <w:multiLevelType w:val="hybridMultilevel"/>
    <w:tmpl w:val="000012DB"/>
    <w:lvl w:ilvl="0" w:tplc="0000153C">
      <w:start w:val="1"/>
      <w:numFmt w:val="bullet"/>
      <w:lvlText w:val="в"/>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
    <w:nsid w:val="000041BB"/>
    <w:multiLevelType w:val="hybridMultilevel"/>
    <w:tmpl w:val="4A668E1A"/>
    <w:lvl w:ilvl="0" w:tplc="98E2C350">
      <w:start w:val="1"/>
      <w:numFmt w:val="bullet"/>
      <w:lvlText w:val=""/>
      <w:lvlJc w:val="center"/>
      <w:pPr>
        <w:tabs>
          <w:tab w:val="num" w:pos="720"/>
        </w:tabs>
        <w:ind w:left="720" w:hanging="360"/>
      </w:pPr>
      <w:rPr>
        <w:rFonts w:ascii="Symbol" w:hAnsi="Symbol" w:hint="default"/>
      </w:rPr>
    </w:lvl>
    <w:lvl w:ilvl="1" w:tplc="00000BB3">
      <w:start w:val="1"/>
      <w:numFmt w:val="bullet"/>
      <w:lvlText w:val="−−"/>
      <w:lvlJc w:val="left"/>
      <w:pPr>
        <w:tabs>
          <w:tab w:val="num" w:pos="502"/>
        </w:tabs>
        <w:ind w:left="502" w:hanging="360"/>
      </w:p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5">
    <w:nsid w:val="0000428B"/>
    <w:multiLevelType w:val="hybridMultilevel"/>
    <w:tmpl w:val="000026A6"/>
    <w:lvl w:ilvl="0" w:tplc="0000701F">
      <w:start w:val="1"/>
      <w:numFmt w:val="bullet"/>
      <w:lvlText w:val="•"/>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6">
    <w:nsid w:val="0000440D"/>
    <w:multiLevelType w:val="hybridMultilevel"/>
    <w:tmpl w:val="0000491C"/>
    <w:lvl w:ilvl="0" w:tplc="00004D06">
      <w:start w:val="1"/>
      <w:numFmt w:val="bullet"/>
      <w:lvlText w:val="•"/>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7">
    <w:nsid w:val="00004DC8"/>
    <w:multiLevelType w:val="hybridMultilevel"/>
    <w:tmpl w:val="00006443"/>
    <w:lvl w:ilvl="0" w:tplc="000066BB">
      <w:start w:val="1"/>
      <w:numFmt w:val="bullet"/>
      <w:lvlText w:val="В"/>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8">
    <w:nsid w:val="00005D03"/>
    <w:multiLevelType w:val="hybridMultilevel"/>
    <w:tmpl w:val="00007A5A"/>
    <w:lvl w:ilvl="0" w:tplc="0000767D">
      <w:start w:val="1"/>
      <w:numFmt w:val="bullet"/>
      <w:lvlText w:val="и"/>
      <w:lvlJc w:val="left"/>
      <w:pPr>
        <w:tabs>
          <w:tab w:val="num" w:pos="720"/>
        </w:tabs>
        <w:ind w:left="720" w:hanging="360"/>
      </w:pPr>
    </w:lvl>
    <w:lvl w:ilvl="1" w:tplc="00004509">
      <w:start w:val="1"/>
      <w:numFmt w:val="bullet"/>
      <w:lvlText w:val="В"/>
      <w:lvlJc w:val="left"/>
      <w:pPr>
        <w:tabs>
          <w:tab w:val="num" w:pos="786"/>
        </w:tabs>
        <w:ind w:left="786" w:hanging="360"/>
      </w:p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9">
    <w:nsid w:val="00005F90"/>
    <w:multiLevelType w:val="hybridMultilevel"/>
    <w:tmpl w:val="00001649"/>
    <w:lvl w:ilvl="0" w:tplc="00006DF1">
      <w:start w:val="1"/>
      <w:numFmt w:val="bullet"/>
      <w:lvlText w:val="•"/>
      <w:lvlJc w:val="left"/>
      <w:pPr>
        <w:tabs>
          <w:tab w:val="num" w:pos="720"/>
        </w:tabs>
        <w:ind w:left="720" w:hanging="360"/>
      </w:pPr>
    </w:lvl>
    <w:lvl w:ilvl="1" w:tplc="00005AF1">
      <w:start w:val="1"/>
      <w:numFmt w:val="bullet"/>
      <w:lvlText w:val="−−"/>
      <w:lvlJc w:val="left"/>
      <w:pPr>
        <w:tabs>
          <w:tab w:val="num" w:pos="1440"/>
        </w:tabs>
        <w:ind w:left="1440" w:hanging="360"/>
      </w:p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0">
    <w:nsid w:val="00006784"/>
    <w:multiLevelType w:val="hybridMultilevel"/>
    <w:tmpl w:val="00004AE1"/>
    <w:lvl w:ilvl="0" w:tplc="00003D6C">
      <w:start w:val="1"/>
      <w:numFmt w:val="bullet"/>
      <w:lvlText w:val="•"/>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1">
    <w:nsid w:val="00007E87"/>
    <w:multiLevelType w:val="hybridMultilevel"/>
    <w:tmpl w:val="0000390C"/>
    <w:lvl w:ilvl="0" w:tplc="00000F3E">
      <w:start w:val="1"/>
      <w:numFmt w:val="bullet"/>
      <w:lvlText w:val="и"/>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2">
    <w:nsid w:val="00126572"/>
    <w:multiLevelType w:val="hybridMultilevel"/>
    <w:tmpl w:val="2682A356"/>
    <w:lvl w:ilvl="0" w:tplc="85A46B58">
      <w:numFmt w:val="bullet"/>
      <w:lvlText w:val="•"/>
      <w:lvlJc w:val="left"/>
      <w:pPr>
        <w:ind w:left="220" w:hanging="272"/>
      </w:pPr>
      <w:rPr>
        <w:rFonts w:ascii="Arial MT" w:eastAsia="Arial MT" w:hAnsi="Arial MT" w:cs="Arial MT" w:hint="default"/>
        <w:w w:val="100"/>
        <w:sz w:val="24"/>
        <w:szCs w:val="24"/>
        <w:lang w:val="ru-RU" w:eastAsia="en-US" w:bidi="ar-SA"/>
      </w:rPr>
    </w:lvl>
    <w:lvl w:ilvl="1" w:tplc="664E1800">
      <w:numFmt w:val="bullet"/>
      <w:lvlText w:val="•"/>
      <w:lvlJc w:val="left"/>
      <w:pPr>
        <w:ind w:left="1178" w:hanging="272"/>
      </w:pPr>
      <w:rPr>
        <w:rFonts w:hint="default"/>
        <w:lang w:val="ru-RU" w:eastAsia="en-US" w:bidi="ar-SA"/>
      </w:rPr>
    </w:lvl>
    <w:lvl w:ilvl="2" w:tplc="18967620">
      <w:numFmt w:val="bullet"/>
      <w:lvlText w:val="•"/>
      <w:lvlJc w:val="left"/>
      <w:pPr>
        <w:ind w:left="2137" w:hanging="272"/>
      </w:pPr>
      <w:rPr>
        <w:rFonts w:hint="default"/>
        <w:lang w:val="ru-RU" w:eastAsia="en-US" w:bidi="ar-SA"/>
      </w:rPr>
    </w:lvl>
    <w:lvl w:ilvl="3" w:tplc="3D6261B6">
      <w:numFmt w:val="bullet"/>
      <w:lvlText w:val="•"/>
      <w:lvlJc w:val="left"/>
      <w:pPr>
        <w:ind w:left="3096" w:hanging="272"/>
      </w:pPr>
      <w:rPr>
        <w:rFonts w:hint="default"/>
        <w:lang w:val="ru-RU" w:eastAsia="en-US" w:bidi="ar-SA"/>
      </w:rPr>
    </w:lvl>
    <w:lvl w:ilvl="4" w:tplc="10921CA8">
      <w:numFmt w:val="bullet"/>
      <w:lvlText w:val="•"/>
      <w:lvlJc w:val="left"/>
      <w:pPr>
        <w:ind w:left="4055" w:hanging="272"/>
      </w:pPr>
      <w:rPr>
        <w:rFonts w:hint="default"/>
        <w:lang w:val="ru-RU" w:eastAsia="en-US" w:bidi="ar-SA"/>
      </w:rPr>
    </w:lvl>
    <w:lvl w:ilvl="5" w:tplc="B024EF16">
      <w:numFmt w:val="bullet"/>
      <w:lvlText w:val="•"/>
      <w:lvlJc w:val="left"/>
      <w:pPr>
        <w:ind w:left="5014" w:hanging="272"/>
      </w:pPr>
      <w:rPr>
        <w:rFonts w:hint="default"/>
        <w:lang w:val="ru-RU" w:eastAsia="en-US" w:bidi="ar-SA"/>
      </w:rPr>
    </w:lvl>
    <w:lvl w:ilvl="6" w:tplc="AE1844B2">
      <w:numFmt w:val="bullet"/>
      <w:lvlText w:val="•"/>
      <w:lvlJc w:val="left"/>
      <w:pPr>
        <w:ind w:left="5972" w:hanging="272"/>
      </w:pPr>
      <w:rPr>
        <w:rFonts w:hint="default"/>
        <w:lang w:val="ru-RU" w:eastAsia="en-US" w:bidi="ar-SA"/>
      </w:rPr>
    </w:lvl>
    <w:lvl w:ilvl="7" w:tplc="BE10EDF0">
      <w:numFmt w:val="bullet"/>
      <w:lvlText w:val="•"/>
      <w:lvlJc w:val="left"/>
      <w:pPr>
        <w:ind w:left="6931" w:hanging="272"/>
      </w:pPr>
      <w:rPr>
        <w:rFonts w:hint="default"/>
        <w:lang w:val="ru-RU" w:eastAsia="en-US" w:bidi="ar-SA"/>
      </w:rPr>
    </w:lvl>
    <w:lvl w:ilvl="8" w:tplc="CE2888E6">
      <w:numFmt w:val="bullet"/>
      <w:lvlText w:val="•"/>
      <w:lvlJc w:val="left"/>
      <w:pPr>
        <w:ind w:left="7890" w:hanging="272"/>
      </w:pPr>
      <w:rPr>
        <w:rFonts w:hint="default"/>
        <w:lang w:val="ru-RU" w:eastAsia="en-US" w:bidi="ar-SA"/>
      </w:rPr>
    </w:lvl>
  </w:abstractNum>
  <w:abstractNum w:abstractNumId="13">
    <w:nsid w:val="007073A4"/>
    <w:multiLevelType w:val="multilevel"/>
    <w:tmpl w:val="484874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053B6774"/>
    <w:multiLevelType w:val="hybridMultilevel"/>
    <w:tmpl w:val="1F7097AC"/>
    <w:lvl w:ilvl="0" w:tplc="345AC962">
      <w:numFmt w:val="bullet"/>
      <w:lvlText w:val="-"/>
      <w:lvlJc w:val="left"/>
      <w:pPr>
        <w:ind w:left="220" w:hanging="280"/>
      </w:pPr>
      <w:rPr>
        <w:rFonts w:ascii="Arial MT" w:eastAsia="Arial MT" w:hAnsi="Arial MT" w:cs="Arial MT" w:hint="default"/>
        <w:w w:val="100"/>
        <w:sz w:val="24"/>
        <w:szCs w:val="24"/>
        <w:lang w:val="ru-RU" w:eastAsia="en-US" w:bidi="ar-SA"/>
      </w:rPr>
    </w:lvl>
    <w:lvl w:ilvl="1" w:tplc="67DCD0D8">
      <w:numFmt w:val="bullet"/>
      <w:lvlText w:val="•"/>
      <w:lvlJc w:val="left"/>
      <w:pPr>
        <w:ind w:left="1178" w:hanging="280"/>
      </w:pPr>
      <w:rPr>
        <w:rFonts w:hint="default"/>
        <w:lang w:val="ru-RU" w:eastAsia="en-US" w:bidi="ar-SA"/>
      </w:rPr>
    </w:lvl>
    <w:lvl w:ilvl="2" w:tplc="8750706A">
      <w:numFmt w:val="bullet"/>
      <w:lvlText w:val="•"/>
      <w:lvlJc w:val="left"/>
      <w:pPr>
        <w:ind w:left="2137" w:hanging="280"/>
      </w:pPr>
      <w:rPr>
        <w:rFonts w:hint="default"/>
        <w:lang w:val="ru-RU" w:eastAsia="en-US" w:bidi="ar-SA"/>
      </w:rPr>
    </w:lvl>
    <w:lvl w:ilvl="3" w:tplc="025869E2">
      <w:numFmt w:val="bullet"/>
      <w:lvlText w:val="•"/>
      <w:lvlJc w:val="left"/>
      <w:pPr>
        <w:ind w:left="3096" w:hanging="280"/>
      </w:pPr>
      <w:rPr>
        <w:rFonts w:hint="default"/>
        <w:lang w:val="ru-RU" w:eastAsia="en-US" w:bidi="ar-SA"/>
      </w:rPr>
    </w:lvl>
    <w:lvl w:ilvl="4" w:tplc="7096B9D2">
      <w:numFmt w:val="bullet"/>
      <w:lvlText w:val="•"/>
      <w:lvlJc w:val="left"/>
      <w:pPr>
        <w:ind w:left="4055" w:hanging="280"/>
      </w:pPr>
      <w:rPr>
        <w:rFonts w:hint="default"/>
        <w:lang w:val="ru-RU" w:eastAsia="en-US" w:bidi="ar-SA"/>
      </w:rPr>
    </w:lvl>
    <w:lvl w:ilvl="5" w:tplc="65668904">
      <w:numFmt w:val="bullet"/>
      <w:lvlText w:val="•"/>
      <w:lvlJc w:val="left"/>
      <w:pPr>
        <w:ind w:left="5014" w:hanging="280"/>
      </w:pPr>
      <w:rPr>
        <w:rFonts w:hint="default"/>
        <w:lang w:val="ru-RU" w:eastAsia="en-US" w:bidi="ar-SA"/>
      </w:rPr>
    </w:lvl>
    <w:lvl w:ilvl="6" w:tplc="F0AC7EA8">
      <w:numFmt w:val="bullet"/>
      <w:lvlText w:val="•"/>
      <w:lvlJc w:val="left"/>
      <w:pPr>
        <w:ind w:left="5972" w:hanging="280"/>
      </w:pPr>
      <w:rPr>
        <w:rFonts w:hint="default"/>
        <w:lang w:val="ru-RU" w:eastAsia="en-US" w:bidi="ar-SA"/>
      </w:rPr>
    </w:lvl>
    <w:lvl w:ilvl="7" w:tplc="83B89910">
      <w:numFmt w:val="bullet"/>
      <w:lvlText w:val="•"/>
      <w:lvlJc w:val="left"/>
      <w:pPr>
        <w:ind w:left="6931" w:hanging="280"/>
      </w:pPr>
      <w:rPr>
        <w:rFonts w:hint="default"/>
        <w:lang w:val="ru-RU" w:eastAsia="en-US" w:bidi="ar-SA"/>
      </w:rPr>
    </w:lvl>
    <w:lvl w:ilvl="8" w:tplc="63B8ED72">
      <w:numFmt w:val="bullet"/>
      <w:lvlText w:val="•"/>
      <w:lvlJc w:val="left"/>
      <w:pPr>
        <w:ind w:left="7890" w:hanging="280"/>
      </w:pPr>
      <w:rPr>
        <w:rFonts w:hint="default"/>
        <w:lang w:val="ru-RU" w:eastAsia="en-US" w:bidi="ar-SA"/>
      </w:rPr>
    </w:lvl>
  </w:abstractNum>
  <w:abstractNum w:abstractNumId="15">
    <w:nsid w:val="06EB15F5"/>
    <w:multiLevelType w:val="hybridMultilevel"/>
    <w:tmpl w:val="A4C82BB6"/>
    <w:lvl w:ilvl="0" w:tplc="5D68D64E">
      <w:numFmt w:val="bullet"/>
      <w:lvlText w:val=""/>
      <w:lvlJc w:val="left"/>
      <w:pPr>
        <w:ind w:left="587" w:hanging="284"/>
      </w:pPr>
      <w:rPr>
        <w:rFonts w:ascii="Symbol" w:eastAsia="Symbol" w:hAnsi="Symbol" w:cs="Symbol" w:hint="default"/>
        <w:color w:val="231F20"/>
        <w:w w:val="100"/>
        <w:sz w:val="21"/>
        <w:szCs w:val="21"/>
      </w:rPr>
    </w:lvl>
    <w:lvl w:ilvl="1" w:tplc="E83CD080">
      <w:numFmt w:val="bullet"/>
      <w:lvlText w:val=""/>
      <w:lvlJc w:val="left"/>
      <w:pPr>
        <w:ind w:left="667" w:hanging="284"/>
      </w:pPr>
      <w:rPr>
        <w:rFonts w:ascii="Symbol" w:eastAsia="Symbol" w:hAnsi="Symbol" w:cs="Symbol" w:hint="default"/>
        <w:color w:val="231F20"/>
        <w:w w:val="100"/>
        <w:sz w:val="21"/>
        <w:szCs w:val="21"/>
      </w:rPr>
    </w:lvl>
    <w:lvl w:ilvl="2" w:tplc="7304E0AA">
      <w:numFmt w:val="bullet"/>
      <w:lvlText w:val="•"/>
      <w:lvlJc w:val="left"/>
      <w:pPr>
        <w:ind w:left="1591" w:hanging="284"/>
      </w:pPr>
      <w:rPr>
        <w:rFonts w:hint="default"/>
      </w:rPr>
    </w:lvl>
    <w:lvl w:ilvl="3" w:tplc="656EB168">
      <w:numFmt w:val="bullet"/>
      <w:lvlText w:val="•"/>
      <w:lvlJc w:val="left"/>
      <w:pPr>
        <w:ind w:left="2523" w:hanging="284"/>
      </w:pPr>
      <w:rPr>
        <w:rFonts w:hint="default"/>
      </w:rPr>
    </w:lvl>
    <w:lvl w:ilvl="4" w:tplc="7A9E7940">
      <w:numFmt w:val="bullet"/>
      <w:lvlText w:val="•"/>
      <w:lvlJc w:val="left"/>
      <w:pPr>
        <w:ind w:left="3455" w:hanging="284"/>
      </w:pPr>
      <w:rPr>
        <w:rFonts w:hint="default"/>
      </w:rPr>
    </w:lvl>
    <w:lvl w:ilvl="5" w:tplc="23307328">
      <w:numFmt w:val="bullet"/>
      <w:lvlText w:val="•"/>
      <w:lvlJc w:val="left"/>
      <w:pPr>
        <w:ind w:left="4386" w:hanging="284"/>
      </w:pPr>
      <w:rPr>
        <w:rFonts w:hint="default"/>
      </w:rPr>
    </w:lvl>
    <w:lvl w:ilvl="6" w:tplc="51BC02DA">
      <w:numFmt w:val="bullet"/>
      <w:lvlText w:val="•"/>
      <w:lvlJc w:val="left"/>
      <w:pPr>
        <w:ind w:left="5318" w:hanging="284"/>
      </w:pPr>
      <w:rPr>
        <w:rFonts w:hint="default"/>
      </w:rPr>
    </w:lvl>
    <w:lvl w:ilvl="7" w:tplc="A5BA5152">
      <w:numFmt w:val="bullet"/>
      <w:lvlText w:val="•"/>
      <w:lvlJc w:val="left"/>
      <w:pPr>
        <w:ind w:left="6250" w:hanging="284"/>
      </w:pPr>
      <w:rPr>
        <w:rFonts w:hint="default"/>
      </w:rPr>
    </w:lvl>
    <w:lvl w:ilvl="8" w:tplc="081C9616">
      <w:numFmt w:val="bullet"/>
      <w:lvlText w:val="•"/>
      <w:lvlJc w:val="left"/>
      <w:pPr>
        <w:ind w:left="7182" w:hanging="284"/>
      </w:pPr>
      <w:rPr>
        <w:rFonts w:hint="default"/>
      </w:rPr>
    </w:lvl>
  </w:abstractNum>
  <w:abstractNum w:abstractNumId="16">
    <w:nsid w:val="070154E4"/>
    <w:multiLevelType w:val="hybridMultilevel"/>
    <w:tmpl w:val="D260630A"/>
    <w:lvl w:ilvl="0" w:tplc="F0348D6C">
      <w:start w:val="1"/>
      <w:numFmt w:val="decimal"/>
      <w:lvlText w:val="%1."/>
      <w:lvlJc w:val="left"/>
      <w:pPr>
        <w:ind w:left="941" w:hanging="361"/>
        <w:jc w:val="left"/>
      </w:pPr>
      <w:rPr>
        <w:rFonts w:ascii="Times New Roman" w:eastAsia="Times New Roman" w:hAnsi="Times New Roman" w:cs="Times New Roman" w:hint="default"/>
        <w:spacing w:val="-1"/>
        <w:w w:val="100"/>
        <w:sz w:val="24"/>
        <w:szCs w:val="24"/>
        <w:lang w:val="ru-RU" w:eastAsia="en-US" w:bidi="ar-SA"/>
      </w:rPr>
    </w:lvl>
    <w:lvl w:ilvl="1" w:tplc="CB7041F0">
      <w:numFmt w:val="bullet"/>
      <w:lvlText w:val="—"/>
      <w:lvlJc w:val="left"/>
      <w:pPr>
        <w:ind w:left="1241" w:hanging="300"/>
      </w:pPr>
      <w:rPr>
        <w:rFonts w:ascii="Times New Roman" w:eastAsia="Times New Roman" w:hAnsi="Times New Roman" w:cs="Times New Roman" w:hint="default"/>
        <w:w w:val="100"/>
        <w:sz w:val="24"/>
        <w:szCs w:val="24"/>
        <w:lang w:val="ru-RU" w:eastAsia="en-US" w:bidi="ar-SA"/>
      </w:rPr>
    </w:lvl>
    <w:lvl w:ilvl="2" w:tplc="14A20284">
      <w:numFmt w:val="bullet"/>
      <w:lvlText w:val="•"/>
      <w:lvlJc w:val="left"/>
      <w:pPr>
        <w:ind w:left="2192" w:hanging="300"/>
      </w:pPr>
      <w:rPr>
        <w:rFonts w:hint="default"/>
        <w:lang w:val="ru-RU" w:eastAsia="en-US" w:bidi="ar-SA"/>
      </w:rPr>
    </w:lvl>
    <w:lvl w:ilvl="3" w:tplc="F6B0691E">
      <w:numFmt w:val="bullet"/>
      <w:lvlText w:val="•"/>
      <w:lvlJc w:val="left"/>
      <w:pPr>
        <w:ind w:left="3144" w:hanging="300"/>
      </w:pPr>
      <w:rPr>
        <w:rFonts w:hint="default"/>
        <w:lang w:val="ru-RU" w:eastAsia="en-US" w:bidi="ar-SA"/>
      </w:rPr>
    </w:lvl>
    <w:lvl w:ilvl="4" w:tplc="0DC21CA4">
      <w:numFmt w:val="bullet"/>
      <w:lvlText w:val="•"/>
      <w:lvlJc w:val="left"/>
      <w:pPr>
        <w:ind w:left="4096" w:hanging="300"/>
      </w:pPr>
      <w:rPr>
        <w:rFonts w:hint="default"/>
        <w:lang w:val="ru-RU" w:eastAsia="en-US" w:bidi="ar-SA"/>
      </w:rPr>
    </w:lvl>
    <w:lvl w:ilvl="5" w:tplc="31E8F070">
      <w:numFmt w:val="bullet"/>
      <w:lvlText w:val="•"/>
      <w:lvlJc w:val="left"/>
      <w:pPr>
        <w:ind w:left="5048" w:hanging="300"/>
      </w:pPr>
      <w:rPr>
        <w:rFonts w:hint="default"/>
        <w:lang w:val="ru-RU" w:eastAsia="en-US" w:bidi="ar-SA"/>
      </w:rPr>
    </w:lvl>
    <w:lvl w:ilvl="6" w:tplc="8E04C4B2">
      <w:numFmt w:val="bullet"/>
      <w:lvlText w:val="•"/>
      <w:lvlJc w:val="left"/>
      <w:pPr>
        <w:ind w:left="6000" w:hanging="300"/>
      </w:pPr>
      <w:rPr>
        <w:rFonts w:hint="default"/>
        <w:lang w:val="ru-RU" w:eastAsia="en-US" w:bidi="ar-SA"/>
      </w:rPr>
    </w:lvl>
    <w:lvl w:ilvl="7" w:tplc="7BB8AB68">
      <w:numFmt w:val="bullet"/>
      <w:lvlText w:val="•"/>
      <w:lvlJc w:val="left"/>
      <w:pPr>
        <w:ind w:left="6952" w:hanging="300"/>
      </w:pPr>
      <w:rPr>
        <w:rFonts w:hint="default"/>
        <w:lang w:val="ru-RU" w:eastAsia="en-US" w:bidi="ar-SA"/>
      </w:rPr>
    </w:lvl>
    <w:lvl w:ilvl="8" w:tplc="4C361352">
      <w:numFmt w:val="bullet"/>
      <w:lvlText w:val="•"/>
      <w:lvlJc w:val="left"/>
      <w:pPr>
        <w:ind w:left="7904" w:hanging="300"/>
      </w:pPr>
      <w:rPr>
        <w:rFonts w:hint="default"/>
        <w:lang w:val="ru-RU" w:eastAsia="en-US" w:bidi="ar-SA"/>
      </w:rPr>
    </w:lvl>
  </w:abstractNum>
  <w:abstractNum w:abstractNumId="17">
    <w:nsid w:val="0B074B0A"/>
    <w:multiLevelType w:val="hybridMultilevel"/>
    <w:tmpl w:val="129E9502"/>
    <w:lvl w:ilvl="0" w:tplc="BC463956">
      <w:numFmt w:val="bullet"/>
      <w:lvlText w:val=""/>
      <w:lvlJc w:val="left"/>
      <w:pPr>
        <w:ind w:left="667" w:hanging="284"/>
      </w:pPr>
      <w:rPr>
        <w:rFonts w:ascii="Symbol" w:eastAsia="Symbol" w:hAnsi="Symbol" w:cs="Symbol" w:hint="default"/>
        <w:color w:val="231F20"/>
        <w:w w:val="100"/>
        <w:sz w:val="21"/>
        <w:szCs w:val="21"/>
      </w:rPr>
    </w:lvl>
    <w:lvl w:ilvl="1" w:tplc="15EC80A6">
      <w:numFmt w:val="bullet"/>
      <w:lvlText w:val=""/>
      <w:lvlJc w:val="left"/>
      <w:pPr>
        <w:ind w:left="951" w:hanging="284"/>
      </w:pPr>
      <w:rPr>
        <w:rFonts w:hint="default"/>
        <w:w w:val="100"/>
      </w:rPr>
    </w:lvl>
    <w:lvl w:ilvl="2" w:tplc="E9E45692">
      <w:start w:val="1"/>
      <w:numFmt w:val="decimal"/>
      <w:lvlText w:val="%3."/>
      <w:lvlJc w:val="left"/>
      <w:pPr>
        <w:ind w:left="1479" w:hanging="344"/>
        <w:jc w:val="right"/>
      </w:pPr>
      <w:rPr>
        <w:rFonts w:ascii="Century Gothic" w:eastAsia="Century Gothic" w:hAnsi="Century Gothic" w:cs="Century Gothic" w:hint="default"/>
        <w:color w:val="231F20"/>
        <w:w w:val="108"/>
        <w:sz w:val="28"/>
        <w:szCs w:val="28"/>
      </w:rPr>
    </w:lvl>
    <w:lvl w:ilvl="3" w:tplc="B9DA4FC6">
      <w:numFmt w:val="bullet"/>
      <w:lvlText w:val="•"/>
      <w:lvlJc w:val="left"/>
      <w:pPr>
        <w:ind w:left="3640" w:hanging="344"/>
      </w:pPr>
      <w:rPr>
        <w:rFonts w:hint="default"/>
      </w:rPr>
    </w:lvl>
    <w:lvl w:ilvl="4" w:tplc="BC7A26B4">
      <w:numFmt w:val="bullet"/>
      <w:lvlText w:val="•"/>
      <w:lvlJc w:val="left"/>
      <w:pPr>
        <w:ind w:left="4423" w:hanging="344"/>
      </w:pPr>
      <w:rPr>
        <w:rFonts w:hint="default"/>
      </w:rPr>
    </w:lvl>
    <w:lvl w:ilvl="5" w:tplc="3600E80A">
      <w:numFmt w:val="bullet"/>
      <w:lvlText w:val="•"/>
      <w:lvlJc w:val="left"/>
      <w:pPr>
        <w:ind w:left="5207" w:hanging="344"/>
      </w:pPr>
      <w:rPr>
        <w:rFonts w:hint="default"/>
      </w:rPr>
    </w:lvl>
    <w:lvl w:ilvl="6" w:tplc="73E24200">
      <w:numFmt w:val="bullet"/>
      <w:lvlText w:val="•"/>
      <w:lvlJc w:val="left"/>
      <w:pPr>
        <w:ind w:left="5990" w:hanging="344"/>
      </w:pPr>
      <w:rPr>
        <w:rFonts w:hint="default"/>
      </w:rPr>
    </w:lvl>
    <w:lvl w:ilvl="7" w:tplc="48EAC7F6">
      <w:numFmt w:val="bullet"/>
      <w:lvlText w:val="•"/>
      <w:lvlJc w:val="left"/>
      <w:pPr>
        <w:ind w:left="6774" w:hanging="344"/>
      </w:pPr>
      <w:rPr>
        <w:rFonts w:hint="default"/>
      </w:rPr>
    </w:lvl>
    <w:lvl w:ilvl="8" w:tplc="BCAA5BAE">
      <w:numFmt w:val="bullet"/>
      <w:lvlText w:val="•"/>
      <w:lvlJc w:val="left"/>
      <w:pPr>
        <w:ind w:left="7558" w:hanging="344"/>
      </w:pPr>
      <w:rPr>
        <w:rFonts w:hint="default"/>
      </w:rPr>
    </w:lvl>
  </w:abstractNum>
  <w:abstractNum w:abstractNumId="18">
    <w:nsid w:val="0BE63570"/>
    <w:multiLevelType w:val="hybridMultilevel"/>
    <w:tmpl w:val="AF48E152"/>
    <w:lvl w:ilvl="0" w:tplc="9F9A6CB6">
      <w:numFmt w:val="bullet"/>
      <w:lvlText w:val="•"/>
      <w:lvlJc w:val="left"/>
      <w:pPr>
        <w:ind w:left="676" w:hanging="276"/>
      </w:pPr>
      <w:rPr>
        <w:rFonts w:ascii="Arial MT" w:eastAsia="Arial MT" w:hAnsi="Arial MT" w:cs="Arial MT" w:hint="default"/>
        <w:w w:val="173"/>
        <w:sz w:val="24"/>
        <w:szCs w:val="24"/>
        <w:lang w:val="ru-RU" w:eastAsia="en-US" w:bidi="ar-SA"/>
      </w:rPr>
    </w:lvl>
    <w:lvl w:ilvl="1" w:tplc="0F56A674">
      <w:numFmt w:val="bullet"/>
      <w:lvlText w:val="•"/>
      <w:lvlJc w:val="left"/>
      <w:pPr>
        <w:ind w:left="1600" w:hanging="276"/>
      </w:pPr>
      <w:rPr>
        <w:rFonts w:hint="default"/>
        <w:lang w:val="ru-RU" w:eastAsia="en-US" w:bidi="ar-SA"/>
      </w:rPr>
    </w:lvl>
    <w:lvl w:ilvl="2" w:tplc="5F3279AA">
      <w:numFmt w:val="bullet"/>
      <w:lvlText w:val="•"/>
      <w:lvlJc w:val="left"/>
      <w:pPr>
        <w:ind w:left="2520" w:hanging="276"/>
      </w:pPr>
      <w:rPr>
        <w:rFonts w:hint="default"/>
        <w:lang w:val="ru-RU" w:eastAsia="en-US" w:bidi="ar-SA"/>
      </w:rPr>
    </w:lvl>
    <w:lvl w:ilvl="3" w:tplc="FBE649A4">
      <w:numFmt w:val="bullet"/>
      <w:lvlText w:val="•"/>
      <w:lvlJc w:val="left"/>
      <w:pPr>
        <w:ind w:left="3441" w:hanging="276"/>
      </w:pPr>
      <w:rPr>
        <w:rFonts w:hint="default"/>
        <w:lang w:val="ru-RU" w:eastAsia="en-US" w:bidi="ar-SA"/>
      </w:rPr>
    </w:lvl>
    <w:lvl w:ilvl="4" w:tplc="72EAF72C">
      <w:numFmt w:val="bullet"/>
      <w:lvlText w:val="•"/>
      <w:lvlJc w:val="left"/>
      <w:pPr>
        <w:ind w:left="4361" w:hanging="276"/>
      </w:pPr>
      <w:rPr>
        <w:rFonts w:hint="default"/>
        <w:lang w:val="ru-RU" w:eastAsia="en-US" w:bidi="ar-SA"/>
      </w:rPr>
    </w:lvl>
    <w:lvl w:ilvl="5" w:tplc="DF08F844">
      <w:numFmt w:val="bullet"/>
      <w:lvlText w:val="•"/>
      <w:lvlJc w:val="left"/>
      <w:pPr>
        <w:ind w:left="5282" w:hanging="276"/>
      </w:pPr>
      <w:rPr>
        <w:rFonts w:hint="default"/>
        <w:lang w:val="ru-RU" w:eastAsia="en-US" w:bidi="ar-SA"/>
      </w:rPr>
    </w:lvl>
    <w:lvl w:ilvl="6" w:tplc="07A0CDBE">
      <w:numFmt w:val="bullet"/>
      <w:lvlText w:val="•"/>
      <w:lvlJc w:val="left"/>
      <w:pPr>
        <w:ind w:left="6202" w:hanging="276"/>
      </w:pPr>
      <w:rPr>
        <w:rFonts w:hint="default"/>
        <w:lang w:val="ru-RU" w:eastAsia="en-US" w:bidi="ar-SA"/>
      </w:rPr>
    </w:lvl>
    <w:lvl w:ilvl="7" w:tplc="689CAF92">
      <w:numFmt w:val="bullet"/>
      <w:lvlText w:val="•"/>
      <w:lvlJc w:val="left"/>
      <w:pPr>
        <w:ind w:left="7122" w:hanging="276"/>
      </w:pPr>
      <w:rPr>
        <w:rFonts w:hint="default"/>
        <w:lang w:val="ru-RU" w:eastAsia="en-US" w:bidi="ar-SA"/>
      </w:rPr>
    </w:lvl>
    <w:lvl w:ilvl="8" w:tplc="216CAA22">
      <w:numFmt w:val="bullet"/>
      <w:lvlText w:val="•"/>
      <w:lvlJc w:val="left"/>
      <w:pPr>
        <w:ind w:left="8043" w:hanging="276"/>
      </w:pPr>
      <w:rPr>
        <w:rFonts w:hint="default"/>
        <w:lang w:val="ru-RU" w:eastAsia="en-US" w:bidi="ar-SA"/>
      </w:rPr>
    </w:lvl>
  </w:abstractNum>
  <w:abstractNum w:abstractNumId="19">
    <w:nsid w:val="0ED65758"/>
    <w:multiLevelType w:val="hybridMultilevel"/>
    <w:tmpl w:val="52284908"/>
    <w:lvl w:ilvl="0" w:tplc="04190001">
      <w:start w:val="1"/>
      <w:numFmt w:val="bullet"/>
      <w:lvlText w:val=""/>
      <w:lvlJc w:val="left"/>
      <w:pPr>
        <w:ind w:left="769" w:hanging="360"/>
      </w:pPr>
      <w:rPr>
        <w:rFonts w:ascii="Symbol" w:hAnsi="Symbol" w:hint="default"/>
      </w:rPr>
    </w:lvl>
    <w:lvl w:ilvl="1" w:tplc="04190003" w:tentative="1">
      <w:start w:val="1"/>
      <w:numFmt w:val="bullet"/>
      <w:lvlText w:val="o"/>
      <w:lvlJc w:val="left"/>
      <w:pPr>
        <w:ind w:left="1489" w:hanging="360"/>
      </w:pPr>
      <w:rPr>
        <w:rFonts w:ascii="Courier New" w:hAnsi="Courier New" w:cs="Courier New" w:hint="default"/>
      </w:rPr>
    </w:lvl>
    <w:lvl w:ilvl="2" w:tplc="04190005" w:tentative="1">
      <w:start w:val="1"/>
      <w:numFmt w:val="bullet"/>
      <w:lvlText w:val=""/>
      <w:lvlJc w:val="left"/>
      <w:pPr>
        <w:ind w:left="2209" w:hanging="360"/>
      </w:pPr>
      <w:rPr>
        <w:rFonts w:ascii="Wingdings" w:hAnsi="Wingdings" w:hint="default"/>
      </w:rPr>
    </w:lvl>
    <w:lvl w:ilvl="3" w:tplc="04190001" w:tentative="1">
      <w:start w:val="1"/>
      <w:numFmt w:val="bullet"/>
      <w:lvlText w:val=""/>
      <w:lvlJc w:val="left"/>
      <w:pPr>
        <w:ind w:left="2929" w:hanging="360"/>
      </w:pPr>
      <w:rPr>
        <w:rFonts w:ascii="Symbol" w:hAnsi="Symbol" w:hint="default"/>
      </w:rPr>
    </w:lvl>
    <w:lvl w:ilvl="4" w:tplc="04190003" w:tentative="1">
      <w:start w:val="1"/>
      <w:numFmt w:val="bullet"/>
      <w:lvlText w:val="o"/>
      <w:lvlJc w:val="left"/>
      <w:pPr>
        <w:ind w:left="3649" w:hanging="360"/>
      </w:pPr>
      <w:rPr>
        <w:rFonts w:ascii="Courier New" w:hAnsi="Courier New" w:cs="Courier New" w:hint="default"/>
      </w:rPr>
    </w:lvl>
    <w:lvl w:ilvl="5" w:tplc="04190005" w:tentative="1">
      <w:start w:val="1"/>
      <w:numFmt w:val="bullet"/>
      <w:lvlText w:val=""/>
      <w:lvlJc w:val="left"/>
      <w:pPr>
        <w:ind w:left="4369" w:hanging="360"/>
      </w:pPr>
      <w:rPr>
        <w:rFonts w:ascii="Wingdings" w:hAnsi="Wingdings" w:hint="default"/>
      </w:rPr>
    </w:lvl>
    <w:lvl w:ilvl="6" w:tplc="04190001" w:tentative="1">
      <w:start w:val="1"/>
      <w:numFmt w:val="bullet"/>
      <w:lvlText w:val=""/>
      <w:lvlJc w:val="left"/>
      <w:pPr>
        <w:ind w:left="5089" w:hanging="360"/>
      </w:pPr>
      <w:rPr>
        <w:rFonts w:ascii="Symbol" w:hAnsi="Symbol" w:hint="default"/>
      </w:rPr>
    </w:lvl>
    <w:lvl w:ilvl="7" w:tplc="04190003" w:tentative="1">
      <w:start w:val="1"/>
      <w:numFmt w:val="bullet"/>
      <w:lvlText w:val="o"/>
      <w:lvlJc w:val="left"/>
      <w:pPr>
        <w:ind w:left="5809" w:hanging="360"/>
      </w:pPr>
      <w:rPr>
        <w:rFonts w:ascii="Courier New" w:hAnsi="Courier New" w:cs="Courier New" w:hint="default"/>
      </w:rPr>
    </w:lvl>
    <w:lvl w:ilvl="8" w:tplc="04190005" w:tentative="1">
      <w:start w:val="1"/>
      <w:numFmt w:val="bullet"/>
      <w:lvlText w:val=""/>
      <w:lvlJc w:val="left"/>
      <w:pPr>
        <w:ind w:left="6529" w:hanging="360"/>
      </w:pPr>
      <w:rPr>
        <w:rFonts w:ascii="Wingdings" w:hAnsi="Wingdings" w:hint="default"/>
      </w:rPr>
    </w:lvl>
  </w:abstractNum>
  <w:abstractNum w:abstractNumId="20">
    <w:nsid w:val="10971E4E"/>
    <w:multiLevelType w:val="hybridMultilevel"/>
    <w:tmpl w:val="B2B0A9AE"/>
    <w:lvl w:ilvl="0" w:tplc="04190001">
      <w:start w:val="1"/>
      <w:numFmt w:val="bullet"/>
      <w:lvlText w:val=""/>
      <w:lvlJc w:val="left"/>
      <w:pPr>
        <w:ind w:left="1350" w:hanging="360"/>
      </w:pPr>
      <w:rPr>
        <w:rFonts w:ascii="Symbol" w:hAnsi="Symbol" w:hint="default"/>
      </w:rPr>
    </w:lvl>
    <w:lvl w:ilvl="1" w:tplc="04190003" w:tentative="1">
      <w:start w:val="1"/>
      <w:numFmt w:val="bullet"/>
      <w:lvlText w:val="o"/>
      <w:lvlJc w:val="left"/>
      <w:pPr>
        <w:ind w:left="2070" w:hanging="360"/>
      </w:pPr>
      <w:rPr>
        <w:rFonts w:ascii="Courier New" w:hAnsi="Courier New" w:cs="Courier New" w:hint="default"/>
      </w:rPr>
    </w:lvl>
    <w:lvl w:ilvl="2" w:tplc="04190005" w:tentative="1">
      <w:start w:val="1"/>
      <w:numFmt w:val="bullet"/>
      <w:lvlText w:val=""/>
      <w:lvlJc w:val="left"/>
      <w:pPr>
        <w:ind w:left="2790" w:hanging="360"/>
      </w:pPr>
      <w:rPr>
        <w:rFonts w:ascii="Wingdings" w:hAnsi="Wingdings" w:hint="default"/>
      </w:rPr>
    </w:lvl>
    <w:lvl w:ilvl="3" w:tplc="04190001" w:tentative="1">
      <w:start w:val="1"/>
      <w:numFmt w:val="bullet"/>
      <w:lvlText w:val=""/>
      <w:lvlJc w:val="left"/>
      <w:pPr>
        <w:ind w:left="3510" w:hanging="360"/>
      </w:pPr>
      <w:rPr>
        <w:rFonts w:ascii="Symbol" w:hAnsi="Symbol" w:hint="default"/>
      </w:rPr>
    </w:lvl>
    <w:lvl w:ilvl="4" w:tplc="04190003" w:tentative="1">
      <w:start w:val="1"/>
      <w:numFmt w:val="bullet"/>
      <w:lvlText w:val="o"/>
      <w:lvlJc w:val="left"/>
      <w:pPr>
        <w:ind w:left="4230" w:hanging="360"/>
      </w:pPr>
      <w:rPr>
        <w:rFonts w:ascii="Courier New" w:hAnsi="Courier New" w:cs="Courier New" w:hint="default"/>
      </w:rPr>
    </w:lvl>
    <w:lvl w:ilvl="5" w:tplc="04190005" w:tentative="1">
      <w:start w:val="1"/>
      <w:numFmt w:val="bullet"/>
      <w:lvlText w:val=""/>
      <w:lvlJc w:val="left"/>
      <w:pPr>
        <w:ind w:left="4950" w:hanging="360"/>
      </w:pPr>
      <w:rPr>
        <w:rFonts w:ascii="Wingdings" w:hAnsi="Wingdings" w:hint="default"/>
      </w:rPr>
    </w:lvl>
    <w:lvl w:ilvl="6" w:tplc="04190001" w:tentative="1">
      <w:start w:val="1"/>
      <w:numFmt w:val="bullet"/>
      <w:lvlText w:val=""/>
      <w:lvlJc w:val="left"/>
      <w:pPr>
        <w:ind w:left="5670" w:hanging="360"/>
      </w:pPr>
      <w:rPr>
        <w:rFonts w:ascii="Symbol" w:hAnsi="Symbol" w:hint="default"/>
      </w:rPr>
    </w:lvl>
    <w:lvl w:ilvl="7" w:tplc="04190003" w:tentative="1">
      <w:start w:val="1"/>
      <w:numFmt w:val="bullet"/>
      <w:lvlText w:val="o"/>
      <w:lvlJc w:val="left"/>
      <w:pPr>
        <w:ind w:left="6390" w:hanging="360"/>
      </w:pPr>
      <w:rPr>
        <w:rFonts w:ascii="Courier New" w:hAnsi="Courier New" w:cs="Courier New" w:hint="default"/>
      </w:rPr>
    </w:lvl>
    <w:lvl w:ilvl="8" w:tplc="04190005" w:tentative="1">
      <w:start w:val="1"/>
      <w:numFmt w:val="bullet"/>
      <w:lvlText w:val=""/>
      <w:lvlJc w:val="left"/>
      <w:pPr>
        <w:ind w:left="7110" w:hanging="360"/>
      </w:pPr>
      <w:rPr>
        <w:rFonts w:ascii="Wingdings" w:hAnsi="Wingdings" w:hint="default"/>
      </w:rPr>
    </w:lvl>
  </w:abstractNum>
  <w:abstractNum w:abstractNumId="21">
    <w:nsid w:val="11C3232D"/>
    <w:multiLevelType w:val="multilevel"/>
    <w:tmpl w:val="814CBA4C"/>
    <w:lvl w:ilvl="0">
      <w:start w:val="1"/>
      <w:numFmt w:val="bullet"/>
      <w:lvlText w:val=""/>
      <w:lvlJc w:val="left"/>
      <w:pPr>
        <w:ind w:left="0" w:firstLine="0"/>
      </w:pPr>
      <w:rPr>
        <w:rFonts w:ascii="Symbol" w:hAnsi="Symbol" w:cs="Symbol" w:hint="default"/>
        <w:sz w:val="28"/>
      </w:rPr>
    </w:lvl>
    <w:lvl w:ilvl="1">
      <w:start w:val="1"/>
      <w:numFmt w:val="bullet"/>
      <w:lvlText w:val=""/>
      <w:lvlJc w:val="left"/>
      <w:pPr>
        <w:ind w:left="0" w:firstLine="0"/>
      </w:pPr>
      <w:rPr>
        <w:rFonts w:ascii="OpenSymbol" w:hAnsi="OpenSymbol" w:cs="OpenSymbol" w:hint="default"/>
      </w:rPr>
    </w:lvl>
    <w:lvl w:ilvl="2">
      <w:start w:val="1"/>
      <w:numFmt w:val="bullet"/>
      <w:lvlText w:val=""/>
      <w:lvlJc w:val="left"/>
      <w:pPr>
        <w:ind w:left="0" w:firstLine="0"/>
      </w:pPr>
      <w:rPr>
        <w:rFonts w:ascii="OpenSymbol" w:hAnsi="OpenSymbol" w:cs="OpenSymbol" w:hint="default"/>
      </w:rPr>
    </w:lvl>
    <w:lvl w:ilvl="3">
      <w:start w:val="1"/>
      <w:numFmt w:val="bullet"/>
      <w:lvlText w:val=""/>
      <w:lvlJc w:val="left"/>
      <w:pPr>
        <w:ind w:left="0" w:firstLine="0"/>
      </w:pPr>
      <w:rPr>
        <w:rFonts w:ascii="OpenSymbol" w:hAnsi="OpenSymbol" w:cs="OpenSymbol" w:hint="default"/>
      </w:rPr>
    </w:lvl>
    <w:lvl w:ilvl="4">
      <w:start w:val="1"/>
      <w:numFmt w:val="bullet"/>
      <w:lvlText w:val=""/>
      <w:lvlJc w:val="left"/>
      <w:pPr>
        <w:ind w:left="0" w:firstLine="0"/>
      </w:pPr>
      <w:rPr>
        <w:rFonts w:ascii="OpenSymbol" w:hAnsi="OpenSymbol" w:cs="OpenSymbol" w:hint="default"/>
      </w:rPr>
    </w:lvl>
    <w:lvl w:ilvl="5">
      <w:start w:val="1"/>
      <w:numFmt w:val="bullet"/>
      <w:lvlText w:val=""/>
      <w:lvlJc w:val="left"/>
      <w:pPr>
        <w:ind w:left="0" w:firstLine="0"/>
      </w:pPr>
      <w:rPr>
        <w:rFonts w:ascii="OpenSymbol" w:hAnsi="OpenSymbol" w:cs="OpenSymbol" w:hint="default"/>
      </w:rPr>
    </w:lvl>
    <w:lvl w:ilvl="6">
      <w:start w:val="1"/>
      <w:numFmt w:val="bullet"/>
      <w:lvlText w:val=""/>
      <w:lvlJc w:val="left"/>
      <w:pPr>
        <w:ind w:left="0" w:firstLine="0"/>
      </w:pPr>
      <w:rPr>
        <w:rFonts w:ascii="OpenSymbol" w:hAnsi="OpenSymbol" w:cs="OpenSymbol" w:hint="default"/>
      </w:rPr>
    </w:lvl>
    <w:lvl w:ilvl="7">
      <w:start w:val="1"/>
      <w:numFmt w:val="bullet"/>
      <w:lvlText w:val=""/>
      <w:lvlJc w:val="left"/>
      <w:pPr>
        <w:ind w:left="0" w:firstLine="0"/>
      </w:pPr>
      <w:rPr>
        <w:rFonts w:ascii="OpenSymbol" w:hAnsi="OpenSymbol" w:cs="OpenSymbol" w:hint="default"/>
      </w:rPr>
    </w:lvl>
    <w:lvl w:ilvl="8">
      <w:start w:val="1"/>
      <w:numFmt w:val="bullet"/>
      <w:lvlText w:val=""/>
      <w:lvlJc w:val="left"/>
      <w:pPr>
        <w:ind w:left="0" w:firstLine="0"/>
      </w:pPr>
      <w:rPr>
        <w:rFonts w:ascii="OpenSymbol" w:hAnsi="OpenSymbol" w:cs="OpenSymbol" w:hint="default"/>
      </w:rPr>
    </w:lvl>
  </w:abstractNum>
  <w:abstractNum w:abstractNumId="22">
    <w:nsid w:val="12D22444"/>
    <w:multiLevelType w:val="hybridMultilevel"/>
    <w:tmpl w:val="F7262322"/>
    <w:lvl w:ilvl="0" w:tplc="1D98B132">
      <w:start w:val="1"/>
      <w:numFmt w:val="decimal"/>
      <w:lvlText w:val="%1."/>
      <w:lvlJc w:val="left"/>
      <w:pPr>
        <w:ind w:left="400" w:hanging="181"/>
        <w:jc w:val="left"/>
      </w:pPr>
      <w:rPr>
        <w:rFonts w:ascii="Times New Roman" w:eastAsia="Times New Roman" w:hAnsi="Times New Roman" w:cs="Times New Roman" w:hint="default"/>
        <w:w w:val="100"/>
        <w:sz w:val="22"/>
        <w:szCs w:val="22"/>
        <w:lang w:val="ru-RU" w:eastAsia="en-US" w:bidi="ar-SA"/>
      </w:rPr>
    </w:lvl>
    <w:lvl w:ilvl="1" w:tplc="5390347A">
      <w:numFmt w:val="bullet"/>
      <w:lvlText w:val="•"/>
      <w:lvlJc w:val="left"/>
      <w:pPr>
        <w:ind w:left="1348" w:hanging="181"/>
      </w:pPr>
      <w:rPr>
        <w:rFonts w:hint="default"/>
        <w:lang w:val="ru-RU" w:eastAsia="en-US" w:bidi="ar-SA"/>
      </w:rPr>
    </w:lvl>
    <w:lvl w:ilvl="2" w:tplc="ACCC9A32">
      <w:numFmt w:val="bullet"/>
      <w:lvlText w:val="•"/>
      <w:lvlJc w:val="left"/>
      <w:pPr>
        <w:ind w:left="2296" w:hanging="181"/>
      </w:pPr>
      <w:rPr>
        <w:rFonts w:hint="default"/>
        <w:lang w:val="ru-RU" w:eastAsia="en-US" w:bidi="ar-SA"/>
      </w:rPr>
    </w:lvl>
    <w:lvl w:ilvl="3" w:tplc="15BE83F4">
      <w:numFmt w:val="bullet"/>
      <w:lvlText w:val="•"/>
      <w:lvlJc w:val="left"/>
      <w:pPr>
        <w:ind w:left="3245" w:hanging="181"/>
      </w:pPr>
      <w:rPr>
        <w:rFonts w:hint="default"/>
        <w:lang w:val="ru-RU" w:eastAsia="en-US" w:bidi="ar-SA"/>
      </w:rPr>
    </w:lvl>
    <w:lvl w:ilvl="4" w:tplc="BB5065AC">
      <w:numFmt w:val="bullet"/>
      <w:lvlText w:val="•"/>
      <w:lvlJc w:val="left"/>
      <w:pPr>
        <w:ind w:left="4193" w:hanging="181"/>
      </w:pPr>
      <w:rPr>
        <w:rFonts w:hint="default"/>
        <w:lang w:val="ru-RU" w:eastAsia="en-US" w:bidi="ar-SA"/>
      </w:rPr>
    </w:lvl>
    <w:lvl w:ilvl="5" w:tplc="DB7A8A76">
      <w:numFmt w:val="bullet"/>
      <w:lvlText w:val="•"/>
      <w:lvlJc w:val="left"/>
      <w:pPr>
        <w:ind w:left="5142" w:hanging="181"/>
      </w:pPr>
      <w:rPr>
        <w:rFonts w:hint="default"/>
        <w:lang w:val="ru-RU" w:eastAsia="en-US" w:bidi="ar-SA"/>
      </w:rPr>
    </w:lvl>
    <w:lvl w:ilvl="6" w:tplc="449C87E4">
      <w:numFmt w:val="bullet"/>
      <w:lvlText w:val="•"/>
      <w:lvlJc w:val="left"/>
      <w:pPr>
        <w:ind w:left="6090" w:hanging="181"/>
      </w:pPr>
      <w:rPr>
        <w:rFonts w:hint="default"/>
        <w:lang w:val="ru-RU" w:eastAsia="en-US" w:bidi="ar-SA"/>
      </w:rPr>
    </w:lvl>
    <w:lvl w:ilvl="7" w:tplc="C2FEFF1E">
      <w:numFmt w:val="bullet"/>
      <w:lvlText w:val="•"/>
      <w:lvlJc w:val="left"/>
      <w:pPr>
        <w:ind w:left="7038" w:hanging="181"/>
      </w:pPr>
      <w:rPr>
        <w:rFonts w:hint="default"/>
        <w:lang w:val="ru-RU" w:eastAsia="en-US" w:bidi="ar-SA"/>
      </w:rPr>
    </w:lvl>
    <w:lvl w:ilvl="8" w:tplc="C7F8F7F4">
      <w:numFmt w:val="bullet"/>
      <w:lvlText w:val="•"/>
      <w:lvlJc w:val="left"/>
      <w:pPr>
        <w:ind w:left="7987" w:hanging="181"/>
      </w:pPr>
      <w:rPr>
        <w:rFonts w:hint="default"/>
        <w:lang w:val="ru-RU" w:eastAsia="en-US" w:bidi="ar-SA"/>
      </w:rPr>
    </w:lvl>
  </w:abstractNum>
  <w:abstractNum w:abstractNumId="23">
    <w:nsid w:val="133E5E50"/>
    <w:multiLevelType w:val="multilevel"/>
    <w:tmpl w:val="9EFCCF7A"/>
    <w:lvl w:ilvl="0">
      <w:start w:val="3"/>
      <w:numFmt w:val="decimal"/>
      <w:lvlText w:val="%1."/>
      <w:lvlJc w:val="left"/>
      <w:pPr>
        <w:ind w:left="640" w:hanging="240"/>
        <w:jc w:val="left"/>
      </w:pPr>
      <w:rPr>
        <w:rFonts w:hint="default"/>
        <w:b/>
        <w:bCs/>
        <w:w w:val="100"/>
        <w:lang w:val="ru-RU" w:eastAsia="en-US" w:bidi="ar-SA"/>
      </w:rPr>
    </w:lvl>
    <w:lvl w:ilvl="1">
      <w:start w:val="1"/>
      <w:numFmt w:val="decimal"/>
      <w:lvlText w:val="%1.%2."/>
      <w:lvlJc w:val="left"/>
      <w:pPr>
        <w:ind w:left="400" w:hanging="441"/>
        <w:jc w:val="left"/>
      </w:pPr>
      <w:rPr>
        <w:rFonts w:ascii="Arial MT" w:eastAsia="Arial MT" w:hAnsi="Arial MT" w:cs="Arial MT" w:hint="default"/>
        <w:spacing w:val="-2"/>
        <w:w w:val="100"/>
        <w:sz w:val="24"/>
        <w:szCs w:val="24"/>
        <w:lang w:val="ru-RU" w:eastAsia="en-US" w:bidi="ar-SA"/>
      </w:rPr>
    </w:lvl>
    <w:lvl w:ilvl="2">
      <w:numFmt w:val="bullet"/>
      <w:lvlText w:val="•"/>
      <w:lvlJc w:val="left"/>
      <w:pPr>
        <w:ind w:left="1667" w:hanging="441"/>
      </w:pPr>
      <w:rPr>
        <w:rFonts w:hint="default"/>
        <w:lang w:val="ru-RU" w:eastAsia="en-US" w:bidi="ar-SA"/>
      </w:rPr>
    </w:lvl>
    <w:lvl w:ilvl="3">
      <w:numFmt w:val="bullet"/>
      <w:lvlText w:val="•"/>
      <w:lvlJc w:val="left"/>
      <w:pPr>
        <w:ind w:left="2694" w:hanging="441"/>
      </w:pPr>
      <w:rPr>
        <w:rFonts w:hint="default"/>
        <w:lang w:val="ru-RU" w:eastAsia="en-US" w:bidi="ar-SA"/>
      </w:rPr>
    </w:lvl>
    <w:lvl w:ilvl="4">
      <w:numFmt w:val="bullet"/>
      <w:lvlText w:val="•"/>
      <w:lvlJc w:val="left"/>
      <w:pPr>
        <w:ind w:left="3721" w:hanging="441"/>
      </w:pPr>
      <w:rPr>
        <w:rFonts w:hint="default"/>
        <w:lang w:val="ru-RU" w:eastAsia="en-US" w:bidi="ar-SA"/>
      </w:rPr>
    </w:lvl>
    <w:lvl w:ilvl="5">
      <w:numFmt w:val="bullet"/>
      <w:lvlText w:val="•"/>
      <w:lvlJc w:val="left"/>
      <w:pPr>
        <w:ind w:left="4748" w:hanging="441"/>
      </w:pPr>
      <w:rPr>
        <w:rFonts w:hint="default"/>
        <w:lang w:val="ru-RU" w:eastAsia="en-US" w:bidi="ar-SA"/>
      </w:rPr>
    </w:lvl>
    <w:lvl w:ilvl="6">
      <w:numFmt w:val="bullet"/>
      <w:lvlText w:val="•"/>
      <w:lvlJc w:val="left"/>
      <w:pPr>
        <w:ind w:left="5775" w:hanging="441"/>
      </w:pPr>
      <w:rPr>
        <w:rFonts w:hint="default"/>
        <w:lang w:val="ru-RU" w:eastAsia="en-US" w:bidi="ar-SA"/>
      </w:rPr>
    </w:lvl>
    <w:lvl w:ilvl="7">
      <w:numFmt w:val="bullet"/>
      <w:lvlText w:val="•"/>
      <w:lvlJc w:val="left"/>
      <w:pPr>
        <w:ind w:left="6802" w:hanging="441"/>
      </w:pPr>
      <w:rPr>
        <w:rFonts w:hint="default"/>
        <w:lang w:val="ru-RU" w:eastAsia="en-US" w:bidi="ar-SA"/>
      </w:rPr>
    </w:lvl>
    <w:lvl w:ilvl="8">
      <w:numFmt w:val="bullet"/>
      <w:lvlText w:val="•"/>
      <w:lvlJc w:val="left"/>
      <w:pPr>
        <w:ind w:left="7829" w:hanging="441"/>
      </w:pPr>
      <w:rPr>
        <w:rFonts w:hint="default"/>
        <w:lang w:val="ru-RU" w:eastAsia="en-US" w:bidi="ar-SA"/>
      </w:rPr>
    </w:lvl>
  </w:abstractNum>
  <w:abstractNum w:abstractNumId="24">
    <w:nsid w:val="13735862"/>
    <w:multiLevelType w:val="multilevel"/>
    <w:tmpl w:val="EF7E73C4"/>
    <w:lvl w:ilvl="0">
      <w:start w:val="1"/>
      <w:numFmt w:val="none"/>
      <w:pStyle w:val="11"/>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5">
    <w:nsid w:val="146C18A9"/>
    <w:multiLevelType w:val="multilevel"/>
    <w:tmpl w:val="8E549444"/>
    <w:lvl w:ilvl="0">
      <w:start w:val="1"/>
      <w:numFmt w:val="bullet"/>
      <w:lvlText w:val="&gt;"/>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17885E8A"/>
    <w:multiLevelType w:val="hybridMultilevel"/>
    <w:tmpl w:val="19ECE5B6"/>
    <w:lvl w:ilvl="0" w:tplc="1540AD08">
      <w:start w:val="1"/>
      <w:numFmt w:val="decimal"/>
      <w:lvlText w:val="%1)"/>
      <w:lvlJc w:val="left"/>
      <w:pPr>
        <w:ind w:left="655" w:hanging="272"/>
      </w:pPr>
      <w:rPr>
        <w:rFonts w:ascii="Book Antiqua" w:eastAsia="Times New Roman" w:hAnsi="Book Antiqua" w:cs="Book Antiqua" w:hint="default"/>
        <w:color w:val="231F20"/>
        <w:w w:val="114"/>
        <w:sz w:val="21"/>
        <w:szCs w:val="21"/>
      </w:rPr>
    </w:lvl>
    <w:lvl w:ilvl="1" w:tplc="8CC86C36">
      <w:numFmt w:val="bullet"/>
      <w:lvlText w:val="•"/>
      <w:lvlJc w:val="left"/>
      <w:pPr>
        <w:ind w:left="1506" w:hanging="272"/>
      </w:pPr>
      <w:rPr>
        <w:rFonts w:hint="default"/>
      </w:rPr>
    </w:lvl>
    <w:lvl w:ilvl="2" w:tplc="B37AED96">
      <w:numFmt w:val="bullet"/>
      <w:lvlText w:val="•"/>
      <w:lvlJc w:val="left"/>
      <w:pPr>
        <w:ind w:left="2353" w:hanging="272"/>
      </w:pPr>
      <w:rPr>
        <w:rFonts w:hint="default"/>
      </w:rPr>
    </w:lvl>
    <w:lvl w:ilvl="3" w:tplc="25A0BBD8">
      <w:numFmt w:val="bullet"/>
      <w:lvlText w:val="•"/>
      <w:lvlJc w:val="left"/>
      <w:pPr>
        <w:ind w:left="3199" w:hanging="272"/>
      </w:pPr>
      <w:rPr>
        <w:rFonts w:hint="default"/>
      </w:rPr>
    </w:lvl>
    <w:lvl w:ilvl="4" w:tplc="C9BE2C6E">
      <w:numFmt w:val="bullet"/>
      <w:lvlText w:val="•"/>
      <w:lvlJc w:val="left"/>
      <w:pPr>
        <w:ind w:left="4046" w:hanging="272"/>
      </w:pPr>
      <w:rPr>
        <w:rFonts w:hint="default"/>
      </w:rPr>
    </w:lvl>
    <w:lvl w:ilvl="5" w:tplc="DF463568">
      <w:numFmt w:val="bullet"/>
      <w:lvlText w:val="•"/>
      <w:lvlJc w:val="left"/>
      <w:pPr>
        <w:ind w:left="4892" w:hanging="272"/>
      </w:pPr>
      <w:rPr>
        <w:rFonts w:hint="default"/>
      </w:rPr>
    </w:lvl>
    <w:lvl w:ilvl="6" w:tplc="607030D8">
      <w:numFmt w:val="bullet"/>
      <w:lvlText w:val="•"/>
      <w:lvlJc w:val="left"/>
      <w:pPr>
        <w:ind w:left="5739" w:hanging="272"/>
      </w:pPr>
      <w:rPr>
        <w:rFonts w:hint="default"/>
      </w:rPr>
    </w:lvl>
    <w:lvl w:ilvl="7" w:tplc="1786DA26">
      <w:numFmt w:val="bullet"/>
      <w:lvlText w:val="•"/>
      <w:lvlJc w:val="left"/>
      <w:pPr>
        <w:ind w:left="6585" w:hanging="272"/>
      </w:pPr>
      <w:rPr>
        <w:rFonts w:hint="default"/>
      </w:rPr>
    </w:lvl>
    <w:lvl w:ilvl="8" w:tplc="607E48AE">
      <w:numFmt w:val="bullet"/>
      <w:lvlText w:val="•"/>
      <w:lvlJc w:val="left"/>
      <w:pPr>
        <w:ind w:left="7432" w:hanging="272"/>
      </w:pPr>
      <w:rPr>
        <w:rFonts w:hint="default"/>
      </w:rPr>
    </w:lvl>
  </w:abstractNum>
  <w:abstractNum w:abstractNumId="27">
    <w:nsid w:val="18565416"/>
    <w:multiLevelType w:val="hybridMultilevel"/>
    <w:tmpl w:val="327C4838"/>
    <w:lvl w:ilvl="0" w:tplc="98E2C350">
      <w:start w:val="1"/>
      <w:numFmt w:val="bullet"/>
      <w:lvlText w:val=""/>
      <w:lvlJc w:val="center"/>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1A5B5AED"/>
    <w:multiLevelType w:val="multilevel"/>
    <w:tmpl w:val="9190C3BA"/>
    <w:lvl w:ilvl="0">
      <w:start w:val="3"/>
      <w:numFmt w:val="decimal"/>
      <w:lvlText w:val="%1"/>
      <w:lvlJc w:val="left"/>
      <w:pPr>
        <w:ind w:left="400" w:hanging="569"/>
        <w:jc w:val="left"/>
      </w:pPr>
      <w:rPr>
        <w:rFonts w:hint="default"/>
        <w:lang w:val="ru-RU" w:eastAsia="en-US" w:bidi="ar-SA"/>
      </w:rPr>
    </w:lvl>
    <w:lvl w:ilvl="1">
      <w:start w:val="10"/>
      <w:numFmt w:val="decimal"/>
      <w:lvlText w:val="%1.%2."/>
      <w:lvlJc w:val="left"/>
      <w:pPr>
        <w:ind w:left="400" w:hanging="569"/>
        <w:jc w:val="left"/>
      </w:pPr>
      <w:rPr>
        <w:rFonts w:ascii="Arial MT" w:eastAsia="Arial MT" w:hAnsi="Arial MT" w:cs="Arial MT" w:hint="default"/>
        <w:spacing w:val="-2"/>
        <w:w w:val="100"/>
        <w:sz w:val="24"/>
        <w:szCs w:val="24"/>
        <w:lang w:val="ru-RU" w:eastAsia="en-US" w:bidi="ar-SA"/>
      </w:rPr>
    </w:lvl>
    <w:lvl w:ilvl="2">
      <w:numFmt w:val="bullet"/>
      <w:lvlText w:val="•"/>
      <w:lvlJc w:val="left"/>
      <w:pPr>
        <w:ind w:left="2296" w:hanging="569"/>
      </w:pPr>
      <w:rPr>
        <w:rFonts w:hint="default"/>
        <w:lang w:val="ru-RU" w:eastAsia="en-US" w:bidi="ar-SA"/>
      </w:rPr>
    </w:lvl>
    <w:lvl w:ilvl="3">
      <w:numFmt w:val="bullet"/>
      <w:lvlText w:val="•"/>
      <w:lvlJc w:val="left"/>
      <w:pPr>
        <w:ind w:left="3245" w:hanging="569"/>
      </w:pPr>
      <w:rPr>
        <w:rFonts w:hint="default"/>
        <w:lang w:val="ru-RU" w:eastAsia="en-US" w:bidi="ar-SA"/>
      </w:rPr>
    </w:lvl>
    <w:lvl w:ilvl="4">
      <w:numFmt w:val="bullet"/>
      <w:lvlText w:val="•"/>
      <w:lvlJc w:val="left"/>
      <w:pPr>
        <w:ind w:left="4193" w:hanging="569"/>
      </w:pPr>
      <w:rPr>
        <w:rFonts w:hint="default"/>
        <w:lang w:val="ru-RU" w:eastAsia="en-US" w:bidi="ar-SA"/>
      </w:rPr>
    </w:lvl>
    <w:lvl w:ilvl="5">
      <w:numFmt w:val="bullet"/>
      <w:lvlText w:val="•"/>
      <w:lvlJc w:val="left"/>
      <w:pPr>
        <w:ind w:left="5142" w:hanging="569"/>
      </w:pPr>
      <w:rPr>
        <w:rFonts w:hint="default"/>
        <w:lang w:val="ru-RU" w:eastAsia="en-US" w:bidi="ar-SA"/>
      </w:rPr>
    </w:lvl>
    <w:lvl w:ilvl="6">
      <w:numFmt w:val="bullet"/>
      <w:lvlText w:val="•"/>
      <w:lvlJc w:val="left"/>
      <w:pPr>
        <w:ind w:left="6090" w:hanging="569"/>
      </w:pPr>
      <w:rPr>
        <w:rFonts w:hint="default"/>
        <w:lang w:val="ru-RU" w:eastAsia="en-US" w:bidi="ar-SA"/>
      </w:rPr>
    </w:lvl>
    <w:lvl w:ilvl="7">
      <w:numFmt w:val="bullet"/>
      <w:lvlText w:val="•"/>
      <w:lvlJc w:val="left"/>
      <w:pPr>
        <w:ind w:left="7038" w:hanging="569"/>
      </w:pPr>
      <w:rPr>
        <w:rFonts w:hint="default"/>
        <w:lang w:val="ru-RU" w:eastAsia="en-US" w:bidi="ar-SA"/>
      </w:rPr>
    </w:lvl>
    <w:lvl w:ilvl="8">
      <w:numFmt w:val="bullet"/>
      <w:lvlText w:val="•"/>
      <w:lvlJc w:val="left"/>
      <w:pPr>
        <w:ind w:left="7987" w:hanging="569"/>
      </w:pPr>
      <w:rPr>
        <w:rFonts w:hint="default"/>
        <w:lang w:val="ru-RU" w:eastAsia="en-US" w:bidi="ar-SA"/>
      </w:rPr>
    </w:lvl>
  </w:abstractNum>
  <w:abstractNum w:abstractNumId="29">
    <w:nsid w:val="1BE97412"/>
    <w:multiLevelType w:val="multilevel"/>
    <w:tmpl w:val="511294A6"/>
    <w:lvl w:ilvl="0">
      <w:start w:val="1"/>
      <w:numFmt w:val="bullet"/>
      <w:lvlText w:val=""/>
      <w:lvlJc w:val="left"/>
      <w:pPr>
        <w:tabs>
          <w:tab w:val="num" w:pos="720"/>
        </w:tabs>
        <w:ind w:left="720" w:hanging="360"/>
      </w:pPr>
      <w:rPr>
        <w:rFonts w:ascii="Symbol" w:hAnsi="Symbol" w:cs="Symbol" w:hint="default"/>
        <w:b/>
        <w:sz w:val="28"/>
      </w:rPr>
    </w:lvl>
    <w:lvl w:ilvl="1">
      <w:start w:val="1"/>
      <w:numFmt w:val="bullet"/>
      <w:lvlText w:val=""/>
      <w:lvlJc w:val="left"/>
      <w:pPr>
        <w:tabs>
          <w:tab w:val="num" w:pos="1440"/>
        </w:tabs>
        <w:ind w:left="1440" w:hanging="360"/>
      </w:pPr>
      <w:rPr>
        <w:rFonts w:ascii="Symbol" w:hAnsi="Symbol" w:cs="Symbol" w:hint="default"/>
      </w:r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30">
    <w:nsid w:val="1CDB43BB"/>
    <w:multiLevelType w:val="hybridMultilevel"/>
    <w:tmpl w:val="8E5E272E"/>
    <w:lvl w:ilvl="0" w:tplc="8B047C88">
      <w:start w:val="2"/>
      <w:numFmt w:val="decimal"/>
      <w:lvlText w:val="%1"/>
      <w:lvlJc w:val="left"/>
      <w:pPr>
        <w:ind w:left="2965" w:hanging="553"/>
      </w:pPr>
      <w:rPr>
        <w:rFonts w:hint="default"/>
      </w:rPr>
    </w:lvl>
    <w:lvl w:ilvl="1" w:tplc="0A140354">
      <w:numFmt w:val="none"/>
      <w:lvlText w:val=""/>
      <w:lvlJc w:val="left"/>
      <w:pPr>
        <w:tabs>
          <w:tab w:val="num" w:pos="360"/>
        </w:tabs>
      </w:pPr>
    </w:lvl>
    <w:lvl w:ilvl="2" w:tplc="02CC944C">
      <w:start w:val="1"/>
      <w:numFmt w:val="decimal"/>
      <w:lvlText w:val="%3."/>
      <w:lvlJc w:val="left"/>
      <w:pPr>
        <w:ind w:left="3282" w:hanging="317"/>
        <w:jc w:val="right"/>
      </w:pPr>
      <w:rPr>
        <w:rFonts w:hint="default"/>
        <w:b/>
        <w:bCs/>
        <w:w w:val="99"/>
      </w:rPr>
    </w:lvl>
    <w:lvl w:ilvl="3" w:tplc="A1801B08">
      <w:numFmt w:val="none"/>
      <w:lvlText w:val=""/>
      <w:lvlJc w:val="left"/>
      <w:pPr>
        <w:tabs>
          <w:tab w:val="num" w:pos="360"/>
        </w:tabs>
      </w:pPr>
    </w:lvl>
    <w:lvl w:ilvl="4" w:tplc="425E7360">
      <w:numFmt w:val="bullet"/>
      <w:lvlText w:val="•"/>
      <w:lvlJc w:val="left"/>
      <w:pPr>
        <w:ind w:left="4741" w:hanging="553"/>
      </w:pPr>
      <w:rPr>
        <w:rFonts w:hint="default"/>
      </w:rPr>
    </w:lvl>
    <w:lvl w:ilvl="5" w:tplc="8A64A5BA">
      <w:numFmt w:val="bullet"/>
      <w:lvlText w:val="•"/>
      <w:lvlJc w:val="left"/>
      <w:pPr>
        <w:ind w:left="5472" w:hanging="553"/>
      </w:pPr>
      <w:rPr>
        <w:rFonts w:hint="default"/>
      </w:rPr>
    </w:lvl>
    <w:lvl w:ilvl="6" w:tplc="3EB40D56">
      <w:numFmt w:val="bullet"/>
      <w:lvlText w:val="•"/>
      <w:lvlJc w:val="left"/>
      <w:pPr>
        <w:ind w:left="6202" w:hanging="553"/>
      </w:pPr>
      <w:rPr>
        <w:rFonts w:hint="default"/>
      </w:rPr>
    </w:lvl>
    <w:lvl w:ilvl="7" w:tplc="192E3D78">
      <w:numFmt w:val="bullet"/>
      <w:lvlText w:val="•"/>
      <w:lvlJc w:val="left"/>
      <w:pPr>
        <w:ind w:left="6933" w:hanging="553"/>
      </w:pPr>
      <w:rPr>
        <w:rFonts w:hint="default"/>
      </w:rPr>
    </w:lvl>
    <w:lvl w:ilvl="8" w:tplc="8746EA44">
      <w:numFmt w:val="bullet"/>
      <w:lvlText w:val="•"/>
      <w:lvlJc w:val="left"/>
      <w:pPr>
        <w:ind w:left="7664" w:hanging="553"/>
      </w:pPr>
      <w:rPr>
        <w:rFonts w:hint="default"/>
      </w:rPr>
    </w:lvl>
  </w:abstractNum>
  <w:abstractNum w:abstractNumId="31">
    <w:nsid w:val="20D12577"/>
    <w:multiLevelType w:val="multilevel"/>
    <w:tmpl w:val="13E0E978"/>
    <w:lvl w:ilvl="0">
      <w:start w:val="2"/>
      <w:numFmt w:val="decimal"/>
      <w:lvlText w:val="1.%1."/>
      <w:lvlJc w:val="left"/>
      <w:pPr>
        <w:ind w:left="0" w:firstLine="0"/>
      </w:pPr>
    </w:lvl>
    <w:lvl w:ilvl="1">
      <w:start w:val="1"/>
      <w:numFmt w:val="bullet"/>
      <w:lvlText w:val=""/>
      <w:lvlJc w:val="left"/>
      <w:pPr>
        <w:ind w:left="0" w:firstLine="0"/>
      </w:pPr>
      <w:rPr>
        <w:rFonts w:ascii="Symbol" w:hAnsi="Symbol" w:cs="Symbol" w:hint="default"/>
        <w:sz w:val="28"/>
      </w:rPr>
    </w:lvl>
    <w:lvl w:ilvl="2">
      <w:start w:val="1"/>
      <w:numFmt w:val="bullet"/>
      <w:lvlText w:val=""/>
      <w:lvlJc w:val="left"/>
      <w:pPr>
        <w:ind w:left="0" w:firstLine="0"/>
      </w:pPr>
      <w:rPr>
        <w:rFonts w:ascii="OpenSymbol" w:hAnsi="OpenSymbol" w:cs="OpenSymbol" w:hint="default"/>
      </w:rPr>
    </w:lvl>
    <w:lvl w:ilvl="3">
      <w:start w:val="1"/>
      <w:numFmt w:val="bullet"/>
      <w:lvlText w:val=""/>
      <w:lvlJc w:val="left"/>
      <w:pPr>
        <w:ind w:left="0" w:firstLine="0"/>
      </w:pPr>
      <w:rPr>
        <w:rFonts w:ascii="OpenSymbol" w:hAnsi="OpenSymbol" w:cs="OpenSymbol" w:hint="default"/>
      </w:rPr>
    </w:lvl>
    <w:lvl w:ilvl="4">
      <w:start w:val="1"/>
      <w:numFmt w:val="bullet"/>
      <w:lvlText w:val=""/>
      <w:lvlJc w:val="left"/>
      <w:pPr>
        <w:ind w:left="0" w:firstLine="0"/>
      </w:pPr>
      <w:rPr>
        <w:rFonts w:ascii="OpenSymbol" w:hAnsi="OpenSymbol" w:cs="OpenSymbol" w:hint="default"/>
      </w:rPr>
    </w:lvl>
    <w:lvl w:ilvl="5">
      <w:start w:val="1"/>
      <w:numFmt w:val="bullet"/>
      <w:lvlText w:val=""/>
      <w:lvlJc w:val="left"/>
      <w:pPr>
        <w:ind w:left="0" w:firstLine="0"/>
      </w:pPr>
      <w:rPr>
        <w:rFonts w:ascii="OpenSymbol" w:hAnsi="OpenSymbol" w:cs="OpenSymbol" w:hint="default"/>
      </w:rPr>
    </w:lvl>
    <w:lvl w:ilvl="6">
      <w:start w:val="1"/>
      <w:numFmt w:val="bullet"/>
      <w:lvlText w:val=""/>
      <w:lvlJc w:val="left"/>
      <w:pPr>
        <w:ind w:left="0" w:firstLine="0"/>
      </w:pPr>
      <w:rPr>
        <w:rFonts w:ascii="OpenSymbol" w:hAnsi="OpenSymbol" w:cs="OpenSymbol" w:hint="default"/>
      </w:rPr>
    </w:lvl>
    <w:lvl w:ilvl="7">
      <w:start w:val="1"/>
      <w:numFmt w:val="bullet"/>
      <w:lvlText w:val=""/>
      <w:lvlJc w:val="left"/>
      <w:pPr>
        <w:ind w:left="0" w:firstLine="0"/>
      </w:pPr>
      <w:rPr>
        <w:rFonts w:ascii="OpenSymbol" w:hAnsi="OpenSymbol" w:cs="OpenSymbol" w:hint="default"/>
      </w:rPr>
    </w:lvl>
    <w:lvl w:ilvl="8">
      <w:start w:val="1"/>
      <w:numFmt w:val="bullet"/>
      <w:lvlText w:val=""/>
      <w:lvlJc w:val="left"/>
      <w:pPr>
        <w:ind w:left="0" w:firstLine="0"/>
      </w:pPr>
      <w:rPr>
        <w:rFonts w:ascii="OpenSymbol" w:hAnsi="OpenSymbol" w:cs="OpenSymbol" w:hint="default"/>
      </w:rPr>
    </w:lvl>
  </w:abstractNum>
  <w:abstractNum w:abstractNumId="32">
    <w:nsid w:val="23842944"/>
    <w:multiLevelType w:val="hybridMultilevel"/>
    <w:tmpl w:val="A5AE997A"/>
    <w:lvl w:ilvl="0" w:tplc="6E7AA1B8">
      <w:start w:val="2"/>
      <w:numFmt w:val="upperRoman"/>
      <w:lvlText w:val="(%1)"/>
      <w:lvlJc w:val="left"/>
      <w:pPr>
        <w:ind w:left="494" w:hanging="394"/>
      </w:pPr>
      <w:rPr>
        <w:rFonts w:ascii="Bookman Old Style" w:eastAsia="Bookman Old Style" w:hAnsi="Bookman Old Style" w:cs="Bookman Old Style" w:hint="default"/>
        <w:color w:val="231F20"/>
        <w:w w:val="120"/>
        <w:sz w:val="21"/>
        <w:szCs w:val="21"/>
      </w:rPr>
    </w:lvl>
    <w:lvl w:ilvl="1" w:tplc="C218C56A">
      <w:numFmt w:val="bullet"/>
      <w:lvlText w:val=""/>
      <w:lvlJc w:val="left"/>
      <w:pPr>
        <w:ind w:left="667" w:hanging="284"/>
      </w:pPr>
      <w:rPr>
        <w:rFonts w:ascii="Symbol" w:eastAsia="Symbol" w:hAnsi="Symbol" w:cs="Symbol" w:hint="default"/>
        <w:color w:val="231F20"/>
        <w:w w:val="100"/>
        <w:sz w:val="21"/>
        <w:szCs w:val="21"/>
      </w:rPr>
    </w:lvl>
    <w:lvl w:ilvl="2" w:tplc="0AEC3F76">
      <w:numFmt w:val="bullet"/>
      <w:lvlText w:val="•"/>
      <w:lvlJc w:val="left"/>
      <w:pPr>
        <w:ind w:left="1600" w:hanging="284"/>
      </w:pPr>
      <w:rPr>
        <w:rFonts w:hint="default"/>
      </w:rPr>
    </w:lvl>
    <w:lvl w:ilvl="3" w:tplc="E68C152A">
      <w:numFmt w:val="bullet"/>
      <w:lvlText w:val="•"/>
      <w:lvlJc w:val="left"/>
      <w:pPr>
        <w:ind w:left="2541" w:hanging="284"/>
      </w:pPr>
      <w:rPr>
        <w:rFonts w:hint="default"/>
      </w:rPr>
    </w:lvl>
    <w:lvl w:ilvl="4" w:tplc="65B66DB0">
      <w:numFmt w:val="bullet"/>
      <w:lvlText w:val="•"/>
      <w:lvlJc w:val="left"/>
      <w:pPr>
        <w:ind w:left="3481" w:hanging="284"/>
      </w:pPr>
      <w:rPr>
        <w:rFonts w:hint="default"/>
      </w:rPr>
    </w:lvl>
    <w:lvl w:ilvl="5" w:tplc="70C6F944">
      <w:numFmt w:val="bullet"/>
      <w:lvlText w:val="•"/>
      <w:lvlJc w:val="left"/>
      <w:pPr>
        <w:ind w:left="4422" w:hanging="284"/>
      </w:pPr>
      <w:rPr>
        <w:rFonts w:hint="default"/>
      </w:rPr>
    </w:lvl>
    <w:lvl w:ilvl="6" w:tplc="29BEB54C">
      <w:numFmt w:val="bullet"/>
      <w:lvlText w:val="•"/>
      <w:lvlJc w:val="left"/>
      <w:pPr>
        <w:ind w:left="5363" w:hanging="284"/>
      </w:pPr>
      <w:rPr>
        <w:rFonts w:hint="default"/>
      </w:rPr>
    </w:lvl>
    <w:lvl w:ilvl="7" w:tplc="C152FB20">
      <w:numFmt w:val="bullet"/>
      <w:lvlText w:val="•"/>
      <w:lvlJc w:val="left"/>
      <w:pPr>
        <w:ind w:left="6303" w:hanging="284"/>
      </w:pPr>
      <w:rPr>
        <w:rFonts w:hint="default"/>
      </w:rPr>
    </w:lvl>
    <w:lvl w:ilvl="8" w:tplc="9BC6A40A">
      <w:numFmt w:val="bullet"/>
      <w:lvlText w:val="•"/>
      <w:lvlJc w:val="left"/>
      <w:pPr>
        <w:ind w:left="7244" w:hanging="284"/>
      </w:pPr>
      <w:rPr>
        <w:rFonts w:hint="default"/>
      </w:rPr>
    </w:lvl>
  </w:abstractNum>
  <w:abstractNum w:abstractNumId="33">
    <w:nsid w:val="25137F30"/>
    <w:multiLevelType w:val="hybridMultilevel"/>
    <w:tmpl w:val="599ADDEE"/>
    <w:lvl w:ilvl="0" w:tplc="912E275E">
      <w:numFmt w:val="bullet"/>
      <w:lvlText w:val="-"/>
      <w:lvlJc w:val="left"/>
      <w:pPr>
        <w:ind w:left="400" w:hanging="288"/>
      </w:pPr>
      <w:rPr>
        <w:rFonts w:ascii="Arial MT" w:eastAsia="Arial MT" w:hAnsi="Arial MT" w:cs="Arial MT" w:hint="default"/>
        <w:w w:val="100"/>
        <w:sz w:val="24"/>
        <w:szCs w:val="24"/>
        <w:lang w:val="ru-RU" w:eastAsia="en-US" w:bidi="ar-SA"/>
      </w:rPr>
    </w:lvl>
    <w:lvl w:ilvl="1" w:tplc="ADF28B4C">
      <w:numFmt w:val="bullet"/>
      <w:lvlText w:val="•"/>
      <w:lvlJc w:val="left"/>
      <w:pPr>
        <w:ind w:left="969" w:hanging="569"/>
      </w:pPr>
      <w:rPr>
        <w:rFonts w:ascii="Times New Roman" w:eastAsia="Times New Roman" w:hAnsi="Times New Roman" w:cs="Times New Roman" w:hint="default"/>
        <w:w w:val="100"/>
        <w:sz w:val="24"/>
        <w:szCs w:val="24"/>
        <w:lang w:val="ru-RU" w:eastAsia="en-US" w:bidi="ar-SA"/>
      </w:rPr>
    </w:lvl>
    <w:lvl w:ilvl="2" w:tplc="7ACA20D0">
      <w:numFmt w:val="bullet"/>
      <w:lvlText w:val="•"/>
      <w:lvlJc w:val="left"/>
      <w:pPr>
        <w:ind w:left="780" w:hanging="569"/>
      </w:pPr>
      <w:rPr>
        <w:rFonts w:hint="default"/>
        <w:lang w:val="ru-RU" w:eastAsia="en-US" w:bidi="ar-SA"/>
      </w:rPr>
    </w:lvl>
    <w:lvl w:ilvl="3" w:tplc="4BEE6A72">
      <w:numFmt w:val="bullet"/>
      <w:lvlText w:val="•"/>
      <w:lvlJc w:val="left"/>
      <w:pPr>
        <w:ind w:left="960" w:hanging="569"/>
      </w:pPr>
      <w:rPr>
        <w:rFonts w:hint="default"/>
        <w:lang w:val="ru-RU" w:eastAsia="en-US" w:bidi="ar-SA"/>
      </w:rPr>
    </w:lvl>
    <w:lvl w:ilvl="4" w:tplc="066CD9B8">
      <w:numFmt w:val="bullet"/>
      <w:lvlText w:val="•"/>
      <w:lvlJc w:val="left"/>
      <w:pPr>
        <w:ind w:left="2234" w:hanging="569"/>
      </w:pPr>
      <w:rPr>
        <w:rFonts w:hint="default"/>
        <w:lang w:val="ru-RU" w:eastAsia="en-US" w:bidi="ar-SA"/>
      </w:rPr>
    </w:lvl>
    <w:lvl w:ilvl="5" w:tplc="248C98D0">
      <w:numFmt w:val="bullet"/>
      <w:lvlText w:val="•"/>
      <w:lvlJc w:val="left"/>
      <w:pPr>
        <w:ind w:left="3509" w:hanging="569"/>
      </w:pPr>
      <w:rPr>
        <w:rFonts w:hint="default"/>
        <w:lang w:val="ru-RU" w:eastAsia="en-US" w:bidi="ar-SA"/>
      </w:rPr>
    </w:lvl>
    <w:lvl w:ilvl="6" w:tplc="FAF65DA0">
      <w:numFmt w:val="bullet"/>
      <w:lvlText w:val="•"/>
      <w:lvlJc w:val="left"/>
      <w:pPr>
        <w:ind w:left="4784" w:hanging="569"/>
      </w:pPr>
      <w:rPr>
        <w:rFonts w:hint="default"/>
        <w:lang w:val="ru-RU" w:eastAsia="en-US" w:bidi="ar-SA"/>
      </w:rPr>
    </w:lvl>
    <w:lvl w:ilvl="7" w:tplc="584A7820">
      <w:numFmt w:val="bullet"/>
      <w:lvlText w:val="•"/>
      <w:lvlJc w:val="left"/>
      <w:pPr>
        <w:ind w:left="6059" w:hanging="569"/>
      </w:pPr>
      <w:rPr>
        <w:rFonts w:hint="default"/>
        <w:lang w:val="ru-RU" w:eastAsia="en-US" w:bidi="ar-SA"/>
      </w:rPr>
    </w:lvl>
    <w:lvl w:ilvl="8" w:tplc="EA601284">
      <w:numFmt w:val="bullet"/>
      <w:lvlText w:val="•"/>
      <w:lvlJc w:val="left"/>
      <w:pPr>
        <w:ind w:left="7334" w:hanging="569"/>
      </w:pPr>
      <w:rPr>
        <w:rFonts w:hint="default"/>
        <w:lang w:val="ru-RU" w:eastAsia="en-US" w:bidi="ar-SA"/>
      </w:rPr>
    </w:lvl>
  </w:abstractNum>
  <w:abstractNum w:abstractNumId="34">
    <w:nsid w:val="26280E5A"/>
    <w:multiLevelType w:val="hybridMultilevel"/>
    <w:tmpl w:val="74C6690A"/>
    <w:lvl w:ilvl="0" w:tplc="FC76FC3C">
      <w:start w:val="1"/>
      <w:numFmt w:val="decimal"/>
      <w:lvlText w:val="%1"/>
      <w:lvlJc w:val="left"/>
      <w:pPr>
        <w:ind w:left="300" w:hanging="180"/>
        <w:jc w:val="left"/>
      </w:pPr>
      <w:rPr>
        <w:rFonts w:ascii="Times New Roman" w:eastAsia="Times New Roman" w:hAnsi="Times New Roman" w:cs="Times New Roman" w:hint="default"/>
        <w:b/>
        <w:bCs/>
        <w:w w:val="100"/>
        <w:sz w:val="24"/>
        <w:szCs w:val="24"/>
        <w:lang w:val="ru-RU" w:eastAsia="en-US" w:bidi="ar-SA"/>
      </w:rPr>
    </w:lvl>
    <w:lvl w:ilvl="1" w:tplc="31AE4CDC">
      <w:start w:val="1"/>
      <w:numFmt w:val="decimal"/>
      <w:lvlText w:val="%2)"/>
      <w:lvlJc w:val="left"/>
      <w:pPr>
        <w:ind w:left="804" w:hanging="260"/>
        <w:jc w:val="left"/>
      </w:pPr>
      <w:rPr>
        <w:rFonts w:ascii="Times New Roman" w:eastAsia="Times New Roman" w:hAnsi="Times New Roman" w:cs="Times New Roman" w:hint="default"/>
        <w:color w:val="231F20"/>
        <w:w w:val="100"/>
        <w:sz w:val="24"/>
        <w:szCs w:val="24"/>
        <w:lang w:val="ru-RU" w:eastAsia="en-US" w:bidi="ar-SA"/>
      </w:rPr>
    </w:lvl>
    <w:lvl w:ilvl="2" w:tplc="02D0504A">
      <w:start w:val="1"/>
      <w:numFmt w:val="decimal"/>
      <w:lvlText w:val="%3."/>
      <w:lvlJc w:val="left"/>
      <w:pPr>
        <w:ind w:left="1525" w:hanging="276"/>
        <w:jc w:val="right"/>
      </w:pPr>
      <w:rPr>
        <w:rFonts w:ascii="Times New Roman" w:eastAsia="Times New Roman" w:hAnsi="Times New Roman" w:cs="Times New Roman" w:hint="default"/>
        <w:i/>
        <w:iCs/>
        <w:color w:val="231F20"/>
        <w:spacing w:val="0"/>
        <w:w w:val="100"/>
        <w:sz w:val="26"/>
        <w:szCs w:val="26"/>
        <w:lang w:val="ru-RU" w:eastAsia="en-US" w:bidi="ar-SA"/>
      </w:rPr>
    </w:lvl>
    <w:lvl w:ilvl="3" w:tplc="AD12353C">
      <w:start w:val="1"/>
      <w:numFmt w:val="decimal"/>
      <w:lvlText w:val="%4."/>
      <w:lvlJc w:val="left"/>
      <w:pPr>
        <w:ind w:left="260" w:hanging="241"/>
        <w:jc w:val="left"/>
      </w:pPr>
      <w:rPr>
        <w:rFonts w:ascii="Times New Roman" w:eastAsia="Times New Roman" w:hAnsi="Times New Roman" w:cs="Times New Roman" w:hint="default"/>
        <w:i/>
        <w:iCs/>
        <w:color w:val="231F20"/>
        <w:w w:val="100"/>
        <w:sz w:val="24"/>
        <w:szCs w:val="24"/>
        <w:lang w:val="ru-RU" w:eastAsia="en-US" w:bidi="ar-SA"/>
      </w:rPr>
    </w:lvl>
    <w:lvl w:ilvl="4" w:tplc="9B98975E">
      <w:numFmt w:val="bullet"/>
      <w:lvlText w:val="•"/>
      <w:lvlJc w:val="left"/>
      <w:pPr>
        <w:ind w:left="1520" w:hanging="241"/>
      </w:pPr>
      <w:rPr>
        <w:rFonts w:hint="default"/>
        <w:lang w:val="ru-RU" w:eastAsia="en-US" w:bidi="ar-SA"/>
      </w:rPr>
    </w:lvl>
    <w:lvl w:ilvl="5" w:tplc="6FBABADC">
      <w:numFmt w:val="bullet"/>
      <w:lvlText w:val="•"/>
      <w:lvlJc w:val="left"/>
      <w:pPr>
        <w:ind w:left="2864" w:hanging="241"/>
      </w:pPr>
      <w:rPr>
        <w:rFonts w:hint="default"/>
        <w:lang w:val="ru-RU" w:eastAsia="en-US" w:bidi="ar-SA"/>
      </w:rPr>
    </w:lvl>
    <w:lvl w:ilvl="6" w:tplc="26167DD4">
      <w:numFmt w:val="bullet"/>
      <w:lvlText w:val="•"/>
      <w:lvlJc w:val="left"/>
      <w:pPr>
        <w:ind w:left="4209" w:hanging="241"/>
      </w:pPr>
      <w:rPr>
        <w:rFonts w:hint="default"/>
        <w:lang w:val="ru-RU" w:eastAsia="en-US" w:bidi="ar-SA"/>
      </w:rPr>
    </w:lvl>
    <w:lvl w:ilvl="7" w:tplc="8EC81F02">
      <w:numFmt w:val="bullet"/>
      <w:lvlText w:val="•"/>
      <w:lvlJc w:val="left"/>
      <w:pPr>
        <w:ind w:left="5554" w:hanging="241"/>
      </w:pPr>
      <w:rPr>
        <w:rFonts w:hint="default"/>
        <w:lang w:val="ru-RU" w:eastAsia="en-US" w:bidi="ar-SA"/>
      </w:rPr>
    </w:lvl>
    <w:lvl w:ilvl="8" w:tplc="162A9ACC">
      <w:numFmt w:val="bullet"/>
      <w:lvlText w:val="•"/>
      <w:lvlJc w:val="left"/>
      <w:pPr>
        <w:ind w:left="6898" w:hanging="241"/>
      </w:pPr>
      <w:rPr>
        <w:rFonts w:hint="default"/>
        <w:lang w:val="ru-RU" w:eastAsia="en-US" w:bidi="ar-SA"/>
      </w:rPr>
    </w:lvl>
  </w:abstractNum>
  <w:abstractNum w:abstractNumId="35">
    <w:nsid w:val="2892178F"/>
    <w:multiLevelType w:val="hybridMultilevel"/>
    <w:tmpl w:val="ED1CE24C"/>
    <w:lvl w:ilvl="0" w:tplc="06261F54">
      <w:numFmt w:val="bullet"/>
      <w:lvlText w:val=""/>
      <w:lvlJc w:val="left"/>
      <w:pPr>
        <w:ind w:left="667" w:hanging="284"/>
      </w:pPr>
      <w:rPr>
        <w:rFonts w:ascii="Symbol" w:eastAsia="Symbol" w:hAnsi="Symbol" w:cs="Symbol" w:hint="default"/>
        <w:color w:val="231F20"/>
        <w:w w:val="100"/>
        <w:sz w:val="21"/>
        <w:szCs w:val="21"/>
      </w:rPr>
    </w:lvl>
    <w:lvl w:ilvl="1" w:tplc="45367A18">
      <w:numFmt w:val="bullet"/>
      <w:lvlText w:val=""/>
      <w:lvlJc w:val="left"/>
      <w:pPr>
        <w:ind w:left="971" w:hanging="284"/>
      </w:pPr>
      <w:rPr>
        <w:rFonts w:ascii="Symbol" w:eastAsia="Symbol" w:hAnsi="Symbol" w:cs="Symbol" w:hint="default"/>
        <w:color w:val="231F20"/>
        <w:w w:val="100"/>
        <w:sz w:val="21"/>
        <w:szCs w:val="21"/>
      </w:rPr>
    </w:lvl>
    <w:lvl w:ilvl="2" w:tplc="64A22366">
      <w:start w:val="1"/>
      <w:numFmt w:val="decimal"/>
      <w:lvlText w:val="%3."/>
      <w:lvlJc w:val="left"/>
      <w:pPr>
        <w:ind w:left="2613" w:hanging="344"/>
        <w:jc w:val="right"/>
      </w:pPr>
      <w:rPr>
        <w:rFonts w:ascii="Century Gothic" w:eastAsia="Century Gothic" w:hAnsi="Century Gothic" w:cs="Century Gothic" w:hint="default"/>
        <w:color w:val="231F20"/>
        <w:w w:val="108"/>
        <w:sz w:val="28"/>
        <w:szCs w:val="28"/>
      </w:rPr>
    </w:lvl>
    <w:lvl w:ilvl="3" w:tplc="8BFCBC0A">
      <w:numFmt w:val="none"/>
      <w:lvlText w:val=""/>
      <w:lvlJc w:val="left"/>
      <w:pPr>
        <w:tabs>
          <w:tab w:val="num" w:pos="360"/>
        </w:tabs>
      </w:pPr>
    </w:lvl>
    <w:lvl w:ilvl="4" w:tplc="533A4554">
      <w:numFmt w:val="bullet"/>
      <w:lvlText w:val="•"/>
      <w:lvlJc w:val="left"/>
      <w:pPr>
        <w:ind w:left="2600" w:hanging="553"/>
      </w:pPr>
      <w:rPr>
        <w:rFonts w:hint="default"/>
      </w:rPr>
    </w:lvl>
    <w:lvl w:ilvl="5" w:tplc="2B7A40AA">
      <w:numFmt w:val="bullet"/>
      <w:lvlText w:val="•"/>
      <w:lvlJc w:val="left"/>
      <w:pPr>
        <w:ind w:left="3687" w:hanging="553"/>
      </w:pPr>
      <w:rPr>
        <w:rFonts w:hint="default"/>
      </w:rPr>
    </w:lvl>
    <w:lvl w:ilvl="6" w:tplc="2D48B0CE">
      <w:numFmt w:val="bullet"/>
      <w:lvlText w:val="•"/>
      <w:lvlJc w:val="left"/>
      <w:pPr>
        <w:ind w:left="4775" w:hanging="553"/>
      </w:pPr>
      <w:rPr>
        <w:rFonts w:hint="default"/>
      </w:rPr>
    </w:lvl>
    <w:lvl w:ilvl="7" w:tplc="478A0E10">
      <w:numFmt w:val="bullet"/>
      <w:lvlText w:val="•"/>
      <w:lvlJc w:val="left"/>
      <w:pPr>
        <w:ind w:left="5862" w:hanging="553"/>
      </w:pPr>
      <w:rPr>
        <w:rFonts w:hint="default"/>
      </w:rPr>
    </w:lvl>
    <w:lvl w:ilvl="8" w:tplc="BB14A2FC">
      <w:numFmt w:val="bullet"/>
      <w:lvlText w:val="•"/>
      <w:lvlJc w:val="left"/>
      <w:pPr>
        <w:ind w:left="6950" w:hanging="553"/>
      </w:pPr>
      <w:rPr>
        <w:rFonts w:hint="default"/>
      </w:rPr>
    </w:lvl>
  </w:abstractNum>
  <w:abstractNum w:abstractNumId="36">
    <w:nsid w:val="29735514"/>
    <w:multiLevelType w:val="hybridMultilevel"/>
    <w:tmpl w:val="81DC3630"/>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7">
    <w:nsid w:val="2F6452BF"/>
    <w:multiLevelType w:val="hybridMultilevel"/>
    <w:tmpl w:val="9CCCAB70"/>
    <w:lvl w:ilvl="0" w:tplc="6D224864">
      <w:start w:val="1"/>
      <w:numFmt w:val="decimal"/>
      <w:lvlText w:val="%1)"/>
      <w:lvlJc w:val="left"/>
      <w:pPr>
        <w:tabs>
          <w:tab w:val="num" w:pos="900"/>
        </w:tabs>
        <w:ind w:left="900" w:hanging="360"/>
      </w:pPr>
      <w:rPr>
        <w:rFonts w:hint="default"/>
      </w:rPr>
    </w:lvl>
    <w:lvl w:ilvl="1" w:tplc="04190019">
      <w:start w:val="1"/>
      <w:numFmt w:val="lowerLetter"/>
      <w:lvlText w:val="%2."/>
      <w:lvlJc w:val="left"/>
      <w:pPr>
        <w:tabs>
          <w:tab w:val="num" w:pos="1648"/>
        </w:tabs>
        <w:ind w:left="1648" w:hanging="360"/>
      </w:pPr>
    </w:lvl>
    <w:lvl w:ilvl="2" w:tplc="0419001B" w:tentative="1">
      <w:start w:val="1"/>
      <w:numFmt w:val="lowerRoman"/>
      <w:lvlText w:val="%3."/>
      <w:lvlJc w:val="right"/>
      <w:pPr>
        <w:tabs>
          <w:tab w:val="num" w:pos="2368"/>
        </w:tabs>
        <w:ind w:left="2368" w:hanging="180"/>
      </w:pPr>
    </w:lvl>
    <w:lvl w:ilvl="3" w:tplc="0419000F" w:tentative="1">
      <w:start w:val="1"/>
      <w:numFmt w:val="decimal"/>
      <w:lvlText w:val="%4."/>
      <w:lvlJc w:val="left"/>
      <w:pPr>
        <w:tabs>
          <w:tab w:val="num" w:pos="3088"/>
        </w:tabs>
        <w:ind w:left="3088" w:hanging="360"/>
      </w:pPr>
    </w:lvl>
    <w:lvl w:ilvl="4" w:tplc="04190019" w:tentative="1">
      <w:start w:val="1"/>
      <w:numFmt w:val="lowerLetter"/>
      <w:lvlText w:val="%5."/>
      <w:lvlJc w:val="left"/>
      <w:pPr>
        <w:tabs>
          <w:tab w:val="num" w:pos="3808"/>
        </w:tabs>
        <w:ind w:left="3808" w:hanging="360"/>
      </w:pPr>
    </w:lvl>
    <w:lvl w:ilvl="5" w:tplc="0419001B" w:tentative="1">
      <w:start w:val="1"/>
      <w:numFmt w:val="lowerRoman"/>
      <w:lvlText w:val="%6."/>
      <w:lvlJc w:val="right"/>
      <w:pPr>
        <w:tabs>
          <w:tab w:val="num" w:pos="4528"/>
        </w:tabs>
        <w:ind w:left="4528" w:hanging="180"/>
      </w:pPr>
    </w:lvl>
    <w:lvl w:ilvl="6" w:tplc="0419000F" w:tentative="1">
      <w:start w:val="1"/>
      <w:numFmt w:val="decimal"/>
      <w:lvlText w:val="%7."/>
      <w:lvlJc w:val="left"/>
      <w:pPr>
        <w:tabs>
          <w:tab w:val="num" w:pos="5248"/>
        </w:tabs>
        <w:ind w:left="5248" w:hanging="360"/>
      </w:pPr>
    </w:lvl>
    <w:lvl w:ilvl="7" w:tplc="04190019" w:tentative="1">
      <w:start w:val="1"/>
      <w:numFmt w:val="lowerLetter"/>
      <w:lvlText w:val="%8."/>
      <w:lvlJc w:val="left"/>
      <w:pPr>
        <w:tabs>
          <w:tab w:val="num" w:pos="5968"/>
        </w:tabs>
        <w:ind w:left="5968" w:hanging="360"/>
      </w:pPr>
    </w:lvl>
    <w:lvl w:ilvl="8" w:tplc="0419001B" w:tentative="1">
      <w:start w:val="1"/>
      <w:numFmt w:val="lowerRoman"/>
      <w:lvlText w:val="%9."/>
      <w:lvlJc w:val="right"/>
      <w:pPr>
        <w:tabs>
          <w:tab w:val="num" w:pos="6688"/>
        </w:tabs>
        <w:ind w:left="6688" w:hanging="180"/>
      </w:pPr>
    </w:lvl>
  </w:abstractNum>
  <w:abstractNum w:abstractNumId="38">
    <w:nsid w:val="2F796DD3"/>
    <w:multiLevelType w:val="hybridMultilevel"/>
    <w:tmpl w:val="1DA0F1A0"/>
    <w:lvl w:ilvl="0" w:tplc="0A8A92C6">
      <w:numFmt w:val="bullet"/>
      <w:lvlText w:val=""/>
      <w:lvlJc w:val="left"/>
      <w:pPr>
        <w:ind w:left="587" w:hanging="284"/>
      </w:pPr>
      <w:rPr>
        <w:rFonts w:ascii="Symbol" w:eastAsia="Symbol" w:hAnsi="Symbol" w:cs="Symbol" w:hint="default"/>
        <w:color w:val="231F20"/>
        <w:w w:val="100"/>
        <w:sz w:val="21"/>
        <w:szCs w:val="21"/>
      </w:rPr>
    </w:lvl>
    <w:lvl w:ilvl="1" w:tplc="26088A4A">
      <w:numFmt w:val="bullet"/>
      <w:lvlText w:val=""/>
      <w:lvlJc w:val="left"/>
      <w:pPr>
        <w:ind w:left="667" w:hanging="284"/>
      </w:pPr>
      <w:rPr>
        <w:rFonts w:ascii="Symbol" w:eastAsia="Symbol" w:hAnsi="Symbol" w:cs="Symbol" w:hint="default"/>
        <w:color w:val="231F20"/>
        <w:w w:val="100"/>
        <w:sz w:val="21"/>
        <w:szCs w:val="21"/>
      </w:rPr>
    </w:lvl>
    <w:lvl w:ilvl="2" w:tplc="9B1ACB3A">
      <w:numFmt w:val="bullet"/>
      <w:lvlText w:val="•"/>
      <w:lvlJc w:val="left"/>
      <w:pPr>
        <w:ind w:left="1589" w:hanging="284"/>
      </w:pPr>
      <w:rPr>
        <w:rFonts w:hint="default"/>
      </w:rPr>
    </w:lvl>
    <w:lvl w:ilvl="3" w:tplc="FBE4DC10">
      <w:numFmt w:val="bullet"/>
      <w:lvlText w:val="•"/>
      <w:lvlJc w:val="left"/>
      <w:pPr>
        <w:ind w:left="2519" w:hanging="284"/>
      </w:pPr>
      <w:rPr>
        <w:rFonts w:hint="default"/>
      </w:rPr>
    </w:lvl>
    <w:lvl w:ilvl="4" w:tplc="F3A82608">
      <w:numFmt w:val="bullet"/>
      <w:lvlText w:val="•"/>
      <w:lvlJc w:val="left"/>
      <w:pPr>
        <w:ind w:left="3448" w:hanging="284"/>
      </w:pPr>
      <w:rPr>
        <w:rFonts w:hint="default"/>
      </w:rPr>
    </w:lvl>
    <w:lvl w:ilvl="5" w:tplc="53BE0886">
      <w:numFmt w:val="bullet"/>
      <w:lvlText w:val="•"/>
      <w:lvlJc w:val="left"/>
      <w:pPr>
        <w:ind w:left="4378" w:hanging="284"/>
      </w:pPr>
      <w:rPr>
        <w:rFonts w:hint="default"/>
      </w:rPr>
    </w:lvl>
    <w:lvl w:ilvl="6" w:tplc="80E66DB2">
      <w:numFmt w:val="bullet"/>
      <w:lvlText w:val="•"/>
      <w:lvlJc w:val="left"/>
      <w:pPr>
        <w:ind w:left="5307" w:hanging="284"/>
      </w:pPr>
      <w:rPr>
        <w:rFonts w:hint="default"/>
      </w:rPr>
    </w:lvl>
    <w:lvl w:ilvl="7" w:tplc="9DE84F0A">
      <w:numFmt w:val="bullet"/>
      <w:lvlText w:val="•"/>
      <w:lvlJc w:val="left"/>
      <w:pPr>
        <w:ind w:left="6237" w:hanging="284"/>
      </w:pPr>
      <w:rPr>
        <w:rFonts w:hint="default"/>
      </w:rPr>
    </w:lvl>
    <w:lvl w:ilvl="8" w:tplc="93CC7A6C">
      <w:numFmt w:val="bullet"/>
      <w:lvlText w:val="•"/>
      <w:lvlJc w:val="left"/>
      <w:pPr>
        <w:ind w:left="7166" w:hanging="284"/>
      </w:pPr>
      <w:rPr>
        <w:rFonts w:hint="default"/>
      </w:rPr>
    </w:lvl>
  </w:abstractNum>
  <w:abstractNum w:abstractNumId="39">
    <w:nsid w:val="301D0DF1"/>
    <w:multiLevelType w:val="hybridMultilevel"/>
    <w:tmpl w:val="586A6638"/>
    <w:lvl w:ilvl="0" w:tplc="0EFC1748">
      <w:start w:val="1"/>
      <w:numFmt w:val="decimal"/>
      <w:lvlText w:val="%1)"/>
      <w:lvlJc w:val="left"/>
      <w:pPr>
        <w:tabs>
          <w:tab w:val="num" w:pos="1020"/>
        </w:tabs>
        <w:ind w:left="1020" w:hanging="360"/>
      </w:pPr>
      <w:rPr>
        <w:rFonts w:hint="default"/>
      </w:rPr>
    </w:lvl>
    <w:lvl w:ilvl="1" w:tplc="04190019">
      <w:start w:val="1"/>
      <w:numFmt w:val="lowerLetter"/>
      <w:lvlText w:val="%2."/>
      <w:lvlJc w:val="left"/>
      <w:pPr>
        <w:tabs>
          <w:tab w:val="num" w:pos="1648"/>
        </w:tabs>
        <w:ind w:left="1648" w:hanging="360"/>
      </w:pPr>
    </w:lvl>
    <w:lvl w:ilvl="2" w:tplc="018EE650">
      <w:start w:val="1"/>
      <w:numFmt w:val="decimal"/>
      <w:lvlText w:val="%3."/>
      <w:lvlJc w:val="left"/>
      <w:pPr>
        <w:tabs>
          <w:tab w:val="num" w:pos="2548"/>
        </w:tabs>
        <w:ind w:left="2548" w:hanging="360"/>
      </w:pPr>
      <w:rPr>
        <w:rFonts w:hint="default"/>
      </w:rPr>
    </w:lvl>
    <w:lvl w:ilvl="3" w:tplc="0419000F" w:tentative="1">
      <w:start w:val="1"/>
      <w:numFmt w:val="decimal"/>
      <w:lvlText w:val="%4."/>
      <w:lvlJc w:val="left"/>
      <w:pPr>
        <w:tabs>
          <w:tab w:val="num" w:pos="3088"/>
        </w:tabs>
        <w:ind w:left="3088" w:hanging="360"/>
      </w:pPr>
    </w:lvl>
    <w:lvl w:ilvl="4" w:tplc="04190019" w:tentative="1">
      <w:start w:val="1"/>
      <w:numFmt w:val="lowerLetter"/>
      <w:lvlText w:val="%5."/>
      <w:lvlJc w:val="left"/>
      <w:pPr>
        <w:tabs>
          <w:tab w:val="num" w:pos="3808"/>
        </w:tabs>
        <w:ind w:left="3808" w:hanging="360"/>
      </w:pPr>
    </w:lvl>
    <w:lvl w:ilvl="5" w:tplc="0419001B" w:tentative="1">
      <w:start w:val="1"/>
      <w:numFmt w:val="lowerRoman"/>
      <w:lvlText w:val="%6."/>
      <w:lvlJc w:val="right"/>
      <w:pPr>
        <w:tabs>
          <w:tab w:val="num" w:pos="4528"/>
        </w:tabs>
        <w:ind w:left="4528" w:hanging="180"/>
      </w:pPr>
    </w:lvl>
    <w:lvl w:ilvl="6" w:tplc="0419000F" w:tentative="1">
      <w:start w:val="1"/>
      <w:numFmt w:val="decimal"/>
      <w:lvlText w:val="%7."/>
      <w:lvlJc w:val="left"/>
      <w:pPr>
        <w:tabs>
          <w:tab w:val="num" w:pos="5248"/>
        </w:tabs>
        <w:ind w:left="5248" w:hanging="360"/>
      </w:pPr>
    </w:lvl>
    <w:lvl w:ilvl="7" w:tplc="04190019" w:tentative="1">
      <w:start w:val="1"/>
      <w:numFmt w:val="lowerLetter"/>
      <w:lvlText w:val="%8."/>
      <w:lvlJc w:val="left"/>
      <w:pPr>
        <w:tabs>
          <w:tab w:val="num" w:pos="5968"/>
        </w:tabs>
        <w:ind w:left="5968" w:hanging="360"/>
      </w:pPr>
    </w:lvl>
    <w:lvl w:ilvl="8" w:tplc="0419001B" w:tentative="1">
      <w:start w:val="1"/>
      <w:numFmt w:val="lowerRoman"/>
      <w:lvlText w:val="%9."/>
      <w:lvlJc w:val="right"/>
      <w:pPr>
        <w:tabs>
          <w:tab w:val="num" w:pos="6688"/>
        </w:tabs>
        <w:ind w:left="6688" w:hanging="180"/>
      </w:pPr>
    </w:lvl>
  </w:abstractNum>
  <w:abstractNum w:abstractNumId="40">
    <w:nsid w:val="33451D4C"/>
    <w:multiLevelType w:val="hybridMultilevel"/>
    <w:tmpl w:val="CBFC0432"/>
    <w:lvl w:ilvl="0" w:tplc="453A3208">
      <w:start w:val="1"/>
      <w:numFmt w:val="decimal"/>
      <w:lvlText w:val="%1)"/>
      <w:lvlJc w:val="left"/>
      <w:pPr>
        <w:tabs>
          <w:tab w:val="num" w:pos="580"/>
        </w:tabs>
        <w:ind w:left="580" w:hanging="360"/>
      </w:pPr>
      <w:rPr>
        <w:rFonts w:hint="default"/>
      </w:rPr>
    </w:lvl>
    <w:lvl w:ilvl="1" w:tplc="04190019">
      <w:start w:val="1"/>
      <w:numFmt w:val="lowerLetter"/>
      <w:lvlText w:val="%2."/>
      <w:lvlJc w:val="left"/>
      <w:pPr>
        <w:tabs>
          <w:tab w:val="num" w:pos="1364"/>
        </w:tabs>
        <w:ind w:left="1364" w:hanging="360"/>
      </w:pPr>
    </w:lvl>
    <w:lvl w:ilvl="2" w:tplc="0419001B" w:tentative="1">
      <w:start w:val="1"/>
      <w:numFmt w:val="lowerRoman"/>
      <w:lvlText w:val="%3."/>
      <w:lvlJc w:val="right"/>
      <w:pPr>
        <w:tabs>
          <w:tab w:val="num" w:pos="2084"/>
        </w:tabs>
        <w:ind w:left="2084" w:hanging="180"/>
      </w:pPr>
    </w:lvl>
    <w:lvl w:ilvl="3" w:tplc="0419000F" w:tentative="1">
      <w:start w:val="1"/>
      <w:numFmt w:val="decimal"/>
      <w:lvlText w:val="%4."/>
      <w:lvlJc w:val="left"/>
      <w:pPr>
        <w:tabs>
          <w:tab w:val="num" w:pos="2804"/>
        </w:tabs>
        <w:ind w:left="2804" w:hanging="360"/>
      </w:pPr>
    </w:lvl>
    <w:lvl w:ilvl="4" w:tplc="04190019" w:tentative="1">
      <w:start w:val="1"/>
      <w:numFmt w:val="lowerLetter"/>
      <w:lvlText w:val="%5."/>
      <w:lvlJc w:val="left"/>
      <w:pPr>
        <w:tabs>
          <w:tab w:val="num" w:pos="3524"/>
        </w:tabs>
        <w:ind w:left="3524" w:hanging="360"/>
      </w:pPr>
    </w:lvl>
    <w:lvl w:ilvl="5" w:tplc="0419001B" w:tentative="1">
      <w:start w:val="1"/>
      <w:numFmt w:val="lowerRoman"/>
      <w:lvlText w:val="%6."/>
      <w:lvlJc w:val="right"/>
      <w:pPr>
        <w:tabs>
          <w:tab w:val="num" w:pos="4244"/>
        </w:tabs>
        <w:ind w:left="4244" w:hanging="180"/>
      </w:pPr>
    </w:lvl>
    <w:lvl w:ilvl="6" w:tplc="0419000F" w:tentative="1">
      <w:start w:val="1"/>
      <w:numFmt w:val="decimal"/>
      <w:lvlText w:val="%7."/>
      <w:lvlJc w:val="left"/>
      <w:pPr>
        <w:tabs>
          <w:tab w:val="num" w:pos="4964"/>
        </w:tabs>
        <w:ind w:left="4964" w:hanging="360"/>
      </w:pPr>
    </w:lvl>
    <w:lvl w:ilvl="7" w:tplc="04190019" w:tentative="1">
      <w:start w:val="1"/>
      <w:numFmt w:val="lowerLetter"/>
      <w:lvlText w:val="%8."/>
      <w:lvlJc w:val="left"/>
      <w:pPr>
        <w:tabs>
          <w:tab w:val="num" w:pos="5684"/>
        </w:tabs>
        <w:ind w:left="5684" w:hanging="360"/>
      </w:pPr>
    </w:lvl>
    <w:lvl w:ilvl="8" w:tplc="0419001B" w:tentative="1">
      <w:start w:val="1"/>
      <w:numFmt w:val="lowerRoman"/>
      <w:lvlText w:val="%9."/>
      <w:lvlJc w:val="right"/>
      <w:pPr>
        <w:tabs>
          <w:tab w:val="num" w:pos="6404"/>
        </w:tabs>
        <w:ind w:left="6404" w:hanging="180"/>
      </w:pPr>
    </w:lvl>
  </w:abstractNum>
  <w:abstractNum w:abstractNumId="41">
    <w:nsid w:val="35901187"/>
    <w:multiLevelType w:val="hybridMultilevel"/>
    <w:tmpl w:val="F2A8BF8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35943CEE"/>
    <w:multiLevelType w:val="hybridMultilevel"/>
    <w:tmpl w:val="CBBEE1AA"/>
    <w:lvl w:ilvl="0" w:tplc="6792D332">
      <w:start w:val="1"/>
      <w:numFmt w:val="decimal"/>
      <w:lvlText w:val="%1."/>
      <w:lvlJc w:val="left"/>
      <w:pPr>
        <w:ind w:left="560" w:hanging="360"/>
      </w:pPr>
      <w:rPr>
        <w:rFonts w:hint="default"/>
        <w:sz w:val="24"/>
      </w:rPr>
    </w:lvl>
    <w:lvl w:ilvl="1" w:tplc="04190019" w:tentative="1">
      <w:start w:val="1"/>
      <w:numFmt w:val="lowerLetter"/>
      <w:lvlText w:val="%2."/>
      <w:lvlJc w:val="left"/>
      <w:pPr>
        <w:ind w:left="1280" w:hanging="360"/>
      </w:pPr>
    </w:lvl>
    <w:lvl w:ilvl="2" w:tplc="0419001B" w:tentative="1">
      <w:start w:val="1"/>
      <w:numFmt w:val="lowerRoman"/>
      <w:lvlText w:val="%3."/>
      <w:lvlJc w:val="right"/>
      <w:pPr>
        <w:ind w:left="2000" w:hanging="180"/>
      </w:pPr>
    </w:lvl>
    <w:lvl w:ilvl="3" w:tplc="0419000F" w:tentative="1">
      <w:start w:val="1"/>
      <w:numFmt w:val="decimal"/>
      <w:lvlText w:val="%4."/>
      <w:lvlJc w:val="left"/>
      <w:pPr>
        <w:ind w:left="2720" w:hanging="360"/>
      </w:pPr>
    </w:lvl>
    <w:lvl w:ilvl="4" w:tplc="04190019" w:tentative="1">
      <w:start w:val="1"/>
      <w:numFmt w:val="lowerLetter"/>
      <w:lvlText w:val="%5."/>
      <w:lvlJc w:val="left"/>
      <w:pPr>
        <w:ind w:left="3440" w:hanging="360"/>
      </w:pPr>
    </w:lvl>
    <w:lvl w:ilvl="5" w:tplc="0419001B" w:tentative="1">
      <w:start w:val="1"/>
      <w:numFmt w:val="lowerRoman"/>
      <w:lvlText w:val="%6."/>
      <w:lvlJc w:val="right"/>
      <w:pPr>
        <w:ind w:left="4160" w:hanging="180"/>
      </w:pPr>
    </w:lvl>
    <w:lvl w:ilvl="6" w:tplc="0419000F" w:tentative="1">
      <w:start w:val="1"/>
      <w:numFmt w:val="decimal"/>
      <w:lvlText w:val="%7."/>
      <w:lvlJc w:val="left"/>
      <w:pPr>
        <w:ind w:left="4880" w:hanging="360"/>
      </w:pPr>
    </w:lvl>
    <w:lvl w:ilvl="7" w:tplc="04190019" w:tentative="1">
      <w:start w:val="1"/>
      <w:numFmt w:val="lowerLetter"/>
      <w:lvlText w:val="%8."/>
      <w:lvlJc w:val="left"/>
      <w:pPr>
        <w:ind w:left="5600" w:hanging="360"/>
      </w:pPr>
    </w:lvl>
    <w:lvl w:ilvl="8" w:tplc="0419001B" w:tentative="1">
      <w:start w:val="1"/>
      <w:numFmt w:val="lowerRoman"/>
      <w:lvlText w:val="%9."/>
      <w:lvlJc w:val="right"/>
      <w:pPr>
        <w:ind w:left="6320" w:hanging="180"/>
      </w:pPr>
    </w:lvl>
  </w:abstractNum>
  <w:abstractNum w:abstractNumId="43">
    <w:nsid w:val="375F662A"/>
    <w:multiLevelType w:val="hybridMultilevel"/>
    <w:tmpl w:val="6D609826"/>
    <w:lvl w:ilvl="0" w:tplc="6130F732">
      <w:start w:val="1"/>
      <w:numFmt w:val="decimal"/>
      <w:lvlText w:val="%1."/>
      <w:lvlJc w:val="left"/>
      <w:pPr>
        <w:ind w:left="941" w:hanging="361"/>
        <w:jc w:val="left"/>
      </w:pPr>
      <w:rPr>
        <w:rFonts w:ascii="Times New Roman" w:eastAsia="Times New Roman" w:hAnsi="Times New Roman" w:cs="Times New Roman" w:hint="default"/>
        <w:spacing w:val="-1"/>
        <w:w w:val="100"/>
        <w:sz w:val="24"/>
        <w:szCs w:val="24"/>
        <w:lang w:val="ru-RU" w:eastAsia="en-US" w:bidi="ar-SA"/>
      </w:rPr>
    </w:lvl>
    <w:lvl w:ilvl="1" w:tplc="DF624D38">
      <w:numFmt w:val="bullet"/>
      <w:lvlText w:val="•"/>
      <w:lvlJc w:val="left"/>
      <w:pPr>
        <w:ind w:left="1826" w:hanging="361"/>
      </w:pPr>
      <w:rPr>
        <w:rFonts w:hint="default"/>
        <w:lang w:val="ru-RU" w:eastAsia="en-US" w:bidi="ar-SA"/>
      </w:rPr>
    </w:lvl>
    <w:lvl w:ilvl="2" w:tplc="B756EC8E">
      <w:numFmt w:val="bullet"/>
      <w:lvlText w:val="•"/>
      <w:lvlJc w:val="left"/>
      <w:pPr>
        <w:ind w:left="2713" w:hanging="361"/>
      </w:pPr>
      <w:rPr>
        <w:rFonts w:hint="default"/>
        <w:lang w:val="ru-RU" w:eastAsia="en-US" w:bidi="ar-SA"/>
      </w:rPr>
    </w:lvl>
    <w:lvl w:ilvl="3" w:tplc="CBE6CB70">
      <w:numFmt w:val="bullet"/>
      <w:lvlText w:val="•"/>
      <w:lvlJc w:val="left"/>
      <w:pPr>
        <w:ind w:left="3600" w:hanging="361"/>
      </w:pPr>
      <w:rPr>
        <w:rFonts w:hint="default"/>
        <w:lang w:val="ru-RU" w:eastAsia="en-US" w:bidi="ar-SA"/>
      </w:rPr>
    </w:lvl>
    <w:lvl w:ilvl="4" w:tplc="4266A788">
      <w:numFmt w:val="bullet"/>
      <w:lvlText w:val="•"/>
      <w:lvlJc w:val="left"/>
      <w:pPr>
        <w:ind w:left="4487" w:hanging="361"/>
      </w:pPr>
      <w:rPr>
        <w:rFonts w:hint="default"/>
        <w:lang w:val="ru-RU" w:eastAsia="en-US" w:bidi="ar-SA"/>
      </w:rPr>
    </w:lvl>
    <w:lvl w:ilvl="5" w:tplc="878ED956">
      <w:numFmt w:val="bullet"/>
      <w:lvlText w:val="•"/>
      <w:lvlJc w:val="left"/>
      <w:pPr>
        <w:ind w:left="5374" w:hanging="361"/>
      </w:pPr>
      <w:rPr>
        <w:rFonts w:hint="default"/>
        <w:lang w:val="ru-RU" w:eastAsia="en-US" w:bidi="ar-SA"/>
      </w:rPr>
    </w:lvl>
    <w:lvl w:ilvl="6" w:tplc="67521FF6">
      <w:numFmt w:val="bullet"/>
      <w:lvlText w:val="•"/>
      <w:lvlJc w:val="left"/>
      <w:pPr>
        <w:ind w:left="6260" w:hanging="361"/>
      </w:pPr>
      <w:rPr>
        <w:rFonts w:hint="default"/>
        <w:lang w:val="ru-RU" w:eastAsia="en-US" w:bidi="ar-SA"/>
      </w:rPr>
    </w:lvl>
    <w:lvl w:ilvl="7" w:tplc="6A268F08">
      <w:numFmt w:val="bullet"/>
      <w:lvlText w:val="•"/>
      <w:lvlJc w:val="left"/>
      <w:pPr>
        <w:ind w:left="7147" w:hanging="361"/>
      </w:pPr>
      <w:rPr>
        <w:rFonts w:hint="default"/>
        <w:lang w:val="ru-RU" w:eastAsia="en-US" w:bidi="ar-SA"/>
      </w:rPr>
    </w:lvl>
    <w:lvl w:ilvl="8" w:tplc="8B9A3190">
      <w:numFmt w:val="bullet"/>
      <w:lvlText w:val="•"/>
      <w:lvlJc w:val="left"/>
      <w:pPr>
        <w:ind w:left="8034" w:hanging="361"/>
      </w:pPr>
      <w:rPr>
        <w:rFonts w:hint="default"/>
        <w:lang w:val="ru-RU" w:eastAsia="en-US" w:bidi="ar-SA"/>
      </w:rPr>
    </w:lvl>
  </w:abstractNum>
  <w:abstractNum w:abstractNumId="44">
    <w:nsid w:val="3A953460"/>
    <w:multiLevelType w:val="hybridMultilevel"/>
    <w:tmpl w:val="06DA15E6"/>
    <w:lvl w:ilvl="0" w:tplc="67DAA8BC">
      <w:start w:val="1"/>
      <w:numFmt w:val="decimal"/>
      <w:lvlText w:val="%1."/>
      <w:lvlJc w:val="left"/>
      <w:pPr>
        <w:ind w:left="941" w:hanging="361"/>
        <w:jc w:val="left"/>
      </w:pPr>
      <w:rPr>
        <w:rFonts w:ascii="Times New Roman" w:eastAsia="Times New Roman" w:hAnsi="Times New Roman" w:cs="Times New Roman" w:hint="default"/>
        <w:spacing w:val="-1"/>
        <w:w w:val="100"/>
        <w:sz w:val="24"/>
        <w:szCs w:val="24"/>
        <w:lang w:val="ru-RU" w:eastAsia="en-US" w:bidi="ar-SA"/>
      </w:rPr>
    </w:lvl>
    <w:lvl w:ilvl="1" w:tplc="B328A512">
      <w:numFmt w:val="bullet"/>
      <w:lvlText w:val="•"/>
      <w:lvlJc w:val="left"/>
      <w:pPr>
        <w:ind w:left="1826" w:hanging="361"/>
      </w:pPr>
      <w:rPr>
        <w:rFonts w:hint="default"/>
        <w:lang w:val="ru-RU" w:eastAsia="en-US" w:bidi="ar-SA"/>
      </w:rPr>
    </w:lvl>
    <w:lvl w:ilvl="2" w:tplc="50485FBE">
      <w:numFmt w:val="bullet"/>
      <w:lvlText w:val="•"/>
      <w:lvlJc w:val="left"/>
      <w:pPr>
        <w:ind w:left="2713" w:hanging="361"/>
      </w:pPr>
      <w:rPr>
        <w:rFonts w:hint="default"/>
        <w:lang w:val="ru-RU" w:eastAsia="en-US" w:bidi="ar-SA"/>
      </w:rPr>
    </w:lvl>
    <w:lvl w:ilvl="3" w:tplc="8744D53C">
      <w:numFmt w:val="bullet"/>
      <w:lvlText w:val="•"/>
      <w:lvlJc w:val="left"/>
      <w:pPr>
        <w:ind w:left="3600" w:hanging="361"/>
      </w:pPr>
      <w:rPr>
        <w:rFonts w:hint="default"/>
        <w:lang w:val="ru-RU" w:eastAsia="en-US" w:bidi="ar-SA"/>
      </w:rPr>
    </w:lvl>
    <w:lvl w:ilvl="4" w:tplc="065EC294">
      <w:numFmt w:val="bullet"/>
      <w:lvlText w:val="•"/>
      <w:lvlJc w:val="left"/>
      <w:pPr>
        <w:ind w:left="4487" w:hanging="361"/>
      </w:pPr>
      <w:rPr>
        <w:rFonts w:hint="default"/>
        <w:lang w:val="ru-RU" w:eastAsia="en-US" w:bidi="ar-SA"/>
      </w:rPr>
    </w:lvl>
    <w:lvl w:ilvl="5" w:tplc="47B8AE2E">
      <w:numFmt w:val="bullet"/>
      <w:lvlText w:val="•"/>
      <w:lvlJc w:val="left"/>
      <w:pPr>
        <w:ind w:left="5374" w:hanging="361"/>
      </w:pPr>
      <w:rPr>
        <w:rFonts w:hint="default"/>
        <w:lang w:val="ru-RU" w:eastAsia="en-US" w:bidi="ar-SA"/>
      </w:rPr>
    </w:lvl>
    <w:lvl w:ilvl="6" w:tplc="A558CF6E">
      <w:numFmt w:val="bullet"/>
      <w:lvlText w:val="•"/>
      <w:lvlJc w:val="left"/>
      <w:pPr>
        <w:ind w:left="6260" w:hanging="361"/>
      </w:pPr>
      <w:rPr>
        <w:rFonts w:hint="default"/>
        <w:lang w:val="ru-RU" w:eastAsia="en-US" w:bidi="ar-SA"/>
      </w:rPr>
    </w:lvl>
    <w:lvl w:ilvl="7" w:tplc="329E4200">
      <w:numFmt w:val="bullet"/>
      <w:lvlText w:val="•"/>
      <w:lvlJc w:val="left"/>
      <w:pPr>
        <w:ind w:left="7147" w:hanging="361"/>
      </w:pPr>
      <w:rPr>
        <w:rFonts w:hint="default"/>
        <w:lang w:val="ru-RU" w:eastAsia="en-US" w:bidi="ar-SA"/>
      </w:rPr>
    </w:lvl>
    <w:lvl w:ilvl="8" w:tplc="5E3A645E">
      <w:numFmt w:val="bullet"/>
      <w:lvlText w:val="•"/>
      <w:lvlJc w:val="left"/>
      <w:pPr>
        <w:ind w:left="8034" w:hanging="361"/>
      </w:pPr>
      <w:rPr>
        <w:rFonts w:hint="default"/>
        <w:lang w:val="ru-RU" w:eastAsia="en-US" w:bidi="ar-SA"/>
      </w:rPr>
    </w:lvl>
  </w:abstractNum>
  <w:abstractNum w:abstractNumId="45">
    <w:nsid w:val="3D036A93"/>
    <w:multiLevelType w:val="multilevel"/>
    <w:tmpl w:val="5442C91A"/>
    <w:lvl w:ilvl="0">
      <w:start w:val="4"/>
      <w:numFmt w:val="decimal"/>
      <w:lvlText w:val="%1"/>
      <w:lvlJc w:val="left"/>
      <w:pPr>
        <w:ind w:left="400" w:hanging="369"/>
        <w:jc w:val="left"/>
      </w:pPr>
      <w:rPr>
        <w:rFonts w:hint="default"/>
        <w:lang w:val="ru-RU" w:eastAsia="en-US" w:bidi="ar-SA"/>
      </w:rPr>
    </w:lvl>
    <w:lvl w:ilvl="1">
      <w:start w:val="9"/>
      <w:numFmt w:val="decimal"/>
      <w:lvlText w:val="%1.%2"/>
      <w:lvlJc w:val="left"/>
      <w:pPr>
        <w:ind w:left="400" w:hanging="369"/>
        <w:jc w:val="left"/>
      </w:pPr>
      <w:rPr>
        <w:rFonts w:ascii="Times New Roman" w:eastAsia="Times New Roman" w:hAnsi="Times New Roman" w:cs="Times New Roman" w:hint="default"/>
        <w:w w:val="100"/>
        <w:sz w:val="24"/>
        <w:szCs w:val="24"/>
        <w:lang w:val="ru-RU" w:eastAsia="en-US" w:bidi="ar-SA"/>
      </w:rPr>
    </w:lvl>
    <w:lvl w:ilvl="2">
      <w:numFmt w:val="bullet"/>
      <w:lvlText w:val="•"/>
      <w:lvlJc w:val="left"/>
      <w:pPr>
        <w:ind w:left="2296" w:hanging="369"/>
      </w:pPr>
      <w:rPr>
        <w:rFonts w:hint="default"/>
        <w:lang w:val="ru-RU" w:eastAsia="en-US" w:bidi="ar-SA"/>
      </w:rPr>
    </w:lvl>
    <w:lvl w:ilvl="3">
      <w:numFmt w:val="bullet"/>
      <w:lvlText w:val="•"/>
      <w:lvlJc w:val="left"/>
      <w:pPr>
        <w:ind w:left="3245" w:hanging="369"/>
      </w:pPr>
      <w:rPr>
        <w:rFonts w:hint="default"/>
        <w:lang w:val="ru-RU" w:eastAsia="en-US" w:bidi="ar-SA"/>
      </w:rPr>
    </w:lvl>
    <w:lvl w:ilvl="4">
      <w:numFmt w:val="bullet"/>
      <w:lvlText w:val="•"/>
      <w:lvlJc w:val="left"/>
      <w:pPr>
        <w:ind w:left="4193" w:hanging="369"/>
      </w:pPr>
      <w:rPr>
        <w:rFonts w:hint="default"/>
        <w:lang w:val="ru-RU" w:eastAsia="en-US" w:bidi="ar-SA"/>
      </w:rPr>
    </w:lvl>
    <w:lvl w:ilvl="5">
      <w:numFmt w:val="bullet"/>
      <w:lvlText w:val="•"/>
      <w:lvlJc w:val="left"/>
      <w:pPr>
        <w:ind w:left="5142" w:hanging="369"/>
      </w:pPr>
      <w:rPr>
        <w:rFonts w:hint="default"/>
        <w:lang w:val="ru-RU" w:eastAsia="en-US" w:bidi="ar-SA"/>
      </w:rPr>
    </w:lvl>
    <w:lvl w:ilvl="6">
      <w:numFmt w:val="bullet"/>
      <w:lvlText w:val="•"/>
      <w:lvlJc w:val="left"/>
      <w:pPr>
        <w:ind w:left="6090" w:hanging="369"/>
      </w:pPr>
      <w:rPr>
        <w:rFonts w:hint="default"/>
        <w:lang w:val="ru-RU" w:eastAsia="en-US" w:bidi="ar-SA"/>
      </w:rPr>
    </w:lvl>
    <w:lvl w:ilvl="7">
      <w:numFmt w:val="bullet"/>
      <w:lvlText w:val="•"/>
      <w:lvlJc w:val="left"/>
      <w:pPr>
        <w:ind w:left="7038" w:hanging="369"/>
      </w:pPr>
      <w:rPr>
        <w:rFonts w:hint="default"/>
        <w:lang w:val="ru-RU" w:eastAsia="en-US" w:bidi="ar-SA"/>
      </w:rPr>
    </w:lvl>
    <w:lvl w:ilvl="8">
      <w:numFmt w:val="bullet"/>
      <w:lvlText w:val="•"/>
      <w:lvlJc w:val="left"/>
      <w:pPr>
        <w:ind w:left="7987" w:hanging="369"/>
      </w:pPr>
      <w:rPr>
        <w:rFonts w:hint="default"/>
        <w:lang w:val="ru-RU" w:eastAsia="en-US" w:bidi="ar-SA"/>
      </w:rPr>
    </w:lvl>
  </w:abstractNum>
  <w:abstractNum w:abstractNumId="46">
    <w:nsid w:val="3F1A1279"/>
    <w:multiLevelType w:val="hybridMultilevel"/>
    <w:tmpl w:val="A93E5360"/>
    <w:lvl w:ilvl="0" w:tplc="06F65368">
      <w:start w:val="1"/>
      <w:numFmt w:val="decimal"/>
      <w:lvlText w:val="%1."/>
      <w:lvlJc w:val="left"/>
      <w:pPr>
        <w:ind w:left="1337" w:hanging="264"/>
        <w:jc w:val="right"/>
      </w:pPr>
      <w:rPr>
        <w:rFonts w:ascii="Times New Roman" w:eastAsia="Times New Roman" w:hAnsi="Times New Roman" w:cs="Times New Roman" w:hint="default"/>
        <w:spacing w:val="-9"/>
        <w:w w:val="100"/>
        <w:sz w:val="24"/>
        <w:szCs w:val="24"/>
        <w:lang w:val="ru-RU" w:eastAsia="en-US" w:bidi="ar-SA"/>
      </w:rPr>
    </w:lvl>
    <w:lvl w:ilvl="1" w:tplc="14B4AA7A">
      <w:numFmt w:val="bullet"/>
      <w:lvlText w:val="•"/>
      <w:lvlJc w:val="left"/>
      <w:pPr>
        <w:ind w:left="2186" w:hanging="264"/>
      </w:pPr>
      <w:rPr>
        <w:rFonts w:hint="default"/>
        <w:lang w:val="ru-RU" w:eastAsia="en-US" w:bidi="ar-SA"/>
      </w:rPr>
    </w:lvl>
    <w:lvl w:ilvl="2" w:tplc="86C8278E">
      <w:numFmt w:val="bullet"/>
      <w:lvlText w:val="•"/>
      <w:lvlJc w:val="left"/>
      <w:pPr>
        <w:ind w:left="3033" w:hanging="264"/>
      </w:pPr>
      <w:rPr>
        <w:rFonts w:hint="default"/>
        <w:lang w:val="ru-RU" w:eastAsia="en-US" w:bidi="ar-SA"/>
      </w:rPr>
    </w:lvl>
    <w:lvl w:ilvl="3" w:tplc="E190CCC6">
      <w:numFmt w:val="bullet"/>
      <w:lvlText w:val="•"/>
      <w:lvlJc w:val="left"/>
      <w:pPr>
        <w:ind w:left="3880" w:hanging="264"/>
      </w:pPr>
      <w:rPr>
        <w:rFonts w:hint="default"/>
        <w:lang w:val="ru-RU" w:eastAsia="en-US" w:bidi="ar-SA"/>
      </w:rPr>
    </w:lvl>
    <w:lvl w:ilvl="4" w:tplc="7F08F1A2">
      <w:numFmt w:val="bullet"/>
      <w:lvlText w:val="•"/>
      <w:lvlJc w:val="left"/>
      <w:pPr>
        <w:ind w:left="4727" w:hanging="264"/>
      </w:pPr>
      <w:rPr>
        <w:rFonts w:hint="default"/>
        <w:lang w:val="ru-RU" w:eastAsia="en-US" w:bidi="ar-SA"/>
      </w:rPr>
    </w:lvl>
    <w:lvl w:ilvl="5" w:tplc="656677C8">
      <w:numFmt w:val="bullet"/>
      <w:lvlText w:val="•"/>
      <w:lvlJc w:val="left"/>
      <w:pPr>
        <w:ind w:left="5574" w:hanging="264"/>
      </w:pPr>
      <w:rPr>
        <w:rFonts w:hint="default"/>
        <w:lang w:val="ru-RU" w:eastAsia="en-US" w:bidi="ar-SA"/>
      </w:rPr>
    </w:lvl>
    <w:lvl w:ilvl="6" w:tplc="8E5491CC">
      <w:numFmt w:val="bullet"/>
      <w:lvlText w:val="•"/>
      <w:lvlJc w:val="left"/>
      <w:pPr>
        <w:ind w:left="6420" w:hanging="264"/>
      </w:pPr>
      <w:rPr>
        <w:rFonts w:hint="default"/>
        <w:lang w:val="ru-RU" w:eastAsia="en-US" w:bidi="ar-SA"/>
      </w:rPr>
    </w:lvl>
    <w:lvl w:ilvl="7" w:tplc="EB884FEA">
      <w:numFmt w:val="bullet"/>
      <w:lvlText w:val="•"/>
      <w:lvlJc w:val="left"/>
      <w:pPr>
        <w:ind w:left="7267" w:hanging="264"/>
      </w:pPr>
      <w:rPr>
        <w:rFonts w:hint="default"/>
        <w:lang w:val="ru-RU" w:eastAsia="en-US" w:bidi="ar-SA"/>
      </w:rPr>
    </w:lvl>
    <w:lvl w:ilvl="8" w:tplc="2294F0AC">
      <w:numFmt w:val="bullet"/>
      <w:lvlText w:val="•"/>
      <w:lvlJc w:val="left"/>
      <w:pPr>
        <w:ind w:left="8114" w:hanging="264"/>
      </w:pPr>
      <w:rPr>
        <w:rFonts w:hint="default"/>
        <w:lang w:val="ru-RU" w:eastAsia="en-US" w:bidi="ar-SA"/>
      </w:rPr>
    </w:lvl>
  </w:abstractNum>
  <w:abstractNum w:abstractNumId="47">
    <w:nsid w:val="41E40EDB"/>
    <w:multiLevelType w:val="hybridMultilevel"/>
    <w:tmpl w:val="6598133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452E2825"/>
    <w:multiLevelType w:val="hybridMultilevel"/>
    <w:tmpl w:val="1B1A3C9A"/>
    <w:lvl w:ilvl="0" w:tplc="219CE9A6">
      <w:start w:val="1"/>
      <w:numFmt w:val="decimal"/>
      <w:lvlText w:val="%1)"/>
      <w:lvlJc w:val="left"/>
      <w:pPr>
        <w:tabs>
          <w:tab w:val="num" w:pos="644"/>
        </w:tabs>
        <w:ind w:left="644" w:hanging="360"/>
      </w:pPr>
      <w:rPr>
        <w:rFonts w:hint="default"/>
      </w:rPr>
    </w:lvl>
    <w:lvl w:ilvl="1" w:tplc="04190019">
      <w:start w:val="1"/>
      <w:numFmt w:val="lowerLetter"/>
      <w:lvlText w:val="%2."/>
      <w:lvlJc w:val="left"/>
      <w:pPr>
        <w:tabs>
          <w:tab w:val="num" w:pos="1364"/>
        </w:tabs>
        <w:ind w:left="1364" w:hanging="360"/>
      </w:pPr>
    </w:lvl>
    <w:lvl w:ilvl="2" w:tplc="0419001B" w:tentative="1">
      <w:start w:val="1"/>
      <w:numFmt w:val="lowerRoman"/>
      <w:lvlText w:val="%3."/>
      <w:lvlJc w:val="right"/>
      <w:pPr>
        <w:tabs>
          <w:tab w:val="num" w:pos="2084"/>
        </w:tabs>
        <w:ind w:left="2084" w:hanging="180"/>
      </w:pPr>
    </w:lvl>
    <w:lvl w:ilvl="3" w:tplc="0419000F" w:tentative="1">
      <w:start w:val="1"/>
      <w:numFmt w:val="decimal"/>
      <w:lvlText w:val="%4."/>
      <w:lvlJc w:val="left"/>
      <w:pPr>
        <w:tabs>
          <w:tab w:val="num" w:pos="2804"/>
        </w:tabs>
        <w:ind w:left="2804" w:hanging="360"/>
      </w:pPr>
    </w:lvl>
    <w:lvl w:ilvl="4" w:tplc="04190019" w:tentative="1">
      <w:start w:val="1"/>
      <w:numFmt w:val="lowerLetter"/>
      <w:lvlText w:val="%5."/>
      <w:lvlJc w:val="left"/>
      <w:pPr>
        <w:tabs>
          <w:tab w:val="num" w:pos="3524"/>
        </w:tabs>
        <w:ind w:left="3524" w:hanging="360"/>
      </w:pPr>
    </w:lvl>
    <w:lvl w:ilvl="5" w:tplc="0419001B" w:tentative="1">
      <w:start w:val="1"/>
      <w:numFmt w:val="lowerRoman"/>
      <w:lvlText w:val="%6."/>
      <w:lvlJc w:val="right"/>
      <w:pPr>
        <w:tabs>
          <w:tab w:val="num" w:pos="4244"/>
        </w:tabs>
        <w:ind w:left="4244" w:hanging="180"/>
      </w:pPr>
    </w:lvl>
    <w:lvl w:ilvl="6" w:tplc="0419000F" w:tentative="1">
      <w:start w:val="1"/>
      <w:numFmt w:val="decimal"/>
      <w:lvlText w:val="%7."/>
      <w:lvlJc w:val="left"/>
      <w:pPr>
        <w:tabs>
          <w:tab w:val="num" w:pos="4964"/>
        </w:tabs>
        <w:ind w:left="4964" w:hanging="360"/>
      </w:pPr>
    </w:lvl>
    <w:lvl w:ilvl="7" w:tplc="04190019" w:tentative="1">
      <w:start w:val="1"/>
      <w:numFmt w:val="lowerLetter"/>
      <w:lvlText w:val="%8."/>
      <w:lvlJc w:val="left"/>
      <w:pPr>
        <w:tabs>
          <w:tab w:val="num" w:pos="5684"/>
        </w:tabs>
        <w:ind w:left="5684" w:hanging="360"/>
      </w:pPr>
    </w:lvl>
    <w:lvl w:ilvl="8" w:tplc="0419001B" w:tentative="1">
      <w:start w:val="1"/>
      <w:numFmt w:val="lowerRoman"/>
      <w:lvlText w:val="%9."/>
      <w:lvlJc w:val="right"/>
      <w:pPr>
        <w:tabs>
          <w:tab w:val="num" w:pos="6404"/>
        </w:tabs>
        <w:ind w:left="6404" w:hanging="180"/>
      </w:pPr>
    </w:lvl>
  </w:abstractNum>
  <w:abstractNum w:abstractNumId="49">
    <w:nsid w:val="465F6E90"/>
    <w:multiLevelType w:val="hybridMultilevel"/>
    <w:tmpl w:val="96DCE3E4"/>
    <w:lvl w:ilvl="0" w:tplc="4D74D47C">
      <w:numFmt w:val="bullet"/>
      <w:lvlText w:val="•"/>
      <w:lvlJc w:val="left"/>
      <w:pPr>
        <w:ind w:left="400" w:hanging="272"/>
      </w:pPr>
      <w:rPr>
        <w:rFonts w:hint="default"/>
        <w:w w:val="173"/>
        <w:lang w:val="ru-RU" w:eastAsia="en-US" w:bidi="ar-SA"/>
      </w:rPr>
    </w:lvl>
    <w:lvl w:ilvl="1" w:tplc="21DC8036">
      <w:numFmt w:val="bullet"/>
      <w:lvlText w:val="•"/>
      <w:lvlJc w:val="left"/>
      <w:pPr>
        <w:ind w:left="676" w:hanging="276"/>
      </w:pPr>
      <w:rPr>
        <w:rFonts w:hint="default"/>
        <w:w w:val="173"/>
        <w:lang w:val="ru-RU" w:eastAsia="en-US" w:bidi="ar-SA"/>
      </w:rPr>
    </w:lvl>
    <w:lvl w:ilvl="2" w:tplc="2A78C234">
      <w:numFmt w:val="bullet"/>
      <w:lvlText w:val="•"/>
      <w:lvlJc w:val="left"/>
      <w:pPr>
        <w:ind w:left="1702" w:hanging="276"/>
      </w:pPr>
      <w:rPr>
        <w:rFonts w:hint="default"/>
        <w:lang w:val="ru-RU" w:eastAsia="en-US" w:bidi="ar-SA"/>
      </w:rPr>
    </w:lvl>
    <w:lvl w:ilvl="3" w:tplc="D77426C4">
      <w:numFmt w:val="bullet"/>
      <w:lvlText w:val="•"/>
      <w:lvlJc w:val="left"/>
      <w:pPr>
        <w:ind w:left="2725" w:hanging="276"/>
      </w:pPr>
      <w:rPr>
        <w:rFonts w:hint="default"/>
        <w:lang w:val="ru-RU" w:eastAsia="en-US" w:bidi="ar-SA"/>
      </w:rPr>
    </w:lvl>
    <w:lvl w:ilvl="4" w:tplc="AED473F8">
      <w:numFmt w:val="bullet"/>
      <w:lvlText w:val="•"/>
      <w:lvlJc w:val="left"/>
      <w:pPr>
        <w:ind w:left="3748" w:hanging="276"/>
      </w:pPr>
      <w:rPr>
        <w:rFonts w:hint="default"/>
        <w:lang w:val="ru-RU" w:eastAsia="en-US" w:bidi="ar-SA"/>
      </w:rPr>
    </w:lvl>
    <w:lvl w:ilvl="5" w:tplc="5A000EB2">
      <w:numFmt w:val="bullet"/>
      <w:lvlText w:val="•"/>
      <w:lvlJc w:val="left"/>
      <w:pPr>
        <w:ind w:left="4770" w:hanging="276"/>
      </w:pPr>
      <w:rPr>
        <w:rFonts w:hint="default"/>
        <w:lang w:val="ru-RU" w:eastAsia="en-US" w:bidi="ar-SA"/>
      </w:rPr>
    </w:lvl>
    <w:lvl w:ilvl="6" w:tplc="0038A634">
      <w:numFmt w:val="bullet"/>
      <w:lvlText w:val="•"/>
      <w:lvlJc w:val="left"/>
      <w:pPr>
        <w:ind w:left="5793" w:hanging="276"/>
      </w:pPr>
      <w:rPr>
        <w:rFonts w:hint="default"/>
        <w:lang w:val="ru-RU" w:eastAsia="en-US" w:bidi="ar-SA"/>
      </w:rPr>
    </w:lvl>
    <w:lvl w:ilvl="7" w:tplc="9B9C3D54">
      <w:numFmt w:val="bullet"/>
      <w:lvlText w:val="•"/>
      <w:lvlJc w:val="left"/>
      <w:pPr>
        <w:ind w:left="6816" w:hanging="276"/>
      </w:pPr>
      <w:rPr>
        <w:rFonts w:hint="default"/>
        <w:lang w:val="ru-RU" w:eastAsia="en-US" w:bidi="ar-SA"/>
      </w:rPr>
    </w:lvl>
    <w:lvl w:ilvl="8" w:tplc="37DA0410">
      <w:numFmt w:val="bullet"/>
      <w:lvlText w:val="•"/>
      <w:lvlJc w:val="left"/>
      <w:pPr>
        <w:ind w:left="7838" w:hanging="276"/>
      </w:pPr>
      <w:rPr>
        <w:rFonts w:hint="default"/>
        <w:lang w:val="ru-RU" w:eastAsia="en-US" w:bidi="ar-SA"/>
      </w:rPr>
    </w:lvl>
  </w:abstractNum>
  <w:abstractNum w:abstractNumId="50">
    <w:nsid w:val="4B4D1D8F"/>
    <w:multiLevelType w:val="multilevel"/>
    <w:tmpl w:val="625CDE90"/>
    <w:lvl w:ilvl="0">
      <w:start w:val="1"/>
      <w:numFmt w:val="bullet"/>
      <w:lvlText w:val="•"/>
      <w:lvlJc w:val="left"/>
      <w:pPr>
        <w:ind w:left="0" w:firstLine="0"/>
      </w:pPr>
      <w:rPr>
        <w:rFonts w:ascii="Century Schoolbook" w:hAnsi="Century Schoolbook" w:cs="Century Schoolbook" w:hint="default"/>
        <w:b w:val="0"/>
        <w:bCs w:val="0"/>
        <w:i w:val="0"/>
        <w:iCs w:val="0"/>
        <w:caps w:val="0"/>
        <w:smallCaps w:val="0"/>
        <w:strike w:val="0"/>
        <w:dstrike w:val="0"/>
        <w:color w:val="000000"/>
        <w:spacing w:val="0"/>
        <w:w w:val="100"/>
        <w:sz w:val="28"/>
        <w:szCs w:val="21"/>
        <w:u w:val="none"/>
        <w:lang w:val="ru-RU" w:eastAsia="ru-RU" w:bidi="ru-RU"/>
      </w:r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51">
    <w:nsid w:val="506E4628"/>
    <w:multiLevelType w:val="hybridMultilevel"/>
    <w:tmpl w:val="51EC572C"/>
    <w:lvl w:ilvl="0" w:tplc="92901422">
      <w:numFmt w:val="bullet"/>
      <w:lvlText w:val="—"/>
      <w:lvlJc w:val="left"/>
      <w:pPr>
        <w:ind w:left="1553" w:hanging="300"/>
      </w:pPr>
      <w:rPr>
        <w:rFonts w:ascii="Times New Roman" w:eastAsia="Times New Roman" w:hAnsi="Times New Roman" w:cs="Times New Roman" w:hint="default"/>
        <w:color w:val="231F20"/>
        <w:w w:val="100"/>
        <w:sz w:val="24"/>
        <w:szCs w:val="24"/>
        <w:lang w:val="ru-RU" w:eastAsia="en-US" w:bidi="ar-SA"/>
      </w:rPr>
    </w:lvl>
    <w:lvl w:ilvl="1" w:tplc="9BAEE9D0">
      <w:numFmt w:val="bullet"/>
      <w:lvlText w:val="—"/>
      <w:lvlJc w:val="left"/>
      <w:pPr>
        <w:ind w:left="2901" w:hanging="300"/>
      </w:pPr>
      <w:rPr>
        <w:rFonts w:ascii="Times New Roman" w:eastAsia="Times New Roman" w:hAnsi="Times New Roman" w:cs="Times New Roman" w:hint="default"/>
        <w:color w:val="231F20"/>
        <w:w w:val="100"/>
        <w:sz w:val="24"/>
        <w:szCs w:val="24"/>
        <w:lang w:val="ru-RU" w:eastAsia="en-US" w:bidi="ar-SA"/>
      </w:rPr>
    </w:lvl>
    <w:lvl w:ilvl="2" w:tplc="70725D54">
      <w:numFmt w:val="bullet"/>
      <w:lvlText w:val="•"/>
      <w:lvlJc w:val="left"/>
      <w:pPr>
        <w:ind w:left="3920" w:hanging="300"/>
      </w:pPr>
      <w:rPr>
        <w:rFonts w:hint="default"/>
        <w:lang w:val="ru-RU" w:eastAsia="en-US" w:bidi="ar-SA"/>
      </w:rPr>
    </w:lvl>
    <w:lvl w:ilvl="3" w:tplc="F09C2EB0">
      <w:numFmt w:val="bullet"/>
      <w:lvlText w:val="•"/>
      <w:lvlJc w:val="left"/>
      <w:pPr>
        <w:ind w:left="3924" w:hanging="300"/>
      </w:pPr>
      <w:rPr>
        <w:rFonts w:hint="default"/>
        <w:lang w:val="ru-RU" w:eastAsia="en-US" w:bidi="ar-SA"/>
      </w:rPr>
    </w:lvl>
    <w:lvl w:ilvl="4" w:tplc="71125AA0">
      <w:numFmt w:val="bullet"/>
      <w:lvlText w:val="•"/>
      <w:lvlJc w:val="left"/>
      <w:pPr>
        <w:ind w:left="3928" w:hanging="300"/>
      </w:pPr>
      <w:rPr>
        <w:rFonts w:hint="default"/>
        <w:lang w:val="ru-RU" w:eastAsia="en-US" w:bidi="ar-SA"/>
      </w:rPr>
    </w:lvl>
    <w:lvl w:ilvl="5" w:tplc="120CAEB8">
      <w:numFmt w:val="bullet"/>
      <w:lvlText w:val="•"/>
      <w:lvlJc w:val="left"/>
      <w:pPr>
        <w:ind w:left="3932" w:hanging="300"/>
      </w:pPr>
      <w:rPr>
        <w:rFonts w:hint="default"/>
        <w:lang w:val="ru-RU" w:eastAsia="en-US" w:bidi="ar-SA"/>
      </w:rPr>
    </w:lvl>
    <w:lvl w:ilvl="6" w:tplc="60BECC5E">
      <w:numFmt w:val="bullet"/>
      <w:lvlText w:val="•"/>
      <w:lvlJc w:val="left"/>
      <w:pPr>
        <w:ind w:left="3937" w:hanging="300"/>
      </w:pPr>
      <w:rPr>
        <w:rFonts w:hint="default"/>
        <w:lang w:val="ru-RU" w:eastAsia="en-US" w:bidi="ar-SA"/>
      </w:rPr>
    </w:lvl>
    <w:lvl w:ilvl="7" w:tplc="C6483E72">
      <w:numFmt w:val="bullet"/>
      <w:lvlText w:val="•"/>
      <w:lvlJc w:val="left"/>
      <w:pPr>
        <w:ind w:left="3941" w:hanging="300"/>
      </w:pPr>
      <w:rPr>
        <w:rFonts w:hint="default"/>
        <w:lang w:val="ru-RU" w:eastAsia="en-US" w:bidi="ar-SA"/>
      </w:rPr>
    </w:lvl>
    <w:lvl w:ilvl="8" w:tplc="F648D4C4">
      <w:numFmt w:val="bullet"/>
      <w:lvlText w:val="•"/>
      <w:lvlJc w:val="left"/>
      <w:pPr>
        <w:ind w:left="3945" w:hanging="300"/>
      </w:pPr>
      <w:rPr>
        <w:rFonts w:hint="default"/>
        <w:lang w:val="ru-RU" w:eastAsia="en-US" w:bidi="ar-SA"/>
      </w:rPr>
    </w:lvl>
  </w:abstractNum>
  <w:abstractNum w:abstractNumId="52">
    <w:nsid w:val="524A27B3"/>
    <w:multiLevelType w:val="hybridMultilevel"/>
    <w:tmpl w:val="5ECE65A8"/>
    <w:lvl w:ilvl="0" w:tplc="713C6940">
      <w:start w:val="1"/>
      <w:numFmt w:val="decimal"/>
      <w:lvlText w:val="%1."/>
      <w:lvlJc w:val="left"/>
      <w:pPr>
        <w:ind w:left="1341" w:hanging="268"/>
        <w:jc w:val="left"/>
      </w:pPr>
      <w:rPr>
        <w:rFonts w:ascii="Times New Roman" w:eastAsia="Times New Roman" w:hAnsi="Times New Roman" w:cs="Times New Roman" w:hint="default"/>
        <w:spacing w:val="-9"/>
        <w:w w:val="100"/>
        <w:sz w:val="24"/>
        <w:szCs w:val="24"/>
        <w:lang w:val="ru-RU" w:eastAsia="en-US" w:bidi="ar-SA"/>
      </w:rPr>
    </w:lvl>
    <w:lvl w:ilvl="1" w:tplc="5D48117E">
      <w:numFmt w:val="bullet"/>
      <w:lvlText w:val="•"/>
      <w:lvlJc w:val="left"/>
      <w:pPr>
        <w:ind w:left="2186" w:hanging="268"/>
      </w:pPr>
      <w:rPr>
        <w:rFonts w:hint="default"/>
        <w:lang w:val="ru-RU" w:eastAsia="en-US" w:bidi="ar-SA"/>
      </w:rPr>
    </w:lvl>
    <w:lvl w:ilvl="2" w:tplc="64B6FDC8">
      <w:numFmt w:val="bullet"/>
      <w:lvlText w:val="•"/>
      <w:lvlJc w:val="left"/>
      <w:pPr>
        <w:ind w:left="3033" w:hanging="268"/>
      </w:pPr>
      <w:rPr>
        <w:rFonts w:hint="default"/>
        <w:lang w:val="ru-RU" w:eastAsia="en-US" w:bidi="ar-SA"/>
      </w:rPr>
    </w:lvl>
    <w:lvl w:ilvl="3" w:tplc="66ECE14C">
      <w:numFmt w:val="bullet"/>
      <w:lvlText w:val="•"/>
      <w:lvlJc w:val="left"/>
      <w:pPr>
        <w:ind w:left="3880" w:hanging="268"/>
      </w:pPr>
      <w:rPr>
        <w:rFonts w:hint="default"/>
        <w:lang w:val="ru-RU" w:eastAsia="en-US" w:bidi="ar-SA"/>
      </w:rPr>
    </w:lvl>
    <w:lvl w:ilvl="4" w:tplc="BA74A5AE">
      <w:numFmt w:val="bullet"/>
      <w:lvlText w:val="•"/>
      <w:lvlJc w:val="left"/>
      <w:pPr>
        <w:ind w:left="4727" w:hanging="268"/>
      </w:pPr>
      <w:rPr>
        <w:rFonts w:hint="default"/>
        <w:lang w:val="ru-RU" w:eastAsia="en-US" w:bidi="ar-SA"/>
      </w:rPr>
    </w:lvl>
    <w:lvl w:ilvl="5" w:tplc="94CA80CE">
      <w:numFmt w:val="bullet"/>
      <w:lvlText w:val="•"/>
      <w:lvlJc w:val="left"/>
      <w:pPr>
        <w:ind w:left="5574" w:hanging="268"/>
      </w:pPr>
      <w:rPr>
        <w:rFonts w:hint="default"/>
        <w:lang w:val="ru-RU" w:eastAsia="en-US" w:bidi="ar-SA"/>
      </w:rPr>
    </w:lvl>
    <w:lvl w:ilvl="6" w:tplc="E2EC25A4">
      <w:numFmt w:val="bullet"/>
      <w:lvlText w:val="•"/>
      <w:lvlJc w:val="left"/>
      <w:pPr>
        <w:ind w:left="6420" w:hanging="268"/>
      </w:pPr>
      <w:rPr>
        <w:rFonts w:hint="default"/>
        <w:lang w:val="ru-RU" w:eastAsia="en-US" w:bidi="ar-SA"/>
      </w:rPr>
    </w:lvl>
    <w:lvl w:ilvl="7" w:tplc="59F0E3D8">
      <w:numFmt w:val="bullet"/>
      <w:lvlText w:val="•"/>
      <w:lvlJc w:val="left"/>
      <w:pPr>
        <w:ind w:left="7267" w:hanging="268"/>
      </w:pPr>
      <w:rPr>
        <w:rFonts w:hint="default"/>
        <w:lang w:val="ru-RU" w:eastAsia="en-US" w:bidi="ar-SA"/>
      </w:rPr>
    </w:lvl>
    <w:lvl w:ilvl="8" w:tplc="8ED4CD12">
      <w:numFmt w:val="bullet"/>
      <w:lvlText w:val="•"/>
      <w:lvlJc w:val="left"/>
      <w:pPr>
        <w:ind w:left="8114" w:hanging="268"/>
      </w:pPr>
      <w:rPr>
        <w:rFonts w:hint="default"/>
        <w:lang w:val="ru-RU" w:eastAsia="en-US" w:bidi="ar-SA"/>
      </w:rPr>
    </w:lvl>
  </w:abstractNum>
  <w:abstractNum w:abstractNumId="53">
    <w:nsid w:val="57F478B0"/>
    <w:multiLevelType w:val="multilevel"/>
    <w:tmpl w:val="A6381F36"/>
    <w:lvl w:ilvl="0">
      <w:start w:val="1"/>
      <w:numFmt w:val="bullet"/>
      <w:lvlText w:val="-"/>
      <w:lvlJc w:val="left"/>
      <w:pPr>
        <w:ind w:left="0" w:firstLine="0"/>
      </w:pPr>
      <w:rPr>
        <w:rFonts w:ascii="OpenSymbol" w:hAnsi="OpenSymbol" w:cs="OpenSymbol" w:hint="default"/>
        <w:sz w:val="28"/>
      </w:rPr>
    </w:lvl>
    <w:lvl w:ilvl="1">
      <w:start w:val="1"/>
      <w:numFmt w:val="bullet"/>
      <w:lvlText w:val=""/>
      <w:lvlJc w:val="left"/>
      <w:pPr>
        <w:ind w:left="0" w:firstLine="0"/>
      </w:pPr>
      <w:rPr>
        <w:rFonts w:ascii="OpenSymbol" w:hAnsi="OpenSymbol" w:cs="OpenSymbol" w:hint="default"/>
      </w:rPr>
    </w:lvl>
    <w:lvl w:ilvl="2">
      <w:start w:val="1"/>
      <w:numFmt w:val="bullet"/>
      <w:lvlText w:val=""/>
      <w:lvlJc w:val="left"/>
      <w:pPr>
        <w:ind w:left="0" w:firstLine="0"/>
      </w:pPr>
      <w:rPr>
        <w:rFonts w:ascii="OpenSymbol" w:hAnsi="OpenSymbol" w:cs="OpenSymbol" w:hint="default"/>
      </w:rPr>
    </w:lvl>
    <w:lvl w:ilvl="3">
      <w:start w:val="1"/>
      <w:numFmt w:val="bullet"/>
      <w:lvlText w:val=""/>
      <w:lvlJc w:val="left"/>
      <w:pPr>
        <w:ind w:left="0" w:firstLine="0"/>
      </w:pPr>
      <w:rPr>
        <w:rFonts w:ascii="OpenSymbol" w:hAnsi="OpenSymbol" w:cs="OpenSymbol" w:hint="default"/>
      </w:rPr>
    </w:lvl>
    <w:lvl w:ilvl="4">
      <w:start w:val="1"/>
      <w:numFmt w:val="bullet"/>
      <w:lvlText w:val=""/>
      <w:lvlJc w:val="left"/>
      <w:pPr>
        <w:ind w:left="0" w:firstLine="0"/>
      </w:pPr>
      <w:rPr>
        <w:rFonts w:ascii="OpenSymbol" w:hAnsi="OpenSymbol" w:cs="OpenSymbol" w:hint="default"/>
      </w:rPr>
    </w:lvl>
    <w:lvl w:ilvl="5">
      <w:start w:val="1"/>
      <w:numFmt w:val="bullet"/>
      <w:lvlText w:val=""/>
      <w:lvlJc w:val="left"/>
      <w:pPr>
        <w:ind w:left="0" w:firstLine="0"/>
      </w:pPr>
      <w:rPr>
        <w:rFonts w:ascii="OpenSymbol" w:hAnsi="OpenSymbol" w:cs="OpenSymbol" w:hint="default"/>
      </w:rPr>
    </w:lvl>
    <w:lvl w:ilvl="6">
      <w:start w:val="1"/>
      <w:numFmt w:val="bullet"/>
      <w:lvlText w:val=""/>
      <w:lvlJc w:val="left"/>
      <w:pPr>
        <w:ind w:left="0" w:firstLine="0"/>
      </w:pPr>
      <w:rPr>
        <w:rFonts w:ascii="OpenSymbol" w:hAnsi="OpenSymbol" w:cs="OpenSymbol" w:hint="default"/>
      </w:rPr>
    </w:lvl>
    <w:lvl w:ilvl="7">
      <w:start w:val="1"/>
      <w:numFmt w:val="bullet"/>
      <w:lvlText w:val=""/>
      <w:lvlJc w:val="left"/>
      <w:pPr>
        <w:ind w:left="0" w:firstLine="0"/>
      </w:pPr>
      <w:rPr>
        <w:rFonts w:ascii="OpenSymbol" w:hAnsi="OpenSymbol" w:cs="OpenSymbol" w:hint="default"/>
      </w:rPr>
    </w:lvl>
    <w:lvl w:ilvl="8">
      <w:start w:val="1"/>
      <w:numFmt w:val="bullet"/>
      <w:lvlText w:val=""/>
      <w:lvlJc w:val="left"/>
      <w:pPr>
        <w:ind w:left="0" w:firstLine="0"/>
      </w:pPr>
      <w:rPr>
        <w:rFonts w:ascii="OpenSymbol" w:hAnsi="OpenSymbol" w:cs="OpenSymbol" w:hint="default"/>
      </w:rPr>
    </w:lvl>
  </w:abstractNum>
  <w:abstractNum w:abstractNumId="54">
    <w:nsid w:val="58BB3CF9"/>
    <w:multiLevelType w:val="hybridMultilevel"/>
    <w:tmpl w:val="C3EE1FBA"/>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5">
    <w:nsid w:val="5C3D5331"/>
    <w:multiLevelType w:val="hybridMultilevel"/>
    <w:tmpl w:val="9B164242"/>
    <w:lvl w:ilvl="0" w:tplc="2EA25742">
      <w:numFmt w:val="bullet"/>
      <w:lvlText w:val=""/>
      <w:lvlJc w:val="left"/>
      <w:pPr>
        <w:ind w:left="667" w:hanging="284"/>
      </w:pPr>
      <w:rPr>
        <w:rFonts w:ascii="Symbol" w:eastAsia="Times New Roman" w:hAnsi="Symbol" w:hint="default"/>
        <w:color w:val="231F20"/>
        <w:w w:val="100"/>
        <w:sz w:val="21"/>
      </w:rPr>
    </w:lvl>
    <w:lvl w:ilvl="1" w:tplc="15F84C9A">
      <w:numFmt w:val="bullet"/>
      <w:lvlText w:val=""/>
      <w:lvlJc w:val="left"/>
      <w:pPr>
        <w:ind w:left="951" w:hanging="284"/>
      </w:pPr>
      <w:rPr>
        <w:rFonts w:ascii="Symbol" w:eastAsia="Times New Roman" w:hAnsi="Symbol" w:hint="default"/>
        <w:color w:val="231F20"/>
        <w:w w:val="100"/>
        <w:sz w:val="21"/>
      </w:rPr>
    </w:lvl>
    <w:lvl w:ilvl="2" w:tplc="3294BAB2">
      <w:numFmt w:val="bullet"/>
      <w:lvlText w:val="•"/>
      <w:lvlJc w:val="left"/>
      <w:pPr>
        <w:ind w:left="1865" w:hanging="284"/>
      </w:pPr>
      <w:rPr>
        <w:rFonts w:hint="default"/>
      </w:rPr>
    </w:lvl>
    <w:lvl w:ilvl="3" w:tplc="DE921ADA">
      <w:numFmt w:val="bullet"/>
      <w:lvlText w:val="•"/>
      <w:lvlJc w:val="left"/>
      <w:pPr>
        <w:ind w:left="2770" w:hanging="284"/>
      </w:pPr>
      <w:rPr>
        <w:rFonts w:hint="default"/>
      </w:rPr>
    </w:lvl>
    <w:lvl w:ilvl="4" w:tplc="8AEE2C96">
      <w:numFmt w:val="bullet"/>
      <w:lvlText w:val="•"/>
      <w:lvlJc w:val="left"/>
      <w:pPr>
        <w:ind w:left="3675" w:hanging="284"/>
      </w:pPr>
      <w:rPr>
        <w:rFonts w:hint="default"/>
      </w:rPr>
    </w:lvl>
    <w:lvl w:ilvl="5" w:tplc="EE2A74B4">
      <w:numFmt w:val="bullet"/>
      <w:lvlText w:val="•"/>
      <w:lvlJc w:val="left"/>
      <w:pPr>
        <w:ind w:left="4580" w:hanging="284"/>
      </w:pPr>
      <w:rPr>
        <w:rFonts w:hint="default"/>
      </w:rPr>
    </w:lvl>
    <w:lvl w:ilvl="6" w:tplc="B47EC3BE">
      <w:numFmt w:val="bullet"/>
      <w:lvlText w:val="•"/>
      <w:lvlJc w:val="left"/>
      <w:pPr>
        <w:ind w:left="5485" w:hanging="284"/>
      </w:pPr>
      <w:rPr>
        <w:rFonts w:hint="default"/>
      </w:rPr>
    </w:lvl>
    <w:lvl w:ilvl="7" w:tplc="FC200C7E">
      <w:numFmt w:val="bullet"/>
      <w:lvlText w:val="•"/>
      <w:lvlJc w:val="left"/>
      <w:pPr>
        <w:ind w:left="6390" w:hanging="284"/>
      </w:pPr>
      <w:rPr>
        <w:rFonts w:hint="default"/>
      </w:rPr>
    </w:lvl>
    <w:lvl w:ilvl="8" w:tplc="A0349358">
      <w:numFmt w:val="bullet"/>
      <w:lvlText w:val="•"/>
      <w:lvlJc w:val="left"/>
      <w:pPr>
        <w:ind w:left="7295" w:hanging="284"/>
      </w:pPr>
      <w:rPr>
        <w:rFonts w:hint="default"/>
      </w:rPr>
    </w:lvl>
  </w:abstractNum>
  <w:abstractNum w:abstractNumId="56">
    <w:nsid w:val="5FCD7497"/>
    <w:multiLevelType w:val="hybridMultilevel"/>
    <w:tmpl w:val="2DC676BC"/>
    <w:lvl w:ilvl="0" w:tplc="7130AAEE">
      <w:numFmt w:val="bullet"/>
      <w:lvlText w:val="•"/>
      <w:lvlJc w:val="left"/>
      <w:pPr>
        <w:ind w:left="969" w:hanging="569"/>
      </w:pPr>
      <w:rPr>
        <w:rFonts w:ascii="Times New Roman" w:eastAsia="Times New Roman" w:hAnsi="Times New Roman" w:cs="Times New Roman" w:hint="default"/>
        <w:w w:val="100"/>
        <w:sz w:val="24"/>
        <w:szCs w:val="24"/>
        <w:lang w:val="ru-RU" w:eastAsia="en-US" w:bidi="ar-SA"/>
      </w:rPr>
    </w:lvl>
    <w:lvl w:ilvl="1" w:tplc="0FC443E6">
      <w:numFmt w:val="bullet"/>
      <w:lvlText w:val="•"/>
      <w:lvlJc w:val="left"/>
      <w:pPr>
        <w:ind w:left="1852" w:hanging="569"/>
      </w:pPr>
      <w:rPr>
        <w:rFonts w:hint="default"/>
        <w:lang w:val="ru-RU" w:eastAsia="en-US" w:bidi="ar-SA"/>
      </w:rPr>
    </w:lvl>
    <w:lvl w:ilvl="2" w:tplc="4C5CDD4E">
      <w:numFmt w:val="bullet"/>
      <w:lvlText w:val="•"/>
      <w:lvlJc w:val="left"/>
      <w:pPr>
        <w:ind w:left="2744" w:hanging="569"/>
      </w:pPr>
      <w:rPr>
        <w:rFonts w:hint="default"/>
        <w:lang w:val="ru-RU" w:eastAsia="en-US" w:bidi="ar-SA"/>
      </w:rPr>
    </w:lvl>
    <w:lvl w:ilvl="3" w:tplc="94EEED5E">
      <w:numFmt w:val="bullet"/>
      <w:lvlText w:val="•"/>
      <w:lvlJc w:val="left"/>
      <w:pPr>
        <w:ind w:left="3637" w:hanging="569"/>
      </w:pPr>
      <w:rPr>
        <w:rFonts w:hint="default"/>
        <w:lang w:val="ru-RU" w:eastAsia="en-US" w:bidi="ar-SA"/>
      </w:rPr>
    </w:lvl>
    <w:lvl w:ilvl="4" w:tplc="E750755C">
      <w:numFmt w:val="bullet"/>
      <w:lvlText w:val="•"/>
      <w:lvlJc w:val="left"/>
      <w:pPr>
        <w:ind w:left="4529" w:hanging="569"/>
      </w:pPr>
      <w:rPr>
        <w:rFonts w:hint="default"/>
        <w:lang w:val="ru-RU" w:eastAsia="en-US" w:bidi="ar-SA"/>
      </w:rPr>
    </w:lvl>
    <w:lvl w:ilvl="5" w:tplc="C616F39E">
      <w:numFmt w:val="bullet"/>
      <w:lvlText w:val="•"/>
      <w:lvlJc w:val="left"/>
      <w:pPr>
        <w:ind w:left="5422" w:hanging="569"/>
      </w:pPr>
      <w:rPr>
        <w:rFonts w:hint="default"/>
        <w:lang w:val="ru-RU" w:eastAsia="en-US" w:bidi="ar-SA"/>
      </w:rPr>
    </w:lvl>
    <w:lvl w:ilvl="6" w:tplc="95460A98">
      <w:numFmt w:val="bullet"/>
      <w:lvlText w:val="•"/>
      <w:lvlJc w:val="left"/>
      <w:pPr>
        <w:ind w:left="6314" w:hanging="569"/>
      </w:pPr>
      <w:rPr>
        <w:rFonts w:hint="default"/>
        <w:lang w:val="ru-RU" w:eastAsia="en-US" w:bidi="ar-SA"/>
      </w:rPr>
    </w:lvl>
    <w:lvl w:ilvl="7" w:tplc="E9A61F60">
      <w:numFmt w:val="bullet"/>
      <w:lvlText w:val="•"/>
      <w:lvlJc w:val="left"/>
      <w:pPr>
        <w:ind w:left="7206" w:hanging="569"/>
      </w:pPr>
      <w:rPr>
        <w:rFonts w:hint="default"/>
        <w:lang w:val="ru-RU" w:eastAsia="en-US" w:bidi="ar-SA"/>
      </w:rPr>
    </w:lvl>
    <w:lvl w:ilvl="8" w:tplc="31DC3BDA">
      <w:numFmt w:val="bullet"/>
      <w:lvlText w:val="•"/>
      <w:lvlJc w:val="left"/>
      <w:pPr>
        <w:ind w:left="8099" w:hanging="569"/>
      </w:pPr>
      <w:rPr>
        <w:rFonts w:hint="default"/>
        <w:lang w:val="ru-RU" w:eastAsia="en-US" w:bidi="ar-SA"/>
      </w:rPr>
    </w:lvl>
  </w:abstractNum>
  <w:abstractNum w:abstractNumId="57">
    <w:nsid w:val="62117012"/>
    <w:multiLevelType w:val="multilevel"/>
    <w:tmpl w:val="1AA467E8"/>
    <w:lvl w:ilvl="0">
      <w:start w:val="4"/>
      <w:numFmt w:val="decimal"/>
      <w:lvlText w:val="%1."/>
      <w:lvlJc w:val="left"/>
      <w:pPr>
        <w:ind w:left="640" w:hanging="240"/>
        <w:jc w:val="left"/>
      </w:pPr>
      <w:rPr>
        <w:rFonts w:ascii="Times New Roman" w:eastAsia="Times New Roman" w:hAnsi="Times New Roman" w:cs="Times New Roman" w:hint="default"/>
        <w:b/>
        <w:bCs/>
        <w:w w:val="100"/>
        <w:sz w:val="24"/>
        <w:szCs w:val="24"/>
        <w:lang w:val="ru-RU" w:eastAsia="en-US" w:bidi="ar-SA"/>
      </w:rPr>
    </w:lvl>
    <w:lvl w:ilvl="1">
      <w:start w:val="1"/>
      <w:numFmt w:val="decimal"/>
      <w:lvlText w:val="%1.%2."/>
      <w:lvlJc w:val="left"/>
      <w:pPr>
        <w:ind w:left="400" w:hanging="468"/>
        <w:jc w:val="left"/>
      </w:pPr>
      <w:rPr>
        <w:rFonts w:ascii="Times New Roman" w:eastAsia="Times New Roman" w:hAnsi="Times New Roman" w:cs="Times New Roman" w:hint="default"/>
        <w:w w:val="100"/>
        <w:sz w:val="24"/>
        <w:szCs w:val="24"/>
        <w:lang w:val="ru-RU" w:eastAsia="en-US" w:bidi="ar-SA"/>
      </w:rPr>
    </w:lvl>
    <w:lvl w:ilvl="2">
      <w:numFmt w:val="bullet"/>
      <w:lvlText w:val="•"/>
      <w:lvlJc w:val="left"/>
      <w:pPr>
        <w:ind w:left="1667" w:hanging="468"/>
      </w:pPr>
      <w:rPr>
        <w:rFonts w:hint="default"/>
        <w:lang w:val="ru-RU" w:eastAsia="en-US" w:bidi="ar-SA"/>
      </w:rPr>
    </w:lvl>
    <w:lvl w:ilvl="3">
      <w:numFmt w:val="bullet"/>
      <w:lvlText w:val="•"/>
      <w:lvlJc w:val="left"/>
      <w:pPr>
        <w:ind w:left="2694" w:hanging="468"/>
      </w:pPr>
      <w:rPr>
        <w:rFonts w:hint="default"/>
        <w:lang w:val="ru-RU" w:eastAsia="en-US" w:bidi="ar-SA"/>
      </w:rPr>
    </w:lvl>
    <w:lvl w:ilvl="4">
      <w:numFmt w:val="bullet"/>
      <w:lvlText w:val="•"/>
      <w:lvlJc w:val="left"/>
      <w:pPr>
        <w:ind w:left="3721" w:hanging="468"/>
      </w:pPr>
      <w:rPr>
        <w:rFonts w:hint="default"/>
        <w:lang w:val="ru-RU" w:eastAsia="en-US" w:bidi="ar-SA"/>
      </w:rPr>
    </w:lvl>
    <w:lvl w:ilvl="5">
      <w:numFmt w:val="bullet"/>
      <w:lvlText w:val="•"/>
      <w:lvlJc w:val="left"/>
      <w:pPr>
        <w:ind w:left="4748" w:hanging="468"/>
      </w:pPr>
      <w:rPr>
        <w:rFonts w:hint="default"/>
        <w:lang w:val="ru-RU" w:eastAsia="en-US" w:bidi="ar-SA"/>
      </w:rPr>
    </w:lvl>
    <w:lvl w:ilvl="6">
      <w:numFmt w:val="bullet"/>
      <w:lvlText w:val="•"/>
      <w:lvlJc w:val="left"/>
      <w:pPr>
        <w:ind w:left="5775" w:hanging="468"/>
      </w:pPr>
      <w:rPr>
        <w:rFonts w:hint="default"/>
        <w:lang w:val="ru-RU" w:eastAsia="en-US" w:bidi="ar-SA"/>
      </w:rPr>
    </w:lvl>
    <w:lvl w:ilvl="7">
      <w:numFmt w:val="bullet"/>
      <w:lvlText w:val="•"/>
      <w:lvlJc w:val="left"/>
      <w:pPr>
        <w:ind w:left="6802" w:hanging="468"/>
      </w:pPr>
      <w:rPr>
        <w:rFonts w:hint="default"/>
        <w:lang w:val="ru-RU" w:eastAsia="en-US" w:bidi="ar-SA"/>
      </w:rPr>
    </w:lvl>
    <w:lvl w:ilvl="8">
      <w:numFmt w:val="bullet"/>
      <w:lvlText w:val="•"/>
      <w:lvlJc w:val="left"/>
      <w:pPr>
        <w:ind w:left="7829" w:hanging="468"/>
      </w:pPr>
      <w:rPr>
        <w:rFonts w:hint="default"/>
        <w:lang w:val="ru-RU" w:eastAsia="en-US" w:bidi="ar-SA"/>
      </w:rPr>
    </w:lvl>
  </w:abstractNum>
  <w:abstractNum w:abstractNumId="58">
    <w:nsid w:val="66C90240"/>
    <w:multiLevelType w:val="multilevel"/>
    <w:tmpl w:val="F2E4AE70"/>
    <w:lvl w:ilvl="0">
      <w:start w:val="1"/>
      <w:numFmt w:val="bullet"/>
      <w:lvlText w:val=""/>
      <w:lvlJc w:val="left"/>
      <w:pPr>
        <w:ind w:left="720" w:hanging="360"/>
      </w:pPr>
      <w:rPr>
        <w:rFonts w:ascii="Symbol" w:hAnsi="Symbol" w:cs="Symbol"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59">
    <w:nsid w:val="682651E1"/>
    <w:multiLevelType w:val="hybridMultilevel"/>
    <w:tmpl w:val="71567F1E"/>
    <w:lvl w:ilvl="0" w:tplc="46B4EB2E">
      <w:numFmt w:val="bullet"/>
      <w:lvlText w:val=""/>
      <w:lvlJc w:val="left"/>
      <w:pPr>
        <w:ind w:left="587" w:hanging="284"/>
      </w:pPr>
      <w:rPr>
        <w:rFonts w:ascii="Symbol" w:eastAsia="Times New Roman" w:hAnsi="Symbol" w:hint="default"/>
        <w:color w:val="231F20"/>
        <w:w w:val="100"/>
        <w:sz w:val="21"/>
      </w:rPr>
    </w:lvl>
    <w:lvl w:ilvl="1" w:tplc="C76898E6">
      <w:numFmt w:val="bullet"/>
      <w:lvlText w:val=""/>
      <w:lvlJc w:val="left"/>
      <w:pPr>
        <w:ind w:left="667" w:hanging="284"/>
      </w:pPr>
      <w:rPr>
        <w:rFonts w:ascii="Symbol" w:eastAsia="Times New Roman" w:hAnsi="Symbol" w:hint="default"/>
        <w:color w:val="231F20"/>
        <w:w w:val="100"/>
        <w:sz w:val="21"/>
      </w:rPr>
    </w:lvl>
    <w:lvl w:ilvl="2" w:tplc="4D704596">
      <w:numFmt w:val="bullet"/>
      <w:lvlText w:val="•"/>
      <w:lvlJc w:val="left"/>
      <w:pPr>
        <w:ind w:left="1536" w:hanging="284"/>
      </w:pPr>
      <w:rPr>
        <w:rFonts w:hint="default"/>
      </w:rPr>
    </w:lvl>
    <w:lvl w:ilvl="3" w:tplc="173493A8">
      <w:numFmt w:val="bullet"/>
      <w:lvlText w:val="•"/>
      <w:lvlJc w:val="left"/>
      <w:pPr>
        <w:ind w:left="2412" w:hanging="284"/>
      </w:pPr>
      <w:rPr>
        <w:rFonts w:hint="default"/>
      </w:rPr>
    </w:lvl>
    <w:lvl w:ilvl="4" w:tplc="19121A10">
      <w:numFmt w:val="bullet"/>
      <w:lvlText w:val="•"/>
      <w:lvlJc w:val="left"/>
      <w:pPr>
        <w:ind w:left="3288" w:hanging="284"/>
      </w:pPr>
      <w:rPr>
        <w:rFonts w:hint="default"/>
      </w:rPr>
    </w:lvl>
    <w:lvl w:ilvl="5" w:tplc="2BF839F0">
      <w:numFmt w:val="bullet"/>
      <w:lvlText w:val="•"/>
      <w:lvlJc w:val="left"/>
      <w:pPr>
        <w:ind w:left="4164" w:hanging="284"/>
      </w:pPr>
      <w:rPr>
        <w:rFonts w:hint="default"/>
      </w:rPr>
    </w:lvl>
    <w:lvl w:ilvl="6" w:tplc="2FF41B7C">
      <w:numFmt w:val="bullet"/>
      <w:lvlText w:val="•"/>
      <w:lvlJc w:val="left"/>
      <w:pPr>
        <w:ind w:left="5040" w:hanging="284"/>
      </w:pPr>
      <w:rPr>
        <w:rFonts w:hint="default"/>
      </w:rPr>
    </w:lvl>
    <w:lvl w:ilvl="7" w:tplc="B8064F96">
      <w:numFmt w:val="bullet"/>
      <w:lvlText w:val="•"/>
      <w:lvlJc w:val="left"/>
      <w:pPr>
        <w:ind w:left="5917" w:hanging="284"/>
      </w:pPr>
      <w:rPr>
        <w:rFonts w:hint="default"/>
      </w:rPr>
    </w:lvl>
    <w:lvl w:ilvl="8" w:tplc="883E4EBE">
      <w:numFmt w:val="bullet"/>
      <w:lvlText w:val="•"/>
      <w:lvlJc w:val="left"/>
      <w:pPr>
        <w:ind w:left="6793" w:hanging="284"/>
      </w:pPr>
      <w:rPr>
        <w:rFonts w:hint="default"/>
      </w:rPr>
    </w:lvl>
  </w:abstractNum>
  <w:abstractNum w:abstractNumId="60">
    <w:nsid w:val="698E4336"/>
    <w:multiLevelType w:val="hybridMultilevel"/>
    <w:tmpl w:val="85E06F4A"/>
    <w:lvl w:ilvl="0" w:tplc="D708D982">
      <w:numFmt w:val="bullet"/>
      <w:lvlText w:val="•"/>
      <w:lvlJc w:val="left"/>
      <w:pPr>
        <w:ind w:left="220" w:hanging="272"/>
      </w:pPr>
      <w:rPr>
        <w:rFonts w:ascii="Arial MT" w:eastAsia="Arial MT" w:hAnsi="Arial MT" w:cs="Arial MT" w:hint="default"/>
        <w:w w:val="100"/>
        <w:sz w:val="24"/>
        <w:szCs w:val="24"/>
        <w:lang w:val="ru-RU" w:eastAsia="en-US" w:bidi="ar-SA"/>
      </w:rPr>
    </w:lvl>
    <w:lvl w:ilvl="1" w:tplc="CF50D3C0">
      <w:numFmt w:val="bullet"/>
      <w:lvlText w:val="•"/>
      <w:lvlJc w:val="left"/>
      <w:pPr>
        <w:ind w:left="1637" w:hanging="564"/>
      </w:pPr>
      <w:rPr>
        <w:rFonts w:ascii="Times New Roman" w:eastAsia="Times New Roman" w:hAnsi="Times New Roman" w:cs="Times New Roman" w:hint="default"/>
        <w:w w:val="100"/>
        <w:sz w:val="24"/>
        <w:szCs w:val="24"/>
        <w:lang w:val="ru-RU" w:eastAsia="en-US" w:bidi="ar-SA"/>
      </w:rPr>
    </w:lvl>
    <w:lvl w:ilvl="2" w:tplc="FB0A7218">
      <w:numFmt w:val="bullet"/>
      <w:lvlText w:val="•"/>
      <w:lvlJc w:val="left"/>
      <w:pPr>
        <w:ind w:left="2547" w:hanging="564"/>
      </w:pPr>
      <w:rPr>
        <w:rFonts w:hint="default"/>
        <w:lang w:val="ru-RU" w:eastAsia="en-US" w:bidi="ar-SA"/>
      </w:rPr>
    </w:lvl>
    <w:lvl w:ilvl="3" w:tplc="741A6F22">
      <w:numFmt w:val="bullet"/>
      <w:lvlText w:val="•"/>
      <w:lvlJc w:val="left"/>
      <w:pPr>
        <w:ind w:left="3455" w:hanging="564"/>
      </w:pPr>
      <w:rPr>
        <w:rFonts w:hint="default"/>
        <w:lang w:val="ru-RU" w:eastAsia="en-US" w:bidi="ar-SA"/>
      </w:rPr>
    </w:lvl>
    <w:lvl w:ilvl="4" w:tplc="D660A472">
      <w:numFmt w:val="bullet"/>
      <w:lvlText w:val="•"/>
      <w:lvlJc w:val="left"/>
      <w:pPr>
        <w:ind w:left="4362" w:hanging="564"/>
      </w:pPr>
      <w:rPr>
        <w:rFonts w:hint="default"/>
        <w:lang w:val="ru-RU" w:eastAsia="en-US" w:bidi="ar-SA"/>
      </w:rPr>
    </w:lvl>
    <w:lvl w:ilvl="5" w:tplc="175A4844">
      <w:numFmt w:val="bullet"/>
      <w:lvlText w:val="•"/>
      <w:lvlJc w:val="left"/>
      <w:pPr>
        <w:ind w:left="5270" w:hanging="564"/>
      </w:pPr>
      <w:rPr>
        <w:rFonts w:hint="default"/>
        <w:lang w:val="ru-RU" w:eastAsia="en-US" w:bidi="ar-SA"/>
      </w:rPr>
    </w:lvl>
    <w:lvl w:ilvl="6" w:tplc="E3E0AFA4">
      <w:numFmt w:val="bullet"/>
      <w:lvlText w:val="•"/>
      <w:lvlJc w:val="left"/>
      <w:pPr>
        <w:ind w:left="6177" w:hanging="564"/>
      </w:pPr>
      <w:rPr>
        <w:rFonts w:hint="default"/>
        <w:lang w:val="ru-RU" w:eastAsia="en-US" w:bidi="ar-SA"/>
      </w:rPr>
    </w:lvl>
    <w:lvl w:ilvl="7" w:tplc="A5E0F5C6">
      <w:numFmt w:val="bullet"/>
      <w:lvlText w:val="•"/>
      <w:lvlJc w:val="left"/>
      <w:pPr>
        <w:ind w:left="7085" w:hanging="564"/>
      </w:pPr>
      <w:rPr>
        <w:rFonts w:hint="default"/>
        <w:lang w:val="ru-RU" w:eastAsia="en-US" w:bidi="ar-SA"/>
      </w:rPr>
    </w:lvl>
    <w:lvl w:ilvl="8" w:tplc="4D309582">
      <w:numFmt w:val="bullet"/>
      <w:lvlText w:val="•"/>
      <w:lvlJc w:val="left"/>
      <w:pPr>
        <w:ind w:left="7992" w:hanging="564"/>
      </w:pPr>
      <w:rPr>
        <w:rFonts w:hint="default"/>
        <w:lang w:val="ru-RU" w:eastAsia="en-US" w:bidi="ar-SA"/>
      </w:rPr>
    </w:lvl>
  </w:abstractNum>
  <w:abstractNum w:abstractNumId="61">
    <w:nsid w:val="6CEE22E6"/>
    <w:multiLevelType w:val="hybridMultilevel"/>
    <w:tmpl w:val="F592A95E"/>
    <w:lvl w:ilvl="0" w:tplc="23026BE0">
      <w:start w:val="1"/>
      <w:numFmt w:val="decimal"/>
      <w:lvlText w:val="%1)"/>
      <w:lvlJc w:val="left"/>
      <w:pPr>
        <w:ind w:left="1325" w:hanging="252"/>
        <w:jc w:val="left"/>
      </w:pPr>
      <w:rPr>
        <w:rFonts w:ascii="Times New Roman" w:eastAsia="Times New Roman" w:hAnsi="Times New Roman" w:cs="Times New Roman" w:hint="default"/>
        <w:spacing w:val="-13"/>
        <w:w w:val="100"/>
        <w:sz w:val="24"/>
        <w:szCs w:val="24"/>
        <w:lang w:val="ru-RU" w:eastAsia="en-US" w:bidi="ar-SA"/>
      </w:rPr>
    </w:lvl>
    <w:lvl w:ilvl="1" w:tplc="07D8383C">
      <w:numFmt w:val="bullet"/>
      <w:lvlText w:val="•"/>
      <w:lvlJc w:val="left"/>
      <w:pPr>
        <w:ind w:left="2168" w:hanging="252"/>
      </w:pPr>
      <w:rPr>
        <w:rFonts w:hint="default"/>
        <w:lang w:val="ru-RU" w:eastAsia="en-US" w:bidi="ar-SA"/>
      </w:rPr>
    </w:lvl>
    <w:lvl w:ilvl="2" w:tplc="C3C4F39C">
      <w:numFmt w:val="bullet"/>
      <w:lvlText w:val="•"/>
      <w:lvlJc w:val="left"/>
      <w:pPr>
        <w:ind w:left="3017" w:hanging="252"/>
      </w:pPr>
      <w:rPr>
        <w:rFonts w:hint="default"/>
        <w:lang w:val="ru-RU" w:eastAsia="en-US" w:bidi="ar-SA"/>
      </w:rPr>
    </w:lvl>
    <w:lvl w:ilvl="3" w:tplc="4F0CE960">
      <w:numFmt w:val="bullet"/>
      <w:lvlText w:val="•"/>
      <w:lvlJc w:val="left"/>
      <w:pPr>
        <w:ind w:left="3866" w:hanging="252"/>
      </w:pPr>
      <w:rPr>
        <w:rFonts w:hint="default"/>
        <w:lang w:val="ru-RU" w:eastAsia="en-US" w:bidi="ar-SA"/>
      </w:rPr>
    </w:lvl>
    <w:lvl w:ilvl="4" w:tplc="B036B4F2">
      <w:numFmt w:val="bullet"/>
      <w:lvlText w:val="•"/>
      <w:lvlJc w:val="left"/>
      <w:pPr>
        <w:ind w:left="4715" w:hanging="252"/>
      </w:pPr>
      <w:rPr>
        <w:rFonts w:hint="default"/>
        <w:lang w:val="ru-RU" w:eastAsia="en-US" w:bidi="ar-SA"/>
      </w:rPr>
    </w:lvl>
    <w:lvl w:ilvl="5" w:tplc="1B90B17C">
      <w:numFmt w:val="bullet"/>
      <w:lvlText w:val="•"/>
      <w:lvlJc w:val="left"/>
      <w:pPr>
        <w:ind w:left="5564" w:hanging="252"/>
      </w:pPr>
      <w:rPr>
        <w:rFonts w:hint="default"/>
        <w:lang w:val="ru-RU" w:eastAsia="en-US" w:bidi="ar-SA"/>
      </w:rPr>
    </w:lvl>
    <w:lvl w:ilvl="6" w:tplc="55ECA920">
      <w:numFmt w:val="bullet"/>
      <w:lvlText w:val="•"/>
      <w:lvlJc w:val="left"/>
      <w:pPr>
        <w:ind w:left="6412" w:hanging="252"/>
      </w:pPr>
      <w:rPr>
        <w:rFonts w:hint="default"/>
        <w:lang w:val="ru-RU" w:eastAsia="en-US" w:bidi="ar-SA"/>
      </w:rPr>
    </w:lvl>
    <w:lvl w:ilvl="7" w:tplc="A934B510">
      <w:numFmt w:val="bullet"/>
      <w:lvlText w:val="•"/>
      <w:lvlJc w:val="left"/>
      <w:pPr>
        <w:ind w:left="7261" w:hanging="252"/>
      </w:pPr>
      <w:rPr>
        <w:rFonts w:hint="default"/>
        <w:lang w:val="ru-RU" w:eastAsia="en-US" w:bidi="ar-SA"/>
      </w:rPr>
    </w:lvl>
    <w:lvl w:ilvl="8" w:tplc="A6F0C040">
      <w:numFmt w:val="bullet"/>
      <w:lvlText w:val="•"/>
      <w:lvlJc w:val="left"/>
      <w:pPr>
        <w:ind w:left="8110" w:hanging="252"/>
      </w:pPr>
      <w:rPr>
        <w:rFonts w:hint="default"/>
        <w:lang w:val="ru-RU" w:eastAsia="en-US" w:bidi="ar-SA"/>
      </w:rPr>
    </w:lvl>
  </w:abstractNum>
  <w:abstractNum w:abstractNumId="62">
    <w:nsid w:val="6D33082A"/>
    <w:multiLevelType w:val="hybridMultilevel"/>
    <w:tmpl w:val="E2A8DA26"/>
    <w:lvl w:ilvl="0" w:tplc="9E0833EA">
      <w:start w:val="1"/>
      <w:numFmt w:val="decimal"/>
      <w:lvlText w:val="%1."/>
      <w:lvlJc w:val="left"/>
      <w:pPr>
        <w:ind w:left="941" w:hanging="361"/>
        <w:jc w:val="left"/>
      </w:pPr>
      <w:rPr>
        <w:rFonts w:ascii="Times New Roman" w:eastAsia="Times New Roman" w:hAnsi="Times New Roman" w:cs="Times New Roman" w:hint="default"/>
        <w:spacing w:val="-1"/>
        <w:w w:val="100"/>
        <w:sz w:val="24"/>
        <w:szCs w:val="24"/>
        <w:lang w:val="ru-RU" w:eastAsia="en-US" w:bidi="ar-SA"/>
      </w:rPr>
    </w:lvl>
    <w:lvl w:ilvl="1" w:tplc="0C48701A">
      <w:numFmt w:val="bullet"/>
      <w:lvlText w:val="•"/>
      <w:lvlJc w:val="left"/>
      <w:pPr>
        <w:ind w:left="1826" w:hanging="361"/>
      </w:pPr>
      <w:rPr>
        <w:rFonts w:hint="default"/>
        <w:lang w:val="ru-RU" w:eastAsia="en-US" w:bidi="ar-SA"/>
      </w:rPr>
    </w:lvl>
    <w:lvl w:ilvl="2" w:tplc="30DCEF00">
      <w:numFmt w:val="bullet"/>
      <w:lvlText w:val="•"/>
      <w:lvlJc w:val="left"/>
      <w:pPr>
        <w:ind w:left="2713" w:hanging="361"/>
      </w:pPr>
      <w:rPr>
        <w:rFonts w:hint="default"/>
        <w:lang w:val="ru-RU" w:eastAsia="en-US" w:bidi="ar-SA"/>
      </w:rPr>
    </w:lvl>
    <w:lvl w:ilvl="3" w:tplc="7906436C">
      <w:numFmt w:val="bullet"/>
      <w:lvlText w:val="•"/>
      <w:lvlJc w:val="left"/>
      <w:pPr>
        <w:ind w:left="3600" w:hanging="361"/>
      </w:pPr>
      <w:rPr>
        <w:rFonts w:hint="default"/>
        <w:lang w:val="ru-RU" w:eastAsia="en-US" w:bidi="ar-SA"/>
      </w:rPr>
    </w:lvl>
    <w:lvl w:ilvl="4" w:tplc="092C3556">
      <w:numFmt w:val="bullet"/>
      <w:lvlText w:val="•"/>
      <w:lvlJc w:val="left"/>
      <w:pPr>
        <w:ind w:left="4487" w:hanging="361"/>
      </w:pPr>
      <w:rPr>
        <w:rFonts w:hint="default"/>
        <w:lang w:val="ru-RU" w:eastAsia="en-US" w:bidi="ar-SA"/>
      </w:rPr>
    </w:lvl>
    <w:lvl w:ilvl="5" w:tplc="719E4308">
      <w:numFmt w:val="bullet"/>
      <w:lvlText w:val="•"/>
      <w:lvlJc w:val="left"/>
      <w:pPr>
        <w:ind w:left="5374" w:hanging="361"/>
      </w:pPr>
      <w:rPr>
        <w:rFonts w:hint="default"/>
        <w:lang w:val="ru-RU" w:eastAsia="en-US" w:bidi="ar-SA"/>
      </w:rPr>
    </w:lvl>
    <w:lvl w:ilvl="6" w:tplc="DE04C40C">
      <w:numFmt w:val="bullet"/>
      <w:lvlText w:val="•"/>
      <w:lvlJc w:val="left"/>
      <w:pPr>
        <w:ind w:left="6260" w:hanging="361"/>
      </w:pPr>
      <w:rPr>
        <w:rFonts w:hint="default"/>
        <w:lang w:val="ru-RU" w:eastAsia="en-US" w:bidi="ar-SA"/>
      </w:rPr>
    </w:lvl>
    <w:lvl w:ilvl="7" w:tplc="A3B4CC92">
      <w:numFmt w:val="bullet"/>
      <w:lvlText w:val="•"/>
      <w:lvlJc w:val="left"/>
      <w:pPr>
        <w:ind w:left="7147" w:hanging="361"/>
      </w:pPr>
      <w:rPr>
        <w:rFonts w:hint="default"/>
        <w:lang w:val="ru-RU" w:eastAsia="en-US" w:bidi="ar-SA"/>
      </w:rPr>
    </w:lvl>
    <w:lvl w:ilvl="8" w:tplc="A4365BA6">
      <w:numFmt w:val="bullet"/>
      <w:lvlText w:val="•"/>
      <w:lvlJc w:val="left"/>
      <w:pPr>
        <w:ind w:left="8034" w:hanging="361"/>
      </w:pPr>
      <w:rPr>
        <w:rFonts w:hint="default"/>
        <w:lang w:val="ru-RU" w:eastAsia="en-US" w:bidi="ar-SA"/>
      </w:rPr>
    </w:lvl>
  </w:abstractNum>
  <w:abstractNum w:abstractNumId="63">
    <w:nsid w:val="6FAB493E"/>
    <w:multiLevelType w:val="hybridMultilevel"/>
    <w:tmpl w:val="2C146D56"/>
    <w:lvl w:ilvl="0" w:tplc="E17003C6">
      <w:start w:val="1"/>
      <w:numFmt w:val="decimal"/>
      <w:lvlText w:val="%1."/>
      <w:lvlJc w:val="left"/>
      <w:pPr>
        <w:ind w:left="785" w:hanging="241"/>
        <w:jc w:val="left"/>
      </w:pPr>
      <w:rPr>
        <w:rFonts w:hint="default"/>
        <w:b/>
        <w:bCs/>
        <w:w w:val="100"/>
        <w:lang w:val="ru-RU" w:eastAsia="en-US" w:bidi="ar-SA"/>
      </w:rPr>
    </w:lvl>
    <w:lvl w:ilvl="1" w:tplc="416E785C">
      <w:numFmt w:val="bullet"/>
      <w:lvlText w:val="•"/>
      <w:lvlJc w:val="left"/>
      <w:pPr>
        <w:ind w:left="1746" w:hanging="241"/>
      </w:pPr>
      <w:rPr>
        <w:rFonts w:hint="default"/>
        <w:lang w:val="ru-RU" w:eastAsia="en-US" w:bidi="ar-SA"/>
      </w:rPr>
    </w:lvl>
    <w:lvl w:ilvl="2" w:tplc="DB6E9C42">
      <w:numFmt w:val="bullet"/>
      <w:lvlText w:val="•"/>
      <w:lvlJc w:val="left"/>
      <w:pPr>
        <w:ind w:left="2712" w:hanging="241"/>
      </w:pPr>
      <w:rPr>
        <w:rFonts w:hint="default"/>
        <w:lang w:val="ru-RU" w:eastAsia="en-US" w:bidi="ar-SA"/>
      </w:rPr>
    </w:lvl>
    <w:lvl w:ilvl="3" w:tplc="3FAC1F9A">
      <w:numFmt w:val="bullet"/>
      <w:lvlText w:val="•"/>
      <w:lvlJc w:val="left"/>
      <w:pPr>
        <w:ind w:left="3679" w:hanging="241"/>
      </w:pPr>
      <w:rPr>
        <w:rFonts w:hint="default"/>
        <w:lang w:val="ru-RU" w:eastAsia="en-US" w:bidi="ar-SA"/>
      </w:rPr>
    </w:lvl>
    <w:lvl w:ilvl="4" w:tplc="C902DAEE">
      <w:numFmt w:val="bullet"/>
      <w:lvlText w:val="•"/>
      <w:lvlJc w:val="left"/>
      <w:pPr>
        <w:ind w:left="4645" w:hanging="241"/>
      </w:pPr>
      <w:rPr>
        <w:rFonts w:hint="default"/>
        <w:lang w:val="ru-RU" w:eastAsia="en-US" w:bidi="ar-SA"/>
      </w:rPr>
    </w:lvl>
    <w:lvl w:ilvl="5" w:tplc="840C44EC">
      <w:numFmt w:val="bullet"/>
      <w:lvlText w:val="•"/>
      <w:lvlJc w:val="left"/>
      <w:pPr>
        <w:ind w:left="5612" w:hanging="241"/>
      </w:pPr>
      <w:rPr>
        <w:rFonts w:hint="default"/>
        <w:lang w:val="ru-RU" w:eastAsia="en-US" w:bidi="ar-SA"/>
      </w:rPr>
    </w:lvl>
    <w:lvl w:ilvl="6" w:tplc="7146E7A0">
      <w:numFmt w:val="bullet"/>
      <w:lvlText w:val="•"/>
      <w:lvlJc w:val="left"/>
      <w:pPr>
        <w:ind w:left="6578" w:hanging="241"/>
      </w:pPr>
      <w:rPr>
        <w:rFonts w:hint="default"/>
        <w:lang w:val="ru-RU" w:eastAsia="en-US" w:bidi="ar-SA"/>
      </w:rPr>
    </w:lvl>
    <w:lvl w:ilvl="7" w:tplc="9C0ADB4A">
      <w:numFmt w:val="bullet"/>
      <w:lvlText w:val="•"/>
      <w:lvlJc w:val="left"/>
      <w:pPr>
        <w:ind w:left="7544" w:hanging="241"/>
      </w:pPr>
      <w:rPr>
        <w:rFonts w:hint="default"/>
        <w:lang w:val="ru-RU" w:eastAsia="en-US" w:bidi="ar-SA"/>
      </w:rPr>
    </w:lvl>
    <w:lvl w:ilvl="8" w:tplc="2BF82992">
      <w:numFmt w:val="bullet"/>
      <w:lvlText w:val="•"/>
      <w:lvlJc w:val="left"/>
      <w:pPr>
        <w:ind w:left="8511" w:hanging="241"/>
      </w:pPr>
      <w:rPr>
        <w:rFonts w:hint="default"/>
        <w:lang w:val="ru-RU" w:eastAsia="en-US" w:bidi="ar-SA"/>
      </w:rPr>
    </w:lvl>
  </w:abstractNum>
  <w:abstractNum w:abstractNumId="64">
    <w:nsid w:val="70A53A78"/>
    <w:multiLevelType w:val="hybridMultilevel"/>
    <w:tmpl w:val="9EF4A8AA"/>
    <w:lvl w:ilvl="0" w:tplc="145A3D54">
      <w:start w:val="1"/>
      <w:numFmt w:val="decimal"/>
      <w:lvlText w:val="%1."/>
      <w:lvlJc w:val="left"/>
      <w:pPr>
        <w:ind w:left="3769" w:hanging="240"/>
        <w:jc w:val="right"/>
      </w:pPr>
      <w:rPr>
        <w:rFonts w:ascii="Times New Roman" w:eastAsia="Times New Roman" w:hAnsi="Times New Roman" w:cs="Times New Roman" w:hint="default"/>
        <w:b/>
        <w:bCs/>
        <w:w w:val="100"/>
        <w:sz w:val="24"/>
        <w:szCs w:val="24"/>
        <w:lang w:val="ru-RU" w:eastAsia="en-US" w:bidi="ar-SA"/>
      </w:rPr>
    </w:lvl>
    <w:lvl w:ilvl="1" w:tplc="530697BC">
      <w:numFmt w:val="bullet"/>
      <w:lvlText w:val="•"/>
      <w:lvlJc w:val="left"/>
      <w:pPr>
        <w:ind w:left="4364" w:hanging="240"/>
      </w:pPr>
      <w:rPr>
        <w:rFonts w:hint="default"/>
        <w:lang w:val="ru-RU" w:eastAsia="en-US" w:bidi="ar-SA"/>
      </w:rPr>
    </w:lvl>
    <w:lvl w:ilvl="2" w:tplc="74183F62">
      <w:numFmt w:val="bullet"/>
      <w:lvlText w:val="•"/>
      <w:lvlJc w:val="left"/>
      <w:pPr>
        <w:ind w:left="4969" w:hanging="240"/>
      </w:pPr>
      <w:rPr>
        <w:rFonts w:hint="default"/>
        <w:lang w:val="ru-RU" w:eastAsia="en-US" w:bidi="ar-SA"/>
      </w:rPr>
    </w:lvl>
    <w:lvl w:ilvl="3" w:tplc="1160F3EA">
      <w:numFmt w:val="bullet"/>
      <w:lvlText w:val="•"/>
      <w:lvlJc w:val="left"/>
      <w:pPr>
        <w:ind w:left="5574" w:hanging="240"/>
      </w:pPr>
      <w:rPr>
        <w:rFonts w:hint="default"/>
        <w:lang w:val="ru-RU" w:eastAsia="en-US" w:bidi="ar-SA"/>
      </w:rPr>
    </w:lvl>
    <w:lvl w:ilvl="4" w:tplc="1DA4850C">
      <w:numFmt w:val="bullet"/>
      <w:lvlText w:val="•"/>
      <w:lvlJc w:val="left"/>
      <w:pPr>
        <w:ind w:left="6179" w:hanging="240"/>
      </w:pPr>
      <w:rPr>
        <w:rFonts w:hint="default"/>
        <w:lang w:val="ru-RU" w:eastAsia="en-US" w:bidi="ar-SA"/>
      </w:rPr>
    </w:lvl>
    <w:lvl w:ilvl="5" w:tplc="8C8C39FA">
      <w:numFmt w:val="bullet"/>
      <w:lvlText w:val="•"/>
      <w:lvlJc w:val="left"/>
      <w:pPr>
        <w:ind w:left="6784" w:hanging="240"/>
      </w:pPr>
      <w:rPr>
        <w:rFonts w:hint="default"/>
        <w:lang w:val="ru-RU" w:eastAsia="en-US" w:bidi="ar-SA"/>
      </w:rPr>
    </w:lvl>
    <w:lvl w:ilvl="6" w:tplc="B868EF3C">
      <w:numFmt w:val="bullet"/>
      <w:lvlText w:val="•"/>
      <w:lvlJc w:val="left"/>
      <w:pPr>
        <w:ind w:left="7388" w:hanging="240"/>
      </w:pPr>
      <w:rPr>
        <w:rFonts w:hint="default"/>
        <w:lang w:val="ru-RU" w:eastAsia="en-US" w:bidi="ar-SA"/>
      </w:rPr>
    </w:lvl>
    <w:lvl w:ilvl="7" w:tplc="68AE32F0">
      <w:numFmt w:val="bullet"/>
      <w:lvlText w:val="•"/>
      <w:lvlJc w:val="left"/>
      <w:pPr>
        <w:ind w:left="7993" w:hanging="240"/>
      </w:pPr>
      <w:rPr>
        <w:rFonts w:hint="default"/>
        <w:lang w:val="ru-RU" w:eastAsia="en-US" w:bidi="ar-SA"/>
      </w:rPr>
    </w:lvl>
    <w:lvl w:ilvl="8" w:tplc="B15A4512">
      <w:numFmt w:val="bullet"/>
      <w:lvlText w:val="•"/>
      <w:lvlJc w:val="left"/>
      <w:pPr>
        <w:ind w:left="8598" w:hanging="240"/>
      </w:pPr>
      <w:rPr>
        <w:rFonts w:hint="default"/>
        <w:lang w:val="ru-RU" w:eastAsia="en-US" w:bidi="ar-SA"/>
      </w:rPr>
    </w:lvl>
  </w:abstractNum>
  <w:abstractNum w:abstractNumId="65">
    <w:nsid w:val="776528E9"/>
    <w:multiLevelType w:val="multilevel"/>
    <w:tmpl w:val="FCAE5CBC"/>
    <w:lvl w:ilvl="0">
      <w:start w:val="1"/>
      <w:numFmt w:val="decimal"/>
      <w:lvlText w:val="%1."/>
      <w:lvlJc w:val="left"/>
      <w:pPr>
        <w:ind w:left="640" w:hanging="240"/>
        <w:jc w:val="left"/>
      </w:pPr>
      <w:rPr>
        <w:rFonts w:ascii="Times New Roman" w:eastAsia="Times New Roman" w:hAnsi="Times New Roman" w:cs="Times New Roman" w:hint="default"/>
        <w:b/>
        <w:bCs/>
        <w:w w:val="100"/>
        <w:sz w:val="24"/>
        <w:szCs w:val="24"/>
        <w:lang w:val="ru-RU" w:eastAsia="en-US" w:bidi="ar-SA"/>
      </w:rPr>
    </w:lvl>
    <w:lvl w:ilvl="1">
      <w:start w:val="1"/>
      <w:numFmt w:val="decimal"/>
      <w:lvlText w:val="%1.%2."/>
      <w:lvlJc w:val="left"/>
      <w:pPr>
        <w:ind w:left="400" w:hanging="441"/>
        <w:jc w:val="left"/>
      </w:pPr>
      <w:rPr>
        <w:rFonts w:hint="default"/>
        <w:spacing w:val="-2"/>
        <w:w w:val="100"/>
        <w:lang w:val="ru-RU" w:eastAsia="en-US" w:bidi="ar-SA"/>
      </w:rPr>
    </w:lvl>
    <w:lvl w:ilvl="2">
      <w:numFmt w:val="bullet"/>
      <w:lvlText w:val="•"/>
      <w:lvlJc w:val="left"/>
      <w:pPr>
        <w:ind w:left="1667" w:hanging="441"/>
      </w:pPr>
      <w:rPr>
        <w:rFonts w:hint="default"/>
        <w:lang w:val="ru-RU" w:eastAsia="en-US" w:bidi="ar-SA"/>
      </w:rPr>
    </w:lvl>
    <w:lvl w:ilvl="3">
      <w:numFmt w:val="bullet"/>
      <w:lvlText w:val="•"/>
      <w:lvlJc w:val="left"/>
      <w:pPr>
        <w:ind w:left="2694" w:hanging="441"/>
      </w:pPr>
      <w:rPr>
        <w:rFonts w:hint="default"/>
        <w:lang w:val="ru-RU" w:eastAsia="en-US" w:bidi="ar-SA"/>
      </w:rPr>
    </w:lvl>
    <w:lvl w:ilvl="4">
      <w:numFmt w:val="bullet"/>
      <w:lvlText w:val="•"/>
      <w:lvlJc w:val="left"/>
      <w:pPr>
        <w:ind w:left="3721" w:hanging="441"/>
      </w:pPr>
      <w:rPr>
        <w:rFonts w:hint="default"/>
        <w:lang w:val="ru-RU" w:eastAsia="en-US" w:bidi="ar-SA"/>
      </w:rPr>
    </w:lvl>
    <w:lvl w:ilvl="5">
      <w:numFmt w:val="bullet"/>
      <w:lvlText w:val="•"/>
      <w:lvlJc w:val="left"/>
      <w:pPr>
        <w:ind w:left="4748" w:hanging="441"/>
      </w:pPr>
      <w:rPr>
        <w:rFonts w:hint="default"/>
        <w:lang w:val="ru-RU" w:eastAsia="en-US" w:bidi="ar-SA"/>
      </w:rPr>
    </w:lvl>
    <w:lvl w:ilvl="6">
      <w:numFmt w:val="bullet"/>
      <w:lvlText w:val="•"/>
      <w:lvlJc w:val="left"/>
      <w:pPr>
        <w:ind w:left="5775" w:hanging="441"/>
      </w:pPr>
      <w:rPr>
        <w:rFonts w:hint="default"/>
        <w:lang w:val="ru-RU" w:eastAsia="en-US" w:bidi="ar-SA"/>
      </w:rPr>
    </w:lvl>
    <w:lvl w:ilvl="7">
      <w:numFmt w:val="bullet"/>
      <w:lvlText w:val="•"/>
      <w:lvlJc w:val="left"/>
      <w:pPr>
        <w:ind w:left="6802" w:hanging="441"/>
      </w:pPr>
      <w:rPr>
        <w:rFonts w:hint="default"/>
        <w:lang w:val="ru-RU" w:eastAsia="en-US" w:bidi="ar-SA"/>
      </w:rPr>
    </w:lvl>
    <w:lvl w:ilvl="8">
      <w:numFmt w:val="bullet"/>
      <w:lvlText w:val="•"/>
      <w:lvlJc w:val="left"/>
      <w:pPr>
        <w:ind w:left="7829" w:hanging="441"/>
      </w:pPr>
      <w:rPr>
        <w:rFonts w:hint="default"/>
        <w:lang w:val="ru-RU" w:eastAsia="en-US" w:bidi="ar-SA"/>
      </w:rPr>
    </w:lvl>
  </w:abstractNum>
  <w:abstractNum w:abstractNumId="66">
    <w:nsid w:val="777D547D"/>
    <w:multiLevelType w:val="hybridMultilevel"/>
    <w:tmpl w:val="250ED25E"/>
    <w:lvl w:ilvl="0" w:tplc="E02484E0">
      <w:start w:val="1"/>
      <w:numFmt w:val="bullet"/>
      <w:lvlText w:val="-"/>
      <w:lvlJc w:val="left"/>
      <w:pPr>
        <w:tabs>
          <w:tab w:val="num" w:pos="902"/>
        </w:tabs>
        <w:ind w:firstLine="902"/>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9"/>
  </w:num>
  <w:num w:numId="3">
    <w:abstractNumId w:val="37"/>
  </w:num>
  <w:num w:numId="4">
    <w:abstractNumId w:val="4"/>
  </w:num>
  <w:num w:numId="5">
    <w:abstractNumId w:val="48"/>
  </w:num>
  <w:num w:numId="6">
    <w:abstractNumId w:val="40"/>
  </w:num>
  <w:num w:numId="7">
    <w:abstractNumId w:val="39"/>
  </w:num>
  <w:num w:numId="8">
    <w:abstractNumId w:val="3"/>
  </w:num>
  <w:num w:numId="9">
    <w:abstractNumId w:val="11"/>
  </w:num>
  <w:num w:numId="10">
    <w:abstractNumId w:val="6"/>
  </w:num>
  <w:num w:numId="11">
    <w:abstractNumId w:val="7"/>
  </w:num>
  <w:num w:numId="12">
    <w:abstractNumId w:val="5"/>
  </w:num>
  <w:num w:numId="13">
    <w:abstractNumId w:val="8"/>
  </w:num>
  <w:num w:numId="14">
    <w:abstractNumId w:val="2"/>
  </w:num>
  <w:num w:numId="15">
    <w:abstractNumId w:val="27"/>
  </w:num>
  <w:num w:numId="16">
    <w:abstractNumId w:val="19"/>
  </w:num>
  <w:num w:numId="17">
    <w:abstractNumId w:val="42"/>
  </w:num>
  <w:num w:numId="18">
    <w:abstractNumId w:val="0"/>
    <w:lvlOverride w:ilvl="0">
      <w:lvl w:ilvl="0">
        <w:start w:val="65535"/>
        <w:numFmt w:val="bullet"/>
        <w:lvlText w:val="•"/>
        <w:legacy w:legacy="1" w:legacySpace="0" w:legacyIndent="278"/>
        <w:lvlJc w:val="left"/>
        <w:rPr>
          <w:rFonts w:ascii="Century Schoolbook" w:hAnsi="Century Schoolbook" w:hint="default"/>
        </w:rPr>
      </w:lvl>
    </w:lvlOverride>
  </w:num>
  <w:num w:numId="19">
    <w:abstractNumId w:val="0"/>
    <w:lvlOverride w:ilvl="0">
      <w:lvl w:ilvl="0">
        <w:start w:val="65535"/>
        <w:numFmt w:val="bullet"/>
        <w:lvlText w:val="•"/>
        <w:legacy w:legacy="1" w:legacySpace="0" w:legacyIndent="274"/>
        <w:lvlJc w:val="left"/>
        <w:rPr>
          <w:rFonts w:ascii="Century Schoolbook" w:hAnsi="Century Schoolbook" w:hint="default"/>
        </w:rPr>
      </w:lvl>
    </w:lvlOverride>
  </w:num>
  <w:num w:numId="20">
    <w:abstractNumId w:val="0"/>
    <w:lvlOverride w:ilvl="0">
      <w:lvl w:ilvl="0">
        <w:start w:val="65535"/>
        <w:numFmt w:val="bullet"/>
        <w:lvlText w:val="•"/>
        <w:legacy w:legacy="1" w:legacySpace="0" w:legacyIndent="273"/>
        <w:lvlJc w:val="left"/>
        <w:rPr>
          <w:rFonts w:ascii="Century Schoolbook" w:hAnsi="Century Schoolbook" w:hint="default"/>
        </w:rPr>
      </w:lvl>
    </w:lvlOverride>
  </w:num>
  <w:num w:numId="21">
    <w:abstractNumId w:val="0"/>
    <w:lvlOverride w:ilvl="0">
      <w:lvl w:ilvl="0">
        <w:start w:val="65535"/>
        <w:numFmt w:val="bullet"/>
        <w:lvlText w:val="-"/>
        <w:legacy w:legacy="1" w:legacySpace="0" w:legacyIndent="288"/>
        <w:lvlJc w:val="left"/>
        <w:rPr>
          <w:rFonts w:ascii="Century Schoolbook" w:hAnsi="Century Schoolbook" w:hint="default"/>
        </w:rPr>
      </w:lvl>
    </w:lvlOverride>
  </w:num>
  <w:num w:numId="22">
    <w:abstractNumId w:val="24"/>
  </w:num>
  <w:num w:numId="23">
    <w:abstractNumId w:val="35"/>
  </w:num>
  <w:num w:numId="24">
    <w:abstractNumId w:val="15"/>
  </w:num>
  <w:num w:numId="25">
    <w:abstractNumId w:val="32"/>
  </w:num>
  <w:num w:numId="26">
    <w:abstractNumId w:val="30"/>
  </w:num>
  <w:num w:numId="27">
    <w:abstractNumId w:val="38"/>
  </w:num>
  <w:num w:numId="28">
    <w:abstractNumId w:val="17"/>
  </w:num>
  <w:num w:numId="29">
    <w:abstractNumId w:val="18"/>
  </w:num>
  <w:num w:numId="30">
    <w:abstractNumId w:val="45"/>
  </w:num>
  <w:num w:numId="31">
    <w:abstractNumId w:val="57"/>
  </w:num>
  <w:num w:numId="32">
    <w:abstractNumId w:val="28"/>
  </w:num>
  <w:num w:numId="33">
    <w:abstractNumId w:val="23"/>
  </w:num>
  <w:num w:numId="34">
    <w:abstractNumId w:val="22"/>
  </w:num>
  <w:num w:numId="35">
    <w:abstractNumId w:val="65"/>
  </w:num>
  <w:num w:numId="36">
    <w:abstractNumId w:val="33"/>
  </w:num>
  <w:num w:numId="37">
    <w:abstractNumId w:val="56"/>
  </w:num>
  <w:num w:numId="38">
    <w:abstractNumId w:val="49"/>
  </w:num>
  <w:num w:numId="39">
    <w:abstractNumId w:val="41"/>
  </w:num>
  <w:num w:numId="40">
    <w:abstractNumId w:val="54"/>
  </w:num>
  <w:num w:numId="41">
    <w:abstractNumId w:val="36"/>
  </w:num>
  <w:num w:numId="42">
    <w:abstractNumId w:val="64"/>
  </w:num>
  <w:num w:numId="43">
    <w:abstractNumId w:val="16"/>
  </w:num>
  <w:num w:numId="44">
    <w:abstractNumId w:val="43"/>
  </w:num>
  <w:num w:numId="45">
    <w:abstractNumId w:val="62"/>
  </w:num>
  <w:num w:numId="46">
    <w:abstractNumId w:val="44"/>
  </w:num>
  <w:num w:numId="47">
    <w:abstractNumId w:val="12"/>
  </w:num>
  <w:num w:numId="48">
    <w:abstractNumId w:val="46"/>
  </w:num>
  <w:num w:numId="49">
    <w:abstractNumId w:val="52"/>
  </w:num>
  <w:num w:numId="50">
    <w:abstractNumId w:val="61"/>
  </w:num>
  <w:num w:numId="51">
    <w:abstractNumId w:val="14"/>
  </w:num>
  <w:num w:numId="52">
    <w:abstractNumId w:val="60"/>
  </w:num>
  <w:num w:numId="53">
    <w:abstractNumId w:val="51"/>
  </w:num>
  <w:num w:numId="54">
    <w:abstractNumId w:val="63"/>
  </w:num>
  <w:num w:numId="55">
    <w:abstractNumId w:val="34"/>
  </w:num>
  <w:num w:numId="56">
    <w:abstractNumId w:val="59"/>
  </w:num>
  <w:num w:numId="57">
    <w:abstractNumId w:val="26"/>
  </w:num>
  <w:num w:numId="58">
    <w:abstractNumId w:val="55"/>
  </w:num>
  <w:num w:numId="59">
    <w:abstractNumId w:val="6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66"/>
  </w:num>
  <w:num w:numId="61">
    <w:abstractNumId w:val="29"/>
  </w:num>
  <w:num w:numId="62">
    <w:abstractNumId w:val="31"/>
  </w:num>
  <w:num w:numId="63">
    <w:abstractNumId w:val="21"/>
  </w:num>
  <w:num w:numId="64">
    <w:abstractNumId w:val="53"/>
  </w:num>
  <w:num w:numId="65">
    <w:abstractNumId w:val="58"/>
  </w:num>
  <w:num w:numId="66">
    <w:abstractNumId w:val="50"/>
  </w:num>
  <w:num w:numId="67">
    <w:abstractNumId w:val="25"/>
  </w:num>
  <w:num w:numId="68">
    <w:abstractNumId w:val="47"/>
  </w:num>
  <w:num w:numId="69">
    <w:abstractNumId w:val="20"/>
  </w:num>
  <w:num w:numId="70">
    <w:abstractNumId w:val="13"/>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4"/>
  <w:hideSpellingErrors/>
  <w:proofState w:grammar="clean"/>
  <w:defaultTabStop w:val="708"/>
  <w:characterSpacingControl w:val="doNotCompress"/>
  <w:hdrShapeDefaults>
    <o:shapedefaults v:ext="edit" spidmax="2055"/>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83EB1"/>
    <w:rsid w:val="000D305B"/>
    <w:rsid w:val="001559D3"/>
    <w:rsid w:val="0023162E"/>
    <w:rsid w:val="00343B17"/>
    <w:rsid w:val="0036722A"/>
    <w:rsid w:val="00370CAD"/>
    <w:rsid w:val="003C15C8"/>
    <w:rsid w:val="003C289A"/>
    <w:rsid w:val="003E4F97"/>
    <w:rsid w:val="003E5A29"/>
    <w:rsid w:val="003F5C58"/>
    <w:rsid w:val="004A3BA0"/>
    <w:rsid w:val="005206D0"/>
    <w:rsid w:val="00525A85"/>
    <w:rsid w:val="00541C65"/>
    <w:rsid w:val="006A2A47"/>
    <w:rsid w:val="006E02A5"/>
    <w:rsid w:val="007D455D"/>
    <w:rsid w:val="0081287A"/>
    <w:rsid w:val="009416B5"/>
    <w:rsid w:val="009E711C"/>
    <w:rsid w:val="00A82892"/>
    <w:rsid w:val="00A83EB1"/>
    <w:rsid w:val="00A96A2C"/>
    <w:rsid w:val="00AE3026"/>
    <w:rsid w:val="00B36B54"/>
    <w:rsid w:val="00B64534"/>
    <w:rsid w:val="00B85794"/>
    <w:rsid w:val="00B9323A"/>
    <w:rsid w:val="00BA1D93"/>
    <w:rsid w:val="00BA40BA"/>
    <w:rsid w:val="00BB011C"/>
    <w:rsid w:val="00BC5C05"/>
    <w:rsid w:val="00C0262A"/>
    <w:rsid w:val="00C50DA8"/>
    <w:rsid w:val="00D00F13"/>
    <w:rsid w:val="00D151FB"/>
    <w:rsid w:val="00D76187"/>
    <w:rsid w:val="00DA7331"/>
    <w:rsid w:val="00DC4583"/>
    <w:rsid w:val="00DD07C7"/>
    <w:rsid w:val="00E22788"/>
    <w:rsid w:val="00EB6E32"/>
    <w:rsid w:val="00EE0BD8"/>
    <w:rsid w:val="00F05768"/>
    <w:rsid w:val="00F5408B"/>
    <w:rsid w:val="00F60F7D"/>
    <w:rsid w:val="00FA608A"/>
    <w:rsid w:val="00FA790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1" w:qFormat="1"/>
    <w:lsdException w:name="toc 2" w:uiPriority="0"/>
    <w:lsdException w:name="toc 3" w:uiPriority="39"/>
    <w:lsdException w:name="toc 4" w:uiPriority="0"/>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index heading" w:uiPriority="0" w:qFormat="1"/>
    <w:lsdException w:name="caption" w:uiPriority="35" w:qFormat="1"/>
    <w:lsdException w:name="footnote reference" w:uiPriority="0"/>
    <w:lsdException w:name="annotation reference" w:uiPriority="0"/>
    <w:lsdException w:name="page number" w:uiPriority="0"/>
    <w:lsdException w:name="List" w:uiPriority="0"/>
    <w:lsdException w:name="List 2" w:uiPriority="0"/>
    <w:lsdException w:name="Title" w:semiHidden="0" w:uiPriority="10" w:unhideWhenUsed="0" w:qFormat="1"/>
    <w:lsdException w:name="Default Paragraph Font" w:uiPriority="1"/>
    <w:lsdException w:name="Body Text" w:qFormat="1"/>
    <w:lsdException w:name="Body Text Indent" w:uiPriority="0"/>
    <w:lsdException w:name="Subtitle" w:semiHidden="0" w:uiPriority="0" w:unhideWhenUsed="0" w:qFormat="1"/>
    <w:lsdException w:name="Body Text 2" w:uiPriority="0"/>
    <w:lsdException w:name="Body Text Indent 2" w:uiPriority="0" w:qFormat="1"/>
    <w:lsdException w:name="Hyperlink" w:uiPriority="0"/>
    <w:lsdException w:name="Strong" w:semiHidden="0" w:uiPriority="0" w:unhideWhenUsed="0" w:qFormat="1"/>
    <w:lsdException w:name="Emphasis" w:semiHidden="0" w:uiPriority="0" w:unhideWhenUsed="0" w:qFormat="1"/>
    <w:lsdException w:name="Document Map" w:uiPriority="0"/>
    <w:lsdException w:name="Normal (Web)" w:uiPriority="0" w:qFormat="1"/>
    <w:lsdException w:name="annotation subject" w:uiPriority="0"/>
    <w:lsdException w:name="Table Grid 1"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1"/>
    <w:qFormat/>
    <w:rsid w:val="003C289A"/>
    <w:pPr>
      <w:keepNext/>
      <w:autoSpaceDE w:val="0"/>
      <w:autoSpaceDN w:val="0"/>
      <w:spacing w:after="0" w:line="240" w:lineRule="auto"/>
      <w:ind w:firstLine="284"/>
      <w:outlineLvl w:val="0"/>
    </w:pPr>
    <w:rPr>
      <w:rFonts w:ascii="Times New Roman" w:eastAsia="Times New Roman" w:hAnsi="Times New Roman" w:cs="Times New Roman"/>
      <w:sz w:val="24"/>
      <w:szCs w:val="24"/>
      <w:lang w:val="x-none" w:eastAsia="x-none"/>
    </w:rPr>
  </w:style>
  <w:style w:type="paragraph" w:styleId="2">
    <w:name w:val="heading 2"/>
    <w:basedOn w:val="a"/>
    <w:link w:val="20"/>
    <w:uiPriority w:val="1"/>
    <w:qFormat/>
    <w:rsid w:val="00C50DA8"/>
    <w:pPr>
      <w:widowControl w:val="0"/>
      <w:autoSpaceDE w:val="0"/>
      <w:autoSpaceDN w:val="0"/>
      <w:spacing w:after="0" w:line="240" w:lineRule="auto"/>
      <w:ind w:left="396"/>
      <w:jc w:val="both"/>
      <w:outlineLvl w:val="1"/>
    </w:pPr>
    <w:rPr>
      <w:rFonts w:ascii="Times New Roman" w:eastAsia="Times New Roman" w:hAnsi="Times New Roman" w:cs="Times New Roman"/>
      <w:b/>
      <w:bCs/>
      <w:i/>
      <w:iCs/>
      <w:sz w:val="28"/>
      <w:szCs w:val="28"/>
    </w:rPr>
  </w:style>
  <w:style w:type="paragraph" w:styleId="3">
    <w:name w:val="heading 3"/>
    <w:basedOn w:val="a"/>
    <w:next w:val="a"/>
    <w:link w:val="30"/>
    <w:uiPriority w:val="1"/>
    <w:qFormat/>
    <w:rsid w:val="003C289A"/>
    <w:pPr>
      <w:keepNext/>
      <w:shd w:val="clear" w:color="auto" w:fill="FFFFFF"/>
      <w:spacing w:after="0" w:line="240" w:lineRule="auto"/>
      <w:ind w:left="612"/>
      <w:outlineLvl w:val="2"/>
    </w:pPr>
    <w:rPr>
      <w:rFonts w:ascii="Times New Roman" w:eastAsia="Times New Roman" w:hAnsi="Times New Roman" w:cs="Times New Roman"/>
      <w:b/>
      <w:bCs/>
      <w:color w:val="000000"/>
      <w:spacing w:val="-8"/>
      <w:sz w:val="28"/>
      <w:szCs w:val="28"/>
      <w:lang w:val="x-none" w:eastAsia="x-none"/>
    </w:rPr>
  </w:style>
  <w:style w:type="paragraph" w:styleId="4">
    <w:name w:val="heading 4"/>
    <w:basedOn w:val="a"/>
    <w:next w:val="a"/>
    <w:link w:val="40"/>
    <w:uiPriority w:val="1"/>
    <w:qFormat/>
    <w:rsid w:val="003C289A"/>
    <w:pPr>
      <w:keepNext/>
      <w:spacing w:before="240" w:after="60" w:line="240" w:lineRule="auto"/>
      <w:outlineLvl w:val="3"/>
    </w:pPr>
    <w:rPr>
      <w:rFonts w:ascii="Calibri" w:eastAsia="Times New Roman" w:hAnsi="Calibri" w:cs="Times New Roman"/>
      <w:b/>
      <w:bCs/>
      <w:sz w:val="28"/>
      <w:szCs w:val="28"/>
      <w:lang w:val="x-none" w:eastAsia="x-none"/>
    </w:rPr>
  </w:style>
  <w:style w:type="paragraph" w:styleId="5">
    <w:name w:val="heading 5"/>
    <w:basedOn w:val="a"/>
    <w:next w:val="a"/>
    <w:link w:val="50"/>
    <w:uiPriority w:val="1"/>
    <w:qFormat/>
    <w:rsid w:val="003C289A"/>
    <w:pPr>
      <w:spacing w:before="240" w:after="60" w:line="240" w:lineRule="auto"/>
      <w:outlineLvl w:val="4"/>
    </w:pPr>
    <w:rPr>
      <w:rFonts w:ascii="Calibri" w:eastAsia="Times New Roman" w:hAnsi="Calibri" w:cs="Times New Roman"/>
      <w:b/>
      <w:bCs/>
      <w:i/>
      <w:iCs/>
      <w:sz w:val="26"/>
      <w:szCs w:val="26"/>
      <w:lang w:val="x-none" w:eastAsia="x-none"/>
    </w:rPr>
  </w:style>
  <w:style w:type="paragraph" w:styleId="6">
    <w:name w:val="heading 6"/>
    <w:basedOn w:val="a"/>
    <w:link w:val="60"/>
    <w:uiPriority w:val="1"/>
    <w:qFormat/>
    <w:rsid w:val="00C50DA8"/>
    <w:pPr>
      <w:widowControl w:val="0"/>
      <w:autoSpaceDE w:val="0"/>
      <w:autoSpaceDN w:val="0"/>
      <w:spacing w:after="0" w:line="240" w:lineRule="auto"/>
      <w:ind w:left="1201" w:hanging="360"/>
      <w:outlineLvl w:val="5"/>
    </w:pPr>
    <w:rPr>
      <w:rFonts w:ascii="Times New Roman" w:eastAsia="Times New Roman" w:hAnsi="Times New Roman" w:cs="Times New Roman"/>
      <w:sz w:val="26"/>
      <w:szCs w:val="26"/>
    </w:rPr>
  </w:style>
  <w:style w:type="paragraph" w:styleId="7">
    <w:name w:val="heading 7"/>
    <w:basedOn w:val="a"/>
    <w:link w:val="70"/>
    <w:uiPriority w:val="1"/>
    <w:qFormat/>
    <w:rsid w:val="00C50DA8"/>
    <w:pPr>
      <w:widowControl w:val="0"/>
      <w:autoSpaceDE w:val="0"/>
      <w:autoSpaceDN w:val="0"/>
      <w:spacing w:after="0" w:line="240" w:lineRule="auto"/>
      <w:ind w:left="560" w:hanging="1105"/>
      <w:outlineLvl w:val="6"/>
    </w:pPr>
    <w:rPr>
      <w:rFonts w:ascii="Times New Roman" w:eastAsia="Times New Roman" w:hAnsi="Times New Roman" w:cs="Times New Roman"/>
      <w:i/>
      <w:iCs/>
      <w:sz w:val="26"/>
      <w:szCs w:val="26"/>
    </w:rPr>
  </w:style>
  <w:style w:type="paragraph" w:styleId="8">
    <w:name w:val="heading 8"/>
    <w:basedOn w:val="a"/>
    <w:next w:val="a"/>
    <w:link w:val="80"/>
    <w:uiPriority w:val="1"/>
    <w:qFormat/>
    <w:rsid w:val="003C289A"/>
    <w:pPr>
      <w:keepNext/>
      <w:shd w:val="clear" w:color="auto" w:fill="FFFFFF"/>
      <w:spacing w:before="295" w:after="0" w:line="240" w:lineRule="auto"/>
      <w:ind w:firstLine="539"/>
      <w:jc w:val="center"/>
      <w:outlineLvl w:val="7"/>
    </w:pPr>
    <w:rPr>
      <w:rFonts w:ascii="Times New Roman" w:eastAsia="Times New Roman" w:hAnsi="Times New Roman" w:cs="Times New Roman"/>
      <w:b/>
      <w:bCs/>
      <w:color w:val="000000"/>
      <w:spacing w:val="-5"/>
      <w:sz w:val="28"/>
      <w:szCs w:val="28"/>
      <w:lang w:val="x-none" w:eastAsia="x-none"/>
    </w:rPr>
  </w:style>
  <w:style w:type="paragraph" w:styleId="9">
    <w:name w:val="heading 9"/>
    <w:basedOn w:val="a"/>
    <w:next w:val="a"/>
    <w:link w:val="90"/>
    <w:uiPriority w:val="1"/>
    <w:unhideWhenUsed/>
    <w:qFormat/>
    <w:rsid w:val="00C50DA8"/>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2">
    <w:name w:val="Нет списка1"/>
    <w:next w:val="a2"/>
    <w:uiPriority w:val="99"/>
    <w:semiHidden/>
    <w:unhideWhenUsed/>
    <w:rsid w:val="00A82892"/>
  </w:style>
  <w:style w:type="paragraph" w:styleId="a3">
    <w:name w:val="Normal (Web)"/>
    <w:basedOn w:val="a"/>
    <w:qFormat/>
    <w:rsid w:val="00A82892"/>
    <w:pPr>
      <w:spacing w:before="100" w:beforeAutospacing="1" w:after="100" w:afterAutospacing="1" w:line="240" w:lineRule="auto"/>
    </w:pPr>
    <w:rPr>
      <w:rFonts w:ascii="Times New Roman" w:eastAsia="Calibri" w:hAnsi="Times New Roman" w:cs="Times New Roman"/>
      <w:sz w:val="24"/>
      <w:szCs w:val="24"/>
      <w:lang w:eastAsia="ru-RU"/>
    </w:rPr>
  </w:style>
  <w:style w:type="paragraph" w:styleId="21">
    <w:name w:val="Body Text Indent 2"/>
    <w:basedOn w:val="a"/>
    <w:link w:val="22"/>
    <w:qFormat/>
    <w:rsid w:val="00A82892"/>
    <w:pPr>
      <w:spacing w:after="120" w:line="480" w:lineRule="auto"/>
      <w:ind w:left="283"/>
    </w:pPr>
    <w:rPr>
      <w:rFonts w:ascii="Times New Roman" w:eastAsia="Calibri" w:hAnsi="Times New Roman" w:cs="Times New Roman"/>
      <w:sz w:val="24"/>
      <w:szCs w:val="24"/>
      <w:lang w:eastAsia="ru-RU"/>
    </w:rPr>
  </w:style>
  <w:style w:type="character" w:customStyle="1" w:styleId="22">
    <w:name w:val="Основной текст с отступом 2 Знак"/>
    <w:basedOn w:val="a0"/>
    <w:link w:val="21"/>
    <w:qFormat/>
    <w:rsid w:val="00A82892"/>
    <w:rPr>
      <w:rFonts w:ascii="Times New Roman" w:eastAsia="Calibri" w:hAnsi="Times New Roman" w:cs="Times New Roman"/>
      <w:sz w:val="24"/>
      <w:szCs w:val="24"/>
      <w:lang w:eastAsia="ru-RU"/>
    </w:rPr>
  </w:style>
  <w:style w:type="character" w:styleId="a4">
    <w:name w:val="Strong"/>
    <w:basedOn w:val="a0"/>
    <w:qFormat/>
    <w:rsid w:val="00A82892"/>
    <w:rPr>
      <w:rFonts w:cs="Times New Roman"/>
      <w:b/>
      <w:bCs/>
    </w:rPr>
  </w:style>
  <w:style w:type="table" w:styleId="a5">
    <w:name w:val="Table Grid"/>
    <w:basedOn w:val="a1"/>
    <w:rsid w:val="00A82892"/>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3">
    <w:name w:val="Абзац списка1"/>
    <w:basedOn w:val="a"/>
    <w:rsid w:val="00A82892"/>
    <w:pPr>
      <w:ind w:left="720"/>
      <w:contextualSpacing/>
    </w:pPr>
    <w:rPr>
      <w:rFonts w:ascii="Calibri" w:eastAsia="Times New Roman" w:hAnsi="Calibri" w:cs="Times New Roman"/>
    </w:rPr>
  </w:style>
  <w:style w:type="paragraph" w:styleId="a6">
    <w:name w:val="List Paragraph"/>
    <w:basedOn w:val="a"/>
    <w:uiPriority w:val="34"/>
    <w:qFormat/>
    <w:rsid w:val="00A82892"/>
    <w:pPr>
      <w:ind w:left="720"/>
      <w:contextualSpacing/>
    </w:pPr>
    <w:rPr>
      <w:rFonts w:ascii="Calibri" w:eastAsia="Calibri" w:hAnsi="Calibri" w:cs="Times New Roman"/>
    </w:rPr>
  </w:style>
  <w:style w:type="character" w:customStyle="1" w:styleId="14">
    <w:name w:val="Основной текст1"/>
    <w:basedOn w:val="a0"/>
    <w:rsid w:val="00A82892"/>
    <w:rPr>
      <w:rFonts w:ascii="Century Schoolbook" w:eastAsia="Century Schoolbook" w:hAnsi="Century Schoolbook" w:cs="Century Schoolbook"/>
      <w:color w:val="000000"/>
      <w:spacing w:val="0"/>
      <w:w w:val="100"/>
      <w:position w:val="0"/>
      <w:sz w:val="20"/>
      <w:szCs w:val="20"/>
      <w:shd w:val="clear" w:color="auto" w:fill="FFFFFF"/>
      <w:lang w:val="ru-RU" w:eastAsia="ru-RU" w:bidi="ru-RU"/>
    </w:rPr>
  </w:style>
  <w:style w:type="paragraph" w:styleId="a7">
    <w:name w:val="No Spacing"/>
    <w:uiPriority w:val="1"/>
    <w:qFormat/>
    <w:rsid w:val="00A82892"/>
    <w:pPr>
      <w:spacing w:after="0" w:line="240" w:lineRule="auto"/>
    </w:pPr>
    <w:rPr>
      <w:rFonts w:ascii="Calibri" w:eastAsia="Times New Roman" w:hAnsi="Calibri" w:cs="Times New Roman"/>
      <w:lang w:eastAsia="ru-RU"/>
    </w:rPr>
  </w:style>
  <w:style w:type="character" w:customStyle="1" w:styleId="a8">
    <w:name w:val="Основной текст_"/>
    <w:basedOn w:val="a0"/>
    <w:link w:val="23"/>
    <w:rsid w:val="00A82892"/>
    <w:rPr>
      <w:rFonts w:ascii="Century Schoolbook" w:eastAsia="Century Schoolbook" w:hAnsi="Century Schoolbook" w:cs="Century Schoolbook"/>
      <w:shd w:val="clear" w:color="auto" w:fill="FFFFFF"/>
    </w:rPr>
  </w:style>
  <w:style w:type="paragraph" w:customStyle="1" w:styleId="23">
    <w:name w:val="Основной текст2"/>
    <w:basedOn w:val="a"/>
    <w:link w:val="a8"/>
    <w:rsid w:val="00A82892"/>
    <w:pPr>
      <w:widowControl w:val="0"/>
      <w:shd w:val="clear" w:color="auto" w:fill="FFFFFF"/>
      <w:spacing w:before="2340" w:after="0" w:line="250" w:lineRule="exact"/>
      <w:ind w:hanging="580"/>
    </w:pPr>
    <w:rPr>
      <w:rFonts w:ascii="Century Schoolbook" w:eastAsia="Century Schoolbook" w:hAnsi="Century Schoolbook" w:cs="Century Schoolbook"/>
    </w:rPr>
  </w:style>
  <w:style w:type="character" w:customStyle="1" w:styleId="41">
    <w:name w:val="Заголовок №4_"/>
    <w:basedOn w:val="a0"/>
    <w:rsid w:val="00A82892"/>
    <w:rPr>
      <w:rFonts w:ascii="Franklin Gothic Medium" w:eastAsia="Franklin Gothic Medium" w:hAnsi="Franklin Gothic Medium" w:cs="Franklin Gothic Medium"/>
      <w:b w:val="0"/>
      <w:bCs w:val="0"/>
      <w:i w:val="0"/>
      <w:iCs w:val="0"/>
      <w:smallCaps w:val="0"/>
      <w:strike w:val="0"/>
      <w:sz w:val="28"/>
      <w:szCs w:val="28"/>
      <w:u w:val="none"/>
    </w:rPr>
  </w:style>
  <w:style w:type="character" w:customStyle="1" w:styleId="42">
    <w:name w:val="Заголовок №4"/>
    <w:basedOn w:val="41"/>
    <w:rsid w:val="00A82892"/>
    <w:rPr>
      <w:rFonts w:ascii="Franklin Gothic Medium" w:eastAsia="Franklin Gothic Medium" w:hAnsi="Franklin Gothic Medium" w:cs="Franklin Gothic Medium"/>
      <w:b w:val="0"/>
      <w:bCs w:val="0"/>
      <w:i w:val="0"/>
      <w:iCs w:val="0"/>
      <w:smallCaps w:val="0"/>
      <w:strike w:val="0"/>
      <w:color w:val="000000"/>
      <w:spacing w:val="0"/>
      <w:w w:val="100"/>
      <w:position w:val="0"/>
      <w:sz w:val="28"/>
      <w:szCs w:val="28"/>
      <w:u w:val="none"/>
      <w:lang w:val="ru-RU" w:eastAsia="ru-RU" w:bidi="ru-RU"/>
    </w:rPr>
  </w:style>
  <w:style w:type="paragraph" w:styleId="a9">
    <w:name w:val="header"/>
    <w:basedOn w:val="a"/>
    <w:link w:val="aa"/>
    <w:uiPriority w:val="99"/>
    <w:unhideWhenUsed/>
    <w:rsid w:val="00A82892"/>
    <w:pPr>
      <w:tabs>
        <w:tab w:val="center" w:pos="4677"/>
        <w:tab w:val="right" w:pos="9355"/>
      </w:tabs>
      <w:spacing w:after="0" w:line="240" w:lineRule="auto"/>
    </w:pPr>
    <w:rPr>
      <w:rFonts w:ascii="Calibri" w:eastAsia="Times New Roman" w:hAnsi="Calibri" w:cs="Calibri"/>
    </w:rPr>
  </w:style>
  <w:style w:type="character" w:customStyle="1" w:styleId="aa">
    <w:name w:val="Верхний колонтитул Знак"/>
    <w:basedOn w:val="a0"/>
    <w:link w:val="a9"/>
    <w:uiPriority w:val="99"/>
    <w:rsid w:val="00A82892"/>
    <w:rPr>
      <w:rFonts w:ascii="Calibri" w:eastAsia="Times New Roman" w:hAnsi="Calibri" w:cs="Calibri"/>
    </w:rPr>
  </w:style>
  <w:style w:type="paragraph" w:styleId="ab">
    <w:name w:val="footer"/>
    <w:basedOn w:val="a"/>
    <w:link w:val="ac"/>
    <w:uiPriority w:val="99"/>
    <w:unhideWhenUsed/>
    <w:rsid w:val="00A82892"/>
    <w:pPr>
      <w:tabs>
        <w:tab w:val="center" w:pos="4677"/>
        <w:tab w:val="right" w:pos="9355"/>
      </w:tabs>
      <w:spacing w:after="0" w:line="240" w:lineRule="auto"/>
    </w:pPr>
    <w:rPr>
      <w:rFonts w:ascii="Calibri" w:eastAsia="Times New Roman" w:hAnsi="Calibri" w:cs="Calibri"/>
    </w:rPr>
  </w:style>
  <w:style w:type="character" w:customStyle="1" w:styleId="ac">
    <w:name w:val="Нижний колонтитул Знак"/>
    <w:basedOn w:val="a0"/>
    <w:link w:val="ab"/>
    <w:uiPriority w:val="99"/>
    <w:rsid w:val="00A82892"/>
    <w:rPr>
      <w:rFonts w:ascii="Calibri" w:eastAsia="Times New Roman" w:hAnsi="Calibri" w:cs="Calibri"/>
    </w:rPr>
  </w:style>
  <w:style w:type="numbering" w:customStyle="1" w:styleId="24">
    <w:name w:val="Нет списка2"/>
    <w:next w:val="a2"/>
    <w:uiPriority w:val="99"/>
    <w:semiHidden/>
    <w:unhideWhenUsed/>
    <w:rsid w:val="00AE3026"/>
  </w:style>
  <w:style w:type="character" w:styleId="ad">
    <w:name w:val="Hyperlink"/>
    <w:basedOn w:val="a0"/>
    <w:rsid w:val="00AE3026"/>
    <w:rPr>
      <w:color w:val="0066CC"/>
      <w:u w:val="single"/>
    </w:rPr>
  </w:style>
  <w:style w:type="character" w:customStyle="1" w:styleId="71">
    <w:name w:val="Основной текст (7)_"/>
    <w:basedOn w:val="a0"/>
    <w:rsid w:val="00AE3026"/>
    <w:rPr>
      <w:rFonts w:ascii="Franklin Gothic Medium" w:eastAsia="Franklin Gothic Medium" w:hAnsi="Franklin Gothic Medium" w:cs="Franklin Gothic Medium"/>
      <w:b w:val="0"/>
      <w:bCs w:val="0"/>
      <w:i w:val="0"/>
      <w:iCs w:val="0"/>
      <w:smallCaps w:val="0"/>
      <w:strike w:val="0"/>
      <w:sz w:val="32"/>
      <w:szCs w:val="32"/>
      <w:u w:val="none"/>
    </w:rPr>
  </w:style>
  <w:style w:type="character" w:customStyle="1" w:styleId="72">
    <w:name w:val="Основной текст (7)"/>
    <w:basedOn w:val="71"/>
    <w:rsid w:val="00AE3026"/>
    <w:rPr>
      <w:rFonts w:ascii="Franklin Gothic Medium" w:eastAsia="Franklin Gothic Medium" w:hAnsi="Franklin Gothic Medium" w:cs="Franklin Gothic Medium"/>
      <w:b w:val="0"/>
      <w:bCs w:val="0"/>
      <w:i w:val="0"/>
      <w:iCs w:val="0"/>
      <w:smallCaps w:val="0"/>
      <w:strike w:val="0"/>
      <w:color w:val="000000"/>
      <w:spacing w:val="0"/>
      <w:w w:val="100"/>
      <w:position w:val="0"/>
      <w:sz w:val="32"/>
      <w:szCs w:val="32"/>
      <w:u w:val="none"/>
      <w:lang w:val="ru-RU" w:eastAsia="ru-RU" w:bidi="ru-RU"/>
    </w:rPr>
  </w:style>
  <w:style w:type="character" w:customStyle="1" w:styleId="25">
    <w:name w:val="Оглавление 2 Знак"/>
    <w:basedOn w:val="a0"/>
    <w:link w:val="26"/>
    <w:rsid w:val="00AE3026"/>
    <w:rPr>
      <w:rFonts w:ascii="Century Schoolbook" w:eastAsia="Century Schoolbook" w:hAnsi="Century Schoolbook" w:cs="Century Schoolbook"/>
      <w:sz w:val="20"/>
      <w:szCs w:val="20"/>
      <w:shd w:val="clear" w:color="auto" w:fill="FFFFFF"/>
    </w:rPr>
  </w:style>
  <w:style w:type="character" w:customStyle="1" w:styleId="ae">
    <w:name w:val="Оглавление"/>
    <w:basedOn w:val="25"/>
    <w:rsid w:val="00AE3026"/>
    <w:rPr>
      <w:rFonts w:ascii="Century Schoolbook" w:eastAsia="Century Schoolbook" w:hAnsi="Century Schoolbook" w:cs="Century Schoolbook"/>
      <w:color w:val="000000"/>
      <w:spacing w:val="0"/>
      <w:w w:val="100"/>
      <w:position w:val="0"/>
      <w:sz w:val="20"/>
      <w:szCs w:val="20"/>
      <w:shd w:val="clear" w:color="auto" w:fill="FFFFFF"/>
      <w:lang w:val="ru-RU" w:eastAsia="ru-RU" w:bidi="ru-RU"/>
    </w:rPr>
  </w:style>
  <w:style w:type="paragraph" w:styleId="26">
    <w:name w:val="toc 2"/>
    <w:basedOn w:val="a"/>
    <w:link w:val="25"/>
    <w:autoRedefine/>
    <w:rsid w:val="00AE3026"/>
    <w:pPr>
      <w:widowControl w:val="0"/>
      <w:shd w:val="clear" w:color="auto" w:fill="FFFFFF"/>
      <w:spacing w:before="1980" w:after="60" w:line="0" w:lineRule="atLeast"/>
      <w:jc w:val="both"/>
    </w:pPr>
    <w:rPr>
      <w:rFonts w:ascii="Century Schoolbook" w:eastAsia="Century Schoolbook" w:hAnsi="Century Schoolbook" w:cs="Century Schoolbook"/>
      <w:sz w:val="20"/>
      <w:szCs w:val="20"/>
    </w:rPr>
  </w:style>
  <w:style w:type="paragraph" w:styleId="43">
    <w:name w:val="toc 4"/>
    <w:basedOn w:val="a"/>
    <w:autoRedefine/>
    <w:rsid w:val="00AE3026"/>
    <w:pPr>
      <w:widowControl w:val="0"/>
      <w:shd w:val="clear" w:color="auto" w:fill="FFFFFF"/>
      <w:spacing w:before="1980" w:after="60" w:line="0" w:lineRule="atLeast"/>
      <w:jc w:val="both"/>
    </w:pPr>
    <w:rPr>
      <w:rFonts w:ascii="Century Schoolbook" w:eastAsia="Century Schoolbook" w:hAnsi="Century Schoolbook" w:cs="Century Schoolbook"/>
      <w:color w:val="000000"/>
      <w:sz w:val="20"/>
      <w:szCs w:val="20"/>
      <w:lang w:eastAsia="ru-RU" w:bidi="ru-RU"/>
    </w:rPr>
  </w:style>
  <w:style w:type="character" w:customStyle="1" w:styleId="31">
    <w:name w:val="Основной текст (3)_"/>
    <w:basedOn w:val="a0"/>
    <w:rsid w:val="00AE3026"/>
    <w:rPr>
      <w:rFonts w:ascii="Century Schoolbook" w:eastAsia="Century Schoolbook" w:hAnsi="Century Schoolbook" w:cs="Century Schoolbook"/>
      <w:b w:val="0"/>
      <w:bCs w:val="0"/>
      <w:i/>
      <w:iCs/>
      <w:smallCaps w:val="0"/>
      <w:strike w:val="0"/>
      <w:sz w:val="20"/>
      <w:szCs w:val="20"/>
      <w:u w:val="none"/>
    </w:rPr>
  </w:style>
  <w:style w:type="character" w:customStyle="1" w:styleId="32">
    <w:name w:val="Основной текст (3)"/>
    <w:basedOn w:val="31"/>
    <w:rsid w:val="00AE3026"/>
    <w:rPr>
      <w:rFonts w:ascii="Century Schoolbook" w:eastAsia="Century Schoolbook" w:hAnsi="Century Schoolbook" w:cs="Century Schoolbook"/>
      <w:b w:val="0"/>
      <w:bCs w:val="0"/>
      <w:i/>
      <w:iCs/>
      <w:smallCaps w:val="0"/>
      <w:strike w:val="0"/>
      <w:color w:val="000000"/>
      <w:spacing w:val="0"/>
      <w:w w:val="100"/>
      <w:position w:val="0"/>
      <w:sz w:val="20"/>
      <w:szCs w:val="20"/>
      <w:u w:val="none"/>
      <w:lang w:val="ru-RU" w:eastAsia="ru-RU" w:bidi="ru-RU"/>
    </w:rPr>
  </w:style>
  <w:style w:type="character" w:customStyle="1" w:styleId="33">
    <w:name w:val="Основной текст (3) + Не курсив"/>
    <w:basedOn w:val="31"/>
    <w:rsid w:val="00AE3026"/>
    <w:rPr>
      <w:rFonts w:ascii="Century Schoolbook" w:eastAsia="Century Schoolbook" w:hAnsi="Century Schoolbook" w:cs="Century Schoolbook"/>
      <w:b w:val="0"/>
      <w:bCs w:val="0"/>
      <w:i/>
      <w:iCs/>
      <w:smallCaps w:val="0"/>
      <w:strike w:val="0"/>
      <w:color w:val="000000"/>
      <w:spacing w:val="0"/>
      <w:w w:val="100"/>
      <w:position w:val="0"/>
      <w:sz w:val="20"/>
      <w:szCs w:val="20"/>
      <w:u w:val="none"/>
      <w:lang w:val="ru-RU" w:eastAsia="ru-RU" w:bidi="ru-RU"/>
    </w:rPr>
  </w:style>
  <w:style w:type="character" w:customStyle="1" w:styleId="27">
    <w:name w:val="Заголовок №2_"/>
    <w:basedOn w:val="a0"/>
    <w:rsid w:val="00AE3026"/>
    <w:rPr>
      <w:rFonts w:ascii="Franklin Gothic Medium" w:eastAsia="Franklin Gothic Medium" w:hAnsi="Franklin Gothic Medium" w:cs="Franklin Gothic Medium"/>
      <w:b w:val="0"/>
      <w:bCs w:val="0"/>
      <w:i w:val="0"/>
      <w:iCs w:val="0"/>
      <w:smallCaps w:val="0"/>
      <w:strike w:val="0"/>
      <w:sz w:val="36"/>
      <w:szCs w:val="36"/>
      <w:u w:val="none"/>
    </w:rPr>
  </w:style>
  <w:style w:type="character" w:customStyle="1" w:styleId="28">
    <w:name w:val="Заголовок №2"/>
    <w:basedOn w:val="27"/>
    <w:rsid w:val="00AE3026"/>
    <w:rPr>
      <w:rFonts w:ascii="Franklin Gothic Medium" w:eastAsia="Franklin Gothic Medium" w:hAnsi="Franklin Gothic Medium" w:cs="Franklin Gothic Medium"/>
      <w:b w:val="0"/>
      <w:bCs w:val="0"/>
      <w:i w:val="0"/>
      <w:iCs w:val="0"/>
      <w:smallCaps w:val="0"/>
      <w:strike w:val="0"/>
      <w:color w:val="000000"/>
      <w:spacing w:val="0"/>
      <w:w w:val="100"/>
      <w:position w:val="0"/>
      <w:sz w:val="36"/>
      <w:szCs w:val="36"/>
      <w:u w:val="none"/>
      <w:lang w:val="ru-RU" w:eastAsia="ru-RU" w:bidi="ru-RU"/>
    </w:rPr>
  </w:style>
  <w:style w:type="character" w:customStyle="1" w:styleId="81">
    <w:name w:val="Основной текст (8)_"/>
    <w:basedOn w:val="a0"/>
    <w:rsid w:val="00AE3026"/>
    <w:rPr>
      <w:rFonts w:ascii="Franklin Gothic Medium" w:eastAsia="Franklin Gothic Medium" w:hAnsi="Franklin Gothic Medium" w:cs="Franklin Gothic Medium"/>
      <w:b w:val="0"/>
      <w:bCs w:val="0"/>
      <w:i w:val="0"/>
      <w:iCs w:val="0"/>
      <w:smallCaps w:val="0"/>
      <w:strike w:val="0"/>
      <w:sz w:val="28"/>
      <w:szCs w:val="28"/>
      <w:u w:val="none"/>
    </w:rPr>
  </w:style>
  <w:style w:type="character" w:customStyle="1" w:styleId="82">
    <w:name w:val="Основной текст (8)"/>
    <w:basedOn w:val="81"/>
    <w:rsid w:val="00AE3026"/>
    <w:rPr>
      <w:rFonts w:ascii="Franklin Gothic Medium" w:eastAsia="Franklin Gothic Medium" w:hAnsi="Franklin Gothic Medium" w:cs="Franklin Gothic Medium"/>
      <w:b w:val="0"/>
      <w:bCs w:val="0"/>
      <w:i w:val="0"/>
      <w:iCs w:val="0"/>
      <w:smallCaps w:val="0"/>
      <w:strike w:val="0"/>
      <w:color w:val="000000"/>
      <w:spacing w:val="0"/>
      <w:w w:val="100"/>
      <w:position w:val="0"/>
      <w:sz w:val="28"/>
      <w:szCs w:val="28"/>
      <w:u w:val="none"/>
      <w:lang w:val="ru-RU" w:eastAsia="ru-RU" w:bidi="ru-RU"/>
    </w:rPr>
  </w:style>
  <w:style w:type="character" w:customStyle="1" w:styleId="af">
    <w:name w:val="Основной текст + Курсив"/>
    <w:basedOn w:val="a8"/>
    <w:rsid w:val="00AE3026"/>
    <w:rPr>
      <w:rFonts w:ascii="Century Schoolbook" w:eastAsia="Century Schoolbook" w:hAnsi="Century Schoolbook" w:cs="Century Schoolbook"/>
      <w:i/>
      <w:iCs/>
      <w:color w:val="000000"/>
      <w:spacing w:val="0"/>
      <w:w w:val="100"/>
      <w:position w:val="0"/>
      <w:sz w:val="20"/>
      <w:szCs w:val="20"/>
      <w:shd w:val="clear" w:color="auto" w:fill="FFFFFF"/>
      <w:lang w:val="ru-RU" w:eastAsia="ru-RU" w:bidi="ru-RU"/>
    </w:rPr>
  </w:style>
  <w:style w:type="paragraph" w:customStyle="1" w:styleId="44">
    <w:name w:val="Основной текст4"/>
    <w:basedOn w:val="a"/>
    <w:rsid w:val="00AE3026"/>
    <w:pPr>
      <w:widowControl w:val="0"/>
      <w:shd w:val="clear" w:color="auto" w:fill="FFFFFF"/>
      <w:spacing w:after="720" w:line="221" w:lineRule="exact"/>
      <w:ind w:hanging="560"/>
    </w:pPr>
    <w:rPr>
      <w:rFonts w:ascii="Century Schoolbook" w:eastAsia="Century Schoolbook" w:hAnsi="Century Schoolbook" w:cs="Century Schoolbook"/>
      <w:sz w:val="20"/>
      <w:szCs w:val="20"/>
    </w:rPr>
  </w:style>
  <w:style w:type="character" w:customStyle="1" w:styleId="af0">
    <w:name w:val="Сноска_"/>
    <w:basedOn w:val="a0"/>
    <w:rsid w:val="00AE3026"/>
    <w:rPr>
      <w:rFonts w:ascii="Century Schoolbook" w:eastAsia="Century Schoolbook" w:hAnsi="Century Schoolbook" w:cs="Century Schoolbook"/>
      <w:b/>
      <w:bCs/>
      <w:i w:val="0"/>
      <w:iCs w:val="0"/>
      <w:smallCaps w:val="0"/>
      <w:strike w:val="0"/>
      <w:sz w:val="17"/>
      <w:szCs w:val="17"/>
      <w:u w:val="none"/>
    </w:rPr>
  </w:style>
  <w:style w:type="character" w:customStyle="1" w:styleId="af1">
    <w:name w:val="Сноска"/>
    <w:basedOn w:val="af0"/>
    <w:rsid w:val="00AE3026"/>
    <w:rPr>
      <w:rFonts w:ascii="Century Schoolbook" w:eastAsia="Century Schoolbook" w:hAnsi="Century Schoolbook" w:cs="Century Schoolbook"/>
      <w:b/>
      <w:bCs/>
      <w:i w:val="0"/>
      <w:iCs w:val="0"/>
      <w:smallCaps w:val="0"/>
      <w:strike w:val="0"/>
      <w:color w:val="000000"/>
      <w:spacing w:val="0"/>
      <w:w w:val="100"/>
      <w:position w:val="0"/>
      <w:sz w:val="17"/>
      <w:szCs w:val="17"/>
      <w:u w:val="none"/>
      <w:lang w:val="ru-RU" w:eastAsia="ru-RU" w:bidi="ru-RU"/>
    </w:rPr>
  </w:style>
  <w:style w:type="character" w:customStyle="1" w:styleId="15">
    <w:name w:val="Заголовок №1_"/>
    <w:basedOn w:val="a0"/>
    <w:rsid w:val="00AE3026"/>
    <w:rPr>
      <w:rFonts w:ascii="Franklin Gothic Medium" w:eastAsia="Franklin Gothic Medium" w:hAnsi="Franklin Gothic Medium" w:cs="Franklin Gothic Medium"/>
      <w:b w:val="0"/>
      <w:bCs w:val="0"/>
      <w:i w:val="0"/>
      <w:iCs w:val="0"/>
      <w:smallCaps w:val="0"/>
      <w:strike w:val="0"/>
      <w:sz w:val="44"/>
      <w:szCs w:val="44"/>
      <w:u w:val="none"/>
    </w:rPr>
  </w:style>
  <w:style w:type="character" w:customStyle="1" w:styleId="16">
    <w:name w:val="Заголовок №1 + Малые прописные"/>
    <w:basedOn w:val="15"/>
    <w:rsid w:val="00AE3026"/>
    <w:rPr>
      <w:rFonts w:ascii="Franklin Gothic Medium" w:eastAsia="Franklin Gothic Medium" w:hAnsi="Franklin Gothic Medium" w:cs="Franklin Gothic Medium"/>
      <w:b w:val="0"/>
      <w:bCs w:val="0"/>
      <w:i w:val="0"/>
      <w:iCs w:val="0"/>
      <w:smallCaps/>
      <w:strike w:val="0"/>
      <w:color w:val="000000"/>
      <w:spacing w:val="0"/>
      <w:w w:val="100"/>
      <w:position w:val="0"/>
      <w:sz w:val="44"/>
      <w:szCs w:val="44"/>
      <w:u w:val="none"/>
      <w:lang w:val="ru-RU" w:eastAsia="ru-RU" w:bidi="ru-RU"/>
    </w:rPr>
  </w:style>
  <w:style w:type="character" w:customStyle="1" w:styleId="17">
    <w:name w:val="Заголовок №1"/>
    <w:basedOn w:val="15"/>
    <w:rsid w:val="00AE3026"/>
    <w:rPr>
      <w:rFonts w:ascii="Franklin Gothic Medium" w:eastAsia="Franklin Gothic Medium" w:hAnsi="Franklin Gothic Medium" w:cs="Franklin Gothic Medium"/>
      <w:b w:val="0"/>
      <w:bCs w:val="0"/>
      <w:i w:val="0"/>
      <w:iCs w:val="0"/>
      <w:smallCaps w:val="0"/>
      <w:strike w:val="0"/>
      <w:color w:val="000000"/>
      <w:spacing w:val="0"/>
      <w:w w:val="100"/>
      <w:position w:val="0"/>
      <w:sz w:val="44"/>
      <w:szCs w:val="44"/>
      <w:u w:val="none"/>
      <w:lang w:val="ru-RU" w:eastAsia="ru-RU" w:bidi="ru-RU"/>
    </w:rPr>
  </w:style>
  <w:style w:type="character" w:customStyle="1" w:styleId="29">
    <w:name w:val="Основной текст (2)_"/>
    <w:basedOn w:val="a0"/>
    <w:rsid w:val="00AE3026"/>
    <w:rPr>
      <w:rFonts w:ascii="Franklin Gothic Medium" w:eastAsia="Franklin Gothic Medium" w:hAnsi="Franklin Gothic Medium" w:cs="Franklin Gothic Medium"/>
      <w:b w:val="0"/>
      <w:bCs w:val="0"/>
      <w:i w:val="0"/>
      <w:iCs w:val="0"/>
      <w:smallCaps w:val="0"/>
      <w:strike w:val="0"/>
      <w:sz w:val="26"/>
      <w:szCs w:val="26"/>
      <w:u w:val="none"/>
    </w:rPr>
  </w:style>
  <w:style w:type="character" w:customStyle="1" w:styleId="2a">
    <w:name w:val="Основной текст (2)"/>
    <w:basedOn w:val="29"/>
    <w:rsid w:val="00AE3026"/>
    <w:rPr>
      <w:rFonts w:ascii="Franklin Gothic Medium" w:eastAsia="Franklin Gothic Medium" w:hAnsi="Franklin Gothic Medium" w:cs="Franklin Gothic Medium"/>
      <w:b w:val="0"/>
      <w:bCs w:val="0"/>
      <w:i w:val="0"/>
      <w:iCs w:val="0"/>
      <w:smallCaps w:val="0"/>
      <w:strike w:val="0"/>
      <w:color w:val="000000"/>
      <w:spacing w:val="0"/>
      <w:w w:val="100"/>
      <w:position w:val="0"/>
      <w:sz w:val="26"/>
      <w:szCs w:val="26"/>
      <w:u w:val="none"/>
      <w:lang w:val="ru-RU" w:eastAsia="ru-RU" w:bidi="ru-RU"/>
    </w:rPr>
  </w:style>
  <w:style w:type="character" w:customStyle="1" w:styleId="45">
    <w:name w:val="Основной текст (4)_"/>
    <w:basedOn w:val="a0"/>
    <w:rsid w:val="00AE3026"/>
    <w:rPr>
      <w:rFonts w:ascii="Century Schoolbook" w:eastAsia="Century Schoolbook" w:hAnsi="Century Schoolbook" w:cs="Century Schoolbook"/>
      <w:b/>
      <w:bCs/>
      <w:i w:val="0"/>
      <w:iCs w:val="0"/>
      <w:smallCaps w:val="0"/>
      <w:strike w:val="0"/>
      <w:sz w:val="17"/>
      <w:szCs w:val="17"/>
      <w:u w:val="none"/>
    </w:rPr>
  </w:style>
  <w:style w:type="character" w:customStyle="1" w:styleId="46">
    <w:name w:val="Основной текст (4)"/>
    <w:basedOn w:val="45"/>
    <w:rsid w:val="00AE3026"/>
    <w:rPr>
      <w:rFonts w:ascii="Century Schoolbook" w:eastAsia="Century Schoolbook" w:hAnsi="Century Schoolbook" w:cs="Century Schoolbook"/>
      <w:b/>
      <w:bCs/>
      <w:i w:val="0"/>
      <w:iCs w:val="0"/>
      <w:smallCaps w:val="0"/>
      <w:strike w:val="0"/>
      <w:color w:val="000000"/>
      <w:spacing w:val="0"/>
      <w:w w:val="100"/>
      <w:position w:val="0"/>
      <w:sz w:val="17"/>
      <w:szCs w:val="17"/>
      <w:u w:val="none"/>
      <w:lang w:val="ru-RU" w:eastAsia="ru-RU" w:bidi="ru-RU"/>
    </w:rPr>
  </w:style>
  <w:style w:type="character" w:customStyle="1" w:styleId="51">
    <w:name w:val="Основной текст (5)_"/>
    <w:basedOn w:val="a0"/>
    <w:rsid w:val="00AE3026"/>
    <w:rPr>
      <w:rFonts w:ascii="Franklin Gothic Medium" w:eastAsia="Franklin Gothic Medium" w:hAnsi="Franklin Gothic Medium" w:cs="Franklin Gothic Medium"/>
      <w:b w:val="0"/>
      <w:bCs w:val="0"/>
      <w:i w:val="0"/>
      <w:iCs w:val="0"/>
      <w:smallCaps w:val="0"/>
      <w:strike w:val="0"/>
      <w:sz w:val="19"/>
      <w:szCs w:val="19"/>
      <w:u w:val="none"/>
    </w:rPr>
  </w:style>
  <w:style w:type="character" w:customStyle="1" w:styleId="52">
    <w:name w:val="Основной текст (5)"/>
    <w:basedOn w:val="51"/>
    <w:rsid w:val="00AE3026"/>
    <w:rPr>
      <w:rFonts w:ascii="Franklin Gothic Medium" w:eastAsia="Franklin Gothic Medium" w:hAnsi="Franklin Gothic Medium" w:cs="Franklin Gothic Medium"/>
      <w:b w:val="0"/>
      <w:bCs w:val="0"/>
      <w:i w:val="0"/>
      <w:iCs w:val="0"/>
      <w:smallCaps w:val="0"/>
      <w:strike w:val="0"/>
      <w:color w:val="000000"/>
      <w:spacing w:val="0"/>
      <w:w w:val="100"/>
      <w:position w:val="0"/>
      <w:sz w:val="19"/>
      <w:szCs w:val="19"/>
      <w:u w:val="none"/>
      <w:lang w:val="ru-RU" w:eastAsia="ru-RU" w:bidi="ru-RU"/>
    </w:rPr>
  </w:style>
  <w:style w:type="character" w:customStyle="1" w:styleId="5CenturyGothic">
    <w:name w:val="Основной текст (5) + Century Gothic;Полужирный"/>
    <w:basedOn w:val="51"/>
    <w:rsid w:val="00AE3026"/>
    <w:rPr>
      <w:rFonts w:ascii="Century Gothic" w:eastAsia="Century Gothic" w:hAnsi="Century Gothic" w:cs="Century Gothic"/>
      <w:b/>
      <w:bCs/>
      <w:i w:val="0"/>
      <w:iCs w:val="0"/>
      <w:smallCaps w:val="0"/>
      <w:strike w:val="0"/>
      <w:color w:val="000000"/>
      <w:spacing w:val="0"/>
      <w:w w:val="100"/>
      <w:position w:val="0"/>
      <w:sz w:val="19"/>
      <w:szCs w:val="19"/>
      <w:u w:val="none"/>
      <w:lang w:val="ru-RU" w:eastAsia="ru-RU" w:bidi="ru-RU"/>
    </w:rPr>
  </w:style>
  <w:style w:type="character" w:customStyle="1" w:styleId="42pt">
    <w:name w:val="Основной текст (4) + Интервал 2 pt"/>
    <w:basedOn w:val="45"/>
    <w:rsid w:val="00AE3026"/>
    <w:rPr>
      <w:rFonts w:ascii="Century Schoolbook" w:eastAsia="Century Schoolbook" w:hAnsi="Century Schoolbook" w:cs="Century Schoolbook"/>
      <w:b/>
      <w:bCs/>
      <w:i w:val="0"/>
      <w:iCs w:val="0"/>
      <w:smallCaps w:val="0"/>
      <w:strike w:val="0"/>
      <w:color w:val="000000"/>
      <w:spacing w:val="40"/>
      <w:w w:val="100"/>
      <w:position w:val="0"/>
      <w:sz w:val="17"/>
      <w:szCs w:val="17"/>
      <w:u w:val="none"/>
      <w:lang w:val="ru-RU" w:eastAsia="ru-RU" w:bidi="ru-RU"/>
    </w:rPr>
  </w:style>
  <w:style w:type="character" w:customStyle="1" w:styleId="47">
    <w:name w:val="Основной текст (4) + Не полужирный;Курсив"/>
    <w:basedOn w:val="45"/>
    <w:rsid w:val="00AE3026"/>
    <w:rPr>
      <w:rFonts w:ascii="Century Schoolbook" w:eastAsia="Century Schoolbook" w:hAnsi="Century Schoolbook" w:cs="Century Schoolbook"/>
      <w:b/>
      <w:bCs/>
      <w:i/>
      <w:iCs/>
      <w:smallCaps w:val="0"/>
      <w:strike w:val="0"/>
      <w:color w:val="000000"/>
      <w:spacing w:val="0"/>
      <w:w w:val="100"/>
      <w:position w:val="0"/>
      <w:sz w:val="17"/>
      <w:szCs w:val="17"/>
      <w:u w:val="none"/>
      <w:lang w:val="ru-RU" w:eastAsia="ru-RU" w:bidi="ru-RU"/>
    </w:rPr>
  </w:style>
  <w:style w:type="character" w:customStyle="1" w:styleId="48">
    <w:name w:val="Основной текст (4) + Не полужирный"/>
    <w:basedOn w:val="45"/>
    <w:rsid w:val="00AE3026"/>
    <w:rPr>
      <w:rFonts w:ascii="Century Schoolbook" w:eastAsia="Century Schoolbook" w:hAnsi="Century Schoolbook" w:cs="Century Schoolbook"/>
      <w:b/>
      <w:bCs/>
      <w:i w:val="0"/>
      <w:iCs w:val="0"/>
      <w:smallCaps w:val="0"/>
      <w:strike w:val="0"/>
      <w:color w:val="000000"/>
      <w:spacing w:val="0"/>
      <w:w w:val="100"/>
      <w:position w:val="0"/>
      <w:sz w:val="17"/>
      <w:szCs w:val="17"/>
      <w:u w:val="none"/>
      <w:lang w:val="ru-RU" w:eastAsia="ru-RU" w:bidi="ru-RU"/>
    </w:rPr>
  </w:style>
  <w:style w:type="character" w:customStyle="1" w:styleId="61">
    <w:name w:val="Основной текст (6)_"/>
    <w:basedOn w:val="a0"/>
    <w:rsid w:val="00AE3026"/>
    <w:rPr>
      <w:rFonts w:ascii="Century Schoolbook" w:eastAsia="Century Schoolbook" w:hAnsi="Century Schoolbook" w:cs="Century Schoolbook"/>
      <w:b w:val="0"/>
      <w:bCs w:val="0"/>
      <w:i/>
      <w:iCs/>
      <w:smallCaps w:val="0"/>
      <w:strike w:val="0"/>
      <w:sz w:val="17"/>
      <w:szCs w:val="17"/>
      <w:u w:val="none"/>
    </w:rPr>
  </w:style>
  <w:style w:type="character" w:customStyle="1" w:styleId="62">
    <w:name w:val="Основной текст (6)"/>
    <w:basedOn w:val="61"/>
    <w:rsid w:val="00AE3026"/>
    <w:rPr>
      <w:rFonts w:ascii="Century Schoolbook" w:eastAsia="Century Schoolbook" w:hAnsi="Century Schoolbook" w:cs="Century Schoolbook"/>
      <w:b w:val="0"/>
      <w:bCs w:val="0"/>
      <w:i/>
      <w:iCs/>
      <w:smallCaps w:val="0"/>
      <w:strike w:val="0"/>
      <w:color w:val="000000"/>
      <w:spacing w:val="0"/>
      <w:w w:val="100"/>
      <w:position w:val="0"/>
      <w:sz w:val="17"/>
      <w:szCs w:val="17"/>
      <w:u w:val="none"/>
      <w:lang w:val="ru-RU" w:eastAsia="ru-RU" w:bidi="ru-RU"/>
    </w:rPr>
  </w:style>
  <w:style w:type="character" w:customStyle="1" w:styleId="af2">
    <w:name w:val="Колонтитул_"/>
    <w:basedOn w:val="a0"/>
    <w:rsid w:val="00AE3026"/>
    <w:rPr>
      <w:rFonts w:ascii="Century Schoolbook" w:eastAsia="Century Schoolbook" w:hAnsi="Century Schoolbook" w:cs="Century Schoolbook"/>
      <w:b/>
      <w:bCs/>
      <w:i w:val="0"/>
      <w:iCs w:val="0"/>
      <w:smallCaps w:val="0"/>
      <w:strike w:val="0"/>
      <w:sz w:val="23"/>
      <w:szCs w:val="23"/>
      <w:u w:val="none"/>
    </w:rPr>
  </w:style>
  <w:style w:type="character" w:customStyle="1" w:styleId="af3">
    <w:name w:val="Колонтитул"/>
    <w:basedOn w:val="af2"/>
    <w:rsid w:val="00AE3026"/>
    <w:rPr>
      <w:rFonts w:ascii="Century Schoolbook" w:eastAsia="Century Schoolbook" w:hAnsi="Century Schoolbook" w:cs="Century Schoolbook"/>
      <w:b/>
      <w:bCs/>
      <w:i w:val="0"/>
      <w:iCs w:val="0"/>
      <w:smallCaps w:val="0"/>
      <w:strike w:val="0"/>
      <w:color w:val="000000"/>
      <w:spacing w:val="0"/>
      <w:w w:val="100"/>
      <w:position w:val="0"/>
      <w:sz w:val="23"/>
      <w:szCs w:val="23"/>
      <w:u w:val="none"/>
      <w:lang w:val="ru-RU" w:eastAsia="ru-RU" w:bidi="ru-RU"/>
    </w:rPr>
  </w:style>
  <w:style w:type="character" w:customStyle="1" w:styleId="53">
    <w:name w:val="Заголовок №5_"/>
    <w:basedOn w:val="a0"/>
    <w:rsid w:val="00AE3026"/>
    <w:rPr>
      <w:rFonts w:ascii="Franklin Gothic Medium" w:eastAsia="Franklin Gothic Medium" w:hAnsi="Franklin Gothic Medium" w:cs="Franklin Gothic Medium"/>
      <w:b w:val="0"/>
      <w:bCs w:val="0"/>
      <w:i/>
      <w:iCs/>
      <w:smallCaps w:val="0"/>
      <w:strike w:val="0"/>
      <w:u w:val="none"/>
    </w:rPr>
  </w:style>
  <w:style w:type="character" w:customStyle="1" w:styleId="54">
    <w:name w:val="Заголовок №5"/>
    <w:basedOn w:val="53"/>
    <w:rsid w:val="00AE3026"/>
    <w:rPr>
      <w:rFonts w:ascii="Franklin Gothic Medium" w:eastAsia="Franklin Gothic Medium" w:hAnsi="Franklin Gothic Medium" w:cs="Franklin Gothic Medium"/>
      <w:b w:val="0"/>
      <w:bCs w:val="0"/>
      <w:i/>
      <w:iCs/>
      <w:smallCaps w:val="0"/>
      <w:strike w:val="0"/>
      <w:color w:val="000000"/>
      <w:spacing w:val="0"/>
      <w:w w:val="100"/>
      <w:position w:val="0"/>
      <w:sz w:val="24"/>
      <w:szCs w:val="24"/>
      <w:u w:val="none"/>
      <w:lang w:val="ru-RU" w:eastAsia="ru-RU" w:bidi="ru-RU"/>
    </w:rPr>
  </w:style>
  <w:style w:type="character" w:customStyle="1" w:styleId="412pt">
    <w:name w:val="Заголовок №4 + 12 pt;Курсив"/>
    <w:basedOn w:val="41"/>
    <w:rsid w:val="00AE3026"/>
    <w:rPr>
      <w:rFonts w:ascii="Franklin Gothic Medium" w:eastAsia="Franklin Gothic Medium" w:hAnsi="Franklin Gothic Medium" w:cs="Franklin Gothic Medium"/>
      <w:b w:val="0"/>
      <w:bCs w:val="0"/>
      <w:i/>
      <w:iCs/>
      <w:smallCaps w:val="0"/>
      <w:strike w:val="0"/>
      <w:color w:val="000000"/>
      <w:spacing w:val="0"/>
      <w:w w:val="100"/>
      <w:position w:val="0"/>
      <w:sz w:val="24"/>
      <w:szCs w:val="24"/>
      <w:u w:val="none"/>
      <w:lang w:val="ru-RU" w:eastAsia="ru-RU" w:bidi="ru-RU"/>
    </w:rPr>
  </w:style>
  <w:style w:type="character" w:customStyle="1" w:styleId="34">
    <w:name w:val="Основной текст3"/>
    <w:basedOn w:val="a8"/>
    <w:rsid w:val="00AE3026"/>
    <w:rPr>
      <w:rFonts w:ascii="Century Schoolbook" w:eastAsia="Century Schoolbook" w:hAnsi="Century Schoolbook" w:cs="Century Schoolbook"/>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54pt">
    <w:name w:val="Заголовок №5 + 4 pt;Не курсив"/>
    <w:basedOn w:val="53"/>
    <w:rsid w:val="00AE3026"/>
    <w:rPr>
      <w:rFonts w:ascii="Franklin Gothic Medium" w:eastAsia="Franklin Gothic Medium" w:hAnsi="Franklin Gothic Medium" w:cs="Franklin Gothic Medium"/>
      <w:b w:val="0"/>
      <w:bCs w:val="0"/>
      <w:i/>
      <w:iCs/>
      <w:smallCaps w:val="0"/>
      <w:strike w:val="0"/>
      <w:color w:val="000000"/>
      <w:spacing w:val="0"/>
      <w:w w:val="100"/>
      <w:position w:val="0"/>
      <w:sz w:val="8"/>
      <w:szCs w:val="8"/>
      <w:u w:val="none"/>
      <w:lang w:val="ru-RU" w:eastAsia="ru-RU" w:bidi="ru-RU"/>
    </w:rPr>
  </w:style>
  <w:style w:type="character" w:customStyle="1" w:styleId="31pt">
    <w:name w:val="Основной текст (3) + Интервал 1 pt"/>
    <w:basedOn w:val="31"/>
    <w:rsid w:val="00AE3026"/>
    <w:rPr>
      <w:rFonts w:ascii="Century Schoolbook" w:eastAsia="Century Schoolbook" w:hAnsi="Century Schoolbook" w:cs="Century Schoolbook"/>
      <w:b w:val="0"/>
      <w:bCs w:val="0"/>
      <w:i/>
      <w:iCs/>
      <w:smallCaps w:val="0"/>
      <w:strike w:val="0"/>
      <w:color w:val="000000"/>
      <w:spacing w:val="30"/>
      <w:w w:val="100"/>
      <w:position w:val="0"/>
      <w:sz w:val="20"/>
      <w:szCs w:val="20"/>
      <w:u w:val="none"/>
      <w:lang w:val="ru-RU" w:eastAsia="ru-RU" w:bidi="ru-RU"/>
    </w:rPr>
  </w:style>
  <w:style w:type="character" w:customStyle="1" w:styleId="85pt">
    <w:name w:val="Основной текст + 8;5 pt;Полужирный"/>
    <w:basedOn w:val="a8"/>
    <w:rsid w:val="00AE3026"/>
    <w:rPr>
      <w:rFonts w:ascii="Century Schoolbook" w:eastAsia="Century Schoolbook" w:hAnsi="Century Schoolbook" w:cs="Century Schoolbook"/>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85pt0">
    <w:name w:val="Основной текст + 8;5 pt;Полужирный;Курсив"/>
    <w:basedOn w:val="a8"/>
    <w:rsid w:val="00AE3026"/>
    <w:rPr>
      <w:rFonts w:ascii="Century Schoolbook" w:eastAsia="Century Schoolbook" w:hAnsi="Century Schoolbook" w:cs="Century Schoolbook"/>
      <w:b/>
      <w:bCs/>
      <w:i/>
      <w:iCs/>
      <w:smallCaps w:val="0"/>
      <w:strike w:val="0"/>
      <w:color w:val="000000"/>
      <w:spacing w:val="0"/>
      <w:w w:val="100"/>
      <w:position w:val="0"/>
      <w:sz w:val="17"/>
      <w:szCs w:val="17"/>
      <w:u w:val="none"/>
      <w:shd w:val="clear" w:color="auto" w:fill="FFFFFF"/>
      <w:lang w:val="ru-RU" w:eastAsia="ru-RU" w:bidi="ru-RU"/>
    </w:rPr>
  </w:style>
  <w:style w:type="character" w:customStyle="1" w:styleId="FranklinGothicMedium85pt">
    <w:name w:val="Колонтитул + Franklin Gothic Medium;8;5 pt;Не полужирный;Курсив"/>
    <w:basedOn w:val="af2"/>
    <w:rsid w:val="00AE3026"/>
    <w:rPr>
      <w:rFonts w:ascii="Franklin Gothic Medium" w:eastAsia="Franklin Gothic Medium" w:hAnsi="Franklin Gothic Medium" w:cs="Franklin Gothic Medium"/>
      <w:b/>
      <w:bCs/>
      <w:i/>
      <w:iCs/>
      <w:smallCaps w:val="0"/>
      <w:strike w:val="0"/>
      <w:color w:val="000000"/>
      <w:spacing w:val="0"/>
      <w:w w:val="100"/>
      <w:position w:val="0"/>
      <w:sz w:val="17"/>
      <w:szCs w:val="17"/>
      <w:u w:val="none"/>
      <w:lang w:val="ru-RU" w:eastAsia="ru-RU" w:bidi="ru-RU"/>
    </w:rPr>
  </w:style>
  <w:style w:type="character" w:customStyle="1" w:styleId="91">
    <w:name w:val="Основной текст (9)_"/>
    <w:basedOn w:val="a0"/>
    <w:rsid w:val="00AE3026"/>
    <w:rPr>
      <w:rFonts w:ascii="Franklin Gothic Medium" w:eastAsia="Franklin Gothic Medium" w:hAnsi="Franklin Gothic Medium" w:cs="Franklin Gothic Medium"/>
      <w:b w:val="0"/>
      <w:bCs w:val="0"/>
      <w:i w:val="0"/>
      <w:iCs w:val="0"/>
      <w:smallCaps w:val="0"/>
      <w:strike w:val="0"/>
      <w:sz w:val="36"/>
      <w:szCs w:val="36"/>
      <w:u w:val="none"/>
    </w:rPr>
  </w:style>
  <w:style w:type="character" w:customStyle="1" w:styleId="92">
    <w:name w:val="Основной текст (9) + Малые прописные"/>
    <w:basedOn w:val="91"/>
    <w:rsid w:val="00AE3026"/>
    <w:rPr>
      <w:rFonts w:ascii="Franklin Gothic Medium" w:eastAsia="Franklin Gothic Medium" w:hAnsi="Franklin Gothic Medium" w:cs="Franklin Gothic Medium"/>
      <w:b w:val="0"/>
      <w:bCs w:val="0"/>
      <w:i w:val="0"/>
      <w:iCs w:val="0"/>
      <w:smallCaps/>
      <w:strike w:val="0"/>
      <w:color w:val="000000"/>
      <w:spacing w:val="0"/>
      <w:w w:val="100"/>
      <w:position w:val="0"/>
      <w:sz w:val="36"/>
      <w:szCs w:val="36"/>
      <w:u w:val="none"/>
      <w:lang w:val="ru-RU" w:eastAsia="ru-RU" w:bidi="ru-RU"/>
    </w:rPr>
  </w:style>
  <w:style w:type="character" w:customStyle="1" w:styleId="93">
    <w:name w:val="Основной текст (9)"/>
    <w:basedOn w:val="91"/>
    <w:rsid w:val="00AE3026"/>
    <w:rPr>
      <w:rFonts w:ascii="Franklin Gothic Medium" w:eastAsia="Franklin Gothic Medium" w:hAnsi="Franklin Gothic Medium" w:cs="Franklin Gothic Medium"/>
      <w:b w:val="0"/>
      <w:bCs w:val="0"/>
      <w:i w:val="0"/>
      <w:iCs w:val="0"/>
      <w:smallCaps w:val="0"/>
      <w:strike w:val="0"/>
      <w:color w:val="000000"/>
      <w:spacing w:val="0"/>
      <w:w w:val="100"/>
      <w:position w:val="0"/>
      <w:sz w:val="36"/>
      <w:szCs w:val="36"/>
      <w:u w:val="none"/>
      <w:lang w:val="ru-RU" w:eastAsia="ru-RU" w:bidi="ru-RU"/>
    </w:rPr>
  </w:style>
  <w:style w:type="character" w:customStyle="1" w:styleId="35">
    <w:name w:val="Заголовок №3_"/>
    <w:basedOn w:val="a0"/>
    <w:rsid w:val="00AE3026"/>
    <w:rPr>
      <w:rFonts w:ascii="Franklin Gothic Medium" w:eastAsia="Franklin Gothic Medium" w:hAnsi="Franklin Gothic Medium" w:cs="Franklin Gothic Medium"/>
      <w:b/>
      <w:bCs/>
      <w:i w:val="0"/>
      <w:iCs w:val="0"/>
      <w:smallCaps w:val="0"/>
      <w:strike w:val="0"/>
      <w:sz w:val="28"/>
      <w:szCs w:val="28"/>
      <w:u w:val="none"/>
    </w:rPr>
  </w:style>
  <w:style w:type="character" w:customStyle="1" w:styleId="36">
    <w:name w:val="Заголовок №3"/>
    <w:basedOn w:val="35"/>
    <w:rsid w:val="00AE3026"/>
    <w:rPr>
      <w:rFonts w:ascii="Franklin Gothic Medium" w:eastAsia="Franklin Gothic Medium" w:hAnsi="Franklin Gothic Medium" w:cs="Franklin Gothic Medium"/>
      <w:b/>
      <w:bCs/>
      <w:i w:val="0"/>
      <w:iCs w:val="0"/>
      <w:smallCaps w:val="0"/>
      <w:strike w:val="0"/>
      <w:color w:val="000000"/>
      <w:spacing w:val="0"/>
      <w:w w:val="100"/>
      <w:position w:val="0"/>
      <w:sz w:val="28"/>
      <w:szCs w:val="28"/>
      <w:u w:val="none"/>
      <w:lang w:val="ru-RU" w:eastAsia="ru-RU" w:bidi="ru-RU"/>
    </w:rPr>
  </w:style>
  <w:style w:type="character" w:customStyle="1" w:styleId="8pt">
    <w:name w:val="Колонтитул + 8 pt;Курсив"/>
    <w:basedOn w:val="af2"/>
    <w:rsid w:val="00AE3026"/>
    <w:rPr>
      <w:rFonts w:ascii="Century Schoolbook" w:eastAsia="Century Schoolbook" w:hAnsi="Century Schoolbook" w:cs="Century Schoolbook"/>
      <w:b/>
      <w:bCs/>
      <w:i/>
      <w:iCs/>
      <w:smallCaps w:val="0"/>
      <w:strike w:val="0"/>
      <w:color w:val="000000"/>
      <w:spacing w:val="0"/>
      <w:w w:val="100"/>
      <w:position w:val="0"/>
      <w:sz w:val="16"/>
      <w:szCs w:val="16"/>
      <w:u w:val="none"/>
      <w:lang w:val="ru-RU" w:eastAsia="ru-RU" w:bidi="ru-RU"/>
    </w:rPr>
  </w:style>
  <w:style w:type="character" w:customStyle="1" w:styleId="49">
    <w:name w:val="Основной текст (4) + Курсив"/>
    <w:basedOn w:val="45"/>
    <w:rsid w:val="00AE3026"/>
    <w:rPr>
      <w:rFonts w:ascii="Century Schoolbook" w:eastAsia="Century Schoolbook" w:hAnsi="Century Schoolbook" w:cs="Century Schoolbook"/>
      <w:b/>
      <w:bCs/>
      <w:i/>
      <w:iCs/>
      <w:smallCaps w:val="0"/>
      <w:strike w:val="0"/>
      <w:color w:val="000000"/>
      <w:spacing w:val="0"/>
      <w:w w:val="100"/>
      <w:position w:val="0"/>
      <w:sz w:val="17"/>
      <w:szCs w:val="17"/>
      <w:u w:val="none"/>
      <w:lang w:val="ru-RU" w:eastAsia="ru-RU" w:bidi="ru-RU"/>
    </w:rPr>
  </w:style>
  <w:style w:type="character" w:customStyle="1" w:styleId="100">
    <w:name w:val="Основной текст (10)_"/>
    <w:basedOn w:val="a0"/>
    <w:rsid w:val="00AE3026"/>
    <w:rPr>
      <w:rFonts w:ascii="Century Schoolbook" w:eastAsia="Century Schoolbook" w:hAnsi="Century Schoolbook" w:cs="Century Schoolbook"/>
      <w:b w:val="0"/>
      <w:bCs w:val="0"/>
      <w:i w:val="0"/>
      <w:iCs w:val="0"/>
      <w:smallCaps w:val="0"/>
      <w:strike w:val="0"/>
      <w:sz w:val="13"/>
      <w:szCs w:val="13"/>
      <w:u w:val="none"/>
    </w:rPr>
  </w:style>
  <w:style w:type="character" w:customStyle="1" w:styleId="101">
    <w:name w:val="Основной текст (10)"/>
    <w:basedOn w:val="100"/>
    <w:rsid w:val="00AE3026"/>
    <w:rPr>
      <w:rFonts w:ascii="Century Schoolbook" w:eastAsia="Century Schoolbook" w:hAnsi="Century Schoolbook" w:cs="Century Schoolbook"/>
      <w:b w:val="0"/>
      <w:bCs w:val="0"/>
      <w:i w:val="0"/>
      <w:iCs w:val="0"/>
      <w:smallCaps w:val="0"/>
      <w:strike w:val="0"/>
      <w:color w:val="000000"/>
      <w:spacing w:val="0"/>
      <w:w w:val="100"/>
      <w:position w:val="0"/>
      <w:sz w:val="13"/>
      <w:szCs w:val="13"/>
      <w:u w:val="none"/>
      <w:lang w:val="ru-RU" w:eastAsia="ru-RU" w:bidi="ru-RU"/>
    </w:rPr>
  </w:style>
  <w:style w:type="table" w:customStyle="1" w:styleId="18">
    <w:name w:val="Сетка таблицы1"/>
    <w:basedOn w:val="a1"/>
    <w:next w:val="a5"/>
    <w:uiPriority w:val="59"/>
    <w:rsid w:val="00AE3026"/>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4">
    <w:name w:val="FollowedHyperlink"/>
    <w:basedOn w:val="a0"/>
    <w:uiPriority w:val="99"/>
    <w:semiHidden/>
    <w:unhideWhenUsed/>
    <w:rsid w:val="003C15C8"/>
    <w:rPr>
      <w:color w:val="800080"/>
      <w:u w:val="single"/>
    </w:rPr>
  </w:style>
  <w:style w:type="table" w:customStyle="1" w:styleId="2b">
    <w:name w:val="Сетка таблицы2"/>
    <w:basedOn w:val="a1"/>
    <w:next w:val="a5"/>
    <w:uiPriority w:val="59"/>
    <w:rsid w:val="003C15C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5">
    <w:name w:val="Balloon Text"/>
    <w:basedOn w:val="a"/>
    <w:link w:val="af6"/>
    <w:uiPriority w:val="99"/>
    <w:semiHidden/>
    <w:unhideWhenUsed/>
    <w:rsid w:val="003C15C8"/>
    <w:pPr>
      <w:spacing w:after="0" w:line="240" w:lineRule="auto"/>
    </w:pPr>
    <w:rPr>
      <w:rFonts w:ascii="Tahoma" w:hAnsi="Tahoma" w:cs="Tahoma"/>
      <w:sz w:val="16"/>
      <w:szCs w:val="16"/>
    </w:rPr>
  </w:style>
  <w:style w:type="character" w:customStyle="1" w:styleId="af6">
    <w:name w:val="Текст выноски Знак"/>
    <w:basedOn w:val="a0"/>
    <w:link w:val="af5"/>
    <w:uiPriority w:val="99"/>
    <w:semiHidden/>
    <w:rsid w:val="003C15C8"/>
    <w:rPr>
      <w:rFonts w:ascii="Tahoma" w:hAnsi="Tahoma" w:cs="Tahoma"/>
      <w:sz w:val="16"/>
      <w:szCs w:val="16"/>
    </w:rPr>
  </w:style>
  <w:style w:type="table" w:customStyle="1" w:styleId="37">
    <w:name w:val="Сетка таблицы3"/>
    <w:basedOn w:val="a1"/>
    <w:next w:val="a5"/>
    <w:uiPriority w:val="59"/>
    <w:rsid w:val="003C289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
    <w:name w:val="Table Normal"/>
    <w:uiPriority w:val="2"/>
    <w:semiHidden/>
    <w:unhideWhenUsed/>
    <w:qFormat/>
    <w:rsid w:val="003C289A"/>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10">
    <w:name w:val="Заголовок 1 Знак"/>
    <w:basedOn w:val="a0"/>
    <w:link w:val="1"/>
    <w:uiPriority w:val="1"/>
    <w:qFormat/>
    <w:rsid w:val="003C289A"/>
    <w:rPr>
      <w:rFonts w:ascii="Times New Roman" w:eastAsia="Times New Roman" w:hAnsi="Times New Roman" w:cs="Times New Roman"/>
      <w:sz w:val="24"/>
      <w:szCs w:val="24"/>
      <w:lang w:val="x-none" w:eastAsia="x-none"/>
    </w:rPr>
  </w:style>
  <w:style w:type="character" w:customStyle="1" w:styleId="30">
    <w:name w:val="Заголовок 3 Знак"/>
    <w:basedOn w:val="a0"/>
    <w:link w:val="3"/>
    <w:uiPriority w:val="1"/>
    <w:rsid w:val="003C289A"/>
    <w:rPr>
      <w:rFonts w:ascii="Times New Roman" w:eastAsia="Times New Roman" w:hAnsi="Times New Roman" w:cs="Times New Roman"/>
      <w:b/>
      <w:bCs/>
      <w:color w:val="000000"/>
      <w:spacing w:val="-8"/>
      <w:sz w:val="28"/>
      <w:szCs w:val="28"/>
      <w:shd w:val="clear" w:color="auto" w:fill="FFFFFF"/>
      <w:lang w:val="x-none" w:eastAsia="x-none"/>
    </w:rPr>
  </w:style>
  <w:style w:type="character" w:customStyle="1" w:styleId="40">
    <w:name w:val="Заголовок 4 Знак"/>
    <w:basedOn w:val="a0"/>
    <w:link w:val="4"/>
    <w:uiPriority w:val="1"/>
    <w:rsid w:val="003C289A"/>
    <w:rPr>
      <w:rFonts w:ascii="Calibri" w:eastAsia="Times New Roman" w:hAnsi="Calibri" w:cs="Times New Roman"/>
      <w:b/>
      <w:bCs/>
      <w:sz w:val="28"/>
      <w:szCs w:val="28"/>
      <w:lang w:val="x-none" w:eastAsia="x-none"/>
    </w:rPr>
  </w:style>
  <w:style w:type="character" w:customStyle="1" w:styleId="50">
    <w:name w:val="Заголовок 5 Знак"/>
    <w:basedOn w:val="a0"/>
    <w:link w:val="5"/>
    <w:uiPriority w:val="1"/>
    <w:rsid w:val="003C289A"/>
    <w:rPr>
      <w:rFonts w:ascii="Calibri" w:eastAsia="Times New Roman" w:hAnsi="Calibri" w:cs="Times New Roman"/>
      <w:b/>
      <w:bCs/>
      <w:i/>
      <w:iCs/>
      <w:sz w:val="26"/>
      <w:szCs w:val="26"/>
      <w:lang w:val="x-none" w:eastAsia="x-none"/>
    </w:rPr>
  </w:style>
  <w:style w:type="character" w:customStyle="1" w:styleId="80">
    <w:name w:val="Заголовок 8 Знак"/>
    <w:basedOn w:val="a0"/>
    <w:link w:val="8"/>
    <w:uiPriority w:val="1"/>
    <w:rsid w:val="003C289A"/>
    <w:rPr>
      <w:rFonts w:ascii="Times New Roman" w:eastAsia="Times New Roman" w:hAnsi="Times New Roman" w:cs="Times New Roman"/>
      <w:b/>
      <w:bCs/>
      <w:color w:val="000000"/>
      <w:spacing w:val="-5"/>
      <w:sz w:val="28"/>
      <w:szCs w:val="28"/>
      <w:shd w:val="clear" w:color="auto" w:fill="FFFFFF"/>
      <w:lang w:val="x-none" w:eastAsia="x-none"/>
    </w:rPr>
  </w:style>
  <w:style w:type="numbering" w:customStyle="1" w:styleId="38">
    <w:name w:val="Нет списка3"/>
    <w:next w:val="a2"/>
    <w:uiPriority w:val="99"/>
    <w:semiHidden/>
    <w:unhideWhenUsed/>
    <w:rsid w:val="003C289A"/>
  </w:style>
  <w:style w:type="paragraph" w:customStyle="1" w:styleId="Style4">
    <w:name w:val="Style4"/>
    <w:basedOn w:val="a"/>
    <w:uiPriority w:val="99"/>
    <w:rsid w:val="003C289A"/>
    <w:pPr>
      <w:widowControl w:val="0"/>
      <w:autoSpaceDE w:val="0"/>
      <w:autoSpaceDN w:val="0"/>
      <w:adjustRightInd w:val="0"/>
      <w:spacing w:after="0" w:line="240" w:lineRule="auto"/>
      <w:jc w:val="both"/>
    </w:pPr>
    <w:rPr>
      <w:rFonts w:ascii="Franklin Gothic Medium" w:eastAsia="Times New Roman" w:hAnsi="Franklin Gothic Medium" w:cs="Times New Roman"/>
      <w:sz w:val="24"/>
      <w:szCs w:val="24"/>
      <w:lang w:eastAsia="ru-RU"/>
    </w:rPr>
  </w:style>
  <w:style w:type="paragraph" w:customStyle="1" w:styleId="Style9">
    <w:name w:val="Style9"/>
    <w:basedOn w:val="a"/>
    <w:uiPriority w:val="99"/>
    <w:rsid w:val="003C289A"/>
    <w:pPr>
      <w:widowControl w:val="0"/>
      <w:autoSpaceDE w:val="0"/>
      <w:autoSpaceDN w:val="0"/>
      <w:adjustRightInd w:val="0"/>
      <w:spacing w:after="0" w:line="221" w:lineRule="exact"/>
      <w:jc w:val="right"/>
    </w:pPr>
    <w:rPr>
      <w:rFonts w:ascii="Franklin Gothic Medium" w:eastAsia="Times New Roman" w:hAnsi="Franklin Gothic Medium" w:cs="Times New Roman"/>
      <w:sz w:val="24"/>
      <w:szCs w:val="24"/>
      <w:lang w:eastAsia="ru-RU"/>
    </w:rPr>
  </w:style>
  <w:style w:type="paragraph" w:customStyle="1" w:styleId="Style20">
    <w:name w:val="Style20"/>
    <w:basedOn w:val="a"/>
    <w:uiPriority w:val="99"/>
    <w:rsid w:val="003C289A"/>
    <w:pPr>
      <w:widowControl w:val="0"/>
      <w:autoSpaceDE w:val="0"/>
      <w:autoSpaceDN w:val="0"/>
      <w:adjustRightInd w:val="0"/>
      <w:spacing w:after="0" w:line="240" w:lineRule="auto"/>
      <w:jc w:val="center"/>
    </w:pPr>
    <w:rPr>
      <w:rFonts w:ascii="Franklin Gothic Medium" w:eastAsia="Times New Roman" w:hAnsi="Franklin Gothic Medium" w:cs="Times New Roman"/>
      <w:sz w:val="24"/>
      <w:szCs w:val="24"/>
      <w:lang w:eastAsia="ru-RU"/>
    </w:rPr>
  </w:style>
  <w:style w:type="paragraph" w:customStyle="1" w:styleId="Style22">
    <w:name w:val="Style22"/>
    <w:basedOn w:val="a"/>
    <w:uiPriority w:val="99"/>
    <w:rsid w:val="003C289A"/>
    <w:pPr>
      <w:widowControl w:val="0"/>
      <w:autoSpaceDE w:val="0"/>
      <w:autoSpaceDN w:val="0"/>
      <w:adjustRightInd w:val="0"/>
      <w:spacing w:after="0" w:line="235" w:lineRule="exact"/>
      <w:jc w:val="both"/>
    </w:pPr>
    <w:rPr>
      <w:rFonts w:ascii="Franklin Gothic Medium" w:eastAsia="Times New Roman" w:hAnsi="Franklin Gothic Medium" w:cs="Times New Roman"/>
      <w:sz w:val="24"/>
      <w:szCs w:val="24"/>
      <w:lang w:eastAsia="ru-RU"/>
    </w:rPr>
  </w:style>
  <w:style w:type="paragraph" w:customStyle="1" w:styleId="Style23">
    <w:name w:val="Style23"/>
    <w:basedOn w:val="a"/>
    <w:uiPriority w:val="99"/>
    <w:rsid w:val="003C289A"/>
    <w:pPr>
      <w:widowControl w:val="0"/>
      <w:autoSpaceDE w:val="0"/>
      <w:autoSpaceDN w:val="0"/>
      <w:adjustRightInd w:val="0"/>
      <w:spacing w:after="0" w:line="235" w:lineRule="exact"/>
    </w:pPr>
    <w:rPr>
      <w:rFonts w:ascii="Franklin Gothic Medium" w:eastAsia="Times New Roman" w:hAnsi="Franklin Gothic Medium" w:cs="Times New Roman"/>
      <w:sz w:val="24"/>
      <w:szCs w:val="24"/>
      <w:lang w:eastAsia="ru-RU"/>
    </w:rPr>
  </w:style>
  <w:style w:type="paragraph" w:customStyle="1" w:styleId="Style24">
    <w:name w:val="Style24"/>
    <w:basedOn w:val="a"/>
    <w:uiPriority w:val="99"/>
    <w:rsid w:val="003C289A"/>
    <w:pPr>
      <w:widowControl w:val="0"/>
      <w:autoSpaceDE w:val="0"/>
      <w:autoSpaceDN w:val="0"/>
      <w:adjustRightInd w:val="0"/>
      <w:spacing w:after="0" w:line="232" w:lineRule="exact"/>
      <w:ind w:firstLine="288"/>
      <w:jc w:val="both"/>
    </w:pPr>
    <w:rPr>
      <w:rFonts w:ascii="Franklin Gothic Medium" w:eastAsia="Times New Roman" w:hAnsi="Franklin Gothic Medium" w:cs="Times New Roman"/>
      <w:sz w:val="24"/>
      <w:szCs w:val="24"/>
      <w:lang w:eastAsia="ru-RU"/>
    </w:rPr>
  </w:style>
  <w:style w:type="paragraph" w:customStyle="1" w:styleId="Style25">
    <w:name w:val="Style25"/>
    <w:basedOn w:val="a"/>
    <w:uiPriority w:val="99"/>
    <w:rsid w:val="003C289A"/>
    <w:pPr>
      <w:widowControl w:val="0"/>
      <w:autoSpaceDE w:val="0"/>
      <w:autoSpaceDN w:val="0"/>
      <w:adjustRightInd w:val="0"/>
      <w:spacing w:after="0" w:line="230" w:lineRule="exact"/>
      <w:ind w:hanging="278"/>
      <w:jc w:val="both"/>
    </w:pPr>
    <w:rPr>
      <w:rFonts w:ascii="Franklin Gothic Medium" w:eastAsia="Times New Roman" w:hAnsi="Franklin Gothic Medium" w:cs="Times New Roman"/>
      <w:sz w:val="24"/>
      <w:szCs w:val="24"/>
      <w:lang w:eastAsia="ru-RU"/>
    </w:rPr>
  </w:style>
  <w:style w:type="paragraph" w:customStyle="1" w:styleId="Style26">
    <w:name w:val="Style26"/>
    <w:basedOn w:val="a"/>
    <w:uiPriority w:val="99"/>
    <w:rsid w:val="003C289A"/>
    <w:pPr>
      <w:widowControl w:val="0"/>
      <w:autoSpaceDE w:val="0"/>
      <w:autoSpaceDN w:val="0"/>
      <w:adjustRightInd w:val="0"/>
      <w:spacing w:after="0" w:line="240" w:lineRule="auto"/>
      <w:jc w:val="center"/>
    </w:pPr>
    <w:rPr>
      <w:rFonts w:ascii="Franklin Gothic Medium" w:eastAsia="Times New Roman" w:hAnsi="Franklin Gothic Medium" w:cs="Times New Roman"/>
      <w:sz w:val="24"/>
      <w:szCs w:val="24"/>
      <w:lang w:eastAsia="ru-RU"/>
    </w:rPr>
  </w:style>
  <w:style w:type="paragraph" w:customStyle="1" w:styleId="Style28">
    <w:name w:val="Style28"/>
    <w:basedOn w:val="a"/>
    <w:uiPriority w:val="99"/>
    <w:rsid w:val="003C289A"/>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ru-RU"/>
    </w:rPr>
  </w:style>
  <w:style w:type="paragraph" w:customStyle="1" w:styleId="Style29">
    <w:name w:val="Style29"/>
    <w:basedOn w:val="a"/>
    <w:uiPriority w:val="99"/>
    <w:rsid w:val="003C289A"/>
    <w:pPr>
      <w:widowControl w:val="0"/>
      <w:autoSpaceDE w:val="0"/>
      <w:autoSpaceDN w:val="0"/>
      <w:adjustRightInd w:val="0"/>
      <w:spacing w:after="0" w:line="206" w:lineRule="exact"/>
      <w:ind w:firstLine="288"/>
      <w:jc w:val="both"/>
    </w:pPr>
    <w:rPr>
      <w:rFonts w:ascii="Franklin Gothic Medium" w:eastAsia="Times New Roman" w:hAnsi="Franklin Gothic Medium" w:cs="Times New Roman"/>
      <w:sz w:val="24"/>
      <w:szCs w:val="24"/>
      <w:lang w:eastAsia="ru-RU"/>
    </w:rPr>
  </w:style>
  <w:style w:type="paragraph" w:customStyle="1" w:styleId="Style31">
    <w:name w:val="Style31"/>
    <w:basedOn w:val="a"/>
    <w:uiPriority w:val="99"/>
    <w:rsid w:val="003C289A"/>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ru-RU"/>
    </w:rPr>
  </w:style>
  <w:style w:type="paragraph" w:customStyle="1" w:styleId="Style32">
    <w:name w:val="Style32"/>
    <w:basedOn w:val="a"/>
    <w:uiPriority w:val="99"/>
    <w:rsid w:val="003C289A"/>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ru-RU"/>
    </w:rPr>
  </w:style>
  <w:style w:type="paragraph" w:customStyle="1" w:styleId="Style36">
    <w:name w:val="Style36"/>
    <w:basedOn w:val="a"/>
    <w:uiPriority w:val="99"/>
    <w:rsid w:val="003C289A"/>
    <w:pPr>
      <w:widowControl w:val="0"/>
      <w:autoSpaceDE w:val="0"/>
      <w:autoSpaceDN w:val="0"/>
      <w:adjustRightInd w:val="0"/>
      <w:spacing w:after="0" w:line="232" w:lineRule="exact"/>
      <w:ind w:hanging="288"/>
      <w:jc w:val="both"/>
    </w:pPr>
    <w:rPr>
      <w:rFonts w:ascii="Franklin Gothic Medium" w:eastAsia="Times New Roman" w:hAnsi="Franklin Gothic Medium" w:cs="Times New Roman"/>
      <w:sz w:val="24"/>
      <w:szCs w:val="24"/>
      <w:lang w:eastAsia="ru-RU"/>
    </w:rPr>
  </w:style>
  <w:style w:type="paragraph" w:customStyle="1" w:styleId="Style37">
    <w:name w:val="Style37"/>
    <w:basedOn w:val="a"/>
    <w:uiPriority w:val="99"/>
    <w:rsid w:val="003C289A"/>
    <w:pPr>
      <w:widowControl w:val="0"/>
      <w:autoSpaceDE w:val="0"/>
      <w:autoSpaceDN w:val="0"/>
      <w:adjustRightInd w:val="0"/>
      <w:spacing w:after="0" w:line="221" w:lineRule="exact"/>
    </w:pPr>
    <w:rPr>
      <w:rFonts w:ascii="Franklin Gothic Medium" w:eastAsia="Times New Roman" w:hAnsi="Franklin Gothic Medium" w:cs="Times New Roman"/>
      <w:sz w:val="24"/>
      <w:szCs w:val="24"/>
      <w:lang w:eastAsia="ru-RU"/>
    </w:rPr>
  </w:style>
  <w:style w:type="paragraph" w:customStyle="1" w:styleId="Style43">
    <w:name w:val="Style43"/>
    <w:basedOn w:val="a"/>
    <w:uiPriority w:val="99"/>
    <w:rsid w:val="003C289A"/>
    <w:pPr>
      <w:widowControl w:val="0"/>
      <w:autoSpaceDE w:val="0"/>
      <w:autoSpaceDN w:val="0"/>
      <w:adjustRightInd w:val="0"/>
      <w:spacing w:after="0" w:line="232" w:lineRule="exact"/>
      <w:jc w:val="both"/>
    </w:pPr>
    <w:rPr>
      <w:rFonts w:ascii="Franklin Gothic Medium" w:eastAsia="Times New Roman" w:hAnsi="Franklin Gothic Medium" w:cs="Times New Roman"/>
      <w:sz w:val="24"/>
      <w:szCs w:val="24"/>
      <w:lang w:eastAsia="ru-RU"/>
    </w:rPr>
  </w:style>
  <w:style w:type="paragraph" w:customStyle="1" w:styleId="Style44">
    <w:name w:val="Style44"/>
    <w:basedOn w:val="a"/>
    <w:uiPriority w:val="99"/>
    <w:rsid w:val="003C289A"/>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ru-RU"/>
    </w:rPr>
  </w:style>
  <w:style w:type="paragraph" w:customStyle="1" w:styleId="Style45">
    <w:name w:val="Style45"/>
    <w:basedOn w:val="a"/>
    <w:uiPriority w:val="99"/>
    <w:rsid w:val="003C289A"/>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ru-RU"/>
    </w:rPr>
  </w:style>
  <w:style w:type="paragraph" w:customStyle="1" w:styleId="Style46">
    <w:name w:val="Style46"/>
    <w:basedOn w:val="a"/>
    <w:uiPriority w:val="99"/>
    <w:rsid w:val="003C289A"/>
    <w:pPr>
      <w:widowControl w:val="0"/>
      <w:autoSpaceDE w:val="0"/>
      <w:autoSpaceDN w:val="0"/>
      <w:adjustRightInd w:val="0"/>
      <w:spacing w:after="0" w:line="240" w:lineRule="auto"/>
      <w:jc w:val="center"/>
    </w:pPr>
    <w:rPr>
      <w:rFonts w:ascii="Franklin Gothic Medium" w:eastAsia="Times New Roman" w:hAnsi="Franklin Gothic Medium" w:cs="Times New Roman"/>
      <w:sz w:val="24"/>
      <w:szCs w:val="24"/>
      <w:lang w:eastAsia="ru-RU"/>
    </w:rPr>
  </w:style>
  <w:style w:type="paragraph" w:customStyle="1" w:styleId="Style48">
    <w:name w:val="Style48"/>
    <w:basedOn w:val="a"/>
    <w:uiPriority w:val="99"/>
    <w:rsid w:val="003C289A"/>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ru-RU"/>
    </w:rPr>
  </w:style>
  <w:style w:type="character" w:customStyle="1" w:styleId="FontStyle54">
    <w:name w:val="Font Style54"/>
    <w:uiPriority w:val="99"/>
    <w:rsid w:val="003C289A"/>
    <w:rPr>
      <w:rFonts w:ascii="Century Schoolbook" w:hAnsi="Century Schoolbook" w:cs="Century Schoolbook"/>
      <w:i/>
      <w:iCs/>
      <w:color w:val="000000"/>
      <w:sz w:val="18"/>
      <w:szCs w:val="18"/>
    </w:rPr>
  </w:style>
  <w:style w:type="character" w:customStyle="1" w:styleId="FontStyle55">
    <w:name w:val="Font Style55"/>
    <w:uiPriority w:val="99"/>
    <w:rsid w:val="003C289A"/>
    <w:rPr>
      <w:rFonts w:ascii="Century Schoolbook" w:hAnsi="Century Schoolbook" w:cs="Century Schoolbook"/>
      <w:b/>
      <w:bCs/>
      <w:i/>
      <w:iCs/>
      <w:color w:val="000000"/>
      <w:sz w:val="18"/>
      <w:szCs w:val="18"/>
    </w:rPr>
  </w:style>
  <w:style w:type="character" w:customStyle="1" w:styleId="FontStyle56">
    <w:name w:val="Font Style56"/>
    <w:uiPriority w:val="99"/>
    <w:rsid w:val="003C289A"/>
    <w:rPr>
      <w:rFonts w:ascii="Century Schoolbook" w:hAnsi="Century Schoolbook" w:cs="Century Schoolbook"/>
      <w:b/>
      <w:bCs/>
      <w:i/>
      <w:iCs/>
      <w:color w:val="000000"/>
      <w:sz w:val="16"/>
      <w:szCs w:val="16"/>
    </w:rPr>
  </w:style>
  <w:style w:type="character" w:customStyle="1" w:styleId="FontStyle57">
    <w:name w:val="Font Style57"/>
    <w:uiPriority w:val="99"/>
    <w:rsid w:val="003C289A"/>
    <w:rPr>
      <w:rFonts w:ascii="Franklin Gothic Medium" w:hAnsi="Franklin Gothic Medium" w:cs="Franklin Gothic Medium"/>
      <w:color w:val="000000"/>
      <w:sz w:val="28"/>
      <w:szCs w:val="28"/>
    </w:rPr>
  </w:style>
  <w:style w:type="character" w:customStyle="1" w:styleId="FontStyle59">
    <w:name w:val="Font Style59"/>
    <w:uiPriority w:val="99"/>
    <w:rsid w:val="003C289A"/>
    <w:rPr>
      <w:rFonts w:ascii="Century Schoolbook" w:hAnsi="Century Schoolbook" w:cs="Century Schoolbook"/>
      <w:b/>
      <w:bCs/>
      <w:color w:val="000000"/>
      <w:sz w:val="16"/>
      <w:szCs w:val="16"/>
    </w:rPr>
  </w:style>
  <w:style w:type="character" w:customStyle="1" w:styleId="FontStyle61">
    <w:name w:val="Font Style61"/>
    <w:uiPriority w:val="99"/>
    <w:rsid w:val="003C289A"/>
    <w:rPr>
      <w:rFonts w:ascii="Century Schoolbook" w:hAnsi="Century Schoolbook" w:cs="Century Schoolbook"/>
      <w:color w:val="000000"/>
      <w:sz w:val="18"/>
      <w:szCs w:val="18"/>
    </w:rPr>
  </w:style>
  <w:style w:type="character" w:customStyle="1" w:styleId="FontStyle62">
    <w:name w:val="Font Style62"/>
    <w:uiPriority w:val="99"/>
    <w:rsid w:val="003C289A"/>
    <w:rPr>
      <w:rFonts w:ascii="Franklin Gothic Medium" w:hAnsi="Franklin Gothic Medium" w:cs="Franklin Gothic Medium"/>
      <w:b/>
      <w:bCs/>
      <w:color w:val="000000"/>
      <w:sz w:val="36"/>
      <w:szCs w:val="36"/>
    </w:rPr>
  </w:style>
  <w:style w:type="character" w:customStyle="1" w:styleId="FontStyle64">
    <w:name w:val="Font Style64"/>
    <w:uiPriority w:val="99"/>
    <w:rsid w:val="003C289A"/>
    <w:rPr>
      <w:rFonts w:ascii="Century Schoolbook" w:hAnsi="Century Schoolbook" w:cs="Century Schoolbook"/>
      <w:color w:val="000000"/>
      <w:spacing w:val="10"/>
      <w:sz w:val="22"/>
      <w:szCs w:val="22"/>
    </w:rPr>
  </w:style>
  <w:style w:type="character" w:customStyle="1" w:styleId="FontStyle65">
    <w:name w:val="Font Style65"/>
    <w:uiPriority w:val="99"/>
    <w:rsid w:val="003C289A"/>
    <w:rPr>
      <w:rFonts w:ascii="Century Schoolbook" w:hAnsi="Century Schoolbook" w:cs="Century Schoolbook"/>
      <w:color w:val="000000"/>
      <w:sz w:val="16"/>
      <w:szCs w:val="16"/>
    </w:rPr>
  </w:style>
  <w:style w:type="character" w:customStyle="1" w:styleId="FontStyle67">
    <w:name w:val="Font Style67"/>
    <w:uiPriority w:val="99"/>
    <w:rsid w:val="003C289A"/>
    <w:rPr>
      <w:rFonts w:ascii="Century Schoolbook" w:hAnsi="Century Schoolbook" w:cs="Century Schoolbook"/>
      <w:b/>
      <w:bCs/>
      <w:color w:val="000000"/>
      <w:sz w:val="16"/>
      <w:szCs w:val="16"/>
    </w:rPr>
  </w:style>
  <w:style w:type="character" w:customStyle="1" w:styleId="FontStyle68">
    <w:name w:val="Font Style68"/>
    <w:uiPriority w:val="99"/>
    <w:rsid w:val="003C289A"/>
    <w:rPr>
      <w:rFonts w:ascii="Century Schoolbook" w:hAnsi="Century Schoolbook" w:cs="Century Schoolbook"/>
      <w:b/>
      <w:bCs/>
      <w:color w:val="000000"/>
      <w:sz w:val="18"/>
      <w:szCs w:val="18"/>
    </w:rPr>
  </w:style>
  <w:style w:type="character" w:customStyle="1" w:styleId="FontStyle70">
    <w:name w:val="Font Style70"/>
    <w:uiPriority w:val="99"/>
    <w:rsid w:val="003C289A"/>
    <w:rPr>
      <w:rFonts w:ascii="Century Schoolbook" w:hAnsi="Century Schoolbook" w:cs="Century Schoolbook"/>
      <w:color w:val="000000"/>
      <w:sz w:val="16"/>
      <w:szCs w:val="16"/>
    </w:rPr>
  </w:style>
  <w:style w:type="paragraph" w:styleId="af7">
    <w:name w:val="Document Map"/>
    <w:basedOn w:val="a"/>
    <w:link w:val="af8"/>
    <w:unhideWhenUsed/>
    <w:rsid w:val="003C289A"/>
    <w:rPr>
      <w:rFonts w:ascii="Tahoma" w:eastAsia="Calibri" w:hAnsi="Tahoma" w:cs="Times New Roman"/>
      <w:sz w:val="16"/>
      <w:szCs w:val="16"/>
      <w:lang w:val="x-none"/>
    </w:rPr>
  </w:style>
  <w:style w:type="character" w:customStyle="1" w:styleId="af8">
    <w:name w:val="Схема документа Знак"/>
    <w:basedOn w:val="a0"/>
    <w:link w:val="af7"/>
    <w:rsid w:val="003C289A"/>
    <w:rPr>
      <w:rFonts w:ascii="Tahoma" w:eastAsia="Calibri" w:hAnsi="Tahoma" w:cs="Times New Roman"/>
      <w:sz w:val="16"/>
      <w:szCs w:val="16"/>
      <w:lang w:val="x-none"/>
    </w:rPr>
  </w:style>
  <w:style w:type="paragraph" w:styleId="2c">
    <w:name w:val="List 2"/>
    <w:basedOn w:val="a"/>
    <w:rsid w:val="003C289A"/>
    <w:pPr>
      <w:spacing w:after="0" w:line="240" w:lineRule="auto"/>
      <w:ind w:left="566" w:hanging="283"/>
    </w:pPr>
    <w:rPr>
      <w:rFonts w:ascii="Times New Roman" w:eastAsia="Times New Roman" w:hAnsi="Times New Roman" w:cs="Times New Roman"/>
      <w:sz w:val="24"/>
      <w:szCs w:val="24"/>
      <w:lang w:eastAsia="ru-RU"/>
    </w:rPr>
  </w:style>
  <w:style w:type="paragraph" w:styleId="af9">
    <w:name w:val="footnote text"/>
    <w:basedOn w:val="a"/>
    <w:link w:val="afa"/>
    <w:semiHidden/>
    <w:rsid w:val="003C289A"/>
    <w:pPr>
      <w:spacing w:after="0" w:line="240" w:lineRule="auto"/>
    </w:pPr>
    <w:rPr>
      <w:rFonts w:ascii="Times New Roman" w:eastAsia="Times New Roman" w:hAnsi="Times New Roman" w:cs="Times New Roman"/>
      <w:sz w:val="20"/>
      <w:szCs w:val="20"/>
      <w:lang w:val="x-none" w:eastAsia="x-none"/>
    </w:rPr>
  </w:style>
  <w:style w:type="character" w:customStyle="1" w:styleId="afa">
    <w:name w:val="Текст сноски Знак"/>
    <w:basedOn w:val="a0"/>
    <w:link w:val="af9"/>
    <w:semiHidden/>
    <w:qFormat/>
    <w:rsid w:val="003C289A"/>
    <w:rPr>
      <w:rFonts w:ascii="Times New Roman" w:eastAsia="Times New Roman" w:hAnsi="Times New Roman" w:cs="Times New Roman"/>
      <w:sz w:val="20"/>
      <w:szCs w:val="20"/>
      <w:lang w:val="x-none" w:eastAsia="x-none"/>
    </w:rPr>
  </w:style>
  <w:style w:type="character" w:styleId="afb">
    <w:name w:val="footnote reference"/>
    <w:semiHidden/>
    <w:rsid w:val="003C289A"/>
    <w:rPr>
      <w:vertAlign w:val="superscript"/>
    </w:rPr>
  </w:style>
  <w:style w:type="paragraph" w:styleId="2d">
    <w:name w:val="Body Text 2"/>
    <w:basedOn w:val="a"/>
    <w:link w:val="2e"/>
    <w:rsid w:val="003C289A"/>
    <w:pPr>
      <w:spacing w:after="120" w:line="480" w:lineRule="auto"/>
    </w:pPr>
    <w:rPr>
      <w:rFonts w:ascii="Times New Roman" w:eastAsia="Times New Roman" w:hAnsi="Times New Roman" w:cs="Times New Roman"/>
      <w:sz w:val="24"/>
      <w:szCs w:val="24"/>
      <w:lang w:val="x-none" w:eastAsia="x-none"/>
    </w:rPr>
  </w:style>
  <w:style w:type="character" w:customStyle="1" w:styleId="2e">
    <w:name w:val="Основной текст 2 Знак"/>
    <w:basedOn w:val="a0"/>
    <w:link w:val="2d"/>
    <w:rsid w:val="003C289A"/>
    <w:rPr>
      <w:rFonts w:ascii="Times New Roman" w:eastAsia="Times New Roman" w:hAnsi="Times New Roman" w:cs="Times New Roman"/>
      <w:sz w:val="24"/>
      <w:szCs w:val="24"/>
      <w:lang w:val="x-none" w:eastAsia="x-none"/>
    </w:rPr>
  </w:style>
  <w:style w:type="paragraph" w:styleId="afc">
    <w:name w:val="Body Text"/>
    <w:basedOn w:val="a"/>
    <w:link w:val="afd"/>
    <w:uiPriority w:val="99"/>
    <w:qFormat/>
    <w:rsid w:val="003C289A"/>
    <w:pPr>
      <w:spacing w:after="120" w:line="240" w:lineRule="auto"/>
    </w:pPr>
    <w:rPr>
      <w:rFonts w:ascii="Times New Roman" w:eastAsia="Times New Roman" w:hAnsi="Times New Roman" w:cs="Times New Roman"/>
      <w:sz w:val="24"/>
      <w:szCs w:val="24"/>
      <w:lang w:val="x-none" w:eastAsia="x-none"/>
    </w:rPr>
  </w:style>
  <w:style w:type="character" w:customStyle="1" w:styleId="afd">
    <w:name w:val="Основной текст Знак"/>
    <w:basedOn w:val="a0"/>
    <w:link w:val="afc"/>
    <w:uiPriority w:val="99"/>
    <w:rsid w:val="003C289A"/>
    <w:rPr>
      <w:rFonts w:ascii="Times New Roman" w:eastAsia="Times New Roman" w:hAnsi="Times New Roman" w:cs="Times New Roman"/>
      <w:sz w:val="24"/>
      <w:szCs w:val="24"/>
      <w:lang w:val="x-none" w:eastAsia="x-none"/>
    </w:rPr>
  </w:style>
  <w:style w:type="character" w:styleId="afe">
    <w:name w:val="annotation reference"/>
    <w:semiHidden/>
    <w:rsid w:val="003C289A"/>
    <w:rPr>
      <w:sz w:val="16"/>
      <w:szCs w:val="16"/>
    </w:rPr>
  </w:style>
  <w:style w:type="paragraph" w:styleId="aff">
    <w:name w:val="annotation text"/>
    <w:basedOn w:val="a"/>
    <w:link w:val="aff0"/>
    <w:semiHidden/>
    <w:rsid w:val="003C289A"/>
    <w:pPr>
      <w:spacing w:after="0" w:line="240" w:lineRule="auto"/>
    </w:pPr>
    <w:rPr>
      <w:rFonts w:ascii="Times New Roman" w:eastAsia="Times New Roman" w:hAnsi="Times New Roman" w:cs="Times New Roman"/>
      <w:sz w:val="20"/>
      <w:szCs w:val="20"/>
      <w:lang w:val="x-none" w:eastAsia="x-none"/>
    </w:rPr>
  </w:style>
  <w:style w:type="character" w:customStyle="1" w:styleId="aff0">
    <w:name w:val="Текст примечания Знак"/>
    <w:basedOn w:val="a0"/>
    <w:link w:val="aff"/>
    <w:semiHidden/>
    <w:rsid w:val="003C289A"/>
    <w:rPr>
      <w:rFonts w:ascii="Times New Roman" w:eastAsia="Times New Roman" w:hAnsi="Times New Roman" w:cs="Times New Roman"/>
      <w:sz w:val="20"/>
      <w:szCs w:val="20"/>
      <w:lang w:val="x-none" w:eastAsia="x-none"/>
    </w:rPr>
  </w:style>
  <w:style w:type="paragraph" w:styleId="aff1">
    <w:name w:val="annotation subject"/>
    <w:basedOn w:val="aff"/>
    <w:next w:val="aff"/>
    <w:link w:val="aff2"/>
    <w:semiHidden/>
    <w:rsid w:val="003C289A"/>
    <w:rPr>
      <w:b/>
      <w:bCs/>
    </w:rPr>
  </w:style>
  <w:style w:type="character" w:customStyle="1" w:styleId="aff2">
    <w:name w:val="Тема примечания Знак"/>
    <w:basedOn w:val="aff0"/>
    <w:link w:val="aff1"/>
    <w:semiHidden/>
    <w:rsid w:val="003C289A"/>
    <w:rPr>
      <w:rFonts w:ascii="Times New Roman" w:eastAsia="Times New Roman" w:hAnsi="Times New Roman" w:cs="Times New Roman"/>
      <w:b/>
      <w:bCs/>
      <w:sz w:val="20"/>
      <w:szCs w:val="20"/>
      <w:lang w:val="x-none" w:eastAsia="x-none"/>
    </w:rPr>
  </w:style>
  <w:style w:type="table" w:customStyle="1" w:styleId="4a">
    <w:name w:val="Сетка таблицы4"/>
    <w:basedOn w:val="a1"/>
    <w:next w:val="a5"/>
    <w:uiPriority w:val="59"/>
    <w:rsid w:val="003C289A"/>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3">
    <w:name w:val="Знак"/>
    <w:basedOn w:val="a"/>
    <w:rsid w:val="003C289A"/>
    <w:pPr>
      <w:spacing w:after="160" w:line="240" w:lineRule="exact"/>
    </w:pPr>
    <w:rPr>
      <w:rFonts w:ascii="Verdana" w:eastAsia="Times New Roman" w:hAnsi="Verdana" w:cs="Times New Roman"/>
      <w:sz w:val="20"/>
      <w:szCs w:val="20"/>
      <w:lang w:eastAsia="ru-RU"/>
    </w:rPr>
  </w:style>
  <w:style w:type="table" w:styleId="19">
    <w:name w:val="Table Grid 1"/>
    <w:basedOn w:val="a1"/>
    <w:rsid w:val="003C289A"/>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styleId="aff4">
    <w:name w:val="page number"/>
    <w:basedOn w:val="a0"/>
    <w:rsid w:val="003C289A"/>
  </w:style>
  <w:style w:type="paragraph" w:customStyle="1" w:styleId="2f">
    <w:name w:val="Знак2"/>
    <w:basedOn w:val="a"/>
    <w:rsid w:val="003C289A"/>
    <w:pPr>
      <w:tabs>
        <w:tab w:val="left" w:pos="708"/>
      </w:tabs>
      <w:spacing w:after="160" w:line="240" w:lineRule="exact"/>
    </w:pPr>
    <w:rPr>
      <w:rFonts w:ascii="Verdana" w:eastAsia="Times New Roman" w:hAnsi="Verdana" w:cs="Verdana"/>
      <w:sz w:val="20"/>
      <w:szCs w:val="20"/>
      <w:lang w:val="en-US"/>
    </w:rPr>
  </w:style>
  <w:style w:type="paragraph" w:customStyle="1" w:styleId="210">
    <w:name w:val="Основной текст 21"/>
    <w:basedOn w:val="a"/>
    <w:rsid w:val="003C289A"/>
    <w:pPr>
      <w:suppressAutoHyphens/>
      <w:spacing w:after="120" w:line="480" w:lineRule="auto"/>
    </w:pPr>
    <w:rPr>
      <w:rFonts w:ascii="Times New Roman" w:eastAsia="Times New Roman" w:hAnsi="Times New Roman" w:cs="Times New Roman"/>
      <w:sz w:val="24"/>
      <w:szCs w:val="24"/>
      <w:lang w:eastAsia="ar-SA"/>
    </w:rPr>
  </w:style>
  <w:style w:type="paragraph" w:customStyle="1" w:styleId="1a">
    <w:name w:val="Стиль1"/>
    <w:rsid w:val="003C289A"/>
    <w:pPr>
      <w:spacing w:after="0" w:line="240" w:lineRule="auto"/>
      <w:ind w:firstLine="397"/>
      <w:jc w:val="both"/>
    </w:pPr>
    <w:rPr>
      <w:rFonts w:ascii="Times New Roman" w:eastAsia="Times New Roman" w:hAnsi="Times New Roman" w:cs="Times New Roman"/>
      <w:sz w:val="20"/>
      <w:szCs w:val="20"/>
      <w:lang w:eastAsia="ru-RU"/>
    </w:rPr>
  </w:style>
  <w:style w:type="paragraph" w:styleId="aff5">
    <w:name w:val="Body Text Indent"/>
    <w:basedOn w:val="a"/>
    <w:link w:val="aff6"/>
    <w:rsid w:val="003C289A"/>
    <w:pPr>
      <w:overflowPunct w:val="0"/>
      <w:adjustRightInd w:val="0"/>
      <w:spacing w:after="120" w:line="360" w:lineRule="auto"/>
      <w:ind w:left="283" w:firstLine="567"/>
      <w:jc w:val="both"/>
    </w:pPr>
    <w:rPr>
      <w:rFonts w:ascii="Times New Roman" w:eastAsia="Times New Roman" w:hAnsi="Times New Roman" w:cs="Times New Roman"/>
      <w:sz w:val="24"/>
      <w:szCs w:val="20"/>
      <w:lang w:val="x-none" w:eastAsia="x-none"/>
    </w:rPr>
  </w:style>
  <w:style w:type="character" w:customStyle="1" w:styleId="aff6">
    <w:name w:val="Основной текст с отступом Знак"/>
    <w:basedOn w:val="a0"/>
    <w:link w:val="aff5"/>
    <w:rsid w:val="003C289A"/>
    <w:rPr>
      <w:rFonts w:ascii="Times New Roman" w:eastAsia="Times New Roman" w:hAnsi="Times New Roman" w:cs="Times New Roman"/>
      <w:sz w:val="24"/>
      <w:szCs w:val="20"/>
      <w:lang w:val="x-none" w:eastAsia="x-none"/>
    </w:rPr>
  </w:style>
  <w:style w:type="paragraph" w:customStyle="1" w:styleId="310">
    <w:name w:val="Основной текст с отступом 31"/>
    <w:basedOn w:val="a"/>
    <w:rsid w:val="003C289A"/>
    <w:pPr>
      <w:spacing w:after="120" w:line="240" w:lineRule="auto"/>
      <w:ind w:left="283"/>
    </w:pPr>
    <w:rPr>
      <w:rFonts w:ascii="Times New Roman" w:eastAsia="Times New Roman" w:hAnsi="Times New Roman" w:cs="Times New Roman"/>
      <w:sz w:val="16"/>
      <w:szCs w:val="16"/>
      <w:lang w:eastAsia="ar-SA"/>
    </w:rPr>
  </w:style>
  <w:style w:type="paragraph" w:styleId="aff7">
    <w:name w:val="Subtitle"/>
    <w:basedOn w:val="a"/>
    <w:next w:val="afc"/>
    <w:link w:val="aff8"/>
    <w:qFormat/>
    <w:rsid w:val="003C289A"/>
    <w:pPr>
      <w:spacing w:after="0" w:line="360" w:lineRule="auto"/>
      <w:jc w:val="center"/>
    </w:pPr>
    <w:rPr>
      <w:rFonts w:ascii="Times New Roman" w:eastAsia="Times New Roman" w:hAnsi="Times New Roman" w:cs="Times New Roman"/>
      <w:b/>
      <w:sz w:val="24"/>
      <w:szCs w:val="20"/>
      <w:lang w:val="x-none" w:eastAsia="ar-SA"/>
    </w:rPr>
  </w:style>
  <w:style w:type="character" w:customStyle="1" w:styleId="aff8">
    <w:name w:val="Подзаголовок Знак"/>
    <w:basedOn w:val="a0"/>
    <w:link w:val="aff7"/>
    <w:rsid w:val="003C289A"/>
    <w:rPr>
      <w:rFonts w:ascii="Times New Roman" w:eastAsia="Times New Roman" w:hAnsi="Times New Roman" w:cs="Times New Roman"/>
      <w:b/>
      <w:sz w:val="24"/>
      <w:szCs w:val="20"/>
      <w:lang w:val="x-none" w:eastAsia="ar-SA"/>
    </w:rPr>
  </w:style>
  <w:style w:type="paragraph" w:customStyle="1" w:styleId="aff9">
    <w:name w:val="Знак"/>
    <w:basedOn w:val="a"/>
    <w:rsid w:val="003C289A"/>
    <w:pPr>
      <w:spacing w:after="160" w:line="240" w:lineRule="exact"/>
    </w:pPr>
    <w:rPr>
      <w:rFonts w:ascii="Verdana" w:eastAsia="Times New Roman" w:hAnsi="Verdana" w:cs="Times New Roman"/>
      <w:sz w:val="20"/>
      <w:szCs w:val="20"/>
      <w:lang w:eastAsia="ru-RU"/>
    </w:rPr>
  </w:style>
  <w:style w:type="character" w:customStyle="1" w:styleId="b-serp-urlitem1">
    <w:name w:val="b-serp-url__item1"/>
    <w:basedOn w:val="a0"/>
    <w:rsid w:val="003C289A"/>
  </w:style>
  <w:style w:type="paragraph" w:customStyle="1" w:styleId="Style1">
    <w:name w:val="Style1"/>
    <w:basedOn w:val="a"/>
    <w:uiPriority w:val="99"/>
    <w:rsid w:val="003C289A"/>
    <w:pPr>
      <w:widowControl w:val="0"/>
      <w:autoSpaceDE w:val="0"/>
      <w:autoSpaceDN w:val="0"/>
      <w:adjustRightInd w:val="0"/>
      <w:spacing w:after="0" w:line="322" w:lineRule="exact"/>
      <w:jc w:val="center"/>
    </w:pPr>
    <w:rPr>
      <w:rFonts w:ascii="Times New Roman" w:eastAsia="Times New Roman" w:hAnsi="Times New Roman" w:cs="Times New Roman"/>
      <w:sz w:val="24"/>
      <w:szCs w:val="24"/>
      <w:lang w:eastAsia="ru-RU"/>
    </w:rPr>
  </w:style>
  <w:style w:type="paragraph" w:customStyle="1" w:styleId="Style2">
    <w:name w:val="Style2"/>
    <w:basedOn w:val="a"/>
    <w:uiPriority w:val="99"/>
    <w:rsid w:val="003C289A"/>
    <w:pPr>
      <w:widowControl w:val="0"/>
      <w:autoSpaceDE w:val="0"/>
      <w:autoSpaceDN w:val="0"/>
      <w:adjustRightInd w:val="0"/>
      <w:spacing w:after="0" w:line="322" w:lineRule="exact"/>
      <w:jc w:val="center"/>
    </w:pPr>
    <w:rPr>
      <w:rFonts w:ascii="Times New Roman" w:eastAsia="Times New Roman" w:hAnsi="Times New Roman" w:cs="Times New Roman"/>
      <w:sz w:val="24"/>
      <w:szCs w:val="24"/>
      <w:lang w:eastAsia="ru-RU"/>
    </w:rPr>
  </w:style>
  <w:style w:type="paragraph" w:customStyle="1" w:styleId="Style3">
    <w:name w:val="Style3"/>
    <w:basedOn w:val="a"/>
    <w:uiPriority w:val="99"/>
    <w:rsid w:val="003C289A"/>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character" w:customStyle="1" w:styleId="FontStyle34">
    <w:name w:val="Font Style34"/>
    <w:uiPriority w:val="99"/>
    <w:rsid w:val="003C289A"/>
    <w:rPr>
      <w:rFonts w:ascii="Times New Roman" w:hAnsi="Times New Roman" w:cs="Times New Roman"/>
      <w:color w:val="000000"/>
      <w:sz w:val="26"/>
      <w:szCs w:val="26"/>
    </w:rPr>
  </w:style>
  <w:style w:type="character" w:customStyle="1" w:styleId="FontStyle35">
    <w:name w:val="Font Style35"/>
    <w:uiPriority w:val="99"/>
    <w:rsid w:val="003C289A"/>
    <w:rPr>
      <w:rFonts w:ascii="Times New Roman" w:hAnsi="Times New Roman" w:cs="Times New Roman"/>
      <w:b/>
      <w:bCs/>
      <w:color w:val="000000"/>
      <w:sz w:val="26"/>
      <w:szCs w:val="26"/>
    </w:rPr>
  </w:style>
  <w:style w:type="character" w:customStyle="1" w:styleId="FontStyle37">
    <w:name w:val="Font Style37"/>
    <w:uiPriority w:val="99"/>
    <w:rsid w:val="003C289A"/>
    <w:rPr>
      <w:rFonts w:ascii="Times New Roman" w:hAnsi="Times New Roman" w:cs="Times New Roman"/>
      <w:color w:val="000000"/>
      <w:sz w:val="22"/>
      <w:szCs w:val="22"/>
    </w:rPr>
  </w:style>
  <w:style w:type="character" w:customStyle="1" w:styleId="FontStyle40">
    <w:name w:val="Font Style40"/>
    <w:uiPriority w:val="99"/>
    <w:rsid w:val="003C289A"/>
    <w:rPr>
      <w:rFonts w:ascii="Times New Roman" w:hAnsi="Times New Roman" w:cs="Times New Roman"/>
      <w:color w:val="000000"/>
      <w:sz w:val="22"/>
      <w:szCs w:val="22"/>
    </w:rPr>
  </w:style>
  <w:style w:type="character" w:customStyle="1" w:styleId="FontStyle58">
    <w:name w:val="Font Style58"/>
    <w:uiPriority w:val="99"/>
    <w:rsid w:val="003C289A"/>
    <w:rPr>
      <w:rFonts w:ascii="Century Schoolbook" w:hAnsi="Century Schoolbook" w:cs="Century Schoolbook"/>
      <w:b/>
      <w:bCs/>
      <w:smallCaps/>
      <w:color w:val="000000"/>
      <w:sz w:val="18"/>
      <w:szCs w:val="18"/>
    </w:rPr>
  </w:style>
  <w:style w:type="paragraph" w:customStyle="1" w:styleId="Style33">
    <w:name w:val="Style33"/>
    <w:basedOn w:val="a"/>
    <w:uiPriority w:val="99"/>
    <w:rsid w:val="003C289A"/>
    <w:pPr>
      <w:widowControl w:val="0"/>
      <w:autoSpaceDE w:val="0"/>
      <w:autoSpaceDN w:val="0"/>
      <w:adjustRightInd w:val="0"/>
      <w:spacing w:after="0" w:line="221" w:lineRule="exact"/>
    </w:pPr>
    <w:rPr>
      <w:rFonts w:ascii="Franklin Gothic Medium" w:eastAsia="Times New Roman" w:hAnsi="Franklin Gothic Medium" w:cs="Times New Roman"/>
      <w:sz w:val="24"/>
      <w:szCs w:val="24"/>
      <w:lang w:eastAsia="ru-RU"/>
    </w:rPr>
  </w:style>
  <w:style w:type="character" w:customStyle="1" w:styleId="FontStyle66">
    <w:name w:val="Font Style66"/>
    <w:uiPriority w:val="99"/>
    <w:rsid w:val="003C289A"/>
    <w:rPr>
      <w:rFonts w:ascii="Century Schoolbook" w:hAnsi="Century Schoolbook" w:cs="Century Schoolbook"/>
      <w:i/>
      <w:iCs/>
      <w:color w:val="000000"/>
      <w:sz w:val="16"/>
      <w:szCs w:val="16"/>
    </w:rPr>
  </w:style>
  <w:style w:type="paragraph" w:customStyle="1" w:styleId="Style40">
    <w:name w:val="Style40"/>
    <w:basedOn w:val="a"/>
    <w:uiPriority w:val="99"/>
    <w:rsid w:val="003C289A"/>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ru-RU"/>
    </w:rPr>
  </w:style>
  <w:style w:type="paragraph" w:customStyle="1" w:styleId="Style10">
    <w:name w:val="Style10"/>
    <w:basedOn w:val="a"/>
    <w:uiPriority w:val="99"/>
    <w:rsid w:val="003C289A"/>
    <w:pPr>
      <w:widowControl w:val="0"/>
      <w:autoSpaceDE w:val="0"/>
      <w:autoSpaceDN w:val="0"/>
      <w:adjustRightInd w:val="0"/>
      <w:spacing w:after="0" w:line="220" w:lineRule="exact"/>
      <w:jc w:val="center"/>
    </w:pPr>
    <w:rPr>
      <w:rFonts w:ascii="Franklin Gothic Medium" w:eastAsia="Times New Roman" w:hAnsi="Franklin Gothic Medium" w:cs="Times New Roman"/>
      <w:sz w:val="24"/>
      <w:szCs w:val="24"/>
      <w:lang w:eastAsia="ru-RU"/>
    </w:rPr>
  </w:style>
  <w:style w:type="paragraph" w:customStyle="1" w:styleId="Style13">
    <w:name w:val="Style13"/>
    <w:basedOn w:val="a"/>
    <w:uiPriority w:val="99"/>
    <w:rsid w:val="003C289A"/>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ru-RU"/>
    </w:rPr>
  </w:style>
  <w:style w:type="paragraph" w:customStyle="1" w:styleId="Style16">
    <w:name w:val="Style16"/>
    <w:basedOn w:val="a"/>
    <w:uiPriority w:val="99"/>
    <w:rsid w:val="003C289A"/>
    <w:pPr>
      <w:widowControl w:val="0"/>
      <w:autoSpaceDE w:val="0"/>
      <w:autoSpaceDN w:val="0"/>
      <w:adjustRightInd w:val="0"/>
      <w:spacing w:after="0" w:line="228" w:lineRule="exact"/>
      <w:ind w:firstLine="288"/>
      <w:jc w:val="both"/>
    </w:pPr>
    <w:rPr>
      <w:rFonts w:ascii="Franklin Gothic Medium" w:eastAsia="Times New Roman" w:hAnsi="Franklin Gothic Medium" w:cs="Times New Roman"/>
      <w:sz w:val="24"/>
      <w:szCs w:val="24"/>
      <w:lang w:eastAsia="ru-RU"/>
    </w:rPr>
  </w:style>
  <w:style w:type="paragraph" w:customStyle="1" w:styleId="Style38">
    <w:name w:val="Style38"/>
    <w:basedOn w:val="a"/>
    <w:uiPriority w:val="99"/>
    <w:rsid w:val="003C289A"/>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ru-RU"/>
    </w:rPr>
  </w:style>
  <w:style w:type="paragraph" w:customStyle="1" w:styleId="Style39">
    <w:name w:val="Style39"/>
    <w:basedOn w:val="a"/>
    <w:uiPriority w:val="99"/>
    <w:rsid w:val="003C289A"/>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ru-RU"/>
    </w:rPr>
  </w:style>
  <w:style w:type="paragraph" w:customStyle="1" w:styleId="Style42">
    <w:name w:val="Style42"/>
    <w:basedOn w:val="a"/>
    <w:uiPriority w:val="99"/>
    <w:rsid w:val="003C289A"/>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ru-RU"/>
    </w:rPr>
  </w:style>
  <w:style w:type="character" w:customStyle="1" w:styleId="FontStyle63">
    <w:name w:val="Font Style63"/>
    <w:uiPriority w:val="99"/>
    <w:rsid w:val="003C289A"/>
    <w:rPr>
      <w:rFonts w:ascii="Franklin Gothic Medium" w:hAnsi="Franklin Gothic Medium" w:cs="Franklin Gothic Medium"/>
      <w:b/>
      <w:bCs/>
      <w:color w:val="000000"/>
      <w:sz w:val="28"/>
      <w:szCs w:val="28"/>
    </w:rPr>
  </w:style>
  <w:style w:type="paragraph" w:customStyle="1" w:styleId="Style34">
    <w:name w:val="Style34"/>
    <w:basedOn w:val="a"/>
    <w:uiPriority w:val="99"/>
    <w:rsid w:val="003C289A"/>
    <w:pPr>
      <w:widowControl w:val="0"/>
      <w:autoSpaceDE w:val="0"/>
      <w:autoSpaceDN w:val="0"/>
      <w:adjustRightInd w:val="0"/>
      <w:spacing w:after="0" w:line="218" w:lineRule="exact"/>
      <w:ind w:firstLine="442"/>
    </w:pPr>
    <w:rPr>
      <w:rFonts w:ascii="Franklin Gothic Medium" w:eastAsia="Times New Roman" w:hAnsi="Franklin Gothic Medium" w:cs="Times New Roman"/>
      <w:sz w:val="24"/>
      <w:szCs w:val="24"/>
      <w:lang w:eastAsia="ru-RU"/>
    </w:rPr>
  </w:style>
  <w:style w:type="numbering" w:customStyle="1" w:styleId="4b">
    <w:name w:val="Нет списка4"/>
    <w:next w:val="a2"/>
    <w:uiPriority w:val="99"/>
    <w:semiHidden/>
    <w:unhideWhenUsed/>
    <w:rsid w:val="00F60F7D"/>
  </w:style>
  <w:style w:type="paragraph" w:customStyle="1" w:styleId="11">
    <w:name w:val="Заголовок 11"/>
    <w:basedOn w:val="a"/>
    <w:qFormat/>
    <w:rsid w:val="00F60F7D"/>
    <w:pPr>
      <w:keepNext/>
      <w:numPr>
        <w:numId w:val="22"/>
      </w:numPr>
      <w:spacing w:before="240" w:after="60" w:line="240" w:lineRule="auto"/>
      <w:outlineLvl w:val="0"/>
    </w:pPr>
    <w:rPr>
      <w:rFonts w:ascii="Arial" w:eastAsia="Times New Roman" w:hAnsi="Arial" w:cs="Arial"/>
      <w:b/>
      <w:bCs/>
      <w:kern w:val="2"/>
      <w:sz w:val="32"/>
      <w:szCs w:val="32"/>
      <w:lang w:eastAsia="zh-CN"/>
    </w:rPr>
  </w:style>
  <w:style w:type="character" w:customStyle="1" w:styleId="WW8Num1z0">
    <w:name w:val="WW8Num1z0"/>
    <w:qFormat/>
    <w:rsid w:val="00F60F7D"/>
  </w:style>
  <w:style w:type="character" w:customStyle="1" w:styleId="WW8Num2z0">
    <w:name w:val="WW8Num2z0"/>
    <w:qFormat/>
    <w:rsid w:val="00F60F7D"/>
  </w:style>
  <w:style w:type="character" w:customStyle="1" w:styleId="WW8Num2z1">
    <w:name w:val="WW8Num2z1"/>
    <w:qFormat/>
    <w:rsid w:val="00F60F7D"/>
  </w:style>
  <w:style w:type="character" w:customStyle="1" w:styleId="WW8Num2z2">
    <w:name w:val="WW8Num2z2"/>
    <w:qFormat/>
    <w:rsid w:val="00F60F7D"/>
  </w:style>
  <w:style w:type="character" w:customStyle="1" w:styleId="WW8Num2z3">
    <w:name w:val="WW8Num2z3"/>
    <w:qFormat/>
    <w:rsid w:val="00F60F7D"/>
  </w:style>
  <w:style w:type="character" w:customStyle="1" w:styleId="WW8Num2z4">
    <w:name w:val="WW8Num2z4"/>
    <w:qFormat/>
    <w:rsid w:val="00F60F7D"/>
  </w:style>
  <w:style w:type="character" w:customStyle="1" w:styleId="WW8Num2z5">
    <w:name w:val="WW8Num2z5"/>
    <w:qFormat/>
    <w:rsid w:val="00F60F7D"/>
  </w:style>
  <w:style w:type="character" w:customStyle="1" w:styleId="WW8Num2z6">
    <w:name w:val="WW8Num2z6"/>
    <w:qFormat/>
    <w:rsid w:val="00F60F7D"/>
  </w:style>
  <w:style w:type="character" w:customStyle="1" w:styleId="WW8Num2z7">
    <w:name w:val="WW8Num2z7"/>
    <w:qFormat/>
    <w:rsid w:val="00F60F7D"/>
  </w:style>
  <w:style w:type="character" w:customStyle="1" w:styleId="WW8Num2z8">
    <w:name w:val="WW8Num2z8"/>
    <w:qFormat/>
    <w:rsid w:val="00F60F7D"/>
  </w:style>
  <w:style w:type="character" w:customStyle="1" w:styleId="WW8Num3z0">
    <w:name w:val="WW8Num3z0"/>
    <w:qFormat/>
    <w:rsid w:val="00F60F7D"/>
    <w:rPr>
      <w:rFonts w:ascii="Wingdings" w:hAnsi="Wingdings" w:cs="Wingdings"/>
    </w:rPr>
  </w:style>
  <w:style w:type="character" w:customStyle="1" w:styleId="WW8Num3z1">
    <w:name w:val="WW8Num3z1"/>
    <w:qFormat/>
    <w:rsid w:val="00F60F7D"/>
    <w:rPr>
      <w:rFonts w:ascii="Courier New" w:hAnsi="Courier New" w:cs="Courier New"/>
    </w:rPr>
  </w:style>
  <w:style w:type="character" w:customStyle="1" w:styleId="WW8Num3z3">
    <w:name w:val="WW8Num3z3"/>
    <w:qFormat/>
    <w:rsid w:val="00F60F7D"/>
    <w:rPr>
      <w:rFonts w:ascii="Symbol" w:hAnsi="Symbol" w:cs="Symbol"/>
    </w:rPr>
  </w:style>
  <w:style w:type="character" w:customStyle="1" w:styleId="WW8Num4z0">
    <w:name w:val="WW8Num4z0"/>
    <w:qFormat/>
    <w:rsid w:val="00F60F7D"/>
  </w:style>
  <w:style w:type="character" w:customStyle="1" w:styleId="WW8Num4z1">
    <w:name w:val="WW8Num4z1"/>
    <w:qFormat/>
    <w:rsid w:val="00F60F7D"/>
    <w:rPr>
      <w:b w:val="0"/>
    </w:rPr>
  </w:style>
  <w:style w:type="character" w:customStyle="1" w:styleId="WW8Num5z0">
    <w:name w:val="WW8Num5z0"/>
    <w:qFormat/>
    <w:rsid w:val="00F60F7D"/>
    <w:rPr>
      <w:rFonts w:ascii="Times New Roman" w:hAnsi="Times New Roman" w:cs="Times New Roman"/>
    </w:rPr>
  </w:style>
  <w:style w:type="character" w:customStyle="1" w:styleId="WW8Num5z1">
    <w:name w:val="WW8Num5z1"/>
    <w:qFormat/>
    <w:rsid w:val="00F60F7D"/>
  </w:style>
  <w:style w:type="character" w:customStyle="1" w:styleId="WW8Num5z2">
    <w:name w:val="WW8Num5z2"/>
    <w:qFormat/>
    <w:rsid w:val="00F60F7D"/>
    <w:rPr>
      <w:rFonts w:ascii="Wingdings" w:hAnsi="Wingdings" w:cs="Wingdings"/>
    </w:rPr>
  </w:style>
  <w:style w:type="character" w:customStyle="1" w:styleId="WW8Num5z3">
    <w:name w:val="WW8Num5z3"/>
    <w:qFormat/>
    <w:rsid w:val="00F60F7D"/>
    <w:rPr>
      <w:rFonts w:ascii="Symbol" w:hAnsi="Symbol" w:cs="Symbol"/>
    </w:rPr>
  </w:style>
  <w:style w:type="character" w:customStyle="1" w:styleId="WW8Num5z4">
    <w:name w:val="WW8Num5z4"/>
    <w:qFormat/>
    <w:rsid w:val="00F60F7D"/>
    <w:rPr>
      <w:rFonts w:ascii="Courier New" w:hAnsi="Courier New" w:cs="AG_Futura;Courier New"/>
    </w:rPr>
  </w:style>
  <w:style w:type="character" w:customStyle="1" w:styleId="WW8Num6z0">
    <w:name w:val="WW8Num6z0"/>
    <w:qFormat/>
    <w:rsid w:val="00F60F7D"/>
    <w:rPr>
      <w:rFonts w:ascii="Wingdings" w:hAnsi="Wingdings" w:cs="Wingdings"/>
    </w:rPr>
  </w:style>
  <w:style w:type="character" w:customStyle="1" w:styleId="WW8Num6z1">
    <w:name w:val="WW8Num6z1"/>
    <w:qFormat/>
    <w:rsid w:val="00F60F7D"/>
    <w:rPr>
      <w:rFonts w:ascii="Courier New" w:hAnsi="Courier New" w:cs="Courier New"/>
    </w:rPr>
  </w:style>
  <w:style w:type="character" w:customStyle="1" w:styleId="WW8Num6z3">
    <w:name w:val="WW8Num6z3"/>
    <w:qFormat/>
    <w:rsid w:val="00F60F7D"/>
    <w:rPr>
      <w:rFonts w:ascii="Symbol" w:hAnsi="Symbol" w:cs="Symbol"/>
    </w:rPr>
  </w:style>
  <w:style w:type="character" w:customStyle="1" w:styleId="WW8Num7z0">
    <w:name w:val="WW8Num7z0"/>
    <w:qFormat/>
    <w:rsid w:val="00F60F7D"/>
    <w:rPr>
      <w:b/>
      <w:color w:val="000000"/>
    </w:rPr>
  </w:style>
  <w:style w:type="character" w:customStyle="1" w:styleId="WW8Num7z1">
    <w:name w:val="WW8Num7z1"/>
    <w:qFormat/>
    <w:rsid w:val="00F60F7D"/>
    <w:rPr>
      <w:b w:val="0"/>
      <w:color w:val="000000"/>
    </w:rPr>
  </w:style>
  <w:style w:type="character" w:customStyle="1" w:styleId="WW8Num8z0">
    <w:name w:val="WW8Num8z0"/>
    <w:qFormat/>
    <w:rsid w:val="00F60F7D"/>
    <w:rPr>
      <w:rFonts w:ascii="Wingdings" w:hAnsi="Wingdings" w:cs="Wingdings"/>
    </w:rPr>
  </w:style>
  <w:style w:type="character" w:customStyle="1" w:styleId="WW8Num8z1">
    <w:name w:val="WW8Num8z1"/>
    <w:qFormat/>
    <w:rsid w:val="00F60F7D"/>
    <w:rPr>
      <w:rFonts w:ascii="Courier New" w:hAnsi="Courier New" w:cs="Courier New"/>
    </w:rPr>
  </w:style>
  <w:style w:type="character" w:customStyle="1" w:styleId="WW8Num8z3">
    <w:name w:val="WW8Num8z3"/>
    <w:qFormat/>
    <w:rsid w:val="00F60F7D"/>
    <w:rPr>
      <w:rFonts w:ascii="Symbol" w:hAnsi="Symbol" w:cs="Symbol"/>
    </w:rPr>
  </w:style>
  <w:style w:type="character" w:customStyle="1" w:styleId="WW8Num9z0">
    <w:name w:val="WW8Num9z0"/>
    <w:qFormat/>
    <w:rsid w:val="00F60F7D"/>
    <w:rPr>
      <w:rFonts w:ascii="Wingdings" w:hAnsi="Wingdings" w:cs="Wingdings"/>
    </w:rPr>
  </w:style>
  <w:style w:type="character" w:customStyle="1" w:styleId="WW8Num9z1">
    <w:name w:val="WW8Num9z1"/>
    <w:qFormat/>
    <w:rsid w:val="00F60F7D"/>
    <w:rPr>
      <w:rFonts w:ascii="Courier New" w:hAnsi="Courier New" w:cs="Courier New"/>
    </w:rPr>
  </w:style>
  <w:style w:type="character" w:customStyle="1" w:styleId="WW8Num9z3">
    <w:name w:val="WW8Num9z3"/>
    <w:qFormat/>
    <w:rsid w:val="00F60F7D"/>
    <w:rPr>
      <w:rFonts w:ascii="Symbol" w:hAnsi="Symbol" w:cs="Symbol"/>
    </w:rPr>
  </w:style>
  <w:style w:type="character" w:customStyle="1" w:styleId="WW8Num10z0">
    <w:name w:val="WW8Num10z0"/>
    <w:qFormat/>
    <w:rsid w:val="00F60F7D"/>
    <w:rPr>
      <w:rFonts w:ascii="Wingdings" w:hAnsi="Wingdings" w:cs="Wingdings"/>
    </w:rPr>
  </w:style>
  <w:style w:type="character" w:customStyle="1" w:styleId="WW8Num10z1">
    <w:name w:val="WW8Num10z1"/>
    <w:qFormat/>
    <w:rsid w:val="00F60F7D"/>
    <w:rPr>
      <w:rFonts w:ascii="Courier New" w:hAnsi="Courier New" w:cs="Courier New"/>
    </w:rPr>
  </w:style>
  <w:style w:type="character" w:customStyle="1" w:styleId="WW8Num10z3">
    <w:name w:val="WW8Num10z3"/>
    <w:qFormat/>
    <w:rsid w:val="00F60F7D"/>
    <w:rPr>
      <w:rFonts w:ascii="Symbol" w:hAnsi="Symbol" w:cs="Symbol"/>
    </w:rPr>
  </w:style>
  <w:style w:type="character" w:customStyle="1" w:styleId="WW8Num11z0">
    <w:name w:val="WW8Num11z0"/>
    <w:qFormat/>
    <w:rsid w:val="00F60F7D"/>
    <w:rPr>
      <w:rFonts w:ascii="Wingdings" w:hAnsi="Wingdings" w:cs="Wingdings"/>
    </w:rPr>
  </w:style>
  <w:style w:type="character" w:customStyle="1" w:styleId="WW8Num11z1">
    <w:name w:val="WW8Num11z1"/>
    <w:qFormat/>
    <w:rsid w:val="00F60F7D"/>
    <w:rPr>
      <w:rFonts w:ascii="Courier New" w:hAnsi="Courier New" w:cs="Courier New"/>
    </w:rPr>
  </w:style>
  <w:style w:type="character" w:customStyle="1" w:styleId="WW8Num11z3">
    <w:name w:val="WW8Num11z3"/>
    <w:qFormat/>
    <w:rsid w:val="00F60F7D"/>
    <w:rPr>
      <w:rFonts w:ascii="Symbol" w:hAnsi="Symbol" w:cs="Symbol"/>
    </w:rPr>
  </w:style>
  <w:style w:type="character" w:customStyle="1" w:styleId="WW8Num12z0">
    <w:name w:val="WW8Num12z0"/>
    <w:qFormat/>
    <w:rsid w:val="00F60F7D"/>
  </w:style>
  <w:style w:type="character" w:customStyle="1" w:styleId="WW8Num12z1">
    <w:name w:val="WW8Num12z1"/>
    <w:qFormat/>
    <w:rsid w:val="00F60F7D"/>
    <w:rPr>
      <w:color w:val="000000"/>
    </w:rPr>
  </w:style>
  <w:style w:type="character" w:customStyle="1" w:styleId="WW8Num12z2">
    <w:name w:val="WW8Num12z2"/>
    <w:qFormat/>
    <w:rsid w:val="00F60F7D"/>
  </w:style>
  <w:style w:type="character" w:customStyle="1" w:styleId="WW8Num12z3">
    <w:name w:val="WW8Num12z3"/>
    <w:qFormat/>
    <w:rsid w:val="00F60F7D"/>
  </w:style>
  <w:style w:type="character" w:customStyle="1" w:styleId="WW8Num12z4">
    <w:name w:val="WW8Num12z4"/>
    <w:qFormat/>
    <w:rsid w:val="00F60F7D"/>
  </w:style>
  <w:style w:type="character" w:customStyle="1" w:styleId="WW8Num12z5">
    <w:name w:val="WW8Num12z5"/>
    <w:qFormat/>
    <w:rsid w:val="00F60F7D"/>
  </w:style>
  <w:style w:type="character" w:customStyle="1" w:styleId="WW8Num12z6">
    <w:name w:val="WW8Num12z6"/>
    <w:qFormat/>
    <w:rsid w:val="00F60F7D"/>
  </w:style>
  <w:style w:type="character" w:customStyle="1" w:styleId="WW8Num12z7">
    <w:name w:val="WW8Num12z7"/>
    <w:qFormat/>
    <w:rsid w:val="00F60F7D"/>
  </w:style>
  <w:style w:type="character" w:customStyle="1" w:styleId="WW8Num12z8">
    <w:name w:val="WW8Num12z8"/>
    <w:qFormat/>
    <w:rsid w:val="00F60F7D"/>
  </w:style>
  <w:style w:type="character" w:customStyle="1" w:styleId="WW8Num13z0">
    <w:name w:val="WW8Num13z0"/>
    <w:qFormat/>
    <w:rsid w:val="00F60F7D"/>
    <w:rPr>
      <w:rFonts w:ascii="Wingdings" w:hAnsi="Wingdings" w:cs="Wingdings"/>
    </w:rPr>
  </w:style>
  <w:style w:type="character" w:customStyle="1" w:styleId="WW8Num13z1">
    <w:name w:val="WW8Num13z1"/>
    <w:qFormat/>
    <w:rsid w:val="00F60F7D"/>
    <w:rPr>
      <w:rFonts w:ascii="Courier New" w:hAnsi="Courier New" w:cs="Courier New"/>
    </w:rPr>
  </w:style>
  <w:style w:type="character" w:customStyle="1" w:styleId="WW8Num13z3">
    <w:name w:val="WW8Num13z3"/>
    <w:qFormat/>
    <w:rsid w:val="00F60F7D"/>
    <w:rPr>
      <w:rFonts w:ascii="Symbol" w:hAnsi="Symbol" w:cs="Symbol"/>
    </w:rPr>
  </w:style>
  <w:style w:type="character" w:customStyle="1" w:styleId="WW8Num14z0">
    <w:name w:val="WW8Num14z0"/>
    <w:qFormat/>
    <w:rsid w:val="00F60F7D"/>
    <w:rPr>
      <w:rFonts w:ascii="Wingdings" w:hAnsi="Wingdings" w:cs="Wingdings"/>
    </w:rPr>
  </w:style>
  <w:style w:type="character" w:customStyle="1" w:styleId="WW8Num14z1">
    <w:name w:val="WW8Num14z1"/>
    <w:qFormat/>
    <w:rsid w:val="00F60F7D"/>
    <w:rPr>
      <w:rFonts w:ascii="Courier New" w:hAnsi="Courier New" w:cs="Courier New"/>
    </w:rPr>
  </w:style>
  <w:style w:type="character" w:customStyle="1" w:styleId="WW8Num14z3">
    <w:name w:val="WW8Num14z3"/>
    <w:qFormat/>
    <w:rsid w:val="00F60F7D"/>
    <w:rPr>
      <w:rFonts w:ascii="Symbol" w:hAnsi="Symbol" w:cs="Symbol"/>
    </w:rPr>
  </w:style>
  <w:style w:type="character" w:customStyle="1" w:styleId="WW8Num15z0">
    <w:name w:val="WW8Num15z0"/>
    <w:qFormat/>
    <w:rsid w:val="00F60F7D"/>
  </w:style>
  <w:style w:type="character" w:customStyle="1" w:styleId="WW8Num15z1">
    <w:name w:val="WW8Num15z1"/>
    <w:qFormat/>
    <w:rsid w:val="00F60F7D"/>
    <w:rPr>
      <w:b w:val="0"/>
      <w:sz w:val="24"/>
      <w:szCs w:val="24"/>
    </w:rPr>
  </w:style>
  <w:style w:type="character" w:styleId="affa">
    <w:name w:val="Emphasis"/>
    <w:qFormat/>
    <w:rsid w:val="00F60F7D"/>
    <w:rPr>
      <w:i/>
      <w:iCs/>
    </w:rPr>
  </w:style>
  <w:style w:type="character" w:customStyle="1" w:styleId="affb">
    <w:name w:val="Выделение жирным"/>
    <w:qFormat/>
    <w:rsid w:val="00F60F7D"/>
    <w:rPr>
      <w:b/>
      <w:bCs/>
    </w:rPr>
  </w:style>
  <w:style w:type="character" w:customStyle="1" w:styleId="affc">
    <w:name w:val="Привязка сноски"/>
    <w:rsid w:val="00F60F7D"/>
    <w:rPr>
      <w:vertAlign w:val="superscript"/>
    </w:rPr>
  </w:style>
  <w:style w:type="character" w:customStyle="1" w:styleId="FootnoteCharacters">
    <w:name w:val="Footnote Characters"/>
    <w:basedOn w:val="a0"/>
    <w:uiPriority w:val="99"/>
    <w:semiHidden/>
    <w:unhideWhenUsed/>
    <w:qFormat/>
    <w:rsid w:val="00F60F7D"/>
    <w:rPr>
      <w:vertAlign w:val="superscript"/>
    </w:rPr>
  </w:style>
  <w:style w:type="character" w:customStyle="1" w:styleId="affd">
    <w:name w:val="Символ сноски"/>
    <w:qFormat/>
    <w:rsid w:val="00F60F7D"/>
  </w:style>
  <w:style w:type="character" w:customStyle="1" w:styleId="affe">
    <w:name w:val="Привязка концевой сноски"/>
    <w:rsid w:val="00F60F7D"/>
    <w:rPr>
      <w:vertAlign w:val="superscript"/>
    </w:rPr>
  </w:style>
  <w:style w:type="character" w:customStyle="1" w:styleId="afff">
    <w:name w:val="Символ концевой сноски"/>
    <w:qFormat/>
    <w:rsid w:val="00F60F7D"/>
  </w:style>
  <w:style w:type="paragraph" w:customStyle="1" w:styleId="afff0">
    <w:name w:val="Заголовок"/>
    <w:basedOn w:val="a"/>
    <w:next w:val="afc"/>
    <w:qFormat/>
    <w:rsid w:val="00F60F7D"/>
    <w:pPr>
      <w:keepNext/>
      <w:spacing w:before="240" w:after="120"/>
    </w:pPr>
    <w:rPr>
      <w:rFonts w:ascii="PT Sans" w:eastAsia="Tahoma" w:hAnsi="PT Sans" w:cs="Noto Sans Devanagari"/>
      <w:sz w:val="28"/>
      <w:szCs w:val="28"/>
      <w:lang w:eastAsia="zh-CN"/>
    </w:rPr>
  </w:style>
  <w:style w:type="paragraph" w:styleId="afff1">
    <w:name w:val="List"/>
    <w:basedOn w:val="afc"/>
    <w:rsid w:val="00F60F7D"/>
    <w:pPr>
      <w:spacing w:after="140" w:line="276" w:lineRule="auto"/>
    </w:pPr>
    <w:rPr>
      <w:rFonts w:ascii="PT Sans" w:eastAsia="Calibri" w:hAnsi="PT Sans" w:cs="Noto Sans Devanagari"/>
      <w:sz w:val="22"/>
      <w:szCs w:val="22"/>
      <w:lang w:val="ru-RU" w:eastAsia="zh-CN"/>
    </w:rPr>
  </w:style>
  <w:style w:type="paragraph" w:customStyle="1" w:styleId="1b">
    <w:name w:val="Название объекта1"/>
    <w:basedOn w:val="a"/>
    <w:qFormat/>
    <w:rsid w:val="00F60F7D"/>
    <w:pPr>
      <w:suppressLineNumbers/>
      <w:spacing w:before="120" w:after="120"/>
    </w:pPr>
    <w:rPr>
      <w:rFonts w:ascii="PT Sans" w:eastAsia="Calibri" w:hAnsi="PT Sans" w:cs="Noto Sans Devanagari"/>
      <w:i/>
      <w:iCs/>
      <w:sz w:val="24"/>
      <w:szCs w:val="24"/>
      <w:lang w:eastAsia="zh-CN"/>
    </w:rPr>
  </w:style>
  <w:style w:type="paragraph" w:styleId="1c">
    <w:name w:val="index 1"/>
    <w:basedOn w:val="a"/>
    <w:next w:val="a"/>
    <w:autoRedefine/>
    <w:uiPriority w:val="99"/>
    <w:semiHidden/>
    <w:unhideWhenUsed/>
    <w:rsid w:val="00F60F7D"/>
    <w:pPr>
      <w:spacing w:after="0" w:line="240" w:lineRule="auto"/>
      <w:ind w:left="220" w:hanging="220"/>
    </w:pPr>
  </w:style>
  <w:style w:type="paragraph" w:styleId="afff2">
    <w:name w:val="index heading"/>
    <w:basedOn w:val="a"/>
    <w:qFormat/>
    <w:rsid w:val="00F60F7D"/>
    <w:pPr>
      <w:suppressLineNumbers/>
    </w:pPr>
    <w:rPr>
      <w:rFonts w:ascii="PT Sans" w:eastAsia="Calibri" w:hAnsi="PT Sans" w:cs="Noto Sans Devanagari"/>
      <w:lang w:eastAsia="zh-CN"/>
    </w:rPr>
  </w:style>
  <w:style w:type="paragraph" w:customStyle="1" w:styleId="LO-Normal">
    <w:name w:val="LO-Normal"/>
    <w:qFormat/>
    <w:rsid w:val="00F60F7D"/>
    <w:pPr>
      <w:widowControl w:val="0"/>
      <w:spacing w:before="60" w:after="0" w:line="259" w:lineRule="auto"/>
      <w:ind w:firstLine="680"/>
      <w:jc w:val="both"/>
    </w:pPr>
    <w:rPr>
      <w:rFonts w:ascii="Times New Roman" w:eastAsia="Times New Roman" w:hAnsi="Times New Roman" w:cs="Times New Roman"/>
      <w:szCs w:val="20"/>
      <w:lang w:eastAsia="zh-CN"/>
    </w:rPr>
  </w:style>
  <w:style w:type="paragraph" w:customStyle="1" w:styleId="afff3">
    <w:name w:val="Содержимое таблицы"/>
    <w:basedOn w:val="a"/>
    <w:qFormat/>
    <w:rsid w:val="00F60F7D"/>
    <w:pPr>
      <w:suppressLineNumbers/>
    </w:pPr>
    <w:rPr>
      <w:rFonts w:ascii="Calibri" w:eastAsia="Calibri" w:hAnsi="Calibri" w:cs="Calibri"/>
      <w:lang w:eastAsia="zh-CN"/>
    </w:rPr>
  </w:style>
  <w:style w:type="paragraph" w:customStyle="1" w:styleId="afff4">
    <w:name w:val="Заголовок таблицы"/>
    <w:basedOn w:val="afff3"/>
    <w:qFormat/>
    <w:rsid w:val="00F60F7D"/>
    <w:pPr>
      <w:jc w:val="center"/>
    </w:pPr>
    <w:rPr>
      <w:b/>
      <w:bCs/>
    </w:rPr>
  </w:style>
  <w:style w:type="paragraph" w:customStyle="1" w:styleId="1d">
    <w:name w:val="Текст сноски1"/>
    <w:basedOn w:val="a"/>
    <w:uiPriority w:val="99"/>
    <w:semiHidden/>
    <w:unhideWhenUsed/>
    <w:rsid w:val="00F60F7D"/>
    <w:pPr>
      <w:spacing w:after="0" w:line="240" w:lineRule="auto"/>
    </w:pPr>
    <w:rPr>
      <w:rFonts w:ascii="Calibri" w:eastAsia="Calibri" w:hAnsi="Calibri" w:cs="Calibri"/>
      <w:sz w:val="20"/>
      <w:szCs w:val="20"/>
      <w:lang w:eastAsia="zh-CN"/>
    </w:rPr>
  </w:style>
  <w:style w:type="numbering" w:customStyle="1" w:styleId="WW8Num1">
    <w:name w:val="WW8Num1"/>
    <w:qFormat/>
    <w:rsid w:val="00F60F7D"/>
  </w:style>
  <w:style w:type="numbering" w:customStyle="1" w:styleId="WW8Num2">
    <w:name w:val="WW8Num2"/>
    <w:qFormat/>
    <w:rsid w:val="00F60F7D"/>
  </w:style>
  <w:style w:type="numbering" w:customStyle="1" w:styleId="WW8Num3">
    <w:name w:val="WW8Num3"/>
    <w:qFormat/>
    <w:rsid w:val="00F60F7D"/>
  </w:style>
  <w:style w:type="numbering" w:customStyle="1" w:styleId="WW8Num4">
    <w:name w:val="WW8Num4"/>
    <w:qFormat/>
    <w:rsid w:val="00F60F7D"/>
  </w:style>
  <w:style w:type="numbering" w:customStyle="1" w:styleId="WW8Num5">
    <w:name w:val="WW8Num5"/>
    <w:qFormat/>
    <w:rsid w:val="00F60F7D"/>
  </w:style>
  <w:style w:type="numbering" w:customStyle="1" w:styleId="WW8Num6">
    <w:name w:val="WW8Num6"/>
    <w:qFormat/>
    <w:rsid w:val="00F60F7D"/>
  </w:style>
  <w:style w:type="numbering" w:customStyle="1" w:styleId="WW8Num7">
    <w:name w:val="WW8Num7"/>
    <w:qFormat/>
    <w:rsid w:val="00F60F7D"/>
  </w:style>
  <w:style w:type="numbering" w:customStyle="1" w:styleId="WW8Num8">
    <w:name w:val="WW8Num8"/>
    <w:qFormat/>
    <w:rsid w:val="00F60F7D"/>
  </w:style>
  <w:style w:type="numbering" w:customStyle="1" w:styleId="WW8Num9">
    <w:name w:val="WW8Num9"/>
    <w:qFormat/>
    <w:rsid w:val="00F60F7D"/>
  </w:style>
  <w:style w:type="numbering" w:customStyle="1" w:styleId="WW8Num10">
    <w:name w:val="WW8Num10"/>
    <w:qFormat/>
    <w:rsid w:val="00F60F7D"/>
  </w:style>
  <w:style w:type="numbering" w:customStyle="1" w:styleId="WW8Num11">
    <w:name w:val="WW8Num11"/>
    <w:qFormat/>
    <w:rsid w:val="00F60F7D"/>
  </w:style>
  <w:style w:type="numbering" w:customStyle="1" w:styleId="WW8Num12">
    <w:name w:val="WW8Num12"/>
    <w:qFormat/>
    <w:rsid w:val="00F60F7D"/>
  </w:style>
  <w:style w:type="numbering" w:customStyle="1" w:styleId="WW8Num13">
    <w:name w:val="WW8Num13"/>
    <w:qFormat/>
    <w:rsid w:val="00F60F7D"/>
  </w:style>
  <w:style w:type="numbering" w:customStyle="1" w:styleId="WW8Num14">
    <w:name w:val="WW8Num14"/>
    <w:qFormat/>
    <w:rsid w:val="00F60F7D"/>
  </w:style>
  <w:style w:type="numbering" w:customStyle="1" w:styleId="WW8Num15">
    <w:name w:val="WW8Num15"/>
    <w:qFormat/>
    <w:rsid w:val="00F60F7D"/>
  </w:style>
  <w:style w:type="table" w:customStyle="1" w:styleId="55">
    <w:name w:val="Сетка таблицы5"/>
    <w:basedOn w:val="a1"/>
    <w:next w:val="a5"/>
    <w:uiPriority w:val="59"/>
    <w:rsid w:val="00F60F7D"/>
    <w:pPr>
      <w:spacing w:after="0" w:line="240" w:lineRule="auto"/>
    </w:pPr>
    <w:rPr>
      <w:rFonts w:ascii="PT Sans" w:eastAsia="Tahoma" w:hAnsi="PT Sans" w:cs="Noto Sans Devanaga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
    <w:name w:val="Нет списка5"/>
    <w:next w:val="a2"/>
    <w:uiPriority w:val="99"/>
    <w:semiHidden/>
    <w:unhideWhenUsed/>
    <w:rsid w:val="00D00F13"/>
  </w:style>
  <w:style w:type="paragraph" w:customStyle="1" w:styleId="211">
    <w:name w:val="Заголовок 21"/>
    <w:basedOn w:val="a"/>
    <w:qFormat/>
    <w:rsid w:val="00D00F13"/>
    <w:pPr>
      <w:widowControl w:val="0"/>
      <w:spacing w:after="0" w:line="240" w:lineRule="auto"/>
      <w:ind w:left="186" w:right="207"/>
      <w:jc w:val="center"/>
      <w:outlineLvl w:val="2"/>
    </w:pPr>
    <w:rPr>
      <w:rFonts w:ascii="Century Gothic" w:eastAsia="Century Gothic" w:hAnsi="Century Gothic" w:cs="Century Gothic"/>
      <w:sz w:val="28"/>
      <w:szCs w:val="28"/>
      <w:lang w:val="en-US"/>
    </w:rPr>
  </w:style>
  <w:style w:type="paragraph" w:customStyle="1" w:styleId="510">
    <w:name w:val="Заголовок 51"/>
    <w:basedOn w:val="a"/>
    <w:qFormat/>
    <w:rsid w:val="00D00F13"/>
    <w:pPr>
      <w:widowControl w:val="0"/>
      <w:spacing w:after="0" w:line="226" w:lineRule="exact"/>
      <w:ind w:left="384" w:right="112"/>
      <w:outlineLvl w:val="5"/>
    </w:pPr>
    <w:rPr>
      <w:rFonts w:ascii="Georgia" w:eastAsia="Georgia" w:hAnsi="Georgia" w:cs="Georgia"/>
      <w:b/>
      <w:bCs/>
      <w:i/>
      <w:sz w:val="21"/>
      <w:szCs w:val="21"/>
      <w:lang w:val="en-US"/>
    </w:rPr>
  </w:style>
  <w:style w:type="paragraph" w:customStyle="1" w:styleId="311">
    <w:name w:val="Заголовок 31"/>
    <w:basedOn w:val="a"/>
    <w:qFormat/>
    <w:rsid w:val="00D00F13"/>
    <w:pPr>
      <w:widowControl w:val="0"/>
      <w:spacing w:after="0" w:line="240" w:lineRule="auto"/>
      <w:ind w:left="1700" w:hanging="553"/>
      <w:outlineLvl w:val="3"/>
    </w:pPr>
    <w:rPr>
      <w:rFonts w:ascii="Arial" w:eastAsia="Arial" w:hAnsi="Arial" w:cs="Arial"/>
      <w:i/>
      <w:sz w:val="26"/>
      <w:szCs w:val="26"/>
      <w:lang w:val="en-US"/>
    </w:rPr>
  </w:style>
  <w:style w:type="paragraph" w:customStyle="1" w:styleId="110">
    <w:name w:val="Оглавление 11"/>
    <w:basedOn w:val="a"/>
    <w:qFormat/>
    <w:rsid w:val="00D00F13"/>
    <w:pPr>
      <w:widowControl w:val="0"/>
      <w:spacing w:before="42" w:after="0" w:line="240" w:lineRule="auto"/>
      <w:ind w:left="100"/>
    </w:pPr>
    <w:rPr>
      <w:rFonts w:ascii="Bookman Old Style" w:eastAsia="Bookman Old Style" w:hAnsi="Bookman Old Style" w:cs="Bookman Old Style"/>
      <w:sz w:val="21"/>
      <w:szCs w:val="21"/>
      <w:lang w:val="en-US"/>
    </w:rPr>
  </w:style>
  <w:style w:type="paragraph" w:customStyle="1" w:styleId="212">
    <w:name w:val="Оглавление 21"/>
    <w:basedOn w:val="a"/>
    <w:uiPriority w:val="1"/>
    <w:qFormat/>
    <w:rsid w:val="00D00F13"/>
    <w:pPr>
      <w:widowControl w:val="0"/>
      <w:spacing w:before="42" w:after="0" w:line="240" w:lineRule="auto"/>
      <w:ind w:left="384"/>
    </w:pPr>
    <w:rPr>
      <w:rFonts w:ascii="Bookman Old Style" w:eastAsia="Bookman Old Style" w:hAnsi="Bookman Old Style" w:cs="Bookman Old Style"/>
      <w:sz w:val="21"/>
      <w:szCs w:val="21"/>
      <w:lang w:val="en-US"/>
    </w:rPr>
  </w:style>
  <w:style w:type="paragraph" w:customStyle="1" w:styleId="410">
    <w:name w:val="Заголовок 41"/>
    <w:basedOn w:val="a"/>
    <w:qFormat/>
    <w:rsid w:val="00D00F13"/>
    <w:pPr>
      <w:widowControl w:val="0"/>
      <w:spacing w:after="0" w:line="240" w:lineRule="auto"/>
      <w:ind w:left="43"/>
      <w:outlineLvl w:val="4"/>
    </w:pPr>
    <w:rPr>
      <w:rFonts w:ascii="Book Antiqua" w:eastAsia="Book Antiqua" w:hAnsi="Book Antiqua" w:cs="Book Antiqua"/>
      <w:b/>
      <w:bCs/>
      <w:sz w:val="21"/>
      <w:szCs w:val="21"/>
      <w:lang w:val="en-US"/>
    </w:rPr>
  </w:style>
  <w:style w:type="paragraph" w:customStyle="1" w:styleId="TableParagraph">
    <w:name w:val="Table Paragraph"/>
    <w:basedOn w:val="a"/>
    <w:uiPriority w:val="1"/>
    <w:qFormat/>
    <w:rsid w:val="00D00F13"/>
    <w:pPr>
      <w:widowControl w:val="0"/>
      <w:spacing w:before="60" w:after="0" w:line="240" w:lineRule="auto"/>
      <w:ind w:left="108"/>
    </w:pPr>
    <w:rPr>
      <w:rFonts w:ascii="Bookman Old Style" w:eastAsia="Bookman Old Style" w:hAnsi="Bookman Old Style" w:cs="Bookman Old Style"/>
      <w:lang w:val="en-US"/>
    </w:rPr>
  </w:style>
  <w:style w:type="numbering" w:customStyle="1" w:styleId="63">
    <w:name w:val="Нет списка6"/>
    <w:next w:val="a2"/>
    <w:uiPriority w:val="99"/>
    <w:semiHidden/>
    <w:unhideWhenUsed/>
    <w:rsid w:val="004A3BA0"/>
  </w:style>
  <w:style w:type="table" w:customStyle="1" w:styleId="TableNormal1">
    <w:name w:val="Table Normal1"/>
    <w:uiPriority w:val="2"/>
    <w:semiHidden/>
    <w:unhideWhenUsed/>
    <w:qFormat/>
    <w:rsid w:val="004A3BA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64">
    <w:name w:val="Сетка таблицы6"/>
    <w:basedOn w:val="a1"/>
    <w:next w:val="a5"/>
    <w:uiPriority w:val="59"/>
    <w:rsid w:val="004A3BA0"/>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3">
    <w:name w:val="Нет списка7"/>
    <w:next w:val="a2"/>
    <w:uiPriority w:val="99"/>
    <w:semiHidden/>
    <w:unhideWhenUsed/>
    <w:rsid w:val="00BC5C05"/>
  </w:style>
  <w:style w:type="table" w:customStyle="1" w:styleId="TableNormal2">
    <w:name w:val="Table Normal2"/>
    <w:uiPriority w:val="2"/>
    <w:semiHidden/>
    <w:unhideWhenUsed/>
    <w:qFormat/>
    <w:rsid w:val="00BC5C05"/>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320">
    <w:name w:val="Заголовок 32"/>
    <w:basedOn w:val="a"/>
    <w:uiPriority w:val="1"/>
    <w:qFormat/>
    <w:rsid w:val="00BC5C05"/>
    <w:pPr>
      <w:widowControl w:val="0"/>
      <w:spacing w:before="1" w:after="0" w:line="240" w:lineRule="auto"/>
      <w:ind w:left="955"/>
      <w:jc w:val="center"/>
      <w:outlineLvl w:val="3"/>
    </w:pPr>
    <w:rPr>
      <w:rFonts w:ascii="Georgia" w:eastAsia="Georgia" w:hAnsi="Georgia" w:cs="Georgia"/>
      <w:b/>
      <w:bCs/>
      <w:sz w:val="21"/>
      <w:szCs w:val="21"/>
      <w:lang w:val="en-US"/>
    </w:rPr>
  </w:style>
  <w:style w:type="table" w:customStyle="1" w:styleId="74">
    <w:name w:val="Сетка таблицы7"/>
    <w:basedOn w:val="a1"/>
    <w:next w:val="a5"/>
    <w:uiPriority w:val="59"/>
    <w:rsid w:val="00BC5C0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90">
    <w:name w:val="Заголовок 9 Знак"/>
    <w:basedOn w:val="a0"/>
    <w:link w:val="9"/>
    <w:uiPriority w:val="1"/>
    <w:rsid w:val="00C50DA8"/>
    <w:rPr>
      <w:rFonts w:asciiTheme="majorHAnsi" w:eastAsiaTheme="majorEastAsia" w:hAnsiTheme="majorHAnsi" w:cstheme="majorBidi"/>
      <w:i/>
      <w:iCs/>
      <w:color w:val="404040" w:themeColor="text1" w:themeTint="BF"/>
      <w:sz w:val="20"/>
      <w:szCs w:val="20"/>
    </w:rPr>
  </w:style>
  <w:style w:type="character" w:customStyle="1" w:styleId="20">
    <w:name w:val="Заголовок 2 Знак"/>
    <w:basedOn w:val="a0"/>
    <w:link w:val="2"/>
    <w:uiPriority w:val="1"/>
    <w:rsid w:val="00C50DA8"/>
    <w:rPr>
      <w:rFonts w:ascii="Times New Roman" w:eastAsia="Times New Roman" w:hAnsi="Times New Roman" w:cs="Times New Roman"/>
      <w:b/>
      <w:bCs/>
      <w:i/>
      <w:iCs/>
      <w:sz w:val="28"/>
      <w:szCs w:val="28"/>
    </w:rPr>
  </w:style>
  <w:style w:type="character" w:customStyle="1" w:styleId="60">
    <w:name w:val="Заголовок 6 Знак"/>
    <w:basedOn w:val="a0"/>
    <w:link w:val="6"/>
    <w:uiPriority w:val="1"/>
    <w:rsid w:val="00C50DA8"/>
    <w:rPr>
      <w:rFonts w:ascii="Times New Roman" w:eastAsia="Times New Roman" w:hAnsi="Times New Roman" w:cs="Times New Roman"/>
      <w:sz w:val="26"/>
      <w:szCs w:val="26"/>
    </w:rPr>
  </w:style>
  <w:style w:type="character" w:customStyle="1" w:styleId="70">
    <w:name w:val="Заголовок 7 Знак"/>
    <w:basedOn w:val="a0"/>
    <w:link w:val="7"/>
    <w:uiPriority w:val="1"/>
    <w:rsid w:val="00C50DA8"/>
    <w:rPr>
      <w:rFonts w:ascii="Times New Roman" w:eastAsia="Times New Roman" w:hAnsi="Times New Roman" w:cs="Times New Roman"/>
      <w:i/>
      <w:iCs/>
      <w:sz w:val="26"/>
      <w:szCs w:val="26"/>
    </w:rPr>
  </w:style>
  <w:style w:type="numbering" w:customStyle="1" w:styleId="83">
    <w:name w:val="Нет списка8"/>
    <w:next w:val="a2"/>
    <w:uiPriority w:val="99"/>
    <w:semiHidden/>
    <w:unhideWhenUsed/>
    <w:rsid w:val="00C50DA8"/>
  </w:style>
  <w:style w:type="paragraph" w:styleId="1e">
    <w:name w:val="toc 1"/>
    <w:basedOn w:val="a"/>
    <w:uiPriority w:val="1"/>
    <w:qFormat/>
    <w:rsid w:val="00C50DA8"/>
    <w:pPr>
      <w:widowControl w:val="0"/>
      <w:autoSpaceDE w:val="0"/>
      <w:autoSpaceDN w:val="0"/>
      <w:spacing w:after="0" w:line="288" w:lineRule="exact"/>
      <w:ind w:left="116"/>
    </w:pPr>
    <w:rPr>
      <w:rFonts w:ascii="Times New Roman" w:eastAsia="Times New Roman" w:hAnsi="Times New Roman" w:cs="Times New Roman"/>
      <w:sz w:val="28"/>
      <w:szCs w:val="28"/>
    </w:rPr>
  </w:style>
  <w:style w:type="numbering" w:customStyle="1" w:styleId="111">
    <w:name w:val="Нет списка11"/>
    <w:next w:val="a2"/>
    <w:uiPriority w:val="99"/>
    <w:semiHidden/>
    <w:unhideWhenUsed/>
    <w:rsid w:val="00C50DA8"/>
  </w:style>
  <w:style w:type="character" w:customStyle="1" w:styleId="213pt">
    <w:name w:val="Основной текст (2) + 13 pt;Не полужирный"/>
    <w:basedOn w:val="29"/>
    <w:rsid w:val="00C50DA8"/>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Exact">
    <w:name w:val="Основной текст Exact"/>
    <w:basedOn w:val="a0"/>
    <w:rsid w:val="00C50DA8"/>
    <w:rPr>
      <w:rFonts w:ascii="Times New Roman" w:eastAsia="Times New Roman" w:hAnsi="Times New Roman" w:cs="Times New Roman"/>
      <w:b w:val="0"/>
      <w:bCs w:val="0"/>
      <w:i w:val="0"/>
      <w:iCs w:val="0"/>
      <w:smallCaps w:val="0"/>
      <w:strike w:val="0"/>
      <w:spacing w:val="6"/>
      <w:u w:val="none"/>
    </w:rPr>
  </w:style>
  <w:style w:type="character" w:customStyle="1" w:styleId="2f0">
    <w:name w:val="Основной текст (2) + Курсив"/>
    <w:basedOn w:val="29"/>
    <w:rsid w:val="00C50DA8"/>
    <w:rPr>
      <w:rFonts w:ascii="Times New Roman" w:eastAsia="Times New Roman" w:hAnsi="Times New Roman" w:cs="Times New Roman"/>
      <w:b/>
      <w:bCs/>
      <w:i/>
      <w:iCs/>
      <w:smallCaps w:val="0"/>
      <w:strike w:val="0"/>
      <w:color w:val="000000"/>
      <w:spacing w:val="0"/>
      <w:w w:val="100"/>
      <w:position w:val="0"/>
      <w:sz w:val="24"/>
      <w:szCs w:val="24"/>
      <w:u w:val="none"/>
      <w:shd w:val="clear" w:color="auto" w:fill="FFFFFF"/>
      <w:lang w:val="ru-RU" w:eastAsia="ru-RU" w:bidi="ru-RU"/>
    </w:rPr>
  </w:style>
  <w:style w:type="character" w:customStyle="1" w:styleId="12pt">
    <w:name w:val="Основной текст + 12 pt;Полужирный;Курсив"/>
    <w:basedOn w:val="a8"/>
    <w:rsid w:val="00C50DA8"/>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afff5">
    <w:name w:val="Подпись к таблице_"/>
    <w:basedOn w:val="a0"/>
    <w:link w:val="afff6"/>
    <w:rsid w:val="00C50DA8"/>
    <w:rPr>
      <w:rFonts w:ascii="Times New Roman" w:eastAsia="Times New Roman" w:hAnsi="Times New Roman" w:cs="Times New Roman"/>
      <w:b/>
      <w:bCs/>
      <w:shd w:val="clear" w:color="auto" w:fill="FFFFFF"/>
    </w:rPr>
  </w:style>
  <w:style w:type="character" w:customStyle="1" w:styleId="11pt">
    <w:name w:val="Основной текст + 11 pt;Полужирный"/>
    <w:basedOn w:val="a8"/>
    <w:rsid w:val="00C50DA8"/>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character" w:customStyle="1" w:styleId="12pt0">
    <w:name w:val="Основной текст + 12 pt;Полужирный"/>
    <w:basedOn w:val="a8"/>
    <w:rsid w:val="00C50DA8"/>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character" w:customStyle="1" w:styleId="2Exact">
    <w:name w:val="Основной текст (2) Exact"/>
    <w:basedOn w:val="a0"/>
    <w:rsid w:val="00C50DA8"/>
    <w:rPr>
      <w:rFonts w:ascii="Times New Roman" w:eastAsia="Times New Roman" w:hAnsi="Times New Roman" w:cs="Times New Roman"/>
      <w:b/>
      <w:bCs/>
      <w:i w:val="0"/>
      <w:iCs w:val="0"/>
      <w:smallCaps w:val="0"/>
      <w:strike w:val="0"/>
      <w:spacing w:val="7"/>
      <w:u w:val="none"/>
    </w:rPr>
  </w:style>
  <w:style w:type="character" w:customStyle="1" w:styleId="2Exact0">
    <w:name w:val="Подпись к картинке (2) Exact"/>
    <w:basedOn w:val="a0"/>
    <w:link w:val="2f1"/>
    <w:rsid w:val="00C50DA8"/>
    <w:rPr>
      <w:rFonts w:ascii="Consolas" w:eastAsia="Consolas" w:hAnsi="Consolas" w:cs="Consolas"/>
      <w:spacing w:val="-14"/>
      <w:sz w:val="15"/>
      <w:szCs w:val="15"/>
      <w:shd w:val="clear" w:color="auto" w:fill="FFFFFF"/>
    </w:rPr>
  </w:style>
  <w:style w:type="character" w:customStyle="1" w:styleId="Exact0">
    <w:name w:val="Подпись к картинке Exact"/>
    <w:basedOn w:val="a0"/>
    <w:link w:val="afff7"/>
    <w:rsid w:val="00C50DA8"/>
    <w:rPr>
      <w:rFonts w:ascii="Times New Roman" w:eastAsia="Times New Roman" w:hAnsi="Times New Roman" w:cs="Times New Roman"/>
      <w:spacing w:val="6"/>
      <w:shd w:val="clear" w:color="auto" w:fill="FFFFFF"/>
    </w:rPr>
  </w:style>
  <w:style w:type="character" w:customStyle="1" w:styleId="6Exact">
    <w:name w:val="Основной текст (6) Exact"/>
    <w:basedOn w:val="a0"/>
    <w:rsid w:val="00C50DA8"/>
    <w:rPr>
      <w:rFonts w:ascii="Times New Roman" w:eastAsia="Times New Roman" w:hAnsi="Times New Roman" w:cs="Times New Roman"/>
      <w:b/>
      <w:bCs/>
      <w:spacing w:val="11"/>
      <w:sz w:val="34"/>
      <w:szCs w:val="34"/>
      <w:shd w:val="clear" w:color="auto" w:fill="FFFFFF"/>
    </w:rPr>
  </w:style>
  <w:style w:type="character" w:customStyle="1" w:styleId="3Exact">
    <w:name w:val="Подпись к картинке (3) Exact"/>
    <w:basedOn w:val="a0"/>
    <w:link w:val="39"/>
    <w:rsid w:val="00C50DA8"/>
    <w:rPr>
      <w:rFonts w:ascii="Times New Roman" w:eastAsia="Times New Roman" w:hAnsi="Times New Roman" w:cs="Times New Roman"/>
      <w:b/>
      <w:bCs/>
      <w:spacing w:val="7"/>
      <w:shd w:val="clear" w:color="auto" w:fill="FFFFFF"/>
      <w:lang w:bidi="en-US"/>
    </w:rPr>
  </w:style>
  <w:style w:type="character" w:customStyle="1" w:styleId="0ptExact">
    <w:name w:val="Основной текст + Полужирный;Интервал 0 pt Exact"/>
    <w:basedOn w:val="a8"/>
    <w:rsid w:val="00C50DA8"/>
    <w:rPr>
      <w:rFonts w:ascii="Times New Roman" w:eastAsia="Times New Roman" w:hAnsi="Times New Roman" w:cs="Times New Roman"/>
      <w:b/>
      <w:bCs/>
      <w:color w:val="000000"/>
      <w:spacing w:val="7"/>
      <w:w w:val="100"/>
      <w:position w:val="0"/>
      <w:sz w:val="24"/>
      <w:szCs w:val="24"/>
      <w:shd w:val="clear" w:color="auto" w:fill="FFFFFF"/>
      <w:lang w:val="ru-RU" w:eastAsia="ru-RU" w:bidi="ru-RU"/>
    </w:rPr>
  </w:style>
  <w:style w:type="character" w:customStyle="1" w:styleId="4Exact">
    <w:name w:val="Подпись к картинке (4) Exact"/>
    <w:basedOn w:val="a0"/>
    <w:link w:val="4c"/>
    <w:rsid w:val="00C50DA8"/>
    <w:rPr>
      <w:rFonts w:ascii="Consolas" w:eastAsia="Consolas" w:hAnsi="Consolas" w:cs="Consolas"/>
      <w:sz w:val="23"/>
      <w:szCs w:val="23"/>
      <w:shd w:val="clear" w:color="auto" w:fill="FFFFFF"/>
    </w:rPr>
  </w:style>
  <w:style w:type="character" w:customStyle="1" w:styleId="5Exact">
    <w:name w:val="Подпись к картинке (5) Exact"/>
    <w:basedOn w:val="a0"/>
    <w:link w:val="57"/>
    <w:rsid w:val="00C50DA8"/>
    <w:rPr>
      <w:rFonts w:ascii="Corbel" w:eastAsia="Corbel" w:hAnsi="Corbel" w:cs="Corbel"/>
      <w:spacing w:val="-23"/>
      <w:sz w:val="16"/>
      <w:szCs w:val="16"/>
      <w:shd w:val="clear" w:color="auto" w:fill="FFFFFF"/>
    </w:rPr>
  </w:style>
  <w:style w:type="character" w:customStyle="1" w:styleId="6Exact0">
    <w:name w:val="Подпись к картинке (6) Exact"/>
    <w:basedOn w:val="a0"/>
    <w:link w:val="65"/>
    <w:rsid w:val="00C50DA8"/>
    <w:rPr>
      <w:rFonts w:ascii="Times New Roman" w:eastAsia="Times New Roman" w:hAnsi="Times New Roman" w:cs="Times New Roman"/>
      <w:spacing w:val="4"/>
      <w:sz w:val="15"/>
      <w:szCs w:val="15"/>
      <w:shd w:val="clear" w:color="auto" w:fill="FFFFFF"/>
      <w:lang w:bidi="en-US"/>
    </w:rPr>
  </w:style>
  <w:style w:type="character" w:customStyle="1" w:styleId="63ptExact">
    <w:name w:val="Подпись к картинке (6) + Интервал 3 pt Exact"/>
    <w:basedOn w:val="6Exact0"/>
    <w:rsid w:val="00C50DA8"/>
    <w:rPr>
      <w:rFonts w:ascii="Times New Roman" w:eastAsia="Times New Roman" w:hAnsi="Times New Roman" w:cs="Times New Roman"/>
      <w:color w:val="000000"/>
      <w:spacing w:val="61"/>
      <w:w w:val="100"/>
      <w:position w:val="0"/>
      <w:sz w:val="15"/>
      <w:szCs w:val="15"/>
      <w:shd w:val="clear" w:color="auto" w:fill="FFFFFF"/>
      <w:lang w:bidi="en-US"/>
    </w:rPr>
  </w:style>
  <w:style w:type="character" w:customStyle="1" w:styleId="13pt1ptExact">
    <w:name w:val="Подпись к картинке + 13 pt;Полужирный;Интервал 1 pt Exact"/>
    <w:basedOn w:val="Exact0"/>
    <w:rsid w:val="00C50DA8"/>
    <w:rPr>
      <w:rFonts w:ascii="Times New Roman" w:eastAsia="Times New Roman" w:hAnsi="Times New Roman" w:cs="Times New Roman"/>
      <w:b/>
      <w:bCs/>
      <w:color w:val="000000"/>
      <w:spacing w:val="20"/>
      <w:w w:val="100"/>
      <w:position w:val="0"/>
      <w:sz w:val="26"/>
      <w:szCs w:val="26"/>
      <w:shd w:val="clear" w:color="auto" w:fill="FFFFFF"/>
      <w:lang w:val="ru-RU" w:eastAsia="ru-RU" w:bidi="ru-RU"/>
    </w:rPr>
  </w:style>
  <w:style w:type="character" w:customStyle="1" w:styleId="5TimesNewRoman12pt0ptExact">
    <w:name w:val="Подпись к картинке (5) + Times New Roman;12 pt;Интервал 0 pt Exact"/>
    <w:basedOn w:val="5Exact"/>
    <w:rsid w:val="00C50DA8"/>
    <w:rPr>
      <w:rFonts w:ascii="Corbel" w:eastAsia="Corbel" w:hAnsi="Corbel" w:cs="Corbel"/>
      <w:spacing w:val="-23"/>
      <w:sz w:val="16"/>
      <w:szCs w:val="16"/>
      <w:shd w:val="clear" w:color="auto" w:fill="FFFFFF"/>
    </w:rPr>
  </w:style>
  <w:style w:type="character" w:customStyle="1" w:styleId="20ptExact">
    <w:name w:val="Основной текст (2) + Не полужирный;Интервал 0 pt Exact"/>
    <w:basedOn w:val="29"/>
    <w:rsid w:val="00C50DA8"/>
    <w:rPr>
      <w:rFonts w:ascii="Times New Roman" w:eastAsia="Times New Roman" w:hAnsi="Times New Roman" w:cs="Times New Roman"/>
      <w:b/>
      <w:bCs/>
      <w:i w:val="0"/>
      <w:iCs w:val="0"/>
      <w:smallCaps w:val="0"/>
      <w:strike w:val="0"/>
      <w:color w:val="000000"/>
      <w:spacing w:val="6"/>
      <w:w w:val="100"/>
      <w:position w:val="0"/>
      <w:sz w:val="24"/>
      <w:szCs w:val="24"/>
      <w:u w:val="none"/>
      <w:shd w:val="clear" w:color="auto" w:fill="FFFFFF"/>
      <w:lang w:val="en-US" w:eastAsia="en-US" w:bidi="en-US"/>
    </w:rPr>
  </w:style>
  <w:style w:type="character" w:customStyle="1" w:styleId="45pt">
    <w:name w:val="Основной текст + 4;5 pt"/>
    <w:basedOn w:val="a8"/>
    <w:rsid w:val="00C50DA8"/>
    <w:rPr>
      <w:rFonts w:ascii="Times New Roman" w:eastAsia="Times New Roman" w:hAnsi="Times New Roman" w:cs="Times New Roman"/>
      <w:color w:val="000000"/>
      <w:spacing w:val="0"/>
      <w:w w:val="100"/>
      <w:position w:val="0"/>
      <w:sz w:val="9"/>
      <w:szCs w:val="9"/>
      <w:shd w:val="clear" w:color="auto" w:fill="FFFFFF"/>
      <w:lang w:val="ru-RU" w:eastAsia="ru-RU" w:bidi="ru-RU"/>
    </w:rPr>
  </w:style>
  <w:style w:type="paragraph" w:customStyle="1" w:styleId="afff6">
    <w:name w:val="Подпись к таблице"/>
    <w:basedOn w:val="a"/>
    <w:link w:val="afff5"/>
    <w:rsid w:val="00C50DA8"/>
    <w:pPr>
      <w:widowControl w:val="0"/>
      <w:shd w:val="clear" w:color="auto" w:fill="FFFFFF"/>
      <w:spacing w:after="0" w:line="0" w:lineRule="atLeast"/>
    </w:pPr>
    <w:rPr>
      <w:rFonts w:ascii="Times New Roman" w:eastAsia="Times New Roman" w:hAnsi="Times New Roman" w:cs="Times New Roman"/>
      <w:b/>
      <w:bCs/>
    </w:rPr>
  </w:style>
  <w:style w:type="paragraph" w:customStyle="1" w:styleId="2f1">
    <w:name w:val="Подпись к картинке (2)"/>
    <w:basedOn w:val="a"/>
    <w:link w:val="2Exact0"/>
    <w:rsid w:val="00C50DA8"/>
    <w:pPr>
      <w:widowControl w:val="0"/>
      <w:shd w:val="clear" w:color="auto" w:fill="FFFFFF"/>
      <w:spacing w:after="0" w:line="0" w:lineRule="atLeast"/>
    </w:pPr>
    <w:rPr>
      <w:rFonts w:ascii="Consolas" w:eastAsia="Consolas" w:hAnsi="Consolas" w:cs="Consolas"/>
      <w:spacing w:val="-14"/>
      <w:sz w:val="15"/>
      <w:szCs w:val="15"/>
    </w:rPr>
  </w:style>
  <w:style w:type="paragraph" w:customStyle="1" w:styleId="afff7">
    <w:name w:val="Подпись к картинке"/>
    <w:basedOn w:val="a"/>
    <w:link w:val="Exact0"/>
    <w:rsid w:val="00C50DA8"/>
    <w:pPr>
      <w:widowControl w:val="0"/>
      <w:shd w:val="clear" w:color="auto" w:fill="FFFFFF"/>
      <w:spacing w:after="0" w:line="125" w:lineRule="exact"/>
    </w:pPr>
    <w:rPr>
      <w:rFonts w:ascii="Times New Roman" w:eastAsia="Times New Roman" w:hAnsi="Times New Roman" w:cs="Times New Roman"/>
      <w:spacing w:val="6"/>
    </w:rPr>
  </w:style>
  <w:style w:type="paragraph" w:customStyle="1" w:styleId="39">
    <w:name w:val="Подпись к картинке (3)"/>
    <w:basedOn w:val="a"/>
    <w:link w:val="3Exact"/>
    <w:rsid w:val="00C50DA8"/>
    <w:pPr>
      <w:widowControl w:val="0"/>
      <w:shd w:val="clear" w:color="auto" w:fill="FFFFFF"/>
      <w:spacing w:after="0" w:line="0" w:lineRule="atLeast"/>
    </w:pPr>
    <w:rPr>
      <w:rFonts w:ascii="Times New Roman" w:eastAsia="Times New Roman" w:hAnsi="Times New Roman" w:cs="Times New Roman"/>
      <w:b/>
      <w:bCs/>
      <w:spacing w:val="7"/>
      <w:lang w:bidi="en-US"/>
    </w:rPr>
  </w:style>
  <w:style w:type="paragraph" w:customStyle="1" w:styleId="4c">
    <w:name w:val="Подпись к картинке (4)"/>
    <w:basedOn w:val="a"/>
    <w:link w:val="4Exact"/>
    <w:rsid w:val="00C50DA8"/>
    <w:pPr>
      <w:widowControl w:val="0"/>
      <w:shd w:val="clear" w:color="auto" w:fill="FFFFFF"/>
      <w:spacing w:after="0" w:line="0" w:lineRule="atLeast"/>
    </w:pPr>
    <w:rPr>
      <w:rFonts w:ascii="Consolas" w:eastAsia="Consolas" w:hAnsi="Consolas" w:cs="Consolas"/>
      <w:sz w:val="23"/>
      <w:szCs w:val="23"/>
    </w:rPr>
  </w:style>
  <w:style w:type="paragraph" w:customStyle="1" w:styleId="57">
    <w:name w:val="Подпись к картинке (5)"/>
    <w:basedOn w:val="a"/>
    <w:link w:val="5Exact"/>
    <w:rsid w:val="00C50DA8"/>
    <w:pPr>
      <w:widowControl w:val="0"/>
      <w:shd w:val="clear" w:color="auto" w:fill="FFFFFF"/>
      <w:spacing w:after="0" w:line="0" w:lineRule="atLeast"/>
      <w:jc w:val="right"/>
    </w:pPr>
    <w:rPr>
      <w:rFonts w:ascii="Corbel" w:eastAsia="Corbel" w:hAnsi="Corbel" w:cs="Corbel"/>
      <w:spacing w:val="-23"/>
      <w:sz w:val="16"/>
      <w:szCs w:val="16"/>
    </w:rPr>
  </w:style>
  <w:style w:type="paragraph" w:customStyle="1" w:styleId="65">
    <w:name w:val="Подпись к картинке (6)"/>
    <w:basedOn w:val="a"/>
    <w:link w:val="6Exact0"/>
    <w:rsid w:val="00C50DA8"/>
    <w:pPr>
      <w:widowControl w:val="0"/>
      <w:shd w:val="clear" w:color="auto" w:fill="FFFFFF"/>
      <w:spacing w:after="0" w:line="0" w:lineRule="atLeast"/>
    </w:pPr>
    <w:rPr>
      <w:rFonts w:ascii="Times New Roman" w:eastAsia="Times New Roman" w:hAnsi="Times New Roman" w:cs="Times New Roman"/>
      <w:spacing w:val="4"/>
      <w:sz w:val="15"/>
      <w:szCs w:val="15"/>
      <w:lang w:bidi="en-US"/>
    </w:rPr>
  </w:style>
  <w:style w:type="character" w:customStyle="1" w:styleId="FontStyle14">
    <w:name w:val="Font Style14"/>
    <w:basedOn w:val="a0"/>
    <w:rsid w:val="00C50DA8"/>
    <w:rPr>
      <w:rFonts w:ascii="Times New Roman" w:hAnsi="Times New Roman" w:cs="Times New Roman"/>
      <w:sz w:val="22"/>
      <w:szCs w:val="22"/>
    </w:rPr>
  </w:style>
  <w:style w:type="table" w:customStyle="1" w:styleId="84">
    <w:name w:val="Сетка таблицы8"/>
    <w:basedOn w:val="a1"/>
    <w:next w:val="a5"/>
    <w:uiPriority w:val="39"/>
    <w:rsid w:val="00C50DA8"/>
    <w:pPr>
      <w:widowControl w:val="0"/>
      <w:spacing w:after="0" w:line="240" w:lineRule="auto"/>
    </w:pPr>
    <w:rPr>
      <w:rFonts w:ascii="Courier New" w:eastAsia="Courier New" w:hAnsi="Courier New" w:cs="Courier New"/>
      <w:sz w:val="24"/>
      <w:szCs w:val="24"/>
      <w:lang w:eastAsia="ru-RU" w:bidi="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95pt">
    <w:name w:val="Основной текст + 9;5 pt;Курсив"/>
    <w:basedOn w:val="a8"/>
    <w:rsid w:val="00C50DA8"/>
    <w:rPr>
      <w:rFonts w:ascii="Times New Roman" w:eastAsia="Times New Roman" w:hAnsi="Times New Roman" w:cs="Times New Roman"/>
      <w:i/>
      <w:iCs/>
      <w:color w:val="000000"/>
      <w:spacing w:val="0"/>
      <w:w w:val="100"/>
      <w:position w:val="0"/>
      <w:sz w:val="19"/>
      <w:szCs w:val="19"/>
      <w:shd w:val="clear" w:color="auto" w:fill="FFFFFF"/>
      <w:lang w:val="ru-RU" w:eastAsia="ru-RU" w:bidi="ru-RU"/>
    </w:rPr>
  </w:style>
  <w:style w:type="table" w:customStyle="1" w:styleId="112">
    <w:name w:val="Сетка таблицы11"/>
    <w:basedOn w:val="a1"/>
    <w:next w:val="a5"/>
    <w:uiPriority w:val="59"/>
    <w:rsid w:val="00C50DA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4">
    <w:name w:val="Нет списка9"/>
    <w:next w:val="a2"/>
    <w:uiPriority w:val="99"/>
    <w:semiHidden/>
    <w:unhideWhenUsed/>
    <w:rsid w:val="00370CAD"/>
  </w:style>
  <w:style w:type="numbering" w:customStyle="1" w:styleId="120">
    <w:name w:val="Нет списка12"/>
    <w:next w:val="a2"/>
    <w:uiPriority w:val="99"/>
    <w:semiHidden/>
    <w:unhideWhenUsed/>
    <w:rsid w:val="00370CAD"/>
  </w:style>
  <w:style w:type="paragraph" w:customStyle="1" w:styleId="ConsPlusNormal">
    <w:name w:val="ConsPlusNormal"/>
    <w:rsid w:val="00370CAD"/>
    <w:pPr>
      <w:widowControl w:val="0"/>
      <w:autoSpaceDE w:val="0"/>
      <w:autoSpaceDN w:val="0"/>
      <w:adjustRightInd w:val="0"/>
      <w:spacing w:after="0" w:line="240" w:lineRule="auto"/>
    </w:pPr>
    <w:rPr>
      <w:rFonts w:ascii="Arial" w:eastAsia="Times New Roman" w:hAnsi="Arial" w:cs="Arial"/>
      <w:sz w:val="20"/>
      <w:szCs w:val="20"/>
      <w:lang w:eastAsia="ru-RU"/>
    </w:rPr>
  </w:style>
  <w:style w:type="table" w:customStyle="1" w:styleId="95">
    <w:name w:val="Сетка таблицы9"/>
    <w:basedOn w:val="a1"/>
    <w:next w:val="a5"/>
    <w:uiPriority w:val="39"/>
    <w:rsid w:val="00370CA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370CAD"/>
    <w:pPr>
      <w:autoSpaceDE w:val="0"/>
      <w:autoSpaceDN w:val="0"/>
      <w:adjustRightInd w:val="0"/>
      <w:spacing w:after="0" w:line="240" w:lineRule="auto"/>
    </w:pPr>
    <w:rPr>
      <w:rFonts w:ascii="Calibri" w:eastAsia="Calibri" w:hAnsi="Calibri" w:cs="Calibri"/>
      <w:color w:val="000000"/>
      <w:sz w:val="24"/>
      <w:szCs w:val="24"/>
      <w:lang w:eastAsia="ru-RU"/>
    </w:rPr>
  </w:style>
  <w:style w:type="paragraph" w:customStyle="1" w:styleId="213">
    <w:name w:val="Основной текст с отступом 21"/>
    <w:basedOn w:val="a"/>
    <w:rsid w:val="00370CAD"/>
    <w:pPr>
      <w:spacing w:after="0" w:line="240" w:lineRule="auto"/>
      <w:ind w:firstLine="360"/>
      <w:jc w:val="both"/>
    </w:pPr>
    <w:rPr>
      <w:rFonts w:ascii="Times New Roman" w:eastAsia="Times New Roman" w:hAnsi="Times New Roman" w:cs="Times New Roman"/>
      <w:sz w:val="24"/>
      <w:szCs w:val="24"/>
      <w:lang w:eastAsia="ar-SA"/>
    </w:rPr>
  </w:style>
  <w:style w:type="paragraph" w:customStyle="1" w:styleId="710">
    <w:name w:val="Заголовок 71"/>
    <w:basedOn w:val="a"/>
    <w:next w:val="a"/>
    <w:uiPriority w:val="9"/>
    <w:semiHidden/>
    <w:unhideWhenUsed/>
    <w:qFormat/>
    <w:rsid w:val="00370CAD"/>
    <w:pPr>
      <w:spacing w:before="240" w:after="60" w:line="240" w:lineRule="auto"/>
      <w:ind w:left="5040" w:hanging="360"/>
      <w:outlineLvl w:val="6"/>
    </w:pPr>
    <w:rPr>
      <w:rFonts w:eastAsia="Times New Roman"/>
      <w:sz w:val="24"/>
      <w:szCs w:val="24"/>
      <w:lang w:val="en-US"/>
    </w:rPr>
  </w:style>
  <w:style w:type="paragraph" w:customStyle="1" w:styleId="810">
    <w:name w:val="Заголовок 81"/>
    <w:basedOn w:val="a"/>
    <w:next w:val="a"/>
    <w:uiPriority w:val="9"/>
    <w:semiHidden/>
    <w:unhideWhenUsed/>
    <w:qFormat/>
    <w:rsid w:val="00370CAD"/>
    <w:pPr>
      <w:spacing w:before="240" w:after="60" w:line="240" w:lineRule="auto"/>
      <w:ind w:left="5760" w:hanging="360"/>
      <w:outlineLvl w:val="7"/>
    </w:pPr>
    <w:rPr>
      <w:rFonts w:eastAsia="Times New Roman"/>
      <w:i/>
      <w:iCs/>
      <w:sz w:val="24"/>
      <w:szCs w:val="24"/>
      <w:lang w:val="en-US"/>
    </w:rPr>
  </w:style>
  <w:style w:type="numbering" w:customStyle="1" w:styleId="214">
    <w:name w:val="Нет списка21"/>
    <w:next w:val="a2"/>
    <w:uiPriority w:val="99"/>
    <w:semiHidden/>
    <w:unhideWhenUsed/>
    <w:rsid w:val="00370CAD"/>
  </w:style>
  <w:style w:type="character" w:customStyle="1" w:styleId="215">
    <w:name w:val="Заголовок 2 Знак1"/>
    <w:basedOn w:val="a0"/>
    <w:uiPriority w:val="9"/>
    <w:semiHidden/>
    <w:rsid w:val="00370CAD"/>
    <w:rPr>
      <w:rFonts w:ascii="Calibri Light" w:eastAsia="Times New Roman" w:hAnsi="Calibri Light" w:cs="Times New Roman"/>
      <w:color w:val="2E74B5"/>
      <w:sz w:val="26"/>
      <w:szCs w:val="26"/>
    </w:rPr>
  </w:style>
  <w:style w:type="character" w:customStyle="1" w:styleId="312">
    <w:name w:val="Заголовок 3 Знак1"/>
    <w:basedOn w:val="a0"/>
    <w:uiPriority w:val="9"/>
    <w:semiHidden/>
    <w:rsid w:val="00370CAD"/>
    <w:rPr>
      <w:rFonts w:ascii="Calibri Light" w:eastAsia="Times New Roman" w:hAnsi="Calibri Light" w:cs="Times New Roman"/>
      <w:color w:val="1F4D78"/>
      <w:sz w:val="24"/>
      <w:szCs w:val="24"/>
    </w:rPr>
  </w:style>
  <w:style w:type="character" w:customStyle="1" w:styleId="411">
    <w:name w:val="Заголовок 4 Знак1"/>
    <w:basedOn w:val="a0"/>
    <w:uiPriority w:val="9"/>
    <w:semiHidden/>
    <w:rsid w:val="00370CAD"/>
    <w:rPr>
      <w:rFonts w:ascii="Calibri Light" w:eastAsia="Times New Roman" w:hAnsi="Calibri Light" w:cs="Times New Roman"/>
      <w:i/>
      <w:iCs/>
      <w:color w:val="2E74B5"/>
    </w:rPr>
  </w:style>
  <w:style w:type="character" w:customStyle="1" w:styleId="511">
    <w:name w:val="Заголовок 5 Знак1"/>
    <w:basedOn w:val="a0"/>
    <w:uiPriority w:val="9"/>
    <w:semiHidden/>
    <w:rsid w:val="00370CAD"/>
    <w:rPr>
      <w:rFonts w:ascii="Calibri Light" w:eastAsia="Times New Roman" w:hAnsi="Calibri Light" w:cs="Times New Roman"/>
      <w:color w:val="2E74B5"/>
    </w:rPr>
  </w:style>
  <w:style w:type="character" w:customStyle="1" w:styleId="711">
    <w:name w:val="Заголовок 7 Знак1"/>
    <w:basedOn w:val="a0"/>
    <w:uiPriority w:val="9"/>
    <w:semiHidden/>
    <w:rsid w:val="00370CAD"/>
    <w:rPr>
      <w:rFonts w:ascii="Calibri Light" w:eastAsia="Times New Roman" w:hAnsi="Calibri Light" w:cs="Times New Roman"/>
      <w:i/>
      <w:iCs/>
      <w:color w:val="1F4D78"/>
    </w:rPr>
  </w:style>
  <w:style w:type="character" w:customStyle="1" w:styleId="811">
    <w:name w:val="Заголовок 8 Знак1"/>
    <w:basedOn w:val="a0"/>
    <w:uiPriority w:val="9"/>
    <w:semiHidden/>
    <w:rsid w:val="00370CAD"/>
    <w:rPr>
      <w:rFonts w:ascii="Calibri Light" w:eastAsia="Times New Roman" w:hAnsi="Calibri Light" w:cs="Times New Roman"/>
      <w:color w:val="272727"/>
      <w:sz w:val="21"/>
      <w:szCs w:val="21"/>
    </w:rPr>
  </w:style>
  <w:style w:type="numbering" w:customStyle="1" w:styleId="313">
    <w:name w:val="Нет списка31"/>
    <w:next w:val="a2"/>
    <w:uiPriority w:val="99"/>
    <w:semiHidden/>
    <w:unhideWhenUsed/>
    <w:rsid w:val="00370CAD"/>
  </w:style>
  <w:style w:type="table" w:customStyle="1" w:styleId="121">
    <w:name w:val="Сетка таблицы12"/>
    <w:basedOn w:val="a1"/>
    <w:next w:val="a5"/>
    <w:uiPriority w:val="59"/>
    <w:rsid w:val="00370CAD"/>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
    <w:name w:val="Сетка таблицы111"/>
    <w:basedOn w:val="a1"/>
    <w:next w:val="a5"/>
    <w:uiPriority w:val="59"/>
    <w:rsid w:val="00370CA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
    <w:name w:val="Сетка таблицы21"/>
    <w:basedOn w:val="a1"/>
    <w:next w:val="a5"/>
    <w:uiPriority w:val="59"/>
    <w:rsid w:val="00370CA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
    <w:name w:val="Сетка таблицы31"/>
    <w:basedOn w:val="a1"/>
    <w:next w:val="a5"/>
    <w:uiPriority w:val="59"/>
    <w:rsid w:val="00370CA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
    <w:name w:val="Сетка таблицы41"/>
    <w:basedOn w:val="a1"/>
    <w:next w:val="a5"/>
    <w:uiPriority w:val="59"/>
    <w:rsid w:val="00370CA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
    <w:name w:val="Сетка таблицы51"/>
    <w:basedOn w:val="a1"/>
    <w:next w:val="a5"/>
    <w:uiPriority w:val="59"/>
    <w:rsid w:val="00370CA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basedOn w:val="a1"/>
    <w:next w:val="a5"/>
    <w:uiPriority w:val="59"/>
    <w:rsid w:val="00370CA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
    <w:name w:val="Сетка таблицы71"/>
    <w:basedOn w:val="a1"/>
    <w:next w:val="a5"/>
    <w:uiPriority w:val="59"/>
    <w:rsid w:val="00370CA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basedOn w:val="a1"/>
    <w:next w:val="a5"/>
    <w:uiPriority w:val="59"/>
    <w:rsid w:val="00370CA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
    <w:name w:val="Сетка таблицы10"/>
    <w:basedOn w:val="a1"/>
    <w:next w:val="a5"/>
    <w:uiPriority w:val="59"/>
    <w:rsid w:val="006A2A4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3">
    <w:name w:val="Нет списка10"/>
    <w:next w:val="a2"/>
    <w:uiPriority w:val="99"/>
    <w:semiHidden/>
    <w:unhideWhenUsed/>
    <w:rsid w:val="00FA608A"/>
  </w:style>
  <w:style w:type="numbering" w:customStyle="1" w:styleId="130">
    <w:name w:val="Нет списка13"/>
    <w:next w:val="a2"/>
    <w:uiPriority w:val="99"/>
    <w:semiHidden/>
    <w:unhideWhenUsed/>
    <w:rsid w:val="00FA608A"/>
  </w:style>
  <w:style w:type="table" w:customStyle="1" w:styleId="131">
    <w:name w:val="Сетка таблицы13"/>
    <w:basedOn w:val="a1"/>
    <w:next w:val="a5"/>
    <w:uiPriority w:val="39"/>
    <w:rsid w:val="00FA608A"/>
    <w:pPr>
      <w:widowControl w:val="0"/>
      <w:spacing w:after="0" w:line="240" w:lineRule="auto"/>
    </w:pPr>
    <w:rPr>
      <w:rFonts w:ascii="Courier New" w:eastAsia="Courier New" w:hAnsi="Courier New" w:cs="Courier New"/>
      <w:sz w:val="24"/>
      <w:szCs w:val="24"/>
      <w:lang w:eastAsia="ru-RU" w:bidi="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basedOn w:val="a1"/>
    <w:next w:val="a5"/>
    <w:uiPriority w:val="59"/>
    <w:rsid w:val="00FA608A"/>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
    <w:name w:val="Нет списка14"/>
    <w:next w:val="a2"/>
    <w:uiPriority w:val="99"/>
    <w:semiHidden/>
    <w:unhideWhenUsed/>
    <w:rsid w:val="0036722A"/>
  </w:style>
  <w:style w:type="character" w:customStyle="1" w:styleId="FootnoteTextChar">
    <w:name w:val="Footnote Text Char"/>
    <w:uiPriority w:val="99"/>
    <w:semiHidden/>
    <w:locked/>
    <w:rsid w:val="0036722A"/>
    <w:rPr>
      <w:rFonts w:ascii="Times New Roman" w:hAnsi="Times New Roman"/>
      <w:sz w:val="20"/>
      <w:lang w:eastAsia="ru-RU"/>
    </w:rPr>
  </w:style>
  <w:style w:type="character" w:customStyle="1" w:styleId="CommentTextChar">
    <w:name w:val="Comment Text Char"/>
    <w:semiHidden/>
    <w:locked/>
    <w:rsid w:val="0036722A"/>
    <w:rPr>
      <w:rFonts w:ascii="Times New Roman" w:hAnsi="Times New Roman"/>
      <w:sz w:val="20"/>
    </w:rPr>
  </w:style>
  <w:style w:type="character" w:customStyle="1" w:styleId="1f">
    <w:name w:val="Текст примечания Знак1"/>
    <w:basedOn w:val="a0"/>
    <w:uiPriority w:val="99"/>
    <w:semiHidden/>
    <w:rsid w:val="0036722A"/>
    <w:rPr>
      <w:rFonts w:eastAsia="Times New Roman" w:cs="Times New Roman"/>
      <w:sz w:val="20"/>
      <w:szCs w:val="20"/>
      <w:lang w:eastAsia="ru-RU"/>
    </w:rPr>
  </w:style>
  <w:style w:type="character" w:customStyle="1" w:styleId="CommentSubjectChar">
    <w:name w:val="Comment Subject Char"/>
    <w:uiPriority w:val="99"/>
    <w:semiHidden/>
    <w:locked/>
    <w:rsid w:val="0036722A"/>
    <w:rPr>
      <w:rFonts w:ascii="Times New Roman" w:hAnsi="Times New Roman"/>
      <w:b/>
      <w:sz w:val="20"/>
    </w:rPr>
  </w:style>
  <w:style w:type="character" w:customStyle="1" w:styleId="1f0">
    <w:name w:val="Тема примечания Знак1"/>
    <w:basedOn w:val="1f"/>
    <w:uiPriority w:val="99"/>
    <w:semiHidden/>
    <w:rsid w:val="0036722A"/>
    <w:rPr>
      <w:rFonts w:eastAsia="Times New Roman" w:cs="Times New Roman"/>
      <w:b/>
      <w:bCs/>
      <w:sz w:val="20"/>
      <w:szCs w:val="20"/>
      <w:lang w:eastAsia="ru-RU"/>
    </w:rPr>
  </w:style>
  <w:style w:type="paragraph" w:customStyle="1" w:styleId="Heading21">
    <w:name w:val="Heading 21"/>
    <w:basedOn w:val="a"/>
    <w:rsid w:val="0036722A"/>
    <w:pPr>
      <w:widowControl w:val="0"/>
      <w:spacing w:after="0" w:line="240" w:lineRule="auto"/>
      <w:ind w:left="1666" w:right="1687"/>
      <w:jc w:val="center"/>
      <w:outlineLvl w:val="2"/>
    </w:pPr>
    <w:rPr>
      <w:rFonts w:ascii="Arial Narrow" w:eastAsia="Calibri" w:hAnsi="Arial Narrow" w:cs="Arial Narrow"/>
      <w:sz w:val="28"/>
      <w:szCs w:val="28"/>
      <w:lang w:val="en-US"/>
    </w:rPr>
  </w:style>
  <w:style w:type="paragraph" w:customStyle="1" w:styleId="1f1">
    <w:name w:val="Обычный1"/>
    <w:rsid w:val="00B85794"/>
    <w:pPr>
      <w:widowControl w:val="0"/>
      <w:spacing w:before="60" w:after="0" w:line="260" w:lineRule="auto"/>
      <w:ind w:firstLine="680"/>
      <w:jc w:val="both"/>
    </w:pPr>
    <w:rPr>
      <w:rFonts w:ascii="Times New Roman" w:eastAsia="Times New Roman" w:hAnsi="Times New Roman" w:cs="Times New Roman"/>
      <w:snapToGrid w:val="0"/>
      <w:szCs w:val="20"/>
    </w:rPr>
  </w:style>
  <w:style w:type="table" w:customStyle="1" w:styleId="150">
    <w:name w:val="Сетка таблицы15"/>
    <w:basedOn w:val="a1"/>
    <w:next w:val="a5"/>
    <w:uiPriority w:val="59"/>
    <w:rsid w:val="00B8579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enturySchoolbook12pt">
    <w:name w:val="Колонтитул + Century Schoolbook;12 pt;Полужирный;Не курсив"/>
    <w:basedOn w:val="a0"/>
    <w:qFormat/>
    <w:rsid w:val="0081287A"/>
    <w:rPr>
      <w:rFonts w:ascii="Century Schoolbook" w:eastAsia="Century Schoolbook" w:hAnsi="Century Schoolbook" w:cs="Century Schoolbook"/>
      <w:i/>
      <w:iCs/>
      <w:color w:val="000000"/>
      <w:spacing w:val="0"/>
      <w:w w:val="100"/>
      <w:sz w:val="24"/>
      <w:szCs w:val="24"/>
      <w:shd w:val="clear" w:color="auto" w:fill="FFFFFF"/>
      <w:lang w:val="ru-RU" w:eastAsia="ru-RU" w:bidi="ru-RU"/>
    </w:rPr>
  </w:style>
  <w:style w:type="paragraph" w:customStyle="1" w:styleId="1f2">
    <w:name w:val="Верхний колонтитул1"/>
    <w:basedOn w:val="a"/>
    <w:uiPriority w:val="99"/>
    <w:semiHidden/>
    <w:unhideWhenUsed/>
    <w:rsid w:val="0081287A"/>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paragraph" w:customStyle="1" w:styleId="1f3">
    <w:name w:val="Нижний колонтитул1"/>
    <w:basedOn w:val="a"/>
    <w:uiPriority w:val="99"/>
    <w:unhideWhenUsed/>
    <w:rsid w:val="0081287A"/>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paragraph" w:customStyle="1" w:styleId="afff8">
    <w:name w:val="Содержимое врезки"/>
    <w:basedOn w:val="a"/>
    <w:qFormat/>
    <w:rsid w:val="0081287A"/>
    <w:pPr>
      <w:spacing w:after="0" w:line="240" w:lineRule="auto"/>
    </w:pPr>
    <w:rPr>
      <w:rFonts w:ascii="Times New Roman" w:eastAsia="Times New Roman" w:hAnsi="Times New Roman" w:cs="Times New Roman"/>
      <w:sz w:val="24"/>
      <w:szCs w:val="24"/>
      <w:lang w:eastAsia="ru-RU"/>
    </w:rPr>
  </w:style>
  <w:style w:type="table" w:customStyle="1" w:styleId="160">
    <w:name w:val="Сетка таблицы16"/>
    <w:basedOn w:val="a1"/>
    <w:next w:val="a5"/>
    <w:uiPriority w:val="59"/>
    <w:rsid w:val="0081287A"/>
    <w:pPr>
      <w:spacing w:after="0" w:line="240" w:lineRule="auto"/>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1">
    <w:name w:val="Нет списка15"/>
    <w:next w:val="a2"/>
    <w:uiPriority w:val="99"/>
    <w:semiHidden/>
    <w:unhideWhenUsed/>
    <w:rsid w:val="00F05768"/>
  </w:style>
  <w:style w:type="table" w:customStyle="1" w:styleId="170">
    <w:name w:val="Сетка таблицы17"/>
    <w:basedOn w:val="a1"/>
    <w:next w:val="a5"/>
    <w:uiPriority w:val="39"/>
    <w:rsid w:val="00F0576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1">
    <w:name w:val="Нет списка16"/>
    <w:next w:val="a2"/>
    <w:uiPriority w:val="99"/>
    <w:semiHidden/>
    <w:unhideWhenUsed/>
    <w:rsid w:val="00DD07C7"/>
  </w:style>
  <w:style w:type="numbering" w:customStyle="1" w:styleId="171">
    <w:name w:val="Нет списка17"/>
    <w:next w:val="a2"/>
    <w:uiPriority w:val="99"/>
    <w:semiHidden/>
    <w:unhideWhenUsed/>
    <w:rsid w:val="00DD07C7"/>
  </w:style>
  <w:style w:type="table" w:customStyle="1" w:styleId="180">
    <w:name w:val="Сетка таблицы18"/>
    <w:basedOn w:val="a1"/>
    <w:next w:val="a5"/>
    <w:uiPriority w:val="39"/>
    <w:rsid w:val="00DD07C7"/>
    <w:pPr>
      <w:widowControl w:val="0"/>
      <w:spacing w:after="0" w:line="240" w:lineRule="auto"/>
    </w:pPr>
    <w:rPr>
      <w:rFonts w:ascii="Courier New" w:eastAsia="Courier New" w:hAnsi="Courier New" w:cs="Courier New"/>
      <w:sz w:val="24"/>
      <w:szCs w:val="24"/>
      <w:lang w:eastAsia="ru-RU" w:bidi="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0">
    <w:name w:val="Сетка таблицы19"/>
    <w:basedOn w:val="a1"/>
    <w:next w:val="a5"/>
    <w:uiPriority w:val="59"/>
    <w:rsid w:val="00DD07C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1" w:qFormat="1"/>
    <w:lsdException w:name="toc 2" w:uiPriority="0"/>
    <w:lsdException w:name="toc 3" w:uiPriority="39"/>
    <w:lsdException w:name="toc 4" w:uiPriority="0"/>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index heading" w:uiPriority="0" w:qFormat="1"/>
    <w:lsdException w:name="caption" w:uiPriority="35" w:qFormat="1"/>
    <w:lsdException w:name="footnote reference" w:uiPriority="0"/>
    <w:lsdException w:name="annotation reference" w:uiPriority="0"/>
    <w:lsdException w:name="page number" w:uiPriority="0"/>
    <w:lsdException w:name="List" w:uiPriority="0"/>
    <w:lsdException w:name="List 2" w:uiPriority="0"/>
    <w:lsdException w:name="Title" w:semiHidden="0" w:uiPriority="10" w:unhideWhenUsed="0" w:qFormat="1"/>
    <w:lsdException w:name="Default Paragraph Font" w:uiPriority="1"/>
    <w:lsdException w:name="Body Text" w:qFormat="1"/>
    <w:lsdException w:name="Body Text Indent" w:uiPriority="0"/>
    <w:lsdException w:name="Subtitle" w:semiHidden="0" w:uiPriority="0" w:unhideWhenUsed="0" w:qFormat="1"/>
    <w:lsdException w:name="Body Text 2" w:uiPriority="0"/>
    <w:lsdException w:name="Body Text Indent 2" w:uiPriority="0" w:qFormat="1"/>
    <w:lsdException w:name="Hyperlink" w:uiPriority="0"/>
    <w:lsdException w:name="Strong" w:semiHidden="0" w:uiPriority="0" w:unhideWhenUsed="0" w:qFormat="1"/>
    <w:lsdException w:name="Emphasis" w:semiHidden="0" w:uiPriority="0" w:unhideWhenUsed="0" w:qFormat="1"/>
    <w:lsdException w:name="Document Map" w:uiPriority="0"/>
    <w:lsdException w:name="Normal (Web)" w:uiPriority="0" w:qFormat="1"/>
    <w:lsdException w:name="annotation subject" w:uiPriority="0"/>
    <w:lsdException w:name="Table Grid 1"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1"/>
    <w:qFormat/>
    <w:rsid w:val="003C289A"/>
    <w:pPr>
      <w:keepNext/>
      <w:autoSpaceDE w:val="0"/>
      <w:autoSpaceDN w:val="0"/>
      <w:spacing w:after="0" w:line="240" w:lineRule="auto"/>
      <w:ind w:firstLine="284"/>
      <w:outlineLvl w:val="0"/>
    </w:pPr>
    <w:rPr>
      <w:rFonts w:ascii="Times New Roman" w:eastAsia="Times New Roman" w:hAnsi="Times New Roman" w:cs="Times New Roman"/>
      <w:sz w:val="24"/>
      <w:szCs w:val="24"/>
      <w:lang w:val="x-none" w:eastAsia="x-none"/>
    </w:rPr>
  </w:style>
  <w:style w:type="paragraph" w:styleId="2">
    <w:name w:val="heading 2"/>
    <w:basedOn w:val="a"/>
    <w:link w:val="20"/>
    <w:uiPriority w:val="1"/>
    <w:qFormat/>
    <w:rsid w:val="00C50DA8"/>
    <w:pPr>
      <w:widowControl w:val="0"/>
      <w:autoSpaceDE w:val="0"/>
      <w:autoSpaceDN w:val="0"/>
      <w:spacing w:after="0" w:line="240" w:lineRule="auto"/>
      <w:ind w:left="396"/>
      <w:jc w:val="both"/>
      <w:outlineLvl w:val="1"/>
    </w:pPr>
    <w:rPr>
      <w:rFonts w:ascii="Times New Roman" w:eastAsia="Times New Roman" w:hAnsi="Times New Roman" w:cs="Times New Roman"/>
      <w:b/>
      <w:bCs/>
      <w:i/>
      <w:iCs/>
      <w:sz w:val="28"/>
      <w:szCs w:val="28"/>
    </w:rPr>
  </w:style>
  <w:style w:type="paragraph" w:styleId="3">
    <w:name w:val="heading 3"/>
    <w:basedOn w:val="a"/>
    <w:next w:val="a"/>
    <w:link w:val="30"/>
    <w:uiPriority w:val="1"/>
    <w:qFormat/>
    <w:rsid w:val="003C289A"/>
    <w:pPr>
      <w:keepNext/>
      <w:shd w:val="clear" w:color="auto" w:fill="FFFFFF"/>
      <w:spacing w:after="0" w:line="240" w:lineRule="auto"/>
      <w:ind w:left="612"/>
      <w:outlineLvl w:val="2"/>
    </w:pPr>
    <w:rPr>
      <w:rFonts w:ascii="Times New Roman" w:eastAsia="Times New Roman" w:hAnsi="Times New Roman" w:cs="Times New Roman"/>
      <w:b/>
      <w:bCs/>
      <w:color w:val="000000"/>
      <w:spacing w:val="-8"/>
      <w:sz w:val="28"/>
      <w:szCs w:val="28"/>
      <w:lang w:val="x-none" w:eastAsia="x-none"/>
    </w:rPr>
  </w:style>
  <w:style w:type="paragraph" w:styleId="4">
    <w:name w:val="heading 4"/>
    <w:basedOn w:val="a"/>
    <w:next w:val="a"/>
    <w:link w:val="40"/>
    <w:uiPriority w:val="1"/>
    <w:qFormat/>
    <w:rsid w:val="003C289A"/>
    <w:pPr>
      <w:keepNext/>
      <w:spacing w:before="240" w:after="60" w:line="240" w:lineRule="auto"/>
      <w:outlineLvl w:val="3"/>
    </w:pPr>
    <w:rPr>
      <w:rFonts w:ascii="Calibri" w:eastAsia="Times New Roman" w:hAnsi="Calibri" w:cs="Times New Roman"/>
      <w:b/>
      <w:bCs/>
      <w:sz w:val="28"/>
      <w:szCs w:val="28"/>
      <w:lang w:val="x-none" w:eastAsia="x-none"/>
    </w:rPr>
  </w:style>
  <w:style w:type="paragraph" w:styleId="5">
    <w:name w:val="heading 5"/>
    <w:basedOn w:val="a"/>
    <w:next w:val="a"/>
    <w:link w:val="50"/>
    <w:uiPriority w:val="1"/>
    <w:qFormat/>
    <w:rsid w:val="003C289A"/>
    <w:pPr>
      <w:spacing w:before="240" w:after="60" w:line="240" w:lineRule="auto"/>
      <w:outlineLvl w:val="4"/>
    </w:pPr>
    <w:rPr>
      <w:rFonts w:ascii="Calibri" w:eastAsia="Times New Roman" w:hAnsi="Calibri" w:cs="Times New Roman"/>
      <w:b/>
      <w:bCs/>
      <w:i/>
      <w:iCs/>
      <w:sz w:val="26"/>
      <w:szCs w:val="26"/>
      <w:lang w:val="x-none" w:eastAsia="x-none"/>
    </w:rPr>
  </w:style>
  <w:style w:type="paragraph" w:styleId="6">
    <w:name w:val="heading 6"/>
    <w:basedOn w:val="a"/>
    <w:link w:val="60"/>
    <w:uiPriority w:val="1"/>
    <w:qFormat/>
    <w:rsid w:val="00C50DA8"/>
    <w:pPr>
      <w:widowControl w:val="0"/>
      <w:autoSpaceDE w:val="0"/>
      <w:autoSpaceDN w:val="0"/>
      <w:spacing w:after="0" w:line="240" w:lineRule="auto"/>
      <w:ind w:left="1201" w:hanging="360"/>
      <w:outlineLvl w:val="5"/>
    </w:pPr>
    <w:rPr>
      <w:rFonts w:ascii="Times New Roman" w:eastAsia="Times New Roman" w:hAnsi="Times New Roman" w:cs="Times New Roman"/>
      <w:sz w:val="26"/>
      <w:szCs w:val="26"/>
    </w:rPr>
  </w:style>
  <w:style w:type="paragraph" w:styleId="7">
    <w:name w:val="heading 7"/>
    <w:basedOn w:val="a"/>
    <w:link w:val="70"/>
    <w:uiPriority w:val="1"/>
    <w:qFormat/>
    <w:rsid w:val="00C50DA8"/>
    <w:pPr>
      <w:widowControl w:val="0"/>
      <w:autoSpaceDE w:val="0"/>
      <w:autoSpaceDN w:val="0"/>
      <w:spacing w:after="0" w:line="240" w:lineRule="auto"/>
      <w:ind w:left="560" w:hanging="1105"/>
      <w:outlineLvl w:val="6"/>
    </w:pPr>
    <w:rPr>
      <w:rFonts w:ascii="Times New Roman" w:eastAsia="Times New Roman" w:hAnsi="Times New Roman" w:cs="Times New Roman"/>
      <w:i/>
      <w:iCs/>
      <w:sz w:val="26"/>
      <w:szCs w:val="26"/>
    </w:rPr>
  </w:style>
  <w:style w:type="paragraph" w:styleId="8">
    <w:name w:val="heading 8"/>
    <w:basedOn w:val="a"/>
    <w:next w:val="a"/>
    <w:link w:val="80"/>
    <w:uiPriority w:val="1"/>
    <w:qFormat/>
    <w:rsid w:val="003C289A"/>
    <w:pPr>
      <w:keepNext/>
      <w:shd w:val="clear" w:color="auto" w:fill="FFFFFF"/>
      <w:spacing w:before="295" w:after="0" w:line="240" w:lineRule="auto"/>
      <w:ind w:firstLine="539"/>
      <w:jc w:val="center"/>
      <w:outlineLvl w:val="7"/>
    </w:pPr>
    <w:rPr>
      <w:rFonts w:ascii="Times New Roman" w:eastAsia="Times New Roman" w:hAnsi="Times New Roman" w:cs="Times New Roman"/>
      <w:b/>
      <w:bCs/>
      <w:color w:val="000000"/>
      <w:spacing w:val="-5"/>
      <w:sz w:val="28"/>
      <w:szCs w:val="28"/>
      <w:lang w:val="x-none" w:eastAsia="x-none"/>
    </w:rPr>
  </w:style>
  <w:style w:type="paragraph" w:styleId="9">
    <w:name w:val="heading 9"/>
    <w:basedOn w:val="a"/>
    <w:next w:val="a"/>
    <w:link w:val="90"/>
    <w:uiPriority w:val="1"/>
    <w:unhideWhenUsed/>
    <w:qFormat/>
    <w:rsid w:val="00C50DA8"/>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2">
    <w:name w:val="Нет списка1"/>
    <w:next w:val="a2"/>
    <w:uiPriority w:val="99"/>
    <w:semiHidden/>
    <w:unhideWhenUsed/>
    <w:rsid w:val="00A82892"/>
  </w:style>
  <w:style w:type="paragraph" w:styleId="a3">
    <w:name w:val="Normal (Web)"/>
    <w:basedOn w:val="a"/>
    <w:qFormat/>
    <w:rsid w:val="00A82892"/>
    <w:pPr>
      <w:spacing w:before="100" w:beforeAutospacing="1" w:after="100" w:afterAutospacing="1" w:line="240" w:lineRule="auto"/>
    </w:pPr>
    <w:rPr>
      <w:rFonts w:ascii="Times New Roman" w:eastAsia="Calibri" w:hAnsi="Times New Roman" w:cs="Times New Roman"/>
      <w:sz w:val="24"/>
      <w:szCs w:val="24"/>
      <w:lang w:eastAsia="ru-RU"/>
    </w:rPr>
  </w:style>
  <w:style w:type="paragraph" w:styleId="21">
    <w:name w:val="Body Text Indent 2"/>
    <w:basedOn w:val="a"/>
    <w:link w:val="22"/>
    <w:qFormat/>
    <w:rsid w:val="00A82892"/>
    <w:pPr>
      <w:spacing w:after="120" w:line="480" w:lineRule="auto"/>
      <w:ind w:left="283"/>
    </w:pPr>
    <w:rPr>
      <w:rFonts w:ascii="Times New Roman" w:eastAsia="Calibri" w:hAnsi="Times New Roman" w:cs="Times New Roman"/>
      <w:sz w:val="24"/>
      <w:szCs w:val="24"/>
      <w:lang w:eastAsia="ru-RU"/>
    </w:rPr>
  </w:style>
  <w:style w:type="character" w:customStyle="1" w:styleId="22">
    <w:name w:val="Основной текст с отступом 2 Знак"/>
    <w:basedOn w:val="a0"/>
    <w:link w:val="21"/>
    <w:qFormat/>
    <w:rsid w:val="00A82892"/>
    <w:rPr>
      <w:rFonts w:ascii="Times New Roman" w:eastAsia="Calibri" w:hAnsi="Times New Roman" w:cs="Times New Roman"/>
      <w:sz w:val="24"/>
      <w:szCs w:val="24"/>
      <w:lang w:eastAsia="ru-RU"/>
    </w:rPr>
  </w:style>
  <w:style w:type="character" w:styleId="a4">
    <w:name w:val="Strong"/>
    <w:basedOn w:val="a0"/>
    <w:qFormat/>
    <w:rsid w:val="00A82892"/>
    <w:rPr>
      <w:rFonts w:cs="Times New Roman"/>
      <w:b/>
      <w:bCs/>
    </w:rPr>
  </w:style>
  <w:style w:type="table" w:styleId="a5">
    <w:name w:val="Table Grid"/>
    <w:basedOn w:val="a1"/>
    <w:rsid w:val="00A82892"/>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3">
    <w:name w:val="Абзац списка1"/>
    <w:basedOn w:val="a"/>
    <w:rsid w:val="00A82892"/>
    <w:pPr>
      <w:ind w:left="720"/>
      <w:contextualSpacing/>
    </w:pPr>
    <w:rPr>
      <w:rFonts w:ascii="Calibri" w:eastAsia="Times New Roman" w:hAnsi="Calibri" w:cs="Times New Roman"/>
    </w:rPr>
  </w:style>
  <w:style w:type="paragraph" w:styleId="a6">
    <w:name w:val="List Paragraph"/>
    <w:basedOn w:val="a"/>
    <w:uiPriority w:val="34"/>
    <w:qFormat/>
    <w:rsid w:val="00A82892"/>
    <w:pPr>
      <w:ind w:left="720"/>
      <w:contextualSpacing/>
    </w:pPr>
    <w:rPr>
      <w:rFonts w:ascii="Calibri" w:eastAsia="Calibri" w:hAnsi="Calibri" w:cs="Times New Roman"/>
    </w:rPr>
  </w:style>
  <w:style w:type="character" w:customStyle="1" w:styleId="14">
    <w:name w:val="Основной текст1"/>
    <w:basedOn w:val="a0"/>
    <w:rsid w:val="00A82892"/>
    <w:rPr>
      <w:rFonts w:ascii="Century Schoolbook" w:eastAsia="Century Schoolbook" w:hAnsi="Century Schoolbook" w:cs="Century Schoolbook"/>
      <w:color w:val="000000"/>
      <w:spacing w:val="0"/>
      <w:w w:val="100"/>
      <w:position w:val="0"/>
      <w:sz w:val="20"/>
      <w:szCs w:val="20"/>
      <w:shd w:val="clear" w:color="auto" w:fill="FFFFFF"/>
      <w:lang w:val="ru-RU" w:eastAsia="ru-RU" w:bidi="ru-RU"/>
    </w:rPr>
  </w:style>
  <w:style w:type="paragraph" w:styleId="a7">
    <w:name w:val="No Spacing"/>
    <w:uiPriority w:val="1"/>
    <w:qFormat/>
    <w:rsid w:val="00A82892"/>
    <w:pPr>
      <w:spacing w:after="0" w:line="240" w:lineRule="auto"/>
    </w:pPr>
    <w:rPr>
      <w:rFonts w:ascii="Calibri" w:eastAsia="Times New Roman" w:hAnsi="Calibri" w:cs="Times New Roman"/>
      <w:lang w:eastAsia="ru-RU"/>
    </w:rPr>
  </w:style>
  <w:style w:type="character" w:customStyle="1" w:styleId="a8">
    <w:name w:val="Основной текст_"/>
    <w:basedOn w:val="a0"/>
    <w:link w:val="23"/>
    <w:rsid w:val="00A82892"/>
    <w:rPr>
      <w:rFonts w:ascii="Century Schoolbook" w:eastAsia="Century Schoolbook" w:hAnsi="Century Schoolbook" w:cs="Century Schoolbook"/>
      <w:shd w:val="clear" w:color="auto" w:fill="FFFFFF"/>
    </w:rPr>
  </w:style>
  <w:style w:type="paragraph" w:customStyle="1" w:styleId="23">
    <w:name w:val="Основной текст2"/>
    <w:basedOn w:val="a"/>
    <w:link w:val="a8"/>
    <w:rsid w:val="00A82892"/>
    <w:pPr>
      <w:widowControl w:val="0"/>
      <w:shd w:val="clear" w:color="auto" w:fill="FFFFFF"/>
      <w:spacing w:before="2340" w:after="0" w:line="250" w:lineRule="exact"/>
      <w:ind w:hanging="580"/>
    </w:pPr>
    <w:rPr>
      <w:rFonts w:ascii="Century Schoolbook" w:eastAsia="Century Schoolbook" w:hAnsi="Century Schoolbook" w:cs="Century Schoolbook"/>
    </w:rPr>
  </w:style>
  <w:style w:type="character" w:customStyle="1" w:styleId="41">
    <w:name w:val="Заголовок №4_"/>
    <w:basedOn w:val="a0"/>
    <w:rsid w:val="00A82892"/>
    <w:rPr>
      <w:rFonts w:ascii="Franklin Gothic Medium" w:eastAsia="Franklin Gothic Medium" w:hAnsi="Franklin Gothic Medium" w:cs="Franklin Gothic Medium"/>
      <w:b w:val="0"/>
      <w:bCs w:val="0"/>
      <w:i w:val="0"/>
      <w:iCs w:val="0"/>
      <w:smallCaps w:val="0"/>
      <w:strike w:val="0"/>
      <w:sz w:val="28"/>
      <w:szCs w:val="28"/>
      <w:u w:val="none"/>
    </w:rPr>
  </w:style>
  <w:style w:type="character" w:customStyle="1" w:styleId="42">
    <w:name w:val="Заголовок №4"/>
    <w:basedOn w:val="41"/>
    <w:rsid w:val="00A82892"/>
    <w:rPr>
      <w:rFonts w:ascii="Franklin Gothic Medium" w:eastAsia="Franklin Gothic Medium" w:hAnsi="Franklin Gothic Medium" w:cs="Franklin Gothic Medium"/>
      <w:b w:val="0"/>
      <w:bCs w:val="0"/>
      <w:i w:val="0"/>
      <w:iCs w:val="0"/>
      <w:smallCaps w:val="0"/>
      <w:strike w:val="0"/>
      <w:color w:val="000000"/>
      <w:spacing w:val="0"/>
      <w:w w:val="100"/>
      <w:position w:val="0"/>
      <w:sz w:val="28"/>
      <w:szCs w:val="28"/>
      <w:u w:val="none"/>
      <w:lang w:val="ru-RU" w:eastAsia="ru-RU" w:bidi="ru-RU"/>
    </w:rPr>
  </w:style>
  <w:style w:type="paragraph" w:styleId="a9">
    <w:name w:val="header"/>
    <w:basedOn w:val="a"/>
    <w:link w:val="aa"/>
    <w:uiPriority w:val="99"/>
    <w:unhideWhenUsed/>
    <w:rsid w:val="00A82892"/>
    <w:pPr>
      <w:tabs>
        <w:tab w:val="center" w:pos="4677"/>
        <w:tab w:val="right" w:pos="9355"/>
      </w:tabs>
      <w:spacing w:after="0" w:line="240" w:lineRule="auto"/>
    </w:pPr>
    <w:rPr>
      <w:rFonts w:ascii="Calibri" w:eastAsia="Times New Roman" w:hAnsi="Calibri" w:cs="Calibri"/>
    </w:rPr>
  </w:style>
  <w:style w:type="character" w:customStyle="1" w:styleId="aa">
    <w:name w:val="Верхний колонтитул Знак"/>
    <w:basedOn w:val="a0"/>
    <w:link w:val="a9"/>
    <w:uiPriority w:val="99"/>
    <w:rsid w:val="00A82892"/>
    <w:rPr>
      <w:rFonts w:ascii="Calibri" w:eastAsia="Times New Roman" w:hAnsi="Calibri" w:cs="Calibri"/>
    </w:rPr>
  </w:style>
  <w:style w:type="paragraph" w:styleId="ab">
    <w:name w:val="footer"/>
    <w:basedOn w:val="a"/>
    <w:link w:val="ac"/>
    <w:uiPriority w:val="99"/>
    <w:unhideWhenUsed/>
    <w:rsid w:val="00A82892"/>
    <w:pPr>
      <w:tabs>
        <w:tab w:val="center" w:pos="4677"/>
        <w:tab w:val="right" w:pos="9355"/>
      </w:tabs>
      <w:spacing w:after="0" w:line="240" w:lineRule="auto"/>
    </w:pPr>
    <w:rPr>
      <w:rFonts w:ascii="Calibri" w:eastAsia="Times New Roman" w:hAnsi="Calibri" w:cs="Calibri"/>
    </w:rPr>
  </w:style>
  <w:style w:type="character" w:customStyle="1" w:styleId="ac">
    <w:name w:val="Нижний колонтитул Знак"/>
    <w:basedOn w:val="a0"/>
    <w:link w:val="ab"/>
    <w:uiPriority w:val="99"/>
    <w:rsid w:val="00A82892"/>
    <w:rPr>
      <w:rFonts w:ascii="Calibri" w:eastAsia="Times New Roman" w:hAnsi="Calibri" w:cs="Calibri"/>
    </w:rPr>
  </w:style>
  <w:style w:type="numbering" w:customStyle="1" w:styleId="24">
    <w:name w:val="Нет списка2"/>
    <w:next w:val="a2"/>
    <w:uiPriority w:val="99"/>
    <w:semiHidden/>
    <w:unhideWhenUsed/>
    <w:rsid w:val="00AE3026"/>
  </w:style>
  <w:style w:type="character" w:styleId="ad">
    <w:name w:val="Hyperlink"/>
    <w:basedOn w:val="a0"/>
    <w:rsid w:val="00AE3026"/>
    <w:rPr>
      <w:color w:val="0066CC"/>
      <w:u w:val="single"/>
    </w:rPr>
  </w:style>
  <w:style w:type="character" w:customStyle="1" w:styleId="71">
    <w:name w:val="Основной текст (7)_"/>
    <w:basedOn w:val="a0"/>
    <w:rsid w:val="00AE3026"/>
    <w:rPr>
      <w:rFonts w:ascii="Franklin Gothic Medium" w:eastAsia="Franklin Gothic Medium" w:hAnsi="Franklin Gothic Medium" w:cs="Franklin Gothic Medium"/>
      <w:b w:val="0"/>
      <w:bCs w:val="0"/>
      <w:i w:val="0"/>
      <w:iCs w:val="0"/>
      <w:smallCaps w:val="0"/>
      <w:strike w:val="0"/>
      <w:sz w:val="32"/>
      <w:szCs w:val="32"/>
      <w:u w:val="none"/>
    </w:rPr>
  </w:style>
  <w:style w:type="character" w:customStyle="1" w:styleId="72">
    <w:name w:val="Основной текст (7)"/>
    <w:basedOn w:val="71"/>
    <w:rsid w:val="00AE3026"/>
    <w:rPr>
      <w:rFonts w:ascii="Franklin Gothic Medium" w:eastAsia="Franklin Gothic Medium" w:hAnsi="Franklin Gothic Medium" w:cs="Franklin Gothic Medium"/>
      <w:b w:val="0"/>
      <w:bCs w:val="0"/>
      <w:i w:val="0"/>
      <w:iCs w:val="0"/>
      <w:smallCaps w:val="0"/>
      <w:strike w:val="0"/>
      <w:color w:val="000000"/>
      <w:spacing w:val="0"/>
      <w:w w:val="100"/>
      <w:position w:val="0"/>
      <w:sz w:val="32"/>
      <w:szCs w:val="32"/>
      <w:u w:val="none"/>
      <w:lang w:val="ru-RU" w:eastAsia="ru-RU" w:bidi="ru-RU"/>
    </w:rPr>
  </w:style>
  <w:style w:type="character" w:customStyle="1" w:styleId="25">
    <w:name w:val="Оглавление 2 Знак"/>
    <w:basedOn w:val="a0"/>
    <w:link w:val="26"/>
    <w:rsid w:val="00AE3026"/>
    <w:rPr>
      <w:rFonts w:ascii="Century Schoolbook" w:eastAsia="Century Schoolbook" w:hAnsi="Century Schoolbook" w:cs="Century Schoolbook"/>
      <w:sz w:val="20"/>
      <w:szCs w:val="20"/>
      <w:shd w:val="clear" w:color="auto" w:fill="FFFFFF"/>
    </w:rPr>
  </w:style>
  <w:style w:type="character" w:customStyle="1" w:styleId="ae">
    <w:name w:val="Оглавление"/>
    <w:basedOn w:val="25"/>
    <w:rsid w:val="00AE3026"/>
    <w:rPr>
      <w:rFonts w:ascii="Century Schoolbook" w:eastAsia="Century Schoolbook" w:hAnsi="Century Schoolbook" w:cs="Century Schoolbook"/>
      <w:color w:val="000000"/>
      <w:spacing w:val="0"/>
      <w:w w:val="100"/>
      <w:position w:val="0"/>
      <w:sz w:val="20"/>
      <w:szCs w:val="20"/>
      <w:shd w:val="clear" w:color="auto" w:fill="FFFFFF"/>
      <w:lang w:val="ru-RU" w:eastAsia="ru-RU" w:bidi="ru-RU"/>
    </w:rPr>
  </w:style>
  <w:style w:type="paragraph" w:styleId="26">
    <w:name w:val="toc 2"/>
    <w:basedOn w:val="a"/>
    <w:link w:val="25"/>
    <w:autoRedefine/>
    <w:rsid w:val="00AE3026"/>
    <w:pPr>
      <w:widowControl w:val="0"/>
      <w:shd w:val="clear" w:color="auto" w:fill="FFFFFF"/>
      <w:spacing w:before="1980" w:after="60" w:line="0" w:lineRule="atLeast"/>
      <w:jc w:val="both"/>
    </w:pPr>
    <w:rPr>
      <w:rFonts w:ascii="Century Schoolbook" w:eastAsia="Century Schoolbook" w:hAnsi="Century Schoolbook" w:cs="Century Schoolbook"/>
      <w:sz w:val="20"/>
      <w:szCs w:val="20"/>
    </w:rPr>
  </w:style>
  <w:style w:type="paragraph" w:styleId="43">
    <w:name w:val="toc 4"/>
    <w:basedOn w:val="a"/>
    <w:autoRedefine/>
    <w:rsid w:val="00AE3026"/>
    <w:pPr>
      <w:widowControl w:val="0"/>
      <w:shd w:val="clear" w:color="auto" w:fill="FFFFFF"/>
      <w:spacing w:before="1980" w:after="60" w:line="0" w:lineRule="atLeast"/>
      <w:jc w:val="both"/>
    </w:pPr>
    <w:rPr>
      <w:rFonts w:ascii="Century Schoolbook" w:eastAsia="Century Schoolbook" w:hAnsi="Century Schoolbook" w:cs="Century Schoolbook"/>
      <w:color w:val="000000"/>
      <w:sz w:val="20"/>
      <w:szCs w:val="20"/>
      <w:lang w:eastAsia="ru-RU" w:bidi="ru-RU"/>
    </w:rPr>
  </w:style>
  <w:style w:type="character" w:customStyle="1" w:styleId="31">
    <w:name w:val="Основной текст (3)_"/>
    <w:basedOn w:val="a0"/>
    <w:rsid w:val="00AE3026"/>
    <w:rPr>
      <w:rFonts w:ascii="Century Schoolbook" w:eastAsia="Century Schoolbook" w:hAnsi="Century Schoolbook" w:cs="Century Schoolbook"/>
      <w:b w:val="0"/>
      <w:bCs w:val="0"/>
      <w:i/>
      <w:iCs/>
      <w:smallCaps w:val="0"/>
      <w:strike w:val="0"/>
      <w:sz w:val="20"/>
      <w:szCs w:val="20"/>
      <w:u w:val="none"/>
    </w:rPr>
  </w:style>
  <w:style w:type="character" w:customStyle="1" w:styleId="32">
    <w:name w:val="Основной текст (3)"/>
    <w:basedOn w:val="31"/>
    <w:rsid w:val="00AE3026"/>
    <w:rPr>
      <w:rFonts w:ascii="Century Schoolbook" w:eastAsia="Century Schoolbook" w:hAnsi="Century Schoolbook" w:cs="Century Schoolbook"/>
      <w:b w:val="0"/>
      <w:bCs w:val="0"/>
      <w:i/>
      <w:iCs/>
      <w:smallCaps w:val="0"/>
      <w:strike w:val="0"/>
      <w:color w:val="000000"/>
      <w:spacing w:val="0"/>
      <w:w w:val="100"/>
      <w:position w:val="0"/>
      <w:sz w:val="20"/>
      <w:szCs w:val="20"/>
      <w:u w:val="none"/>
      <w:lang w:val="ru-RU" w:eastAsia="ru-RU" w:bidi="ru-RU"/>
    </w:rPr>
  </w:style>
  <w:style w:type="character" w:customStyle="1" w:styleId="33">
    <w:name w:val="Основной текст (3) + Не курсив"/>
    <w:basedOn w:val="31"/>
    <w:rsid w:val="00AE3026"/>
    <w:rPr>
      <w:rFonts w:ascii="Century Schoolbook" w:eastAsia="Century Schoolbook" w:hAnsi="Century Schoolbook" w:cs="Century Schoolbook"/>
      <w:b w:val="0"/>
      <w:bCs w:val="0"/>
      <w:i/>
      <w:iCs/>
      <w:smallCaps w:val="0"/>
      <w:strike w:val="0"/>
      <w:color w:val="000000"/>
      <w:spacing w:val="0"/>
      <w:w w:val="100"/>
      <w:position w:val="0"/>
      <w:sz w:val="20"/>
      <w:szCs w:val="20"/>
      <w:u w:val="none"/>
      <w:lang w:val="ru-RU" w:eastAsia="ru-RU" w:bidi="ru-RU"/>
    </w:rPr>
  </w:style>
  <w:style w:type="character" w:customStyle="1" w:styleId="27">
    <w:name w:val="Заголовок №2_"/>
    <w:basedOn w:val="a0"/>
    <w:rsid w:val="00AE3026"/>
    <w:rPr>
      <w:rFonts w:ascii="Franklin Gothic Medium" w:eastAsia="Franklin Gothic Medium" w:hAnsi="Franklin Gothic Medium" w:cs="Franklin Gothic Medium"/>
      <w:b w:val="0"/>
      <w:bCs w:val="0"/>
      <w:i w:val="0"/>
      <w:iCs w:val="0"/>
      <w:smallCaps w:val="0"/>
      <w:strike w:val="0"/>
      <w:sz w:val="36"/>
      <w:szCs w:val="36"/>
      <w:u w:val="none"/>
    </w:rPr>
  </w:style>
  <w:style w:type="character" w:customStyle="1" w:styleId="28">
    <w:name w:val="Заголовок №2"/>
    <w:basedOn w:val="27"/>
    <w:rsid w:val="00AE3026"/>
    <w:rPr>
      <w:rFonts w:ascii="Franklin Gothic Medium" w:eastAsia="Franklin Gothic Medium" w:hAnsi="Franklin Gothic Medium" w:cs="Franklin Gothic Medium"/>
      <w:b w:val="0"/>
      <w:bCs w:val="0"/>
      <w:i w:val="0"/>
      <w:iCs w:val="0"/>
      <w:smallCaps w:val="0"/>
      <w:strike w:val="0"/>
      <w:color w:val="000000"/>
      <w:spacing w:val="0"/>
      <w:w w:val="100"/>
      <w:position w:val="0"/>
      <w:sz w:val="36"/>
      <w:szCs w:val="36"/>
      <w:u w:val="none"/>
      <w:lang w:val="ru-RU" w:eastAsia="ru-RU" w:bidi="ru-RU"/>
    </w:rPr>
  </w:style>
  <w:style w:type="character" w:customStyle="1" w:styleId="81">
    <w:name w:val="Основной текст (8)_"/>
    <w:basedOn w:val="a0"/>
    <w:rsid w:val="00AE3026"/>
    <w:rPr>
      <w:rFonts w:ascii="Franklin Gothic Medium" w:eastAsia="Franklin Gothic Medium" w:hAnsi="Franklin Gothic Medium" w:cs="Franklin Gothic Medium"/>
      <w:b w:val="0"/>
      <w:bCs w:val="0"/>
      <w:i w:val="0"/>
      <w:iCs w:val="0"/>
      <w:smallCaps w:val="0"/>
      <w:strike w:val="0"/>
      <w:sz w:val="28"/>
      <w:szCs w:val="28"/>
      <w:u w:val="none"/>
    </w:rPr>
  </w:style>
  <w:style w:type="character" w:customStyle="1" w:styleId="82">
    <w:name w:val="Основной текст (8)"/>
    <w:basedOn w:val="81"/>
    <w:rsid w:val="00AE3026"/>
    <w:rPr>
      <w:rFonts w:ascii="Franklin Gothic Medium" w:eastAsia="Franklin Gothic Medium" w:hAnsi="Franklin Gothic Medium" w:cs="Franklin Gothic Medium"/>
      <w:b w:val="0"/>
      <w:bCs w:val="0"/>
      <w:i w:val="0"/>
      <w:iCs w:val="0"/>
      <w:smallCaps w:val="0"/>
      <w:strike w:val="0"/>
      <w:color w:val="000000"/>
      <w:spacing w:val="0"/>
      <w:w w:val="100"/>
      <w:position w:val="0"/>
      <w:sz w:val="28"/>
      <w:szCs w:val="28"/>
      <w:u w:val="none"/>
      <w:lang w:val="ru-RU" w:eastAsia="ru-RU" w:bidi="ru-RU"/>
    </w:rPr>
  </w:style>
  <w:style w:type="character" w:customStyle="1" w:styleId="af">
    <w:name w:val="Основной текст + Курсив"/>
    <w:basedOn w:val="a8"/>
    <w:rsid w:val="00AE3026"/>
    <w:rPr>
      <w:rFonts w:ascii="Century Schoolbook" w:eastAsia="Century Schoolbook" w:hAnsi="Century Schoolbook" w:cs="Century Schoolbook"/>
      <w:i/>
      <w:iCs/>
      <w:color w:val="000000"/>
      <w:spacing w:val="0"/>
      <w:w w:val="100"/>
      <w:position w:val="0"/>
      <w:sz w:val="20"/>
      <w:szCs w:val="20"/>
      <w:shd w:val="clear" w:color="auto" w:fill="FFFFFF"/>
      <w:lang w:val="ru-RU" w:eastAsia="ru-RU" w:bidi="ru-RU"/>
    </w:rPr>
  </w:style>
  <w:style w:type="paragraph" w:customStyle="1" w:styleId="44">
    <w:name w:val="Основной текст4"/>
    <w:basedOn w:val="a"/>
    <w:rsid w:val="00AE3026"/>
    <w:pPr>
      <w:widowControl w:val="0"/>
      <w:shd w:val="clear" w:color="auto" w:fill="FFFFFF"/>
      <w:spacing w:after="720" w:line="221" w:lineRule="exact"/>
      <w:ind w:hanging="560"/>
    </w:pPr>
    <w:rPr>
      <w:rFonts w:ascii="Century Schoolbook" w:eastAsia="Century Schoolbook" w:hAnsi="Century Schoolbook" w:cs="Century Schoolbook"/>
      <w:sz w:val="20"/>
      <w:szCs w:val="20"/>
    </w:rPr>
  </w:style>
  <w:style w:type="character" w:customStyle="1" w:styleId="af0">
    <w:name w:val="Сноска_"/>
    <w:basedOn w:val="a0"/>
    <w:rsid w:val="00AE3026"/>
    <w:rPr>
      <w:rFonts w:ascii="Century Schoolbook" w:eastAsia="Century Schoolbook" w:hAnsi="Century Schoolbook" w:cs="Century Schoolbook"/>
      <w:b/>
      <w:bCs/>
      <w:i w:val="0"/>
      <w:iCs w:val="0"/>
      <w:smallCaps w:val="0"/>
      <w:strike w:val="0"/>
      <w:sz w:val="17"/>
      <w:szCs w:val="17"/>
      <w:u w:val="none"/>
    </w:rPr>
  </w:style>
  <w:style w:type="character" w:customStyle="1" w:styleId="af1">
    <w:name w:val="Сноска"/>
    <w:basedOn w:val="af0"/>
    <w:rsid w:val="00AE3026"/>
    <w:rPr>
      <w:rFonts w:ascii="Century Schoolbook" w:eastAsia="Century Schoolbook" w:hAnsi="Century Schoolbook" w:cs="Century Schoolbook"/>
      <w:b/>
      <w:bCs/>
      <w:i w:val="0"/>
      <w:iCs w:val="0"/>
      <w:smallCaps w:val="0"/>
      <w:strike w:val="0"/>
      <w:color w:val="000000"/>
      <w:spacing w:val="0"/>
      <w:w w:val="100"/>
      <w:position w:val="0"/>
      <w:sz w:val="17"/>
      <w:szCs w:val="17"/>
      <w:u w:val="none"/>
      <w:lang w:val="ru-RU" w:eastAsia="ru-RU" w:bidi="ru-RU"/>
    </w:rPr>
  </w:style>
  <w:style w:type="character" w:customStyle="1" w:styleId="15">
    <w:name w:val="Заголовок №1_"/>
    <w:basedOn w:val="a0"/>
    <w:rsid w:val="00AE3026"/>
    <w:rPr>
      <w:rFonts w:ascii="Franklin Gothic Medium" w:eastAsia="Franklin Gothic Medium" w:hAnsi="Franklin Gothic Medium" w:cs="Franklin Gothic Medium"/>
      <w:b w:val="0"/>
      <w:bCs w:val="0"/>
      <w:i w:val="0"/>
      <w:iCs w:val="0"/>
      <w:smallCaps w:val="0"/>
      <w:strike w:val="0"/>
      <w:sz w:val="44"/>
      <w:szCs w:val="44"/>
      <w:u w:val="none"/>
    </w:rPr>
  </w:style>
  <w:style w:type="character" w:customStyle="1" w:styleId="16">
    <w:name w:val="Заголовок №1 + Малые прописные"/>
    <w:basedOn w:val="15"/>
    <w:rsid w:val="00AE3026"/>
    <w:rPr>
      <w:rFonts w:ascii="Franklin Gothic Medium" w:eastAsia="Franklin Gothic Medium" w:hAnsi="Franklin Gothic Medium" w:cs="Franklin Gothic Medium"/>
      <w:b w:val="0"/>
      <w:bCs w:val="0"/>
      <w:i w:val="0"/>
      <w:iCs w:val="0"/>
      <w:smallCaps/>
      <w:strike w:val="0"/>
      <w:color w:val="000000"/>
      <w:spacing w:val="0"/>
      <w:w w:val="100"/>
      <w:position w:val="0"/>
      <w:sz w:val="44"/>
      <w:szCs w:val="44"/>
      <w:u w:val="none"/>
      <w:lang w:val="ru-RU" w:eastAsia="ru-RU" w:bidi="ru-RU"/>
    </w:rPr>
  </w:style>
  <w:style w:type="character" w:customStyle="1" w:styleId="17">
    <w:name w:val="Заголовок №1"/>
    <w:basedOn w:val="15"/>
    <w:rsid w:val="00AE3026"/>
    <w:rPr>
      <w:rFonts w:ascii="Franklin Gothic Medium" w:eastAsia="Franklin Gothic Medium" w:hAnsi="Franklin Gothic Medium" w:cs="Franklin Gothic Medium"/>
      <w:b w:val="0"/>
      <w:bCs w:val="0"/>
      <w:i w:val="0"/>
      <w:iCs w:val="0"/>
      <w:smallCaps w:val="0"/>
      <w:strike w:val="0"/>
      <w:color w:val="000000"/>
      <w:spacing w:val="0"/>
      <w:w w:val="100"/>
      <w:position w:val="0"/>
      <w:sz w:val="44"/>
      <w:szCs w:val="44"/>
      <w:u w:val="none"/>
      <w:lang w:val="ru-RU" w:eastAsia="ru-RU" w:bidi="ru-RU"/>
    </w:rPr>
  </w:style>
  <w:style w:type="character" w:customStyle="1" w:styleId="29">
    <w:name w:val="Основной текст (2)_"/>
    <w:basedOn w:val="a0"/>
    <w:rsid w:val="00AE3026"/>
    <w:rPr>
      <w:rFonts w:ascii="Franklin Gothic Medium" w:eastAsia="Franklin Gothic Medium" w:hAnsi="Franklin Gothic Medium" w:cs="Franklin Gothic Medium"/>
      <w:b w:val="0"/>
      <w:bCs w:val="0"/>
      <w:i w:val="0"/>
      <w:iCs w:val="0"/>
      <w:smallCaps w:val="0"/>
      <w:strike w:val="0"/>
      <w:sz w:val="26"/>
      <w:szCs w:val="26"/>
      <w:u w:val="none"/>
    </w:rPr>
  </w:style>
  <w:style w:type="character" w:customStyle="1" w:styleId="2a">
    <w:name w:val="Основной текст (2)"/>
    <w:basedOn w:val="29"/>
    <w:rsid w:val="00AE3026"/>
    <w:rPr>
      <w:rFonts w:ascii="Franklin Gothic Medium" w:eastAsia="Franklin Gothic Medium" w:hAnsi="Franklin Gothic Medium" w:cs="Franklin Gothic Medium"/>
      <w:b w:val="0"/>
      <w:bCs w:val="0"/>
      <w:i w:val="0"/>
      <w:iCs w:val="0"/>
      <w:smallCaps w:val="0"/>
      <w:strike w:val="0"/>
      <w:color w:val="000000"/>
      <w:spacing w:val="0"/>
      <w:w w:val="100"/>
      <w:position w:val="0"/>
      <w:sz w:val="26"/>
      <w:szCs w:val="26"/>
      <w:u w:val="none"/>
      <w:lang w:val="ru-RU" w:eastAsia="ru-RU" w:bidi="ru-RU"/>
    </w:rPr>
  </w:style>
  <w:style w:type="character" w:customStyle="1" w:styleId="45">
    <w:name w:val="Основной текст (4)_"/>
    <w:basedOn w:val="a0"/>
    <w:rsid w:val="00AE3026"/>
    <w:rPr>
      <w:rFonts w:ascii="Century Schoolbook" w:eastAsia="Century Schoolbook" w:hAnsi="Century Schoolbook" w:cs="Century Schoolbook"/>
      <w:b/>
      <w:bCs/>
      <w:i w:val="0"/>
      <w:iCs w:val="0"/>
      <w:smallCaps w:val="0"/>
      <w:strike w:val="0"/>
      <w:sz w:val="17"/>
      <w:szCs w:val="17"/>
      <w:u w:val="none"/>
    </w:rPr>
  </w:style>
  <w:style w:type="character" w:customStyle="1" w:styleId="46">
    <w:name w:val="Основной текст (4)"/>
    <w:basedOn w:val="45"/>
    <w:rsid w:val="00AE3026"/>
    <w:rPr>
      <w:rFonts w:ascii="Century Schoolbook" w:eastAsia="Century Schoolbook" w:hAnsi="Century Schoolbook" w:cs="Century Schoolbook"/>
      <w:b/>
      <w:bCs/>
      <w:i w:val="0"/>
      <w:iCs w:val="0"/>
      <w:smallCaps w:val="0"/>
      <w:strike w:val="0"/>
      <w:color w:val="000000"/>
      <w:spacing w:val="0"/>
      <w:w w:val="100"/>
      <w:position w:val="0"/>
      <w:sz w:val="17"/>
      <w:szCs w:val="17"/>
      <w:u w:val="none"/>
      <w:lang w:val="ru-RU" w:eastAsia="ru-RU" w:bidi="ru-RU"/>
    </w:rPr>
  </w:style>
  <w:style w:type="character" w:customStyle="1" w:styleId="51">
    <w:name w:val="Основной текст (5)_"/>
    <w:basedOn w:val="a0"/>
    <w:rsid w:val="00AE3026"/>
    <w:rPr>
      <w:rFonts w:ascii="Franklin Gothic Medium" w:eastAsia="Franklin Gothic Medium" w:hAnsi="Franklin Gothic Medium" w:cs="Franklin Gothic Medium"/>
      <w:b w:val="0"/>
      <w:bCs w:val="0"/>
      <w:i w:val="0"/>
      <w:iCs w:val="0"/>
      <w:smallCaps w:val="0"/>
      <w:strike w:val="0"/>
      <w:sz w:val="19"/>
      <w:szCs w:val="19"/>
      <w:u w:val="none"/>
    </w:rPr>
  </w:style>
  <w:style w:type="character" w:customStyle="1" w:styleId="52">
    <w:name w:val="Основной текст (5)"/>
    <w:basedOn w:val="51"/>
    <w:rsid w:val="00AE3026"/>
    <w:rPr>
      <w:rFonts w:ascii="Franklin Gothic Medium" w:eastAsia="Franklin Gothic Medium" w:hAnsi="Franklin Gothic Medium" w:cs="Franklin Gothic Medium"/>
      <w:b w:val="0"/>
      <w:bCs w:val="0"/>
      <w:i w:val="0"/>
      <w:iCs w:val="0"/>
      <w:smallCaps w:val="0"/>
      <w:strike w:val="0"/>
      <w:color w:val="000000"/>
      <w:spacing w:val="0"/>
      <w:w w:val="100"/>
      <w:position w:val="0"/>
      <w:sz w:val="19"/>
      <w:szCs w:val="19"/>
      <w:u w:val="none"/>
      <w:lang w:val="ru-RU" w:eastAsia="ru-RU" w:bidi="ru-RU"/>
    </w:rPr>
  </w:style>
  <w:style w:type="character" w:customStyle="1" w:styleId="5CenturyGothic">
    <w:name w:val="Основной текст (5) + Century Gothic;Полужирный"/>
    <w:basedOn w:val="51"/>
    <w:rsid w:val="00AE3026"/>
    <w:rPr>
      <w:rFonts w:ascii="Century Gothic" w:eastAsia="Century Gothic" w:hAnsi="Century Gothic" w:cs="Century Gothic"/>
      <w:b/>
      <w:bCs/>
      <w:i w:val="0"/>
      <w:iCs w:val="0"/>
      <w:smallCaps w:val="0"/>
      <w:strike w:val="0"/>
      <w:color w:val="000000"/>
      <w:spacing w:val="0"/>
      <w:w w:val="100"/>
      <w:position w:val="0"/>
      <w:sz w:val="19"/>
      <w:szCs w:val="19"/>
      <w:u w:val="none"/>
      <w:lang w:val="ru-RU" w:eastAsia="ru-RU" w:bidi="ru-RU"/>
    </w:rPr>
  </w:style>
  <w:style w:type="character" w:customStyle="1" w:styleId="42pt">
    <w:name w:val="Основной текст (4) + Интервал 2 pt"/>
    <w:basedOn w:val="45"/>
    <w:rsid w:val="00AE3026"/>
    <w:rPr>
      <w:rFonts w:ascii="Century Schoolbook" w:eastAsia="Century Schoolbook" w:hAnsi="Century Schoolbook" w:cs="Century Schoolbook"/>
      <w:b/>
      <w:bCs/>
      <w:i w:val="0"/>
      <w:iCs w:val="0"/>
      <w:smallCaps w:val="0"/>
      <w:strike w:val="0"/>
      <w:color w:val="000000"/>
      <w:spacing w:val="40"/>
      <w:w w:val="100"/>
      <w:position w:val="0"/>
      <w:sz w:val="17"/>
      <w:szCs w:val="17"/>
      <w:u w:val="none"/>
      <w:lang w:val="ru-RU" w:eastAsia="ru-RU" w:bidi="ru-RU"/>
    </w:rPr>
  </w:style>
  <w:style w:type="character" w:customStyle="1" w:styleId="47">
    <w:name w:val="Основной текст (4) + Не полужирный;Курсив"/>
    <w:basedOn w:val="45"/>
    <w:rsid w:val="00AE3026"/>
    <w:rPr>
      <w:rFonts w:ascii="Century Schoolbook" w:eastAsia="Century Schoolbook" w:hAnsi="Century Schoolbook" w:cs="Century Schoolbook"/>
      <w:b/>
      <w:bCs/>
      <w:i/>
      <w:iCs/>
      <w:smallCaps w:val="0"/>
      <w:strike w:val="0"/>
      <w:color w:val="000000"/>
      <w:spacing w:val="0"/>
      <w:w w:val="100"/>
      <w:position w:val="0"/>
      <w:sz w:val="17"/>
      <w:szCs w:val="17"/>
      <w:u w:val="none"/>
      <w:lang w:val="ru-RU" w:eastAsia="ru-RU" w:bidi="ru-RU"/>
    </w:rPr>
  </w:style>
  <w:style w:type="character" w:customStyle="1" w:styleId="48">
    <w:name w:val="Основной текст (4) + Не полужирный"/>
    <w:basedOn w:val="45"/>
    <w:rsid w:val="00AE3026"/>
    <w:rPr>
      <w:rFonts w:ascii="Century Schoolbook" w:eastAsia="Century Schoolbook" w:hAnsi="Century Schoolbook" w:cs="Century Schoolbook"/>
      <w:b/>
      <w:bCs/>
      <w:i w:val="0"/>
      <w:iCs w:val="0"/>
      <w:smallCaps w:val="0"/>
      <w:strike w:val="0"/>
      <w:color w:val="000000"/>
      <w:spacing w:val="0"/>
      <w:w w:val="100"/>
      <w:position w:val="0"/>
      <w:sz w:val="17"/>
      <w:szCs w:val="17"/>
      <w:u w:val="none"/>
      <w:lang w:val="ru-RU" w:eastAsia="ru-RU" w:bidi="ru-RU"/>
    </w:rPr>
  </w:style>
  <w:style w:type="character" w:customStyle="1" w:styleId="61">
    <w:name w:val="Основной текст (6)_"/>
    <w:basedOn w:val="a0"/>
    <w:rsid w:val="00AE3026"/>
    <w:rPr>
      <w:rFonts w:ascii="Century Schoolbook" w:eastAsia="Century Schoolbook" w:hAnsi="Century Schoolbook" w:cs="Century Schoolbook"/>
      <w:b w:val="0"/>
      <w:bCs w:val="0"/>
      <w:i/>
      <w:iCs/>
      <w:smallCaps w:val="0"/>
      <w:strike w:val="0"/>
      <w:sz w:val="17"/>
      <w:szCs w:val="17"/>
      <w:u w:val="none"/>
    </w:rPr>
  </w:style>
  <w:style w:type="character" w:customStyle="1" w:styleId="62">
    <w:name w:val="Основной текст (6)"/>
    <w:basedOn w:val="61"/>
    <w:rsid w:val="00AE3026"/>
    <w:rPr>
      <w:rFonts w:ascii="Century Schoolbook" w:eastAsia="Century Schoolbook" w:hAnsi="Century Schoolbook" w:cs="Century Schoolbook"/>
      <w:b w:val="0"/>
      <w:bCs w:val="0"/>
      <w:i/>
      <w:iCs/>
      <w:smallCaps w:val="0"/>
      <w:strike w:val="0"/>
      <w:color w:val="000000"/>
      <w:spacing w:val="0"/>
      <w:w w:val="100"/>
      <w:position w:val="0"/>
      <w:sz w:val="17"/>
      <w:szCs w:val="17"/>
      <w:u w:val="none"/>
      <w:lang w:val="ru-RU" w:eastAsia="ru-RU" w:bidi="ru-RU"/>
    </w:rPr>
  </w:style>
  <w:style w:type="character" w:customStyle="1" w:styleId="af2">
    <w:name w:val="Колонтитул_"/>
    <w:basedOn w:val="a0"/>
    <w:rsid w:val="00AE3026"/>
    <w:rPr>
      <w:rFonts w:ascii="Century Schoolbook" w:eastAsia="Century Schoolbook" w:hAnsi="Century Schoolbook" w:cs="Century Schoolbook"/>
      <w:b/>
      <w:bCs/>
      <w:i w:val="0"/>
      <w:iCs w:val="0"/>
      <w:smallCaps w:val="0"/>
      <w:strike w:val="0"/>
      <w:sz w:val="23"/>
      <w:szCs w:val="23"/>
      <w:u w:val="none"/>
    </w:rPr>
  </w:style>
  <w:style w:type="character" w:customStyle="1" w:styleId="af3">
    <w:name w:val="Колонтитул"/>
    <w:basedOn w:val="af2"/>
    <w:rsid w:val="00AE3026"/>
    <w:rPr>
      <w:rFonts w:ascii="Century Schoolbook" w:eastAsia="Century Schoolbook" w:hAnsi="Century Schoolbook" w:cs="Century Schoolbook"/>
      <w:b/>
      <w:bCs/>
      <w:i w:val="0"/>
      <w:iCs w:val="0"/>
      <w:smallCaps w:val="0"/>
      <w:strike w:val="0"/>
      <w:color w:val="000000"/>
      <w:spacing w:val="0"/>
      <w:w w:val="100"/>
      <w:position w:val="0"/>
      <w:sz w:val="23"/>
      <w:szCs w:val="23"/>
      <w:u w:val="none"/>
      <w:lang w:val="ru-RU" w:eastAsia="ru-RU" w:bidi="ru-RU"/>
    </w:rPr>
  </w:style>
  <w:style w:type="character" w:customStyle="1" w:styleId="53">
    <w:name w:val="Заголовок №5_"/>
    <w:basedOn w:val="a0"/>
    <w:rsid w:val="00AE3026"/>
    <w:rPr>
      <w:rFonts w:ascii="Franklin Gothic Medium" w:eastAsia="Franklin Gothic Medium" w:hAnsi="Franklin Gothic Medium" w:cs="Franklin Gothic Medium"/>
      <w:b w:val="0"/>
      <w:bCs w:val="0"/>
      <w:i/>
      <w:iCs/>
      <w:smallCaps w:val="0"/>
      <w:strike w:val="0"/>
      <w:u w:val="none"/>
    </w:rPr>
  </w:style>
  <w:style w:type="character" w:customStyle="1" w:styleId="54">
    <w:name w:val="Заголовок №5"/>
    <w:basedOn w:val="53"/>
    <w:rsid w:val="00AE3026"/>
    <w:rPr>
      <w:rFonts w:ascii="Franklin Gothic Medium" w:eastAsia="Franklin Gothic Medium" w:hAnsi="Franklin Gothic Medium" w:cs="Franklin Gothic Medium"/>
      <w:b w:val="0"/>
      <w:bCs w:val="0"/>
      <w:i/>
      <w:iCs/>
      <w:smallCaps w:val="0"/>
      <w:strike w:val="0"/>
      <w:color w:val="000000"/>
      <w:spacing w:val="0"/>
      <w:w w:val="100"/>
      <w:position w:val="0"/>
      <w:sz w:val="24"/>
      <w:szCs w:val="24"/>
      <w:u w:val="none"/>
      <w:lang w:val="ru-RU" w:eastAsia="ru-RU" w:bidi="ru-RU"/>
    </w:rPr>
  </w:style>
  <w:style w:type="character" w:customStyle="1" w:styleId="412pt">
    <w:name w:val="Заголовок №4 + 12 pt;Курсив"/>
    <w:basedOn w:val="41"/>
    <w:rsid w:val="00AE3026"/>
    <w:rPr>
      <w:rFonts w:ascii="Franklin Gothic Medium" w:eastAsia="Franklin Gothic Medium" w:hAnsi="Franklin Gothic Medium" w:cs="Franklin Gothic Medium"/>
      <w:b w:val="0"/>
      <w:bCs w:val="0"/>
      <w:i/>
      <w:iCs/>
      <w:smallCaps w:val="0"/>
      <w:strike w:val="0"/>
      <w:color w:val="000000"/>
      <w:spacing w:val="0"/>
      <w:w w:val="100"/>
      <w:position w:val="0"/>
      <w:sz w:val="24"/>
      <w:szCs w:val="24"/>
      <w:u w:val="none"/>
      <w:lang w:val="ru-RU" w:eastAsia="ru-RU" w:bidi="ru-RU"/>
    </w:rPr>
  </w:style>
  <w:style w:type="character" w:customStyle="1" w:styleId="34">
    <w:name w:val="Основной текст3"/>
    <w:basedOn w:val="a8"/>
    <w:rsid w:val="00AE3026"/>
    <w:rPr>
      <w:rFonts w:ascii="Century Schoolbook" w:eastAsia="Century Schoolbook" w:hAnsi="Century Schoolbook" w:cs="Century Schoolbook"/>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54pt">
    <w:name w:val="Заголовок №5 + 4 pt;Не курсив"/>
    <w:basedOn w:val="53"/>
    <w:rsid w:val="00AE3026"/>
    <w:rPr>
      <w:rFonts w:ascii="Franklin Gothic Medium" w:eastAsia="Franklin Gothic Medium" w:hAnsi="Franklin Gothic Medium" w:cs="Franklin Gothic Medium"/>
      <w:b w:val="0"/>
      <w:bCs w:val="0"/>
      <w:i/>
      <w:iCs/>
      <w:smallCaps w:val="0"/>
      <w:strike w:val="0"/>
      <w:color w:val="000000"/>
      <w:spacing w:val="0"/>
      <w:w w:val="100"/>
      <w:position w:val="0"/>
      <w:sz w:val="8"/>
      <w:szCs w:val="8"/>
      <w:u w:val="none"/>
      <w:lang w:val="ru-RU" w:eastAsia="ru-RU" w:bidi="ru-RU"/>
    </w:rPr>
  </w:style>
  <w:style w:type="character" w:customStyle="1" w:styleId="31pt">
    <w:name w:val="Основной текст (3) + Интервал 1 pt"/>
    <w:basedOn w:val="31"/>
    <w:rsid w:val="00AE3026"/>
    <w:rPr>
      <w:rFonts w:ascii="Century Schoolbook" w:eastAsia="Century Schoolbook" w:hAnsi="Century Schoolbook" w:cs="Century Schoolbook"/>
      <w:b w:val="0"/>
      <w:bCs w:val="0"/>
      <w:i/>
      <w:iCs/>
      <w:smallCaps w:val="0"/>
      <w:strike w:val="0"/>
      <w:color w:val="000000"/>
      <w:spacing w:val="30"/>
      <w:w w:val="100"/>
      <w:position w:val="0"/>
      <w:sz w:val="20"/>
      <w:szCs w:val="20"/>
      <w:u w:val="none"/>
      <w:lang w:val="ru-RU" w:eastAsia="ru-RU" w:bidi="ru-RU"/>
    </w:rPr>
  </w:style>
  <w:style w:type="character" w:customStyle="1" w:styleId="85pt">
    <w:name w:val="Основной текст + 8;5 pt;Полужирный"/>
    <w:basedOn w:val="a8"/>
    <w:rsid w:val="00AE3026"/>
    <w:rPr>
      <w:rFonts w:ascii="Century Schoolbook" w:eastAsia="Century Schoolbook" w:hAnsi="Century Schoolbook" w:cs="Century Schoolbook"/>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85pt0">
    <w:name w:val="Основной текст + 8;5 pt;Полужирный;Курсив"/>
    <w:basedOn w:val="a8"/>
    <w:rsid w:val="00AE3026"/>
    <w:rPr>
      <w:rFonts w:ascii="Century Schoolbook" w:eastAsia="Century Schoolbook" w:hAnsi="Century Schoolbook" w:cs="Century Schoolbook"/>
      <w:b/>
      <w:bCs/>
      <w:i/>
      <w:iCs/>
      <w:smallCaps w:val="0"/>
      <w:strike w:val="0"/>
      <w:color w:val="000000"/>
      <w:spacing w:val="0"/>
      <w:w w:val="100"/>
      <w:position w:val="0"/>
      <w:sz w:val="17"/>
      <w:szCs w:val="17"/>
      <w:u w:val="none"/>
      <w:shd w:val="clear" w:color="auto" w:fill="FFFFFF"/>
      <w:lang w:val="ru-RU" w:eastAsia="ru-RU" w:bidi="ru-RU"/>
    </w:rPr>
  </w:style>
  <w:style w:type="character" w:customStyle="1" w:styleId="FranklinGothicMedium85pt">
    <w:name w:val="Колонтитул + Franklin Gothic Medium;8;5 pt;Не полужирный;Курсив"/>
    <w:basedOn w:val="af2"/>
    <w:rsid w:val="00AE3026"/>
    <w:rPr>
      <w:rFonts w:ascii="Franklin Gothic Medium" w:eastAsia="Franklin Gothic Medium" w:hAnsi="Franklin Gothic Medium" w:cs="Franklin Gothic Medium"/>
      <w:b/>
      <w:bCs/>
      <w:i/>
      <w:iCs/>
      <w:smallCaps w:val="0"/>
      <w:strike w:val="0"/>
      <w:color w:val="000000"/>
      <w:spacing w:val="0"/>
      <w:w w:val="100"/>
      <w:position w:val="0"/>
      <w:sz w:val="17"/>
      <w:szCs w:val="17"/>
      <w:u w:val="none"/>
      <w:lang w:val="ru-RU" w:eastAsia="ru-RU" w:bidi="ru-RU"/>
    </w:rPr>
  </w:style>
  <w:style w:type="character" w:customStyle="1" w:styleId="91">
    <w:name w:val="Основной текст (9)_"/>
    <w:basedOn w:val="a0"/>
    <w:rsid w:val="00AE3026"/>
    <w:rPr>
      <w:rFonts w:ascii="Franklin Gothic Medium" w:eastAsia="Franklin Gothic Medium" w:hAnsi="Franklin Gothic Medium" w:cs="Franklin Gothic Medium"/>
      <w:b w:val="0"/>
      <w:bCs w:val="0"/>
      <w:i w:val="0"/>
      <w:iCs w:val="0"/>
      <w:smallCaps w:val="0"/>
      <w:strike w:val="0"/>
      <w:sz w:val="36"/>
      <w:szCs w:val="36"/>
      <w:u w:val="none"/>
    </w:rPr>
  </w:style>
  <w:style w:type="character" w:customStyle="1" w:styleId="92">
    <w:name w:val="Основной текст (9) + Малые прописные"/>
    <w:basedOn w:val="91"/>
    <w:rsid w:val="00AE3026"/>
    <w:rPr>
      <w:rFonts w:ascii="Franklin Gothic Medium" w:eastAsia="Franklin Gothic Medium" w:hAnsi="Franklin Gothic Medium" w:cs="Franklin Gothic Medium"/>
      <w:b w:val="0"/>
      <w:bCs w:val="0"/>
      <w:i w:val="0"/>
      <w:iCs w:val="0"/>
      <w:smallCaps/>
      <w:strike w:val="0"/>
      <w:color w:val="000000"/>
      <w:spacing w:val="0"/>
      <w:w w:val="100"/>
      <w:position w:val="0"/>
      <w:sz w:val="36"/>
      <w:szCs w:val="36"/>
      <w:u w:val="none"/>
      <w:lang w:val="ru-RU" w:eastAsia="ru-RU" w:bidi="ru-RU"/>
    </w:rPr>
  </w:style>
  <w:style w:type="character" w:customStyle="1" w:styleId="93">
    <w:name w:val="Основной текст (9)"/>
    <w:basedOn w:val="91"/>
    <w:rsid w:val="00AE3026"/>
    <w:rPr>
      <w:rFonts w:ascii="Franklin Gothic Medium" w:eastAsia="Franklin Gothic Medium" w:hAnsi="Franklin Gothic Medium" w:cs="Franklin Gothic Medium"/>
      <w:b w:val="0"/>
      <w:bCs w:val="0"/>
      <w:i w:val="0"/>
      <w:iCs w:val="0"/>
      <w:smallCaps w:val="0"/>
      <w:strike w:val="0"/>
      <w:color w:val="000000"/>
      <w:spacing w:val="0"/>
      <w:w w:val="100"/>
      <w:position w:val="0"/>
      <w:sz w:val="36"/>
      <w:szCs w:val="36"/>
      <w:u w:val="none"/>
      <w:lang w:val="ru-RU" w:eastAsia="ru-RU" w:bidi="ru-RU"/>
    </w:rPr>
  </w:style>
  <w:style w:type="character" w:customStyle="1" w:styleId="35">
    <w:name w:val="Заголовок №3_"/>
    <w:basedOn w:val="a0"/>
    <w:rsid w:val="00AE3026"/>
    <w:rPr>
      <w:rFonts w:ascii="Franklin Gothic Medium" w:eastAsia="Franklin Gothic Medium" w:hAnsi="Franklin Gothic Medium" w:cs="Franklin Gothic Medium"/>
      <w:b/>
      <w:bCs/>
      <w:i w:val="0"/>
      <w:iCs w:val="0"/>
      <w:smallCaps w:val="0"/>
      <w:strike w:val="0"/>
      <w:sz w:val="28"/>
      <w:szCs w:val="28"/>
      <w:u w:val="none"/>
    </w:rPr>
  </w:style>
  <w:style w:type="character" w:customStyle="1" w:styleId="36">
    <w:name w:val="Заголовок №3"/>
    <w:basedOn w:val="35"/>
    <w:rsid w:val="00AE3026"/>
    <w:rPr>
      <w:rFonts w:ascii="Franklin Gothic Medium" w:eastAsia="Franklin Gothic Medium" w:hAnsi="Franklin Gothic Medium" w:cs="Franklin Gothic Medium"/>
      <w:b/>
      <w:bCs/>
      <w:i w:val="0"/>
      <w:iCs w:val="0"/>
      <w:smallCaps w:val="0"/>
      <w:strike w:val="0"/>
      <w:color w:val="000000"/>
      <w:spacing w:val="0"/>
      <w:w w:val="100"/>
      <w:position w:val="0"/>
      <w:sz w:val="28"/>
      <w:szCs w:val="28"/>
      <w:u w:val="none"/>
      <w:lang w:val="ru-RU" w:eastAsia="ru-RU" w:bidi="ru-RU"/>
    </w:rPr>
  </w:style>
  <w:style w:type="character" w:customStyle="1" w:styleId="8pt">
    <w:name w:val="Колонтитул + 8 pt;Курсив"/>
    <w:basedOn w:val="af2"/>
    <w:rsid w:val="00AE3026"/>
    <w:rPr>
      <w:rFonts w:ascii="Century Schoolbook" w:eastAsia="Century Schoolbook" w:hAnsi="Century Schoolbook" w:cs="Century Schoolbook"/>
      <w:b/>
      <w:bCs/>
      <w:i/>
      <w:iCs/>
      <w:smallCaps w:val="0"/>
      <w:strike w:val="0"/>
      <w:color w:val="000000"/>
      <w:spacing w:val="0"/>
      <w:w w:val="100"/>
      <w:position w:val="0"/>
      <w:sz w:val="16"/>
      <w:szCs w:val="16"/>
      <w:u w:val="none"/>
      <w:lang w:val="ru-RU" w:eastAsia="ru-RU" w:bidi="ru-RU"/>
    </w:rPr>
  </w:style>
  <w:style w:type="character" w:customStyle="1" w:styleId="49">
    <w:name w:val="Основной текст (4) + Курсив"/>
    <w:basedOn w:val="45"/>
    <w:rsid w:val="00AE3026"/>
    <w:rPr>
      <w:rFonts w:ascii="Century Schoolbook" w:eastAsia="Century Schoolbook" w:hAnsi="Century Schoolbook" w:cs="Century Schoolbook"/>
      <w:b/>
      <w:bCs/>
      <w:i/>
      <w:iCs/>
      <w:smallCaps w:val="0"/>
      <w:strike w:val="0"/>
      <w:color w:val="000000"/>
      <w:spacing w:val="0"/>
      <w:w w:val="100"/>
      <w:position w:val="0"/>
      <w:sz w:val="17"/>
      <w:szCs w:val="17"/>
      <w:u w:val="none"/>
      <w:lang w:val="ru-RU" w:eastAsia="ru-RU" w:bidi="ru-RU"/>
    </w:rPr>
  </w:style>
  <w:style w:type="character" w:customStyle="1" w:styleId="100">
    <w:name w:val="Основной текст (10)_"/>
    <w:basedOn w:val="a0"/>
    <w:rsid w:val="00AE3026"/>
    <w:rPr>
      <w:rFonts w:ascii="Century Schoolbook" w:eastAsia="Century Schoolbook" w:hAnsi="Century Schoolbook" w:cs="Century Schoolbook"/>
      <w:b w:val="0"/>
      <w:bCs w:val="0"/>
      <w:i w:val="0"/>
      <w:iCs w:val="0"/>
      <w:smallCaps w:val="0"/>
      <w:strike w:val="0"/>
      <w:sz w:val="13"/>
      <w:szCs w:val="13"/>
      <w:u w:val="none"/>
    </w:rPr>
  </w:style>
  <w:style w:type="character" w:customStyle="1" w:styleId="101">
    <w:name w:val="Основной текст (10)"/>
    <w:basedOn w:val="100"/>
    <w:rsid w:val="00AE3026"/>
    <w:rPr>
      <w:rFonts w:ascii="Century Schoolbook" w:eastAsia="Century Schoolbook" w:hAnsi="Century Schoolbook" w:cs="Century Schoolbook"/>
      <w:b w:val="0"/>
      <w:bCs w:val="0"/>
      <w:i w:val="0"/>
      <w:iCs w:val="0"/>
      <w:smallCaps w:val="0"/>
      <w:strike w:val="0"/>
      <w:color w:val="000000"/>
      <w:spacing w:val="0"/>
      <w:w w:val="100"/>
      <w:position w:val="0"/>
      <w:sz w:val="13"/>
      <w:szCs w:val="13"/>
      <w:u w:val="none"/>
      <w:lang w:val="ru-RU" w:eastAsia="ru-RU" w:bidi="ru-RU"/>
    </w:rPr>
  </w:style>
  <w:style w:type="table" w:customStyle="1" w:styleId="18">
    <w:name w:val="Сетка таблицы1"/>
    <w:basedOn w:val="a1"/>
    <w:next w:val="a5"/>
    <w:uiPriority w:val="59"/>
    <w:rsid w:val="00AE3026"/>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4">
    <w:name w:val="FollowedHyperlink"/>
    <w:basedOn w:val="a0"/>
    <w:uiPriority w:val="99"/>
    <w:semiHidden/>
    <w:unhideWhenUsed/>
    <w:rsid w:val="003C15C8"/>
    <w:rPr>
      <w:color w:val="800080"/>
      <w:u w:val="single"/>
    </w:rPr>
  </w:style>
  <w:style w:type="table" w:customStyle="1" w:styleId="2b">
    <w:name w:val="Сетка таблицы2"/>
    <w:basedOn w:val="a1"/>
    <w:next w:val="a5"/>
    <w:uiPriority w:val="59"/>
    <w:rsid w:val="003C15C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5">
    <w:name w:val="Balloon Text"/>
    <w:basedOn w:val="a"/>
    <w:link w:val="af6"/>
    <w:uiPriority w:val="99"/>
    <w:semiHidden/>
    <w:unhideWhenUsed/>
    <w:rsid w:val="003C15C8"/>
    <w:pPr>
      <w:spacing w:after="0" w:line="240" w:lineRule="auto"/>
    </w:pPr>
    <w:rPr>
      <w:rFonts w:ascii="Tahoma" w:hAnsi="Tahoma" w:cs="Tahoma"/>
      <w:sz w:val="16"/>
      <w:szCs w:val="16"/>
    </w:rPr>
  </w:style>
  <w:style w:type="character" w:customStyle="1" w:styleId="af6">
    <w:name w:val="Текст выноски Знак"/>
    <w:basedOn w:val="a0"/>
    <w:link w:val="af5"/>
    <w:uiPriority w:val="99"/>
    <w:semiHidden/>
    <w:rsid w:val="003C15C8"/>
    <w:rPr>
      <w:rFonts w:ascii="Tahoma" w:hAnsi="Tahoma" w:cs="Tahoma"/>
      <w:sz w:val="16"/>
      <w:szCs w:val="16"/>
    </w:rPr>
  </w:style>
  <w:style w:type="table" w:customStyle="1" w:styleId="37">
    <w:name w:val="Сетка таблицы3"/>
    <w:basedOn w:val="a1"/>
    <w:next w:val="a5"/>
    <w:uiPriority w:val="59"/>
    <w:rsid w:val="003C289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
    <w:name w:val="Table Normal"/>
    <w:uiPriority w:val="2"/>
    <w:semiHidden/>
    <w:unhideWhenUsed/>
    <w:qFormat/>
    <w:rsid w:val="003C289A"/>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10">
    <w:name w:val="Заголовок 1 Знак"/>
    <w:basedOn w:val="a0"/>
    <w:link w:val="1"/>
    <w:uiPriority w:val="1"/>
    <w:qFormat/>
    <w:rsid w:val="003C289A"/>
    <w:rPr>
      <w:rFonts w:ascii="Times New Roman" w:eastAsia="Times New Roman" w:hAnsi="Times New Roman" w:cs="Times New Roman"/>
      <w:sz w:val="24"/>
      <w:szCs w:val="24"/>
      <w:lang w:val="x-none" w:eastAsia="x-none"/>
    </w:rPr>
  </w:style>
  <w:style w:type="character" w:customStyle="1" w:styleId="30">
    <w:name w:val="Заголовок 3 Знак"/>
    <w:basedOn w:val="a0"/>
    <w:link w:val="3"/>
    <w:uiPriority w:val="1"/>
    <w:rsid w:val="003C289A"/>
    <w:rPr>
      <w:rFonts w:ascii="Times New Roman" w:eastAsia="Times New Roman" w:hAnsi="Times New Roman" w:cs="Times New Roman"/>
      <w:b/>
      <w:bCs/>
      <w:color w:val="000000"/>
      <w:spacing w:val="-8"/>
      <w:sz w:val="28"/>
      <w:szCs w:val="28"/>
      <w:shd w:val="clear" w:color="auto" w:fill="FFFFFF"/>
      <w:lang w:val="x-none" w:eastAsia="x-none"/>
    </w:rPr>
  </w:style>
  <w:style w:type="character" w:customStyle="1" w:styleId="40">
    <w:name w:val="Заголовок 4 Знак"/>
    <w:basedOn w:val="a0"/>
    <w:link w:val="4"/>
    <w:uiPriority w:val="1"/>
    <w:rsid w:val="003C289A"/>
    <w:rPr>
      <w:rFonts w:ascii="Calibri" w:eastAsia="Times New Roman" w:hAnsi="Calibri" w:cs="Times New Roman"/>
      <w:b/>
      <w:bCs/>
      <w:sz w:val="28"/>
      <w:szCs w:val="28"/>
      <w:lang w:val="x-none" w:eastAsia="x-none"/>
    </w:rPr>
  </w:style>
  <w:style w:type="character" w:customStyle="1" w:styleId="50">
    <w:name w:val="Заголовок 5 Знак"/>
    <w:basedOn w:val="a0"/>
    <w:link w:val="5"/>
    <w:uiPriority w:val="1"/>
    <w:rsid w:val="003C289A"/>
    <w:rPr>
      <w:rFonts w:ascii="Calibri" w:eastAsia="Times New Roman" w:hAnsi="Calibri" w:cs="Times New Roman"/>
      <w:b/>
      <w:bCs/>
      <w:i/>
      <w:iCs/>
      <w:sz w:val="26"/>
      <w:szCs w:val="26"/>
      <w:lang w:val="x-none" w:eastAsia="x-none"/>
    </w:rPr>
  </w:style>
  <w:style w:type="character" w:customStyle="1" w:styleId="80">
    <w:name w:val="Заголовок 8 Знак"/>
    <w:basedOn w:val="a0"/>
    <w:link w:val="8"/>
    <w:uiPriority w:val="1"/>
    <w:rsid w:val="003C289A"/>
    <w:rPr>
      <w:rFonts w:ascii="Times New Roman" w:eastAsia="Times New Roman" w:hAnsi="Times New Roman" w:cs="Times New Roman"/>
      <w:b/>
      <w:bCs/>
      <w:color w:val="000000"/>
      <w:spacing w:val="-5"/>
      <w:sz w:val="28"/>
      <w:szCs w:val="28"/>
      <w:shd w:val="clear" w:color="auto" w:fill="FFFFFF"/>
      <w:lang w:val="x-none" w:eastAsia="x-none"/>
    </w:rPr>
  </w:style>
  <w:style w:type="numbering" w:customStyle="1" w:styleId="38">
    <w:name w:val="Нет списка3"/>
    <w:next w:val="a2"/>
    <w:uiPriority w:val="99"/>
    <w:semiHidden/>
    <w:unhideWhenUsed/>
    <w:rsid w:val="003C289A"/>
  </w:style>
  <w:style w:type="paragraph" w:customStyle="1" w:styleId="Style4">
    <w:name w:val="Style4"/>
    <w:basedOn w:val="a"/>
    <w:uiPriority w:val="99"/>
    <w:rsid w:val="003C289A"/>
    <w:pPr>
      <w:widowControl w:val="0"/>
      <w:autoSpaceDE w:val="0"/>
      <w:autoSpaceDN w:val="0"/>
      <w:adjustRightInd w:val="0"/>
      <w:spacing w:after="0" w:line="240" w:lineRule="auto"/>
      <w:jc w:val="both"/>
    </w:pPr>
    <w:rPr>
      <w:rFonts w:ascii="Franklin Gothic Medium" w:eastAsia="Times New Roman" w:hAnsi="Franklin Gothic Medium" w:cs="Times New Roman"/>
      <w:sz w:val="24"/>
      <w:szCs w:val="24"/>
      <w:lang w:eastAsia="ru-RU"/>
    </w:rPr>
  </w:style>
  <w:style w:type="paragraph" w:customStyle="1" w:styleId="Style9">
    <w:name w:val="Style9"/>
    <w:basedOn w:val="a"/>
    <w:uiPriority w:val="99"/>
    <w:rsid w:val="003C289A"/>
    <w:pPr>
      <w:widowControl w:val="0"/>
      <w:autoSpaceDE w:val="0"/>
      <w:autoSpaceDN w:val="0"/>
      <w:adjustRightInd w:val="0"/>
      <w:spacing w:after="0" w:line="221" w:lineRule="exact"/>
      <w:jc w:val="right"/>
    </w:pPr>
    <w:rPr>
      <w:rFonts w:ascii="Franklin Gothic Medium" w:eastAsia="Times New Roman" w:hAnsi="Franklin Gothic Medium" w:cs="Times New Roman"/>
      <w:sz w:val="24"/>
      <w:szCs w:val="24"/>
      <w:lang w:eastAsia="ru-RU"/>
    </w:rPr>
  </w:style>
  <w:style w:type="paragraph" w:customStyle="1" w:styleId="Style20">
    <w:name w:val="Style20"/>
    <w:basedOn w:val="a"/>
    <w:uiPriority w:val="99"/>
    <w:rsid w:val="003C289A"/>
    <w:pPr>
      <w:widowControl w:val="0"/>
      <w:autoSpaceDE w:val="0"/>
      <w:autoSpaceDN w:val="0"/>
      <w:adjustRightInd w:val="0"/>
      <w:spacing w:after="0" w:line="240" w:lineRule="auto"/>
      <w:jc w:val="center"/>
    </w:pPr>
    <w:rPr>
      <w:rFonts w:ascii="Franklin Gothic Medium" w:eastAsia="Times New Roman" w:hAnsi="Franklin Gothic Medium" w:cs="Times New Roman"/>
      <w:sz w:val="24"/>
      <w:szCs w:val="24"/>
      <w:lang w:eastAsia="ru-RU"/>
    </w:rPr>
  </w:style>
  <w:style w:type="paragraph" w:customStyle="1" w:styleId="Style22">
    <w:name w:val="Style22"/>
    <w:basedOn w:val="a"/>
    <w:uiPriority w:val="99"/>
    <w:rsid w:val="003C289A"/>
    <w:pPr>
      <w:widowControl w:val="0"/>
      <w:autoSpaceDE w:val="0"/>
      <w:autoSpaceDN w:val="0"/>
      <w:adjustRightInd w:val="0"/>
      <w:spacing w:after="0" w:line="235" w:lineRule="exact"/>
      <w:jc w:val="both"/>
    </w:pPr>
    <w:rPr>
      <w:rFonts w:ascii="Franklin Gothic Medium" w:eastAsia="Times New Roman" w:hAnsi="Franklin Gothic Medium" w:cs="Times New Roman"/>
      <w:sz w:val="24"/>
      <w:szCs w:val="24"/>
      <w:lang w:eastAsia="ru-RU"/>
    </w:rPr>
  </w:style>
  <w:style w:type="paragraph" w:customStyle="1" w:styleId="Style23">
    <w:name w:val="Style23"/>
    <w:basedOn w:val="a"/>
    <w:uiPriority w:val="99"/>
    <w:rsid w:val="003C289A"/>
    <w:pPr>
      <w:widowControl w:val="0"/>
      <w:autoSpaceDE w:val="0"/>
      <w:autoSpaceDN w:val="0"/>
      <w:adjustRightInd w:val="0"/>
      <w:spacing w:after="0" w:line="235" w:lineRule="exact"/>
    </w:pPr>
    <w:rPr>
      <w:rFonts w:ascii="Franklin Gothic Medium" w:eastAsia="Times New Roman" w:hAnsi="Franklin Gothic Medium" w:cs="Times New Roman"/>
      <w:sz w:val="24"/>
      <w:szCs w:val="24"/>
      <w:lang w:eastAsia="ru-RU"/>
    </w:rPr>
  </w:style>
  <w:style w:type="paragraph" w:customStyle="1" w:styleId="Style24">
    <w:name w:val="Style24"/>
    <w:basedOn w:val="a"/>
    <w:uiPriority w:val="99"/>
    <w:rsid w:val="003C289A"/>
    <w:pPr>
      <w:widowControl w:val="0"/>
      <w:autoSpaceDE w:val="0"/>
      <w:autoSpaceDN w:val="0"/>
      <w:adjustRightInd w:val="0"/>
      <w:spacing w:after="0" w:line="232" w:lineRule="exact"/>
      <w:ind w:firstLine="288"/>
      <w:jc w:val="both"/>
    </w:pPr>
    <w:rPr>
      <w:rFonts w:ascii="Franklin Gothic Medium" w:eastAsia="Times New Roman" w:hAnsi="Franklin Gothic Medium" w:cs="Times New Roman"/>
      <w:sz w:val="24"/>
      <w:szCs w:val="24"/>
      <w:lang w:eastAsia="ru-RU"/>
    </w:rPr>
  </w:style>
  <w:style w:type="paragraph" w:customStyle="1" w:styleId="Style25">
    <w:name w:val="Style25"/>
    <w:basedOn w:val="a"/>
    <w:uiPriority w:val="99"/>
    <w:rsid w:val="003C289A"/>
    <w:pPr>
      <w:widowControl w:val="0"/>
      <w:autoSpaceDE w:val="0"/>
      <w:autoSpaceDN w:val="0"/>
      <w:adjustRightInd w:val="0"/>
      <w:spacing w:after="0" w:line="230" w:lineRule="exact"/>
      <w:ind w:hanging="278"/>
      <w:jc w:val="both"/>
    </w:pPr>
    <w:rPr>
      <w:rFonts w:ascii="Franklin Gothic Medium" w:eastAsia="Times New Roman" w:hAnsi="Franklin Gothic Medium" w:cs="Times New Roman"/>
      <w:sz w:val="24"/>
      <w:szCs w:val="24"/>
      <w:lang w:eastAsia="ru-RU"/>
    </w:rPr>
  </w:style>
  <w:style w:type="paragraph" w:customStyle="1" w:styleId="Style26">
    <w:name w:val="Style26"/>
    <w:basedOn w:val="a"/>
    <w:uiPriority w:val="99"/>
    <w:rsid w:val="003C289A"/>
    <w:pPr>
      <w:widowControl w:val="0"/>
      <w:autoSpaceDE w:val="0"/>
      <w:autoSpaceDN w:val="0"/>
      <w:adjustRightInd w:val="0"/>
      <w:spacing w:after="0" w:line="240" w:lineRule="auto"/>
      <w:jc w:val="center"/>
    </w:pPr>
    <w:rPr>
      <w:rFonts w:ascii="Franklin Gothic Medium" w:eastAsia="Times New Roman" w:hAnsi="Franklin Gothic Medium" w:cs="Times New Roman"/>
      <w:sz w:val="24"/>
      <w:szCs w:val="24"/>
      <w:lang w:eastAsia="ru-RU"/>
    </w:rPr>
  </w:style>
  <w:style w:type="paragraph" w:customStyle="1" w:styleId="Style28">
    <w:name w:val="Style28"/>
    <w:basedOn w:val="a"/>
    <w:uiPriority w:val="99"/>
    <w:rsid w:val="003C289A"/>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ru-RU"/>
    </w:rPr>
  </w:style>
  <w:style w:type="paragraph" w:customStyle="1" w:styleId="Style29">
    <w:name w:val="Style29"/>
    <w:basedOn w:val="a"/>
    <w:uiPriority w:val="99"/>
    <w:rsid w:val="003C289A"/>
    <w:pPr>
      <w:widowControl w:val="0"/>
      <w:autoSpaceDE w:val="0"/>
      <w:autoSpaceDN w:val="0"/>
      <w:adjustRightInd w:val="0"/>
      <w:spacing w:after="0" w:line="206" w:lineRule="exact"/>
      <w:ind w:firstLine="288"/>
      <w:jc w:val="both"/>
    </w:pPr>
    <w:rPr>
      <w:rFonts w:ascii="Franklin Gothic Medium" w:eastAsia="Times New Roman" w:hAnsi="Franklin Gothic Medium" w:cs="Times New Roman"/>
      <w:sz w:val="24"/>
      <w:szCs w:val="24"/>
      <w:lang w:eastAsia="ru-RU"/>
    </w:rPr>
  </w:style>
  <w:style w:type="paragraph" w:customStyle="1" w:styleId="Style31">
    <w:name w:val="Style31"/>
    <w:basedOn w:val="a"/>
    <w:uiPriority w:val="99"/>
    <w:rsid w:val="003C289A"/>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ru-RU"/>
    </w:rPr>
  </w:style>
  <w:style w:type="paragraph" w:customStyle="1" w:styleId="Style32">
    <w:name w:val="Style32"/>
    <w:basedOn w:val="a"/>
    <w:uiPriority w:val="99"/>
    <w:rsid w:val="003C289A"/>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ru-RU"/>
    </w:rPr>
  </w:style>
  <w:style w:type="paragraph" w:customStyle="1" w:styleId="Style36">
    <w:name w:val="Style36"/>
    <w:basedOn w:val="a"/>
    <w:uiPriority w:val="99"/>
    <w:rsid w:val="003C289A"/>
    <w:pPr>
      <w:widowControl w:val="0"/>
      <w:autoSpaceDE w:val="0"/>
      <w:autoSpaceDN w:val="0"/>
      <w:adjustRightInd w:val="0"/>
      <w:spacing w:after="0" w:line="232" w:lineRule="exact"/>
      <w:ind w:hanging="288"/>
      <w:jc w:val="both"/>
    </w:pPr>
    <w:rPr>
      <w:rFonts w:ascii="Franklin Gothic Medium" w:eastAsia="Times New Roman" w:hAnsi="Franklin Gothic Medium" w:cs="Times New Roman"/>
      <w:sz w:val="24"/>
      <w:szCs w:val="24"/>
      <w:lang w:eastAsia="ru-RU"/>
    </w:rPr>
  </w:style>
  <w:style w:type="paragraph" w:customStyle="1" w:styleId="Style37">
    <w:name w:val="Style37"/>
    <w:basedOn w:val="a"/>
    <w:uiPriority w:val="99"/>
    <w:rsid w:val="003C289A"/>
    <w:pPr>
      <w:widowControl w:val="0"/>
      <w:autoSpaceDE w:val="0"/>
      <w:autoSpaceDN w:val="0"/>
      <w:adjustRightInd w:val="0"/>
      <w:spacing w:after="0" w:line="221" w:lineRule="exact"/>
    </w:pPr>
    <w:rPr>
      <w:rFonts w:ascii="Franklin Gothic Medium" w:eastAsia="Times New Roman" w:hAnsi="Franklin Gothic Medium" w:cs="Times New Roman"/>
      <w:sz w:val="24"/>
      <w:szCs w:val="24"/>
      <w:lang w:eastAsia="ru-RU"/>
    </w:rPr>
  </w:style>
  <w:style w:type="paragraph" w:customStyle="1" w:styleId="Style43">
    <w:name w:val="Style43"/>
    <w:basedOn w:val="a"/>
    <w:uiPriority w:val="99"/>
    <w:rsid w:val="003C289A"/>
    <w:pPr>
      <w:widowControl w:val="0"/>
      <w:autoSpaceDE w:val="0"/>
      <w:autoSpaceDN w:val="0"/>
      <w:adjustRightInd w:val="0"/>
      <w:spacing w:after="0" w:line="232" w:lineRule="exact"/>
      <w:jc w:val="both"/>
    </w:pPr>
    <w:rPr>
      <w:rFonts w:ascii="Franklin Gothic Medium" w:eastAsia="Times New Roman" w:hAnsi="Franklin Gothic Medium" w:cs="Times New Roman"/>
      <w:sz w:val="24"/>
      <w:szCs w:val="24"/>
      <w:lang w:eastAsia="ru-RU"/>
    </w:rPr>
  </w:style>
  <w:style w:type="paragraph" w:customStyle="1" w:styleId="Style44">
    <w:name w:val="Style44"/>
    <w:basedOn w:val="a"/>
    <w:uiPriority w:val="99"/>
    <w:rsid w:val="003C289A"/>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ru-RU"/>
    </w:rPr>
  </w:style>
  <w:style w:type="paragraph" w:customStyle="1" w:styleId="Style45">
    <w:name w:val="Style45"/>
    <w:basedOn w:val="a"/>
    <w:uiPriority w:val="99"/>
    <w:rsid w:val="003C289A"/>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ru-RU"/>
    </w:rPr>
  </w:style>
  <w:style w:type="paragraph" w:customStyle="1" w:styleId="Style46">
    <w:name w:val="Style46"/>
    <w:basedOn w:val="a"/>
    <w:uiPriority w:val="99"/>
    <w:rsid w:val="003C289A"/>
    <w:pPr>
      <w:widowControl w:val="0"/>
      <w:autoSpaceDE w:val="0"/>
      <w:autoSpaceDN w:val="0"/>
      <w:adjustRightInd w:val="0"/>
      <w:spacing w:after="0" w:line="240" w:lineRule="auto"/>
      <w:jc w:val="center"/>
    </w:pPr>
    <w:rPr>
      <w:rFonts w:ascii="Franklin Gothic Medium" w:eastAsia="Times New Roman" w:hAnsi="Franklin Gothic Medium" w:cs="Times New Roman"/>
      <w:sz w:val="24"/>
      <w:szCs w:val="24"/>
      <w:lang w:eastAsia="ru-RU"/>
    </w:rPr>
  </w:style>
  <w:style w:type="paragraph" w:customStyle="1" w:styleId="Style48">
    <w:name w:val="Style48"/>
    <w:basedOn w:val="a"/>
    <w:uiPriority w:val="99"/>
    <w:rsid w:val="003C289A"/>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ru-RU"/>
    </w:rPr>
  </w:style>
  <w:style w:type="character" w:customStyle="1" w:styleId="FontStyle54">
    <w:name w:val="Font Style54"/>
    <w:uiPriority w:val="99"/>
    <w:rsid w:val="003C289A"/>
    <w:rPr>
      <w:rFonts w:ascii="Century Schoolbook" w:hAnsi="Century Schoolbook" w:cs="Century Schoolbook"/>
      <w:i/>
      <w:iCs/>
      <w:color w:val="000000"/>
      <w:sz w:val="18"/>
      <w:szCs w:val="18"/>
    </w:rPr>
  </w:style>
  <w:style w:type="character" w:customStyle="1" w:styleId="FontStyle55">
    <w:name w:val="Font Style55"/>
    <w:uiPriority w:val="99"/>
    <w:rsid w:val="003C289A"/>
    <w:rPr>
      <w:rFonts w:ascii="Century Schoolbook" w:hAnsi="Century Schoolbook" w:cs="Century Schoolbook"/>
      <w:b/>
      <w:bCs/>
      <w:i/>
      <w:iCs/>
      <w:color w:val="000000"/>
      <w:sz w:val="18"/>
      <w:szCs w:val="18"/>
    </w:rPr>
  </w:style>
  <w:style w:type="character" w:customStyle="1" w:styleId="FontStyle56">
    <w:name w:val="Font Style56"/>
    <w:uiPriority w:val="99"/>
    <w:rsid w:val="003C289A"/>
    <w:rPr>
      <w:rFonts w:ascii="Century Schoolbook" w:hAnsi="Century Schoolbook" w:cs="Century Schoolbook"/>
      <w:b/>
      <w:bCs/>
      <w:i/>
      <w:iCs/>
      <w:color w:val="000000"/>
      <w:sz w:val="16"/>
      <w:szCs w:val="16"/>
    </w:rPr>
  </w:style>
  <w:style w:type="character" w:customStyle="1" w:styleId="FontStyle57">
    <w:name w:val="Font Style57"/>
    <w:uiPriority w:val="99"/>
    <w:rsid w:val="003C289A"/>
    <w:rPr>
      <w:rFonts w:ascii="Franklin Gothic Medium" w:hAnsi="Franklin Gothic Medium" w:cs="Franklin Gothic Medium"/>
      <w:color w:val="000000"/>
      <w:sz w:val="28"/>
      <w:szCs w:val="28"/>
    </w:rPr>
  </w:style>
  <w:style w:type="character" w:customStyle="1" w:styleId="FontStyle59">
    <w:name w:val="Font Style59"/>
    <w:uiPriority w:val="99"/>
    <w:rsid w:val="003C289A"/>
    <w:rPr>
      <w:rFonts w:ascii="Century Schoolbook" w:hAnsi="Century Schoolbook" w:cs="Century Schoolbook"/>
      <w:b/>
      <w:bCs/>
      <w:color w:val="000000"/>
      <w:sz w:val="16"/>
      <w:szCs w:val="16"/>
    </w:rPr>
  </w:style>
  <w:style w:type="character" w:customStyle="1" w:styleId="FontStyle61">
    <w:name w:val="Font Style61"/>
    <w:uiPriority w:val="99"/>
    <w:rsid w:val="003C289A"/>
    <w:rPr>
      <w:rFonts w:ascii="Century Schoolbook" w:hAnsi="Century Schoolbook" w:cs="Century Schoolbook"/>
      <w:color w:val="000000"/>
      <w:sz w:val="18"/>
      <w:szCs w:val="18"/>
    </w:rPr>
  </w:style>
  <w:style w:type="character" w:customStyle="1" w:styleId="FontStyle62">
    <w:name w:val="Font Style62"/>
    <w:uiPriority w:val="99"/>
    <w:rsid w:val="003C289A"/>
    <w:rPr>
      <w:rFonts w:ascii="Franklin Gothic Medium" w:hAnsi="Franklin Gothic Medium" w:cs="Franklin Gothic Medium"/>
      <w:b/>
      <w:bCs/>
      <w:color w:val="000000"/>
      <w:sz w:val="36"/>
      <w:szCs w:val="36"/>
    </w:rPr>
  </w:style>
  <w:style w:type="character" w:customStyle="1" w:styleId="FontStyle64">
    <w:name w:val="Font Style64"/>
    <w:uiPriority w:val="99"/>
    <w:rsid w:val="003C289A"/>
    <w:rPr>
      <w:rFonts w:ascii="Century Schoolbook" w:hAnsi="Century Schoolbook" w:cs="Century Schoolbook"/>
      <w:color w:val="000000"/>
      <w:spacing w:val="10"/>
      <w:sz w:val="22"/>
      <w:szCs w:val="22"/>
    </w:rPr>
  </w:style>
  <w:style w:type="character" w:customStyle="1" w:styleId="FontStyle65">
    <w:name w:val="Font Style65"/>
    <w:uiPriority w:val="99"/>
    <w:rsid w:val="003C289A"/>
    <w:rPr>
      <w:rFonts w:ascii="Century Schoolbook" w:hAnsi="Century Schoolbook" w:cs="Century Schoolbook"/>
      <w:color w:val="000000"/>
      <w:sz w:val="16"/>
      <w:szCs w:val="16"/>
    </w:rPr>
  </w:style>
  <w:style w:type="character" w:customStyle="1" w:styleId="FontStyle67">
    <w:name w:val="Font Style67"/>
    <w:uiPriority w:val="99"/>
    <w:rsid w:val="003C289A"/>
    <w:rPr>
      <w:rFonts w:ascii="Century Schoolbook" w:hAnsi="Century Schoolbook" w:cs="Century Schoolbook"/>
      <w:b/>
      <w:bCs/>
      <w:color w:val="000000"/>
      <w:sz w:val="16"/>
      <w:szCs w:val="16"/>
    </w:rPr>
  </w:style>
  <w:style w:type="character" w:customStyle="1" w:styleId="FontStyle68">
    <w:name w:val="Font Style68"/>
    <w:uiPriority w:val="99"/>
    <w:rsid w:val="003C289A"/>
    <w:rPr>
      <w:rFonts w:ascii="Century Schoolbook" w:hAnsi="Century Schoolbook" w:cs="Century Schoolbook"/>
      <w:b/>
      <w:bCs/>
      <w:color w:val="000000"/>
      <w:sz w:val="18"/>
      <w:szCs w:val="18"/>
    </w:rPr>
  </w:style>
  <w:style w:type="character" w:customStyle="1" w:styleId="FontStyle70">
    <w:name w:val="Font Style70"/>
    <w:uiPriority w:val="99"/>
    <w:rsid w:val="003C289A"/>
    <w:rPr>
      <w:rFonts w:ascii="Century Schoolbook" w:hAnsi="Century Schoolbook" w:cs="Century Schoolbook"/>
      <w:color w:val="000000"/>
      <w:sz w:val="16"/>
      <w:szCs w:val="16"/>
    </w:rPr>
  </w:style>
  <w:style w:type="paragraph" w:styleId="af7">
    <w:name w:val="Document Map"/>
    <w:basedOn w:val="a"/>
    <w:link w:val="af8"/>
    <w:unhideWhenUsed/>
    <w:rsid w:val="003C289A"/>
    <w:rPr>
      <w:rFonts w:ascii="Tahoma" w:eastAsia="Calibri" w:hAnsi="Tahoma" w:cs="Times New Roman"/>
      <w:sz w:val="16"/>
      <w:szCs w:val="16"/>
      <w:lang w:val="x-none"/>
    </w:rPr>
  </w:style>
  <w:style w:type="character" w:customStyle="1" w:styleId="af8">
    <w:name w:val="Схема документа Знак"/>
    <w:basedOn w:val="a0"/>
    <w:link w:val="af7"/>
    <w:rsid w:val="003C289A"/>
    <w:rPr>
      <w:rFonts w:ascii="Tahoma" w:eastAsia="Calibri" w:hAnsi="Tahoma" w:cs="Times New Roman"/>
      <w:sz w:val="16"/>
      <w:szCs w:val="16"/>
      <w:lang w:val="x-none"/>
    </w:rPr>
  </w:style>
  <w:style w:type="paragraph" w:styleId="2c">
    <w:name w:val="List 2"/>
    <w:basedOn w:val="a"/>
    <w:rsid w:val="003C289A"/>
    <w:pPr>
      <w:spacing w:after="0" w:line="240" w:lineRule="auto"/>
      <w:ind w:left="566" w:hanging="283"/>
    </w:pPr>
    <w:rPr>
      <w:rFonts w:ascii="Times New Roman" w:eastAsia="Times New Roman" w:hAnsi="Times New Roman" w:cs="Times New Roman"/>
      <w:sz w:val="24"/>
      <w:szCs w:val="24"/>
      <w:lang w:eastAsia="ru-RU"/>
    </w:rPr>
  </w:style>
  <w:style w:type="paragraph" w:styleId="af9">
    <w:name w:val="footnote text"/>
    <w:basedOn w:val="a"/>
    <w:link w:val="afa"/>
    <w:semiHidden/>
    <w:rsid w:val="003C289A"/>
    <w:pPr>
      <w:spacing w:after="0" w:line="240" w:lineRule="auto"/>
    </w:pPr>
    <w:rPr>
      <w:rFonts w:ascii="Times New Roman" w:eastAsia="Times New Roman" w:hAnsi="Times New Roman" w:cs="Times New Roman"/>
      <w:sz w:val="20"/>
      <w:szCs w:val="20"/>
      <w:lang w:val="x-none" w:eastAsia="x-none"/>
    </w:rPr>
  </w:style>
  <w:style w:type="character" w:customStyle="1" w:styleId="afa">
    <w:name w:val="Текст сноски Знак"/>
    <w:basedOn w:val="a0"/>
    <w:link w:val="af9"/>
    <w:semiHidden/>
    <w:qFormat/>
    <w:rsid w:val="003C289A"/>
    <w:rPr>
      <w:rFonts w:ascii="Times New Roman" w:eastAsia="Times New Roman" w:hAnsi="Times New Roman" w:cs="Times New Roman"/>
      <w:sz w:val="20"/>
      <w:szCs w:val="20"/>
      <w:lang w:val="x-none" w:eastAsia="x-none"/>
    </w:rPr>
  </w:style>
  <w:style w:type="character" w:styleId="afb">
    <w:name w:val="footnote reference"/>
    <w:semiHidden/>
    <w:rsid w:val="003C289A"/>
    <w:rPr>
      <w:vertAlign w:val="superscript"/>
    </w:rPr>
  </w:style>
  <w:style w:type="paragraph" w:styleId="2d">
    <w:name w:val="Body Text 2"/>
    <w:basedOn w:val="a"/>
    <w:link w:val="2e"/>
    <w:rsid w:val="003C289A"/>
    <w:pPr>
      <w:spacing w:after="120" w:line="480" w:lineRule="auto"/>
    </w:pPr>
    <w:rPr>
      <w:rFonts w:ascii="Times New Roman" w:eastAsia="Times New Roman" w:hAnsi="Times New Roman" w:cs="Times New Roman"/>
      <w:sz w:val="24"/>
      <w:szCs w:val="24"/>
      <w:lang w:val="x-none" w:eastAsia="x-none"/>
    </w:rPr>
  </w:style>
  <w:style w:type="character" w:customStyle="1" w:styleId="2e">
    <w:name w:val="Основной текст 2 Знак"/>
    <w:basedOn w:val="a0"/>
    <w:link w:val="2d"/>
    <w:rsid w:val="003C289A"/>
    <w:rPr>
      <w:rFonts w:ascii="Times New Roman" w:eastAsia="Times New Roman" w:hAnsi="Times New Roman" w:cs="Times New Roman"/>
      <w:sz w:val="24"/>
      <w:szCs w:val="24"/>
      <w:lang w:val="x-none" w:eastAsia="x-none"/>
    </w:rPr>
  </w:style>
  <w:style w:type="paragraph" w:styleId="afc">
    <w:name w:val="Body Text"/>
    <w:basedOn w:val="a"/>
    <w:link w:val="afd"/>
    <w:uiPriority w:val="99"/>
    <w:qFormat/>
    <w:rsid w:val="003C289A"/>
    <w:pPr>
      <w:spacing w:after="120" w:line="240" w:lineRule="auto"/>
    </w:pPr>
    <w:rPr>
      <w:rFonts w:ascii="Times New Roman" w:eastAsia="Times New Roman" w:hAnsi="Times New Roman" w:cs="Times New Roman"/>
      <w:sz w:val="24"/>
      <w:szCs w:val="24"/>
      <w:lang w:val="x-none" w:eastAsia="x-none"/>
    </w:rPr>
  </w:style>
  <w:style w:type="character" w:customStyle="1" w:styleId="afd">
    <w:name w:val="Основной текст Знак"/>
    <w:basedOn w:val="a0"/>
    <w:link w:val="afc"/>
    <w:uiPriority w:val="99"/>
    <w:rsid w:val="003C289A"/>
    <w:rPr>
      <w:rFonts w:ascii="Times New Roman" w:eastAsia="Times New Roman" w:hAnsi="Times New Roman" w:cs="Times New Roman"/>
      <w:sz w:val="24"/>
      <w:szCs w:val="24"/>
      <w:lang w:val="x-none" w:eastAsia="x-none"/>
    </w:rPr>
  </w:style>
  <w:style w:type="character" w:styleId="afe">
    <w:name w:val="annotation reference"/>
    <w:semiHidden/>
    <w:rsid w:val="003C289A"/>
    <w:rPr>
      <w:sz w:val="16"/>
      <w:szCs w:val="16"/>
    </w:rPr>
  </w:style>
  <w:style w:type="paragraph" w:styleId="aff">
    <w:name w:val="annotation text"/>
    <w:basedOn w:val="a"/>
    <w:link w:val="aff0"/>
    <w:semiHidden/>
    <w:rsid w:val="003C289A"/>
    <w:pPr>
      <w:spacing w:after="0" w:line="240" w:lineRule="auto"/>
    </w:pPr>
    <w:rPr>
      <w:rFonts w:ascii="Times New Roman" w:eastAsia="Times New Roman" w:hAnsi="Times New Roman" w:cs="Times New Roman"/>
      <w:sz w:val="20"/>
      <w:szCs w:val="20"/>
      <w:lang w:val="x-none" w:eastAsia="x-none"/>
    </w:rPr>
  </w:style>
  <w:style w:type="character" w:customStyle="1" w:styleId="aff0">
    <w:name w:val="Текст примечания Знак"/>
    <w:basedOn w:val="a0"/>
    <w:link w:val="aff"/>
    <w:semiHidden/>
    <w:rsid w:val="003C289A"/>
    <w:rPr>
      <w:rFonts w:ascii="Times New Roman" w:eastAsia="Times New Roman" w:hAnsi="Times New Roman" w:cs="Times New Roman"/>
      <w:sz w:val="20"/>
      <w:szCs w:val="20"/>
      <w:lang w:val="x-none" w:eastAsia="x-none"/>
    </w:rPr>
  </w:style>
  <w:style w:type="paragraph" w:styleId="aff1">
    <w:name w:val="annotation subject"/>
    <w:basedOn w:val="aff"/>
    <w:next w:val="aff"/>
    <w:link w:val="aff2"/>
    <w:semiHidden/>
    <w:rsid w:val="003C289A"/>
    <w:rPr>
      <w:b/>
      <w:bCs/>
    </w:rPr>
  </w:style>
  <w:style w:type="character" w:customStyle="1" w:styleId="aff2">
    <w:name w:val="Тема примечания Знак"/>
    <w:basedOn w:val="aff0"/>
    <w:link w:val="aff1"/>
    <w:semiHidden/>
    <w:rsid w:val="003C289A"/>
    <w:rPr>
      <w:rFonts w:ascii="Times New Roman" w:eastAsia="Times New Roman" w:hAnsi="Times New Roman" w:cs="Times New Roman"/>
      <w:b/>
      <w:bCs/>
      <w:sz w:val="20"/>
      <w:szCs w:val="20"/>
      <w:lang w:val="x-none" w:eastAsia="x-none"/>
    </w:rPr>
  </w:style>
  <w:style w:type="table" w:customStyle="1" w:styleId="4a">
    <w:name w:val="Сетка таблицы4"/>
    <w:basedOn w:val="a1"/>
    <w:next w:val="a5"/>
    <w:uiPriority w:val="59"/>
    <w:rsid w:val="003C289A"/>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3">
    <w:name w:val="Знак"/>
    <w:basedOn w:val="a"/>
    <w:rsid w:val="003C289A"/>
    <w:pPr>
      <w:spacing w:after="160" w:line="240" w:lineRule="exact"/>
    </w:pPr>
    <w:rPr>
      <w:rFonts w:ascii="Verdana" w:eastAsia="Times New Roman" w:hAnsi="Verdana" w:cs="Times New Roman"/>
      <w:sz w:val="20"/>
      <w:szCs w:val="20"/>
      <w:lang w:eastAsia="ru-RU"/>
    </w:rPr>
  </w:style>
  <w:style w:type="table" w:styleId="19">
    <w:name w:val="Table Grid 1"/>
    <w:basedOn w:val="a1"/>
    <w:rsid w:val="003C289A"/>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styleId="aff4">
    <w:name w:val="page number"/>
    <w:basedOn w:val="a0"/>
    <w:rsid w:val="003C289A"/>
  </w:style>
  <w:style w:type="paragraph" w:customStyle="1" w:styleId="2f">
    <w:name w:val="Знак2"/>
    <w:basedOn w:val="a"/>
    <w:rsid w:val="003C289A"/>
    <w:pPr>
      <w:tabs>
        <w:tab w:val="left" w:pos="708"/>
      </w:tabs>
      <w:spacing w:after="160" w:line="240" w:lineRule="exact"/>
    </w:pPr>
    <w:rPr>
      <w:rFonts w:ascii="Verdana" w:eastAsia="Times New Roman" w:hAnsi="Verdana" w:cs="Verdana"/>
      <w:sz w:val="20"/>
      <w:szCs w:val="20"/>
      <w:lang w:val="en-US"/>
    </w:rPr>
  </w:style>
  <w:style w:type="paragraph" w:customStyle="1" w:styleId="210">
    <w:name w:val="Основной текст 21"/>
    <w:basedOn w:val="a"/>
    <w:rsid w:val="003C289A"/>
    <w:pPr>
      <w:suppressAutoHyphens/>
      <w:spacing w:after="120" w:line="480" w:lineRule="auto"/>
    </w:pPr>
    <w:rPr>
      <w:rFonts w:ascii="Times New Roman" w:eastAsia="Times New Roman" w:hAnsi="Times New Roman" w:cs="Times New Roman"/>
      <w:sz w:val="24"/>
      <w:szCs w:val="24"/>
      <w:lang w:eastAsia="ar-SA"/>
    </w:rPr>
  </w:style>
  <w:style w:type="paragraph" w:customStyle="1" w:styleId="1a">
    <w:name w:val="Стиль1"/>
    <w:rsid w:val="003C289A"/>
    <w:pPr>
      <w:spacing w:after="0" w:line="240" w:lineRule="auto"/>
      <w:ind w:firstLine="397"/>
      <w:jc w:val="both"/>
    </w:pPr>
    <w:rPr>
      <w:rFonts w:ascii="Times New Roman" w:eastAsia="Times New Roman" w:hAnsi="Times New Roman" w:cs="Times New Roman"/>
      <w:sz w:val="20"/>
      <w:szCs w:val="20"/>
      <w:lang w:eastAsia="ru-RU"/>
    </w:rPr>
  </w:style>
  <w:style w:type="paragraph" w:styleId="aff5">
    <w:name w:val="Body Text Indent"/>
    <w:basedOn w:val="a"/>
    <w:link w:val="aff6"/>
    <w:rsid w:val="003C289A"/>
    <w:pPr>
      <w:overflowPunct w:val="0"/>
      <w:adjustRightInd w:val="0"/>
      <w:spacing w:after="120" w:line="360" w:lineRule="auto"/>
      <w:ind w:left="283" w:firstLine="567"/>
      <w:jc w:val="both"/>
    </w:pPr>
    <w:rPr>
      <w:rFonts w:ascii="Times New Roman" w:eastAsia="Times New Roman" w:hAnsi="Times New Roman" w:cs="Times New Roman"/>
      <w:sz w:val="24"/>
      <w:szCs w:val="20"/>
      <w:lang w:val="x-none" w:eastAsia="x-none"/>
    </w:rPr>
  </w:style>
  <w:style w:type="character" w:customStyle="1" w:styleId="aff6">
    <w:name w:val="Основной текст с отступом Знак"/>
    <w:basedOn w:val="a0"/>
    <w:link w:val="aff5"/>
    <w:rsid w:val="003C289A"/>
    <w:rPr>
      <w:rFonts w:ascii="Times New Roman" w:eastAsia="Times New Roman" w:hAnsi="Times New Roman" w:cs="Times New Roman"/>
      <w:sz w:val="24"/>
      <w:szCs w:val="20"/>
      <w:lang w:val="x-none" w:eastAsia="x-none"/>
    </w:rPr>
  </w:style>
  <w:style w:type="paragraph" w:customStyle="1" w:styleId="310">
    <w:name w:val="Основной текст с отступом 31"/>
    <w:basedOn w:val="a"/>
    <w:rsid w:val="003C289A"/>
    <w:pPr>
      <w:spacing w:after="120" w:line="240" w:lineRule="auto"/>
      <w:ind w:left="283"/>
    </w:pPr>
    <w:rPr>
      <w:rFonts w:ascii="Times New Roman" w:eastAsia="Times New Roman" w:hAnsi="Times New Roman" w:cs="Times New Roman"/>
      <w:sz w:val="16"/>
      <w:szCs w:val="16"/>
      <w:lang w:eastAsia="ar-SA"/>
    </w:rPr>
  </w:style>
  <w:style w:type="paragraph" w:styleId="aff7">
    <w:name w:val="Subtitle"/>
    <w:basedOn w:val="a"/>
    <w:next w:val="afc"/>
    <w:link w:val="aff8"/>
    <w:qFormat/>
    <w:rsid w:val="003C289A"/>
    <w:pPr>
      <w:spacing w:after="0" w:line="360" w:lineRule="auto"/>
      <w:jc w:val="center"/>
    </w:pPr>
    <w:rPr>
      <w:rFonts w:ascii="Times New Roman" w:eastAsia="Times New Roman" w:hAnsi="Times New Roman" w:cs="Times New Roman"/>
      <w:b/>
      <w:sz w:val="24"/>
      <w:szCs w:val="20"/>
      <w:lang w:val="x-none" w:eastAsia="ar-SA"/>
    </w:rPr>
  </w:style>
  <w:style w:type="character" w:customStyle="1" w:styleId="aff8">
    <w:name w:val="Подзаголовок Знак"/>
    <w:basedOn w:val="a0"/>
    <w:link w:val="aff7"/>
    <w:rsid w:val="003C289A"/>
    <w:rPr>
      <w:rFonts w:ascii="Times New Roman" w:eastAsia="Times New Roman" w:hAnsi="Times New Roman" w:cs="Times New Roman"/>
      <w:b/>
      <w:sz w:val="24"/>
      <w:szCs w:val="20"/>
      <w:lang w:val="x-none" w:eastAsia="ar-SA"/>
    </w:rPr>
  </w:style>
  <w:style w:type="paragraph" w:customStyle="1" w:styleId="aff9">
    <w:name w:val="Знак"/>
    <w:basedOn w:val="a"/>
    <w:rsid w:val="003C289A"/>
    <w:pPr>
      <w:spacing w:after="160" w:line="240" w:lineRule="exact"/>
    </w:pPr>
    <w:rPr>
      <w:rFonts w:ascii="Verdana" w:eastAsia="Times New Roman" w:hAnsi="Verdana" w:cs="Times New Roman"/>
      <w:sz w:val="20"/>
      <w:szCs w:val="20"/>
      <w:lang w:eastAsia="ru-RU"/>
    </w:rPr>
  </w:style>
  <w:style w:type="character" w:customStyle="1" w:styleId="b-serp-urlitem1">
    <w:name w:val="b-serp-url__item1"/>
    <w:basedOn w:val="a0"/>
    <w:rsid w:val="003C289A"/>
  </w:style>
  <w:style w:type="paragraph" w:customStyle="1" w:styleId="Style1">
    <w:name w:val="Style1"/>
    <w:basedOn w:val="a"/>
    <w:uiPriority w:val="99"/>
    <w:rsid w:val="003C289A"/>
    <w:pPr>
      <w:widowControl w:val="0"/>
      <w:autoSpaceDE w:val="0"/>
      <w:autoSpaceDN w:val="0"/>
      <w:adjustRightInd w:val="0"/>
      <w:spacing w:after="0" w:line="322" w:lineRule="exact"/>
      <w:jc w:val="center"/>
    </w:pPr>
    <w:rPr>
      <w:rFonts w:ascii="Times New Roman" w:eastAsia="Times New Roman" w:hAnsi="Times New Roman" w:cs="Times New Roman"/>
      <w:sz w:val="24"/>
      <w:szCs w:val="24"/>
      <w:lang w:eastAsia="ru-RU"/>
    </w:rPr>
  </w:style>
  <w:style w:type="paragraph" w:customStyle="1" w:styleId="Style2">
    <w:name w:val="Style2"/>
    <w:basedOn w:val="a"/>
    <w:uiPriority w:val="99"/>
    <w:rsid w:val="003C289A"/>
    <w:pPr>
      <w:widowControl w:val="0"/>
      <w:autoSpaceDE w:val="0"/>
      <w:autoSpaceDN w:val="0"/>
      <w:adjustRightInd w:val="0"/>
      <w:spacing w:after="0" w:line="322" w:lineRule="exact"/>
      <w:jc w:val="center"/>
    </w:pPr>
    <w:rPr>
      <w:rFonts w:ascii="Times New Roman" w:eastAsia="Times New Roman" w:hAnsi="Times New Roman" w:cs="Times New Roman"/>
      <w:sz w:val="24"/>
      <w:szCs w:val="24"/>
      <w:lang w:eastAsia="ru-RU"/>
    </w:rPr>
  </w:style>
  <w:style w:type="paragraph" w:customStyle="1" w:styleId="Style3">
    <w:name w:val="Style3"/>
    <w:basedOn w:val="a"/>
    <w:uiPriority w:val="99"/>
    <w:rsid w:val="003C289A"/>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character" w:customStyle="1" w:styleId="FontStyle34">
    <w:name w:val="Font Style34"/>
    <w:uiPriority w:val="99"/>
    <w:rsid w:val="003C289A"/>
    <w:rPr>
      <w:rFonts w:ascii="Times New Roman" w:hAnsi="Times New Roman" w:cs="Times New Roman"/>
      <w:color w:val="000000"/>
      <w:sz w:val="26"/>
      <w:szCs w:val="26"/>
    </w:rPr>
  </w:style>
  <w:style w:type="character" w:customStyle="1" w:styleId="FontStyle35">
    <w:name w:val="Font Style35"/>
    <w:uiPriority w:val="99"/>
    <w:rsid w:val="003C289A"/>
    <w:rPr>
      <w:rFonts w:ascii="Times New Roman" w:hAnsi="Times New Roman" w:cs="Times New Roman"/>
      <w:b/>
      <w:bCs/>
      <w:color w:val="000000"/>
      <w:sz w:val="26"/>
      <w:szCs w:val="26"/>
    </w:rPr>
  </w:style>
  <w:style w:type="character" w:customStyle="1" w:styleId="FontStyle37">
    <w:name w:val="Font Style37"/>
    <w:uiPriority w:val="99"/>
    <w:rsid w:val="003C289A"/>
    <w:rPr>
      <w:rFonts w:ascii="Times New Roman" w:hAnsi="Times New Roman" w:cs="Times New Roman"/>
      <w:color w:val="000000"/>
      <w:sz w:val="22"/>
      <w:szCs w:val="22"/>
    </w:rPr>
  </w:style>
  <w:style w:type="character" w:customStyle="1" w:styleId="FontStyle40">
    <w:name w:val="Font Style40"/>
    <w:uiPriority w:val="99"/>
    <w:rsid w:val="003C289A"/>
    <w:rPr>
      <w:rFonts w:ascii="Times New Roman" w:hAnsi="Times New Roman" w:cs="Times New Roman"/>
      <w:color w:val="000000"/>
      <w:sz w:val="22"/>
      <w:szCs w:val="22"/>
    </w:rPr>
  </w:style>
  <w:style w:type="character" w:customStyle="1" w:styleId="FontStyle58">
    <w:name w:val="Font Style58"/>
    <w:uiPriority w:val="99"/>
    <w:rsid w:val="003C289A"/>
    <w:rPr>
      <w:rFonts w:ascii="Century Schoolbook" w:hAnsi="Century Schoolbook" w:cs="Century Schoolbook"/>
      <w:b/>
      <w:bCs/>
      <w:smallCaps/>
      <w:color w:val="000000"/>
      <w:sz w:val="18"/>
      <w:szCs w:val="18"/>
    </w:rPr>
  </w:style>
  <w:style w:type="paragraph" w:customStyle="1" w:styleId="Style33">
    <w:name w:val="Style33"/>
    <w:basedOn w:val="a"/>
    <w:uiPriority w:val="99"/>
    <w:rsid w:val="003C289A"/>
    <w:pPr>
      <w:widowControl w:val="0"/>
      <w:autoSpaceDE w:val="0"/>
      <w:autoSpaceDN w:val="0"/>
      <w:adjustRightInd w:val="0"/>
      <w:spacing w:after="0" w:line="221" w:lineRule="exact"/>
    </w:pPr>
    <w:rPr>
      <w:rFonts w:ascii="Franklin Gothic Medium" w:eastAsia="Times New Roman" w:hAnsi="Franklin Gothic Medium" w:cs="Times New Roman"/>
      <w:sz w:val="24"/>
      <w:szCs w:val="24"/>
      <w:lang w:eastAsia="ru-RU"/>
    </w:rPr>
  </w:style>
  <w:style w:type="character" w:customStyle="1" w:styleId="FontStyle66">
    <w:name w:val="Font Style66"/>
    <w:uiPriority w:val="99"/>
    <w:rsid w:val="003C289A"/>
    <w:rPr>
      <w:rFonts w:ascii="Century Schoolbook" w:hAnsi="Century Schoolbook" w:cs="Century Schoolbook"/>
      <w:i/>
      <w:iCs/>
      <w:color w:val="000000"/>
      <w:sz w:val="16"/>
      <w:szCs w:val="16"/>
    </w:rPr>
  </w:style>
  <w:style w:type="paragraph" w:customStyle="1" w:styleId="Style40">
    <w:name w:val="Style40"/>
    <w:basedOn w:val="a"/>
    <w:uiPriority w:val="99"/>
    <w:rsid w:val="003C289A"/>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ru-RU"/>
    </w:rPr>
  </w:style>
  <w:style w:type="paragraph" w:customStyle="1" w:styleId="Style10">
    <w:name w:val="Style10"/>
    <w:basedOn w:val="a"/>
    <w:uiPriority w:val="99"/>
    <w:rsid w:val="003C289A"/>
    <w:pPr>
      <w:widowControl w:val="0"/>
      <w:autoSpaceDE w:val="0"/>
      <w:autoSpaceDN w:val="0"/>
      <w:adjustRightInd w:val="0"/>
      <w:spacing w:after="0" w:line="220" w:lineRule="exact"/>
      <w:jc w:val="center"/>
    </w:pPr>
    <w:rPr>
      <w:rFonts w:ascii="Franklin Gothic Medium" w:eastAsia="Times New Roman" w:hAnsi="Franklin Gothic Medium" w:cs="Times New Roman"/>
      <w:sz w:val="24"/>
      <w:szCs w:val="24"/>
      <w:lang w:eastAsia="ru-RU"/>
    </w:rPr>
  </w:style>
  <w:style w:type="paragraph" w:customStyle="1" w:styleId="Style13">
    <w:name w:val="Style13"/>
    <w:basedOn w:val="a"/>
    <w:uiPriority w:val="99"/>
    <w:rsid w:val="003C289A"/>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ru-RU"/>
    </w:rPr>
  </w:style>
  <w:style w:type="paragraph" w:customStyle="1" w:styleId="Style16">
    <w:name w:val="Style16"/>
    <w:basedOn w:val="a"/>
    <w:uiPriority w:val="99"/>
    <w:rsid w:val="003C289A"/>
    <w:pPr>
      <w:widowControl w:val="0"/>
      <w:autoSpaceDE w:val="0"/>
      <w:autoSpaceDN w:val="0"/>
      <w:adjustRightInd w:val="0"/>
      <w:spacing w:after="0" w:line="228" w:lineRule="exact"/>
      <w:ind w:firstLine="288"/>
      <w:jc w:val="both"/>
    </w:pPr>
    <w:rPr>
      <w:rFonts w:ascii="Franklin Gothic Medium" w:eastAsia="Times New Roman" w:hAnsi="Franklin Gothic Medium" w:cs="Times New Roman"/>
      <w:sz w:val="24"/>
      <w:szCs w:val="24"/>
      <w:lang w:eastAsia="ru-RU"/>
    </w:rPr>
  </w:style>
  <w:style w:type="paragraph" w:customStyle="1" w:styleId="Style38">
    <w:name w:val="Style38"/>
    <w:basedOn w:val="a"/>
    <w:uiPriority w:val="99"/>
    <w:rsid w:val="003C289A"/>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ru-RU"/>
    </w:rPr>
  </w:style>
  <w:style w:type="paragraph" w:customStyle="1" w:styleId="Style39">
    <w:name w:val="Style39"/>
    <w:basedOn w:val="a"/>
    <w:uiPriority w:val="99"/>
    <w:rsid w:val="003C289A"/>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ru-RU"/>
    </w:rPr>
  </w:style>
  <w:style w:type="paragraph" w:customStyle="1" w:styleId="Style42">
    <w:name w:val="Style42"/>
    <w:basedOn w:val="a"/>
    <w:uiPriority w:val="99"/>
    <w:rsid w:val="003C289A"/>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ru-RU"/>
    </w:rPr>
  </w:style>
  <w:style w:type="character" w:customStyle="1" w:styleId="FontStyle63">
    <w:name w:val="Font Style63"/>
    <w:uiPriority w:val="99"/>
    <w:rsid w:val="003C289A"/>
    <w:rPr>
      <w:rFonts w:ascii="Franklin Gothic Medium" w:hAnsi="Franklin Gothic Medium" w:cs="Franklin Gothic Medium"/>
      <w:b/>
      <w:bCs/>
      <w:color w:val="000000"/>
      <w:sz w:val="28"/>
      <w:szCs w:val="28"/>
    </w:rPr>
  </w:style>
  <w:style w:type="paragraph" w:customStyle="1" w:styleId="Style34">
    <w:name w:val="Style34"/>
    <w:basedOn w:val="a"/>
    <w:uiPriority w:val="99"/>
    <w:rsid w:val="003C289A"/>
    <w:pPr>
      <w:widowControl w:val="0"/>
      <w:autoSpaceDE w:val="0"/>
      <w:autoSpaceDN w:val="0"/>
      <w:adjustRightInd w:val="0"/>
      <w:spacing w:after="0" w:line="218" w:lineRule="exact"/>
      <w:ind w:firstLine="442"/>
    </w:pPr>
    <w:rPr>
      <w:rFonts w:ascii="Franklin Gothic Medium" w:eastAsia="Times New Roman" w:hAnsi="Franklin Gothic Medium" w:cs="Times New Roman"/>
      <w:sz w:val="24"/>
      <w:szCs w:val="24"/>
      <w:lang w:eastAsia="ru-RU"/>
    </w:rPr>
  </w:style>
  <w:style w:type="numbering" w:customStyle="1" w:styleId="4b">
    <w:name w:val="Нет списка4"/>
    <w:next w:val="a2"/>
    <w:uiPriority w:val="99"/>
    <w:semiHidden/>
    <w:unhideWhenUsed/>
    <w:rsid w:val="00F60F7D"/>
  </w:style>
  <w:style w:type="paragraph" w:customStyle="1" w:styleId="11">
    <w:name w:val="Заголовок 11"/>
    <w:basedOn w:val="a"/>
    <w:qFormat/>
    <w:rsid w:val="00F60F7D"/>
    <w:pPr>
      <w:keepNext/>
      <w:numPr>
        <w:numId w:val="22"/>
      </w:numPr>
      <w:spacing w:before="240" w:after="60" w:line="240" w:lineRule="auto"/>
      <w:outlineLvl w:val="0"/>
    </w:pPr>
    <w:rPr>
      <w:rFonts w:ascii="Arial" w:eastAsia="Times New Roman" w:hAnsi="Arial" w:cs="Arial"/>
      <w:b/>
      <w:bCs/>
      <w:kern w:val="2"/>
      <w:sz w:val="32"/>
      <w:szCs w:val="32"/>
      <w:lang w:eastAsia="zh-CN"/>
    </w:rPr>
  </w:style>
  <w:style w:type="character" w:customStyle="1" w:styleId="WW8Num1z0">
    <w:name w:val="WW8Num1z0"/>
    <w:qFormat/>
    <w:rsid w:val="00F60F7D"/>
  </w:style>
  <w:style w:type="character" w:customStyle="1" w:styleId="WW8Num2z0">
    <w:name w:val="WW8Num2z0"/>
    <w:qFormat/>
    <w:rsid w:val="00F60F7D"/>
  </w:style>
  <w:style w:type="character" w:customStyle="1" w:styleId="WW8Num2z1">
    <w:name w:val="WW8Num2z1"/>
    <w:qFormat/>
    <w:rsid w:val="00F60F7D"/>
  </w:style>
  <w:style w:type="character" w:customStyle="1" w:styleId="WW8Num2z2">
    <w:name w:val="WW8Num2z2"/>
    <w:qFormat/>
    <w:rsid w:val="00F60F7D"/>
  </w:style>
  <w:style w:type="character" w:customStyle="1" w:styleId="WW8Num2z3">
    <w:name w:val="WW8Num2z3"/>
    <w:qFormat/>
    <w:rsid w:val="00F60F7D"/>
  </w:style>
  <w:style w:type="character" w:customStyle="1" w:styleId="WW8Num2z4">
    <w:name w:val="WW8Num2z4"/>
    <w:qFormat/>
    <w:rsid w:val="00F60F7D"/>
  </w:style>
  <w:style w:type="character" w:customStyle="1" w:styleId="WW8Num2z5">
    <w:name w:val="WW8Num2z5"/>
    <w:qFormat/>
    <w:rsid w:val="00F60F7D"/>
  </w:style>
  <w:style w:type="character" w:customStyle="1" w:styleId="WW8Num2z6">
    <w:name w:val="WW8Num2z6"/>
    <w:qFormat/>
    <w:rsid w:val="00F60F7D"/>
  </w:style>
  <w:style w:type="character" w:customStyle="1" w:styleId="WW8Num2z7">
    <w:name w:val="WW8Num2z7"/>
    <w:qFormat/>
    <w:rsid w:val="00F60F7D"/>
  </w:style>
  <w:style w:type="character" w:customStyle="1" w:styleId="WW8Num2z8">
    <w:name w:val="WW8Num2z8"/>
    <w:qFormat/>
    <w:rsid w:val="00F60F7D"/>
  </w:style>
  <w:style w:type="character" w:customStyle="1" w:styleId="WW8Num3z0">
    <w:name w:val="WW8Num3z0"/>
    <w:qFormat/>
    <w:rsid w:val="00F60F7D"/>
    <w:rPr>
      <w:rFonts w:ascii="Wingdings" w:hAnsi="Wingdings" w:cs="Wingdings"/>
    </w:rPr>
  </w:style>
  <w:style w:type="character" w:customStyle="1" w:styleId="WW8Num3z1">
    <w:name w:val="WW8Num3z1"/>
    <w:qFormat/>
    <w:rsid w:val="00F60F7D"/>
    <w:rPr>
      <w:rFonts w:ascii="Courier New" w:hAnsi="Courier New" w:cs="Courier New"/>
    </w:rPr>
  </w:style>
  <w:style w:type="character" w:customStyle="1" w:styleId="WW8Num3z3">
    <w:name w:val="WW8Num3z3"/>
    <w:qFormat/>
    <w:rsid w:val="00F60F7D"/>
    <w:rPr>
      <w:rFonts w:ascii="Symbol" w:hAnsi="Symbol" w:cs="Symbol"/>
    </w:rPr>
  </w:style>
  <w:style w:type="character" w:customStyle="1" w:styleId="WW8Num4z0">
    <w:name w:val="WW8Num4z0"/>
    <w:qFormat/>
    <w:rsid w:val="00F60F7D"/>
  </w:style>
  <w:style w:type="character" w:customStyle="1" w:styleId="WW8Num4z1">
    <w:name w:val="WW8Num4z1"/>
    <w:qFormat/>
    <w:rsid w:val="00F60F7D"/>
    <w:rPr>
      <w:b w:val="0"/>
    </w:rPr>
  </w:style>
  <w:style w:type="character" w:customStyle="1" w:styleId="WW8Num5z0">
    <w:name w:val="WW8Num5z0"/>
    <w:qFormat/>
    <w:rsid w:val="00F60F7D"/>
    <w:rPr>
      <w:rFonts w:ascii="Times New Roman" w:hAnsi="Times New Roman" w:cs="Times New Roman"/>
    </w:rPr>
  </w:style>
  <w:style w:type="character" w:customStyle="1" w:styleId="WW8Num5z1">
    <w:name w:val="WW8Num5z1"/>
    <w:qFormat/>
    <w:rsid w:val="00F60F7D"/>
  </w:style>
  <w:style w:type="character" w:customStyle="1" w:styleId="WW8Num5z2">
    <w:name w:val="WW8Num5z2"/>
    <w:qFormat/>
    <w:rsid w:val="00F60F7D"/>
    <w:rPr>
      <w:rFonts w:ascii="Wingdings" w:hAnsi="Wingdings" w:cs="Wingdings"/>
    </w:rPr>
  </w:style>
  <w:style w:type="character" w:customStyle="1" w:styleId="WW8Num5z3">
    <w:name w:val="WW8Num5z3"/>
    <w:qFormat/>
    <w:rsid w:val="00F60F7D"/>
    <w:rPr>
      <w:rFonts w:ascii="Symbol" w:hAnsi="Symbol" w:cs="Symbol"/>
    </w:rPr>
  </w:style>
  <w:style w:type="character" w:customStyle="1" w:styleId="WW8Num5z4">
    <w:name w:val="WW8Num5z4"/>
    <w:qFormat/>
    <w:rsid w:val="00F60F7D"/>
    <w:rPr>
      <w:rFonts w:ascii="Courier New" w:hAnsi="Courier New" w:cs="AG_Futura;Courier New"/>
    </w:rPr>
  </w:style>
  <w:style w:type="character" w:customStyle="1" w:styleId="WW8Num6z0">
    <w:name w:val="WW8Num6z0"/>
    <w:qFormat/>
    <w:rsid w:val="00F60F7D"/>
    <w:rPr>
      <w:rFonts w:ascii="Wingdings" w:hAnsi="Wingdings" w:cs="Wingdings"/>
    </w:rPr>
  </w:style>
  <w:style w:type="character" w:customStyle="1" w:styleId="WW8Num6z1">
    <w:name w:val="WW8Num6z1"/>
    <w:qFormat/>
    <w:rsid w:val="00F60F7D"/>
    <w:rPr>
      <w:rFonts w:ascii="Courier New" w:hAnsi="Courier New" w:cs="Courier New"/>
    </w:rPr>
  </w:style>
  <w:style w:type="character" w:customStyle="1" w:styleId="WW8Num6z3">
    <w:name w:val="WW8Num6z3"/>
    <w:qFormat/>
    <w:rsid w:val="00F60F7D"/>
    <w:rPr>
      <w:rFonts w:ascii="Symbol" w:hAnsi="Symbol" w:cs="Symbol"/>
    </w:rPr>
  </w:style>
  <w:style w:type="character" w:customStyle="1" w:styleId="WW8Num7z0">
    <w:name w:val="WW8Num7z0"/>
    <w:qFormat/>
    <w:rsid w:val="00F60F7D"/>
    <w:rPr>
      <w:b/>
      <w:color w:val="000000"/>
    </w:rPr>
  </w:style>
  <w:style w:type="character" w:customStyle="1" w:styleId="WW8Num7z1">
    <w:name w:val="WW8Num7z1"/>
    <w:qFormat/>
    <w:rsid w:val="00F60F7D"/>
    <w:rPr>
      <w:b w:val="0"/>
      <w:color w:val="000000"/>
    </w:rPr>
  </w:style>
  <w:style w:type="character" w:customStyle="1" w:styleId="WW8Num8z0">
    <w:name w:val="WW8Num8z0"/>
    <w:qFormat/>
    <w:rsid w:val="00F60F7D"/>
    <w:rPr>
      <w:rFonts w:ascii="Wingdings" w:hAnsi="Wingdings" w:cs="Wingdings"/>
    </w:rPr>
  </w:style>
  <w:style w:type="character" w:customStyle="1" w:styleId="WW8Num8z1">
    <w:name w:val="WW8Num8z1"/>
    <w:qFormat/>
    <w:rsid w:val="00F60F7D"/>
    <w:rPr>
      <w:rFonts w:ascii="Courier New" w:hAnsi="Courier New" w:cs="Courier New"/>
    </w:rPr>
  </w:style>
  <w:style w:type="character" w:customStyle="1" w:styleId="WW8Num8z3">
    <w:name w:val="WW8Num8z3"/>
    <w:qFormat/>
    <w:rsid w:val="00F60F7D"/>
    <w:rPr>
      <w:rFonts w:ascii="Symbol" w:hAnsi="Symbol" w:cs="Symbol"/>
    </w:rPr>
  </w:style>
  <w:style w:type="character" w:customStyle="1" w:styleId="WW8Num9z0">
    <w:name w:val="WW8Num9z0"/>
    <w:qFormat/>
    <w:rsid w:val="00F60F7D"/>
    <w:rPr>
      <w:rFonts w:ascii="Wingdings" w:hAnsi="Wingdings" w:cs="Wingdings"/>
    </w:rPr>
  </w:style>
  <w:style w:type="character" w:customStyle="1" w:styleId="WW8Num9z1">
    <w:name w:val="WW8Num9z1"/>
    <w:qFormat/>
    <w:rsid w:val="00F60F7D"/>
    <w:rPr>
      <w:rFonts w:ascii="Courier New" w:hAnsi="Courier New" w:cs="Courier New"/>
    </w:rPr>
  </w:style>
  <w:style w:type="character" w:customStyle="1" w:styleId="WW8Num9z3">
    <w:name w:val="WW8Num9z3"/>
    <w:qFormat/>
    <w:rsid w:val="00F60F7D"/>
    <w:rPr>
      <w:rFonts w:ascii="Symbol" w:hAnsi="Symbol" w:cs="Symbol"/>
    </w:rPr>
  </w:style>
  <w:style w:type="character" w:customStyle="1" w:styleId="WW8Num10z0">
    <w:name w:val="WW8Num10z0"/>
    <w:qFormat/>
    <w:rsid w:val="00F60F7D"/>
    <w:rPr>
      <w:rFonts w:ascii="Wingdings" w:hAnsi="Wingdings" w:cs="Wingdings"/>
    </w:rPr>
  </w:style>
  <w:style w:type="character" w:customStyle="1" w:styleId="WW8Num10z1">
    <w:name w:val="WW8Num10z1"/>
    <w:qFormat/>
    <w:rsid w:val="00F60F7D"/>
    <w:rPr>
      <w:rFonts w:ascii="Courier New" w:hAnsi="Courier New" w:cs="Courier New"/>
    </w:rPr>
  </w:style>
  <w:style w:type="character" w:customStyle="1" w:styleId="WW8Num10z3">
    <w:name w:val="WW8Num10z3"/>
    <w:qFormat/>
    <w:rsid w:val="00F60F7D"/>
    <w:rPr>
      <w:rFonts w:ascii="Symbol" w:hAnsi="Symbol" w:cs="Symbol"/>
    </w:rPr>
  </w:style>
  <w:style w:type="character" w:customStyle="1" w:styleId="WW8Num11z0">
    <w:name w:val="WW8Num11z0"/>
    <w:qFormat/>
    <w:rsid w:val="00F60F7D"/>
    <w:rPr>
      <w:rFonts w:ascii="Wingdings" w:hAnsi="Wingdings" w:cs="Wingdings"/>
    </w:rPr>
  </w:style>
  <w:style w:type="character" w:customStyle="1" w:styleId="WW8Num11z1">
    <w:name w:val="WW8Num11z1"/>
    <w:qFormat/>
    <w:rsid w:val="00F60F7D"/>
    <w:rPr>
      <w:rFonts w:ascii="Courier New" w:hAnsi="Courier New" w:cs="Courier New"/>
    </w:rPr>
  </w:style>
  <w:style w:type="character" w:customStyle="1" w:styleId="WW8Num11z3">
    <w:name w:val="WW8Num11z3"/>
    <w:qFormat/>
    <w:rsid w:val="00F60F7D"/>
    <w:rPr>
      <w:rFonts w:ascii="Symbol" w:hAnsi="Symbol" w:cs="Symbol"/>
    </w:rPr>
  </w:style>
  <w:style w:type="character" w:customStyle="1" w:styleId="WW8Num12z0">
    <w:name w:val="WW8Num12z0"/>
    <w:qFormat/>
    <w:rsid w:val="00F60F7D"/>
  </w:style>
  <w:style w:type="character" w:customStyle="1" w:styleId="WW8Num12z1">
    <w:name w:val="WW8Num12z1"/>
    <w:qFormat/>
    <w:rsid w:val="00F60F7D"/>
    <w:rPr>
      <w:color w:val="000000"/>
    </w:rPr>
  </w:style>
  <w:style w:type="character" w:customStyle="1" w:styleId="WW8Num12z2">
    <w:name w:val="WW8Num12z2"/>
    <w:qFormat/>
    <w:rsid w:val="00F60F7D"/>
  </w:style>
  <w:style w:type="character" w:customStyle="1" w:styleId="WW8Num12z3">
    <w:name w:val="WW8Num12z3"/>
    <w:qFormat/>
    <w:rsid w:val="00F60F7D"/>
  </w:style>
  <w:style w:type="character" w:customStyle="1" w:styleId="WW8Num12z4">
    <w:name w:val="WW8Num12z4"/>
    <w:qFormat/>
    <w:rsid w:val="00F60F7D"/>
  </w:style>
  <w:style w:type="character" w:customStyle="1" w:styleId="WW8Num12z5">
    <w:name w:val="WW8Num12z5"/>
    <w:qFormat/>
    <w:rsid w:val="00F60F7D"/>
  </w:style>
  <w:style w:type="character" w:customStyle="1" w:styleId="WW8Num12z6">
    <w:name w:val="WW8Num12z6"/>
    <w:qFormat/>
    <w:rsid w:val="00F60F7D"/>
  </w:style>
  <w:style w:type="character" w:customStyle="1" w:styleId="WW8Num12z7">
    <w:name w:val="WW8Num12z7"/>
    <w:qFormat/>
    <w:rsid w:val="00F60F7D"/>
  </w:style>
  <w:style w:type="character" w:customStyle="1" w:styleId="WW8Num12z8">
    <w:name w:val="WW8Num12z8"/>
    <w:qFormat/>
    <w:rsid w:val="00F60F7D"/>
  </w:style>
  <w:style w:type="character" w:customStyle="1" w:styleId="WW8Num13z0">
    <w:name w:val="WW8Num13z0"/>
    <w:qFormat/>
    <w:rsid w:val="00F60F7D"/>
    <w:rPr>
      <w:rFonts w:ascii="Wingdings" w:hAnsi="Wingdings" w:cs="Wingdings"/>
    </w:rPr>
  </w:style>
  <w:style w:type="character" w:customStyle="1" w:styleId="WW8Num13z1">
    <w:name w:val="WW8Num13z1"/>
    <w:qFormat/>
    <w:rsid w:val="00F60F7D"/>
    <w:rPr>
      <w:rFonts w:ascii="Courier New" w:hAnsi="Courier New" w:cs="Courier New"/>
    </w:rPr>
  </w:style>
  <w:style w:type="character" w:customStyle="1" w:styleId="WW8Num13z3">
    <w:name w:val="WW8Num13z3"/>
    <w:qFormat/>
    <w:rsid w:val="00F60F7D"/>
    <w:rPr>
      <w:rFonts w:ascii="Symbol" w:hAnsi="Symbol" w:cs="Symbol"/>
    </w:rPr>
  </w:style>
  <w:style w:type="character" w:customStyle="1" w:styleId="WW8Num14z0">
    <w:name w:val="WW8Num14z0"/>
    <w:qFormat/>
    <w:rsid w:val="00F60F7D"/>
    <w:rPr>
      <w:rFonts w:ascii="Wingdings" w:hAnsi="Wingdings" w:cs="Wingdings"/>
    </w:rPr>
  </w:style>
  <w:style w:type="character" w:customStyle="1" w:styleId="WW8Num14z1">
    <w:name w:val="WW8Num14z1"/>
    <w:qFormat/>
    <w:rsid w:val="00F60F7D"/>
    <w:rPr>
      <w:rFonts w:ascii="Courier New" w:hAnsi="Courier New" w:cs="Courier New"/>
    </w:rPr>
  </w:style>
  <w:style w:type="character" w:customStyle="1" w:styleId="WW8Num14z3">
    <w:name w:val="WW8Num14z3"/>
    <w:qFormat/>
    <w:rsid w:val="00F60F7D"/>
    <w:rPr>
      <w:rFonts w:ascii="Symbol" w:hAnsi="Symbol" w:cs="Symbol"/>
    </w:rPr>
  </w:style>
  <w:style w:type="character" w:customStyle="1" w:styleId="WW8Num15z0">
    <w:name w:val="WW8Num15z0"/>
    <w:qFormat/>
    <w:rsid w:val="00F60F7D"/>
  </w:style>
  <w:style w:type="character" w:customStyle="1" w:styleId="WW8Num15z1">
    <w:name w:val="WW8Num15z1"/>
    <w:qFormat/>
    <w:rsid w:val="00F60F7D"/>
    <w:rPr>
      <w:b w:val="0"/>
      <w:sz w:val="24"/>
      <w:szCs w:val="24"/>
    </w:rPr>
  </w:style>
  <w:style w:type="character" w:styleId="affa">
    <w:name w:val="Emphasis"/>
    <w:qFormat/>
    <w:rsid w:val="00F60F7D"/>
    <w:rPr>
      <w:i/>
      <w:iCs/>
    </w:rPr>
  </w:style>
  <w:style w:type="character" w:customStyle="1" w:styleId="affb">
    <w:name w:val="Выделение жирным"/>
    <w:qFormat/>
    <w:rsid w:val="00F60F7D"/>
    <w:rPr>
      <w:b/>
      <w:bCs/>
    </w:rPr>
  </w:style>
  <w:style w:type="character" w:customStyle="1" w:styleId="affc">
    <w:name w:val="Привязка сноски"/>
    <w:rsid w:val="00F60F7D"/>
    <w:rPr>
      <w:vertAlign w:val="superscript"/>
    </w:rPr>
  </w:style>
  <w:style w:type="character" w:customStyle="1" w:styleId="FootnoteCharacters">
    <w:name w:val="Footnote Characters"/>
    <w:basedOn w:val="a0"/>
    <w:uiPriority w:val="99"/>
    <w:semiHidden/>
    <w:unhideWhenUsed/>
    <w:qFormat/>
    <w:rsid w:val="00F60F7D"/>
    <w:rPr>
      <w:vertAlign w:val="superscript"/>
    </w:rPr>
  </w:style>
  <w:style w:type="character" w:customStyle="1" w:styleId="affd">
    <w:name w:val="Символ сноски"/>
    <w:qFormat/>
    <w:rsid w:val="00F60F7D"/>
  </w:style>
  <w:style w:type="character" w:customStyle="1" w:styleId="affe">
    <w:name w:val="Привязка концевой сноски"/>
    <w:rsid w:val="00F60F7D"/>
    <w:rPr>
      <w:vertAlign w:val="superscript"/>
    </w:rPr>
  </w:style>
  <w:style w:type="character" w:customStyle="1" w:styleId="afff">
    <w:name w:val="Символ концевой сноски"/>
    <w:qFormat/>
    <w:rsid w:val="00F60F7D"/>
  </w:style>
  <w:style w:type="paragraph" w:customStyle="1" w:styleId="afff0">
    <w:name w:val="Заголовок"/>
    <w:basedOn w:val="a"/>
    <w:next w:val="afc"/>
    <w:qFormat/>
    <w:rsid w:val="00F60F7D"/>
    <w:pPr>
      <w:keepNext/>
      <w:spacing w:before="240" w:after="120"/>
    </w:pPr>
    <w:rPr>
      <w:rFonts w:ascii="PT Sans" w:eastAsia="Tahoma" w:hAnsi="PT Sans" w:cs="Noto Sans Devanagari"/>
      <w:sz w:val="28"/>
      <w:szCs w:val="28"/>
      <w:lang w:eastAsia="zh-CN"/>
    </w:rPr>
  </w:style>
  <w:style w:type="paragraph" w:styleId="afff1">
    <w:name w:val="List"/>
    <w:basedOn w:val="afc"/>
    <w:rsid w:val="00F60F7D"/>
    <w:pPr>
      <w:spacing w:after="140" w:line="276" w:lineRule="auto"/>
    </w:pPr>
    <w:rPr>
      <w:rFonts w:ascii="PT Sans" w:eastAsia="Calibri" w:hAnsi="PT Sans" w:cs="Noto Sans Devanagari"/>
      <w:sz w:val="22"/>
      <w:szCs w:val="22"/>
      <w:lang w:val="ru-RU" w:eastAsia="zh-CN"/>
    </w:rPr>
  </w:style>
  <w:style w:type="paragraph" w:customStyle="1" w:styleId="1b">
    <w:name w:val="Название объекта1"/>
    <w:basedOn w:val="a"/>
    <w:qFormat/>
    <w:rsid w:val="00F60F7D"/>
    <w:pPr>
      <w:suppressLineNumbers/>
      <w:spacing w:before="120" w:after="120"/>
    </w:pPr>
    <w:rPr>
      <w:rFonts w:ascii="PT Sans" w:eastAsia="Calibri" w:hAnsi="PT Sans" w:cs="Noto Sans Devanagari"/>
      <w:i/>
      <w:iCs/>
      <w:sz w:val="24"/>
      <w:szCs w:val="24"/>
      <w:lang w:eastAsia="zh-CN"/>
    </w:rPr>
  </w:style>
  <w:style w:type="paragraph" w:styleId="1c">
    <w:name w:val="index 1"/>
    <w:basedOn w:val="a"/>
    <w:next w:val="a"/>
    <w:autoRedefine/>
    <w:uiPriority w:val="99"/>
    <w:semiHidden/>
    <w:unhideWhenUsed/>
    <w:rsid w:val="00F60F7D"/>
    <w:pPr>
      <w:spacing w:after="0" w:line="240" w:lineRule="auto"/>
      <w:ind w:left="220" w:hanging="220"/>
    </w:pPr>
  </w:style>
  <w:style w:type="paragraph" w:styleId="afff2">
    <w:name w:val="index heading"/>
    <w:basedOn w:val="a"/>
    <w:qFormat/>
    <w:rsid w:val="00F60F7D"/>
    <w:pPr>
      <w:suppressLineNumbers/>
    </w:pPr>
    <w:rPr>
      <w:rFonts w:ascii="PT Sans" w:eastAsia="Calibri" w:hAnsi="PT Sans" w:cs="Noto Sans Devanagari"/>
      <w:lang w:eastAsia="zh-CN"/>
    </w:rPr>
  </w:style>
  <w:style w:type="paragraph" w:customStyle="1" w:styleId="LO-Normal">
    <w:name w:val="LO-Normal"/>
    <w:qFormat/>
    <w:rsid w:val="00F60F7D"/>
    <w:pPr>
      <w:widowControl w:val="0"/>
      <w:spacing w:before="60" w:after="0" w:line="259" w:lineRule="auto"/>
      <w:ind w:firstLine="680"/>
      <w:jc w:val="both"/>
    </w:pPr>
    <w:rPr>
      <w:rFonts w:ascii="Times New Roman" w:eastAsia="Times New Roman" w:hAnsi="Times New Roman" w:cs="Times New Roman"/>
      <w:szCs w:val="20"/>
      <w:lang w:eastAsia="zh-CN"/>
    </w:rPr>
  </w:style>
  <w:style w:type="paragraph" w:customStyle="1" w:styleId="afff3">
    <w:name w:val="Содержимое таблицы"/>
    <w:basedOn w:val="a"/>
    <w:qFormat/>
    <w:rsid w:val="00F60F7D"/>
    <w:pPr>
      <w:suppressLineNumbers/>
    </w:pPr>
    <w:rPr>
      <w:rFonts w:ascii="Calibri" w:eastAsia="Calibri" w:hAnsi="Calibri" w:cs="Calibri"/>
      <w:lang w:eastAsia="zh-CN"/>
    </w:rPr>
  </w:style>
  <w:style w:type="paragraph" w:customStyle="1" w:styleId="afff4">
    <w:name w:val="Заголовок таблицы"/>
    <w:basedOn w:val="afff3"/>
    <w:qFormat/>
    <w:rsid w:val="00F60F7D"/>
    <w:pPr>
      <w:jc w:val="center"/>
    </w:pPr>
    <w:rPr>
      <w:b/>
      <w:bCs/>
    </w:rPr>
  </w:style>
  <w:style w:type="paragraph" w:customStyle="1" w:styleId="1d">
    <w:name w:val="Текст сноски1"/>
    <w:basedOn w:val="a"/>
    <w:uiPriority w:val="99"/>
    <w:semiHidden/>
    <w:unhideWhenUsed/>
    <w:rsid w:val="00F60F7D"/>
    <w:pPr>
      <w:spacing w:after="0" w:line="240" w:lineRule="auto"/>
    </w:pPr>
    <w:rPr>
      <w:rFonts w:ascii="Calibri" w:eastAsia="Calibri" w:hAnsi="Calibri" w:cs="Calibri"/>
      <w:sz w:val="20"/>
      <w:szCs w:val="20"/>
      <w:lang w:eastAsia="zh-CN"/>
    </w:rPr>
  </w:style>
  <w:style w:type="numbering" w:customStyle="1" w:styleId="WW8Num1">
    <w:name w:val="WW8Num1"/>
    <w:qFormat/>
    <w:rsid w:val="00F60F7D"/>
  </w:style>
  <w:style w:type="numbering" w:customStyle="1" w:styleId="WW8Num2">
    <w:name w:val="WW8Num2"/>
    <w:qFormat/>
    <w:rsid w:val="00F60F7D"/>
  </w:style>
  <w:style w:type="numbering" w:customStyle="1" w:styleId="WW8Num3">
    <w:name w:val="WW8Num3"/>
    <w:qFormat/>
    <w:rsid w:val="00F60F7D"/>
  </w:style>
  <w:style w:type="numbering" w:customStyle="1" w:styleId="WW8Num4">
    <w:name w:val="WW8Num4"/>
    <w:qFormat/>
    <w:rsid w:val="00F60F7D"/>
  </w:style>
  <w:style w:type="numbering" w:customStyle="1" w:styleId="WW8Num5">
    <w:name w:val="WW8Num5"/>
    <w:qFormat/>
    <w:rsid w:val="00F60F7D"/>
  </w:style>
  <w:style w:type="numbering" w:customStyle="1" w:styleId="WW8Num6">
    <w:name w:val="WW8Num6"/>
    <w:qFormat/>
    <w:rsid w:val="00F60F7D"/>
  </w:style>
  <w:style w:type="numbering" w:customStyle="1" w:styleId="WW8Num7">
    <w:name w:val="WW8Num7"/>
    <w:qFormat/>
    <w:rsid w:val="00F60F7D"/>
  </w:style>
  <w:style w:type="numbering" w:customStyle="1" w:styleId="WW8Num8">
    <w:name w:val="WW8Num8"/>
    <w:qFormat/>
    <w:rsid w:val="00F60F7D"/>
  </w:style>
  <w:style w:type="numbering" w:customStyle="1" w:styleId="WW8Num9">
    <w:name w:val="WW8Num9"/>
    <w:qFormat/>
    <w:rsid w:val="00F60F7D"/>
  </w:style>
  <w:style w:type="numbering" w:customStyle="1" w:styleId="WW8Num10">
    <w:name w:val="WW8Num10"/>
    <w:qFormat/>
    <w:rsid w:val="00F60F7D"/>
  </w:style>
  <w:style w:type="numbering" w:customStyle="1" w:styleId="WW8Num11">
    <w:name w:val="WW8Num11"/>
    <w:qFormat/>
    <w:rsid w:val="00F60F7D"/>
  </w:style>
  <w:style w:type="numbering" w:customStyle="1" w:styleId="WW8Num12">
    <w:name w:val="WW8Num12"/>
    <w:qFormat/>
    <w:rsid w:val="00F60F7D"/>
  </w:style>
  <w:style w:type="numbering" w:customStyle="1" w:styleId="WW8Num13">
    <w:name w:val="WW8Num13"/>
    <w:qFormat/>
    <w:rsid w:val="00F60F7D"/>
  </w:style>
  <w:style w:type="numbering" w:customStyle="1" w:styleId="WW8Num14">
    <w:name w:val="WW8Num14"/>
    <w:qFormat/>
    <w:rsid w:val="00F60F7D"/>
  </w:style>
  <w:style w:type="numbering" w:customStyle="1" w:styleId="WW8Num15">
    <w:name w:val="WW8Num15"/>
    <w:qFormat/>
    <w:rsid w:val="00F60F7D"/>
  </w:style>
  <w:style w:type="table" w:customStyle="1" w:styleId="55">
    <w:name w:val="Сетка таблицы5"/>
    <w:basedOn w:val="a1"/>
    <w:next w:val="a5"/>
    <w:uiPriority w:val="59"/>
    <w:rsid w:val="00F60F7D"/>
    <w:pPr>
      <w:spacing w:after="0" w:line="240" w:lineRule="auto"/>
    </w:pPr>
    <w:rPr>
      <w:rFonts w:ascii="PT Sans" w:eastAsia="Tahoma" w:hAnsi="PT Sans" w:cs="Noto Sans Devanaga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
    <w:name w:val="Нет списка5"/>
    <w:next w:val="a2"/>
    <w:uiPriority w:val="99"/>
    <w:semiHidden/>
    <w:unhideWhenUsed/>
    <w:rsid w:val="00D00F13"/>
  </w:style>
  <w:style w:type="paragraph" w:customStyle="1" w:styleId="211">
    <w:name w:val="Заголовок 21"/>
    <w:basedOn w:val="a"/>
    <w:qFormat/>
    <w:rsid w:val="00D00F13"/>
    <w:pPr>
      <w:widowControl w:val="0"/>
      <w:spacing w:after="0" w:line="240" w:lineRule="auto"/>
      <w:ind w:left="186" w:right="207"/>
      <w:jc w:val="center"/>
      <w:outlineLvl w:val="2"/>
    </w:pPr>
    <w:rPr>
      <w:rFonts w:ascii="Century Gothic" w:eastAsia="Century Gothic" w:hAnsi="Century Gothic" w:cs="Century Gothic"/>
      <w:sz w:val="28"/>
      <w:szCs w:val="28"/>
      <w:lang w:val="en-US"/>
    </w:rPr>
  </w:style>
  <w:style w:type="paragraph" w:customStyle="1" w:styleId="510">
    <w:name w:val="Заголовок 51"/>
    <w:basedOn w:val="a"/>
    <w:qFormat/>
    <w:rsid w:val="00D00F13"/>
    <w:pPr>
      <w:widowControl w:val="0"/>
      <w:spacing w:after="0" w:line="226" w:lineRule="exact"/>
      <w:ind w:left="384" w:right="112"/>
      <w:outlineLvl w:val="5"/>
    </w:pPr>
    <w:rPr>
      <w:rFonts w:ascii="Georgia" w:eastAsia="Georgia" w:hAnsi="Georgia" w:cs="Georgia"/>
      <w:b/>
      <w:bCs/>
      <w:i/>
      <w:sz w:val="21"/>
      <w:szCs w:val="21"/>
      <w:lang w:val="en-US"/>
    </w:rPr>
  </w:style>
  <w:style w:type="paragraph" w:customStyle="1" w:styleId="311">
    <w:name w:val="Заголовок 31"/>
    <w:basedOn w:val="a"/>
    <w:qFormat/>
    <w:rsid w:val="00D00F13"/>
    <w:pPr>
      <w:widowControl w:val="0"/>
      <w:spacing w:after="0" w:line="240" w:lineRule="auto"/>
      <w:ind w:left="1700" w:hanging="553"/>
      <w:outlineLvl w:val="3"/>
    </w:pPr>
    <w:rPr>
      <w:rFonts w:ascii="Arial" w:eastAsia="Arial" w:hAnsi="Arial" w:cs="Arial"/>
      <w:i/>
      <w:sz w:val="26"/>
      <w:szCs w:val="26"/>
      <w:lang w:val="en-US"/>
    </w:rPr>
  </w:style>
  <w:style w:type="paragraph" w:customStyle="1" w:styleId="110">
    <w:name w:val="Оглавление 11"/>
    <w:basedOn w:val="a"/>
    <w:qFormat/>
    <w:rsid w:val="00D00F13"/>
    <w:pPr>
      <w:widowControl w:val="0"/>
      <w:spacing w:before="42" w:after="0" w:line="240" w:lineRule="auto"/>
      <w:ind w:left="100"/>
    </w:pPr>
    <w:rPr>
      <w:rFonts w:ascii="Bookman Old Style" w:eastAsia="Bookman Old Style" w:hAnsi="Bookman Old Style" w:cs="Bookman Old Style"/>
      <w:sz w:val="21"/>
      <w:szCs w:val="21"/>
      <w:lang w:val="en-US"/>
    </w:rPr>
  </w:style>
  <w:style w:type="paragraph" w:customStyle="1" w:styleId="212">
    <w:name w:val="Оглавление 21"/>
    <w:basedOn w:val="a"/>
    <w:uiPriority w:val="1"/>
    <w:qFormat/>
    <w:rsid w:val="00D00F13"/>
    <w:pPr>
      <w:widowControl w:val="0"/>
      <w:spacing w:before="42" w:after="0" w:line="240" w:lineRule="auto"/>
      <w:ind w:left="384"/>
    </w:pPr>
    <w:rPr>
      <w:rFonts w:ascii="Bookman Old Style" w:eastAsia="Bookman Old Style" w:hAnsi="Bookman Old Style" w:cs="Bookman Old Style"/>
      <w:sz w:val="21"/>
      <w:szCs w:val="21"/>
      <w:lang w:val="en-US"/>
    </w:rPr>
  </w:style>
  <w:style w:type="paragraph" w:customStyle="1" w:styleId="410">
    <w:name w:val="Заголовок 41"/>
    <w:basedOn w:val="a"/>
    <w:qFormat/>
    <w:rsid w:val="00D00F13"/>
    <w:pPr>
      <w:widowControl w:val="0"/>
      <w:spacing w:after="0" w:line="240" w:lineRule="auto"/>
      <w:ind w:left="43"/>
      <w:outlineLvl w:val="4"/>
    </w:pPr>
    <w:rPr>
      <w:rFonts w:ascii="Book Antiqua" w:eastAsia="Book Antiqua" w:hAnsi="Book Antiqua" w:cs="Book Antiqua"/>
      <w:b/>
      <w:bCs/>
      <w:sz w:val="21"/>
      <w:szCs w:val="21"/>
      <w:lang w:val="en-US"/>
    </w:rPr>
  </w:style>
  <w:style w:type="paragraph" w:customStyle="1" w:styleId="TableParagraph">
    <w:name w:val="Table Paragraph"/>
    <w:basedOn w:val="a"/>
    <w:uiPriority w:val="1"/>
    <w:qFormat/>
    <w:rsid w:val="00D00F13"/>
    <w:pPr>
      <w:widowControl w:val="0"/>
      <w:spacing w:before="60" w:after="0" w:line="240" w:lineRule="auto"/>
      <w:ind w:left="108"/>
    </w:pPr>
    <w:rPr>
      <w:rFonts w:ascii="Bookman Old Style" w:eastAsia="Bookman Old Style" w:hAnsi="Bookman Old Style" w:cs="Bookman Old Style"/>
      <w:lang w:val="en-US"/>
    </w:rPr>
  </w:style>
  <w:style w:type="numbering" w:customStyle="1" w:styleId="63">
    <w:name w:val="Нет списка6"/>
    <w:next w:val="a2"/>
    <w:uiPriority w:val="99"/>
    <w:semiHidden/>
    <w:unhideWhenUsed/>
    <w:rsid w:val="004A3BA0"/>
  </w:style>
  <w:style w:type="table" w:customStyle="1" w:styleId="TableNormal1">
    <w:name w:val="Table Normal1"/>
    <w:uiPriority w:val="2"/>
    <w:semiHidden/>
    <w:unhideWhenUsed/>
    <w:qFormat/>
    <w:rsid w:val="004A3BA0"/>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64">
    <w:name w:val="Сетка таблицы6"/>
    <w:basedOn w:val="a1"/>
    <w:next w:val="a5"/>
    <w:uiPriority w:val="59"/>
    <w:rsid w:val="004A3BA0"/>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3">
    <w:name w:val="Нет списка7"/>
    <w:next w:val="a2"/>
    <w:uiPriority w:val="99"/>
    <w:semiHidden/>
    <w:unhideWhenUsed/>
    <w:rsid w:val="00BC5C05"/>
  </w:style>
  <w:style w:type="table" w:customStyle="1" w:styleId="TableNormal2">
    <w:name w:val="Table Normal2"/>
    <w:uiPriority w:val="2"/>
    <w:semiHidden/>
    <w:unhideWhenUsed/>
    <w:qFormat/>
    <w:rsid w:val="00BC5C05"/>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320">
    <w:name w:val="Заголовок 32"/>
    <w:basedOn w:val="a"/>
    <w:uiPriority w:val="1"/>
    <w:qFormat/>
    <w:rsid w:val="00BC5C05"/>
    <w:pPr>
      <w:widowControl w:val="0"/>
      <w:spacing w:before="1" w:after="0" w:line="240" w:lineRule="auto"/>
      <w:ind w:left="955"/>
      <w:jc w:val="center"/>
      <w:outlineLvl w:val="3"/>
    </w:pPr>
    <w:rPr>
      <w:rFonts w:ascii="Georgia" w:eastAsia="Georgia" w:hAnsi="Georgia" w:cs="Georgia"/>
      <w:b/>
      <w:bCs/>
      <w:sz w:val="21"/>
      <w:szCs w:val="21"/>
      <w:lang w:val="en-US"/>
    </w:rPr>
  </w:style>
  <w:style w:type="table" w:customStyle="1" w:styleId="74">
    <w:name w:val="Сетка таблицы7"/>
    <w:basedOn w:val="a1"/>
    <w:next w:val="a5"/>
    <w:uiPriority w:val="59"/>
    <w:rsid w:val="00BC5C0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90">
    <w:name w:val="Заголовок 9 Знак"/>
    <w:basedOn w:val="a0"/>
    <w:link w:val="9"/>
    <w:uiPriority w:val="1"/>
    <w:rsid w:val="00C50DA8"/>
    <w:rPr>
      <w:rFonts w:asciiTheme="majorHAnsi" w:eastAsiaTheme="majorEastAsia" w:hAnsiTheme="majorHAnsi" w:cstheme="majorBidi"/>
      <w:i/>
      <w:iCs/>
      <w:color w:val="404040" w:themeColor="text1" w:themeTint="BF"/>
      <w:sz w:val="20"/>
      <w:szCs w:val="20"/>
    </w:rPr>
  </w:style>
  <w:style w:type="character" w:customStyle="1" w:styleId="20">
    <w:name w:val="Заголовок 2 Знак"/>
    <w:basedOn w:val="a0"/>
    <w:link w:val="2"/>
    <w:uiPriority w:val="1"/>
    <w:rsid w:val="00C50DA8"/>
    <w:rPr>
      <w:rFonts w:ascii="Times New Roman" w:eastAsia="Times New Roman" w:hAnsi="Times New Roman" w:cs="Times New Roman"/>
      <w:b/>
      <w:bCs/>
      <w:i/>
      <w:iCs/>
      <w:sz w:val="28"/>
      <w:szCs w:val="28"/>
    </w:rPr>
  </w:style>
  <w:style w:type="character" w:customStyle="1" w:styleId="60">
    <w:name w:val="Заголовок 6 Знак"/>
    <w:basedOn w:val="a0"/>
    <w:link w:val="6"/>
    <w:uiPriority w:val="1"/>
    <w:rsid w:val="00C50DA8"/>
    <w:rPr>
      <w:rFonts w:ascii="Times New Roman" w:eastAsia="Times New Roman" w:hAnsi="Times New Roman" w:cs="Times New Roman"/>
      <w:sz w:val="26"/>
      <w:szCs w:val="26"/>
    </w:rPr>
  </w:style>
  <w:style w:type="character" w:customStyle="1" w:styleId="70">
    <w:name w:val="Заголовок 7 Знак"/>
    <w:basedOn w:val="a0"/>
    <w:link w:val="7"/>
    <w:uiPriority w:val="1"/>
    <w:rsid w:val="00C50DA8"/>
    <w:rPr>
      <w:rFonts w:ascii="Times New Roman" w:eastAsia="Times New Roman" w:hAnsi="Times New Roman" w:cs="Times New Roman"/>
      <w:i/>
      <w:iCs/>
      <w:sz w:val="26"/>
      <w:szCs w:val="26"/>
    </w:rPr>
  </w:style>
  <w:style w:type="numbering" w:customStyle="1" w:styleId="83">
    <w:name w:val="Нет списка8"/>
    <w:next w:val="a2"/>
    <w:uiPriority w:val="99"/>
    <w:semiHidden/>
    <w:unhideWhenUsed/>
    <w:rsid w:val="00C50DA8"/>
  </w:style>
  <w:style w:type="paragraph" w:styleId="1e">
    <w:name w:val="toc 1"/>
    <w:basedOn w:val="a"/>
    <w:uiPriority w:val="1"/>
    <w:qFormat/>
    <w:rsid w:val="00C50DA8"/>
    <w:pPr>
      <w:widowControl w:val="0"/>
      <w:autoSpaceDE w:val="0"/>
      <w:autoSpaceDN w:val="0"/>
      <w:spacing w:after="0" w:line="288" w:lineRule="exact"/>
      <w:ind w:left="116"/>
    </w:pPr>
    <w:rPr>
      <w:rFonts w:ascii="Times New Roman" w:eastAsia="Times New Roman" w:hAnsi="Times New Roman" w:cs="Times New Roman"/>
      <w:sz w:val="28"/>
      <w:szCs w:val="28"/>
    </w:rPr>
  </w:style>
  <w:style w:type="numbering" w:customStyle="1" w:styleId="111">
    <w:name w:val="Нет списка11"/>
    <w:next w:val="a2"/>
    <w:uiPriority w:val="99"/>
    <w:semiHidden/>
    <w:unhideWhenUsed/>
    <w:rsid w:val="00C50DA8"/>
  </w:style>
  <w:style w:type="character" w:customStyle="1" w:styleId="213pt">
    <w:name w:val="Основной текст (2) + 13 pt;Не полужирный"/>
    <w:basedOn w:val="29"/>
    <w:rsid w:val="00C50DA8"/>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Exact">
    <w:name w:val="Основной текст Exact"/>
    <w:basedOn w:val="a0"/>
    <w:rsid w:val="00C50DA8"/>
    <w:rPr>
      <w:rFonts w:ascii="Times New Roman" w:eastAsia="Times New Roman" w:hAnsi="Times New Roman" w:cs="Times New Roman"/>
      <w:b w:val="0"/>
      <w:bCs w:val="0"/>
      <w:i w:val="0"/>
      <w:iCs w:val="0"/>
      <w:smallCaps w:val="0"/>
      <w:strike w:val="0"/>
      <w:spacing w:val="6"/>
      <w:u w:val="none"/>
    </w:rPr>
  </w:style>
  <w:style w:type="character" w:customStyle="1" w:styleId="2f0">
    <w:name w:val="Основной текст (2) + Курсив"/>
    <w:basedOn w:val="29"/>
    <w:rsid w:val="00C50DA8"/>
    <w:rPr>
      <w:rFonts w:ascii="Times New Roman" w:eastAsia="Times New Roman" w:hAnsi="Times New Roman" w:cs="Times New Roman"/>
      <w:b/>
      <w:bCs/>
      <w:i/>
      <w:iCs/>
      <w:smallCaps w:val="0"/>
      <w:strike w:val="0"/>
      <w:color w:val="000000"/>
      <w:spacing w:val="0"/>
      <w:w w:val="100"/>
      <w:position w:val="0"/>
      <w:sz w:val="24"/>
      <w:szCs w:val="24"/>
      <w:u w:val="none"/>
      <w:shd w:val="clear" w:color="auto" w:fill="FFFFFF"/>
      <w:lang w:val="ru-RU" w:eastAsia="ru-RU" w:bidi="ru-RU"/>
    </w:rPr>
  </w:style>
  <w:style w:type="character" w:customStyle="1" w:styleId="12pt">
    <w:name w:val="Основной текст + 12 pt;Полужирный;Курсив"/>
    <w:basedOn w:val="a8"/>
    <w:rsid w:val="00C50DA8"/>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afff5">
    <w:name w:val="Подпись к таблице_"/>
    <w:basedOn w:val="a0"/>
    <w:link w:val="afff6"/>
    <w:rsid w:val="00C50DA8"/>
    <w:rPr>
      <w:rFonts w:ascii="Times New Roman" w:eastAsia="Times New Roman" w:hAnsi="Times New Roman" w:cs="Times New Roman"/>
      <w:b/>
      <w:bCs/>
      <w:shd w:val="clear" w:color="auto" w:fill="FFFFFF"/>
    </w:rPr>
  </w:style>
  <w:style w:type="character" w:customStyle="1" w:styleId="11pt">
    <w:name w:val="Основной текст + 11 pt;Полужирный"/>
    <w:basedOn w:val="a8"/>
    <w:rsid w:val="00C50DA8"/>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character" w:customStyle="1" w:styleId="12pt0">
    <w:name w:val="Основной текст + 12 pt;Полужирный"/>
    <w:basedOn w:val="a8"/>
    <w:rsid w:val="00C50DA8"/>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character" w:customStyle="1" w:styleId="2Exact">
    <w:name w:val="Основной текст (2) Exact"/>
    <w:basedOn w:val="a0"/>
    <w:rsid w:val="00C50DA8"/>
    <w:rPr>
      <w:rFonts w:ascii="Times New Roman" w:eastAsia="Times New Roman" w:hAnsi="Times New Roman" w:cs="Times New Roman"/>
      <w:b/>
      <w:bCs/>
      <w:i w:val="0"/>
      <w:iCs w:val="0"/>
      <w:smallCaps w:val="0"/>
      <w:strike w:val="0"/>
      <w:spacing w:val="7"/>
      <w:u w:val="none"/>
    </w:rPr>
  </w:style>
  <w:style w:type="character" w:customStyle="1" w:styleId="2Exact0">
    <w:name w:val="Подпись к картинке (2) Exact"/>
    <w:basedOn w:val="a0"/>
    <w:link w:val="2f1"/>
    <w:rsid w:val="00C50DA8"/>
    <w:rPr>
      <w:rFonts w:ascii="Consolas" w:eastAsia="Consolas" w:hAnsi="Consolas" w:cs="Consolas"/>
      <w:spacing w:val="-14"/>
      <w:sz w:val="15"/>
      <w:szCs w:val="15"/>
      <w:shd w:val="clear" w:color="auto" w:fill="FFFFFF"/>
    </w:rPr>
  </w:style>
  <w:style w:type="character" w:customStyle="1" w:styleId="Exact0">
    <w:name w:val="Подпись к картинке Exact"/>
    <w:basedOn w:val="a0"/>
    <w:link w:val="afff7"/>
    <w:rsid w:val="00C50DA8"/>
    <w:rPr>
      <w:rFonts w:ascii="Times New Roman" w:eastAsia="Times New Roman" w:hAnsi="Times New Roman" w:cs="Times New Roman"/>
      <w:spacing w:val="6"/>
      <w:shd w:val="clear" w:color="auto" w:fill="FFFFFF"/>
    </w:rPr>
  </w:style>
  <w:style w:type="character" w:customStyle="1" w:styleId="6Exact">
    <w:name w:val="Основной текст (6) Exact"/>
    <w:basedOn w:val="a0"/>
    <w:rsid w:val="00C50DA8"/>
    <w:rPr>
      <w:rFonts w:ascii="Times New Roman" w:eastAsia="Times New Roman" w:hAnsi="Times New Roman" w:cs="Times New Roman"/>
      <w:b/>
      <w:bCs/>
      <w:spacing w:val="11"/>
      <w:sz w:val="34"/>
      <w:szCs w:val="34"/>
      <w:shd w:val="clear" w:color="auto" w:fill="FFFFFF"/>
    </w:rPr>
  </w:style>
  <w:style w:type="character" w:customStyle="1" w:styleId="3Exact">
    <w:name w:val="Подпись к картинке (3) Exact"/>
    <w:basedOn w:val="a0"/>
    <w:link w:val="39"/>
    <w:rsid w:val="00C50DA8"/>
    <w:rPr>
      <w:rFonts w:ascii="Times New Roman" w:eastAsia="Times New Roman" w:hAnsi="Times New Roman" w:cs="Times New Roman"/>
      <w:b/>
      <w:bCs/>
      <w:spacing w:val="7"/>
      <w:shd w:val="clear" w:color="auto" w:fill="FFFFFF"/>
      <w:lang w:bidi="en-US"/>
    </w:rPr>
  </w:style>
  <w:style w:type="character" w:customStyle="1" w:styleId="0ptExact">
    <w:name w:val="Основной текст + Полужирный;Интервал 0 pt Exact"/>
    <w:basedOn w:val="a8"/>
    <w:rsid w:val="00C50DA8"/>
    <w:rPr>
      <w:rFonts w:ascii="Times New Roman" w:eastAsia="Times New Roman" w:hAnsi="Times New Roman" w:cs="Times New Roman"/>
      <w:b/>
      <w:bCs/>
      <w:color w:val="000000"/>
      <w:spacing w:val="7"/>
      <w:w w:val="100"/>
      <w:position w:val="0"/>
      <w:sz w:val="24"/>
      <w:szCs w:val="24"/>
      <w:shd w:val="clear" w:color="auto" w:fill="FFFFFF"/>
      <w:lang w:val="ru-RU" w:eastAsia="ru-RU" w:bidi="ru-RU"/>
    </w:rPr>
  </w:style>
  <w:style w:type="character" w:customStyle="1" w:styleId="4Exact">
    <w:name w:val="Подпись к картинке (4) Exact"/>
    <w:basedOn w:val="a0"/>
    <w:link w:val="4c"/>
    <w:rsid w:val="00C50DA8"/>
    <w:rPr>
      <w:rFonts w:ascii="Consolas" w:eastAsia="Consolas" w:hAnsi="Consolas" w:cs="Consolas"/>
      <w:sz w:val="23"/>
      <w:szCs w:val="23"/>
      <w:shd w:val="clear" w:color="auto" w:fill="FFFFFF"/>
    </w:rPr>
  </w:style>
  <w:style w:type="character" w:customStyle="1" w:styleId="5Exact">
    <w:name w:val="Подпись к картинке (5) Exact"/>
    <w:basedOn w:val="a0"/>
    <w:link w:val="57"/>
    <w:rsid w:val="00C50DA8"/>
    <w:rPr>
      <w:rFonts w:ascii="Corbel" w:eastAsia="Corbel" w:hAnsi="Corbel" w:cs="Corbel"/>
      <w:spacing w:val="-23"/>
      <w:sz w:val="16"/>
      <w:szCs w:val="16"/>
      <w:shd w:val="clear" w:color="auto" w:fill="FFFFFF"/>
    </w:rPr>
  </w:style>
  <w:style w:type="character" w:customStyle="1" w:styleId="6Exact0">
    <w:name w:val="Подпись к картинке (6) Exact"/>
    <w:basedOn w:val="a0"/>
    <w:link w:val="65"/>
    <w:rsid w:val="00C50DA8"/>
    <w:rPr>
      <w:rFonts w:ascii="Times New Roman" w:eastAsia="Times New Roman" w:hAnsi="Times New Roman" w:cs="Times New Roman"/>
      <w:spacing w:val="4"/>
      <w:sz w:val="15"/>
      <w:szCs w:val="15"/>
      <w:shd w:val="clear" w:color="auto" w:fill="FFFFFF"/>
      <w:lang w:bidi="en-US"/>
    </w:rPr>
  </w:style>
  <w:style w:type="character" w:customStyle="1" w:styleId="63ptExact">
    <w:name w:val="Подпись к картинке (6) + Интервал 3 pt Exact"/>
    <w:basedOn w:val="6Exact0"/>
    <w:rsid w:val="00C50DA8"/>
    <w:rPr>
      <w:rFonts w:ascii="Times New Roman" w:eastAsia="Times New Roman" w:hAnsi="Times New Roman" w:cs="Times New Roman"/>
      <w:color w:val="000000"/>
      <w:spacing w:val="61"/>
      <w:w w:val="100"/>
      <w:position w:val="0"/>
      <w:sz w:val="15"/>
      <w:szCs w:val="15"/>
      <w:shd w:val="clear" w:color="auto" w:fill="FFFFFF"/>
      <w:lang w:bidi="en-US"/>
    </w:rPr>
  </w:style>
  <w:style w:type="character" w:customStyle="1" w:styleId="13pt1ptExact">
    <w:name w:val="Подпись к картинке + 13 pt;Полужирный;Интервал 1 pt Exact"/>
    <w:basedOn w:val="Exact0"/>
    <w:rsid w:val="00C50DA8"/>
    <w:rPr>
      <w:rFonts w:ascii="Times New Roman" w:eastAsia="Times New Roman" w:hAnsi="Times New Roman" w:cs="Times New Roman"/>
      <w:b/>
      <w:bCs/>
      <w:color w:val="000000"/>
      <w:spacing w:val="20"/>
      <w:w w:val="100"/>
      <w:position w:val="0"/>
      <w:sz w:val="26"/>
      <w:szCs w:val="26"/>
      <w:shd w:val="clear" w:color="auto" w:fill="FFFFFF"/>
      <w:lang w:val="ru-RU" w:eastAsia="ru-RU" w:bidi="ru-RU"/>
    </w:rPr>
  </w:style>
  <w:style w:type="character" w:customStyle="1" w:styleId="5TimesNewRoman12pt0ptExact">
    <w:name w:val="Подпись к картинке (5) + Times New Roman;12 pt;Интервал 0 pt Exact"/>
    <w:basedOn w:val="5Exact"/>
    <w:rsid w:val="00C50DA8"/>
    <w:rPr>
      <w:rFonts w:ascii="Corbel" w:eastAsia="Corbel" w:hAnsi="Corbel" w:cs="Corbel"/>
      <w:spacing w:val="-23"/>
      <w:sz w:val="16"/>
      <w:szCs w:val="16"/>
      <w:shd w:val="clear" w:color="auto" w:fill="FFFFFF"/>
    </w:rPr>
  </w:style>
  <w:style w:type="character" w:customStyle="1" w:styleId="20ptExact">
    <w:name w:val="Основной текст (2) + Не полужирный;Интервал 0 pt Exact"/>
    <w:basedOn w:val="29"/>
    <w:rsid w:val="00C50DA8"/>
    <w:rPr>
      <w:rFonts w:ascii="Times New Roman" w:eastAsia="Times New Roman" w:hAnsi="Times New Roman" w:cs="Times New Roman"/>
      <w:b/>
      <w:bCs/>
      <w:i w:val="0"/>
      <w:iCs w:val="0"/>
      <w:smallCaps w:val="0"/>
      <w:strike w:val="0"/>
      <w:color w:val="000000"/>
      <w:spacing w:val="6"/>
      <w:w w:val="100"/>
      <w:position w:val="0"/>
      <w:sz w:val="24"/>
      <w:szCs w:val="24"/>
      <w:u w:val="none"/>
      <w:shd w:val="clear" w:color="auto" w:fill="FFFFFF"/>
      <w:lang w:val="en-US" w:eastAsia="en-US" w:bidi="en-US"/>
    </w:rPr>
  </w:style>
  <w:style w:type="character" w:customStyle="1" w:styleId="45pt">
    <w:name w:val="Основной текст + 4;5 pt"/>
    <w:basedOn w:val="a8"/>
    <w:rsid w:val="00C50DA8"/>
    <w:rPr>
      <w:rFonts w:ascii="Times New Roman" w:eastAsia="Times New Roman" w:hAnsi="Times New Roman" w:cs="Times New Roman"/>
      <w:color w:val="000000"/>
      <w:spacing w:val="0"/>
      <w:w w:val="100"/>
      <w:position w:val="0"/>
      <w:sz w:val="9"/>
      <w:szCs w:val="9"/>
      <w:shd w:val="clear" w:color="auto" w:fill="FFFFFF"/>
      <w:lang w:val="ru-RU" w:eastAsia="ru-RU" w:bidi="ru-RU"/>
    </w:rPr>
  </w:style>
  <w:style w:type="paragraph" w:customStyle="1" w:styleId="afff6">
    <w:name w:val="Подпись к таблице"/>
    <w:basedOn w:val="a"/>
    <w:link w:val="afff5"/>
    <w:rsid w:val="00C50DA8"/>
    <w:pPr>
      <w:widowControl w:val="0"/>
      <w:shd w:val="clear" w:color="auto" w:fill="FFFFFF"/>
      <w:spacing w:after="0" w:line="0" w:lineRule="atLeast"/>
    </w:pPr>
    <w:rPr>
      <w:rFonts w:ascii="Times New Roman" w:eastAsia="Times New Roman" w:hAnsi="Times New Roman" w:cs="Times New Roman"/>
      <w:b/>
      <w:bCs/>
    </w:rPr>
  </w:style>
  <w:style w:type="paragraph" w:customStyle="1" w:styleId="2f1">
    <w:name w:val="Подпись к картинке (2)"/>
    <w:basedOn w:val="a"/>
    <w:link w:val="2Exact0"/>
    <w:rsid w:val="00C50DA8"/>
    <w:pPr>
      <w:widowControl w:val="0"/>
      <w:shd w:val="clear" w:color="auto" w:fill="FFFFFF"/>
      <w:spacing w:after="0" w:line="0" w:lineRule="atLeast"/>
    </w:pPr>
    <w:rPr>
      <w:rFonts w:ascii="Consolas" w:eastAsia="Consolas" w:hAnsi="Consolas" w:cs="Consolas"/>
      <w:spacing w:val="-14"/>
      <w:sz w:val="15"/>
      <w:szCs w:val="15"/>
    </w:rPr>
  </w:style>
  <w:style w:type="paragraph" w:customStyle="1" w:styleId="afff7">
    <w:name w:val="Подпись к картинке"/>
    <w:basedOn w:val="a"/>
    <w:link w:val="Exact0"/>
    <w:rsid w:val="00C50DA8"/>
    <w:pPr>
      <w:widowControl w:val="0"/>
      <w:shd w:val="clear" w:color="auto" w:fill="FFFFFF"/>
      <w:spacing w:after="0" w:line="125" w:lineRule="exact"/>
    </w:pPr>
    <w:rPr>
      <w:rFonts w:ascii="Times New Roman" w:eastAsia="Times New Roman" w:hAnsi="Times New Roman" w:cs="Times New Roman"/>
      <w:spacing w:val="6"/>
    </w:rPr>
  </w:style>
  <w:style w:type="paragraph" w:customStyle="1" w:styleId="39">
    <w:name w:val="Подпись к картинке (3)"/>
    <w:basedOn w:val="a"/>
    <w:link w:val="3Exact"/>
    <w:rsid w:val="00C50DA8"/>
    <w:pPr>
      <w:widowControl w:val="0"/>
      <w:shd w:val="clear" w:color="auto" w:fill="FFFFFF"/>
      <w:spacing w:after="0" w:line="0" w:lineRule="atLeast"/>
    </w:pPr>
    <w:rPr>
      <w:rFonts w:ascii="Times New Roman" w:eastAsia="Times New Roman" w:hAnsi="Times New Roman" w:cs="Times New Roman"/>
      <w:b/>
      <w:bCs/>
      <w:spacing w:val="7"/>
      <w:lang w:bidi="en-US"/>
    </w:rPr>
  </w:style>
  <w:style w:type="paragraph" w:customStyle="1" w:styleId="4c">
    <w:name w:val="Подпись к картинке (4)"/>
    <w:basedOn w:val="a"/>
    <w:link w:val="4Exact"/>
    <w:rsid w:val="00C50DA8"/>
    <w:pPr>
      <w:widowControl w:val="0"/>
      <w:shd w:val="clear" w:color="auto" w:fill="FFFFFF"/>
      <w:spacing w:after="0" w:line="0" w:lineRule="atLeast"/>
    </w:pPr>
    <w:rPr>
      <w:rFonts w:ascii="Consolas" w:eastAsia="Consolas" w:hAnsi="Consolas" w:cs="Consolas"/>
      <w:sz w:val="23"/>
      <w:szCs w:val="23"/>
    </w:rPr>
  </w:style>
  <w:style w:type="paragraph" w:customStyle="1" w:styleId="57">
    <w:name w:val="Подпись к картинке (5)"/>
    <w:basedOn w:val="a"/>
    <w:link w:val="5Exact"/>
    <w:rsid w:val="00C50DA8"/>
    <w:pPr>
      <w:widowControl w:val="0"/>
      <w:shd w:val="clear" w:color="auto" w:fill="FFFFFF"/>
      <w:spacing w:after="0" w:line="0" w:lineRule="atLeast"/>
      <w:jc w:val="right"/>
    </w:pPr>
    <w:rPr>
      <w:rFonts w:ascii="Corbel" w:eastAsia="Corbel" w:hAnsi="Corbel" w:cs="Corbel"/>
      <w:spacing w:val="-23"/>
      <w:sz w:val="16"/>
      <w:szCs w:val="16"/>
    </w:rPr>
  </w:style>
  <w:style w:type="paragraph" w:customStyle="1" w:styleId="65">
    <w:name w:val="Подпись к картинке (6)"/>
    <w:basedOn w:val="a"/>
    <w:link w:val="6Exact0"/>
    <w:rsid w:val="00C50DA8"/>
    <w:pPr>
      <w:widowControl w:val="0"/>
      <w:shd w:val="clear" w:color="auto" w:fill="FFFFFF"/>
      <w:spacing w:after="0" w:line="0" w:lineRule="atLeast"/>
    </w:pPr>
    <w:rPr>
      <w:rFonts w:ascii="Times New Roman" w:eastAsia="Times New Roman" w:hAnsi="Times New Roman" w:cs="Times New Roman"/>
      <w:spacing w:val="4"/>
      <w:sz w:val="15"/>
      <w:szCs w:val="15"/>
      <w:lang w:bidi="en-US"/>
    </w:rPr>
  </w:style>
  <w:style w:type="character" w:customStyle="1" w:styleId="FontStyle14">
    <w:name w:val="Font Style14"/>
    <w:basedOn w:val="a0"/>
    <w:rsid w:val="00C50DA8"/>
    <w:rPr>
      <w:rFonts w:ascii="Times New Roman" w:hAnsi="Times New Roman" w:cs="Times New Roman"/>
      <w:sz w:val="22"/>
      <w:szCs w:val="22"/>
    </w:rPr>
  </w:style>
  <w:style w:type="table" w:customStyle="1" w:styleId="84">
    <w:name w:val="Сетка таблицы8"/>
    <w:basedOn w:val="a1"/>
    <w:next w:val="a5"/>
    <w:uiPriority w:val="39"/>
    <w:rsid w:val="00C50DA8"/>
    <w:pPr>
      <w:widowControl w:val="0"/>
      <w:spacing w:after="0" w:line="240" w:lineRule="auto"/>
    </w:pPr>
    <w:rPr>
      <w:rFonts w:ascii="Courier New" w:eastAsia="Courier New" w:hAnsi="Courier New" w:cs="Courier New"/>
      <w:sz w:val="24"/>
      <w:szCs w:val="24"/>
      <w:lang w:eastAsia="ru-RU" w:bidi="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95pt">
    <w:name w:val="Основной текст + 9;5 pt;Курсив"/>
    <w:basedOn w:val="a8"/>
    <w:rsid w:val="00C50DA8"/>
    <w:rPr>
      <w:rFonts w:ascii="Times New Roman" w:eastAsia="Times New Roman" w:hAnsi="Times New Roman" w:cs="Times New Roman"/>
      <w:i/>
      <w:iCs/>
      <w:color w:val="000000"/>
      <w:spacing w:val="0"/>
      <w:w w:val="100"/>
      <w:position w:val="0"/>
      <w:sz w:val="19"/>
      <w:szCs w:val="19"/>
      <w:shd w:val="clear" w:color="auto" w:fill="FFFFFF"/>
      <w:lang w:val="ru-RU" w:eastAsia="ru-RU" w:bidi="ru-RU"/>
    </w:rPr>
  </w:style>
  <w:style w:type="table" w:customStyle="1" w:styleId="112">
    <w:name w:val="Сетка таблицы11"/>
    <w:basedOn w:val="a1"/>
    <w:next w:val="a5"/>
    <w:uiPriority w:val="59"/>
    <w:rsid w:val="00C50DA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4">
    <w:name w:val="Нет списка9"/>
    <w:next w:val="a2"/>
    <w:uiPriority w:val="99"/>
    <w:semiHidden/>
    <w:unhideWhenUsed/>
    <w:rsid w:val="00370CAD"/>
  </w:style>
  <w:style w:type="numbering" w:customStyle="1" w:styleId="120">
    <w:name w:val="Нет списка12"/>
    <w:next w:val="a2"/>
    <w:uiPriority w:val="99"/>
    <w:semiHidden/>
    <w:unhideWhenUsed/>
    <w:rsid w:val="00370CAD"/>
  </w:style>
  <w:style w:type="paragraph" w:customStyle="1" w:styleId="ConsPlusNormal">
    <w:name w:val="ConsPlusNormal"/>
    <w:rsid w:val="00370CAD"/>
    <w:pPr>
      <w:widowControl w:val="0"/>
      <w:autoSpaceDE w:val="0"/>
      <w:autoSpaceDN w:val="0"/>
      <w:adjustRightInd w:val="0"/>
      <w:spacing w:after="0" w:line="240" w:lineRule="auto"/>
    </w:pPr>
    <w:rPr>
      <w:rFonts w:ascii="Arial" w:eastAsia="Times New Roman" w:hAnsi="Arial" w:cs="Arial"/>
      <w:sz w:val="20"/>
      <w:szCs w:val="20"/>
      <w:lang w:eastAsia="ru-RU"/>
    </w:rPr>
  </w:style>
  <w:style w:type="table" w:customStyle="1" w:styleId="95">
    <w:name w:val="Сетка таблицы9"/>
    <w:basedOn w:val="a1"/>
    <w:next w:val="a5"/>
    <w:uiPriority w:val="39"/>
    <w:rsid w:val="00370CA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370CAD"/>
    <w:pPr>
      <w:autoSpaceDE w:val="0"/>
      <w:autoSpaceDN w:val="0"/>
      <w:adjustRightInd w:val="0"/>
      <w:spacing w:after="0" w:line="240" w:lineRule="auto"/>
    </w:pPr>
    <w:rPr>
      <w:rFonts w:ascii="Calibri" w:eastAsia="Calibri" w:hAnsi="Calibri" w:cs="Calibri"/>
      <w:color w:val="000000"/>
      <w:sz w:val="24"/>
      <w:szCs w:val="24"/>
      <w:lang w:eastAsia="ru-RU"/>
    </w:rPr>
  </w:style>
  <w:style w:type="paragraph" w:customStyle="1" w:styleId="213">
    <w:name w:val="Основной текст с отступом 21"/>
    <w:basedOn w:val="a"/>
    <w:rsid w:val="00370CAD"/>
    <w:pPr>
      <w:spacing w:after="0" w:line="240" w:lineRule="auto"/>
      <w:ind w:firstLine="360"/>
      <w:jc w:val="both"/>
    </w:pPr>
    <w:rPr>
      <w:rFonts w:ascii="Times New Roman" w:eastAsia="Times New Roman" w:hAnsi="Times New Roman" w:cs="Times New Roman"/>
      <w:sz w:val="24"/>
      <w:szCs w:val="24"/>
      <w:lang w:eastAsia="ar-SA"/>
    </w:rPr>
  </w:style>
  <w:style w:type="paragraph" w:customStyle="1" w:styleId="710">
    <w:name w:val="Заголовок 71"/>
    <w:basedOn w:val="a"/>
    <w:next w:val="a"/>
    <w:uiPriority w:val="9"/>
    <w:semiHidden/>
    <w:unhideWhenUsed/>
    <w:qFormat/>
    <w:rsid w:val="00370CAD"/>
    <w:pPr>
      <w:spacing w:before="240" w:after="60" w:line="240" w:lineRule="auto"/>
      <w:ind w:left="5040" w:hanging="360"/>
      <w:outlineLvl w:val="6"/>
    </w:pPr>
    <w:rPr>
      <w:rFonts w:eastAsia="Times New Roman"/>
      <w:sz w:val="24"/>
      <w:szCs w:val="24"/>
      <w:lang w:val="en-US"/>
    </w:rPr>
  </w:style>
  <w:style w:type="paragraph" w:customStyle="1" w:styleId="810">
    <w:name w:val="Заголовок 81"/>
    <w:basedOn w:val="a"/>
    <w:next w:val="a"/>
    <w:uiPriority w:val="9"/>
    <w:semiHidden/>
    <w:unhideWhenUsed/>
    <w:qFormat/>
    <w:rsid w:val="00370CAD"/>
    <w:pPr>
      <w:spacing w:before="240" w:after="60" w:line="240" w:lineRule="auto"/>
      <w:ind w:left="5760" w:hanging="360"/>
      <w:outlineLvl w:val="7"/>
    </w:pPr>
    <w:rPr>
      <w:rFonts w:eastAsia="Times New Roman"/>
      <w:i/>
      <w:iCs/>
      <w:sz w:val="24"/>
      <w:szCs w:val="24"/>
      <w:lang w:val="en-US"/>
    </w:rPr>
  </w:style>
  <w:style w:type="numbering" w:customStyle="1" w:styleId="214">
    <w:name w:val="Нет списка21"/>
    <w:next w:val="a2"/>
    <w:uiPriority w:val="99"/>
    <w:semiHidden/>
    <w:unhideWhenUsed/>
    <w:rsid w:val="00370CAD"/>
  </w:style>
  <w:style w:type="character" w:customStyle="1" w:styleId="215">
    <w:name w:val="Заголовок 2 Знак1"/>
    <w:basedOn w:val="a0"/>
    <w:uiPriority w:val="9"/>
    <w:semiHidden/>
    <w:rsid w:val="00370CAD"/>
    <w:rPr>
      <w:rFonts w:ascii="Calibri Light" w:eastAsia="Times New Roman" w:hAnsi="Calibri Light" w:cs="Times New Roman"/>
      <w:color w:val="2E74B5"/>
      <w:sz w:val="26"/>
      <w:szCs w:val="26"/>
    </w:rPr>
  </w:style>
  <w:style w:type="character" w:customStyle="1" w:styleId="312">
    <w:name w:val="Заголовок 3 Знак1"/>
    <w:basedOn w:val="a0"/>
    <w:uiPriority w:val="9"/>
    <w:semiHidden/>
    <w:rsid w:val="00370CAD"/>
    <w:rPr>
      <w:rFonts w:ascii="Calibri Light" w:eastAsia="Times New Roman" w:hAnsi="Calibri Light" w:cs="Times New Roman"/>
      <w:color w:val="1F4D78"/>
      <w:sz w:val="24"/>
      <w:szCs w:val="24"/>
    </w:rPr>
  </w:style>
  <w:style w:type="character" w:customStyle="1" w:styleId="411">
    <w:name w:val="Заголовок 4 Знак1"/>
    <w:basedOn w:val="a0"/>
    <w:uiPriority w:val="9"/>
    <w:semiHidden/>
    <w:rsid w:val="00370CAD"/>
    <w:rPr>
      <w:rFonts w:ascii="Calibri Light" w:eastAsia="Times New Roman" w:hAnsi="Calibri Light" w:cs="Times New Roman"/>
      <w:i/>
      <w:iCs/>
      <w:color w:val="2E74B5"/>
    </w:rPr>
  </w:style>
  <w:style w:type="character" w:customStyle="1" w:styleId="511">
    <w:name w:val="Заголовок 5 Знак1"/>
    <w:basedOn w:val="a0"/>
    <w:uiPriority w:val="9"/>
    <w:semiHidden/>
    <w:rsid w:val="00370CAD"/>
    <w:rPr>
      <w:rFonts w:ascii="Calibri Light" w:eastAsia="Times New Roman" w:hAnsi="Calibri Light" w:cs="Times New Roman"/>
      <w:color w:val="2E74B5"/>
    </w:rPr>
  </w:style>
  <w:style w:type="character" w:customStyle="1" w:styleId="711">
    <w:name w:val="Заголовок 7 Знак1"/>
    <w:basedOn w:val="a0"/>
    <w:uiPriority w:val="9"/>
    <w:semiHidden/>
    <w:rsid w:val="00370CAD"/>
    <w:rPr>
      <w:rFonts w:ascii="Calibri Light" w:eastAsia="Times New Roman" w:hAnsi="Calibri Light" w:cs="Times New Roman"/>
      <w:i/>
      <w:iCs/>
      <w:color w:val="1F4D78"/>
    </w:rPr>
  </w:style>
  <w:style w:type="character" w:customStyle="1" w:styleId="811">
    <w:name w:val="Заголовок 8 Знак1"/>
    <w:basedOn w:val="a0"/>
    <w:uiPriority w:val="9"/>
    <w:semiHidden/>
    <w:rsid w:val="00370CAD"/>
    <w:rPr>
      <w:rFonts w:ascii="Calibri Light" w:eastAsia="Times New Roman" w:hAnsi="Calibri Light" w:cs="Times New Roman"/>
      <w:color w:val="272727"/>
      <w:sz w:val="21"/>
      <w:szCs w:val="21"/>
    </w:rPr>
  </w:style>
  <w:style w:type="numbering" w:customStyle="1" w:styleId="313">
    <w:name w:val="Нет списка31"/>
    <w:next w:val="a2"/>
    <w:uiPriority w:val="99"/>
    <w:semiHidden/>
    <w:unhideWhenUsed/>
    <w:rsid w:val="00370CAD"/>
  </w:style>
  <w:style w:type="table" w:customStyle="1" w:styleId="121">
    <w:name w:val="Сетка таблицы12"/>
    <w:basedOn w:val="a1"/>
    <w:next w:val="a5"/>
    <w:uiPriority w:val="59"/>
    <w:rsid w:val="00370CAD"/>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
    <w:name w:val="Сетка таблицы111"/>
    <w:basedOn w:val="a1"/>
    <w:next w:val="a5"/>
    <w:uiPriority w:val="59"/>
    <w:rsid w:val="00370CA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
    <w:name w:val="Сетка таблицы21"/>
    <w:basedOn w:val="a1"/>
    <w:next w:val="a5"/>
    <w:uiPriority w:val="59"/>
    <w:rsid w:val="00370CA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
    <w:name w:val="Сетка таблицы31"/>
    <w:basedOn w:val="a1"/>
    <w:next w:val="a5"/>
    <w:uiPriority w:val="59"/>
    <w:rsid w:val="00370CA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
    <w:name w:val="Сетка таблицы41"/>
    <w:basedOn w:val="a1"/>
    <w:next w:val="a5"/>
    <w:uiPriority w:val="59"/>
    <w:rsid w:val="00370CA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
    <w:name w:val="Сетка таблицы51"/>
    <w:basedOn w:val="a1"/>
    <w:next w:val="a5"/>
    <w:uiPriority w:val="59"/>
    <w:rsid w:val="00370CA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basedOn w:val="a1"/>
    <w:next w:val="a5"/>
    <w:uiPriority w:val="59"/>
    <w:rsid w:val="00370CA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
    <w:name w:val="Сетка таблицы71"/>
    <w:basedOn w:val="a1"/>
    <w:next w:val="a5"/>
    <w:uiPriority w:val="59"/>
    <w:rsid w:val="00370CA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basedOn w:val="a1"/>
    <w:next w:val="a5"/>
    <w:uiPriority w:val="59"/>
    <w:rsid w:val="00370CAD"/>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
    <w:name w:val="Сетка таблицы10"/>
    <w:basedOn w:val="a1"/>
    <w:next w:val="a5"/>
    <w:uiPriority w:val="59"/>
    <w:rsid w:val="006A2A4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3">
    <w:name w:val="Нет списка10"/>
    <w:next w:val="a2"/>
    <w:uiPriority w:val="99"/>
    <w:semiHidden/>
    <w:unhideWhenUsed/>
    <w:rsid w:val="00FA608A"/>
  </w:style>
  <w:style w:type="numbering" w:customStyle="1" w:styleId="130">
    <w:name w:val="Нет списка13"/>
    <w:next w:val="a2"/>
    <w:uiPriority w:val="99"/>
    <w:semiHidden/>
    <w:unhideWhenUsed/>
    <w:rsid w:val="00FA608A"/>
  </w:style>
  <w:style w:type="table" w:customStyle="1" w:styleId="131">
    <w:name w:val="Сетка таблицы13"/>
    <w:basedOn w:val="a1"/>
    <w:next w:val="a5"/>
    <w:uiPriority w:val="39"/>
    <w:rsid w:val="00FA608A"/>
    <w:pPr>
      <w:widowControl w:val="0"/>
      <w:spacing w:after="0" w:line="240" w:lineRule="auto"/>
    </w:pPr>
    <w:rPr>
      <w:rFonts w:ascii="Courier New" w:eastAsia="Courier New" w:hAnsi="Courier New" w:cs="Courier New"/>
      <w:sz w:val="24"/>
      <w:szCs w:val="24"/>
      <w:lang w:eastAsia="ru-RU" w:bidi="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basedOn w:val="a1"/>
    <w:next w:val="a5"/>
    <w:uiPriority w:val="59"/>
    <w:rsid w:val="00FA608A"/>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
    <w:name w:val="Нет списка14"/>
    <w:next w:val="a2"/>
    <w:uiPriority w:val="99"/>
    <w:semiHidden/>
    <w:unhideWhenUsed/>
    <w:rsid w:val="0036722A"/>
  </w:style>
  <w:style w:type="character" w:customStyle="1" w:styleId="FootnoteTextChar">
    <w:name w:val="Footnote Text Char"/>
    <w:uiPriority w:val="99"/>
    <w:semiHidden/>
    <w:locked/>
    <w:rsid w:val="0036722A"/>
    <w:rPr>
      <w:rFonts w:ascii="Times New Roman" w:hAnsi="Times New Roman"/>
      <w:sz w:val="20"/>
      <w:lang w:eastAsia="ru-RU"/>
    </w:rPr>
  </w:style>
  <w:style w:type="character" w:customStyle="1" w:styleId="CommentTextChar">
    <w:name w:val="Comment Text Char"/>
    <w:semiHidden/>
    <w:locked/>
    <w:rsid w:val="0036722A"/>
    <w:rPr>
      <w:rFonts w:ascii="Times New Roman" w:hAnsi="Times New Roman"/>
      <w:sz w:val="20"/>
    </w:rPr>
  </w:style>
  <w:style w:type="character" w:customStyle="1" w:styleId="1f">
    <w:name w:val="Текст примечания Знак1"/>
    <w:basedOn w:val="a0"/>
    <w:uiPriority w:val="99"/>
    <w:semiHidden/>
    <w:rsid w:val="0036722A"/>
    <w:rPr>
      <w:rFonts w:eastAsia="Times New Roman" w:cs="Times New Roman"/>
      <w:sz w:val="20"/>
      <w:szCs w:val="20"/>
      <w:lang w:eastAsia="ru-RU"/>
    </w:rPr>
  </w:style>
  <w:style w:type="character" w:customStyle="1" w:styleId="CommentSubjectChar">
    <w:name w:val="Comment Subject Char"/>
    <w:uiPriority w:val="99"/>
    <w:semiHidden/>
    <w:locked/>
    <w:rsid w:val="0036722A"/>
    <w:rPr>
      <w:rFonts w:ascii="Times New Roman" w:hAnsi="Times New Roman"/>
      <w:b/>
      <w:sz w:val="20"/>
    </w:rPr>
  </w:style>
  <w:style w:type="character" w:customStyle="1" w:styleId="1f0">
    <w:name w:val="Тема примечания Знак1"/>
    <w:basedOn w:val="1f"/>
    <w:uiPriority w:val="99"/>
    <w:semiHidden/>
    <w:rsid w:val="0036722A"/>
    <w:rPr>
      <w:rFonts w:eastAsia="Times New Roman" w:cs="Times New Roman"/>
      <w:b/>
      <w:bCs/>
      <w:sz w:val="20"/>
      <w:szCs w:val="20"/>
      <w:lang w:eastAsia="ru-RU"/>
    </w:rPr>
  </w:style>
  <w:style w:type="paragraph" w:customStyle="1" w:styleId="Heading21">
    <w:name w:val="Heading 21"/>
    <w:basedOn w:val="a"/>
    <w:rsid w:val="0036722A"/>
    <w:pPr>
      <w:widowControl w:val="0"/>
      <w:spacing w:after="0" w:line="240" w:lineRule="auto"/>
      <w:ind w:left="1666" w:right="1687"/>
      <w:jc w:val="center"/>
      <w:outlineLvl w:val="2"/>
    </w:pPr>
    <w:rPr>
      <w:rFonts w:ascii="Arial Narrow" w:eastAsia="Calibri" w:hAnsi="Arial Narrow" w:cs="Arial Narrow"/>
      <w:sz w:val="28"/>
      <w:szCs w:val="28"/>
      <w:lang w:val="en-US"/>
    </w:rPr>
  </w:style>
  <w:style w:type="paragraph" w:customStyle="1" w:styleId="1f1">
    <w:name w:val="Обычный1"/>
    <w:rsid w:val="00B85794"/>
    <w:pPr>
      <w:widowControl w:val="0"/>
      <w:spacing w:before="60" w:after="0" w:line="260" w:lineRule="auto"/>
      <w:ind w:firstLine="680"/>
      <w:jc w:val="both"/>
    </w:pPr>
    <w:rPr>
      <w:rFonts w:ascii="Times New Roman" w:eastAsia="Times New Roman" w:hAnsi="Times New Roman" w:cs="Times New Roman"/>
      <w:snapToGrid w:val="0"/>
      <w:szCs w:val="20"/>
    </w:rPr>
  </w:style>
  <w:style w:type="table" w:customStyle="1" w:styleId="150">
    <w:name w:val="Сетка таблицы15"/>
    <w:basedOn w:val="a1"/>
    <w:next w:val="a5"/>
    <w:uiPriority w:val="59"/>
    <w:rsid w:val="00B85794"/>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enturySchoolbook12pt">
    <w:name w:val="Колонтитул + Century Schoolbook;12 pt;Полужирный;Не курсив"/>
    <w:basedOn w:val="a0"/>
    <w:qFormat/>
    <w:rsid w:val="0081287A"/>
    <w:rPr>
      <w:rFonts w:ascii="Century Schoolbook" w:eastAsia="Century Schoolbook" w:hAnsi="Century Schoolbook" w:cs="Century Schoolbook"/>
      <w:i/>
      <w:iCs/>
      <w:color w:val="000000"/>
      <w:spacing w:val="0"/>
      <w:w w:val="100"/>
      <w:sz w:val="24"/>
      <w:szCs w:val="24"/>
      <w:shd w:val="clear" w:color="auto" w:fill="FFFFFF"/>
      <w:lang w:val="ru-RU" w:eastAsia="ru-RU" w:bidi="ru-RU"/>
    </w:rPr>
  </w:style>
  <w:style w:type="paragraph" w:customStyle="1" w:styleId="1f2">
    <w:name w:val="Верхний колонтитул1"/>
    <w:basedOn w:val="a"/>
    <w:uiPriority w:val="99"/>
    <w:semiHidden/>
    <w:unhideWhenUsed/>
    <w:rsid w:val="0081287A"/>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paragraph" w:customStyle="1" w:styleId="1f3">
    <w:name w:val="Нижний колонтитул1"/>
    <w:basedOn w:val="a"/>
    <w:uiPriority w:val="99"/>
    <w:unhideWhenUsed/>
    <w:rsid w:val="0081287A"/>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paragraph" w:customStyle="1" w:styleId="afff8">
    <w:name w:val="Содержимое врезки"/>
    <w:basedOn w:val="a"/>
    <w:qFormat/>
    <w:rsid w:val="0081287A"/>
    <w:pPr>
      <w:spacing w:after="0" w:line="240" w:lineRule="auto"/>
    </w:pPr>
    <w:rPr>
      <w:rFonts w:ascii="Times New Roman" w:eastAsia="Times New Roman" w:hAnsi="Times New Roman" w:cs="Times New Roman"/>
      <w:sz w:val="24"/>
      <w:szCs w:val="24"/>
      <w:lang w:eastAsia="ru-RU"/>
    </w:rPr>
  </w:style>
  <w:style w:type="table" w:customStyle="1" w:styleId="160">
    <w:name w:val="Сетка таблицы16"/>
    <w:basedOn w:val="a1"/>
    <w:next w:val="a5"/>
    <w:uiPriority w:val="59"/>
    <w:rsid w:val="0081287A"/>
    <w:pPr>
      <w:spacing w:after="0" w:line="240" w:lineRule="auto"/>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1">
    <w:name w:val="Нет списка15"/>
    <w:next w:val="a2"/>
    <w:uiPriority w:val="99"/>
    <w:semiHidden/>
    <w:unhideWhenUsed/>
    <w:rsid w:val="00F05768"/>
  </w:style>
  <w:style w:type="table" w:customStyle="1" w:styleId="170">
    <w:name w:val="Сетка таблицы17"/>
    <w:basedOn w:val="a1"/>
    <w:next w:val="a5"/>
    <w:uiPriority w:val="39"/>
    <w:rsid w:val="00F0576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1">
    <w:name w:val="Нет списка16"/>
    <w:next w:val="a2"/>
    <w:uiPriority w:val="99"/>
    <w:semiHidden/>
    <w:unhideWhenUsed/>
    <w:rsid w:val="00DD07C7"/>
  </w:style>
  <w:style w:type="numbering" w:customStyle="1" w:styleId="171">
    <w:name w:val="Нет списка17"/>
    <w:next w:val="a2"/>
    <w:uiPriority w:val="99"/>
    <w:semiHidden/>
    <w:unhideWhenUsed/>
    <w:rsid w:val="00DD07C7"/>
  </w:style>
  <w:style w:type="table" w:customStyle="1" w:styleId="180">
    <w:name w:val="Сетка таблицы18"/>
    <w:basedOn w:val="a1"/>
    <w:next w:val="a5"/>
    <w:uiPriority w:val="39"/>
    <w:rsid w:val="00DD07C7"/>
    <w:pPr>
      <w:widowControl w:val="0"/>
      <w:spacing w:after="0" w:line="240" w:lineRule="auto"/>
    </w:pPr>
    <w:rPr>
      <w:rFonts w:ascii="Courier New" w:eastAsia="Courier New" w:hAnsi="Courier New" w:cs="Courier New"/>
      <w:sz w:val="24"/>
      <w:szCs w:val="24"/>
      <w:lang w:eastAsia="ru-RU" w:bidi="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0">
    <w:name w:val="Сетка таблицы19"/>
    <w:basedOn w:val="a1"/>
    <w:next w:val="a5"/>
    <w:uiPriority w:val="59"/>
    <w:rsid w:val="00DD07C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7.png"/><Relationship Id="rId21" Type="http://schemas.openxmlformats.org/officeDocument/2006/relationships/hyperlink" Target="http://www.krugosvet.ru/" TargetMode="External"/><Relationship Id="rId63" Type="http://schemas.openxmlformats.org/officeDocument/2006/relationships/hyperlink" Target="http://www.5" TargetMode="External"/><Relationship Id="rId159" Type="http://schemas.openxmlformats.org/officeDocument/2006/relationships/image" Target="media/image48.png"/><Relationship Id="rId170" Type="http://schemas.openxmlformats.org/officeDocument/2006/relationships/image" Target="media/image59.png"/><Relationship Id="rId226" Type="http://schemas.openxmlformats.org/officeDocument/2006/relationships/hyperlink" Target="https://hi-news/" TargetMode="External"/><Relationship Id="rId268" Type="http://schemas.openxmlformats.org/officeDocument/2006/relationships/hyperlink" Target="http://catalog.prosv.ru/item/28633" TargetMode="External"/><Relationship Id="rId32" Type="http://schemas.openxmlformats.org/officeDocument/2006/relationships/header" Target="header6.xml"/><Relationship Id="rId74" Type="http://schemas.openxmlformats.org/officeDocument/2006/relationships/footer" Target="footer25.xml"/><Relationship Id="rId128" Type="http://schemas.openxmlformats.org/officeDocument/2006/relationships/image" Target="media/image28.png"/><Relationship Id="rId5" Type="http://schemas.openxmlformats.org/officeDocument/2006/relationships/webSettings" Target="webSettings.xml"/><Relationship Id="rId95" Type="http://schemas.openxmlformats.org/officeDocument/2006/relationships/hyperlink" Target="http://www.window.edu.ru/" TargetMode="External"/><Relationship Id="rId160" Type="http://schemas.openxmlformats.org/officeDocument/2006/relationships/image" Target="media/image49.png"/><Relationship Id="rId181" Type="http://schemas.openxmlformats.org/officeDocument/2006/relationships/image" Target="media/image70.png"/><Relationship Id="rId216" Type="http://schemas.openxmlformats.org/officeDocument/2006/relationships/hyperlink" Target="https://ru.wikipedia.org/wiki/%D0%9D%D0%B0%D1%83%D0%BA%D0%B0" TargetMode="External"/><Relationship Id="rId237" Type="http://schemas.openxmlformats.org/officeDocument/2006/relationships/footer" Target="footer81.xml"/><Relationship Id="rId258" Type="http://schemas.openxmlformats.org/officeDocument/2006/relationships/hyperlink" Target="http://www/" TargetMode="External"/><Relationship Id="rId22" Type="http://schemas.openxmlformats.org/officeDocument/2006/relationships/hyperlink" Target="http://www.school.collection.edu.ru/" TargetMode="External"/><Relationship Id="rId43" Type="http://schemas.openxmlformats.org/officeDocument/2006/relationships/hyperlink" Target="http://www.9may" TargetMode="External"/><Relationship Id="rId64" Type="http://schemas.openxmlformats.org/officeDocument/2006/relationships/hyperlink" Target="http://www/" TargetMode="External"/><Relationship Id="rId118" Type="http://schemas.openxmlformats.org/officeDocument/2006/relationships/image" Target="media/image18.png"/><Relationship Id="rId139" Type="http://schemas.openxmlformats.org/officeDocument/2006/relationships/footer" Target="footer46.xml"/><Relationship Id="rId85" Type="http://schemas.openxmlformats.org/officeDocument/2006/relationships/footer" Target="footer36.xml"/><Relationship Id="rId150" Type="http://schemas.openxmlformats.org/officeDocument/2006/relationships/image" Target="media/image41.png"/><Relationship Id="rId171" Type="http://schemas.openxmlformats.org/officeDocument/2006/relationships/image" Target="media/image60.png"/><Relationship Id="rId192" Type="http://schemas.openxmlformats.org/officeDocument/2006/relationships/footer" Target="footer52.xml"/><Relationship Id="rId206" Type="http://schemas.openxmlformats.org/officeDocument/2006/relationships/header" Target="header8.xml"/><Relationship Id="rId227" Type="http://schemas.openxmlformats.org/officeDocument/2006/relationships/footer" Target="footer75.xml"/><Relationship Id="rId248" Type="http://schemas.openxmlformats.org/officeDocument/2006/relationships/hyperlink" Target="http://www.firo.ru/" TargetMode="External"/><Relationship Id="rId269" Type="http://schemas.openxmlformats.org/officeDocument/2006/relationships/hyperlink" Target="http://www.planetarium-moscow.ru/" TargetMode="External"/><Relationship Id="rId12" Type="http://schemas.openxmlformats.org/officeDocument/2006/relationships/header" Target="header1.xml"/><Relationship Id="rId33" Type="http://schemas.openxmlformats.org/officeDocument/2006/relationships/footer" Target="footer12.xml"/><Relationship Id="rId108" Type="http://schemas.openxmlformats.org/officeDocument/2006/relationships/image" Target="media/image9.png"/><Relationship Id="rId129" Type="http://schemas.openxmlformats.org/officeDocument/2006/relationships/image" Target="media/image29.png"/><Relationship Id="rId54" Type="http://schemas.openxmlformats.org/officeDocument/2006/relationships/hyperlink" Target="http://www/" TargetMode="External"/><Relationship Id="rId75" Type="http://schemas.openxmlformats.org/officeDocument/2006/relationships/footer" Target="footer26.xml"/><Relationship Id="rId96" Type="http://schemas.openxmlformats.org/officeDocument/2006/relationships/hyperlink" Target="http://www.iprbookshop.ru/" TargetMode="External"/><Relationship Id="rId140" Type="http://schemas.openxmlformats.org/officeDocument/2006/relationships/footer" Target="footer47.xml"/><Relationship Id="rId161" Type="http://schemas.openxmlformats.org/officeDocument/2006/relationships/image" Target="media/image50.png"/><Relationship Id="rId182" Type="http://schemas.openxmlformats.org/officeDocument/2006/relationships/image" Target="media/image71.png"/><Relationship Id="rId217" Type="http://schemas.openxmlformats.org/officeDocument/2006/relationships/footer" Target="footer66.xml"/><Relationship Id="rId6" Type="http://schemas.openxmlformats.org/officeDocument/2006/relationships/footnotes" Target="footnotes.xml"/><Relationship Id="rId238" Type="http://schemas.openxmlformats.org/officeDocument/2006/relationships/footer" Target="footer82.xml"/><Relationship Id="rId259" Type="http://schemas.openxmlformats.org/officeDocument/2006/relationships/hyperlink" Target="http://xn--80aqldeblhj0l.xn--p1ai/" TargetMode="External"/><Relationship Id="rId23" Type="http://schemas.openxmlformats.org/officeDocument/2006/relationships/hyperlink" Target="http://www.spravka.gramota.ru/" TargetMode="External"/><Relationship Id="rId119" Type="http://schemas.openxmlformats.org/officeDocument/2006/relationships/image" Target="media/image19.png"/><Relationship Id="rId270" Type="http://schemas.openxmlformats.org/officeDocument/2006/relationships/hyperlink" Target="https://sites.google.com/site/auastro2/levitan" TargetMode="External"/><Relationship Id="rId44" Type="http://schemas.openxmlformats.org/officeDocument/2006/relationships/hyperlink" Target="http://www.radzivil.chat.ru" TargetMode="External"/><Relationship Id="rId65" Type="http://schemas.openxmlformats.org/officeDocument/2006/relationships/hyperlink" Target="http://www/" TargetMode="External"/><Relationship Id="rId86" Type="http://schemas.openxmlformats.org/officeDocument/2006/relationships/footer" Target="footer37.xml"/><Relationship Id="rId130" Type="http://schemas.openxmlformats.org/officeDocument/2006/relationships/image" Target="media/image30.png"/><Relationship Id="rId151" Type="http://schemas.openxmlformats.org/officeDocument/2006/relationships/footer" Target="footer48.xml"/><Relationship Id="rId172" Type="http://schemas.openxmlformats.org/officeDocument/2006/relationships/image" Target="media/image61.png"/><Relationship Id="rId193" Type="http://schemas.openxmlformats.org/officeDocument/2006/relationships/footer" Target="footer53.xml"/><Relationship Id="rId207" Type="http://schemas.openxmlformats.org/officeDocument/2006/relationships/footer" Target="footer63.xml"/><Relationship Id="rId228" Type="http://schemas.openxmlformats.org/officeDocument/2006/relationships/hyperlink" Target="https://www.youtube.com/watch?v=gV8eT2DtP1I" TargetMode="External"/><Relationship Id="rId249" Type="http://schemas.openxmlformats.org/officeDocument/2006/relationships/hyperlink" Target="http://www/" TargetMode="External"/><Relationship Id="rId13" Type="http://schemas.openxmlformats.org/officeDocument/2006/relationships/footer" Target="footer5.xml"/><Relationship Id="rId109" Type="http://schemas.openxmlformats.org/officeDocument/2006/relationships/image" Target="media/image10.png"/><Relationship Id="rId260" Type="http://schemas.openxmlformats.org/officeDocument/2006/relationships/hyperlink" Target="http://www/" TargetMode="External"/><Relationship Id="rId34" Type="http://schemas.openxmlformats.org/officeDocument/2006/relationships/footer" Target="footer13.xml"/><Relationship Id="rId55" Type="http://schemas.openxmlformats.org/officeDocument/2006/relationships/hyperlink" Target="http://www/" TargetMode="External"/><Relationship Id="rId76" Type="http://schemas.openxmlformats.org/officeDocument/2006/relationships/footer" Target="footer27.xml"/><Relationship Id="rId97" Type="http://schemas.openxmlformats.org/officeDocument/2006/relationships/footer" Target="footer39.xml"/><Relationship Id="rId120" Type="http://schemas.openxmlformats.org/officeDocument/2006/relationships/image" Target="media/image20.png"/><Relationship Id="rId141" Type="http://schemas.openxmlformats.org/officeDocument/2006/relationships/image" Target="media/image36.png"/><Relationship Id="rId7" Type="http://schemas.openxmlformats.org/officeDocument/2006/relationships/endnotes" Target="endnotes.xml"/><Relationship Id="rId162" Type="http://schemas.openxmlformats.org/officeDocument/2006/relationships/image" Target="media/image51.png"/><Relationship Id="rId183" Type="http://schemas.openxmlformats.org/officeDocument/2006/relationships/image" Target="media/image72.png"/><Relationship Id="rId218" Type="http://schemas.openxmlformats.org/officeDocument/2006/relationships/footer" Target="footer67.xml"/><Relationship Id="rId239" Type="http://schemas.openxmlformats.org/officeDocument/2006/relationships/footer" Target="footer83.xml"/><Relationship Id="rId250" Type="http://schemas.openxmlformats.org/officeDocument/2006/relationships/hyperlink" Target="http://www.college.ru/astronomy/course/content/index.htm" TargetMode="External"/><Relationship Id="rId271" Type="http://schemas.openxmlformats.org/officeDocument/2006/relationships/hyperlink" Target="http://www.gomulina.orc.ru/" TargetMode="External"/><Relationship Id="rId24" Type="http://schemas.openxmlformats.org/officeDocument/2006/relationships/footer" Target="footer7.xml"/><Relationship Id="rId45" Type="http://schemas.openxmlformats.org/officeDocument/2006/relationships/hyperlink" Target="http://www.ec-dejavu.ru" TargetMode="External"/><Relationship Id="rId66" Type="http://schemas.openxmlformats.org/officeDocument/2006/relationships/hyperlink" Target="http://www/" TargetMode="External"/><Relationship Id="rId87" Type="http://schemas.openxmlformats.org/officeDocument/2006/relationships/footer" Target="footer38.xml"/><Relationship Id="rId110" Type="http://schemas.openxmlformats.org/officeDocument/2006/relationships/image" Target="media/image11.png"/><Relationship Id="rId131" Type="http://schemas.openxmlformats.org/officeDocument/2006/relationships/image" Target="media/image31.png"/><Relationship Id="rId152" Type="http://schemas.openxmlformats.org/officeDocument/2006/relationships/footer" Target="footer49.xml"/><Relationship Id="rId173" Type="http://schemas.openxmlformats.org/officeDocument/2006/relationships/image" Target="media/image62.png"/><Relationship Id="rId194" Type="http://schemas.openxmlformats.org/officeDocument/2006/relationships/footer" Target="footer54.xml"/><Relationship Id="rId208" Type="http://schemas.openxmlformats.org/officeDocument/2006/relationships/header" Target="header9.xml"/><Relationship Id="rId229" Type="http://schemas.openxmlformats.org/officeDocument/2006/relationships/hyperlink" Target="https://hi-news.ru/eto-interesno/v-google-maps-teper-mozhno-posetit-planety-" TargetMode="External"/><Relationship Id="rId240" Type="http://schemas.openxmlformats.org/officeDocument/2006/relationships/footer" Target="footer84.xml"/><Relationship Id="rId261" Type="http://schemas.openxmlformats.org/officeDocument/2006/relationships/hyperlink" Target="http://www.krugosvet.ru/" TargetMode="External"/><Relationship Id="rId14" Type="http://schemas.openxmlformats.org/officeDocument/2006/relationships/header" Target="header2.xml"/><Relationship Id="rId35" Type="http://schemas.openxmlformats.org/officeDocument/2006/relationships/hyperlink" Target="http://www.gumer.info" TargetMode="External"/><Relationship Id="rId56" Type="http://schemas.openxmlformats.org/officeDocument/2006/relationships/footer" Target="footer15.xml"/><Relationship Id="rId77" Type="http://schemas.openxmlformats.org/officeDocument/2006/relationships/footer" Target="footer28.xml"/><Relationship Id="rId100" Type="http://schemas.openxmlformats.org/officeDocument/2006/relationships/image" Target="media/image1.png"/><Relationship Id="rId8" Type="http://schemas.openxmlformats.org/officeDocument/2006/relationships/footer" Target="footer1.xml"/><Relationship Id="rId98" Type="http://schemas.openxmlformats.org/officeDocument/2006/relationships/footer" Target="footer40.xml"/><Relationship Id="rId121" Type="http://schemas.openxmlformats.org/officeDocument/2006/relationships/image" Target="media/image21.png"/><Relationship Id="rId142" Type="http://schemas.openxmlformats.org/officeDocument/2006/relationships/image" Target="media/image37.png"/><Relationship Id="rId163" Type="http://schemas.openxmlformats.org/officeDocument/2006/relationships/image" Target="media/image52.png"/><Relationship Id="rId184" Type="http://schemas.openxmlformats.org/officeDocument/2006/relationships/image" Target="media/image73.png"/><Relationship Id="rId219" Type="http://schemas.openxmlformats.org/officeDocument/2006/relationships/footer" Target="footer68.xml"/><Relationship Id="rId230" Type="http://schemas.openxmlformats.org/officeDocument/2006/relationships/footer" Target="footer76.xml"/><Relationship Id="rId251" Type="http://schemas.openxmlformats.org/officeDocument/2006/relationships/hyperlink" Target="http://www.sai.msu.ru/" TargetMode="External"/><Relationship Id="rId25" Type="http://schemas.openxmlformats.org/officeDocument/2006/relationships/header" Target="header3.xml"/><Relationship Id="rId46" Type="http://schemas.openxmlformats.org/officeDocument/2006/relationships/footer" Target="footer14.xml"/><Relationship Id="rId67" Type="http://schemas.openxmlformats.org/officeDocument/2006/relationships/hyperlink" Target="http://www/" TargetMode="External"/><Relationship Id="rId272" Type="http://schemas.openxmlformats.org/officeDocument/2006/relationships/hyperlink" Target="http://www.myastronomy.ru/" TargetMode="External"/><Relationship Id="rId88" Type="http://schemas.openxmlformats.org/officeDocument/2006/relationships/hyperlink" Target="http://www.mchs.gov.ru/" TargetMode="External"/><Relationship Id="rId111" Type="http://schemas.openxmlformats.org/officeDocument/2006/relationships/image" Target="media/image12.png"/><Relationship Id="rId132" Type="http://schemas.openxmlformats.org/officeDocument/2006/relationships/image" Target="media/image32.png"/><Relationship Id="rId153" Type="http://schemas.openxmlformats.org/officeDocument/2006/relationships/image" Target="media/image42.png"/><Relationship Id="rId174" Type="http://schemas.openxmlformats.org/officeDocument/2006/relationships/image" Target="media/image63.png"/><Relationship Id="rId195" Type="http://schemas.openxmlformats.org/officeDocument/2006/relationships/footer" Target="footer55.xml"/><Relationship Id="rId209" Type="http://schemas.openxmlformats.org/officeDocument/2006/relationships/footer" Target="footer64.xml"/><Relationship Id="rId220" Type="http://schemas.openxmlformats.org/officeDocument/2006/relationships/footer" Target="footer69.xml"/><Relationship Id="rId241" Type="http://schemas.openxmlformats.org/officeDocument/2006/relationships/footer" Target="footer85.xml"/><Relationship Id="rId15" Type="http://schemas.openxmlformats.org/officeDocument/2006/relationships/footer" Target="footer6.xml"/><Relationship Id="rId36" Type="http://schemas.openxmlformats.org/officeDocument/2006/relationships/hyperlink" Target="http://www.hist.msu.ru/ER/Etext/PICT/feudal.htm" TargetMode="External"/><Relationship Id="rId57" Type="http://schemas.openxmlformats.org/officeDocument/2006/relationships/footer" Target="footer16.xml"/><Relationship Id="rId262" Type="http://schemas.openxmlformats.org/officeDocument/2006/relationships/hyperlink" Target="http://www/" TargetMode="External"/><Relationship Id="rId78" Type="http://schemas.openxmlformats.org/officeDocument/2006/relationships/footer" Target="footer29.xml"/><Relationship Id="rId99" Type="http://schemas.openxmlformats.org/officeDocument/2006/relationships/footer" Target="footer41.xml"/><Relationship Id="rId101" Type="http://schemas.openxmlformats.org/officeDocument/2006/relationships/image" Target="media/image2.png"/><Relationship Id="rId122" Type="http://schemas.openxmlformats.org/officeDocument/2006/relationships/image" Target="media/image22.png"/><Relationship Id="rId143" Type="http://schemas.openxmlformats.org/officeDocument/2006/relationships/image" Target="media/image38.png"/><Relationship Id="rId164" Type="http://schemas.openxmlformats.org/officeDocument/2006/relationships/image" Target="media/image53.png"/><Relationship Id="rId185" Type="http://schemas.openxmlformats.org/officeDocument/2006/relationships/image" Target="media/image74.png"/><Relationship Id="rId9" Type="http://schemas.openxmlformats.org/officeDocument/2006/relationships/footer" Target="footer2.xml"/><Relationship Id="rId210" Type="http://schemas.openxmlformats.org/officeDocument/2006/relationships/header" Target="header10.xml"/><Relationship Id="rId26" Type="http://schemas.openxmlformats.org/officeDocument/2006/relationships/header" Target="header4.xml"/><Relationship Id="rId231" Type="http://schemas.openxmlformats.org/officeDocument/2006/relationships/hyperlink" Target="http://www.planetarium-moscow.ru/world-of-astronomy/astronomical-news/" TargetMode="External"/><Relationship Id="rId252" Type="http://schemas.openxmlformats.org/officeDocument/2006/relationships/hyperlink" Target="http://www.izmiran.ru/" TargetMode="External"/><Relationship Id="rId273" Type="http://schemas.openxmlformats.org/officeDocument/2006/relationships/footer" Target="footer90.xml"/><Relationship Id="rId47" Type="http://schemas.openxmlformats.org/officeDocument/2006/relationships/hyperlink" Target="http://www/" TargetMode="External"/><Relationship Id="rId68" Type="http://schemas.openxmlformats.org/officeDocument/2006/relationships/hyperlink" Target="http://www.bril2002.narod.ru(&#1041;&#1080;&#1086;&#1083;&#1086;&#1075;&#1080;&#1103;" TargetMode="External"/><Relationship Id="rId89" Type="http://schemas.openxmlformats.org/officeDocument/2006/relationships/hyperlink" Target="http://www.mvd.ru/" TargetMode="External"/><Relationship Id="rId112" Type="http://schemas.openxmlformats.org/officeDocument/2006/relationships/image" Target="media/image13.png"/><Relationship Id="rId133" Type="http://schemas.openxmlformats.org/officeDocument/2006/relationships/image" Target="media/image33.png"/><Relationship Id="rId154" Type="http://schemas.openxmlformats.org/officeDocument/2006/relationships/image" Target="media/image43.png"/><Relationship Id="rId175" Type="http://schemas.openxmlformats.org/officeDocument/2006/relationships/image" Target="media/image64.png"/><Relationship Id="rId196" Type="http://schemas.openxmlformats.org/officeDocument/2006/relationships/footer" Target="footer56.xml"/><Relationship Id="rId200" Type="http://schemas.openxmlformats.org/officeDocument/2006/relationships/footer" Target="footer60.xml"/><Relationship Id="rId16" Type="http://schemas.openxmlformats.org/officeDocument/2006/relationships/hyperlink" Target="http://www.gramma.ru" TargetMode="External"/><Relationship Id="rId221" Type="http://schemas.openxmlformats.org/officeDocument/2006/relationships/footer" Target="footer70.xml"/><Relationship Id="rId242" Type="http://schemas.openxmlformats.org/officeDocument/2006/relationships/footer" Target="footer86.xml"/><Relationship Id="rId263" Type="http://schemas.openxmlformats.org/officeDocument/2006/relationships/hyperlink" Target="http://www.astro.websib.ru/" TargetMode="External"/><Relationship Id="rId37" Type="http://schemas.openxmlformats.org/officeDocument/2006/relationships/hyperlink" Target="http://www.plekhanovfound.ru/library" TargetMode="External"/><Relationship Id="rId58" Type="http://schemas.openxmlformats.org/officeDocument/2006/relationships/footer" Target="footer17.xml"/><Relationship Id="rId79" Type="http://schemas.openxmlformats.org/officeDocument/2006/relationships/footer" Target="footer30.xml"/><Relationship Id="rId102" Type="http://schemas.openxmlformats.org/officeDocument/2006/relationships/image" Target="media/image3.png"/><Relationship Id="rId123" Type="http://schemas.openxmlformats.org/officeDocument/2006/relationships/image" Target="media/image23.png"/><Relationship Id="rId144" Type="http://schemas.openxmlformats.org/officeDocument/2006/relationships/image" Target="media/image39.png"/><Relationship Id="rId90" Type="http://schemas.openxmlformats.org/officeDocument/2006/relationships/hyperlink" Target="http://www.mil.ru/" TargetMode="External"/><Relationship Id="rId165" Type="http://schemas.openxmlformats.org/officeDocument/2006/relationships/image" Target="media/image54.png"/><Relationship Id="rId186" Type="http://schemas.openxmlformats.org/officeDocument/2006/relationships/image" Target="media/image75.png"/><Relationship Id="rId211" Type="http://schemas.openxmlformats.org/officeDocument/2006/relationships/footer" Target="footer65.xml"/><Relationship Id="rId232" Type="http://schemas.openxmlformats.org/officeDocument/2006/relationships/hyperlink" Target="http://www/" TargetMode="External"/><Relationship Id="rId253" Type="http://schemas.openxmlformats.org/officeDocument/2006/relationships/hyperlink" Target="https://www.youtube.com/watch?v=TKNGOhR3" TargetMode="External"/><Relationship Id="rId274" Type="http://schemas.openxmlformats.org/officeDocument/2006/relationships/footer" Target="footer91.xml"/><Relationship Id="rId27" Type="http://schemas.openxmlformats.org/officeDocument/2006/relationships/footer" Target="footer8.xml"/><Relationship Id="rId48" Type="http://schemas.openxmlformats.org/officeDocument/2006/relationships/hyperlink" Target="http://www/" TargetMode="External"/><Relationship Id="rId69" Type="http://schemas.openxmlformats.org/officeDocument/2006/relationships/footer" Target="footer20.xml"/><Relationship Id="rId113" Type="http://schemas.openxmlformats.org/officeDocument/2006/relationships/image" Target="media/image14.png"/><Relationship Id="rId134" Type="http://schemas.openxmlformats.org/officeDocument/2006/relationships/image" Target="media/image34.png"/><Relationship Id="rId80" Type="http://schemas.openxmlformats.org/officeDocument/2006/relationships/footer" Target="footer31.xml"/><Relationship Id="rId155" Type="http://schemas.openxmlformats.org/officeDocument/2006/relationships/image" Target="media/image44.png"/><Relationship Id="rId176" Type="http://schemas.openxmlformats.org/officeDocument/2006/relationships/image" Target="media/image65.png"/><Relationship Id="rId197" Type="http://schemas.openxmlformats.org/officeDocument/2006/relationships/footer" Target="footer57.xml"/><Relationship Id="rId201" Type="http://schemas.openxmlformats.org/officeDocument/2006/relationships/footer" Target="footer61.xml"/><Relationship Id="rId222" Type="http://schemas.openxmlformats.org/officeDocument/2006/relationships/footer" Target="footer71.xml"/><Relationship Id="rId243" Type="http://schemas.openxmlformats.org/officeDocument/2006/relationships/footer" Target="footer87.xml"/><Relationship Id="rId264" Type="http://schemas.openxmlformats.org/officeDocument/2006/relationships/hyperlink" Target="http://www.myastronomy.ru/" TargetMode="External"/><Relationship Id="rId17" Type="http://schemas.openxmlformats.org/officeDocument/2006/relationships/hyperlink" Target="http://www.krugosvet.ru" TargetMode="External"/><Relationship Id="rId38" Type="http://schemas.openxmlformats.org/officeDocument/2006/relationships/hyperlink" Target="http://www.bibliotekar.ru" TargetMode="External"/><Relationship Id="rId59" Type="http://schemas.openxmlformats.org/officeDocument/2006/relationships/footer" Target="footer18.xml"/><Relationship Id="rId103" Type="http://schemas.openxmlformats.org/officeDocument/2006/relationships/image" Target="media/image4.png"/><Relationship Id="rId124" Type="http://schemas.openxmlformats.org/officeDocument/2006/relationships/image" Target="media/image24.png"/><Relationship Id="rId70" Type="http://schemas.openxmlformats.org/officeDocument/2006/relationships/footer" Target="footer21.xml"/><Relationship Id="rId91" Type="http://schemas.openxmlformats.org/officeDocument/2006/relationships/hyperlink" Target="http://www.fsb.ru/" TargetMode="External"/><Relationship Id="rId145" Type="http://schemas.openxmlformats.org/officeDocument/2006/relationships/hyperlink" Target="http://www/" TargetMode="External"/><Relationship Id="rId166" Type="http://schemas.openxmlformats.org/officeDocument/2006/relationships/image" Target="media/image55.png"/><Relationship Id="rId187" Type="http://schemas.openxmlformats.org/officeDocument/2006/relationships/image" Target="media/image76.png"/><Relationship Id="rId1" Type="http://schemas.openxmlformats.org/officeDocument/2006/relationships/numbering" Target="numbering.xml"/><Relationship Id="rId212" Type="http://schemas.openxmlformats.org/officeDocument/2006/relationships/hyperlink" Target="http://www.metabot.ru/" TargetMode="External"/><Relationship Id="rId233" Type="http://schemas.openxmlformats.org/officeDocument/2006/relationships/footer" Target="footer77.xml"/><Relationship Id="rId254" Type="http://schemas.openxmlformats.org/officeDocument/2006/relationships/hyperlink" Target="https://www.youtube.com/watch?v=YmE4YLArZb0" TargetMode="External"/><Relationship Id="rId28" Type="http://schemas.openxmlformats.org/officeDocument/2006/relationships/footer" Target="footer9.xml"/><Relationship Id="rId49" Type="http://schemas.openxmlformats.org/officeDocument/2006/relationships/hyperlink" Target="http://www/" TargetMode="External"/><Relationship Id="rId114" Type="http://schemas.openxmlformats.org/officeDocument/2006/relationships/image" Target="media/image15.png"/><Relationship Id="rId275" Type="http://schemas.openxmlformats.org/officeDocument/2006/relationships/fontTable" Target="fontTable.xml"/><Relationship Id="rId60" Type="http://schemas.openxmlformats.org/officeDocument/2006/relationships/footer" Target="footer19.xml"/><Relationship Id="rId81" Type="http://schemas.openxmlformats.org/officeDocument/2006/relationships/footer" Target="footer32.xml"/><Relationship Id="rId135" Type="http://schemas.openxmlformats.org/officeDocument/2006/relationships/image" Target="media/image35.png"/><Relationship Id="rId156" Type="http://schemas.openxmlformats.org/officeDocument/2006/relationships/image" Target="media/image45.png"/><Relationship Id="rId177" Type="http://schemas.openxmlformats.org/officeDocument/2006/relationships/image" Target="media/image66.png"/><Relationship Id="rId198" Type="http://schemas.openxmlformats.org/officeDocument/2006/relationships/footer" Target="footer58.xml"/><Relationship Id="rId202" Type="http://schemas.openxmlformats.org/officeDocument/2006/relationships/hyperlink" Target="http://www/" TargetMode="External"/><Relationship Id="rId223" Type="http://schemas.openxmlformats.org/officeDocument/2006/relationships/footer" Target="footer72.xml"/><Relationship Id="rId244" Type="http://schemas.openxmlformats.org/officeDocument/2006/relationships/hyperlink" Target="http://menobr.ru/files/astronom2.pptx" TargetMode="External"/><Relationship Id="rId18" Type="http://schemas.openxmlformats.org/officeDocument/2006/relationships/hyperlink" Target="http://www.school-collection.edu.ru" TargetMode="External"/><Relationship Id="rId39" Type="http://schemas.openxmlformats.org/officeDocument/2006/relationships/hyperlink" Target="https://ru" TargetMode="External"/><Relationship Id="rId265" Type="http://schemas.openxmlformats.org/officeDocument/2006/relationships/hyperlink" Target="http://class-fizika.narod.ru/" TargetMode="External"/><Relationship Id="rId50" Type="http://schemas.openxmlformats.org/officeDocument/2006/relationships/hyperlink" Target="http://www/" TargetMode="External"/><Relationship Id="rId104" Type="http://schemas.openxmlformats.org/officeDocument/2006/relationships/image" Target="media/image5.png"/><Relationship Id="rId125" Type="http://schemas.openxmlformats.org/officeDocument/2006/relationships/image" Target="media/image25.png"/><Relationship Id="rId146" Type="http://schemas.openxmlformats.org/officeDocument/2006/relationships/hyperlink" Target="http://www/" TargetMode="External"/><Relationship Id="rId167" Type="http://schemas.openxmlformats.org/officeDocument/2006/relationships/image" Target="media/image56.png"/><Relationship Id="rId188" Type="http://schemas.openxmlformats.org/officeDocument/2006/relationships/image" Target="media/image77.png"/><Relationship Id="rId71" Type="http://schemas.openxmlformats.org/officeDocument/2006/relationships/footer" Target="footer22.xml"/><Relationship Id="rId92" Type="http://schemas.openxmlformats.org/officeDocument/2006/relationships/hyperlink" Target="http://www.dic.academic.ru/" TargetMode="External"/><Relationship Id="rId213" Type="http://schemas.openxmlformats.org/officeDocument/2006/relationships/hyperlink" Target="https://ru.wikipedia.org/wiki/%D0%93%D1%83%D0%BC%D0%B0%D0%BD%D0%B8%D1%82%D0%B0%D1%80%D0%BD%D0%B0%D1%8F_%D0%BD%D0%B0%D1%83%D0%BA%D0%B0" TargetMode="External"/><Relationship Id="rId234" Type="http://schemas.openxmlformats.org/officeDocument/2006/relationships/footer" Target="footer78.xml"/><Relationship Id="rId2" Type="http://schemas.openxmlformats.org/officeDocument/2006/relationships/styles" Target="styles.xml"/><Relationship Id="rId29" Type="http://schemas.openxmlformats.org/officeDocument/2006/relationships/footer" Target="footer10.xml"/><Relationship Id="rId255" Type="http://schemas.openxmlformats.org/officeDocument/2006/relationships/hyperlink" Target="https://www/" TargetMode="External"/><Relationship Id="rId276" Type="http://schemas.openxmlformats.org/officeDocument/2006/relationships/theme" Target="theme/theme1.xml"/><Relationship Id="rId40" Type="http://schemas.openxmlformats.org/officeDocument/2006/relationships/hyperlink" Target="https://ru.wikisource.org" TargetMode="External"/><Relationship Id="rId115" Type="http://schemas.openxmlformats.org/officeDocument/2006/relationships/image" Target="media/image16.png"/><Relationship Id="rId136" Type="http://schemas.openxmlformats.org/officeDocument/2006/relationships/footer" Target="footer43.xml"/><Relationship Id="rId157" Type="http://schemas.openxmlformats.org/officeDocument/2006/relationships/image" Target="media/image46.png"/><Relationship Id="rId178" Type="http://schemas.openxmlformats.org/officeDocument/2006/relationships/image" Target="media/image67.png"/><Relationship Id="rId61" Type="http://schemas.openxmlformats.org/officeDocument/2006/relationships/hyperlink" Target="http://www/" TargetMode="External"/><Relationship Id="rId82" Type="http://schemas.openxmlformats.org/officeDocument/2006/relationships/footer" Target="footer33.xml"/><Relationship Id="rId199" Type="http://schemas.openxmlformats.org/officeDocument/2006/relationships/footer" Target="footer59.xml"/><Relationship Id="rId203" Type="http://schemas.openxmlformats.org/officeDocument/2006/relationships/hyperlink" Target="http://www/" TargetMode="External"/><Relationship Id="rId19" Type="http://schemas.openxmlformats.org/officeDocument/2006/relationships/hyperlink" Target="http://www.spravka.gramota.ru" TargetMode="External"/><Relationship Id="rId224" Type="http://schemas.openxmlformats.org/officeDocument/2006/relationships/footer" Target="footer73.xml"/><Relationship Id="rId245" Type="http://schemas.openxmlformats.org/officeDocument/2006/relationships/hyperlink" Target="http://menobr/" TargetMode="External"/><Relationship Id="rId266" Type="http://schemas.openxmlformats.org/officeDocument/2006/relationships/hyperlink" Target="https://sites.google.com/site/astronomlevitan/plakaty" TargetMode="External"/><Relationship Id="rId30" Type="http://schemas.openxmlformats.org/officeDocument/2006/relationships/footer" Target="footer11.xml"/><Relationship Id="rId105" Type="http://schemas.openxmlformats.org/officeDocument/2006/relationships/image" Target="media/image6.png"/><Relationship Id="rId126" Type="http://schemas.openxmlformats.org/officeDocument/2006/relationships/image" Target="media/image26.png"/><Relationship Id="rId147" Type="http://schemas.openxmlformats.org/officeDocument/2006/relationships/hyperlink" Target="http://www/" TargetMode="External"/><Relationship Id="rId168" Type="http://schemas.openxmlformats.org/officeDocument/2006/relationships/image" Target="media/image57.png"/><Relationship Id="rId51" Type="http://schemas.openxmlformats.org/officeDocument/2006/relationships/hyperlink" Target="http://www/" TargetMode="External"/><Relationship Id="rId72" Type="http://schemas.openxmlformats.org/officeDocument/2006/relationships/footer" Target="footer23.xml"/><Relationship Id="rId93" Type="http://schemas.openxmlformats.org/officeDocument/2006/relationships/hyperlink" Target="http://www.booksgid.com/" TargetMode="External"/><Relationship Id="rId189" Type="http://schemas.openxmlformats.org/officeDocument/2006/relationships/image" Target="media/image78.png"/><Relationship Id="rId3" Type="http://schemas.microsoft.com/office/2007/relationships/stylesWithEffects" Target="stylesWithEffects.xml"/><Relationship Id="rId214" Type="http://schemas.openxmlformats.org/officeDocument/2006/relationships/hyperlink" Target="https://ru.wikipedia.org/wiki/%D0%A7%D0%B5%D0%BB%D0%BE%D0%B2%D0%B5%D0%BA" TargetMode="External"/><Relationship Id="rId235" Type="http://schemas.openxmlformats.org/officeDocument/2006/relationships/footer" Target="footer79.xml"/><Relationship Id="rId256" Type="http://schemas.openxmlformats.org/officeDocument/2006/relationships/footer" Target="footer89.xml"/><Relationship Id="rId116" Type="http://schemas.openxmlformats.org/officeDocument/2006/relationships/footer" Target="footer42.xml"/><Relationship Id="rId137" Type="http://schemas.openxmlformats.org/officeDocument/2006/relationships/footer" Target="footer44.xml"/><Relationship Id="rId158" Type="http://schemas.openxmlformats.org/officeDocument/2006/relationships/image" Target="media/image47.png"/><Relationship Id="rId20" Type="http://schemas.openxmlformats.org/officeDocument/2006/relationships/hyperlink" Target="http://www.gramma.ru/" TargetMode="External"/><Relationship Id="rId41" Type="http://schemas.openxmlformats.org/officeDocument/2006/relationships/hyperlink" Target="http://www.wco.ru/icons" TargetMode="External"/><Relationship Id="rId62" Type="http://schemas.openxmlformats.org/officeDocument/2006/relationships/hyperlink" Target="http://www.window.edu.ru(&#1045;&#1076;&#1080;&#1085;&#1086;&#1077;" TargetMode="External"/><Relationship Id="rId83" Type="http://schemas.openxmlformats.org/officeDocument/2006/relationships/footer" Target="footer34.xml"/><Relationship Id="rId179" Type="http://schemas.openxmlformats.org/officeDocument/2006/relationships/image" Target="media/image68.png"/><Relationship Id="rId190" Type="http://schemas.openxmlformats.org/officeDocument/2006/relationships/footer" Target="footer50.xml"/><Relationship Id="rId204" Type="http://schemas.openxmlformats.org/officeDocument/2006/relationships/header" Target="header7.xml"/><Relationship Id="rId225" Type="http://schemas.openxmlformats.org/officeDocument/2006/relationships/footer" Target="footer74.xml"/><Relationship Id="rId246" Type="http://schemas.openxmlformats.org/officeDocument/2006/relationships/hyperlink" Target="http://menobr.ru/files/astronom1.pptx" TargetMode="External"/><Relationship Id="rId267" Type="http://schemas.openxmlformats.org/officeDocument/2006/relationships/hyperlink" Target="http://earth-and-universe.narod.ru/index.html" TargetMode="External"/><Relationship Id="rId106" Type="http://schemas.openxmlformats.org/officeDocument/2006/relationships/image" Target="media/image7.png"/><Relationship Id="rId127" Type="http://schemas.openxmlformats.org/officeDocument/2006/relationships/image" Target="media/image27.png"/><Relationship Id="rId10" Type="http://schemas.openxmlformats.org/officeDocument/2006/relationships/footer" Target="footer3.xml"/><Relationship Id="rId31" Type="http://schemas.openxmlformats.org/officeDocument/2006/relationships/header" Target="header5.xml"/><Relationship Id="rId52" Type="http://schemas.openxmlformats.org/officeDocument/2006/relationships/hyperlink" Target="http://www/" TargetMode="External"/><Relationship Id="rId73" Type="http://schemas.openxmlformats.org/officeDocument/2006/relationships/footer" Target="footer24.xml"/><Relationship Id="rId94" Type="http://schemas.openxmlformats.org/officeDocument/2006/relationships/hyperlink" Target="http://www.globalteka.ru/index.html" TargetMode="External"/><Relationship Id="rId148" Type="http://schemas.openxmlformats.org/officeDocument/2006/relationships/hyperlink" Target="http://www/" TargetMode="External"/><Relationship Id="rId169" Type="http://schemas.openxmlformats.org/officeDocument/2006/relationships/image" Target="media/image58.png"/><Relationship Id="rId4" Type="http://schemas.openxmlformats.org/officeDocument/2006/relationships/settings" Target="settings.xml"/><Relationship Id="rId180" Type="http://schemas.openxmlformats.org/officeDocument/2006/relationships/image" Target="media/image69.png"/><Relationship Id="rId215" Type="http://schemas.openxmlformats.org/officeDocument/2006/relationships/hyperlink" Target="https://ru.wikipedia.org/wiki/%D0%9F%D1%80%D0%BE%D1%88%D0%BB%D0%BE%D0%B5" TargetMode="External"/><Relationship Id="rId236" Type="http://schemas.openxmlformats.org/officeDocument/2006/relationships/footer" Target="footer80.xml"/><Relationship Id="rId257" Type="http://schemas.openxmlformats.org/officeDocument/2006/relationships/hyperlink" Target="https://www/" TargetMode="External"/><Relationship Id="rId42" Type="http://schemas.openxmlformats.org/officeDocument/2006/relationships/hyperlink" Target="http://www.kulichki.com/~gumilev/HE1" TargetMode="External"/><Relationship Id="rId84" Type="http://schemas.openxmlformats.org/officeDocument/2006/relationships/footer" Target="footer35.xml"/><Relationship Id="rId138" Type="http://schemas.openxmlformats.org/officeDocument/2006/relationships/footer" Target="footer45.xml"/><Relationship Id="rId191" Type="http://schemas.openxmlformats.org/officeDocument/2006/relationships/footer" Target="footer51.xml"/><Relationship Id="rId205" Type="http://schemas.openxmlformats.org/officeDocument/2006/relationships/footer" Target="footer62.xml"/><Relationship Id="rId247" Type="http://schemas.openxmlformats.org/officeDocument/2006/relationships/footer" Target="footer88.xml"/><Relationship Id="rId107" Type="http://schemas.openxmlformats.org/officeDocument/2006/relationships/image" Target="media/image8.png"/><Relationship Id="rId11" Type="http://schemas.openxmlformats.org/officeDocument/2006/relationships/footer" Target="footer4.xml"/><Relationship Id="rId53" Type="http://schemas.openxmlformats.org/officeDocument/2006/relationships/hyperlink" Target="http://www/" TargetMode="External"/><Relationship Id="rId149" Type="http://schemas.openxmlformats.org/officeDocument/2006/relationships/image" Target="media/image4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224</TotalTime>
  <Pages>1</Pages>
  <Words>139498</Words>
  <Characters>795145</Characters>
  <Application>Microsoft Office Word</Application>
  <DocSecurity>0</DocSecurity>
  <Lines>6626</Lines>
  <Paragraphs>1865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932778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Пользователь</cp:lastModifiedBy>
  <cp:revision>36</cp:revision>
  <dcterms:created xsi:type="dcterms:W3CDTF">2024-01-18T08:32:00Z</dcterms:created>
  <dcterms:modified xsi:type="dcterms:W3CDTF">2024-01-18T13:34:00Z</dcterms:modified>
</cp:coreProperties>
</file>